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er1879.xml" ContentType="application/vnd.openxmlformats-officedocument.wordprocessingml.footer+xml"/>
  <Override PartName="/word/footer1882.xml" ContentType="application/vnd.openxmlformats-officedocument.wordprocessingml.footer+xml"/>
  <Override PartName="/word/footer1885.xml" ContentType="application/vnd.openxmlformats-officedocument.wordprocessingml.footer+xml"/>
  <Override PartName="/word/footer1888.xml" ContentType="application/vnd.openxmlformats-officedocument.wordprocessingml.footer+xml"/>
  <Override PartName="/word/footer1891.xml" ContentType="application/vnd.openxmlformats-officedocument.wordprocessingml.footer+xml"/>
  <Override PartName="/word/footer1894.xml" ContentType="application/vnd.openxmlformats-officedocument.wordprocessingml.footer+xml"/>
  <Override PartName="/word/footer1897.xml" ContentType="application/vnd.openxmlformats-officedocument.wordprocessingml.footer+xml"/>
  <Override PartName="/word/footer1900.xml" ContentType="application/vnd.openxmlformats-officedocument.wordprocessingml.footer+xml"/>
  <Override PartName="/word/footer1903.xml" ContentType="application/vnd.openxmlformats-officedocument.wordprocessingml.footer+xml"/>
  <Override PartName="/word/footer1906.xml" ContentType="application/vnd.openxmlformats-officedocument.wordprocessingml.footer+xml"/>
  <Override PartName="/word/footer1909.xml" ContentType="application/vnd.openxmlformats-officedocument.wordprocessingml.footer+xml"/>
  <Override PartName="/word/footer1912.xml" ContentType="application/vnd.openxmlformats-officedocument.wordprocessingml.footer+xml"/>
  <Override PartName="/word/footer1915.xml" ContentType="application/vnd.openxmlformats-officedocument.wordprocessingml.footer+xml"/>
  <Override PartName="/word/footer1918.xml" ContentType="application/vnd.openxmlformats-officedocument.wordprocessingml.footer+xml"/>
  <Override PartName="/word/footer1921.xml" ContentType="application/vnd.openxmlformats-officedocument.wordprocessingml.footer+xml"/>
  <Override PartName="/word/footer1924.xml" ContentType="application/vnd.openxmlformats-officedocument.wordprocessingml.footer+xml"/>
  <Override PartName="/word/footer1927.xml" ContentType="application/vnd.openxmlformats-officedocument.wordprocessingml.footer+xml"/>
  <Override PartName="/word/footer1930.xml" ContentType="application/vnd.openxmlformats-officedocument.wordprocessingml.footer+xml"/>
  <Override PartName="/word/footer1933.xml" ContentType="application/vnd.openxmlformats-officedocument.wordprocessingml.footer+xml"/>
  <Override PartName="/word/footer1936.xml" ContentType="application/vnd.openxmlformats-officedocument.wordprocessingml.footer+xml"/>
  <Override PartName="/word/footer1939.xml" ContentType="application/vnd.openxmlformats-officedocument.wordprocessingml.footer+xml"/>
  <Override PartName="/word/footer1942.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علم مفاهیم شناسی در قرآن سری جدید جلد 39</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1- جن</w:t>
        </w:r>
        <w:r>
          <w:tab/>
        </w:r>
        <w:r>
          <w:fldChar w:fldCharType="begin"/>
        </w:r>
        <w:r>
          <w:instrText xml:space="preserve">PAGEREF 2 \h</w:instrText>
        </w:r>
        <w:r>
          <w:fldChar w:fldCharType="end"/>
        </w:r>
      </w:hyperlink>
    </w:p>
    <w:p>
      <w:pPr>
        <w:tabs>
          <w:tab w:val="right" w:leader="dot" w:pos="9062"/>
        </w:tabs>
        <w:ind w:left="440"/>
      </w:pPr>
      <w:hyperlink w:anchor="_Toc3" w:history="1">
        <w:r>
          <w:rPr>
            <w:rFonts w:ascii="IRNazanin" w:hAnsi="IRNazanin" w:eastAsia="IRNazanin" w:cs="IRNazanin"/>
            <w:color w:val="111111"/>
            <w:sz w:val="22"/>
            <w:szCs w:val="22"/>
            <w:b w:val="0"/>
            <w:bCs w:val="0"/>
            <w:i w:val="0"/>
            <w:iCs w:val="0"/>
          </w:rPr>
          <w:t>1- آثار استراق سمع جن</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2- آثار ايمان جن</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3- آثار پناه به جن</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4- آثار ذكر عجز جن</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5- آثار ممنوعيت استراق سمع جن</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6- آسيب پذيرى جن</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7- ابليس از جن</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8- اخبار جنيان مؤمن</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9- اختيار جن</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10- اخلالگرى جن</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11- ادب جن</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12- ادراك جن</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13- ادعاى عفريت جن</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14- اراده جن</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15- ازدحام جن</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16- اسارت جن</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17- استراق سمع جن</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18- استراق سمع جنيان مؤمن</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19- استعاذه از وسوسه جن</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20- استعداد جن</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21- استماع قرآن جن</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22- اضلال جن</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23- اعلام آمادگى عفريت جن</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24- افتراهاى جن</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25- افساد جن</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26- اقرار جنيان مؤمن</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27- امانتدارى عفريت جن</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28- انبياى جن</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29- انذارهاى جن</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30- انقياد جن</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31- انگيزه جن پرستى مشركان</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32- اهميت ذكر عجز جن</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33- ايمان جن</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34- بازگشت جن مؤمن</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35- بشارتهاى جن مؤمن</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36- بى پناهى جن</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37- بى ياورى اخروى جن</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38- پاداش اخروى جن</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39- پدر جن</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40- پناه به جن</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41- تاريخ جن</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42- تاريخ خلقت جن</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43- تبليغ جن مؤمن</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44- تسخير جن</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45- تسخير جن براى سليمان(ع)</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46- تشابه انسان با جن</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47- تشابه جن با انسان</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48- تشبيه به جن زده</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49- تفاوت جن</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50- تكامل جن</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51- تكذيبگرى جن كافر</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52- تكليف جن</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53- تمايلات جنسى جن</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54- تنوع عقيده جن</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55- توليد مثل جن</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56- تهمت جن زدگى به نوح(ع)</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57- جسمانيت جن</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58- جن از آتش</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59- جن اغواگر</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60- جن بعد از نزول قرآن</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61- جن پرستى مشركان</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62- جن در حكومت سليمان(ع)</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63- جن در زمين</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64- جن در قيامت</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65- جن زدگى مرتد</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66- جن عصيانگر</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67- جن قبل از نزول قرآن</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68- جن كافر</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69- جن گناهكار</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70- جن منذر</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71- جن و عبادت محمد(صلی الله علیه و آله)</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72- جن و نماز محمد(صلی الله علیه و آله)</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73- جنس جن</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74- جنسيت در جن</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75- جنيان حق ناپذير در جهنم</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76- جنيان در جهنم</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77- جنيان در دوران مقارن بعثت</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78- جنيان زن</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79- جنيان صالح</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80- جنيان ظالم</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81- جنيان ظالم در جهنم</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82- جنيان غير صالح</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83- جنيان كافر</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84- جنيان گناهكار در قيامت</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85- جنيان مرد</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86- جنيان مسلمان</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87- جنيان مكذب</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88- جنيان و شرك</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89- جهل جن</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90- حتميت عذاب جن كافر</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91- حسابرسى اخروى جن</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92- حشر اخروى جن</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93- حشر جن</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94- حقيقت جن</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95- حيات جن</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96- خداشناسى جن</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97- خطر شياطين جن</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98- خطر وسوسه جن</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99- خفاى جن</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100- خلقت جن</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101- دشمنى جن</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102- دعوت از جن</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103- دعوتهاى جن مؤمن</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104- ديگ سازى جن</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105- دين جن</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106- ذلت جن</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107- رد خويشاوندى جن با خدا</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108- روابط اجتماعى جن</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109- روابط با جن</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110- زمينه ايمان جن</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111- زمينه خداشناسى جن</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112- زمينه خودشناسى جن</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113- زمينه صلاح جن</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114- زمينه فساد جن</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115- زمينه گمراهى جن</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116- زمينه گناه جن</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117- زندگى اجتماعى جن</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118- زيباطلبى جن</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119- ساختمان سازى جن</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120- سرزنش جنيان كافر</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121- سفاهت جن</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122- سفاهت جنيان مشرك</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123- شعور جن</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124- شك جن</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125- شك جنيان مؤمن</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126- شگفتى جن</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127- شنوايى جن</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128- شياطين جن</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129- صداقت جن</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130- صفات جن</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131- طرد جن</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132- طرد جن از آسمان</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133- عجز اخروى جن</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134- عجز جن</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135- عجز جنيان مؤمن</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136- عذاب جسمانى جن</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137- عذاب جن</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138- عذاب جنيان حق ناپذير</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139- عذاب جنيان ظالم</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140- عزت جن</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141- عصيان جن</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142- عقل جن</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143- عقيده به ازدواج خدا با جن</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144- عقيده به تدبير جن</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145- عقيده به جن</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146- عقيده به خويشاوندى جن با خدا</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147- عقيده جن</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148- عقيده جنيان مؤمن</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149- علايق جن</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150- علم جن</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151- عمل جن</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152- عنصر خلقت جن</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153- عوامل ازدياد عمل ناپسند جن</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154- عوامل ازدياد گناه جن</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155- عوامل تنبه جن</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156- عوامل سفاهت جن</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157- عوامل نابودى جن</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158- غفلت از عجز جن</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159- غفلت از كيفيت خلقت جن</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160- غواصى جن</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161- فرقه هاى مذهبى جن</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162- فضايل جن</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163- فضايل جن مؤمن</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164- فلسفه ايمان جن</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165- فلسفه تلاش جنيان مؤمن</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166- فلسفه خلقت جن</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167- فلسفه ممنوعيت استراق سمع جن</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168- قدرت جن</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169- قدرت عفريت جن</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170- قصه اسلام جن</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171- كاخ سازى جن</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172- كفر جن</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173- كيفر اخروى جن</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174- كيفر جن</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175- كيفر عمل جن</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176- كيفيت پناه به جن</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177- گناه جن</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178- ماديت جن</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179- مجسمه سازى جن</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180- محدوده علم جن</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181- محدوده قدرت جن</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182- محل سكونت جن</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183- محمد(صلی الله علیه و آله) و وسوسه شياطين جن</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184- مراتب اخروى جن</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185- مربى جن</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186- مرگ جن</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187- مسجدسازى جن</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188- مسؤوليت جن</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189- معاد جسمانى جن</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190- معاد جن</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191- مكان سكونت جن</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192- ملاك مؤاخذه اخروى جن</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193- ممنوعيت استراق سمع جن</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194- منت بر جن</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195- منشأ تسخير جن براى سليمان(ع)</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196- منشأ خلقت جن</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197- موانع استراق سمع جن</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198- موانع وسوسه جن</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199- موانع وسوسه شياطين جن</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200- مؤاخذه اخروى جن</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201- مهارت جن</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202- ناپسندى استمداد از جن</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203- ناپسندى پناه به جن</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204- نسل جن</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205- نعمتهاى جن</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206- نقش جن</w:t>
        </w:r>
        <w:r>
          <w:tab/>
        </w:r>
        <w:r>
          <w:fldChar w:fldCharType="begin"/>
        </w:r>
        <w:r>
          <w:instrText xml:space="preserve">PAGEREF 208 \h</w:instrText>
        </w:r>
        <w:r>
          <w:fldChar w:fldCharType="end"/>
        </w:r>
      </w:hyperlink>
    </w:p>
    <w:p>
      <w:pPr>
        <w:tabs>
          <w:tab w:val="right" w:leader="dot" w:pos="9062"/>
        </w:tabs>
        <w:ind w:left="440"/>
      </w:pPr>
      <w:hyperlink w:anchor="_Toc209" w:history="1">
        <w:r>
          <w:rPr>
            <w:rFonts w:ascii="IRNazanin" w:hAnsi="IRNazanin" w:eastAsia="IRNazanin" w:cs="IRNazanin"/>
            <w:color w:val="111111"/>
            <w:sz w:val="22"/>
            <w:szCs w:val="22"/>
            <w:b w:val="0"/>
            <w:bCs w:val="0"/>
            <w:i w:val="0"/>
            <w:iCs w:val="0"/>
          </w:rPr>
          <w:t>207- نيازهاى معنوى جن</w:t>
        </w:r>
        <w:r>
          <w:tab/>
        </w:r>
        <w:r>
          <w:fldChar w:fldCharType="begin"/>
        </w:r>
        <w:r>
          <w:instrText xml:space="preserve">PAGEREF 209 \h</w:instrText>
        </w:r>
        <w:r>
          <w:fldChar w:fldCharType="end"/>
        </w:r>
      </w:hyperlink>
    </w:p>
    <w:p>
      <w:pPr>
        <w:tabs>
          <w:tab w:val="right" w:leader="dot" w:pos="9062"/>
        </w:tabs>
        <w:ind w:left="440"/>
      </w:pPr>
      <w:hyperlink w:anchor="_Toc210" w:history="1">
        <w:r>
          <w:rPr>
            <w:rFonts w:ascii="IRNazanin" w:hAnsi="IRNazanin" w:eastAsia="IRNazanin" w:cs="IRNazanin"/>
            <w:color w:val="111111"/>
            <w:sz w:val="22"/>
            <w:szCs w:val="22"/>
            <w:b w:val="0"/>
            <w:bCs w:val="0"/>
            <w:i w:val="0"/>
            <w:iCs w:val="0"/>
          </w:rPr>
          <w:t>208- وسوسه جن</w:t>
        </w:r>
        <w:r>
          <w:tab/>
        </w:r>
        <w:r>
          <w:fldChar w:fldCharType="begin"/>
        </w:r>
        <w:r>
          <w:instrText xml:space="preserve">PAGEREF 210 \h</w:instrText>
        </w:r>
        <w:r>
          <w:fldChar w:fldCharType="end"/>
        </w:r>
      </w:hyperlink>
    </w:p>
    <w:p>
      <w:pPr>
        <w:tabs>
          <w:tab w:val="right" w:leader="dot" w:pos="9062"/>
        </w:tabs>
        <w:ind w:left="440"/>
      </w:pPr>
      <w:hyperlink w:anchor="_Toc211" w:history="1">
        <w:r>
          <w:rPr>
            <w:rFonts w:ascii="IRNazanin" w:hAnsi="IRNazanin" w:eastAsia="IRNazanin" w:cs="IRNazanin"/>
            <w:color w:val="111111"/>
            <w:sz w:val="22"/>
            <w:szCs w:val="22"/>
            <w:b w:val="0"/>
            <w:bCs w:val="0"/>
            <w:i w:val="0"/>
            <w:iCs w:val="0"/>
          </w:rPr>
          <w:t>209- وسوسه شياطين جن</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210- ويژگيهاى جن</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211- هدايت پذيرى جن</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212- هدايتگرى جن مؤمن</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213- همكارى با جن</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214- اجل جنيان</w:t>
        </w:r>
        <w:r>
          <w:tab/>
        </w:r>
        <w:r>
          <w:fldChar w:fldCharType="begin"/>
        </w:r>
        <w:r>
          <w:instrText xml:space="preserve">PAGEREF 216 \h</w:instrText>
        </w:r>
        <w:r>
          <w:fldChar w:fldCharType="end"/>
        </w:r>
      </w:hyperlink>
    </w:p>
    <w:p>
      <w:pPr>
        <w:tabs>
          <w:tab w:val="right" w:leader="dot" w:pos="9062"/>
        </w:tabs>
        <w:ind w:left="440"/>
      </w:pPr>
      <w:hyperlink w:anchor="_Toc217" w:history="1">
        <w:r>
          <w:rPr>
            <w:rFonts w:ascii="IRNazanin" w:hAnsi="IRNazanin" w:eastAsia="IRNazanin" w:cs="IRNazanin"/>
            <w:color w:val="111111"/>
            <w:sz w:val="22"/>
            <w:szCs w:val="22"/>
            <w:b w:val="0"/>
            <w:bCs w:val="0"/>
            <w:i w:val="0"/>
            <w:iCs w:val="0"/>
          </w:rPr>
          <w:t>215- اخبار جنيان مؤمن</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216- اختيار جنيان</w:t>
        </w:r>
        <w:r>
          <w:tab/>
        </w:r>
        <w:r>
          <w:fldChar w:fldCharType="begin"/>
        </w:r>
        <w:r>
          <w:instrText xml:space="preserve">PAGEREF 218 \h</w:instrText>
        </w:r>
        <w:r>
          <w:fldChar w:fldCharType="end"/>
        </w:r>
      </w:hyperlink>
    </w:p>
    <w:p>
      <w:pPr>
        <w:tabs>
          <w:tab w:val="right" w:leader="dot" w:pos="9062"/>
        </w:tabs>
        <w:ind w:left="440"/>
      </w:pPr>
      <w:hyperlink w:anchor="_Toc219" w:history="1">
        <w:r>
          <w:rPr>
            <w:rFonts w:ascii="IRNazanin" w:hAnsi="IRNazanin" w:eastAsia="IRNazanin" w:cs="IRNazanin"/>
            <w:color w:val="111111"/>
            <w:sz w:val="22"/>
            <w:szCs w:val="22"/>
            <w:b w:val="0"/>
            <w:bCs w:val="0"/>
            <w:i w:val="0"/>
            <w:iCs w:val="0"/>
          </w:rPr>
          <w:t>217- ادراك جنيان</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218- اراده جنيان</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219- استراق سمع جنيان مؤمن</w:t>
        </w:r>
        <w:r>
          <w:tab/>
        </w:r>
        <w:r>
          <w:fldChar w:fldCharType="begin"/>
        </w:r>
        <w:r>
          <w:instrText xml:space="preserve">PAGEREF 221 \h</w:instrText>
        </w:r>
        <w:r>
          <w:fldChar w:fldCharType="end"/>
        </w:r>
      </w:hyperlink>
    </w:p>
    <w:p>
      <w:pPr>
        <w:tabs>
          <w:tab w:val="right" w:leader="dot" w:pos="9062"/>
        </w:tabs>
        <w:ind w:left="440"/>
      </w:pPr>
      <w:hyperlink w:anchor="_Toc222" w:history="1">
        <w:r>
          <w:rPr>
            <w:rFonts w:ascii="IRNazanin" w:hAnsi="IRNazanin" w:eastAsia="IRNazanin" w:cs="IRNazanin"/>
            <w:color w:val="111111"/>
            <w:sz w:val="22"/>
            <w:szCs w:val="22"/>
            <w:b w:val="0"/>
            <w:bCs w:val="0"/>
            <w:i w:val="0"/>
            <w:iCs w:val="0"/>
          </w:rPr>
          <w:t>220- اطاعت از جنيان</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221- اعمال جنيان</w:t>
        </w:r>
        <w:r>
          <w:tab/>
        </w:r>
        <w:r>
          <w:fldChar w:fldCharType="begin"/>
        </w:r>
        <w:r>
          <w:instrText xml:space="preserve">PAGEREF 223 \h</w:instrText>
        </w:r>
        <w:r>
          <w:fldChar w:fldCharType="end"/>
        </w:r>
      </w:hyperlink>
    </w:p>
    <w:p>
      <w:pPr>
        <w:tabs>
          <w:tab w:val="right" w:leader="dot" w:pos="9062"/>
        </w:tabs>
        <w:ind w:left="440"/>
      </w:pPr>
      <w:hyperlink w:anchor="_Toc224" w:history="1">
        <w:r>
          <w:rPr>
            <w:rFonts w:ascii="IRNazanin" w:hAnsi="IRNazanin" w:eastAsia="IRNazanin" w:cs="IRNazanin"/>
            <w:color w:val="111111"/>
            <w:sz w:val="22"/>
            <w:szCs w:val="22"/>
            <w:b w:val="0"/>
            <w:bCs w:val="0"/>
            <w:i w:val="0"/>
            <w:iCs w:val="0"/>
          </w:rPr>
          <w:t>222- اغواگرى جنيان</w:t>
        </w:r>
        <w:r>
          <w:tab/>
        </w:r>
        <w:r>
          <w:fldChar w:fldCharType="begin"/>
        </w:r>
        <w:r>
          <w:instrText xml:space="preserve">PAGEREF 224 \h</w:instrText>
        </w:r>
        <w:r>
          <w:fldChar w:fldCharType="end"/>
        </w:r>
      </w:hyperlink>
    </w:p>
    <w:p>
      <w:pPr>
        <w:tabs>
          <w:tab w:val="right" w:leader="dot" w:pos="9062"/>
        </w:tabs>
        <w:ind w:left="440"/>
      </w:pPr>
      <w:hyperlink w:anchor="_Toc225" w:history="1">
        <w:r>
          <w:rPr>
            <w:rFonts w:ascii="IRNazanin" w:hAnsi="IRNazanin" w:eastAsia="IRNazanin" w:cs="IRNazanin"/>
            <w:color w:val="111111"/>
            <w:sz w:val="22"/>
            <w:szCs w:val="22"/>
            <w:b w:val="0"/>
            <w:bCs w:val="0"/>
            <w:i w:val="0"/>
            <w:iCs w:val="0"/>
          </w:rPr>
          <w:t>223- افساد جنيان</w:t>
        </w:r>
        <w:r>
          <w:tab/>
        </w:r>
        <w:r>
          <w:fldChar w:fldCharType="begin"/>
        </w:r>
        <w:r>
          <w:instrText xml:space="preserve">PAGEREF 225 \h</w:instrText>
        </w:r>
        <w:r>
          <w:fldChar w:fldCharType="end"/>
        </w:r>
      </w:hyperlink>
    </w:p>
    <w:p>
      <w:pPr>
        <w:tabs>
          <w:tab w:val="right" w:leader="dot" w:pos="9062"/>
        </w:tabs>
        <w:ind w:left="440"/>
      </w:pPr>
      <w:hyperlink w:anchor="_Toc226" w:history="1">
        <w:r>
          <w:rPr>
            <w:rFonts w:ascii="IRNazanin" w:hAnsi="IRNazanin" w:eastAsia="IRNazanin" w:cs="IRNazanin"/>
            <w:color w:val="111111"/>
            <w:sz w:val="22"/>
            <w:szCs w:val="22"/>
            <w:b w:val="0"/>
            <w:bCs w:val="0"/>
            <w:i w:val="0"/>
            <w:iCs w:val="0"/>
          </w:rPr>
          <w:t>224- اقرار جنيان كافر</w:t>
        </w:r>
        <w:r>
          <w:tab/>
        </w:r>
        <w:r>
          <w:fldChar w:fldCharType="begin"/>
        </w:r>
        <w:r>
          <w:instrText xml:space="preserve">PAGEREF 226 \h</w:instrText>
        </w:r>
        <w:r>
          <w:fldChar w:fldCharType="end"/>
        </w:r>
      </w:hyperlink>
    </w:p>
    <w:p>
      <w:pPr>
        <w:tabs>
          <w:tab w:val="right" w:leader="dot" w:pos="9062"/>
        </w:tabs>
        <w:ind w:left="440"/>
      </w:pPr>
      <w:hyperlink w:anchor="_Toc227" w:history="1">
        <w:r>
          <w:rPr>
            <w:rFonts w:ascii="IRNazanin" w:hAnsi="IRNazanin" w:eastAsia="IRNazanin" w:cs="IRNazanin"/>
            <w:color w:val="111111"/>
            <w:sz w:val="22"/>
            <w:szCs w:val="22"/>
            <w:b w:val="0"/>
            <w:bCs w:val="0"/>
            <w:i w:val="0"/>
            <w:iCs w:val="0"/>
          </w:rPr>
          <w:t>225- اقرار جنيان مؤمن</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226- انبياى جنيان</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227- انسان و جنيان</w:t>
        </w:r>
        <w:r>
          <w:tab/>
        </w:r>
        <w:r>
          <w:fldChar w:fldCharType="begin"/>
        </w:r>
        <w:r>
          <w:instrText xml:space="preserve">PAGEREF 229 \h</w:instrText>
        </w:r>
        <w:r>
          <w:fldChar w:fldCharType="end"/>
        </w:r>
      </w:hyperlink>
    </w:p>
    <w:p>
      <w:pPr>
        <w:tabs>
          <w:tab w:val="right" w:leader="dot" w:pos="9062"/>
        </w:tabs>
        <w:ind w:left="440"/>
      </w:pPr>
      <w:hyperlink w:anchor="_Toc230" w:history="1">
        <w:r>
          <w:rPr>
            <w:rFonts w:ascii="IRNazanin" w:hAnsi="IRNazanin" w:eastAsia="IRNazanin" w:cs="IRNazanin"/>
            <w:color w:val="111111"/>
            <w:sz w:val="22"/>
            <w:szCs w:val="22"/>
            <w:b w:val="0"/>
            <w:bCs w:val="0"/>
            <w:i w:val="0"/>
            <w:iCs w:val="0"/>
          </w:rPr>
          <w:t>228- پيروان جنيان اغواگر</w:t>
        </w:r>
        <w:r>
          <w:tab/>
        </w:r>
        <w:r>
          <w:fldChar w:fldCharType="begin"/>
        </w:r>
        <w:r>
          <w:instrText xml:space="preserve">PAGEREF 230 \h</w:instrText>
        </w:r>
        <w:r>
          <w:fldChar w:fldCharType="end"/>
        </w:r>
      </w:hyperlink>
    </w:p>
    <w:p>
      <w:pPr>
        <w:tabs>
          <w:tab w:val="right" w:leader="dot" w:pos="9062"/>
        </w:tabs>
        <w:ind w:left="440"/>
      </w:pPr>
      <w:hyperlink w:anchor="_Toc231" w:history="1">
        <w:r>
          <w:rPr>
            <w:rFonts w:ascii="IRNazanin" w:hAnsi="IRNazanin" w:eastAsia="IRNazanin" w:cs="IRNazanin"/>
            <w:color w:val="111111"/>
            <w:sz w:val="22"/>
            <w:szCs w:val="22"/>
            <w:b w:val="0"/>
            <w:bCs w:val="0"/>
            <w:i w:val="0"/>
            <w:iCs w:val="0"/>
          </w:rPr>
          <w:t>229- تاريخ جنيان</w:t>
        </w:r>
        <w:r>
          <w:tab/>
        </w:r>
        <w:r>
          <w:fldChar w:fldCharType="begin"/>
        </w:r>
        <w:r>
          <w:instrText xml:space="preserve">PAGEREF 231 \h</w:instrText>
        </w:r>
        <w:r>
          <w:fldChar w:fldCharType="end"/>
        </w:r>
      </w:hyperlink>
    </w:p>
    <w:p>
      <w:pPr>
        <w:tabs>
          <w:tab w:val="right" w:leader="dot" w:pos="9062"/>
        </w:tabs>
        <w:ind w:left="440"/>
      </w:pPr>
      <w:hyperlink w:anchor="_Toc232" w:history="1">
        <w:r>
          <w:rPr>
            <w:rFonts w:ascii="IRNazanin" w:hAnsi="IRNazanin" w:eastAsia="IRNazanin" w:cs="IRNazanin"/>
            <w:color w:val="111111"/>
            <w:sz w:val="22"/>
            <w:szCs w:val="22"/>
            <w:b w:val="0"/>
            <w:bCs w:val="0"/>
            <w:i w:val="0"/>
            <w:iCs w:val="0"/>
          </w:rPr>
          <w:t>230- تجسم جنيان</w:t>
        </w:r>
        <w:r>
          <w:tab/>
        </w:r>
        <w:r>
          <w:fldChar w:fldCharType="begin"/>
        </w:r>
        <w:r>
          <w:instrText xml:space="preserve">PAGEREF 232 \h</w:instrText>
        </w:r>
        <w:r>
          <w:fldChar w:fldCharType="end"/>
        </w:r>
      </w:hyperlink>
    </w:p>
    <w:p>
      <w:pPr>
        <w:tabs>
          <w:tab w:val="right" w:leader="dot" w:pos="9062"/>
        </w:tabs>
        <w:ind w:left="440"/>
      </w:pPr>
      <w:hyperlink w:anchor="_Toc233" w:history="1">
        <w:r>
          <w:rPr>
            <w:rFonts w:ascii="IRNazanin" w:hAnsi="IRNazanin" w:eastAsia="IRNazanin" w:cs="IRNazanin"/>
            <w:color w:val="111111"/>
            <w:sz w:val="22"/>
            <w:szCs w:val="22"/>
            <w:b w:val="0"/>
            <w:bCs w:val="0"/>
            <w:i w:val="0"/>
            <w:iCs w:val="0"/>
          </w:rPr>
          <w:t>231- تكاليف جنيان</w:t>
        </w:r>
        <w:r>
          <w:tab/>
        </w:r>
        <w:r>
          <w:fldChar w:fldCharType="begin"/>
        </w:r>
        <w:r>
          <w:instrText xml:space="preserve">PAGEREF 233 \h</w:instrText>
        </w:r>
        <w:r>
          <w:fldChar w:fldCharType="end"/>
        </w:r>
      </w:hyperlink>
    </w:p>
    <w:p>
      <w:pPr>
        <w:tabs>
          <w:tab w:val="right" w:leader="dot" w:pos="9062"/>
        </w:tabs>
        <w:ind w:left="440"/>
      </w:pPr>
      <w:hyperlink w:anchor="_Toc234" w:history="1">
        <w:r>
          <w:rPr>
            <w:rFonts w:ascii="IRNazanin" w:hAnsi="IRNazanin" w:eastAsia="IRNazanin" w:cs="IRNazanin"/>
            <w:color w:val="111111"/>
            <w:sz w:val="22"/>
            <w:szCs w:val="22"/>
            <w:b w:val="0"/>
            <w:bCs w:val="0"/>
            <w:i w:val="0"/>
            <w:iCs w:val="0"/>
          </w:rPr>
          <w:t>232- تكليف جنيان</w:t>
        </w:r>
        <w:r>
          <w:tab/>
        </w:r>
        <w:r>
          <w:fldChar w:fldCharType="begin"/>
        </w:r>
        <w:r>
          <w:instrText xml:space="preserve">PAGEREF 234 \h</w:instrText>
        </w:r>
        <w:r>
          <w:fldChar w:fldCharType="end"/>
        </w:r>
      </w:hyperlink>
    </w:p>
    <w:p>
      <w:pPr>
        <w:tabs>
          <w:tab w:val="right" w:leader="dot" w:pos="9062"/>
        </w:tabs>
        <w:ind w:left="440"/>
      </w:pPr>
      <w:hyperlink w:anchor="_Toc235" w:history="1">
        <w:r>
          <w:rPr>
            <w:rFonts w:ascii="IRNazanin" w:hAnsi="IRNazanin" w:eastAsia="IRNazanin" w:cs="IRNazanin"/>
            <w:color w:val="111111"/>
            <w:sz w:val="22"/>
            <w:szCs w:val="22"/>
            <w:b w:val="0"/>
            <w:bCs w:val="0"/>
            <w:i w:val="0"/>
            <w:iCs w:val="0"/>
          </w:rPr>
          <w:t>233- تمايلات جنيان</w:t>
        </w:r>
        <w:r>
          <w:tab/>
        </w:r>
        <w:r>
          <w:fldChar w:fldCharType="begin"/>
        </w:r>
        <w:r>
          <w:instrText xml:space="preserve">PAGEREF 235 \h</w:instrText>
        </w:r>
        <w:r>
          <w:fldChar w:fldCharType="end"/>
        </w:r>
      </w:hyperlink>
    </w:p>
    <w:p>
      <w:pPr>
        <w:tabs>
          <w:tab w:val="right" w:leader="dot" w:pos="9062"/>
        </w:tabs>
        <w:ind w:left="440"/>
      </w:pPr>
      <w:hyperlink w:anchor="_Toc236" w:history="1">
        <w:r>
          <w:rPr>
            <w:rFonts w:ascii="IRNazanin" w:hAnsi="IRNazanin" w:eastAsia="IRNazanin" w:cs="IRNazanin"/>
            <w:color w:val="111111"/>
            <w:sz w:val="22"/>
            <w:szCs w:val="22"/>
            <w:b w:val="0"/>
            <w:bCs w:val="0"/>
            <w:i w:val="0"/>
            <w:iCs w:val="0"/>
          </w:rPr>
          <w:t>234- تهديد جنيان سليمان(ع)</w:t>
        </w:r>
        <w:r>
          <w:tab/>
        </w:r>
        <w:r>
          <w:fldChar w:fldCharType="begin"/>
        </w:r>
        <w:r>
          <w:instrText xml:space="preserve">PAGEREF 236 \h</w:instrText>
        </w:r>
        <w:r>
          <w:fldChar w:fldCharType="end"/>
        </w:r>
      </w:hyperlink>
    </w:p>
    <w:p>
      <w:pPr>
        <w:tabs>
          <w:tab w:val="right" w:leader="dot" w:pos="9062"/>
        </w:tabs>
        <w:ind w:left="440"/>
      </w:pPr>
      <w:hyperlink w:anchor="_Toc237" w:history="1">
        <w:r>
          <w:rPr>
            <w:rFonts w:ascii="IRNazanin" w:hAnsi="IRNazanin" w:eastAsia="IRNazanin" w:cs="IRNazanin"/>
            <w:color w:val="111111"/>
            <w:sz w:val="22"/>
            <w:szCs w:val="22"/>
            <w:b w:val="0"/>
            <w:bCs w:val="0"/>
            <w:i w:val="0"/>
            <w:iCs w:val="0"/>
          </w:rPr>
          <w:t>235- جنيان اغواگر</w:t>
        </w:r>
        <w:r>
          <w:tab/>
        </w:r>
        <w:r>
          <w:fldChar w:fldCharType="begin"/>
        </w:r>
        <w:r>
          <w:instrText xml:space="preserve">PAGEREF 237 \h</w:instrText>
        </w:r>
        <w:r>
          <w:fldChar w:fldCharType="end"/>
        </w:r>
      </w:hyperlink>
    </w:p>
    <w:p>
      <w:pPr>
        <w:tabs>
          <w:tab w:val="right" w:leader="dot" w:pos="9062"/>
        </w:tabs>
        <w:ind w:left="440"/>
      </w:pPr>
      <w:hyperlink w:anchor="_Toc238" w:history="1">
        <w:r>
          <w:rPr>
            <w:rFonts w:ascii="IRNazanin" w:hAnsi="IRNazanin" w:eastAsia="IRNazanin" w:cs="IRNazanin"/>
            <w:color w:val="111111"/>
            <w:sz w:val="22"/>
            <w:szCs w:val="22"/>
            <w:b w:val="0"/>
            <w:bCs w:val="0"/>
            <w:i w:val="0"/>
            <w:iCs w:val="0"/>
          </w:rPr>
          <w:t>236- جنيان حق ناپذير در جهنم</w:t>
        </w:r>
        <w:r>
          <w:tab/>
        </w:r>
        <w:r>
          <w:fldChar w:fldCharType="begin"/>
        </w:r>
        <w:r>
          <w:instrText xml:space="preserve">PAGEREF 238 \h</w:instrText>
        </w:r>
        <w:r>
          <w:fldChar w:fldCharType="end"/>
        </w:r>
      </w:hyperlink>
    </w:p>
    <w:p>
      <w:pPr>
        <w:tabs>
          <w:tab w:val="right" w:leader="dot" w:pos="9062"/>
        </w:tabs>
        <w:ind w:left="440"/>
      </w:pPr>
      <w:hyperlink w:anchor="_Toc239" w:history="1">
        <w:r>
          <w:rPr>
            <w:rFonts w:ascii="IRNazanin" w:hAnsi="IRNazanin" w:eastAsia="IRNazanin" w:cs="IRNazanin"/>
            <w:color w:val="111111"/>
            <w:sz w:val="22"/>
            <w:szCs w:val="22"/>
            <w:b w:val="0"/>
            <w:bCs w:val="0"/>
            <w:i w:val="0"/>
            <w:iCs w:val="0"/>
          </w:rPr>
          <w:t>237- جنيان در جهنم</w:t>
        </w:r>
        <w:r>
          <w:tab/>
        </w:r>
        <w:r>
          <w:fldChar w:fldCharType="begin"/>
        </w:r>
        <w:r>
          <w:instrText xml:space="preserve">PAGEREF 239 \h</w:instrText>
        </w:r>
        <w:r>
          <w:fldChar w:fldCharType="end"/>
        </w:r>
      </w:hyperlink>
    </w:p>
    <w:p>
      <w:pPr>
        <w:tabs>
          <w:tab w:val="right" w:leader="dot" w:pos="9062"/>
        </w:tabs>
        <w:ind w:left="440"/>
      </w:pPr>
      <w:hyperlink w:anchor="_Toc240" w:history="1">
        <w:r>
          <w:rPr>
            <w:rFonts w:ascii="IRNazanin" w:hAnsi="IRNazanin" w:eastAsia="IRNazanin" w:cs="IRNazanin"/>
            <w:color w:val="111111"/>
            <w:sz w:val="22"/>
            <w:szCs w:val="22"/>
            <w:b w:val="0"/>
            <w:bCs w:val="0"/>
            <w:i w:val="0"/>
            <w:iCs w:val="0"/>
          </w:rPr>
          <w:t>238- جنيان در دوران مقارن بعثت</w:t>
        </w:r>
        <w:r>
          <w:tab/>
        </w:r>
        <w:r>
          <w:fldChar w:fldCharType="begin"/>
        </w:r>
        <w:r>
          <w:instrText xml:space="preserve">PAGEREF 240 \h</w:instrText>
        </w:r>
        <w:r>
          <w:fldChar w:fldCharType="end"/>
        </w:r>
      </w:hyperlink>
    </w:p>
    <w:p>
      <w:pPr>
        <w:tabs>
          <w:tab w:val="right" w:leader="dot" w:pos="9062"/>
        </w:tabs>
        <w:ind w:left="440"/>
      </w:pPr>
      <w:hyperlink w:anchor="_Toc241" w:history="1">
        <w:r>
          <w:rPr>
            <w:rFonts w:ascii="IRNazanin" w:hAnsi="IRNazanin" w:eastAsia="IRNazanin" w:cs="IRNazanin"/>
            <w:color w:val="111111"/>
            <w:sz w:val="22"/>
            <w:szCs w:val="22"/>
            <w:b w:val="0"/>
            <w:bCs w:val="0"/>
            <w:i w:val="0"/>
            <w:iCs w:val="0"/>
          </w:rPr>
          <w:t>239- جنيان در قيامت</w:t>
        </w:r>
        <w:r>
          <w:tab/>
        </w:r>
        <w:r>
          <w:fldChar w:fldCharType="begin"/>
        </w:r>
        <w:r>
          <w:instrText xml:space="preserve">PAGEREF 241 \h</w:instrText>
        </w:r>
        <w:r>
          <w:fldChar w:fldCharType="end"/>
        </w:r>
      </w:hyperlink>
    </w:p>
    <w:p>
      <w:pPr>
        <w:tabs>
          <w:tab w:val="right" w:leader="dot" w:pos="9062"/>
        </w:tabs>
        <w:ind w:left="440"/>
      </w:pPr>
      <w:hyperlink w:anchor="_Toc242" w:history="1">
        <w:r>
          <w:rPr>
            <w:rFonts w:ascii="IRNazanin" w:hAnsi="IRNazanin" w:eastAsia="IRNazanin" w:cs="IRNazanin"/>
            <w:color w:val="111111"/>
            <w:sz w:val="22"/>
            <w:szCs w:val="22"/>
            <w:b w:val="0"/>
            <w:bCs w:val="0"/>
            <w:i w:val="0"/>
            <w:iCs w:val="0"/>
          </w:rPr>
          <w:t>240- جنيان زن</w:t>
        </w:r>
        <w:r>
          <w:tab/>
        </w:r>
        <w:r>
          <w:fldChar w:fldCharType="begin"/>
        </w:r>
        <w:r>
          <w:instrText xml:space="preserve">PAGEREF 242 \h</w:instrText>
        </w:r>
        <w:r>
          <w:fldChar w:fldCharType="end"/>
        </w:r>
      </w:hyperlink>
    </w:p>
    <w:p>
      <w:pPr>
        <w:tabs>
          <w:tab w:val="right" w:leader="dot" w:pos="9062"/>
        </w:tabs>
        <w:ind w:left="440"/>
      </w:pPr>
      <w:hyperlink w:anchor="_Toc243" w:history="1">
        <w:r>
          <w:rPr>
            <w:rFonts w:ascii="IRNazanin" w:hAnsi="IRNazanin" w:eastAsia="IRNazanin" w:cs="IRNazanin"/>
            <w:color w:val="111111"/>
            <w:sz w:val="22"/>
            <w:szCs w:val="22"/>
            <w:b w:val="0"/>
            <w:bCs w:val="0"/>
            <w:i w:val="0"/>
            <w:iCs w:val="0"/>
          </w:rPr>
          <w:t>241- جنيان سليمان(ع)</w:t>
        </w:r>
        <w:r>
          <w:tab/>
        </w:r>
        <w:r>
          <w:fldChar w:fldCharType="begin"/>
        </w:r>
        <w:r>
          <w:instrText xml:space="preserve">PAGEREF 243 \h</w:instrText>
        </w:r>
        <w:r>
          <w:fldChar w:fldCharType="end"/>
        </w:r>
      </w:hyperlink>
    </w:p>
    <w:p>
      <w:pPr>
        <w:tabs>
          <w:tab w:val="right" w:leader="dot" w:pos="9062"/>
        </w:tabs>
        <w:ind w:left="440"/>
      </w:pPr>
      <w:hyperlink w:anchor="_Toc244" w:history="1">
        <w:r>
          <w:rPr>
            <w:rFonts w:ascii="IRNazanin" w:hAnsi="IRNazanin" w:eastAsia="IRNazanin" w:cs="IRNazanin"/>
            <w:color w:val="111111"/>
            <w:sz w:val="22"/>
            <w:szCs w:val="22"/>
            <w:b w:val="0"/>
            <w:bCs w:val="0"/>
            <w:i w:val="0"/>
            <w:iCs w:val="0"/>
          </w:rPr>
          <w:t>242- جنيان سليمان(ع) و ذلت</w:t>
        </w:r>
        <w:r>
          <w:tab/>
        </w:r>
        <w:r>
          <w:fldChar w:fldCharType="begin"/>
        </w:r>
        <w:r>
          <w:instrText xml:space="preserve">PAGEREF 244 \h</w:instrText>
        </w:r>
        <w:r>
          <w:fldChar w:fldCharType="end"/>
        </w:r>
      </w:hyperlink>
    </w:p>
    <w:p>
      <w:pPr>
        <w:tabs>
          <w:tab w:val="right" w:leader="dot" w:pos="9062"/>
        </w:tabs>
        <w:ind w:left="440"/>
      </w:pPr>
      <w:hyperlink w:anchor="_Toc245" w:history="1">
        <w:r>
          <w:rPr>
            <w:rFonts w:ascii="IRNazanin" w:hAnsi="IRNazanin" w:eastAsia="IRNazanin" w:cs="IRNazanin"/>
            <w:color w:val="111111"/>
            <w:sz w:val="22"/>
            <w:szCs w:val="22"/>
            <w:b w:val="0"/>
            <w:bCs w:val="0"/>
            <w:i w:val="0"/>
            <w:iCs w:val="0"/>
          </w:rPr>
          <w:t>243- جنيان سليمان(ع) و سختى</w:t>
        </w:r>
        <w:r>
          <w:tab/>
        </w:r>
        <w:r>
          <w:fldChar w:fldCharType="begin"/>
        </w:r>
        <w:r>
          <w:instrText xml:space="preserve">PAGEREF 245 \h</w:instrText>
        </w:r>
        <w:r>
          <w:fldChar w:fldCharType="end"/>
        </w:r>
      </w:hyperlink>
    </w:p>
    <w:p>
      <w:pPr>
        <w:tabs>
          <w:tab w:val="right" w:leader="dot" w:pos="9062"/>
        </w:tabs>
        <w:ind w:left="440"/>
      </w:pPr>
      <w:hyperlink w:anchor="_Toc246" w:history="1">
        <w:r>
          <w:rPr>
            <w:rFonts w:ascii="IRNazanin" w:hAnsi="IRNazanin" w:eastAsia="IRNazanin" w:cs="IRNazanin"/>
            <w:color w:val="111111"/>
            <w:sz w:val="22"/>
            <w:szCs w:val="22"/>
            <w:b w:val="0"/>
            <w:bCs w:val="0"/>
            <w:i w:val="0"/>
            <w:iCs w:val="0"/>
          </w:rPr>
          <w:t>244- جنيان سليمان(ع) و علم غيب</w:t>
        </w:r>
        <w:r>
          <w:tab/>
        </w:r>
        <w:r>
          <w:fldChar w:fldCharType="begin"/>
        </w:r>
        <w:r>
          <w:instrText xml:space="preserve">PAGEREF 246 \h</w:instrText>
        </w:r>
        <w:r>
          <w:fldChar w:fldCharType="end"/>
        </w:r>
      </w:hyperlink>
    </w:p>
    <w:p>
      <w:pPr>
        <w:tabs>
          <w:tab w:val="right" w:leader="dot" w:pos="9062"/>
        </w:tabs>
        <w:ind w:left="440"/>
      </w:pPr>
      <w:hyperlink w:anchor="_Toc247" w:history="1">
        <w:r>
          <w:rPr>
            <w:rFonts w:ascii="IRNazanin" w:hAnsi="IRNazanin" w:eastAsia="IRNazanin" w:cs="IRNazanin"/>
            <w:color w:val="111111"/>
            <w:sz w:val="22"/>
            <w:szCs w:val="22"/>
            <w:b w:val="0"/>
            <w:bCs w:val="0"/>
            <w:i w:val="0"/>
            <w:iCs w:val="0"/>
          </w:rPr>
          <w:t>245- جنيان صالح</w:t>
        </w:r>
        <w:r>
          <w:tab/>
        </w:r>
        <w:r>
          <w:fldChar w:fldCharType="begin"/>
        </w:r>
        <w:r>
          <w:instrText xml:space="preserve">PAGEREF 247 \h</w:instrText>
        </w:r>
        <w:r>
          <w:fldChar w:fldCharType="end"/>
        </w:r>
      </w:hyperlink>
    </w:p>
    <w:p>
      <w:pPr>
        <w:tabs>
          <w:tab w:val="right" w:leader="dot" w:pos="9062"/>
        </w:tabs>
        <w:ind w:left="440"/>
      </w:pPr>
      <w:hyperlink w:anchor="_Toc248" w:history="1">
        <w:r>
          <w:rPr>
            <w:rFonts w:ascii="IRNazanin" w:hAnsi="IRNazanin" w:eastAsia="IRNazanin" w:cs="IRNazanin"/>
            <w:color w:val="111111"/>
            <w:sz w:val="22"/>
            <w:szCs w:val="22"/>
            <w:b w:val="0"/>
            <w:bCs w:val="0"/>
            <w:i w:val="0"/>
            <w:iCs w:val="0"/>
          </w:rPr>
          <w:t>246- جنيان ظالم</w:t>
        </w:r>
        <w:r>
          <w:tab/>
        </w:r>
        <w:r>
          <w:fldChar w:fldCharType="begin"/>
        </w:r>
        <w:r>
          <w:instrText xml:space="preserve">PAGEREF 248 \h</w:instrText>
        </w:r>
        <w:r>
          <w:fldChar w:fldCharType="end"/>
        </w:r>
      </w:hyperlink>
    </w:p>
    <w:p>
      <w:pPr>
        <w:tabs>
          <w:tab w:val="right" w:leader="dot" w:pos="9062"/>
        </w:tabs>
        <w:ind w:left="440"/>
      </w:pPr>
      <w:hyperlink w:anchor="_Toc249" w:history="1">
        <w:r>
          <w:rPr>
            <w:rFonts w:ascii="IRNazanin" w:hAnsi="IRNazanin" w:eastAsia="IRNazanin" w:cs="IRNazanin"/>
            <w:color w:val="111111"/>
            <w:sz w:val="22"/>
            <w:szCs w:val="22"/>
            <w:b w:val="0"/>
            <w:bCs w:val="0"/>
            <w:i w:val="0"/>
            <w:iCs w:val="0"/>
          </w:rPr>
          <w:t>247- جنيان ظالم در جهنم</w:t>
        </w:r>
        <w:r>
          <w:tab/>
        </w:r>
        <w:r>
          <w:fldChar w:fldCharType="begin"/>
        </w:r>
        <w:r>
          <w:instrText xml:space="preserve">PAGEREF 249 \h</w:instrText>
        </w:r>
        <w:r>
          <w:fldChar w:fldCharType="end"/>
        </w:r>
      </w:hyperlink>
    </w:p>
    <w:p>
      <w:pPr>
        <w:tabs>
          <w:tab w:val="right" w:leader="dot" w:pos="9062"/>
        </w:tabs>
        <w:ind w:left="440"/>
      </w:pPr>
      <w:hyperlink w:anchor="_Toc250" w:history="1">
        <w:r>
          <w:rPr>
            <w:rFonts w:ascii="IRNazanin" w:hAnsi="IRNazanin" w:eastAsia="IRNazanin" w:cs="IRNazanin"/>
            <w:color w:val="111111"/>
            <w:sz w:val="22"/>
            <w:szCs w:val="22"/>
            <w:b w:val="0"/>
            <w:bCs w:val="0"/>
            <w:i w:val="0"/>
            <w:iCs w:val="0"/>
          </w:rPr>
          <w:t>248- جنيان عادل</w:t>
        </w:r>
        <w:r>
          <w:tab/>
        </w:r>
        <w:r>
          <w:fldChar w:fldCharType="begin"/>
        </w:r>
        <w:r>
          <w:instrText xml:space="preserve">PAGEREF 250 \h</w:instrText>
        </w:r>
        <w:r>
          <w:fldChar w:fldCharType="end"/>
        </w:r>
      </w:hyperlink>
    </w:p>
    <w:p>
      <w:pPr>
        <w:tabs>
          <w:tab w:val="right" w:leader="dot" w:pos="9062"/>
        </w:tabs>
        <w:ind w:left="440"/>
      </w:pPr>
      <w:hyperlink w:anchor="_Toc251" w:history="1">
        <w:r>
          <w:rPr>
            <w:rFonts w:ascii="IRNazanin" w:hAnsi="IRNazanin" w:eastAsia="IRNazanin" w:cs="IRNazanin"/>
            <w:color w:val="111111"/>
            <w:sz w:val="22"/>
            <w:szCs w:val="22"/>
            <w:b w:val="0"/>
            <w:bCs w:val="0"/>
            <w:i w:val="0"/>
            <w:iCs w:val="0"/>
          </w:rPr>
          <w:t>249- جنيان غير صالح</w:t>
        </w:r>
        <w:r>
          <w:tab/>
        </w:r>
        <w:r>
          <w:fldChar w:fldCharType="begin"/>
        </w:r>
        <w:r>
          <w:instrText xml:space="preserve">PAGEREF 251 \h</w:instrText>
        </w:r>
        <w:r>
          <w:fldChar w:fldCharType="end"/>
        </w:r>
      </w:hyperlink>
    </w:p>
    <w:p>
      <w:pPr>
        <w:tabs>
          <w:tab w:val="right" w:leader="dot" w:pos="9062"/>
        </w:tabs>
        <w:ind w:left="440"/>
      </w:pPr>
      <w:hyperlink w:anchor="_Toc252" w:history="1">
        <w:r>
          <w:rPr>
            <w:rFonts w:ascii="IRNazanin" w:hAnsi="IRNazanin" w:eastAsia="IRNazanin" w:cs="IRNazanin"/>
            <w:color w:val="111111"/>
            <w:sz w:val="22"/>
            <w:szCs w:val="22"/>
            <w:b w:val="0"/>
            <w:bCs w:val="0"/>
            <w:i w:val="0"/>
            <w:iCs w:val="0"/>
          </w:rPr>
          <w:t>250- جنيان كافر</w:t>
        </w:r>
        <w:r>
          <w:tab/>
        </w:r>
        <w:r>
          <w:fldChar w:fldCharType="begin"/>
        </w:r>
        <w:r>
          <w:instrText xml:space="preserve">PAGEREF 252 \h</w:instrText>
        </w:r>
        <w:r>
          <w:fldChar w:fldCharType="end"/>
        </w:r>
      </w:hyperlink>
    </w:p>
    <w:p>
      <w:pPr>
        <w:tabs>
          <w:tab w:val="right" w:leader="dot" w:pos="9062"/>
        </w:tabs>
        <w:ind w:left="440"/>
      </w:pPr>
      <w:hyperlink w:anchor="_Toc253" w:history="1">
        <w:r>
          <w:rPr>
            <w:rFonts w:ascii="IRNazanin" w:hAnsi="IRNazanin" w:eastAsia="IRNazanin" w:cs="IRNazanin"/>
            <w:color w:val="111111"/>
            <w:sz w:val="22"/>
            <w:szCs w:val="22"/>
            <w:b w:val="0"/>
            <w:bCs w:val="0"/>
            <w:i w:val="0"/>
            <w:iCs w:val="0"/>
          </w:rPr>
          <w:t>251- جنيان كافر در جهنم</w:t>
        </w:r>
        <w:r>
          <w:tab/>
        </w:r>
        <w:r>
          <w:fldChar w:fldCharType="begin"/>
        </w:r>
        <w:r>
          <w:instrText xml:space="preserve">PAGEREF 253 \h</w:instrText>
        </w:r>
        <w:r>
          <w:fldChar w:fldCharType="end"/>
        </w:r>
      </w:hyperlink>
    </w:p>
    <w:p>
      <w:pPr>
        <w:tabs>
          <w:tab w:val="right" w:leader="dot" w:pos="9062"/>
        </w:tabs>
        <w:ind w:left="440"/>
      </w:pPr>
      <w:hyperlink w:anchor="_Toc254" w:history="1">
        <w:r>
          <w:rPr>
            <w:rFonts w:ascii="IRNazanin" w:hAnsi="IRNazanin" w:eastAsia="IRNazanin" w:cs="IRNazanin"/>
            <w:color w:val="111111"/>
            <w:sz w:val="22"/>
            <w:szCs w:val="22"/>
            <w:b w:val="0"/>
            <w:bCs w:val="0"/>
            <w:i w:val="0"/>
            <w:iCs w:val="0"/>
          </w:rPr>
          <w:t>252- جنيان مرد</w:t>
        </w:r>
        <w:r>
          <w:tab/>
        </w:r>
        <w:r>
          <w:fldChar w:fldCharType="begin"/>
        </w:r>
        <w:r>
          <w:instrText xml:space="preserve">PAGEREF 254 \h</w:instrText>
        </w:r>
        <w:r>
          <w:fldChar w:fldCharType="end"/>
        </w:r>
      </w:hyperlink>
    </w:p>
    <w:p>
      <w:pPr>
        <w:tabs>
          <w:tab w:val="right" w:leader="dot" w:pos="9062"/>
        </w:tabs>
        <w:ind w:left="440"/>
      </w:pPr>
      <w:hyperlink w:anchor="_Toc255" w:history="1">
        <w:r>
          <w:rPr>
            <w:rFonts w:ascii="IRNazanin" w:hAnsi="IRNazanin" w:eastAsia="IRNazanin" w:cs="IRNazanin"/>
            <w:color w:val="111111"/>
            <w:sz w:val="22"/>
            <w:szCs w:val="22"/>
            <w:b w:val="0"/>
            <w:bCs w:val="0"/>
            <w:i w:val="0"/>
            <w:iCs w:val="0"/>
          </w:rPr>
          <w:t>253- جنيان مسلمان</w:t>
        </w:r>
        <w:r>
          <w:tab/>
        </w:r>
        <w:r>
          <w:fldChar w:fldCharType="begin"/>
        </w:r>
        <w:r>
          <w:instrText xml:space="preserve">PAGEREF 255 \h</w:instrText>
        </w:r>
        <w:r>
          <w:fldChar w:fldCharType="end"/>
        </w:r>
      </w:hyperlink>
    </w:p>
    <w:p>
      <w:pPr>
        <w:tabs>
          <w:tab w:val="right" w:leader="dot" w:pos="9062"/>
        </w:tabs>
        <w:ind w:left="440"/>
      </w:pPr>
      <w:hyperlink w:anchor="_Toc256" w:history="1">
        <w:r>
          <w:rPr>
            <w:rFonts w:ascii="IRNazanin" w:hAnsi="IRNazanin" w:eastAsia="IRNazanin" w:cs="IRNazanin"/>
            <w:color w:val="111111"/>
            <w:sz w:val="22"/>
            <w:szCs w:val="22"/>
            <w:b w:val="0"/>
            <w:bCs w:val="0"/>
            <w:i w:val="0"/>
            <w:iCs w:val="0"/>
          </w:rPr>
          <w:t>254- جنيان مكذب</w:t>
        </w:r>
        <w:r>
          <w:tab/>
        </w:r>
        <w:r>
          <w:fldChar w:fldCharType="begin"/>
        </w:r>
        <w:r>
          <w:instrText xml:space="preserve">PAGEREF 256 \h</w:instrText>
        </w:r>
        <w:r>
          <w:fldChar w:fldCharType="end"/>
        </w:r>
      </w:hyperlink>
    </w:p>
    <w:p>
      <w:pPr>
        <w:tabs>
          <w:tab w:val="right" w:leader="dot" w:pos="9062"/>
        </w:tabs>
        <w:ind w:left="440"/>
      </w:pPr>
      <w:hyperlink w:anchor="_Toc257" w:history="1">
        <w:r>
          <w:rPr>
            <w:rFonts w:ascii="IRNazanin" w:hAnsi="IRNazanin" w:eastAsia="IRNazanin" w:cs="IRNazanin"/>
            <w:color w:val="111111"/>
            <w:sz w:val="22"/>
            <w:szCs w:val="22"/>
            <w:b w:val="0"/>
            <w:bCs w:val="0"/>
            <w:i w:val="0"/>
            <w:iCs w:val="0"/>
          </w:rPr>
          <w:t>255- جنيان و اغواى انسان</w:t>
        </w:r>
        <w:r>
          <w:tab/>
        </w:r>
        <w:r>
          <w:fldChar w:fldCharType="begin"/>
        </w:r>
        <w:r>
          <w:instrText xml:space="preserve">PAGEREF 257 \h</w:instrText>
        </w:r>
        <w:r>
          <w:fldChar w:fldCharType="end"/>
        </w:r>
      </w:hyperlink>
    </w:p>
    <w:p>
      <w:pPr>
        <w:tabs>
          <w:tab w:val="right" w:leader="dot" w:pos="9062"/>
        </w:tabs>
        <w:ind w:left="440"/>
      </w:pPr>
      <w:hyperlink w:anchor="_Toc258" w:history="1">
        <w:r>
          <w:rPr>
            <w:rFonts w:ascii="IRNazanin" w:hAnsi="IRNazanin" w:eastAsia="IRNazanin" w:cs="IRNazanin"/>
            <w:color w:val="111111"/>
            <w:sz w:val="22"/>
            <w:szCs w:val="22"/>
            <w:b w:val="0"/>
            <w:bCs w:val="0"/>
            <w:i w:val="0"/>
            <w:iCs w:val="0"/>
          </w:rPr>
          <w:t>256- جنيان و انسان</w:t>
        </w:r>
        <w:r>
          <w:tab/>
        </w:r>
        <w:r>
          <w:fldChar w:fldCharType="begin"/>
        </w:r>
        <w:r>
          <w:instrText xml:space="preserve">PAGEREF 258 \h</w:instrText>
        </w:r>
        <w:r>
          <w:fldChar w:fldCharType="end"/>
        </w:r>
      </w:hyperlink>
    </w:p>
    <w:p>
      <w:pPr>
        <w:tabs>
          <w:tab w:val="right" w:leader="dot" w:pos="9062"/>
        </w:tabs>
        <w:ind w:left="440"/>
      </w:pPr>
      <w:hyperlink w:anchor="_Toc259" w:history="1">
        <w:r>
          <w:rPr>
            <w:rFonts w:ascii="IRNazanin" w:hAnsi="IRNazanin" w:eastAsia="IRNazanin" w:cs="IRNazanin"/>
            <w:color w:val="111111"/>
            <w:sz w:val="22"/>
            <w:szCs w:val="22"/>
            <w:b w:val="0"/>
            <w:bCs w:val="0"/>
            <w:i w:val="0"/>
            <w:iCs w:val="0"/>
          </w:rPr>
          <w:t>257- جنيان و شرك</w:t>
        </w:r>
        <w:r>
          <w:tab/>
        </w:r>
        <w:r>
          <w:fldChar w:fldCharType="begin"/>
        </w:r>
        <w:r>
          <w:instrText xml:space="preserve">PAGEREF 259 \h</w:instrText>
        </w:r>
        <w:r>
          <w:fldChar w:fldCharType="end"/>
        </w:r>
      </w:hyperlink>
    </w:p>
    <w:p>
      <w:pPr>
        <w:tabs>
          <w:tab w:val="right" w:leader="dot" w:pos="9062"/>
        </w:tabs>
        <w:ind w:left="440"/>
      </w:pPr>
      <w:hyperlink w:anchor="_Toc260" w:history="1">
        <w:r>
          <w:rPr>
            <w:rFonts w:ascii="IRNazanin" w:hAnsi="IRNazanin" w:eastAsia="IRNazanin" w:cs="IRNazanin"/>
            <w:color w:val="111111"/>
            <w:sz w:val="22"/>
            <w:szCs w:val="22"/>
            <w:b w:val="0"/>
            <w:bCs w:val="0"/>
            <w:i w:val="0"/>
            <w:iCs w:val="0"/>
          </w:rPr>
          <w:t>258- جنيان و قبول دين</w:t>
        </w:r>
        <w:r>
          <w:tab/>
        </w:r>
        <w:r>
          <w:fldChar w:fldCharType="begin"/>
        </w:r>
        <w:r>
          <w:instrText xml:space="preserve">PAGEREF 260 \h</w:instrText>
        </w:r>
        <w:r>
          <w:fldChar w:fldCharType="end"/>
        </w:r>
      </w:hyperlink>
    </w:p>
    <w:p>
      <w:pPr>
        <w:tabs>
          <w:tab w:val="right" w:leader="dot" w:pos="9062"/>
        </w:tabs>
        <w:ind w:left="440"/>
      </w:pPr>
      <w:hyperlink w:anchor="_Toc261" w:history="1">
        <w:r>
          <w:rPr>
            <w:rFonts w:ascii="IRNazanin" w:hAnsi="IRNazanin" w:eastAsia="IRNazanin" w:cs="IRNazanin"/>
            <w:color w:val="111111"/>
            <w:sz w:val="22"/>
            <w:szCs w:val="22"/>
            <w:b w:val="0"/>
            <w:bCs w:val="0"/>
            <w:i w:val="0"/>
            <w:iCs w:val="0"/>
          </w:rPr>
          <w:t>259- جنيان هدايتگر</w:t>
        </w:r>
        <w:r>
          <w:tab/>
        </w:r>
        <w:r>
          <w:fldChar w:fldCharType="begin"/>
        </w:r>
        <w:r>
          <w:instrText xml:space="preserve">PAGEREF 261 \h</w:instrText>
        </w:r>
        <w:r>
          <w:fldChar w:fldCharType="end"/>
        </w:r>
      </w:hyperlink>
    </w:p>
    <w:p>
      <w:pPr>
        <w:tabs>
          <w:tab w:val="right" w:leader="dot" w:pos="9062"/>
        </w:tabs>
        <w:ind w:left="440"/>
      </w:pPr>
      <w:hyperlink w:anchor="_Toc262" w:history="1">
        <w:r>
          <w:rPr>
            <w:rFonts w:ascii="IRNazanin" w:hAnsi="IRNazanin" w:eastAsia="IRNazanin" w:cs="IRNazanin"/>
            <w:color w:val="111111"/>
            <w:sz w:val="22"/>
            <w:szCs w:val="22"/>
            <w:b w:val="0"/>
            <w:bCs w:val="0"/>
            <w:i w:val="0"/>
            <w:iCs w:val="0"/>
          </w:rPr>
          <w:t>260- چشم جنيان</w:t>
        </w:r>
        <w:r>
          <w:tab/>
        </w:r>
        <w:r>
          <w:fldChar w:fldCharType="begin"/>
        </w:r>
        <w:r>
          <w:instrText xml:space="preserve">PAGEREF 262 \h</w:instrText>
        </w:r>
        <w:r>
          <w:fldChar w:fldCharType="end"/>
        </w:r>
      </w:hyperlink>
    </w:p>
    <w:p>
      <w:pPr>
        <w:tabs>
          <w:tab w:val="right" w:leader="dot" w:pos="9062"/>
        </w:tabs>
        <w:ind w:left="440"/>
      </w:pPr>
      <w:hyperlink w:anchor="_Toc263" w:history="1">
        <w:r>
          <w:rPr>
            <w:rFonts w:ascii="IRNazanin" w:hAnsi="IRNazanin" w:eastAsia="IRNazanin" w:cs="IRNazanin"/>
            <w:color w:val="111111"/>
            <w:sz w:val="22"/>
            <w:szCs w:val="22"/>
            <w:b w:val="0"/>
            <w:bCs w:val="0"/>
            <w:i w:val="0"/>
            <w:iCs w:val="0"/>
          </w:rPr>
          <w:t>261- حشر اخروى جنيان</w:t>
        </w:r>
        <w:r>
          <w:tab/>
        </w:r>
        <w:r>
          <w:fldChar w:fldCharType="begin"/>
        </w:r>
        <w:r>
          <w:instrText xml:space="preserve">PAGEREF 263 \h</w:instrText>
        </w:r>
        <w:r>
          <w:fldChar w:fldCharType="end"/>
        </w:r>
      </w:hyperlink>
    </w:p>
    <w:p>
      <w:pPr>
        <w:tabs>
          <w:tab w:val="right" w:leader="dot" w:pos="9062"/>
        </w:tabs>
        <w:ind w:left="440"/>
      </w:pPr>
      <w:hyperlink w:anchor="_Toc264" w:history="1">
        <w:r>
          <w:rPr>
            <w:rFonts w:ascii="IRNazanin" w:hAnsi="IRNazanin" w:eastAsia="IRNazanin" w:cs="IRNazanin"/>
            <w:color w:val="111111"/>
            <w:sz w:val="22"/>
            <w:szCs w:val="22"/>
            <w:b w:val="0"/>
            <w:bCs w:val="0"/>
            <w:i w:val="0"/>
            <w:iCs w:val="0"/>
          </w:rPr>
          <w:t>262- حيات جنيان</w:t>
        </w:r>
        <w:r>
          <w:tab/>
        </w:r>
        <w:r>
          <w:fldChar w:fldCharType="begin"/>
        </w:r>
        <w:r>
          <w:instrText xml:space="preserve">PAGEREF 264 \h</w:instrText>
        </w:r>
        <w:r>
          <w:fldChar w:fldCharType="end"/>
        </w:r>
      </w:hyperlink>
    </w:p>
    <w:p>
      <w:pPr>
        <w:tabs>
          <w:tab w:val="right" w:leader="dot" w:pos="9062"/>
        </w:tabs>
        <w:ind w:left="440"/>
      </w:pPr>
      <w:hyperlink w:anchor="_Toc265" w:history="1">
        <w:r>
          <w:rPr>
            <w:rFonts w:ascii="IRNazanin" w:hAnsi="IRNazanin" w:eastAsia="IRNazanin" w:cs="IRNazanin"/>
            <w:color w:val="111111"/>
            <w:sz w:val="22"/>
            <w:szCs w:val="22"/>
            <w:b w:val="0"/>
            <w:bCs w:val="0"/>
            <w:i w:val="0"/>
            <w:iCs w:val="0"/>
          </w:rPr>
          <w:t>263- درجات اخروى جنيان</w:t>
        </w:r>
        <w:r>
          <w:tab/>
        </w:r>
        <w:r>
          <w:fldChar w:fldCharType="begin"/>
        </w:r>
        <w:r>
          <w:instrText xml:space="preserve">PAGEREF 265 \h</w:instrText>
        </w:r>
        <w:r>
          <w:fldChar w:fldCharType="end"/>
        </w:r>
      </w:hyperlink>
    </w:p>
    <w:p>
      <w:pPr>
        <w:tabs>
          <w:tab w:val="right" w:leader="dot" w:pos="9062"/>
        </w:tabs>
        <w:ind w:left="440"/>
      </w:pPr>
      <w:hyperlink w:anchor="_Toc266" w:history="1">
        <w:r>
          <w:rPr>
            <w:rFonts w:ascii="IRNazanin" w:hAnsi="IRNazanin" w:eastAsia="IRNazanin" w:cs="IRNazanin"/>
            <w:color w:val="111111"/>
            <w:sz w:val="22"/>
            <w:szCs w:val="22"/>
            <w:b w:val="0"/>
            <w:bCs w:val="0"/>
            <w:i w:val="0"/>
            <w:iCs w:val="0"/>
          </w:rPr>
          <w:t>264- دوستى با جنيان</w:t>
        </w:r>
        <w:r>
          <w:tab/>
        </w:r>
        <w:r>
          <w:fldChar w:fldCharType="begin"/>
        </w:r>
        <w:r>
          <w:instrText xml:space="preserve">PAGEREF 266 \h</w:instrText>
        </w:r>
        <w:r>
          <w:fldChar w:fldCharType="end"/>
        </w:r>
      </w:hyperlink>
    </w:p>
    <w:p>
      <w:pPr>
        <w:tabs>
          <w:tab w:val="right" w:leader="dot" w:pos="9062"/>
        </w:tabs>
        <w:ind w:left="440"/>
      </w:pPr>
      <w:hyperlink w:anchor="_Toc267" w:history="1">
        <w:r>
          <w:rPr>
            <w:rFonts w:ascii="IRNazanin" w:hAnsi="IRNazanin" w:eastAsia="IRNazanin" w:cs="IRNazanin"/>
            <w:color w:val="111111"/>
            <w:sz w:val="22"/>
            <w:szCs w:val="22"/>
            <w:b w:val="0"/>
            <w:bCs w:val="0"/>
            <w:i w:val="0"/>
            <w:iCs w:val="0"/>
          </w:rPr>
          <w:t>265- ذلت جنيان سليمان(ع)</w:t>
        </w:r>
        <w:r>
          <w:tab/>
        </w:r>
        <w:r>
          <w:fldChar w:fldCharType="begin"/>
        </w:r>
        <w:r>
          <w:instrText xml:space="preserve">PAGEREF 267 \h</w:instrText>
        </w:r>
        <w:r>
          <w:fldChar w:fldCharType="end"/>
        </w:r>
      </w:hyperlink>
    </w:p>
    <w:p>
      <w:pPr>
        <w:tabs>
          <w:tab w:val="right" w:leader="dot" w:pos="9062"/>
        </w:tabs>
        <w:ind w:left="440"/>
      </w:pPr>
      <w:hyperlink w:anchor="_Toc268" w:history="1">
        <w:r>
          <w:rPr>
            <w:rFonts w:ascii="IRNazanin" w:hAnsi="IRNazanin" w:eastAsia="IRNazanin" w:cs="IRNazanin"/>
            <w:color w:val="111111"/>
            <w:sz w:val="22"/>
            <w:szCs w:val="22"/>
            <w:b w:val="0"/>
            <w:bCs w:val="0"/>
            <w:i w:val="0"/>
            <w:iCs w:val="0"/>
          </w:rPr>
          <w:t>266- رابطه با جنيان</w:t>
        </w:r>
        <w:r>
          <w:tab/>
        </w:r>
        <w:r>
          <w:fldChar w:fldCharType="begin"/>
        </w:r>
        <w:r>
          <w:instrText xml:space="preserve">PAGEREF 268 \h</w:instrText>
        </w:r>
        <w:r>
          <w:fldChar w:fldCharType="end"/>
        </w:r>
      </w:hyperlink>
    </w:p>
    <w:p>
      <w:pPr>
        <w:tabs>
          <w:tab w:val="right" w:leader="dot" w:pos="9062"/>
        </w:tabs>
        <w:ind w:left="440"/>
      </w:pPr>
      <w:hyperlink w:anchor="_Toc269" w:history="1">
        <w:r>
          <w:rPr>
            <w:rFonts w:ascii="IRNazanin" w:hAnsi="IRNazanin" w:eastAsia="IRNazanin" w:cs="IRNazanin"/>
            <w:color w:val="111111"/>
            <w:sz w:val="22"/>
            <w:szCs w:val="22"/>
            <w:b w:val="0"/>
            <w:bCs w:val="0"/>
            <w:i w:val="0"/>
            <w:iCs w:val="0"/>
          </w:rPr>
          <w:t>267- رنجهاى جنيان سليمان(ع)</w:t>
        </w:r>
        <w:r>
          <w:tab/>
        </w:r>
        <w:r>
          <w:fldChar w:fldCharType="begin"/>
        </w:r>
        <w:r>
          <w:instrText xml:space="preserve">PAGEREF 269 \h</w:instrText>
        </w:r>
        <w:r>
          <w:fldChar w:fldCharType="end"/>
        </w:r>
      </w:hyperlink>
    </w:p>
    <w:p>
      <w:pPr>
        <w:tabs>
          <w:tab w:val="right" w:leader="dot" w:pos="9062"/>
        </w:tabs>
        <w:ind w:left="440"/>
      </w:pPr>
      <w:hyperlink w:anchor="_Toc270" w:history="1">
        <w:r>
          <w:rPr>
            <w:rFonts w:ascii="IRNazanin" w:hAnsi="IRNazanin" w:eastAsia="IRNazanin" w:cs="IRNazanin"/>
            <w:color w:val="111111"/>
            <w:sz w:val="22"/>
            <w:szCs w:val="22"/>
            <w:b w:val="0"/>
            <w:bCs w:val="0"/>
            <w:i w:val="0"/>
            <w:iCs w:val="0"/>
          </w:rPr>
          <w:t>268- رؤيت جنيان</w:t>
        </w:r>
        <w:r>
          <w:tab/>
        </w:r>
        <w:r>
          <w:fldChar w:fldCharType="begin"/>
        </w:r>
        <w:r>
          <w:instrText xml:space="preserve">PAGEREF 270 \h</w:instrText>
        </w:r>
        <w:r>
          <w:fldChar w:fldCharType="end"/>
        </w:r>
      </w:hyperlink>
    </w:p>
    <w:p>
      <w:pPr>
        <w:tabs>
          <w:tab w:val="right" w:leader="dot" w:pos="9062"/>
        </w:tabs>
        <w:ind w:left="440"/>
      </w:pPr>
      <w:hyperlink w:anchor="_Toc271" w:history="1">
        <w:r>
          <w:rPr>
            <w:rFonts w:ascii="IRNazanin" w:hAnsi="IRNazanin" w:eastAsia="IRNazanin" w:cs="IRNazanin"/>
            <w:color w:val="111111"/>
            <w:sz w:val="22"/>
            <w:szCs w:val="22"/>
            <w:b w:val="0"/>
            <w:bCs w:val="0"/>
            <w:i w:val="0"/>
            <w:iCs w:val="0"/>
          </w:rPr>
          <w:t>269- سرزنش اخروى جنيان گمراه</w:t>
        </w:r>
        <w:r>
          <w:tab/>
        </w:r>
        <w:r>
          <w:fldChar w:fldCharType="begin"/>
        </w:r>
        <w:r>
          <w:instrText xml:space="preserve">PAGEREF 271 \h</w:instrText>
        </w:r>
        <w:r>
          <w:fldChar w:fldCharType="end"/>
        </w:r>
      </w:hyperlink>
    </w:p>
    <w:p>
      <w:pPr>
        <w:tabs>
          <w:tab w:val="right" w:leader="dot" w:pos="9062"/>
        </w:tabs>
        <w:ind w:left="440"/>
      </w:pPr>
      <w:hyperlink w:anchor="_Toc272" w:history="1">
        <w:r>
          <w:rPr>
            <w:rFonts w:ascii="IRNazanin" w:hAnsi="IRNazanin" w:eastAsia="IRNazanin" w:cs="IRNazanin"/>
            <w:color w:val="111111"/>
            <w:sz w:val="22"/>
            <w:szCs w:val="22"/>
            <w:b w:val="0"/>
            <w:bCs w:val="0"/>
            <w:i w:val="0"/>
            <w:iCs w:val="0"/>
          </w:rPr>
          <w:t>270- سرزنش جنيان كافر</w:t>
        </w:r>
        <w:r>
          <w:tab/>
        </w:r>
        <w:r>
          <w:fldChar w:fldCharType="begin"/>
        </w:r>
        <w:r>
          <w:instrText xml:space="preserve">PAGEREF 272 \h</w:instrText>
        </w:r>
        <w:r>
          <w:fldChar w:fldCharType="end"/>
        </w:r>
      </w:hyperlink>
    </w:p>
    <w:p>
      <w:pPr>
        <w:tabs>
          <w:tab w:val="right" w:leader="dot" w:pos="9062"/>
        </w:tabs>
        <w:ind w:left="440"/>
      </w:pPr>
      <w:hyperlink w:anchor="_Toc273" w:history="1">
        <w:r>
          <w:rPr>
            <w:rFonts w:ascii="IRNazanin" w:hAnsi="IRNazanin" w:eastAsia="IRNazanin" w:cs="IRNazanin"/>
            <w:color w:val="111111"/>
            <w:sz w:val="22"/>
            <w:szCs w:val="22"/>
            <w:b w:val="0"/>
            <w:bCs w:val="0"/>
            <w:i w:val="0"/>
            <w:iCs w:val="0"/>
          </w:rPr>
          <w:t>271- سفاهت جنيان مشرك</w:t>
        </w:r>
        <w:r>
          <w:tab/>
        </w:r>
        <w:r>
          <w:fldChar w:fldCharType="begin"/>
        </w:r>
        <w:r>
          <w:instrText xml:space="preserve">PAGEREF 273 \h</w:instrText>
        </w:r>
        <w:r>
          <w:fldChar w:fldCharType="end"/>
        </w:r>
      </w:hyperlink>
    </w:p>
    <w:p>
      <w:pPr>
        <w:tabs>
          <w:tab w:val="right" w:leader="dot" w:pos="9062"/>
        </w:tabs>
        <w:ind w:left="440"/>
      </w:pPr>
      <w:hyperlink w:anchor="_Toc274" w:history="1">
        <w:r>
          <w:rPr>
            <w:rFonts w:ascii="IRNazanin" w:hAnsi="IRNazanin" w:eastAsia="IRNazanin" w:cs="IRNazanin"/>
            <w:color w:val="111111"/>
            <w:sz w:val="22"/>
            <w:szCs w:val="22"/>
            <w:b w:val="0"/>
            <w:bCs w:val="0"/>
            <w:i w:val="0"/>
            <w:iCs w:val="0"/>
          </w:rPr>
          <w:t>272- سلطه جنيان</w:t>
        </w:r>
        <w:r>
          <w:tab/>
        </w:r>
        <w:r>
          <w:fldChar w:fldCharType="begin"/>
        </w:r>
        <w:r>
          <w:instrText xml:space="preserve">PAGEREF 274 \h</w:instrText>
        </w:r>
        <w:r>
          <w:fldChar w:fldCharType="end"/>
        </w:r>
      </w:hyperlink>
    </w:p>
    <w:p>
      <w:pPr>
        <w:tabs>
          <w:tab w:val="right" w:leader="dot" w:pos="9062"/>
        </w:tabs>
        <w:ind w:left="440"/>
      </w:pPr>
      <w:hyperlink w:anchor="_Toc275" w:history="1">
        <w:r>
          <w:rPr>
            <w:rFonts w:ascii="IRNazanin" w:hAnsi="IRNazanin" w:eastAsia="IRNazanin" w:cs="IRNazanin"/>
            <w:color w:val="111111"/>
            <w:sz w:val="22"/>
            <w:szCs w:val="22"/>
            <w:b w:val="0"/>
            <w:bCs w:val="0"/>
            <w:i w:val="0"/>
            <w:iCs w:val="0"/>
          </w:rPr>
          <w:t>273- شعور جنيان</w:t>
        </w:r>
        <w:r>
          <w:tab/>
        </w:r>
        <w:r>
          <w:fldChar w:fldCharType="begin"/>
        </w:r>
        <w:r>
          <w:instrText xml:space="preserve">PAGEREF 275 \h</w:instrText>
        </w:r>
        <w:r>
          <w:fldChar w:fldCharType="end"/>
        </w:r>
      </w:hyperlink>
    </w:p>
    <w:p>
      <w:pPr>
        <w:tabs>
          <w:tab w:val="right" w:leader="dot" w:pos="9062"/>
        </w:tabs>
        <w:ind w:left="440"/>
      </w:pPr>
      <w:hyperlink w:anchor="_Toc276" w:history="1">
        <w:r>
          <w:rPr>
            <w:rFonts w:ascii="IRNazanin" w:hAnsi="IRNazanin" w:eastAsia="IRNazanin" w:cs="IRNazanin"/>
            <w:color w:val="111111"/>
            <w:sz w:val="22"/>
            <w:szCs w:val="22"/>
            <w:b w:val="0"/>
            <w:bCs w:val="0"/>
            <w:i w:val="0"/>
            <w:iCs w:val="0"/>
          </w:rPr>
          <w:t>274- شك جنيان مؤمن</w:t>
        </w:r>
        <w:r>
          <w:tab/>
        </w:r>
        <w:r>
          <w:fldChar w:fldCharType="begin"/>
        </w:r>
        <w:r>
          <w:instrText xml:space="preserve">PAGEREF 276 \h</w:instrText>
        </w:r>
        <w:r>
          <w:fldChar w:fldCharType="end"/>
        </w:r>
      </w:hyperlink>
    </w:p>
    <w:p>
      <w:pPr>
        <w:tabs>
          <w:tab w:val="right" w:leader="dot" w:pos="9062"/>
        </w:tabs>
        <w:ind w:left="440"/>
      </w:pPr>
      <w:hyperlink w:anchor="_Toc277" w:history="1">
        <w:r>
          <w:rPr>
            <w:rFonts w:ascii="IRNazanin" w:hAnsi="IRNazanin" w:eastAsia="IRNazanin" w:cs="IRNazanin"/>
            <w:color w:val="111111"/>
            <w:sz w:val="22"/>
            <w:szCs w:val="22"/>
            <w:b w:val="0"/>
            <w:bCs w:val="0"/>
            <w:i w:val="0"/>
            <w:iCs w:val="0"/>
          </w:rPr>
          <w:t>275- ظلم جنيان اغواگر</w:t>
        </w:r>
        <w:r>
          <w:tab/>
        </w:r>
        <w:r>
          <w:fldChar w:fldCharType="begin"/>
        </w:r>
        <w:r>
          <w:instrText xml:space="preserve">PAGEREF 277 \h</w:instrText>
        </w:r>
        <w:r>
          <w:fldChar w:fldCharType="end"/>
        </w:r>
      </w:hyperlink>
    </w:p>
    <w:p>
      <w:pPr>
        <w:tabs>
          <w:tab w:val="right" w:leader="dot" w:pos="9062"/>
        </w:tabs>
        <w:ind w:left="440"/>
      </w:pPr>
      <w:hyperlink w:anchor="_Toc278" w:history="1">
        <w:r>
          <w:rPr>
            <w:rFonts w:ascii="IRNazanin" w:hAnsi="IRNazanin" w:eastAsia="IRNazanin" w:cs="IRNazanin"/>
            <w:color w:val="111111"/>
            <w:sz w:val="22"/>
            <w:szCs w:val="22"/>
            <w:b w:val="0"/>
            <w:bCs w:val="0"/>
            <w:i w:val="0"/>
            <w:iCs w:val="0"/>
          </w:rPr>
          <w:t>276- عجز جنيان مؤمن</w:t>
        </w:r>
        <w:r>
          <w:tab/>
        </w:r>
        <w:r>
          <w:fldChar w:fldCharType="begin"/>
        </w:r>
        <w:r>
          <w:instrText xml:space="preserve">PAGEREF 278 \h</w:instrText>
        </w:r>
        <w:r>
          <w:fldChar w:fldCharType="end"/>
        </w:r>
      </w:hyperlink>
    </w:p>
    <w:p>
      <w:pPr>
        <w:tabs>
          <w:tab w:val="right" w:leader="dot" w:pos="9062"/>
        </w:tabs>
        <w:ind w:left="440"/>
      </w:pPr>
      <w:hyperlink w:anchor="_Toc279" w:history="1">
        <w:r>
          <w:rPr>
            <w:rFonts w:ascii="IRNazanin" w:hAnsi="IRNazanin" w:eastAsia="IRNazanin" w:cs="IRNazanin"/>
            <w:color w:val="111111"/>
            <w:sz w:val="22"/>
            <w:szCs w:val="22"/>
            <w:b w:val="0"/>
            <w:bCs w:val="0"/>
            <w:i w:val="0"/>
            <w:iCs w:val="0"/>
          </w:rPr>
          <w:t>277- عذاب جنيان اغواگر</w:t>
        </w:r>
        <w:r>
          <w:tab/>
        </w:r>
        <w:r>
          <w:fldChar w:fldCharType="begin"/>
        </w:r>
        <w:r>
          <w:instrText xml:space="preserve">PAGEREF 279 \h</w:instrText>
        </w:r>
        <w:r>
          <w:fldChar w:fldCharType="end"/>
        </w:r>
      </w:hyperlink>
    </w:p>
    <w:p>
      <w:pPr>
        <w:tabs>
          <w:tab w:val="right" w:leader="dot" w:pos="9062"/>
        </w:tabs>
        <w:ind w:left="440"/>
      </w:pPr>
      <w:hyperlink w:anchor="_Toc280" w:history="1">
        <w:r>
          <w:rPr>
            <w:rFonts w:ascii="IRNazanin" w:hAnsi="IRNazanin" w:eastAsia="IRNazanin" w:cs="IRNazanin"/>
            <w:color w:val="111111"/>
            <w:sz w:val="22"/>
            <w:szCs w:val="22"/>
            <w:b w:val="0"/>
            <w:bCs w:val="0"/>
            <w:i w:val="0"/>
            <w:iCs w:val="0"/>
          </w:rPr>
          <w:t>278- عذاب جنيان حق ناپذير</w:t>
        </w:r>
        <w:r>
          <w:tab/>
        </w:r>
        <w:r>
          <w:fldChar w:fldCharType="begin"/>
        </w:r>
        <w:r>
          <w:instrText xml:space="preserve">PAGEREF 280 \h</w:instrText>
        </w:r>
        <w:r>
          <w:fldChar w:fldCharType="end"/>
        </w:r>
      </w:hyperlink>
    </w:p>
    <w:p>
      <w:pPr>
        <w:tabs>
          <w:tab w:val="right" w:leader="dot" w:pos="9062"/>
        </w:tabs>
        <w:ind w:left="440"/>
      </w:pPr>
      <w:hyperlink w:anchor="_Toc281" w:history="1">
        <w:r>
          <w:rPr>
            <w:rFonts w:ascii="IRNazanin" w:hAnsi="IRNazanin" w:eastAsia="IRNazanin" w:cs="IRNazanin"/>
            <w:color w:val="111111"/>
            <w:sz w:val="22"/>
            <w:szCs w:val="22"/>
            <w:b w:val="0"/>
            <w:bCs w:val="0"/>
            <w:i w:val="0"/>
            <w:iCs w:val="0"/>
          </w:rPr>
          <w:t>279- عذاب جنيان ظالم</w:t>
        </w:r>
        <w:r>
          <w:tab/>
        </w:r>
        <w:r>
          <w:fldChar w:fldCharType="begin"/>
        </w:r>
        <w:r>
          <w:instrText xml:space="preserve">PAGEREF 281 \h</w:instrText>
        </w:r>
        <w:r>
          <w:fldChar w:fldCharType="end"/>
        </w:r>
      </w:hyperlink>
    </w:p>
    <w:p>
      <w:pPr>
        <w:tabs>
          <w:tab w:val="right" w:leader="dot" w:pos="9062"/>
        </w:tabs>
        <w:ind w:left="440"/>
      </w:pPr>
      <w:hyperlink w:anchor="_Toc282" w:history="1">
        <w:r>
          <w:rPr>
            <w:rFonts w:ascii="IRNazanin" w:hAnsi="IRNazanin" w:eastAsia="IRNazanin" w:cs="IRNazanin"/>
            <w:color w:val="111111"/>
            <w:sz w:val="22"/>
            <w:szCs w:val="22"/>
            <w:b w:val="0"/>
            <w:bCs w:val="0"/>
            <w:i w:val="0"/>
            <w:iCs w:val="0"/>
          </w:rPr>
          <w:t>280- عصيان جنيان</w:t>
        </w:r>
        <w:r>
          <w:tab/>
        </w:r>
        <w:r>
          <w:fldChar w:fldCharType="begin"/>
        </w:r>
        <w:r>
          <w:instrText xml:space="preserve">PAGEREF 282 \h</w:instrText>
        </w:r>
        <w:r>
          <w:fldChar w:fldCharType="end"/>
        </w:r>
      </w:hyperlink>
    </w:p>
    <w:p>
      <w:pPr>
        <w:tabs>
          <w:tab w:val="right" w:leader="dot" w:pos="9062"/>
        </w:tabs>
        <w:ind w:left="440"/>
      </w:pPr>
      <w:hyperlink w:anchor="_Toc283" w:history="1">
        <w:r>
          <w:rPr>
            <w:rFonts w:ascii="IRNazanin" w:hAnsi="IRNazanin" w:eastAsia="IRNazanin" w:cs="IRNazanin"/>
            <w:color w:val="111111"/>
            <w:sz w:val="22"/>
            <w:szCs w:val="22"/>
            <w:b w:val="0"/>
            <w:bCs w:val="0"/>
            <w:i w:val="0"/>
            <w:iCs w:val="0"/>
          </w:rPr>
          <w:t>281- عقيده جنيان مؤمن</w:t>
        </w:r>
        <w:r>
          <w:tab/>
        </w:r>
        <w:r>
          <w:fldChar w:fldCharType="begin"/>
        </w:r>
        <w:r>
          <w:instrText xml:space="preserve">PAGEREF 283 \h</w:instrText>
        </w:r>
        <w:r>
          <w:fldChar w:fldCharType="end"/>
        </w:r>
      </w:hyperlink>
    </w:p>
    <w:p>
      <w:pPr>
        <w:tabs>
          <w:tab w:val="right" w:leader="dot" w:pos="9062"/>
        </w:tabs>
        <w:ind w:left="440"/>
      </w:pPr>
      <w:hyperlink w:anchor="_Toc284" w:history="1">
        <w:r>
          <w:rPr>
            <w:rFonts w:ascii="IRNazanin" w:hAnsi="IRNazanin" w:eastAsia="IRNazanin" w:cs="IRNazanin"/>
            <w:color w:val="111111"/>
            <w:sz w:val="22"/>
            <w:szCs w:val="22"/>
            <w:b w:val="0"/>
            <w:bCs w:val="0"/>
            <w:i w:val="0"/>
            <w:iCs w:val="0"/>
          </w:rPr>
          <w:t>282- علم جنيان سليمان(ع)</w:t>
        </w:r>
        <w:r>
          <w:tab/>
        </w:r>
        <w:r>
          <w:fldChar w:fldCharType="begin"/>
        </w:r>
        <w:r>
          <w:instrText xml:space="preserve">PAGEREF 284 \h</w:instrText>
        </w:r>
        <w:r>
          <w:fldChar w:fldCharType="end"/>
        </w:r>
      </w:hyperlink>
    </w:p>
    <w:p>
      <w:pPr>
        <w:tabs>
          <w:tab w:val="right" w:leader="dot" w:pos="9062"/>
        </w:tabs>
        <w:ind w:left="440"/>
      </w:pPr>
      <w:hyperlink w:anchor="_Toc285" w:history="1">
        <w:r>
          <w:rPr>
            <w:rFonts w:ascii="IRNazanin" w:hAnsi="IRNazanin" w:eastAsia="IRNazanin" w:cs="IRNazanin"/>
            <w:color w:val="111111"/>
            <w:sz w:val="22"/>
            <w:szCs w:val="22"/>
            <w:b w:val="0"/>
            <w:bCs w:val="0"/>
            <w:i w:val="0"/>
            <w:iCs w:val="0"/>
          </w:rPr>
          <w:t>283- عمل جنيان</w:t>
        </w:r>
        <w:r>
          <w:tab/>
        </w:r>
        <w:r>
          <w:fldChar w:fldCharType="begin"/>
        </w:r>
        <w:r>
          <w:instrText xml:space="preserve">PAGEREF 285 \h</w:instrText>
        </w:r>
        <w:r>
          <w:fldChar w:fldCharType="end"/>
        </w:r>
      </w:hyperlink>
    </w:p>
    <w:p>
      <w:pPr>
        <w:tabs>
          <w:tab w:val="right" w:leader="dot" w:pos="9062"/>
        </w:tabs>
        <w:ind w:left="440"/>
      </w:pPr>
      <w:hyperlink w:anchor="_Toc286" w:history="1">
        <w:r>
          <w:rPr>
            <w:rFonts w:ascii="IRNazanin" w:hAnsi="IRNazanin" w:eastAsia="IRNazanin" w:cs="IRNazanin"/>
            <w:color w:val="111111"/>
            <w:sz w:val="22"/>
            <w:szCs w:val="22"/>
            <w:b w:val="0"/>
            <w:bCs w:val="0"/>
            <w:i w:val="0"/>
            <w:iCs w:val="0"/>
          </w:rPr>
          <w:t>284- عوامل مؤثر در سرنوشت جنيان</w:t>
        </w:r>
        <w:r>
          <w:tab/>
        </w:r>
        <w:r>
          <w:fldChar w:fldCharType="begin"/>
        </w:r>
        <w:r>
          <w:instrText xml:space="preserve">PAGEREF 286 \h</w:instrText>
        </w:r>
        <w:r>
          <w:fldChar w:fldCharType="end"/>
        </w:r>
      </w:hyperlink>
    </w:p>
    <w:p>
      <w:pPr>
        <w:tabs>
          <w:tab w:val="right" w:leader="dot" w:pos="9062"/>
        </w:tabs>
        <w:ind w:left="440"/>
      </w:pPr>
      <w:hyperlink w:anchor="_Toc287" w:history="1">
        <w:r>
          <w:rPr>
            <w:rFonts w:ascii="IRNazanin" w:hAnsi="IRNazanin" w:eastAsia="IRNazanin" w:cs="IRNazanin"/>
            <w:color w:val="111111"/>
            <w:sz w:val="22"/>
            <w:szCs w:val="22"/>
            <w:b w:val="0"/>
            <w:bCs w:val="0"/>
            <w:i w:val="0"/>
            <w:iCs w:val="0"/>
          </w:rPr>
          <w:t>285- فرجام جنيان</w:t>
        </w:r>
        <w:r>
          <w:tab/>
        </w:r>
        <w:r>
          <w:fldChar w:fldCharType="begin"/>
        </w:r>
        <w:r>
          <w:instrText xml:space="preserve">PAGEREF 287 \h</w:instrText>
        </w:r>
        <w:r>
          <w:fldChar w:fldCharType="end"/>
        </w:r>
      </w:hyperlink>
    </w:p>
    <w:p>
      <w:pPr>
        <w:tabs>
          <w:tab w:val="right" w:leader="dot" w:pos="9062"/>
        </w:tabs>
        <w:ind w:left="440"/>
      </w:pPr>
      <w:hyperlink w:anchor="_Toc288" w:history="1">
        <w:r>
          <w:rPr>
            <w:rFonts w:ascii="IRNazanin" w:hAnsi="IRNazanin" w:eastAsia="IRNazanin" w:cs="IRNazanin"/>
            <w:color w:val="111111"/>
            <w:sz w:val="22"/>
            <w:szCs w:val="22"/>
            <w:b w:val="0"/>
            <w:bCs w:val="0"/>
            <w:i w:val="0"/>
            <w:iCs w:val="0"/>
          </w:rPr>
          <w:t>286- فرجام جنيان اغواگر</w:t>
        </w:r>
        <w:r>
          <w:tab/>
        </w:r>
        <w:r>
          <w:fldChar w:fldCharType="begin"/>
        </w:r>
        <w:r>
          <w:instrText xml:space="preserve">PAGEREF 288 \h</w:instrText>
        </w:r>
        <w:r>
          <w:fldChar w:fldCharType="end"/>
        </w:r>
      </w:hyperlink>
    </w:p>
    <w:p>
      <w:pPr>
        <w:tabs>
          <w:tab w:val="right" w:leader="dot" w:pos="9062"/>
        </w:tabs>
        <w:ind w:left="440"/>
      </w:pPr>
      <w:hyperlink w:anchor="_Toc289" w:history="1">
        <w:r>
          <w:rPr>
            <w:rFonts w:ascii="IRNazanin" w:hAnsi="IRNazanin" w:eastAsia="IRNazanin" w:cs="IRNazanin"/>
            <w:color w:val="111111"/>
            <w:sz w:val="22"/>
            <w:szCs w:val="22"/>
            <w:b w:val="0"/>
            <w:bCs w:val="0"/>
            <w:i w:val="0"/>
            <w:iCs w:val="0"/>
          </w:rPr>
          <w:t>287- فلسفه تلاش جنيان مؤمن</w:t>
        </w:r>
        <w:r>
          <w:tab/>
        </w:r>
        <w:r>
          <w:fldChar w:fldCharType="begin"/>
        </w:r>
        <w:r>
          <w:instrText xml:space="preserve">PAGEREF 289 \h</w:instrText>
        </w:r>
        <w:r>
          <w:fldChar w:fldCharType="end"/>
        </w:r>
      </w:hyperlink>
    </w:p>
    <w:p>
      <w:pPr>
        <w:tabs>
          <w:tab w:val="right" w:leader="dot" w:pos="9062"/>
        </w:tabs>
        <w:ind w:left="440"/>
      </w:pPr>
      <w:hyperlink w:anchor="_Toc290" w:history="1">
        <w:r>
          <w:rPr>
            <w:rFonts w:ascii="IRNazanin" w:hAnsi="IRNazanin" w:eastAsia="IRNazanin" w:cs="IRNazanin"/>
            <w:color w:val="111111"/>
            <w:sz w:val="22"/>
            <w:szCs w:val="22"/>
            <w:b w:val="0"/>
            <w:bCs w:val="0"/>
            <w:i w:val="0"/>
            <w:iCs w:val="0"/>
          </w:rPr>
          <w:t>288- فلسفه خلقت جنيان</w:t>
        </w:r>
        <w:r>
          <w:tab/>
        </w:r>
        <w:r>
          <w:fldChar w:fldCharType="begin"/>
        </w:r>
        <w:r>
          <w:instrText xml:space="preserve">PAGEREF 290 \h</w:instrText>
        </w:r>
        <w:r>
          <w:fldChar w:fldCharType="end"/>
        </w:r>
      </w:hyperlink>
    </w:p>
    <w:p>
      <w:pPr>
        <w:tabs>
          <w:tab w:val="right" w:leader="dot" w:pos="9062"/>
        </w:tabs>
        <w:ind w:left="440"/>
      </w:pPr>
      <w:hyperlink w:anchor="_Toc291" w:history="1">
        <w:r>
          <w:rPr>
            <w:rFonts w:ascii="IRNazanin" w:hAnsi="IRNazanin" w:eastAsia="IRNazanin" w:cs="IRNazanin"/>
            <w:color w:val="111111"/>
            <w:sz w:val="22"/>
            <w:szCs w:val="22"/>
            <w:b w:val="0"/>
            <w:bCs w:val="0"/>
            <w:i w:val="0"/>
            <w:iCs w:val="0"/>
          </w:rPr>
          <w:t>289- قدرت جنيان</w:t>
        </w:r>
        <w:r>
          <w:tab/>
        </w:r>
        <w:r>
          <w:fldChar w:fldCharType="begin"/>
        </w:r>
        <w:r>
          <w:instrText xml:space="preserve">PAGEREF 291 \h</w:instrText>
        </w:r>
        <w:r>
          <w:fldChar w:fldCharType="end"/>
        </w:r>
      </w:hyperlink>
    </w:p>
    <w:p>
      <w:pPr>
        <w:tabs>
          <w:tab w:val="right" w:leader="dot" w:pos="9062"/>
        </w:tabs>
        <w:ind w:left="440"/>
      </w:pPr>
      <w:hyperlink w:anchor="_Toc292" w:history="1">
        <w:r>
          <w:rPr>
            <w:rFonts w:ascii="IRNazanin" w:hAnsi="IRNazanin" w:eastAsia="IRNazanin" w:cs="IRNazanin"/>
            <w:color w:val="111111"/>
            <w:sz w:val="22"/>
            <w:szCs w:val="22"/>
            <w:b w:val="0"/>
            <w:bCs w:val="0"/>
            <w:i w:val="0"/>
            <w:iCs w:val="0"/>
          </w:rPr>
          <w:t>290- قلب جنيان</w:t>
        </w:r>
        <w:r>
          <w:tab/>
        </w:r>
        <w:r>
          <w:fldChar w:fldCharType="begin"/>
        </w:r>
        <w:r>
          <w:instrText xml:space="preserve">PAGEREF 292 \h</w:instrText>
        </w:r>
        <w:r>
          <w:fldChar w:fldCharType="end"/>
        </w:r>
      </w:hyperlink>
    </w:p>
    <w:p>
      <w:pPr>
        <w:tabs>
          <w:tab w:val="right" w:leader="dot" w:pos="9062"/>
        </w:tabs>
        <w:ind w:left="440"/>
      </w:pPr>
      <w:hyperlink w:anchor="_Toc293" w:history="1">
        <w:r>
          <w:rPr>
            <w:rFonts w:ascii="IRNazanin" w:hAnsi="IRNazanin" w:eastAsia="IRNazanin" w:cs="IRNazanin"/>
            <w:color w:val="111111"/>
            <w:sz w:val="22"/>
            <w:szCs w:val="22"/>
            <w:b w:val="0"/>
            <w:bCs w:val="0"/>
            <w:i w:val="0"/>
            <w:iCs w:val="0"/>
          </w:rPr>
          <w:t>291- كيفر جنيان كافر</w:t>
        </w:r>
        <w:r>
          <w:tab/>
        </w:r>
        <w:r>
          <w:fldChar w:fldCharType="begin"/>
        </w:r>
        <w:r>
          <w:instrText xml:space="preserve">PAGEREF 293 \h</w:instrText>
        </w:r>
        <w:r>
          <w:fldChar w:fldCharType="end"/>
        </w:r>
      </w:hyperlink>
    </w:p>
    <w:p>
      <w:pPr>
        <w:tabs>
          <w:tab w:val="right" w:leader="dot" w:pos="9062"/>
        </w:tabs>
        <w:ind w:left="440"/>
      </w:pPr>
      <w:hyperlink w:anchor="_Toc294" w:history="1">
        <w:r>
          <w:rPr>
            <w:rFonts w:ascii="IRNazanin" w:hAnsi="IRNazanin" w:eastAsia="IRNazanin" w:cs="IRNazanin"/>
            <w:color w:val="111111"/>
            <w:sz w:val="22"/>
            <w:szCs w:val="22"/>
            <w:b w:val="0"/>
            <w:bCs w:val="0"/>
            <w:i w:val="0"/>
            <w:iCs w:val="0"/>
          </w:rPr>
          <w:t>292- كيفر جنيان مشرك</w:t>
        </w:r>
        <w:r>
          <w:tab/>
        </w:r>
        <w:r>
          <w:fldChar w:fldCharType="begin"/>
        </w:r>
        <w:r>
          <w:instrText xml:space="preserve">PAGEREF 294 \h</w:instrText>
        </w:r>
        <w:r>
          <w:fldChar w:fldCharType="end"/>
        </w:r>
      </w:hyperlink>
    </w:p>
    <w:p>
      <w:pPr>
        <w:tabs>
          <w:tab w:val="right" w:leader="dot" w:pos="9062"/>
        </w:tabs>
        <w:ind w:left="440"/>
      </w:pPr>
      <w:hyperlink w:anchor="_Toc295" w:history="1">
        <w:r>
          <w:rPr>
            <w:rFonts w:ascii="IRNazanin" w:hAnsi="IRNazanin" w:eastAsia="IRNazanin" w:cs="IRNazanin"/>
            <w:color w:val="111111"/>
            <w:sz w:val="22"/>
            <w:szCs w:val="22"/>
            <w:b w:val="0"/>
            <w:bCs w:val="0"/>
            <w:i w:val="0"/>
            <w:iCs w:val="0"/>
          </w:rPr>
          <w:t>293- گوش جنيان</w:t>
        </w:r>
        <w:r>
          <w:tab/>
        </w:r>
        <w:r>
          <w:fldChar w:fldCharType="begin"/>
        </w:r>
        <w:r>
          <w:instrText xml:space="preserve">PAGEREF 295 \h</w:instrText>
        </w:r>
        <w:r>
          <w:fldChar w:fldCharType="end"/>
        </w:r>
      </w:hyperlink>
    </w:p>
    <w:p>
      <w:pPr>
        <w:tabs>
          <w:tab w:val="right" w:leader="dot" w:pos="9062"/>
        </w:tabs>
        <w:ind w:left="440"/>
      </w:pPr>
      <w:hyperlink w:anchor="_Toc296" w:history="1">
        <w:r>
          <w:rPr>
            <w:rFonts w:ascii="IRNazanin" w:hAnsi="IRNazanin" w:eastAsia="IRNazanin" w:cs="IRNazanin"/>
            <w:color w:val="111111"/>
            <w:sz w:val="22"/>
            <w:szCs w:val="22"/>
            <w:b w:val="0"/>
            <w:bCs w:val="0"/>
            <w:i w:val="0"/>
            <w:iCs w:val="0"/>
          </w:rPr>
          <w:t>294- لذايذ جنيان</w:t>
        </w:r>
        <w:r>
          <w:tab/>
        </w:r>
        <w:r>
          <w:fldChar w:fldCharType="begin"/>
        </w:r>
        <w:r>
          <w:instrText xml:space="preserve">PAGEREF 296 \h</w:instrText>
        </w:r>
        <w:r>
          <w:fldChar w:fldCharType="end"/>
        </w:r>
      </w:hyperlink>
    </w:p>
    <w:p>
      <w:pPr>
        <w:tabs>
          <w:tab w:val="right" w:leader="dot" w:pos="9062"/>
        </w:tabs>
        <w:ind w:left="440"/>
      </w:pPr>
      <w:hyperlink w:anchor="_Toc297" w:history="1">
        <w:r>
          <w:rPr>
            <w:rFonts w:ascii="IRNazanin" w:hAnsi="IRNazanin" w:eastAsia="IRNazanin" w:cs="IRNazanin"/>
            <w:color w:val="111111"/>
            <w:sz w:val="22"/>
            <w:szCs w:val="22"/>
            <w:b w:val="0"/>
            <w:bCs w:val="0"/>
            <w:i w:val="0"/>
            <w:iCs w:val="0"/>
          </w:rPr>
          <w:t>295- مخلوقيت جنيان</w:t>
        </w:r>
        <w:r>
          <w:tab/>
        </w:r>
        <w:r>
          <w:fldChar w:fldCharType="begin"/>
        </w:r>
        <w:r>
          <w:instrText xml:space="preserve">PAGEREF 297 \h</w:instrText>
        </w:r>
        <w:r>
          <w:fldChar w:fldCharType="end"/>
        </w:r>
      </w:hyperlink>
    </w:p>
    <w:p>
      <w:pPr>
        <w:tabs>
          <w:tab w:val="right" w:leader="dot" w:pos="9062"/>
        </w:tabs>
        <w:ind w:left="440"/>
      </w:pPr>
      <w:hyperlink w:anchor="_Toc298" w:history="1">
        <w:r>
          <w:rPr>
            <w:rFonts w:ascii="IRNazanin" w:hAnsi="IRNazanin" w:eastAsia="IRNazanin" w:cs="IRNazanin"/>
            <w:color w:val="111111"/>
            <w:sz w:val="22"/>
            <w:szCs w:val="22"/>
            <w:b w:val="0"/>
            <w:bCs w:val="0"/>
            <w:i w:val="0"/>
            <w:iCs w:val="0"/>
          </w:rPr>
          <w:t>296- مسؤوليت جنيان</w:t>
        </w:r>
        <w:r>
          <w:tab/>
        </w:r>
        <w:r>
          <w:fldChar w:fldCharType="begin"/>
        </w:r>
        <w:r>
          <w:instrText xml:space="preserve">PAGEREF 298 \h</w:instrText>
        </w:r>
        <w:r>
          <w:fldChar w:fldCharType="end"/>
        </w:r>
      </w:hyperlink>
    </w:p>
    <w:p>
      <w:pPr>
        <w:tabs>
          <w:tab w:val="right" w:leader="dot" w:pos="9062"/>
        </w:tabs>
        <w:ind w:left="440"/>
      </w:pPr>
      <w:hyperlink w:anchor="_Toc299" w:history="1">
        <w:r>
          <w:rPr>
            <w:rFonts w:ascii="IRNazanin" w:hAnsi="IRNazanin" w:eastAsia="IRNazanin" w:cs="IRNazanin"/>
            <w:color w:val="111111"/>
            <w:sz w:val="22"/>
            <w:szCs w:val="22"/>
            <w:b w:val="0"/>
            <w:bCs w:val="0"/>
            <w:i w:val="0"/>
            <w:iCs w:val="0"/>
          </w:rPr>
          <w:t>297- مشركان و جنيان</w:t>
        </w:r>
        <w:r>
          <w:tab/>
        </w:r>
        <w:r>
          <w:fldChar w:fldCharType="begin"/>
        </w:r>
        <w:r>
          <w:instrText xml:space="preserve">PAGEREF 299 \h</w:instrText>
        </w:r>
        <w:r>
          <w:fldChar w:fldCharType="end"/>
        </w:r>
      </w:hyperlink>
    </w:p>
    <w:p>
      <w:pPr>
        <w:tabs>
          <w:tab w:val="right" w:leader="dot" w:pos="9062"/>
        </w:tabs>
        <w:ind w:left="440"/>
      </w:pPr>
      <w:hyperlink w:anchor="_Toc300" w:history="1">
        <w:r>
          <w:rPr>
            <w:rFonts w:ascii="IRNazanin" w:hAnsi="IRNazanin" w:eastAsia="IRNazanin" w:cs="IRNazanin"/>
            <w:color w:val="111111"/>
            <w:sz w:val="22"/>
            <w:szCs w:val="22"/>
            <w:b w:val="0"/>
            <w:bCs w:val="0"/>
            <w:i w:val="0"/>
            <w:iCs w:val="0"/>
          </w:rPr>
          <w:t>298- منشأ سرنوشت جنيان</w:t>
        </w:r>
        <w:r>
          <w:tab/>
        </w:r>
        <w:r>
          <w:fldChar w:fldCharType="begin"/>
        </w:r>
        <w:r>
          <w:instrText xml:space="preserve">PAGEREF 300 \h</w:instrText>
        </w:r>
        <w:r>
          <w:fldChar w:fldCharType="end"/>
        </w:r>
      </w:hyperlink>
    </w:p>
    <w:p>
      <w:pPr>
        <w:tabs>
          <w:tab w:val="right" w:leader="dot" w:pos="9062"/>
        </w:tabs>
        <w:ind w:left="440"/>
      </w:pPr>
      <w:hyperlink w:anchor="_Toc301" w:history="1">
        <w:r>
          <w:rPr>
            <w:rFonts w:ascii="IRNazanin" w:hAnsi="IRNazanin" w:eastAsia="IRNazanin" w:cs="IRNazanin"/>
            <w:color w:val="111111"/>
            <w:sz w:val="22"/>
            <w:szCs w:val="22"/>
            <w:b w:val="0"/>
            <w:bCs w:val="0"/>
            <w:i w:val="0"/>
            <w:iCs w:val="0"/>
          </w:rPr>
          <w:t>299- مؤاخذه اخروى جنيان</w:t>
        </w:r>
        <w:r>
          <w:tab/>
        </w:r>
        <w:r>
          <w:fldChar w:fldCharType="begin"/>
        </w:r>
        <w:r>
          <w:instrText xml:space="preserve">PAGEREF 301 \h</w:instrText>
        </w:r>
        <w:r>
          <w:fldChar w:fldCharType="end"/>
        </w:r>
      </w:hyperlink>
    </w:p>
    <w:p>
      <w:pPr>
        <w:tabs>
          <w:tab w:val="right" w:leader="dot" w:pos="9062"/>
        </w:tabs>
        <w:ind w:left="440"/>
      </w:pPr>
      <w:hyperlink w:anchor="_Toc302" w:history="1">
        <w:r>
          <w:rPr>
            <w:rFonts w:ascii="IRNazanin" w:hAnsi="IRNazanin" w:eastAsia="IRNazanin" w:cs="IRNazanin"/>
            <w:color w:val="111111"/>
            <w:sz w:val="22"/>
            <w:szCs w:val="22"/>
            <w:b w:val="0"/>
            <w:bCs w:val="0"/>
            <w:i w:val="0"/>
            <w:iCs w:val="0"/>
          </w:rPr>
          <w:t>300- مؤاخذه اخروى جنيان گمراه</w:t>
        </w:r>
        <w:r>
          <w:tab/>
        </w:r>
        <w:r>
          <w:fldChar w:fldCharType="begin"/>
        </w:r>
        <w:r>
          <w:instrText xml:space="preserve">PAGEREF 302 \h</w:instrText>
        </w:r>
        <w:r>
          <w:fldChar w:fldCharType="end"/>
        </w:r>
      </w:hyperlink>
    </w:p>
    <w:p>
      <w:pPr>
        <w:tabs>
          <w:tab w:val="right" w:leader="dot" w:pos="9062"/>
        </w:tabs>
        <w:ind w:left="440"/>
      </w:pPr>
      <w:hyperlink w:anchor="_Toc303" w:history="1">
        <w:r>
          <w:rPr>
            <w:rFonts w:ascii="IRNazanin" w:hAnsi="IRNazanin" w:eastAsia="IRNazanin" w:cs="IRNazanin"/>
            <w:color w:val="111111"/>
            <w:sz w:val="22"/>
            <w:szCs w:val="22"/>
            <w:b w:val="0"/>
            <w:bCs w:val="0"/>
            <w:i w:val="0"/>
            <w:iCs w:val="0"/>
          </w:rPr>
          <w:t>301- مؤاخذه جنيان</w:t>
        </w:r>
        <w:r>
          <w:tab/>
        </w:r>
        <w:r>
          <w:fldChar w:fldCharType="begin"/>
        </w:r>
        <w:r>
          <w:instrText xml:space="preserve">PAGEREF 303 \h</w:instrText>
        </w:r>
        <w:r>
          <w:fldChar w:fldCharType="end"/>
        </w:r>
      </w:hyperlink>
    </w:p>
    <w:p>
      <w:pPr>
        <w:tabs>
          <w:tab w:val="right" w:leader="dot" w:pos="9062"/>
        </w:tabs>
        <w:ind w:left="440"/>
      </w:pPr>
      <w:hyperlink w:anchor="_Toc304" w:history="1">
        <w:r>
          <w:rPr>
            <w:rFonts w:ascii="IRNazanin" w:hAnsi="IRNazanin" w:eastAsia="IRNazanin" w:cs="IRNazanin"/>
            <w:color w:val="111111"/>
            <w:sz w:val="22"/>
            <w:szCs w:val="22"/>
            <w:b w:val="0"/>
            <w:bCs w:val="0"/>
            <w:i w:val="0"/>
            <w:iCs w:val="0"/>
          </w:rPr>
          <w:t>302- نارضايتى جنيان سليمان(ع)</w:t>
        </w:r>
        <w:r>
          <w:tab/>
        </w:r>
        <w:r>
          <w:fldChar w:fldCharType="begin"/>
        </w:r>
        <w:r>
          <w:instrText xml:space="preserve">PAGEREF 304 \h</w:instrText>
        </w:r>
        <w:r>
          <w:fldChar w:fldCharType="end"/>
        </w:r>
      </w:hyperlink>
    </w:p>
    <w:p>
      <w:pPr>
        <w:tabs>
          <w:tab w:val="right" w:leader="dot" w:pos="9062"/>
        </w:tabs>
        <w:ind w:left="440"/>
      </w:pPr>
      <w:hyperlink w:anchor="_Toc305" w:history="1">
        <w:r>
          <w:rPr>
            <w:rFonts w:ascii="IRNazanin" w:hAnsi="IRNazanin" w:eastAsia="IRNazanin" w:cs="IRNazanin"/>
            <w:color w:val="111111"/>
            <w:sz w:val="22"/>
            <w:szCs w:val="22"/>
            <w:b w:val="0"/>
            <w:bCs w:val="0"/>
            <w:i w:val="0"/>
            <w:iCs w:val="0"/>
          </w:rPr>
          <w:t>303- نقش جنيان</w:t>
        </w:r>
        <w:r>
          <w:tab/>
        </w:r>
        <w:r>
          <w:fldChar w:fldCharType="begin"/>
        </w:r>
        <w:r>
          <w:instrText xml:space="preserve">PAGEREF 305 \h</w:instrText>
        </w:r>
        <w:r>
          <w:fldChar w:fldCharType="end"/>
        </w:r>
      </w:hyperlink>
    </w:p>
    <w:p>
      <w:pPr>
        <w:tabs>
          <w:tab w:val="right" w:leader="dot" w:pos="9062"/>
        </w:tabs>
        <w:ind w:left="440"/>
      </w:pPr>
      <w:hyperlink w:anchor="_Toc306" w:history="1">
        <w:r>
          <w:rPr>
            <w:rFonts w:ascii="IRNazanin" w:hAnsi="IRNazanin" w:eastAsia="IRNazanin" w:cs="IRNazanin"/>
            <w:color w:val="111111"/>
            <w:sz w:val="22"/>
            <w:szCs w:val="22"/>
            <w:b w:val="0"/>
            <w:bCs w:val="0"/>
            <w:i w:val="0"/>
            <w:iCs w:val="0"/>
          </w:rPr>
          <w:t>304- نقش جنيان اغواگر</w:t>
        </w:r>
        <w:r>
          <w:tab/>
        </w:r>
        <w:r>
          <w:fldChar w:fldCharType="begin"/>
        </w:r>
        <w:r>
          <w:instrText xml:space="preserve">PAGEREF 306 \h</w:instrText>
        </w:r>
        <w:r>
          <w:fldChar w:fldCharType="end"/>
        </w:r>
      </w:hyperlink>
    </w:p>
    <w:p>
      <w:pPr>
        <w:tabs>
          <w:tab w:val="right" w:leader="dot" w:pos="9062"/>
        </w:tabs>
        <w:ind w:left="440"/>
      </w:pPr>
      <w:hyperlink w:anchor="_Toc307" w:history="1">
        <w:r>
          <w:rPr>
            <w:rFonts w:ascii="IRNazanin" w:hAnsi="IRNazanin" w:eastAsia="IRNazanin" w:cs="IRNazanin"/>
            <w:color w:val="111111"/>
            <w:sz w:val="22"/>
            <w:szCs w:val="22"/>
            <w:b w:val="0"/>
            <w:bCs w:val="0"/>
            <w:i w:val="0"/>
            <w:iCs w:val="0"/>
          </w:rPr>
          <w:t>305- نيازهاى جنيان</w:t>
        </w:r>
        <w:r>
          <w:tab/>
        </w:r>
        <w:r>
          <w:fldChar w:fldCharType="begin"/>
        </w:r>
        <w:r>
          <w:instrText xml:space="preserve">PAGEREF 307 \h</w:instrText>
        </w:r>
        <w:r>
          <w:fldChar w:fldCharType="end"/>
        </w:r>
      </w:hyperlink>
    </w:p>
    <w:p>
      <w:pPr>
        <w:tabs>
          <w:tab w:val="right" w:leader="dot" w:pos="9062"/>
        </w:tabs>
        <w:ind w:left="220"/>
      </w:pPr>
      <w:hyperlink w:anchor="_Toc308" w:history="1">
        <w:r>
          <w:rPr>
            <w:rFonts w:ascii="IRNazanin" w:hAnsi="IRNazanin" w:eastAsia="IRNazanin" w:cs="IRNazanin"/>
            <w:color w:val="111111"/>
            <w:sz w:val="22"/>
            <w:szCs w:val="22"/>
            <w:b w:val="0"/>
            <w:bCs w:val="0"/>
            <w:i w:val="0"/>
            <w:iCs w:val="0"/>
          </w:rPr>
          <w:t>2- جنابت</w:t>
        </w:r>
        <w:r>
          <w:tab/>
        </w:r>
        <w:r>
          <w:fldChar w:fldCharType="begin"/>
        </w:r>
        <w:r>
          <w:instrText xml:space="preserve">PAGEREF 308 \h</w:instrText>
        </w:r>
        <w:r>
          <w:fldChar w:fldCharType="end"/>
        </w:r>
      </w:hyperlink>
    </w:p>
    <w:p>
      <w:pPr>
        <w:tabs>
          <w:tab w:val="right" w:leader="dot" w:pos="9062"/>
        </w:tabs>
        <w:ind w:left="440"/>
      </w:pPr>
      <w:hyperlink w:anchor="_Toc309" w:history="1">
        <w:r>
          <w:rPr>
            <w:rFonts w:ascii="IRNazanin" w:hAnsi="IRNazanin" w:eastAsia="IRNazanin" w:cs="IRNazanin"/>
            <w:color w:val="111111"/>
            <w:sz w:val="22"/>
            <w:szCs w:val="22"/>
            <w:b w:val="0"/>
            <w:bCs w:val="0"/>
            <w:i w:val="0"/>
            <w:iCs w:val="0"/>
          </w:rPr>
          <w:t>1- آثار جنابت</w:t>
        </w:r>
        <w:r>
          <w:tab/>
        </w:r>
        <w:r>
          <w:fldChar w:fldCharType="begin"/>
        </w:r>
        <w:r>
          <w:instrText xml:space="preserve">PAGEREF 309 \h</w:instrText>
        </w:r>
        <w:r>
          <w:fldChar w:fldCharType="end"/>
        </w:r>
      </w:hyperlink>
    </w:p>
    <w:p>
      <w:pPr>
        <w:tabs>
          <w:tab w:val="right" w:leader="dot" w:pos="9062"/>
        </w:tabs>
        <w:ind w:left="440"/>
      </w:pPr>
      <w:hyperlink w:anchor="_Toc310" w:history="1">
        <w:r>
          <w:rPr>
            <w:rFonts w:ascii="IRNazanin" w:hAnsi="IRNazanin" w:eastAsia="IRNazanin" w:cs="IRNazanin"/>
            <w:color w:val="111111"/>
            <w:sz w:val="22"/>
            <w:szCs w:val="22"/>
            <w:b w:val="0"/>
            <w:bCs w:val="0"/>
            <w:i w:val="0"/>
            <w:iCs w:val="0"/>
          </w:rPr>
          <w:t>2- احكام جنابت</w:t>
        </w:r>
        <w:r>
          <w:tab/>
        </w:r>
        <w:r>
          <w:fldChar w:fldCharType="begin"/>
        </w:r>
        <w:r>
          <w:instrText xml:space="preserve">PAGEREF 310 \h</w:instrText>
        </w:r>
        <w:r>
          <w:fldChar w:fldCharType="end"/>
        </w:r>
      </w:hyperlink>
    </w:p>
    <w:p>
      <w:pPr>
        <w:tabs>
          <w:tab w:val="right" w:leader="dot" w:pos="9062"/>
        </w:tabs>
        <w:ind w:left="440"/>
      </w:pPr>
      <w:hyperlink w:anchor="_Toc311" w:history="1">
        <w:r>
          <w:rPr>
            <w:rFonts w:ascii="IRNazanin" w:hAnsi="IRNazanin" w:eastAsia="IRNazanin" w:cs="IRNazanin"/>
            <w:color w:val="111111"/>
            <w:sz w:val="22"/>
            <w:szCs w:val="22"/>
            <w:b w:val="0"/>
            <w:bCs w:val="0"/>
            <w:i w:val="0"/>
            <w:iCs w:val="0"/>
          </w:rPr>
          <w:t>3- غسل جنابت</w:t>
        </w:r>
        <w:r>
          <w:tab/>
        </w:r>
        <w:r>
          <w:fldChar w:fldCharType="begin"/>
        </w:r>
        <w:r>
          <w:instrText xml:space="preserve">PAGEREF 311 \h</w:instrText>
        </w:r>
        <w:r>
          <w:fldChar w:fldCharType="end"/>
        </w:r>
      </w:hyperlink>
    </w:p>
    <w:p>
      <w:pPr>
        <w:tabs>
          <w:tab w:val="right" w:leader="dot" w:pos="9062"/>
        </w:tabs>
        <w:ind w:left="440"/>
      </w:pPr>
      <w:hyperlink w:anchor="_Toc312" w:history="1">
        <w:r>
          <w:rPr>
            <w:rFonts w:ascii="IRNazanin" w:hAnsi="IRNazanin" w:eastAsia="IRNazanin" w:cs="IRNazanin"/>
            <w:color w:val="111111"/>
            <w:sz w:val="22"/>
            <w:szCs w:val="22"/>
            <w:b w:val="0"/>
            <w:bCs w:val="0"/>
            <w:i w:val="0"/>
            <w:iCs w:val="0"/>
          </w:rPr>
          <w:t>4- احكام جُنُب</w:t>
        </w:r>
        <w:r>
          <w:tab/>
        </w:r>
        <w:r>
          <w:fldChar w:fldCharType="begin"/>
        </w:r>
        <w:r>
          <w:instrText xml:space="preserve">PAGEREF 312 \h</w:instrText>
        </w:r>
        <w:r>
          <w:fldChar w:fldCharType="end"/>
        </w:r>
      </w:hyperlink>
    </w:p>
    <w:p>
      <w:pPr>
        <w:tabs>
          <w:tab w:val="right" w:leader="dot" w:pos="9062"/>
        </w:tabs>
        <w:ind w:left="220"/>
      </w:pPr>
      <w:hyperlink w:anchor="_Toc313" w:history="1">
        <w:r>
          <w:rPr>
            <w:rFonts w:ascii="IRNazanin" w:hAnsi="IRNazanin" w:eastAsia="IRNazanin" w:cs="IRNazanin"/>
            <w:color w:val="111111"/>
            <w:sz w:val="22"/>
            <w:szCs w:val="22"/>
            <w:b w:val="0"/>
            <w:bCs w:val="0"/>
            <w:i w:val="0"/>
            <w:iCs w:val="0"/>
          </w:rPr>
          <w:t>3- جنايت</w:t>
        </w:r>
        <w:r>
          <w:tab/>
        </w:r>
        <w:r>
          <w:fldChar w:fldCharType="begin"/>
        </w:r>
        <w:r>
          <w:instrText xml:space="preserve">PAGEREF 313 \h</w:instrText>
        </w:r>
        <w:r>
          <w:fldChar w:fldCharType="end"/>
        </w:r>
      </w:hyperlink>
    </w:p>
    <w:p>
      <w:pPr>
        <w:tabs>
          <w:tab w:val="right" w:leader="dot" w:pos="9062"/>
        </w:tabs>
        <w:ind w:left="440"/>
      </w:pPr>
      <w:hyperlink w:anchor="_Toc314" w:history="1">
        <w:r>
          <w:rPr>
            <w:rFonts w:ascii="IRNazanin" w:hAnsi="IRNazanin" w:eastAsia="IRNazanin" w:cs="IRNazanin"/>
            <w:color w:val="111111"/>
            <w:sz w:val="22"/>
            <w:szCs w:val="22"/>
            <w:b w:val="0"/>
            <w:bCs w:val="0"/>
            <w:i w:val="0"/>
            <w:iCs w:val="0"/>
          </w:rPr>
          <w:t>1- عوامل جنايت</w:t>
        </w:r>
        <w:r>
          <w:tab/>
        </w:r>
        <w:r>
          <w:fldChar w:fldCharType="begin"/>
        </w:r>
        <w:r>
          <w:instrText xml:space="preserve">PAGEREF 314 \h</w:instrText>
        </w:r>
        <w:r>
          <w:fldChar w:fldCharType="end"/>
        </w:r>
      </w:hyperlink>
    </w:p>
    <w:p>
      <w:pPr>
        <w:tabs>
          <w:tab w:val="right" w:leader="dot" w:pos="9062"/>
        </w:tabs>
        <w:ind w:left="440"/>
      </w:pPr>
      <w:hyperlink w:anchor="_Toc315" w:history="1">
        <w:r>
          <w:rPr>
            <w:rFonts w:ascii="IRNazanin" w:hAnsi="IRNazanin" w:eastAsia="IRNazanin" w:cs="IRNazanin"/>
            <w:color w:val="111111"/>
            <w:sz w:val="22"/>
            <w:szCs w:val="22"/>
            <w:b w:val="0"/>
            <w:bCs w:val="0"/>
            <w:i w:val="0"/>
            <w:iCs w:val="0"/>
          </w:rPr>
          <w:t>2- قصاص قبل از جنايت</w:t>
        </w:r>
        <w:r>
          <w:tab/>
        </w:r>
        <w:r>
          <w:fldChar w:fldCharType="begin"/>
        </w:r>
        <w:r>
          <w:instrText xml:space="preserve">PAGEREF 315 \h</w:instrText>
        </w:r>
        <w:r>
          <w:fldChar w:fldCharType="end"/>
        </w:r>
      </w:hyperlink>
    </w:p>
    <w:p>
      <w:pPr>
        <w:tabs>
          <w:tab w:val="right" w:leader="dot" w:pos="9062"/>
        </w:tabs>
        <w:ind w:left="220"/>
      </w:pPr>
      <w:hyperlink w:anchor="_Toc316" w:history="1">
        <w:r>
          <w:rPr>
            <w:rFonts w:ascii="IRNazanin" w:hAnsi="IRNazanin" w:eastAsia="IRNazanin" w:cs="IRNazanin"/>
            <w:color w:val="111111"/>
            <w:sz w:val="22"/>
            <w:szCs w:val="22"/>
            <w:b w:val="0"/>
            <w:bCs w:val="0"/>
            <w:i w:val="0"/>
            <w:iCs w:val="0"/>
          </w:rPr>
          <w:t>4- جنبندگان</w:t>
        </w:r>
        <w:r>
          <w:tab/>
        </w:r>
        <w:r>
          <w:fldChar w:fldCharType="begin"/>
        </w:r>
        <w:r>
          <w:instrText xml:space="preserve">PAGEREF 316 \h</w:instrText>
        </w:r>
        <w:r>
          <w:fldChar w:fldCharType="end"/>
        </w:r>
      </w:hyperlink>
    </w:p>
    <w:p>
      <w:pPr>
        <w:tabs>
          <w:tab w:val="right" w:leader="dot" w:pos="9062"/>
        </w:tabs>
        <w:ind w:left="440"/>
      </w:pPr>
      <w:hyperlink w:anchor="_Toc317" w:history="1">
        <w:r>
          <w:rPr>
            <w:rFonts w:ascii="IRNazanin" w:hAnsi="IRNazanin" w:eastAsia="IRNazanin" w:cs="IRNazanin"/>
            <w:color w:val="111111"/>
            <w:sz w:val="22"/>
            <w:szCs w:val="22"/>
            <w:b w:val="0"/>
            <w:bCs w:val="0"/>
            <w:i w:val="0"/>
            <w:iCs w:val="0"/>
          </w:rPr>
          <w:t>1- ازدياد جنبندگان</w:t>
        </w:r>
        <w:r>
          <w:tab/>
        </w:r>
        <w:r>
          <w:fldChar w:fldCharType="begin"/>
        </w:r>
        <w:r>
          <w:instrText xml:space="preserve">PAGEREF 317 \h</w:instrText>
        </w:r>
        <w:r>
          <w:fldChar w:fldCharType="end"/>
        </w:r>
      </w:hyperlink>
    </w:p>
    <w:p>
      <w:pPr>
        <w:tabs>
          <w:tab w:val="right" w:leader="dot" w:pos="9062"/>
        </w:tabs>
        <w:ind w:left="440"/>
      </w:pPr>
      <w:hyperlink w:anchor="_Toc318" w:history="1">
        <w:r>
          <w:rPr>
            <w:rFonts w:ascii="IRNazanin" w:hAnsi="IRNazanin" w:eastAsia="IRNazanin" w:cs="IRNazanin"/>
            <w:color w:val="111111"/>
            <w:sz w:val="22"/>
            <w:szCs w:val="22"/>
            <w:b w:val="0"/>
            <w:bCs w:val="0"/>
            <w:i w:val="0"/>
            <w:iCs w:val="0"/>
          </w:rPr>
          <w:t>2- امّت جنبندگان</w:t>
        </w:r>
        <w:r>
          <w:tab/>
        </w:r>
        <w:r>
          <w:fldChar w:fldCharType="begin"/>
        </w:r>
        <w:r>
          <w:instrText xml:space="preserve">PAGEREF 318 \h</w:instrText>
        </w:r>
        <w:r>
          <w:fldChar w:fldCharType="end"/>
        </w:r>
      </w:hyperlink>
    </w:p>
    <w:p>
      <w:pPr>
        <w:tabs>
          <w:tab w:val="right" w:leader="dot" w:pos="9062"/>
        </w:tabs>
        <w:ind w:left="440"/>
      </w:pPr>
      <w:hyperlink w:anchor="_Toc319" w:history="1">
        <w:r>
          <w:rPr>
            <w:rFonts w:ascii="IRNazanin" w:hAnsi="IRNazanin" w:eastAsia="IRNazanin" w:cs="IRNazanin"/>
            <w:color w:val="111111"/>
            <w:sz w:val="22"/>
            <w:szCs w:val="22"/>
            <w:b w:val="0"/>
            <w:bCs w:val="0"/>
            <w:i w:val="0"/>
            <w:iCs w:val="0"/>
          </w:rPr>
          <w:t>3- انقياد جنبندگان</w:t>
        </w:r>
        <w:r>
          <w:tab/>
        </w:r>
        <w:r>
          <w:fldChar w:fldCharType="begin"/>
        </w:r>
        <w:r>
          <w:instrText xml:space="preserve">PAGEREF 319 \h</w:instrText>
        </w:r>
        <w:r>
          <w:fldChar w:fldCharType="end"/>
        </w:r>
      </w:hyperlink>
    </w:p>
    <w:p>
      <w:pPr>
        <w:tabs>
          <w:tab w:val="right" w:leader="dot" w:pos="9062"/>
        </w:tabs>
        <w:ind w:left="440"/>
      </w:pPr>
      <w:hyperlink w:anchor="_Toc320" w:history="1">
        <w:r>
          <w:rPr>
            <w:rFonts w:ascii="IRNazanin" w:hAnsi="IRNazanin" w:eastAsia="IRNazanin" w:cs="IRNazanin"/>
            <w:color w:val="111111"/>
            <w:sz w:val="22"/>
            <w:szCs w:val="22"/>
            <w:b w:val="0"/>
            <w:bCs w:val="0"/>
            <w:i w:val="0"/>
            <w:iCs w:val="0"/>
          </w:rPr>
          <w:t>4- بدترين جنبندگان</w:t>
        </w:r>
        <w:r>
          <w:tab/>
        </w:r>
        <w:r>
          <w:fldChar w:fldCharType="begin"/>
        </w:r>
        <w:r>
          <w:instrText xml:space="preserve">PAGEREF 320 \h</w:instrText>
        </w:r>
        <w:r>
          <w:fldChar w:fldCharType="end"/>
        </w:r>
      </w:hyperlink>
    </w:p>
    <w:p>
      <w:pPr>
        <w:tabs>
          <w:tab w:val="right" w:leader="dot" w:pos="9062"/>
        </w:tabs>
        <w:ind w:left="440"/>
      </w:pPr>
      <w:hyperlink w:anchor="_Toc321" w:history="1">
        <w:r>
          <w:rPr>
            <w:rFonts w:ascii="IRNazanin" w:hAnsi="IRNazanin" w:eastAsia="IRNazanin" w:cs="IRNazanin"/>
            <w:color w:val="111111"/>
            <w:sz w:val="22"/>
            <w:szCs w:val="22"/>
            <w:b w:val="0"/>
            <w:bCs w:val="0"/>
            <w:i w:val="0"/>
            <w:iCs w:val="0"/>
          </w:rPr>
          <w:t>5- تأمين روزى جنبندگان</w:t>
        </w:r>
        <w:r>
          <w:tab/>
        </w:r>
        <w:r>
          <w:fldChar w:fldCharType="begin"/>
        </w:r>
        <w:r>
          <w:instrText xml:space="preserve">PAGEREF 321 \h</w:instrText>
        </w:r>
        <w:r>
          <w:fldChar w:fldCharType="end"/>
        </w:r>
      </w:hyperlink>
    </w:p>
    <w:p>
      <w:pPr>
        <w:tabs>
          <w:tab w:val="right" w:leader="dot" w:pos="9062"/>
        </w:tabs>
        <w:ind w:left="440"/>
      </w:pPr>
      <w:hyperlink w:anchor="_Toc322" w:history="1">
        <w:r>
          <w:rPr>
            <w:rFonts w:ascii="IRNazanin" w:hAnsi="IRNazanin" w:eastAsia="IRNazanin" w:cs="IRNazanin"/>
            <w:color w:val="111111"/>
            <w:sz w:val="22"/>
            <w:szCs w:val="22"/>
            <w:b w:val="0"/>
            <w:bCs w:val="0"/>
            <w:i w:val="0"/>
            <w:iCs w:val="0"/>
          </w:rPr>
          <w:t>6- تنوع جنبندگان</w:t>
        </w:r>
        <w:r>
          <w:tab/>
        </w:r>
        <w:r>
          <w:fldChar w:fldCharType="begin"/>
        </w:r>
        <w:r>
          <w:instrText xml:space="preserve">PAGEREF 322 \h</w:instrText>
        </w:r>
        <w:r>
          <w:fldChar w:fldCharType="end"/>
        </w:r>
      </w:hyperlink>
    </w:p>
    <w:p>
      <w:pPr>
        <w:tabs>
          <w:tab w:val="right" w:leader="dot" w:pos="9062"/>
        </w:tabs>
        <w:ind w:left="440"/>
      </w:pPr>
      <w:hyperlink w:anchor="_Toc323" w:history="1">
        <w:r>
          <w:rPr>
            <w:rFonts w:ascii="IRNazanin" w:hAnsi="IRNazanin" w:eastAsia="IRNazanin" w:cs="IRNazanin"/>
            <w:color w:val="111111"/>
            <w:sz w:val="22"/>
            <w:szCs w:val="22"/>
            <w:b w:val="0"/>
            <w:bCs w:val="0"/>
            <w:i w:val="0"/>
            <w:iCs w:val="0"/>
          </w:rPr>
          <w:t>7- توحيد عبادى جنبندگان</w:t>
        </w:r>
        <w:r>
          <w:tab/>
        </w:r>
        <w:r>
          <w:fldChar w:fldCharType="begin"/>
        </w:r>
        <w:r>
          <w:instrText xml:space="preserve">PAGEREF 323 \h</w:instrText>
        </w:r>
        <w:r>
          <w:fldChar w:fldCharType="end"/>
        </w:r>
      </w:hyperlink>
    </w:p>
    <w:p>
      <w:pPr>
        <w:tabs>
          <w:tab w:val="right" w:leader="dot" w:pos="9062"/>
        </w:tabs>
        <w:ind w:left="440"/>
      </w:pPr>
      <w:hyperlink w:anchor="_Toc324" w:history="1">
        <w:r>
          <w:rPr>
            <w:rFonts w:ascii="IRNazanin" w:hAnsi="IRNazanin" w:eastAsia="IRNazanin" w:cs="IRNazanin"/>
            <w:color w:val="111111"/>
            <w:sz w:val="22"/>
            <w:szCs w:val="22"/>
            <w:b w:val="0"/>
            <w:bCs w:val="0"/>
            <w:i w:val="0"/>
            <w:iCs w:val="0"/>
          </w:rPr>
          <w:t>8- ثبت روزى جنبندگان</w:t>
        </w:r>
        <w:r>
          <w:tab/>
        </w:r>
        <w:r>
          <w:fldChar w:fldCharType="begin"/>
        </w:r>
        <w:r>
          <w:instrText xml:space="preserve">PAGEREF 324 \h</w:instrText>
        </w:r>
        <w:r>
          <w:fldChar w:fldCharType="end"/>
        </w:r>
      </w:hyperlink>
    </w:p>
    <w:p>
      <w:pPr>
        <w:tabs>
          <w:tab w:val="right" w:leader="dot" w:pos="9062"/>
        </w:tabs>
        <w:ind w:left="440"/>
      </w:pPr>
      <w:hyperlink w:anchor="_Toc325" w:history="1">
        <w:r>
          <w:rPr>
            <w:rFonts w:ascii="IRNazanin" w:hAnsi="IRNazanin" w:eastAsia="IRNazanin" w:cs="IRNazanin"/>
            <w:color w:val="111111"/>
            <w:sz w:val="22"/>
            <w:szCs w:val="22"/>
            <w:b w:val="0"/>
            <w:bCs w:val="0"/>
            <w:i w:val="0"/>
            <w:iCs w:val="0"/>
          </w:rPr>
          <w:t>9- جنبندگان در كتاب مبين</w:t>
        </w:r>
        <w:r>
          <w:tab/>
        </w:r>
        <w:r>
          <w:fldChar w:fldCharType="begin"/>
        </w:r>
        <w:r>
          <w:instrText xml:space="preserve">PAGEREF 325 \h</w:instrText>
        </w:r>
        <w:r>
          <w:fldChar w:fldCharType="end"/>
        </w:r>
      </w:hyperlink>
    </w:p>
    <w:p>
      <w:pPr>
        <w:tabs>
          <w:tab w:val="right" w:leader="dot" w:pos="9062"/>
        </w:tabs>
        <w:ind w:left="440"/>
      </w:pPr>
      <w:hyperlink w:anchor="_Toc326" w:history="1">
        <w:r>
          <w:rPr>
            <w:rFonts w:ascii="IRNazanin" w:hAnsi="IRNazanin" w:eastAsia="IRNazanin" w:cs="IRNazanin"/>
            <w:color w:val="111111"/>
            <w:sz w:val="22"/>
            <w:szCs w:val="22"/>
            <w:b w:val="0"/>
            <w:bCs w:val="0"/>
            <w:i w:val="0"/>
            <w:iCs w:val="0"/>
          </w:rPr>
          <w:t>10- جنبندگان مادى آسمانى</w:t>
        </w:r>
        <w:r>
          <w:tab/>
        </w:r>
        <w:r>
          <w:fldChar w:fldCharType="begin"/>
        </w:r>
        <w:r>
          <w:instrText xml:space="preserve">PAGEREF 326 \h</w:instrText>
        </w:r>
        <w:r>
          <w:fldChar w:fldCharType="end"/>
        </w:r>
      </w:hyperlink>
    </w:p>
    <w:p>
      <w:pPr>
        <w:tabs>
          <w:tab w:val="right" w:leader="dot" w:pos="9062"/>
        </w:tabs>
        <w:ind w:left="440"/>
      </w:pPr>
      <w:hyperlink w:anchor="_Toc327" w:history="1">
        <w:r>
          <w:rPr>
            <w:rFonts w:ascii="IRNazanin" w:hAnsi="IRNazanin" w:eastAsia="IRNazanin" w:cs="IRNazanin"/>
            <w:color w:val="111111"/>
            <w:sz w:val="22"/>
            <w:szCs w:val="22"/>
            <w:b w:val="0"/>
            <w:bCs w:val="0"/>
            <w:i w:val="0"/>
            <w:iCs w:val="0"/>
          </w:rPr>
          <w:t>11- جنبندگان و استكبار</w:t>
        </w:r>
        <w:r>
          <w:tab/>
        </w:r>
        <w:r>
          <w:fldChar w:fldCharType="begin"/>
        </w:r>
        <w:r>
          <w:instrText xml:space="preserve">PAGEREF 327 \h</w:instrText>
        </w:r>
        <w:r>
          <w:fldChar w:fldCharType="end"/>
        </w:r>
      </w:hyperlink>
    </w:p>
    <w:p>
      <w:pPr>
        <w:tabs>
          <w:tab w:val="right" w:leader="dot" w:pos="9062"/>
        </w:tabs>
        <w:ind w:left="440"/>
      </w:pPr>
      <w:hyperlink w:anchor="_Toc328" w:history="1">
        <w:r>
          <w:rPr>
            <w:rFonts w:ascii="IRNazanin" w:hAnsi="IRNazanin" w:eastAsia="IRNazanin" w:cs="IRNazanin"/>
            <w:color w:val="111111"/>
            <w:sz w:val="22"/>
            <w:szCs w:val="22"/>
            <w:b w:val="0"/>
            <w:bCs w:val="0"/>
            <w:i w:val="0"/>
            <w:iCs w:val="0"/>
          </w:rPr>
          <w:t>12- حاكم جنبندگان</w:t>
        </w:r>
        <w:r>
          <w:tab/>
        </w:r>
        <w:r>
          <w:fldChar w:fldCharType="begin"/>
        </w:r>
        <w:r>
          <w:instrText xml:space="preserve">PAGEREF 328 \h</w:instrText>
        </w:r>
        <w:r>
          <w:fldChar w:fldCharType="end"/>
        </w:r>
      </w:hyperlink>
    </w:p>
    <w:p>
      <w:pPr>
        <w:tabs>
          <w:tab w:val="right" w:leader="dot" w:pos="9062"/>
        </w:tabs>
        <w:ind w:left="440"/>
      </w:pPr>
      <w:hyperlink w:anchor="_Toc329" w:history="1">
        <w:r>
          <w:rPr>
            <w:rFonts w:ascii="IRNazanin" w:hAnsi="IRNazanin" w:eastAsia="IRNazanin" w:cs="IRNazanin"/>
            <w:color w:val="111111"/>
            <w:sz w:val="22"/>
            <w:szCs w:val="22"/>
            <w:b w:val="0"/>
            <w:bCs w:val="0"/>
            <w:i w:val="0"/>
            <w:iCs w:val="0"/>
          </w:rPr>
          <w:t>13- حقوق جنبندگان</w:t>
        </w:r>
        <w:r>
          <w:tab/>
        </w:r>
        <w:r>
          <w:fldChar w:fldCharType="begin"/>
        </w:r>
        <w:r>
          <w:instrText xml:space="preserve">PAGEREF 329 \h</w:instrText>
        </w:r>
        <w:r>
          <w:fldChar w:fldCharType="end"/>
        </w:r>
      </w:hyperlink>
    </w:p>
    <w:p>
      <w:pPr>
        <w:tabs>
          <w:tab w:val="right" w:leader="dot" w:pos="9062"/>
        </w:tabs>
        <w:ind w:left="440"/>
      </w:pPr>
      <w:hyperlink w:anchor="_Toc330" w:history="1">
        <w:r>
          <w:rPr>
            <w:rFonts w:ascii="IRNazanin" w:hAnsi="IRNazanin" w:eastAsia="IRNazanin" w:cs="IRNazanin"/>
            <w:color w:val="111111"/>
            <w:sz w:val="22"/>
            <w:szCs w:val="22"/>
            <w:b w:val="0"/>
            <w:bCs w:val="0"/>
            <w:i w:val="0"/>
            <w:iCs w:val="0"/>
          </w:rPr>
          <w:t>14- خلقت جنبندگان</w:t>
        </w:r>
        <w:r>
          <w:tab/>
        </w:r>
        <w:r>
          <w:fldChar w:fldCharType="begin"/>
        </w:r>
        <w:r>
          <w:instrText xml:space="preserve">PAGEREF 330 \h</w:instrText>
        </w:r>
        <w:r>
          <w:fldChar w:fldCharType="end"/>
        </w:r>
      </w:hyperlink>
    </w:p>
    <w:p>
      <w:pPr>
        <w:tabs>
          <w:tab w:val="right" w:leader="dot" w:pos="9062"/>
        </w:tabs>
        <w:ind w:left="440"/>
      </w:pPr>
      <w:hyperlink w:anchor="_Toc331" w:history="1">
        <w:r>
          <w:rPr>
            <w:rFonts w:ascii="IRNazanin" w:hAnsi="IRNazanin" w:eastAsia="IRNazanin" w:cs="IRNazanin"/>
            <w:color w:val="111111"/>
            <w:sz w:val="22"/>
            <w:szCs w:val="22"/>
            <w:b w:val="0"/>
            <w:bCs w:val="0"/>
            <w:i w:val="0"/>
            <w:iCs w:val="0"/>
          </w:rPr>
          <w:t>15- ذخيره غذاى جنبندگان</w:t>
        </w:r>
        <w:r>
          <w:tab/>
        </w:r>
        <w:r>
          <w:fldChar w:fldCharType="begin"/>
        </w:r>
        <w:r>
          <w:instrText xml:space="preserve">PAGEREF 331 \h</w:instrText>
        </w:r>
        <w:r>
          <w:fldChar w:fldCharType="end"/>
        </w:r>
      </w:hyperlink>
    </w:p>
    <w:p>
      <w:pPr>
        <w:tabs>
          <w:tab w:val="right" w:leader="dot" w:pos="9062"/>
        </w:tabs>
        <w:ind w:left="440"/>
      </w:pPr>
      <w:hyperlink w:anchor="_Toc332" w:history="1">
        <w:r>
          <w:rPr>
            <w:rFonts w:ascii="IRNazanin" w:hAnsi="IRNazanin" w:eastAsia="IRNazanin" w:cs="IRNazanin"/>
            <w:color w:val="111111"/>
            <w:sz w:val="22"/>
            <w:szCs w:val="22"/>
            <w:b w:val="0"/>
            <w:bCs w:val="0"/>
            <w:i w:val="0"/>
            <w:iCs w:val="0"/>
          </w:rPr>
          <w:t>16- ذكر تأمين روزى جنبندگان</w:t>
        </w:r>
        <w:r>
          <w:tab/>
        </w:r>
        <w:r>
          <w:fldChar w:fldCharType="begin"/>
        </w:r>
        <w:r>
          <w:instrText xml:space="preserve">PAGEREF 332 \h</w:instrText>
        </w:r>
        <w:r>
          <w:fldChar w:fldCharType="end"/>
        </w:r>
      </w:hyperlink>
    </w:p>
    <w:p>
      <w:pPr>
        <w:tabs>
          <w:tab w:val="right" w:leader="dot" w:pos="9062"/>
        </w:tabs>
        <w:ind w:left="440"/>
      </w:pPr>
      <w:hyperlink w:anchor="_Toc333" w:history="1">
        <w:r>
          <w:rPr>
            <w:rFonts w:ascii="IRNazanin" w:hAnsi="IRNazanin" w:eastAsia="IRNazanin" w:cs="IRNazanin"/>
            <w:color w:val="111111"/>
            <w:sz w:val="22"/>
            <w:szCs w:val="22"/>
            <w:b w:val="0"/>
            <w:bCs w:val="0"/>
            <w:i w:val="0"/>
            <w:iCs w:val="0"/>
          </w:rPr>
          <w:t>17- زندگى جمعى جنبندگان</w:t>
        </w:r>
        <w:r>
          <w:tab/>
        </w:r>
        <w:r>
          <w:fldChar w:fldCharType="begin"/>
        </w:r>
        <w:r>
          <w:instrText xml:space="preserve">PAGEREF 333 \h</w:instrText>
        </w:r>
        <w:r>
          <w:fldChar w:fldCharType="end"/>
        </w:r>
      </w:hyperlink>
    </w:p>
    <w:p>
      <w:pPr>
        <w:tabs>
          <w:tab w:val="right" w:leader="dot" w:pos="9062"/>
        </w:tabs>
        <w:ind w:left="440"/>
      </w:pPr>
      <w:hyperlink w:anchor="_Toc334" w:history="1">
        <w:r>
          <w:rPr>
            <w:rFonts w:ascii="IRNazanin" w:hAnsi="IRNazanin" w:eastAsia="IRNazanin" w:cs="IRNazanin"/>
            <w:color w:val="111111"/>
            <w:sz w:val="22"/>
            <w:szCs w:val="22"/>
            <w:b w:val="0"/>
            <w:bCs w:val="0"/>
            <w:i w:val="0"/>
            <w:iCs w:val="0"/>
          </w:rPr>
          <w:t>18- سجده جنبندگان</w:t>
        </w:r>
        <w:r>
          <w:tab/>
        </w:r>
        <w:r>
          <w:fldChar w:fldCharType="begin"/>
        </w:r>
        <w:r>
          <w:instrText xml:space="preserve">PAGEREF 334 \h</w:instrText>
        </w:r>
        <w:r>
          <w:fldChar w:fldCharType="end"/>
        </w:r>
      </w:hyperlink>
    </w:p>
    <w:p>
      <w:pPr>
        <w:tabs>
          <w:tab w:val="right" w:leader="dot" w:pos="9062"/>
        </w:tabs>
        <w:ind w:left="440"/>
      </w:pPr>
      <w:hyperlink w:anchor="_Toc335" w:history="1">
        <w:r>
          <w:rPr>
            <w:rFonts w:ascii="IRNazanin" w:hAnsi="IRNazanin" w:eastAsia="IRNazanin" w:cs="IRNazanin"/>
            <w:color w:val="111111"/>
            <w:sz w:val="22"/>
            <w:szCs w:val="22"/>
            <w:b w:val="0"/>
            <w:bCs w:val="0"/>
            <w:i w:val="0"/>
            <w:iCs w:val="0"/>
          </w:rPr>
          <w:t>19- سيستم جنبندگان</w:t>
        </w:r>
        <w:r>
          <w:tab/>
        </w:r>
        <w:r>
          <w:fldChar w:fldCharType="begin"/>
        </w:r>
        <w:r>
          <w:instrText xml:space="preserve">PAGEREF 335 \h</w:instrText>
        </w:r>
        <w:r>
          <w:fldChar w:fldCharType="end"/>
        </w:r>
      </w:hyperlink>
    </w:p>
    <w:p>
      <w:pPr>
        <w:tabs>
          <w:tab w:val="right" w:leader="dot" w:pos="9062"/>
        </w:tabs>
        <w:ind w:left="440"/>
      </w:pPr>
      <w:hyperlink w:anchor="_Toc336" w:history="1">
        <w:r>
          <w:rPr>
            <w:rFonts w:ascii="IRNazanin" w:hAnsi="IRNazanin" w:eastAsia="IRNazanin" w:cs="IRNazanin"/>
            <w:color w:val="111111"/>
            <w:sz w:val="22"/>
            <w:szCs w:val="22"/>
            <w:b w:val="0"/>
            <w:bCs w:val="0"/>
            <w:i w:val="0"/>
            <w:iCs w:val="0"/>
          </w:rPr>
          <w:t>20- عجز جنبندگان</w:t>
        </w:r>
        <w:r>
          <w:tab/>
        </w:r>
        <w:r>
          <w:fldChar w:fldCharType="begin"/>
        </w:r>
        <w:r>
          <w:instrText xml:space="preserve">PAGEREF 336 \h</w:instrText>
        </w:r>
        <w:r>
          <w:fldChar w:fldCharType="end"/>
        </w:r>
      </w:hyperlink>
    </w:p>
    <w:p>
      <w:pPr>
        <w:tabs>
          <w:tab w:val="right" w:leader="dot" w:pos="9062"/>
        </w:tabs>
        <w:ind w:left="440"/>
      </w:pPr>
      <w:hyperlink w:anchor="_Toc337" w:history="1">
        <w:r>
          <w:rPr>
            <w:rFonts w:ascii="IRNazanin" w:hAnsi="IRNazanin" w:eastAsia="IRNazanin" w:cs="IRNazanin"/>
            <w:color w:val="111111"/>
            <w:sz w:val="22"/>
            <w:szCs w:val="22"/>
            <w:b w:val="0"/>
            <w:bCs w:val="0"/>
            <w:i w:val="0"/>
            <w:iCs w:val="0"/>
          </w:rPr>
          <w:t>21- مكان روزى جنبندگان</w:t>
        </w:r>
        <w:r>
          <w:tab/>
        </w:r>
        <w:r>
          <w:fldChar w:fldCharType="begin"/>
        </w:r>
        <w:r>
          <w:instrText xml:space="preserve">PAGEREF 337 \h</w:instrText>
        </w:r>
        <w:r>
          <w:fldChar w:fldCharType="end"/>
        </w:r>
      </w:hyperlink>
    </w:p>
    <w:p>
      <w:pPr>
        <w:tabs>
          <w:tab w:val="right" w:leader="dot" w:pos="9062"/>
        </w:tabs>
        <w:ind w:left="440"/>
      </w:pPr>
      <w:hyperlink w:anchor="_Toc338" w:history="1">
        <w:r>
          <w:rPr>
            <w:rFonts w:ascii="IRNazanin" w:hAnsi="IRNazanin" w:eastAsia="IRNazanin" w:cs="IRNazanin"/>
            <w:color w:val="111111"/>
            <w:sz w:val="22"/>
            <w:szCs w:val="22"/>
            <w:b w:val="0"/>
            <w:bCs w:val="0"/>
            <w:i w:val="0"/>
            <w:iCs w:val="0"/>
          </w:rPr>
          <w:t>22- منزل دائمى جنبندگان</w:t>
        </w:r>
        <w:r>
          <w:tab/>
        </w:r>
        <w:r>
          <w:fldChar w:fldCharType="begin"/>
        </w:r>
        <w:r>
          <w:instrText xml:space="preserve">PAGEREF 338 \h</w:instrText>
        </w:r>
        <w:r>
          <w:fldChar w:fldCharType="end"/>
        </w:r>
      </w:hyperlink>
    </w:p>
    <w:p>
      <w:pPr>
        <w:tabs>
          <w:tab w:val="right" w:leader="dot" w:pos="9062"/>
        </w:tabs>
        <w:ind w:left="440"/>
      </w:pPr>
      <w:hyperlink w:anchor="_Toc339" w:history="1">
        <w:r>
          <w:rPr>
            <w:rFonts w:ascii="IRNazanin" w:hAnsi="IRNazanin" w:eastAsia="IRNazanin" w:cs="IRNazanin"/>
            <w:color w:val="111111"/>
            <w:sz w:val="22"/>
            <w:szCs w:val="22"/>
            <w:b w:val="0"/>
            <w:bCs w:val="0"/>
            <w:i w:val="0"/>
            <w:iCs w:val="0"/>
          </w:rPr>
          <w:t>23- منزل موقت جنبندگان</w:t>
        </w:r>
        <w:r>
          <w:tab/>
        </w:r>
        <w:r>
          <w:fldChar w:fldCharType="begin"/>
        </w:r>
        <w:r>
          <w:instrText xml:space="preserve">PAGEREF 339 \h</w:instrText>
        </w:r>
        <w:r>
          <w:fldChar w:fldCharType="end"/>
        </w:r>
      </w:hyperlink>
    </w:p>
    <w:p>
      <w:pPr>
        <w:tabs>
          <w:tab w:val="right" w:leader="dot" w:pos="9062"/>
        </w:tabs>
        <w:ind w:left="440"/>
      </w:pPr>
      <w:hyperlink w:anchor="_Toc340" w:history="1">
        <w:r>
          <w:rPr>
            <w:rFonts w:ascii="IRNazanin" w:hAnsi="IRNazanin" w:eastAsia="IRNazanin" w:cs="IRNazanin"/>
            <w:color w:val="111111"/>
            <w:sz w:val="22"/>
            <w:szCs w:val="22"/>
            <w:b w:val="0"/>
            <w:bCs w:val="0"/>
            <w:i w:val="0"/>
            <w:iCs w:val="0"/>
          </w:rPr>
          <w:t>24- منشأ پيدايش جنبندگان</w:t>
        </w:r>
        <w:r>
          <w:tab/>
        </w:r>
        <w:r>
          <w:fldChar w:fldCharType="begin"/>
        </w:r>
        <w:r>
          <w:instrText xml:space="preserve">PAGEREF 340 \h</w:instrText>
        </w:r>
        <w:r>
          <w:fldChar w:fldCharType="end"/>
        </w:r>
      </w:hyperlink>
    </w:p>
    <w:p>
      <w:pPr>
        <w:tabs>
          <w:tab w:val="right" w:leader="dot" w:pos="9062"/>
        </w:tabs>
        <w:ind w:left="440"/>
      </w:pPr>
      <w:hyperlink w:anchor="_Toc341" w:history="1">
        <w:r>
          <w:rPr>
            <w:rFonts w:ascii="IRNazanin" w:hAnsi="IRNazanin" w:eastAsia="IRNazanin" w:cs="IRNazanin"/>
            <w:color w:val="111111"/>
            <w:sz w:val="22"/>
            <w:szCs w:val="22"/>
            <w:b w:val="0"/>
            <w:bCs w:val="0"/>
            <w:i w:val="0"/>
            <w:iCs w:val="0"/>
          </w:rPr>
          <w:t>25- منشأ روزى جنبندگان</w:t>
        </w:r>
        <w:r>
          <w:tab/>
        </w:r>
        <w:r>
          <w:fldChar w:fldCharType="begin"/>
        </w:r>
        <w:r>
          <w:instrText xml:space="preserve">PAGEREF 341 \h</w:instrText>
        </w:r>
        <w:r>
          <w:fldChar w:fldCharType="end"/>
        </w:r>
      </w:hyperlink>
    </w:p>
    <w:p>
      <w:pPr>
        <w:tabs>
          <w:tab w:val="right" w:leader="dot" w:pos="9062"/>
        </w:tabs>
        <w:ind w:left="440"/>
      </w:pPr>
      <w:hyperlink w:anchor="_Toc342" w:history="1">
        <w:r>
          <w:rPr>
            <w:rFonts w:ascii="IRNazanin" w:hAnsi="IRNazanin" w:eastAsia="IRNazanin" w:cs="IRNazanin"/>
            <w:color w:val="111111"/>
            <w:sz w:val="22"/>
            <w:szCs w:val="22"/>
            <w:b w:val="0"/>
            <w:bCs w:val="0"/>
            <w:i w:val="0"/>
            <w:iCs w:val="0"/>
          </w:rPr>
          <w:t>26- نقش جنبندگان</w:t>
        </w:r>
        <w:r>
          <w:tab/>
        </w:r>
        <w:r>
          <w:fldChar w:fldCharType="begin"/>
        </w:r>
        <w:r>
          <w:instrText xml:space="preserve">PAGEREF 342 \h</w:instrText>
        </w:r>
        <w:r>
          <w:fldChar w:fldCharType="end"/>
        </w:r>
      </w:hyperlink>
    </w:p>
    <w:p>
      <w:pPr>
        <w:tabs>
          <w:tab w:val="right" w:leader="dot" w:pos="9062"/>
        </w:tabs>
        <w:ind w:left="440"/>
      </w:pPr>
      <w:hyperlink w:anchor="_Toc343" w:history="1">
        <w:r>
          <w:rPr>
            <w:rFonts w:ascii="IRNazanin" w:hAnsi="IRNazanin" w:eastAsia="IRNazanin" w:cs="IRNazanin"/>
            <w:color w:val="111111"/>
            <w:sz w:val="22"/>
            <w:szCs w:val="22"/>
            <w:b w:val="0"/>
            <w:bCs w:val="0"/>
            <w:i w:val="0"/>
            <w:iCs w:val="0"/>
          </w:rPr>
          <w:t>27- نيازهاى مادى جنبندگان</w:t>
        </w:r>
        <w:r>
          <w:tab/>
        </w:r>
        <w:r>
          <w:fldChar w:fldCharType="begin"/>
        </w:r>
        <w:r>
          <w:instrText xml:space="preserve">PAGEREF 343 \h</w:instrText>
        </w:r>
        <w:r>
          <w:fldChar w:fldCharType="end"/>
        </w:r>
      </w:hyperlink>
    </w:p>
    <w:p>
      <w:pPr>
        <w:tabs>
          <w:tab w:val="right" w:leader="dot" w:pos="9062"/>
        </w:tabs>
        <w:ind w:left="220"/>
      </w:pPr>
      <w:hyperlink w:anchor="_Toc344" w:history="1">
        <w:r>
          <w:rPr>
            <w:rFonts w:ascii="IRNazanin" w:hAnsi="IRNazanin" w:eastAsia="IRNazanin" w:cs="IRNazanin"/>
            <w:color w:val="111111"/>
            <w:sz w:val="22"/>
            <w:szCs w:val="22"/>
            <w:b w:val="0"/>
            <w:bCs w:val="0"/>
            <w:i w:val="0"/>
            <w:iCs w:val="0"/>
          </w:rPr>
          <w:t>5- جنسيت</w:t>
        </w:r>
        <w:r>
          <w:tab/>
        </w:r>
        <w:r>
          <w:fldChar w:fldCharType="begin"/>
        </w:r>
        <w:r>
          <w:instrText xml:space="preserve">PAGEREF 344 \h</w:instrText>
        </w:r>
        <w:r>
          <w:fldChar w:fldCharType="end"/>
        </w:r>
      </w:hyperlink>
    </w:p>
    <w:p>
      <w:pPr>
        <w:tabs>
          <w:tab w:val="right" w:leader="dot" w:pos="9062"/>
        </w:tabs>
        <w:ind w:left="440"/>
      </w:pPr>
      <w:hyperlink w:anchor="_Toc345" w:history="1">
        <w:r>
          <w:rPr>
            <w:rFonts w:ascii="IRNazanin" w:hAnsi="IRNazanin" w:eastAsia="IRNazanin" w:cs="IRNazanin"/>
            <w:color w:val="111111"/>
            <w:sz w:val="22"/>
            <w:szCs w:val="22"/>
            <w:b w:val="0"/>
            <w:bCs w:val="0"/>
            <w:i w:val="0"/>
            <w:iCs w:val="0"/>
          </w:rPr>
          <w:t>1- ارزش جنسيت</w:t>
        </w:r>
        <w:r>
          <w:tab/>
        </w:r>
        <w:r>
          <w:fldChar w:fldCharType="begin"/>
        </w:r>
        <w:r>
          <w:instrText xml:space="preserve">PAGEREF 345 \h</w:instrText>
        </w:r>
        <w:r>
          <w:fldChar w:fldCharType="end"/>
        </w:r>
      </w:hyperlink>
    </w:p>
    <w:p>
      <w:pPr>
        <w:tabs>
          <w:tab w:val="right" w:leader="dot" w:pos="9062"/>
        </w:tabs>
        <w:ind w:left="440"/>
      </w:pPr>
      <w:hyperlink w:anchor="_Toc346" w:history="1">
        <w:r>
          <w:rPr>
            <w:rFonts w:ascii="IRNazanin" w:hAnsi="IRNazanin" w:eastAsia="IRNazanin" w:cs="IRNazanin"/>
            <w:color w:val="111111"/>
            <w:sz w:val="22"/>
            <w:szCs w:val="22"/>
            <w:b w:val="0"/>
            <w:bCs w:val="0"/>
            <w:i w:val="0"/>
            <w:iCs w:val="0"/>
          </w:rPr>
          <w:t>2- تعيين جنسيت فرزند</w:t>
        </w:r>
        <w:r>
          <w:tab/>
        </w:r>
        <w:r>
          <w:fldChar w:fldCharType="begin"/>
        </w:r>
        <w:r>
          <w:instrText xml:space="preserve">PAGEREF 346 \h</w:instrText>
        </w:r>
        <w:r>
          <w:fldChar w:fldCharType="end"/>
        </w:r>
      </w:hyperlink>
    </w:p>
    <w:p>
      <w:pPr>
        <w:tabs>
          <w:tab w:val="right" w:leader="dot" w:pos="9062"/>
        </w:tabs>
        <w:ind w:left="440"/>
      </w:pPr>
      <w:hyperlink w:anchor="_Toc347" w:history="1">
        <w:r>
          <w:rPr>
            <w:rFonts w:ascii="IRNazanin" w:hAnsi="IRNazanin" w:eastAsia="IRNazanin" w:cs="IRNazanin"/>
            <w:color w:val="111111"/>
            <w:sz w:val="22"/>
            <w:szCs w:val="22"/>
            <w:b w:val="0"/>
            <w:bCs w:val="0"/>
            <w:i w:val="0"/>
            <w:iCs w:val="0"/>
          </w:rPr>
          <w:t>3- تغيير جنسيت</w:t>
        </w:r>
        <w:r>
          <w:tab/>
        </w:r>
        <w:r>
          <w:fldChar w:fldCharType="begin"/>
        </w:r>
        <w:r>
          <w:instrText xml:space="preserve">PAGEREF 347 \h</w:instrText>
        </w:r>
        <w:r>
          <w:fldChar w:fldCharType="end"/>
        </w:r>
      </w:hyperlink>
    </w:p>
    <w:p>
      <w:pPr>
        <w:tabs>
          <w:tab w:val="right" w:leader="dot" w:pos="9062"/>
        </w:tabs>
        <w:ind w:left="440"/>
      </w:pPr>
      <w:hyperlink w:anchor="_Toc348" w:history="1">
        <w:r>
          <w:rPr>
            <w:rFonts w:ascii="IRNazanin" w:hAnsi="IRNazanin" w:eastAsia="IRNazanin" w:cs="IRNazanin"/>
            <w:color w:val="111111"/>
            <w:sz w:val="22"/>
            <w:szCs w:val="22"/>
            <w:b w:val="0"/>
            <w:bCs w:val="0"/>
            <w:i w:val="0"/>
            <w:iCs w:val="0"/>
          </w:rPr>
          <w:t>4- جنسيت انبيا</w:t>
        </w:r>
        <w:r>
          <w:tab/>
        </w:r>
        <w:r>
          <w:fldChar w:fldCharType="begin"/>
        </w:r>
        <w:r>
          <w:instrText xml:space="preserve">PAGEREF 348 \h</w:instrText>
        </w:r>
        <w:r>
          <w:fldChar w:fldCharType="end"/>
        </w:r>
      </w:hyperlink>
    </w:p>
    <w:p>
      <w:pPr>
        <w:tabs>
          <w:tab w:val="right" w:leader="dot" w:pos="9062"/>
        </w:tabs>
        <w:ind w:left="440"/>
      </w:pPr>
      <w:hyperlink w:anchor="_Toc349" w:history="1">
        <w:r>
          <w:rPr>
            <w:rFonts w:ascii="IRNazanin" w:hAnsi="IRNazanin" w:eastAsia="IRNazanin" w:cs="IRNazanin"/>
            <w:color w:val="111111"/>
            <w:sz w:val="22"/>
            <w:szCs w:val="22"/>
            <w:b w:val="0"/>
            <w:bCs w:val="0"/>
            <w:i w:val="0"/>
            <w:iCs w:val="0"/>
          </w:rPr>
          <w:t>5- جنسيت توطئه گران قصه افك</w:t>
        </w:r>
        <w:r>
          <w:tab/>
        </w:r>
        <w:r>
          <w:fldChar w:fldCharType="begin"/>
        </w:r>
        <w:r>
          <w:instrText xml:space="preserve">PAGEREF 349 \h</w:instrText>
        </w:r>
        <w:r>
          <w:fldChar w:fldCharType="end"/>
        </w:r>
      </w:hyperlink>
    </w:p>
    <w:p>
      <w:pPr>
        <w:tabs>
          <w:tab w:val="right" w:leader="dot" w:pos="9062"/>
        </w:tabs>
        <w:ind w:left="440"/>
      </w:pPr>
      <w:hyperlink w:anchor="_Toc350" w:history="1">
        <w:r>
          <w:rPr>
            <w:rFonts w:ascii="IRNazanin" w:hAnsi="IRNazanin" w:eastAsia="IRNazanin" w:cs="IRNazanin"/>
            <w:color w:val="111111"/>
            <w:sz w:val="22"/>
            <w:szCs w:val="22"/>
            <w:b w:val="0"/>
            <w:bCs w:val="0"/>
            <w:i w:val="0"/>
            <w:iCs w:val="0"/>
          </w:rPr>
          <w:t>6- جنسيت در جن</w:t>
        </w:r>
        <w:r>
          <w:tab/>
        </w:r>
        <w:r>
          <w:fldChar w:fldCharType="begin"/>
        </w:r>
        <w:r>
          <w:instrText xml:space="preserve">PAGEREF 350 \h</w:instrText>
        </w:r>
        <w:r>
          <w:fldChar w:fldCharType="end"/>
        </w:r>
      </w:hyperlink>
    </w:p>
    <w:p>
      <w:pPr>
        <w:tabs>
          <w:tab w:val="right" w:leader="dot" w:pos="9062"/>
        </w:tabs>
        <w:ind w:left="440"/>
      </w:pPr>
      <w:hyperlink w:anchor="_Toc351" w:history="1">
        <w:r>
          <w:rPr>
            <w:rFonts w:ascii="IRNazanin" w:hAnsi="IRNazanin" w:eastAsia="IRNazanin" w:cs="IRNazanin"/>
            <w:color w:val="111111"/>
            <w:sz w:val="22"/>
            <w:szCs w:val="22"/>
            <w:b w:val="0"/>
            <w:bCs w:val="0"/>
            <w:i w:val="0"/>
            <w:iCs w:val="0"/>
          </w:rPr>
          <w:t>7- جنسيت فرزند ابراهيم(ع)</w:t>
        </w:r>
        <w:r>
          <w:tab/>
        </w:r>
        <w:r>
          <w:fldChar w:fldCharType="begin"/>
        </w:r>
        <w:r>
          <w:instrText xml:space="preserve">PAGEREF 351 \h</w:instrText>
        </w:r>
        <w:r>
          <w:fldChar w:fldCharType="end"/>
        </w:r>
      </w:hyperlink>
    </w:p>
    <w:p>
      <w:pPr>
        <w:tabs>
          <w:tab w:val="right" w:leader="dot" w:pos="9062"/>
        </w:tabs>
        <w:ind w:left="440"/>
      </w:pPr>
      <w:hyperlink w:anchor="_Toc352" w:history="1">
        <w:r>
          <w:rPr>
            <w:rFonts w:ascii="IRNazanin" w:hAnsi="IRNazanin" w:eastAsia="IRNazanin" w:cs="IRNazanin"/>
            <w:color w:val="111111"/>
            <w:sz w:val="22"/>
            <w:szCs w:val="22"/>
            <w:b w:val="0"/>
            <w:bCs w:val="0"/>
            <w:i w:val="0"/>
            <w:iCs w:val="0"/>
          </w:rPr>
          <w:t>8- جنسيت گوساله سامرى</w:t>
        </w:r>
        <w:r>
          <w:tab/>
        </w:r>
        <w:r>
          <w:fldChar w:fldCharType="begin"/>
        </w:r>
        <w:r>
          <w:instrText xml:space="preserve">PAGEREF 352 \h</w:instrText>
        </w:r>
        <w:r>
          <w:fldChar w:fldCharType="end"/>
        </w:r>
      </w:hyperlink>
    </w:p>
    <w:p>
      <w:pPr>
        <w:tabs>
          <w:tab w:val="right" w:leader="dot" w:pos="9062"/>
        </w:tabs>
        <w:ind w:left="440"/>
      </w:pPr>
      <w:hyperlink w:anchor="_Toc353" w:history="1">
        <w:r>
          <w:rPr>
            <w:rFonts w:ascii="IRNazanin" w:hAnsi="IRNazanin" w:eastAsia="IRNazanin" w:cs="IRNazanin"/>
            <w:color w:val="111111"/>
            <w:sz w:val="22"/>
            <w:szCs w:val="22"/>
            <w:b w:val="0"/>
            <w:bCs w:val="0"/>
            <w:i w:val="0"/>
            <w:iCs w:val="0"/>
          </w:rPr>
          <w:t>9- جنسيت ملائكه</w:t>
        </w:r>
        <w:r>
          <w:tab/>
        </w:r>
        <w:r>
          <w:fldChar w:fldCharType="begin"/>
        </w:r>
        <w:r>
          <w:instrText xml:space="preserve">PAGEREF 353 \h</w:instrText>
        </w:r>
        <w:r>
          <w:fldChar w:fldCharType="end"/>
        </w:r>
      </w:hyperlink>
    </w:p>
    <w:p>
      <w:pPr>
        <w:tabs>
          <w:tab w:val="right" w:leader="dot" w:pos="9062"/>
        </w:tabs>
        <w:ind w:left="440"/>
      </w:pPr>
      <w:hyperlink w:anchor="_Toc354" w:history="1">
        <w:r>
          <w:rPr>
            <w:rFonts w:ascii="IRNazanin" w:hAnsi="IRNazanin" w:eastAsia="IRNazanin" w:cs="IRNazanin"/>
            <w:color w:val="111111"/>
            <w:sz w:val="22"/>
            <w:szCs w:val="22"/>
            <w:b w:val="0"/>
            <w:bCs w:val="0"/>
            <w:i w:val="0"/>
            <w:iCs w:val="0"/>
          </w:rPr>
          <w:t>10- منشأ تعيين جنسيت</w:t>
        </w:r>
        <w:r>
          <w:tab/>
        </w:r>
        <w:r>
          <w:fldChar w:fldCharType="begin"/>
        </w:r>
        <w:r>
          <w:instrText xml:space="preserve">PAGEREF 354 \h</w:instrText>
        </w:r>
        <w:r>
          <w:fldChar w:fldCharType="end"/>
        </w:r>
      </w:hyperlink>
    </w:p>
    <w:p>
      <w:pPr>
        <w:tabs>
          <w:tab w:val="right" w:leader="dot" w:pos="9062"/>
        </w:tabs>
        <w:ind w:left="440"/>
      </w:pPr>
      <w:hyperlink w:anchor="_Toc355" w:history="1">
        <w:r>
          <w:rPr>
            <w:rFonts w:ascii="IRNazanin" w:hAnsi="IRNazanin" w:eastAsia="IRNazanin" w:cs="IRNazanin"/>
            <w:color w:val="111111"/>
            <w:sz w:val="22"/>
            <w:szCs w:val="22"/>
            <w:b w:val="0"/>
            <w:bCs w:val="0"/>
            <w:i w:val="0"/>
            <w:iCs w:val="0"/>
          </w:rPr>
          <w:t>11- منشأ تعيين جنسيت جنين</w:t>
        </w:r>
        <w:r>
          <w:tab/>
        </w:r>
        <w:r>
          <w:fldChar w:fldCharType="begin"/>
        </w:r>
        <w:r>
          <w:instrText xml:space="preserve">PAGEREF 355 \h</w:instrText>
        </w:r>
        <w:r>
          <w:fldChar w:fldCharType="end"/>
        </w:r>
      </w:hyperlink>
    </w:p>
    <w:p>
      <w:pPr>
        <w:tabs>
          <w:tab w:val="right" w:leader="dot" w:pos="9062"/>
        </w:tabs>
        <w:ind w:left="440"/>
      </w:pPr>
      <w:hyperlink w:anchor="_Toc356" w:history="1">
        <w:r>
          <w:rPr>
            <w:rFonts w:ascii="IRNazanin" w:hAnsi="IRNazanin" w:eastAsia="IRNazanin" w:cs="IRNazanin"/>
            <w:color w:val="111111"/>
            <w:sz w:val="22"/>
            <w:szCs w:val="22"/>
            <w:b w:val="0"/>
            <w:bCs w:val="0"/>
            <w:i w:val="0"/>
            <w:iCs w:val="0"/>
          </w:rPr>
          <w:t>12- وقت تشخيص جنسيت جنين</w:t>
        </w:r>
        <w:r>
          <w:tab/>
        </w:r>
        <w:r>
          <w:fldChar w:fldCharType="begin"/>
        </w:r>
        <w:r>
          <w:instrText xml:space="preserve">PAGEREF 356 \h</w:instrText>
        </w:r>
        <w:r>
          <w:fldChar w:fldCharType="end"/>
        </w:r>
      </w:hyperlink>
    </w:p>
    <w:p>
      <w:pPr>
        <w:tabs>
          <w:tab w:val="right" w:leader="dot" w:pos="9062"/>
        </w:tabs>
        <w:ind w:left="220"/>
      </w:pPr>
      <w:hyperlink w:anchor="_Toc357" w:history="1">
        <w:r>
          <w:rPr>
            <w:rFonts w:ascii="IRNazanin" w:hAnsi="IRNazanin" w:eastAsia="IRNazanin" w:cs="IRNazanin"/>
            <w:color w:val="111111"/>
            <w:sz w:val="22"/>
            <w:szCs w:val="22"/>
            <w:b w:val="0"/>
            <w:bCs w:val="0"/>
            <w:i w:val="0"/>
            <w:iCs w:val="0"/>
          </w:rPr>
          <w:t>6- جنگ</w:t>
        </w:r>
        <w:r>
          <w:tab/>
        </w:r>
        <w:r>
          <w:fldChar w:fldCharType="begin"/>
        </w:r>
        <w:r>
          <w:instrText xml:space="preserve">PAGEREF 357 \h</w:instrText>
        </w:r>
        <w:r>
          <w:fldChar w:fldCharType="end"/>
        </w:r>
      </w:hyperlink>
    </w:p>
    <w:p>
      <w:pPr>
        <w:tabs>
          <w:tab w:val="right" w:leader="dot" w:pos="9062"/>
        </w:tabs>
        <w:ind w:left="440"/>
      </w:pPr>
      <w:hyperlink w:anchor="_Toc358" w:history="1">
        <w:r>
          <w:rPr>
            <w:rFonts w:ascii="IRNazanin" w:hAnsi="IRNazanin" w:eastAsia="IRNazanin" w:cs="IRNazanin"/>
            <w:color w:val="111111"/>
            <w:sz w:val="22"/>
            <w:szCs w:val="22"/>
            <w:b w:val="0"/>
            <w:bCs w:val="0"/>
            <w:i w:val="0"/>
            <w:iCs w:val="0"/>
          </w:rPr>
          <w:t>1- جنگ</w:t>
        </w:r>
        <w:r>
          <w:tab/>
        </w:r>
        <w:r>
          <w:fldChar w:fldCharType="begin"/>
        </w:r>
        <w:r>
          <w:instrText xml:space="preserve">PAGEREF 358 \h</w:instrText>
        </w:r>
        <w:r>
          <w:fldChar w:fldCharType="end"/>
        </w:r>
      </w:hyperlink>
    </w:p>
    <w:p>
      <w:pPr>
        <w:tabs>
          <w:tab w:val="right" w:leader="dot" w:pos="9062"/>
        </w:tabs>
        <w:ind w:left="440"/>
      </w:pPr>
      <w:hyperlink w:anchor="_Toc359" w:history="1">
        <w:r>
          <w:rPr>
            <w:rFonts w:ascii="IRNazanin" w:hAnsi="IRNazanin" w:eastAsia="IRNazanin" w:cs="IRNazanin"/>
            <w:color w:val="111111"/>
            <w:sz w:val="22"/>
            <w:szCs w:val="22"/>
            <w:b w:val="0"/>
            <w:bCs w:val="0"/>
            <w:i w:val="0"/>
            <w:iCs w:val="0"/>
          </w:rPr>
          <w:t>2- آتش بس در جنگ</w:t>
        </w:r>
        <w:r>
          <w:tab/>
        </w:r>
        <w:r>
          <w:fldChar w:fldCharType="begin"/>
        </w:r>
        <w:r>
          <w:instrText xml:space="preserve">PAGEREF 359 \h</w:instrText>
        </w:r>
        <w:r>
          <w:fldChar w:fldCharType="end"/>
        </w:r>
      </w:hyperlink>
    </w:p>
    <w:p>
      <w:pPr>
        <w:tabs>
          <w:tab w:val="right" w:leader="dot" w:pos="9062"/>
        </w:tabs>
        <w:ind w:left="440"/>
      </w:pPr>
      <w:hyperlink w:anchor="_Toc360" w:history="1">
        <w:r>
          <w:rPr>
            <w:rFonts w:ascii="IRNazanin" w:hAnsi="IRNazanin" w:eastAsia="IRNazanin" w:cs="IRNazanin"/>
            <w:color w:val="111111"/>
            <w:sz w:val="22"/>
            <w:szCs w:val="22"/>
            <w:b w:val="0"/>
            <w:bCs w:val="0"/>
            <w:i w:val="0"/>
            <w:iCs w:val="0"/>
          </w:rPr>
          <w:t>3- آثار اتمام جنگ</w:t>
        </w:r>
        <w:r>
          <w:tab/>
        </w:r>
        <w:r>
          <w:fldChar w:fldCharType="begin"/>
        </w:r>
        <w:r>
          <w:instrText xml:space="preserve">PAGEREF 360 \h</w:instrText>
        </w:r>
        <w:r>
          <w:fldChar w:fldCharType="end"/>
        </w:r>
      </w:hyperlink>
    </w:p>
    <w:p>
      <w:pPr>
        <w:tabs>
          <w:tab w:val="right" w:leader="dot" w:pos="9062"/>
        </w:tabs>
        <w:ind w:left="440"/>
      </w:pPr>
      <w:hyperlink w:anchor="_Toc361" w:history="1">
        <w:r>
          <w:rPr>
            <w:rFonts w:ascii="IRNazanin" w:hAnsi="IRNazanin" w:eastAsia="IRNazanin" w:cs="IRNazanin"/>
            <w:color w:val="111111"/>
            <w:sz w:val="22"/>
            <w:szCs w:val="22"/>
            <w:b w:val="0"/>
            <w:bCs w:val="0"/>
            <w:i w:val="0"/>
            <w:iCs w:val="0"/>
          </w:rPr>
          <w:t>4- آثار پيروزى در جنگ</w:t>
        </w:r>
        <w:r>
          <w:tab/>
        </w:r>
        <w:r>
          <w:fldChar w:fldCharType="begin"/>
        </w:r>
        <w:r>
          <w:instrText xml:space="preserve">PAGEREF 361 \h</w:instrText>
        </w:r>
        <w:r>
          <w:fldChar w:fldCharType="end"/>
        </w:r>
      </w:hyperlink>
    </w:p>
    <w:p>
      <w:pPr>
        <w:tabs>
          <w:tab w:val="right" w:leader="dot" w:pos="9062"/>
        </w:tabs>
        <w:ind w:left="440"/>
      </w:pPr>
      <w:hyperlink w:anchor="_Toc362" w:history="1">
        <w:r>
          <w:rPr>
            <w:rFonts w:ascii="IRNazanin" w:hAnsi="IRNazanin" w:eastAsia="IRNazanin" w:cs="IRNazanin"/>
            <w:color w:val="111111"/>
            <w:sz w:val="22"/>
            <w:szCs w:val="22"/>
            <w:b w:val="0"/>
            <w:bCs w:val="0"/>
            <w:i w:val="0"/>
            <w:iCs w:val="0"/>
          </w:rPr>
          <w:t>5- آثار جنگ</w:t>
        </w:r>
        <w:r>
          <w:tab/>
        </w:r>
        <w:r>
          <w:fldChar w:fldCharType="begin"/>
        </w:r>
        <w:r>
          <w:instrText xml:space="preserve">PAGEREF 362 \h</w:instrText>
        </w:r>
        <w:r>
          <w:fldChar w:fldCharType="end"/>
        </w:r>
      </w:hyperlink>
    </w:p>
    <w:p>
      <w:pPr>
        <w:tabs>
          <w:tab w:val="right" w:leader="dot" w:pos="9062"/>
        </w:tabs>
        <w:ind w:left="440"/>
      </w:pPr>
      <w:hyperlink w:anchor="_Toc363" w:history="1">
        <w:r>
          <w:rPr>
            <w:rFonts w:ascii="IRNazanin" w:hAnsi="IRNazanin" w:eastAsia="IRNazanin" w:cs="IRNazanin"/>
            <w:color w:val="111111"/>
            <w:sz w:val="22"/>
            <w:szCs w:val="22"/>
            <w:b w:val="0"/>
            <w:bCs w:val="0"/>
            <w:i w:val="0"/>
            <w:iCs w:val="0"/>
          </w:rPr>
          <w:t>6- آثار جنگ با محمد(صلی الله علیه و آله)</w:t>
        </w:r>
        <w:r>
          <w:tab/>
        </w:r>
        <w:r>
          <w:fldChar w:fldCharType="begin"/>
        </w:r>
        <w:r>
          <w:instrText xml:space="preserve">PAGEREF 363 \h</w:instrText>
        </w:r>
        <w:r>
          <w:fldChar w:fldCharType="end"/>
        </w:r>
      </w:hyperlink>
    </w:p>
    <w:p>
      <w:pPr>
        <w:tabs>
          <w:tab w:val="right" w:leader="dot" w:pos="9062"/>
        </w:tabs>
        <w:ind w:left="440"/>
      </w:pPr>
      <w:hyperlink w:anchor="_Toc364" w:history="1">
        <w:r>
          <w:rPr>
            <w:rFonts w:ascii="IRNazanin" w:hAnsi="IRNazanin" w:eastAsia="IRNazanin" w:cs="IRNazanin"/>
            <w:color w:val="111111"/>
            <w:sz w:val="22"/>
            <w:szCs w:val="22"/>
            <w:b w:val="0"/>
            <w:bCs w:val="0"/>
            <w:i w:val="0"/>
            <w:iCs w:val="0"/>
          </w:rPr>
          <w:t>7- آثار جنگ با مسلمانان</w:t>
        </w:r>
        <w:r>
          <w:tab/>
        </w:r>
        <w:r>
          <w:fldChar w:fldCharType="begin"/>
        </w:r>
        <w:r>
          <w:instrText xml:space="preserve">PAGEREF 364 \h</w:instrText>
        </w:r>
        <w:r>
          <w:fldChar w:fldCharType="end"/>
        </w:r>
      </w:hyperlink>
    </w:p>
    <w:p>
      <w:pPr>
        <w:tabs>
          <w:tab w:val="right" w:leader="dot" w:pos="9062"/>
        </w:tabs>
        <w:ind w:left="440"/>
      </w:pPr>
      <w:hyperlink w:anchor="_Toc365" w:history="1">
        <w:r>
          <w:rPr>
            <w:rFonts w:ascii="IRNazanin" w:hAnsi="IRNazanin" w:eastAsia="IRNazanin" w:cs="IRNazanin"/>
            <w:color w:val="111111"/>
            <w:sz w:val="22"/>
            <w:szCs w:val="22"/>
            <w:b w:val="0"/>
            <w:bCs w:val="0"/>
            <w:i w:val="0"/>
            <w:iCs w:val="0"/>
          </w:rPr>
          <w:t>8- آثار جنگ با مشركان مكه</w:t>
        </w:r>
        <w:r>
          <w:tab/>
        </w:r>
        <w:r>
          <w:fldChar w:fldCharType="begin"/>
        </w:r>
        <w:r>
          <w:instrText xml:space="preserve">PAGEREF 365 \h</w:instrText>
        </w:r>
        <w:r>
          <w:fldChar w:fldCharType="end"/>
        </w:r>
      </w:hyperlink>
    </w:p>
    <w:p>
      <w:pPr>
        <w:tabs>
          <w:tab w:val="right" w:leader="dot" w:pos="9062"/>
        </w:tabs>
        <w:ind w:left="440"/>
      </w:pPr>
      <w:hyperlink w:anchor="_Toc366" w:history="1">
        <w:r>
          <w:rPr>
            <w:rFonts w:ascii="IRNazanin" w:hAnsi="IRNazanin" w:eastAsia="IRNazanin" w:cs="IRNazanin"/>
            <w:color w:val="111111"/>
            <w:sz w:val="22"/>
            <w:szCs w:val="22"/>
            <w:b w:val="0"/>
            <w:bCs w:val="0"/>
            <w:i w:val="0"/>
            <w:iCs w:val="0"/>
          </w:rPr>
          <w:t>9- آثار جنگ داخلى</w:t>
        </w:r>
        <w:r>
          <w:tab/>
        </w:r>
        <w:r>
          <w:fldChar w:fldCharType="begin"/>
        </w:r>
        <w:r>
          <w:instrText xml:space="preserve">PAGEREF 366 \h</w:instrText>
        </w:r>
        <w:r>
          <w:fldChar w:fldCharType="end"/>
        </w:r>
      </w:hyperlink>
    </w:p>
    <w:p>
      <w:pPr>
        <w:tabs>
          <w:tab w:val="right" w:leader="dot" w:pos="9062"/>
        </w:tabs>
        <w:ind w:left="440"/>
      </w:pPr>
      <w:hyperlink w:anchor="_Toc367" w:history="1">
        <w:r>
          <w:rPr>
            <w:rFonts w:ascii="IRNazanin" w:hAnsi="IRNazanin" w:eastAsia="IRNazanin" w:cs="IRNazanin"/>
            <w:color w:val="111111"/>
            <w:sz w:val="22"/>
            <w:szCs w:val="22"/>
            <w:b w:val="0"/>
            <w:bCs w:val="0"/>
            <w:i w:val="0"/>
            <w:iCs w:val="0"/>
          </w:rPr>
          <w:t>10- آثار جنگ روانى</w:t>
        </w:r>
        <w:r>
          <w:tab/>
        </w:r>
        <w:r>
          <w:fldChar w:fldCharType="begin"/>
        </w:r>
        <w:r>
          <w:instrText xml:space="preserve">PAGEREF 367 \h</w:instrText>
        </w:r>
        <w:r>
          <w:fldChar w:fldCharType="end"/>
        </w:r>
      </w:hyperlink>
    </w:p>
    <w:p>
      <w:pPr>
        <w:tabs>
          <w:tab w:val="right" w:leader="dot" w:pos="9062"/>
        </w:tabs>
        <w:ind w:left="440"/>
      </w:pPr>
      <w:hyperlink w:anchor="_Toc368" w:history="1">
        <w:r>
          <w:rPr>
            <w:rFonts w:ascii="IRNazanin" w:hAnsi="IRNazanin" w:eastAsia="IRNazanin" w:cs="IRNazanin"/>
            <w:color w:val="111111"/>
            <w:sz w:val="22"/>
            <w:szCs w:val="22"/>
            <w:b w:val="0"/>
            <w:bCs w:val="0"/>
            <w:i w:val="0"/>
            <w:iCs w:val="0"/>
          </w:rPr>
          <w:t>11- آثار خيانت در جنگ</w:t>
        </w:r>
        <w:r>
          <w:tab/>
        </w:r>
        <w:r>
          <w:fldChar w:fldCharType="begin"/>
        </w:r>
        <w:r>
          <w:instrText xml:space="preserve">PAGEREF 368 \h</w:instrText>
        </w:r>
        <w:r>
          <w:fldChar w:fldCharType="end"/>
        </w:r>
      </w:hyperlink>
    </w:p>
    <w:p>
      <w:pPr>
        <w:tabs>
          <w:tab w:val="right" w:leader="dot" w:pos="9062"/>
        </w:tabs>
        <w:ind w:left="440"/>
      </w:pPr>
      <w:hyperlink w:anchor="_Toc369" w:history="1">
        <w:r>
          <w:rPr>
            <w:rFonts w:ascii="IRNazanin" w:hAnsi="IRNazanin" w:eastAsia="IRNazanin" w:cs="IRNazanin"/>
            <w:color w:val="111111"/>
            <w:sz w:val="22"/>
            <w:szCs w:val="22"/>
            <w:b w:val="0"/>
            <w:bCs w:val="0"/>
            <w:i w:val="0"/>
            <w:iCs w:val="0"/>
          </w:rPr>
          <w:t>12- آثار سختى جنگ</w:t>
        </w:r>
        <w:r>
          <w:tab/>
        </w:r>
        <w:r>
          <w:fldChar w:fldCharType="begin"/>
        </w:r>
        <w:r>
          <w:instrText xml:space="preserve">PAGEREF 369 \h</w:instrText>
        </w:r>
        <w:r>
          <w:fldChar w:fldCharType="end"/>
        </w:r>
      </w:hyperlink>
    </w:p>
    <w:p>
      <w:pPr>
        <w:tabs>
          <w:tab w:val="right" w:leader="dot" w:pos="9062"/>
        </w:tabs>
        <w:ind w:left="440"/>
      </w:pPr>
      <w:hyperlink w:anchor="_Toc370" w:history="1">
        <w:r>
          <w:rPr>
            <w:rFonts w:ascii="IRNazanin" w:hAnsi="IRNazanin" w:eastAsia="IRNazanin" w:cs="IRNazanin"/>
            <w:color w:val="111111"/>
            <w:sz w:val="22"/>
            <w:szCs w:val="22"/>
            <w:b w:val="0"/>
            <w:bCs w:val="0"/>
            <w:i w:val="0"/>
            <w:iCs w:val="0"/>
          </w:rPr>
          <w:t>13- آثار سستى در جنگ</w:t>
        </w:r>
        <w:r>
          <w:tab/>
        </w:r>
        <w:r>
          <w:fldChar w:fldCharType="begin"/>
        </w:r>
        <w:r>
          <w:instrText xml:space="preserve">PAGEREF 370 \h</w:instrText>
        </w:r>
        <w:r>
          <w:fldChar w:fldCharType="end"/>
        </w:r>
      </w:hyperlink>
    </w:p>
    <w:p>
      <w:pPr>
        <w:tabs>
          <w:tab w:val="right" w:leader="dot" w:pos="9062"/>
        </w:tabs>
        <w:ind w:left="440"/>
      </w:pPr>
      <w:hyperlink w:anchor="_Toc371" w:history="1">
        <w:r>
          <w:rPr>
            <w:rFonts w:ascii="IRNazanin" w:hAnsi="IRNazanin" w:eastAsia="IRNazanin" w:cs="IRNazanin"/>
            <w:color w:val="111111"/>
            <w:sz w:val="22"/>
            <w:szCs w:val="22"/>
            <w:b w:val="0"/>
            <w:bCs w:val="0"/>
            <w:i w:val="0"/>
            <w:iCs w:val="0"/>
          </w:rPr>
          <w:t>14- آثار شكست در جنگ</w:t>
        </w:r>
        <w:r>
          <w:tab/>
        </w:r>
        <w:r>
          <w:fldChar w:fldCharType="begin"/>
        </w:r>
        <w:r>
          <w:instrText xml:space="preserve">PAGEREF 371 \h</w:instrText>
        </w:r>
        <w:r>
          <w:fldChar w:fldCharType="end"/>
        </w:r>
      </w:hyperlink>
    </w:p>
    <w:p>
      <w:pPr>
        <w:tabs>
          <w:tab w:val="right" w:leader="dot" w:pos="9062"/>
        </w:tabs>
        <w:ind w:left="440"/>
      </w:pPr>
      <w:hyperlink w:anchor="_Toc372" w:history="1">
        <w:r>
          <w:rPr>
            <w:rFonts w:ascii="IRNazanin" w:hAnsi="IRNazanin" w:eastAsia="IRNazanin" w:cs="IRNazanin"/>
            <w:color w:val="111111"/>
            <w:sz w:val="22"/>
            <w:szCs w:val="22"/>
            <w:b w:val="0"/>
            <w:bCs w:val="0"/>
            <w:i w:val="0"/>
            <w:iCs w:val="0"/>
          </w:rPr>
          <w:t>15- آثار لغزش در جنگ</w:t>
        </w:r>
        <w:r>
          <w:tab/>
        </w:r>
        <w:r>
          <w:fldChar w:fldCharType="begin"/>
        </w:r>
        <w:r>
          <w:instrText xml:space="preserve">PAGEREF 372 \h</w:instrText>
        </w:r>
        <w:r>
          <w:fldChar w:fldCharType="end"/>
        </w:r>
      </w:hyperlink>
    </w:p>
    <w:p>
      <w:pPr>
        <w:tabs>
          <w:tab w:val="right" w:leader="dot" w:pos="9062"/>
        </w:tabs>
        <w:ind w:left="440"/>
      </w:pPr>
      <w:hyperlink w:anchor="_Toc373" w:history="1">
        <w:r>
          <w:rPr>
            <w:rFonts w:ascii="IRNazanin" w:hAnsi="IRNazanin" w:eastAsia="IRNazanin" w:cs="IRNazanin"/>
            <w:color w:val="111111"/>
            <w:sz w:val="22"/>
            <w:szCs w:val="22"/>
            <w:b w:val="0"/>
            <w:bCs w:val="0"/>
            <w:i w:val="0"/>
            <w:iCs w:val="0"/>
          </w:rPr>
          <w:t>16- آداب جنگ</w:t>
        </w:r>
        <w:r>
          <w:tab/>
        </w:r>
        <w:r>
          <w:fldChar w:fldCharType="begin"/>
        </w:r>
        <w:r>
          <w:instrText xml:space="preserve">PAGEREF 373 \h</w:instrText>
        </w:r>
        <w:r>
          <w:fldChar w:fldCharType="end"/>
        </w:r>
      </w:hyperlink>
    </w:p>
    <w:p>
      <w:pPr>
        <w:tabs>
          <w:tab w:val="right" w:leader="dot" w:pos="9062"/>
        </w:tabs>
        <w:ind w:left="440"/>
      </w:pPr>
      <w:hyperlink w:anchor="_Toc374" w:history="1">
        <w:r>
          <w:rPr>
            <w:rFonts w:ascii="IRNazanin" w:hAnsi="IRNazanin" w:eastAsia="IRNazanin" w:cs="IRNazanin"/>
            <w:color w:val="111111"/>
            <w:sz w:val="22"/>
            <w:szCs w:val="22"/>
            <w:b w:val="0"/>
            <w:bCs w:val="0"/>
            <w:i w:val="0"/>
            <w:iCs w:val="0"/>
          </w:rPr>
          <w:t>17- آرامش روحى در جنگ</w:t>
        </w:r>
        <w:r>
          <w:tab/>
        </w:r>
        <w:r>
          <w:fldChar w:fldCharType="begin"/>
        </w:r>
        <w:r>
          <w:instrText xml:space="preserve">PAGEREF 374 \h</w:instrText>
        </w:r>
        <w:r>
          <w:fldChar w:fldCharType="end"/>
        </w:r>
      </w:hyperlink>
    </w:p>
    <w:p>
      <w:pPr>
        <w:tabs>
          <w:tab w:val="right" w:leader="dot" w:pos="9062"/>
        </w:tabs>
        <w:ind w:left="440"/>
      </w:pPr>
      <w:hyperlink w:anchor="_Toc375" w:history="1">
        <w:r>
          <w:rPr>
            <w:rFonts w:ascii="IRNazanin" w:hAnsi="IRNazanin" w:eastAsia="IRNazanin" w:cs="IRNazanin"/>
            <w:color w:val="111111"/>
            <w:sz w:val="22"/>
            <w:szCs w:val="22"/>
            <w:b w:val="0"/>
            <w:bCs w:val="0"/>
            <w:i w:val="0"/>
            <w:iCs w:val="0"/>
          </w:rPr>
          <w:t>18- آستقامت در جنگ</w:t>
        </w:r>
        <w:r>
          <w:tab/>
        </w:r>
        <w:r>
          <w:fldChar w:fldCharType="begin"/>
        </w:r>
        <w:r>
          <w:instrText xml:space="preserve">PAGEREF 375 \h</w:instrText>
        </w:r>
        <w:r>
          <w:fldChar w:fldCharType="end"/>
        </w:r>
      </w:hyperlink>
    </w:p>
    <w:p>
      <w:pPr>
        <w:tabs>
          <w:tab w:val="right" w:leader="dot" w:pos="9062"/>
        </w:tabs>
        <w:ind w:left="440"/>
      </w:pPr>
      <w:hyperlink w:anchor="_Toc376" w:history="1">
        <w:r>
          <w:rPr>
            <w:rFonts w:ascii="IRNazanin" w:hAnsi="IRNazanin" w:eastAsia="IRNazanin" w:cs="IRNazanin"/>
            <w:color w:val="111111"/>
            <w:sz w:val="22"/>
            <w:szCs w:val="22"/>
            <w:b w:val="0"/>
            <w:bCs w:val="0"/>
            <w:i w:val="0"/>
            <w:iCs w:val="0"/>
          </w:rPr>
          <w:t>19- آمادگى نظامى جنگ</w:t>
        </w:r>
        <w:r>
          <w:tab/>
        </w:r>
        <w:r>
          <w:fldChar w:fldCharType="begin"/>
        </w:r>
        <w:r>
          <w:instrText xml:space="preserve">PAGEREF 376 \h</w:instrText>
        </w:r>
        <w:r>
          <w:fldChar w:fldCharType="end"/>
        </w:r>
      </w:hyperlink>
    </w:p>
    <w:p>
      <w:pPr>
        <w:tabs>
          <w:tab w:val="right" w:leader="dot" w:pos="9062"/>
        </w:tabs>
        <w:ind w:left="440"/>
      </w:pPr>
      <w:hyperlink w:anchor="_Toc377" w:history="1">
        <w:r>
          <w:rPr>
            <w:rFonts w:ascii="IRNazanin" w:hAnsi="IRNazanin" w:eastAsia="IRNazanin" w:cs="IRNazanin"/>
            <w:color w:val="111111"/>
            <w:sz w:val="22"/>
            <w:szCs w:val="22"/>
            <w:b w:val="0"/>
            <w:bCs w:val="0"/>
            <w:i w:val="0"/>
            <w:iCs w:val="0"/>
          </w:rPr>
          <w:t>20- اتحاد در جنگ</w:t>
        </w:r>
        <w:r>
          <w:tab/>
        </w:r>
        <w:r>
          <w:fldChar w:fldCharType="begin"/>
        </w:r>
        <w:r>
          <w:instrText xml:space="preserve">PAGEREF 377 \h</w:instrText>
        </w:r>
        <w:r>
          <w:fldChar w:fldCharType="end"/>
        </w:r>
      </w:hyperlink>
    </w:p>
    <w:p>
      <w:pPr>
        <w:tabs>
          <w:tab w:val="right" w:leader="dot" w:pos="9062"/>
        </w:tabs>
        <w:ind w:left="440"/>
      </w:pPr>
      <w:hyperlink w:anchor="_Toc378" w:history="1">
        <w:r>
          <w:rPr>
            <w:rFonts w:ascii="IRNazanin" w:hAnsi="IRNazanin" w:eastAsia="IRNazanin" w:cs="IRNazanin"/>
            <w:color w:val="111111"/>
            <w:sz w:val="22"/>
            <w:szCs w:val="22"/>
            <w:b w:val="0"/>
            <w:bCs w:val="0"/>
            <w:i w:val="0"/>
            <w:iCs w:val="0"/>
          </w:rPr>
          <w:t>21- اجتناب از شروع جنگ</w:t>
        </w:r>
        <w:r>
          <w:tab/>
        </w:r>
        <w:r>
          <w:fldChar w:fldCharType="begin"/>
        </w:r>
        <w:r>
          <w:instrText xml:space="preserve">PAGEREF 378 \h</w:instrText>
        </w:r>
        <w:r>
          <w:fldChar w:fldCharType="end"/>
        </w:r>
      </w:hyperlink>
    </w:p>
    <w:p>
      <w:pPr>
        <w:tabs>
          <w:tab w:val="right" w:leader="dot" w:pos="9062"/>
        </w:tabs>
        <w:ind w:left="440"/>
      </w:pPr>
      <w:hyperlink w:anchor="_Toc379" w:history="1">
        <w:r>
          <w:rPr>
            <w:rFonts w:ascii="IRNazanin" w:hAnsi="IRNazanin" w:eastAsia="IRNazanin" w:cs="IRNazanin"/>
            <w:color w:val="111111"/>
            <w:sz w:val="22"/>
            <w:szCs w:val="22"/>
            <w:b w:val="0"/>
            <w:bCs w:val="0"/>
            <w:i w:val="0"/>
            <w:iCs w:val="0"/>
          </w:rPr>
          <w:t>22- احكام جنگ</w:t>
        </w:r>
        <w:r>
          <w:tab/>
        </w:r>
        <w:r>
          <w:fldChar w:fldCharType="begin"/>
        </w:r>
        <w:r>
          <w:instrText xml:space="preserve">PAGEREF 379 \h</w:instrText>
        </w:r>
        <w:r>
          <w:fldChar w:fldCharType="end"/>
        </w:r>
      </w:hyperlink>
    </w:p>
    <w:p>
      <w:pPr>
        <w:tabs>
          <w:tab w:val="right" w:leader="dot" w:pos="9062"/>
        </w:tabs>
        <w:ind w:left="440"/>
      </w:pPr>
      <w:hyperlink w:anchor="_Toc380" w:history="1">
        <w:r>
          <w:rPr>
            <w:rFonts w:ascii="IRNazanin" w:hAnsi="IRNazanin" w:eastAsia="IRNazanin" w:cs="IRNazanin"/>
            <w:color w:val="111111"/>
            <w:sz w:val="22"/>
            <w:szCs w:val="22"/>
            <w:b w:val="0"/>
            <w:bCs w:val="0"/>
            <w:i w:val="0"/>
            <w:iCs w:val="0"/>
          </w:rPr>
          <w:t>23- ادوات جنگ</w:t>
        </w:r>
        <w:r>
          <w:tab/>
        </w:r>
        <w:r>
          <w:fldChar w:fldCharType="begin"/>
        </w:r>
        <w:r>
          <w:instrText xml:space="preserve">PAGEREF 380 \h</w:instrText>
        </w:r>
        <w:r>
          <w:fldChar w:fldCharType="end"/>
        </w:r>
      </w:hyperlink>
    </w:p>
    <w:p>
      <w:pPr>
        <w:tabs>
          <w:tab w:val="right" w:leader="dot" w:pos="9062"/>
        </w:tabs>
        <w:ind w:left="440"/>
      </w:pPr>
      <w:hyperlink w:anchor="_Toc381" w:history="1">
        <w:r>
          <w:rPr>
            <w:rFonts w:ascii="IRNazanin" w:hAnsi="IRNazanin" w:eastAsia="IRNazanin" w:cs="IRNazanin"/>
            <w:color w:val="111111"/>
            <w:sz w:val="22"/>
            <w:szCs w:val="22"/>
            <w:b w:val="0"/>
            <w:bCs w:val="0"/>
            <w:i w:val="0"/>
            <w:iCs w:val="0"/>
          </w:rPr>
          <w:t>24- ادوات جنگ در صدر اسلام</w:t>
        </w:r>
        <w:r>
          <w:tab/>
        </w:r>
        <w:r>
          <w:fldChar w:fldCharType="begin"/>
        </w:r>
        <w:r>
          <w:instrText xml:space="preserve">PAGEREF 381 \h</w:instrText>
        </w:r>
        <w:r>
          <w:fldChar w:fldCharType="end"/>
        </w:r>
      </w:hyperlink>
    </w:p>
    <w:p>
      <w:pPr>
        <w:tabs>
          <w:tab w:val="right" w:leader="dot" w:pos="9062"/>
        </w:tabs>
        <w:ind w:left="440"/>
      </w:pPr>
      <w:hyperlink w:anchor="_Toc382" w:history="1">
        <w:r>
          <w:rPr>
            <w:rFonts w:ascii="IRNazanin" w:hAnsi="IRNazanin" w:eastAsia="IRNazanin" w:cs="IRNazanin"/>
            <w:color w:val="111111"/>
            <w:sz w:val="22"/>
            <w:szCs w:val="22"/>
            <w:b w:val="0"/>
            <w:bCs w:val="0"/>
            <w:i w:val="0"/>
            <w:iCs w:val="0"/>
          </w:rPr>
          <w:t>25- اذن ترك جنگ</w:t>
        </w:r>
        <w:r>
          <w:tab/>
        </w:r>
        <w:r>
          <w:fldChar w:fldCharType="begin"/>
        </w:r>
        <w:r>
          <w:instrText xml:space="preserve">PAGEREF 382 \h</w:instrText>
        </w:r>
        <w:r>
          <w:fldChar w:fldCharType="end"/>
        </w:r>
      </w:hyperlink>
    </w:p>
    <w:p>
      <w:pPr>
        <w:tabs>
          <w:tab w:val="right" w:leader="dot" w:pos="9062"/>
        </w:tabs>
        <w:ind w:left="440"/>
      </w:pPr>
      <w:hyperlink w:anchor="_Toc383" w:history="1">
        <w:r>
          <w:rPr>
            <w:rFonts w:ascii="IRNazanin" w:hAnsi="IRNazanin" w:eastAsia="IRNazanin" w:cs="IRNazanin"/>
            <w:color w:val="111111"/>
            <w:sz w:val="22"/>
            <w:szCs w:val="22"/>
            <w:b w:val="0"/>
            <w:bCs w:val="0"/>
            <w:i w:val="0"/>
            <w:iCs w:val="0"/>
          </w:rPr>
          <w:t>26- اذن جنگ</w:t>
        </w:r>
        <w:r>
          <w:tab/>
        </w:r>
        <w:r>
          <w:fldChar w:fldCharType="begin"/>
        </w:r>
        <w:r>
          <w:instrText xml:space="preserve">PAGEREF 383 \h</w:instrText>
        </w:r>
        <w:r>
          <w:fldChar w:fldCharType="end"/>
        </w:r>
      </w:hyperlink>
    </w:p>
    <w:p>
      <w:pPr>
        <w:tabs>
          <w:tab w:val="right" w:leader="dot" w:pos="9062"/>
        </w:tabs>
        <w:ind w:left="440"/>
      </w:pPr>
      <w:hyperlink w:anchor="_Toc384" w:history="1">
        <w:r>
          <w:rPr>
            <w:rFonts w:ascii="IRNazanin" w:hAnsi="IRNazanin" w:eastAsia="IRNazanin" w:cs="IRNazanin"/>
            <w:color w:val="111111"/>
            <w:sz w:val="22"/>
            <w:szCs w:val="22"/>
            <w:b w:val="0"/>
            <w:bCs w:val="0"/>
            <w:i w:val="0"/>
            <w:iCs w:val="0"/>
          </w:rPr>
          <w:t>27- ارزش جنگ</w:t>
        </w:r>
        <w:r>
          <w:tab/>
        </w:r>
        <w:r>
          <w:fldChar w:fldCharType="begin"/>
        </w:r>
        <w:r>
          <w:instrText xml:space="preserve">PAGEREF 384 \h</w:instrText>
        </w:r>
        <w:r>
          <w:fldChar w:fldCharType="end"/>
        </w:r>
      </w:hyperlink>
    </w:p>
    <w:p>
      <w:pPr>
        <w:tabs>
          <w:tab w:val="right" w:leader="dot" w:pos="9062"/>
        </w:tabs>
        <w:ind w:left="440"/>
      </w:pPr>
      <w:hyperlink w:anchor="_Toc385" w:history="1">
        <w:r>
          <w:rPr>
            <w:rFonts w:ascii="IRNazanin" w:hAnsi="IRNazanin" w:eastAsia="IRNazanin" w:cs="IRNazanin"/>
            <w:color w:val="111111"/>
            <w:sz w:val="22"/>
            <w:szCs w:val="22"/>
            <w:b w:val="0"/>
            <w:bCs w:val="0"/>
            <w:i w:val="0"/>
            <w:iCs w:val="0"/>
          </w:rPr>
          <w:t>28- اسارت در جنگ</w:t>
        </w:r>
        <w:r>
          <w:tab/>
        </w:r>
        <w:r>
          <w:fldChar w:fldCharType="begin"/>
        </w:r>
        <w:r>
          <w:instrText xml:space="preserve">PAGEREF 385 \h</w:instrText>
        </w:r>
        <w:r>
          <w:fldChar w:fldCharType="end"/>
        </w:r>
      </w:hyperlink>
    </w:p>
    <w:p>
      <w:pPr>
        <w:tabs>
          <w:tab w:val="right" w:leader="dot" w:pos="9062"/>
        </w:tabs>
        <w:ind w:left="440"/>
      </w:pPr>
      <w:hyperlink w:anchor="_Toc386" w:history="1">
        <w:r>
          <w:rPr>
            <w:rFonts w:ascii="IRNazanin" w:hAnsi="IRNazanin" w:eastAsia="IRNazanin" w:cs="IRNazanin"/>
            <w:color w:val="111111"/>
            <w:sz w:val="22"/>
            <w:szCs w:val="22"/>
            <w:b w:val="0"/>
            <w:bCs w:val="0"/>
            <w:i w:val="0"/>
            <w:iCs w:val="0"/>
          </w:rPr>
          <w:t>29- استراتژى جنگ</w:t>
        </w:r>
        <w:r>
          <w:tab/>
        </w:r>
        <w:r>
          <w:fldChar w:fldCharType="begin"/>
        </w:r>
        <w:r>
          <w:instrText xml:space="preserve">PAGEREF 386 \h</w:instrText>
        </w:r>
        <w:r>
          <w:fldChar w:fldCharType="end"/>
        </w:r>
      </w:hyperlink>
    </w:p>
    <w:p>
      <w:pPr>
        <w:tabs>
          <w:tab w:val="right" w:leader="dot" w:pos="9062"/>
        </w:tabs>
        <w:ind w:left="440"/>
      </w:pPr>
      <w:hyperlink w:anchor="_Toc387" w:history="1">
        <w:r>
          <w:rPr>
            <w:rFonts w:ascii="IRNazanin" w:hAnsi="IRNazanin" w:eastAsia="IRNazanin" w:cs="IRNazanin"/>
            <w:color w:val="111111"/>
            <w:sz w:val="22"/>
            <w:szCs w:val="22"/>
            <w:b w:val="0"/>
            <w:bCs w:val="0"/>
            <w:i w:val="0"/>
            <w:iCs w:val="0"/>
          </w:rPr>
          <w:t>30- استفاده از فيل در جنگ</w:t>
        </w:r>
        <w:r>
          <w:tab/>
        </w:r>
        <w:r>
          <w:fldChar w:fldCharType="begin"/>
        </w:r>
        <w:r>
          <w:instrText xml:space="preserve">PAGEREF 387 \h</w:instrText>
        </w:r>
        <w:r>
          <w:fldChar w:fldCharType="end"/>
        </w:r>
      </w:hyperlink>
    </w:p>
    <w:p>
      <w:pPr>
        <w:tabs>
          <w:tab w:val="right" w:leader="dot" w:pos="9062"/>
        </w:tabs>
        <w:ind w:left="440"/>
      </w:pPr>
      <w:hyperlink w:anchor="_Toc388" w:history="1">
        <w:r>
          <w:rPr>
            <w:rFonts w:ascii="IRNazanin" w:hAnsi="IRNazanin" w:eastAsia="IRNazanin" w:cs="IRNazanin"/>
            <w:color w:val="111111"/>
            <w:sz w:val="22"/>
            <w:szCs w:val="22"/>
            <w:b w:val="0"/>
            <w:bCs w:val="0"/>
            <w:i w:val="0"/>
            <w:iCs w:val="0"/>
          </w:rPr>
          <w:t>31- استقامت در جنگ</w:t>
        </w:r>
        <w:r>
          <w:tab/>
        </w:r>
        <w:r>
          <w:fldChar w:fldCharType="begin"/>
        </w:r>
        <w:r>
          <w:instrText xml:space="preserve">PAGEREF 388 \h</w:instrText>
        </w:r>
        <w:r>
          <w:fldChar w:fldCharType="end"/>
        </w:r>
      </w:hyperlink>
    </w:p>
    <w:p>
      <w:pPr>
        <w:tabs>
          <w:tab w:val="right" w:leader="dot" w:pos="9062"/>
        </w:tabs>
        <w:ind w:left="440"/>
      </w:pPr>
      <w:hyperlink w:anchor="_Toc389" w:history="1">
        <w:r>
          <w:rPr>
            <w:rFonts w:ascii="IRNazanin" w:hAnsi="IRNazanin" w:eastAsia="IRNazanin" w:cs="IRNazanin"/>
            <w:color w:val="111111"/>
            <w:sz w:val="22"/>
            <w:szCs w:val="22"/>
            <w:b w:val="0"/>
            <w:bCs w:val="0"/>
            <w:i w:val="0"/>
            <w:iCs w:val="0"/>
          </w:rPr>
          <w:t>32- استقامت در جنگ روانى</w:t>
        </w:r>
        <w:r>
          <w:tab/>
        </w:r>
        <w:r>
          <w:fldChar w:fldCharType="begin"/>
        </w:r>
        <w:r>
          <w:instrText xml:space="preserve">PAGEREF 389 \h</w:instrText>
        </w:r>
        <w:r>
          <w:fldChar w:fldCharType="end"/>
        </w:r>
      </w:hyperlink>
    </w:p>
    <w:p>
      <w:pPr>
        <w:tabs>
          <w:tab w:val="right" w:leader="dot" w:pos="9062"/>
        </w:tabs>
        <w:ind w:left="440"/>
      </w:pPr>
      <w:hyperlink w:anchor="_Toc390" w:history="1">
        <w:r>
          <w:rPr>
            <w:rFonts w:ascii="IRNazanin" w:hAnsi="IRNazanin" w:eastAsia="IRNazanin" w:cs="IRNazanin"/>
            <w:color w:val="111111"/>
            <w:sz w:val="22"/>
            <w:szCs w:val="22"/>
            <w:b w:val="0"/>
            <w:bCs w:val="0"/>
            <w:i w:val="0"/>
            <w:iCs w:val="0"/>
          </w:rPr>
          <w:t>33- اسيرگيرى در جنگ</w:t>
        </w:r>
        <w:r>
          <w:tab/>
        </w:r>
        <w:r>
          <w:fldChar w:fldCharType="begin"/>
        </w:r>
        <w:r>
          <w:instrText xml:space="preserve">PAGEREF 390 \h</w:instrText>
        </w:r>
        <w:r>
          <w:fldChar w:fldCharType="end"/>
        </w:r>
      </w:hyperlink>
    </w:p>
    <w:p>
      <w:pPr>
        <w:tabs>
          <w:tab w:val="right" w:leader="dot" w:pos="9062"/>
        </w:tabs>
        <w:ind w:left="440"/>
      </w:pPr>
      <w:hyperlink w:anchor="_Toc391" w:history="1">
        <w:r>
          <w:rPr>
            <w:rFonts w:ascii="IRNazanin" w:hAnsi="IRNazanin" w:eastAsia="IRNazanin" w:cs="IRNazanin"/>
            <w:color w:val="111111"/>
            <w:sz w:val="22"/>
            <w:szCs w:val="22"/>
            <w:b w:val="0"/>
            <w:bCs w:val="0"/>
            <w:i w:val="0"/>
            <w:iCs w:val="0"/>
          </w:rPr>
          <w:t>34- اسيرگيرى قبل از جنگ</w:t>
        </w:r>
        <w:r>
          <w:tab/>
        </w:r>
        <w:r>
          <w:fldChar w:fldCharType="begin"/>
        </w:r>
        <w:r>
          <w:instrText xml:space="preserve">PAGEREF 391 \h</w:instrText>
        </w:r>
        <w:r>
          <w:fldChar w:fldCharType="end"/>
        </w:r>
      </w:hyperlink>
    </w:p>
    <w:p>
      <w:pPr>
        <w:tabs>
          <w:tab w:val="right" w:leader="dot" w:pos="9062"/>
        </w:tabs>
        <w:ind w:left="440"/>
      </w:pPr>
      <w:hyperlink w:anchor="_Toc392" w:history="1">
        <w:r>
          <w:rPr>
            <w:rFonts w:ascii="IRNazanin" w:hAnsi="IRNazanin" w:eastAsia="IRNazanin" w:cs="IRNazanin"/>
            <w:color w:val="111111"/>
            <w:sz w:val="22"/>
            <w:szCs w:val="22"/>
            <w:b w:val="0"/>
            <w:bCs w:val="0"/>
            <w:i w:val="0"/>
            <w:iCs w:val="0"/>
          </w:rPr>
          <w:t>35- اطلاعات در جنگ</w:t>
        </w:r>
        <w:r>
          <w:tab/>
        </w:r>
        <w:r>
          <w:fldChar w:fldCharType="begin"/>
        </w:r>
        <w:r>
          <w:instrText xml:space="preserve">PAGEREF 392 \h</w:instrText>
        </w:r>
        <w:r>
          <w:fldChar w:fldCharType="end"/>
        </w:r>
      </w:hyperlink>
    </w:p>
    <w:p>
      <w:pPr>
        <w:tabs>
          <w:tab w:val="right" w:leader="dot" w:pos="9062"/>
        </w:tabs>
        <w:ind w:left="440"/>
      </w:pPr>
      <w:hyperlink w:anchor="_Toc393" w:history="1">
        <w:r>
          <w:rPr>
            <w:rFonts w:ascii="IRNazanin" w:hAnsi="IRNazanin" w:eastAsia="IRNazanin" w:cs="IRNazanin"/>
            <w:color w:val="111111"/>
            <w:sz w:val="22"/>
            <w:szCs w:val="22"/>
            <w:b w:val="0"/>
            <w:bCs w:val="0"/>
            <w:i w:val="0"/>
            <w:iCs w:val="0"/>
          </w:rPr>
          <w:t>36- اعراض از جنگ</w:t>
        </w:r>
        <w:r>
          <w:tab/>
        </w:r>
        <w:r>
          <w:fldChar w:fldCharType="begin"/>
        </w:r>
        <w:r>
          <w:instrText xml:space="preserve">PAGEREF 393 \h</w:instrText>
        </w:r>
        <w:r>
          <w:fldChar w:fldCharType="end"/>
        </w:r>
      </w:hyperlink>
    </w:p>
    <w:p>
      <w:pPr>
        <w:tabs>
          <w:tab w:val="right" w:leader="dot" w:pos="9062"/>
        </w:tabs>
        <w:ind w:left="440"/>
      </w:pPr>
      <w:hyperlink w:anchor="_Toc394" w:history="1">
        <w:r>
          <w:rPr>
            <w:rFonts w:ascii="IRNazanin" w:hAnsi="IRNazanin" w:eastAsia="IRNazanin" w:cs="IRNazanin"/>
            <w:color w:val="111111"/>
            <w:sz w:val="22"/>
            <w:szCs w:val="22"/>
            <w:b w:val="0"/>
            <w:bCs w:val="0"/>
            <w:i w:val="0"/>
            <w:iCs w:val="0"/>
          </w:rPr>
          <w:t>37- امتحان با جنگ</w:t>
        </w:r>
        <w:r>
          <w:tab/>
        </w:r>
        <w:r>
          <w:fldChar w:fldCharType="begin"/>
        </w:r>
        <w:r>
          <w:instrText xml:space="preserve">PAGEREF 394 \h</w:instrText>
        </w:r>
        <w:r>
          <w:fldChar w:fldCharType="end"/>
        </w:r>
      </w:hyperlink>
    </w:p>
    <w:p>
      <w:pPr>
        <w:tabs>
          <w:tab w:val="right" w:leader="dot" w:pos="9062"/>
        </w:tabs>
        <w:ind w:left="440"/>
      </w:pPr>
      <w:hyperlink w:anchor="_Toc395" w:history="1">
        <w:r>
          <w:rPr>
            <w:rFonts w:ascii="IRNazanin" w:hAnsi="IRNazanin" w:eastAsia="IRNazanin" w:cs="IRNazanin"/>
            <w:color w:val="111111"/>
            <w:sz w:val="22"/>
            <w:szCs w:val="22"/>
            <w:b w:val="0"/>
            <w:bCs w:val="0"/>
            <w:i w:val="0"/>
            <w:iCs w:val="0"/>
          </w:rPr>
          <w:t>38- امدادهاى خدا در جنگ</w:t>
        </w:r>
        <w:r>
          <w:tab/>
        </w:r>
        <w:r>
          <w:fldChar w:fldCharType="begin"/>
        </w:r>
        <w:r>
          <w:instrText xml:space="preserve">PAGEREF 395 \h</w:instrText>
        </w:r>
        <w:r>
          <w:fldChar w:fldCharType="end"/>
        </w:r>
      </w:hyperlink>
    </w:p>
    <w:p>
      <w:pPr>
        <w:tabs>
          <w:tab w:val="right" w:leader="dot" w:pos="9062"/>
        </w:tabs>
        <w:ind w:left="440"/>
      </w:pPr>
      <w:hyperlink w:anchor="_Toc396" w:history="1">
        <w:r>
          <w:rPr>
            <w:rFonts w:ascii="IRNazanin" w:hAnsi="IRNazanin" w:eastAsia="IRNazanin" w:cs="IRNazanin"/>
            <w:color w:val="111111"/>
            <w:sz w:val="22"/>
            <w:szCs w:val="22"/>
            <w:b w:val="0"/>
            <w:bCs w:val="0"/>
            <w:i w:val="0"/>
            <w:iCs w:val="0"/>
          </w:rPr>
          <w:t>39- اهداف منافقان در جنگ</w:t>
        </w:r>
        <w:r>
          <w:tab/>
        </w:r>
        <w:r>
          <w:fldChar w:fldCharType="begin"/>
        </w:r>
        <w:r>
          <w:instrText xml:space="preserve">PAGEREF 396 \h</w:instrText>
        </w:r>
        <w:r>
          <w:fldChar w:fldCharType="end"/>
        </w:r>
      </w:hyperlink>
    </w:p>
    <w:p>
      <w:pPr>
        <w:tabs>
          <w:tab w:val="right" w:leader="dot" w:pos="9062"/>
        </w:tabs>
        <w:ind w:left="440"/>
      </w:pPr>
      <w:hyperlink w:anchor="_Toc397" w:history="1">
        <w:r>
          <w:rPr>
            <w:rFonts w:ascii="IRNazanin" w:hAnsi="IRNazanin" w:eastAsia="IRNazanin" w:cs="IRNazanin"/>
            <w:color w:val="111111"/>
            <w:sz w:val="22"/>
            <w:szCs w:val="22"/>
            <w:b w:val="0"/>
            <w:bCs w:val="0"/>
            <w:i w:val="0"/>
            <w:iCs w:val="0"/>
          </w:rPr>
          <w:t>40- اهميت احتياط در جنگ</w:t>
        </w:r>
        <w:r>
          <w:tab/>
        </w:r>
        <w:r>
          <w:fldChar w:fldCharType="begin"/>
        </w:r>
        <w:r>
          <w:instrText xml:space="preserve">PAGEREF 397 \h</w:instrText>
        </w:r>
        <w:r>
          <w:fldChar w:fldCharType="end"/>
        </w:r>
      </w:hyperlink>
    </w:p>
    <w:p>
      <w:pPr>
        <w:tabs>
          <w:tab w:val="right" w:leader="dot" w:pos="9062"/>
        </w:tabs>
        <w:ind w:left="440"/>
      </w:pPr>
      <w:hyperlink w:anchor="_Toc398" w:history="1">
        <w:r>
          <w:rPr>
            <w:rFonts w:ascii="IRNazanin" w:hAnsi="IRNazanin" w:eastAsia="IRNazanin" w:cs="IRNazanin"/>
            <w:color w:val="111111"/>
            <w:sz w:val="22"/>
            <w:szCs w:val="22"/>
            <w:b w:val="0"/>
            <w:bCs w:val="0"/>
            <w:i w:val="0"/>
            <w:iCs w:val="0"/>
          </w:rPr>
          <w:t>41- اهميت استقامت در جنگ</w:t>
        </w:r>
        <w:r>
          <w:tab/>
        </w:r>
        <w:r>
          <w:fldChar w:fldCharType="begin"/>
        </w:r>
        <w:r>
          <w:instrText xml:space="preserve">PAGEREF 398 \h</w:instrText>
        </w:r>
        <w:r>
          <w:fldChar w:fldCharType="end"/>
        </w:r>
      </w:hyperlink>
    </w:p>
    <w:p>
      <w:pPr>
        <w:tabs>
          <w:tab w:val="right" w:leader="dot" w:pos="9062"/>
        </w:tabs>
        <w:ind w:left="440"/>
      </w:pPr>
      <w:hyperlink w:anchor="_Toc399" w:history="1">
        <w:r>
          <w:rPr>
            <w:rFonts w:ascii="IRNazanin" w:hAnsi="IRNazanin" w:eastAsia="IRNazanin" w:cs="IRNazanin"/>
            <w:color w:val="111111"/>
            <w:sz w:val="22"/>
            <w:szCs w:val="22"/>
            <w:b w:val="0"/>
            <w:bCs w:val="0"/>
            <w:i w:val="0"/>
            <w:iCs w:val="0"/>
          </w:rPr>
          <w:t>42- اهميت تدبير در جنگ</w:t>
        </w:r>
        <w:r>
          <w:tab/>
        </w:r>
        <w:r>
          <w:fldChar w:fldCharType="begin"/>
        </w:r>
        <w:r>
          <w:instrText xml:space="preserve">PAGEREF 399 \h</w:instrText>
        </w:r>
        <w:r>
          <w:fldChar w:fldCharType="end"/>
        </w:r>
      </w:hyperlink>
    </w:p>
    <w:p>
      <w:pPr>
        <w:tabs>
          <w:tab w:val="right" w:leader="dot" w:pos="9062"/>
        </w:tabs>
        <w:ind w:left="440"/>
      </w:pPr>
      <w:hyperlink w:anchor="_Toc400" w:history="1">
        <w:r>
          <w:rPr>
            <w:rFonts w:ascii="IRNazanin" w:hAnsi="IRNazanin" w:eastAsia="IRNazanin" w:cs="IRNazanin"/>
            <w:color w:val="111111"/>
            <w:sz w:val="22"/>
            <w:szCs w:val="22"/>
            <w:b w:val="0"/>
            <w:bCs w:val="0"/>
            <w:i w:val="0"/>
            <w:iCs w:val="0"/>
          </w:rPr>
          <w:t>43- اهميت جنگ</w:t>
        </w:r>
        <w:r>
          <w:tab/>
        </w:r>
        <w:r>
          <w:fldChar w:fldCharType="begin"/>
        </w:r>
        <w:r>
          <w:instrText xml:space="preserve">PAGEREF 400 \h</w:instrText>
        </w:r>
        <w:r>
          <w:fldChar w:fldCharType="end"/>
        </w:r>
      </w:hyperlink>
    </w:p>
    <w:p>
      <w:pPr>
        <w:tabs>
          <w:tab w:val="right" w:leader="dot" w:pos="9062"/>
        </w:tabs>
        <w:ind w:left="440"/>
      </w:pPr>
      <w:hyperlink w:anchor="_Toc401" w:history="1">
        <w:r>
          <w:rPr>
            <w:rFonts w:ascii="IRNazanin" w:hAnsi="IRNazanin" w:eastAsia="IRNazanin" w:cs="IRNazanin"/>
            <w:color w:val="111111"/>
            <w:sz w:val="22"/>
            <w:szCs w:val="22"/>
            <w:b w:val="0"/>
            <w:bCs w:val="0"/>
            <w:i w:val="0"/>
            <w:iCs w:val="0"/>
          </w:rPr>
          <w:t>44- اهميت جنگ با جنگ طلبان</w:t>
        </w:r>
        <w:r>
          <w:tab/>
        </w:r>
        <w:r>
          <w:fldChar w:fldCharType="begin"/>
        </w:r>
        <w:r>
          <w:instrText xml:space="preserve">PAGEREF 401 \h</w:instrText>
        </w:r>
        <w:r>
          <w:fldChar w:fldCharType="end"/>
        </w:r>
      </w:hyperlink>
    </w:p>
    <w:p>
      <w:pPr>
        <w:tabs>
          <w:tab w:val="right" w:leader="dot" w:pos="9062"/>
        </w:tabs>
        <w:ind w:left="440"/>
      </w:pPr>
      <w:hyperlink w:anchor="_Toc402" w:history="1">
        <w:r>
          <w:rPr>
            <w:rFonts w:ascii="IRNazanin" w:hAnsi="IRNazanin" w:eastAsia="IRNazanin" w:cs="IRNazanin"/>
            <w:color w:val="111111"/>
            <w:sz w:val="22"/>
            <w:szCs w:val="22"/>
            <w:b w:val="0"/>
            <w:bCs w:val="0"/>
            <w:i w:val="0"/>
            <w:iCs w:val="0"/>
          </w:rPr>
          <w:t>45- اهميت جنگ با دشمنان</w:t>
        </w:r>
        <w:r>
          <w:tab/>
        </w:r>
        <w:r>
          <w:fldChar w:fldCharType="begin"/>
        </w:r>
        <w:r>
          <w:instrText xml:space="preserve">PAGEREF 402 \h</w:instrText>
        </w:r>
        <w:r>
          <w:fldChar w:fldCharType="end"/>
        </w:r>
      </w:hyperlink>
    </w:p>
    <w:p>
      <w:pPr>
        <w:tabs>
          <w:tab w:val="right" w:leader="dot" w:pos="9062"/>
        </w:tabs>
        <w:ind w:left="440"/>
      </w:pPr>
      <w:hyperlink w:anchor="_Toc403" w:history="1">
        <w:r>
          <w:rPr>
            <w:rFonts w:ascii="IRNazanin" w:hAnsi="IRNazanin" w:eastAsia="IRNazanin" w:cs="IRNazanin"/>
            <w:color w:val="111111"/>
            <w:sz w:val="22"/>
            <w:szCs w:val="22"/>
            <w:b w:val="0"/>
            <w:bCs w:val="0"/>
            <w:i w:val="0"/>
            <w:iCs w:val="0"/>
          </w:rPr>
          <w:t>46- اهميت سركوبى آغازگر جنگ</w:t>
        </w:r>
        <w:r>
          <w:tab/>
        </w:r>
        <w:r>
          <w:fldChar w:fldCharType="begin"/>
        </w:r>
        <w:r>
          <w:instrText xml:space="preserve">PAGEREF 403 \h</w:instrText>
        </w:r>
        <w:r>
          <w:fldChar w:fldCharType="end"/>
        </w:r>
      </w:hyperlink>
    </w:p>
    <w:p>
      <w:pPr>
        <w:tabs>
          <w:tab w:val="right" w:leader="dot" w:pos="9062"/>
        </w:tabs>
        <w:ind w:left="440"/>
      </w:pPr>
      <w:hyperlink w:anchor="_Toc404" w:history="1">
        <w:r>
          <w:rPr>
            <w:rFonts w:ascii="IRNazanin" w:hAnsi="IRNazanin" w:eastAsia="IRNazanin" w:cs="IRNazanin"/>
            <w:color w:val="111111"/>
            <w:sz w:val="22"/>
            <w:szCs w:val="22"/>
            <w:b w:val="0"/>
            <w:bCs w:val="0"/>
            <w:i w:val="0"/>
            <w:iCs w:val="0"/>
          </w:rPr>
          <w:t>47- برنامه ريزى در جنگ</w:t>
        </w:r>
        <w:r>
          <w:tab/>
        </w:r>
        <w:r>
          <w:fldChar w:fldCharType="begin"/>
        </w:r>
        <w:r>
          <w:instrText xml:space="preserve">PAGEREF 404 \h</w:instrText>
        </w:r>
        <w:r>
          <w:fldChar w:fldCharType="end"/>
        </w:r>
      </w:hyperlink>
    </w:p>
    <w:p>
      <w:pPr>
        <w:tabs>
          <w:tab w:val="right" w:leader="dot" w:pos="9062"/>
        </w:tabs>
        <w:ind w:left="440"/>
      </w:pPr>
      <w:hyperlink w:anchor="_Toc405" w:history="1">
        <w:r>
          <w:rPr>
            <w:rFonts w:ascii="IRNazanin" w:hAnsi="IRNazanin" w:eastAsia="IRNazanin" w:cs="IRNazanin"/>
            <w:color w:val="111111"/>
            <w:sz w:val="22"/>
            <w:szCs w:val="22"/>
            <w:b w:val="0"/>
            <w:bCs w:val="0"/>
            <w:i w:val="0"/>
            <w:iCs w:val="0"/>
          </w:rPr>
          <w:t>48- بى تقوايى در جنگ</w:t>
        </w:r>
        <w:r>
          <w:tab/>
        </w:r>
        <w:r>
          <w:fldChar w:fldCharType="begin"/>
        </w:r>
        <w:r>
          <w:instrText xml:space="preserve">PAGEREF 405 \h</w:instrText>
        </w:r>
        <w:r>
          <w:fldChar w:fldCharType="end"/>
        </w:r>
      </w:hyperlink>
    </w:p>
    <w:p>
      <w:pPr>
        <w:tabs>
          <w:tab w:val="right" w:leader="dot" w:pos="9062"/>
        </w:tabs>
        <w:ind w:left="440"/>
      </w:pPr>
      <w:hyperlink w:anchor="_Toc406" w:history="1">
        <w:r>
          <w:rPr>
            <w:rFonts w:ascii="IRNazanin" w:hAnsi="IRNazanin" w:eastAsia="IRNazanin" w:cs="IRNazanin"/>
            <w:color w:val="111111"/>
            <w:sz w:val="22"/>
            <w:szCs w:val="22"/>
            <w:b w:val="0"/>
            <w:bCs w:val="0"/>
            <w:i w:val="0"/>
            <w:iCs w:val="0"/>
          </w:rPr>
          <w:t>49- بى عدالتى در جنگ</w:t>
        </w:r>
        <w:r>
          <w:tab/>
        </w:r>
        <w:r>
          <w:fldChar w:fldCharType="begin"/>
        </w:r>
        <w:r>
          <w:instrText xml:space="preserve">PAGEREF 406 \h</w:instrText>
        </w:r>
        <w:r>
          <w:fldChar w:fldCharType="end"/>
        </w:r>
      </w:hyperlink>
    </w:p>
    <w:p>
      <w:pPr>
        <w:tabs>
          <w:tab w:val="right" w:leader="dot" w:pos="9062"/>
        </w:tabs>
        <w:ind w:left="440"/>
      </w:pPr>
      <w:hyperlink w:anchor="_Toc407" w:history="1">
        <w:r>
          <w:rPr>
            <w:rFonts w:ascii="IRNazanin" w:hAnsi="IRNazanin" w:eastAsia="IRNazanin" w:cs="IRNazanin"/>
            <w:color w:val="111111"/>
            <w:sz w:val="22"/>
            <w:szCs w:val="22"/>
            <w:b w:val="0"/>
            <w:bCs w:val="0"/>
            <w:i w:val="0"/>
            <w:iCs w:val="0"/>
          </w:rPr>
          <w:t>50- پاسدارى در جنگ</w:t>
        </w:r>
        <w:r>
          <w:tab/>
        </w:r>
        <w:r>
          <w:fldChar w:fldCharType="begin"/>
        </w:r>
        <w:r>
          <w:instrText xml:space="preserve">PAGEREF 407 \h</w:instrText>
        </w:r>
        <w:r>
          <w:fldChar w:fldCharType="end"/>
        </w:r>
      </w:hyperlink>
    </w:p>
    <w:p>
      <w:pPr>
        <w:tabs>
          <w:tab w:val="right" w:leader="dot" w:pos="9062"/>
        </w:tabs>
        <w:ind w:left="440"/>
      </w:pPr>
      <w:hyperlink w:anchor="_Toc408" w:history="1">
        <w:r>
          <w:rPr>
            <w:rFonts w:ascii="IRNazanin" w:hAnsi="IRNazanin" w:eastAsia="IRNazanin" w:cs="IRNazanin"/>
            <w:color w:val="111111"/>
            <w:sz w:val="22"/>
            <w:szCs w:val="22"/>
            <w:b w:val="0"/>
            <w:bCs w:val="0"/>
            <w:i w:val="0"/>
            <w:iCs w:val="0"/>
          </w:rPr>
          <w:t>51- پيروزى در جنگ</w:t>
        </w:r>
        <w:r>
          <w:tab/>
        </w:r>
        <w:r>
          <w:fldChar w:fldCharType="begin"/>
        </w:r>
        <w:r>
          <w:instrText xml:space="preserve">PAGEREF 408 \h</w:instrText>
        </w:r>
        <w:r>
          <w:fldChar w:fldCharType="end"/>
        </w:r>
      </w:hyperlink>
    </w:p>
    <w:p>
      <w:pPr>
        <w:tabs>
          <w:tab w:val="right" w:leader="dot" w:pos="9062"/>
        </w:tabs>
        <w:ind w:left="440"/>
      </w:pPr>
      <w:hyperlink w:anchor="_Toc409" w:history="1">
        <w:r>
          <w:rPr>
            <w:rFonts w:ascii="IRNazanin" w:hAnsi="IRNazanin" w:eastAsia="IRNazanin" w:cs="IRNazanin"/>
            <w:color w:val="111111"/>
            <w:sz w:val="22"/>
            <w:szCs w:val="22"/>
            <w:b w:val="0"/>
            <w:bCs w:val="0"/>
            <w:i w:val="0"/>
            <w:iCs w:val="0"/>
          </w:rPr>
          <w:t>52- پيشگويى جنگ با يهود</w:t>
        </w:r>
        <w:r>
          <w:tab/>
        </w:r>
        <w:r>
          <w:fldChar w:fldCharType="begin"/>
        </w:r>
        <w:r>
          <w:instrText xml:space="preserve">PAGEREF 409 \h</w:instrText>
        </w:r>
        <w:r>
          <w:fldChar w:fldCharType="end"/>
        </w:r>
      </w:hyperlink>
    </w:p>
    <w:p>
      <w:pPr>
        <w:tabs>
          <w:tab w:val="right" w:leader="dot" w:pos="9062"/>
        </w:tabs>
        <w:ind w:left="440"/>
      </w:pPr>
      <w:hyperlink w:anchor="_Toc410" w:history="1">
        <w:r>
          <w:rPr>
            <w:rFonts w:ascii="IRNazanin" w:hAnsi="IRNazanin" w:eastAsia="IRNazanin" w:cs="IRNazanin"/>
            <w:color w:val="111111"/>
            <w:sz w:val="22"/>
            <w:szCs w:val="22"/>
            <w:b w:val="0"/>
            <w:bCs w:val="0"/>
            <w:i w:val="0"/>
            <w:iCs w:val="0"/>
          </w:rPr>
          <w:t>53- پيشگويى جنگ سخت</w:t>
        </w:r>
        <w:r>
          <w:tab/>
        </w:r>
        <w:r>
          <w:fldChar w:fldCharType="begin"/>
        </w:r>
        <w:r>
          <w:instrText xml:space="preserve">PAGEREF 410 \h</w:instrText>
        </w:r>
        <w:r>
          <w:fldChar w:fldCharType="end"/>
        </w:r>
      </w:hyperlink>
    </w:p>
    <w:p>
      <w:pPr>
        <w:tabs>
          <w:tab w:val="right" w:leader="dot" w:pos="9062"/>
        </w:tabs>
        <w:ind w:left="440"/>
      </w:pPr>
      <w:hyperlink w:anchor="_Toc411" w:history="1">
        <w:r>
          <w:rPr>
            <w:rFonts w:ascii="IRNazanin" w:hAnsi="IRNazanin" w:eastAsia="IRNazanin" w:cs="IRNazanin"/>
            <w:color w:val="111111"/>
            <w:sz w:val="22"/>
            <w:szCs w:val="22"/>
            <w:b w:val="0"/>
            <w:bCs w:val="0"/>
            <w:i w:val="0"/>
            <w:iCs w:val="0"/>
          </w:rPr>
          <w:t>54- تأمين ادوات جنگ</w:t>
        </w:r>
        <w:r>
          <w:tab/>
        </w:r>
        <w:r>
          <w:fldChar w:fldCharType="begin"/>
        </w:r>
        <w:r>
          <w:instrText xml:space="preserve">PAGEREF 411 \h</w:instrText>
        </w:r>
        <w:r>
          <w:fldChar w:fldCharType="end"/>
        </w:r>
      </w:hyperlink>
    </w:p>
    <w:p>
      <w:pPr>
        <w:tabs>
          <w:tab w:val="right" w:leader="dot" w:pos="9062"/>
        </w:tabs>
        <w:ind w:left="440"/>
      </w:pPr>
      <w:hyperlink w:anchor="_Toc412" w:history="1">
        <w:r>
          <w:rPr>
            <w:rFonts w:ascii="IRNazanin" w:hAnsi="IRNazanin" w:eastAsia="IRNazanin" w:cs="IRNazanin"/>
            <w:color w:val="111111"/>
            <w:sz w:val="22"/>
            <w:szCs w:val="22"/>
            <w:b w:val="0"/>
            <w:bCs w:val="0"/>
            <w:i w:val="0"/>
            <w:iCs w:val="0"/>
          </w:rPr>
          <w:t>55- تأمين تداركات جنگ</w:t>
        </w:r>
        <w:r>
          <w:tab/>
        </w:r>
        <w:r>
          <w:fldChar w:fldCharType="begin"/>
        </w:r>
        <w:r>
          <w:instrText xml:space="preserve">PAGEREF 412 \h</w:instrText>
        </w:r>
        <w:r>
          <w:fldChar w:fldCharType="end"/>
        </w:r>
      </w:hyperlink>
    </w:p>
    <w:p>
      <w:pPr>
        <w:tabs>
          <w:tab w:val="right" w:leader="dot" w:pos="9062"/>
        </w:tabs>
        <w:ind w:left="440"/>
      </w:pPr>
      <w:hyperlink w:anchor="_Toc413" w:history="1">
        <w:r>
          <w:rPr>
            <w:rFonts w:ascii="IRNazanin" w:hAnsi="IRNazanin" w:eastAsia="IRNazanin" w:cs="IRNazanin"/>
            <w:color w:val="111111"/>
            <w:sz w:val="22"/>
            <w:szCs w:val="22"/>
            <w:b w:val="0"/>
            <w:bCs w:val="0"/>
            <w:i w:val="0"/>
            <w:iCs w:val="0"/>
          </w:rPr>
          <w:t>56- تأمين هزينه جنگ</w:t>
        </w:r>
        <w:r>
          <w:tab/>
        </w:r>
        <w:r>
          <w:fldChar w:fldCharType="begin"/>
        </w:r>
        <w:r>
          <w:instrText xml:space="preserve">PAGEREF 413 \h</w:instrText>
        </w:r>
        <w:r>
          <w:fldChar w:fldCharType="end"/>
        </w:r>
      </w:hyperlink>
    </w:p>
    <w:p>
      <w:pPr>
        <w:tabs>
          <w:tab w:val="right" w:leader="dot" w:pos="9062"/>
        </w:tabs>
        <w:ind w:left="440"/>
      </w:pPr>
      <w:hyperlink w:anchor="_Toc414" w:history="1">
        <w:r>
          <w:rPr>
            <w:rFonts w:ascii="IRNazanin" w:hAnsi="IRNazanin" w:eastAsia="IRNazanin" w:cs="IRNazanin"/>
            <w:color w:val="111111"/>
            <w:sz w:val="22"/>
            <w:szCs w:val="22"/>
            <w:b w:val="0"/>
            <w:bCs w:val="0"/>
            <w:i w:val="0"/>
            <w:iCs w:val="0"/>
          </w:rPr>
          <w:t>57- تاريخ جنگ روميان</w:t>
        </w:r>
        <w:r>
          <w:tab/>
        </w:r>
        <w:r>
          <w:fldChar w:fldCharType="begin"/>
        </w:r>
        <w:r>
          <w:instrText xml:space="preserve">PAGEREF 414 \h</w:instrText>
        </w:r>
        <w:r>
          <w:fldChar w:fldCharType="end"/>
        </w:r>
      </w:hyperlink>
    </w:p>
    <w:p>
      <w:pPr>
        <w:tabs>
          <w:tab w:val="right" w:leader="dot" w:pos="9062"/>
        </w:tabs>
        <w:ind w:left="440"/>
      </w:pPr>
      <w:hyperlink w:anchor="_Toc415" w:history="1">
        <w:r>
          <w:rPr>
            <w:rFonts w:ascii="IRNazanin" w:hAnsi="IRNazanin" w:eastAsia="IRNazanin" w:cs="IRNazanin"/>
            <w:color w:val="111111"/>
            <w:sz w:val="22"/>
            <w:szCs w:val="22"/>
            <w:b w:val="0"/>
            <w:bCs w:val="0"/>
            <w:i w:val="0"/>
            <w:iCs w:val="0"/>
          </w:rPr>
          <w:t>58- تاكتيك جنگى</w:t>
        </w:r>
        <w:r>
          <w:tab/>
        </w:r>
        <w:r>
          <w:fldChar w:fldCharType="begin"/>
        </w:r>
        <w:r>
          <w:instrText xml:space="preserve">PAGEREF 415 \h</w:instrText>
        </w:r>
        <w:r>
          <w:fldChar w:fldCharType="end"/>
        </w:r>
      </w:hyperlink>
    </w:p>
    <w:p>
      <w:pPr>
        <w:tabs>
          <w:tab w:val="right" w:leader="dot" w:pos="9062"/>
        </w:tabs>
        <w:ind w:left="440"/>
      </w:pPr>
      <w:hyperlink w:anchor="_Toc416" w:history="1">
        <w:r>
          <w:rPr>
            <w:rFonts w:ascii="IRNazanin" w:hAnsi="IRNazanin" w:eastAsia="IRNazanin" w:cs="IRNazanin"/>
            <w:color w:val="111111"/>
            <w:sz w:val="22"/>
            <w:szCs w:val="22"/>
            <w:b w:val="0"/>
            <w:bCs w:val="0"/>
            <w:i w:val="0"/>
            <w:iCs w:val="0"/>
          </w:rPr>
          <w:t>59- تاكتيك در جنگ</w:t>
        </w:r>
        <w:r>
          <w:tab/>
        </w:r>
        <w:r>
          <w:fldChar w:fldCharType="begin"/>
        </w:r>
        <w:r>
          <w:instrText xml:space="preserve">PAGEREF 416 \h</w:instrText>
        </w:r>
        <w:r>
          <w:fldChar w:fldCharType="end"/>
        </w:r>
      </w:hyperlink>
    </w:p>
    <w:p>
      <w:pPr>
        <w:tabs>
          <w:tab w:val="right" w:leader="dot" w:pos="9062"/>
        </w:tabs>
        <w:ind w:left="440"/>
      </w:pPr>
      <w:hyperlink w:anchor="_Toc417" w:history="1">
        <w:r>
          <w:rPr>
            <w:rFonts w:ascii="IRNazanin" w:hAnsi="IRNazanin" w:eastAsia="IRNazanin" w:cs="IRNazanin"/>
            <w:color w:val="111111"/>
            <w:sz w:val="22"/>
            <w:szCs w:val="22"/>
            <w:b w:val="0"/>
            <w:bCs w:val="0"/>
            <w:i w:val="0"/>
            <w:iCs w:val="0"/>
          </w:rPr>
          <w:t>60- تبيين فلسفه جنگ</w:t>
        </w:r>
        <w:r>
          <w:tab/>
        </w:r>
        <w:r>
          <w:fldChar w:fldCharType="begin"/>
        </w:r>
        <w:r>
          <w:instrText xml:space="preserve">PAGEREF 417 \h</w:instrText>
        </w:r>
        <w:r>
          <w:fldChar w:fldCharType="end"/>
        </w:r>
      </w:hyperlink>
    </w:p>
    <w:p>
      <w:pPr>
        <w:tabs>
          <w:tab w:val="right" w:leader="dot" w:pos="9062"/>
        </w:tabs>
        <w:ind w:left="440"/>
      </w:pPr>
      <w:hyperlink w:anchor="_Toc418" w:history="1">
        <w:r>
          <w:rPr>
            <w:rFonts w:ascii="IRNazanin" w:hAnsi="IRNazanin" w:eastAsia="IRNazanin" w:cs="IRNazanin"/>
            <w:color w:val="111111"/>
            <w:sz w:val="22"/>
            <w:szCs w:val="22"/>
            <w:b w:val="0"/>
            <w:bCs w:val="0"/>
            <w:i w:val="0"/>
            <w:iCs w:val="0"/>
          </w:rPr>
          <w:t>61- تخلف از جنگ</w:t>
        </w:r>
        <w:r>
          <w:tab/>
        </w:r>
        <w:r>
          <w:fldChar w:fldCharType="begin"/>
        </w:r>
        <w:r>
          <w:instrText xml:space="preserve">PAGEREF 418 \h</w:instrText>
        </w:r>
        <w:r>
          <w:fldChar w:fldCharType="end"/>
        </w:r>
      </w:hyperlink>
    </w:p>
    <w:p>
      <w:pPr>
        <w:tabs>
          <w:tab w:val="right" w:leader="dot" w:pos="9062"/>
        </w:tabs>
        <w:ind w:left="440"/>
      </w:pPr>
      <w:hyperlink w:anchor="_Toc419" w:history="1">
        <w:r>
          <w:rPr>
            <w:rFonts w:ascii="IRNazanin" w:hAnsi="IRNazanin" w:eastAsia="IRNazanin" w:cs="IRNazanin"/>
            <w:color w:val="111111"/>
            <w:sz w:val="22"/>
            <w:szCs w:val="22"/>
            <w:b w:val="0"/>
            <w:bCs w:val="0"/>
            <w:i w:val="0"/>
            <w:iCs w:val="0"/>
          </w:rPr>
          <w:t>62- ترس از جنگ</w:t>
        </w:r>
        <w:r>
          <w:tab/>
        </w:r>
        <w:r>
          <w:fldChar w:fldCharType="begin"/>
        </w:r>
        <w:r>
          <w:instrText xml:space="preserve">PAGEREF 419 \h</w:instrText>
        </w:r>
        <w:r>
          <w:fldChar w:fldCharType="end"/>
        </w:r>
      </w:hyperlink>
    </w:p>
    <w:p>
      <w:pPr>
        <w:tabs>
          <w:tab w:val="right" w:leader="dot" w:pos="9062"/>
        </w:tabs>
        <w:ind w:left="440"/>
      </w:pPr>
      <w:hyperlink w:anchor="_Toc420" w:history="1">
        <w:r>
          <w:rPr>
            <w:rFonts w:ascii="IRNazanin" w:hAnsi="IRNazanin" w:eastAsia="IRNazanin" w:cs="IRNazanin"/>
            <w:color w:val="111111"/>
            <w:sz w:val="22"/>
            <w:szCs w:val="22"/>
            <w:b w:val="0"/>
            <w:bCs w:val="0"/>
            <w:i w:val="0"/>
            <w:iCs w:val="0"/>
          </w:rPr>
          <w:t>63- ترس در جنگ</w:t>
        </w:r>
        <w:r>
          <w:tab/>
        </w:r>
        <w:r>
          <w:fldChar w:fldCharType="begin"/>
        </w:r>
        <w:r>
          <w:instrText xml:space="preserve">PAGEREF 420 \h</w:instrText>
        </w:r>
        <w:r>
          <w:fldChar w:fldCharType="end"/>
        </w:r>
      </w:hyperlink>
    </w:p>
    <w:p>
      <w:pPr>
        <w:tabs>
          <w:tab w:val="right" w:leader="dot" w:pos="9062"/>
        </w:tabs>
        <w:ind w:left="440"/>
      </w:pPr>
      <w:hyperlink w:anchor="_Toc421" w:history="1">
        <w:r>
          <w:rPr>
            <w:rFonts w:ascii="IRNazanin" w:hAnsi="IRNazanin" w:eastAsia="IRNazanin" w:cs="IRNazanin"/>
            <w:color w:val="111111"/>
            <w:sz w:val="22"/>
            <w:szCs w:val="22"/>
            <w:b w:val="0"/>
            <w:bCs w:val="0"/>
            <w:i w:val="0"/>
            <w:iCs w:val="0"/>
          </w:rPr>
          <w:t>64- ترك جنگ</w:t>
        </w:r>
        <w:r>
          <w:tab/>
        </w:r>
        <w:r>
          <w:fldChar w:fldCharType="begin"/>
        </w:r>
        <w:r>
          <w:instrText xml:space="preserve">PAGEREF 421 \h</w:instrText>
        </w:r>
        <w:r>
          <w:fldChar w:fldCharType="end"/>
        </w:r>
      </w:hyperlink>
    </w:p>
    <w:p>
      <w:pPr>
        <w:tabs>
          <w:tab w:val="right" w:leader="dot" w:pos="9062"/>
        </w:tabs>
        <w:ind w:left="440"/>
      </w:pPr>
      <w:hyperlink w:anchor="_Toc422" w:history="1">
        <w:r>
          <w:rPr>
            <w:rFonts w:ascii="IRNazanin" w:hAnsi="IRNazanin" w:eastAsia="IRNazanin" w:cs="IRNazanin"/>
            <w:color w:val="111111"/>
            <w:sz w:val="22"/>
            <w:szCs w:val="22"/>
            <w:b w:val="0"/>
            <w:bCs w:val="0"/>
            <w:i w:val="0"/>
            <w:iCs w:val="0"/>
          </w:rPr>
          <w:t>65- تشخيص معذوران از جنگ</w:t>
        </w:r>
        <w:r>
          <w:tab/>
        </w:r>
        <w:r>
          <w:fldChar w:fldCharType="begin"/>
        </w:r>
        <w:r>
          <w:instrText xml:space="preserve">PAGEREF 422 \h</w:instrText>
        </w:r>
        <w:r>
          <w:fldChar w:fldCharType="end"/>
        </w:r>
      </w:hyperlink>
    </w:p>
    <w:p>
      <w:pPr>
        <w:tabs>
          <w:tab w:val="right" w:leader="dot" w:pos="9062"/>
        </w:tabs>
        <w:ind w:left="440"/>
      </w:pPr>
      <w:hyperlink w:anchor="_Toc423" w:history="1">
        <w:r>
          <w:rPr>
            <w:rFonts w:ascii="IRNazanin" w:hAnsi="IRNazanin" w:eastAsia="IRNazanin" w:cs="IRNazanin"/>
            <w:color w:val="111111"/>
            <w:sz w:val="22"/>
            <w:szCs w:val="22"/>
            <w:b w:val="0"/>
            <w:bCs w:val="0"/>
            <w:i w:val="0"/>
            <w:iCs w:val="0"/>
          </w:rPr>
          <w:t>66- تقدم صلح بر جنگ</w:t>
        </w:r>
        <w:r>
          <w:tab/>
        </w:r>
        <w:r>
          <w:fldChar w:fldCharType="begin"/>
        </w:r>
        <w:r>
          <w:instrText xml:space="preserve">PAGEREF 423 \h</w:instrText>
        </w:r>
        <w:r>
          <w:fldChar w:fldCharType="end"/>
        </w:r>
      </w:hyperlink>
    </w:p>
    <w:p>
      <w:pPr>
        <w:tabs>
          <w:tab w:val="right" w:leader="dot" w:pos="9062"/>
        </w:tabs>
        <w:ind w:left="440"/>
      </w:pPr>
      <w:hyperlink w:anchor="_Toc424" w:history="1">
        <w:r>
          <w:rPr>
            <w:rFonts w:ascii="IRNazanin" w:hAnsi="IRNazanin" w:eastAsia="IRNazanin" w:cs="IRNazanin"/>
            <w:color w:val="111111"/>
            <w:sz w:val="22"/>
            <w:szCs w:val="22"/>
            <w:b w:val="0"/>
            <w:bCs w:val="0"/>
            <w:i w:val="0"/>
            <w:iCs w:val="0"/>
          </w:rPr>
          <w:t>67- تقوا در جنگ</w:t>
        </w:r>
        <w:r>
          <w:tab/>
        </w:r>
        <w:r>
          <w:fldChar w:fldCharType="begin"/>
        </w:r>
        <w:r>
          <w:instrText xml:space="preserve">PAGEREF 424 \h</w:instrText>
        </w:r>
        <w:r>
          <w:fldChar w:fldCharType="end"/>
        </w:r>
      </w:hyperlink>
    </w:p>
    <w:p>
      <w:pPr>
        <w:tabs>
          <w:tab w:val="right" w:leader="dot" w:pos="9062"/>
        </w:tabs>
        <w:ind w:left="440"/>
      </w:pPr>
      <w:hyperlink w:anchor="_Toc425" w:history="1">
        <w:r>
          <w:rPr>
            <w:rFonts w:ascii="IRNazanin" w:hAnsi="IRNazanin" w:eastAsia="IRNazanin" w:cs="IRNazanin"/>
            <w:color w:val="111111"/>
            <w:sz w:val="22"/>
            <w:szCs w:val="22"/>
            <w:b w:val="0"/>
            <w:bCs w:val="0"/>
            <w:i w:val="0"/>
            <w:iCs w:val="0"/>
          </w:rPr>
          <w:t>68- تقويت روحيه در جنگ</w:t>
        </w:r>
        <w:r>
          <w:tab/>
        </w:r>
        <w:r>
          <w:fldChar w:fldCharType="begin"/>
        </w:r>
        <w:r>
          <w:instrText xml:space="preserve">PAGEREF 425 \h</w:instrText>
        </w:r>
        <w:r>
          <w:fldChar w:fldCharType="end"/>
        </w:r>
      </w:hyperlink>
    </w:p>
    <w:p>
      <w:pPr>
        <w:tabs>
          <w:tab w:val="right" w:leader="dot" w:pos="9062"/>
        </w:tabs>
        <w:ind w:left="440"/>
      </w:pPr>
      <w:hyperlink w:anchor="_Toc426" w:history="1">
        <w:r>
          <w:rPr>
            <w:rFonts w:ascii="IRNazanin" w:hAnsi="IRNazanin" w:eastAsia="IRNazanin" w:cs="IRNazanin"/>
            <w:color w:val="111111"/>
            <w:sz w:val="22"/>
            <w:szCs w:val="22"/>
            <w:b w:val="0"/>
            <w:bCs w:val="0"/>
            <w:i w:val="0"/>
            <w:iCs w:val="0"/>
          </w:rPr>
          <w:t>69- تنبلى در جنگ</w:t>
        </w:r>
        <w:r>
          <w:tab/>
        </w:r>
        <w:r>
          <w:fldChar w:fldCharType="begin"/>
        </w:r>
        <w:r>
          <w:instrText xml:space="preserve">PAGEREF 426 \h</w:instrText>
        </w:r>
        <w:r>
          <w:fldChar w:fldCharType="end"/>
        </w:r>
      </w:hyperlink>
    </w:p>
    <w:p>
      <w:pPr>
        <w:tabs>
          <w:tab w:val="right" w:leader="dot" w:pos="9062"/>
        </w:tabs>
        <w:ind w:left="440"/>
      </w:pPr>
      <w:hyperlink w:anchor="_Toc427" w:history="1">
        <w:r>
          <w:rPr>
            <w:rFonts w:ascii="IRNazanin" w:hAnsi="IRNazanin" w:eastAsia="IRNazanin" w:cs="IRNazanin"/>
            <w:color w:val="111111"/>
            <w:sz w:val="22"/>
            <w:szCs w:val="22"/>
            <w:b w:val="0"/>
            <w:bCs w:val="0"/>
            <w:i w:val="0"/>
            <w:iCs w:val="0"/>
          </w:rPr>
          <w:t>70- توبه فرار از جنگ</w:t>
        </w:r>
        <w:r>
          <w:tab/>
        </w:r>
        <w:r>
          <w:fldChar w:fldCharType="begin"/>
        </w:r>
        <w:r>
          <w:instrText xml:space="preserve">PAGEREF 427 \h</w:instrText>
        </w:r>
        <w:r>
          <w:fldChar w:fldCharType="end"/>
        </w:r>
      </w:hyperlink>
    </w:p>
    <w:p>
      <w:pPr>
        <w:tabs>
          <w:tab w:val="right" w:leader="dot" w:pos="9062"/>
        </w:tabs>
        <w:ind w:left="440"/>
      </w:pPr>
      <w:hyperlink w:anchor="_Toc428" w:history="1">
        <w:r>
          <w:rPr>
            <w:rFonts w:ascii="IRNazanin" w:hAnsi="IRNazanin" w:eastAsia="IRNazanin" w:cs="IRNazanin"/>
            <w:color w:val="111111"/>
            <w:sz w:val="22"/>
            <w:szCs w:val="22"/>
            <w:b w:val="0"/>
            <w:bCs w:val="0"/>
            <w:i w:val="0"/>
            <w:iCs w:val="0"/>
          </w:rPr>
          <w:t>71- تهديد به جنگ</w:t>
        </w:r>
        <w:r>
          <w:tab/>
        </w:r>
        <w:r>
          <w:fldChar w:fldCharType="begin"/>
        </w:r>
        <w:r>
          <w:instrText xml:space="preserve">PAGEREF 428 \h</w:instrText>
        </w:r>
        <w:r>
          <w:fldChar w:fldCharType="end"/>
        </w:r>
      </w:hyperlink>
    </w:p>
    <w:p>
      <w:pPr>
        <w:tabs>
          <w:tab w:val="right" w:leader="dot" w:pos="9062"/>
        </w:tabs>
        <w:ind w:left="440"/>
      </w:pPr>
      <w:hyperlink w:anchor="_Toc429" w:history="1">
        <w:r>
          <w:rPr>
            <w:rFonts w:ascii="IRNazanin" w:hAnsi="IRNazanin" w:eastAsia="IRNazanin" w:cs="IRNazanin"/>
            <w:color w:val="111111"/>
            <w:sz w:val="22"/>
            <w:szCs w:val="22"/>
            <w:b w:val="0"/>
            <w:bCs w:val="0"/>
            <w:i w:val="0"/>
            <w:iCs w:val="0"/>
          </w:rPr>
          <w:t>72- جرم تخلّف از قوانين جنگ</w:t>
        </w:r>
        <w:r>
          <w:tab/>
        </w:r>
        <w:r>
          <w:fldChar w:fldCharType="begin"/>
        </w:r>
        <w:r>
          <w:instrText xml:space="preserve">PAGEREF 429 \h</w:instrText>
        </w:r>
        <w:r>
          <w:fldChar w:fldCharType="end"/>
        </w:r>
      </w:hyperlink>
    </w:p>
    <w:p>
      <w:pPr>
        <w:tabs>
          <w:tab w:val="right" w:leader="dot" w:pos="9062"/>
        </w:tabs>
        <w:ind w:left="440"/>
      </w:pPr>
      <w:hyperlink w:anchor="_Toc430" w:history="1">
        <w:r>
          <w:rPr>
            <w:rFonts w:ascii="IRNazanin" w:hAnsi="IRNazanin" w:eastAsia="IRNazanin" w:cs="IRNazanin"/>
            <w:color w:val="111111"/>
            <w:sz w:val="22"/>
            <w:szCs w:val="22"/>
            <w:b w:val="0"/>
            <w:bCs w:val="0"/>
            <w:i w:val="0"/>
            <w:iCs w:val="0"/>
          </w:rPr>
          <w:t>73- جرم فرار از جنگ</w:t>
        </w:r>
        <w:r>
          <w:tab/>
        </w:r>
        <w:r>
          <w:fldChar w:fldCharType="begin"/>
        </w:r>
        <w:r>
          <w:instrText xml:space="preserve">PAGEREF 430 \h</w:instrText>
        </w:r>
        <w:r>
          <w:fldChar w:fldCharType="end"/>
        </w:r>
      </w:hyperlink>
    </w:p>
    <w:p>
      <w:pPr>
        <w:tabs>
          <w:tab w:val="right" w:leader="dot" w:pos="9062"/>
        </w:tabs>
        <w:ind w:left="440"/>
      </w:pPr>
      <w:hyperlink w:anchor="_Toc431" w:history="1">
        <w:r>
          <w:rPr>
            <w:rFonts w:ascii="IRNazanin" w:hAnsi="IRNazanin" w:eastAsia="IRNazanin" w:cs="IRNazanin"/>
            <w:color w:val="111111"/>
            <w:sz w:val="22"/>
            <w:szCs w:val="22"/>
            <w:b w:val="0"/>
            <w:bCs w:val="0"/>
            <w:i w:val="0"/>
            <w:iCs w:val="0"/>
          </w:rPr>
          <w:t>74- جنگ افروزى مشركان صدر اسلام</w:t>
        </w:r>
        <w:r>
          <w:tab/>
        </w:r>
        <w:r>
          <w:fldChar w:fldCharType="begin"/>
        </w:r>
        <w:r>
          <w:instrText xml:space="preserve">PAGEREF 431 \h</w:instrText>
        </w:r>
        <w:r>
          <w:fldChar w:fldCharType="end"/>
        </w:r>
      </w:hyperlink>
    </w:p>
    <w:p>
      <w:pPr>
        <w:tabs>
          <w:tab w:val="right" w:leader="dot" w:pos="9062"/>
        </w:tabs>
        <w:ind w:left="440"/>
      </w:pPr>
      <w:hyperlink w:anchor="_Toc432" w:history="1">
        <w:r>
          <w:rPr>
            <w:rFonts w:ascii="IRNazanin" w:hAnsi="IRNazanin" w:eastAsia="IRNazanin" w:cs="IRNazanin"/>
            <w:color w:val="111111"/>
            <w:sz w:val="22"/>
            <w:szCs w:val="22"/>
            <w:b w:val="0"/>
            <w:bCs w:val="0"/>
            <w:i w:val="0"/>
            <w:iCs w:val="0"/>
          </w:rPr>
          <w:t>75- جنگ افروزى يهود</w:t>
        </w:r>
        <w:r>
          <w:tab/>
        </w:r>
        <w:r>
          <w:fldChar w:fldCharType="begin"/>
        </w:r>
        <w:r>
          <w:instrText xml:space="preserve">PAGEREF 432 \h</w:instrText>
        </w:r>
        <w:r>
          <w:fldChar w:fldCharType="end"/>
        </w:r>
      </w:hyperlink>
    </w:p>
    <w:p>
      <w:pPr>
        <w:tabs>
          <w:tab w:val="right" w:leader="dot" w:pos="9062"/>
        </w:tabs>
        <w:ind w:left="440"/>
      </w:pPr>
      <w:hyperlink w:anchor="_Toc433" w:history="1">
        <w:r>
          <w:rPr>
            <w:rFonts w:ascii="IRNazanin" w:hAnsi="IRNazanin" w:eastAsia="IRNazanin" w:cs="IRNazanin"/>
            <w:color w:val="111111"/>
            <w:sz w:val="22"/>
            <w:szCs w:val="22"/>
            <w:b w:val="0"/>
            <w:bCs w:val="0"/>
            <w:i w:val="0"/>
            <w:iCs w:val="0"/>
          </w:rPr>
          <w:t>76- جنگ با ارزش</w:t>
        </w:r>
        <w:r>
          <w:tab/>
        </w:r>
        <w:r>
          <w:fldChar w:fldCharType="begin"/>
        </w:r>
        <w:r>
          <w:instrText xml:space="preserve">PAGEREF 433 \h</w:instrText>
        </w:r>
        <w:r>
          <w:fldChar w:fldCharType="end"/>
        </w:r>
      </w:hyperlink>
    </w:p>
    <w:p>
      <w:pPr>
        <w:tabs>
          <w:tab w:val="right" w:leader="dot" w:pos="9062"/>
        </w:tabs>
        <w:ind w:left="440"/>
      </w:pPr>
      <w:hyperlink w:anchor="_Toc434" w:history="1">
        <w:r>
          <w:rPr>
            <w:rFonts w:ascii="IRNazanin" w:hAnsi="IRNazanin" w:eastAsia="IRNazanin" w:cs="IRNazanin"/>
            <w:color w:val="111111"/>
            <w:sz w:val="22"/>
            <w:szCs w:val="22"/>
            <w:b w:val="0"/>
            <w:bCs w:val="0"/>
            <w:i w:val="0"/>
            <w:iCs w:val="0"/>
          </w:rPr>
          <w:t>77- جنگ با اسلام</w:t>
        </w:r>
        <w:r>
          <w:tab/>
        </w:r>
        <w:r>
          <w:fldChar w:fldCharType="begin"/>
        </w:r>
        <w:r>
          <w:instrText xml:space="preserve">PAGEREF 434 \h</w:instrText>
        </w:r>
        <w:r>
          <w:fldChar w:fldCharType="end"/>
        </w:r>
      </w:hyperlink>
    </w:p>
    <w:p>
      <w:pPr>
        <w:tabs>
          <w:tab w:val="right" w:leader="dot" w:pos="9062"/>
        </w:tabs>
        <w:ind w:left="440"/>
      </w:pPr>
      <w:hyperlink w:anchor="_Toc435" w:history="1">
        <w:r>
          <w:rPr>
            <w:rFonts w:ascii="IRNazanin" w:hAnsi="IRNazanin" w:eastAsia="IRNazanin" w:cs="IRNazanin"/>
            <w:color w:val="111111"/>
            <w:sz w:val="22"/>
            <w:szCs w:val="22"/>
            <w:b w:val="0"/>
            <w:bCs w:val="0"/>
            <w:i w:val="0"/>
            <w:iCs w:val="0"/>
          </w:rPr>
          <w:t>78- جنگ با بنى نضير</w:t>
        </w:r>
        <w:r>
          <w:tab/>
        </w:r>
        <w:r>
          <w:fldChar w:fldCharType="begin"/>
        </w:r>
        <w:r>
          <w:instrText xml:space="preserve">PAGEREF 435 \h</w:instrText>
        </w:r>
        <w:r>
          <w:fldChar w:fldCharType="end"/>
        </w:r>
      </w:hyperlink>
    </w:p>
    <w:p>
      <w:pPr>
        <w:tabs>
          <w:tab w:val="right" w:leader="dot" w:pos="9062"/>
        </w:tabs>
        <w:ind w:left="440"/>
      </w:pPr>
      <w:hyperlink w:anchor="_Toc436" w:history="1">
        <w:r>
          <w:rPr>
            <w:rFonts w:ascii="IRNazanin" w:hAnsi="IRNazanin" w:eastAsia="IRNazanin" w:cs="IRNazanin"/>
            <w:color w:val="111111"/>
            <w:sz w:val="22"/>
            <w:szCs w:val="22"/>
            <w:b w:val="0"/>
            <w:bCs w:val="0"/>
            <w:i w:val="0"/>
            <w:iCs w:val="0"/>
          </w:rPr>
          <w:t>79- جنگ با خدا</w:t>
        </w:r>
        <w:r>
          <w:tab/>
        </w:r>
        <w:r>
          <w:fldChar w:fldCharType="begin"/>
        </w:r>
        <w:r>
          <w:instrText xml:space="preserve">PAGEREF 436 \h</w:instrText>
        </w:r>
        <w:r>
          <w:fldChar w:fldCharType="end"/>
        </w:r>
      </w:hyperlink>
    </w:p>
    <w:p>
      <w:pPr>
        <w:tabs>
          <w:tab w:val="right" w:leader="dot" w:pos="9062"/>
        </w:tabs>
        <w:ind w:left="440"/>
      </w:pPr>
      <w:hyperlink w:anchor="_Toc437" w:history="1">
        <w:r>
          <w:rPr>
            <w:rFonts w:ascii="IRNazanin" w:hAnsi="IRNazanin" w:eastAsia="IRNazanin" w:cs="IRNazanin"/>
            <w:color w:val="111111"/>
            <w:sz w:val="22"/>
            <w:szCs w:val="22"/>
            <w:b w:val="0"/>
            <w:bCs w:val="0"/>
            <w:i w:val="0"/>
            <w:iCs w:val="0"/>
          </w:rPr>
          <w:t>80- جنگ با دشمنان</w:t>
        </w:r>
        <w:r>
          <w:tab/>
        </w:r>
        <w:r>
          <w:fldChar w:fldCharType="begin"/>
        </w:r>
        <w:r>
          <w:instrText xml:space="preserve">PAGEREF 437 \h</w:instrText>
        </w:r>
        <w:r>
          <w:fldChar w:fldCharType="end"/>
        </w:r>
      </w:hyperlink>
    </w:p>
    <w:p>
      <w:pPr>
        <w:tabs>
          <w:tab w:val="right" w:leader="dot" w:pos="9062"/>
        </w:tabs>
        <w:ind w:left="440"/>
      </w:pPr>
      <w:hyperlink w:anchor="_Toc438" w:history="1">
        <w:r>
          <w:rPr>
            <w:rFonts w:ascii="IRNazanin" w:hAnsi="IRNazanin" w:eastAsia="IRNazanin" w:cs="IRNazanin"/>
            <w:color w:val="111111"/>
            <w:sz w:val="22"/>
            <w:szCs w:val="22"/>
            <w:b w:val="0"/>
            <w:bCs w:val="0"/>
            <w:i w:val="0"/>
            <w:iCs w:val="0"/>
          </w:rPr>
          <w:t>81- جنگ با دشمنان خدا</w:t>
        </w:r>
        <w:r>
          <w:tab/>
        </w:r>
        <w:r>
          <w:fldChar w:fldCharType="begin"/>
        </w:r>
        <w:r>
          <w:instrText xml:space="preserve">PAGEREF 438 \h</w:instrText>
        </w:r>
        <w:r>
          <w:fldChar w:fldCharType="end"/>
        </w:r>
      </w:hyperlink>
    </w:p>
    <w:p>
      <w:pPr>
        <w:tabs>
          <w:tab w:val="right" w:leader="dot" w:pos="9062"/>
        </w:tabs>
        <w:ind w:left="440"/>
      </w:pPr>
      <w:hyperlink w:anchor="_Toc439" w:history="1">
        <w:r>
          <w:rPr>
            <w:rFonts w:ascii="IRNazanin" w:hAnsi="IRNazanin" w:eastAsia="IRNazanin" w:cs="IRNazanin"/>
            <w:color w:val="111111"/>
            <w:sz w:val="22"/>
            <w:szCs w:val="22"/>
            <w:b w:val="0"/>
            <w:bCs w:val="0"/>
            <w:i w:val="0"/>
            <w:iCs w:val="0"/>
          </w:rPr>
          <w:t>82- جنگ با دشمنان دين</w:t>
        </w:r>
        <w:r>
          <w:tab/>
        </w:r>
        <w:r>
          <w:fldChar w:fldCharType="begin"/>
        </w:r>
        <w:r>
          <w:instrText xml:space="preserve">PAGEREF 439 \h</w:instrText>
        </w:r>
        <w:r>
          <w:fldChar w:fldCharType="end"/>
        </w:r>
      </w:hyperlink>
    </w:p>
    <w:p>
      <w:pPr>
        <w:tabs>
          <w:tab w:val="right" w:leader="dot" w:pos="9062"/>
        </w:tabs>
        <w:ind w:left="440"/>
      </w:pPr>
      <w:hyperlink w:anchor="_Toc440" w:history="1">
        <w:r>
          <w:rPr>
            <w:rFonts w:ascii="IRNazanin" w:hAnsi="IRNazanin" w:eastAsia="IRNazanin" w:cs="IRNazanin"/>
            <w:color w:val="111111"/>
            <w:sz w:val="22"/>
            <w:szCs w:val="22"/>
            <w:b w:val="0"/>
            <w:bCs w:val="0"/>
            <w:i w:val="0"/>
            <w:iCs w:val="0"/>
          </w:rPr>
          <w:t>83- جنگ با دشمنان رهبرى</w:t>
        </w:r>
        <w:r>
          <w:tab/>
        </w:r>
        <w:r>
          <w:fldChar w:fldCharType="begin"/>
        </w:r>
        <w:r>
          <w:instrText xml:space="preserve">PAGEREF 440 \h</w:instrText>
        </w:r>
        <w:r>
          <w:fldChar w:fldCharType="end"/>
        </w:r>
      </w:hyperlink>
    </w:p>
    <w:p>
      <w:pPr>
        <w:tabs>
          <w:tab w:val="right" w:leader="dot" w:pos="9062"/>
        </w:tabs>
        <w:ind w:left="440"/>
      </w:pPr>
      <w:hyperlink w:anchor="_Toc441" w:history="1">
        <w:r>
          <w:rPr>
            <w:rFonts w:ascii="IRNazanin" w:hAnsi="IRNazanin" w:eastAsia="IRNazanin" w:cs="IRNazanin"/>
            <w:color w:val="111111"/>
            <w:sz w:val="22"/>
            <w:szCs w:val="22"/>
            <w:b w:val="0"/>
            <w:bCs w:val="0"/>
            <w:i w:val="0"/>
            <w:iCs w:val="0"/>
          </w:rPr>
          <w:t>84- جنگ با دشمنان محمد(صلی الله علیه و آله)</w:t>
        </w:r>
        <w:r>
          <w:tab/>
        </w:r>
        <w:r>
          <w:fldChar w:fldCharType="begin"/>
        </w:r>
        <w:r>
          <w:instrText xml:space="preserve">PAGEREF 441 \h</w:instrText>
        </w:r>
        <w:r>
          <w:fldChar w:fldCharType="end"/>
        </w:r>
      </w:hyperlink>
    </w:p>
    <w:p>
      <w:pPr>
        <w:tabs>
          <w:tab w:val="right" w:leader="dot" w:pos="9062"/>
        </w:tabs>
        <w:ind w:left="440"/>
      </w:pPr>
      <w:hyperlink w:anchor="_Toc442" w:history="1">
        <w:r>
          <w:rPr>
            <w:rFonts w:ascii="IRNazanin" w:hAnsi="IRNazanin" w:eastAsia="IRNazanin" w:cs="IRNazanin"/>
            <w:color w:val="111111"/>
            <w:sz w:val="22"/>
            <w:szCs w:val="22"/>
            <w:b w:val="0"/>
            <w:bCs w:val="0"/>
            <w:i w:val="0"/>
            <w:iCs w:val="0"/>
          </w:rPr>
          <w:t>85- جنگ با دوستان شيطان</w:t>
        </w:r>
        <w:r>
          <w:tab/>
        </w:r>
        <w:r>
          <w:fldChar w:fldCharType="begin"/>
        </w:r>
        <w:r>
          <w:instrText xml:space="preserve">PAGEREF 442 \h</w:instrText>
        </w:r>
        <w:r>
          <w:fldChar w:fldCharType="end"/>
        </w:r>
      </w:hyperlink>
    </w:p>
    <w:p>
      <w:pPr>
        <w:tabs>
          <w:tab w:val="right" w:leader="dot" w:pos="9062"/>
        </w:tabs>
        <w:ind w:left="440"/>
      </w:pPr>
      <w:hyperlink w:anchor="_Toc443" w:history="1">
        <w:r>
          <w:rPr>
            <w:rFonts w:ascii="IRNazanin" w:hAnsi="IRNazanin" w:eastAsia="IRNazanin" w:cs="IRNazanin"/>
            <w:color w:val="111111"/>
            <w:sz w:val="22"/>
            <w:szCs w:val="22"/>
            <w:b w:val="0"/>
            <w:bCs w:val="0"/>
            <w:i w:val="0"/>
            <w:iCs w:val="0"/>
          </w:rPr>
          <w:t>86- جنگ با رهبران شرك</w:t>
        </w:r>
        <w:r>
          <w:tab/>
        </w:r>
        <w:r>
          <w:fldChar w:fldCharType="begin"/>
        </w:r>
        <w:r>
          <w:instrText xml:space="preserve">PAGEREF 443 \h</w:instrText>
        </w:r>
        <w:r>
          <w:fldChar w:fldCharType="end"/>
        </w:r>
      </w:hyperlink>
    </w:p>
    <w:p>
      <w:pPr>
        <w:tabs>
          <w:tab w:val="right" w:leader="dot" w:pos="9062"/>
        </w:tabs>
        <w:ind w:left="440"/>
      </w:pPr>
      <w:hyperlink w:anchor="_Toc444" w:history="1">
        <w:r>
          <w:rPr>
            <w:rFonts w:ascii="IRNazanin" w:hAnsi="IRNazanin" w:eastAsia="IRNazanin" w:cs="IRNazanin"/>
            <w:color w:val="111111"/>
            <w:sz w:val="22"/>
            <w:szCs w:val="22"/>
            <w:b w:val="0"/>
            <w:bCs w:val="0"/>
            <w:i w:val="0"/>
            <w:iCs w:val="0"/>
          </w:rPr>
          <w:t>87- جنگ با رهبران كفر</w:t>
        </w:r>
        <w:r>
          <w:tab/>
        </w:r>
        <w:r>
          <w:fldChar w:fldCharType="begin"/>
        </w:r>
        <w:r>
          <w:instrText xml:space="preserve">PAGEREF 444 \h</w:instrText>
        </w:r>
        <w:r>
          <w:fldChar w:fldCharType="end"/>
        </w:r>
      </w:hyperlink>
    </w:p>
    <w:p>
      <w:pPr>
        <w:tabs>
          <w:tab w:val="right" w:leader="dot" w:pos="9062"/>
        </w:tabs>
        <w:ind w:left="440"/>
      </w:pPr>
      <w:hyperlink w:anchor="_Toc445" w:history="1">
        <w:r>
          <w:rPr>
            <w:rFonts w:ascii="IRNazanin" w:hAnsi="IRNazanin" w:eastAsia="IRNazanin" w:cs="IRNazanin"/>
            <w:color w:val="111111"/>
            <w:sz w:val="22"/>
            <w:szCs w:val="22"/>
            <w:b w:val="0"/>
            <w:bCs w:val="0"/>
            <w:i w:val="0"/>
            <w:iCs w:val="0"/>
          </w:rPr>
          <w:t>88- جنگ با سليمان(ع)</w:t>
        </w:r>
        <w:r>
          <w:tab/>
        </w:r>
        <w:r>
          <w:fldChar w:fldCharType="begin"/>
        </w:r>
        <w:r>
          <w:instrText xml:space="preserve">PAGEREF 445 \h</w:instrText>
        </w:r>
        <w:r>
          <w:fldChar w:fldCharType="end"/>
        </w:r>
      </w:hyperlink>
    </w:p>
    <w:p>
      <w:pPr>
        <w:tabs>
          <w:tab w:val="right" w:leader="dot" w:pos="9062"/>
        </w:tabs>
        <w:ind w:left="440"/>
      </w:pPr>
      <w:hyperlink w:anchor="_Toc446" w:history="1">
        <w:r>
          <w:rPr>
            <w:rFonts w:ascii="IRNazanin" w:hAnsi="IRNazanin" w:eastAsia="IRNazanin" w:cs="IRNazanin"/>
            <w:color w:val="111111"/>
            <w:sz w:val="22"/>
            <w:szCs w:val="22"/>
            <w:b w:val="0"/>
            <w:bCs w:val="0"/>
            <w:i w:val="0"/>
            <w:iCs w:val="0"/>
          </w:rPr>
          <w:t>89- جنگ با طاغوت</w:t>
        </w:r>
        <w:r>
          <w:tab/>
        </w:r>
        <w:r>
          <w:fldChar w:fldCharType="begin"/>
        </w:r>
        <w:r>
          <w:instrText xml:space="preserve">PAGEREF 446 \h</w:instrText>
        </w:r>
        <w:r>
          <w:fldChar w:fldCharType="end"/>
        </w:r>
      </w:hyperlink>
    </w:p>
    <w:p>
      <w:pPr>
        <w:tabs>
          <w:tab w:val="right" w:leader="dot" w:pos="9062"/>
        </w:tabs>
        <w:ind w:left="440"/>
      </w:pPr>
      <w:hyperlink w:anchor="_Toc447" w:history="1">
        <w:r>
          <w:rPr>
            <w:rFonts w:ascii="IRNazanin" w:hAnsi="IRNazanin" w:eastAsia="IRNazanin" w:cs="IRNazanin"/>
            <w:color w:val="111111"/>
            <w:sz w:val="22"/>
            <w:szCs w:val="22"/>
            <w:b w:val="0"/>
            <w:bCs w:val="0"/>
            <w:i w:val="0"/>
            <w:iCs w:val="0"/>
          </w:rPr>
          <w:t>90- جنگ با ظالمان</w:t>
        </w:r>
        <w:r>
          <w:tab/>
        </w:r>
        <w:r>
          <w:fldChar w:fldCharType="begin"/>
        </w:r>
        <w:r>
          <w:instrText xml:space="preserve">PAGEREF 447 \h</w:instrText>
        </w:r>
        <w:r>
          <w:fldChar w:fldCharType="end"/>
        </w:r>
      </w:hyperlink>
    </w:p>
    <w:p>
      <w:pPr>
        <w:tabs>
          <w:tab w:val="right" w:leader="dot" w:pos="9062"/>
        </w:tabs>
        <w:ind w:left="440"/>
      </w:pPr>
      <w:hyperlink w:anchor="_Toc448" w:history="1">
        <w:r>
          <w:rPr>
            <w:rFonts w:ascii="IRNazanin" w:hAnsi="IRNazanin" w:eastAsia="IRNazanin" w:cs="IRNazanin"/>
            <w:color w:val="111111"/>
            <w:sz w:val="22"/>
            <w:szCs w:val="22"/>
            <w:b w:val="0"/>
            <w:bCs w:val="0"/>
            <w:i w:val="0"/>
            <w:iCs w:val="0"/>
          </w:rPr>
          <w:t>91- جنگ با غير محاربان</w:t>
        </w:r>
        <w:r>
          <w:tab/>
        </w:r>
        <w:r>
          <w:fldChar w:fldCharType="begin"/>
        </w:r>
        <w:r>
          <w:instrText xml:space="preserve">PAGEREF 448 \h</w:instrText>
        </w:r>
        <w:r>
          <w:fldChar w:fldCharType="end"/>
        </w:r>
      </w:hyperlink>
    </w:p>
    <w:p>
      <w:pPr>
        <w:tabs>
          <w:tab w:val="right" w:leader="dot" w:pos="9062"/>
        </w:tabs>
        <w:ind w:left="440"/>
      </w:pPr>
      <w:hyperlink w:anchor="_Toc449" w:history="1">
        <w:r>
          <w:rPr>
            <w:rFonts w:ascii="IRNazanin" w:hAnsi="IRNazanin" w:eastAsia="IRNazanin" w:cs="IRNazanin"/>
            <w:color w:val="111111"/>
            <w:sz w:val="22"/>
            <w:szCs w:val="22"/>
            <w:b w:val="0"/>
            <w:bCs w:val="0"/>
            <w:i w:val="0"/>
            <w:iCs w:val="0"/>
          </w:rPr>
          <w:t>92- جنگ با كافران</w:t>
        </w:r>
        <w:r>
          <w:tab/>
        </w:r>
        <w:r>
          <w:fldChar w:fldCharType="begin"/>
        </w:r>
        <w:r>
          <w:instrText xml:space="preserve">PAGEREF 449 \h</w:instrText>
        </w:r>
        <w:r>
          <w:fldChar w:fldCharType="end"/>
        </w:r>
      </w:hyperlink>
    </w:p>
    <w:p>
      <w:pPr>
        <w:tabs>
          <w:tab w:val="right" w:leader="dot" w:pos="9062"/>
        </w:tabs>
        <w:ind w:left="440"/>
      </w:pPr>
      <w:hyperlink w:anchor="_Toc450" w:history="1">
        <w:r>
          <w:rPr>
            <w:rFonts w:ascii="IRNazanin" w:hAnsi="IRNazanin" w:eastAsia="IRNazanin" w:cs="IRNazanin"/>
            <w:color w:val="111111"/>
            <w:sz w:val="22"/>
            <w:szCs w:val="22"/>
            <w:b w:val="0"/>
            <w:bCs w:val="0"/>
            <w:i w:val="0"/>
            <w:iCs w:val="0"/>
          </w:rPr>
          <w:t>93- جنگ با كافران محارب</w:t>
        </w:r>
        <w:r>
          <w:tab/>
        </w:r>
        <w:r>
          <w:fldChar w:fldCharType="begin"/>
        </w:r>
        <w:r>
          <w:instrText xml:space="preserve">PAGEREF 450 \h</w:instrText>
        </w:r>
        <w:r>
          <w:fldChar w:fldCharType="end"/>
        </w:r>
      </w:hyperlink>
    </w:p>
    <w:p>
      <w:pPr>
        <w:tabs>
          <w:tab w:val="right" w:leader="dot" w:pos="9062"/>
        </w:tabs>
        <w:ind w:left="440"/>
      </w:pPr>
      <w:hyperlink w:anchor="_Toc451" w:history="1">
        <w:r>
          <w:rPr>
            <w:rFonts w:ascii="IRNazanin" w:hAnsi="IRNazanin" w:eastAsia="IRNazanin" w:cs="IRNazanin"/>
            <w:color w:val="111111"/>
            <w:sz w:val="22"/>
            <w:szCs w:val="22"/>
            <w:b w:val="0"/>
            <w:bCs w:val="0"/>
            <w:i w:val="0"/>
            <w:iCs w:val="0"/>
          </w:rPr>
          <w:t>94- جنگ با كافران معاهد</w:t>
        </w:r>
        <w:r>
          <w:tab/>
        </w:r>
        <w:r>
          <w:fldChar w:fldCharType="begin"/>
        </w:r>
        <w:r>
          <w:instrText xml:space="preserve">PAGEREF 451 \h</w:instrText>
        </w:r>
        <w:r>
          <w:fldChar w:fldCharType="end"/>
        </w:r>
      </w:hyperlink>
    </w:p>
    <w:p>
      <w:pPr>
        <w:tabs>
          <w:tab w:val="right" w:leader="dot" w:pos="9062"/>
        </w:tabs>
        <w:ind w:left="440"/>
      </w:pPr>
      <w:hyperlink w:anchor="_Toc452" w:history="1">
        <w:r>
          <w:rPr>
            <w:rFonts w:ascii="IRNazanin" w:hAnsi="IRNazanin" w:eastAsia="IRNazanin" w:cs="IRNazanin"/>
            <w:color w:val="111111"/>
            <w:sz w:val="22"/>
            <w:szCs w:val="22"/>
            <w:b w:val="0"/>
            <w:bCs w:val="0"/>
            <w:i w:val="0"/>
            <w:iCs w:val="0"/>
          </w:rPr>
          <w:t>95- جنگ با محاربان</w:t>
        </w:r>
        <w:r>
          <w:tab/>
        </w:r>
        <w:r>
          <w:fldChar w:fldCharType="begin"/>
        </w:r>
        <w:r>
          <w:instrText xml:space="preserve">PAGEREF 452 \h</w:instrText>
        </w:r>
        <w:r>
          <w:fldChar w:fldCharType="end"/>
        </w:r>
      </w:hyperlink>
    </w:p>
    <w:p>
      <w:pPr>
        <w:tabs>
          <w:tab w:val="right" w:leader="dot" w:pos="9062"/>
        </w:tabs>
        <w:ind w:left="440"/>
      </w:pPr>
      <w:hyperlink w:anchor="_Toc453" w:history="1">
        <w:r>
          <w:rPr>
            <w:rFonts w:ascii="IRNazanin" w:hAnsi="IRNazanin" w:eastAsia="IRNazanin" w:cs="IRNazanin"/>
            <w:color w:val="111111"/>
            <w:sz w:val="22"/>
            <w:szCs w:val="22"/>
            <w:b w:val="0"/>
            <w:bCs w:val="0"/>
            <w:i w:val="0"/>
            <w:iCs w:val="0"/>
          </w:rPr>
          <w:t>96- جنگ با محمد(صلی الله علیه و آله)</w:t>
        </w:r>
        <w:r>
          <w:tab/>
        </w:r>
        <w:r>
          <w:fldChar w:fldCharType="begin"/>
        </w:r>
        <w:r>
          <w:instrText xml:space="preserve">PAGEREF 453 \h</w:instrText>
        </w:r>
        <w:r>
          <w:fldChar w:fldCharType="end"/>
        </w:r>
      </w:hyperlink>
    </w:p>
    <w:p>
      <w:pPr>
        <w:tabs>
          <w:tab w:val="right" w:leader="dot" w:pos="9062"/>
        </w:tabs>
        <w:ind w:left="440"/>
      </w:pPr>
      <w:hyperlink w:anchor="_Toc454" w:history="1">
        <w:r>
          <w:rPr>
            <w:rFonts w:ascii="IRNazanin" w:hAnsi="IRNazanin" w:eastAsia="IRNazanin" w:cs="IRNazanin"/>
            <w:color w:val="111111"/>
            <w:sz w:val="22"/>
            <w:szCs w:val="22"/>
            <w:b w:val="0"/>
            <w:bCs w:val="0"/>
            <w:i w:val="0"/>
            <w:iCs w:val="0"/>
          </w:rPr>
          <w:t>97- جنگ با مسلمانان</w:t>
        </w:r>
        <w:r>
          <w:tab/>
        </w:r>
        <w:r>
          <w:fldChar w:fldCharType="begin"/>
        </w:r>
        <w:r>
          <w:instrText xml:space="preserve">PAGEREF 454 \h</w:instrText>
        </w:r>
        <w:r>
          <w:fldChar w:fldCharType="end"/>
        </w:r>
      </w:hyperlink>
    </w:p>
    <w:p>
      <w:pPr>
        <w:tabs>
          <w:tab w:val="right" w:leader="dot" w:pos="9062"/>
        </w:tabs>
        <w:ind w:left="440"/>
      </w:pPr>
      <w:hyperlink w:anchor="_Toc455" w:history="1">
        <w:r>
          <w:rPr>
            <w:rFonts w:ascii="IRNazanin" w:hAnsi="IRNazanin" w:eastAsia="IRNazanin" w:cs="IRNazanin"/>
            <w:color w:val="111111"/>
            <w:sz w:val="22"/>
            <w:szCs w:val="22"/>
            <w:b w:val="0"/>
            <w:bCs w:val="0"/>
            <w:i w:val="0"/>
            <w:iCs w:val="0"/>
          </w:rPr>
          <w:t>98- جنگ با مشركان</w:t>
        </w:r>
        <w:r>
          <w:tab/>
        </w:r>
        <w:r>
          <w:fldChar w:fldCharType="begin"/>
        </w:r>
        <w:r>
          <w:instrText xml:space="preserve">PAGEREF 455 \h</w:instrText>
        </w:r>
        <w:r>
          <w:fldChar w:fldCharType="end"/>
        </w:r>
      </w:hyperlink>
    </w:p>
    <w:p>
      <w:pPr>
        <w:tabs>
          <w:tab w:val="right" w:leader="dot" w:pos="9062"/>
        </w:tabs>
        <w:ind w:left="440"/>
      </w:pPr>
      <w:hyperlink w:anchor="_Toc456" w:history="1">
        <w:r>
          <w:rPr>
            <w:rFonts w:ascii="IRNazanin" w:hAnsi="IRNazanin" w:eastAsia="IRNazanin" w:cs="IRNazanin"/>
            <w:color w:val="111111"/>
            <w:sz w:val="22"/>
            <w:szCs w:val="22"/>
            <w:b w:val="0"/>
            <w:bCs w:val="0"/>
            <w:i w:val="0"/>
            <w:iCs w:val="0"/>
          </w:rPr>
          <w:t>99- جنگ با مشركان مكه</w:t>
        </w:r>
        <w:r>
          <w:tab/>
        </w:r>
        <w:r>
          <w:fldChar w:fldCharType="begin"/>
        </w:r>
        <w:r>
          <w:instrText xml:space="preserve">PAGEREF 456 \h</w:instrText>
        </w:r>
        <w:r>
          <w:fldChar w:fldCharType="end"/>
        </w:r>
      </w:hyperlink>
    </w:p>
    <w:p>
      <w:pPr>
        <w:tabs>
          <w:tab w:val="right" w:leader="dot" w:pos="9062"/>
        </w:tabs>
        <w:ind w:left="440"/>
      </w:pPr>
      <w:hyperlink w:anchor="_Toc457" w:history="1">
        <w:r>
          <w:rPr>
            <w:rFonts w:ascii="IRNazanin" w:hAnsi="IRNazanin" w:eastAsia="IRNazanin" w:cs="IRNazanin"/>
            <w:color w:val="111111"/>
            <w:sz w:val="22"/>
            <w:szCs w:val="22"/>
            <w:b w:val="0"/>
            <w:bCs w:val="0"/>
            <w:i w:val="0"/>
            <w:iCs w:val="0"/>
          </w:rPr>
          <w:t>100- جنگ با منافقان</w:t>
        </w:r>
        <w:r>
          <w:tab/>
        </w:r>
        <w:r>
          <w:fldChar w:fldCharType="begin"/>
        </w:r>
        <w:r>
          <w:instrText xml:space="preserve">PAGEREF 457 \h</w:instrText>
        </w:r>
        <w:r>
          <w:fldChar w:fldCharType="end"/>
        </w:r>
      </w:hyperlink>
    </w:p>
    <w:p>
      <w:pPr>
        <w:tabs>
          <w:tab w:val="right" w:leader="dot" w:pos="9062"/>
        </w:tabs>
        <w:ind w:left="440"/>
      </w:pPr>
      <w:hyperlink w:anchor="_Toc458" w:history="1">
        <w:r>
          <w:rPr>
            <w:rFonts w:ascii="IRNazanin" w:hAnsi="IRNazanin" w:eastAsia="IRNazanin" w:cs="IRNazanin"/>
            <w:color w:val="111111"/>
            <w:sz w:val="22"/>
            <w:szCs w:val="22"/>
            <w:b w:val="0"/>
            <w:bCs w:val="0"/>
            <w:i w:val="0"/>
            <w:iCs w:val="0"/>
          </w:rPr>
          <w:t>101- جنگ با موهنان به دين</w:t>
        </w:r>
        <w:r>
          <w:tab/>
        </w:r>
        <w:r>
          <w:fldChar w:fldCharType="begin"/>
        </w:r>
        <w:r>
          <w:instrText xml:space="preserve">PAGEREF 458 \h</w:instrText>
        </w:r>
        <w:r>
          <w:fldChar w:fldCharType="end"/>
        </w:r>
      </w:hyperlink>
    </w:p>
    <w:p>
      <w:pPr>
        <w:tabs>
          <w:tab w:val="right" w:leader="dot" w:pos="9062"/>
        </w:tabs>
        <w:ind w:left="440"/>
      </w:pPr>
      <w:hyperlink w:anchor="_Toc459" w:history="1">
        <w:r>
          <w:rPr>
            <w:rFonts w:ascii="IRNazanin" w:hAnsi="IRNazanin" w:eastAsia="IRNazanin" w:cs="IRNazanin"/>
            <w:color w:val="111111"/>
            <w:sz w:val="22"/>
            <w:szCs w:val="22"/>
            <w:b w:val="0"/>
            <w:bCs w:val="0"/>
            <w:i w:val="0"/>
            <w:iCs w:val="0"/>
          </w:rPr>
          <w:t>102- جنگ با مؤمنان</w:t>
        </w:r>
        <w:r>
          <w:tab/>
        </w:r>
        <w:r>
          <w:fldChar w:fldCharType="begin"/>
        </w:r>
        <w:r>
          <w:instrText xml:space="preserve">PAGEREF 459 \h</w:instrText>
        </w:r>
        <w:r>
          <w:fldChar w:fldCharType="end"/>
        </w:r>
      </w:hyperlink>
    </w:p>
    <w:p>
      <w:pPr>
        <w:tabs>
          <w:tab w:val="right" w:leader="dot" w:pos="9062"/>
        </w:tabs>
        <w:ind w:left="440"/>
      </w:pPr>
      <w:hyperlink w:anchor="_Toc460" w:history="1">
        <w:r>
          <w:rPr>
            <w:rFonts w:ascii="IRNazanin" w:hAnsi="IRNazanin" w:eastAsia="IRNazanin" w:cs="IRNazanin"/>
            <w:color w:val="111111"/>
            <w:sz w:val="22"/>
            <w:szCs w:val="22"/>
            <w:b w:val="0"/>
            <w:bCs w:val="0"/>
            <w:i w:val="0"/>
            <w:iCs w:val="0"/>
          </w:rPr>
          <w:t>103- جنگ با ناقضان معاهده</w:t>
        </w:r>
        <w:r>
          <w:tab/>
        </w:r>
        <w:r>
          <w:fldChar w:fldCharType="begin"/>
        </w:r>
        <w:r>
          <w:instrText xml:space="preserve">PAGEREF 460 \h</w:instrText>
        </w:r>
        <w:r>
          <w:fldChar w:fldCharType="end"/>
        </w:r>
      </w:hyperlink>
    </w:p>
    <w:p>
      <w:pPr>
        <w:tabs>
          <w:tab w:val="right" w:leader="dot" w:pos="9062"/>
        </w:tabs>
        <w:ind w:left="440"/>
      </w:pPr>
      <w:hyperlink w:anchor="_Toc461" w:history="1">
        <w:r>
          <w:rPr>
            <w:rFonts w:ascii="IRNazanin" w:hAnsi="IRNazanin" w:eastAsia="IRNazanin" w:cs="IRNazanin"/>
            <w:color w:val="111111"/>
            <w:sz w:val="22"/>
            <w:szCs w:val="22"/>
            <w:b w:val="0"/>
            <w:bCs w:val="0"/>
            <w:i w:val="0"/>
            <w:iCs w:val="0"/>
          </w:rPr>
          <w:t>104- جنگ جالوت</w:t>
        </w:r>
        <w:r>
          <w:tab/>
        </w:r>
        <w:r>
          <w:fldChar w:fldCharType="begin"/>
        </w:r>
        <w:r>
          <w:instrText xml:space="preserve">PAGEREF 461 \h</w:instrText>
        </w:r>
        <w:r>
          <w:fldChar w:fldCharType="end"/>
        </w:r>
      </w:hyperlink>
    </w:p>
    <w:p>
      <w:pPr>
        <w:tabs>
          <w:tab w:val="right" w:leader="dot" w:pos="9062"/>
        </w:tabs>
        <w:ind w:left="440"/>
      </w:pPr>
      <w:hyperlink w:anchor="_Toc462" w:history="1">
        <w:r>
          <w:rPr>
            <w:rFonts w:ascii="IRNazanin" w:hAnsi="IRNazanin" w:eastAsia="IRNazanin" w:cs="IRNazanin"/>
            <w:color w:val="111111"/>
            <w:sz w:val="22"/>
            <w:szCs w:val="22"/>
            <w:b w:val="0"/>
            <w:bCs w:val="0"/>
            <w:i w:val="0"/>
            <w:iCs w:val="0"/>
          </w:rPr>
          <w:t>105- جنگ جهانى در آخر الزمان</w:t>
        </w:r>
        <w:r>
          <w:tab/>
        </w:r>
        <w:r>
          <w:fldChar w:fldCharType="begin"/>
        </w:r>
        <w:r>
          <w:instrText xml:space="preserve">PAGEREF 462 \h</w:instrText>
        </w:r>
        <w:r>
          <w:fldChar w:fldCharType="end"/>
        </w:r>
      </w:hyperlink>
    </w:p>
    <w:p>
      <w:pPr>
        <w:tabs>
          <w:tab w:val="right" w:leader="dot" w:pos="9062"/>
        </w:tabs>
        <w:ind w:left="440"/>
      </w:pPr>
      <w:hyperlink w:anchor="_Toc463" w:history="1">
        <w:r>
          <w:rPr>
            <w:rFonts w:ascii="IRNazanin" w:hAnsi="IRNazanin" w:eastAsia="IRNazanin" w:cs="IRNazanin"/>
            <w:color w:val="111111"/>
            <w:sz w:val="22"/>
            <w:szCs w:val="22"/>
            <w:b w:val="0"/>
            <w:bCs w:val="0"/>
            <w:i w:val="0"/>
            <w:iCs w:val="0"/>
          </w:rPr>
          <w:t>106- جنگ حرام</w:t>
        </w:r>
        <w:r>
          <w:tab/>
        </w:r>
        <w:r>
          <w:fldChar w:fldCharType="begin"/>
        </w:r>
        <w:r>
          <w:instrText xml:space="preserve">PAGEREF 463 \h</w:instrText>
        </w:r>
        <w:r>
          <w:fldChar w:fldCharType="end"/>
        </w:r>
      </w:hyperlink>
    </w:p>
    <w:p>
      <w:pPr>
        <w:tabs>
          <w:tab w:val="right" w:leader="dot" w:pos="9062"/>
        </w:tabs>
        <w:ind w:left="440"/>
      </w:pPr>
      <w:hyperlink w:anchor="_Toc464" w:history="1">
        <w:r>
          <w:rPr>
            <w:rFonts w:ascii="IRNazanin" w:hAnsi="IRNazanin" w:eastAsia="IRNazanin" w:cs="IRNazanin"/>
            <w:color w:val="111111"/>
            <w:sz w:val="22"/>
            <w:szCs w:val="22"/>
            <w:b w:val="0"/>
            <w:bCs w:val="0"/>
            <w:i w:val="0"/>
            <w:iCs w:val="0"/>
          </w:rPr>
          <w:t>107- جنگ در راه طاغوت</w:t>
        </w:r>
        <w:r>
          <w:tab/>
        </w:r>
        <w:r>
          <w:fldChar w:fldCharType="begin"/>
        </w:r>
        <w:r>
          <w:instrText xml:space="preserve">PAGEREF 464 \h</w:instrText>
        </w:r>
        <w:r>
          <w:fldChar w:fldCharType="end"/>
        </w:r>
      </w:hyperlink>
    </w:p>
    <w:p>
      <w:pPr>
        <w:tabs>
          <w:tab w:val="right" w:leader="dot" w:pos="9062"/>
        </w:tabs>
        <w:ind w:left="440"/>
      </w:pPr>
      <w:hyperlink w:anchor="_Toc465" w:history="1">
        <w:r>
          <w:rPr>
            <w:rFonts w:ascii="IRNazanin" w:hAnsi="IRNazanin" w:eastAsia="IRNazanin" w:cs="IRNazanin"/>
            <w:color w:val="111111"/>
            <w:sz w:val="22"/>
            <w:szCs w:val="22"/>
            <w:b w:val="0"/>
            <w:bCs w:val="0"/>
            <w:i w:val="0"/>
            <w:iCs w:val="0"/>
          </w:rPr>
          <w:t>108- جنگ در ماه هاى حرام</w:t>
        </w:r>
        <w:r>
          <w:tab/>
        </w:r>
        <w:r>
          <w:fldChar w:fldCharType="begin"/>
        </w:r>
        <w:r>
          <w:instrText xml:space="preserve">PAGEREF 465 \h</w:instrText>
        </w:r>
        <w:r>
          <w:fldChar w:fldCharType="end"/>
        </w:r>
      </w:hyperlink>
    </w:p>
    <w:p>
      <w:pPr>
        <w:tabs>
          <w:tab w:val="right" w:leader="dot" w:pos="9062"/>
        </w:tabs>
        <w:ind w:left="440"/>
      </w:pPr>
      <w:hyperlink w:anchor="_Toc466" w:history="1">
        <w:r>
          <w:rPr>
            <w:rFonts w:ascii="IRNazanin" w:hAnsi="IRNazanin" w:eastAsia="IRNazanin" w:cs="IRNazanin"/>
            <w:color w:val="111111"/>
            <w:sz w:val="22"/>
            <w:szCs w:val="22"/>
            <w:b w:val="0"/>
            <w:bCs w:val="0"/>
            <w:i w:val="0"/>
            <w:iCs w:val="0"/>
          </w:rPr>
          <w:t>109- جنگ در ماههاى حرام</w:t>
        </w:r>
        <w:r>
          <w:tab/>
        </w:r>
        <w:r>
          <w:fldChar w:fldCharType="begin"/>
        </w:r>
        <w:r>
          <w:instrText xml:space="preserve">PAGEREF 466 \h</w:instrText>
        </w:r>
        <w:r>
          <w:fldChar w:fldCharType="end"/>
        </w:r>
      </w:hyperlink>
    </w:p>
    <w:p>
      <w:pPr>
        <w:tabs>
          <w:tab w:val="right" w:leader="dot" w:pos="9062"/>
        </w:tabs>
        <w:ind w:left="440"/>
      </w:pPr>
      <w:hyperlink w:anchor="_Toc467" w:history="1">
        <w:r>
          <w:rPr>
            <w:rFonts w:ascii="IRNazanin" w:hAnsi="IRNazanin" w:eastAsia="IRNazanin" w:cs="IRNazanin"/>
            <w:color w:val="111111"/>
            <w:sz w:val="22"/>
            <w:szCs w:val="22"/>
            <w:b w:val="0"/>
            <w:bCs w:val="0"/>
            <w:i w:val="0"/>
            <w:iCs w:val="0"/>
          </w:rPr>
          <w:t>110- جنگ در مسجد الحرام</w:t>
        </w:r>
        <w:r>
          <w:tab/>
        </w:r>
        <w:r>
          <w:fldChar w:fldCharType="begin"/>
        </w:r>
        <w:r>
          <w:instrText xml:space="preserve">PAGEREF 467 \h</w:instrText>
        </w:r>
        <w:r>
          <w:fldChar w:fldCharType="end"/>
        </w:r>
      </w:hyperlink>
    </w:p>
    <w:p>
      <w:pPr>
        <w:tabs>
          <w:tab w:val="right" w:leader="dot" w:pos="9062"/>
        </w:tabs>
        <w:ind w:left="440"/>
      </w:pPr>
      <w:hyperlink w:anchor="_Toc468" w:history="1">
        <w:r>
          <w:rPr>
            <w:rFonts w:ascii="IRNazanin" w:hAnsi="IRNazanin" w:eastAsia="IRNazanin" w:cs="IRNazanin"/>
            <w:color w:val="111111"/>
            <w:sz w:val="22"/>
            <w:szCs w:val="22"/>
            <w:b w:val="0"/>
            <w:bCs w:val="0"/>
            <w:i w:val="0"/>
            <w:iCs w:val="0"/>
          </w:rPr>
          <w:t>111- جنگ دفاعى</w:t>
        </w:r>
        <w:r>
          <w:tab/>
        </w:r>
        <w:r>
          <w:fldChar w:fldCharType="begin"/>
        </w:r>
        <w:r>
          <w:instrText xml:space="preserve">PAGEREF 468 \h</w:instrText>
        </w:r>
        <w:r>
          <w:fldChar w:fldCharType="end"/>
        </w:r>
      </w:hyperlink>
    </w:p>
    <w:p>
      <w:pPr>
        <w:tabs>
          <w:tab w:val="right" w:leader="dot" w:pos="9062"/>
        </w:tabs>
        <w:ind w:left="440"/>
      </w:pPr>
      <w:hyperlink w:anchor="_Toc469" w:history="1">
        <w:r>
          <w:rPr>
            <w:rFonts w:ascii="IRNazanin" w:hAnsi="IRNazanin" w:eastAsia="IRNazanin" w:cs="IRNazanin"/>
            <w:color w:val="111111"/>
            <w:sz w:val="22"/>
            <w:szCs w:val="22"/>
            <w:b w:val="0"/>
            <w:bCs w:val="0"/>
            <w:i w:val="0"/>
            <w:iCs w:val="0"/>
          </w:rPr>
          <w:t>112- جنگ دفاعى مسلمانان صدر اسلام</w:t>
        </w:r>
        <w:r>
          <w:tab/>
        </w:r>
        <w:r>
          <w:fldChar w:fldCharType="begin"/>
        </w:r>
        <w:r>
          <w:instrText xml:space="preserve">PAGEREF 469 \h</w:instrText>
        </w:r>
        <w:r>
          <w:fldChar w:fldCharType="end"/>
        </w:r>
      </w:hyperlink>
    </w:p>
    <w:p>
      <w:pPr>
        <w:tabs>
          <w:tab w:val="right" w:leader="dot" w:pos="9062"/>
        </w:tabs>
        <w:ind w:left="440"/>
      </w:pPr>
      <w:hyperlink w:anchor="_Toc470" w:history="1">
        <w:r>
          <w:rPr>
            <w:rFonts w:ascii="IRNazanin" w:hAnsi="IRNazanin" w:eastAsia="IRNazanin" w:cs="IRNazanin"/>
            <w:color w:val="111111"/>
            <w:sz w:val="22"/>
            <w:szCs w:val="22"/>
            <w:b w:val="0"/>
            <w:bCs w:val="0"/>
            <w:i w:val="0"/>
            <w:iCs w:val="0"/>
          </w:rPr>
          <w:t>113- جنگ روانى</w:t>
        </w:r>
        <w:r>
          <w:tab/>
        </w:r>
        <w:r>
          <w:fldChar w:fldCharType="begin"/>
        </w:r>
        <w:r>
          <w:instrText xml:space="preserve">PAGEREF 470 \h</w:instrText>
        </w:r>
        <w:r>
          <w:fldChar w:fldCharType="end"/>
        </w:r>
      </w:hyperlink>
    </w:p>
    <w:p>
      <w:pPr>
        <w:tabs>
          <w:tab w:val="right" w:leader="dot" w:pos="9062"/>
        </w:tabs>
        <w:ind w:left="440"/>
      </w:pPr>
      <w:hyperlink w:anchor="_Toc471" w:history="1">
        <w:r>
          <w:rPr>
            <w:rFonts w:ascii="IRNazanin" w:hAnsi="IRNazanin" w:eastAsia="IRNazanin" w:cs="IRNazanin"/>
            <w:color w:val="111111"/>
            <w:sz w:val="22"/>
            <w:szCs w:val="22"/>
            <w:b w:val="0"/>
            <w:bCs w:val="0"/>
            <w:i w:val="0"/>
            <w:iCs w:val="0"/>
          </w:rPr>
          <w:t>114- جنگ روانى جادوگران فرعون</w:t>
        </w:r>
        <w:r>
          <w:tab/>
        </w:r>
        <w:r>
          <w:fldChar w:fldCharType="begin"/>
        </w:r>
        <w:r>
          <w:instrText xml:space="preserve">PAGEREF 471 \h</w:instrText>
        </w:r>
        <w:r>
          <w:fldChar w:fldCharType="end"/>
        </w:r>
      </w:hyperlink>
    </w:p>
    <w:p>
      <w:pPr>
        <w:tabs>
          <w:tab w:val="right" w:leader="dot" w:pos="9062"/>
        </w:tabs>
        <w:ind w:left="440"/>
      </w:pPr>
      <w:hyperlink w:anchor="_Toc472" w:history="1">
        <w:r>
          <w:rPr>
            <w:rFonts w:ascii="IRNazanin" w:hAnsi="IRNazanin" w:eastAsia="IRNazanin" w:cs="IRNazanin"/>
            <w:color w:val="111111"/>
            <w:sz w:val="22"/>
            <w:szCs w:val="22"/>
            <w:b w:val="0"/>
            <w:bCs w:val="0"/>
            <w:i w:val="0"/>
            <w:iCs w:val="0"/>
          </w:rPr>
          <w:t>115- جنگ روانى دشمنان</w:t>
        </w:r>
        <w:r>
          <w:tab/>
        </w:r>
        <w:r>
          <w:fldChar w:fldCharType="begin"/>
        </w:r>
        <w:r>
          <w:instrText xml:space="preserve">PAGEREF 472 \h</w:instrText>
        </w:r>
        <w:r>
          <w:fldChar w:fldCharType="end"/>
        </w:r>
      </w:hyperlink>
    </w:p>
    <w:p>
      <w:pPr>
        <w:tabs>
          <w:tab w:val="right" w:leader="dot" w:pos="9062"/>
        </w:tabs>
        <w:ind w:left="440"/>
      </w:pPr>
      <w:hyperlink w:anchor="_Toc473" w:history="1">
        <w:r>
          <w:rPr>
            <w:rFonts w:ascii="IRNazanin" w:hAnsi="IRNazanin" w:eastAsia="IRNazanin" w:cs="IRNazanin"/>
            <w:color w:val="111111"/>
            <w:sz w:val="22"/>
            <w:szCs w:val="22"/>
            <w:b w:val="0"/>
            <w:bCs w:val="0"/>
            <w:i w:val="0"/>
            <w:iCs w:val="0"/>
          </w:rPr>
          <w:t>116- جنگ روميان با ايرانيان</w:t>
        </w:r>
        <w:r>
          <w:tab/>
        </w:r>
        <w:r>
          <w:fldChar w:fldCharType="begin"/>
        </w:r>
        <w:r>
          <w:instrText xml:space="preserve">PAGEREF 473 \h</w:instrText>
        </w:r>
        <w:r>
          <w:fldChar w:fldCharType="end"/>
        </w:r>
      </w:hyperlink>
    </w:p>
    <w:p>
      <w:pPr>
        <w:tabs>
          <w:tab w:val="right" w:leader="dot" w:pos="9062"/>
        </w:tabs>
        <w:ind w:left="440"/>
      </w:pPr>
      <w:hyperlink w:anchor="_Toc474" w:history="1">
        <w:r>
          <w:rPr>
            <w:rFonts w:ascii="IRNazanin" w:hAnsi="IRNazanin" w:eastAsia="IRNazanin" w:cs="IRNazanin"/>
            <w:color w:val="111111"/>
            <w:sz w:val="22"/>
            <w:szCs w:val="22"/>
            <w:b w:val="0"/>
            <w:bCs w:val="0"/>
            <w:i w:val="0"/>
            <w:iCs w:val="0"/>
          </w:rPr>
          <w:t>117- جنگ كافران</w:t>
        </w:r>
        <w:r>
          <w:tab/>
        </w:r>
        <w:r>
          <w:fldChar w:fldCharType="begin"/>
        </w:r>
        <w:r>
          <w:instrText xml:space="preserve">PAGEREF 474 \h</w:instrText>
        </w:r>
        <w:r>
          <w:fldChar w:fldCharType="end"/>
        </w:r>
      </w:hyperlink>
    </w:p>
    <w:p>
      <w:pPr>
        <w:tabs>
          <w:tab w:val="right" w:leader="dot" w:pos="9062"/>
        </w:tabs>
        <w:ind w:left="440"/>
      </w:pPr>
      <w:hyperlink w:anchor="_Toc475" w:history="1">
        <w:r>
          <w:rPr>
            <w:rFonts w:ascii="IRNazanin" w:hAnsi="IRNazanin" w:eastAsia="IRNazanin" w:cs="IRNazanin"/>
            <w:color w:val="111111"/>
            <w:sz w:val="22"/>
            <w:szCs w:val="22"/>
            <w:b w:val="0"/>
            <w:bCs w:val="0"/>
            <w:i w:val="0"/>
            <w:iCs w:val="0"/>
          </w:rPr>
          <w:t>118- جنگ مسلمانان با يهود</w:t>
        </w:r>
        <w:r>
          <w:tab/>
        </w:r>
        <w:r>
          <w:fldChar w:fldCharType="begin"/>
        </w:r>
        <w:r>
          <w:instrText xml:space="preserve">PAGEREF 475 \h</w:instrText>
        </w:r>
        <w:r>
          <w:fldChar w:fldCharType="end"/>
        </w:r>
      </w:hyperlink>
    </w:p>
    <w:p>
      <w:pPr>
        <w:tabs>
          <w:tab w:val="right" w:leader="dot" w:pos="9062"/>
        </w:tabs>
        <w:ind w:left="440"/>
      </w:pPr>
      <w:hyperlink w:anchor="_Toc476" w:history="1">
        <w:r>
          <w:rPr>
            <w:rFonts w:ascii="IRNazanin" w:hAnsi="IRNazanin" w:eastAsia="IRNazanin" w:cs="IRNazanin"/>
            <w:color w:val="111111"/>
            <w:sz w:val="22"/>
            <w:szCs w:val="22"/>
            <w:b w:val="0"/>
            <w:bCs w:val="0"/>
            <w:i w:val="0"/>
            <w:iCs w:val="0"/>
          </w:rPr>
          <w:t>119- جنگ مسلمانان صدر اسلام</w:t>
        </w:r>
        <w:r>
          <w:tab/>
        </w:r>
        <w:r>
          <w:fldChar w:fldCharType="begin"/>
        </w:r>
        <w:r>
          <w:instrText xml:space="preserve">PAGEREF 476 \h</w:instrText>
        </w:r>
        <w:r>
          <w:fldChar w:fldCharType="end"/>
        </w:r>
      </w:hyperlink>
    </w:p>
    <w:p>
      <w:pPr>
        <w:tabs>
          <w:tab w:val="right" w:leader="dot" w:pos="9062"/>
        </w:tabs>
        <w:ind w:left="440"/>
      </w:pPr>
      <w:hyperlink w:anchor="_Toc477" w:history="1">
        <w:r>
          <w:rPr>
            <w:rFonts w:ascii="IRNazanin" w:hAnsi="IRNazanin" w:eastAsia="IRNazanin" w:cs="IRNazanin"/>
            <w:color w:val="111111"/>
            <w:sz w:val="22"/>
            <w:szCs w:val="22"/>
            <w:b w:val="0"/>
            <w:bCs w:val="0"/>
            <w:i w:val="0"/>
            <w:iCs w:val="0"/>
          </w:rPr>
          <w:t>120- جنگ ناپسند</w:t>
        </w:r>
        <w:r>
          <w:tab/>
        </w:r>
        <w:r>
          <w:fldChar w:fldCharType="begin"/>
        </w:r>
        <w:r>
          <w:instrText xml:space="preserve">PAGEREF 477 \h</w:instrText>
        </w:r>
        <w:r>
          <w:fldChar w:fldCharType="end"/>
        </w:r>
      </w:hyperlink>
    </w:p>
    <w:p>
      <w:pPr>
        <w:tabs>
          <w:tab w:val="right" w:leader="dot" w:pos="9062"/>
        </w:tabs>
        <w:ind w:left="440"/>
      </w:pPr>
      <w:hyperlink w:anchor="_Toc478" w:history="1">
        <w:r>
          <w:rPr>
            <w:rFonts w:ascii="IRNazanin" w:hAnsi="IRNazanin" w:eastAsia="IRNazanin" w:cs="IRNazanin"/>
            <w:color w:val="111111"/>
            <w:sz w:val="22"/>
            <w:szCs w:val="22"/>
            <w:b w:val="0"/>
            <w:bCs w:val="0"/>
            <w:i w:val="0"/>
            <w:iCs w:val="0"/>
          </w:rPr>
          <w:t>121- جنگ يهود با مسلمانان</w:t>
        </w:r>
        <w:r>
          <w:tab/>
        </w:r>
        <w:r>
          <w:fldChar w:fldCharType="begin"/>
        </w:r>
        <w:r>
          <w:instrText xml:space="preserve">PAGEREF 478 \h</w:instrText>
        </w:r>
        <w:r>
          <w:fldChar w:fldCharType="end"/>
        </w:r>
      </w:hyperlink>
    </w:p>
    <w:p>
      <w:pPr>
        <w:tabs>
          <w:tab w:val="right" w:leader="dot" w:pos="9062"/>
        </w:tabs>
        <w:ind w:left="440"/>
      </w:pPr>
      <w:hyperlink w:anchor="_Toc479" w:history="1">
        <w:r>
          <w:rPr>
            <w:rFonts w:ascii="IRNazanin" w:hAnsi="IRNazanin" w:eastAsia="IRNazanin" w:cs="IRNazanin"/>
            <w:color w:val="111111"/>
            <w:sz w:val="22"/>
            <w:szCs w:val="22"/>
            <w:b w:val="0"/>
            <w:bCs w:val="0"/>
            <w:i w:val="0"/>
            <w:iCs w:val="0"/>
          </w:rPr>
          <w:t>122- حرمت جنگ در ماههاى حرام</w:t>
        </w:r>
        <w:r>
          <w:tab/>
        </w:r>
        <w:r>
          <w:fldChar w:fldCharType="begin"/>
        </w:r>
        <w:r>
          <w:instrText xml:space="preserve">PAGEREF 479 \h</w:instrText>
        </w:r>
        <w:r>
          <w:fldChar w:fldCharType="end"/>
        </w:r>
      </w:hyperlink>
    </w:p>
    <w:p>
      <w:pPr>
        <w:tabs>
          <w:tab w:val="right" w:leader="dot" w:pos="9062"/>
        </w:tabs>
        <w:ind w:left="440"/>
      </w:pPr>
      <w:hyperlink w:anchor="_Toc480" w:history="1">
        <w:r>
          <w:rPr>
            <w:rFonts w:ascii="IRNazanin" w:hAnsi="IRNazanin" w:eastAsia="IRNazanin" w:cs="IRNazanin"/>
            <w:color w:val="111111"/>
            <w:sz w:val="22"/>
            <w:szCs w:val="22"/>
            <w:b w:val="0"/>
            <w:bCs w:val="0"/>
            <w:i w:val="0"/>
            <w:iCs w:val="0"/>
          </w:rPr>
          <w:t>123- حقوق دشمنان در جنگ</w:t>
        </w:r>
        <w:r>
          <w:tab/>
        </w:r>
        <w:r>
          <w:fldChar w:fldCharType="begin"/>
        </w:r>
        <w:r>
          <w:instrText xml:space="preserve">PAGEREF 480 \h</w:instrText>
        </w:r>
        <w:r>
          <w:fldChar w:fldCharType="end"/>
        </w:r>
      </w:hyperlink>
    </w:p>
    <w:p>
      <w:pPr>
        <w:tabs>
          <w:tab w:val="right" w:leader="dot" w:pos="9062"/>
        </w:tabs>
        <w:ind w:left="440"/>
      </w:pPr>
      <w:hyperlink w:anchor="_Toc481" w:history="1">
        <w:r>
          <w:rPr>
            <w:rFonts w:ascii="IRNazanin" w:hAnsi="IRNazanin" w:eastAsia="IRNazanin" w:cs="IRNazanin"/>
            <w:color w:val="111111"/>
            <w:sz w:val="22"/>
            <w:szCs w:val="22"/>
            <w:b w:val="0"/>
            <w:bCs w:val="0"/>
            <w:i w:val="0"/>
            <w:iCs w:val="0"/>
          </w:rPr>
          <w:t>124- خطر جنگ در دوران داود(ع)</w:t>
        </w:r>
        <w:r>
          <w:tab/>
        </w:r>
        <w:r>
          <w:fldChar w:fldCharType="begin"/>
        </w:r>
        <w:r>
          <w:instrText xml:space="preserve">PAGEREF 481 \h</w:instrText>
        </w:r>
        <w:r>
          <w:fldChar w:fldCharType="end"/>
        </w:r>
      </w:hyperlink>
    </w:p>
    <w:p>
      <w:pPr>
        <w:tabs>
          <w:tab w:val="right" w:leader="dot" w:pos="9062"/>
        </w:tabs>
        <w:ind w:left="440"/>
      </w:pPr>
      <w:hyperlink w:anchor="_Toc482" w:history="1">
        <w:r>
          <w:rPr>
            <w:rFonts w:ascii="IRNazanin" w:hAnsi="IRNazanin" w:eastAsia="IRNazanin" w:cs="IRNazanin"/>
            <w:color w:val="111111"/>
            <w:sz w:val="22"/>
            <w:szCs w:val="22"/>
            <w:b w:val="0"/>
            <w:bCs w:val="0"/>
            <w:i w:val="0"/>
            <w:iCs w:val="0"/>
          </w:rPr>
          <w:t>125- خودسازى در جنگ</w:t>
        </w:r>
        <w:r>
          <w:tab/>
        </w:r>
        <w:r>
          <w:fldChar w:fldCharType="begin"/>
        </w:r>
        <w:r>
          <w:instrText xml:space="preserve">PAGEREF 482 \h</w:instrText>
        </w:r>
        <w:r>
          <w:fldChar w:fldCharType="end"/>
        </w:r>
      </w:hyperlink>
    </w:p>
    <w:p>
      <w:pPr>
        <w:tabs>
          <w:tab w:val="right" w:leader="dot" w:pos="9062"/>
        </w:tabs>
        <w:ind w:left="440"/>
      </w:pPr>
      <w:hyperlink w:anchor="_Toc483" w:history="1">
        <w:r>
          <w:rPr>
            <w:rFonts w:ascii="IRNazanin" w:hAnsi="IRNazanin" w:eastAsia="IRNazanin" w:cs="IRNazanin"/>
            <w:color w:val="111111"/>
            <w:sz w:val="22"/>
            <w:szCs w:val="22"/>
            <w:b w:val="0"/>
            <w:bCs w:val="0"/>
            <w:i w:val="0"/>
            <w:iCs w:val="0"/>
          </w:rPr>
          <w:t>126- دعوت به جنگ</w:t>
        </w:r>
        <w:r>
          <w:tab/>
        </w:r>
        <w:r>
          <w:fldChar w:fldCharType="begin"/>
        </w:r>
        <w:r>
          <w:instrText xml:space="preserve">PAGEREF 483 \h</w:instrText>
        </w:r>
        <w:r>
          <w:fldChar w:fldCharType="end"/>
        </w:r>
      </w:hyperlink>
    </w:p>
    <w:p>
      <w:pPr>
        <w:tabs>
          <w:tab w:val="right" w:leader="dot" w:pos="9062"/>
        </w:tabs>
        <w:ind w:left="440"/>
      </w:pPr>
      <w:hyperlink w:anchor="_Toc484" w:history="1">
        <w:r>
          <w:rPr>
            <w:rFonts w:ascii="IRNazanin" w:hAnsi="IRNazanin" w:eastAsia="IRNazanin" w:cs="IRNazanin"/>
            <w:color w:val="111111"/>
            <w:sz w:val="22"/>
            <w:szCs w:val="22"/>
            <w:b w:val="0"/>
            <w:bCs w:val="0"/>
            <w:i w:val="0"/>
            <w:iCs w:val="0"/>
          </w:rPr>
          <w:t>127- دعوت به جنگ سخت</w:t>
        </w:r>
        <w:r>
          <w:tab/>
        </w:r>
        <w:r>
          <w:fldChar w:fldCharType="begin"/>
        </w:r>
        <w:r>
          <w:instrText xml:space="preserve">PAGEREF 484 \h</w:instrText>
        </w:r>
        <w:r>
          <w:fldChar w:fldCharType="end"/>
        </w:r>
      </w:hyperlink>
    </w:p>
    <w:p>
      <w:pPr>
        <w:tabs>
          <w:tab w:val="right" w:leader="dot" w:pos="9062"/>
        </w:tabs>
        <w:ind w:left="440"/>
      </w:pPr>
      <w:hyperlink w:anchor="_Toc485" w:history="1">
        <w:r>
          <w:rPr>
            <w:rFonts w:ascii="IRNazanin" w:hAnsi="IRNazanin" w:eastAsia="IRNazanin" w:cs="IRNazanin"/>
            <w:color w:val="111111"/>
            <w:sz w:val="22"/>
            <w:szCs w:val="22"/>
            <w:b w:val="0"/>
            <w:bCs w:val="0"/>
            <w:i w:val="0"/>
            <w:iCs w:val="0"/>
          </w:rPr>
          <w:t>128- ذكر خدا در جنگ</w:t>
        </w:r>
        <w:r>
          <w:tab/>
        </w:r>
        <w:r>
          <w:fldChar w:fldCharType="begin"/>
        </w:r>
        <w:r>
          <w:instrText xml:space="preserve">PAGEREF 485 \h</w:instrText>
        </w:r>
        <w:r>
          <w:fldChar w:fldCharType="end"/>
        </w:r>
      </w:hyperlink>
    </w:p>
    <w:p>
      <w:pPr>
        <w:tabs>
          <w:tab w:val="right" w:leader="dot" w:pos="9062"/>
        </w:tabs>
        <w:ind w:left="440"/>
      </w:pPr>
      <w:hyperlink w:anchor="_Toc486" w:history="1">
        <w:r>
          <w:rPr>
            <w:rFonts w:ascii="IRNazanin" w:hAnsi="IRNazanin" w:eastAsia="IRNazanin" w:cs="IRNazanin"/>
            <w:color w:val="111111"/>
            <w:sz w:val="22"/>
            <w:szCs w:val="22"/>
            <w:b w:val="0"/>
            <w:bCs w:val="0"/>
            <w:i w:val="0"/>
            <w:iCs w:val="0"/>
          </w:rPr>
          <w:t>129- رعايت مصالح در جنگ</w:t>
        </w:r>
        <w:r>
          <w:tab/>
        </w:r>
        <w:r>
          <w:fldChar w:fldCharType="begin"/>
        </w:r>
        <w:r>
          <w:instrText xml:space="preserve">PAGEREF 486 \h</w:instrText>
        </w:r>
        <w:r>
          <w:fldChar w:fldCharType="end"/>
        </w:r>
      </w:hyperlink>
    </w:p>
    <w:p>
      <w:pPr>
        <w:tabs>
          <w:tab w:val="right" w:leader="dot" w:pos="9062"/>
        </w:tabs>
        <w:ind w:left="440"/>
      </w:pPr>
      <w:hyperlink w:anchor="_Toc487" w:history="1">
        <w:r>
          <w:rPr>
            <w:rFonts w:ascii="IRNazanin" w:hAnsi="IRNazanin" w:eastAsia="IRNazanin" w:cs="IRNazanin"/>
            <w:color w:val="111111"/>
            <w:sz w:val="22"/>
            <w:szCs w:val="22"/>
            <w:b w:val="0"/>
            <w:bCs w:val="0"/>
            <w:i w:val="0"/>
            <w:iCs w:val="0"/>
          </w:rPr>
          <w:t>130- روش مقابله با جنگ روانى</w:t>
        </w:r>
        <w:r>
          <w:tab/>
        </w:r>
        <w:r>
          <w:fldChar w:fldCharType="begin"/>
        </w:r>
        <w:r>
          <w:instrText xml:space="preserve">PAGEREF 487 \h</w:instrText>
        </w:r>
        <w:r>
          <w:fldChar w:fldCharType="end"/>
        </w:r>
      </w:hyperlink>
    </w:p>
    <w:p>
      <w:pPr>
        <w:tabs>
          <w:tab w:val="right" w:leader="dot" w:pos="9062"/>
        </w:tabs>
        <w:ind w:left="440"/>
      </w:pPr>
      <w:hyperlink w:anchor="_Toc488" w:history="1">
        <w:r>
          <w:rPr>
            <w:rFonts w:ascii="IRNazanin" w:hAnsi="IRNazanin" w:eastAsia="IRNazanin" w:cs="IRNazanin"/>
            <w:color w:val="111111"/>
            <w:sz w:val="22"/>
            <w:szCs w:val="22"/>
            <w:b w:val="0"/>
            <w:bCs w:val="0"/>
            <w:i w:val="0"/>
            <w:iCs w:val="0"/>
          </w:rPr>
          <w:t>131- زمينه پيروزى در جنگ</w:t>
        </w:r>
        <w:r>
          <w:tab/>
        </w:r>
        <w:r>
          <w:fldChar w:fldCharType="begin"/>
        </w:r>
        <w:r>
          <w:instrText xml:space="preserve">PAGEREF 488 \h</w:instrText>
        </w:r>
        <w:r>
          <w:fldChar w:fldCharType="end"/>
        </w:r>
      </w:hyperlink>
    </w:p>
    <w:p>
      <w:pPr>
        <w:tabs>
          <w:tab w:val="right" w:leader="dot" w:pos="9062"/>
        </w:tabs>
        <w:ind w:left="440"/>
      </w:pPr>
      <w:hyperlink w:anchor="_Toc489" w:history="1">
        <w:r>
          <w:rPr>
            <w:rFonts w:ascii="IRNazanin" w:hAnsi="IRNazanin" w:eastAsia="IRNazanin" w:cs="IRNazanin"/>
            <w:color w:val="111111"/>
            <w:sz w:val="22"/>
            <w:szCs w:val="22"/>
            <w:b w:val="0"/>
            <w:bCs w:val="0"/>
            <w:i w:val="0"/>
            <w:iCs w:val="0"/>
          </w:rPr>
          <w:t>132- زمينه جنگ</w:t>
        </w:r>
        <w:r>
          <w:tab/>
        </w:r>
        <w:r>
          <w:fldChar w:fldCharType="begin"/>
        </w:r>
        <w:r>
          <w:instrText xml:space="preserve">PAGEREF 489 \h</w:instrText>
        </w:r>
        <w:r>
          <w:fldChar w:fldCharType="end"/>
        </w:r>
      </w:hyperlink>
    </w:p>
    <w:p>
      <w:pPr>
        <w:tabs>
          <w:tab w:val="right" w:leader="dot" w:pos="9062"/>
        </w:tabs>
        <w:ind w:left="440"/>
      </w:pPr>
      <w:hyperlink w:anchor="_Toc490" w:history="1">
        <w:r>
          <w:rPr>
            <w:rFonts w:ascii="IRNazanin" w:hAnsi="IRNazanin" w:eastAsia="IRNazanin" w:cs="IRNazanin"/>
            <w:color w:val="111111"/>
            <w:sz w:val="22"/>
            <w:szCs w:val="22"/>
            <w:b w:val="0"/>
            <w:bCs w:val="0"/>
            <w:i w:val="0"/>
            <w:iCs w:val="0"/>
          </w:rPr>
          <w:t>133- زمينه شكست در جنگ</w:t>
        </w:r>
        <w:r>
          <w:tab/>
        </w:r>
        <w:r>
          <w:fldChar w:fldCharType="begin"/>
        </w:r>
        <w:r>
          <w:instrText xml:space="preserve">PAGEREF 490 \h</w:instrText>
        </w:r>
        <w:r>
          <w:fldChar w:fldCharType="end"/>
        </w:r>
      </w:hyperlink>
    </w:p>
    <w:p>
      <w:pPr>
        <w:tabs>
          <w:tab w:val="right" w:leader="dot" w:pos="9062"/>
        </w:tabs>
        <w:ind w:left="440"/>
      </w:pPr>
      <w:hyperlink w:anchor="_Toc491" w:history="1">
        <w:r>
          <w:rPr>
            <w:rFonts w:ascii="IRNazanin" w:hAnsi="IRNazanin" w:eastAsia="IRNazanin" w:cs="IRNazanin"/>
            <w:color w:val="111111"/>
            <w:sz w:val="22"/>
            <w:szCs w:val="22"/>
            <w:b w:val="0"/>
            <w:bCs w:val="0"/>
            <w:i w:val="0"/>
            <w:iCs w:val="0"/>
          </w:rPr>
          <w:t>134- زمينه صبر در جنگ</w:t>
        </w:r>
        <w:r>
          <w:tab/>
        </w:r>
        <w:r>
          <w:fldChar w:fldCharType="begin"/>
        </w:r>
        <w:r>
          <w:instrText xml:space="preserve">PAGEREF 491 \h</w:instrText>
        </w:r>
        <w:r>
          <w:fldChar w:fldCharType="end"/>
        </w:r>
      </w:hyperlink>
    </w:p>
    <w:p>
      <w:pPr>
        <w:tabs>
          <w:tab w:val="right" w:leader="dot" w:pos="9062"/>
        </w:tabs>
        <w:ind w:left="440"/>
      </w:pPr>
      <w:hyperlink w:anchor="_Toc492" w:history="1">
        <w:r>
          <w:rPr>
            <w:rFonts w:ascii="IRNazanin" w:hAnsi="IRNazanin" w:eastAsia="IRNazanin" w:cs="IRNazanin"/>
            <w:color w:val="111111"/>
            <w:sz w:val="22"/>
            <w:szCs w:val="22"/>
            <w:b w:val="0"/>
            <w:bCs w:val="0"/>
            <w:i w:val="0"/>
            <w:iCs w:val="0"/>
          </w:rPr>
          <w:t>135- زيانهاى جنگ</w:t>
        </w:r>
        <w:r>
          <w:tab/>
        </w:r>
        <w:r>
          <w:fldChar w:fldCharType="begin"/>
        </w:r>
        <w:r>
          <w:instrText xml:space="preserve">PAGEREF 492 \h</w:instrText>
        </w:r>
        <w:r>
          <w:fldChar w:fldCharType="end"/>
        </w:r>
      </w:hyperlink>
    </w:p>
    <w:p>
      <w:pPr>
        <w:tabs>
          <w:tab w:val="right" w:leader="dot" w:pos="9062"/>
        </w:tabs>
        <w:ind w:left="440"/>
      </w:pPr>
      <w:hyperlink w:anchor="_Toc493" w:history="1">
        <w:r>
          <w:rPr>
            <w:rFonts w:ascii="IRNazanin" w:hAnsi="IRNazanin" w:eastAsia="IRNazanin" w:cs="IRNazanin"/>
            <w:color w:val="111111"/>
            <w:sz w:val="22"/>
            <w:szCs w:val="22"/>
            <w:b w:val="0"/>
            <w:bCs w:val="0"/>
            <w:i w:val="0"/>
            <w:iCs w:val="0"/>
          </w:rPr>
          <w:t>136- زيركى در جنگ</w:t>
        </w:r>
        <w:r>
          <w:tab/>
        </w:r>
        <w:r>
          <w:fldChar w:fldCharType="begin"/>
        </w:r>
        <w:r>
          <w:instrText xml:space="preserve">PAGEREF 493 \h</w:instrText>
        </w:r>
        <w:r>
          <w:fldChar w:fldCharType="end"/>
        </w:r>
      </w:hyperlink>
    </w:p>
    <w:p>
      <w:pPr>
        <w:tabs>
          <w:tab w:val="right" w:leader="dot" w:pos="9062"/>
        </w:tabs>
        <w:ind w:left="440"/>
      </w:pPr>
      <w:hyperlink w:anchor="_Toc494" w:history="1">
        <w:r>
          <w:rPr>
            <w:rFonts w:ascii="IRNazanin" w:hAnsi="IRNazanin" w:eastAsia="IRNazanin" w:cs="IRNazanin"/>
            <w:color w:val="111111"/>
            <w:sz w:val="22"/>
            <w:szCs w:val="22"/>
            <w:b w:val="0"/>
            <w:bCs w:val="0"/>
            <w:i w:val="0"/>
            <w:iCs w:val="0"/>
          </w:rPr>
          <w:t>137- سازماندهى در جنگ</w:t>
        </w:r>
        <w:r>
          <w:tab/>
        </w:r>
        <w:r>
          <w:fldChar w:fldCharType="begin"/>
        </w:r>
        <w:r>
          <w:instrText xml:space="preserve">PAGEREF 494 \h</w:instrText>
        </w:r>
        <w:r>
          <w:fldChar w:fldCharType="end"/>
        </w:r>
      </w:hyperlink>
    </w:p>
    <w:p>
      <w:pPr>
        <w:tabs>
          <w:tab w:val="right" w:leader="dot" w:pos="9062"/>
        </w:tabs>
        <w:ind w:left="440"/>
      </w:pPr>
      <w:hyperlink w:anchor="_Toc495" w:history="1">
        <w:r>
          <w:rPr>
            <w:rFonts w:ascii="IRNazanin" w:hAnsi="IRNazanin" w:eastAsia="IRNazanin" w:cs="IRNazanin"/>
            <w:color w:val="111111"/>
            <w:sz w:val="22"/>
            <w:szCs w:val="22"/>
            <w:b w:val="0"/>
            <w:bCs w:val="0"/>
            <w:i w:val="0"/>
            <w:iCs w:val="0"/>
          </w:rPr>
          <w:t>138- سختى جنگ</w:t>
        </w:r>
        <w:r>
          <w:tab/>
        </w:r>
        <w:r>
          <w:fldChar w:fldCharType="begin"/>
        </w:r>
        <w:r>
          <w:instrText xml:space="preserve">PAGEREF 495 \h</w:instrText>
        </w:r>
        <w:r>
          <w:fldChar w:fldCharType="end"/>
        </w:r>
      </w:hyperlink>
    </w:p>
    <w:p>
      <w:pPr>
        <w:tabs>
          <w:tab w:val="right" w:leader="dot" w:pos="9062"/>
        </w:tabs>
        <w:ind w:left="440"/>
      </w:pPr>
      <w:hyperlink w:anchor="_Toc496" w:history="1">
        <w:r>
          <w:rPr>
            <w:rFonts w:ascii="IRNazanin" w:hAnsi="IRNazanin" w:eastAsia="IRNazanin" w:cs="IRNazanin"/>
            <w:color w:val="111111"/>
            <w:sz w:val="22"/>
            <w:szCs w:val="22"/>
            <w:b w:val="0"/>
            <w:bCs w:val="0"/>
            <w:i w:val="0"/>
            <w:iCs w:val="0"/>
          </w:rPr>
          <w:t>139- سختى ها جنگ</w:t>
        </w:r>
        <w:r>
          <w:tab/>
        </w:r>
        <w:r>
          <w:fldChar w:fldCharType="begin"/>
        </w:r>
        <w:r>
          <w:instrText xml:space="preserve">PAGEREF 496 \h</w:instrText>
        </w:r>
        <w:r>
          <w:fldChar w:fldCharType="end"/>
        </w:r>
      </w:hyperlink>
    </w:p>
    <w:p>
      <w:pPr>
        <w:tabs>
          <w:tab w:val="right" w:leader="dot" w:pos="9062"/>
        </w:tabs>
        <w:ind w:left="440"/>
      </w:pPr>
      <w:hyperlink w:anchor="_Toc497" w:history="1">
        <w:r>
          <w:rPr>
            <w:rFonts w:ascii="IRNazanin" w:hAnsi="IRNazanin" w:eastAsia="IRNazanin" w:cs="IRNazanin"/>
            <w:color w:val="111111"/>
            <w:sz w:val="22"/>
            <w:szCs w:val="22"/>
            <w:b w:val="0"/>
            <w:bCs w:val="0"/>
            <w:i w:val="0"/>
            <w:iCs w:val="0"/>
          </w:rPr>
          <w:t>140- سختيهاى جنگ</w:t>
        </w:r>
        <w:r>
          <w:tab/>
        </w:r>
        <w:r>
          <w:fldChar w:fldCharType="begin"/>
        </w:r>
        <w:r>
          <w:instrText xml:space="preserve">PAGEREF 497 \h</w:instrText>
        </w:r>
        <w:r>
          <w:fldChar w:fldCharType="end"/>
        </w:r>
      </w:hyperlink>
    </w:p>
    <w:p>
      <w:pPr>
        <w:tabs>
          <w:tab w:val="right" w:leader="dot" w:pos="9062"/>
        </w:tabs>
        <w:ind w:left="440"/>
      </w:pPr>
      <w:hyperlink w:anchor="_Toc498" w:history="1">
        <w:r>
          <w:rPr>
            <w:rFonts w:ascii="IRNazanin" w:hAnsi="IRNazanin" w:eastAsia="IRNazanin" w:cs="IRNazanin"/>
            <w:color w:val="111111"/>
            <w:sz w:val="22"/>
            <w:szCs w:val="22"/>
            <w:b w:val="0"/>
            <w:bCs w:val="0"/>
            <w:i w:val="0"/>
            <w:iCs w:val="0"/>
          </w:rPr>
          <w:t>141- شايعه در جنگ</w:t>
        </w:r>
        <w:r>
          <w:tab/>
        </w:r>
        <w:r>
          <w:fldChar w:fldCharType="begin"/>
        </w:r>
        <w:r>
          <w:instrText xml:space="preserve">PAGEREF 498 \h</w:instrText>
        </w:r>
        <w:r>
          <w:fldChar w:fldCharType="end"/>
        </w:r>
      </w:hyperlink>
    </w:p>
    <w:p>
      <w:pPr>
        <w:tabs>
          <w:tab w:val="right" w:leader="dot" w:pos="9062"/>
        </w:tabs>
        <w:ind w:left="440"/>
      </w:pPr>
      <w:hyperlink w:anchor="_Toc499" w:history="1">
        <w:r>
          <w:rPr>
            <w:rFonts w:ascii="IRNazanin" w:hAnsi="IRNazanin" w:eastAsia="IRNazanin" w:cs="IRNazanin"/>
            <w:color w:val="111111"/>
            <w:sz w:val="22"/>
            <w:szCs w:val="22"/>
            <w:b w:val="0"/>
            <w:bCs w:val="0"/>
            <w:i w:val="0"/>
            <w:iCs w:val="0"/>
          </w:rPr>
          <w:t>142- شجاعت در جنگ</w:t>
        </w:r>
        <w:r>
          <w:tab/>
        </w:r>
        <w:r>
          <w:fldChar w:fldCharType="begin"/>
        </w:r>
        <w:r>
          <w:instrText xml:space="preserve">PAGEREF 499 \h</w:instrText>
        </w:r>
        <w:r>
          <w:fldChar w:fldCharType="end"/>
        </w:r>
      </w:hyperlink>
    </w:p>
    <w:p>
      <w:pPr>
        <w:tabs>
          <w:tab w:val="right" w:leader="dot" w:pos="9062"/>
        </w:tabs>
        <w:ind w:left="440"/>
      </w:pPr>
      <w:hyperlink w:anchor="_Toc500" w:history="1">
        <w:r>
          <w:rPr>
            <w:rFonts w:ascii="IRNazanin" w:hAnsi="IRNazanin" w:eastAsia="IRNazanin" w:cs="IRNazanin"/>
            <w:color w:val="111111"/>
            <w:sz w:val="22"/>
            <w:szCs w:val="22"/>
            <w:b w:val="0"/>
            <w:bCs w:val="0"/>
            <w:i w:val="0"/>
            <w:iCs w:val="0"/>
          </w:rPr>
          <w:t>143- شرايط جنگ</w:t>
        </w:r>
        <w:r>
          <w:tab/>
        </w:r>
        <w:r>
          <w:fldChar w:fldCharType="begin"/>
        </w:r>
        <w:r>
          <w:instrText xml:space="preserve">PAGEREF 500 \h</w:instrText>
        </w:r>
        <w:r>
          <w:fldChar w:fldCharType="end"/>
        </w:r>
      </w:hyperlink>
    </w:p>
    <w:p>
      <w:pPr>
        <w:tabs>
          <w:tab w:val="right" w:leader="dot" w:pos="9062"/>
        </w:tabs>
        <w:ind w:left="440"/>
      </w:pPr>
      <w:hyperlink w:anchor="_Toc501" w:history="1">
        <w:r>
          <w:rPr>
            <w:rFonts w:ascii="IRNazanin" w:hAnsi="IRNazanin" w:eastAsia="IRNazanin" w:cs="IRNazanin"/>
            <w:color w:val="111111"/>
            <w:sz w:val="22"/>
            <w:szCs w:val="22"/>
            <w:b w:val="0"/>
            <w:bCs w:val="0"/>
            <w:i w:val="0"/>
            <w:iCs w:val="0"/>
          </w:rPr>
          <w:t>144- شرايط جنگ در ماههاى حرام</w:t>
        </w:r>
        <w:r>
          <w:tab/>
        </w:r>
        <w:r>
          <w:fldChar w:fldCharType="begin"/>
        </w:r>
        <w:r>
          <w:instrText xml:space="preserve">PAGEREF 501 \h</w:instrText>
        </w:r>
        <w:r>
          <w:fldChar w:fldCharType="end"/>
        </w:r>
      </w:hyperlink>
    </w:p>
    <w:p>
      <w:pPr>
        <w:tabs>
          <w:tab w:val="right" w:leader="dot" w:pos="9062"/>
        </w:tabs>
        <w:ind w:left="440"/>
      </w:pPr>
      <w:hyperlink w:anchor="_Toc502" w:history="1">
        <w:r>
          <w:rPr>
            <w:rFonts w:ascii="IRNazanin" w:hAnsi="IRNazanin" w:eastAsia="IRNazanin" w:cs="IRNazanin"/>
            <w:color w:val="111111"/>
            <w:sz w:val="22"/>
            <w:szCs w:val="22"/>
            <w:b w:val="0"/>
            <w:bCs w:val="0"/>
            <w:i w:val="0"/>
            <w:iCs w:val="0"/>
          </w:rPr>
          <w:t>145- شروع جنگ</w:t>
        </w:r>
        <w:r>
          <w:tab/>
        </w:r>
        <w:r>
          <w:fldChar w:fldCharType="begin"/>
        </w:r>
        <w:r>
          <w:instrText xml:space="preserve">PAGEREF 502 \h</w:instrText>
        </w:r>
        <w:r>
          <w:fldChar w:fldCharType="end"/>
        </w:r>
      </w:hyperlink>
    </w:p>
    <w:p>
      <w:pPr>
        <w:tabs>
          <w:tab w:val="right" w:leader="dot" w:pos="9062"/>
        </w:tabs>
        <w:ind w:left="440"/>
      </w:pPr>
      <w:hyperlink w:anchor="_Toc503" w:history="1">
        <w:r>
          <w:rPr>
            <w:rFonts w:ascii="IRNazanin" w:hAnsi="IRNazanin" w:eastAsia="IRNazanin" w:cs="IRNazanin"/>
            <w:color w:val="111111"/>
            <w:sz w:val="22"/>
            <w:szCs w:val="22"/>
            <w:b w:val="0"/>
            <w:bCs w:val="0"/>
            <w:i w:val="0"/>
            <w:iCs w:val="0"/>
          </w:rPr>
          <w:t>146- شكست در جنگ</w:t>
        </w:r>
        <w:r>
          <w:tab/>
        </w:r>
        <w:r>
          <w:fldChar w:fldCharType="begin"/>
        </w:r>
        <w:r>
          <w:instrText xml:space="preserve">PAGEREF 503 \h</w:instrText>
        </w:r>
        <w:r>
          <w:fldChar w:fldCharType="end"/>
        </w:r>
      </w:hyperlink>
    </w:p>
    <w:p>
      <w:pPr>
        <w:tabs>
          <w:tab w:val="right" w:leader="dot" w:pos="9062"/>
        </w:tabs>
        <w:ind w:left="440"/>
      </w:pPr>
      <w:hyperlink w:anchor="_Toc504" w:history="1">
        <w:r>
          <w:rPr>
            <w:rFonts w:ascii="IRNazanin" w:hAnsi="IRNazanin" w:eastAsia="IRNazanin" w:cs="IRNazanin"/>
            <w:color w:val="111111"/>
            <w:sz w:val="22"/>
            <w:szCs w:val="22"/>
            <w:b w:val="0"/>
            <w:bCs w:val="0"/>
            <w:i w:val="0"/>
            <w:iCs w:val="0"/>
          </w:rPr>
          <w:t>147- عدالت در جنگ</w:t>
        </w:r>
        <w:r>
          <w:tab/>
        </w:r>
        <w:r>
          <w:fldChar w:fldCharType="begin"/>
        </w:r>
        <w:r>
          <w:instrText xml:space="preserve">PAGEREF 504 \h</w:instrText>
        </w:r>
        <w:r>
          <w:fldChar w:fldCharType="end"/>
        </w:r>
      </w:hyperlink>
    </w:p>
    <w:p>
      <w:pPr>
        <w:tabs>
          <w:tab w:val="right" w:leader="dot" w:pos="9062"/>
        </w:tabs>
        <w:ind w:left="440"/>
      </w:pPr>
      <w:hyperlink w:anchor="_Toc505" w:history="1">
        <w:r>
          <w:rPr>
            <w:rFonts w:ascii="IRNazanin" w:hAnsi="IRNazanin" w:eastAsia="IRNazanin" w:cs="IRNazanin"/>
            <w:color w:val="111111"/>
            <w:sz w:val="22"/>
            <w:szCs w:val="22"/>
            <w:b w:val="0"/>
            <w:bCs w:val="0"/>
            <w:i w:val="0"/>
            <w:iCs w:val="0"/>
          </w:rPr>
          <w:t>148- عذاب با جنگ</w:t>
        </w:r>
        <w:r>
          <w:tab/>
        </w:r>
        <w:r>
          <w:fldChar w:fldCharType="begin"/>
        </w:r>
        <w:r>
          <w:instrText xml:space="preserve">PAGEREF 505 \h</w:instrText>
        </w:r>
        <w:r>
          <w:fldChar w:fldCharType="end"/>
        </w:r>
      </w:hyperlink>
    </w:p>
    <w:p>
      <w:pPr>
        <w:tabs>
          <w:tab w:val="right" w:leader="dot" w:pos="9062"/>
        </w:tabs>
        <w:ind w:left="440"/>
      </w:pPr>
      <w:hyperlink w:anchor="_Toc506" w:history="1">
        <w:r>
          <w:rPr>
            <w:rFonts w:ascii="IRNazanin" w:hAnsi="IRNazanin" w:eastAsia="IRNazanin" w:cs="IRNazanin"/>
            <w:color w:val="111111"/>
            <w:sz w:val="22"/>
            <w:szCs w:val="22"/>
            <w:b w:val="0"/>
            <w:bCs w:val="0"/>
            <w:i w:val="0"/>
            <w:iCs w:val="0"/>
          </w:rPr>
          <w:t>149- عفو خطاهاى فرماندهى جنگ</w:t>
        </w:r>
        <w:r>
          <w:tab/>
        </w:r>
        <w:r>
          <w:fldChar w:fldCharType="begin"/>
        </w:r>
        <w:r>
          <w:instrText xml:space="preserve">PAGEREF 506 \h</w:instrText>
        </w:r>
        <w:r>
          <w:fldChar w:fldCharType="end"/>
        </w:r>
      </w:hyperlink>
    </w:p>
    <w:p>
      <w:pPr>
        <w:tabs>
          <w:tab w:val="right" w:leader="dot" w:pos="9062"/>
        </w:tabs>
        <w:ind w:left="440"/>
      </w:pPr>
      <w:hyperlink w:anchor="_Toc507" w:history="1">
        <w:r>
          <w:rPr>
            <w:rFonts w:ascii="IRNazanin" w:hAnsi="IRNazanin" w:eastAsia="IRNazanin" w:cs="IRNazanin"/>
            <w:color w:val="111111"/>
            <w:sz w:val="22"/>
            <w:szCs w:val="22"/>
            <w:b w:val="0"/>
            <w:bCs w:val="0"/>
            <w:i w:val="0"/>
            <w:iCs w:val="0"/>
          </w:rPr>
          <w:t>150- علما و جنگ</w:t>
        </w:r>
        <w:r>
          <w:tab/>
        </w:r>
        <w:r>
          <w:fldChar w:fldCharType="begin"/>
        </w:r>
        <w:r>
          <w:instrText xml:space="preserve">PAGEREF 507 \h</w:instrText>
        </w:r>
        <w:r>
          <w:fldChar w:fldCharType="end"/>
        </w:r>
      </w:hyperlink>
    </w:p>
    <w:p>
      <w:pPr>
        <w:tabs>
          <w:tab w:val="right" w:leader="dot" w:pos="9062"/>
        </w:tabs>
        <w:ind w:left="440"/>
      </w:pPr>
      <w:hyperlink w:anchor="_Toc508" w:history="1">
        <w:r>
          <w:rPr>
            <w:rFonts w:ascii="IRNazanin" w:hAnsi="IRNazanin" w:eastAsia="IRNazanin" w:cs="IRNazanin"/>
            <w:color w:val="111111"/>
            <w:sz w:val="22"/>
            <w:szCs w:val="22"/>
            <w:b w:val="0"/>
            <w:bCs w:val="0"/>
            <w:i w:val="0"/>
            <w:iCs w:val="0"/>
          </w:rPr>
          <w:t>151- عوامل پيروزى در جنگ</w:t>
        </w:r>
        <w:r>
          <w:tab/>
        </w:r>
        <w:r>
          <w:fldChar w:fldCharType="begin"/>
        </w:r>
        <w:r>
          <w:instrText xml:space="preserve">PAGEREF 508 \h</w:instrText>
        </w:r>
        <w:r>
          <w:fldChar w:fldCharType="end"/>
        </w:r>
      </w:hyperlink>
    </w:p>
    <w:p>
      <w:pPr>
        <w:tabs>
          <w:tab w:val="right" w:leader="dot" w:pos="9062"/>
        </w:tabs>
        <w:ind w:left="440"/>
      </w:pPr>
      <w:hyperlink w:anchor="_Toc509" w:history="1">
        <w:r>
          <w:rPr>
            <w:rFonts w:ascii="IRNazanin" w:hAnsi="IRNazanin" w:eastAsia="IRNazanin" w:cs="IRNazanin"/>
            <w:color w:val="111111"/>
            <w:sz w:val="22"/>
            <w:szCs w:val="22"/>
            <w:b w:val="0"/>
            <w:bCs w:val="0"/>
            <w:i w:val="0"/>
            <w:iCs w:val="0"/>
          </w:rPr>
          <w:t>152- عوامل جنگ</w:t>
        </w:r>
        <w:r>
          <w:tab/>
        </w:r>
        <w:r>
          <w:fldChar w:fldCharType="begin"/>
        </w:r>
        <w:r>
          <w:instrText xml:space="preserve">PAGEREF 509 \h</w:instrText>
        </w:r>
        <w:r>
          <w:fldChar w:fldCharType="end"/>
        </w:r>
      </w:hyperlink>
    </w:p>
    <w:p>
      <w:pPr>
        <w:tabs>
          <w:tab w:val="right" w:leader="dot" w:pos="9062"/>
        </w:tabs>
        <w:ind w:left="440"/>
      </w:pPr>
      <w:hyperlink w:anchor="_Toc510" w:history="1">
        <w:r>
          <w:rPr>
            <w:rFonts w:ascii="IRNazanin" w:hAnsi="IRNazanin" w:eastAsia="IRNazanin" w:cs="IRNazanin"/>
            <w:color w:val="111111"/>
            <w:sz w:val="22"/>
            <w:szCs w:val="22"/>
            <w:b w:val="0"/>
            <w:bCs w:val="0"/>
            <w:i w:val="0"/>
            <w:iCs w:val="0"/>
          </w:rPr>
          <w:t>153- عوامل سستى در جنگ</w:t>
        </w:r>
        <w:r>
          <w:tab/>
        </w:r>
        <w:r>
          <w:fldChar w:fldCharType="begin"/>
        </w:r>
        <w:r>
          <w:instrText xml:space="preserve">PAGEREF 510 \h</w:instrText>
        </w:r>
        <w:r>
          <w:fldChar w:fldCharType="end"/>
        </w:r>
      </w:hyperlink>
    </w:p>
    <w:p>
      <w:pPr>
        <w:tabs>
          <w:tab w:val="right" w:leader="dot" w:pos="9062"/>
        </w:tabs>
        <w:ind w:left="440"/>
      </w:pPr>
      <w:hyperlink w:anchor="_Toc511" w:history="1">
        <w:r>
          <w:rPr>
            <w:rFonts w:ascii="IRNazanin" w:hAnsi="IRNazanin" w:eastAsia="IRNazanin" w:cs="IRNazanin"/>
            <w:color w:val="111111"/>
            <w:sz w:val="22"/>
            <w:szCs w:val="22"/>
            <w:b w:val="0"/>
            <w:bCs w:val="0"/>
            <w:i w:val="0"/>
            <w:iCs w:val="0"/>
          </w:rPr>
          <w:t>154- عوامل شكست در جنگ</w:t>
        </w:r>
        <w:r>
          <w:tab/>
        </w:r>
        <w:r>
          <w:fldChar w:fldCharType="begin"/>
        </w:r>
        <w:r>
          <w:instrText xml:space="preserve">PAGEREF 511 \h</w:instrText>
        </w:r>
        <w:r>
          <w:fldChar w:fldCharType="end"/>
        </w:r>
      </w:hyperlink>
    </w:p>
    <w:p>
      <w:pPr>
        <w:tabs>
          <w:tab w:val="right" w:leader="dot" w:pos="9062"/>
        </w:tabs>
        <w:ind w:left="440"/>
      </w:pPr>
      <w:hyperlink w:anchor="_Toc512" w:history="1">
        <w:r>
          <w:rPr>
            <w:rFonts w:ascii="IRNazanin" w:hAnsi="IRNazanin" w:eastAsia="IRNazanin" w:cs="IRNazanin"/>
            <w:color w:val="111111"/>
            <w:sz w:val="22"/>
            <w:szCs w:val="22"/>
            <w:b w:val="0"/>
            <w:bCs w:val="0"/>
            <w:i w:val="0"/>
            <w:iCs w:val="0"/>
          </w:rPr>
          <w:t>155- عوامل طبيعى و جنگ</w:t>
        </w:r>
        <w:r>
          <w:tab/>
        </w:r>
        <w:r>
          <w:fldChar w:fldCharType="begin"/>
        </w:r>
        <w:r>
          <w:instrText xml:space="preserve">PAGEREF 512 \h</w:instrText>
        </w:r>
        <w:r>
          <w:fldChar w:fldCharType="end"/>
        </w:r>
      </w:hyperlink>
    </w:p>
    <w:p>
      <w:pPr>
        <w:tabs>
          <w:tab w:val="right" w:leader="dot" w:pos="9062"/>
        </w:tabs>
        <w:ind w:left="440"/>
      </w:pPr>
      <w:hyperlink w:anchor="_Toc513" w:history="1">
        <w:r>
          <w:rPr>
            <w:rFonts w:ascii="IRNazanin" w:hAnsi="IRNazanin" w:eastAsia="IRNazanin" w:cs="IRNazanin"/>
            <w:color w:val="111111"/>
            <w:sz w:val="22"/>
            <w:szCs w:val="22"/>
            <w:b w:val="0"/>
            <w:bCs w:val="0"/>
            <w:i w:val="0"/>
            <w:iCs w:val="0"/>
          </w:rPr>
          <w:t>156- عهدشكنان جنگ افروز</w:t>
        </w:r>
        <w:r>
          <w:tab/>
        </w:r>
        <w:r>
          <w:fldChar w:fldCharType="begin"/>
        </w:r>
        <w:r>
          <w:instrText xml:space="preserve">PAGEREF 513 \h</w:instrText>
        </w:r>
        <w:r>
          <w:fldChar w:fldCharType="end"/>
        </w:r>
      </w:hyperlink>
    </w:p>
    <w:p>
      <w:pPr>
        <w:tabs>
          <w:tab w:val="right" w:leader="dot" w:pos="9062"/>
        </w:tabs>
        <w:ind w:left="440"/>
      </w:pPr>
      <w:hyperlink w:anchor="_Toc514" w:history="1">
        <w:r>
          <w:rPr>
            <w:rFonts w:ascii="IRNazanin" w:hAnsi="IRNazanin" w:eastAsia="IRNazanin" w:cs="IRNazanin"/>
            <w:color w:val="111111"/>
            <w:sz w:val="22"/>
            <w:szCs w:val="22"/>
            <w:b w:val="0"/>
            <w:bCs w:val="0"/>
            <w:i w:val="0"/>
            <w:iCs w:val="0"/>
          </w:rPr>
          <w:t>157- غنايم جنگ</w:t>
        </w:r>
        <w:r>
          <w:tab/>
        </w:r>
        <w:r>
          <w:fldChar w:fldCharType="begin"/>
        </w:r>
        <w:r>
          <w:instrText xml:space="preserve">PAGEREF 514 \h</w:instrText>
        </w:r>
        <w:r>
          <w:fldChar w:fldCharType="end"/>
        </w:r>
      </w:hyperlink>
    </w:p>
    <w:p>
      <w:pPr>
        <w:tabs>
          <w:tab w:val="right" w:leader="dot" w:pos="9062"/>
        </w:tabs>
        <w:ind w:left="440"/>
      </w:pPr>
      <w:hyperlink w:anchor="_Toc515" w:history="1">
        <w:r>
          <w:rPr>
            <w:rFonts w:ascii="IRNazanin" w:hAnsi="IRNazanin" w:eastAsia="IRNazanin" w:cs="IRNazanin"/>
            <w:color w:val="111111"/>
            <w:sz w:val="22"/>
            <w:szCs w:val="22"/>
            <w:b w:val="0"/>
            <w:bCs w:val="0"/>
            <w:i w:val="0"/>
            <w:iCs w:val="0"/>
          </w:rPr>
          <w:t>158- غنيمت جنگ</w:t>
        </w:r>
        <w:r>
          <w:tab/>
        </w:r>
        <w:r>
          <w:fldChar w:fldCharType="begin"/>
        </w:r>
        <w:r>
          <w:instrText xml:space="preserve">PAGEREF 515 \h</w:instrText>
        </w:r>
        <w:r>
          <w:fldChar w:fldCharType="end"/>
        </w:r>
      </w:hyperlink>
    </w:p>
    <w:p>
      <w:pPr>
        <w:tabs>
          <w:tab w:val="right" w:leader="dot" w:pos="9062"/>
        </w:tabs>
        <w:ind w:left="440"/>
      </w:pPr>
      <w:hyperlink w:anchor="_Toc516" w:history="1">
        <w:r>
          <w:rPr>
            <w:rFonts w:ascii="IRNazanin" w:hAnsi="IRNazanin" w:eastAsia="IRNazanin" w:cs="IRNazanin"/>
            <w:color w:val="111111"/>
            <w:sz w:val="22"/>
            <w:szCs w:val="22"/>
            <w:b w:val="0"/>
            <w:bCs w:val="0"/>
            <w:i w:val="0"/>
            <w:iCs w:val="0"/>
          </w:rPr>
          <w:t>159- غنيمت جنگى</w:t>
        </w:r>
        <w:r>
          <w:tab/>
        </w:r>
        <w:r>
          <w:fldChar w:fldCharType="begin"/>
        </w:r>
        <w:r>
          <w:instrText xml:space="preserve">PAGEREF 516 \h</w:instrText>
        </w:r>
        <w:r>
          <w:fldChar w:fldCharType="end"/>
        </w:r>
      </w:hyperlink>
    </w:p>
    <w:p>
      <w:pPr>
        <w:tabs>
          <w:tab w:val="right" w:leader="dot" w:pos="9062"/>
        </w:tabs>
        <w:ind w:left="440"/>
      </w:pPr>
      <w:hyperlink w:anchor="_Toc517" w:history="1">
        <w:r>
          <w:rPr>
            <w:rFonts w:ascii="IRNazanin" w:hAnsi="IRNazanin" w:eastAsia="IRNazanin" w:cs="IRNazanin"/>
            <w:color w:val="111111"/>
            <w:sz w:val="22"/>
            <w:szCs w:val="22"/>
            <w:b w:val="0"/>
            <w:bCs w:val="0"/>
            <w:i w:val="0"/>
            <w:iCs w:val="0"/>
          </w:rPr>
          <w:t>160- فرار از جنگ</w:t>
        </w:r>
        <w:r>
          <w:tab/>
        </w:r>
        <w:r>
          <w:fldChar w:fldCharType="begin"/>
        </w:r>
        <w:r>
          <w:instrText xml:space="preserve">PAGEREF 517 \h</w:instrText>
        </w:r>
        <w:r>
          <w:fldChar w:fldCharType="end"/>
        </w:r>
      </w:hyperlink>
    </w:p>
    <w:p>
      <w:pPr>
        <w:tabs>
          <w:tab w:val="right" w:leader="dot" w:pos="9062"/>
        </w:tabs>
        <w:ind w:left="440"/>
      </w:pPr>
      <w:hyperlink w:anchor="_Toc518" w:history="1">
        <w:r>
          <w:rPr>
            <w:rFonts w:ascii="IRNazanin" w:hAnsi="IRNazanin" w:eastAsia="IRNazanin" w:cs="IRNazanin"/>
            <w:color w:val="111111"/>
            <w:sz w:val="22"/>
            <w:szCs w:val="22"/>
            <w:b w:val="0"/>
            <w:bCs w:val="0"/>
            <w:i w:val="0"/>
            <w:iCs w:val="0"/>
          </w:rPr>
          <w:t>161- فرماندهى جنگ</w:t>
        </w:r>
        <w:r>
          <w:tab/>
        </w:r>
        <w:r>
          <w:fldChar w:fldCharType="begin"/>
        </w:r>
        <w:r>
          <w:instrText xml:space="preserve">PAGEREF 518 \h</w:instrText>
        </w:r>
        <w:r>
          <w:fldChar w:fldCharType="end"/>
        </w:r>
      </w:hyperlink>
    </w:p>
    <w:p>
      <w:pPr>
        <w:tabs>
          <w:tab w:val="right" w:leader="dot" w:pos="9062"/>
        </w:tabs>
        <w:ind w:left="440"/>
      </w:pPr>
      <w:hyperlink w:anchor="_Toc519" w:history="1">
        <w:r>
          <w:rPr>
            <w:rFonts w:ascii="IRNazanin" w:hAnsi="IRNazanin" w:eastAsia="IRNazanin" w:cs="IRNazanin"/>
            <w:color w:val="111111"/>
            <w:sz w:val="22"/>
            <w:szCs w:val="22"/>
            <w:b w:val="0"/>
            <w:bCs w:val="0"/>
            <w:i w:val="0"/>
            <w:iCs w:val="0"/>
          </w:rPr>
          <w:t>162- فرماندهى در جنگ</w:t>
        </w:r>
        <w:r>
          <w:tab/>
        </w:r>
        <w:r>
          <w:fldChar w:fldCharType="begin"/>
        </w:r>
        <w:r>
          <w:instrText xml:space="preserve">PAGEREF 519 \h</w:instrText>
        </w:r>
        <w:r>
          <w:fldChar w:fldCharType="end"/>
        </w:r>
      </w:hyperlink>
    </w:p>
    <w:p>
      <w:pPr>
        <w:tabs>
          <w:tab w:val="right" w:leader="dot" w:pos="9062"/>
        </w:tabs>
        <w:ind w:left="440"/>
      </w:pPr>
      <w:hyperlink w:anchor="_Toc520" w:history="1">
        <w:r>
          <w:rPr>
            <w:rFonts w:ascii="IRNazanin" w:hAnsi="IRNazanin" w:eastAsia="IRNazanin" w:cs="IRNazanin"/>
            <w:color w:val="111111"/>
            <w:sz w:val="22"/>
            <w:szCs w:val="22"/>
            <w:b w:val="0"/>
            <w:bCs w:val="0"/>
            <w:i w:val="0"/>
            <w:iCs w:val="0"/>
          </w:rPr>
          <w:t>163- فريب در جنگ</w:t>
        </w:r>
        <w:r>
          <w:tab/>
        </w:r>
        <w:r>
          <w:fldChar w:fldCharType="begin"/>
        </w:r>
        <w:r>
          <w:instrText xml:space="preserve">PAGEREF 520 \h</w:instrText>
        </w:r>
        <w:r>
          <w:fldChar w:fldCharType="end"/>
        </w:r>
      </w:hyperlink>
    </w:p>
    <w:p>
      <w:pPr>
        <w:tabs>
          <w:tab w:val="right" w:leader="dot" w:pos="9062"/>
        </w:tabs>
        <w:ind w:left="440"/>
      </w:pPr>
      <w:hyperlink w:anchor="_Toc521" w:history="1">
        <w:r>
          <w:rPr>
            <w:rFonts w:ascii="IRNazanin" w:hAnsi="IRNazanin" w:eastAsia="IRNazanin" w:cs="IRNazanin"/>
            <w:color w:val="111111"/>
            <w:sz w:val="22"/>
            <w:szCs w:val="22"/>
            <w:b w:val="0"/>
            <w:bCs w:val="0"/>
            <w:i w:val="0"/>
            <w:iCs w:val="0"/>
          </w:rPr>
          <w:t>164- فلسفه جنگ</w:t>
        </w:r>
        <w:r>
          <w:tab/>
        </w:r>
        <w:r>
          <w:fldChar w:fldCharType="begin"/>
        </w:r>
        <w:r>
          <w:instrText xml:space="preserve">PAGEREF 521 \h</w:instrText>
        </w:r>
        <w:r>
          <w:fldChar w:fldCharType="end"/>
        </w:r>
      </w:hyperlink>
    </w:p>
    <w:p>
      <w:pPr>
        <w:tabs>
          <w:tab w:val="right" w:leader="dot" w:pos="9062"/>
        </w:tabs>
        <w:ind w:left="440"/>
      </w:pPr>
      <w:hyperlink w:anchor="_Toc522" w:history="1">
        <w:r>
          <w:rPr>
            <w:rFonts w:ascii="IRNazanin" w:hAnsi="IRNazanin" w:eastAsia="IRNazanin" w:cs="IRNazanin"/>
            <w:color w:val="111111"/>
            <w:sz w:val="22"/>
            <w:szCs w:val="22"/>
            <w:b w:val="0"/>
            <w:bCs w:val="0"/>
            <w:i w:val="0"/>
            <w:iCs w:val="0"/>
          </w:rPr>
          <w:t>165- فلسفه جنگ با كافران</w:t>
        </w:r>
        <w:r>
          <w:tab/>
        </w:r>
        <w:r>
          <w:fldChar w:fldCharType="begin"/>
        </w:r>
        <w:r>
          <w:instrText xml:space="preserve">PAGEREF 522 \h</w:instrText>
        </w:r>
        <w:r>
          <w:fldChar w:fldCharType="end"/>
        </w:r>
      </w:hyperlink>
    </w:p>
    <w:p>
      <w:pPr>
        <w:tabs>
          <w:tab w:val="right" w:leader="dot" w:pos="9062"/>
        </w:tabs>
        <w:ind w:left="440"/>
      </w:pPr>
      <w:hyperlink w:anchor="_Toc523" w:history="1">
        <w:r>
          <w:rPr>
            <w:rFonts w:ascii="IRNazanin" w:hAnsi="IRNazanin" w:eastAsia="IRNazanin" w:cs="IRNazanin"/>
            <w:color w:val="111111"/>
            <w:sz w:val="22"/>
            <w:szCs w:val="22"/>
            <w:b w:val="0"/>
            <w:bCs w:val="0"/>
            <w:i w:val="0"/>
            <w:iCs w:val="0"/>
          </w:rPr>
          <w:t>166- فلسفه جنگ با مشركان</w:t>
        </w:r>
        <w:r>
          <w:tab/>
        </w:r>
        <w:r>
          <w:fldChar w:fldCharType="begin"/>
        </w:r>
        <w:r>
          <w:instrText xml:space="preserve">PAGEREF 523 \h</w:instrText>
        </w:r>
        <w:r>
          <w:fldChar w:fldCharType="end"/>
        </w:r>
      </w:hyperlink>
    </w:p>
    <w:p>
      <w:pPr>
        <w:tabs>
          <w:tab w:val="right" w:leader="dot" w:pos="9062"/>
        </w:tabs>
        <w:ind w:left="440"/>
      </w:pPr>
      <w:hyperlink w:anchor="_Toc524" w:history="1">
        <w:r>
          <w:rPr>
            <w:rFonts w:ascii="IRNazanin" w:hAnsi="IRNazanin" w:eastAsia="IRNazanin" w:cs="IRNazanin"/>
            <w:color w:val="111111"/>
            <w:sz w:val="22"/>
            <w:szCs w:val="22"/>
            <w:b w:val="0"/>
            <w:bCs w:val="0"/>
            <w:i w:val="0"/>
            <w:iCs w:val="0"/>
          </w:rPr>
          <w:t>167- كثرت نيرو در جنگ</w:t>
        </w:r>
        <w:r>
          <w:tab/>
        </w:r>
        <w:r>
          <w:fldChar w:fldCharType="begin"/>
        </w:r>
        <w:r>
          <w:instrText xml:space="preserve">PAGEREF 524 \h</w:instrText>
        </w:r>
        <w:r>
          <w:fldChar w:fldCharType="end"/>
        </w:r>
      </w:hyperlink>
    </w:p>
    <w:p>
      <w:pPr>
        <w:tabs>
          <w:tab w:val="right" w:leader="dot" w:pos="9062"/>
        </w:tabs>
        <w:ind w:left="440"/>
      </w:pPr>
      <w:hyperlink w:anchor="_Toc525" w:history="1">
        <w:r>
          <w:rPr>
            <w:rFonts w:ascii="IRNazanin" w:hAnsi="IRNazanin" w:eastAsia="IRNazanin" w:cs="IRNazanin"/>
            <w:color w:val="111111"/>
            <w:sz w:val="22"/>
            <w:szCs w:val="22"/>
            <w:b w:val="0"/>
            <w:bCs w:val="0"/>
            <w:i w:val="0"/>
            <w:iCs w:val="0"/>
          </w:rPr>
          <w:t>168- گرايش مادى در جنگ</w:t>
        </w:r>
        <w:r>
          <w:tab/>
        </w:r>
        <w:r>
          <w:fldChar w:fldCharType="begin"/>
        </w:r>
        <w:r>
          <w:instrText xml:space="preserve">PAGEREF 525 \h</w:instrText>
        </w:r>
        <w:r>
          <w:fldChar w:fldCharType="end"/>
        </w:r>
      </w:hyperlink>
    </w:p>
    <w:p>
      <w:pPr>
        <w:tabs>
          <w:tab w:val="right" w:leader="dot" w:pos="9062"/>
        </w:tabs>
        <w:ind w:left="440"/>
      </w:pPr>
      <w:hyperlink w:anchor="_Toc526" w:history="1">
        <w:r>
          <w:rPr>
            <w:rFonts w:ascii="IRNazanin" w:hAnsi="IRNazanin" w:eastAsia="IRNazanin" w:cs="IRNazanin"/>
            <w:color w:val="111111"/>
            <w:sz w:val="22"/>
            <w:szCs w:val="22"/>
            <w:b w:val="0"/>
            <w:bCs w:val="0"/>
            <w:i w:val="0"/>
            <w:iCs w:val="0"/>
          </w:rPr>
          <w:t>169- گناه جنگ داخلى</w:t>
        </w:r>
        <w:r>
          <w:tab/>
        </w:r>
        <w:r>
          <w:fldChar w:fldCharType="begin"/>
        </w:r>
        <w:r>
          <w:instrText xml:space="preserve">PAGEREF 526 \h</w:instrText>
        </w:r>
        <w:r>
          <w:fldChar w:fldCharType="end"/>
        </w:r>
      </w:hyperlink>
    </w:p>
    <w:p>
      <w:pPr>
        <w:tabs>
          <w:tab w:val="right" w:leader="dot" w:pos="9062"/>
        </w:tabs>
        <w:ind w:left="440"/>
      </w:pPr>
      <w:hyperlink w:anchor="_Toc527" w:history="1">
        <w:r>
          <w:rPr>
            <w:rFonts w:ascii="IRNazanin" w:hAnsi="IRNazanin" w:eastAsia="IRNazanin" w:cs="IRNazanin"/>
            <w:color w:val="111111"/>
            <w:sz w:val="22"/>
            <w:szCs w:val="22"/>
            <w:b w:val="0"/>
            <w:bCs w:val="0"/>
            <w:i w:val="0"/>
            <w:iCs w:val="0"/>
          </w:rPr>
          <w:t>170- گناه فرار از جنگ</w:t>
        </w:r>
        <w:r>
          <w:tab/>
        </w:r>
        <w:r>
          <w:fldChar w:fldCharType="begin"/>
        </w:r>
        <w:r>
          <w:instrText xml:space="preserve">PAGEREF 527 \h</w:instrText>
        </w:r>
        <w:r>
          <w:fldChar w:fldCharType="end"/>
        </w:r>
      </w:hyperlink>
    </w:p>
    <w:p>
      <w:pPr>
        <w:tabs>
          <w:tab w:val="right" w:leader="dot" w:pos="9062"/>
        </w:tabs>
        <w:ind w:left="440"/>
      </w:pPr>
      <w:hyperlink w:anchor="_Toc528" w:history="1">
        <w:r>
          <w:rPr>
            <w:rFonts w:ascii="IRNazanin" w:hAnsi="IRNazanin" w:eastAsia="IRNazanin" w:cs="IRNazanin"/>
            <w:color w:val="111111"/>
            <w:sz w:val="22"/>
            <w:szCs w:val="22"/>
            <w:b w:val="0"/>
            <w:bCs w:val="0"/>
            <w:i w:val="0"/>
            <w:iCs w:val="0"/>
          </w:rPr>
          <w:t>171- مجازات تخلّف از قوانين جنگ</w:t>
        </w:r>
        <w:r>
          <w:tab/>
        </w:r>
        <w:r>
          <w:fldChar w:fldCharType="begin"/>
        </w:r>
        <w:r>
          <w:instrText xml:space="preserve">PAGEREF 528 \h</w:instrText>
        </w:r>
        <w:r>
          <w:fldChar w:fldCharType="end"/>
        </w:r>
      </w:hyperlink>
    </w:p>
    <w:p>
      <w:pPr>
        <w:tabs>
          <w:tab w:val="right" w:leader="dot" w:pos="9062"/>
        </w:tabs>
        <w:ind w:left="440"/>
      </w:pPr>
      <w:hyperlink w:anchor="_Toc529" w:history="1">
        <w:r>
          <w:rPr>
            <w:rFonts w:ascii="IRNazanin" w:hAnsi="IRNazanin" w:eastAsia="IRNazanin" w:cs="IRNazanin"/>
            <w:color w:val="111111"/>
            <w:sz w:val="22"/>
            <w:szCs w:val="22"/>
            <w:b w:val="0"/>
            <w:bCs w:val="0"/>
            <w:i w:val="0"/>
            <w:iCs w:val="0"/>
          </w:rPr>
          <w:t>172- مجروحان جنگ</w:t>
        </w:r>
        <w:r>
          <w:tab/>
        </w:r>
        <w:r>
          <w:fldChar w:fldCharType="begin"/>
        </w:r>
        <w:r>
          <w:instrText xml:space="preserve">PAGEREF 529 \h</w:instrText>
        </w:r>
        <w:r>
          <w:fldChar w:fldCharType="end"/>
        </w:r>
      </w:hyperlink>
    </w:p>
    <w:p>
      <w:pPr>
        <w:tabs>
          <w:tab w:val="right" w:leader="dot" w:pos="9062"/>
        </w:tabs>
        <w:ind w:left="440"/>
      </w:pPr>
      <w:hyperlink w:anchor="_Toc530" w:history="1">
        <w:r>
          <w:rPr>
            <w:rFonts w:ascii="IRNazanin" w:hAnsi="IRNazanin" w:eastAsia="IRNazanin" w:cs="IRNazanin"/>
            <w:color w:val="111111"/>
            <w:sz w:val="22"/>
            <w:szCs w:val="22"/>
            <w:b w:val="0"/>
            <w:bCs w:val="0"/>
            <w:i w:val="0"/>
            <w:iCs w:val="0"/>
          </w:rPr>
          <w:t>173- محروميت از غنيمت جنگ</w:t>
        </w:r>
        <w:r>
          <w:tab/>
        </w:r>
        <w:r>
          <w:fldChar w:fldCharType="begin"/>
        </w:r>
        <w:r>
          <w:instrText xml:space="preserve">PAGEREF 530 \h</w:instrText>
        </w:r>
        <w:r>
          <w:fldChar w:fldCharType="end"/>
        </w:r>
      </w:hyperlink>
    </w:p>
    <w:p>
      <w:pPr>
        <w:tabs>
          <w:tab w:val="right" w:leader="dot" w:pos="9062"/>
        </w:tabs>
        <w:ind w:left="440"/>
      </w:pPr>
      <w:hyperlink w:anchor="_Toc531" w:history="1">
        <w:r>
          <w:rPr>
            <w:rFonts w:ascii="IRNazanin" w:hAnsi="IRNazanin" w:eastAsia="IRNazanin" w:cs="IRNazanin"/>
            <w:color w:val="111111"/>
            <w:sz w:val="22"/>
            <w:szCs w:val="22"/>
            <w:b w:val="0"/>
            <w:bCs w:val="0"/>
            <w:i w:val="0"/>
            <w:iCs w:val="0"/>
          </w:rPr>
          <w:t>174- مسلمانان و غنايم جنگ</w:t>
        </w:r>
        <w:r>
          <w:tab/>
        </w:r>
        <w:r>
          <w:fldChar w:fldCharType="begin"/>
        </w:r>
        <w:r>
          <w:instrText xml:space="preserve">PAGEREF 531 \h</w:instrText>
        </w:r>
        <w:r>
          <w:fldChar w:fldCharType="end"/>
        </w:r>
      </w:hyperlink>
    </w:p>
    <w:p>
      <w:pPr>
        <w:tabs>
          <w:tab w:val="right" w:leader="dot" w:pos="9062"/>
        </w:tabs>
        <w:ind w:left="440"/>
      </w:pPr>
      <w:hyperlink w:anchor="_Toc532" w:history="1">
        <w:r>
          <w:rPr>
            <w:rFonts w:ascii="IRNazanin" w:hAnsi="IRNazanin" w:eastAsia="IRNazanin" w:cs="IRNazanin"/>
            <w:color w:val="111111"/>
            <w:sz w:val="22"/>
            <w:szCs w:val="22"/>
            <w:b w:val="0"/>
            <w:bCs w:val="0"/>
            <w:i w:val="0"/>
            <w:iCs w:val="0"/>
          </w:rPr>
          <w:t>175- معذور از جنگ</w:t>
        </w:r>
        <w:r>
          <w:tab/>
        </w:r>
        <w:r>
          <w:fldChar w:fldCharType="begin"/>
        </w:r>
        <w:r>
          <w:instrText xml:space="preserve">PAGEREF 532 \h</w:instrText>
        </w:r>
        <w:r>
          <w:fldChar w:fldCharType="end"/>
        </w:r>
      </w:hyperlink>
    </w:p>
    <w:p>
      <w:pPr>
        <w:tabs>
          <w:tab w:val="right" w:leader="dot" w:pos="9062"/>
        </w:tabs>
        <w:ind w:left="440"/>
      </w:pPr>
      <w:hyperlink w:anchor="_Toc533" w:history="1">
        <w:r>
          <w:rPr>
            <w:rFonts w:ascii="IRNazanin" w:hAnsi="IRNazanin" w:eastAsia="IRNazanin" w:cs="IRNazanin"/>
            <w:color w:val="111111"/>
            <w:sz w:val="22"/>
            <w:szCs w:val="22"/>
            <w:b w:val="0"/>
            <w:bCs w:val="0"/>
            <w:i w:val="0"/>
            <w:iCs w:val="0"/>
          </w:rPr>
          <w:t>176- ممانعت از جنگ با مشركان مكه</w:t>
        </w:r>
        <w:r>
          <w:tab/>
        </w:r>
        <w:r>
          <w:fldChar w:fldCharType="begin"/>
        </w:r>
        <w:r>
          <w:instrText xml:space="preserve">PAGEREF 533 \h</w:instrText>
        </w:r>
        <w:r>
          <w:fldChar w:fldCharType="end"/>
        </w:r>
      </w:hyperlink>
    </w:p>
    <w:p>
      <w:pPr>
        <w:tabs>
          <w:tab w:val="right" w:leader="dot" w:pos="9062"/>
        </w:tabs>
        <w:ind w:left="440"/>
      </w:pPr>
      <w:hyperlink w:anchor="_Toc534" w:history="1">
        <w:r>
          <w:rPr>
            <w:rFonts w:ascii="IRNazanin" w:hAnsi="IRNazanin" w:eastAsia="IRNazanin" w:cs="IRNazanin"/>
            <w:color w:val="111111"/>
            <w:sz w:val="22"/>
            <w:szCs w:val="22"/>
            <w:b w:val="0"/>
            <w:bCs w:val="0"/>
            <w:i w:val="0"/>
            <w:iCs w:val="0"/>
          </w:rPr>
          <w:t>177- ممنوعيت فرار از جنگ</w:t>
        </w:r>
        <w:r>
          <w:tab/>
        </w:r>
        <w:r>
          <w:fldChar w:fldCharType="begin"/>
        </w:r>
        <w:r>
          <w:instrText xml:space="preserve">PAGEREF 534 \h</w:instrText>
        </w:r>
        <w:r>
          <w:fldChar w:fldCharType="end"/>
        </w:r>
      </w:hyperlink>
    </w:p>
    <w:p>
      <w:pPr>
        <w:tabs>
          <w:tab w:val="right" w:leader="dot" w:pos="9062"/>
        </w:tabs>
        <w:ind w:left="440"/>
      </w:pPr>
      <w:hyperlink w:anchor="_Toc535" w:history="1">
        <w:r>
          <w:rPr>
            <w:rFonts w:ascii="IRNazanin" w:hAnsi="IRNazanin" w:eastAsia="IRNazanin" w:cs="IRNazanin"/>
            <w:color w:val="111111"/>
            <w:sz w:val="22"/>
            <w:szCs w:val="22"/>
            <w:b w:val="0"/>
            <w:bCs w:val="0"/>
            <w:i w:val="0"/>
            <w:iCs w:val="0"/>
          </w:rPr>
          <w:t>178- منافقان متخلف و جنگ</w:t>
        </w:r>
        <w:r>
          <w:tab/>
        </w:r>
        <w:r>
          <w:fldChar w:fldCharType="begin"/>
        </w:r>
        <w:r>
          <w:instrText xml:space="preserve">PAGEREF 535 \h</w:instrText>
        </w:r>
        <w:r>
          <w:fldChar w:fldCharType="end"/>
        </w:r>
      </w:hyperlink>
    </w:p>
    <w:p>
      <w:pPr>
        <w:tabs>
          <w:tab w:val="right" w:leader="dot" w:pos="9062"/>
        </w:tabs>
        <w:ind w:left="440"/>
      </w:pPr>
      <w:hyperlink w:anchor="_Toc536" w:history="1">
        <w:r>
          <w:rPr>
            <w:rFonts w:ascii="IRNazanin" w:hAnsi="IRNazanin" w:eastAsia="IRNazanin" w:cs="IRNazanin"/>
            <w:color w:val="111111"/>
            <w:sz w:val="22"/>
            <w:szCs w:val="22"/>
            <w:b w:val="0"/>
            <w:bCs w:val="0"/>
            <w:i w:val="0"/>
            <w:iCs w:val="0"/>
          </w:rPr>
          <w:t>179- منطقه جنگ روميان</w:t>
        </w:r>
        <w:r>
          <w:tab/>
        </w:r>
        <w:r>
          <w:fldChar w:fldCharType="begin"/>
        </w:r>
        <w:r>
          <w:instrText xml:space="preserve">PAGEREF 536 \h</w:instrText>
        </w:r>
        <w:r>
          <w:fldChar w:fldCharType="end"/>
        </w:r>
      </w:hyperlink>
    </w:p>
    <w:p>
      <w:pPr>
        <w:tabs>
          <w:tab w:val="right" w:leader="dot" w:pos="9062"/>
        </w:tabs>
        <w:ind w:left="440"/>
      </w:pPr>
      <w:hyperlink w:anchor="_Toc537" w:history="1">
        <w:r>
          <w:rPr>
            <w:rFonts w:ascii="IRNazanin" w:hAnsi="IRNazanin" w:eastAsia="IRNazanin" w:cs="IRNazanin"/>
            <w:color w:val="111111"/>
            <w:sz w:val="22"/>
            <w:szCs w:val="22"/>
            <w:b w:val="0"/>
            <w:bCs w:val="0"/>
            <w:i w:val="0"/>
            <w:iCs w:val="0"/>
          </w:rPr>
          <w:t>180- موانع جنگ</w:t>
        </w:r>
        <w:r>
          <w:tab/>
        </w:r>
        <w:r>
          <w:fldChar w:fldCharType="begin"/>
        </w:r>
        <w:r>
          <w:instrText xml:space="preserve">PAGEREF 537 \h</w:instrText>
        </w:r>
        <w:r>
          <w:fldChar w:fldCharType="end"/>
        </w:r>
      </w:hyperlink>
    </w:p>
    <w:p>
      <w:pPr>
        <w:tabs>
          <w:tab w:val="right" w:leader="dot" w:pos="9062"/>
        </w:tabs>
        <w:ind w:left="440"/>
      </w:pPr>
      <w:hyperlink w:anchor="_Toc538" w:history="1">
        <w:r>
          <w:rPr>
            <w:rFonts w:ascii="IRNazanin" w:hAnsi="IRNazanin" w:eastAsia="IRNazanin" w:cs="IRNazanin"/>
            <w:color w:val="111111"/>
            <w:sz w:val="22"/>
            <w:szCs w:val="22"/>
            <w:b w:val="0"/>
            <w:bCs w:val="0"/>
            <w:i w:val="0"/>
            <w:iCs w:val="0"/>
          </w:rPr>
          <w:t>181- موانع شكست در جنگ</w:t>
        </w:r>
        <w:r>
          <w:tab/>
        </w:r>
        <w:r>
          <w:fldChar w:fldCharType="begin"/>
        </w:r>
        <w:r>
          <w:instrText xml:space="preserve">PAGEREF 538 \h</w:instrText>
        </w:r>
        <w:r>
          <w:fldChar w:fldCharType="end"/>
        </w:r>
      </w:hyperlink>
    </w:p>
    <w:p>
      <w:pPr>
        <w:tabs>
          <w:tab w:val="right" w:leader="dot" w:pos="9062"/>
        </w:tabs>
        <w:ind w:left="440"/>
      </w:pPr>
      <w:hyperlink w:anchor="_Toc539" w:history="1">
        <w:r>
          <w:rPr>
            <w:rFonts w:ascii="IRNazanin" w:hAnsi="IRNazanin" w:eastAsia="IRNazanin" w:cs="IRNazanin"/>
            <w:color w:val="111111"/>
            <w:sz w:val="22"/>
            <w:szCs w:val="22"/>
            <w:b w:val="0"/>
            <w:bCs w:val="0"/>
            <w:i w:val="0"/>
            <w:iCs w:val="0"/>
          </w:rPr>
          <w:t>182- موجبات سستى در جنگ</w:t>
        </w:r>
        <w:r>
          <w:tab/>
        </w:r>
        <w:r>
          <w:fldChar w:fldCharType="begin"/>
        </w:r>
        <w:r>
          <w:instrText xml:space="preserve">PAGEREF 539 \h</w:instrText>
        </w:r>
        <w:r>
          <w:fldChar w:fldCharType="end"/>
        </w:r>
      </w:hyperlink>
    </w:p>
    <w:p>
      <w:pPr>
        <w:tabs>
          <w:tab w:val="right" w:leader="dot" w:pos="9062"/>
        </w:tabs>
        <w:ind w:left="440"/>
      </w:pPr>
      <w:hyperlink w:anchor="_Toc540" w:history="1">
        <w:r>
          <w:rPr>
            <w:rFonts w:ascii="IRNazanin" w:hAnsi="IRNazanin" w:eastAsia="IRNazanin" w:cs="IRNazanin"/>
            <w:color w:val="111111"/>
            <w:sz w:val="22"/>
            <w:szCs w:val="22"/>
            <w:b w:val="0"/>
            <w:bCs w:val="0"/>
            <w:i w:val="0"/>
            <w:iCs w:val="0"/>
          </w:rPr>
          <w:t>183- مؤمنان در جنگ</w:t>
        </w:r>
        <w:r>
          <w:tab/>
        </w:r>
        <w:r>
          <w:fldChar w:fldCharType="begin"/>
        </w:r>
        <w:r>
          <w:instrText xml:space="preserve">PAGEREF 540 \h</w:instrText>
        </w:r>
        <w:r>
          <w:fldChar w:fldCharType="end"/>
        </w:r>
      </w:hyperlink>
    </w:p>
    <w:p>
      <w:pPr>
        <w:tabs>
          <w:tab w:val="right" w:leader="dot" w:pos="9062"/>
        </w:tabs>
        <w:ind w:left="440"/>
      </w:pPr>
      <w:hyperlink w:anchor="_Toc541" w:history="1">
        <w:r>
          <w:rPr>
            <w:rFonts w:ascii="IRNazanin" w:hAnsi="IRNazanin" w:eastAsia="IRNazanin" w:cs="IRNazanin"/>
            <w:color w:val="111111"/>
            <w:sz w:val="22"/>
            <w:szCs w:val="22"/>
            <w:b w:val="0"/>
            <w:bCs w:val="0"/>
            <w:i w:val="0"/>
            <w:iCs w:val="0"/>
          </w:rPr>
          <w:t>184- مؤمنان و جنگ روانى دشمنان</w:t>
        </w:r>
        <w:r>
          <w:tab/>
        </w:r>
        <w:r>
          <w:fldChar w:fldCharType="begin"/>
        </w:r>
        <w:r>
          <w:instrText xml:space="preserve">PAGEREF 541 \h</w:instrText>
        </w:r>
        <w:r>
          <w:fldChar w:fldCharType="end"/>
        </w:r>
      </w:hyperlink>
    </w:p>
    <w:p>
      <w:pPr>
        <w:tabs>
          <w:tab w:val="right" w:leader="dot" w:pos="9062"/>
        </w:tabs>
        <w:ind w:left="440"/>
      </w:pPr>
      <w:hyperlink w:anchor="_Toc542" w:history="1">
        <w:r>
          <w:rPr>
            <w:rFonts w:ascii="IRNazanin" w:hAnsi="IRNazanin" w:eastAsia="IRNazanin" w:cs="IRNazanin"/>
            <w:color w:val="111111"/>
            <w:sz w:val="22"/>
            <w:szCs w:val="22"/>
            <w:b w:val="0"/>
            <w:bCs w:val="0"/>
            <w:i w:val="0"/>
            <w:iCs w:val="0"/>
          </w:rPr>
          <w:t>185- ناپسندى جنگ</w:t>
        </w:r>
        <w:r>
          <w:tab/>
        </w:r>
        <w:r>
          <w:fldChar w:fldCharType="begin"/>
        </w:r>
        <w:r>
          <w:instrText xml:space="preserve">PAGEREF 542 \h</w:instrText>
        </w:r>
        <w:r>
          <w:fldChar w:fldCharType="end"/>
        </w:r>
      </w:hyperlink>
    </w:p>
    <w:p>
      <w:pPr>
        <w:tabs>
          <w:tab w:val="right" w:leader="dot" w:pos="9062"/>
        </w:tabs>
        <w:ind w:left="440"/>
      </w:pPr>
      <w:hyperlink w:anchor="_Toc543" w:history="1">
        <w:r>
          <w:rPr>
            <w:rFonts w:ascii="IRNazanin" w:hAnsi="IRNazanin" w:eastAsia="IRNazanin" w:cs="IRNazanin"/>
            <w:color w:val="111111"/>
            <w:sz w:val="22"/>
            <w:szCs w:val="22"/>
            <w:b w:val="0"/>
            <w:bCs w:val="0"/>
            <w:i w:val="0"/>
            <w:iCs w:val="0"/>
          </w:rPr>
          <w:t>186- نشانه هاى قدرت جنگى</w:t>
        </w:r>
        <w:r>
          <w:tab/>
        </w:r>
        <w:r>
          <w:fldChar w:fldCharType="begin"/>
        </w:r>
        <w:r>
          <w:instrText xml:space="preserve">PAGEREF 543 \h</w:instrText>
        </w:r>
        <w:r>
          <w:fldChar w:fldCharType="end"/>
        </w:r>
      </w:hyperlink>
    </w:p>
    <w:p>
      <w:pPr>
        <w:tabs>
          <w:tab w:val="right" w:leader="dot" w:pos="9062"/>
        </w:tabs>
        <w:ind w:left="440"/>
      </w:pPr>
      <w:hyperlink w:anchor="_Toc544" w:history="1">
        <w:r>
          <w:rPr>
            <w:rFonts w:ascii="IRNazanin" w:hAnsi="IRNazanin" w:eastAsia="IRNazanin" w:cs="IRNazanin"/>
            <w:color w:val="111111"/>
            <w:sz w:val="22"/>
            <w:szCs w:val="22"/>
            <w:b w:val="0"/>
            <w:bCs w:val="0"/>
            <w:i w:val="0"/>
            <w:iCs w:val="0"/>
          </w:rPr>
          <w:t>187- نظم در جنگ</w:t>
        </w:r>
        <w:r>
          <w:tab/>
        </w:r>
        <w:r>
          <w:fldChar w:fldCharType="begin"/>
        </w:r>
        <w:r>
          <w:instrText xml:space="preserve">PAGEREF 544 \h</w:instrText>
        </w:r>
        <w:r>
          <w:fldChar w:fldCharType="end"/>
        </w:r>
      </w:hyperlink>
    </w:p>
    <w:p>
      <w:pPr>
        <w:tabs>
          <w:tab w:val="right" w:leader="dot" w:pos="9062"/>
        </w:tabs>
        <w:ind w:left="440"/>
      </w:pPr>
      <w:hyperlink w:anchor="_Toc545" w:history="1">
        <w:r>
          <w:rPr>
            <w:rFonts w:ascii="IRNazanin" w:hAnsi="IRNazanin" w:eastAsia="IRNazanin" w:cs="IRNazanin"/>
            <w:color w:val="111111"/>
            <w:sz w:val="22"/>
            <w:szCs w:val="22"/>
            <w:b w:val="0"/>
            <w:bCs w:val="0"/>
            <w:i w:val="0"/>
            <w:iCs w:val="0"/>
          </w:rPr>
          <w:t>188- نقش جمعيت در جنگ</w:t>
        </w:r>
        <w:r>
          <w:tab/>
        </w:r>
        <w:r>
          <w:fldChar w:fldCharType="begin"/>
        </w:r>
        <w:r>
          <w:instrText xml:space="preserve">PAGEREF 545 \h</w:instrText>
        </w:r>
        <w:r>
          <w:fldChar w:fldCharType="end"/>
        </w:r>
      </w:hyperlink>
    </w:p>
    <w:p>
      <w:pPr>
        <w:tabs>
          <w:tab w:val="right" w:leader="dot" w:pos="9062"/>
        </w:tabs>
        <w:ind w:left="440"/>
      </w:pPr>
      <w:hyperlink w:anchor="_Toc546" w:history="1">
        <w:r>
          <w:rPr>
            <w:rFonts w:ascii="IRNazanin" w:hAnsi="IRNazanin" w:eastAsia="IRNazanin" w:cs="IRNazanin"/>
            <w:color w:val="111111"/>
            <w:sz w:val="22"/>
            <w:szCs w:val="22"/>
            <w:b w:val="0"/>
            <w:bCs w:val="0"/>
            <w:i w:val="0"/>
            <w:iCs w:val="0"/>
          </w:rPr>
          <w:t>189- نماز جماعت در جنگ</w:t>
        </w:r>
        <w:r>
          <w:tab/>
        </w:r>
        <w:r>
          <w:fldChar w:fldCharType="begin"/>
        </w:r>
        <w:r>
          <w:instrText xml:space="preserve">PAGEREF 546 \h</w:instrText>
        </w:r>
        <w:r>
          <w:fldChar w:fldCharType="end"/>
        </w:r>
      </w:hyperlink>
    </w:p>
    <w:p>
      <w:pPr>
        <w:tabs>
          <w:tab w:val="right" w:leader="dot" w:pos="9062"/>
        </w:tabs>
        <w:ind w:left="440"/>
      </w:pPr>
      <w:hyperlink w:anchor="_Toc547" w:history="1">
        <w:r>
          <w:rPr>
            <w:rFonts w:ascii="IRNazanin" w:hAnsi="IRNazanin" w:eastAsia="IRNazanin" w:cs="IRNazanin"/>
            <w:color w:val="111111"/>
            <w:sz w:val="22"/>
            <w:szCs w:val="22"/>
            <w:b w:val="0"/>
            <w:bCs w:val="0"/>
            <w:i w:val="0"/>
            <w:iCs w:val="0"/>
          </w:rPr>
          <w:t>190- نماز در جنگ</w:t>
        </w:r>
        <w:r>
          <w:tab/>
        </w:r>
        <w:r>
          <w:fldChar w:fldCharType="begin"/>
        </w:r>
        <w:r>
          <w:instrText xml:space="preserve">PAGEREF 547 \h</w:instrText>
        </w:r>
        <w:r>
          <w:fldChar w:fldCharType="end"/>
        </w:r>
      </w:hyperlink>
    </w:p>
    <w:p>
      <w:pPr>
        <w:tabs>
          <w:tab w:val="right" w:leader="dot" w:pos="9062"/>
        </w:tabs>
        <w:ind w:left="440"/>
      </w:pPr>
      <w:hyperlink w:anchor="_Toc548" w:history="1">
        <w:r>
          <w:rPr>
            <w:rFonts w:ascii="IRNazanin" w:hAnsi="IRNazanin" w:eastAsia="IRNazanin" w:cs="IRNazanin"/>
            <w:color w:val="111111"/>
            <w:sz w:val="22"/>
            <w:szCs w:val="22"/>
            <w:b w:val="0"/>
            <w:bCs w:val="0"/>
            <w:i w:val="0"/>
            <w:iCs w:val="0"/>
          </w:rPr>
          <w:t>191- نيروهاى كيفى جنگ</w:t>
        </w:r>
        <w:r>
          <w:tab/>
        </w:r>
        <w:r>
          <w:fldChar w:fldCharType="begin"/>
        </w:r>
        <w:r>
          <w:instrText xml:space="preserve">PAGEREF 548 \h</w:instrText>
        </w:r>
        <w:r>
          <w:fldChar w:fldCharType="end"/>
        </w:r>
      </w:hyperlink>
    </w:p>
    <w:p>
      <w:pPr>
        <w:tabs>
          <w:tab w:val="right" w:leader="dot" w:pos="9062"/>
        </w:tabs>
        <w:ind w:left="440"/>
      </w:pPr>
      <w:hyperlink w:anchor="_Toc549" w:history="1">
        <w:r>
          <w:rPr>
            <w:rFonts w:ascii="IRNazanin" w:hAnsi="IRNazanin" w:eastAsia="IRNazanin" w:cs="IRNazanin"/>
            <w:color w:val="111111"/>
            <w:sz w:val="22"/>
            <w:szCs w:val="22"/>
            <w:b w:val="0"/>
            <w:bCs w:val="0"/>
            <w:i w:val="0"/>
            <w:iCs w:val="0"/>
          </w:rPr>
          <w:t>192- جنگ روانى</w:t>
        </w:r>
        <w:r>
          <w:tab/>
        </w:r>
        <w:r>
          <w:fldChar w:fldCharType="begin"/>
        </w:r>
        <w:r>
          <w:instrText xml:space="preserve">PAGEREF 549 \h</w:instrText>
        </w:r>
        <w:r>
          <w:fldChar w:fldCharType="end"/>
        </w:r>
      </w:hyperlink>
    </w:p>
    <w:p>
      <w:pPr>
        <w:tabs>
          <w:tab w:val="right" w:leader="dot" w:pos="9062"/>
        </w:tabs>
        <w:ind w:left="440"/>
      </w:pPr>
      <w:hyperlink w:anchor="_Toc550" w:history="1">
        <w:r>
          <w:rPr>
            <w:rFonts w:ascii="IRNazanin" w:hAnsi="IRNazanin" w:eastAsia="IRNazanin" w:cs="IRNazanin"/>
            <w:color w:val="111111"/>
            <w:sz w:val="22"/>
            <w:szCs w:val="22"/>
            <w:b w:val="0"/>
            <w:bCs w:val="0"/>
            <w:i w:val="0"/>
            <w:iCs w:val="0"/>
          </w:rPr>
          <w:t>193- آثار جنگ روانى</w:t>
        </w:r>
        <w:r>
          <w:tab/>
        </w:r>
        <w:r>
          <w:fldChar w:fldCharType="begin"/>
        </w:r>
        <w:r>
          <w:instrText xml:space="preserve">PAGEREF 550 \h</w:instrText>
        </w:r>
        <w:r>
          <w:fldChar w:fldCharType="end"/>
        </w:r>
      </w:hyperlink>
    </w:p>
    <w:p>
      <w:pPr>
        <w:tabs>
          <w:tab w:val="right" w:leader="dot" w:pos="9062"/>
        </w:tabs>
        <w:ind w:left="440"/>
      </w:pPr>
      <w:hyperlink w:anchor="_Toc551" w:history="1">
        <w:r>
          <w:rPr>
            <w:rFonts w:ascii="IRNazanin" w:hAnsi="IRNazanin" w:eastAsia="IRNazanin" w:cs="IRNazanin"/>
            <w:color w:val="111111"/>
            <w:sz w:val="22"/>
            <w:szCs w:val="22"/>
            <w:b w:val="0"/>
            <w:bCs w:val="0"/>
            <w:i w:val="0"/>
            <w:iCs w:val="0"/>
          </w:rPr>
          <w:t>194- استقامت در جنگ روانى</w:t>
        </w:r>
        <w:r>
          <w:tab/>
        </w:r>
        <w:r>
          <w:fldChar w:fldCharType="begin"/>
        </w:r>
        <w:r>
          <w:instrText xml:space="preserve">PAGEREF 551 \h</w:instrText>
        </w:r>
        <w:r>
          <w:fldChar w:fldCharType="end"/>
        </w:r>
      </w:hyperlink>
    </w:p>
    <w:p>
      <w:pPr>
        <w:tabs>
          <w:tab w:val="right" w:leader="dot" w:pos="9062"/>
        </w:tabs>
        <w:ind w:left="440"/>
      </w:pPr>
      <w:hyperlink w:anchor="_Toc552" w:history="1">
        <w:r>
          <w:rPr>
            <w:rFonts w:ascii="IRNazanin" w:hAnsi="IRNazanin" w:eastAsia="IRNazanin" w:cs="IRNazanin"/>
            <w:color w:val="111111"/>
            <w:sz w:val="22"/>
            <w:szCs w:val="22"/>
            <w:b w:val="0"/>
            <w:bCs w:val="0"/>
            <w:i w:val="0"/>
            <w:iCs w:val="0"/>
          </w:rPr>
          <w:t>195- جنگ روانى</w:t>
        </w:r>
        <w:r>
          <w:tab/>
        </w:r>
        <w:r>
          <w:fldChar w:fldCharType="begin"/>
        </w:r>
        <w:r>
          <w:instrText xml:space="preserve">PAGEREF 552 \h</w:instrText>
        </w:r>
        <w:r>
          <w:fldChar w:fldCharType="end"/>
        </w:r>
      </w:hyperlink>
    </w:p>
    <w:p>
      <w:pPr>
        <w:tabs>
          <w:tab w:val="right" w:leader="dot" w:pos="9062"/>
        </w:tabs>
        <w:ind w:left="440"/>
      </w:pPr>
      <w:hyperlink w:anchor="_Toc553" w:history="1">
        <w:r>
          <w:rPr>
            <w:rFonts w:ascii="IRNazanin" w:hAnsi="IRNazanin" w:eastAsia="IRNazanin" w:cs="IRNazanin"/>
            <w:color w:val="111111"/>
            <w:sz w:val="22"/>
            <w:szCs w:val="22"/>
            <w:b w:val="0"/>
            <w:bCs w:val="0"/>
            <w:i w:val="0"/>
            <w:iCs w:val="0"/>
          </w:rPr>
          <w:t>196- جنگ روانى جادوگران فرعون</w:t>
        </w:r>
        <w:r>
          <w:tab/>
        </w:r>
        <w:r>
          <w:fldChar w:fldCharType="begin"/>
        </w:r>
        <w:r>
          <w:instrText xml:space="preserve">PAGEREF 553 \h</w:instrText>
        </w:r>
        <w:r>
          <w:fldChar w:fldCharType="end"/>
        </w:r>
      </w:hyperlink>
    </w:p>
    <w:p>
      <w:pPr>
        <w:tabs>
          <w:tab w:val="right" w:leader="dot" w:pos="9062"/>
        </w:tabs>
        <w:ind w:left="440"/>
      </w:pPr>
      <w:hyperlink w:anchor="_Toc554" w:history="1">
        <w:r>
          <w:rPr>
            <w:rFonts w:ascii="IRNazanin" w:hAnsi="IRNazanin" w:eastAsia="IRNazanin" w:cs="IRNazanin"/>
            <w:color w:val="111111"/>
            <w:sz w:val="22"/>
            <w:szCs w:val="22"/>
            <w:b w:val="0"/>
            <w:bCs w:val="0"/>
            <w:i w:val="0"/>
            <w:iCs w:val="0"/>
          </w:rPr>
          <w:t>197- جنگ روانى دشمنان</w:t>
        </w:r>
        <w:r>
          <w:tab/>
        </w:r>
        <w:r>
          <w:fldChar w:fldCharType="begin"/>
        </w:r>
        <w:r>
          <w:instrText xml:space="preserve">PAGEREF 554 \h</w:instrText>
        </w:r>
        <w:r>
          <w:fldChar w:fldCharType="end"/>
        </w:r>
      </w:hyperlink>
    </w:p>
    <w:p>
      <w:pPr>
        <w:tabs>
          <w:tab w:val="right" w:leader="dot" w:pos="9062"/>
        </w:tabs>
        <w:ind w:left="440"/>
      </w:pPr>
      <w:hyperlink w:anchor="_Toc555" w:history="1">
        <w:r>
          <w:rPr>
            <w:rFonts w:ascii="IRNazanin" w:hAnsi="IRNazanin" w:eastAsia="IRNazanin" w:cs="IRNazanin"/>
            <w:color w:val="111111"/>
            <w:sz w:val="22"/>
            <w:szCs w:val="22"/>
            <w:b w:val="0"/>
            <w:bCs w:val="0"/>
            <w:i w:val="0"/>
            <w:iCs w:val="0"/>
          </w:rPr>
          <w:t>198- روش مقابله با جنگ روانى</w:t>
        </w:r>
        <w:r>
          <w:tab/>
        </w:r>
        <w:r>
          <w:fldChar w:fldCharType="begin"/>
        </w:r>
        <w:r>
          <w:instrText xml:space="preserve">PAGEREF 555 \h</w:instrText>
        </w:r>
        <w:r>
          <w:fldChar w:fldCharType="end"/>
        </w:r>
      </w:hyperlink>
    </w:p>
    <w:p>
      <w:pPr>
        <w:tabs>
          <w:tab w:val="right" w:leader="dot" w:pos="9062"/>
        </w:tabs>
        <w:ind w:left="440"/>
      </w:pPr>
      <w:hyperlink w:anchor="_Toc556" w:history="1">
        <w:r>
          <w:rPr>
            <w:rFonts w:ascii="IRNazanin" w:hAnsi="IRNazanin" w:eastAsia="IRNazanin" w:cs="IRNazanin"/>
            <w:color w:val="111111"/>
            <w:sz w:val="22"/>
            <w:szCs w:val="22"/>
            <w:b w:val="0"/>
            <w:bCs w:val="0"/>
            <w:i w:val="0"/>
            <w:iCs w:val="0"/>
          </w:rPr>
          <w:t>199- مؤمنان و جنگ روانى دشمنان</w:t>
        </w:r>
        <w:r>
          <w:tab/>
        </w:r>
        <w:r>
          <w:fldChar w:fldCharType="begin"/>
        </w:r>
        <w:r>
          <w:instrText xml:space="preserve">PAGEREF 556 \h</w:instrText>
        </w:r>
        <w:r>
          <w:fldChar w:fldCharType="end"/>
        </w:r>
      </w:hyperlink>
    </w:p>
    <w:p>
      <w:pPr>
        <w:tabs>
          <w:tab w:val="right" w:leader="dot" w:pos="9062"/>
        </w:tabs>
        <w:ind w:left="220"/>
      </w:pPr>
      <w:hyperlink w:anchor="_Toc557" w:history="1">
        <w:r>
          <w:rPr>
            <w:rFonts w:ascii="IRNazanin" w:hAnsi="IRNazanin" w:eastAsia="IRNazanin" w:cs="IRNazanin"/>
            <w:color w:val="111111"/>
            <w:sz w:val="22"/>
            <w:szCs w:val="22"/>
            <w:b w:val="0"/>
            <w:bCs w:val="0"/>
            <w:i w:val="0"/>
            <w:iCs w:val="0"/>
          </w:rPr>
          <w:t>7- جنگل</w:t>
        </w:r>
        <w:r>
          <w:tab/>
        </w:r>
        <w:r>
          <w:fldChar w:fldCharType="begin"/>
        </w:r>
        <w:r>
          <w:instrText xml:space="preserve">PAGEREF 557 \h</w:instrText>
        </w:r>
        <w:r>
          <w:fldChar w:fldCharType="end"/>
        </w:r>
      </w:hyperlink>
    </w:p>
    <w:p>
      <w:pPr>
        <w:tabs>
          <w:tab w:val="right" w:leader="dot" w:pos="9062"/>
        </w:tabs>
        <w:ind w:left="440"/>
      </w:pPr>
      <w:hyperlink w:anchor="_Toc558" w:history="1">
        <w:r>
          <w:rPr>
            <w:rFonts w:ascii="IRNazanin" w:hAnsi="IRNazanin" w:eastAsia="IRNazanin" w:cs="IRNazanin"/>
            <w:color w:val="111111"/>
            <w:sz w:val="22"/>
            <w:szCs w:val="22"/>
            <w:b w:val="0"/>
            <w:bCs w:val="0"/>
            <w:i w:val="0"/>
            <w:iCs w:val="0"/>
          </w:rPr>
          <w:t>1- اهميت جنگل</w:t>
        </w:r>
        <w:r>
          <w:tab/>
        </w:r>
        <w:r>
          <w:fldChar w:fldCharType="begin"/>
        </w:r>
        <w:r>
          <w:instrText xml:space="preserve">PAGEREF 558 \h</w:instrText>
        </w:r>
        <w:r>
          <w:fldChar w:fldCharType="end"/>
        </w:r>
      </w:hyperlink>
    </w:p>
    <w:p>
      <w:pPr>
        <w:tabs>
          <w:tab w:val="right" w:leader="dot" w:pos="9062"/>
        </w:tabs>
        <w:ind w:left="440"/>
      </w:pPr>
      <w:hyperlink w:anchor="_Toc559" w:history="1">
        <w:r>
          <w:rPr>
            <w:rFonts w:ascii="IRNazanin" w:hAnsi="IRNazanin" w:eastAsia="IRNazanin" w:cs="IRNazanin"/>
            <w:color w:val="111111"/>
            <w:sz w:val="22"/>
            <w:szCs w:val="22"/>
            <w:b w:val="0"/>
            <w:bCs w:val="0"/>
            <w:i w:val="0"/>
            <w:iCs w:val="0"/>
          </w:rPr>
          <w:t>2- عوامل پيدايش جنگل ها</w:t>
        </w:r>
        <w:r>
          <w:tab/>
        </w:r>
        <w:r>
          <w:fldChar w:fldCharType="begin"/>
        </w:r>
        <w:r>
          <w:instrText xml:space="preserve">PAGEREF 559 \h</w:instrText>
        </w:r>
        <w:r>
          <w:fldChar w:fldCharType="end"/>
        </w:r>
      </w:hyperlink>
    </w:p>
    <w:p>
      <w:pPr>
        <w:tabs>
          <w:tab w:val="right" w:leader="dot" w:pos="9062"/>
        </w:tabs>
        <w:ind w:left="440"/>
      </w:pPr>
      <w:hyperlink w:anchor="_Toc560" w:history="1">
        <w:r>
          <w:rPr>
            <w:rFonts w:ascii="IRNazanin" w:hAnsi="IRNazanin" w:eastAsia="IRNazanin" w:cs="IRNazanin"/>
            <w:color w:val="111111"/>
            <w:sz w:val="22"/>
            <w:szCs w:val="22"/>
            <w:b w:val="0"/>
            <w:bCs w:val="0"/>
            <w:i w:val="0"/>
            <w:iCs w:val="0"/>
          </w:rPr>
          <w:t>3- فوايد جنگل ها</w:t>
        </w:r>
        <w:r>
          <w:tab/>
        </w:r>
        <w:r>
          <w:fldChar w:fldCharType="begin"/>
        </w:r>
        <w:r>
          <w:instrText xml:space="preserve">PAGEREF 560 \h</w:instrText>
        </w:r>
        <w:r>
          <w:fldChar w:fldCharType="end"/>
        </w:r>
      </w:hyperlink>
    </w:p>
    <w:p>
      <w:pPr>
        <w:tabs>
          <w:tab w:val="right" w:leader="dot" w:pos="9062"/>
        </w:tabs>
        <w:ind w:left="440"/>
      </w:pPr>
      <w:hyperlink w:anchor="_Toc561" w:history="1">
        <w:r>
          <w:rPr>
            <w:rFonts w:ascii="IRNazanin" w:hAnsi="IRNazanin" w:eastAsia="IRNazanin" w:cs="IRNazanin"/>
            <w:color w:val="111111"/>
            <w:sz w:val="22"/>
            <w:szCs w:val="22"/>
            <w:b w:val="0"/>
            <w:bCs w:val="0"/>
            <w:i w:val="0"/>
            <w:iCs w:val="0"/>
          </w:rPr>
          <w:t>4- نقش جنگل ها</w:t>
        </w:r>
        <w:r>
          <w:tab/>
        </w:r>
        <w:r>
          <w:fldChar w:fldCharType="begin"/>
        </w:r>
        <w:r>
          <w:instrText xml:space="preserve">PAGEREF 561 \h</w:instrText>
        </w:r>
        <w:r>
          <w:fldChar w:fldCharType="end"/>
        </w:r>
      </w:hyperlink>
    </w:p>
    <w:p>
      <w:pPr>
        <w:tabs>
          <w:tab w:val="right" w:leader="dot" w:pos="9062"/>
        </w:tabs>
        <w:ind w:left="440"/>
      </w:pPr>
      <w:hyperlink w:anchor="_Toc562" w:history="1">
        <w:r>
          <w:rPr>
            <w:rFonts w:ascii="IRNazanin" w:hAnsi="IRNazanin" w:eastAsia="IRNazanin" w:cs="IRNazanin"/>
            <w:color w:val="111111"/>
            <w:sz w:val="22"/>
            <w:szCs w:val="22"/>
            <w:b w:val="0"/>
            <w:bCs w:val="0"/>
            <w:i w:val="0"/>
            <w:iCs w:val="0"/>
          </w:rPr>
          <w:t>5- عوامل پيدايش جنگل ها</w:t>
        </w:r>
        <w:r>
          <w:tab/>
        </w:r>
        <w:r>
          <w:fldChar w:fldCharType="begin"/>
        </w:r>
        <w:r>
          <w:instrText xml:space="preserve">PAGEREF 562 \h</w:instrText>
        </w:r>
        <w:r>
          <w:fldChar w:fldCharType="end"/>
        </w:r>
      </w:hyperlink>
    </w:p>
    <w:p>
      <w:pPr>
        <w:tabs>
          <w:tab w:val="right" w:leader="dot" w:pos="9062"/>
        </w:tabs>
        <w:ind w:left="440"/>
      </w:pPr>
      <w:hyperlink w:anchor="_Toc563" w:history="1">
        <w:r>
          <w:rPr>
            <w:rFonts w:ascii="IRNazanin" w:hAnsi="IRNazanin" w:eastAsia="IRNazanin" w:cs="IRNazanin"/>
            <w:color w:val="111111"/>
            <w:sz w:val="22"/>
            <w:szCs w:val="22"/>
            <w:b w:val="0"/>
            <w:bCs w:val="0"/>
            <w:i w:val="0"/>
            <w:iCs w:val="0"/>
          </w:rPr>
          <w:t>6- فوايد جنگل ها</w:t>
        </w:r>
        <w:r>
          <w:tab/>
        </w:r>
        <w:r>
          <w:fldChar w:fldCharType="begin"/>
        </w:r>
        <w:r>
          <w:instrText xml:space="preserve">PAGEREF 563 \h</w:instrText>
        </w:r>
        <w:r>
          <w:fldChar w:fldCharType="end"/>
        </w:r>
      </w:hyperlink>
    </w:p>
    <w:p>
      <w:pPr>
        <w:tabs>
          <w:tab w:val="right" w:leader="dot" w:pos="9062"/>
        </w:tabs>
        <w:ind w:left="440"/>
      </w:pPr>
      <w:hyperlink w:anchor="_Toc564" w:history="1">
        <w:r>
          <w:rPr>
            <w:rFonts w:ascii="IRNazanin" w:hAnsi="IRNazanin" w:eastAsia="IRNazanin" w:cs="IRNazanin"/>
            <w:color w:val="111111"/>
            <w:sz w:val="22"/>
            <w:szCs w:val="22"/>
            <w:b w:val="0"/>
            <w:bCs w:val="0"/>
            <w:i w:val="0"/>
            <w:iCs w:val="0"/>
          </w:rPr>
          <w:t>7- نقش جنگل ها</w:t>
        </w:r>
        <w:r>
          <w:tab/>
        </w:r>
        <w:r>
          <w:fldChar w:fldCharType="begin"/>
        </w:r>
        <w:r>
          <w:instrText xml:space="preserve">PAGEREF 564 \h</w:instrText>
        </w:r>
        <w:r>
          <w:fldChar w:fldCharType="end"/>
        </w:r>
      </w:hyperlink>
    </w:p>
    <w:p>
      <w:pPr>
        <w:tabs>
          <w:tab w:val="right" w:leader="dot" w:pos="9062"/>
        </w:tabs>
        <w:ind w:left="220"/>
      </w:pPr>
      <w:hyperlink w:anchor="_Toc565" w:history="1">
        <w:r>
          <w:rPr>
            <w:rFonts w:ascii="IRNazanin" w:hAnsi="IRNazanin" w:eastAsia="IRNazanin" w:cs="IRNazanin"/>
            <w:color w:val="111111"/>
            <w:sz w:val="22"/>
            <w:szCs w:val="22"/>
            <w:b w:val="0"/>
            <w:bCs w:val="0"/>
            <w:i w:val="0"/>
            <w:iCs w:val="0"/>
          </w:rPr>
          <w:t>8- جنون</w:t>
        </w:r>
        <w:r>
          <w:tab/>
        </w:r>
        <w:r>
          <w:fldChar w:fldCharType="begin"/>
        </w:r>
        <w:r>
          <w:instrText xml:space="preserve">PAGEREF 565 \h</w:instrText>
        </w:r>
        <w:r>
          <w:fldChar w:fldCharType="end"/>
        </w:r>
      </w:hyperlink>
    </w:p>
    <w:p>
      <w:pPr>
        <w:tabs>
          <w:tab w:val="right" w:leader="dot" w:pos="9062"/>
        </w:tabs>
        <w:ind w:left="440"/>
      </w:pPr>
      <w:hyperlink w:anchor="_Toc566" w:history="1">
        <w:r>
          <w:rPr>
            <w:rFonts w:ascii="IRNazanin" w:hAnsi="IRNazanin" w:eastAsia="IRNazanin" w:cs="IRNazanin"/>
            <w:color w:val="111111"/>
            <w:sz w:val="22"/>
            <w:szCs w:val="22"/>
            <w:b w:val="0"/>
            <w:bCs w:val="0"/>
            <w:i w:val="0"/>
            <w:iCs w:val="0"/>
          </w:rPr>
          <w:t>1- تهمت جنون به رسولان خدا</w:t>
        </w:r>
        <w:r>
          <w:tab/>
        </w:r>
        <w:r>
          <w:fldChar w:fldCharType="begin"/>
        </w:r>
        <w:r>
          <w:instrText xml:space="preserve">PAGEREF 566 \h</w:instrText>
        </w:r>
        <w:r>
          <w:fldChar w:fldCharType="end"/>
        </w:r>
      </w:hyperlink>
    </w:p>
    <w:p>
      <w:pPr>
        <w:tabs>
          <w:tab w:val="right" w:leader="dot" w:pos="9062"/>
        </w:tabs>
        <w:ind w:left="440"/>
      </w:pPr>
      <w:hyperlink w:anchor="_Toc567" w:history="1">
        <w:r>
          <w:rPr>
            <w:rFonts w:ascii="IRNazanin" w:hAnsi="IRNazanin" w:eastAsia="IRNazanin" w:cs="IRNazanin"/>
            <w:color w:val="111111"/>
            <w:sz w:val="22"/>
            <w:szCs w:val="22"/>
            <w:b w:val="0"/>
            <w:bCs w:val="0"/>
            <w:i w:val="0"/>
            <w:iCs w:val="0"/>
          </w:rPr>
          <w:t>2- تهمت جنون به شعيب(ع)</w:t>
        </w:r>
        <w:r>
          <w:tab/>
        </w:r>
        <w:r>
          <w:fldChar w:fldCharType="begin"/>
        </w:r>
        <w:r>
          <w:instrText xml:space="preserve">PAGEREF 567 \h</w:instrText>
        </w:r>
        <w:r>
          <w:fldChar w:fldCharType="end"/>
        </w:r>
      </w:hyperlink>
    </w:p>
    <w:p>
      <w:pPr>
        <w:tabs>
          <w:tab w:val="right" w:leader="dot" w:pos="9062"/>
        </w:tabs>
        <w:ind w:left="440"/>
      </w:pPr>
      <w:hyperlink w:anchor="_Toc568" w:history="1">
        <w:r>
          <w:rPr>
            <w:rFonts w:ascii="IRNazanin" w:hAnsi="IRNazanin" w:eastAsia="IRNazanin" w:cs="IRNazanin"/>
            <w:color w:val="111111"/>
            <w:sz w:val="22"/>
            <w:szCs w:val="22"/>
            <w:b w:val="0"/>
            <w:bCs w:val="0"/>
            <w:i w:val="0"/>
            <w:iCs w:val="0"/>
          </w:rPr>
          <w:t>3- تهمت جنون به صالح(ع)</w:t>
        </w:r>
        <w:r>
          <w:tab/>
        </w:r>
        <w:r>
          <w:fldChar w:fldCharType="begin"/>
        </w:r>
        <w:r>
          <w:instrText xml:space="preserve">PAGEREF 568 \h</w:instrText>
        </w:r>
        <w:r>
          <w:fldChar w:fldCharType="end"/>
        </w:r>
      </w:hyperlink>
    </w:p>
    <w:p>
      <w:pPr>
        <w:tabs>
          <w:tab w:val="right" w:leader="dot" w:pos="9062"/>
        </w:tabs>
        <w:ind w:left="440"/>
      </w:pPr>
      <w:hyperlink w:anchor="_Toc569" w:history="1">
        <w:r>
          <w:rPr>
            <w:rFonts w:ascii="IRNazanin" w:hAnsi="IRNazanin" w:eastAsia="IRNazanin" w:cs="IRNazanin"/>
            <w:color w:val="111111"/>
            <w:sz w:val="22"/>
            <w:szCs w:val="22"/>
            <w:b w:val="0"/>
            <w:bCs w:val="0"/>
            <w:i w:val="0"/>
            <w:iCs w:val="0"/>
          </w:rPr>
          <w:t>4- تهمت جنون به محمد(صلی الله علیه و آله)</w:t>
        </w:r>
        <w:r>
          <w:tab/>
        </w:r>
        <w:r>
          <w:fldChar w:fldCharType="begin"/>
        </w:r>
        <w:r>
          <w:instrText xml:space="preserve">PAGEREF 569 \h</w:instrText>
        </w:r>
        <w:r>
          <w:fldChar w:fldCharType="end"/>
        </w:r>
      </w:hyperlink>
    </w:p>
    <w:p>
      <w:pPr>
        <w:tabs>
          <w:tab w:val="right" w:leader="dot" w:pos="9062"/>
        </w:tabs>
        <w:ind w:left="440"/>
      </w:pPr>
      <w:hyperlink w:anchor="_Toc570" w:history="1">
        <w:r>
          <w:rPr>
            <w:rFonts w:ascii="IRNazanin" w:hAnsi="IRNazanin" w:eastAsia="IRNazanin" w:cs="IRNazanin"/>
            <w:color w:val="111111"/>
            <w:sz w:val="22"/>
            <w:szCs w:val="22"/>
            <w:b w:val="0"/>
            <w:bCs w:val="0"/>
            <w:i w:val="0"/>
            <w:iCs w:val="0"/>
          </w:rPr>
          <w:t>5- تهمت جنون به موسى(ع)</w:t>
        </w:r>
        <w:r>
          <w:tab/>
        </w:r>
        <w:r>
          <w:fldChar w:fldCharType="begin"/>
        </w:r>
        <w:r>
          <w:instrText xml:space="preserve">PAGEREF 570 \h</w:instrText>
        </w:r>
        <w:r>
          <w:fldChar w:fldCharType="end"/>
        </w:r>
      </w:hyperlink>
    </w:p>
    <w:p>
      <w:pPr>
        <w:tabs>
          <w:tab w:val="right" w:leader="dot" w:pos="9062"/>
        </w:tabs>
        <w:ind w:left="440"/>
      </w:pPr>
      <w:hyperlink w:anchor="_Toc571" w:history="1">
        <w:r>
          <w:rPr>
            <w:rFonts w:ascii="IRNazanin" w:hAnsi="IRNazanin" w:eastAsia="IRNazanin" w:cs="IRNazanin"/>
            <w:color w:val="111111"/>
            <w:sz w:val="22"/>
            <w:szCs w:val="22"/>
            <w:b w:val="0"/>
            <w:bCs w:val="0"/>
            <w:i w:val="0"/>
            <w:iCs w:val="0"/>
          </w:rPr>
          <w:t>6- تهمت جنون به نوح(ع)</w:t>
        </w:r>
        <w:r>
          <w:tab/>
        </w:r>
        <w:r>
          <w:fldChar w:fldCharType="begin"/>
        </w:r>
        <w:r>
          <w:instrText xml:space="preserve">PAGEREF 571 \h</w:instrText>
        </w:r>
        <w:r>
          <w:fldChar w:fldCharType="end"/>
        </w:r>
      </w:hyperlink>
    </w:p>
    <w:p>
      <w:pPr>
        <w:tabs>
          <w:tab w:val="right" w:leader="dot" w:pos="9062"/>
        </w:tabs>
        <w:ind w:left="440"/>
      </w:pPr>
      <w:hyperlink w:anchor="_Toc572" w:history="1">
        <w:r>
          <w:rPr>
            <w:rFonts w:ascii="IRNazanin" w:hAnsi="IRNazanin" w:eastAsia="IRNazanin" w:cs="IRNazanin"/>
            <w:color w:val="111111"/>
            <w:sz w:val="22"/>
            <w:szCs w:val="22"/>
            <w:b w:val="0"/>
            <w:bCs w:val="0"/>
            <w:i w:val="0"/>
            <w:iCs w:val="0"/>
          </w:rPr>
          <w:t>7- تهمت جنون به هود(ع)</w:t>
        </w:r>
        <w:r>
          <w:tab/>
        </w:r>
        <w:r>
          <w:fldChar w:fldCharType="begin"/>
        </w:r>
        <w:r>
          <w:instrText xml:space="preserve">PAGEREF 572 \h</w:instrText>
        </w:r>
        <w:r>
          <w:fldChar w:fldCharType="end"/>
        </w:r>
      </w:hyperlink>
    </w:p>
    <w:p>
      <w:pPr>
        <w:tabs>
          <w:tab w:val="right" w:leader="dot" w:pos="9062"/>
        </w:tabs>
        <w:ind w:left="440"/>
      </w:pPr>
      <w:hyperlink w:anchor="_Toc573" w:history="1">
        <w:r>
          <w:rPr>
            <w:rFonts w:ascii="IRNazanin" w:hAnsi="IRNazanin" w:eastAsia="IRNazanin" w:cs="IRNazanin"/>
            <w:color w:val="111111"/>
            <w:sz w:val="22"/>
            <w:szCs w:val="22"/>
            <w:b w:val="0"/>
            <w:bCs w:val="0"/>
            <w:i w:val="0"/>
            <w:iCs w:val="0"/>
          </w:rPr>
          <w:t>8- جنون اخروى گناهكاران</w:t>
        </w:r>
        <w:r>
          <w:tab/>
        </w:r>
        <w:r>
          <w:fldChar w:fldCharType="begin"/>
        </w:r>
        <w:r>
          <w:instrText xml:space="preserve">PAGEREF 573 \h</w:instrText>
        </w:r>
        <w:r>
          <w:fldChar w:fldCharType="end"/>
        </w:r>
      </w:hyperlink>
    </w:p>
    <w:p>
      <w:pPr>
        <w:tabs>
          <w:tab w:val="right" w:leader="dot" w:pos="9062"/>
        </w:tabs>
        <w:ind w:left="440"/>
      </w:pPr>
      <w:hyperlink w:anchor="_Toc574" w:history="1">
        <w:r>
          <w:rPr>
            <w:rFonts w:ascii="IRNazanin" w:hAnsi="IRNazanin" w:eastAsia="IRNazanin" w:cs="IRNazanin"/>
            <w:color w:val="111111"/>
            <w:sz w:val="22"/>
            <w:szCs w:val="22"/>
            <w:b w:val="0"/>
            <w:bCs w:val="0"/>
            <w:i w:val="0"/>
            <w:iCs w:val="0"/>
          </w:rPr>
          <w:t>9- جنون كافران</w:t>
        </w:r>
        <w:r>
          <w:tab/>
        </w:r>
        <w:r>
          <w:fldChar w:fldCharType="begin"/>
        </w:r>
        <w:r>
          <w:instrText xml:space="preserve">PAGEREF 574 \h</w:instrText>
        </w:r>
        <w:r>
          <w:fldChar w:fldCharType="end"/>
        </w:r>
      </w:hyperlink>
    </w:p>
    <w:p>
      <w:pPr>
        <w:tabs>
          <w:tab w:val="right" w:leader="dot" w:pos="9062"/>
        </w:tabs>
        <w:ind w:left="440"/>
      </w:pPr>
      <w:hyperlink w:anchor="_Toc575" w:history="1">
        <w:r>
          <w:rPr>
            <w:rFonts w:ascii="IRNazanin" w:hAnsi="IRNazanin" w:eastAsia="IRNazanin" w:cs="IRNazanin"/>
            <w:color w:val="111111"/>
            <w:sz w:val="22"/>
            <w:szCs w:val="22"/>
            <w:b w:val="0"/>
            <w:bCs w:val="0"/>
            <w:i w:val="0"/>
            <w:iCs w:val="0"/>
          </w:rPr>
          <w:t>10- جنون مرتد</w:t>
        </w:r>
        <w:r>
          <w:tab/>
        </w:r>
        <w:r>
          <w:fldChar w:fldCharType="begin"/>
        </w:r>
        <w:r>
          <w:instrText xml:space="preserve">PAGEREF 575 \h</w:instrText>
        </w:r>
        <w:r>
          <w:fldChar w:fldCharType="end"/>
        </w:r>
      </w:hyperlink>
    </w:p>
    <w:p>
      <w:pPr>
        <w:tabs>
          <w:tab w:val="right" w:leader="dot" w:pos="9062"/>
        </w:tabs>
        <w:ind w:left="440"/>
      </w:pPr>
      <w:hyperlink w:anchor="_Toc576" w:history="1">
        <w:r>
          <w:rPr>
            <w:rFonts w:ascii="IRNazanin" w:hAnsi="IRNazanin" w:eastAsia="IRNazanin" w:cs="IRNazanin"/>
            <w:color w:val="111111"/>
            <w:sz w:val="22"/>
            <w:szCs w:val="22"/>
            <w:b w:val="0"/>
            <w:bCs w:val="0"/>
            <w:i w:val="0"/>
            <w:iCs w:val="0"/>
          </w:rPr>
          <w:t>11- دلايل رد تهمت جنون به محمد(صلی الله علیه و آله)</w:t>
        </w:r>
        <w:r>
          <w:tab/>
        </w:r>
        <w:r>
          <w:fldChar w:fldCharType="begin"/>
        </w:r>
        <w:r>
          <w:instrText xml:space="preserve">PAGEREF 576 \h</w:instrText>
        </w:r>
        <w:r>
          <w:fldChar w:fldCharType="end"/>
        </w:r>
      </w:hyperlink>
    </w:p>
    <w:p>
      <w:pPr>
        <w:tabs>
          <w:tab w:val="right" w:leader="dot" w:pos="9062"/>
        </w:tabs>
        <w:ind w:left="440"/>
      </w:pPr>
      <w:hyperlink w:anchor="_Toc577" w:history="1">
        <w:r>
          <w:rPr>
            <w:rFonts w:ascii="IRNazanin" w:hAnsi="IRNazanin" w:eastAsia="IRNazanin" w:cs="IRNazanin"/>
            <w:color w:val="111111"/>
            <w:sz w:val="22"/>
            <w:szCs w:val="22"/>
            <w:b w:val="0"/>
            <w:bCs w:val="0"/>
            <w:i w:val="0"/>
            <w:iCs w:val="0"/>
          </w:rPr>
          <w:t>12- رد تهمت جنون به محمد(صلی الله علیه و آله)</w:t>
        </w:r>
        <w:r>
          <w:tab/>
        </w:r>
        <w:r>
          <w:fldChar w:fldCharType="begin"/>
        </w:r>
        <w:r>
          <w:instrText xml:space="preserve">PAGEREF 577 \h</w:instrText>
        </w:r>
        <w:r>
          <w:fldChar w:fldCharType="end"/>
        </w:r>
      </w:hyperlink>
    </w:p>
    <w:p>
      <w:pPr>
        <w:tabs>
          <w:tab w:val="right" w:leader="dot" w:pos="9062"/>
        </w:tabs>
        <w:ind w:left="440"/>
      </w:pPr>
      <w:hyperlink w:anchor="_Toc578" w:history="1">
        <w:r>
          <w:rPr>
            <w:rFonts w:ascii="IRNazanin" w:hAnsi="IRNazanin" w:eastAsia="IRNazanin" w:cs="IRNazanin"/>
            <w:color w:val="111111"/>
            <w:sz w:val="22"/>
            <w:szCs w:val="22"/>
            <w:b w:val="0"/>
            <w:bCs w:val="0"/>
            <w:i w:val="0"/>
            <w:iCs w:val="0"/>
          </w:rPr>
          <w:t>13- سخن جنون آميز</w:t>
        </w:r>
        <w:r>
          <w:tab/>
        </w:r>
        <w:r>
          <w:fldChar w:fldCharType="begin"/>
        </w:r>
        <w:r>
          <w:instrText xml:space="preserve">PAGEREF 578 \h</w:instrText>
        </w:r>
        <w:r>
          <w:fldChar w:fldCharType="end"/>
        </w:r>
      </w:hyperlink>
    </w:p>
    <w:p>
      <w:pPr>
        <w:tabs>
          <w:tab w:val="right" w:leader="dot" w:pos="9062"/>
        </w:tabs>
        <w:ind w:left="440"/>
      </w:pPr>
      <w:hyperlink w:anchor="_Toc579" w:history="1">
        <w:r>
          <w:rPr>
            <w:rFonts w:ascii="IRNazanin" w:hAnsi="IRNazanin" w:eastAsia="IRNazanin" w:cs="IRNazanin"/>
            <w:color w:val="111111"/>
            <w:sz w:val="22"/>
            <w:szCs w:val="22"/>
            <w:b w:val="0"/>
            <w:bCs w:val="0"/>
            <w:i w:val="0"/>
            <w:iCs w:val="0"/>
          </w:rPr>
          <w:t>14- محمد(صلی الله علیه و آله) و جنون</w:t>
        </w:r>
        <w:r>
          <w:tab/>
        </w:r>
        <w:r>
          <w:fldChar w:fldCharType="begin"/>
        </w:r>
        <w:r>
          <w:instrText xml:space="preserve">PAGEREF 579 \h</w:instrText>
        </w:r>
        <w:r>
          <w:fldChar w:fldCharType="end"/>
        </w:r>
      </w:hyperlink>
    </w:p>
    <w:p>
      <w:pPr>
        <w:tabs>
          <w:tab w:val="right" w:leader="dot" w:pos="9062"/>
        </w:tabs>
        <w:ind w:left="440"/>
      </w:pPr>
      <w:hyperlink w:anchor="_Toc580" w:history="1">
        <w:r>
          <w:rPr>
            <w:rFonts w:ascii="IRNazanin" w:hAnsi="IRNazanin" w:eastAsia="IRNazanin" w:cs="IRNazanin"/>
            <w:color w:val="111111"/>
            <w:sz w:val="22"/>
            <w:szCs w:val="22"/>
            <w:b w:val="0"/>
            <w:bCs w:val="0"/>
            <w:i w:val="0"/>
            <w:iCs w:val="0"/>
          </w:rPr>
          <w:t>15- مصونيت از جنون</w:t>
        </w:r>
        <w:r>
          <w:tab/>
        </w:r>
        <w:r>
          <w:fldChar w:fldCharType="begin"/>
        </w:r>
        <w:r>
          <w:instrText xml:space="preserve">PAGEREF 580 \h</w:instrText>
        </w:r>
        <w:r>
          <w:fldChar w:fldCharType="end"/>
        </w:r>
      </w:hyperlink>
    </w:p>
    <w:p>
      <w:pPr>
        <w:tabs>
          <w:tab w:val="right" w:leader="dot" w:pos="9062"/>
        </w:tabs>
        <w:ind w:left="440"/>
      </w:pPr>
      <w:hyperlink w:anchor="_Toc581" w:history="1">
        <w:r>
          <w:rPr>
            <w:rFonts w:ascii="IRNazanin" w:hAnsi="IRNazanin" w:eastAsia="IRNazanin" w:cs="IRNazanin"/>
            <w:color w:val="111111"/>
            <w:sz w:val="22"/>
            <w:szCs w:val="22"/>
            <w:b w:val="0"/>
            <w:bCs w:val="0"/>
            <w:i w:val="0"/>
            <w:iCs w:val="0"/>
          </w:rPr>
          <w:t>16- منشأ مصونيت از جنون</w:t>
        </w:r>
        <w:r>
          <w:tab/>
        </w:r>
        <w:r>
          <w:fldChar w:fldCharType="begin"/>
        </w:r>
        <w:r>
          <w:instrText xml:space="preserve">PAGEREF 581 \h</w:instrText>
        </w:r>
        <w:r>
          <w:fldChar w:fldCharType="end"/>
        </w:r>
      </w:hyperlink>
    </w:p>
    <w:p>
      <w:pPr>
        <w:tabs>
          <w:tab w:val="right" w:leader="dot" w:pos="9062"/>
        </w:tabs>
        <w:ind w:left="440"/>
      </w:pPr>
      <w:hyperlink w:anchor="_Toc582" w:history="1">
        <w:r>
          <w:rPr>
            <w:rFonts w:ascii="IRNazanin" w:hAnsi="IRNazanin" w:eastAsia="IRNazanin" w:cs="IRNazanin"/>
            <w:color w:val="111111"/>
            <w:sz w:val="22"/>
            <w:szCs w:val="22"/>
            <w:b w:val="0"/>
            <w:bCs w:val="0"/>
            <w:i w:val="0"/>
            <w:iCs w:val="0"/>
          </w:rPr>
          <w:t>17- موارد جنون</w:t>
        </w:r>
        <w:r>
          <w:tab/>
        </w:r>
        <w:r>
          <w:fldChar w:fldCharType="begin"/>
        </w:r>
        <w:r>
          <w:instrText xml:space="preserve">PAGEREF 582 \h</w:instrText>
        </w:r>
        <w:r>
          <w:fldChar w:fldCharType="end"/>
        </w:r>
      </w:hyperlink>
    </w:p>
    <w:p>
      <w:pPr>
        <w:tabs>
          <w:tab w:val="right" w:leader="dot" w:pos="9062"/>
        </w:tabs>
        <w:ind w:left="440"/>
      </w:pPr>
      <w:hyperlink w:anchor="_Toc583" w:history="1">
        <w:r>
          <w:rPr>
            <w:rFonts w:ascii="IRNazanin" w:hAnsi="IRNazanin" w:eastAsia="IRNazanin" w:cs="IRNazanin"/>
            <w:color w:val="111111"/>
            <w:sz w:val="22"/>
            <w:szCs w:val="22"/>
            <w:b w:val="0"/>
            <w:bCs w:val="0"/>
            <w:i w:val="0"/>
            <w:iCs w:val="0"/>
          </w:rPr>
          <w:t>18- نشانه هاى جنون</w:t>
        </w:r>
        <w:r>
          <w:tab/>
        </w:r>
        <w:r>
          <w:fldChar w:fldCharType="begin"/>
        </w:r>
        <w:r>
          <w:instrText xml:space="preserve">PAGEREF 583 \h</w:instrText>
        </w:r>
        <w:r>
          <w:fldChar w:fldCharType="end"/>
        </w:r>
      </w:hyperlink>
    </w:p>
    <w:p>
      <w:pPr>
        <w:tabs>
          <w:tab w:val="right" w:leader="dot" w:pos="9062"/>
        </w:tabs>
        <w:ind w:left="440"/>
      </w:pPr>
      <w:hyperlink w:anchor="_Toc584" w:history="1">
        <w:r>
          <w:rPr>
            <w:rFonts w:ascii="IRNazanin" w:hAnsi="IRNazanin" w:eastAsia="IRNazanin" w:cs="IRNazanin"/>
            <w:color w:val="111111"/>
            <w:sz w:val="22"/>
            <w:szCs w:val="22"/>
            <w:b w:val="0"/>
            <w:bCs w:val="0"/>
            <w:i w:val="0"/>
            <w:iCs w:val="0"/>
          </w:rPr>
          <w:t>19- هود(ع) و جنون</w:t>
        </w:r>
        <w:r>
          <w:tab/>
        </w:r>
        <w:r>
          <w:fldChar w:fldCharType="begin"/>
        </w:r>
        <w:r>
          <w:instrText xml:space="preserve">PAGEREF 584 \h</w:instrText>
        </w:r>
        <w:r>
          <w:fldChar w:fldCharType="end"/>
        </w:r>
      </w:hyperlink>
    </w:p>
    <w:p>
      <w:pPr>
        <w:tabs>
          <w:tab w:val="right" w:leader="dot" w:pos="9062"/>
        </w:tabs>
        <w:ind w:left="220"/>
      </w:pPr>
      <w:hyperlink w:anchor="_Toc585" w:history="1">
        <w:r>
          <w:rPr>
            <w:rFonts w:ascii="IRNazanin" w:hAnsi="IRNazanin" w:eastAsia="IRNazanin" w:cs="IRNazanin"/>
            <w:color w:val="111111"/>
            <w:sz w:val="22"/>
            <w:szCs w:val="22"/>
            <w:b w:val="0"/>
            <w:bCs w:val="0"/>
            <w:i w:val="0"/>
            <w:iCs w:val="0"/>
          </w:rPr>
          <w:t>9- جنين</w:t>
        </w:r>
        <w:r>
          <w:tab/>
        </w:r>
        <w:r>
          <w:fldChar w:fldCharType="begin"/>
        </w:r>
        <w:r>
          <w:instrText xml:space="preserve">PAGEREF 585 \h</w:instrText>
        </w:r>
        <w:r>
          <w:fldChar w:fldCharType="end"/>
        </w:r>
      </w:hyperlink>
    </w:p>
    <w:p>
      <w:pPr>
        <w:tabs>
          <w:tab w:val="right" w:leader="dot" w:pos="9062"/>
        </w:tabs>
        <w:ind w:left="440"/>
      </w:pPr>
      <w:hyperlink w:anchor="_Toc586" w:history="1">
        <w:r>
          <w:rPr>
            <w:rFonts w:ascii="IRNazanin" w:hAnsi="IRNazanin" w:eastAsia="IRNazanin" w:cs="IRNazanin"/>
            <w:color w:val="111111"/>
            <w:sz w:val="22"/>
            <w:szCs w:val="22"/>
            <w:b w:val="0"/>
            <w:bCs w:val="0"/>
            <w:i w:val="0"/>
            <w:iCs w:val="0"/>
          </w:rPr>
          <w:t>1- استقرار جنين در رحم</w:t>
        </w:r>
        <w:r>
          <w:tab/>
        </w:r>
        <w:r>
          <w:fldChar w:fldCharType="begin"/>
        </w:r>
        <w:r>
          <w:instrText xml:space="preserve">PAGEREF 586 \h</w:instrText>
        </w:r>
        <w:r>
          <w:fldChar w:fldCharType="end"/>
        </w:r>
      </w:hyperlink>
    </w:p>
    <w:p>
      <w:pPr>
        <w:tabs>
          <w:tab w:val="right" w:leader="dot" w:pos="9062"/>
        </w:tabs>
        <w:ind w:left="440"/>
      </w:pPr>
      <w:hyperlink w:anchor="_Toc587" w:history="1">
        <w:r>
          <w:rPr>
            <w:rFonts w:ascii="IRNazanin" w:hAnsi="IRNazanin" w:eastAsia="IRNazanin" w:cs="IRNazanin"/>
            <w:color w:val="111111"/>
            <w:sz w:val="22"/>
            <w:szCs w:val="22"/>
            <w:b w:val="0"/>
            <w:bCs w:val="0"/>
            <w:i w:val="0"/>
            <w:iCs w:val="0"/>
          </w:rPr>
          <w:t>2- امنيت روحى جنين</w:t>
        </w:r>
        <w:r>
          <w:tab/>
        </w:r>
        <w:r>
          <w:fldChar w:fldCharType="begin"/>
        </w:r>
        <w:r>
          <w:instrText xml:space="preserve">PAGEREF 587 \h</w:instrText>
        </w:r>
        <w:r>
          <w:fldChar w:fldCharType="end"/>
        </w:r>
      </w:hyperlink>
    </w:p>
    <w:p>
      <w:pPr>
        <w:tabs>
          <w:tab w:val="right" w:leader="dot" w:pos="9062"/>
        </w:tabs>
        <w:ind w:left="440"/>
      </w:pPr>
      <w:hyperlink w:anchor="_Toc588" w:history="1">
        <w:r>
          <w:rPr>
            <w:rFonts w:ascii="IRNazanin" w:hAnsi="IRNazanin" w:eastAsia="IRNazanin" w:cs="IRNazanin"/>
            <w:color w:val="111111"/>
            <w:sz w:val="22"/>
            <w:szCs w:val="22"/>
            <w:b w:val="0"/>
            <w:bCs w:val="0"/>
            <w:i w:val="0"/>
            <w:iCs w:val="0"/>
          </w:rPr>
          <w:t>3- اهميت مراحل رشد جنين</w:t>
        </w:r>
        <w:r>
          <w:tab/>
        </w:r>
        <w:r>
          <w:fldChar w:fldCharType="begin"/>
        </w:r>
        <w:r>
          <w:instrText xml:space="preserve">PAGEREF 588 \h</w:instrText>
        </w:r>
        <w:r>
          <w:fldChar w:fldCharType="end"/>
        </w:r>
      </w:hyperlink>
    </w:p>
    <w:p>
      <w:pPr>
        <w:tabs>
          <w:tab w:val="right" w:leader="dot" w:pos="9062"/>
        </w:tabs>
        <w:ind w:left="440"/>
      </w:pPr>
      <w:hyperlink w:anchor="_Toc589" w:history="1">
        <w:r>
          <w:rPr>
            <w:rFonts w:ascii="IRNazanin" w:hAnsi="IRNazanin" w:eastAsia="IRNazanin" w:cs="IRNazanin"/>
            <w:color w:val="111111"/>
            <w:sz w:val="22"/>
            <w:szCs w:val="22"/>
            <w:b w:val="0"/>
            <w:bCs w:val="0"/>
            <w:i w:val="0"/>
            <w:iCs w:val="0"/>
          </w:rPr>
          <w:t>4- پيدايش گوشت جنين</w:t>
        </w:r>
        <w:r>
          <w:tab/>
        </w:r>
        <w:r>
          <w:fldChar w:fldCharType="begin"/>
        </w:r>
        <w:r>
          <w:instrText xml:space="preserve">PAGEREF 589 \h</w:instrText>
        </w:r>
        <w:r>
          <w:fldChar w:fldCharType="end"/>
        </w:r>
      </w:hyperlink>
    </w:p>
    <w:p>
      <w:pPr>
        <w:tabs>
          <w:tab w:val="right" w:leader="dot" w:pos="9062"/>
        </w:tabs>
        <w:ind w:left="440"/>
      </w:pPr>
      <w:hyperlink w:anchor="_Toc590" w:history="1">
        <w:r>
          <w:rPr>
            <w:rFonts w:ascii="IRNazanin" w:hAnsi="IRNazanin" w:eastAsia="IRNazanin" w:cs="IRNazanin"/>
            <w:color w:val="111111"/>
            <w:sz w:val="22"/>
            <w:szCs w:val="22"/>
            <w:b w:val="0"/>
            <w:bCs w:val="0"/>
            <w:i w:val="0"/>
            <w:iCs w:val="0"/>
          </w:rPr>
          <w:t>5- تبديل علقه به جنين</w:t>
        </w:r>
        <w:r>
          <w:tab/>
        </w:r>
        <w:r>
          <w:fldChar w:fldCharType="begin"/>
        </w:r>
        <w:r>
          <w:instrText xml:space="preserve">PAGEREF 590 \h</w:instrText>
        </w:r>
        <w:r>
          <w:fldChar w:fldCharType="end"/>
        </w:r>
      </w:hyperlink>
    </w:p>
    <w:p>
      <w:pPr>
        <w:tabs>
          <w:tab w:val="right" w:leader="dot" w:pos="9062"/>
        </w:tabs>
        <w:ind w:left="440"/>
      </w:pPr>
      <w:hyperlink w:anchor="_Toc591" w:history="1">
        <w:r>
          <w:rPr>
            <w:rFonts w:ascii="IRNazanin" w:hAnsi="IRNazanin" w:eastAsia="IRNazanin" w:cs="IRNazanin"/>
            <w:color w:val="111111"/>
            <w:sz w:val="22"/>
            <w:szCs w:val="22"/>
            <w:b w:val="0"/>
            <w:bCs w:val="0"/>
            <w:i w:val="0"/>
            <w:iCs w:val="0"/>
          </w:rPr>
          <w:t>6- تبديل مضغه به جنين</w:t>
        </w:r>
        <w:r>
          <w:tab/>
        </w:r>
        <w:r>
          <w:fldChar w:fldCharType="begin"/>
        </w:r>
        <w:r>
          <w:instrText xml:space="preserve">PAGEREF 591 \h</w:instrText>
        </w:r>
        <w:r>
          <w:fldChar w:fldCharType="end"/>
        </w:r>
      </w:hyperlink>
    </w:p>
    <w:p>
      <w:pPr>
        <w:tabs>
          <w:tab w:val="right" w:leader="dot" w:pos="9062"/>
        </w:tabs>
        <w:ind w:left="440"/>
      </w:pPr>
      <w:hyperlink w:anchor="_Toc592" w:history="1">
        <w:r>
          <w:rPr>
            <w:rFonts w:ascii="IRNazanin" w:hAnsi="IRNazanin" w:eastAsia="IRNazanin" w:cs="IRNazanin"/>
            <w:color w:val="111111"/>
            <w:sz w:val="22"/>
            <w:szCs w:val="22"/>
            <w:b w:val="0"/>
            <w:bCs w:val="0"/>
            <w:i w:val="0"/>
            <w:iCs w:val="0"/>
          </w:rPr>
          <w:t>7- تحريم جنين شتر</w:t>
        </w:r>
        <w:r>
          <w:tab/>
        </w:r>
        <w:r>
          <w:fldChar w:fldCharType="begin"/>
        </w:r>
        <w:r>
          <w:instrText xml:space="preserve">PAGEREF 592 \h</w:instrText>
        </w:r>
        <w:r>
          <w:fldChar w:fldCharType="end"/>
        </w:r>
      </w:hyperlink>
    </w:p>
    <w:p>
      <w:pPr>
        <w:tabs>
          <w:tab w:val="right" w:leader="dot" w:pos="9062"/>
        </w:tabs>
        <w:ind w:left="440"/>
      </w:pPr>
      <w:hyperlink w:anchor="_Toc593" w:history="1">
        <w:r>
          <w:rPr>
            <w:rFonts w:ascii="IRNazanin" w:hAnsi="IRNazanin" w:eastAsia="IRNazanin" w:cs="IRNazanin"/>
            <w:color w:val="111111"/>
            <w:sz w:val="22"/>
            <w:szCs w:val="22"/>
            <w:b w:val="0"/>
            <w:bCs w:val="0"/>
            <w:i w:val="0"/>
            <w:iCs w:val="0"/>
          </w:rPr>
          <w:t>8- تحريم جنين گاو</w:t>
        </w:r>
        <w:r>
          <w:tab/>
        </w:r>
        <w:r>
          <w:fldChar w:fldCharType="begin"/>
        </w:r>
        <w:r>
          <w:instrText xml:space="preserve">PAGEREF 593 \h</w:instrText>
        </w:r>
        <w:r>
          <w:fldChar w:fldCharType="end"/>
        </w:r>
      </w:hyperlink>
    </w:p>
    <w:p>
      <w:pPr>
        <w:tabs>
          <w:tab w:val="right" w:leader="dot" w:pos="9062"/>
        </w:tabs>
        <w:ind w:left="440"/>
      </w:pPr>
      <w:hyperlink w:anchor="_Toc594" w:history="1">
        <w:r>
          <w:rPr>
            <w:rFonts w:ascii="IRNazanin" w:hAnsi="IRNazanin" w:eastAsia="IRNazanin" w:cs="IRNazanin"/>
            <w:color w:val="111111"/>
            <w:sz w:val="22"/>
            <w:szCs w:val="22"/>
            <w:b w:val="0"/>
            <w:bCs w:val="0"/>
            <w:i w:val="0"/>
            <w:iCs w:val="0"/>
          </w:rPr>
          <w:t>9- تكامل جنين</w:t>
        </w:r>
        <w:r>
          <w:tab/>
        </w:r>
        <w:r>
          <w:fldChar w:fldCharType="begin"/>
        </w:r>
        <w:r>
          <w:instrText xml:space="preserve">PAGEREF 594 \h</w:instrText>
        </w:r>
        <w:r>
          <w:fldChar w:fldCharType="end"/>
        </w:r>
      </w:hyperlink>
    </w:p>
    <w:p>
      <w:pPr>
        <w:tabs>
          <w:tab w:val="right" w:leader="dot" w:pos="9062"/>
        </w:tabs>
        <w:ind w:left="440"/>
      </w:pPr>
      <w:hyperlink w:anchor="_Toc595" w:history="1">
        <w:r>
          <w:rPr>
            <w:rFonts w:ascii="IRNazanin" w:hAnsi="IRNazanin" w:eastAsia="IRNazanin" w:cs="IRNazanin"/>
            <w:color w:val="111111"/>
            <w:sz w:val="22"/>
            <w:szCs w:val="22"/>
            <w:b w:val="0"/>
            <w:bCs w:val="0"/>
            <w:i w:val="0"/>
            <w:iCs w:val="0"/>
          </w:rPr>
          <w:t>10- جنين انسان</w:t>
        </w:r>
        <w:r>
          <w:tab/>
        </w:r>
        <w:r>
          <w:fldChar w:fldCharType="begin"/>
        </w:r>
        <w:r>
          <w:instrText xml:space="preserve">PAGEREF 595 \h</w:instrText>
        </w:r>
        <w:r>
          <w:fldChar w:fldCharType="end"/>
        </w:r>
      </w:hyperlink>
    </w:p>
    <w:p>
      <w:pPr>
        <w:tabs>
          <w:tab w:val="right" w:leader="dot" w:pos="9062"/>
        </w:tabs>
        <w:ind w:left="440"/>
      </w:pPr>
      <w:hyperlink w:anchor="_Toc596" w:history="1">
        <w:r>
          <w:rPr>
            <w:rFonts w:ascii="IRNazanin" w:hAnsi="IRNazanin" w:eastAsia="IRNazanin" w:cs="IRNazanin"/>
            <w:color w:val="111111"/>
            <w:sz w:val="22"/>
            <w:szCs w:val="22"/>
            <w:b w:val="0"/>
            <w:bCs w:val="0"/>
            <w:i w:val="0"/>
            <w:iCs w:val="0"/>
          </w:rPr>
          <w:t>11- جنين در تاريكى</w:t>
        </w:r>
        <w:r>
          <w:tab/>
        </w:r>
        <w:r>
          <w:fldChar w:fldCharType="begin"/>
        </w:r>
        <w:r>
          <w:instrText xml:space="preserve">PAGEREF 596 \h</w:instrText>
        </w:r>
        <w:r>
          <w:fldChar w:fldCharType="end"/>
        </w:r>
      </w:hyperlink>
    </w:p>
    <w:p>
      <w:pPr>
        <w:tabs>
          <w:tab w:val="right" w:leader="dot" w:pos="9062"/>
        </w:tabs>
        <w:ind w:left="440"/>
      </w:pPr>
      <w:hyperlink w:anchor="_Toc597" w:history="1">
        <w:r>
          <w:rPr>
            <w:rFonts w:ascii="IRNazanin" w:hAnsi="IRNazanin" w:eastAsia="IRNazanin" w:cs="IRNazanin"/>
            <w:color w:val="111111"/>
            <w:sz w:val="22"/>
            <w:szCs w:val="22"/>
            <w:b w:val="0"/>
            <w:bCs w:val="0"/>
            <w:i w:val="0"/>
            <w:iCs w:val="0"/>
          </w:rPr>
          <w:t>12- جنين در رحم</w:t>
        </w:r>
        <w:r>
          <w:tab/>
        </w:r>
        <w:r>
          <w:fldChar w:fldCharType="begin"/>
        </w:r>
        <w:r>
          <w:instrText xml:space="preserve">PAGEREF 597 \h</w:instrText>
        </w:r>
        <w:r>
          <w:fldChar w:fldCharType="end"/>
        </w:r>
      </w:hyperlink>
    </w:p>
    <w:p>
      <w:pPr>
        <w:tabs>
          <w:tab w:val="right" w:leader="dot" w:pos="9062"/>
        </w:tabs>
        <w:ind w:left="440"/>
      </w:pPr>
      <w:hyperlink w:anchor="_Toc598" w:history="1">
        <w:r>
          <w:rPr>
            <w:rFonts w:ascii="IRNazanin" w:hAnsi="IRNazanin" w:eastAsia="IRNazanin" w:cs="IRNazanin"/>
            <w:color w:val="111111"/>
            <w:sz w:val="22"/>
            <w:szCs w:val="22"/>
            <w:b w:val="0"/>
            <w:bCs w:val="0"/>
            <w:i w:val="0"/>
            <w:iCs w:val="0"/>
          </w:rPr>
          <w:t>13- حليت جنين بز</w:t>
        </w:r>
        <w:r>
          <w:tab/>
        </w:r>
        <w:r>
          <w:fldChar w:fldCharType="begin"/>
        </w:r>
        <w:r>
          <w:instrText xml:space="preserve">PAGEREF 598 \h</w:instrText>
        </w:r>
        <w:r>
          <w:fldChar w:fldCharType="end"/>
        </w:r>
      </w:hyperlink>
    </w:p>
    <w:p>
      <w:pPr>
        <w:tabs>
          <w:tab w:val="right" w:leader="dot" w:pos="9062"/>
        </w:tabs>
        <w:ind w:left="440"/>
      </w:pPr>
      <w:hyperlink w:anchor="_Toc599" w:history="1">
        <w:r>
          <w:rPr>
            <w:rFonts w:ascii="IRNazanin" w:hAnsi="IRNazanin" w:eastAsia="IRNazanin" w:cs="IRNazanin"/>
            <w:color w:val="111111"/>
            <w:sz w:val="22"/>
            <w:szCs w:val="22"/>
            <w:b w:val="0"/>
            <w:bCs w:val="0"/>
            <w:i w:val="0"/>
            <w:iCs w:val="0"/>
          </w:rPr>
          <w:t>14- حليت جنين شتر</w:t>
        </w:r>
        <w:r>
          <w:tab/>
        </w:r>
        <w:r>
          <w:fldChar w:fldCharType="begin"/>
        </w:r>
        <w:r>
          <w:instrText xml:space="preserve">PAGEREF 599 \h</w:instrText>
        </w:r>
        <w:r>
          <w:fldChar w:fldCharType="end"/>
        </w:r>
      </w:hyperlink>
    </w:p>
    <w:p>
      <w:pPr>
        <w:tabs>
          <w:tab w:val="right" w:leader="dot" w:pos="9062"/>
        </w:tabs>
        <w:ind w:left="440"/>
      </w:pPr>
      <w:hyperlink w:anchor="_Toc600" w:history="1">
        <w:r>
          <w:rPr>
            <w:rFonts w:ascii="IRNazanin" w:hAnsi="IRNazanin" w:eastAsia="IRNazanin" w:cs="IRNazanin"/>
            <w:color w:val="111111"/>
            <w:sz w:val="22"/>
            <w:szCs w:val="22"/>
            <w:b w:val="0"/>
            <w:bCs w:val="0"/>
            <w:i w:val="0"/>
            <w:iCs w:val="0"/>
          </w:rPr>
          <w:t>15- حليت جنين گاو</w:t>
        </w:r>
        <w:r>
          <w:tab/>
        </w:r>
        <w:r>
          <w:fldChar w:fldCharType="begin"/>
        </w:r>
        <w:r>
          <w:instrText xml:space="preserve">PAGEREF 600 \h</w:instrText>
        </w:r>
        <w:r>
          <w:fldChar w:fldCharType="end"/>
        </w:r>
      </w:hyperlink>
    </w:p>
    <w:p>
      <w:pPr>
        <w:tabs>
          <w:tab w:val="right" w:leader="dot" w:pos="9062"/>
        </w:tabs>
        <w:ind w:left="440"/>
      </w:pPr>
      <w:hyperlink w:anchor="_Toc601" w:history="1">
        <w:r>
          <w:rPr>
            <w:rFonts w:ascii="IRNazanin" w:hAnsi="IRNazanin" w:eastAsia="IRNazanin" w:cs="IRNazanin"/>
            <w:color w:val="111111"/>
            <w:sz w:val="22"/>
            <w:szCs w:val="22"/>
            <w:b w:val="0"/>
            <w:bCs w:val="0"/>
            <w:i w:val="0"/>
            <w:iCs w:val="0"/>
          </w:rPr>
          <w:t>16- حليت جنين گوسفند</w:t>
        </w:r>
        <w:r>
          <w:tab/>
        </w:r>
        <w:r>
          <w:fldChar w:fldCharType="begin"/>
        </w:r>
        <w:r>
          <w:instrText xml:space="preserve">PAGEREF 601 \h</w:instrText>
        </w:r>
        <w:r>
          <w:fldChar w:fldCharType="end"/>
        </w:r>
      </w:hyperlink>
    </w:p>
    <w:p>
      <w:pPr>
        <w:tabs>
          <w:tab w:val="right" w:leader="dot" w:pos="9062"/>
        </w:tabs>
        <w:ind w:left="440"/>
      </w:pPr>
      <w:hyperlink w:anchor="_Toc602" w:history="1">
        <w:r>
          <w:rPr>
            <w:rFonts w:ascii="IRNazanin" w:hAnsi="IRNazanin" w:eastAsia="IRNazanin" w:cs="IRNazanin"/>
            <w:color w:val="111111"/>
            <w:sz w:val="22"/>
            <w:szCs w:val="22"/>
            <w:b w:val="0"/>
            <w:bCs w:val="0"/>
            <w:i w:val="0"/>
            <w:iCs w:val="0"/>
          </w:rPr>
          <w:t>17- خروج جنين از رحم(زهدان)</w:t>
        </w:r>
        <w:r>
          <w:tab/>
        </w:r>
        <w:r>
          <w:fldChar w:fldCharType="begin"/>
        </w:r>
        <w:r>
          <w:instrText xml:space="preserve">PAGEREF 602 \h</w:instrText>
        </w:r>
        <w:r>
          <w:fldChar w:fldCharType="end"/>
        </w:r>
      </w:hyperlink>
    </w:p>
    <w:p>
      <w:pPr>
        <w:tabs>
          <w:tab w:val="right" w:leader="dot" w:pos="9062"/>
        </w:tabs>
        <w:ind w:left="440"/>
      </w:pPr>
      <w:hyperlink w:anchor="_Toc603" w:history="1">
        <w:r>
          <w:rPr>
            <w:rFonts w:ascii="IRNazanin" w:hAnsi="IRNazanin" w:eastAsia="IRNazanin" w:cs="IRNazanin"/>
            <w:color w:val="111111"/>
            <w:sz w:val="22"/>
            <w:szCs w:val="22"/>
            <w:b w:val="0"/>
            <w:bCs w:val="0"/>
            <w:i w:val="0"/>
            <w:iCs w:val="0"/>
          </w:rPr>
          <w:t>18- خوردن جنين در جاهليت</w:t>
        </w:r>
        <w:r>
          <w:tab/>
        </w:r>
        <w:r>
          <w:fldChar w:fldCharType="begin"/>
        </w:r>
        <w:r>
          <w:instrText xml:space="preserve">PAGEREF 603 \h</w:instrText>
        </w:r>
        <w:r>
          <w:fldChar w:fldCharType="end"/>
        </w:r>
      </w:hyperlink>
    </w:p>
    <w:p>
      <w:pPr>
        <w:tabs>
          <w:tab w:val="right" w:leader="dot" w:pos="9062"/>
        </w:tabs>
        <w:ind w:left="440"/>
      </w:pPr>
      <w:hyperlink w:anchor="_Toc604" w:history="1">
        <w:r>
          <w:rPr>
            <w:rFonts w:ascii="IRNazanin" w:hAnsi="IRNazanin" w:eastAsia="IRNazanin" w:cs="IRNazanin"/>
            <w:color w:val="111111"/>
            <w:sz w:val="22"/>
            <w:szCs w:val="22"/>
            <w:b w:val="0"/>
            <w:bCs w:val="0"/>
            <w:i w:val="0"/>
            <w:iCs w:val="0"/>
          </w:rPr>
          <w:t>19- سقط جنين</w:t>
        </w:r>
        <w:r>
          <w:tab/>
        </w:r>
        <w:r>
          <w:fldChar w:fldCharType="begin"/>
        </w:r>
        <w:r>
          <w:instrText xml:space="preserve">PAGEREF 604 \h</w:instrText>
        </w:r>
        <w:r>
          <w:fldChar w:fldCharType="end"/>
        </w:r>
      </w:hyperlink>
    </w:p>
    <w:p>
      <w:pPr>
        <w:tabs>
          <w:tab w:val="right" w:leader="dot" w:pos="9062"/>
        </w:tabs>
        <w:ind w:left="440"/>
      </w:pPr>
      <w:hyperlink w:anchor="_Toc605" w:history="1">
        <w:r>
          <w:rPr>
            <w:rFonts w:ascii="IRNazanin" w:hAnsi="IRNazanin" w:eastAsia="IRNazanin" w:cs="IRNazanin"/>
            <w:color w:val="111111"/>
            <w:sz w:val="22"/>
            <w:szCs w:val="22"/>
            <w:b w:val="0"/>
            <w:bCs w:val="0"/>
            <w:i w:val="0"/>
            <w:iCs w:val="0"/>
          </w:rPr>
          <w:t>20- سقط جنين در زلزله قيامت</w:t>
        </w:r>
        <w:r>
          <w:tab/>
        </w:r>
        <w:r>
          <w:fldChar w:fldCharType="begin"/>
        </w:r>
        <w:r>
          <w:instrText xml:space="preserve">PAGEREF 605 \h</w:instrText>
        </w:r>
        <w:r>
          <w:fldChar w:fldCharType="end"/>
        </w:r>
      </w:hyperlink>
    </w:p>
    <w:p>
      <w:pPr>
        <w:tabs>
          <w:tab w:val="right" w:leader="dot" w:pos="9062"/>
        </w:tabs>
        <w:ind w:left="440"/>
      </w:pPr>
      <w:hyperlink w:anchor="_Toc606" w:history="1">
        <w:r>
          <w:rPr>
            <w:rFonts w:ascii="IRNazanin" w:hAnsi="IRNazanin" w:eastAsia="IRNazanin" w:cs="IRNazanin"/>
            <w:color w:val="111111"/>
            <w:sz w:val="22"/>
            <w:szCs w:val="22"/>
            <w:b w:val="0"/>
            <w:bCs w:val="0"/>
            <w:i w:val="0"/>
            <w:iCs w:val="0"/>
          </w:rPr>
          <w:t>21- سقط جنين در قيامت</w:t>
        </w:r>
        <w:r>
          <w:tab/>
        </w:r>
        <w:r>
          <w:fldChar w:fldCharType="begin"/>
        </w:r>
        <w:r>
          <w:instrText xml:space="preserve">PAGEREF 606 \h</w:instrText>
        </w:r>
        <w:r>
          <w:fldChar w:fldCharType="end"/>
        </w:r>
      </w:hyperlink>
    </w:p>
    <w:p>
      <w:pPr>
        <w:tabs>
          <w:tab w:val="right" w:leader="dot" w:pos="9062"/>
        </w:tabs>
        <w:ind w:left="440"/>
      </w:pPr>
      <w:hyperlink w:anchor="_Toc607" w:history="1">
        <w:r>
          <w:rPr>
            <w:rFonts w:ascii="IRNazanin" w:hAnsi="IRNazanin" w:eastAsia="IRNazanin" w:cs="IRNazanin"/>
            <w:color w:val="111111"/>
            <w:sz w:val="22"/>
            <w:szCs w:val="22"/>
            <w:b w:val="0"/>
            <w:bCs w:val="0"/>
            <w:i w:val="0"/>
            <w:iCs w:val="0"/>
          </w:rPr>
          <w:t>22- شرايط حليّت جنين</w:t>
        </w:r>
        <w:r>
          <w:tab/>
        </w:r>
        <w:r>
          <w:fldChar w:fldCharType="begin"/>
        </w:r>
        <w:r>
          <w:instrText xml:space="preserve">PAGEREF 607 \h</w:instrText>
        </w:r>
        <w:r>
          <w:fldChar w:fldCharType="end"/>
        </w:r>
      </w:hyperlink>
    </w:p>
    <w:p>
      <w:pPr>
        <w:tabs>
          <w:tab w:val="right" w:leader="dot" w:pos="9062"/>
        </w:tabs>
        <w:ind w:left="440"/>
      </w:pPr>
      <w:hyperlink w:anchor="_Toc608" w:history="1">
        <w:r>
          <w:rPr>
            <w:rFonts w:ascii="IRNazanin" w:hAnsi="IRNazanin" w:eastAsia="IRNazanin" w:cs="IRNazanin"/>
            <w:color w:val="111111"/>
            <w:sz w:val="22"/>
            <w:szCs w:val="22"/>
            <w:b w:val="0"/>
            <w:bCs w:val="0"/>
            <w:i w:val="0"/>
            <w:iCs w:val="0"/>
          </w:rPr>
          <w:t>23- شكل گيرى جنين</w:t>
        </w:r>
        <w:r>
          <w:tab/>
        </w:r>
        <w:r>
          <w:fldChar w:fldCharType="begin"/>
        </w:r>
        <w:r>
          <w:instrText xml:space="preserve">PAGEREF 608 \h</w:instrText>
        </w:r>
        <w:r>
          <w:fldChar w:fldCharType="end"/>
        </w:r>
      </w:hyperlink>
    </w:p>
    <w:p>
      <w:pPr>
        <w:tabs>
          <w:tab w:val="right" w:leader="dot" w:pos="9062"/>
        </w:tabs>
        <w:ind w:left="440"/>
      </w:pPr>
      <w:hyperlink w:anchor="_Toc609" w:history="1">
        <w:r>
          <w:rPr>
            <w:rFonts w:ascii="IRNazanin" w:hAnsi="IRNazanin" w:eastAsia="IRNazanin" w:cs="IRNazanin"/>
            <w:color w:val="111111"/>
            <w:sz w:val="22"/>
            <w:szCs w:val="22"/>
            <w:b w:val="0"/>
            <w:bCs w:val="0"/>
            <w:i w:val="0"/>
            <w:iCs w:val="0"/>
          </w:rPr>
          <w:t>24- شگفتى خروج جنين</w:t>
        </w:r>
        <w:r>
          <w:tab/>
        </w:r>
        <w:r>
          <w:fldChar w:fldCharType="begin"/>
        </w:r>
        <w:r>
          <w:instrText xml:space="preserve">PAGEREF 609 \h</w:instrText>
        </w:r>
        <w:r>
          <w:fldChar w:fldCharType="end"/>
        </w:r>
      </w:hyperlink>
    </w:p>
    <w:p>
      <w:pPr>
        <w:tabs>
          <w:tab w:val="right" w:leader="dot" w:pos="9062"/>
        </w:tabs>
        <w:ind w:left="440"/>
      </w:pPr>
      <w:hyperlink w:anchor="_Toc610" w:history="1">
        <w:r>
          <w:rPr>
            <w:rFonts w:ascii="IRNazanin" w:hAnsi="IRNazanin" w:eastAsia="IRNazanin" w:cs="IRNazanin"/>
            <w:color w:val="111111"/>
            <w:sz w:val="22"/>
            <w:szCs w:val="22"/>
            <w:b w:val="0"/>
            <w:bCs w:val="0"/>
            <w:i w:val="0"/>
            <w:iCs w:val="0"/>
          </w:rPr>
          <w:t>25- علم به جنين</w:t>
        </w:r>
        <w:r>
          <w:tab/>
        </w:r>
        <w:r>
          <w:fldChar w:fldCharType="begin"/>
        </w:r>
        <w:r>
          <w:instrText xml:space="preserve">PAGEREF 610 \h</w:instrText>
        </w:r>
        <w:r>
          <w:fldChar w:fldCharType="end"/>
        </w:r>
      </w:hyperlink>
    </w:p>
    <w:p>
      <w:pPr>
        <w:tabs>
          <w:tab w:val="right" w:leader="dot" w:pos="9062"/>
        </w:tabs>
        <w:ind w:left="440"/>
      </w:pPr>
      <w:hyperlink w:anchor="_Toc611" w:history="1">
        <w:r>
          <w:rPr>
            <w:rFonts w:ascii="IRNazanin" w:hAnsi="IRNazanin" w:eastAsia="IRNazanin" w:cs="IRNazanin"/>
            <w:color w:val="111111"/>
            <w:sz w:val="22"/>
            <w:szCs w:val="22"/>
            <w:b w:val="0"/>
            <w:bCs w:val="0"/>
            <w:i w:val="0"/>
            <w:iCs w:val="0"/>
          </w:rPr>
          <w:t>26- علم به رشد جنين</w:t>
        </w:r>
        <w:r>
          <w:tab/>
        </w:r>
        <w:r>
          <w:fldChar w:fldCharType="begin"/>
        </w:r>
        <w:r>
          <w:instrText xml:space="preserve">PAGEREF 611 \h</w:instrText>
        </w:r>
        <w:r>
          <w:fldChar w:fldCharType="end"/>
        </w:r>
      </w:hyperlink>
    </w:p>
    <w:p>
      <w:pPr>
        <w:tabs>
          <w:tab w:val="right" w:leader="dot" w:pos="9062"/>
        </w:tabs>
        <w:ind w:left="440"/>
      </w:pPr>
      <w:hyperlink w:anchor="_Toc612" w:history="1">
        <w:r>
          <w:rPr>
            <w:rFonts w:ascii="IRNazanin" w:hAnsi="IRNazanin" w:eastAsia="IRNazanin" w:cs="IRNazanin"/>
            <w:color w:val="111111"/>
            <w:sz w:val="22"/>
            <w:szCs w:val="22"/>
            <w:b w:val="0"/>
            <w:bCs w:val="0"/>
            <w:i w:val="0"/>
            <w:iCs w:val="0"/>
          </w:rPr>
          <w:t>27- علم به ويژگيهاى جنين</w:t>
        </w:r>
        <w:r>
          <w:tab/>
        </w:r>
        <w:r>
          <w:fldChar w:fldCharType="begin"/>
        </w:r>
        <w:r>
          <w:instrText xml:space="preserve">PAGEREF 612 \h</w:instrText>
        </w:r>
        <w:r>
          <w:fldChar w:fldCharType="end"/>
        </w:r>
      </w:hyperlink>
    </w:p>
    <w:p>
      <w:pPr>
        <w:tabs>
          <w:tab w:val="right" w:leader="dot" w:pos="9062"/>
        </w:tabs>
        <w:ind w:left="440"/>
      </w:pPr>
      <w:hyperlink w:anchor="_Toc613" w:history="1">
        <w:r>
          <w:rPr>
            <w:rFonts w:ascii="IRNazanin" w:hAnsi="IRNazanin" w:eastAsia="IRNazanin" w:cs="IRNazanin"/>
            <w:color w:val="111111"/>
            <w:sz w:val="22"/>
            <w:szCs w:val="22"/>
            <w:b w:val="0"/>
            <w:bCs w:val="0"/>
            <w:i w:val="0"/>
            <w:iCs w:val="0"/>
          </w:rPr>
          <w:t>28- علم خدا به جنين</w:t>
        </w:r>
        <w:r>
          <w:tab/>
        </w:r>
        <w:r>
          <w:fldChar w:fldCharType="begin"/>
        </w:r>
        <w:r>
          <w:instrText xml:space="preserve">PAGEREF 613 \h</w:instrText>
        </w:r>
        <w:r>
          <w:fldChar w:fldCharType="end"/>
        </w:r>
      </w:hyperlink>
    </w:p>
    <w:p>
      <w:pPr>
        <w:tabs>
          <w:tab w:val="right" w:leader="dot" w:pos="9062"/>
        </w:tabs>
        <w:ind w:left="440"/>
      </w:pPr>
      <w:hyperlink w:anchor="_Toc614" w:history="1">
        <w:r>
          <w:rPr>
            <w:rFonts w:ascii="IRNazanin" w:hAnsi="IRNazanin" w:eastAsia="IRNazanin" w:cs="IRNazanin"/>
            <w:color w:val="111111"/>
            <w:sz w:val="22"/>
            <w:szCs w:val="22"/>
            <w:b w:val="0"/>
            <w:bCs w:val="0"/>
            <w:i w:val="0"/>
            <w:iCs w:val="0"/>
          </w:rPr>
          <w:t>29- عوامل رشد جنين</w:t>
        </w:r>
        <w:r>
          <w:tab/>
        </w:r>
        <w:r>
          <w:fldChar w:fldCharType="begin"/>
        </w:r>
        <w:r>
          <w:instrText xml:space="preserve">PAGEREF 614 \h</w:instrText>
        </w:r>
        <w:r>
          <w:fldChar w:fldCharType="end"/>
        </w:r>
      </w:hyperlink>
    </w:p>
    <w:p>
      <w:pPr>
        <w:tabs>
          <w:tab w:val="right" w:leader="dot" w:pos="9062"/>
        </w:tabs>
        <w:ind w:left="440"/>
      </w:pPr>
      <w:hyperlink w:anchor="_Toc615" w:history="1">
        <w:r>
          <w:rPr>
            <w:rFonts w:ascii="IRNazanin" w:hAnsi="IRNazanin" w:eastAsia="IRNazanin" w:cs="IRNazanin"/>
            <w:color w:val="111111"/>
            <w:sz w:val="22"/>
            <w:szCs w:val="22"/>
            <w:b w:val="0"/>
            <w:bCs w:val="0"/>
            <w:i w:val="0"/>
            <w:iCs w:val="0"/>
          </w:rPr>
          <w:t>30- قانونمندى رشد جنين</w:t>
        </w:r>
        <w:r>
          <w:tab/>
        </w:r>
        <w:r>
          <w:fldChar w:fldCharType="begin"/>
        </w:r>
        <w:r>
          <w:instrText xml:space="preserve">PAGEREF 615 \h</w:instrText>
        </w:r>
        <w:r>
          <w:fldChar w:fldCharType="end"/>
        </w:r>
      </w:hyperlink>
    </w:p>
    <w:p>
      <w:pPr>
        <w:tabs>
          <w:tab w:val="right" w:leader="dot" w:pos="9062"/>
        </w:tabs>
        <w:ind w:left="440"/>
      </w:pPr>
      <w:hyperlink w:anchor="_Toc616" w:history="1">
        <w:r>
          <w:rPr>
            <w:rFonts w:ascii="IRNazanin" w:hAnsi="IRNazanin" w:eastAsia="IRNazanin" w:cs="IRNazanin"/>
            <w:color w:val="111111"/>
            <w:sz w:val="22"/>
            <w:szCs w:val="22"/>
            <w:b w:val="0"/>
            <w:bCs w:val="0"/>
            <w:i w:val="0"/>
            <w:iCs w:val="0"/>
          </w:rPr>
          <w:t>31- مدت استقرار جنين در رحم</w:t>
        </w:r>
        <w:r>
          <w:tab/>
        </w:r>
        <w:r>
          <w:fldChar w:fldCharType="begin"/>
        </w:r>
        <w:r>
          <w:instrText xml:space="preserve">PAGEREF 616 \h</w:instrText>
        </w:r>
        <w:r>
          <w:fldChar w:fldCharType="end"/>
        </w:r>
      </w:hyperlink>
    </w:p>
    <w:p>
      <w:pPr>
        <w:tabs>
          <w:tab w:val="right" w:leader="dot" w:pos="9062"/>
        </w:tabs>
        <w:ind w:left="440"/>
      </w:pPr>
      <w:hyperlink w:anchor="_Toc617" w:history="1">
        <w:r>
          <w:rPr>
            <w:rFonts w:ascii="IRNazanin" w:hAnsi="IRNazanin" w:eastAsia="IRNazanin" w:cs="IRNazanin"/>
            <w:color w:val="111111"/>
            <w:sz w:val="22"/>
            <w:szCs w:val="22"/>
            <w:b w:val="0"/>
            <w:bCs w:val="0"/>
            <w:i w:val="0"/>
            <w:iCs w:val="0"/>
          </w:rPr>
          <w:t>32- مراحل رشد جنين</w:t>
        </w:r>
        <w:r>
          <w:tab/>
        </w:r>
        <w:r>
          <w:fldChar w:fldCharType="begin"/>
        </w:r>
        <w:r>
          <w:instrText xml:space="preserve">PAGEREF 617 \h</w:instrText>
        </w:r>
        <w:r>
          <w:fldChar w:fldCharType="end"/>
        </w:r>
      </w:hyperlink>
    </w:p>
    <w:p>
      <w:pPr>
        <w:tabs>
          <w:tab w:val="right" w:leader="dot" w:pos="9062"/>
        </w:tabs>
        <w:ind w:left="440"/>
      </w:pPr>
      <w:hyperlink w:anchor="_Toc618" w:history="1">
        <w:r>
          <w:rPr>
            <w:rFonts w:ascii="IRNazanin" w:hAnsi="IRNazanin" w:eastAsia="IRNazanin" w:cs="IRNazanin"/>
            <w:color w:val="111111"/>
            <w:sz w:val="22"/>
            <w:szCs w:val="22"/>
            <w:b w:val="0"/>
            <w:bCs w:val="0"/>
            <w:i w:val="0"/>
            <w:iCs w:val="0"/>
          </w:rPr>
          <w:t>33- مراحل شكل گيرى جنين</w:t>
        </w:r>
        <w:r>
          <w:tab/>
        </w:r>
        <w:r>
          <w:fldChar w:fldCharType="begin"/>
        </w:r>
        <w:r>
          <w:instrText xml:space="preserve">PAGEREF 618 \h</w:instrText>
        </w:r>
        <w:r>
          <w:fldChar w:fldCharType="end"/>
        </w:r>
      </w:hyperlink>
    </w:p>
    <w:p>
      <w:pPr>
        <w:tabs>
          <w:tab w:val="right" w:leader="dot" w:pos="9062"/>
        </w:tabs>
        <w:ind w:left="440"/>
      </w:pPr>
      <w:hyperlink w:anchor="_Toc619" w:history="1">
        <w:r>
          <w:rPr>
            <w:rFonts w:ascii="IRNazanin" w:hAnsi="IRNazanin" w:eastAsia="IRNazanin" w:cs="IRNazanin"/>
            <w:color w:val="111111"/>
            <w:sz w:val="22"/>
            <w:szCs w:val="22"/>
            <w:b w:val="0"/>
            <w:bCs w:val="0"/>
            <w:i w:val="0"/>
            <w:iCs w:val="0"/>
          </w:rPr>
          <w:t>34- مكان جنين</w:t>
        </w:r>
        <w:r>
          <w:tab/>
        </w:r>
        <w:r>
          <w:fldChar w:fldCharType="begin"/>
        </w:r>
        <w:r>
          <w:instrText xml:space="preserve">PAGEREF 619 \h</w:instrText>
        </w:r>
        <w:r>
          <w:fldChar w:fldCharType="end"/>
        </w:r>
      </w:hyperlink>
    </w:p>
    <w:p>
      <w:pPr>
        <w:tabs>
          <w:tab w:val="right" w:leader="dot" w:pos="9062"/>
        </w:tabs>
        <w:ind w:left="440"/>
      </w:pPr>
      <w:hyperlink w:anchor="_Toc620" w:history="1">
        <w:r>
          <w:rPr>
            <w:rFonts w:ascii="IRNazanin" w:hAnsi="IRNazanin" w:eastAsia="IRNazanin" w:cs="IRNazanin"/>
            <w:color w:val="111111"/>
            <w:sz w:val="22"/>
            <w:szCs w:val="22"/>
            <w:b w:val="0"/>
            <w:bCs w:val="0"/>
            <w:i w:val="0"/>
            <w:iCs w:val="0"/>
          </w:rPr>
          <w:t>35- مكان رشد جنين</w:t>
        </w:r>
        <w:r>
          <w:tab/>
        </w:r>
        <w:r>
          <w:fldChar w:fldCharType="begin"/>
        </w:r>
        <w:r>
          <w:instrText xml:space="preserve">PAGEREF 620 \h</w:instrText>
        </w:r>
        <w:r>
          <w:fldChar w:fldCharType="end"/>
        </w:r>
      </w:hyperlink>
    </w:p>
    <w:p>
      <w:pPr>
        <w:tabs>
          <w:tab w:val="right" w:leader="dot" w:pos="9062"/>
        </w:tabs>
        <w:ind w:left="440"/>
      </w:pPr>
      <w:hyperlink w:anchor="_Toc621" w:history="1">
        <w:r>
          <w:rPr>
            <w:rFonts w:ascii="IRNazanin" w:hAnsi="IRNazanin" w:eastAsia="IRNazanin" w:cs="IRNazanin"/>
            <w:color w:val="111111"/>
            <w:sz w:val="22"/>
            <w:szCs w:val="22"/>
            <w:b w:val="0"/>
            <w:bCs w:val="0"/>
            <w:i w:val="0"/>
            <w:iCs w:val="0"/>
          </w:rPr>
          <w:t>36- منشأ امنيت جنين</w:t>
        </w:r>
        <w:r>
          <w:tab/>
        </w:r>
        <w:r>
          <w:fldChar w:fldCharType="begin"/>
        </w:r>
        <w:r>
          <w:instrText xml:space="preserve">PAGEREF 621 \h</w:instrText>
        </w:r>
        <w:r>
          <w:fldChar w:fldCharType="end"/>
        </w:r>
      </w:hyperlink>
    </w:p>
    <w:p>
      <w:pPr>
        <w:tabs>
          <w:tab w:val="right" w:leader="dot" w:pos="9062"/>
        </w:tabs>
        <w:ind w:left="440"/>
      </w:pPr>
      <w:hyperlink w:anchor="_Toc622" w:history="1">
        <w:r>
          <w:rPr>
            <w:rFonts w:ascii="IRNazanin" w:hAnsi="IRNazanin" w:eastAsia="IRNazanin" w:cs="IRNazanin"/>
            <w:color w:val="111111"/>
            <w:sz w:val="22"/>
            <w:szCs w:val="22"/>
            <w:b w:val="0"/>
            <w:bCs w:val="0"/>
            <w:i w:val="0"/>
            <w:iCs w:val="0"/>
          </w:rPr>
          <w:t>37- منشأ تعيين جنسيت جنين</w:t>
        </w:r>
        <w:r>
          <w:tab/>
        </w:r>
        <w:r>
          <w:fldChar w:fldCharType="begin"/>
        </w:r>
        <w:r>
          <w:instrText xml:space="preserve">PAGEREF 622 \h</w:instrText>
        </w:r>
        <w:r>
          <w:fldChar w:fldCharType="end"/>
        </w:r>
      </w:hyperlink>
    </w:p>
    <w:p>
      <w:pPr>
        <w:tabs>
          <w:tab w:val="right" w:leader="dot" w:pos="9062"/>
        </w:tabs>
        <w:ind w:left="440"/>
      </w:pPr>
      <w:hyperlink w:anchor="_Toc623" w:history="1">
        <w:r>
          <w:rPr>
            <w:rFonts w:ascii="IRNazanin" w:hAnsi="IRNazanin" w:eastAsia="IRNazanin" w:cs="IRNazanin"/>
            <w:color w:val="111111"/>
            <w:sz w:val="22"/>
            <w:szCs w:val="22"/>
            <w:b w:val="0"/>
            <w:bCs w:val="0"/>
            <w:i w:val="0"/>
            <w:iCs w:val="0"/>
          </w:rPr>
          <w:t>38- منشأ رشد جنين</w:t>
        </w:r>
        <w:r>
          <w:tab/>
        </w:r>
        <w:r>
          <w:fldChar w:fldCharType="begin"/>
        </w:r>
        <w:r>
          <w:instrText xml:space="preserve">PAGEREF 623 \h</w:instrText>
        </w:r>
        <w:r>
          <w:fldChar w:fldCharType="end"/>
        </w:r>
      </w:hyperlink>
    </w:p>
    <w:p>
      <w:pPr>
        <w:tabs>
          <w:tab w:val="right" w:leader="dot" w:pos="9062"/>
        </w:tabs>
        <w:ind w:left="440"/>
      </w:pPr>
      <w:hyperlink w:anchor="_Toc624" w:history="1">
        <w:r>
          <w:rPr>
            <w:rFonts w:ascii="IRNazanin" w:hAnsi="IRNazanin" w:eastAsia="IRNazanin" w:cs="IRNazanin"/>
            <w:color w:val="111111"/>
            <w:sz w:val="22"/>
            <w:szCs w:val="22"/>
            <w:b w:val="0"/>
            <w:bCs w:val="0"/>
            <w:i w:val="0"/>
            <w:iCs w:val="0"/>
          </w:rPr>
          <w:t>39- نفخ روح در جنين</w:t>
        </w:r>
        <w:r>
          <w:tab/>
        </w:r>
        <w:r>
          <w:fldChar w:fldCharType="begin"/>
        </w:r>
        <w:r>
          <w:instrText xml:space="preserve">PAGEREF 624 \h</w:instrText>
        </w:r>
        <w:r>
          <w:fldChar w:fldCharType="end"/>
        </w:r>
      </w:hyperlink>
    </w:p>
    <w:p>
      <w:pPr>
        <w:tabs>
          <w:tab w:val="right" w:leader="dot" w:pos="9062"/>
        </w:tabs>
        <w:ind w:left="440"/>
      </w:pPr>
      <w:hyperlink w:anchor="_Toc625" w:history="1">
        <w:r>
          <w:rPr>
            <w:rFonts w:ascii="IRNazanin" w:hAnsi="IRNazanin" w:eastAsia="IRNazanin" w:cs="IRNazanin"/>
            <w:color w:val="111111"/>
            <w:sz w:val="22"/>
            <w:szCs w:val="22"/>
            <w:b w:val="0"/>
            <w:bCs w:val="0"/>
            <w:i w:val="0"/>
            <w:iCs w:val="0"/>
          </w:rPr>
          <w:t>40- نقش رشد جنين</w:t>
        </w:r>
        <w:r>
          <w:tab/>
        </w:r>
        <w:r>
          <w:fldChar w:fldCharType="begin"/>
        </w:r>
        <w:r>
          <w:instrText xml:space="preserve">PAGEREF 625 \h</w:instrText>
        </w:r>
        <w:r>
          <w:fldChar w:fldCharType="end"/>
        </w:r>
      </w:hyperlink>
    </w:p>
    <w:p>
      <w:pPr>
        <w:tabs>
          <w:tab w:val="right" w:leader="dot" w:pos="9062"/>
        </w:tabs>
        <w:ind w:left="440"/>
      </w:pPr>
      <w:hyperlink w:anchor="_Toc626" w:history="1">
        <w:r>
          <w:rPr>
            <w:rFonts w:ascii="IRNazanin" w:hAnsi="IRNazanin" w:eastAsia="IRNazanin" w:cs="IRNazanin"/>
            <w:color w:val="111111"/>
            <w:sz w:val="22"/>
            <w:szCs w:val="22"/>
            <w:b w:val="0"/>
            <w:bCs w:val="0"/>
            <w:i w:val="0"/>
            <w:iCs w:val="0"/>
          </w:rPr>
          <w:t>41- وقت تشخيص جنسيت جنين</w:t>
        </w:r>
        <w:r>
          <w:tab/>
        </w:r>
        <w:r>
          <w:fldChar w:fldCharType="begin"/>
        </w:r>
        <w:r>
          <w:instrText xml:space="preserve">PAGEREF 626 \h</w:instrText>
        </w:r>
        <w:r>
          <w:fldChar w:fldCharType="end"/>
        </w:r>
      </w:hyperlink>
    </w:p>
    <w:p>
      <w:pPr>
        <w:tabs>
          <w:tab w:val="right" w:leader="dot" w:pos="9062"/>
        </w:tabs>
        <w:ind w:left="220"/>
      </w:pPr>
      <w:hyperlink w:anchor="_Toc627" w:history="1">
        <w:r>
          <w:rPr>
            <w:rFonts w:ascii="IRNazanin" w:hAnsi="IRNazanin" w:eastAsia="IRNazanin" w:cs="IRNazanin"/>
            <w:color w:val="111111"/>
            <w:sz w:val="22"/>
            <w:szCs w:val="22"/>
            <w:b w:val="0"/>
            <w:bCs w:val="0"/>
            <w:i w:val="0"/>
            <w:iCs w:val="0"/>
          </w:rPr>
          <w:t>10- جو</w:t>
        </w:r>
        <w:r>
          <w:tab/>
        </w:r>
        <w:r>
          <w:fldChar w:fldCharType="begin"/>
        </w:r>
        <w:r>
          <w:instrText xml:space="preserve">PAGEREF 627 \h</w:instrText>
        </w:r>
        <w:r>
          <w:fldChar w:fldCharType="end"/>
        </w:r>
      </w:hyperlink>
    </w:p>
    <w:p>
      <w:pPr>
        <w:tabs>
          <w:tab w:val="right" w:leader="dot" w:pos="9062"/>
        </w:tabs>
        <w:ind w:left="440"/>
      </w:pPr>
      <w:hyperlink w:anchor="_Toc628" w:history="1">
        <w:r>
          <w:rPr>
            <w:rFonts w:ascii="IRNazanin" w:hAnsi="IRNazanin" w:eastAsia="IRNazanin" w:cs="IRNazanin"/>
            <w:color w:val="111111"/>
            <w:sz w:val="22"/>
            <w:szCs w:val="22"/>
            <w:b w:val="0"/>
            <w:bCs w:val="0"/>
            <w:i w:val="0"/>
            <w:iCs w:val="0"/>
          </w:rPr>
          <w:t>1- تهديد كافران بهانه جو</w:t>
        </w:r>
        <w:r>
          <w:tab/>
        </w:r>
        <w:r>
          <w:fldChar w:fldCharType="begin"/>
        </w:r>
        <w:r>
          <w:instrText xml:space="preserve">PAGEREF 628 \h</w:instrText>
        </w:r>
        <w:r>
          <w:fldChar w:fldCharType="end"/>
        </w:r>
      </w:hyperlink>
    </w:p>
    <w:p>
      <w:pPr>
        <w:tabs>
          <w:tab w:val="right" w:leader="dot" w:pos="9062"/>
        </w:tabs>
        <w:ind w:left="440"/>
      </w:pPr>
      <w:hyperlink w:anchor="_Toc629" w:history="1">
        <w:r>
          <w:rPr>
            <w:rFonts w:ascii="IRNazanin" w:hAnsi="IRNazanin" w:eastAsia="IRNazanin" w:cs="IRNazanin"/>
            <w:color w:val="111111"/>
            <w:sz w:val="22"/>
            <w:szCs w:val="22"/>
            <w:b w:val="0"/>
            <w:bCs w:val="0"/>
            <w:i w:val="0"/>
            <w:iCs w:val="0"/>
          </w:rPr>
          <w:t>2- تهديد مشركان بهانه جو</w:t>
        </w:r>
        <w:r>
          <w:tab/>
        </w:r>
        <w:r>
          <w:fldChar w:fldCharType="begin"/>
        </w:r>
        <w:r>
          <w:instrText xml:space="preserve">PAGEREF 629 \h</w:instrText>
        </w:r>
        <w:r>
          <w:fldChar w:fldCharType="end"/>
        </w:r>
      </w:hyperlink>
    </w:p>
    <w:p>
      <w:pPr>
        <w:tabs>
          <w:tab w:val="right" w:leader="dot" w:pos="9062"/>
        </w:tabs>
        <w:ind w:left="440"/>
      </w:pPr>
      <w:hyperlink w:anchor="_Toc630" w:history="1">
        <w:r>
          <w:rPr>
            <w:rFonts w:ascii="IRNazanin" w:hAnsi="IRNazanin" w:eastAsia="IRNazanin" w:cs="IRNazanin"/>
            <w:color w:val="111111"/>
            <w:sz w:val="22"/>
            <w:szCs w:val="22"/>
            <w:b w:val="0"/>
            <w:bCs w:val="0"/>
            <w:i w:val="0"/>
            <w:iCs w:val="0"/>
          </w:rPr>
          <w:t>3- جو آسمان</w:t>
        </w:r>
        <w:r>
          <w:tab/>
        </w:r>
        <w:r>
          <w:fldChar w:fldCharType="begin"/>
        </w:r>
        <w:r>
          <w:instrText xml:space="preserve">PAGEREF 630 \h</w:instrText>
        </w:r>
        <w:r>
          <w:fldChar w:fldCharType="end"/>
        </w:r>
      </w:hyperlink>
    </w:p>
    <w:p>
      <w:pPr>
        <w:tabs>
          <w:tab w:val="right" w:leader="dot" w:pos="9062"/>
        </w:tabs>
        <w:ind w:left="440"/>
      </w:pPr>
      <w:hyperlink w:anchor="_Toc631" w:history="1">
        <w:r>
          <w:rPr>
            <w:rFonts w:ascii="IRNazanin" w:hAnsi="IRNazanin" w:eastAsia="IRNazanin" w:cs="IRNazanin"/>
            <w:color w:val="111111"/>
            <w:sz w:val="22"/>
            <w:szCs w:val="22"/>
            <w:b w:val="0"/>
            <w:bCs w:val="0"/>
            <w:i w:val="0"/>
            <w:iCs w:val="0"/>
          </w:rPr>
          <w:t>4- رويش جو از آيات خدا</w:t>
        </w:r>
        <w:r>
          <w:tab/>
        </w:r>
        <w:r>
          <w:fldChar w:fldCharType="begin"/>
        </w:r>
        <w:r>
          <w:instrText xml:space="preserve">PAGEREF 631 \h</w:instrText>
        </w:r>
        <w:r>
          <w:fldChar w:fldCharType="end"/>
        </w:r>
      </w:hyperlink>
    </w:p>
    <w:p>
      <w:pPr>
        <w:tabs>
          <w:tab w:val="right" w:leader="dot" w:pos="9062"/>
        </w:tabs>
        <w:ind w:left="440"/>
      </w:pPr>
      <w:hyperlink w:anchor="_Toc632" w:history="1">
        <w:r>
          <w:rPr>
            <w:rFonts w:ascii="IRNazanin" w:hAnsi="IRNazanin" w:eastAsia="IRNazanin" w:cs="IRNazanin"/>
            <w:color w:val="111111"/>
            <w:sz w:val="22"/>
            <w:szCs w:val="22"/>
            <w:b w:val="0"/>
            <w:bCs w:val="0"/>
            <w:i w:val="0"/>
            <w:iCs w:val="0"/>
          </w:rPr>
          <w:t>5- فوايد جو</w:t>
        </w:r>
        <w:r>
          <w:tab/>
        </w:r>
        <w:r>
          <w:fldChar w:fldCharType="begin"/>
        </w:r>
        <w:r>
          <w:instrText xml:space="preserve">PAGEREF 632 \h</w:instrText>
        </w:r>
        <w:r>
          <w:fldChar w:fldCharType="end"/>
        </w:r>
      </w:hyperlink>
    </w:p>
    <w:p>
      <w:pPr>
        <w:tabs>
          <w:tab w:val="right" w:leader="dot" w:pos="9062"/>
        </w:tabs>
        <w:ind w:left="440"/>
      </w:pPr>
      <w:hyperlink w:anchor="_Toc633" w:history="1">
        <w:r>
          <w:rPr>
            <w:rFonts w:ascii="IRNazanin" w:hAnsi="IRNazanin" w:eastAsia="IRNazanin" w:cs="IRNazanin"/>
            <w:color w:val="111111"/>
            <w:sz w:val="22"/>
            <w:szCs w:val="22"/>
            <w:b w:val="0"/>
            <w:bCs w:val="0"/>
            <w:i w:val="0"/>
            <w:iCs w:val="0"/>
          </w:rPr>
          <w:t>6- نعمت جو</w:t>
        </w:r>
        <w:r>
          <w:tab/>
        </w:r>
        <w:r>
          <w:fldChar w:fldCharType="begin"/>
        </w:r>
        <w:r>
          <w:instrText xml:space="preserve">PAGEREF 633 \h</w:instrText>
        </w:r>
        <w:r>
          <w:fldChar w:fldCharType="end"/>
        </w:r>
      </w:hyperlink>
    </w:p>
    <w:p>
      <w:pPr>
        <w:tabs>
          <w:tab w:val="right" w:leader="dot" w:pos="9062"/>
        </w:tabs>
        <w:ind w:left="220"/>
      </w:pPr>
      <w:hyperlink w:anchor="_Toc634" w:history="1">
        <w:r>
          <w:rPr>
            <w:rFonts w:ascii="IRNazanin" w:hAnsi="IRNazanin" w:eastAsia="IRNazanin" w:cs="IRNazanin"/>
            <w:color w:val="111111"/>
            <w:sz w:val="22"/>
            <w:szCs w:val="22"/>
            <w:b w:val="0"/>
            <w:bCs w:val="0"/>
            <w:i w:val="0"/>
            <w:iCs w:val="0"/>
          </w:rPr>
          <w:t>11- جوامع</w:t>
        </w:r>
        <w:r>
          <w:tab/>
        </w:r>
        <w:r>
          <w:fldChar w:fldCharType="begin"/>
        </w:r>
        <w:r>
          <w:instrText xml:space="preserve">PAGEREF 634 \h</w:instrText>
        </w:r>
        <w:r>
          <w:fldChar w:fldCharType="end"/>
        </w:r>
      </w:hyperlink>
    </w:p>
    <w:p>
      <w:pPr>
        <w:tabs>
          <w:tab w:val="right" w:leader="dot" w:pos="9062"/>
        </w:tabs>
        <w:ind w:left="440"/>
      </w:pPr>
      <w:hyperlink w:anchor="_Toc635" w:history="1">
        <w:r>
          <w:rPr>
            <w:rFonts w:ascii="IRNazanin" w:hAnsi="IRNazanin" w:eastAsia="IRNazanin" w:cs="IRNazanin"/>
            <w:color w:val="111111"/>
            <w:sz w:val="22"/>
            <w:szCs w:val="22"/>
            <w:b w:val="0"/>
            <w:bCs w:val="0"/>
            <w:i w:val="0"/>
            <w:iCs w:val="0"/>
          </w:rPr>
          <w:t>1- تأمين مصالح جوامع</w:t>
        </w:r>
        <w:r>
          <w:tab/>
        </w:r>
        <w:r>
          <w:fldChar w:fldCharType="begin"/>
        </w:r>
        <w:r>
          <w:instrText xml:space="preserve">PAGEREF 635 \h</w:instrText>
        </w:r>
        <w:r>
          <w:fldChar w:fldCharType="end"/>
        </w:r>
      </w:hyperlink>
    </w:p>
    <w:p>
      <w:pPr>
        <w:tabs>
          <w:tab w:val="right" w:leader="dot" w:pos="9062"/>
        </w:tabs>
        <w:ind w:left="440"/>
      </w:pPr>
      <w:hyperlink w:anchor="_Toc636" w:history="1">
        <w:r>
          <w:rPr>
            <w:rFonts w:ascii="IRNazanin" w:hAnsi="IRNazanin" w:eastAsia="IRNazanin" w:cs="IRNazanin"/>
            <w:color w:val="111111"/>
            <w:sz w:val="22"/>
            <w:szCs w:val="22"/>
            <w:b w:val="0"/>
            <w:bCs w:val="0"/>
            <w:i w:val="0"/>
            <w:iCs w:val="0"/>
          </w:rPr>
          <w:t>2- تجاوزگرى جوامع</w:t>
        </w:r>
        <w:r>
          <w:tab/>
        </w:r>
        <w:r>
          <w:fldChar w:fldCharType="begin"/>
        </w:r>
        <w:r>
          <w:instrText xml:space="preserve">PAGEREF 636 \h</w:instrText>
        </w:r>
        <w:r>
          <w:fldChar w:fldCharType="end"/>
        </w:r>
      </w:hyperlink>
    </w:p>
    <w:p>
      <w:pPr>
        <w:tabs>
          <w:tab w:val="right" w:leader="dot" w:pos="9062"/>
        </w:tabs>
        <w:ind w:left="440"/>
      </w:pPr>
      <w:hyperlink w:anchor="_Toc637" w:history="1">
        <w:r>
          <w:rPr>
            <w:rFonts w:ascii="IRNazanin" w:hAnsi="IRNazanin" w:eastAsia="IRNazanin" w:cs="IRNazanin"/>
            <w:color w:val="111111"/>
            <w:sz w:val="22"/>
            <w:szCs w:val="22"/>
            <w:b w:val="0"/>
            <w:bCs w:val="0"/>
            <w:i w:val="0"/>
            <w:iCs w:val="0"/>
          </w:rPr>
          <w:t>3- جوامع تحت امر شيطان</w:t>
        </w:r>
        <w:r>
          <w:tab/>
        </w:r>
        <w:r>
          <w:fldChar w:fldCharType="begin"/>
        </w:r>
        <w:r>
          <w:instrText xml:space="preserve">PAGEREF 637 \h</w:instrText>
        </w:r>
        <w:r>
          <w:fldChar w:fldCharType="end"/>
        </w:r>
      </w:hyperlink>
    </w:p>
    <w:p>
      <w:pPr>
        <w:tabs>
          <w:tab w:val="right" w:leader="dot" w:pos="9062"/>
        </w:tabs>
        <w:ind w:left="440"/>
      </w:pPr>
      <w:hyperlink w:anchor="_Toc638" w:history="1">
        <w:r>
          <w:rPr>
            <w:rFonts w:ascii="IRNazanin" w:hAnsi="IRNazanin" w:eastAsia="IRNazanin" w:cs="IRNazanin"/>
            <w:color w:val="111111"/>
            <w:sz w:val="22"/>
            <w:szCs w:val="22"/>
            <w:b w:val="0"/>
            <w:bCs w:val="0"/>
            <w:i w:val="0"/>
            <w:iCs w:val="0"/>
          </w:rPr>
          <w:t>4- جوامع كافر</w:t>
        </w:r>
        <w:r>
          <w:tab/>
        </w:r>
        <w:r>
          <w:fldChar w:fldCharType="begin"/>
        </w:r>
        <w:r>
          <w:instrText xml:space="preserve">PAGEREF 638 \h</w:instrText>
        </w:r>
        <w:r>
          <w:fldChar w:fldCharType="end"/>
        </w:r>
      </w:hyperlink>
    </w:p>
    <w:p>
      <w:pPr>
        <w:tabs>
          <w:tab w:val="right" w:leader="dot" w:pos="9062"/>
        </w:tabs>
        <w:ind w:left="440"/>
      </w:pPr>
      <w:hyperlink w:anchor="_Toc639" w:history="1">
        <w:r>
          <w:rPr>
            <w:rFonts w:ascii="IRNazanin" w:hAnsi="IRNazanin" w:eastAsia="IRNazanin" w:cs="IRNazanin"/>
            <w:color w:val="111111"/>
            <w:sz w:val="22"/>
            <w:szCs w:val="22"/>
            <w:b w:val="0"/>
            <w:bCs w:val="0"/>
            <w:i w:val="0"/>
            <w:iCs w:val="0"/>
          </w:rPr>
          <w:t>5- جوامع مشرك</w:t>
        </w:r>
        <w:r>
          <w:tab/>
        </w:r>
        <w:r>
          <w:fldChar w:fldCharType="begin"/>
        </w:r>
        <w:r>
          <w:instrText xml:space="preserve">PAGEREF 639 \h</w:instrText>
        </w:r>
        <w:r>
          <w:fldChar w:fldCharType="end"/>
        </w:r>
      </w:hyperlink>
    </w:p>
    <w:p>
      <w:pPr>
        <w:tabs>
          <w:tab w:val="right" w:leader="dot" w:pos="9062"/>
        </w:tabs>
        <w:ind w:left="440"/>
      </w:pPr>
      <w:hyperlink w:anchor="_Toc640" w:history="1">
        <w:r>
          <w:rPr>
            <w:rFonts w:ascii="IRNazanin" w:hAnsi="IRNazanin" w:eastAsia="IRNazanin" w:cs="IRNazanin"/>
            <w:color w:val="111111"/>
            <w:sz w:val="22"/>
            <w:szCs w:val="22"/>
            <w:b w:val="0"/>
            <w:bCs w:val="0"/>
            <w:i w:val="0"/>
            <w:iCs w:val="0"/>
          </w:rPr>
          <w:t>6- جوامع مكذب آيات خدا</w:t>
        </w:r>
        <w:r>
          <w:tab/>
        </w:r>
        <w:r>
          <w:fldChar w:fldCharType="begin"/>
        </w:r>
        <w:r>
          <w:instrText xml:space="preserve">PAGEREF 640 \h</w:instrText>
        </w:r>
        <w:r>
          <w:fldChar w:fldCharType="end"/>
        </w:r>
      </w:hyperlink>
    </w:p>
    <w:p>
      <w:pPr>
        <w:tabs>
          <w:tab w:val="right" w:leader="dot" w:pos="9062"/>
        </w:tabs>
        <w:ind w:left="440"/>
      </w:pPr>
      <w:hyperlink w:anchor="_Toc641" w:history="1">
        <w:r>
          <w:rPr>
            <w:rFonts w:ascii="IRNazanin" w:hAnsi="IRNazanin" w:eastAsia="IRNazanin" w:cs="IRNazanin"/>
            <w:color w:val="111111"/>
            <w:sz w:val="22"/>
            <w:szCs w:val="22"/>
            <w:b w:val="0"/>
            <w:bCs w:val="0"/>
            <w:i w:val="0"/>
            <w:iCs w:val="0"/>
          </w:rPr>
          <w:t>7- جوامع منحرف</w:t>
        </w:r>
        <w:r>
          <w:tab/>
        </w:r>
        <w:r>
          <w:fldChar w:fldCharType="begin"/>
        </w:r>
        <w:r>
          <w:instrText xml:space="preserve">PAGEREF 641 \h</w:instrText>
        </w:r>
        <w:r>
          <w:fldChar w:fldCharType="end"/>
        </w:r>
      </w:hyperlink>
    </w:p>
    <w:p>
      <w:pPr>
        <w:tabs>
          <w:tab w:val="right" w:leader="dot" w:pos="9062"/>
        </w:tabs>
        <w:ind w:left="440"/>
      </w:pPr>
      <w:hyperlink w:anchor="_Toc642" w:history="1">
        <w:r>
          <w:rPr>
            <w:rFonts w:ascii="IRNazanin" w:hAnsi="IRNazanin" w:eastAsia="IRNazanin" w:cs="IRNazanin"/>
            <w:color w:val="111111"/>
            <w:sz w:val="22"/>
            <w:szCs w:val="22"/>
            <w:b w:val="0"/>
            <w:bCs w:val="0"/>
            <w:i w:val="0"/>
            <w:iCs w:val="0"/>
          </w:rPr>
          <w:t>8- حاكميت خدا بر جوامع</w:t>
        </w:r>
        <w:r>
          <w:tab/>
        </w:r>
        <w:r>
          <w:fldChar w:fldCharType="begin"/>
        </w:r>
        <w:r>
          <w:instrText xml:space="preserve">PAGEREF 642 \h</w:instrText>
        </w:r>
        <w:r>
          <w:fldChar w:fldCharType="end"/>
        </w:r>
      </w:hyperlink>
    </w:p>
    <w:p>
      <w:pPr>
        <w:tabs>
          <w:tab w:val="right" w:leader="dot" w:pos="9062"/>
        </w:tabs>
        <w:ind w:left="440"/>
      </w:pPr>
      <w:hyperlink w:anchor="_Toc643" w:history="1">
        <w:r>
          <w:rPr>
            <w:rFonts w:ascii="IRNazanin" w:hAnsi="IRNazanin" w:eastAsia="IRNazanin" w:cs="IRNazanin"/>
            <w:color w:val="111111"/>
            <w:sz w:val="22"/>
            <w:szCs w:val="22"/>
            <w:b w:val="0"/>
            <w:bCs w:val="0"/>
            <w:i w:val="0"/>
            <w:iCs w:val="0"/>
          </w:rPr>
          <w:t>9- حسابرسى جوامع عصيانگر</w:t>
        </w:r>
        <w:r>
          <w:tab/>
        </w:r>
        <w:r>
          <w:fldChar w:fldCharType="begin"/>
        </w:r>
        <w:r>
          <w:instrText xml:space="preserve">PAGEREF 643 \h</w:instrText>
        </w:r>
        <w:r>
          <w:fldChar w:fldCharType="end"/>
        </w:r>
      </w:hyperlink>
    </w:p>
    <w:p>
      <w:pPr>
        <w:tabs>
          <w:tab w:val="right" w:leader="dot" w:pos="9062"/>
        </w:tabs>
        <w:ind w:left="440"/>
      </w:pPr>
      <w:hyperlink w:anchor="_Toc644" w:history="1">
        <w:r>
          <w:rPr>
            <w:rFonts w:ascii="IRNazanin" w:hAnsi="IRNazanin" w:eastAsia="IRNazanin" w:cs="IRNazanin"/>
            <w:color w:val="111111"/>
            <w:sz w:val="22"/>
            <w:szCs w:val="22"/>
            <w:b w:val="0"/>
            <w:bCs w:val="0"/>
            <w:i w:val="0"/>
            <w:iCs w:val="0"/>
          </w:rPr>
          <w:t>10- حقوق جوامع جامعه</w:t>
        </w:r>
        <w:r>
          <w:tab/>
        </w:r>
        <w:r>
          <w:fldChar w:fldCharType="begin"/>
        </w:r>
        <w:r>
          <w:instrText xml:space="preserve">PAGEREF 644 \h</w:instrText>
        </w:r>
        <w:r>
          <w:fldChar w:fldCharType="end"/>
        </w:r>
      </w:hyperlink>
    </w:p>
    <w:p>
      <w:pPr>
        <w:tabs>
          <w:tab w:val="right" w:leader="dot" w:pos="9062"/>
        </w:tabs>
        <w:ind w:left="440"/>
      </w:pPr>
      <w:hyperlink w:anchor="_Toc645" w:history="1">
        <w:r>
          <w:rPr>
            <w:rFonts w:ascii="IRNazanin" w:hAnsi="IRNazanin" w:eastAsia="IRNazanin" w:cs="IRNazanin"/>
            <w:color w:val="111111"/>
            <w:sz w:val="22"/>
            <w:szCs w:val="22"/>
            <w:b w:val="0"/>
            <w:bCs w:val="0"/>
            <w:i w:val="0"/>
            <w:iCs w:val="0"/>
          </w:rPr>
          <w:t>11- حمايت از جوامع دينى</w:t>
        </w:r>
        <w:r>
          <w:tab/>
        </w:r>
        <w:r>
          <w:fldChar w:fldCharType="begin"/>
        </w:r>
        <w:r>
          <w:instrText xml:space="preserve">PAGEREF 645 \h</w:instrText>
        </w:r>
        <w:r>
          <w:fldChar w:fldCharType="end"/>
        </w:r>
      </w:hyperlink>
    </w:p>
    <w:p>
      <w:pPr>
        <w:tabs>
          <w:tab w:val="right" w:leader="dot" w:pos="9062"/>
        </w:tabs>
        <w:ind w:left="440"/>
      </w:pPr>
      <w:hyperlink w:anchor="_Toc646" w:history="1">
        <w:r>
          <w:rPr>
            <w:rFonts w:ascii="IRNazanin" w:hAnsi="IRNazanin" w:eastAsia="IRNazanin" w:cs="IRNazanin"/>
            <w:color w:val="111111"/>
            <w:sz w:val="22"/>
            <w:szCs w:val="22"/>
            <w:b w:val="0"/>
            <w:bCs w:val="0"/>
            <w:i w:val="0"/>
            <w:iCs w:val="0"/>
          </w:rPr>
          <w:t>12- حيات جوامع</w:t>
        </w:r>
        <w:r>
          <w:tab/>
        </w:r>
        <w:r>
          <w:fldChar w:fldCharType="begin"/>
        </w:r>
        <w:r>
          <w:instrText xml:space="preserve">PAGEREF 646 \h</w:instrText>
        </w:r>
        <w:r>
          <w:fldChar w:fldCharType="end"/>
        </w:r>
      </w:hyperlink>
    </w:p>
    <w:p>
      <w:pPr>
        <w:tabs>
          <w:tab w:val="right" w:leader="dot" w:pos="9062"/>
        </w:tabs>
        <w:ind w:left="440"/>
      </w:pPr>
      <w:hyperlink w:anchor="_Toc647" w:history="1">
        <w:r>
          <w:rPr>
            <w:rFonts w:ascii="IRNazanin" w:hAnsi="IRNazanin" w:eastAsia="IRNazanin" w:cs="IRNazanin"/>
            <w:color w:val="111111"/>
            <w:sz w:val="22"/>
            <w:szCs w:val="22"/>
            <w:b w:val="0"/>
            <w:bCs w:val="0"/>
            <w:i w:val="0"/>
            <w:iCs w:val="0"/>
          </w:rPr>
          <w:t>13- خطر انقراض جوامع</w:t>
        </w:r>
        <w:r>
          <w:tab/>
        </w:r>
        <w:r>
          <w:fldChar w:fldCharType="begin"/>
        </w:r>
        <w:r>
          <w:instrText xml:space="preserve">PAGEREF 647 \h</w:instrText>
        </w:r>
        <w:r>
          <w:fldChar w:fldCharType="end"/>
        </w:r>
      </w:hyperlink>
    </w:p>
    <w:p>
      <w:pPr>
        <w:tabs>
          <w:tab w:val="right" w:leader="dot" w:pos="9062"/>
        </w:tabs>
        <w:ind w:left="440"/>
      </w:pPr>
      <w:hyperlink w:anchor="_Toc648" w:history="1">
        <w:r>
          <w:rPr>
            <w:rFonts w:ascii="IRNazanin" w:hAnsi="IRNazanin" w:eastAsia="IRNazanin" w:cs="IRNazanin"/>
            <w:color w:val="111111"/>
            <w:sz w:val="22"/>
            <w:szCs w:val="22"/>
            <w:b w:val="0"/>
            <w:bCs w:val="0"/>
            <w:i w:val="0"/>
            <w:iCs w:val="0"/>
          </w:rPr>
          <w:t>14- زمينه اعتماد جوامع</w:t>
        </w:r>
        <w:r>
          <w:tab/>
        </w:r>
        <w:r>
          <w:fldChar w:fldCharType="begin"/>
        </w:r>
        <w:r>
          <w:instrText xml:space="preserve">PAGEREF 648 \h</w:instrText>
        </w:r>
        <w:r>
          <w:fldChar w:fldCharType="end"/>
        </w:r>
      </w:hyperlink>
    </w:p>
    <w:p>
      <w:pPr>
        <w:tabs>
          <w:tab w:val="right" w:leader="dot" w:pos="9062"/>
        </w:tabs>
        <w:ind w:left="440"/>
      </w:pPr>
      <w:hyperlink w:anchor="_Toc649" w:history="1">
        <w:r>
          <w:rPr>
            <w:rFonts w:ascii="IRNazanin" w:hAnsi="IRNazanin" w:eastAsia="IRNazanin" w:cs="IRNazanin"/>
            <w:color w:val="111111"/>
            <w:sz w:val="22"/>
            <w:szCs w:val="22"/>
            <w:b w:val="0"/>
            <w:bCs w:val="0"/>
            <w:i w:val="0"/>
            <w:iCs w:val="0"/>
          </w:rPr>
          <w:t>15- زمينه عذاب جوامع</w:t>
        </w:r>
        <w:r>
          <w:tab/>
        </w:r>
        <w:r>
          <w:fldChar w:fldCharType="begin"/>
        </w:r>
        <w:r>
          <w:instrText xml:space="preserve">PAGEREF 649 \h</w:instrText>
        </w:r>
        <w:r>
          <w:fldChar w:fldCharType="end"/>
        </w:r>
      </w:hyperlink>
    </w:p>
    <w:p>
      <w:pPr>
        <w:tabs>
          <w:tab w:val="right" w:leader="dot" w:pos="9062"/>
        </w:tabs>
        <w:ind w:left="440"/>
      </w:pPr>
      <w:hyperlink w:anchor="_Toc650" w:history="1">
        <w:r>
          <w:rPr>
            <w:rFonts w:ascii="IRNazanin" w:hAnsi="IRNazanin" w:eastAsia="IRNazanin" w:cs="IRNazanin"/>
            <w:color w:val="111111"/>
            <w:sz w:val="22"/>
            <w:szCs w:val="22"/>
            <w:b w:val="0"/>
            <w:bCs w:val="0"/>
            <w:i w:val="0"/>
            <w:iCs w:val="0"/>
          </w:rPr>
          <w:t>16- زمينه كيفر جوامع عصيانگر</w:t>
        </w:r>
        <w:r>
          <w:tab/>
        </w:r>
        <w:r>
          <w:fldChar w:fldCharType="begin"/>
        </w:r>
        <w:r>
          <w:instrText xml:space="preserve">PAGEREF 650 \h</w:instrText>
        </w:r>
        <w:r>
          <w:fldChar w:fldCharType="end"/>
        </w:r>
      </w:hyperlink>
    </w:p>
    <w:p>
      <w:pPr>
        <w:tabs>
          <w:tab w:val="right" w:leader="dot" w:pos="9062"/>
        </w:tabs>
        <w:ind w:left="440"/>
      </w:pPr>
      <w:hyperlink w:anchor="_Toc651" w:history="1">
        <w:r>
          <w:rPr>
            <w:rFonts w:ascii="IRNazanin" w:hAnsi="IRNazanin" w:eastAsia="IRNazanin" w:cs="IRNazanin"/>
            <w:color w:val="111111"/>
            <w:sz w:val="22"/>
            <w:szCs w:val="22"/>
            <w:b w:val="0"/>
            <w:bCs w:val="0"/>
            <w:i w:val="0"/>
            <w:iCs w:val="0"/>
          </w:rPr>
          <w:t>17- زمينه كيفر جوامع فاسد</w:t>
        </w:r>
        <w:r>
          <w:tab/>
        </w:r>
        <w:r>
          <w:fldChar w:fldCharType="begin"/>
        </w:r>
        <w:r>
          <w:instrText xml:space="preserve">PAGEREF 651 \h</w:instrText>
        </w:r>
        <w:r>
          <w:fldChar w:fldCharType="end"/>
        </w:r>
      </w:hyperlink>
    </w:p>
    <w:p>
      <w:pPr>
        <w:tabs>
          <w:tab w:val="right" w:leader="dot" w:pos="9062"/>
        </w:tabs>
        <w:ind w:left="440"/>
      </w:pPr>
      <w:hyperlink w:anchor="_Toc652" w:history="1">
        <w:r>
          <w:rPr>
            <w:rFonts w:ascii="IRNazanin" w:hAnsi="IRNazanin" w:eastAsia="IRNazanin" w:cs="IRNazanin"/>
            <w:color w:val="111111"/>
            <w:sz w:val="22"/>
            <w:szCs w:val="22"/>
            <w:b w:val="0"/>
            <w:bCs w:val="0"/>
            <w:i w:val="0"/>
            <w:iCs w:val="0"/>
          </w:rPr>
          <w:t>18- زمينه هلاكت جوامع</w:t>
        </w:r>
        <w:r>
          <w:tab/>
        </w:r>
        <w:r>
          <w:fldChar w:fldCharType="begin"/>
        </w:r>
        <w:r>
          <w:instrText xml:space="preserve">PAGEREF 652 \h</w:instrText>
        </w:r>
        <w:r>
          <w:fldChar w:fldCharType="end"/>
        </w:r>
      </w:hyperlink>
    </w:p>
    <w:p>
      <w:pPr>
        <w:tabs>
          <w:tab w:val="right" w:leader="dot" w:pos="9062"/>
        </w:tabs>
        <w:ind w:left="440"/>
      </w:pPr>
      <w:hyperlink w:anchor="_Toc653" w:history="1">
        <w:r>
          <w:rPr>
            <w:rFonts w:ascii="IRNazanin" w:hAnsi="IRNazanin" w:eastAsia="IRNazanin" w:cs="IRNazanin"/>
            <w:color w:val="111111"/>
            <w:sz w:val="22"/>
            <w:szCs w:val="22"/>
            <w:b w:val="0"/>
            <w:bCs w:val="0"/>
            <w:i w:val="0"/>
            <w:iCs w:val="0"/>
          </w:rPr>
          <w:t>19- زيانكارى جوامع عصيانگر</w:t>
        </w:r>
        <w:r>
          <w:tab/>
        </w:r>
        <w:r>
          <w:fldChar w:fldCharType="begin"/>
        </w:r>
        <w:r>
          <w:instrText xml:space="preserve">PAGEREF 653 \h</w:instrText>
        </w:r>
        <w:r>
          <w:fldChar w:fldCharType="end"/>
        </w:r>
      </w:hyperlink>
    </w:p>
    <w:p>
      <w:pPr>
        <w:tabs>
          <w:tab w:val="right" w:leader="dot" w:pos="9062"/>
        </w:tabs>
        <w:ind w:left="440"/>
      </w:pPr>
      <w:hyperlink w:anchor="_Toc654" w:history="1">
        <w:r>
          <w:rPr>
            <w:rFonts w:ascii="IRNazanin" w:hAnsi="IRNazanin" w:eastAsia="IRNazanin" w:cs="IRNazanin"/>
            <w:color w:val="111111"/>
            <w:sz w:val="22"/>
            <w:szCs w:val="22"/>
            <w:b w:val="0"/>
            <w:bCs w:val="0"/>
            <w:i w:val="0"/>
            <w:iCs w:val="0"/>
          </w:rPr>
          <w:t>20- شخصيت جوامع</w:t>
        </w:r>
        <w:r>
          <w:tab/>
        </w:r>
        <w:r>
          <w:fldChar w:fldCharType="begin"/>
        </w:r>
        <w:r>
          <w:instrText xml:space="preserve">PAGEREF 654 \h</w:instrText>
        </w:r>
        <w:r>
          <w:fldChar w:fldCharType="end"/>
        </w:r>
      </w:hyperlink>
    </w:p>
    <w:p>
      <w:pPr>
        <w:tabs>
          <w:tab w:val="right" w:leader="dot" w:pos="9062"/>
        </w:tabs>
        <w:ind w:left="440"/>
      </w:pPr>
      <w:hyperlink w:anchor="_Toc655" w:history="1">
        <w:r>
          <w:rPr>
            <w:rFonts w:ascii="IRNazanin" w:hAnsi="IRNazanin" w:eastAsia="IRNazanin" w:cs="IRNazanin"/>
            <w:color w:val="111111"/>
            <w:sz w:val="22"/>
            <w:szCs w:val="22"/>
            <w:b w:val="0"/>
            <w:bCs w:val="0"/>
            <w:i w:val="0"/>
            <w:iCs w:val="0"/>
          </w:rPr>
          <w:t>21- شناخت عوامل انقراض جوامع</w:t>
        </w:r>
        <w:r>
          <w:tab/>
        </w:r>
        <w:r>
          <w:fldChar w:fldCharType="begin"/>
        </w:r>
        <w:r>
          <w:instrText xml:space="preserve">PAGEREF 655 \h</w:instrText>
        </w:r>
        <w:r>
          <w:fldChar w:fldCharType="end"/>
        </w:r>
      </w:hyperlink>
    </w:p>
    <w:p>
      <w:pPr>
        <w:tabs>
          <w:tab w:val="right" w:leader="dot" w:pos="9062"/>
        </w:tabs>
        <w:ind w:left="440"/>
      </w:pPr>
      <w:hyperlink w:anchor="_Toc656" w:history="1">
        <w:r>
          <w:rPr>
            <w:rFonts w:ascii="IRNazanin" w:hAnsi="IRNazanin" w:eastAsia="IRNazanin" w:cs="IRNazanin"/>
            <w:color w:val="111111"/>
            <w:sz w:val="22"/>
            <w:szCs w:val="22"/>
            <w:b w:val="0"/>
            <w:bCs w:val="0"/>
            <w:i w:val="0"/>
            <w:iCs w:val="0"/>
          </w:rPr>
          <w:t>22- شناخت عوامل رشد جوامع</w:t>
        </w:r>
        <w:r>
          <w:tab/>
        </w:r>
        <w:r>
          <w:fldChar w:fldCharType="begin"/>
        </w:r>
        <w:r>
          <w:instrText xml:space="preserve">PAGEREF 656 \h</w:instrText>
        </w:r>
        <w:r>
          <w:fldChar w:fldCharType="end"/>
        </w:r>
      </w:hyperlink>
    </w:p>
    <w:p>
      <w:pPr>
        <w:tabs>
          <w:tab w:val="right" w:leader="dot" w:pos="9062"/>
        </w:tabs>
        <w:ind w:left="440"/>
      </w:pPr>
      <w:hyperlink w:anchor="_Toc657" w:history="1">
        <w:r>
          <w:rPr>
            <w:rFonts w:ascii="IRNazanin" w:hAnsi="IRNazanin" w:eastAsia="IRNazanin" w:cs="IRNazanin"/>
            <w:color w:val="111111"/>
            <w:sz w:val="22"/>
            <w:szCs w:val="22"/>
            <w:b w:val="0"/>
            <w:bCs w:val="0"/>
            <w:i w:val="0"/>
            <w:iCs w:val="0"/>
          </w:rPr>
          <w:t>23- عذاب جوامع عصيانگر</w:t>
        </w:r>
        <w:r>
          <w:tab/>
        </w:r>
        <w:r>
          <w:fldChar w:fldCharType="begin"/>
        </w:r>
        <w:r>
          <w:instrText xml:space="preserve">PAGEREF 657 \h</w:instrText>
        </w:r>
        <w:r>
          <w:fldChar w:fldCharType="end"/>
        </w:r>
      </w:hyperlink>
    </w:p>
    <w:p>
      <w:pPr>
        <w:tabs>
          <w:tab w:val="right" w:leader="dot" w:pos="9062"/>
        </w:tabs>
        <w:ind w:left="440"/>
      </w:pPr>
      <w:hyperlink w:anchor="_Toc658" w:history="1">
        <w:r>
          <w:rPr>
            <w:rFonts w:ascii="IRNazanin" w:hAnsi="IRNazanin" w:eastAsia="IRNazanin" w:cs="IRNazanin"/>
            <w:color w:val="111111"/>
            <w:sz w:val="22"/>
            <w:szCs w:val="22"/>
            <w:b w:val="0"/>
            <w:bCs w:val="0"/>
            <w:i w:val="0"/>
            <w:iCs w:val="0"/>
          </w:rPr>
          <w:t>24- عذاب جوامع فاسد</w:t>
        </w:r>
        <w:r>
          <w:tab/>
        </w:r>
        <w:r>
          <w:fldChar w:fldCharType="begin"/>
        </w:r>
        <w:r>
          <w:instrText xml:space="preserve">PAGEREF 658 \h</w:instrText>
        </w:r>
        <w:r>
          <w:fldChar w:fldCharType="end"/>
        </w:r>
      </w:hyperlink>
    </w:p>
    <w:p>
      <w:pPr>
        <w:tabs>
          <w:tab w:val="right" w:leader="dot" w:pos="9062"/>
        </w:tabs>
        <w:ind w:left="440"/>
      </w:pPr>
      <w:hyperlink w:anchor="_Toc659" w:history="1">
        <w:r>
          <w:rPr>
            <w:rFonts w:ascii="IRNazanin" w:hAnsi="IRNazanin" w:eastAsia="IRNazanin" w:cs="IRNazanin"/>
            <w:color w:val="111111"/>
            <w:sz w:val="22"/>
            <w:szCs w:val="22"/>
            <w:b w:val="0"/>
            <w:bCs w:val="0"/>
            <w:i w:val="0"/>
            <w:iCs w:val="0"/>
          </w:rPr>
          <w:t>25- عوامل انحطاط جوامع</w:t>
        </w:r>
        <w:r>
          <w:tab/>
        </w:r>
        <w:r>
          <w:fldChar w:fldCharType="begin"/>
        </w:r>
        <w:r>
          <w:instrText xml:space="preserve">PAGEREF 659 \h</w:instrText>
        </w:r>
        <w:r>
          <w:fldChar w:fldCharType="end"/>
        </w:r>
      </w:hyperlink>
    </w:p>
    <w:p>
      <w:pPr>
        <w:tabs>
          <w:tab w:val="right" w:leader="dot" w:pos="9062"/>
        </w:tabs>
        <w:ind w:left="440"/>
      </w:pPr>
      <w:hyperlink w:anchor="_Toc660" w:history="1">
        <w:r>
          <w:rPr>
            <w:rFonts w:ascii="IRNazanin" w:hAnsi="IRNazanin" w:eastAsia="IRNazanin" w:cs="IRNazanin"/>
            <w:color w:val="111111"/>
            <w:sz w:val="22"/>
            <w:szCs w:val="22"/>
            <w:b w:val="0"/>
            <w:bCs w:val="0"/>
            <w:i w:val="0"/>
            <w:iCs w:val="0"/>
          </w:rPr>
          <w:t>26- عوامل انقراض جوامع</w:t>
        </w:r>
        <w:r>
          <w:tab/>
        </w:r>
        <w:r>
          <w:fldChar w:fldCharType="begin"/>
        </w:r>
        <w:r>
          <w:instrText xml:space="preserve">PAGEREF 660 \h</w:instrText>
        </w:r>
        <w:r>
          <w:fldChar w:fldCharType="end"/>
        </w:r>
      </w:hyperlink>
    </w:p>
    <w:p>
      <w:pPr>
        <w:tabs>
          <w:tab w:val="right" w:leader="dot" w:pos="9062"/>
        </w:tabs>
        <w:ind w:left="440"/>
      </w:pPr>
      <w:hyperlink w:anchor="_Toc661" w:history="1">
        <w:r>
          <w:rPr>
            <w:rFonts w:ascii="IRNazanin" w:hAnsi="IRNazanin" w:eastAsia="IRNazanin" w:cs="IRNazanin"/>
            <w:color w:val="111111"/>
            <w:sz w:val="22"/>
            <w:szCs w:val="22"/>
            <w:b w:val="0"/>
            <w:bCs w:val="0"/>
            <w:i w:val="0"/>
            <w:iCs w:val="0"/>
          </w:rPr>
          <w:t>27- عوامل بقاى جوامع</w:t>
        </w:r>
        <w:r>
          <w:tab/>
        </w:r>
        <w:r>
          <w:fldChar w:fldCharType="begin"/>
        </w:r>
        <w:r>
          <w:instrText xml:space="preserve">PAGEREF 661 \h</w:instrText>
        </w:r>
        <w:r>
          <w:fldChar w:fldCharType="end"/>
        </w:r>
      </w:hyperlink>
    </w:p>
    <w:p>
      <w:pPr>
        <w:tabs>
          <w:tab w:val="right" w:leader="dot" w:pos="9062"/>
        </w:tabs>
        <w:ind w:left="440"/>
      </w:pPr>
      <w:hyperlink w:anchor="_Toc662" w:history="1">
        <w:r>
          <w:rPr>
            <w:rFonts w:ascii="IRNazanin" w:hAnsi="IRNazanin" w:eastAsia="IRNazanin" w:cs="IRNazanin"/>
            <w:color w:val="111111"/>
            <w:sz w:val="22"/>
            <w:szCs w:val="22"/>
            <w:b w:val="0"/>
            <w:bCs w:val="0"/>
            <w:i w:val="0"/>
            <w:iCs w:val="0"/>
          </w:rPr>
          <w:t>28- عوامل نابودى جوامع</w:t>
        </w:r>
        <w:r>
          <w:tab/>
        </w:r>
        <w:r>
          <w:fldChar w:fldCharType="begin"/>
        </w:r>
        <w:r>
          <w:instrText xml:space="preserve">PAGEREF 662 \h</w:instrText>
        </w:r>
        <w:r>
          <w:fldChar w:fldCharType="end"/>
        </w:r>
      </w:hyperlink>
    </w:p>
    <w:p>
      <w:pPr>
        <w:tabs>
          <w:tab w:val="right" w:leader="dot" w:pos="9062"/>
        </w:tabs>
        <w:ind w:left="440"/>
      </w:pPr>
      <w:hyperlink w:anchor="_Toc663" w:history="1">
        <w:r>
          <w:rPr>
            <w:rFonts w:ascii="IRNazanin" w:hAnsi="IRNazanin" w:eastAsia="IRNazanin" w:cs="IRNazanin"/>
            <w:color w:val="111111"/>
            <w:sz w:val="22"/>
            <w:szCs w:val="22"/>
            <w:b w:val="0"/>
            <w:bCs w:val="0"/>
            <w:i w:val="0"/>
            <w:iCs w:val="0"/>
          </w:rPr>
          <w:t>29- عوامل هدايت جوامع</w:t>
        </w:r>
        <w:r>
          <w:tab/>
        </w:r>
        <w:r>
          <w:fldChar w:fldCharType="begin"/>
        </w:r>
        <w:r>
          <w:instrText xml:space="preserve">PAGEREF 663 \h</w:instrText>
        </w:r>
        <w:r>
          <w:fldChar w:fldCharType="end"/>
        </w:r>
      </w:hyperlink>
    </w:p>
    <w:p>
      <w:pPr>
        <w:tabs>
          <w:tab w:val="right" w:leader="dot" w:pos="9062"/>
        </w:tabs>
        <w:ind w:left="440"/>
      </w:pPr>
      <w:hyperlink w:anchor="_Toc664" w:history="1">
        <w:r>
          <w:rPr>
            <w:rFonts w:ascii="IRNazanin" w:hAnsi="IRNazanin" w:eastAsia="IRNazanin" w:cs="IRNazanin"/>
            <w:color w:val="111111"/>
            <w:sz w:val="22"/>
            <w:szCs w:val="22"/>
            <w:b w:val="0"/>
            <w:bCs w:val="0"/>
            <w:i w:val="0"/>
            <w:iCs w:val="0"/>
          </w:rPr>
          <w:t>30- عوامل هلاكت جوامع</w:t>
        </w:r>
        <w:r>
          <w:tab/>
        </w:r>
        <w:r>
          <w:fldChar w:fldCharType="begin"/>
        </w:r>
        <w:r>
          <w:instrText xml:space="preserve">PAGEREF 664 \h</w:instrText>
        </w:r>
        <w:r>
          <w:fldChar w:fldCharType="end"/>
        </w:r>
      </w:hyperlink>
    </w:p>
    <w:p>
      <w:pPr>
        <w:tabs>
          <w:tab w:val="right" w:leader="dot" w:pos="9062"/>
        </w:tabs>
        <w:ind w:left="440"/>
      </w:pPr>
      <w:hyperlink w:anchor="_Toc665" w:history="1">
        <w:r>
          <w:rPr>
            <w:rFonts w:ascii="IRNazanin" w:hAnsi="IRNazanin" w:eastAsia="IRNazanin" w:cs="IRNazanin"/>
            <w:color w:val="111111"/>
            <w:sz w:val="22"/>
            <w:szCs w:val="22"/>
            <w:b w:val="0"/>
            <w:bCs w:val="0"/>
            <w:i w:val="0"/>
            <w:iCs w:val="0"/>
          </w:rPr>
          <w:t>31- فرجام جوامع عصيانگر</w:t>
        </w:r>
        <w:r>
          <w:tab/>
        </w:r>
        <w:r>
          <w:fldChar w:fldCharType="begin"/>
        </w:r>
        <w:r>
          <w:instrText xml:space="preserve">PAGEREF 665 \h</w:instrText>
        </w:r>
        <w:r>
          <w:fldChar w:fldCharType="end"/>
        </w:r>
      </w:hyperlink>
    </w:p>
    <w:p>
      <w:pPr>
        <w:tabs>
          <w:tab w:val="right" w:leader="dot" w:pos="9062"/>
        </w:tabs>
        <w:ind w:left="440"/>
      </w:pPr>
      <w:hyperlink w:anchor="_Toc666" w:history="1">
        <w:r>
          <w:rPr>
            <w:rFonts w:ascii="IRNazanin" w:hAnsi="IRNazanin" w:eastAsia="IRNazanin" w:cs="IRNazanin"/>
            <w:color w:val="111111"/>
            <w:sz w:val="22"/>
            <w:szCs w:val="22"/>
            <w:b w:val="0"/>
            <w:bCs w:val="0"/>
            <w:i w:val="0"/>
            <w:iCs w:val="0"/>
          </w:rPr>
          <w:t>32- قانونمندى جوامع</w:t>
        </w:r>
        <w:r>
          <w:tab/>
        </w:r>
        <w:r>
          <w:fldChar w:fldCharType="begin"/>
        </w:r>
        <w:r>
          <w:instrText xml:space="preserve">PAGEREF 666 \h</w:instrText>
        </w:r>
        <w:r>
          <w:fldChar w:fldCharType="end"/>
        </w:r>
      </w:hyperlink>
    </w:p>
    <w:p>
      <w:pPr>
        <w:tabs>
          <w:tab w:val="right" w:leader="dot" w:pos="9062"/>
        </w:tabs>
        <w:ind w:left="440"/>
      </w:pPr>
      <w:hyperlink w:anchor="_Toc667" w:history="1">
        <w:r>
          <w:rPr>
            <w:rFonts w:ascii="IRNazanin" w:hAnsi="IRNazanin" w:eastAsia="IRNazanin" w:cs="IRNazanin"/>
            <w:color w:val="111111"/>
            <w:sz w:val="22"/>
            <w:szCs w:val="22"/>
            <w:b w:val="0"/>
            <w:bCs w:val="0"/>
            <w:i w:val="0"/>
            <w:iCs w:val="0"/>
          </w:rPr>
          <w:t>33- كيفر جوامع عصيانگر</w:t>
        </w:r>
        <w:r>
          <w:tab/>
        </w:r>
        <w:r>
          <w:fldChar w:fldCharType="begin"/>
        </w:r>
        <w:r>
          <w:instrText xml:space="preserve">PAGEREF 667 \h</w:instrText>
        </w:r>
        <w:r>
          <w:fldChar w:fldCharType="end"/>
        </w:r>
      </w:hyperlink>
    </w:p>
    <w:p>
      <w:pPr>
        <w:tabs>
          <w:tab w:val="right" w:leader="dot" w:pos="9062"/>
        </w:tabs>
        <w:ind w:left="440"/>
      </w:pPr>
      <w:hyperlink w:anchor="_Toc668" w:history="1">
        <w:r>
          <w:rPr>
            <w:rFonts w:ascii="IRNazanin" w:hAnsi="IRNazanin" w:eastAsia="IRNazanin" w:cs="IRNazanin"/>
            <w:color w:val="111111"/>
            <w:sz w:val="22"/>
            <w:szCs w:val="22"/>
            <w:b w:val="0"/>
            <w:bCs w:val="0"/>
            <w:i w:val="0"/>
            <w:iCs w:val="0"/>
          </w:rPr>
          <w:t>34- محروميت جوامع دوران موسى(ع)</w:t>
        </w:r>
        <w:r>
          <w:tab/>
        </w:r>
        <w:r>
          <w:fldChar w:fldCharType="begin"/>
        </w:r>
        <w:r>
          <w:instrText xml:space="preserve">PAGEREF 668 \h</w:instrText>
        </w:r>
        <w:r>
          <w:fldChar w:fldCharType="end"/>
        </w:r>
      </w:hyperlink>
    </w:p>
    <w:p>
      <w:pPr>
        <w:tabs>
          <w:tab w:val="right" w:leader="dot" w:pos="9062"/>
        </w:tabs>
        <w:ind w:left="440"/>
      </w:pPr>
      <w:hyperlink w:anchor="_Toc669" w:history="1">
        <w:r>
          <w:rPr>
            <w:rFonts w:ascii="IRNazanin" w:hAnsi="IRNazanin" w:eastAsia="IRNazanin" w:cs="IRNazanin"/>
            <w:color w:val="111111"/>
            <w:sz w:val="22"/>
            <w:szCs w:val="22"/>
            <w:b w:val="0"/>
            <w:bCs w:val="0"/>
            <w:i w:val="0"/>
            <w:iCs w:val="0"/>
          </w:rPr>
          <w:t>35- مرگ جوامع</w:t>
        </w:r>
        <w:r>
          <w:tab/>
        </w:r>
        <w:r>
          <w:fldChar w:fldCharType="begin"/>
        </w:r>
        <w:r>
          <w:instrText xml:space="preserve">PAGEREF 669 \h</w:instrText>
        </w:r>
        <w:r>
          <w:fldChar w:fldCharType="end"/>
        </w:r>
      </w:hyperlink>
    </w:p>
    <w:p>
      <w:pPr>
        <w:tabs>
          <w:tab w:val="right" w:leader="dot" w:pos="9062"/>
        </w:tabs>
        <w:ind w:left="440"/>
      </w:pPr>
      <w:hyperlink w:anchor="_Toc670" w:history="1">
        <w:r>
          <w:rPr>
            <w:rFonts w:ascii="IRNazanin" w:hAnsi="IRNazanin" w:eastAsia="IRNazanin" w:cs="IRNazanin"/>
            <w:color w:val="111111"/>
            <w:sz w:val="22"/>
            <w:szCs w:val="22"/>
            <w:b w:val="0"/>
            <w:bCs w:val="0"/>
            <w:i w:val="0"/>
            <w:iCs w:val="0"/>
          </w:rPr>
          <w:t>36- منشأ انقراض جوامع</w:t>
        </w:r>
        <w:r>
          <w:tab/>
        </w:r>
        <w:r>
          <w:fldChar w:fldCharType="begin"/>
        </w:r>
        <w:r>
          <w:instrText xml:space="preserve">PAGEREF 670 \h</w:instrText>
        </w:r>
        <w:r>
          <w:fldChar w:fldCharType="end"/>
        </w:r>
      </w:hyperlink>
    </w:p>
    <w:p>
      <w:pPr>
        <w:tabs>
          <w:tab w:val="right" w:leader="dot" w:pos="9062"/>
        </w:tabs>
        <w:ind w:left="440"/>
      </w:pPr>
      <w:hyperlink w:anchor="_Toc671" w:history="1">
        <w:r>
          <w:rPr>
            <w:rFonts w:ascii="IRNazanin" w:hAnsi="IRNazanin" w:eastAsia="IRNazanin" w:cs="IRNazanin"/>
            <w:color w:val="111111"/>
            <w:sz w:val="22"/>
            <w:szCs w:val="22"/>
            <w:b w:val="0"/>
            <w:bCs w:val="0"/>
            <w:i w:val="0"/>
            <w:iCs w:val="0"/>
          </w:rPr>
          <w:t>37- منشأ پيدايش جوامع</w:t>
        </w:r>
        <w:r>
          <w:tab/>
        </w:r>
        <w:r>
          <w:fldChar w:fldCharType="begin"/>
        </w:r>
        <w:r>
          <w:instrText xml:space="preserve">PAGEREF 671 \h</w:instrText>
        </w:r>
        <w:r>
          <w:fldChar w:fldCharType="end"/>
        </w:r>
      </w:hyperlink>
    </w:p>
    <w:p>
      <w:pPr>
        <w:tabs>
          <w:tab w:val="right" w:leader="dot" w:pos="9062"/>
        </w:tabs>
        <w:ind w:left="440"/>
      </w:pPr>
      <w:hyperlink w:anchor="_Toc672" w:history="1">
        <w:r>
          <w:rPr>
            <w:rFonts w:ascii="IRNazanin" w:hAnsi="IRNazanin" w:eastAsia="IRNazanin" w:cs="IRNazanin"/>
            <w:color w:val="111111"/>
            <w:sz w:val="22"/>
            <w:szCs w:val="22"/>
            <w:b w:val="0"/>
            <w:bCs w:val="0"/>
            <w:i w:val="0"/>
            <w:iCs w:val="0"/>
          </w:rPr>
          <w:t>38- منشأ سرنوشت جوامع</w:t>
        </w:r>
        <w:r>
          <w:tab/>
        </w:r>
        <w:r>
          <w:fldChar w:fldCharType="begin"/>
        </w:r>
        <w:r>
          <w:instrText xml:space="preserve">PAGEREF 672 \h</w:instrText>
        </w:r>
        <w:r>
          <w:fldChar w:fldCharType="end"/>
        </w:r>
      </w:hyperlink>
    </w:p>
    <w:p>
      <w:pPr>
        <w:tabs>
          <w:tab w:val="right" w:leader="dot" w:pos="9062"/>
        </w:tabs>
        <w:ind w:left="440"/>
      </w:pPr>
      <w:hyperlink w:anchor="_Toc673" w:history="1">
        <w:r>
          <w:rPr>
            <w:rFonts w:ascii="IRNazanin" w:hAnsi="IRNazanin" w:eastAsia="IRNazanin" w:cs="IRNazanin"/>
            <w:color w:val="111111"/>
            <w:sz w:val="22"/>
            <w:szCs w:val="22"/>
            <w:b w:val="0"/>
            <w:bCs w:val="0"/>
            <w:i w:val="0"/>
            <w:iCs w:val="0"/>
          </w:rPr>
          <w:t>39- منشأ هلاكت جوامع</w:t>
        </w:r>
        <w:r>
          <w:tab/>
        </w:r>
        <w:r>
          <w:fldChar w:fldCharType="begin"/>
        </w:r>
        <w:r>
          <w:instrText xml:space="preserve">PAGEREF 673 \h</w:instrText>
        </w:r>
        <w:r>
          <w:fldChar w:fldCharType="end"/>
        </w:r>
      </w:hyperlink>
    </w:p>
    <w:p>
      <w:pPr>
        <w:tabs>
          <w:tab w:val="right" w:leader="dot" w:pos="9062"/>
        </w:tabs>
        <w:ind w:left="440"/>
      </w:pPr>
      <w:hyperlink w:anchor="_Toc674" w:history="1">
        <w:r>
          <w:rPr>
            <w:rFonts w:ascii="IRNazanin" w:hAnsi="IRNazanin" w:eastAsia="IRNazanin" w:cs="IRNazanin"/>
            <w:color w:val="111111"/>
            <w:sz w:val="22"/>
            <w:szCs w:val="22"/>
            <w:b w:val="0"/>
            <w:bCs w:val="0"/>
            <w:i w:val="0"/>
            <w:iCs w:val="0"/>
          </w:rPr>
          <w:t>40- مؤمنان در جوامع ظالم</w:t>
        </w:r>
        <w:r>
          <w:tab/>
        </w:r>
        <w:r>
          <w:fldChar w:fldCharType="begin"/>
        </w:r>
        <w:r>
          <w:instrText xml:space="preserve">PAGEREF 674 \h</w:instrText>
        </w:r>
        <w:r>
          <w:fldChar w:fldCharType="end"/>
        </w:r>
      </w:hyperlink>
    </w:p>
    <w:p>
      <w:pPr>
        <w:tabs>
          <w:tab w:val="right" w:leader="dot" w:pos="9062"/>
        </w:tabs>
        <w:ind w:left="440"/>
      </w:pPr>
      <w:hyperlink w:anchor="_Toc675" w:history="1">
        <w:r>
          <w:rPr>
            <w:rFonts w:ascii="IRNazanin" w:hAnsi="IRNazanin" w:eastAsia="IRNazanin" w:cs="IRNazanin"/>
            <w:color w:val="111111"/>
            <w:sz w:val="22"/>
            <w:szCs w:val="22"/>
            <w:b w:val="0"/>
            <w:bCs w:val="0"/>
            <w:i w:val="0"/>
            <w:iCs w:val="0"/>
          </w:rPr>
          <w:t>41- هلاكت جوامع</w:t>
        </w:r>
        <w:r>
          <w:tab/>
        </w:r>
        <w:r>
          <w:fldChar w:fldCharType="begin"/>
        </w:r>
        <w:r>
          <w:instrText xml:space="preserve">PAGEREF 675 \h</w:instrText>
        </w:r>
        <w:r>
          <w:fldChar w:fldCharType="end"/>
        </w:r>
      </w:hyperlink>
    </w:p>
    <w:p>
      <w:pPr>
        <w:tabs>
          <w:tab w:val="right" w:leader="dot" w:pos="9062"/>
        </w:tabs>
        <w:ind w:left="440"/>
      </w:pPr>
      <w:hyperlink w:anchor="_Toc676" w:history="1">
        <w:r>
          <w:rPr>
            <w:rFonts w:ascii="IRNazanin" w:hAnsi="IRNazanin" w:eastAsia="IRNazanin" w:cs="IRNazanin"/>
            <w:color w:val="111111"/>
            <w:sz w:val="22"/>
            <w:szCs w:val="22"/>
            <w:b w:val="0"/>
            <w:bCs w:val="0"/>
            <w:i w:val="0"/>
            <w:iCs w:val="0"/>
          </w:rPr>
          <w:t>42- هلاكت جوامع قبل از قيامت</w:t>
        </w:r>
        <w:r>
          <w:tab/>
        </w:r>
        <w:r>
          <w:fldChar w:fldCharType="begin"/>
        </w:r>
        <w:r>
          <w:instrText xml:space="preserve">PAGEREF 676 \h</w:instrText>
        </w:r>
        <w:r>
          <w:fldChar w:fldCharType="end"/>
        </w:r>
      </w:hyperlink>
    </w:p>
    <w:p>
      <w:pPr>
        <w:tabs>
          <w:tab w:val="right" w:leader="dot" w:pos="9062"/>
        </w:tabs>
        <w:ind w:left="440"/>
      </w:pPr>
      <w:hyperlink w:anchor="_Toc677" w:history="1">
        <w:r>
          <w:rPr>
            <w:rFonts w:ascii="IRNazanin" w:hAnsi="IRNazanin" w:eastAsia="IRNazanin" w:cs="IRNazanin"/>
            <w:color w:val="111111"/>
            <w:sz w:val="22"/>
            <w:szCs w:val="22"/>
            <w:b w:val="0"/>
            <w:bCs w:val="0"/>
            <w:i w:val="0"/>
            <w:iCs w:val="0"/>
          </w:rPr>
          <w:t>43- هلاكت جوامع ظالم</w:t>
        </w:r>
        <w:r>
          <w:tab/>
        </w:r>
        <w:r>
          <w:fldChar w:fldCharType="begin"/>
        </w:r>
        <w:r>
          <w:instrText xml:space="preserve">PAGEREF 677 \h</w:instrText>
        </w:r>
        <w:r>
          <w:fldChar w:fldCharType="end"/>
        </w:r>
      </w:hyperlink>
    </w:p>
    <w:p>
      <w:pPr>
        <w:tabs>
          <w:tab w:val="right" w:leader="dot" w:pos="9062"/>
        </w:tabs>
        <w:ind w:left="440"/>
      </w:pPr>
      <w:hyperlink w:anchor="_Toc678" w:history="1">
        <w:r>
          <w:rPr>
            <w:rFonts w:ascii="IRNazanin" w:hAnsi="IRNazanin" w:eastAsia="IRNazanin" w:cs="IRNazanin"/>
            <w:color w:val="111111"/>
            <w:sz w:val="22"/>
            <w:szCs w:val="22"/>
            <w:b w:val="0"/>
            <w:bCs w:val="0"/>
            <w:i w:val="0"/>
            <w:iCs w:val="0"/>
          </w:rPr>
          <w:t>44- هلاكت جوامع عصيانگر</w:t>
        </w:r>
        <w:r>
          <w:tab/>
        </w:r>
        <w:r>
          <w:fldChar w:fldCharType="begin"/>
        </w:r>
        <w:r>
          <w:instrText xml:space="preserve">PAGEREF 678 \h</w:instrText>
        </w:r>
        <w:r>
          <w:fldChar w:fldCharType="end"/>
        </w:r>
      </w:hyperlink>
    </w:p>
    <w:p>
      <w:pPr>
        <w:tabs>
          <w:tab w:val="right" w:leader="dot" w:pos="9062"/>
        </w:tabs>
        <w:ind w:left="440"/>
      </w:pPr>
      <w:hyperlink w:anchor="_Toc679" w:history="1">
        <w:r>
          <w:rPr>
            <w:rFonts w:ascii="IRNazanin" w:hAnsi="IRNazanin" w:eastAsia="IRNazanin" w:cs="IRNazanin"/>
            <w:color w:val="111111"/>
            <w:sz w:val="22"/>
            <w:szCs w:val="22"/>
            <w:b w:val="0"/>
            <w:bCs w:val="0"/>
            <w:i w:val="0"/>
            <w:iCs w:val="0"/>
          </w:rPr>
          <w:t>45- هلاكت جوامع فاسد</w:t>
        </w:r>
        <w:r>
          <w:tab/>
        </w:r>
        <w:r>
          <w:fldChar w:fldCharType="begin"/>
        </w:r>
        <w:r>
          <w:instrText xml:space="preserve">PAGEREF 679 \h</w:instrText>
        </w:r>
        <w:r>
          <w:fldChar w:fldCharType="end"/>
        </w:r>
      </w:hyperlink>
    </w:p>
    <w:p>
      <w:pPr>
        <w:tabs>
          <w:tab w:val="right" w:leader="dot" w:pos="9062"/>
        </w:tabs>
        <w:ind w:left="220"/>
      </w:pPr>
      <w:hyperlink w:anchor="_Toc680" w:history="1">
        <w:r>
          <w:rPr>
            <w:rFonts w:ascii="IRNazanin" w:hAnsi="IRNazanin" w:eastAsia="IRNazanin" w:cs="IRNazanin"/>
            <w:color w:val="111111"/>
            <w:sz w:val="22"/>
            <w:szCs w:val="22"/>
            <w:b w:val="0"/>
            <w:bCs w:val="0"/>
            <w:i w:val="0"/>
            <w:iCs w:val="0"/>
          </w:rPr>
          <w:t>12- جوانان</w:t>
        </w:r>
        <w:r>
          <w:tab/>
        </w:r>
        <w:r>
          <w:fldChar w:fldCharType="begin"/>
        </w:r>
        <w:r>
          <w:instrText xml:space="preserve">PAGEREF 680 \h</w:instrText>
        </w:r>
        <w:r>
          <w:fldChar w:fldCharType="end"/>
        </w:r>
      </w:hyperlink>
    </w:p>
    <w:p>
      <w:pPr>
        <w:tabs>
          <w:tab w:val="right" w:leader="dot" w:pos="9062"/>
        </w:tabs>
        <w:ind w:left="440"/>
      </w:pPr>
      <w:hyperlink w:anchor="_Toc681" w:history="1">
        <w:r>
          <w:rPr>
            <w:rFonts w:ascii="IRNazanin" w:hAnsi="IRNazanin" w:eastAsia="IRNazanin" w:cs="IRNazanin"/>
            <w:color w:val="111111"/>
            <w:sz w:val="22"/>
            <w:szCs w:val="22"/>
            <w:b w:val="0"/>
            <w:bCs w:val="0"/>
            <w:i w:val="0"/>
            <w:iCs w:val="0"/>
          </w:rPr>
          <w:t>1- اهميت جوانان</w:t>
        </w:r>
        <w:r>
          <w:tab/>
        </w:r>
        <w:r>
          <w:fldChar w:fldCharType="begin"/>
        </w:r>
        <w:r>
          <w:instrText xml:space="preserve">PAGEREF 681 \h</w:instrText>
        </w:r>
        <w:r>
          <w:fldChar w:fldCharType="end"/>
        </w:r>
      </w:hyperlink>
    </w:p>
    <w:p>
      <w:pPr>
        <w:tabs>
          <w:tab w:val="right" w:leader="dot" w:pos="9062"/>
        </w:tabs>
        <w:ind w:left="440"/>
      </w:pPr>
      <w:hyperlink w:anchor="_Toc682" w:history="1">
        <w:r>
          <w:rPr>
            <w:rFonts w:ascii="IRNazanin" w:hAnsi="IRNazanin" w:eastAsia="IRNazanin" w:cs="IRNazanin"/>
            <w:color w:val="111111"/>
            <w:sz w:val="22"/>
            <w:szCs w:val="22"/>
            <w:b w:val="0"/>
            <w:bCs w:val="0"/>
            <w:i w:val="0"/>
            <w:iCs w:val="0"/>
          </w:rPr>
          <w:t>2- جوانان اهل مدين</w:t>
        </w:r>
        <w:r>
          <w:tab/>
        </w:r>
        <w:r>
          <w:fldChar w:fldCharType="begin"/>
        </w:r>
        <w:r>
          <w:instrText xml:space="preserve">PAGEREF 682 \h</w:instrText>
        </w:r>
        <w:r>
          <w:fldChar w:fldCharType="end"/>
        </w:r>
      </w:hyperlink>
    </w:p>
    <w:p>
      <w:pPr>
        <w:tabs>
          <w:tab w:val="right" w:leader="dot" w:pos="9062"/>
        </w:tabs>
        <w:ind w:left="440"/>
      </w:pPr>
      <w:hyperlink w:anchor="_Toc683" w:history="1">
        <w:r>
          <w:rPr>
            <w:rFonts w:ascii="IRNazanin" w:hAnsi="IRNazanin" w:eastAsia="IRNazanin" w:cs="IRNazanin"/>
            <w:color w:val="111111"/>
            <w:sz w:val="22"/>
            <w:szCs w:val="22"/>
            <w:b w:val="0"/>
            <w:bCs w:val="0"/>
            <w:i w:val="0"/>
            <w:iCs w:val="0"/>
          </w:rPr>
          <w:t>3- جوانان قوم ثمود</w:t>
        </w:r>
        <w:r>
          <w:tab/>
        </w:r>
        <w:r>
          <w:fldChar w:fldCharType="begin"/>
        </w:r>
        <w:r>
          <w:instrText xml:space="preserve">PAGEREF 683 \h</w:instrText>
        </w:r>
        <w:r>
          <w:fldChar w:fldCharType="end"/>
        </w:r>
      </w:hyperlink>
    </w:p>
    <w:p>
      <w:pPr>
        <w:tabs>
          <w:tab w:val="right" w:leader="dot" w:pos="9062"/>
        </w:tabs>
        <w:ind w:left="440"/>
      </w:pPr>
      <w:hyperlink w:anchor="_Toc684" w:history="1">
        <w:r>
          <w:rPr>
            <w:rFonts w:ascii="IRNazanin" w:hAnsi="IRNazanin" w:eastAsia="IRNazanin" w:cs="IRNazanin"/>
            <w:color w:val="111111"/>
            <w:sz w:val="22"/>
            <w:szCs w:val="22"/>
            <w:b w:val="0"/>
            <w:bCs w:val="0"/>
            <w:i w:val="0"/>
            <w:iCs w:val="0"/>
          </w:rPr>
          <w:t>4- جوانان مؤمن بنى اسرائيل</w:t>
        </w:r>
        <w:r>
          <w:tab/>
        </w:r>
        <w:r>
          <w:fldChar w:fldCharType="begin"/>
        </w:r>
        <w:r>
          <w:instrText xml:space="preserve">PAGEREF 684 \h</w:instrText>
        </w:r>
        <w:r>
          <w:fldChar w:fldCharType="end"/>
        </w:r>
      </w:hyperlink>
    </w:p>
    <w:p>
      <w:pPr>
        <w:tabs>
          <w:tab w:val="right" w:leader="dot" w:pos="9062"/>
        </w:tabs>
        <w:ind w:left="220"/>
      </w:pPr>
      <w:hyperlink w:anchor="_Toc685" w:history="1">
        <w:r>
          <w:rPr>
            <w:rFonts w:ascii="IRNazanin" w:hAnsi="IRNazanin" w:eastAsia="IRNazanin" w:cs="IRNazanin"/>
            <w:color w:val="111111"/>
            <w:sz w:val="22"/>
            <w:szCs w:val="22"/>
            <w:b w:val="0"/>
            <w:bCs w:val="0"/>
            <w:i w:val="0"/>
            <w:iCs w:val="0"/>
          </w:rPr>
          <w:t>13- جوانمردي</w:t>
        </w:r>
        <w:r>
          <w:tab/>
        </w:r>
        <w:r>
          <w:fldChar w:fldCharType="begin"/>
        </w:r>
        <w:r>
          <w:instrText xml:space="preserve">PAGEREF 685 \h</w:instrText>
        </w:r>
        <w:r>
          <w:fldChar w:fldCharType="end"/>
        </w:r>
      </w:hyperlink>
    </w:p>
    <w:p>
      <w:pPr>
        <w:tabs>
          <w:tab w:val="right" w:leader="dot" w:pos="9062"/>
        </w:tabs>
        <w:ind w:left="440"/>
      </w:pPr>
      <w:hyperlink w:anchor="_Toc686" w:history="1">
        <w:r>
          <w:rPr>
            <w:rFonts w:ascii="IRNazanin" w:hAnsi="IRNazanin" w:eastAsia="IRNazanin" w:cs="IRNazanin"/>
            <w:color w:val="111111"/>
            <w:sz w:val="22"/>
            <w:szCs w:val="22"/>
            <w:b w:val="0"/>
            <w:bCs w:val="0"/>
            <w:i w:val="0"/>
            <w:iCs w:val="0"/>
          </w:rPr>
          <w:t>1- جوانمردى اصحاب كهف</w:t>
        </w:r>
        <w:r>
          <w:tab/>
        </w:r>
        <w:r>
          <w:fldChar w:fldCharType="begin"/>
        </w:r>
        <w:r>
          <w:instrText xml:space="preserve">PAGEREF 686 \h</w:instrText>
        </w:r>
        <w:r>
          <w:fldChar w:fldCharType="end"/>
        </w:r>
      </w:hyperlink>
    </w:p>
    <w:p>
      <w:pPr>
        <w:tabs>
          <w:tab w:val="right" w:leader="dot" w:pos="9062"/>
        </w:tabs>
        <w:ind w:left="440"/>
      </w:pPr>
      <w:hyperlink w:anchor="_Toc687" w:history="1">
        <w:r>
          <w:rPr>
            <w:rFonts w:ascii="IRNazanin" w:hAnsi="IRNazanin" w:eastAsia="IRNazanin" w:cs="IRNazanin"/>
            <w:color w:val="111111"/>
            <w:sz w:val="22"/>
            <w:szCs w:val="22"/>
            <w:b w:val="0"/>
            <w:bCs w:val="0"/>
            <w:i w:val="0"/>
            <w:iCs w:val="0"/>
          </w:rPr>
          <w:t>2- جوانمردى يوسف(ع)</w:t>
        </w:r>
        <w:r>
          <w:tab/>
        </w:r>
        <w:r>
          <w:fldChar w:fldCharType="begin"/>
        </w:r>
        <w:r>
          <w:instrText xml:space="preserve">PAGEREF 687 \h</w:instrText>
        </w:r>
        <w:r>
          <w:fldChar w:fldCharType="end"/>
        </w:r>
      </w:hyperlink>
    </w:p>
    <w:p>
      <w:pPr>
        <w:tabs>
          <w:tab w:val="right" w:leader="dot" w:pos="9062"/>
        </w:tabs>
        <w:ind w:left="440"/>
      </w:pPr>
      <w:hyperlink w:anchor="_Toc688" w:history="1">
        <w:r>
          <w:rPr>
            <w:rFonts w:ascii="IRNazanin" w:hAnsi="IRNazanin" w:eastAsia="IRNazanin" w:cs="IRNazanin"/>
            <w:color w:val="111111"/>
            <w:sz w:val="22"/>
            <w:szCs w:val="22"/>
            <w:b w:val="0"/>
            <w:bCs w:val="0"/>
            <w:i w:val="0"/>
            <w:iCs w:val="0"/>
          </w:rPr>
          <w:t>3- موارد جوانمردى</w:t>
        </w:r>
        <w:r>
          <w:tab/>
        </w:r>
        <w:r>
          <w:fldChar w:fldCharType="begin"/>
        </w:r>
        <w:r>
          <w:instrText xml:space="preserve">PAGEREF 688 \h</w:instrText>
        </w:r>
        <w:r>
          <w:fldChar w:fldCharType="end"/>
        </w:r>
      </w:hyperlink>
    </w:p>
    <w:p>
      <w:pPr>
        <w:tabs>
          <w:tab w:val="right" w:leader="dot" w:pos="9062"/>
        </w:tabs>
        <w:ind w:left="220"/>
      </w:pPr>
      <w:hyperlink w:anchor="_Toc689" w:history="1">
        <w:r>
          <w:rPr>
            <w:rFonts w:ascii="IRNazanin" w:hAnsi="IRNazanin" w:eastAsia="IRNazanin" w:cs="IRNazanin"/>
            <w:color w:val="111111"/>
            <w:sz w:val="22"/>
            <w:szCs w:val="22"/>
            <w:b w:val="0"/>
            <w:bCs w:val="0"/>
            <w:i w:val="0"/>
            <w:iCs w:val="0"/>
          </w:rPr>
          <w:t>14- جواني</w:t>
        </w:r>
        <w:r>
          <w:tab/>
        </w:r>
        <w:r>
          <w:fldChar w:fldCharType="begin"/>
        </w:r>
        <w:r>
          <w:instrText xml:space="preserve">PAGEREF 689 \h</w:instrText>
        </w:r>
        <w:r>
          <w:fldChar w:fldCharType="end"/>
        </w:r>
      </w:hyperlink>
    </w:p>
    <w:p>
      <w:pPr>
        <w:tabs>
          <w:tab w:val="right" w:leader="dot" w:pos="9062"/>
        </w:tabs>
        <w:ind w:left="440"/>
      </w:pPr>
      <w:hyperlink w:anchor="_Toc690" w:history="1">
        <w:r>
          <w:rPr>
            <w:rFonts w:ascii="IRNazanin" w:hAnsi="IRNazanin" w:eastAsia="IRNazanin" w:cs="IRNazanin"/>
            <w:color w:val="111111"/>
            <w:sz w:val="22"/>
            <w:szCs w:val="22"/>
            <w:b w:val="0"/>
            <w:bCs w:val="0"/>
            <w:i w:val="0"/>
            <w:iCs w:val="0"/>
          </w:rPr>
          <w:t>1- آثار جوانى</w:t>
        </w:r>
        <w:r>
          <w:tab/>
        </w:r>
        <w:r>
          <w:fldChar w:fldCharType="begin"/>
        </w:r>
        <w:r>
          <w:instrText xml:space="preserve">PAGEREF 690 \h</w:instrText>
        </w:r>
        <w:r>
          <w:fldChar w:fldCharType="end"/>
        </w:r>
      </w:hyperlink>
    </w:p>
    <w:p>
      <w:pPr>
        <w:tabs>
          <w:tab w:val="right" w:leader="dot" w:pos="9062"/>
        </w:tabs>
        <w:ind w:left="440"/>
      </w:pPr>
      <w:hyperlink w:anchor="_Toc691" w:history="1">
        <w:r>
          <w:rPr>
            <w:rFonts w:ascii="IRNazanin" w:hAnsi="IRNazanin" w:eastAsia="IRNazanin" w:cs="IRNazanin"/>
            <w:color w:val="111111"/>
            <w:sz w:val="22"/>
            <w:szCs w:val="22"/>
            <w:b w:val="0"/>
            <w:bCs w:val="0"/>
            <w:i w:val="0"/>
            <w:iCs w:val="0"/>
          </w:rPr>
          <w:t>2- ارزش ايمان در جوانى</w:t>
        </w:r>
        <w:r>
          <w:tab/>
        </w:r>
        <w:r>
          <w:fldChar w:fldCharType="begin"/>
        </w:r>
        <w:r>
          <w:instrText xml:space="preserve">PAGEREF 691 \h</w:instrText>
        </w:r>
        <w:r>
          <w:fldChar w:fldCharType="end"/>
        </w:r>
      </w:hyperlink>
    </w:p>
    <w:p>
      <w:pPr>
        <w:tabs>
          <w:tab w:val="right" w:leader="dot" w:pos="9062"/>
        </w:tabs>
        <w:ind w:left="440"/>
      </w:pPr>
      <w:hyperlink w:anchor="_Toc692" w:history="1">
        <w:r>
          <w:rPr>
            <w:rFonts w:ascii="IRNazanin" w:hAnsi="IRNazanin" w:eastAsia="IRNazanin" w:cs="IRNazanin"/>
            <w:color w:val="111111"/>
            <w:sz w:val="22"/>
            <w:szCs w:val="22"/>
            <w:b w:val="0"/>
            <w:bCs w:val="0"/>
            <w:i w:val="0"/>
            <w:iCs w:val="0"/>
          </w:rPr>
          <w:t>3- ارزش عمل در جوانى</w:t>
        </w:r>
        <w:r>
          <w:tab/>
        </w:r>
        <w:r>
          <w:fldChar w:fldCharType="begin"/>
        </w:r>
        <w:r>
          <w:instrText xml:space="preserve">PAGEREF 692 \h</w:instrText>
        </w:r>
        <w:r>
          <w:fldChar w:fldCharType="end"/>
        </w:r>
      </w:hyperlink>
    </w:p>
    <w:p>
      <w:pPr>
        <w:tabs>
          <w:tab w:val="right" w:leader="dot" w:pos="9062"/>
        </w:tabs>
        <w:ind w:left="440"/>
      </w:pPr>
      <w:hyperlink w:anchor="_Toc693" w:history="1">
        <w:r>
          <w:rPr>
            <w:rFonts w:ascii="IRNazanin" w:hAnsi="IRNazanin" w:eastAsia="IRNazanin" w:cs="IRNazanin"/>
            <w:color w:val="111111"/>
            <w:sz w:val="22"/>
            <w:szCs w:val="22"/>
            <w:b w:val="0"/>
            <w:bCs w:val="0"/>
            <w:i w:val="0"/>
            <w:iCs w:val="0"/>
          </w:rPr>
          <w:t>4- پايان دوران جوانى</w:t>
        </w:r>
        <w:r>
          <w:tab/>
        </w:r>
        <w:r>
          <w:fldChar w:fldCharType="begin"/>
        </w:r>
        <w:r>
          <w:instrText xml:space="preserve">PAGEREF 693 \h</w:instrText>
        </w:r>
        <w:r>
          <w:fldChar w:fldCharType="end"/>
        </w:r>
      </w:hyperlink>
    </w:p>
    <w:p>
      <w:pPr>
        <w:tabs>
          <w:tab w:val="right" w:leader="dot" w:pos="9062"/>
        </w:tabs>
        <w:ind w:left="440"/>
      </w:pPr>
      <w:hyperlink w:anchor="_Toc694" w:history="1">
        <w:r>
          <w:rPr>
            <w:rFonts w:ascii="IRNazanin" w:hAnsi="IRNazanin" w:eastAsia="IRNazanin" w:cs="IRNazanin"/>
            <w:color w:val="111111"/>
            <w:sz w:val="22"/>
            <w:szCs w:val="22"/>
            <w:b w:val="0"/>
            <w:bCs w:val="0"/>
            <w:i w:val="0"/>
            <w:iCs w:val="0"/>
          </w:rPr>
          <w:t>5- تداوم جوانى خدمتكاران بهشت</w:t>
        </w:r>
        <w:r>
          <w:tab/>
        </w:r>
        <w:r>
          <w:fldChar w:fldCharType="begin"/>
        </w:r>
        <w:r>
          <w:instrText xml:space="preserve">PAGEREF 694 \h</w:instrText>
        </w:r>
        <w:r>
          <w:fldChar w:fldCharType="end"/>
        </w:r>
      </w:hyperlink>
    </w:p>
    <w:p>
      <w:pPr>
        <w:tabs>
          <w:tab w:val="right" w:leader="dot" w:pos="9062"/>
        </w:tabs>
        <w:ind w:left="440"/>
      </w:pPr>
      <w:hyperlink w:anchor="_Toc695" w:history="1">
        <w:r>
          <w:rPr>
            <w:rFonts w:ascii="IRNazanin" w:hAnsi="IRNazanin" w:eastAsia="IRNazanin" w:cs="IRNazanin"/>
            <w:color w:val="111111"/>
            <w:sz w:val="22"/>
            <w:szCs w:val="22"/>
            <w:b w:val="0"/>
            <w:bCs w:val="0"/>
            <w:i w:val="0"/>
            <w:iCs w:val="0"/>
          </w:rPr>
          <w:t>6- تربيت در جوانى</w:t>
        </w:r>
        <w:r>
          <w:tab/>
        </w:r>
        <w:r>
          <w:fldChar w:fldCharType="begin"/>
        </w:r>
        <w:r>
          <w:instrText xml:space="preserve">PAGEREF 695 \h</w:instrText>
        </w:r>
        <w:r>
          <w:fldChar w:fldCharType="end"/>
        </w:r>
      </w:hyperlink>
    </w:p>
    <w:p>
      <w:pPr>
        <w:tabs>
          <w:tab w:val="right" w:leader="dot" w:pos="9062"/>
        </w:tabs>
        <w:ind w:left="440"/>
      </w:pPr>
      <w:hyperlink w:anchor="_Toc696" w:history="1">
        <w:r>
          <w:rPr>
            <w:rFonts w:ascii="IRNazanin" w:hAnsi="IRNazanin" w:eastAsia="IRNazanin" w:cs="IRNazanin"/>
            <w:color w:val="111111"/>
            <w:sz w:val="22"/>
            <w:szCs w:val="22"/>
            <w:b w:val="0"/>
            <w:bCs w:val="0"/>
            <w:i w:val="0"/>
            <w:iCs w:val="0"/>
          </w:rPr>
          <w:t>7- جوانى ابراهيم(ع)</w:t>
        </w:r>
        <w:r>
          <w:tab/>
        </w:r>
        <w:r>
          <w:fldChar w:fldCharType="begin"/>
        </w:r>
        <w:r>
          <w:instrText xml:space="preserve">PAGEREF 696 \h</w:instrText>
        </w:r>
        <w:r>
          <w:fldChar w:fldCharType="end"/>
        </w:r>
      </w:hyperlink>
    </w:p>
    <w:p>
      <w:pPr>
        <w:tabs>
          <w:tab w:val="right" w:leader="dot" w:pos="9062"/>
        </w:tabs>
        <w:ind w:left="440"/>
      </w:pPr>
      <w:hyperlink w:anchor="_Toc697" w:history="1">
        <w:r>
          <w:rPr>
            <w:rFonts w:ascii="IRNazanin" w:hAnsi="IRNazanin" w:eastAsia="IRNazanin" w:cs="IRNazanin"/>
            <w:color w:val="111111"/>
            <w:sz w:val="22"/>
            <w:szCs w:val="22"/>
            <w:b w:val="0"/>
            <w:bCs w:val="0"/>
            <w:i w:val="0"/>
            <w:iCs w:val="0"/>
          </w:rPr>
          <w:t>8- جوانى انسان</w:t>
        </w:r>
        <w:r>
          <w:tab/>
        </w:r>
        <w:r>
          <w:fldChar w:fldCharType="begin"/>
        </w:r>
        <w:r>
          <w:instrText xml:space="preserve">PAGEREF 697 \h</w:instrText>
        </w:r>
        <w:r>
          <w:fldChar w:fldCharType="end"/>
        </w:r>
      </w:hyperlink>
    </w:p>
    <w:p>
      <w:pPr>
        <w:tabs>
          <w:tab w:val="right" w:leader="dot" w:pos="9062"/>
        </w:tabs>
        <w:ind w:left="440"/>
      </w:pPr>
      <w:hyperlink w:anchor="_Toc698" w:history="1">
        <w:r>
          <w:rPr>
            <w:rFonts w:ascii="IRNazanin" w:hAnsi="IRNazanin" w:eastAsia="IRNazanin" w:cs="IRNazanin"/>
            <w:color w:val="111111"/>
            <w:sz w:val="22"/>
            <w:szCs w:val="22"/>
            <w:b w:val="0"/>
            <w:bCs w:val="0"/>
            <w:i w:val="0"/>
            <w:iCs w:val="0"/>
          </w:rPr>
          <w:t>9- جوانى حورالعين</w:t>
        </w:r>
        <w:r>
          <w:tab/>
        </w:r>
        <w:r>
          <w:fldChar w:fldCharType="begin"/>
        </w:r>
        <w:r>
          <w:instrText xml:space="preserve">PAGEREF 698 \h</w:instrText>
        </w:r>
        <w:r>
          <w:fldChar w:fldCharType="end"/>
        </w:r>
      </w:hyperlink>
    </w:p>
    <w:p>
      <w:pPr>
        <w:tabs>
          <w:tab w:val="right" w:leader="dot" w:pos="9062"/>
        </w:tabs>
        <w:ind w:left="440"/>
      </w:pPr>
      <w:hyperlink w:anchor="_Toc699" w:history="1">
        <w:r>
          <w:rPr>
            <w:rFonts w:ascii="IRNazanin" w:hAnsi="IRNazanin" w:eastAsia="IRNazanin" w:cs="IRNazanin"/>
            <w:color w:val="111111"/>
            <w:sz w:val="22"/>
            <w:szCs w:val="22"/>
            <w:b w:val="0"/>
            <w:bCs w:val="0"/>
            <w:i w:val="0"/>
            <w:iCs w:val="0"/>
          </w:rPr>
          <w:t>10- جوانى خدمتكاران بهشت</w:t>
        </w:r>
        <w:r>
          <w:tab/>
        </w:r>
        <w:r>
          <w:fldChar w:fldCharType="begin"/>
        </w:r>
        <w:r>
          <w:instrText xml:space="preserve">PAGEREF 699 \h</w:instrText>
        </w:r>
        <w:r>
          <w:fldChar w:fldCharType="end"/>
        </w:r>
      </w:hyperlink>
    </w:p>
    <w:p>
      <w:pPr>
        <w:tabs>
          <w:tab w:val="right" w:leader="dot" w:pos="9062"/>
        </w:tabs>
        <w:ind w:left="440"/>
      </w:pPr>
      <w:hyperlink w:anchor="_Toc700" w:history="1">
        <w:r>
          <w:rPr>
            <w:rFonts w:ascii="IRNazanin" w:hAnsi="IRNazanin" w:eastAsia="IRNazanin" w:cs="IRNazanin"/>
            <w:color w:val="111111"/>
            <w:sz w:val="22"/>
            <w:szCs w:val="22"/>
            <w:b w:val="0"/>
            <w:bCs w:val="0"/>
            <w:i w:val="0"/>
            <w:iCs w:val="0"/>
          </w:rPr>
          <w:t>11- جوانى موسى(ع)</w:t>
        </w:r>
        <w:r>
          <w:tab/>
        </w:r>
        <w:r>
          <w:fldChar w:fldCharType="begin"/>
        </w:r>
        <w:r>
          <w:instrText xml:space="preserve">PAGEREF 700 \h</w:instrText>
        </w:r>
        <w:r>
          <w:fldChar w:fldCharType="end"/>
        </w:r>
      </w:hyperlink>
    </w:p>
    <w:p>
      <w:pPr>
        <w:tabs>
          <w:tab w:val="right" w:leader="dot" w:pos="9062"/>
        </w:tabs>
        <w:ind w:left="440"/>
      </w:pPr>
      <w:hyperlink w:anchor="_Toc701" w:history="1">
        <w:r>
          <w:rPr>
            <w:rFonts w:ascii="IRNazanin" w:hAnsi="IRNazanin" w:eastAsia="IRNazanin" w:cs="IRNazanin"/>
            <w:color w:val="111111"/>
            <w:sz w:val="22"/>
            <w:szCs w:val="22"/>
            <w:b w:val="0"/>
            <w:bCs w:val="0"/>
            <w:i w:val="0"/>
            <w:iCs w:val="0"/>
          </w:rPr>
          <w:t>12- جوانى يوسف(ع)</w:t>
        </w:r>
        <w:r>
          <w:tab/>
        </w:r>
        <w:r>
          <w:fldChar w:fldCharType="begin"/>
        </w:r>
        <w:r>
          <w:instrText xml:space="preserve">PAGEREF 701 \h</w:instrText>
        </w:r>
        <w:r>
          <w:fldChar w:fldCharType="end"/>
        </w:r>
      </w:hyperlink>
    </w:p>
    <w:p>
      <w:pPr>
        <w:tabs>
          <w:tab w:val="right" w:leader="dot" w:pos="9062"/>
        </w:tabs>
        <w:ind w:left="440"/>
      </w:pPr>
      <w:hyperlink w:anchor="_Toc702" w:history="1">
        <w:r>
          <w:rPr>
            <w:rFonts w:ascii="IRNazanin" w:hAnsi="IRNazanin" w:eastAsia="IRNazanin" w:cs="IRNazanin"/>
            <w:color w:val="111111"/>
            <w:sz w:val="22"/>
            <w:szCs w:val="22"/>
            <w:b w:val="0"/>
            <w:bCs w:val="0"/>
            <w:i w:val="0"/>
            <w:iCs w:val="0"/>
          </w:rPr>
          <w:t>13- دوران جوانى</w:t>
        </w:r>
        <w:r>
          <w:tab/>
        </w:r>
        <w:r>
          <w:fldChar w:fldCharType="begin"/>
        </w:r>
        <w:r>
          <w:instrText xml:space="preserve">PAGEREF 702 \h</w:instrText>
        </w:r>
        <w:r>
          <w:fldChar w:fldCharType="end"/>
        </w:r>
      </w:hyperlink>
    </w:p>
    <w:p>
      <w:pPr>
        <w:tabs>
          <w:tab w:val="right" w:leader="dot" w:pos="9062"/>
        </w:tabs>
        <w:ind w:left="440"/>
      </w:pPr>
      <w:hyperlink w:anchor="_Toc703" w:history="1">
        <w:r>
          <w:rPr>
            <w:rFonts w:ascii="IRNazanin" w:hAnsi="IRNazanin" w:eastAsia="IRNazanin" w:cs="IRNazanin"/>
            <w:color w:val="111111"/>
            <w:sz w:val="22"/>
            <w:szCs w:val="22"/>
            <w:b w:val="0"/>
            <w:bCs w:val="0"/>
            <w:i w:val="0"/>
            <w:iCs w:val="0"/>
          </w:rPr>
          <w:t>14- زينت طلبى در جوانى</w:t>
        </w:r>
        <w:r>
          <w:tab/>
        </w:r>
        <w:r>
          <w:fldChar w:fldCharType="begin"/>
        </w:r>
        <w:r>
          <w:instrText xml:space="preserve">PAGEREF 703 \h</w:instrText>
        </w:r>
        <w:r>
          <w:fldChar w:fldCharType="end"/>
        </w:r>
      </w:hyperlink>
    </w:p>
    <w:p>
      <w:pPr>
        <w:tabs>
          <w:tab w:val="right" w:leader="dot" w:pos="9062"/>
        </w:tabs>
        <w:ind w:left="440"/>
      </w:pPr>
      <w:hyperlink w:anchor="_Toc704" w:history="1">
        <w:r>
          <w:rPr>
            <w:rFonts w:ascii="IRNazanin" w:hAnsi="IRNazanin" w:eastAsia="IRNazanin" w:cs="IRNazanin"/>
            <w:color w:val="111111"/>
            <w:sz w:val="22"/>
            <w:szCs w:val="22"/>
            <w:b w:val="0"/>
            <w:bCs w:val="0"/>
            <w:i w:val="0"/>
            <w:iCs w:val="0"/>
          </w:rPr>
          <w:t>15- قدرت در جوانى</w:t>
        </w:r>
        <w:r>
          <w:tab/>
        </w:r>
        <w:r>
          <w:fldChar w:fldCharType="begin"/>
        </w:r>
        <w:r>
          <w:instrText xml:space="preserve">PAGEREF 704 \h</w:instrText>
        </w:r>
        <w:r>
          <w:fldChar w:fldCharType="end"/>
        </w:r>
      </w:hyperlink>
    </w:p>
    <w:p>
      <w:pPr>
        <w:tabs>
          <w:tab w:val="right" w:leader="dot" w:pos="9062"/>
        </w:tabs>
        <w:ind w:left="440"/>
      </w:pPr>
      <w:hyperlink w:anchor="_Toc705" w:history="1">
        <w:r>
          <w:rPr>
            <w:rFonts w:ascii="IRNazanin" w:hAnsi="IRNazanin" w:eastAsia="IRNazanin" w:cs="IRNazanin"/>
            <w:color w:val="111111"/>
            <w:sz w:val="22"/>
            <w:szCs w:val="22"/>
            <w:b w:val="0"/>
            <w:bCs w:val="0"/>
            <w:i w:val="0"/>
            <w:iCs w:val="0"/>
          </w:rPr>
          <w:t>16- گرايشها در جوانى</w:t>
        </w:r>
        <w:r>
          <w:tab/>
        </w:r>
        <w:r>
          <w:fldChar w:fldCharType="begin"/>
        </w:r>
        <w:r>
          <w:instrText xml:space="preserve">PAGEREF 705 \h</w:instrText>
        </w:r>
        <w:r>
          <w:fldChar w:fldCharType="end"/>
        </w:r>
      </w:hyperlink>
    </w:p>
    <w:p>
      <w:pPr>
        <w:tabs>
          <w:tab w:val="right" w:leader="dot" w:pos="9062"/>
        </w:tabs>
        <w:ind w:left="440"/>
      </w:pPr>
      <w:hyperlink w:anchor="_Toc706" w:history="1">
        <w:r>
          <w:rPr>
            <w:rFonts w:ascii="IRNazanin" w:hAnsi="IRNazanin" w:eastAsia="IRNazanin" w:cs="IRNazanin"/>
            <w:color w:val="111111"/>
            <w:sz w:val="22"/>
            <w:szCs w:val="22"/>
            <w:b w:val="0"/>
            <w:bCs w:val="0"/>
            <w:i w:val="0"/>
            <w:iCs w:val="0"/>
          </w:rPr>
          <w:t>17- نبوت در جوانى</w:t>
        </w:r>
        <w:r>
          <w:tab/>
        </w:r>
        <w:r>
          <w:fldChar w:fldCharType="begin"/>
        </w:r>
        <w:r>
          <w:instrText xml:space="preserve">PAGEREF 706 \h</w:instrText>
        </w:r>
        <w:r>
          <w:fldChar w:fldCharType="end"/>
        </w:r>
      </w:hyperlink>
    </w:p>
    <w:p>
      <w:pPr>
        <w:tabs>
          <w:tab w:val="right" w:leader="dot" w:pos="9062"/>
        </w:tabs>
        <w:ind w:left="440"/>
      </w:pPr>
      <w:hyperlink w:anchor="_Toc707" w:history="1">
        <w:r>
          <w:rPr>
            <w:rFonts w:ascii="IRNazanin" w:hAnsi="IRNazanin" w:eastAsia="IRNazanin" w:cs="IRNazanin"/>
            <w:color w:val="111111"/>
            <w:sz w:val="22"/>
            <w:szCs w:val="22"/>
            <w:b w:val="0"/>
            <w:bCs w:val="0"/>
            <w:i w:val="0"/>
            <w:iCs w:val="0"/>
          </w:rPr>
          <w:t>18- ويژگيهاى جوانى</w:t>
        </w:r>
        <w:r>
          <w:tab/>
        </w:r>
        <w:r>
          <w:fldChar w:fldCharType="begin"/>
        </w:r>
        <w:r>
          <w:instrText xml:space="preserve">PAGEREF 707 \h</w:instrText>
        </w:r>
        <w:r>
          <w:fldChar w:fldCharType="end"/>
        </w:r>
      </w:hyperlink>
    </w:p>
    <w:p>
      <w:pPr>
        <w:tabs>
          <w:tab w:val="right" w:leader="dot" w:pos="9062"/>
        </w:tabs>
        <w:ind w:left="220"/>
      </w:pPr>
      <w:hyperlink w:anchor="_Toc708" w:history="1">
        <w:r>
          <w:rPr>
            <w:rFonts w:ascii="IRNazanin" w:hAnsi="IRNazanin" w:eastAsia="IRNazanin" w:cs="IRNazanin"/>
            <w:color w:val="111111"/>
            <w:sz w:val="22"/>
            <w:szCs w:val="22"/>
            <w:b w:val="0"/>
            <w:bCs w:val="0"/>
            <w:i w:val="0"/>
            <w:iCs w:val="0"/>
          </w:rPr>
          <w:t>15- جهاد</w:t>
        </w:r>
        <w:r>
          <w:tab/>
        </w:r>
        <w:r>
          <w:fldChar w:fldCharType="begin"/>
        </w:r>
        <w:r>
          <w:instrText xml:space="preserve">PAGEREF 708 \h</w:instrText>
        </w:r>
        <w:r>
          <w:fldChar w:fldCharType="end"/>
        </w:r>
      </w:hyperlink>
    </w:p>
    <w:p>
      <w:pPr>
        <w:tabs>
          <w:tab w:val="right" w:leader="dot" w:pos="9062"/>
        </w:tabs>
        <w:ind w:left="440"/>
      </w:pPr>
      <w:hyperlink w:anchor="_Toc709" w:history="1">
        <w:r>
          <w:rPr>
            <w:rFonts w:ascii="IRNazanin" w:hAnsi="IRNazanin" w:eastAsia="IRNazanin" w:cs="IRNazanin"/>
            <w:color w:val="111111"/>
            <w:sz w:val="22"/>
            <w:szCs w:val="22"/>
            <w:b w:val="0"/>
            <w:bCs w:val="0"/>
            <w:i w:val="0"/>
            <w:iCs w:val="0"/>
          </w:rPr>
          <w:t>1- جهاد</w:t>
        </w:r>
        <w:r>
          <w:tab/>
        </w:r>
        <w:r>
          <w:fldChar w:fldCharType="begin"/>
        </w:r>
        <w:r>
          <w:instrText xml:space="preserve">PAGEREF 709 \h</w:instrText>
        </w:r>
        <w:r>
          <w:fldChar w:fldCharType="end"/>
        </w:r>
      </w:hyperlink>
    </w:p>
    <w:p>
      <w:pPr>
        <w:tabs>
          <w:tab w:val="right" w:leader="dot" w:pos="9062"/>
        </w:tabs>
        <w:ind w:left="440"/>
      </w:pPr>
      <w:hyperlink w:anchor="_Toc710" w:history="1">
        <w:r>
          <w:rPr>
            <w:rFonts w:ascii="IRNazanin" w:hAnsi="IRNazanin" w:eastAsia="IRNazanin" w:cs="IRNazanin"/>
            <w:color w:val="111111"/>
            <w:sz w:val="22"/>
            <w:szCs w:val="22"/>
            <w:b w:val="0"/>
            <w:bCs w:val="0"/>
            <w:i w:val="0"/>
            <w:iCs w:val="0"/>
          </w:rPr>
          <w:t>2- آثار تخلف از جهاد</w:t>
        </w:r>
        <w:r>
          <w:tab/>
        </w:r>
        <w:r>
          <w:fldChar w:fldCharType="begin"/>
        </w:r>
        <w:r>
          <w:instrText xml:space="preserve">PAGEREF 710 \h</w:instrText>
        </w:r>
        <w:r>
          <w:fldChar w:fldCharType="end"/>
        </w:r>
      </w:hyperlink>
    </w:p>
    <w:p>
      <w:pPr>
        <w:tabs>
          <w:tab w:val="right" w:leader="dot" w:pos="9062"/>
        </w:tabs>
        <w:ind w:left="440"/>
      </w:pPr>
      <w:hyperlink w:anchor="_Toc711" w:history="1">
        <w:r>
          <w:rPr>
            <w:rFonts w:ascii="IRNazanin" w:hAnsi="IRNazanin" w:eastAsia="IRNazanin" w:cs="IRNazanin"/>
            <w:color w:val="111111"/>
            <w:sz w:val="22"/>
            <w:szCs w:val="22"/>
            <w:b w:val="0"/>
            <w:bCs w:val="0"/>
            <w:i w:val="0"/>
            <w:iCs w:val="0"/>
          </w:rPr>
          <w:t>3- آثار ترس از جهاد</w:t>
        </w:r>
        <w:r>
          <w:tab/>
        </w:r>
        <w:r>
          <w:fldChar w:fldCharType="begin"/>
        </w:r>
        <w:r>
          <w:instrText xml:space="preserve">PAGEREF 711 \h</w:instrText>
        </w:r>
        <w:r>
          <w:fldChar w:fldCharType="end"/>
        </w:r>
      </w:hyperlink>
    </w:p>
    <w:p>
      <w:pPr>
        <w:tabs>
          <w:tab w:val="right" w:leader="dot" w:pos="9062"/>
        </w:tabs>
        <w:ind w:left="440"/>
      </w:pPr>
      <w:hyperlink w:anchor="_Toc712" w:history="1">
        <w:r>
          <w:rPr>
            <w:rFonts w:ascii="IRNazanin" w:hAnsi="IRNazanin" w:eastAsia="IRNazanin" w:cs="IRNazanin"/>
            <w:color w:val="111111"/>
            <w:sz w:val="22"/>
            <w:szCs w:val="22"/>
            <w:b w:val="0"/>
            <w:bCs w:val="0"/>
            <w:i w:val="0"/>
            <w:iCs w:val="0"/>
          </w:rPr>
          <w:t>4- آثار ترك جهاد</w:t>
        </w:r>
        <w:r>
          <w:tab/>
        </w:r>
        <w:r>
          <w:fldChar w:fldCharType="begin"/>
        </w:r>
        <w:r>
          <w:instrText xml:space="preserve">PAGEREF 712 \h</w:instrText>
        </w:r>
        <w:r>
          <w:fldChar w:fldCharType="end"/>
        </w:r>
      </w:hyperlink>
    </w:p>
    <w:p>
      <w:pPr>
        <w:tabs>
          <w:tab w:val="right" w:leader="dot" w:pos="9062"/>
        </w:tabs>
        <w:ind w:left="440"/>
      </w:pPr>
      <w:hyperlink w:anchor="_Toc713" w:history="1">
        <w:r>
          <w:rPr>
            <w:rFonts w:ascii="IRNazanin" w:hAnsi="IRNazanin" w:eastAsia="IRNazanin" w:cs="IRNazanin"/>
            <w:color w:val="111111"/>
            <w:sz w:val="22"/>
            <w:szCs w:val="22"/>
            <w:b w:val="0"/>
            <w:bCs w:val="0"/>
            <w:i w:val="0"/>
            <w:iCs w:val="0"/>
          </w:rPr>
          <w:t>5- آثار جهاد</w:t>
        </w:r>
        <w:r>
          <w:tab/>
        </w:r>
        <w:r>
          <w:fldChar w:fldCharType="begin"/>
        </w:r>
        <w:r>
          <w:instrText xml:space="preserve">PAGEREF 713 \h</w:instrText>
        </w:r>
        <w:r>
          <w:fldChar w:fldCharType="end"/>
        </w:r>
      </w:hyperlink>
    </w:p>
    <w:p>
      <w:pPr>
        <w:tabs>
          <w:tab w:val="right" w:leader="dot" w:pos="9062"/>
        </w:tabs>
        <w:ind w:left="440"/>
      </w:pPr>
      <w:hyperlink w:anchor="_Toc714" w:history="1">
        <w:r>
          <w:rPr>
            <w:rFonts w:ascii="IRNazanin" w:hAnsi="IRNazanin" w:eastAsia="IRNazanin" w:cs="IRNazanin"/>
            <w:color w:val="111111"/>
            <w:sz w:val="22"/>
            <w:szCs w:val="22"/>
            <w:b w:val="0"/>
            <w:bCs w:val="0"/>
            <w:i w:val="0"/>
            <w:iCs w:val="0"/>
          </w:rPr>
          <w:t>6- آثار جهاد مالى</w:t>
        </w:r>
        <w:r>
          <w:tab/>
        </w:r>
        <w:r>
          <w:fldChar w:fldCharType="begin"/>
        </w:r>
        <w:r>
          <w:instrText xml:space="preserve">PAGEREF 714 \h</w:instrText>
        </w:r>
        <w:r>
          <w:fldChar w:fldCharType="end"/>
        </w:r>
      </w:hyperlink>
    </w:p>
    <w:p>
      <w:pPr>
        <w:tabs>
          <w:tab w:val="right" w:leader="dot" w:pos="9062"/>
        </w:tabs>
        <w:ind w:left="440"/>
      </w:pPr>
      <w:hyperlink w:anchor="_Toc715" w:history="1">
        <w:r>
          <w:rPr>
            <w:rFonts w:ascii="IRNazanin" w:hAnsi="IRNazanin" w:eastAsia="IRNazanin" w:cs="IRNazanin"/>
            <w:color w:val="111111"/>
            <w:sz w:val="22"/>
            <w:szCs w:val="22"/>
            <w:b w:val="0"/>
            <w:bCs w:val="0"/>
            <w:i w:val="0"/>
            <w:iCs w:val="0"/>
          </w:rPr>
          <w:t>7- آثار جهاد مؤمنان</w:t>
        </w:r>
        <w:r>
          <w:tab/>
        </w:r>
        <w:r>
          <w:fldChar w:fldCharType="begin"/>
        </w:r>
        <w:r>
          <w:instrText xml:space="preserve">PAGEREF 715 \h</w:instrText>
        </w:r>
        <w:r>
          <w:fldChar w:fldCharType="end"/>
        </w:r>
      </w:hyperlink>
    </w:p>
    <w:p>
      <w:pPr>
        <w:tabs>
          <w:tab w:val="right" w:leader="dot" w:pos="9062"/>
        </w:tabs>
        <w:ind w:left="440"/>
      </w:pPr>
      <w:hyperlink w:anchor="_Toc716" w:history="1">
        <w:r>
          <w:rPr>
            <w:rFonts w:ascii="IRNazanin" w:hAnsi="IRNazanin" w:eastAsia="IRNazanin" w:cs="IRNazanin"/>
            <w:color w:val="111111"/>
            <w:sz w:val="22"/>
            <w:szCs w:val="22"/>
            <w:b w:val="0"/>
            <w:bCs w:val="0"/>
            <w:i w:val="0"/>
            <w:iCs w:val="0"/>
          </w:rPr>
          <w:t>8- آثار سختى جهاد</w:t>
        </w:r>
        <w:r>
          <w:tab/>
        </w:r>
        <w:r>
          <w:fldChar w:fldCharType="begin"/>
        </w:r>
        <w:r>
          <w:instrText xml:space="preserve">PAGEREF 716 \h</w:instrText>
        </w:r>
        <w:r>
          <w:fldChar w:fldCharType="end"/>
        </w:r>
      </w:hyperlink>
    </w:p>
    <w:p>
      <w:pPr>
        <w:tabs>
          <w:tab w:val="right" w:leader="dot" w:pos="9062"/>
        </w:tabs>
        <w:ind w:left="440"/>
      </w:pPr>
      <w:hyperlink w:anchor="_Toc717" w:history="1">
        <w:r>
          <w:rPr>
            <w:rFonts w:ascii="IRNazanin" w:hAnsi="IRNazanin" w:eastAsia="IRNazanin" w:cs="IRNazanin"/>
            <w:color w:val="111111"/>
            <w:sz w:val="22"/>
            <w:szCs w:val="22"/>
            <w:b w:val="0"/>
            <w:bCs w:val="0"/>
            <w:i w:val="0"/>
            <w:iCs w:val="0"/>
          </w:rPr>
          <w:t>9- آثار سستى در جهاد</w:t>
        </w:r>
        <w:r>
          <w:tab/>
        </w:r>
        <w:r>
          <w:fldChar w:fldCharType="begin"/>
        </w:r>
        <w:r>
          <w:instrText xml:space="preserve">PAGEREF 717 \h</w:instrText>
        </w:r>
        <w:r>
          <w:fldChar w:fldCharType="end"/>
        </w:r>
      </w:hyperlink>
    </w:p>
    <w:p>
      <w:pPr>
        <w:tabs>
          <w:tab w:val="right" w:leader="dot" w:pos="9062"/>
        </w:tabs>
        <w:ind w:left="440"/>
      </w:pPr>
      <w:hyperlink w:anchor="_Toc718" w:history="1">
        <w:r>
          <w:rPr>
            <w:rFonts w:ascii="IRNazanin" w:hAnsi="IRNazanin" w:eastAsia="IRNazanin" w:cs="IRNazanin"/>
            <w:color w:val="111111"/>
            <w:sz w:val="22"/>
            <w:szCs w:val="22"/>
            <w:b w:val="0"/>
            <w:bCs w:val="0"/>
            <w:i w:val="0"/>
            <w:iCs w:val="0"/>
          </w:rPr>
          <w:t>10- آثار شكست در جهاد</w:t>
        </w:r>
        <w:r>
          <w:tab/>
        </w:r>
        <w:r>
          <w:fldChar w:fldCharType="begin"/>
        </w:r>
        <w:r>
          <w:instrText xml:space="preserve">PAGEREF 718 \h</w:instrText>
        </w:r>
        <w:r>
          <w:fldChar w:fldCharType="end"/>
        </w:r>
      </w:hyperlink>
    </w:p>
    <w:p>
      <w:pPr>
        <w:tabs>
          <w:tab w:val="right" w:leader="dot" w:pos="9062"/>
        </w:tabs>
        <w:ind w:left="440"/>
      </w:pPr>
      <w:hyperlink w:anchor="_Toc719" w:history="1">
        <w:r>
          <w:rPr>
            <w:rFonts w:ascii="IRNazanin" w:hAnsi="IRNazanin" w:eastAsia="IRNazanin" w:cs="IRNazanin"/>
            <w:color w:val="111111"/>
            <w:sz w:val="22"/>
            <w:szCs w:val="22"/>
            <w:b w:val="0"/>
            <w:bCs w:val="0"/>
            <w:i w:val="0"/>
            <w:iCs w:val="0"/>
          </w:rPr>
          <w:t>11- آثار نزول آيات جهاد</w:t>
        </w:r>
        <w:r>
          <w:tab/>
        </w:r>
        <w:r>
          <w:fldChar w:fldCharType="begin"/>
        </w:r>
        <w:r>
          <w:instrText xml:space="preserve">PAGEREF 719 \h</w:instrText>
        </w:r>
        <w:r>
          <w:fldChar w:fldCharType="end"/>
        </w:r>
      </w:hyperlink>
    </w:p>
    <w:p>
      <w:pPr>
        <w:tabs>
          <w:tab w:val="right" w:leader="dot" w:pos="9062"/>
        </w:tabs>
        <w:ind w:left="440"/>
      </w:pPr>
      <w:hyperlink w:anchor="_Toc720" w:history="1">
        <w:r>
          <w:rPr>
            <w:rFonts w:ascii="IRNazanin" w:hAnsi="IRNazanin" w:eastAsia="IRNazanin" w:cs="IRNazanin"/>
            <w:color w:val="111111"/>
            <w:sz w:val="22"/>
            <w:szCs w:val="22"/>
            <w:b w:val="0"/>
            <w:bCs w:val="0"/>
            <w:i w:val="0"/>
            <w:iCs w:val="0"/>
          </w:rPr>
          <w:t>12- آداب جهاد</w:t>
        </w:r>
        <w:r>
          <w:tab/>
        </w:r>
        <w:r>
          <w:fldChar w:fldCharType="begin"/>
        </w:r>
        <w:r>
          <w:instrText xml:space="preserve">PAGEREF 720 \h</w:instrText>
        </w:r>
        <w:r>
          <w:fldChar w:fldCharType="end"/>
        </w:r>
      </w:hyperlink>
    </w:p>
    <w:p>
      <w:pPr>
        <w:tabs>
          <w:tab w:val="right" w:leader="dot" w:pos="9062"/>
        </w:tabs>
        <w:ind w:left="440"/>
      </w:pPr>
      <w:hyperlink w:anchor="_Toc721" w:history="1">
        <w:r>
          <w:rPr>
            <w:rFonts w:ascii="IRNazanin" w:hAnsi="IRNazanin" w:eastAsia="IRNazanin" w:cs="IRNazanin"/>
            <w:color w:val="111111"/>
            <w:sz w:val="22"/>
            <w:szCs w:val="22"/>
            <w:b w:val="0"/>
            <w:bCs w:val="0"/>
            <w:i w:val="0"/>
            <w:iCs w:val="0"/>
          </w:rPr>
          <w:t>13- آرزوى متخلفان از جهاد</w:t>
        </w:r>
        <w:r>
          <w:tab/>
        </w:r>
        <w:r>
          <w:fldChar w:fldCharType="begin"/>
        </w:r>
        <w:r>
          <w:instrText xml:space="preserve">PAGEREF 721 \h</w:instrText>
        </w:r>
        <w:r>
          <w:fldChar w:fldCharType="end"/>
        </w:r>
      </w:hyperlink>
    </w:p>
    <w:p>
      <w:pPr>
        <w:tabs>
          <w:tab w:val="right" w:leader="dot" w:pos="9062"/>
        </w:tabs>
        <w:ind w:left="440"/>
      </w:pPr>
      <w:hyperlink w:anchor="_Toc722" w:history="1">
        <w:r>
          <w:rPr>
            <w:rFonts w:ascii="IRNazanin" w:hAnsi="IRNazanin" w:eastAsia="IRNazanin" w:cs="IRNazanin"/>
            <w:color w:val="111111"/>
            <w:sz w:val="22"/>
            <w:szCs w:val="22"/>
            <w:b w:val="0"/>
            <w:bCs w:val="0"/>
            <w:i w:val="0"/>
            <w:iCs w:val="0"/>
          </w:rPr>
          <w:t>14- آسيب شناسى جهاد</w:t>
        </w:r>
        <w:r>
          <w:tab/>
        </w:r>
        <w:r>
          <w:fldChar w:fldCharType="begin"/>
        </w:r>
        <w:r>
          <w:instrText xml:space="preserve">PAGEREF 722 \h</w:instrText>
        </w:r>
        <w:r>
          <w:fldChar w:fldCharType="end"/>
        </w:r>
      </w:hyperlink>
    </w:p>
    <w:p>
      <w:pPr>
        <w:tabs>
          <w:tab w:val="right" w:leader="dot" w:pos="9062"/>
        </w:tabs>
        <w:ind w:left="440"/>
      </w:pPr>
      <w:hyperlink w:anchor="_Toc723" w:history="1">
        <w:r>
          <w:rPr>
            <w:rFonts w:ascii="IRNazanin" w:hAnsi="IRNazanin" w:eastAsia="IRNazanin" w:cs="IRNazanin"/>
            <w:color w:val="111111"/>
            <w:sz w:val="22"/>
            <w:szCs w:val="22"/>
            <w:b w:val="0"/>
            <w:bCs w:val="0"/>
            <w:i w:val="0"/>
            <w:iCs w:val="0"/>
          </w:rPr>
          <w:t>15- آگاهى در جهاد</w:t>
        </w:r>
        <w:r>
          <w:tab/>
        </w:r>
        <w:r>
          <w:fldChar w:fldCharType="begin"/>
        </w:r>
        <w:r>
          <w:instrText xml:space="preserve">PAGEREF 723 \h</w:instrText>
        </w:r>
        <w:r>
          <w:fldChar w:fldCharType="end"/>
        </w:r>
      </w:hyperlink>
    </w:p>
    <w:p>
      <w:pPr>
        <w:tabs>
          <w:tab w:val="right" w:leader="dot" w:pos="9062"/>
        </w:tabs>
        <w:ind w:left="440"/>
      </w:pPr>
      <w:hyperlink w:anchor="_Toc724" w:history="1">
        <w:r>
          <w:rPr>
            <w:rFonts w:ascii="IRNazanin" w:hAnsi="IRNazanin" w:eastAsia="IRNazanin" w:cs="IRNazanin"/>
            <w:color w:val="111111"/>
            <w:sz w:val="22"/>
            <w:szCs w:val="22"/>
            <w:b w:val="0"/>
            <w:bCs w:val="0"/>
            <w:i w:val="0"/>
            <w:iCs w:val="0"/>
          </w:rPr>
          <w:t>16- آمادگى در جهاد</w:t>
        </w:r>
        <w:r>
          <w:tab/>
        </w:r>
        <w:r>
          <w:fldChar w:fldCharType="begin"/>
        </w:r>
        <w:r>
          <w:instrText xml:space="preserve">PAGEREF 724 \h</w:instrText>
        </w:r>
        <w:r>
          <w:fldChar w:fldCharType="end"/>
        </w:r>
      </w:hyperlink>
    </w:p>
    <w:p>
      <w:pPr>
        <w:tabs>
          <w:tab w:val="right" w:leader="dot" w:pos="9062"/>
        </w:tabs>
        <w:ind w:left="440"/>
      </w:pPr>
      <w:hyperlink w:anchor="_Toc725" w:history="1">
        <w:r>
          <w:rPr>
            <w:rFonts w:ascii="IRNazanin" w:hAnsi="IRNazanin" w:eastAsia="IRNazanin" w:cs="IRNazanin"/>
            <w:color w:val="111111"/>
            <w:sz w:val="22"/>
            <w:szCs w:val="22"/>
            <w:b w:val="0"/>
            <w:bCs w:val="0"/>
            <w:i w:val="0"/>
            <w:iCs w:val="0"/>
          </w:rPr>
          <w:t>17- آمرزش معذوران از جهاد</w:t>
        </w:r>
        <w:r>
          <w:tab/>
        </w:r>
        <w:r>
          <w:fldChar w:fldCharType="begin"/>
        </w:r>
        <w:r>
          <w:instrText xml:space="preserve">PAGEREF 725 \h</w:instrText>
        </w:r>
        <w:r>
          <w:fldChar w:fldCharType="end"/>
        </w:r>
      </w:hyperlink>
    </w:p>
    <w:p>
      <w:pPr>
        <w:tabs>
          <w:tab w:val="right" w:leader="dot" w:pos="9062"/>
        </w:tabs>
        <w:ind w:left="440"/>
      </w:pPr>
      <w:hyperlink w:anchor="_Toc726" w:history="1">
        <w:r>
          <w:rPr>
            <w:rFonts w:ascii="IRNazanin" w:hAnsi="IRNazanin" w:eastAsia="IRNazanin" w:cs="IRNazanin"/>
            <w:color w:val="111111"/>
            <w:sz w:val="22"/>
            <w:szCs w:val="22"/>
            <w:b w:val="0"/>
            <w:bCs w:val="0"/>
            <w:i w:val="0"/>
            <w:iCs w:val="0"/>
          </w:rPr>
          <w:t>18- ابتلا به جهاد</w:t>
        </w:r>
        <w:r>
          <w:tab/>
        </w:r>
        <w:r>
          <w:fldChar w:fldCharType="begin"/>
        </w:r>
        <w:r>
          <w:instrText xml:space="preserve">PAGEREF 726 \h</w:instrText>
        </w:r>
        <w:r>
          <w:fldChar w:fldCharType="end"/>
        </w:r>
      </w:hyperlink>
    </w:p>
    <w:p>
      <w:pPr>
        <w:tabs>
          <w:tab w:val="right" w:leader="dot" w:pos="9062"/>
        </w:tabs>
        <w:ind w:left="440"/>
      </w:pPr>
      <w:hyperlink w:anchor="_Toc727" w:history="1">
        <w:r>
          <w:rPr>
            <w:rFonts w:ascii="IRNazanin" w:hAnsi="IRNazanin" w:eastAsia="IRNazanin" w:cs="IRNazanin"/>
            <w:color w:val="111111"/>
            <w:sz w:val="22"/>
            <w:szCs w:val="22"/>
            <w:b w:val="0"/>
            <w:bCs w:val="0"/>
            <w:i w:val="0"/>
            <w:iCs w:val="0"/>
          </w:rPr>
          <w:t>19- اتحاد در جهاد</w:t>
        </w:r>
        <w:r>
          <w:tab/>
        </w:r>
        <w:r>
          <w:fldChar w:fldCharType="begin"/>
        </w:r>
        <w:r>
          <w:instrText xml:space="preserve">PAGEREF 727 \h</w:instrText>
        </w:r>
        <w:r>
          <w:fldChar w:fldCharType="end"/>
        </w:r>
      </w:hyperlink>
    </w:p>
    <w:p>
      <w:pPr>
        <w:tabs>
          <w:tab w:val="right" w:leader="dot" w:pos="9062"/>
        </w:tabs>
        <w:ind w:left="440"/>
      </w:pPr>
      <w:hyperlink w:anchor="_Toc728" w:history="1">
        <w:r>
          <w:rPr>
            <w:rFonts w:ascii="IRNazanin" w:hAnsi="IRNazanin" w:eastAsia="IRNazanin" w:cs="IRNazanin"/>
            <w:color w:val="111111"/>
            <w:sz w:val="22"/>
            <w:szCs w:val="22"/>
            <w:b w:val="0"/>
            <w:bCs w:val="0"/>
            <w:i w:val="0"/>
            <w:iCs w:val="0"/>
          </w:rPr>
          <w:t>20- اجابت دعا در جهاد</w:t>
        </w:r>
        <w:r>
          <w:tab/>
        </w:r>
        <w:r>
          <w:fldChar w:fldCharType="begin"/>
        </w:r>
        <w:r>
          <w:instrText xml:space="preserve">PAGEREF 728 \h</w:instrText>
        </w:r>
        <w:r>
          <w:fldChar w:fldCharType="end"/>
        </w:r>
      </w:hyperlink>
    </w:p>
    <w:p>
      <w:pPr>
        <w:tabs>
          <w:tab w:val="right" w:leader="dot" w:pos="9062"/>
        </w:tabs>
        <w:ind w:left="440"/>
      </w:pPr>
      <w:hyperlink w:anchor="_Toc729" w:history="1">
        <w:r>
          <w:rPr>
            <w:rFonts w:ascii="IRNazanin" w:hAnsi="IRNazanin" w:eastAsia="IRNazanin" w:cs="IRNazanin"/>
            <w:color w:val="111111"/>
            <w:sz w:val="22"/>
            <w:szCs w:val="22"/>
            <w:b w:val="0"/>
            <w:bCs w:val="0"/>
            <w:i w:val="0"/>
            <w:iCs w:val="0"/>
          </w:rPr>
          <w:t>21- اجازه ترك جهاد</w:t>
        </w:r>
        <w:r>
          <w:tab/>
        </w:r>
        <w:r>
          <w:fldChar w:fldCharType="begin"/>
        </w:r>
        <w:r>
          <w:instrText xml:space="preserve">PAGEREF 729 \h</w:instrText>
        </w:r>
        <w:r>
          <w:fldChar w:fldCharType="end"/>
        </w:r>
      </w:hyperlink>
    </w:p>
    <w:p>
      <w:pPr>
        <w:tabs>
          <w:tab w:val="right" w:leader="dot" w:pos="9062"/>
        </w:tabs>
        <w:ind w:left="440"/>
      </w:pPr>
      <w:hyperlink w:anchor="_Toc730" w:history="1">
        <w:r>
          <w:rPr>
            <w:rFonts w:ascii="IRNazanin" w:hAnsi="IRNazanin" w:eastAsia="IRNazanin" w:cs="IRNazanin"/>
            <w:color w:val="111111"/>
            <w:sz w:val="22"/>
            <w:szCs w:val="22"/>
            <w:b w:val="0"/>
            <w:bCs w:val="0"/>
            <w:i w:val="0"/>
            <w:iCs w:val="0"/>
          </w:rPr>
          <w:t>22- احسان در جهاد</w:t>
        </w:r>
        <w:r>
          <w:tab/>
        </w:r>
        <w:r>
          <w:fldChar w:fldCharType="begin"/>
        </w:r>
        <w:r>
          <w:instrText xml:space="preserve">PAGEREF 730 \h</w:instrText>
        </w:r>
        <w:r>
          <w:fldChar w:fldCharType="end"/>
        </w:r>
      </w:hyperlink>
    </w:p>
    <w:p>
      <w:pPr>
        <w:tabs>
          <w:tab w:val="right" w:leader="dot" w:pos="9062"/>
        </w:tabs>
        <w:ind w:left="440"/>
      </w:pPr>
      <w:hyperlink w:anchor="_Toc731" w:history="1">
        <w:r>
          <w:rPr>
            <w:rFonts w:ascii="IRNazanin" w:hAnsi="IRNazanin" w:eastAsia="IRNazanin" w:cs="IRNazanin"/>
            <w:color w:val="111111"/>
            <w:sz w:val="22"/>
            <w:szCs w:val="22"/>
            <w:b w:val="0"/>
            <w:bCs w:val="0"/>
            <w:i w:val="0"/>
            <w:iCs w:val="0"/>
          </w:rPr>
          <w:t>23- احكام جهاد</w:t>
        </w:r>
        <w:r>
          <w:tab/>
        </w:r>
        <w:r>
          <w:fldChar w:fldCharType="begin"/>
        </w:r>
        <w:r>
          <w:instrText xml:space="preserve">PAGEREF 731 \h</w:instrText>
        </w:r>
        <w:r>
          <w:fldChar w:fldCharType="end"/>
        </w:r>
      </w:hyperlink>
    </w:p>
    <w:p>
      <w:pPr>
        <w:tabs>
          <w:tab w:val="right" w:leader="dot" w:pos="9062"/>
        </w:tabs>
        <w:ind w:left="440"/>
      </w:pPr>
      <w:hyperlink w:anchor="_Toc732" w:history="1">
        <w:r>
          <w:rPr>
            <w:rFonts w:ascii="IRNazanin" w:hAnsi="IRNazanin" w:eastAsia="IRNazanin" w:cs="IRNazanin"/>
            <w:color w:val="111111"/>
            <w:sz w:val="22"/>
            <w:szCs w:val="22"/>
            <w:b w:val="0"/>
            <w:bCs w:val="0"/>
            <w:i w:val="0"/>
            <w:iCs w:val="0"/>
          </w:rPr>
          <w:t>24- اختلاف در جهاد</w:t>
        </w:r>
        <w:r>
          <w:tab/>
        </w:r>
        <w:r>
          <w:fldChar w:fldCharType="begin"/>
        </w:r>
        <w:r>
          <w:instrText xml:space="preserve">PAGEREF 732 \h</w:instrText>
        </w:r>
        <w:r>
          <w:fldChar w:fldCharType="end"/>
        </w:r>
      </w:hyperlink>
    </w:p>
    <w:p>
      <w:pPr>
        <w:tabs>
          <w:tab w:val="right" w:leader="dot" w:pos="9062"/>
        </w:tabs>
        <w:ind w:left="440"/>
      </w:pPr>
      <w:hyperlink w:anchor="_Toc733" w:history="1">
        <w:r>
          <w:rPr>
            <w:rFonts w:ascii="IRNazanin" w:hAnsi="IRNazanin" w:eastAsia="IRNazanin" w:cs="IRNazanin"/>
            <w:color w:val="111111"/>
            <w:sz w:val="22"/>
            <w:szCs w:val="22"/>
            <w:b w:val="0"/>
            <w:bCs w:val="0"/>
            <w:i w:val="0"/>
            <w:iCs w:val="0"/>
          </w:rPr>
          <w:t>25- اخلاص در جهاد</w:t>
        </w:r>
        <w:r>
          <w:tab/>
        </w:r>
        <w:r>
          <w:fldChar w:fldCharType="begin"/>
        </w:r>
        <w:r>
          <w:instrText xml:space="preserve">PAGEREF 733 \h</w:instrText>
        </w:r>
        <w:r>
          <w:fldChar w:fldCharType="end"/>
        </w:r>
      </w:hyperlink>
    </w:p>
    <w:p>
      <w:pPr>
        <w:tabs>
          <w:tab w:val="right" w:leader="dot" w:pos="9062"/>
        </w:tabs>
        <w:ind w:left="440"/>
      </w:pPr>
      <w:hyperlink w:anchor="_Toc734" w:history="1">
        <w:r>
          <w:rPr>
            <w:rFonts w:ascii="IRNazanin" w:hAnsi="IRNazanin" w:eastAsia="IRNazanin" w:cs="IRNazanin"/>
            <w:color w:val="111111"/>
            <w:sz w:val="22"/>
            <w:szCs w:val="22"/>
            <w:b w:val="0"/>
            <w:bCs w:val="0"/>
            <w:i w:val="0"/>
            <w:iCs w:val="0"/>
          </w:rPr>
          <w:t>26- اذن ترك جهاد</w:t>
        </w:r>
        <w:r>
          <w:tab/>
        </w:r>
        <w:r>
          <w:fldChar w:fldCharType="begin"/>
        </w:r>
        <w:r>
          <w:instrText xml:space="preserve">PAGEREF 734 \h</w:instrText>
        </w:r>
        <w:r>
          <w:fldChar w:fldCharType="end"/>
        </w:r>
      </w:hyperlink>
    </w:p>
    <w:p>
      <w:pPr>
        <w:tabs>
          <w:tab w:val="right" w:leader="dot" w:pos="9062"/>
        </w:tabs>
        <w:ind w:left="440"/>
      </w:pPr>
      <w:hyperlink w:anchor="_Toc735" w:history="1">
        <w:r>
          <w:rPr>
            <w:rFonts w:ascii="IRNazanin" w:hAnsi="IRNazanin" w:eastAsia="IRNazanin" w:cs="IRNazanin"/>
            <w:color w:val="111111"/>
            <w:sz w:val="22"/>
            <w:szCs w:val="22"/>
            <w:b w:val="0"/>
            <w:bCs w:val="0"/>
            <w:i w:val="0"/>
            <w:iCs w:val="0"/>
          </w:rPr>
          <w:t>27- اذن جهاد</w:t>
        </w:r>
        <w:r>
          <w:tab/>
        </w:r>
        <w:r>
          <w:fldChar w:fldCharType="begin"/>
        </w:r>
        <w:r>
          <w:instrText xml:space="preserve">PAGEREF 735 \h</w:instrText>
        </w:r>
        <w:r>
          <w:fldChar w:fldCharType="end"/>
        </w:r>
      </w:hyperlink>
    </w:p>
    <w:p>
      <w:pPr>
        <w:tabs>
          <w:tab w:val="right" w:leader="dot" w:pos="9062"/>
        </w:tabs>
        <w:ind w:left="440"/>
      </w:pPr>
      <w:hyperlink w:anchor="_Toc736" w:history="1">
        <w:r>
          <w:rPr>
            <w:rFonts w:ascii="IRNazanin" w:hAnsi="IRNazanin" w:eastAsia="IRNazanin" w:cs="IRNazanin"/>
            <w:color w:val="111111"/>
            <w:sz w:val="22"/>
            <w:szCs w:val="22"/>
            <w:b w:val="0"/>
            <w:bCs w:val="0"/>
            <w:i w:val="0"/>
            <w:iCs w:val="0"/>
          </w:rPr>
          <w:t>28- ارزش آرزوى جهاد</w:t>
        </w:r>
        <w:r>
          <w:tab/>
        </w:r>
        <w:r>
          <w:fldChar w:fldCharType="begin"/>
        </w:r>
        <w:r>
          <w:instrText xml:space="preserve">PAGEREF 736 \h</w:instrText>
        </w:r>
        <w:r>
          <w:fldChar w:fldCharType="end"/>
        </w:r>
      </w:hyperlink>
    </w:p>
    <w:p>
      <w:pPr>
        <w:tabs>
          <w:tab w:val="right" w:leader="dot" w:pos="9062"/>
        </w:tabs>
        <w:ind w:left="440"/>
      </w:pPr>
      <w:hyperlink w:anchor="_Toc737" w:history="1">
        <w:r>
          <w:rPr>
            <w:rFonts w:ascii="IRNazanin" w:hAnsi="IRNazanin" w:eastAsia="IRNazanin" w:cs="IRNazanin"/>
            <w:color w:val="111111"/>
            <w:sz w:val="22"/>
            <w:szCs w:val="22"/>
            <w:b w:val="0"/>
            <w:bCs w:val="0"/>
            <w:i w:val="0"/>
            <w:iCs w:val="0"/>
          </w:rPr>
          <w:t>29- ارزش جهاد</w:t>
        </w:r>
        <w:r>
          <w:tab/>
        </w:r>
        <w:r>
          <w:fldChar w:fldCharType="begin"/>
        </w:r>
        <w:r>
          <w:instrText xml:space="preserve">PAGEREF 737 \h</w:instrText>
        </w:r>
        <w:r>
          <w:fldChar w:fldCharType="end"/>
        </w:r>
      </w:hyperlink>
    </w:p>
    <w:p>
      <w:pPr>
        <w:tabs>
          <w:tab w:val="right" w:leader="dot" w:pos="9062"/>
        </w:tabs>
        <w:ind w:left="440"/>
      </w:pPr>
      <w:hyperlink w:anchor="_Toc738" w:history="1">
        <w:r>
          <w:rPr>
            <w:rFonts w:ascii="IRNazanin" w:hAnsi="IRNazanin" w:eastAsia="IRNazanin" w:cs="IRNazanin"/>
            <w:color w:val="111111"/>
            <w:sz w:val="22"/>
            <w:szCs w:val="22"/>
            <w:b w:val="0"/>
            <w:bCs w:val="0"/>
            <w:i w:val="0"/>
            <w:iCs w:val="0"/>
          </w:rPr>
          <w:t>30- ارزش جهاد پس از فتح مكه</w:t>
        </w:r>
        <w:r>
          <w:tab/>
        </w:r>
        <w:r>
          <w:fldChar w:fldCharType="begin"/>
        </w:r>
        <w:r>
          <w:instrText xml:space="preserve">PAGEREF 738 \h</w:instrText>
        </w:r>
        <w:r>
          <w:fldChar w:fldCharType="end"/>
        </w:r>
      </w:hyperlink>
    </w:p>
    <w:p>
      <w:pPr>
        <w:tabs>
          <w:tab w:val="right" w:leader="dot" w:pos="9062"/>
        </w:tabs>
        <w:ind w:left="440"/>
      </w:pPr>
      <w:hyperlink w:anchor="_Toc739" w:history="1">
        <w:r>
          <w:rPr>
            <w:rFonts w:ascii="IRNazanin" w:hAnsi="IRNazanin" w:eastAsia="IRNazanin" w:cs="IRNazanin"/>
            <w:color w:val="111111"/>
            <w:sz w:val="22"/>
            <w:szCs w:val="22"/>
            <w:b w:val="0"/>
            <w:bCs w:val="0"/>
            <w:i w:val="0"/>
            <w:iCs w:val="0"/>
          </w:rPr>
          <w:t>31- ارزش جهاد قبل از فتح مكه</w:t>
        </w:r>
        <w:r>
          <w:tab/>
        </w:r>
        <w:r>
          <w:fldChar w:fldCharType="begin"/>
        </w:r>
        <w:r>
          <w:instrText xml:space="preserve">PAGEREF 739 \h</w:instrText>
        </w:r>
        <w:r>
          <w:fldChar w:fldCharType="end"/>
        </w:r>
      </w:hyperlink>
    </w:p>
    <w:p>
      <w:pPr>
        <w:tabs>
          <w:tab w:val="right" w:leader="dot" w:pos="9062"/>
        </w:tabs>
        <w:ind w:left="440"/>
      </w:pPr>
      <w:hyperlink w:anchor="_Toc740" w:history="1">
        <w:r>
          <w:rPr>
            <w:rFonts w:ascii="IRNazanin" w:hAnsi="IRNazanin" w:eastAsia="IRNazanin" w:cs="IRNazanin"/>
            <w:color w:val="111111"/>
            <w:sz w:val="22"/>
            <w:szCs w:val="22"/>
            <w:b w:val="0"/>
            <w:bCs w:val="0"/>
            <w:i w:val="0"/>
            <w:iCs w:val="0"/>
          </w:rPr>
          <w:t>32- ارزش جهاد مالى</w:t>
        </w:r>
        <w:r>
          <w:tab/>
        </w:r>
        <w:r>
          <w:fldChar w:fldCharType="begin"/>
        </w:r>
        <w:r>
          <w:instrText xml:space="preserve">PAGEREF 740 \h</w:instrText>
        </w:r>
        <w:r>
          <w:fldChar w:fldCharType="end"/>
        </w:r>
      </w:hyperlink>
    </w:p>
    <w:p>
      <w:pPr>
        <w:tabs>
          <w:tab w:val="right" w:leader="dot" w:pos="9062"/>
        </w:tabs>
        <w:ind w:left="440"/>
      </w:pPr>
      <w:hyperlink w:anchor="_Toc741" w:history="1">
        <w:r>
          <w:rPr>
            <w:rFonts w:ascii="IRNazanin" w:hAnsi="IRNazanin" w:eastAsia="IRNazanin" w:cs="IRNazanin"/>
            <w:color w:val="111111"/>
            <w:sz w:val="22"/>
            <w:szCs w:val="22"/>
            <w:b w:val="0"/>
            <w:bCs w:val="0"/>
            <w:i w:val="0"/>
            <w:iCs w:val="0"/>
          </w:rPr>
          <w:t>33- ارزش علاقه به جهاد</w:t>
        </w:r>
        <w:r>
          <w:tab/>
        </w:r>
        <w:r>
          <w:fldChar w:fldCharType="begin"/>
        </w:r>
        <w:r>
          <w:instrText xml:space="preserve">PAGEREF 741 \h</w:instrText>
        </w:r>
        <w:r>
          <w:fldChar w:fldCharType="end"/>
        </w:r>
      </w:hyperlink>
    </w:p>
    <w:p>
      <w:pPr>
        <w:tabs>
          <w:tab w:val="right" w:leader="dot" w:pos="9062"/>
        </w:tabs>
        <w:ind w:left="440"/>
      </w:pPr>
      <w:hyperlink w:anchor="_Toc742" w:history="1">
        <w:r>
          <w:rPr>
            <w:rFonts w:ascii="IRNazanin" w:hAnsi="IRNazanin" w:eastAsia="IRNazanin" w:cs="IRNazanin"/>
            <w:color w:val="111111"/>
            <w:sz w:val="22"/>
            <w:szCs w:val="22"/>
            <w:b w:val="0"/>
            <w:bCs w:val="0"/>
            <w:i w:val="0"/>
            <w:iCs w:val="0"/>
          </w:rPr>
          <w:t>34- استغاثه در جهاد</w:t>
        </w:r>
        <w:r>
          <w:tab/>
        </w:r>
        <w:r>
          <w:fldChar w:fldCharType="begin"/>
        </w:r>
        <w:r>
          <w:instrText xml:space="preserve">PAGEREF 742 \h</w:instrText>
        </w:r>
        <w:r>
          <w:fldChar w:fldCharType="end"/>
        </w:r>
      </w:hyperlink>
    </w:p>
    <w:p>
      <w:pPr>
        <w:tabs>
          <w:tab w:val="right" w:leader="dot" w:pos="9062"/>
        </w:tabs>
        <w:ind w:left="440"/>
      </w:pPr>
      <w:hyperlink w:anchor="_Toc743" w:history="1">
        <w:r>
          <w:rPr>
            <w:rFonts w:ascii="IRNazanin" w:hAnsi="IRNazanin" w:eastAsia="IRNazanin" w:cs="IRNazanin"/>
            <w:color w:val="111111"/>
            <w:sz w:val="22"/>
            <w:szCs w:val="22"/>
            <w:b w:val="0"/>
            <w:bCs w:val="0"/>
            <w:i w:val="0"/>
            <w:iCs w:val="0"/>
          </w:rPr>
          <w:t>35- استقامت در جهاد</w:t>
        </w:r>
        <w:r>
          <w:tab/>
        </w:r>
        <w:r>
          <w:fldChar w:fldCharType="begin"/>
        </w:r>
        <w:r>
          <w:instrText xml:space="preserve">PAGEREF 743 \h</w:instrText>
        </w:r>
        <w:r>
          <w:fldChar w:fldCharType="end"/>
        </w:r>
      </w:hyperlink>
    </w:p>
    <w:p>
      <w:pPr>
        <w:tabs>
          <w:tab w:val="right" w:leader="dot" w:pos="9062"/>
        </w:tabs>
        <w:ind w:left="440"/>
      </w:pPr>
      <w:hyperlink w:anchor="_Toc744" w:history="1">
        <w:r>
          <w:rPr>
            <w:rFonts w:ascii="IRNazanin" w:hAnsi="IRNazanin" w:eastAsia="IRNazanin" w:cs="IRNazanin"/>
            <w:color w:val="111111"/>
            <w:sz w:val="22"/>
            <w:szCs w:val="22"/>
            <w:b w:val="0"/>
            <w:bCs w:val="0"/>
            <w:i w:val="0"/>
            <w:iCs w:val="0"/>
          </w:rPr>
          <w:t>36- اطمينان در جهاد</w:t>
        </w:r>
        <w:r>
          <w:tab/>
        </w:r>
        <w:r>
          <w:fldChar w:fldCharType="begin"/>
        </w:r>
        <w:r>
          <w:instrText xml:space="preserve">PAGEREF 744 \h</w:instrText>
        </w:r>
        <w:r>
          <w:fldChar w:fldCharType="end"/>
        </w:r>
      </w:hyperlink>
    </w:p>
    <w:p>
      <w:pPr>
        <w:tabs>
          <w:tab w:val="right" w:leader="dot" w:pos="9062"/>
        </w:tabs>
        <w:ind w:left="440"/>
      </w:pPr>
      <w:hyperlink w:anchor="_Toc745" w:history="1">
        <w:r>
          <w:rPr>
            <w:rFonts w:ascii="IRNazanin" w:hAnsi="IRNazanin" w:eastAsia="IRNazanin" w:cs="IRNazanin"/>
            <w:color w:val="111111"/>
            <w:sz w:val="22"/>
            <w:szCs w:val="22"/>
            <w:b w:val="0"/>
            <w:bCs w:val="0"/>
            <w:i w:val="0"/>
            <w:iCs w:val="0"/>
          </w:rPr>
          <w:t>37- اعراض از جهاد</w:t>
        </w:r>
        <w:r>
          <w:tab/>
        </w:r>
        <w:r>
          <w:fldChar w:fldCharType="begin"/>
        </w:r>
        <w:r>
          <w:instrText xml:space="preserve">PAGEREF 745 \h</w:instrText>
        </w:r>
        <w:r>
          <w:fldChar w:fldCharType="end"/>
        </w:r>
      </w:hyperlink>
    </w:p>
    <w:p>
      <w:pPr>
        <w:tabs>
          <w:tab w:val="right" w:leader="dot" w:pos="9062"/>
        </w:tabs>
        <w:ind w:left="440"/>
      </w:pPr>
      <w:hyperlink w:anchor="_Toc746" w:history="1">
        <w:r>
          <w:rPr>
            <w:rFonts w:ascii="IRNazanin" w:hAnsi="IRNazanin" w:eastAsia="IRNazanin" w:cs="IRNazanin"/>
            <w:color w:val="111111"/>
            <w:sz w:val="22"/>
            <w:szCs w:val="22"/>
            <w:b w:val="0"/>
            <w:bCs w:val="0"/>
            <w:i w:val="0"/>
            <w:iCs w:val="0"/>
          </w:rPr>
          <w:t>38- افشاى راز متخلفان از جهاد</w:t>
        </w:r>
        <w:r>
          <w:tab/>
        </w:r>
        <w:r>
          <w:fldChar w:fldCharType="begin"/>
        </w:r>
        <w:r>
          <w:instrText xml:space="preserve">PAGEREF 746 \h</w:instrText>
        </w:r>
        <w:r>
          <w:fldChar w:fldCharType="end"/>
        </w:r>
      </w:hyperlink>
    </w:p>
    <w:p>
      <w:pPr>
        <w:tabs>
          <w:tab w:val="right" w:leader="dot" w:pos="9062"/>
        </w:tabs>
        <w:ind w:left="440"/>
      </w:pPr>
      <w:hyperlink w:anchor="_Toc747" w:history="1">
        <w:r>
          <w:rPr>
            <w:rFonts w:ascii="IRNazanin" w:hAnsi="IRNazanin" w:eastAsia="IRNazanin" w:cs="IRNazanin"/>
            <w:color w:val="111111"/>
            <w:sz w:val="22"/>
            <w:szCs w:val="22"/>
            <w:b w:val="0"/>
            <w:bCs w:val="0"/>
            <w:i w:val="0"/>
            <w:iCs w:val="0"/>
          </w:rPr>
          <w:t>39- اقسام جهاد</w:t>
        </w:r>
        <w:r>
          <w:tab/>
        </w:r>
        <w:r>
          <w:fldChar w:fldCharType="begin"/>
        </w:r>
        <w:r>
          <w:instrText xml:space="preserve">PAGEREF 747 \h</w:instrText>
        </w:r>
        <w:r>
          <w:fldChar w:fldCharType="end"/>
        </w:r>
      </w:hyperlink>
    </w:p>
    <w:p>
      <w:pPr>
        <w:tabs>
          <w:tab w:val="right" w:leader="dot" w:pos="9062"/>
        </w:tabs>
        <w:ind w:left="440"/>
      </w:pPr>
      <w:hyperlink w:anchor="_Toc748" w:history="1">
        <w:r>
          <w:rPr>
            <w:rFonts w:ascii="IRNazanin" w:hAnsi="IRNazanin" w:eastAsia="IRNazanin" w:cs="IRNazanin"/>
            <w:color w:val="111111"/>
            <w:sz w:val="22"/>
            <w:szCs w:val="22"/>
            <w:b w:val="0"/>
            <w:bCs w:val="0"/>
            <w:i w:val="0"/>
            <w:iCs w:val="0"/>
          </w:rPr>
          <w:t>40- الگو در جهاد</w:t>
        </w:r>
        <w:r>
          <w:tab/>
        </w:r>
        <w:r>
          <w:fldChar w:fldCharType="begin"/>
        </w:r>
        <w:r>
          <w:instrText xml:space="preserve">PAGEREF 748 \h</w:instrText>
        </w:r>
        <w:r>
          <w:fldChar w:fldCharType="end"/>
        </w:r>
      </w:hyperlink>
    </w:p>
    <w:p>
      <w:pPr>
        <w:tabs>
          <w:tab w:val="right" w:leader="dot" w:pos="9062"/>
        </w:tabs>
        <w:ind w:left="440"/>
      </w:pPr>
      <w:hyperlink w:anchor="_Toc749" w:history="1">
        <w:r>
          <w:rPr>
            <w:rFonts w:ascii="IRNazanin" w:hAnsi="IRNazanin" w:eastAsia="IRNazanin" w:cs="IRNazanin"/>
            <w:color w:val="111111"/>
            <w:sz w:val="22"/>
            <w:szCs w:val="22"/>
            <w:b w:val="0"/>
            <w:bCs w:val="0"/>
            <w:i w:val="0"/>
            <w:iCs w:val="0"/>
          </w:rPr>
          <w:t>41- امتحان با جهاد</w:t>
        </w:r>
        <w:r>
          <w:tab/>
        </w:r>
        <w:r>
          <w:fldChar w:fldCharType="begin"/>
        </w:r>
        <w:r>
          <w:instrText xml:space="preserve">PAGEREF 749 \h</w:instrText>
        </w:r>
        <w:r>
          <w:fldChar w:fldCharType="end"/>
        </w:r>
      </w:hyperlink>
    </w:p>
    <w:p>
      <w:pPr>
        <w:tabs>
          <w:tab w:val="right" w:leader="dot" w:pos="9062"/>
        </w:tabs>
        <w:ind w:left="440"/>
      </w:pPr>
      <w:hyperlink w:anchor="_Toc750" w:history="1">
        <w:r>
          <w:rPr>
            <w:rFonts w:ascii="IRNazanin" w:hAnsi="IRNazanin" w:eastAsia="IRNazanin" w:cs="IRNazanin"/>
            <w:color w:val="111111"/>
            <w:sz w:val="22"/>
            <w:szCs w:val="22"/>
            <w:b w:val="0"/>
            <w:bCs w:val="0"/>
            <w:i w:val="0"/>
            <w:iCs w:val="0"/>
          </w:rPr>
          <w:t>42- امتحان در جهاد</w:t>
        </w:r>
        <w:r>
          <w:tab/>
        </w:r>
        <w:r>
          <w:fldChar w:fldCharType="begin"/>
        </w:r>
        <w:r>
          <w:instrText xml:space="preserve">PAGEREF 750 \h</w:instrText>
        </w:r>
        <w:r>
          <w:fldChar w:fldCharType="end"/>
        </w:r>
      </w:hyperlink>
    </w:p>
    <w:p>
      <w:pPr>
        <w:tabs>
          <w:tab w:val="right" w:leader="dot" w:pos="9062"/>
        </w:tabs>
        <w:ind w:left="440"/>
      </w:pPr>
      <w:hyperlink w:anchor="_Toc751" w:history="1">
        <w:r>
          <w:rPr>
            <w:rFonts w:ascii="IRNazanin" w:hAnsi="IRNazanin" w:eastAsia="IRNazanin" w:cs="IRNazanin"/>
            <w:color w:val="111111"/>
            <w:sz w:val="22"/>
            <w:szCs w:val="22"/>
            <w:b w:val="0"/>
            <w:bCs w:val="0"/>
            <w:i w:val="0"/>
            <w:iCs w:val="0"/>
          </w:rPr>
          <w:t>43- امتناع از تدارك جهاد</w:t>
        </w:r>
        <w:r>
          <w:tab/>
        </w:r>
        <w:r>
          <w:fldChar w:fldCharType="begin"/>
        </w:r>
        <w:r>
          <w:instrText xml:space="preserve">PAGEREF 751 \h</w:instrText>
        </w:r>
        <w:r>
          <w:fldChar w:fldCharType="end"/>
        </w:r>
      </w:hyperlink>
    </w:p>
    <w:p>
      <w:pPr>
        <w:tabs>
          <w:tab w:val="right" w:leader="dot" w:pos="9062"/>
        </w:tabs>
        <w:ind w:left="440"/>
      </w:pPr>
      <w:hyperlink w:anchor="_Toc752" w:history="1">
        <w:r>
          <w:rPr>
            <w:rFonts w:ascii="IRNazanin" w:hAnsi="IRNazanin" w:eastAsia="IRNazanin" w:cs="IRNazanin"/>
            <w:color w:val="111111"/>
            <w:sz w:val="22"/>
            <w:szCs w:val="22"/>
            <w:b w:val="0"/>
            <w:bCs w:val="0"/>
            <w:i w:val="0"/>
            <w:iCs w:val="0"/>
          </w:rPr>
          <w:t>44- اميدوارى در جهاد</w:t>
        </w:r>
        <w:r>
          <w:tab/>
        </w:r>
        <w:r>
          <w:fldChar w:fldCharType="begin"/>
        </w:r>
        <w:r>
          <w:instrText xml:space="preserve">PAGEREF 752 \h</w:instrText>
        </w:r>
        <w:r>
          <w:fldChar w:fldCharType="end"/>
        </w:r>
      </w:hyperlink>
    </w:p>
    <w:p>
      <w:pPr>
        <w:tabs>
          <w:tab w:val="right" w:leader="dot" w:pos="9062"/>
        </w:tabs>
        <w:ind w:left="440"/>
      </w:pPr>
      <w:hyperlink w:anchor="_Toc753" w:history="1">
        <w:r>
          <w:rPr>
            <w:rFonts w:ascii="IRNazanin" w:hAnsi="IRNazanin" w:eastAsia="IRNazanin" w:cs="IRNazanin"/>
            <w:color w:val="111111"/>
            <w:sz w:val="22"/>
            <w:szCs w:val="22"/>
            <w:b w:val="0"/>
            <w:bCs w:val="0"/>
            <w:i w:val="0"/>
            <w:iCs w:val="0"/>
          </w:rPr>
          <w:t>45- انفاق براى جهاد</w:t>
        </w:r>
        <w:r>
          <w:tab/>
        </w:r>
        <w:r>
          <w:fldChar w:fldCharType="begin"/>
        </w:r>
        <w:r>
          <w:instrText xml:space="preserve">PAGEREF 753 \h</w:instrText>
        </w:r>
        <w:r>
          <w:fldChar w:fldCharType="end"/>
        </w:r>
      </w:hyperlink>
    </w:p>
    <w:p>
      <w:pPr>
        <w:tabs>
          <w:tab w:val="right" w:leader="dot" w:pos="9062"/>
        </w:tabs>
        <w:ind w:left="440"/>
      </w:pPr>
      <w:hyperlink w:anchor="_Toc754" w:history="1">
        <w:r>
          <w:rPr>
            <w:rFonts w:ascii="IRNazanin" w:hAnsi="IRNazanin" w:eastAsia="IRNazanin" w:cs="IRNazanin"/>
            <w:color w:val="111111"/>
            <w:sz w:val="22"/>
            <w:szCs w:val="22"/>
            <w:b w:val="0"/>
            <w:bCs w:val="0"/>
            <w:i w:val="0"/>
            <w:iCs w:val="0"/>
          </w:rPr>
          <w:t>46- انفاق در راه جهاد</w:t>
        </w:r>
        <w:r>
          <w:tab/>
        </w:r>
        <w:r>
          <w:fldChar w:fldCharType="begin"/>
        </w:r>
        <w:r>
          <w:instrText xml:space="preserve">PAGEREF 754 \h</w:instrText>
        </w:r>
        <w:r>
          <w:fldChar w:fldCharType="end"/>
        </w:r>
      </w:hyperlink>
    </w:p>
    <w:p>
      <w:pPr>
        <w:tabs>
          <w:tab w:val="right" w:leader="dot" w:pos="9062"/>
        </w:tabs>
        <w:ind w:left="440"/>
      </w:pPr>
      <w:hyperlink w:anchor="_Toc755" w:history="1">
        <w:r>
          <w:rPr>
            <w:rFonts w:ascii="IRNazanin" w:hAnsi="IRNazanin" w:eastAsia="IRNazanin" w:cs="IRNazanin"/>
            <w:color w:val="111111"/>
            <w:sz w:val="22"/>
            <w:szCs w:val="22"/>
            <w:b w:val="0"/>
            <w:bCs w:val="0"/>
            <w:i w:val="0"/>
            <w:iCs w:val="0"/>
          </w:rPr>
          <w:t>47- اولويتها در جهاد</w:t>
        </w:r>
        <w:r>
          <w:tab/>
        </w:r>
        <w:r>
          <w:fldChar w:fldCharType="begin"/>
        </w:r>
        <w:r>
          <w:instrText xml:space="preserve">PAGEREF 755 \h</w:instrText>
        </w:r>
        <w:r>
          <w:fldChar w:fldCharType="end"/>
        </w:r>
      </w:hyperlink>
    </w:p>
    <w:p>
      <w:pPr>
        <w:tabs>
          <w:tab w:val="right" w:leader="dot" w:pos="9062"/>
        </w:tabs>
        <w:ind w:left="440"/>
      </w:pPr>
      <w:hyperlink w:anchor="_Toc756" w:history="1">
        <w:r>
          <w:rPr>
            <w:rFonts w:ascii="IRNazanin" w:hAnsi="IRNazanin" w:eastAsia="IRNazanin" w:cs="IRNazanin"/>
            <w:color w:val="111111"/>
            <w:sz w:val="22"/>
            <w:szCs w:val="22"/>
            <w:b w:val="0"/>
            <w:bCs w:val="0"/>
            <w:i w:val="0"/>
            <w:iCs w:val="0"/>
          </w:rPr>
          <w:t>48- اهداف منافقان از جهاد</w:t>
        </w:r>
        <w:r>
          <w:tab/>
        </w:r>
        <w:r>
          <w:fldChar w:fldCharType="begin"/>
        </w:r>
        <w:r>
          <w:instrText xml:space="preserve">PAGEREF 756 \h</w:instrText>
        </w:r>
        <w:r>
          <w:fldChar w:fldCharType="end"/>
        </w:r>
      </w:hyperlink>
    </w:p>
    <w:p>
      <w:pPr>
        <w:tabs>
          <w:tab w:val="right" w:leader="dot" w:pos="9062"/>
        </w:tabs>
        <w:ind w:left="440"/>
      </w:pPr>
      <w:hyperlink w:anchor="_Toc757" w:history="1">
        <w:r>
          <w:rPr>
            <w:rFonts w:ascii="IRNazanin" w:hAnsi="IRNazanin" w:eastAsia="IRNazanin" w:cs="IRNazanin"/>
            <w:color w:val="111111"/>
            <w:sz w:val="22"/>
            <w:szCs w:val="22"/>
            <w:b w:val="0"/>
            <w:bCs w:val="0"/>
            <w:i w:val="0"/>
            <w:iCs w:val="0"/>
          </w:rPr>
          <w:t>49- اهميت اعراض از متخلفان از جهاد</w:t>
        </w:r>
        <w:r>
          <w:tab/>
        </w:r>
        <w:r>
          <w:fldChar w:fldCharType="begin"/>
        </w:r>
        <w:r>
          <w:instrText xml:space="preserve">PAGEREF 757 \h</w:instrText>
        </w:r>
        <w:r>
          <w:fldChar w:fldCharType="end"/>
        </w:r>
      </w:hyperlink>
    </w:p>
    <w:p>
      <w:pPr>
        <w:tabs>
          <w:tab w:val="right" w:leader="dot" w:pos="9062"/>
        </w:tabs>
        <w:ind w:left="440"/>
      </w:pPr>
      <w:hyperlink w:anchor="_Toc758" w:history="1">
        <w:r>
          <w:rPr>
            <w:rFonts w:ascii="IRNazanin" w:hAnsi="IRNazanin" w:eastAsia="IRNazanin" w:cs="IRNazanin"/>
            <w:color w:val="111111"/>
            <w:sz w:val="22"/>
            <w:szCs w:val="22"/>
            <w:b w:val="0"/>
            <w:bCs w:val="0"/>
            <w:i w:val="0"/>
            <w:iCs w:val="0"/>
          </w:rPr>
          <w:t>50- اهميت بسيج براى جهاد</w:t>
        </w:r>
        <w:r>
          <w:tab/>
        </w:r>
        <w:r>
          <w:fldChar w:fldCharType="begin"/>
        </w:r>
        <w:r>
          <w:instrText xml:space="preserve">PAGEREF 758 \h</w:instrText>
        </w:r>
        <w:r>
          <w:fldChar w:fldCharType="end"/>
        </w:r>
      </w:hyperlink>
    </w:p>
    <w:p>
      <w:pPr>
        <w:tabs>
          <w:tab w:val="right" w:leader="dot" w:pos="9062"/>
        </w:tabs>
        <w:ind w:left="440"/>
      </w:pPr>
      <w:hyperlink w:anchor="_Toc759" w:history="1">
        <w:r>
          <w:rPr>
            <w:rFonts w:ascii="IRNazanin" w:hAnsi="IRNazanin" w:eastAsia="IRNazanin" w:cs="IRNazanin"/>
            <w:color w:val="111111"/>
            <w:sz w:val="22"/>
            <w:szCs w:val="22"/>
            <w:b w:val="0"/>
            <w:bCs w:val="0"/>
            <w:i w:val="0"/>
            <w:iCs w:val="0"/>
          </w:rPr>
          <w:t>51- اهميت تداوم جهاد</w:t>
        </w:r>
        <w:r>
          <w:tab/>
        </w:r>
        <w:r>
          <w:fldChar w:fldCharType="begin"/>
        </w:r>
        <w:r>
          <w:instrText xml:space="preserve">PAGEREF 759 \h</w:instrText>
        </w:r>
        <w:r>
          <w:fldChar w:fldCharType="end"/>
        </w:r>
      </w:hyperlink>
    </w:p>
    <w:p>
      <w:pPr>
        <w:tabs>
          <w:tab w:val="right" w:leader="dot" w:pos="9062"/>
        </w:tabs>
        <w:ind w:left="440"/>
      </w:pPr>
      <w:hyperlink w:anchor="_Toc760" w:history="1">
        <w:r>
          <w:rPr>
            <w:rFonts w:ascii="IRNazanin" w:hAnsi="IRNazanin" w:eastAsia="IRNazanin" w:cs="IRNazanin"/>
            <w:color w:val="111111"/>
            <w:sz w:val="22"/>
            <w:szCs w:val="22"/>
            <w:b w:val="0"/>
            <w:bCs w:val="0"/>
            <w:i w:val="0"/>
            <w:iCs w:val="0"/>
          </w:rPr>
          <w:t>52- اهميت جهاد</w:t>
        </w:r>
        <w:r>
          <w:tab/>
        </w:r>
        <w:r>
          <w:fldChar w:fldCharType="begin"/>
        </w:r>
        <w:r>
          <w:instrText xml:space="preserve">PAGEREF 760 \h</w:instrText>
        </w:r>
        <w:r>
          <w:fldChar w:fldCharType="end"/>
        </w:r>
      </w:hyperlink>
    </w:p>
    <w:p>
      <w:pPr>
        <w:tabs>
          <w:tab w:val="right" w:leader="dot" w:pos="9062"/>
        </w:tabs>
        <w:ind w:left="440"/>
      </w:pPr>
      <w:hyperlink w:anchor="_Toc761" w:history="1">
        <w:r>
          <w:rPr>
            <w:rFonts w:ascii="IRNazanin" w:hAnsi="IRNazanin" w:eastAsia="IRNazanin" w:cs="IRNazanin"/>
            <w:color w:val="111111"/>
            <w:sz w:val="22"/>
            <w:szCs w:val="22"/>
            <w:b w:val="0"/>
            <w:bCs w:val="0"/>
            <w:i w:val="0"/>
            <w:iCs w:val="0"/>
          </w:rPr>
          <w:t>53- اهميت جهاد مالى</w:t>
        </w:r>
        <w:r>
          <w:tab/>
        </w:r>
        <w:r>
          <w:fldChar w:fldCharType="begin"/>
        </w:r>
        <w:r>
          <w:instrText xml:space="preserve">PAGEREF 761 \h</w:instrText>
        </w:r>
        <w:r>
          <w:fldChar w:fldCharType="end"/>
        </w:r>
      </w:hyperlink>
    </w:p>
    <w:p>
      <w:pPr>
        <w:tabs>
          <w:tab w:val="right" w:leader="dot" w:pos="9062"/>
        </w:tabs>
        <w:ind w:left="440"/>
      </w:pPr>
      <w:hyperlink w:anchor="_Toc762" w:history="1">
        <w:r>
          <w:rPr>
            <w:rFonts w:ascii="IRNazanin" w:hAnsi="IRNazanin" w:eastAsia="IRNazanin" w:cs="IRNazanin"/>
            <w:color w:val="111111"/>
            <w:sz w:val="22"/>
            <w:szCs w:val="22"/>
            <w:b w:val="0"/>
            <w:bCs w:val="0"/>
            <w:i w:val="0"/>
            <w:iCs w:val="0"/>
          </w:rPr>
          <w:t>54- اهميت صبر در جهاد</w:t>
        </w:r>
        <w:r>
          <w:tab/>
        </w:r>
        <w:r>
          <w:fldChar w:fldCharType="begin"/>
        </w:r>
        <w:r>
          <w:instrText xml:space="preserve">PAGEREF 762 \h</w:instrText>
        </w:r>
        <w:r>
          <w:fldChar w:fldCharType="end"/>
        </w:r>
      </w:hyperlink>
    </w:p>
    <w:p>
      <w:pPr>
        <w:tabs>
          <w:tab w:val="right" w:leader="dot" w:pos="9062"/>
        </w:tabs>
        <w:ind w:left="440"/>
      </w:pPr>
      <w:hyperlink w:anchor="_Toc763" w:history="1">
        <w:r>
          <w:rPr>
            <w:rFonts w:ascii="IRNazanin" w:hAnsi="IRNazanin" w:eastAsia="IRNazanin" w:cs="IRNazanin"/>
            <w:color w:val="111111"/>
            <w:sz w:val="22"/>
            <w:szCs w:val="22"/>
            <w:b w:val="0"/>
            <w:bCs w:val="0"/>
            <w:i w:val="0"/>
            <w:iCs w:val="0"/>
          </w:rPr>
          <w:t>55- اهميت قبول جهاد</w:t>
        </w:r>
        <w:r>
          <w:tab/>
        </w:r>
        <w:r>
          <w:fldChar w:fldCharType="begin"/>
        </w:r>
        <w:r>
          <w:instrText xml:space="preserve">PAGEREF 763 \h</w:instrText>
        </w:r>
        <w:r>
          <w:fldChar w:fldCharType="end"/>
        </w:r>
      </w:hyperlink>
    </w:p>
    <w:p>
      <w:pPr>
        <w:tabs>
          <w:tab w:val="right" w:leader="dot" w:pos="9062"/>
        </w:tabs>
        <w:ind w:left="440"/>
      </w:pPr>
      <w:hyperlink w:anchor="_Toc764" w:history="1">
        <w:r>
          <w:rPr>
            <w:rFonts w:ascii="IRNazanin" w:hAnsi="IRNazanin" w:eastAsia="IRNazanin" w:cs="IRNazanin"/>
            <w:color w:val="111111"/>
            <w:sz w:val="22"/>
            <w:szCs w:val="22"/>
            <w:b w:val="0"/>
            <w:bCs w:val="0"/>
            <w:i w:val="0"/>
            <w:iCs w:val="0"/>
          </w:rPr>
          <w:t>56- اهميت نظم در جهاد</w:t>
        </w:r>
        <w:r>
          <w:tab/>
        </w:r>
        <w:r>
          <w:fldChar w:fldCharType="begin"/>
        </w:r>
        <w:r>
          <w:instrText xml:space="preserve">PAGEREF 764 \h</w:instrText>
        </w:r>
        <w:r>
          <w:fldChar w:fldCharType="end"/>
        </w:r>
      </w:hyperlink>
    </w:p>
    <w:p>
      <w:pPr>
        <w:tabs>
          <w:tab w:val="right" w:leader="dot" w:pos="9062"/>
        </w:tabs>
        <w:ind w:left="440"/>
      </w:pPr>
      <w:hyperlink w:anchor="_Toc765" w:history="1">
        <w:r>
          <w:rPr>
            <w:rFonts w:ascii="IRNazanin" w:hAnsi="IRNazanin" w:eastAsia="IRNazanin" w:cs="IRNazanin"/>
            <w:color w:val="111111"/>
            <w:sz w:val="22"/>
            <w:szCs w:val="22"/>
            <w:b w:val="0"/>
            <w:bCs w:val="0"/>
            <w:i w:val="0"/>
            <w:iCs w:val="0"/>
          </w:rPr>
          <w:t>57- ايثار در جهاد</w:t>
        </w:r>
        <w:r>
          <w:tab/>
        </w:r>
        <w:r>
          <w:fldChar w:fldCharType="begin"/>
        </w:r>
        <w:r>
          <w:instrText xml:space="preserve">PAGEREF 765 \h</w:instrText>
        </w:r>
        <w:r>
          <w:fldChar w:fldCharType="end"/>
        </w:r>
      </w:hyperlink>
    </w:p>
    <w:p>
      <w:pPr>
        <w:tabs>
          <w:tab w:val="right" w:leader="dot" w:pos="9062"/>
        </w:tabs>
        <w:ind w:left="440"/>
      </w:pPr>
      <w:hyperlink w:anchor="_Toc766" w:history="1">
        <w:r>
          <w:rPr>
            <w:rFonts w:ascii="IRNazanin" w:hAnsi="IRNazanin" w:eastAsia="IRNazanin" w:cs="IRNazanin"/>
            <w:color w:val="111111"/>
            <w:sz w:val="22"/>
            <w:szCs w:val="22"/>
            <w:b w:val="0"/>
            <w:bCs w:val="0"/>
            <w:i w:val="0"/>
            <w:iCs w:val="0"/>
          </w:rPr>
          <w:t>58- ايمان و جهاد</w:t>
        </w:r>
        <w:r>
          <w:tab/>
        </w:r>
        <w:r>
          <w:fldChar w:fldCharType="begin"/>
        </w:r>
        <w:r>
          <w:instrText xml:space="preserve">PAGEREF 766 \h</w:instrText>
        </w:r>
        <w:r>
          <w:fldChar w:fldCharType="end"/>
        </w:r>
      </w:hyperlink>
    </w:p>
    <w:p>
      <w:pPr>
        <w:tabs>
          <w:tab w:val="right" w:leader="dot" w:pos="9062"/>
        </w:tabs>
        <w:ind w:left="440"/>
      </w:pPr>
      <w:hyperlink w:anchor="_Toc767" w:history="1">
        <w:r>
          <w:rPr>
            <w:rFonts w:ascii="IRNazanin" w:hAnsi="IRNazanin" w:eastAsia="IRNazanin" w:cs="IRNazanin"/>
            <w:color w:val="111111"/>
            <w:sz w:val="22"/>
            <w:szCs w:val="22"/>
            <w:b w:val="0"/>
            <w:bCs w:val="0"/>
            <w:i w:val="0"/>
            <w:iCs w:val="0"/>
          </w:rPr>
          <w:t>59- باديه نشينان و جهاد</w:t>
        </w:r>
        <w:r>
          <w:tab/>
        </w:r>
        <w:r>
          <w:fldChar w:fldCharType="begin"/>
        </w:r>
        <w:r>
          <w:instrText xml:space="preserve">PAGEREF 767 \h</w:instrText>
        </w:r>
        <w:r>
          <w:fldChar w:fldCharType="end"/>
        </w:r>
      </w:hyperlink>
    </w:p>
    <w:p>
      <w:pPr>
        <w:tabs>
          <w:tab w:val="right" w:leader="dot" w:pos="9062"/>
        </w:tabs>
        <w:ind w:left="440"/>
      </w:pPr>
      <w:hyperlink w:anchor="_Toc768" w:history="1">
        <w:r>
          <w:rPr>
            <w:rFonts w:ascii="IRNazanin" w:hAnsi="IRNazanin" w:eastAsia="IRNazanin" w:cs="IRNazanin"/>
            <w:color w:val="111111"/>
            <w:sz w:val="22"/>
            <w:szCs w:val="22"/>
            <w:b w:val="0"/>
            <w:bCs w:val="0"/>
            <w:i w:val="0"/>
            <w:iCs w:val="0"/>
          </w:rPr>
          <w:t>60- برخورد با متخلفان از جهاد</w:t>
        </w:r>
        <w:r>
          <w:tab/>
        </w:r>
        <w:r>
          <w:fldChar w:fldCharType="begin"/>
        </w:r>
        <w:r>
          <w:instrText xml:space="preserve">PAGEREF 768 \h</w:instrText>
        </w:r>
        <w:r>
          <w:fldChar w:fldCharType="end"/>
        </w:r>
      </w:hyperlink>
    </w:p>
    <w:p>
      <w:pPr>
        <w:tabs>
          <w:tab w:val="right" w:leader="dot" w:pos="9062"/>
        </w:tabs>
        <w:ind w:left="440"/>
      </w:pPr>
      <w:hyperlink w:anchor="_Toc769" w:history="1">
        <w:r>
          <w:rPr>
            <w:rFonts w:ascii="IRNazanin" w:hAnsi="IRNazanin" w:eastAsia="IRNazanin" w:cs="IRNazanin"/>
            <w:color w:val="111111"/>
            <w:sz w:val="22"/>
            <w:szCs w:val="22"/>
            <w:b w:val="0"/>
            <w:bCs w:val="0"/>
            <w:i w:val="0"/>
            <w:iCs w:val="0"/>
          </w:rPr>
          <w:t>61- بسيج در جهاد</w:t>
        </w:r>
        <w:r>
          <w:tab/>
        </w:r>
        <w:r>
          <w:fldChar w:fldCharType="begin"/>
        </w:r>
        <w:r>
          <w:instrText xml:space="preserve">PAGEREF 769 \h</w:instrText>
        </w:r>
        <w:r>
          <w:fldChar w:fldCharType="end"/>
        </w:r>
      </w:hyperlink>
    </w:p>
    <w:p>
      <w:pPr>
        <w:tabs>
          <w:tab w:val="right" w:leader="dot" w:pos="9062"/>
        </w:tabs>
        <w:ind w:left="440"/>
      </w:pPr>
      <w:hyperlink w:anchor="_Toc770" w:history="1">
        <w:r>
          <w:rPr>
            <w:rFonts w:ascii="IRNazanin" w:hAnsi="IRNazanin" w:eastAsia="IRNazanin" w:cs="IRNazanin"/>
            <w:color w:val="111111"/>
            <w:sz w:val="22"/>
            <w:szCs w:val="22"/>
            <w:b w:val="0"/>
            <w:bCs w:val="0"/>
            <w:i w:val="0"/>
            <w:iCs w:val="0"/>
          </w:rPr>
          <w:t>62- بهانه جويى متخلفان از جهاد</w:t>
        </w:r>
        <w:r>
          <w:tab/>
        </w:r>
        <w:r>
          <w:fldChar w:fldCharType="begin"/>
        </w:r>
        <w:r>
          <w:instrText xml:space="preserve">PAGEREF 770 \h</w:instrText>
        </w:r>
        <w:r>
          <w:fldChar w:fldCharType="end"/>
        </w:r>
      </w:hyperlink>
    </w:p>
    <w:p>
      <w:pPr>
        <w:tabs>
          <w:tab w:val="right" w:leader="dot" w:pos="9062"/>
        </w:tabs>
        <w:ind w:left="440"/>
      </w:pPr>
      <w:hyperlink w:anchor="_Toc771" w:history="1">
        <w:r>
          <w:rPr>
            <w:rFonts w:ascii="IRNazanin" w:hAnsi="IRNazanin" w:eastAsia="IRNazanin" w:cs="IRNazanin"/>
            <w:color w:val="111111"/>
            <w:sz w:val="22"/>
            <w:szCs w:val="22"/>
            <w:b w:val="0"/>
            <w:bCs w:val="0"/>
            <w:i w:val="0"/>
            <w:iCs w:val="0"/>
          </w:rPr>
          <w:t>63- بى اعتنايى به دروغگويى متخلفان از جهاد</w:t>
        </w:r>
        <w:r>
          <w:tab/>
        </w:r>
        <w:r>
          <w:fldChar w:fldCharType="begin"/>
        </w:r>
        <w:r>
          <w:instrText xml:space="preserve">PAGEREF 771 \h</w:instrText>
        </w:r>
        <w:r>
          <w:fldChar w:fldCharType="end"/>
        </w:r>
      </w:hyperlink>
    </w:p>
    <w:p>
      <w:pPr>
        <w:tabs>
          <w:tab w:val="right" w:leader="dot" w:pos="9062"/>
        </w:tabs>
        <w:ind w:left="440"/>
      </w:pPr>
      <w:hyperlink w:anchor="_Toc772" w:history="1">
        <w:r>
          <w:rPr>
            <w:rFonts w:ascii="IRNazanin" w:hAnsi="IRNazanin" w:eastAsia="IRNazanin" w:cs="IRNazanin"/>
            <w:color w:val="111111"/>
            <w:sz w:val="22"/>
            <w:szCs w:val="22"/>
            <w:b w:val="0"/>
            <w:bCs w:val="0"/>
            <w:i w:val="0"/>
            <w:iCs w:val="0"/>
          </w:rPr>
          <w:t>64- بى اعتنايى به سوگند متخلفان از جهاد</w:t>
        </w:r>
        <w:r>
          <w:tab/>
        </w:r>
        <w:r>
          <w:fldChar w:fldCharType="begin"/>
        </w:r>
        <w:r>
          <w:instrText xml:space="preserve">PAGEREF 772 \h</w:instrText>
        </w:r>
        <w:r>
          <w:fldChar w:fldCharType="end"/>
        </w:r>
      </w:hyperlink>
    </w:p>
    <w:p>
      <w:pPr>
        <w:tabs>
          <w:tab w:val="right" w:leader="dot" w:pos="9062"/>
        </w:tabs>
        <w:ind w:left="440"/>
      </w:pPr>
      <w:hyperlink w:anchor="_Toc773" w:history="1">
        <w:r>
          <w:rPr>
            <w:rFonts w:ascii="IRNazanin" w:hAnsi="IRNazanin" w:eastAsia="IRNazanin" w:cs="IRNazanin"/>
            <w:color w:val="111111"/>
            <w:sz w:val="22"/>
            <w:szCs w:val="22"/>
            <w:b w:val="0"/>
            <w:bCs w:val="0"/>
            <w:i w:val="0"/>
            <w:iCs w:val="0"/>
          </w:rPr>
          <w:t>65- پاداش آمادگى در جهاد</w:t>
        </w:r>
        <w:r>
          <w:tab/>
        </w:r>
        <w:r>
          <w:fldChar w:fldCharType="begin"/>
        </w:r>
        <w:r>
          <w:instrText xml:space="preserve">PAGEREF 773 \h</w:instrText>
        </w:r>
        <w:r>
          <w:fldChar w:fldCharType="end"/>
        </w:r>
      </w:hyperlink>
    </w:p>
    <w:p>
      <w:pPr>
        <w:tabs>
          <w:tab w:val="right" w:leader="dot" w:pos="9062"/>
        </w:tabs>
        <w:ind w:left="440"/>
      </w:pPr>
      <w:hyperlink w:anchor="_Toc774" w:history="1">
        <w:r>
          <w:rPr>
            <w:rFonts w:ascii="IRNazanin" w:hAnsi="IRNazanin" w:eastAsia="IRNazanin" w:cs="IRNazanin"/>
            <w:color w:val="111111"/>
            <w:sz w:val="22"/>
            <w:szCs w:val="22"/>
            <w:b w:val="0"/>
            <w:bCs w:val="0"/>
            <w:i w:val="0"/>
            <w:iCs w:val="0"/>
          </w:rPr>
          <w:t>66- پاداش اخروى جهاد</w:t>
        </w:r>
        <w:r>
          <w:tab/>
        </w:r>
        <w:r>
          <w:fldChar w:fldCharType="begin"/>
        </w:r>
        <w:r>
          <w:instrText xml:space="preserve">PAGEREF 774 \h</w:instrText>
        </w:r>
        <w:r>
          <w:fldChar w:fldCharType="end"/>
        </w:r>
      </w:hyperlink>
    </w:p>
    <w:p>
      <w:pPr>
        <w:tabs>
          <w:tab w:val="right" w:leader="dot" w:pos="9062"/>
        </w:tabs>
        <w:ind w:left="440"/>
      </w:pPr>
      <w:hyperlink w:anchor="_Toc775" w:history="1">
        <w:r>
          <w:rPr>
            <w:rFonts w:ascii="IRNazanin" w:hAnsi="IRNazanin" w:eastAsia="IRNazanin" w:cs="IRNazanin"/>
            <w:color w:val="111111"/>
            <w:sz w:val="22"/>
            <w:szCs w:val="22"/>
            <w:b w:val="0"/>
            <w:bCs w:val="0"/>
            <w:i w:val="0"/>
            <w:iCs w:val="0"/>
          </w:rPr>
          <w:t>67- پاداش تأمين نيازهاى جهاد</w:t>
        </w:r>
        <w:r>
          <w:tab/>
        </w:r>
        <w:r>
          <w:fldChar w:fldCharType="begin"/>
        </w:r>
        <w:r>
          <w:instrText xml:space="preserve">PAGEREF 775 \h</w:instrText>
        </w:r>
        <w:r>
          <w:fldChar w:fldCharType="end"/>
        </w:r>
      </w:hyperlink>
    </w:p>
    <w:p>
      <w:pPr>
        <w:tabs>
          <w:tab w:val="right" w:leader="dot" w:pos="9062"/>
        </w:tabs>
        <w:ind w:left="440"/>
      </w:pPr>
      <w:hyperlink w:anchor="_Toc776" w:history="1">
        <w:r>
          <w:rPr>
            <w:rFonts w:ascii="IRNazanin" w:hAnsi="IRNazanin" w:eastAsia="IRNazanin" w:cs="IRNazanin"/>
            <w:color w:val="111111"/>
            <w:sz w:val="22"/>
            <w:szCs w:val="22"/>
            <w:b w:val="0"/>
            <w:bCs w:val="0"/>
            <w:i w:val="0"/>
            <w:iCs w:val="0"/>
          </w:rPr>
          <w:t>68- پاداش جهاد</w:t>
        </w:r>
        <w:r>
          <w:tab/>
        </w:r>
        <w:r>
          <w:fldChar w:fldCharType="begin"/>
        </w:r>
        <w:r>
          <w:instrText xml:space="preserve">PAGEREF 776 \h</w:instrText>
        </w:r>
        <w:r>
          <w:fldChar w:fldCharType="end"/>
        </w:r>
      </w:hyperlink>
    </w:p>
    <w:p>
      <w:pPr>
        <w:tabs>
          <w:tab w:val="right" w:leader="dot" w:pos="9062"/>
        </w:tabs>
        <w:ind w:left="440"/>
      </w:pPr>
      <w:hyperlink w:anchor="_Toc777" w:history="1">
        <w:r>
          <w:rPr>
            <w:rFonts w:ascii="IRNazanin" w:hAnsi="IRNazanin" w:eastAsia="IRNazanin" w:cs="IRNazanin"/>
            <w:color w:val="111111"/>
            <w:sz w:val="22"/>
            <w:szCs w:val="22"/>
            <w:b w:val="0"/>
            <w:bCs w:val="0"/>
            <w:i w:val="0"/>
            <w:iCs w:val="0"/>
          </w:rPr>
          <w:t>69- پاداش جهاد مالى</w:t>
        </w:r>
        <w:r>
          <w:tab/>
        </w:r>
        <w:r>
          <w:fldChar w:fldCharType="begin"/>
        </w:r>
        <w:r>
          <w:instrText xml:space="preserve">PAGEREF 777 \h</w:instrText>
        </w:r>
        <w:r>
          <w:fldChar w:fldCharType="end"/>
        </w:r>
      </w:hyperlink>
    </w:p>
    <w:p>
      <w:pPr>
        <w:tabs>
          <w:tab w:val="right" w:leader="dot" w:pos="9062"/>
        </w:tabs>
        <w:ind w:left="440"/>
      </w:pPr>
      <w:hyperlink w:anchor="_Toc778" w:history="1">
        <w:r>
          <w:rPr>
            <w:rFonts w:ascii="IRNazanin" w:hAnsi="IRNazanin" w:eastAsia="IRNazanin" w:cs="IRNazanin"/>
            <w:color w:val="111111"/>
            <w:sz w:val="22"/>
            <w:szCs w:val="22"/>
            <w:b w:val="0"/>
            <w:bCs w:val="0"/>
            <w:i w:val="0"/>
            <w:iCs w:val="0"/>
          </w:rPr>
          <w:t>70- پاداش دنيوى جهاد</w:t>
        </w:r>
        <w:r>
          <w:tab/>
        </w:r>
        <w:r>
          <w:fldChar w:fldCharType="begin"/>
        </w:r>
        <w:r>
          <w:instrText xml:space="preserve">PAGEREF 778 \h</w:instrText>
        </w:r>
        <w:r>
          <w:fldChar w:fldCharType="end"/>
        </w:r>
      </w:hyperlink>
    </w:p>
    <w:p>
      <w:pPr>
        <w:tabs>
          <w:tab w:val="right" w:leader="dot" w:pos="9062"/>
        </w:tabs>
        <w:ind w:left="440"/>
      </w:pPr>
      <w:hyperlink w:anchor="_Toc779" w:history="1">
        <w:r>
          <w:rPr>
            <w:rFonts w:ascii="IRNazanin" w:hAnsi="IRNazanin" w:eastAsia="IRNazanin" w:cs="IRNazanin"/>
            <w:color w:val="111111"/>
            <w:sz w:val="22"/>
            <w:szCs w:val="22"/>
            <w:b w:val="0"/>
            <w:bCs w:val="0"/>
            <w:i w:val="0"/>
            <w:iCs w:val="0"/>
          </w:rPr>
          <w:t>71- پليدى متخلفان از جهاد</w:t>
        </w:r>
        <w:r>
          <w:tab/>
        </w:r>
        <w:r>
          <w:fldChar w:fldCharType="begin"/>
        </w:r>
        <w:r>
          <w:instrText xml:space="preserve">PAGEREF 779 \h</w:instrText>
        </w:r>
        <w:r>
          <w:fldChar w:fldCharType="end"/>
        </w:r>
      </w:hyperlink>
    </w:p>
    <w:p>
      <w:pPr>
        <w:tabs>
          <w:tab w:val="right" w:leader="dot" w:pos="9062"/>
        </w:tabs>
        <w:ind w:left="440"/>
      </w:pPr>
      <w:hyperlink w:anchor="_Toc780" w:history="1">
        <w:r>
          <w:rPr>
            <w:rFonts w:ascii="IRNazanin" w:hAnsi="IRNazanin" w:eastAsia="IRNazanin" w:cs="IRNazanin"/>
            <w:color w:val="111111"/>
            <w:sz w:val="22"/>
            <w:szCs w:val="22"/>
            <w:b w:val="0"/>
            <w:bCs w:val="0"/>
            <w:i w:val="0"/>
            <w:iCs w:val="0"/>
          </w:rPr>
          <w:t>72- پيران و جهاد</w:t>
        </w:r>
        <w:r>
          <w:tab/>
        </w:r>
        <w:r>
          <w:fldChar w:fldCharType="begin"/>
        </w:r>
        <w:r>
          <w:instrText xml:space="preserve">PAGEREF 780 \h</w:instrText>
        </w:r>
        <w:r>
          <w:fldChar w:fldCharType="end"/>
        </w:r>
      </w:hyperlink>
    </w:p>
    <w:p>
      <w:pPr>
        <w:tabs>
          <w:tab w:val="right" w:leader="dot" w:pos="9062"/>
        </w:tabs>
        <w:ind w:left="440"/>
      </w:pPr>
      <w:hyperlink w:anchor="_Toc781" w:history="1">
        <w:r>
          <w:rPr>
            <w:rFonts w:ascii="IRNazanin" w:hAnsi="IRNazanin" w:eastAsia="IRNazanin" w:cs="IRNazanin"/>
            <w:color w:val="111111"/>
            <w:sz w:val="22"/>
            <w:szCs w:val="22"/>
            <w:b w:val="0"/>
            <w:bCs w:val="0"/>
            <w:i w:val="0"/>
            <w:iCs w:val="0"/>
          </w:rPr>
          <w:t>73- پيروزى در جهاد</w:t>
        </w:r>
        <w:r>
          <w:tab/>
        </w:r>
        <w:r>
          <w:fldChar w:fldCharType="begin"/>
        </w:r>
        <w:r>
          <w:instrText xml:space="preserve">PAGEREF 781 \h</w:instrText>
        </w:r>
        <w:r>
          <w:fldChar w:fldCharType="end"/>
        </w:r>
      </w:hyperlink>
    </w:p>
    <w:p>
      <w:pPr>
        <w:tabs>
          <w:tab w:val="right" w:leader="dot" w:pos="9062"/>
        </w:tabs>
        <w:ind w:left="440"/>
      </w:pPr>
      <w:hyperlink w:anchor="_Toc782" w:history="1">
        <w:r>
          <w:rPr>
            <w:rFonts w:ascii="IRNazanin" w:hAnsi="IRNazanin" w:eastAsia="IRNazanin" w:cs="IRNazanin"/>
            <w:color w:val="111111"/>
            <w:sz w:val="22"/>
            <w:szCs w:val="22"/>
            <w:b w:val="0"/>
            <w:bCs w:val="0"/>
            <w:i w:val="0"/>
            <w:iCs w:val="0"/>
          </w:rPr>
          <w:t>74- تأثيرپذيرى از متخلفان از جهاد</w:t>
        </w:r>
        <w:r>
          <w:tab/>
        </w:r>
        <w:r>
          <w:fldChar w:fldCharType="begin"/>
        </w:r>
        <w:r>
          <w:instrText xml:space="preserve">PAGEREF 782 \h</w:instrText>
        </w:r>
        <w:r>
          <w:fldChar w:fldCharType="end"/>
        </w:r>
      </w:hyperlink>
    </w:p>
    <w:p>
      <w:pPr>
        <w:tabs>
          <w:tab w:val="right" w:leader="dot" w:pos="9062"/>
        </w:tabs>
        <w:ind w:left="440"/>
      </w:pPr>
      <w:hyperlink w:anchor="_Toc783" w:history="1">
        <w:r>
          <w:rPr>
            <w:rFonts w:ascii="IRNazanin" w:hAnsi="IRNazanin" w:eastAsia="IRNazanin" w:cs="IRNazanin"/>
            <w:color w:val="111111"/>
            <w:sz w:val="22"/>
            <w:szCs w:val="22"/>
            <w:b w:val="0"/>
            <w:bCs w:val="0"/>
            <w:i w:val="0"/>
            <w:iCs w:val="0"/>
          </w:rPr>
          <w:t>75- تاختن اسب در جهاد</w:t>
        </w:r>
        <w:r>
          <w:tab/>
        </w:r>
        <w:r>
          <w:fldChar w:fldCharType="begin"/>
        </w:r>
        <w:r>
          <w:instrText xml:space="preserve">PAGEREF 783 \h</w:instrText>
        </w:r>
        <w:r>
          <w:fldChar w:fldCharType="end"/>
        </w:r>
      </w:hyperlink>
    </w:p>
    <w:p>
      <w:pPr>
        <w:tabs>
          <w:tab w:val="right" w:leader="dot" w:pos="9062"/>
        </w:tabs>
        <w:ind w:left="440"/>
      </w:pPr>
      <w:hyperlink w:anchor="_Toc784" w:history="1">
        <w:r>
          <w:rPr>
            <w:rFonts w:ascii="IRNazanin" w:hAnsi="IRNazanin" w:eastAsia="IRNazanin" w:cs="IRNazanin"/>
            <w:color w:val="111111"/>
            <w:sz w:val="22"/>
            <w:szCs w:val="22"/>
            <w:b w:val="0"/>
            <w:bCs w:val="0"/>
            <w:i w:val="0"/>
            <w:iCs w:val="0"/>
          </w:rPr>
          <w:t>76- تاركان جهاد و زكات</w:t>
        </w:r>
        <w:r>
          <w:tab/>
        </w:r>
        <w:r>
          <w:fldChar w:fldCharType="begin"/>
        </w:r>
        <w:r>
          <w:instrText xml:space="preserve">PAGEREF 784 \h</w:instrText>
        </w:r>
        <w:r>
          <w:fldChar w:fldCharType="end"/>
        </w:r>
      </w:hyperlink>
    </w:p>
    <w:p>
      <w:pPr>
        <w:tabs>
          <w:tab w:val="right" w:leader="dot" w:pos="9062"/>
        </w:tabs>
        <w:ind w:left="440"/>
      </w:pPr>
      <w:hyperlink w:anchor="_Toc785" w:history="1">
        <w:r>
          <w:rPr>
            <w:rFonts w:ascii="IRNazanin" w:hAnsi="IRNazanin" w:eastAsia="IRNazanin" w:cs="IRNazanin"/>
            <w:color w:val="111111"/>
            <w:sz w:val="22"/>
            <w:szCs w:val="22"/>
            <w:b w:val="0"/>
            <w:bCs w:val="0"/>
            <w:i w:val="0"/>
            <w:iCs w:val="0"/>
          </w:rPr>
          <w:t>77- تاريخ تشريع جهاد</w:t>
        </w:r>
        <w:r>
          <w:tab/>
        </w:r>
        <w:r>
          <w:fldChar w:fldCharType="begin"/>
        </w:r>
        <w:r>
          <w:instrText xml:space="preserve">PAGEREF 785 \h</w:instrText>
        </w:r>
        <w:r>
          <w:fldChar w:fldCharType="end"/>
        </w:r>
      </w:hyperlink>
    </w:p>
    <w:p>
      <w:pPr>
        <w:tabs>
          <w:tab w:val="right" w:leader="dot" w:pos="9062"/>
        </w:tabs>
        <w:ind w:left="440"/>
      </w:pPr>
      <w:hyperlink w:anchor="_Toc786" w:history="1">
        <w:r>
          <w:rPr>
            <w:rFonts w:ascii="IRNazanin" w:hAnsi="IRNazanin" w:eastAsia="IRNazanin" w:cs="IRNazanin"/>
            <w:color w:val="111111"/>
            <w:sz w:val="22"/>
            <w:szCs w:val="22"/>
            <w:b w:val="0"/>
            <w:bCs w:val="0"/>
            <w:i w:val="0"/>
            <w:iCs w:val="0"/>
          </w:rPr>
          <w:t>78- تحقير متخلفان از جهاد</w:t>
        </w:r>
        <w:r>
          <w:tab/>
        </w:r>
        <w:r>
          <w:fldChar w:fldCharType="begin"/>
        </w:r>
        <w:r>
          <w:instrText xml:space="preserve">PAGEREF 786 \h</w:instrText>
        </w:r>
        <w:r>
          <w:fldChar w:fldCharType="end"/>
        </w:r>
      </w:hyperlink>
    </w:p>
    <w:p>
      <w:pPr>
        <w:tabs>
          <w:tab w:val="right" w:leader="dot" w:pos="9062"/>
        </w:tabs>
        <w:ind w:left="440"/>
      </w:pPr>
      <w:hyperlink w:anchor="_Toc787" w:history="1">
        <w:r>
          <w:rPr>
            <w:rFonts w:ascii="IRNazanin" w:hAnsi="IRNazanin" w:eastAsia="IRNazanin" w:cs="IRNazanin"/>
            <w:color w:val="111111"/>
            <w:sz w:val="22"/>
            <w:szCs w:val="22"/>
            <w:b w:val="0"/>
            <w:bCs w:val="0"/>
            <w:i w:val="0"/>
            <w:iCs w:val="0"/>
          </w:rPr>
          <w:t>79- تخلف از احكام جهاد</w:t>
        </w:r>
        <w:r>
          <w:tab/>
        </w:r>
        <w:r>
          <w:fldChar w:fldCharType="begin"/>
        </w:r>
        <w:r>
          <w:instrText xml:space="preserve">PAGEREF 787 \h</w:instrText>
        </w:r>
        <w:r>
          <w:fldChar w:fldCharType="end"/>
        </w:r>
      </w:hyperlink>
    </w:p>
    <w:p>
      <w:pPr>
        <w:tabs>
          <w:tab w:val="right" w:leader="dot" w:pos="9062"/>
        </w:tabs>
        <w:ind w:left="440"/>
      </w:pPr>
      <w:hyperlink w:anchor="_Toc788" w:history="1">
        <w:r>
          <w:rPr>
            <w:rFonts w:ascii="IRNazanin" w:hAnsi="IRNazanin" w:eastAsia="IRNazanin" w:cs="IRNazanin"/>
            <w:color w:val="111111"/>
            <w:sz w:val="22"/>
            <w:szCs w:val="22"/>
            <w:b w:val="0"/>
            <w:bCs w:val="0"/>
            <w:i w:val="0"/>
            <w:iCs w:val="0"/>
          </w:rPr>
          <w:t>80- تخلف از جهاد</w:t>
        </w:r>
        <w:r>
          <w:tab/>
        </w:r>
        <w:r>
          <w:fldChar w:fldCharType="begin"/>
        </w:r>
        <w:r>
          <w:instrText xml:space="preserve">PAGEREF 788 \h</w:instrText>
        </w:r>
        <w:r>
          <w:fldChar w:fldCharType="end"/>
        </w:r>
      </w:hyperlink>
    </w:p>
    <w:p>
      <w:pPr>
        <w:tabs>
          <w:tab w:val="right" w:leader="dot" w:pos="9062"/>
        </w:tabs>
        <w:ind w:left="440"/>
      </w:pPr>
      <w:hyperlink w:anchor="_Toc789" w:history="1">
        <w:r>
          <w:rPr>
            <w:rFonts w:ascii="IRNazanin" w:hAnsi="IRNazanin" w:eastAsia="IRNazanin" w:cs="IRNazanin"/>
            <w:color w:val="111111"/>
            <w:sz w:val="22"/>
            <w:szCs w:val="22"/>
            <w:b w:val="0"/>
            <w:bCs w:val="0"/>
            <w:i w:val="0"/>
            <w:iCs w:val="0"/>
          </w:rPr>
          <w:t>81- تخلف منافقان از جهاد</w:t>
        </w:r>
        <w:r>
          <w:tab/>
        </w:r>
        <w:r>
          <w:fldChar w:fldCharType="begin"/>
        </w:r>
        <w:r>
          <w:instrText xml:space="preserve">PAGEREF 789 \h</w:instrText>
        </w:r>
        <w:r>
          <w:fldChar w:fldCharType="end"/>
        </w:r>
      </w:hyperlink>
    </w:p>
    <w:p>
      <w:pPr>
        <w:tabs>
          <w:tab w:val="right" w:leader="dot" w:pos="9062"/>
        </w:tabs>
        <w:ind w:left="440"/>
      </w:pPr>
      <w:hyperlink w:anchor="_Toc790" w:history="1">
        <w:r>
          <w:rPr>
            <w:rFonts w:ascii="IRNazanin" w:hAnsi="IRNazanin" w:eastAsia="IRNazanin" w:cs="IRNazanin"/>
            <w:color w:val="111111"/>
            <w:sz w:val="22"/>
            <w:szCs w:val="22"/>
            <w:b w:val="0"/>
            <w:bCs w:val="0"/>
            <w:i w:val="0"/>
            <w:iCs w:val="0"/>
          </w:rPr>
          <w:t>82- تداركات جهاد</w:t>
        </w:r>
        <w:r>
          <w:tab/>
        </w:r>
        <w:r>
          <w:fldChar w:fldCharType="begin"/>
        </w:r>
        <w:r>
          <w:instrText xml:space="preserve">PAGEREF 790 \h</w:instrText>
        </w:r>
        <w:r>
          <w:fldChar w:fldCharType="end"/>
        </w:r>
      </w:hyperlink>
    </w:p>
    <w:p>
      <w:pPr>
        <w:tabs>
          <w:tab w:val="right" w:leader="dot" w:pos="9062"/>
        </w:tabs>
        <w:ind w:left="440"/>
      </w:pPr>
      <w:hyperlink w:anchor="_Toc791" w:history="1">
        <w:r>
          <w:rPr>
            <w:rFonts w:ascii="IRNazanin" w:hAnsi="IRNazanin" w:eastAsia="IRNazanin" w:cs="IRNazanin"/>
            <w:color w:val="111111"/>
            <w:sz w:val="22"/>
            <w:szCs w:val="22"/>
            <w:b w:val="0"/>
            <w:bCs w:val="0"/>
            <w:i w:val="0"/>
            <w:iCs w:val="0"/>
          </w:rPr>
          <w:t>83- تداوم جهاد</w:t>
        </w:r>
        <w:r>
          <w:tab/>
        </w:r>
        <w:r>
          <w:fldChar w:fldCharType="begin"/>
        </w:r>
        <w:r>
          <w:instrText xml:space="preserve">PAGEREF 791 \h</w:instrText>
        </w:r>
        <w:r>
          <w:fldChar w:fldCharType="end"/>
        </w:r>
      </w:hyperlink>
    </w:p>
    <w:p>
      <w:pPr>
        <w:tabs>
          <w:tab w:val="right" w:leader="dot" w:pos="9062"/>
        </w:tabs>
        <w:ind w:left="440"/>
      </w:pPr>
      <w:hyperlink w:anchor="_Toc792" w:history="1">
        <w:r>
          <w:rPr>
            <w:rFonts w:ascii="IRNazanin" w:hAnsi="IRNazanin" w:eastAsia="IRNazanin" w:cs="IRNazanin"/>
            <w:color w:val="111111"/>
            <w:sz w:val="22"/>
            <w:szCs w:val="22"/>
            <w:b w:val="0"/>
            <w:bCs w:val="0"/>
            <w:i w:val="0"/>
            <w:iCs w:val="0"/>
          </w:rPr>
          <w:t>84- ترس از جهاد</w:t>
        </w:r>
        <w:r>
          <w:tab/>
        </w:r>
        <w:r>
          <w:fldChar w:fldCharType="begin"/>
        </w:r>
        <w:r>
          <w:instrText xml:space="preserve">PAGEREF 792 \h</w:instrText>
        </w:r>
        <w:r>
          <w:fldChar w:fldCharType="end"/>
        </w:r>
      </w:hyperlink>
    </w:p>
    <w:p>
      <w:pPr>
        <w:tabs>
          <w:tab w:val="right" w:leader="dot" w:pos="9062"/>
        </w:tabs>
        <w:ind w:left="440"/>
      </w:pPr>
      <w:hyperlink w:anchor="_Toc793" w:history="1">
        <w:r>
          <w:rPr>
            <w:rFonts w:ascii="IRNazanin" w:hAnsi="IRNazanin" w:eastAsia="IRNazanin" w:cs="IRNazanin"/>
            <w:color w:val="111111"/>
            <w:sz w:val="22"/>
            <w:szCs w:val="22"/>
            <w:b w:val="0"/>
            <w:bCs w:val="0"/>
            <w:i w:val="0"/>
            <w:iCs w:val="0"/>
          </w:rPr>
          <w:t>85- ترس در جهاد</w:t>
        </w:r>
        <w:r>
          <w:tab/>
        </w:r>
        <w:r>
          <w:fldChar w:fldCharType="begin"/>
        </w:r>
        <w:r>
          <w:instrText xml:space="preserve">PAGEREF 793 \h</w:instrText>
        </w:r>
        <w:r>
          <w:fldChar w:fldCharType="end"/>
        </w:r>
      </w:hyperlink>
    </w:p>
    <w:p>
      <w:pPr>
        <w:tabs>
          <w:tab w:val="right" w:leader="dot" w:pos="9062"/>
        </w:tabs>
        <w:ind w:left="440"/>
      </w:pPr>
      <w:hyperlink w:anchor="_Toc794" w:history="1">
        <w:r>
          <w:rPr>
            <w:rFonts w:ascii="IRNazanin" w:hAnsi="IRNazanin" w:eastAsia="IRNazanin" w:cs="IRNazanin"/>
            <w:color w:val="111111"/>
            <w:sz w:val="22"/>
            <w:szCs w:val="22"/>
            <w:b w:val="0"/>
            <w:bCs w:val="0"/>
            <w:i w:val="0"/>
            <w:iCs w:val="0"/>
          </w:rPr>
          <w:t>86- ترك جهاد</w:t>
        </w:r>
        <w:r>
          <w:tab/>
        </w:r>
        <w:r>
          <w:fldChar w:fldCharType="begin"/>
        </w:r>
        <w:r>
          <w:instrText xml:space="preserve">PAGEREF 794 \h</w:instrText>
        </w:r>
        <w:r>
          <w:fldChar w:fldCharType="end"/>
        </w:r>
      </w:hyperlink>
    </w:p>
    <w:p>
      <w:pPr>
        <w:tabs>
          <w:tab w:val="right" w:leader="dot" w:pos="9062"/>
        </w:tabs>
        <w:ind w:left="440"/>
      </w:pPr>
      <w:hyperlink w:anchor="_Toc795" w:history="1">
        <w:r>
          <w:rPr>
            <w:rFonts w:ascii="IRNazanin" w:hAnsi="IRNazanin" w:eastAsia="IRNazanin" w:cs="IRNazanin"/>
            <w:color w:val="111111"/>
            <w:sz w:val="22"/>
            <w:szCs w:val="22"/>
            <w:b w:val="0"/>
            <w:bCs w:val="0"/>
            <w:i w:val="0"/>
            <w:iCs w:val="0"/>
          </w:rPr>
          <w:t>87- ترك جهاد با اهل كتاب</w:t>
        </w:r>
        <w:r>
          <w:tab/>
        </w:r>
        <w:r>
          <w:fldChar w:fldCharType="begin"/>
        </w:r>
        <w:r>
          <w:instrText xml:space="preserve">PAGEREF 795 \h</w:instrText>
        </w:r>
        <w:r>
          <w:fldChar w:fldCharType="end"/>
        </w:r>
      </w:hyperlink>
    </w:p>
    <w:p>
      <w:pPr>
        <w:tabs>
          <w:tab w:val="right" w:leader="dot" w:pos="9062"/>
        </w:tabs>
        <w:ind w:left="440"/>
      </w:pPr>
      <w:hyperlink w:anchor="_Toc796" w:history="1">
        <w:r>
          <w:rPr>
            <w:rFonts w:ascii="IRNazanin" w:hAnsi="IRNazanin" w:eastAsia="IRNazanin" w:cs="IRNazanin"/>
            <w:color w:val="111111"/>
            <w:sz w:val="22"/>
            <w:szCs w:val="22"/>
            <w:b w:val="0"/>
            <w:bCs w:val="0"/>
            <w:i w:val="0"/>
            <w:iCs w:val="0"/>
          </w:rPr>
          <w:t>88- ترك جهاد با كافران</w:t>
        </w:r>
        <w:r>
          <w:tab/>
        </w:r>
        <w:r>
          <w:fldChar w:fldCharType="begin"/>
        </w:r>
        <w:r>
          <w:instrText xml:space="preserve">PAGEREF 796 \h</w:instrText>
        </w:r>
        <w:r>
          <w:fldChar w:fldCharType="end"/>
        </w:r>
      </w:hyperlink>
    </w:p>
    <w:p>
      <w:pPr>
        <w:tabs>
          <w:tab w:val="right" w:leader="dot" w:pos="9062"/>
        </w:tabs>
        <w:ind w:left="440"/>
      </w:pPr>
      <w:hyperlink w:anchor="_Toc797" w:history="1">
        <w:r>
          <w:rPr>
            <w:rFonts w:ascii="IRNazanin" w:hAnsi="IRNazanin" w:eastAsia="IRNazanin" w:cs="IRNazanin"/>
            <w:color w:val="111111"/>
            <w:sz w:val="22"/>
            <w:szCs w:val="22"/>
            <w:b w:val="0"/>
            <w:bCs w:val="0"/>
            <w:i w:val="0"/>
            <w:iCs w:val="0"/>
          </w:rPr>
          <w:t>89- ترك سستى در جهاد</w:t>
        </w:r>
        <w:r>
          <w:tab/>
        </w:r>
        <w:r>
          <w:fldChar w:fldCharType="begin"/>
        </w:r>
        <w:r>
          <w:instrText xml:space="preserve">PAGEREF 797 \h</w:instrText>
        </w:r>
        <w:r>
          <w:fldChar w:fldCharType="end"/>
        </w:r>
      </w:hyperlink>
    </w:p>
    <w:p>
      <w:pPr>
        <w:tabs>
          <w:tab w:val="right" w:leader="dot" w:pos="9062"/>
        </w:tabs>
        <w:ind w:left="440"/>
      </w:pPr>
      <w:hyperlink w:anchor="_Toc798" w:history="1">
        <w:r>
          <w:rPr>
            <w:rFonts w:ascii="IRNazanin" w:hAnsi="IRNazanin" w:eastAsia="IRNazanin" w:cs="IRNazanin"/>
            <w:color w:val="111111"/>
            <w:sz w:val="22"/>
            <w:szCs w:val="22"/>
            <w:b w:val="0"/>
            <w:bCs w:val="0"/>
            <w:i w:val="0"/>
            <w:iCs w:val="0"/>
          </w:rPr>
          <w:t>90- ترك مجاز جهاد</w:t>
        </w:r>
        <w:r>
          <w:tab/>
        </w:r>
        <w:r>
          <w:fldChar w:fldCharType="begin"/>
        </w:r>
        <w:r>
          <w:instrText xml:space="preserve">PAGEREF 798 \h</w:instrText>
        </w:r>
        <w:r>
          <w:fldChar w:fldCharType="end"/>
        </w:r>
      </w:hyperlink>
    </w:p>
    <w:p>
      <w:pPr>
        <w:tabs>
          <w:tab w:val="right" w:leader="dot" w:pos="9062"/>
        </w:tabs>
        <w:ind w:left="440"/>
      </w:pPr>
      <w:hyperlink w:anchor="_Toc799" w:history="1">
        <w:r>
          <w:rPr>
            <w:rFonts w:ascii="IRNazanin" w:hAnsi="IRNazanin" w:eastAsia="IRNazanin" w:cs="IRNazanin"/>
            <w:color w:val="111111"/>
            <w:sz w:val="22"/>
            <w:szCs w:val="22"/>
            <w:b w:val="0"/>
            <w:bCs w:val="0"/>
            <w:i w:val="0"/>
            <w:iCs w:val="0"/>
          </w:rPr>
          <w:t>91- تشريع جهاد</w:t>
        </w:r>
        <w:r>
          <w:tab/>
        </w:r>
        <w:r>
          <w:fldChar w:fldCharType="begin"/>
        </w:r>
        <w:r>
          <w:instrText xml:space="preserve">PAGEREF 799 \h</w:instrText>
        </w:r>
        <w:r>
          <w:fldChar w:fldCharType="end"/>
        </w:r>
      </w:hyperlink>
    </w:p>
    <w:p>
      <w:pPr>
        <w:tabs>
          <w:tab w:val="right" w:leader="dot" w:pos="9062"/>
        </w:tabs>
        <w:ind w:left="440"/>
      </w:pPr>
      <w:hyperlink w:anchor="_Toc800" w:history="1">
        <w:r>
          <w:rPr>
            <w:rFonts w:ascii="IRNazanin" w:hAnsi="IRNazanin" w:eastAsia="IRNazanin" w:cs="IRNazanin"/>
            <w:color w:val="111111"/>
            <w:sz w:val="22"/>
            <w:szCs w:val="22"/>
            <w:b w:val="0"/>
            <w:bCs w:val="0"/>
            <w:i w:val="0"/>
            <w:iCs w:val="0"/>
          </w:rPr>
          <w:t>92- تشويق به تسريع در جهاد</w:t>
        </w:r>
        <w:r>
          <w:tab/>
        </w:r>
        <w:r>
          <w:fldChar w:fldCharType="begin"/>
        </w:r>
        <w:r>
          <w:instrText xml:space="preserve">PAGEREF 800 \h</w:instrText>
        </w:r>
        <w:r>
          <w:fldChar w:fldCharType="end"/>
        </w:r>
      </w:hyperlink>
    </w:p>
    <w:p>
      <w:pPr>
        <w:tabs>
          <w:tab w:val="right" w:leader="dot" w:pos="9062"/>
        </w:tabs>
        <w:ind w:left="440"/>
      </w:pPr>
      <w:hyperlink w:anchor="_Toc801" w:history="1">
        <w:r>
          <w:rPr>
            <w:rFonts w:ascii="IRNazanin" w:hAnsi="IRNazanin" w:eastAsia="IRNazanin" w:cs="IRNazanin"/>
            <w:color w:val="111111"/>
            <w:sz w:val="22"/>
            <w:szCs w:val="22"/>
            <w:b w:val="0"/>
            <w:bCs w:val="0"/>
            <w:i w:val="0"/>
            <w:iCs w:val="0"/>
          </w:rPr>
          <w:t>93- تشويق به جهاد</w:t>
        </w:r>
        <w:r>
          <w:tab/>
        </w:r>
        <w:r>
          <w:fldChar w:fldCharType="begin"/>
        </w:r>
        <w:r>
          <w:instrText xml:space="preserve">PAGEREF 801 \h</w:instrText>
        </w:r>
        <w:r>
          <w:fldChar w:fldCharType="end"/>
        </w:r>
      </w:hyperlink>
    </w:p>
    <w:p>
      <w:pPr>
        <w:tabs>
          <w:tab w:val="right" w:leader="dot" w:pos="9062"/>
        </w:tabs>
        <w:ind w:left="440"/>
      </w:pPr>
      <w:hyperlink w:anchor="_Toc802" w:history="1">
        <w:r>
          <w:rPr>
            <w:rFonts w:ascii="IRNazanin" w:hAnsi="IRNazanin" w:eastAsia="IRNazanin" w:cs="IRNazanin"/>
            <w:color w:val="111111"/>
            <w:sz w:val="22"/>
            <w:szCs w:val="22"/>
            <w:b w:val="0"/>
            <w:bCs w:val="0"/>
            <w:i w:val="0"/>
            <w:iCs w:val="0"/>
          </w:rPr>
          <w:t>94- تصميم به جهاد</w:t>
        </w:r>
        <w:r>
          <w:tab/>
        </w:r>
        <w:r>
          <w:fldChar w:fldCharType="begin"/>
        </w:r>
        <w:r>
          <w:instrText xml:space="preserve">PAGEREF 802 \h</w:instrText>
        </w:r>
        <w:r>
          <w:fldChar w:fldCharType="end"/>
        </w:r>
      </w:hyperlink>
    </w:p>
    <w:p>
      <w:pPr>
        <w:tabs>
          <w:tab w:val="right" w:leader="dot" w:pos="9062"/>
        </w:tabs>
        <w:ind w:left="440"/>
      </w:pPr>
      <w:hyperlink w:anchor="_Toc803" w:history="1">
        <w:r>
          <w:rPr>
            <w:rFonts w:ascii="IRNazanin" w:hAnsi="IRNazanin" w:eastAsia="IRNazanin" w:cs="IRNazanin"/>
            <w:color w:val="111111"/>
            <w:sz w:val="22"/>
            <w:szCs w:val="22"/>
            <w:b w:val="0"/>
            <w:bCs w:val="0"/>
            <w:i w:val="0"/>
            <w:iCs w:val="0"/>
          </w:rPr>
          <w:t>95- تقوا در جهاد</w:t>
        </w:r>
        <w:r>
          <w:tab/>
        </w:r>
        <w:r>
          <w:fldChar w:fldCharType="begin"/>
        </w:r>
        <w:r>
          <w:instrText xml:space="preserve">PAGEREF 803 \h</w:instrText>
        </w:r>
        <w:r>
          <w:fldChar w:fldCharType="end"/>
        </w:r>
      </w:hyperlink>
    </w:p>
    <w:p>
      <w:pPr>
        <w:tabs>
          <w:tab w:val="right" w:leader="dot" w:pos="9062"/>
        </w:tabs>
        <w:ind w:left="440"/>
      </w:pPr>
      <w:hyperlink w:anchor="_Toc804" w:history="1">
        <w:r>
          <w:rPr>
            <w:rFonts w:ascii="IRNazanin" w:hAnsi="IRNazanin" w:eastAsia="IRNazanin" w:cs="IRNazanin"/>
            <w:color w:val="111111"/>
            <w:sz w:val="22"/>
            <w:szCs w:val="22"/>
            <w:b w:val="0"/>
            <w:bCs w:val="0"/>
            <w:i w:val="0"/>
            <w:iCs w:val="0"/>
          </w:rPr>
          <w:t>96- تقويت روحيه در جهاد</w:t>
        </w:r>
        <w:r>
          <w:tab/>
        </w:r>
        <w:r>
          <w:fldChar w:fldCharType="begin"/>
        </w:r>
        <w:r>
          <w:instrText xml:space="preserve">PAGEREF 804 \h</w:instrText>
        </w:r>
        <w:r>
          <w:fldChar w:fldCharType="end"/>
        </w:r>
      </w:hyperlink>
    </w:p>
    <w:p>
      <w:pPr>
        <w:tabs>
          <w:tab w:val="right" w:leader="dot" w:pos="9062"/>
        </w:tabs>
        <w:ind w:left="440"/>
      </w:pPr>
      <w:hyperlink w:anchor="_Toc805" w:history="1">
        <w:r>
          <w:rPr>
            <w:rFonts w:ascii="IRNazanin" w:hAnsi="IRNazanin" w:eastAsia="IRNazanin" w:cs="IRNazanin"/>
            <w:color w:val="111111"/>
            <w:sz w:val="22"/>
            <w:szCs w:val="22"/>
            <w:b w:val="0"/>
            <w:bCs w:val="0"/>
            <w:i w:val="0"/>
            <w:iCs w:val="0"/>
          </w:rPr>
          <w:t>97- تكبّر متخلفان از جهاد</w:t>
        </w:r>
        <w:r>
          <w:tab/>
        </w:r>
        <w:r>
          <w:fldChar w:fldCharType="begin"/>
        </w:r>
        <w:r>
          <w:instrText xml:space="preserve">PAGEREF 805 \h</w:instrText>
        </w:r>
        <w:r>
          <w:fldChar w:fldCharType="end"/>
        </w:r>
      </w:hyperlink>
    </w:p>
    <w:p>
      <w:pPr>
        <w:tabs>
          <w:tab w:val="right" w:leader="dot" w:pos="9062"/>
        </w:tabs>
        <w:ind w:left="440"/>
      </w:pPr>
      <w:hyperlink w:anchor="_Toc806" w:history="1">
        <w:r>
          <w:rPr>
            <w:rFonts w:ascii="IRNazanin" w:hAnsi="IRNazanin" w:eastAsia="IRNazanin" w:cs="IRNazanin"/>
            <w:color w:val="111111"/>
            <w:sz w:val="22"/>
            <w:szCs w:val="22"/>
            <w:b w:val="0"/>
            <w:bCs w:val="0"/>
            <w:i w:val="0"/>
            <w:iCs w:val="0"/>
          </w:rPr>
          <w:t>98- تنبلى در جهاد</w:t>
        </w:r>
        <w:r>
          <w:tab/>
        </w:r>
        <w:r>
          <w:fldChar w:fldCharType="begin"/>
        </w:r>
        <w:r>
          <w:instrText xml:space="preserve">PAGEREF 806 \h</w:instrText>
        </w:r>
        <w:r>
          <w:fldChar w:fldCharType="end"/>
        </w:r>
      </w:hyperlink>
    </w:p>
    <w:p>
      <w:pPr>
        <w:tabs>
          <w:tab w:val="right" w:leader="dot" w:pos="9062"/>
        </w:tabs>
        <w:ind w:left="440"/>
      </w:pPr>
      <w:hyperlink w:anchor="_Toc807" w:history="1">
        <w:r>
          <w:rPr>
            <w:rFonts w:ascii="IRNazanin" w:hAnsi="IRNazanin" w:eastAsia="IRNazanin" w:cs="IRNazanin"/>
            <w:color w:val="111111"/>
            <w:sz w:val="22"/>
            <w:szCs w:val="22"/>
            <w:b w:val="0"/>
            <w:bCs w:val="0"/>
            <w:i w:val="0"/>
            <w:iCs w:val="0"/>
          </w:rPr>
          <w:t>99- توصيه به جهاد</w:t>
        </w:r>
        <w:r>
          <w:tab/>
        </w:r>
        <w:r>
          <w:fldChar w:fldCharType="begin"/>
        </w:r>
        <w:r>
          <w:instrText xml:space="preserve">PAGEREF 807 \h</w:instrText>
        </w:r>
        <w:r>
          <w:fldChar w:fldCharType="end"/>
        </w:r>
      </w:hyperlink>
    </w:p>
    <w:p>
      <w:pPr>
        <w:tabs>
          <w:tab w:val="right" w:leader="dot" w:pos="9062"/>
        </w:tabs>
        <w:ind w:left="440"/>
      </w:pPr>
      <w:hyperlink w:anchor="_Toc808" w:history="1">
        <w:r>
          <w:rPr>
            <w:rFonts w:ascii="IRNazanin" w:hAnsi="IRNazanin" w:eastAsia="IRNazanin" w:cs="IRNazanin"/>
            <w:color w:val="111111"/>
            <w:sz w:val="22"/>
            <w:szCs w:val="22"/>
            <w:b w:val="0"/>
            <w:bCs w:val="0"/>
            <w:i w:val="0"/>
            <w:iCs w:val="0"/>
          </w:rPr>
          <w:t>100- توكل در جهاد</w:t>
        </w:r>
        <w:r>
          <w:tab/>
        </w:r>
        <w:r>
          <w:fldChar w:fldCharType="begin"/>
        </w:r>
        <w:r>
          <w:instrText xml:space="preserve">PAGEREF 808 \h</w:instrText>
        </w:r>
        <w:r>
          <w:fldChar w:fldCharType="end"/>
        </w:r>
      </w:hyperlink>
    </w:p>
    <w:p>
      <w:pPr>
        <w:tabs>
          <w:tab w:val="right" w:leader="dot" w:pos="9062"/>
        </w:tabs>
        <w:ind w:left="440"/>
      </w:pPr>
      <w:hyperlink w:anchor="_Toc809" w:history="1">
        <w:r>
          <w:rPr>
            <w:rFonts w:ascii="IRNazanin" w:hAnsi="IRNazanin" w:eastAsia="IRNazanin" w:cs="IRNazanin"/>
            <w:color w:val="111111"/>
            <w:sz w:val="22"/>
            <w:szCs w:val="22"/>
            <w:b w:val="0"/>
            <w:bCs w:val="0"/>
            <w:i w:val="0"/>
            <w:iCs w:val="0"/>
          </w:rPr>
          <w:t>101- تهديد مانعان از جهاد</w:t>
        </w:r>
        <w:r>
          <w:tab/>
        </w:r>
        <w:r>
          <w:fldChar w:fldCharType="begin"/>
        </w:r>
        <w:r>
          <w:instrText xml:space="preserve">PAGEREF 809 \h</w:instrText>
        </w:r>
        <w:r>
          <w:fldChar w:fldCharType="end"/>
        </w:r>
      </w:hyperlink>
    </w:p>
    <w:p>
      <w:pPr>
        <w:tabs>
          <w:tab w:val="right" w:leader="dot" w:pos="9062"/>
        </w:tabs>
        <w:ind w:left="440"/>
      </w:pPr>
      <w:hyperlink w:anchor="_Toc810" w:history="1">
        <w:r>
          <w:rPr>
            <w:rFonts w:ascii="IRNazanin" w:hAnsi="IRNazanin" w:eastAsia="IRNazanin" w:cs="IRNazanin"/>
            <w:color w:val="111111"/>
            <w:sz w:val="22"/>
            <w:szCs w:val="22"/>
            <w:b w:val="0"/>
            <w:bCs w:val="0"/>
            <w:i w:val="0"/>
            <w:iCs w:val="0"/>
          </w:rPr>
          <w:t>102- تهديد متخلفان از جهاد</w:t>
        </w:r>
        <w:r>
          <w:tab/>
        </w:r>
        <w:r>
          <w:fldChar w:fldCharType="begin"/>
        </w:r>
        <w:r>
          <w:instrText xml:space="preserve">PAGEREF 810 \h</w:instrText>
        </w:r>
        <w:r>
          <w:fldChar w:fldCharType="end"/>
        </w:r>
      </w:hyperlink>
    </w:p>
    <w:p>
      <w:pPr>
        <w:tabs>
          <w:tab w:val="right" w:leader="dot" w:pos="9062"/>
        </w:tabs>
        <w:ind w:left="440"/>
      </w:pPr>
      <w:hyperlink w:anchor="_Toc811" w:history="1">
        <w:r>
          <w:rPr>
            <w:rFonts w:ascii="IRNazanin" w:hAnsi="IRNazanin" w:eastAsia="IRNazanin" w:cs="IRNazanin"/>
            <w:color w:val="111111"/>
            <w:sz w:val="22"/>
            <w:szCs w:val="22"/>
            <w:b w:val="0"/>
            <w:bCs w:val="0"/>
            <w:i w:val="0"/>
            <w:iCs w:val="0"/>
          </w:rPr>
          <w:t>103- تهديد معرضان از جهاد</w:t>
        </w:r>
        <w:r>
          <w:tab/>
        </w:r>
        <w:r>
          <w:fldChar w:fldCharType="begin"/>
        </w:r>
        <w:r>
          <w:instrText xml:space="preserve">PAGEREF 811 \h</w:instrText>
        </w:r>
        <w:r>
          <w:fldChar w:fldCharType="end"/>
        </w:r>
      </w:hyperlink>
    </w:p>
    <w:p>
      <w:pPr>
        <w:tabs>
          <w:tab w:val="right" w:leader="dot" w:pos="9062"/>
        </w:tabs>
        <w:ind w:left="440"/>
      </w:pPr>
      <w:hyperlink w:anchor="_Toc812" w:history="1">
        <w:r>
          <w:rPr>
            <w:rFonts w:ascii="IRNazanin" w:hAnsi="IRNazanin" w:eastAsia="IRNazanin" w:cs="IRNazanin"/>
            <w:color w:val="111111"/>
            <w:sz w:val="22"/>
            <w:szCs w:val="22"/>
            <w:b w:val="0"/>
            <w:bCs w:val="0"/>
            <w:i w:val="0"/>
            <w:iCs w:val="0"/>
          </w:rPr>
          <w:t>104- تهييج در جهاد</w:t>
        </w:r>
        <w:r>
          <w:tab/>
        </w:r>
        <w:r>
          <w:fldChar w:fldCharType="begin"/>
        </w:r>
        <w:r>
          <w:instrText xml:space="preserve">PAGEREF 812 \h</w:instrText>
        </w:r>
        <w:r>
          <w:fldChar w:fldCharType="end"/>
        </w:r>
      </w:hyperlink>
    </w:p>
    <w:p>
      <w:pPr>
        <w:tabs>
          <w:tab w:val="right" w:leader="dot" w:pos="9062"/>
        </w:tabs>
        <w:ind w:left="440"/>
      </w:pPr>
      <w:hyperlink w:anchor="_Toc813" w:history="1">
        <w:r>
          <w:rPr>
            <w:rFonts w:ascii="IRNazanin" w:hAnsi="IRNazanin" w:eastAsia="IRNazanin" w:cs="IRNazanin"/>
            <w:color w:val="111111"/>
            <w:sz w:val="22"/>
            <w:szCs w:val="22"/>
            <w:b w:val="0"/>
            <w:bCs w:val="0"/>
            <w:i w:val="0"/>
            <w:iCs w:val="0"/>
          </w:rPr>
          <w:t>105- جرم اخلال در جهاد</w:t>
        </w:r>
        <w:r>
          <w:tab/>
        </w:r>
        <w:r>
          <w:fldChar w:fldCharType="begin"/>
        </w:r>
        <w:r>
          <w:instrText xml:space="preserve">PAGEREF 813 \h</w:instrText>
        </w:r>
        <w:r>
          <w:fldChar w:fldCharType="end"/>
        </w:r>
      </w:hyperlink>
    </w:p>
    <w:p>
      <w:pPr>
        <w:tabs>
          <w:tab w:val="right" w:leader="dot" w:pos="9062"/>
        </w:tabs>
        <w:ind w:left="440"/>
      </w:pPr>
      <w:hyperlink w:anchor="_Toc814" w:history="1">
        <w:r>
          <w:rPr>
            <w:rFonts w:ascii="IRNazanin" w:hAnsi="IRNazanin" w:eastAsia="IRNazanin" w:cs="IRNazanin"/>
            <w:color w:val="111111"/>
            <w:sz w:val="22"/>
            <w:szCs w:val="22"/>
            <w:b w:val="0"/>
            <w:bCs w:val="0"/>
            <w:i w:val="0"/>
            <w:iCs w:val="0"/>
          </w:rPr>
          <w:t>106- جرم تخلف از جهاد</w:t>
        </w:r>
        <w:r>
          <w:tab/>
        </w:r>
        <w:r>
          <w:fldChar w:fldCharType="begin"/>
        </w:r>
        <w:r>
          <w:instrText xml:space="preserve">PAGEREF 814 \h</w:instrText>
        </w:r>
        <w:r>
          <w:fldChar w:fldCharType="end"/>
        </w:r>
      </w:hyperlink>
    </w:p>
    <w:p>
      <w:pPr>
        <w:tabs>
          <w:tab w:val="right" w:leader="dot" w:pos="9062"/>
        </w:tabs>
        <w:ind w:left="440"/>
      </w:pPr>
      <w:hyperlink w:anchor="_Toc815" w:history="1">
        <w:r>
          <w:rPr>
            <w:rFonts w:ascii="IRNazanin" w:hAnsi="IRNazanin" w:eastAsia="IRNazanin" w:cs="IRNazanin"/>
            <w:color w:val="111111"/>
            <w:sz w:val="22"/>
            <w:szCs w:val="22"/>
            <w:b w:val="0"/>
            <w:bCs w:val="0"/>
            <w:i w:val="0"/>
            <w:iCs w:val="0"/>
          </w:rPr>
          <w:t>107- جهاد ابتدايى</w:t>
        </w:r>
        <w:r>
          <w:tab/>
        </w:r>
        <w:r>
          <w:fldChar w:fldCharType="begin"/>
        </w:r>
        <w:r>
          <w:instrText xml:space="preserve">PAGEREF 815 \h</w:instrText>
        </w:r>
        <w:r>
          <w:fldChar w:fldCharType="end"/>
        </w:r>
      </w:hyperlink>
    </w:p>
    <w:p>
      <w:pPr>
        <w:tabs>
          <w:tab w:val="right" w:leader="dot" w:pos="9062"/>
        </w:tabs>
        <w:ind w:left="440"/>
      </w:pPr>
      <w:hyperlink w:anchor="_Toc816" w:history="1">
        <w:r>
          <w:rPr>
            <w:rFonts w:ascii="IRNazanin" w:hAnsi="IRNazanin" w:eastAsia="IRNazanin" w:cs="IRNazanin"/>
            <w:color w:val="111111"/>
            <w:sz w:val="22"/>
            <w:szCs w:val="22"/>
            <w:b w:val="0"/>
            <w:bCs w:val="0"/>
            <w:i w:val="0"/>
            <w:iCs w:val="0"/>
          </w:rPr>
          <w:t>108- جهاد انبيا</w:t>
        </w:r>
        <w:r>
          <w:tab/>
        </w:r>
        <w:r>
          <w:fldChar w:fldCharType="begin"/>
        </w:r>
        <w:r>
          <w:instrText xml:space="preserve">PAGEREF 816 \h</w:instrText>
        </w:r>
        <w:r>
          <w:fldChar w:fldCharType="end"/>
        </w:r>
      </w:hyperlink>
    </w:p>
    <w:p>
      <w:pPr>
        <w:tabs>
          <w:tab w:val="right" w:leader="dot" w:pos="9062"/>
        </w:tabs>
        <w:ind w:left="440"/>
      </w:pPr>
      <w:hyperlink w:anchor="_Toc817" w:history="1">
        <w:r>
          <w:rPr>
            <w:rFonts w:ascii="IRNazanin" w:hAnsi="IRNazanin" w:eastAsia="IRNazanin" w:cs="IRNazanin"/>
            <w:color w:val="111111"/>
            <w:sz w:val="22"/>
            <w:szCs w:val="22"/>
            <w:b w:val="0"/>
            <w:bCs w:val="0"/>
            <w:i w:val="0"/>
            <w:iCs w:val="0"/>
          </w:rPr>
          <w:t>109- جهاد با اهل كتاب</w:t>
        </w:r>
        <w:r>
          <w:tab/>
        </w:r>
        <w:r>
          <w:fldChar w:fldCharType="begin"/>
        </w:r>
        <w:r>
          <w:instrText xml:space="preserve">PAGEREF 817 \h</w:instrText>
        </w:r>
        <w:r>
          <w:fldChar w:fldCharType="end"/>
        </w:r>
      </w:hyperlink>
    </w:p>
    <w:p>
      <w:pPr>
        <w:tabs>
          <w:tab w:val="right" w:leader="dot" w:pos="9062"/>
        </w:tabs>
        <w:ind w:left="440"/>
      </w:pPr>
      <w:hyperlink w:anchor="_Toc818" w:history="1">
        <w:r>
          <w:rPr>
            <w:rFonts w:ascii="IRNazanin" w:hAnsi="IRNazanin" w:eastAsia="IRNazanin" w:cs="IRNazanin"/>
            <w:color w:val="111111"/>
            <w:sz w:val="22"/>
            <w:szCs w:val="22"/>
            <w:b w:val="0"/>
            <w:bCs w:val="0"/>
            <w:i w:val="0"/>
            <w:iCs w:val="0"/>
          </w:rPr>
          <w:t>110- جهاد با اهل مكه</w:t>
        </w:r>
        <w:r>
          <w:tab/>
        </w:r>
        <w:r>
          <w:fldChar w:fldCharType="begin"/>
        </w:r>
        <w:r>
          <w:instrText xml:space="preserve">PAGEREF 818 \h</w:instrText>
        </w:r>
        <w:r>
          <w:fldChar w:fldCharType="end"/>
        </w:r>
      </w:hyperlink>
    </w:p>
    <w:p>
      <w:pPr>
        <w:tabs>
          <w:tab w:val="right" w:leader="dot" w:pos="9062"/>
        </w:tabs>
        <w:ind w:left="440"/>
      </w:pPr>
      <w:hyperlink w:anchor="_Toc819" w:history="1">
        <w:r>
          <w:rPr>
            <w:rFonts w:ascii="IRNazanin" w:hAnsi="IRNazanin" w:eastAsia="IRNazanin" w:cs="IRNazanin"/>
            <w:color w:val="111111"/>
            <w:sz w:val="22"/>
            <w:szCs w:val="22"/>
            <w:b w:val="0"/>
            <w:bCs w:val="0"/>
            <w:i w:val="0"/>
            <w:iCs w:val="0"/>
          </w:rPr>
          <w:t>111- جهاد با جالوت</w:t>
        </w:r>
        <w:r>
          <w:tab/>
        </w:r>
        <w:r>
          <w:fldChar w:fldCharType="begin"/>
        </w:r>
        <w:r>
          <w:instrText xml:space="preserve">PAGEREF 819 \h</w:instrText>
        </w:r>
        <w:r>
          <w:fldChar w:fldCharType="end"/>
        </w:r>
      </w:hyperlink>
    </w:p>
    <w:p>
      <w:pPr>
        <w:tabs>
          <w:tab w:val="right" w:leader="dot" w:pos="9062"/>
        </w:tabs>
        <w:ind w:left="440"/>
      </w:pPr>
      <w:hyperlink w:anchor="_Toc820" w:history="1">
        <w:r>
          <w:rPr>
            <w:rFonts w:ascii="IRNazanin" w:hAnsi="IRNazanin" w:eastAsia="IRNazanin" w:cs="IRNazanin"/>
            <w:color w:val="111111"/>
            <w:sz w:val="22"/>
            <w:szCs w:val="22"/>
            <w:b w:val="0"/>
            <w:bCs w:val="0"/>
            <w:i w:val="0"/>
            <w:iCs w:val="0"/>
          </w:rPr>
          <w:t>112- جهاد با جان</w:t>
        </w:r>
        <w:r>
          <w:tab/>
        </w:r>
        <w:r>
          <w:fldChar w:fldCharType="begin"/>
        </w:r>
        <w:r>
          <w:instrText xml:space="preserve">PAGEREF 820 \h</w:instrText>
        </w:r>
        <w:r>
          <w:fldChar w:fldCharType="end"/>
        </w:r>
      </w:hyperlink>
    </w:p>
    <w:p>
      <w:pPr>
        <w:tabs>
          <w:tab w:val="right" w:leader="dot" w:pos="9062"/>
        </w:tabs>
        <w:ind w:left="440"/>
      </w:pPr>
      <w:hyperlink w:anchor="_Toc821" w:history="1">
        <w:r>
          <w:rPr>
            <w:rFonts w:ascii="IRNazanin" w:hAnsi="IRNazanin" w:eastAsia="IRNazanin" w:cs="IRNazanin"/>
            <w:color w:val="111111"/>
            <w:sz w:val="22"/>
            <w:szCs w:val="22"/>
            <w:b w:val="0"/>
            <w:bCs w:val="0"/>
            <w:i w:val="0"/>
            <w:iCs w:val="0"/>
          </w:rPr>
          <w:t>113- جهاد با حق ناپذيران</w:t>
        </w:r>
        <w:r>
          <w:tab/>
        </w:r>
        <w:r>
          <w:fldChar w:fldCharType="begin"/>
        </w:r>
        <w:r>
          <w:instrText xml:space="preserve">PAGEREF 821 \h</w:instrText>
        </w:r>
        <w:r>
          <w:fldChar w:fldCharType="end"/>
        </w:r>
      </w:hyperlink>
    </w:p>
    <w:p>
      <w:pPr>
        <w:tabs>
          <w:tab w:val="right" w:leader="dot" w:pos="9062"/>
        </w:tabs>
        <w:ind w:left="440"/>
      </w:pPr>
      <w:hyperlink w:anchor="_Toc822" w:history="1">
        <w:r>
          <w:rPr>
            <w:rFonts w:ascii="IRNazanin" w:hAnsi="IRNazanin" w:eastAsia="IRNazanin" w:cs="IRNazanin"/>
            <w:color w:val="111111"/>
            <w:sz w:val="22"/>
            <w:szCs w:val="22"/>
            <w:b w:val="0"/>
            <w:bCs w:val="0"/>
            <w:i w:val="0"/>
            <w:iCs w:val="0"/>
          </w:rPr>
          <w:t>114- جهاد با دشمنان</w:t>
        </w:r>
        <w:r>
          <w:tab/>
        </w:r>
        <w:r>
          <w:fldChar w:fldCharType="begin"/>
        </w:r>
        <w:r>
          <w:instrText xml:space="preserve">PAGEREF 822 \h</w:instrText>
        </w:r>
        <w:r>
          <w:fldChar w:fldCharType="end"/>
        </w:r>
      </w:hyperlink>
    </w:p>
    <w:p>
      <w:pPr>
        <w:tabs>
          <w:tab w:val="right" w:leader="dot" w:pos="9062"/>
        </w:tabs>
        <w:ind w:left="440"/>
      </w:pPr>
      <w:hyperlink w:anchor="_Toc823" w:history="1">
        <w:r>
          <w:rPr>
            <w:rFonts w:ascii="IRNazanin" w:hAnsi="IRNazanin" w:eastAsia="IRNazanin" w:cs="IRNazanin"/>
            <w:color w:val="111111"/>
            <w:sz w:val="22"/>
            <w:szCs w:val="22"/>
            <w:b w:val="0"/>
            <w:bCs w:val="0"/>
            <w:i w:val="0"/>
            <w:iCs w:val="0"/>
          </w:rPr>
          <w:t>115- جهاد با دشمنان دين</w:t>
        </w:r>
        <w:r>
          <w:tab/>
        </w:r>
        <w:r>
          <w:fldChar w:fldCharType="begin"/>
        </w:r>
        <w:r>
          <w:instrText xml:space="preserve">PAGEREF 823 \h</w:instrText>
        </w:r>
        <w:r>
          <w:fldChar w:fldCharType="end"/>
        </w:r>
      </w:hyperlink>
    </w:p>
    <w:p>
      <w:pPr>
        <w:tabs>
          <w:tab w:val="right" w:leader="dot" w:pos="9062"/>
        </w:tabs>
        <w:ind w:left="440"/>
      </w:pPr>
      <w:hyperlink w:anchor="_Toc824" w:history="1">
        <w:r>
          <w:rPr>
            <w:rFonts w:ascii="IRNazanin" w:hAnsi="IRNazanin" w:eastAsia="IRNazanin" w:cs="IRNazanin"/>
            <w:color w:val="111111"/>
            <w:sz w:val="22"/>
            <w:szCs w:val="22"/>
            <w:b w:val="0"/>
            <w:bCs w:val="0"/>
            <w:i w:val="0"/>
            <w:iCs w:val="0"/>
          </w:rPr>
          <w:t>116- جهاد با رهبران كفر</w:t>
        </w:r>
        <w:r>
          <w:tab/>
        </w:r>
        <w:r>
          <w:fldChar w:fldCharType="begin"/>
        </w:r>
        <w:r>
          <w:instrText xml:space="preserve">PAGEREF 824 \h</w:instrText>
        </w:r>
        <w:r>
          <w:fldChar w:fldCharType="end"/>
        </w:r>
      </w:hyperlink>
    </w:p>
    <w:p>
      <w:pPr>
        <w:tabs>
          <w:tab w:val="right" w:leader="dot" w:pos="9062"/>
        </w:tabs>
        <w:ind w:left="440"/>
      </w:pPr>
      <w:hyperlink w:anchor="_Toc825" w:history="1">
        <w:r>
          <w:rPr>
            <w:rFonts w:ascii="IRNazanin" w:hAnsi="IRNazanin" w:eastAsia="IRNazanin" w:cs="IRNazanin"/>
            <w:color w:val="111111"/>
            <w:sz w:val="22"/>
            <w:szCs w:val="22"/>
            <w:b w:val="0"/>
            <w:bCs w:val="0"/>
            <w:i w:val="0"/>
            <w:iCs w:val="0"/>
          </w:rPr>
          <w:t>117- جهاد با شتر</w:t>
        </w:r>
        <w:r>
          <w:tab/>
        </w:r>
        <w:r>
          <w:fldChar w:fldCharType="begin"/>
        </w:r>
        <w:r>
          <w:instrText xml:space="preserve">PAGEREF 825 \h</w:instrText>
        </w:r>
        <w:r>
          <w:fldChar w:fldCharType="end"/>
        </w:r>
      </w:hyperlink>
    </w:p>
    <w:p>
      <w:pPr>
        <w:tabs>
          <w:tab w:val="right" w:leader="dot" w:pos="9062"/>
        </w:tabs>
        <w:ind w:left="440"/>
      </w:pPr>
      <w:hyperlink w:anchor="_Toc826" w:history="1">
        <w:r>
          <w:rPr>
            <w:rFonts w:ascii="IRNazanin" w:hAnsi="IRNazanin" w:eastAsia="IRNazanin" w:cs="IRNazanin"/>
            <w:color w:val="111111"/>
            <w:sz w:val="22"/>
            <w:szCs w:val="22"/>
            <w:b w:val="0"/>
            <w:bCs w:val="0"/>
            <w:i w:val="0"/>
            <w:iCs w:val="0"/>
          </w:rPr>
          <w:t>118- جهاد با ظالمان</w:t>
        </w:r>
        <w:r>
          <w:tab/>
        </w:r>
        <w:r>
          <w:fldChar w:fldCharType="begin"/>
        </w:r>
        <w:r>
          <w:instrText xml:space="preserve">PAGEREF 826 \h</w:instrText>
        </w:r>
        <w:r>
          <w:fldChar w:fldCharType="end"/>
        </w:r>
      </w:hyperlink>
    </w:p>
    <w:p>
      <w:pPr>
        <w:tabs>
          <w:tab w:val="right" w:leader="dot" w:pos="9062"/>
        </w:tabs>
        <w:ind w:left="440"/>
      </w:pPr>
      <w:hyperlink w:anchor="_Toc827" w:history="1">
        <w:r>
          <w:rPr>
            <w:rFonts w:ascii="IRNazanin" w:hAnsi="IRNazanin" w:eastAsia="IRNazanin" w:cs="IRNazanin"/>
            <w:color w:val="111111"/>
            <w:sz w:val="22"/>
            <w:szCs w:val="22"/>
            <w:b w:val="0"/>
            <w:bCs w:val="0"/>
            <w:i w:val="0"/>
            <w:iCs w:val="0"/>
          </w:rPr>
          <w:t>119- جهاد با قدرت برتر</w:t>
        </w:r>
        <w:r>
          <w:tab/>
        </w:r>
        <w:r>
          <w:fldChar w:fldCharType="begin"/>
        </w:r>
        <w:r>
          <w:instrText xml:space="preserve">PAGEREF 827 \h</w:instrText>
        </w:r>
        <w:r>
          <w:fldChar w:fldCharType="end"/>
        </w:r>
      </w:hyperlink>
    </w:p>
    <w:p>
      <w:pPr>
        <w:tabs>
          <w:tab w:val="right" w:leader="dot" w:pos="9062"/>
        </w:tabs>
        <w:ind w:left="440"/>
      </w:pPr>
      <w:hyperlink w:anchor="_Toc828" w:history="1">
        <w:r>
          <w:rPr>
            <w:rFonts w:ascii="IRNazanin" w:hAnsi="IRNazanin" w:eastAsia="IRNazanin" w:cs="IRNazanin"/>
            <w:color w:val="111111"/>
            <w:sz w:val="22"/>
            <w:szCs w:val="22"/>
            <w:b w:val="0"/>
            <w:bCs w:val="0"/>
            <w:i w:val="0"/>
            <w:iCs w:val="0"/>
          </w:rPr>
          <w:t>120- جهاد با كافران</w:t>
        </w:r>
        <w:r>
          <w:tab/>
        </w:r>
        <w:r>
          <w:fldChar w:fldCharType="begin"/>
        </w:r>
        <w:r>
          <w:instrText xml:space="preserve">PAGEREF 828 \h</w:instrText>
        </w:r>
        <w:r>
          <w:fldChar w:fldCharType="end"/>
        </w:r>
      </w:hyperlink>
    </w:p>
    <w:p>
      <w:pPr>
        <w:tabs>
          <w:tab w:val="right" w:leader="dot" w:pos="9062"/>
        </w:tabs>
        <w:ind w:left="440"/>
      </w:pPr>
      <w:hyperlink w:anchor="_Toc829" w:history="1">
        <w:r>
          <w:rPr>
            <w:rFonts w:ascii="IRNazanin" w:hAnsi="IRNazanin" w:eastAsia="IRNazanin" w:cs="IRNazanin"/>
            <w:color w:val="111111"/>
            <w:sz w:val="22"/>
            <w:szCs w:val="22"/>
            <w:b w:val="0"/>
            <w:bCs w:val="0"/>
            <w:i w:val="0"/>
            <w:iCs w:val="0"/>
          </w:rPr>
          <w:t>121- جهاد با كافران اشغالگر</w:t>
        </w:r>
        <w:r>
          <w:tab/>
        </w:r>
        <w:r>
          <w:fldChar w:fldCharType="begin"/>
        </w:r>
        <w:r>
          <w:instrText xml:space="preserve">PAGEREF 829 \h</w:instrText>
        </w:r>
        <w:r>
          <w:fldChar w:fldCharType="end"/>
        </w:r>
      </w:hyperlink>
    </w:p>
    <w:p>
      <w:pPr>
        <w:tabs>
          <w:tab w:val="right" w:leader="dot" w:pos="9062"/>
        </w:tabs>
        <w:ind w:left="440"/>
      </w:pPr>
      <w:hyperlink w:anchor="_Toc830" w:history="1">
        <w:r>
          <w:rPr>
            <w:rFonts w:ascii="IRNazanin" w:hAnsi="IRNazanin" w:eastAsia="IRNazanin" w:cs="IRNazanin"/>
            <w:color w:val="111111"/>
            <w:sz w:val="22"/>
            <w:szCs w:val="22"/>
            <w:b w:val="0"/>
            <w:bCs w:val="0"/>
            <w:i w:val="0"/>
            <w:iCs w:val="0"/>
          </w:rPr>
          <w:t>122- جهاد با مال</w:t>
        </w:r>
        <w:r>
          <w:tab/>
        </w:r>
        <w:r>
          <w:fldChar w:fldCharType="begin"/>
        </w:r>
        <w:r>
          <w:instrText xml:space="preserve">PAGEREF 830 \h</w:instrText>
        </w:r>
        <w:r>
          <w:fldChar w:fldCharType="end"/>
        </w:r>
      </w:hyperlink>
    </w:p>
    <w:p>
      <w:pPr>
        <w:tabs>
          <w:tab w:val="right" w:leader="dot" w:pos="9062"/>
        </w:tabs>
        <w:ind w:left="440"/>
      </w:pPr>
      <w:hyperlink w:anchor="_Toc831" w:history="1">
        <w:r>
          <w:rPr>
            <w:rFonts w:ascii="IRNazanin" w:hAnsi="IRNazanin" w:eastAsia="IRNazanin" w:cs="IRNazanin"/>
            <w:color w:val="111111"/>
            <w:sz w:val="22"/>
            <w:szCs w:val="22"/>
            <w:b w:val="0"/>
            <w:bCs w:val="0"/>
            <w:i w:val="0"/>
            <w:iCs w:val="0"/>
          </w:rPr>
          <w:t>123- جهاد با محاربان</w:t>
        </w:r>
        <w:r>
          <w:tab/>
        </w:r>
        <w:r>
          <w:fldChar w:fldCharType="begin"/>
        </w:r>
        <w:r>
          <w:instrText xml:space="preserve">PAGEREF 831 \h</w:instrText>
        </w:r>
        <w:r>
          <w:fldChar w:fldCharType="end"/>
        </w:r>
      </w:hyperlink>
    </w:p>
    <w:p>
      <w:pPr>
        <w:tabs>
          <w:tab w:val="right" w:leader="dot" w:pos="9062"/>
        </w:tabs>
        <w:ind w:left="440"/>
      </w:pPr>
      <w:hyperlink w:anchor="_Toc832" w:history="1">
        <w:r>
          <w:rPr>
            <w:rFonts w:ascii="IRNazanin" w:hAnsi="IRNazanin" w:eastAsia="IRNazanin" w:cs="IRNazanin"/>
            <w:color w:val="111111"/>
            <w:sz w:val="22"/>
            <w:szCs w:val="22"/>
            <w:b w:val="0"/>
            <w:bCs w:val="0"/>
            <w:i w:val="0"/>
            <w:iCs w:val="0"/>
          </w:rPr>
          <w:t>124- جهاد با مشركان</w:t>
        </w:r>
        <w:r>
          <w:tab/>
        </w:r>
        <w:r>
          <w:fldChar w:fldCharType="begin"/>
        </w:r>
        <w:r>
          <w:instrText xml:space="preserve">PAGEREF 832 \h</w:instrText>
        </w:r>
        <w:r>
          <w:fldChar w:fldCharType="end"/>
        </w:r>
      </w:hyperlink>
    </w:p>
    <w:p>
      <w:pPr>
        <w:tabs>
          <w:tab w:val="right" w:leader="dot" w:pos="9062"/>
        </w:tabs>
        <w:ind w:left="440"/>
      </w:pPr>
      <w:hyperlink w:anchor="_Toc833" w:history="1">
        <w:r>
          <w:rPr>
            <w:rFonts w:ascii="IRNazanin" w:hAnsi="IRNazanin" w:eastAsia="IRNazanin" w:cs="IRNazanin"/>
            <w:color w:val="111111"/>
            <w:sz w:val="22"/>
            <w:szCs w:val="22"/>
            <w:b w:val="0"/>
            <w:bCs w:val="0"/>
            <w:i w:val="0"/>
            <w:iCs w:val="0"/>
          </w:rPr>
          <w:t>125- جهاد با مشركان قريش</w:t>
        </w:r>
        <w:r>
          <w:tab/>
        </w:r>
        <w:r>
          <w:fldChar w:fldCharType="begin"/>
        </w:r>
        <w:r>
          <w:instrText xml:space="preserve">PAGEREF 833 \h</w:instrText>
        </w:r>
        <w:r>
          <w:fldChar w:fldCharType="end"/>
        </w:r>
      </w:hyperlink>
    </w:p>
    <w:p>
      <w:pPr>
        <w:tabs>
          <w:tab w:val="right" w:leader="dot" w:pos="9062"/>
        </w:tabs>
        <w:ind w:left="440"/>
      </w:pPr>
      <w:hyperlink w:anchor="_Toc834" w:history="1">
        <w:r>
          <w:rPr>
            <w:rFonts w:ascii="IRNazanin" w:hAnsi="IRNazanin" w:eastAsia="IRNazanin" w:cs="IRNazanin"/>
            <w:color w:val="111111"/>
            <w:sz w:val="22"/>
            <w:szCs w:val="22"/>
            <w:b w:val="0"/>
            <w:bCs w:val="0"/>
            <w:i w:val="0"/>
            <w:iCs w:val="0"/>
          </w:rPr>
          <w:t>126- جهاد با مشركان مكه</w:t>
        </w:r>
        <w:r>
          <w:tab/>
        </w:r>
        <w:r>
          <w:fldChar w:fldCharType="begin"/>
        </w:r>
        <w:r>
          <w:instrText xml:space="preserve">PAGEREF 834 \h</w:instrText>
        </w:r>
        <w:r>
          <w:fldChar w:fldCharType="end"/>
        </w:r>
      </w:hyperlink>
    </w:p>
    <w:p>
      <w:pPr>
        <w:tabs>
          <w:tab w:val="right" w:leader="dot" w:pos="9062"/>
        </w:tabs>
        <w:ind w:left="440"/>
      </w:pPr>
      <w:hyperlink w:anchor="_Toc835" w:history="1">
        <w:r>
          <w:rPr>
            <w:rFonts w:ascii="IRNazanin" w:hAnsi="IRNazanin" w:eastAsia="IRNazanin" w:cs="IRNazanin"/>
            <w:color w:val="111111"/>
            <w:sz w:val="22"/>
            <w:szCs w:val="22"/>
            <w:b w:val="0"/>
            <w:bCs w:val="0"/>
            <w:i w:val="0"/>
            <w:iCs w:val="0"/>
          </w:rPr>
          <w:t>127- جهاد با مفسدان</w:t>
        </w:r>
        <w:r>
          <w:tab/>
        </w:r>
        <w:r>
          <w:fldChar w:fldCharType="begin"/>
        </w:r>
        <w:r>
          <w:instrText xml:space="preserve">PAGEREF 835 \h</w:instrText>
        </w:r>
        <w:r>
          <w:fldChar w:fldCharType="end"/>
        </w:r>
      </w:hyperlink>
    </w:p>
    <w:p>
      <w:pPr>
        <w:tabs>
          <w:tab w:val="right" w:leader="dot" w:pos="9062"/>
        </w:tabs>
        <w:ind w:left="440"/>
      </w:pPr>
      <w:hyperlink w:anchor="_Toc836" w:history="1">
        <w:r>
          <w:rPr>
            <w:rFonts w:ascii="IRNazanin" w:hAnsi="IRNazanin" w:eastAsia="IRNazanin" w:cs="IRNazanin"/>
            <w:color w:val="111111"/>
            <w:sz w:val="22"/>
            <w:szCs w:val="22"/>
            <w:b w:val="0"/>
            <w:bCs w:val="0"/>
            <w:i w:val="0"/>
            <w:iCs w:val="0"/>
          </w:rPr>
          <w:t>128- جهاد با منافقان</w:t>
        </w:r>
        <w:r>
          <w:tab/>
        </w:r>
        <w:r>
          <w:fldChar w:fldCharType="begin"/>
        </w:r>
        <w:r>
          <w:instrText xml:space="preserve">PAGEREF 836 \h</w:instrText>
        </w:r>
        <w:r>
          <w:fldChar w:fldCharType="end"/>
        </w:r>
      </w:hyperlink>
    </w:p>
    <w:p>
      <w:pPr>
        <w:tabs>
          <w:tab w:val="right" w:leader="dot" w:pos="9062"/>
        </w:tabs>
        <w:ind w:left="440"/>
      </w:pPr>
      <w:hyperlink w:anchor="_Toc837" w:history="1">
        <w:r>
          <w:rPr>
            <w:rFonts w:ascii="IRNazanin" w:hAnsi="IRNazanin" w:eastAsia="IRNazanin" w:cs="IRNazanin"/>
            <w:color w:val="111111"/>
            <w:sz w:val="22"/>
            <w:szCs w:val="22"/>
            <w:b w:val="0"/>
            <w:bCs w:val="0"/>
            <w:i w:val="0"/>
            <w:iCs w:val="0"/>
          </w:rPr>
          <w:t>129- جهاد بزرگ</w:t>
        </w:r>
        <w:r>
          <w:tab/>
        </w:r>
        <w:r>
          <w:fldChar w:fldCharType="begin"/>
        </w:r>
        <w:r>
          <w:instrText xml:space="preserve">PAGEREF 837 \h</w:instrText>
        </w:r>
        <w:r>
          <w:fldChar w:fldCharType="end"/>
        </w:r>
      </w:hyperlink>
    </w:p>
    <w:p>
      <w:pPr>
        <w:tabs>
          <w:tab w:val="right" w:leader="dot" w:pos="9062"/>
        </w:tabs>
        <w:ind w:left="440"/>
      </w:pPr>
      <w:hyperlink w:anchor="_Toc838" w:history="1">
        <w:r>
          <w:rPr>
            <w:rFonts w:ascii="IRNazanin" w:hAnsi="IRNazanin" w:eastAsia="IRNazanin" w:cs="IRNazanin"/>
            <w:color w:val="111111"/>
            <w:sz w:val="22"/>
            <w:szCs w:val="22"/>
            <w:b w:val="0"/>
            <w:bCs w:val="0"/>
            <w:i w:val="0"/>
            <w:iCs w:val="0"/>
          </w:rPr>
          <w:t>130- جهاد بنى اسرائيل</w:t>
        </w:r>
        <w:r>
          <w:tab/>
        </w:r>
        <w:r>
          <w:fldChar w:fldCharType="begin"/>
        </w:r>
        <w:r>
          <w:instrText xml:space="preserve">PAGEREF 838 \h</w:instrText>
        </w:r>
        <w:r>
          <w:fldChar w:fldCharType="end"/>
        </w:r>
      </w:hyperlink>
    </w:p>
    <w:p>
      <w:pPr>
        <w:tabs>
          <w:tab w:val="right" w:leader="dot" w:pos="9062"/>
        </w:tabs>
        <w:ind w:left="440"/>
      </w:pPr>
      <w:hyperlink w:anchor="_Toc839" w:history="1">
        <w:r>
          <w:rPr>
            <w:rFonts w:ascii="IRNazanin" w:hAnsi="IRNazanin" w:eastAsia="IRNazanin" w:cs="IRNazanin"/>
            <w:color w:val="111111"/>
            <w:sz w:val="22"/>
            <w:szCs w:val="22"/>
            <w:b w:val="0"/>
            <w:bCs w:val="0"/>
            <w:i w:val="0"/>
            <w:iCs w:val="0"/>
          </w:rPr>
          <w:t>131- جهاد پس از فتح مكه</w:t>
        </w:r>
        <w:r>
          <w:tab/>
        </w:r>
        <w:r>
          <w:fldChar w:fldCharType="begin"/>
        </w:r>
        <w:r>
          <w:instrText xml:space="preserve">PAGEREF 839 \h</w:instrText>
        </w:r>
        <w:r>
          <w:fldChar w:fldCharType="end"/>
        </w:r>
      </w:hyperlink>
    </w:p>
    <w:p>
      <w:pPr>
        <w:tabs>
          <w:tab w:val="right" w:leader="dot" w:pos="9062"/>
        </w:tabs>
        <w:ind w:left="440"/>
      </w:pPr>
      <w:hyperlink w:anchor="_Toc840" w:history="1">
        <w:r>
          <w:rPr>
            <w:rFonts w:ascii="IRNazanin" w:hAnsi="IRNazanin" w:eastAsia="IRNazanin" w:cs="IRNazanin"/>
            <w:color w:val="111111"/>
            <w:sz w:val="22"/>
            <w:szCs w:val="22"/>
            <w:b w:val="0"/>
            <w:bCs w:val="0"/>
            <w:i w:val="0"/>
            <w:iCs w:val="0"/>
          </w:rPr>
          <w:t>132- جهاد در اديان</w:t>
        </w:r>
        <w:r>
          <w:tab/>
        </w:r>
        <w:r>
          <w:fldChar w:fldCharType="begin"/>
        </w:r>
        <w:r>
          <w:instrText xml:space="preserve">PAGEREF 840 \h</w:instrText>
        </w:r>
        <w:r>
          <w:fldChar w:fldCharType="end"/>
        </w:r>
      </w:hyperlink>
    </w:p>
    <w:p>
      <w:pPr>
        <w:tabs>
          <w:tab w:val="right" w:leader="dot" w:pos="9062"/>
        </w:tabs>
        <w:ind w:left="440"/>
      </w:pPr>
      <w:hyperlink w:anchor="_Toc841" w:history="1">
        <w:r>
          <w:rPr>
            <w:rFonts w:ascii="IRNazanin" w:hAnsi="IRNazanin" w:eastAsia="IRNazanin" w:cs="IRNazanin"/>
            <w:color w:val="111111"/>
            <w:sz w:val="22"/>
            <w:szCs w:val="22"/>
            <w:b w:val="0"/>
            <w:bCs w:val="0"/>
            <w:i w:val="0"/>
            <w:iCs w:val="0"/>
          </w:rPr>
          <w:t>133- جهاد در راه خدا</w:t>
        </w:r>
        <w:r>
          <w:tab/>
        </w:r>
        <w:r>
          <w:fldChar w:fldCharType="begin"/>
        </w:r>
        <w:r>
          <w:instrText xml:space="preserve">PAGEREF 841 \h</w:instrText>
        </w:r>
        <w:r>
          <w:fldChar w:fldCharType="end"/>
        </w:r>
      </w:hyperlink>
    </w:p>
    <w:p>
      <w:pPr>
        <w:tabs>
          <w:tab w:val="right" w:leader="dot" w:pos="9062"/>
        </w:tabs>
        <w:ind w:left="440"/>
      </w:pPr>
      <w:hyperlink w:anchor="_Toc842" w:history="1">
        <w:r>
          <w:rPr>
            <w:rFonts w:ascii="IRNazanin" w:hAnsi="IRNazanin" w:eastAsia="IRNazanin" w:cs="IRNazanin"/>
            <w:color w:val="111111"/>
            <w:sz w:val="22"/>
            <w:szCs w:val="22"/>
            <w:b w:val="0"/>
            <w:bCs w:val="0"/>
            <w:i w:val="0"/>
            <w:iCs w:val="0"/>
          </w:rPr>
          <w:t>134- جهاد در صدر اسلام</w:t>
        </w:r>
        <w:r>
          <w:tab/>
        </w:r>
        <w:r>
          <w:fldChar w:fldCharType="begin"/>
        </w:r>
        <w:r>
          <w:instrText xml:space="preserve">PAGEREF 842 \h</w:instrText>
        </w:r>
        <w:r>
          <w:fldChar w:fldCharType="end"/>
        </w:r>
      </w:hyperlink>
    </w:p>
    <w:p>
      <w:pPr>
        <w:tabs>
          <w:tab w:val="right" w:leader="dot" w:pos="9062"/>
        </w:tabs>
        <w:ind w:left="440"/>
      </w:pPr>
      <w:hyperlink w:anchor="_Toc843" w:history="1">
        <w:r>
          <w:rPr>
            <w:rFonts w:ascii="IRNazanin" w:hAnsi="IRNazanin" w:eastAsia="IRNazanin" w:cs="IRNazanin"/>
            <w:color w:val="111111"/>
            <w:sz w:val="22"/>
            <w:szCs w:val="22"/>
            <w:b w:val="0"/>
            <w:bCs w:val="0"/>
            <w:i w:val="0"/>
            <w:iCs w:val="0"/>
          </w:rPr>
          <w:t>135- جهاد دفاعى</w:t>
        </w:r>
        <w:r>
          <w:tab/>
        </w:r>
        <w:r>
          <w:fldChar w:fldCharType="begin"/>
        </w:r>
        <w:r>
          <w:instrText xml:space="preserve">PAGEREF 843 \h</w:instrText>
        </w:r>
        <w:r>
          <w:fldChar w:fldCharType="end"/>
        </w:r>
      </w:hyperlink>
    </w:p>
    <w:p>
      <w:pPr>
        <w:tabs>
          <w:tab w:val="right" w:leader="dot" w:pos="9062"/>
        </w:tabs>
        <w:ind w:left="440"/>
      </w:pPr>
      <w:hyperlink w:anchor="_Toc844" w:history="1">
        <w:r>
          <w:rPr>
            <w:rFonts w:ascii="IRNazanin" w:hAnsi="IRNazanin" w:eastAsia="IRNazanin" w:cs="IRNazanin"/>
            <w:color w:val="111111"/>
            <w:sz w:val="22"/>
            <w:szCs w:val="22"/>
            <w:b w:val="0"/>
            <w:bCs w:val="0"/>
            <w:i w:val="0"/>
            <w:iCs w:val="0"/>
          </w:rPr>
          <w:t>136- جهاد دفاعى مسلمانان صدر اسلام</w:t>
        </w:r>
        <w:r>
          <w:tab/>
        </w:r>
        <w:r>
          <w:fldChar w:fldCharType="begin"/>
        </w:r>
        <w:r>
          <w:instrText xml:space="preserve">PAGEREF 844 \h</w:instrText>
        </w:r>
        <w:r>
          <w:fldChar w:fldCharType="end"/>
        </w:r>
      </w:hyperlink>
    </w:p>
    <w:p>
      <w:pPr>
        <w:tabs>
          <w:tab w:val="right" w:leader="dot" w:pos="9062"/>
        </w:tabs>
        <w:ind w:left="440"/>
      </w:pPr>
      <w:hyperlink w:anchor="_Toc845" w:history="1">
        <w:r>
          <w:rPr>
            <w:rFonts w:ascii="IRNazanin" w:hAnsi="IRNazanin" w:eastAsia="IRNazanin" w:cs="IRNazanin"/>
            <w:color w:val="111111"/>
            <w:sz w:val="22"/>
            <w:szCs w:val="22"/>
            <w:b w:val="0"/>
            <w:bCs w:val="0"/>
            <w:i w:val="0"/>
            <w:iCs w:val="0"/>
          </w:rPr>
          <w:t>137- جهاد دينداران</w:t>
        </w:r>
        <w:r>
          <w:tab/>
        </w:r>
        <w:r>
          <w:fldChar w:fldCharType="begin"/>
        </w:r>
        <w:r>
          <w:instrText xml:space="preserve">PAGEREF 845 \h</w:instrText>
        </w:r>
        <w:r>
          <w:fldChar w:fldCharType="end"/>
        </w:r>
      </w:hyperlink>
    </w:p>
    <w:p>
      <w:pPr>
        <w:tabs>
          <w:tab w:val="right" w:leader="dot" w:pos="9062"/>
        </w:tabs>
        <w:ind w:left="440"/>
      </w:pPr>
      <w:hyperlink w:anchor="_Toc846" w:history="1">
        <w:r>
          <w:rPr>
            <w:rFonts w:ascii="IRNazanin" w:hAnsi="IRNazanin" w:eastAsia="IRNazanin" w:cs="IRNazanin"/>
            <w:color w:val="111111"/>
            <w:sz w:val="22"/>
            <w:szCs w:val="22"/>
            <w:b w:val="0"/>
            <w:bCs w:val="0"/>
            <w:i w:val="0"/>
            <w:iCs w:val="0"/>
          </w:rPr>
          <w:t>138- جهاد طالوت</w:t>
        </w:r>
        <w:r>
          <w:tab/>
        </w:r>
        <w:r>
          <w:fldChar w:fldCharType="begin"/>
        </w:r>
        <w:r>
          <w:instrText xml:space="preserve">PAGEREF 846 \h</w:instrText>
        </w:r>
        <w:r>
          <w:fldChar w:fldCharType="end"/>
        </w:r>
      </w:hyperlink>
    </w:p>
    <w:p>
      <w:pPr>
        <w:tabs>
          <w:tab w:val="right" w:leader="dot" w:pos="9062"/>
        </w:tabs>
        <w:ind w:left="440"/>
      </w:pPr>
      <w:hyperlink w:anchor="_Toc847" w:history="1">
        <w:r>
          <w:rPr>
            <w:rFonts w:ascii="IRNazanin" w:hAnsi="IRNazanin" w:eastAsia="IRNazanin" w:cs="IRNazanin"/>
            <w:color w:val="111111"/>
            <w:sz w:val="22"/>
            <w:szCs w:val="22"/>
            <w:b w:val="0"/>
            <w:bCs w:val="0"/>
            <w:i w:val="0"/>
            <w:iCs w:val="0"/>
          </w:rPr>
          <w:t>139- جهاد قبل از فتح مكه</w:t>
        </w:r>
        <w:r>
          <w:tab/>
        </w:r>
        <w:r>
          <w:fldChar w:fldCharType="begin"/>
        </w:r>
        <w:r>
          <w:instrText xml:space="preserve">PAGEREF 847 \h</w:instrText>
        </w:r>
        <w:r>
          <w:fldChar w:fldCharType="end"/>
        </w:r>
      </w:hyperlink>
    </w:p>
    <w:p>
      <w:pPr>
        <w:tabs>
          <w:tab w:val="right" w:leader="dot" w:pos="9062"/>
        </w:tabs>
        <w:ind w:left="440"/>
      </w:pPr>
      <w:hyperlink w:anchor="_Toc848" w:history="1">
        <w:r>
          <w:rPr>
            <w:rFonts w:ascii="IRNazanin" w:hAnsi="IRNazanin" w:eastAsia="IRNazanin" w:cs="IRNazanin"/>
            <w:color w:val="111111"/>
            <w:sz w:val="22"/>
            <w:szCs w:val="22"/>
            <w:b w:val="0"/>
            <w:bCs w:val="0"/>
            <w:i w:val="0"/>
            <w:iCs w:val="0"/>
          </w:rPr>
          <w:t>140- جهاد مالى</w:t>
        </w:r>
        <w:r>
          <w:tab/>
        </w:r>
        <w:r>
          <w:fldChar w:fldCharType="begin"/>
        </w:r>
        <w:r>
          <w:instrText xml:space="preserve">PAGEREF 848 \h</w:instrText>
        </w:r>
        <w:r>
          <w:fldChar w:fldCharType="end"/>
        </w:r>
      </w:hyperlink>
    </w:p>
    <w:p>
      <w:pPr>
        <w:tabs>
          <w:tab w:val="right" w:leader="dot" w:pos="9062"/>
        </w:tabs>
        <w:ind w:left="440"/>
      </w:pPr>
      <w:hyperlink w:anchor="_Toc849" w:history="1">
        <w:r>
          <w:rPr>
            <w:rFonts w:ascii="IRNazanin" w:hAnsi="IRNazanin" w:eastAsia="IRNazanin" w:cs="IRNazanin"/>
            <w:color w:val="111111"/>
            <w:sz w:val="22"/>
            <w:szCs w:val="22"/>
            <w:b w:val="0"/>
            <w:bCs w:val="0"/>
            <w:i w:val="0"/>
            <w:iCs w:val="0"/>
          </w:rPr>
          <w:t>141- جهاد مالى محمد(صلی الله علیه و آله)</w:t>
        </w:r>
        <w:r>
          <w:tab/>
        </w:r>
        <w:r>
          <w:fldChar w:fldCharType="begin"/>
        </w:r>
        <w:r>
          <w:instrText xml:space="preserve">PAGEREF 849 \h</w:instrText>
        </w:r>
        <w:r>
          <w:fldChar w:fldCharType="end"/>
        </w:r>
      </w:hyperlink>
    </w:p>
    <w:p>
      <w:pPr>
        <w:tabs>
          <w:tab w:val="right" w:leader="dot" w:pos="9062"/>
        </w:tabs>
        <w:ind w:left="440"/>
      </w:pPr>
      <w:hyperlink w:anchor="_Toc850" w:history="1">
        <w:r>
          <w:rPr>
            <w:rFonts w:ascii="IRNazanin" w:hAnsi="IRNazanin" w:eastAsia="IRNazanin" w:cs="IRNazanin"/>
            <w:color w:val="111111"/>
            <w:sz w:val="22"/>
            <w:szCs w:val="22"/>
            <w:b w:val="0"/>
            <w:bCs w:val="0"/>
            <w:i w:val="0"/>
            <w:iCs w:val="0"/>
          </w:rPr>
          <w:t>142- جهاد مالى مؤمنان</w:t>
        </w:r>
        <w:r>
          <w:tab/>
        </w:r>
        <w:r>
          <w:fldChar w:fldCharType="begin"/>
        </w:r>
        <w:r>
          <w:instrText xml:space="preserve">PAGEREF 850 \h</w:instrText>
        </w:r>
        <w:r>
          <w:fldChar w:fldCharType="end"/>
        </w:r>
      </w:hyperlink>
    </w:p>
    <w:p>
      <w:pPr>
        <w:tabs>
          <w:tab w:val="right" w:leader="dot" w:pos="9062"/>
        </w:tabs>
        <w:ind w:left="440"/>
      </w:pPr>
      <w:hyperlink w:anchor="_Toc851" w:history="1">
        <w:r>
          <w:rPr>
            <w:rFonts w:ascii="IRNazanin" w:hAnsi="IRNazanin" w:eastAsia="IRNazanin" w:cs="IRNazanin"/>
            <w:color w:val="111111"/>
            <w:sz w:val="22"/>
            <w:szCs w:val="22"/>
            <w:b w:val="0"/>
            <w:bCs w:val="0"/>
            <w:i w:val="0"/>
            <w:iCs w:val="0"/>
          </w:rPr>
          <w:t>143- جهاد محمد(صلی الله علیه و آله)</w:t>
        </w:r>
        <w:r>
          <w:tab/>
        </w:r>
        <w:r>
          <w:fldChar w:fldCharType="begin"/>
        </w:r>
        <w:r>
          <w:instrText xml:space="preserve">PAGEREF 851 \h</w:instrText>
        </w:r>
        <w:r>
          <w:fldChar w:fldCharType="end"/>
        </w:r>
      </w:hyperlink>
    </w:p>
    <w:p>
      <w:pPr>
        <w:tabs>
          <w:tab w:val="right" w:leader="dot" w:pos="9062"/>
        </w:tabs>
        <w:ind w:left="440"/>
      </w:pPr>
      <w:hyperlink w:anchor="_Toc852" w:history="1">
        <w:r>
          <w:rPr>
            <w:rFonts w:ascii="IRNazanin" w:hAnsi="IRNazanin" w:eastAsia="IRNazanin" w:cs="IRNazanin"/>
            <w:color w:val="111111"/>
            <w:sz w:val="22"/>
            <w:szCs w:val="22"/>
            <w:b w:val="0"/>
            <w:bCs w:val="0"/>
            <w:i w:val="0"/>
            <w:iCs w:val="0"/>
          </w:rPr>
          <w:t>144- جهاد مستضعفان</w:t>
        </w:r>
        <w:r>
          <w:tab/>
        </w:r>
        <w:r>
          <w:fldChar w:fldCharType="begin"/>
        </w:r>
        <w:r>
          <w:instrText xml:space="preserve">PAGEREF 852 \h</w:instrText>
        </w:r>
        <w:r>
          <w:fldChar w:fldCharType="end"/>
        </w:r>
      </w:hyperlink>
    </w:p>
    <w:p>
      <w:pPr>
        <w:tabs>
          <w:tab w:val="right" w:leader="dot" w:pos="9062"/>
        </w:tabs>
        <w:ind w:left="440"/>
      </w:pPr>
      <w:hyperlink w:anchor="_Toc853" w:history="1">
        <w:r>
          <w:rPr>
            <w:rFonts w:ascii="IRNazanin" w:hAnsi="IRNazanin" w:eastAsia="IRNazanin" w:cs="IRNazanin"/>
            <w:color w:val="111111"/>
            <w:sz w:val="22"/>
            <w:szCs w:val="22"/>
            <w:b w:val="0"/>
            <w:bCs w:val="0"/>
            <w:i w:val="0"/>
            <w:iCs w:val="0"/>
          </w:rPr>
          <w:t>145- جهاد مسلمانان</w:t>
        </w:r>
        <w:r>
          <w:tab/>
        </w:r>
        <w:r>
          <w:fldChar w:fldCharType="begin"/>
        </w:r>
        <w:r>
          <w:instrText xml:space="preserve">PAGEREF 853 \h</w:instrText>
        </w:r>
        <w:r>
          <w:fldChar w:fldCharType="end"/>
        </w:r>
      </w:hyperlink>
    </w:p>
    <w:p>
      <w:pPr>
        <w:tabs>
          <w:tab w:val="right" w:leader="dot" w:pos="9062"/>
        </w:tabs>
        <w:ind w:left="440"/>
      </w:pPr>
      <w:hyperlink w:anchor="_Toc854" w:history="1">
        <w:r>
          <w:rPr>
            <w:rFonts w:ascii="IRNazanin" w:hAnsi="IRNazanin" w:eastAsia="IRNazanin" w:cs="IRNazanin"/>
            <w:color w:val="111111"/>
            <w:sz w:val="22"/>
            <w:szCs w:val="22"/>
            <w:b w:val="0"/>
            <w:bCs w:val="0"/>
            <w:i w:val="0"/>
            <w:iCs w:val="0"/>
          </w:rPr>
          <w:t>146- جهاد مسلمانان صدراسلام</w:t>
        </w:r>
        <w:r>
          <w:tab/>
        </w:r>
        <w:r>
          <w:fldChar w:fldCharType="begin"/>
        </w:r>
        <w:r>
          <w:instrText xml:space="preserve">PAGEREF 854 \h</w:instrText>
        </w:r>
        <w:r>
          <w:fldChar w:fldCharType="end"/>
        </w:r>
      </w:hyperlink>
    </w:p>
    <w:p>
      <w:pPr>
        <w:tabs>
          <w:tab w:val="right" w:leader="dot" w:pos="9062"/>
        </w:tabs>
        <w:ind w:left="440"/>
      </w:pPr>
      <w:hyperlink w:anchor="_Toc855" w:history="1">
        <w:r>
          <w:rPr>
            <w:rFonts w:ascii="IRNazanin" w:hAnsi="IRNazanin" w:eastAsia="IRNazanin" w:cs="IRNazanin"/>
            <w:color w:val="111111"/>
            <w:sz w:val="22"/>
            <w:szCs w:val="22"/>
            <w:b w:val="0"/>
            <w:bCs w:val="0"/>
            <w:i w:val="0"/>
            <w:iCs w:val="0"/>
          </w:rPr>
          <w:t>147- جهاد مؤمنان</w:t>
        </w:r>
        <w:r>
          <w:tab/>
        </w:r>
        <w:r>
          <w:fldChar w:fldCharType="begin"/>
        </w:r>
        <w:r>
          <w:instrText xml:space="preserve">PAGEREF 855 \h</w:instrText>
        </w:r>
        <w:r>
          <w:fldChar w:fldCharType="end"/>
        </w:r>
      </w:hyperlink>
    </w:p>
    <w:p>
      <w:pPr>
        <w:tabs>
          <w:tab w:val="right" w:leader="dot" w:pos="9062"/>
        </w:tabs>
        <w:ind w:left="440"/>
      </w:pPr>
      <w:hyperlink w:anchor="_Toc856" w:history="1">
        <w:r>
          <w:rPr>
            <w:rFonts w:ascii="IRNazanin" w:hAnsi="IRNazanin" w:eastAsia="IRNazanin" w:cs="IRNazanin"/>
            <w:color w:val="111111"/>
            <w:sz w:val="22"/>
            <w:szCs w:val="22"/>
            <w:b w:val="0"/>
            <w:bCs w:val="0"/>
            <w:i w:val="0"/>
            <w:iCs w:val="0"/>
          </w:rPr>
          <w:t>148- جهاد و دنياطلبى</w:t>
        </w:r>
        <w:r>
          <w:tab/>
        </w:r>
        <w:r>
          <w:fldChar w:fldCharType="begin"/>
        </w:r>
        <w:r>
          <w:instrText xml:space="preserve">PAGEREF 856 \h</w:instrText>
        </w:r>
        <w:r>
          <w:fldChar w:fldCharType="end"/>
        </w:r>
      </w:hyperlink>
    </w:p>
    <w:p>
      <w:pPr>
        <w:tabs>
          <w:tab w:val="right" w:leader="dot" w:pos="9062"/>
        </w:tabs>
        <w:ind w:left="440"/>
      </w:pPr>
      <w:hyperlink w:anchor="_Toc857" w:history="1">
        <w:r>
          <w:rPr>
            <w:rFonts w:ascii="IRNazanin" w:hAnsi="IRNazanin" w:eastAsia="IRNazanin" w:cs="IRNazanin"/>
            <w:color w:val="111111"/>
            <w:sz w:val="22"/>
            <w:szCs w:val="22"/>
            <w:b w:val="0"/>
            <w:bCs w:val="0"/>
            <w:i w:val="0"/>
            <w:iCs w:val="0"/>
          </w:rPr>
          <w:t>149- حرمت ترك جهاد</w:t>
        </w:r>
        <w:r>
          <w:tab/>
        </w:r>
        <w:r>
          <w:fldChar w:fldCharType="begin"/>
        </w:r>
        <w:r>
          <w:instrText xml:space="preserve">PAGEREF 857 \h</w:instrText>
        </w:r>
        <w:r>
          <w:fldChar w:fldCharType="end"/>
        </w:r>
      </w:hyperlink>
    </w:p>
    <w:p>
      <w:pPr>
        <w:tabs>
          <w:tab w:val="right" w:leader="dot" w:pos="9062"/>
        </w:tabs>
        <w:ind w:left="440"/>
      </w:pPr>
      <w:hyperlink w:anchor="_Toc858" w:history="1">
        <w:r>
          <w:rPr>
            <w:rFonts w:ascii="IRNazanin" w:hAnsi="IRNazanin" w:eastAsia="IRNazanin" w:cs="IRNazanin"/>
            <w:color w:val="111111"/>
            <w:sz w:val="22"/>
            <w:szCs w:val="22"/>
            <w:b w:val="0"/>
            <w:bCs w:val="0"/>
            <w:i w:val="0"/>
            <w:iCs w:val="0"/>
          </w:rPr>
          <w:t>150- حرمت فرار از جهاد</w:t>
        </w:r>
        <w:r>
          <w:tab/>
        </w:r>
        <w:r>
          <w:fldChar w:fldCharType="begin"/>
        </w:r>
        <w:r>
          <w:instrText xml:space="preserve">PAGEREF 858 \h</w:instrText>
        </w:r>
        <w:r>
          <w:fldChar w:fldCharType="end"/>
        </w:r>
      </w:hyperlink>
    </w:p>
    <w:p>
      <w:pPr>
        <w:tabs>
          <w:tab w:val="right" w:leader="dot" w:pos="9062"/>
        </w:tabs>
        <w:ind w:left="440"/>
      </w:pPr>
      <w:hyperlink w:anchor="_Toc859" w:history="1">
        <w:r>
          <w:rPr>
            <w:rFonts w:ascii="IRNazanin" w:hAnsi="IRNazanin" w:eastAsia="IRNazanin" w:cs="IRNazanin"/>
            <w:color w:val="111111"/>
            <w:sz w:val="22"/>
            <w:szCs w:val="22"/>
            <w:b w:val="0"/>
            <w:bCs w:val="0"/>
            <w:i w:val="0"/>
            <w:iCs w:val="0"/>
          </w:rPr>
          <w:t>151- حزن در جهاد</w:t>
        </w:r>
        <w:r>
          <w:tab/>
        </w:r>
        <w:r>
          <w:fldChar w:fldCharType="begin"/>
        </w:r>
        <w:r>
          <w:instrText xml:space="preserve">PAGEREF 859 \h</w:instrText>
        </w:r>
        <w:r>
          <w:fldChar w:fldCharType="end"/>
        </w:r>
      </w:hyperlink>
    </w:p>
    <w:p>
      <w:pPr>
        <w:tabs>
          <w:tab w:val="right" w:leader="dot" w:pos="9062"/>
        </w:tabs>
        <w:ind w:left="440"/>
      </w:pPr>
      <w:hyperlink w:anchor="_Toc860" w:history="1">
        <w:r>
          <w:rPr>
            <w:rFonts w:ascii="IRNazanin" w:hAnsi="IRNazanin" w:eastAsia="IRNazanin" w:cs="IRNazanin"/>
            <w:color w:val="111111"/>
            <w:sz w:val="22"/>
            <w:szCs w:val="22"/>
            <w:b w:val="0"/>
            <w:bCs w:val="0"/>
            <w:i w:val="0"/>
            <w:iCs w:val="0"/>
          </w:rPr>
          <w:t>152- حسرت متخلّفان از جهاد</w:t>
        </w:r>
        <w:r>
          <w:tab/>
        </w:r>
        <w:r>
          <w:fldChar w:fldCharType="begin"/>
        </w:r>
        <w:r>
          <w:instrText xml:space="preserve">PAGEREF 860 \h</w:instrText>
        </w:r>
        <w:r>
          <w:fldChar w:fldCharType="end"/>
        </w:r>
      </w:hyperlink>
    </w:p>
    <w:p>
      <w:pPr>
        <w:tabs>
          <w:tab w:val="right" w:leader="dot" w:pos="9062"/>
        </w:tabs>
        <w:ind w:left="440"/>
      </w:pPr>
      <w:hyperlink w:anchor="_Toc861" w:history="1">
        <w:r>
          <w:rPr>
            <w:rFonts w:ascii="IRNazanin" w:hAnsi="IRNazanin" w:eastAsia="IRNazanin" w:cs="IRNazanin"/>
            <w:color w:val="111111"/>
            <w:sz w:val="22"/>
            <w:szCs w:val="22"/>
            <w:b w:val="0"/>
            <w:bCs w:val="0"/>
            <w:i w:val="0"/>
            <w:iCs w:val="0"/>
          </w:rPr>
          <w:t>153- حسن نيت معذوران از جهاد</w:t>
        </w:r>
        <w:r>
          <w:tab/>
        </w:r>
        <w:r>
          <w:fldChar w:fldCharType="begin"/>
        </w:r>
        <w:r>
          <w:instrText xml:space="preserve">PAGEREF 861 \h</w:instrText>
        </w:r>
        <w:r>
          <w:fldChar w:fldCharType="end"/>
        </w:r>
      </w:hyperlink>
    </w:p>
    <w:p>
      <w:pPr>
        <w:tabs>
          <w:tab w:val="right" w:leader="dot" w:pos="9062"/>
        </w:tabs>
        <w:ind w:left="440"/>
      </w:pPr>
      <w:hyperlink w:anchor="_Toc862" w:history="1">
        <w:r>
          <w:rPr>
            <w:rFonts w:ascii="IRNazanin" w:hAnsi="IRNazanin" w:eastAsia="IRNazanin" w:cs="IRNazanin"/>
            <w:color w:val="111111"/>
            <w:sz w:val="22"/>
            <w:szCs w:val="22"/>
            <w:b w:val="0"/>
            <w:bCs w:val="0"/>
            <w:i w:val="0"/>
            <w:iCs w:val="0"/>
          </w:rPr>
          <w:t>154- حضور محمد(صلی الله علیه و آله) در جهاد</w:t>
        </w:r>
        <w:r>
          <w:tab/>
        </w:r>
        <w:r>
          <w:fldChar w:fldCharType="begin"/>
        </w:r>
        <w:r>
          <w:instrText xml:space="preserve">PAGEREF 862 \h</w:instrText>
        </w:r>
        <w:r>
          <w:fldChar w:fldCharType="end"/>
        </w:r>
      </w:hyperlink>
    </w:p>
    <w:p>
      <w:pPr>
        <w:tabs>
          <w:tab w:val="right" w:leader="dot" w:pos="9062"/>
        </w:tabs>
        <w:ind w:left="440"/>
      </w:pPr>
      <w:hyperlink w:anchor="_Toc863" w:history="1">
        <w:r>
          <w:rPr>
            <w:rFonts w:ascii="IRNazanin" w:hAnsi="IRNazanin" w:eastAsia="IRNazanin" w:cs="IRNazanin"/>
            <w:color w:val="111111"/>
            <w:sz w:val="22"/>
            <w:szCs w:val="22"/>
            <w:b w:val="0"/>
            <w:bCs w:val="0"/>
            <w:i w:val="0"/>
            <w:iCs w:val="0"/>
          </w:rPr>
          <w:t>155- حق ناپذيرى تاركان جهاد</w:t>
        </w:r>
        <w:r>
          <w:tab/>
        </w:r>
        <w:r>
          <w:fldChar w:fldCharType="begin"/>
        </w:r>
        <w:r>
          <w:instrText xml:space="preserve">PAGEREF 863 \h</w:instrText>
        </w:r>
        <w:r>
          <w:fldChar w:fldCharType="end"/>
        </w:r>
      </w:hyperlink>
    </w:p>
    <w:p>
      <w:pPr>
        <w:tabs>
          <w:tab w:val="right" w:leader="dot" w:pos="9062"/>
        </w:tabs>
        <w:ind w:left="440"/>
      </w:pPr>
      <w:hyperlink w:anchor="_Toc864" w:history="1">
        <w:r>
          <w:rPr>
            <w:rFonts w:ascii="IRNazanin" w:hAnsi="IRNazanin" w:eastAsia="IRNazanin" w:cs="IRNazanin"/>
            <w:color w:val="111111"/>
            <w:sz w:val="22"/>
            <w:szCs w:val="22"/>
            <w:b w:val="0"/>
            <w:bCs w:val="0"/>
            <w:i w:val="0"/>
            <w:iCs w:val="0"/>
          </w:rPr>
          <w:t>156- حق ناپذيرى متخلفان از جهاد</w:t>
        </w:r>
        <w:r>
          <w:tab/>
        </w:r>
        <w:r>
          <w:fldChar w:fldCharType="begin"/>
        </w:r>
        <w:r>
          <w:instrText xml:space="preserve">PAGEREF 864 \h</w:instrText>
        </w:r>
        <w:r>
          <w:fldChar w:fldCharType="end"/>
        </w:r>
      </w:hyperlink>
    </w:p>
    <w:p>
      <w:pPr>
        <w:tabs>
          <w:tab w:val="right" w:leader="dot" w:pos="9062"/>
        </w:tabs>
        <w:ind w:left="440"/>
      </w:pPr>
      <w:hyperlink w:anchor="_Toc865" w:history="1">
        <w:r>
          <w:rPr>
            <w:rFonts w:ascii="IRNazanin" w:hAnsi="IRNazanin" w:eastAsia="IRNazanin" w:cs="IRNazanin"/>
            <w:color w:val="111111"/>
            <w:sz w:val="22"/>
            <w:szCs w:val="22"/>
            <w:b w:val="0"/>
            <w:bCs w:val="0"/>
            <w:i w:val="0"/>
            <w:iCs w:val="0"/>
          </w:rPr>
          <w:t>157- حقانيت جهاد محمد(صلی الله علیه و آله)</w:t>
        </w:r>
        <w:r>
          <w:tab/>
        </w:r>
        <w:r>
          <w:fldChar w:fldCharType="begin"/>
        </w:r>
        <w:r>
          <w:instrText xml:space="preserve">PAGEREF 865 \h</w:instrText>
        </w:r>
        <w:r>
          <w:fldChar w:fldCharType="end"/>
        </w:r>
      </w:hyperlink>
    </w:p>
    <w:p>
      <w:pPr>
        <w:tabs>
          <w:tab w:val="right" w:leader="dot" w:pos="9062"/>
        </w:tabs>
        <w:ind w:left="440"/>
      </w:pPr>
      <w:hyperlink w:anchor="_Toc866" w:history="1">
        <w:r>
          <w:rPr>
            <w:rFonts w:ascii="IRNazanin" w:hAnsi="IRNazanin" w:eastAsia="IRNazanin" w:cs="IRNazanin"/>
            <w:color w:val="111111"/>
            <w:sz w:val="22"/>
            <w:szCs w:val="22"/>
            <w:b w:val="0"/>
            <w:bCs w:val="0"/>
            <w:i w:val="0"/>
            <w:iCs w:val="0"/>
          </w:rPr>
          <w:t>158- حقيقت انفاق براى جهاد</w:t>
        </w:r>
        <w:r>
          <w:tab/>
        </w:r>
        <w:r>
          <w:fldChar w:fldCharType="begin"/>
        </w:r>
        <w:r>
          <w:instrText xml:space="preserve">PAGEREF 866 \h</w:instrText>
        </w:r>
        <w:r>
          <w:fldChar w:fldCharType="end"/>
        </w:r>
      </w:hyperlink>
    </w:p>
    <w:p>
      <w:pPr>
        <w:tabs>
          <w:tab w:val="right" w:leader="dot" w:pos="9062"/>
        </w:tabs>
        <w:ind w:left="440"/>
      </w:pPr>
      <w:hyperlink w:anchor="_Toc867" w:history="1">
        <w:r>
          <w:rPr>
            <w:rFonts w:ascii="IRNazanin" w:hAnsi="IRNazanin" w:eastAsia="IRNazanin" w:cs="IRNazanin"/>
            <w:color w:val="111111"/>
            <w:sz w:val="22"/>
            <w:szCs w:val="22"/>
            <w:b w:val="0"/>
            <w:bCs w:val="0"/>
            <w:i w:val="0"/>
            <w:iCs w:val="0"/>
          </w:rPr>
          <w:t>159- حقيقت جهاد</w:t>
        </w:r>
        <w:r>
          <w:tab/>
        </w:r>
        <w:r>
          <w:fldChar w:fldCharType="begin"/>
        </w:r>
        <w:r>
          <w:instrText xml:space="preserve">PAGEREF 867 \h</w:instrText>
        </w:r>
        <w:r>
          <w:fldChar w:fldCharType="end"/>
        </w:r>
      </w:hyperlink>
    </w:p>
    <w:p>
      <w:pPr>
        <w:tabs>
          <w:tab w:val="right" w:leader="dot" w:pos="9062"/>
        </w:tabs>
        <w:ind w:left="440"/>
      </w:pPr>
      <w:hyperlink w:anchor="_Toc868" w:history="1">
        <w:r>
          <w:rPr>
            <w:rFonts w:ascii="IRNazanin" w:hAnsi="IRNazanin" w:eastAsia="IRNazanin" w:cs="IRNazanin"/>
            <w:color w:val="111111"/>
            <w:sz w:val="22"/>
            <w:szCs w:val="22"/>
            <w:b w:val="0"/>
            <w:bCs w:val="0"/>
            <w:i w:val="0"/>
            <w:iCs w:val="0"/>
          </w:rPr>
          <w:t>160- ختم قلب متخلفان از جهاد</w:t>
        </w:r>
        <w:r>
          <w:tab/>
        </w:r>
        <w:r>
          <w:fldChar w:fldCharType="begin"/>
        </w:r>
        <w:r>
          <w:instrText xml:space="preserve">PAGEREF 868 \h</w:instrText>
        </w:r>
        <w:r>
          <w:fldChar w:fldCharType="end"/>
        </w:r>
      </w:hyperlink>
    </w:p>
    <w:p>
      <w:pPr>
        <w:tabs>
          <w:tab w:val="right" w:leader="dot" w:pos="9062"/>
        </w:tabs>
        <w:ind w:left="440"/>
      </w:pPr>
      <w:hyperlink w:anchor="_Toc869" w:history="1">
        <w:r>
          <w:rPr>
            <w:rFonts w:ascii="IRNazanin" w:hAnsi="IRNazanin" w:eastAsia="IRNazanin" w:cs="IRNazanin"/>
            <w:color w:val="111111"/>
            <w:sz w:val="22"/>
            <w:szCs w:val="22"/>
            <w:b w:val="0"/>
            <w:bCs w:val="0"/>
            <w:i w:val="0"/>
            <w:iCs w:val="0"/>
          </w:rPr>
          <w:t>161- خشنودى از ترك جهاد</w:t>
        </w:r>
        <w:r>
          <w:tab/>
        </w:r>
        <w:r>
          <w:fldChar w:fldCharType="begin"/>
        </w:r>
        <w:r>
          <w:instrText xml:space="preserve">PAGEREF 869 \h</w:instrText>
        </w:r>
        <w:r>
          <w:fldChar w:fldCharType="end"/>
        </w:r>
      </w:hyperlink>
    </w:p>
    <w:p>
      <w:pPr>
        <w:tabs>
          <w:tab w:val="right" w:leader="dot" w:pos="9062"/>
        </w:tabs>
        <w:ind w:left="440"/>
      </w:pPr>
      <w:hyperlink w:anchor="_Toc870" w:history="1">
        <w:r>
          <w:rPr>
            <w:rFonts w:ascii="IRNazanin" w:hAnsi="IRNazanin" w:eastAsia="IRNazanin" w:cs="IRNazanin"/>
            <w:color w:val="111111"/>
            <w:sz w:val="22"/>
            <w:szCs w:val="22"/>
            <w:b w:val="0"/>
            <w:bCs w:val="0"/>
            <w:i w:val="0"/>
            <w:iCs w:val="0"/>
          </w:rPr>
          <w:t>162- خودسازى در جهاد</w:t>
        </w:r>
        <w:r>
          <w:tab/>
        </w:r>
        <w:r>
          <w:fldChar w:fldCharType="begin"/>
        </w:r>
        <w:r>
          <w:instrText xml:space="preserve">PAGEREF 870 \h</w:instrText>
        </w:r>
        <w:r>
          <w:fldChar w:fldCharType="end"/>
        </w:r>
      </w:hyperlink>
    </w:p>
    <w:p>
      <w:pPr>
        <w:tabs>
          <w:tab w:val="right" w:leader="dot" w:pos="9062"/>
        </w:tabs>
        <w:ind w:left="440"/>
      </w:pPr>
      <w:hyperlink w:anchor="_Toc871" w:history="1">
        <w:r>
          <w:rPr>
            <w:rFonts w:ascii="IRNazanin" w:hAnsi="IRNazanin" w:eastAsia="IRNazanin" w:cs="IRNazanin"/>
            <w:color w:val="111111"/>
            <w:sz w:val="22"/>
            <w:szCs w:val="22"/>
            <w:b w:val="0"/>
            <w:bCs w:val="0"/>
            <w:i w:val="0"/>
            <w:iCs w:val="0"/>
          </w:rPr>
          <w:t>163- خيرخواهى معذوران از جهاد</w:t>
        </w:r>
        <w:r>
          <w:tab/>
        </w:r>
        <w:r>
          <w:fldChar w:fldCharType="begin"/>
        </w:r>
        <w:r>
          <w:instrText xml:space="preserve">PAGEREF 871 \h</w:instrText>
        </w:r>
        <w:r>
          <w:fldChar w:fldCharType="end"/>
        </w:r>
      </w:hyperlink>
    </w:p>
    <w:p>
      <w:pPr>
        <w:tabs>
          <w:tab w:val="right" w:leader="dot" w:pos="9062"/>
        </w:tabs>
        <w:ind w:left="440"/>
      </w:pPr>
      <w:hyperlink w:anchor="_Toc872" w:history="1">
        <w:r>
          <w:rPr>
            <w:rFonts w:ascii="IRNazanin" w:hAnsi="IRNazanin" w:eastAsia="IRNazanin" w:cs="IRNazanin"/>
            <w:color w:val="111111"/>
            <w:sz w:val="22"/>
            <w:szCs w:val="22"/>
            <w:b w:val="0"/>
            <w:bCs w:val="0"/>
            <w:i w:val="0"/>
            <w:iCs w:val="0"/>
          </w:rPr>
          <w:t>164- درخواست جهاد</w:t>
        </w:r>
        <w:r>
          <w:tab/>
        </w:r>
        <w:r>
          <w:fldChar w:fldCharType="begin"/>
        </w:r>
        <w:r>
          <w:instrText xml:space="preserve">PAGEREF 872 \h</w:instrText>
        </w:r>
        <w:r>
          <w:fldChar w:fldCharType="end"/>
        </w:r>
      </w:hyperlink>
    </w:p>
    <w:p>
      <w:pPr>
        <w:tabs>
          <w:tab w:val="right" w:leader="dot" w:pos="9062"/>
        </w:tabs>
        <w:ind w:left="440"/>
      </w:pPr>
      <w:hyperlink w:anchor="_Toc873" w:history="1">
        <w:r>
          <w:rPr>
            <w:rFonts w:ascii="IRNazanin" w:hAnsi="IRNazanin" w:eastAsia="IRNazanin" w:cs="IRNazanin"/>
            <w:color w:val="111111"/>
            <w:sz w:val="22"/>
            <w:szCs w:val="22"/>
            <w:b w:val="0"/>
            <w:bCs w:val="0"/>
            <w:i w:val="0"/>
            <w:iCs w:val="0"/>
          </w:rPr>
          <w:t>165- دروغگويى متخلفان از جهاد</w:t>
        </w:r>
        <w:r>
          <w:tab/>
        </w:r>
        <w:r>
          <w:fldChar w:fldCharType="begin"/>
        </w:r>
        <w:r>
          <w:instrText xml:space="preserve">PAGEREF 873 \h</w:instrText>
        </w:r>
        <w:r>
          <w:fldChar w:fldCharType="end"/>
        </w:r>
      </w:hyperlink>
    </w:p>
    <w:p>
      <w:pPr>
        <w:tabs>
          <w:tab w:val="right" w:leader="dot" w:pos="9062"/>
        </w:tabs>
        <w:ind w:left="440"/>
      </w:pPr>
      <w:hyperlink w:anchor="_Toc874" w:history="1">
        <w:r>
          <w:rPr>
            <w:rFonts w:ascii="IRNazanin" w:hAnsi="IRNazanin" w:eastAsia="IRNazanin" w:cs="IRNazanin"/>
            <w:color w:val="111111"/>
            <w:sz w:val="22"/>
            <w:szCs w:val="22"/>
            <w:b w:val="0"/>
            <w:bCs w:val="0"/>
            <w:i w:val="0"/>
            <w:iCs w:val="0"/>
          </w:rPr>
          <w:t>166- دعا در جهاد</w:t>
        </w:r>
        <w:r>
          <w:tab/>
        </w:r>
        <w:r>
          <w:fldChar w:fldCharType="begin"/>
        </w:r>
        <w:r>
          <w:instrText xml:space="preserve">PAGEREF 874 \h</w:instrText>
        </w:r>
        <w:r>
          <w:fldChar w:fldCharType="end"/>
        </w:r>
      </w:hyperlink>
    </w:p>
    <w:p>
      <w:pPr>
        <w:tabs>
          <w:tab w:val="right" w:leader="dot" w:pos="9062"/>
        </w:tabs>
        <w:ind w:left="440"/>
      </w:pPr>
      <w:hyperlink w:anchor="_Toc875" w:history="1">
        <w:r>
          <w:rPr>
            <w:rFonts w:ascii="IRNazanin" w:hAnsi="IRNazanin" w:eastAsia="IRNazanin" w:cs="IRNazanin"/>
            <w:color w:val="111111"/>
            <w:sz w:val="22"/>
            <w:szCs w:val="22"/>
            <w:b w:val="0"/>
            <w:bCs w:val="0"/>
            <w:i w:val="0"/>
            <w:iCs w:val="0"/>
          </w:rPr>
          <w:t>167- دعوت به جهاد</w:t>
        </w:r>
        <w:r>
          <w:tab/>
        </w:r>
        <w:r>
          <w:fldChar w:fldCharType="begin"/>
        </w:r>
        <w:r>
          <w:instrText xml:space="preserve">PAGEREF 875 \h</w:instrText>
        </w:r>
        <w:r>
          <w:fldChar w:fldCharType="end"/>
        </w:r>
      </w:hyperlink>
    </w:p>
    <w:p>
      <w:pPr>
        <w:tabs>
          <w:tab w:val="right" w:leader="dot" w:pos="9062"/>
        </w:tabs>
        <w:ind w:left="440"/>
      </w:pPr>
      <w:hyperlink w:anchor="_Toc876" w:history="1">
        <w:r>
          <w:rPr>
            <w:rFonts w:ascii="IRNazanin" w:hAnsi="IRNazanin" w:eastAsia="IRNazanin" w:cs="IRNazanin"/>
            <w:color w:val="111111"/>
            <w:sz w:val="22"/>
            <w:szCs w:val="22"/>
            <w:b w:val="0"/>
            <w:bCs w:val="0"/>
            <w:i w:val="0"/>
            <w:iCs w:val="0"/>
          </w:rPr>
          <w:t>168- دلايل جهاد با اهل كتاب</w:t>
        </w:r>
        <w:r>
          <w:tab/>
        </w:r>
        <w:r>
          <w:fldChar w:fldCharType="begin"/>
        </w:r>
        <w:r>
          <w:instrText xml:space="preserve">PAGEREF 876 \h</w:instrText>
        </w:r>
        <w:r>
          <w:fldChar w:fldCharType="end"/>
        </w:r>
      </w:hyperlink>
    </w:p>
    <w:p>
      <w:pPr>
        <w:tabs>
          <w:tab w:val="right" w:leader="dot" w:pos="9062"/>
        </w:tabs>
        <w:ind w:left="440"/>
      </w:pPr>
      <w:hyperlink w:anchor="_Toc877" w:history="1">
        <w:r>
          <w:rPr>
            <w:rFonts w:ascii="IRNazanin" w:hAnsi="IRNazanin" w:eastAsia="IRNazanin" w:cs="IRNazanin"/>
            <w:color w:val="111111"/>
            <w:sz w:val="22"/>
            <w:szCs w:val="22"/>
            <w:b w:val="0"/>
            <w:bCs w:val="0"/>
            <w:i w:val="0"/>
            <w:iCs w:val="0"/>
          </w:rPr>
          <w:t>169- دلجويى از علاقمندان به جهاد</w:t>
        </w:r>
        <w:r>
          <w:tab/>
        </w:r>
        <w:r>
          <w:fldChar w:fldCharType="begin"/>
        </w:r>
        <w:r>
          <w:instrText xml:space="preserve">PAGEREF 877 \h</w:instrText>
        </w:r>
        <w:r>
          <w:fldChar w:fldCharType="end"/>
        </w:r>
      </w:hyperlink>
    </w:p>
    <w:p>
      <w:pPr>
        <w:tabs>
          <w:tab w:val="right" w:leader="dot" w:pos="9062"/>
        </w:tabs>
        <w:ind w:left="440"/>
      </w:pPr>
      <w:hyperlink w:anchor="_Toc878" w:history="1">
        <w:r>
          <w:rPr>
            <w:rFonts w:ascii="IRNazanin" w:hAnsi="IRNazanin" w:eastAsia="IRNazanin" w:cs="IRNazanin"/>
            <w:color w:val="111111"/>
            <w:sz w:val="22"/>
            <w:szCs w:val="22"/>
            <w:b w:val="0"/>
            <w:bCs w:val="0"/>
            <w:i w:val="0"/>
            <w:iCs w:val="0"/>
          </w:rPr>
          <w:t>170- دلجويى از معذوران جهاد</w:t>
        </w:r>
        <w:r>
          <w:tab/>
        </w:r>
        <w:r>
          <w:fldChar w:fldCharType="begin"/>
        </w:r>
        <w:r>
          <w:instrText xml:space="preserve">PAGEREF 878 \h</w:instrText>
        </w:r>
        <w:r>
          <w:fldChar w:fldCharType="end"/>
        </w:r>
      </w:hyperlink>
    </w:p>
    <w:p>
      <w:pPr>
        <w:tabs>
          <w:tab w:val="right" w:leader="dot" w:pos="9062"/>
        </w:tabs>
        <w:ind w:left="440"/>
      </w:pPr>
      <w:hyperlink w:anchor="_Toc879" w:history="1">
        <w:r>
          <w:rPr>
            <w:rFonts w:ascii="IRNazanin" w:hAnsi="IRNazanin" w:eastAsia="IRNazanin" w:cs="IRNazanin"/>
            <w:color w:val="111111"/>
            <w:sz w:val="22"/>
            <w:szCs w:val="22"/>
            <w:b w:val="0"/>
            <w:bCs w:val="0"/>
            <w:i w:val="0"/>
            <w:iCs w:val="0"/>
          </w:rPr>
          <w:t>171- ذلت تاركان جهاد</w:t>
        </w:r>
        <w:r>
          <w:tab/>
        </w:r>
        <w:r>
          <w:fldChar w:fldCharType="begin"/>
        </w:r>
        <w:r>
          <w:instrText xml:space="preserve">PAGEREF 879 \h</w:instrText>
        </w:r>
        <w:r>
          <w:fldChar w:fldCharType="end"/>
        </w:r>
      </w:hyperlink>
    </w:p>
    <w:p>
      <w:pPr>
        <w:tabs>
          <w:tab w:val="right" w:leader="dot" w:pos="9062"/>
        </w:tabs>
        <w:ind w:left="440"/>
      </w:pPr>
      <w:hyperlink w:anchor="_Toc880" w:history="1">
        <w:r>
          <w:rPr>
            <w:rFonts w:ascii="IRNazanin" w:hAnsi="IRNazanin" w:eastAsia="IRNazanin" w:cs="IRNazanin"/>
            <w:color w:val="111111"/>
            <w:sz w:val="22"/>
            <w:szCs w:val="22"/>
            <w:b w:val="0"/>
            <w:bCs w:val="0"/>
            <w:i w:val="0"/>
            <w:iCs w:val="0"/>
          </w:rPr>
          <w:t>172- ذلت متخلفان از جهاد</w:t>
        </w:r>
        <w:r>
          <w:tab/>
        </w:r>
        <w:r>
          <w:fldChar w:fldCharType="begin"/>
        </w:r>
        <w:r>
          <w:instrText xml:space="preserve">PAGEREF 880 \h</w:instrText>
        </w:r>
        <w:r>
          <w:fldChar w:fldCharType="end"/>
        </w:r>
      </w:hyperlink>
    </w:p>
    <w:p>
      <w:pPr>
        <w:tabs>
          <w:tab w:val="right" w:leader="dot" w:pos="9062"/>
        </w:tabs>
        <w:ind w:left="440"/>
      </w:pPr>
      <w:hyperlink w:anchor="_Toc881" w:history="1">
        <w:r>
          <w:rPr>
            <w:rFonts w:ascii="IRNazanin" w:hAnsi="IRNazanin" w:eastAsia="IRNazanin" w:cs="IRNazanin"/>
            <w:color w:val="111111"/>
            <w:sz w:val="22"/>
            <w:szCs w:val="22"/>
            <w:b w:val="0"/>
            <w:bCs w:val="0"/>
            <w:i w:val="0"/>
            <w:iCs w:val="0"/>
          </w:rPr>
          <w:t>173- رد عذر متخلفان از جهاد</w:t>
        </w:r>
        <w:r>
          <w:tab/>
        </w:r>
        <w:r>
          <w:fldChar w:fldCharType="begin"/>
        </w:r>
        <w:r>
          <w:instrText xml:space="preserve">PAGEREF 881 \h</w:instrText>
        </w:r>
        <w:r>
          <w:fldChar w:fldCharType="end"/>
        </w:r>
      </w:hyperlink>
    </w:p>
    <w:p>
      <w:pPr>
        <w:tabs>
          <w:tab w:val="right" w:leader="dot" w:pos="9062"/>
        </w:tabs>
        <w:ind w:left="440"/>
      </w:pPr>
      <w:hyperlink w:anchor="_Toc882" w:history="1">
        <w:r>
          <w:rPr>
            <w:rFonts w:ascii="IRNazanin" w:hAnsi="IRNazanin" w:eastAsia="IRNazanin" w:cs="IRNazanin"/>
            <w:color w:val="111111"/>
            <w:sz w:val="22"/>
            <w:szCs w:val="22"/>
            <w:b w:val="0"/>
            <w:bCs w:val="0"/>
            <w:i w:val="0"/>
            <w:iCs w:val="0"/>
          </w:rPr>
          <w:t>174- رسوايى اخروى متخلفان از جهاد</w:t>
        </w:r>
        <w:r>
          <w:tab/>
        </w:r>
        <w:r>
          <w:fldChar w:fldCharType="begin"/>
        </w:r>
        <w:r>
          <w:instrText xml:space="preserve">PAGEREF 882 \h</w:instrText>
        </w:r>
        <w:r>
          <w:fldChar w:fldCharType="end"/>
        </w:r>
      </w:hyperlink>
    </w:p>
    <w:p>
      <w:pPr>
        <w:tabs>
          <w:tab w:val="right" w:leader="dot" w:pos="9062"/>
        </w:tabs>
        <w:ind w:left="440"/>
      </w:pPr>
      <w:hyperlink w:anchor="_Toc883" w:history="1">
        <w:r>
          <w:rPr>
            <w:rFonts w:ascii="IRNazanin" w:hAnsi="IRNazanin" w:eastAsia="IRNazanin" w:cs="IRNazanin"/>
            <w:color w:val="111111"/>
            <w:sz w:val="22"/>
            <w:szCs w:val="22"/>
            <w:b w:val="0"/>
            <w:bCs w:val="0"/>
            <w:i w:val="0"/>
            <w:iCs w:val="0"/>
          </w:rPr>
          <w:t>175- رسوايى متخلفان از جهاد</w:t>
        </w:r>
        <w:r>
          <w:tab/>
        </w:r>
        <w:r>
          <w:fldChar w:fldCharType="begin"/>
        </w:r>
        <w:r>
          <w:instrText xml:space="preserve">PAGEREF 883 \h</w:instrText>
        </w:r>
        <w:r>
          <w:fldChar w:fldCharType="end"/>
        </w:r>
      </w:hyperlink>
    </w:p>
    <w:p>
      <w:pPr>
        <w:tabs>
          <w:tab w:val="right" w:leader="dot" w:pos="9062"/>
        </w:tabs>
        <w:ind w:left="440"/>
      </w:pPr>
      <w:hyperlink w:anchor="_Toc884" w:history="1">
        <w:r>
          <w:rPr>
            <w:rFonts w:ascii="IRNazanin" w:hAnsi="IRNazanin" w:eastAsia="IRNazanin" w:cs="IRNazanin"/>
            <w:color w:val="111111"/>
            <w:sz w:val="22"/>
            <w:szCs w:val="22"/>
            <w:b w:val="0"/>
            <w:bCs w:val="0"/>
            <w:i w:val="0"/>
            <w:iCs w:val="0"/>
          </w:rPr>
          <w:t>176- زمينه استقامت در جهاد</w:t>
        </w:r>
        <w:r>
          <w:tab/>
        </w:r>
        <w:r>
          <w:fldChar w:fldCharType="begin"/>
        </w:r>
        <w:r>
          <w:instrText xml:space="preserve">PAGEREF 884 \h</w:instrText>
        </w:r>
        <w:r>
          <w:fldChar w:fldCharType="end"/>
        </w:r>
      </w:hyperlink>
    </w:p>
    <w:p>
      <w:pPr>
        <w:tabs>
          <w:tab w:val="right" w:leader="dot" w:pos="9062"/>
        </w:tabs>
        <w:ind w:left="440"/>
      </w:pPr>
      <w:hyperlink w:anchor="_Toc885" w:history="1">
        <w:r>
          <w:rPr>
            <w:rFonts w:ascii="IRNazanin" w:hAnsi="IRNazanin" w:eastAsia="IRNazanin" w:cs="IRNazanin"/>
            <w:color w:val="111111"/>
            <w:sz w:val="22"/>
            <w:szCs w:val="22"/>
            <w:b w:val="0"/>
            <w:bCs w:val="0"/>
            <w:i w:val="0"/>
            <w:iCs w:val="0"/>
          </w:rPr>
          <w:t>177- زمينه تخلف از جهاد</w:t>
        </w:r>
        <w:r>
          <w:tab/>
        </w:r>
        <w:r>
          <w:fldChar w:fldCharType="begin"/>
        </w:r>
        <w:r>
          <w:instrText xml:space="preserve">PAGEREF 885 \h</w:instrText>
        </w:r>
        <w:r>
          <w:fldChar w:fldCharType="end"/>
        </w:r>
      </w:hyperlink>
    </w:p>
    <w:p>
      <w:pPr>
        <w:tabs>
          <w:tab w:val="right" w:leader="dot" w:pos="9062"/>
        </w:tabs>
        <w:ind w:left="440"/>
      </w:pPr>
      <w:hyperlink w:anchor="_Toc886" w:history="1">
        <w:r>
          <w:rPr>
            <w:rFonts w:ascii="IRNazanin" w:hAnsi="IRNazanin" w:eastAsia="IRNazanin" w:cs="IRNazanin"/>
            <w:color w:val="111111"/>
            <w:sz w:val="22"/>
            <w:szCs w:val="22"/>
            <w:b w:val="0"/>
            <w:bCs w:val="0"/>
            <w:i w:val="0"/>
            <w:iCs w:val="0"/>
          </w:rPr>
          <w:t>178- زمينه جهاد</w:t>
        </w:r>
        <w:r>
          <w:tab/>
        </w:r>
        <w:r>
          <w:fldChar w:fldCharType="begin"/>
        </w:r>
        <w:r>
          <w:instrText xml:space="preserve">PAGEREF 886 \h</w:instrText>
        </w:r>
        <w:r>
          <w:fldChar w:fldCharType="end"/>
        </w:r>
      </w:hyperlink>
    </w:p>
    <w:p>
      <w:pPr>
        <w:tabs>
          <w:tab w:val="right" w:leader="dot" w:pos="9062"/>
        </w:tabs>
        <w:ind w:left="440"/>
      </w:pPr>
      <w:hyperlink w:anchor="_Toc887" w:history="1">
        <w:r>
          <w:rPr>
            <w:rFonts w:ascii="IRNazanin" w:hAnsi="IRNazanin" w:eastAsia="IRNazanin" w:cs="IRNazanin"/>
            <w:color w:val="111111"/>
            <w:sz w:val="22"/>
            <w:szCs w:val="22"/>
            <w:b w:val="0"/>
            <w:bCs w:val="0"/>
            <w:i w:val="0"/>
            <w:iCs w:val="0"/>
          </w:rPr>
          <w:t>179- زمينه جهاد با كافران</w:t>
        </w:r>
        <w:r>
          <w:tab/>
        </w:r>
        <w:r>
          <w:fldChar w:fldCharType="begin"/>
        </w:r>
        <w:r>
          <w:instrText xml:space="preserve">PAGEREF 887 \h</w:instrText>
        </w:r>
        <w:r>
          <w:fldChar w:fldCharType="end"/>
        </w:r>
      </w:hyperlink>
    </w:p>
    <w:p>
      <w:pPr>
        <w:tabs>
          <w:tab w:val="right" w:leader="dot" w:pos="9062"/>
        </w:tabs>
        <w:ind w:left="440"/>
      </w:pPr>
      <w:hyperlink w:anchor="_Toc888" w:history="1">
        <w:r>
          <w:rPr>
            <w:rFonts w:ascii="IRNazanin" w:hAnsi="IRNazanin" w:eastAsia="IRNazanin" w:cs="IRNazanin"/>
            <w:color w:val="111111"/>
            <w:sz w:val="22"/>
            <w:szCs w:val="22"/>
            <w:b w:val="0"/>
            <w:bCs w:val="0"/>
            <w:i w:val="0"/>
            <w:iCs w:val="0"/>
          </w:rPr>
          <w:t>180- زمينه جهاد مالى</w:t>
        </w:r>
        <w:r>
          <w:tab/>
        </w:r>
        <w:r>
          <w:fldChar w:fldCharType="begin"/>
        </w:r>
        <w:r>
          <w:instrText xml:space="preserve">PAGEREF 888 \h</w:instrText>
        </w:r>
        <w:r>
          <w:fldChar w:fldCharType="end"/>
        </w:r>
      </w:hyperlink>
    </w:p>
    <w:p>
      <w:pPr>
        <w:tabs>
          <w:tab w:val="right" w:leader="dot" w:pos="9062"/>
        </w:tabs>
        <w:ind w:left="440"/>
      </w:pPr>
      <w:hyperlink w:anchor="_Toc889" w:history="1">
        <w:r>
          <w:rPr>
            <w:rFonts w:ascii="IRNazanin" w:hAnsi="IRNazanin" w:eastAsia="IRNazanin" w:cs="IRNazanin"/>
            <w:color w:val="111111"/>
            <w:sz w:val="22"/>
            <w:szCs w:val="22"/>
            <w:b w:val="0"/>
            <w:bCs w:val="0"/>
            <w:i w:val="0"/>
            <w:iCs w:val="0"/>
          </w:rPr>
          <w:t>181- زمينه غفلت از جهاد</w:t>
        </w:r>
        <w:r>
          <w:tab/>
        </w:r>
        <w:r>
          <w:fldChar w:fldCharType="begin"/>
        </w:r>
        <w:r>
          <w:instrText xml:space="preserve">PAGEREF 889 \h</w:instrText>
        </w:r>
        <w:r>
          <w:fldChar w:fldCharType="end"/>
        </w:r>
      </w:hyperlink>
    </w:p>
    <w:p>
      <w:pPr>
        <w:tabs>
          <w:tab w:val="right" w:leader="dot" w:pos="9062"/>
        </w:tabs>
        <w:ind w:left="440"/>
      </w:pPr>
      <w:hyperlink w:anchor="_Toc890" w:history="1">
        <w:r>
          <w:rPr>
            <w:rFonts w:ascii="IRNazanin" w:hAnsi="IRNazanin" w:eastAsia="IRNazanin" w:cs="IRNazanin"/>
            <w:color w:val="111111"/>
            <w:sz w:val="22"/>
            <w:szCs w:val="22"/>
            <w:b w:val="0"/>
            <w:bCs w:val="0"/>
            <w:i w:val="0"/>
            <w:iCs w:val="0"/>
          </w:rPr>
          <w:t>182- زن و جهاد</w:t>
        </w:r>
        <w:r>
          <w:tab/>
        </w:r>
        <w:r>
          <w:fldChar w:fldCharType="begin"/>
        </w:r>
        <w:r>
          <w:instrText xml:space="preserve">PAGEREF 890 \h</w:instrText>
        </w:r>
        <w:r>
          <w:fldChar w:fldCharType="end"/>
        </w:r>
      </w:hyperlink>
    </w:p>
    <w:p>
      <w:pPr>
        <w:tabs>
          <w:tab w:val="right" w:leader="dot" w:pos="9062"/>
        </w:tabs>
        <w:ind w:left="440"/>
      </w:pPr>
      <w:hyperlink w:anchor="_Toc891" w:history="1">
        <w:r>
          <w:rPr>
            <w:rFonts w:ascii="IRNazanin" w:hAnsi="IRNazanin" w:eastAsia="IRNazanin" w:cs="IRNazanin"/>
            <w:color w:val="111111"/>
            <w:sz w:val="22"/>
            <w:szCs w:val="22"/>
            <w:b w:val="0"/>
            <w:bCs w:val="0"/>
            <w:i w:val="0"/>
            <w:iCs w:val="0"/>
          </w:rPr>
          <w:t>183- زيان ترك جهاد</w:t>
        </w:r>
        <w:r>
          <w:tab/>
        </w:r>
        <w:r>
          <w:fldChar w:fldCharType="begin"/>
        </w:r>
        <w:r>
          <w:instrText xml:space="preserve">PAGEREF 891 \h</w:instrText>
        </w:r>
        <w:r>
          <w:fldChar w:fldCharType="end"/>
        </w:r>
      </w:hyperlink>
    </w:p>
    <w:p>
      <w:pPr>
        <w:tabs>
          <w:tab w:val="right" w:leader="dot" w:pos="9062"/>
        </w:tabs>
        <w:ind w:left="440"/>
      </w:pPr>
      <w:hyperlink w:anchor="_Toc892" w:history="1">
        <w:r>
          <w:rPr>
            <w:rFonts w:ascii="IRNazanin" w:hAnsi="IRNazanin" w:eastAsia="IRNazanin" w:cs="IRNazanin"/>
            <w:color w:val="111111"/>
            <w:sz w:val="22"/>
            <w:szCs w:val="22"/>
            <w:b w:val="0"/>
            <w:bCs w:val="0"/>
            <w:i w:val="0"/>
            <w:iCs w:val="0"/>
          </w:rPr>
          <w:t>184- سختى جهاد</w:t>
        </w:r>
        <w:r>
          <w:tab/>
        </w:r>
        <w:r>
          <w:fldChar w:fldCharType="begin"/>
        </w:r>
        <w:r>
          <w:instrText xml:space="preserve">PAGEREF 892 \h</w:instrText>
        </w:r>
        <w:r>
          <w:fldChar w:fldCharType="end"/>
        </w:r>
      </w:hyperlink>
    </w:p>
    <w:p>
      <w:pPr>
        <w:tabs>
          <w:tab w:val="right" w:leader="dot" w:pos="9062"/>
        </w:tabs>
        <w:ind w:left="440"/>
      </w:pPr>
      <w:hyperlink w:anchor="_Toc893" w:history="1">
        <w:r>
          <w:rPr>
            <w:rFonts w:ascii="IRNazanin" w:hAnsi="IRNazanin" w:eastAsia="IRNazanin" w:cs="IRNazanin"/>
            <w:color w:val="111111"/>
            <w:sz w:val="22"/>
            <w:szCs w:val="22"/>
            <w:b w:val="0"/>
            <w:bCs w:val="0"/>
            <w:i w:val="0"/>
            <w:iCs w:val="0"/>
          </w:rPr>
          <w:t>185- سختيها در جهاد</w:t>
        </w:r>
        <w:r>
          <w:tab/>
        </w:r>
        <w:r>
          <w:fldChar w:fldCharType="begin"/>
        </w:r>
        <w:r>
          <w:instrText xml:space="preserve">PAGEREF 893 \h</w:instrText>
        </w:r>
        <w:r>
          <w:fldChar w:fldCharType="end"/>
        </w:r>
      </w:hyperlink>
    </w:p>
    <w:p>
      <w:pPr>
        <w:tabs>
          <w:tab w:val="right" w:leader="dot" w:pos="9062"/>
        </w:tabs>
        <w:ind w:left="440"/>
      </w:pPr>
      <w:hyperlink w:anchor="_Toc894" w:history="1">
        <w:r>
          <w:rPr>
            <w:rFonts w:ascii="IRNazanin" w:hAnsi="IRNazanin" w:eastAsia="IRNazanin" w:cs="IRNazanin"/>
            <w:color w:val="111111"/>
            <w:sz w:val="22"/>
            <w:szCs w:val="22"/>
            <w:b w:val="0"/>
            <w:bCs w:val="0"/>
            <w:i w:val="0"/>
            <w:iCs w:val="0"/>
          </w:rPr>
          <w:t>186- سختيهاى جهاد</w:t>
        </w:r>
        <w:r>
          <w:tab/>
        </w:r>
        <w:r>
          <w:fldChar w:fldCharType="begin"/>
        </w:r>
        <w:r>
          <w:instrText xml:space="preserve">PAGEREF 894 \h</w:instrText>
        </w:r>
        <w:r>
          <w:fldChar w:fldCharType="end"/>
        </w:r>
      </w:hyperlink>
    </w:p>
    <w:p>
      <w:pPr>
        <w:tabs>
          <w:tab w:val="right" w:leader="dot" w:pos="9062"/>
        </w:tabs>
        <w:ind w:left="440"/>
      </w:pPr>
      <w:hyperlink w:anchor="_Toc895" w:history="1">
        <w:r>
          <w:rPr>
            <w:rFonts w:ascii="IRNazanin" w:hAnsi="IRNazanin" w:eastAsia="IRNazanin" w:cs="IRNazanin"/>
            <w:color w:val="111111"/>
            <w:sz w:val="22"/>
            <w:szCs w:val="22"/>
            <w:b w:val="0"/>
            <w:bCs w:val="0"/>
            <w:i w:val="0"/>
            <w:iCs w:val="0"/>
          </w:rPr>
          <w:t>187- سرزنش ترك جهاد</w:t>
        </w:r>
        <w:r>
          <w:tab/>
        </w:r>
        <w:r>
          <w:fldChar w:fldCharType="begin"/>
        </w:r>
        <w:r>
          <w:instrText xml:space="preserve">PAGEREF 895 \h</w:instrText>
        </w:r>
        <w:r>
          <w:fldChar w:fldCharType="end"/>
        </w:r>
      </w:hyperlink>
    </w:p>
    <w:p>
      <w:pPr>
        <w:tabs>
          <w:tab w:val="right" w:leader="dot" w:pos="9062"/>
        </w:tabs>
        <w:ind w:left="440"/>
      </w:pPr>
      <w:hyperlink w:anchor="_Toc896" w:history="1">
        <w:r>
          <w:rPr>
            <w:rFonts w:ascii="IRNazanin" w:hAnsi="IRNazanin" w:eastAsia="IRNazanin" w:cs="IRNazanin"/>
            <w:color w:val="111111"/>
            <w:sz w:val="22"/>
            <w:szCs w:val="22"/>
            <w:b w:val="0"/>
            <w:bCs w:val="0"/>
            <w:i w:val="0"/>
            <w:iCs w:val="0"/>
          </w:rPr>
          <w:t>188- سرزنش سستى در جهاد</w:t>
        </w:r>
        <w:r>
          <w:tab/>
        </w:r>
        <w:r>
          <w:fldChar w:fldCharType="begin"/>
        </w:r>
        <w:r>
          <w:instrText xml:space="preserve">PAGEREF 896 \h</w:instrText>
        </w:r>
        <w:r>
          <w:fldChar w:fldCharType="end"/>
        </w:r>
      </w:hyperlink>
    </w:p>
    <w:p>
      <w:pPr>
        <w:tabs>
          <w:tab w:val="right" w:leader="dot" w:pos="9062"/>
        </w:tabs>
        <w:ind w:left="440"/>
      </w:pPr>
      <w:hyperlink w:anchor="_Toc897" w:history="1">
        <w:r>
          <w:rPr>
            <w:rFonts w:ascii="IRNazanin" w:hAnsi="IRNazanin" w:eastAsia="IRNazanin" w:cs="IRNazanin"/>
            <w:color w:val="111111"/>
            <w:sz w:val="22"/>
            <w:szCs w:val="22"/>
            <w:b w:val="0"/>
            <w:bCs w:val="0"/>
            <w:i w:val="0"/>
            <w:iCs w:val="0"/>
          </w:rPr>
          <w:t>189- سرزنش متخلفان از جهاد</w:t>
        </w:r>
        <w:r>
          <w:tab/>
        </w:r>
        <w:r>
          <w:fldChar w:fldCharType="begin"/>
        </w:r>
        <w:r>
          <w:instrText xml:space="preserve">PAGEREF 897 \h</w:instrText>
        </w:r>
        <w:r>
          <w:fldChar w:fldCharType="end"/>
        </w:r>
      </w:hyperlink>
    </w:p>
    <w:p>
      <w:pPr>
        <w:tabs>
          <w:tab w:val="right" w:leader="dot" w:pos="9062"/>
        </w:tabs>
        <w:ind w:left="440"/>
      </w:pPr>
      <w:hyperlink w:anchor="_Toc898" w:history="1">
        <w:r>
          <w:rPr>
            <w:rFonts w:ascii="IRNazanin" w:hAnsi="IRNazanin" w:eastAsia="IRNazanin" w:cs="IRNazanin"/>
            <w:color w:val="111111"/>
            <w:sz w:val="22"/>
            <w:szCs w:val="22"/>
            <w:b w:val="0"/>
            <w:bCs w:val="0"/>
            <w:i w:val="0"/>
            <w:iCs w:val="0"/>
          </w:rPr>
          <w:t>190- سست ايمانان در جهاد</w:t>
        </w:r>
        <w:r>
          <w:tab/>
        </w:r>
        <w:r>
          <w:fldChar w:fldCharType="begin"/>
        </w:r>
        <w:r>
          <w:instrText xml:space="preserve">PAGEREF 898 \h</w:instrText>
        </w:r>
        <w:r>
          <w:fldChar w:fldCharType="end"/>
        </w:r>
      </w:hyperlink>
    </w:p>
    <w:p>
      <w:pPr>
        <w:tabs>
          <w:tab w:val="right" w:leader="dot" w:pos="9062"/>
        </w:tabs>
        <w:ind w:left="440"/>
      </w:pPr>
      <w:hyperlink w:anchor="_Toc899" w:history="1">
        <w:r>
          <w:rPr>
            <w:rFonts w:ascii="IRNazanin" w:hAnsi="IRNazanin" w:eastAsia="IRNazanin" w:cs="IRNazanin"/>
            <w:color w:val="111111"/>
            <w:sz w:val="22"/>
            <w:szCs w:val="22"/>
            <w:b w:val="0"/>
            <w:bCs w:val="0"/>
            <w:i w:val="0"/>
            <w:iCs w:val="0"/>
          </w:rPr>
          <w:t>191- شجاعت در جهاد</w:t>
        </w:r>
        <w:r>
          <w:tab/>
        </w:r>
        <w:r>
          <w:fldChar w:fldCharType="begin"/>
        </w:r>
        <w:r>
          <w:instrText xml:space="preserve">PAGEREF 899 \h</w:instrText>
        </w:r>
        <w:r>
          <w:fldChar w:fldCharType="end"/>
        </w:r>
      </w:hyperlink>
    </w:p>
    <w:p>
      <w:pPr>
        <w:tabs>
          <w:tab w:val="right" w:leader="dot" w:pos="9062"/>
        </w:tabs>
        <w:ind w:left="440"/>
      </w:pPr>
      <w:hyperlink w:anchor="_Toc900" w:history="1">
        <w:r>
          <w:rPr>
            <w:rFonts w:ascii="IRNazanin" w:hAnsi="IRNazanin" w:eastAsia="IRNazanin" w:cs="IRNazanin"/>
            <w:color w:val="111111"/>
            <w:sz w:val="22"/>
            <w:szCs w:val="22"/>
            <w:b w:val="0"/>
            <w:bCs w:val="0"/>
            <w:i w:val="0"/>
            <w:iCs w:val="0"/>
          </w:rPr>
          <w:t>192- شرايط ترك جهاد</w:t>
        </w:r>
        <w:r>
          <w:tab/>
        </w:r>
        <w:r>
          <w:fldChar w:fldCharType="begin"/>
        </w:r>
        <w:r>
          <w:instrText xml:space="preserve">PAGEREF 900 \h</w:instrText>
        </w:r>
        <w:r>
          <w:fldChar w:fldCharType="end"/>
        </w:r>
      </w:hyperlink>
    </w:p>
    <w:p>
      <w:pPr>
        <w:tabs>
          <w:tab w:val="right" w:leader="dot" w:pos="9062"/>
        </w:tabs>
        <w:ind w:left="440"/>
      </w:pPr>
      <w:hyperlink w:anchor="_Toc901" w:history="1">
        <w:r>
          <w:rPr>
            <w:rFonts w:ascii="IRNazanin" w:hAnsi="IRNazanin" w:eastAsia="IRNazanin" w:cs="IRNazanin"/>
            <w:color w:val="111111"/>
            <w:sz w:val="22"/>
            <w:szCs w:val="22"/>
            <w:b w:val="0"/>
            <w:bCs w:val="0"/>
            <w:i w:val="0"/>
            <w:iCs w:val="0"/>
          </w:rPr>
          <w:t>193- شرايط جهاد</w:t>
        </w:r>
        <w:r>
          <w:tab/>
        </w:r>
        <w:r>
          <w:fldChar w:fldCharType="begin"/>
        </w:r>
        <w:r>
          <w:instrText xml:space="preserve">PAGEREF 901 \h</w:instrText>
        </w:r>
        <w:r>
          <w:fldChar w:fldCharType="end"/>
        </w:r>
      </w:hyperlink>
    </w:p>
    <w:p>
      <w:pPr>
        <w:tabs>
          <w:tab w:val="right" w:leader="dot" w:pos="9062"/>
        </w:tabs>
        <w:ind w:left="440"/>
      </w:pPr>
      <w:hyperlink w:anchor="_Toc902" w:history="1">
        <w:r>
          <w:rPr>
            <w:rFonts w:ascii="IRNazanin" w:hAnsi="IRNazanin" w:eastAsia="IRNazanin" w:cs="IRNazanin"/>
            <w:color w:val="111111"/>
            <w:sz w:val="22"/>
            <w:szCs w:val="22"/>
            <w:b w:val="0"/>
            <w:bCs w:val="0"/>
            <w:i w:val="0"/>
            <w:iCs w:val="0"/>
          </w:rPr>
          <w:t>194- شك در جهاد</w:t>
        </w:r>
        <w:r>
          <w:tab/>
        </w:r>
        <w:r>
          <w:fldChar w:fldCharType="begin"/>
        </w:r>
        <w:r>
          <w:instrText xml:space="preserve">PAGEREF 902 \h</w:instrText>
        </w:r>
        <w:r>
          <w:fldChar w:fldCharType="end"/>
        </w:r>
      </w:hyperlink>
    </w:p>
    <w:p>
      <w:pPr>
        <w:tabs>
          <w:tab w:val="right" w:leader="dot" w:pos="9062"/>
        </w:tabs>
        <w:ind w:left="440"/>
      </w:pPr>
      <w:hyperlink w:anchor="_Toc903" w:history="1">
        <w:r>
          <w:rPr>
            <w:rFonts w:ascii="IRNazanin" w:hAnsi="IRNazanin" w:eastAsia="IRNazanin" w:cs="IRNazanin"/>
            <w:color w:val="111111"/>
            <w:sz w:val="22"/>
            <w:szCs w:val="22"/>
            <w:b w:val="0"/>
            <w:bCs w:val="0"/>
            <w:i w:val="0"/>
            <w:iCs w:val="0"/>
          </w:rPr>
          <w:t>195- شكست در جهاد</w:t>
        </w:r>
        <w:r>
          <w:tab/>
        </w:r>
        <w:r>
          <w:fldChar w:fldCharType="begin"/>
        </w:r>
        <w:r>
          <w:instrText xml:space="preserve">PAGEREF 903 \h</w:instrText>
        </w:r>
        <w:r>
          <w:fldChar w:fldCharType="end"/>
        </w:r>
      </w:hyperlink>
    </w:p>
    <w:p>
      <w:pPr>
        <w:tabs>
          <w:tab w:val="right" w:leader="dot" w:pos="9062"/>
        </w:tabs>
        <w:ind w:left="440"/>
      </w:pPr>
      <w:hyperlink w:anchor="_Toc904" w:history="1">
        <w:r>
          <w:rPr>
            <w:rFonts w:ascii="IRNazanin" w:hAnsi="IRNazanin" w:eastAsia="IRNazanin" w:cs="IRNazanin"/>
            <w:color w:val="111111"/>
            <w:sz w:val="22"/>
            <w:szCs w:val="22"/>
            <w:b w:val="0"/>
            <w:bCs w:val="0"/>
            <w:i w:val="0"/>
            <w:iCs w:val="0"/>
          </w:rPr>
          <w:t>196- صبر در جهاد</w:t>
        </w:r>
        <w:r>
          <w:tab/>
        </w:r>
        <w:r>
          <w:fldChar w:fldCharType="begin"/>
        </w:r>
        <w:r>
          <w:instrText xml:space="preserve">PAGEREF 904 \h</w:instrText>
        </w:r>
        <w:r>
          <w:fldChar w:fldCharType="end"/>
        </w:r>
      </w:hyperlink>
    </w:p>
    <w:p>
      <w:pPr>
        <w:tabs>
          <w:tab w:val="right" w:leader="dot" w:pos="9062"/>
        </w:tabs>
        <w:ind w:left="440"/>
      </w:pPr>
      <w:hyperlink w:anchor="_Toc905" w:history="1">
        <w:r>
          <w:rPr>
            <w:rFonts w:ascii="IRNazanin" w:hAnsi="IRNazanin" w:eastAsia="IRNazanin" w:cs="IRNazanin"/>
            <w:color w:val="111111"/>
            <w:sz w:val="22"/>
            <w:szCs w:val="22"/>
            <w:b w:val="0"/>
            <w:bCs w:val="0"/>
            <w:i w:val="0"/>
            <w:iCs w:val="0"/>
          </w:rPr>
          <w:t>197- صلابت در جهاد</w:t>
        </w:r>
        <w:r>
          <w:tab/>
        </w:r>
        <w:r>
          <w:fldChar w:fldCharType="begin"/>
        </w:r>
        <w:r>
          <w:instrText xml:space="preserve">PAGEREF 905 \h</w:instrText>
        </w:r>
        <w:r>
          <w:fldChar w:fldCharType="end"/>
        </w:r>
      </w:hyperlink>
    </w:p>
    <w:p>
      <w:pPr>
        <w:tabs>
          <w:tab w:val="right" w:leader="dot" w:pos="9062"/>
        </w:tabs>
        <w:ind w:left="440"/>
      </w:pPr>
      <w:hyperlink w:anchor="_Toc906" w:history="1">
        <w:r>
          <w:rPr>
            <w:rFonts w:ascii="IRNazanin" w:hAnsi="IRNazanin" w:eastAsia="IRNazanin" w:cs="IRNazanin"/>
            <w:color w:val="111111"/>
            <w:sz w:val="22"/>
            <w:szCs w:val="22"/>
            <w:b w:val="0"/>
            <w:bCs w:val="0"/>
            <w:i w:val="0"/>
            <w:iCs w:val="0"/>
          </w:rPr>
          <w:t>198- طرد متخلفان از جهاد</w:t>
        </w:r>
        <w:r>
          <w:tab/>
        </w:r>
        <w:r>
          <w:fldChar w:fldCharType="begin"/>
        </w:r>
        <w:r>
          <w:instrText xml:space="preserve">PAGEREF 906 \h</w:instrText>
        </w:r>
        <w:r>
          <w:fldChar w:fldCharType="end"/>
        </w:r>
      </w:hyperlink>
    </w:p>
    <w:p>
      <w:pPr>
        <w:tabs>
          <w:tab w:val="right" w:leader="dot" w:pos="9062"/>
        </w:tabs>
        <w:ind w:left="440"/>
      </w:pPr>
      <w:hyperlink w:anchor="_Toc907" w:history="1">
        <w:r>
          <w:rPr>
            <w:rFonts w:ascii="IRNazanin" w:hAnsi="IRNazanin" w:eastAsia="IRNazanin" w:cs="IRNazanin"/>
            <w:color w:val="111111"/>
            <w:sz w:val="22"/>
            <w:szCs w:val="22"/>
            <w:b w:val="0"/>
            <w:bCs w:val="0"/>
            <w:i w:val="0"/>
            <w:iCs w:val="0"/>
          </w:rPr>
          <w:t>199- عجز از توجيه آيات جهاد</w:t>
        </w:r>
        <w:r>
          <w:tab/>
        </w:r>
        <w:r>
          <w:fldChar w:fldCharType="begin"/>
        </w:r>
        <w:r>
          <w:instrText xml:space="preserve">PAGEREF 907 \h</w:instrText>
        </w:r>
        <w:r>
          <w:fldChar w:fldCharType="end"/>
        </w:r>
      </w:hyperlink>
    </w:p>
    <w:p>
      <w:pPr>
        <w:tabs>
          <w:tab w:val="right" w:leader="dot" w:pos="9062"/>
        </w:tabs>
        <w:ind w:left="440"/>
      </w:pPr>
      <w:hyperlink w:anchor="_Toc908" w:history="1">
        <w:r>
          <w:rPr>
            <w:rFonts w:ascii="IRNazanin" w:hAnsi="IRNazanin" w:eastAsia="IRNazanin" w:cs="IRNazanin"/>
            <w:color w:val="111111"/>
            <w:sz w:val="22"/>
            <w:szCs w:val="22"/>
            <w:b w:val="0"/>
            <w:bCs w:val="0"/>
            <w:i w:val="0"/>
            <w:iCs w:val="0"/>
          </w:rPr>
          <w:t>200- عجز از جهاد</w:t>
        </w:r>
        <w:r>
          <w:tab/>
        </w:r>
        <w:r>
          <w:fldChar w:fldCharType="begin"/>
        </w:r>
        <w:r>
          <w:instrText xml:space="preserve">PAGEREF 908 \h</w:instrText>
        </w:r>
        <w:r>
          <w:fldChar w:fldCharType="end"/>
        </w:r>
      </w:hyperlink>
    </w:p>
    <w:p>
      <w:pPr>
        <w:tabs>
          <w:tab w:val="right" w:leader="dot" w:pos="9062"/>
        </w:tabs>
        <w:ind w:left="440"/>
      </w:pPr>
      <w:hyperlink w:anchor="_Toc909" w:history="1">
        <w:r>
          <w:rPr>
            <w:rFonts w:ascii="IRNazanin" w:hAnsi="IRNazanin" w:eastAsia="IRNazanin" w:cs="IRNazanin"/>
            <w:color w:val="111111"/>
            <w:sz w:val="22"/>
            <w:szCs w:val="22"/>
            <w:b w:val="0"/>
            <w:bCs w:val="0"/>
            <w:i w:val="0"/>
            <w:iCs w:val="0"/>
          </w:rPr>
          <w:t>201- عذاب ترك جهاد</w:t>
        </w:r>
        <w:r>
          <w:tab/>
        </w:r>
        <w:r>
          <w:fldChar w:fldCharType="begin"/>
        </w:r>
        <w:r>
          <w:instrText xml:space="preserve">PAGEREF 909 \h</w:instrText>
        </w:r>
        <w:r>
          <w:fldChar w:fldCharType="end"/>
        </w:r>
      </w:hyperlink>
    </w:p>
    <w:p>
      <w:pPr>
        <w:tabs>
          <w:tab w:val="right" w:leader="dot" w:pos="9062"/>
        </w:tabs>
        <w:ind w:left="440"/>
      </w:pPr>
      <w:hyperlink w:anchor="_Toc910" w:history="1">
        <w:r>
          <w:rPr>
            <w:rFonts w:ascii="IRNazanin" w:hAnsi="IRNazanin" w:eastAsia="IRNazanin" w:cs="IRNazanin"/>
            <w:color w:val="111111"/>
            <w:sz w:val="22"/>
            <w:szCs w:val="22"/>
            <w:b w:val="0"/>
            <w:bCs w:val="0"/>
            <w:i w:val="0"/>
            <w:iCs w:val="0"/>
          </w:rPr>
          <w:t>202- عذاب معرضان از جهاد</w:t>
        </w:r>
        <w:r>
          <w:tab/>
        </w:r>
        <w:r>
          <w:fldChar w:fldCharType="begin"/>
        </w:r>
        <w:r>
          <w:instrText xml:space="preserve">PAGEREF 910 \h</w:instrText>
        </w:r>
        <w:r>
          <w:fldChar w:fldCharType="end"/>
        </w:r>
      </w:hyperlink>
    </w:p>
    <w:p>
      <w:pPr>
        <w:tabs>
          <w:tab w:val="right" w:leader="dot" w:pos="9062"/>
        </w:tabs>
        <w:ind w:left="440"/>
      </w:pPr>
      <w:hyperlink w:anchor="_Toc911" w:history="1">
        <w:r>
          <w:rPr>
            <w:rFonts w:ascii="IRNazanin" w:hAnsi="IRNazanin" w:eastAsia="IRNazanin" w:cs="IRNazanin"/>
            <w:color w:val="111111"/>
            <w:sz w:val="22"/>
            <w:szCs w:val="22"/>
            <w:b w:val="0"/>
            <w:bCs w:val="0"/>
            <w:i w:val="0"/>
            <w:iCs w:val="0"/>
          </w:rPr>
          <w:t>203- عذرخواهى متخلفان از جهاد</w:t>
        </w:r>
        <w:r>
          <w:tab/>
        </w:r>
        <w:r>
          <w:fldChar w:fldCharType="begin"/>
        </w:r>
        <w:r>
          <w:instrText xml:space="preserve">PAGEREF 911 \h</w:instrText>
        </w:r>
        <w:r>
          <w:fldChar w:fldCharType="end"/>
        </w:r>
      </w:hyperlink>
    </w:p>
    <w:p>
      <w:pPr>
        <w:tabs>
          <w:tab w:val="right" w:leader="dot" w:pos="9062"/>
        </w:tabs>
        <w:ind w:left="440"/>
      </w:pPr>
      <w:hyperlink w:anchor="_Toc912" w:history="1">
        <w:r>
          <w:rPr>
            <w:rFonts w:ascii="IRNazanin" w:hAnsi="IRNazanin" w:eastAsia="IRNazanin" w:cs="IRNazanin"/>
            <w:color w:val="111111"/>
            <w:sz w:val="22"/>
            <w:szCs w:val="22"/>
            <w:b w:val="0"/>
            <w:bCs w:val="0"/>
            <w:i w:val="0"/>
            <w:iCs w:val="0"/>
          </w:rPr>
          <w:t>204- عقلانيت جهاد</w:t>
        </w:r>
        <w:r>
          <w:tab/>
        </w:r>
        <w:r>
          <w:fldChar w:fldCharType="begin"/>
        </w:r>
        <w:r>
          <w:instrText xml:space="preserve">PAGEREF 912 \h</w:instrText>
        </w:r>
        <w:r>
          <w:fldChar w:fldCharType="end"/>
        </w:r>
      </w:hyperlink>
    </w:p>
    <w:p>
      <w:pPr>
        <w:tabs>
          <w:tab w:val="right" w:leader="dot" w:pos="9062"/>
        </w:tabs>
        <w:ind w:left="440"/>
      </w:pPr>
      <w:hyperlink w:anchor="_Toc913" w:history="1">
        <w:r>
          <w:rPr>
            <w:rFonts w:ascii="IRNazanin" w:hAnsi="IRNazanin" w:eastAsia="IRNazanin" w:cs="IRNazanin"/>
            <w:color w:val="111111"/>
            <w:sz w:val="22"/>
            <w:szCs w:val="22"/>
            <w:b w:val="0"/>
            <w:bCs w:val="0"/>
            <w:i w:val="0"/>
            <w:iCs w:val="0"/>
          </w:rPr>
          <w:t>205- عقيده متخلفان از جهاد</w:t>
        </w:r>
        <w:r>
          <w:tab/>
        </w:r>
        <w:r>
          <w:fldChar w:fldCharType="begin"/>
        </w:r>
        <w:r>
          <w:instrText xml:space="preserve">PAGEREF 913 \h</w:instrText>
        </w:r>
        <w:r>
          <w:fldChar w:fldCharType="end"/>
        </w:r>
      </w:hyperlink>
    </w:p>
    <w:p>
      <w:pPr>
        <w:tabs>
          <w:tab w:val="right" w:leader="dot" w:pos="9062"/>
        </w:tabs>
        <w:ind w:left="440"/>
      </w:pPr>
      <w:hyperlink w:anchor="_Toc914" w:history="1">
        <w:r>
          <w:rPr>
            <w:rFonts w:ascii="IRNazanin" w:hAnsi="IRNazanin" w:eastAsia="IRNazanin" w:cs="IRNazanin"/>
            <w:color w:val="111111"/>
            <w:sz w:val="22"/>
            <w:szCs w:val="22"/>
            <w:b w:val="0"/>
            <w:bCs w:val="0"/>
            <w:i w:val="0"/>
            <w:iCs w:val="0"/>
          </w:rPr>
          <w:t>206- عمل متخلفان از جهاد</w:t>
        </w:r>
        <w:r>
          <w:tab/>
        </w:r>
        <w:r>
          <w:fldChar w:fldCharType="begin"/>
        </w:r>
        <w:r>
          <w:instrText xml:space="preserve">PAGEREF 914 \h</w:instrText>
        </w:r>
        <w:r>
          <w:fldChar w:fldCharType="end"/>
        </w:r>
      </w:hyperlink>
    </w:p>
    <w:p>
      <w:pPr>
        <w:tabs>
          <w:tab w:val="right" w:leader="dot" w:pos="9062"/>
        </w:tabs>
        <w:ind w:left="440"/>
      </w:pPr>
      <w:hyperlink w:anchor="_Toc915" w:history="1">
        <w:r>
          <w:rPr>
            <w:rFonts w:ascii="IRNazanin" w:hAnsi="IRNazanin" w:eastAsia="IRNazanin" w:cs="IRNazanin"/>
            <w:color w:val="111111"/>
            <w:sz w:val="22"/>
            <w:szCs w:val="22"/>
            <w:b w:val="0"/>
            <w:bCs w:val="0"/>
            <w:i w:val="0"/>
            <w:iCs w:val="0"/>
          </w:rPr>
          <w:t>207- عوامل اندوه متخلفان از جهاد</w:t>
        </w:r>
        <w:r>
          <w:tab/>
        </w:r>
        <w:r>
          <w:fldChar w:fldCharType="begin"/>
        </w:r>
        <w:r>
          <w:instrText xml:space="preserve">PAGEREF 915 \h</w:instrText>
        </w:r>
        <w:r>
          <w:fldChar w:fldCharType="end"/>
        </w:r>
      </w:hyperlink>
    </w:p>
    <w:p>
      <w:pPr>
        <w:tabs>
          <w:tab w:val="right" w:leader="dot" w:pos="9062"/>
        </w:tabs>
        <w:ind w:left="440"/>
      </w:pPr>
      <w:hyperlink w:anchor="_Toc916" w:history="1">
        <w:r>
          <w:rPr>
            <w:rFonts w:ascii="IRNazanin" w:hAnsi="IRNazanin" w:eastAsia="IRNazanin" w:cs="IRNazanin"/>
            <w:color w:val="111111"/>
            <w:sz w:val="22"/>
            <w:szCs w:val="22"/>
            <w:b w:val="0"/>
            <w:bCs w:val="0"/>
            <w:i w:val="0"/>
            <w:iCs w:val="0"/>
          </w:rPr>
          <w:t>208- عوامل پيروزى در جهاد</w:t>
        </w:r>
        <w:r>
          <w:tab/>
        </w:r>
        <w:r>
          <w:fldChar w:fldCharType="begin"/>
        </w:r>
        <w:r>
          <w:instrText xml:space="preserve">PAGEREF 916 \h</w:instrText>
        </w:r>
        <w:r>
          <w:fldChar w:fldCharType="end"/>
        </w:r>
      </w:hyperlink>
    </w:p>
    <w:p>
      <w:pPr>
        <w:tabs>
          <w:tab w:val="right" w:leader="dot" w:pos="9062"/>
        </w:tabs>
        <w:ind w:left="440"/>
      </w:pPr>
      <w:hyperlink w:anchor="_Toc917" w:history="1">
        <w:r>
          <w:rPr>
            <w:rFonts w:ascii="IRNazanin" w:hAnsi="IRNazanin" w:eastAsia="IRNazanin" w:cs="IRNazanin"/>
            <w:color w:val="111111"/>
            <w:sz w:val="22"/>
            <w:szCs w:val="22"/>
            <w:b w:val="0"/>
            <w:bCs w:val="0"/>
            <w:i w:val="0"/>
            <w:iCs w:val="0"/>
          </w:rPr>
          <w:t>209- عوامل تخلف از جهاد</w:t>
        </w:r>
        <w:r>
          <w:tab/>
        </w:r>
        <w:r>
          <w:fldChar w:fldCharType="begin"/>
        </w:r>
        <w:r>
          <w:instrText xml:space="preserve">PAGEREF 917 \h</w:instrText>
        </w:r>
        <w:r>
          <w:fldChar w:fldCharType="end"/>
        </w:r>
      </w:hyperlink>
    </w:p>
    <w:p>
      <w:pPr>
        <w:tabs>
          <w:tab w:val="right" w:leader="dot" w:pos="9062"/>
        </w:tabs>
        <w:ind w:left="440"/>
      </w:pPr>
      <w:hyperlink w:anchor="_Toc918" w:history="1">
        <w:r>
          <w:rPr>
            <w:rFonts w:ascii="IRNazanin" w:hAnsi="IRNazanin" w:eastAsia="IRNazanin" w:cs="IRNazanin"/>
            <w:color w:val="111111"/>
            <w:sz w:val="22"/>
            <w:szCs w:val="22"/>
            <w:b w:val="0"/>
            <w:bCs w:val="0"/>
            <w:i w:val="0"/>
            <w:iCs w:val="0"/>
          </w:rPr>
          <w:t>210- عوامل ترك جهاد</w:t>
        </w:r>
        <w:r>
          <w:tab/>
        </w:r>
        <w:r>
          <w:fldChar w:fldCharType="begin"/>
        </w:r>
        <w:r>
          <w:instrText xml:space="preserve">PAGEREF 918 \h</w:instrText>
        </w:r>
        <w:r>
          <w:fldChar w:fldCharType="end"/>
        </w:r>
      </w:hyperlink>
    </w:p>
    <w:p>
      <w:pPr>
        <w:tabs>
          <w:tab w:val="right" w:leader="dot" w:pos="9062"/>
        </w:tabs>
        <w:ind w:left="440"/>
      </w:pPr>
      <w:hyperlink w:anchor="_Toc919" w:history="1">
        <w:r>
          <w:rPr>
            <w:rFonts w:ascii="IRNazanin" w:hAnsi="IRNazanin" w:eastAsia="IRNazanin" w:cs="IRNazanin"/>
            <w:color w:val="111111"/>
            <w:sz w:val="22"/>
            <w:szCs w:val="22"/>
            <w:b w:val="0"/>
            <w:bCs w:val="0"/>
            <w:i w:val="0"/>
            <w:iCs w:val="0"/>
          </w:rPr>
          <w:t>211- عوامل جهاد</w:t>
        </w:r>
        <w:r>
          <w:tab/>
        </w:r>
        <w:r>
          <w:fldChar w:fldCharType="begin"/>
        </w:r>
        <w:r>
          <w:instrText xml:space="preserve">PAGEREF 919 \h</w:instrText>
        </w:r>
        <w:r>
          <w:fldChar w:fldCharType="end"/>
        </w:r>
      </w:hyperlink>
    </w:p>
    <w:p>
      <w:pPr>
        <w:tabs>
          <w:tab w:val="right" w:leader="dot" w:pos="9062"/>
        </w:tabs>
        <w:ind w:left="440"/>
      </w:pPr>
      <w:hyperlink w:anchor="_Toc920" w:history="1">
        <w:r>
          <w:rPr>
            <w:rFonts w:ascii="IRNazanin" w:hAnsi="IRNazanin" w:eastAsia="IRNazanin" w:cs="IRNazanin"/>
            <w:color w:val="111111"/>
            <w:sz w:val="22"/>
            <w:szCs w:val="22"/>
            <w:b w:val="0"/>
            <w:bCs w:val="0"/>
            <w:i w:val="0"/>
            <w:iCs w:val="0"/>
          </w:rPr>
          <w:t>212- عوامل سستى در جهاد</w:t>
        </w:r>
        <w:r>
          <w:tab/>
        </w:r>
        <w:r>
          <w:fldChar w:fldCharType="begin"/>
        </w:r>
        <w:r>
          <w:instrText xml:space="preserve">PAGEREF 920 \h</w:instrText>
        </w:r>
        <w:r>
          <w:fldChar w:fldCharType="end"/>
        </w:r>
      </w:hyperlink>
    </w:p>
    <w:p>
      <w:pPr>
        <w:tabs>
          <w:tab w:val="right" w:leader="dot" w:pos="9062"/>
        </w:tabs>
        <w:ind w:left="440"/>
      </w:pPr>
      <w:hyperlink w:anchor="_Toc921" w:history="1">
        <w:r>
          <w:rPr>
            <w:rFonts w:ascii="IRNazanin" w:hAnsi="IRNazanin" w:eastAsia="IRNazanin" w:cs="IRNazanin"/>
            <w:color w:val="111111"/>
            <w:sz w:val="22"/>
            <w:szCs w:val="22"/>
            <w:b w:val="0"/>
            <w:bCs w:val="0"/>
            <w:i w:val="0"/>
            <w:iCs w:val="0"/>
          </w:rPr>
          <w:t>213- عوامل شركت در جهاد</w:t>
        </w:r>
        <w:r>
          <w:tab/>
        </w:r>
        <w:r>
          <w:fldChar w:fldCharType="begin"/>
        </w:r>
        <w:r>
          <w:instrText xml:space="preserve">PAGEREF 921 \h</w:instrText>
        </w:r>
        <w:r>
          <w:fldChar w:fldCharType="end"/>
        </w:r>
      </w:hyperlink>
    </w:p>
    <w:p>
      <w:pPr>
        <w:tabs>
          <w:tab w:val="right" w:leader="dot" w:pos="9062"/>
        </w:tabs>
        <w:ind w:left="440"/>
      </w:pPr>
      <w:hyperlink w:anchor="_Toc922" w:history="1">
        <w:r>
          <w:rPr>
            <w:rFonts w:ascii="IRNazanin" w:hAnsi="IRNazanin" w:eastAsia="IRNazanin" w:cs="IRNazanin"/>
            <w:color w:val="111111"/>
            <w:sz w:val="22"/>
            <w:szCs w:val="22"/>
            <w:b w:val="0"/>
            <w:bCs w:val="0"/>
            <w:i w:val="0"/>
            <w:iCs w:val="0"/>
          </w:rPr>
          <w:t>214- عوامل شكست در جهاد</w:t>
        </w:r>
        <w:r>
          <w:tab/>
        </w:r>
        <w:r>
          <w:fldChar w:fldCharType="begin"/>
        </w:r>
        <w:r>
          <w:instrText xml:space="preserve">PAGEREF 922 \h</w:instrText>
        </w:r>
        <w:r>
          <w:fldChar w:fldCharType="end"/>
        </w:r>
      </w:hyperlink>
    </w:p>
    <w:p>
      <w:pPr>
        <w:tabs>
          <w:tab w:val="right" w:leader="dot" w:pos="9062"/>
        </w:tabs>
        <w:ind w:left="440"/>
      </w:pPr>
      <w:hyperlink w:anchor="_Toc923" w:history="1">
        <w:r>
          <w:rPr>
            <w:rFonts w:ascii="IRNazanin" w:hAnsi="IRNazanin" w:eastAsia="IRNazanin" w:cs="IRNazanin"/>
            <w:color w:val="111111"/>
            <w:sz w:val="22"/>
            <w:szCs w:val="22"/>
            <w:b w:val="0"/>
            <w:bCs w:val="0"/>
            <w:i w:val="0"/>
            <w:iCs w:val="0"/>
          </w:rPr>
          <w:t>215- عوامل فرار از جهاد</w:t>
        </w:r>
        <w:r>
          <w:tab/>
        </w:r>
        <w:r>
          <w:fldChar w:fldCharType="begin"/>
        </w:r>
        <w:r>
          <w:instrText xml:space="preserve">PAGEREF 923 \h</w:instrText>
        </w:r>
        <w:r>
          <w:fldChar w:fldCharType="end"/>
        </w:r>
      </w:hyperlink>
    </w:p>
    <w:p>
      <w:pPr>
        <w:tabs>
          <w:tab w:val="right" w:leader="dot" w:pos="9062"/>
        </w:tabs>
        <w:ind w:left="440"/>
      </w:pPr>
      <w:hyperlink w:anchor="_Toc924" w:history="1">
        <w:r>
          <w:rPr>
            <w:rFonts w:ascii="IRNazanin" w:hAnsi="IRNazanin" w:eastAsia="IRNazanin" w:cs="IRNazanin"/>
            <w:color w:val="111111"/>
            <w:sz w:val="22"/>
            <w:szCs w:val="22"/>
            <w:b w:val="0"/>
            <w:bCs w:val="0"/>
            <w:i w:val="0"/>
            <w:iCs w:val="0"/>
          </w:rPr>
          <w:t>216- عوامل محروميت از جهاد</w:t>
        </w:r>
        <w:r>
          <w:tab/>
        </w:r>
        <w:r>
          <w:fldChar w:fldCharType="begin"/>
        </w:r>
        <w:r>
          <w:instrText xml:space="preserve">PAGEREF 924 \h</w:instrText>
        </w:r>
        <w:r>
          <w:fldChar w:fldCharType="end"/>
        </w:r>
      </w:hyperlink>
    </w:p>
    <w:p>
      <w:pPr>
        <w:tabs>
          <w:tab w:val="right" w:leader="dot" w:pos="9062"/>
        </w:tabs>
        <w:ind w:left="440"/>
      </w:pPr>
      <w:hyperlink w:anchor="_Toc925" w:history="1">
        <w:r>
          <w:rPr>
            <w:rFonts w:ascii="IRNazanin" w:hAnsi="IRNazanin" w:eastAsia="IRNazanin" w:cs="IRNazanin"/>
            <w:color w:val="111111"/>
            <w:sz w:val="22"/>
            <w:szCs w:val="22"/>
            <w:b w:val="0"/>
            <w:bCs w:val="0"/>
            <w:i w:val="0"/>
            <w:iCs w:val="0"/>
          </w:rPr>
          <w:t>217- عوامل معذوريت از جهاد</w:t>
        </w:r>
        <w:r>
          <w:tab/>
        </w:r>
        <w:r>
          <w:fldChar w:fldCharType="begin"/>
        </w:r>
        <w:r>
          <w:instrText xml:space="preserve">PAGEREF 925 \h</w:instrText>
        </w:r>
        <w:r>
          <w:fldChar w:fldCharType="end"/>
        </w:r>
      </w:hyperlink>
    </w:p>
    <w:p>
      <w:pPr>
        <w:tabs>
          <w:tab w:val="right" w:leader="dot" w:pos="9062"/>
        </w:tabs>
        <w:ind w:left="440"/>
      </w:pPr>
      <w:hyperlink w:anchor="_Toc926" w:history="1">
        <w:r>
          <w:rPr>
            <w:rFonts w:ascii="IRNazanin" w:hAnsi="IRNazanin" w:eastAsia="IRNazanin" w:cs="IRNazanin"/>
            <w:color w:val="111111"/>
            <w:sz w:val="22"/>
            <w:szCs w:val="22"/>
            <w:b w:val="0"/>
            <w:bCs w:val="0"/>
            <w:i w:val="0"/>
            <w:iCs w:val="0"/>
          </w:rPr>
          <w:t>218- عهد منافقان مدينه براى جهاد</w:t>
        </w:r>
        <w:r>
          <w:tab/>
        </w:r>
        <w:r>
          <w:fldChar w:fldCharType="begin"/>
        </w:r>
        <w:r>
          <w:instrText xml:space="preserve">PAGEREF 926 \h</w:instrText>
        </w:r>
        <w:r>
          <w:fldChar w:fldCharType="end"/>
        </w:r>
      </w:hyperlink>
    </w:p>
    <w:p>
      <w:pPr>
        <w:tabs>
          <w:tab w:val="right" w:leader="dot" w:pos="9062"/>
        </w:tabs>
        <w:ind w:left="440"/>
      </w:pPr>
      <w:hyperlink w:anchor="_Toc927" w:history="1">
        <w:r>
          <w:rPr>
            <w:rFonts w:ascii="IRNazanin" w:hAnsi="IRNazanin" w:eastAsia="IRNazanin" w:cs="IRNazanin"/>
            <w:color w:val="111111"/>
            <w:sz w:val="22"/>
            <w:szCs w:val="22"/>
            <w:b w:val="0"/>
            <w:bCs w:val="0"/>
            <w:i w:val="0"/>
            <w:iCs w:val="0"/>
          </w:rPr>
          <w:t>219- غنيمت در جهاد</w:t>
        </w:r>
        <w:r>
          <w:tab/>
        </w:r>
        <w:r>
          <w:fldChar w:fldCharType="begin"/>
        </w:r>
        <w:r>
          <w:instrText xml:space="preserve">PAGEREF 927 \h</w:instrText>
        </w:r>
        <w:r>
          <w:fldChar w:fldCharType="end"/>
        </w:r>
      </w:hyperlink>
    </w:p>
    <w:p>
      <w:pPr>
        <w:tabs>
          <w:tab w:val="right" w:leader="dot" w:pos="9062"/>
        </w:tabs>
        <w:ind w:left="440"/>
      </w:pPr>
      <w:hyperlink w:anchor="_Toc928" w:history="1">
        <w:r>
          <w:rPr>
            <w:rFonts w:ascii="IRNazanin" w:hAnsi="IRNazanin" w:eastAsia="IRNazanin" w:cs="IRNazanin"/>
            <w:color w:val="111111"/>
            <w:sz w:val="22"/>
            <w:szCs w:val="22"/>
            <w:b w:val="0"/>
            <w:bCs w:val="0"/>
            <w:i w:val="0"/>
            <w:iCs w:val="0"/>
          </w:rPr>
          <w:t>220- فرار از جهاد</w:t>
        </w:r>
        <w:r>
          <w:tab/>
        </w:r>
        <w:r>
          <w:fldChar w:fldCharType="begin"/>
        </w:r>
        <w:r>
          <w:instrText xml:space="preserve">PAGEREF 928 \h</w:instrText>
        </w:r>
        <w:r>
          <w:fldChar w:fldCharType="end"/>
        </w:r>
      </w:hyperlink>
    </w:p>
    <w:p>
      <w:pPr>
        <w:tabs>
          <w:tab w:val="right" w:leader="dot" w:pos="9062"/>
        </w:tabs>
        <w:ind w:left="440"/>
      </w:pPr>
      <w:hyperlink w:anchor="_Toc929" w:history="1">
        <w:r>
          <w:rPr>
            <w:rFonts w:ascii="IRNazanin" w:hAnsi="IRNazanin" w:eastAsia="IRNazanin" w:cs="IRNazanin"/>
            <w:color w:val="111111"/>
            <w:sz w:val="22"/>
            <w:szCs w:val="22"/>
            <w:b w:val="0"/>
            <w:bCs w:val="0"/>
            <w:i w:val="0"/>
            <w:iCs w:val="0"/>
          </w:rPr>
          <w:t>221- فرار منافقان مدينه از جهاد</w:t>
        </w:r>
        <w:r>
          <w:tab/>
        </w:r>
        <w:r>
          <w:fldChar w:fldCharType="begin"/>
        </w:r>
        <w:r>
          <w:instrText xml:space="preserve">PAGEREF 929 \h</w:instrText>
        </w:r>
        <w:r>
          <w:fldChar w:fldCharType="end"/>
        </w:r>
      </w:hyperlink>
    </w:p>
    <w:p>
      <w:pPr>
        <w:tabs>
          <w:tab w:val="right" w:leader="dot" w:pos="9062"/>
        </w:tabs>
        <w:ind w:left="440"/>
      </w:pPr>
      <w:hyperlink w:anchor="_Toc930" w:history="1">
        <w:r>
          <w:rPr>
            <w:rFonts w:ascii="IRNazanin" w:hAnsi="IRNazanin" w:eastAsia="IRNazanin" w:cs="IRNazanin"/>
            <w:color w:val="111111"/>
            <w:sz w:val="22"/>
            <w:szCs w:val="22"/>
            <w:b w:val="0"/>
            <w:bCs w:val="0"/>
            <w:i w:val="0"/>
            <w:iCs w:val="0"/>
          </w:rPr>
          <w:t>222- فرجام متخلفان از جهاد</w:t>
        </w:r>
        <w:r>
          <w:tab/>
        </w:r>
        <w:r>
          <w:fldChar w:fldCharType="begin"/>
        </w:r>
        <w:r>
          <w:instrText xml:space="preserve">PAGEREF 930 \h</w:instrText>
        </w:r>
        <w:r>
          <w:fldChar w:fldCharType="end"/>
        </w:r>
      </w:hyperlink>
    </w:p>
    <w:p>
      <w:pPr>
        <w:tabs>
          <w:tab w:val="right" w:leader="dot" w:pos="9062"/>
        </w:tabs>
        <w:ind w:left="440"/>
      </w:pPr>
      <w:hyperlink w:anchor="_Toc931" w:history="1">
        <w:r>
          <w:rPr>
            <w:rFonts w:ascii="IRNazanin" w:hAnsi="IRNazanin" w:eastAsia="IRNazanin" w:cs="IRNazanin"/>
            <w:color w:val="111111"/>
            <w:sz w:val="22"/>
            <w:szCs w:val="22"/>
            <w:b w:val="0"/>
            <w:bCs w:val="0"/>
            <w:i w:val="0"/>
            <w:iCs w:val="0"/>
          </w:rPr>
          <w:t>223- فسق متخلفان از جهاد</w:t>
        </w:r>
        <w:r>
          <w:tab/>
        </w:r>
        <w:r>
          <w:fldChar w:fldCharType="begin"/>
        </w:r>
        <w:r>
          <w:instrText xml:space="preserve">PAGEREF 931 \h</w:instrText>
        </w:r>
        <w:r>
          <w:fldChar w:fldCharType="end"/>
        </w:r>
      </w:hyperlink>
    </w:p>
    <w:p>
      <w:pPr>
        <w:tabs>
          <w:tab w:val="right" w:leader="dot" w:pos="9062"/>
        </w:tabs>
        <w:ind w:left="440"/>
      </w:pPr>
      <w:hyperlink w:anchor="_Toc932" w:history="1">
        <w:r>
          <w:rPr>
            <w:rFonts w:ascii="IRNazanin" w:hAnsi="IRNazanin" w:eastAsia="IRNazanin" w:cs="IRNazanin"/>
            <w:color w:val="111111"/>
            <w:sz w:val="22"/>
            <w:szCs w:val="22"/>
            <w:b w:val="0"/>
            <w:bCs w:val="0"/>
            <w:i w:val="0"/>
            <w:iCs w:val="0"/>
          </w:rPr>
          <w:t>224- فضيلت جهاد</w:t>
        </w:r>
        <w:r>
          <w:tab/>
        </w:r>
        <w:r>
          <w:fldChar w:fldCharType="begin"/>
        </w:r>
        <w:r>
          <w:instrText xml:space="preserve">PAGEREF 932 \h</w:instrText>
        </w:r>
        <w:r>
          <w:fldChar w:fldCharType="end"/>
        </w:r>
      </w:hyperlink>
    </w:p>
    <w:p>
      <w:pPr>
        <w:tabs>
          <w:tab w:val="right" w:leader="dot" w:pos="9062"/>
        </w:tabs>
        <w:ind w:left="440"/>
      </w:pPr>
      <w:hyperlink w:anchor="_Toc933" w:history="1">
        <w:r>
          <w:rPr>
            <w:rFonts w:ascii="IRNazanin" w:hAnsi="IRNazanin" w:eastAsia="IRNazanin" w:cs="IRNazanin"/>
            <w:color w:val="111111"/>
            <w:sz w:val="22"/>
            <w:szCs w:val="22"/>
            <w:b w:val="0"/>
            <w:bCs w:val="0"/>
            <w:i w:val="0"/>
            <w:iCs w:val="0"/>
          </w:rPr>
          <w:t>225- فطريت جهاد</w:t>
        </w:r>
        <w:r>
          <w:tab/>
        </w:r>
        <w:r>
          <w:fldChar w:fldCharType="begin"/>
        </w:r>
        <w:r>
          <w:instrText xml:space="preserve">PAGEREF 933 \h</w:instrText>
        </w:r>
        <w:r>
          <w:fldChar w:fldCharType="end"/>
        </w:r>
      </w:hyperlink>
    </w:p>
    <w:p>
      <w:pPr>
        <w:tabs>
          <w:tab w:val="right" w:leader="dot" w:pos="9062"/>
        </w:tabs>
        <w:ind w:left="440"/>
      </w:pPr>
      <w:hyperlink w:anchor="_Toc934" w:history="1">
        <w:r>
          <w:rPr>
            <w:rFonts w:ascii="IRNazanin" w:hAnsi="IRNazanin" w:eastAsia="IRNazanin" w:cs="IRNazanin"/>
            <w:color w:val="111111"/>
            <w:sz w:val="22"/>
            <w:szCs w:val="22"/>
            <w:b w:val="0"/>
            <w:bCs w:val="0"/>
            <w:i w:val="0"/>
            <w:iCs w:val="0"/>
          </w:rPr>
          <w:t>226- فلسفه اعراض از متخلفان از جهاد</w:t>
        </w:r>
        <w:r>
          <w:tab/>
        </w:r>
        <w:r>
          <w:fldChar w:fldCharType="begin"/>
        </w:r>
        <w:r>
          <w:instrText xml:space="preserve">PAGEREF 934 \h</w:instrText>
        </w:r>
        <w:r>
          <w:fldChar w:fldCharType="end"/>
        </w:r>
      </w:hyperlink>
    </w:p>
    <w:p>
      <w:pPr>
        <w:tabs>
          <w:tab w:val="right" w:leader="dot" w:pos="9062"/>
        </w:tabs>
        <w:ind w:left="440"/>
      </w:pPr>
      <w:hyperlink w:anchor="_Toc935" w:history="1">
        <w:r>
          <w:rPr>
            <w:rFonts w:ascii="IRNazanin" w:hAnsi="IRNazanin" w:eastAsia="IRNazanin" w:cs="IRNazanin"/>
            <w:color w:val="111111"/>
            <w:sz w:val="22"/>
            <w:szCs w:val="22"/>
            <w:b w:val="0"/>
            <w:bCs w:val="0"/>
            <w:i w:val="0"/>
            <w:iCs w:val="0"/>
          </w:rPr>
          <w:t>227- فلسفه جهاد</w:t>
        </w:r>
        <w:r>
          <w:tab/>
        </w:r>
        <w:r>
          <w:fldChar w:fldCharType="begin"/>
        </w:r>
        <w:r>
          <w:instrText xml:space="preserve">PAGEREF 935 \h</w:instrText>
        </w:r>
        <w:r>
          <w:fldChar w:fldCharType="end"/>
        </w:r>
      </w:hyperlink>
    </w:p>
    <w:p>
      <w:pPr>
        <w:tabs>
          <w:tab w:val="right" w:leader="dot" w:pos="9062"/>
        </w:tabs>
        <w:ind w:left="440"/>
      </w:pPr>
      <w:hyperlink w:anchor="_Toc936" w:history="1">
        <w:r>
          <w:rPr>
            <w:rFonts w:ascii="IRNazanin" w:hAnsi="IRNazanin" w:eastAsia="IRNazanin" w:cs="IRNazanin"/>
            <w:color w:val="111111"/>
            <w:sz w:val="22"/>
            <w:szCs w:val="22"/>
            <w:b w:val="0"/>
            <w:bCs w:val="0"/>
            <w:i w:val="0"/>
            <w:iCs w:val="0"/>
          </w:rPr>
          <w:t>228- فلسفه جهاد دفاعى</w:t>
        </w:r>
        <w:r>
          <w:tab/>
        </w:r>
        <w:r>
          <w:fldChar w:fldCharType="begin"/>
        </w:r>
        <w:r>
          <w:instrText xml:space="preserve">PAGEREF 936 \h</w:instrText>
        </w:r>
        <w:r>
          <w:fldChar w:fldCharType="end"/>
        </w:r>
      </w:hyperlink>
    </w:p>
    <w:p>
      <w:pPr>
        <w:tabs>
          <w:tab w:val="right" w:leader="dot" w:pos="9062"/>
        </w:tabs>
        <w:ind w:left="440"/>
      </w:pPr>
      <w:hyperlink w:anchor="_Toc937" w:history="1">
        <w:r>
          <w:rPr>
            <w:rFonts w:ascii="IRNazanin" w:hAnsi="IRNazanin" w:eastAsia="IRNazanin" w:cs="IRNazanin"/>
            <w:color w:val="111111"/>
            <w:sz w:val="22"/>
            <w:szCs w:val="22"/>
            <w:b w:val="0"/>
            <w:bCs w:val="0"/>
            <w:i w:val="0"/>
            <w:iCs w:val="0"/>
          </w:rPr>
          <w:t>229- قبول توبه متخلفان از جهاد</w:t>
        </w:r>
        <w:r>
          <w:tab/>
        </w:r>
        <w:r>
          <w:fldChar w:fldCharType="begin"/>
        </w:r>
        <w:r>
          <w:instrText xml:space="preserve">PAGEREF 937 \h</w:instrText>
        </w:r>
        <w:r>
          <w:fldChar w:fldCharType="end"/>
        </w:r>
      </w:hyperlink>
    </w:p>
    <w:p>
      <w:pPr>
        <w:tabs>
          <w:tab w:val="right" w:leader="dot" w:pos="9062"/>
        </w:tabs>
        <w:ind w:left="440"/>
      </w:pPr>
      <w:hyperlink w:anchor="_Toc938" w:history="1">
        <w:r>
          <w:rPr>
            <w:rFonts w:ascii="IRNazanin" w:hAnsi="IRNazanin" w:eastAsia="IRNazanin" w:cs="IRNazanin"/>
            <w:color w:val="111111"/>
            <w:sz w:val="22"/>
            <w:szCs w:val="22"/>
            <w:b w:val="0"/>
            <w:bCs w:val="0"/>
            <w:i w:val="0"/>
            <w:iCs w:val="0"/>
          </w:rPr>
          <w:t>230- قياس توليت مسجد با جهاد</w:t>
        </w:r>
        <w:r>
          <w:tab/>
        </w:r>
        <w:r>
          <w:fldChar w:fldCharType="begin"/>
        </w:r>
        <w:r>
          <w:instrText xml:space="preserve">PAGEREF 938 \h</w:instrText>
        </w:r>
        <w:r>
          <w:fldChar w:fldCharType="end"/>
        </w:r>
      </w:hyperlink>
    </w:p>
    <w:p>
      <w:pPr>
        <w:tabs>
          <w:tab w:val="right" w:leader="dot" w:pos="9062"/>
        </w:tabs>
        <w:ind w:left="440"/>
      </w:pPr>
      <w:hyperlink w:anchor="_Toc939" w:history="1">
        <w:r>
          <w:rPr>
            <w:rFonts w:ascii="IRNazanin" w:hAnsi="IRNazanin" w:eastAsia="IRNazanin" w:cs="IRNazanin"/>
            <w:color w:val="111111"/>
            <w:sz w:val="22"/>
            <w:szCs w:val="22"/>
            <w:b w:val="0"/>
            <w:bCs w:val="0"/>
            <w:i w:val="0"/>
            <w:iCs w:val="0"/>
          </w:rPr>
          <w:t>231- قياس سقايت حاجيان با جهاد</w:t>
        </w:r>
        <w:r>
          <w:tab/>
        </w:r>
        <w:r>
          <w:fldChar w:fldCharType="begin"/>
        </w:r>
        <w:r>
          <w:instrText xml:space="preserve">PAGEREF 939 \h</w:instrText>
        </w:r>
        <w:r>
          <w:fldChar w:fldCharType="end"/>
        </w:r>
      </w:hyperlink>
    </w:p>
    <w:p>
      <w:pPr>
        <w:tabs>
          <w:tab w:val="right" w:leader="dot" w:pos="9062"/>
        </w:tabs>
        <w:ind w:left="440"/>
      </w:pPr>
      <w:hyperlink w:anchor="_Toc940" w:history="1">
        <w:r>
          <w:rPr>
            <w:rFonts w:ascii="IRNazanin" w:hAnsi="IRNazanin" w:eastAsia="IRNazanin" w:cs="IRNazanin"/>
            <w:color w:val="111111"/>
            <w:sz w:val="22"/>
            <w:szCs w:val="22"/>
            <w:b w:val="0"/>
            <w:bCs w:val="0"/>
            <w:i w:val="0"/>
            <w:iCs w:val="0"/>
          </w:rPr>
          <w:t>232- كافران در جهاد</w:t>
        </w:r>
        <w:r>
          <w:tab/>
        </w:r>
        <w:r>
          <w:fldChar w:fldCharType="begin"/>
        </w:r>
        <w:r>
          <w:instrText xml:space="preserve">PAGEREF 940 \h</w:instrText>
        </w:r>
        <w:r>
          <w:fldChar w:fldCharType="end"/>
        </w:r>
      </w:hyperlink>
    </w:p>
    <w:p>
      <w:pPr>
        <w:tabs>
          <w:tab w:val="right" w:leader="dot" w:pos="9062"/>
        </w:tabs>
        <w:ind w:left="440"/>
      </w:pPr>
      <w:hyperlink w:anchor="_Toc941" w:history="1">
        <w:r>
          <w:rPr>
            <w:rFonts w:ascii="IRNazanin" w:hAnsi="IRNazanin" w:eastAsia="IRNazanin" w:cs="IRNazanin"/>
            <w:color w:val="111111"/>
            <w:sz w:val="22"/>
            <w:szCs w:val="22"/>
            <w:b w:val="0"/>
            <w:bCs w:val="0"/>
            <w:i w:val="0"/>
            <w:iCs w:val="0"/>
          </w:rPr>
          <w:t>233- كراهت از جهاد</w:t>
        </w:r>
        <w:r>
          <w:tab/>
        </w:r>
        <w:r>
          <w:fldChar w:fldCharType="begin"/>
        </w:r>
        <w:r>
          <w:instrText xml:space="preserve">PAGEREF 941 \h</w:instrText>
        </w:r>
        <w:r>
          <w:fldChar w:fldCharType="end"/>
        </w:r>
      </w:hyperlink>
    </w:p>
    <w:p>
      <w:pPr>
        <w:tabs>
          <w:tab w:val="right" w:leader="dot" w:pos="9062"/>
        </w:tabs>
        <w:ind w:left="440"/>
      </w:pPr>
      <w:hyperlink w:anchor="_Toc942" w:history="1">
        <w:r>
          <w:rPr>
            <w:rFonts w:ascii="IRNazanin" w:hAnsi="IRNazanin" w:eastAsia="IRNazanin" w:cs="IRNazanin"/>
            <w:color w:val="111111"/>
            <w:sz w:val="22"/>
            <w:szCs w:val="22"/>
            <w:b w:val="0"/>
            <w:bCs w:val="0"/>
            <w:i w:val="0"/>
            <w:iCs w:val="0"/>
          </w:rPr>
          <w:t>234- كرى تاركان جهاد</w:t>
        </w:r>
        <w:r>
          <w:tab/>
        </w:r>
        <w:r>
          <w:fldChar w:fldCharType="begin"/>
        </w:r>
        <w:r>
          <w:instrText xml:space="preserve">PAGEREF 942 \h</w:instrText>
        </w:r>
        <w:r>
          <w:fldChar w:fldCharType="end"/>
        </w:r>
      </w:hyperlink>
    </w:p>
    <w:p>
      <w:pPr>
        <w:tabs>
          <w:tab w:val="right" w:leader="dot" w:pos="9062"/>
        </w:tabs>
        <w:ind w:left="440"/>
      </w:pPr>
      <w:hyperlink w:anchor="_Toc943" w:history="1">
        <w:r>
          <w:rPr>
            <w:rFonts w:ascii="IRNazanin" w:hAnsi="IRNazanin" w:eastAsia="IRNazanin" w:cs="IRNazanin"/>
            <w:color w:val="111111"/>
            <w:sz w:val="22"/>
            <w:szCs w:val="22"/>
            <w:b w:val="0"/>
            <w:bCs w:val="0"/>
            <w:i w:val="0"/>
            <w:iCs w:val="0"/>
          </w:rPr>
          <w:t>235- كورى تاركان جهاد</w:t>
        </w:r>
        <w:r>
          <w:tab/>
        </w:r>
        <w:r>
          <w:fldChar w:fldCharType="begin"/>
        </w:r>
        <w:r>
          <w:instrText xml:space="preserve">PAGEREF 943 \h</w:instrText>
        </w:r>
        <w:r>
          <w:fldChar w:fldCharType="end"/>
        </w:r>
      </w:hyperlink>
    </w:p>
    <w:p>
      <w:pPr>
        <w:tabs>
          <w:tab w:val="right" w:leader="dot" w:pos="9062"/>
        </w:tabs>
        <w:ind w:left="440"/>
      </w:pPr>
      <w:hyperlink w:anchor="_Toc944" w:history="1">
        <w:r>
          <w:rPr>
            <w:rFonts w:ascii="IRNazanin" w:hAnsi="IRNazanin" w:eastAsia="IRNazanin" w:cs="IRNazanin"/>
            <w:color w:val="111111"/>
            <w:sz w:val="22"/>
            <w:szCs w:val="22"/>
            <w:b w:val="0"/>
            <w:bCs w:val="0"/>
            <w:i w:val="0"/>
            <w:iCs w:val="0"/>
          </w:rPr>
          <w:t>236- كيفر تخلف از جهاد</w:t>
        </w:r>
        <w:r>
          <w:tab/>
        </w:r>
        <w:r>
          <w:fldChar w:fldCharType="begin"/>
        </w:r>
        <w:r>
          <w:instrText xml:space="preserve">PAGEREF 944 \h</w:instrText>
        </w:r>
        <w:r>
          <w:fldChar w:fldCharType="end"/>
        </w:r>
      </w:hyperlink>
    </w:p>
    <w:p>
      <w:pPr>
        <w:tabs>
          <w:tab w:val="right" w:leader="dot" w:pos="9062"/>
        </w:tabs>
        <w:ind w:left="440"/>
      </w:pPr>
      <w:hyperlink w:anchor="_Toc945" w:history="1">
        <w:r>
          <w:rPr>
            <w:rFonts w:ascii="IRNazanin" w:hAnsi="IRNazanin" w:eastAsia="IRNazanin" w:cs="IRNazanin"/>
            <w:color w:val="111111"/>
            <w:sz w:val="22"/>
            <w:szCs w:val="22"/>
            <w:b w:val="0"/>
            <w:bCs w:val="0"/>
            <w:i w:val="0"/>
            <w:iCs w:val="0"/>
          </w:rPr>
          <w:t>237- كيفر ترك جهاد</w:t>
        </w:r>
        <w:r>
          <w:tab/>
        </w:r>
        <w:r>
          <w:fldChar w:fldCharType="begin"/>
        </w:r>
        <w:r>
          <w:instrText xml:space="preserve">PAGEREF 945 \h</w:instrText>
        </w:r>
        <w:r>
          <w:fldChar w:fldCharType="end"/>
        </w:r>
      </w:hyperlink>
    </w:p>
    <w:p>
      <w:pPr>
        <w:tabs>
          <w:tab w:val="right" w:leader="dot" w:pos="9062"/>
        </w:tabs>
        <w:ind w:left="440"/>
      </w:pPr>
      <w:hyperlink w:anchor="_Toc946" w:history="1">
        <w:r>
          <w:rPr>
            <w:rFonts w:ascii="IRNazanin" w:hAnsi="IRNazanin" w:eastAsia="IRNazanin" w:cs="IRNazanin"/>
            <w:color w:val="111111"/>
            <w:sz w:val="22"/>
            <w:szCs w:val="22"/>
            <w:b w:val="0"/>
            <w:bCs w:val="0"/>
            <w:i w:val="0"/>
            <w:iCs w:val="0"/>
          </w:rPr>
          <w:t>238- كيفر فرار از جهاد</w:t>
        </w:r>
        <w:r>
          <w:tab/>
        </w:r>
        <w:r>
          <w:fldChar w:fldCharType="begin"/>
        </w:r>
        <w:r>
          <w:instrText xml:space="preserve">PAGEREF 946 \h</w:instrText>
        </w:r>
        <w:r>
          <w:fldChar w:fldCharType="end"/>
        </w:r>
      </w:hyperlink>
    </w:p>
    <w:p>
      <w:pPr>
        <w:tabs>
          <w:tab w:val="right" w:leader="dot" w:pos="9062"/>
        </w:tabs>
        <w:ind w:left="440"/>
      </w:pPr>
      <w:hyperlink w:anchor="_Toc947" w:history="1">
        <w:r>
          <w:rPr>
            <w:rFonts w:ascii="IRNazanin" w:hAnsi="IRNazanin" w:eastAsia="IRNazanin" w:cs="IRNazanin"/>
            <w:color w:val="111111"/>
            <w:sz w:val="22"/>
            <w:szCs w:val="22"/>
            <w:b w:val="0"/>
            <w:bCs w:val="0"/>
            <w:i w:val="0"/>
            <w:iCs w:val="0"/>
          </w:rPr>
          <w:t>239- كيفر متخلفان از جهاد</w:t>
        </w:r>
        <w:r>
          <w:tab/>
        </w:r>
        <w:r>
          <w:fldChar w:fldCharType="begin"/>
        </w:r>
        <w:r>
          <w:instrText xml:space="preserve">PAGEREF 947 \h</w:instrText>
        </w:r>
        <w:r>
          <w:fldChar w:fldCharType="end"/>
        </w:r>
      </w:hyperlink>
    </w:p>
    <w:p>
      <w:pPr>
        <w:tabs>
          <w:tab w:val="right" w:leader="dot" w:pos="9062"/>
        </w:tabs>
        <w:ind w:left="440"/>
      </w:pPr>
      <w:hyperlink w:anchor="_Toc948" w:history="1">
        <w:r>
          <w:rPr>
            <w:rFonts w:ascii="IRNazanin" w:hAnsi="IRNazanin" w:eastAsia="IRNazanin" w:cs="IRNazanin"/>
            <w:color w:val="111111"/>
            <w:sz w:val="22"/>
            <w:szCs w:val="22"/>
            <w:b w:val="0"/>
            <w:bCs w:val="0"/>
            <w:i w:val="0"/>
            <w:iCs w:val="0"/>
          </w:rPr>
          <w:t>240- گناه تخلف از جهاد</w:t>
        </w:r>
        <w:r>
          <w:tab/>
        </w:r>
        <w:r>
          <w:fldChar w:fldCharType="begin"/>
        </w:r>
        <w:r>
          <w:instrText xml:space="preserve">PAGEREF 948 \h</w:instrText>
        </w:r>
        <w:r>
          <w:fldChar w:fldCharType="end"/>
        </w:r>
      </w:hyperlink>
    </w:p>
    <w:p>
      <w:pPr>
        <w:tabs>
          <w:tab w:val="right" w:leader="dot" w:pos="9062"/>
        </w:tabs>
        <w:ind w:left="440"/>
      </w:pPr>
      <w:hyperlink w:anchor="_Toc949" w:history="1">
        <w:r>
          <w:rPr>
            <w:rFonts w:ascii="IRNazanin" w:hAnsi="IRNazanin" w:eastAsia="IRNazanin" w:cs="IRNazanin"/>
            <w:color w:val="111111"/>
            <w:sz w:val="22"/>
            <w:szCs w:val="22"/>
            <w:b w:val="0"/>
            <w:bCs w:val="0"/>
            <w:i w:val="0"/>
            <w:iCs w:val="0"/>
          </w:rPr>
          <w:t>241- گناه متخلفان از جهاد</w:t>
        </w:r>
        <w:r>
          <w:tab/>
        </w:r>
        <w:r>
          <w:fldChar w:fldCharType="begin"/>
        </w:r>
        <w:r>
          <w:instrText xml:space="preserve">PAGEREF 949 \h</w:instrText>
        </w:r>
        <w:r>
          <w:fldChar w:fldCharType="end"/>
        </w:r>
      </w:hyperlink>
    </w:p>
    <w:p>
      <w:pPr>
        <w:tabs>
          <w:tab w:val="right" w:leader="dot" w:pos="9062"/>
        </w:tabs>
        <w:ind w:left="440"/>
      </w:pPr>
      <w:hyperlink w:anchor="_Toc950" w:history="1">
        <w:r>
          <w:rPr>
            <w:rFonts w:ascii="IRNazanin" w:hAnsi="IRNazanin" w:eastAsia="IRNazanin" w:cs="IRNazanin"/>
            <w:color w:val="111111"/>
            <w:sz w:val="22"/>
            <w:szCs w:val="22"/>
            <w:b w:val="0"/>
            <w:bCs w:val="0"/>
            <w:i w:val="0"/>
            <w:iCs w:val="0"/>
          </w:rPr>
          <w:t>242- لعن بر تاركان جهاد</w:t>
        </w:r>
        <w:r>
          <w:tab/>
        </w:r>
        <w:r>
          <w:fldChar w:fldCharType="begin"/>
        </w:r>
        <w:r>
          <w:instrText xml:space="preserve">PAGEREF 950 \h</w:instrText>
        </w:r>
        <w:r>
          <w:fldChar w:fldCharType="end"/>
        </w:r>
      </w:hyperlink>
    </w:p>
    <w:p>
      <w:pPr>
        <w:tabs>
          <w:tab w:val="right" w:leader="dot" w:pos="9062"/>
        </w:tabs>
        <w:ind w:left="440"/>
      </w:pPr>
      <w:hyperlink w:anchor="_Toc951" w:history="1">
        <w:r>
          <w:rPr>
            <w:rFonts w:ascii="IRNazanin" w:hAnsi="IRNazanin" w:eastAsia="IRNazanin" w:cs="IRNazanin"/>
            <w:color w:val="111111"/>
            <w:sz w:val="22"/>
            <w:szCs w:val="22"/>
            <w:b w:val="0"/>
            <w:bCs w:val="0"/>
            <w:i w:val="0"/>
            <w:iCs w:val="0"/>
          </w:rPr>
          <w:t>243- مانعان از جهاد</w:t>
        </w:r>
        <w:r>
          <w:tab/>
        </w:r>
        <w:r>
          <w:fldChar w:fldCharType="begin"/>
        </w:r>
        <w:r>
          <w:instrText xml:space="preserve">PAGEREF 951 \h</w:instrText>
        </w:r>
        <w:r>
          <w:fldChar w:fldCharType="end"/>
        </w:r>
      </w:hyperlink>
    </w:p>
    <w:p>
      <w:pPr>
        <w:tabs>
          <w:tab w:val="right" w:leader="dot" w:pos="9062"/>
        </w:tabs>
        <w:ind w:left="440"/>
      </w:pPr>
      <w:hyperlink w:anchor="_Toc952" w:history="1">
        <w:r>
          <w:rPr>
            <w:rFonts w:ascii="IRNazanin" w:hAnsi="IRNazanin" w:eastAsia="IRNazanin" w:cs="IRNazanin"/>
            <w:color w:val="111111"/>
            <w:sz w:val="22"/>
            <w:szCs w:val="22"/>
            <w:b w:val="0"/>
            <w:bCs w:val="0"/>
            <w:i w:val="0"/>
            <w:iCs w:val="0"/>
          </w:rPr>
          <w:t>244- متخلفان از جهاد</w:t>
        </w:r>
        <w:r>
          <w:tab/>
        </w:r>
        <w:r>
          <w:fldChar w:fldCharType="begin"/>
        </w:r>
        <w:r>
          <w:instrText xml:space="preserve">PAGEREF 952 \h</w:instrText>
        </w:r>
        <w:r>
          <w:fldChar w:fldCharType="end"/>
        </w:r>
      </w:hyperlink>
    </w:p>
    <w:p>
      <w:pPr>
        <w:tabs>
          <w:tab w:val="right" w:leader="dot" w:pos="9062"/>
        </w:tabs>
        <w:ind w:left="440"/>
      </w:pPr>
      <w:hyperlink w:anchor="_Toc953" w:history="1">
        <w:r>
          <w:rPr>
            <w:rFonts w:ascii="IRNazanin" w:hAnsi="IRNazanin" w:eastAsia="IRNazanin" w:cs="IRNazanin"/>
            <w:color w:val="111111"/>
            <w:sz w:val="22"/>
            <w:szCs w:val="22"/>
            <w:b w:val="0"/>
            <w:bCs w:val="0"/>
            <w:i w:val="0"/>
            <w:iCs w:val="0"/>
          </w:rPr>
          <w:t>245- متخلفان از جهاد در جهنم</w:t>
        </w:r>
        <w:r>
          <w:tab/>
        </w:r>
        <w:r>
          <w:fldChar w:fldCharType="begin"/>
        </w:r>
        <w:r>
          <w:instrText xml:space="preserve">PAGEREF 953 \h</w:instrText>
        </w:r>
        <w:r>
          <w:fldChar w:fldCharType="end"/>
        </w:r>
      </w:hyperlink>
    </w:p>
    <w:p>
      <w:pPr>
        <w:tabs>
          <w:tab w:val="right" w:leader="dot" w:pos="9062"/>
        </w:tabs>
        <w:ind w:left="440"/>
      </w:pPr>
      <w:hyperlink w:anchor="_Toc954" w:history="1">
        <w:r>
          <w:rPr>
            <w:rFonts w:ascii="IRNazanin" w:hAnsi="IRNazanin" w:eastAsia="IRNazanin" w:cs="IRNazanin"/>
            <w:color w:val="111111"/>
            <w:sz w:val="22"/>
            <w:szCs w:val="22"/>
            <w:b w:val="0"/>
            <w:bCs w:val="0"/>
            <w:i w:val="0"/>
            <w:iCs w:val="0"/>
          </w:rPr>
          <w:t>246- متخلفان از جهاد و اسلام</w:t>
        </w:r>
        <w:r>
          <w:tab/>
        </w:r>
        <w:r>
          <w:fldChar w:fldCharType="begin"/>
        </w:r>
        <w:r>
          <w:instrText xml:space="preserve">PAGEREF 954 \h</w:instrText>
        </w:r>
        <w:r>
          <w:fldChar w:fldCharType="end"/>
        </w:r>
      </w:hyperlink>
    </w:p>
    <w:p>
      <w:pPr>
        <w:tabs>
          <w:tab w:val="right" w:leader="dot" w:pos="9062"/>
        </w:tabs>
        <w:ind w:left="440"/>
      </w:pPr>
      <w:hyperlink w:anchor="_Toc955" w:history="1">
        <w:r>
          <w:rPr>
            <w:rFonts w:ascii="IRNazanin" w:hAnsi="IRNazanin" w:eastAsia="IRNazanin" w:cs="IRNazanin"/>
            <w:color w:val="111111"/>
            <w:sz w:val="22"/>
            <w:szCs w:val="22"/>
            <w:b w:val="0"/>
            <w:bCs w:val="0"/>
            <w:i w:val="0"/>
            <w:iCs w:val="0"/>
          </w:rPr>
          <w:t>247- متخلفان از جهاد و اندوه</w:t>
        </w:r>
        <w:r>
          <w:tab/>
        </w:r>
        <w:r>
          <w:fldChar w:fldCharType="begin"/>
        </w:r>
        <w:r>
          <w:instrText xml:space="preserve">PAGEREF 955 \h</w:instrText>
        </w:r>
        <w:r>
          <w:fldChar w:fldCharType="end"/>
        </w:r>
      </w:hyperlink>
    </w:p>
    <w:p>
      <w:pPr>
        <w:tabs>
          <w:tab w:val="right" w:leader="dot" w:pos="9062"/>
        </w:tabs>
        <w:ind w:left="440"/>
      </w:pPr>
      <w:hyperlink w:anchor="_Toc956" w:history="1">
        <w:r>
          <w:rPr>
            <w:rFonts w:ascii="IRNazanin" w:hAnsi="IRNazanin" w:eastAsia="IRNazanin" w:cs="IRNazanin"/>
            <w:color w:val="111111"/>
            <w:sz w:val="22"/>
            <w:szCs w:val="22"/>
            <w:b w:val="0"/>
            <w:bCs w:val="0"/>
            <w:i w:val="0"/>
            <w:iCs w:val="0"/>
          </w:rPr>
          <w:t>248- متخلفان از جهاد و سرور</w:t>
        </w:r>
        <w:r>
          <w:tab/>
        </w:r>
        <w:r>
          <w:fldChar w:fldCharType="begin"/>
        </w:r>
        <w:r>
          <w:instrText xml:space="preserve">PAGEREF 956 \h</w:instrText>
        </w:r>
        <w:r>
          <w:fldChar w:fldCharType="end"/>
        </w:r>
      </w:hyperlink>
    </w:p>
    <w:p>
      <w:pPr>
        <w:tabs>
          <w:tab w:val="right" w:leader="dot" w:pos="9062"/>
        </w:tabs>
        <w:ind w:left="440"/>
      </w:pPr>
      <w:hyperlink w:anchor="_Toc957" w:history="1">
        <w:r>
          <w:rPr>
            <w:rFonts w:ascii="IRNazanin" w:hAnsi="IRNazanin" w:eastAsia="IRNazanin" w:cs="IRNazanin"/>
            <w:color w:val="111111"/>
            <w:sz w:val="22"/>
            <w:szCs w:val="22"/>
            <w:b w:val="0"/>
            <w:bCs w:val="0"/>
            <w:i w:val="0"/>
            <w:iCs w:val="0"/>
          </w:rPr>
          <w:t>249- متخلفان از مسافرت به حديبيه و جهاد</w:t>
        </w:r>
        <w:r>
          <w:tab/>
        </w:r>
        <w:r>
          <w:fldChar w:fldCharType="begin"/>
        </w:r>
        <w:r>
          <w:instrText xml:space="preserve">PAGEREF 957 \h</w:instrText>
        </w:r>
        <w:r>
          <w:fldChar w:fldCharType="end"/>
        </w:r>
      </w:hyperlink>
    </w:p>
    <w:p>
      <w:pPr>
        <w:tabs>
          <w:tab w:val="right" w:leader="dot" w:pos="9062"/>
        </w:tabs>
        <w:ind w:left="440"/>
      </w:pPr>
      <w:hyperlink w:anchor="_Toc958" w:history="1">
        <w:r>
          <w:rPr>
            <w:rFonts w:ascii="IRNazanin" w:hAnsi="IRNazanin" w:eastAsia="IRNazanin" w:cs="IRNazanin"/>
            <w:color w:val="111111"/>
            <w:sz w:val="22"/>
            <w:szCs w:val="22"/>
            <w:b w:val="0"/>
            <w:bCs w:val="0"/>
            <w:i w:val="0"/>
            <w:iCs w:val="0"/>
          </w:rPr>
          <w:t>250- مجازات تخلف از جهاد</w:t>
        </w:r>
        <w:r>
          <w:tab/>
        </w:r>
        <w:r>
          <w:fldChar w:fldCharType="begin"/>
        </w:r>
        <w:r>
          <w:instrText xml:space="preserve">PAGEREF 958 \h</w:instrText>
        </w:r>
        <w:r>
          <w:fldChar w:fldCharType="end"/>
        </w:r>
      </w:hyperlink>
    </w:p>
    <w:p>
      <w:pPr>
        <w:tabs>
          <w:tab w:val="right" w:leader="dot" w:pos="9062"/>
        </w:tabs>
        <w:ind w:left="440"/>
      </w:pPr>
      <w:hyperlink w:anchor="_Toc959" w:history="1">
        <w:r>
          <w:rPr>
            <w:rFonts w:ascii="IRNazanin" w:hAnsi="IRNazanin" w:eastAsia="IRNazanin" w:cs="IRNazanin"/>
            <w:color w:val="111111"/>
            <w:sz w:val="22"/>
            <w:szCs w:val="22"/>
            <w:b w:val="0"/>
            <w:bCs w:val="0"/>
            <w:i w:val="0"/>
            <w:iCs w:val="0"/>
          </w:rPr>
          <w:t>251- محدوده جهاد</w:t>
        </w:r>
        <w:r>
          <w:tab/>
        </w:r>
        <w:r>
          <w:fldChar w:fldCharType="begin"/>
        </w:r>
        <w:r>
          <w:instrText xml:space="preserve">PAGEREF 959 \h</w:instrText>
        </w:r>
        <w:r>
          <w:fldChar w:fldCharType="end"/>
        </w:r>
      </w:hyperlink>
    </w:p>
    <w:p>
      <w:pPr>
        <w:tabs>
          <w:tab w:val="right" w:leader="dot" w:pos="9062"/>
        </w:tabs>
        <w:ind w:left="440"/>
      </w:pPr>
      <w:hyperlink w:anchor="_Toc960" w:history="1">
        <w:r>
          <w:rPr>
            <w:rFonts w:ascii="IRNazanin" w:hAnsi="IRNazanin" w:eastAsia="IRNazanin" w:cs="IRNazanin"/>
            <w:color w:val="111111"/>
            <w:sz w:val="22"/>
            <w:szCs w:val="22"/>
            <w:b w:val="0"/>
            <w:bCs w:val="0"/>
            <w:i w:val="0"/>
            <w:iCs w:val="0"/>
          </w:rPr>
          <w:t>252- محرومان از جهاد</w:t>
        </w:r>
        <w:r>
          <w:tab/>
        </w:r>
        <w:r>
          <w:fldChar w:fldCharType="begin"/>
        </w:r>
        <w:r>
          <w:instrText xml:space="preserve">PAGEREF 960 \h</w:instrText>
        </w:r>
        <w:r>
          <w:fldChar w:fldCharType="end"/>
        </w:r>
      </w:hyperlink>
    </w:p>
    <w:p>
      <w:pPr>
        <w:tabs>
          <w:tab w:val="right" w:leader="dot" w:pos="9062"/>
        </w:tabs>
        <w:ind w:left="440"/>
      </w:pPr>
      <w:hyperlink w:anchor="_Toc961" w:history="1">
        <w:r>
          <w:rPr>
            <w:rFonts w:ascii="IRNazanin" w:hAnsi="IRNazanin" w:eastAsia="IRNazanin" w:cs="IRNazanin"/>
            <w:color w:val="111111"/>
            <w:sz w:val="22"/>
            <w:szCs w:val="22"/>
            <w:b w:val="0"/>
            <w:bCs w:val="0"/>
            <w:i w:val="0"/>
            <w:iCs w:val="0"/>
          </w:rPr>
          <w:t>253- محروميت از جهاد</w:t>
        </w:r>
        <w:r>
          <w:tab/>
        </w:r>
        <w:r>
          <w:fldChar w:fldCharType="begin"/>
        </w:r>
        <w:r>
          <w:instrText xml:space="preserve">PAGEREF 961 \h</w:instrText>
        </w:r>
        <w:r>
          <w:fldChar w:fldCharType="end"/>
        </w:r>
      </w:hyperlink>
    </w:p>
    <w:p>
      <w:pPr>
        <w:tabs>
          <w:tab w:val="right" w:leader="dot" w:pos="9062"/>
        </w:tabs>
        <w:ind w:left="440"/>
      </w:pPr>
      <w:hyperlink w:anchor="_Toc962" w:history="1">
        <w:r>
          <w:rPr>
            <w:rFonts w:ascii="IRNazanin" w:hAnsi="IRNazanin" w:eastAsia="IRNazanin" w:cs="IRNazanin"/>
            <w:color w:val="111111"/>
            <w:sz w:val="22"/>
            <w:szCs w:val="22"/>
            <w:b w:val="0"/>
            <w:bCs w:val="0"/>
            <w:i w:val="0"/>
            <w:iCs w:val="0"/>
          </w:rPr>
          <w:t>254- محروميت متخلفان از جهاد</w:t>
        </w:r>
        <w:r>
          <w:tab/>
        </w:r>
        <w:r>
          <w:fldChar w:fldCharType="begin"/>
        </w:r>
        <w:r>
          <w:instrText xml:space="preserve">PAGEREF 962 \h</w:instrText>
        </w:r>
        <w:r>
          <w:fldChar w:fldCharType="end"/>
        </w:r>
      </w:hyperlink>
    </w:p>
    <w:p>
      <w:pPr>
        <w:tabs>
          <w:tab w:val="right" w:leader="dot" w:pos="9062"/>
        </w:tabs>
        <w:ind w:left="440"/>
      </w:pPr>
      <w:hyperlink w:anchor="_Toc963" w:history="1">
        <w:r>
          <w:rPr>
            <w:rFonts w:ascii="IRNazanin" w:hAnsi="IRNazanin" w:eastAsia="IRNazanin" w:cs="IRNazanin"/>
            <w:color w:val="111111"/>
            <w:sz w:val="22"/>
            <w:szCs w:val="22"/>
            <w:b w:val="0"/>
            <w:bCs w:val="0"/>
            <w:i w:val="0"/>
            <w:iCs w:val="0"/>
          </w:rPr>
          <w:t>255- محمد(صلی الله علیه و آله) و متخلفان از جهاد</w:t>
        </w:r>
        <w:r>
          <w:tab/>
        </w:r>
        <w:r>
          <w:fldChar w:fldCharType="begin"/>
        </w:r>
        <w:r>
          <w:instrText xml:space="preserve">PAGEREF 963 \h</w:instrText>
        </w:r>
        <w:r>
          <w:fldChar w:fldCharType="end"/>
        </w:r>
      </w:hyperlink>
    </w:p>
    <w:p>
      <w:pPr>
        <w:tabs>
          <w:tab w:val="right" w:leader="dot" w:pos="9062"/>
        </w:tabs>
        <w:ind w:left="440"/>
      </w:pPr>
      <w:hyperlink w:anchor="_Toc964" w:history="1">
        <w:r>
          <w:rPr>
            <w:rFonts w:ascii="IRNazanin" w:hAnsi="IRNazanin" w:eastAsia="IRNazanin" w:cs="IRNazanin"/>
            <w:color w:val="111111"/>
            <w:sz w:val="22"/>
            <w:szCs w:val="22"/>
            <w:b w:val="0"/>
            <w:bCs w:val="0"/>
            <w:i w:val="0"/>
            <w:iCs w:val="0"/>
          </w:rPr>
          <w:t>256- محمد(صلی الله علیه و آله) و معذوران از جهاد</w:t>
        </w:r>
        <w:r>
          <w:tab/>
        </w:r>
        <w:r>
          <w:fldChar w:fldCharType="begin"/>
        </w:r>
        <w:r>
          <w:instrText xml:space="preserve">PAGEREF 964 \h</w:instrText>
        </w:r>
        <w:r>
          <w:fldChar w:fldCharType="end"/>
        </w:r>
      </w:hyperlink>
    </w:p>
    <w:p>
      <w:pPr>
        <w:tabs>
          <w:tab w:val="right" w:leader="dot" w:pos="9062"/>
        </w:tabs>
        <w:ind w:left="440"/>
      </w:pPr>
      <w:hyperlink w:anchor="_Toc965" w:history="1">
        <w:r>
          <w:rPr>
            <w:rFonts w:ascii="IRNazanin" w:hAnsi="IRNazanin" w:eastAsia="IRNazanin" w:cs="IRNazanin"/>
            <w:color w:val="111111"/>
            <w:sz w:val="22"/>
            <w:szCs w:val="22"/>
            <w:b w:val="0"/>
            <w:bCs w:val="0"/>
            <w:i w:val="0"/>
            <w:iCs w:val="0"/>
          </w:rPr>
          <w:t>257- مسلمانان در جهاد</w:t>
        </w:r>
        <w:r>
          <w:tab/>
        </w:r>
        <w:r>
          <w:fldChar w:fldCharType="begin"/>
        </w:r>
        <w:r>
          <w:instrText xml:space="preserve">PAGEREF 965 \h</w:instrText>
        </w:r>
        <w:r>
          <w:fldChar w:fldCharType="end"/>
        </w:r>
      </w:hyperlink>
    </w:p>
    <w:p>
      <w:pPr>
        <w:tabs>
          <w:tab w:val="right" w:leader="dot" w:pos="9062"/>
        </w:tabs>
        <w:ind w:left="440"/>
      </w:pPr>
      <w:hyperlink w:anchor="_Toc966" w:history="1">
        <w:r>
          <w:rPr>
            <w:rFonts w:ascii="IRNazanin" w:hAnsi="IRNazanin" w:eastAsia="IRNazanin" w:cs="IRNazanin"/>
            <w:color w:val="111111"/>
            <w:sz w:val="22"/>
            <w:szCs w:val="22"/>
            <w:b w:val="0"/>
            <w:bCs w:val="0"/>
            <w:i w:val="0"/>
            <w:iCs w:val="0"/>
          </w:rPr>
          <w:t>258- مسلمانان صدر اسلام و جهاد</w:t>
        </w:r>
        <w:r>
          <w:tab/>
        </w:r>
        <w:r>
          <w:fldChar w:fldCharType="begin"/>
        </w:r>
        <w:r>
          <w:instrText xml:space="preserve">PAGEREF 966 \h</w:instrText>
        </w:r>
        <w:r>
          <w:fldChar w:fldCharType="end"/>
        </w:r>
      </w:hyperlink>
    </w:p>
    <w:p>
      <w:pPr>
        <w:tabs>
          <w:tab w:val="right" w:leader="dot" w:pos="9062"/>
        </w:tabs>
        <w:ind w:left="440"/>
      </w:pPr>
      <w:hyperlink w:anchor="_Toc967" w:history="1">
        <w:r>
          <w:rPr>
            <w:rFonts w:ascii="IRNazanin" w:hAnsi="IRNazanin" w:eastAsia="IRNazanin" w:cs="IRNazanin"/>
            <w:color w:val="111111"/>
            <w:sz w:val="22"/>
            <w:szCs w:val="22"/>
            <w:b w:val="0"/>
            <w:bCs w:val="0"/>
            <w:i w:val="0"/>
            <w:iCs w:val="0"/>
          </w:rPr>
          <w:t>259- مسلمانان و جهاد</w:t>
        </w:r>
        <w:r>
          <w:tab/>
        </w:r>
        <w:r>
          <w:fldChar w:fldCharType="begin"/>
        </w:r>
        <w:r>
          <w:instrText xml:space="preserve">PAGEREF 967 \h</w:instrText>
        </w:r>
        <w:r>
          <w:fldChar w:fldCharType="end"/>
        </w:r>
      </w:hyperlink>
    </w:p>
    <w:p>
      <w:pPr>
        <w:tabs>
          <w:tab w:val="right" w:leader="dot" w:pos="9062"/>
        </w:tabs>
        <w:ind w:left="440"/>
      </w:pPr>
      <w:hyperlink w:anchor="_Toc968" w:history="1">
        <w:r>
          <w:rPr>
            <w:rFonts w:ascii="IRNazanin" w:hAnsi="IRNazanin" w:eastAsia="IRNazanin" w:cs="IRNazanin"/>
            <w:color w:val="111111"/>
            <w:sz w:val="22"/>
            <w:szCs w:val="22"/>
            <w:b w:val="0"/>
            <w:bCs w:val="0"/>
            <w:i w:val="0"/>
            <w:iCs w:val="0"/>
          </w:rPr>
          <w:t>260- مسؤول تداركات جهاد</w:t>
        </w:r>
        <w:r>
          <w:tab/>
        </w:r>
        <w:r>
          <w:fldChar w:fldCharType="begin"/>
        </w:r>
        <w:r>
          <w:instrText xml:space="preserve">PAGEREF 968 \h</w:instrText>
        </w:r>
        <w:r>
          <w:fldChar w:fldCharType="end"/>
        </w:r>
      </w:hyperlink>
    </w:p>
    <w:p>
      <w:pPr>
        <w:tabs>
          <w:tab w:val="right" w:leader="dot" w:pos="9062"/>
        </w:tabs>
        <w:ind w:left="440"/>
      </w:pPr>
      <w:hyperlink w:anchor="_Toc969" w:history="1">
        <w:r>
          <w:rPr>
            <w:rFonts w:ascii="IRNazanin" w:hAnsi="IRNazanin" w:eastAsia="IRNazanin" w:cs="IRNazanin"/>
            <w:color w:val="111111"/>
            <w:sz w:val="22"/>
            <w:szCs w:val="22"/>
            <w:b w:val="0"/>
            <w:bCs w:val="0"/>
            <w:i w:val="0"/>
            <w:iCs w:val="0"/>
          </w:rPr>
          <w:t>261- مسؤول جهاد</w:t>
        </w:r>
        <w:r>
          <w:tab/>
        </w:r>
        <w:r>
          <w:fldChar w:fldCharType="begin"/>
        </w:r>
        <w:r>
          <w:instrText xml:space="preserve">PAGEREF 969 \h</w:instrText>
        </w:r>
        <w:r>
          <w:fldChar w:fldCharType="end"/>
        </w:r>
      </w:hyperlink>
    </w:p>
    <w:p>
      <w:pPr>
        <w:tabs>
          <w:tab w:val="right" w:leader="dot" w:pos="9062"/>
        </w:tabs>
        <w:ind w:left="440"/>
      </w:pPr>
      <w:hyperlink w:anchor="_Toc970" w:history="1">
        <w:r>
          <w:rPr>
            <w:rFonts w:ascii="IRNazanin" w:hAnsi="IRNazanin" w:eastAsia="IRNazanin" w:cs="IRNazanin"/>
            <w:color w:val="111111"/>
            <w:sz w:val="22"/>
            <w:szCs w:val="22"/>
            <w:b w:val="0"/>
            <w:bCs w:val="0"/>
            <w:i w:val="0"/>
            <w:iCs w:val="0"/>
          </w:rPr>
          <w:t>262- مسؤوليت معذوران از جهاد</w:t>
        </w:r>
        <w:r>
          <w:tab/>
        </w:r>
        <w:r>
          <w:fldChar w:fldCharType="begin"/>
        </w:r>
        <w:r>
          <w:instrText xml:space="preserve">PAGEREF 970 \h</w:instrText>
        </w:r>
        <w:r>
          <w:fldChar w:fldCharType="end"/>
        </w:r>
      </w:hyperlink>
    </w:p>
    <w:p>
      <w:pPr>
        <w:tabs>
          <w:tab w:val="right" w:leader="dot" w:pos="9062"/>
        </w:tabs>
        <w:ind w:left="440"/>
      </w:pPr>
      <w:hyperlink w:anchor="_Toc971" w:history="1">
        <w:r>
          <w:rPr>
            <w:rFonts w:ascii="IRNazanin" w:hAnsi="IRNazanin" w:eastAsia="IRNazanin" w:cs="IRNazanin"/>
            <w:color w:val="111111"/>
            <w:sz w:val="22"/>
            <w:szCs w:val="22"/>
            <w:b w:val="0"/>
            <w:bCs w:val="0"/>
            <w:i w:val="0"/>
            <w:iCs w:val="0"/>
          </w:rPr>
          <w:t>263- مشروعيت جهاد ابتدايى</w:t>
        </w:r>
        <w:r>
          <w:tab/>
        </w:r>
        <w:r>
          <w:fldChar w:fldCharType="begin"/>
        </w:r>
        <w:r>
          <w:instrText xml:space="preserve">PAGEREF 971 \h</w:instrText>
        </w:r>
        <w:r>
          <w:fldChar w:fldCharType="end"/>
        </w:r>
      </w:hyperlink>
    </w:p>
    <w:p>
      <w:pPr>
        <w:tabs>
          <w:tab w:val="right" w:leader="dot" w:pos="9062"/>
        </w:tabs>
        <w:ind w:left="440"/>
      </w:pPr>
      <w:hyperlink w:anchor="_Toc972" w:history="1">
        <w:r>
          <w:rPr>
            <w:rFonts w:ascii="IRNazanin" w:hAnsi="IRNazanin" w:eastAsia="IRNazanin" w:cs="IRNazanin"/>
            <w:color w:val="111111"/>
            <w:sz w:val="22"/>
            <w:szCs w:val="22"/>
            <w:b w:val="0"/>
            <w:bCs w:val="0"/>
            <w:i w:val="0"/>
            <w:iCs w:val="0"/>
          </w:rPr>
          <w:t>264- مصونيت معذوران از جهاد</w:t>
        </w:r>
        <w:r>
          <w:tab/>
        </w:r>
        <w:r>
          <w:fldChar w:fldCharType="begin"/>
        </w:r>
        <w:r>
          <w:instrText xml:space="preserve">PAGEREF 972 \h</w:instrText>
        </w:r>
        <w:r>
          <w:fldChar w:fldCharType="end"/>
        </w:r>
      </w:hyperlink>
    </w:p>
    <w:p>
      <w:pPr>
        <w:tabs>
          <w:tab w:val="right" w:leader="dot" w:pos="9062"/>
        </w:tabs>
        <w:ind w:left="440"/>
      </w:pPr>
      <w:hyperlink w:anchor="_Toc973" w:history="1">
        <w:r>
          <w:rPr>
            <w:rFonts w:ascii="IRNazanin" w:hAnsi="IRNazanin" w:eastAsia="IRNazanin" w:cs="IRNazanin"/>
            <w:color w:val="111111"/>
            <w:sz w:val="22"/>
            <w:szCs w:val="22"/>
            <w:b w:val="0"/>
            <w:bCs w:val="0"/>
            <w:i w:val="0"/>
            <w:iCs w:val="0"/>
          </w:rPr>
          <w:t>265- معذور از جهاد</w:t>
        </w:r>
        <w:r>
          <w:tab/>
        </w:r>
        <w:r>
          <w:fldChar w:fldCharType="begin"/>
        </w:r>
        <w:r>
          <w:instrText xml:space="preserve">PAGEREF 973 \h</w:instrText>
        </w:r>
        <w:r>
          <w:fldChar w:fldCharType="end"/>
        </w:r>
      </w:hyperlink>
    </w:p>
    <w:p>
      <w:pPr>
        <w:tabs>
          <w:tab w:val="right" w:leader="dot" w:pos="9062"/>
        </w:tabs>
        <w:ind w:left="440"/>
      </w:pPr>
      <w:hyperlink w:anchor="_Toc974" w:history="1">
        <w:r>
          <w:rPr>
            <w:rFonts w:ascii="IRNazanin" w:hAnsi="IRNazanin" w:eastAsia="IRNazanin" w:cs="IRNazanin"/>
            <w:color w:val="111111"/>
            <w:sz w:val="22"/>
            <w:szCs w:val="22"/>
            <w:b w:val="0"/>
            <w:bCs w:val="0"/>
            <w:i w:val="0"/>
            <w:iCs w:val="0"/>
          </w:rPr>
          <w:t>266- معذوران از جهاد</w:t>
        </w:r>
        <w:r>
          <w:tab/>
        </w:r>
        <w:r>
          <w:fldChar w:fldCharType="begin"/>
        </w:r>
        <w:r>
          <w:instrText xml:space="preserve">PAGEREF 974 \h</w:instrText>
        </w:r>
        <w:r>
          <w:fldChar w:fldCharType="end"/>
        </w:r>
      </w:hyperlink>
    </w:p>
    <w:p>
      <w:pPr>
        <w:tabs>
          <w:tab w:val="right" w:leader="dot" w:pos="9062"/>
        </w:tabs>
        <w:ind w:left="440"/>
      </w:pPr>
      <w:hyperlink w:anchor="_Toc975" w:history="1">
        <w:r>
          <w:rPr>
            <w:rFonts w:ascii="IRNazanin" w:hAnsi="IRNazanin" w:eastAsia="IRNazanin" w:cs="IRNazanin"/>
            <w:color w:val="111111"/>
            <w:sz w:val="22"/>
            <w:szCs w:val="22"/>
            <w:b w:val="0"/>
            <w:bCs w:val="0"/>
            <w:i w:val="0"/>
            <w:iCs w:val="0"/>
          </w:rPr>
          <w:t>267- معذوران از جهاد در بهشت</w:t>
        </w:r>
        <w:r>
          <w:tab/>
        </w:r>
        <w:r>
          <w:fldChar w:fldCharType="begin"/>
        </w:r>
        <w:r>
          <w:instrText xml:space="preserve">PAGEREF 975 \h</w:instrText>
        </w:r>
        <w:r>
          <w:fldChar w:fldCharType="end"/>
        </w:r>
      </w:hyperlink>
    </w:p>
    <w:p>
      <w:pPr>
        <w:tabs>
          <w:tab w:val="right" w:leader="dot" w:pos="9062"/>
        </w:tabs>
        <w:ind w:left="440"/>
      </w:pPr>
      <w:hyperlink w:anchor="_Toc976" w:history="1">
        <w:r>
          <w:rPr>
            <w:rFonts w:ascii="IRNazanin" w:hAnsi="IRNazanin" w:eastAsia="IRNazanin" w:cs="IRNazanin"/>
            <w:color w:val="111111"/>
            <w:sz w:val="22"/>
            <w:szCs w:val="22"/>
            <w:b w:val="0"/>
            <w:bCs w:val="0"/>
            <w:i w:val="0"/>
            <w:iCs w:val="0"/>
          </w:rPr>
          <w:t>268- معذوران از جهاد مالى</w:t>
        </w:r>
        <w:r>
          <w:tab/>
        </w:r>
        <w:r>
          <w:fldChar w:fldCharType="begin"/>
        </w:r>
        <w:r>
          <w:instrText xml:space="preserve">PAGEREF 976 \h</w:instrText>
        </w:r>
        <w:r>
          <w:fldChar w:fldCharType="end"/>
        </w:r>
      </w:hyperlink>
    </w:p>
    <w:p>
      <w:pPr>
        <w:tabs>
          <w:tab w:val="right" w:leader="dot" w:pos="9062"/>
        </w:tabs>
        <w:ind w:left="440"/>
      </w:pPr>
      <w:hyperlink w:anchor="_Toc977" w:history="1">
        <w:r>
          <w:rPr>
            <w:rFonts w:ascii="IRNazanin" w:hAnsi="IRNazanin" w:eastAsia="IRNazanin" w:cs="IRNazanin"/>
            <w:color w:val="111111"/>
            <w:sz w:val="22"/>
            <w:szCs w:val="22"/>
            <w:b w:val="0"/>
            <w:bCs w:val="0"/>
            <w:i w:val="0"/>
            <w:iCs w:val="0"/>
          </w:rPr>
          <w:t>269- معرضان از جهاد</w:t>
        </w:r>
        <w:r>
          <w:tab/>
        </w:r>
        <w:r>
          <w:fldChar w:fldCharType="begin"/>
        </w:r>
        <w:r>
          <w:instrText xml:space="preserve">PAGEREF 977 \h</w:instrText>
        </w:r>
        <w:r>
          <w:fldChar w:fldCharType="end"/>
        </w:r>
      </w:hyperlink>
    </w:p>
    <w:p>
      <w:pPr>
        <w:tabs>
          <w:tab w:val="right" w:leader="dot" w:pos="9062"/>
        </w:tabs>
        <w:ind w:left="440"/>
      </w:pPr>
      <w:hyperlink w:anchor="_Toc978" w:history="1">
        <w:r>
          <w:rPr>
            <w:rFonts w:ascii="IRNazanin" w:hAnsi="IRNazanin" w:eastAsia="IRNazanin" w:cs="IRNazanin"/>
            <w:color w:val="111111"/>
            <w:sz w:val="22"/>
            <w:szCs w:val="22"/>
            <w:b w:val="0"/>
            <w:bCs w:val="0"/>
            <w:i w:val="0"/>
            <w:iCs w:val="0"/>
          </w:rPr>
          <w:t>270- معلولان و جهاد</w:t>
        </w:r>
        <w:r>
          <w:tab/>
        </w:r>
        <w:r>
          <w:fldChar w:fldCharType="begin"/>
        </w:r>
        <w:r>
          <w:instrText xml:space="preserve">PAGEREF 978 \h</w:instrText>
        </w:r>
        <w:r>
          <w:fldChar w:fldCharType="end"/>
        </w:r>
      </w:hyperlink>
    </w:p>
    <w:p>
      <w:pPr>
        <w:tabs>
          <w:tab w:val="right" w:leader="dot" w:pos="9062"/>
        </w:tabs>
        <w:ind w:left="440"/>
      </w:pPr>
      <w:hyperlink w:anchor="_Toc979" w:history="1">
        <w:r>
          <w:rPr>
            <w:rFonts w:ascii="IRNazanin" w:hAnsi="IRNazanin" w:eastAsia="IRNazanin" w:cs="IRNazanin"/>
            <w:color w:val="111111"/>
            <w:sz w:val="22"/>
            <w:szCs w:val="22"/>
            <w:b w:val="0"/>
            <w:bCs w:val="0"/>
            <w:i w:val="0"/>
            <w:iCs w:val="0"/>
          </w:rPr>
          <w:t>271- مغضوبيت معرضان از جهاد</w:t>
        </w:r>
        <w:r>
          <w:tab/>
        </w:r>
        <w:r>
          <w:fldChar w:fldCharType="begin"/>
        </w:r>
        <w:r>
          <w:instrText xml:space="preserve">PAGEREF 979 \h</w:instrText>
        </w:r>
        <w:r>
          <w:fldChar w:fldCharType="end"/>
        </w:r>
      </w:hyperlink>
    </w:p>
    <w:p>
      <w:pPr>
        <w:tabs>
          <w:tab w:val="right" w:leader="dot" w:pos="9062"/>
        </w:tabs>
        <w:ind w:left="440"/>
      </w:pPr>
      <w:hyperlink w:anchor="_Toc980" w:history="1">
        <w:r>
          <w:rPr>
            <w:rFonts w:ascii="IRNazanin" w:hAnsi="IRNazanin" w:eastAsia="IRNazanin" w:cs="IRNazanin"/>
            <w:color w:val="111111"/>
            <w:sz w:val="22"/>
            <w:szCs w:val="22"/>
            <w:b w:val="0"/>
            <w:bCs w:val="0"/>
            <w:i w:val="0"/>
            <w:iCs w:val="0"/>
          </w:rPr>
          <w:t>272- ملاك ارزش جهاد</w:t>
        </w:r>
        <w:r>
          <w:tab/>
        </w:r>
        <w:r>
          <w:fldChar w:fldCharType="begin"/>
        </w:r>
        <w:r>
          <w:instrText xml:space="preserve">PAGEREF 980 \h</w:instrText>
        </w:r>
        <w:r>
          <w:fldChar w:fldCharType="end"/>
        </w:r>
      </w:hyperlink>
    </w:p>
    <w:p>
      <w:pPr>
        <w:tabs>
          <w:tab w:val="right" w:leader="dot" w:pos="9062"/>
        </w:tabs>
        <w:ind w:left="440"/>
      </w:pPr>
      <w:hyperlink w:anchor="_Toc981" w:history="1">
        <w:r>
          <w:rPr>
            <w:rFonts w:ascii="IRNazanin" w:hAnsi="IRNazanin" w:eastAsia="IRNazanin" w:cs="IRNazanin"/>
            <w:color w:val="111111"/>
            <w:sz w:val="22"/>
            <w:szCs w:val="22"/>
            <w:b w:val="0"/>
            <w:bCs w:val="0"/>
            <w:i w:val="0"/>
            <w:iCs w:val="0"/>
          </w:rPr>
          <w:t>273- ملاكهاى وجوب جهاد</w:t>
        </w:r>
        <w:r>
          <w:tab/>
        </w:r>
        <w:r>
          <w:fldChar w:fldCharType="begin"/>
        </w:r>
        <w:r>
          <w:instrText xml:space="preserve">PAGEREF 981 \h</w:instrText>
        </w:r>
        <w:r>
          <w:fldChar w:fldCharType="end"/>
        </w:r>
      </w:hyperlink>
    </w:p>
    <w:p>
      <w:pPr>
        <w:tabs>
          <w:tab w:val="right" w:leader="dot" w:pos="9062"/>
        </w:tabs>
        <w:ind w:left="440"/>
      </w:pPr>
      <w:hyperlink w:anchor="_Toc982" w:history="1">
        <w:r>
          <w:rPr>
            <w:rFonts w:ascii="IRNazanin" w:hAnsi="IRNazanin" w:eastAsia="IRNazanin" w:cs="IRNazanin"/>
            <w:color w:val="111111"/>
            <w:sz w:val="22"/>
            <w:szCs w:val="22"/>
            <w:b w:val="0"/>
            <w:bCs w:val="0"/>
            <w:i w:val="0"/>
            <w:iCs w:val="0"/>
          </w:rPr>
          <w:t>274- ممانعت از جهاد</w:t>
        </w:r>
        <w:r>
          <w:tab/>
        </w:r>
        <w:r>
          <w:fldChar w:fldCharType="begin"/>
        </w:r>
        <w:r>
          <w:instrText xml:space="preserve">PAGEREF 982 \h</w:instrText>
        </w:r>
        <w:r>
          <w:fldChar w:fldCharType="end"/>
        </w:r>
      </w:hyperlink>
    </w:p>
    <w:p>
      <w:pPr>
        <w:tabs>
          <w:tab w:val="right" w:leader="dot" w:pos="9062"/>
        </w:tabs>
        <w:ind w:left="440"/>
      </w:pPr>
      <w:hyperlink w:anchor="_Toc983" w:history="1">
        <w:r>
          <w:rPr>
            <w:rFonts w:ascii="IRNazanin" w:hAnsi="IRNazanin" w:eastAsia="IRNazanin" w:cs="IRNazanin"/>
            <w:color w:val="111111"/>
            <w:sz w:val="22"/>
            <w:szCs w:val="22"/>
            <w:b w:val="0"/>
            <w:bCs w:val="0"/>
            <w:i w:val="0"/>
            <w:iCs w:val="0"/>
          </w:rPr>
          <w:t>275- ممنوعيت فرار از جهاد</w:t>
        </w:r>
        <w:r>
          <w:tab/>
        </w:r>
        <w:r>
          <w:fldChar w:fldCharType="begin"/>
        </w:r>
        <w:r>
          <w:instrText xml:space="preserve">PAGEREF 983 \h</w:instrText>
        </w:r>
        <w:r>
          <w:fldChar w:fldCharType="end"/>
        </w:r>
      </w:hyperlink>
    </w:p>
    <w:p>
      <w:pPr>
        <w:tabs>
          <w:tab w:val="right" w:leader="dot" w:pos="9062"/>
        </w:tabs>
        <w:ind w:left="440"/>
      </w:pPr>
      <w:hyperlink w:anchor="_Toc984" w:history="1">
        <w:r>
          <w:rPr>
            <w:rFonts w:ascii="IRNazanin" w:hAnsi="IRNazanin" w:eastAsia="IRNazanin" w:cs="IRNazanin"/>
            <w:color w:val="111111"/>
            <w:sz w:val="22"/>
            <w:szCs w:val="22"/>
            <w:b w:val="0"/>
            <w:bCs w:val="0"/>
            <w:i w:val="0"/>
            <w:iCs w:val="0"/>
          </w:rPr>
          <w:t>276- منافقان صدر اسلام و جهاد</w:t>
        </w:r>
        <w:r>
          <w:tab/>
        </w:r>
        <w:r>
          <w:fldChar w:fldCharType="begin"/>
        </w:r>
        <w:r>
          <w:instrText xml:space="preserve">PAGEREF 984 \h</w:instrText>
        </w:r>
        <w:r>
          <w:fldChar w:fldCharType="end"/>
        </w:r>
      </w:hyperlink>
    </w:p>
    <w:p>
      <w:pPr>
        <w:tabs>
          <w:tab w:val="right" w:leader="dot" w:pos="9062"/>
        </w:tabs>
        <w:ind w:left="440"/>
      </w:pPr>
      <w:hyperlink w:anchor="_Toc985" w:history="1">
        <w:r>
          <w:rPr>
            <w:rFonts w:ascii="IRNazanin" w:hAnsi="IRNazanin" w:eastAsia="IRNazanin" w:cs="IRNazanin"/>
            <w:color w:val="111111"/>
            <w:sz w:val="22"/>
            <w:szCs w:val="22"/>
            <w:b w:val="0"/>
            <w:bCs w:val="0"/>
            <w:i w:val="0"/>
            <w:iCs w:val="0"/>
          </w:rPr>
          <w:t>277- منافقان متخلف از جهاد</w:t>
        </w:r>
        <w:r>
          <w:tab/>
        </w:r>
        <w:r>
          <w:fldChar w:fldCharType="begin"/>
        </w:r>
        <w:r>
          <w:instrText xml:space="preserve">PAGEREF 985 \h</w:instrText>
        </w:r>
        <w:r>
          <w:fldChar w:fldCharType="end"/>
        </w:r>
      </w:hyperlink>
    </w:p>
    <w:p>
      <w:pPr>
        <w:tabs>
          <w:tab w:val="right" w:leader="dot" w:pos="9062"/>
        </w:tabs>
        <w:ind w:left="440"/>
      </w:pPr>
      <w:hyperlink w:anchor="_Toc986" w:history="1">
        <w:r>
          <w:rPr>
            <w:rFonts w:ascii="IRNazanin" w:hAnsi="IRNazanin" w:eastAsia="IRNazanin" w:cs="IRNazanin"/>
            <w:color w:val="111111"/>
            <w:sz w:val="22"/>
            <w:szCs w:val="22"/>
            <w:b w:val="0"/>
            <w:bCs w:val="0"/>
            <w:i w:val="0"/>
            <w:iCs w:val="0"/>
          </w:rPr>
          <w:t>278- منافقان مدينه و جهاد</w:t>
        </w:r>
        <w:r>
          <w:tab/>
        </w:r>
        <w:r>
          <w:fldChar w:fldCharType="begin"/>
        </w:r>
        <w:r>
          <w:instrText xml:space="preserve">PAGEREF 986 \h</w:instrText>
        </w:r>
        <w:r>
          <w:fldChar w:fldCharType="end"/>
        </w:r>
      </w:hyperlink>
    </w:p>
    <w:p>
      <w:pPr>
        <w:tabs>
          <w:tab w:val="right" w:leader="dot" w:pos="9062"/>
        </w:tabs>
        <w:ind w:left="440"/>
      </w:pPr>
      <w:hyperlink w:anchor="_Toc987" w:history="1">
        <w:r>
          <w:rPr>
            <w:rFonts w:ascii="IRNazanin" w:hAnsi="IRNazanin" w:eastAsia="IRNazanin" w:cs="IRNazanin"/>
            <w:color w:val="111111"/>
            <w:sz w:val="22"/>
            <w:szCs w:val="22"/>
            <w:b w:val="0"/>
            <w:bCs w:val="0"/>
            <w:i w:val="0"/>
            <w:iCs w:val="0"/>
          </w:rPr>
          <w:t>279- منافقان و جهاد</w:t>
        </w:r>
        <w:r>
          <w:tab/>
        </w:r>
        <w:r>
          <w:fldChar w:fldCharType="begin"/>
        </w:r>
        <w:r>
          <w:instrText xml:space="preserve">PAGEREF 987 \h</w:instrText>
        </w:r>
        <w:r>
          <w:fldChar w:fldCharType="end"/>
        </w:r>
      </w:hyperlink>
    </w:p>
    <w:p>
      <w:pPr>
        <w:tabs>
          <w:tab w:val="right" w:leader="dot" w:pos="9062"/>
        </w:tabs>
        <w:ind w:left="440"/>
      </w:pPr>
      <w:hyperlink w:anchor="_Toc988" w:history="1">
        <w:r>
          <w:rPr>
            <w:rFonts w:ascii="IRNazanin" w:hAnsi="IRNazanin" w:eastAsia="IRNazanin" w:cs="IRNazanin"/>
            <w:color w:val="111111"/>
            <w:sz w:val="22"/>
            <w:szCs w:val="22"/>
            <w:b w:val="0"/>
            <w:bCs w:val="0"/>
            <w:i w:val="0"/>
            <w:iCs w:val="0"/>
          </w:rPr>
          <w:t>280- منافقان و جهاد مالى</w:t>
        </w:r>
        <w:r>
          <w:tab/>
        </w:r>
        <w:r>
          <w:fldChar w:fldCharType="begin"/>
        </w:r>
        <w:r>
          <w:instrText xml:space="preserve">PAGEREF 988 \h</w:instrText>
        </w:r>
        <w:r>
          <w:fldChar w:fldCharType="end"/>
        </w:r>
      </w:hyperlink>
    </w:p>
    <w:p>
      <w:pPr>
        <w:tabs>
          <w:tab w:val="right" w:leader="dot" w:pos="9062"/>
        </w:tabs>
        <w:ind w:left="440"/>
      </w:pPr>
      <w:hyperlink w:anchor="_Toc989" w:history="1">
        <w:r>
          <w:rPr>
            <w:rFonts w:ascii="IRNazanin" w:hAnsi="IRNazanin" w:eastAsia="IRNazanin" w:cs="IRNazanin"/>
            <w:color w:val="111111"/>
            <w:sz w:val="22"/>
            <w:szCs w:val="22"/>
            <w:b w:val="0"/>
            <w:bCs w:val="0"/>
            <w:i w:val="0"/>
            <w:iCs w:val="0"/>
          </w:rPr>
          <w:t>281- منشأ تشريع جهاد</w:t>
        </w:r>
        <w:r>
          <w:tab/>
        </w:r>
        <w:r>
          <w:fldChar w:fldCharType="begin"/>
        </w:r>
        <w:r>
          <w:instrText xml:space="preserve">PAGEREF 989 \h</w:instrText>
        </w:r>
        <w:r>
          <w:fldChar w:fldCharType="end"/>
        </w:r>
      </w:hyperlink>
    </w:p>
    <w:p>
      <w:pPr>
        <w:tabs>
          <w:tab w:val="right" w:leader="dot" w:pos="9062"/>
        </w:tabs>
        <w:ind w:left="440"/>
      </w:pPr>
      <w:hyperlink w:anchor="_Toc990" w:history="1">
        <w:r>
          <w:rPr>
            <w:rFonts w:ascii="IRNazanin" w:hAnsi="IRNazanin" w:eastAsia="IRNazanin" w:cs="IRNazanin"/>
            <w:color w:val="111111"/>
            <w:sz w:val="22"/>
            <w:szCs w:val="22"/>
            <w:b w:val="0"/>
            <w:bCs w:val="0"/>
            <w:i w:val="0"/>
            <w:iCs w:val="0"/>
          </w:rPr>
          <w:t>282- منشأ جهاد محمد(صلی الله علیه و آله)</w:t>
        </w:r>
        <w:r>
          <w:tab/>
        </w:r>
        <w:r>
          <w:fldChar w:fldCharType="begin"/>
        </w:r>
        <w:r>
          <w:instrText xml:space="preserve">PAGEREF 990 \h</w:instrText>
        </w:r>
        <w:r>
          <w:fldChar w:fldCharType="end"/>
        </w:r>
      </w:hyperlink>
    </w:p>
    <w:p>
      <w:pPr>
        <w:tabs>
          <w:tab w:val="right" w:leader="dot" w:pos="9062"/>
        </w:tabs>
        <w:ind w:left="440"/>
      </w:pPr>
      <w:hyperlink w:anchor="_Toc991" w:history="1">
        <w:r>
          <w:rPr>
            <w:rFonts w:ascii="IRNazanin" w:hAnsi="IRNazanin" w:eastAsia="IRNazanin" w:cs="IRNazanin"/>
            <w:color w:val="111111"/>
            <w:sz w:val="22"/>
            <w:szCs w:val="22"/>
            <w:b w:val="0"/>
            <w:bCs w:val="0"/>
            <w:i w:val="0"/>
            <w:iCs w:val="0"/>
          </w:rPr>
          <w:t>283- منشأ جهاد مؤمنان</w:t>
        </w:r>
        <w:r>
          <w:tab/>
        </w:r>
        <w:r>
          <w:fldChar w:fldCharType="begin"/>
        </w:r>
        <w:r>
          <w:instrText xml:space="preserve">PAGEREF 991 \h</w:instrText>
        </w:r>
        <w:r>
          <w:fldChar w:fldCharType="end"/>
        </w:r>
      </w:hyperlink>
    </w:p>
    <w:p>
      <w:pPr>
        <w:tabs>
          <w:tab w:val="right" w:leader="dot" w:pos="9062"/>
        </w:tabs>
        <w:ind w:left="440"/>
      </w:pPr>
      <w:hyperlink w:anchor="_Toc992" w:history="1">
        <w:r>
          <w:rPr>
            <w:rFonts w:ascii="IRNazanin" w:hAnsi="IRNazanin" w:eastAsia="IRNazanin" w:cs="IRNazanin"/>
            <w:color w:val="111111"/>
            <w:sz w:val="22"/>
            <w:szCs w:val="22"/>
            <w:b w:val="0"/>
            <w:bCs w:val="0"/>
            <w:i w:val="0"/>
            <w:iCs w:val="0"/>
          </w:rPr>
          <w:t>284- موارد جهاد</w:t>
        </w:r>
        <w:r>
          <w:tab/>
        </w:r>
        <w:r>
          <w:fldChar w:fldCharType="begin"/>
        </w:r>
        <w:r>
          <w:instrText xml:space="preserve">PAGEREF 992 \h</w:instrText>
        </w:r>
        <w:r>
          <w:fldChar w:fldCharType="end"/>
        </w:r>
      </w:hyperlink>
    </w:p>
    <w:p>
      <w:pPr>
        <w:tabs>
          <w:tab w:val="right" w:leader="dot" w:pos="9062"/>
        </w:tabs>
        <w:ind w:left="440"/>
      </w:pPr>
      <w:hyperlink w:anchor="_Toc993" w:history="1">
        <w:r>
          <w:rPr>
            <w:rFonts w:ascii="IRNazanin" w:hAnsi="IRNazanin" w:eastAsia="IRNazanin" w:cs="IRNazanin"/>
            <w:color w:val="111111"/>
            <w:sz w:val="22"/>
            <w:szCs w:val="22"/>
            <w:b w:val="0"/>
            <w:bCs w:val="0"/>
            <w:i w:val="0"/>
            <w:iCs w:val="0"/>
          </w:rPr>
          <w:t>285- موانع تخلف از جهاد</w:t>
        </w:r>
        <w:r>
          <w:tab/>
        </w:r>
        <w:r>
          <w:fldChar w:fldCharType="begin"/>
        </w:r>
        <w:r>
          <w:instrText xml:space="preserve">PAGEREF 993 \h</w:instrText>
        </w:r>
        <w:r>
          <w:fldChar w:fldCharType="end"/>
        </w:r>
      </w:hyperlink>
    </w:p>
    <w:p>
      <w:pPr>
        <w:tabs>
          <w:tab w:val="right" w:leader="dot" w:pos="9062"/>
        </w:tabs>
        <w:ind w:left="440"/>
      </w:pPr>
      <w:hyperlink w:anchor="_Toc994" w:history="1">
        <w:r>
          <w:rPr>
            <w:rFonts w:ascii="IRNazanin" w:hAnsi="IRNazanin" w:eastAsia="IRNazanin" w:cs="IRNazanin"/>
            <w:color w:val="111111"/>
            <w:sz w:val="22"/>
            <w:szCs w:val="22"/>
            <w:b w:val="0"/>
            <w:bCs w:val="0"/>
            <w:i w:val="0"/>
            <w:iCs w:val="0"/>
          </w:rPr>
          <w:t>286- موانع جهاد</w:t>
        </w:r>
        <w:r>
          <w:tab/>
        </w:r>
        <w:r>
          <w:fldChar w:fldCharType="begin"/>
        </w:r>
        <w:r>
          <w:instrText xml:space="preserve">PAGEREF 994 \h</w:instrText>
        </w:r>
        <w:r>
          <w:fldChar w:fldCharType="end"/>
        </w:r>
      </w:hyperlink>
    </w:p>
    <w:p>
      <w:pPr>
        <w:tabs>
          <w:tab w:val="right" w:leader="dot" w:pos="9062"/>
        </w:tabs>
        <w:ind w:left="440"/>
      </w:pPr>
      <w:hyperlink w:anchor="_Toc995" w:history="1">
        <w:r>
          <w:rPr>
            <w:rFonts w:ascii="IRNazanin" w:hAnsi="IRNazanin" w:eastAsia="IRNazanin" w:cs="IRNazanin"/>
            <w:color w:val="111111"/>
            <w:sz w:val="22"/>
            <w:szCs w:val="22"/>
            <w:b w:val="0"/>
            <w:bCs w:val="0"/>
            <w:i w:val="0"/>
            <w:iCs w:val="0"/>
          </w:rPr>
          <w:t>287- موحدان در جهاد</w:t>
        </w:r>
        <w:r>
          <w:tab/>
        </w:r>
        <w:r>
          <w:fldChar w:fldCharType="begin"/>
        </w:r>
        <w:r>
          <w:instrText xml:space="preserve">PAGEREF 995 \h</w:instrText>
        </w:r>
        <w:r>
          <w:fldChar w:fldCharType="end"/>
        </w:r>
      </w:hyperlink>
    </w:p>
    <w:p>
      <w:pPr>
        <w:tabs>
          <w:tab w:val="right" w:leader="dot" w:pos="9062"/>
        </w:tabs>
        <w:ind w:left="440"/>
      </w:pPr>
      <w:hyperlink w:anchor="_Toc996" w:history="1">
        <w:r>
          <w:rPr>
            <w:rFonts w:ascii="IRNazanin" w:hAnsi="IRNazanin" w:eastAsia="IRNazanin" w:cs="IRNazanin"/>
            <w:color w:val="111111"/>
            <w:sz w:val="22"/>
            <w:szCs w:val="22"/>
            <w:b w:val="0"/>
            <w:bCs w:val="0"/>
            <w:i w:val="0"/>
            <w:iCs w:val="0"/>
          </w:rPr>
          <w:t>288- مؤمنان در جهاد</w:t>
        </w:r>
        <w:r>
          <w:tab/>
        </w:r>
        <w:r>
          <w:fldChar w:fldCharType="begin"/>
        </w:r>
        <w:r>
          <w:instrText xml:space="preserve">PAGEREF 996 \h</w:instrText>
        </w:r>
        <w:r>
          <w:fldChar w:fldCharType="end"/>
        </w:r>
      </w:hyperlink>
    </w:p>
    <w:p>
      <w:pPr>
        <w:tabs>
          <w:tab w:val="right" w:leader="dot" w:pos="9062"/>
        </w:tabs>
        <w:ind w:left="440"/>
      </w:pPr>
      <w:hyperlink w:anchor="_Toc997" w:history="1">
        <w:r>
          <w:rPr>
            <w:rFonts w:ascii="IRNazanin" w:hAnsi="IRNazanin" w:eastAsia="IRNazanin" w:cs="IRNazanin"/>
            <w:color w:val="111111"/>
            <w:sz w:val="22"/>
            <w:szCs w:val="22"/>
            <w:b w:val="0"/>
            <w:bCs w:val="0"/>
            <w:i w:val="0"/>
            <w:iCs w:val="0"/>
          </w:rPr>
          <w:t>289- مؤمنان فقير و جهاد</w:t>
        </w:r>
        <w:r>
          <w:tab/>
        </w:r>
        <w:r>
          <w:fldChar w:fldCharType="begin"/>
        </w:r>
        <w:r>
          <w:instrText xml:space="preserve">PAGEREF 997 \h</w:instrText>
        </w:r>
        <w:r>
          <w:fldChar w:fldCharType="end"/>
        </w:r>
      </w:hyperlink>
    </w:p>
    <w:p>
      <w:pPr>
        <w:tabs>
          <w:tab w:val="right" w:leader="dot" w:pos="9062"/>
        </w:tabs>
        <w:ind w:left="440"/>
      </w:pPr>
      <w:hyperlink w:anchor="_Toc998" w:history="1">
        <w:r>
          <w:rPr>
            <w:rFonts w:ascii="IRNazanin" w:hAnsi="IRNazanin" w:eastAsia="IRNazanin" w:cs="IRNazanin"/>
            <w:color w:val="111111"/>
            <w:sz w:val="22"/>
            <w:szCs w:val="22"/>
            <w:b w:val="0"/>
            <w:bCs w:val="0"/>
            <w:i w:val="0"/>
            <w:iCs w:val="0"/>
          </w:rPr>
          <w:t>290- مؤمنان و جهاد</w:t>
        </w:r>
        <w:r>
          <w:tab/>
        </w:r>
        <w:r>
          <w:fldChar w:fldCharType="begin"/>
        </w:r>
        <w:r>
          <w:instrText xml:space="preserve">PAGEREF 998 \h</w:instrText>
        </w:r>
        <w:r>
          <w:fldChar w:fldCharType="end"/>
        </w:r>
      </w:hyperlink>
    </w:p>
    <w:p>
      <w:pPr>
        <w:tabs>
          <w:tab w:val="right" w:leader="dot" w:pos="9062"/>
        </w:tabs>
        <w:ind w:left="440"/>
      </w:pPr>
      <w:hyperlink w:anchor="_Toc999" w:history="1">
        <w:r>
          <w:rPr>
            <w:rFonts w:ascii="IRNazanin" w:hAnsi="IRNazanin" w:eastAsia="IRNazanin" w:cs="IRNazanin"/>
            <w:color w:val="111111"/>
            <w:sz w:val="22"/>
            <w:szCs w:val="22"/>
            <w:b w:val="0"/>
            <w:bCs w:val="0"/>
            <w:i w:val="0"/>
            <w:iCs w:val="0"/>
          </w:rPr>
          <w:t>291- مؤمنان و متخلفان از جهاد</w:t>
        </w:r>
        <w:r>
          <w:tab/>
        </w:r>
        <w:r>
          <w:fldChar w:fldCharType="begin"/>
        </w:r>
        <w:r>
          <w:instrText xml:space="preserve">PAGEREF 999 \h</w:instrText>
        </w:r>
        <w:r>
          <w:fldChar w:fldCharType="end"/>
        </w:r>
      </w:hyperlink>
    </w:p>
    <w:p>
      <w:pPr>
        <w:tabs>
          <w:tab w:val="right" w:leader="dot" w:pos="9062"/>
        </w:tabs>
        <w:ind w:left="440"/>
      </w:pPr>
      <w:hyperlink w:anchor="_Toc1000" w:history="1">
        <w:r>
          <w:rPr>
            <w:rFonts w:ascii="IRNazanin" w:hAnsi="IRNazanin" w:eastAsia="IRNazanin" w:cs="IRNazanin"/>
            <w:color w:val="111111"/>
            <w:sz w:val="22"/>
            <w:szCs w:val="22"/>
            <w:b w:val="0"/>
            <w:bCs w:val="0"/>
            <w:i w:val="0"/>
            <w:iCs w:val="0"/>
          </w:rPr>
          <w:t>292- ناپسندى فرار از جهاد</w:t>
        </w:r>
        <w:r>
          <w:tab/>
        </w:r>
        <w:r>
          <w:fldChar w:fldCharType="begin"/>
        </w:r>
        <w:r>
          <w:instrText xml:space="preserve">PAGEREF 1000 \h</w:instrText>
        </w:r>
        <w:r>
          <w:fldChar w:fldCharType="end"/>
        </w:r>
      </w:hyperlink>
    </w:p>
    <w:p>
      <w:pPr>
        <w:tabs>
          <w:tab w:val="right" w:leader="dot" w:pos="9062"/>
        </w:tabs>
        <w:ind w:left="440"/>
      </w:pPr>
      <w:hyperlink w:anchor="_Toc1001" w:history="1">
        <w:r>
          <w:rPr>
            <w:rFonts w:ascii="IRNazanin" w:hAnsi="IRNazanin" w:eastAsia="IRNazanin" w:cs="IRNazanin"/>
            <w:color w:val="111111"/>
            <w:sz w:val="22"/>
            <w:szCs w:val="22"/>
            <w:b w:val="0"/>
            <w:bCs w:val="0"/>
            <w:i w:val="0"/>
            <w:iCs w:val="0"/>
          </w:rPr>
          <w:t>293- نزديكى كيفر متخلفان از جهاد</w:t>
        </w:r>
        <w:r>
          <w:tab/>
        </w:r>
        <w:r>
          <w:fldChar w:fldCharType="begin"/>
        </w:r>
        <w:r>
          <w:instrText xml:space="preserve">PAGEREF 1001 \h</w:instrText>
        </w:r>
        <w:r>
          <w:fldChar w:fldCharType="end"/>
        </w:r>
      </w:hyperlink>
    </w:p>
    <w:p>
      <w:pPr>
        <w:tabs>
          <w:tab w:val="right" w:leader="dot" w:pos="9062"/>
        </w:tabs>
        <w:ind w:left="440"/>
      </w:pPr>
      <w:hyperlink w:anchor="_Toc1002" w:history="1">
        <w:r>
          <w:rPr>
            <w:rFonts w:ascii="IRNazanin" w:hAnsi="IRNazanin" w:eastAsia="IRNazanin" w:cs="IRNazanin"/>
            <w:color w:val="111111"/>
            <w:sz w:val="22"/>
            <w:szCs w:val="22"/>
            <w:b w:val="0"/>
            <w:bCs w:val="0"/>
            <w:i w:val="0"/>
            <w:iCs w:val="0"/>
          </w:rPr>
          <w:t>294- نسخ در حكم جهاد</w:t>
        </w:r>
        <w:r>
          <w:tab/>
        </w:r>
        <w:r>
          <w:fldChar w:fldCharType="begin"/>
        </w:r>
        <w:r>
          <w:instrText xml:space="preserve">PAGEREF 1002 \h</w:instrText>
        </w:r>
        <w:r>
          <w:fldChar w:fldCharType="end"/>
        </w:r>
      </w:hyperlink>
    </w:p>
    <w:p>
      <w:pPr>
        <w:tabs>
          <w:tab w:val="right" w:leader="dot" w:pos="9062"/>
        </w:tabs>
        <w:ind w:left="440"/>
      </w:pPr>
      <w:hyperlink w:anchor="_Toc1003" w:history="1">
        <w:r>
          <w:rPr>
            <w:rFonts w:ascii="IRNazanin" w:hAnsi="IRNazanin" w:eastAsia="IRNazanin" w:cs="IRNazanin"/>
            <w:color w:val="111111"/>
            <w:sz w:val="22"/>
            <w:szCs w:val="22"/>
            <w:b w:val="0"/>
            <w:bCs w:val="0"/>
            <w:i w:val="0"/>
            <w:iCs w:val="0"/>
          </w:rPr>
          <w:t>295- نظم در جهاد</w:t>
        </w:r>
        <w:r>
          <w:tab/>
        </w:r>
        <w:r>
          <w:fldChar w:fldCharType="begin"/>
        </w:r>
        <w:r>
          <w:instrText xml:space="preserve">PAGEREF 1003 \h</w:instrText>
        </w:r>
        <w:r>
          <w:fldChar w:fldCharType="end"/>
        </w:r>
      </w:hyperlink>
    </w:p>
    <w:p>
      <w:pPr>
        <w:tabs>
          <w:tab w:val="right" w:leader="dot" w:pos="9062"/>
        </w:tabs>
        <w:ind w:left="440"/>
      </w:pPr>
      <w:hyperlink w:anchor="_Toc1004" w:history="1">
        <w:r>
          <w:rPr>
            <w:rFonts w:ascii="IRNazanin" w:hAnsi="IRNazanin" w:eastAsia="IRNazanin" w:cs="IRNazanin"/>
            <w:color w:val="111111"/>
            <w:sz w:val="22"/>
            <w:szCs w:val="22"/>
            <w:b w:val="0"/>
            <w:bCs w:val="0"/>
            <w:i w:val="0"/>
            <w:iCs w:val="0"/>
          </w:rPr>
          <w:t>296- نفاق متخلفان از جهاد</w:t>
        </w:r>
        <w:r>
          <w:tab/>
        </w:r>
        <w:r>
          <w:fldChar w:fldCharType="begin"/>
        </w:r>
        <w:r>
          <w:instrText xml:space="preserve">PAGEREF 1004 \h</w:instrText>
        </w:r>
        <w:r>
          <w:fldChar w:fldCharType="end"/>
        </w:r>
      </w:hyperlink>
    </w:p>
    <w:p>
      <w:pPr>
        <w:tabs>
          <w:tab w:val="right" w:leader="dot" w:pos="9062"/>
        </w:tabs>
        <w:ind w:left="440"/>
      </w:pPr>
      <w:hyperlink w:anchor="_Toc1005" w:history="1">
        <w:r>
          <w:rPr>
            <w:rFonts w:ascii="IRNazanin" w:hAnsi="IRNazanin" w:eastAsia="IRNazanin" w:cs="IRNazanin"/>
            <w:color w:val="111111"/>
            <w:sz w:val="22"/>
            <w:szCs w:val="22"/>
            <w:b w:val="0"/>
            <w:bCs w:val="0"/>
            <w:i w:val="0"/>
            <w:iCs w:val="0"/>
          </w:rPr>
          <w:t>297- نفرين بر تاركان جهاد</w:t>
        </w:r>
        <w:r>
          <w:tab/>
        </w:r>
        <w:r>
          <w:fldChar w:fldCharType="begin"/>
        </w:r>
        <w:r>
          <w:instrText xml:space="preserve">PAGEREF 1005 \h</w:instrText>
        </w:r>
        <w:r>
          <w:fldChar w:fldCharType="end"/>
        </w:r>
      </w:hyperlink>
    </w:p>
    <w:p>
      <w:pPr>
        <w:tabs>
          <w:tab w:val="right" w:leader="dot" w:pos="9062"/>
        </w:tabs>
        <w:ind w:left="440"/>
      </w:pPr>
      <w:hyperlink w:anchor="_Toc1006" w:history="1">
        <w:r>
          <w:rPr>
            <w:rFonts w:ascii="IRNazanin" w:hAnsi="IRNazanin" w:eastAsia="IRNazanin" w:cs="IRNazanin"/>
            <w:color w:val="111111"/>
            <w:sz w:val="22"/>
            <w:szCs w:val="22"/>
            <w:b w:val="0"/>
            <w:bCs w:val="0"/>
            <w:i w:val="0"/>
            <w:iCs w:val="0"/>
          </w:rPr>
          <w:t>298- نقش آيات جهاد</w:t>
        </w:r>
        <w:r>
          <w:tab/>
        </w:r>
        <w:r>
          <w:fldChar w:fldCharType="begin"/>
        </w:r>
        <w:r>
          <w:instrText xml:space="preserve">PAGEREF 1006 \h</w:instrText>
        </w:r>
        <w:r>
          <w:fldChar w:fldCharType="end"/>
        </w:r>
      </w:hyperlink>
    </w:p>
    <w:p>
      <w:pPr>
        <w:tabs>
          <w:tab w:val="right" w:leader="dot" w:pos="9062"/>
        </w:tabs>
        <w:ind w:left="440"/>
      </w:pPr>
      <w:hyperlink w:anchor="_Toc1007" w:history="1">
        <w:r>
          <w:rPr>
            <w:rFonts w:ascii="IRNazanin" w:hAnsi="IRNazanin" w:eastAsia="IRNazanin" w:cs="IRNazanin"/>
            <w:color w:val="111111"/>
            <w:sz w:val="22"/>
            <w:szCs w:val="22"/>
            <w:b w:val="0"/>
            <w:bCs w:val="0"/>
            <w:i w:val="0"/>
            <w:iCs w:val="0"/>
          </w:rPr>
          <w:t>299- نگرانى معذوران از جهاد</w:t>
        </w:r>
        <w:r>
          <w:tab/>
        </w:r>
        <w:r>
          <w:fldChar w:fldCharType="begin"/>
        </w:r>
        <w:r>
          <w:instrText xml:space="preserve">PAGEREF 1007 \h</w:instrText>
        </w:r>
        <w:r>
          <w:fldChar w:fldCharType="end"/>
        </w:r>
      </w:hyperlink>
    </w:p>
    <w:p>
      <w:pPr>
        <w:tabs>
          <w:tab w:val="right" w:leader="dot" w:pos="9062"/>
        </w:tabs>
        <w:ind w:left="440"/>
      </w:pPr>
      <w:hyperlink w:anchor="_Toc1008" w:history="1">
        <w:r>
          <w:rPr>
            <w:rFonts w:ascii="IRNazanin" w:hAnsi="IRNazanin" w:eastAsia="IRNazanin" w:cs="IRNazanin"/>
            <w:color w:val="111111"/>
            <w:sz w:val="22"/>
            <w:szCs w:val="22"/>
            <w:b w:val="0"/>
            <w:bCs w:val="0"/>
            <w:i w:val="0"/>
            <w:iCs w:val="0"/>
          </w:rPr>
          <w:t>300- وجوب اعراض از متخلفان جهاد</w:t>
        </w:r>
        <w:r>
          <w:tab/>
        </w:r>
        <w:r>
          <w:fldChar w:fldCharType="begin"/>
        </w:r>
        <w:r>
          <w:instrText xml:space="preserve">PAGEREF 1008 \h</w:instrText>
        </w:r>
        <w:r>
          <w:fldChar w:fldCharType="end"/>
        </w:r>
      </w:hyperlink>
    </w:p>
    <w:p>
      <w:pPr>
        <w:tabs>
          <w:tab w:val="right" w:leader="dot" w:pos="9062"/>
        </w:tabs>
        <w:ind w:left="440"/>
      </w:pPr>
      <w:hyperlink w:anchor="_Toc1009" w:history="1">
        <w:r>
          <w:rPr>
            <w:rFonts w:ascii="IRNazanin" w:hAnsi="IRNazanin" w:eastAsia="IRNazanin" w:cs="IRNazanin"/>
            <w:color w:val="111111"/>
            <w:sz w:val="22"/>
            <w:szCs w:val="22"/>
            <w:b w:val="0"/>
            <w:bCs w:val="0"/>
            <w:i w:val="0"/>
            <w:iCs w:val="0"/>
          </w:rPr>
          <w:t>301- وجوب جهاد</w:t>
        </w:r>
        <w:r>
          <w:tab/>
        </w:r>
        <w:r>
          <w:fldChar w:fldCharType="begin"/>
        </w:r>
        <w:r>
          <w:instrText xml:space="preserve">PAGEREF 1009 \h</w:instrText>
        </w:r>
        <w:r>
          <w:fldChar w:fldCharType="end"/>
        </w:r>
      </w:hyperlink>
    </w:p>
    <w:p>
      <w:pPr>
        <w:tabs>
          <w:tab w:val="right" w:leader="dot" w:pos="9062"/>
        </w:tabs>
        <w:ind w:left="440"/>
      </w:pPr>
      <w:hyperlink w:anchor="_Toc1010" w:history="1">
        <w:r>
          <w:rPr>
            <w:rFonts w:ascii="IRNazanin" w:hAnsi="IRNazanin" w:eastAsia="IRNazanin" w:cs="IRNazanin"/>
            <w:color w:val="111111"/>
            <w:sz w:val="22"/>
            <w:szCs w:val="22"/>
            <w:b w:val="0"/>
            <w:bCs w:val="0"/>
            <w:i w:val="0"/>
            <w:iCs w:val="0"/>
          </w:rPr>
          <w:t>302- ويژگيهاى آيات جهاد</w:t>
        </w:r>
        <w:r>
          <w:tab/>
        </w:r>
        <w:r>
          <w:fldChar w:fldCharType="begin"/>
        </w:r>
        <w:r>
          <w:instrText xml:space="preserve">PAGEREF 1010 \h</w:instrText>
        </w:r>
        <w:r>
          <w:fldChar w:fldCharType="end"/>
        </w:r>
      </w:hyperlink>
    </w:p>
    <w:p>
      <w:pPr>
        <w:tabs>
          <w:tab w:val="right" w:leader="dot" w:pos="9062"/>
        </w:tabs>
        <w:ind w:left="440"/>
      </w:pPr>
      <w:hyperlink w:anchor="_Toc1011" w:history="1">
        <w:r>
          <w:rPr>
            <w:rFonts w:ascii="IRNazanin" w:hAnsi="IRNazanin" w:eastAsia="IRNazanin" w:cs="IRNazanin"/>
            <w:color w:val="111111"/>
            <w:sz w:val="22"/>
            <w:szCs w:val="22"/>
            <w:b w:val="0"/>
            <w:bCs w:val="0"/>
            <w:i w:val="0"/>
            <w:iCs w:val="0"/>
          </w:rPr>
          <w:t>303- هشدار به بهانه جويان در جهاد</w:t>
        </w:r>
        <w:r>
          <w:tab/>
        </w:r>
        <w:r>
          <w:fldChar w:fldCharType="begin"/>
        </w:r>
        <w:r>
          <w:instrText xml:space="preserve">PAGEREF 1011 \h</w:instrText>
        </w:r>
        <w:r>
          <w:fldChar w:fldCharType="end"/>
        </w:r>
      </w:hyperlink>
    </w:p>
    <w:p>
      <w:pPr>
        <w:tabs>
          <w:tab w:val="right" w:leader="dot" w:pos="9062"/>
        </w:tabs>
        <w:ind w:left="440"/>
      </w:pPr>
      <w:hyperlink w:anchor="_Toc1012" w:history="1">
        <w:r>
          <w:rPr>
            <w:rFonts w:ascii="IRNazanin" w:hAnsi="IRNazanin" w:eastAsia="IRNazanin" w:cs="IRNazanin"/>
            <w:color w:val="111111"/>
            <w:sz w:val="22"/>
            <w:szCs w:val="22"/>
            <w:b w:val="0"/>
            <w:bCs w:val="0"/>
            <w:i w:val="0"/>
            <w:iCs w:val="0"/>
          </w:rPr>
          <w:t>304- هشدار به تاركان جهاد</w:t>
        </w:r>
        <w:r>
          <w:tab/>
        </w:r>
        <w:r>
          <w:fldChar w:fldCharType="begin"/>
        </w:r>
        <w:r>
          <w:instrText xml:space="preserve">PAGEREF 1012 \h</w:instrText>
        </w:r>
        <w:r>
          <w:fldChar w:fldCharType="end"/>
        </w:r>
      </w:hyperlink>
    </w:p>
    <w:p>
      <w:pPr>
        <w:tabs>
          <w:tab w:val="right" w:leader="dot" w:pos="9062"/>
        </w:tabs>
        <w:ind w:left="440"/>
      </w:pPr>
      <w:hyperlink w:anchor="_Toc1013" w:history="1">
        <w:r>
          <w:rPr>
            <w:rFonts w:ascii="IRNazanin" w:hAnsi="IRNazanin" w:eastAsia="IRNazanin" w:cs="IRNazanin"/>
            <w:color w:val="111111"/>
            <w:sz w:val="22"/>
            <w:szCs w:val="22"/>
            <w:b w:val="0"/>
            <w:bCs w:val="0"/>
            <w:i w:val="0"/>
            <w:iCs w:val="0"/>
          </w:rPr>
          <w:t>305- هشدار به متخلفان از جهاد</w:t>
        </w:r>
        <w:r>
          <w:tab/>
        </w:r>
        <w:r>
          <w:fldChar w:fldCharType="begin"/>
        </w:r>
        <w:r>
          <w:instrText xml:space="preserve">PAGEREF 1013 \h</w:instrText>
        </w:r>
        <w:r>
          <w:fldChar w:fldCharType="end"/>
        </w:r>
      </w:hyperlink>
    </w:p>
    <w:p>
      <w:pPr>
        <w:tabs>
          <w:tab w:val="right" w:leader="dot" w:pos="9062"/>
        </w:tabs>
        <w:ind w:left="440"/>
      </w:pPr>
      <w:hyperlink w:anchor="_Toc1014" w:history="1">
        <w:r>
          <w:rPr>
            <w:rFonts w:ascii="IRNazanin" w:hAnsi="IRNazanin" w:eastAsia="IRNazanin" w:cs="IRNazanin"/>
            <w:color w:val="111111"/>
            <w:sz w:val="22"/>
            <w:szCs w:val="22"/>
            <w:b w:val="0"/>
            <w:bCs w:val="0"/>
            <w:i w:val="0"/>
            <w:iCs w:val="0"/>
          </w:rPr>
          <w:t>306- هلاكت متخلفان از جهاد</w:t>
        </w:r>
        <w:r>
          <w:tab/>
        </w:r>
        <w:r>
          <w:fldChar w:fldCharType="begin"/>
        </w:r>
        <w:r>
          <w:instrText xml:space="preserve">PAGEREF 1014 \h</w:instrText>
        </w:r>
        <w:r>
          <w:fldChar w:fldCharType="end"/>
        </w:r>
      </w:hyperlink>
    </w:p>
    <w:p>
      <w:pPr>
        <w:tabs>
          <w:tab w:val="right" w:leader="dot" w:pos="9062"/>
        </w:tabs>
        <w:ind w:left="440"/>
      </w:pPr>
      <w:hyperlink w:anchor="_Toc1015" w:history="1">
        <w:r>
          <w:rPr>
            <w:rFonts w:ascii="IRNazanin" w:hAnsi="IRNazanin" w:eastAsia="IRNazanin" w:cs="IRNazanin"/>
            <w:color w:val="111111"/>
            <w:sz w:val="22"/>
            <w:szCs w:val="22"/>
            <w:b w:val="0"/>
            <w:bCs w:val="0"/>
            <w:i w:val="0"/>
            <w:iCs w:val="0"/>
          </w:rPr>
          <w:t>307- همگانى بودن جهاد</w:t>
        </w:r>
        <w:r>
          <w:tab/>
        </w:r>
        <w:r>
          <w:fldChar w:fldCharType="begin"/>
        </w:r>
        <w:r>
          <w:instrText xml:space="preserve">PAGEREF 1015 \h</w:instrText>
        </w:r>
        <w:r>
          <w:fldChar w:fldCharType="end"/>
        </w:r>
      </w:hyperlink>
    </w:p>
    <w:p>
      <w:pPr>
        <w:tabs>
          <w:tab w:val="right" w:leader="dot" w:pos="9062"/>
        </w:tabs>
        <w:ind w:left="440"/>
      </w:pPr>
      <w:hyperlink w:anchor="_Toc1016" w:history="1">
        <w:r>
          <w:rPr>
            <w:rFonts w:ascii="IRNazanin" w:hAnsi="IRNazanin" w:eastAsia="IRNazanin" w:cs="IRNazanin"/>
            <w:color w:val="111111"/>
            <w:sz w:val="22"/>
            <w:szCs w:val="22"/>
            <w:b w:val="0"/>
            <w:bCs w:val="0"/>
            <w:i w:val="0"/>
            <w:iCs w:val="0"/>
          </w:rPr>
          <w:t>308- همنشينى با معذوران از جهاد</w:t>
        </w:r>
        <w:r>
          <w:tab/>
        </w:r>
        <w:r>
          <w:fldChar w:fldCharType="begin"/>
        </w:r>
        <w:r>
          <w:instrText xml:space="preserve">PAGEREF 1016 \h</w:instrText>
        </w:r>
        <w:r>
          <w:fldChar w:fldCharType="end"/>
        </w:r>
      </w:hyperlink>
    </w:p>
    <w:p>
      <w:pPr>
        <w:tabs>
          <w:tab w:val="right" w:leader="dot" w:pos="9062"/>
        </w:tabs>
        <w:ind w:left="220"/>
      </w:pPr>
      <w:hyperlink w:anchor="_Toc1017" w:history="1">
        <w:r>
          <w:rPr>
            <w:rFonts w:ascii="IRNazanin" w:hAnsi="IRNazanin" w:eastAsia="IRNazanin" w:cs="IRNazanin"/>
            <w:color w:val="111111"/>
            <w:sz w:val="22"/>
            <w:szCs w:val="22"/>
            <w:b w:val="0"/>
            <w:bCs w:val="0"/>
            <w:i w:val="0"/>
            <w:iCs w:val="0"/>
          </w:rPr>
          <w:t>16- جهان بيني</w:t>
        </w:r>
        <w:r>
          <w:tab/>
        </w:r>
        <w:r>
          <w:fldChar w:fldCharType="begin"/>
        </w:r>
        <w:r>
          <w:instrText xml:space="preserve">PAGEREF 1017 \h</w:instrText>
        </w:r>
        <w:r>
          <w:fldChar w:fldCharType="end"/>
        </w:r>
      </w:hyperlink>
    </w:p>
    <w:p>
      <w:pPr>
        <w:tabs>
          <w:tab w:val="right" w:leader="dot" w:pos="9062"/>
        </w:tabs>
        <w:ind w:left="440"/>
      </w:pPr>
      <w:hyperlink w:anchor="_Toc1018" w:history="1">
        <w:r>
          <w:rPr>
            <w:rFonts w:ascii="IRNazanin" w:hAnsi="IRNazanin" w:eastAsia="IRNazanin" w:cs="IRNazanin"/>
            <w:color w:val="111111"/>
            <w:sz w:val="22"/>
            <w:szCs w:val="22"/>
            <w:b w:val="0"/>
            <w:bCs w:val="0"/>
            <w:i w:val="0"/>
            <w:iCs w:val="0"/>
          </w:rPr>
          <w:t>1- جهان بينى</w:t>
        </w:r>
        <w:r>
          <w:tab/>
        </w:r>
        <w:r>
          <w:fldChar w:fldCharType="begin"/>
        </w:r>
        <w:r>
          <w:instrText xml:space="preserve">PAGEREF 1018 \h</w:instrText>
        </w:r>
        <w:r>
          <w:fldChar w:fldCharType="end"/>
        </w:r>
      </w:hyperlink>
    </w:p>
    <w:p>
      <w:pPr>
        <w:tabs>
          <w:tab w:val="right" w:leader="dot" w:pos="9062"/>
        </w:tabs>
        <w:ind w:left="440"/>
      </w:pPr>
      <w:hyperlink w:anchor="_Toc1019" w:history="1">
        <w:r>
          <w:rPr>
            <w:rFonts w:ascii="IRNazanin" w:hAnsi="IRNazanin" w:eastAsia="IRNazanin" w:cs="IRNazanin"/>
            <w:color w:val="111111"/>
            <w:sz w:val="22"/>
            <w:szCs w:val="22"/>
            <w:b w:val="0"/>
            <w:bCs w:val="0"/>
            <w:i w:val="0"/>
            <w:iCs w:val="0"/>
          </w:rPr>
          <w:t>2- آثار جهان بينى</w:t>
        </w:r>
        <w:r>
          <w:tab/>
        </w:r>
        <w:r>
          <w:fldChar w:fldCharType="begin"/>
        </w:r>
        <w:r>
          <w:instrText xml:space="preserve">PAGEREF 1019 \h</w:instrText>
        </w:r>
        <w:r>
          <w:fldChar w:fldCharType="end"/>
        </w:r>
      </w:hyperlink>
    </w:p>
    <w:p>
      <w:pPr>
        <w:tabs>
          <w:tab w:val="right" w:leader="dot" w:pos="9062"/>
        </w:tabs>
        <w:ind w:left="440"/>
      </w:pPr>
      <w:hyperlink w:anchor="_Toc1020" w:history="1">
        <w:r>
          <w:rPr>
            <w:rFonts w:ascii="IRNazanin" w:hAnsi="IRNazanin" w:eastAsia="IRNazanin" w:cs="IRNazanin"/>
            <w:color w:val="111111"/>
            <w:sz w:val="22"/>
            <w:szCs w:val="22"/>
            <w:b w:val="0"/>
            <w:bCs w:val="0"/>
            <w:i w:val="0"/>
            <w:iCs w:val="0"/>
          </w:rPr>
          <w:t>3- اقسام جهان بينى</w:t>
        </w:r>
        <w:r>
          <w:tab/>
        </w:r>
        <w:r>
          <w:fldChar w:fldCharType="begin"/>
        </w:r>
        <w:r>
          <w:instrText xml:space="preserve">PAGEREF 1020 \h</w:instrText>
        </w:r>
        <w:r>
          <w:fldChar w:fldCharType="end"/>
        </w:r>
      </w:hyperlink>
    </w:p>
    <w:p>
      <w:pPr>
        <w:tabs>
          <w:tab w:val="right" w:leader="dot" w:pos="9062"/>
        </w:tabs>
        <w:ind w:left="440"/>
      </w:pPr>
      <w:hyperlink w:anchor="_Toc1021" w:history="1">
        <w:r>
          <w:rPr>
            <w:rFonts w:ascii="IRNazanin" w:hAnsi="IRNazanin" w:eastAsia="IRNazanin" w:cs="IRNazanin"/>
            <w:color w:val="111111"/>
            <w:sz w:val="22"/>
            <w:szCs w:val="22"/>
            <w:b w:val="0"/>
            <w:bCs w:val="0"/>
            <w:i w:val="0"/>
            <w:iCs w:val="0"/>
          </w:rPr>
          <w:t>4- اهميت جهان بينى توحيدى</w:t>
        </w:r>
        <w:r>
          <w:tab/>
        </w:r>
        <w:r>
          <w:fldChar w:fldCharType="begin"/>
        </w:r>
        <w:r>
          <w:instrText xml:space="preserve">PAGEREF 1021 \h</w:instrText>
        </w:r>
        <w:r>
          <w:fldChar w:fldCharType="end"/>
        </w:r>
      </w:hyperlink>
    </w:p>
    <w:p>
      <w:pPr>
        <w:tabs>
          <w:tab w:val="right" w:leader="dot" w:pos="9062"/>
        </w:tabs>
        <w:ind w:left="440"/>
      </w:pPr>
      <w:hyperlink w:anchor="_Toc1022" w:history="1">
        <w:r>
          <w:rPr>
            <w:rFonts w:ascii="IRNazanin" w:hAnsi="IRNazanin" w:eastAsia="IRNazanin" w:cs="IRNazanin"/>
            <w:color w:val="111111"/>
            <w:sz w:val="22"/>
            <w:szCs w:val="22"/>
            <w:b w:val="0"/>
            <w:bCs w:val="0"/>
            <w:i w:val="0"/>
            <w:iCs w:val="0"/>
          </w:rPr>
          <w:t>5- جهان بينى توحيدى</w:t>
        </w:r>
        <w:r>
          <w:tab/>
        </w:r>
        <w:r>
          <w:fldChar w:fldCharType="begin"/>
        </w:r>
        <w:r>
          <w:instrText xml:space="preserve">PAGEREF 1022 \h</w:instrText>
        </w:r>
        <w:r>
          <w:fldChar w:fldCharType="end"/>
        </w:r>
      </w:hyperlink>
    </w:p>
    <w:p>
      <w:pPr>
        <w:tabs>
          <w:tab w:val="right" w:leader="dot" w:pos="9062"/>
        </w:tabs>
        <w:ind w:left="440"/>
      </w:pPr>
      <w:hyperlink w:anchor="_Toc1023" w:history="1">
        <w:r>
          <w:rPr>
            <w:rFonts w:ascii="IRNazanin" w:hAnsi="IRNazanin" w:eastAsia="IRNazanin" w:cs="IRNazanin"/>
            <w:color w:val="111111"/>
            <w:sz w:val="22"/>
            <w:szCs w:val="22"/>
            <w:b w:val="0"/>
            <w:bCs w:val="0"/>
            <w:i w:val="0"/>
            <w:iCs w:val="0"/>
          </w:rPr>
          <w:t>6- جهان بينى ثنويت</w:t>
        </w:r>
        <w:r>
          <w:tab/>
        </w:r>
        <w:r>
          <w:fldChar w:fldCharType="begin"/>
        </w:r>
        <w:r>
          <w:instrText xml:space="preserve">PAGEREF 1023 \h</w:instrText>
        </w:r>
        <w:r>
          <w:fldChar w:fldCharType="end"/>
        </w:r>
      </w:hyperlink>
    </w:p>
    <w:p>
      <w:pPr>
        <w:tabs>
          <w:tab w:val="right" w:leader="dot" w:pos="9062"/>
        </w:tabs>
        <w:ind w:left="440"/>
      </w:pPr>
      <w:hyperlink w:anchor="_Toc1024" w:history="1">
        <w:r>
          <w:rPr>
            <w:rFonts w:ascii="IRNazanin" w:hAnsi="IRNazanin" w:eastAsia="IRNazanin" w:cs="IRNazanin"/>
            <w:color w:val="111111"/>
            <w:sz w:val="22"/>
            <w:szCs w:val="22"/>
            <w:b w:val="0"/>
            <w:bCs w:val="0"/>
            <w:i w:val="0"/>
            <w:iCs w:val="0"/>
          </w:rPr>
          <w:t>7- جهان بينى كافران</w:t>
        </w:r>
        <w:r>
          <w:tab/>
        </w:r>
        <w:r>
          <w:fldChar w:fldCharType="begin"/>
        </w:r>
        <w:r>
          <w:instrText xml:space="preserve">PAGEREF 1024 \h</w:instrText>
        </w:r>
        <w:r>
          <w:fldChar w:fldCharType="end"/>
        </w:r>
      </w:hyperlink>
    </w:p>
    <w:p>
      <w:pPr>
        <w:tabs>
          <w:tab w:val="right" w:leader="dot" w:pos="9062"/>
        </w:tabs>
        <w:ind w:left="440"/>
      </w:pPr>
      <w:hyperlink w:anchor="_Toc1025" w:history="1">
        <w:r>
          <w:rPr>
            <w:rFonts w:ascii="IRNazanin" w:hAnsi="IRNazanin" w:eastAsia="IRNazanin" w:cs="IRNazanin"/>
            <w:color w:val="111111"/>
            <w:sz w:val="22"/>
            <w:szCs w:val="22"/>
            <w:b w:val="0"/>
            <w:bCs w:val="0"/>
            <w:i w:val="0"/>
            <w:iCs w:val="0"/>
          </w:rPr>
          <w:t>8- جهان بينى مشركان</w:t>
        </w:r>
        <w:r>
          <w:tab/>
        </w:r>
        <w:r>
          <w:fldChar w:fldCharType="begin"/>
        </w:r>
        <w:r>
          <w:instrText xml:space="preserve">PAGEREF 1025 \h</w:instrText>
        </w:r>
        <w:r>
          <w:fldChar w:fldCharType="end"/>
        </w:r>
      </w:hyperlink>
    </w:p>
    <w:p>
      <w:pPr>
        <w:tabs>
          <w:tab w:val="right" w:leader="dot" w:pos="9062"/>
        </w:tabs>
        <w:ind w:left="440"/>
      </w:pPr>
      <w:hyperlink w:anchor="_Toc1026" w:history="1">
        <w:r>
          <w:rPr>
            <w:rFonts w:ascii="IRNazanin" w:hAnsi="IRNazanin" w:eastAsia="IRNazanin" w:cs="IRNazanin"/>
            <w:color w:val="111111"/>
            <w:sz w:val="22"/>
            <w:szCs w:val="22"/>
            <w:b w:val="0"/>
            <w:bCs w:val="0"/>
            <w:i w:val="0"/>
            <w:iCs w:val="0"/>
          </w:rPr>
          <w:t>9- جهان بينى منافقان</w:t>
        </w:r>
        <w:r>
          <w:tab/>
        </w:r>
        <w:r>
          <w:fldChar w:fldCharType="begin"/>
        </w:r>
        <w:r>
          <w:instrText xml:space="preserve">PAGEREF 1026 \h</w:instrText>
        </w:r>
        <w:r>
          <w:fldChar w:fldCharType="end"/>
        </w:r>
      </w:hyperlink>
    </w:p>
    <w:p>
      <w:pPr>
        <w:tabs>
          <w:tab w:val="right" w:leader="dot" w:pos="9062"/>
        </w:tabs>
        <w:ind w:left="440"/>
      </w:pPr>
      <w:hyperlink w:anchor="_Toc1027" w:history="1">
        <w:r>
          <w:rPr>
            <w:rFonts w:ascii="IRNazanin" w:hAnsi="IRNazanin" w:eastAsia="IRNazanin" w:cs="IRNazanin"/>
            <w:color w:val="111111"/>
            <w:sz w:val="22"/>
            <w:szCs w:val="22"/>
            <w:b w:val="0"/>
            <w:bCs w:val="0"/>
            <w:i w:val="0"/>
            <w:iCs w:val="0"/>
          </w:rPr>
          <w:t>10- جهان بينى مؤمنان</w:t>
        </w:r>
        <w:r>
          <w:tab/>
        </w:r>
        <w:r>
          <w:fldChar w:fldCharType="begin"/>
        </w:r>
        <w:r>
          <w:instrText xml:space="preserve">PAGEREF 1027 \h</w:instrText>
        </w:r>
        <w:r>
          <w:fldChar w:fldCharType="end"/>
        </w:r>
      </w:hyperlink>
    </w:p>
    <w:p>
      <w:pPr>
        <w:tabs>
          <w:tab w:val="right" w:leader="dot" w:pos="9062"/>
        </w:tabs>
        <w:ind w:left="440"/>
      </w:pPr>
      <w:hyperlink w:anchor="_Toc1028" w:history="1">
        <w:r>
          <w:rPr>
            <w:rFonts w:ascii="IRNazanin" w:hAnsi="IRNazanin" w:eastAsia="IRNazanin" w:cs="IRNazanin"/>
            <w:color w:val="111111"/>
            <w:sz w:val="22"/>
            <w:szCs w:val="22"/>
            <w:b w:val="0"/>
            <w:bCs w:val="0"/>
            <w:i w:val="0"/>
            <w:iCs w:val="0"/>
          </w:rPr>
          <w:t>11- جهان بينى و ايدئولوژى</w:t>
        </w:r>
        <w:r>
          <w:tab/>
        </w:r>
        <w:r>
          <w:fldChar w:fldCharType="begin"/>
        </w:r>
        <w:r>
          <w:instrText xml:space="preserve">PAGEREF 1028 \h</w:instrText>
        </w:r>
        <w:r>
          <w:fldChar w:fldCharType="end"/>
        </w:r>
      </w:hyperlink>
    </w:p>
    <w:p>
      <w:pPr>
        <w:tabs>
          <w:tab w:val="right" w:leader="dot" w:pos="9062"/>
        </w:tabs>
        <w:ind w:left="440"/>
      </w:pPr>
      <w:hyperlink w:anchor="_Toc1029" w:history="1">
        <w:r>
          <w:rPr>
            <w:rFonts w:ascii="IRNazanin" w:hAnsi="IRNazanin" w:eastAsia="IRNazanin" w:cs="IRNazanin"/>
            <w:color w:val="111111"/>
            <w:sz w:val="22"/>
            <w:szCs w:val="22"/>
            <w:b w:val="0"/>
            <w:bCs w:val="0"/>
            <w:i w:val="0"/>
            <w:iCs w:val="0"/>
          </w:rPr>
          <w:t>12- جهان بينى هود(ع)</w:t>
        </w:r>
        <w:r>
          <w:tab/>
        </w:r>
        <w:r>
          <w:fldChar w:fldCharType="begin"/>
        </w:r>
        <w:r>
          <w:instrText xml:space="preserve">PAGEREF 1029 \h</w:instrText>
        </w:r>
        <w:r>
          <w:fldChar w:fldCharType="end"/>
        </w:r>
      </w:hyperlink>
    </w:p>
    <w:p>
      <w:pPr>
        <w:tabs>
          <w:tab w:val="right" w:leader="dot" w:pos="9062"/>
        </w:tabs>
        <w:ind w:left="440"/>
      </w:pPr>
      <w:hyperlink w:anchor="_Toc1030" w:history="1">
        <w:r>
          <w:rPr>
            <w:rFonts w:ascii="IRNazanin" w:hAnsi="IRNazanin" w:eastAsia="IRNazanin" w:cs="IRNazanin"/>
            <w:color w:val="111111"/>
            <w:sz w:val="22"/>
            <w:szCs w:val="22"/>
            <w:b w:val="0"/>
            <w:bCs w:val="0"/>
            <w:i w:val="0"/>
            <w:iCs w:val="0"/>
          </w:rPr>
          <w:t>13- زمينه جهان بينى</w:t>
        </w:r>
        <w:r>
          <w:tab/>
        </w:r>
        <w:r>
          <w:fldChar w:fldCharType="begin"/>
        </w:r>
        <w:r>
          <w:instrText xml:space="preserve">PAGEREF 1030 \h</w:instrText>
        </w:r>
        <w:r>
          <w:fldChar w:fldCharType="end"/>
        </w:r>
      </w:hyperlink>
    </w:p>
    <w:p>
      <w:pPr>
        <w:tabs>
          <w:tab w:val="right" w:leader="dot" w:pos="9062"/>
        </w:tabs>
        <w:ind w:left="440"/>
      </w:pPr>
      <w:hyperlink w:anchor="_Toc1031" w:history="1">
        <w:r>
          <w:rPr>
            <w:rFonts w:ascii="IRNazanin" w:hAnsi="IRNazanin" w:eastAsia="IRNazanin" w:cs="IRNazanin"/>
            <w:color w:val="111111"/>
            <w:sz w:val="22"/>
            <w:szCs w:val="22"/>
            <w:b w:val="0"/>
            <w:bCs w:val="0"/>
            <w:i w:val="0"/>
            <w:iCs w:val="0"/>
          </w:rPr>
          <w:t>14- زمينه جهان بينى توحيدى</w:t>
        </w:r>
        <w:r>
          <w:tab/>
        </w:r>
        <w:r>
          <w:fldChar w:fldCharType="begin"/>
        </w:r>
        <w:r>
          <w:instrText xml:space="preserve">PAGEREF 1031 \h</w:instrText>
        </w:r>
        <w:r>
          <w:fldChar w:fldCharType="end"/>
        </w:r>
      </w:hyperlink>
    </w:p>
    <w:p>
      <w:pPr>
        <w:tabs>
          <w:tab w:val="right" w:leader="dot" w:pos="9062"/>
        </w:tabs>
        <w:ind w:left="440"/>
      </w:pPr>
      <w:hyperlink w:anchor="_Toc1032" w:history="1">
        <w:r>
          <w:rPr>
            <w:rFonts w:ascii="IRNazanin" w:hAnsi="IRNazanin" w:eastAsia="IRNazanin" w:cs="IRNazanin"/>
            <w:color w:val="111111"/>
            <w:sz w:val="22"/>
            <w:szCs w:val="22"/>
            <w:b w:val="0"/>
            <w:bCs w:val="0"/>
            <w:i w:val="0"/>
            <w:iCs w:val="0"/>
          </w:rPr>
          <w:t>15- ضعف جهان بينى مسيحيان</w:t>
        </w:r>
        <w:r>
          <w:tab/>
        </w:r>
        <w:r>
          <w:fldChar w:fldCharType="begin"/>
        </w:r>
        <w:r>
          <w:instrText xml:space="preserve">PAGEREF 1032 \h</w:instrText>
        </w:r>
        <w:r>
          <w:fldChar w:fldCharType="end"/>
        </w:r>
      </w:hyperlink>
    </w:p>
    <w:p>
      <w:pPr>
        <w:tabs>
          <w:tab w:val="right" w:leader="dot" w:pos="9062"/>
        </w:tabs>
        <w:ind w:left="440"/>
      </w:pPr>
      <w:hyperlink w:anchor="_Toc1033" w:history="1">
        <w:r>
          <w:rPr>
            <w:rFonts w:ascii="IRNazanin" w:hAnsi="IRNazanin" w:eastAsia="IRNazanin" w:cs="IRNazanin"/>
            <w:color w:val="111111"/>
            <w:sz w:val="22"/>
            <w:szCs w:val="22"/>
            <w:b w:val="0"/>
            <w:bCs w:val="0"/>
            <w:i w:val="0"/>
            <w:iCs w:val="0"/>
          </w:rPr>
          <w:t>16- علم در جهان بينى</w:t>
        </w:r>
        <w:r>
          <w:tab/>
        </w:r>
        <w:r>
          <w:fldChar w:fldCharType="begin"/>
        </w:r>
        <w:r>
          <w:instrText xml:space="preserve">PAGEREF 1033 \h</w:instrText>
        </w:r>
        <w:r>
          <w:fldChar w:fldCharType="end"/>
        </w:r>
      </w:hyperlink>
    </w:p>
    <w:p>
      <w:pPr>
        <w:tabs>
          <w:tab w:val="right" w:leader="dot" w:pos="9062"/>
        </w:tabs>
        <w:ind w:left="440"/>
      </w:pPr>
      <w:hyperlink w:anchor="_Toc1034" w:history="1">
        <w:r>
          <w:rPr>
            <w:rFonts w:ascii="IRNazanin" w:hAnsi="IRNazanin" w:eastAsia="IRNazanin" w:cs="IRNazanin"/>
            <w:color w:val="111111"/>
            <w:sz w:val="22"/>
            <w:szCs w:val="22"/>
            <w:b w:val="0"/>
            <w:bCs w:val="0"/>
            <w:i w:val="0"/>
            <w:iCs w:val="0"/>
          </w:rPr>
          <w:t>17- عوامل جهان بينى غلط</w:t>
        </w:r>
        <w:r>
          <w:tab/>
        </w:r>
        <w:r>
          <w:fldChar w:fldCharType="begin"/>
        </w:r>
        <w:r>
          <w:instrText xml:space="preserve">PAGEREF 1034 \h</w:instrText>
        </w:r>
        <w:r>
          <w:fldChar w:fldCharType="end"/>
        </w:r>
      </w:hyperlink>
    </w:p>
    <w:p>
      <w:pPr>
        <w:tabs>
          <w:tab w:val="right" w:leader="dot" w:pos="9062"/>
        </w:tabs>
        <w:ind w:left="440"/>
      </w:pPr>
      <w:hyperlink w:anchor="_Toc1035" w:history="1">
        <w:r>
          <w:rPr>
            <w:rFonts w:ascii="IRNazanin" w:hAnsi="IRNazanin" w:eastAsia="IRNazanin" w:cs="IRNazanin"/>
            <w:color w:val="111111"/>
            <w:sz w:val="22"/>
            <w:szCs w:val="22"/>
            <w:b w:val="0"/>
            <w:bCs w:val="0"/>
            <w:i w:val="0"/>
            <w:iCs w:val="0"/>
          </w:rPr>
          <w:t>18- عوامل مؤثر در جهان بينى</w:t>
        </w:r>
        <w:r>
          <w:tab/>
        </w:r>
        <w:r>
          <w:fldChar w:fldCharType="begin"/>
        </w:r>
        <w:r>
          <w:instrText xml:space="preserve">PAGEREF 1035 \h</w:instrText>
        </w:r>
        <w:r>
          <w:fldChar w:fldCharType="end"/>
        </w:r>
      </w:hyperlink>
    </w:p>
    <w:p>
      <w:pPr>
        <w:tabs>
          <w:tab w:val="right" w:leader="dot" w:pos="9062"/>
        </w:tabs>
        <w:ind w:left="440"/>
      </w:pPr>
      <w:hyperlink w:anchor="_Toc1036" w:history="1">
        <w:r>
          <w:rPr>
            <w:rFonts w:ascii="IRNazanin" w:hAnsi="IRNazanin" w:eastAsia="IRNazanin" w:cs="IRNazanin"/>
            <w:color w:val="111111"/>
            <w:sz w:val="22"/>
            <w:szCs w:val="22"/>
            <w:b w:val="0"/>
            <w:bCs w:val="0"/>
            <w:i w:val="0"/>
            <w:iCs w:val="0"/>
          </w:rPr>
          <w:t>19- ملاك جهان بينى</w:t>
        </w:r>
        <w:r>
          <w:tab/>
        </w:r>
        <w:r>
          <w:fldChar w:fldCharType="begin"/>
        </w:r>
        <w:r>
          <w:instrText xml:space="preserve">PAGEREF 1036 \h</w:instrText>
        </w:r>
        <w:r>
          <w:fldChar w:fldCharType="end"/>
        </w:r>
      </w:hyperlink>
    </w:p>
    <w:p>
      <w:pPr>
        <w:tabs>
          <w:tab w:val="right" w:leader="dot" w:pos="9062"/>
        </w:tabs>
        <w:ind w:left="440"/>
      </w:pPr>
      <w:hyperlink w:anchor="_Toc1037" w:history="1">
        <w:r>
          <w:rPr>
            <w:rFonts w:ascii="IRNazanin" w:hAnsi="IRNazanin" w:eastAsia="IRNazanin" w:cs="IRNazanin"/>
            <w:color w:val="111111"/>
            <w:sz w:val="22"/>
            <w:szCs w:val="22"/>
            <w:b w:val="0"/>
            <w:bCs w:val="0"/>
            <w:i w:val="0"/>
            <w:iCs w:val="0"/>
          </w:rPr>
          <w:t>20- منابع جهان بينى</w:t>
        </w:r>
        <w:r>
          <w:tab/>
        </w:r>
        <w:r>
          <w:fldChar w:fldCharType="begin"/>
        </w:r>
        <w:r>
          <w:instrText xml:space="preserve">PAGEREF 1037 \h</w:instrText>
        </w:r>
        <w:r>
          <w:fldChar w:fldCharType="end"/>
        </w:r>
      </w:hyperlink>
    </w:p>
    <w:p>
      <w:pPr>
        <w:tabs>
          <w:tab w:val="right" w:leader="dot" w:pos="9062"/>
        </w:tabs>
        <w:ind w:left="440"/>
      </w:pPr>
      <w:hyperlink w:anchor="_Toc1038" w:history="1">
        <w:r>
          <w:rPr>
            <w:rFonts w:ascii="IRNazanin" w:hAnsi="IRNazanin" w:eastAsia="IRNazanin" w:cs="IRNazanin"/>
            <w:color w:val="111111"/>
            <w:sz w:val="22"/>
            <w:szCs w:val="22"/>
            <w:b w:val="0"/>
            <w:bCs w:val="0"/>
            <w:i w:val="0"/>
            <w:iCs w:val="0"/>
          </w:rPr>
          <w:t>21- منشأ جهان بينى غلط</w:t>
        </w:r>
        <w:r>
          <w:tab/>
        </w:r>
        <w:r>
          <w:fldChar w:fldCharType="begin"/>
        </w:r>
        <w:r>
          <w:instrText xml:space="preserve">PAGEREF 1038 \h</w:instrText>
        </w:r>
        <w:r>
          <w:fldChar w:fldCharType="end"/>
        </w:r>
      </w:hyperlink>
    </w:p>
    <w:p>
      <w:pPr>
        <w:tabs>
          <w:tab w:val="right" w:leader="dot" w:pos="9062"/>
        </w:tabs>
        <w:ind w:left="440"/>
      </w:pPr>
      <w:hyperlink w:anchor="_Toc1039" w:history="1">
        <w:r>
          <w:rPr>
            <w:rFonts w:ascii="IRNazanin" w:hAnsi="IRNazanin" w:eastAsia="IRNazanin" w:cs="IRNazanin"/>
            <w:color w:val="111111"/>
            <w:sz w:val="22"/>
            <w:szCs w:val="22"/>
            <w:b w:val="0"/>
            <w:bCs w:val="0"/>
            <w:i w:val="0"/>
            <w:iCs w:val="0"/>
          </w:rPr>
          <w:t>22- نقش جهان بينى</w:t>
        </w:r>
        <w:r>
          <w:tab/>
        </w:r>
        <w:r>
          <w:fldChar w:fldCharType="begin"/>
        </w:r>
        <w:r>
          <w:instrText xml:space="preserve">PAGEREF 1039 \h</w:instrText>
        </w:r>
        <w:r>
          <w:fldChar w:fldCharType="end"/>
        </w:r>
      </w:hyperlink>
    </w:p>
    <w:p>
      <w:pPr>
        <w:tabs>
          <w:tab w:val="right" w:leader="dot" w:pos="9062"/>
        </w:tabs>
        <w:ind w:left="220"/>
      </w:pPr>
      <w:hyperlink w:anchor="_Toc1040" w:history="1">
        <w:r>
          <w:rPr>
            <w:rFonts w:ascii="IRNazanin" w:hAnsi="IRNazanin" w:eastAsia="IRNazanin" w:cs="IRNazanin"/>
            <w:color w:val="111111"/>
            <w:sz w:val="22"/>
            <w:szCs w:val="22"/>
            <w:b w:val="0"/>
            <w:bCs w:val="0"/>
            <w:i w:val="0"/>
            <w:iCs w:val="0"/>
          </w:rPr>
          <w:t>17- جهل</w:t>
        </w:r>
        <w:r>
          <w:tab/>
        </w:r>
        <w:r>
          <w:fldChar w:fldCharType="begin"/>
        </w:r>
        <w:r>
          <w:instrText xml:space="preserve">PAGEREF 1040 \h</w:instrText>
        </w:r>
        <w:r>
          <w:fldChar w:fldCharType="end"/>
        </w:r>
      </w:hyperlink>
    </w:p>
    <w:p>
      <w:pPr>
        <w:tabs>
          <w:tab w:val="right" w:leader="dot" w:pos="9062"/>
        </w:tabs>
        <w:ind w:left="440"/>
      </w:pPr>
      <w:hyperlink w:anchor="_Toc1041" w:history="1">
        <w:r>
          <w:rPr>
            <w:rFonts w:ascii="IRNazanin" w:hAnsi="IRNazanin" w:eastAsia="IRNazanin" w:cs="IRNazanin"/>
            <w:color w:val="111111"/>
            <w:sz w:val="22"/>
            <w:szCs w:val="22"/>
            <w:b w:val="0"/>
            <w:bCs w:val="0"/>
            <w:i w:val="0"/>
            <w:iCs w:val="0"/>
          </w:rPr>
          <w:t>1- جهل</w:t>
        </w:r>
        <w:r>
          <w:tab/>
        </w:r>
        <w:r>
          <w:fldChar w:fldCharType="begin"/>
        </w:r>
        <w:r>
          <w:instrText xml:space="preserve">PAGEREF 1041 \h</w:instrText>
        </w:r>
        <w:r>
          <w:fldChar w:fldCharType="end"/>
        </w:r>
      </w:hyperlink>
    </w:p>
    <w:p>
      <w:pPr>
        <w:tabs>
          <w:tab w:val="right" w:leader="dot" w:pos="9062"/>
        </w:tabs>
        <w:ind w:left="440"/>
      </w:pPr>
      <w:hyperlink w:anchor="_Toc1042" w:history="1">
        <w:r>
          <w:rPr>
            <w:rFonts w:ascii="IRNazanin" w:hAnsi="IRNazanin" w:eastAsia="IRNazanin" w:cs="IRNazanin"/>
            <w:color w:val="111111"/>
            <w:sz w:val="22"/>
            <w:szCs w:val="22"/>
            <w:b w:val="0"/>
            <w:bCs w:val="0"/>
            <w:i w:val="0"/>
            <w:iCs w:val="0"/>
          </w:rPr>
          <w:t>2- آثار جهل</w:t>
        </w:r>
        <w:r>
          <w:tab/>
        </w:r>
        <w:r>
          <w:fldChar w:fldCharType="begin"/>
        </w:r>
        <w:r>
          <w:instrText xml:space="preserve">PAGEREF 1042 \h</w:instrText>
        </w:r>
        <w:r>
          <w:fldChar w:fldCharType="end"/>
        </w:r>
      </w:hyperlink>
    </w:p>
    <w:p>
      <w:pPr>
        <w:tabs>
          <w:tab w:val="right" w:leader="dot" w:pos="9062"/>
        </w:tabs>
        <w:ind w:left="440"/>
      </w:pPr>
      <w:hyperlink w:anchor="_Toc1043" w:history="1">
        <w:r>
          <w:rPr>
            <w:rFonts w:ascii="IRNazanin" w:hAnsi="IRNazanin" w:eastAsia="IRNazanin" w:cs="IRNazanin"/>
            <w:color w:val="111111"/>
            <w:sz w:val="22"/>
            <w:szCs w:val="22"/>
            <w:b w:val="0"/>
            <w:bCs w:val="0"/>
            <w:i w:val="0"/>
            <w:iCs w:val="0"/>
          </w:rPr>
          <w:t>3- آثار جهل اكثريت مشركان مكه</w:t>
        </w:r>
        <w:r>
          <w:tab/>
        </w:r>
        <w:r>
          <w:fldChar w:fldCharType="begin"/>
        </w:r>
        <w:r>
          <w:instrText xml:space="preserve">PAGEREF 1043 \h</w:instrText>
        </w:r>
        <w:r>
          <w:fldChar w:fldCharType="end"/>
        </w:r>
      </w:hyperlink>
    </w:p>
    <w:p>
      <w:pPr>
        <w:tabs>
          <w:tab w:val="right" w:leader="dot" w:pos="9062"/>
        </w:tabs>
        <w:ind w:left="440"/>
      </w:pPr>
      <w:hyperlink w:anchor="_Toc1044" w:history="1">
        <w:r>
          <w:rPr>
            <w:rFonts w:ascii="IRNazanin" w:hAnsi="IRNazanin" w:eastAsia="IRNazanin" w:cs="IRNazanin"/>
            <w:color w:val="111111"/>
            <w:sz w:val="22"/>
            <w:szCs w:val="22"/>
            <w:b w:val="0"/>
            <w:bCs w:val="0"/>
            <w:i w:val="0"/>
            <w:iCs w:val="0"/>
          </w:rPr>
          <w:t>4- آثار جهل امت هاى پيشين</w:t>
        </w:r>
        <w:r>
          <w:tab/>
        </w:r>
        <w:r>
          <w:fldChar w:fldCharType="begin"/>
        </w:r>
        <w:r>
          <w:instrText xml:space="preserve">PAGEREF 1044 \h</w:instrText>
        </w:r>
        <w:r>
          <w:fldChar w:fldCharType="end"/>
        </w:r>
      </w:hyperlink>
    </w:p>
    <w:p>
      <w:pPr>
        <w:tabs>
          <w:tab w:val="right" w:leader="dot" w:pos="9062"/>
        </w:tabs>
        <w:ind w:left="440"/>
      </w:pPr>
      <w:hyperlink w:anchor="_Toc1045" w:history="1">
        <w:r>
          <w:rPr>
            <w:rFonts w:ascii="IRNazanin" w:hAnsi="IRNazanin" w:eastAsia="IRNazanin" w:cs="IRNazanin"/>
            <w:color w:val="111111"/>
            <w:sz w:val="22"/>
            <w:szCs w:val="22"/>
            <w:b w:val="0"/>
            <w:bCs w:val="0"/>
            <w:i w:val="0"/>
            <w:iCs w:val="0"/>
          </w:rPr>
          <w:t>5- آثار جهل اهل انطاكيه</w:t>
        </w:r>
        <w:r>
          <w:tab/>
        </w:r>
        <w:r>
          <w:fldChar w:fldCharType="begin"/>
        </w:r>
        <w:r>
          <w:instrText xml:space="preserve">PAGEREF 1045 \h</w:instrText>
        </w:r>
        <w:r>
          <w:fldChar w:fldCharType="end"/>
        </w:r>
      </w:hyperlink>
    </w:p>
    <w:p>
      <w:pPr>
        <w:tabs>
          <w:tab w:val="right" w:leader="dot" w:pos="9062"/>
        </w:tabs>
        <w:ind w:left="440"/>
      </w:pPr>
      <w:hyperlink w:anchor="_Toc1046" w:history="1">
        <w:r>
          <w:rPr>
            <w:rFonts w:ascii="IRNazanin" w:hAnsi="IRNazanin" w:eastAsia="IRNazanin" w:cs="IRNazanin"/>
            <w:color w:val="111111"/>
            <w:sz w:val="22"/>
            <w:szCs w:val="22"/>
            <w:b w:val="0"/>
            <w:bCs w:val="0"/>
            <w:i w:val="0"/>
            <w:iCs w:val="0"/>
          </w:rPr>
          <w:t>6- آثار جهل برادران يوسف</w:t>
        </w:r>
        <w:r>
          <w:tab/>
        </w:r>
        <w:r>
          <w:fldChar w:fldCharType="begin"/>
        </w:r>
        <w:r>
          <w:instrText xml:space="preserve">PAGEREF 1046 \h</w:instrText>
        </w:r>
        <w:r>
          <w:fldChar w:fldCharType="end"/>
        </w:r>
      </w:hyperlink>
    </w:p>
    <w:p>
      <w:pPr>
        <w:tabs>
          <w:tab w:val="right" w:leader="dot" w:pos="9062"/>
        </w:tabs>
        <w:ind w:left="440"/>
      </w:pPr>
      <w:hyperlink w:anchor="_Toc1047" w:history="1">
        <w:r>
          <w:rPr>
            <w:rFonts w:ascii="IRNazanin" w:hAnsi="IRNazanin" w:eastAsia="IRNazanin" w:cs="IRNazanin"/>
            <w:color w:val="111111"/>
            <w:sz w:val="22"/>
            <w:szCs w:val="22"/>
            <w:b w:val="0"/>
            <w:bCs w:val="0"/>
            <w:i w:val="0"/>
            <w:iCs w:val="0"/>
          </w:rPr>
          <w:t>7- آثار جهل بنى اسرائيل</w:t>
        </w:r>
        <w:r>
          <w:tab/>
        </w:r>
        <w:r>
          <w:fldChar w:fldCharType="begin"/>
        </w:r>
        <w:r>
          <w:instrText xml:space="preserve">PAGEREF 1047 \h</w:instrText>
        </w:r>
        <w:r>
          <w:fldChar w:fldCharType="end"/>
        </w:r>
      </w:hyperlink>
    </w:p>
    <w:p>
      <w:pPr>
        <w:tabs>
          <w:tab w:val="right" w:leader="dot" w:pos="9062"/>
        </w:tabs>
        <w:ind w:left="440"/>
      </w:pPr>
      <w:hyperlink w:anchor="_Toc1048" w:history="1">
        <w:r>
          <w:rPr>
            <w:rFonts w:ascii="IRNazanin" w:hAnsi="IRNazanin" w:eastAsia="IRNazanin" w:cs="IRNazanin"/>
            <w:color w:val="111111"/>
            <w:sz w:val="22"/>
            <w:szCs w:val="22"/>
            <w:b w:val="0"/>
            <w:bCs w:val="0"/>
            <w:i w:val="0"/>
            <w:iCs w:val="0"/>
          </w:rPr>
          <w:t>8- آثار جهل به ارزش ها</w:t>
        </w:r>
        <w:r>
          <w:tab/>
        </w:r>
        <w:r>
          <w:fldChar w:fldCharType="begin"/>
        </w:r>
        <w:r>
          <w:instrText xml:space="preserve">PAGEREF 1048 \h</w:instrText>
        </w:r>
        <w:r>
          <w:fldChar w:fldCharType="end"/>
        </w:r>
      </w:hyperlink>
    </w:p>
    <w:p>
      <w:pPr>
        <w:tabs>
          <w:tab w:val="right" w:leader="dot" w:pos="9062"/>
        </w:tabs>
        <w:ind w:left="440"/>
      </w:pPr>
      <w:hyperlink w:anchor="_Toc1049" w:history="1">
        <w:r>
          <w:rPr>
            <w:rFonts w:ascii="IRNazanin" w:hAnsi="IRNazanin" w:eastAsia="IRNazanin" w:cs="IRNazanin"/>
            <w:color w:val="111111"/>
            <w:sz w:val="22"/>
            <w:szCs w:val="22"/>
            <w:b w:val="0"/>
            <w:bCs w:val="0"/>
            <w:i w:val="0"/>
            <w:iCs w:val="0"/>
          </w:rPr>
          <w:t>9- آثار جهل به پيشينه</w:t>
        </w:r>
        <w:r>
          <w:tab/>
        </w:r>
        <w:r>
          <w:fldChar w:fldCharType="begin"/>
        </w:r>
        <w:r>
          <w:instrText xml:space="preserve">PAGEREF 1049 \h</w:instrText>
        </w:r>
        <w:r>
          <w:fldChar w:fldCharType="end"/>
        </w:r>
      </w:hyperlink>
    </w:p>
    <w:p>
      <w:pPr>
        <w:tabs>
          <w:tab w:val="right" w:leader="dot" w:pos="9062"/>
        </w:tabs>
        <w:ind w:left="440"/>
      </w:pPr>
      <w:hyperlink w:anchor="_Toc1050" w:history="1">
        <w:r>
          <w:rPr>
            <w:rFonts w:ascii="IRNazanin" w:hAnsi="IRNazanin" w:eastAsia="IRNazanin" w:cs="IRNazanin"/>
            <w:color w:val="111111"/>
            <w:sz w:val="22"/>
            <w:szCs w:val="22"/>
            <w:b w:val="0"/>
            <w:bCs w:val="0"/>
            <w:i w:val="0"/>
            <w:iCs w:val="0"/>
          </w:rPr>
          <w:t>10- آثار جهل به خدا</w:t>
        </w:r>
        <w:r>
          <w:tab/>
        </w:r>
        <w:r>
          <w:fldChar w:fldCharType="begin"/>
        </w:r>
        <w:r>
          <w:instrText xml:space="preserve">PAGEREF 1050 \h</w:instrText>
        </w:r>
        <w:r>
          <w:fldChar w:fldCharType="end"/>
        </w:r>
      </w:hyperlink>
    </w:p>
    <w:p>
      <w:pPr>
        <w:tabs>
          <w:tab w:val="right" w:leader="dot" w:pos="9062"/>
        </w:tabs>
        <w:ind w:left="440"/>
      </w:pPr>
      <w:hyperlink w:anchor="_Toc1051" w:history="1">
        <w:r>
          <w:rPr>
            <w:rFonts w:ascii="IRNazanin" w:hAnsi="IRNazanin" w:eastAsia="IRNazanin" w:cs="IRNazanin"/>
            <w:color w:val="111111"/>
            <w:sz w:val="22"/>
            <w:szCs w:val="22"/>
            <w:b w:val="0"/>
            <w:bCs w:val="0"/>
            <w:i w:val="0"/>
            <w:iCs w:val="0"/>
          </w:rPr>
          <w:t>11- آثار جهل به خدا شناسى</w:t>
        </w:r>
        <w:r>
          <w:tab/>
        </w:r>
        <w:r>
          <w:fldChar w:fldCharType="begin"/>
        </w:r>
        <w:r>
          <w:instrText xml:space="preserve">PAGEREF 1051 \h</w:instrText>
        </w:r>
        <w:r>
          <w:fldChar w:fldCharType="end"/>
        </w:r>
      </w:hyperlink>
    </w:p>
    <w:p>
      <w:pPr>
        <w:tabs>
          <w:tab w:val="right" w:leader="dot" w:pos="9062"/>
        </w:tabs>
        <w:ind w:left="440"/>
      </w:pPr>
      <w:hyperlink w:anchor="_Toc1052" w:history="1">
        <w:r>
          <w:rPr>
            <w:rFonts w:ascii="IRNazanin" w:hAnsi="IRNazanin" w:eastAsia="IRNazanin" w:cs="IRNazanin"/>
            <w:color w:val="111111"/>
            <w:sz w:val="22"/>
            <w:szCs w:val="22"/>
            <w:b w:val="0"/>
            <w:bCs w:val="0"/>
            <w:i w:val="0"/>
            <w:iCs w:val="0"/>
          </w:rPr>
          <w:t>12- آثار جهل به دنيا</w:t>
        </w:r>
        <w:r>
          <w:tab/>
        </w:r>
        <w:r>
          <w:fldChar w:fldCharType="begin"/>
        </w:r>
        <w:r>
          <w:instrText xml:space="preserve">PAGEREF 1052 \h</w:instrText>
        </w:r>
        <w:r>
          <w:fldChar w:fldCharType="end"/>
        </w:r>
      </w:hyperlink>
    </w:p>
    <w:p>
      <w:pPr>
        <w:tabs>
          <w:tab w:val="right" w:leader="dot" w:pos="9062"/>
        </w:tabs>
        <w:ind w:left="440"/>
      </w:pPr>
      <w:hyperlink w:anchor="_Toc1053" w:history="1">
        <w:r>
          <w:rPr>
            <w:rFonts w:ascii="IRNazanin" w:hAnsi="IRNazanin" w:eastAsia="IRNazanin" w:cs="IRNazanin"/>
            <w:color w:val="111111"/>
            <w:sz w:val="22"/>
            <w:szCs w:val="22"/>
            <w:b w:val="0"/>
            <w:bCs w:val="0"/>
            <w:i w:val="0"/>
            <w:iCs w:val="0"/>
          </w:rPr>
          <w:t>13- آثار جهل به دين</w:t>
        </w:r>
        <w:r>
          <w:tab/>
        </w:r>
        <w:r>
          <w:fldChar w:fldCharType="begin"/>
        </w:r>
        <w:r>
          <w:instrText xml:space="preserve">PAGEREF 1053 \h</w:instrText>
        </w:r>
        <w:r>
          <w:fldChar w:fldCharType="end"/>
        </w:r>
      </w:hyperlink>
    </w:p>
    <w:p>
      <w:pPr>
        <w:tabs>
          <w:tab w:val="right" w:leader="dot" w:pos="9062"/>
        </w:tabs>
        <w:ind w:left="440"/>
      </w:pPr>
      <w:hyperlink w:anchor="_Toc1054" w:history="1">
        <w:r>
          <w:rPr>
            <w:rFonts w:ascii="IRNazanin" w:hAnsi="IRNazanin" w:eastAsia="IRNazanin" w:cs="IRNazanin"/>
            <w:color w:val="111111"/>
            <w:sz w:val="22"/>
            <w:szCs w:val="22"/>
            <w:b w:val="0"/>
            <w:bCs w:val="0"/>
            <w:i w:val="0"/>
            <w:iCs w:val="0"/>
          </w:rPr>
          <w:t>14- آثار جهل به ربوبيت خدا</w:t>
        </w:r>
        <w:r>
          <w:tab/>
        </w:r>
        <w:r>
          <w:fldChar w:fldCharType="begin"/>
        </w:r>
        <w:r>
          <w:instrText xml:space="preserve">PAGEREF 1054 \h</w:instrText>
        </w:r>
        <w:r>
          <w:fldChar w:fldCharType="end"/>
        </w:r>
      </w:hyperlink>
    </w:p>
    <w:p>
      <w:pPr>
        <w:tabs>
          <w:tab w:val="right" w:leader="dot" w:pos="9062"/>
        </w:tabs>
        <w:ind w:left="440"/>
      </w:pPr>
      <w:hyperlink w:anchor="_Toc1055" w:history="1">
        <w:r>
          <w:rPr>
            <w:rFonts w:ascii="IRNazanin" w:hAnsi="IRNazanin" w:eastAsia="IRNazanin" w:cs="IRNazanin"/>
            <w:color w:val="111111"/>
            <w:sz w:val="22"/>
            <w:szCs w:val="22"/>
            <w:b w:val="0"/>
            <w:bCs w:val="0"/>
            <w:i w:val="0"/>
            <w:iCs w:val="0"/>
          </w:rPr>
          <w:t>15- آثار جهل به صفات خدا</w:t>
        </w:r>
        <w:r>
          <w:tab/>
        </w:r>
        <w:r>
          <w:fldChar w:fldCharType="begin"/>
        </w:r>
        <w:r>
          <w:instrText xml:space="preserve">PAGEREF 1055 \h</w:instrText>
        </w:r>
        <w:r>
          <w:fldChar w:fldCharType="end"/>
        </w:r>
      </w:hyperlink>
    </w:p>
    <w:p>
      <w:pPr>
        <w:tabs>
          <w:tab w:val="right" w:leader="dot" w:pos="9062"/>
        </w:tabs>
        <w:ind w:left="440"/>
      </w:pPr>
      <w:hyperlink w:anchor="_Toc1056" w:history="1">
        <w:r>
          <w:rPr>
            <w:rFonts w:ascii="IRNazanin" w:hAnsi="IRNazanin" w:eastAsia="IRNazanin" w:cs="IRNazanin"/>
            <w:color w:val="111111"/>
            <w:sz w:val="22"/>
            <w:szCs w:val="22"/>
            <w:b w:val="0"/>
            <w:bCs w:val="0"/>
            <w:i w:val="0"/>
            <w:iCs w:val="0"/>
          </w:rPr>
          <w:t>16- آثار جهل به قدرت خدا</w:t>
        </w:r>
        <w:r>
          <w:tab/>
        </w:r>
        <w:r>
          <w:fldChar w:fldCharType="begin"/>
        </w:r>
        <w:r>
          <w:instrText xml:space="preserve">PAGEREF 1056 \h</w:instrText>
        </w:r>
        <w:r>
          <w:fldChar w:fldCharType="end"/>
        </w:r>
      </w:hyperlink>
    </w:p>
    <w:p>
      <w:pPr>
        <w:tabs>
          <w:tab w:val="right" w:leader="dot" w:pos="9062"/>
        </w:tabs>
        <w:ind w:left="440"/>
      </w:pPr>
      <w:hyperlink w:anchor="_Toc1057" w:history="1">
        <w:r>
          <w:rPr>
            <w:rFonts w:ascii="IRNazanin" w:hAnsi="IRNazanin" w:eastAsia="IRNazanin" w:cs="IRNazanin"/>
            <w:color w:val="111111"/>
            <w:sz w:val="22"/>
            <w:szCs w:val="22"/>
            <w:b w:val="0"/>
            <w:bCs w:val="0"/>
            <w:i w:val="0"/>
            <w:iCs w:val="0"/>
          </w:rPr>
          <w:t>17- آثار جهل به قيامت</w:t>
        </w:r>
        <w:r>
          <w:tab/>
        </w:r>
        <w:r>
          <w:fldChar w:fldCharType="begin"/>
        </w:r>
        <w:r>
          <w:instrText xml:space="preserve">PAGEREF 1057 \h</w:instrText>
        </w:r>
        <w:r>
          <w:fldChar w:fldCharType="end"/>
        </w:r>
      </w:hyperlink>
    </w:p>
    <w:p>
      <w:pPr>
        <w:tabs>
          <w:tab w:val="right" w:leader="dot" w:pos="9062"/>
        </w:tabs>
        <w:ind w:left="440"/>
      </w:pPr>
      <w:hyperlink w:anchor="_Toc1058" w:history="1">
        <w:r>
          <w:rPr>
            <w:rFonts w:ascii="IRNazanin" w:hAnsi="IRNazanin" w:eastAsia="IRNazanin" w:cs="IRNazanin"/>
            <w:color w:val="111111"/>
            <w:sz w:val="22"/>
            <w:szCs w:val="22"/>
            <w:b w:val="0"/>
            <w:bCs w:val="0"/>
            <w:i w:val="0"/>
            <w:iCs w:val="0"/>
          </w:rPr>
          <w:t>18- آثار جهل به كتب آسمانى</w:t>
        </w:r>
        <w:r>
          <w:tab/>
        </w:r>
        <w:r>
          <w:fldChar w:fldCharType="begin"/>
        </w:r>
        <w:r>
          <w:instrText xml:space="preserve">PAGEREF 1058 \h</w:instrText>
        </w:r>
        <w:r>
          <w:fldChar w:fldCharType="end"/>
        </w:r>
      </w:hyperlink>
    </w:p>
    <w:p>
      <w:pPr>
        <w:tabs>
          <w:tab w:val="right" w:leader="dot" w:pos="9062"/>
        </w:tabs>
        <w:ind w:left="440"/>
      </w:pPr>
      <w:hyperlink w:anchor="_Toc1059" w:history="1">
        <w:r>
          <w:rPr>
            <w:rFonts w:ascii="IRNazanin" w:hAnsi="IRNazanin" w:eastAsia="IRNazanin" w:cs="IRNazanin"/>
            <w:color w:val="111111"/>
            <w:sz w:val="22"/>
            <w:szCs w:val="22"/>
            <w:b w:val="0"/>
            <w:bCs w:val="0"/>
            <w:i w:val="0"/>
            <w:iCs w:val="0"/>
          </w:rPr>
          <w:t>19- آثار جهل به هدايتهاى خدا</w:t>
        </w:r>
        <w:r>
          <w:tab/>
        </w:r>
        <w:r>
          <w:fldChar w:fldCharType="begin"/>
        </w:r>
        <w:r>
          <w:instrText xml:space="preserve">PAGEREF 1059 \h</w:instrText>
        </w:r>
        <w:r>
          <w:fldChar w:fldCharType="end"/>
        </w:r>
      </w:hyperlink>
    </w:p>
    <w:p>
      <w:pPr>
        <w:tabs>
          <w:tab w:val="right" w:leader="dot" w:pos="9062"/>
        </w:tabs>
        <w:ind w:left="440"/>
      </w:pPr>
      <w:hyperlink w:anchor="_Toc1060" w:history="1">
        <w:r>
          <w:rPr>
            <w:rFonts w:ascii="IRNazanin" w:hAnsi="IRNazanin" w:eastAsia="IRNazanin" w:cs="IRNazanin"/>
            <w:color w:val="111111"/>
            <w:sz w:val="22"/>
            <w:szCs w:val="22"/>
            <w:b w:val="0"/>
            <w:bCs w:val="0"/>
            <w:i w:val="0"/>
            <w:iCs w:val="0"/>
          </w:rPr>
          <w:t>20- آثار جهل قوم عاد</w:t>
        </w:r>
        <w:r>
          <w:tab/>
        </w:r>
        <w:r>
          <w:fldChar w:fldCharType="begin"/>
        </w:r>
        <w:r>
          <w:instrText xml:space="preserve">PAGEREF 1060 \h</w:instrText>
        </w:r>
        <w:r>
          <w:fldChar w:fldCharType="end"/>
        </w:r>
      </w:hyperlink>
    </w:p>
    <w:p>
      <w:pPr>
        <w:tabs>
          <w:tab w:val="right" w:leader="dot" w:pos="9062"/>
        </w:tabs>
        <w:ind w:left="440"/>
      </w:pPr>
      <w:hyperlink w:anchor="_Toc1061" w:history="1">
        <w:r>
          <w:rPr>
            <w:rFonts w:ascii="IRNazanin" w:hAnsi="IRNazanin" w:eastAsia="IRNazanin" w:cs="IRNazanin"/>
            <w:color w:val="111111"/>
            <w:sz w:val="22"/>
            <w:szCs w:val="22"/>
            <w:b w:val="0"/>
            <w:bCs w:val="0"/>
            <w:i w:val="0"/>
            <w:iCs w:val="0"/>
          </w:rPr>
          <w:t>21- آثار جهل كافران</w:t>
        </w:r>
        <w:r>
          <w:tab/>
        </w:r>
        <w:r>
          <w:fldChar w:fldCharType="begin"/>
        </w:r>
        <w:r>
          <w:instrText xml:space="preserve">PAGEREF 1061 \h</w:instrText>
        </w:r>
        <w:r>
          <w:fldChar w:fldCharType="end"/>
        </w:r>
      </w:hyperlink>
    </w:p>
    <w:p>
      <w:pPr>
        <w:tabs>
          <w:tab w:val="right" w:leader="dot" w:pos="9062"/>
        </w:tabs>
        <w:ind w:left="440"/>
      </w:pPr>
      <w:hyperlink w:anchor="_Toc1062" w:history="1">
        <w:r>
          <w:rPr>
            <w:rFonts w:ascii="IRNazanin" w:hAnsi="IRNazanin" w:eastAsia="IRNazanin" w:cs="IRNazanin"/>
            <w:color w:val="111111"/>
            <w:sz w:val="22"/>
            <w:szCs w:val="22"/>
            <w:b w:val="0"/>
            <w:bCs w:val="0"/>
            <w:i w:val="0"/>
            <w:iCs w:val="0"/>
          </w:rPr>
          <w:t>22- آثار جهل كافران صدراسلام</w:t>
        </w:r>
        <w:r>
          <w:tab/>
        </w:r>
        <w:r>
          <w:fldChar w:fldCharType="begin"/>
        </w:r>
        <w:r>
          <w:instrText xml:space="preserve">PAGEREF 1062 \h</w:instrText>
        </w:r>
        <w:r>
          <w:fldChar w:fldCharType="end"/>
        </w:r>
      </w:hyperlink>
    </w:p>
    <w:p>
      <w:pPr>
        <w:tabs>
          <w:tab w:val="right" w:leader="dot" w:pos="9062"/>
        </w:tabs>
        <w:ind w:left="440"/>
      </w:pPr>
      <w:hyperlink w:anchor="_Toc1063" w:history="1">
        <w:r>
          <w:rPr>
            <w:rFonts w:ascii="IRNazanin" w:hAnsi="IRNazanin" w:eastAsia="IRNazanin" w:cs="IRNazanin"/>
            <w:color w:val="111111"/>
            <w:sz w:val="22"/>
            <w:szCs w:val="22"/>
            <w:b w:val="0"/>
            <w:bCs w:val="0"/>
            <w:i w:val="0"/>
            <w:iCs w:val="0"/>
          </w:rPr>
          <w:t>23- آثار جهل مرفهان</w:t>
        </w:r>
        <w:r>
          <w:tab/>
        </w:r>
        <w:r>
          <w:fldChar w:fldCharType="begin"/>
        </w:r>
        <w:r>
          <w:instrText xml:space="preserve">PAGEREF 1063 \h</w:instrText>
        </w:r>
        <w:r>
          <w:fldChar w:fldCharType="end"/>
        </w:r>
      </w:hyperlink>
    </w:p>
    <w:p>
      <w:pPr>
        <w:tabs>
          <w:tab w:val="right" w:leader="dot" w:pos="9062"/>
        </w:tabs>
        <w:ind w:left="440"/>
      </w:pPr>
      <w:hyperlink w:anchor="_Toc1064" w:history="1">
        <w:r>
          <w:rPr>
            <w:rFonts w:ascii="IRNazanin" w:hAnsi="IRNazanin" w:eastAsia="IRNazanin" w:cs="IRNazanin"/>
            <w:color w:val="111111"/>
            <w:sz w:val="22"/>
            <w:szCs w:val="22"/>
            <w:b w:val="0"/>
            <w:bCs w:val="0"/>
            <w:i w:val="0"/>
            <w:iCs w:val="0"/>
          </w:rPr>
          <w:t>24- آثار جهل مشركان</w:t>
        </w:r>
        <w:r>
          <w:tab/>
        </w:r>
        <w:r>
          <w:fldChar w:fldCharType="begin"/>
        </w:r>
        <w:r>
          <w:instrText xml:space="preserve">PAGEREF 1064 \h</w:instrText>
        </w:r>
        <w:r>
          <w:fldChar w:fldCharType="end"/>
        </w:r>
      </w:hyperlink>
    </w:p>
    <w:p>
      <w:pPr>
        <w:tabs>
          <w:tab w:val="right" w:leader="dot" w:pos="9062"/>
        </w:tabs>
        <w:ind w:left="440"/>
      </w:pPr>
      <w:hyperlink w:anchor="_Toc1065" w:history="1">
        <w:r>
          <w:rPr>
            <w:rFonts w:ascii="IRNazanin" w:hAnsi="IRNazanin" w:eastAsia="IRNazanin" w:cs="IRNazanin"/>
            <w:color w:val="111111"/>
            <w:sz w:val="22"/>
            <w:szCs w:val="22"/>
            <w:b w:val="0"/>
            <w:bCs w:val="0"/>
            <w:i w:val="0"/>
            <w:iCs w:val="0"/>
          </w:rPr>
          <w:t>25- آثار جهل مشركان صدراسلام</w:t>
        </w:r>
        <w:r>
          <w:tab/>
        </w:r>
        <w:r>
          <w:fldChar w:fldCharType="begin"/>
        </w:r>
        <w:r>
          <w:instrText xml:space="preserve">PAGEREF 1065 \h</w:instrText>
        </w:r>
        <w:r>
          <w:fldChar w:fldCharType="end"/>
        </w:r>
      </w:hyperlink>
    </w:p>
    <w:p>
      <w:pPr>
        <w:tabs>
          <w:tab w:val="right" w:leader="dot" w:pos="9062"/>
        </w:tabs>
        <w:ind w:left="440"/>
      </w:pPr>
      <w:hyperlink w:anchor="_Toc1066" w:history="1">
        <w:r>
          <w:rPr>
            <w:rFonts w:ascii="IRNazanin" w:hAnsi="IRNazanin" w:eastAsia="IRNazanin" w:cs="IRNazanin"/>
            <w:color w:val="111111"/>
            <w:sz w:val="22"/>
            <w:szCs w:val="22"/>
            <w:b w:val="0"/>
            <w:bCs w:val="0"/>
            <w:i w:val="0"/>
            <w:iCs w:val="0"/>
          </w:rPr>
          <w:t>26- آثار جهل ملائكه</w:t>
        </w:r>
        <w:r>
          <w:tab/>
        </w:r>
        <w:r>
          <w:fldChar w:fldCharType="begin"/>
        </w:r>
        <w:r>
          <w:instrText xml:space="preserve">PAGEREF 1066 \h</w:instrText>
        </w:r>
        <w:r>
          <w:fldChar w:fldCharType="end"/>
        </w:r>
      </w:hyperlink>
    </w:p>
    <w:p>
      <w:pPr>
        <w:tabs>
          <w:tab w:val="right" w:leader="dot" w:pos="9062"/>
        </w:tabs>
        <w:ind w:left="440"/>
      </w:pPr>
      <w:hyperlink w:anchor="_Toc1067" w:history="1">
        <w:r>
          <w:rPr>
            <w:rFonts w:ascii="IRNazanin" w:hAnsi="IRNazanin" w:eastAsia="IRNazanin" w:cs="IRNazanin"/>
            <w:color w:val="111111"/>
            <w:sz w:val="22"/>
            <w:szCs w:val="22"/>
            <w:b w:val="0"/>
            <w:bCs w:val="0"/>
            <w:i w:val="0"/>
            <w:iCs w:val="0"/>
          </w:rPr>
          <w:t>27- آثار جهل منافقان</w:t>
        </w:r>
        <w:r>
          <w:tab/>
        </w:r>
        <w:r>
          <w:fldChar w:fldCharType="begin"/>
        </w:r>
        <w:r>
          <w:instrText xml:space="preserve">PAGEREF 1067 \h</w:instrText>
        </w:r>
        <w:r>
          <w:fldChar w:fldCharType="end"/>
        </w:r>
      </w:hyperlink>
    </w:p>
    <w:p>
      <w:pPr>
        <w:tabs>
          <w:tab w:val="right" w:leader="dot" w:pos="9062"/>
        </w:tabs>
        <w:ind w:left="440"/>
      </w:pPr>
      <w:hyperlink w:anchor="_Toc1068" w:history="1">
        <w:r>
          <w:rPr>
            <w:rFonts w:ascii="IRNazanin" w:hAnsi="IRNazanin" w:eastAsia="IRNazanin" w:cs="IRNazanin"/>
            <w:color w:val="111111"/>
            <w:sz w:val="22"/>
            <w:szCs w:val="22"/>
            <w:b w:val="0"/>
            <w:bCs w:val="0"/>
            <w:i w:val="0"/>
            <w:iCs w:val="0"/>
          </w:rPr>
          <w:t>28- ادعاى ابو جهل</w:t>
        </w:r>
        <w:r>
          <w:tab/>
        </w:r>
        <w:r>
          <w:fldChar w:fldCharType="begin"/>
        </w:r>
        <w:r>
          <w:instrText xml:space="preserve">PAGEREF 1068 \h</w:instrText>
        </w:r>
        <w:r>
          <w:fldChar w:fldCharType="end"/>
        </w:r>
      </w:hyperlink>
    </w:p>
    <w:p>
      <w:pPr>
        <w:tabs>
          <w:tab w:val="right" w:leader="dot" w:pos="9062"/>
        </w:tabs>
        <w:ind w:left="440"/>
      </w:pPr>
      <w:hyperlink w:anchor="_Toc1069" w:history="1">
        <w:r>
          <w:rPr>
            <w:rFonts w:ascii="IRNazanin" w:hAnsi="IRNazanin" w:eastAsia="IRNazanin" w:cs="IRNazanin"/>
            <w:color w:val="111111"/>
            <w:sz w:val="22"/>
            <w:szCs w:val="22"/>
            <w:b w:val="0"/>
            <w:bCs w:val="0"/>
            <w:i w:val="0"/>
            <w:iCs w:val="0"/>
          </w:rPr>
          <w:t>29- اعراض ابو جهل</w:t>
        </w:r>
        <w:r>
          <w:tab/>
        </w:r>
        <w:r>
          <w:fldChar w:fldCharType="begin"/>
        </w:r>
        <w:r>
          <w:instrText xml:space="preserve">PAGEREF 1069 \h</w:instrText>
        </w:r>
        <w:r>
          <w:fldChar w:fldCharType="end"/>
        </w:r>
      </w:hyperlink>
    </w:p>
    <w:p>
      <w:pPr>
        <w:tabs>
          <w:tab w:val="right" w:leader="dot" w:pos="9062"/>
        </w:tabs>
        <w:ind w:left="440"/>
      </w:pPr>
      <w:hyperlink w:anchor="_Toc1070" w:history="1">
        <w:r>
          <w:rPr>
            <w:rFonts w:ascii="IRNazanin" w:hAnsi="IRNazanin" w:eastAsia="IRNazanin" w:cs="IRNazanin"/>
            <w:color w:val="111111"/>
            <w:sz w:val="22"/>
            <w:szCs w:val="22"/>
            <w:b w:val="0"/>
            <w:bCs w:val="0"/>
            <w:i w:val="0"/>
            <w:iCs w:val="0"/>
          </w:rPr>
          <w:t>30- افشاى جهل مشركان</w:t>
        </w:r>
        <w:r>
          <w:tab/>
        </w:r>
        <w:r>
          <w:fldChar w:fldCharType="begin"/>
        </w:r>
        <w:r>
          <w:instrText xml:space="preserve">PAGEREF 1070 \h</w:instrText>
        </w:r>
        <w:r>
          <w:fldChar w:fldCharType="end"/>
        </w:r>
      </w:hyperlink>
    </w:p>
    <w:p>
      <w:pPr>
        <w:tabs>
          <w:tab w:val="right" w:leader="dot" w:pos="9062"/>
        </w:tabs>
        <w:ind w:left="440"/>
      </w:pPr>
      <w:hyperlink w:anchor="_Toc1071" w:history="1">
        <w:r>
          <w:rPr>
            <w:rFonts w:ascii="IRNazanin" w:hAnsi="IRNazanin" w:eastAsia="IRNazanin" w:cs="IRNazanin"/>
            <w:color w:val="111111"/>
            <w:sz w:val="22"/>
            <w:szCs w:val="22"/>
            <w:b w:val="0"/>
            <w:bCs w:val="0"/>
            <w:i w:val="0"/>
            <w:iCs w:val="0"/>
          </w:rPr>
          <w:t>31- انبيا و جهل</w:t>
        </w:r>
        <w:r>
          <w:tab/>
        </w:r>
        <w:r>
          <w:fldChar w:fldCharType="begin"/>
        </w:r>
        <w:r>
          <w:instrText xml:space="preserve">PAGEREF 1071 \h</w:instrText>
        </w:r>
        <w:r>
          <w:fldChar w:fldCharType="end"/>
        </w:r>
      </w:hyperlink>
    </w:p>
    <w:p>
      <w:pPr>
        <w:tabs>
          <w:tab w:val="right" w:leader="dot" w:pos="9062"/>
        </w:tabs>
        <w:ind w:left="440"/>
      </w:pPr>
      <w:hyperlink w:anchor="_Toc1072" w:history="1">
        <w:r>
          <w:rPr>
            <w:rFonts w:ascii="IRNazanin" w:hAnsi="IRNazanin" w:eastAsia="IRNazanin" w:cs="IRNazanin"/>
            <w:color w:val="111111"/>
            <w:sz w:val="22"/>
            <w:szCs w:val="22"/>
            <w:b w:val="0"/>
            <w:bCs w:val="0"/>
            <w:i w:val="0"/>
            <w:iCs w:val="0"/>
          </w:rPr>
          <w:t>32- ترك نماز ابو جهل</w:t>
        </w:r>
        <w:r>
          <w:tab/>
        </w:r>
        <w:r>
          <w:fldChar w:fldCharType="begin"/>
        </w:r>
        <w:r>
          <w:instrText xml:space="preserve">PAGEREF 1072 \h</w:instrText>
        </w:r>
        <w:r>
          <w:fldChar w:fldCharType="end"/>
        </w:r>
      </w:hyperlink>
    </w:p>
    <w:p>
      <w:pPr>
        <w:tabs>
          <w:tab w:val="right" w:leader="dot" w:pos="9062"/>
        </w:tabs>
        <w:ind w:left="440"/>
      </w:pPr>
      <w:hyperlink w:anchor="_Toc1073" w:history="1">
        <w:r>
          <w:rPr>
            <w:rFonts w:ascii="IRNazanin" w:hAnsi="IRNazanin" w:eastAsia="IRNazanin" w:cs="IRNazanin"/>
            <w:color w:val="111111"/>
            <w:sz w:val="22"/>
            <w:szCs w:val="22"/>
            <w:b w:val="0"/>
            <w:bCs w:val="0"/>
            <w:i w:val="0"/>
            <w:iCs w:val="0"/>
          </w:rPr>
          <w:t>33- تفاخر ابو جهل</w:t>
        </w:r>
        <w:r>
          <w:tab/>
        </w:r>
        <w:r>
          <w:fldChar w:fldCharType="begin"/>
        </w:r>
        <w:r>
          <w:instrText xml:space="preserve">PAGEREF 1073 \h</w:instrText>
        </w:r>
        <w:r>
          <w:fldChar w:fldCharType="end"/>
        </w:r>
      </w:hyperlink>
    </w:p>
    <w:p>
      <w:pPr>
        <w:tabs>
          <w:tab w:val="right" w:leader="dot" w:pos="9062"/>
        </w:tabs>
        <w:ind w:left="440"/>
      </w:pPr>
      <w:hyperlink w:anchor="_Toc1074" w:history="1">
        <w:r>
          <w:rPr>
            <w:rFonts w:ascii="IRNazanin" w:hAnsi="IRNazanin" w:eastAsia="IRNazanin" w:cs="IRNazanin"/>
            <w:color w:val="111111"/>
            <w:sz w:val="22"/>
            <w:szCs w:val="22"/>
            <w:b w:val="0"/>
            <w:bCs w:val="0"/>
            <w:i w:val="0"/>
            <w:iCs w:val="0"/>
          </w:rPr>
          <w:t>34- تكذيبگرى ابو جهل</w:t>
        </w:r>
        <w:r>
          <w:tab/>
        </w:r>
        <w:r>
          <w:fldChar w:fldCharType="begin"/>
        </w:r>
        <w:r>
          <w:instrText xml:space="preserve">PAGEREF 1074 \h</w:instrText>
        </w:r>
        <w:r>
          <w:fldChar w:fldCharType="end"/>
        </w:r>
      </w:hyperlink>
    </w:p>
    <w:p>
      <w:pPr>
        <w:tabs>
          <w:tab w:val="right" w:leader="dot" w:pos="9062"/>
        </w:tabs>
        <w:ind w:left="440"/>
      </w:pPr>
      <w:hyperlink w:anchor="_Toc1075" w:history="1">
        <w:r>
          <w:rPr>
            <w:rFonts w:ascii="IRNazanin" w:hAnsi="IRNazanin" w:eastAsia="IRNazanin" w:cs="IRNazanin"/>
            <w:color w:val="111111"/>
            <w:sz w:val="22"/>
            <w:szCs w:val="22"/>
            <w:b w:val="0"/>
            <w:bCs w:val="0"/>
            <w:i w:val="0"/>
            <w:iCs w:val="0"/>
          </w:rPr>
          <w:t>35- تهديد ابو جهل</w:t>
        </w:r>
        <w:r>
          <w:tab/>
        </w:r>
        <w:r>
          <w:fldChar w:fldCharType="begin"/>
        </w:r>
        <w:r>
          <w:instrText xml:space="preserve">PAGEREF 1075 \h</w:instrText>
        </w:r>
        <w:r>
          <w:fldChar w:fldCharType="end"/>
        </w:r>
      </w:hyperlink>
    </w:p>
    <w:p>
      <w:pPr>
        <w:tabs>
          <w:tab w:val="right" w:leader="dot" w:pos="9062"/>
        </w:tabs>
        <w:ind w:left="440"/>
      </w:pPr>
      <w:hyperlink w:anchor="_Toc1076" w:history="1">
        <w:r>
          <w:rPr>
            <w:rFonts w:ascii="IRNazanin" w:hAnsi="IRNazanin" w:eastAsia="IRNazanin" w:cs="IRNazanin"/>
            <w:color w:val="111111"/>
            <w:sz w:val="22"/>
            <w:szCs w:val="22"/>
            <w:b w:val="0"/>
            <w:bCs w:val="0"/>
            <w:i w:val="0"/>
            <w:iCs w:val="0"/>
          </w:rPr>
          <w:t>36- تهمت جهل به محمد(صلی الله علیه و آله)</w:t>
        </w:r>
        <w:r>
          <w:tab/>
        </w:r>
        <w:r>
          <w:fldChar w:fldCharType="begin"/>
        </w:r>
        <w:r>
          <w:instrText xml:space="preserve">PAGEREF 1076 \h</w:instrText>
        </w:r>
        <w:r>
          <w:fldChar w:fldCharType="end"/>
        </w:r>
      </w:hyperlink>
    </w:p>
    <w:p>
      <w:pPr>
        <w:tabs>
          <w:tab w:val="right" w:leader="dot" w:pos="9062"/>
        </w:tabs>
        <w:ind w:left="440"/>
      </w:pPr>
      <w:hyperlink w:anchor="_Toc1077" w:history="1">
        <w:r>
          <w:rPr>
            <w:rFonts w:ascii="IRNazanin" w:hAnsi="IRNazanin" w:eastAsia="IRNazanin" w:cs="IRNazanin"/>
            <w:color w:val="111111"/>
            <w:sz w:val="22"/>
            <w:szCs w:val="22"/>
            <w:b w:val="0"/>
            <w:bCs w:val="0"/>
            <w:i w:val="0"/>
            <w:iCs w:val="0"/>
          </w:rPr>
          <w:t>37- تهمت جهل به مسلمانان</w:t>
        </w:r>
        <w:r>
          <w:tab/>
        </w:r>
        <w:r>
          <w:fldChar w:fldCharType="begin"/>
        </w:r>
        <w:r>
          <w:instrText xml:space="preserve">PAGEREF 1077 \h</w:instrText>
        </w:r>
        <w:r>
          <w:fldChar w:fldCharType="end"/>
        </w:r>
      </w:hyperlink>
    </w:p>
    <w:p>
      <w:pPr>
        <w:tabs>
          <w:tab w:val="right" w:leader="dot" w:pos="9062"/>
        </w:tabs>
        <w:ind w:left="440"/>
      </w:pPr>
      <w:hyperlink w:anchor="_Toc1078" w:history="1">
        <w:r>
          <w:rPr>
            <w:rFonts w:ascii="IRNazanin" w:hAnsi="IRNazanin" w:eastAsia="IRNazanin" w:cs="IRNazanin"/>
            <w:color w:val="111111"/>
            <w:sz w:val="22"/>
            <w:szCs w:val="22"/>
            <w:b w:val="0"/>
            <w:bCs w:val="0"/>
            <w:i w:val="0"/>
            <w:iCs w:val="0"/>
          </w:rPr>
          <w:t>38- جهل آزر</w:t>
        </w:r>
        <w:r>
          <w:tab/>
        </w:r>
        <w:r>
          <w:fldChar w:fldCharType="begin"/>
        </w:r>
        <w:r>
          <w:instrText xml:space="preserve">PAGEREF 1078 \h</w:instrText>
        </w:r>
        <w:r>
          <w:fldChar w:fldCharType="end"/>
        </w:r>
      </w:hyperlink>
    </w:p>
    <w:p>
      <w:pPr>
        <w:tabs>
          <w:tab w:val="right" w:leader="dot" w:pos="9062"/>
        </w:tabs>
        <w:ind w:left="440"/>
      </w:pPr>
      <w:hyperlink w:anchor="_Toc1079" w:history="1">
        <w:r>
          <w:rPr>
            <w:rFonts w:ascii="IRNazanin" w:hAnsi="IRNazanin" w:eastAsia="IRNazanin" w:cs="IRNazanin"/>
            <w:color w:val="111111"/>
            <w:sz w:val="22"/>
            <w:szCs w:val="22"/>
            <w:b w:val="0"/>
            <w:bCs w:val="0"/>
            <w:i w:val="0"/>
            <w:iCs w:val="0"/>
          </w:rPr>
          <w:t>39- جهل اخروى مشركان</w:t>
        </w:r>
        <w:r>
          <w:tab/>
        </w:r>
        <w:r>
          <w:fldChar w:fldCharType="begin"/>
        </w:r>
        <w:r>
          <w:instrText xml:space="preserve">PAGEREF 1079 \h</w:instrText>
        </w:r>
        <w:r>
          <w:fldChar w:fldCharType="end"/>
        </w:r>
      </w:hyperlink>
    </w:p>
    <w:p>
      <w:pPr>
        <w:tabs>
          <w:tab w:val="right" w:leader="dot" w:pos="9062"/>
        </w:tabs>
        <w:ind w:left="440"/>
      </w:pPr>
      <w:hyperlink w:anchor="_Toc1080" w:history="1">
        <w:r>
          <w:rPr>
            <w:rFonts w:ascii="IRNazanin" w:hAnsi="IRNazanin" w:eastAsia="IRNazanin" w:cs="IRNazanin"/>
            <w:color w:val="111111"/>
            <w:sz w:val="22"/>
            <w:szCs w:val="22"/>
            <w:b w:val="0"/>
            <w:bCs w:val="0"/>
            <w:i w:val="0"/>
            <w:iCs w:val="0"/>
          </w:rPr>
          <w:t>40- جهل اشراف قوم نوح</w:t>
        </w:r>
        <w:r>
          <w:tab/>
        </w:r>
        <w:r>
          <w:fldChar w:fldCharType="begin"/>
        </w:r>
        <w:r>
          <w:instrText xml:space="preserve">PAGEREF 1080 \h</w:instrText>
        </w:r>
        <w:r>
          <w:fldChar w:fldCharType="end"/>
        </w:r>
      </w:hyperlink>
    </w:p>
    <w:p>
      <w:pPr>
        <w:tabs>
          <w:tab w:val="right" w:leader="dot" w:pos="9062"/>
        </w:tabs>
        <w:ind w:left="440"/>
      </w:pPr>
      <w:hyperlink w:anchor="_Toc1081" w:history="1">
        <w:r>
          <w:rPr>
            <w:rFonts w:ascii="IRNazanin" w:hAnsi="IRNazanin" w:eastAsia="IRNazanin" w:cs="IRNazanin"/>
            <w:color w:val="111111"/>
            <w:sz w:val="22"/>
            <w:szCs w:val="22"/>
            <w:b w:val="0"/>
            <w:bCs w:val="0"/>
            <w:i w:val="0"/>
            <w:iCs w:val="0"/>
          </w:rPr>
          <w:t>41- جهل اصحاب الجنة</w:t>
        </w:r>
        <w:r>
          <w:tab/>
        </w:r>
        <w:r>
          <w:fldChar w:fldCharType="begin"/>
        </w:r>
        <w:r>
          <w:instrText xml:space="preserve">PAGEREF 1081 \h</w:instrText>
        </w:r>
        <w:r>
          <w:fldChar w:fldCharType="end"/>
        </w:r>
      </w:hyperlink>
    </w:p>
    <w:p>
      <w:pPr>
        <w:tabs>
          <w:tab w:val="right" w:leader="dot" w:pos="9062"/>
        </w:tabs>
        <w:ind w:left="440"/>
      </w:pPr>
      <w:hyperlink w:anchor="_Toc1082" w:history="1">
        <w:r>
          <w:rPr>
            <w:rFonts w:ascii="IRNazanin" w:hAnsi="IRNazanin" w:eastAsia="IRNazanin" w:cs="IRNazanin"/>
            <w:color w:val="111111"/>
            <w:sz w:val="22"/>
            <w:szCs w:val="22"/>
            <w:b w:val="0"/>
            <w:bCs w:val="0"/>
            <w:i w:val="0"/>
            <w:iCs w:val="0"/>
          </w:rPr>
          <w:t>42- جهل اصحاب كهف</w:t>
        </w:r>
        <w:r>
          <w:tab/>
        </w:r>
        <w:r>
          <w:fldChar w:fldCharType="begin"/>
        </w:r>
        <w:r>
          <w:instrText xml:space="preserve">PAGEREF 1082 \h</w:instrText>
        </w:r>
        <w:r>
          <w:fldChar w:fldCharType="end"/>
        </w:r>
      </w:hyperlink>
    </w:p>
    <w:p>
      <w:pPr>
        <w:tabs>
          <w:tab w:val="right" w:leader="dot" w:pos="9062"/>
        </w:tabs>
        <w:ind w:left="440"/>
      </w:pPr>
      <w:hyperlink w:anchor="_Toc1083" w:history="1">
        <w:r>
          <w:rPr>
            <w:rFonts w:ascii="IRNazanin" w:hAnsi="IRNazanin" w:eastAsia="IRNazanin" w:cs="IRNazanin"/>
            <w:color w:val="111111"/>
            <w:sz w:val="22"/>
            <w:szCs w:val="22"/>
            <w:b w:val="0"/>
            <w:bCs w:val="0"/>
            <w:i w:val="0"/>
            <w:iCs w:val="0"/>
          </w:rPr>
          <w:t>43- جهل اضلالگران</w:t>
        </w:r>
        <w:r>
          <w:tab/>
        </w:r>
        <w:r>
          <w:fldChar w:fldCharType="begin"/>
        </w:r>
        <w:r>
          <w:instrText xml:space="preserve">PAGEREF 1083 \h</w:instrText>
        </w:r>
        <w:r>
          <w:fldChar w:fldCharType="end"/>
        </w:r>
      </w:hyperlink>
    </w:p>
    <w:p>
      <w:pPr>
        <w:tabs>
          <w:tab w:val="right" w:leader="dot" w:pos="9062"/>
        </w:tabs>
        <w:ind w:left="440"/>
      </w:pPr>
      <w:hyperlink w:anchor="_Toc1084" w:history="1">
        <w:r>
          <w:rPr>
            <w:rFonts w:ascii="IRNazanin" w:hAnsi="IRNazanin" w:eastAsia="IRNazanin" w:cs="IRNazanin"/>
            <w:color w:val="111111"/>
            <w:sz w:val="22"/>
            <w:szCs w:val="22"/>
            <w:b w:val="0"/>
            <w:bCs w:val="0"/>
            <w:i w:val="0"/>
            <w:iCs w:val="0"/>
          </w:rPr>
          <w:t>44- جهل اكثريت</w:t>
        </w:r>
        <w:r>
          <w:tab/>
        </w:r>
        <w:r>
          <w:fldChar w:fldCharType="begin"/>
        </w:r>
        <w:r>
          <w:instrText xml:space="preserve">PAGEREF 1084 \h</w:instrText>
        </w:r>
        <w:r>
          <w:fldChar w:fldCharType="end"/>
        </w:r>
      </w:hyperlink>
    </w:p>
    <w:p>
      <w:pPr>
        <w:tabs>
          <w:tab w:val="right" w:leader="dot" w:pos="9062"/>
        </w:tabs>
        <w:ind w:left="440"/>
      </w:pPr>
      <w:hyperlink w:anchor="_Toc1085" w:history="1">
        <w:r>
          <w:rPr>
            <w:rFonts w:ascii="IRNazanin" w:hAnsi="IRNazanin" w:eastAsia="IRNazanin" w:cs="IRNazanin"/>
            <w:color w:val="111111"/>
            <w:sz w:val="22"/>
            <w:szCs w:val="22"/>
            <w:b w:val="0"/>
            <w:bCs w:val="0"/>
            <w:i w:val="0"/>
            <w:iCs w:val="0"/>
          </w:rPr>
          <w:t>45- جهل اكثريت مؤمنان</w:t>
        </w:r>
        <w:r>
          <w:tab/>
        </w:r>
        <w:r>
          <w:fldChar w:fldCharType="begin"/>
        </w:r>
        <w:r>
          <w:instrText xml:space="preserve">PAGEREF 1085 \h</w:instrText>
        </w:r>
        <w:r>
          <w:fldChar w:fldCharType="end"/>
        </w:r>
      </w:hyperlink>
    </w:p>
    <w:p>
      <w:pPr>
        <w:tabs>
          <w:tab w:val="right" w:leader="dot" w:pos="9062"/>
        </w:tabs>
        <w:ind w:left="440"/>
      </w:pPr>
      <w:hyperlink w:anchor="_Toc1086" w:history="1">
        <w:r>
          <w:rPr>
            <w:rFonts w:ascii="IRNazanin" w:hAnsi="IRNazanin" w:eastAsia="IRNazanin" w:cs="IRNazanin"/>
            <w:color w:val="111111"/>
            <w:sz w:val="22"/>
            <w:szCs w:val="22"/>
            <w:b w:val="0"/>
            <w:bCs w:val="0"/>
            <w:i w:val="0"/>
            <w:iCs w:val="0"/>
          </w:rPr>
          <w:t>46- جهل اكثريت اهل مكه</w:t>
        </w:r>
        <w:r>
          <w:tab/>
        </w:r>
        <w:r>
          <w:fldChar w:fldCharType="begin"/>
        </w:r>
        <w:r>
          <w:instrText xml:space="preserve">PAGEREF 1086 \h</w:instrText>
        </w:r>
        <w:r>
          <w:fldChar w:fldCharType="end"/>
        </w:r>
      </w:hyperlink>
    </w:p>
    <w:p>
      <w:pPr>
        <w:tabs>
          <w:tab w:val="right" w:leader="dot" w:pos="9062"/>
        </w:tabs>
        <w:ind w:left="440"/>
      </w:pPr>
      <w:hyperlink w:anchor="_Toc1087" w:history="1">
        <w:r>
          <w:rPr>
            <w:rFonts w:ascii="IRNazanin" w:hAnsi="IRNazanin" w:eastAsia="IRNazanin" w:cs="IRNazanin"/>
            <w:color w:val="111111"/>
            <w:sz w:val="22"/>
            <w:szCs w:val="22"/>
            <w:b w:val="0"/>
            <w:bCs w:val="0"/>
            <w:i w:val="0"/>
            <w:iCs w:val="0"/>
          </w:rPr>
          <w:t>47- جهل اكثريت ظالمان</w:t>
        </w:r>
        <w:r>
          <w:tab/>
        </w:r>
        <w:r>
          <w:fldChar w:fldCharType="begin"/>
        </w:r>
        <w:r>
          <w:instrText xml:space="preserve">PAGEREF 1087 \h</w:instrText>
        </w:r>
        <w:r>
          <w:fldChar w:fldCharType="end"/>
        </w:r>
      </w:hyperlink>
    </w:p>
    <w:p>
      <w:pPr>
        <w:tabs>
          <w:tab w:val="right" w:leader="dot" w:pos="9062"/>
        </w:tabs>
        <w:ind w:left="440"/>
      </w:pPr>
      <w:hyperlink w:anchor="_Toc1088" w:history="1">
        <w:r>
          <w:rPr>
            <w:rFonts w:ascii="IRNazanin" w:hAnsi="IRNazanin" w:eastAsia="IRNazanin" w:cs="IRNazanin"/>
            <w:color w:val="111111"/>
            <w:sz w:val="22"/>
            <w:szCs w:val="22"/>
            <w:b w:val="0"/>
            <w:bCs w:val="0"/>
            <w:i w:val="0"/>
            <w:iCs w:val="0"/>
          </w:rPr>
          <w:t>48- جهل اكثريت كافران صدراسلام</w:t>
        </w:r>
        <w:r>
          <w:tab/>
        </w:r>
        <w:r>
          <w:fldChar w:fldCharType="begin"/>
        </w:r>
        <w:r>
          <w:instrText xml:space="preserve">PAGEREF 1088 \h</w:instrText>
        </w:r>
        <w:r>
          <w:fldChar w:fldCharType="end"/>
        </w:r>
      </w:hyperlink>
    </w:p>
    <w:p>
      <w:pPr>
        <w:tabs>
          <w:tab w:val="right" w:leader="dot" w:pos="9062"/>
        </w:tabs>
        <w:ind w:left="440"/>
      </w:pPr>
      <w:hyperlink w:anchor="_Toc1089" w:history="1">
        <w:r>
          <w:rPr>
            <w:rFonts w:ascii="IRNazanin" w:hAnsi="IRNazanin" w:eastAsia="IRNazanin" w:cs="IRNazanin"/>
            <w:color w:val="111111"/>
            <w:sz w:val="22"/>
            <w:szCs w:val="22"/>
            <w:b w:val="0"/>
            <w:bCs w:val="0"/>
            <w:i w:val="0"/>
            <w:iCs w:val="0"/>
          </w:rPr>
          <w:t>49- جهل اكثريت مشركان</w:t>
        </w:r>
        <w:r>
          <w:tab/>
        </w:r>
        <w:r>
          <w:fldChar w:fldCharType="begin"/>
        </w:r>
        <w:r>
          <w:instrText xml:space="preserve">PAGEREF 1089 \h</w:instrText>
        </w:r>
        <w:r>
          <w:fldChar w:fldCharType="end"/>
        </w:r>
      </w:hyperlink>
    </w:p>
    <w:p>
      <w:pPr>
        <w:tabs>
          <w:tab w:val="right" w:leader="dot" w:pos="9062"/>
        </w:tabs>
        <w:ind w:left="440"/>
      </w:pPr>
      <w:hyperlink w:anchor="_Toc1090" w:history="1">
        <w:r>
          <w:rPr>
            <w:rFonts w:ascii="IRNazanin" w:hAnsi="IRNazanin" w:eastAsia="IRNazanin" w:cs="IRNazanin"/>
            <w:color w:val="111111"/>
            <w:sz w:val="22"/>
            <w:szCs w:val="22"/>
            <w:b w:val="0"/>
            <w:bCs w:val="0"/>
            <w:i w:val="0"/>
            <w:iCs w:val="0"/>
          </w:rPr>
          <w:t>50- جهل اكثريت مشركان صدراسلام</w:t>
        </w:r>
        <w:r>
          <w:tab/>
        </w:r>
        <w:r>
          <w:fldChar w:fldCharType="begin"/>
        </w:r>
        <w:r>
          <w:instrText xml:space="preserve">PAGEREF 1090 \h</w:instrText>
        </w:r>
        <w:r>
          <w:fldChar w:fldCharType="end"/>
        </w:r>
      </w:hyperlink>
    </w:p>
    <w:p>
      <w:pPr>
        <w:tabs>
          <w:tab w:val="right" w:leader="dot" w:pos="9062"/>
        </w:tabs>
        <w:ind w:left="440"/>
      </w:pPr>
      <w:hyperlink w:anchor="_Toc1091" w:history="1">
        <w:r>
          <w:rPr>
            <w:rFonts w:ascii="IRNazanin" w:hAnsi="IRNazanin" w:eastAsia="IRNazanin" w:cs="IRNazanin"/>
            <w:color w:val="111111"/>
            <w:sz w:val="22"/>
            <w:szCs w:val="22"/>
            <w:b w:val="0"/>
            <w:bCs w:val="0"/>
            <w:i w:val="0"/>
            <w:iCs w:val="0"/>
          </w:rPr>
          <w:t>51- جهل اكثريت مشركان مكه</w:t>
        </w:r>
        <w:r>
          <w:tab/>
        </w:r>
        <w:r>
          <w:fldChar w:fldCharType="begin"/>
        </w:r>
        <w:r>
          <w:instrText xml:space="preserve">PAGEREF 1091 \h</w:instrText>
        </w:r>
        <w:r>
          <w:fldChar w:fldCharType="end"/>
        </w:r>
      </w:hyperlink>
    </w:p>
    <w:p>
      <w:pPr>
        <w:tabs>
          <w:tab w:val="right" w:leader="dot" w:pos="9062"/>
        </w:tabs>
        <w:ind w:left="440"/>
      </w:pPr>
      <w:hyperlink w:anchor="_Toc1092" w:history="1">
        <w:r>
          <w:rPr>
            <w:rFonts w:ascii="IRNazanin" w:hAnsi="IRNazanin" w:eastAsia="IRNazanin" w:cs="IRNazanin"/>
            <w:color w:val="111111"/>
            <w:sz w:val="22"/>
            <w:szCs w:val="22"/>
            <w:b w:val="0"/>
            <w:bCs w:val="0"/>
            <w:i w:val="0"/>
            <w:iCs w:val="0"/>
          </w:rPr>
          <w:t>52- جهل انسان</w:t>
        </w:r>
        <w:r>
          <w:tab/>
        </w:r>
        <w:r>
          <w:fldChar w:fldCharType="begin"/>
        </w:r>
        <w:r>
          <w:instrText xml:space="preserve">PAGEREF 1092 \h</w:instrText>
        </w:r>
        <w:r>
          <w:fldChar w:fldCharType="end"/>
        </w:r>
      </w:hyperlink>
    </w:p>
    <w:p>
      <w:pPr>
        <w:tabs>
          <w:tab w:val="right" w:leader="dot" w:pos="9062"/>
        </w:tabs>
        <w:ind w:left="440"/>
      </w:pPr>
      <w:hyperlink w:anchor="_Toc1093" w:history="1">
        <w:r>
          <w:rPr>
            <w:rFonts w:ascii="IRNazanin" w:hAnsi="IRNazanin" w:eastAsia="IRNazanin" w:cs="IRNazanin"/>
            <w:color w:val="111111"/>
            <w:sz w:val="22"/>
            <w:szCs w:val="22"/>
            <w:b w:val="0"/>
            <w:bCs w:val="0"/>
            <w:i w:val="0"/>
            <w:iCs w:val="0"/>
          </w:rPr>
          <w:t>53- جهل انسان به امانت خدا</w:t>
        </w:r>
        <w:r>
          <w:tab/>
        </w:r>
        <w:r>
          <w:fldChar w:fldCharType="begin"/>
        </w:r>
        <w:r>
          <w:instrText xml:space="preserve">PAGEREF 1093 \h</w:instrText>
        </w:r>
        <w:r>
          <w:fldChar w:fldCharType="end"/>
        </w:r>
      </w:hyperlink>
    </w:p>
    <w:p>
      <w:pPr>
        <w:tabs>
          <w:tab w:val="right" w:leader="dot" w:pos="9062"/>
        </w:tabs>
        <w:ind w:left="440"/>
      </w:pPr>
      <w:hyperlink w:anchor="_Toc1094" w:history="1">
        <w:r>
          <w:rPr>
            <w:rFonts w:ascii="IRNazanin" w:hAnsi="IRNazanin" w:eastAsia="IRNazanin" w:cs="IRNazanin"/>
            <w:color w:val="111111"/>
            <w:sz w:val="22"/>
            <w:szCs w:val="22"/>
            <w:b w:val="0"/>
            <w:bCs w:val="0"/>
            <w:i w:val="0"/>
            <w:iCs w:val="0"/>
          </w:rPr>
          <w:t>54- جهل انسان ها</w:t>
        </w:r>
        <w:r>
          <w:tab/>
        </w:r>
        <w:r>
          <w:fldChar w:fldCharType="begin"/>
        </w:r>
        <w:r>
          <w:instrText xml:space="preserve">PAGEREF 1094 \h</w:instrText>
        </w:r>
        <w:r>
          <w:fldChar w:fldCharType="end"/>
        </w:r>
      </w:hyperlink>
    </w:p>
    <w:p>
      <w:pPr>
        <w:tabs>
          <w:tab w:val="right" w:leader="dot" w:pos="9062"/>
        </w:tabs>
        <w:ind w:left="440"/>
      </w:pPr>
      <w:hyperlink w:anchor="_Toc1095" w:history="1">
        <w:r>
          <w:rPr>
            <w:rFonts w:ascii="IRNazanin" w:hAnsi="IRNazanin" w:eastAsia="IRNazanin" w:cs="IRNazanin"/>
            <w:color w:val="111111"/>
            <w:sz w:val="22"/>
            <w:szCs w:val="22"/>
            <w:b w:val="0"/>
            <w:bCs w:val="0"/>
            <w:i w:val="0"/>
            <w:iCs w:val="0"/>
          </w:rPr>
          <w:t>55- جهل اهل انطاكيه</w:t>
        </w:r>
        <w:r>
          <w:tab/>
        </w:r>
        <w:r>
          <w:fldChar w:fldCharType="begin"/>
        </w:r>
        <w:r>
          <w:instrText xml:space="preserve">PAGEREF 1095 \h</w:instrText>
        </w:r>
        <w:r>
          <w:fldChar w:fldCharType="end"/>
        </w:r>
      </w:hyperlink>
    </w:p>
    <w:p>
      <w:pPr>
        <w:tabs>
          <w:tab w:val="right" w:leader="dot" w:pos="9062"/>
        </w:tabs>
        <w:ind w:left="440"/>
      </w:pPr>
      <w:hyperlink w:anchor="_Toc1096" w:history="1">
        <w:r>
          <w:rPr>
            <w:rFonts w:ascii="IRNazanin" w:hAnsi="IRNazanin" w:eastAsia="IRNazanin" w:cs="IRNazanin"/>
            <w:color w:val="111111"/>
            <w:sz w:val="22"/>
            <w:szCs w:val="22"/>
            <w:b w:val="0"/>
            <w:bCs w:val="0"/>
            <w:i w:val="0"/>
            <w:iCs w:val="0"/>
          </w:rPr>
          <w:t>56- جهل اهل كتاب</w:t>
        </w:r>
        <w:r>
          <w:tab/>
        </w:r>
        <w:r>
          <w:fldChar w:fldCharType="begin"/>
        </w:r>
        <w:r>
          <w:instrText xml:space="preserve">PAGEREF 1096 \h</w:instrText>
        </w:r>
        <w:r>
          <w:fldChar w:fldCharType="end"/>
        </w:r>
      </w:hyperlink>
    </w:p>
    <w:p>
      <w:pPr>
        <w:tabs>
          <w:tab w:val="right" w:leader="dot" w:pos="9062"/>
        </w:tabs>
        <w:ind w:left="440"/>
      </w:pPr>
      <w:hyperlink w:anchor="_Toc1097" w:history="1">
        <w:r>
          <w:rPr>
            <w:rFonts w:ascii="IRNazanin" w:hAnsi="IRNazanin" w:eastAsia="IRNazanin" w:cs="IRNazanin"/>
            <w:color w:val="111111"/>
            <w:sz w:val="22"/>
            <w:szCs w:val="22"/>
            <w:b w:val="0"/>
            <w:bCs w:val="0"/>
            <w:i w:val="0"/>
            <w:iCs w:val="0"/>
          </w:rPr>
          <w:t>57- جهل باديه نشينان جزيرة العرب</w:t>
        </w:r>
        <w:r>
          <w:tab/>
        </w:r>
        <w:r>
          <w:fldChar w:fldCharType="begin"/>
        </w:r>
        <w:r>
          <w:instrText xml:space="preserve">PAGEREF 1097 \h</w:instrText>
        </w:r>
        <w:r>
          <w:fldChar w:fldCharType="end"/>
        </w:r>
      </w:hyperlink>
    </w:p>
    <w:p>
      <w:pPr>
        <w:tabs>
          <w:tab w:val="right" w:leader="dot" w:pos="9062"/>
        </w:tabs>
        <w:ind w:left="440"/>
      </w:pPr>
      <w:hyperlink w:anchor="_Toc1098" w:history="1">
        <w:r>
          <w:rPr>
            <w:rFonts w:ascii="IRNazanin" w:hAnsi="IRNazanin" w:eastAsia="IRNazanin" w:cs="IRNazanin"/>
            <w:color w:val="111111"/>
            <w:sz w:val="22"/>
            <w:szCs w:val="22"/>
            <w:b w:val="0"/>
            <w:bCs w:val="0"/>
            <w:i w:val="0"/>
            <w:iCs w:val="0"/>
          </w:rPr>
          <w:t>58- جهل برادران يوسف</w:t>
        </w:r>
        <w:r>
          <w:tab/>
        </w:r>
        <w:r>
          <w:fldChar w:fldCharType="begin"/>
        </w:r>
        <w:r>
          <w:instrText xml:space="preserve">PAGEREF 1098 \h</w:instrText>
        </w:r>
        <w:r>
          <w:fldChar w:fldCharType="end"/>
        </w:r>
      </w:hyperlink>
    </w:p>
    <w:p>
      <w:pPr>
        <w:tabs>
          <w:tab w:val="right" w:leader="dot" w:pos="9062"/>
        </w:tabs>
        <w:ind w:left="440"/>
      </w:pPr>
      <w:hyperlink w:anchor="_Toc1099" w:history="1">
        <w:r>
          <w:rPr>
            <w:rFonts w:ascii="IRNazanin" w:hAnsi="IRNazanin" w:eastAsia="IRNazanin" w:cs="IRNazanin"/>
            <w:color w:val="111111"/>
            <w:sz w:val="22"/>
            <w:szCs w:val="22"/>
            <w:b w:val="0"/>
            <w:bCs w:val="0"/>
            <w:i w:val="0"/>
            <w:iCs w:val="0"/>
          </w:rPr>
          <w:t>59- جهل بنى اسرائيل</w:t>
        </w:r>
        <w:r>
          <w:tab/>
        </w:r>
        <w:r>
          <w:fldChar w:fldCharType="begin"/>
        </w:r>
        <w:r>
          <w:instrText xml:space="preserve">PAGEREF 1099 \h</w:instrText>
        </w:r>
        <w:r>
          <w:fldChar w:fldCharType="end"/>
        </w:r>
      </w:hyperlink>
    </w:p>
    <w:p>
      <w:pPr>
        <w:tabs>
          <w:tab w:val="right" w:leader="dot" w:pos="9062"/>
        </w:tabs>
        <w:ind w:left="440"/>
      </w:pPr>
      <w:hyperlink w:anchor="_Toc1100" w:history="1">
        <w:r>
          <w:rPr>
            <w:rFonts w:ascii="IRNazanin" w:hAnsi="IRNazanin" w:eastAsia="IRNazanin" w:cs="IRNazanin"/>
            <w:color w:val="111111"/>
            <w:sz w:val="22"/>
            <w:szCs w:val="22"/>
            <w:b w:val="0"/>
            <w:bCs w:val="0"/>
            <w:i w:val="0"/>
            <w:iCs w:val="0"/>
          </w:rPr>
          <w:t>60- جهل به آينده</w:t>
        </w:r>
        <w:r>
          <w:tab/>
        </w:r>
        <w:r>
          <w:fldChar w:fldCharType="begin"/>
        </w:r>
        <w:r>
          <w:instrText xml:space="preserve">PAGEREF 1100 \h</w:instrText>
        </w:r>
        <w:r>
          <w:fldChar w:fldCharType="end"/>
        </w:r>
      </w:hyperlink>
    </w:p>
    <w:p>
      <w:pPr>
        <w:tabs>
          <w:tab w:val="right" w:leader="dot" w:pos="9062"/>
        </w:tabs>
        <w:ind w:left="440"/>
      </w:pPr>
      <w:hyperlink w:anchor="_Toc1101" w:history="1">
        <w:r>
          <w:rPr>
            <w:rFonts w:ascii="IRNazanin" w:hAnsi="IRNazanin" w:eastAsia="IRNazanin" w:cs="IRNazanin"/>
            <w:color w:val="111111"/>
            <w:sz w:val="22"/>
            <w:szCs w:val="22"/>
            <w:b w:val="0"/>
            <w:bCs w:val="0"/>
            <w:i w:val="0"/>
            <w:iCs w:val="0"/>
          </w:rPr>
          <w:t>61- جهل به اجل</w:t>
        </w:r>
        <w:r>
          <w:tab/>
        </w:r>
        <w:r>
          <w:fldChar w:fldCharType="begin"/>
        </w:r>
        <w:r>
          <w:instrText xml:space="preserve">PAGEREF 1101 \h</w:instrText>
        </w:r>
        <w:r>
          <w:fldChar w:fldCharType="end"/>
        </w:r>
      </w:hyperlink>
    </w:p>
    <w:p>
      <w:pPr>
        <w:tabs>
          <w:tab w:val="right" w:leader="dot" w:pos="9062"/>
        </w:tabs>
        <w:ind w:left="440"/>
      </w:pPr>
      <w:hyperlink w:anchor="_Toc1102" w:history="1">
        <w:r>
          <w:rPr>
            <w:rFonts w:ascii="IRNazanin" w:hAnsi="IRNazanin" w:eastAsia="IRNazanin" w:cs="IRNazanin"/>
            <w:color w:val="111111"/>
            <w:sz w:val="22"/>
            <w:szCs w:val="22"/>
            <w:b w:val="0"/>
            <w:bCs w:val="0"/>
            <w:i w:val="0"/>
            <w:iCs w:val="0"/>
          </w:rPr>
          <w:t>62- جهل به احكام</w:t>
        </w:r>
        <w:r>
          <w:tab/>
        </w:r>
        <w:r>
          <w:fldChar w:fldCharType="begin"/>
        </w:r>
        <w:r>
          <w:instrText xml:space="preserve">PAGEREF 1102 \h</w:instrText>
        </w:r>
        <w:r>
          <w:fldChar w:fldCharType="end"/>
        </w:r>
      </w:hyperlink>
    </w:p>
    <w:p>
      <w:pPr>
        <w:tabs>
          <w:tab w:val="right" w:leader="dot" w:pos="9062"/>
        </w:tabs>
        <w:ind w:left="440"/>
      </w:pPr>
      <w:hyperlink w:anchor="_Toc1103" w:history="1">
        <w:r>
          <w:rPr>
            <w:rFonts w:ascii="IRNazanin" w:hAnsi="IRNazanin" w:eastAsia="IRNazanin" w:cs="IRNazanin"/>
            <w:color w:val="111111"/>
            <w:sz w:val="22"/>
            <w:szCs w:val="22"/>
            <w:b w:val="0"/>
            <w:bCs w:val="0"/>
            <w:i w:val="0"/>
            <w:iCs w:val="0"/>
          </w:rPr>
          <w:t>63- جهل به احياى مردگان</w:t>
        </w:r>
        <w:r>
          <w:tab/>
        </w:r>
        <w:r>
          <w:fldChar w:fldCharType="begin"/>
        </w:r>
        <w:r>
          <w:instrText xml:space="preserve">PAGEREF 1103 \h</w:instrText>
        </w:r>
        <w:r>
          <w:fldChar w:fldCharType="end"/>
        </w:r>
      </w:hyperlink>
    </w:p>
    <w:p>
      <w:pPr>
        <w:tabs>
          <w:tab w:val="right" w:leader="dot" w:pos="9062"/>
        </w:tabs>
        <w:ind w:left="440"/>
      </w:pPr>
      <w:hyperlink w:anchor="_Toc1104" w:history="1">
        <w:r>
          <w:rPr>
            <w:rFonts w:ascii="IRNazanin" w:hAnsi="IRNazanin" w:eastAsia="IRNazanin" w:cs="IRNazanin"/>
            <w:color w:val="111111"/>
            <w:sz w:val="22"/>
            <w:szCs w:val="22"/>
            <w:b w:val="0"/>
            <w:bCs w:val="0"/>
            <w:i w:val="0"/>
            <w:iCs w:val="0"/>
          </w:rPr>
          <w:t>64- جهل به ارزش ها</w:t>
        </w:r>
        <w:r>
          <w:tab/>
        </w:r>
        <w:r>
          <w:fldChar w:fldCharType="begin"/>
        </w:r>
        <w:r>
          <w:instrText xml:space="preserve">PAGEREF 1104 \h</w:instrText>
        </w:r>
        <w:r>
          <w:fldChar w:fldCharType="end"/>
        </w:r>
      </w:hyperlink>
    </w:p>
    <w:p>
      <w:pPr>
        <w:tabs>
          <w:tab w:val="right" w:leader="dot" w:pos="9062"/>
        </w:tabs>
        <w:ind w:left="440"/>
      </w:pPr>
      <w:hyperlink w:anchor="_Toc1105" w:history="1">
        <w:r>
          <w:rPr>
            <w:rFonts w:ascii="IRNazanin" w:hAnsi="IRNazanin" w:eastAsia="IRNazanin" w:cs="IRNazanin"/>
            <w:color w:val="111111"/>
            <w:sz w:val="22"/>
            <w:szCs w:val="22"/>
            <w:b w:val="0"/>
            <w:bCs w:val="0"/>
            <w:i w:val="0"/>
            <w:iCs w:val="0"/>
          </w:rPr>
          <w:t>65- جهل به ارزشمندى آفرينش</w:t>
        </w:r>
        <w:r>
          <w:tab/>
        </w:r>
        <w:r>
          <w:fldChar w:fldCharType="begin"/>
        </w:r>
        <w:r>
          <w:instrText xml:space="preserve">PAGEREF 1105 \h</w:instrText>
        </w:r>
        <w:r>
          <w:fldChar w:fldCharType="end"/>
        </w:r>
      </w:hyperlink>
    </w:p>
    <w:p>
      <w:pPr>
        <w:tabs>
          <w:tab w:val="right" w:leader="dot" w:pos="9062"/>
        </w:tabs>
        <w:ind w:left="440"/>
      </w:pPr>
      <w:hyperlink w:anchor="_Toc1106" w:history="1">
        <w:r>
          <w:rPr>
            <w:rFonts w:ascii="IRNazanin" w:hAnsi="IRNazanin" w:eastAsia="IRNazanin" w:cs="IRNazanin"/>
            <w:color w:val="111111"/>
            <w:sz w:val="22"/>
            <w:szCs w:val="22"/>
            <w:b w:val="0"/>
            <w:bCs w:val="0"/>
            <w:i w:val="0"/>
            <w:iCs w:val="0"/>
          </w:rPr>
          <w:t>66- جهل به تعاليم تورات</w:t>
        </w:r>
        <w:r>
          <w:tab/>
        </w:r>
        <w:r>
          <w:fldChar w:fldCharType="begin"/>
        </w:r>
        <w:r>
          <w:instrText xml:space="preserve">PAGEREF 1106 \h</w:instrText>
        </w:r>
        <w:r>
          <w:fldChar w:fldCharType="end"/>
        </w:r>
      </w:hyperlink>
    </w:p>
    <w:p>
      <w:pPr>
        <w:tabs>
          <w:tab w:val="right" w:leader="dot" w:pos="9062"/>
        </w:tabs>
        <w:ind w:left="440"/>
      </w:pPr>
      <w:hyperlink w:anchor="_Toc1107" w:history="1">
        <w:r>
          <w:rPr>
            <w:rFonts w:ascii="IRNazanin" w:hAnsi="IRNazanin" w:eastAsia="IRNazanin" w:cs="IRNazanin"/>
            <w:color w:val="111111"/>
            <w:sz w:val="22"/>
            <w:szCs w:val="22"/>
            <w:b w:val="0"/>
            <w:bCs w:val="0"/>
            <w:i w:val="0"/>
            <w:iCs w:val="0"/>
          </w:rPr>
          <w:t>67- جهل به تعاليم دين</w:t>
        </w:r>
        <w:r>
          <w:tab/>
        </w:r>
        <w:r>
          <w:fldChar w:fldCharType="begin"/>
        </w:r>
        <w:r>
          <w:instrText xml:space="preserve">PAGEREF 1107 \h</w:instrText>
        </w:r>
        <w:r>
          <w:fldChar w:fldCharType="end"/>
        </w:r>
      </w:hyperlink>
    </w:p>
    <w:p>
      <w:pPr>
        <w:tabs>
          <w:tab w:val="right" w:leader="dot" w:pos="9062"/>
        </w:tabs>
        <w:ind w:left="440"/>
      </w:pPr>
      <w:hyperlink w:anchor="_Toc1108" w:history="1">
        <w:r>
          <w:rPr>
            <w:rFonts w:ascii="IRNazanin" w:hAnsi="IRNazanin" w:eastAsia="IRNazanin" w:cs="IRNazanin"/>
            <w:color w:val="111111"/>
            <w:sz w:val="22"/>
            <w:szCs w:val="22"/>
            <w:b w:val="0"/>
            <w:bCs w:val="0"/>
            <w:i w:val="0"/>
            <w:iCs w:val="0"/>
          </w:rPr>
          <w:t>68- جهل به حدود خدا</w:t>
        </w:r>
        <w:r>
          <w:tab/>
        </w:r>
        <w:r>
          <w:fldChar w:fldCharType="begin"/>
        </w:r>
        <w:r>
          <w:instrText xml:space="preserve">PAGEREF 1108 \h</w:instrText>
        </w:r>
        <w:r>
          <w:fldChar w:fldCharType="end"/>
        </w:r>
      </w:hyperlink>
    </w:p>
    <w:p>
      <w:pPr>
        <w:tabs>
          <w:tab w:val="right" w:leader="dot" w:pos="9062"/>
        </w:tabs>
        <w:ind w:left="440"/>
      </w:pPr>
      <w:hyperlink w:anchor="_Toc1109" w:history="1">
        <w:r>
          <w:rPr>
            <w:rFonts w:ascii="IRNazanin" w:hAnsi="IRNazanin" w:eastAsia="IRNazanin" w:cs="IRNazanin"/>
            <w:color w:val="111111"/>
            <w:sz w:val="22"/>
            <w:szCs w:val="22"/>
            <w:b w:val="0"/>
            <w:bCs w:val="0"/>
            <w:i w:val="0"/>
            <w:iCs w:val="0"/>
          </w:rPr>
          <w:t>69- جهل به حقانيت آفرينش</w:t>
        </w:r>
        <w:r>
          <w:tab/>
        </w:r>
        <w:r>
          <w:fldChar w:fldCharType="begin"/>
        </w:r>
        <w:r>
          <w:instrText xml:space="preserve">PAGEREF 1109 \h</w:instrText>
        </w:r>
        <w:r>
          <w:fldChar w:fldCharType="end"/>
        </w:r>
      </w:hyperlink>
    </w:p>
    <w:p>
      <w:pPr>
        <w:tabs>
          <w:tab w:val="right" w:leader="dot" w:pos="9062"/>
        </w:tabs>
        <w:ind w:left="440"/>
      </w:pPr>
      <w:hyperlink w:anchor="_Toc1110" w:history="1">
        <w:r>
          <w:rPr>
            <w:rFonts w:ascii="IRNazanin" w:hAnsi="IRNazanin" w:eastAsia="IRNazanin" w:cs="IRNazanin"/>
            <w:color w:val="111111"/>
            <w:sz w:val="22"/>
            <w:szCs w:val="22"/>
            <w:b w:val="0"/>
            <w:bCs w:val="0"/>
            <w:i w:val="0"/>
            <w:iCs w:val="0"/>
          </w:rPr>
          <w:t>70- جهل به حقايق آفرينش</w:t>
        </w:r>
        <w:r>
          <w:tab/>
        </w:r>
        <w:r>
          <w:fldChar w:fldCharType="begin"/>
        </w:r>
        <w:r>
          <w:instrText xml:space="preserve">PAGEREF 1110 \h</w:instrText>
        </w:r>
        <w:r>
          <w:fldChar w:fldCharType="end"/>
        </w:r>
      </w:hyperlink>
    </w:p>
    <w:p>
      <w:pPr>
        <w:tabs>
          <w:tab w:val="right" w:leader="dot" w:pos="9062"/>
        </w:tabs>
        <w:ind w:left="440"/>
      </w:pPr>
      <w:hyperlink w:anchor="_Toc1111" w:history="1">
        <w:r>
          <w:rPr>
            <w:rFonts w:ascii="IRNazanin" w:hAnsi="IRNazanin" w:eastAsia="IRNazanin" w:cs="IRNazanin"/>
            <w:color w:val="111111"/>
            <w:sz w:val="22"/>
            <w:szCs w:val="22"/>
            <w:b w:val="0"/>
            <w:bCs w:val="0"/>
            <w:i w:val="0"/>
            <w:iCs w:val="0"/>
          </w:rPr>
          <w:t>71- جهل به عمل</w:t>
        </w:r>
        <w:r>
          <w:tab/>
        </w:r>
        <w:r>
          <w:fldChar w:fldCharType="begin"/>
        </w:r>
        <w:r>
          <w:instrText xml:space="preserve">PAGEREF 1111 \h</w:instrText>
        </w:r>
        <w:r>
          <w:fldChar w:fldCharType="end"/>
        </w:r>
      </w:hyperlink>
    </w:p>
    <w:p>
      <w:pPr>
        <w:tabs>
          <w:tab w:val="right" w:leader="dot" w:pos="9062"/>
        </w:tabs>
        <w:ind w:left="440"/>
      </w:pPr>
      <w:hyperlink w:anchor="_Toc1112" w:history="1">
        <w:r>
          <w:rPr>
            <w:rFonts w:ascii="IRNazanin" w:hAnsi="IRNazanin" w:eastAsia="IRNazanin" w:cs="IRNazanin"/>
            <w:color w:val="111111"/>
            <w:sz w:val="22"/>
            <w:szCs w:val="22"/>
            <w:b w:val="0"/>
            <w:bCs w:val="0"/>
            <w:i w:val="0"/>
            <w:iCs w:val="0"/>
          </w:rPr>
          <w:t>72- جهل به عوامل انحطاط</w:t>
        </w:r>
        <w:r>
          <w:tab/>
        </w:r>
        <w:r>
          <w:fldChar w:fldCharType="begin"/>
        </w:r>
        <w:r>
          <w:instrText xml:space="preserve">PAGEREF 1112 \h</w:instrText>
        </w:r>
        <w:r>
          <w:fldChar w:fldCharType="end"/>
        </w:r>
      </w:hyperlink>
    </w:p>
    <w:p>
      <w:pPr>
        <w:tabs>
          <w:tab w:val="right" w:leader="dot" w:pos="9062"/>
        </w:tabs>
        <w:ind w:left="440"/>
      </w:pPr>
      <w:hyperlink w:anchor="_Toc1113" w:history="1">
        <w:r>
          <w:rPr>
            <w:rFonts w:ascii="IRNazanin" w:hAnsi="IRNazanin" w:eastAsia="IRNazanin" w:cs="IRNazanin"/>
            <w:color w:val="111111"/>
            <w:sz w:val="22"/>
            <w:szCs w:val="22"/>
            <w:b w:val="0"/>
            <w:bCs w:val="0"/>
            <w:i w:val="0"/>
            <w:iCs w:val="0"/>
          </w:rPr>
          <w:t>73- جهل به غيب</w:t>
        </w:r>
        <w:r>
          <w:tab/>
        </w:r>
        <w:r>
          <w:fldChar w:fldCharType="begin"/>
        </w:r>
        <w:r>
          <w:instrText xml:space="preserve">PAGEREF 1113 \h</w:instrText>
        </w:r>
        <w:r>
          <w:fldChar w:fldCharType="end"/>
        </w:r>
      </w:hyperlink>
    </w:p>
    <w:p>
      <w:pPr>
        <w:tabs>
          <w:tab w:val="right" w:leader="dot" w:pos="9062"/>
        </w:tabs>
        <w:ind w:left="440"/>
      </w:pPr>
      <w:hyperlink w:anchor="_Toc1114" w:history="1">
        <w:r>
          <w:rPr>
            <w:rFonts w:ascii="IRNazanin" w:hAnsi="IRNazanin" w:eastAsia="IRNazanin" w:cs="IRNazanin"/>
            <w:color w:val="111111"/>
            <w:sz w:val="22"/>
            <w:szCs w:val="22"/>
            <w:b w:val="0"/>
            <w:bCs w:val="0"/>
            <w:i w:val="0"/>
            <w:iCs w:val="0"/>
          </w:rPr>
          <w:t>74- جهل به قدرت خدا</w:t>
        </w:r>
        <w:r>
          <w:tab/>
        </w:r>
        <w:r>
          <w:fldChar w:fldCharType="begin"/>
        </w:r>
        <w:r>
          <w:instrText xml:space="preserve">PAGEREF 1114 \h</w:instrText>
        </w:r>
        <w:r>
          <w:fldChar w:fldCharType="end"/>
        </w:r>
      </w:hyperlink>
    </w:p>
    <w:p>
      <w:pPr>
        <w:tabs>
          <w:tab w:val="right" w:leader="dot" w:pos="9062"/>
        </w:tabs>
        <w:ind w:left="440"/>
      </w:pPr>
      <w:hyperlink w:anchor="_Toc1115" w:history="1">
        <w:r>
          <w:rPr>
            <w:rFonts w:ascii="IRNazanin" w:hAnsi="IRNazanin" w:eastAsia="IRNazanin" w:cs="IRNazanin"/>
            <w:color w:val="111111"/>
            <w:sz w:val="22"/>
            <w:szCs w:val="22"/>
            <w:b w:val="0"/>
            <w:bCs w:val="0"/>
            <w:i w:val="0"/>
            <w:iCs w:val="0"/>
          </w:rPr>
          <w:t>75- جهل به قصه يوسف(ع)</w:t>
        </w:r>
        <w:r>
          <w:tab/>
        </w:r>
        <w:r>
          <w:fldChar w:fldCharType="begin"/>
        </w:r>
        <w:r>
          <w:instrText xml:space="preserve">PAGEREF 1115 \h</w:instrText>
        </w:r>
        <w:r>
          <w:fldChar w:fldCharType="end"/>
        </w:r>
      </w:hyperlink>
    </w:p>
    <w:p>
      <w:pPr>
        <w:tabs>
          <w:tab w:val="right" w:leader="dot" w:pos="9062"/>
        </w:tabs>
        <w:ind w:left="440"/>
      </w:pPr>
      <w:hyperlink w:anchor="_Toc1116" w:history="1">
        <w:r>
          <w:rPr>
            <w:rFonts w:ascii="IRNazanin" w:hAnsi="IRNazanin" w:eastAsia="IRNazanin" w:cs="IRNazanin"/>
            <w:color w:val="111111"/>
            <w:sz w:val="22"/>
            <w:szCs w:val="22"/>
            <w:b w:val="0"/>
            <w:bCs w:val="0"/>
            <w:i w:val="0"/>
            <w:iCs w:val="0"/>
          </w:rPr>
          <w:t>76- جهل به قيامت</w:t>
        </w:r>
        <w:r>
          <w:tab/>
        </w:r>
        <w:r>
          <w:fldChar w:fldCharType="begin"/>
        </w:r>
        <w:r>
          <w:instrText xml:space="preserve">PAGEREF 1116 \h</w:instrText>
        </w:r>
        <w:r>
          <w:fldChar w:fldCharType="end"/>
        </w:r>
      </w:hyperlink>
    </w:p>
    <w:p>
      <w:pPr>
        <w:tabs>
          <w:tab w:val="right" w:leader="dot" w:pos="9062"/>
        </w:tabs>
        <w:ind w:left="440"/>
      </w:pPr>
      <w:hyperlink w:anchor="_Toc1117" w:history="1">
        <w:r>
          <w:rPr>
            <w:rFonts w:ascii="IRNazanin" w:hAnsi="IRNazanin" w:eastAsia="IRNazanin" w:cs="IRNazanin"/>
            <w:color w:val="111111"/>
            <w:sz w:val="22"/>
            <w:szCs w:val="22"/>
            <w:b w:val="0"/>
            <w:bCs w:val="0"/>
            <w:i w:val="0"/>
            <w:iCs w:val="0"/>
          </w:rPr>
          <w:t>77- جهل به كوتاهى زندگى دنيوى</w:t>
        </w:r>
        <w:r>
          <w:tab/>
        </w:r>
        <w:r>
          <w:fldChar w:fldCharType="begin"/>
        </w:r>
        <w:r>
          <w:instrText xml:space="preserve">PAGEREF 1117 \h</w:instrText>
        </w:r>
        <w:r>
          <w:fldChar w:fldCharType="end"/>
        </w:r>
      </w:hyperlink>
    </w:p>
    <w:p>
      <w:pPr>
        <w:tabs>
          <w:tab w:val="right" w:leader="dot" w:pos="9062"/>
        </w:tabs>
        <w:ind w:left="440"/>
      </w:pPr>
      <w:hyperlink w:anchor="_Toc1118" w:history="1">
        <w:r>
          <w:rPr>
            <w:rFonts w:ascii="IRNazanin" w:hAnsi="IRNazanin" w:eastAsia="IRNazanin" w:cs="IRNazanin"/>
            <w:color w:val="111111"/>
            <w:sz w:val="22"/>
            <w:szCs w:val="22"/>
            <w:b w:val="0"/>
            <w:bCs w:val="0"/>
            <w:i w:val="0"/>
            <w:iCs w:val="0"/>
          </w:rPr>
          <w:t>78- جهل به مصالح</w:t>
        </w:r>
        <w:r>
          <w:tab/>
        </w:r>
        <w:r>
          <w:fldChar w:fldCharType="begin"/>
        </w:r>
        <w:r>
          <w:instrText xml:space="preserve">PAGEREF 1118 \h</w:instrText>
        </w:r>
        <w:r>
          <w:fldChar w:fldCharType="end"/>
        </w:r>
      </w:hyperlink>
    </w:p>
    <w:p>
      <w:pPr>
        <w:tabs>
          <w:tab w:val="right" w:leader="dot" w:pos="9062"/>
        </w:tabs>
        <w:ind w:left="440"/>
      </w:pPr>
      <w:hyperlink w:anchor="_Toc1119" w:history="1">
        <w:r>
          <w:rPr>
            <w:rFonts w:ascii="IRNazanin" w:hAnsi="IRNazanin" w:eastAsia="IRNazanin" w:cs="IRNazanin"/>
            <w:color w:val="111111"/>
            <w:sz w:val="22"/>
            <w:szCs w:val="22"/>
            <w:b w:val="0"/>
            <w:bCs w:val="0"/>
            <w:i w:val="0"/>
            <w:iCs w:val="0"/>
          </w:rPr>
          <w:t>79- جهل به مفاسد</w:t>
        </w:r>
        <w:r>
          <w:tab/>
        </w:r>
        <w:r>
          <w:fldChar w:fldCharType="begin"/>
        </w:r>
        <w:r>
          <w:instrText xml:space="preserve">PAGEREF 1119 \h</w:instrText>
        </w:r>
        <w:r>
          <w:fldChar w:fldCharType="end"/>
        </w:r>
      </w:hyperlink>
    </w:p>
    <w:p>
      <w:pPr>
        <w:tabs>
          <w:tab w:val="right" w:leader="dot" w:pos="9062"/>
        </w:tabs>
        <w:ind w:left="440"/>
      </w:pPr>
      <w:hyperlink w:anchor="_Toc1120" w:history="1">
        <w:r>
          <w:rPr>
            <w:rFonts w:ascii="IRNazanin" w:hAnsi="IRNazanin" w:eastAsia="IRNazanin" w:cs="IRNazanin"/>
            <w:color w:val="111111"/>
            <w:sz w:val="22"/>
            <w:szCs w:val="22"/>
            <w:b w:val="0"/>
            <w:bCs w:val="0"/>
            <w:i w:val="0"/>
            <w:iCs w:val="0"/>
          </w:rPr>
          <w:t>80- جهل به مقامات موسى(ع)</w:t>
        </w:r>
        <w:r>
          <w:tab/>
        </w:r>
        <w:r>
          <w:fldChar w:fldCharType="begin"/>
        </w:r>
        <w:r>
          <w:instrText xml:space="preserve">PAGEREF 1120 \h</w:instrText>
        </w:r>
        <w:r>
          <w:fldChar w:fldCharType="end"/>
        </w:r>
      </w:hyperlink>
    </w:p>
    <w:p>
      <w:pPr>
        <w:tabs>
          <w:tab w:val="right" w:leader="dot" w:pos="9062"/>
        </w:tabs>
        <w:ind w:left="440"/>
      </w:pPr>
      <w:hyperlink w:anchor="_Toc1121" w:history="1">
        <w:r>
          <w:rPr>
            <w:rFonts w:ascii="IRNazanin" w:hAnsi="IRNazanin" w:eastAsia="IRNazanin" w:cs="IRNazanin"/>
            <w:color w:val="111111"/>
            <w:sz w:val="22"/>
            <w:szCs w:val="22"/>
            <w:b w:val="0"/>
            <w:bCs w:val="0"/>
            <w:i w:val="0"/>
            <w:iCs w:val="0"/>
          </w:rPr>
          <w:t>81- جهل به مقدرات انسان ها</w:t>
        </w:r>
        <w:r>
          <w:tab/>
        </w:r>
        <w:r>
          <w:fldChar w:fldCharType="begin"/>
        </w:r>
        <w:r>
          <w:instrText xml:space="preserve">PAGEREF 1121 \h</w:instrText>
        </w:r>
        <w:r>
          <w:fldChar w:fldCharType="end"/>
        </w:r>
      </w:hyperlink>
    </w:p>
    <w:p>
      <w:pPr>
        <w:tabs>
          <w:tab w:val="right" w:leader="dot" w:pos="9062"/>
        </w:tabs>
        <w:ind w:left="440"/>
      </w:pPr>
      <w:hyperlink w:anchor="_Toc1122" w:history="1">
        <w:r>
          <w:rPr>
            <w:rFonts w:ascii="IRNazanin" w:hAnsi="IRNazanin" w:eastAsia="IRNazanin" w:cs="IRNazanin"/>
            <w:color w:val="111111"/>
            <w:sz w:val="22"/>
            <w:szCs w:val="22"/>
            <w:b w:val="0"/>
            <w:bCs w:val="0"/>
            <w:i w:val="0"/>
            <w:iCs w:val="0"/>
          </w:rPr>
          <w:t>82- جهل به منشأ امور</w:t>
        </w:r>
        <w:r>
          <w:tab/>
        </w:r>
        <w:r>
          <w:fldChar w:fldCharType="begin"/>
        </w:r>
        <w:r>
          <w:instrText xml:space="preserve">PAGEREF 1122 \h</w:instrText>
        </w:r>
        <w:r>
          <w:fldChar w:fldCharType="end"/>
        </w:r>
      </w:hyperlink>
    </w:p>
    <w:p>
      <w:pPr>
        <w:tabs>
          <w:tab w:val="right" w:leader="dot" w:pos="9062"/>
        </w:tabs>
        <w:ind w:left="440"/>
      </w:pPr>
      <w:hyperlink w:anchor="_Toc1123" w:history="1">
        <w:r>
          <w:rPr>
            <w:rFonts w:ascii="IRNazanin" w:hAnsi="IRNazanin" w:eastAsia="IRNazanin" w:cs="IRNazanin"/>
            <w:color w:val="111111"/>
            <w:sz w:val="22"/>
            <w:szCs w:val="22"/>
            <w:b w:val="0"/>
            <w:bCs w:val="0"/>
            <w:i w:val="0"/>
            <w:iCs w:val="0"/>
          </w:rPr>
          <w:t>83- جهل به موجودات</w:t>
        </w:r>
        <w:r>
          <w:tab/>
        </w:r>
        <w:r>
          <w:fldChar w:fldCharType="begin"/>
        </w:r>
        <w:r>
          <w:instrText xml:space="preserve">PAGEREF 1123 \h</w:instrText>
        </w:r>
        <w:r>
          <w:fldChar w:fldCharType="end"/>
        </w:r>
      </w:hyperlink>
    </w:p>
    <w:p>
      <w:pPr>
        <w:tabs>
          <w:tab w:val="right" w:leader="dot" w:pos="9062"/>
        </w:tabs>
        <w:ind w:left="440"/>
      </w:pPr>
      <w:hyperlink w:anchor="_Toc1124" w:history="1">
        <w:r>
          <w:rPr>
            <w:rFonts w:ascii="IRNazanin" w:hAnsi="IRNazanin" w:eastAsia="IRNazanin" w:cs="IRNazanin"/>
            <w:color w:val="111111"/>
            <w:sz w:val="22"/>
            <w:szCs w:val="22"/>
            <w:b w:val="0"/>
            <w:bCs w:val="0"/>
            <w:i w:val="0"/>
            <w:iCs w:val="0"/>
          </w:rPr>
          <w:t>84- جهل به وقت قيامت</w:t>
        </w:r>
        <w:r>
          <w:tab/>
        </w:r>
        <w:r>
          <w:fldChar w:fldCharType="begin"/>
        </w:r>
        <w:r>
          <w:instrText xml:space="preserve">PAGEREF 1124 \h</w:instrText>
        </w:r>
        <w:r>
          <w:fldChar w:fldCharType="end"/>
        </w:r>
      </w:hyperlink>
    </w:p>
    <w:p>
      <w:pPr>
        <w:tabs>
          <w:tab w:val="right" w:leader="dot" w:pos="9062"/>
        </w:tabs>
        <w:ind w:left="440"/>
      </w:pPr>
      <w:hyperlink w:anchor="_Toc1125" w:history="1">
        <w:r>
          <w:rPr>
            <w:rFonts w:ascii="IRNazanin" w:hAnsi="IRNazanin" w:eastAsia="IRNazanin" w:cs="IRNazanin"/>
            <w:color w:val="111111"/>
            <w:sz w:val="22"/>
            <w:szCs w:val="22"/>
            <w:b w:val="0"/>
            <w:bCs w:val="0"/>
            <w:i w:val="0"/>
            <w:iCs w:val="0"/>
          </w:rPr>
          <w:t>85- جهل تفاخركنندگان</w:t>
        </w:r>
        <w:r>
          <w:tab/>
        </w:r>
        <w:r>
          <w:fldChar w:fldCharType="begin"/>
        </w:r>
        <w:r>
          <w:instrText xml:space="preserve">PAGEREF 1125 \h</w:instrText>
        </w:r>
        <w:r>
          <w:fldChar w:fldCharType="end"/>
        </w:r>
      </w:hyperlink>
    </w:p>
    <w:p>
      <w:pPr>
        <w:tabs>
          <w:tab w:val="right" w:leader="dot" w:pos="9062"/>
        </w:tabs>
        <w:ind w:left="440"/>
      </w:pPr>
      <w:hyperlink w:anchor="_Toc1126" w:history="1">
        <w:r>
          <w:rPr>
            <w:rFonts w:ascii="IRNazanin" w:hAnsi="IRNazanin" w:eastAsia="IRNazanin" w:cs="IRNazanin"/>
            <w:color w:val="111111"/>
            <w:sz w:val="22"/>
            <w:szCs w:val="22"/>
            <w:b w:val="0"/>
            <w:bCs w:val="0"/>
            <w:i w:val="0"/>
            <w:iCs w:val="0"/>
          </w:rPr>
          <w:t>86- جهل جن</w:t>
        </w:r>
        <w:r>
          <w:tab/>
        </w:r>
        <w:r>
          <w:fldChar w:fldCharType="begin"/>
        </w:r>
        <w:r>
          <w:instrText xml:space="preserve">PAGEREF 1126 \h</w:instrText>
        </w:r>
        <w:r>
          <w:fldChar w:fldCharType="end"/>
        </w:r>
      </w:hyperlink>
    </w:p>
    <w:p>
      <w:pPr>
        <w:tabs>
          <w:tab w:val="right" w:leader="dot" w:pos="9062"/>
        </w:tabs>
        <w:ind w:left="440"/>
      </w:pPr>
      <w:hyperlink w:anchor="_Toc1127" w:history="1">
        <w:r>
          <w:rPr>
            <w:rFonts w:ascii="IRNazanin" w:hAnsi="IRNazanin" w:eastAsia="IRNazanin" w:cs="IRNazanin"/>
            <w:color w:val="111111"/>
            <w:sz w:val="22"/>
            <w:szCs w:val="22"/>
            <w:b w:val="0"/>
            <w:bCs w:val="0"/>
            <w:i w:val="0"/>
            <w:iCs w:val="0"/>
          </w:rPr>
          <w:t>87- جهل جهنميان</w:t>
        </w:r>
        <w:r>
          <w:tab/>
        </w:r>
        <w:r>
          <w:fldChar w:fldCharType="begin"/>
        </w:r>
        <w:r>
          <w:instrText xml:space="preserve">PAGEREF 1127 \h</w:instrText>
        </w:r>
        <w:r>
          <w:fldChar w:fldCharType="end"/>
        </w:r>
      </w:hyperlink>
    </w:p>
    <w:p>
      <w:pPr>
        <w:tabs>
          <w:tab w:val="right" w:leader="dot" w:pos="9062"/>
        </w:tabs>
        <w:ind w:left="440"/>
      </w:pPr>
      <w:hyperlink w:anchor="_Toc1128" w:history="1">
        <w:r>
          <w:rPr>
            <w:rFonts w:ascii="IRNazanin" w:hAnsi="IRNazanin" w:eastAsia="IRNazanin" w:cs="IRNazanin"/>
            <w:color w:val="111111"/>
            <w:sz w:val="22"/>
            <w:szCs w:val="22"/>
            <w:b w:val="0"/>
            <w:bCs w:val="0"/>
            <w:i w:val="0"/>
            <w:iCs w:val="0"/>
          </w:rPr>
          <w:t>88- جهل حق ناپديران</w:t>
        </w:r>
        <w:r>
          <w:tab/>
        </w:r>
        <w:r>
          <w:fldChar w:fldCharType="begin"/>
        </w:r>
        <w:r>
          <w:instrText xml:space="preserve">PAGEREF 1128 \h</w:instrText>
        </w:r>
        <w:r>
          <w:fldChar w:fldCharType="end"/>
        </w:r>
      </w:hyperlink>
    </w:p>
    <w:p>
      <w:pPr>
        <w:tabs>
          <w:tab w:val="right" w:leader="dot" w:pos="9062"/>
        </w:tabs>
        <w:ind w:left="440"/>
      </w:pPr>
      <w:hyperlink w:anchor="_Toc1129" w:history="1">
        <w:r>
          <w:rPr>
            <w:rFonts w:ascii="IRNazanin" w:hAnsi="IRNazanin" w:eastAsia="IRNazanin" w:cs="IRNazanin"/>
            <w:color w:val="111111"/>
            <w:sz w:val="22"/>
            <w:szCs w:val="22"/>
            <w:b w:val="0"/>
            <w:bCs w:val="0"/>
            <w:i w:val="0"/>
            <w:iCs w:val="0"/>
          </w:rPr>
          <w:t>89- جهل در بدعت</w:t>
        </w:r>
        <w:r>
          <w:tab/>
        </w:r>
        <w:r>
          <w:fldChar w:fldCharType="begin"/>
        </w:r>
        <w:r>
          <w:instrText xml:space="preserve">PAGEREF 1129 \h</w:instrText>
        </w:r>
        <w:r>
          <w:fldChar w:fldCharType="end"/>
        </w:r>
      </w:hyperlink>
    </w:p>
    <w:p>
      <w:pPr>
        <w:tabs>
          <w:tab w:val="right" w:leader="dot" w:pos="9062"/>
        </w:tabs>
        <w:ind w:left="440"/>
      </w:pPr>
      <w:hyperlink w:anchor="_Toc1130" w:history="1">
        <w:r>
          <w:rPr>
            <w:rFonts w:ascii="IRNazanin" w:hAnsi="IRNazanin" w:eastAsia="IRNazanin" w:cs="IRNazanin"/>
            <w:color w:val="111111"/>
            <w:sz w:val="22"/>
            <w:szCs w:val="22"/>
            <w:b w:val="0"/>
            <w:bCs w:val="0"/>
            <w:i w:val="0"/>
            <w:iCs w:val="0"/>
          </w:rPr>
          <w:t>90- جهل در پيرى</w:t>
        </w:r>
        <w:r>
          <w:tab/>
        </w:r>
        <w:r>
          <w:fldChar w:fldCharType="begin"/>
        </w:r>
        <w:r>
          <w:instrText xml:space="preserve">PAGEREF 1130 \h</w:instrText>
        </w:r>
        <w:r>
          <w:fldChar w:fldCharType="end"/>
        </w:r>
      </w:hyperlink>
    </w:p>
    <w:p>
      <w:pPr>
        <w:tabs>
          <w:tab w:val="right" w:leader="dot" w:pos="9062"/>
        </w:tabs>
        <w:ind w:left="440"/>
      </w:pPr>
      <w:hyperlink w:anchor="_Toc1131" w:history="1">
        <w:r>
          <w:rPr>
            <w:rFonts w:ascii="IRNazanin" w:hAnsi="IRNazanin" w:eastAsia="IRNazanin" w:cs="IRNazanin"/>
            <w:color w:val="111111"/>
            <w:sz w:val="22"/>
            <w:szCs w:val="22"/>
            <w:b w:val="0"/>
            <w:bCs w:val="0"/>
            <w:i w:val="0"/>
            <w:iCs w:val="0"/>
          </w:rPr>
          <w:t>91- جهل در جاهليت</w:t>
        </w:r>
        <w:r>
          <w:tab/>
        </w:r>
        <w:r>
          <w:fldChar w:fldCharType="begin"/>
        </w:r>
        <w:r>
          <w:instrText xml:space="preserve">PAGEREF 1131 \h</w:instrText>
        </w:r>
        <w:r>
          <w:fldChar w:fldCharType="end"/>
        </w:r>
      </w:hyperlink>
    </w:p>
    <w:p>
      <w:pPr>
        <w:tabs>
          <w:tab w:val="right" w:leader="dot" w:pos="9062"/>
        </w:tabs>
        <w:ind w:left="440"/>
      </w:pPr>
      <w:hyperlink w:anchor="_Toc1132" w:history="1">
        <w:r>
          <w:rPr>
            <w:rFonts w:ascii="IRNazanin" w:hAnsi="IRNazanin" w:eastAsia="IRNazanin" w:cs="IRNazanin"/>
            <w:color w:val="111111"/>
            <w:sz w:val="22"/>
            <w:szCs w:val="22"/>
            <w:b w:val="0"/>
            <w:bCs w:val="0"/>
            <w:i w:val="0"/>
            <w:iCs w:val="0"/>
          </w:rPr>
          <w:t>92- جهل دنياطلبان</w:t>
        </w:r>
        <w:r>
          <w:tab/>
        </w:r>
        <w:r>
          <w:fldChar w:fldCharType="begin"/>
        </w:r>
        <w:r>
          <w:instrText xml:space="preserve">PAGEREF 1132 \h</w:instrText>
        </w:r>
        <w:r>
          <w:fldChar w:fldCharType="end"/>
        </w:r>
      </w:hyperlink>
    </w:p>
    <w:p>
      <w:pPr>
        <w:tabs>
          <w:tab w:val="right" w:leader="dot" w:pos="9062"/>
        </w:tabs>
        <w:ind w:left="440"/>
      </w:pPr>
      <w:hyperlink w:anchor="_Toc1133" w:history="1">
        <w:r>
          <w:rPr>
            <w:rFonts w:ascii="IRNazanin" w:hAnsi="IRNazanin" w:eastAsia="IRNazanin" w:cs="IRNazanin"/>
            <w:color w:val="111111"/>
            <w:sz w:val="22"/>
            <w:szCs w:val="22"/>
            <w:b w:val="0"/>
            <w:bCs w:val="0"/>
            <w:i w:val="0"/>
            <w:iCs w:val="0"/>
          </w:rPr>
          <w:t>93- جهل رهبران شرك</w:t>
        </w:r>
        <w:r>
          <w:tab/>
        </w:r>
        <w:r>
          <w:fldChar w:fldCharType="begin"/>
        </w:r>
        <w:r>
          <w:instrText xml:space="preserve">PAGEREF 1133 \h</w:instrText>
        </w:r>
        <w:r>
          <w:fldChar w:fldCharType="end"/>
        </w:r>
      </w:hyperlink>
    </w:p>
    <w:p>
      <w:pPr>
        <w:tabs>
          <w:tab w:val="right" w:leader="dot" w:pos="9062"/>
        </w:tabs>
        <w:ind w:left="440"/>
      </w:pPr>
      <w:hyperlink w:anchor="_Toc1134" w:history="1">
        <w:r>
          <w:rPr>
            <w:rFonts w:ascii="IRNazanin" w:hAnsi="IRNazanin" w:eastAsia="IRNazanin" w:cs="IRNazanin"/>
            <w:color w:val="111111"/>
            <w:sz w:val="22"/>
            <w:szCs w:val="22"/>
            <w:b w:val="0"/>
            <w:bCs w:val="0"/>
            <w:i w:val="0"/>
            <w:iCs w:val="0"/>
          </w:rPr>
          <w:t>94- جهل رهبران كفر</w:t>
        </w:r>
        <w:r>
          <w:tab/>
        </w:r>
        <w:r>
          <w:fldChar w:fldCharType="begin"/>
        </w:r>
        <w:r>
          <w:instrText xml:space="preserve">PAGEREF 1134 \h</w:instrText>
        </w:r>
        <w:r>
          <w:fldChar w:fldCharType="end"/>
        </w:r>
      </w:hyperlink>
    </w:p>
    <w:p>
      <w:pPr>
        <w:tabs>
          <w:tab w:val="right" w:leader="dot" w:pos="9062"/>
        </w:tabs>
        <w:ind w:left="440"/>
      </w:pPr>
      <w:hyperlink w:anchor="_Toc1135" w:history="1">
        <w:r>
          <w:rPr>
            <w:rFonts w:ascii="IRNazanin" w:hAnsi="IRNazanin" w:eastAsia="IRNazanin" w:cs="IRNazanin"/>
            <w:color w:val="111111"/>
            <w:sz w:val="22"/>
            <w:szCs w:val="22"/>
            <w:b w:val="0"/>
            <w:bCs w:val="0"/>
            <w:i w:val="0"/>
            <w:iCs w:val="0"/>
          </w:rPr>
          <w:t>95- جهل ظالمان</w:t>
        </w:r>
        <w:r>
          <w:tab/>
        </w:r>
        <w:r>
          <w:fldChar w:fldCharType="begin"/>
        </w:r>
        <w:r>
          <w:instrText xml:space="preserve">PAGEREF 1135 \h</w:instrText>
        </w:r>
        <w:r>
          <w:fldChar w:fldCharType="end"/>
        </w:r>
      </w:hyperlink>
    </w:p>
    <w:p>
      <w:pPr>
        <w:tabs>
          <w:tab w:val="right" w:leader="dot" w:pos="9062"/>
        </w:tabs>
        <w:ind w:left="440"/>
      </w:pPr>
      <w:hyperlink w:anchor="_Toc1136" w:history="1">
        <w:r>
          <w:rPr>
            <w:rFonts w:ascii="IRNazanin" w:hAnsi="IRNazanin" w:eastAsia="IRNazanin" w:cs="IRNazanin"/>
            <w:color w:val="111111"/>
            <w:sz w:val="22"/>
            <w:szCs w:val="22"/>
            <w:b w:val="0"/>
            <w:bCs w:val="0"/>
            <w:i w:val="0"/>
            <w:iCs w:val="0"/>
          </w:rPr>
          <w:t>96- جهل عوام يهود</w:t>
        </w:r>
        <w:r>
          <w:tab/>
        </w:r>
        <w:r>
          <w:fldChar w:fldCharType="begin"/>
        </w:r>
        <w:r>
          <w:instrText xml:space="preserve">PAGEREF 1136 \h</w:instrText>
        </w:r>
        <w:r>
          <w:fldChar w:fldCharType="end"/>
        </w:r>
      </w:hyperlink>
    </w:p>
    <w:p>
      <w:pPr>
        <w:tabs>
          <w:tab w:val="right" w:leader="dot" w:pos="9062"/>
        </w:tabs>
        <w:ind w:left="440"/>
      </w:pPr>
      <w:hyperlink w:anchor="_Toc1137" w:history="1">
        <w:r>
          <w:rPr>
            <w:rFonts w:ascii="IRNazanin" w:hAnsi="IRNazanin" w:eastAsia="IRNazanin" w:cs="IRNazanin"/>
            <w:color w:val="111111"/>
            <w:sz w:val="22"/>
            <w:szCs w:val="22"/>
            <w:b w:val="0"/>
            <w:bCs w:val="0"/>
            <w:i w:val="0"/>
            <w:iCs w:val="0"/>
          </w:rPr>
          <w:t>97- جهل عيسى(ع)</w:t>
        </w:r>
        <w:r>
          <w:tab/>
        </w:r>
        <w:r>
          <w:fldChar w:fldCharType="begin"/>
        </w:r>
        <w:r>
          <w:instrText xml:space="preserve">PAGEREF 1137 \h</w:instrText>
        </w:r>
        <w:r>
          <w:fldChar w:fldCharType="end"/>
        </w:r>
      </w:hyperlink>
    </w:p>
    <w:p>
      <w:pPr>
        <w:tabs>
          <w:tab w:val="right" w:leader="dot" w:pos="9062"/>
        </w:tabs>
        <w:ind w:left="440"/>
      </w:pPr>
      <w:hyperlink w:anchor="_Toc1138" w:history="1">
        <w:r>
          <w:rPr>
            <w:rFonts w:ascii="IRNazanin" w:hAnsi="IRNazanin" w:eastAsia="IRNazanin" w:cs="IRNazanin"/>
            <w:color w:val="111111"/>
            <w:sz w:val="22"/>
            <w:szCs w:val="22"/>
            <w:b w:val="0"/>
            <w:bCs w:val="0"/>
            <w:i w:val="0"/>
            <w:iCs w:val="0"/>
          </w:rPr>
          <w:t>98- جهل فرعونيان</w:t>
        </w:r>
        <w:r>
          <w:tab/>
        </w:r>
        <w:r>
          <w:fldChar w:fldCharType="begin"/>
        </w:r>
        <w:r>
          <w:instrText xml:space="preserve">PAGEREF 1138 \h</w:instrText>
        </w:r>
        <w:r>
          <w:fldChar w:fldCharType="end"/>
        </w:r>
      </w:hyperlink>
    </w:p>
    <w:p>
      <w:pPr>
        <w:tabs>
          <w:tab w:val="right" w:leader="dot" w:pos="9062"/>
        </w:tabs>
        <w:ind w:left="440"/>
      </w:pPr>
      <w:hyperlink w:anchor="_Toc1139" w:history="1">
        <w:r>
          <w:rPr>
            <w:rFonts w:ascii="IRNazanin" w:hAnsi="IRNazanin" w:eastAsia="IRNazanin" w:cs="IRNazanin"/>
            <w:color w:val="111111"/>
            <w:sz w:val="22"/>
            <w:szCs w:val="22"/>
            <w:b w:val="0"/>
            <w:bCs w:val="0"/>
            <w:i w:val="0"/>
            <w:iCs w:val="0"/>
          </w:rPr>
          <w:t>99- جهل قابيل</w:t>
        </w:r>
        <w:r>
          <w:tab/>
        </w:r>
        <w:r>
          <w:fldChar w:fldCharType="begin"/>
        </w:r>
        <w:r>
          <w:instrText xml:space="preserve">PAGEREF 1139 \h</w:instrText>
        </w:r>
        <w:r>
          <w:fldChar w:fldCharType="end"/>
        </w:r>
      </w:hyperlink>
    </w:p>
    <w:p>
      <w:pPr>
        <w:tabs>
          <w:tab w:val="right" w:leader="dot" w:pos="9062"/>
        </w:tabs>
        <w:ind w:left="440"/>
      </w:pPr>
      <w:hyperlink w:anchor="_Toc1140" w:history="1">
        <w:r>
          <w:rPr>
            <w:rFonts w:ascii="IRNazanin" w:hAnsi="IRNazanin" w:eastAsia="IRNazanin" w:cs="IRNazanin"/>
            <w:color w:val="111111"/>
            <w:sz w:val="22"/>
            <w:szCs w:val="22"/>
            <w:b w:val="0"/>
            <w:bCs w:val="0"/>
            <w:i w:val="0"/>
            <w:iCs w:val="0"/>
          </w:rPr>
          <w:t>100- جهل قوم عاد</w:t>
        </w:r>
        <w:r>
          <w:tab/>
        </w:r>
        <w:r>
          <w:fldChar w:fldCharType="begin"/>
        </w:r>
        <w:r>
          <w:instrText xml:space="preserve">PAGEREF 1140 \h</w:instrText>
        </w:r>
        <w:r>
          <w:fldChar w:fldCharType="end"/>
        </w:r>
      </w:hyperlink>
    </w:p>
    <w:p>
      <w:pPr>
        <w:tabs>
          <w:tab w:val="right" w:leader="dot" w:pos="9062"/>
        </w:tabs>
        <w:ind w:left="440"/>
      </w:pPr>
      <w:hyperlink w:anchor="_Toc1141" w:history="1">
        <w:r>
          <w:rPr>
            <w:rFonts w:ascii="IRNazanin" w:hAnsi="IRNazanin" w:eastAsia="IRNazanin" w:cs="IRNazanin"/>
            <w:color w:val="111111"/>
            <w:sz w:val="22"/>
            <w:szCs w:val="22"/>
            <w:b w:val="0"/>
            <w:bCs w:val="0"/>
            <w:i w:val="0"/>
            <w:iCs w:val="0"/>
          </w:rPr>
          <w:t>101- جهل قوم نوح</w:t>
        </w:r>
        <w:r>
          <w:tab/>
        </w:r>
        <w:r>
          <w:fldChar w:fldCharType="begin"/>
        </w:r>
        <w:r>
          <w:instrText xml:space="preserve">PAGEREF 1141 \h</w:instrText>
        </w:r>
        <w:r>
          <w:fldChar w:fldCharType="end"/>
        </w:r>
      </w:hyperlink>
    </w:p>
    <w:p>
      <w:pPr>
        <w:tabs>
          <w:tab w:val="right" w:leader="dot" w:pos="9062"/>
        </w:tabs>
        <w:ind w:left="440"/>
      </w:pPr>
      <w:hyperlink w:anchor="_Toc1142" w:history="1">
        <w:r>
          <w:rPr>
            <w:rFonts w:ascii="IRNazanin" w:hAnsi="IRNazanin" w:eastAsia="IRNazanin" w:cs="IRNazanin"/>
            <w:color w:val="111111"/>
            <w:sz w:val="22"/>
            <w:szCs w:val="22"/>
            <w:b w:val="0"/>
            <w:bCs w:val="0"/>
            <w:i w:val="0"/>
            <w:iCs w:val="0"/>
          </w:rPr>
          <w:t>102- جهل كافران</w:t>
        </w:r>
        <w:r>
          <w:tab/>
        </w:r>
        <w:r>
          <w:fldChar w:fldCharType="begin"/>
        </w:r>
        <w:r>
          <w:instrText xml:space="preserve">PAGEREF 1142 \h</w:instrText>
        </w:r>
        <w:r>
          <w:fldChar w:fldCharType="end"/>
        </w:r>
      </w:hyperlink>
    </w:p>
    <w:p>
      <w:pPr>
        <w:tabs>
          <w:tab w:val="right" w:leader="dot" w:pos="9062"/>
        </w:tabs>
        <w:ind w:left="440"/>
      </w:pPr>
      <w:hyperlink w:anchor="_Toc1143" w:history="1">
        <w:r>
          <w:rPr>
            <w:rFonts w:ascii="IRNazanin" w:hAnsi="IRNazanin" w:eastAsia="IRNazanin" w:cs="IRNazanin"/>
            <w:color w:val="111111"/>
            <w:sz w:val="22"/>
            <w:szCs w:val="22"/>
            <w:b w:val="0"/>
            <w:bCs w:val="0"/>
            <w:i w:val="0"/>
            <w:iCs w:val="0"/>
          </w:rPr>
          <w:t>103- جهل كافران پيرو</w:t>
        </w:r>
        <w:r>
          <w:tab/>
        </w:r>
        <w:r>
          <w:fldChar w:fldCharType="begin"/>
        </w:r>
        <w:r>
          <w:instrText xml:space="preserve">PAGEREF 1143 \h</w:instrText>
        </w:r>
        <w:r>
          <w:fldChar w:fldCharType="end"/>
        </w:r>
      </w:hyperlink>
    </w:p>
    <w:p>
      <w:pPr>
        <w:tabs>
          <w:tab w:val="right" w:leader="dot" w:pos="9062"/>
        </w:tabs>
        <w:ind w:left="440"/>
      </w:pPr>
      <w:hyperlink w:anchor="_Toc1144" w:history="1">
        <w:r>
          <w:rPr>
            <w:rFonts w:ascii="IRNazanin" w:hAnsi="IRNazanin" w:eastAsia="IRNazanin" w:cs="IRNazanin"/>
            <w:color w:val="111111"/>
            <w:sz w:val="22"/>
            <w:szCs w:val="22"/>
            <w:b w:val="0"/>
            <w:bCs w:val="0"/>
            <w:i w:val="0"/>
            <w:iCs w:val="0"/>
          </w:rPr>
          <w:t>104- جهل كافران صدراسلام</w:t>
        </w:r>
        <w:r>
          <w:tab/>
        </w:r>
        <w:r>
          <w:fldChar w:fldCharType="begin"/>
        </w:r>
        <w:r>
          <w:instrText xml:space="preserve">PAGEREF 1144 \h</w:instrText>
        </w:r>
        <w:r>
          <w:fldChar w:fldCharType="end"/>
        </w:r>
      </w:hyperlink>
    </w:p>
    <w:p>
      <w:pPr>
        <w:tabs>
          <w:tab w:val="right" w:leader="dot" w:pos="9062"/>
        </w:tabs>
        <w:ind w:left="440"/>
      </w:pPr>
      <w:hyperlink w:anchor="_Toc1145" w:history="1">
        <w:r>
          <w:rPr>
            <w:rFonts w:ascii="IRNazanin" w:hAnsi="IRNazanin" w:eastAsia="IRNazanin" w:cs="IRNazanin"/>
            <w:color w:val="111111"/>
            <w:sz w:val="22"/>
            <w:szCs w:val="22"/>
            <w:b w:val="0"/>
            <w:bCs w:val="0"/>
            <w:i w:val="0"/>
            <w:iCs w:val="0"/>
          </w:rPr>
          <w:t>105- جهل كافران مكه</w:t>
        </w:r>
        <w:r>
          <w:tab/>
        </w:r>
        <w:r>
          <w:fldChar w:fldCharType="begin"/>
        </w:r>
        <w:r>
          <w:instrText xml:space="preserve">PAGEREF 1145 \h</w:instrText>
        </w:r>
        <w:r>
          <w:fldChar w:fldCharType="end"/>
        </w:r>
      </w:hyperlink>
    </w:p>
    <w:p>
      <w:pPr>
        <w:tabs>
          <w:tab w:val="right" w:leader="dot" w:pos="9062"/>
        </w:tabs>
        <w:ind w:left="440"/>
      </w:pPr>
      <w:hyperlink w:anchor="_Toc1146" w:history="1">
        <w:r>
          <w:rPr>
            <w:rFonts w:ascii="IRNazanin" w:hAnsi="IRNazanin" w:eastAsia="IRNazanin" w:cs="IRNazanin"/>
            <w:color w:val="111111"/>
            <w:sz w:val="22"/>
            <w:szCs w:val="22"/>
            <w:b w:val="0"/>
            <w:bCs w:val="0"/>
            <w:i w:val="0"/>
            <w:iCs w:val="0"/>
          </w:rPr>
          <w:t>106- جهل گمراهان</w:t>
        </w:r>
        <w:r>
          <w:tab/>
        </w:r>
        <w:r>
          <w:fldChar w:fldCharType="begin"/>
        </w:r>
        <w:r>
          <w:instrText xml:space="preserve">PAGEREF 1146 \h</w:instrText>
        </w:r>
        <w:r>
          <w:fldChar w:fldCharType="end"/>
        </w:r>
      </w:hyperlink>
    </w:p>
    <w:p>
      <w:pPr>
        <w:tabs>
          <w:tab w:val="right" w:leader="dot" w:pos="9062"/>
        </w:tabs>
        <w:ind w:left="440"/>
      </w:pPr>
      <w:hyperlink w:anchor="_Toc1147" w:history="1">
        <w:r>
          <w:rPr>
            <w:rFonts w:ascii="IRNazanin" w:hAnsi="IRNazanin" w:eastAsia="IRNazanin" w:cs="IRNazanin"/>
            <w:color w:val="111111"/>
            <w:sz w:val="22"/>
            <w:szCs w:val="22"/>
            <w:b w:val="0"/>
            <w:bCs w:val="0"/>
            <w:i w:val="0"/>
            <w:iCs w:val="0"/>
          </w:rPr>
          <w:t>107- جهل گناهكار</w:t>
        </w:r>
        <w:r>
          <w:tab/>
        </w:r>
        <w:r>
          <w:fldChar w:fldCharType="begin"/>
        </w:r>
        <w:r>
          <w:instrText xml:space="preserve">PAGEREF 1147 \h</w:instrText>
        </w:r>
        <w:r>
          <w:fldChar w:fldCharType="end"/>
        </w:r>
      </w:hyperlink>
    </w:p>
    <w:p>
      <w:pPr>
        <w:tabs>
          <w:tab w:val="right" w:leader="dot" w:pos="9062"/>
        </w:tabs>
        <w:ind w:left="440"/>
      </w:pPr>
      <w:hyperlink w:anchor="_Toc1148" w:history="1">
        <w:r>
          <w:rPr>
            <w:rFonts w:ascii="IRNazanin" w:hAnsi="IRNazanin" w:eastAsia="IRNazanin" w:cs="IRNazanin"/>
            <w:color w:val="111111"/>
            <w:sz w:val="22"/>
            <w:szCs w:val="22"/>
            <w:b w:val="0"/>
            <w:bCs w:val="0"/>
            <w:i w:val="0"/>
            <w:iCs w:val="0"/>
          </w:rPr>
          <w:t>108- جهل گناهكاران</w:t>
        </w:r>
        <w:r>
          <w:tab/>
        </w:r>
        <w:r>
          <w:fldChar w:fldCharType="begin"/>
        </w:r>
        <w:r>
          <w:instrText xml:space="preserve">PAGEREF 1148 \h</w:instrText>
        </w:r>
        <w:r>
          <w:fldChar w:fldCharType="end"/>
        </w:r>
      </w:hyperlink>
    </w:p>
    <w:p>
      <w:pPr>
        <w:tabs>
          <w:tab w:val="right" w:leader="dot" w:pos="9062"/>
        </w:tabs>
        <w:ind w:left="440"/>
      </w:pPr>
      <w:hyperlink w:anchor="_Toc1149" w:history="1">
        <w:r>
          <w:rPr>
            <w:rFonts w:ascii="IRNazanin" w:hAnsi="IRNazanin" w:eastAsia="IRNazanin" w:cs="IRNazanin"/>
            <w:color w:val="111111"/>
            <w:sz w:val="22"/>
            <w:szCs w:val="22"/>
            <w:b w:val="0"/>
            <w:bCs w:val="0"/>
            <w:i w:val="0"/>
            <w:iCs w:val="0"/>
          </w:rPr>
          <w:t>109- جهل گوساله پرستان بنى اسرائيل</w:t>
        </w:r>
        <w:r>
          <w:tab/>
        </w:r>
        <w:r>
          <w:fldChar w:fldCharType="begin"/>
        </w:r>
        <w:r>
          <w:instrText xml:space="preserve">PAGEREF 1149 \h</w:instrText>
        </w:r>
        <w:r>
          <w:fldChar w:fldCharType="end"/>
        </w:r>
      </w:hyperlink>
    </w:p>
    <w:p>
      <w:pPr>
        <w:tabs>
          <w:tab w:val="right" w:leader="dot" w:pos="9062"/>
        </w:tabs>
        <w:ind w:left="440"/>
      </w:pPr>
      <w:hyperlink w:anchor="_Toc1150" w:history="1">
        <w:r>
          <w:rPr>
            <w:rFonts w:ascii="IRNazanin" w:hAnsi="IRNazanin" w:eastAsia="IRNazanin" w:cs="IRNazanin"/>
            <w:color w:val="111111"/>
            <w:sz w:val="22"/>
            <w:szCs w:val="22"/>
            <w:b w:val="0"/>
            <w:bCs w:val="0"/>
            <w:i w:val="0"/>
            <w:iCs w:val="0"/>
          </w:rPr>
          <w:t>110- جهل مردم</w:t>
        </w:r>
        <w:r>
          <w:tab/>
        </w:r>
        <w:r>
          <w:fldChar w:fldCharType="begin"/>
        </w:r>
        <w:r>
          <w:instrText xml:space="preserve">PAGEREF 1150 \h</w:instrText>
        </w:r>
        <w:r>
          <w:fldChar w:fldCharType="end"/>
        </w:r>
      </w:hyperlink>
    </w:p>
    <w:p>
      <w:pPr>
        <w:tabs>
          <w:tab w:val="right" w:leader="dot" w:pos="9062"/>
        </w:tabs>
        <w:ind w:left="440"/>
      </w:pPr>
      <w:hyperlink w:anchor="_Toc1151" w:history="1">
        <w:r>
          <w:rPr>
            <w:rFonts w:ascii="IRNazanin" w:hAnsi="IRNazanin" w:eastAsia="IRNazanin" w:cs="IRNazanin"/>
            <w:color w:val="111111"/>
            <w:sz w:val="22"/>
            <w:szCs w:val="22"/>
            <w:b w:val="0"/>
            <w:bCs w:val="0"/>
            <w:i w:val="0"/>
            <w:iCs w:val="0"/>
          </w:rPr>
          <w:t>111- جهل مردم شمال سرزمين ذوالقرنين</w:t>
        </w:r>
        <w:r>
          <w:tab/>
        </w:r>
        <w:r>
          <w:fldChar w:fldCharType="begin"/>
        </w:r>
        <w:r>
          <w:instrText xml:space="preserve">PAGEREF 1151 \h</w:instrText>
        </w:r>
        <w:r>
          <w:fldChar w:fldCharType="end"/>
        </w:r>
      </w:hyperlink>
    </w:p>
    <w:p>
      <w:pPr>
        <w:tabs>
          <w:tab w:val="right" w:leader="dot" w:pos="9062"/>
        </w:tabs>
        <w:ind w:left="440"/>
      </w:pPr>
      <w:hyperlink w:anchor="_Toc1152" w:history="1">
        <w:r>
          <w:rPr>
            <w:rFonts w:ascii="IRNazanin" w:hAnsi="IRNazanin" w:eastAsia="IRNazanin" w:cs="IRNazanin"/>
            <w:color w:val="111111"/>
            <w:sz w:val="22"/>
            <w:szCs w:val="22"/>
            <w:b w:val="0"/>
            <w:bCs w:val="0"/>
            <w:i w:val="0"/>
            <w:iCs w:val="0"/>
          </w:rPr>
          <w:t>112- جهل مردم صدر اسلام</w:t>
        </w:r>
        <w:r>
          <w:tab/>
        </w:r>
        <w:r>
          <w:fldChar w:fldCharType="begin"/>
        </w:r>
        <w:r>
          <w:instrText xml:space="preserve">PAGEREF 1152 \h</w:instrText>
        </w:r>
        <w:r>
          <w:fldChar w:fldCharType="end"/>
        </w:r>
      </w:hyperlink>
    </w:p>
    <w:p>
      <w:pPr>
        <w:tabs>
          <w:tab w:val="right" w:leader="dot" w:pos="9062"/>
        </w:tabs>
        <w:ind w:left="440"/>
      </w:pPr>
      <w:hyperlink w:anchor="_Toc1153" w:history="1">
        <w:r>
          <w:rPr>
            <w:rFonts w:ascii="IRNazanin" w:hAnsi="IRNazanin" w:eastAsia="IRNazanin" w:cs="IRNazanin"/>
            <w:color w:val="111111"/>
            <w:sz w:val="22"/>
            <w:szCs w:val="22"/>
            <w:b w:val="0"/>
            <w:bCs w:val="0"/>
            <w:i w:val="0"/>
            <w:iCs w:val="0"/>
          </w:rPr>
          <w:t>113- جهل مرفهان صدر اسلام</w:t>
        </w:r>
        <w:r>
          <w:tab/>
        </w:r>
        <w:r>
          <w:fldChar w:fldCharType="begin"/>
        </w:r>
        <w:r>
          <w:instrText xml:space="preserve">PAGEREF 1153 \h</w:instrText>
        </w:r>
        <w:r>
          <w:fldChar w:fldCharType="end"/>
        </w:r>
      </w:hyperlink>
    </w:p>
    <w:p>
      <w:pPr>
        <w:tabs>
          <w:tab w:val="right" w:leader="dot" w:pos="9062"/>
        </w:tabs>
        <w:ind w:left="440"/>
      </w:pPr>
      <w:hyperlink w:anchor="_Toc1154" w:history="1">
        <w:r>
          <w:rPr>
            <w:rFonts w:ascii="IRNazanin" w:hAnsi="IRNazanin" w:eastAsia="IRNazanin" w:cs="IRNazanin"/>
            <w:color w:val="111111"/>
            <w:sz w:val="22"/>
            <w:szCs w:val="22"/>
            <w:b w:val="0"/>
            <w:bCs w:val="0"/>
            <w:i w:val="0"/>
            <w:iCs w:val="0"/>
          </w:rPr>
          <w:t>114- جهل مشركان</w:t>
        </w:r>
        <w:r>
          <w:tab/>
        </w:r>
        <w:r>
          <w:fldChar w:fldCharType="begin"/>
        </w:r>
        <w:r>
          <w:instrText xml:space="preserve">PAGEREF 1154 \h</w:instrText>
        </w:r>
        <w:r>
          <w:fldChar w:fldCharType="end"/>
        </w:r>
      </w:hyperlink>
    </w:p>
    <w:p>
      <w:pPr>
        <w:tabs>
          <w:tab w:val="right" w:leader="dot" w:pos="9062"/>
        </w:tabs>
        <w:ind w:left="440"/>
      </w:pPr>
      <w:hyperlink w:anchor="_Toc1155" w:history="1">
        <w:r>
          <w:rPr>
            <w:rFonts w:ascii="IRNazanin" w:hAnsi="IRNazanin" w:eastAsia="IRNazanin" w:cs="IRNazanin"/>
            <w:color w:val="111111"/>
            <w:sz w:val="22"/>
            <w:szCs w:val="22"/>
            <w:b w:val="0"/>
            <w:bCs w:val="0"/>
            <w:i w:val="0"/>
            <w:iCs w:val="0"/>
          </w:rPr>
          <w:t>115- جهل مشركان پيرو</w:t>
        </w:r>
        <w:r>
          <w:tab/>
        </w:r>
        <w:r>
          <w:fldChar w:fldCharType="begin"/>
        </w:r>
        <w:r>
          <w:instrText xml:space="preserve">PAGEREF 1155 \h</w:instrText>
        </w:r>
        <w:r>
          <w:fldChar w:fldCharType="end"/>
        </w:r>
      </w:hyperlink>
    </w:p>
    <w:p>
      <w:pPr>
        <w:tabs>
          <w:tab w:val="right" w:leader="dot" w:pos="9062"/>
        </w:tabs>
        <w:ind w:left="440"/>
      </w:pPr>
      <w:hyperlink w:anchor="_Toc1156" w:history="1">
        <w:r>
          <w:rPr>
            <w:rFonts w:ascii="IRNazanin" w:hAnsi="IRNazanin" w:eastAsia="IRNazanin" w:cs="IRNazanin"/>
            <w:color w:val="111111"/>
            <w:sz w:val="22"/>
            <w:szCs w:val="22"/>
            <w:b w:val="0"/>
            <w:bCs w:val="0"/>
            <w:i w:val="0"/>
            <w:iCs w:val="0"/>
          </w:rPr>
          <w:t>116- جهل مشركان دوران جاهليت</w:t>
        </w:r>
        <w:r>
          <w:tab/>
        </w:r>
        <w:r>
          <w:fldChar w:fldCharType="begin"/>
        </w:r>
        <w:r>
          <w:instrText xml:space="preserve">PAGEREF 1156 \h</w:instrText>
        </w:r>
        <w:r>
          <w:fldChar w:fldCharType="end"/>
        </w:r>
      </w:hyperlink>
    </w:p>
    <w:p>
      <w:pPr>
        <w:tabs>
          <w:tab w:val="right" w:leader="dot" w:pos="9062"/>
        </w:tabs>
        <w:ind w:left="440"/>
      </w:pPr>
      <w:hyperlink w:anchor="_Toc1157" w:history="1">
        <w:r>
          <w:rPr>
            <w:rFonts w:ascii="IRNazanin" w:hAnsi="IRNazanin" w:eastAsia="IRNazanin" w:cs="IRNazanin"/>
            <w:color w:val="111111"/>
            <w:sz w:val="22"/>
            <w:szCs w:val="22"/>
            <w:b w:val="0"/>
            <w:bCs w:val="0"/>
            <w:i w:val="0"/>
            <w:iCs w:val="0"/>
          </w:rPr>
          <w:t>117- جهل مشركان صدر اسلام</w:t>
        </w:r>
        <w:r>
          <w:tab/>
        </w:r>
        <w:r>
          <w:fldChar w:fldCharType="begin"/>
        </w:r>
        <w:r>
          <w:instrText xml:space="preserve">PAGEREF 1157 \h</w:instrText>
        </w:r>
        <w:r>
          <w:fldChar w:fldCharType="end"/>
        </w:r>
      </w:hyperlink>
    </w:p>
    <w:p>
      <w:pPr>
        <w:tabs>
          <w:tab w:val="right" w:leader="dot" w:pos="9062"/>
        </w:tabs>
        <w:ind w:left="440"/>
      </w:pPr>
      <w:hyperlink w:anchor="_Toc1158" w:history="1">
        <w:r>
          <w:rPr>
            <w:rFonts w:ascii="IRNazanin" w:hAnsi="IRNazanin" w:eastAsia="IRNazanin" w:cs="IRNazanin"/>
            <w:color w:val="111111"/>
            <w:sz w:val="22"/>
            <w:szCs w:val="22"/>
            <w:b w:val="0"/>
            <w:bCs w:val="0"/>
            <w:i w:val="0"/>
            <w:iCs w:val="0"/>
          </w:rPr>
          <w:t>118- جهل معبودان باطل</w:t>
        </w:r>
        <w:r>
          <w:tab/>
        </w:r>
        <w:r>
          <w:fldChar w:fldCharType="begin"/>
        </w:r>
        <w:r>
          <w:instrText xml:space="preserve">PAGEREF 1158 \h</w:instrText>
        </w:r>
        <w:r>
          <w:fldChar w:fldCharType="end"/>
        </w:r>
      </w:hyperlink>
    </w:p>
    <w:p>
      <w:pPr>
        <w:tabs>
          <w:tab w:val="right" w:leader="dot" w:pos="9062"/>
        </w:tabs>
        <w:ind w:left="440"/>
      </w:pPr>
      <w:hyperlink w:anchor="_Toc1159" w:history="1">
        <w:r>
          <w:rPr>
            <w:rFonts w:ascii="IRNazanin" w:hAnsi="IRNazanin" w:eastAsia="IRNazanin" w:cs="IRNazanin"/>
            <w:color w:val="111111"/>
            <w:sz w:val="22"/>
            <w:szCs w:val="22"/>
            <w:b w:val="0"/>
            <w:bCs w:val="0"/>
            <w:i w:val="0"/>
            <w:iCs w:val="0"/>
          </w:rPr>
          <w:t>119- جهل معرضان از خدا</w:t>
        </w:r>
        <w:r>
          <w:tab/>
        </w:r>
        <w:r>
          <w:fldChar w:fldCharType="begin"/>
        </w:r>
        <w:r>
          <w:instrText xml:space="preserve">PAGEREF 1159 \h</w:instrText>
        </w:r>
        <w:r>
          <w:fldChar w:fldCharType="end"/>
        </w:r>
      </w:hyperlink>
    </w:p>
    <w:p>
      <w:pPr>
        <w:tabs>
          <w:tab w:val="right" w:leader="dot" w:pos="9062"/>
        </w:tabs>
        <w:ind w:left="440"/>
      </w:pPr>
      <w:hyperlink w:anchor="_Toc1160" w:history="1">
        <w:r>
          <w:rPr>
            <w:rFonts w:ascii="IRNazanin" w:hAnsi="IRNazanin" w:eastAsia="IRNazanin" w:cs="IRNazanin"/>
            <w:color w:val="111111"/>
            <w:sz w:val="22"/>
            <w:szCs w:val="22"/>
            <w:b w:val="0"/>
            <w:bCs w:val="0"/>
            <w:i w:val="0"/>
            <w:iCs w:val="0"/>
          </w:rPr>
          <w:t>120- جهل معرضان از دين</w:t>
        </w:r>
        <w:r>
          <w:tab/>
        </w:r>
        <w:r>
          <w:fldChar w:fldCharType="begin"/>
        </w:r>
        <w:r>
          <w:instrText xml:space="preserve">PAGEREF 1160 \h</w:instrText>
        </w:r>
        <w:r>
          <w:fldChar w:fldCharType="end"/>
        </w:r>
      </w:hyperlink>
    </w:p>
    <w:p>
      <w:pPr>
        <w:tabs>
          <w:tab w:val="right" w:leader="dot" w:pos="9062"/>
        </w:tabs>
        <w:ind w:left="440"/>
      </w:pPr>
      <w:hyperlink w:anchor="_Toc1161" w:history="1">
        <w:r>
          <w:rPr>
            <w:rFonts w:ascii="IRNazanin" w:hAnsi="IRNazanin" w:eastAsia="IRNazanin" w:cs="IRNazanin"/>
            <w:color w:val="111111"/>
            <w:sz w:val="22"/>
            <w:szCs w:val="22"/>
            <w:b w:val="0"/>
            <w:bCs w:val="0"/>
            <w:i w:val="0"/>
            <w:iCs w:val="0"/>
          </w:rPr>
          <w:t>121- جهل مكذبان آيات خدا</w:t>
        </w:r>
        <w:r>
          <w:tab/>
        </w:r>
        <w:r>
          <w:fldChar w:fldCharType="begin"/>
        </w:r>
        <w:r>
          <w:instrText xml:space="preserve">PAGEREF 1161 \h</w:instrText>
        </w:r>
        <w:r>
          <w:fldChar w:fldCharType="end"/>
        </w:r>
      </w:hyperlink>
    </w:p>
    <w:p>
      <w:pPr>
        <w:tabs>
          <w:tab w:val="right" w:leader="dot" w:pos="9062"/>
        </w:tabs>
        <w:ind w:left="440"/>
      </w:pPr>
      <w:hyperlink w:anchor="_Toc1162" w:history="1">
        <w:r>
          <w:rPr>
            <w:rFonts w:ascii="IRNazanin" w:hAnsi="IRNazanin" w:eastAsia="IRNazanin" w:cs="IRNazanin"/>
            <w:color w:val="111111"/>
            <w:sz w:val="22"/>
            <w:szCs w:val="22"/>
            <w:b w:val="0"/>
            <w:bCs w:val="0"/>
            <w:i w:val="0"/>
            <w:iCs w:val="0"/>
          </w:rPr>
          <w:t>122- جهل مكذبان انبيا</w:t>
        </w:r>
        <w:r>
          <w:tab/>
        </w:r>
        <w:r>
          <w:fldChar w:fldCharType="begin"/>
        </w:r>
        <w:r>
          <w:instrText xml:space="preserve">PAGEREF 1162 \h</w:instrText>
        </w:r>
        <w:r>
          <w:fldChar w:fldCharType="end"/>
        </w:r>
      </w:hyperlink>
    </w:p>
    <w:p>
      <w:pPr>
        <w:tabs>
          <w:tab w:val="right" w:leader="dot" w:pos="9062"/>
        </w:tabs>
        <w:ind w:left="440"/>
      </w:pPr>
      <w:hyperlink w:anchor="_Toc1163" w:history="1">
        <w:r>
          <w:rPr>
            <w:rFonts w:ascii="IRNazanin" w:hAnsi="IRNazanin" w:eastAsia="IRNazanin" w:cs="IRNazanin"/>
            <w:color w:val="111111"/>
            <w:sz w:val="22"/>
            <w:szCs w:val="22"/>
            <w:b w:val="0"/>
            <w:bCs w:val="0"/>
            <w:i w:val="0"/>
            <w:iCs w:val="0"/>
          </w:rPr>
          <w:t>123- جهل مكذبان قرآن</w:t>
        </w:r>
        <w:r>
          <w:tab/>
        </w:r>
        <w:r>
          <w:fldChar w:fldCharType="begin"/>
        </w:r>
        <w:r>
          <w:instrText xml:space="preserve">PAGEREF 1163 \h</w:instrText>
        </w:r>
        <w:r>
          <w:fldChar w:fldCharType="end"/>
        </w:r>
      </w:hyperlink>
    </w:p>
    <w:p>
      <w:pPr>
        <w:tabs>
          <w:tab w:val="right" w:leader="dot" w:pos="9062"/>
        </w:tabs>
        <w:ind w:left="440"/>
      </w:pPr>
      <w:hyperlink w:anchor="_Toc1164" w:history="1">
        <w:r>
          <w:rPr>
            <w:rFonts w:ascii="IRNazanin" w:hAnsi="IRNazanin" w:eastAsia="IRNazanin" w:cs="IRNazanin"/>
            <w:color w:val="111111"/>
            <w:sz w:val="22"/>
            <w:szCs w:val="22"/>
            <w:b w:val="0"/>
            <w:bCs w:val="0"/>
            <w:i w:val="0"/>
            <w:iCs w:val="0"/>
          </w:rPr>
          <w:t>124- جهل مكذبان قيامت</w:t>
        </w:r>
        <w:r>
          <w:tab/>
        </w:r>
        <w:r>
          <w:fldChar w:fldCharType="begin"/>
        </w:r>
        <w:r>
          <w:instrText xml:space="preserve">PAGEREF 1164 \h</w:instrText>
        </w:r>
        <w:r>
          <w:fldChar w:fldCharType="end"/>
        </w:r>
      </w:hyperlink>
    </w:p>
    <w:p>
      <w:pPr>
        <w:tabs>
          <w:tab w:val="right" w:leader="dot" w:pos="9062"/>
        </w:tabs>
        <w:ind w:left="440"/>
      </w:pPr>
      <w:hyperlink w:anchor="_Toc1165" w:history="1">
        <w:r>
          <w:rPr>
            <w:rFonts w:ascii="IRNazanin" w:hAnsi="IRNazanin" w:eastAsia="IRNazanin" w:cs="IRNazanin"/>
            <w:color w:val="111111"/>
            <w:sz w:val="22"/>
            <w:szCs w:val="22"/>
            <w:b w:val="0"/>
            <w:bCs w:val="0"/>
            <w:i w:val="0"/>
            <w:iCs w:val="0"/>
          </w:rPr>
          <w:t>125- جهل مكذبان محمد(صلی الله علیه و آله)</w:t>
        </w:r>
        <w:r>
          <w:tab/>
        </w:r>
        <w:r>
          <w:fldChar w:fldCharType="begin"/>
        </w:r>
        <w:r>
          <w:instrText xml:space="preserve">PAGEREF 1165 \h</w:instrText>
        </w:r>
        <w:r>
          <w:fldChar w:fldCharType="end"/>
        </w:r>
      </w:hyperlink>
    </w:p>
    <w:p>
      <w:pPr>
        <w:tabs>
          <w:tab w:val="right" w:leader="dot" w:pos="9062"/>
        </w:tabs>
        <w:ind w:left="440"/>
      </w:pPr>
      <w:hyperlink w:anchor="_Toc1166" w:history="1">
        <w:r>
          <w:rPr>
            <w:rFonts w:ascii="IRNazanin" w:hAnsi="IRNazanin" w:eastAsia="IRNazanin" w:cs="IRNazanin"/>
            <w:color w:val="111111"/>
            <w:sz w:val="22"/>
            <w:szCs w:val="22"/>
            <w:b w:val="0"/>
            <w:bCs w:val="0"/>
            <w:i w:val="0"/>
            <w:iCs w:val="0"/>
          </w:rPr>
          <w:t>126- جهل ملائكه</w:t>
        </w:r>
        <w:r>
          <w:tab/>
        </w:r>
        <w:r>
          <w:fldChar w:fldCharType="begin"/>
        </w:r>
        <w:r>
          <w:instrText xml:space="preserve">PAGEREF 1166 \h</w:instrText>
        </w:r>
        <w:r>
          <w:fldChar w:fldCharType="end"/>
        </w:r>
      </w:hyperlink>
    </w:p>
    <w:p>
      <w:pPr>
        <w:tabs>
          <w:tab w:val="right" w:leader="dot" w:pos="9062"/>
        </w:tabs>
        <w:ind w:left="440"/>
      </w:pPr>
      <w:hyperlink w:anchor="_Toc1167" w:history="1">
        <w:r>
          <w:rPr>
            <w:rFonts w:ascii="IRNazanin" w:hAnsi="IRNazanin" w:eastAsia="IRNazanin" w:cs="IRNazanin"/>
            <w:color w:val="111111"/>
            <w:sz w:val="22"/>
            <w:szCs w:val="22"/>
            <w:b w:val="0"/>
            <w:bCs w:val="0"/>
            <w:i w:val="0"/>
            <w:iCs w:val="0"/>
          </w:rPr>
          <w:t>127- جهل منافقان</w:t>
        </w:r>
        <w:r>
          <w:tab/>
        </w:r>
        <w:r>
          <w:fldChar w:fldCharType="begin"/>
        </w:r>
        <w:r>
          <w:instrText xml:space="preserve">PAGEREF 1167 \h</w:instrText>
        </w:r>
        <w:r>
          <w:fldChar w:fldCharType="end"/>
        </w:r>
      </w:hyperlink>
    </w:p>
    <w:p>
      <w:pPr>
        <w:tabs>
          <w:tab w:val="right" w:leader="dot" w:pos="9062"/>
        </w:tabs>
        <w:ind w:left="440"/>
      </w:pPr>
      <w:hyperlink w:anchor="_Toc1168" w:history="1">
        <w:r>
          <w:rPr>
            <w:rFonts w:ascii="IRNazanin" w:hAnsi="IRNazanin" w:eastAsia="IRNazanin" w:cs="IRNazanin"/>
            <w:color w:val="111111"/>
            <w:sz w:val="22"/>
            <w:szCs w:val="22"/>
            <w:b w:val="0"/>
            <w:bCs w:val="0"/>
            <w:i w:val="0"/>
            <w:iCs w:val="0"/>
          </w:rPr>
          <w:t>128- جهل موجودات</w:t>
        </w:r>
        <w:r>
          <w:tab/>
        </w:r>
        <w:r>
          <w:fldChar w:fldCharType="begin"/>
        </w:r>
        <w:r>
          <w:instrText xml:space="preserve">PAGEREF 1168 \h</w:instrText>
        </w:r>
        <w:r>
          <w:fldChar w:fldCharType="end"/>
        </w:r>
      </w:hyperlink>
    </w:p>
    <w:p>
      <w:pPr>
        <w:tabs>
          <w:tab w:val="right" w:leader="dot" w:pos="9062"/>
        </w:tabs>
        <w:ind w:left="440"/>
      </w:pPr>
      <w:hyperlink w:anchor="_Toc1169" w:history="1">
        <w:r>
          <w:rPr>
            <w:rFonts w:ascii="IRNazanin" w:hAnsi="IRNazanin" w:eastAsia="IRNazanin" w:cs="IRNazanin"/>
            <w:color w:val="111111"/>
            <w:sz w:val="22"/>
            <w:szCs w:val="22"/>
            <w:b w:val="0"/>
            <w:bCs w:val="0"/>
            <w:i w:val="0"/>
            <w:iCs w:val="0"/>
          </w:rPr>
          <w:t>129- جهل مهاجران</w:t>
        </w:r>
        <w:r>
          <w:tab/>
        </w:r>
        <w:r>
          <w:fldChar w:fldCharType="begin"/>
        </w:r>
        <w:r>
          <w:instrText xml:space="preserve">PAGEREF 1169 \h</w:instrText>
        </w:r>
        <w:r>
          <w:fldChar w:fldCharType="end"/>
        </w:r>
      </w:hyperlink>
    </w:p>
    <w:p>
      <w:pPr>
        <w:tabs>
          <w:tab w:val="right" w:leader="dot" w:pos="9062"/>
        </w:tabs>
        <w:ind w:left="440"/>
      </w:pPr>
      <w:hyperlink w:anchor="_Toc1170" w:history="1">
        <w:r>
          <w:rPr>
            <w:rFonts w:ascii="IRNazanin" w:hAnsi="IRNazanin" w:eastAsia="IRNazanin" w:cs="IRNazanin"/>
            <w:color w:val="111111"/>
            <w:sz w:val="22"/>
            <w:szCs w:val="22"/>
            <w:b w:val="0"/>
            <w:bCs w:val="0"/>
            <w:i w:val="0"/>
            <w:iCs w:val="0"/>
          </w:rPr>
          <w:t>130- جهل همراهان موسى(ع)</w:t>
        </w:r>
        <w:r>
          <w:tab/>
        </w:r>
        <w:r>
          <w:fldChar w:fldCharType="begin"/>
        </w:r>
        <w:r>
          <w:instrText xml:space="preserve">PAGEREF 1170 \h</w:instrText>
        </w:r>
        <w:r>
          <w:fldChar w:fldCharType="end"/>
        </w:r>
      </w:hyperlink>
    </w:p>
    <w:p>
      <w:pPr>
        <w:tabs>
          <w:tab w:val="right" w:leader="dot" w:pos="9062"/>
        </w:tabs>
        <w:ind w:left="440"/>
      </w:pPr>
      <w:hyperlink w:anchor="_Toc1171" w:history="1">
        <w:r>
          <w:rPr>
            <w:rFonts w:ascii="IRNazanin" w:hAnsi="IRNazanin" w:eastAsia="IRNazanin" w:cs="IRNazanin"/>
            <w:color w:val="111111"/>
            <w:sz w:val="22"/>
            <w:szCs w:val="22"/>
            <w:b w:val="0"/>
            <w:bCs w:val="0"/>
            <w:i w:val="0"/>
            <w:iCs w:val="0"/>
          </w:rPr>
          <w:t>131- جهل هواپرستان</w:t>
        </w:r>
        <w:r>
          <w:tab/>
        </w:r>
        <w:r>
          <w:fldChar w:fldCharType="begin"/>
        </w:r>
        <w:r>
          <w:instrText xml:space="preserve">PAGEREF 1171 \h</w:instrText>
        </w:r>
        <w:r>
          <w:fldChar w:fldCharType="end"/>
        </w:r>
      </w:hyperlink>
    </w:p>
    <w:p>
      <w:pPr>
        <w:tabs>
          <w:tab w:val="right" w:leader="dot" w:pos="9062"/>
        </w:tabs>
        <w:ind w:left="440"/>
      </w:pPr>
      <w:hyperlink w:anchor="_Toc1172" w:history="1">
        <w:r>
          <w:rPr>
            <w:rFonts w:ascii="IRNazanin" w:hAnsi="IRNazanin" w:eastAsia="IRNazanin" w:cs="IRNazanin"/>
            <w:color w:val="111111"/>
            <w:sz w:val="22"/>
            <w:szCs w:val="22"/>
            <w:b w:val="0"/>
            <w:bCs w:val="0"/>
            <w:i w:val="0"/>
            <w:iCs w:val="0"/>
          </w:rPr>
          <w:t>132- جهل يوشع(ع)</w:t>
        </w:r>
        <w:r>
          <w:tab/>
        </w:r>
        <w:r>
          <w:fldChar w:fldCharType="begin"/>
        </w:r>
        <w:r>
          <w:instrText xml:space="preserve">PAGEREF 1172 \h</w:instrText>
        </w:r>
        <w:r>
          <w:fldChar w:fldCharType="end"/>
        </w:r>
      </w:hyperlink>
    </w:p>
    <w:p>
      <w:pPr>
        <w:tabs>
          <w:tab w:val="right" w:leader="dot" w:pos="9062"/>
        </w:tabs>
        <w:ind w:left="440"/>
      </w:pPr>
      <w:hyperlink w:anchor="_Toc1173" w:history="1">
        <w:r>
          <w:rPr>
            <w:rFonts w:ascii="IRNazanin" w:hAnsi="IRNazanin" w:eastAsia="IRNazanin" w:cs="IRNazanin"/>
            <w:color w:val="111111"/>
            <w:sz w:val="22"/>
            <w:szCs w:val="22"/>
            <w:b w:val="0"/>
            <w:bCs w:val="0"/>
            <w:i w:val="0"/>
            <w:iCs w:val="0"/>
          </w:rPr>
          <w:t>133- جهل يهود</w:t>
        </w:r>
        <w:r>
          <w:tab/>
        </w:r>
        <w:r>
          <w:fldChar w:fldCharType="begin"/>
        </w:r>
        <w:r>
          <w:instrText xml:space="preserve">PAGEREF 1173 \h</w:instrText>
        </w:r>
        <w:r>
          <w:fldChar w:fldCharType="end"/>
        </w:r>
      </w:hyperlink>
    </w:p>
    <w:p>
      <w:pPr>
        <w:tabs>
          <w:tab w:val="right" w:leader="dot" w:pos="9062"/>
        </w:tabs>
        <w:ind w:left="440"/>
      </w:pPr>
      <w:hyperlink w:anchor="_Toc1174" w:history="1">
        <w:r>
          <w:rPr>
            <w:rFonts w:ascii="IRNazanin" w:hAnsi="IRNazanin" w:eastAsia="IRNazanin" w:cs="IRNazanin"/>
            <w:color w:val="111111"/>
            <w:sz w:val="22"/>
            <w:szCs w:val="22"/>
            <w:b w:val="0"/>
            <w:bCs w:val="0"/>
            <w:i w:val="0"/>
            <w:iCs w:val="0"/>
          </w:rPr>
          <w:t>134- جهل يهود صدر اسلام</w:t>
        </w:r>
        <w:r>
          <w:tab/>
        </w:r>
        <w:r>
          <w:fldChar w:fldCharType="begin"/>
        </w:r>
        <w:r>
          <w:instrText xml:space="preserve">PAGEREF 1174 \h</w:instrText>
        </w:r>
        <w:r>
          <w:fldChar w:fldCharType="end"/>
        </w:r>
      </w:hyperlink>
    </w:p>
    <w:p>
      <w:pPr>
        <w:tabs>
          <w:tab w:val="right" w:leader="dot" w:pos="9062"/>
        </w:tabs>
        <w:ind w:left="440"/>
      </w:pPr>
      <w:hyperlink w:anchor="_Toc1175" w:history="1">
        <w:r>
          <w:rPr>
            <w:rFonts w:ascii="IRNazanin" w:hAnsi="IRNazanin" w:eastAsia="IRNazanin" w:cs="IRNazanin"/>
            <w:color w:val="111111"/>
            <w:sz w:val="22"/>
            <w:szCs w:val="22"/>
            <w:b w:val="0"/>
            <w:bCs w:val="0"/>
            <w:i w:val="0"/>
            <w:iCs w:val="0"/>
          </w:rPr>
          <w:t>135- خدا و جهل</w:t>
        </w:r>
        <w:r>
          <w:tab/>
        </w:r>
        <w:r>
          <w:fldChar w:fldCharType="begin"/>
        </w:r>
        <w:r>
          <w:instrText xml:space="preserve">PAGEREF 1175 \h</w:instrText>
        </w:r>
        <w:r>
          <w:fldChar w:fldCharType="end"/>
        </w:r>
      </w:hyperlink>
    </w:p>
    <w:p>
      <w:pPr>
        <w:tabs>
          <w:tab w:val="right" w:leader="dot" w:pos="9062"/>
        </w:tabs>
        <w:ind w:left="440"/>
      </w:pPr>
      <w:hyperlink w:anchor="_Toc1176" w:history="1">
        <w:r>
          <w:rPr>
            <w:rFonts w:ascii="IRNazanin" w:hAnsi="IRNazanin" w:eastAsia="IRNazanin" w:cs="IRNazanin"/>
            <w:color w:val="111111"/>
            <w:sz w:val="22"/>
            <w:szCs w:val="22"/>
            <w:b w:val="0"/>
            <w:bCs w:val="0"/>
            <w:i w:val="0"/>
            <w:iCs w:val="0"/>
          </w:rPr>
          <w:t>136- دروغگويى ابو جهل</w:t>
        </w:r>
        <w:r>
          <w:tab/>
        </w:r>
        <w:r>
          <w:fldChar w:fldCharType="begin"/>
        </w:r>
        <w:r>
          <w:instrText xml:space="preserve">PAGEREF 1176 \h</w:instrText>
        </w:r>
        <w:r>
          <w:fldChar w:fldCharType="end"/>
        </w:r>
      </w:hyperlink>
    </w:p>
    <w:p>
      <w:pPr>
        <w:tabs>
          <w:tab w:val="right" w:leader="dot" w:pos="9062"/>
        </w:tabs>
        <w:ind w:left="440"/>
      </w:pPr>
      <w:hyperlink w:anchor="_Toc1177" w:history="1">
        <w:r>
          <w:rPr>
            <w:rFonts w:ascii="IRNazanin" w:hAnsi="IRNazanin" w:eastAsia="IRNazanin" w:cs="IRNazanin"/>
            <w:color w:val="111111"/>
            <w:sz w:val="22"/>
            <w:szCs w:val="22"/>
            <w:b w:val="0"/>
            <w:bCs w:val="0"/>
            <w:i w:val="0"/>
            <w:iCs w:val="0"/>
          </w:rPr>
          <w:t>137- دلايل جهل به تاريخ</w:t>
        </w:r>
        <w:r>
          <w:tab/>
        </w:r>
        <w:r>
          <w:fldChar w:fldCharType="begin"/>
        </w:r>
        <w:r>
          <w:instrText xml:space="preserve">PAGEREF 1177 \h</w:instrText>
        </w:r>
        <w:r>
          <w:fldChar w:fldCharType="end"/>
        </w:r>
      </w:hyperlink>
    </w:p>
    <w:p>
      <w:pPr>
        <w:tabs>
          <w:tab w:val="right" w:leader="dot" w:pos="9062"/>
        </w:tabs>
        <w:ind w:left="440"/>
      </w:pPr>
      <w:hyperlink w:anchor="_Toc1178" w:history="1">
        <w:r>
          <w:rPr>
            <w:rFonts w:ascii="IRNazanin" w:hAnsi="IRNazanin" w:eastAsia="IRNazanin" w:cs="IRNazanin"/>
            <w:color w:val="111111"/>
            <w:sz w:val="22"/>
            <w:szCs w:val="22"/>
            <w:b w:val="0"/>
            <w:bCs w:val="0"/>
            <w:i w:val="0"/>
            <w:iCs w:val="0"/>
          </w:rPr>
          <w:t>138- دلايل جهل به سنتهاى خدا</w:t>
        </w:r>
        <w:r>
          <w:tab/>
        </w:r>
        <w:r>
          <w:fldChar w:fldCharType="begin"/>
        </w:r>
        <w:r>
          <w:instrText xml:space="preserve">PAGEREF 1178 \h</w:instrText>
        </w:r>
        <w:r>
          <w:fldChar w:fldCharType="end"/>
        </w:r>
      </w:hyperlink>
    </w:p>
    <w:p>
      <w:pPr>
        <w:tabs>
          <w:tab w:val="right" w:leader="dot" w:pos="9062"/>
        </w:tabs>
        <w:ind w:left="440"/>
      </w:pPr>
      <w:hyperlink w:anchor="_Toc1179" w:history="1">
        <w:r>
          <w:rPr>
            <w:rFonts w:ascii="IRNazanin" w:hAnsi="IRNazanin" w:eastAsia="IRNazanin" w:cs="IRNazanin"/>
            <w:color w:val="111111"/>
            <w:sz w:val="22"/>
            <w:szCs w:val="22"/>
            <w:b w:val="0"/>
            <w:bCs w:val="0"/>
            <w:i w:val="0"/>
            <w:iCs w:val="0"/>
          </w:rPr>
          <w:t>139- رذايل اخلاقى ابو جهل</w:t>
        </w:r>
        <w:r>
          <w:tab/>
        </w:r>
        <w:r>
          <w:fldChar w:fldCharType="begin"/>
        </w:r>
        <w:r>
          <w:instrText xml:space="preserve">PAGEREF 1179 \h</w:instrText>
        </w:r>
        <w:r>
          <w:fldChar w:fldCharType="end"/>
        </w:r>
      </w:hyperlink>
    </w:p>
    <w:p>
      <w:pPr>
        <w:tabs>
          <w:tab w:val="right" w:leader="dot" w:pos="9062"/>
        </w:tabs>
        <w:ind w:left="440"/>
      </w:pPr>
      <w:hyperlink w:anchor="_Toc1180" w:history="1">
        <w:r>
          <w:rPr>
            <w:rFonts w:ascii="IRNazanin" w:hAnsi="IRNazanin" w:eastAsia="IRNazanin" w:cs="IRNazanin"/>
            <w:color w:val="111111"/>
            <w:sz w:val="22"/>
            <w:szCs w:val="22"/>
            <w:b w:val="0"/>
            <w:bCs w:val="0"/>
            <w:i w:val="0"/>
            <w:iCs w:val="0"/>
          </w:rPr>
          <w:t>140- روش مبارزه با جهل</w:t>
        </w:r>
        <w:r>
          <w:tab/>
        </w:r>
        <w:r>
          <w:fldChar w:fldCharType="begin"/>
        </w:r>
        <w:r>
          <w:instrText xml:space="preserve">PAGEREF 1180 \h</w:instrText>
        </w:r>
        <w:r>
          <w:fldChar w:fldCharType="end"/>
        </w:r>
      </w:hyperlink>
    </w:p>
    <w:p>
      <w:pPr>
        <w:tabs>
          <w:tab w:val="right" w:leader="dot" w:pos="9062"/>
        </w:tabs>
        <w:ind w:left="440"/>
      </w:pPr>
      <w:hyperlink w:anchor="_Toc1181" w:history="1">
        <w:r>
          <w:rPr>
            <w:rFonts w:ascii="IRNazanin" w:hAnsi="IRNazanin" w:eastAsia="IRNazanin" w:cs="IRNazanin"/>
            <w:color w:val="111111"/>
            <w:sz w:val="22"/>
            <w:szCs w:val="22"/>
            <w:b w:val="0"/>
            <w:bCs w:val="0"/>
            <w:i w:val="0"/>
            <w:iCs w:val="0"/>
          </w:rPr>
          <w:t>141- زمينه جهل به احكام</w:t>
        </w:r>
        <w:r>
          <w:tab/>
        </w:r>
        <w:r>
          <w:fldChar w:fldCharType="begin"/>
        </w:r>
        <w:r>
          <w:instrText xml:space="preserve">PAGEREF 1181 \h</w:instrText>
        </w:r>
        <w:r>
          <w:fldChar w:fldCharType="end"/>
        </w:r>
      </w:hyperlink>
    </w:p>
    <w:p>
      <w:pPr>
        <w:tabs>
          <w:tab w:val="right" w:leader="dot" w:pos="9062"/>
        </w:tabs>
        <w:ind w:left="440"/>
      </w:pPr>
      <w:hyperlink w:anchor="_Toc1182" w:history="1">
        <w:r>
          <w:rPr>
            <w:rFonts w:ascii="IRNazanin" w:hAnsi="IRNazanin" w:eastAsia="IRNazanin" w:cs="IRNazanin"/>
            <w:color w:val="111111"/>
            <w:sz w:val="22"/>
            <w:szCs w:val="22"/>
            <w:b w:val="0"/>
            <w:bCs w:val="0"/>
            <w:i w:val="0"/>
            <w:iCs w:val="0"/>
          </w:rPr>
          <w:t>142- زمينه جهل به حدود خدا</w:t>
        </w:r>
        <w:r>
          <w:tab/>
        </w:r>
        <w:r>
          <w:fldChar w:fldCharType="begin"/>
        </w:r>
        <w:r>
          <w:instrText xml:space="preserve">PAGEREF 1182 \h</w:instrText>
        </w:r>
        <w:r>
          <w:fldChar w:fldCharType="end"/>
        </w:r>
      </w:hyperlink>
    </w:p>
    <w:p>
      <w:pPr>
        <w:tabs>
          <w:tab w:val="right" w:leader="dot" w:pos="9062"/>
        </w:tabs>
        <w:ind w:left="440"/>
      </w:pPr>
      <w:hyperlink w:anchor="_Toc1183" w:history="1">
        <w:r>
          <w:rPr>
            <w:rFonts w:ascii="IRNazanin" w:hAnsi="IRNazanin" w:eastAsia="IRNazanin" w:cs="IRNazanin"/>
            <w:color w:val="111111"/>
            <w:sz w:val="22"/>
            <w:szCs w:val="22"/>
            <w:b w:val="0"/>
            <w:bCs w:val="0"/>
            <w:i w:val="0"/>
            <w:iCs w:val="0"/>
          </w:rPr>
          <w:t>143- سرزنش جهل</w:t>
        </w:r>
        <w:r>
          <w:tab/>
        </w:r>
        <w:r>
          <w:fldChar w:fldCharType="begin"/>
        </w:r>
        <w:r>
          <w:instrText xml:space="preserve">PAGEREF 1183 \h</w:instrText>
        </w:r>
        <w:r>
          <w:fldChar w:fldCharType="end"/>
        </w:r>
      </w:hyperlink>
    </w:p>
    <w:p>
      <w:pPr>
        <w:tabs>
          <w:tab w:val="right" w:leader="dot" w:pos="9062"/>
        </w:tabs>
        <w:ind w:left="440"/>
      </w:pPr>
      <w:hyperlink w:anchor="_Toc1184" w:history="1">
        <w:r>
          <w:rPr>
            <w:rFonts w:ascii="IRNazanin" w:hAnsi="IRNazanin" w:eastAsia="IRNazanin" w:cs="IRNazanin"/>
            <w:color w:val="111111"/>
            <w:sz w:val="22"/>
            <w:szCs w:val="22"/>
            <w:b w:val="0"/>
            <w:bCs w:val="0"/>
            <w:i w:val="0"/>
            <w:iCs w:val="0"/>
          </w:rPr>
          <w:t>144- سرزنش جهل به علم خدا</w:t>
        </w:r>
        <w:r>
          <w:tab/>
        </w:r>
        <w:r>
          <w:fldChar w:fldCharType="begin"/>
        </w:r>
        <w:r>
          <w:instrText xml:space="preserve">PAGEREF 1184 \h</w:instrText>
        </w:r>
        <w:r>
          <w:fldChar w:fldCharType="end"/>
        </w:r>
      </w:hyperlink>
    </w:p>
    <w:p>
      <w:pPr>
        <w:tabs>
          <w:tab w:val="right" w:leader="dot" w:pos="9062"/>
        </w:tabs>
        <w:ind w:left="440"/>
      </w:pPr>
      <w:hyperlink w:anchor="_Toc1185" w:history="1">
        <w:r>
          <w:rPr>
            <w:rFonts w:ascii="IRNazanin" w:hAnsi="IRNazanin" w:eastAsia="IRNazanin" w:cs="IRNazanin"/>
            <w:color w:val="111111"/>
            <w:sz w:val="22"/>
            <w:szCs w:val="22"/>
            <w:b w:val="0"/>
            <w:bCs w:val="0"/>
            <w:i w:val="0"/>
            <w:iCs w:val="0"/>
          </w:rPr>
          <w:t>145- ظلمت جهل</w:t>
        </w:r>
        <w:r>
          <w:tab/>
        </w:r>
        <w:r>
          <w:fldChar w:fldCharType="begin"/>
        </w:r>
        <w:r>
          <w:instrText xml:space="preserve">PAGEREF 1185 \h</w:instrText>
        </w:r>
        <w:r>
          <w:fldChar w:fldCharType="end"/>
        </w:r>
      </w:hyperlink>
    </w:p>
    <w:p>
      <w:pPr>
        <w:tabs>
          <w:tab w:val="right" w:leader="dot" w:pos="9062"/>
        </w:tabs>
        <w:ind w:left="440"/>
      </w:pPr>
      <w:hyperlink w:anchor="_Toc1186" w:history="1">
        <w:r>
          <w:rPr>
            <w:rFonts w:ascii="IRNazanin" w:hAnsi="IRNazanin" w:eastAsia="IRNazanin" w:cs="IRNazanin"/>
            <w:color w:val="111111"/>
            <w:sz w:val="22"/>
            <w:szCs w:val="22"/>
            <w:b w:val="0"/>
            <w:bCs w:val="0"/>
            <w:i w:val="0"/>
            <w:iCs w:val="0"/>
          </w:rPr>
          <w:t>146- عجب ابو جهل</w:t>
        </w:r>
        <w:r>
          <w:tab/>
        </w:r>
        <w:r>
          <w:fldChar w:fldCharType="begin"/>
        </w:r>
        <w:r>
          <w:instrText xml:space="preserve">PAGEREF 1186 \h</w:instrText>
        </w:r>
        <w:r>
          <w:fldChar w:fldCharType="end"/>
        </w:r>
      </w:hyperlink>
    </w:p>
    <w:p>
      <w:pPr>
        <w:tabs>
          <w:tab w:val="right" w:leader="dot" w:pos="9062"/>
        </w:tabs>
        <w:ind w:left="440"/>
      </w:pPr>
      <w:hyperlink w:anchor="_Toc1187" w:history="1">
        <w:r>
          <w:rPr>
            <w:rFonts w:ascii="IRNazanin" w:hAnsi="IRNazanin" w:eastAsia="IRNazanin" w:cs="IRNazanin"/>
            <w:color w:val="111111"/>
            <w:sz w:val="22"/>
            <w:szCs w:val="22"/>
            <w:b w:val="0"/>
            <w:bCs w:val="0"/>
            <w:i w:val="0"/>
            <w:iCs w:val="0"/>
          </w:rPr>
          <w:t>147- عوامل جهل</w:t>
        </w:r>
        <w:r>
          <w:tab/>
        </w:r>
        <w:r>
          <w:fldChar w:fldCharType="begin"/>
        </w:r>
        <w:r>
          <w:instrText xml:space="preserve">PAGEREF 1187 \h</w:instrText>
        </w:r>
        <w:r>
          <w:fldChar w:fldCharType="end"/>
        </w:r>
      </w:hyperlink>
    </w:p>
    <w:p>
      <w:pPr>
        <w:tabs>
          <w:tab w:val="right" w:leader="dot" w:pos="9062"/>
        </w:tabs>
        <w:ind w:left="440"/>
      </w:pPr>
      <w:hyperlink w:anchor="_Toc1188" w:history="1">
        <w:r>
          <w:rPr>
            <w:rFonts w:ascii="IRNazanin" w:hAnsi="IRNazanin" w:eastAsia="IRNazanin" w:cs="IRNazanin"/>
            <w:color w:val="111111"/>
            <w:sz w:val="22"/>
            <w:szCs w:val="22"/>
            <w:b w:val="0"/>
            <w:bCs w:val="0"/>
            <w:i w:val="0"/>
            <w:iCs w:val="0"/>
          </w:rPr>
          <w:t>148- گناه ابو جهل</w:t>
        </w:r>
        <w:r>
          <w:tab/>
        </w:r>
        <w:r>
          <w:fldChar w:fldCharType="begin"/>
        </w:r>
        <w:r>
          <w:instrText xml:space="preserve">PAGEREF 1188 \h</w:instrText>
        </w:r>
        <w:r>
          <w:fldChar w:fldCharType="end"/>
        </w:r>
      </w:hyperlink>
    </w:p>
    <w:p>
      <w:pPr>
        <w:tabs>
          <w:tab w:val="right" w:leader="dot" w:pos="9062"/>
        </w:tabs>
        <w:ind w:left="440"/>
      </w:pPr>
      <w:hyperlink w:anchor="_Toc1189" w:history="1">
        <w:r>
          <w:rPr>
            <w:rFonts w:ascii="IRNazanin" w:hAnsi="IRNazanin" w:eastAsia="IRNazanin" w:cs="IRNazanin"/>
            <w:color w:val="111111"/>
            <w:sz w:val="22"/>
            <w:szCs w:val="22"/>
            <w:b w:val="0"/>
            <w:bCs w:val="0"/>
            <w:i w:val="0"/>
            <w:iCs w:val="0"/>
          </w:rPr>
          <w:t>149- گناه جهل</w:t>
        </w:r>
        <w:r>
          <w:tab/>
        </w:r>
        <w:r>
          <w:fldChar w:fldCharType="begin"/>
        </w:r>
        <w:r>
          <w:instrText xml:space="preserve">PAGEREF 1189 \h</w:instrText>
        </w:r>
        <w:r>
          <w:fldChar w:fldCharType="end"/>
        </w:r>
      </w:hyperlink>
    </w:p>
    <w:p>
      <w:pPr>
        <w:tabs>
          <w:tab w:val="right" w:leader="dot" w:pos="9062"/>
        </w:tabs>
        <w:ind w:left="440"/>
      </w:pPr>
      <w:hyperlink w:anchor="_Toc1190" w:history="1">
        <w:r>
          <w:rPr>
            <w:rFonts w:ascii="IRNazanin" w:hAnsi="IRNazanin" w:eastAsia="IRNazanin" w:cs="IRNazanin"/>
            <w:color w:val="111111"/>
            <w:sz w:val="22"/>
            <w:szCs w:val="22"/>
            <w:b w:val="0"/>
            <w:bCs w:val="0"/>
            <w:i w:val="0"/>
            <w:iCs w:val="0"/>
          </w:rPr>
          <w:t>150- مبارزه با جهل</w:t>
        </w:r>
        <w:r>
          <w:tab/>
        </w:r>
        <w:r>
          <w:fldChar w:fldCharType="begin"/>
        </w:r>
        <w:r>
          <w:instrText xml:space="preserve">PAGEREF 1190 \h</w:instrText>
        </w:r>
        <w:r>
          <w:fldChar w:fldCharType="end"/>
        </w:r>
      </w:hyperlink>
    </w:p>
    <w:p>
      <w:pPr>
        <w:tabs>
          <w:tab w:val="right" w:leader="dot" w:pos="9062"/>
        </w:tabs>
        <w:ind w:left="440"/>
      </w:pPr>
      <w:hyperlink w:anchor="_Toc1191" w:history="1">
        <w:r>
          <w:rPr>
            <w:rFonts w:ascii="IRNazanin" w:hAnsi="IRNazanin" w:eastAsia="IRNazanin" w:cs="IRNazanin"/>
            <w:color w:val="111111"/>
            <w:sz w:val="22"/>
            <w:szCs w:val="22"/>
            <w:b w:val="0"/>
            <w:bCs w:val="0"/>
            <w:i w:val="0"/>
            <w:iCs w:val="0"/>
          </w:rPr>
          <w:t>151- متقين و جهل</w:t>
        </w:r>
        <w:r>
          <w:tab/>
        </w:r>
        <w:r>
          <w:fldChar w:fldCharType="begin"/>
        </w:r>
        <w:r>
          <w:instrText xml:space="preserve">PAGEREF 1191 \h</w:instrText>
        </w:r>
        <w:r>
          <w:fldChar w:fldCharType="end"/>
        </w:r>
      </w:hyperlink>
    </w:p>
    <w:p>
      <w:pPr>
        <w:tabs>
          <w:tab w:val="right" w:leader="dot" w:pos="9062"/>
        </w:tabs>
        <w:ind w:left="440"/>
      </w:pPr>
      <w:hyperlink w:anchor="_Toc1192" w:history="1">
        <w:r>
          <w:rPr>
            <w:rFonts w:ascii="IRNazanin" w:hAnsi="IRNazanin" w:eastAsia="IRNazanin" w:cs="IRNazanin"/>
            <w:color w:val="111111"/>
            <w:sz w:val="22"/>
            <w:szCs w:val="22"/>
            <w:b w:val="0"/>
            <w:bCs w:val="0"/>
            <w:i w:val="0"/>
            <w:iCs w:val="0"/>
          </w:rPr>
          <w:t>152- محمد(صلی الله علیه و آله) و جهل</w:t>
        </w:r>
        <w:r>
          <w:tab/>
        </w:r>
        <w:r>
          <w:fldChar w:fldCharType="begin"/>
        </w:r>
        <w:r>
          <w:instrText xml:space="preserve">PAGEREF 1192 \h</w:instrText>
        </w:r>
        <w:r>
          <w:fldChar w:fldCharType="end"/>
        </w:r>
      </w:hyperlink>
    </w:p>
    <w:p>
      <w:pPr>
        <w:tabs>
          <w:tab w:val="right" w:leader="dot" w:pos="9062"/>
        </w:tabs>
        <w:ind w:left="440"/>
      </w:pPr>
      <w:hyperlink w:anchor="_Toc1193" w:history="1">
        <w:r>
          <w:rPr>
            <w:rFonts w:ascii="IRNazanin" w:hAnsi="IRNazanin" w:eastAsia="IRNazanin" w:cs="IRNazanin"/>
            <w:color w:val="111111"/>
            <w:sz w:val="22"/>
            <w:szCs w:val="22"/>
            <w:b w:val="0"/>
            <w:bCs w:val="0"/>
            <w:i w:val="0"/>
            <w:iCs w:val="0"/>
          </w:rPr>
          <w:t>153- ملاك جهل</w:t>
        </w:r>
        <w:r>
          <w:tab/>
        </w:r>
        <w:r>
          <w:fldChar w:fldCharType="begin"/>
        </w:r>
        <w:r>
          <w:instrText xml:space="preserve">PAGEREF 1193 \h</w:instrText>
        </w:r>
        <w:r>
          <w:fldChar w:fldCharType="end"/>
        </w:r>
      </w:hyperlink>
    </w:p>
    <w:p>
      <w:pPr>
        <w:tabs>
          <w:tab w:val="right" w:leader="dot" w:pos="9062"/>
        </w:tabs>
        <w:ind w:left="440"/>
      </w:pPr>
      <w:hyperlink w:anchor="_Toc1194" w:history="1">
        <w:r>
          <w:rPr>
            <w:rFonts w:ascii="IRNazanin" w:hAnsi="IRNazanin" w:eastAsia="IRNazanin" w:cs="IRNazanin"/>
            <w:color w:val="111111"/>
            <w:sz w:val="22"/>
            <w:szCs w:val="22"/>
            <w:b w:val="0"/>
            <w:bCs w:val="0"/>
            <w:i w:val="0"/>
            <w:iCs w:val="0"/>
          </w:rPr>
          <w:t>154- ملاكهاى جهل</w:t>
        </w:r>
        <w:r>
          <w:tab/>
        </w:r>
        <w:r>
          <w:fldChar w:fldCharType="begin"/>
        </w:r>
        <w:r>
          <w:instrText xml:space="preserve">PAGEREF 1194 \h</w:instrText>
        </w:r>
        <w:r>
          <w:fldChar w:fldCharType="end"/>
        </w:r>
      </w:hyperlink>
    </w:p>
    <w:p>
      <w:pPr>
        <w:tabs>
          <w:tab w:val="right" w:leader="dot" w:pos="9062"/>
        </w:tabs>
        <w:ind w:left="440"/>
      </w:pPr>
      <w:hyperlink w:anchor="_Toc1195" w:history="1">
        <w:r>
          <w:rPr>
            <w:rFonts w:ascii="IRNazanin" w:hAnsi="IRNazanin" w:eastAsia="IRNazanin" w:cs="IRNazanin"/>
            <w:color w:val="111111"/>
            <w:sz w:val="22"/>
            <w:szCs w:val="22"/>
            <w:b w:val="0"/>
            <w:bCs w:val="0"/>
            <w:i w:val="0"/>
            <w:iCs w:val="0"/>
          </w:rPr>
          <w:t>155- منشأ نجات از جهل</w:t>
        </w:r>
        <w:r>
          <w:tab/>
        </w:r>
        <w:r>
          <w:fldChar w:fldCharType="begin"/>
        </w:r>
        <w:r>
          <w:instrText xml:space="preserve">PAGEREF 1195 \h</w:instrText>
        </w:r>
        <w:r>
          <w:fldChar w:fldCharType="end"/>
        </w:r>
      </w:hyperlink>
    </w:p>
    <w:p>
      <w:pPr>
        <w:tabs>
          <w:tab w:val="right" w:leader="dot" w:pos="9062"/>
        </w:tabs>
        <w:ind w:left="440"/>
      </w:pPr>
      <w:hyperlink w:anchor="_Toc1196" w:history="1">
        <w:r>
          <w:rPr>
            <w:rFonts w:ascii="IRNazanin" w:hAnsi="IRNazanin" w:eastAsia="IRNazanin" w:cs="IRNazanin"/>
            <w:color w:val="111111"/>
            <w:sz w:val="22"/>
            <w:szCs w:val="22"/>
            <w:b w:val="0"/>
            <w:bCs w:val="0"/>
            <w:i w:val="0"/>
            <w:iCs w:val="0"/>
          </w:rPr>
          <w:t>156- موارد جهل</w:t>
        </w:r>
        <w:r>
          <w:tab/>
        </w:r>
        <w:r>
          <w:fldChar w:fldCharType="begin"/>
        </w:r>
        <w:r>
          <w:instrText xml:space="preserve">PAGEREF 1196 \h</w:instrText>
        </w:r>
        <w:r>
          <w:fldChar w:fldCharType="end"/>
        </w:r>
      </w:hyperlink>
    </w:p>
    <w:p>
      <w:pPr>
        <w:tabs>
          <w:tab w:val="right" w:leader="dot" w:pos="9062"/>
        </w:tabs>
        <w:ind w:left="440"/>
      </w:pPr>
      <w:hyperlink w:anchor="_Toc1197" w:history="1">
        <w:r>
          <w:rPr>
            <w:rFonts w:ascii="IRNazanin" w:hAnsi="IRNazanin" w:eastAsia="IRNazanin" w:cs="IRNazanin"/>
            <w:color w:val="111111"/>
            <w:sz w:val="22"/>
            <w:szCs w:val="22"/>
            <w:b w:val="0"/>
            <w:bCs w:val="0"/>
            <w:i w:val="0"/>
            <w:iCs w:val="0"/>
          </w:rPr>
          <w:t>157- مؤمنان و جهل</w:t>
        </w:r>
        <w:r>
          <w:tab/>
        </w:r>
        <w:r>
          <w:fldChar w:fldCharType="begin"/>
        </w:r>
        <w:r>
          <w:instrText xml:space="preserve">PAGEREF 1197 \h</w:instrText>
        </w:r>
        <w:r>
          <w:fldChar w:fldCharType="end"/>
        </w:r>
      </w:hyperlink>
    </w:p>
    <w:p>
      <w:pPr>
        <w:tabs>
          <w:tab w:val="right" w:leader="dot" w:pos="9062"/>
        </w:tabs>
        <w:ind w:left="440"/>
      </w:pPr>
      <w:hyperlink w:anchor="_Toc1198" w:history="1">
        <w:r>
          <w:rPr>
            <w:rFonts w:ascii="IRNazanin" w:hAnsi="IRNazanin" w:eastAsia="IRNazanin" w:cs="IRNazanin"/>
            <w:color w:val="111111"/>
            <w:sz w:val="22"/>
            <w:szCs w:val="22"/>
            <w:b w:val="0"/>
            <w:bCs w:val="0"/>
            <w:i w:val="0"/>
            <w:iCs w:val="0"/>
          </w:rPr>
          <w:t>158- نبوت و جهل به مقدرات</w:t>
        </w:r>
        <w:r>
          <w:tab/>
        </w:r>
        <w:r>
          <w:fldChar w:fldCharType="begin"/>
        </w:r>
        <w:r>
          <w:instrText xml:space="preserve">PAGEREF 1198 \h</w:instrText>
        </w:r>
        <w:r>
          <w:fldChar w:fldCharType="end"/>
        </w:r>
      </w:hyperlink>
    </w:p>
    <w:p>
      <w:pPr>
        <w:tabs>
          <w:tab w:val="right" w:leader="dot" w:pos="9062"/>
        </w:tabs>
        <w:ind w:left="440"/>
      </w:pPr>
      <w:hyperlink w:anchor="_Toc1199" w:history="1">
        <w:r>
          <w:rPr>
            <w:rFonts w:ascii="IRNazanin" w:hAnsi="IRNazanin" w:eastAsia="IRNazanin" w:cs="IRNazanin"/>
            <w:color w:val="111111"/>
            <w:sz w:val="22"/>
            <w:szCs w:val="22"/>
            <w:b w:val="0"/>
            <w:bCs w:val="0"/>
            <w:i w:val="0"/>
            <w:iCs w:val="0"/>
          </w:rPr>
          <w:t>159- نشانه هاى جهل</w:t>
        </w:r>
        <w:r>
          <w:tab/>
        </w:r>
        <w:r>
          <w:fldChar w:fldCharType="begin"/>
        </w:r>
        <w:r>
          <w:instrText xml:space="preserve">PAGEREF 1199 \h</w:instrText>
        </w:r>
        <w:r>
          <w:fldChar w:fldCharType="end"/>
        </w:r>
      </w:hyperlink>
    </w:p>
    <w:p>
      <w:pPr>
        <w:tabs>
          <w:tab w:val="right" w:leader="dot" w:pos="9062"/>
        </w:tabs>
        <w:ind w:left="440"/>
      </w:pPr>
      <w:hyperlink w:anchor="_Toc1200" w:history="1">
        <w:r>
          <w:rPr>
            <w:rFonts w:ascii="IRNazanin" w:hAnsi="IRNazanin" w:eastAsia="IRNazanin" w:cs="IRNazanin"/>
            <w:color w:val="111111"/>
            <w:sz w:val="22"/>
            <w:szCs w:val="22"/>
            <w:b w:val="0"/>
            <w:bCs w:val="0"/>
            <w:i w:val="0"/>
            <w:iCs w:val="0"/>
          </w:rPr>
          <w:t>160- نشانه هاى جهل قوم عاد</w:t>
        </w:r>
        <w:r>
          <w:tab/>
        </w:r>
        <w:r>
          <w:fldChar w:fldCharType="begin"/>
        </w:r>
        <w:r>
          <w:instrText xml:space="preserve">PAGEREF 1200 \h</w:instrText>
        </w:r>
        <w:r>
          <w:fldChar w:fldCharType="end"/>
        </w:r>
      </w:hyperlink>
    </w:p>
    <w:p>
      <w:pPr>
        <w:tabs>
          <w:tab w:val="right" w:leader="dot" w:pos="9062"/>
        </w:tabs>
        <w:ind w:left="440"/>
      </w:pPr>
      <w:hyperlink w:anchor="_Toc1201" w:history="1">
        <w:r>
          <w:rPr>
            <w:rFonts w:ascii="IRNazanin" w:hAnsi="IRNazanin" w:eastAsia="IRNazanin" w:cs="IRNazanin"/>
            <w:color w:val="111111"/>
            <w:sz w:val="22"/>
            <w:szCs w:val="22"/>
            <w:b w:val="0"/>
            <w:bCs w:val="0"/>
            <w:i w:val="0"/>
            <w:iCs w:val="0"/>
          </w:rPr>
          <w:t>161- نشانه هاى جهل كافران</w:t>
        </w:r>
        <w:r>
          <w:tab/>
        </w:r>
        <w:r>
          <w:fldChar w:fldCharType="begin"/>
        </w:r>
        <w:r>
          <w:instrText xml:space="preserve">PAGEREF 1201 \h</w:instrText>
        </w:r>
        <w:r>
          <w:fldChar w:fldCharType="end"/>
        </w:r>
      </w:hyperlink>
    </w:p>
    <w:p>
      <w:pPr>
        <w:tabs>
          <w:tab w:val="right" w:leader="dot" w:pos="9062"/>
        </w:tabs>
        <w:ind w:left="440"/>
      </w:pPr>
      <w:hyperlink w:anchor="_Toc1202" w:history="1">
        <w:r>
          <w:rPr>
            <w:rFonts w:ascii="IRNazanin" w:hAnsi="IRNazanin" w:eastAsia="IRNazanin" w:cs="IRNazanin"/>
            <w:color w:val="111111"/>
            <w:sz w:val="22"/>
            <w:szCs w:val="22"/>
            <w:b w:val="0"/>
            <w:bCs w:val="0"/>
            <w:i w:val="0"/>
            <w:iCs w:val="0"/>
          </w:rPr>
          <w:t>162- نشانه هاى جهل مشركان</w:t>
        </w:r>
        <w:r>
          <w:tab/>
        </w:r>
        <w:r>
          <w:fldChar w:fldCharType="begin"/>
        </w:r>
        <w:r>
          <w:instrText xml:space="preserve">PAGEREF 1202 \h</w:instrText>
        </w:r>
        <w:r>
          <w:fldChar w:fldCharType="end"/>
        </w:r>
      </w:hyperlink>
    </w:p>
    <w:p>
      <w:pPr>
        <w:tabs>
          <w:tab w:val="right" w:leader="dot" w:pos="9062"/>
        </w:tabs>
        <w:ind w:left="440"/>
      </w:pPr>
      <w:hyperlink w:anchor="_Toc1203" w:history="1">
        <w:r>
          <w:rPr>
            <w:rFonts w:ascii="IRNazanin" w:hAnsi="IRNazanin" w:eastAsia="IRNazanin" w:cs="IRNazanin"/>
            <w:color w:val="111111"/>
            <w:sz w:val="22"/>
            <w:szCs w:val="22"/>
            <w:b w:val="0"/>
            <w:bCs w:val="0"/>
            <w:i w:val="0"/>
            <w:iCs w:val="0"/>
          </w:rPr>
          <w:t>163- نفرين بر ابو جهل</w:t>
        </w:r>
        <w:r>
          <w:tab/>
        </w:r>
        <w:r>
          <w:fldChar w:fldCharType="begin"/>
        </w:r>
        <w:r>
          <w:instrText xml:space="preserve">PAGEREF 1203 \h</w:instrText>
        </w:r>
        <w:r>
          <w:fldChar w:fldCharType="end"/>
        </w:r>
      </w:hyperlink>
    </w:p>
    <w:p>
      <w:pPr>
        <w:tabs>
          <w:tab w:val="right" w:leader="dot" w:pos="9062"/>
        </w:tabs>
        <w:ind w:left="440"/>
      </w:pPr>
      <w:hyperlink w:anchor="_Toc1204" w:history="1">
        <w:r>
          <w:rPr>
            <w:rFonts w:ascii="IRNazanin" w:hAnsi="IRNazanin" w:eastAsia="IRNazanin" w:cs="IRNazanin"/>
            <w:color w:val="111111"/>
            <w:sz w:val="22"/>
            <w:szCs w:val="22"/>
            <w:b w:val="0"/>
            <w:bCs w:val="0"/>
            <w:i w:val="0"/>
            <w:iCs w:val="0"/>
          </w:rPr>
          <w:t>164- نقش جهل به وقت قيامت</w:t>
        </w:r>
        <w:r>
          <w:tab/>
        </w:r>
        <w:r>
          <w:fldChar w:fldCharType="begin"/>
        </w:r>
        <w:r>
          <w:instrText xml:space="preserve">PAGEREF 1204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5994_46631"/>
    <w:bookmarkEnd w:id="0"/>
    <w:p>
      <w:pPr>
        <w:pStyle w:val="Heading2"/>
      </w:pPr>
      <w:bookmarkStart w:id="460" w:name="_Toc1"/>
      <w:r>
        <w:t>مشخصات کتاب</w:t>
      </w:r>
      <w:bookmarkEnd w:id="460"/>
    </w:p>
    <w:p>
      <w:pPr>
        <w:pStyle w:val="BookText"/>
      </w:pPr>
      <w:r>
        <w:rPr>
          <w:rFonts w:ascii="IRNazanin" w:hAnsi="IRNazanin" w:eastAsia="IRNazanin" w:cs="IRNazanin"/>
          <w:lang w:bidi="fa-IR"/>
          <w:color w:val="111111"/>
          <w:sz w:val="28"/>
          <w:szCs w:val="28"/>
          <w:rtl/>
        </w:rPr>
        <w:t xml:space="preserve">نام کتاب: علم مفاهیم شناسی در قرآن جلد 39</w:t>
      </w:r>
    </w:p>
    <w:p>
      <w:pPr>
        <w:pStyle w:val="BookText"/>
      </w:pPr>
      <w:r>
        <w:rPr>
          <w:rFonts w:ascii="IRNazanin" w:hAnsi="IRNazanin" w:eastAsia="IRNazanin" w:cs="IRNazanin"/>
          <w:lang w:bidi="fa-IR"/>
          <w:color w:val="111111"/>
          <w:sz w:val="28"/>
          <w:szCs w:val="28"/>
          <w:rtl/>
        </w:rPr>
        <w:t xml:space="preserve">تحقیق و تالیف : رسول ملکیان اصفهانی - 1400 ش</w:t>
      </w:r>
    </w:p>
    <w:p>
      <w:pPr>
        <w:pStyle w:val="BookText"/>
      </w:pPr>
      <w:r>
        <w:rPr>
          <w:rFonts w:ascii="IRNazanin" w:hAnsi="IRNazanin" w:eastAsia="IRNazanin" w:cs="IRNazanin"/>
          <w:lang w:bidi="fa-IR"/>
          <w:color w:val="111111"/>
          <w:sz w:val="28"/>
          <w:szCs w:val="28"/>
          <w:rtl/>
        </w:rPr>
        <w:t xml:space="preserve">ناشر دیجیتالی: مركز تحقيقات رايانه اي قائميه اصفهان</w:t>
      </w:r>
    </w:p>
    <w:p>
      <w:pPr>
        <w:pStyle w:val="Heading2"/>
      </w:pPr>
      <w:bookmarkStart w:id="461" w:name="_Toc2"/>
      <w:r>
        <w:t>1- جن</w:t>
      </w:r>
      <w:bookmarkEnd w:id="461"/>
    </w:p>
    <w:p>
      <w:pPr>
        <w:pStyle w:val="Heading3"/>
      </w:pPr>
      <w:bookmarkStart w:id="462" w:name="_Toc3"/>
      <w:r>
        <w:t>1- آثار استراق سمع جن</w:t>
      </w:r>
      <w:bookmarkEnd w:id="4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- 72 - 9 - 4</w:t>
      </w:r>
    </w:p>
    <w:p>
      <w:pPr>
        <w:pStyle w:val="BookText"/>
      </w:pPr>
      <w:r>
        <w:rPr>
          <w:rFonts w:ascii="IRNazanin" w:hAnsi="IRNazanin" w:eastAsia="IRNazanin" w:cs="IRNazanin"/>
          <w:lang w:bidi="fa-IR"/>
          <w:color w:val="111111"/>
          <w:sz w:val="28"/>
          <w:szCs w:val="28"/>
          <w:rtl/>
        </w:rPr>
        <w:t xml:space="preserve">4 - استراق سمع جن از آسمان ، موجب نابودى آنان خواهد شد .</w:t>
      </w:r>
    </w:p>
    <w:p>
      <w:pPr>
        <w:pStyle w:val="BookText"/>
      </w:pPr>
      <w:r>
        <w:rPr>
          <w:rFonts w:ascii="Amiri" w:hAnsi="Amiri" w:eastAsia="Amiri" w:cs="Amiri"/>
          <w:lang w:bidi="ar-SA"/>
          <w:color w:val="111111"/>
          <w:sz w:val="28"/>
          <w:szCs w:val="28"/>
          <w:rtl/>
        </w:rPr>
        <w:t xml:space="preserve">فمن يستمع الأن يجد له شهابًا رصدًا</w:t>
      </w:r>
    </w:p>
    <w:p>
      <w:pPr>
        <w:pStyle w:val="Heading3"/>
      </w:pPr>
      <w:bookmarkStart w:id="463" w:name="_Toc4"/>
      <w:r>
        <w:t>2- آثار ايمان جن</w:t>
      </w:r>
      <w:bookmarkEnd w:id="4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- 46 - 29 - 14</w:t>
      </w:r>
    </w:p>
    <w:p>
      <w:pPr>
        <w:pStyle w:val="BookText"/>
      </w:pPr>
      <w:r>
        <w:rPr>
          <w:rFonts w:ascii="IRNazanin" w:hAnsi="IRNazanin" w:eastAsia="IRNazanin" w:cs="IRNazanin"/>
          <w:lang w:bidi="fa-IR"/>
          <w:color w:val="111111"/>
          <w:sz w:val="28"/>
          <w:szCs w:val="28"/>
          <w:rtl/>
        </w:rPr>
        <w:t xml:space="preserve">14- ايمان گروهى از جنيان ، به مجرد شنيدن قرآن ، تعريضى به مشركان لجوج و حق ستيز است . *</w:t>
      </w:r>
    </w:p>
    <w:p>
      <w:pPr>
        <w:pStyle w:val="BookText"/>
      </w:pPr>
      <w:r>
        <w:rPr>
          <w:rFonts w:ascii="Amiri" w:hAnsi="Amiri" w:eastAsia="Amiri" w:cs="Amiri"/>
          <w:lang w:bidi="ar-SA"/>
          <w:color w:val="111111"/>
          <w:sz w:val="28"/>
          <w:szCs w:val="28"/>
          <w:rtl/>
        </w:rPr>
        <w:t xml:space="preserve">و إذ صرفنا إليك نفرًا من الجنّ</w:t>
      </w:r>
    </w:p>
    <w:p>
      <w:pPr>
        <w:pStyle w:val="BookText"/>
      </w:pPr>
      <w:r>
        <w:rPr>
          <w:rFonts w:ascii="IRNazanin" w:hAnsi="IRNazanin" w:eastAsia="IRNazanin" w:cs="IRNazanin"/>
          <w:lang w:bidi="fa-IR"/>
          <w:color w:val="111111"/>
          <w:sz w:val="28"/>
          <w:szCs w:val="28"/>
          <w:rtl/>
        </w:rPr>
        <w:t xml:space="preserve">با توجه به اين كه آيات پيشين، تماماً هشدار به مشركان بود; اين آيه نيز در بردارنده تعريض و سرزنش براى آنان است; زيرا جنيان پيغام قرآن را شنيده و پذيرفتند; ولى آنان چنين نكردند.</w:t>
      </w:r>
    </w:p>
    <w:p>
      <w:pPr>
        <w:pStyle w:val="Heading3"/>
      </w:pPr>
      <w:bookmarkStart w:id="464" w:name="_Toc5"/>
      <w:r>
        <w:t>3- آثار پناه به جن</w:t>
      </w:r>
      <w:bookmarkEnd w:id="4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- 72 - 6 - 4،5،6،7</w:t>
      </w:r>
    </w:p>
    <w:p>
      <w:pPr>
        <w:pStyle w:val="BookText"/>
      </w:pPr>
      <w:r>
        <w:rPr>
          <w:rFonts w:ascii="IRNazanin" w:hAnsi="IRNazanin" w:eastAsia="IRNazanin" w:cs="IRNazanin"/>
          <w:lang w:bidi="fa-IR"/>
          <w:color w:val="111111"/>
          <w:sz w:val="28"/>
          <w:szCs w:val="28"/>
          <w:rtl/>
        </w:rPr>
        <w:t xml:space="preserve">4 - پناه بردن برخى از مردان در مشكلات و اضطراب ها به گروهى از مردان جن ، بر سفاهت و سبك سرى جن مى افزود .</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5994_46635"/>
    <w:bookmarkEnd w:id="1"/>
    <w:p>
      <w:pPr>
        <w:pStyle w:val="BookText"/>
      </w:pPr>
      <w:r>
        <w:rPr>
          <w:rFonts w:ascii="IRNazanin" w:hAnsi="IRNazanin" w:eastAsia="IRNazanin" w:cs="IRNazanin"/>
          <w:lang w:bidi="fa-IR"/>
          <w:color w:val="111111"/>
          <w:sz w:val="28"/>
          <w:szCs w:val="28"/>
          <w:rtl/>
        </w:rPr>
        <w:t xml:space="preserve">فزادوهم رهقًا</w:t>
      </w:r>
    </w:p>
    <w:p>
      <w:pPr>
        <w:pStyle w:val="BookText"/>
      </w:pPr>
      <w:r>
        <w:rPr>
          <w:rFonts w:ascii="IRNazanin" w:hAnsi="IRNazanin" w:eastAsia="IRNazanin" w:cs="IRNazanin"/>
          <w:lang w:bidi="fa-IR"/>
          <w:color w:val="111111"/>
          <w:sz w:val="28"/>
          <w:szCs w:val="28"/>
          <w:rtl/>
        </w:rPr>
        <w:t xml:space="preserve">«رَهَق» در معانى سفاهت، گناه و عمل زشت، كذب و ظلم به كار مى رود; ولى به قرينه آيه 4 همين سوره (و أنّه كان يقول سفيهنا على اللّه كذباً) معناى اول مراد است . گفتنى است درباره ضمير فاعلى و ضمير «هم» در «فزادوهم»، دو احتمال هست: 1- ضمير فاعلى به رجال انس و ضمير «هم» به رجال جن باز گردد; 2- عكس صورت اول. برداشت ياد شده، مبتنى بر احتمال نخست است.</w:t>
      </w:r>
    </w:p>
    <w:p>
      <w:pPr>
        <w:pStyle w:val="BookText"/>
      </w:pPr>
      <w:r>
        <w:rPr>
          <w:rFonts w:ascii="IRNazanin" w:hAnsi="IRNazanin" w:eastAsia="IRNazanin" w:cs="IRNazanin"/>
          <w:lang w:bidi="fa-IR"/>
          <w:color w:val="111111"/>
          <w:sz w:val="28"/>
          <w:szCs w:val="28"/>
          <w:rtl/>
        </w:rPr>
        <w:t xml:space="preserve">5 - پناه بردن برخى از انسان ها به جن ، موجب افزايش گناه و زشت كارى جن بود .</w:t>
      </w:r>
    </w:p>
    <w:p>
      <w:pPr>
        <w:pStyle w:val="BookText"/>
      </w:pPr>
      <w:r>
        <w:rPr>
          <w:rFonts w:ascii="IRNazanin" w:hAnsi="IRNazanin" w:eastAsia="IRNazanin" w:cs="IRNazanin"/>
          <w:lang w:bidi="fa-IR"/>
          <w:color w:val="111111"/>
          <w:sz w:val="28"/>
          <w:szCs w:val="28"/>
          <w:rtl/>
        </w:rPr>
        <w:t xml:space="preserve">فزادوهم رهقًا</w:t>
      </w:r>
    </w:p>
    <w:p>
      <w:pPr>
        <w:pStyle w:val="BookText"/>
      </w:pPr>
      <w:r>
        <w:rPr>
          <w:rFonts w:ascii="IRNazanin" w:hAnsi="IRNazanin" w:eastAsia="IRNazanin" w:cs="IRNazanin"/>
          <w:lang w:bidi="fa-IR"/>
          <w:color w:val="111111"/>
          <w:sz w:val="28"/>
          <w:szCs w:val="28"/>
          <w:rtl/>
        </w:rPr>
        <w:t xml:space="preserve">معناى گناه و فعل قبيح، از معانى مشهور واژه «رَهَق» است كه مفسران نيز بر آن تأكيد دارند.</w:t>
      </w:r>
    </w:p>
    <w:p>
      <w:pPr>
        <w:pStyle w:val="BookText"/>
      </w:pPr>
      <w:r>
        <w:rPr>
          <w:rFonts w:ascii="IRNazanin" w:hAnsi="IRNazanin" w:eastAsia="IRNazanin" w:cs="IRNazanin"/>
          <w:lang w:bidi="fa-IR"/>
          <w:color w:val="111111"/>
          <w:sz w:val="28"/>
          <w:szCs w:val="28"/>
          <w:rtl/>
        </w:rPr>
        <w:t xml:space="preserve">6 - پناه بردن گروهى از مردان در مشكلات و اضطراب ها به برخى از مردان جن ، بر گناه و زشت كارى آن گروه مى افزود .</w:t>
      </w:r>
    </w:p>
    <w:p>
      <w:pPr>
        <w:pStyle w:val="BookText"/>
      </w:pPr>
      <w:r>
        <w:rPr>
          <w:rFonts w:ascii="IRNazanin" w:hAnsi="IRNazanin" w:eastAsia="IRNazanin" w:cs="IRNazanin"/>
          <w:lang w:bidi="fa-IR"/>
          <w:color w:val="111111"/>
          <w:sz w:val="28"/>
          <w:szCs w:val="28"/>
          <w:rtl/>
        </w:rPr>
        <w:t xml:space="preserve">فزادوهم رهقًا</w:t>
      </w:r>
    </w:p>
    <w:p>
      <w:pPr>
        <w:pStyle w:val="BookText"/>
      </w:pPr>
      <w:r>
        <w:rPr>
          <w:rFonts w:ascii="IRNazanin" w:hAnsi="IRNazanin" w:eastAsia="IRNazanin" w:cs="IRNazanin"/>
          <w:lang w:bidi="fa-IR"/>
          <w:color w:val="111111"/>
          <w:sz w:val="28"/>
          <w:szCs w:val="28"/>
          <w:rtl/>
        </w:rPr>
        <w:t xml:space="preserve">برداشت ياد شده و بعدى، مبتنى بر اين نكته است كه ضمير فاعلى «فزادوهم» به رجال جن و ضمير «هم» به رجال انس بازگردد.</w:t>
      </w:r>
    </w:p>
    <w:p>
      <w:pPr>
        <w:pStyle w:val="BookText"/>
      </w:pPr>
      <w:r>
        <w:rPr>
          <w:rFonts w:ascii="IRNazanin" w:hAnsi="IRNazanin" w:eastAsia="IRNazanin" w:cs="IRNazanin"/>
          <w:lang w:bidi="fa-IR"/>
          <w:color w:val="111111"/>
          <w:sz w:val="28"/>
          <w:szCs w:val="28"/>
          <w:rtl/>
        </w:rPr>
        <w:t xml:space="preserve">7 - پناه بردن گروهى از مردان در مشكلات و اضطراب ها به برخى از مردان جن ، موجب فزونى سفاهت و سبك سرى آن گروه مى شد .</w:t>
      </w:r>
    </w:p>
    <w:p>
      <w:pPr>
        <w:pStyle w:val="BookText"/>
      </w:pPr>
      <w:r>
        <w:rPr>
          <w:rFonts w:ascii="IRNazanin" w:hAnsi="IRNazanin" w:eastAsia="IRNazanin" w:cs="IRNazanin"/>
          <w:lang w:bidi="fa-IR"/>
          <w:color w:val="111111"/>
          <w:sz w:val="28"/>
          <w:szCs w:val="28"/>
          <w:rtl/>
        </w:rPr>
        <w:t xml:space="preserve">فزادوهم رهقًا</w:t>
      </w:r>
    </w:p>
    <w:p>
      <w:pPr>
        <w:pStyle w:val="Heading3"/>
      </w:pPr>
      <w:bookmarkStart w:id="465" w:name="_Toc6"/>
      <w:r>
        <w:t>4- آثار ذكر عجز جن</w:t>
      </w:r>
      <w:bookmarkEnd w:id="4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- 55 - 34 - 5</w:t>
      </w:r>
    </w:p>
    <w:p>
      <w:pPr>
        <w:pStyle w:val="BookText"/>
      </w:pPr>
      <w:r>
        <w:rPr>
          <w:rFonts w:ascii="Amiri" w:hAnsi="Amiri" w:eastAsia="Amiri" w:cs="Amiri"/>
          <w:lang w:bidi="ar-SA"/>
          <w:color w:val="111111"/>
          <w:sz w:val="28"/>
          <w:szCs w:val="28"/>
          <w:rtl/>
        </w:rPr>
        <w:t xml:space="preserve">5 - توجه به قدرت برتر خداوند و عجز و ناتوانى خلق ، بازدارنده آنان از كفر و تكذيب</w:t>
      </w:r>
    </w:p>
    <w:p>
      <w:pPr>
        <w:pStyle w:val="BookText"/>
      </w:pPr>
      <w:r>
        <w:rPr>
          <w:rFonts w:ascii="Amiri" w:hAnsi="Amiri" w:eastAsia="Amiri" w:cs="Amiri"/>
          <w:lang w:bidi="ar-SA"/>
          <w:color w:val="111111"/>
          <w:sz w:val="28"/>
          <w:szCs w:val="28"/>
          <w:rtl/>
        </w:rPr>
        <w:t xml:space="preserve">لاتنفذون إلاّ بسلطن . فبأىّ ءالآء ربّكما تكذّبان</w:t>
      </w:r>
    </w:p>
    <w:p>
      <w:pPr>
        <w:pStyle w:val="BookText"/>
      </w:pPr>
      <w:r>
        <w:rPr>
          <w:rFonts w:ascii="IRNazanin" w:hAnsi="IRNazanin" w:eastAsia="IRNazanin" w:cs="IRNazanin"/>
          <w:lang w:bidi="fa-IR"/>
          <w:color w:val="111111"/>
          <w:sz w:val="28"/>
          <w:szCs w:val="28"/>
          <w:rtl/>
        </w:rPr>
        <w:t xml:space="preserve">ارتباط دو آيه، نشانگر آن است كه غفلت جن و آدميان از قدرت خداوند، زمينه ساز تكذيب گرى آنان است.</w:t>
      </w:r>
    </w:p>
    <w:p>
      <w:pPr>
        <w:pStyle w:val="Heading3"/>
      </w:pPr>
      <w:bookmarkStart w:id="466" w:name="_Toc7"/>
      <w:r>
        <w:t>5- آثار ممنوعيت استراق سمع جن</w:t>
      </w:r>
      <w:bookmarkEnd w:id="4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- 72 - 10 - 3،4،5</w:t>
      </w:r>
    </w:p>
    <w:p>
      <w:pPr>
        <w:pStyle w:val="BookText"/>
      </w:pPr>
      <w:r>
        <w:rPr>
          <w:rFonts w:ascii="IRNazanin" w:hAnsi="IRNazanin" w:eastAsia="IRNazanin" w:cs="IRNazanin"/>
          <w:lang w:bidi="fa-IR"/>
          <w:color w:val="111111"/>
          <w:sz w:val="28"/>
          <w:szCs w:val="28"/>
          <w:rtl/>
        </w:rPr>
        <w:t xml:space="preserve">3 - محروميت جن از شناخت مقدّرات الهى ، درباره اهل زمين پس از ممنوعيت آنان از استراق سمع آسمان</w:t>
      </w:r>
    </w:p>
    <w:p>
      <w:pPr>
        <w:pStyle w:val="BookText"/>
      </w:pPr>
      <w:r>
        <w:rPr>
          <w:rFonts w:ascii="Amiri" w:hAnsi="Amiri" w:eastAsia="Amiri" w:cs="Amiri"/>
          <w:lang w:bidi="ar-SA"/>
          <w:color w:val="111111"/>
          <w:sz w:val="28"/>
          <w:szCs w:val="28"/>
          <w:rtl/>
        </w:rPr>
        <w:t xml:space="preserve">و أنّا لاندرى أشرّ أُريد بمن فى الأرض أم أراد بهم ربّهم رشدًا</w:t>
      </w:r>
    </w:p>
    <w:p>
      <w:pPr>
        <w:pStyle w:val="BookText"/>
      </w:pPr>
      <w:r>
        <w:rPr>
          <w:rFonts w:ascii="Amiri" w:hAnsi="Amiri" w:eastAsia="Amiri" w:cs="Amiri"/>
          <w:lang w:bidi="ar-SA"/>
          <w:color w:val="111111"/>
          <w:sz w:val="28"/>
          <w:szCs w:val="28"/>
          <w:rtl/>
        </w:rPr>
        <w:t xml:space="preserve">4 - منوعيت جن از استراق سمع آسمان ، در جهت خير و صلاح اهل زمين است .</w:t>
      </w:r>
    </w:p>
    <w:p>
      <w:pPr>
        <w:pStyle w:val="BookText"/>
      </w:pPr>
      <w:r>
        <w:rPr>
          <w:rFonts w:ascii="Amiri" w:hAnsi="Amiri" w:eastAsia="Amiri" w:cs="Amiri"/>
          <w:lang w:bidi="ar-SA"/>
          <w:color w:val="111111"/>
          <w:sz w:val="28"/>
          <w:szCs w:val="28"/>
          <w:rtl/>
        </w:rPr>
        <w:t xml:space="preserve">و أنّا لاندرى أشرّ أُريد بمن فى الأرض أم أراد بهم ربّهم رشدًا</w:t>
      </w:r>
    </w:p>
    <w:p>
      <w:pPr>
        <w:pStyle w:val="BookText"/>
      </w:pPr>
      <w:r>
        <w:rPr>
          <w:rFonts w:ascii="IRNazanin" w:hAnsi="IRNazanin" w:eastAsia="IRNazanin" w:cs="IRNazanin"/>
          <w:lang w:bidi="fa-IR"/>
          <w:color w:val="111111"/>
          <w:sz w:val="28"/>
          <w:szCs w:val="28"/>
          <w:rtl/>
        </w:rPr>
        <w:t xml:space="preserve">آيه دوم - كه گوياى هدايت گرى قرآن به سوى رشد و درستى است - قرينه است براين كه خداوند با نزول قرآن، خير و صلاح بشر</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2" w:name="pg5994_46639"/>
    <w:bookmarkEnd w:id="2"/>
    <w:p>
      <w:pPr>
        <w:pStyle w:val="BookText"/>
      </w:pPr>
      <w:r>
        <w:rPr>
          <w:rFonts w:ascii="Amiri" w:hAnsi="Amiri" w:eastAsia="Amiri" w:cs="Amiri"/>
          <w:lang w:bidi="ar-SA"/>
          <w:color w:val="111111"/>
          <w:sz w:val="28"/>
          <w:szCs w:val="28"/>
          <w:rtl/>
        </w:rPr>
        <w:t xml:space="preserve">را اراده كرده و در اين راستا جن را، از استراق سمع آسمان ممنوع ساخته است.</w:t>
      </w:r>
    </w:p>
    <w:p>
      <w:pPr>
        <w:pStyle w:val="BookText"/>
      </w:pPr>
      <w:r>
        <w:rPr>
          <w:rFonts w:ascii="IRNazanin" w:hAnsi="IRNazanin" w:eastAsia="IRNazanin" w:cs="IRNazanin"/>
          <w:lang w:bidi="fa-IR"/>
          <w:color w:val="111111"/>
          <w:sz w:val="28"/>
          <w:szCs w:val="28"/>
          <w:rtl/>
        </w:rPr>
        <w:t xml:space="preserve">5 - ترديد جن پس از ممنوع شدن از استراق سمع آسمان ، در شناخت تقدير الهى درباره اهل زمين و خير و رشد بودن آفرينش آنها *</w:t>
      </w:r>
    </w:p>
    <w:p>
      <w:pPr>
        <w:pStyle w:val="BookText"/>
      </w:pPr>
      <w:r>
        <w:rPr>
          <w:rFonts w:ascii="Amiri" w:hAnsi="Amiri" w:eastAsia="Amiri" w:cs="Amiri"/>
          <w:lang w:bidi="ar-SA"/>
          <w:color w:val="111111"/>
          <w:sz w:val="28"/>
          <w:szCs w:val="28"/>
          <w:rtl/>
        </w:rPr>
        <w:t xml:space="preserve">و أنّا لاندرى أشرّ أُريد بمن فى الأرض أم أراد بهم ربّهم رشدًا</w:t>
      </w:r>
    </w:p>
    <w:p>
      <w:pPr>
        <w:pStyle w:val="BookText"/>
      </w:pPr>
      <w:r>
        <w:rPr>
          <w:rFonts w:ascii="IRNazanin" w:hAnsi="IRNazanin" w:eastAsia="IRNazanin" w:cs="IRNazanin"/>
          <w:lang w:bidi="fa-IR"/>
          <w:color w:val="111111"/>
          <w:sz w:val="28"/>
          <w:szCs w:val="28"/>
          <w:rtl/>
        </w:rPr>
        <w:t xml:space="preserve">برداشت ياد شده، مبتنى بر اين نكته است كه ممنوعيت جن از استراق سمع آسمان، ظرف زمان براى پيدايش اين سؤال باشد كه خداوند، براى چه منظورى اهل زمين را آفريد; نه اين كه به چه هدفى آنان از استراق سمع، ممنوع شدند؟</w:t>
      </w:r>
    </w:p>
    <w:p>
      <w:pPr>
        <w:pStyle w:val="Heading3"/>
      </w:pPr>
      <w:bookmarkStart w:id="467" w:name="_Toc8"/>
      <w:r>
        <w:t>6- آسيب پذيرى جن</w:t>
      </w:r>
      <w:bookmarkEnd w:id="4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- 55 - 35 - 7</w:t>
      </w:r>
    </w:p>
    <w:p>
      <w:pPr>
        <w:pStyle w:val="BookText"/>
      </w:pPr>
      <w:r>
        <w:rPr>
          <w:rFonts w:ascii="IRNazanin" w:hAnsi="IRNazanin" w:eastAsia="IRNazanin" w:cs="IRNazanin"/>
          <w:lang w:bidi="fa-IR"/>
          <w:color w:val="111111"/>
          <w:sz w:val="28"/>
          <w:szCs w:val="28"/>
          <w:rtl/>
        </w:rPr>
        <w:t xml:space="preserve">7 - جن نيز همانند انسان ، آسيب پذير از آتش و عوامل مادى</w:t>
      </w:r>
    </w:p>
    <w:p>
      <w:pPr>
        <w:pStyle w:val="BookText"/>
      </w:pPr>
      <w:r>
        <w:rPr>
          <w:rFonts w:ascii="Amiri" w:hAnsi="Amiri" w:eastAsia="Amiri" w:cs="Amiri"/>
          <w:lang w:bidi="ar-SA"/>
          <w:color w:val="111111"/>
          <w:sz w:val="28"/>
          <w:szCs w:val="28"/>
          <w:rtl/>
        </w:rPr>
        <w:t xml:space="preserve">يرسل عليكما شواظ من نار و نحاس فلاتنتصران</w:t>
      </w:r>
    </w:p>
    <w:p>
      <w:pPr>
        <w:pStyle w:val="Heading3"/>
      </w:pPr>
      <w:bookmarkStart w:id="468" w:name="_Toc9"/>
      <w:r>
        <w:t>7- ابليس از جن</w:t>
      </w:r>
      <w:bookmarkEnd w:id="4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- 18 - 50 - 11</w:t>
      </w:r>
    </w:p>
    <w:p>
      <w:pPr>
        <w:pStyle w:val="BookText"/>
      </w:pPr>
      <w:r>
        <w:rPr>
          <w:rFonts w:ascii="IRNazanin" w:hAnsi="IRNazanin" w:eastAsia="IRNazanin" w:cs="IRNazanin"/>
          <w:lang w:bidi="fa-IR"/>
          <w:color w:val="111111"/>
          <w:sz w:val="28"/>
          <w:szCs w:val="28"/>
          <w:rtl/>
        </w:rPr>
        <w:t xml:space="preserve">11- ابليس ، على رغم حضور در ميان فرشتگان ، موجودى از جنس و طائفه جن بود .</w:t>
      </w:r>
    </w:p>
    <w:p>
      <w:pPr>
        <w:pStyle w:val="BookText"/>
      </w:pPr>
      <w:r>
        <w:rPr>
          <w:rFonts w:ascii="Amiri" w:hAnsi="Amiri" w:eastAsia="Amiri" w:cs="Amiri"/>
          <w:lang w:bidi="ar-SA"/>
          <w:color w:val="111111"/>
          <w:sz w:val="28"/>
          <w:szCs w:val="28"/>
          <w:rtl/>
        </w:rPr>
        <w:t xml:space="preserve">فسجدوا إلاّ إبليس كان من الجنّ</w:t>
      </w:r>
    </w:p>
    <w:p>
      <w:pPr>
        <w:pStyle w:val="Heading3"/>
      </w:pPr>
      <w:bookmarkStart w:id="469" w:name="_Toc10"/>
      <w:r>
        <w:t>8- اخبار جنيان مؤمن</w:t>
      </w:r>
      <w:bookmarkEnd w:id="4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- 72 - 7 - 2</w:t>
      </w:r>
    </w:p>
    <w:p>
      <w:pPr>
        <w:pStyle w:val="BookText"/>
      </w:pPr>
      <w:r>
        <w:rPr>
          <w:rFonts w:ascii="IRNazanin" w:hAnsi="IRNazanin" w:eastAsia="IRNazanin" w:cs="IRNazanin"/>
          <w:lang w:bidi="fa-IR"/>
          <w:color w:val="111111"/>
          <w:sz w:val="28"/>
          <w:szCs w:val="28"/>
          <w:rtl/>
        </w:rPr>
        <w:t xml:space="preserve">2 - مؤمنان جن ، ديگران را از انكار قيامت و رستاخيز از سوى برخى از انسان ها آگاه ساختند .</w:t>
      </w:r>
    </w:p>
    <w:p>
      <w:pPr>
        <w:pStyle w:val="BookText"/>
      </w:pPr>
      <w:r>
        <w:rPr>
          <w:rFonts w:ascii="Amiri" w:hAnsi="Amiri" w:eastAsia="Amiri" w:cs="Amiri"/>
          <w:lang w:bidi="ar-SA"/>
          <w:color w:val="111111"/>
          <w:sz w:val="28"/>
          <w:szCs w:val="28"/>
          <w:rtl/>
        </w:rPr>
        <w:t xml:space="preserve">و أنّهم ظنّوا كما ظننتم أن لن يبعث اللّه أحدًا</w:t>
      </w:r>
    </w:p>
    <w:p>
      <w:pPr>
        <w:pStyle w:val="Heading3"/>
      </w:pPr>
      <w:bookmarkStart w:id="470" w:name="_Toc11"/>
      <w:r>
        <w:t>9- اختيار جن</w:t>
      </w:r>
      <w:bookmarkEnd w:id="4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- 18 - 50 - 14</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3" w:name="pg5994_46646"/>
    <w:bookmarkEnd w:id="3"/>
    <w:p>
      <w:pPr>
        <w:pStyle w:val="BookText"/>
      </w:pPr>
      <w:r>
        <w:rPr>
          <w:rFonts w:ascii="Amiri" w:hAnsi="Amiri" w:eastAsia="Amiri" w:cs="Amiri"/>
          <w:lang w:bidi="ar-SA"/>
          <w:color w:val="111111"/>
          <w:sz w:val="28"/>
          <w:szCs w:val="28"/>
          <w:rtl/>
        </w:rPr>
        <w:t xml:space="preserve">14- « جن » ، موجودى داراى شعور و اختيار است .</w:t>
      </w:r>
    </w:p>
    <w:p>
      <w:pPr>
        <w:pStyle w:val="BookText"/>
      </w:pPr>
      <w:r>
        <w:rPr>
          <w:rFonts w:ascii="Amiri" w:hAnsi="Amiri" w:eastAsia="Amiri" w:cs="Amiri"/>
          <w:lang w:bidi="ar-SA"/>
          <w:color w:val="111111"/>
          <w:sz w:val="28"/>
          <w:szCs w:val="28"/>
          <w:rtl/>
        </w:rPr>
        <w:t xml:space="preserve">كان من الجنّ ففسق عن أمر ربّه</w:t>
      </w:r>
    </w:p>
    <w:p>
      <w:pPr>
        <w:pStyle w:val="BookText"/>
      </w:pPr>
      <w:r>
        <w:rPr>
          <w:rFonts w:ascii="IRNazanin" w:hAnsi="IRNazanin" w:eastAsia="IRNazanin" w:cs="IRNazanin"/>
          <w:lang w:bidi="fa-IR"/>
          <w:color w:val="111111"/>
          <w:sz w:val="28"/>
          <w:szCs w:val="28"/>
          <w:rtl/>
        </w:rPr>
        <w:t xml:space="preserve">تمرد و سرپيچى، نشانه انتخاب گرى است و حق انتخاب گرى، به موجودى قابل اعطا است كه از قدرت تشخيص برخوردار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- 32 - 13 - 8</w:t>
      </w:r>
    </w:p>
    <w:p>
      <w:pPr>
        <w:pStyle w:val="BookText"/>
      </w:pPr>
      <w:r>
        <w:rPr>
          <w:rFonts w:ascii="Amiri" w:hAnsi="Amiri" w:eastAsia="Amiri" w:cs="Amiri"/>
          <w:lang w:bidi="ar-SA"/>
          <w:color w:val="111111"/>
          <w:sz w:val="28"/>
          <w:szCs w:val="28"/>
          <w:rtl/>
        </w:rPr>
        <w:t xml:space="preserve">8 - جن ، همانند انسان ، موجودى داراى شعور و اختيار و تكليف و كيفر است .</w:t>
      </w:r>
    </w:p>
    <w:p>
      <w:pPr>
        <w:pStyle w:val="BookText"/>
      </w:pPr>
      <w:r>
        <w:rPr>
          <w:rFonts w:ascii="Amiri" w:hAnsi="Amiri" w:eastAsia="Amiri" w:cs="Amiri"/>
          <w:lang w:bidi="ar-SA"/>
          <w:color w:val="111111"/>
          <w:sz w:val="28"/>
          <w:szCs w:val="28"/>
          <w:rtl/>
        </w:rPr>
        <w:t xml:space="preserve">لأملأنّ جهنّم من الجِنّة و الناس أجمعين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- 34 - 12 - 16</w:t>
      </w:r>
    </w:p>
    <w:p>
      <w:pPr>
        <w:pStyle w:val="BookText"/>
      </w:pPr>
      <w:r>
        <w:rPr>
          <w:rFonts w:ascii="IRNazanin" w:hAnsi="IRNazanin" w:eastAsia="IRNazanin" w:cs="IRNazanin"/>
          <w:lang w:bidi="fa-IR"/>
          <w:color w:val="111111"/>
          <w:sz w:val="28"/>
          <w:szCs w:val="28"/>
          <w:rtl/>
        </w:rPr>
        <w:t xml:space="preserve">16 - جنّيان ، موجوداتى مختار و توانمند بر سرپيچى از فرمان خداوند</w:t>
      </w:r>
    </w:p>
    <w:p>
      <w:pPr>
        <w:pStyle w:val="BookText"/>
      </w:pPr>
      <w:r>
        <w:rPr>
          <w:rFonts w:ascii="Amiri" w:hAnsi="Amiri" w:eastAsia="Amiri" w:cs="Amiri"/>
          <w:lang w:bidi="ar-SA"/>
          <w:color w:val="111111"/>
          <w:sz w:val="28"/>
          <w:szCs w:val="28"/>
          <w:rtl/>
        </w:rPr>
        <w:t xml:space="preserve">و من يزغ منهم عن أمرنا نذقه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- 46 - 32 - 2</w:t>
      </w:r>
    </w:p>
    <w:p>
      <w:pPr>
        <w:pStyle w:val="BookText"/>
      </w:pPr>
      <w:r>
        <w:rPr>
          <w:rFonts w:ascii="Amiri" w:hAnsi="Amiri" w:eastAsia="Amiri" w:cs="Amiri"/>
          <w:lang w:bidi="ar-SA"/>
          <w:color w:val="111111"/>
          <w:sz w:val="28"/>
          <w:szCs w:val="28"/>
          <w:rtl/>
        </w:rPr>
        <w:t xml:space="preserve">2- ايمان و كفر جن ، به اختيار و انتخاب خود آنان و نه معلول جبر</w:t>
      </w:r>
    </w:p>
    <w:p>
      <w:pPr>
        <w:pStyle w:val="BookText"/>
      </w:pPr>
      <w:r>
        <w:rPr>
          <w:rFonts w:ascii="Amiri" w:hAnsi="Amiri" w:eastAsia="Amiri" w:cs="Amiri"/>
          <w:lang w:bidi="ar-SA"/>
          <w:color w:val="111111"/>
          <w:sz w:val="28"/>
          <w:szCs w:val="28"/>
          <w:rtl/>
        </w:rPr>
        <w:t xml:space="preserve">و من لايجب داعى اللّه</w:t>
      </w:r>
    </w:p>
    <w:p>
      <w:pPr>
        <w:pStyle w:val="BookText"/>
      </w:pPr>
      <w:r>
        <w:rPr>
          <w:rFonts w:ascii="Amiri" w:hAnsi="Amiri" w:eastAsia="Amiri" w:cs="Amiri"/>
          <w:lang w:bidi="ar-SA"/>
          <w:color w:val="111111"/>
          <w:sz w:val="28"/>
          <w:szCs w:val="28"/>
          <w:rtl/>
        </w:rPr>
        <w:t xml:space="preserve">از سياق اين آيات - كه در آن جنيان تشويق و تهديد شده اند و اجابت و عدم اجابت به خود آنان نسبت داده شده است - مطلب بالا استفاده مى شود.</w:t>
      </w:r>
    </w:p>
    <w:p>
      <w:pPr>
        <w:pStyle w:val="Heading3"/>
      </w:pPr>
      <w:bookmarkStart w:id="471" w:name="_Toc12"/>
      <w:r>
        <w:t>10- اخلالگرى جن</w:t>
      </w:r>
      <w:bookmarkEnd w:id="4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- 38 - 38 - 2،3</w:t>
      </w:r>
    </w:p>
    <w:p>
      <w:pPr>
        <w:pStyle w:val="BookText"/>
      </w:pPr>
      <w:r>
        <w:rPr>
          <w:rFonts w:ascii="IRNazanin" w:hAnsi="IRNazanin" w:eastAsia="IRNazanin" w:cs="IRNazanin"/>
          <w:lang w:bidi="fa-IR"/>
          <w:color w:val="111111"/>
          <w:sz w:val="28"/>
          <w:szCs w:val="28"/>
          <w:rtl/>
        </w:rPr>
        <w:t xml:space="preserve">2 - اسارت و در بند بودن گروهى از شياطينِ فسادانگيز و اخلال گر جنى ، جلوه اى از اقتدار حكومت ممتاز سليمان ( ع )</w:t>
      </w:r>
    </w:p>
    <w:p>
      <w:pPr>
        <w:pStyle w:val="BookText"/>
      </w:pPr>
      <w:r>
        <w:rPr>
          <w:rFonts w:ascii="Amiri" w:hAnsi="Amiri" w:eastAsia="Amiri" w:cs="Amiri"/>
          <w:lang w:bidi="ar-SA"/>
          <w:color w:val="111111"/>
          <w:sz w:val="28"/>
          <w:szCs w:val="28"/>
          <w:rtl/>
        </w:rPr>
        <w:t xml:space="preserve">و ءاخرين مقرّنين فى الأصفاد</w:t>
      </w:r>
    </w:p>
    <w:p>
      <w:pPr>
        <w:pStyle w:val="BookText"/>
      </w:pPr>
      <w:r>
        <w:rPr>
          <w:rFonts w:ascii="IRNazanin" w:hAnsi="IRNazanin" w:eastAsia="IRNazanin" w:cs="IRNazanin"/>
          <w:lang w:bidi="fa-IR"/>
          <w:color w:val="111111"/>
          <w:sz w:val="28"/>
          <w:szCs w:val="28"/>
          <w:rtl/>
        </w:rPr>
        <w:t xml:space="preserve">اسارت و در بند بودن گروهى از شياطين در حكومت سليمان(ع) - در مقابل گروه ديگرى كه به خدمت گزارى مشغول بودند - مى تواند گوياى اين حقيقت باشد كه اين دسته اگر آزاد گذاشته مى شدند، در حكومت سليمان(ع) اخلال و فساد ايجاد مى كردند.</w:t>
      </w:r>
    </w:p>
    <w:p>
      <w:pPr>
        <w:pStyle w:val="BookText"/>
      </w:pPr>
      <w:r>
        <w:rPr>
          <w:rFonts w:ascii="IRNazanin" w:hAnsi="IRNazanin" w:eastAsia="IRNazanin" w:cs="IRNazanin"/>
          <w:lang w:bidi="fa-IR"/>
          <w:color w:val="111111"/>
          <w:sz w:val="28"/>
          <w:szCs w:val="28"/>
          <w:rtl/>
        </w:rPr>
        <w:t xml:space="preserve">3 - گروهى از شياطين جنى ، درصدد فسادانگيزى و اخلال گرى در كار خيراند .</w:t>
      </w:r>
    </w:p>
    <w:p>
      <w:pPr>
        <w:pStyle w:val="BookText"/>
      </w:pPr>
      <w:r>
        <w:rPr>
          <w:rFonts w:ascii="Amiri" w:hAnsi="Amiri" w:eastAsia="Amiri" w:cs="Amiri"/>
          <w:lang w:bidi="ar-SA"/>
          <w:color w:val="111111"/>
          <w:sz w:val="28"/>
          <w:szCs w:val="28"/>
          <w:rtl/>
        </w:rPr>
        <w:t xml:space="preserve">و ءاخرين مقرّنين فى الأصفاد</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4" w:name="pg5994_46650"/>
    <w:bookmarkEnd w:id="4"/>
    <w:p>
      <w:pPr>
        <w:pStyle w:val="Heading3"/>
      </w:pPr>
      <w:bookmarkStart w:id="472" w:name="_Toc13"/>
      <w:r>
        <w:t>11- ادب جن</w:t>
      </w:r>
      <w:bookmarkEnd w:id="4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- 72 - 10 - 6</w:t>
      </w:r>
    </w:p>
    <w:p>
      <w:pPr>
        <w:pStyle w:val="BookText"/>
      </w:pPr>
      <w:r>
        <w:rPr>
          <w:rFonts w:ascii="Amiri" w:hAnsi="Amiri" w:eastAsia="Amiri" w:cs="Amiri"/>
          <w:lang w:bidi="ar-SA"/>
          <w:color w:val="111111"/>
          <w:sz w:val="28"/>
          <w:szCs w:val="28"/>
          <w:rtl/>
        </w:rPr>
        <w:t xml:space="preserve">6 - رعايت ادب ، از سوى جن نسبت به خداوند</w:t>
      </w:r>
    </w:p>
    <w:p>
      <w:pPr>
        <w:pStyle w:val="BookText"/>
      </w:pPr>
      <w:r>
        <w:rPr>
          <w:rFonts w:ascii="Amiri" w:hAnsi="Amiri" w:eastAsia="Amiri" w:cs="Amiri"/>
          <w:lang w:bidi="ar-SA"/>
          <w:color w:val="111111"/>
          <w:sz w:val="28"/>
          <w:szCs w:val="28"/>
          <w:rtl/>
        </w:rPr>
        <w:t xml:space="preserve">و أنّا لاندرى أشرّ أُريد بمن فى الأرض أم أراد بهم ربّهم رشدًا</w:t>
      </w:r>
    </w:p>
    <w:p>
      <w:pPr>
        <w:pStyle w:val="BookText"/>
      </w:pPr>
      <w:r>
        <w:rPr>
          <w:rFonts w:ascii="IRNazanin" w:hAnsi="IRNazanin" w:eastAsia="IRNazanin" w:cs="IRNazanin"/>
          <w:lang w:bidi="fa-IR"/>
          <w:color w:val="111111"/>
          <w:sz w:val="28"/>
          <w:szCs w:val="28"/>
          <w:rtl/>
        </w:rPr>
        <w:t xml:space="preserve">برداشت ياد شده، از آمدن فعل مجهول درباره شرّ و نسبت ندادن آن به خداوند از يك سو و نسبت دادن خير به خداوند از سوى ديگر، به دست مى آيد.</w:t>
      </w:r>
    </w:p>
    <w:p>
      <w:pPr>
        <w:pStyle w:val="Heading3"/>
      </w:pPr>
      <w:bookmarkStart w:id="473" w:name="_Toc14"/>
      <w:r>
        <w:t>12- ادراك جن</w:t>
      </w:r>
      <w:bookmarkEnd w:id="4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- 46 - 29 - 2،4،5</w:t>
      </w:r>
    </w:p>
    <w:p>
      <w:pPr>
        <w:pStyle w:val="BookText"/>
      </w:pPr>
      <w:r>
        <w:rPr>
          <w:rFonts w:ascii="Amiri" w:hAnsi="Amiri" w:eastAsia="Amiri" w:cs="Amiri"/>
          <w:lang w:bidi="ar-SA"/>
          <w:color w:val="111111"/>
          <w:sz w:val="28"/>
          <w:szCs w:val="28"/>
          <w:rtl/>
        </w:rPr>
        <w:t xml:space="preserve">2- جنيان ، قادر به شنيدن و درك كلمات انسان</w:t>
      </w:r>
    </w:p>
    <w:p>
      <w:pPr>
        <w:pStyle w:val="BookText"/>
      </w:pPr>
      <w:r>
        <w:rPr>
          <w:rFonts w:ascii="Amiri" w:hAnsi="Amiri" w:eastAsia="Amiri" w:cs="Amiri"/>
          <w:lang w:bidi="ar-SA"/>
          <w:color w:val="111111"/>
          <w:sz w:val="28"/>
          <w:szCs w:val="28"/>
          <w:rtl/>
        </w:rPr>
        <w:t xml:space="preserve">و إذ صرفنا إليك نفرًا من الجنّ يستمعون القرءان</w:t>
      </w:r>
    </w:p>
    <w:p>
      <w:pPr>
        <w:pStyle w:val="BookText"/>
      </w:pPr>
      <w:r>
        <w:rPr>
          <w:rFonts w:ascii="IRNazanin" w:hAnsi="IRNazanin" w:eastAsia="IRNazanin" w:cs="IRNazanin"/>
          <w:lang w:bidi="fa-IR"/>
          <w:color w:val="111111"/>
          <w:sz w:val="28"/>
          <w:szCs w:val="28"/>
          <w:rtl/>
        </w:rPr>
        <w:t xml:space="preserve">استماع جنيان نسبت به قرآن، آنگونه كه از ظاهر آيه استفاده مى شود امرى اعجازگونه نبوده و به شكل طبيعى صورت گرفته بود.</w:t>
      </w:r>
    </w:p>
    <w:p>
      <w:pPr>
        <w:pStyle w:val="BookText"/>
      </w:pPr>
      <w:r>
        <w:rPr>
          <w:rFonts w:ascii="Amiri" w:hAnsi="Amiri" w:eastAsia="Amiri" w:cs="Amiri"/>
          <w:lang w:bidi="ar-SA"/>
          <w:color w:val="111111"/>
          <w:sz w:val="28"/>
          <w:szCs w:val="28"/>
          <w:rtl/>
        </w:rPr>
        <w:t xml:space="preserve">4- جنيان ، همانند انسان نيازمند سكوت و آرامش براى درك مفاهيم</w:t>
      </w:r>
    </w:p>
    <w:p>
      <w:pPr>
        <w:pStyle w:val="BookText"/>
      </w:pPr>
      <w:r>
        <w:rPr>
          <w:rFonts w:ascii="IRNazanin" w:hAnsi="IRNazanin" w:eastAsia="IRNazanin" w:cs="IRNazanin"/>
          <w:lang w:bidi="fa-IR"/>
          <w:color w:val="111111"/>
          <w:sz w:val="28"/>
          <w:szCs w:val="28"/>
          <w:rtl/>
        </w:rPr>
        <w:t xml:space="preserve">فلمّا حضروه قالوا أنصتوا</w:t>
      </w:r>
    </w:p>
    <w:p>
      <w:pPr>
        <w:pStyle w:val="BookText"/>
      </w:pPr>
      <w:r>
        <w:rPr>
          <w:rFonts w:ascii="IRNazanin" w:hAnsi="IRNazanin" w:eastAsia="IRNazanin" w:cs="IRNazanin"/>
          <w:lang w:bidi="fa-IR"/>
          <w:color w:val="111111"/>
          <w:sz w:val="28"/>
          <w:szCs w:val="28"/>
          <w:rtl/>
        </w:rPr>
        <w:t xml:space="preserve">تعبير «أنصتوا» و فراخواندن به سكوت براى فهم بهتر و دقيق تر سخن است; هرچند تلاش براى فهم بهتر، خود احترام نهادن بر سخن و گوينده نيز مى باشد.</w:t>
      </w:r>
    </w:p>
    <w:p>
      <w:pPr>
        <w:pStyle w:val="BookText"/>
      </w:pPr>
      <w:r>
        <w:rPr>
          <w:rFonts w:ascii="Amiri" w:hAnsi="Amiri" w:eastAsia="Amiri" w:cs="Amiri"/>
          <w:lang w:bidi="ar-SA"/>
          <w:color w:val="111111"/>
          <w:sz w:val="28"/>
          <w:szCs w:val="28"/>
          <w:rtl/>
        </w:rPr>
        <w:t xml:space="preserve">5- كلمات و مفاهيم قرآن ، قابل فهم براى جنيان</w:t>
      </w:r>
    </w:p>
    <w:p>
      <w:pPr>
        <w:pStyle w:val="BookText"/>
      </w:pPr>
      <w:r>
        <w:rPr>
          <w:rFonts w:ascii="Amiri" w:hAnsi="Amiri" w:eastAsia="Amiri" w:cs="Amiri"/>
          <w:lang w:bidi="ar-SA"/>
          <w:color w:val="111111"/>
          <w:sz w:val="28"/>
          <w:szCs w:val="28"/>
          <w:rtl/>
        </w:rPr>
        <w:t xml:space="preserve">يستمعون القرءان فلمّا حضروه قالوا أنصتوا</w:t>
      </w:r>
    </w:p>
    <w:p>
      <w:pPr>
        <w:pStyle w:val="BookText"/>
      </w:pPr>
      <w:r>
        <w:rPr>
          <w:rFonts w:ascii="IRNazanin" w:hAnsi="IRNazanin" w:eastAsia="IRNazanin" w:cs="IRNazanin"/>
          <w:lang w:bidi="fa-IR"/>
          <w:color w:val="111111"/>
          <w:sz w:val="28"/>
          <w:szCs w:val="28"/>
          <w:rtl/>
        </w:rPr>
        <w:t xml:space="preserve">كلمات «يستمعون»، «أنصتوا» و «ولّوا . .. منذرين» نشانگر فهم و درك جنيان نسبت به مفاهيم قرآن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- 55 - 13 - 4</w:t>
      </w:r>
    </w:p>
    <w:p>
      <w:pPr>
        <w:pStyle w:val="BookText"/>
      </w:pPr>
      <w:r>
        <w:rPr>
          <w:rFonts w:ascii="Amiri" w:hAnsi="Amiri" w:eastAsia="Amiri" w:cs="Amiri"/>
          <w:lang w:bidi="ar-SA"/>
          <w:color w:val="111111"/>
          <w:sz w:val="28"/>
          <w:szCs w:val="28"/>
          <w:rtl/>
        </w:rPr>
        <w:t xml:space="preserve">4 - جن ، همانند انسان ، بهره مند از نعمت هاى زمين و داراى درك و مسؤوليت</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در صورتى كه خطاب در آيه شريفه، متوجه جن و انس باشد،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- 72 - 1 - 5</w:t>
      </w:r>
    </w:p>
    <w:p>
      <w:pPr>
        <w:pStyle w:val="BookText"/>
      </w:pPr>
      <w:r>
        <w:rPr>
          <w:rFonts w:ascii="Amiri" w:hAnsi="Amiri" w:eastAsia="Amiri" w:cs="Amiri"/>
          <w:lang w:bidi="ar-SA"/>
          <w:color w:val="111111"/>
          <w:sz w:val="28"/>
          <w:szCs w:val="28"/>
          <w:rtl/>
        </w:rPr>
        <w:t xml:space="preserve">5 - قرآن ، قابل درك و فهم براى جن</w:t>
      </w:r>
    </w:p>
    <w:p>
      <w:pPr>
        <w:pStyle w:val="BookText"/>
      </w:pPr>
      <w:r>
        <w:rPr>
          <w:rFonts w:ascii="Amiri" w:hAnsi="Amiri" w:eastAsia="Amiri" w:cs="Amiri"/>
          <w:lang w:bidi="ar-SA"/>
          <w:color w:val="111111"/>
          <w:sz w:val="28"/>
          <w:szCs w:val="28"/>
          <w:rtl/>
        </w:rPr>
        <w:t xml:space="preserve">إنّا سمعنا قرءانًا عجبًا</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5" w:name="pg5994_46654"/>
    <w:bookmarkEnd w:id="5"/>
    <w:p>
      <w:pPr>
        <w:pStyle w:val="Heading3"/>
      </w:pPr>
      <w:bookmarkStart w:id="474" w:name="_Toc15"/>
      <w:r>
        <w:t>13- ادعاى عفريت جن</w:t>
      </w:r>
      <w:bookmarkEnd w:id="4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- 27 - 39 - 4</w:t>
      </w:r>
    </w:p>
    <w:p>
      <w:pPr>
        <w:pStyle w:val="BookText"/>
      </w:pPr>
      <w:r>
        <w:rPr>
          <w:rFonts w:ascii="Amiri" w:hAnsi="Amiri" w:eastAsia="Amiri" w:cs="Amiri"/>
          <w:lang w:bidi="ar-SA"/>
          <w:color w:val="111111"/>
          <w:sz w:val="28"/>
          <w:szCs w:val="28"/>
          <w:rtl/>
        </w:rPr>
        <w:t xml:space="preserve">4 - تأكيد عفريت بر قدرت و امانت خود در آوردن تخت بلقيس</w:t>
      </w:r>
    </w:p>
    <w:p>
      <w:pPr>
        <w:pStyle w:val="BookText"/>
      </w:pPr>
      <w:r>
        <w:rPr>
          <w:rFonts w:ascii="Amiri" w:hAnsi="Amiri" w:eastAsia="Amiri" w:cs="Amiri"/>
          <w:lang w:bidi="ar-SA"/>
          <w:color w:val="111111"/>
          <w:sz w:val="28"/>
          <w:szCs w:val="28"/>
          <w:rtl/>
        </w:rPr>
        <w:t xml:space="preserve">و إنّى عليه لقوىّ أمين</w:t>
      </w:r>
    </w:p>
    <w:p>
      <w:pPr>
        <w:pStyle w:val="Heading3"/>
      </w:pPr>
      <w:bookmarkStart w:id="475" w:name="_Toc16"/>
      <w:r>
        <w:t>14- اراده جن</w:t>
      </w:r>
      <w:bookmarkEnd w:id="4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- 46 - 29 - 13</w:t>
      </w:r>
    </w:p>
    <w:p>
      <w:pPr>
        <w:pStyle w:val="BookText"/>
      </w:pPr>
      <w:r>
        <w:rPr>
          <w:rFonts w:ascii="Amiri" w:hAnsi="Amiri" w:eastAsia="Amiri" w:cs="Amiri"/>
          <w:lang w:bidi="ar-SA"/>
          <w:color w:val="111111"/>
          <w:sz w:val="28"/>
          <w:szCs w:val="28"/>
          <w:rtl/>
        </w:rPr>
        <w:t xml:space="preserve">13- جن ، همانند انسان ، داراى شعور و اراده و تكليف</w:t>
      </w:r>
    </w:p>
    <w:p>
      <w:pPr>
        <w:pStyle w:val="BookText"/>
      </w:pPr>
      <w:r>
        <w:rPr>
          <w:rFonts w:ascii="Amiri" w:hAnsi="Amiri" w:eastAsia="Amiri" w:cs="Amiri"/>
          <w:lang w:bidi="ar-SA"/>
          <w:color w:val="111111"/>
          <w:sz w:val="28"/>
          <w:szCs w:val="28"/>
          <w:rtl/>
        </w:rPr>
        <w:t xml:space="preserve">و إذ صرفنا إليك نفرًا من الجنّ . .. ولّوا إلى قومهم منذرين</w:t>
      </w:r>
    </w:p>
    <w:p>
      <w:pPr>
        <w:pStyle w:val="BookText"/>
      </w:pPr>
      <w:r>
        <w:rPr>
          <w:rFonts w:ascii="IRNazanin" w:hAnsi="IRNazanin" w:eastAsia="IRNazanin" w:cs="IRNazanin"/>
          <w:lang w:bidi="fa-IR"/>
          <w:color w:val="111111"/>
          <w:sz w:val="28"/>
          <w:szCs w:val="28"/>
          <w:rtl/>
        </w:rPr>
        <w:t xml:space="preserve">استماع قرآن، ايمان به آن و انذار ديگران، گوياى مطلب بالا است.</w:t>
      </w:r>
    </w:p>
    <w:p>
      <w:pPr>
        <w:pStyle w:val="Heading3"/>
      </w:pPr>
      <w:bookmarkStart w:id="476" w:name="_Toc17"/>
      <w:r>
        <w:t>15- ازدحام جن</w:t>
      </w:r>
      <w:bookmarkEnd w:id="4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- 72 - 19 - 6</w:t>
      </w:r>
    </w:p>
    <w:p>
      <w:pPr>
        <w:pStyle w:val="BookText"/>
      </w:pPr>
      <w:r>
        <w:rPr>
          <w:rFonts w:ascii="IRNazanin" w:hAnsi="IRNazanin" w:eastAsia="IRNazanin" w:cs="IRNazanin"/>
          <w:lang w:bidi="fa-IR"/>
          <w:color w:val="111111"/>
          <w:sz w:val="28"/>
          <w:szCs w:val="28"/>
          <w:rtl/>
        </w:rPr>
        <w:t xml:space="preserve">6 - ازدحام جن در اطراف پيامبر (صلی الله علیه و آله) ، براى مشاهده عبادت و نماز آن حضرت</w:t>
      </w:r>
    </w:p>
    <w:p>
      <w:pPr>
        <w:pStyle w:val="BookText"/>
      </w:pPr>
      <w:r>
        <w:rPr>
          <w:rFonts w:ascii="Amiri" w:hAnsi="Amiri" w:eastAsia="Amiri" w:cs="Amiri"/>
          <w:lang w:bidi="ar-SA"/>
          <w:color w:val="111111"/>
          <w:sz w:val="28"/>
          <w:szCs w:val="28"/>
          <w:rtl/>
        </w:rPr>
        <w:t xml:space="preserve">كادوا يكونون عليه لبدًا</w:t>
      </w:r>
    </w:p>
    <w:p>
      <w:pPr>
        <w:pStyle w:val="BookText"/>
      </w:pPr>
      <w:r>
        <w:rPr>
          <w:rFonts w:ascii="IRNazanin" w:hAnsi="IRNazanin" w:eastAsia="IRNazanin" w:cs="IRNazanin"/>
          <w:lang w:bidi="fa-IR"/>
          <w:color w:val="111111"/>
          <w:sz w:val="28"/>
          <w:szCs w:val="28"/>
          <w:rtl/>
        </w:rPr>
        <w:t xml:space="preserve">برداشت ياد شده، مبتنى بر اين نكته است كه ضماير «كادوا يكونون» به جن بازگردد.</w:t>
      </w:r>
    </w:p>
    <w:p>
      <w:pPr>
        <w:pStyle w:val="Heading3"/>
      </w:pPr>
      <w:bookmarkStart w:id="477" w:name="_Toc18"/>
      <w:r>
        <w:t>16- اسارت جن</w:t>
      </w:r>
      <w:bookmarkEnd w:id="4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- 38 - 38 - 1</w:t>
      </w:r>
    </w:p>
    <w:p>
      <w:pPr>
        <w:pStyle w:val="BookText"/>
      </w:pPr>
      <w:r>
        <w:rPr>
          <w:rFonts w:ascii="IRNazanin" w:hAnsi="IRNazanin" w:eastAsia="IRNazanin" w:cs="IRNazanin"/>
          <w:lang w:bidi="fa-IR"/>
          <w:color w:val="111111"/>
          <w:sz w:val="28"/>
          <w:szCs w:val="28"/>
          <w:rtl/>
        </w:rPr>
        <w:t xml:space="preserve">1 - اسارت و در بند بودن گروهى از شياطين جنى در حكومت سليمان</w:t>
      </w:r>
    </w:p>
    <w:p>
      <w:pPr>
        <w:pStyle w:val="BookText"/>
      </w:pPr>
      <w:r>
        <w:rPr>
          <w:rFonts w:ascii="Amiri" w:hAnsi="Amiri" w:eastAsia="Amiri" w:cs="Amiri"/>
          <w:lang w:bidi="ar-SA"/>
          <w:color w:val="111111"/>
          <w:sz w:val="28"/>
          <w:szCs w:val="28"/>
          <w:rtl/>
        </w:rPr>
        <w:t xml:space="preserve">و ءاخرين مقرّنين فى الأصفاد</w:t>
      </w:r>
    </w:p>
    <w:p>
      <w:pPr>
        <w:pStyle w:val="BookText"/>
      </w:pPr>
      <w:r>
        <w:rPr>
          <w:rFonts w:ascii="IRNazanin" w:hAnsi="IRNazanin" w:eastAsia="IRNazanin" w:cs="IRNazanin"/>
          <w:lang w:bidi="fa-IR"/>
          <w:color w:val="111111"/>
          <w:sz w:val="28"/>
          <w:szCs w:val="28"/>
          <w:rtl/>
        </w:rPr>
        <w:t xml:space="preserve">«مقرّنين» اسم مفعول از «قَرَنَه» (آن را قرين و نزديك ديگرى ساخت) و به معناى گروه به هم بسته شده است. «صَفَدَ» (مفرد «أصفاد») نيز به معناى قيد و بند است.</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6" w:name="pg5994_46658"/>
    <w:bookmarkEnd w:id="6"/>
    <w:p>
      <w:pPr>
        <w:pStyle w:val="Heading3"/>
      </w:pPr>
      <w:bookmarkStart w:id="478" w:name="_Toc19"/>
      <w:r>
        <w:t>17- استراق سمع جن</w:t>
      </w:r>
      <w:bookmarkEnd w:id="4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- 15 - 17 - 6</w:t>
      </w:r>
    </w:p>
    <w:p>
      <w:pPr>
        <w:pStyle w:val="BookText"/>
      </w:pPr>
      <w:r>
        <w:rPr>
          <w:rFonts w:ascii="Amiri" w:hAnsi="Amiri" w:eastAsia="Amiri" w:cs="Amiri"/>
          <w:lang w:bidi="ar-SA"/>
          <w:color w:val="111111"/>
          <w:sz w:val="28"/>
          <w:szCs w:val="28"/>
          <w:rtl/>
        </w:rPr>
        <w:t xml:space="preserve">6- « عن موسى بن جعفر ( ع ) : . . . ان الجنّ كانوا يسترقون السمع قبل مبعثه فمنعت فى أوان رسالته بالرجوم . . . ;</w:t>
      </w:r>
    </w:p>
    <w:p>
      <w:pPr>
        <w:pStyle w:val="BookText"/>
      </w:pPr>
      <w:r>
        <w:rPr>
          <w:rFonts w:ascii="IRNazanin" w:hAnsi="IRNazanin" w:eastAsia="IRNazanin" w:cs="IRNazanin"/>
          <w:lang w:bidi="fa-IR"/>
          <w:color w:val="111111"/>
          <w:sz w:val="28"/>
          <w:szCs w:val="28"/>
          <w:rtl/>
        </w:rPr>
        <w:t xml:space="preserve">از امام موسى بن جعفر روايت شده است: جنيان قبل از بعثت رسول خدا(صلی الله علیه و آله) استراق سمع مى كردند (اخبار آسمانها را گوش مى دادند) و در اوايل رسالت آن حضرت، به وسيله پرتاب سنگهاى ستارگان، از آن ممنوع شدند».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- 72 - 8 - 2</w:t>
      </w:r>
    </w:p>
    <w:p>
      <w:pPr>
        <w:pStyle w:val="BookText"/>
      </w:pPr>
      <w:r>
        <w:rPr>
          <w:rFonts w:ascii="Amiri" w:hAnsi="Amiri" w:eastAsia="Amiri" w:cs="Amiri"/>
          <w:lang w:bidi="ar-SA"/>
          <w:color w:val="111111"/>
          <w:sz w:val="28"/>
          <w:szCs w:val="28"/>
          <w:rtl/>
        </w:rPr>
        <w:t xml:space="preserve">2 - توانايى جن ، بر تماس با آسمان</w:t>
      </w:r>
    </w:p>
    <w:p>
      <w:pPr>
        <w:pStyle w:val="BookText"/>
      </w:pPr>
      <w:r>
        <w:rPr>
          <w:rFonts w:ascii="IRNazanin" w:hAnsi="IRNazanin" w:eastAsia="IRNazanin" w:cs="IRNazanin"/>
          <w:lang w:bidi="fa-IR"/>
          <w:color w:val="111111"/>
          <w:sz w:val="28"/>
          <w:szCs w:val="28"/>
          <w:rtl/>
        </w:rPr>
        <w:t xml:space="preserve">و أنّا لمسنا السماء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- 72 - 9 - 1،2</w:t>
      </w:r>
    </w:p>
    <w:p>
      <w:pPr>
        <w:pStyle w:val="BookText"/>
      </w:pPr>
      <w:r>
        <w:rPr>
          <w:rFonts w:ascii="IRNazanin" w:hAnsi="IRNazanin" w:eastAsia="IRNazanin" w:cs="IRNazanin"/>
          <w:lang w:bidi="fa-IR"/>
          <w:color w:val="111111"/>
          <w:sz w:val="28"/>
          <w:szCs w:val="28"/>
          <w:rtl/>
        </w:rPr>
        <w:t xml:space="preserve">1 - در كمين نشستن جن در آسمان براى استراق سمع ، پيش از نزول قرآن</w:t>
      </w:r>
    </w:p>
    <w:p>
      <w:pPr>
        <w:pStyle w:val="BookText"/>
      </w:pPr>
      <w:r>
        <w:rPr>
          <w:rFonts w:ascii="Amiri" w:hAnsi="Amiri" w:eastAsia="Amiri" w:cs="Amiri"/>
          <w:lang w:bidi="ar-SA"/>
          <w:color w:val="111111"/>
          <w:sz w:val="28"/>
          <w:szCs w:val="28"/>
          <w:rtl/>
        </w:rPr>
        <w:t xml:space="preserve">و أنّا كنّا نقعد منها مقعد للسمع</w:t>
      </w:r>
    </w:p>
    <w:p>
      <w:pPr>
        <w:pStyle w:val="BookText"/>
      </w:pPr>
      <w:r>
        <w:rPr>
          <w:rFonts w:ascii="IRNazanin" w:hAnsi="IRNazanin" w:eastAsia="IRNazanin" w:cs="IRNazanin"/>
          <w:lang w:bidi="fa-IR"/>
          <w:color w:val="111111"/>
          <w:sz w:val="28"/>
          <w:szCs w:val="28"/>
          <w:rtl/>
        </w:rPr>
        <w:t xml:space="preserve">2 - آگاهى و دسترسى جن از اطلاعات و اخبار موجود در آسمان ، پيش از نزول قرآن</w:t>
      </w:r>
    </w:p>
    <w:p>
      <w:pPr>
        <w:pStyle w:val="BookText"/>
      </w:pPr>
      <w:r>
        <w:rPr>
          <w:rFonts w:ascii="Amiri" w:hAnsi="Amiri" w:eastAsia="Amiri" w:cs="Amiri"/>
          <w:lang w:bidi="ar-SA"/>
          <w:color w:val="111111"/>
          <w:sz w:val="28"/>
          <w:szCs w:val="28"/>
          <w:rtl/>
        </w:rPr>
        <w:t xml:space="preserve">و أنّا كنّا نقعد منها مقعد للسمع</w:t>
      </w:r>
    </w:p>
    <w:p>
      <w:pPr>
        <w:pStyle w:val="Heading3"/>
      </w:pPr>
      <w:bookmarkStart w:id="479" w:name="_Toc20"/>
      <w:r>
        <w:t>18- استراق سمع جنيان مؤمن</w:t>
      </w:r>
      <w:bookmarkEnd w:id="4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- 72 - 8 - 1</w:t>
      </w:r>
    </w:p>
    <w:p>
      <w:pPr>
        <w:pStyle w:val="BookText"/>
      </w:pPr>
      <w:r>
        <w:rPr>
          <w:rFonts w:ascii="IRNazanin" w:hAnsi="IRNazanin" w:eastAsia="IRNazanin" w:cs="IRNazanin"/>
          <w:lang w:bidi="fa-IR"/>
          <w:color w:val="111111"/>
          <w:sz w:val="28"/>
          <w:szCs w:val="28"/>
          <w:rtl/>
        </w:rPr>
        <w:t xml:space="preserve">1 - تلاش مؤمنان جن ، به منظور تماس با آسمان و دسترسى به اخبار آن</w:t>
      </w:r>
    </w:p>
    <w:p>
      <w:pPr>
        <w:pStyle w:val="BookText"/>
      </w:pPr>
      <w:r>
        <w:rPr>
          <w:rFonts w:ascii="IRNazanin" w:hAnsi="IRNazanin" w:eastAsia="IRNazanin" w:cs="IRNazanin"/>
          <w:lang w:bidi="fa-IR"/>
          <w:color w:val="111111"/>
          <w:sz w:val="28"/>
          <w:szCs w:val="28"/>
          <w:rtl/>
        </w:rPr>
        <w:t xml:space="preserve">و أنّا لمسنا السماء</w:t>
      </w:r>
    </w:p>
    <w:p>
      <w:pPr>
        <w:pStyle w:val="Heading3"/>
      </w:pPr>
      <w:bookmarkStart w:id="480" w:name="_Toc21"/>
      <w:r>
        <w:t>19- استعاذه از وسوسه جن</w:t>
      </w:r>
      <w:bookmarkEnd w:id="4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ناس - 114 - 6 - 7،14</w:t>
      </w:r>
    </w:p>
    <w:p>
      <w:pPr>
        <w:pStyle w:val="BookText"/>
      </w:pPr>
      <w:r>
        <w:rPr>
          <w:rFonts w:ascii="IRNazanin" w:hAnsi="IRNazanin" w:eastAsia="IRNazanin" w:cs="IRNazanin"/>
          <w:lang w:bidi="fa-IR"/>
          <w:color w:val="111111"/>
          <w:sz w:val="28"/>
          <w:szCs w:val="28"/>
          <w:rtl/>
        </w:rPr>
        <w:t xml:space="preserve">7 - پناه بردن به خداوند از خطر وسوسه جنيان و انسان ها ، مايه مصونيت انسان در برابر آن</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7" w:name="pg5994_46662"/>
    <w:bookmarkEnd w:id="7"/>
    <w:p>
      <w:pPr>
        <w:pStyle w:val="BookText"/>
      </w:pPr>
      <w:r>
        <w:rPr>
          <w:rFonts w:ascii="Amiri" w:hAnsi="Amiri" w:eastAsia="Amiri" w:cs="Amiri"/>
          <w:lang w:bidi="ar-SA"/>
          <w:color w:val="111111"/>
          <w:sz w:val="28"/>
          <w:szCs w:val="28"/>
          <w:rtl/>
        </w:rPr>
        <w:t xml:space="preserve">قل أعوذ بربّ الناس . .. من الجنّة و الناس</w:t>
      </w:r>
    </w:p>
    <w:p>
      <w:pPr>
        <w:pStyle w:val="BookText"/>
      </w:pPr>
      <w:r>
        <w:rPr>
          <w:rFonts w:ascii="IRNazanin" w:hAnsi="IRNazanin" w:eastAsia="IRNazanin" w:cs="IRNazanin"/>
          <w:lang w:bidi="fa-IR"/>
          <w:color w:val="111111"/>
          <w:sz w:val="28"/>
          <w:szCs w:val="28"/>
          <w:rtl/>
        </w:rPr>
        <w:t xml:space="preserve">14 - لزوم پناه بردن به خداوند از آثار وسوسه هاى جن و انس</w:t>
      </w:r>
    </w:p>
    <w:p>
      <w:pPr>
        <w:pStyle w:val="BookText"/>
      </w:pPr>
      <w:r>
        <w:rPr>
          <w:rFonts w:ascii="Amiri" w:hAnsi="Amiri" w:eastAsia="Amiri" w:cs="Amiri"/>
          <w:lang w:bidi="ar-SA"/>
          <w:color w:val="111111"/>
          <w:sz w:val="28"/>
          <w:szCs w:val="28"/>
          <w:rtl/>
        </w:rPr>
        <w:t xml:space="preserve">قل أعوذ بربّ الناس . .. الذى يوسوس فى صدور الناس . من الجنّة و الناس</w:t>
      </w:r>
    </w:p>
    <w:p>
      <w:pPr>
        <w:pStyle w:val="Heading3"/>
      </w:pPr>
      <w:bookmarkStart w:id="481" w:name="_Toc22"/>
      <w:r>
        <w:t>20- استعداد جن</w:t>
      </w:r>
      <w:bookmarkEnd w:id="4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- 46 - 29 - 2</w:t>
      </w:r>
    </w:p>
    <w:p>
      <w:pPr>
        <w:pStyle w:val="BookText"/>
      </w:pPr>
      <w:r>
        <w:rPr>
          <w:rFonts w:ascii="Amiri" w:hAnsi="Amiri" w:eastAsia="Amiri" w:cs="Amiri"/>
          <w:lang w:bidi="ar-SA"/>
          <w:color w:val="111111"/>
          <w:sz w:val="28"/>
          <w:szCs w:val="28"/>
          <w:rtl/>
        </w:rPr>
        <w:t xml:space="preserve">2- جنيان ، قادر به شنيدن و درك كلمات انسان</w:t>
      </w:r>
    </w:p>
    <w:p>
      <w:pPr>
        <w:pStyle w:val="BookText"/>
      </w:pPr>
      <w:r>
        <w:rPr>
          <w:rFonts w:ascii="Amiri" w:hAnsi="Amiri" w:eastAsia="Amiri" w:cs="Amiri"/>
          <w:lang w:bidi="ar-SA"/>
          <w:color w:val="111111"/>
          <w:sz w:val="28"/>
          <w:szCs w:val="28"/>
          <w:rtl/>
        </w:rPr>
        <w:t xml:space="preserve">و إذ صرفنا إليك نفرًا من الجنّ يستمعون القرءان</w:t>
      </w:r>
    </w:p>
    <w:p>
      <w:pPr>
        <w:pStyle w:val="BookText"/>
      </w:pPr>
      <w:r>
        <w:rPr>
          <w:rFonts w:ascii="IRNazanin" w:hAnsi="IRNazanin" w:eastAsia="IRNazanin" w:cs="IRNazanin"/>
          <w:lang w:bidi="fa-IR"/>
          <w:color w:val="111111"/>
          <w:sz w:val="28"/>
          <w:szCs w:val="28"/>
          <w:rtl/>
        </w:rPr>
        <w:t xml:space="preserve">استماع جنيان نسبت به قرآن، آنگونه كه از ظاهر آيه استفاده مى شود امرى اعجازگونه نبوده و به شكل طبيعى صورت گرفته بود.</w:t>
      </w:r>
    </w:p>
    <w:p>
      <w:pPr>
        <w:pStyle w:val="Heading3"/>
      </w:pPr>
      <w:bookmarkStart w:id="482" w:name="_Toc23"/>
      <w:r>
        <w:t>21- استماع قرآن جن</w:t>
      </w:r>
      <w:bookmarkEnd w:id="4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- 46 - 29 - 1</w:t>
      </w:r>
    </w:p>
    <w:p>
      <w:pPr>
        <w:pStyle w:val="BookText"/>
      </w:pPr>
      <w:r>
        <w:rPr>
          <w:rFonts w:ascii="IRNazanin" w:hAnsi="IRNazanin" w:eastAsia="IRNazanin" w:cs="IRNazanin"/>
          <w:lang w:bidi="fa-IR"/>
          <w:color w:val="111111"/>
          <w:sz w:val="28"/>
          <w:szCs w:val="28"/>
          <w:rtl/>
        </w:rPr>
        <w:t xml:space="preserve">1- روى آورى گروهى از جنيان به تدبير الهى ، براى استماع قرآن از پيامبر (صلی الله علیه و آله)</w:t>
      </w:r>
    </w:p>
    <w:p>
      <w:pPr>
        <w:pStyle w:val="BookText"/>
      </w:pPr>
      <w:r>
        <w:rPr>
          <w:rFonts w:ascii="Amiri" w:hAnsi="Amiri" w:eastAsia="Amiri" w:cs="Amiri"/>
          <w:lang w:bidi="ar-SA"/>
          <w:color w:val="111111"/>
          <w:sz w:val="28"/>
          <w:szCs w:val="28"/>
          <w:rtl/>
        </w:rPr>
        <w:t xml:space="preserve">و إذ صرفنا إليك نفرًا من الجنّ يستمعون القرءان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- 72 - 1 - 1،2</w:t>
      </w:r>
    </w:p>
    <w:p>
      <w:pPr>
        <w:pStyle w:val="BookText"/>
      </w:pPr>
      <w:r>
        <w:rPr>
          <w:rFonts w:ascii="IRNazanin" w:hAnsi="IRNazanin" w:eastAsia="IRNazanin" w:cs="IRNazanin"/>
          <w:lang w:bidi="fa-IR"/>
          <w:color w:val="111111"/>
          <w:sz w:val="28"/>
          <w:szCs w:val="28"/>
          <w:rtl/>
        </w:rPr>
        <w:t xml:space="preserve">1 - گروهى از جن ( سه تا هفت نفر يا سه تا ده نفر ) ، به قرائت قرآن پيامبر (صلی الله علیه و آله) گوش فرامى دادند .</w:t>
      </w:r>
    </w:p>
    <w:p>
      <w:pPr>
        <w:pStyle w:val="BookText"/>
      </w:pPr>
      <w:r>
        <w:rPr>
          <w:rFonts w:ascii="Amiri" w:hAnsi="Amiri" w:eastAsia="Amiri" w:cs="Amiri"/>
          <w:lang w:bidi="ar-SA"/>
          <w:color w:val="111111"/>
          <w:sz w:val="28"/>
          <w:szCs w:val="28"/>
          <w:rtl/>
        </w:rPr>
        <w:t xml:space="preserve">قل أُوحى إلىّ أنّه استمع نفر من الجنّ</w:t>
      </w:r>
    </w:p>
    <w:p>
      <w:pPr>
        <w:pStyle w:val="BookText"/>
      </w:pPr>
      <w:r>
        <w:rPr>
          <w:rFonts w:ascii="IRNazanin" w:hAnsi="IRNazanin" w:eastAsia="IRNazanin" w:cs="IRNazanin"/>
          <w:lang w:bidi="fa-IR"/>
          <w:color w:val="111111"/>
          <w:sz w:val="28"/>
          <w:szCs w:val="28"/>
          <w:rtl/>
        </w:rPr>
        <w:t xml:space="preserve">واژه «نفر» به گروهى متشكل از سه تا ده نفر و بنابر نقلى سه تا هفت نفر از مردان اطلاق مى شود. (مصباح المنير)</w:t>
      </w:r>
    </w:p>
    <w:p>
      <w:pPr>
        <w:pStyle w:val="BookText"/>
      </w:pPr>
      <w:r>
        <w:rPr>
          <w:rFonts w:ascii="IRNazanin" w:hAnsi="IRNazanin" w:eastAsia="IRNazanin" w:cs="IRNazanin"/>
          <w:lang w:bidi="fa-IR"/>
          <w:color w:val="111111"/>
          <w:sz w:val="28"/>
          <w:szCs w:val="28"/>
          <w:rtl/>
        </w:rPr>
        <w:t xml:space="preserve">2 - پيامبر (صلی الله علیه و آله) ، از راه وحى به استماع جن نسبت به قرآن آگاه شد .</w:t>
      </w:r>
    </w:p>
    <w:p>
      <w:pPr>
        <w:pStyle w:val="BookText"/>
      </w:pPr>
      <w:r>
        <w:rPr>
          <w:rFonts w:ascii="Amiri" w:hAnsi="Amiri" w:eastAsia="Amiri" w:cs="Amiri"/>
          <w:lang w:bidi="ar-SA"/>
          <w:color w:val="111111"/>
          <w:sz w:val="28"/>
          <w:szCs w:val="28"/>
          <w:rtl/>
        </w:rPr>
        <w:t xml:space="preserve">قل أُوحى إلىّ أنّه استمع نفر من الجنّ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- 72 - 2 - 7</w:t>
      </w:r>
    </w:p>
    <w:p>
      <w:pPr>
        <w:pStyle w:val="BookText"/>
      </w:pPr>
      <w:r>
        <w:rPr>
          <w:rFonts w:ascii="IRNazanin" w:hAnsi="IRNazanin" w:eastAsia="IRNazanin" w:cs="IRNazanin"/>
          <w:lang w:bidi="fa-IR"/>
          <w:color w:val="111111"/>
          <w:sz w:val="28"/>
          <w:szCs w:val="28"/>
          <w:rtl/>
        </w:rPr>
        <w:t xml:space="preserve">7 - اعتقاد جنيان استماع كننده قرآن ، به ربوبيت يگانه خدا و دورى آنان از شركورزى به او</w:t>
      </w:r>
    </w:p>
    <w:p>
      <w:pPr>
        <w:pStyle w:val="BookText"/>
      </w:pPr>
      <w:r>
        <w:rPr>
          <w:rFonts w:ascii="Amiri" w:hAnsi="Amiri" w:eastAsia="Amiri" w:cs="Amiri"/>
          <w:lang w:bidi="ar-SA"/>
          <w:color w:val="111111"/>
          <w:sz w:val="28"/>
          <w:szCs w:val="28"/>
          <w:rtl/>
        </w:rPr>
        <w:t xml:space="preserve">و لن نشرك بربّنا أحدًا</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8" w:name="pg5994_46666"/>
    <w:bookmarkEnd w:id="8"/>
    <w:p>
      <w:pPr>
        <w:pStyle w:val="BookText"/>
      </w:pPr>
      <w:r>
        <w:rPr>
          <w:rFonts w:ascii="IRNazanin" w:hAnsi="IRNazanin" w:eastAsia="IRNazanin" w:cs="IRNazanin"/>
          <w:lang w:bidi="fa-IR"/>
          <w:color w:val="111111"/>
          <w:sz w:val="28"/>
          <w:szCs w:val="28"/>
          <w:rtl/>
        </w:rPr>
        <w:t xml:space="preserve">19 - جن - 72 - 3 - 5</w:t>
      </w:r>
    </w:p>
    <w:p>
      <w:pPr>
        <w:pStyle w:val="BookText"/>
      </w:pPr>
      <w:r>
        <w:rPr>
          <w:rFonts w:ascii="IRNazanin" w:hAnsi="IRNazanin" w:eastAsia="IRNazanin" w:cs="IRNazanin"/>
          <w:lang w:bidi="fa-IR"/>
          <w:color w:val="111111"/>
          <w:sz w:val="28"/>
          <w:szCs w:val="28"/>
          <w:rtl/>
        </w:rPr>
        <w:t xml:space="preserve">5 - ايمان و اعتراف گروهى از جن ، به ربوبيت و يكتايى خداوند پس از شنيدن آيات قرآن</w:t>
      </w:r>
    </w:p>
    <w:p>
      <w:pPr>
        <w:pStyle w:val="BookText"/>
      </w:pPr>
      <w:r>
        <w:rPr>
          <w:rFonts w:ascii="Amiri" w:hAnsi="Amiri" w:eastAsia="Amiri" w:cs="Amiri"/>
          <w:lang w:bidi="ar-SA"/>
          <w:color w:val="111111"/>
          <w:sz w:val="28"/>
          <w:szCs w:val="28"/>
          <w:rtl/>
        </w:rPr>
        <w:t xml:space="preserve">و أنّه تعلى جدّ ربّنا ما اتّخذ صحبة و لا ولدًا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- 72 - 13 - 1</w:t>
      </w:r>
    </w:p>
    <w:p>
      <w:pPr>
        <w:pStyle w:val="BookText"/>
      </w:pPr>
      <w:r>
        <w:rPr>
          <w:rFonts w:ascii="Amiri" w:hAnsi="Amiri" w:eastAsia="Amiri" w:cs="Amiri"/>
          <w:lang w:bidi="ar-SA"/>
          <w:color w:val="111111"/>
          <w:sz w:val="28"/>
          <w:szCs w:val="28"/>
          <w:rtl/>
        </w:rPr>
        <w:t xml:space="preserve">1 - برخى از افراد جن ، به مجرد شنيدن آيات هدايت بخش قرآن ، به آن ايمان آوردند .</w:t>
      </w:r>
    </w:p>
    <w:p>
      <w:pPr>
        <w:pStyle w:val="BookText"/>
      </w:pPr>
      <w:r>
        <w:rPr>
          <w:rFonts w:ascii="Amiri" w:hAnsi="Amiri" w:eastAsia="Amiri" w:cs="Amiri"/>
          <w:lang w:bidi="ar-SA"/>
          <w:color w:val="111111"/>
          <w:sz w:val="28"/>
          <w:szCs w:val="28"/>
          <w:rtl/>
        </w:rPr>
        <w:t xml:space="preserve">و أنّا لمّا سمعنا الهدى ءامنّا به</w:t>
      </w:r>
    </w:p>
    <w:p>
      <w:pPr>
        <w:pStyle w:val="BookText"/>
      </w:pPr>
      <w:r>
        <w:rPr>
          <w:rFonts w:ascii="Amiri" w:hAnsi="Amiri" w:eastAsia="Amiri" w:cs="Amiri"/>
          <w:lang w:bidi="ar-SA"/>
          <w:color w:val="111111"/>
          <w:sz w:val="28"/>
          <w:szCs w:val="28"/>
          <w:rtl/>
        </w:rPr>
        <w:t xml:space="preserve">مقصود از «الهدى» - به قرينه آيه «قالوا إنّا سمعنا قرءاناً عجباً . يهدى إلى الرشد...» - قرآن كريم است.</w:t>
      </w:r>
    </w:p>
    <w:p>
      <w:pPr>
        <w:pStyle w:val="Heading3"/>
      </w:pPr>
      <w:bookmarkStart w:id="483" w:name="_Toc24"/>
      <w:r>
        <w:t>22- اضلال جن</w:t>
      </w:r>
      <w:bookmarkEnd w:id="4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ناس - 114 - 6 - 1</w:t>
      </w:r>
    </w:p>
    <w:p>
      <w:pPr>
        <w:pStyle w:val="BookText"/>
      </w:pPr>
      <w:r>
        <w:rPr>
          <w:rFonts w:ascii="IRNazanin" w:hAnsi="IRNazanin" w:eastAsia="IRNazanin" w:cs="IRNazanin"/>
          <w:lang w:bidi="fa-IR"/>
          <w:color w:val="111111"/>
          <w:sz w:val="28"/>
          <w:szCs w:val="28"/>
          <w:rtl/>
        </w:rPr>
        <w:t xml:space="preserve">1 - برخى از جنيان ، در ذهن انسان ها افكار پليد القا كرده ، آنها را وسوسه مى كنند .</w:t>
      </w:r>
    </w:p>
    <w:p>
      <w:pPr>
        <w:pStyle w:val="BookText"/>
      </w:pPr>
      <w:r>
        <w:rPr>
          <w:rFonts w:ascii="Amiri" w:hAnsi="Amiri" w:eastAsia="Amiri" w:cs="Amiri"/>
          <w:lang w:bidi="ar-SA"/>
          <w:color w:val="111111"/>
          <w:sz w:val="28"/>
          <w:szCs w:val="28"/>
          <w:rtl/>
        </w:rPr>
        <w:t xml:space="preserve">من الجنّة و الناس</w:t>
      </w:r>
    </w:p>
    <w:p>
      <w:pPr>
        <w:pStyle w:val="BookText"/>
      </w:pPr>
      <w:r>
        <w:rPr>
          <w:rFonts w:ascii="IRNazanin" w:hAnsi="IRNazanin" w:eastAsia="IRNazanin" w:cs="IRNazanin"/>
          <w:lang w:bidi="fa-IR"/>
          <w:color w:val="111111"/>
          <w:sz w:val="28"/>
          <w:szCs w:val="28"/>
          <w:rtl/>
        </w:rPr>
        <w:t xml:space="preserve">حرف «من» براى تبعيض است و بيان مى كند كه مراد از «الوسواس الخنّاس»، برخى از جنّيان و انسان ها است. «جِنّة» به معناى گروه جن (مفردات) و «ناس» جمع انسان است.(تاج العروس)</w:t>
      </w:r>
    </w:p>
    <w:p>
      <w:pPr>
        <w:pStyle w:val="Heading3"/>
      </w:pPr>
      <w:bookmarkStart w:id="484" w:name="_Toc25"/>
      <w:r>
        <w:t>23- اعلام آمادگى عفريت جن</w:t>
      </w:r>
      <w:bookmarkEnd w:id="4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- 27 - 39 - 1</w:t>
      </w:r>
    </w:p>
    <w:p>
      <w:pPr>
        <w:pStyle w:val="BookText"/>
      </w:pPr>
      <w:r>
        <w:rPr>
          <w:rFonts w:ascii="IRNazanin" w:hAnsi="IRNazanin" w:eastAsia="IRNazanin" w:cs="IRNazanin"/>
          <w:lang w:bidi="fa-IR"/>
          <w:color w:val="111111"/>
          <w:sz w:val="28"/>
          <w:szCs w:val="28"/>
          <w:rtl/>
        </w:rPr>
        <w:t xml:space="preserve">1 - اعلام آمادگى عفريتى از جنيان ، براى حاضر ساختن تخت بلقيس ، پيش از برخاستن سليمان از مسند خويش</w:t>
      </w:r>
    </w:p>
    <w:p>
      <w:pPr>
        <w:pStyle w:val="BookText"/>
      </w:pPr>
      <w:r>
        <w:rPr>
          <w:rFonts w:ascii="Amiri" w:hAnsi="Amiri" w:eastAsia="Amiri" w:cs="Amiri"/>
          <w:lang w:bidi="ar-SA"/>
          <w:color w:val="111111"/>
          <w:sz w:val="28"/>
          <w:szCs w:val="28"/>
          <w:rtl/>
        </w:rPr>
        <w:t xml:space="preserve">قال عفريت من الجنّ أنا ءاتيك به قبل أن تقوم من مقامك</w:t>
      </w:r>
    </w:p>
    <w:p>
      <w:pPr>
        <w:pStyle w:val="BookText"/>
      </w:pPr>
      <w:r>
        <w:rPr>
          <w:rFonts w:ascii="IRNazanin" w:hAnsi="IRNazanin" w:eastAsia="IRNazanin" w:cs="IRNazanin"/>
          <w:lang w:bidi="fa-IR"/>
          <w:color w:val="111111"/>
          <w:sz w:val="28"/>
          <w:szCs w:val="28"/>
          <w:rtl/>
        </w:rPr>
        <w:t xml:space="preserve">«مقام» اسم مكان از «قام بالأمر» است; يعنى، «قبل أن تقوم من مجلسك الذى تجلس فيه لأمر الحكومة». گفته شده كه سليمان هر روز صبح تا ظهر براى انجام كارها و اداره امور مملكت بر مسند مى نشست.</w:t>
      </w:r>
    </w:p>
    <w:p>
      <w:pPr>
        <w:pStyle w:val="Heading3"/>
      </w:pPr>
      <w:bookmarkStart w:id="485" w:name="_Toc26"/>
      <w:r>
        <w:t>24- افتراهاى جن</w:t>
      </w:r>
      <w:bookmarkEnd w:id="4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- 72 - 5 - 5</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9" w:name="pg5994_46669"/>
    <w:bookmarkEnd w:id="9"/>
    <w:p>
      <w:pPr>
        <w:pStyle w:val="BookText"/>
      </w:pPr>
      <w:r>
        <w:rPr>
          <w:rFonts w:ascii="IRNazanin" w:hAnsi="IRNazanin" w:eastAsia="IRNazanin" w:cs="IRNazanin"/>
          <w:lang w:bidi="fa-IR"/>
          <w:color w:val="111111"/>
          <w:sz w:val="28"/>
          <w:szCs w:val="28"/>
          <w:rtl/>
        </w:rPr>
        <w:t xml:space="preserve">5 - دروغ گفتن برخى از انسان ها و جن درباره خداوند</w:t>
      </w:r>
    </w:p>
    <w:p>
      <w:pPr>
        <w:pStyle w:val="BookText"/>
      </w:pPr>
      <w:r>
        <w:rPr>
          <w:rFonts w:ascii="Amiri" w:hAnsi="Amiri" w:eastAsia="Amiri" w:cs="Amiri"/>
          <w:lang w:bidi="ar-SA"/>
          <w:color w:val="111111"/>
          <w:sz w:val="28"/>
          <w:szCs w:val="28"/>
          <w:rtl/>
        </w:rPr>
        <w:t xml:space="preserve">و أنّا ظننّا أن لن تقول الإنس و الجنّ على اللّه كذبًا</w:t>
      </w:r>
    </w:p>
    <w:p>
      <w:pPr>
        <w:pStyle w:val="Heading3"/>
      </w:pPr>
      <w:bookmarkStart w:id="486" w:name="_Toc27"/>
      <w:r>
        <w:t>25- افساد جن</w:t>
      </w:r>
      <w:bookmarkEnd w:id="4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- 38 - 38 - 2،3</w:t>
      </w:r>
    </w:p>
    <w:p>
      <w:pPr>
        <w:pStyle w:val="BookText"/>
      </w:pPr>
      <w:r>
        <w:rPr>
          <w:rFonts w:ascii="IRNazanin" w:hAnsi="IRNazanin" w:eastAsia="IRNazanin" w:cs="IRNazanin"/>
          <w:lang w:bidi="fa-IR"/>
          <w:color w:val="111111"/>
          <w:sz w:val="28"/>
          <w:szCs w:val="28"/>
          <w:rtl/>
        </w:rPr>
        <w:t xml:space="preserve">2 - اسارت و در بند بودن گروهى از شياطينِ فسادانگيز و اخلال گر جنى ، جلوه اى از اقتدار حكومت ممتاز سليمان ( ع )</w:t>
      </w:r>
    </w:p>
    <w:p>
      <w:pPr>
        <w:pStyle w:val="BookText"/>
      </w:pPr>
      <w:r>
        <w:rPr>
          <w:rFonts w:ascii="Amiri" w:hAnsi="Amiri" w:eastAsia="Amiri" w:cs="Amiri"/>
          <w:lang w:bidi="ar-SA"/>
          <w:color w:val="111111"/>
          <w:sz w:val="28"/>
          <w:szCs w:val="28"/>
          <w:rtl/>
        </w:rPr>
        <w:t xml:space="preserve">و ءاخرين مقرّنين فى الأصفاد</w:t>
      </w:r>
    </w:p>
    <w:p>
      <w:pPr>
        <w:pStyle w:val="BookText"/>
      </w:pPr>
      <w:r>
        <w:rPr>
          <w:rFonts w:ascii="IRNazanin" w:hAnsi="IRNazanin" w:eastAsia="IRNazanin" w:cs="IRNazanin"/>
          <w:lang w:bidi="fa-IR"/>
          <w:color w:val="111111"/>
          <w:sz w:val="28"/>
          <w:szCs w:val="28"/>
          <w:rtl/>
        </w:rPr>
        <w:t xml:space="preserve">اسارت و در بند بودن گروهى از شياطين در حكومت سليمان(ع) - در مقابل گروه ديگرى كه به خدمت گزارى مشغول بودند - مى تواند گوياى اين حقيقت باشد كه اين دسته اگر آزاد گذاشته مى شدند، در حكومت سليمان(ع) اخلال و فساد ايجاد مى كردند.</w:t>
      </w:r>
    </w:p>
    <w:p>
      <w:pPr>
        <w:pStyle w:val="BookText"/>
      </w:pPr>
      <w:r>
        <w:rPr>
          <w:rFonts w:ascii="IRNazanin" w:hAnsi="IRNazanin" w:eastAsia="IRNazanin" w:cs="IRNazanin"/>
          <w:lang w:bidi="fa-IR"/>
          <w:color w:val="111111"/>
          <w:sz w:val="28"/>
          <w:szCs w:val="28"/>
          <w:rtl/>
        </w:rPr>
        <w:t xml:space="preserve">3 - گروهى از شياطين جنى ، درصدد فسادانگيزى و اخلال گرى در كار خيراند .</w:t>
      </w:r>
    </w:p>
    <w:p>
      <w:pPr>
        <w:pStyle w:val="BookText"/>
      </w:pPr>
      <w:r>
        <w:rPr>
          <w:rFonts w:ascii="Amiri" w:hAnsi="Amiri" w:eastAsia="Amiri" w:cs="Amiri"/>
          <w:lang w:bidi="ar-SA"/>
          <w:color w:val="111111"/>
          <w:sz w:val="28"/>
          <w:szCs w:val="28"/>
          <w:rtl/>
        </w:rPr>
        <w:t xml:space="preserve">و ءاخرين مقرّنين فى الأصفاد</w:t>
      </w:r>
    </w:p>
    <w:p>
      <w:pPr>
        <w:pStyle w:val="Heading3"/>
      </w:pPr>
      <w:bookmarkStart w:id="487" w:name="_Toc28"/>
      <w:r>
        <w:t>26- اقرار جنيان مؤمن</w:t>
      </w:r>
      <w:bookmarkEnd w:id="4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- 72 - 4 - 1</w:t>
      </w:r>
    </w:p>
    <w:p>
      <w:pPr>
        <w:pStyle w:val="BookText"/>
      </w:pPr>
      <w:r>
        <w:rPr>
          <w:rFonts w:ascii="IRNazanin" w:hAnsi="IRNazanin" w:eastAsia="IRNazanin" w:cs="IRNazanin"/>
          <w:lang w:bidi="fa-IR"/>
          <w:color w:val="111111"/>
          <w:sz w:val="28"/>
          <w:szCs w:val="28"/>
          <w:rtl/>
        </w:rPr>
        <w:t xml:space="preserve">1 - اعتراف ايمان آورندگان از جن ، به سفاهت و كم خردى مشركانشان</w:t>
      </w:r>
    </w:p>
    <w:p>
      <w:pPr>
        <w:pStyle w:val="BookText"/>
      </w:pPr>
      <w:r>
        <w:rPr>
          <w:rFonts w:ascii="Amiri" w:hAnsi="Amiri" w:eastAsia="Amiri" w:cs="Amiri"/>
          <w:lang w:bidi="ar-SA"/>
          <w:color w:val="111111"/>
          <w:sz w:val="28"/>
          <w:szCs w:val="28"/>
          <w:rtl/>
        </w:rPr>
        <w:t xml:space="preserve">و أنّه كان يقول سفيهنا على اللّه شططًا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- 72 - 5 - 2</w:t>
      </w:r>
    </w:p>
    <w:p>
      <w:pPr>
        <w:pStyle w:val="BookText"/>
      </w:pPr>
      <w:r>
        <w:rPr>
          <w:rFonts w:ascii="IRNazanin" w:hAnsi="IRNazanin" w:eastAsia="IRNazanin" w:cs="IRNazanin"/>
          <w:lang w:bidi="fa-IR"/>
          <w:color w:val="111111"/>
          <w:sz w:val="28"/>
          <w:szCs w:val="28"/>
          <w:rtl/>
        </w:rPr>
        <w:t xml:space="preserve">2 - آگاهى و اعتراف گروهى از جن ، به دروغ بودن شرك ، همسرگزينى و فرزنددارى خداوند</w:t>
      </w:r>
    </w:p>
    <w:p>
      <w:pPr>
        <w:pStyle w:val="BookText"/>
      </w:pPr>
      <w:r>
        <w:rPr>
          <w:rFonts w:ascii="Amiri" w:hAnsi="Amiri" w:eastAsia="Amiri" w:cs="Amiri"/>
          <w:lang w:bidi="ar-SA"/>
          <w:color w:val="111111"/>
          <w:sz w:val="28"/>
          <w:szCs w:val="28"/>
          <w:rtl/>
        </w:rPr>
        <w:t xml:space="preserve">و أنّا ظننّا أن لن تقول الإنس و الجنّ على اللّه كذبًا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- 72 - 12 - 1،2</w:t>
      </w:r>
    </w:p>
    <w:p>
      <w:pPr>
        <w:pStyle w:val="BookText"/>
      </w:pPr>
      <w:r>
        <w:rPr>
          <w:rFonts w:ascii="Amiri" w:hAnsi="Amiri" w:eastAsia="Amiri" w:cs="Amiri"/>
          <w:lang w:bidi="ar-SA"/>
          <w:color w:val="111111"/>
          <w:sz w:val="28"/>
          <w:szCs w:val="28"/>
          <w:rtl/>
        </w:rPr>
        <w:t xml:space="preserve">1 - اعتراف مؤمنان جن ، به ناتوانى جن از عاجز ساختن خداوند و حركت در جهت خلاف مقررات الهى</w:t>
      </w:r>
    </w:p>
    <w:p>
      <w:pPr>
        <w:pStyle w:val="BookText"/>
      </w:pPr>
      <w:r>
        <w:rPr>
          <w:rFonts w:ascii="Amiri" w:hAnsi="Amiri" w:eastAsia="Amiri" w:cs="Amiri"/>
          <w:lang w:bidi="ar-SA"/>
          <w:color w:val="111111"/>
          <w:sz w:val="28"/>
          <w:szCs w:val="28"/>
          <w:rtl/>
        </w:rPr>
        <w:t xml:space="preserve">و أنّا ظننّا أن لن نعجز اللّه فى الأرض</w:t>
      </w:r>
    </w:p>
    <w:p>
      <w:pPr>
        <w:pStyle w:val="BookText"/>
      </w:pPr>
      <w:r>
        <w:rPr>
          <w:rFonts w:ascii="Amiri" w:hAnsi="Amiri" w:eastAsia="Amiri" w:cs="Amiri"/>
          <w:lang w:bidi="ar-SA"/>
          <w:color w:val="111111"/>
          <w:sz w:val="28"/>
          <w:szCs w:val="28"/>
          <w:rtl/>
        </w:rPr>
        <w:t xml:space="preserve">2 - اعتراف مؤمنان جن ، به ناتوانى جن از فرار از سيطره الهى و ناتوان ساختن خداوند از دستيابى به آنان</w:t>
      </w:r>
    </w:p>
    <w:p>
      <w:pPr>
        <w:pStyle w:val="BookText"/>
      </w:pPr>
      <w:r>
        <w:rPr>
          <w:rFonts w:ascii="IRNazanin" w:hAnsi="IRNazanin" w:eastAsia="IRNazanin" w:cs="IRNazanin"/>
          <w:lang w:bidi="fa-IR"/>
          <w:color w:val="111111"/>
          <w:sz w:val="28"/>
          <w:szCs w:val="28"/>
          <w:rtl/>
        </w:rPr>
        <w:t xml:space="preserve">و لن نعجزه هربًا</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10" w:name="pg5994_46673"/>
    <w:bookmarkEnd w:id="10"/>
    <w:p>
      <w:pPr>
        <w:pStyle w:val="Heading3"/>
      </w:pPr>
      <w:bookmarkStart w:id="488" w:name="_Toc29"/>
      <w:r>
        <w:t>27- امانتدارى عفريت جن</w:t>
      </w:r>
      <w:bookmarkEnd w:id="4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- 27 - 39 - 4</w:t>
      </w:r>
    </w:p>
    <w:p>
      <w:pPr>
        <w:pStyle w:val="BookText"/>
      </w:pPr>
      <w:r>
        <w:rPr>
          <w:rFonts w:ascii="Amiri" w:hAnsi="Amiri" w:eastAsia="Amiri" w:cs="Amiri"/>
          <w:lang w:bidi="ar-SA"/>
          <w:color w:val="111111"/>
          <w:sz w:val="28"/>
          <w:szCs w:val="28"/>
          <w:rtl/>
        </w:rPr>
        <w:t xml:space="preserve">4 - تأكيد عفريت بر قدرت و امانت خود در آوردن تخت بلقيس</w:t>
      </w:r>
    </w:p>
    <w:p>
      <w:pPr>
        <w:pStyle w:val="BookText"/>
      </w:pPr>
      <w:r>
        <w:rPr>
          <w:rFonts w:ascii="Amiri" w:hAnsi="Amiri" w:eastAsia="Amiri" w:cs="Amiri"/>
          <w:lang w:bidi="ar-SA"/>
          <w:color w:val="111111"/>
          <w:sz w:val="28"/>
          <w:szCs w:val="28"/>
          <w:rtl/>
        </w:rPr>
        <w:t xml:space="preserve">و إنّى عليه لقوىّ أمين</w:t>
      </w:r>
    </w:p>
    <w:p>
      <w:pPr>
        <w:pStyle w:val="Heading3"/>
      </w:pPr>
      <w:bookmarkStart w:id="489" w:name="_Toc30"/>
      <w:r>
        <w:t>28- انبياى جن</w:t>
      </w:r>
      <w:bookmarkEnd w:id="4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- 17 - 94 - 10</w:t>
      </w:r>
    </w:p>
    <w:p>
      <w:pPr>
        <w:pStyle w:val="BookText"/>
      </w:pPr>
      <w:r>
        <w:rPr>
          <w:rFonts w:ascii="Amiri" w:hAnsi="Amiri" w:eastAsia="Amiri" w:cs="Amiri"/>
          <w:lang w:bidi="ar-SA"/>
          <w:color w:val="111111"/>
          <w:sz w:val="28"/>
          <w:szCs w:val="28"/>
          <w:rtl/>
        </w:rPr>
        <w:t xml:space="preserve">10- « عن أبى عبدالله ( ع ) : « قالوا أبعث الله بشراً رسولاً » قالوا : إن الجن كانوا فى الأرض قبلنا ، فبعث الله إليهم ملكاً ، فلو أراد الله أن يبعث إلينا لبعث الله ملكاً من الملائكة ، و هو قول الله « و ما منع الناس أن يؤمنوا إذ جائهم الهدى إلاّ أن قالوا أبعث الله بشراً رسولاً » ;</w:t>
      </w:r>
    </w:p>
    <w:p>
      <w:pPr>
        <w:pStyle w:val="BookText"/>
      </w:pPr>
      <w:r>
        <w:rPr>
          <w:rFonts w:ascii="IRNazanin" w:hAnsi="IRNazanin" w:eastAsia="IRNazanin" w:cs="IRNazanin"/>
          <w:lang w:bidi="fa-IR"/>
          <w:color w:val="111111"/>
          <w:sz w:val="28"/>
          <w:szCs w:val="28"/>
          <w:rtl/>
        </w:rPr>
        <w:t xml:space="preserve">از امام صادق(ع) روايت شده است: «قالوا أبعث الله بشراً رسولاً» آن ان (منكرين رسالت محمد(صلی الله علیه و آله)) گفتند: همانا جنيان قبل از ما در زمين بودند. پس خداوند فرشته اى را به سوى آنان مبعوث كرد. پس اگر خداوند كسى را اراده كرده است به سوى ما بفرستد، پس بايد فرشته اى از فرشتگان را مى فرستاد و اين سخن خداوند است كه مى فرمايد: و ما منع الناس أن يؤمنوا إذ جائهم الهدى إلاّ أن قالوا أبعث الله بشراً رسولاً».</w:t>
      </w:r>
    </w:p>
    <w:p>
      <w:pPr>
        <w:pStyle w:val="Heading3"/>
      </w:pPr>
      <w:bookmarkStart w:id="490" w:name="_Toc31"/>
      <w:r>
        <w:t>29- انذارهاى جن</w:t>
      </w:r>
      <w:bookmarkEnd w:id="4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- 46 - 29 - 7</w:t>
      </w:r>
    </w:p>
    <w:p>
      <w:pPr>
        <w:pStyle w:val="BookText"/>
      </w:pPr>
      <w:r>
        <w:rPr>
          <w:rFonts w:ascii="IRNazanin" w:hAnsi="IRNazanin" w:eastAsia="IRNazanin" w:cs="IRNazanin"/>
          <w:lang w:bidi="fa-IR"/>
          <w:color w:val="111111"/>
          <w:sz w:val="28"/>
          <w:szCs w:val="28"/>
          <w:rtl/>
        </w:rPr>
        <w:t xml:space="preserve">7- بازگشت جنيان مؤمن ، به سوى قومشان با پيام انذار و هدايت</w:t>
      </w:r>
    </w:p>
    <w:p>
      <w:pPr>
        <w:pStyle w:val="BookText"/>
      </w:pPr>
      <w:r>
        <w:rPr>
          <w:rFonts w:ascii="Amiri" w:hAnsi="Amiri" w:eastAsia="Amiri" w:cs="Amiri"/>
          <w:lang w:bidi="ar-SA"/>
          <w:color w:val="111111"/>
          <w:sz w:val="28"/>
          <w:szCs w:val="28"/>
          <w:rtl/>
        </w:rPr>
        <w:t xml:space="preserve">ولّوا إلى قومهم منذرين</w:t>
      </w:r>
    </w:p>
    <w:p>
      <w:pPr>
        <w:pStyle w:val="Heading3"/>
      </w:pPr>
      <w:bookmarkStart w:id="491" w:name="_Toc32"/>
      <w:r>
        <w:t>30- انقياد جن</w:t>
      </w:r>
      <w:bookmarkEnd w:id="4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- 34 - 13 - 1</w:t>
      </w:r>
    </w:p>
    <w:p>
      <w:pPr>
        <w:pStyle w:val="BookText"/>
      </w:pPr>
      <w:r>
        <w:rPr>
          <w:rFonts w:ascii="IRNazanin" w:hAnsi="IRNazanin" w:eastAsia="IRNazanin" w:cs="IRNazanin"/>
          <w:lang w:bidi="fa-IR"/>
          <w:color w:val="111111"/>
          <w:sz w:val="28"/>
          <w:szCs w:val="28"/>
          <w:rtl/>
        </w:rPr>
        <w:t xml:space="preserve">1 - جنّيان در خدمت سليمان ( ع ) ، هر چه او مى خواست انجام مى دادند .</w:t>
      </w:r>
    </w:p>
    <w:p>
      <w:pPr>
        <w:pStyle w:val="BookText"/>
      </w:pPr>
      <w:r>
        <w:rPr>
          <w:rFonts w:ascii="Amiri" w:hAnsi="Amiri" w:eastAsia="Amiri" w:cs="Amiri"/>
          <w:lang w:bidi="ar-SA"/>
          <w:color w:val="111111"/>
          <w:sz w:val="28"/>
          <w:szCs w:val="28"/>
          <w:rtl/>
        </w:rPr>
        <w:t xml:space="preserve">و من الجنّ من يعمل بين يديه . .. يعملون له ما يشاء</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11" w:name="pg5994_46677"/>
    <w:bookmarkEnd w:id="11"/>
    <w:p>
      <w:pPr>
        <w:pStyle w:val="Heading3"/>
      </w:pPr>
      <w:bookmarkStart w:id="492" w:name="_Toc33"/>
      <w:r>
        <w:t>31- انگيزه جن پرستى مشركان</w:t>
      </w:r>
      <w:bookmarkEnd w:id="4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- 19 - 81 - 3</w:t>
      </w:r>
    </w:p>
    <w:p>
      <w:pPr>
        <w:pStyle w:val="BookText"/>
      </w:pPr>
      <w:r>
        <w:rPr>
          <w:rFonts w:ascii="IRNazanin" w:hAnsi="IRNazanin" w:eastAsia="IRNazanin" w:cs="IRNazanin"/>
          <w:lang w:bidi="fa-IR"/>
          <w:color w:val="111111"/>
          <w:sz w:val="28"/>
          <w:szCs w:val="28"/>
          <w:rtl/>
        </w:rPr>
        <w:t xml:space="preserve">3- تحصيل عزت و اعتبار ، از انگيزه هاى مشركان در پرستش معبود هاى خويش</w:t>
      </w:r>
    </w:p>
    <w:p>
      <w:pPr>
        <w:pStyle w:val="BookText"/>
      </w:pPr>
      <w:r>
        <w:rPr>
          <w:rFonts w:ascii="Amiri" w:hAnsi="Amiri" w:eastAsia="Amiri" w:cs="Amiri"/>
          <w:lang w:bidi="ar-SA"/>
          <w:color w:val="111111"/>
          <w:sz w:val="28"/>
          <w:szCs w:val="28"/>
          <w:rtl/>
        </w:rPr>
        <w:t xml:space="preserve">واتّخذوا . .. ليكونوا لهم عزًّا</w:t>
      </w:r>
    </w:p>
    <w:p>
      <w:pPr>
        <w:pStyle w:val="BookText"/>
      </w:pPr>
      <w:r>
        <w:rPr>
          <w:rFonts w:ascii="IRNazanin" w:hAnsi="IRNazanin" w:eastAsia="IRNazanin" w:cs="IRNazanin"/>
          <w:lang w:bidi="fa-IR"/>
          <w:color w:val="111111"/>
          <w:sz w:val="28"/>
          <w:szCs w:val="28"/>
          <w:rtl/>
        </w:rPr>
        <w:t xml:space="preserve">«عزّاً» مصدر است و مى تواند در توصيف مفرد و جمع به كار رود. كلمه ياد شده در اين آيه، يا به معناى اسم فاعل «معزّين» است (يعنى پرستش معبودها به انگيزه عزت بخش بودن آنها صورت مى گيرد) و يا مراد مبالغه است (يعنى مشركان معتقد بودند كه معبودهايشان، عزّت مجسّم هستند و ارتباط با آنان زمينه ساز دريافت عزت است).</w:t>
      </w:r>
    </w:p>
    <w:p>
      <w:pPr>
        <w:pStyle w:val="Heading3"/>
      </w:pPr>
      <w:bookmarkStart w:id="493" w:name="_Toc34"/>
      <w:r>
        <w:t>32- اهميت ذكر عجز جن</w:t>
      </w:r>
      <w:bookmarkEnd w:id="4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- 55 - 34 - 4</w:t>
      </w:r>
    </w:p>
    <w:p>
      <w:pPr>
        <w:pStyle w:val="BookText"/>
      </w:pPr>
      <w:r>
        <w:rPr>
          <w:rFonts w:ascii="Amiri" w:hAnsi="Amiri" w:eastAsia="Amiri" w:cs="Amiri"/>
          <w:lang w:bidi="ar-SA"/>
          <w:color w:val="111111"/>
          <w:sz w:val="28"/>
          <w:szCs w:val="28"/>
          <w:rtl/>
        </w:rPr>
        <w:t xml:space="preserve">4 - خداوند ، خواهان توجه خلق به قدرت مطلق او و عجز و ناتوانى خويش</w:t>
      </w:r>
    </w:p>
    <w:p>
      <w:pPr>
        <w:pStyle w:val="BookText"/>
      </w:pPr>
      <w:r>
        <w:rPr>
          <w:rFonts w:ascii="Amiri" w:hAnsi="Amiri" w:eastAsia="Amiri" w:cs="Amiri"/>
          <w:lang w:bidi="ar-SA"/>
          <w:color w:val="111111"/>
          <w:sz w:val="28"/>
          <w:szCs w:val="28"/>
          <w:rtl/>
        </w:rPr>
        <w:t xml:space="preserve">إن استطعتم أن تنفذوا . .. فبأىّ ءالآء ربّكما تكذّبان</w:t>
      </w:r>
    </w:p>
    <w:p>
      <w:pPr>
        <w:pStyle w:val="Heading3"/>
      </w:pPr>
      <w:bookmarkStart w:id="494" w:name="_Toc35"/>
      <w:r>
        <w:t>33- ايمان جن</w:t>
      </w:r>
      <w:bookmarkEnd w:id="4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- 46 - 29 - 6</w:t>
      </w:r>
    </w:p>
    <w:p>
      <w:pPr>
        <w:pStyle w:val="BookText"/>
      </w:pPr>
      <w:r>
        <w:rPr>
          <w:rFonts w:ascii="IRNazanin" w:hAnsi="IRNazanin" w:eastAsia="IRNazanin" w:cs="IRNazanin"/>
          <w:lang w:bidi="fa-IR"/>
          <w:color w:val="111111"/>
          <w:sz w:val="28"/>
          <w:szCs w:val="28"/>
          <w:rtl/>
        </w:rPr>
        <w:t xml:space="preserve">6- پى بردن جنيان به حقانيت قرآن و رسالت پيامبر (صلی الله علیه و آله) ، با استماع كلام وحى</w:t>
      </w:r>
    </w:p>
    <w:p>
      <w:pPr>
        <w:pStyle w:val="BookText"/>
      </w:pPr>
      <w:r>
        <w:rPr>
          <w:rFonts w:ascii="Amiri" w:hAnsi="Amiri" w:eastAsia="Amiri" w:cs="Amiri"/>
          <w:lang w:bidi="ar-SA"/>
          <w:color w:val="111111"/>
          <w:sz w:val="28"/>
          <w:szCs w:val="28"/>
          <w:rtl/>
        </w:rPr>
        <w:t xml:space="preserve">فلمّا حضروه قالوا أنصتوا فلمّا قضى ولّوا إلى قومهم منذرين</w:t>
      </w:r>
    </w:p>
    <w:p>
      <w:pPr>
        <w:pStyle w:val="BookText"/>
      </w:pPr>
      <w:r>
        <w:rPr>
          <w:rFonts w:ascii="IRNazanin" w:hAnsi="IRNazanin" w:eastAsia="IRNazanin" w:cs="IRNazanin"/>
          <w:lang w:bidi="fa-IR"/>
          <w:color w:val="111111"/>
          <w:sz w:val="28"/>
          <w:szCs w:val="28"/>
          <w:rtl/>
        </w:rPr>
        <w:t xml:space="preserve">تعبير «ولّوا إلى. ..» نشان مى دهد خود جنيان، انذارها را پذيرفتند و به آن ايمان آوردند.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- 46 - 30 - 4</w:t>
      </w:r>
    </w:p>
    <w:p>
      <w:pPr>
        <w:pStyle w:val="BookText"/>
      </w:pPr>
      <w:r>
        <w:rPr>
          <w:rFonts w:ascii="Amiri" w:hAnsi="Amiri" w:eastAsia="Amiri" w:cs="Amiri"/>
          <w:lang w:bidi="ar-SA"/>
          <w:color w:val="111111"/>
          <w:sz w:val="28"/>
          <w:szCs w:val="28"/>
          <w:rtl/>
        </w:rPr>
        <w:t xml:space="preserve">4- جامعه جن ، مؤمن به موسى ( ع ) و كتاب آسمانى او</w:t>
      </w:r>
    </w:p>
    <w:p>
      <w:pPr>
        <w:pStyle w:val="BookText"/>
      </w:pPr>
      <w:r>
        <w:rPr>
          <w:rFonts w:ascii="Amiri" w:hAnsi="Amiri" w:eastAsia="Amiri" w:cs="Amiri"/>
          <w:lang w:bidi="ar-SA"/>
          <w:color w:val="111111"/>
          <w:sz w:val="28"/>
          <w:szCs w:val="28"/>
          <w:rtl/>
        </w:rPr>
        <w:t xml:space="preserve">إنّا سمعنا كتبًا أُنزل من بعد موسى مصدّقًا</w:t>
      </w:r>
    </w:p>
    <w:p>
      <w:pPr>
        <w:pStyle w:val="BookText"/>
      </w:pPr>
      <w:r>
        <w:rPr>
          <w:rFonts w:ascii="IRNazanin" w:hAnsi="IRNazanin" w:eastAsia="IRNazanin" w:cs="IRNazanin"/>
          <w:lang w:bidi="fa-IR"/>
          <w:color w:val="111111"/>
          <w:sz w:val="28"/>
          <w:szCs w:val="28"/>
          <w:rtl/>
        </w:rPr>
        <w:t xml:space="preserve">انذارگران جن براى گرايش دادن قوم خويش به قرآن، تصديق گرى آن براى تورات را يادآور شده اند. اين سخن در صورتى ثمربخش است كه جامعه جن، به تورات معتقد باشد.</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12" w:name="pg5994_46682"/>
    <w:bookmarkEnd w:id="12"/>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- 72 - 2 - 4</w:t>
      </w:r>
    </w:p>
    <w:p>
      <w:pPr>
        <w:pStyle w:val="BookText"/>
      </w:pPr>
      <w:r>
        <w:rPr>
          <w:rFonts w:ascii="IRNazanin" w:hAnsi="IRNazanin" w:eastAsia="IRNazanin" w:cs="IRNazanin"/>
          <w:lang w:bidi="fa-IR"/>
          <w:color w:val="111111"/>
          <w:sz w:val="28"/>
          <w:szCs w:val="28"/>
          <w:rtl/>
        </w:rPr>
        <w:t xml:space="preserve">4 - ايمان گروهى از جن به قرآن ، در مرحله آغازين نزول</w:t>
      </w:r>
    </w:p>
    <w:p>
      <w:pPr>
        <w:pStyle w:val="BookText"/>
      </w:pPr>
      <w:r>
        <w:rPr>
          <w:rFonts w:ascii="Amiri" w:hAnsi="Amiri" w:eastAsia="Amiri" w:cs="Amiri"/>
          <w:lang w:bidi="ar-SA"/>
          <w:color w:val="111111"/>
          <w:sz w:val="28"/>
          <w:szCs w:val="28"/>
          <w:rtl/>
        </w:rPr>
        <w:t xml:space="preserve">إنّا سمعنا قرءانًا عجبًا . يهدى إلى الرشد فامنّا 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- 72 - 3 - 5</w:t>
      </w:r>
    </w:p>
    <w:p>
      <w:pPr>
        <w:pStyle w:val="BookText"/>
      </w:pPr>
      <w:r>
        <w:rPr>
          <w:rFonts w:ascii="IRNazanin" w:hAnsi="IRNazanin" w:eastAsia="IRNazanin" w:cs="IRNazanin"/>
          <w:lang w:bidi="fa-IR"/>
          <w:color w:val="111111"/>
          <w:sz w:val="28"/>
          <w:szCs w:val="28"/>
          <w:rtl/>
        </w:rPr>
        <w:t xml:space="preserve">5 - ايمان و اعتراف گروهى از جن ، به ربوبيت و يكتايى خداوند پس از شنيدن آيات قرآن</w:t>
      </w:r>
    </w:p>
    <w:p>
      <w:pPr>
        <w:pStyle w:val="BookText"/>
      </w:pPr>
      <w:r>
        <w:rPr>
          <w:rFonts w:ascii="Amiri" w:hAnsi="Amiri" w:eastAsia="Amiri" w:cs="Amiri"/>
          <w:lang w:bidi="ar-SA"/>
          <w:color w:val="111111"/>
          <w:sz w:val="28"/>
          <w:szCs w:val="28"/>
          <w:rtl/>
        </w:rPr>
        <w:t xml:space="preserve">و أنّه تعلى جدّ ربّنا ما اتّخذ صحبة و لا ولدًا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- 72 - 13 - 1</w:t>
      </w:r>
    </w:p>
    <w:p>
      <w:pPr>
        <w:pStyle w:val="BookText"/>
      </w:pPr>
      <w:r>
        <w:rPr>
          <w:rFonts w:ascii="Amiri" w:hAnsi="Amiri" w:eastAsia="Amiri" w:cs="Amiri"/>
          <w:lang w:bidi="ar-SA"/>
          <w:color w:val="111111"/>
          <w:sz w:val="28"/>
          <w:szCs w:val="28"/>
          <w:rtl/>
        </w:rPr>
        <w:t xml:space="preserve">1 - برخى از افراد جن ، به مجرد شنيدن آيات هدايت بخش قرآن ، به آن ايمان آوردند .</w:t>
      </w:r>
    </w:p>
    <w:p>
      <w:pPr>
        <w:pStyle w:val="BookText"/>
      </w:pPr>
      <w:r>
        <w:rPr>
          <w:rFonts w:ascii="Amiri" w:hAnsi="Amiri" w:eastAsia="Amiri" w:cs="Amiri"/>
          <w:lang w:bidi="ar-SA"/>
          <w:color w:val="111111"/>
          <w:sz w:val="28"/>
          <w:szCs w:val="28"/>
          <w:rtl/>
        </w:rPr>
        <w:t xml:space="preserve">و أنّا لمّا سمعنا الهدى ءامنّا به</w:t>
      </w:r>
    </w:p>
    <w:p>
      <w:pPr>
        <w:pStyle w:val="BookText"/>
      </w:pPr>
      <w:r>
        <w:rPr>
          <w:rFonts w:ascii="Amiri" w:hAnsi="Amiri" w:eastAsia="Amiri" w:cs="Amiri"/>
          <w:lang w:bidi="ar-SA"/>
          <w:color w:val="111111"/>
          <w:sz w:val="28"/>
          <w:szCs w:val="28"/>
          <w:rtl/>
        </w:rPr>
        <w:t xml:space="preserve">مقصود از «الهدى» - به قرينه آيه «قالوا إنّا سمعنا قرءاناً عجباً . يهدى إلى الرشد...» - قرآن كريم است.</w:t>
      </w:r>
    </w:p>
    <w:p>
      <w:pPr>
        <w:pStyle w:val="Heading3"/>
      </w:pPr>
      <w:bookmarkStart w:id="495" w:name="_Toc36"/>
      <w:r>
        <w:t>34- بازگشت جن مؤمن</w:t>
      </w:r>
      <w:bookmarkEnd w:id="4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- 46 - 29 - 7</w:t>
      </w:r>
    </w:p>
    <w:p>
      <w:pPr>
        <w:pStyle w:val="BookText"/>
      </w:pPr>
      <w:r>
        <w:rPr>
          <w:rFonts w:ascii="IRNazanin" w:hAnsi="IRNazanin" w:eastAsia="IRNazanin" w:cs="IRNazanin"/>
          <w:lang w:bidi="fa-IR"/>
          <w:color w:val="111111"/>
          <w:sz w:val="28"/>
          <w:szCs w:val="28"/>
          <w:rtl/>
        </w:rPr>
        <w:t xml:space="preserve">7- بازگشت جنيان مؤمن ، به سوى قومشان با پيام انذار و هدايت</w:t>
      </w:r>
    </w:p>
    <w:p>
      <w:pPr>
        <w:pStyle w:val="BookText"/>
      </w:pPr>
      <w:r>
        <w:rPr>
          <w:rFonts w:ascii="Amiri" w:hAnsi="Amiri" w:eastAsia="Amiri" w:cs="Amiri"/>
          <w:lang w:bidi="ar-SA"/>
          <w:color w:val="111111"/>
          <w:sz w:val="28"/>
          <w:szCs w:val="28"/>
          <w:rtl/>
        </w:rPr>
        <w:t xml:space="preserve">ولّوا إلى قومهم منذرين</w:t>
      </w:r>
    </w:p>
    <w:p>
      <w:pPr>
        <w:pStyle w:val="Heading3"/>
      </w:pPr>
      <w:bookmarkStart w:id="496" w:name="_Toc37"/>
      <w:r>
        <w:t>35- بشارتهاى جن مؤمن</w:t>
      </w:r>
      <w:bookmarkEnd w:id="4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- 46 - 31 - 5</w:t>
      </w:r>
    </w:p>
    <w:p>
      <w:pPr>
        <w:pStyle w:val="BookText"/>
      </w:pPr>
      <w:r>
        <w:rPr>
          <w:rFonts w:ascii="IRNazanin" w:hAnsi="IRNazanin" w:eastAsia="IRNazanin" w:cs="IRNazanin"/>
          <w:lang w:bidi="fa-IR"/>
          <w:color w:val="111111"/>
          <w:sz w:val="28"/>
          <w:szCs w:val="28"/>
          <w:rtl/>
        </w:rPr>
        <w:t xml:space="preserve">5- مبلغان مؤمن جن ، نويد دهنده قوم خويش به غفران الهى و رهايى از عذاب ، در پرتو ايمان</w:t>
      </w:r>
    </w:p>
    <w:p>
      <w:pPr>
        <w:pStyle w:val="BookText"/>
      </w:pPr>
      <w:r>
        <w:rPr>
          <w:rFonts w:ascii="Amiri" w:hAnsi="Amiri" w:eastAsia="Amiri" w:cs="Amiri"/>
          <w:lang w:bidi="ar-SA"/>
          <w:color w:val="111111"/>
          <w:sz w:val="28"/>
          <w:szCs w:val="28"/>
          <w:rtl/>
        </w:rPr>
        <w:t xml:space="preserve">يقومنا . .. و ءامنوا به يغفر لكم من ذنوبكم و يجركم من عذاب أليم</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13" w:name="pg5994_46686"/>
    <w:bookmarkEnd w:id="13"/>
    <w:p>
      <w:pPr>
        <w:pStyle w:val="Heading3"/>
      </w:pPr>
      <w:bookmarkStart w:id="497" w:name="_Toc38"/>
      <w:r>
        <w:t>36- بى پناهى جن</w:t>
      </w:r>
      <w:bookmarkEnd w:id="4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- 72 - 22 - 5</w:t>
      </w:r>
    </w:p>
    <w:p>
      <w:pPr>
        <w:pStyle w:val="BookText"/>
      </w:pPr>
      <w:r>
        <w:rPr>
          <w:rFonts w:ascii="IRNazanin" w:hAnsi="IRNazanin" w:eastAsia="IRNazanin" w:cs="IRNazanin"/>
          <w:lang w:bidi="fa-IR"/>
          <w:color w:val="111111"/>
          <w:sz w:val="28"/>
          <w:szCs w:val="28"/>
          <w:rtl/>
        </w:rPr>
        <w:t xml:space="preserve">5 - هيچ كس ، توانايى پناه دادن به انس و جن در برابر عذاب الهى را ندارد .</w:t>
      </w:r>
    </w:p>
    <w:p>
      <w:pPr>
        <w:pStyle w:val="BookText"/>
      </w:pPr>
      <w:r>
        <w:rPr>
          <w:rFonts w:ascii="IRNazanin" w:hAnsi="IRNazanin" w:eastAsia="IRNazanin" w:cs="IRNazanin"/>
          <w:lang w:bidi="fa-IR"/>
          <w:color w:val="111111"/>
          <w:sz w:val="28"/>
          <w:szCs w:val="28"/>
          <w:rtl/>
        </w:rPr>
        <w:t xml:space="preserve">و لن أجد من دونه ملتحدًا</w:t>
      </w:r>
    </w:p>
    <w:p>
      <w:pPr>
        <w:pStyle w:val="Heading3"/>
      </w:pPr>
      <w:bookmarkStart w:id="498" w:name="_Toc39"/>
      <w:r>
        <w:t>37- بى ياورى اخروى جن</w:t>
      </w:r>
      <w:bookmarkEnd w:id="4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- 55 - 35 - 3</w:t>
      </w:r>
    </w:p>
    <w:p>
      <w:pPr>
        <w:pStyle w:val="BookText"/>
      </w:pPr>
      <w:r>
        <w:rPr>
          <w:rFonts w:ascii="IRNazanin" w:hAnsi="IRNazanin" w:eastAsia="IRNazanin" w:cs="IRNazanin"/>
          <w:lang w:bidi="fa-IR"/>
          <w:color w:val="111111"/>
          <w:sz w:val="28"/>
          <w:szCs w:val="28"/>
          <w:rtl/>
        </w:rPr>
        <w:t xml:space="preserve">3 - خلق ، ناتوان از يارى رسانى به يكديگر و عاجز از عكس العمل دفاعى در مقابل سختى هاى محشر</w:t>
      </w:r>
    </w:p>
    <w:p>
      <w:pPr>
        <w:pStyle w:val="BookText"/>
      </w:pPr>
      <w:r>
        <w:rPr>
          <w:rFonts w:ascii="Amiri" w:hAnsi="Amiri" w:eastAsia="Amiri" w:cs="Amiri"/>
          <w:lang w:bidi="ar-SA"/>
          <w:color w:val="111111"/>
          <w:sz w:val="28"/>
          <w:szCs w:val="28"/>
          <w:rtl/>
        </w:rPr>
        <w:t xml:space="preserve">يرسل عليكما . .. فلاتنتصران</w:t>
      </w:r>
    </w:p>
    <w:p>
      <w:pPr>
        <w:pStyle w:val="Heading3"/>
      </w:pPr>
      <w:bookmarkStart w:id="499" w:name="_Toc40"/>
      <w:r>
        <w:t>38- پاداش اخروى جن</w:t>
      </w:r>
      <w:bookmarkEnd w:id="4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- 55 - 32 - 4</w:t>
      </w:r>
    </w:p>
    <w:p>
      <w:pPr>
        <w:pStyle w:val="BookText"/>
      </w:pPr>
      <w:r>
        <w:rPr>
          <w:rFonts w:ascii="IRNazanin" w:hAnsi="IRNazanin" w:eastAsia="IRNazanin" w:cs="IRNazanin"/>
          <w:lang w:bidi="fa-IR"/>
          <w:color w:val="111111"/>
          <w:sz w:val="28"/>
          <w:szCs w:val="28"/>
          <w:rtl/>
        </w:rPr>
        <w:t xml:space="preserve">4 - جن ، همانند انسان داراى مسؤوليت و كيفر و پاداش در آخرت</w:t>
      </w:r>
    </w:p>
    <w:p>
      <w:pPr>
        <w:pStyle w:val="BookText"/>
      </w:pPr>
      <w:r>
        <w:rPr>
          <w:rFonts w:ascii="Amiri" w:hAnsi="Amiri" w:eastAsia="Amiri" w:cs="Amiri"/>
          <w:lang w:bidi="ar-SA"/>
          <w:color w:val="111111"/>
          <w:sz w:val="28"/>
          <w:szCs w:val="28"/>
          <w:rtl/>
        </w:rPr>
        <w:t xml:space="preserve">سنفرغ لكم أيّه الثقلان . 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- 55 - 39 - 3</w:t>
      </w:r>
    </w:p>
    <w:p>
      <w:pPr>
        <w:pStyle w:val="BookText"/>
      </w:pPr>
      <w:r>
        <w:rPr>
          <w:rFonts w:ascii="IRNazanin" w:hAnsi="IRNazanin" w:eastAsia="IRNazanin" w:cs="IRNazanin"/>
          <w:lang w:bidi="fa-IR"/>
          <w:color w:val="111111"/>
          <w:sz w:val="28"/>
          <w:szCs w:val="28"/>
          <w:rtl/>
        </w:rPr>
        <w:t xml:space="preserve">3 - حضور جن همچون آدميان ، در صحنه قيامت براى حسابرسى و كيفر و پاداش</w:t>
      </w:r>
    </w:p>
    <w:p>
      <w:pPr>
        <w:pStyle w:val="BookText"/>
      </w:pPr>
      <w:r>
        <w:rPr>
          <w:rFonts w:ascii="Amiri" w:hAnsi="Amiri" w:eastAsia="Amiri" w:cs="Amiri"/>
          <w:lang w:bidi="ar-SA"/>
          <w:color w:val="111111"/>
          <w:sz w:val="28"/>
          <w:szCs w:val="28"/>
          <w:rtl/>
        </w:rPr>
        <w:t xml:space="preserve">فيومئذ لايسل عن ذنبه إنس و لاجانّ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- 72 - 7 - 5</w:t>
      </w:r>
    </w:p>
    <w:p>
      <w:pPr>
        <w:pStyle w:val="BookText"/>
      </w:pPr>
      <w:r>
        <w:rPr>
          <w:rFonts w:ascii="IRNazanin" w:hAnsi="IRNazanin" w:eastAsia="IRNazanin" w:cs="IRNazanin"/>
          <w:lang w:bidi="fa-IR"/>
          <w:color w:val="111111"/>
          <w:sz w:val="28"/>
          <w:szCs w:val="28"/>
          <w:rtl/>
        </w:rPr>
        <w:t xml:space="preserve">5 - جن ، همچون انسان ، داراى تكليف و مورد بازخواست خدا و كيفر و پاداش در قيامت</w:t>
      </w:r>
    </w:p>
    <w:p>
      <w:pPr>
        <w:pStyle w:val="BookText"/>
      </w:pPr>
      <w:r>
        <w:rPr>
          <w:rFonts w:ascii="Amiri" w:hAnsi="Amiri" w:eastAsia="Amiri" w:cs="Amiri"/>
          <w:lang w:bidi="ar-SA"/>
          <w:color w:val="111111"/>
          <w:sz w:val="28"/>
          <w:szCs w:val="28"/>
          <w:rtl/>
        </w:rPr>
        <w:t xml:space="preserve">و أنّهم ظنّوا كما ظننتم أن لن يبعث اللّه أحدًا</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مبعوث شدن انسان ها در قيامت، بيانگر كيفر و پاداش و حسابرسى آن است.</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14" w:name="pg5994_46690"/>
    <w:bookmarkEnd w:id="14"/>
    <w:p>
      <w:pPr>
        <w:pStyle w:val="Heading3"/>
      </w:pPr>
      <w:bookmarkStart w:id="500" w:name="_Toc41"/>
      <w:r>
        <w:t>39- پدر جن</w:t>
      </w:r>
      <w:bookmarkEnd w:id="5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- 55 - 15 - 4</w:t>
      </w:r>
    </w:p>
    <w:p>
      <w:pPr>
        <w:pStyle w:val="BookText"/>
      </w:pPr>
      <w:r>
        <w:rPr>
          <w:rFonts w:ascii="Amiri" w:hAnsi="Amiri" w:eastAsia="Amiri" w:cs="Amiri"/>
          <w:lang w:bidi="ar-SA"/>
          <w:color w:val="111111"/>
          <w:sz w:val="28"/>
          <w:szCs w:val="28"/>
          <w:rtl/>
        </w:rPr>
        <w:t xml:space="preserve">4 - « عن الحسين بن على ( ع ) كان على بن أبى طالب ( ع ) بالكوفة فى الجامع إذ قام إليه رجل . . . و سأله عن اسم أبى الجنّ فقال : شومان و هو الذى خلق من مارج من نار . . . ;</w:t>
      </w:r>
    </w:p>
    <w:p>
      <w:pPr>
        <w:pStyle w:val="BookText"/>
      </w:pPr>
      <w:r>
        <w:rPr>
          <w:rFonts w:ascii="IRNazanin" w:hAnsi="IRNazanin" w:eastAsia="IRNazanin" w:cs="IRNazanin"/>
          <w:lang w:bidi="fa-IR"/>
          <w:color w:val="111111"/>
          <w:sz w:val="28"/>
          <w:szCs w:val="28"/>
          <w:rtl/>
        </w:rPr>
        <w:t xml:space="preserve">از امام حسين(ع) روايت شده كه حضرت على(ع) در جامع كوفه بود كه مردى برخاست [و در ضمن چند سؤال از آن حضرت] از پدر جن سؤال كرد; حضرت فرمود: پدر جن «شومان» نام داشت [و فرمود:] هو الذى خلق من مارج من نار. ..».</w:t>
      </w:r>
    </w:p>
    <w:p>
      <w:pPr>
        <w:pStyle w:val="Heading3"/>
      </w:pPr>
      <w:bookmarkStart w:id="501" w:name="_Toc42"/>
      <w:r>
        <w:t>40- پناه به جن</w:t>
      </w:r>
      <w:bookmarkEnd w:id="5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- 72 - 6 - 1،2،3</w:t>
      </w:r>
    </w:p>
    <w:p>
      <w:pPr>
        <w:pStyle w:val="BookText"/>
      </w:pPr>
      <w:r>
        <w:rPr>
          <w:rFonts w:ascii="IRNazanin" w:hAnsi="IRNazanin" w:eastAsia="IRNazanin" w:cs="IRNazanin"/>
          <w:lang w:bidi="fa-IR"/>
          <w:color w:val="111111"/>
          <w:sz w:val="28"/>
          <w:szCs w:val="28"/>
          <w:rtl/>
        </w:rPr>
        <w:t xml:space="preserve">1 - برخى از مردان بنى آدم ، به گروهى از مردان جنى پناه مى بردند .</w:t>
      </w:r>
    </w:p>
    <w:p>
      <w:pPr>
        <w:pStyle w:val="BookText"/>
      </w:pPr>
      <w:r>
        <w:rPr>
          <w:rFonts w:ascii="Amiri" w:hAnsi="Amiri" w:eastAsia="Amiri" w:cs="Amiri"/>
          <w:lang w:bidi="ar-SA"/>
          <w:color w:val="111111"/>
          <w:sz w:val="28"/>
          <w:szCs w:val="28"/>
          <w:rtl/>
        </w:rPr>
        <w:t xml:space="preserve">و أنّه كان رجال من الإنس يعوذون برجال من الجنّ</w:t>
      </w:r>
    </w:p>
    <w:p>
      <w:pPr>
        <w:pStyle w:val="BookText"/>
      </w:pPr>
      <w:r>
        <w:rPr>
          <w:rFonts w:ascii="IRNazanin" w:hAnsi="IRNazanin" w:eastAsia="IRNazanin" w:cs="IRNazanin"/>
          <w:lang w:bidi="fa-IR"/>
          <w:color w:val="111111"/>
          <w:sz w:val="28"/>
          <w:szCs w:val="28"/>
          <w:rtl/>
        </w:rPr>
        <w:t xml:space="preserve">2 - در نگاه برخى از انسان ها ، گروهى از جن توانا بر حل مشكلات بشر و پناهگاهى امن در مواقع ترس و اضطراب</w:t>
      </w:r>
    </w:p>
    <w:p>
      <w:pPr>
        <w:pStyle w:val="BookText"/>
      </w:pPr>
      <w:r>
        <w:rPr>
          <w:rFonts w:ascii="Amiri" w:hAnsi="Amiri" w:eastAsia="Amiri" w:cs="Amiri"/>
          <w:lang w:bidi="ar-SA"/>
          <w:color w:val="111111"/>
          <w:sz w:val="28"/>
          <w:szCs w:val="28"/>
          <w:rtl/>
        </w:rPr>
        <w:t xml:space="preserve">و أنّه كان رجال من الإنس يعوذون برجال من الجنّ</w:t>
      </w:r>
    </w:p>
    <w:p>
      <w:pPr>
        <w:pStyle w:val="BookText"/>
      </w:pPr>
      <w:r>
        <w:rPr>
          <w:rFonts w:ascii="IRNazanin" w:hAnsi="IRNazanin" w:eastAsia="IRNazanin" w:cs="IRNazanin"/>
          <w:lang w:bidi="fa-IR"/>
          <w:color w:val="111111"/>
          <w:sz w:val="28"/>
          <w:szCs w:val="28"/>
          <w:rtl/>
        </w:rPr>
        <w:t xml:space="preserve">پناه بردن به كسى و جايى، در وقتى است كه انسان با مشكلى سخت و مسائلى وحشتناك و اضطراب آور روبه رو شده باشد.</w:t>
      </w:r>
    </w:p>
    <w:p>
      <w:pPr>
        <w:pStyle w:val="BookText"/>
      </w:pPr>
      <w:r>
        <w:rPr>
          <w:rFonts w:ascii="IRNazanin" w:hAnsi="IRNazanin" w:eastAsia="IRNazanin" w:cs="IRNazanin"/>
          <w:lang w:bidi="fa-IR"/>
          <w:color w:val="111111"/>
          <w:sz w:val="28"/>
          <w:szCs w:val="28"/>
          <w:rtl/>
        </w:rPr>
        <w:t xml:space="preserve">3 - جنيان ، پناهگاهى امن در وقت اضطرار و كارساز براى حل مشكلات بشر نيستند .</w:t>
      </w:r>
    </w:p>
    <w:p>
      <w:pPr>
        <w:pStyle w:val="BookText"/>
      </w:pPr>
      <w:r>
        <w:rPr>
          <w:rFonts w:ascii="Amiri" w:hAnsi="Amiri" w:eastAsia="Amiri" w:cs="Amiri"/>
          <w:lang w:bidi="ar-SA"/>
          <w:color w:val="111111"/>
          <w:sz w:val="28"/>
          <w:szCs w:val="28"/>
          <w:rtl/>
        </w:rPr>
        <w:t xml:space="preserve">و أنّه كان رجال من الإنس يعوذون برجال من الجنّ</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مسأله پناه بردن انسان ها به جن، در رديف كارهاى باطل و بى حقيقتى قرار گرفته كه به عنوان عمل سفيهانه محكوم شده است; مانند شريك و فرزند داشتن خدا و. .. .</w:t>
      </w:r>
    </w:p>
    <w:p>
      <w:pPr>
        <w:pStyle w:val="Heading3"/>
      </w:pPr>
      <w:bookmarkStart w:id="502" w:name="_Toc43"/>
      <w:r>
        <w:t>41- تاريخ جن</w:t>
      </w:r>
      <w:bookmarkEnd w:id="5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- 46 - 18 - 4</w:t>
      </w:r>
    </w:p>
    <w:p>
      <w:pPr>
        <w:pStyle w:val="BookText"/>
      </w:pPr>
      <w:r>
        <w:rPr>
          <w:rFonts w:ascii="IRNazanin" w:hAnsi="IRNazanin" w:eastAsia="IRNazanin" w:cs="IRNazanin"/>
          <w:lang w:bidi="fa-IR"/>
          <w:color w:val="111111"/>
          <w:sz w:val="28"/>
          <w:szCs w:val="28"/>
          <w:rtl/>
        </w:rPr>
        <w:t xml:space="preserve">4- كفر و حق ناباورى ، داراى ديرينه در گذشته تاريخ جن و انس</w:t>
      </w:r>
    </w:p>
    <w:p>
      <w:pPr>
        <w:pStyle w:val="BookText"/>
      </w:pPr>
      <w:r>
        <w:rPr>
          <w:rFonts w:ascii="Amiri" w:hAnsi="Amiri" w:eastAsia="Amiri" w:cs="Amiri"/>
          <w:lang w:bidi="ar-SA"/>
          <w:color w:val="111111"/>
          <w:sz w:val="28"/>
          <w:szCs w:val="28"/>
          <w:rtl/>
        </w:rPr>
        <w:t xml:space="preserve">حقّ عليهم القول فى أُمم قد خلت من قبلهم من الجنّ و الإنس</w:t>
      </w:r>
    </w:p>
    <w:p>
      <w:pPr>
        <w:pStyle w:val="Heading3"/>
      </w:pPr>
      <w:bookmarkStart w:id="503" w:name="_Toc44"/>
      <w:r>
        <w:t>42- تاريخ خلقت جن</w:t>
      </w:r>
      <w:bookmarkEnd w:id="503"/>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15" w:name="pg5994_46694"/>
    <w:bookmarkEnd w:id="15"/>
    <w:p>
      <w:pPr>
        <w:pStyle w:val="BookText"/>
      </w:pPr>
      <w:r>
        <w:rPr>
          <w:rFonts w:ascii="IRNazanin" w:hAnsi="IRNazanin" w:eastAsia="IRNazanin" w:cs="IRNazanin"/>
          <w:lang w:bidi="fa-IR"/>
          <w:color w:val="111111"/>
          <w:sz w:val="28"/>
          <w:szCs w:val="28"/>
          <w:rtl/>
        </w:rPr>
        <w:t xml:space="preserve">9 - حجر - 15 - 27 - 3</w:t>
      </w:r>
    </w:p>
    <w:p>
      <w:pPr>
        <w:pStyle w:val="BookText"/>
      </w:pPr>
      <w:r>
        <w:rPr>
          <w:rFonts w:ascii="Amiri" w:hAnsi="Amiri" w:eastAsia="Amiri" w:cs="Amiri"/>
          <w:lang w:bidi="ar-SA"/>
          <w:color w:val="111111"/>
          <w:sz w:val="28"/>
          <w:szCs w:val="28"/>
          <w:rtl/>
        </w:rPr>
        <w:t xml:space="preserve">3- جن قبل از خلقت انسان ، آفريده شده است .</w:t>
      </w:r>
    </w:p>
    <w:p>
      <w:pPr>
        <w:pStyle w:val="BookText"/>
      </w:pPr>
      <w:r>
        <w:rPr>
          <w:rFonts w:ascii="IRNazanin" w:hAnsi="IRNazanin" w:eastAsia="IRNazanin" w:cs="IRNazanin"/>
          <w:lang w:bidi="fa-IR"/>
          <w:color w:val="111111"/>
          <w:sz w:val="28"/>
          <w:szCs w:val="28"/>
          <w:rtl/>
        </w:rPr>
        <w:t xml:space="preserve">و الجانّ خلقنه من قبل من نار السموم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- 18 - 50 - 15</w:t>
      </w:r>
    </w:p>
    <w:p>
      <w:pPr>
        <w:pStyle w:val="BookText"/>
      </w:pPr>
      <w:r>
        <w:rPr>
          <w:rFonts w:ascii="IRNazanin" w:hAnsi="IRNazanin" w:eastAsia="IRNazanin" w:cs="IRNazanin"/>
          <w:lang w:bidi="fa-IR"/>
          <w:color w:val="111111"/>
          <w:sz w:val="28"/>
          <w:szCs w:val="28"/>
          <w:rtl/>
        </w:rPr>
        <w:t xml:space="preserve">15- جن ، داراى پيشينه اى قديم تر از آفرينش آدميان است .</w:t>
      </w:r>
    </w:p>
    <w:p>
      <w:pPr>
        <w:pStyle w:val="BookText"/>
      </w:pPr>
      <w:r>
        <w:rPr>
          <w:rFonts w:ascii="Amiri" w:hAnsi="Amiri" w:eastAsia="Amiri" w:cs="Amiri"/>
          <w:lang w:bidi="ar-SA"/>
          <w:color w:val="111111"/>
          <w:sz w:val="28"/>
          <w:szCs w:val="28"/>
          <w:rtl/>
        </w:rPr>
        <w:t xml:space="preserve">اسجدوا لأدم . .. إلاّ إبليس كان من الجنّ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- 51 - 56 - 6</w:t>
      </w:r>
    </w:p>
    <w:p>
      <w:pPr>
        <w:pStyle w:val="BookText"/>
      </w:pPr>
      <w:r>
        <w:rPr>
          <w:rFonts w:ascii="Amiri" w:hAnsi="Amiri" w:eastAsia="Amiri" w:cs="Amiri"/>
          <w:lang w:bidi="ar-SA"/>
          <w:color w:val="111111"/>
          <w:sz w:val="28"/>
          <w:szCs w:val="28"/>
          <w:rtl/>
        </w:rPr>
        <w:t xml:space="preserve">6 - آفرينش جن ، قبل از آفرينش انسان ها *</w:t>
      </w:r>
    </w:p>
    <w:p>
      <w:pPr>
        <w:pStyle w:val="BookText"/>
      </w:pPr>
      <w:r>
        <w:rPr>
          <w:rFonts w:ascii="IRNazanin" w:hAnsi="IRNazanin" w:eastAsia="IRNazanin" w:cs="IRNazanin"/>
          <w:lang w:bidi="fa-IR"/>
          <w:color w:val="111111"/>
          <w:sz w:val="28"/>
          <w:szCs w:val="28"/>
          <w:rtl/>
        </w:rPr>
        <w:t xml:space="preserve">و ما خلقت الجنّ و الإنس</w:t>
      </w:r>
    </w:p>
    <w:p>
      <w:pPr>
        <w:pStyle w:val="BookText"/>
      </w:pPr>
      <w:r>
        <w:rPr>
          <w:rFonts w:ascii="Amiri" w:hAnsi="Amiri" w:eastAsia="Amiri" w:cs="Amiri"/>
          <w:lang w:bidi="ar-SA"/>
          <w:color w:val="111111"/>
          <w:sz w:val="28"/>
          <w:szCs w:val="28"/>
          <w:rtl/>
        </w:rPr>
        <w:t xml:space="preserve">برداشت ياد شده بدان احتمال است كه تقدم لفظى جن بر انس، دال بر تقدم خارجى باشد.</w:t>
      </w:r>
    </w:p>
    <w:p>
      <w:pPr>
        <w:pStyle w:val="Heading3"/>
      </w:pPr>
      <w:bookmarkStart w:id="504" w:name="_Toc45"/>
      <w:r>
        <w:t>43- تبليغ جن مؤمن</w:t>
      </w:r>
      <w:bookmarkEnd w:id="5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- 46 - 30 - 1،2</w:t>
      </w:r>
    </w:p>
    <w:p>
      <w:pPr>
        <w:pStyle w:val="BookText"/>
      </w:pPr>
      <w:r>
        <w:rPr>
          <w:rFonts w:ascii="Amiri" w:hAnsi="Amiri" w:eastAsia="Amiri" w:cs="Amiri"/>
          <w:lang w:bidi="ar-SA"/>
          <w:color w:val="111111"/>
          <w:sz w:val="28"/>
          <w:szCs w:val="28"/>
          <w:rtl/>
        </w:rPr>
        <w:t xml:space="preserve">1- جنيان مؤمن ، در تلاش براى هدايت جامعه خود به سوى قرآن</w:t>
      </w:r>
    </w:p>
    <w:p>
      <w:pPr>
        <w:pStyle w:val="BookText"/>
      </w:pPr>
      <w:r>
        <w:rPr>
          <w:rFonts w:ascii="Amiri" w:hAnsi="Amiri" w:eastAsia="Amiri" w:cs="Amiri"/>
          <w:lang w:bidi="ar-SA"/>
          <w:color w:val="111111"/>
          <w:sz w:val="28"/>
          <w:szCs w:val="28"/>
          <w:rtl/>
        </w:rPr>
        <w:t xml:space="preserve">قالوا يقومنا إنّا سمعنا كتبًا . .. يهدى إلى الحقّ</w:t>
      </w:r>
    </w:p>
    <w:p>
      <w:pPr>
        <w:pStyle w:val="BookText"/>
      </w:pPr>
      <w:r>
        <w:rPr>
          <w:rFonts w:ascii="IRNazanin" w:hAnsi="IRNazanin" w:eastAsia="IRNazanin" w:cs="IRNazanin"/>
          <w:lang w:bidi="fa-IR"/>
          <w:color w:val="111111"/>
          <w:sz w:val="28"/>
          <w:szCs w:val="28"/>
          <w:rtl/>
        </w:rPr>
        <w:t xml:space="preserve">2- جنيان انذارگر ، پيام آور نزول كتابى آسمانى پس از تورات ، براى قوم خويش</w:t>
      </w:r>
    </w:p>
    <w:p>
      <w:pPr>
        <w:pStyle w:val="BookText"/>
      </w:pPr>
      <w:r>
        <w:rPr>
          <w:rFonts w:ascii="Amiri" w:hAnsi="Amiri" w:eastAsia="Amiri" w:cs="Amiri"/>
          <w:lang w:bidi="ar-SA"/>
          <w:color w:val="111111"/>
          <w:sz w:val="28"/>
          <w:szCs w:val="28"/>
          <w:rtl/>
        </w:rPr>
        <w:t xml:space="preserve">ولّوا . .. منذرين . قالوا يقومنا إنّا سمعنا كتبًا أُنزل من بعد موسى</w:t>
      </w:r>
    </w:p>
    <w:p>
      <w:pPr>
        <w:pStyle w:val="Heading3"/>
      </w:pPr>
      <w:bookmarkStart w:id="505" w:name="_Toc46"/>
      <w:r>
        <w:t>44- تسخير جن</w:t>
      </w:r>
      <w:bookmarkEnd w:id="5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- 27 - 17 - 8</w:t>
      </w:r>
    </w:p>
    <w:p>
      <w:pPr>
        <w:pStyle w:val="BookText"/>
      </w:pPr>
      <w:r>
        <w:rPr>
          <w:rFonts w:ascii="IRNazanin" w:hAnsi="IRNazanin" w:eastAsia="IRNazanin" w:cs="IRNazanin"/>
          <w:lang w:bidi="fa-IR"/>
          <w:color w:val="111111"/>
          <w:sz w:val="28"/>
          <w:szCs w:val="28"/>
          <w:rtl/>
        </w:rPr>
        <w:t xml:space="preserve">8 - قرار گرفتن جن در خدمت اهداف بشر</w:t>
      </w:r>
    </w:p>
    <w:p>
      <w:pPr>
        <w:pStyle w:val="BookText"/>
      </w:pPr>
      <w:r>
        <w:rPr>
          <w:rFonts w:ascii="Amiri" w:hAnsi="Amiri" w:eastAsia="Amiri" w:cs="Amiri"/>
          <w:lang w:bidi="ar-SA"/>
          <w:color w:val="111111"/>
          <w:sz w:val="28"/>
          <w:szCs w:val="28"/>
          <w:rtl/>
        </w:rPr>
        <w:t xml:space="preserve">و حشر لسليمن جنوده من الجنّ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- 27 - 39 - 2</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6" w:name="pg5994_46698"/>
    <w:bookmarkEnd w:id="16"/>
    <w:p>
      <w:pPr>
        <w:pStyle w:val="BookText"/>
      </w:pPr>
      <w:r>
        <w:rPr>
          <w:rFonts w:ascii="Amiri" w:hAnsi="Amiri" w:eastAsia="Amiri" w:cs="Amiri"/>
          <w:lang w:bidi="ar-SA"/>
          <w:color w:val="111111"/>
          <w:sz w:val="28"/>
          <w:szCs w:val="28"/>
          <w:rtl/>
        </w:rPr>
        <w:t xml:space="preserve">2 - قدرت جنيان در خدمت حكومت سليمان و قواى سركش آنان تحت تسلّت وى</w:t>
      </w:r>
    </w:p>
    <w:p>
      <w:pPr>
        <w:pStyle w:val="BookText"/>
      </w:pPr>
      <w:r>
        <w:rPr>
          <w:rFonts w:ascii="Amiri" w:hAnsi="Amiri" w:eastAsia="Amiri" w:cs="Amiri"/>
          <w:lang w:bidi="ar-SA"/>
          <w:color w:val="111111"/>
          <w:sz w:val="28"/>
          <w:szCs w:val="28"/>
          <w:rtl/>
        </w:rPr>
        <w:t xml:space="preserve">قال عفريت من الجنّ أنا ءاتيك به</w:t>
      </w:r>
    </w:p>
    <w:p>
      <w:pPr>
        <w:pStyle w:val="BookText"/>
      </w:pPr>
      <w:r>
        <w:rPr>
          <w:rFonts w:ascii="IRNazanin" w:hAnsi="IRNazanin" w:eastAsia="IRNazanin" w:cs="IRNazanin"/>
          <w:lang w:bidi="fa-IR"/>
          <w:color w:val="111111"/>
          <w:sz w:val="28"/>
          <w:szCs w:val="28"/>
          <w:rtl/>
        </w:rPr>
        <w:t xml:space="preserve">واژه «عفريت» به معناى بد ذات و شرور است كه مستلزم طغيان و سركشى است. گاهى نيز به معناى قهرمان به كار مى رود. برداشت ياد شده بر پايه معناى اول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- 34 - 12 - 18</w:t>
      </w:r>
    </w:p>
    <w:p>
      <w:pPr>
        <w:pStyle w:val="BookText"/>
      </w:pPr>
      <w:r>
        <w:rPr>
          <w:rFonts w:ascii="Amiri" w:hAnsi="Amiri" w:eastAsia="Amiri" w:cs="Amiri"/>
          <w:lang w:bidi="ar-SA"/>
          <w:color w:val="111111"/>
          <w:sz w:val="28"/>
          <w:szCs w:val="28"/>
          <w:rtl/>
        </w:rPr>
        <w:t xml:space="preserve">18 - امكان تسخير جنّيان به وسيله انسان ها</w:t>
      </w:r>
    </w:p>
    <w:p>
      <w:pPr>
        <w:pStyle w:val="BookText"/>
      </w:pPr>
      <w:r>
        <w:rPr>
          <w:rFonts w:ascii="Amiri" w:hAnsi="Amiri" w:eastAsia="Amiri" w:cs="Amiri"/>
          <w:lang w:bidi="ar-SA"/>
          <w:color w:val="111111"/>
          <w:sz w:val="28"/>
          <w:szCs w:val="28"/>
          <w:rtl/>
        </w:rPr>
        <w:t xml:space="preserve">و من الجنّ من يعمل بين يديه بإذن ربّه</w:t>
      </w:r>
    </w:p>
    <w:p>
      <w:pPr>
        <w:pStyle w:val="BookText"/>
      </w:pPr>
      <w:r>
        <w:rPr>
          <w:rFonts w:ascii="IRNazanin" w:hAnsi="IRNazanin" w:eastAsia="IRNazanin" w:cs="IRNazanin"/>
          <w:lang w:bidi="fa-IR"/>
          <w:color w:val="111111"/>
          <w:sz w:val="28"/>
          <w:szCs w:val="28"/>
          <w:rtl/>
        </w:rPr>
        <w:t xml:space="preserve">چنانچه «من يعمل» عطف به «الريح» باشد، مفيد اين معنا خواهد بود كه جنيان به منظور كار كردن به تسخير سليمان(ع) درآمده بودند. بنابراين، استفاده مى شود كه امكان تسخير جنّيان وجود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- 38 - 37 - 8</w:t>
      </w:r>
    </w:p>
    <w:p>
      <w:pPr>
        <w:pStyle w:val="BookText"/>
      </w:pPr>
      <w:r>
        <w:rPr>
          <w:rFonts w:ascii="Amiri" w:hAnsi="Amiri" w:eastAsia="Amiri" w:cs="Amiri"/>
          <w:lang w:bidi="ar-SA"/>
          <w:color w:val="111111"/>
          <w:sz w:val="28"/>
          <w:szCs w:val="28"/>
          <w:rtl/>
        </w:rPr>
        <w:t xml:space="preserve">8 - شياطين جنى ، موجوداتى قابل تسخير براى بشر</w:t>
      </w:r>
    </w:p>
    <w:p>
      <w:pPr>
        <w:pStyle w:val="BookText"/>
      </w:pPr>
      <w:r>
        <w:rPr>
          <w:rFonts w:ascii="Amiri" w:hAnsi="Amiri" w:eastAsia="Amiri" w:cs="Amiri"/>
          <w:lang w:bidi="ar-SA"/>
          <w:color w:val="111111"/>
          <w:sz w:val="28"/>
          <w:szCs w:val="28"/>
          <w:rtl/>
        </w:rPr>
        <w:t xml:space="preserve">فسخّرنا له . .. و الشيطين كلّ بنّاء و غوّاص</w:t>
      </w:r>
    </w:p>
    <w:p>
      <w:pPr>
        <w:pStyle w:val="Heading3"/>
      </w:pPr>
      <w:bookmarkStart w:id="506" w:name="_Toc47"/>
      <w:r>
        <w:t>45- تسخير جن براى سليمان(ع)</w:t>
      </w:r>
      <w:bookmarkEnd w:id="5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- 34 - 12 - 9،11</w:t>
      </w:r>
    </w:p>
    <w:p>
      <w:pPr>
        <w:pStyle w:val="BookText"/>
      </w:pPr>
      <w:r>
        <w:rPr>
          <w:rFonts w:ascii="IRNazanin" w:hAnsi="IRNazanin" w:eastAsia="IRNazanin" w:cs="IRNazanin"/>
          <w:lang w:bidi="fa-IR"/>
          <w:color w:val="111111"/>
          <w:sz w:val="28"/>
          <w:szCs w:val="28"/>
          <w:rtl/>
        </w:rPr>
        <w:t xml:space="preserve">9 - گروهى از جنيان ، مسخّر سليمان ( ع ) و تحت اختيار او بودند .</w:t>
      </w:r>
    </w:p>
    <w:p>
      <w:pPr>
        <w:pStyle w:val="BookText"/>
      </w:pPr>
      <w:r>
        <w:rPr>
          <w:rFonts w:ascii="Amiri" w:hAnsi="Amiri" w:eastAsia="Amiri" w:cs="Amiri"/>
          <w:lang w:bidi="ar-SA"/>
          <w:color w:val="111111"/>
          <w:sz w:val="28"/>
          <w:szCs w:val="28"/>
          <w:rtl/>
        </w:rPr>
        <w:t xml:space="preserve">و لسليمن . .. و من الجنّ من يعمل بين يديه بإذن ربّه</w:t>
      </w:r>
    </w:p>
    <w:p>
      <w:pPr>
        <w:pStyle w:val="BookText"/>
      </w:pPr>
      <w:r>
        <w:rPr>
          <w:rFonts w:ascii="Amiri" w:hAnsi="Amiri" w:eastAsia="Amiri" w:cs="Amiri"/>
          <w:lang w:bidi="ar-SA"/>
          <w:color w:val="111111"/>
          <w:sz w:val="28"/>
          <w:szCs w:val="28"/>
          <w:rtl/>
        </w:rPr>
        <w:t xml:space="preserve">11 - مسخّر و رام بودن جنّيان براى سليمان ( ع ) ، از عطاياى خدا به آن حضرت</w:t>
      </w:r>
    </w:p>
    <w:p>
      <w:pPr>
        <w:pStyle w:val="BookText"/>
      </w:pPr>
      <w:r>
        <w:rPr>
          <w:rFonts w:ascii="Amiri" w:hAnsi="Amiri" w:eastAsia="Amiri" w:cs="Amiri"/>
          <w:lang w:bidi="ar-SA"/>
          <w:color w:val="111111"/>
          <w:sz w:val="28"/>
          <w:szCs w:val="28"/>
          <w:rtl/>
        </w:rPr>
        <w:t xml:space="preserve">و لقد ءاتينا فضلاً . .. و لسليمن ... و من الجنّ من يعمل بين يديه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- 34 - 13 - 1،2،3</w:t>
      </w:r>
    </w:p>
    <w:p>
      <w:pPr>
        <w:pStyle w:val="BookText"/>
      </w:pPr>
      <w:r>
        <w:rPr>
          <w:rFonts w:ascii="IRNazanin" w:hAnsi="IRNazanin" w:eastAsia="IRNazanin" w:cs="IRNazanin"/>
          <w:lang w:bidi="fa-IR"/>
          <w:color w:val="111111"/>
          <w:sz w:val="28"/>
          <w:szCs w:val="28"/>
          <w:rtl/>
        </w:rPr>
        <w:t xml:space="preserve">1 - جنّيان در خدمت سليمان ( ع ) ، هر چه او مى خواست انجام مى دادند .</w:t>
      </w:r>
    </w:p>
    <w:p>
      <w:pPr>
        <w:pStyle w:val="BookText"/>
      </w:pPr>
      <w:r>
        <w:rPr>
          <w:rFonts w:ascii="Amiri" w:hAnsi="Amiri" w:eastAsia="Amiri" w:cs="Amiri"/>
          <w:lang w:bidi="ar-SA"/>
          <w:color w:val="111111"/>
          <w:sz w:val="28"/>
          <w:szCs w:val="28"/>
          <w:rtl/>
        </w:rPr>
        <w:t xml:space="preserve">و من الجنّ من يعمل بين يديه . .. يعملون له ما يشاء</w:t>
      </w:r>
    </w:p>
    <w:p>
      <w:pPr>
        <w:pStyle w:val="BookText"/>
      </w:pPr>
      <w:r>
        <w:rPr>
          <w:rFonts w:ascii="Amiri" w:hAnsi="Amiri" w:eastAsia="Amiri" w:cs="Amiri"/>
          <w:lang w:bidi="ar-SA"/>
          <w:color w:val="111111"/>
          <w:sz w:val="28"/>
          <w:szCs w:val="28"/>
          <w:rtl/>
        </w:rPr>
        <w:t xml:space="preserve">2 - جنّيان براى سليمان ( ع ) ، طبق خواست او قصرهايى مى ساختند .</w:t>
      </w:r>
    </w:p>
    <w:p>
      <w:pPr>
        <w:pStyle w:val="BookText"/>
      </w:pPr>
      <w:r>
        <w:rPr>
          <w:rFonts w:ascii="Amiri" w:hAnsi="Amiri" w:eastAsia="Amiri" w:cs="Amiri"/>
          <w:lang w:bidi="ar-SA"/>
          <w:color w:val="111111"/>
          <w:sz w:val="28"/>
          <w:szCs w:val="28"/>
          <w:rtl/>
        </w:rPr>
        <w:t xml:space="preserve">يعملون له ما يشاء من محريب</w:t>
      </w:r>
    </w:p>
    <w:p>
      <w:pPr>
        <w:pStyle w:val="BookText"/>
      </w:pPr>
      <w:r>
        <w:rPr>
          <w:rFonts w:ascii="IRNazanin" w:hAnsi="IRNazanin" w:eastAsia="IRNazanin" w:cs="IRNazanin"/>
          <w:lang w:bidi="fa-IR"/>
          <w:color w:val="111111"/>
          <w:sz w:val="28"/>
          <w:szCs w:val="28"/>
          <w:rtl/>
        </w:rPr>
        <w:t xml:space="preserve">«محاريب» جمع «محراب» (از ريشه «حرب») است و آن به جايى گفته مى شود كه محل جنگ با دشمن است. اين واژه، به قصرهايى اطلاق مى شده كه بر بالاى آنها، جايگاه مخصوصى براى دفاع ساخته مى شده است.</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7" w:name="pg5994_46702"/>
    <w:bookmarkEnd w:id="17"/>
    <w:p>
      <w:pPr>
        <w:pStyle w:val="BookText"/>
      </w:pPr>
      <w:r>
        <w:rPr>
          <w:rFonts w:ascii="Amiri" w:hAnsi="Amiri" w:eastAsia="Amiri" w:cs="Amiri"/>
          <w:lang w:bidi="ar-SA"/>
          <w:color w:val="111111"/>
          <w:sz w:val="28"/>
          <w:szCs w:val="28"/>
          <w:rtl/>
        </w:rPr>
        <w:t xml:space="preserve">3 - جنّيان براى سليمان ( ع ) طبق خواست او محل هايى براى عبادت بنا مى كردند .</w:t>
      </w:r>
    </w:p>
    <w:p>
      <w:pPr>
        <w:pStyle w:val="BookText"/>
      </w:pPr>
      <w:r>
        <w:rPr>
          <w:rFonts w:ascii="Amiri" w:hAnsi="Amiri" w:eastAsia="Amiri" w:cs="Amiri"/>
          <w:lang w:bidi="ar-SA"/>
          <w:color w:val="111111"/>
          <w:sz w:val="28"/>
          <w:szCs w:val="28"/>
          <w:rtl/>
        </w:rPr>
        <w:t xml:space="preserve">يعملون له ما يشاء من محاريب</w:t>
      </w:r>
    </w:p>
    <w:p>
      <w:pPr>
        <w:pStyle w:val="BookText"/>
      </w:pPr>
      <w:r>
        <w:rPr>
          <w:rFonts w:ascii="Amiri" w:hAnsi="Amiri" w:eastAsia="Amiri" w:cs="Amiri"/>
          <w:lang w:bidi="ar-SA"/>
          <w:color w:val="111111"/>
          <w:sz w:val="28"/>
          <w:szCs w:val="28"/>
          <w:rtl/>
        </w:rPr>
        <w:t xml:space="preserve">«محراب» (جمع «محاريب») به معناى مسجد آمده است (مفردات راغب).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- 34 - 14 - 4</w:t>
      </w:r>
    </w:p>
    <w:p>
      <w:pPr>
        <w:pStyle w:val="BookText"/>
      </w:pPr>
      <w:r>
        <w:rPr>
          <w:rFonts w:ascii="IRNazanin" w:hAnsi="IRNazanin" w:eastAsia="IRNazanin" w:cs="IRNazanin"/>
          <w:lang w:bidi="fa-IR"/>
          <w:color w:val="111111"/>
          <w:sz w:val="28"/>
          <w:szCs w:val="28"/>
          <w:rtl/>
        </w:rPr>
        <w:t xml:space="preserve">4 - گروهى از جنيان ، همواره در خدمت و پيشگاه سليمان ( ع ) بودند .</w:t>
      </w:r>
    </w:p>
    <w:p>
      <w:pPr>
        <w:pStyle w:val="BookText"/>
      </w:pPr>
      <w:r>
        <w:rPr>
          <w:rFonts w:ascii="Amiri" w:hAnsi="Amiri" w:eastAsia="Amiri" w:cs="Amiri"/>
          <w:lang w:bidi="ar-SA"/>
          <w:color w:val="111111"/>
          <w:sz w:val="28"/>
          <w:szCs w:val="28"/>
          <w:rtl/>
        </w:rPr>
        <w:t xml:space="preserve">فى العذاب المهين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- 38 - 37 - 4</w:t>
      </w:r>
    </w:p>
    <w:p>
      <w:pPr>
        <w:pStyle w:val="BookText"/>
      </w:pPr>
      <w:r>
        <w:rPr>
          <w:rFonts w:ascii="IRNazanin" w:hAnsi="IRNazanin" w:eastAsia="IRNazanin" w:cs="IRNazanin"/>
          <w:lang w:bidi="fa-IR"/>
          <w:color w:val="111111"/>
          <w:sz w:val="28"/>
          <w:szCs w:val="28"/>
          <w:rtl/>
        </w:rPr>
        <w:t xml:space="preserve">4 - تسخير شياطين جنى و به كارگيرى آنها ، از خصوصيات حكومت ممتاز سليمان ( ع )</w:t>
      </w:r>
    </w:p>
    <w:p>
      <w:pPr>
        <w:pStyle w:val="BookText"/>
      </w:pPr>
      <w:r>
        <w:rPr>
          <w:rFonts w:ascii="Amiri" w:hAnsi="Amiri" w:eastAsia="Amiri" w:cs="Amiri"/>
          <w:lang w:bidi="ar-SA"/>
          <w:color w:val="111111"/>
          <w:sz w:val="28"/>
          <w:szCs w:val="28"/>
          <w:rtl/>
        </w:rPr>
        <w:t xml:space="preserve">هب لى ملكًا . .. فسخّرنا له ... الشيطين كلّ بنّاء و غوّاص</w:t>
      </w:r>
    </w:p>
    <w:p>
      <w:pPr>
        <w:pStyle w:val="Heading3"/>
      </w:pPr>
      <w:bookmarkStart w:id="507" w:name="_Toc48"/>
      <w:r>
        <w:t>46- تشابه انسان با جن</w:t>
      </w:r>
      <w:bookmarkEnd w:id="5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- 46 - 18 - 6</w:t>
      </w:r>
    </w:p>
    <w:p>
      <w:pPr>
        <w:pStyle w:val="BookText"/>
      </w:pPr>
      <w:r>
        <w:rPr>
          <w:rFonts w:ascii="IRNazanin" w:hAnsi="IRNazanin" w:eastAsia="IRNazanin" w:cs="IRNazanin"/>
          <w:lang w:bidi="fa-IR"/>
          <w:color w:val="111111"/>
          <w:sz w:val="28"/>
          <w:szCs w:val="28"/>
          <w:rtl/>
        </w:rPr>
        <w:t xml:space="preserve">6- جن ، موجودى داراى شعور ، تكليف ، مرگ و معاد ، همانند انسان</w:t>
      </w:r>
    </w:p>
    <w:p>
      <w:pPr>
        <w:pStyle w:val="BookText"/>
      </w:pPr>
      <w:r>
        <w:rPr>
          <w:rFonts w:ascii="Amiri" w:hAnsi="Amiri" w:eastAsia="Amiri" w:cs="Amiri"/>
          <w:lang w:bidi="ar-SA"/>
          <w:color w:val="111111"/>
          <w:sz w:val="28"/>
          <w:szCs w:val="28"/>
          <w:rtl/>
        </w:rPr>
        <w:t xml:space="preserve">حقّ عليهم القول فى أُمم قد خلت من قبلهم من الجنّ و الإنس</w:t>
      </w:r>
    </w:p>
    <w:p>
      <w:pPr>
        <w:pStyle w:val="BookText"/>
      </w:pPr>
      <w:r>
        <w:rPr>
          <w:rFonts w:ascii="IRNazanin" w:hAnsi="IRNazanin" w:eastAsia="IRNazanin" w:cs="IRNazanin"/>
          <w:lang w:bidi="fa-IR"/>
          <w:color w:val="111111"/>
          <w:sz w:val="28"/>
          <w:szCs w:val="28"/>
          <w:rtl/>
        </w:rPr>
        <w:t xml:space="preserve">قرار گرفتن «جن» در كنار «انس»، به عنوان امت هايى كه برخى از آنان مشمول كيفر حتمى الهى شده اند، مى رساند كه: اولاً جن مانند انسان داراى شعور و تكليف است; زيرا بدون آن كيفر معنا ندارد و ثانياً آنان نيز داراى مرگ و معاداند; زيرا براى انكار معاد، كيفر شده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- 46 - 19 - 14</w:t>
      </w:r>
    </w:p>
    <w:p>
      <w:pPr>
        <w:pStyle w:val="BookText"/>
      </w:pPr>
      <w:r>
        <w:rPr>
          <w:rFonts w:ascii="Amiri" w:hAnsi="Amiri" w:eastAsia="Amiri" w:cs="Amiri"/>
          <w:lang w:bidi="ar-SA"/>
          <w:color w:val="111111"/>
          <w:sz w:val="28"/>
          <w:szCs w:val="28"/>
          <w:rtl/>
        </w:rPr>
        <w:t xml:space="preserve">14- جنيان نيز همانند انسان ها ، داراى درجات اخروى و دريافت كننده نتايج اعمالشان در قيامت</w:t>
      </w:r>
    </w:p>
    <w:p>
      <w:pPr>
        <w:pStyle w:val="BookText"/>
      </w:pPr>
      <w:r>
        <w:rPr>
          <w:rFonts w:ascii="Amiri" w:hAnsi="Amiri" w:eastAsia="Amiri" w:cs="Amiri"/>
          <w:lang w:bidi="ar-SA"/>
          <w:color w:val="111111"/>
          <w:sz w:val="28"/>
          <w:szCs w:val="28"/>
          <w:rtl/>
        </w:rPr>
        <w:t xml:space="preserve">أُمم قد خلت من قبلهم من الجنّ و الإنس . .. و لكلّ درجت ممّا عملوا</w:t>
      </w:r>
    </w:p>
    <w:p>
      <w:pPr>
        <w:pStyle w:val="Heading3"/>
      </w:pPr>
      <w:bookmarkStart w:id="508" w:name="_Toc49"/>
      <w:r>
        <w:t>47- تشابه جن با انسان</w:t>
      </w:r>
      <w:bookmarkEnd w:id="5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- 46 - 29 - 4،11،13</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جنيان ، همانند انسان نيازمند سكوت و آرامش براى درك مفاهيم</w:t>
      </w:r>
    </w:p>
    <w:p>
      <w:pPr>
        <w:pStyle w:val="BookText"/>
      </w:pPr>
      <w:r>
        <w:rPr>
          <w:rFonts w:ascii="IRNazanin" w:hAnsi="IRNazanin" w:eastAsia="IRNazanin" w:cs="IRNazanin"/>
          <w:lang w:bidi="fa-IR"/>
          <w:color w:val="111111"/>
          <w:sz w:val="28"/>
          <w:szCs w:val="28"/>
          <w:rtl/>
        </w:rPr>
        <w:t xml:space="preserve">فلمّا حضروه قالوا أنصتوا</w:t>
      </w:r>
    </w:p>
    <w:p>
      <w:pPr>
        <w:pStyle w:val="BookText"/>
      </w:pPr>
      <w:r>
        <w:rPr>
          <w:rFonts w:ascii="IRNazanin" w:hAnsi="IRNazanin" w:eastAsia="IRNazanin" w:cs="IRNazanin"/>
          <w:lang w:bidi="fa-IR"/>
          <w:color w:val="111111"/>
          <w:sz w:val="28"/>
          <w:szCs w:val="28"/>
          <w:rtl/>
        </w:rPr>
        <w:t xml:space="preserve">تعبير «أنصتوا» و فراخواندن به سكوت براى فهم بهتر و دقيق تر سخن است; هرچند تلاش براى فهم بهتر، خود احترام نهادن بر سخن و گوينده نيز مى باشد.</w:t>
      </w:r>
    </w:p>
    <w:p>
      <w:pPr>
        <w:pStyle w:val="BookText"/>
      </w:pPr>
      <w:r>
        <w:rPr>
          <w:rFonts w:ascii="IRNazanin" w:hAnsi="IRNazanin" w:eastAsia="IRNazanin" w:cs="IRNazanin"/>
          <w:lang w:bidi="fa-IR"/>
          <w:color w:val="111111"/>
          <w:sz w:val="28"/>
          <w:szCs w:val="28"/>
          <w:rtl/>
        </w:rPr>
        <w:t xml:space="preserve">11- جنيان ، همانند آدميان ، گرفتار گمراهى و گناه و نيازمند هدايت گران و بيم دهندگان</w:t>
      </w:r>
    </w:p>
    <w:p>
      <w:pPr>
        <w:pStyle w:val="BookText"/>
      </w:pPr>
      <w:r>
        <w:rPr>
          <w:rFonts w:ascii="Amiri" w:hAnsi="Amiri" w:eastAsia="Amiri" w:cs="Amiri"/>
          <w:lang w:bidi="ar-SA"/>
          <w:color w:val="111111"/>
          <w:sz w:val="28"/>
          <w:szCs w:val="28"/>
          <w:rtl/>
        </w:rPr>
        <w:t xml:space="preserve">ولّوا إلى قومهم منذرين</w:t>
      </w:r>
    </w:p>
    <w:p>
      <w:pPr>
        <w:pStyle w:val="BookText"/>
      </w:pPr>
      <w:r>
        <w:rPr>
          <w:rFonts w:ascii="IRNazanin" w:hAnsi="IRNazanin" w:eastAsia="IRNazanin" w:cs="IRNazanin"/>
          <w:lang w:bidi="fa-IR"/>
          <w:color w:val="111111"/>
          <w:sz w:val="28"/>
          <w:szCs w:val="28"/>
          <w:rtl/>
        </w:rPr>
        <w:t xml:space="preserve">«منذرين»، در جايى معنا دارد كه گناه و انحرافى وجود داشته و يا زمينه آن فراهم باشد.</w:t>
      </w:r>
    </w:p>
    <w:p>
      <w:pPr>
        <w:pStyle w:val="BookText"/>
      </w:pPr>
      <w:r>
        <w:rPr>
          <w:rFonts w:ascii="Amiri" w:hAnsi="Amiri" w:eastAsia="Amiri" w:cs="Amiri"/>
          <w:lang w:bidi="ar-SA"/>
          <w:color w:val="111111"/>
          <w:sz w:val="28"/>
          <w:szCs w:val="28"/>
          <w:rtl/>
        </w:rPr>
        <w:t xml:space="preserve">13- جن ، همانند انسان ، داراى شعور و اراده و تكليف</w:t>
      </w:r>
    </w:p>
    <w:p>
      <w:pPr>
        <w:pStyle w:val="BookText"/>
      </w:pPr>
      <w:r>
        <w:rPr>
          <w:rFonts w:ascii="Amiri" w:hAnsi="Amiri" w:eastAsia="Amiri" w:cs="Amiri"/>
          <w:lang w:bidi="ar-SA"/>
          <w:color w:val="111111"/>
          <w:sz w:val="28"/>
          <w:szCs w:val="28"/>
          <w:rtl/>
        </w:rPr>
        <w:t xml:space="preserve">و إذ صرفنا إليك نفرًا من الجنّ . .. ولّوا إلى قومهم منذرين</w:t>
      </w:r>
    </w:p>
    <w:p>
      <w:pPr>
        <w:pStyle w:val="BookText"/>
      </w:pPr>
      <w:r>
        <w:rPr>
          <w:rFonts w:ascii="IRNazanin" w:hAnsi="IRNazanin" w:eastAsia="IRNazanin" w:cs="IRNazanin"/>
          <w:lang w:bidi="fa-IR"/>
          <w:color w:val="111111"/>
          <w:sz w:val="28"/>
          <w:szCs w:val="28"/>
          <w:rtl/>
        </w:rPr>
        <w:t xml:space="preserve">استماع قرآن، ايمان به آن و انذار ديگران، گوياى مطلب بالا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- 46 - 31 - 9،13</w:t>
      </w:r>
    </w:p>
    <w:p>
      <w:pPr>
        <w:pStyle w:val="BookText"/>
      </w:pPr>
      <w:r>
        <w:rPr>
          <w:rFonts w:ascii="Amiri" w:hAnsi="Amiri" w:eastAsia="Amiri" w:cs="Amiri"/>
          <w:lang w:bidi="ar-SA"/>
          <w:color w:val="111111"/>
          <w:sz w:val="28"/>
          <w:szCs w:val="28"/>
          <w:rtl/>
        </w:rPr>
        <w:t xml:space="preserve">9- جنيان ، نيازمند غفران الهى ، همانند آدميان</w:t>
      </w:r>
    </w:p>
    <w:p>
      <w:pPr>
        <w:pStyle w:val="BookText"/>
      </w:pPr>
      <w:r>
        <w:rPr>
          <w:rFonts w:ascii="Amiri" w:hAnsi="Amiri" w:eastAsia="Amiri" w:cs="Amiri"/>
          <w:lang w:bidi="ar-SA"/>
          <w:color w:val="111111"/>
          <w:sz w:val="28"/>
          <w:szCs w:val="28"/>
          <w:rtl/>
        </w:rPr>
        <w:t xml:space="preserve">و ءامنوا به يغفر لكم من ذنوبكم و يجركم من عذاب أليم</w:t>
      </w:r>
    </w:p>
    <w:p>
      <w:pPr>
        <w:pStyle w:val="BookText"/>
      </w:pPr>
      <w:r>
        <w:rPr>
          <w:rFonts w:ascii="IRNazanin" w:hAnsi="IRNazanin" w:eastAsia="IRNazanin" w:cs="IRNazanin"/>
          <w:lang w:bidi="fa-IR"/>
          <w:color w:val="111111"/>
          <w:sz w:val="28"/>
          <w:szCs w:val="28"/>
          <w:rtl/>
        </w:rPr>
        <w:t xml:space="preserve">وعده غفران، نشانگر نياز است; چه اين كه اگر نيازى در كار نباشد، نويد تحقق نمى يابد.</w:t>
      </w:r>
    </w:p>
    <w:p>
      <w:pPr>
        <w:pStyle w:val="BookText"/>
      </w:pPr>
      <w:r>
        <w:rPr>
          <w:rFonts w:ascii="Amiri" w:hAnsi="Amiri" w:eastAsia="Amiri" w:cs="Amiri"/>
          <w:lang w:bidi="ar-SA"/>
          <w:color w:val="111111"/>
          <w:sz w:val="28"/>
          <w:szCs w:val="28"/>
          <w:rtl/>
        </w:rPr>
        <w:t xml:space="preserve">13- وجود كيفر كردار براى جن ، همانند آدميان</w:t>
      </w:r>
    </w:p>
    <w:p>
      <w:pPr>
        <w:pStyle w:val="BookText"/>
      </w:pPr>
      <w:r>
        <w:rPr>
          <w:rFonts w:ascii="Amiri" w:hAnsi="Amiri" w:eastAsia="Amiri" w:cs="Amiri"/>
          <w:lang w:bidi="ar-SA"/>
          <w:color w:val="111111"/>
          <w:sz w:val="28"/>
          <w:szCs w:val="28"/>
          <w:rtl/>
        </w:rPr>
        <w:t xml:space="preserve">قالوا يقومنا . .. ءامنوا به يغفر لكم من ذنوبكم و يجركم من عذاب أليم</w:t>
      </w:r>
    </w:p>
    <w:p>
      <w:pPr>
        <w:pStyle w:val="BookText"/>
      </w:pPr>
      <w:r>
        <w:rPr>
          <w:rFonts w:ascii="IRNazanin" w:hAnsi="IRNazanin" w:eastAsia="IRNazanin" w:cs="IRNazanin"/>
          <w:lang w:bidi="fa-IR"/>
          <w:color w:val="111111"/>
          <w:sz w:val="28"/>
          <w:szCs w:val="28"/>
          <w:rtl/>
        </w:rPr>
        <w:t xml:space="preserve">از تعبير «يجركم. ..»، استفاده مى شود كه اگر غفران و پناه الهى نباشد، گناه آنان نيز همانند آدميان داراى كيفرى سخت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- 55 - 10 - 3</w:t>
      </w:r>
    </w:p>
    <w:p>
      <w:pPr>
        <w:pStyle w:val="BookText"/>
      </w:pPr>
      <w:r>
        <w:rPr>
          <w:rFonts w:ascii="Amiri" w:hAnsi="Amiri" w:eastAsia="Amiri" w:cs="Amiri"/>
          <w:lang w:bidi="ar-SA"/>
          <w:color w:val="111111"/>
          <w:sz w:val="28"/>
          <w:szCs w:val="28"/>
          <w:rtl/>
        </w:rPr>
        <w:t xml:space="preserve">3 - جنيان ، همانند انسان در زمين سكونت دارند .</w:t>
      </w:r>
    </w:p>
    <w:p>
      <w:pPr>
        <w:pStyle w:val="BookText"/>
      </w:pPr>
      <w:r>
        <w:rPr>
          <w:rFonts w:ascii="IRNazanin" w:hAnsi="IRNazanin" w:eastAsia="IRNazanin" w:cs="IRNazanin"/>
          <w:lang w:bidi="fa-IR"/>
          <w:color w:val="111111"/>
          <w:sz w:val="28"/>
          <w:szCs w:val="28"/>
          <w:rtl/>
        </w:rPr>
        <w:t xml:space="preserve">و الأرض وضعها للأنام</w:t>
      </w:r>
    </w:p>
    <w:p>
      <w:pPr>
        <w:pStyle w:val="BookText"/>
      </w:pPr>
      <w:r>
        <w:rPr>
          <w:rFonts w:ascii="Amiri" w:hAnsi="Amiri" w:eastAsia="Amiri" w:cs="Amiri"/>
          <w:lang w:bidi="ar-SA"/>
          <w:color w:val="111111"/>
          <w:sz w:val="28"/>
          <w:szCs w:val="28"/>
          <w:rtl/>
        </w:rPr>
        <w:t xml:space="preserve">در صورتى كه «أنام» به معناى جن و انس باشد، برداشت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- 55 - 13 - 4،5</w:t>
      </w:r>
    </w:p>
    <w:p>
      <w:pPr>
        <w:pStyle w:val="BookText"/>
      </w:pPr>
      <w:r>
        <w:rPr>
          <w:rFonts w:ascii="Amiri" w:hAnsi="Amiri" w:eastAsia="Amiri" w:cs="Amiri"/>
          <w:lang w:bidi="ar-SA"/>
          <w:color w:val="111111"/>
          <w:sz w:val="28"/>
          <w:szCs w:val="28"/>
          <w:rtl/>
        </w:rPr>
        <w:t xml:space="preserve">4 - جن ، همانند انسان ، بهره مند از نعمت هاى زمين و داراى درك و مسؤوليت</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در صورتى كه خطاب در آيه شريفه، متوجه جن و انس باشد، مطلب بالا استفاده مى شود.</w:t>
      </w:r>
    </w:p>
    <w:p>
      <w:pPr>
        <w:pStyle w:val="BookText"/>
      </w:pPr>
      <w:r>
        <w:rPr>
          <w:rFonts w:ascii="IRNazanin" w:hAnsi="IRNazanin" w:eastAsia="IRNazanin" w:cs="IRNazanin"/>
          <w:lang w:bidi="fa-IR"/>
          <w:color w:val="111111"/>
          <w:sz w:val="28"/>
          <w:szCs w:val="28"/>
          <w:rtl/>
        </w:rPr>
        <w:t xml:space="preserve">5 - وجود عناصرى كافر و تكذيب گر در ميان جن ، همانند آدميان</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در صورتى كه آيه شريفه خطاب به جن و انس باشد، مطلب بالا استفاده مى شود.</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- 55 - 18 - 5</w:t>
      </w:r>
    </w:p>
    <w:p>
      <w:pPr>
        <w:pStyle w:val="BookText"/>
      </w:pPr>
      <w:r>
        <w:rPr>
          <w:rFonts w:ascii="IRNazanin" w:hAnsi="IRNazanin" w:eastAsia="IRNazanin" w:cs="IRNazanin"/>
          <w:lang w:bidi="fa-IR"/>
          <w:color w:val="111111"/>
          <w:sz w:val="28"/>
          <w:szCs w:val="28"/>
          <w:rtl/>
        </w:rPr>
        <w:t xml:space="preserve">5 - جن همانند انسان ، برخوردار از نعمت چرخش منظم خورشيد *</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بنابراين كه مخاطب «ربّكما» انسان و جن باشند، برداشت ياد شده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- 55 - 21 - 5</w:t>
      </w:r>
    </w:p>
    <w:p>
      <w:pPr>
        <w:pStyle w:val="BookText"/>
      </w:pPr>
      <w:r>
        <w:rPr>
          <w:rFonts w:ascii="Amiri" w:hAnsi="Amiri" w:eastAsia="Amiri" w:cs="Amiri"/>
          <w:lang w:bidi="ar-SA"/>
          <w:color w:val="111111"/>
          <w:sz w:val="28"/>
          <w:szCs w:val="28"/>
          <w:rtl/>
        </w:rPr>
        <w:t xml:space="preserve">5 - جن همانند انسان ، برخوردار از نعمت ها و موهبت هاى زمين و داراى درك و مسؤوليت</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- 55 - 23 - 5</w:t>
      </w:r>
    </w:p>
    <w:p>
      <w:pPr>
        <w:pStyle w:val="BookText"/>
      </w:pPr>
      <w:r>
        <w:rPr>
          <w:rFonts w:ascii="Amiri" w:hAnsi="Amiri" w:eastAsia="Amiri" w:cs="Amiri"/>
          <w:lang w:bidi="ar-SA"/>
          <w:color w:val="111111"/>
          <w:sz w:val="28"/>
          <w:szCs w:val="28"/>
          <w:rtl/>
        </w:rPr>
        <w:t xml:space="preserve">5 - جن ، همانند انسان بهره مند از مظاهر زيباى طبيعت و داراى درك و مسؤوليت</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در صورتى كه خطاب در آيه شريفه متوجه جن و انس باشد،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- 55 - 25 - 6</w:t>
      </w:r>
    </w:p>
    <w:p>
      <w:pPr>
        <w:pStyle w:val="BookText"/>
      </w:pPr>
      <w:r>
        <w:rPr>
          <w:rFonts w:ascii="Amiri" w:hAnsi="Amiri" w:eastAsia="Amiri" w:cs="Amiri"/>
          <w:lang w:bidi="ar-SA"/>
          <w:color w:val="111111"/>
          <w:sz w:val="28"/>
          <w:szCs w:val="28"/>
          <w:rtl/>
        </w:rPr>
        <w:t xml:space="preserve">6 - جن همانند انسان ، بهره مند از نعمت هاى زمين و داراى درك و مسؤوليت</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استفهام در «فبأى ءالآء» توبيخى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- 55 - 32 - 4،6</w:t>
      </w:r>
    </w:p>
    <w:p>
      <w:pPr>
        <w:pStyle w:val="BookText"/>
      </w:pPr>
      <w:r>
        <w:rPr>
          <w:rFonts w:ascii="IRNazanin" w:hAnsi="IRNazanin" w:eastAsia="IRNazanin" w:cs="IRNazanin"/>
          <w:lang w:bidi="fa-IR"/>
          <w:color w:val="111111"/>
          <w:sz w:val="28"/>
          <w:szCs w:val="28"/>
          <w:rtl/>
        </w:rPr>
        <w:t xml:space="preserve">4 - جن ، همانند انسان داراى مسؤوليت و كيفر و پاداش در آخرت</w:t>
      </w:r>
    </w:p>
    <w:p>
      <w:pPr>
        <w:pStyle w:val="BookText"/>
      </w:pPr>
      <w:r>
        <w:rPr>
          <w:rFonts w:ascii="Amiri" w:hAnsi="Amiri" w:eastAsia="Amiri" w:cs="Amiri"/>
          <w:lang w:bidi="ar-SA"/>
          <w:color w:val="111111"/>
          <w:sz w:val="28"/>
          <w:szCs w:val="28"/>
          <w:rtl/>
        </w:rPr>
        <w:t xml:space="preserve">سنفرغ لكم أيّه الثقلان . فبأىّ ءالآء ربّكما تكذّبان</w:t>
      </w:r>
    </w:p>
    <w:p>
      <w:pPr>
        <w:pStyle w:val="BookText"/>
      </w:pPr>
      <w:r>
        <w:rPr>
          <w:rFonts w:ascii="IRNazanin" w:hAnsi="IRNazanin" w:eastAsia="IRNazanin" w:cs="IRNazanin"/>
          <w:lang w:bidi="fa-IR"/>
          <w:color w:val="111111"/>
          <w:sz w:val="28"/>
          <w:szCs w:val="28"/>
          <w:rtl/>
        </w:rPr>
        <w:t xml:space="preserve">6 - وجود عناصر كافر و تكذيب گر در ميان جن ، همانند آدميان</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- 55 - 34 - 2</w:t>
      </w:r>
    </w:p>
    <w:p>
      <w:pPr>
        <w:pStyle w:val="BookText"/>
      </w:pPr>
      <w:r>
        <w:rPr>
          <w:rFonts w:ascii="IRNazanin" w:hAnsi="IRNazanin" w:eastAsia="IRNazanin" w:cs="IRNazanin"/>
          <w:lang w:bidi="fa-IR"/>
          <w:color w:val="111111"/>
          <w:sz w:val="28"/>
          <w:szCs w:val="28"/>
          <w:rtl/>
        </w:rPr>
        <w:t xml:space="preserve">2 - وجود عناصر كافر و تكذيب گر در ميان جن ، همانند آدميان</w:t>
      </w:r>
    </w:p>
    <w:p>
      <w:pPr>
        <w:pStyle w:val="BookText"/>
      </w:pPr>
      <w:r>
        <w:rPr>
          <w:rFonts w:ascii="Amiri" w:hAnsi="Amiri" w:eastAsia="Amiri" w:cs="Amiri"/>
          <w:lang w:bidi="ar-SA"/>
          <w:color w:val="111111"/>
          <w:sz w:val="28"/>
          <w:szCs w:val="28"/>
          <w:rtl/>
        </w:rPr>
        <w:t xml:space="preserve">فبأىّ ءالآء ربّكما تكذّبان</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- 55 - 35 - 7</w:t>
      </w:r>
    </w:p>
    <w:p>
      <w:pPr>
        <w:pStyle w:val="BookText"/>
      </w:pPr>
      <w:r>
        <w:rPr>
          <w:rFonts w:ascii="IRNazanin" w:hAnsi="IRNazanin" w:eastAsia="IRNazanin" w:cs="IRNazanin"/>
          <w:lang w:bidi="fa-IR"/>
          <w:color w:val="111111"/>
          <w:sz w:val="28"/>
          <w:szCs w:val="28"/>
          <w:rtl/>
        </w:rPr>
        <w:t xml:space="preserve">7 - جن نيز همانند انسان ، آسيب پذير از آتش و عوامل مادى</w:t>
      </w:r>
    </w:p>
    <w:p>
      <w:pPr>
        <w:pStyle w:val="BookText"/>
      </w:pPr>
      <w:r>
        <w:rPr>
          <w:rFonts w:ascii="Amiri" w:hAnsi="Amiri" w:eastAsia="Amiri" w:cs="Amiri"/>
          <w:lang w:bidi="ar-SA"/>
          <w:color w:val="111111"/>
          <w:sz w:val="28"/>
          <w:szCs w:val="28"/>
          <w:rtl/>
        </w:rPr>
        <w:t xml:space="preserve">يرسل عليكما شواظ من نار و نحاس فلاتنتصران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- 55 - 36 - 5</w:t>
      </w:r>
    </w:p>
    <w:p>
      <w:pPr>
        <w:pStyle w:val="BookText"/>
      </w:pPr>
      <w:r>
        <w:rPr>
          <w:rFonts w:ascii="IRNazanin" w:hAnsi="IRNazanin" w:eastAsia="IRNazanin" w:cs="IRNazanin"/>
          <w:lang w:bidi="fa-IR"/>
          <w:color w:val="111111"/>
          <w:sz w:val="28"/>
          <w:szCs w:val="28"/>
          <w:rtl/>
        </w:rPr>
        <w:t xml:space="preserve">5 - وجود عناصر كافر و تكذيب گر در ميان جن ، همانند آدميان</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- 55 - 38 - 1</w:t>
      </w:r>
    </w:p>
    <w:p>
      <w:pPr>
        <w:pStyle w:val="BookText"/>
      </w:pPr>
      <w:r>
        <w:rPr>
          <w:rFonts w:ascii="IRNazanin" w:hAnsi="IRNazanin" w:eastAsia="IRNazanin" w:cs="IRNazanin"/>
          <w:lang w:bidi="fa-IR"/>
          <w:color w:val="111111"/>
          <w:sz w:val="28"/>
          <w:szCs w:val="28"/>
          <w:rtl/>
        </w:rPr>
        <w:t xml:space="preserve">1 - وجود عناصر كافر و تكذيب گر ، در ميان جن همانند آدميان</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- 55 - 40 - 2</w:t>
      </w:r>
    </w:p>
    <w:p>
      <w:pPr>
        <w:pStyle w:val="BookText"/>
      </w:pPr>
      <w:r>
        <w:rPr>
          <w:rFonts w:ascii="IRNazanin" w:hAnsi="IRNazanin" w:eastAsia="IRNazanin" w:cs="IRNazanin"/>
          <w:lang w:bidi="fa-IR"/>
          <w:color w:val="111111"/>
          <w:sz w:val="28"/>
          <w:szCs w:val="28"/>
          <w:rtl/>
        </w:rPr>
        <w:t xml:space="preserve">2 - وجود عناصر كافر و تكذيب گر در ميان جن همانند آدميان</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- 55 - 42 - 1</w:t>
      </w:r>
    </w:p>
    <w:p>
      <w:pPr>
        <w:pStyle w:val="BookText"/>
      </w:pPr>
      <w:r>
        <w:rPr>
          <w:rFonts w:ascii="IRNazanin" w:hAnsi="IRNazanin" w:eastAsia="IRNazanin" w:cs="IRNazanin"/>
          <w:lang w:bidi="fa-IR"/>
          <w:color w:val="111111"/>
          <w:sz w:val="28"/>
          <w:szCs w:val="28"/>
          <w:rtl/>
        </w:rPr>
        <w:t xml:space="preserve">1 - وجود عناصر كافر و تكذيب گر در ميان جن ، همانند آدميان</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تثنيه آمدن «كما» و «تكذّبان» به خاطر توجه خطاب به جن و انس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- 55 - 45 - 1</w:t>
      </w:r>
    </w:p>
    <w:p>
      <w:pPr>
        <w:pStyle w:val="BookText"/>
      </w:pPr>
      <w:r>
        <w:rPr>
          <w:rFonts w:ascii="IRNazanin" w:hAnsi="IRNazanin" w:eastAsia="IRNazanin" w:cs="IRNazanin"/>
          <w:lang w:bidi="fa-IR"/>
          <w:color w:val="111111"/>
          <w:sz w:val="28"/>
          <w:szCs w:val="28"/>
          <w:rtl/>
        </w:rPr>
        <w:t xml:space="preserve">1 - وجود عناصر كافر و تكذيب گر در ميان جن ، همانند آدميان</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تثنيه آمدن «كما» و «تكذّبان»، به خاطر توجه خطاب به جن و انس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- 55 - 47 - 2</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وجود عناصر كافر و تكذيب گر در ميان جن ، همانند آدميان</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- 55 - 49 - 2</w:t>
      </w:r>
    </w:p>
    <w:p>
      <w:pPr>
        <w:pStyle w:val="BookText"/>
      </w:pPr>
      <w:r>
        <w:rPr>
          <w:rFonts w:ascii="IRNazanin" w:hAnsi="IRNazanin" w:eastAsia="IRNazanin" w:cs="IRNazanin"/>
          <w:lang w:bidi="fa-IR"/>
          <w:color w:val="111111"/>
          <w:sz w:val="28"/>
          <w:szCs w:val="28"/>
          <w:rtl/>
        </w:rPr>
        <w:t xml:space="preserve">2 - وجود عناصر كافر و تكذيب گر در ميان جن ، همانند آدميان</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- 55 - 51 - 2</w:t>
      </w:r>
    </w:p>
    <w:p>
      <w:pPr>
        <w:pStyle w:val="BookText"/>
      </w:pPr>
      <w:r>
        <w:rPr>
          <w:rFonts w:ascii="IRNazanin" w:hAnsi="IRNazanin" w:eastAsia="IRNazanin" w:cs="IRNazanin"/>
          <w:lang w:bidi="fa-IR"/>
          <w:color w:val="111111"/>
          <w:sz w:val="28"/>
          <w:szCs w:val="28"/>
          <w:rtl/>
        </w:rPr>
        <w:t xml:space="preserve">2 - وجود عناصر كافر و تكذيب گر در ميان جن ، همانند آدميان</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- 55 - 53 - 3</w:t>
      </w:r>
    </w:p>
    <w:p>
      <w:pPr>
        <w:pStyle w:val="BookText"/>
      </w:pPr>
      <w:r>
        <w:rPr>
          <w:rFonts w:ascii="IRNazanin" w:hAnsi="IRNazanin" w:eastAsia="IRNazanin" w:cs="IRNazanin"/>
          <w:lang w:bidi="fa-IR"/>
          <w:color w:val="111111"/>
          <w:sz w:val="28"/>
          <w:szCs w:val="28"/>
          <w:rtl/>
        </w:rPr>
        <w:t xml:space="preserve">3 - وجود عناصر كافر و تكذيب گر در ميان جن ، همانند آدميان</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- 55 - 55 - 3</w:t>
      </w:r>
    </w:p>
    <w:p>
      <w:pPr>
        <w:pStyle w:val="BookText"/>
      </w:pPr>
      <w:r>
        <w:rPr>
          <w:rFonts w:ascii="IRNazanin" w:hAnsi="IRNazanin" w:eastAsia="IRNazanin" w:cs="IRNazanin"/>
          <w:lang w:bidi="fa-IR"/>
          <w:color w:val="111111"/>
          <w:sz w:val="28"/>
          <w:szCs w:val="28"/>
          <w:rtl/>
        </w:rPr>
        <w:t xml:space="preserve">3 - وجود عناصر كافر و تكذيب گر در ميان جن ، همانند آدميان</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- 55 - 56 - 10</w:t>
      </w:r>
    </w:p>
    <w:p>
      <w:pPr>
        <w:pStyle w:val="BookText"/>
      </w:pPr>
      <w:r>
        <w:rPr>
          <w:rFonts w:ascii="Amiri" w:hAnsi="Amiri" w:eastAsia="Amiri" w:cs="Amiri"/>
          <w:lang w:bidi="ar-SA"/>
          <w:color w:val="111111"/>
          <w:sz w:val="28"/>
          <w:szCs w:val="28"/>
          <w:rtl/>
        </w:rPr>
        <w:t xml:space="preserve">10 - جن همانند آدميان ، داراى غريزه و روابط جنسى</w:t>
      </w:r>
    </w:p>
    <w:p>
      <w:pPr>
        <w:pStyle w:val="BookText"/>
      </w:pPr>
      <w:r>
        <w:rPr>
          <w:rFonts w:ascii="Amiri" w:hAnsi="Amiri" w:eastAsia="Amiri" w:cs="Amiri"/>
          <w:lang w:bidi="ar-SA"/>
          <w:color w:val="111111"/>
          <w:sz w:val="28"/>
          <w:szCs w:val="28"/>
          <w:rtl/>
        </w:rPr>
        <w:t xml:space="preserve">لم يطمثهنّ إنس قبلهم و لاجانّ</w:t>
      </w:r>
    </w:p>
    <w:p>
      <w:pPr>
        <w:pStyle w:val="BookText"/>
      </w:pPr>
      <w:r>
        <w:rPr>
          <w:rFonts w:ascii="Amiri" w:hAnsi="Amiri" w:eastAsia="Amiri" w:cs="Amiri"/>
          <w:lang w:bidi="ar-SA"/>
          <w:color w:val="111111"/>
          <w:sz w:val="28"/>
          <w:szCs w:val="28"/>
          <w:rtl/>
        </w:rPr>
        <w:t xml:space="preserve">برداشت بالا با توجه به اين نكته است كه اولاً مخاطب آيات، «جن و انس» مى باشند و ثانياً «لم يطمثهنّ. ..جانّ» مى رساند كه جنيان نيز زمينه روابط جنسى را دارند.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- 55 - 57 - 2</w:t>
      </w:r>
    </w:p>
    <w:p>
      <w:pPr>
        <w:pStyle w:val="BookText"/>
      </w:pPr>
      <w:r>
        <w:rPr>
          <w:rFonts w:ascii="IRNazanin" w:hAnsi="IRNazanin" w:eastAsia="IRNazanin" w:cs="IRNazanin"/>
          <w:lang w:bidi="fa-IR"/>
          <w:color w:val="111111"/>
          <w:sz w:val="28"/>
          <w:szCs w:val="28"/>
          <w:rtl/>
        </w:rPr>
        <w:t xml:space="preserve">2 - وجود عناصر كافر و تكذيب گر در ميان جن ، همانند آدميان</w:t>
      </w:r>
    </w:p>
    <w:p>
      <w:pPr>
        <w:pStyle w:val="BookText"/>
      </w:pPr>
      <w:r>
        <w:rPr>
          <w:rFonts w:ascii="Amiri" w:hAnsi="Amiri" w:eastAsia="Amiri" w:cs="Amiri"/>
          <w:lang w:bidi="ar-SA"/>
          <w:color w:val="111111"/>
          <w:sz w:val="28"/>
          <w:szCs w:val="28"/>
          <w:rtl/>
        </w:rPr>
        <w:t xml:space="preserve">فبأىّ ءالآء ربّكما تكذّبان</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- 55 - 58 - 4</w:t>
      </w:r>
    </w:p>
    <w:p>
      <w:pPr>
        <w:pStyle w:val="BookText"/>
      </w:pPr>
      <w:r>
        <w:rPr>
          <w:rFonts w:ascii="IRNazanin" w:hAnsi="IRNazanin" w:eastAsia="IRNazanin" w:cs="IRNazanin"/>
          <w:lang w:bidi="fa-IR"/>
          <w:color w:val="111111"/>
          <w:sz w:val="28"/>
          <w:szCs w:val="28"/>
          <w:rtl/>
        </w:rPr>
        <w:t xml:space="preserve">4 - علاقه و گرايش به زنان زيبا ، امرى فطرى و اصيل در نهاد بشر و جن</w:t>
      </w:r>
    </w:p>
    <w:p>
      <w:pPr>
        <w:pStyle w:val="BookText"/>
      </w:pPr>
      <w:r>
        <w:rPr>
          <w:rFonts w:ascii="Amiri" w:hAnsi="Amiri" w:eastAsia="Amiri" w:cs="Amiri"/>
          <w:lang w:bidi="ar-SA"/>
          <w:color w:val="111111"/>
          <w:sz w:val="28"/>
          <w:szCs w:val="28"/>
          <w:rtl/>
        </w:rPr>
        <w:t xml:space="preserve">فيهنّ قصرت الطرف . .. كأنّهنّ الياقوت و المرجان</w:t>
      </w:r>
    </w:p>
    <w:p>
      <w:pPr>
        <w:pStyle w:val="BookText"/>
      </w:pPr>
      <w:r>
        <w:rPr>
          <w:rFonts w:ascii="IRNazanin" w:hAnsi="IRNazanin" w:eastAsia="IRNazanin" w:cs="IRNazanin"/>
          <w:lang w:bidi="fa-IR"/>
          <w:color w:val="111111"/>
          <w:sz w:val="28"/>
          <w:szCs w:val="28"/>
          <w:rtl/>
        </w:rPr>
        <w:t xml:space="preserve">از اين كه خداوند، به عنوان نويدى بزرگ به خلق، بشارت همسران زيبا و جذاب را مى دهد، استفاده مى شود كه تمايل به آنان، امرى طبيعى و اصيل در نهاد انسان و جن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- 55 - 59 - 2</w:t>
      </w:r>
    </w:p>
    <w:p>
      <w:pPr>
        <w:pStyle w:val="BookText"/>
      </w:pPr>
      <w:r>
        <w:rPr>
          <w:rFonts w:ascii="IRNazanin" w:hAnsi="IRNazanin" w:eastAsia="IRNazanin" w:cs="IRNazanin"/>
          <w:lang w:bidi="fa-IR"/>
          <w:color w:val="111111"/>
          <w:sz w:val="28"/>
          <w:szCs w:val="28"/>
          <w:rtl/>
        </w:rPr>
        <w:t xml:space="preserve">2 - وجود عناصر كافر و تكذيب گر در ميان جن ، همانند آدميان</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- 55 - 61 - 2</w:t>
      </w:r>
    </w:p>
    <w:p>
      <w:pPr>
        <w:pStyle w:val="BookText"/>
      </w:pPr>
      <w:r>
        <w:rPr>
          <w:rFonts w:ascii="IRNazanin" w:hAnsi="IRNazanin" w:eastAsia="IRNazanin" w:cs="IRNazanin"/>
          <w:lang w:bidi="fa-IR"/>
          <w:color w:val="111111"/>
          <w:sz w:val="28"/>
          <w:szCs w:val="28"/>
          <w:rtl/>
        </w:rPr>
        <w:t xml:space="preserve">2 - وجود عناصر كافر و تكذيب گر در ميان جن ، همانند آدميان</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- 55 - 63 - 2</w:t>
      </w:r>
    </w:p>
    <w:p>
      <w:pPr>
        <w:pStyle w:val="BookText"/>
      </w:pPr>
      <w:r>
        <w:rPr>
          <w:rFonts w:ascii="IRNazanin" w:hAnsi="IRNazanin" w:eastAsia="IRNazanin" w:cs="IRNazanin"/>
          <w:lang w:bidi="fa-IR"/>
          <w:color w:val="111111"/>
          <w:sz w:val="28"/>
          <w:szCs w:val="28"/>
          <w:rtl/>
        </w:rPr>
        <w:t xml:space="preserve">2 - وجود عناصر كافر و تكذيب گر در ميان جن ، همانند آدميان</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- 55 - 65 - 3</w:t>
      </w:r>
    </w:p>
    <w:p>
      <w:pPr>
        <w:pStyle w:val="BookText"/>
      </w:pPr>
      <w:r>
        <w:rPr>
          <w:rFonts w:ascii="IRNazanin" w:hAnsi="IRNazanin" w:eastAsia="IRNazanin" w:cs="IRNazanin"/>
          <w:lang w:bidi="fa-IR"/>
          <w:color w:val="111111"/>
          <w:sz w:val="28"/>
          <w:szCs w:val="28"/>
          <w:rtl/>
        </w:rPr>
        <w:t xml:space="preserve">3 - وجود عناصر كافر و تكذيب گر در ميان جن ، همانند آدميان</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- 55 - 67 - 3</w:t>
      </w:r>
    </w:p>
    <w:p>
      <w:pPr>
        <w:pStyle w:val="BookText"/>
      </w:pPr>
      <w:r>
        <w:rPr>
          <w:rFonts w:ascii="IRNazanin" w:hAnsi="IRNazanin" w:eastAsia="IRNazanin" w:cs="IRNazanin"/>
          <w:lang w:bidi="fa-IR"/>
          <w:color w:val="111111"/>
          <w:sz w:val="28"/>
          <w:szCs w:val="28"/>
          <w:rtl/>
        </w:rPr>
        <w:t xml:space="preserve">3 - وجود عناصر كافر و تكذيب گر در ميان جن ، همانند آدميان</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- 55 - 69 - 3</w:t>
      </w:r>
    </w:p>
    <w:p>
      <w:pPr>
        <w:pStyle w:val="BookText"/>
      </w:pPr>
      <w:r>
        <w:rPr>
          <w:rFonts w:ascii="IRNazanin" w:hAnsi="IRNazanin" w:eastAsia="IRNazanin" w:cs="IRNazanin"/>
          <w:lang w:bidi="fa-IR"/>
          <w:color w:val="111111"/>
          <w:sz w:val="28"/>
          <w:szCs w:val="28"/>
          <w:rtl/>
        </w:rPr>
        <w:t xml:space="preserve">3 - وجود عناصر كافر و تكذيبگر در ميان جن ، همانند آدميان</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- 55 - 71 - 3</w:t>
      </w:r>
    </w:p>
    <w:p>
      <w:pPr>
        <w:pStyle w:val="BookText"/>
      </w:pPr>
      <w:r>
        <w:rPr>
          <w:rFonts w:ascii="IRNazanin" w:hAnsi="IRNazanin" w:eastAsia="IRNazanin" w:cs="IRNazanin"/>
          <w:lang w:bidi="fa-IR"/>
          <w:color w:val="111111"/>
          <w:sz w:val="28"/>
          <w:szCs w:val="28"/>
          <w:rtl/>
        </w:rPr>
        <w:t xml:space="preserve">3 - وجود عناصر كافر و تكذيب گر در ميان جن ، همانند آدميان</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- 55 - 73 - 3</w:t>
      </w:r>
    </w:p>
    <w:p>
      <w:pPr>
        <w:pStyle w:val="BookText"/>
      </w:pPr>
      <w:r>
        <w:rPr>
          <w:rFonts w:ascii="IRNazanin" w:hAnsi="IRNazanin" w:eastAsia="IRNazanin" w:cs="IRNazanin"/>
          <w:lang w:bidi="fa-IR"/>
          <w:color w:val="111111"/>
          <w:sz w:val="28"/>
          <w:szCs w:val="28"/>
          <w:rtl/>
        </w:rPr>
        <w:t xml:space="preserve">3 - وجود عناصر كافر و تكذيب گر در ميان جن ، همانند آدميان</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- 55 - 74 - 5</w:t>
      </w:r>
    </w:p>
    <w:p>
      <w:pPr>
        <w:pStyle w:val="BookText"/>
      </w:pPr>
      <w:r>
        <w:rPr>
          <w:rFonts w:ascii="Amiri" w:hAnsi="Amiri" w:eastAsia="Amiri" w:cs="Amiri"/>
          <w:lang w:bidi="ar-SA"/>
          <w:color w:val="111111"/>
          <w:sz w:val="28"/>
          <w:szCs w:val="28"/>
          <w:rtl/>
        </w:rPr>
        <w:t xml:space="preserve">5 - جن همانند آدميان ، داراى غريزه و روابط جنسى</w:t>
      </w:r>
    </w:p>
    <w:p>
      <w:pPr>
        <w:pStyle w:val="BookText"/>
      </w:pPr>
      <w:r>
        <w:rPr>
          <w:rFonts w:ascii="Amiri" w:hAnsi="Amiri" w:eastAsia="Amiri" w:cs="Amiri"/>
          <w:lang w:bidi="ar-SA"/>
          <w:color w:val="111111"/>
          <w:sz w:val="28"/>
          <w:szCs w:val="28"/>
          <w:rtl/>
        </w:rPr>
        <w:t xml:space="preserve">لم يطمثهنّ إنس قبلهم و لاجانّ</w:t>
      </w:r>
    </w:p>
    <w:p>
      <w:pPr>
        <w:pStyle w:val="BookText"/>
      </w:pPr>
      <w:r>
        <w:rPr>
          <w:rFonts w:ascii="Amiri" w:hAnsi="Amiri" w:eastAsia="Amiri" w:cs="Amiri"/>
          <w:lang w:bidi="ar-SA"/>
          <w:color w:val="111111"/>
          <w:sz w:val="28"/>
          <w:szCs w:val="28"/>
          <w:rtl/>
        </w:rPr>
        <w:t xml:space="preserve">برداشت ياد شده، با توجه به دو نكته زير است: الف) مخاطب آيات شريفه، جن و انس مى باشند ب) «لم يطمثهنّ. .. و لاجانّ» مى رساند كه جنيان نيز برخوردار از زمينه روابط جنسى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- 55 - 75 - 4</w:t>
      </w:r>
    </w:p>
    <w:p>
      <w:pPr>
        <w:pStyle w:val="BookText"/>
      </w:pPr>
      <w:r>
        <w:rPr>
          <w:rFonts w:ascii="IRNazanin" w:hAnsi="IRNazanin" w:eastAsia="IRNazanin" w:cs="IRNazanin"/>
          <w:lang w:bidi="fa-IR"/>
          <w:color w:val="111111"/>
          <w:sz w:val="28"/>
          <w:szCs w:val="28"/>
          <w:rtl/>
        </w:rPr>
        <w:t xml:space="preserve">4 - وجود عناصر كافر و تكذيب گر در ميان جن ، همانند آدميان</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- 55 - 77 - 2</w:t>
      </w:r>
    </w:p>
    <w:p>
      <w:pPr>
        <w:pStyle w:val="BookText"/>
      </w:pPr>
      <w:r>
        <w:rPr>
          <w:rFonts w:ascii="IRNazanin" w:hAnsi="IRNazanin" w:eastAsia="IRNazanin" w:cs="IRNazanin"/>
          <w:lang w:bidi="fa-IR"/>
          <w:color w:val="111111"/>
          <w:sz w:val="28"/>
          <w:szCs w:val="28"/>
          <w:rtl/>
        </w:rPr>
        <w:t xml:space="preserve">2 - وجود عناصر كافر و تكذيب گر در ميان جن ، همانند آدميان</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- 72 - 7 - 5</w:t>
      </w:r>
    </w:p>
    <w:p>
      <w:pPr>
        <w:pStyle w:val="BookText"/>
      </w:pPr>
      <w:r>
        <w:rPr>
          <w:rFonts w:ascii="IRNazanin" w:hAnsi="IRNazanin" w:eastAsia="IRNazanin" w:cs="IRNazanin"/>
          <w:lang w:bidi="fa-IR"/>
          <w:color w:val="111111"/>
          <w:sz w:val="28"/>
          <w:szCs w:val="28"/>
          <w:rtl/>
        </w:rPr>
        <w:t xml:space="preserve">5 - جن ، همچون انسان ، داراى تكليف و مورد بازخواست خدا و كيفر و پاداش در قيامت</w:t>
      </w:r>
    </w:p>
    <w:p>
      <w:pPr>
        <w:pStyle w:val="BookText"/>
      </w:pPr>
      <w:r>
        <w:rPr>
          <w:rFonts w:ascii="Amiri" w:hAnsi="Amiri" w:eastAsia="Amiri" w:cs="Amiri"/>
          <w:lang w:bidi="ar-SA"/>
          <w:color w:val="111111"/>
          <w:sz w:val="28"/>
          <w:szCs w:val="28"/>
          <w:rtl/>
        </w:rPr>
        <w:t xml:space="preserve">و أنّهم ظنّوا كما ظننتم أن لن يبعث اللّه أحدًا</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مبعوث شدن انسان ها در قيامت، بيانگر كيفر و پاداش و حسابرسى آن است.</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8" w:name="pg5994_46727"/>
    <w:bookmarkEnd w:id="18"/>
    <w:p>
      <w:pPr>
        <w:pStyle w:val="Heading3"/>
      </w:pPr>
      <w:bookmarkStart w:id="509" w:name="_Toc50"/>
      <w:r>
        <w:t>48- تشبيه به جن زده</w:t>
      </w:r>
      <w:bookmarkEnd w:id="5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- 6 - 71 - 14</w:t>
      </w:r>
    </w:p>
    <w:p>
      <w:pPr>
        <w:pStyle w:val="BookText"/>
      </w:pPr>
      <w:r>
        <w:rPr>
          <w:rFonts w:ascii="IRNazanin" w:hAnsi="IRNazanin" w:eastAsia="IRNazanin" w:cs="IRNazanin"/>
          <w:lang w:bidi="fa-IR"/>
          <w:color w:val="111111"/>
          <w:sz w:val="28"/>
          <w:szCs w:val="28"/>
          <w:rtl/>
        </w:rPr>
        <w:t xml:space="preserve">14 - مرتد مانند جن زده است كه روى زمين بى هدف و سرگردان راه مى پيمايد.</w:t>
      </w:r>
    </w:p>
    <w:p>
      <w:pPr>
        <w:pStyle w:val="BookText"/>
      </w:pPr>
      <w:r>
        <w:rPr>
          <w:rFonts w:ascii="Amiri" w:hAnsi="Amiri" w:eastAsia="Amiri" w:cs="Amiri"/>
          <w:lang w:bidi="ar-SA"/>
          <w:color w:val="111111"/>
          <w:sz w:val="28"/>
          <w:szCs w:val="28"/>
          <w:rtl/>
        </w:rPr>
        <w:t xml:space="preserve">و نرد على اعقابنا . .. كالذى استهوته الشيطين فى الأرض حيران</w:t>
      </w:r>
    </w:p>
    <w:p>
      <w:pPr>
        <w:pStyle w:val="Heading3"/>
      </w:pPr>
      <w:bookmarkStart w:id="510" w:name="_Toc51"/>
      <w:r>
        <w:t>49- تفاوت جن</w:t>
      </w:r>
      <w:bookmarkEnd w:id="5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- 27 - 39 - 6</w:t>
      </w:r>
    </w:p>
    <w:p>
      <w:pPr>
        <w:pStyle w:val="BookText"/>
      </w:pPr>
      <w:r>
        <w:rPr>
          <w:rFonts w:ascii="Amiri" w:hAnsi="Amiri" w:eastAsia="Amiri" w:cs="Amiri"/>
          <w:lang w:bidi="ar-SA"/>
          <w:color w:val="111111"/>
          <w:sz w:val="28"/>
          <w:szCs w:val="28"/>
          <w:rtl/>
        </w:rPr>
        <w:t xml:space="preserve">6 - تفاوت جنيان در قوت و ضعف</w:t>
      </w:r>
    </w:p>
    <w:p>
      <w:pPr>
        <w:pStyle w:val="BookText"/>
      </w:pPr>
      <w:r>
        <w:rPr>
          <w:rFonts w:ascii="Amiri" w:hAnsi="Amiri" w:eastAsia="Amiri" w:cs="Amiri"/>
          <w:lang w:bidi="ar-SA"/>
          <w:color w:val="111111"/>
          <w:sz w:val="28"/>
          <w:szCs w:val="28"/>
          <w:rtl/>
        </w:rPr>
        <w:t xml:space="preserve">قال عفريت من الجنّ . .. و إنّى عليه لقوىّ أمين</w:t>
      </w:r>
    </w:p>
    <w:p>
      <w:pPr>
        <w:pStyle w:val="BookText"/>
      </w:pPr>
      <w:r>
        <w:rPr>
          <w:rFonts w:ascii="IRNazanin" w:hAnsi="IRNazanin" w:eastAsia="IRNazanin" w:cs="IRNazanin"/>
          <w:lang w:bidi="fa-IR"/>
          <w:color w:val="111111"/>
          <w:sz w:val="28"/>
          <w:szCs w:val="28"/>
          <w:rtl/>
        </w:rPr>
        <w:t xml:space="preserve">از اين كه تنها يكى از جنيان اعلام آمادگى كرده است، استفاده مى شود كه همه آنان قادر به انجام چنان كارى نبوده اند.</w:t>
      </w:r>
    </w:p>
    <w:p>
      <w:pPr>
        <w:pStyle w:val="Heading3"/>
      </w:pPr>
      <w:bookmarkStart w:id="511" w:name="_Toc52"/>
      <w:r>
        <w:t>50- تكامل جن</w:t>
      </w:r>
      <w:bookmarkEnd w:id="5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- 51 - 56 - 7</w:t>
      </w:r>
    </w:p>
    <w:p>
      <w:pPr>
        <w:pStyle w:val="BookText"/>
      </w:pPr>
      <w:r>
        <w:rPr>
          <w:rFonts w:ascii="IRNazanin" w:hAnsi="IRNazanin" w:eastAsia="IRNazanin" w:cs="IRNazanin"/>
          <w:lang w:bidi="fa-IR"/>
          <w:color w:val="111111"/>
          <w:sz w:val="28"/>
          <w:szCs w:val="28"/>
          <w:rtl/>
        </w:rPr>
        <w:t xml:space="preserve">7 - پرستش خداوند ، عالى ترين مرتبه تكامل جن و انس</w:t>
      </w:r>
    </w:p>
    <w:p>
      <w:pPr>
        <w:pStyle w:val="BookText"/>
      </w:pPr>
      <w:r>
        <w:rPr>
          <w:rFonts w:ascii="Amiri" w:hAnsi="Amiri" w:eastAsia="Amiri" w:cs="Amiri"/>
          <w:lang w:bidi="ar-SA"/>
          <w:color w:val="111111"/>
          <w:sz w:val="28"/>
          <w:szCs w:val="28"/>
          <w:rtl/>
        </w:rPr>
        <w:t xml:space="preserve">و ما خلقت . .. إلاّ ليعبدون</w:t>
      </w:r>
    </w:p>
    <w:p>
      <w:pPr>
        <w:pStyle w:val="BookText"/>
      </w:pPr>
      <w:r>
        <w:rPr>
          <w:rFonts w:ascii="IRNazanin" w:hAnsi="IRNazanin" w:eastAsia="IRNazanin" w:cs="IRNazanin"/>
          <w:lang w:bidi="fa-IR"/>
          <w:color w:val="111111"/>
          <w:sz w:val="28"/>
          <w:szCs w:val="28"/>
          <w:rtl/>
        </w:rPr>
        <w:t xml:space="preserve">«لام» در «ليعبدون» براى بيان غايت است. با توجه به اين كه افعال الهى و اهداف او، گزاف نيست و كمال را به دنبال دارد، مطلب بالا استفاده مى شود.</w:t>
      </w:r>
    </w:p>
    <w:p>
      <w:pPr>
        <w:pStyle w:val="Heading3"/>
      </w:pPr>
      <w:bookmarkStart w:id="512" w:name="_Toc53"/>
      <w:r>
        <w:t>51- تكذيبگرى جن كافر</w:t>
      </w:r>
      <w:bookmarkEnd w:id="5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- 72 - 7 - 1</w:t>
      </w:r>
    </w:p>
    <w:p>
      <w:pPr>
        <w:pStyle w:val="BookText"/>
      </w:pPr>
      <w:r>
        <w:rPr>
          <w:rFonts w:ascii="IRNazanin" w:hAnsi="IRNazanin" w:eastAsia="IRNazanin" w:cs="IRNazanin"/>
          <w:lang w:bidi="fa-IR"/>
          <w:color w:val="111111"/>
          <w:sz w:val="28"/>
          <w:szCs w:val="28"/>
          <w:rtl/>
        </w:rPr>
        <w:t xml:space="preserve">1 - گروهى از جن ، منكر قيامت و رستاخيزاند .</w:t>
      </w:r>
    </w:p>
    <w:p>
      <w:pPr>
        <w:pStyle w:val="BookText"/>
      </w:pPr>
      <w:r>
        <w:rPr>
          <w:rFonts w:ascii="Amiri" w:hAnsi="Amiri" w:eastAsia="Amiri" w:cs="Amiri"/>
          <w:lang w:bidi="ar-SA"/>
          <w:color w:val="111111"/>
          <w:sz w:val="28"/>
          <w:szCs w:val="28"/>
          <w:rtl/>
        </w:rPr>
        <w:t xml:space="preserve">و أنّهم ظنّوا كما ظننتم أن لن يبعث اللّه أحدًا</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9" w:name="pg5994_46732"/>
    <w:bookmarkEnd w:id="19"/>
    <w:p>
      <w:pPr>
        <w:pStyle w:val="Heading3"/>
      </w:pPr>
      <w:bookmarkStart w:id="513" w:name="_Toc54"/>
      <w:r>
        <w:t>52- تكليف جن</w:t>
      </w:r>
      <w:bookmarkEnd w:id="5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- 32 - 13 - 8</w:t>
      </w:r>
    </w:p>
    <w:p>
      <w:pPr>
        <w:pStyle w:val="BookText"/>
      </w:pPr>
      <w:r>
        <w:rPr>
          <w:rFonts w:ascii="Amiri" w:hAnsi="Amiri" w:eastAsia="Amiri" w:cs="Amiri"/>
          <w:lang w:bidi="ar-SA"/>
          <w:color w:val="111111"/>
          <w:sz w:val="28"/>
          <w:szCs w:val="28"/>
          <w:rtl/>
        </w:rPr>
        <w:t xml:space="preserve">8 - جن ، همانند انسان ، موجودى داراى شعور و اختيار و تكليف و كيفر است .</w:t>
      </w:r>
    </w:p>
    <w:p>
      <w:pPr>
        <w:pStyle w:val="BookText"/>
      </w:pPr>
      <w:r>
        <w:rPr>
          <w:rFonts w:ascii="Amiri" w:hAnsi="Amiri" w:eastAsia="Amiri" w:cs="Amiri"/>
          <w:lang w:bidi="ar-SA"/>
          <w:color w:val="111111"/>
          <w:sz w:val="28"/>
          <w:szCs w:val="28"/>
          <w:rtl/>
        </w:rPr>
        <w:t xml:space="preserve">لأملأنّ جهنّم من الجِنّة و الناس أجمعين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- 34 - 12 - 14،15</w:t>
      </w:r>
    </w:p>
    <w:p>
      <w:pPr>
        <w:pStyle w:val="BookText"/>
      </w:pPr>
      <w:r>
        <w:rPr>
          <w:rFonts w:ascii="IRNazanin" w:hAnsi="IRNazanin" w:eastAsia="IRNazanin" w:cs="IRNazanin"/>
          <w:lang w:bidi="fa-IR"/>
          <w:color w:val="111111"/>
          <w:sz w:val="28"/>
          <w:szCs w:val="28"/>
          <w:rtl/>
        </w:rPr>
        <w:t xml:space="preserve">14 - در خدمت سليمان ( ع ) بودن گروهى از جنّيان ، براساس تكليف الهى بود .</w:t>
      </w:r>
    </w:p>
    <w:p>
      <w:pPr>
        <w:pStyle w:val="BookText"/>
      </w:pPr>
      <w:r>
        <w:rPr>
          <w:rFonts w:ascii="Amiri" w:hAnsi="Amiri" w:eastAsia="Amiri" w:cs="Amiri"/>
          <w:lang w:bidi="ar-SA"/>
          <w:color w:val="111111"/>
          <w:sz w:val="28"/>
          <w:szCs w:val="28"/>
          <w:rtl/>
        </w:rPr>
        <w:t xml:space="preserve">و من الجنّ من يعمل بين يديه . .. و من يزغ منهم عن أمرنا نذقه</w:t>
      </w:r>
    </w:p>
    <w:p>
      <w:pPr>
        <w:pStyle w:val="BookText"/>
      </w:pPr>
      <w:r>
        <w:rPr>
          <w:rFonts w:ascii="IRNazanin" w:hAnsi="IRNazanin" w:eastAsia="IRNazanin" w:cs="IRNazanin"/>
          <w:lang w:bidi="fa-IR"/>
          <w:color w:val="111111"/>
          <w:sz w:val="28"/>
          <w:szCs w:val="28"/>
          <w:rtl/>
        </w:rPr>
        <w:t xml:space="preserve">از تهديد به عذاب جنّيان در خدمت سليمان(ع)، استفاده مى شود كه آنان موظف به انجام چنين كارى بوده اند.</w:t>
      </w:r>
    </w:p>
    <w:p>
      <w:pPr>
        <w:pStyle w:val="BookText"/>
      </w:pPr>
      <w:r>
        <w:rPr>
          <w:rFonts w:ascii="Amiri" w:hAnsi="Amiri" w:eastAsia="Amiri" w:cs="Amiri"/>
          <w:lang w:bidi="ar-SA"/>
          <w:color w:val="111111"/>
          <w:sz w:val="28"/>
          <w:szCs w:val="28"/>
          <w:rtl/>
        </w:rPr>
        <w:t xml:space="preserve">15 - جنّيان ، موجوداتى مكلف به انجام تكليف از سوى خداوند</w:t>
      </w:r>
    </w:p>
    <w:p>
      <w:pPr>
        <w:pStyle w:val="BookText"/>
      </w:pPr>
      <w:r>
        <w:rPr>
          <w:rFonts w:ascii="Amiri" w:hAnsi="Amiri" w:eastAsia="Amiri" w:cs="Amiri"/>
          <w:lang w:bidi="ar-SA"/>
          <w:color w:val="111111"/>
          <w:sz w:val="28"/>
          <w:szCs w:val="28"/>
          <w:rtl/>
        </w:rPr>
        <w:t xml:space="preserve">و من الجنّ من يعمل بين يديه . .. و من يزغ منهم عن أمرنا نذقه من عذاب السعير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- 37 - 158 - 8</w:t>
      </w:r>
    </w:p>
    <w:p>
      <w:pPr>
        <w:pStyle w:val="BookText"/>
      </w:pPr>
      <w:r>
        <w:rPr>
          <w:rFonts w:ascii="Amiri" w:hAnsi="Amiri" w:eastAsia="Amiri" w:cs="Amiri"/>
          <w:lang w:bidi="ar-SA"/>
          <w:color w:val="111111"/>
          <w:sz w:val="28"/>
          <w:szCs w:val="28"/>
          <w:rtl/>
        </w:rPr>
        <w:t xml:space="preserve">8 - جن ، موجودى مكلف و مسؤول در برابر عقايد و رفتار خود</w:t>
      </w:r>
    </w:p>
    <w:p>
      <w:pPr>
        <w:pStyle w:val="BookText"/>
      </w:pPr>
      <w:r>
        <w:rPr>
          <w:rFonts w:ascii="Amiri" w:hAnsi="Amiri" w:eastAsia="Amiri" w:cs="Amiri"/>
          <w:lang w:bidi="ar-SA"/>
          <w:color w:val="111111"/>
          <w:sz w:val="28"/>
          <w:szCs w:val="28"/>
          <w:rtl/>
        </w:rPr>
        <w:t xml:space="preserve">و لقد علمت الجنّة إنّهم لمحضرون</w:t>
      </w:r>
    </w:p>
    <w:p>
      <w:pPr>
        <w:pStyle w:val="BookText"/>
      </w:pPr>
      <w:r>
        <w:rPr>
          <w:rFonts w:ascii="IRNazanin" w:hAnsi="IRNazanin" w:eastAsia="IRNazanin" w:cs="IRNazanin"/>
          <w:lang w:bidi="fa-IR"/>
          <w:color w:val="111111"/>
          <w:sz w:val="28"/>
          <w:szCs w:val="28"/>
          <w:rtl/>
        </w:rPr>
        <w:t xml:space="preserve">احضار شدن جن براى حسابرسى در روز رستاخيز، بيانگر مكلف و مسؤول بودن او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- 41 - 25 - 14</w:t>
      </w:r>
    </w:p>
    <w:p>
      <w:pPr>
        <w:pStyle w:val="BookText"/>
      </w:pPr>
      <w:r>
        <w:rPr>
          <w:rFonts w:ascii="Amiri" w:hAnsi="Amiri" w:eastAsia="Amiri" w:cs="Amiri"/>
          <w:lang w:bidi="ar-SA"/>
          <w:color w:val="111111"/>
          <w:sz w:val="28"/>
          <w:szCs w:val="28"/>
          <w:rtl/>
        </w:rPr>
        <w:t xml:space="preserve">14 - جنيان ، مكلف به تكاليف الهى و مستحق كيفر در صورت كفر و حق ستيزى</w:t>
      </w:r>
    </w:p>
    <w:p>
      <w:pPr>
        <w:pStyle w:val="BookText"/>
      </w:pPr>
      <w:r>
        <w:rPr>
          <w:rFonts w:ascii="Amiri" w:hAnsi="Amiri" w:eastAsia="Amiri" w:cs="Amiri"/>
          <w:lang w:bidi="ar-SA"/>
          <w:color w:val="111111"/>
          <w:sz w:val="28"/>
          <w:szCs w:val="28"/>
          <w:rtl/>
        </w:rPr>
        <w:t xml:space="preserve">و حقّ عليهم القول فى أمم قد خلت من قبلهم من الجنّ و الإنس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- 46 - 18 - 6</w:t>
      </w:r>
    </w:p>
    <w:p>
      <w:pPr>
        <w:pStyle w:val="BookText"/>
      </w:pPr>
      <w:r>
        <w:rPr>
          <w:rFonts w:ascii="IRNazanin" w:hAnsi="IRNazanin" w:eastAsia="IRNazanin" w:cs="IRNazanin"/>
          <w:lang w:bidi="fa-IR"/>
          <w:color w:val="111111"/>
          <w:sz w:val="28"/>
          <w:szCs w:val="28"/>
          <w:rtl/>
        </w:rPr>
        <w:t xml:space="preserve">6- جن ، موجودى داراى شعور ، تكليف ، مرگ و معاد ، همانند انسان</w:t>
      </w:r>
    </w:p>
    <w:p>
      <w:pPr>
        <w:pStyle w:val="BookText"/>
      </w:pPr>
      <w:r>
        <w:rPr>
          <w:rFonts w:ascii="Amiri" w:hAnsi="Amiri" w:eastAsia="Amiri" w:cs="Amiri"/>
          <w:lang w:bidi="ar-SA"/>
          <w:color w:val="111111"/>
          <w:sz w:val="28"/>
          <w:szCs w:val="28"/>
          <w:rtl/>
        </w:rPr>
        <w:t xml:space="preserve">حقّ عليهم القول فى أُمم قد خلت من قبلهم من الجنّ و الإنس</w:t>
      </w:r>
    </w:p>
    <w:p>
      <w:pPr>
        <w:pStyle w:val="BookText"/>
      </w:pPr>
      <w:r>
        <w:rPr>
          <w:rFonts w:ascii="IRNazanin" w:hAnsi="IRNazanin" w:eastAsia="IRNazanin" w:cs="IRNazanin"/>
          <w:lang w:bidi="fa-IR"/>
          <w:color w:val="111111"/>
          <w:sz w:val="28"/>
          <w:szCs w:val="28"/>
          <w:rtl/>
        </w:rPr>
        <w:t xml:space="preserve">قرار گرفتن «جن» در كنار «انس»، به عنوان امت هايى كه برخى از آنان مشمول كيفر حتمى الهى شده اند، مى رساند كه: اولاً جن مانند انسان داراى شعور و تكليف است; زيرا بدون آن كيفر معنا ندارد و ثانياً آنان نيز داراى مرگ و معاداند; زيرا براى انكار معاد، كيفر شده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- 46 - 29 - 13</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 جن ، همانند انسان ، داراى شعور و اراده و تكليف</w:t>
      </w:r>
    </w:p>
    <w:p>
      <w:pPr>
        <w:pStyle w:val="BookText"/>
      </w:pPr>
      <w:r>
        <w:rPr>
          <w:rFonts w:ascii="Amiri" w:hAnsi="Amiri" w:eastAsia="Amiri" w:cs="Amiri"/>
          <w:lang w:bidi="ar-SA"/>
          <w:color w:val="111111"/>
          <w:sz w:val="28"/>
          <w:szCs w:val="28"/>
          <w:rtl/>
        </w:rPr>
        <w:t xml:space="preserve">و إذ صرفنا إليك نفرًا من الجنّ . .. ولّوا إلى قومهم منذرين</w:t>
      </w:r>
    </w:p>
    <w:p>
      <w:pPr>
        <w:pStyle w:val="BookText"/>
      </w:pPr>
      <w:r>
        <w:rPr>
          <w:rFonts w:ascii="IRNazanin" w:hAnsi="IRNazanin" w:eastAsia="IRNazanin" w:cs="IRNazanin"/>
          <w:lang w:bidi="fa-IR"/>
          <w:color w:val="111111"/>
          <w:sz w:val="28"/>
          <w:szCs w:val="28"/>
          <w:rtl/>
        </w:rPr>
        <w:t xml:space="preserve">استماع قرآن، ايمان به آن و انذار ديگران، گوياى مطلب بالا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- 46 - 31 - 13</w:t>
      </w:r>
    </w:p>
    <w:p>
      <w:pPr>
        <w:pStyle w:val="BookText"/>
      </w:pPr>
      <w:r>
        <w:rPr>
          <w:rFonts w:ascii="Amiri" w:hAnsi="Amiri" w:eastAsia="Amiri" w:cs="Amiri"/>
          <w:lang w:bidi="ar-SA"/>
          <w:color w:val="111111"/>
          <w:sz w:val="28"/>
          <w:szCs w:val="28"/>
          <w:rtl/>
        </w:rPr>
        <w:t xml:space="preserve">13- وجود كيفر كردار براى جن ، همانند آدميان</w:t>
      </w:r>
    </w:p>
    <w:p>
      <w:pPr>
        <w:pStyle w:val="BookText"/>
      </w:pPr>
      <w:r>
        <w:rPr>
          <w:rFonts w:ascii="Amiri" w:hAnsi="Amiri" w:eastAsia="Amiri" w:cs="Amiri"/>
          <w:lang w:bidi="ar-SA"/>
          <w:color w:val="111111"/>
          <w:sz w:val="28"/>
          <w:szCs w:val="28"/>
          <w:rtl/>
        </w:rPr>
        <w:t xml:space="preserve">قالوا يقومنا . .. ءامنوا به يغفر لكم من ذنوبكم و يجركم من عذاب أليم</w:t>
      </w:r>
    </w:p>
    <w:p>
      <w:pPr>
        <w:pStyle w:val="BookText"/>
      </w:pPr>
      <w:r>
        <w:rPr>
          <w:rFonts w:ascii="IRNazanin" w:hAnsi="IRNazanin" w:eastAsia="IRNazanin" w:cs="IRNazanin"/>
          <w:lang w:bidi="fa-IR"/>
          <w:color w:val="111111"/>
          <w:sz w:val="28"/>
          <w:szCs w:val="28"/>
          <w:rtl/>
        </w:rPr>
        <w:t xml:space="preserve">از تعبير «يجركم. ..»، استفاده مى شود كه اگر غفران و پناه الهى نباشد، گناه آنان نيز همانند آدميان داراى كيفرى سخت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- 51 - 56 - 3</w:t>
      </w:r>
    </w:p>
    <w:p>
      <w:pPr>
        <w:pStyle w:val="BookText"/>
      </w:pPr>
      <w:r>
        <w:rPr>
          <w:rFonts w:ascii="IRNazanin" w:hAnsi="IRNazanin" w:eastAsia="IRNazanin" w:cs="IRNazanin"/>
          <w:lang w:bidi="fa-IR"/>
          <w:color w:val="111111"/>
          <w:sz w:val="28"/>
          <w:szCs w:val="28"/>
          <w:rtl/>
        </w:rPr>
        <w:t xml:space="preserve">3 - جن ، موجودى شعورمند و داراى تكليف ، همچون انسان</w:t>
      </w:r>
    </w:p>
    <w:p>
      <w:pPr>
        <w:pStyle w:val="BookText"/>
      </w:pPr>
      <w:r>
        <w:rPr>
          <w:rFonts w:ascii="Amiri" w:hAnsi="Amiri" w:eastAsia="Amiri" w:cs="Amiri"/>
          <w:lang w:bidi="ar-SA"/>
          <w:color w:val="111111"/>
          <w:sz w:val="28"/>
          <w:szCs w:val="28"/>
          <w:rtl/>
        </w:rPr>
        <w:t xml:space="preserve">و ما خلقت الجنّ و الإنس إلاّ ليعبدون</w:t>
      </w:r>
    </w:p>
    <w:p>
      <w:pPr>
        <w:pStyle w:val="BookText"/>
      </w:pPr>
      <w:r>
        <w:rPr>
          <w:rFonts w:ascii="IRNazanin" w:hAnsi="IRNazanin" w:eastAsia="IRNazanin" w:cs="IRNazanin"/>
          <w:lang w:bidi="fa-IR"/>
          <w:color w:val="111111"/>
          <w:sz w:val="28"/>
          <w:szCs w:val="28"/>
          <w:rtl/>
        </w:rPr>
        <w:t xml:space="preserve">از اين كه «جن» در كنار «انس» قرار گرفته و هدفى همسان برايشان در نظرگرفته شده است،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- 55 - 31 - 2،4</w:t>
      </w:r>
    </w:p>
    <w:p>
      <w:pPr>
        <w:pStyle w:val="BookText"/>
      </w:pPr>
      <w:r>
        <w:rPr>
          <w:rFonts w:ascii="Amiri" w:hAnsi="Amiri" w:eastAsia="Amiri" w:cs="Amiri"/>
          <w:lang w:bidi="ar-SA"/>
          <w:color w:val="111111"/>
          <w:sz w:val="28"/>
          <w:szCs w:val="28"/>
          <w:rtl/>
        </w:rPr>
        <w:t xml:space="preserve">2 - جن و انس ، هر دو داراى مسؤوليت و حسابرسى در قيامت</w:t>
      </w:r>
    </w:p>
    <w:p>
      <w:pPr>
        <w:pStyle w:val="BookText"/>
      </w:pPr>
      <w:r>
        <w:rPr>
          <w:rFonts w:ascii="Amiri" w:hAnsi="Amiri" w:eastAsia="Amiri" w:cs="Amiri"/>
          <w:lang w:bidi="ar-SA"/>
          <w:color w:val="111111"/>
          <w:sz w:val="28"/>
          <w:szCs w:val="28"/>
          <w:rtl/>
        </w:rPr>
        <w:t xml:space="preserve">سنفرغ لكم أيّه الثقلان</w:t>
      </w:r>
    </w:p>
    <w:p>
      <w:pPr>
        <w:pStyle w:val="BookText"/>
      </w:pPr>
      <w:r>
        <w:rPr>
          <w:rFonts w:ascii="IRNazanin" w:hAnsi="IRNazanin" w:eastAsia="IRNazanin" w:cs="IRNazanin"/>
          <w:lang w:bidi="fa-IR"/>
          <w:color w:val="111111"/>
          <w:sz w:val="28"/>
          <w:szCs w:val="28"/>
          <w:rtl/>
        </w:rPr>
        <w:t xml:space="preserve">4 - ارجمندى و مرتبت جن و انس ، به عنوان دو موجود شعورمند و مسؤول در نظام جهان</w:t>
      </w:r>
    </w:p>
    <w:p>
      <w:pPr>
        <w:pStyle w:val="BookText"/>
      </w:pPr>
      <w:r>
        <w:rPr>
          <w:rFonts w:ascii="Amiri" w:hAnsi="Amiri" w:eastAsia="Amiri" w:cs="Amiri"/>
          <w:lang w:bidi="ar-SA"/>
          <w:color w:val="111111"/>
          <w:sz w:val="28"/>
          <w:szCs w:val="28"/>
          <w:rtl/>
        </w:rPr>
        <w:t xml:space="preserve">سنفرغ لكم أيّه الثقلان</w:t>
      </w:r>
    </w:p>
    <w:p>
      <w:pPr>
        <w:pStyle w:val="BookText"/>
      </w:pPr>
      <w:r>
        <w:rPr>
          <w:rFonts w:ascii="IRNazanin" w:hAnsi="IRNazanin" w:eastAsia="IRNazanin" w:cs="IRNazanin"/>
          <w:lang w:bidi="fa-IR"/>
          <w:color w:val="111111"/>
          <w:sz w:val="28"/>
          <w:szCs w:val="28"/>
          <w:rtl/>
        </w:rPr>
        <w:t xml:space="preserve">ممكن است وصف «ثقلان» (دو موجود وزين و گران سنگ) از آن جهت به جن و انس اطلاق شده باشد كه در پرتو شعور و مسؤوليتشان، مورد حسابرسى خداوند قرار مى گيرند وشايستگى آن را دارند.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- 55 - 32 - 4</w:t>
      </w:r>
    </w:p>
    <w:p>
      <w:pPr>
        <w:pStyle w:val="BookText"/>
      </w:pPr>
      <w:r>
        <w:rPr>
          <w:rFonts w:ascii="IRNazanin" w:hAnsi="IRNazanin" w:eastAsia="IRNazanin" w:cs="IRNazanin"/>
          <w:lang w:bidi="fa-IR"/>
          <w:color w:val="111111"/>
          <w:sz w:val="28"/>
          <w:szCs w:val="28"/>
          <w:rtl/>
        </w:rPr>
        <w:t xml:space="preserve">4 - جن ، همانند انسان داراى مسؤوليت و كيفر و پاداش در آخرت</w:t>
      </w:r>
    </w:p>
    <w:p>
      <w:pPr>
        <w:pStyle w:val="BookText"/>
      </w:pPr>
      <w:r>
        <w:rPr>
          <w:rFonts w:ascii="Amiri" w:hAnsi="Amiri" w:eastAsia="Amiri" w:cs="Amiri"/>
          <w:lang w:bidi="ar-SA"/>
          <w:color w:val="111111"/>
          <w:sz w:val="28"/>
          <w:szCs w:val="28"/>
          <w:rtl/>
        </w:rPr>
        <w:t xml:space="preserve">سنفرغ لكم أيّه الثقلان . 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- 55 - 39 - 4</w:t>
      </w:r>
    </w:p>
    <w:p>
      <w:pPr>
        <w:pStyle w:val="BookText"/>
      </w:pPr>
      <w:r>
        <w:rPr>
          <w:rFonts w:ascii="IRNazanin" w:hAnsi="IRNazanin" w:eastAsia="IRNazanin" w:cs="IRNazanin"/>
          <w:lang w:bidi="fa-IR"/>
          <w:color w:val="111111"/>
          <w:sz w:val="28"/>
          <w:szCs w:val="28"/>
          <w:rtl/>
        </w:rPr>
        <w:t xml:space="preserve">4 - جن نيز همچون آدميان ، مكلف و مسؤول است .</w:t>
      </w:r>
    </w:p>
    <w:p>
      <w:pPr>
        <w:pStyle w:val="BookText"/>
      </w:pPr>
      <w:r>
        <w:rPr>
          <w:rFonts w:ascii="Amiri" w:hAnsi="Amiri" w:eastAsia="Amiri" w:cs="Amiri"/>
          <w:lang w:bidi="ar-SA"/>
          <w:color w:val="111111"/>
          <w:sz w:val="28"/>
          <w:szCs w:val="28"/>
          <w:rtl/>
        </w:rPr>
        <w:t xml:space="preserve">فيومئذ لايسل عن ذنبه إنس و لاجانّ</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20" w:name="pg5994_46739"/>
    <w:bookmarkEnd w:id="20"/>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- 72 - 7 - 5</w:t>
      </w:r>
    </w:p>
    <w:p>
      <w:pPr>
        <w:pStyle w:val="BookText"/>
      </w:pPr>
      <w:r>
        <w:rPr>
          <w:rFonts w:ascii="IRNazanin" w:hAnsi="IRNazanin" w:eastAsia="IRNazanin" w:cs="IRNazanin"/>
          <w:lang w:bidi="fa-IR"/>
          <w:color w:val="111111"/>
          <w:sz w:val="28"/>
          <w:szCs w:val="28"/>
          <w:rtl/>
        </w:rPr>
        <w:t xml:space="preserve">5 - جن ، همچون انسان ، داراى تكليف و مورد بازخواست خدا و كيفر و پاداش در قيامت</w:t>
      </w:r>
    </w:p>
    <w:p>
      <w:pPr>
        <w:pStyle w:val="BookText"/>
      </w:pPr>
      <w:r>
        <w:rPr>
          <w:rFonts w:ascii="Amiri" w:hAnsi="Amiri" w:eastAsia="Amiri" w:cs="Amiri"/>
          <w:lang w:bidi="ar-SA"/>
          <w:color w:val="111111"/>
          <w:sz w:val="28"/>
          <w:szCs w:val="28"/>
          <w:rtl/>
        </w:rPr>
        <w:t xml:space="preserve">و أنّهم ظنّوا كما ظننتم أن لن يبعث اللّه أحدًا</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مبعوث شدن انسان ها در قيامت، بيانگر كيفر و پاداش و حسابرسى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- 72 - 13 - 8</w:t>
      </w:r>
    </w:p>
    <w:p>
      <w:pPr>
        <w:pStyle w:val="BookText"/>
      </w:pPr>
      <w:r>
        <w:rPr>
          <w:rFonts w:ascii="Amiri" w:hAnsi="Amiri" w:eastAsia="Amiri" w:cs="Amiri"/>
          <w:lang w:bidi="ar-SA"/>
          <w:color w:val="111111"/>
          <w:sz w:val="28"/>
          <w:szCs w:val="28"/>
          <w:rtl/>
        </w:rPr>
        <w:t xml:space="preserve">8 - جن ، موجودى مكلف و مسؤول و مورد مجازات الهى در آخرت</w:t>
      </w:r>
    </w:p>
    <w:p>
      <w:pPr>
        <w:pStyle w:val="BookText"/>
      </w:pPr>
      <w:r>
        <w:rPr>
          <w:rFonts w:ascii="Amiri" w:hAnsi="Amiri" w:eastAsia="Amiri" w:cs="Amiri"/>
          <w:lang w:bidi="ar-SA"/>
          <w:color w:val="111111"/>
          <w:sz w:val="28"/>
          <w:szCs w:val="28"/>
          <w:rtl/>
        </w:rPr>
        <w:t xml:space="preserve">و أنّا لمّا سمعنا الهدى ءامنّا به . .. فلايخاف بخسًا و لا رهقًا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- 72 - 14 - 2</w:t>
      </w:r>
    </w:p>
    <w:p>
      <w:pPr>
        <w:pStyle w:val="BookText"/>
      </w:pPr>
      <w:r>
        <w:rPr>
          <w:rFonts w:ascii="Amiri" w:hAnsi="Amiri" w:eastAsia="Amiri" w:cs="Amiri"/>
          <w:lang w:bidi="ar-SA"/>
          <w:color w:val="111111"/>
          <w:sz w:val="28"/>
          <w:szCs w:val="28"/>
          <w:rtl/>
        </w:rPr>
        <w:t xml:space="preserve">2 - جن ، وظيفه دار ايمان به قرآن و تسليم در برابر تعاليم آن</w:t>
      </w:r>
    </w:p>
    <w:p>
      <w:pPr>
        <w:pStyle w:val="BookText"/>
      </w:pPr>
      <w:r>
        <w:rPr>
          <w:rFonts w:ascii="Amiri" w:hAnsi="Amiri" w:eastAsia="Amiri" w:cs="Amiri"/>
          <w:lang w:bidi="ar-SA"/>
          <w:color w:val="111111"/>
          <w:sz w:val="28"/>
          <w:szCs w:val="28"/>
          <w:rtl/>
        </w:rPr>
        <w:t xml:space="preserve">و أنّا منّا المسلمون</w:t>
      </w:r>
    </w:p>
    <w:p>
      <w:pPr>
        <w:pStyle w:val="Heading3"/>
      </w:pPr>
      <w:bookmarkStart w:id="514" w:name="_Toc55"/>
      <w:r>
        <w:t>53- تمايلات جنسى جن</w:t>
      </w:r>
      <w:bookmarkEnd w:id="5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- 55 - 56 - 10</w:t>
      </w:r>
    </w:p>
    <w:p>
      <w:pPr>
        <w:pStyle w:val="BookText"/>
      </w:pPr>
      <w:r>
        <w:rPr>
          <w:rFonts w:ascii="Amiri" w:hAnsi="Amiri" w:eastAsia="Amiri" w:cs="Amiri"/>
          <w:lang w:bidi="ar-SA"/>
          <w:color w:val="111111"/>
          <w:sz w:val="28"/>
          <w:szCs w:val="28"/>
          <w:rtl/>
        </w:rPr>
        <w:t xml:space="preserve">10 - جن همانند آدميان ، داراى غريزه و روابط جنسى</w:t>
      </w:r>
    </w:p>
    <w:p>
      <w:pPr>
        <w:pStyle w:val="BookText"/>
      </w:pPr>
      <w:r>
        <w:rPr>
          <w:rFonts w:ascii="Amiri" w:hAnsi="Amiri" w:eastAsia="Amiri" w:cs="Amiri"/>
          <w:lang w:bidi="ar-SA"/>
          <w:color w:val="111111"/>
          <w:sz w:val="28"/>
          <w:szCs w:val="28"/>
          <w:rtl/>
        </w:rPr>
        <w:t xml:space="preserve">لم يطمثهنّ إنس قبلهم و لاجانّ</w:t>
      </w:r>
    </w:p>
    <w:p>
      <w:pPr>
        <w:pStyle w:val="BookText"/>
      </w:pPr>
      <w:r>
        <w:rPr>
          <w:rFonts w:ascii="Amiri" w:hAnsi="Amiri" w:eastAsia="Amiri" w:cs="Amiri"/>
          <w:lang w:bidi="ar-SA"/>
          <w:color w:val="111111"/>
          <w:sz w:val="28"/>
          <w:szCs w:val="28"/>
          <w:rtl/>
        </w:rPr>
        <w:t xml:space="preserve">برداشت بالا با توجه به اين نكته است كه اولاً مخاطب آيات، «جن و انس» مى باشند و ثانياً «لم يطمثهنّ. ..جانّ» مى رساند كه جنيان نيز زمينه روابط جنسى را دارند.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- 55 - 74 - 5</w:t>
      </w:r>
    </w:p>
    <w:p>
      <w:pPr>
        <w:pStyle w:val="BookText"/>
      </w:pPr>
      <w:r>
        <w:rPr>
          <w:rFonts w:ascii="Amiri" w:hAnsi="Amiri" w:eastAsia="Amiri" w:cs="Amiri"/>
          <w:lang w:bidi="ar-SA"/>
          <w:color w:val="111111"/>
          <w:sz w:val="28"/>
          <w:szCs w:val="28"/>
          <w:rtl/>
        </w:rPr>
        <w:t xml:space="preserve">5 - جن همانند آدميان ، داراى غريزه و روابط جنسى</w:t>
      </w:r>
    </w:p>
    <w:p>
      <w:pPr>
        <w:pStyle w:val="BookText"/>
      </w:pPr>
      <w:r>
        <w:rPr>
          <w:rFonts w:ascii="Amiri" w:hAnsi="Amiri" w:eastAsia="Amiri" w:cs="Amiri"/>
          <w:lang w:bidi="ar-SA"/>
          <w:color w:val="111111"/>
          <w:sz w:val="28"/>
          <w:szCs w:val="28"/>
          <w:rtl/>
        </w:rPr>
        <w:t xml:space="preserve">لم يطمثهنّ إنس قبلهم و لاجانّ</w:t>
      </w:r>
    </w:p>
    <w:p>
      <w:pPr>
        <w:pStyle w:val="BookText"/>
      </w:pPr>
      <w:r>
        <w:rPr>
          <w:rFonts w:ascii="Amiri" w:hAnsi="Amiri" w:eastAsia="Amiri" w:cs="Amiri"/>
          <w:lang w:bidi="ar-SA"/>
          <w:color w:val="111111"/>
          <w:sz w:val="28"/>
          <w:szCs w:val="28"/>
          <w:rtl/>
        </w:rPr>
        <w:t xml:space="preserve">برداشت ياد شده، با توجه به دو نكته زير است: الف) مخاطب آيات شريفه، جن و انس مى باشند ب) «لم يطمثهنّ. .. و لاجانّ» مى رساند كه جنيان نيز برخوردار از زمينه روابط جنسى اند.</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21" w:name="pg5994_46744"/>
    <w:bookmarkEnd w:id="21"/>
    <w:p>
      <w:pPr>
        <w:pStyle w:val="Heading3"/>
      </w:pPr>
      <w:bookmarkStart w:id="515" w:name="_Toc56"/>
      <w:r>
        <w:t>54- تنوع عقيده جن</w:t>
      </w:r>
      <w:bookmarkEnd w:id="5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- 72 - 11 - 5</w:t>
      </w:r>
    </w:p>
    <w:p>
      <w:pPr>
        <w:pStyle w:val="BookText"/>
      </w:pPr>
      <w:r>
        <w:rPr>
          <w:rFonts w:ascii="IRNazanin" w:hAnsi="IRNazanin" w:eastAsia="IRNazanin" w:cs="IRNazanin"/>
          <w:lang w:bidi="fa-IR"/>
          <w:color w:val="111111"/>
          <w:sz w:val="28"/>
          <w:szCs w:val="28"/>
          <w:rtl/>
        </w:rPr>
        <w:t xml:space="preserve">5 - جن پيش از نزول قرآن ، داراى مسلك ها و عقايد گوناگون</w:t>
      </w:r>
    </w:p>
    <w:p>
      <w:pPr>
        <w:pStyle w:val="BookText"/>
      </w:pPr>
      <w:r>
        <w:rPr>
          <w:rFonts w:ascii="Amiri" w:hAnsi="Amiri" w:eastAsia="Amiri" w:cs="Amiri"/>
          <w:lang w:bidi="ar-SA"/>
          <w:color w:val="111111"/>
          <w:sz w:val="28"/>
          <w:szCs w:val="28"/>
          <w:rtl/>
        </w:rPr>
        <w:t xml:space="preserve">كنّا طرائق قددًا</w:t>
      </w:r>
    </w:p>
    <w:p>
      <w:pPr>
        <w:pStyle w:val="BookText"/>
      </w:pPr>
      <w:r>
        <w:rPr>
          <w:rFonts w:ascii="Amiri" w:hAnsi="Amiri" w:eastAsia="Amiri" w:cs="Amiri"/>
          <w:lang w:bidi="ar-SA"/>
          <w:color w:val="111111"/>
          <w:sz w:val="28"/>
          <w:szCs w:val="28"/>
          <w:rtl/>
        </w:rPr>
        <w:t xml:space="preserve">«طرائق» (جمع «طريقة») به معناى راه و «قِدَد» (جمع «قِد») به معناى بريده شده است.</w:t>
      </w:r>
    </w:p>
    <w:p>
      <w:pPr>
        <w:pStyle w:val="Heading3"/>
      </w:pPr>
      <w:bookmarkStart w:id="516" w:name="_Toc57"/>
      <w:r>
        <w:t>55- توليد مثل جن</w:t>
      </w:r>
      <w:bookmarkEnd w:id="5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- 18 - 50 - 27</w:t>
      </w:r>
    </w:p>
    <w:p>
      <w:pPr>
        <w:pStyle w:val="BookText"/>
      </w:pPr>
      <w:r>
        <w:rPr>
          <w:rFonts w:ascii="Amiri" w:hAnsi="Amiri" w:eastAsia="Amiri" w:cs="Amiri"/>
          <w:lang w:bidi="ar-SA"/>
          <w:color w:val="111111"/>
          <w:sz w:val="28"/>
          <w:szCs w:val="28"/>
          <w:rtl/>
        </w:rPr>
        <w:t xml:space="preserve">27- شياطين و جن ها ، داراى ذريه و زاد و ولدند .</w:t>
      </w:r>
    </w:p>
    <w:p>
      <w:pPr>
        <w:pStyle w:val="BookText"/>
      </w:pPr>
      <w:r>
        <w:rPr>
          <w:rFonts w:ascii="Amiri" w:hAnsi="Amiri" w:eastAsia="Amiri" w:cs="Amiri"/>
          <w:lang w:bidi="ar-SA"/>
          <w:color w:val="111111"/>
          <w:sz w:val="28"/>
          <w:szCs w:val="28"/>
          <w:rtl/>
        </w:rPr>
        <w:t xml:space="preserve">كان من الجنّ . .. أفتتّخذونه و ذرّيّته أولياء من دونى</w:t>
      </w:r>
    </w:p>
    <w:p>
      <w:pPr>
        <w:pStyle w:val="Heading3"/>
      </w:pPr>
      <w:bookmarkStart w:id="517" w:name="_Toc58"/>
      <w:r>
        <w:t>56- تهمت جن زدگى به نوح(ع)</w:t>
      </w:r>
      <w:bookmarkEnd w:id="5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- 54 - 9 - 9</w:t>
      </w:r>
    </w:p>
    <w:p>
      <w:pPr>
        <w:pStyle w:val="BookText"/>
      </w:pPr>
      <w:r>
        <w:rPr>
          <w:rFonts w:ascii="IRNazanin" w:hAnsi="IRNazanin" w:eastAsia="IRNazanin" w:cs="IRNazanin"/>
          <w:lang w:bidi="fa-IR"/>
          <w:color w:val="111111"/>
          <w:sz w:val="28"/>
          <w:szCs w:val="28"/>
          <w:rtl/>
        </w:rPr>
        <w:t xml:space="preserve">9 - قوم نوح ، آن حضرت را به جنون و آسيب ديدگى از سوى جن متهم مى كردند .</w:t>
      </w:r>
    </w:p>
    <w:p>
      <w:pPr>
        <w:pStyle w:val="BookText"/>
      </w:pPr>
      <w:r>
        <w:rPr>
          <w:rFonts w:ascii="IRNazanin" w:hAnsi="IRNazanin" w:eastAsia="IRNazanin" w:cs="IRNazanin"/>
          <w:lang w:bidi="fa-IR"/>
          <w:color w:val="111111"/>
          <w:sz w:val="28"/>
          <w:szCs w:val="28"/>
          <w:rtl/>
        </w:rPr>
        <w:t xml:space="preserve">و قالوا مجنون و ازدجر</w:t>
      </w:r>
    </w:p>
    <w:p>
      <w:pPr>
        <w:pStyle w:val="BookText"/>
      </w:pPr>
      <w:r>
        <w:rPr>
          <w:rFonts w:ascii="IRNazanin" w:hAnsi="IRNazanin" w:eastAsia="IRNazanin" w:cs="IRNazanin"/>
          <w:lang w:bidi="fa-IR"/>
          <w:color w:val="111111"/>
          <w:sz w:val="28"/>
          <w:szCs w:val="28"/>
          <w:rtl/>
        </w:rPr>
        <w:t xml:space="preserve">مفسران، عبارت «و ازدجر» را به معناى «ازدجره الجنّ» (جن ايشان را آزار رسانده است) گرفته اند.</w:t>
      </w:r>
    </w:p>
    <w:p>
      <w:pPr>
        <w:pStyle w:val="Heading3"/>
      </w:pPr>
      <w:bookmarkStart w:id="518" w:name="_Toc59"/>
      <w:r>
        <w:t>57- جسمانيت جن</w:t>
      </w:r>
      <w:bookmarkEnd w:id="5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- 55 - 15 - 2</w:t>
      </w:r>
    </w:p>
    <w:p>
      <w:pPr>
        <w:pStyle w:val="BookText"/>
      </w:pPr>
      <w:r>
        <w:rPr>
          <w:rFonts w:ascii="IRNazanin" w:hAnsi="IRNazanin" w:eastAsia="IRNazanin" w:cs="IRNazanin"/>
          <w:lang w:bidi="fa-IR"/>
          <w:color w:val="111111"/>
          <w:sz w:val="28"/>
          <w:szCs w:val="28"/>
          <w:rtl/>
        </w:rPr>
        <w:t xml:space="preserve">2 - جن ، موجودى جسمانى است .</w:t>
      </w:r>
    </w:p>
    <w:p>
      <w:pPr>
        <w:pStyle w:val="BookText"/>
      </w:pPr>
      <w:r>
        <w:rPr>
          <w:rFonts w:ascii="IRNazanin" w:hAnsi="IRNazanin" w:eastAsia="IRNazanin" w:cs="IRNazanin"/>
          <w:lang w:bidi="fa-IR"/>
          <w:color w:val="111111"/>
          <w:sz w:val="28"/>
          <w:szCs w:val="28"/>
          <w:rtl/>
        </w:rPr>
        <w:t xml:space="preserve">و خلق الجانّ من مارج من نار</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22" w:name="pg5994_46748"/>
    <w:bookmarkEnd w:id="22"/>
    <w:p>
      <w:pPr>
        <w:pStyle w:val="Heading3"/>
      </w:pPr>
      <w:bookmarkStart w:id="519" w:name="_Toc60"/>
      <w:r>
        <w:t>58- جن از آتش</w:t>
      </w:r>
      <w:bookmarkEnd w:id="5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- 15 - 27 - 1،6،7،8</w:t>
      </w:r>
    </w:p>
    <w:p>
      <w:pPr>
        <w:pStyle w:val="BookText"/>
      </w:pPr>
      <w:r>
        <w:rPr>
          <w:rFonts w:ascii="Amiri" w:hAnsi="Amiri" w:eastAsia="Amiri" w:cs="Amiri"/>
          <w:lang w:bidi="ar-SA"/>
          <w:color w:val="111111"/>
          <w:sz w:val="28"/>
          <w:szCs w:val="28"/>
          <w:rtl/>
        </w:rPr>
        <w:t xml:space="preserve">1- خداوند ، جنيان را از آتش داراى باد هاى سوزان آفريد .</w:t>
      </w:r>
    </w:p>
    <w:p>
      <w:pPr>
        <w:pStyle w:val="BookText"/>
      </w:pPr>
      <w:r>
        <w:rPr>
          <w:rFonts w:ascii="IRNazanin" w:hAnsi="IRNazanin" w:eastAsia="IRNazanin" w:cs="IRNazanin"/>
          <w:lang w:bidi="fa-IR"/>
          <w:color w:val="111111"/>
          <w:sz w:val="28"/>
          <w:szCs w:val="28"/>
          <w:rtl/>
        </w:rPr>
        <w:t xml:space="preserve">و الجانّ خلقنه من قبل من نار السموم</w:t>
      </w:r>
    </w:p>
    <w:p>
      <w:pPr>
        <w:pStyle w:val="BookText"/>
      </w:pPr>
      <w:r>
        <w:rPr>
          <w:rFonts w:ascii="IRNazanin" w:hAnsi="IRNazanin" w:eastAsia="IRNazanin" w:cs="IRNazanin"/>
          <w:lang w:bidi="fa-IR"/>
          <w:color w:val="111111"/>
          <w:sz w:val="28"/>
          <w:szCs w:val="28"/>
          <w:rtl/>
        </w:rPr>
        <w:t xml:space="preserve">«سموم» در لغت به معناى باد سوزان است.</w:t>
      </w:r>
    </w:p>
    <w:p>
      <w:pPr>
        <w:pStyle w:val="BookText"/>
      </w:pPr>
      <w:r>
        <w:rPr>
          <w:rFonts w:ascii="Amiri" w:hAnsi="Amiri" w:eastAsia="Amiri" w:cs="Amiri"/>
          <w:lang w:bidi="ar-SA"/>
          <w:color w:val="111111"/>
          <w:sz w:val="28"/>
          <w:szCs w:val="28"/>
          <w:rtl/>
        </w:rPr>
        <w:t xml:space="preserve">6- خلقت جن از آتش ، از آيات خداوند است .</w:t>
      </w:r>
    </w:p>
    <w:p>
      <w:pPr>
        <w:pStyle w:val="BookText"/>
      </w:pPr>
      <w:r>
        <w:rPr>
          <w:rFonts w:ascii="IRNazanin" w:hAnsi="IRNazanin" w:eastAsia="IRNazanin" w:cs="IRNazanin"/>
          <w:lang w:bidi="fa-IR"/>
          <w:color w:val="111111"/>
          <w:sz w:val="28"/>
          <w:szCs w:val="28"/>
          <w:rtl/>
        </w:rPr>
        <w:t xml:space="preserve">و الجانّ خلقنه من قبل من نار السموم</w:t>
      </w:r>
    </w:p>
    <w:p>
      <w:pPr>
        <w:pStyle w:val="BookText"/>
      </w:pPr>
      <w:r>
        <w:rPr>
          <w:rFonts w:ascii="IRNazanin" w:hAnsi="IRNazanin" w:eastAsia="IRNazanin" w:cs="IRNazanin"/>
          <w:lang w:bidi="fa-IR"/>
          <w:color w:val="111111"/>
          <w:sz w:val="28"/>
          <w:szCs w:val="28"/>
          <w:rtl/>
        </w:rPr>
        <w:t xml:space="preserve">7- « عن النبى (صلی الله علیه و آله) قال : . . . هذه النار جزء من سبعين جزءاً من نار السموم التى خلق منها الجانّ و تلا هذه الأية : « و الجانّ خلقناه من قبل من نار السموم » ;</w:t>
      </w:r>
    </w:p>
    <w:p>
      <w:pPr>
        <w:pStyle w:val="BookText"/>
      </w:pPr>
      <w:r>
        <w:rPr>
          <w:rFonts w:ascii="IRNazanin" w:hAnsi="IRNazanin" w:eastAsia="IRNazanin" w:cs="IRNazanin"/>
          <w:lang w:bidi="fa-IR"/>
          <w:color w:val="111111"/>
          <w:sz w:val="28"/>
          <w:szCs w:val="28"/>
          <w:rtl/>
        </w:rPr>
        <w:t xml:space="preserve">از رسول اكرم(صلی الله علیه و آله) روايت شده است كه فرمود: اين آتش (دنيا در حرارت و تأثير) يك هفتادم از آتش سمومى است كه جن از آن آفريده شده است و [رسول خدا(صلی الله علیه و آله)]اين آيه را تلاوت فرمود: و الجانّ خلقناه من قبل من نار السموم».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- 55 - 15 - 1،3</w:t>
      </w:r>
    </w:p>
    <w:p>
      <w:pPr>
        <w:pStyle w:val="BookText"/>
      </w:pPr>
      <w:r>
        <w:rPr>
          <w:rFonts w:ascii="Amiri" w:hAnsi="Amiri" w:eastAsia="Amiri" w:cs="Amiri"/>
          <w:lang w:bidi="ar-SA"/>
          <w:color w:val="111111"/>
          <w:sz w:val="28"/>
          <w:szCs w:val="28"/>
          <w:rtl/>
        </w:rPr>
        <w:t xml:space="preserve">1 - جن ، آفريده شده به اراده الهى ، از شعله هاى خالص و بدون دود آتش</w:t>
      </w:r>
    </w:p>
    <w:p>
      <w:pPr>
        <w:pStyle w:val="BookText"/>
      </w:pPr>
      <w:r>
        <w:rPr>
          <w:rFonts w:ascii="IRNazanin" w:hAnsi="IRNazanin" w:eastAsia="IRNazanin" w:cs="IRNazanin"/>
          <w:lang w:bidi="fa-IR"/>
          <w:color w:val="111111"/>
          <w:sz w:val="28"/>
          <w:szCs w:val="28"/>
          <w:rtl/>
        </w:rPr>
        <w:t xml:space="preserve">و خلق الجانّ من مارج من نار</w:t>
      </w:r>
    </w:p>
    <w:p>
      <w:pPr>
        <w:pStyle w:val="BookText"/>
      </w:pPr>
      <w:r>
        <w:rPr>
          <w:rFonts w:ascii="Amiri" w:hAnsi="Amiri" w:eastAsia="Amiri" w:cs="Amiri"/>
          <w:lang w:bidi="ar-SA"/>
          <w:color w:val="111111"/>
          <w:sz w:val="28"/>
          <w:szCs w:val="28"/>
          <w:rtl/>
        </w:rPr>
        <w:t xml:space="preserve">«مارج»، به معناى آتش خالص بدون دود است (قاموس المحيط).</w:t>
      </w:r>
    </w:p>
    <w:p>
      <w:pPr>
        <w:pStyle w:val="BookText"/>
      </w:pPr>
      <w:r>
        <w:rPr>
          <w:rFonts w:ascii="Amiri" w:hAnsi="Amiri" w:eastAsia="Amiri" w:cs="Amiri"/>
          <w:lang w:bidi="ar-SA"/>
          <w:color w:val="111111"/>
          <w:sz w:val="28"/>
          <w:szCs w:val="28"/>
          <w:rtl/>
        </w:rPr>
        <w:t xml:space="preserve">3 - آفرينش انسان و جن ، دو موجود شعورمند ، از دو عنصر كاملاً متفاوت ( خاك و آتش ) ، نمود قدرت خداوند</w:t>
      </w:r>
    </w:p>
    <w:p>
      <w:pPr>
        <w:pStyle w:val="BookText"/>
      </w:pPr>
      <w:r>
        <w:rPr>
          <w:rFonts w:ascii="IRNazanin" w:hAnsi="IRNazanin" w:eastAsia="IRNazanin" w:cs="IRNazanin"/>
          <w:lang w:bidi="fa-IR"/>
          <w:color w:val="111111"/>
          <w:sz w:val="28"/>
          <w:szCs w:val="28"/>
          <w:rtl/>
        </w:rPr>
        <w:t xml:space="preserve">خلق الإنسن من . .. و خلق الجانّ من مارج من نار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- 55 - 16 - 1،2،3</w:t>
      </w:r>
    </w:p>
    <w:p>
      <w:pPr>
        <w:pStyle w:val="BookText"/>
      </w:pPr>
      <w:r>
        <w:rPr>
          <w:rFonts w:ascii="IRNazanin" w:hAnsi="IRNazanin" w:eastAsia="IRNazanin" w:cs="IRNazanin"/>
          <w:lang w:bidi="fa-IR"/>
          <w:color w:val="111111"/>
          <w:sz w:val="28"/>
          <w:szCs w:val="28"/>
          <w:rtl/>
        </w:rPr>
        <w:t xml:space="preserve">1 - جلوه هاى ربوبيت الهى در آفرينش انسان از « خاك » و جن از « آتش » ، غير قابل انكار و تكذيب ناپذير است .</w:t>
      </w:r>
    </w:p>
    <w:p>
      <w:pPr>
        <w:pStyle w:val="BookText"/>
      </w:pPr>
      <w:r>
        <w:rPr>
          <w:rFonts w:ascii="Amiri" w:hAnsi="Amiri" w:eastAsia="Amiri" w:cs="Amiri"/>
          <w:lang w:bidi="ar-SA"/>
          <w:color w:val="111111"/>
          <w:sz w:val="28"/>
          <w:szCs w:val="28"/>
          <w:rtl/>
        </w:rPr>
        <w:t xml:space="preserve">خلق الإنسن . .. و خلق الجانّ ... فبأىّ ءالآء ربّكما تكذّبان</w:t>
      </w:r>
    </w:p>
    <w:p>
      <w:pPr>
        <w:pStyle w:val="BookText"/>
      </w:pPr>
      <w:r>
        <w:rPr>
          <w:rFonts w:ascii="IRNazanin" w:hAnsi="IRNazanin" w:eastAsia="IRNazanin" w:cs="IRNazanin"/>
          <w:lang w:bidi="fa-IR"/>
          <w:color w:val="111111"/>
          <w:sz w:val="28"/>
          <w:szCs w:val="28"/>
          <w:rtl/>
        </w:rPr>
        <w:t xml:space="preserve">2 - تبديل گلى خشكيده به موجودى چون « انسان » و شعله آتش به موجود زنده اى چون « جن » ، نمود ربوبيت يگانه خداوند</w:t>
      </w:r>
    </w:p>
    <w:p>
      <w:pPr>
        <w:pStyle w:val="BookText"/>
      </w:pPr>
      <w:r>
        <w:rPr>
          <w:rFonts w:ascii="Amiri" w:hAnsi="Amiri" w:eastAsia="Amiri" w:cs="Amiri"/>
          <w:lang w:bidi="ar-SA"/>
          <w:color w:val="111111"/>
          <w:sz w:val="28"/>
          <w:szCs w:val="28"/>
          <w:rtl/>
        </w:rPr>
        <w:t xml:space="preserve">خلق الإنسن من صلصل كالفخار. .. فبأىّ ءالآء ربّكما تكذّبان</w:t>
      </w:r>
    </w:p>
    <w:p>
      <w:pPr>
        <w:pStyle w:val="BookText"/>
      </w:pPr>
      <w:r>
        <w:rPr>
          <w:rFonts w:ascii="IRNazanin" w:hAnsi="IRNazanin" w:eastAsia="IRNazanin" w:cs="IRNazanin"/>
          <w:lang w:bidi="fa-IR"/>
          <w:color w:val="111111"/>
          <w:sz w:val="28"/>
          <w:szCs w:val="28"/>
          <w:rtl/>
        </w:rPr>
        <w:t xml:space="preserve">3 - پيدايش خصلت هاى ويژه انسانى از مشتى خاك و پيدايش موجود زنده داراى درك و شعورمندى چون جن از شعله آتش ، نعمت هايى شايان تأمل و قدرشناسى *</w:t>
      </w:r>
    </w:p>
    <w:p>
      <w:pPr>
        <w:pStyle w:val="BookText"/>
      </w:pPr>
      <w:r>
        <w:rPr>
          <w:rFonts w:ascii="Amiri" w:hAnsi="Amiri" w:eastAsia="Amiri" w:cs="Amiri"/>
          <w:lang w:bidi="ar-SA"/>
          <w:color w:val="111111"/>
          <w:sz w:val="28"/>
          <w:szCs w:val="28"/>
          <w:rtl/>
        </w:rPr>
        <w:t xml:space="preserve">خلق الإنسن من صلصل . .. فبأىّ ءالآء ربّكما تكذّبان</w:t>
      </w:r>
    </w:p>
    <w:p>
      <w:pPr>
        <w:pStyle w:val="Heading3"/>
      </w:pPr>
      <w:bookmarkStart w:id="520" w:name="_Toc61"/>
      <w:r>
        <w:t>59- جن اغواگر</w:t>
      </w:r>
      <w:bookmarkEnd w:id="520"/>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23" w:name="pg5994_46751"/>
    <w:bookmarkEnd w:id="23"/>
    <w:p>
      <w:pPr>
        <w:pStyle w:val="BookText"/>
      </w:pPr>
      <w:r>
        <w:rPr>
          <w:rFonts w:ascii="IRNazanin" w:hAnsi="IRNazanin" w:eastAsia="IRNazanin" w:cs="IRNazanin"/>
          <w:lang w:bidi="fa-IR"/>
          <w:color w:val="111111"/>
          <w:sz w:val="28"/>
          <w:szCs w:val="28"/>
          <w:rtl/>
        </w:rPr>
        <w:t xml:space="preserve">16 - فصلت - 41 - 29 - 4</w:t>
      </w:r>
    </w:p>
    <w:p>
      <w:pPr>
        <w:pStyle w:val="BookText"/>
      </w:pPr>
      <w:r>
        <w:rPr>
          <w:rFonts w:ascii="IRNazanin" w:hAnsi="IRNazanin" w:eastAsia="IRNazanin" w:cs="IRNazanin"/>
          <w:lang w:bidi="fa-IR"/>
          <w:color w:val="111111"/>
          <w:sz w:val="28"/>
          <w:szCs w:val="28"/>
          <w:rtl/>
        </w:rPr>
        <w:t xml:space="preserve">4 - گروهى از جنيان ، همانند گروهى از انسان ها ، موجوداتى اغواگر و گمراه كننده اند .</w:t>
      </w:r>
    </w:p>
    <w:p>
      <w:pPr>
        <w:pStyle w:val="BookText"/>
      </w:pPr>
      <w:r>
        <w:rPr>
          <w:rFonts w:ascii="Amiri" w:hAnsi="Amiri" w:eastAsia="Amiri" w:cs="Amiri"/>
          <w:lang w:bidi="ar-SA"/>
          <w:color w:val="111111"/>
          <w:sz w:val="28"/>
          <w:szCs w:val="28"/>
          <w:rtl/>
        </w:rPr>
        <w:t xml:space="preserve">أضلاّنا من الجنّ و الإنس</w:t>
      </w:r>
    </w:p>
    <w:p>
      <w:pPr>
        <w:pStyle w:val="Heading3"/>
      </w:pPr>
      <w:bookmarkStart w:id="521" w:name="_Toc62"/>
      <w:r>
        <w:t>60- جن بعد از نزول قرآن</w:t>
      </w:r>
      <w:bookmarkEnd w:id="5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- 72 - 11 - 2،6</w:t>
      </w:r>
    </w:p>
    <w:p>
      <w:pPr>
        <w:pStyle w:val="BookText"/>
      </w:pPr>
      <w:r>
        <w:rPr>
          <w:rFonts w:ascii="IRNazanin" w:hAnsi="IRNazanin" w:eastAsia="IRNazanin" w:cs="IRNazanin"/>
          <w:lang w:bidi="fa-IR"/>
          <w:color w:val="111111"/>
          <w:sz w:val="28"/>
          <w:szCs w:val="28"/>
          <w:rtl/>
        </w:rPr>
        <w:t xml:space="preserve">2 - دو دسته شدن جن ، پس از نزول قرآن : برخى صالح و نيك كردار و برخى غير آنان</w:t>
      </w:r>
    </w:p>
    <w:p>
      <w:pPr>
        <w:pStyle w:val="BookText"/>
      </w:pPr>
      <w:r>
        <w:rPr>
          <w:rFonts w:ascii="Amiri" w:hAnsi="Amiri" w:eastAsia="Amiri" w:cs="Amiri"/>
          <w:lang w:bidi="ar-SA"/>
          <w:color w:val="111111"/>
          <w:sz w:val="28"/>
          <w:szCs w:val="28"/>
          <w:rtl/>
        </w:rPr>
        <w:t xml:space="preserve">و أنّا منّا الصلحون و منّا دون ذلك</w:t>
      </w:r>
    </w:p>
    <w:p>
      <w:pPr>
        <w:pStyle w:val="BookText"/>
      </w:pPr>
      <w:r>
        <w:rPr>
          <w:rFonts w:ascii="IRNazanin" w:hAnsi="IRNazanin" w:eastAsia="IRNazanin" w:cs="IRNazanin"/>
          <w:lang w:bidi="fa-IR"/>
          <w:color w:val="111111"/>
          <w:sz w:val="28"/>
          <w:szCs w:val="28"/>
          <w:rtl/>
        </w:rPr>
        <w:t xml:space="preserve">6 - مؤمنان جن ، پس از نزول قرآن و ايمان آوردن به آن ، به چند فرقه مذهبى تقسيم شده و به مسلك هاى گوناگون روى آوردند .</w:t>
      </w:r>
    </w:p>
    <w:p>
      <w:pPr>
        <w:pStyle w:val="BookText"/>
      </w:pPr>
      <w:r>
        <w:rPr>
          <w:rFonts w:ascii="Amiri" w:hAnsi="Amiri" w:eastAsia="Amiri" w:cs="Amiri"/>
          <w:lang w:bidi="ar-SA"/>
          <w:color w:val="111111"/>
          <w:sz w:val="28"/>
          <w:szCs w:val="28"/>
          <w:rtl/>
        </w:rPr>
        <w:t xml:space="preserve">كنّا طرائق قددًا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- 72 - 14 - 1</w:t>
      </w:r>
    </w:p>
    <w:p>
      <w:pPr>
        <w:pStyle w:val="BookText"/>
      </w:pPr>
      <w:r>
        <w:rPr>
          <w:rFonts w:ascii="IRNazanin" w:hAnsi="IRNazanin" w:eastAsia="IRNazanin" w:cs="IRNazanin"/>
          <w:lang w:bidi="fa-IR"/>
          <w:color w:val="111111"/>
          <w:sz w:val="28"/>
          <w:szCs w:val="28"/>
          <w:rtl/>
        </w:rPr>
        <w:t xml:space="preserve">1 - دو دسته شدن جن ، پس از نزول قرآن : مسلمان هدايت يافته و كافران ظالم و منحرف از مسير حق</w:t>
      </w:r>
    </w:p>
    <w:p>
      <w:pPr>
        <w:pStyle w:val="BookText"/>
      </w:pPr>
      <w:r>
        <w:rPr>
          <w:rFonts w:ascii="Amiri" w:hAnsi="Amiri" w:eastAsia="Amiri" w:cs="Amiri"/>
          <w:lang w:bidi="ar-SA"/>
          <w:color w:val="111111"/>
          <w:sz w:val="28"/>
          <w:szCs w:val="28"/>
          <w:rtl/>
        </w:rPr>
        <w:t xml:space="preserve">و أنّا لمّا سمعنا الهدى ءامنّا به . .. و أنّا منّا المسلمون و منّا القسطون</w:t>
      </w:r>
    </w:p>
    <w:p>
      <w:pPr>
        <w:pStyle w:val="BookText"/>
      </w:pPr>
      <w:r>
        <w:rPr>
          <w:rFonts w:ascii="Amiri" w:hAnsi="Amiri" w:eastAsia="Amiri" w:cs="Amiri"/>
          <w:lang w:bidi="ar-SA"/>
          <w:color w:val="111111"/>
          <w:sz w:val="28"/>
          <w:szCs w:val="28"/>
          <w:rtl/>
        </w:rPr>
        <w:t xml:space="preserve">«قَسْط» (مصدر «قاسطون»)، به معناى جور است. (مقاييس اللغة)</w:t>
      </w:r>
    </w:p>
    <w:p>
      <w:pPr>
        <w:pStyle w:val="Heading3"/>
      </w:pPr>
      <w:bookmarkStart w:id="522" w:name="_Toc63"/>
      <w:r>
        <w:t>61- جن پرستى مشركان</w:t>
      </w:r>
      <w:bookmarkEnd w:id="5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- 34 - 41 - 6،7</w:t>
      </w:r>
    </w:p>
    <w:p>
      <w:pPr>
        <w:pStyle w:val="BookText"/>
      </w:pPr>
      <w:r>
        <w:rPr>
          <w:rFonts w:ascii="IRNazanin" w:hAnsi="IRNazanin" w:eastAsia="IRNazanin" w:cs="IRNazanin"/>
          <w:lang w:bidi="fa-IR"/>
          <w:color w:val="111111"/>
          <w:sz w:val="28"/>
          <w:szCs w:val="28"/>
          <w:rtl/>
        </w:rPr>
        <w:t xml:space="preserve">6 - گواهى ملائكه در قيامت ، به اين كه مشركان جن پرست بوده اند .</w:t>
      </w:r>
    </w:p>
    <w:p>
      <w:pPr>
        <w:pStyle w:val="BookText"/>
      </w:pPr>
      <w:r>
        <w:rPr>
          <w:rFonts w:ascii="Amiri" w:hAnsi="Amiri" w:eastAsia="Amiri" w:cs="Amiri"/>
          <w:lang w:bidi="ar-SA"/>
          <w:color w:val="111111"/>
          <w:sz w:val="28"/>
          <w:szCs w:val="28"/>
          <w:rtl/>
        </w:rPr>
        <w:t xml:space="preserve">و يوم يحشرهم . .. يقول للملئكة ... قالوا ... بل كانوا يعبدون الجنّ</w:t>
      </w:r>
    </w:p>
    <w:p>
      <w:pPr>
        <w:pStyle w:val="BookText"/>
      </w:pPr>
      <w:r>
        <w:rPr>
          <w:rFonts w:ascii="Amiri" w:hAnsi="Amiri" w:eastAsia="Amiri" w:cs="Amiri"/>
          <w:lang w:bidi="ar-SA"/>
          <w:color w:val="111111"/>
          <w:sz w:val="28"/>
          <w:szCs w:val="28"/>
          <w:rtl/>
        </w:rPr>
        <w:t xml:space="preserve">7 - اخبار ملائكه در قيامت به اين كه بيشتر مشركان ، به جن ايمان داشته اند .</w:t>
      </w:r>
    </w:p>
    <w:p>
      <w:pPr>
        <w:pStyle w:val="BookText"/>
      </w:pPr>
      <w:r>
        <w:rPr>
          <w:rFonts w:ascii="Amiri" w:hAnsi="Amiri" w:eastAsia="Amiri" w:cs="Amiri"/>
          <w:lang w:bidi="ar-SA"/>
          <w:color w:val="111111"/>
          <w:sz w:val="28"/>
          <w:szCs w:val="28"/>
          <w:rtl/>
        </w:rPr>
        <w:t xml:space="preserve">و يوم يحشرهم . .. يقول للملئكة أهؤلاء إيّاكم كانوا يعبدون . قالوا ... بل كانوا</w:t>
      </w:r>
    </w:p>
    <w:p>
      <w:pPr>
        <w:pStyle w:val="Heading3"/>
      </w:pPr>
      <w:bookmarkStart w:id="523" w:name="_Toc64"/>
      <w:r>
        <w:t>62- جن در حكومت سليمان(ع)</w:t>
      </w:r>
      <w:bookmarkEnd w:id="523"/>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24" w:name="pg5994_46755"/>
    <w:bookmarkEnd w:id="24"/>
    <w:p>
      <w:pPr>
        <w:pStyle w:val="BookText"/>
      </w:pPr>
      <w:r>
        <w:rPr>
          <w:rFonts w:ascii="IRNazanin" w:hAnsi="IRNazanin" w:eastAsia="IRNazanin" w:cs="IRNazanin"/>
          <w:lang w:bidi="fa-IR"/>
          <w:color w:val="111111"/>
          <w:sz w:val="28"/>
          <w:szCs w:val="28"/>
          <w:rtl/>
        </w:rPr>
        <w:t xml:space="preserve">13 - نمل - 27 - 39 - 2</w:t>
      </w:r>
    </w:p>
    <w:p>
      <w:pPr>
        <w:pStyle w:val="BookText"/>
      </w:pPr>
      <w:r>
        <w:rPr>
          <w:rFonts w:ascii="Amiri" w:hAnsi="Amiri" w:eastAsia="Amiri" w:cs="Amiri"/>
          <w:lang w:bidi="ar-SA"/>
          <w:color w:val="111111"/>
          <w:sz w:val="28"/>
          <w:szCs w:val="28"/>
          <w:rtl/>
        </w:rPr>
        <w:t xml:space="preserve">2 - قدرت جنيان در خدمت حكومت سليمان و قواى سركش آنان تحت تسلّت وى</w:t>
      </w:r>
    </w:p>
    <w:p>
      <w:pPr>
        <w:pStyle w:val="BookText"/>
      </w:pPr>
      <w:r>
        <w:rPr>
          <w:rFonts w:ascii="Amiri" w:hAnsi="Amiri" w:eastAsia="Amiri" w:cs="Amiri"/>
          <w:lang w:bidi="ar-SA"/>
          <w:color w:val="111111"/>
          <w:sz w:val="28"/>
          <w:szCs w:val="28"/>
          <w:rtl/>
        </w:rPr>
        <w:t xml:space="preserve">قال عفريت من الجنّ أنا ءاتيك به</w:t>
      </w:r>
    </w:p>
    <w:p>
      <w:pPr>
        <w:pStyle w:val="BookText"/>
      </w:pPr>
      <w:r>
        <w:rPr>
          <w:rFonts w:ascii="IRNazanin" w:hAnsi="IRNazanin" w:eastAsia="IRNazanin" w:cs="IRNazanin"/>
          <w:lang w:bidi="fa-IR"/>
          <w:color w:val="111111"/>
          <w:sz w:val="28"/>
          <w:szCs w:val="28"/>
          <w:rtl/>
        </w:rPr>
        <w:t xml:space="preserve">واژه «عفريت» به معناى بد ذات و شرور است كه مستلزم طغيان و سركشى است. گاهى نيز به معناى قهرمان به كار مى رود. برداشت ياد شده بر پايه معناى اول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- 38 - 37 - 5</w:t>
      </w:r>
    </w:p>
    <w:p>
      <w:pPr>
        <w:pStyle w:val="BookText"/>
      </w:pPr>
      <w:r>
        <w:rPr>
          <w:rFonts w:ascii="Amiri" w:hAnsi="Amiri" w:eastAsia="Amiri" w:cs="Amiri"/>
          <w:lang w:bidi="ar-SA"/>
          <w:color w:val="111111"/>
          <w:sz w:val="28"/>
          <w:szCs w:val="28"/>
          <w:rtl/>
        </w:rPr>
        <w:t xml:space="preserve">5 - شياطين جنى ، در خدمت آبادانى قلمرو حكومت سليمان ( ع ) بودند .</w:t>
      </w:r>
    </w:p>
    <w:p>
      <w:pPr>
        <w:pStyle w:val="BookText"/>
      </w:pPr>
      <w:r>
        <w:rPr>
          <w:rFonts w:ascii="Amiri" w:hAnsi="Amiri" w:eastAsia="Amiri" w:cs="Amiri"/>
          <w:lang w:bidi="ar-SA"/>
          <w:color w:val="111111"/>
          <w:sz w:val="28"/>
          <w:szCs w:val="28"/>
          <w:rtl/>
        </w:rPr>
        <w:t xml:space="preserve">و الشيطين كلّ بنّاء و غوّاص</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- 38 - 38 - 1،2</w:t>
      </w:r>
    </w:p>
    <w:p>
      <w:pPr>
        <w:pStyle w:val="BookText"/>
      </w:pPr>
      <w:r>
        <w:rPr>
          <w:rFonts w:ascii="IRNazanin" w:hAnsi="IRNazanin" w:eastAsia="IRNazanin" w:cs="IRNazanin"/>
          <w:lang w:bidi="fa-IR"/>
          <w:color w:val="111111"/>
          <w:sz w:val="28"/>
          <w:szCs w:val="28"/>
          <w:rtl/>
        </w:rPr>
        <w:t xml:space="preserve">1 - اسارت و در بند بودن گروهى از شياطين جنى در حكومت سليمان</w:t>
      </w:r>
    </w:p>
    <w:p>
      <w:pPr>
        <w:pStyle w:val="BookText"/>
      </w:pPr>
      <w:r>
        <w:rPr>
          <w:rFonts w:ascii="Amiri" w:hAnsi="Amiri" w:eastAsia="Amiri" w:cs="Amiri"/>
          <w:lang w:bidi="ar-SA"/>
          <w:color w:val="111111"/>
          <w:sz w:val="28"/>
          <w:szCs w:val="28"/>
          <w:rtl/>
        </w:rPr>
        <w:t xml:space="preserve">و ءاخرين مقرّنين فى الأصفاد</w:t>
      </w:r>
    </w:p>
    <w:p>
      <w:pPr>
        <w:pStyle w:val="BookText"/>
      </w:pPr>
      <w:r>
        <w:rPr>
          <w:rFonts w:ascii="IRNazanin" w:hAnsi="IRNazanin" w:eastAsia="IRNazanin" w:cs="IRNazanin"/>
          <w:lang w:bidi="fa-IR"/>
          <w:color w:val="111111"/>
          <w:sz w:val="28"/>
          <w:szCs w:val="28"/>
          <w:rtl/>
        </w:rPr>
        <w:t xml:space="preserve">«مقرّنين» اسم مفعول از «قَرَنَه» (آن را قرين و نزديك ديگرى ساخت) و به معناى گروه به هم بسته شده است. «صَفَدَ» (مفرد «أصفاد») نيز به معناى قيد و بند است.</w:t>
      </w:r>
    </w:p>
    <w:p>
      <w:pPr>
        <w:pStyle w:val="BookText"/>
      </w:pPr>
      <w:r>
        <w:rPr>
          <w:rFonts w:ascii="IRNazanin" w:hAnsi="IRNazanin" w:eastAsia="IRNazanin" w:cs="IRNazanin"/>
          <w:lang w:bidi="fa-IR"/>
          <w:color w:val="111111"/>
          <w:sz w:val="28"/>
          <w:szCs w:val="28"/>
          <w:rtl/>
        </w:rPr>
        <w:t xml:space="preserve">2 - اسارت و در بند بودن گروهى از شياطينِ فسادانگيز و اخلال گر جنى ، جلوه اى از اقتدار حكومت ممتاز سليمان ( ع )</w:t>
      </w:r>
    </w:p>
    <w:p>
      <w:pPr>
        <w:pStyle w:val="BookText"/>
      </w:pPr>
      <w:r>
        <w:rPr>
          <w:rFonts w:ascii="Amiri" w:hAnsi="Amiri" w:eastAsia="Amiri" w:cs="Amiri"/>
          <w:lang w:bidi="ar-SA"/>
          <w:color w:val="111111"/>
          <w:sz w:val="28"/>
          <w:szCs w:val="28"/>
          <w:rtl/>
        </w:rPr>
        <w:t xml:space="preserve">و ءاخرين مقرّنين فى الأصفاد</w:t>
      </w:r>
    </w:p>
    <w:p>
      <w:pPr>
        <w:pStyle w:val="BookText"/>
      </w:pPr>
      <w:r>
        <w:rPr>
          <w:rFonts w:ascii="IRNazanin" w:hAnsi="IRNazanin" w:eastAsia="IRNazanin" w:cs="IRNazanin"/>
          <w:lang w:bidi="fa-IR"/>
          <w:color w:val="111111"/>
          <w:sz w:val="28"/>
          <w:szCs w:val="28"/>
          <w:rtl/>
        </w:rPr>
        <w:t xml:space="preserve">اسارت و در بند بودن گروهى از شياطين در حكومت سليمان(ع) - در مقابل گروه ديگرى كه به خدمت گزارى مشغول بودند - مى تواند گوياى اين حقيقت باشد كه اين دسته اگر آزاد گذاشته مى شدند، در حكومت سليمان(ع) اخلال و فساد ايجاد مى كردند.</w:t>
      </w:r>
    </w:p>
    <w:p>
      <w:pPr>
        <w:pStyle w:val="Heading3"/>
      </w:pPr>
      <w:bookmarkStart w:id="524" w:name="_Toc65"/>
      <w:r>
        <w:t>63- جن در زمين</w:t>
      </w:r>
      <w:bookmarkEnd w:id="5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- 46 - 32 - 3</w:t>
      </w:r>
    </w:p>
    <w:p>
      <w:pPr>
        <w:pStyle w:val="BookText"/>
      </w:pPr>
      <w:r>
        <w:rPr>
          <w:rFonts w:ascii="IRNazanin" w:hAnsi="IRNazanin" w:eastAsia="IRNazanin" w:cs="IRNazanin"/>
          <w:lang w:bidi="fa-IR"/>
          <w:color w:val="111111"/>
          <w:sz w:val="28"/>
          <w:szCs w:val="28"/>
          <w:rtl/>
        </w:rPr>
        <w:t xml:space="preserve">3- زمين ، قرارگاه اصلى جن *</w:t>
      </w:r>
    </w:p>
    <w:p>
      <w:pPr>
        <w:pStyle w:val="BookText"/>
      </w:pPr>
      <w:r>
        <w:rPr>
          <w:rFonts w:ascii="Amiri" w:hAnsi="Amiri" w:eastAsia="Amiri" w:cs="Amiri"/>
          <w:lang w:bidi="ar-SA"/>
          <w:color w:val="111111"/>
          <w:sz w:val="28"/>
          <w:szCs w:val="28"/>
          <w:rtl/>
        </w:rPr>
        <w:t xml:space="preserve">و من لايجب داعى اللّه فليس بمعجز فى الأرض</w:t>
      </w:r>
    </w:p>
    <w:p>
      <w:pPr>
        <w:pStyle w:val="BookText"/>
      </w:pPr>
      <w:r>
        <w:rPr>
          <w:rFonts w:ascii="Amiri" w:hAnsi="Amiri" w:eastAsia="Amiri" w:cs="Amiri"/>
          <w:lang w:bidi="ar-SA"/>
          <w:color w:val="111111"/>
          <w:sz w:val="28"/>
          <w:szCs w:val="28"/>
          <w:rtl/>
        </w:rPr>
        <w:t xml:space="preserve">تصريح به «فى الأرض» مى تواند اشاره به مطلب بالا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- 55 - 10 - 3</w:t>
      </w:r>
    </w:p>
    <w:p>
      <w:pPr>
        <w:pStyle w:val="BookText"/>
      </w:pPr>
      <w:r>
        <w:rPr>
          <w:rFonts w:ascii="Amiri" w:hAnsi="Amiri" w:eastAsia="Amiri" w:cs="Amiri"/>
          <w:lang w:bidi="ar-SA"/>
          <w:color w:val="111111"/>
          <w:sz w:val="28"/>
          <w:szCs w:val="28"/>
          <w:rtl/>
        </w:rPr>
        <w:t xml:space="preserve">3 - جنيان ، همانند انسان در زمين سكونت دارند .</w:t>
      </w:r>
    </w:p>
    <w:p>
      <w:pPr>
        <w:pStyle w:val="BookText"/>
      </w:pPr>
      <w:r>
        <w:rPr>
          <w:rFonts w:ascii="IRNazanin" w:hAnsi="IRNazanin" w:eastAsia="IRNazanin" w:cs="IRNazanin"/>
          <w:lang w:bidi="fa-IR"/>
          <w:color w:val="111111"/>
          <w:sz w:val="28"/>
          <w:szCs w:val="28"/>
          <w:rtl/>
        </w:rPr>
        <w:t xml:space="preserve">و الأرض وضعها للأنام</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25" w:name="pg5994_46759"/>
    <w:bookmarkEnd w:id="25"/>
    <w:p>
      <w:pPr>
        <w:pStyle w:val="BookText"/>
      </w:pPr>
      <w:r>
        <w:rPr>
          <w:rFonts w:ascii="Amiri" w:hAnsi="Amiri" w:eastAsia="Amiri" w:cs="Amiri"/>
          <w:lang w:bidi="ar-SA"/>
          <w:color w:val="111111"/>
          <w:sz w:val="28"/>
          <w:szCs w:val="28"/>
          <w:rtl/>
        </w:rPr>
        <w:t xml:space="preserve">در صورتى كه «أنام» به معناى جن و انس باشد، برداشت بالا استفاده مى شود.</w:t>
      </w:r>
    </w:p>
    <w:p>
      <w:pPr>
        <w:pStyle w:val="Heading3"/>
      </w:pPr>
      <w:bookmarkStart w:id="525" w:name="_Toc66"/>
      <w:r>
        <w:t>64- جن در قيامت</w:t>
      </w:r>
      <w:bookmarkEnd w:id="5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- 55 - 39 - 3</w:t>
      </w:r>
    </w:p>
    <w:p>
      <w:pPr>
        <w:pStyle w:val="BookText"/>
      </w:pPr>
      <w:r>
        <w:rPr>
          <w:rFonts w:ascii="IRNazanin" w:hAnsi="IRNazanin" w:eastAsia="IRNazanin" w:cs="IRNazanin"/>
          <w:lang w:bidi="fa-IR"/>
          <w:color w:val="111111"/>
          <w:sz w:val="28"/>
          <w:szCs w:val="28"/>
          <w:rtl/>
        </w:rPr>
        <w:t xml:space="preserve">3 - حضور جن همچون آدميان ، در صحنه قيامت براى حسابرسى و كيفر و پاداش</w:t>
      </w:r>
    </w:p>
    <w:p>
      <w:pPr>
        <w:pStyle w:val="BookText"/>
      </w:pPr>
      <w:r>
        <w:rPr>
          <w:rFonts w:ascii="Amiri" w:hAnsi="Amiri" w:eastAsia="Amiri" w:cs="Amiri"/>
          <w:lang w:bidi="ar-SA"/>
          <w:color w:val="111111"/>
          <w:sz w:val="28"/>
          <w:szCs w:val="28"/>
          <w:rtl/>
        </w:rPr>
        <w:t xml:space="preserve">فيومئذ لايسل عن ذنبه إنس و لاجانّ</w:t>
      </w:r>
    </w:p>
    <w:p>
      <w:pPr>
        <w:pStyle w:val="Heading3"/>
      </w:pPr>
      <w:bookmarkStart w:id="526" w:name="_Toc67"/>
      <w:r>
        <w:t>65- جن زدگى مرتد</w:t>
      </w:r>
      <w:bookmarkEnd w:id="5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- 6 - 71 - 14</w:t>
      </w:r>
    </w:p>
    <w:p>
      <w:pPr>
        <w:pStyle w:val="BookText"/>
      </w:pPr>
      <w:r>
        <w:rPr>
          <w:rFonts w:ascii="IRNazanin" w:hAnsi="IRNazanin" w:eastAsia="IRNazanin" w:cs="IRNazanin"/>
          <w:lang w:bidi="fa-IR"/>
          <w:color w:val="111111"/>
          <w:sz w:val="28"/>
          <w:szCs w:val="28"/>
          <w:rtl/>
        </w:rPr>
        <w:t xml:space="preserve">14 - مرتد مانند جن زده است كه روى زمين بى هدف و سرگردان راه مى پيمايد.</w:t>
      </w:r>
    </w:p>
    <w:p>
      <w:pPr>
        <w:pStyle w:val="BookText"/>
      </w:pPr>
      <w:r>
        <w:rPr>
          <w:rFonts w:ascii="Amiri" w:hAnsi="Amiri" w:eastAsia="Amiri" w:cs="Amiri"/>
          <w:lang w:bidi="ar-SA"/>
          <w:color w:val="111111"/>
          <w:sz w:val="28"/>
          <w:szCs w:val="28"/>
          <w:rtl/>
        </w:rPr>
        <w:t xml:space="preserve">و نرد على اعقابنا . .. كالذى استهوته الشيطين فى الأرض حيران</w:t>
      </w:r>
    </w:p>
    <w:p>
      <w:pPr>
        <w:pStyle w:val="Heading3"/>
      </w:pPr>
      <w:bookmarkStart w:id="527" w:name="_Toc68"/>
      <w:r>
        <w:t>66- جن عصيانگر</w:t>
      </w:r>
      <w:bookmarkEnd w:id="5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- 46 - 31 - 8</w:t>
      </w:r>
    </w:p>
    <w:p>
      <w:pPr>
        <w:pStyle w:val="BookText"/>
      </w:pPr>
      <w:r>
        <w:rPr>
          <w:rFonts w:ascii="IRNazanin" w:hAnsi="IRNazanin" w:eastAsia="IRNazanin" w:cs="IRNazanin"/>
          <w:lang w:bidi="fa-IR"/>
          <w:color w:val="111111"/>
          <w:sz w:val="28"/>
          <w:szCs w:val="28"/>
          <w:rtl/>
        </w:rPr>
        <w:t xml:space="preserve">8- وجود افرادى گنه كار و عصيانگر ، در ميان جنيان</w:t>
      </w:r>
    </w:p>
    <w:p>
      <w:pPr>
        <w:pStyle w:val="BookText"/>
      </w:pPr>
      <w:r>
        <w:rPr>
          <w:rFonts w:ascii="Amiri" w:hAnsi="Amiri" w:eastAsia="Amiri" w:cs="Amiri"/>
          <w:lang w:bidi="ar-SA"/>
          <w:color w:val="111111"/>
          <w:sz w:val="28"/>
          <w:szCs w:val="28"/>
          <w:rtl/>
        </w:rPr>
        <w:t xml:space="preserve">يغفر لكم من ذنوبكم</w:t>
      </w:r>
    </w:p>
    <w:p>
      <w:pPr>
        <w:pStyle w:val="Heading3"/>
      </w:pPr>
      <w:bookmarkStart w:id="528" w:name="_Toc69"/>
      <w:r>
        <w:t>67- جن قبل از نزول قرآن</w:t>
      </w:r>
      <w:bookmarkEnd w:id="5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- 72 - 3 - 6</w:t>
      </w:r>
    </w:p>
    <w:p>
      <w:pPr>
        <w:pStyle w:val="BookText"/>
      </w:pPr>
      <w:r>
        <w:rPr>
          <w:rFonts w:ascii="IRNazanin" w:hAnsi="IRNazanin" w:eastAsia="IRNazanin" w:cs="IRNazanin"/>
          <w:lang w:bidi="fa-IR"/>
          <w:color w:val="111111"/>
          <w:sz w:val="28"/>
          <w:szCs w:val="28"/>
          <w:rtl/>
        </w:rPr>
        <w:t xml:space="preserve">6 - جنيان ، پيش از نزول قرآن و بعثت پيامبراسلام ، معتقد به شرك و وجود همسر و فرزند براى خداوند</w:t>
      </w:r>
    </w:p>
    <w:p>
      <w:pPr>
        <w:pStyle w:val="BookText"/>
      </w:pPr>
      <w:r>
        <w:rPr>
          <w:rFonts w:ascii="Amiri" w:hAnsi="Amiri" w:eastAsia="Amiri" w:cs="Amiri"/>
          <w:lang w:bidi="ar-SA"/>
          <w:color w:val="111111"/>
          <w:sz w:val="28"/>
          <w:szCs w:val="28"/>
          <w:rtl/>
        </w:rPr>
        <w:t xml:space="preserve">و أنّه تعلى جدّ ربّنا ما اتّخذ صحبة و لا ولدًا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- 72 - 5 - 3</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26" w:name="pg5994_46763"/>
    <w:bookmarkEnd w:id="26"/>
    <w:p>
      <w:pPr>
        <w:pStyle w:val="BookText"/>
      </w:pPr>
      <w:r>
        <w:rPr>
          <w:rFonts w:ascii="IRNazanin" w:hAnsi="IRNazanin" w:eastAsia="IRNazanin" w:cs="IRNazanin"/>
          <w:lang w:bidi="fa-IR"/>
          <w:color w:val="111111"/>
          <w:sz w:val="28"/>
          <w:szCs w:val="28"/>
          <w:rtl/>
        </w:rPr>
        <w:t xml:space="preserve">3 - جن ، پيش از نزول قرآن ، از دروغ و ساختگى بودن شرك ، همسرگزينى و فرزنددارى خداوند آگاه نبودند .</w:t>
      </w:r>
    </w:p>
    <w:p>
      <w:pPr>
        <w:pStyle w:val="BookText"/>
      </w:pPr>
      <w:r>
        <w:rPr>
          <w:rFonts w:ascii="Amiri" w:hAnsi="Amiri" w:eastAsia="Amiri" w:cs="Amiri"/>
          <w:lang w:bidi="ar-SA"/>
          <w:color w:val="111111"/>
          <w:sz w:val="28"/>
          <w:szCs w:val="28"/>
          <w:rtl/>
        </w:rPr>
        <w:t xml:space="preserve">إنّا سمعنا قرءانًا عجبًا . .. و أنّا ظننّا أن لن تقول الإنس و الجنّ على اللّه كذ</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- 72 - 9 - 1،2</w:t>
      </w:r>
    </w:p>
    <w:p>
      <w:pPr>
        <w:pStyle w:val="BookText"/>
      </w:pPr>
      <w:r>
        <w:rPr>
          <w:rFonts w:ascii="IRNazanin" w:hAnsi="IRNazanin" w:eastAsia="IRNazanin" w:cs="IRNazanin"/>
          <w:lang w:bidi="fa-IR"/>
          <w:color w:val="111111"/>
          <w:sz w:val="28"/>
          <w:szCs w:val="28"/>
          <w:rtl/>
        </w:rPr>
        <w:t xml:space="preserve">1 - در كمين نشستن جن در آسمان براى استراق سمع ، پيش از نزول قرآن</w:t>
      </w:r>
    </w:p>
    <w:p>
      <w:pPr>
        <w:pStyle w:val="BookText"/>
      </w:pPr>
      <w:r>
        <w:rPr>
          <w:rFonts w:ascii="Amiri" w:hAnsi="Amiri" w:eastAsia="Amiri" w:cs="Amiri"/>
          <w:lang w:bidi="ar-SA"/>
          <w:color w:val="111111"/>
          <w:sz w:val="28"/>
          <w:szCs w:val="28"/>
          <w:rtl/>
        </w:rPr>
        <w:t xml:space="preserve">و أنّا كنّا نقعد منها مقعد للسمع</w:t>
      </w:r>
    </w:p>
    <w:p>
      <w:pPr>
        <w:pStyle w:val="BookText"/>
      </w:pPr>
      <w:r>
        <w:rPr>
          <w:rFonts w:ascii="IRNazanin" w:hAnsi="IRNazanin" w:eastAsia="IRNazanin" w:cs="IRNazanin"/>
          <w:lang w:bidi="fa-IR"/>
          <w:color w:val="111111"/>
          <w:sz w:val="28"/>
          <w:szCs w:val="28"/>
          <w:rtl/>
        </w:rPr>
        <w:t xml:space="preserve">2 - آگاهى و دسترسى جن از اطلاعات و اخبار موجود در آسمان ، پيش از نزول قرآن</w:t>
      </w:r>
    </w:p>
    <w:p>
      <w:pPr>
        <w:pStyle w:val="BookText"/>
      </w:pPr>
      <w:r>
        <w:rPr>
          <w:rFonts w:ascii="Amiri" w:hAnsi="Amiri" w:eastAsia="Amiri" w:cs="Amiri"/>
          <w:lang w:bidi="ar-SA"/>
          <w:color w:val="111111"/>
          <w:sz w:val="28"/>
          <w:szCs w:val="28"/>
          <w:rtl/>
        </w:rPr>
        <w:t xml:space="preserve">و أنّا كنّا نقعد منها مقعد للسمع</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- 72 - 11 - 1،5</w:t>
      </w:r>
    </w:p>
    <w:p>
      <w:pPr>
        <w:pStyle w:val="BookText"/>
      </w:pPr>
      <w:r>
        <w:rPr>
          <w:rFonts w:ascii="IRNazanin" w:hAnsi="IRNazanin" w:eastAsia="IRNazanin" w:cs="IRNazanin"/>
          <w:lang w:bidi="fa-IR"/>
          <w:color w:val="111111"/>
          <w:sz w:val="28"/>
          <w:szCs w:val="28"/>
          <w:rtl/>
        </w:rPr>
        <w:t xml:space="preserve">1 - دو دسته بودن جنيان ، پيش از نزول قرآن : 1- افراد خوش طينت و متمايل به خير و صلاح ; 2- افراد بدسرشت و متمايل به شرّ و فساد .</w:t>
      </w:r>
    </w:p>
    <w:p>
      <w:pPr>
        <w:pStyle w:val="BookText"/>
      </w:pPr>
      <w:r>
        <w:rPr>
          <w:rFonts w:ascii="Amiri" w:hAnsi="Amiri" w:eastAsia="Amiri" w:cs="Amiri"/>
          <w:lang w:bidi="ar-SA"/>
          <w:color w:val="111111"/>
          <w:sz w:val="28"/>
          <w:szCs w:val="28"/>
          <w:rtl/>
        </w:rPr>
        <w:t xml:space="preserve">و أنّا منّا الصلحون و منّا دون ذلك</w:t>
      </w:r>
    </w:p>
    <w:p>
      <w:pPr>
        <w:pStyle w:val="BookText"/>
      </w:pPr>
      <w:r>
        <w:rPr>
          <w:rFonts w:ascii="IRNazanin" w:hAnsi="IRNazanin" w:eastAsia="IRNazanin" w:cs="IRNazanin"/>
          <w:lang w:bidi="fa-IR"/>
          <w:color w:val="111111"/>
          <w:sz w:val="28"/>
          <w:szCs w:val="28"/>
          <w:rtl/>
        </w:rPr>
        <w:t xml:space="preserve">درباره اين كه آيه شريفه، بازگو كننده وضعيت جن پيش از نزول قرآن و استماع آنان است و يا پس از آن، ميان مفسران اختلاف هست. برداشت ياد شده مبتنى بر احتمال نخست است. بنابراين احتمال، مقصود از صلاح، صلاح در ايمان و تقوا نيست; بلكه مراد صلاح از لحاظ طينت و تمايل به خير و صلاح است.</w:t>
      </w:r>
    </w:p>
    <w:p>
      <w:pPr>
        <w:pStyle w:val="BookText"/>
      </w:pPr>
      <w:r>
        <w:rPr>
          <w:rFonts w:ascii="IRNazanin" w:hAnsi="IRNazanin" w:eastAsia="IRNazanin" w:cs="IRNazanin"/>
          <w:lang w:bidi="fa-IR"/>
          <w:color w:val="111111"/>
          <w:sz w:val="28"/>
          <w:szCs w:val="28"/>
          <w:rtl/>
        </w:rPr>
        <w:t xml:space="preserve">5 - جن پيش از نزول قرآن ، داراى مسلك ها و عقايد گوناگون</w:t>
      </w:r>
    </w:p>
    <w:p>
      <w:pPr>
        <w:pStyle w:val="BookText"/>
      </w:pPr>
      <w:r>
        <w:rPr>
          <w:rFonts w:ascii="Amiri" w:hAnsi="Amiri" w:eastAsia="Amiri" w:cs="Amiri"/>
          <w:lang w:bidi="ar-SA"/>
          <w:color w:val="111111"/>
          <w:sz w:val="28"/>
          <w:szCs w:val="28"/>
          <w:rtl/>
        </w:rPr>
        <w:t xml:space="preserve">كنّا طرائق قددًا</w:t>
      </w:r>
    </w:p>
    <w:p>
      <w:pPr>
        <w:pStyle w:val="BookText"/>
      </w:pPr>
      <w:r>
        <w:rPr>
          <w:rFonts w:ascii="Amiri" w:hAnsi="Amiri" w:eastAsia="Amiri" w:cs="Amiri"/>
          <w:lang w:bidi="ar-SA"/>
          <w:color w:val="111111"/>
          <w:sz w:val="28"/>
          <w:szCs w:val="28"/>
          <w:rtl/>
        </w:rPr>
        <w:t xml:space="preserve">«طرائق» (جمع «طريقة») به معناى راه و «قِدَد» (جمع «قِد») به معناى بريده شده است.</w:t>
      </w:r>
    </w:p>
    <w:p>
      <w:pPr>
        <w:pStyle w:val="Heading3"/>
      </w:pPr>
      <w:bookmarkStart w:id="529" w:name="_Toc70"/>
      <w:r>
        <w:t>68- جن كافر</w:t>
      </w:r>
      <w:bookmarkEnd w:id="5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- 41 - 25 - 14</w:t>
      </w:r>
    </w:p>
    <w:p>
      <w:pPr>
        <w:pStyle w:val="BookText"/>
      </w:pPr>
      <w:r>
        <w:rPr>
          <w:rFonts w:ascii="Amiri" w:hAnsi="Amiri" w:eastAsia="Amiri" w:cs="Amiri"/>
          <w:lang w:bidi="ar-SA"/>
          <w:color w:val="111111"/>
          <w:sz w:val="28"/>
          <w:szCs w:val="28"/>
          <w:rtl/>
        </w:rPr>
        <w:t xml:space="preserve">14 - جنيان ، مكلف به تكاليف الهى و مستحق كيفر در صورت كفر و حق ستيزى</w:t>
      </w:r>
    </w:p>
    <w:p>
      <w:pPr>
        <w:pStyle w:val="BookText"/>
      </w:pPr>
      <w:r>
        <w:rPr>
          <w:rFonts w:ascii="Amiri" w:hAnsi="Amiri" w:eastAsia="Amiri" w:cs="Amiri"/>
          <w:lang w:bidi="ar-SA"/>
          <w:color w:val="111111"/>
          <w:sz w:val="28"/>
          <w:szCs w:val="28"/>
          <w:rtl/>
        </w:rPr>
        <w:t xml:space="preserve">و حقّ عليهم القول فى أمم قد خلت من قبلهم من الجنّ و الإنس</w:t>
      </w:r>
    </w:p>
    <w:p>
      <w:pPr>
        <w:pStyle w:val="Heading3"/>
      </w:pPr>
      <w:bookmarkStart w:id="530" w:name="_Toc71"/>
      <w:r>
        <w:t>69- جن گناهكار</w:t>
      </w:r>
      <w:bookmarkEnd w:id="5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- 46 - 31 - 8</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27" w:name="pg5994_46767"/>
    <w:bookmarkEnd w:id="27"/>
    <w:p>
      <w:pPr>
        <w:pStyle w:val="BookText"/>
      </w:pPr>
      <w:r>
        <w:rPr>
          <w:rFonts w:ascii="IRNazanin" w:hAnsi="IRNazanin" w:eastAsia="IRNazanin" w:cs="IRNazanin"/>
          <w:lang w:bidi="fa-IR"/>
          <w:color w:val="111111"/>
          <w:sz w:val="28"/>
          <w:szCs w:val="28"/>
          <w:rtl/>
        </w:rPr>
        <w:t xml:space="preserve">8- وجود افرادى گنه كار و عصيانگر ، در ميان جنيان</w:t>
      </w:r>
    </w:p>
    <w:p>
      <w:pPr>
        <w:pStyle w:val="BookText"/>
      </w:pPr>
      <w:r>
        <w:rPr>
          <w:rFonts w:ascii="Amiri" w:hAnsi="Amiri" w:eastAsia="Amiri" w:cs="Amiri"/>
          <w:lang w:bidi="ar-SA"/>
          <w:color w:val="111111"/>
          <w:sz w:val="28"/>
          <w:szCs w:val="28"/>
          <w:rtl/>
        </w:rPr>
        <w:t xml:space="preserve">يغفر لكم من ذنوبكم</w:t>
      </w:r>
    </w:p>
    <w:p>
      <w:pPr>
        <w:pStyle w:val="Heading3"/>
      </w:pPr>
      <w:bookmarkStart w:id="531" w:name="_Toc72"/>
      <w:r>
        <w:t>70- جن منذر</w:t>
      </w:r>
      <w:bookmarkEnd w:id="5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- 46 - 30 - 2</w:t>
      </w:r>
    </w:p>
    <w:p>
      <w:pPr>
        <w:pStyle w:val="BookText"/>
      </w:pPr>
      <w:r>
        <w:rPr>
          <w:rFonts w:ascii="IRNazanin" w:hAnsi="IRNazanin" w:eastAsia="IRNazanin" w:cs="IRNazanin"/>
          <w:lang w:bidi="fa-IR"/>
          <w:color w:val="111111"/>
          <w:sz w:val="28"/>
          <w:szCs w:val="28"/>
          <w:rtl/>
        </w:rPr>
        <w:t xml:space="preserve">2- جنيان انذارگر ، پيام آور نزول كتابى آسمانى پس از تورات ، براى قوم خويش</w:t>
      </w:r>
    </w:p>
    <w:p>
      <w:pPr>
        <w:pStyle w:val="BookText"/>
      </w:pPr>
      <w:r>
        <w:rPr>
          <w:rFonts w:ascii="Amiri" w:hAnsi="Amiri" w:eastAsia="Amiri" w:cs="Amiri"/>
          <w:lang w:bidi="ar-SA"/>
          <w:color w:val="111111"/>
          <w:sz w:val="28"/>
          <w:szCs w:val="28"/>
          <w:rtl/>
        </w:rPr>
        <w:t xml:space="preserve">ولّوا . .. منذرين . قالوا يقومنا إنّا سمعنا كتبًا أُنزل من بعد موسى</w:t>
      </w:r>
    </w:p>
    <w:p>
      <w:pPr>
        <w:pStyle w:val="Heading3"/>
      </w:pPr>
      <w:bookmarkStart w:id="532" w:name="_Toc73"/>
      <w:r>
        <w:t>71- جن و عبادت محمد(صلی الله علیه و آله)</w:t>
      </w:r>
      <w:bookmarkEnd w:id="5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- 72 - 19 - 6</w:t>
      </w:r>
    </w:p>
    <w:p>
      <w:pPr>
        <w:pStyle w:val="BookText"/>
      </w:pPr>
      <w:r>
        <w:rPr>
          <w:rFonts w:ascii="IRNazanin" w:hAnsi="IRNazanin" w:eastAsia="IRNazanin" w:cs="IRNazanin"/>
          <w:lang w:bidi="fa-IR"/>
          <w:color w:val="111111"/>
          <w:sz w:val="28"/>
          <w:szCs w:val="28"/>
          <w:rtl/>
        </w:rPr>
        <w:t xml:space="preserve">6 - ازدحام جن در اطراف پيامبر (صلی الله علیه و آله) ، براى مشاهده عبادت و نماز آن حضرت</w:t>
      </w:r>
    </w:p>
    <w:p>
      <w:pPr>
        <w:pStyle w:val="BookText"/>
      </w:pPr>
      <w:r>
        <w:rPr>
          <w:rFonts w:ascii="Amiri" w:hAnsi="Amiri" w:eastAsia="Amiri" w:cs="Amiri"/>
          <w:lang w:bidi="ar-SA"/>
          <w:color w:val="111111"/>
          <w:sz w:val="28"/>
          <w:szCs w:val="28"/>
          <w:rtl/>
        </w:rPr>
        <w:t xml:space="preserve">كادوا يكونون عليه لبدًا</w:t>
      </w:r>
    </w:p>
    <w:p>
      <w:pPr>
        <w:pStyle w:val="BookText"/>
      </w:pPr>
      <w:r>
        <w:rPr>
          <w:rFonts w:ascii="IRNazanin" w:hAnsi="IRNazanin" w:eastAsia="IRNazanin" w:cs="IRNazanin"/>
          <w:lang w:bidi="fa-IR"/>
          <w:color w:val="111111"/>
          <w:sz w:val="28"/>
          <w:szCs w:val="28"/>
          <w:rtl/>
        </w:rPr>
        <w:t xml:space="preserve">برداشت ياد شده، مبتنى بر اين نكته است كه ضماير «كادوا يكونون» به جن بازگردد.</w:t>
      </w:r>
    </w:p>
    <w:p>
      <w:pPr>
        <w:pStyle w:val="Heading3"/>
      </w:pPr>
      <w:bookmarkStart w:id="533" w:name="_Toc74"/>
      <w:r>
        <w:t>72- جن و نماز محمد(صلی الله علیه و آله)</w:t>
      </w:r>
      <w:bookmarkEnd w:id="5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- 72 - 19 - 6</w:t>
      </w:r>
    </w:p>
    <w:p>
      <w:pPr>
        <w:pStyle w:val="BookText"/>
      </w:pPr>
      <w:r>
        <w:rPr>
          <w:rFonts w:ascii="IRNazanin" w:hAnsi="IRNazanin" w:eastAsia="IRNazanin" w:cs="IRNazanin"/>
          <w:lang w:bidi="fa-IR"/>
          <w:color w:val="111111"/>
          <w:sz w:val="28"/>
          <w:szCs w:val="28"/>
          <w:rtl/>
        </w:rPr>
        <w:t xml:space="preserve">6 - ازدحام جن در اطراف پيامبر (صلی الله علیه و آله) ، براى مشاهده عبادت و نماز آن حضرت</w:t>
      </w:r>
    </w:p>
    <w:p>
      <w:pPr>
        <w:pStyle w:val="BookText"/>
      </w:pPr>
      <w:r>
        <w:rPr>
          <w:rFonts w:ascii="Amiri" w:hAnsi="Amiri" w:eastAsia="Amiri" w:cs="Amiri"/>
          <w:lang w:bidi="ar-SA"/>
          <w:color w:val="111111"/>
          <w:sz w:val="28"/>
          <w:szCs w:val="28"/>
          <w:rtl/>
        </w:rPr>
        <w:t xml:space="preserve">كادوا يكونون عليه لبدًا</w:t>
      </w:r>
    </w:p>
    <w:p>
      <w:pPr>
        <w:pStyle w:val="BookText"/>
      </w:pPr>
      <w:r>
        <w:rPr>
          <w:rFonts w:ascii="IRNazanin" w:hAnsi="IRNazanin" w:eastAsia="IRNazanin" w:cs="IRNazanin"/>
          <w:lang w:bidi="fa-IR"/>
          <w:color w:val="111111"/>
          <w:sz w:val="28"/>
          <w:szCs w:val="28"/>
          <w:rtl/>
        </w:rPr>
        <w:t xml:space="preserve">برداشت ياد شده، مبتنى بر اين نكته است كه ضماير «كادوا يكونون» به جن بازگردد.</w:t>
      </w:r>
    </w:p>
    <w:p>
      <w:pPr>
        <w:pStyle w:val="Heading3"/>
      </w:pPr>
      <w:bookmarkStart w:id="534" w:name="_Toc75"/>
      <w:r>
        <w:t>73- جنس جن</w:t>
      </w:r>
      <w:bookmarkEnd w:id="5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- 15 - 27 - 5</w:t>
      </w:r>
    </w:p>
    <w:p>
      <w:pPr>
        <w:pStyle w:val="BookText"/>
      </w:pPr>
      <w:r>
        <w:rPr>
          <w:rFonts w:ascii="IRNazanin" w:hAnsi="IRNazanin" w:eastAsia="IRNazanin" w:cs="IRNazanin"/>
          <w:lang w:bidi="fa-IR"/>
          <w:color w:val="111111"/>
          <w:sz w:val="28"/>
          <w:szCs w:val="28"/>
          <w:rtl/>
        </w:rPr>
        <w:t xml:space="preserve">5- جن ، موجودى مادى است .</w:t>
      </w:r>
    </w:p>
    <w:p>
      <w:pPr>
        <w:pStyle w:val="BookText"/>
      </w:pPr>
      <w:r>
        <w:rPr>
          <w:rFonts w:ascii="IRNazanin" w:hAnsi="IRNazanin" w:eastAsia="IRNazanin" w:cs="IRNazanin"/>
          <w:lang w:bidi="fa-IR"/>
          <w:color w:val="111111"/>
          <w:sz w:val="28"/>
          <w:szCs w:val="28"/>
          <w:rtl/>
        </w:rPr>
        <w:t xml:space="preserve">و الجانّ خلقنه من قبل من نار السموم</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28" w:name="pg5994_46771"/>
    <w:bookmarkEnd w:id="28"/>
    <w:p>
      <w:pPr>
        <w:pStyle w:val="Heading3"/>
      </w:pPr>
      <w:bookmarkStart w:id="535" w:name="_Toc76"/>
      <w:r>
        <w:t>74- جنسيت در جن</w:t>
      </w:r>
      <w:bookmarkEnd w:id="5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- 72 - 1 - 7</w:t>
      </w:r>
    </w:p>
    <w:p>
      <w:pPr>
        <w:pStyle w:val="BookText"/>
      </w:pPr>
      <w:r>
        <w:rPr>
          <w:rFonts w:ascii="Amiri" w:hAnsi="Amiri" w:eastAsia="Amiri" w:cs="Amiri"/>
          <w:lang w:bidi="ar-SA"/>
          <w:color w:val="111111"/>
          <w:sz w:val="28"/>
          <w:szCs w:val="28"/>
          <w:rtl/>
        </w:rPr>
        <w:t xml:space="preserve">7 - جن ، متشكل از مردان و زنان</w:t>
      </w:r>
    </w:p>
    <w:p>
      <w:pPr>
        <w:pStyle w:val="BookText"/>
      </w:pPr>
      <w:r>
        <w:rPr>
          <w:rFonts w:ascii="IRNazanin" w:hAnsi="IRNazanin" w:eastAsia="IRNazanin" w:cs="IRNazanin"/>
          <w:lang w:bidi="fa-IR"/>
          <w:color w:val="111111"/>
          <w:sz w:val="28"/>
          <w:szCs w:val="28"/>
          <w:rtl/>
        </w:rPr>
        <w:t xml:space="preserve">استمع نفر من الجنّ</w:t>
      </w:r>
    </w:p>
    <w:p>
      <w:pPr>
        <w:pStyle w:val="BookText"/>
      </w:pPr>
      <w:r>
        <w:rPr>
          <w:rFonts w:ascii="IRNazanin" w:hAnsi="IRNazanin" w:eastAsia="IRNazanin" w:cs="IRNazanin"/>
          <w:lang w:bidi="fa-IR"/>
          <w:color w:val="111111"/>
          <w:sz w:val="28"/>
          <w:szCs w:val="28"/>
          <w:rtl/>
        </w:rPr>
        <w:t xml:space="preserve">برداشت ياد شده، با توجه به معناى «نفر» (گروهى از مردان متشكل از سه تا ده نفر) مى باشد; زيرا لازمه وجود مردان در هر دسته و نوعى از موجودات، وجود زنان در ميان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- 72 - 6 - 8</w:t>
      </w:r>
    </w:p>
    <w:p>
      <w:pPr>
        <w:pStyle w:val="BookText"/>
      </w:pPr>
      <w:r>
        <w:rPr>
          <w:rFonts w:ascii="Amiri" w:hAnsi="Amiri" w:eastAsia="Amiri" w:cs="Amiri"/>
          <w:lang w:bidi="ar-SA"/>
          <w:color w:val="111111"/>
          <w:sz w:val="28"/>
          <w:szCs w:val="28"/>
          <w:rtl/>
        </w:rPr>
        <w:t xml:space="preserve">8 - جن ، موجودى متشكل از دو جنس مرد و زن</w:t>
      </w:r>
    </w:p>
    <w:p>
      <w:pPr>
        <w:pStyle w:val="BookText"/>
      </w:pPr>
      <w:r>
        <w:rPr>
          <w:rFonts w:ascii="Amiri" w:hAnsi="Amiri" w:eastAsia="Amiri" w:cs="Amiri"/>
          <w:lang w:bidi="ar-SA"/>
          <w:color w:val="111111"/>
          <w:sz w:val="28"/>
          <w:szCs w:val="28"/>
          <w:rtl/>
        </w:rPr>
        <w:t xml:space="preserve">كان رجال من الإنس يعوذون برجال من الجنّ</w:t>
      </w:r>
    </w:p>
    <w:p>
      <w:pPr>
        <w:pStyle w:val="Heading3"/>
      </w:pPr>
      <w:bookmarkStart w:id="536" w:name="_Toc77"/>
      <w:r>
        <w:t>75- جنيان حق ناپذير در جهنم</w:t>
      </w:r>
      <w:bookmarkEnd w:id="5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- 72 - 15 - 4</w:t>
      </w:r>
    </w:p>
    <w:p>
      <w:pPr>
        <w:pStyle w:val="BookText"/>
      </w:pPr>
      <w:r>
        <w:rPr>
          <w:rFonts w:ascii="IRNazanin" w:hAnsi="IRNazanin" w:eastAsia="IRNazanin" w:cs="IRNazanin"/>
          <w:lang w:bidi="fa-IR"/>
          <w:color w:val="111111"/>
          <w:sz w:val="28"/>
          <w:szCs w:val="28"/>
          <w:rtl/>
        </w:rPr>
        <w:t xml:space="preserve">4 - ظالمان و حق ناپذيران جن ، همچون انسان ها ، به عذاب دوزخ گرفتار خواهند شد .</w:t>
      </w:r>
    </w:p>
    <w:p>
      <w:pPr>
        <w:pStyle w:val="BookText"/>
      </w:pPr>
      <w:r>
        <w:rPr>
          <w:rFonts w:ascii="Amiri" w:hAnsi="Amiri" w:eastAsia="Amiri" w:cs="Amiri"/>
          <w:lang w:bidi="ar-SA"/>
          <w:color w:val="111111"/>
          <w:sz w:val="28"/>
          <w:szCs w:val="28"/>
          <w:rtl/>
        </w:rPr>
        <w:t xml:space="preserve">و أمّا القسطون فكانوا لجهنّم حطبًا</w:t>
      </w:r>
    </w:p>
    <w:p>
      <w:pPr>
        <w:pStyle w:val="Heading3"/>
      </w:pPr>
      <w:bookmarkStart w:id="537" w:name="_Toc78"/>
      <w:r>
        <w:t>76- جنيان در جهنم</w:t>
      </w:r>
      <w:bookmarkEnd w:id="5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- 32 - 13 - 5،6،14</w:t>
      </w:r>
    </w:p>
    <w:p>
      <w:pPr>
        <w:pStyle w:val="BookText"/>
      </w:pPr>
      <w:r>
        <w:rPr>
          <w:rFonts w:ascii="IRNazanin" w:hAnsi="IRNazanin" w:eastAsia="IRNazanin" w:cs="IRNazanin"/>
          <w:lang w:bidi="fa-IR"/>
          <w:color w:val="111111"/>
          <w:sz w:val="28"/>
          <w:szCs w:val="28"/>
          <w:rtl/>
        </w:rPr>
        <w:t xml:space="preserve">5 - وعده خداوند به انباشتن دوزخ از مجرمان جِنّى و اِنْسى ، وعده اى حق و تخلف ناپذير است .</w:t>
      </w:r>
    </w:p>
    <w:p>
      <w:pPr>
        <w:pStyle w:val="BookText"/>
      </w:pPr>
      <w:r>
        <w:rPr>
          <w:rFonts w:ascii="Amiri" w:hAnsi="Amiri" w:eastAsia="Amiri" w:cs="Amiri"/>
          <w:lang w:bidi="ar-SA"/>
          <w:color w:val="111111"/>
          <w:sz w:val="28"/>
          <w:szCs w:val="28"/>
          <w:rtl/>
        </w:rPr>
        <w:t xml:space="preserve">و لكن حقّ القول منّى لأملأنّ جهنّم من الجِنّة و الناس أجمعين</w:t>
      </w:r>
    </w:p>
    <w:p>
      <w:pPr>
        <w:pStyle w:val="BookText"/>
      </w:pPr>
      <w:r>
        <w:rPr>
          <w:rFonts w:ascii="IRNazanin" w:hAnsi="IRNazanin" w:eastAsia="IRNazanin" w:cs="IRNazanin"/>
          <w:lang w:bidi="fa-IR"/>
          <w:color w:val="111111"/>
          <w:sz w:val="28"/>
          <w:szCs w:val="28"/>
          <w:rtl/>
        </w:rPr>
        <w:t xml:space="preserve">6 - سوگند خداوند به انباشتن جهنم از مجرمان جنّى و انسى</w:t>
      </w:r>
    </w:p>
    <w:p>
      <w:pPr>
        <w:pStyle w:val="BookText"/>
      </w:pPr>
      <w:r>
        <w:rPr>
          <w:rFonts w:ascii="Amiri" w:hAnsi="Amiri" w:eastAsia="Amiri" w:cs="Amiri"/>
          <w:lang w:bidi="ar-SA"/>
          <w:color w:val="111111"/>
          <w:sz w:val="28"/>
          <w:szCs w:val="28"/>
          <w:rtl/>
        </w:rPr>
        <w:t xml:space="preserve">و لكن حقّ القول منّى لأملأنّ جهنّم من الجِنّة و الناس</w:t>
      </w:r>
    </w:p>
    <w:p>
      <w:pPr>
        <w:pStyle w:val="BookText"/>
      </w:pPr>
      <w:r>
        <w:rPr>
          <w:rFonts w:ascii="IRNazanin" w:hAnsi="IRNazanin" w:eastAsia="IRNazanin" w:cs="IRNazanin"/>
          <w:lang w:bidi="fa-IR"/>
          <w:color w:val="111111"/>
          <w:sz w:val="28"/>
          <w:szCs w:val="28"/>
          <w:rtl/>
        </w:rPr>
        <w:t xml:space="preserve">لام در «لأملأنّ» براى قسم است و حكايت ازآن دارد كه «القول» در فراز قبلى، سوگند است.</w:t>
      </w:r>
    </w:p>
    <w:p>
      <w:pPr>
        <w:pStyle w:val="BookText"/>
      </w:pPr>
      <w:r>
        <w:rPr>
          <w:rFonts w:ascii="IRNazanin" w:hAnsi="IRNazanin" w:eastAsia="IRNazanin" w:cs="IRNazanin"/>
          <w:lang w:bidi="fa-IR"/>
          <w:color w:val="111111"/>
          <w:sz w:val="28"/>
          <w:szCs w:val="28"/>
          <w:rtl/>
        </w:rPr>
        <w:t xml:space="preserve">14 - همه مجرمان جنّى و انسى ، در جهنم گرد مى آيند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29" w:name="pg5994_46775"/>
    <w:bookmarkEnd w:id="29"/>
    <w:p>
      <w:pPr>
        <w:pStyle w:val="BookText"/>
      </w:pPr>
      <w:r>
        <w:rPr>
          <w:rFonts w:ascii="Amiri" w:hAnsi="Amiri" w:eastAsia="Amiri" w:cs="Amiri"/>
          <w:lang w:bidi="ar-SA"/>
          <w:color w:val="111111"/>
          <w:sz w:val="28"/>
          <w:szCs w:val="28"/>
          <w:rtl/>
        </w:rPr>
        <w:t xml:space="preserve">لأملأنّ جهنّم من الجِنّة و الناس أجمعين</w:t>
      </w:r>
    </w:p>
    <w:p>
      <w:pPr>
        <w:pStyle w:val="BookText"/>
      </w:pPr>
      <w:r>
        <w:rPr>
          <w:rFonts w:ascii="Amiri" w:hAnsi="Amiri" w:eastAsia="Amiri" w:cs="Amiri"/>
          <w:lang w:bidi="ar-SA"/>
          <w:color w:val="111111"/>
          <w:sz w:val="28"/>
          <w:szCs w:val="28"/>
          <w:rtl/>
        </w:rPr>
        <w:t xml:space="preserve">قيد «أجمعين» به قرينه اين كه كسانى وجود دارند كه به جهنم نخواهد رفت، عموم افرادى نيست، بلكه مفيد عموم در نوع است. لازم به ذكر است كه «ال» در «الجِنّة» و «الناس» عهد بوده و اشاره به افرادى خاص - كه همانا مجرمان اند -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- 7 - 179 - 1</w:t>
      </w:r>
    </w:p>
    <w:p>
      <w:pPr>
        <w:pStyle w:val="BookText"/>
      </w:pPr>
      <w:r>
        <w:rPr>
          <w:rFonts w:ascii="Amiri" w:hAnsi="Amiri" w:eastAsia="Amiri" w:cs="Amiri"/>
          <w:lang w:bidi="ar-SA"/>
          <w:color w:val="111111"/>
          <w:sz w:val="28"/>
          <w:szCs w:val="28"/>
          <w:rtl/>
        </w:rPr>
        <w:t xml:space="preserve">1 - جهنم ، فرجام بسيارى از انسان ها و جنيان</w:t>
      </w:r>
    </w:p>
    <w:p>
      <w:pPr>
        <w:pStyle w:val="BookText"/>
      </w:pPr>
      <w:r>
        <w:rPr>
          <w:rFonts w:ascii="Amiri" w:hAnsi="Amiri" w:eastAsia="Amiri" w:cs="Amiri"/>
          <w:lang w:bidi="ar-SA"/>
          <w:color w:val="111111"/>
          <w:sz w:val="28"/>
          <w:szCs w:val="28"/>
          <w:rtl/>
        </w:rPr>
        <w:t xml:space="preserve">و لقد ذرأنا لجهنم كثيراً من الجن و الإنس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- 11 - 119 - 7،8،10</w:t>
      </w:r>
    </w:p>
    <w:p>
      <w:pPr>
        <w:pStyle w:val="BookText"/>
      </w:pPr>
      <w:r>
        <w:rPr>
          <w:rFonts w:ascii="IRNazanin" w:hAnsi="IRNazanin" w:eastAsia="IRNazanin" w:cs="IRNazanin"/>
          <w:lang w:bidi="fa-IR"/>
          <w:color w:val="111111"/>
          <w:sz w:val="28"/>
          <w:szCs w:val="28"/>
          <w:rtl/>
        </w:rPr>
        <w:t xml:space="preserve">7- خداوند ، دوزخ را از جنيان و انسان ها پر خواهد كرد .</w:t>
      </w:r>
    </w:p>
    <w:p>
      <w:pPr>
        <w:pStyle w:val="BookText"/>
      </w:pPr>
      <w:r>
        <w:rPr>
          <w:rFonts w:ascii="Amiri" w:hAnsi="Amiri" w:eastAsia="Amiri" w:cs="Amiri"/>
          <w:lang w:bidi="ar-SA"/>
          <w:color w:val="111111"/>
          <w:sz w:val="28"/>
          <w:szCs w:val="28"/>
          <w:rtl/>
        </w:rPr>
        <w:t xml:space="preserve">لأملأنّ جهنم من الجنة والناس أجمعين</w:t>
      </w:r>
    </w:p>
    <w:p>
      <w:pPr>
        <w:pStyle w:val="BookText"/>
      </w:pPr>
      <w:r>
        <w:rPr>
          <w:rFonts w:ascii="IRNazanin" w:hAnsi="IRNazanin" w:eastAsia="IRNazanin" w:cs="IRNazanin"/>
          <w:lang w:bidi="fa-IR"/>
          <w:color w:val="111111"/>
          <w:sz w:val="28"/>
          <w:szCs w:val="28"/>
          <w:rtl/>
        </w:rPr>
        <w:t xml:space="preserve">8- پر كردن جهنم از انسان ها و جنيان ، حقيقتى كه خداوند از پيش بيان داشته بود .</w:t>
      </w:r>
    </w:p>
    <w:p>
      <w:pPr>
        <w:pStyle w:val="BookText"/>
      </w:pPr>
      <w:r>
        <w:rPr>
          <w:rFonts w:ascii="Amiri" w:hAnsi="Amiri" w:eastAsia="Amiri" w:cs="Amiri"/>
          <w:lang w:bidi="ar-SA"/>
          <w:color w:val="111111"/>
          <w:sz w:val="28"/>
          <w:szCs w:val="28"/>
          <w:rtl/>
        </w:rPr>
        <w:t xml:space="preserve">تمت كلمة ربك لأملأنّ جهنم من الجنة والناس</w:t>
      </w:r>
    </w:p>
    <w:p>
      <w:pPr>
        <w:pStyle w:val="BookText"/>
      </w:pPr>
      <w:r>
        <w:rPr>
          <w:rFonts w:ascii="IRNazanin" w:hAnsi="IRNazanin" w:eastAsia="IRNazanin" w:cs="IRNazanin"/>
          <w:lang w:bidi="fa-IR"/>
          <w:color w:val="111111"/>
          <w:sz w:val="28"/>
          <w:szCs w:val="28"/>
          <w:rtl/>
        </w:rPr>
        <w:t xml:space="preserve">«تمت»; يعنى، به طور كامل و بدون هيچ نقصى تحقق يافت. مفسران برآنند كه مقصود از «كلمة ربك» - كه با جمله «لأملأنّ ...» تفسير شده است - همان سخنى است كه خداوند در داستان آدم و ابليس فرمود: «فالحق والحق أقول. لأملأنّ جهنم منك و ممن تبعك منهم أجمعين»; حق اين است - و من جز حق نمى گويم - كه جهنم را از تو و از همه كسانى كه از تو پيروى مى كنند پر خواهم كرد. سوره ص، آيه 84 و 85».</w:t>
      </w:r>
    </w:p>
    <w:p>
      <w:pPr>
        <w:pStyle w:val="BookText"/>
      </w:pPr>
      <w:r>
        <w:rPr>
          <w:rFonts w:ascii="IRNazanin" w:hAnsi="IRNazanin" w:eastAsia="IRNazanin" w:cs="IRNazanin"/>
          <w:lang w:bidi="fa-IR"/>
          <w:color w:val="111111"/>
          <w:sz w:val="28"/>
          <w:szCs w:val="28"/>
          <w:rtl/>
        </w:rPr>
        <w:t xml:space="preserve">10- دوزخى شدن جن و انس به سبب اختلاف در دين ، گواه راستى و درستى سخن خداوند ( جهنم را از جن و انس پر خواهم كرد ) است .</w:t>
      </w:r>
    </w:p>
    <w:p>
      <w:pPr>
        <w:pStyle w:val="BookText"/>
      </w:pPr>
      <w:r>
        <w:rPr>
          <w:rFonts w:ascii="Amiri" w:hAnsi="Amiri" w:eastAsia="Amiri" w:cs="Amiri"/>
          <w:lang w:bidi="ar-SA"/>
          <w:color w:val="111111"/>
          <w:sz w:val="28"/>
          <w:szCs w:val="28"/>
          <w:rtl/>
        </w:rPr>
        <w:t xml:space="preserve">و لايزالون مختلفين . .. و تمت كلمة ربك لأملأنّ جهنم</w:t>
      </w:r>
    </w:p>
    <w:p>
      <w:pPr>
        <w:pStyle w:val="BookText"/>
      </w:pPr>
      <w:r>
        <w:rPr>
          <w:rFonts w:ascii="IRNazanin" w:hAnsi="IRNazanin" w:eastAsia="IRNazanin" w:cs="IRNazanin"/>
          <w:lang w:bidi="fa-IR"/>
          <w:color w:val="111111"/>
          <w:sz w:val="28"/>
          <w:szCs w:val="28"/>
          <w:rtl/>
        </w:rPr>
        <w:t xml:space="preserve">سخن از تحقق يافتن فرموده خداوند (تمت كلمة ربك . ..) پس از بيان اختلافهاى مردم و پوشيده شدن حق بر آنان، گوياى اين نكته است كه: همان اختلافها - كه مخفى ماندن حق را در پى داشت - موجب دوزخى شدن انسانها و جنيان شده و حقانيت كلمه خدا (لأملأنّ ...) را به طور كامل محقق ساخت.</w:t>
      </w:r>
    </w:p>
    <w:p>
      <w:pPr>
        <w:pStyle w:val="Heading3"/>
      </w:pPr>
      <w:bookmarkStart w:id="538" w:name="_Toc79"/>
      <w:r>
        <w:t>77- جنيان در دوران مقارن بعثت</w:t>
      </w:r>
      <w:bookmarkEnd w:id="5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- 72 - 2 - 4</w:t>
      </w:r>
    </w:p>
    <w:p>
      <w:pPr>
        <w:pStyle w:val="BookText"/>
      </w:pPr>
      <w:r>
        <w:rPr>
          <w:rFonts w:ascii="IRNazanin" w:hAnsi="IRNazanin" w:eastAsia="IRNazanin" w:cs="IRNazanin"/>
          <w:lang w:bidi="fa-IR"/>
          <w:color w:val="111111"/>
          <w:sz w:val="28"/>
          <w:szCs w:val="28"/>
          <w:rtl/>
        </w:rPr>
        <w:t xml:space="preserve">4 - ايمان گروهى از جن به قرآن ، در مرحله آغازين نزول</w:t>
      </w:r>
    </w:p>
    <w:p>
      <w:pPr>
        <w:pStyle w:val="BookText"/>
      </w:pPr>
      <w:r>
        <w:rPr>
          <w:rFonts w:ascii="Amiri" w:hAnsi="Amiri" w:eastAsia="Amiri" w:cs="Amiri"/>
          <w:lang w:bidi="ar-SA"/>
          <w:color w:val="111111"/>
          <w:sz w:val="28"/>
          <w:szCs w:val="28"/>
          <w:rtl/>
        </w:rPr>
        <w:t xml:space="preserve">إنّا سمعنا قرءانًا عجبًا . يهدى إلى الرشد فامنّا به</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30" w:name="pg5994_46779"/>
    <w:bookmarkEnd w:id="30"/>
    <w:p>
      <w:pPr>
        <w:pStyle w:val="Heading3"/>
      </w:pPr>
      <w:bookmarkStart w:id="539" w:name="_Toc80"/>
      <w:r>
        <w:t>78- جنيان زن</w:t>
      </w:r>
      <w:bookmarkEnd w:id="5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- 72 - 1 - 7</w:t>
      </w:r>
    </w:p>
    <w:p>
      <w:pPr>
        <w:pStyle w:val="BookText"/>
      </w:pPr>
      <w:r>
        <w:rPr>
          <w:rFonts w:ascii="Amiri" w:hAnsi="Amiri" w:eastAsia="Amiri" w:cs="Amiri"/>
          <w:lang w:bidi="ar-SA"/>
          <w:color w:val="111111"/>
          <w:sz w:val="28"/>
          <w:szCs w:val="28"/>
          <w:rtl/>
        </w:rPr>
        <w:t xml:space="preserve">7 - جن ، متشكل از مردان و زنان</w:t>
      </w:r>
    </w:p>
    <w:p>
      <w:pPr>
        <w:pStyle w:val="BookText"/>
      </w:pPr>
      <w:r>
        <w:rPr>
          <w:rFonts w:ascii="IRNazanin" w:hAnsi="IRNazanin" w:eastAsia="IRNazanin" w:cs="IRNazanin"/>
          <w:lang w:bidi="fa-IR"/>
          <w:color w:val="111111"/>
          <w:sz w:val="28"/>
          <w:szCs w:val="28"/>
          <w:rtl/>
        </w:rPr>
        <w:t xml:space="preserve">استمع نفر من الجنّ</w:t>
      </w:r>
    </w:p>
    <w:p>
      <w:pPr>
        <w:pStyle w:val="BookText"/>
      </w:pPr>
      <w:r>
        <w:rPr>
          <w:rFonts w:ascii="IRNazanin" w:hAnsi="IRNazanin" w:eastAsia="IRNazanin" w:cs="IRNazanin"/>
          <w:lang w:bidi="fa-IR"/>
          <w:color w:val="111111"/>
          <w:sz w:val="28"/>
          <w:szCs w:val="28"/>
          <w:rtl/>
        </w:rPr>
        <w:t xml:space="preserve">برداشت ياد شده، با توجه به معناى «نفر» (گروهى از مردان متشكل از سه تا ده نفر) مى باشد; زيرا لازمه وجود مردان در هر دسته و نوعى از موجودات، وجود زنان در ميان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- 72 - 6 - 8</w:t>
      </w:r>
    </w:p>
    <w:p>
      <w:pPr>
        <w:pStyle w:val="BookText"/>
      </w:pPr>
      <w:r>
        <w:rPr>
          <w:rFonts w:ascii="Amiri" w:hAnsi="Amiri" w:eastAsia="Amiri" w:cs="Amiri"/>
          <w:lang w:bidi="ar-SA"/>
          <w:color w:val="111111"/>
          <w:sz w:val="28"/>
          <w:szCs w:val="28"/>
          <w:rtl/>
        </w:rPr>
        <w:t xml:space="preserve">8 - جن ، موجودى متشكل از دو جنس مرد و زن</w:t>
      </w:r>
    </w:p>
    <w:p>
      <w:pPr>
        <w:pStyle w:val="BookText"/>
      </w:pPr>
      <w:r>
        <w:rPr>
          <w:rFonts w:ascii="Amiri" w:hAnsi="Amiri" w:eastAsia="Amiri" w:cs="Amiri"/>
          <w:lang w:bidi="ar-SA"/>
          <w:color w:val="111111"/>
          <w:sz w:val="28"/>
          <w:szCs w:val="28"/>
          <w:rtl/>
        </w:rPr>
        <w:t xml:space="preserve">كان رجال من الإنس يعوذون برجال من الجنّ</w:t>
      </w:r>
    </w:p>
    <w:p>
      <w:pPr>
        <w:pStyle w:val="Heading3"/>
      </w:pPr>
      <w:bookmarkStart w:id="540" w:name="_Toc81"/>
      <w:r>
        <w:t>79- جنيان صالح</w:t>
      </w:r>
      <w:bookmarkEnd w:id="5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- 72 - 11 - 1،2،3</w:t>
      </w:r>
    </w:p>
    <w:p>
      <w:pPr>
        <w:pStyle w:val="BookText"/>
      </w:pPr>
      <w:r>
        <w:rPr>
          <w:rFonts w:ascii="IRNazanin" w:hAnsi="IRNazanin" w:eastAsia="IRNazanin" w:cs="IRNazanin"/>
          <w:lang w:bidi="fa-IR"/>
          <w:color w:val="111111"/>
          <w:sz w:val="28"/>
          <w:szCs w:val="28"/>
          <w:rtl/>
        </w:rPr>
        <w:t xml:space="preserve">1 - دو دسته بودن جنيان ، پيش از نزول قرآن : 1- افراد خوش طينت و متمايل به خير و صلاح ; 2- افراد بدسرشت و متمايل به شرّ و فساد .</w:t>
      </w:r>
    </w:p>
    <w:p>
      <w:pPr>
        <w:pStyle w:val="BookText"/>
      </w:pPr>
      <w:r>
        <w:rPr>
          <w:rFonts w:ascii="Amiri" w:hAnsi="Amiri" w:eastAsia="Amiri" w:cs="Amiri"/>
          <w:lang w:bidi="ar-SA"/>
          <w:color w:val="111111"/>
          <w:sz w:val="28"/>
          <w:szCs w:val="28"/>
          <w:rtl/>
        </w:rPr>
        <w:t xml:space="preserve">و أنّا منّا الصلحون و منّا دون ذلك</w:t>
      </w:r>
    </w:p>
    <w:p>
      <w:pPr>
        <w:pStyle w:val="BookText"/>
      </w:pPr>
      <w:r>
        <w:rPr>
          <w:rFonts w:ascii="IRNazanin" w:hAnsi="IRNazanin" w:eastAsia="IRNazanin" w:cs="IRNazanin"/>
          <w:lang w:bidi="fa-IR"/>
          <w:color w:val="111111"/>
          <w:sz w:val="28"/>
          <w:szCs w:val="28"/>
          <w:rtl/>
        </w:rPr>
        <w:t xml:space="preserve">درباره اين كه آيه شريفه، بازگو كننده وضعيت جن پيش از نزول قرآن و استماع آنان است و يا پس از آن، ميان مفسران اختلاف هست. برداشت ياد شده مبتنى بر احتمال نخست است. بنابراين احتمال، مقصود از صلاح، صلاح در ايمان و تقوا نيست; بلكه مراد صلاح از لحاظ طينت و تمايل به خير و صلاح است.</w:t>
      </w:r>
    </w:p>
    <w:p>
      <w:pPr>
        <w:pStyle w:val="BookText"/>
      </w:pPr>
      <w:r>
        <w:rPr>
          <w:rFonts w:ascii="IRNazanin" w:hAnsi="IRNazanin" w:eastAsia="IRNazanin" w:cs="IRNazanin"/>
          <w:lang w:bidi="fa-IR"/>
          <w:color w:val="111111"/>
          <w:sz w:val="28"/>
          <w:szCs w:val="28"/>
          <w:rtl/>
        </w:rPr>
        <w:t xml:space="preserve">2 - دو دسته شدن جن ، پس از نزول قرآن : برخى صالح و نيك كردار و برخى غير آنان</w:t>
      </w:r>
    </w:p>
    <w:p>
      <w:pPr>
        <w:pStyle w:val="BookText"/>
      </w:pPr>
      <w:r>
        <w:rPr>
          <w:rFonts w:ascii="Amiri" w:hAnsi="Amiri" w:eastAsia="Amiri" w:cs="Amiri"/>
          <w:lang w:bidi="ar-SA"/>
          <w:color w:val="111111"/>
          <w:sz w:val="28"/>
          <w:szCs w:val="28"/>
          <w:rtl/>
        </w:rPr>
        <w:t xml:space="preserve">و أنّا منّا الصلحون و منّا دون ذلك</w:t>
      </w:r>
    </w:p>
    <w:p>
      <w:pPr>
        <w:pStyle w:val="BookText"/>
      </w:pPr>
      <w:r>
        <w:rPr>
          <w:rFonts w:ascii="IRNazanin" w:hAnsi="IRNazanin" w:eastAsia="IRNazanin" w:cs="IRNazanin"/>
          <w:lang w:bidi="fa-IR"/>
          <w:color w:val="111111"/>
          <w:sz w:val="28"/>
          <w:szCs w:val="28"/>
          <w:rtl/>
        </w:rPr>
        <w:t xml:space="preserve">3 - از ديدگاه مؤمنان جن ، برخى از آنان صالح و نيك كردار كامل اند و برخى ديگر ضعيف و در رتبه پايين تر از صالحان قرار دارند .</w:t>
      </w:r>
    </w:p>
    <w:p>
      <w:pPr>
        <w:pStyle w:val="BookText"/>
      </w:pPr>
      <w:r>
        <w:rPr>
          <w:rFonts w:ascii="Amiri" w:hAnsi="Amiri" w:eastAsia="Amiri" w:cs="Amiri"/>
          <w:lang w:bidi="ar-SA"/>
          <w:color w:val="111111"/>
          <w:sz w:val="28"/>
          <w:szCs w:val="28"/>
          <w:rtl/>
        </w:rPr>
        <w:t xml:space="preserve">و أنّا منّا الصلحون و منّا دون ذلك</w:t>
      </w:r>
    </w:p>
    <w:p>
      <w:pPr>
        <w:pStyle w:val="BookText"/>
      </w:pPr>
      <w:r>
        <w:rPr>
          <w:rFonts w:ascii="Amiri" w:hAnsi="Amiri" w:eastAsia="Amiri" w:cs="Amiri"/>
          <w:lang w:bidi="ar-SA"/>
          <w:color w:val="111111"/>
          <w:sz w:val="28"/>
          <w:szCs w:val="28"/>
          <w:rtl/>
        </w:rPr>
        <w:t xml:space="preserve">برداشت ياد شده، مبتنى بر اين نكته است كه «دون» به معناى «تحت» باشد.</w:t>
      </w:r>
    </w:p>
    <w:p>
      <w:pPr>
        <w:pStyle w:val="Heading3"/>
      </w:pPr>
      <w:bookmarkStart w:id="541" w:name="_Toc82"/>
      <w:r>
        <w:t>80- جنيان ظالم</w:t>
      </w:r>
      <w:bookmarkEnd w:id="541"/>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31" w:name="pg5994_46783"/>
    <w:bookmarkEnd w:id="31"/>
    <w:p>
      <w:pPr>
        <w:pStyle w:val="BookText"/>
      </w:pPr>
      <w:r>
        <w:rPr>
          <w:rFonts w:ascii="IRNazanin" w:hAnsi="IRNazanin" w:eastAsia="IRNazanin" w:cs="IRNazanin"/>
          <w:lang w:bidi="fa-IR"/>
          <w:color w:val="111111"/>
          <w:sz w:val="28"/>
          <w:szCs w:val="28"/>
          <w:rtl/>
        </w:rPr>
        <w:t xml:space="preserve">19 - جن - 72 - 14 - 1</w:t>
      </w:r>
    </w:p>
    <w:p>
      <w:pPr>
        <w:pStyle w:val="BookText"/>
      </w:pPr>
      <w:r>
        <w:rPr>
          <w:rFonts w:ascii="IRNazanin" w:hAnsi="IRNazanin" w:eastAsia="IRNazanin" w:cs="IRNazanin"/>
          <w:lang w:bidi="fa-IR"/>
          <w:color w:val="111111"/>
          <w:sz w:val="28"/>
          <w:szCs w:val="28"/>
          <w:rtl/>
        </w:rPr>
        <w:t xml:space="preserve">1 - دو دسته شدن جن ، پس از نزول قرآن : مسلمان هدايت يافته و كافران ظالم و منحرف از مسير حق</w:t>
      </w:r>
    </w:p>
    <w:p>
      <w:pPr>
        <w:pStyle w:val="BookText"/>
      </w:pPr>
      <w:r>
        <w:rPr>
          <w:rFonts w:ascii="Amiri" w:hAnsi="Amiri" w:eastAsia="Amiri" w:cs="Amiri"/>
          <w:lang w:bidi="ar-SA"/>
          <w:color w:val="111111"/>
          <w:sz w:val="28"/>
          <w:szCs w:val="28"/>
          <w:rtl/>
        </w:rPr>
        <w:t xml:space="preserve">و أنّا لمّا سمعنا الهدى ءامنّا به . .. و أنّا منّا المسلمون و منّا القسطون</w:t>
      </w:r>
    </w:p>
    <w:p>
      <w:pPr>
        <w:pStyle w:val="BookText"/>
      </w:pPr>
      <w:r>
        <w:rPr>
          <w:rFonts w:ascii="Amiri" w:hAnsi="Amiri" w:eastAsia="Amiri" w:cs="Amiri"/>
          <w:lang w:bidi="ar-SA"/>
          <w:color w:val="111111"/>
          <w:sz w:val="28"/>
          <w:szCs w:val="28"/>
          <w:rtl/>
        </w:rPr>
        <w:t xml:space="preserve">«قَسْط» (مصدر «قاسطون»)، به معناى جور است. (مقاييس اللغة)</w:t>
      </w:r>
    </w:p>
    <w:p>
      <w:pPr>
        <w:pStyle w:val="Heading3"/>
      </w:pPr>
      <w:bookmarkStart w:id="542" w:name="_Toc83"/>
      <w:r>
        <w:t>81- جنيان ظالم در جهنم</w:t>
      </w:r>
      <w:bookmarkEnd w:id="5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- 72 - 15 - 4</w:t>
      </w:r>
    </w:p>
    <w:p>
      <w:pPr>
        <w:pStyle w:val="BookText"/>
      </w:pPr>
      <w:r>
        <w:rPr>
          <w:rFonts w:ascii="IRNazanin" w:hAnsi="IRNazanin" w:eastAsia="IRNazanin" w:cs="IRNazanin"/>
          <w:lang w:bidi="fa-IR"/>
          <w:color w:val="111111"/>
          <w:sz w:val="28"/>
          <w:szCs w:val="28"/>
          <w:rtl/>
        </w:rPr>
        <w:t xml:space="preserve">4 - ظالمان و حق ناپذيران جن ، همچون انسان ها ، به عذاب دوزخ گرفتار خواهند شد .</w:t>
      </w:r>
    </w:p>
    <w:p>
      <w:pPr>
        <w:pStyle w:val="BookText"/>
      </w:pPr>
      <w:r>
        <w:rPr>
          <w:rFonts w:ascii="Amiri" w:hAnsi="Amiri" w:eastAsia="Amiri" w:cs="Amiri"/>
          <w:lang w:bidi="ar-SA"/>
          <w:color w:val="111111"/>
          <w:sz w:val="28"/>
          <w:szCs w:val="28"/>
          <w:rtl/>
        </w:rPr>
        <w:t xml:space="preserve">و أمّا القسطون فكانوا لجهنّم حطبًا</w:t>
      </w:r>
    </w:p>
    <w:p>
      <w:pPr>
        <w:pStyle w:val="Heading3"/>
      </w:pPr>
      <w:bookmarkStart w:id="543" w:name="_Toc84"/>
      <w:r>
        <w:t>82- جنيان غير صالح</w:t>
      </w:r>
      <w:bookmarkEnd w:id="5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- 72 - 11 - 1،2،3</w:t>
      </w:r>
    </w:p>
    <w:p>
      <w:pPr>
        <w:pStyle w:val="BookText"/>
      </w:pPr>
      <w:r>
        <w:rPr>
          <w:rFonts w:ascii="IRNazanin" w:hAnsi="IRNazanin" w:eastAsia="IRNazanin" w:cs="IRNazanin"/>
          <w:lang w:bidi="fa-IR"/>
          <w:color w:val="111111"/>
          <w:sz w:val="28"/>
          <w:szCs w:val="28"/>
          <w:rtl/>
        </w:rPr>
        <w:t xml:space="preserve">1 - دو دسته بودن جنيان ، پيش از نزول قرآن : 1- افراد خوش طينت و متمايل به خير و صلاح ; 2- افراد بدسرشت و متمايل به شرّ و فساد .</w:t>
      </w:r>
    </w:p>
    <w:p>
      <w:pPr>
        <w:pStyle w:val="BookText"/>
      </w:pPr>
      <w:r>
        <w:rPr>
          <w:rFonts w:ascii="Amiri" w:hAnsi="Amiri" w:eastAsia="Amiri" w:cs="Amiri"/>
          <w:lang w:bidi="ar-SA"/>
          <w:color w:val="111111"/>
          <w:sz w:val="28"/>
          <w:szCs w:val="28"/>
          <w:rtl/>
        </w:rPr>
        <w:t xml:space="preserve">و أنّا منّا الصلحون و منّا دون ذلك</w:t>
      </w:r>
    </w:p>
    <w:p>
      <w:pPr>
        <w:pStyle w:val="BookText"/>
      </w:pPr>
      <w:r>
        <w:rPr>
          <w:rFonts w:ascii="IRNazanin" w:hAnsi="IRNazanin" w:eastAsia="IRNazanin" w:cs="IRNazanin"/>
          <w:lang w:bidi="fa-IR"/>
          <w:color w:val="111111"/>
          <w:sz w:val="28"/>
          <w:szCs w:val="28"/>
          <w:rtl/>
        </w:rPr>
        <w:t xml:space="preserve">درباره اين كه آيه شريفه، بازگو كننده وضعيت جن پيش از نزول قرآن و استماع آنان است و يا پس از آن، ميان مفسران اختلاف هست. برداشت ياد شده مبتنى بر احتمال نخست است. بنابراين احتمال، مقصود از صلاح، صلاح در ايمان و تقوا نيست; بلكه مراد صلاح از لحاظ طينت و تمايل به خير و صلاح است.</w:t>
      </w:r>
    </w:p>
    <w:p>
      <w:pPr>
        <w:pStyle w:val="BookText"/>
      </w:pPr>
      <w:r>
        <w:rPr>
          <w:rFonts w:ascii="IRNazanin" w:hAnsi="IRNazanin" w:eastAsia="IRNazanin" w:cs="IRNazanin"/>
          <w:lang w:bidi="fa-IR"/>
          <w:color w:val="111111"/>
          <w:sz w:val="28"/>
          <w:szCs w:val="28"/>
          <w:rtl/>
        </w:rPr>
        <w:t xml:space="preserve">2 - دو دسته شدن جن ، پس از نزول قرآن : برخى صالح و نيك كردار و برخى غير آنان</w:t>
      </w:r>
    </w:p>
    <w:p>
      <w:pPr>
        <w:pStyle w:val="BookText"/>
      </w:pPr>
      <w:r>
        <w:rPr>
          <w:rFonts w:ascii="Amiri" w:hAnsi="Amiri" w:eastAsia="Amiri" w:cs="Amiri"/>
          <w:lang w:bidi="ar-SA"/>
          <w:color w:val="111111"/>
          <w:sz w:val="28"/>
          <w:szCs w:val="28"/>
          <w:rtl/>
        </w:rPr>
        <w:t xml:space="preserve">و أنّا منّا الصلحون و منّا دون ذلك</w:t>
      </w:r>
    </w:p>
    <w:p>
      <w:pPr>
        <w:pStyle w:val="BookText"/>
      </w:pPr>
      <w:r>
        <w:rPr>
          <w:rFonts w:ascii="IRNazanin" w:hAnsi="IRNazanin" w:eastAsia="IRNazanin" w:cs="IRNazanin"/>
          <w:lang w:bidi="fa-IR"/>
          <w:color w:val="111111"/>
          <w:sz w:val="28"/>
          <w:szCs w:val="28"/>
          <w:rtl/>
        </w:rPr>
        <w:t xml:space="preserve">3 - از ديدگاه مؤمنان جن ، برخى از آنان صالح و نيك كردار كامل اند و برخى ديگر ضعيف و در رتبه پايين تر از صالحان قرار دارند .</w:t>
      </w:r>
    </w:p>
    <w:p>
      <w:pPr>
        <w:pStyle w:val="BookText"/>
      </w:pPr>
      <w:r>
        <w:rPr>
          <w:rFonts w:ascii="Amiri" w:hAnsi="Amiri" w:eastAsia="Amiri" w:cs="Amiri"/>
          <w:lang w:bidi="ar-SA"/>
          <w:color w:val="111111"/>
          <w:sz w:val="28"/>
          <w:szCs w:val="28"/>
          <w:rtl/>
        </w:rPr>
        <w:t xml:space="preserve">و أنّا منّا الصلحون و منّا دون ذلك</w:t>
      </w:r>
    </w:p>
    <w:p>
      <w:pPr>
        <w:pStyle w:val="BookText"/>
      </w:pPr>
      <w:r>
        <w:rPr>
          <w:rFonts w:ascii="Amiri" w:hAnsi="Amiri" w:eastAsia="Amiri" w:cs="Amiri"/>
          <w:lang w:bidi="ar-SA"/>
          <w:color w:val="111111"/>
          <w:sz w:val="28"/>
          <w:szCs w:val="28"/>
          <w:rtl/>
        </w:rPr>
        <w:t xml:space="preserve">برداشت ياد شده، مبتنى بر اين نكته است كه «دون» به معناى «تحت» باشد.</w:t>
      </w:r>
    </w:p>
    <w:p>
      <w:pPr>
        <w:pStyle w:val="Heading3"/>
      </w:pPr>
      <w:bookmarkStart w:id="544" w:name="_Toc85"/>
      <w:r>
        <w:t>83- جنيان كافر</w:t>
      </w:r>
      <w:bookmarkEnd w:id="544"/>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18 - رحمن - 55 - 13 - 5</w:t>
      </w:r>
    </w:p>
    <w:p>
      <w:pPr>
        <w:pStyle w:val="BookText"/>
      </w:pPr>
      <w:r>
        <w:rPr>
          <w:rFonts w:ascii="IRNazanin" w:hAnsi="IRNazanin" w:eastAsia="IRNazanin" w:cs="IRNazanin"/>
          <w:lang w:bidi="fa-IR"/>
          <w:color w:val="111111"/>
          <w:sz w:val="28"/>
          <w:szCs w:val="28"/>
          <w:rtl/>
        </w:rPr>
        <w:t xml:space="preserve">5 - وجود عناصرى كافر و تكذيب گر در ميان جن ، همانند آدميان</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در صورتى كه آيه شريفه خطاب به جن و انس باشد،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- 55 - 32 - 6</w:t>
      </w:r>
    </w:p>
    <w:p>
      <w:pPr>
        <w:pStyle w:val="BookText"/>
      </w:pPr>
      <w:r>
        <w:rPr>
          <w:rFonts w:ascii="IRNazanin" w:hAnsi="IRNazanin" w:eastAsia="IRNazanin" w:cs="IRNazanin"/>
          <w:lang w:bidi="fa-IR"/>
          <w:color w:val="111111"/>
          <w:sz w:val="28"/>
          <w:szCs w:val="28"/>
          <w:rtl/>
        </w:rPr>
        <w:t xml:space="preserve">6 - وجود عناصر كافر و تكذيب گر در ميان جن ، همانند آدميان</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- 55 - 34 - 2</w:t>
      </w:r>
    </w:p>
    <w:p>
      <w:pPr>
        <w:pStyle w:val="BookText"/>
      </w:pPr>
      <w:r>
        <w:rPr>
          <w:rFonts w:ascii="IRNazanin" w:hAnsi="IRNazanin" w:eastAsia="IRNazanin" w:cs="IRNazanin"/>
          <w:lang w:bidi="fa-IR"/>
          <w:color w:val="111111"/>
          <w:sz w:val="28"/>
          <w:szCs w:val="28"/>
          <w:rtl/>
        </w:rPr>
        <w:t xml:space="preserve">2 - وجود عناصر كافر و تكذيب گر در ميان جن ، همانند آدميان</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- 55 - 36 - 5</w:t>
      </w:r>
    </w:p>
    <w:p>
      <w:pPr>
        <w:pStyle w:val="BookText"/>
      </w:pPr>
      <w:r>
        <w:rPr>
          <w:rFonts w:ascii="IRNazanin" w:hAnsi="IRNazanin" w:eastAsia="IRNazanin" w:cs="IRNazanin"/>
          <w:lang w:bidi="fa-IR"/>
          <w:color w:val="111111"/>
          <w:sz w:val="28"/>
          <w:szCs w:val="28"/>
          <w:rtl/>
        </w:rPr>
        <w:t xml:space="preserve">5 - وجود عناصر كافر و تكذيب گر در ميان جن ، همانند آدميان</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- 55 - 38 - 1</w:t>
      </w:r>
    </w:p>
    <w:p>
      <w:pPr>
        <w:pStyle w:val="BookText"/>
      </w:pPr>
      <w:r>
        <w:rPr>
          <w:rFonts w:ascii="IRNazanin" w:hAnsi="IRNazanin" w:eastAsia="IRNazanin" w:cs="IRNazanin"/>
          <w:lang w:bidi="fa-IR"/>
          <w:color w:val="111111"/>
          <w:sz w:val="28"/>
          <w:szCs w:val="28"/>
          <w:rtl/>
        </w:rPr>
        <w:t xml:space="preserve">1 - وجود عناصر كافر و تكذيب گر ، در ميان جن همانند آدميان</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- 55 - 40 - 2</w:t>
      </w:r>
    </w:p>
    <w:p>
      <w:pPr>
        <w:pStyle w:val="BookText"/>
      </w:pPr>
      <w:r>
        <w:rPr>
          <w:rFonts w:ascii="IRNazanin" w:hAnsi="IRNazanin" w:eastAsia="IRNazanin" w:cs="IRNazanin"/>
          <w:lang w:bidi="fa-IR"/>
          <w:color w:val="111111"/>
          <w:sz w:val="28"/>
          <w:szCs w:val="28"/>
          <w:rtl/>
        </w:rPr>
        <w:t xml:space="preserve">2 - وجود عناصر كافر و تكذيب گر در ميان جن همانند آدميان</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- 55 - 42 - 1</w:t>
      </w:r>
    </w:p>
    <w:p>
      <w:pPr>
        <w:pStyle w:val="BookText"/>
      </w:pPr>
      <w:r>
        <w:rPr>
          <w:rFonts w:ascii="IRNazanin" w:hAnsi="IRNazanin" w:eastAsia="IRNazanin" w:cs="IRNazanin"/>
          <w:lang w:bidi="fa-IR"/>
          <w:color w:val="111111"/>
          <w:sz w:val="28"/>
          <w:szCs w:val="28"/>
          <w:rtl/>
        </w:rPr>
        <w:t xml:space="preserve">1 - وجود عناصر كافر و تكذيب گر در ميان جن ، همانند آدميان</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تثنيه آمدن «كما» و «تكذّبان» به خاطر توجه خطاب به جن و انس است.</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- 55 - 45 - 1</w:t>
      </w:r>
    </w:p>
    <w:p>
      <w:pPr>
        <w:pStyle w:val="BookText"/>
      </w:pPr>
      <w:r>
        <w:rPr>
          <w:rFonts w:ascii="IRNazanin" w:hAnsi="IRNazanin" w:eastAsia="IRNazanin" w:cs="IRNazanin"/>
          <w:lang w:bidi="fa-IR"/>
          <w:color w:val="111111"/>
          <w:sz w:val="28"/>
          <w:szCs w:val="28"/>
          <w:rtl/>
        </w:rPr>
        <w:t xml:space="preserve">1 - وجود عناصر كافر و تكذيب گر در ميان جن ، همانند آدميان</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تثنيه آمدن «كما» و «تكذّبان»، به خاطر توجه خطاب به جن و انس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- 55 - 47 - 2</w:t>
      </w:r>
    </w:p>
    <w:p>
      <w:pPr>
        <w:pStyle w:val="BookText"/>
      </w:pPr>
      <w:r>
        <w:rPr>
          <w:rFonts w:ascii="IRNazanin" w:hAnsi="IRNazanin" w:eastAsia="IRNazanin" w:cs="IRNazanin"/>
          <w:lang w:bidi="fa-IR"/>
          <w:color w:val="111111"/>
          <w:sz w:val="28"/>
          <w:szCs w:val="28"/>
          <w:rtl/>
        </w:rPr>
        <w:t xml:space="preserve">2 - وجود عناصر كافر و تكذيب گر در ميان جن ، همانند آدميان</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- 55 - 49 - 2</w:t>
      </w:r>
    </w:p>
    <w:p>
      <w:pPr>
        <w:pStyle w:val="BookText"/>
      </w:pPr>
      <w:r>
        <w:rPr>
          <w:rFonts w:ascii="IRNazanin" w:hAnsi="IRNazanin" w:eastAsia="IRNazanin" w:cs="IRNazanin"/>
          <w:lang w:bidi="fa-IR"/>
          <w:color w:val="111111"/>
          <w:sz w:val="28"/>
          <w:szCs w:val="28"/>
          <w:rtl/>
        </w:rPr>
        <w:t xml:space="preserve">2 - وجود عناصر كافر و تكذيب گر در ميان جن ، همانند آدميان</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- 55 - 51 - 2</w:t>
      </w:r>
    </w:p>
    <w:p>
      <w:pPr>
        <w:pStyle w:val="BookText"/>
      </w:pPr>
      <w:r>
        <w:rPr>
          <w:rFonts w:ascii="IRNazanin" w:hAnsi="IRNazanin" w:eastAsia="IRNazanin" w:cs="IRNazanin"/>
          <w:lang w:bidi="fa-IR"/>
          <w:color w:val="111111"/>
          <w:sz w:val="28"/>
          <w:szCs w:val="28"/>
          <w:rtl/>
        </w:rPr>
        <w:t xml:space="preserve">2 - وجود عناصر كافر و تكذيب گر در ميان جن ، همانند آدميان</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- 55 - 53 - 3</w:t>
      </w:r>
    </w:p>
    <w:p>
      <w:pPr>
        <w:pStyle w:val="BookText"/>
      </w:pPr>
      <w:r>
        <w:rPr>
          <w:rFonts w:ascii="IRNazanin" w:hAnsi="IRNazanin" w:eastAsia="IRNazanin" w:cs="IRNazanin"/>
          <w:lang w:bidi="fa-IR"/>
          <w:color w:val="111111"/>
          <w:sz w:val="28"/>
          <w:szCs w:val="28"/>
          <w:rtl/>
        </w:rPr>
        <w:t xml:space="preserve">3 - وجود عناصر كافر و تكذيب گر در ميان جن ، همانند آدميان</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- 55 - 55 - 3</w:t>
      </w:r>
    </w:p>
    <w:p>
      <w:pPr>
        <w:pStyle w:val="BookText"/>
      </w:pPr>
      <w:r>
        <w:rPr>
          <w:rFonts w:ascii="IRNazanin" w:hAnsi="IRNazanin" w:eastAsia="IRNazanin" w:cs="IRNazanin"/>
          <w:lang w:bidi="fa-IR"/>
          <w:color w:val="111111"/>
          <w:sz w:val="28"/>
          <w:szCs w:val="28"/>
          <w:rtl/>
        </w:rPr>
        <w:t xml:space="preserve">3 - وجود عناصر كافر و تكذيب گر در ميان جن ، همانند آدميان</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- 55 - 57 - 2</w:t>
      </w:r>
    </w:p>
    <w:p>
      <w:pPr>
        <w:pStyle w:val="BookText"/>
      </w:pPr>
      <w:r>
        <w:rPr>
          <w:rFonts w:ascii="IRNazanin" w:hAnsi="IRNazanin" w:eastAsia="IRNazanin" w:cs="IRNazanin"/>
          <w:lang w:bidi="fa-IR"/>
          <w:color w:val="111111"/>
          <w:sz w:val="28"/>
          <w:szCs w:val="28"/>
          <w:rtl/>
        </w:rPr>
        <w:t xml:space="preserve">2 - وجود عناصر كافر و تكذيب گر در ميان جن ، همانند آدميان</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- 55 - 59 - 2</w:t>
      </w:r>
    </w:p>
    <w:p>
      <w:pPr>
        <w:pStyle w:val="BookText"/>
      </w:pPr>
      <w:r>
        <w:rPr>
          <w:rFonts w:ascii="IRNazanin" w:hAnsi="IRNazanin" w:eastAsia="IRNazanin" w:cs="IRNazanin"/>
          <w:lang w:bidi="fa-IR"/>
          <w:color w:val="111111"/>
          <w:sz w:val="28"/>
          <w:szCs w:val="28"/>
          <w:rtl/>
        </w:rPr>
        <w:t xml:space="preserve">2 - وجود عناصر كافر و تكذيب گر در ميان جن ، همانند آدميان</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- 55 - 61 - 2</w:t>
      </w:r>
    </w:p>
    <w:p>
      <w:pPr>
        <w:pStyle w:val="BookText"/>
      </w:pPr>
      <w:r>
        <w:rPr>
          <w:rFonts w:ascii="IRNazanin" w:hAnsi="IRNazanin" w:eastAsia="IRNazanin" w:cs="IRNazanin"/>
          <w:lang w:bidi="fa-IR"/>
          <w:color w:val="111111"/>
          <w:sz w:val="28"/>
          <w:szCs w:val="28"/>
          <w:rtl/>
        </w:rPr>
        <w:t xml:space="preserve">2 - وجود عناصر كافر و تكذيب گر در ميان جن ، همانند آدميان</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- 55 - 63 - 2</w:t>
      </w:r>
    </w:p>
    <w:p>
      <w:pPr>
        <w:pStyle w:val="BookText"/>
      </w:pPr>
      <w:r>
        <w:rPr>
          <w:rFonts w:ascii="IRNazanin" w:hAnsi="IRNazanin" w:eastAsia="IRNazanin" w:cs="IRNazanin"/>
          <w:lang w:bidi="fa-IR"/>
          <w:color w:val="111111"/>
          <w:sz w:val="28"/>
          <w:szCs w:val="28"/>
          <w:rtl/>
        </w:rPr>
        <w:t xml:space="preserve">2 - وجود عناصر كافر و تكذيب گر در ميان جن ، همانند آدميان</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- 55 - 65 - 3</w:t>
      </w:r>
    </w:p>
    <w:p>
      <w:pPr>
        <w:pStyle w:val="BookText"/>
      </w:pPr>
      <w:r>
        <w:rPr>
          <w:rFonts w:ascii="IRNazanin" w:hAnsi="IRNazanin" w:eastAsia="IRNazanin" w:cs="IRNazanin"/>
          <w:lang w:bidi="fa-IR"/>
          <w:color w:val="111111"/>
          <w:sz w:val="28"/>
          <w:szCs w:val="28"/>
          <w:rtl/>
        </w:rPr>
        <w:t xml:space="preserve">3 - وجود عناصر كافر و تكذيب گر در ميان جن ، همانند آدميان</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- 55 - 67 - 3</w:t>
      </w:r>
    </w:p>
    <w:p>
      <w:pPr>
        <w:pStyle w:val="BookText"/>
      </w:pPr>
      <w:r>
        <w:rPr>
          <w:rFonts w:ascii="IRNazanin" w:hAnsi="IRNazanin" w:eastAsia="IRNazanin" w:cs="IRNazanin"/>
          <w:lang w:bidi="fa-IR"/>
          <w:color w:val="111111"/>
          <w:sz w:val="28"/>
          <w:szCs w:val="28"/>
          <w:rtl/>
        </w:rPr>
        <w:t xml:space="preserve">3 - وجود عناصر كافر و تكذيب گر در ميان جن ، همانند آدميان</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- 55 - 69 - 3</w:t>
      </w:r>
    </w:p>
    <w:p>
      <w:pPr>
        <w:pStyle w:val="BookText"/>
      </w:pPr>
      <w:r>
        <w:rPr>
          <w:rFonts w:ascii="IRNazanin" w:hAnsi="IRNazanin" w:eastAsia="IRNazanin" w:cs="IRNazanin"/>
          <w:lang w:bidi="fa-IR"/>
          <w:color w:val="111111"/>
          <w:sz w:val="28"/>
          <w:szCs w:val="28"/>
          <w:rtl/>
        </w:rPr>
        <w:t xml:space="preserve">3 - وجود عناصر كافر و تكذيبگر در ميان جن ، همانند آدميان</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- 55 - 71 - 3</w:t>
      </w:r>
    </w:p>
    <w:p>
      <w:pPr>
        <w:pStyle w:val="BookText"/>
      </w:pPr>
      <w:r>
        <w:rPr>
          <w:rFonts w:ascii="IRNazanin" w:hAnsi="IRNazanin" w:eastAsia="IRNazanin" w:cs="IRNazanin"/>
          <w:lang w:bidi="fa-IR"/>
          <w:color w:val="111111"/>
          <w:sz w:val="28"/>
          <w:szCs w:val="28"/>
          <w:rtl/>
        </w:rPr>
        <w:t xml:space="preserve">3 - وجود عناصر كافر و تكذيب گر در ميان جن ، همانند آدميان</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32" w:name="pg5994_46800"/>
    <w:bookmarkEnd w:id="32"/>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- 55 - 73 - 3</w:t>
      </w:r>
    </w:p>
    <w:p>
      <w:pPr>
        <w:pStyle w:val="BookText"/>
      </w:pPr>
      <w:r>
        <w:rPr>
          <w:rFonts w:ascii="IRNazanin" w:hAnsi="IRNazanin" w:eastAsia="IRNazanin" w:cs="IRNazanin"/>
          <w:lang w:bidi="fa-IR"/>
          <w:color w:val="111111"/>
          <w:sz w:val="28"/>
          <w:szCs w:val="28"/>
          <w:rtl/>
        </w:rPr>
        <w:t xml:space="preserve">3 - وجود عناصر كافر و تكذيب گر در ميان جن ، همانند آدميان</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- 55 - 75 - 4</w:t>
      </w:r>
    </w:p>
    <w:p>
      <w:pPr>
        <w:pStyle w:val="BookText"/>
      </w:pPr>
      <w:r>
        <w:rPr>
          <w:rFonts w:ascii="IRNazanin" w:hAnsi="IRNazanin" w:eastAsia="IRNazanin" w:cs="IRNazanin"/>
          <w:lang w:bidi="fa-IR"/>
          <w:color w:val="111111"/>
          <w:sz w:val="28"/>
          <w:szCs w:val="28"/>
          <w:rtl/>
        </w:rPr>
        <w:t xml:space="preserve">4 - وجود عناصر كافر و تكذيب گر در ميان جن ، همانند آدميان</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- 55 - 77 - 2</w:t>
      </w:r>
    </w:p>
    <w:p>
      <w:pPr>
        <w:pStyle w:val="BookText"/>
      </w:pPr>
      <w:r>
        <w:rPr>
          <w:rFonts w:ascii="IRNazanin" w:hAnsi="IRNazanin" w:eastAsia="IRNazanin" w:cs="IRNazanin"/>
          <w:lang w:bidi="fa-IR"/>
          <w:color w:val="111111"/>
          <w:sz w:val="28"/>
          <w:szCs w:val="28"/>
          <w:rtl/>
        </w:rPr>
        <w:t xml:space="preserve">2 - وجود عناصر كافر و تكذيب گر در ميان جن ، همانند آدميان</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- 72 - 14 - 1</w:t>
      </w:r>
    </w:p>
    <w:p>
      <w:pPr>
        <w:pStyle w:val="BookText"/>
      </w:pPr>
      <w:r>
        <w:rPr>
          <w:rFonts w:ascii="IRNazanin" w:hAnsi="IRNazanin" w:eastAsia="IRNazanin" w:cs="IRNazanin"/>
          <w:lang w:bidi="fa-IR"/>
          <w:color w:val="111111"/>
          <w:sz w:val="28"/>
          <w:szCs w:val="28"/>
          <w:rtl/>
        </w:rPr>
        <w:t xml:space="preserve">1 - دو دسته شدن جن ، پس از نزول قرآن : مسلمان هدايت يافته و كافران ظالم و منحرف از مسير حق</w:t>
      </w:r>
    </w:p>
    <w:p>
      <w:pPr>
        <w:pStyle w:val="BookText"/>
      </w:pPr>
      <w:r>
        <w:rPr>
          <w:rFonts w:ascii="Amiri" w:hAnsi="Amiri" w:eastAsia="Amiri" w:cs="Amiri"/>
          <w:lang w:bidi="ar-SA"/>
          <w:color w:val="111111"/>
          <w:sz w:val="28"/>
          <w:szCs w:val="28"/>
          <w:rtl/>
        </w:rPr>
        <w:t xml:space="preserve">و أنّا لمّا سمعنا الهدى ءامنّا به . .. و أنّا منّا المسلمون و منّا القسطون</w:t>
      </w:r>
    </w:p>
    <w:p>
      <w:pPr>
        <w:pStyle w:val="BookText"/>
      </w:pPr>
      <w:r>
        <w:rPr>
          <w:rFonts w:ascii="Amiri" w:hAnsi="Amiri" w:eastAsia="Amiri" w:cs="Amiri"/>
          <w:lang w:bidi="ar-SA"/>
          <w:color w:val="111111"/>
          <w:sz w:val="28"/>
          <w:szCs w:val="28"/>
          <w:rtl/>
        </w:rPr>
        <w:t xml:space="preserve">«قَسْط» (مصدر «قاسطون»)، به معناى جور است. (مقاييس اللغة)</w:t>
      </w:r>
    </w:p>
    <w:p>
      <w:pPr>
        <w:pStyle w:val="Heading3"/>
      </w:pPr>
      <w:bookmarkStart w:id="545" w:name="_Toc86"/>
      <w:r>
        <w:t>84- جنيان گناهكار در قيامت</w:t>
      </w:r>
      <w:bookmarkEnd w:id="5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- 55 - 39 - 1</w:t>
      </w:r>
    </w:p>
    <w:p>
      <w:pPr>
        <w:pStyle w:val="BookText"/>
      </w:pPr>
      <w:r>
        <w:rPr>
          <w:rFonts w:ascii="IRNazanin" w:hAnsi="IRNazanin" w:eastAsia="IRNazanin" w:cs="IRNazanin"/>
          <w:lang w:bidi="fa-IR"/>
          <w:color w:val="111111"/>
          <w:sz w:val="28"/>
          <w:szCs w:val="28"/>
          <w:rtl/>
        </w:rPr>
        <w:t xml:space="preserve">1 - گناهكاران جن و انس در صحنه قيامت ، داراى وضعيتى معلوم و بى نياز از محاكمه و سؤال</w:t>
      </w:r>
    </w:p>
    <w:p>
      <w:pPr>
        <w:pStyle w:val="BookText"/>
      </w:pPr>
      <w:r>
        <w:rPr>
          <w:rFonts w:ascii="Amiri" w:hAnsi="Amiri" w:eastAsia="Amiri" w:cs="Amiri"/>
          <w:lang w:bidi="ar-SA"/>
          <w:color w:val="111111"/>
          <w:sz w:val="28"/>
          <w:szCs w:val="28"/>
          <w:rtl/>
        </w:rPr>
        <w:t xml:space="preserve">فيومئذ لايسئل عن ذنبه إنس و لاجانّ</w:t>
      </w:r>
    </w:p>
    <w:p>
      <w:pPr>
        <w:pStyle w:val="Heading3"/>
      </w:pPr>
      <w:bookmarkStart w:id="546" w:name="_Toc87"/>
      <w:r>
        <w:t>85- جنيان مرد</w:t>
      </w:r>
      <w:bookmarkEnd w:id="546"/>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33" w:name="pg5994_46804"/>
    <w:bookmarkEnd w:id="33"/>
    <w:p>
      <w:pPr>
        <w:pStyle w:val="BookText"/>
      </w:pPr>
      <w:r>
        <w:rPr>
          <w:rFonts w:ascii="IRNazanin" w:hAnsi="IRNazanin" w:eastAsia="IRNazanin" w:cs="IRNazanin"/>
          <w:lang w:bidi="fa-IR"/>
          <w:color w:val="111111"/>
          <w:sz w:val="28"/>
          <w:szCs w:val="28"/>
          <w:rtl/>
        </w:rPr>
        <w:t xml:space="preserve">19 - جن - 72 - 1 - 7</w:t>
      </w:r>
    </w:p>
    <w:p>
      <w:pPr>
        <w:pStyle w:val="BookText"/>
      </w:pPr>
      <w:r>
        <w:rPr>
          <w:rFonts w:ascii="Amiri" w:hAnsi="Amiri" w:eastAsia="Amiri" w:cs="Amiri"/>
          <w:lang w:bidi="ar-SA"/>
          <w:color w:val="111111"/>
          <w:sz w:val="28"/>
          <w:szCs w:val="28"/>
          <w:rtl/>
        </w:rPr>
        <w:t xml:space="preserve">7 - جن ، متشكل از مردان و زنان</w:t>
      </w:r>
    </w:p>
    <w:p>
      <w:pPr>
        <w:pStyle w:val="BookText"/>
      </w:pPr>
      <w:r>
        <w:rPr>
          <w:rFonts w:ascii="IRNazanin" w:hAnsi="IRNazanin" w:eastAsia="IRNazanin" w:cs="IRNazanin"/>
          <w:lang w:bidi="fa-IR"/>
          <w:color w:val="111111"/>
          <w:sz w:val="28"/>
          <w:szCs w:val="28"/>
          <w:rtl/>
        </w:rPr>
        <w:t xml:space="preserve">استمع نفر من الجنّ</w:t>
      </w:r>
    </w:p>
    <w:p>
      <w:pPr>
        <w:pStyle w:val="BookText"/>
      </w:pPr>
      <w:r>
        <w:rPr>
          <w:rFonts w:ascii="IRNazanin" w:hAnsi="IRNazanin" w:eastAsia="IRNazanin" w:cs="IRNazanin"/>
          <w:lang w:bidi="fa-IR"/>
          <w:color w:val="111111"/>
          <w:sz w:val="28"/>
          <w:szCs w:val="28"/>
          <w:rtl/>
        </w:rPr>
        <w:t xml:space="preserve">برداشت ياد شده، با توجه به معناى «نفر» (گروهى از مردان متشكل از سه تا ده نفر) مى باشد; زيرا لازمه وجود مردان در هر دسته و نوعى از موجودات، وجود زنان در ميان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- 72 - 6 - 8</w:t>
      </w:r>
    </w:p>
    <w:p>
      <w:pPr>
        <w:pStyle w:val="BookText"/>
      </w:pPr>
      <w:r>
        <w:rPr>
          <w:rFonts w:ascii="Amiri" w:hAnsi="Amiri" w:eastAsia="Amiri" w:cs="Amiri"/>
          <w:lang w:bidi="ar-SA"/>
          <w:color w:val="111111"/>
          <w:sz w:val="28"/>
          <w:szCs w:val="28"/>
          <w:rtl/>
        </w:rPr>
        <w:t xml:space="preserve">8 - جن ، موجودى متشكل از دو جنس مرد و زن</w:t>
      </w:r>
    </w:p>
    <w:p>
      <w:pPr>
        <w:pStyle w:val="BookText"/>
      </w:pPr>
      <w:r>
        <w:rPr>
          <w:rFonts w:ascii="Amiri" w:hAnsi="Amiri" w:eastAsia="Amiri" w:cs="Amiri"/>
          <w:lang w:bidi="ar-SA"/>
          <w:color w:val="111111"/>
          <w:sz w:val="28"/>
          <w:szCs w:val="28"/>
          <w:rtl/>
        </w:rPr>
        <w:t xml:space="preserve">كان رجال من الإنس يعوذون برجال من الجنّ</w:t>
      </w:r>
    </w:p>
    <w:p>
      <w:pPr>
        <w:pStyle w:val="Heading3"/>
      </w:pPr>
      <w:bookmarkStart w:id="547" w:name="_Toc88"/>
      <w:r>
        <w:t>86- جنيان مسلمان</w:t>
      </w:r>
      <w:bookmarkEnd w:id="5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- 72 - 14 - 1</w:t>
      </w:r>
    </w:p>
    <w:p>
      <w:pPr>
        <w:pStyle w:val="BookText"/>
      </w:pPr>
      <w:r>
        <w:rPr>
          <w:rFonts w:ascii="IRNazanin" w:hAnsi="IRNazanin" w:eastAsia="IRNazanin" w:cs="IRNazanin"/>
          <w:lang w:bidi="fa-IR"/>
          <w:color w:val="111111"/>
          <w:sz w:val="28"/>
          <w:szCs w:val="28"/>
          <w:rtl/>
        </w:rPr>
        <w:t xml:space="preserve">1 - دو دسته شدن جن ، پس از نزول قرآن : مسلمان هدايت يافته و كافران ظالم و منحرف از مسير حق</w:t>
      </w:r>
    </w:p>
    <w:p>
      <w:pPr>
        <w:pStyle w:val="BookText"/>
      </w:pPr>
      <w:r>
        <w:rPr>
          <w:rFonts w:ascii="Amiri" w:hAnsi="Amiri" w:eastAsia="Amiri" w:cs="Amiri"/>
          <w:lang w:bidi="ar-SA"/>
          <w:color w:val="111111"/>
          <w:sz w:val="28"/>
          <w:szCs w:val="28"/>
          <w:rtl/>
        </w:rPr>
        <w:t xml:space="preserve">و أنّا لمّا سمعنا الهدى ءامنّا به . .. و أنّا منّا المسلمون و منّا القسطون</w:t>
      </w:r>
    </w:p>
    <w:p>
      <w:pPr>
        <w:pStyle w:val="BookText"/>
      </w:pPr>
      <w:r>
        <w:rPr>
          <w:rFonts w:ascii="Amiri" w:hAnsi="Amiri" w:eastAsia="Amiri" w:cs="Amiri"/>
          <w:lang w:bidi="ar-SA"/>
          <w:color w:val="111111"/>
          <w:sz w:val="28"/>
          <w:szCs w:val="28"/>
          <w:rtl/>
        </w:rPr>
        <w:t xml:space="preserve">«قَسْط» (مصدر «قاسطون»)، به معناى جور است. (مقاييس اللغة)</w:t>
      </w:r>
    </w:p>
    <w:p>
      <w:pPr>
        <w:pStyle w:val="Heading3"/>
      </w:pPr>
      <w:bookmarkStart w:id="548" w:name="_Toc89"/>
      <w:r>
        <w:t>87- جنيان مكذب</w:t>
      </w:r>
      <w:bookmarkEnd w:id="5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- 55 - 13 - 5</w:t>
      </w:r>
    </w:p>
    <w:p>
      <w:pPr>
        <w:pStyle w:val="BookText"/>
      </w:pPr>
      <w:r>
        <w:rPr>
          <w:rFonts w:ascii="IRNazanin" w:hAnsi="IRNazanin" w:eastAsia="IRNazanin" w:cs="IRNazanin"/>
          <w:lang w:bidi="fa-IR"/>
          <w:color w:val="111111"/>
          <w:sz w:val="28"/>
          <w:szCs w:val="28"/>
          <w:rtl/>
        </w:rPr>
        <w:t xml:space="preserve">5 - وجود عناصرى كافر و تكذيب گر در ميان جن ، همانند آدميان</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در صورتى كه آيه شريفه خطاب به جن و انس باشد،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- 55 - 32 - 6</w:t>
      </w:r>
    </w:p>
    <w:p>
      <w:pPr>
        <w:pStyle w:val="BookText"/>
      </w:pPr>
      <w:r>
        <w:rPr>
          <w:rFonts w:ascii="IRNazanin" w:hAnsi="IRNazanin" w:eastAsia="IRNazanin" w:cs="IRNazanin"/>
          <w:lang w:bidi="fa-IR"/>
          <w:color w:val="111111"/>
          <w:sz w:val="28"/>
          <w:szCs w:val="28"/>
          <w:rtl/>
        </w:rPr>
        <w:t xml:space="preserve">6 - وجود عناصر كافر و تكذيب گر در ميان جن ، همانند آدميان</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18 - رحمن - 55 - 34 - 2</w:t>
      </w:r>
    </w:p>
    <w:p>
      <w:pPr>
        <w:pStyle w:val="BookText"/>
      </w:pPr>
      <w:r>
        <w:rPr>
          <w:rFonts w:ascii="IRNazanin" w:hAnsi="IRNazanin" w:eastAsia="IRNazanin" w:cs="IRNazanin"/>
          <w:lang w:bidi="fa-IR"/>
          <w:color w:val="111111"/>
          <w:sz w:val="28"/>
          <w:szCs w:val="28"/>
          <w:rtl/>
        </w:rPr>
        <w:t xml:space="preserve">2 - وجود عناصر كافر و تكذيب گر در ميان جن ، همانند آدميان</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- 55 - 36 - 5</w:t>
      </w:r>
    </w:p>
    <w:p>
      <w:pPr>
        <w:pStyle w:val="BookText"/>
      </w:pPr>
      <w:r>
        <w:rPr>
          <w:rFonts w:ascii="IRNazanin" w:hAnsi="IRNazanin" w:eastAsia="IRNazanin" w:cs="IRNazanin"/>
          <w:lang w:bidi="fa-IR"/>
          <w:color w:val="111111"/>
          <w:sz w:val="28"/>
          <w:szCs w:val="28"/>
          <w:rtl/>
        </w:rPr>
        <w:t xml:space="preserve">5 - وجود عناصر كافر و تكذيب گر در ميان جن ، همانند آدميان</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- 55 - 38 - 1</w:t>
      </w:r>
    </w:p>
    <w:p>
      <w:pPr>
        <w:pStyle w:val="BookText"/>
      </w:pPr>
      <w:r>
        <w:rPr>
          <w:rFonts w:ascii="IRNazanin" w:hAnsi="IRNazanin" w:eastAsia="IRNazanin" w:cs="IRNazanin"/>
          <w:lang w:bidi="fa-IR"/>
          <w:color w:val="111111"/>
          <w:sz w:val="28"/>
          <w:szCs w:val="28"/>
          <w:rtl/>
        </w:rPr>
        <w:t xml:space="preserve">1 - وجود عناصر كافر و تكذيب گر ، در ميان جن همانند آدميان</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- 55 - 40 - 2</w:t>
      </w:r>
    </w:p>
    <w:p>
      <w:pPr>
        <w:pStyle w:val="BookText"/>
      </w:pPr>
      <w:r>
        <w:rPr>
          <w:rFonts w:ascii="IRNazanin" w:hAnsi="IRNazanin" w:eastAsia="IRNazanin" w:cs="IRNazanin"/>
          <w:lang w:bidi="fa-IR"/>
          <w:color w:val="111111"/>
          <w:sz w:val="28"/>
          <w:szCs w:val="28"/>
          <w:rtl/>
        </w:rPr>
        <w:t xml:space="preserve">2 - وجود عناصر كافر و تكذيب گر در ميان جن همانند آدميان</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- 55 - 42 - 1</w:t>
      </w:r>
    </w:p>
    <w:p>
      <w:pPr>
        <w:pStyle w:val="BookText"/>
      </w:pPr>
      <w:r>
        <w:rPr>
          <w:rFonts w:ascii="IRNazanin" w:hAnsi="IRNazanin" w:eastAsia="IRNazanin" w:cs="IRNazanin"/>
          <w:lang w:bidi="fa-IR"/>
          <w:color w:val="111111"/>
          <w:sz w:val="28"/>
          <w:szCs w:val="28"/>
          <w:rtl/>
        </w:rPr>
        <w:t xml:space="preserve">1 - وجود عناصر كافر و تكذيب گر در ميان جن ، همانند آدميان</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تثنيه آمدن «كما» و «تكذّبان» به خاطر توجه خطاب به جن و انس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- 55 - 45 - 1</w:t>
      </w:r>
    </w:p>
    <w:p>
      <w:pPr>
        <w:pStyle w:val="BookText"/>
      </w:pPr>
      <w:r>
        <w:rPr>
          <w:rFonts w:ascii="IRNazanin" w:hAnsi="IRNazanin" w:eastAsia="IRNazanin" w:cs="IRNazanin"/>
          <w:lang w:bidi="fa-IR"/>
          <w:color w:val="111111"/>
          <w:sz w:val="28"/>
          <w:szCs w:val="28"/>
          <w:rtl/>
        </w:rPr>
        <w:t xml:space="preserve">1 - وجود عناصر كافر و تكذيب گر در ميان جن ، همانند آدميان</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تثنيه آمدن «كما» و «تكذّبان»، به خاطر توجه خطاب به جن و انس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- 55 - 47 - 2</w:t>
      </w:r>
    </w:p>
    <w:p>
      <w:pPr>
        <w:pStyle w:val="BookText"/>
      </w:pPr>
      <w:r>
        <w:rPr>
          <w:rFonts w:ascii="IRNazanin" w:hAnsi="IRNazanin" w:eastAsia="IRNazanin" w:cs="IRNazanin"/>
          <w:lang w:bidi="fa-IR"/>
          <w:color w:val="111111"/>
          <w:sz w:val="28"/>
          <w:szCs w:val="28"/>
          <w:rtl/>
        </w:rPr>
        <w:t xml:space="preserve">2 - وجود عناصر كافر و تكذيب گر در ميان جن ، همانند آدميان</w:t>
      </w:r>
    </w:p>
    <w:p>
      <w:pPr>
        <w:pStyle w:val="BookText"/>
      </w:pPr>
      <w:r>
        <w:rPr>
          <w:rFonts w:ascii="Amiri" w:hAnsi="Amiri" w:eastAsia="Amiri" w:cs="Amiri"/>
          <w:lang w:bidi="ar-SA"/>
          <w:color w:val="111111"/>
          <w:sz w:val="28"/>
          <w:szCs w:val="28"/>
          <w:rtl/>
        </w:rPr>
        <w:t xml:space="preserve">فبأىّ ءالآء ربّكما تكذّبان</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- 55 - 49 - 2</w:t>
      </w:r>
    </w:p>
    <w:p>
      <w:pPr>
        <w:pStyle w:val="BookText"/>
      </w:pPr>
      <w:r>
        <w:rPr>
          <w:rFonts w:ascii="IRNazanin" w:hAnsi="IRNazanin" w:eastAsia="IRNazanin" w:cs="IRNazanin"/>
          <w:lang w:bidi="fa-IR"/>
          <w:color w:val="111111"/>
          <w:sz w:val="28"/>
          <w:szCs w:val="28"/>
          <w:rtl/>
        </w:rPr>
        <w:t xml:space="preserve">2 - وجود عناصر كافر و تكذيب گر در ميان جن ، همانند آدميان</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- 55 - 51 - 2</w:t>
      </w:r>
    </w:p>
    <w:p>
      <w:pPr>
        <w:pStyle w:val="BookText"/>
      </w:pPr>
      <w:r>
        <w:rPr>
          <w:rFonts w:ascii="IRNazanin" w:hAnsi="IRNazanin" w:eastAsia="IRNazanin" w:cs="IRNazanin"/>
          <w:lang w:bidi="fa-IR"/>
          <w:color w:val="111111"/>
          <w:sz w:val="28"/>
          <w:szCs w:val="28"/>
          <w:rtl/>
        </w:rPr>
        <w:t xml:space="preserve">2 - وجود عناصر كافر و تكذيب گر در ميان جن ، همانند آدميان</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- 55 - 53 - 3</w:t>
      </w:r>
    </w:p>
    <w:p>
      <w:pPr>
        <w:pStyle w:val="BookText"/>
      </w:pPr>
      <w:r>
        <w:rPr>
          <w:rFonts w:ascii="IRNazanin" w:hAnsi="IRNazanin" w:eastAsia="IRNazanin" w:cs="IRNazanin"/>
          <w:lang w:bidi="fa-IR"/>
          <w:color w:val="111111"/>
          <w:sz w:val="28"/>
          <w:szCs w:val="28"/>
          <w:rtl/>
        </w:rPr>
        <w:t xml:space="preserve">3 - وجود عناصر كافر و تكذيب گر در ميان جن ، همانند آدميان</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- 55 - 55 - 3</w:t>
      </w:r>
    </w:p>
    <w:p>
      <w:pPr>
        <w:pStyle w:val="BookText"/>
      </w:pPr>
      <w:r>
        <w:rPr>
          <w:rFonts w:ascii="IRNazanin" w:hAnsi="IRNazanin" w:eastAsia="IRNazanin" w:cs="IRNazanin"/>
          <w:lang w:bidi="fa-IR"/>
          <w:color w:val="111111"/>
          <w:sz w:val="28"/>
          <w:szCs w:val="28"/>
          <w:rtl/>
        </w:rPr>
        <w:t xml:space="preserve">3 - وجود عناصر كافر و تكذيب گر در ميان جن ، همانند آدميان</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- 55 - 57 - 2</w:t>
      </w:r>
    </w:p>
    <w:p>
      <w:pPr>
        <w:pStyle w:val="BookText"/>
      </w:pPr>
      <w:r>
        <w:rPr>
          <w:rFonts w:ascii="IRNazanin" w:hAnsi="IRNazanin" w:eastAsia="IRNazanin" w:cs="IRNazanin"/>
          <w:lang w:bidi="fa-IR"/>
          <w:color w:val="111111"/>
          <w:sz w:val="28"/>
          <w:szCs w:val="28"/>
          <w:rtl/>
        </w:rPr>
        <w:t xml:space="preserve">2 - وجود عناصر كافر و تكذيب گر در ميان جن ، همانند آدميان</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- 55 - 59 - 2</w:t>
      </w:r>
    </w:p>
    <w:p>
      <w:pPr>
        <w:pStyle w:val="BookText"/>
      </w:pPr>
      <w:r>
        <w:rPr>
          <w:rFonts w:ascii="IRNazanin" w:hAnsi="IRNazanin" w:eastAsia="IRNazanin" w:cs="IRNazanin"/>
          <w:lang w:bidi="fa-IR"/>
          <w:color w:val="111111"/>
          <w:sz w:val="28"/>
          <w:szCs w:val="28"/>
          <w:rtl/>
        </w:rPr>
        <w:t xml:space="preserve">2 - وجود عناصر كافر و تكذيب گر در ميان جن ، همانند آدميان</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- 55 - 61 - 2</w:t>
      </w:r>
    </w:p>
    <w:p>
      <w:pPr>
        <w:pStyle w:val="BookText"/>
      </w:pPr>
      <w:r>
        <w:rPr>
          <w:rFonts w:ascii="IRNazanin" w:hAnsi="IRNazanin" w:eastAsia="IRNazanin" w:cs="IRNazanin"/>
          <w:lang w:bidi="fa-IR"/>
          <w:color w:val="111111"/>
          <w:sz w:val="28"/>
          <w:szCs w:val="28"/>
          <w:rtl/>
        </w:rPr>
        <w:t xml:space="preserve">2 - وجود عناصر كافر و تكذيب گر در ميان جن ، همانند آدميان</w:t>
      </w:r>
    </w:p>
    <w:p>
      <w:pPr>
        <w:pStyle w:val="BookText"/>
      </w:pPr>
      <w:r>
        <w:rPr>
          <w:rFonts w:ascii="Amiri" w:hAnsi="Amiri" w:eastAsia="Amiri" w:cs="Amiri"/>
          <w:lang w:bidi="ar-SA"/>
          <w:color w:val="111111"/>
          <w:sz w:val="28"/>
          <w:szCs w:val="28"/>
          <w:rtl/>
        </w:rPr>
        <w:t xml:space="preserve">فبأىّ ءالآء ربّكما تكذّبان</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- 55 - 63 - 2</w:t>
      </w:r>
    </w:p>
    <w:p>
      <w:pPr>
        <w:pStyle w:val="BookText"/>
      </w:pPr>
      <w:r>
        <w:rPr>
          <w:rFonts w:ascii="IRNazanin" w:hAnsi="IRNazanin" w:eastAsia="IRNazanin" w:cs="IRNazanin"/>
          <w:lang w:bidi="fa-IR"/>
          <w:color w:val="111111"/>
          <w:sz w:val="28"/>
          <w:szCs w:val="28"/>
          <w:rtl/>
        </w:rPr>
        <w:t xml:space="preserve">2 - وجود عناصر كافر و تكذيب گر در ميان جن ، همانند آدميان</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- 55 - 65 - 3</w:t>
      </w:r>
    </w:p>
    <w:p>
      <w:pPr>
        <w:pStyle w:val="BookText"/>
      </w:pPr>
      <w:r>
        <w:rPr>
          <w:rFonts w:ascii="IRNazanin" w:hAnsi="IRNazanin" w:eastAsia="IRNazanin" w:cs="IRNazanin"/>
          <w:lang w:bidi="fa-IR"/>
          <w:color w:val="111111"/>
          <w:sz w:val="28"/>
          <w:szCs w:val="28"/>
          <w:rtl/>
        </w:rPr>
        <w:t xml:space="preserve">3 - وجود عناصر كافر و تكذيب گر در ميان جن ، همانند آدميان</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- 55 - 67 - 3</w:t>
      </w:r>
    </w:p>
    <w:p>
      <w:pPr>
        <w:pStyle w:val="BookText"/>
      </w:pPr>
      <w:r>
        <w:rPr>
          <w:rFonts w:ascii="IRNazanin" w:hAnsi="IRNazanin" w:eastAsia="IRNazanin" w:cs="IRNazanin"/>
          <w:lang w:bidi="fa-IR"/>
          <w:color w:val="111111"/>
          <w:sz w:val="28"/>
          <w:szCs w:val="28"/>
          <w:rtl/>
        </w:rPr>
        <w:t xml:space="preserve">3 - وجود عناصر كافر و تكذيب گر در ميان جن ، همانند آدميان</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- 55 - 69 - 3</w:t>
      </w:r>
    </w:p>
    <w:p>
      <w:pPr>
        <w:pStyle w:val="BookText"/>
      </w:pPr>
      <w:r>
        <w:rPr>
          <w:rFonts w:ascii="IRNazanin" w:hAnsi="IRNazanin" w:eastAsia="IRNazanin" w:cs="IRNazanin"/>
          <w:lang w:bidi="fa-IR"/>
          <w:color w:val="111111"/>
          <w:sz w:val="28"/>
          <w:szCs w:val="28"/>
          <w:rtl/>
        </w:rPr>
        <w:t xml:space="preserve">3 - وجود عناصر كافر و تكذيبگر در ميان جن ، همانند آدميان</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- 55 - 71 - 3</w:t>
      </w:r>
    </w:p>
    <w:p>
      <w:pPr>
        <w:pStyle w:val="BookText"/>
      </w:pPr>
      <w:r>
        <w:rPr>
          <w:rFonts w:ascii="IRNazanin" w:hAnsi="IRNazanin" w:eastAsia="IRNazanin" w:cs="IRNazanin"/>
          <w:lang w:bidi="fa-IR"/>
          <w:color w:val="111111"/>
          <w:sz w:val="28"/>
          <w:szCs w:val="28"/>
          <w:rtl/>
        </w:rPr>
        <w:t xml:space="preserve">3 - وجود عناصر كافر و تكذيب گر در ميان جن ، همانند آدميان</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- 55 - 73 - 3</w:t>
      </w:r>
    </w:p>
    <w:p>
      <w:pPr>
        <w:pStyle w:val="BookText"/>
      </w:pPr>
      <w:r>
        <w:rPr>
          <w:rFonts w:ascii="IRNazanin" w:hAnsi="IRNazanin" w:eastAsia="IRNazanin" w:cs="IRNazanin"/>
          <w:lang w:bidi="fa-IR"/>
          <w:color w:val="111111"/>
          <w:sz w:val="28"/>
          <w:szCs w:val="28"/>
          <w:rtl/>
        </w:rPr>
        <w:t xml:space="preserve">3 - وجود عناصر كافر و تكذيب گر در ميان جن ، همانند آدميان</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- 55 - 75 - 4</w:t>
      </w:r>
    </w:p>
    <w:p>
      <w:pPr>
        <w:pStyle w:val="BookText"/>
      </w:pPr>
      <w:r>
        <w:rPr>
          <w:rFonts w:ascii="IRNazanin" w:hAnsi="IRNazanin" w:eastAsia="IRNazanin" w:cs="IRNazanin"/>
          <w:lang w:bidi="fa-IR"/>
          <w:color w:val="111111"/>
          <w:sz w:val="28"/>
          <w:szCs w:val="28"/>
          <w:rtl/>
        </w:rPr>
        <w:t xml:space="preserve">4 - وجود عناصر كافر و تكذيب گر در ميان جن ، همانند آدميان</w:t>
      </w:r>
    </w:p>
    <w:p>
      <w:pPr>
        <w:pStyle w:val="BookText"/>
      </w:pPr>
      <w:r>
        <w:rPr>
          <w:rFonts w:ascii="Amiri" w:hAnsi="Amiri" w:eastAsia="Amiri" w:cs="Amiri"/>
          <w:lang w:bidi="ar-SA"/>
          <w:color w:val="111111"/>
          <w:sz w:val="28"/>
          <w:szCs w:val="28"/>
          <w:rtl/>
        </w:rPr>
        <w:t xml:space="preserve">فبأىّ ءالآء ربّكما تكذّبان</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34" w:name="pg5994_46822"/>
    <w:bookmarkEnd w:id="34"/>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- 55 - 77 - 2</w:t>
      </w:r>
    </w:p>
    <w:p>
      <w:pPr>
        <w:pStyle w:val="BookText"/>
      </w:pPr>
      <w:r>
        <w:rPr>
          <w:rFonts w:ascii="IRNazanin" w:hAnsi="IRNazanin" w:eastAsia="IRNazanin" w:cs="IRNazanin"/>
          <w:lang w:bidi="fa-IR"/>
          <w:color w:val="111111"/>
          <w:sz w:val="28"/>
          <w:szCs w:val="28"/>
          <w:rtl/>
        </w:rPr>
        <w:t xml:space="preserve">2 - وجود عناصر كافر و تكذيب گر در ميان جن ، همانند آدميان</w:t>
      </w:r>
    </w:p>
    <w:p>
      <w:pPr>
        <w:pStyle w:val="BookText"/>
      </w:pPr>
      <w:r>
        <w:rPr>
          <w:rFonts w:ascii="Amiri" w:hAnsi="Amiri" w:eastAsia="Amiri" w:cs="Amiri"/>
          <w:lang w:bidi="ar-SA"/>
          <w:color w:val="111111"/>
          <w:sz w:val="28"/>
          <w:szCs w:val="28"/>
          <w:rtl/>
        </w:rPr>
        <w:t xml:space="preserve">فبأىّ ءالآء ربّكما تكذّبان</w:t>
      </w:r>
    </w:p>
    <w:p>
      <w:pPr>
        <w:pStyle w:val="Heading3"/>
      </w:pPr>
      <w:bookmarkStart w:id="549" w:name="_Toc90"/>
      <w:r>
        <w:t>88- جنيان و شرك</w:t>
      </w:r>
      <w:bookmarkEnd w:id="5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- 72 - 5 - 3</w:t>
      </w:r>
    </w:p>
    <w:p>
      <w:pPr>
        <w:pStyle w:val="BookText"/>
      </w:pPr>
      <w:r>
        <w:rPr>
          <w:rFonts w:ascii="IRNazanin" w:hAnsi="IRNazanin" w:eastAsia="IRNazanin" w:cs="IRNazanin"/>
          <w:lang w:bidi="fa-IR"/>
          <w:color w:val="111111"/>
          <w:sz w:val="28"/>
          <w:szCs w:val="28"/>
          <w:rtl/>
        </w:rPr>
        <w:t xml:space="preserve">3 - جن ، پيش از نزول قرآن ، از دروغ و ساختگى بودن شرك ، همسرگزينى و فرزنددارى خداوند آگاه نبودند .</w:t>
      </w:r>
    </w:p>
    <w:p>
      <w:pPr>
        <w:pStyle w:val="BookText"/>
      </w:pPr>
      <w:r>
        <w:rPr>
          <w:rFonts w:ascii="Amiri" w:hAnsi="Amiri" w:eastAsia="Amiri" w:cs="Amiri"/>
          <w:lang w:bidi="ar-SA"/>
          <w:color w:val="111111"/>
          <w:sz w:val="28"/>
          <w:szCs w:val="28"/>
          <w:rtl/>
        </w:rPr>
        <w:t xml:space="preserve">إنّا سمعنا قرءانًا عجبًا . .. و أنّا ظننّا أن لن تقول الإنس و الجنّ على اللّه كذ</w:t>
      </w:r>
    </w:p>
    <w:p>
      <w:pPr>
        <w:pStyle w:val="Heading3"/>
      </w:pPr>
      <w:bookmarkStart w:id="550" w:name="_Toc91"/>
      <w:r>
        <w:t>89- جهل جن</w:t>
      </w:r>
      <w:bookmarkEnd w:id="5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- 72 - 5 - 3</w:t>
      </w:r>
    </w:p>
    <w:p>
      <w:pPr>
        <w:pStyle w:val="BookText"/>
      </w:pPr>
      <w:r>
        <w:rPr>
          <w:rFonts w:ascii="IRNazanin" w:hAnsi="IRNazanin" w:eastAsia="IRNazanin" w:cs="IRNazanin"/>
          <w:lang w:bidi="fa-IR"/>
          <w:color w:val="111111"/>
          <w:sz w:val="28"/>
          <w:szCs w:val="28"/>
          <w:rtl/>
        </w:rPr>
        <w:t xml:space="preserve">3 - جن ، پيش از نزول قرآن ، از دروغ و ساختگى بودن شرك ، همسرگزينى و فرزنددارى خداوند آگاه نبودند .</w:t>
      </w:r>
    </w:p>
    <w:p>
      <w:pPr>
        <w:pStyle w:val="BookText"/>
      </w:pPr>
      <w:r>
        <w:rPr>
          <w:rFonts w:ascii="Amiri" w:hAnsi="Amiri" w:eastAsia="Amiri" w:cs="Amiri"/>
          <w:lang w:bidi="ar-SA"/>
          <w:color w:val="111111"/>
          <w:sz w:val="28"/>
          <w:szCs w:val="28"/>
          <w:rtl/>
        </w:rPr>
        <w:t xml:space="preserve">إنّا سمعنا قرءانًا عجبًا . .. و أنّا ظننّا أن لن تقول الإنس و الجنّ على اللّه كذ</w:t>
      </w:r>
    </w:p>
    <w:p>
      <w:pPr>
        <w:pStyle w:val="Heading3"/>
      </w:pPr>
      <w:bookmarkStart w:id="551" w:name="_Toc92"/>
      <w:r>
        <w:t>90- حتميت عذاب جن كافر</w:t>
      </w:r>
      <w:bookmarkEnd w:id="5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- 46 - 18 - 3</w:t>
      </w:r>
    </w:p>
    <w:p>
      <w:pPr>
        <w:pStyle w:val="BookText"/>
      </w:pPr>
      <w:r>
        <w:rPr>
          <w:rFonts w:ascii="IRNazanin" w:hAnsi="IRNazanin" w:eastAsia="IRNazanin" w:cs="IRNazanin"/>
          <w:lang w:bidi="fa-IR"/>
          <w:color w:val="111111"/>
          <w:sz w:val="28"/>
          <w:szCs w:val="28"/>
          <w:rtl/>
        </w:rPr>
        <w:t xml:space="preserve">3- گروه هاى بسيارى از كافران جن و انس ، محكوم به عذاب حتمى الهى در گذشته تاريخ</w:t>
      </w:r>
    </w:p>
    <w:p>
      <w:pPr>
        <w:pStyle w:val="BookText"/>
      </w:pPr>
      <w:r>
        <w:rPr>
          <w:rFonts w:ascii="Amiri" w:hAnsi="Amiri" w:eastAsia="Amiri" w:cs="Amiri"/>
          <w:lang w:bidi="ar-SA"/>
          <w:color w:val="111111"/>
          <w:sz w:val="28"/>
          <w:szCs w:val="28"/>
          <w:rtl/>
        </w:rPr>
        <w:t xml:space="preserve">حقّ عليهم القول فى أُمم قد خلت من قبلهم من الجنّ و الإنس</w:t>
      </w:r>
    </w:p>
    <w:p>
      <w:pPr>
        <w:pStyle w:val="Heading3"/>
      </w:pPr>
      <w:bookmarkStart w:id="552" w:name="_Toc93"/>
      <w:r>
        <w:t>91- حسابرسى اخروى جن</w:t>
      </w:r>
      <w:bookmarkEnd w:id="5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- 37 - 158 - 5</w:t>
      </w:r>
    </w:p>
    <w:p>
      <w:pPr>
        <w:pStyle w:val="BookText"/>
      </w:pPr>
      <w:r>
        <w:rPr>
          <w:rFonts w:ascii="IRNazanin" w:hAnsi="IRNazanin" w:eastAsia="IRNazanin" w:cs="IRNazanin"/>
          <w:lang w:bidi="fa-IR"/>
          <w:color w:val="111111"/>
          <w:sz w:val="28"/>
          <w:szCs w:val="28"/>
          <w:rtl/>
        </w:rPr>
        <w:t xml:space="preserve">5 - آگاهى جن به احضار شدن شان براى حسابرسى اعمالشان در روز رستاخيز</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35" w:name="pg5994_46825"/>
    <w:bookmarkEnd w:id="35"/>
    <w:p>
      <w:pPr>
        <w:pStyle w:val="BookText"/>
      </w:pPr>
      <w:r>
        <w:rPr>
          <w:rFonts w:ascii="Amiri" w:hAnsi="Amiri" w:eastAsia="Amiri" w:cs="Amiri"/>
          <w:lang w:bidi="ar-SA"/>
          <w:color w:val="111111"/>
          <w:sz w:val="28"/>
          <w:szCs w:val="28"/>
          <w:rtl/>
        </w:rPr>
        <w:t xml:space="preserve">و لقد علمت الجنّة إنّهم لمحضرون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- 55 - 31 - 2</w:t>
      </w:r>
    </w:p>
    <w:p>
      <w:pPr>
        <w:pStyle w:val="BookText"/>
      </w:pPr>
      <w:r>
        <w:rPr>
          <w:rFonts w:ascii="Amiri" w:hAnsi="Amiri" w:eastAsia="Amiri" w:cs="Amiri"/>
          <w:lang w:bidi="ar-SA"/>
          <w:color w:val="111111"/>
          <w:sz w:val="28"/>
          <w:szCs w:val="28"/>
          <w:rtl/>
        </w:rPr>
        <w:t xml:space="preserve">2 - جن و انس ، هر دو داراى مسؤوليت و حسابرسى در قيامت</w:t>
      </w:r>
    </w:p>
    <w:p>
      <w:pPr>
        <w:pStyle w:val="BookText"/>
      </w:pPr>
      <w:r>
        <w:rPr>
          <w:rFonts w:ascii="Amiri" w:hAnsi="Amiri" w:eastAsia="Amiri" w:cs="Amiri"/>
          <w:lang w:bidi="ar-SA"/>
          <w:color w:val="111111"/>
          <w:sz w:val="28"/>
          <w:szCs w:val="28"/>
          <w:rtl/>
        </w:rPr>
        <w:t xml:space="preserve">سنفرغ لكم أيّه الثقلان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- 55 - 32 - 5</w:t>
      </w:r>
    </w:p>
    <w:p>
      <w:pPr>
        <w:pStyle w:val="BookText"/>
      </w:pPr>
      <w:r>
        <w:rPr>
          <w:rFonts w:ascii="IRNazanin" w:hAnsi="IRNazanin" w:eastAsia="IRNazanin" w:cs="IRNazanin"/>
          <w:lang w:bidi="fa-IR"/>
          <w:color w:val="111111"/>
          <w:sz w:val="28"/>
          <w:szCs w:val="28"/>
          <w:rtl/>
        </w:rPr>
        <w:t xml:space="preserve">5 - ربوبيت الهى در حق جن و انس ، مستلزم برپا داشتن نظام حسابرسى اعمال براى آنان</w:t>
      </w:r>
    </w:p>
    <w:p>
      <w:pPr>
        <w:pStyle w:val="BookText"/>
      </w:pPr>
      <w:r>
        <w:rPr>
          <w:rFonts w:ascii="Amiri" w:hAnsi="Amiri" w:eastAsia="Amiri" w:cs="Amiri"/>
          <w:lang w:bidi="ar-SA"/>
          <w:color w:val="111111"/>
          <w:sz w:val="28"/>
          <w:szCs w:val="28"/>
          <w:rtl/>
        </w:rPr>
        <w:t xml:space="preserve">سنفرغ لكم أيّه الثقلان . فبأىّ ءالآء ربّكما تكذّبان</w:t>
      </w:r>
    </w:p>
    <w:p>
      <w:pPr>
        <w:pStyle w:val="BookText"/>
      </w:pPr>
      <w:r>
        <w:rPr>
          <w:rFonts w:ascii="IRNazanin" w:hAnsi="IRNazanin" w:eastAsia="IRNazanin" w:cs="IRNazanin"/>
          <w:lang w:bidi="fa-IR"/>
          <w:color w:val="111111"/>
          <w:sz w:val="28"/>
          <w:szCs w:val="28"/>
          <w:rtl/>
        </w:rPr>
        <w:t xml:space="preserve">ارتباط «ربّكما» با محتواى آيه قبل، بيانگر مطلب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- 55 - 33 - 2</w:t>
      </w:r>
    </w:p>
    <w:p>
      <w:pPr>
        <w:pStyle w:val="BookText"/>
      </w:pPr>
      <w:r>
        <w:rPr>
          <w:rFonts w:ascii="IRNazanin" w:hAnsi="IRNazanin" w:eastAsia="IRNazanin" w:cs="IRNazanin"/>
          <w:lang w:bidi="fa-IR"/>
          <w:color w:val="111111"/>
          <w:sz w:val="28"/>
          <w:szCs w:val="28"/>
          <w:rtl/>
        </w:rPr>
        <w:t xml:space="preserve">2 - جنيان چونان آدميان ، مشمول محاسبه الهى و قوانين عام خداوند در سراى واپسين</w:t>
      </w:r>
    </w:p>
    <w:p>
      <w:pPr>
        <w:pStyle w:val="BookText"/>
      </w:pPr>
      <w:r>
        <w:rPr>
          <w:rFonts w:ascii="Amiri" w:hAnsi="Amiri" w:eastAsia="Amiri" w:cs="Amiri"/>
          <w:lang w:bidi="ar-SA"/>
          <w:color w:val="111111"/>
          <w:sz w:val="28"/>
          <w:szCs w:val="28"/>
          <w:rtl/>
        </w:rPr>
        <w:t xml:space="preserve">يمعشر الجنّ و الإنس إن استطعتم . .. لاتنفذون</w:t>
      </w:r>
    </w:p>
    <w:p>
      <w:pPr>
        <w:pStyle w:val="BookText"/>
      </w:pPr>
      <w:r>
        <w:rPr>
          <w:rFonts w:ascii="IRNazanin" w:hAnsi="IRNazanin" w:eastAsia="IRNazanin" w:cs="IRNazanin"/>
          <w:lang w:bidi="fa-IR"/>
          <w:color w:val="111111"/>
          <w:sz w:val="28"/>
          <w:szCs w:val="28"/>
          <w:rtl/>
        </w:rPr>
        <w:t xml:space="preserve">از ذكر «جنّ» و تقديم آن بر «إنس»، مى توان استفاده كرد كه نبايد گمان برد كه جنيان، به واسطه داشتن اجرام لطيف، قدرت بر فرار از محاكمه و عقاب الهى دارند.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- 55 - 39 - 3</w:t>
      </w:r>
    </w:p>
    <w:p>
      <w:pPr>
        <w:pStyle w:val="BookText"/>
      </w:pPr>
      <w:r>
        <w:rPr>
          <w:rFonts w:ascii="IRNazanin" w:hAnsi="IRNazanin" w:eastAsia="IRNazanin" w:cs="IRNazanin"/>
          <w:lang w:bidi="fa-IR"/>
          <w:color w:val="111111"/>
          <w:sz w:val="28"/>
          <w:szCs w:val="28"/>
          <w:rtl/>
        </w:rPr>
        <w:t xml:space="preserve">3 - حضور جن همچون آدميان ، در صحنه قيامت براى حسابرسى و كيفر و پاداش</w:t>
      </w:r>
    </w:p>
    <w:p>
      <w:pPr>
        <w:pStyle w:val="BookText"/>
      </w:pPr>
      <w:r>
        <w:rPr>
          <w:rFonts w:ascii="Amiri" w:hAnsi="Amiri" w:eastAsia="Amiri" w:cs="Amiri"/>
          <w:lang w:bidi="ar-SA"/>
          <w:color w:val="111111"/>
          <w:sz w:val="28"/>
          <w:szCs w:val="28"/>
          <w:rtl/>
        </w:rPr>
        <w:t xml:space="preserve">فيومئذ لايسل عن ذنبه إنس و لاجانّ</w:t>
      </w:r>
    </w:p>
    <w:p>
      <w:pPr>
        <w:pStyle w:val="Heading3"/>
      </w:pPr>
      <w:bookmarkStart w:id="553" w:name="_Toc94"/>
      <w:r>
        <w:t>92- حشر اخروى جن</w:t>
      </w:r>
      <w:bookmarkEnd w:id="5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- 37 - 158 - 5</w:t>
      </w:r>
    </w:p>
    <w:p>
      <w:pPr>
        <w:pStyle w:val="BookText"/>
      </w:pPr>
      <w:r>
        <w:rPr>
          <w:rFonts w:ascii="IRNazanin" w:hAnsi="IRNazanin" w:eastAsia="IRNazanin" w:cs="IRNazanin"/>
          <w:lang w:bidi="fa-IR"/>
          <w:color w:val="111111"/>
          <w:sz w:val="28"/>
          <w:szCs w:val="28"/>
          <w:rtl/>
        </w:rPr>
        <w:t xml:space="preserve">5 - آگاهى جن به احضار شدن شان براى حسابرسى اعمالشان در روز رستاخيز</w:t>
      </w:r>
    </w:p>
    <w:p>
      <w:pPr>
        <w:pStyle w:val="BookText"/>
      </w:pPr>
      <w:r>
        <w:rPr>
          <w:rFonts w:ascii="Amiri" w:hAnsi="Amiri" w:eastAsia="Amiri" w:cs="Amiri"/>
          <w:lang w:bidi="ar-SA"/>
          <w:color w:val="111111"/>
          <w:sz w:val="28"/>
          <w:szCs w:val="28"/>
          <w:rtl/>
        </w:rPr>
        <w:t xml:space="preserve">و لقد علمت الجنّة إنّهم لمحضرون</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36" w:name="pg5994_46829"/>
    <w:bookmarkEnd w:id="36"/>
    <w:p>
      <w:pPr>
        <w:pStyle w:val="Heading3"/>
      </w:pPr>
      <w:bookmarkStart w:id="554" w:name="_Toc95"/>
      <w:r>
        <w:t>93- حشر جن</w:t>
      </w:r>
      <w:bookmarkEnd w:id="5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- 41 - 29 - 5</w:t>
      </w:r>
    </w:p>
    <w:p>
      <w:pPr>
        <w:pStyle w:val="BookText"/>
      </w:pPr>
      <w:r>
        <w:rPr>
          <w:rFonts w:ascii="Amiri" w:hAnsi="Amiri" w:eastAsia="Amiri" w:cs="Amiri"/>
          <w:lang w:bidi="ar-SA"/>
          <w:color w:val="111111"/>
          <w:sz w:val="28"/>
          <w:szCs w:val="28"/>
          <w:rtl/>
        </w:rPr>
        <w:t xml:space="preserve">5 - جنيان نيز همانند انسان ها ، در قيامت محشور خواهند شد . *</w:t>
      </w:r>
    </w:p>
    <w:p>
      <w:pPr>
        <w:pStyle w:val="BookText"/>
      </w:pPr>
      <w:r>
        <w:rPr>
          <w:rFonts w:ascii="Amiri" w:hAnsi="Amiri" w:eastAsia="Amiri" w:cs="Amiri"/>
          <w:lang w:bidi="ar-SA"/>
          <w:color w:val="111111"/>
          <w:sz w:val="28"/>
          <w:szCs w:val="28"/>
          <w:rtl/>
        </w:rPr>
        <w:t xml:space="preserve">ربّنا أرنا الذين أضلاّنا من الجنّ و الإنس</w:t>
      </w:r>
    </w:p>
    <w:p>
      <w:pPr>
        <w:pStyle w:val="BookText"/>
      </w:pPr>
      <w:r>
        <w:rPr>
          <w:rFonts w:ascii="IRNazanin" w:hAnsi="IRNazanin" w:eastAsia="IRNazanin" w:cs="IRNazanin"/>
          <w:lang w:bidi="fa-IR"/>
          <w:color w:val="111111"/>
          <w:sz w:val="28"/>
          <w:szCs w:val="28"/>
          <w:rtl/>
        </w:rPr>
        <w:t xml:space="preserve">دوزخيان از خداوند درخواست مى كنند كه رهبران گمراه كننده جنّى و انسى خويش را به آنان بنماياند، از اين مطلب، برداشت ياد شده را مى توان به دست آورد.</w:t>
      </w:r>
    </w:p>
    <w:p>
      <w:pPr>
        <w:pStyle w:val="Heading3"/>
      </w:pPr>
      <w:bookmarkStart w:id="555" w:name="_Toc96"/>
      <w:r>
        <w:t>94- حقيقت جن</w:t>
      </w:r>
      <w:bookmarkEnd w:id="5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- 72 - 4 - 4</w:t>
      </w:r>
    </w:p>
    <w:p>
      <w:pPr>
        <w:pStyle w:val="BookText"/>
      </w:pPr>
      <w:r>
        <w:rPr>
          <w:rFonts w:ascii="Amiri" w:hAnsi="Amiri" w:eastAsia="Amiri" w:cs="Amiri"/>
          <w:lang w:bidi="ar-SA"/>
          <w:color w:val="111111"/>
          <w:sz w:val="28"/>
          <w:szCs w:val="28"/>
          <w:rtl/>
        </w:rPr>
        <w:t xml:space="preserve">4 - جن ، داراى عقل و در معرض سفاهت و كم خردى</w:t>
      </w:r>
    </w:p>
    <w:p>
      <w:pPr>
        <w:pStyle w:val="BookText"/>
      </w:pPr>
      <w:r>
        <w:rPr>
          <w:rFonts w:ascii="Amiri" w:hAnsi="Amiri" w:eastAsia="Amiri" w:cs="Amiri"/>
          <w:lang w:bidi="ar-SA"/>
          <w:color w:val="111111"/>
          <w:sz w:val="28"/>
          <w:szCs w:val="28"/>
          <w:rtl/>
        </w:rPr>
        <w:t xml:space="preserve">و أنّه كان يقول سفيهنا على اللّه شططًا</w:t>
      </w:r>
    </w:p>
    <w:p>
      <w:pPr>
        <w:pStyle w:val="Heading3"/>
      </w:pPr>
      <w:bookmarkStart w:id="556" w:name="_Toc97"/>
      <w:r>
        <w:t>95- حيات جن</w:t>
      </w:r>
      <w:bookmarkEnd w:id="5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- 41 - 25 - 12</w:t>
      </w:r>
    </w:p>
    <w:p>
      <w:pPr>
        <w:pStyle w:val="BookText"/>
      </w:pPr>
      <w:r>
        <w:rPr>
          <w:rFonts w:ascii="IRNazanin" w:hAnsi="IRNazanin" w:eastAsia="IRNazanin" w:cs="IRNazanin"/>
          <w:lang w:bidi="fa-IR"/>
          <w:color w:val="111111"/>
          <w:sz w:val="28"/>
          <w:szCs w:val="28"/>
          <w:rtl/>
        </w:rPr>
        <w:t xml:space="preserve">12 - جنيان نيز همانند انسان ها داراى زندگى ، مرگ و نابودى اند .</w:t>
      </w:r>
    </w:p>
    <w:p>
      <w:pPr>
        <w:pStyle w:val="BookText"/>
      </w:pPr>
      <w:r>
        <w:rPr>
          <w:rFonts w:ascii="IRNazanin" w:hAnsi="IRNazanin" w:eastAsia="IRNazanin" w:cs="IRNazanin"/>
          <w:lang w:bidi="fa-IR"/>
          <w:color w:val="111111"/>
          <w:sz w:val="28"/>
          <w:szCs w:val="28"/>
          <w:rtl/>
        </w:rPr>
        <w:t xml:space="preserve">فى أمم قد خلت من قبلهم من الجنّ و الإنس</w:t>
      </w:r>
    </w:p>
    <w:p>
      <w:pPr>
        <w:pStyle w:val="Heading3"/>
      </w:pPr>
      <w:bookmarkStart w:id="557" w:name="_Toc98"/>
      <w:r>
        <w:t>96- خداشناسى جن</w:t>
      </w:r>
      <w:bookmarkEnd w:id="5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- 46 - 31 - 3</w:t>
      </w:r>
    </w:p>
    <w:p>
      <w:pPr>
        <w:pStyle w:val="BookText"/>
      </w:pPr>
      <w:r>
        <w:rPr>
          <w:rFonts w:ascii="IRNazanin" w:hAnsi="IRNazanin" w:eastAsia="IRNazanin" w:cs="IRNazanin"/>
          <w:lang w:bidi="fa-IR"/>
          <w:color w:val="111111"/>
          <w:sz w:val="28"/>
          <w:szCs w:val="28"/>
          <w:rtl/>
        </w:rPr>
        <w:t xml:space="preserve">3- اعتقاد جنيان قبل از رسالت پيامبر (صلی الله علیه و آله) به وجود خداوند</w:t>
      </w:r>
    </w:p>
    <w:p>
      <w:pPr>
        <w:pStyle w:val="BookText"/>
      </w:pPr>
      <w:r>
        <w:rPr>
          <w:rFonts w:ascii="Amiri" w:hAnsi="Amiri" w:eastAsia="Amiri" w:cs="Amiri"/>
          <w:lang w:bidi="ar-SA"/>
          <w:color w:val="111111"/>
          <w:sz w:val="28"/>
          <w:szCs w:val="28"/>
          <w:rtl/>
        </w:rPr>
        <w:t xml:space="preserve">أجيبوا داعى اللّه</w:t>
      </w:r>
    </w:p>
    <w:p>
      <w:pPr>
        <w:pStyle w:val="BookText"/>
      </w:pPr>
      <w:r>
        <w:rPr>
          <w:rFonts w:ascii="IRNazanin" w:hAnsi="IRNazanin" w:eastAsia="IRNazanin" w:cs="IRNazanin"/>
          <w:lang w:bidi="fa-IR"/>
          <w:color w:val="111111"/>
          <w:sz w:val="28"/>
          <w:szCs w:val="28"/>
          <w:rtl/>
        </w:rPr>
        <w:t xml:space="preserve">در عبارت «أجيبوا داعى اللّه» اصل وجود خداوند در نظر جنيان، يقينى تلقى شده و از آنان خواسته شده است تا به پيامبرى كه به سوى خداوند دعوت مى كند، ايمان آورند.</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37" w:name="pg5994_46834"/>
    <w:bookmarkEnd w:id="37"/>
    <w:p>
      <w:pPr>
        <w:pStyle w:val="Heading3"/>
      </w:pPr>
      <w:bookmarkStart w:id="558" w:name="_Toc99"/>
      <w:r>
        <w:t>97- خطر شياطين جن</w:t>
      </w:r>
      <w:bookmarkEnd w:id="5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ناس - 114 - 6 - 3</w:t>
      </w:r>
    </w:p>
    <w:p>
      <w:pPr>
        <w:pStyle w:val="BookText"/>
      </w:pPr>
      <w:r>
        <w:rPr>
          <w:rFonts w:ascii="IRNazanin" w:hAnsi="IRNazanin" w:eastAsia="IRNazanin" w:cs="IRNazanin"/>
          <w:lang w:bidi="fa-IR"/>
          <w:color w:val="111111"/>
          <w:sz w:val="28"/>
          <w:szCs w:val="28"/>
          <w:rtl/>
        </w:rPr>
        <w:t xml:space="preserve">3 - خطر وسوسه گران جن و انس ، بزرگ و سزاوار چاره انديشى است .</w:t>
      </w:r>
    </w:p>
    <w:p>
      <w:pPr>
        <w:pStyle w:val="BookText"/>
      </w:pPr>
      <w:r>
        <w:rPr>
          <w:rFonts w:ascii="Amiri" w:hAnsi="Amiri" w:eastAsia="Amiri" w:cs="Amiri"/>
          <w:lang w:bidi="ar-SA"/>
          <w:color w:val="111111"/>
          <w:sz w:val="28"/>
          <w:szCs w:val="28"/>
          <w:rtl/>
        </w:rPr>
        <w:t xml:space="preserve">من الجنّة و الناس</w:t>
      </w:r>
    </w:p>
    <w:p>
      <w:pPr>
        <w:pStyle w:val="Heading3"/>
      </w:pPr>
      <w:bookmarkStart w:id="559" w:name="_Toc100"/>
      <w:r>
        <w:t>98- خطر وسوسه جن</w:t>
      </w:r>
      <w:bookmarkEnd w:id="5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ناس - 114 - 6 - 5،9</w:t>
      </w:r>
    </w:p>
    <w:p>
      <w:pPr>
        <w:pStyle w:val="BookText"/>
      </w:pPr>
      <w:r>
        <w:rPr>
          <w:rFonts w:ascii="IRNazanin" w:hAnsi="IRNazanin" w:eastAsia="IRNazanin" w:cs="IRNazanin"/>
          <w:lang w:bidi="fa-IR"/>
          <w:color w:val="111111"/>
          <w:sz w:val="28"/>
          <w:szCs w:val="28"/>
          <w:rtl/>
        </w:rPr>
        <w:t xml:space="preserve">5 - پناه بردن به خداوند از خطر وسوسه جن و انس ، توصيه اى الهى به پيامبر (صلی الله علیه و آله)</w:t>
      </w:r>
    </w:p>
    <w:p>
      <w:pPr>
        <w:pStyle w:val="BookText"/>
      </w:pPr>
      <w:r>
        <w:rPr>
          <w:rFonts w:ascii="Amiri" w:hAnsi="Amiri" w:eastAsia="Amiri" w:cs="Amiri"/>
          <w:lang w:bidi="ar-SA"/>
          <w:color w:val="111111"/>
          <w:sz w:val="28"/>
          <w:szCs w:val="28"/>
          <w:rtl/>
        </w:rPr>
        <w:t xml:space="preserve">قل أعوذ . .. من الجنّة و الناس</w:t>
      </w:r>
    </w:p>
    <w:p>
      <w:pPr>
        <w:pStyle w:val="BookText"/>
      </w:pPr>
      <w:r>
        <w:rPr>
          <w:rFonts w:ascii="Amiri" w:hAnsi="Amiri" w:eastAsia="Amiri" w:cs="Amiri"/>
          <w:lang w:bidi="ar-SA"/>
          <w:color w:val="111111"/>
          <w:sz w:val="28"/>
          <w:szCs w:val="28"/>
          <w:rtl/>
        </w:rPr>
        <w:t xml:space="preserve">9 - وسوسه جنيان براى انسان ها ، خطرناك تر از وسوسه هم نوعان شان است .</w:t>
      </w:r>
    </w:p>
    <w:p>
      <w:pPr>
        <w:pStyle w:val="BookText"/>
      </w:pPr>
      <w:r>
        <w:rPr>
          <w:rFonts w:ascii="Amiri" w:hAnsi="Amiri" w:eastAsia="Amiri" w:cs="Amiri"/>
          <w:lang w:bidi="ar-SA"/>
          <w:color w:val="111111"/>
          <w:sz w:val="28"/>
          <w:szCs w:val="28"/>
          <w:rtl/>
        </w:rPr>
        <w:t xml:space="preserve">من الجنّة و الناس</w:t>
      </w:r>
    </w:p>
    <w:p>
      <w:pPr>
        <w:pStyle w:val="BookText"/>
      </w:pPr>
      <w:r>
        <w:rPr>
          <w:rFonts w:ascii="Amiri" w:hAnsi="Amiri" w:eastAsia="Amiri" w:cs="Amiri"/>
          <w:lang w:bidi="ar-SA"/>
          <w:color w:val="111111"/>
          <w:sz w:val="28"/>
          <w:szCs w:val="28"/>
          <w:rtl/>
        </w:rPr>
        <w:t xml:space="preserve">تقديم «الجنّة»، به جهت يكنواخت شدن آخر آيه هاى اين سوره و يا ناظر به افزون تر بودن خطر وسوسه جنيان است. برداشت ياد شده، ناظر به احتمال دوم است.</w:t>
      </w:r>
    </w:p>
    <w:p>
      <w:pPr>
        <w:pStyle w:val="Heading3"/>
      </w:pPr>
      <w:bookmarkStart w:id="560" w:name="_Toc101"/>
      <w:r>
        <w:t>99- خفاى جن</w:t>
      </w:r>
      <w:bookmarkEnd w:id="5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- 15 - 27 - 2</w:t>
      </w:r>
    </w:p>
    <w:p>
      <w:pPr>
        <w:pStyle w:val="BookText"/>
      </w:pPr>
      <w:r>
        <w:rPr>
          <w:rFonts w:ascii="IRNazanin" w:hAnsi="IRNazanin" w:eastAsia="IRNazanin" w:cs="IRNazanin"/>
          <w:lang w:bidi="fa-IR"/>
          <w:color w:val="111111"/>
          <w:sz w:val="28"/>
          <w:szCs w:val="28"/>
          <w:rtl/>
        </w:rPr>
        <w:t xml:space="preserve">2- جن ، موجودى مستور و پوشيده از ديده انسانها</w:t>
      </w:r>
    </w:p>
    <w:p>
      <w:pPr>
        <w:pStyle w:val="BookText"/>
      </w:pPr>
      <w:r>
        <w:rPr>
          <w:rFonts w:ascii="IRNazanin" w:hAnsi="IRNazanin" w:eastAsia="IRNazanin" w:cs="IRNazanin"/>
          <w:lang w:bidi="fa-IR"/>
          <w:color w:val="111111"/>
          <w:sz w:val="28"/>
          <w:szCs w:val="28"/>
          <w:rtl/>
        </w:rPr>
        <w:t xml:space="preserve">و الجانّ خلقنه من قبل من نار السموم</w:t>
      </w:r>
    </w:p>
    <w:p>
      <w:pPr>
        <w:pStyle w:val="BookText"/>
      </w:pPr>
      <w:r>
        <w:rPr>
          <w:rFonts w:ascii="Amiri" w:hAnsi="Amiri" w:eastAsia="Amiri" w:cs="Amiri"/>
          <w:lang w:bidi="ar-SA"/>
          <w:color w:val="111111"/>
          <w:sz w:val="28"/>
          <w:szCs w:val="28"/>
          <w:rtl/>
        </w:rPr>
        <w:t xml:space="preserve">برداشت فوق، مبتنى بر اين است كه احتمالاً وجه تسميه «جن» به اين اسم، با توجه به معناى لغوى آن باشد كه به معناى مستور بودن از حواس است.</w:t>
      </w:r>
    </w:p>
    <w:p>
      <w:pPr>
        <w:pStyle w:val="Heading3"/>
      </w:pPr>
      <w:bookmarkStart w:id="561" w:name="_Toc102"/>
      <w:r>
        <w:t>100- خلقت جن</w:t>
      </w:r>
      <w:bookmarkEnd w:id="5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- 15 - 27 - 6</w:t>
      </w:r>
    </w:p>
    <w:p>
      <w:pPr>
        <w:pStyle w:val="BookText"/>
      </w:pPr>
      <w:r>
        <w:rPr>
          <w:rFonts w:ascii="Amiri" w:hAnsi="Amiri" w:eastAsia="Amiri" w:cs="Amiri"/>
          <w:lang w:bidi="ar-SA"/>
          <w:color w:val="111111"/>
          <w:sz w:val="28"/>
          <w:szCs w:val="28"/>
          <w:rtl/>
        </w:rPr>
        <w:t xml:space="preserve">6- خلقت جن از آتش ، از آيات خداوند است .</w:t>
      </w:r>
    </w:p>
    <w:p>
      <w:pPr>
        <w:pStyle w:val="BookText"/>
      </w:pPr>
      <w:r>
        <w:rPr>
          <w:rFonts w:ascii="IRNazanin" w:hAnsi="IRNazanin" w:eastAsia="IRNazanin" w:cs="IRNazanin"/>
          <w:lang w:bidi="fa-IR"/>
          <w:color w:val="111111"/>
          <w:sz w:val="28"/>
          <w:szCs w:val="28"/>
          <w:rtl/>
        </w:rPr>
        <w:t xml:space="preserve">و الجانّ خلقنه من قبل من نار السموم</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38" w:name="pg5994_46838"/>
    <w:bookmarkEnd w:id="38"/>
    <w:p>
      <w:pPr>
        <w:pStyle w:val="Heading3"/>
      </w:pPr>
      <w:bookmarkStart w:id="562" w:name="_Toc103"/>
      <w:r>
        <w:t>101- دشمنى جن</w:t>
      </w:r>
      <w:bookmarkEnd w:id="5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- 18 - 50 - 26</w:t>
      </w:r>
    </w:p>
    <w:p>
      <w:pPr>
        <w:pStyle w:val="BookText"/>
      </w:pPr>
      <w:r>
        <w:rPr>
          <w:rFonts w:ascii="Amiri" w:hAnsi="Amiri" w:eastAsia="Amiri" w:cs="Amiri"/>
          <w:lang w:bidi="ar-SA"/>
          <w:color w:val="111111"/>
          <w:sz w:val="28"/>
          <w:szCs w:val="28"/>
          <w:rtl/>
        </w:rPr>
        <w:t xml:space="preserve">26- جن ها ، بر كينه توزى با آدميان ، توانا هستند .</w:t>
      </w:r>
    </w:p>
    <w:p>
      <w:pPr>
        <w:pStyle w:val="BookText"/>
      </w:pPr>
      <w:r>
        <w:rPr>
          <w:rFonts w:ascii="Amiri" w:hAnsi="Amiri" w:eastAsia="Amiri" w:cs="Amiri"/>
          <w:lang w:bidi="ar-SA"/>
          <w:color w:val="111111"/>
          <w:sz w:val="28"/>
          <w:szCs w:val="28"/>
          <w:rtl/>
        </w:rPr>
        <w:t xml:space="preserve">كان من الجنّ . .. و هم لكم عدوٌّ</w:t>
      </w:r>
    </w:p>
    <w:p>
      <w:pPr>
        <w:pStyle w:val="BookText"/>
      </w:pPr>
      <w:r>
        <w:rPr>
          <w:rFonts w:ascii="Amiri" w:hAnsi="Amiri" w:eastAsia="Amiri" w:cs="Amiri"/>
          <w:lang w:bidi="ar-SA"/>
          <w:color w:val="111111"/>
          <w:sz w:val="28"/>
          <w:szCs w:val="28"/>
          <w:rtl/>
        </w:rPr>
        <w:t xml:space="preserve">شيطان كه با آدميان عداوت مىورزد، از طائفه جن است (كان من الجنّ) بنابراين، جنيان، بر انجام كارهاى خصمانه نسبت به آدميان، توان مندند.</w:t>
      </w:r>
    </w:p>
    <w:p>
      <w:pPr>
        <w:pStyle w:val="Heading3"/>
      </w:pPr>
      <w:bookmarkStart w:id="563" w:name="_Toc104"/>
      <w:r>
        <w:t>102- دعوت از جن</w:t>
      </w:r>
      <w:bookmarkEnd w:id="5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- 17 - 88 - 2</w:t>
      </w:r>
    </w:p>
    <w:p>
      <w:pPr>
        <w:pStyle w:val="BookText"/>
      </w:pPr>
      <w:r>
        <w:rPr>
          <w:rFonts w:ascii="IRNazanin" w:hAnsi="IRNazanin" w:eastAsia="IRNazanin" w:cs="IRNazanin"/>
          <w:lang w:bidi="fa-IR"/>
          <w:color w:val="111111"/>
          <w:sz w:val="28"/>
          <w:szCs w:val="28"/>
          <w:rtl/>
        </w:rPr>
        <w:t xml:space="preserve">2- فراخوانى همه مخاطبان قرآن ( جن و انس ) به آزمودن اعجاز قرآن</w:t>
      </w:r>
    </w:p>
    <w:p>
      <w:pPr>
        <w:pStyle w:val="BookText"/>
      </w:pPr>
      <w:r>
        <w:rPr>
          <w:rFonts w:ascii="Amiri" w:hAnsi="Amiri" w:eastAsia="Amiri" w:cs="Amiri"/>
          <w:lang w:bidi="ar-SA"/>
          <w:color w:val="111111"/>
          <w:sz w:val="28"/>
          <w:szCs w:val="28"/>
          <w:rtl/>
        </w:rPr>
        <w:t xml:space="preserve">قل لئن اجتمعت الإنس و الجنّ على أن يأتوا بمثل</w:t>
      </w:r>
    </w:p>
    <w:p>
      <w:pPr>
        <w:pStyle w:val="Heading3"/>
      </w:pPr>
      <w:bookmarkStart w:id="564" w:name="_Toc105"/>
      <w:r>
        <w:t>103- دعوتهاى جن مؤمن</w:t>
      </w:r>
      <w:bookmarkEnd w:id="5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- 46 - 31 - 1</w:t>
      </w:r>
    </w:p>
    <w:p>
      <w:pPr>
        <w:pStyle w:val="BookText"/>
      </w:pPr>
      <w:r>
        <w:rPr>
          <w:rFonts w:ascii="IRNazanin" w:hAnsi="IRNazanin" w:eastAsia="IRNazanin" w:cs="IRNazanin"/>
          <w:lang w:bidi="fa-IR"/>
          <w:color w:val="111111"/>
          <w:sz w:val="28"/>
          <w:szCs w:val="28"/>
          <w:rtl/>
        </w:rPr>
        <w:t xml:space="preserve">1- دعوت جنيان ايمان آورده به قرآن ، از قوم خود براى گرويدن به پيامبر (صلی الله علیه و آله)</w:t>
      </w:r>
    </w:p>
    <w:p>
      <w:pPr>
        <w:pStyle w:val="BookText"/>
      </w:pPr>
      <w:r>
        <w:rPr>
          <w:rFonts w:ascii="Amiri" w:hAnsi="Amiri" w:eastAsia="Amiri" w:cs="Amiri"/>
          <w:lang w:bidi="ar-SA"/>
          <w:color w:val="111111"/>
          <w:sz w:val="28"/>
          <w:szCs w:val="28"/>
          <w:rtl/>
        </w:rPr>
        <w:t xml:space="preserve">يقومنا أجيبوا داعى اللّه</w:t>
      </w:r>
    </w:p>
    <w:p>
      <w:pPr>
        <w:pStyle w:val="BookText"/>
      </w:pPr>
      <w:r>
        <w:rPr>
          <w:rFonts w:ascii="IRNazanin" w:hAnsi="IRNazanin" w:eastAsia="IRNazanin" w:cs="IRNazanin"/>
          <w:lang w:bidi="fa-IR"/>
          <w:color w:val="111111"/>
          <w:sz w:val="28"/>
          <w:szCs w:val="28"/>
          <w:rtl/>
        </w:rPr>
        <w:t xml:space="preserve">مراد از «داعى اللّه» پيامبر(صلی الله علیه و آله) است كه مردم را به سوى خدا دعوت مى كند.</w:t>
      </w:r>
    </w:p>
    <w:p>
      <w:pPr>
        <w:pStyle w:val="Heading3"/>
      </w:pPr>
      <w:bookmarkStart w:id="565" w:name="_Toc106"/>
      <w:r>
        <w:t>104- ديگ سازى جن</w:t>
      </w:r>
      <w:bookmarkEnd w:id="5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- 34 - 13 - 7،8</w:t>
      </w:r>
    </w:p>
    <w:p>
      <w:pPr>
        <w:pStyle w:val="BookText"/>
      </w:pPr>
      <w:r>
        <w:rPr>
          <w:rFonts w:ascii="IRNazanin" w:hAnsi="IRNazanin" w:eastAsia="IRNazanin" w:cs="IRNazanin"/>
          <w:lang w:bidi="fa-IR"/>
          <w:color w:val="111111"/>
          <w:sz w:val="28"/>
          <w:szCs w:val="28"/>
          <w:rtl/>
        </w:rPr>
        <w:t xml:space="preserve">7 - جنّيان ، طبق خواست سليمان ( ع ) ، براى او كاسه هاى بزرگى به اندازه حوض مى ساختند .</w:t>
      </w:r>
    </w:p>
    <w:p>
      <w:pPr>
        <w:pStyle w:val="BookText"/>
      </w:pPr>
      <w:r>
        <w:rPr>
          <w:rFonts w:ascii="Amiri" w:hAnsi="Amiri" w:eastAsia="Amiri" w:cs="Amiri"/>
          <w:lang w:bidi="ar-SA"/>
          <w:color w:val="111111"/>
          <w:sz w:val="28"/>
          <w:szCs w:val="28"/>
          <w:rtl/>
        </w:rPr>
        <w:t xml:space="preserve">يعملون له ما يشاء من . .. و جفان كالجواب</w:t>
      </w:r>
    </w:p>
    <w:p>
      <w:pPr>
        <w:pStyle w:val="BookText"/>
      </w:pPr>
      <w:r>
        <w:rPr>
          <w:rFonts w:ascii="Amiri" w:hAnsi="Amiri" w:eastAsia="Amiri" w:cs="Amiri"/>
          <w:lang w:bidi="ar-SA"/>
          <w:color w:val="111111"/>
          <w:sz w:val="28"/>
          <w:szCs w:val="28"/>
          <w:rtl/>
        </w:rPr>
        <w:t xml:space="preserve">«جفان» جمع «جفنة» است و آن به معناى ظرف غذا مى باشد. «جواب» جمع «جابية» و به معناى جمع كننده و دربردارنده</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39" w:name="pg5994_46842"/>
    <w:bookmarkEnd w:id="39"/>
    <w:p>
      <w:pPr>
        <w:pStyle w:val="BookText"/>
      </w:pPr>
      <w:r>
        <w:rPr>
          <w:rFonts w:ascii="IRNazanin" w:hAnsi="IRNazanin" w:eastAsia="IRNazanin" w:cs="IRNazanin"/>
          <w:lang w:bidi="fa-IR"/>
          <w:color w:val="111111"/>
          <w:sz w:val="28"/>
          <w:szCs w:val="28"/>
          <w:rtl/>
        </w:rPr>
        <w:t xml:space="preserve">است (مفردات راغب). گفتنى است كه «جواب» به معناى حوض هم آمده است (لسان العرب).</w:t>
      </w:r>
    </w:p>
    <w:p>
      <w:pPr>
        <w:pStyle w:val="BookText"/>
      </w:pPr>
      <w:r>
        <w:rPr>
          <w:rFonts w:ascii="IRNazanin" w:hAnsi="IRNazanin" w:eastAsia="IRNazanin" w:cs="IRNazanin"/>
          <w:lang w:bidi="fa-IR"/>
          <w:color w:val="111111"/>
          <w:sz w:val="28"/>
          <w:szCs w:val="28"/>
          <w:rtl/>
        </w:rPr>
        <w:t xml:space="preserve">8 - ساخته شدن ديگ هاى بزرگ ثابت و غيرمنقول ، به وسيله جنّيان براى سليمان ( ع )</w:t>
      </w:r>
    </w:p>
    <w:p>
      <w:pPr>
        <w:pStyle w:val="BookText"/>
      </w:pPr>
      <w:r>
        <w:rPr>
          <w:rFonts w:ascii="Amiri" w:hAnsi="Amiri" w:eastAsia="Amiri" w:cs="Amiri"/>
          <w:lang w:bidi="ar-SA"/>
          <w:color w:val="111111"/>
          <w:sz w:val="28"/>
          <w:szCs w:val="28"/>
          <w:rtl/>
        </w:rPr>
        <w:t xml:space="preserve">يعملون له ما يشاء من . .. و قدور راسيت</w:t>
      </w:r>
    </w:p>
    <w:p>
      <w:pPr>
        <w:pStyle w:val="Heading3"/>
      </w:pPr>
      <w:bookmarkStart w:id="566" w:name="_Toc107"/>
      <w:r>
        <w:t>105- دين جن</w:t>
      </w:r>
      <w:bookmarkEnd w:id="5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- 46 - 30 - 6</w:t>
      </w:r>
    </w:p>
    <w:p>
      <w:pPr>
        <w:pStyle w:val="BookText"/>
      </w:pPr>
      <w:r>
        <w:rPr>
          <w:rFonts w:ascii="Amiri" w:hAnsi="Amiri" w:eastAsia="Amiri" w:cs="Amiri"/>
          <w:lang w:bidi="ar-SA"/>
          <w:color w:val="111111"/>
          <w:sz w:val="28"/>
          <w:szCs w:val="28"/>
          <w:rtl/>
        </w:rPr>
        <w:t xml:space="preserve">6- شريعت موسى ، براى جن و انس و مشترك ميان آنان</w:t>
      </w:r>
    </w:p>
    <w:p>
      <w:pPr>
        <w:pStyle w:val="BookText"/>
      </w:pPr>
      <w:r>
        <w:rPr>
          <w:rFonts w:ascii="Amiri" w:hAnsi="Amiri" w:eastAsia="Amiri" w:cs="Amiri"/>
          <w:lang w:bidi="ar-SA"/>
          <w:color w:val="111111"/>
          <w:sz w:val="28"/>
          <w:szCs w:val="28"/>
          <w:rtl/>
        </w:rPr>
        <w:t xml:space="preserve">قالوا يقومنا إنّا سمعنا كتبًا أُنزل من بعد موسى</w:t>
      </w:r>
    </w:p>
    <w:p>
      <w:pPr>
        <w:pStyle w:val="BookText"/>
      </w:pPr>
      <w:r>
        <w:rPr>
          <w:rFonts w:ascii="IRNazanin" w:hAnsi="IRNazanin" w:eastAsia="IRNazanin" w:cs="IRNazanin"/>
          <w:lang w:bidi="fa-IR"/>
          <w:color w:val="111111"/>
          <w:sz w:val="28"/>
          <w:szCs w:val="28"/>
          <w:rtl/>
        </w:rPr>
        <w:t xml:space="preserve">از سخنان انذارگران جن، استفاده مى شود كه آنان قبل از قرآن، به موسى(ع) و كتاب آسمانى او ايمان داشته اند.</w:t>
      </w:r>
    </w:p>
    <w:p>
      <w:pPr>
        <w:pStyle w:val="Heading3"/>
      </w:pPr>
      <w:bookmarkStart w:id="567" w:name="_Toc108"/>
      <w:r>
        <w:t>106- ذلت جن</w:t>
      </w:r>
      <w:bookmarkEnd w:id="5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- 34 - 14 - 9</w:t>
      </w:r>
    </w:p>
    <w:p>
      <w:pPr>
        <w:pStyle w:val="BookText"/>
      </w:pPr>
      <w:r>
        <w:rPr>
          <w:rFonts w:ascii="Amiri" w:hAnsi="Amiri" w:eastAsia="Amiri" w:cs="Amiri"/>
          <w:lang w:bidi="ar-SA"/>
          <w:color w:val="111111"/>
          <w:sz w:val="28"/>
          <w:szCs w:val="28"/>
          <w:rtl/>
        </w:rPr>
        <w:t xml:space="preserve">9 - جنيان ، از شعور و درايت و احساس عزت و ذلت برخورداراند .</w:t>
      </w:r>
    </w:p>
    <w:p>
      <w:pPr>
        <w:pStyle w:val="BookText"/>
      </w:pPr>
      <w:r>
        <w:rPr>
          <w:rFonts w:ascii="Amiri" w:hAnsi="Amiri" w:eastAsia="Amiri" w:cs="Amiri"/>
          <w:lang w:bidi="ar-SA"/>
          <w:color w:val="111111"/>
          <w:sz w:val="28"/>
          <w:szCs w:val="28"/>
          <w:rtl/>
        </w:rPr>
        <w:t xml:space="preserve">فلمّا خرّ تبيّنت الجنّ أن لو كانوا يعلمون الغيب ما لبثوا فى العذاب المهين</w:t>
      </w:r>
    </w:p>
    <w:p>
      <w:pPr>
        <w:pStyle w:val="Heading3"/>
      </w:pPr>
      <w:bookmarkStart w:id="568" w:name="_Toc109"/>
      <w:r>
        <w:t>107- رد خويشاوندى جن با خدا</w:t>
      </w:r>
      <w:bookmarkEnd w:id="5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- 37 - 158 - 6</w:t>
      </w:r>
    </w:p>
    <w:p>
      <w:pPr>
        <w:pStyle w:val="BookText"/>
      </w:pPr>
      <w:r>
        <w:rPr>
          <w:rFonts w:ascii="IRNazanin" w:hAnsi="IRNazanin" w:eastAsia="IRNazanin" w:cs="IRNazanin"/>
          <w:lang w:bidi="fa-IR"/>
          <w:color w:val="111111"/>
          <w:sz w:val="28"/>
          <w:szCs w:val="28"/>
          <w:rtl/>
        </w:rPr>
        <w:t xml:space="preserve">6 - ميان خدا و جن ، نسبت خويشاوندى و يا ارتباط ويژه اى ( چون شريك بودن ) وجود ندارد .</w:t>
      </w:r>
    </w:p>
    <w:p>
      <w:pPr>
        <w:pStyle w:val="BookText"/>
      </w:pPr>
      <w:r>
        <w:rPr>
          <w:rFonts w:ascii="Amiri" w:hAnsi="Amiri" w:eastAsia="Amiri" w:cs="Amiri"/>
          <w:lang w:bidi="ar-SA"/>
          <w:color w:val="111111"/>
          <w:sz w:val="28"/>
          <w:szCs w:val="28"/>
          <w:rtl/>
        </w:rPr>
        <w:t xml:space="preserve">و جعلوا بينه و بين الجنّة نسبًا و لقد علمت الجنّة إنّهم لمحضرون</w:t>
      </w:r>
    </w:p>
    <w:p>
      <w:pPr>
        <w:pStyle w:val="BookText"/>
      </w:pPr>
      <w:r>
        <w:rPr>
          <w:rFonts w:ascii="IRNazanin" w:hAnsi="IRNazanin" w:eastAsia="IRNazanin" w:cs="IRNazanin"/>
          <w:lang w:bidi="fa-IR"/>
          <w:color w:val="111111"/>
          <w:sz w:val="28"/>
          <w:szCs w:val="28"/>
          <w:rtl/>
        </w:rPr>
        <w:t xml:space="preserve">يادآورى آگاهى جن از احضارشان در روز رستاخيز - كه در پاسخ به ادعاى وجود پيوند خويشاوندى و يا شريك بودن جن با خدا مطرح گرديده - بيانگر دو نكته است: 1- منتفى بودن ارتباط خويشاوندى و شريك نبودن جن با خدا; زيرا اگر جن شريك خدا بود و ارتباط خويشاوندى با او مى داشت، براى حسابرسى احضار نمى شد. 2- تأثير نداشتن اين ارتباط در سرنوشت بندگان (بر فرض وجود چنين ارتباطى).</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40" w:name="pg5994_46846"/>
    <w:bookmarkEnd w:id="40"/>
    <w:p>
      <w:pPr>
        <w:pStyle w:val="Heading3"/>
      </w:pPr>
      <w:bookmarkStart w:id="569" w:name="_Toc110"/>
      <w:r>
        <w:t>108- روابط اجتماعى جن</w:t>
      </w:r>
      <w:bookmarkEnd w:id="5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- 46 - 29 - 8</w:t>
      </w:r>
    </w:p>
    <w:p>
      <w:pPr>
        <w:pStyle w:val="BookText"/>
      </w:pPr>
      <w:r>
        <w:rPr>
          <w:rFonts w:ascii="IRNazanin" w:hAnsi="IRNazanin" w:eastAsia="IRNazanin" w:cs="IRNazanin"/>
          <w:lang w:bidi="fa-IR"/>
          <w:color w:val="111111"/>
          <w:sz w:val="28"/>
          <w:szCs w:val="28"/>
          <w:rtl/>
        </w:rPr>
        <w:t xml:space="preserve">8- جنيان ، داراى زندگى اجتماعى و روابط جمعى</w:t>
      </w:r>
    </w:p>
    <w:p>
      <w:pPr>
        <w:pStyle w:val="BookText"/>
      </w:pPr>
      <w:r>
        <w:rPr>
          <w:rFonts w:ascii="Amiri" w:hAnsi="Amiri" w:eastAsia="Amiri" w:cs="Amiri"/>
          <w:lang w:bidi="ar-SA"/>
          <w:color w:val="111111"/>
          <w:sz w:val="28"/>
          <w:szCs w:val="28"/>
          <w:rtl/>
        </w:rPr>
        <w:t xml:space="preserve">نفرًا من الجنّ . .. ولّوا إلى قومهم منذرين</w:t>
      </w:r>
    </w:p>
    <w:p>
      <w:pPr>
        <w:pStyle w:val="BookText"/>
      </w:pPr>
      <w:r>
        <w:rPr>
          <w:rFonts w:ascii="IRNazanin" w:hAnsi="IRNazanin" w:eastAsia="IRNazanin" w:cs="IRNazanin"/>
          <w:lang w:bidi="fa-IR"/>
          <w:color w:val="111111"/>
          <w:sz w:val="28"/>
          <w:szCs w:val="28"/>
          <w:rtl/>
        </w:rPr>
        <w:t xml:space="preserve">تعبير «قومهم» بيانگر مطلب بالا است.</w:t>
      </w:r>
    </w:p>
    <w:p>
      <w:pPr>
        <w:pStyle w:val="Heading3"/>
      </w:pPr>
      <w:bookmarkStart w:id="570" w:name="_Toc111"/>
      <w:r>
        <w:t>109- روابط با جن</w:t>
      </w:r>
      <w:bookmarkEnd w:id="5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- 17 - 88 - 10</w:t>
      </w:r>
    </w:p>
    <w:p>
      <w:pPr>
        <w:pStyle w:val="BookText"/>
      </w:pPr>
      <w:r>
        <w:rPr>
          <w:rFonts w:ascii="Amiri" w:hAnsi="Amiri" w:eastAsia="Amiri" w:cs="Amiri"/>
          <w:lang w:bidi="ar-SA"/>
          <w:color w:val="111111"/>
          <w:sz w:val="28"/>
          <w:szCs w:val="28"/>
          <w:rtl/>
        </w:rPr>
        <w:t xml:space="preserve">10- امكان ارتباط ، اتفاق نظر ، همكارى و تعاون ميان انسان و جن</w:t>
      </w:r>
    </w:p>
    <w:p>
      <w:pPr>
        <w:pStyle w:val="BookText"/>
      </w:pPr>
      <w:r>
        <w:rPr>
          <w:rFonts w:ascii="Amiri" w:hAnsi="Amiri" w:eastAsia="Amiri" w:cs="Amiri"/>
          <w:lang w:bidi="ar-SA"/>
          <w:color w:val="111111"/>
          <w:sz w:val="28"/>
          <w:szCs w:val="28"/>
          <w:rtl/>
        </w:rPr>
        <w:t xml:space="preserve">قل لئن اجتمعت الإنس و الجنّ على أن يأتوا بمثل</w:t>
      </w:r>
    </w:p>
    <w:p>
      <w:pPr>
        <w:pStyle w:val="BookText"/>
      </w:pPr>
      <w:r>
        <w:rPr>
          <w:rFonts w:ascii="IRNazanin" w:hAnsi="IRNazanin" w:eastAsia="IRNazanin" w:cs="IRNazanin"/>
          <w:lang w:bidi="fa-IR"/>
          <w:color w:val="111111"/>
          <w:sz w:val="28"/>
          <w:szCs w:val="28"/>
          <w:rtl/>
        </w:rPr>
        <w:t xml:space="preserve">از اينكه خداوند فرمود: «اگر جن و انس دست به دست هم دهند، باز نمى توانند مثل قرآن بياورند» استفاده مى شود كه امكان ارتباط و تعاون ميان آنان وجود دارد و اگر نه، تحدى لغو بود.</w:t>
      </w:r>
    </w:p>
    <w:p>
      <w:pPr>
        <w:pStyle w:val="Heading3"/>
      </w:pPr>
      <w:bookmarkStart w:id="571" w:name="_Toc112"/>
      <w:r>
        <w:t>110- زمينه ايمان جن</w:t>
      </w:r>
      <w:bookmarkEnd w:id="5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- 46 - 31 - 12</w:t>
      </w:r>
    </w:p>
    <w:p>
      <w:pPr>
        <w:pStyle w:val="BookText"/>
      </w:pPr>
      <w:r>
        <w:rPr>
          <w:rFonts w:ascii="IRNazanin" w:hAnsi="IRNazanin" w:eastAsia="IRNazanin" w:cs="IRNazanin"/>
          <w:lang w:bidi="fa-IR"/>
          <w:color w:val="111111"/>
          <w:sz w:val="28"/>
          <w:szCs w:val="28"/>
          <w:rtl/>
        </w:rPr>
        <w:t xml:space="preserve">12- جنيان ، نيازمند تشويق و تهديد ، براى گرايش يافتن به ايمان</w:t>
      </w:r>
    </w:p>
    <w:p>
      <w:pPr>
        <w:pStyle w:val="BookText"/>
      </w:pPr>
      <w:r>
        <w:rPr>
          <w:rFonts w:ascii="Amiri" w:hAnsi="Amiri" w:eastAsia="Amiri" w:cs="Amiri"/>
          <w:lang w:bidi="ar-SA"/>
          <w:color w:val="111111"/>
          <w:sz w:val="28"/>
          <w:szCs w:val="28"/>
          <w:rtl/>
        </w:rPr>
        <w:t xml:space="preserve">أجيبوا . .. ءامنوا ... يغفر لكم ... و يجركم من عذاب أليم</w:t>
      </w:r>
    </w:p>
    <w:p>
      <w:pPr>
        <w:pStyle w:val="BookText"/>
      </w:pPr>
      <w:r>
        <w:rPr>
          <w:rFonts w:ascii="IRNazanin" w:hAnsi="IRNazanin" w:eastAsia="IRNazanin" w:cs="IRNazanin"/>
          <w:lang w:bidi="fa-IR"/>
          <w:color w:val="111111"/>
          <w:sz w:val="28"/>
          <w:szCs w:val="28"/>
          <w:rtl/>
        </w:rPr>
        <w:t xml:space="preserve">منطوق «يجركم. ..» تشويق و مفهوم آن بيانگر تهديد است; يعنى، اگر ايمان نياوريد، پناه داده نمى شويد و به عذاب دردناك گرفتار خواهيد شد.</w:t>
      </w:r>
    </w:p>
    <w:p>
      <w:pPr>
        <w:pStyle w:val="Heading3"/>
      </w:pPr>
      <w:bookmarkStart w:id="572" w:name="_Toc113"/>
      <w:r>
        <w:t>111- زمينه خداشناسى جن</w:t>
      </w:r>
      <w:bookmarkEnd w:id="5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- 72 - 12 - 3</w:t>
      </w:r>
    </w:p>
    <w:p>
      <w:pPr>
        <w:pStyle w:val="BookText"/>
      </w:pPr>
      <w:r>
        <w:rPr>
          <w:rFonts w:ascii="IRNazanin" w:hAnsi="IRNazanin" w:eastAsia="IRNazanin" w:cs="IRNazanin"/>
          <w:lang w:bidi="fa-IR"/>
          <w:color w:val="111111"/>
          <w:sz w:val="28"/>
          <w:szCs w:val="28"/>
          <w:rtl/>
        </w:rPr>
        <w:t xml:space="preserve">3 - نزول قرآن ، موجب معرفت جن نسبت به جايگاه خداوند در جهان هستى و شناخت موقعيت ضعيف و پوچ خود</w:t>
      </w:r>
    </w:p>
    <w:p>
      <w:pPr>
        <w:pStyle w:val="BookText"/>
      </w:pPr>
      <w:r>
        <w:rPr>
          <w:rFonts w:ascii="IRNazanin" w:hAnsi="IRNazanin" w:eastAsia="IRNazanin" w:cs="IRNazanin"/>
          <w:lang w:bidi="fa-IR"/>
          <w:color w:val="111111"/>
          <w:sz w:val="28"/>
          <w:szCs w:val="28"/>
          <w:rtl/>
        </w:rPr>
        <w:t xml:space="preserve">و أنّا ظننّا أن لن نعجز اللّه فى الأرض و لن نعجزه هربًا</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41" w:name="pg5994_46850"/>
    <w:bookmarkEnd w:id="41"/>
    <w:p>
      <w:pPr>
        <w:pStyle w:val="Heading3"/>
      </w:pPr>
      <w:bookmarkStart w:id="573" w:name="_Toc114"/>
      <w:r>
        <w:t>112- زمينه خودشناسى جن</w:t>
      </w:r>
      <w:bookmarkEnd w:id="5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- 72 - 12 - 3</w:t>
      </w:r>
    </w:p>
    <w:p>
      <w:pPr>
        <w:pStyle w:val="BookText"/>
      </w:pPr>
      <w:r>
        <w:rPr>
          <w:rFonts w:ascii="IRNazanin" w:hAnsi="IRNazanin" w:eastAsia="IRNazanin" w:cs="IRNazanin"/>
          <w:lang w:bidi="fa-IR"/>
          <w:color w:val="111111"/>
          <w:sz w:val="28"/>
          <w:szCs w:val="28"/>
          <w:rtl/>
        </w:rPr>
        <w:t xml:space="preserve">3 - نزول قرآن ، موجب معرفت جن نسبت به جايگاه خداوند در جهان هستى و شناخت موقعيت ضعيف و پوچ خود</w:t>
      </w:r>
    </w:p>
    <w:p>
      <w:pPr>
        <w:pStyle w:val="BookText"/>
      </w:pPr>
      <w:r>
        <w:rPr>
          <w:rFonts w:ascii="IRNazanin" w:hAnsi="IRNazanin" w:eastAsia="IRNazanin" w:cs="IRNazanin"/>
          <w:lang w:bidi="fa-IR"/>
          <w:color w:val="111111"/>
          <w:sz w:val="28"/>
          <w:szCs w:val="28"/>
          <w:rtl/>
        </w:rPr>
        <w:t xml:space="preserve">و أنّا ظننّا أن لن نعجز اللّه فى الأرض و لن نعجزه هربًا</w:t>
      </w:r>
    </w:p>
    <w:p>
      <w:pPr>
        <w:pStyle w:val="Heading3"/>
      </w:pPr>
      <w:bookmarkStart w:id="574" w:name="_Toc115"/>
      <w:r>
        <w:t>113- زمينه صلاح جن</w:t>
      </w:r>
      <w:bookmarkEnd w:id="5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- 72 - 11 - 4</w:t>
      </w:r>
    </w:p>
    <w:p>
      <w:pPr>
        <w:pStyle w:val="BookText"/>
      </w:pPr>
      <w:r>
        <w:rPr>
          <w:rFonts w:ascii="Amiri" w:hAnsi="Amiri" w:eastAsia="Amiri" w:cs="Amiri"/>
          <w:lang w:bidi="ar-SA"/>
          <w:color w:val="111111"/>
          <w:sz w:val="28"/>
          <w:szCs w:val="28"/>
          <w:rtl/>
        </w:rPr>
        <w:t xml:space="preserve">4 - راه يابى صلاح و فساد و خير و شر در ميان جن</w:t>
      </w:r>
    </w:p>
    <w:p>
      <w:pPr>
        <w:pStyle w:val="BookText"/>
      </w:pPr>
      <w:r>
        <w:rPr>
          <w:rFonts w:ascii="Amiri" w:hAnsi="Amiri" w:eastAsia="Amiri" w:cs="Amiri"/>
          <w:lang w:bidi="ar-SA"/>
          <w:color w:val="111111"/>
          <w:sz w:val="28"/>
          <w:szCs w:val="28"/>
          <w:rtl/>
        </w:rPr>
        <w:t xml:space="preserve">و أنّا منّا الصلحون و منّا دون ذلك</w:t>
      </w:r>
    </w:p>
    <w:p>
      <w:pPr>
        <w:pStyle w:val="Heading3"/>
      </w:pPr>
      <w:bookmarkStart w:id="575" w:name="_Toc116"/>
      <w:r>
        <w:t>114- زمينه فساد جن</w:t>
      </w:r>
      <w:bookmarkEnd w:id="5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- 72 - 11 - 4</w:t>
      </w:r>
    </w:p>
    <w:p>
      <w:pPr>
        <w:pStyle w:val="BookText"/>
      </w:pPr>
      <w:r>
        <w:rPr>
          <w:rFonts w:ascii="Amiri" w:hAnsi="Amiri" w:eastAsia="Amiri" w:cs="Amiri"/>
          <w:lang w:bidi="ar-SA"/>
          <w:color w:val="111111"/>
          <w:sz w:val="28"/>
          <w:szCs w:val="28"/>
          <w:rtl/>
        </w:rPr>
        <w:t xml:space="preserve">4 - راه يابى صلاح و فساد و خير و شر در ميان جن</w:t>
      </w:r>
    </w:p>
    <w:p>
      <w:pPr>
        <w:pStyle w:val="BookText"/>
      </w:pPr>
      <w:r>
        <w:rPr>
          <w:rFonts w:ascii="Amiri" w:hAnsi="Amiri" w:eastAsia="Amiri" w:cs="Amiri"/>
          <w:lang w:bidi="ar-SA"/>
          <w:color w:val="111111"/>
          <w:sz w:val="28"/>
          <w:szCs w:val="28"/>
          <w:rtl/>
        </w:rPr>
        <w:t xml:space="preserve">و أنّا منّا الصلحون و منّا دون ذلك</w:t>
      </w:r>
    </w:p>
    <w:p>
      <w:pPr>
        <w:pStyle w:val="Heading3"/>
      </w:pPr>
      <w:bookmarkStart w:id="576" w:name="_Toc117"/>
      <w:r>
        <w:t>115- زمينه گمراهى جن</w:t>
      </w:r>
      <w:bookmarkEnd w:id="5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- 46 - 29 - 11</w:t>
      </w:r>
    </w:p>
    <w:p>
      <w:pPr>
        <w:pStyle w:val="BookText"/>
      </w:pPr>
      <w:r>
        <w:rPr>
          <w:rFonts w:ascii="IRNazanin" w:hAnsi="IRNazanin" w:eastAsia="IRNazanin" w:cs="IRNazanin"/>
          <w:lang w:bidi="fa-IR"/>
          <w:color w:val="111111"/>
          <w:sz w:val="28"/>
          <w:szCs w:val="28"/>
          <w:rtl/>
        </w:rPr>
        <w:t xml:space="preserve">11- جنيان ، همانند آدميان ، گرفتار گمراهى و گناه و نيازمند هدايت گران و بيم دهندگان</w:t>
      </w:r>
    </w:p>
    <w:p>
      <w:pPr>
        <w:pStyle w:val="BookText"/>
      </w:pPr>
      <w:r>
        <w:rPr>
          <w:rFonts w:ascii="Amiri" w:hAnsi="Amiri" w:eastAsia="Amiri" w:cs="Amiri"/>
          <w:lang w:bidi="ar-SA"/>
          <w:color w:val="111111"/>
          <w:sz w:val="28"/>
          <w:szCs w:val="28"/>
          <w:rtl/>
        </w:rPr>
        <w:t xml:space="preserve">ولّوا إلى قومهم منذرين</w:t>
      </w:r>
    </w:p>
    <w:p>
      <w:pPr>
        <w:pStyle w:val="BookText"/>
      </w:pPr>
      <w:r>
        <w:rPr>
          <w:rFonts w:ascii="IRNazanin" w:hAnsi="IRNazanin" w:eastAsia="IRNazanin" w:cs="IRNazanin"/>
          <w:lang w:bidi="fa-IR"/>
          <w:color w:val="111111"/>
          <w:sz w:val="28"/>
          <w:szCs w:val="28"/>
          <w:rtl/>
        </w:rPr>
        <w:t xml:space="preserve">«منذرين»، در جايى معنا دارد كه گناه و انحرافى وجود داشته و يا زمينه آن فراهم باشد.</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42" w:name="pg5994_46855"/>
    <w:bookmarkEnd w:id="42"/>
    <w:p>
      <w:pPr>
        <w:pStyle w:val="Heading3"/>
      </w:pPr>
      <w:bookmarkStart w:id="577" w:name="_Toc118"/>
      <w:r>
        <w:t>116- زمينه گناه جن</w:t>
      </w:r>
      <w:bookmarkEnd w:id="5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- 46 - 29 - 11</w:t>
      </w:r>
    </w:p>
    <w:p>
      <w:pPr>
        <w:pStyle w:val="BookText"/>
      </w:pPr>
      <w:r>
        <w:rPr>
          <w:rFonts w:ascii="IRNazanin" w:hAnsi="IRNazanin" w:eastAsia="IRNazanin" w:cs="IRNazanin"/>
          <w:lang w:bidi="fa-IR"/>
          <w:color w:val="111111"/>
          <w:sz w:val="28"/>
          <w:szCs w:val="28"/>
          <w:rtl/>
        </w:rPr>
        <w:t xml:space="preserve">11- جنيان ، همانند آدميان ، گرفتار گمراهى و گناه و نيازمند هدايت گران و بيم دهندگان</w:t>
      </w:r>
    </w:p>
    <w:p>
      <w:pPr>
        <w:pStyle w:val="BookText"/>
      </w:pPr>
      <w:r>
        <w:rPr>
          <w:rFonts w:ascii="Amiri" w:hAnsi="Amiri" w:eastAsia="Amiri" w:cs="Amiri"/>
          <w:lang w:bidi="ar-SA"/>
          <w:color w:val="111111"/>
          <w:sz w:val="28"/>
          <w:szCs w:val="28"/>
          <w:rtl/>
        </w:rPr>
        <w:t xml:space="preserve">ولّوا إلى قومهم منذرين</w:t>
      </w:r>
    </w:p>
    <w:p>
      <w:pPr>
        <w:pStyle w:val="BookText"/>
      </w:pPr>
      <w:r>
        <w:rPr>
          <w:rFonts w:ascii="IRNazanin" w:hAnsi="IRNazanin" w:eastAsia="IRNazanin" w:cs="IRNazanin"/>
          <w:lang w:bidi="fa-IR"/>
          <w:color w:val="111111"/>
          <w:sz w:val="28"/>
          <w:szCs w:val="28"/>
          <w:rtl/>
        </w:rPr>
        <w:t xml:space="preserve">«منذرين»، در جايى معنا دارد كه گناه و انحرافى وجود داشته و يا زمينه آن فراهم باشد.</w:t>
      </w:r>
    </w:p>
    <w:p>
      <w:pPr>
        <w:pStyle w:val="Heading3"/>
      </w:pPr>
      <w:bookmarkStart w:id="578" w:name="_Toc119"/>
      <w:r>
        <w:t>117- زندگى اجتماعى جن</w:t>
      </w:r>
      <w:bookmarkEnd w:id="5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- 41 - 25 - 13</w:t>
      </w:r>
    </w:p>
    <w:p>
      <w:pPr>
        <w:pStyle w:val="BookText"/>
      </w:pPr>
      <w:r>
        <w:rPr>
          <w:rFonts w:ascii="IRNazanin" w:hAnsi="IRNazanin" w:eastAsia="IRNazanin" w:cs="IRNazanin"/>
          <w:lang w:bidi="fa-IR"/>
          <w:color w:val="111111"/>
          <w:sz w:val="28"/>
          <w:szCs w:val="28"/>
          <w:rtl/>
        </w:rPr>
        <w:t xml:space="preserve">13 - جنيان نيز همانند آدميان ، داراى زندگى اجتماعى اند .</w:t>
      </w:r>
    </w:p>
    <w:p>
      <w:pPr>
        <w:pStyle w:val="BookText"/>
      </w:pPr>
      <w:r>
        <w:rPr>
          <w:rFonts w:ascii="IRNazanin" w:hAnsi="IRNazanin" w:eastAsia="IRNazanin" w:cs="IRNazanin"/>
          <w:lang w:bidi="fa-IR"/>
          <w:color w:val="111111"/>
          <w:sz w:val="28"/>
          <w:szCs w:val="28"/>
          <w:rtl/>
        </w:rPr>
        <w:t xml:space="preserve">فى أمم قد خلت من قبلهم من الجنّ و الإنس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- 46 - 18 - 7</w:t>
      </w:r>
    </w:p>
    <w:p>
      <w:pPr>
        <w:pStyle w:val="BookText"/>
      </w:pPr>
      <w:r>
        <w:rPr>
          <w:rFonts w:ascii="IRNazanin" w:hAnsi="IRNazanin" w:eastAsia="IRNazanin" w:cs="IRNazanin"/>
          <w:lang w:bidi="fa-IR"/>
          <w:color w:val="111111"/>
          <w:sz w:val="28"/>
          <w:szCs w:val="28"/>
          <w:rtl/>
        </w:rPr>
        <w:t xml:space="preserve">7- جنيان ، موجوداتى داراى زندگى اجتماعى و گروهى</w:t>
      </w:r>
    </w:p>
    <w:p>
      <w:pPr>
        <w:pStyle w:val="BookText"/>
      </w:pPr>
      <w:r>
        <w:rPr>
          <w:rFonts w:ascii="IRNazanin" w:hAnsi="IRNazanin" w:eastAsia="IRNazanin" w:cs="IRNazanin"/>
          <w:lang w:bidi="fa-IR"/>
          <w:color w:val="111111"/>
          <w:sz w:val="28"/>
          <w:szCs w:val="28"/>
          <w:rtl/>
        </w:rPr>
        <w:t xml:space="preserve">فى أُمم قد خلت من قبلهم من الجنّ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- 46 - 29 - 8</w:t>
      </w:r>
    </w:p>
    <w:p>
      <w:pPr>
        <w:pStyle w:val="BookText"/>
      </w:pPr>
      <w:r>
        <w:rPr>
          <w:rFonts w:ascii="IRNazanin" w:hAnsi="IRNazanin" w:eastAsia="IRNazanin" w:cs="IRNazanin"/>
          <w:lang w:bidi="fa-IR"/>
          <w:color w:val="111111"/>
          <w:sz w:val="28"/>
          <w:szCs w:val="28"/>
          <w:rtl/>
        </w:rPr>
        <w:t xml:space="preserve">8- جنيان ، داراى زندگى اجتماعى و روابط جمعى</w:t>
      </w:r>
    </w:p>
    <w:p>
      <w:pPr>
        <w:pStyle w:val="BookText"/>
      </w:pPr>
      <w:r>
        <w:rPr>
          <w:rFonts w:ascii="Amiri" w:hAnsi="Amiri" w:eastAsia="Amiri" w:cs="Amiri"/>
          <w:lang w:bidi="ar-SA"/>
          <w:color w:val="111111"/>
          <w:sz w:val="28"/>
          <w:szCs w:val="28"/>
          <w:rtl/>
        </w:rPr>
        <w:t xml:space="preserve">نفرًا من الجنّ . .. ولّوا إلى قومهم منذرين</w:t>
      </w:r>
    </w:p>
    <w:p>
      <w:pPr>
        <w:pStyle w:val="BookText"/>
      </w:pPr>
      <w:r>
        <w:rPr>
          <w:rFonts w:ascii="IRNazanin" w:hAnsi="IRNazanin" w:eastAsia="IRNazanin" w:cs="IRNazanin"/>
          <w:lang w:bidi="fa-IR"/>
          <w:color w:val="111111"/>
          <w:sz w:val="28"/>
          <w:szCs w:val="28"/>
          <w:rtl/>
        </w:rPr>
        <w:t xml:space="preserve">تعبير «قومهم» بيانگر مطلب بالا است.</w:t>
      </w:r>
    </w:p>
    <w:p>
      <w:pPr>
        <w:pStyle w:val="Heading3"/>
      </w:pPr>
      <w:bookmarkStart w:id="579" w:name="_Toc120"/>
      <w:r>
        <w:t>118- زيباطلبى جن</w:t>
      </w:r>
      <w:bookmarkEnd w:id="5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- 55 - 58 - 4</w:t>
      </w:r>
    </w:p>
    <w:p>
      <w:pPr>
        <w:pStyle w:val="BookText"/>
      </w:pPr>
      <w:r>
        <w:rPr>
          <w:rFonts w:ascii="IRNazanin" w:hAnsi="IRNazanin" w:eastAsia="IRNazanin" w:cs="IRNazanin"/>
          <w:lang w:bidi="fa-IR"/>
          <w:color w:val="111111"/>
          <w:sz w:val="28"/>
          <w:szCs w:val="28"/>
          <w:rtl/>
        </w:rPr>
        <w:t xml:space="preserve">4 - علاقه و گرايش به زنان زيبا ، امرى فطرى و اصيل در نهاد بشر و جن</w:t>
      </w:r>
    </w:p>
    <w:p>
      <w:pPr>
        <w:pStyle w:val="BookText"/>
      </w:pPr>
      <w:r>
        <w:rPr>
          <w:rFonts w:ascii="Amiri" w:hAnsi="Amiri" w:eastAsia="Amiri" w:cs="Amiri"/>
          <w:lang w:bidi="ar-SA"/>
          <w:color w:val="111111"/>
          <w:sz w:val="28"/>
          <w:szCs w:val="28"/>
          <w:rtl/>
        </w:rPr>
        <w:t xml:space="preserve">فيهنّ قصرت الطرف . .. كأنّهنّ الياقوت و المرجان</w:t>
      </w:r>
    </w:p>
    <w:p>
      <w:pPr>
        <w:pStyle w:val="BookText"/>
      </w:pPr>
      <w:r>
        <w:rPr>
          <w:rFonts w:ascii="IRNazanin" w:hAnsi="IRNazanin" w:eastAsia="IRNazanin" w:cs="IRNazanin"/>
          <w:lang w:bidi="fa-IR"/>
          <w:color w:val="111111"/>
          <w:sz w:val="28"/>
          <w:szCs w:val="28"/>
          <w:rtl/>
        </w:rPr>
        <w:t xml:space="preserve">از اين كه خداوند، به عنوان نويدى بزرگ به خلق، بشارت همسران زيبا و جذاب را مى دهد، استفاده مى شود كه تمايل به آنان، امرى طبيعى و اصيل در نهاد انسان و جن است.</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43" w:name="pg5994_46860"/>
    <w:bookmarkEnd w:id="43"/>
    <w:p>
      <w:pPr>
        <w:pStyle w:val="Heading3"/>
      </w:pPr>
      <w:bookmarkStart w:id="580" w:name="_Toc121"/>
      <w:r>
        <w:t>119- ساختمان سازى جن</w:t>
      </w:r>
      <w:bookmarkEnd w:id="5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- 38 - 37 - 2،3</w:t>
      </w:r>
    </w:p>
    <w:p>
      <w:pPr>
        <w:pStyle w:val="BookText"/>
      </w:pPr>
      <w:r>
        <w:rPr>
          <w:rFonts w:ascii="IRNazanin" w:hAnsi="IRNazanin" w:eastAsia="IRNazanin" w:cs="IRNazanin"/>
          <w:lang w:bidi="fa-IR"/>
          <w:color w:val="111111"/>
          <w:sz w:val="28"/>
          <w:szCs w:val="28"/>
          <w:rtl/>
        </w:rPr>
        <w:t xml:space="preserve">2 - شياطين جنى ، به فرمان سليمان ( ع ) به ساختمان سازى و غواصى مى پرداختند .</w:t>
      </w:r>
    </w:p>
    <w:p>
      <w:pPr>
        <w:pStyle w:val="BookText"/>
      </w:pPr>
      <w:r>
        <w:rPr>
          <w:rFonts w:ascii="Amiri" w:hAnsi="Amiri" w:eastAsia="Amiri" w:cs="Amiri"/>
          <w:lang w:bidi="ar-SA"/>
          <w:color w:val="111111"/>
          <w:sz w:val="28"/>
          <w:szCs w:val="28"/>
          <w:rtl/>
        </w:rPr>
        <w:t xml:space="preserve">و الشيطين كلّ بنّاء و غوّاص</w:t>
      </w:r>
    </w:p>
    <w:p>
      <w:pPr>
        <w:pStyle w:val="BookText"/>
      </w:pPr>
      <w:r>
        <w:rPr>
          <w:rFonts w:ascii="Amiri" w:hAnsi="Amiri" w:eastAsia="Amiri" w:cs="Amiri"/>
          <w:lang w:bidi="ar-SA"/>
          <w:color w:val="111111"/>
          <w:sz w:val="28"/>
          <w:szCs w:val="28"/>
          <w:rtl/>
        </w:rPr>
        <w:t xml:space="preserve">3 - وجود تخصص ساختمان سازى و غواصى در ميان شياطين جنى</w:t>
      </w:r>
    </w:p>
    <w:p>
      <w:pPr>
        <w:pStyle w:val="BookText"/>
      </w:pPr>
      <w:r>
        <w:rPr>
          <w:rFonts w:ascii="Amiri" w:hAnsi="Amiri" w:eastAsia="Amiri" w:cs="Amiri"/>
          <w:lang w:bidi="ar-SA"/>
          <w:color w:val="111111"/>
          <w:sz w:val="28"/>
          <w:szCs w:val="28"/>
          <w:rtl/>
        </w:rPr>
        <w:t xml:space="preserve">و الشيطين كلّ بنّاء و غوّاص</w:t>
      </w:r>
    </w:p>
    <w:p>
      <w:pPr>
        <w:pStyle w:val="BookText"/>
      </w:pPr>
      <w:r>
        <w:rPr>
          <w:rFonts w:ascii="IRNazanin" w:hAnsi="IRNazanin" w:eastAsia="IRNazanin" w:cs="IRNazanin"/>
          <w:lang w:bidi="fa-IR"/>
          <w:color w:val="111111"/>
          <w:sz w:val="28"/>
          <w:szCs w:val="28"/>
          <w:rtl/>
        </w:rPr>
        <w:t xml:space="preserve">آمدن صيغه هاى «بنّاء» و «غوّاص» بر وزن صيغه مبالغه - كه بر حرفه و صنعت بودن بنّايى و غوّاصى دلالت مى كند - گوياى اين نكته است كه اين دو كار، به صورت فن و تخصص ميان شياطين رواج داشت.</w:t>
      </w:r>
    </w:p>
    <w:p>
      <w:pPr>
        <w:pStyle w:val="Heading3"/>
      </w:pPr>
      <w:bookmarkStart w:id="581" w:name="_Toc122"/>
      <w:r>
        <w:t>120- سرزنش جنيان كافر</w:t>
      </w:r>
      <w:bookmarkEnd w:id="5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- 55 - 13 - 3</w:t>
      </w:r>
    </w:p>
    <w:p>
      <w:pPr>
        <w:pStyle w:val="BookText"/>
      </w:pPr>
      <w:r>
        <w:rPr>
          <w:rFonts w:ascii="IRNazanin" w:hAnsi="IRNazanin" w:eastAsia="IRNazanin" w:cs="IRNazanin"/>
          <w:lang w:bidi="fa-IR"/>
          <w:color w:val="111111"/>
          <w:sz w:val="28"/>
          <w:szCs w:val="28"/>
          <w:rtl/>
        </w:rPr>
        <w:t xml:space="preserve">3 - سرزنش تكذيب گران و كافران جن و انس ، از سوى خداوند به خاطر ناديده انگاشتن نعمت ها و جلوه هاى ربوبيت حق</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استفهام در«فبأىّ» توبيخى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- 55 - 16 - 5</w:t>
      </w:r>
    </w:p>
    <w:p>
      <w:pPr>
        <w:pStyle w:val="BookText"/>
      </w:pPr>
      <w:r>
        <w:rPr>
          <w:rFonts w:ascii="IRNazanin" w:hAnsi="IRNazanin" w:eastAsia="IRNazanin" w:cs="IRNazanin"/>
          <w:lang w:bidi="fa-IR"/>
          <w:color w:val="111111"/>
          <w:sz w:val="28"/>
          <w:szCs w:val="28"/>
          <w:rtl/>
        </w:rPr>
        <w:t xml:space="preserve">5 - سرزنش تكذيب گران و كافران جن و انس از سوى خداوند ، به خاطر نينديشيدن آنان در اهميت آفرينش خود از خاك و آتش</w:t>
      </w:r>
    </w:p>
    <w:p>
      <w:pPr>
        <w:pStyle w:val="BookText"/>
      </w:pPr>
      <w:r>
        <w:rPr>
          <w:rFonts w:ascii="Amiri" w:hAnsi="Amiri" w:eastAsia="Amiri" w:cs="Amiri"/>
          <w:lang w:bidi="ar-SA"/>
          <w:color w:val="111111"/>
          <w:sz w:val="28"/>
          <w:szCs w:val="28"/>
          <w:rtl/>
        </w:rPr>
        <w:t xml:space="preserve">خلق الإنسن من صلصل . .. 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- 55 - 18 - 3</w:t>
      </w:r>
    </w:p>
    <w:p>
      <w:pPr>
        <w:pStyle w:val="BookText"/>
      </w:pPr>
      <w:r>
        <w:rPr>
          <w:rFonts w:ascii="IRNazanin" w:hAnsi="IRNazanin" w:eastAsia="IRNazanin" w:cs="IRNazanin"/>
          <w:lang w:bidi="fa-IR"/>
          <w:color w:val="111111"/>
          <w:sz w:val="28"/>
          <w:szCs w:val="28"/>
          <w:rtl/>
        </w:rPr>
        <w:t xml:space="preserve">3 - توبيخ كافران و تكذيب گران جن و انس ، به خاطر ناديده انگاشتن نعمت هاى الهى ، متجلى در طلوع و غروب خورشيد</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تثنيه آمدن «كما» و «تكذّبان»، ظاهراً به خاطر توجه خطاب به جن و انس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- 55 - 21 - 4</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 سرزنش تكذيب گران و كافران جن و انس از سوى خدا ، به خاطر ناديده انگاشتن نعمت ها و جلوه هاى ربوبيت حق</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استفهام در «فبأىّ ءالآء» توبيخى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- 55 - 23 - 4</w:t>
      </w:r>
    </w:p>
    <w:p>
      <w:pPr>
        <w:pStyle w:val="BookText"/>
      </w:pPr>
      <w:r>
        <w:rPr>
          <w:rFonts w:ascii="IRNazanin" w:hAnsi="IRNazanin" w:eastAsia="IRNazanin" w:cs="IRNazanin"/>
          <w:lang w:bidi="fa-IR"/>
          <w:color w:val="111111"/>
          <w:sz w:val="28"/>
          <w:szCs w:val="28"/>
          <w:rtl/>
        </w:rPr>
        <w:t xml:space="preserve">4 - سرزنش كافران و تكذيب گران جن و انس از سوى خدا ، به خاطر ناديده انگاشتن نعمت ها و جلوه هاى ربوبيت فراگير الهى</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استفهام در«فبأىّ ءالآء» توبيخى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- 55 - 25 - 5</w:t>
      </w:r>
    </w:p>
    <w:p>
      <w:pPr>
        <w:pStyle w:val="BookText"/>
      </w:pPr>
      <w:r>
        <w:rPr>
          <w:rFonts w:ascii="IRNazanin" w:hAnsi="IRNazanin" w:eastAsia="IRNazanin" w:cs="IRNazanin"/>
          <w:lang w:bidi="fa-IR"/>
          <w:color w:val="111111"/>
          <w:sz w:val="28"/>
          <w:szCs w:val="28"/>
          <w:rtl/>
        </w:rPr>
        <w:t xml:space="preserve">5 - سرزنش تكذيب گران و كافران جن و انس از سوى خداوند ، به خاطر ناديده انگاشتن نعمت ها و جلوه هاى ربوبيت حق</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تثنيه آمدن «كما» و«تكذّبان»، ممكن است به خاطر توجه خطاب به جن و انس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- 55 - 28 - 5</w:t>
      </w:r>
    </w:p>
    <w:p>
      <w:pPr>
        <w:pStyle w:val="BookText"/>
      </w:pPr>
      <w:r>
        <w:rPr>
          <w:rFonts w:ascii="IRNazanin" w:hAnsi="IRNazanin" w:eastAsia="IRNazanin" w:cs="IRNazanin"/>
          <w:lang w:bidi="fa-IR"/>
          <w:color w:val="111111"/>
          <w:sz w:val="28"/>
          <w:szCs w:val="28"/>
          <w:rtl/>
        </w:rPr>
        <w:t xml:space="preserve">5 - سرزنش كافران و تكذيب گران جن و انس از سوى خداوند ، به خاطر ناديده انگاشتن نعمت ها و جلوه هاى ربوبيت حق</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تثنيه آمدن «كما» و «تكذّبان»، ممكن است به خاطر توجه خطاب به جن و انس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- 55 - 30 - 1</w:t>
      </w:r>
    </w:p>
    <w:p>
      <w:pPr>
        <w:pStyle w:val="BookText"/>
      </w:pPr>
      <w:r>
        <w:rPr>
          <w:rFonts w:ascii="IRNazanin" w:hAnsi="IRNazanin" w:eastAsia="IRNazanin" w:cs="IRNazanin"/>
          <w:lang w:bidi="fa-IR"/>
          <w:color w:val="111111"/>
          <w:sz w:val="28"/>
          <w:szCs w:val="28"/>
          <w:rtl/>
        </w:rPr>
        <w:t xml:space="preserve">1 - توبيخ كافران و تكذيب گران جن و انس ، به خاطر ناديده گرفتن قدرت و لطف الهى در تأمين نياز هاى خلق</w:t>
      </w:r>
    </w:p>
    <w:p>
      <w:pPr>
        <w:pStyle w:val="BookText"/>
      </w:pPr>
      <w:r>
        <w:rPr>
          <w:rFonts w:ascii="Amiri" w:hAnsi="Amiri" w:eastAsia="Amiri" w:cs="Amiri"/>
          <w:lang w:bidi="ar-SA"/>
          <w:color w:val="111111"/>
          <w:sz w:val="28"/>
          <w:szCs w:val="28"/>
          <w:rtl/>
        </w:rPr>
        <w:t xml:space="preserve">يسله . .. كلّ يوم هو فى شأن . فبأىّ ءالآء ربّكما تكذّبان</w:t>
      </w:r>
    </w:p>
    <w:p>
      <w:pPr>
        <w:pStyle w:val="BookText"/>
      </w:pPr>
      <w:r>
        <w:rPr>
          <w:rFonts w:ascii="IRNazanin" w:hAnsi="IRNazanin" w:eastAsia="IRNazanin" w:cs="IRNazanin"/>
          <w:lang w:bidi="fa-IR"/>
          <w:color w:val="111111"/>
          <w:sz w:val="28"/>
          <w:szCs w:val="28"/>
          <w:rtl/>
        </w:rPr>
        <w:t xml:space="preserve">خداوند در آيه قبل، فقر ذاتى و نيازمندى موجودات و فياضيت و نياز برآورى خويش را به آدميان يادآور شده و در اين آيه غافلان و كافران را مورد سرزنش قرار داده كه چرا اين حقيقت را در هستى ناديده مى گيرند. تثنيه آمدن «كما» و «تكذّبان»، ظاهراً به خاطر توجه خطاب به جن و انس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- 55 - 32 - 1</w:t>
      </w:r>
    </w:p>
    <w:p>
      <w:pPr>
        <w:pStyle w:val="BookText"/>
      </w:pPr>
      <w:r>
        <w:rPr>
          <w:rFonts w:ascii="IRNazanin" w:hAnsi="IRNazanin" w:eastAsia="IRNazanin" w:cs="IRNazanin"/>
          <w:lang w:bidi="fa-IR"/>
          <w:color w:val="111111"/>
          <w:sz w:val="28"/>
          <w:szCs w:val="28"/>
          <w:rtl/>
        </w:rPr>
        <w:t xml:space="preserve">1 - سرزنش شدن تكذيب گران و كافران جن و انس از سوى خداوند ، به خاطر بى توجهى آنان به موضوع حسابرسى اعمال خلق در قيامت و كيفر و پاداش الهى در آن</w:t>
      </w:r>
    </w:p>
    <w:p>
      <w:pPr>
        <w:pStyle w:val="BookText"/>
      </w:pPr>
      <w:r>
        <w:rPr>
          <w:rFonts w:ascii="Amiri" w:hAnsi="Amiri" w:eastAsia="Amiri" w:cs="Amiri"/>
          <w:lang w:bidi="ar-SA"/>
          <w:color w:val="111111"/>
          <w:sz w:val="28"/>
          <w:szCs w:val="28"/>
          <w:rtl/>
        </w:rPr>
        <w:t xml:space="preserve">سنفرغ لكم أيّه الثقلان . فبأىّ ءالآء ربّكما تكذّبان</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استفهام در «فبأىّ ءالآء» توبيخى است و تثنيه آمدن «كما» و «تكذّبان» به خاطر توجه خطاب به جن و انس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- 55 - 34 - 1</w:t>
      </w:r>
    </w:p>
    <w:p>
      <w:pPr>
        <w:pStyle w:val="BookText"/>
      </w:pPr>
      <w:r>
        <w:rPr>
          <w:rFonts w:ascii="IRNazanin" w:hAnsi="IRNazanin" w:eastAsia="IRNazanin" w:cs="IRNazanin"/>
          <w:lang w:bidi="fa-IR"/>
          <w:color w:val="111111"/>
          <w:sz w:val="28"/>
          <w:szCs w:val="28"/>
          <w:rtl/>
        </w:rPr>
        <w:t xml:space="preserve">1 - سرزنش شدن كافران و تكذيب گران جن و انس از سوى خداوند ، بر بى توجهى آنان نسبت به قدرت مطلق الهى و عجز و ناتوانى خويش</w:t>
      </w:r>
    </w:p>
    <w:p>
      <w:pPr>
        <w:pStyle w:val="BookText"/>
      </w:pPr>
      <w:r>
        <w:rPr>
          <w:rFonts w:ascii="Amiri" w:hAnsi="Amiri" w:eastAsia="Amiri" w:cs="Amiri"/>
          <w:lang w:bidi="ar-SA"/>
          <w:color w:val="111111"/>
          <w:sz w:val="28"/>
          <w:szCs w:val="28"/>
          <w:rtl/>
        </w:rPr>
        <w:t xml:space="preserve">إن استطعتم . .. لاتنفذون إلاّ بسلطن . فبأىّ ءالآء ربّكما تكذّبان</w:t>
      </w:r>
    </w:p>
    <w:p>
      <w:pPr>
        <w:pStyle w:val="BookText"/>
      </w:pPr>
      <w:r>
        <w:rPr>
          <w:rFonts w:ascii="IRNazanin" w:hAnsi="IRNazanin" w:eastAsia="IRNazanin" w:cs="IRNazanin"/>
          <w:lang w:bidi="fa-IR"/>
          <w:color w:val="111111"/>
          <w:sz w:val="28"/>
          <w:szCs w:val="28"/>
          <w:rtl/>
        </w:rPr>
        <w:t xml:space="preserve">با توجه به ارتباط اين آيه با آيه قبل، از استفهام توبيخى در «فبأىّ. ..» مطلب بالا استفاده مى شود. گفتنى است كه تثنيه آمدن «كما» و «تكذّبان» به خاطر توجه خطاب به جن و انس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- 55 - 36 - 4</w:t>
      </w:r>
    </w:p>
    <w:p>
      <w:pPr>
        <w:pStyle w:val="BookText"/>
      </w:pPr>
      <w:r>
        <w:rPr>
          <w:rFonts w:ascii="IRNazanin" w:hAnsi="IRNazanin" w:eastAsia="IRNazanin" w:cs="IRNazanin"/>
          <w:lang w:bidi="fa-IR"/>
          <w:color w:val="111111"/>
          <w:sz w:val="28"/>
          <w:szCs w:val="28"/>
          <w:rtl/>
        </w:rPr>
        <w:t xml:space="preserve">4 - سرزنش شدن كافران و تكذيب گران جن و انس از سوى خداوند ، به خاطر ناديده انگاشتن نعمت ها و جلوه هاى ربوبيت حق</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- 55 - 38 - 2</w:t>
      </w:r>
    </w:p>
    <w:p>
      <w:pPr>
        <w:pStyle w:val="BookText"/>
      </w:pPr>
      <w:r>
        <w:rPr>
          <w:rFonts w:ascii="IRNazanin" w:hAnsi="IRNazanin" w:eastAsia="IRNazanin" w:cs="IRNazanin"/>
          <w:lang w:bidi="fa-IR"/>
          <w:color w:val="111111"/>
          <w:sz w:val="28"/>
          <w:szCs w:val="28"/>
          <w:rtl/>
        </w:rPr>
        <w:t xml:space="preserve">2 - توبيخ شدن كافران و تكذيب گران جن و انس ، به خاطر بى اعتنايى به نعمت هاى الهى و غفلت از قدرت قاهر او بر نظام جهان</w:t>
      </w:r>
    </w:p>
    <w:p>
      <w:pPr>
        <w:pStyle w:val="BookText"/>
      </w:pPr>
      <w:r>
        <w:rPr>
          <w:rFonts w:ascii="Amiri" w:hAnsi="Amiri" w:eastAsia="Amiri" w:cs="Amiri"/>
          <w:lang w:bidi="ar-SA"/>
          <w:color w:val="111111"/>
          <w:sz w:val="28"/>
          <w:szCs w:val="28"/>
          <w:rtl/>
        </w:rPr>
        <w:t xml:space="preserve">فإذا انشقّت السّماء . .. فبأىّ ءالآء ربّكما تكذّبان</w:t>
      </w:r>
    </w:p>
    <w:p>
      <w:pPr>
        <w:pStyle w:val="BookText"/>
      </w:pPr>
      <w:r>
        <w:rPr>
          <w:rFonts w:ascii="IRNazanin" w:hAnsi="IRNazanin" w:eastAsia="IRNazanin" w:cs="IRNazanin"/>
          <w:lang w:bidi="fa-IR"/>
          <w:color w:val="111111"/>
          <w:sz w:val="28"/>
          <w:szCs w:val="28"/>
          <w:rtl/>
        </w:rPr>
        <w:t xml:space="preserve">عبارت «انشقّت السّماء. ..» نشانگر قدرت قاهر خداوند بر جهان است و از اين كه پس از تذكر قدرت، تكذيب گران را به محاكمه نشانده، مطلب بالا استفاده مى شود. گفتنى است كه تثنيه آمدن «كما» و «تكذّبان» به خاطر توجه خطاب به جن و انس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- 55 - 40 - 1</w:t>
      </w:r>
    </w:p>
    <w:p>
      <w:pPr>
        <w:pStyle w:val="BookText"/>
      </w:pPr>
      <w:r>
        <w:rPr>
          <w:rFonts w:ascii="IRNazanin" w:hAnsi="IRNazanin" w:eastAsia="IRNazanin" w:cs="IRNazanin"/>
          <w:lang w:bidi="fa-IR"/>
          <w:color w:val="111111"/>
          <w:sz w:val="28"/>
          <w:szCs w:val="28"/>
          <w:rtl/>
        </w:rPr>
        <w:t xml:space="preserve">1 - سرزنش شدن كافران جن و انس به خاطر تكذيب نعمت هاى خداوند و ناديده گرفتن فرجام گناه كاران</w:t>
      </w:r>
    </w:p>
    <w:p>
      <w:pPr>
        <w:pStyle w:val="BookText"/>
      </w:pPr>
      <w:r>
        <w:rPr>
          <w:rFonts w:ascii="Amiri" w:hAnsi="Amiri" w:eastAsia="Amiri" w:cs="Amiri"/>
          <w:lang w:bidi="ar-SA"/>
          <w:color w:val="111111"/>
          <w:sz w:val="28"/>
          <w:szCs w:val="28"/>
          <w:rtl/>
        </w:rPr>
        <w:t xml:space="preserve">فيومئذ لايسل عن ذنبه . .. فبأىّ ءالآء ربّكما تكذّبان</w:t>
      </w:r>
    </w:p>
    <w:p>
      <w:pPr>
        <w:pStyle w:val="BookText"/>
      </w:pPr>
      <w:r>
        <w:rPr>
          <w:rFonts w:ascii="Amiri" w:hAnsi="Amiri" w:eastAsia="Amiri" w:cs="Amiri"/>
          <w:lang w:bidi="ar-SA"/>
          <w:color w:val="111111"/>
          <w:sz w:val="28"/>
          <w:szCs w:val="28"/>
          <w:rtl/>
        </w:rPr>
        <w:t xml:space="preserve">تثنيه آمدن «كما» و «تكذّبان» به خاطر توجه خطاب به جن و انس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- 55 - 42 - 2</w:t>
      </w:r>
    </w:p>
    <w:p>
      <w:pPr>
        <w:pStyle w:val="BookText"/>
      </w:pPr>
      <w:r>
        <w:rPr>
          <w:rFonts w:ascii="IRNazanin" w:hAnsi="IRNazanin" w:eastAsia="IRNazanin" w:cs="IRNazanin"/>
          <w:lang w:bidi="fa-IR"/>
          <w:color w:val="111111"/>
          <w:sz w:val="28"/>
          <w:szCs w:val="28"/>
          <w:rtl/>
        </w:rPr>
        <w:t xml:space="preserve">2 - توبيخ كافران و تكذيب گران جن و انس ، به خاطر ناديده انگاشتن فرجام فضاحت بار و ذليلانه مجرمان</w:t>
      </w:r>
    </w:p>
    <w:p>
      <w:pPr>
        <w:pStyle w:val="BookText"/>
      </w:pPr>
      <w:r>
        <w:rPr>
          <w:rFonts w:ascii="Amiri" w:hAnsi="Amiri" w:eastAsia="Amiri" w:cs="Amiri"/>
          <w:lang w:bidi="ar-SA"/>
          <w:color w:val="111111"/>
          <w:sz w:val="28"/>
          <w:szCs w:val="28"/>
          <w:rtl/>
        </w:rPr>
        <w:t xml:space="preserve">يعرف المجرمون . .. 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18 - رحمن - 55 - 45 - 2</w:t>
      </w:r>
    </w:p>
    <w:p>
      <w:pPr>
        <w:pStyle w:val="BookText"/>
      </w:pPr>
      <w:r>
        <w:rPr>
          <w:rFonts w:ascii="IRNazanin" w:hAnsi="IRNazanin" w:eastAsia="IRNazanin" w:cs="IRNazanin"/>
          <w:lang w:bidi="fa-IR"/>
          <w:color w:val="111111"/>
          <w:sz w:val="28"/>
          <w:szCs w:val="28"/>
          <w:rtl/>
        </w:rPr>
        <w:t xml:space="preserve">2 - توبيخ كافران و تكذيب گران جن و انس ، به خاطر بى توجهى و ناديده انگاشتن نعمت هاى خداوند</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- 55 - 47 - 3</w:t>
      </w:r>
    </w:p>
    <w:p>
      <w:pPr>
        <w:pStyle w:val="BookText"/>
      </w:pPr>
      <w:r>
        <w:rPr>
          <w:rFonts w:ascii="IRNazanin" w:hAnsi="IRNazanin" w:eastAsia="IRNazanin" w:cs="IRNazanin"/>
          <w:lang w:bidi="fa-IR"/>
          <w:color w:val="111111"/>
          <w:sz w:val="28"/>
          <w:szCs w:val="28"/>
          <w:rtl/>
        </w:rPr>
        <w:t xml:space="preserve">3 - توبيخ كافران و تكذيب گران جن و انس به خاطر نينديشيدن به نعمت بهشت ، بيم نداشتن از مقام پروردگار و تكذيب نعمت هاى او</w:t>
      </w:r>
    </w:p>
    <w:p>
      <w:pPr>
        <w:pStyle w:val="BookText"/>
      </w:pPr>
      <w:r>
        <w:rPr>
          <w:rFonts w:ascii="Amiri" w:hAnsi="Amiri" w:eastAsia="Amiri" w:cs="Amiri"/>
          <w:lang w:bidi="ar-SA"/>
          <w:color w:val="111111"/>
          <w:sz w:val="28"/>
          <w:szCs w:val="28"/>
          <w:rtl/>
        </w:rPr>
        <w:t xml:space="preserve">و لمن خاف مقام ربّه جنّتان . فبأىّ ءالآء ربّكما تكذّبان</w:t>
      </w:r>
    </w:p>
    <w:p>
      <w:pPr>
        <w:pStyle w:val="BookText"/>
      </w:pPr>
      <w:r>
        <w:rPr>
          <w:rFonts w:ascii="IRNazanin" w:hAnsi="IRNazanin" w:eastAsia="IRNazanin" w:cs="IRNazanin"/>
          <w:lang w:bidi="fa-IR"/>
          <w:color w:val="111111"/>
          <w:sz w:val="28"/>
          <w:szCs w:val="28"/>
          <w:rtl/>
        </w:rPr>
        <w:t xml:space="preserve">لحن توبيخى آيه شريفه و تقابل تكذيب گران با بيم دارندگان از مقام پروردگار، بيانگر مطلب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- 55 - 49 - 3</w:t>
      </w:r>
    </w:p>
    <w:p>
      <w:pPr>
        <w:pStyle w:val="BookText"/>
      </w:pPr>
      <w:r>
        <w:rPr>
          <w:rFonts w:ascii="IRNazanin" w:hAnsi="IRNazanin" w:eastAsia="IRNazanin" w:cs="IRNazanin"/>
          <w:lang w:bidi="fa-IR"/>
          <w:color w:val="111111"/>
          <w:sz w:val="28"/>
          <w:szCs w:val="28"/>
          <w:rtl/>
        </w:rPr>
        <w:t xml:space="preserve">3 - سرزنش كافران و تكذيب گران جن و انس از سوى خداوند ، به خاطر ناديده انگاشتن نعمت ها و جلوه هاى ربوبيت حق</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- 55 - 51 - 3</w:t>
      </w:r>
    </w:p>
    <w:p>
      <w:pPr>
        <w:pStyle w:val="BookText"/>
      </w:pPr>
      <w:r>
        <w:rPr>
          <w:rFonts w:ascii="IRNazanin" w:hAnsi="IRNazanin" w:eastAsia="IRNazanin" w:cs="IRNazanin"/>
          <w:lang w:bidi="fa-IR"/>
          <w:color w:val="111111"/>
          <w:sz w:val="28"/>
          <w:szCs w:val="28"/>
          <w:rtl/>
        </w:rPr>
        <w:t xml:space="preserve">3 - سرزنش كافران و تكذيب گران جن و انس از سوى خدا ، به خاطر ناديده انگاشتن نعمت ها و جلوه هاى ربوبيت حق</w:t>
      </w:r>
    </w:p>
    <w:p>
      <w:pPr>
        <w:pStyle w:val="BookText"/>
      </w:pPr>
      <w:r>
        <w:rPr>
          <w:rFonts w:ascii="Amiri" w:hAnsi="Amiri" w:eastAsia="Amiri" w:cs="Amiri"/>
          <w:lang w:bidi="ar-SA"/>
          <w:color w:val="111111"/>
          <w:sz w:val="28"/>
          <w:szCs w:val="28"/>
          <w:rtl/>
        </w:rPr>
        <w:t xml:space="preserve">فيهما عينان تجريان . 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- 55 - 53 - 4</w:t>
      </w:r>
    </w:p>
    <w:p>
      <w:pPr>
        <w:pStyle w:val="BookText"/>
      </w:pPr>
      <w:r>
        <w:rPr>
          <w:rFonts w:ascii="IRNazanin" w:hAnsi="IRNazanin" w:eastAsia="IRNazanin" w:cs="IRNazanin"/>
          <w:lang w:bidi="fa-IR"/>
          <w:color w:val="111111"/>
          <w:sz w:val="28"/>
          <w:szCs w:val="28"/>
          <w:rtl/>
        </w:rPr>
        <w:t xml:space="preserve">4 - سرزنش كافران و تكذيب گران جن و انس از سوى خداوند ، به خاطر ناديده انگاشتن نعمت هاى الهى</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- 55 - 55 - 4</w:t>
      </w:r>
    </w:p>
    <w:p>
      <w:pPr>
        <w:pStyle w:val="BookText"/>
      </w:pPr>
      <w:r>
        <w:rPr>
          <w:rFonts w:ascii="IRNazanin" w:hAnsi="IRNazanin" w:eastAsia="IRNazanin" w:cs="IRNazanin"/>
          <w:lang w:bidi="fa-IR"/>
          <w:color w:val="111111"/>
          <w:sz w:val="28"/>
          <w:szCs w:val="28"/>
          <w:rtl/>
        </w:rPr>
        <w:t xml:space="preserve">4 - سرزنش كافران و تكذيب گران جن و انس از سوى خداوند ، به خاطر ناديده انگاشتن نعمت هاى الهى</w:t>
      </w:r>
    </w:p>
    <w:p>
      <w:pPr>
        <w:pStyle w:val="BookText"/>
      </w:pPr>
      <w:r>
        <w:rPr>
          <w:rFonts w:ascii="Amiri" w:hAnsi="Amiri" w:eastAsia="Amiri" w:cs="Amiri"/>
          <w:lang w:bidi="ar-SA"/>
          <w:color w:val="111111"/>
          <w:sz w:val="28"/>
          <w:szCs w:val="28"/>
          <w:rtl/>
        </w:rPr>
        <w:t xml:space="preserve">متّكين على . .. 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- 55 - 57 - 3</w:t>
      </w:r>
    </w:p>
    <w:p>
      <w:pPr>
        <w:pStyle w:val="BookText"/>
      </w:pPr>
      <w:r>
        <w:rPr>
          <w:rFonts w:ascii="IRNazanin" w:hAnsi="IRNazanin" w:eastAsia="IRNazanin" w:cs="IRNazanin"/>
          <w:lang w:bidi="fa-IR"/>
          <w:color w:val="111111"/>
          <w:sz w:val="28"/>
          <w:szCs w:val="28"/>
          <w:rtl/>
        </w:rPr>
        <w:t xml:space="preserve">3 - سرزنش شدن كافران و تكذيب گران جن و انس از سوى خداوند ، به خاطر ناديده انگاشتن نعمت ها</w:t>
      </w:r>
    </w:p>
    <w:p>
      <w:pPr>
        <w:pStyle w:val="BookText"/>
      </w:pPr>
      <w:r>
        <w:rPr>
          <w:rFonts w:ascii="Amiri" w:hAnsi="Amiri" w:eastAsia="Amiri" w:cs="Amiri"/>
          <w:lang w:bidi="ar-SA"/>
          <w:color w:val="111111"/>
          <w:sz w:val="28"/>
          <w:szCs w:val="28"/>
          <w:rtl/>
        </w:rPr>
        <w:t xml:space="preserve">فبأىّ ءالآء ربّكما تكذّبان</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- 55 - 59 - 3</w:t>
      </w:r>
    </w:p>
    <w:p>
      <w:pPr>
        <w:pStyle w:val="BookText"/>
      </w:pPr>
      <w:r>
        <w:rPr>
          <w:rFonts w:ascii="IRNazanin" w:hAnsi="IRNazanin" w:eastAsia="IRNazanin" w:cs="IRNazanin"/>
          <w:lang w:bidi="fa-IR"/>
          <w:color w:val="111111"/>
          <w:sz w:val="28"/>
          <w:szCs w:val="28"/>
          <w:rtl/>
        </w:rPr>
        <w:t xml:space="preserve">3 - سرزنش شدن كافران و تكذيب گران جن و انس از سوى خداوند ، به خاطر ناديده انگاشتن نعمت هاى او</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- 55 - 61 - 3</w:t>
      </w:r>
    </w:p>
    <w:p>
      <w:pPr>
        <w:pStyle w:val="BookText"/>
      </w:pPr>
      <w:r>
        <w:rPr>
          <w:rFonts w:ascii="IRNazanin" w:hAnsi="IRNazanin" w:eastAsia="IRNazanin" w:cs="IRNazanin"/>
          <w:lang w:bidi="fa-IR"/>
          <w:color w:val="111111"/>
          <w:sz w:val="28"/>
          <w:szCs w:val="28"/>
          <w:rtl/>
        </w:rPr>
        <w:t xml:space="preserve">3 - سرزنش شدن كافران و تكذيب گران جن و انس از سوى خداوند ، به خاطر ناديده انگاشتن نعمت هاى الهى</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- 55 - 63 - 3</w:t>
      </w:r>
    </w:p>
    <w:p>
      <w:pPr>
        <w:pStyle w:val="BookText"/>
      </w:pPr>
      <w:r>
        <w:rPr>
          <w:rFonts w:ascii="IRNazanin" w:hAnsi="IRNazanin" w:eastAsia="IRNazanin" w:cs="IRNazanin"/>
          <w:lang w:bidi="fa-IR"/>
          <w:color w:val="111111"/>
          <w:sz w:val="28"/>
          <w:szCs w:val="28"/>
          <w:rtl/>
        </w:rPr>
        <w:t xml:space="preserve">3 - توبيخ كافران و تكذيب گران جن و انس از سوى خداوند ، به خاطر ناديده انگاشتن نعمت هاى الهى و محروم ساختن خويش از آن</w:t>
      </w:r>
    </w:p>
    <w:p>
      <w:pPr>
        <w:pStyle w:val="BookText"/>
      </w:pPr>
      <w:r>
        <w:rPr>
          <w:rFonts w:ascii="Amiri" w:hAnsi="Amiri" w:eastAsia="Amiri" w:cs="Amiri"/>
          <w:lang w:bidi="ar-SA"/>
          <w:color w:val="111111"/>
          <w:sz w:val="28"/>
          <w:szCs w:val="28"/>
          <w:rtl/>
        </w:rPr>
        <w:t xml:space="preserve">و من دونهما جنّتان . 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- 55 - 65 - 4</w:t>
      </w:r>
    </w:p>
    <w:p>
      <w:pPr>
        <w:pStyle w:val="BookText"/>
      </w:pPr>
      <w:r>
        <w:rPr>
          <w:rFonts w:ascii="IRNazanin" w:hAnsi="IRNazanin" w:eastAsia="IRNazanin" w:cs="IRNazanin"/>
          <w:lang w:bidi="fa-IR"/>
          <w:color w:val="111111"/>
          <w:sz w:val="28"/>
          <w:szCs w:val="28"/>
          <w:rtl/>
        </w:rPr>
        <w:t xml:space="preserve">4 - سرزنش شدن كافران و تكذيب گران جن و انس از سوى خداوند ، به خاطر ناديده انگاشتن نعمت ها و جلوه هاى ربوبيت او</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- 55 - 67 - 4</w:t>
      </w:r>
    </w:p>
    <w:p>
      <w:pPr>
        <w:pStyle w:val="BookText"/>
      </w:pPr>
      <w:r>
        <w:rPr>
          <w:rFonts w:ascii="IRNazanin" w:hAnsi="IRNazanin" w:eastAsia="IRNazanin" w:cs="IRNazanin"/>
          <w:lang w:bidi="fa-IR"/>
          <w:color w:val="111111"/>
          <w:sz w:val="28"/>
          <w:szCs w:val="28"/>
          <w:rtl/>
        </w:rPr>
        <w:t xml:space="preserve">4 - سرزنش شدن كافران و تكذيب گران جن و انس از سوى خداوند ، به خاطر ناديده انگاشتن نعمت ها و جلوه هاى ربوبيت الهى</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- 55 - 69 - 4</w:t>
      </w:r>
    </w:p>
    <w:p>
      <w:pPr>
        <w:pStyle w:val="BookText"/>
      </w:pPr>
      <w:r>
        <w:rPr>
          <w:rFonts w:ascii="IRNazanin" w:hAnsi="IRNazanin" w:eastAsia="IRNazanin" w:cs="IRNazanin"/>
          <w:lang w:bidi="fa-IR"/>
          <w:color w:val="111111"/>
          <w:sz w:val="28"/>
          <w:szCs w:val="28"/>
          <w:rtl/>
        </w:rPr>
        <w:t xml:space="preserve">4 - سرزنش شدن كافران و تكذيبگران جن و انس از سوى خداوند ، به خاطر ناديده انگاشتن نعمت ها و جلوه هاى ربوبيت او</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- 55 - 71 - 4</w:t>
      </w:r>
    </w:p>
    <w:p>
      <w:pPr>
        <w:pStyle w:val="BookText"/>
      </w:pPr>
      <w:r>
        <w:rPr>
          <w:rFonts w:ascii="IRNazanin" w:hAnsi="IRNazanin" w:eastAsia="IRNazanin" w:cs="IRNazanin"/>
          <w:lang w:bidi="fa-IR"/>
          <w:color w:val="111111"/>
          <w:sz w:val="28"/>
          <w:szCs w:val="28"/>
          <w:rtl/>
        </w:rPr>
        <w:t xml:space="preserve">4 - سرزنش شدن كافران و تكذيب گران جن و انس از سوى خداوند ، به خاطر ناديده انگاشتن نعمت ها و جلوه هاى ربوبيت او</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44" w:name="pg5994_46882"/>
    <w:bookmarkEnd w:id="44"/>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- 55 - 73 - 4</w:t>
      </w:r>
    </w:p>
    <w:p>
      <w:pPr>
        <w:pStyle w:val="BookText"/>
      </w:pPr>
      <w:r>
        <w:rPr>
          <w:rFonts w:ascii="IRNazanin" w:hAnsi="IRNazanin" w:eastAsia="IRNazanin" w:cs="IRNazanin"/>
          <w:lang w:bidi="fa-IR"/>
          <w:color w:val="111111"/>
          <w:sz w:val="28"/>
          <w:szCs w:val="28"/>
          <w:rtl/>
        </w:rPr>
        <w:t xml:space="preserve">4 - سرزنش شدن كافران و تكذيب گران جن و انس از سوى خداوند ، به خاطر ناديده انگاشتن نعمت ها و جلوه هاى ربوبيت او</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- 55 - 75 - 3</w:t>
      </w:r>
    </w:p>
    <w:p>
      <w:pPr>
        <w:pStyle w:val="BookText"/>
      </w:pPr>
      <w:r>
        <w:rPr>
          <w:rFonts w:ascii="IRNazanin" w:hAnsi="IRNazanin" w:eastAsia="IRNazanin" w:cs="IRNazanin"/>
          <w:lang w:bidi="fa-IR"/>
          <w:color w:val="111111"/>
          <w:sz w:val="28"/>
          <w:szCs w:val="28"/>
          <w:rtl/>
        </w:rPr>
        <w:t xml:space="preserve">3 - توبيخ شدن كافران و تكذيب گران جن و انس از سوى خداوند ، به خاطر ناديده انگاشتن نعمت ها و جلوه هاى ربوبيت پروردگار خويش</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- 55 - 77 - 3</w:t>
      </w:r>
    </w:p>
    <w:p>
      <w:pPr>
        <w:pStyle w:val="BookText"/>
      </w:pPr>
      <w:r>
        <w:rPr>
          <w:rFonts w:ascii="IRNazanin" w:hAnsi="IRNazanin" w:eastAsia="IRNazanin" w:cs="IRNazanin"/>
          <w:lang w:bidi="fa-IR"/>
          <w:color w:val="111111"/>
          <w:sz w:val="28"/>
          <w:szCs w:val="28"/>
          <w:rtl/>
        </w:rPr>
        <w:t xml:space="preserve">3 - سرزنش شدن كافران و تكذيب گران جن و انس از سوى خداوند ، به خاطر ناديده انگاشتن نعمت ها و جلوه هاى ربوبيت او</w:t>
      </w:r>
    </w:p>
    <w:p>
      <w:pPr>
        <w:pStyle w:val="BookText"/>
      </w:pPr>
      <w:r>
        <w:rPr>
          <w:rFonts w:ascii="Amiri" w:hAnsi="Amiri" w:eastAsia="Amiri" w:cs="Amiri"/>
          <w:lang w:bidi="ar-SA"/>
          <w:color w:val="111111"/>
          <w:sz w:val="28"/>
          <w:szCs w:val="28"/>
          <w:rtl/>
        </w:rPr>
        <w:t xml:space="preserve">فبأىّ ءالآء ربّكما تكذّبان</w:t>
      </w:r>
    </w:p>
    <w:p>
      <w:pPr>
        <w:pStyle w:val="Heading3"/>
      </w:pPr>
      <w:bookmarkStart w:id="582" w:name="_Toc123"/>
      <w:r>
        <w:t>121- سفاهت جن</w:t>
      </w:r>
      <w:bookmarkEnd w:id="5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- 72 - 4 - 4</w:t>
      </w:r>
    </w:p>
    <w:p>
      <w:pPr>
        <w:pStyle w:val="BookText"/>
      </w:pPr>
      <w:r>
        <w:rPr>
          <w:rFonts w:ascii="Amiri" w:hAnsi="Amiri" w:eastAsia="Amiri" w:cs="Amiri"/>
          <w:lang w:bidi="ar-SA"/>
          <w:color w:val="111111"/>
          <w:sz w:val="28"/>
          <w:szCs w:val="28"/>
          <w:rtl/>
        </w:rPr>
        <w:t xml:space="preserve">4 - جن ، داراى عقل و در معرض سفاهت و كم خردى</w:t>
      </w:r>
    </w:p>
    <w:p>
      <w:pPr>
        <w:pStyle w:val="BookText"/>
      </w:pPr>
      <w:r>
        <w:rPr>
          <w:rFonts w:ascii="Amiri" w:hAnsi="Amiri" w:eastAsia="Amiri" w:cs="Amiri"/>
          <w:lang w:bidi="ar-SA"/>
          <w:color w:val="111111"/>
          <w:sz w:val="28"/>
          <w:szCs w:val="28"/>
          <w:rtl/>
        </w:rPr>
        <w:t xml:space="preserve">و أنّه كان يقول سفيهنا على اللّه شططًا</w:t>
      </w:r>
    </w:p>
    <w:p>
      <w:pPr>
        <w:pStyle w:val="Heading3"/>
      </w:pPr>
      <w:bookmarkStart w:id="583" w:name="_Toc124"/>
      <w:r>
        <w:t>122- سفاهت جنيان مشرك</w:t>
      </w:r>
      <w:bookmarkEnd w:id="5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- 72 - 4 - 1</w:t>
      </w:r>
    </w:p>
    <w:p>
      <w:pPr>
        <w:pStyle w:val="BookText"/>
      </w:pPr>
      <w:r>
        <w:rPr>
          <w:rFonts w:ascii="IRNazanin" w:hAnsi="IRNazanin" w:eastAsia="IRNazanin" w:cs="IRNazanin"/>
          <w:lang w:bidi="fa-IR"/>
          <w:color w:val="111111"/>
          <w:sz w:val="28"/>
          <w:szCs w:val="28"/>
          <w:rtl/>
        </w:rPr>
        <w:t xml:space="preserve">1 - اعتراف ايمان آورندگان از جن ، به سفاهت و كم خردى مشركانشان</w:t>
      </w:r>
    </w:p>
    <w:p>
      <w:pPr>
        <w:pStyle w:val="BookText"/>
      </w:pPr>
      <w:r>
        <w:rPr>
          <w:rFonts w:ascii="Amiri" w:hAnsi="Amiri" w:eastAsia="Amiri" w:cs="Amiri"/>
          <w:lang w:bidi="ar-SA"/>
          <w:color w:val="111111"/>
          <w:sz w:val="28"/>
          <w:szCs w:val="28"/>
          <w:rtl/>
        </w:rPr>
        <w:t xml:space="preserve">و أنّه كان يقول سفيهنا على اللّه شططًا</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45" w:name="pg5994_46886"/>
    <w:bookmarkEnd w:id="45"/>
    <w:p>
      <w:pPr>
        <w:pStyle w:val="Heading3"/>
      </w:pPr>
      <w:bookmarkStart w:id="584" w:name="_Toc125"/>
      <w:r>
        <w:t>123- شعور جن</w:t>
      </w:r>
      <w:bookmarkEnd w:id="5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- 17 - 88 - 9</w:t>
      </w:r>
    </w:p>
    <w:p>
      <w:pPr>
        <w:pStyle w:val="BookText"/>
      </w:pPr>
      <w:r>
        <w:rPr>
          <w:rFonts w:ascii="IRNazanin" w:hAnsi="IRNazanin" w:eastAsia="IRNazanin" w:cs="IRNazanin"/>
          <w:lang w:bidi="fa-IR"/>
          <w:color w:val="111111"/>
          <w:sz w:val="28"/>
          <w:szCs w:val="28"/>
          <w:rtl/>
        </w:rPr>
        <w:t xml:space="preserve">9- جن ، همانند انسان موجودى شعورمند است .</w:t>
      </w:r>
    </w:p>
    <w:p>
      <w:pPr>
        <w:pStyle w:val="BookText"/>
      </w:pPr>
      <w:r>
        <w:rPr>
          <w:rFonts w:ascii="Amiri" w:hAnsi="Amiri" w:eastAsia="Amiri" w:cs="Amiri"/>
          <w:lang w:bidi="ar-SA"/>
          <w:color w:val="111111"/>
          <w:sz w:val="28"/>
          <w:szCs w:val="28"/>
          <w:rtl/>
        </w:rPr>
        <w:t xml:space="preserve">قل لئن اجتمعت الإنس و الجنّ على أن يأتوا بمثل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- 18 - 50 - 14</w:t>
      </w:r>
    </w:p>
    <w:p>
      <w:pPr>
        <w:pStyle w:val="BookText"/>
      </w:pPr>
      <w:r>
        <w:rPr>
          <w:rFonts w:ascii="Amiri" w:hAnsi="Amiri" w:eastAsia="Amiri" w:cs="Amiri"/>
          <w:lang w:bidi="ar-SA"/>
          <w:color w:val="111111"/>
          <w:sz w:val="28"/>
          <w:szCs w:val="28"/>
          <w:rtl/>
        </w:rPr>
        <w:t xml:space="preserve">14- « جن » ، موجودى داراى شعور و اختيار است .</w:t>
      </w:r>
    </w:p>
    <w:p>
      <w:pPr>
        <w:pStyle w:val="BookText"/>
      </w:pPr>
      <w:r>
        <w:rPr>
          <w:rFonts w:ascii="Amiri" w:hAnsi="Amiri" w:eastAsia="Amiri" w:cs="Amiri"/>
          <w:lang w:bidi="ar-SA"/>
          <w:color w:val="111111"/>
          <w:sz w:val="28"/>
          <w:szCs w:val="28"/>
          <w:rtl/>
        </w:rPr>
        <w:t xml:space="preserve">كان من الجنّ ففسق عن أمر ربّه</w:t>
      </w:r>
    </w:p>
    <w:p>
      <w:pPr>
        <w:pStyle w:val="BookText"/>
      </w:pPr>
      <w:r>
        <w:rPr>
          <w:rFonts w:ascii="IRNazanin" w:hAnsi="IRNazanin" w:eastAsia="IRNazanin" w:cs="IRNazanin"/>
          <w:lang w:bidi="fa-IR"/>
          <w:color w:val="111111"/>
          <w:sz w:val="28"/>
          <w:szCs w:val="28"/>
          <w:rtl/>
        </w:rPr>
        <w:t xml:space="preserve">تمرد و سرپيچى، نشانه انتخاب گرى است و حق انتخاب گرى، به موجودى قابل اعطا است كه از قدرت تشخيص برخوردار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- 34 - 12 - 19</w:t>
      </w:r>
    </w:p>
    <w:p>
      <w:pPr>
        <w:pStyle w:val="BookText"/>
      </w:pPr>
      <w:r>
        <w:rPr>
          <w:rFonts w:ascii="Amiri" w:hAnsi="Amiri" w:eastAsia="Amiri" w:cs="Amiri"/>
          <w:lang w:bidi="ar-SA"/>
          <w:color w:val="111111"/>
          <w:sz w:val="28"/>
          <w:szCs w:val="28"/>
          <w:rtl/>
        </w:rPr>
        <w:t xml:space="preserve">19 - جنّيان ، موجوداتى با شعور و فهم و توانمند بر انجام كارها</w:t>
      </w:r>
    </w:p>
    <w:p>
      <w:pPr>
        <w:pStyle w:val="BookText"/>
      </w:pPr>
      <w:r>
        <w:rPr>
          <w:rFonts w:ascii="Amiri" w:hAnsi="Amiri" w:eastAsia="Amiri" w:cs="Amiri"/>
          <w:lang w:bidi="ar-SA"/>
          <w:color w:val="111111"/>
          <w:sz w:val="28"/>
          <w:szCs w:val="28"/>
          <w:rtl/>
        </w:rPr>
        <w:t xml:space="preserve">و من الجنّ من يعمل بين يديه بإذن ربّه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- 34 - 13 - 9</w:t>
      </w:r>
    </w:p>
    <w:p>
      <w:pPr>
        <w:pStyle w:val="BookText"/>
      </w:pPr>
      <w:r>
        <w:rPr>
          <w:rFonts w:ascii="IRNazanin" w:hAnsi="IRNazanin" w:eastAsia="IRNazanin" w:cs="IRNazanin"/>
          <w:lang w:bidi="fa-IR"/>
          <w:color w:val="111111"/>
          <w:sz w:val="28"/>
          <w:szCs w:val="28"/>
          <w:rtl/>
        </w:rPr>
        <w:t xml:space="preserve">9 - جنّيان ، موجوداتى با شعور و توانمند بر انجام كار هاى بزرگ</w:t>
      </w:r>
    </w:p>
    <w:p>
      <w:pPr>
        <w:pStyle w:val="BookText"/>
      </w:pPr>
      <w:r>
        <w:rPr>
          <w:rFonts w:ascii="Amiri" w:hAnsi="Amiri" w:eastAsia="Amiri" w:cs="Amiri"/>
          <w:lang w:bidi="ar-SA"/>
          <w:color w:val="111111"/>
          <w:sz w:val="28"/>
          <w:szCs w:val="28"/>
          <w:rtl/>
        </w:rPr>
        <w:t xml:space="preserve">و من الجنّ من يعمل بين يديه . .. يعملون له ما يشاء من محريب و تمثيل و جفان كال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- 34 - 14 - 9</w:t>
      </w:r>
    </w:p>
    <w:p>
      <w:pPr>
        <w:pStyle w:val="BookText"/>
      </w:pPr>
      <w:r>
        <w:rPr>
          <w:rFonts w:ascii="Amiri" w:hAnsi="Amiri" w:eastAsia="Amiri" w:cs="Amiri"/>
          <w:lang w:bidi="ar-SA"/>
          <w:color w:val="111111"/>
          <w:sz w:val="28"/>
          <w:szCs w:val="28"/>
          <w:rtl/>
        </w:rPr>
        <w:t xml:space="preserve">9 - جنيان ، از شعور و درايت و احساس عزت و ذلت برخورداراند .</w:t>
      </w:r>
    </w:p>
    <w:p>
      <w:pPr>
        <w:pStyle w:val="BookText"/>
      </w:pPr>
      <w:r>
        <w:rPr>
          <w:rFonts w:ascii="Amiri" w:hAnsi="Amiri" w:eastAsia="Amiri" w:cs="Amiri"/>
          <w:lang w:bidi="ar-SA"/>
          <w:color w:val="111111"/>
          <w:sz w:val="28"/>
          <w:szCs w:val="28"/>
          <w:rtl/>
        </w:rPr>
        <w:t xml:space="preserve">فلمّا خرّ تبيّنت الجنّ أن لو كانوا يعلمون الغيب ما لبثوا فى العذاب المهين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- 46 - 18 - 6</w:t>
      </w:r>
    </w:p>
    <w:p>
      <w:pPr>
        <w:pStyle w:val="BookText"/>
      </w:pPr>
      <w:r>
        <w:rPr>
          <w:rFonts w:ascii="IRNazanin" w:hAnsi="IRNazanin" w:eastAsia="IRNazanin" w:cs="IRNazanin"/>
          <w:lang w:bidi="fa-IR"/>
          <w:color w:val="111111"/>
          <w:sz w:val="28"/>
          <w:szCs w:val="28"/>
          <w:rtl/>
        </w:rPr>
        <w:t xml:space="preserve">6- جن ، موجودى داراى شعور ، تكليف ، مرگ و معاد ، همانند انسان</w:t>
      </w:r>
    </w:p>
    <w:p>
      <w:pPr>
        <w:pStyle w:val="BookText"/>
      </w:pPr>
      <w:r>
        <w:rPr>
          <w:rFonts w:ascii="Amiri" w:hAnsi="Amiri" w:eastAsia="Amiri" w:cs="Amiri"/>
          <w:lang w:bidi="ar-SA"/>
          <w:color w:val="111111"/>
          <w:sz w:val="28"/>
          <w:szCs w:val="28"/>
          <w:rtl/>
        </w:rPr>
        <w:t xml:space="preserve">حقّ عليهم القول فى أُمم قد خلت من قبلهم من الجنّ و الإنس</w:t>
      </w:r>
    </w:p>
    <w:p>
      <w:pPr>
        <w:pStyle w:val="BookText"/>
      </w:pPr>
      <w:r>
        <w:rPr>
          <w:rFonts w:ascii="IRNazanin" w:hAnsi="IRNazanin" w:eastAsia="IRNazanin" w:cs="IRNazanin"/>
          <w:lang w:bidi="fa-IR"/>
          <w:color w:val="111111"/>
          <w:sz w:val="28"/>
          <w:szCs w:val="28"/>
          <w:rtl/>
        </w:rPr>
        <w:t xml:space="preserve">قرار گرفتن «جن» در كنار «انس»، به عنوان امت هايى كه برخى از آنان مشمول كيفر حتمى الهى شده اند، مى رساند كه: اولاً جن مانند انسان داراى شعور و تكليف است; زيرا بدون آن كيفر معنا ندارد و ثانياً آنان نيز داراى مرگ و معاداند; زيرا براى انكار معاد، كيفر شده اند.</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- 46 - 29 - 13</w:t>
      </w:r>
    </w:p>
    <w:p>
      <w:pPr>
        <w:pStyle w:val="BookText"/>
      </w:pPr>
      <w:r>
        <w:rPr>
          <w:rFonts w:ascii="Amiri" w:hAnsi="Amiri" w:eastAsia="Amiri" w:cs="Amiri"/>
          <w:lang w:bidi="ar-SA"/>
          <w:color w:val="111111"/>
          <w:sz w:val="28"/>
          <w:szCs w:val="28"/>
          <w:rtl/>
        </w:rPr>
        <w:t xml:space="preserve">13- جن ، همانند انسان ، داراى شعور و اراده و تكليف</w:t>
      </w:r>
    </w:p>
    <w:p>
      <w:pPr>
        <w:pStyle w:val="BookText"/>
      </w:pPr>
      <w:r>
        <w:rPr>
          <w:rFonts w:ascii="Amiri" w:hAnsi="Amiri" w:eastAsia="Amiri" w:cs="Amiri"/>
          <w:lang w:bidi="ar-SA"/>
          <w:color w:val="111111"/>
          <w:sz w:val="28"/>
          <w:szCs w:val="28"/>
          <w:rtl/>
        </w:rPr>
        <w:t xml:space="preserve">و إذ صرفنا إليك نفرًا من الجنّ . .. ولّوا إلى قومهم منذرين</w:t>
      </w:r>
    </w:p>
    <w:p>
      <w:pPr>
        <w:pStyle w:val="BookText"/>
      </w:pPr>
      <w:r>
        <w:rPr>
          <w:rFonts w:ascii="IRNazanin" w:hAnsi="IRNazanin" w:eastAsia="IRNazanin" w:cs="IRNazanin"/>
          <w:lang w:bidi="fa-IR"/>
          <w:color w:val="111111"/>
          <w:sz w:val="28"/>
          <w:szCs w:val="28"/>
          <w:rtl/>
        </w:rPr>
        <w:t xml:space="preserve">استماع قرآن، ايمان به آن و انذار ديگران، گوياى مطلب بالا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- 51 - 56 - 3</w:t>
      </w:r>
    </w:p>
    <w:p>
      <w:pPr>
        <w:pStyle w:val="BookText"/>
      </w:pPr>
      <w:r>
        <w:rPr>
          <w:rFonts w:ascii="IRNazanin" w:hAnsi="IRNazanin" w:eastAsia="IRNazanin" w:cs="IRNazanin"/>
          <w:lang w:bidi="fa-IR"/>
          <w:color w:val="111111"/>
          <w:sz w:val="28"/>
          <w:szCs w:val="28"/>
          <w:rtl/>
        </w:rPr>
        <w:t xml:space="preserve">3 - جن ، موجودى شعورمند و داراى تكليف ، همچون انسان</w:t>
      </w:r>
    </w:p>
    <w:p>
      <w:pPr>
        <w:pStyle w:val="BookText"/>
      </w:pPr>
      <w:r>
        <w:rPr>
          <w:rFonts w:ascii="Amiri" w:hAnsi="Amiri" w:eastAsia="Amiri" w:cs="Amiri"/>
          <w:lang w:bidi="ar-SA"/>
          <w:color w:val="111111"/>
          <w:sz w:val="28"/>
          <w:szCs w:val="28"/>
          <w:rtl/>
        </w:rPr>
        <w:t xml:space="preserve">و ما خلقت الجنّ و الإنس إلاّ ليعبدون</w:t>
      </w:r>
    </w:p>
    <w:p>
      <w:pPr>
        <w:pStyle w:val="BookText"/>
      </w:pPr>
      <w:r>
        <w:rPr>
          <w:rFonts w:ascii="IRNazanin" w:hAnsi="IRNazanin" w:eastAsia="IRNazanin" w:cs="IRNazanin"/>
          <w:lang w:bidi="fa-IR"/>
          <w:color w:val="111111"/>
          <w:sz w:val="28"/>
          <w:szCs w:val="28"/>
          <w:rtl/>
        </w:rPr>
        <w:t xml:space="preserve">از اين كه «جن» در كنار «انس» قرار گرفته و هدفى همسان برايشان در نظرگرفته شده است،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- 55 - 16 - 3</w:t>
      </w:r>
    </w:p>
    <w:p>
      <w:pPr>
        <w:pStyle w:val="BookText"/>
      </w:pPr>
      <w:r>
        <w:rPr>
          <w:rFonts w:ascii="IRNazanin" w:hAnsi="IRNazanin" w:eastAsia="IRNazanin" w:cs="IRNazanin"/>
          <w:lang w:bidi="fa-IR"/>
          <w:color w:val="111111"/>
          <w:sz w:val="28"/>
          <w:szCs w:val="28"/>
          <w:rtl/>
        </w:rPr>
        <w:t xml:space="preserve">3 - پيدايش خصلت هاى ويژه انسانى از مشتى خاك و پيدايش موجود زنده داراى درك و شعورمندى چون جن از شعله آتش ، نعمت هايى شايان تأمل و قدرشناسى *</w:t>
      </w:r>
    </w:p>
    <w:p>
      <w:pPr>
        <w:pStyle w:val="BookText"/>
      </w:pPr>
      <w:r>
        <w:rPr>
          <w:rFonts w:ascii="Amiri" w:hAnsi="Amiri" w:eastAsia="Amiri" w:cs="Amiri"/>
          <w:lang w:bidi="ar-SA"/>
          <w:color w:val="111111"/>
          <w:sz w:val="28"/>
          <w:szCs w:val="28"/>
          <w:rtl/>
        </w:rPr>
        <w:t xml:space="preserve">خلق الإنسن من صلصل . .. 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- 55 - 21 - 5</w:t>
      </w:r>
    </w:p>
    <w:p>
      <w:pPr>
        <w:pStyle w:val="BookText"/>
      </w:pPr>
      <w:r>
        <w:rPr>
          <w:rFonts w:ascii="Amiri" w:hAnsi="Amiri" w:eastAsia="Amiri" w:cs="Amiri"/>
          <w:lang w:bidi="ar-SA"/>
          <w:color w:val="111111"/>
          <w:sz w:val="28"/>
          <w:szCs w:val="28"/>
          <w:rtl/>
        </w:rPr>
        <w:t xml:space="preserve">5 - جن همانند انسان ، برخوردار از نعمت ها و موهبت هاى زمين و داراى درك و مسؤوليت</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- 55 - 23 - 5</w:t>
      </w:r>
    </w:p>
    <w:p>
      <w:pPr>
        <w:pStyle w:val="BookText"/>
      </w:pPr>
      <w:r>
        <w:rPr>
          <w:rFonts w:ascii="Amiri" w:hAnsi="Amiri" w:eastAsia="Amiri" w:cs="Amiri"/>
          <w:lang w:bidi="ar-SA"/>
          <w:color w:val="111111"/>
          <w:sz w:val="28"/>
          <w:szCs w:val="28"/>
          <w:rtl/>
        </w:rPr>
        <w:t xml:space="preserve">5 - جن ، همانند انسان بهره مند از مظاهر زيباى طبيعت و داراى درك و مسؤوليت</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در صورتى كه خطاب در آيه شريفه متوجه جن و انس باشد،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- 55 - 25 - 6</w:t>
      </w:r>
    </w:p>
    <w:p>
      <w:pPr>
        <w:pStyle w:val="BookText"/>
      </w:pPr>
      <w:r>
        <w:rPr>
          <w:rFonts w:ascii="Amiri" w:hAnsi="Amiri" w:eastAsia="Amiri" w:cs="Amiri"/>
          <w:lang w:bidi="ar-SA"/>
          <w:color w:val="111111"/>
          <w:sz w:val="28"/>
          <w:szCs w:val="28"/>
          <w:rtl/>
        </w:rPr>
        <w:t xml:space="preserve">6 - جن همانند انسان ، بهره مند از نعمت هاى زمين و داراى درك و مسؤوليت</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استفهام در «فبأى ءالآء» توبيخى است.</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46" w:name="pg5994_46894"/>
    <w:bookmarkEnd w:id="46"/>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- 55 - 31 - 4</w:t>
      </w:r>
    </w:p>
    <w:p>
      <w:pPr>
        <w:pStyle w:val="BookText"/>
      </w:pPr>
      <w:r>
        <w:rPr>
          <w:rFonts w:ascii="IRNazanin" w:hAnsi="IRNazanin" w:eastAsia="IRNazanin" w:cs="IRNazanin"/>
          <w:lang w:bidi="fa-IR"/>
          <w:color w:val="111111"/>
          <w:sz w:val="28"/>
          <w:szCs w:val="28"/>
          <w:rtl/>
        </w:rPr>
        <w:t xml:space="preserve">4 - ارجمندى و مرتبت جن و انس ، به عنوان دو موجود شعورمند و مسؤول در نظام جهان</w:t>
      </w:r>
    </w:p>
    <w:p>
      <w:pPr>
        <w:pStyle w:val="BookText"/>
      </w:pPr>
      <w:r>
        <w:rPr>
          <w:rFonts w:ascii="Amiri" w:hAnsi="Amiri" w:eastAsia="Amiri" w:cs="Amiri"/>
          <w:lang w:bidi="ar-SA"/>
          <w:color w:val="111111"/>
          <w:sz w:val="28"/>
          <w:szCs w:val="28"/>
          <w:rtl/>
        </w:rPr>
        <w:t xml:space="preserve">سنفرغ لكم أيّه الثقلان</w:t>
      </w:r>
    </w:p>
    <w:p>
      <w:pPr>
        <w:pStyle w:val="BookText"/>
      </w:pPr>
      <w:r>
        <w:rPr>
          <w:rFonts w:ascii="IRNazanin" w:hAnsi="IRNazanin" w:eastAsia="IRNazanin" w:cs="IRNazanin"/>
          <w:lang w:bidi="fa-IR"/>
          <w:color w:val="111111"/>
          <w:sz w:val="28"/>
          <w:szCs w:val="28"/>
          <w:rtl/>
        </w:rPr>
        <w:t xml:space="preserve">ممكن است وصف «ثقلان» (دو موجود وزين و گران سنگ) از آن جهت به جن و انس اطلاق شده باشد كه در پرتو شعور و مسؤوليتشان، مورد حسابرسى خداوند قرار مى گيرند وشايستگى آن را دارند.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- 72 - 1 - 6</w:t>
      </w:r>
    </w:p>
    <w:p>
      <w:pPr>
        <w:pStyle w:val="BookText"/>
      </w:pPr>
      <w:r>
        <w:rPr>
          <w:rFonts w:ascii="Amiri" w:hAnsi="Amiri" w:eastAsia="Amiri" w:cs="Amiri"/>
          <w:lang w:bidi="ar-SA"/>
          <w:color w:val="111111"/>
          <w:sz w:val="28"/>
          <w:szCs w:val="28"/>
          <w:rtl/>
        </w:rPr>
        <w:t xml:space="preserve">6 - جن ، داراى شعور و قدرت شنوايى و آشنا به زبان انسان ها و تشخيص دهنده حق از باطل در معارف الهى و دينى</w:t>
      </w:r>
    </w:p>
    <w:p>
      <w:pPr>
        <w:pStyle w:val="BookText"/>
      </w:pPr>
      <w:r>
        <w:rPr>
          <w:rFonts w:ascii="IRNazanin" w:hAnsi="IRNazanin" w:eastAsia="IRNazanin" w:cs="IRNazanin"/>
          <w:lang w:bidi="fa-IR"/>
          <w:color w:val="111111"/>
          <w:sz w:val="28"/>
          <w:szCs w:val="28"/>
          <w:rtl/>
        </w:rPr>
        <w:t xml:space="preserve">استمع نفر من الجنّ فقالوا إنّا سمعنا قرءانًا عجبًا</w:t>
      </w:r>
    </w:p>
    <w:p>
      <w:pPr>
        <w:pStyle w:val="Heading3"/>
      </w:pPr>
      <w:bookmarkStart w:id="585" w:name="_Toc126"/>
      <w:r>
        <w:t>124- شك جن</w:t>
      </w:r>
      <w:bookmarkEnd w:id="5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- 72 - 10 - 5</w:t>
      </w:r>
    </w:p>
    <w:p>
      <w:pPr>
        <w:pStyle w:val="BookText"/>
      </w:pPr>
      <w:r>
        <w:rPr>
          <w:rFonts w:ascii="IRNazanin" w:hAnsi="IRNazanin" w:eastAsia="IRNazanin" w:cs="IRNazanin"/>
          <w:lang w:bidi="fa-IR"/>
          <w:color w:val="111111"/>
          <w:sz w:val="28"/>
          <w:szCs w:val="28"/>
          <w:rtl/>
        </w:rPr>
        <w:t xml:space="preserve">5 - ترديد جن پس از ممنوع شدن از استراق سمع آسمان ، در شناخت تقدير الهى درباره اهل زمين و خير و رشد بودن آفرينش آنها *</w:t>
      </w:r>
    </w:p>
    <w:p>
      <w:pPr>
        <w:pStyle w:val="BookText"/>
      </w:pPr>
      <w:r>
        <w:rPr>
          <w:rFonts w:ascii="Amiri" w:hAnsi="Amiri" w:eastAsia="Amiri" w:cs="Amiri"/>
          <w:lang w:bidi="ar-SA"/>
          <w:color w:val="111111"/>
          <w:sz w:val="28"/>
          <w:szCs w:val="28"/>
          <w:rtl/>
        </w:rPr>
        <w:t xml:space="preserve">و أنّا لاندرى أشرّ أُريد بمن فى الأرض أم أراد بهم ربّهم رشدًا</w:t>
      </w:r>
    </w:p>
    <w:p>
      <w:pPr>
        <w:pStyle w:val="BookText"/>
      </w:pPr>
      <w:r>
        <w:rPr>
          <w:rFonts w:ascii="IRNazanin" w:hAnsi="IRNazanin" w:eastAsia="IRNazanin" w:cs="IRNazanin"/>
          <w:lang w:bidi="fa-IR"/>
          <w:color w:val="111111"/>
          <w:sz w:val="28"/>
          <w:szCs w:val="28"/>
          <w:rtl/>
        </w:rPr>
        <w:t xml:space="preserve">برداشت ياد شده، مبتنى بر اين نكته است كه ممنوعيت جن از استراق سمع آسمان، ظرف زمان براى پيدايش اين سؤال باشد كه خداوند، براى چه منظورى اهل زمين را آفريد; نه اين كه به چه هدفى آنان از استراق سمع، ممنوع شدند؟</w:t>
      </w:r>
    </w:p>
    <w:p>
      <w:pPr>
        <w:pStyle w:val="Heading3"/>
      </w:pPr>
      <w:bookmarkStart w:id="586" w:name="_Toc127"/>
      <w:r>
        <w:t>125- شك جنيان مؤمن</w:t>
      </w:r>
      <w:bookmarkEnd w:id="5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- 72 - 10 - 1</w:t>
      </w:r>
    </w:p>
    <w:p>
      <w:pPr>
        <w:pStyle w:val="BookText"/>
      </w:pPr>
      <w:r>
        <w:rPr>
          <w:rFonts w:ascii="Amiri" w:hAnsi="Amiri" w:eastAsia="Amiri" w:cs="Amiri"/>
          <w:lang w:bidi="ar-SA"/>
          <w:color w:val="111111"/>
          <w:sz w:val="28"/>
          <w:szCs w:val="28"/>
          <w:rtl/>
        </w:rPr>
        <w:t xml:space="preserve">1 - ترديد مؤمنان جن در شناخت خير و يا شر بودن ممنوعيت آنان از استراق سمع آسمان براى اهل زمين</w:t>
      </w:r>
    </w:p>
    <w:p>
      <w:pPr>
        <w:pStyle w:val="BookText"/>
      </w:pPr>
      <w:r>
        <w:rPr>
          <w:rFonts w:ascii="Amiri" w:hAnsi="Amiri" w:eastAsia="Amiri" w:cs="Amiri"/>
          <w:lang w:bidi="ar-SA"/>
          <w:color w:val="111111"/>
          <w:sz w:val="28"/>
          <w:szCs w:val="28"/>
          <w:rtl/>
        </w:rPr>
        <w:t xml:space="preserve">و أنّا لاندرى أشرّ أُريد بمن فى الأرض أم أراد بهم ربّهم رشدًا</w:t>
      </w:r>
    </w:p>
    <w:p>
      <w:pPr>
        <w:pStyle w:val="BookText"/>
      </w:pPr>
      <w:r>
        <w:rPr>
          <w:rFonts w:ascii="Amiri" w:hAnsi="Amiri" w:eastAsia="Amiri" w:cs="Amiri"/>
          <w:lang w:bidi="ar-SA"/>
          <w:color w:val="111111"/>
          <w:sz w:val="28"/>
          <w:szCs w:val="28"/>
          <w:rtl/>
        </w:rPr>
        <w:t xml:space="preserve">مقصود از «رَشَد» در اين آيه - به قرينه مقابله آن با «شر»- خير و صلاح است.</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47" w:name="pg5994_46899"/>
    <w:bookmarkEnd w:id="47"/>
    <w:p>
      <w:pPr>
        <w:pStyle w:val="Heading3"/>
      </w:pPr>
      <w:bookmarkStart w:id="587" w:name="_Toc128"/>
      <w:r>
        <w:t>126- شگفتى جن</w:t>
      </w:r>
      <w:bookmarkEnd w:id="5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- 72 - 19 - 7</w:t>
      </w:r>
    </w:p>
    <w:p>
      <w:pPr>
        <w:pStyle w:val="BookText"/>
      </w:pPr>
      <w:r>
        <w:rPr>
          <w:rFonts w:ascii="IRNazanin" w:hAnsi="IRNazanin" w:eastAsia="IRNazanin" w:cs="IRNazanin"/>
          <w:lang w:bidi="fa-IR"/>
          <w:color w:val="111111"/>
          <w:sz w:val="28"/>
          <w:szCs w:val="28"/>
          <w:rtl/>
        </w:rPr>
        <w:t xml:space="preserve">7 - عبادت و نماز پيامبر (صلی الله علیه و آله) و ياران آن حضرت ، امرى شگفت آور و جذاب براى جن</w:t>
      </w:r>
    </w:p>
    <w:p>
      <w:pPr>
        <w:pStyle w:val="BookText"/>
      </w:pPr>
      <w:r>
        <w:rPr>
          <w:rFonts w:ascii="Amiri" w:hAnsi="Amiri" w:eastAsia="Amiri" w:cs="Amiri"/>
          <w:lang w:bidi="ar-SA"/>
          <w:color w:val="111111"/>
          <w:sz w:val="28"/>
          <w:szCs w:val="28"/>
          <w:rtl/>
        </w:rPr>
        <w:t xml:space="preserve">كادوا يكونون عليه لبدًا</w:t>
      </w:r>
    </w:p>
    <w:p>
      <w:pPr>
        <w:pStyle w:val="Heading3"/>
      </w:pPr>
      <w:bookmarkStart w:id="588" w:name="_Toc129"/>
      <w:r>
        <w:t>127- شنوايى جن</w:t>
      </w:r>
      <w:bookmarkEnd w:id="5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- 46 - 29 - 2</w:t>
      </w:r>
    </w:p>
    <w:p>
      <w:pPr>
        <w:pStyle w:val="BookText"/>
      </w:pPr>
      <w:r>
        <w:rPr>
          <w:rFonts w:ascii="Amiri" w:hAnsi="Amiri" w:eastAsia="Amiri" w:cs="Amiri"/>
          <w:lang w:bidi="ar-SA"/>
          <w:color w:val="111111"/>
          <w:sz w:val="28"/>
          <w:szCs w:val="28"/>
          <w:rtl/>
        </w:rPr>
        <w:t xml:space="preserve">2- جنيان ، قادر به شنيدن و درك كلمات انسان</w:t>
      </w:r>
    </w:p>
    <w:p>
      <w:pPr>
        <w:pStyle w:val="BookText"/>
      </w:pPr>
      <w:r>
        <w:rPr>
          <w:rFonts w:ascii="Amiri" w:hAnsi="Amiri" w:eastAsia="Amiri" w:cs="Amiri"/>
          <w:lang w:bidi="ar-SA"/>
          <w:color w:val="111111"/>
          <w:sz w:val="28"/>
          <w:szCs w:val="28"/>
          <w:rtl/>
        </w:rPr>
        <w:t xml:space="preserve">و إذ صرفنا إليك نفرًا من الجنّ يستمعون القرءان</w:t>
      </w:r>
    </w:p>
    <w:p>
      <w:pPr>
        <w:pStyle w:val="BookText"/>
      </w:pPr>
      <w:r>
        <w:rPr>
          <w:rFonts w:ascii="IRNazanin" w:hAnsi="IRNazanin" w:eastAsia="IRNazanin" w:cs="IRNazanin"/>
          <w:lang w:bidi="fa-IR"/>
          <w:color w:val="111111"/>
          <w:sz w:val="28"/>
          <w:szCs w:val="28"/>
          <w:rtl/>
        </w:rPr>
        <w:t xml:space="preserve">استماع جنيان نسبت به قرآن، آنگونه كه از ظاهر آيه استفاده مى شود امرى اعجازگونه نبوده و به شكل طبيعى صورت گرفته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- 72 - 1 - 6</w:t>
      </w:r>
    </w:p>
    <w:p>
      <w:pPr>
        <w:pStyle w:val="BookText"/>
      </w:pPr>
      <w:r>
        <w:rPr>
          <w:rFonts w:ascii="Amiri" w:hAnsi="Amiri" w:eastAsia="Amiri" w:cs="Amiri"/>
          <w:lang w:bidi="ar-SA"/>
          <w:color w:val="111111"/>
          <w:sz w:val="28"/>
          <w:szCs w:val="28"/>
          <w:rtl/>
        </w:rPr>
        <w:t xml:space="preserve">6 - جن ، داراى شعور و قدرت شنوايى و آشنا به زبان انسان ها و تشخيص دهنده حق از باطل در معارف الهى و دينى</w:t>
      </w:r>
    </w:p>
    <w:p>
      <w:pPr>
        <w:pStyle w:val="BookText"/>
      </w:pPr>
      <w:r>
        <w:rPr>
          <w:rFonts w:ascii="IRNazanin" w:hAnsi="IRNazanin" w:eastAsia="IRNazanin" w:cs="IRNazanin"/>
          <w:lang w:bidi="fa-IR"/>
          <w:color w:val="111111"/>
          <w:sz w:val="28"/>
          <w:szCs w:val="28"/>
          <w:rtl/>
        </w:rPr>
        <w:t xml:space="preserve">استمع نفر من الجنّ فقالوا إنّا سمعنا قرءانًا عجبًا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- 72 - 13 - 7</w:t>
      </w:r>
    </w:p>
    <w:p>
      <w:pPr>
        <w:pStyle w:val="BookText"/>
      </w:pPr>
      <w:r>
        <w:rPr>
          <w:rFonts w:ascii="Amiri" w:hAnsi="Amiri" w:eastAsia="Amiri" w:cs="Amiri"/>
          <w:lang w:bidi="ar-SA"/>
          <w:color w:val="111111"/>
          <w:sz w:val="28"/>
          <w:szCs w:val="28"/>
          <w:rtl/>
        </w:rPr>
        <w:t xml:space="preserve">7 - جن ، داراى قدرت شنوايى و تشخيص حق از باطل در معارف الهى</w:t>
      </w:r>
    </w:p>
    <w:p>
      <w:pPr>
        <w:pStyle w:val="BookText"/>
      </w:pPr>
      <w:r>
        <w:rPr>
          <w:rFonts w:ascii="Amiri" w:hAnsi="Amiri" w:eastAsia="Amiri" w:cs="Amiri"/>
          <w:lang w:bidi="ar-SA"/>
          <w:color w:val="111111"/>
          <w:sz w:val="28"/>
          <w:szCs w:val="28"/>
          <w:rtl/>
        </w:rPr>
        <w:t xml:space="preserve">و أنّا لمّا سمعنا الهدى ءامنّا به</w:t>
      </w:r>
    </w:p>
    <w:p>
      <w:pPr>
        <w:pStyle w:val="Heading3"/>
      </w:pPr>
      <w:bookmarkStart w:id="589" w:name="_Toc130"/>
      <w:r>
        <w:t>128- شياطين جن</w:t>
      </w:r>
      <w:bookmarkEnd w:id="5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- 38 - 37 - 2،3،4،5،8</w:t>
      </w:r>
    </w:p>
    <w:p>
      <w:pPr>
        <w:pStyle w:val="BookText"/>
      </w:pPr>
      <w:r>
        <w:rPr>
          <w:rFonts w:ascii="IRNazanin" w:hAnsi="IRNazanin" w:eastAsia="IRNazanin" w:cs="IRNazanin"/>
          <w:lang w:bidi="fa-IR"/>
          <w:color w:val="111111"/>
          <w:sz w:val="28"/>
          <w:szCs w:val="28"/>
          <w:rtl/>
        </w:rPr>
        <w:t xml:space="preserve">2 - شياطين جنى ، به فرمان سليمان ( ع ) به ساختمان سازى و غواصى مى پرداختند .</w:t>
      </w:r>
    </w:p>
    <w:p>
      <w:pPr>
        <w:pStyle w:val="BookText"/>
      </w:pPr>
      <w:r>
        <w:rPr>
          <w:rFonts w:ascii="Amiri" w:hAnsi="Amiri" w:eastAsia="Amiri" w:cs="Amiri"/>
          <w:lang w:bidi="ar-SA"/>
          <w:color w:val="111111"/>
          <w:sz w:val="28"/>
          <w:szCs w:val="28"/>
          <w:rtl/>
        </w:rPr>
        <w:t xml:space="preserve">و الشيطين كلّ بنّاء و غوّاص</w:t>
      </w:r>
    </w:p>
    <w:p>
      <w:pPr>
        <w:pStyle w:val="BookText"/>
      </w:pPr>
      <w:r>
        <w:rPr>
          <w:rFonts w:ascii="Amiri" w:hAnsi="Amiri" w:eastAsia="Amiri" w:cs="Amiri"/>
          <w:lang w:bidi="ar-SA"/>
          <w:color w:val="111111"/>
          <w:sz w:val="28"/>
          <w:szCs w:val="28"/>
          <w:rtl/>
        </w:rPr>
        <w:t xml:space="preserve">3 - وجود تخصص ساختمان سازى و غواصى در ميان شياطين جنى</w:t>
      </w:r>
    </w:p>
    <w:p>
      <w:pPr>
        <w:pStyle w:val="BookText"/>
      </w:pPr>
      <w:r>
        <w:rPr>
          <w:rFonts w:ascii="Amiri" w:hAnsi="Amiri" w:eastAsia="Amiri" w:cs="Amiri"/>
          <w:lang w:bidi="ar-SA"/>
          <w:color w:val="111111"/>
          <w:sz w:val="28"/>
          <w:szCs w:val="28"/>
          <w:rtl/>
        </w:rPr>
        <w:t xml:space="preserve">و الشيطين كلّ بنّاء و غوّاص</w:t>
      </w:r>
    </w:p>
    <w:p>
      <w:pPr>
        <w:pStyle w:val="BookText"/>
      </w:pPr>
      <w:r>
        <w:rPr>
          <w:rFonts w:ascii="IRNazanin" w:hAnsi="IRNazanin" w:eastAsia="IRNazanin" w:cs="IRNazanin"/>
          <w:lang w:bidi="fa-IR"/>
          <w:color w:val="111111"/>
          <w:sz w:val="28"/>
          <w:szCs w:val="28"/>
          <w:rtl/>
        </w:rPr>
        <w:t xml:space="preserve">آمدن صيغه هاى «بنّاء» و «غوّاص» بر وزن صيغه مبالغه - كه بر حرفه و صنعت بودن بنّايى و غوّاصى دلالت مى كند - گوياى اين</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48" w:name="pg5994_46903"/>
    <w:bookmarkEnd w:id="48"/>
    <w:p>
      <w:pPr>
        <w:pStyle w:val="BookText"/>
      </w:pPr>
      <w:r>
        <w:rPr>
          <w:rFonts w:ascii="Amiri" w:hAnsi="Amiri" w:eastAsia="Amiri" w:cs="Amiri"/>
          <w:lang w:bidi="ar-SA"/>
          <w:color w:val="111111"/>
          <w:sz w:val="28"/>
          <w:szCs w:val="28"/>
          <w:rtl/>
        </w:rPr>
        <w:t xml:space="preserve">نكته است كه اين دو كار، به صورت فن و تخصص ميان شياطين رواج داشت.</w:t>
      </w:r>
    </w:p>
    <w:p>
      <w:pPr>
        <w:pStyle w:val="BookText"/>
      </w:pPr>
      <w:r>
        <w:rPr>
          <w:rFonts w:ascii="IRNazanin" w:hAnsi="IRNazanin" w:eastAsia="IRNazanin" w:cs="IRNazanin"/>
          <w:lang w:bidi="fa-IR"/>
          <w:color w:val="111111"/>
          <w:sz w:val="28"/>
          <w:szCs w:val="28"/>
          <w:rtl/>
        </w:rPr>
        <w:t xml:space="preserve">4 - تسخير شياطين جنى و به كارگيرى آنها ، از خصوصيات حكومت ممتاز سليمان ( ع )</w:t>
      </w:r>
    </w:p>
    <w:p>
      <w:pPr>
        <w:pStyle w:val="BookText"/>
      </w:pPr>
      <w:r>
        <w:rPr>
          <w:rFonts w:ascii="Amiri" w:hAnsi="Amiri" w:eastAsia="Amiri" w:cs="Amiri"/>
          <w:lang w:bidi="ar-SA"/>
          <w:color w:val="111111"/>
          <w:sz w:val="28"/>
          <w:szCs w:val="28"/>
          <w:rtl/>
        </w:rPr>
        <w:t xml:space="preserve">هب لى ملكًا . .. فسخّرنا له ... الشيطين كلّ بنّاء و غوّاص</w:t>
      </w:r>
    </w:p>
    <w:p>
      <w:pPr>
        <w:pStyle w:val="BookText"/>
      </w:pPr>
      <w:r>
        <w:rPr>
          <w:rFonts w:ascii="Amiri" w:hAnsi="Amiri" w:eastAsia="Amiri" w:cs="Amiri"/>
          <w:lang w:bidi="ar-SA"/>
          <w:color w:val="111111"/>
          <w:sz w:val="28"/>
          <w:szCs w:val="28"/>
          <w:rtl/>
        </w:rPr>
        <w:t xml:space="preserve">5 - شياطين جنى ، در خدمت آبادانى قلمرو حكومت سليمان ( ع ) بودند .</w:t>
      </w:r>
    </w:p>
    <w:p>
      <w:pPr>
        <w:pStyle w:val="BookText"/>
      </w:pPr>
      <w:r>
        <w:rPr>
          <w:rFonts w:ascii="Amiri" w:hAnsi="Amiri" w:eastAsia="Amiri" w:cs="Amiri"/>
          <w:lang w:bidi="ar-SA"/>
          <w:color w:val="111111"/>
          <w:sz w:val="28"/>
          <w:szCs w:val="28"/>
          <w:rtl/>
        </w:rPr>
        <w:t xml:space="preserve">و الشيطين كلّ بنّاء و غوّاص</w:t>
      </w:r>
    </w:p>
    <w:p>
      <w:pPr>
        <w:pStyle w:val="BookText"/>
      </w:pPr>
      <w:r>
        <w:rPr>
          <w:rFonts w:ascii="Amiri" w:hAnsi="Amiri" w:eastAsia="Amiri" w:cs="Amiri"/>
          <w:lang w:bidi="ar-SA"/>
          <w:color w:val="111111"/>
          <w:sz w:val="28"/>
          <w:szCs w:val="28"/>
          <w:rtl/>
        </w:rPr>
        <w:t xml:space="preserve">8 - شياطين جنى ، موجوداتى قابل تسخير براى بشر</w:t>
      </w:r>
    </w:p>
    <w:p>
      <w:pPr>
        <w:pStyle w:val="BookText"/>
      </w:pPr>
      <w:r>
        <w:rPr>
          <w:rFonts w:ascii="Amiri" w:hAnsi="Amiri" w:eastAsia="Amiri" w:cs="Amiri"/>
          <w:lang w:bidi="ar-SA"/>
          <w:color w:val="111111"/>
          <w:sz w:val="28"/>
          <w:szCs w:val="28"/>
          <w:rtl/>
        </w:rPr>
        <w:t xml:space="preserve">فسخّرنا له . .. و الشيطين كلّ بنّاء و غوّاص</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- 38 - 38 - 1،2،3</w:t>
      </w:r>
    </w:p>
    <w:p>
      <w:pPr>
        <w:pStyle w:val="BookText"/>
      </w:pPr>
      <w:r>
        <w:rPr>
          <w:rFonts w:ascii="IRNazanin" w:hAnsi="IRNazanin" w:eastAsia="IRNazanin" w:cs="IRNazanin"/>
          <w:lang w:bidi="fa-IR"/>
          <w:color w:val="111111"/>
          <w:sz w:val="28"/>
          <w:szCs w:val="28"/>
          <w:rtl/>
        </w:rPr>
        <w:t xml:space="preserve">1 - اسارت و در بند بودن گروهى از شياطين جنى در حكومت سليمان</w:t>
      </w:r>
    </w:p>
    <w:p>
      <w:pPr>
        <w:pStyle w:val="BookText"/>
      </w:pPr>
      <w:r>
        <w:rPr>
          <w:rFonts w:ascii="Amiri" w:hAnsi="Amiri" w:eastAsia="Amiri" w:cs="Amiri"/>
          <w:lang w:bidi="ar-SA"/>
          <w:color w:val="111111"/>
          <w:sz w:val="28"/>
          <w:szCs w:val="28"/>
          <w:rtl/>
        </w:rPr>
        <w:t xml:space="preserve">و ءاخرين مقرّنين فى الأصفاد</w:t>
      </w:r>
    </w:p>
    <w:p>
      <w:pPr>
        <w:pStyle w:val="BookText"/>
      </w:pPr>
      <w:r>
        <w:rPr>
          <w:rFonts w:ascii="IRNazanin" w:hAnsi="IRNazanin" w:eastAsia="IRNazanin" w:cs="IRNazanin"/>
          <w:lang w:bidi="fa-IR"/>
          <w:color w:val="111111"/>
          <w:sz w:val="28"/>
          <w:szCs w:val="28"/>
          <w:rtl/>
        </w:rPr>
        <w:t xml:space="preserve">«مقرّنين» اسم مفعول از «قَرَنَه» (آن را قرين و نزديك ديگرى ساخت) و به معناى گروه به هم بسته شده است. «صَفَدَ» (مفرد «أصفاد») نيز به معناى قيد و بند است.</w:t>
      </w:r>
    </w:p>
    <w:p>
      <w:pPr>
        <w:pStyle w:val="BookText"/>
      </w:pPr>
      <w:r>
        <w:rPr>
          <w:rFonts w:ascii="IRNazanin" w:hAnsi="IRNazanin" w:eastAsia="IRNazanin" w:cs="IRNazanin"/>
          <w:lang w:bidi="fa-IR"/>
          <w:color w:val="111111"/>
          <w:sz w:val="28"/>
          <w:szCs w:val="28"/>
          <w:rtl/>
        </w:rPr>
        <w:t xml:space="preserve">2 - اسارت و در بند بودن گروهى از شياطينِ فسادانگيز و اخلال گر جنى ، جلوه اى از اقتدار حكومت ممتاز سليمان ( ع )</w:t>
      </w:r>
    </w:p>
    <w:p>
      <w:pPr>
        <w:pStyle w:val="BookText"/>
      </w:pPr>
      <w:r>
        <w:rPr>
          <w:rFonts w:ascii="Amiri" w:hAnsi="Amiri" w:eastAsia="Amiri" w:cs="Amiri"/>
          <w:lang w:bidi="ar-SA"/>
          <w:color w:val="111111"/>
          <w:sz w:val="28"/>
          <w:szCs w:val="28"/>
          <w:rtl/>
        </w:rPr>
        <w:t xml:space="preserve">و ءاخرين مقرّنين فى الأصفاد</w:t>
      </w:r>
    </w:p>
    <w:p>
      <w:pPr>
        <w:pStyle w:val="BookText"/>
      </w:pPr>
      <w:r>
        <w:rPr>
          <w:rFonts w:ascii="IRNazanin" w:hAnsi="IRNazanin" w:eastAsia="IRNazanin" w:cs="IRNazanin"/>
          <w:lang w:bidi="fa-IR"/>
          <w:color w:val="111111"/>
          <w:sz w:val="28"/>
          <w:szCs w:val="28"/>
          <w:rtl/>
        </w:rPr>
        <w:t xml:space="preserve">اسارت و در بند بودن گروهى از شياطين در حكومت سليمان(ع) - در مقابل گروه ديگرى كه به خدمت گزارى مشغول بودند - مى تواند گوياى اين حقيقت باشد كه اين دسته اگر آزاد گذاشته مى شدند، در حكومت سليمان(ع) اخلال و فساد ايجاد مى كردند.</w:t>
      </w:r>
    </w:p>
    <w:p>
      <w:pPr>
        <w:pStyle w:val="BookText"/>
      </w:pPr>
      <w:r>
        <w:rPr>
          <w:rFonts w:ascii="IRNazanin" w:hAnsi="IRNazanin" w:eastAsia="IRNazanin" w:cs="IRNazanin"/>
          <w:lang w:bidi="fa-IR"/>
          <w:color w:val="111111"/>
          <w:sz w:val="28"/>
          <w:szCs w:val="28"/>
          <w:rtl/>
        </w:rPr>
        <w:t xml:space="preserve">3 - گروهى از شياطين جنى ، درصدد فسادانگيزى و اخلال گرى در كار خيراند .</w:t>
      </w:r>
    </w:p>
    <w:p>
      <w:pPr>
        <w:pStyle w:val="BookText"/>
      </w:pPr>
      <w:r>
        <w:rPr>
          <w:rFonts w:ascii="Amiri" w:hAnsi="Amiri" w:eastAsia="Amiri" w:cs="Amiri"/>
          <w:lang w:bidi="ar-SA"/>
          <w:color w:val="111111"/>
          <w:sz w:val="28"/>
          <w:szCs w:val="28"/>
          <w:rtl/>
        </w:rPr>
        <w:t xml:space="preserve">و ءاخرين مقرّنين فى الأصفاد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ناس - 114 - 6 - 1</w:t>
      </w:r>
    </w:p>
    <w:p>
      <w:pPr>
        <w:pStyle w:val="BookText"/>
      </w:pPr>
      <w:r>
        <w:rPr>
          <w:rFonts w:ascii="IRNazanin" w:hAnsi="IRNazanin" w:eastAsia="IRNazanin" w:cs="IRNazanin"/>
          <w:lang w:bidi="fa-IR"/>
          <w:color w:val="111111"/>
          <w:sz w:val="28"/>
          <w:szCs w:val="28"/>
          <w:rtl/>
        </w:rPr>
        <w:t xml:space="preserve">1 - برخى از جنيان ، در ذهن انسان ها افكار پليد القا كرده ، آنها را وسوسه مى كنند .</w:t>
      </w:r>
    </w:p>
    <w:p>
      <w:pPr>
        <w:pStyle w:val="BookText"/>
      </w:pPr>
      <w:r>
        <w:rPr>
          <w:rFonts w:ascii="Amiri" w:hAnsi="Amiri" w:eastAsia="Amiri" w:cs="Amiri"/>
          <w:lang w:bidi="ar-SA"/>
          <w:color w:val="111111"/>
          <w:sz w:val="28"/>
          <w:szCs w:val="28"/>
          <w:rtl/>
        </w:rPr>
        <w:t xml:space="preserve">من الجنّة و الناس</w:t>
      </w:r>
    </w:p>
    <w:p>
      <w:pPr>
        <w:pStyle w:val="BookText"/>
      </w:pPr>
      <w:r>
        <w:rPr>
          <w:rFonts w:ascii="IRNazanin" w:hAnsi="IRNazanin" w:eastAsia="IRNazanin" w:cs="IRNazanin"/>
          <w:lang w:bidi="fa-IR"/>
          <w:color w:val="111111"/>
          <w:sz w:val="28"/>
          <w:szCs w:val="28"/>
          <w:rtl/>
        </w:rPr>
        <w:t xml:space="preserve">حرف «من» براى تبعيض است و بيان مى كند كه مراد از «الوسواس الخنّاس»، برخى از جنّيان و انسان ها است. «جِنّة» به معناى گروه جن (مفردات) و «ناس» جمع انسان است.(تاج العروس)</w:t>
      </w:r>
    </w:p>
    <w:p>
      <w:pPr>
        <w:pStyle w:val="Heading3"/>
      </w:pPr>
      <w:bookmarkStart w:id="590" w:name="_Toc131"/>
      <w:r>
        <w:t>129- صداقت جن</w:t>
      </w:r>
      <w:bookmarkEnd w:id="5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- 27 - 39 - 5</w:t>
      </w:r>
    </w:p>
    <w:p>
      <w:pPr>
        <w:pStyle w:val="BookText"/>
      </w:pPr>
      <w:r>
        <w:rPr>
          <w:rFonts w:ascii="Amiri" w:hAnsi="Amiri" w:eastAsia="Amiri" w:cs="Amiri"/>
          <w:lang w:bidi="ar-SA"/>
          <w:color w:val="111111"/>
          <w:sz w:val="28"/>
          <w:szCs w:val="28"/>
          <w:rtl/>
        </w:rPr>
        <w:t xml:space="preserve">5 - راه داشتن خيانت و صداقت در جنيان</w:t>
      </w:r>
    </w:p>
    <w:p>
      <w:pPr>
        <w:pStyle w:val="BookText"/>
      </w:pPr>
      <w:r>
        <w:rPr>
          <w:rFonts w:ascii="Amiri" w:hAnsi="Amiri" w:eastAsia="Amiri" w:cs="Amiri"/>
          <w:lang w:bidi="ar-SA"/>
          <w:color w:val="111111"/>
          <w:sz w:val="28"/>
          <w:szCs w:val="28"/>
          <w:rtl/>
        </w:rPr>
        <w:t xml:space="preserve">و إنّى عليه لقوىّ أمين</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49" w:name="pg5994_46907"/>
    <w:bookmarkEnd w:id="49"/>
    <w:p>
      <w:pPr>
        <w:pStyle w:val="BookText"/>
      </w:pPr>
      <w:r>
        <w:rPr>
          <w:rFonts w:ascii="Amiri" w:hAnsi="Amiri" w:eastAsia="Amiri" w:cs="Amiri"/>
          <w:lang w:bidi="ar-SA"/>
          <w:color w:val="111111"/>
          <w:sz w:val="28"/>
          <w:szCs w:val="28"/>
          <w:rtl/>
        </w:rPr>
        <w:t xml:space="preserve">تأكيد عفريت بر امانت دارى خويش، مى رساند كه احتمال خيانت وى وجود داشته است.</w:t>
      </w:r>
    </w:p>
    <w:p>
      <w:pPr>
        <w:pStyle w:val="Heading3"/>
      </w:pPr>
      <w:bookmarkStart w:id="591" w:name="_Toc132"/>
      <w:r>
        <w:t>130- صفات جن</w:t>
      </w:r>
      <w:bookmarkEnd w:id="5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- 55 - 13 - 4</w:t>
      </w:r>
    </w:p>
    <w:p>
      <w:pPr>
        <w:pStyle w:val="BookText"/>
      </w:pPr>
      <w:r>
        <w:rPr>
          <w:rFonts w:ascii="Amiri" w:hAnsi="Amiri" w:eastAsia="Amiri" w:cs="Amiri"/>
          <w:lang w:bidi="ar-SA"/>
          <w:color w:val="111111"/>
          <w:sz w:val="28"/>
          <w:szCs w:val="28"/>
          <w:rtl/>
        </w:rPr>
        <w:t xml:space="preserve">4 - جن ، همانند انسان ، بهره مند از نعمت هاى زمين و داراى درك و مسؤوليت</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در صورتى كه خطاب در آيه شريفه، متوجه جن و انس باشد، مطلب بالا استفاده مى شود.</w:t>
      </w:r>
    </w:p>
    <w:p>
      <w:pPr>
        <w:pStyle w:val="Heading3"/>
      </w:pPr>
      <w:bookmarkStart w:id="592" w:name="_Toc133"/>
      <w:r>
        <w:t>131- طرد جن</w:t>
      </w:r>
      <w:bookmarkEnd w:id="5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- 15 - 17 - 6</w:t>
      </w:r>
    </w:p>
    <w:p>
      <w:pPr>
        <w:pStyle w:val="BookText"/>
      </w:pPr>
      <w:r>
        <w:rPr>
          <w:rFonts w:ascii="Amiri" w:hAnsi="Amiri" w:eastAsia="Amiri" w:cs="Amiri"/>
          <w:lang w:bidi="ar-SA"/>
          <w:color w:val="111111"/>
          <w:sz w:val="28"/>
          <w:szCs w:val="28"/>
          <w:rtl/>
        </w:rPr>
        <w:t xml:space="preserve">6- « عن موسى بن جعفر ( ع ) : . . . ان الجنّ كانوا يسترقون السمع قبل مبعثه فمنعت فى أوان رسالته بالرجوم . . . ;</w:t>
      </w:r>
    </w:p>
    <w:p>
      <w:pPr>
        <w:pStyle w:val="BookText"/>
      </w:pPr>
      <w:r>
        <w:rPr>
          <w:rFonts w:ascii="IRNazanin" w:hAnsi="IRNazanin" w:eastAsia="IRNazanin" w:cs="IRNazanin"/>
          <w:lang w:bidi="fa-IR"/>
          <w:color w:val="111111"/>
          <w:sz w:val="28"/>
          <w:szCs w:val="28"/>
          <w:rtl/>
        </w:rPr>
        <w:t xml:space="preserve">از امام موسى بن جعفر روايت شده است: جنيان قبل از بعثت رسول خدا(صلی الله علیه و آله) استراق سمع مى كردند (اخبار آسمانها را گوش مى دادند) و در اوايل رسالت آن حضرت، به وسيله پرتاب سنگهاى ستارگان، از آن ممنوع شدند».</w:t>
      </w:r>
    </w:p>
    <w:p>
      <w:pPr>
        <w:pStyle w:val="Heading3"/>
      </w:pPr>
      <w:bookmarkStart w:id="593" w:name="_Toc134"/>
      <w:r>
        <w:t>132- طرد جن از آسمان</w:t>
      </w:r>
      <w:bookmarkEnd w:id="5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- 72 - 9 - 3</w:t>
      </w:r>
    </w:p>
    <w:p>
      <w:pPr>
        <w:pStyle w:val="BookText"/>
      </w:pPr>
      <w:r>
        <w:rPr>
          <w:rFonts w:ascii="IRNazanin" w:hAnsi="IRNazanin" w:eastAsia="IRNazanin" w:cs="IRNazanin"/>
          <w:lang w:bidi="fa-IR"/>
          <w:color w:val="111111"/>
          <w:sz w:val="28"/>
          <w:szCs w:val="28"/>
          <w:rtl/>
        </w:rPr>
        <w:t xml:space="preserve">3 - جن ، از هنگام نزول قرآن ، براى هميشه از استراق سمع از آسمان ، با مانع شهاب ها روبه رو شده و با آن مورد هدف قرار مى گرفتند .</w:t>
      </w:r>
    </w:p>
    <w:p>
      <w:pPr>
        <w:pStyle w:val="BookText"/>
      </w:pPr>
      <w:r>
        <w:rPr>
          <w:rFonts w:ascii="Amiri" w:hAnsi="Amiri" w:eastAsia="Amiri" w:cs="Amiri"/>
          <w:lang w:bidi="ar-SA"/>
          <w:color w:val="111111"/>
          <w:sz w:val="28"/>
          <w:szCs w:val="28"/>
          <w:rtl/>
        </w:rPr>
        <w:t xml:space="preserve">فمن يستمع الأن يجد له شهابًا رصدًا</w:t>
      </w:r>
    </w:p>
    <w:p>
      <w:pPr>
        <w:pStyle w:val="BookText"/>
      </w:pPr>
      <w:r>
        <w:rPr>
          <w:rFonts w:ascii="IRNazanin" w:hAnsi="IRNazanin" w:eastAsia="IRNazanin" w:cs="IRNazanin"/>
          <w:lang w:bidi="fa-IR"/>
          <w:color w:val="111111"/>
          <w:sz w:val="28"/>
          <w:szCs w:val="28"/>
          <w:rtl/>
        </w:rPr>
        <w:t xml:space="preserve">«رصد» اسم جمع «راصد» (مراقب و نگهبان) و در اين آيه استعاره است; يعنى، «شهاب» به نگهبانى كه از چيزى حفاظت و دفاع مى كند، تشبيه شده است.</w:t>
      </w:r>
    </w:p>
    <w:p>
      <w:pPr>
        <w:pStyle w:val="Heading3"/>
      </w:pPr>
      <w:bookmarkStart w:id="594" w:name="_Toc135"/>
      <w:r>
        <w:t>133- عجز اخروى جن</w:t>
      </w:r>
      <w:bookmarkEnd w:id="5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- 55 - 33 - 3</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50" w:name="pg5994_46912"/>
    <w:bookmarkEnd w:id="50"/>
    <w:p>
      <w:pPr>
        <w:pStyle w:val="BookText"/>
      </w:pPr>
      <w:r>
        <w:rPr>
          <w:rFonts w:ascii="IRNazanin" w:hAnsi="IRNazanin" w:eastAsia="IRNazanin" w:cs="IRNazanin"/>
          <w:lang w:bidi="fa-IR"/>
          <w:color w:val="111111"/>
          <w:sz w:val="28"/>
          <w:szCs w:val="28"/>
          <w:rtl/>
        </w:rPr>
        <w:t xml:space="preserve">3 - آدميان و جنيان ، فاقد هرگونه توانايى و قدرت در گريز از عذاب الهى در روز رستاخيز</w:t>
      </w:r>
    </w:p>
    <w:p>
      <w:pPr>
        <w:pStyle w:val="BookText"/>
      </w:pPr>
      <w:r>
        <w:rPr>
          <w:rFonts w:ascii="IRNazanin" w:hAnsi="IRNazanin" w:eastAsia="IRNazanin" w:cs="IRNazanin"/>
          <w:lang w:bidi="fa-IR"/>
          <w:color w:val="111111"/>
          <w:sz w:val="28"/>
          <w:szCs w:val="28"/>
          <w:rtl/>
        </w:rPr>
        <w:t xml:space="preserve">لاتنفذون إلاّ بسلطن</w:t>
      </w:r>
    </w:p>
    <w:p>
      <w:pPr>
        <w:pStyle w:val="BookText"/>
      </w:pPr>
      <w:r>
        <w:rPr>
          <w:rFonts w:ascii="IRNazanin" w:hAnsi="IRNazanin" w:eastAsia="IRNazanin" w:cs="IRNazanin"/>
          <w:lang w:bidi="fa-IR"/>
          <w:color w:val="111111"/>
          <w:sz w:val="28"/>
          <w:szCs w:val="28"/>
          <w:rtl/>
        </w:rPr>
        <w:t xml:space="preserve">برداشت ياد شده بنابراين نكته است كه «لاتنفذون . ..» تأكيد فراز اول آيه باشد; بدان معنا كه گريز از مجازات الهى نيازمند قدرت و توان است و شما فاقد هرگونه قدرتيد.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- 55 - 35 - 3</w:t>
      </w:r>
    </w:p>
    <w:p>
      <w:pPr>
        <w:pStyle w:val="BookText"/>
      </w:pPr>
      <w:r>
        <w:rPr>
          <w:rFonts w:ascii="IRNazanin" w:hAnsi="IRNazanin" w:eastAsia="IRNazanin" w:cs="IRNazanin"/>
          <w:lang w:bidi="fa-IR"/>
          <w:color w:val="111111"/>
          <w:sz w:val="28"/>
          <w:szCs w:val="28"/>
          <w:rtl/>
        </w:rPr>
        <w:t xml:space="preserve">3 - خلق ، ناتوان از يارى رسانى به يكديگر و عاجز از عكس العمل دفاعى در مقابل سختى هاى محشر</w:t>
      </w:r>
    </w:p>
    <w:p>
      <w:pPr>
        <w:pStyle w:val="BookText"/>
      </w:pPr>
      <w:r>
        <w:rPr>
          <w:rFonts w:ascii="Amiri" w:hAnsi="Amiri" w:eastAsia="Amiri" w:cs="Amiri"/>
          <w:lang w:bidi="ar-SA"/>
          <w:color w:val="111111"/>
          <w:sz w:val="28"/>
          <w:szCs w:val="28"/>
          <w:rtl/>
        </w:rPr>
        <w:t xml:space="preserve">يرسل عليكما . .. فلاتنتصران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- 55 - 36 - 1</w:t>
      </w:r>
    </w:p>
    <w:p>
      <w:pPr>
        <w:pStyle w:val="BookText"/>
      </w:pPr>
      <w:r>
        <w:rPr>
          <w:rFonts w:ascii="IRNazanin" w:hAnsi="IRNazanin" w:eastAsia="IRNazanin" w:cs="IRNazanin"/>
          <w:lang w:bidi="fa-IR"/>
          <w:color w:val="111111"/>
          <w:sz w:val="28"/>
          <w:szCs w:val="28"/>
          <w:rtl/>
        </w:rPr>
        <w:t xml:space="preserve">1 - سختى هاى محشر و ناتوانى مجرمان جن و انس ، در گريز از صحنه آخرت ، نعمتى الهى در خدمت اجراى عدالت</w:t>
      </w:r>
    </w:p>
    <w:p>
      <w:pPr>
        <w:pStyle w:val="BookText"/>
      </w:pPr>
      <w:r>
        <w:rPr>
          <w:rFonts w:ascii="Amiri" w:hAnsi="Amiri" w:eastAsia="Amiri" w:cs="Amiri"/>
          <w:lang w:bidi="ar-SA"/>
          <w:color w:val="111111"/>
          <w:sz w:val="28"/>
          <w:szCs w:val="28"/>
          <w:rtl/>
        </w:rPr>
        <w:t xml:space="preserve">يرسل عليكما شواظ من نار و نحاس . .. فبأىّ ءالآء ربّكما تكذّبان</w:t>
      </w:r>
    </w:p>
    <w:p>
      <w:pPr>
        <w:pStyle w:val="BookText"/>
      </w:pPr>
      <w:r>
        <w:rPr>
          <w:rFonts w:ascii="Amiri" w:hAnsi="Amiri" w:eastAsia="Amiri" w:cs="Amiri"/>
          <w:lang w:bidi="ar-SA"/>
          <w:color w:val="111111"/>
          <w:sz w:val="28"/>
          <w:szCs w:val="28"/>
          <w:rtl/>
        </w:rPr>
        <w:t xml:space="preserve">از اطلاق «ءالآء» بر مفاد آيه قبل، مطلب ياد شده قابل برداشت است.</w:t>
      </w:r>
    </w:p>
    <w:p>
      <w:pPr>
        <w:pStyle w:val="Heading3"/>
      </w:pPr>
      <w:bookmarkStart w:id="595" w:name="_Toc136"/>
      <w:r>
        <w:t>134- عجز جن</w:t>
      </w:r>
      <w:bookmarkEnd w:id="5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- 17 - 88 - 1،3،4</w:t>
      </w:r>
    </w:p>
    <w:p>
      <w:pPr>
        <w:pStyle w:val="BookText"/>
      </w:pPr>
      <w:r>
        <w:rPr>
          <w:rFonts w:ascii="IRNazanin" w:hAnsi="IRNazanin" w:eastAsia="IRNazanin" w:cs="IRNazanin"/>
          <w:lang w:bidi="fa-IR"/>
          <w:color w:val="111111"/>
          <w:sz w:val="28"/>
          <w:szCs w:val="28"/>
          <w:rtl/>
        </w:rPr>
        <w:t xml:space="preserve">1- مأموريت پيامبر (صلی الله علیه و آله) به اعلام ناتوانى انس و جن در آوردن همانند قرآن</w:t>
      </w:r>
    </w:p>
    <w:p>
      <w:pPr>
        <w:pStyle w:val="BookText"/>
      </w:pPr>
      <w:r>
        <w:rPr>
          <w:rFonts w:ascii="Amiri" w:hAnsi="Amiri" w:eastAsia="Amiri" w:cs="Amiri"/>
          <w:lang w:bidi="ar-SA"/>
          <w:color w:val="111111"/>
          <w:sz w:val="28"/>
          <w:szCs w:val="28"/>
          <w:rtl/>
        </w:rPr>
        <w:t xml:space="preserve">قل لئن اجتمعت الإنس و الجنّ . .. لايأتون بمثله</w:t>
      </w:r>
    </w:p>
    <w:p>
      <w:pPr>
        <w:pStyle w:val="BookText"/>
      </w:pPr>
      <w:r>
        <w:rPr>
          <w:rFonts w:ascii="IRNazanin" w:hAnsi="IRNazanin" w:eastAsia="IRNazanin" w:cs="IRNazanin"/>
          <w:lang w:bidi="fa-IR"/>
          <w:color w:val="111111"/>
          <w:sz w:val="28"/>
          <w:szCs w:val="28"/>
          <w:rtl/>
        </w:rPr>
        <w:t xml:space="preserve">3- قرآن ، حاوى حقايق ، آموزه ها و معارفى است كه انس و جن هرگز توان دست يافتن به آن حقايق را ، بدون وحى پيدا نخواهند كرد .</w:t>
      </w:r>
    </w:p>
    <w:p>
      <w:pPr>
        <w:pStyle w:val="BookText"/>
      </w:pPr>
      <w:r>
        <w:rPr>
          <w:rFonts w:ascii="Amiri" w:hAnsi="Amiri" w:eastAsia="Amiri" w:cs="Amiri"/>
          <w:lang w:bidi="ar-SA"/>
          <w:color w:val="111111"/>
          <w:sz w:val="28"/>
          <w:szCs w:val="28"/>
          <w:rtl/>
        </w:rPr>
        <w:t xml:space="preserve">قل لئن اجتمعت الإنس و الجنّ على أن يأتوا بمثل هذا القرءان لايأتون . .. ظهيرًا</w:t>
      </w:r>
    </w:p>
    <w:p>
      <w:pPr>
        <w:pStyle w:val="BookText"/>
      </w:pPr>
      <w:r>
        <w:rPr>
          <w:rFonts w:ascii="Amiri" w:hAnsi="Amiri" w:eastAsia="Amiri" w:cs="Amiri"/>
          <w:lang w:bidi="ar-SA"/>
          <w:color w:val="111111"/>
          <w:sz w:val="28"/>
          <w:szCs w:val="28"/>
          <w:rtl/>
        </w:rPr>
        <w:t xml:space="preserve">ناتوانى انسانها و جنيان از آوردن همانندى براى قرآن، مطلق است و شامل معارف و آموزه هاى آن نيز مى شود.</w:t>
      </w:r>
    </w:p>
    <w:p>
      <w:pPr>
        <w:pStyle w:val="BookText"/>
      </w:pPr>
      <w:r>
        <w:rPr>
          <w:rFonts w:ascii="IRNazanin" w:hAnsi="IRNazanin" w:eastAsia="IRNazanin" w:cs="IRNazanin"/>
          <w:lang w:bidi="fa-IR"/>
          <w:color w:val="111111"/>
          <w:sz w:val="28"/>
          <w:szCs w:val="28"/>
          <w:rtl/>
        </w:rPr>
        <w:t xml:space="preserve">4- نيرو هاى بشرى و جنى ، حتى در صورت پشتيبانى و هميارى يكديگر ، از آوردن همانند قرآن و هماوردى با آن ، عاجزند .</w:t>
      </w:r>
    </w:p>
    <w:p>
      <w:pPr>
        <w:pStyle w:val="BookText"/>
      </w:pPr>
      <w:r>
        <w:rPr>
          <w:rFonts w:ascii="Amiri" w:hAnsi="Amiri" w:eastAsia="Amiri" w:cs="Amiri"/>
          <w:lang w:bidi="ar-SA"/>
          <w:color w:val="111111"/>
          <w:sz w:val="28"/>
          <w:szCs w:val="28"/>
          <w:rtl/>
        </w:rPr>
        <w:t xml:space="preserve">قل لئن اجتمعت . .. و لو كان بعضهم لبعض ظهيرًا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- 72 - 12 - 1،2،3</w:t>
      </w:r>
    </w:p>
    <w:p>
      <w:pPr>
        <w:pStyle w:val="BookText"/>
      </w:pPr>
      <w:r>
        <w:rPr>
          <w:rFonts w:ascii="Amiri" w:hAnsi="Amiri" w:eastAsia="Amiri" w:cs="Amiri"/>
          <w:lang w:bidi="ar-SA"/>
          <w:color w:val="111111"/>
          <w:sz w:val="28"/>
          <w:szCs w:val="28"/>
          <w:rtl/>
        </w:rPr>
        <w:t xml:space="preserve">1 - اعتراف مؤمنان جن ، به ناتوانى جن از عاجز ساختن خداوند و حركت در جهت خلاف مقررات الهى</w:t>
      </w:r>
    </w:p>
    <w:p>
      <w:pPr>
        <w:pStyle w:val="BookText"/>
      </w:pPr>
      <w:r>
        <w:rPr>
          <w:rFonts w:ascii="Amiri" w:hAnsi="Amiri" w:eastAsia="Amiri" w:cs="Amiri"/>
          <w:lang w:bidi="ar-SA"/>
          <w:color w:val="111111"/>
          <w:sz w:val="28"/>
          <w:szCs w:val="28"/>
          <w:rtl/>
        </w:rPr>
        <w:t xml:space="preserve">و أنّا ظننّا أن لن نعجز اللّه فى الأرض</w:t>
      </w:r>
    </w:p>
    <w:p>
      <w:pPr>
        <w:pStyle w:val="BookText"/>
      </w:pPr>
      <w:r>
        <w:rPr>
          <w:rFonts w:ascii="Amiri" w:hAnsi="Amiri" w:eastAsia="Amiri" w:cs="Amiri"/>
          <w:lang w:bidi="ar-SA"/>
          <w:color w:val="111111"/>
          <w:sz w:val="28"/>
          <w:szCs w:val="28"/>
          <w:rtl/>
        </w:rPr>
        <w:t xml:space="preserve">2 - اعتراف مؤمنان جن ، به ناتوانى جن از فرار از سيطره الهى و ناتوان ساختن خداوند از دستيابى به آنان</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51" w:name="pg5994_46916"/>
    <w:bookmarkEnd w:id="51"/>
    <w:p>
      <w:pPr>
        <w:pStyle w:val="BookText"/>
      </w:pPr>
      <w:r>
        <w:rPr>
          <w:rFonts w:ascii="IRNazanin" w:hAnsi="IRNazanin" w:eastAsia="IRNazanin" w:cs="IRNazanin"/>
          <w:lang w:bidi="fa-IR"/>
          <w:color w:val="111111"/>
          <w:sz w:val="28"/>
          <w:szCs w:val="28"/>
          <w:rtl/>
        </w:rPr>
        <w:t xml:space="preserve">و لن نعجزه هربًا</w:t>
      </w:r>
    </w:p>
    <w:p>
      <w:pPr>
        <w:pStyle w:val="BookText"/>
      </w:pPr>
      <w:r>
        <w:rPr>
          <w:rFonts w:ascii="IRNazanin" w:hAnsi="IRNazanin" w:eastAsia="IRNazanin" w:cs="IRNazanin"/>
          <w:lang w:bidi="fa-IR"/>
          <w:color w:val="111111"/>
          <w:sz w:val="28"/>
          <w:szCs w:val="28"/>
          <w:rtl/>
        </w:rPr>
        <w:t xml:space="preserve">3 - نزول قرآن ، موجب معرفت جن نسبت به جايگاه خداوند در جهان هستى و شناخت موقعيت ضعيف و پوچ خود</w:t>
      </w:r>
    </w:p>
    <w:p>
      <w:pPr>
        <w:pStyle w:val="BookText"/>
      </w:pPr>
      <w:r>
        <w:rPr>
          <w:rFonts w:ascii="IRNazanin" w:hAnsi="IRNazanin" w:eastAsia="IRNazanin" w:cs="IRNazanin"/>
          <w:lang w:bidi="fa-IR"/>
          <w:color w:val="111111"/>
          <w:sz w:val="28"/>
          <w:szCs w:val="28"/>
          <w:rtl/>
        </w:rPr>
        <w:t xml:space="preserve">و أنّا ظننّا أن لن نعجز اللّه فى الأرض و لن نعجزه هربًا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- 72 - 22 - 5</w:t>
      </w:r>
    </w:p>
    <w:p>
      <w:pPr>
        <w:pStyle w:val="BookText"/>
      </w:pPr>
      <w:r>
        <w:rPr>
          <w:rFonts w:ascii="IRNazanin" w:hAnsi="IRNazanin" w:eastAsia="IRNazanin" w:cs="IRNazanin"/>
          <w:lang w:bidi="fa-IR"/>
          <w:color w:val="111111"/>
          <w:sz w:val="28"/>
          <w:szCs w:val="28"/>
          <w:rtl/>
        </w:rPr>
        <w:t xml:space="preserve">5 - هيچ كس ، توانايى پناه دادن به انس و جن در برابر عذاب الهى را ندارد .</w:t>
      </w:r>
    </w:p>
    <w:p>
      <w:pPr>
        <w:pStyle w:val="BookText"/>
      </w:pPr>
      <w:r>
        <w:rPr>
          <w:rFonts w:ascii="IRNazanin" w:hAnsi="IRNazanin" w:eastAsia="IRNazanin" w:cs="IRNazanin"/>
          <w:lang w:bidi="fa-IR"/>
          <w:color w:val="111111"/>
          <w:sz w:val="28"/>
          <w:szCs w:val="28"/>
          <w:rtl/>
        </w:rPr>
        <w:t xml:space="preserve">و لن أجد من دونه ملتحدًا</w:t>
      </w:r>
    </w:p>
    <w:p>
      <w:pPr>
        <w:pStyle w:val="Heading3"/>
      </w:pPr>
      <w:bookmarkStart w:id="596" w:name="_Toc137"/>
      <w:r>
        <w:t>135- عجز جنيان مؤمن</w:t>
      </w:r>
      <w:bookmarkEnd w:id="5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- 72 - 10 - 2</w:t>
      </w:r>
    </w:p>
    <w:p>
      <w:pPr>
        <w:pStyle w:val="BookText"/>
      </w:pPr>
      <w:r>
        <w:rPr>
          <w:rFonts w:ascii="Amiri" w:hAnsi="Amiri" w:eastAsia="Amiri" w:cs="Amiri"/>
          <w:lang w:bidi="ar-SA"/>
          <w:color w:val="111111"/>
          <w:sz w:val="28"/>
          <w:szCs w:val="28"/>
          <w:rtl/>
        </w:rPr>
        <w:t xml:space="preserve">2 - ناتوانى مؤمنان جن ، از درك صحيح تقدير الهى در ممنوعيت آنان از استراق سمع آسمان</w:t>
      </w:r>
    </w:p>
    <w:p>
      <w:pPr>
        <w:pStyle w:val="BookText"/>
      </w:pPr>
      <w:r>
        <w:rPr>
          <w:rFonts w:ascii="Amiri" w:hAnsi="Amiri" w:eastAsia="Amiri" w:cs="Amiri"/>
          <w:lang w:bidi="ar-SA"/>
          <w:color w:val="111111"/>
          <w:sz w:val="28"/>
          <w:szCs w:val="28"/>
          <w:rtl/>
        </w:rPr>
        <w:t xml:space="preserve">و أنّا لاندرى أشرّ أُريد بمن فى الأرض أم أراد بهم ربّهم رشدًا</w:t>
      </w:r>
    </w:p>
    <w:p>
      <w:pPr>
        <w:pStyle w:val="Heading3"/>
      </w:pPr>
      <w:bookmarkStart w:id="597" w:name="_Toc138"/>
      <w:r>
        <w:t>136- عذاب جسمانى جن</w:t>
      </w:r>
      <w:bookmarkEnd w:id="5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- 72 - 15 - 5</w:t>
      </w:r>
    </w:p>
    <w:p>
      <w:pPr>
        <w:pStyle w:val="BookText"/>
      </w:pPr>
      <w:r>
        <w:rPr>
          <w:rFonts w:ascii="Amiri" w:hAnsi="Amiri" w:eastAsia="Amiri" w:cs="Amiri"/>
          <w:lang w:bidi="ar-SA"/>
          <w:color w:val="111111"/>
          <w:sz w:val="28"/>
          <w:szCs w:val="28"/>
          <w:rtl/>
        </w:rPr>
        <w:t xml:space="preserve">5 - قيامت و عذاب آن براى جن ، جسمانى است .</w:t>
      </w:r>
    </w:p>
    <w:p>
      <w:pPr>
        <w:pStyle w:val="BookText"/>
      </w:pPr>
      <w:r>
        <w:rPr>
          <w:rFonts w:ascii="Amiri" w:hAnsi="Amiri" w:eastAsia="Amiri" w:cs="Amiri"/>
          <w:lang w:bidi="ar-SA"/>
          <w:color w:val="111111"/>
          <w:sz w:val="28"/>
          <w:szCs w:val="28"/>
          <w:rtl/>
        </w:rPr>
        <w:t xml:space="preserve">و أمّا القسطون فكانوا لجهنّم حطبًا</w:t>
      </w:r>
    </w:p>
    <w:p>
      <w:pPr>
        <w:pStyle w:val="Heading3"/>
      </w:pPr>
      <w:bookmarkStart w:id="598" w:name="_Toc139"/>
      <w:r>
        <w:t>137- عذاب جن</w:t>
      </w:r>
      <w:bookmarkEnd w:id="5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- 41 - 25 - 9</w:t>
      </w:r>
    </w:p>
    <w:p>
      <w:pPr>
        <w:pStyle w:val="BookText"/>
      </w:pPr>
      <w:r>
        <w:rPr>
          <w:rFonts w:ascii="IRNazanin" w:hAnsi="IRNazanin" w:eastAsia="IRNazanin" w:cs="IRNazanin"/>
          <w:lang w:bidi="fa-IR"/>
          <w:color w:val="111111"/>
          <w:sz w:val="28"/>
          <w:szCs w:val="28"/>
          <w:rtl/>
        </w:rPr>
        <w:t xml:space="preserve">9 - امت هايى از جن و انس در گذشته تاريخ بر اثر دشمنى با خداوند ( شركورزى ، انكار رسالت پيامبران و . . . ) به عذاب الهى گرفتار شدند .</w:t>
      </w:r>
    </w:p>
    <w:p>
      <w:pPr>
        <w:pStyle w:val="BookText"/>
      </w:pPr>
      <w:r>
        <w:rPr>
          <w:rFonts w:ascii="Amiri" w:hAnsi="Amiri" w:eastAsia="Amiri" w:cs="Amiri"/>
          <w:lang w:bidi="ar-SA"/>
          <w:color w:val="111111"/>
          <w:sz w:val="28"/>
          <w:szCs w:val="28"/>
          <w:rtl/>
        </w:rPr>
        <w:t xml:space="preserve">و حقّ عليهم القول فى أمم قد خلت من قبلهم من الجنّ و الإنس</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52" w:name="pg5994_46919"/>
    <w:bookmarkEnd w:id="52"/>
    <w:p>
      <w:pPr>
        <w:pStyle w:val="Heading3"/>
      </w:pPr>
      <w:bookmarkStart w:id="599" w:name="_Toc140"/>
      <w:r>
        <w:t>138- عذاب جنيان حق ناپذير</w:t>
      </w:r>
      <w:bookmarkEnd w:id="5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- 72 - 15 - 4</w:t>
      </w:r>
    </w:p>
    <w:p>
      <w:pPr>
        <w:pStyle w:val="BookText"/>
      </w:pPr>
      <w:r>
        <w:rPr>
          <w:rFonts w:ascii="IRNazanin" w:hAnsi="IRNazanin" w:eastAsia="IRNazanin" w:cs="IRNazanin"/>
          <w:lang w:bidi="fa-IR"/>
          <w:color w:val="111111"/>
          <w:sz w:val="28"/>
          <w:szCs w:val="28"/>
          <w:rtl/>
        </w:rPr>
        <w:t xml:space="preserve">4 - ظالمان و حق ناپذيران جن ، همچون انسان ها ، به عذاب دوزخ گرفتار خواهند شد .</w:t>
      </w:r>
    </w:p>
    <w:p>
      <w:pPr>
        <w:pStyle w:val="BookText"/>
      </w:pPr>
      <w:r>
        <w:rPr>
          <w:rFonts w:ascii="Amiri" w:hAnsi="Amiri" w:eastAsia="Amiri" w:cs="Amiri"/>
          <w:lang w:bidi="ar-SA"/>
          <w:color w:val="111111"/>
          <w:sz w:val="28"/>
          <w:szCs w:val="28"/>
          <w:rtl/>
        </w:rPr>
        <w:t xml:space="preserve">و أمّا القسطون فكانوا لجهنّم حطبًا</w:t>
      </w:r>
    </w:p>
    <w:p>
      <w:pPr>
        <w:pStyle w:val="Heading3"/>
      </w:pPr>
      <w:bookmarkStart w:id="600" w:name="_Toc141"/>
      <w:r>
        <w:t>139- عذاب جنيان ظالم</w:t>
      </w:r>
      <w:bookmarkEnd w:id="6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- 72 - 15 - 4</w:t>
      </w:r>
    </w:p>
    <w:p>
      <w:pPr>
        <w:pStyle w:val="BookText"/>
      </w:pPr>
      <w:r>
        <w:rPr>
          <w:rFonts w:ascii="IRNazanin" w:hAnsi="IRNazanin" w:eastAsia="IRNazanin" w:cs="IRNazanin"/>
          <w:lang w:bidi="fa-IR"/>
          <w:color w:val="111111"/>
          <w:sz w:val="28"/>
          <w:szCs w:val="28"/>
          <w:rtl/>
        </w:rPr>
        <w:t xml:space="preserve">4 - ظالمان و حق ناپذيران جن ، همچون انسان ها ، به عذاب دوزخ گرفتار خواهند شد .</w:t>
      </w:r>
    </w:p>
    <w:p>
      <w:pPr>
        <w:pStyle w:val="BookText"/>
      </w:pPr>
      <w:r>
        <w:rPr>
          <w:rFonts w:ascii="Amiri" w:hAnsi="Amiri" w:eastAsia="Amiri" w:cs="Amiri"/>
          <w:lang w:bidi="ar-SA"/>
          <w:color w:val="111111"/>
          <w:sz w:val="28"/>
          <w:szCs w:val="28"/>
          <w:rtl/>
        </w:rPr>
        <w:t xml:space="preserve">و أمّا القسطون فكانوا لجهنّم حطبًا</w:t>
      </w:r>
    </w:p>
    <w:p>
      <w:pPr>
        <w:pStyle w:val="Heading3"/>
      </w:pPr>
      <w:bookmarkStart w:id="601" w:name="_Toc142"/>
      <w:r>
        <w:t>140- عزت جن</w:t>
      </w:r>
      <w:bookmarkEnd w:id="6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- 34 - 14 - 9</w:t>
      </w:r>
    </w:p>
    <w:p>
      <w:pPr>
        <w:pStyle w:val="BookText"/>
      </w:pPr>
      <w:r>
        <w:rPr>
          <w:rFonts w:ascii="Amiri" w:hAnsi="Amiri" w:eastAsia="Amiri" w:cs="Amiri"/>
          <w:lang w:bidi="ar-SA"/>
          <w:color w:val="111111"/>
          <w:sz w:val="28"/>
          <w:szCs w:val="28"/>
          <w:rtl/>
        </w:rPr>
        <w:t xml:space="preserve">9 - جنيان ، از شعور و درايت و احساس عزت و ذلت برخورداراند .</w:t>
      </w:r>
    </w:p>
    <w:p>
      <w:pPr>
        <w:pStyle w:val="BookText"/>
      </w:pPr>
      <w:r>
        <w:rPr>
          <w:rFonts w:ascii="Amiri" w:hAnsi="Amiri" w:eastAsia="Amiri" w:cs="Amiri"/>
          <w:lang w:bidi="ar-SA"/>
          <w:color w:val="111111"/>
          <w:sz w:val="28"/>
          <w:szCs w:val="28"/>
          <w:rtl/>
        </w:rPr>
        <w:t xml:space="preserve">فلمّا خرّ تبيّنت الجنّ أن لو كانوا يعلمون الغيب ما لبثوا فى العذاب المهين</w:t>
      </w:r>
    </w:p>
    <w:p>
      <w:pPr>
        <w:pStyle w:val="Heading3"/>
      </w:pPr>
      <w:bookmarkStart w:id="602" w:name="_Toc143"/>
      <w:r>
        <w:t>141- عصيان جن</w:t>
      </w:r>
      <w:bookmarkEnd w:id="6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- 34 - 12 - 16</w:t>
      </w:r>
    </w:p>
    <w:p>
      <w:pPr>
        <w:pStyle w:val="BookText"/>
      </w:pPr>
      <w:r>
        <w:rPr>
          <w:rFonts w:ascii="IRNazanin" w:hAnsi="IRNazanin" w:eastAsia="IRNazanin" w:cs="IRNazanin"/>
          <w:lang w:bidi="fa-IR"/>
          <w:color w:val="111111"/>
          <w:sz w:val="28"/>
          <w:szCs w:val="28"/>
          <w:rtl/>
        </w:rPr>
        <w:t xml:space="preserve">16 - جنّيان ، موجوداتى مختار و توانمند بر سرپيچى از فرمان خداوند</w:t>
      </w:r>
    </w:p>
    <w:p>
      <w:pPr>
        <w:pStyle w:val="BookText"/>
      </w:pPr>
      <w:r>
        <w:rPr>
          <w:rFonts w:ascii="Amiri" w:hAnsi="Amiri" w:eastAsia="Amiri" w:cs="Amiri"/>
          <w:lang w:bidi="ar-SA"/>
          <w:color w:val="111111"/>
          <w:sz w:val="28"/>
          <w:szCs w:val="28"/>
          <w:rtl/>
        </w:rPr>
        <w:t xml:space="preserve">و من يزغ منهم عن أمرنا نذقه</w:t>
      </w:r>
    </w:p>
    <w:p>
      <w:pPr>
        <w:pStyle w:val="Heading3"/>
      </w:pPr>
      <w:bookmarkStart w:id="603" w:name="_Toc144"/>
      <w:r>
        <w:t>142- عقل جن</w:t>
      </w:r>
      <w:bookmarkEnd w:id="6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- 72 - 4 - 4</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53" w:name="pg5994_46923"/>
    <w:bookmarkEnd w:id="53"/>
    <w:p>
      <w:pPr>
        <w:pStyle w:val="BookText"/>
      </w:pPr>
      <w:r>
        <w:rPr>
          <w:rFonts w:ascii="Amiri" w:hAnsi="Amiri" w:eastAsia="Amiri" w:cs="Amiri"/>
          <w:lang w:bidi="ar-SA"/>
          <w:color w:val="111111"/>
          <w:sz w:val="28"/>
          <w:szCs w:val="28"/>
          <w:rtl/>
        </w:rPr>
        <w:t xml:space="preserve">4 - جن ، داراى عقل و در معرض سفاهت و كم خردى</w:t>
      </w:r>
    </w:p>
    <w:p>
      <w:pPr>
        <w:pStyle w:val="BookText"/>
      </w:pPr>
      <w:r>
        <w:rPr>
          <w:rFonts w:ascii="Amiri" w:hAnsi="Amiri" w:eastAsia="Amiri" w:cs="Amiri"/>
          <w:lang w:bidi="ar-SA"/>
          <w:color w:val="111111"/>
          <w:sz w:val="28"/>
          <w:szCs w:val="28"/>
          <w:rtl/>
        </w:rPr>
        <w:t xml:space="preserve">و أنّه كان يقول سفيهنا على اللّه شططًا</w:t>
      </w:r>
    </w:p>
    <w:p>
      <w:pPr>
        <w:pStyle w:val="Heading3"/>
      </w:pPr>
      <w:bookmarkStart w:id="604" w:name="_Toc145"/>
      <w:r>
        <w:t>143- عقيده به ازدواج خدا با جن</w:t>
      </w:r>
      <w:bookmarkEnd w:id="6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- 37 - 158 - 3</w:t>
      </w:r>
    </w:p>
    <w:p>
      <w:pPr>
        <w:pStyle w:val="BookText"/>
      </w:pPr>
      <w:r>
        <w:rPr>
          <w:rFonts w:ascii="Amiri" w:hAnsi="Amiri" w:eastAsia="Amiri" w:cs="Amiri"/>
          <w:lang w:bidi="ar-SA"/>
          <w:color w:val="111111"/>
          <w:sz w:val="28"/>
          <w:szCs w:val="28"/>
          <w:rtl/>
        </w:rPr>
        <w:t xml:space="preserve">3 - مشركان ، مدعى ازدواج خداوند با زنان از جنس جن</w:t>
      </w:r>
    </w:p>
    <w:p>
      <w:pPr>
        <w:pStyle w:val="BookText"/>
      </w:pPr>
      <w:r>
        <w:rPr>
          <w:rFonts w:ascii="Amiri" w:hAnsi="Amiri" w:eastAsia="Amiri" w:cs="Amiri"/>
          <w:lang w:bidi="ar-SA"/>
          <w:color w:val="111111"/>
          <w:sz w:val="28"/>
          <w:szCs w:val="28"/>
          <w:rtl/>
        </w:rPr>
        <w:t xml:space="preserve">و جعلوا بينه و بين الجنّة نسبًا</w:t>
      </w:r>
    </w:p>
    <w:p>
      <w:pPr>
        <w:pStyle w:val="BookText"/>
      </w:pPr>
      <w:r>
        <w:rPr>
          <w:rFonts w:ascii="IRNazanin" w:hAnsi="IRNazanin" w:eastAsia="IRNazanin" w:cs="IRNazanin"/>
          <w:lang w:bidi="fa-IR"/>
          <w:color w:val="111111"/>
          <w:sz w:val="28"/>
          <w:szCs w:val="28"/>
          <w:rtl/>
        </w:rPr>
        <w:t xml:space="preserve">برخى از مفسران بر اين عقيده اند كه مقصود از «نسبت» در آيه شريفه، نسبت صهر و ازدواج است; يعنى، خدا با زنان از جنس جن ازدواج كرد و از آنان فرزندانى چون ملائكه به وجود آمد كه در آيات پيشين از آنها به تفصيل ياد شده است.</w:t>
      </w:r>
    </w:p>
    <w:p>
      <w:pPr>
        <w:pStyle w:val="Heading3"/>
      </w:pPr>
      <w:bookmarkStart w:id="605" w:name="_Toc146"/>
      <w:r>
        <w:t>144- عقيده به تدبير جن</w:t>
      </w:r>
      <w:bookmarkEnd w:id="6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- 18 - 50 - 20</w:t>
      </w:r>
    </w:p>
    <w:p>
      <w:pPr>
        <w:pStyle w:val="BookText"/>
      </w:pPr>
      <w:r>
        <w:rPr>
          <w:rFonts w:ascii="IRNazanin" w:hAnsi="IRNazanin" w:eastAsia="IRNazanin" w:cs="IRNazanin"/>
          <w:lang w:bidi="fa-IR"/>
          <w:color w:val="111111"/>
          <w:sz w:val="28"/>
          <w:szCs w:val="28"/>
          <w:rtl/>
        </w:rPr>
        <w:t xml:space="preserve">20- مشركان به برخوردارى شياطين و جن از حق تصميم گيرى در كار جهان و تدبير امور آن ، معتقد بودند .</w:t>
      </w:r>
    </w:p>
    <w:p>
      <w:pPr>
        <w:pStyle w:val="BookText"/>
      </w:pPr>
      <w:r>
        <w:rPr>
          <w:rFonts w:ascii="Amiri" w:hAnsi="Amiri" w:eastAsia="Amiri" w:cs="Amiri"/>
          <w:lang w:bidi="ar-SA"/>
          <w:color w:val="111111"/>
          <w:sz w:val="28"/>
          <w:szCs w:val="28"/>
          <w:rtl/>
        </w:rPr>
        <w:t xml:space="preserve">أفتتّخذونه و ذرّيّته أولياء من دونى</w:t>
      </w:r>
    </w:p>
    <w:p>
      <w:pPr>
        <w:pStyle w:val="BookText"/>
      </w:pPr>
      <w:r>
        <w:rPr>
          <w:rFonts w:ascii="IRNazanin" w:hAnsi="IRNazanin" w:eastAsia="IRNazanin" w:cs="IRNazanin"/>
          <w:lang w:bidi="fa-IR"/>
          <w:color w:val="111111"/>
          <w:sz w:val="28"/>
          <w:szCs w:val="28"/>
          <w:rtl/>
        </w:rPr>
        <w:t xml:space="preserve">به قرينه آيه بعد، مراد از توهم ولايت شياطين، اين پندار است كه آنان، در امور عالم و كار آفرينش، دخالت و نظارت دارند . اين اعتقاد مشركان را وادار مى كرد كه براى پرهيز از شر شياطين، به ستايش آنان بپردازند.</w:t>
      </w:r>
    </w:p>
    <w:p>
      <w:pPr>
        <w:pStyle w:val="Heading3"/>
      </w:pPr>
      <w:bookmarkStart w:id="606" w:name="_Toc147"/>
      <w:r>
        <w:t>145- عقيده به جن</w:t>
      </w:r>
      <w:bookmarkEnd w:id="6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- 54 - 9 - 10</w:t>
      </w:r>
    </w:p>
    <w:p>
      <w:pPr>
        <w:pStyle w:val="BookText"/>
      </w:pPr>
      <w:r>
        <w:rPr>
          <w:rFonts w:ascii="Amiri" w:hAnsi="Amiri" w:eastAsia="Amiri" w:cs="Amiri"/>
          <w:lang w:bidi="ar-SA"/>
          <w:color w:val="111111"/>
          <w:sz w:val="28"/>
          <w:szCs w:val="28"/>
          <w:rtl/>
        </w:rPr>
        <w:t xml:space="preserve">10 - اعتقاد قوم نوح ، به وجود جن يا عوامل مرموز و مؤثر بر روح بشر</w:t>
      </w:r>
    </w:p>
    <w:p>
      <w:pPr>
        <w:pStyle w:val="BookText"/>
      </w:pPr>
      <w:r>
        <w:rPr>
          <w:rFonts w:ascii="IRNazanin" w:hAnsi="IRNazanin" w:eastAsia="IRNazanin" w:cs="IRNazanin"/>
          <w:lang w:bidi="fa-IR"/>
          <w:color w:val="111111"/>
          <w:sz w:val="28"/>
          <w:szCs w:val="28"/>
          <w:rtl/>
        </w:rPr>
        <w:t xml:space="preserve">و قالوا مجنون و ازدجر</w:t>
      </w:r>
    </w:p>
    <w:p>
      <w:pPr>
        <w:pStyle w:val="BookText"/>
      </w:pPr>
      <w:r>
        <w:rPr>
          <w:rFonts w:ascii="IRNazanin" w:hAnsi="IRNazanin" w:eastAsia="IRNazanin" w:cs="IRNazanin"/>
          <w:lang w:bidi="fa-IR"/>
          <w:color w:val="111111"/>
          <w:sz w:val="28"/>
          <w:szCs w:val="28"/>
          <w:rtl/>
        </w:rPr>
        <w:t xml:space="preserve">در صورتى كه «و ازدجر» به معناى «تأثيرپذيرى از عوامل مرموز» باشد، به دست مى آيد كه قوم نوح، با همه پيشينه تاريخى خويش، به وجود جن معتقد بودند و يا ديوانگى را معلول سلطه عوامل مرموز بر روح انسان مى پنداشتند.</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54" w:name="pg5994_46927"/>
    <w:bookmarkEnd w:id="54"/>
    <w:p>
      <w:pPr>
        <w:pStyle w:val="Heading3"/>
      </w:pPr>
      <w:bookmarkStart w:id="607" w:name="_Toc148"/>
      <w:r>
        <w:t>146- عقيده به خويشاوندى جن با خدا</w:t>
      </w:r>
      <w:bookmarkEnd w:id="6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- 37 - 158 - 1</w:t>
      </w:r>
    </w:p>
    <w:p>
      <w:pPr>
        <w:pStyle w:val="BookText"/>
      </w:pPr>
      <w:r>
        <w:rPr>
          <w:rFonts w:ascii="Amiri" w:hAnsi="Amiri" w:eastAsia="Amiri" w:cs="Amiri"/>
          <w:lang w:bidi="ar-SA"/>
          <w:color w:val="111111"/>
          <w:sz w:val="28"/>
          <w:szCs w:val="28"/>
          <w:rtl/>
        </w:rPr>
        <w:t xml:space="preserve">1 - مشركان ، معتقد به وجود نسبت خويشاوندى ميان خدا و جن</w:t>
      </w:r>
    </w:p>
    <w:p>
      <w:pPr>
        <w:pStyle w:val="BookText"/>
      </w:pPr>
      <w:r>
        <w:rPr>
          <w:rFonts w:ascii="Amiri" w:hAnsi="Amiri" w:eastAsia="Amiri" w:cs="Amiri"/>
          <w:lang w:bidi="ar-SA"/>
          <w:color w:val="111111"/>
          <w:sz w:val="28"/>
          <w:szCs w:val="28"/>
          <w:rtl/>
        </w:rPr>
        <w:t xml:space="preserve">و جعلوا بينه و بين الجنّة نسبًا</w:t>
      </w:r>
    </w:p>
    <w:p>
      <w:pPr>
        <w:pStyle w:val="BookText"/>
      </w:pPr>
      <w:r>
        <w:rPr>
          <w:rFonts w:ascii="IRNazanin" w:hAnsi="IRNazanin" w:eastAsia="IRNazanin" w:cs="IRNazanin"/>
          <w:lang w:bidi="fa-IR"/>
          <w:color w:val="111111"/>
          <w:sz w:val="28"/>
          <w:szCs w:val="28"/>
          <w:rtl/>
        </w:rPr>
        <w:t xml:space="preserve">«نسب»، به معناى قرابت و پيوند خويشاوندى است.</w:t>
      </w:r>
    </w:p>
    <w:p>
      <w:pPr>
        <w:pStyle w:val="Heading3"/>
      </w:pPr>
      <w:bookmarkStart w:id="608" w:name="_Toc149"/>
      <w:r>
        <w:t>147- عقيده جن</w:t>
      </w:r>
      <w:bookmarkEnd w:id="6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- 46 - 31 - 3</w:t>
      </w:r>
    </w:p>
    <w:p>
      <w:pPr>
        <w:pStyle w:val="BookText"/>
      </w:pPr>
      <w:r>
        <w:rPr>
          <w:rFonts w:ascii="IRNazanin" w:hAnsi="IRNazanin" w:eastAsia="IRNazanin" w:cs="IRNazanin"/>
          <w:lang w:bidi="fa-IR"/>
          <w:color w:val="111111"/>
          <w:sz w:val="28"/>
          <w:szCs w:val="28"/>
          <w:rtl/>
        </w:rPr>
        <w:t xml:space="preserve">3- اعتقاد جنيان قبل از رسالت پيامبر (صلی الله علیه و آله) به وجود خداوند</w:t>
      </w:r>
    </w:p>
    <w:p>
      <w:pPr>
        <w:pStyle w:val="BookText"/>
      </w:pPr>
      <w:r>
        <w:rPr>
          <w:rFonts w:ascii="Amiri" w:hAnsi="Amiri" w:eastAsia="Amiri" w:cs="Amiri"/>
          <w:lang w:bidi="ar-SA"/>
          <w:color w:val="111111"/>
          <w:sz w:val="28"/>
          <w:szCs w:val="28"/>
          <w:rtl/>
        </w:rPr>
        <w:t xml:space="preserve">أجيبوا داعى اللّه</w:t>
      </w:r>
    </w:p>
    <w:p>
      <w:pPr>
        <w:pStyle w:val="BookText"/>
      </w:pPr>
      <w:r>
        <w:rPr>
          <w:rFonts w:ascii="IRNazanin" w:hAnsi="IRNazanin" w:eastAsia="IRNazanin" w:cs="IRNazanin"/>
          <w:lang w:bidi="fa-IR"/>
          <w:color w:val="111111"/>
          <w:sz w:val="28"/>
          <w:szCs w:val="28"/>
          <w:rtl/>
        </w:rPr>
        <w:t xml:space="preserve">در عبارت «أجيبوا داعى اللّه» اصل وجود خداوند در نظر جنيان، يقينى تلقى شده و از آنان خواسته شده است تا به پيامبرى كه به سوى خداوند دعوت مى كند، ايمان آورند.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- 72 - 1 - 3</w:t>
      </w:r>
    </w:p>
    <w:p>
      <w:pPr>
        <w:pStyle w:val="BookText"/>
      </w:pPr>
      <w:r>
        <w:rPr>
          <w:rFonts w:ascii="IRNazanin" w:hAnsi="IRNazanin" w:eastAsia="IRNazanin" w:cs="IRNazanin"/>
          <w:lang w:bidi="fa-IR"/>
          <w:color w:val="111111"/>
          <w:sz w:val="28"/>
          <w:szCs w:val="28"/>
          <w:rtl/>
        </w:rPr>
        <w:t xml:space="preserve">3 - پيامبر (صلی الله علیه و آله) ، مأمور اعلام مواضع گروه هاى جنى در برابر قرآن و رهنمود هاى آن</w:t>
      </w:r>
    </w:p>
    <w:p>
      <w:pPr>
        <w:pStyle w:val="BookText"/>
      </w:pPr>
      <w:r>
        <w:rPr>
          <w:rFonts w:ascii="IRNazanin" w:hAnsi="IRNazanin" w:eastAsia="IRNazanin" w:cs="IRNazanin"/>
          <w:lang w:bidi="fa-IR"/>
          <w:color w:val="111111"/>
          <w:sz w:val="28"/>
          <w:szCs w:val="28"/>
          <w:rtl/>
        </w:rPr>
        <w:t xml:space="preserve">قل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- 72 - 2 - 1،7</w:t>
      </w:r>
    </w:p>
    <w:p>
      <w:pPr>
        <w:pStyle w:val="BookText"/>
      </w:pPr>
      <w:r>
        <w:rPr>
          <w:rFonts w:ascii="IRNazanin" w:hAnsi="IRNazanin" w:eastAsia="IRNazanin" w:cs="IRNazanin"/>
          <w:lang w:bidi="fa-IR"/>
          <w:color w:val="111111"/>
          <w:sz w:val="28"/>
          <w:szCs w:val="28"/>
          <w:rtl/>
        </w:rPr>
        <w:t xml:space="preserve">1 - قرآن ، در ديدگاه گروهى از جن ، راهنماى مؤمنان به راه حق و درستى است .</w:t>
      </w:r>
    </w:p>
    <w:p>
      <w:pPr>
        <w:pStyle w:val="BookText"/>
      </w:pPr>
      <w:r>
        <w:rPr>
          <w:rFonts w:ascii="Amiri" w:hAnsi="Amiri" w:eastAsia="Amiri" w:cs="Amiri"/>
          <w:lang w:bidi="ar-SA"/>
          <w:color w:val="111111"/>
          <w:sz w:val="28"/>
          <w:szCs w:val="28"/>
          <w:rtl/>
        </w:rPr>
        <w:t xml:space="preserve">يهدى إلى الرشد</w:t>
      </w:r>
    </w:p>
    <w:p>
      <w:pPr>
        <w:pStyle w:val="BookText"/>
      </w:pPr>
      <w:r>
        <w:rPr>
          <w:rFonts w:ascii="Amiri" w:hAnsi="Amiri" w:eastAsia="Amiri" w:cs="Amiri"/>
          <w:lang w:bidi="ar-SA"/>
          <w:color w:val="111111"/>
          <w:sz w:val="28"/>
          <w:szCs w:val="28"/>
          <w:rtl/>
        </w:rPr>
        <w:t xml:space="preserve">«رشد» (ضد «غى») به معناى دستيابى به راه حق و درستى است. (مصباح المنير و قاموس المحيط)</w:t>
      </w:r>
    </w:p>
    <w:p>
      <w:pPr>
        <w:pStyle w:val="BookText"/>
      </w:pPr>
      <w:r>
        <w:rPr>
          <w:rFonts w:ascii="IRNazanin" w:hAnsi="IRNazanin" w:eastAsia="IRNazanin" w:cs="IRNazanin"/>
          <w:lang w:bidi="fa-IR"/>
          <w:color w:val="111111"/>
          <w:sz w:val="28"/>
          <w:szCs w:val="28"/>
          <w:rtl/>
        </w:rPr>
        <w:t xml:space="preserve">7 - اعتقاد جنيان استماع كننده قرآن ، به ربوبيت يگانه خدا و دورى آنان از شركورزى به او</w:t>
      </w:r>
    </w:p>
    <w:p>
      <w:pPr>
        <w:pStyle w:val="BookText"/>
      </w:pPr>
      <w:r>
        <w:rPr>
          <w:rFonts w:ascii="Amiri" w:hAnsi="Amiri" w:eastAsia="Amiri" w:cs="Amiri"/>
          <w:lang w:bidi="ar-SA"/>
          <w:color w:val="111111"/>
          <w:sz w:val="28"/>
          <w:szCs w:val="28"/>
          <w:rtl/>
        </w:rPr>
        <w:t xml:space="preserve">و لن نشرك بربّنا أحدًا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- 72 - 3 - 6</w:t>
      </w:r>
    </w:p>
    <w:p>
      <w:pPr>
        <w:pStyle w:val="BookText"/>
      </w:pPr>
      <w:r>
        <w:rPr>
          <w:rFonts w:ascii="IRNazanin" w:hAnsi="IRNazanin" w:eastAsia="IRNazanin" w:cs="IRNazanin"/>
          <w:lang w:bidi="fa-IR"/>
          <w:color w:val="111111"/>
          <w:sz w:val="28"/>
          <w:szCs w:val="28"/>
          <w:rtl/>
        </w:rPr>
        <w:t xml:space="preserve">6 - جنيان ، پيش از نزول قرآن و بعثت پيامبراسلام ، معتقد به شرك و وجود همسر و فرزند براى خداوند</w:t>
      </w:r>
    </w:p>
    <w:p>
      <w:pPr>
        <w:pStyle w:val="BookText"/>
      </w:pPr>
      <w:r>
        <w:rPr>
          <w:rFonts w:ascii="Amiri" w:hAnsi="Amiri" w:eastAsia="Amiri" w:cs="Amiri"/>
          <w:lang w:bidi="ar-SA"/>
          <w:color w:val="111111"/>
          <w:sz w:val="28"/>
          <w:szCs w:val="28"/>
          <w:rtl/>
        </w:rPr>
        <w:t xml:space="preserve">و أنّه تعلى جدّ ربّنا ما اتّخذ صحبة و لا ولدًا</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55" w:name="pg5994_46931"/>
    <w:bookmarkEnd w:id="55"/>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- 72 - 7 - 6</w:t>
      </w:r>
    </w:p>
    <w:p>
      <w:pPr>
        <w:pStyle w:val="BookText"/>
      </w:pPr>
      <w:r>
        <w:rPr>
          <w:rFonts w:ascii="Amiri" w:hAnsi="Amiri" w:eastAsia="Amiri" w:cs="Amiri"/>
          <w:lang w:bidi="ar-SA"/>
          <w:color w:val="111111"/>
          <w:sz w:val="28"/>
          <w:szCs w:val="28"/>
          <w:rtl/>
        </w:rPr>
        <w:t xml:space="preserve">6 - قيامت و رستاخيز ، از اصول اعتقادى مشترك ميان انسان و جن</w:t>
      </w:r>
    </w:p>
    <w:p>
      <w:pPr>
        <w:pStyle w:val="BookText"/>
      </w:pPr>
      <w:r>
        <w:rPr>
          <w:rFonts w:ascii="Amiri" w:hAnsi="Amiri" w:eastAsia="Amiri" w:cs="Amiri"/>
          <w:lang w:bidi="ar-SA"/>
          <w:color w:val="111111"/>
          <w:sz w:val="28"/>
          <w:szCs w:val="28"/>
          <w:rtl/>
        </w:rPr>
        <w:t xml:space="preserve">و أنّهم ظنّوا كما ظننتم أن لن يبعث اللّه أحدًا</w:t>
      </w:r>
    </w:p>
    <w:p>
      <w:pPr>
        <w:pStyle w:val="Heading3"/>
      </w:pPr>
      <w:bookmarkStart w:id="609" w:name="_Toc150"/>
      <w:r>
        <w:t>148- عقيده جنيان مؤمن</w:t>
      </w:r>
      <w:bookmarkEnd w:id="6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- 72 - 5 - 1</w:t>
      </w:r>
    </w:p>
    <w:p>
      <w:pPr>
        <w:pStyle w:val="BookText"/>
      </w:pPr>
      <w:r>
        <w:rPr>
          <w:rFonts w:ascii="IRNazanin" w:hAnsi="IRNazanin" w:eastAsia="IRNazanin" w:cs="IRNazanin"/>
          <w:lang w:bidi="fa-IR"/>
          <w:color w:val="111111"/>
          <w:sz w:val="28"/>
          <w:szCs w:val="28"/>
          <w:rtl/>
        </w:rPr>
        <w:t xml:space="preserve">1 - ايمان آورندگان از جن ، دروغ بستن بر خداوند را از سوى انس و جن ، امرى ناممكن و بعيد مى دانستند .</w:t>
      </w:r>
    </w:p>
    <w:p>
      <w:pPr>
        <w:pStyle w:val="BookText"/>
      </w:pPr>
      <w:r>
        <w:rPr>
          <w:rFonts w:ascii="Amiri" w:hAnsi="Amiri" w:eastAsia="Amiri" w:cs="Amiri"/>
          <w:lang w:bidi="ar-SA"/>
          <w:color w:val="111111"/>
          <w:sz w:val="28"/>
          <w:szCs w:val="28"/>
          <w:rtl/>
        </w:rPr>
        <w:t xml:space="preserve">و أنّا ظننّا أن لن تقول الإنس و الجنّ على اللّه كذبًا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- 72 - 11 - 3</w:t>
      </w:r>
    </w:p>
    <w:p>
      <w:pPr>
        <w:pStyle w:val="BookText"/>
      </w:pPr>
      <w:r>
        <w:rPr>
          <w:rFonts w:ascii="IRNazanin" w:hAnsi="IRNazanin" w:eastAsia="IRNazanin" w:cs="IRNazanin"/>
          <w:lang w:bidi="fa-IR"/>
          <w:color w:val="111111"/>
          <w:sz w:val="28"/>
          <w:szCs w:val="28"/>
          <w:rtl/>
        </w:rPr>
        <w:t xml:space="preserve">3 - از ديدگاه مؤمنان جن ، برخى از آنان صالح و نيك كردار كامل اند و برخى ديگر ضعيف و در رتبه پايين تر از صالحان قرار دارند .</w:t>
      </w:r>
    </w:p>
    <w:p>
      <w:pPr>
        <w:pStyle w:val="BookText"/>
      </w:pPr>
      <w:r>
        <w:rPr>
          <w:rFonts w:ascii="Amiri" w:hAnsi="Amiri" w:eastAsia="Amiri" w:cs="Amiri"/>
          <w:lang w:bidi="ar-SA"/>
          <w:color w:val="111111"/>
          <w:sz w:val="28"/>
          <w:szCs w:val="28"/>
          <w:rtl/>
        </w:rPr>
        <w:t xml:space="preserve">و أنّا منّا الصلحون و منّا دون ذلك</w:t>
      </w:r>
    </w:p>
    <w:p>
      <w:pPr>
        <w:pStyle w:val="BookText"/>
      </w:pPr>
      <w:r>
        <w:rPr>
          <w:rFonts w:ascii="Amiri" w:hAnsi="Amiri" w:eastAsia="Amiri" w:cs="Amiri"/>
          <w:lang w:bidi="ar-SA"/>
          <w:color w:val="111111"/>
          <w:sz w:val="28"/>
          <w:szCs w:val="28"/>
          <w:rtl/>
        </w:rPr>
        <w:t xml:space="preserve">برداشت ياد شده، مبتنى بر اين نكته است كه «دون» به معناى «تحت»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- 72 - 13 - 4</w:t>
      </w:r>
    </w:p>
    <w:p>
      <w:pPr>
        <w:pStyle w:val="BookText"/>
      </w:pPr>
      <w:r>
        <w:rPr>
          <w:rFonts w:ascii="IRNazanin" w:hAnsi="IRNazanin" w:eastAsia="IRNazanin" w:cs="IRNazanin"/>
          <w:lang w:bidi="fa-IR"/>
          <w:color w:val="111111"/>
          <w:sz w:val="28"/>
          <w:szCs w:val="28"/>
          <w:rtl/>
        </w:rPr>
        <w:t xml:space="preserve">4 - در ديدگاه مؤمنان جن ، ايمان آورندگان به ربوبيت خداى يكتا ، از نقصان حق خويش و يا ستم شدن در مجازات ، بيم نداشته و در امان اند .</w:t>
      </w:r>
    </w:p>
    <w:p>
      <w:pPr>
        <w:pStyle w:val="BookText"/>
      </w:pPr>
      <w:r>
        <w:rPr>
          <w:rFonts w:ascii="Amiri" w:hAnsi="Amiri" w:eastAsia="Amiri" w:cs="Amiri"/>
          <w:lang w:bidi="ar-SA"/>
          <w:color w:val="111111"/>
          <w:sz w:val="28"/>
          <w:szCs w:val="28"/>
          <w:rtl/>
        </w:rPr>
        <w:t xml:space="preserve">فمن يؤمن بربّه فلايخاف بخسًا و لا رهقًا</w:t>
      </w:r>
    </w:p>
    <w:p>
      <w:pPr>
        <w:pStyle w:val="BookText"/>
      </w:pPr>
      <w:r>
        <w:rPr>
          <w:rFonts w:ascii="IRNazanin" w:hAnsi="IRNazanin" w:eastAsia="IRNazanin" w:cs="IRNazanin"/>
          <w:lang w:bidi="fa-IR"/>
          <w:color w:val="111111"/>
          <w:sz w:val="28"/>
          <w:szCs w:val="28"/>
          <w:rtl/>
        </w:rPr>
        <w:t xml:space="preserve">«رَهَق» در معانى «سفاهت»، «گناه»، «كذب»و «ظلم» به كار مى رود; ولى در اين آيه معناى اخير مراد است.</w:t>
      </w:r>
    </w:p>
    <w:p>
      <w:pPr>
        <w:pStyle w:val="Heading3"/>
      </w:pPr>
      <w:bookmarkStart w:id="610" w:name="_Toc151"/>
      <w:r>
        <w:t>149- علايق جن</w:t>
      </w:r>
      <w:bookmarkEnd w:id="6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- 55 - 58 - 4</w:t>
      </w:r>
    </w:p>
    <w:p>
      <w:pPr>
        <w:pStyle w:val="BookText"/>
      </w:pPr>
      <w:r>
        <w:rPr>
          <w:rFonts w:ascii="IRNazanin" w:hAnsi="IRNazanin" w:eastAsia="IRNazanin" w:cs="IRNazanin"/>
          <w:lang w:bidi="fa-IR"/>
          <w:color w:val="111111"/>
          <w:sz w:val="28"/>
          <w:szCs w:val="28"/>
          <w:rtl/>
        </w:rPr>
        <w:t xml:space="preserve">4 - علاقه و گرايش به زنان زيبا ، امرى فطرى و اصيل در نهاد بشر و جن</w:t>
      </w:r>
    </w:p>
    <w:p>
      <w:pPr>
        <w:pStyle w:val="BookText"/>
      </w:pPr>
      <w:r>
        <w:rPr>
          <w:rFonts w:ascii="Amiri" w:hAnsi="Amiri" w:eastAsia="Amiri" w:cs="Amiri"/>
          <w:lang w:bidi="ar-SA"/>
          <w:color w:val="111111"/>
          <w:sz w:val="28"/>
          <w:szCs w:val="28"/>
          <w:rtl/>
        </w:rPr>
        <w:t xml:space="preserve">فيهنّ قصرت الطرف . .. كأنّهنّ الياقوت و المرجان</w:t>
      </w:r>
    </w:p>
    <w:p>
      <w:pPr>
        <w:pStyle w:val="BookText"/>
      </w:pPr>
      <w:r>
        <w:rPr>
          <w:rFonts w:ascii="IRNazanin" w:hAnsi="IRNazanin" w:eastAsia="IRNazanin" w:cs="IRNazanin"/>
          <w:lang w:bidi="fa-IR"/>
          <w:color w:val="111111"/>
          <w:sz w:val="28"/>
          <w:szCs w:val="28"/>
          <w:rtl/>
        </w:rPr>
        <w:t xml:space="preserve">از اين كه خداوند، به عنوان نويدى بزرگ به خلق، بشارت همسران زيبا و جذاب را مى دهد، استفاده مى شود كه تمايل به آنان،</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56" w:name="pg5994_46935"/>
    <w:bookmarkEnd w:id="56"/>
    <w:p>
      <w:pPr>
        <w:pStyle w:val="BookText"/>
      </w:pPr>
      <w:r>
        <w:rPr>
          <w:rFonts w:ascii="Amiri" w:hAnsi="Amiri" w:eastAsia="Amiri" w:cs="Amiri"/>
          <w:lang w:bidi="ar-SA"/>
          <w:color w:val="111111"/>
          <w:sz w:val="28"/>
          <w:szCs w:val="28"/>
          <w:rtl/>
        </w:rPr>
        <w:t xml:space="preserve">امرى طبيعى و اصيل در نهاد انسان و جن است.</w:t>
      </w:r>
    </w:p>
    <w:p>
      <w:pPr>
        <w:pStyle w:val="Heading3"/>
      </w:pPr>
      <w:bookmarkStart w:id="611" w:name="_Toc152"/>
      <w:r>
        <w:t>150- علم جن</w:t>
      </w:r>
      <w:bookmarkEnd w:id="6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- 37 - 158 - 5</w:t>
      </w:r>
    </w:p>
    <w:p>
      <w:pPr>
        <w:pStyle w:val="BookText"/>
      </w:pPr>
      <w:r>
        <w:rPr>
          <w:rFonts w:ascii="IRNazanin" w:hAnsi="IRNazanin" w:eastAsia="IRNazanin" w:cs="IRNazanin"/>
          <w:lang w:bidi="fa-IR"/>
          <w:color w:val="111111"/>
          <w:sz w:val="28"/>
          <w:szCs w:val="28"/>
          <w:rtl/>
        </w:rPr>
        <w:t xml:space="preserve">5 - آگاهى جن به احضار شدن شان براى حسابرسى اعمالشان در روز رستاخيز</w:t>
      </w:r>
    </w:p>
    <w:p>
      <w:pPr>
        <w:pStyle w:val="BookText"/>
      </w:pPr>
      <w:r>
        <w:rPr>
          <w:rFonts w:ascii="Amiri" w:hAnsi="Amiri" w:eastAsia="Amiri" w:cs="Amiri"/>
          <w:lang w:bidi="ar-SA"/>
          <w:color w:val="111111"/>
          <w:sz w:val="28"/>
          <w:szCs w:val="28"/>
          <w:rtl/>
        </w:rPr>
        <w:t xml:space="preserve">و لقد علمت الجنّة إنّهم لمحضرون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- 72 - 1 - 6</w:t>
      </w:r>
    </w:p>
    <w:p>
      <w:pPr>
        <w:pStyle w:val="BookText"/>
      </w:pPr>
      <w:r>
        <w:rPr>
          <w:rFonts w:ascii="Amiri" w:hAnsi="Amiri" w:eastAsia="Amiri" w:cs="Amiri"/>
          <w:lang w:bidi="ar-SA"/>
          <w:color w:val="111111"/>
          <w:sz w:val="28"/>
          <w:szCs w:val="28"/>
          <w:rtl/>
        </w:rPr>
        <w:t xml:space="preserve">6 - جن ، داراى شعور و قدرت شنوايى و آشنا به زبان انسان ها و تشخيص دهنده حق از باطل در معارف الهى و دينى</w:t>
      </w:r>
    </w:p>
    <w:p>
      <w:pPr>
        <w:pStyle w:val="BookText"/>
      </w:pPr>
      <w:r>
        <w:rPr>
          <w:rFonts w:ascii="IRNazanin" w:hAnsi="IRNazanin" w:eastAsia="IRNazanin" w:cs="IRNazanin"/>
          <w:lang w:bidi="fa-IR"/>
          <w:color w:val="111111"/>
          <w:sz w:val="28"/>
          <w:szCs w:val="28"/>
          <w:rtl/>
        </w:rPr>
        <w:t xml:space="preserve">استمع نفر من الجنّ فقالوا إنّا سمعنا قرءانًا عجبًا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- 72 - 5 - 4</w:t>
      </w:r>
    </w:p>
    <w:p>
      <w:pPr>
        <w:pStyle w:val="BookText"/>
      </w:pPr>
      <w:r>
        <w:rPr>
          <w:rFonts w:ascii="IRNazanin" w:hAnsi="IRNazanin" w:eastAsia="IRNazanin" w:cs="IRNazanin"/>
          <w:lang w:bidi="fa-IR"/>
          <w:color w:val="111111"/>
          <w:sz w:val="28"/>
          <w:szCs w:val="28"/>
          <w:rtl/>
        </w:rPr>
        <w:t xml:space="preserve">4 - امكان آگاهى جن از انديشه ها ، عقايد و رفتار انسان ها</w:t>
      </w:r>
    </w:p>
    <w:p>
      <w:pPr>
        <w:pStyle w:val="BookText"/>
      </w:pPr>
      <w:r>
        <w:rPr>
          <w:rFonts w:ascii="Amiri" w:hAnsi="Amiri" w:eastAsia="Amiri" w:cs="Amiri"/>
          <w:lang w:bidi="ar-SA"/>
          <w:color w:val="111111"/>
          <w:sz w:val="28"/>
          <w:szCs w:val="28"/>
          <w:rtl/>
        </w:rPr>
        <w:t xml:space="preserve">و أنّا ظننّا أن لن تقول الإنس و الجنّ على اللّه كذبًا</w:t>
      </w:r>
    </w:p>
    <w:p>
      <w:pPr>
        <w:pStyle w:val="Heading3"/>
      </w:pPr>
      <w:bookmarkStart w:id="612" w:name="_Toc153"/>
      <w:r>
        <w:t>151- عمل جن</w:t>
      </w:r>
      <w:bookmarkEnd w:id="6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- 46 - 19 - 14</w:t>
      </w:r>
    </w:p>
    <w:p>
      <w:pPr>
        <w:pStyle w:val="BookText"/>
      </w:pPr>
      <w:r>
        <w:rPr>
          <w:rFonts w:ascii="Amiri" w:hAnsi="Amiri" w:eastAsia="Amiri" w:cs="Amiri"/>
          <w:lang w:bidi="ar-SA"/>
          <w:color w:val="111111"/>
          <w:sz w:val="28"/>
          <w:szCs w:val="28"/>
          <w:rtl/>
        </w:rPr>
        <w:t xml:space="preserve">14- جنيان نيز همانند انسان ها ، داراى درجات اخروى و دريافت كننده نتايج اعمالشان در قيامت</w:t>
      </w:r>
    </w:p>
    <w:p>
      <w:pPr>
        <w:pStyle w:val="BookText"/>
      </w:pPr>
      <w:r>
        <w:rPr>
          <w:rFonts w:ascii="Amiri" w:hAnsi="Amiri" w:eastAsia="Amiri" w:cs="Amiri"/>
          <w:lang w:bidi="ar-SA"/>
          <w:color w:val="111111"/>
          <w:sz w:val="28"/>
          <w:szCs w:val="28"/>
          <w:rtl/>
        </w:rPr>
        <w:t xml:space="preserve">أُمم قد خلت من قبلهم من الجنّ و الإنس . .. و لكلّ درجت ممّا عملوا</w:t>
      </w:r>
    </w:p>
    <w:p>
      <w:pPr>
        <w:pStyle w:val="Heading3"/>
      </w:pPr>
      <w:bookmarkStart w:id="613" w:name="_Toc154"/>
      <w:r>
        <w:t>152- عنصر خلقت جن</w:t>
      </w:r>
      <w:bookmarkEnd w:id="6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- 15 - 27 - 1،7،8</w:t>
      </w:r>
    </w:p>
    <w:p>
      <w:pPr>
        <w:pStyle w:val="BookText"/>
      </w:pPr>
      <w:r>
        <w:rPr>
          <w:rFonts w:ascii="Amiri" w:hAnsi="Amiri" w:eastAsia="Amiri" w:cs="Amiri"/>
          <w:lang w:bidi="ar-SA"/>
          <w:color w:val="111111"/>
          <w:sz w:val="28"/>
          <w:szCs w:val="28"/>
          <w:rtl/>
        </w:rPr>
        <w:t xml:space="preserve">1- خداوند ، جنيان را از آتش داراى باد هاى سوزان آفريد .</w:t>
      </w:r>
    </w:p>
    <w:p>
      <w:pPr>
        <w:pStyle w:val="BookText"/>
      </w:pPr>
      <w:r>
        <w:rPr>
          <w:rFonts w:ascii="IRNazanin" w:hAnsi="IRNazanin" w:eastAsia="IRNazanin" w:cs="IRNazanin"/>
          <w:lang w:bidi="fa-IR"/>
          <w:color w:val="111111"/>
          <w:sz w:val="28"/>
          <w:szCs w:val="28"/>
          <w:rtl/>
        </w:rPr>
        <w:t xml:space="preserve">و الجانّ خلقنه من قبل من نار السموم</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57" w:name="pg5994_46939"/>
    <w:bookmarkEnd w:id="57"/>
    <w:p>
      <w:pPr>
        <w:pStyle w:val="BookText"/>
      </w:pPr>
      <w:r>
        <w:rPr>
          <w:rFonts w:ascii="IRNazanin" w:hAnsi="IRNazanin" w:eastAsia="IRNazanin" w:cs="IRNazanin"/>
          <w:lang w:bidi="fa-IR"/>
          <w:color w:val="111111"/>
          <w:sz w:val="28"/>
          <w:szCs w:val="28"/>
          <w:rtl/>
        </w:rPr>
        <w:t xml:space="preserve">«سموم» در لغت به معناى باد سوزان است.</w:t>
      </w:r>
    </w:p>
    <w:p>
      <w:pPr>
        <w:pStyle w:val="BookText"/>
      </w:pPr>
      <w:r>
        <w:rPr>
          <w:rFonts w:ascii="IRNazanin" w:hAnsi="IRNazanin" w:eastAsia="IRNazanin" w:cs="IRNazanin"/>
          <w:lang w:bidi="fa-IR"/>
          <w:color w:val="111111"/>
          <w:sz w:val="28"/>
          <w:szCs w:val="28"/>
          <w:rtl/>
        </w:rPr>
        <w:t xml:space="preserve">7- « عن النبى (صلی الله علیه و آله) قال : . . . هذه النار جزء من سبعين جزءاً من نار السموم التى خلق منها الجانّ و تلا هذه الأية : « و الجانّ خلقناه من قبل من نار السموم » ;</w:t>
      </w:r>
    </w:p>
    <w:p>
      <w:pPr>
        <w:pStyle w:val="BookText"/>
      </w:pPr>
      <w:r>
        <w:rPr>
          <w:rFonts w:ascii="IRNazanin" w:hAnsi="IRNazanin" w:eastAsia="IRNazanin" w:cs="IRNazanin"/>
          <w:lang w:bidi="fa-IR"/>
          <w:color w:val="111111"/>
          <w:sz w:val="28"/>
          <w:szCs w:val="28"/>
          <w:rtl/>
        </w:rPr>
        <w:t xml:space="preserve">از رسول اكرم(صلی الله علیه و آله) روايت شده است كه فرمود: اين آتش (دنيا در حرارت و تأثير) يك هفتادم از آتش سمومى است كه جن از آن آفريده شده است و [رسول خدا(صلی الله علیه و آله)]اين آيه را تلاوت فرمود: و الجانّ خلقناه من قبل من نار السموم».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- 55 - 15 - 1،3،4</w:t>
      </w:r>
    </w:p>
    <w:p>
      <w:pPr>
        <w:pStyle w:val="BookText"/>
      </w:pPr>
      <w:r>
        <w:rPr>
          <w:rFonts w:ascii="Amiri" w:hAnsi="Amiri" w:eastAsia="Amiri" w:cs="Amiri"/>
          <w:lang w:bidi="ar-SA"/>
          <w:color w:val="111111"/>
          <w:sz w:val="28"/>
          <w:szCs w:val="28"/>
          <w:rtl/>
        </w:rPr>
        <w:t xml:space="preserve">1 - جن ، آفريده شده به اراده الهى ، از شعله هاى خالص و بدون دود آتش</w:t>
      </w:r>
    </w:p>
    <w:p>
      <w:pPr>
        <w:pStyle w:val="BookText"/>
      </w:pPr>
      <w:r>
        <w:rPr>
          <w:rFonts w:ascii="IRNazanin" w:hAnsi="IRNazanin" w:eastAsia="IRNazanin" w:cs="IRNazanin"/>
          <w:lang w:bidi="fa-IR"/>
          <w:color w:val="111111"/>
          <w:sz w:val="28"/>
          <w:szCs w:val="28"/>
          <w:rtl/>
        </w:rPr>
        <w:t xml:space="preserve">و خلق الجانّ من مارج من نار</w:t>
      </w:r>
    </w:p>
    <w:p>
      <w:pPr>
        <w:pStyle w:val="BookText"/>
      </w:pPr>
      <w:r>
        <w:rPr>
          <w:rFonts w:ascii="Amiri" w:hAnsi="Amiri" w:eastAsia="Amiri" w:cs="Amiri"/>
          <w:lang w:bidi="ar-SA"/>
          <w:color w:val="111111"/>
          <w:sz w:val="28"/>
          <w:szCs w:val="28"/>
          <w:rtl/>
        </w:rPr>
        <w:t xml:space="preserve">«مارج»، به معناى آتش خالص بدون دود است (قاموس المحيط).</w:t>
      </w:r>
    </w:p>
    <w:p>
      <w:pPr>
        <w:pStyle w:val="BookText"/>
      </w:pPr>
      <w:r>
        <w:rPr>
          <w:rFonts w:ascii="Amiri" w:hAnsi="Amiri" w:eastAsia="Amiri" w:cs="Amiri"/>
          <w:lang w:bidi="ar-SA"/>
          <w:color w:val="111111"/>
          <w:sz w:val="28"/>
          <w:szCs w:val="28"/>
          <w:rtl/>
        </w:rPr>
        <w:t xml:space="preserve">3 - آفرينش انسان و جن ، دو موجود شعورمند ، از دو عنصر كاملاً متفاوت ( خاك و آتش ) ، نمود قدرت خداوند</w:t>
      </w:r>
    </w:p>
    <w:p>
      <w:pPr>
        <w:pStyle w:val="BookText"/>
      </w:pPr>
      <w:r>
        <w:rPr>
          <w:rFonts w:ascii="IRNazanin" w:hAnsi="IRNazanin" w:eastAsia="IRNazanin" w:cs="IRNazanin"/>
          <w:lang w:bidi="fa-IR"/>
          <w:color w:val="111111"/>
          <w:sz w:val="28"/>
          <w:szCs w:val="28"/>
          <w:rtl/>
        </w:rPr>
        <w:t xml:space="preserve">خلق الإنسن من . .. و خلق الجانّ من مارج من نار</w:t>
      </w:r>
    </w:p>
    <w:p>
      <w:pPr>
        <w:pStyle w:val="BookText"/>
      </w:pPr>
      <w:r>
        <w:rPr>
          <w:rFonts w:ascii="Amiri" w:hAnsi="Amiri" w:eastAsia="Amiri" w:cs="Amiri"/>
          <w:lang w:bidi="ar-SA"/>
          <w:color w:val="111111"/>
          <w:sz w:val="28"/>
          <w:szCs w:val="28"/>
          <w:rtl/>
        </w:rPr>
        <w:t xml:space="preserve">4 - « عن الحسين بن على ( ع ) كان على بن أبى طالب ( ع ) بالكوفة فى الجامع إذ قام إليه رجل . . . و سأله عن اسم أبى الجنّ فقال : شومان و هو الذى خلق من مارج من نار . . . ;</w:t>
      </w:r>
    </w:p>
    <w:p>
      <w:pPr>
        <w:pStyle w:val="BookText"/>
      </w:pPr>
      <w:r>
        <w:rPr>
          <w:rFonts w:ascii="IRNazanin" w:hAnsi="IRNazanin" w:eastAsia="IRNazanin" w:cs="IRNazanin"/>
          <w:lang w:bidi="fa-IR"/>
          <w:color w:val="111111"/>
          <w:sz w:val="28"/>
          <w:szCs w:val="28"/>
          <w:rtl/>
        </w:rPr>
        <w:t xml:space="preserve">از امام حسين(ع) روايت شده كه حضرت على(ع) در جامع كوفه بود كه مردى برخاست [و در ضمن چند سؤال از آن حضرت] از پدر جن سؤال كرد; حضرت فرمود: پدر جن «شومان» نام داشت [و فرمود:] هو الذى خلق من مارج من نار.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- 55 - 16 - 1،2،3</w:t>
      </w:r>
    </w:p>
    <w:p>
      <w:pPr>
        <w:pStyle w:val="BookText"/>
      </w:pPr>
      <w:r>
        <w:rPr>
          <w:rFonts w:ascii="IRNazanin" w:hAnsi="IRNazanin" w:eastAsia="IRNazanin" w:cs="IRNazanin"/>
          <w:lang w:bidi="fa-IR"/>
          <w:color w:val="111111"/>
          <w:sz w:val="28"/>
          <w:szCs w:val="28"/>
          <w:rtl/>
        </w:rPr>
        <w:t xml:space="preserve">1 - جلوه هاى ربوبيت الهى در آفرينش انسان از « خاك » و جن از « آتش » ، غير قابل انكار و تكذيب ناپذير است .</w:t>
      </w:r>
    </w:p>
    <w:p>
      <w:pPr>
        <w:pStyle w:val="BookText"/>
      </w:pPr>
      <w:r>
        <w:rPr>
          <w:rFonts w:ascii="Amiri" w:hAnsi="Amiri" w:eastAsia="Amiri" w:cs="Amiri"/>
          <w:lang w:bidi="ar-SA"/>
          <w:color w:val="111111"/>
          <w:sz w:val="28"/>
          <w:szCs w:val="28"/>
          <w:rtl/>
        </w:rPr>
        <w:t xml:space="preserve">خلق الإنسن . .. و خلق الجانّ ... فبأىّ ءالآء ربّكما تكذّبان</w:t>
      </w:r>
    </w:p>
    <w:p>
      <w:pPr>
        <w:pStyle w:val="BookText"/>
      </w:pPr>
      <w:r>
        <w:rPr>
          <w:rFonts w:ascii="IRNazanin" w:hAnsi="IRNazanin" w:eastAsia="IRNazanin" w:cs="IRNazanin"/>
          <w:lang w:bidi="fa-IR"/>
          <w:color w:val="111111"/>
          <w:sz w:val="28"/>
          <w:szCs w:val="28"/>
          <w:rtl/>
        </w:rPr>
        <w:t xml:space="preserve">2 - تبديل گلى خشكيده به موجودى چون « انسان » و شعله آتش به موجود زنده اى چون « جن » ، نمود ربوبيت يگانه خداوند</w:t>
      </w:r>
    </w:p>
    <w:p>
      <w:pPr>
        <w:pStyle w:val="BookText"/>
      </w:pPr>
      <w:r>
        <w:rPr>
          <w:rFonts w:ascii="Amiri" w:hAnsi="Amiri" w:eastAsia="Amiri" w:cs="Amiri"/>
          <w:lang w:bidi="ar-SA"/>
          <w:color w:val="111111"/>
          <w:sz w:val="28"/>
          <w:szCs w:val="28"/>
          <w:rtl/>
        </w:rPr>
        <w:t xml:space="preserve">خلق الإنسن من صلصل كالفخار. .. فبأىّ ءالآء ربّكما تكذّبان</w:t>
      </w:r>
    </w:p>
    <w:p>
      <w:pPr>
        <w:pStyle w:val="BookText"/>
      </w:pPr>
      <w:r>
        <w:rPr>
          <w:rFonts w:ascii="IRNazanin" w:hAnsi="IRNazanin" w:eastAsia="IRNazanin" w:cs="IRNazanin"/>
          <w:lang w:bidi="fa-IR"/>
          <w:color w:val="111111"/>
          <w:sz w:val="28"/>
          <w:szCs w:val="28"/>
          <w:rtl/>
        </w:rPr>
        <w:t xml:space="preserve">3 - پيدايش خصلت هاى ويژه انسانى از مشتى خاك و پيدايش موجود زنده داراى درك و شعورمندى چون جن از شعله آتش ، نعمت هايى شايان تأمل و قدرشناسى *</w:t>
      </w:r>
    </w:p>
    <w:p>
      <w:pPr>
        <w:pStyle w:val="BookText"/>
      </w:pPr>
      <w:r>
        <w:rPr>
          <w:rFonts w:ascii="Amiri" w:hAnsi="Amiri" w:eastAsia="Amiri" w:cs="Amiri"/>
          <w:lang w:bidi="ar-SA"/>
          <w:color w:val="111111"/>
          <w:sz w:val="28"/>
          <w:szCs w:val="28"/>
          <w:rtl/>
        </w:rPr>
        <w:t xml:space="preserve">خلق الإنسن من صلصل . .. فبأىّ ءالآء ربّكما تكذّبان</w:t>
      </w:r>
    </w:p>
    <w:p>
      <w:pPr>
        <w:pStyle w:val="Heading3"/>
      </w:pPr>
      <w:bookmarkStart w:id="614" w:name="_Toc155"/>
      <w:r>
        <w:t>153- عوامل ازدياد عمل ناپسند جن</w:t>
      </w:r>
      <w:bookmarkEnd w:id="6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- 72 - 6 - 5</w:t>
      </w:r>
    </w:p>
    <w:p>
      <w:pPr>
        <w:pStyle w:val="BookText"/>
      </w:pPr>
      <w:r>
        <w:rPr>
          <w:rFonts w:ascii="IRNazanin" w:hAnsi="IRNazanin" w:eastAsia="IRNazanin" w:cs="IRNazanin"/>
          <w:lang w:bidi="fa-IR"/>
          <w:color w:val="111111"/>
          <w:sz w:val="28"/>
          <w:szCs w:val="28"/>
          <w:rtl/>
        </w:rPr>
        <w:t xml:space="preserve">5 - پناه بردن برخى از انسان ها به جن ، موجب افزايش گناه و زشت كارى جن بود .</w:t>
      </w:r>
    </w:p>
    <w:p>
      <w:pPr>
        <w:pStyle w:val="BookText"/>
      </w:pPr>
      <w:r>
        <w:rPr>
          <w:rFonts w:ascii="IRNazanin" w:hAnsi="IRNazanin" w:eastAsia="IRNazanin" w:cs="IRNazanin"/>
          <w:lang w:bidi="fa-IR"/>
          <w:color w:val="111111"/>
          <w:sz w:val="28"/>
          <w:szCs w:val="28"/>
          <w:rtl/>
        </w:rPr>
        <w:t xml:space="preserve">فزادوهم رهقًا</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58" w:name="pg5994_46943"/>
    <w:bookmarkEnd w:id="58"/>
    <w:p>
      <w:pPr>
        <w:pStyle w:val="BookText"/>
      </w:pPr>
      <w:r>
        <w:rPr>
          <w:rFonts w:ascii="IRNazanin" w:hAnsi="IRNazanin" w:eastAsia="IRNazanin" w:cs="IRNazanin"/>
          <w:lang w:bidi="fa-IR"/>
          <w:color w:val="111111"/>
          <w:sz w:val="28"/>
          <w:szCs w:val="28"/>
          <w:rtl/>
        </w:rPr>
        <w:t xml:space="preserve">معناى گناه و فعل قبيح، از معانى مشهور واژه «رَهَق» است كه مفسران نيز بر آن تأكيد دارند.</w:t>
      </w:r>
    </w:p>
    <w:p>
      <w:pPr>
        <w:pStyle w:val="Heading3"/>
      </w:pPr>
      <w:bookmarkStart w:id="615" w:name="_Toc156"/>
      <w:r>
        <w:t>154- عوامل ازدياد گناه جن</w:t>
      </w:r>
      <w:bookmarkEnd w:id="6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- 72 - 6 - 5</w:t>
      </w:r>
    </w:p>
    <w:p>
      <w:pPr>
        <w:pStyle w:val="BookText"/>
      </w:pPr>
      <w:r>
        <w:rPr>
          <w:rFonts w:ascii="IRNazanin" w:hAnsi="IRNazanin" w:eastAsia="IRNazanin" w:cs="IRNazanin"/>
          <w:lang w:bidi="fa-IR"/>
          <w:color w:val="111111"/>
          <w:sz w:val="28"/>
          <w:szCs w:val="28"/>
          <w:rtl/>
        </w:rPr>
        <w:t xml:space="preserve">5 - پناه بردن برخى از انسان ها به جن ، موجب افزايش گناه و زشت كارى جن بود .</w:t>
      </w:r>
    </w:p>
    <w:p>
      <w:pPr>
        <w:pStyle w:val="BookText"/>
      </w:pPr>
      <w:r>
        <w:rPr>
          <w:rFonts w:ascii="IRNazanin" w:hAnsi="IRNazanin" w:eastAsia="IRNazanin" w:cs="IRNazanin"/>
          <w:lang w:bidi="fa-IR"/>
          <w:color w:val="111111"/>
          <w:sz w:val="28"/>
          <w:szCs w:val="28"/>
          <w:rtl/>
        </w:rPr>
        <w:t xml:space="preserve">فزادوهم رهقًا</w:t>
      </w:r>
    </w:p>
    <w:p>
      <w:pPr>
        <w:pStyle w:val="BookText"/>
      </w:pPr>
      <w:r>
        <w:rPr>
          <w:rFonts w:ascii="IRNazanin" w:hAnsi="IRNazanin" w:eastAsia="IRNazanin" w:cs="IRNazanin"/>
          <w:lang w:bidi="fa-IR"/>
          <w:color w:val="111111"/>
          <w:sz w:val="28"/>
          <w:szCs w:val="28"/>
          <w:rtl/>
        </w:rPr>
        <w:t xml:space="preserve">معناى گناه و فعل قبيح، از معانى مشهور واژه «رَهَق» است كه مفسران نيز بر آن تأكيد دارند.</w:t>
      </w:r>
    </w:p>
    <w:p>
      <w:pPr>
        <w:pStyle w:val="Heading3"/>
      </w:pPr>
      <w:bookmarkStart w:id="616" w:name="_Toc157"/>
      <w:r>
        <w:t>155- عوامل تنبه جن</w:t>
      </w:r>
      <w:bookmarkEnd w:id="6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- 38 - 87 - 4</w:t>
      </w:r>
    </w:p>
    <w:p>
      <w:pPr>
        <w:pStyle w:val="BookText"/>
      </w:pPr>
      <w:r>
        <w:rPr>
          <w:rFonts w:ascii="Amiri" w:hAnsi="Amiri" w:eastAsia="Amiri" w:cs="Amiri"/>
          <w:lang w:bidi="ar-SA"/>
          <w:color w:val="111111"/>
          <w:sz w:val="28"/>
          <w:szCs w:val="28"/>
          <w:rtl/>
        </w:rPr>
        <w:t xml:space="preserve">4 - قرآن ، كتاب آسمانى جن و انس و مايه ياد و بيدارى آنان</w:t>
      </w:r>
    </w:p>
    <w:p>
      <w:pPr>
        <w:pStyle w:val="BookText"/>
      </w:pPr>
      <w:r>
        <w:rPr>
          <w:rFonts w:ascii="Amiri" w:hAnsi="Amiri" w:eastAsia="Amiri" w:cs="Amiri"/>
          <w:lang w:bidi="ar-SA"/>
          <w:color w:val="111111"/>
          <w:sz w:val="28"/>
          <w:szCs w:val="28"/>
          <w:rtl/>
        </w:rPr>
        <w:t xml:space="preserve">إن هو إلاّ ذكر للعلمين</w:t>
      </w:r>
    </w:p>
    <w:p>
      <w:pPr>
        <w:pStyle w:val="BookText"/>
      </w:pPr>
      <w:r>
        <w:rPr>
          <w:rFonts w:ascii="IRNazanin" w:hAnsi="IRNazanin" w:eastAsia="IRNazanin" w:cs="IRNazanin"/>
          <w:lang w:bidi="fa-IR"/>
          <w:color w:val="111111"/>
          <w:sz w:val="28"/>
          <w:szCs w:val="28"/>
          <w:rtl/>
        </w:rPr>
        <w:t xml:space="preserve">عالم (مفرد «عالمين») است و به مجموعه ودسته اى از موجودات گفته مى شود. بنابراين «العالمين»; يعنى، همه موجودات به لحاظ مجموعه ها و دسته ها. بنابر ديدگاه بسيارى از مفسران، مقصود از آن مى تواند علاوه بر انسان ها جن هم باشد، چنان كه در آيه نخست سوره «جن» آمده است (فقالوا إنّا سمعنا قرآناً عجباً . يهدى إلى الرشد فآمنّا به...).</w:t>
      </w:r>
    </w:p>
    <w:p>
      <w:pPr>
        <w:pStyle w:val="Heading3"/>
      </w:pPr>
      <w:bookmarkStart w:id="617" w:name="_Toc158"/>
      <w:r>
        <w:t>156- عوامل سفاهت جن</w:t>
      </w:r>
      <w:bookmarkEnd w:id="6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- 72 - 6 - 4</w:t>
      </w:r>
    </w:p>
    <w:p>
      <w:pPr>
        <w:pStyle w:val="BookText"/>
      </w:pPr>
      <w:r>
        <w:rPr>
          <w:rFonts w:ascii="IRNazanin" w:hAnsi="IRNazanin" w:eastAsia="IRNazanin" w:cs="IRNazanin"/>
          <w:lang w:bidi="fa-IR"/>
          <w:color w:val="111111"/>
          <w:sz w:val="28"/>
          <w:szCs w:val="28"/>
          <w:rtl/>
        </w:rPr>
        <w:t xml:space="preserve">4 - پناه بردن برخى از مردان در مشكلات و اضطراب ها به گروهى از مردان جن ، بر سفاهت و سبك سرى جن مى افزود .</w:t>
      </w:r>
    </w:p>
    <w:p>
      <w:pPr>
        <w:pStyle w:val="BookText"/>
      </w:pPr>
      <w:r>
        <w:rPr>
          <w:rFonts w:ascii="IRNazanin" w:hAnsi="IRNazanin" w:eastAsia="IRNazanin" w:cs="IRNazanin"/>
          <w:lang w:bidi="fa-IR"/>
          <w:color w:val="111111"/>
          <w:sz w:val="28"/>
          <w:szCs w:val="28"/>
          <w:rtl/>
        </w:rPr>
        <w:t xml:space="preserve">فزادوهم رهقًا</w:t>
      </w:r>
    </w:p>
    <w:p>
      <w:pPr>
        <w:pStyle w:val="BookText"/>
      </w:pPr>
      <w:r>
        <w:rPr>
          <w:rFonts w:ascii="IRNazanin" w:hAnsi="IRNazanin" w:eastAsia="IRNazanin" w:cs="IRNazanin"/>
          <w:lang w:bidi="fa-IR"/>
          <w:color w:val="111111"/>
          <w:sz w:val="28"/>
          <w:szCs w:val="28"/>
          <w:rtl/>
        </w:rPr>
        <w:t xml:space="preserve">«رَهَق» در معانى سفاهت، گناه و عمل زشت، كذب و ظلم به كار مى رود; ولى به قرينه آيه 4 همين سوره (و أنّه كان يقول سفيهنا على اللّه كذباً) معناى اول مراد است . گفتنى است درباره ضمير فاعلى و ضمير «هم» در «فزادوهم»، دو احتمال هست: 1- ضمير فاعلى به رجال انس و ضمير «هم» به رجال جن باز گردد; 2- عكس صورت اول. برداشت ياد شده، مبتنى بر احتمال نخست است.</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59" w:name="pg5994_46948"/>
    <w:bookmarkEnd w:id="59"/>
    <w:p>
      <w:pPr>
        <w:pStyle w:val="Heading3"/>
      </w:pPr>
      <w:bookmarkStart w:id="618" w:name="_Toc159"/>
      <w:r>
        <w:t>157- عوامل نابودى جن</w:t>
      </w:r>
      <w:bookmarkEnd w:id="6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- 72 - 9 - 4</w:t>
      </w:r>
    </w:p>
    <w:p>
      <w:pPr>
        <w:pStyle w:val="BookText"/>
      </w:pPr>
      <w:r>
        <w:rPr>
          <w:rFonts w:ascii="IRNazanin" w:hAnsi="IRNazanin" w:eastAsia="IRNazanin" w:cs="IRNazanin"/>
          <w:lang w:bidi="fa-IR"/>
          <w:color w:val="111111"/>
          <w:sz w:val="28"/>
          <w:szCs w:val="28"/>
          <w:rtl/>
        </w:rPr>
        <w:t xml:space="preserve">4 - استراق سمع جن از آسمان ، موجب نابودى آنان خواهد شد .</w:t>
      </w:r>
    </w:p>
    <w:p>
      <w:pPr>
        <w:pStyle w:val="BookText"/>
      </w:pPr>
      <w:r>
        <w:rPr>
          <w:rFonts w:ascii="Amiri" w:hAnsi="Amiri" w:eastAsia="Amiri" w:cs="Amiri"/>
          <w:lang w:bidi="ar-SA"/>
          <w:color w:val="111111"/>
          <w:sz w:val="28"/>
          <w:szCs w:val="28"/>
          <w:rtl/>
        </w:rPr>
        <w:t xml:space="preserve">فمن يستمع الأن يجد له شهابًا رصدًا</w:t>
      </w:r>
    </w:p>
    <w:p>
      <w:pPr>
        <w:pStyle w:val="Heading3"/>
      </w:pPr>
      <w:bookmarkStart w:id="619" w:name="_Toc160"/>
      <w:r>
        <w:t>158- غفلت از عجز جن</w:t>
      </w:r>
      <w:bookmarkEnd w:id="6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- 55 - 34 - 1</w:t>
      </w:r>
    </w:p>
    <w:p>
      <w:pPr>
        <w:pStyle w:val="BookText"/>
      </w:pPr>
      <w:r>
        <w:rPr>
          <w:rFonts w:ascii="IRNazanin" w:hAnsi="IRNazanin" w:eastAsia="IRNazanin" w:cs="IRNazanin"/>
          <w:lang w:bidi="fa-IR"/>
          <w:color w:val="111111"/>
          <w:sz w:val="28"/>
          <w:szCs w:val="28"/>
          <w:rtl/>
        </w:rPr>
        <w:t xml:space="preserve">1 - سرزنش شدن كافران و تكذيب گران جن و انس از سوى خداوند ، بر بى توجهى آنان نسبت به قدرت مطلق الهى و عجز و ناتوانى خويش</w:t>
      </w:r>
    </w:p>
    <w:p>
      <w:pPr>
        <w:pStyle w:val="BookText"/>
      </w:pPr>
      <w:r>
        <w:rPr>
          <w:rFonts w:ascii="Amiri" w:hAnsi="Amiri" w:eastAsia="Amiri" w:cs="Amiri"/>
          <w:lang w:bidi="ar-SA"/>
          <w:color w:val="111111"/>
          <w:sz w:val="28"/>
          <w:szCs w:val="28"/>
          <w:rtl/>
        </w:rPr>
        <w:t xml:space="preserve">إن استطعتم . .. لاتنفذون إلاّ بسلطن . فبأىّ ءالآء ربّكما تكذّبان</w:t>
      </w:r>
    </w:p>
    <w:p>
      <w:pPr>
        <w:pStyle w:val="BookText"/>
      </w:pPr>
      <w:r>
        <w:rPr>
          <w:rFonts w:ascii="IRNazanin" w:hAnsi="IRNazanin" w:eastAsia="IRNazanin" w:cs="IRNazanin"/>
          <w:lang w:bidi="fa-IR"/>
          <w:color w:val="111111"/>
          <w:sz w:val="28"/>
          <w:szCs w:val="28"/>
          <w:rtl/>
        </w:rPr>
        <w:t xml:space="preserve">با توجه به ارتباط اين آيه با آيه قبل، از استفهام توبيخى در «فبأىّ. ..» مطلب بالا استفاده مى شود. گفتنى است كه تثنيه آمدن «كما» و «تكذّبان» به خاطر توجه خطاب به جن و انس است.</w:t>
      </w:r>
    </w:p>
    <w:p>
      <w:pPr>
        <w:pStyle w:val="Heading3"/>
      </w:pPr>
      <w:bookmarkStart w:id="620" w:name="_Toc161"/>
      <w:r>
        <w:t>159- غفلت از كيفيت خلقت جن</w:t>
      </w:r>
      <w:bookmarkEnd w:id="6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- 55 - 16 - 5</w:t>
      </w:r>
    </w:p>
    <w:p>
      <w:pPr>
        <w:pStyle w:val="BookText"/>
      </w:pPr>
      <w:r>
        <w:rPr>
          <w:rFonts w:ascii="IRNazanin" w:hAnsi="IRNazanin" w:eastAsia="IRNazanin" w:cs="IRNazanin"/>
          <w:lang w:bidi="fa-IR"/>
          <w:color w:val="111111"/>
          <w:sz w:val="28"/>
          <w:szCs w:val="28"/>
          <w:rtl/>
        </w:rPr>
        <w:t xml:space="preserve">5 - سرزنش تكذيب گران و كافران جن و انس از سوى خداوند ، به خاطر نينديشيدن آنان در اهميت آفرينش خود از خاك و آتش</w:t>
      </w:r>
    </w:p>
    <w:p>
      <w:pPr>
        <w:pStyle w:val="BookText"/>
      </w:pPr>
      <w:r>
        <w:rPr>
          <w:rFonts w:ascii="Amiri" w:hAnsi="Amiri" w:eastAsia="Amiri" w:cs="Amiri"/>
          <w:lang w:bidi="ar-SA"/>
          <w:color w:val="111111"/>
          <w:sz w:val="28"/>
          <w:szCs w:val="28"/>
          <w:rtl/>
        </w:rPr>
        <w:t xml:space="preserve">خلق الإنسن من صلصل . .. فبأىّ ءالآء ربّكما تكذّبان</w:t>
      </w:r>
    </w:p>
    <w:p>
      <w:pPr>
        <w:pStyle w:val="Heading3"/>
      </w:pPr>
      <w:bookmarkStart w:id="621" w:name="_Toc162"/>
      <w:r>
        <w:t>160- غواصى جن</w:t>
      </w:r>
      <w:bookmarkEnd w:id="6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- 38 - 37 - 2،3</w:t>
      </w:r>
    </w:p>
    <w:p>
      <w:pPr>
        <w:pStyle w:val="BookText"/>
      </w:pPr>
      <w:r>
        <w:rPr>
          <w:rFonts w:ascii="IRNazanin" w:hAnsi="IRNazanin" w:eastAsia="IRNazanin" w:cs="IRNazanin"/>
          <w:lang w:bidi="fa-IR"/>
          <w:color w:val="111111"/>
          <w:sz w:val="28"/>
          <w:szCs w:val="28"/>
          <w:rtl/>
        </w:rPr>
        <w:t xml:space="preserve">2 - شياطين جنى ، به فرمان سليمان ( ع ) به ساختمان سازى و غواصى مى پرداختند .</w:t>
      </w:r>
    </w:p>
    <w:p>
      <w:pPr>
        <w:pStyle w:val="BookText"/>
      </w:pPr>
      <w:r>
        <w:rPr>
          <w:rFonts w:ascii="Amiri" w:hAnsi="Amiri" w:eastAsia="Amiri" w:cs="Amiri"/>
          <w:lang w:bidi="ar-SA"/>
          <w:color w:val="111111"/>
          <w:sz w:val="28"/>
          <w:szCs w:val="28"/>
          <w:rtl/>
        </w:rPr>
        <w:t xml:space="preserve">و الشيطين كلّ بنّاء و غوّاص</w:t>
      </w:r>
    </w:p>
    <w:p>
      <w:pPr>
        <w:pStyle w:val="BookText"/>
      </w:pPr>
      <w:r>
        <w:rPr>
          <w:rFonts w:ascii="Amiri" w:hAnsi="Amiri" w:eastAsia="Amiri" w:cs="Amiri"/>
          <w:lang w:bidi="ar-SA"/>
          <w:color w:val="111111"/>
          <w:sz w:val="28"/>
          <w:szCs w:val="28"/>
          <w:rtl/>
        </w:rPr>
        <w:t xml:space="preserve">3 - وجود تخصص ساختمان سازى و غواصى در ميان شياطين جنى</w:t>
      </w:r>
    </w:p>
    <w:p>
      <w:pPr>
        <w:pStyle w:val="BookText"/>
      </w:pPr>
      <w:r>
        <w:rPr>
          <w:rFonts w:ascii="Amiri" w:hAnsi="Amiri" w:eastAsia="Amiri" w:cs="Amiri"/>
          <w:lang w:bidi="ar-SA"/>
          <w:color w:val="111111"/>
          <w:sz w:val="28"/>
          <w:szCs w:val="28"/>
          <w:rtl/>
        </w:rPr>
        <w:t xml:space="preserve">و الشيطين كلّ بنّاء و غوّاص</w:t>
      </w:r>
    </w:p>
    <w:p>
      <w:pPr>
        <w:pStyle w:val="BookText"/>
      </w:pPr>
      <w:r>
        <w:rPr>
          <w:rFonts w:ascii="IRNazanin" w:hAnsi="IRNazanin" w:eastAsia="IRNazanin" w:cs="IRNazanin"/>
          <w:lang w:bidi="fa-IR"/>
          <w:color w:val="111111"/>
          <w:sz w:val="28"/>
          <w:szCs w:val="28"/>
          <w:rtl/>
        </w:rPr>
        <w:t xml:space="preserve">آمدن صيغه هاى «بنّاء» و «غوّاص» بر وزن صيغه مبالغه - كه بر حرفه و صنعت بودن بنّايى و غوّاصى دلالت مى كند - گوياى اين</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60" w:name="pg5994_46953"/>
    <w:bookmarkEnd w:id="60"/>
    <w:p>
      <w:pPr>
        <w:pStyle w:val="BookText"/>
      </w:pPr>
      <w:r>
        <w:rPr>
          <w:rFonts w:ascii="Amiri" w:hAnsi="Amiri" w:eastAsia="Amiri" w:cs="Amiri"/>
          <w:lang w:bidi="ar-SA"/>
          <w:color w:val="111111"/>
          <w:sz w:val="28"/>
          <w:szCs w:val="28"/>
          <w:rtl/>
        </w:rPr>
        <w:t xml:space="preserve">نكته است كه اين دو كار، به صورت فن و تخصص ميان شياطين رواج داشت.</w:t>
      </w:r>
    </w:p>
    <w:p>
      <w:pPr>
        <w:pStyle w:val="Heading3"/>
      </w:pPr>
      <w:bookmarkStart w:id="622" w:name="_Toc163"/>
      <w:r>
        <w:t>161- فرقه هاى مذهبى جن</w:t>
      </w:r>
      <w:bookmarkEnd w:id="6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- 72 - 11 - 6</w:t>
      </w:r>
    </w:p>
    <w:p>
      <w:pPr>
        <w:pStyle w:val="BookText"/>
      </w:pPr>
      <w:r>
        <w:rPr>
          <w:rFonts w:ascii="IRNazanin" w:hAnsi="IRNazanin" w:eastAsia="IRNazanin" w:cs="IRNazanin"/>
          <w:lang w:bidi="fa-IR"/>
          <w:color w:val="111111"/>
          <w:sz w:val="28"/>
          <w:szCs w:val="28"/>
          <w:rtl/>
        </w:rPr>
        <w:t xml:space="preserve">6 - مؤمنان جن ، پس از نزول قرآن و ايمان آوردن به آن ، به چند فرقه مذهبى تقسيم شده و به مسلك هاى گوناگون روى آوردند .</w:t>
      </w:r>
    </w:p>
    <w:p>
      <w:pPr>
        <w:pStyle w:val="BookText"/>
      </w:pPr>
      <w:r>
        <w:rPr>
          <w:rFonts w:ascii="Amiri" w:hAnsi="Amiri" w:eastAsia="Amiri" w:cs="Amiri"/>
          <w:lang w:bidi="ar-SA"/>
          <w:color w:val="111111"/>
          <w:sz w:val="28"/>
          <w:szCs w:val="28"/>
          <w:rtl/>
        </w:rPr>
        <w:t xml:space="preserve">كنّا طرائق قددًا</w:t>
      </w:r>
    </w:p>
    <w:p>
      <w:pPr>
        <w:pStyle w:val="Heading3"/>
      </w:pPr>
      <w:bookmarkStart w:id="623" w:name="_Toc164"/>
      <w:r>
        <w:t>162- فضايل جن</w:t>
      </w:r>
      <w:bookmarkEnd w:id="6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- 55 - 31 - 4</w:t>
      </w:r>
    </w:p>
    <w:p>
      <w:pPr>
        <w:pStyle w:val="BookText"/>
      </w:pPr>
      <w:r>
        <w:rPr>
          <w:rFonts w:ascii="IRNazanin" w:hAnsi="IRNazanin" w:eastAsia="IRNazanin" w:cs="IRNazanin"/>
          <w:lang w:bidi="fa-IR"/>
          <w:color w:val="111111"/>
          <w:sz w:val="28"/>
          <w:szCs w:val="28"/>
          <w:rtl/>
        </w:rPr>
        <w:t xml:space="preserve">4 - ارجمندى و مرتبت جن و انس ، به عنوان دو موجود شعورمند و مسؤول در نظام جهان</w:t>
      </w:r>
    </w:p>
    <w:p>
      <w:pPr>
        <w:pStyle w:val="BookText"/>
      </w:pPr>
      <w:r>
        <w:rPr>
          <w:rFonts w:ascii="Amiri" w:hAnsi="Amiri" w:eastAsia="Amiri" w:cs="Amiri"/>
          <w:lang w:bidi="ar-SA"/>
          <w:color w:val="111111"/>
          <w:sz w:val="28"/>
          <w:szCs w:val="28"/>
          <w:rtl/>
        </w:rPr>
        <w:t xml:space="preserve">سنفرغ لكم أيّه الثقلان</w:t>
      </w:r>
    </w:p>
    <w:p>
      <w:pPr>
        <w:pStyle w:val="BookText"/>
      </w:pPr>
      <w:r>
        <w:rPr>
          <w:rFonts w:ascii="IRNazanin" w:hAnsi="IRNazanin" w:eastAsia="IRNazanin" w:cs="IRNazanin"/>
          <w:lang w:bidi="fa-IR"/>
          <w:color w:val="111111"/>
          <w:sz w:val="28"/>
          <w:szCs w:val="28"/>
          <w:rtl/>
        </w:rPr>
        <w:t xml:space="preserve">ممكن است وصف «ثقلان» (دو موجود وزين و گران سنگ) از آن جهت به جن و انس اطلاق شده باشد كه در پرتو شعور و مسؤوليتشان، مورد حسابرسى خداوند قرار مى گيرند وشايستگى آن را دارند.</w:t>
      </w:r>
    </w:p>
    <w:p>
      <w:pPr>
        <w:pStyle w:val="Heading3"/>
      </w:pPr>
      <w:bookmarkStart w:id="624" w:name="_Toc165"/>
      <w:r>
        <w:t>163- فضايل جن مؤمن</w:t>
      </w:r>
      <w:bookmarkEnd w:id="6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- 46 - 30 - 3</w:t>
      </w:r>
    </w:p>
    <w:p>
      <w:pPr>
        <w:pStyle w:val="BookText"/>
      </w:pPr>
      <w:r>
        <w:rPr>
          <w:rFonts w:ascii="IRNazanin" w:hAnsi="IRNazanin" w:eastAsia="IRNazanin" w:cs="IRNazanin"/>
          <w:lang w:bidi="fa-IR"/>
          <w:color w:val="111111"/>
          <w:sz w:val="28"/>
          <w:szCs w:val="28"/>
          <w:rtl/>
        </w:rPr>
        <w:t xml:space="preserve">3- جنيان پيشتاز و گرويده به قرآن ، برخوردار از موقعيتى ويژه در ميان قوم خود *</w:t>
      </w:r>
    </w:p>
    <w:p>
      <w:pPr>
        <w:pStyle w:val="BookText"/>
      </w:pPr>
      <w:r>
        <w:rPr>
          <w:rFonts w:ascii="Amiri" w:hAnsi="Amiri" w:eastAsia="Amiri" w:cs="Amiri"/>
          <w:lang w:bidi="ar-SA"/>
          <w:color w:val="111111"/>
          <w:sz w:val="28"/>
          <w:szCs w:val="28"/>
          <w:rtl/>
        </w:rPr>
        <w:t xml:space="preserve">قالوا يقومنا إنّا سمعنا</w:t>
      </w:r>
    </w:p>
    <w:p>
      <w:pPr>
        <w:pStyle w:val="BookText"/>
      </w:pPr>
      <w:r>
        <w:rPr>
          <w:rFonts w:ascii="IRNazanin" w:hAnsi="IRNazanin" w:eastAsia="IRNazanin" w:cs="IRNazanin"/>
          <w:lang w:bidi="fa-IR"/>
          <w:color w:val="111111"/>
          <w:sz w:val="28"/>
          <w:szCs w:val="28"/>
          <w:rtl/>
        </w:rPr>
        <w:t xml:space="preserve">از لحن آيه شريفه و موضع بالاى جنيان در خطاب به قوم (ياقومنا)، مى توان به دست آورد كه آنان علاوه بر داشتن پيامى بزرگ، جايگاهى والا در ميان قوم شان داشته اند و چه بسا انتخاب آنان از سوى خداوند (صرفنا)، اشاره به اين جهت باشد.</w:t>
      </w:r>
    </w:p>
    <w:p>
      <w:pPr>
        <w:pStyle w:val="Heading3"/>
      </w:pPr>
      <w:bookmarkStart w:id="625" w:name="_Toc166"/>
      <w:r>
        <w:t>164- فلسفه ايمان جن</w:t>
      </w:r>
      <w:bookmarkEnd w:id="6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- 72 - 2 - 5</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61" w:name="pg5994_46957"/>
    <w:bookmarkEnd w:id="61"/>
    <w:p>
      <w:pPr>
        <w:pStyle w:val="BookText"/>
      </w:pPr>
      <w:r>
        <w:rPr>
          <w:rFonts w:ascii="IRNazanin" w:hAnsi="IRNazanin" w:eastAsia="IRNazanin" w:cs="IRNazanin"/>
          <w:lang w:bidi="fa-IR"/>
          <w:color w:val="111111"/>
          <w:sz w:val="28"/>
          <w:szCs w:val="28"/>
          <w:rtl/>
        </w:rPr>
        <w:t xml:space="preserve">5 - راهنما بودن قرآن به درستى و حق ، فلسفه و دليل ايمان آوردن گروهى از جن به اين كتاب</w:t>
      </w:r>
    </w:p>
    <w:p>
      <w:pPr>
        <w:pStyle w:val="BookText"/>
      </w:pPr>
      <w:r>
        <w:rPr>
          <w:rFonts w:ascii="Amiri" w:hAnsi="Amiri" w:eastAsia="Amiri" w:cs="Amiri"/>
          <w:lang w:bidi="ar-SA"/>
          <w:color w:val="111111"/>
          <w:sz w:val="28"/>
          <w:szCs w:val="28"/>
          <w:rtl/>
        </w:rPr>
        <w:t xml:space="preserve">يهدى إلى الرشد فامنّا به</w:t>
      </w:r>
    </w:p>
    <w:p>
      <w:pPr>
        <w:pStyle w:val="BookText"/>
      </w:pPr>
      <w:r>
        <w:rPr>
          <w:rFonts w:ascii="IRNazanin" w:hAnsi="IRNazanin" w:eastAsia="IRNazanin" w:cs="IRNazanin"/>
          <w:lang w:bidi="fa-IR"/>
          <w:color w:val="111111"/>
          <w:sz w:val="28"/>
          <w:szCs w:val="28"/>
          <w:rtl/>
        </w:rPr>
        <w:t xml:space="preserve">«فا» در «فآمنّا» عاطفه و براى ربط مسبب به سبب است; يعنى، چون قرآن به رشد هدايت مى كند، پس ما به اين سبب به آن ايمان آورديم.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- 72 - 13 - 3</w:t>
      </w:r>
    </w:p>
    <w:p>
      <w:pPr>
        <w:pStyle w:val="BookText"/>
      </w:pPr>
      <w:r>
        <w:rPr>
          <w:rFonts w:ascii="Amiri" w:hAnsi="Amiri" w:eastAsia="Amiri" w:cs="Amiri"/>
          <w:lang w:bidi="ar-SA"/>
          <w:color w:val="111111"/>
          <w:sz w:val="28"/>
          <w:szCs w:val="28"/>
          <w:rtl/>
        </w:rPr>
        <w:t xml:space="preserve">3 - هادى و راهنما بودن قرآن ، فلسفه ايمان آوردن جن</w:t>
      </w:r>
    </w:p>
    <w:p>
      <w:pPr>
        <w:pStyle w:val="BookText"/>
      </w:pPr>
      <w:r>
        <w:rPr>
          <w:rFonts w:ascii="Amiri" w:hAnsi="Amiri" w:eastAsia="Amiri" w:cs="Amiri"/>
          <w:lang w:bidi="ar-SA"/>
          <w:color w:val="111111"/>
          <w:sz w:val="28"/>
          <w:szCs w:val="28"/>
          <w:rtl/>
        </w:rPr>
        <w:t xml:space="preserve">و أنّا لمّا سمعنا الهدى ءامنّا به</w:t>
      </w:r>
    </w:p>
    <w:p>
      <w:pPr>
        <w:pStyle w:val="Heading3"/>
      </w:pPr>
      <w:bookmarkStart w:id="626" w:name="_Toc167"/>
      <w:r>
        <w:t>165- فلسفه تلاش جنيان مؤمن</w:t>
      </w:r>
      <w:bookmarkEnd w:id="6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- 72 - 8 - 1</w:t>
      </w:r>
    </w:p>
    <w:p>
      <w:pPr>
        <w:pStyle w:val="BookText"/>
      </w:pPr>
      <w:r>
        <w:rPr>
          <w:rFonts w:ascii="IRNazanin" w:hAnsi="IRNazanin" w:eastAsia="IRNazanin" w:cs="IRNazanin"/>
          <w:lang w:bidi="fa-IR"/>
          <w:color w:val="111111"/>
          <w:sz w:val="28"/>
          <w:szCs w:val="28"/>
          <w:rtl/>
        </w:rPr>
        <w:t xml:space="preserve">1 - تلاش مؤمنان جن ، به منظور تماس با آسمان و دسترسى به اخبار آن</w:t>
      </w:r>
    </w:p>
    <w:p>
      <w:pPr>
        <w:pStyle w:val="BookText"/>
      </w:pPr>
      <w:r>
        <w:rPr>
          <w:rFonts w:ascii="IRNazanin" w:hAnsi="IRNazanin" w:eastAsia="IRNazanin" w:cs="IRNazanin"/>
          <w:lang w:bidi="fa-IR"/>
          <w:color w:val="111111"/>
          <w:sz w:val="28"/>
          <w:szCs w:val="28"/>
          <w:rtl/>
        </w:rPr>
        <w:t xml:space="preserve">و أنّا لمسنا السماء</w:t>
      </w:r>
    </w:p>
    <w:p>
      <w:pPr>
        <w:pStyle w:val="Heading3"/>
      </w:pPr>
      <w:bookmarkStart w:id="627" w:name="_Toc168"/>
      <w:r>
        <w:t>166- فلسفه خلقت جن</w:t>
      </w:r>
      <w:bookmarkEnd w:id="6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- 51 - 56 - 1،9</w:t>
      </w:r>
    </w:p>
    <w:p>
      <w:pPr>
        <w:pStyle w:val="BookText"/>
      </w:pPr>
      <w:r>
        <w:rPr>
          <w:rFonts w:ascii="Amiri" w:hAnsi="Amiri" w:eastAsia="Amiri" w:cs="Amiri"/>
          <w:lang w:bidi="ar-SA"/>
          <w:color w:val="111111"/>
          <w:sz w:val="28"/>
          <w:szCs w:val="28"/>
          <w:rtl/>
        </w:rPr>
        <w:t xml:space="preserve">1 - هدف خداوند ، از آفرينش جن و انس ، رسيدن آنان به مرتبه عبوديت و معرفت او است .</w:t>
      </w:r>
    </w:p>
    <w:p>
      <w:pPr>
        <w:pStyle w:val="BookText"/>
      </w:pPr>
      <w:r>
        <w:rPr>
          <w:rFonts w:ascii="Amiri" w:hAnsi="Amiri" w:eastAsia="Amiri" w:cs="Amiri"/>
          <w:lang w:bidi="ar-SA"/>
          <w:color w:val="111111"/>
          <w:sz w:val="28"/>
          <w:szCs w:val="28"/>
          <w:rtl/>
        </w:rPr>
        <w:t xml:space="preserve">و ما خلقت الجنّ و الإنس إلاّ ليعبدون</w:t>
      </w:r>
    </w:p>
    <w:p>
      <w:pPr>
        <w:pStyle w:val="BookText"/>
      </w:pPr>
      <w:r>
        <w:rPr>
          <w:rFonts w:ascii="IRNazanin" w:hAnsi="IRNazanin" w:eastAsia="IRNazanin" w:cs="IRNazanin"/>
          <w:lang w:bidi="fa-IR"/>
          <w:color w:val="111111"/>
          <w:sz w:val="28"/>
          <w:szCs w:val="28"/>
          <w:rtl/>
        </w:rPr>
        <w:t xml:space="preserve">واژه «ليعبدون» - به دلالت التزامى - اشاره به حقيقت معرفت دارد; زيرا اصولاً عبوديت واقعى و ستايش حق، جز در پرتو معرفت تحقق نمى يابد.</w:t>
      </w:r>
    </w:p>
    <w:p>
      <w:pPr>
        <w:pStyle w:val="BookText"/>
      </w:pPr>
      <w:r>
        <w:rPr>
          <w:rFonts w:ascii="Amiri" w:hAnsi="Amiri" w:eastAsia="Amiri" w:cs="Amiri"/>
          <w:lang w:bidi="ar-SA"/>
          <w:color w:val="111111"/>
          <w:sz w:val="28"/>
          <w:szCs w:val="28"/>
          <w:rtl/>
        </w:rPr>
        <w:t xml:space="preserve">9 - « عن أبى بصير قال : سألت أباعبداللّه ( ع ) عن قوله عزّوجلّ : « و ما خلقت الجنّ و الإنس إلاّ ليعبدون » قال خلقهم ليأمرهم بالعبادة ;</w:t>
      </w:r>
    </w:p>
    <w:p>
      <w:pPr>
        <w:pStyle w:val="BookText"/>
      </w:pPr>
      <w:r>
        <w:rPr>
          <w:rFonts w:ascii="IRNazanin" w:hAnsi="IRNazanin" w:eastAsia="IRNazanin" w:cs="IRNazanin"/>
          <w:lang w:bidi="fa-IR"/>
          <w:color w:val="111111"/>
          <w:sz w:val="28"/>
          <w:szCs w:val="28"/>
          <w:rtl/>
        </w:rPr>
        <w:t xml:space="preserve">ابى بصير مى گويد: از امام صادق(ع) درباره سخن خداى عزّوجلّ: «و ما خلقت الجنّ و الإنس إلاّ ليعبدون» سؤال نمودم، فرمود: خداوند آنان را آفريد تا آنها را به عبادت فرمان دهد».</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62" w:name="pg5994_46962"/>
    <w:bookmarkEnd w:id="62"/>
    <w:p>
      <w:pPr>
        <w:pStyle w:val="Heading3"/>
      </w:pPr>
      <w:bookmarkStart w:id="628" w:name="_Toc169"/>
      <w:r>
        <w:t>167- فلسفه ممنوعيت استراق سمع جن</w:t>
      </w:r>
      <w:bookmarkEnd w:id="6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- 72 - 10 - 2</w:t>
      </w:r>
    </w:p>
    <w:p>
      <w:pPr>
        <w:pStyle w:val="BookText"/>
      </w:pPr>
      <w:r>
        <w:rPr>
          <w:rFonts w:ascii="Amiri" w:hAnsi="Amiri" w:eastAsia="Amiri" w:cs="Amiri"/>
          <w:lang w:bidi="ar-SA"/>
          <w:color w:val="111111"/>
          <w:sz w:val="28"/>
          <w:szCs w:val="28"/>
          <w:rtl/>
        </w:rPr>
        <w:t xml:space="preserve">2 - ناتوانى مؤمنان جن ، از درك صحيح تقدير الهى در ممنوعيت آنان از استراق سمع آسمان</w:t>
      </w:r>
    </w:p>
    <w:p>
      <w:pPr>
        <w:pStyle w:val="BookText"/>
      </w:pPr>
      <w:r>
        <w:rPr>
          <w:rFonts w:ascii="Amiri" w:hAnsi="Amiri" w:eastAsia="Amiri" w:cs="Amiri"/>
          <w:lang w:bidi="ar-SA"/>
          <w:color w:val="111111"/>
          <w:sz w:val="28"/>
          <w:szCs w:val="28"/>
          <w:rtl/>
        </w:rPr>
        <w:t xml:space="preserve">و أنّا لاندرى أشرّ أُريد بمن فى الأرض أم أراد بهم ربّهم رشدًا</w:t>
      </w:r>
    </w:p>
    <w:p>
      <w:pPr>
        <w:pStyle w:val="Heading3"/>
      </w:pPr>
      <w:bookmarkStart w:id="629" w:name="_Toc170"/>
      <w:r>
        <w:t>168- قدرت جن</w:t>
      </w:r>
      <w:bookmarkEnd w:id="6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- 27 - 39 - 2،6</w:t>
      </w:r>
    </w:p>
    <w:p>
      <w:pPr>
        <w:pStyle w:val="BookText"/>
      </w:pPr>
      <w:r>
        <w:rPr>
          <w:rFonts w:ascii="Amiri" w:hAnsi="Amiri" w:eastAsia="Amiri" w:cs="Amiri"/>
          <w:lang w:bidi="ar-SA"/>
          <w:color w:val="111111"/>
          <w:sz w:val="28"/>
          <w:szCs w:val="28"/>
          <w:rtl/>
        </w:rPr>
        <w:t xml:space="preserve">2 - قدرت جنيان در خدمت حكومت سليمان و قواى سركش آنان تحت تسلّت وى</w:t>
      </w:r>
    </w:p>
    <w:p>
      <w:pPr>
        <w:pStyle w:val="BookText"/>
      </w:pPr>
      <w:r>
        <w:rPr>
          <w:rFonts w:ascii="Amiri" w:hAnsi="Amiri" w:eastAsia="Amiri" w:cs="Amiri"/>
          <w:lang w:bidi="ar-SA"/>
          <w:color w:val="111111"/>
          <w:sz w:val="28"/>
          <w:szCs w:val="28"/>
          <w:rtl/>
        </w:rPr>
        <w:t xml:space="preserve">قال عفريت من الجنّ أنا ءاتيك به</w:t>
      </w:r>
    </w:p>
    <w:p>
      <w:pPr>
        <w:pStyle w:val="BookText"/>
      </w:pPr>
      <w:r>
        <w:rPr>
          <w:rFonts w:ascii="IRNazanin" w:hAnsi="IRNazanin" w:eastAsia="IRNazanin" w:cs="IRNazanin"/>
          <w:lang w:bidi="fa-IR"/>
          <w:color w:val="111111"/>
          <w:sz w:val="28"/>
          <w:szCs w:val="28"/>
          <w:rtl/>
        </w:rPr>
        <w:t xml:space="preserve">واژه «عفريت» به معناى بد ذات و شرور است كه مستلزم طغيان و سركشى است. گاهى نيز به معناى قهرمان به كار مى رود. برداشت ياد شده بر پايه معناى اول است.</w:t>
      </w:r>
    </w:p>
    <w:p>
      <w:pPr>
        <w:pStyle w:val="BookText"/>
      </w:pPr>
      <w:r>
        <w:rPr>
          <w:rFonts w:ascii="Amiri" w:hAnsi="Amiri" w:eastAsia="Amiri" w:cs="Amiri"/>
          <w:lang w:bidi="ar-SA"/>
          <w:color w:val="111111"/>
          <w:sz w:val="28"/>
          <w:szCs w:val="28"/>
          <w:rtl/>
        </w:rPr>
        <w:t xml:space="preserve">6 - تفاوت جنيان در قوت و ضعف</w:t>
      </w:r>
    </w:p>
    <w:p>
      <w:pPr>
        <w:pStyle w:val="BookText"/>
      </w:pPr>
      <w:r>
        <w:rPr>
          <w:rFonts w:ascii="Amiri" w:hAnsi="Amiri" w:eastAsia="Amiri" w:cs="Amiri"/>
          <w:lang w:bidi="ar-SA"/>
          <w:color w:val="111111"/>
          <w:sz w:val="28"/>
          <w:szCs w:val="28"/>
          <w:rtl/>
        </w:rPr>
        <w:t xml:space="preserve">قال عفريت من الجنّ . .. و إنّى عليه لقوىّ أمين</w:t>
      </w:r>
    </w:p>
    <w:p>
      <w:pPr>
        <w:pStyle w:val="BookText"/>
      </w:pPr>
      <w:r>
        <w:rPr>
          <w:rFonts w:ascii="IRNazanin" w:hAnsi="IRNazanin" w:eastAsia="IRNazanin" w:cs="IRNazanin"/>
          <w:lang w:bidi="fa-IR"/>
          <w:color w:val="111111"/>
          <w:sz w:val="28"/>
          <w:szCs w:val="28"/>
          <w:rtl/>
        </w:rPr>
        <w:t xml:space="preserve">از اين كه تنها يكى از جنيان اعلام آمادگى كرده است، استفاده مى شود كه همه آنان قادر به انجام چنان كارى نبوده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- 34 - 12 - 19</w:t>
      </w:r>
    </w:p>
    <w:p>
      <w:pPr>
        <w:pStyle w:val="BookText"/>
      </w:pPr>
      <w:r>
        <w:rPr>
          <w:rFonts w:ascii="Amiri" w:hAnsi="Amiri" w:eastAsia="Amiri" w:cs="Amiri"/>
          <w:lang w:bidi="ar-SA"/>
          <w:color w:val="111111"/>
          <w:sz w:val="28"/>
          <w:szCs w:val="28"/>
          <w:rtl/>
        </w:rPr>
        <w:t xml:space="preserve">19 - جنّيان ، موجوداتى با شعور و فهم و توانمند بر انجام كارها</w:t>
      </w:r>
    </w:p>
    <w:p>
      <w:pPr>
        <w:pStyle w:val="BookText"/>
      </w:pPr>
      <w:r>
        <w:rPr>
          <w:rFonts w:ascii="Amiri" w:hAnsi="Amiri" w:eastAsia="Amiri" w:cs="Amiri"/>
          <w:lang w:bidi="ar-SA"/>
          <w:color w:val="111111"/>
          <w:sz w:val="28"/>
          <w:szCs w:val="28"/>
          <w:rtl/>
        </w:rPr>
        <w:t xml:space="preserve">و من الجنّ من يعمل بين يديه بإذن ربّه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- 34 - 13 - 9</w:t>
      </w:r>
    </w:p>
    <w:p>
      <w:pPr>
        <w:pStyle w:val="BookText"/>
      </w:pPr>
      <w:r>
        <w:rPr>
          <w:rFonts w:ascii="IRNazanin" w:hAnsi="IRNazanin" w:eastAsia="IRNazanin" w:cs="IRNazanin"/>
          <w:lang w:bidi="fa-IR"/>
          <w:color w:val="111111"/>
          <w:sz w:val="28"/>
          <w:szCs w:val="28"/>
          <w:rtl/>
        </w:rPr>
        <w:t xml:space="preserve">9 - جنّيان ، موجوداتى با شعور و توانمند بر انجام كار هاى بزرگ</w:t>
      </w:r>
    </w:p>
    <w:p>
      <w:pPr>
        <w:pStyle w:val="BookText"/>
      </w:pPr>
      <w:r>
        <w:rPr>
          <w:rFonts w:ascii="Amiri" w:hAnsi="Amiri" w:eastAsia="Amiri" w:cs="Amiri"/>
          <w:lang w:bidi="ar-SA"/>
          <w:color w:val="111111"/>
          <w:sz w:val="28"/>
          <w:szCs w:val="28"/>
          <w:rtl/>
        </w:rPr>
        <w:t xml:space="preserve">و من الجنّ من يعمل بين يديه . .. يعملون له ما يشاء من محريب و تمثيل و جفان كال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- 72 - 6 - 2</w:t>
      </w:r>
    </w:p>
    <w:p>
      <w:pPr>
        <w:pStyle w:val="BookText"/>
      </w:pPr>
      <w:r>
        <w:rPr>
          <w:rFonts w:ascii="IRNazanin" w:hAnsi="IRNazanin" w:eastAsia="IRNazanin" w:cs="IRNazanin"/>
          <w:lang w:bidi="fa-IR"/>
          <w:color w:val="111111"/>
          <w:sz w:val="28"/>
          <w:szCs w:val="28"/>
          <w:rtl/>
        </w:rPr>
        <w:t xml:space="preserve">2 - در نگاه برخى از انسان ها ، گروهى از جن توانا بر حل مشكلات بشر و پناهگاهى امن در مواقع ترس و اضطراب</w:t>
      </w:r>
    </w:p>
    <w:p>
      <w:pPr>
        <w:pStyle w:val="BookText"/>
      </w:pPr>
      <w:r>
        <w:rPr>
          <w:rFonts w:ascii="Amiri" w:hAnsi="Amiri" w:eastAsia="Amiri" w:cs="Amiri"/>
          <w:lang w:bidi="ar-SA"/>
          <w:color w:val="111111"/>
          <w:sz w:val="28"/>
          <w:szCs w:val="28"/>
          <w:rtl/>
        </w:rPr>
        <w:t xml:space="preserve">و أنّه كان رجال من الإنس يعوذون برجال من الجنّ</w:t>
      </w:r>
    </w:p>
    <w:p>
      <w:pPr>
        <w:pStyle w:val="BookText"/>
      </w:pPr>
      <w:r>
        <w:rPr>
          <w:rFonts w:ascii="IRNazanin" w:hAnsi="IRNazanin" w:eastAsia="IRNazanin" w:cs="IRNazanin"/>
          <w:lang w:bidi="fa-IR"/>
          <w:color w:val="111111"/>
          <w:sz w:val="28"/>
          <w:szCs w:val="28"/>
          <w:rtl/>
        </w:rPr>
        <w:t xml:space="preserve">پناه بردن به كسى و جايى، در وقتى است كه انسان با مشكلى سخت و مسائلى وحشتناك و اضطراب آور روبه رو شده باشد.</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63" w:name="pg5994_46965"/>
    <w:bookmarkEnd w:id="63"/>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- 72 - 8 - 2</w:t>
      </w:r>
    </w:p>
    <w:p>
      <w:pPr>
        <w:pStyle w:val="BookText"/>
      </w:pPr>
      <w:r>
        <w:rPr>
          <w:rFonts w:ascii="Amiri" w:hAnsi="Amiri" w:eastAsia="Amiri" w:cs="Amiri"/>
          <w:lang w:bidi="ar-SA"/>
          <w:color w:val="111111"/>
          <w:sz w:val="28"/>
          <w:szCs w:val="28"/>
          <w:rtl/>
        </w:rPr>
        <w:t xml:space="preserve">2 - توانايى جن ، بر تماس با آسمان</w:t>
      </w:r>
    </w:p>
    <w:p>
      <w:pPr>
        <w:pStyle w:val="BookText"/>
      </w:pPr>
      <w:r>
        <w:rPr>
          <w:rFonts w:ascii="IRNazanin" w:hAnsi="IRNazanin" w:eastAsia="IRNazanin" w:cs="IRNazanin"/>
          <w:lang w:bidi="fa-IR"/>
          <w:color w:val="111111"/>
          <w:sz w:val="28"/>
          <w:szCs w:val="28"/>
          <w:rtl/>
        </w:rPr>
        <w:t xml:space="preserve">و أنّا لمسنا السماء</w:t>
      </w:r>
    </w:p>
    <w:p>
      <w:pPr>
        <w:pStyle w:val="Heading3"/>
      </w:pPr>
      <w:bookmarkStart w:id="630" w:name="_Toc171"/>
      <w:r>
        <w:t>169- قدرت عفريت جن</w:t>
      </w:r>
      <w:bookmarkEnd w:id="6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- 27 - 39 - 4</w:t>
      </w:r>
    </w:p>
    <w:p>
      <w:pPr>
        <w:pStyle w:val="BookText"/>
      </w:pPr>
      <w:r>
        <w:rPr>
          <w:rFonts w:ascii="Amiri" w:hAnsi="Amiri" w:eastAsia="Amiri" w:cs="Amiri"/>
          <w:lang w:bidi="ar-SA"/>
          <w:color w:val="111111"/>
          <w:sz w:val="28"/>
          <w:szCs w:val="28"/>
          <w:rtl/>
        </w:rPr>
        <w:t xml:space="preserve">4 - تأكيد عفريت بر قدرت و امانت خود در آوردن تخت بلقيس</w:t>
      </w:r>
    </w:p>
    <w:p>
      <w:pPr>
        <w:pStyle w:val="BookText"/>
      </w:pPr>
      <w:r>
        <w:rPr>
          <w:rFonts w:ascii="Amiri" w:hAnsi="Amiri" w:eastAsia="Amiri" w:cs="Amiri"/>
          <w:lang w:bidi="ar-SA"/>
          <w:color w:val="111111"/>
          <w:sz w:val="28"/>
          <w:szCs w:val="28"/>
          <w:rtl/>
        </w:rPr>
        <w:t xml:space="preserve">و إنّى عليه لقوىّ أمين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- 27 - 40 - 13</w:t>
      </w:r>
    </w:p>
    <w:p>
      <w:pPr>
        <w:pStyle w:val="BookText"/>
      </w:pPr>
      <w:r>
        <w:rPr>
          <w:rFonts w:ascii="Amiri" w:hAnsi="Amiri" w:eastAsia="Amiri" w:cs="Amiri"/>
          <w:lang w:bidi="ar-SA"/>
          <w:color w:val="111111"/>
          <w:sz w:val="28"/>
          <w:szCs w:val="28"/>
          <w:rtl/>
        </w:rPr>
        <w:t xml:space="preserve">13 - قدرت و توان عفريت دربار سليمان ، مقهور دانش و علم آصف بن برخيا</w:t>
      </w:r>
    </w:p>
    <w:p>
      <w:pPr>
        <w:pStyle w:val="BookText"/>
      </w:pPr>
      <w:r>
        <w:rPr>
          <w:rFonts w:ascii="Amiri" w:hAnsi="Amiri" w:eastAsia="Amiri" w:cs="Amiri"/>
          <w:lang w:bidi="ar-SA"/>
          <w:color w:val="111111"/>
          <w:sz w:val="28"/>
          <w:szCs w:val="28"/>
          <w:rtl/>
        </w:rPr>
        <w:t xml:space="preserve">قال عفريت من الجنّ . .. قال الذى عنده علم من الكتب</w:t>
      </w:r>
    </w:p>
    <w:p>
      <w:pPr>
        <w:pStyle w:val="BookText"/>
      </w:pPr>
      <w:r>
        <w:rPr>
          <w:rFonts w:ascii="IRNazanin" w:hAnsi="IRNazanin" w:eastAsia="IRNazanin" w:cs="IRNazanin"/>
          <w:lang w:bidi="fa-IR"/>
          <w:color w:val="111111"/>
          <w:sz w:val="28"/>
          <w:szCs w:val="28"/>
          <w:rtl/>
        </w:rPr>
        <w:t xml:space="preserve">در پاسخ پرسش سليمان(ع)، نخست عفريت بود كه قدرت خويش را مطرح ساخت; ولى دانش برتر دانشمند دربار سليمان مجالى براى اعمال قدرت به وى نداد.</w:t>
      </w:r>
    </w:p>
    <w:p>
      <w:pPr>
        <w:pStyle w:val="Heading3"/>
      </w:pPr>
      <w:bookmarkStart w:id="631" w:name="_Toc172"/>
      <w:r>
        <w:t>170- قصه اسلام جن</w:t>
      </w:r>
      <w:bookmarkEnd w:id="6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- 46 - 29 - 7</w:t>
      </w:r>
    </w:p>
    <w:p>
      <w:pPr>
        <w:pStyle w:val="BookText"/>
      </w:pPr>
      <w:r>
        <w:rPr>
          <w:rFonts w:ascii="IRNazanin" w:hAnsi="IRNazanin" w:eastAsia="IRNazanin" w:cs="IRNazanin"/>
          <w:lang w:bidi="fa-IR"/>
          <w:color w:val="111111"/>
          <w:sz w:val="28"/>
          <w:szCs w:val="28"/>
          <w:rtl/>
        </w:rPr>
        <w:t xml:space="preserve">7- بازگشت جنيان مؤمن ، به سوى قومشان با پيام انذار و هدايت</w:t>
      </w:r>
    </w:p>
    <w:p>
      <w:pPr>
        <w:pStyle w:val="BookText"/>
      </w:pPr>
      <w:r>
        <w:rPr>
          <w:rFonts w:ascii="Amiri" w:hAnsi="Amiri" w:eastAsia="Amiri" w:cs="Amiri"/>
          <w:lang w:bidi="ar-SA"/>
          <w:color w:val="111111"/>
          <w:sz w:val="28"/>
          <w:szCs w:val="28"/>
          <w:rtl/>
        </w:rPr>
        <w:t xml:space="preserve">ولّوا إلى قومهم منذرين</w:t>
      </w:r>
    </w:p>
    <w:p>
      <w:pPr>
        <w:pStyle w:val="Heading3"/>
      </w:pPr>
      <w:bookmarkStart w:id="632" w:name="_Toc173"/>
      <w:r>
        <w:t>171- كاخ سازى جن</w:t>
      </w:r>
      <w:bookmarkEnd w:id="6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- 34 - 13 - 2</w:t>
      </w:r>
    </w:p>
    <w:p>
      <w:pPr>
        <w:pStyle w:val="BookText"/>
      </w:pPr>
      <w:r>
        <w:rPr>
          <w:rFonts w:ascii="Amiri" w:hAnsi="Amiri" w:eastAsia="Amiri" w:cs="Amiri"/>
          <w:lang w:bidi="ar-SA"/>
          <w:color w:val="111111"/>
          <w:sz w:val="28"/>
          <w:szCs w:val="28"/>
          <w:rtl/>
        </w:rPr>
        <w:t xml:space="preserve">2 - جنّيان براى سليمان ( ع ) ، طبق خواست او قصرهايى مى ساختند .</w:t>
      </w:r>
    </w:p>
    <w:p>
      <w:pPr>
        <w:pStyle w:val="BookText"/>
      </w:pPr>
      <w:r>
        <w:rPr>
          <w:rFonts w:ascii="Amiri" w:hAnsi="Amiri" w:eastAsia="Amiri" w:cs="Amiri"/>
          <w:lang w:bidi="ar-SA"/>
          <w:color w:val="111111"/>
          <w:sz w:val="28"/>
          <w:szCs w:val="28"/>
          <w:rtl/>
        </w:rPr>
        <w:t xml:space="preserve">يعملون له ما يشاء من محريب</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64" w:name="pg5994_46969"/>
    <w:bookmarkEnd w:id="64"/>
    <w:p>
      <w:pPr>
        <w:pStyle w:val="BookText"/>
      </w:pPr>
      <w:r>
        <w:rPr>
          <w:rFonts w:ascii="IRNazanin" w:hAnsi="IRNazanin" w:eastAsia="IRNazanin" w:cs="IRNazanin"/>
          <w:lang w:bidi="fa-IR"/>
          <w:color w:val="111111"/>
          <w:sz w:val="28"/>
          <w:szCs w:val="28"/>
          <w:rtl/>
        </w:rPr>
        <w:t xml:space="preserve">«محاريب» جمع «محراب» (از ريشه «حرب») است و آن به جايى گفته مى شود كه محل جنگ با دشمن است. اين واژه، به قصرهايى اطلاق مى شده كه بر بالاى آنها، جايگاه مخصوصى براى دفاع ساخته مى شده است.</w:t>
      </w:r>
    </w:p>
    <w:p>
      <w:pPr>
        <w:pStyle w:val="Heading3"/>
      </w:pPr>
      <w:bookmarkStart w:id="633" w:name="_Toc174"/>
      <w:r>
        <w:t>172- كفر جن</w:t>
      </w:r>
      <w:bookmarkEnd w:id="6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- 46 - 18 - 4</w:t>
      </w:r>
    </w:p>
    <w:p>
      <w:pPr>
        <w:pStyle w:val="BookText"/>
      </w:pPr>
      <w:r>
        <w:rPr>
          <w:rFonts w:ascii="IRNazanin" w:hAnsi="IRNazanin" w:eastAsia="IRNazanin" w:cs="IRNazanin"/>
          <w:lang w:bidi="fa-IR"/>
          <w:color w:val="111111"/>
          <w:sz w:val="28"/>
          <w:szCs w:val="28"/>
          <w:rtl/>
        </w:rPr>
        <w:t xml:space="preserve">4- كفر و حق ناباورى ، داراى ديرينه در گذشته تاريخ جن و انس</w:t>
      </w:r>
    </w:p>
    <w:p>
      <w:pPr>
        <w:pStyle w:val="BookText"/>
      </w:pPr>
      <w:r>
        <w:rPr>
          <w:rFonts w:ascii="Amiri" w:hAnsi="Amiri" w:eastAsia="Amiri" w:cs="Amiri"/>
          <w:lang w:bidi="ar-SA"/>
          <w:color w:val="111111"/>
          <w:sz w:val="28"/>
          <w:szCs w:val="28"/>
          <w:rtl/>
        </w:rPr>
        <w:t xml:space="preserve">حقّ عليهم القول فى أُمم قد خلت من قبلهم من الجنّ و الإنس</w:t>
      </w:r>
    </w:p>
    <w:p>
      <w:pPr>
        <w:pStyle w:val="Heading3"/>
      </w:pPr>
      <w:bookmarkStart w:id="634" w:name="_Toc175"/>
      <w:r>
        <w:t>173- كيفر اخروى جن</w:t>
      </w:r>
      <w:bookmarkEnd w:id="6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- 55 - 32 - 4</w:t>
      </w:r>
    </w:p>
    <w:p>
      <w:pPr>
        <w:pStyle w:val="BookText"/>
      </w:pPr>
      <w:r>
        <w:rPr>
          <w:rFonts w:ascii="IRNazanin" w:hAnsi="IRNazanin" w:eastAsia="IRNazanin" w:cs="IRNazanin"/>
          <w:lang w:bidi="fa-IR"/>
          <w:color w:val="111111"/>
          <w:sz w:val="28"/>
          <w:szCs w:val="28"/>
          <w:rtl/>
        </w:rPr>
        <w:t xml:space="preserve">4 - جن ، همانند انسان داراى مسؤوليت و كيفر و پاداش در آخرت</w:t>
      </w:r>
    </w:p>
    <w:p>
      <w:pPr>
        <w:pStyle w:val="BookText"/>
      </w:pPr>
      <w:r>
        <w:rPr>
          <w:rFonts w:ascii="Amiri" w:hAnsi="Amiri" w:eastAsia="Amiri" w:cs="Amiri"/>
          <w:lang w:bidi="ar-SA"/>
          <w:color w:val="111111"/>
          <w:sz w:val="28"/>
          <w:szCs w:val="28"/>
          <w:rtl/>
        </w:rPr>
        <w:t xml:space="preserve">سنفرغ لكم أيّه الثقلان . 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- 55 - 39 - 3</w:t>
      </w:r>
    </w:p>
    <w:p>
      <w:pPr>
        <w:pStyle w:val="BookText"/>
      </w:pPr>
      <w:r>
        <w:rPr>
          <w:rFonts w:ascii="IRNazanin" w:hAnsi="IRNazanin" w:eastAsia="IRNazanin" w:cs="IRNazanin"/>
          <w:lang w:bidi="fa-IR"/>
          <w:color w:val="111111"/>
          <w:sz w:val="28"/>
          <w:szCs w:val="28"/>
          <w:rtl/>
        </w:rPr>
        <w:t xml:space="preserve">3 - حضور جن همچون آدميان ، در صحنه قيامت براى حسابرسى و كيفر و پاداش</w:t>
      </w:r>
    </w:p>
    <w:p>
      <w:pPr>
        <w:pStyle w:val="BookText"/>
      </w:pPr>
      <w:r>
        <w:rPr>
          <w:rFonts w:ascii="Amiri" w:hAnsi="Amiri" w:eastAsia="Amiri" w:cs="Amiri"/>
          <w:lang w:bidi="ar-SA"/>
          <w:color w:val="111111"/>
          <w:sz w:val="28"/>
          <w:szCs w:val="28"/>
          <w:rtl/>
        </w:rPr>
        <w:t xml:space="preserve">فيومئذ لايسل عن ذنبه إنس و لاجانّ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- 72 - 7 - 5</w:t>
      </w:r>
    </w:p>
    <w:p>
      <w:pPr>
        <w:pStyle w:val="BookText"/>
      </w:pPr>
      <w:r>
        <w:rPr>
          <w:rFonts w:ascii="IRNazanin" w:hAnsi="IRNazanin" w:eastAsia="IRNazanin" w:cs="IRNazanin"/>
          <w:lang w:bidi="fa-IR"/>
          <w:color w:val="111111"/>
          <w:sz w:val="28"/>
          <w:szCs w:val="28"/>
          <w:rtl/>
        </w:rPr>
        <w:t xml:space="preserve">5 - جن ، همچون انسان ، داراى تكليف و مورد بازخواست خدا و كيفر و پاداش در قيامت</w:t>
      </w:r>
    </w:p>
    <w:p>
      <w:pPr>
        <w:pStyle w:val="BookText"/>
      </w:pPr>
      <w:r>
        <w:rPr>
          <w:rFonts w:ascii="Amiri" w:hAnsi="Amiri" w:eastAsia="Amiri" w:cs="Amiri"/>
          <w:lang w:bidi="ar-SA"/>
          <w:color w:val="111111"/>
          <w:sz w:val="28"/>
          <w:szCs w:val="28"/>
          <w:rtl/>
        </w:rPr>
        <w:t xml:space="preserve">و أنّهم ظنّوا كما ظننتم أن لن يبعث اللّه أحدًا</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مبعوث شدن انسان ها در قيامت، بيانگر كيفر و پاداش و حسابرسى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- 72 - 13 - 8</w:t>
      </w:r>
    </w:p>
    <w:p>
      <w:pPr>
        <w:pStyle w:val="BookText"/>
      </w:pPr>
      <w:r>
        <w:rPr>
          <w:rFonts w:ascii="Amiri" w:hAnsi="Amiri" w:eastAsia="Amiri" w:cs="Amiri"/>
          <w:lang w:bidi="ar-SA"/>
          <w:color w:val="111111"/>
          <w:sz w:val="28"/>
          <w:szCs w:val="28"/>
          <w:rtl/>
        </w:rPr>
        <w:t xml:space="preserve">8 - جن ، موجودى مكلف و مسؤول و مورد مجازات الهى در آخرت</w:t>
      </w:r>
    </w:p>
    <w:p>
      <w:pPr>
        <w:pStyle w:val="BookText"/>
      </w:pPr>
      <w:r>
        <w:rPr>
          <w:rFonts w:ascii="Amiri" w:hAnsi="Amiri" w:eastAsia="Amiri" w:cs="Amiri"/>
          <w:lang w:bidi="ar-SA"/>
          <w:color w:val="111111"/>
          <w:sz w:val="28"/>
          <w:szCs w:val="28"/>
          <w:rtl/>
        </w:rPr>
        <w:t xml:space="preserve">و أنّا لمّا سمعنا الهدى ءامنّا به . .. فلايخاف بخسًا و لا رهقًا</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65" w:name="pg5994_46973"/>
    <w:bookmarkEnd w:id="65"/>
    <w:p>
      <w:pPr>
        <w:pStyle w:val="Heading3"/>
      </w:pPr>
      <w:bookmarkStart w:id="635" w:name="_Toc176"/>
      <w:r>
        <w:t>174- كيفر جن</w:t>
      </w:r>
      <w:bookmarkEnd w:id="6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- 34 - 12 - 17</w:t>
      </w:r>
    </w:p>
    <w:p>
      <w:pPr>
        <w:pStyle w:val="BookText"/>
      </w:pPr>
      <w:r>
        <w:rPr>
          <w:rFonts w:ascii="Amiri" w:hAnsi="Amiri" w:eastAsia="Amiri" w:cs="Amiri"/>
          <w:lang w:bidi="ar-SA"/>
          <w:color w:val="111111"/>
          <w:sz w:val="28"/>
          <w:szCs w:val="28"/>
          <w:rtl/>
        </w:rPr>
        <w:t xml:space="preserve">17 - جنّيان ، در صورت تخلف از انجام تكليف ، كيفر خواهند شد .</w:t>
      </w:r>
    </w:p>
    <w:p>
      <w:pPr>
        <w:pStyle w:val="BookText"/>
      </w:pPr>
      <w:r>
        <w:rPr>
          <w:rFonts w:ascii="Amiri" w:hAnsi="Amiri" w:eastAsia="Amiri" w:cs="Amiri"/>
          <w:lang w:bidi="ar-SA"/>
          <w:color w:val="111111"/>
          <w:sz w:val="28"/>
          <w:szCs w:val="28"/>
          <w:rtl/>
        </w:rPr>
        <w:t xml:space="preserve">و من يزغ منهم عن أمرنا نذقه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- 41 - 25 - 14</w:t>
      </w:r>
    </w:p>
    <w:p>
      <w:pPr>
        <w:pStyle w:val="BookText"/>
      </w:pPr>
      <w:r>
        <w:rPr>
          <w:rFonts w:ascii="Amiri" w:hAnsi="Amiri" w:eastAsia="Amiri" w:cs="Amiri"/>
          <w:lang w:bidi="ar-SA"/>
          <w:color w:val="111111"/>
          <w:sz w:val="28"/>
          <w:szCs w:val="28"/>
          <w:rtl/>
        </w:rPr>
        <w:t xml:space="preserve">14 - جنيان ، مكلف به تكاليف الهى و مستحق كيفر در صورت كفر و حق ستيزى</w:t>
      </w:r>
    </w:p>
    <w:p>
      <w:pPr>
        <w:pStyle w:val="BookText"/>
      </w:pPr>
      <w:r>
        <w:rPr>
          <w:rFonts w:ascii="Amiri" w:hAnsi="Amiri" w:eastAsia="Amiri" w:cs="Amiri"/>
          <w:lang w:bidi="ar-SA"/>
          <w:color w:val="111111"/>
          <w:sz w:val="28"/>
          <w:szCs w:val="28"/>
          <w:rtl/>
        </w:rPr>
        <w:t xml:space="preserve">و حقّ عليهم القول فى أمم قد خلت من قبلهم من الجنّ و الإنس</w:t>
      </w:r>
    </w:p>
    <w:p>
      <w:pPr>
        <w:pStyle w:val="Heading3"/>
      </w:pPr>
      <w:bookmarkStart w:id="636" w:name="_Toc177"/>
      <w:r>
        <w:t>175- كيفر عمل جن</w:t>
      </w:r>
      <w:bookmarkEnd w:id="6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- 46 - 31 - 13</w:t>
      </w:r>
    </w:p>
    <w:p>
      <w:pPr>
        <w:pStyle w:val="BookText"/>
      </w:pPr>
      <w:r>
        <w:rPr>
          <w:rFonts w:ascii="Amiri" w:hAnsi="Amiri" w:eastAsia="Amiri" w:cs="Amiri"/>
          <w:lang w:bidi="ar-SA"/>
          <w:color w:val="111111"/>
          <w:sz w:val="28"/>
          <w:szCs w:val="28"/>
          <w:rtl/>
        </w:rPr>
        <w:t xml:space="preserve">13- وجود كيفر كردار براى جن ، همانند آدميان</w:t>
      </w:r>
    </w:p>
    <w:p>
      <w:pPr>
        <w:pStyle w:val="BookText"/>
      </w:pPr>
      <w:r>
        <w:rPr>
          <w:rFonts w:ascii="Amiri" w:hAnsi="Amiri" w:eastAsia="Amiri" w:cs="Amiri"/>
          <w:lang w:bidi="ar-SA"/>
          <w:color w:val="111111"/>
          <w:sz w:val="28"/>
          <w:szCs w:val="28"/>
          <w:rtl/>
        </w:rPr>
        <w:t xml:space="preserve">قالوا يقومنا . .. ءامنوا به يغفر لكم من ذنوبكم و يجركم من عذاب أليم</w:t>
      </w:r>
    </w:p>
    <w:p>
      <w:pPr>
        <w:pStyle w:val="BookText"/>
      </w:pPr>
      <w:r>
        <w:rPr>
          <w:rFonts w:ascii="IRNazanin" w:hAnsi="IRNazanin" w:eastAsia="IRNazanin" w:cs="IRNazanin"/>
          <w:lang w:bidi="fa-IR"/>
          <w:color w:val="111111"/>
          <w:sz w:val="28"/>
          <w:szCs w:val="28"/>
          <w:rtl/>
        </w:rPr>
        <w:t xml:space="preserve">از تعبير «يجركم. ..»، استفاده مى شود كه اگر غفران و پناه الهى نباشد، گناه آنان نيز همانند آدميان داراى كيفرى سخت خواهد بود.</w:t>
      </w:r>
    </w:p>
    <w:p>
      <w:pPr>
        <w:pStyle w:val="Heading3"/>
      </w:pPr>
      <w:bookmarkStart w:id="637" w:name="_Toc178"/>
      <w:r>
        <w:t>176- كيفيت پناه به جن</w:t>
      </w:r>
      <w:bookmarkEnd w:id="6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- 72 - 6 - 10</w:t>
      </w:r>
    </w:p>
    <w:p>
      <w:pPr>
        <w:pStyle w:val="BookText"/>
      </w:pPr>
      <w:r>
        <w:rPr>
          <w:rFonts w:ascii="Amiri" w:hAnsi="Amiri" w:eastAsia="Amiri" w:cs="Amiri"/>
          <w:lang w:bidi="ar-SA"/>
          <w:color w:val="111111"/>
          <w:sz w:val="28"/>
          <w:szCs w:val="28"/>
          <w:rtl/>
        </w:rPr>
        <w:t xml:space="preserve">10 - « عن زرارة قال : سألت أباجعفر ( ع ) عن قول اللّه : « أنّه كان رجال من الإنس يعوذون برجال من الجنّ فزادوهم رهقاً » قال : الرجل ينطلق إلى الكاهن الذى كان يوحى إليه الشيطانُ فيقول : قل لشيطانك : إنّ فلاناً فقد عاذ بك ;</w:t>
      </w:r>
    </w:p>
    <w:p>
      <w:pPr>
        <w:pStyle w:val="BookText"/>
      </w:pPr>
      <w:r>
        <w:rPr>
          <w:rFonts w:ascii="IRNazanin" w:hAnsi="IRNazanin" w:eastAsia="IRNazanin" w:cs="IRNazanin"/>
          <w:lang w:bidi="fa-IR"/>
          <w:color w:val="111111"/>
          <w:sz w:val="28"/>
          <w:szCs w:val="28"/>
          <w:rtl/>
        </w:rPr>
        <w:t xml:space="preserve">از زراره روايت شده كه گفت: از امام صادق(ع) درباره قول خدا: «أنّه كان رجال من الإنس يعوذون برجال من الجنّ فزادوهم رهقاً» سؤال كردم، فرمود: مراد شخصى است كه به سوى كاهنى - كه مورد الهام و القاى شيطان است - مى رود و به او مى گويد: به شيطان خود بگو كه فلانى به تو پناهنده شده است».</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66" w:name="pg5994_46977"/>
    <w:bookmarkEnd w:id="66"/>
    <w:p>
      <w:pPr>
        <w:pStyle w:val="Heading3"/>
      </w:pPr>
      <w:bookmarkStart w:id="638" w:name="_Toc179"/>
      <w:r>
        <w:t>177- گناه جن</w:t>
      </w:r>
      <w:bookmarkEnd w:id="6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- 55 - 41 - 2</w:t>
      </w:r>
    </w:p>
    <w:p>
      <w:pPr>
        <w:pStyle w:val="BookText"/>
      </w:pPr>
      <w:r>
        <w:rPr>
          <w:rFonts w:ascii="IRNazanin" w:hAnsi="IRNazanin" w:eastAsia="IRNazanin" w:cs="IRNazanin"/>
          <w:lang w:bidi="fa-IR"/>
          <w:color w:val="111111"/>
          <w:sz w:val="28"/>
          <w:szCs w:val="28"/>
          <w:rtl/>
        </w:rPr>
        <w:t xml:space="preserve">2 - مشخص و محرز بودن گناهان جن و انس در قيامت ، بدون بازجويى</w:t>
      </w:r>
    </w:p>
    <w:p>
      <w:pPr>
        <w:pStyle w:val="BookText"/>
      </w:pPr>
      <w:r>
        <w:rPr>
          <w:rFonts w:ascii="Amiri" w:hAnsi="Amiri" w:eastAsia="Amiri" w:cs="Amiri"/>
          <w:lang w:bidi="ar-SA"/>
          <w:color w:val="111111"/>
          <w:sz w:val="28"/>
          <w:szCs w:val="28"/>
          <w:rtl/>
        </w:rPr>
        <w:t xml:space="preserve">فيومئذ لايسل عن ذنبه إنس و لاجانّ . .. يعرف المجرمون بسيمهم</w:t>
      </w:r>
    </w:p>
    <w:p>
      <w:pPr>
        <w:pStyle w:val="Heading3"/>
      </w:pPr>
      <w:bookmarkStart w:id="639" w:name="_Toc180"/>
      <w:r>
        <w:t>178- ماديت جن</w:t>
      </w:r>
      <w:bookmarkEnd w:id="6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- 15 - 27 - 5</w:t>
      </w:r>
    </w:p>
    <w:p>
      <w:pPr>
        <w:pStyle w:val="BookText"/>
      </w:pPr>
      <w:r>
        <w:rPr>
          <w:rFonts w:ascii="IRNazanin" w:hAnsi="IRNazanin" w:eastAsia="IRNazanin" w:cs="IRNazanin"/>
          <w:lang w:bidi="fa-IR"/>
          <w:color w:val="111111"/>
          <w:sz w:val="28"/>
          <w:szCs w:val="28"/>
          <w:rtl/>
        </w:rPr>
        <w:t xml:space="preserve">5- جن ، موجودى مادى است .</w:t>
      </w:r>
    </w:p>
    <w:p>
      <w:pPr>
        <w:pStyle w:val="BookText"/>
      </w:pPr>
      <w:r>
        <w:rPr>
          <w:rFonts w:ascii="IRNazanin" w:hAnsi="IRNazanin" w:eastAsia="IRNazanin" w:cs="IRNazanin"/>
          <w:lang w:bidi="fa-IR"/>
          <w:color w:val="111111"/>
          <w:sz w:val="28"/>
          <w:szCs w:val="28"/>
          <w:rtl/>
        </w:rPr>
        <w:t xml:space="preserve">و الجانّ خلقنه من قبل من نار السموم</w:t>
      </w:r>
    </w:p>
    <w:p>
      <w:pPr>
        <w:pStyle w:val="Heading3"/>
      </w:pPr>
      <w:bookmarkStart w:id="640" w:name="_Toc181"/>
      <w:r>
        <w:t>179- مجسمه سازى جن</w:t>
      </w:r>
      <w:bookmarkEnd w:id="6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- 34 - 13 - 4</w:t>
      </w:r>
    </w:p>
    <w:p>
      <w:pPr>
        <w:pStyle w:val="BookText"/>
      </w:pPr>
      <w:r>
        <w:rPr>
          <w:rFonts w:ascii="Amiri" w:hAnsi="Amiri" w:eastAsia="Amiri" w:cs="Amiri"/>
          <w:lang w:bidi="ar-SA"/>
          <w:color w:val="111111"/>
          <w:sz w:val="28"/>
          <w:szCs w:val="28"/>
          <w:rtl/>
        </w:rPr>
        <w:t xml:space="preserve">4 - جنّيان ، به فرمان سليمان ( ع ) ، مجسمه و تمثال مى ساختند .</w:t>
      </w:r>
    </w:p>
    <w:p>
      <w:pPr>
        <w:pStyle w:val="BookText"/>
      </w:pPr>
      <w:r>
        <w:rPr>
          <w:rFonts w:ascii="Amiri" w:hAnsi="Amiri" w:eastAsia="Amiri" w:cs="Amiri"/>
          <w:lang w:bidi="ar-SA"/>
          <w:color w:val="111111"/>
          <w:sz w:val="28"/>
          <w:szCs w:val="28"/>
          <w:rtl/>
        </w:rPr>
        <w:t xml:space="preserve">يعملون له ما يشاء من . .. تمثيل</w:t>
      </w:r>
    </w:p>
    <w:p>
      <w:pPr>
        <w:pStyle w:val="Heading3"/>
      </w:pPr>
      <w:bookmarkStart w:id="641" w:name="_Toc182"/>
      <w:r>
        <w:t>180- محدوده علم جن</w:t>
      </w:r>
      <w:bookmarkEnd w:id="6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- 55 - 33 - 8</w:t>
      </w:r>
    </w:p>
    <w:p>
      <w:pPr>
        <w:pStyle w:val="BookText"/>
      </w:pPr>
      <w:r>
        <w:rPr>
          <w:rFonts w:ascii="IRNazanin" w:hAnsi="IRNazanin" w:eastAsia="IRNazanin" w:cs="IRNazanin"/>
          <w:lang w:bidi="fa-IR"/>
          <w:color w:val="111111"/>
          <w:sz w:val="28"/>
          <w:szCs w:val="28"/>
          <w:rtl/>
        </w:rPr>
        <w:t xml:space="preserve">8 - مرز هستى ، خارج از دسترسى علمى و فنى جن و بشر *</w:t>
      </w:r>
    </w:p>
    <w:p>
      <w:pPr>
        <w:pStyle w:val="BookText"/>
      </w:pPr>
      <w:r>
        <w:rPr>
          <w:rFonts w:ascii="Amiri" w:hAnsi="Amiri" w:eastAsia="Amiri" w:cs="Amiri"/>
          <w:lang w:bidi="ar-SA"/>
          <w:color w:val="111111"/>
          <w:sz w:val="28"/>
          <w:szCs w:val="28"/>
          <w:rtl/>
        </w:rPr>
        <w:t xml:space="preserve">يمعشر الجنّ و الإنس إن استطعتم . .. لاتنفذون إلاّبسلطن</w:t>
      </w:r>
    </w:p>
    <w:p>
      <w:pPr>
        <w:pStyle w:val="BookText"/>
      </w:pPr>
      <w:r>
        <w:rPr>
          <w:rFonts w:ascii="IRNazanin" w:hAnsi="IRNazanin" w:eastAsia="IRNazanin" w:cs="IRNazanin"/>
          <w:lang w:bidi="fa-IR"/>
          <w:color w:val="111111"/>
          <w:sz w:val="28"/>
          <w:szCs w:val="28"/>
          <w:rtl/>
        </w:rPr>
        <w:t xml:space="preserve">در صورتى كه مفاد آيه درمورد دنيا باشد، احتمال مى رود مراد از «سماوات و ارض» مجموعه هستى باشد كه جن و انس نمى توانند به مرزهاى هستى دست پيدا كنند. طبق اين احتمال «لاتنفذون إلاّ بسلطان» تأكيد صدر آيه شريفه است كه دسترسى به مرز هستى، نيازمند قدرت و توانى است كه جن و انس فاقد آن هستند.</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67" w:name="pg5994_46979"/>
    <w:bookmarkEnd w:id="67"/>
    <w:p>
      <w:pPr>
        <w:pStyle w:val="Heading3"/>
      </w:pPr>
      <w:bookmarkStart w:id="642" w:name="_Toc183"/>
      <w:r>
        <w:t>181- محدوده قدرت جن</w:t>
      </w:r>
      <w:bookmarkEnd w:id="6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- 27 - 39 - 3</w:t>
      </w:r>
    </w:p>
    <w:p>
      <w:pPr>
        <w:pStyle w:val="BookText"/>
      </w:pPr>
      <w:r>
        <w:rPr>
          <w:rFonts w:ascii="Amiri" w:hAnsi="Amiri" w:eastAsia="Amiri" w:cs="Amiri"/>
          <w:lang w:bidi="ar-SA"/>
          <w:color w:val="111111"/>
          <w:sz w:val="28"/>
          <w:szCs w:val="28"/>
          <w:rtl/>
        </w:rPr>
        <w:t xml:space="preserve">3 - برخى از جنيان ، قادر به انجام امور فوق طبيعى و خارج از محدوده قدرت بشر</w:t>
      </w:r>
    </w:p>
    <w:p>
      <w:pPr>
        <w:pStyle w:val="BookText"/>
      </w:pPr>
      <w:r>
        <w:rPr>
          <w:rFonts w:ascii="Amiri" w:hAnsi="Amiri" w:eastAsia="Amiri" w:cs="Amiri"/>
          <w:lang w:bidi="ar-SA"/>
          <w:color w:val="111111"/>
          <w:sz w:val="28"/>
          <w:szCs w:val="28"/>
          <w:rtl/>
        </w:rPr>
        <w:t xml:space="preserve">قال عفريت من الجنّ أنا ءاتيك به قبل أن تقوم من مقامك</w:t>
      </w:r>
    </w:p>
    <w:p>
      <w:pPr>
        <w:pStyle w:val="Heading3"/>
      </w:pPr>
      <w:bookmarkStart w:id="643" w:name="_Toc184"/>
      <w:r>
        <w:t>182- محل سكونت جن</w:t>
      </w:r>
      <w:bookmarkEnd w:id="6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- 46 - 32 - 3</w:t>
      </w:r>
    </w:p>
    <w:p>
      <w:pPr>
        <w:pStyle w:val="BookText"/>
      </w:pPr>
      <w:r>
        <w:rPr>
          <w:rFonts w:ascii="IRNazanin" w:hAnsi="IRNazanin" w:eastAsia="IRNazanin" w:cs="IRNazanin"/>
          <w:lang w:bidi="fa-IR"/>
          <w:color w:val="111111"/>
          <w:sz w:val="28"/>
          <w:szCs w:val="28"/>
          <w:rtl/>
        </w:rPr>
        <w:t xml:space="preserve">3- زمين ، قرارگاه اصلى جن *</w:t>
      </w:r>
    </w:p>
    <w:p>
      <w:pPr>
        <w:pStyle w:val="BookText"/>
      </w:pPr>
      <w:r>
        <w:rPr>
          <w:rFonts w:ascii="Amiri" w:hAnsi="Amiri" w:eastAsia="Amiri" w:cs="Amiri"/>
          <w:lang w:bidi="ar-SA"/>
          <w:color w:val="111111"/>
          <w:sz w:val="28"/>
          <w:szCs w:val="28"/>
          <w:rtl/>
        </w:rPr>
        <w:t xml:space="preserve">و من لايجب داعى اللّه فليس بمعجز فى الأرض</w:t>
      </w:r>
    </w:p>
    <w:p>
      <w:pPr>
        <w:pStyle w:val="BookText"/>
      </w:pPr>
      <w:r>
        <w:rPr>
          <w:rFonts w:ascii="Amiri" w:hAnsi="Amiri" w:eastAsia="Amiri" w:cs="Amiri"/>
          <w:lang w:bidi="ar-SA"/>
          <w:color w:val="111111"/>
          <w:sz w:val="28"/>
          <w:szCs w:val="28"/>
          <w:rtl/>
        </w:rPr>
        <w:t xml:space="preserve">تصريح به «فى الأرض» مى تواند اشاره به مطلب بالا داشته باشد.</w:t>
      </w:r>
    </w:p>
    <w:p>
      <w:pPr>
        <w:pStyle w:val="Heading3"/>
      </w:pPr>
      <w:bookmarkStart w:id="644" w:name="_Toc185"/>
      <w:r>
        <w:t>183- محمد(صلی الله علیه و آله) و وسوسه شياطين جن</w:t>
      </w:r>
      <w:bookmarkEnd w:id="6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ناس - 114 - 6 - 12</w:t>
      </w:r>
    </w:p>
    <w:p>
      <w:pPr>
        <w:pStyle w:val="BookText"/>
      </w:pPr>
      <w:r>
        <w:rPr>
          <w:rFonts w:ascii="IRNazanin" w:hAnsi="IRNazanin" w:eastAsia="IRNazanin" w:cs="IRNazanin"/>
          <w:lang w:bidi="fa-IR"/>
          <w:color w:val="111111"/>
          <w:sz w:val="28"/>
          <w:szCs w:val="28"/>
          <w:rtl/>
        </w:rPr>
        <w:t xml:space="preserve">12 - پيامبر (صلی الله علیه و آله) ، مواجه با وسوسه گرانى از جن و انس كه مردم را درباره ربوبيت ، فرمان روايى و الوهيت خداوند به ترديد مى افكندند .</w:t>
      </w:r>
    </w:p>
    <w:p>
      <w:pPr>
        <w:pStyle w:val="BookText"/>
      </w:pPr>
      <w:r>
        <w:rPr>
          <w:rFonts w:ascii="Amiri" w:hAnsi="Amiri" w:eastAsia="Amiri" w:cs="Amiri"/>
          <w:lang w:bidi="ar-SA"/>
          <w:color w:val="111111"/>
          <w:sz w:val="28"/>
          <w:szCs w:val="28"/>
          <w:rtl/>
        </w:rPr>
        <w:t xml:space="preserve">قل أعوذ بربّ الناس . ملك الناس . إله الناس . من شرّ الوسواس ... من الجنّة و الن</w:t>
      </w:r>
    </w:p>
    <w:p>
      <w:pPr>
        <w:pStyle w:val="BookText"/>
      </w:pPr>
      <w:r>
        <w:rPr>
          <w:rFonts w:ascii="IRNazanin" w:hAnsi="IRNazanin" w:eastAsia="IRNazanin" w:cs="IRNazanin"/>
          <w:lang w:bidi="fa-IR"/>
          <w:color w:val="111111"/>
          <w:sz w:val="28"/>
          <w:szCs w:val="28"/>
          <w:rtl/>
        </w:rPr>
        <w:t xml:space="preserve">در برداشت ياد شده، مجموع سوره با اين نگاه تفسير شده است كه پيامبر(صلی الله علیه و آله)، در مسير ابلاغ يكتايى خداوند در ربوبيت، فرمان روايى و الوهيت، با عده اى از جن و انس مواجه شده بود كه در سينه هاى مردم وسوسه ايجاد كرده، هدايت آنان را بر آن حضرت دشوار مى ساختند; خداوند، آن حضرت را در پناه خود قرار داده و او را به اين پناهنده شدن فرا خوانده است تا وسوسه گران و اغواگران مردم را، از سر راه او بردارد.</w:t>
      </w:r>
    </w:p>
    <w:p>
      <w:pPr>
        <w:pStyle w:val="Heading3"/>
      </w:pPr>
      <w:bookmarkStart w:id="645" w:name="_Toc186"/>
      <w:r>
        <w:t>184- مراتب اخروى جن</w:t>
      </w:r>
      <w:bookmarkEnd w:id="6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- 46 - 19 - 14</w:t>
      </w:r>
    </w:p>
    <w:p>
      <w:pPr>
        <w:pStyle w:val="BookText"/>
      </w:pPr>
      <w:r>
        <w:rPr>
          <w:rFonts w:ascii="Amiri" w:hAnsi="Amiri" w:eastAsia="Amiri" w:cs="Amiri"/>
          <w:lang w:bidi="ar-SA"/>
          <w:color w:val="111111"/>
          <w:sz w:val="28"/>
          <w:szCs w:val="28"/>
          <w:rtl/>
        </w:rPr>
        <w:t xml:space="preserve">14- جنيان نيز همانند انسان ها ، داراى درجات اخروى و دريافت كننده نتايج اعمالشان در قيامت</w:t>
      </w:r>
    </w:p>
    <w:p>
      <w:pPr>
        <w:pStyle w:val="BookText"/>
      </w:pPr>
      <w:r>
        <w:rPr>
          <w:rFonts w:ascii="Amiri" w:hAnsi="Amiri" w:eastAsia="Amiri" w:cs="Amiri"/>
          <w:lang w:bidi="ar-SA"/>
          <w:color w:val="111111"/>
          <w:sz w:val="28"/>
          <w:szCs w:val="28"/>
          <w:rtl/>
        </w:rPr>
        <w:t xml:space="preserve">أُمم قد خلت من قبلهم من الجنّ و الإنس . .. و لكلّ درجت ممّا عملوا</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68" w:name="pg5994_46984"/>
    <w:bookmarkEnd w:id="68"/>
    <w:p>
      <w:pPr>
        <w:pStyle w:val="Heading3"/>
      </w:pPr>
      <w:bookmarkStart w:id="646" w:name="_Toc187"/>
      <w:r>
        <w:t>185- مربى جن</w:t>
      </w:r>
      <w:bookmarkEnd w:id="6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- 55 - 13 - 2</w:t>
      </w:r>
    </w:p>
    <w:p>
      <w:pPr>
        <w:pStyle w:val="BookText"/>
      </w:pPr>
      <w:r>
        <w:rPr>
          <w:rFonts w:ascii="IRNazanin" w:hAnsi="IRNazanin" w:eastAsia="IRNazanin" w:cs="IRNazanin"/>
          <w:lang w:bidi="fa-IR"/>
          <w:color w:val="111111"/>
          <w:sz w:val="28"/>
          <w:szCs w:val="28"/>
          <w:rtl/>
        </w:rPr>
        <w:t xml:space="preserve">2 - هر يك از نعمت هاى زمين ، جلوه اى از ربوبيت انكارناپذير الهى به « جن و انس » و « مرد و زن »</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IRNazanin" w:hAnsi="IRNazanin" w:eastAsia="IRNazanin" w:cs="IRNazanin"/>
          <w:lang w:bidi="fa-IR"/>
          <w:color w:val="111111"/>
          <w:sz w:val="28"/>
          <w:szCs w:val="28"/>
          <w:rtl/>
        </w:rPr>
        <w:t xml:space="preserve">به كار گرفتن وصف «ربّ»، اشاره به مطلب بالا دارد و تثنيه آمدن «كما» و «تكذّبان»، ممكن است به خاطر توجه خطاب به جن و انس و يا مرد و زن از انسان ها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- 55 - 49 - 4</w:t>
      </w:r>
    </w:p>
    <w:p>
      <w:pPr>
        <w:pStyle w:val="BookText"/>
      </w:pPr>
      <w:r>
        <w:rPr>
          <w:rFonts w:ascii="Amiri" w:hAnsi="Amiri" w:eastAsia="Amiri" w:cs="Amiri"/>
          <w:lang w:bidi="ar-SA"/>
          <w:color w:val="111111"/>
          <w:sz w:val="28"/>
          <w:szCs w:val="28"/>
          <w:rtl/>
        </w:rPr>
        <w:t xml:space="preserve">4 - نعمت هاى متنوع بهشت ، جلوه ربوبيت الهى به جن و انس</w:t>
      </w:r>
    </w:p>
    <w:p>
      <w:pPr>
        <w:pStyle w:val="BookText"/>
      </w:pPr>
      <w:r>
        <w:rPr>
          <w:rFonts w:ascii="Amiri" w:hAnsi="Amiri" w:eastAsia="Amiri" w:cs="Amiri"/>
          <w:lang w:bidi="ar-SA"/>
          <w:color w:val="111111"/>
          <w:sz w:val="28"/>
          <w:szCs w:val="28"/>
          <w:rtl/>
        </w:rPr>
        <w:t xml:space="preserve">ذواتا أفنان . فبأىّ ءالآء ربّكما تكذّبان</w:t>
      </w:r>
    </w:p>
    <w:p>
      <w:pPr>
        <w:pStyle w:val="BookText"/>
      </w:pPr>
      <w:r>
        <w:rPr>
          <w:rFonts w:ascii="IRNazanin" w:hAnsi="IRNazanin" w:eastAsia="IRNazanin" w:cs="IRNazanin"/>
          <w:lang w:bidi="fa-IR"/>
          <w:color w:val="111111"/>
          <w:sz w:val="28"/>
          <w:szCs w:val="28"/>
          <w:rtl/>
        </w:rPr>
        <w:t xml:space="preserve">به كار گرفتن وصف «ربّ» بيانگر مطلب بالا است. تثنيه آمدن «كما» و «تكذّبان»، ممكن است به خاطر توجه خطاب به جن و انس و يا مرد و زن از انسان ها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- 55 - 51 - 4</w:t>
      </w:r>
    </w:p>
    <w:p>
      <w:pPr>
        <w:pStyle w:val="BookText"/>
      </w:pPr>
      <w:r>
        <w:rPr>
          <w:rFonts w:ascii="IRNazanin" w:hAnsi="IRNazanin" w:eastAsia="IRNazanin" w:cs="IRNazanin"/>
          <w:lang w:bidi="fa-IR"/>
          <w:color w:val="111111"/>
          <w:sz w:val="28"/>
          <w:szCs w:val="28"/>
          <w:rtl/>
        </w:rPr>
        <w:t xml:space="preserve">4 - وجود چشمه هاى هميشه جارى در بهشت ، نمودى از ربوبيت الهى به جن و انس</w:t>
      </w:r>
    </w:p>
    <w:p>
      <w:pPr>
        <w:pStyle w:val="BookText"/>
      </w:pPr>
      <w:r>
        <w:rPr>
          <w:rFonts w:ascii="Amiri" w:hAnsi="Amiri" w:eastAsia="Amiri" w:cs="Amiri"/>
          <w:lang w:bidi="ar-SA"/>
          <w:color w:val="111111"/>
          <w:sz w:val="28"/>
          <w:szCs w:val="28"/>
          <w:rtl/>
        </w:rPr>
        <w:t xml:space="preserve">فيهما عينان تجريان . 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- 55 - 53 - 2</w:t>
      </w:r>
    </w:p>
    <w:p>
      <w:pPr>
        <w:pStyle w:val="BookText"/>
      </w:pPr>
      <w:r>
        <w:rPr>
          <w:rFonts w:ascii="Amiri" w:hAnsi="Amiri" w:eastAsia="Amiri" w:cs="Amiri"/>
          <w:lang w:bidi="ar-SA"/>
          <w:color w:val="111111"/>
          <w:sz w:val="28"/>
          <w:szCs w:val="28"/>
          <w:rtl/>
        </w:rPr>
        <w:t xml:space="preserve">2 - ميوه هاى متنوع بهشت ، نمود ربوبيت الهى به جن و انس</w:t>
      </w:r>
    </w:p>
    <w:p>
      <w:pPr>
        <w:pStyle w:val="BookText"/>
      </w:pPr>
      <w:r>
        <w:rPr>
          <w:rFonts w:ascii="Amiri" w:hAnsi="Amiri" w:eastAsia="Amiri" w:cs="Amiri"/>
          <w:lang w:bidi="ar-SA"/>
          <w:color w:val="111111"/>
          <w:sz w:val="28"/>
          <w:szCs w:val="28"/>
          <w:rtl/>
        </w:rPr>
        <w:t xml:space="preserve">فيهما من كلّ فكهة زوجان . 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- 55 - 63 - 4</w:t>
      </w:r>
    </w:p>
    <w:p>
      <w:pPr>
        <w:pStyle w:val="BookText"/>
      </w:pPr>
      <w:r>
        <w:rPr>
          <w:rFonts w:ascii="Amiri" w:hAnsi="Amiri" w:eastAsia="Amiri" w:cs="Amiri"/>
          <w:lang w:bidi="ar-SA"/>
          <w:color w:val="111111"/>
          <w:sz w:val="28"/>
          <w:szCs w:val="28"/>
          <w:rtl/>
        </w:rPr>
        <w:t xml:space="preserve">4 - بهشت هاى متنوع و متعدد ، جلوه اى از ربوبيت الهى به جن و انس</w:t>
      </w:r>
    </w:p>
    <w:p>
      <w:pPr>
        <w:pStyle w:val="BookText"/>
      </w:pPr>
      <w:r>
        <w:rPr>
          <w:rFonts w:ascii="Amiri" w:hAnsi="Amiri" w:eastAsia="Amiri" w:cs="Amiri"/>
          <w:lang w:bidi="ar-SA"/>
          <w:color w:val="111111"/>
          <w:sz w:val="28"/>
          <w:szCs w:val="28"/>
          <w:rtl/>
        </w:rPr>
        <w:t xml:space="preserve">و من دونهما جنّتان . 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- 55 - 67 - 2</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69" w:name="pg5994_46988"/>
    <w:bookmarkEnd w:id="69"/>
    <w:p>
      <w:pPr>
        <w:pStyle w:val="BookText"/>
      </w:pPr>
      <w:r>
        <w:rPr>
          <w:rFonts w:ascii="IRNazanin" w:hAnsi="IRNazanin" w:eastAsia="IRNazanin" w:cs="IRNazanin"/>
          <w:lang w:bidi="fa-IR"/>
          <w:color w:val="111111"/>
          <w:sz w:val="28"/>
          <w:szCs w:val="28"/>
          <w:rtl/>
        </w:rPr>
        <w:t xml:space="preserve">2 - وجود چشمه هاى جوشان در باغ هاى بهشت ، نمودى از ربوبيت الهى به جن و انس</w:t>
      </w:r>
    </w:p>
    <w:p>
      <w:pPr>
        <w:pStyle w:val="BookText"/>
      </w:pPr>
      <w:r>
        <w:rPr>
          <w:rFonts w:ascii="Amiri" w:hAnsi="Amiri" w:eastAsia="Amiri" w:cs="Amiri"/>
          <w:lang w:bidi="ar-SA"/>
          <w:color w:val="111111"/>
          <w:sz w:val="28"/>
          <w:szCs w:val="28"/>
          <w:rtl/>
        </w:rPr>
        <w:t xml:space="preserve">فيهما عينان نضّاختان . 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- 55 - 69 - 2</w:t>
      </w:r>
    </w:p>
    <w:p>
      <w:pPr>
        <w:pStyle w:val="BookText"/>
      </w:pPr>
      <w:r>
        <w:rPr>
          <w:rFonts w:ascii="IRNazanin" w:hAnsi="IRNazanin" w:eastAsia="IRNazanin" w:cs="IRNazanin"/>
          <w:lang w:bidi="fa-IR"/>
          <w:color w:val="111111"/>
          <w:sz w:val="28"/>
          <w:szCs w:val="28"/>
          <w:rtl/>
        </w:rPr>
        <w:t xml:space="preserve">2 - ميوه هاى متنوع - به ويژه خرما و انار - در بهشت ، نمود ربوبيت الهى به جن و انس</w:t>
      </w:r>
    </w:p>
    <w:p>
      <w:pPr>
        <w:pStyle w:val="BookText"/>
      </w:pPr>
      <w:r>
        <w:rPr>
          <w:rFonts w:ascii="Amiri" w:hAnsi="Amiri" w:eastAsia="Amiri" w:cs="Amiri"/>
          <w:lang w:bidi="ar-SA"/>
          <w:color w:val="111111"/>
          <w:sz w:val="28"/>
          <w:szCs w:val="28"/>
          <w:rtl/>
        </w:rPr>
        <w:t xml:space="preserve">فيهما فكهة و نخل و رمّان . 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- 55 - 71 - 2</w:t>
      </w:r>
    </w:p>
    <w:p>
      <w:pPr>
        <w:pStyle w:val="BookText"/>
      </w:pPr>
      <w:r>
        <w:rPr>
          <w:rFonts w:ascii="IRNazanin" w:hAnsi="IRNazanin" w:eastAsia="IRNazanin" w:cs="IRNazanin"/>
          <w:lang w:bidi="fa-IR"/>
          <w:color w:val="111111"/>
          <w:sz w:val="28"/>
          <w:szCs w:val="28"/>
          <w:rtl/>
        </w:rPr>
        <w:t xml:space="preserve">2 - خلق حوريان نيك سيرت و زيباصورت بهشتى ، جلوه اى از ربوبيت پروردگار نسبت به جن و انس</w:t>
      </w:r>
    </w:p>
    <w:p>
      <w:pPr>
        <w:pStyle w:val="BookText"/>
      </w:pPr>
      <w:r>
        <w:rPr>
          <w:rFonts w:ascii="Amiri" w:hAnsi="Amiri" w:eastAsia="Amiri" w:cs="Amiri"/>
          <w:lang w:bidi="ar-SA"/>
          <w:color w:val="111111"/>
          <w:sz w:val="28"/>
          <w:szCs w:val="28"/>
          <w:rtl/>
        </w:rPr>
        <w:t xml:space="preserve">فيهنّ خيرت حسان . 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- 55 - 73 - 2</w:t>
      </w:r>
    </w:p>
    <w:p>
      <w:pPr>
        <w:pStyle w:val="BookText"/>
      </w:pPr>
      <w:r>
        <w:rPr>
          <w:rFonts w:ascii="Amiri" w:hAnsi="Amiri" w:eastAsia="Amiri" w:cs="Amiri"/>
          <w:lang w:bidi="ar-SA"/>
          <w:color w:val="111111"/>
          <w:sz w:val="28"/>
          <w:szCs w:val="28"/>
          <w:rtl/>
        </w:rPr>
        <w:t xml:space="preserve">2 - حوريان جذاب و مستور در خيمه هاى بهشت ، نمودى از ربوبيت الهى نسبت به جن و انس</w:t>
      </w:r>
    </w:p>
    <w:p>
      <w:pPr>
        <w:pStyle w:val="BookText"/>
      </w:pPr>
      <w:r>
        <w:rPr>
          <w:rFonts w:ascii="Amiri" w:hAnsi="Amiri" w:eastAsia="Amiri" w:cs="Amiri"/>
          <w:lang w:bidi="ar-SA"/>
          <w:color w:val="111111"/>
          <w:sz w:val="28"/>
          <w:szCs w:val="28"/>
          <w:rtl/>
        </w:rPr>
        <w:t xml:space="preserve">حور مقصورت فى الخيام . 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- 55 - 75 - 2</w:t>
      </w:r>
    </w:p>
    <w:p>
      <w:pPr>
        <w:pStyle w:val="BookText"/>
      </w:pPr>
      <w:r>
        <w:rPr>
          <w:rFonts w:ascii="IRNazanin" w:hAnsi="IRNazanin" w:eastAsia="IRNazanin" w:cs="IRNazanin"/>
          <w:lang w:bidi="fa-IR"/>
          <w:color w:val="111111"/>
          <w:sz w:val="28"/>
          <w:szCs w:val="28"/>
          <w:rtl/>
        </w:rPr>
        <w:t xml:space="preserve">2 - حوريان باطراوت و پاكدامن بهشتى ، نمودى از ربوبيت الهى نسبت به جن و انس</w:t>
      </w:r>
    </w:p>
    <w:p>
      <w:pPr>
        <w:pStyle w:val="BookText"/>
      </w:pPr>
      <w:r>
        <w:rPr>
          <w:rFonts w:ascii="Amiri" w:hAnsi="Amiri" w:eastAsia="Amiri" w:cs="Amiri"/>
          <w:lang w:bidi="ar-SA"/>
          <w:color w:val="111111"/>
          <w:sz w:val="28"/>
          <w:szCs w:val="28"/>
          <w:rtl/>
        </w:rPr>
        <w:t xml:space="preserve">لم يطمثهنّ إنس قبلهم . .. فبأىّ ءالآء ربّكما تكذّبان</w:t>
      </w:r>
    </w:p>
    <w:p>
      <w:pPr>
        <w:pStyle w:val="Heading3"/>
      </w:pPr>
      <w:bookmarkStart w:id="647" w:name="_Toc188"/>
      <w:r>
        <w:t>186- مرگ جن</w:t>
      </w:r>
      <w:bookmarkEnd w:id="6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- 41 - 25 - 12</w:t>
      </w:r>
    </w:p>
    <w:p>
      <w:pPr>
        <w:pStyle w:val="BookText"/>
      </w:pPr>
      <w:r>
        <w:rPr>
          <w:rFonts w:ascii="IRNazanin" w:hAnsi="IRNazanin" w:eastAsia="IRNazanin" w:cs="IRNazanin"/>
          <w:lang w:bidi="fa-IR"/>
          <w:color w:val="111111"/>
          <w:sz w:val="28"/>
          <w:szCs w:val="28"/>
          <w:rtl/>
        </w:rPr>
        <w:t xml:space="preserve">12 - جنيان نيز همانند انسان ها داراى زندگى ، مرگ و نابودى اند .</w:t>
      </w:r>
    </w:p>
    <w:p>
      <w:pPr>
        <w:pStyle w:val="BookText"/>
      </w:pPr>
      <w:r>
        <w:rPr>
          <w:rFonts w:ascii="IRNazanin" w:hAnsi="IRNazanin" w:eastAsia="IRNazanin" w:cs="IRNazanin"/>
          <w:lang w:bidi="fa-IR"/>
          <w:color w:val="111111"/>
          <w:sz w:val="28"/>
          <w:szCs w:val="28"/>
          <w:rtl/>
        </w:rPr>
        <w:t xml:space="preserve">فى أمم قد خلت من قبلهم من الجنّ و الإنس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- 46 - 18 - 6</w:t>
      </w:r>
    </w:p>
    <w:p>
      <w:pPr>
        <w:pStyle w:val="BookText"/>
      </w:pPr>
      <w:r>
        <w:rPr>
          <w:rFonts w:ascii="IRNazanin" w:hAnsi="IRNazanin" w:eastAsia="IRNazanin" w:cs="IRNazanin"/>
          <w:lang w:bidi="fa-IR"/>
          <w:color w:val="111111"/>
          <w:sz w:val="28"/>
          <w:szCs w:val="28"/>
          <w:rtl/>
        </w:rPr>
        <w:t xml:space="preserve">6- جن ، موجودى داراى شعور ، تكليف ، مرگ و معاد ، همانند انسان</w:t>
      </w:r>
    </w:p>
    <w:p>
      <w:pPr>
        <w:pStyle w:val="BookText"/>
      </w:pPr>
      <w:r>
        <w:rPr>
          <w:rFonts w:ascii="Amiri" w:hAnsi="Amiri" w:eastAsia="Amiri" w:cs="Amiri"/>
          <w:lang w:bidi="ar-SA"/>
          <w:color w:val="111111"/>
          <w:sz w:val="28"/>
          <w:szCs w:val="28"/>
          <w:rtl/>
        </w:rPr>
        <w:t xml:space="preserve">حقّ عليهم القول فى أُمم قد خلت من قبلهم من الجنّ و الإنس</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70" w:name="pg5994_46992"/>
    <w:bookmarkEnd w:id="70"/>
    <w:p>
      <w:pPr>
        <w:pStyle w:val="BookText"/>
      </w:pPr>
      <w:r>
        <w:rPr>
          <w:rFonts w:ascii="IRNazanin" w:hAnsi="IRNazanin" w:eastAsia="IRNazanin" w:cs="IRNazanin"/>
          <w:lang w:bidi="fa-IR"/>
          <w:color w:val="111111"/>
          <w:sz w:val="28"/>
          <w:szCs w:val="28"/>
          <w:rtl/>
        </w:rPr>
        <w:t xml:space="preserve">قرار گرفتن «جن» در كنار «انس»، به عنوان امت هايى كه برخى از آنان مشمول كيفر حتمى الهى شده اند، مى رساند كه: اولاً جن مانند انسان داراى شعور و تكليف است; زيرا بدون آن كيفر معنا ندارد و ثانياً آنان نيز داراى مرگ و معاداند; زيرا براى انكار معاد، كيفر شده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- 55 - 28 - 6</w:t>
      </w:r>
    </w:p>
    <w:p>
      <w:pPr>
        <w:pStyle w:val="Heading3"/>
      </w:pPr>
      <w:bookmarkStart w:id="648" w:name="_Toc189"/>
      <w:r>
        <w:t>187- مسجدسازى جن</w:t>
      </w:r>
      <w:bookmarkEnd w:id="6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- 34 - 13 - 3</w:t>
      </w:r>
    </w:p>
    <w:p>
      <w:pPr>
        <w:pStyle w:val="BookText"/>
      </w:pPr>
      <w:r>
        <w:rPr>
          <w:rFonts w:ascii="Amiri" w:hAnsi="Amiri" w:eastAsia="Amiri" w:cs="Amiri"/>
          <w:lang w:bidi="ar-SA"/>
          <w:color w:val="111111"/>
          <w:sz w:val="28"/>
          <w:szCs w:val="28"/>
          <w:rtl/>
        </w:rPr>
        <w:t xml:space="preserve">3 - جنّيان براى سليمان ( ع ) طبق خواست او محل هايى براى عبادت بنا مى كردند .</w:t>
      </w:r>
    </w:p>
    <w:p>
      <w:pPr>
        <w:pStyle w:val="BookText"/>
      </w:pPr>
      <w:r>
        <w:rPr>
          <w:rFonts w:ascii="Amiri" w:hAnsi="Amiri" w:eastAsia="Amiri" w:cs="Amiri"/>
          <w:lang w:bidi="ar-SA"/>
          <w:color w:val="111111"/>
          <w:sz w:val="28"/>
          <w:szCs w:val="28"/>
          <w:rtl/>
        </w:rPr>
        <w:t xml:space="preserve">يعملون له ما يشاء من محاريب</w:t>
      </w:r>
    </w:p>
    <w:p>
      <w:pPr>
        <w:pStyle w:val="BookText"/>
      </w:pPr>
      <w:r>
        <w:rPr>
          <w:rFonts w:ascii="Amiri" w:hAnsi="Amiri" w:eastAsia="Amiri" w:cs="Amiri"/>
          <w:lang w:bidi="ar-SA"/>
          <w:color w:val="111111"/>
          <w:sz w:val="28"/>
          <w:szCs w:val="28"/>
          <w:rtl/>
        </w:rPr>
        <w:t xml:space="preserve">«محراب» (جمع «محاريب») به معناى مسجد آمده است (مفردات راغب).</w:t>
      </w:r>
    </w:p>
    <w:p>
      <w:pPr>
        <w:pStyle w:val="Heading3"/>
      </w:pPr>
      <w:bookmarkStart w:id="649" w:name="_Toc190"/>
      <w:r>
        <w:t>188- مسؤوليت جن</w:t>
      </w:r>
      <w:bookmarkEnd w:id="6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- 55 - 13 - 4</w:t>
      </w:r>
    </w:p>
    <w:p>
      <w:pPr>
        <w:pStyle w:val="BookText"/>
      </w:pPr>
      <w:r>
        <w:rPr>
          <w:rFonts w:ascii="Amiri" w:hAnsi="Amiri" w:eastAsia="Amiri" w:cs="Amiri"/>
          <w:lang w:bidi="ar-SA"/>
          <w:color w:val="111111"/>
          <w:sz w:val="28"/>
          <w:szCs w:val="28"/>
          <w:rtl/>
        </w:rPr>
        <w:t xml:space="preserve">4 - جن ، همانند انسان ، بهره مند از نعمت هاى زمين و داراى درك و مسؤوليت</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در صورتى كه خطاب در آيه شريفه، متوجه جن و انس باشد،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- 55 - 21 - 5</w:t>
      </w:r>
    </w:p>
    <w:p>
      <w:pPr>
        <w:pStyle w:val="BookText"/>
      </w:pPr>
      <w:r>
        <w:rPr>
          <w:rFonts w:ascii="Amiri" w:hAnsi="Amiri" w:eastAsia="Amiri" w:cs="Amiri"/>
          <w:lang w:bidi="ar-SA"/>
          <w:color w:val="111111"/>
          <w:sz w:val="28"/>
          <w:szCs w:val="28"/>
          <w:rtl/>
        </w:rPr>
        <w:t xml:space="preserve">5 - جن همانند انسان ، برخوردار از نعمت ها و موهبت هاى زمين و داراى درك و مسؤوليت</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- 55 - 23 - 5</w:t>
      </w:r>
    </w:p>
    <w:p>
      <w:pPr>
        <w:pStyle w:val="BookText"/>
      </w:pPr>
      <w:r>
        <w:rPr>
          <w:rFonts w:ascii="Amiri" w:hAnsi="Amiri" w:eastAsia="Amiri" w:cs="Amiri"/>
          <w:lang w:bidi="ar-SA"/>
          <w:color w:val="111111"/>
          <w:sz w:val="28"/>
          <w:szCs w:val="28"/>
          <w:rtl/>
        </w:rPr>
        <w:t xml:space="preserve">5 - جن ، همانند انسان بهره مند از مظاهر زيباى طبيعت و داراى درك و مسؤوليت</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در صورتى كه خطاب در آيه شريفه متوجه جن و انس باشد، مطلب بالا استفاده مى شود.</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71" w:name="pg5994_46995"/>
    <w:bookmarkEnd w:id="71"/>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- 55 - 25 - 6</w:t>
      </w:r>
    </w:p>
    <w:p>
      <w:pPr>
        <w:pStyle w:val="BookText"/>
      </w:pPr>
      <w:r>
        <w:rPr>
          <w:rFonts w:ascii="Amiri" w:hAnsi="Amiri" w:eastAsia="Amiri" w:cs="Amiri"/>
          <w:lang w:bidi="ar-SA"/>
          <w:color w:val="111111"/>
          <w:sz w:val="28"/>
          <w:szCs w:val="28"/>
          <w:rtl/>
        </w:rPr>
        <w:t xml:space="preserve">6 - جن همانند انسان ، بهره مند از نعمت هاى زمين و داراى درك و مسؤوليت</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استفهام در «فبأى ءالآء» توبيخى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- 72 - 13 - 8</w:t>
      </w:r>
    </w:p>
    <w:p>
      <w:pPr>
        <w:pStyle w:val="BookText"/>
      </w:pPr>
      <w:r>
        <w:rPr>
          <w:rFonts w:ascii="Amiri" w:hAnsi="Amiri" w:eastAsia="Amiri" w:cs="Amiri"/>
          <w:lang w:bidi="ar-SA"/>
          <w:color w:val="111111"/>
          <w:sz w:val="28"/>
          <w:szCs w:val="28"/>
          <w:rtl/>
        </w:rPr>
        <w:t xml:space="preserve">8 - جن ، موجودى مكلف و مسؤول و مورد مجازات الهى در آخرت</w:t>
      </w:r>
    </w:p>
    <w:p>
      <w:pPr>
        <w:pStyle w:val="BookText"/>
      </w:pPr>
      <w:r>
        <w:rPr>
          <w:rFonts w:ascii="Amiri" w:hAnsi="Amiri" w:eastAsia="Amiri" w:cs="Amiri"/>
          <w:lang w:bidi="ar-SA"/>
          <w:color w:val="111111"/>
          <w:sz w:val="28"/>
          <w:szCs w:val="28"/>
          <w:rtl/>
        </w:rPr>
        <w:t xml:space="preserve">و أنّا لمّا سمعنا الهدى ءامنّا به . .. فلايخاف بخسًا و لا رهقًا</w:t>
      </w:r>
    </w:p>
    <w:p>
      <w:pPr>
        <w:pStyle w:val="Heading3"/>
      </w:pPr>
      <w:bookmarkStart w:id="650" w:name="_Toc191"/>
      <w:r>
        <w:t>189- معاد جسمانى جن</w:t>
      </w:r>
      <w:bookmarkEnd w:id="6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- 72 - 15 - 5</w:t>
      </w:r>
    </w:p>
    <w:p>
      <w:pPr>
        <w:pStyle w:val="BookText"/>
      </w:pPr>
      <w:r>
        <w:rPr>
          <w:rFonts w:ascii="Amiri" w:hAnsi="Amiri" w:eastAsia="Amiri" w:cs="Amiri"/>
          <w:lang w:bidi="ar-SA"/>
          <w:color w:val="111111"/>
          <w:sz w:val="28"/>
          <w:szCs w:val="28"/>
          <w:rtl/>
        </w:rPr>
        <w:t xml:space="preserve">5 - قيامت و عذاب آن براى جن ، جسمانى است .</w:t>
      </w:r>
    </w:p>
    <w:p>
      <w:pPr>
        <w:pStyle w:val="BookText"/>
      </w:pPr>
      <w:r>
        <w:rPr>
          <w:rFonts w:ascii="Amiri" w:hAnsi="Amiri" w:eastAsia="Amiri" w:cs="Amiri"/>
          <w:lang w:bidi="ar-SA"/>
          <w:color w:val="111111"/>
          <w:sz w:val="28"/>
          <w:szCs w:val="28"/>
          <w:rtl/>
        </w:rPr>
        <w:t xml:space="preserve">و أمّا القسطون فكانوا لجهنّم حطبًا</w:t>
      </w:r>
    </w:p>
    <w:p>
      <w:pPr>
        <w:pStyle w:val="Heading3"/>
      </w:pPr>
      <w:bookmarkStart w:id="651" w:name="_Toc192"/>
      <w:r>
        <w:t>190- معاد جن</w:t>
      </w:r>
      <w:bookmarkEnd w:id="6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- 46 - 18 - 6</w:t>
      </w:r>
    </w:p>
    <w:p>
      <w:pPr>
        <w:pStyle w:val="BookText"/>
      </w:pPr>
      <w:r>
        <w:rPr>
          <w:rFonts w:ascii="IRNazanin" w:hAnsi="IRNazanin" w:eastAsia="IRNazanin" w:cs="IRNazanin"/>
          <w:lang w:bidi="fa-IR"/>
          <w:color w:val="111111"/>
          <w:sz w:val="28"/>
          <w:szCs w:val="28"/>
          <w:rtl/>
        </w:rPr>
        <w:t xml:space="preserve">6- جن ، موجودى داراى شعور ، تكليف ، مرگ و معاد ، همانند انسان</w:t>
      </w:r>
    </w:p>
    <w:p>
      <w:pPr>
        <w:pStyle w:val="BookText"/>
      </w:pPr>
      <w:r>
        <w:rPr>
          <w:rFonts w:ascii="Amiri" w:hAnsi="Amiri" w:eastAsia="Amiri" w:cs="Amiri"/>
          <w:lang w:bidi="ar-SA"/>
          <w:color w:val="111111"/>
          <w:sz w:val="28"/>
          <w:szCs w:val="28"/>
          <w:rtl/>
        </w:rPr>
        <w:t xml:space="preserve">حقّ عليهم القول فى أُمم قد خلت من قبلهم من الجنّ و الإنس</w:t>
      </w:r>
    </w:p>
    <w:p>
      <w:pPr>
        <w:pStyle w:val="BookText"/>
      </w:pPr>
      <w:r>
        <w:rPr>
          <w:rFonts w:ascii="IRNazanin" w:hAnsi="IRNazanin" w:eastAsia="IRNazanin" w:cs="IRNazanin"/>
          <w:lang w:bidi="fa-IR"/>
          <w:color w:val="111111"/>
          <w:sz w:val="28"/>
          <w:szCs w:val="28"/>
          <w:rtl/>
        </w:rPr>
        <w:t xml:space="preserve">قرار گرفتن «جن» در كنار «انس»، به عنوان امت هايى كه برخى از آنان مشمول كيفر حتمى الهى شده اند، مى رساند كه: اولاً جن مانند انسان داراى شعور و تكليف است; زيرا بدون آن كيفر معنا ندارد و ثانياً آنان نيز داراى مرگ و معاداند; زيرا براى انكار معاد، كيفر شده اند.</w:t>
      </w:r>
    </w:p>
    <w:p>
      <w:pPr>
        <w:pStyle w:val="Heading3"/>
      </w:pPr>
      <w:bookmarkStart w:id="652" w:name="_Toc193"/>
      <w:r>
        <w:t>191- مكان سكونت جن</w:t>
      </w:r>
      <w:bookmarkEnd w:id="652"/>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72" w:name="pg5994_46999"/>
    <w:bookmarkEnd w:id="72"/>
    <w:p>
      <w:pPr>
        <w:pStyle w:val="BookText"/>
      </w:pPr>
      <w:r>
        <w:rPr>
          <w:rFonts w:ascii="IRNazanin" w:hAnsi="IRNazanin" w:eastAsia="IRNazanin" w:cs="IRNazanin"/>
          <w:lang w:bidi="fa-IR"/>
          <w:color w:val="111111"/>
          <w:sz w:val="28"/>
          <w:szCs w:val="28"/>
          <w:rtl/>
        </w:rPr>
        <w:t xml:space="preserve">18 - رحمن - 55 - 10 - 3</w:t>
      </w:r>
    </w:p>
    <w:p>
      <w:pPr>
        <w:pStyle w:val="BookText"/>
      </w:pPr>
      <w:r>
        <w:rPr>
          <w:rFonts w:ascii="Amiri" w:hAnsi="Amiri" w:eastAsia="Amiri" w:cs="Amiri"/>
          <w:lang w:bidi="ar-SA"/>
          <w:color w:val="111111"/>
          <w:sz w:val="28"/>
          <w:szCs w:val="28"/>
          <w:rtl/>
        </w:rPr>
        <w:t xml:space="preserve">3 - جنيان ، همانند انسان در زمين سكونت دارند .</w:t>
      </w:r>
    </w:p>
    <w:p>
      <w:pPr>
        <w:pStyle w:val="BookText"/>
      </w:pPr>
      <w:r>
        <w:rPr>
          <w:rFonts w:ascii="IRNazanin" w:hAnsi="IRNazanin" w:eastAsia="IRNazanin" w:cs="IRNazanin"/>
          <w:lang w:bidi="fa-IR"/>
          <w:color w:val="111111"/>
          <w:sz w:val="28"/>
          <w:szCs w:val="28"/>
          <w:rtl/>
        </w:rPr>
        <w:t xml:space="preserve">و الأرض وضعها للأنام</w:t>
      </w:r>
    </w:p>
    <w:p>
      <w:pPr>
        <w:pStyle w:val="BookText"/>
      </w:pPr>
      <w:r>
        <w:rPr>
          <w:rFonts w:ascii="Amiri" w:hAnsi="Amiri" w:eastAsia="Amiri" w:cs="Amiri"/>
          <w:lang w:bidi="ar-SA"/>
          <w:color w:val="111111"/>
          <w:sz w:val="28"/>
          <w:szCs w:val="28"/>
          <w:rtl/>
        </w:rPr>
        <w:t xml:space="preserve">در صورتى كه «أنام» به معناى جن و انس باشد، برداشت بالا استفاده مى شود.</w:t>
      </w:r>
    </w:p>
    <w:p>
      <w:pPr>
        <w:pStyle w:val="Heading3"/>
      </w:pPr>
      <w:bookmarkStart w:id="653" w:name="_Toc194"/>
      <w:r>
        <w:t>192- ملاك مؤاخذه اخروى جن</w:t>
      </w:r>
      <w:bookmarkEnd w:id="6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- 55 - 41 - 7</w:t>
      </w:r>
    </w:p>
    <w:p>
      <w:pPr>
        <w:pStyle w:val="BookText"/>
      </w:pPr>
      <w:r>
        <w:rPr>
          <w:rFonts w:ascii="Amiri" w:hAnsi="Amiri" w:eastAsia="Amiri" w:cs="Amiri"/>
          <w:lang w:bidi="ar-SA"/>
          <w:color w:val="111111"/>
          <w:sz w:val="28"/>
          <w:szCs w:val="28"/>
          <w:rtl/>
        </w:rPr>
        <w:t xml:space="preserve">7 - مؤاخذه و كيفر خلايق ( جن و انس ) ، در قيامت براساس جرم آنان است .</w:t>
      </w:r>
    </w:p>
    <w:p>
      <w:pPr>
        <w:pStyle w:val="BookText"/>
      </w:pPr>
      <w:r>
        <w:rPr>
          <w:rFonts w:ascii="Amiri" w:hAnsi="Amiri" w:eastAsia="Amiri" w:cs="Amiri"/>
          <w:lang w:bidi="ar-SA"/>
          <w:color w:val="111111"/>
          <w:sz w:val="28"/>
          <w:szCs w:val="28"/>
          <w:rtl/>
        </w:rPr>
        <w:t xml:space="preserve">يعرف المجرمون بسيمهم فيؤخذ بالنوصى و الأقدام</w:t>
      </w:r>
    </w:p>
    <w:p>
      <w:pPr>
        <w:pStyle w:val="Heading3"/>
      </w:pPr>
      <w:bookmarkStart w:id="654" w:name="_Toc195"/>
      <w:r>
        <w:t>193- ممنوعيت استراق سمع جن</w:t>
      </w:r>
      <w:bookmarkEnd w:id="6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- 72 - 10 - 1</w:t>
      </w:r>
    </w:p>
    <w:p>
      <w:pPr>
        <w:pStyle w:val="BookText"/>
      </w:pPr>
      <w:r>
        <w:rPr>
          <w:rFonts w:ascii="Amiri" w:hAnsi="Amiri" w:eastAsia="Amiri" w:cs="Amiri"/>
          <w:lang w:bidi="ar-SA"/>
          <w:color w:val="111111"/>
          <w:sz w:val="28"/>
          <w:szCs w:val="28"/>
          <w:rtl/>
        </w:rPr>
        <w:t xml:space="preserve">1 - ترديد مؤمنان جن در شناخت خير و يا شر بودن ممنوعيت آنان از استراق سمع آسمان براى اهل زمين</w:t>
      </w:r>
    </w:p>
    <w:p>
      <w:pPr>
        <w:pStyle w:val="BookText"/>
      </w:pPr>
      <w:r>
        <w:rPr>
          <w:rFonts w:ascii="Amiri" w:hAnsi="Amiri" w:eastAsia="Amiri" w:cs="Amiri"/>
          <w:lang w:bidi="ar-SA"/>
          <w:color w:val="111111"/>
          <w:sz w:val="28"/>
          <w:szCs w:val="28"/>
          <w:rtl/>
        </w:rPr>
        <w:t xml:space="preserve">و أنّا لاندرى أشرّ أُريد بمن فى الأرض أم أراد بهم ربّهم رشدًا</w:t>
      </w:r>
    </w:p>
    <w:p>
      <w:pPr>
        <w:pStyle w:val="BookText"/>
      </w:pPr>
      <w:r>
        <w:rPr>
          <w:rFonts w:ascii="Amiri" w:hAnsi="Amiri" w:eastAsia="Amiri" w:cs="Amiri"/>
          <w:lang w:bidi="ar-SA"/>
          <w:color w:val="111111"/>
          <w:sz w:val="28"/>
          <w:szCs w:val="28"/>
          <w:rtl/>
        </w:rPr>
        <w:t xml:space="preserve">مقصود از «رَشَد» در اين آيه - به قرينه مقابله آن با «شر»- خير و صلاح است.</w:t>
      </w:r>
    </w:p>
    <w:p>
      <w:pPr>
        <w:pStyle w:val="Heading3"/>
      </w:pPr>
      <w:bookmarkStart w:id="655" w:name="_Toc196"/>
      <w:r>
        <w:t>194- منت بر جن</w:t>
      </w:r>
      <w:bookmarkEnd w:id="6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- 55 - 55 - 1</w:t>
      </w:r>
    </w:p>
    <w:p>
      <w:pPr>
        <w:pStyle w:val="BookText"/>
      </w:pPr>
      <w:r>
        <w:rPr>
          <w:rFonts w:ascii="IRNazanin" w:hAnsi="IRNazanin" w:eastAsia="IRNazanin" w:cs="IRNazanin"/>
          <w:lang w:bidi="fa-IR"/>
          <w:color w:val="111111"/>
          <w:sz w:val="28"/>
          <w:szCs w:val="28"/>
          <w:rtl/>
        </w:rPr>
        <w:t xml:space="preserve">1 - امتنان خداوند بر خلق ، به خاطر قرار دادن پاداش هايى چون نعمت هاى بهشت براى ايشان</w:t>
      </w:r>
    </w:p>
    <w:p>
      <w:pPr>
        <w:pStyle w:val="BookText"/>
      </w:pPr>
      <w:r>
        <w:rPr>
          <w:rFonts w:ascii="Amiri" w:hAnsi="Amiri" w:eastAsia="Amiri" w:cs="Amiri"/>
          <w:lang w:bidi="ar-SA"/>
          <w:color w:val="111111"/>
          <w:sz w:val="28"/>
          <w:szCs w:val="28"/>
          <w:rtl/>
        </w:rPr>
        <w:t xml:space="preserve">متّكين على فرش . .. فبأىّ ءالآء ربّكما تكذّبان</w:t>
      </w:r>
    </w:p>
    <w:p>
      <w:pPr>
        <w:pStyle w:val="Heading3"/>
      </w:pPr>
      <w:bookmarkStart w:id="656" w:name="_Toc197"/>
      <w:r>
        <w:t>195- منشأ تسخير جن براى سليمان(ع)</w:t>
      </w:r>
      <w:bookmarkEnd w:id="6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- 34 - 12 - 10،12،14</w:t>
      </w:r>
    </w:p>
    <w:p>
      <w:pPr>
        <w:pStyle w:val="BookText"/>
      </w:pPr>
      <w:r>
        <w:rPr>
          <w:rFonts w:ascii="Amiri" w:hAnsi="Amiri" w:eastAsia="Amiri" w:cs="Amiri"/>
          <w:lang w:bidi="ar-SA"/>
          <w:color w:val="111111"/>
          <w:sz w:val="28"/>
          <w:szCs w:val="28"/>
          <w:rtl/>
        </w:rPr>
        <w:t xml:space="preserve">10 - جنّيان تحت امر و اطاعت سليمان ( ع ) ، با فرمان خدا به تسخير او درآمده بودند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73" w:name="pg5994_47004"/>
    <w:bookmarkEnd w:id="73"/>
    <w:p>
      <w:pPr>
        <w:pStyle w:val="BookText"/>
      </w:pPr>
      <w:r>
        <w:rPr>
          <w:rFonts w:ascii="Amiri" w:hAnsi="Amiri" w:eastAsia="Amiri" w:cs="Amiri"/>
          <w:lang w:bidi="ar-SA"/>
          <w:color w:val="111111"/>
          <w:sz w:val="28"/>
          <w:szCs w:val="28"/>
          <w:rtl/>
        </w:rPr>
        <w:t xml:space="preserve">و لسليمن . .. و من الجنّ من يعمل بين يديه بإذن ربّه</w:t>
      </w:r>
    </w:p>
    <w:p>
      <w:pPr>
        <w:pStyle w:val="BookText"/>
      </w:pPr>
      <w:r>
        <w:rPr>
          <w:rFonts w:ascii="Amiri" w:hAnsi="Amiri" w:eastAsia="Amiri" w:cs="Amiri"/>
          <w:lang w:bidi="ar-SA"/>
          <w:color w:val="111111"/>
          <w:sz w:val="28"/>
          <w:szCs w:val="28"/>
          <w:rtl/>
        </w:rPr>
        <w:t xml:space="preserve">12 - ربوبيت خداوند ، مقتضى تحت اختيار درآوردن جنّيان براى سليمان ( ع )</w:t>
      </w:r>
    </w:p>
    <w:p>
      <w:pPr>
        <w:pStyle w:val="BookText"/>
      </w:pPr>
      <w:r>
        <w:rPr>
          <w:rFonts w:ascii="Amiri" w:hAnsi="Amiri" w:eastAsia="Amiri" w:cs="Amiri"/>
          <w:lang w:bidi="ar-SA"/>
          <w:color w:val="111111"/>
          <w:sz w:val="28"/>
          <w:szCs w:val="28"/>
          <w:rtl/>
        </w:rPr>
        <w:t xml:space="preserve">و من الجنّ من يعمل بين يديه بإذن ربّه</w:t>
      </w:r>
    </w:p>
    <w:p>
      <w:pPr>
        <w:pStyle w:val="BookText"/>
      </w:pPr>
      <w:r>
        <w:rPr>
          <w:rFonts w:ascii="IRNazanin" w:hAnsi="IRNazanin" w:eastAsia="IRNazanin" w:cs="IRNazanin"/>
          <w:lang w:bidi="fa-IR"/>
          <w:color w:val="111111"/>
          <w:sz w:val="28"/>
          <w:szCs w:val="28"/>
          <w:rtl/>
        </w:rPr>
        <w:t xml:space="preserve">14 - در خدمت سليمان ( ع ) بودن گروهى از جنّيان ، براساس تكليف الهى بود .</w:t>
      </w:r>
    </w:p>
    <w:p>
      <w:pPr>
        <w:pStyle w:val="BookText"/>
      </w:pPr>
      <w:r>
        <w:rPr>
          <w:rFonts w:ascii="Amiri" w:hAnsi="Amiri" w:eastAsia="Amiri" w:cs="Amiri"/>
          <w:lang w:bidi="ar-SA"/>
          <w:color w:val="111111"/>
          <w:sz w:val="28"/>
          <w:szCs w:val="28"/>
          <w:rtl/>
        </w:rPr>
        <w:t xml:space="preserve">و من الجنّ من يعمل بين يديه . .. و من يزغ منهم عن أمرنا نذقه</w:t>
      </w:r>
    </w:p>
    <w:p>
      <w:pPr>
        <w:pStyle w:val="BookText"/>
      </w:pPr>
      <w:r>
        <w:rPr>
          <w:rFonts w:ascii="IRNazanin" w:hAnsi="IRNazanin" w:eastAsia="IRNazanin" w:cs="IRNazanin"/>
          <w:lang w:bidi="fa-IR"/>
          <w:color w:val="111111"/>
          <w:sz w:val="28"/>
          <w:szCs w:val="28"/>
          <w:rtl/>
        </w:rPr>
        <w:t xml:space="preserve">از تهديد به عذاب جنّيان در خدمت سليمان(ع)، استفاده مى شود كه آنان موظف به انجام چنين كارى بوده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- 38 - 37 - 1</w:t>
      </w:r>
    </w:p>
    <w:p>
      <w:pPr>
        <w:pStyle w:val="BookText"/>
      </w:pPr>
      <w:r>
        <w:rPr>
          <w:rFonts w:ascii="Amiri" w:hAnsi="Amiri" w:eastAsia="Amiri" w:cs="Amiri"/>
          <w:lang w:bidi="ar-SA"/>
          <w:color w:val="111111"/>
          <w:sz w:val="28"/>
          <w:szCs w:val="28"/>
          <w:rtl/>
        </w:rPr>
        <w:t xml:space="preserve">1 - شياطين جنى ، تحت تسخير و فرمان سليمان ( ع ) از جانب خداوند</w:t>
      </w:r>
    </w:p>
    <w:p>
      <w:pPr>
        <w:pStyle w:val="BookText"/>
      </w:pPr>
      <w:r>
        <w:rPr>
          <w:rFonts w:ascii="Amiri" w:hAnsi="Amiri" w:eastAsia="Amiri" w:cs="Amiri"/>
          <w:lang w:bidi="ar-SA"/>
          <w:color w:val="111111"/>
          <w:sz w:val="28"/>
          <w:szCs w:val="28"/>
          <w:rtl/>
        </w:rPr>
        <w:t xml:space="preserve">فسخّرنا له . .. و الشيطين</w:t>
      </w:r>
    </w:p>
    <w:p>
      <w:pPr>
        <w:pStyle w:val="BookText"/>
      </w:pPr>
      <w:r>
        <w:rPr>
          <w:rFonts w:ascii="IRNazanin" w:hAnsi="IRNazanin" w:eastAsia="IRNazanin" w:cs="IRNazanin"/>
          <w:lang w:bidi="fa-IR"/>
          <w:color w:val="111111"/>
          <w:sz w:val="28"/>
          <w:szCs w:val="28"/>
          <w:rtl/>
        </w:rPr>
        <w:t xml:space="preserve">«شياطين» (جمع «شيطان») مجازاً درباره اشخاصى كه داراى مهارت و زبردستى بالايى باشند، به كار مى رود. تعبير «كلّ بنّاء و غوّاص» مى تواند مؤيد همين معنا باشد. گفتنى است كه با توجه به آيه 17 سوره «نمل» (و حشر لسليمان جنوده من الجنّ...)، مقصود از «شياطين» موجوداتى از جنس «جن» مى باشد.</w:t>
      </w:r>
    </w:p>
    <w:p>
      <w:pPr>
        <w:pStyle w:val="Heading3"/>
      </w:pPr>
      <w:bookmarkStart w:id="657" w:name="_Toc198"/>
      <w:r>
        <w:t>196- منشأ خلقت جن</w:t>
      </w:r>
      <w:bookmarkEnd w:id="6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- 55 - 15 - 1</w:t>
      </w:r>
    </w:p>
    <w:p>
      <w:pPr>
        <w:pStyle w:val="BookText"/>
      </w:pPr>
      <w:r>
        <w:rPr>
          <w:rFonts w:ascii="Amiri" w:hAnsi="Amiri" w:eastAsia="Amiri" w:cs="Amiri"/>
          <w:lang w:bidi="ar-SA"/>
          <w:color w:val="111111"/>
          <w:sz w:val="28"/>
          <w:szCs w:val="28"/>
          <w:rtl/>
        </w:rPr>
        <w:t xml:space="preserve">1 - جن ، آفريده شده به اراده الهى ، از شعله هاى خالص و بدون دود آتش</w:t>
      </w:r>
    </w:p>
    <w:p>
      <w:pPr>
        <w:pStyle w:val="BookText"/>
      </w:pPr>
      <w:r>
        <w:rPr>
          <w:rFonts w:ascii="IRNazanin" w:hAnsi="IRNazanin" w:eastAsia="IRNazanin" w:cs="IRNazanin"/>
          <w:lang w:bidi="fa-IR"/>
          <w:color w:val="111111"/>
          <w:sz w:val="28"/>
          <w:szCs w:val="28"/>
          <w:rtl/>
        </w:rPr>
        <w:t xml:space="preserve">و خلق الجانّ من مارج من نار</w:t>
      </w:r>
    </w:p>
    <w:p>
      <w:pPr>
        <w:pStyle w:val="BookText"/>
      </w:pPr>
      <w:r>
        <w:rPr>
          <w:rFonts w:ascii="Amiri" w:hAnsi="Amiri" w:eastAsia="Amiri" w:cs="Amiri"/>
          <w:lang w:bidi="ar-SA"/>
          <w:color w:val="111111"/>
          <w:sz w:val="28"/>
          <w:szCs w:val="28"/>
          <w:rtl/>
        </w:rPr>
        <w:t xml:space="preserve">«مارج»، به معناى آتش خالص بدون دود است (قاموس المحيط).</w:t>
      </w:r>
    </w:p>
    <w:p>
      <w:pPr>
        <w:pStyle w:val="Heading3"/>
      </w:pPr>
      <w:bookmarkStart w:id="658" w:name="_Toc199"/>
      <w:r>
        <w:t>197- موانع استراق سمع جن</w:t>
      </w:r>
      <w:bookmarkEnd w:id="6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- 72 - 8 - 4</w:t>
      </w:r>
    </w:p>
    <w:p>
      <w:pPr>
        <w:pStyle w:val="BookText"/>
      </w:pPr>
      <w:r>
        <w:rPr>
          <w:rFonts w:ascii="IRNazanin" w:hAnsi="IRNazanin" w:eastAsia="IRNazanin" w:cs="IRNazanin"/>
          <w:lang w:bidi="fa-IR"/>
          <w:color w:val="111111"/>
          <w:sz w:val="28"/>
          <w:szCs w:val="28"/>
          <w:rtl/>
        </w:rPr>
        <w:t xml:space="preserve">4 - نگهبانان و شهاب ها ، از هنگام نزول آيات قرآن ، مانع استراق سمع جن از آسمان شدند .</w:t>
      </w:r>
    </w:p>
    <w:p>
      <w:pPr>
        <w:pStyle w:val="BookText"/>
      </w:pPr>
      <w:r>
        <w:rPr>
          <w:rFonts w:ascii="Amiri" w:hAnsi="Amiri" w:eastAsia="Amiri" w:cs="Amiri"/>
          <w:lang w:bidi="ar-SA"/>
          <w:color w:val="111111"/>
          <w:sz w:val="28"/>
          <w:szCs w:val="28"/>
          <w:rtl/>
        </w:rPr>
        <w:t xml:space="preserve">و أنّا لمسنا السماء فوجدنها ملئت حرسًا شديدًا و شهبًا</w:t>
      </w:r>
    </w:p>
    <w:p>
      <w:pPr>
        <w:pStyle w:val="BookText"/>
      </w:pPr>
      <w:r>
        <w:rPr>
          <w:rFonts w:ascii="Amiri" w:hAnsi="Amiri" w:eastAsia="Amiri" w:cs="Amiri"/>
          <w:lang w:bidi="ar-SA"/>
          <w:color w:val="111111"/>
          <w:sz w:val="28"/>
          <w:szCs w:val="28"/>
          <w:rtl/>
        </w:rPr>
        <w:t xml:space="preserve">آيه بعد (فمن يستمع الآن يجد له شهاباً رصداً)، قرينه است بر اين كه جنيان از استراق سمع از آسمان، از وقت نزول قرآن و استماع آن، منع شده بودند.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74" w:name="pg5994_47008"/>
    <w:bookmarkEnd w:id="74"/>
    <w:p>
      <w:pPr>
        <w:pStyle w:val="BookText"/>
      </w:pPr>
      <w:r>
        <w:rPr>
          <w:rFonts w:ascii="IRNazanin" w:hAnsi="IRNazanin" w:eastAsia="IRNazanin" w:cs="IRNazanin"/>
          <w:lang w:bidi="fa-IR"/>
          <w:color w:val="111111"/>
          <w:sz w:val="28"/>
          <w:szCs w:val="28"/>
          <w:rtl/>
        </w:rPr>
        <w:t xml:space="preserve">19 - جن - 72 - 9 - 3</w:t>
      </w:r>
    </w:p>
    <w:p>
      <w:pPr>
        <w:pStyle w:val="BookText"/>
      </w:pPr>
      <w:r>
        <w:rPr>
          <w:rFonts w:ascii="IRNazanin" w:hAnsi="IRNazanin" w:eastAsia="IRNazanin" w:cs="IRNazanin"/>
          <w:lang w:bidi="fa-IR"/>
          <w:color w:val="111111"/>
          <w:sz w:val="28"/>
          <w:szCs w:val="28"/>
          <w:rtl/>
        </w:rPr>
        <w:t xml:space="preserve">3 - جن ، از هنگام نزول قرآن ، براى هميشه از استراق سمع از آسمان ، با مانع شهاب ها روبه رو شده و با آن مورد هدف قرار مى گرفتند .</w:t>
      </w:r>
    </w:p>
    <w:p>
      <w:pPr>
        <w:pStyle w:val="BookText"/>
      </w:pPr>
      <w:r>
        <w:rPr>
          <w:rFonts w:ascii="Amiri" w:hAnsi="Amiri" w:eastAsia="Amiri" w:cs="Amiri"/>
          <w:lang w:bidi="ar-SA"/>
          <w:color w:val="111111"/>
          <w:sz w:val="28"/>
          <w:szCs w:val="28"/>
          <w:rtl/>
        </w:rPr>
        <w:t xml:space="preserve">فمن يستمع الأن يجد له شهابًا رصدًا</w:t>
      </w:r>
    </w:p>
    <w:p>
      <w:pPr>
        <w:pStyle w:val="BookText"/>
      </w:pPr>
      <w:r>
        <w:rPr>
          <w:rFonts w:ascii="IRNazanin" w:hAnsi="IRNazanin" w:eastAsia="IRNazanin" w:cs="IRNazanin"/>
          <w:lang w:bidi="fa-IR"/>
          <w:color w:val="111111"/>
          <w:sz w:val="28"/>
          <w:szCs w:val="28"/>
          <w:rtl/>
        </w:rPr>
        <w:t xml:space="preserve">«رصد» اسم جمع «راصد» (مراقب و نگهبان) و در اين آيه استعاره است; يعنى، «شهاب» به نگهبانى كه از چيزى حفاظت و دفاع مى كند، تشبيه شده است.</w:t>
      </w:r>
    </w:p>
    <w:p>
      <w:pPr>
        <w:pStyle w:val="Heading3"/>
      </w:pPr>
      <w:bookmarkStart w:id="659" w:name="_Toc200"/>
      <w:r>
        <w:t>198- موانع وسوسه جن</w:t>
      </w:r>
      <w:bookmarkEnd w:id="6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ناس - 114 - 6 - 6،8</w:t>
      </w:r>
    </w:p>
    <w:p>
      <w:pPr>
        <w:pStyle w:val="BookText"/>
      </w:pPr>
      <w:r>
        <w:rPr>
          <w:rFonts w:ascii="IRNazanin" w:hAnsi="IRNazanin" w:eastAsia="IRNazanin" w:cs="IRNazanin"/>
          <w:lang w:bidi="fa-IR"/>
          <w:color w:val="111111"/>
          <w:sz w:val="28"/>
          <w:szCs w:val="28"/>
          <w:rtl/>
        </w:rPr>
        <w:t xml:space="preserve">6 - خداوند ، توانا بر خنثى ساختن وسوسه هاى جن و انس</w:t>
      </w:r>
    </w:p>
    <w:p>
      <w:pPr>
        <w:pStyle w:val="BookText"/>
      </w:pPr>
      <w:r>
        <w:rPr>
          <w:rFonts w:ascii="Amiri" w:hAnsi="Amiri" w:eastAsia="Amiri" w:cs="Amiri"/>
          <w:lang w:bidi="ar-SA"/>
          <w:color w:val="111111"/>
          <w:sz w:val="28"/>
          <w:szCs w:val="28"/>
          <w:rtl/>
        </w:rPr>
        <w:t xml:space="preserve">قل أعوذ بربّ الناس . .. من الجنّة و الناس</w:t>
      </w:r>
    </w:p>
    <w:p>
      <w:pPr>
        <w:pStyle w:val="BookText"/>
      </w:pPr>
      <w:r>
        <w:rPr>
          <w:rFonts w:ascii="Amiri" w:hAnsi="Amiri" w:eastAsia="Amiri" w:cs="Amiri"/>
          <w:lang w:bidi="ar-SA"/>
          <w:color w:val="111111"/>
          <w:sz w:val="28"/>
          <w:szCs w:val="28"/>
          <w:rtl/>
        </w:rPr>
        <w:t xml:space="preserve">8 - دارا بودن مقام ربوبيت ، فرمان روايى و الوهيت ، دليل توانايى خداوند بر حفاظت مردم از خطر وسوسه هاى جنيان و انسان ها است .</w:t>
      </w:r>
    </w:p>
    <w:p>
      <w:pPr>
        <w:pStyle w:val="BookText"/>
      </w:pPr>
      <w:r>
        <w:rPr>
          <w:rFonts w:ascii="Amiri" w:hAnsi="Amiri" w:eastAsia="Amiri" w:cs="Amiri"/>
          <w:lang w:bidi="ar-SA"/>
          <w:color w:val="111111"/>
          <w:sz w:val="28"/>
          <w:szCs w:val="28"/>
          <w:rtl/>
        </w:rPr>
        <w:t xml:space="preserve">بربّ الناس . ملك الناس . إله الناس ... من الجنّة و الناس</w:t>
      </w:r>
    </w:p>
    <w:p>
      <w:pPr>
        <w:pStyle w:val="Heading3"/>
      </w:pPr>
      <w:bookmarkStart w:id="660" w:name="_Toc201"/>
      <w:r>
        <w:t>199- موانع وسوسه شياطين جن</w:t>
      </w:r>
      <w:bookmarkEnd w:id="6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ناس - 114 - 6 - 13</w:t>
      </w:r>
    </w:p>
    <w:p>
      <w:pPr>
        <w:pStyle w:val="BookText"/>
      </w:pPr>
      <w:r>
        <w:rPr>
          <w:rFonts w:ascii="IRNazanin" w:hAnsi="IRNazanin" w:eastAsia="IRNazanin" w:cs="IRNazanin"/>
          <w:lang w:bidi="fa-IR"/>
          <w:color w:val="111111"/>
          <w:sz w:val="28"/>
          <w:szCs w:val="28"/>
          <w:rtl/>
        </w:rPr>
        <w:t xml:space="preserve">13 - خداوند ، پناهگاهى شايسته براى پيامبر (صلی الله علیه و آله) ، در برابر تلاش جن و انس براى اغواى مردم و ايجاد تزلزل در دل هاى آنان</w:t>
      </w:r>
    </w:p>
    <w:p>
      <w:pPr>
        <w:pStyle w:val="BookText"/>
      </w:pPr>
      <w:r>
        <w:rPr>
          <w:rFonts w:ascii="Amiri" w:hAnsi="Amiri" w:eastAsia="Amiri" w:cs="Amiri"/>
          <w:lang w:bidi="ar-SA"/>
          <w:color w:val="111111"/>
          <w:sz w:val="28"/>
          <w:szCs w:val="28"/>
          <w:rtl/>
        </w:rPr>
        <w:t xml:space="preserve">قل أعوذ . .. الذى يوسوس فى صدور الناس . من الجنّة و الناس</w:t>
      </w:r>
    </w:p>
    <w:p>
      <w:pPr>
        <w:pStyle w:val="Heading3"/>
      </w:pPr>
      <w:bookmarkStart w:id="661" w:name="_Toc202"/>
      <w:r>
        <w:t>200- مؤاخذه اخروى جن</w:t>
      </w:r>
      <w:bookmarkEnd w:id="6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- 72 - 7 - 5</w:t>
      </w:r>
    </w:p>
    <w:p>
      <w:pPr>
        <w:pStyle w:val="BookText"/>
      </w:pPr>
      <w:r>
        <w:rPr>
          <w:rFonts w:ascii="IRNazanin" w:hAnsi="IRNazanin" w:eastAsia="IRNazanin" w:cs="IRNazanin"/>
          <w:lang w:bidi="fa-IR"/>
          <w:color w:val="111111"/>
          <w:sz w:val="28"/>
          <w:szCs w:val="28"/>
          <w:rtl/>
        </w:rPr>
        <w:t xml:space="preserve">5 - جن ، همچون انسان ، داراى تكليف و مورد بازخواست خدا و كيفر و پاداش در قيامت</w:t>
      </w:r>
    </w:p>
    <w:p>
      <w:pPr>
        <w:pStyle w:val="BookText"/>
      </w:pPr>
      <w:r>
        <w:rPr>
          <w:rFonts w:ascii="Amiri" w:hAnsi="Amiri" w:eastAsia="Amiri" w:cs="Amiri"/>
          <w:lang w:bidi="ar-SA"/>
          <w:color w:val="111111"/>
          <w:sz w:val="28"/>
          <w:szCs w:val="28"/>
          <w:rtl/>
        </w:rPr>
        <w:t xml:space="preserve">و أنّهم ظنّوا كما ظننتم أن لن يبعث اللّه أحدًا</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مبعوث شدن انسان ها در قيامت، بيانگر كيفر و پاداش و حسابرسى آن است.</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75" w:name="pg5994_47012"/>
    <w:bookmarkEnd w:id="75"/>
    <w:p>
      <w:pPr>
        <w:pStyle w:val="Heading3"/>
      </w:pPr>
      <w:bookmarkStart w:id="662" w:name="_Toc203"/>
      <w:r>
        <w:t>201- مهارت جن</w:t>
      </w:r>
      <w:bookmarkEnd w:id="6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- 38 - 37 - 3</w:t>
      </w:r>
    </w:p>
    <w:p>
      <w:pPr>
        <w:pStyle w:val="BookText"/>
      </w:pPr>
      <w:r>
        <w:rPr>
          <w:rFonts w:ascii="Amiri" w:hAnsi="Amiri" w:eastAsia="Amiri" w:cs="Amiri"/>
          <w:lang w:bidi="ar-SA"/>
          <w:color w:val="111111"/>
          <w:sz w:val="28"/>
          <w:szCs w:val="28"/>
          <w:rtl/>
        </w:rPr>
        <w:t xml:space="preserve">3 - وجود تخصص ساختمان سازى و غواصى در ميان شياطين جنى</w:t>
      </w:r>
    </w:p>
    <w:p>
      <w:pPr>
        <w:pStyle w:val="BookText"/>
      </w:pPr>
      <w:r>
        <w:rPr>
          <w:rFonts w:ascii="Amiri" w:hAnsi="Amiri" w:eastAsia="Amiri" w:cs="Amiri"/>
          <w:lang w:bidi="ar-SA"/>
          <w:color w:val="111111"/>
          <w:sz w:val="28"/>
          <w:szCs w:val="28"/>
          <w:rtl/>
        </w:rPr>
        <w:t xml:space="preserve">و الشيطين كلّ بنّاء و غوّاص</w:t>
      </w:r>
    </w:p>
    <w:p>
      <w:pPr>
        <w:pStyle w:val="BookText"/>
      </w:pPr>
      <w:r>
        <w:rPr>
          <w:rFonts w:ascii="IRNazanin" w:hAnsi="IRNazanin" w:eastAsia="IRNazanin" w:cs="IRNazanin"/>
          <w:lang w:bidi="fa-IR"/>
          <w:color w:val="111111"/>
          <w:sz w:val="28"/>
          <w:szCs w:val="28"/>
          <w:rtl/>
        </w:rPr>
        <w:t xml:space="preserve">آمدن صيغه هاى «بنّاء» و «غوّاص» بر وزن صيغه مبالغه - كه بر حرفه و صنعت بودن بنّايى و غوّاصى دلالت مى كند - گوياى اين نكته است كه اين دو كار، به صورت فن و تخصص ميان شياطين رواج داشت.</w:t>
      </w:r>
    </w:p>
    <w:p>
      <w:pPr>
        <w:pStyle w:val="Heading3"/>
      </w:pPr>
      <w:bookmarkStart w:id="663" w:name="_Toc204"/>
      <w:r>
        <w:t>202- ناپسندى استمداد از جن</w:t>
      </w:r>
      <w:bookmarkEnd w:id="6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- 72 - 6 - 9</w:t>
      </w:r>
    </w:p>
    <w:p>
      <w:pPr>
        <w:pStyle w:val="BookText"/>
      </w:pPr>
      <w:r>
        <w:rPr>
          <w:rFonts w:ascii="IRNazanin" w:hAnsi="IRNazanin" w:eastAsia="IRNazanin" w:cs="IRNazanin"/>
          <w:lang w:bidi="fa-IR"/>
          <w:color w:val="111111"/>
          <w:sz w:val="28"/>
          <w:szCs w:val="28"/>
          <w:rtl/>
        </w:rPr>
        <w:t xml:space="preserve">9 - پناه بردن به جنيان و استمداد از آنان ، كارى ناپسند و مردود در نگاه وحى</w:t>
      </w:r>
    </w:p>
    <w:p>
      <w:pPr>
        <w:pStyle w:val="BookText"/>
      </w:pPr>
      <w:r>
        <w:rPr>
          <w:rFonts w:ascii="Amiri" w:hAnsi="Amiri" w:eastAsia="Amiri" w:cs="Amiri"/>
          <w:lang w:bidi="ar-SA"/>
          <w:color w:val="111111"/>
          <w:sz w:val="28"/>
          <w:szCs w:val="28"/>
          <w:rtl/>
        </w:rPr>
        <w:t xml:space="preserve">كان رجال من الإنس يعوذون برجال من الجنّ فزادوهم رهقًا</w:t>
      </w:r>
    </w:p>
    <w:p>
      <w:pPr>
        <w:pStyle w:val="Heading3"/>
      </w:pPr>
      <w:bookmarkStart w:id="664" w:name="_Toc205"/>
      <w:r>
        <w:t>203- ناپسندى پناه به جن</w:t>
      </w:r>
      <w:bookmarkEnd w:id="6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- 72 - 6 - 9</w:t>
      </w:r>
    </w:p>
    <w:p>
      <w:pPr>
        <w:pStyle w:val="BookText"/>
      </w:pPr>
      <w:r>
        <w:rPr>
          <w:rFonts w:ascii="IRNazanin" w:hAnsi="IRNazanin" w:eastAsia="IRNazanin" w:cs="IRNazanin"/>
          <w:lang w:bidi="fa-IR"/>
          <w:color w:val="111111"/>
          <w:sz w:val="28"/>
          <w:szCs w:val="28"/>
          <w:rtl/>
        </w:rPr>
        <w:t xml:space="preserve">9 - پناه بردن به جنيان و استمداد از آنان ، كارى ناپسند و مردود در نگاه وحى</w:t>
      </w:r>
    </w:p>
    <w:p>
      <w:pPr>
        <w:pStyle w:val="BookText"/>
      </w:pPr>
      <w:r>
        <w:rPr>
          <w:rFonts w:ascii="Amiri" w:hAnsi="Amiri" w:eastAsia="Amiri" w:cs="Amiri"/>
          <w:lang w:bidi="ar-SA"/>
          <w:color w:val="111111"/>
          <w:sz w:val="28"/>
          <w:szCs w:val="28"/>
          <w:rtl/>
        </w:rPr>
        <w:t xml:space="preserve">كان رجال من الإنس يعوذون برجال من الجنّ فزادوهم رهقًا</w:t>
      </w:r>
    </w:p>
    <w:p>
      <w:pPr>
        <w:pStyle w:val="Heading3"/>
      </w:pPr>
      <w:bookmarkStart w:id="665" w:name="_Toc206"/>
      <w:r>
        <w:t>204- نسل جن</w:t>
      </w:r>
      <w:bookmarkEnd w:id="6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- 18 - 50 - 27</w:t>
      </w:r>
    </w:p>
    <w:p>
      <w:pPr>
        <w:pStyle w:val="BookText"/>
      </w:pPr>
      <w:r>
        <w:rPr>
          <w:rFonts w:ascii="Amiri" w:hAnsi="Amiri" w:eastAsia="Amiri" w:cs="Amiri"/>
          <w:lang w:bidi="ar-SA"/>
          <w:color w:val="111111"/>
          <w:sz w:val="28"/>
          <w:szCs w:val="28"/>
          <w:rtl/>
        </w:rPr>
        <w:t xml:space="preserve">27- شياطين و جن ها ، داراى ذريه و زاد و ولدند .</w:t>
      </w:r>
    </w:p>
    <w:p>
      <w:pPr>
        <w:pStyle w:val="BookText"/>
      </w:pPr>
      <w:r>
        <w:rPr>
          <w:rFonts w:ascii="Amiri" w:hAnsi="Amiri" w:eastAsia="Amiri" w:cs="Amiri"/>
          <w:lang w:bidi="ar-SA"/>
          <w:color w:val="111111"/>
          <w:sz w:val="28"/>
          <w:szCs w:val="28"/>
          <w:rtl/>
        </w:rPr>
        <w:t xml:space="preserve">كان من الجنّ . .. أفتتّخذونه و ذرّيّته أولياء من دونى</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76" w:name="pg5994_47016"/>
    <w:bookmarkEnd w:id="76"/>
    <w:p>
      <w:pPr>
        <w:pStyle w:val="Heading3"/>
      </w:pPr>
      <w:bookmarkStart w:id="666" w:name="_Toc207"/>
      <w:r>
        <w:t>205- نعمتهاى جن</w:t>
      </w:r>
      <w:bookmarkEnd w:id="6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- 55 - 13 - 4</w:t>
      </w:r>
    </w:p>
    <w:p>
      <w:pPr>
        <w:pStyle w:val="BookText"/>
      </w:pPr>
      <w:r>
        <w:rPr>
          <w:rFonts w:ascii="Amiri" w:hAnsi="Amiri" w:eastAsia="Amiri" w:cs="Amiri"/>
          <w:lang w:bidi="ar-SA"/>
          <w:color w:val="111111"/>
          <w:sz w:val="28"/>
          <w:szCs w:val="28"/>
          <w:rtl/>
        </w:rPr>
        <w:t xml:space="preserve">4 - جن ، همانند انسان ، بهره مند از نعمت هاى زمين و داراى درك و مسؤوليت</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در صورتى كه خطاب در آيه شريفه، متوجه جن و انس باشد،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- 55 - 18 - 5</w:t>
      </w:r>
    </w:p>
    <w:p>
      <w:pPr>
        <w:pStyle w:val="BookText"/>
      </w:pPr>
      <w:r>
        <w:rPr>
          <w:rFonts w:ascii="IRNazanin" w:hAnsi="IRNazanin" w:eastAsia="IRNazanin" w:cs="IRNazanin"/>
          <w:lang w:bidi="fa-IR"/>
          <w:color w:val="111111"/>
          <w:sz w:val="28"/>
          <w:szCs w:val="28"/>
          <w:rtl/>
        </w:rPr>
        <w:t xml:space="preserve">5 - جن همانند انسان ، برخوردار از نعمت چرخش منظم خورشيد *</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بنابراين كه مخاطب «ربّكما» انسان و جن باشند، برداشت ياد شده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- 55 - 23 - 5</w:t>
      </w:r>
    </w:p>
    <w:p>
      <w:pPr>
        <w:pStyle w:val="BookText"/>
      </w:pPr>
      <w:r>
        <w:rPr>
          <w:rFonts w:ascii="Amiri" w:hAnsi="Amiri" w:eastAsia="Amiri" w:cs="Amiri"/>
          <w:lang w:bidi="ar-SA"/>
          <w:color w:val="111111"/>
          <w:sz w:val="28"/>
          <w:szCs w:val="28"/>
          <w:rtl/>
        </w:rPr>
        <w:t xml:space="preserve">5 - جن ، همانند انسان بهره مند از مظاهر زيباى طبيعت و داراى درك و مسؤوليت</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در صورتى كه خطاب در آيه شريفه متوجه جن و انس باشد،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- 55 - 25 - 6</w:t>
      </w:r>
    </w:p>
    <w:p>
      <w:pPr>
        <w:pStyle w:val="BookText"/>
      </w:pPr>
      <w:r>
        <w:rPr>
          <w:rFonts w:ascii="Amiri" w:hAnsi="Amiri" w:eastAsia="Amiri" w:cs="Amiri"/>
          <w:lang w:bidi="ar-SA"/>
          <w:color w:val="111111"/>
          <w:sz w:val="28"/>
          <w:szCs w:val="28"/>
          <w:rtl/>
        </w:rPr>
        <w:t xml:space="preserve">6 - جن همانند انسان ، بهره مند از نعمت هاى زمين و داراى درك و مسؤوليت</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استفهام در «فبأى ءالآء» توبيخى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- 55 - 30 - 2</w:t>
      </w:r>
    </w:p>
    <w:p>
      <w:pPr>
        <w:pStyle w:val="BookText"/>
      </w:pPr>
      <w:r>
        <w:rPr>
          <w:rFonts w:ascii="IRNazanin" w:hAnsi="IRNazanin" w:eastAsia="IRNazanin" w:cs="IRNazanin"/>
          <w:lang w:bidi="fa-IR"/>
          <w:color w:val="111111"/>
          <w:sz w:val="28"/>
          <w:szCs w:val="28"/>
          <w:rtl/>
        </w:rPr>
        <w:t xml:space="preserve">2 - برخوردارى خلق از فيض هميشه در جوشش پروردگار خويش ، نعمتى انكارناپذير و شايان توجه براى جن و انس</w:t>
      </w:r>
    </w:p>
    <w:p>
      <w:pPr>
        <w:pStyle w:val="BookText"/>
      </w:pPr>
      <w:r>
        <w:rPr>
          <w:rFonts w:ascii="Amiri" w:hAnsi="Amiri" w:eastAsia="Amiri" w:cs="Amiri"/>
          <w:lang w:bidi="ar-SA"/>
          <w:color w:val="111111"/>
          <w:sz w:val="28"/>
          <w:szCs w:val="28"/>
          <w:rtl/>
        </w:rPr>
        <w:t xml:space="preserve">كلّ يوم هو فى شأن . فبأىّ ءالآء ربّكما تكذّبان</w:t>
      </w:r>
    </w:p>
    <w:p>
      <w:pPr>
        <w:pStyle w:val="BookText"/>
      </w:pPr>
      <w:r>
        <w:rPr>
          <w:rFonts w:ascii="Amiri" w:hAnsi="Amiri" w:eastAsia="Amiri" w:cs="Amiri"/>
          <w:lang w:bidi="ar-SA"/>
          <w:color w:val="111111"/>
          <w:sz w:val="28"/>
          <w:szCs w:val="28"/>
          <w:rtl/>
        </w:rPr>
        <w:t xml:space="preserve">برداشت ياد شده با توجه به اين نكته است كه عنوان «ءالآء»، بر محتواى آيه قبل - كه همان نيازمندى خلق و نيازبرآورى خالق مى باشد - اطلاق شده است.</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77" w:name="pg5994_47020"/>
    <w:bookmarkEnd w:id="77"/>
    <w:p>
      <w:pPr>
        <w:pStyle w:val="Heading3"/>
      </w:pPr>
      <w:bookmarkStart w:id="667" w:name="_Toc208"/>
      <w:r>
        <w:t>206- نقش جن</w:t>
      </w:r>
      <w:bookmarkEnd w:id="6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- 38 - 37 - 5</w:t>
      </w:r>
    </w:p>
    <w:p>
      <w:pPr>
        <w:pStyle w:val="BookText"/>
      </w:pPr>
      <w:r>
        <w:rPr>
          <w:rFonts w:ascii="Amiri" w:hAnsi="Amiri" w:eastAsia="Amiri" w:cs="Amiri"/>
          <w:lang w:bidi="ar-SA"/>
          <w:color w:val="111111"/>
          <w:sz w:val="28"/>
          <w:szCs w:val="28"/>
          <w:rtl/>
        </w:rPr>
        <w:t xml:space="preserve">5 - شياطين جنى ، در خدمت آبادانى قلمرو حكومت سليمان ( ع ) بودند .</w:t>
      </w:r>
    </w:p>
    <w:p>
      <w:pPr>
        <w:pStyle w:val="BookText"/>
      </w:pPr>
      <w:r>
        <w:rPr>
          <w:rFonts w:ascii="Amiri" w:hAnsi="Amiri" w:eastAsia="Amiri" w:cs="Amiri"/>
          <w:lang w:bidi="ar-SA"/>
          <w:color w:val="111111"/>
          <w:sz w:val="28"/>
          <w:szCs w:val="28"/>
          <w:rtl/>
        </w:rPr>
        <w:t xml:space="preserve">و الشيطين كلّ بنّاء و غوّاص</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ناس - 114 - 6 - 2</w:t>
      </w:r>
    </w:p>
    <w:p>
      <w:pPr>
        <w:pStyle w:val="BookText"/>
      </w:pPr>
      <w:r>
        <w:rPr>
          <w:rFonts w:ascii="IRNazanin" w:hAnsi="IRNazanin" w:eastAsia="IRNazanin" w:cs="IRNazanin"/>
          <w:lang w:bidi="fa-IR"/>
          <w:color w:val="111111"/>
          <w:sz w:val="28"/>
          <w:szCs w:val="28"/>
          <w:rtl/>
        </w:rPr>
        <w:t xml:space="preserve">2 - تنها جنيان و انسان ها ، به القاى افكار پليد و وسوسه هاى شيطانى در ذهن بشر مى پردازند .</w:t>
      </w:r>
    </w:p>
    <w:p>
      <w:pPr>
        <w:pStyle w:val="BookText"/>
      </w:pPr>
      <w:r>
        <w:rPr>
          <w:rFonts w:ascii="Amiri" w:hAnsi="Amiri" w:eastAsia="Amiri" w:cs="Amiri"/>
          <w:lang w:bidi="ar-SA"/>
          <w:color w:val="111111"/>
          <w:sz w:val="28"/>
          <w:szCs w:val="28"/>
          <w:rtl/>
        </w:rPr>
        <w:t xml:space="preserve">الذى يوسوس فى صدور الناس . من الجنّة و الناس</w:t>
      </w:r>
    </w:p>
    <w:p>
      <w:pPr>
        <w:pStyle w:val="Heading3"/>
      </w:pPr>
      <w:bookmarkStart w:id="668" w:name="_Toc209"/>
      <w:r>
        <w:t>207- نيازهاى معنوى جن</w:t>
      </w:r>
      <w:bookmarkEnd w:id="6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- 46 - 29 - 11</w:t>
      </w:r>
    </w:p>
    <w:p>
      <w:pPr>
        <w:pStyle w:val="BookText"/>
      </w:pPr>
      <w:r>
        <w:rPr>
          <w:rFonts w:ascii="IRNazanin" w:hAnsi="IRNazanin" w:eastAsia="IRNazanin" w:cs="IRNazanin"/>
          <w:lang w:bidi="fa-IR"/>
          <w:color w:val="111111"/>
          <w:sz w:val="28"/>
          <w:szCs w:val="28"/>
          <w:rtl/>
        </w:rPr>
        <w:t xml:space="preserve">11- جنيان ، همانند آدميان ، گرفتار گمراهى و گناه و نيازمند هدايت گران و بيم دهندگان</w:t>
      </w:r>
    </w:p>
    <w:p>
      <w:pPr>
        <w:pStyle w:val="BookText"/>
      </w:pPr>
      <w:r>
        <w:rPr>
          <w:rFonts w:ascii="Amiri" w:hAnsi="Amiri" w:eastAsia="Amiri" w:cs="Amiri"/>
          <w:lang w:bidi="ar-SA"/>
          <w:color w:val="111111"/>
          <w:sz w:val="28"/>
          <w:szCs w:val="28"/>
          <w:rtl/>
        </w:rPr>
        <w:t xml:space="preserve">ولّوا إلى قومهم منذرين</w:t>
      </w:r>
    </w:p>
    <w:p>
      <w:pPr>
        <w:pStyle w:val="BookText"/>
      </w:pPr>
      <w:r>
        <w:rPr>
          <w:rFonts w:ascii="IRNazanin" w:hAnsi="IRNazanin" w:eastAsia="IRNazanin" w:cs="IRNazanin"/>
          <w:lang w:bidi="fa-IR"/>
          <w:color w:val="111111"/>
          <w:sz w:val="28"/>
          <w:szCs w:val="28"/>
          <w:rtl/>
        </w:rPr>
        <w:t xml:space="preserve">«منذرين»، در جايى معنا دارد كه گناه و انحرافى وجود داشته و يا زمينه آن فراهم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- 46 - 31 - 9،12</w:t>
      </w:r>
    </w:p>
    <w:p>
      <w:pPr>
        <w:pStyle w:val="BookText"/>
      </w:pPr>
      <w:r>
        <w:rPr>
          <w:rFonts w:ascii="Amiri" w:hAnsi="Amiri" w:eastAsia="Amiri" w:cs="Amiri"/>
          <w:lang w:bidi="ar-SA"/>
          <w:color w:val="111111"/>
          <w:sz w:val="28"/>
          <w:szCs w:val="28"/>
          <w:rtl/>
        </w:rPr>
        <w:t xml:space="preserve">9- جنيان ، نيازمند غفران الهى ، همانند آدميان</w:t>
      </w:r>
    </w:p>
    <w:p>
      <w:pPr>
        <w:pStyle w:val="BookText"/>
      </w:pPr>
      <w:r>
        <w:rPr>
          <w:rFonts w:ascii="Amiri" w:hAnsi="Amiri" w:eastAsia="Amiri" w:cs="Amiri"/>
          <w:lang w:bidi="ar-SA"/>
          <w:color w:val="111111"/>
          <w:sz w:val="28"/>
          <w:szCs w:val="28"/>
          <w:rtl/>
        </w:rPr>
        <w:t xml:space="preserve">و ءامنوا به يغفر لكم من ذنوبكم و يجركم من عذاب أليم</w:t>
      </w:r>
    </w:p>
    <w:p>
      <w:pPr>
        <w:pStyle w:val="BookText"/>
      </w:pPr>
      <w:r>
        <w:rPr>
          <w:rFonts w:ascii="IRNazanin" w:hAnsi="IRNazanin" w:eastAsia="IRNazanin" w:cs="IRNazanin"/>
          <w:lang w:bidi="fa-IR"/>
          <w:color w:val="111111"/>
          <w:sz w:val="28"/>
          <w:szCs w:val="28"/>
          <w:rtl/>
        </w:rPr>
        <w:t xml:space="preserve">وعده غفران، نشانگر نياز است; چه اين كه اگر نيازى در كار نباشد، نويد تحقق نمى يابد.</w:t>
      </w:r>
    </w:p>
    <w:p>
      <w:pPr>
        <w:pStyle w:val="BookText"/>
      </w:pPr>
      <w:r>
        <w:rPr>
          <w:rFonts w:ascii="IRNazanin" w:hAnsi="IRNazanin" w:eastAsia="IRNazanin" w:cs="IRNazanin"/>
          <w:lang w:bidi="fa-IR"/>
          <w:color w:val="111111"/>
          <w:sz w:val="28"/>
          <w:szCs w:val="28"/>
          <w:rtl/>
        </w:rPr>
        <w:t xml:space="preserve">12- جنيان ، نيازمند تشويق و تهديد ، براى گرايش يافتن به ايمان</w:t>
      </w:r>
    </w:p>
    <w:p>
      <w:pPr>
        <w:pStyle w:val="BookText"/>
      </w:pPr>
      <w:r>
        <w:rPr>
          <w:rFonts w:ascii="Amiri" w:hAnsi="Amiri" w:eastAsia="Amiri" w:cs="Amiri"/>
          <w:lang w:bidi="ar-SA"/>
          <w:color w:val="111111"/>
          <w:sz w:val="28"/>
          <w:szCs w:val="28"/>
          <w:rtl/>
        </w:rPr>
        <w:t xml:space="preserve">أجيبوا . .. ءامنوا ... يغفر لكم ... و يجركم من عذاب أليم</w:t>
      </w:r>
    </w:p>
    <w:p>
      <w:pPr>
        <w:pStyle w:val="BookText"/>
      </w:pPr>
      <w:r>
        <w:rPr>
          <w:rFonts w:ascii="IRNazanin" w:hAnsi="IRNazanin" w:eastAsia="IRNazanin" w:cs="IRNazanin"/>
          <w:lang w:bidi="fa-IR"/>
          <w:color w:val="111111"/>
          <w:sz w:val="28"/>
          <w:szCs w:val="28"/>
          <w:rtl/>
        </w:rPr>
        <w:t xml:space="preserve">منطوق «يجركم. ..» تشويق و مفهوم آن بيانگر تهديد است; يعنى، اگر ايمان نياوريد، پناه داده نمى شويد و به عذاب دردناك گرفتار خواهيد شد.</w:t>
      </w:r>
    </w:p>
    <w:p>
      <w:pPr>
        <w:pStyle w:val="Heading3"/>
      </w:pPr>
      <w:bookmarkStart w:id="669" w:name="_Toc210"/>
      <w:r>
        <w:t>208- وسوسه جن</w:t>
      </w:r>
      <w:bookmarkEnd w:id="6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ناس - 114 - 6 - 1،4</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78" w:name="pg5994_47024"/>
    <w:bookmarkEnd w:id="78"/>
    <w:p>
      <w:pPr>
        <w:pStyle w:val="BookText"/>
      </w:pPr>
      <w:r>
        <w:rPr>
          <w:rFonts w:ascii="IRNazanin" w:hAnsi="IRNazanin" w:eastAsia="IRNazanin" w:cs="IRNazanin"/>
          <w:lang w:bidi="fa-IR"/>
          <w:color w:val="111111"/>
          <w:sz w:val="28"/>
          <w:szCs w:val="28"/>
          <w:rtl/>
        </w:rPr>
        <w:t xml:space="preserve">1 - برخى از جنيان ، در ذهن انسان ها افكار پليد القا كرده ، آنها را وسوسه مى كنند .</w:t>
      </w:r>
    </w:p>
    <w:p>
      <w:pPr>
        <w:pStyle w:val="BookText"/>
      </w:pPr>
      <w:r>
        <w:rPr>
          <w:rFonts w:ascii="Amiri" w:hAnsi="Amiri" w:eastAsia="Amiri" w:cs="Amiri"/>
          <w:lang w:bidi="ar-SA"/>
          <w:color w:val="111111"/>
          <w:sz w:val="28"/>
          <w:szCs w:val="28"/>
          <w:rtl/>
        </w:rPr>
        <w:t xml:space="preserve">من الجنّة و الناس</w:t>
      </w:r>
    </w:p>
    <w:p>
      <w:pPr>
        <w:pStyle w:val="BookText"/>
      </w:pPr>
      <w:r>
        <w:rPr>
          <w:rFonts w:ascii="IRNazanin" w:hAnsi="IRNazanin" w:eastAsia="IRNazanin" w:cs="IRNazanin"/>
          <w:lang w:bidi="fa-IR"/>
          <w:color w:val="111111"/>
          <w:sz w:val="28"/>
          <w:szCs w:val="28"/>
          <w:rtl/>
        </w:rPr>
        <w:t xml:space="preserve">حرف «من» براى تبعيض است و بيان مى كند كه مراد از «الوسواس الخنّاس»، برخى از جنّيان و انسان ها است. «جِنّة» به معناى گروه جن (مفردات) و «ناس» جمع انسان است.(تاج العروس)</w:t>
      </w:r>
    </w:p>
    <w:p>
      <w:pPr>
        <w:pStyle w:val="BookText"/>
      </w:pPr>
      <w:r>
        <w:rPr>
          <w:rFonts w:ascii="IRNazanin" w:hAnsi="IRNazanin" w:eastAsia="IRNazanin" w:cs="IRNazanin"/>
          <w:lang w:bidi="fa-IR"/>
          <w:color w:val="111111"/>
          <w:sz w:val="28"/>
          <w:szCs w:val="28"/>
          <w:rtl/>
        </w:rPr>
        <w:t xml:space="preserve">4 - پيامبر (صلی الله علیه و آله) ، در معرض تهاجم وسوسه هاى جنيان و انسان ها</w:t>
      </w:r>
    </w:p>
    <w:p>
      <w:pPr>
        <w:pStyle w:val="BookText"/>
      </w:pPr>
      <w:r>
        <w:rPr>
          <w:rFonts w:ascii="Amiri" w:hAnsi="Amiri" w:eastAsia="Amiri" w:cs="Amiri"/>
          <w:lang w:bidi="ar-SA"/>
          <w:color w:val="111111"/>
          <w:sz w:val="28"/>
          <w:szCs w:val="28"/>
          <w:rtl/>
        </w:rPr>
        <w:t xml:space="preserve">قل أعوذ . .. من الجنّة و الناس</w:t>
      </w:r>
    </w:p>
    <w:p>
      <w:pPr>
        <w:pStyle w:val="Heading3"/>
      </w:pPr>
      <w:bookmarkStart w:id="670" w:name="_Toc211"/>
      <w:r>
        <w:t>209- وسوسه شياطين جن</w:t>
      </w:r>
      <w:bookmarkEnd w:id="6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ناس - 114 - 6 - 3،11</w:t>
      </w:r>
    </w:p>
    <w:p>
      <w:pPr>
        <w:pStyle w:val="BookText"/>
      </w:pPr>
      <w:r>
        <w:rPr>
          <w:rFonts w:ascii="IRNazanin" w:hAnsi="IRNazanin" w:eastAsia="IRNazanin" w:cs="IRNazanin"/>
          <w:lang w:bidi="fa-IR"/>
          <w:color w:val="111111"/>
          <w:sz w:val="28"/>
          <w:szCs w:val="28"/>
          <w:rtl/>
        </w:rPr>
        <w:t xml:space="preserve">3 - خطر وسوسه گران جن و انس ، بزرگ و سزاوار چاره انديشى است .</w:t>
      </w:r>
    </w:p>
    <w:p>
      <w:pPr>
        <w:pStyle w:val="BookText"/>
      </w:pPr>
      <w:r>
        <w:rPr>
          <w:rFonts w:ascii="Amiri" w:hAnsi="Amiri" w:eastAsia="Amiri" w:cs="Amiri"/>
          <w:lang w:bidi="ar-SA"/>
          <w:color w:val="111111"/>
          <w:sz w:val="28"/>
          <w:szCs w:val="28"/>
          <w:rtl/>
        </w:rPr>
        <w:t xml:space="preserve">من الجنّة و الناس</w:t>
      </w:r>
    </w:p>
    <w:p>
      <w:pPr>
        <w:pStyle w:val="BookText"/>
      </w:pPr>
      <w:r>
        <w:rPr>
          <w:rFonts w:ascii="Amiri" w:hAnsi="Amiri" w:eastAsia="Amiri" w:cs="Amiri"/>
          <w:lang w:bidi="ar-SA"/>
          <w:color w:val="111111"/>
          <w:sz w:val="28"/>
          <w:szCs w:val="28"/>
          <w:rtl/>
        </w:rPr>
        <w:t xml:space="preserve">11 - برخى از انسان ها ، مانند برخى از جنيان ، شيطان اند و مخفيانه مردم را وسوسه مى كنند .</w:t>
      </w:r>
    </w:p>
    <w:p>
      <w:pPr>
        <w:pStyle w:val="BookText"/>
      </w:pPr>
      <w:r>
        <w:rPr>
          <w:rFonts w:ascii="Amiri" w:hAnsi="Amiri" w:eastAsia="Amiri" w:cs="Amiri"/>
          <w:lang w:bidi="ar-SA"/>
          <w:color w:val="111111"/>
          <w:sz w:val="28"/>
          <w:szCs w:val="28"/>
          <w:rtl/>
        </w:rPr>
        <w:t xml:space="preserve">الوسواس الخنّاس . .. من الجنّة و الناس</w:t>
      </w:r>
    </w:p>
    <w:p>
      <w:pPr>
        <w:pStyle w:val="BookText"/>
      </w:pPr>
      <w:r>
        <w:rPr>
          <w:rFonts w:ascii="Amiri" w:hAnsi="Amiri" w:eastAsia="Amiri" w:cs="Amiri"/>
          <w:lang w:bidi="ar-SA"/>
          <w:color w:val="111111"/>
          <w:sz w:val="28"/>
          <w:szCs w:val="28"/>
          <w:rtl/>
        </w:rPr>
        <w:t xml:space="preserve">عموم مفسران «شيطان» را مصداق «وسواس خنّاس» قرار داده اند. اين آيه نيز او را از نوع جن و انس مى داند; بنابراين شيطان، عنوانى عام خواهد بود كه بر افرادى از بشر و جنيان، تطبيق مى كند.</w:t>
      </w:r>
    </w:p>
    <w:p>
      <w:pPr>
        <w:pStyle w:val="Heading3"/>
      </w:pPr>
      <w:bookmarkStart w:id="671" w:name="_Toc212"/>
      <w:r>
        <w:t>210- ويژگيهاى جن</w:t>
      </w:r>
      <w:bookmarkEnd w:id="6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- 41 - 25 - 12،13</w:t>
      </w:r>
    </w:p>
    <w:p>
      <w:pPr>
        <w:pStyle w:val="BookText"/>
      </w:pPr>
      <w:r>
        <w:rPr>
          <w:rFonts w:ascii="IRNazanin" w:hAnsi="IRNazanin" w:eastAsia="IRNazanin" w:cs="IRNazanin"/>
          <w:lang w:bidi="fa-IR"/>
          <w:color w:val="111111"/>
          <w:sz w:val="28"/>
          <w:szCs w:val="28"/>
          <w:rtl/>
        </w:rPr>
        <w:t xml:space="preserve">12 - جنيان نيز همانند انسان ها داراى زندگى ، مرگ و نابودى اند .</w:t>
      </w:r>
    </w:p>
    <w:p>
      <w:pPr>
        <w:pStyle w:val="BookText"/>
      </w:pPr>
      <w:r>
        <w:rPr>
          <w:rFonts w:ascii="IRNazanin" w:hAnsi="IRNazanin" w:eastAsia="IRNazanin" w:cs="IRNazanin"/>
          <w:lang w:bidi="fa-IR"/>
          <w:color w:val="111111"/>
          <w:sz w:val="28"/>
          <w:szCs w:val="28"/>
          <w:rtl/>
        </w:rPr>
        <w:t xml:space="preserve">فى أمم قد خلت من قبلهم من الجنّ و الإنس</w:t>
      </w:r>
    </w:p>
    <w:p>
      <w:pPr>
        <w:pStyle w:val="BookText"/>
      </w:pPr>
      <w:r>
        <w:rPr>
          <w:rFonts w:ascii="IRNazanin" w:hAnsi="IRNazanin" w:eastAsia="IRNazanin" w:cs="IRNazanin"/>
          <w:lang w:bidi="fa-IR"/>
          <w:color w:val="111111"/>
          <w:sz w:val="28"/>
          <w:szCs w:val="28"/>
          <w:rtl/>
        </w:rPr>
        <w:t xml:space="preserve">13 - جنيان نيز همانند آدميان ، داراى زندگى اجتماعى اند .</w:t>
      </w:r>
    </w:p>
    <w:p>
      <w:pPr>
        <w:pStyle w:val="BookText"/>
      </w:pPr>
      <w:r>
        <w:rPr>
          <w:rFonts w:ascii="IRNazanin" w:hAnsi="IRNazanin" w:eastAsia="IRNazanin" w:cs="IRNazanin"/>
          <w:lang w:bidi="fa-IR"/>
          <w:color w:val="111111"/>
          <w:sz w:val="28"/>
          <w:szCs w:val="28"/>
          <w:rtl/>
        </w:rPr>
        <w:t xml:space="preserve">فى أمم قد خلت من قبلهم من الجنّ و الإنس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- 41 - 29 - 4</w:t>
      </w:r>
    </w:p>
    <w:p>
      <w:pPr>
        <w:pStyle w:val="BookText"/>
      </w:pPr>
      <w:r>
        <w:rPr>
          <w:rFonts w:ascii="IRNazanin" w:hAnsi="IRNazanin" w:eastAsia="IRNazanin" w:cs="IRNazanin"/>
          <w:lang w:bidi="fa-IR"/>
          <w:color w:val="111111"/>
          <w:sz w:val="28"/>
          <w:szCs w:val="28"/>
          <w:rtl/>
        </w:rPr>
        <w:t xml:space="preserve">4 - گروهى از جنيان ، همانند گروهى از انسان ها ، موجوداتى اغواگر و گمراه كننده اند .</w:t>
      </w:r>
    </w:p>
    <w:p>
      <w:pPr>
        <w:pStyle w:val="BookText"/>
      </w:pPr>
      <w:r>
        <w:rPr>
          <w:rFonts w:ascii="Amiri" w:hAnsi="Amiri" w:eastAsia="Amiri" w:cs="Amiri"/>
          <w:lang w:bidi="ar-SA"/>
          <w:color w:val="111111"/>
          <w:sz w:val="28"/>
          <w:szCs w:val="28"/>
          <w:rtl/>
        </w:rPr>
        <w:t xml:space="preserve">أضلاّنا من الجنّ و الإنس</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79" w:name="pg5994_47029"/>
    <w:bookmarkEnd w:id="79"/>
    <w:p>
      <w:pPr>
        <w:pStyle w:val="BookText"/>
      </w:pPr>
      <w:r>
        <w:rPr>
          <w:rFonts w:ascii="IRNazanin" w:hAnsi="IRNazanin" w:eastAsia="IRNazanin" w:cs="IRNazanin"/>
          <w:lang w:bidi="fa-IR"/>
          <w:color w:val="111111"/>
          <w:sz w:val="28"/>
          <w:szCs w:val="28"/>
          <w:rtl/>
        </w:rPr>
        <w:t xml:space="preserve">17 - احقاف - 46 - 29 - 8</w:t>
      </w:r>
    </w:p>
    <w:p>
      <w:pPr>
        <w:pStyle w:val="BookText"/>
      </w:pPr>
      <w:r>
        <w:rPr>
          <w:rFonts w:ascii="IRNazanin" w:hAnsi="IRNazanin" w:eastAsia="IRNazanin" w:cs="IRNazanin"/>
          <w:lang w:bidi="fa-IR"/>
          <w:color w:val="111111"/>
          <w:sz w:val="28"/>
          <w:szCs w:val="28"/>
          <w:rtl/>
        </w:rPr>
        <w:t xml:space="preserve">8- جنيان ، داراى زندگى اجتماعى و روابط جمعى</w:t>
      </w:r>
    </w:p>
    <w:p>
      <w:pPr>
        <w:pStyle w:val="BookText"/>
      </w:pPr>
      <w:r>
        <w:rPr>
          <w:rFonts w:ascii="Amiri" w:hAnsi="Amiri" w:eastAsia="Amiri" w:cs="Amiri"/>
          <w:lang w:bidi="ar-SA"/>
          <w:color w:val="111111"/>
          <w:sz w:val="28"/>
          <w:szCs w:val="28"/>
          <w:rtl/>
        </w:rPr>
        <w:t xml:space="preserve">نفرًا من الجنّ . .. ولّوا إلى قومهم منذرين</w:t>
      </w:r>
    </w:p>
    <w:p>
      <w:pPr>
        <w:pStyle w:val="BookText"/>
      </w:pPr>
      <w:r>
        <w:rPr>
          <w:rFonts w:ascii="IRNazanin" w:hAnsi="IRNazanin" w:eastAsia="IRNazanin" w:cs="IRNazanin"/>
          <w:lang w:bidi="fa-IR"/>
          <w:color w:val="111111"/>
          <w:sz w:val="28"/>
          <w:szCs w:val="28"/>
          <w:rtl/>
        </w:rPr>
        <w:t xml:space="preserve">تعبير «قومهم» بيانگر مطلب بالا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- 72 - 1 - 6</w:t>
      </w:r>
    </w:p>
    <w:p>
      <w:pPr>
        <w:pStyle w:val="BookText"/>
      </w:pPr>
      <w:r>
        <w:rPr>
          <w:rFonts w:ascii="Amiri" w:hAnsi="Amiri" w:eastAsia="Amiri" w:cs="Amiri"/>
          <w:lang w:bidi="ar-SA"/>
          <w:color w:val="111111"/>
          <w:sz w:val="28"/>
          <w:szCs w:val="28"/>
          <w:rtl/>
        </w:rPr>
        <w:t xml:space="preserve">6 - جن ، داراى شعور و قدرت شنوايى و آشنا به زبان انسان ها و تشخيص دهنده حق از باطل در معارف الهى و دينى</w:t>
      </w:r>
    </w:p>
    <w:p>
      <w:pPr>
        <w:pStyle w:val="BookText"/>
      </w:pPr>
      <w:r>
        <w:rPr>
          <w:rFonts w:ascii="IRNazanin" w:hAnsi="IRNazanin" w:eastAsia="IRNazanin" w:cs="IRNazanin"/>
          <w:lang w:bidi="fa-IR"/>
          <w:color w:val="111111"/>
          <w:sz w:val="28"/>
          <w:szCs w:val="28"/>
          <w:rtl/>
        </w:rPr>
        <w:t xml:space="preserve">استمع نفر من الجنّ فقالوا إنّا سمعنا قرءانًا عجبًا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- 72 - 13 - 7،8</w:t>
      </w:r>
    </w:p>
    <w:p>
      <w:pPr>
        <w:pStyle w:val="BookText"/>
      </w:pPr>
      <w:r>
        <w:rPr>
          <w:rFonts w:ascii="Amiri" w:hAnsi="Amiri" w:eastAsia="Amiri" w:cs="Amiri"/>
          <w:lang w:bidi="ar-SA"/>
          <w:color w:val="111111"/>
          <w:sz w:val="28"/>
          <w:szCs w:val="28"/>
          <w:rtl/>
        </w:rPr>
        <w:t xml:space="preserve">7 - جن ، داراى قدرت شنوايى و تشخيص حق از باطل در معارف الهى</w:t>
      </w:r>
    </w:p>
    <w:p>
      <w:pPr>
        <w:pStyle w:val="BookText"/>
      </w:pPr>
      <w:r>
        <w:rPr>
          <w:rFonts w:ascii="Amiri" w:hAnsi="Amiri" w:eastAsia="Amiri" w:cs="Amiri"/>
          <w:lang w:bidi="ar-SA"/>
          <w:color w:val="111111"/>
          <w:sz w:val="28"/>
          <w:szCs w:val="28"/>
          <w:rtl/>
        </w:rPr>
        <w:t xml:space="preserve">و أنّا لمّا سمعنا الهدى ءامنّا به</w:t>
      </w:r>
    </w:p>
    <w:p>
      <w:pPr>
        <w:pStyle w:val="BookText"/>
      </w:pPr>
      <w:r>
        <w:rPr>
          <w:rFonts w:ascii="Amiri" w:hAnsi="Amiri" w:eastAsia="Amiri" w:cs="Amiri"/>
          <w:lang w:bidi="ar-SA"/>
          <w:color w:val="111111"/>
          <w:sz w:val="28"/>
          <w:szCs w:val="28"/>
          <w:rtl/>
        </w:rPr>
        <w:t xml:space="preserve">8 - جن ، موجودى مكلف و مسؤول و مورد مجازات الهى در آخرت</w:t>
      </w:r>
    </w:p>
    <w:p>
      <w:pPr>
        <w:pStyle w:val="BookText"/>
      </w:pPr>
      <w:r>
        <w:rPr>
          <w:rFonts w:ascii="Amiri" w:hAnsi="Amiri" w:eastAsia="Amiri" w:cs="Amiri"/>
          <w:lang w:bidi="ar-SA"/>
          <w:color w:val="111111"/>
          <w:sz w:val="28"/>
          <w:szCs w:val="28"/>
          <w:rtl/>
        </w:rPr>
        <w:t xml:space="preserve">و أنّا لمّا سمعنا الهدى ءامنّا به . .. فلايخاف بخسًا و لا رهقًا</w:t>
      </w:r>
    </w:p>
    <w:p>
      <w:pPr>
        <w:pStyle w:val="Heading3"/>
      </w:pPr>
      <w:bookmarkStart w:id="672" w:name="_Toc213"/>
      <w:r>
        <w:t>211- هدايت پذيرى جن</w:t>
      </w:r>
      <w:bookmarkEnd w:id="6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- 72 - 2 - 2</w:t>
      </w:r>
    </w:p>
    <w:p>
      <w:pPr>
        <w:pStyle w:val="BookText"/>
      </w:pPr>
      <w:r>
        <w:rPr>
          <w:rFonts w:ascii="Amiri" w:hAnsi="Amiri" w:eastAsia="Amiri" w:cs="Amiri"/>
          <w:lang w:bidi="ar-SA"/>
          <w:color w:val="111111"/>
          <w:sz w:val="28"/>
          <w:szCs w:val="28"/>
          <w:rtl/>
        </w:rPr>
        <w:t xml:space="preserve">2 - جن ، موجودى قابل هدايت</w:t>
      </w:r>
    </w:p>
    <w:p>
      <w:pPr>
        <w:pStyle w:val="BookText"/>
      </w:pPr>
      <w:r>
        <w:rPr>
          <w:rFonts w:ascii="Amiri" w:hAnsi="Amiri" w:eastAsia="Amiri" w:cs="Amiri"/>
          <w:lang w:bidi="ar-SA"/>
          <w:color w:val="111111"/>
          <w:sz w:val="28"/>
          <w:szCs w:val="28"/>
          <w:rtl/>
        </w:rPr>
        <w:t xml:space="preserve">إنّا سمعنا قرءانًا عجبًا . يهدى إلى الرشد</w:t>
      </w:r>
    </w:p>
    <w:p>
      <w:pPr>
        <w:pStyle w:val="Heading3"/>
      </w:pPr>
      <w:bookmarkStart w:id="673" w:name="_Toc214"/>
      <w:r>
        <w:t>212- هدايتگرى جن مؤمن</w:t>
      </w:r>
      <w:bookmarkEnd w:id="6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- 46 - 30 - 1</w:t>
      </w:r>
    </w:p>
    <w:p>
      <w:pPr>
        <w:pStyle w:val="BookText"/>
      </w:pPr>
      <w:r>
        <w:rPr>
          <w:rFonts w:ascii="Amiri" w:hAnsi="Amiri" w:eastAsia="Amiri" w:cs="Amiri"/>
          <w:lang w:bidi="ar-SA"/>
          <w:color w:val="111111"/>
          <w:sz w:val="28"/>
          <w:szCs w:val="28"/>
          <w:rtl/>
        </w:rPr>
        <w:t xml:space="preserve">1- جنيان مؤمن ، در تلاش براى هدايت جامعه خود به سوى قرآن</w:t>
      </w:r>
    </w:p>
    <w:p>
      <w:pPr>
        <w:pStyle w:val="BookText"/>
      </w:pPr>
      <w:r>
        <w:rPr>
          <w:rFonts w:ascii="Amiri" w:hAnsi="Amiri" w:eastAsia="Amiri" w:cs="Amiri"/>
          <w:lang w:bidi="ar-SA"/>
          <w:color w:val="111111"/>
          <w:sz w:val="28"/>
          <w:szCs w:val="28"/>
          <w:rtl/>
        </w:rPr>
        <w:t xml:space="preserve">قالوا يقومنا إنّا سمعنا كتبًا . .. يهدى إلى الحقّ</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80" w:name="pg5994_47033"/>
    <w:bookmarkEnd w:id="80"/>
    <w:p>
      <w:pPr>
        <w:pStyle w:val="Heading3"/>
      </w:pPr>
      <w:bookmarkStart w:id="674" w:name="_Toc215"/>
      <w:r>
        <w:t>213- همكارى با جن</w:t>
      </w:r>
      <w:bookmarkEnd w:id="6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- 17 - 88 - 10</w:t>
      </w:r>
    </w:p>
    <w:p>
      <w:pPr>
        <w:pStyle w:val="BookText"/>
      </w:pPr>
      <w:r>
        <w:rPr>
          <w:rFonts w:ascii="Amiri" w:hAnsi="Amiri" w:eastAsia="Amiri" w:cs="Amiri"/>
          <w:lang w:bidi="ar-SA"/>
          <w:color w:val="111111"/>
          <w:sz w:val="28"/>
          <w:szCs w:val="28"/>
          <w:rtl/>
        </w:rPr>
        <w:t xml:space="preserve">10- امكان ارتباط ، اتفاق نظر ، همكارى و تعاون ميان انسان و جن</w:t>
      </w:r>
    </w:p>
    <w:p>
      <w:pPr>
        <w:pStyle w:val="BookText"/>
      </w:pPr>
      <w:r>
        <w:rPr>
          <w:rFonts w:ascii="Amiri" w:hAnsi="Amiri" w:eastAsia="Amiri" w:cs="Amiri"/>
          <w:lang w:bidi="ar-SA"/>
          <w:color w:val="111111"/>
          <w:sz w:val="28"/>
          <w:szCs w:val="28"/>
          <w:rtl/>
        </w:rPr>
        <w:t xml:space="preserve">قل لئن اجتمعت الإنس و الجنّ على أن يأتوا بمثل</w:t>
      </w:r>
    </w:p>
    <w:p>
      <w:pPr>
        <w:pStyle w:val="BookText"/>
      </w:pPr>
      <w:r>
        <w:rPr>
          <w:rFonts w:ascii="IRNazanin" w:hAnsi="IRNazanin" w:eastAsia="IRNazanin" w:cs="IRNazanin"/>
          <w:lang w:bidi="fa-IR"/>
          <w:color w:val="111111"/>
          <w:sz w:val="28"/>
          <w:szCs w:val="28"/>
          <w:rtl/>
        </w:rPr>
        <w:t xml:space="preserve">از اينكه خداوند فرمود: «اگر جن و انس دست به دست هم دهند، باز نمى توانند مثل قرآن بياورند» استفاده مى شود كه امكان ارتباط و تعاون ميان آنان وجود دارد و اگر نه، تحدى لغو بود.</w:t>
      </w:r>
    </w:p>
    <w:p>
      <w:pPr>
        <w:pStyle w:val="BookText"/>
      </w:pPr>
      <w:r>
        <w:rPr>
          <w:rFonts w:ascii="Amiri" w:hAnsi="Amiri" w:eastAsia="Amiri" w:cs="Amiri"/>
          <w:lang w:bidi="ar-SA"/>
          <w:color w:val="111111"/>
          <w:sz w:val="28"/>
          <w:szCs w:val="28"/>
          <w:rtl/>
        </w:rPr>
        <w:t xml:space="preserve">جنيان</w:t>
      </w:r>
    </w:p>
    <w:p>
      <w:pPr>
        <w:pStyle w:val="Heading3"/>
      </w:pPr>
      <w:bookmarkStart w:id="675" w:name="_Toc216"/>
      <w:r>
        <w:t>214- اجل جنيان</w:t>
      </w:r>
      <w:bookmarkEnd w:id="6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- 6 - 128 - 17</w:t>
      </w:r>
    </w:p>
    <w:p>
      <w:pPr>
        <w:pStyle w:val="BookText"/>
      </w:pPr>
      <w:r>
        <w:rPr>
          <w:rFonts w:ascii="Amiri" w:hAnsi="Amiri" w:eastAsia="Amiri" w:cs="Amiri"/>
          <w:lang w:bidi="ar-SA"/>
          <w:color w:val="111111"/>
          <w:sz w:val="28"/>
          <w:szCs w:val="28"/>
          <w:rtl/>
        </w:rPr>
        <w:t xml:space="preserve">17 - انسان و جن داراى اجل (عمرى) تعيين شده از سوى خداوند هستند.</w:t>
      </w:r>
    </w:p>
    <w:p>
      <w:pPr>
        <w:pStyle w:val="BookText"/>
      </w:pPr>
      <w:r>
        <w:rPr>
          <w:rFonts w:ascii="IRNazanin" w:hAnsi="IRNazanin" w:eastAsia="IRNazanin" w:cs="IRNazanin"/>
          <w:lang w:bidi="fa-IR"/>
          <w:color w:val="111111"/>
          <w:sz w:val="28"/>
          <w:szCs w:val="28"/>
          <w:rtl/>
        </w:rPr>
        <w:t xml:space="preserve">و بلغنا أجلنا الذى أجلت لنا</w:t>
      </w:r>
    </w:p>
    <w:p>
      <w:pPr>
        <w:pStyle w:val="Heading3"/>
      </w:pPr>
      <w:bookmarkStart w:id="676" w:name="_Toc217"/>
      <w:r>
        <w:t>215- اخبار جنيان مؤمن</w:t>
      </w:r>
      <w:bookmarkEnd w:id="6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- 72 - 7 - 2</w:t>
      </w:r>
    </w:p>
    <w:p>
      <w:pPr>
        <w:pStyle w:val="BookText"/>
      </w:pPr>
      <w:r>
        <w:rPr>
          <w:rFonts w:ascii="IRNazanin" w:hAnsi="IRNazanin" w:eastAsia="IRNazanin" w:cs="IRNazanin"/>
          <w:lang w:bidi="fa-IR"/>
          <w:color w:val="111111"/>
          <w:sz w:val="28"/>
          <w:szCs w:val="28"/>
          <w:rtl/>
        </w:rPr>
        <w:t xml:space="preserve">2 - مؤمنان جن ، ديگران را از انكار قيامت و رستاخيز از سوى برخى از انسان ها آگاه ساختند .</w:t>
      </w:r>
    </w:p>
    <w:p>
      <w:pPr>
        <w:pStyle w:val="BookText"/>
      </w:pPr>
      <w:r>
        <w:rPr>
          <w:rFonts w:ascii="Amiri" w:hAnsi="Amiri" w:eastAsia="Amiri" w:cs="Amiri"/>
          <w:lang w:bidi="ar-SA"/>
          <w:color w:val="111111"/>
          <w:sz w:val="28"/>
          <w:szCs w:val="28"/>
          <w:rtl/>
        </w:rPr>
        <w:t xml:space="preserve">و أنّهم ظنّوا كما ظننتم أن لن يبعث اللّه أحدًا</w:t>
      </w:r>
    </w:p>
    <w:p>
      <w:pPr>
        <w:pStyle w:val="Heading3"/>
      </w:pPr>
      <w:bookmarkStart w:id="677" w:name="_Toc218"/>
      <w:r>
        <w:t>216- اختيار جنيان</w:t>
      </w:r>
      <w:bookmarkEnd w:id="6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- 6 - 128 - 4</w:t>
      </w:r>
    </w:p>
    <w:p>
      <w:pPr>
        <w:pStyle w:val="BookText"/>
      </w:pPr>
      <w:r>
        <w:rPr>
          <w:rFonts w:ascii="Amiri" w:hAnsi="Amiri" w:eastAsia="Amiri" w:cs="Amiri"/>
          <w:lang w:bidi="ar-SA"/>
          <w:color w:val="111111"/>
          <w:sz w:val="28"/>
          <w:szCs w:val="28"/>
          <w:rtl/>
        </w:rPr>
        <w:t xml:space="preserve">4 - جنيان موجوداتى داراى اراده و اختيار و تكليف هستند.</w:t>
      </w:r>
    </w:p>
    <w:p>
      <w:pPr>
        <w:pStyle w:val="BookText"/>
      </w:pPr>
      <w:r>
        <w:rPr>
          <w:rFonts w:ascii="Amiri" w:hAnsi="Amiri" w:eastAsia="Amiri" w:cs="Amiri"/>
          <w:lang w:bidi="ar-SA"/>
          <w:color w:val="111111"/>
          <w:sz w:val="28"/>
          <w:szCs w:val="28"/>
          <w:rtl/>
        </w:rPr>
        <w:t xml:space="preserve">يمعشر الجن قد استكثرتم من الإنس</w:t>
      </w:r>
    </w:p>
    <w:p>
      <w:pPr>
        <w:pStyle w:val="BookText"/>
      </w:pPr>
      <w:r>
        <w:rPr>
          <w:rFonts w:ascii="IRNazanin" w:hAnsi="IRNazanin" w:eastAsia="IRNazanin" w:cs="IRNazanin"/>
          <w:lang w:bidi="fa-IR"/>
          <w:color w:val="111111"/>
          <w:sz w:val="28"/>
          <w:szCs w:val="28"/>
          <w:rtl/>
        </w:rPr>
        <w:t xml:space="preserve">بازخواست شدن جنيان در قيامت، بيانگر مكلف بودن آنان و برخوردارى آنان از اختيار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81" w:name="pg5994_47037"/>
    <w:bookmarkEnd w:id="81"/>
    <w:p>
      <w:pPr>
        <w:pStyle w:val="BookText"/>
      </w:pPr>
      <w:r>
        <w:rPr>
          <w:rFonts w:ascii="IRNazanin" w:hAnsi="IRNazanin" w:eastAsia="IRNazanin" w:cs="IRNazanin"/>
          <w:lang w:bidi="fa-IR"/>
          <w:color w:val="111111"/>
          <w:sz w:val="28"/>
          <w:szCs w:val="28"/>
          <w:rtl/>
        </w:rPr>
        <w:t xml:space="preserve">5 - انعام - 6 - 130 - 5</w:t>
      </w:r>
    </w:p>
    <w:p>
      <w:pPr>
        <w:pStyle w:val="BookText"/>
      </w:pPr>
      <w:r>
        <w:rPr>
          <w:rFonts w:ascii="Amiri" w:hAnsi="Amiri" w:eastAsia="Amiri" w:cs="Amiri"/>
          <w:lang w:bidi="ar-SA"/>
          <w:color w:val="111111"/>
          <w:sz w:val="28"/>
          <w:szCs w:val="28"/>
          <w:rtl/>
        </w:rPr>
        <w:t xml:space="preserve">5 - جن داراى شعور و اختيار و نيازمند هدايت رسولان الهى است.</w:t>
      </w:r>
    </w:p>
    <w:p>
      <w:pPr>
        <w:pStyle w:val="BookText"/>
      </w:pPr>
      <w:r>
        <w:rPr>
          <w:rFonts w:ascii="Amiri" w:hAnsi="Amiri" w:eastAsia="Amiri" w:cs="Amiri"/>
          <w:lang w:bidi="ar-SA"/>
          <w:color w:val="111111"/>
          <w:sz w:val="28"/>
          <w:szCs w:val="28"/>
          <w:rtl/>
        </w:rPr>
        <w:t xml:space="preserve">يمعشر الجن و الإنس ألم يأتكم رسل منكم</w:t>
      </w:r>
    </w:p>
    <w:p>
      <w:pPr>
        <w:pStyle w:val="BookText"/>
      </w:pPr>
      <w:r>
        <w:rPr>
          <w:rFonts w:ascii="Amiri" w:hAnsi="Amiri" w:eastAsia="Amiri" w:cs="Amiri"/>
          <w:lang w:bidi="ar-SA"/>
          <w:color w:val="111111"/>
          <w:sz w:val="28"/>
          <w:szCs w:val="28"/>
          <w:rtl/>
        </w:rPr>
        <w:t xml:space="preserve">مقتضاى بازخواست و درست بودن توبيخ آن است كه مورد داراى شعور اختيار و تكليف باشد. در غير اين صورت بازخواست و توبيخ و كيفر موجه نيست.</w:t>
      </w:r>
    </w:p>
    <w:p>
      <w:pPr>
        <w:pStyle w:val="Heading3"/>
      </w:pPr>
      <w:bookmarkStart w:id="678" w:name="_Toc219"/>
      <w:r>
        <w:t>217- ادراك جنيان</w:t>
      </w:r>
      <w:bookmarkEnd w:id="6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- 7 - 179 - 5،6</w:t>
      </w:r>
    </w:p>
    <w:p>
      <w:pPr>
        <w:pStyle w:val="BookText"/>
      </w:pPr>
      <w:r>
        <w:rPr>
          <w:rFonts w:ascii="IRNazanin" w:hAnsi="IRNazanin" w:eastAsia="IRNazanin" w:cs="IRNazanin"/>
          <w:lang w:bidi="fa-IR"/>
          <w:color w:val="111111"/>
          <w:sz w:val="28"/>
          <w:szCs w:val="28"/>
          <w:rtl/>
        </w:rPr>
        <w:t xml:space="preserve">5 - جنيان ، مانند انسان ها ، داراى ابزار ادراك ( قلب ، چشم و گوش ) هستند .</w:t>
      </w:r>
    </w:p>
    <w:p>
      <w:pPr>
        <w:pStyle w:val="BookText"/>
      </w:pPr>
      <w:r>
        <w:rPr>
          <w:rFonts w:ascii="Amiri" w:hAnsi="Amiri" w:eastAsia="Amiri" w:cs="Amiri"/>
          <w:lang w:bidi="ar-SA"/>
          <w:color w:val="111111"/>
          <w:sz w:val="28"/>
          <w:szCs w:val="28"/>
          <w:rtl/>
        </w:rPr>
        <w:t xml:space="preserve">لهم قلوب لايفقهون بها و لهم أعين لايبصرون بها و لهم ءاذان لايسمعون بها</w:t>
      </w:r>
    </w:p>
    <w:p>
      <w:pPr>
        <w:pStyle w:val="BookText"/>
      </w:pPr>
      <w:r>
        <w:rPr>
          <w:rFonts w:ascii="Amiri" w:hAnsi="Amiri" w:eastAsia="Amiri" w:cs="Amiri"/>
          <w:lang w:bidi="ar-SA"/>
          <w:color w:val="111111"/>
          <w:sz w:val="28"/>
          <w:szCs w:val="28"/>
          <w:rtl/>
        </w:rPr>
        <w:t xml:space="preserve">6 - بسيارى از انسان ها و جنيان ، على رغم داشتن قلب و ابزار درك ، خويشتن را از فهم حقايق و معارف الهى محروم مى سازند .</w:t>
      </w:r>
    </w:p>
    <w:p>
      <w:pPr>
        <w:pStyle w:val="BookText"/>
      </w:pPr>
      <w:r>
        <w:rPr>
          <w:rFonts w:ascii="Amiri" w:hAnsi="Amiri" w:eastAsia="Amiri" w:cs="Amiri"/>
          <w:lang w:bidi="ar-SA"/>
          <w:color w:val="111111"/>
          <w:sz w:val="28"/>
          <w:szCs w:val="28"/>
          <w:rtl/>
        </w:rPr>
        <w:t xml:space="preserve">لهم قلوب لايفقهون بها</w:t>
      </w:r>
    </w:p>
    <w:p>
      <w:pPr>
        <w:pStyle w:val="BookText"/>
      </w:pPr>
      <w:r>
        <w:rPr>
          <w:rFonts w:ascii="IRNazanin" w:hAnsi="IRNazanin" w:eastAsia="IRNazanin" w:cs="IRNazanin"/>
          <w:lang w:bidi="fa-IR"/>
          <w:color w:val="111111"/>
          <w:sz w:val="28"/>
          <w:szCs w:val="28"/>
          <w:rtl/>
        </w:rPr>
        <w:t xml:space="preserve">جمله «لهم قلوب» (آنها قلب دارند) مى رساند كه انسانها و جنيان گمراه ابزار درك دارند و جمله «لايفقهون بها» توضيح مى دهد كه آنان از ابزار شناختى كه در اختيار دارند بهره نمى گيرند.</w:t>
      </w:r>
    </w:p>
    <w:p>
      <w:pPr>
        <w:pStyle w:val="Heading3"/>
      </w:pPr>
      <w:bookmarkStart w:id="679" w:name="_Toc220"/>
      <w:r>
        <w:t>218- اراده جنيان</w:t>
      </w:r>
      <w:bookmarkEnd w:id="6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- 6 - 112 - 7</w:t>
      </w:r>
    </w:p>
    <w:p>
      <w:pPr>
        <w:pStyle w:val="BookText"/>
      </w:pPr>
      <w:r>
        <w:rPr>
          <w:rFonts w:ascii="Amiri" w:hAnsi="Amiri" w:eastAsia="Amiri" w:cs="Amiri"/>
          <w:lang w:bidi="ar-SA"/>
          <w:color w:val="111111"/>
          <w:sz w:val="28"/>
          <w:szCs w:val="28"/>
          <w:rtl/>
        </w:rPr>
        <w:t xml:space="preserve">7 - جن موجودى داراى حيات و شعور و اراده است.</w:t>
      </w:r>
    </w:p>
    <w:p>
      <w:pPr>
        <w:pStyle w:val="BookText"/>
      </w:pPr>
      <w:r>
        <w:rPr>
          <w:rFonts w:ascii="Amiri" w:hAnsi="Amiri" w:eastAsia="Amiri" w:cs="Amiri"/>
          <w:lang w:bidi="ar-SA"/>
          <w:color w:val="111111"/>
          <w:sz w:val="28"/>
          <w:szCs w:val="28"/>
          <w:rtl/>
        </w:rPr>
        <w:t xml:space="preserve">عدوا شيطين الإنس و الجن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- 6 - 128 - 4</w:t>
      </w:r>
    </w:p>
    <w:p>
      <w:pPr>
        <w:pStyle w:val="BookText"/>
      </w:pPr>
      <w:r>
        <w:rPr>
          <w:rFonts w:ascii="Amiri" w:hAnsi="Amiri" w:eastAsia="Amiri" w:cs="Amiri"/>
          <w:lang w:bidi="ar-SA"/>
          <w:color w:val="111111"/>
          <w:sz w:val="28"/>
          <w:szCs w:val="28"/>
          <w:rtl/>
        </w:rPr>
        <w:t xml:space="preserve">4 - جنيان موجوداتى داراى اراده و اختيار و تكليف هستند.</w:t>
      </w:r>
    </w:p>
    <w:p>
      <w:pPr>
        <w:pStyle w:val="BookText"/>
      </w:pPr>
      <w:r>
        <w:rPr>
          <w:rFonts w:ascii="Amiri" w:hAnsi="Amiri" w:eastAsia="Amiri" w:cs="Amiri"/>
          <w:lang w:bidi="ar-SA"/>
          <w:color w:val="111111"/>
          <w:sz w:val="28"/>
          <w:szCs w:val="28"/>
          <w:rtl/>
        </w:rPr>
        <w:t xml:space="preserve">يمعشر الجن قد استكثرتم من الإنس</w:t>
      </w:r>
    </w:p>
    <w:p>
      <w:pPr>
        <w:pStyle w:val="BookText"/>
      </w:pPr>
      <w:r>
        <w:rPr>
          <w:rFonts w:ascii="IRNazanin" w:hAnsi="IRNazanin" w:eastAsia="IRNazanin" w:cs="IRNazanin"/>
          <w:lang w:bidi="fa-IR"/>
          <w:color w:val="111111"/>
          <w:sz w:val="28"/>
          <w:szCs w:val="28"/>
          <w:rtl/>
        </w:rPr>
        <w:t xml:space="preserve">بازخواست شدن جنيان در قيامت، بيانگر مكلف بودن آنان و برخوردارى آنان از اختيار است.</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82" w:name="pg5994_47040"/>
    <w:bookmarkEnd w:id="82"/>
    <w:p>
      <w:pPr>
        <w:pStyle w:val="Heading3"/>
      </w:pPr>
      <w:bookmarkStart w:id="680" w:name="_Toc221"/>
      <w:r>
        <w:t>219- استراق سمع جنيان مؤمن</w:t>
      </w:r>
      <w:bookmarkEnd w:id="6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- 72 - 8 - 1</w:t>
      </w:r>
    </w:p>
    <w:p>
      <w:pPr>
        <w:pStyle w:val="BookText"/>
      </w:pPr>
      <w:r>
        <w:rPr>
          <w:rFonts w:ascii="IRNazanin" w:hAnsi="IRNazanin" w:eastAsia="IRNazanin" w:cs="IRNazanin"/>
          <w:lang w:bidi="fa-IR"/>
          <w:color w:val="111111"/>
          <w:sz w:val="28"/>
          <w:szCs w:val="28"/>
          <w:rtl/>
        </w:rPr>
        <w:t xml:space="preserve">1 - تلاش مؤمنان جن ، به منظور تماس با آسمان و دسترسى به اخبار آن</w:t>
      </w:r>
    </w:p>
    <w:p>
      <w:pPr>
        <w:pStyle w:val="BookText"/>
      </w:pPr>
      <w:r>
        <w:rPr>
          <w:rFonts w:ascii="IRNazanin" w:hAnsi="IRNazanin" w:eastAsia="IRNazanin" w:cs="IRNazanin"/>
          <w:lang w:bidi="fa-IR"/>
          <w:color w:val="111111"/>
          <w:sz w:val="28"/>
          <w:szCs w:val="28"/>
          <w:rtl/>
        </w:rPr>
        <w:t xml:space="preserve">و أنّا لمسنا السماء</w:t>
      </w:r>
    </w:p>
    <w:p>
      <w:pPr>
        <w:pStyle w:val="Heading3"/>
      </w:pPr>
      <w:bookmarkStart w:id="681" w:name="_Toc222"/>
      <w:r>
        <w:t>220- اطاعت از جنيان</w:t>
      </w:r>
      <w:bookmarkEnd w:id="6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- 6 - 128 - 11</w:t>
      </w:r>
    </w:p>
    <w:p>
      <w:pPr>
        <w:pStyle w:val="BookText"/>
      </w:pPr>
      <w:r>
        <w:rPr>
          <w:rFonts w:ascii="IRNazanin" w:hAnsi="IRNazanin" w:eastAsia="IRNazanin" w:cs="IRNazanin"/>
          <w:lang w:bidi="fa-IR"/>
          <w:color w:val="111111"/>
          <w:sz w:val="28"/>
          <w:szCs w:val="28"/>
          <w:rtl/>
        </w:rPr>
        <w:t xml:space="preserve">11 - نوعى دوستى و ارتباط و تبعيت ميان برخى از آدميان گمراه و جن (شيطانها) برقرار است.</w:t>
      </w:r>
    </w:p>
    <w:p>
      <w:pPr>
        <w:pStyle w:val="BookText"/>
      </w:pPr>
      <w:r>
        <w:rPr>
          <w:rFonts w:ascii="Amiri" w:hAnsi="Amiri" w:eastAsia="Amiri" w:cs="Amiri"/>
          <w:lang w:bidi="ar-SA"/>
          <w:color w:val="111111"/>
          <w:sz w:val="28"/>
          <w:szCs w:val="28"/>
          <w:rtl/>
        </w:rPr>
        <w:t xml:space="preserve">و قال أولياؤهم من الإنس</w:t>
      </w:r>
    </w:p>
    <w:p>
      <w:pPr>
        <w:pStyle w:val="Heading3"/>
      </w:pPr>
      <w:bookmarkStart w:id="682" w:name="_Toc223"/>
      <w:r>
        <w:t>221- اعمال جنيان</w:t>
      </w:r>
      <w:bookmarkEnd w:id="6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- 6 - 112 - 17</w:t>
      </w:r>
    </w:p>
    <w:p>
      <w:pPr>
        <w:pStyle w:val="BookText"/>
      </w:pPr>
      <w:r>
        <w:rPr>
          <w:rFonts w:ascii="Amiri" w:hAnsi="Amiri" w:eastAsia="Amiri" w:cs="Amiri"/>
          <w:lang w:bidi="ar-SA"/>
          <w:color w:val="111111"/>
          <w:sz w:val="28"/>
          <w:szCs w:val="28"/>
          <w:rtl/>
        </w:rPr>
        <w:t xml:space="preserve">17 - كارها و فعاليتهاى جن و انس در قلمرو مشيت خداوند است.</w:t>
      </w:r>
    </w:p>
    <w:p>
      <w:pPr>
        <w:pStyle w:val="BookText"/>
      </w:pPr>
      <w:r>
        <w:rPr>
          <w:rFonts w:ascii="Amiri" w:hAnsi="Amiri" w:eastAsia="Amiri" w:cs="Amiri"/>
          <w:lang w:bidi="ar-SA"/>
          <w:color w:val="111111"/>
          <w:sz w:val="28"/>
          <w:szCs w:val="28"/>
          <w:rtl/>
        </w:rPr>
        <w:t xml:space="preserve">و لو شاء ربك ما فعلوه</w:t>
      </w:r>
    </w:p>
    <w:p>
      <w:pPr>
        <w:pStyle w:val="Heading3"/>
      </w:pPr>
      <w:bookmarkStart w:id="683" w:name="_Toc224"/>
      <w:r>
        <w:t>222- اغواگرى جنيان</w:t>
      </w:r>
      <w:bookmarkEnd w:id="6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- 6 - 128 - 7،8،9،10</w:t>
      </w:r>
    </w:p>
    <w:p>
      <w:pPr>
        <w:pStyle w:val="BookText"/>
      </w:pPr>
      <w:r>
        <w:rPr>
          <w:rFonts w:ascii="IRNazanin" w:hAnsi="IRNazanin" w:eastAsia="IRNazanin" w:cs="IRNazanin"/>
          <w:lang w:bidi="fa-IR"/>
          <w:color w:val="111111"/>
          <w:sz w:val="28"/>
          <w:szCs w:val="28"/>
          <w:rtl/>
        </w:rPr>
        <w:t xml:space="preserve">7 - جنيان اغواگر در برابر بازخواست خداوند از آنان به سبب گمراه ساختن آدميان، هيچ عذر و پاسخى ندارند.</w:t>
      </w:r>
    </w:p>
    <w:p>
      <w:pPr>
        <w:pStyle w:val="BookText"/>
      </w:pPr>
      <w:r>
        <w:rPr>
          <w:rFonts w:ascii="Amiri" w:hAnsi="Amiri" w:eastAsia="Amiri" w:cs="Amiri"/>
          <w:lang w:bidi="ar-SA"/>
          <w:color w:val="111111"/>
          <w:sz w:val="28"/>
          <w:szCs w:val="28"/>
          <w:rtl/>
        </w:rPr>
        <w:t xml:space="preserve">يمعشر الجن قد استكثرتم من الإنس و قال أولياؤهم من الإنس</w:t>
      </w:r>
    </w:p>
    <w:p>
      <w:pPr>
        <w:pStyle w:val="BookText"/>
      </w:pPr>
      <w:r>
        <w:rPr>
          <w:rFonts w:ascii="IRNazanin" w:hAnsi="IRNazanin" w:eastAsia="IRNazanin" w:cs="IRNazanin"/>
          <w:lang w:bidi="fa-IR"/>
          <w:color w:val="111111"/>
          <w:sz w:val="28"/>
          <w:szCs w:val="28"/>
          <w:rtl/>
        </w:rPr>
        <w:t xml:space="preserve">نقل پاسخ آدميان به جاى پاسخ جنيان، كه مستقيماً مورد سؤال بودند، مى تواند اشاره به درماندگى آنان از پاسخ و اعتذار باشد.</w:t>
      </w:r>
    </w:p>
    <w:p>
      <w:pPr>
        <w:pStyle w:val="BookText"/>
      </w:pPr>
      <w:r>
        <w:rPr>
          <w:rFonts w:ascii="IRNazanin" w:hAnsi="IRNazanin" w:eastAsia="IRNazanin" w:cs="IRNazanin"/>
          <w:lang w:bidi="fa-IR"/>
          <w:color w:val="111111"/>
          <w:sz w:val="28"/>
          <w:szCs w:val="28"/>
          <w:rtl/>
        </w:rPr>
        <w:t xml:space="preserve">8 - جنيان در تلاشند با گسترش نفوذ خود بر آدميان تعداد بيشترى از آنان را گمراه كنند.</w:t>
      </w:r>
    </w:p>
    <w:p>
      <w:pPr>
        <w:pStyle w:val="BookText"/>
      </w:pPr>
      <w:r>
        <w:rPr>
          <w:rFonts w:ascii="Amiri" w:hAnsi="Amiri" w:eastAsia="Amiri" w:cs="Amiri"/>
          <w:lang w:bidi="ar-SA"/>
          <w:color w:val="111111"/>
          <w:sz w:val="28"/>
          <w:szCs w:val="28"/>
          <w:rtl/>
        </w:rPr>
        <w:t xml:space="preserve">يمعشر الجن قد استكثرتم من الإنس</w:t>
      </w:r>
    </w:p>
    <w:p>
      <w:pPr>
        <w:pStyle w:val="BookText"/>
      </w:pPr>
      <w:r>
        <w:rPr>
          <w:rFonts w:ascii="IRNazanin" w:hAnsi="IRNazanin" w:eastAsia="IRNazanin" w:cs="IRNazanin"/>
          <w:lang w:bidi="fa-IR"/>
          <w:color w:val="111111"/>
          <w:sz w:val="28"/>
          <w:szCs w:val="28"/>
          <w:rtl/>
        </w:rPr>
        <w:t xml:space="preserve">در لسان العرب آمده است: «استكثر من الشى» رغب فى الكثير منه يعنى در انبوهى از آن ميل و رغبت كرد. لذا «استكثرتم من الإنس» در آيه - كه خطاب به جنيان است - يعنى شما در بسيارى از آدميان ميل و رغبت كرديد تا آنان را گمراه سازيد.</w:t>
      </w:r>
    </w:p>
    <w:p>
      <w:pPr>
        <w:pStyle w:val="BookText"/>
      </w:pPr>
      <w:r>
        <w:rPr>
          <w:rFonts w:ascii="IRNazanin" w:hAnsi="IRNazanin" w:eastAsia="IRNazanin" w:cs="IRNazanin"/>
          <w:lang w:bidi="fa-IR"/>
          <w:color w:val="111111"/>
          <w:sz w:val="28"/>
          <w:szCs w:val="28"/>
          <w:rtl/>
        </w:rPr>
        <w:t xml:space="preserve">9 - جنيان اغواگر در صدد تبديل هر چه بيشتر آدميان به شيطانهاى اغواگر مانند خود هستند.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83" w:name="pg5994_47043"/>
    <w:bookmarkEnd w:id="83"/>
    <w:p>
      <w:pPr>
        <w:pStyle w:val="BookText"/>
      </w:pPr>
      <w:r>
        <w:rPr>
          <w:rFonts w:ascii="Amiri" w:hAnsi="Amiri" w:eastAsia="Amiri" w:cs="Amiri"/>
          <w:lang w:bidi="ar-SA"/>
          <w:color w:val="111111"/>
          <w:sz w:val="28"/>
          <w:szCs w:val="28"/>
          <w:rtl/>
        </w:rPr>
        <w:t xml:space="preserve">يمعشر الجن قد استكثرتم من الإنس</w:t>
      </w:r>
    </w:p>
    <w:p>
      <w:pPr>
        <w:pStyle w:val="BookText"/>
      </w:pPr>
      <w:r>
        <w:rPr>
          <w:rFonts w:ascii="IRNazanin" w:hAnsi="IRNazanin" w:eastAsia="IRNazanin" w:cs="IRNazanin"/>
          <w:lang w:bidi="fa-IR"/>
          <w:color w:val="111111"/>
          <w:sz w:val="28"/>
          <w:szCs w:val="28"/>
          <w:rtl/>
        </w:rPr>
        <w:t xml:space="preserve">«استكثار» به معنى طلب زيادتى است، لذا از معانى محتمل در «استكثرتم من الانس» آن است كه استكثار از آن جهت باشد كه شيطانها در صددند از آدميان نيز هر چه بيشتر شيطان توليد كنند.</w:t>
      </w:r>
    </w:p>
    <w:p>
      <w:pPr>
        <w:pStyle w:val="BookText"/>
      </w:pPr>
      <w:r>
        <w:rPr>
          <w:rFonts w:ascii="IRNazanin" w:hAnsi="IRNazanin" w:eastAsia="IRNazanin" w:cs="IRNazanin"/>
          <w:lang w:bidi="fa-IR"/>
          <w:color w:val="111111"/>
          <w:sz w:val="28"/>
          <w:szCs w:val="28"/>
          <w:rtl/>
        </w:rPr>
        <w:t xml:space="preserve">10 - آدميان بايد در برابر وسوسه هاى جنيان و اغواگرى آنها هشيار بوده و از خود حراست كنند.</w:t>
      </w:r>
    </w:p>
    <w:p>
      <w:pPr>
        <w:pStyle w:val="BookText"/>
      </w:pPr>
      <w:r>
        <w:rPr>
          <w:rFonts w:ascii="Amiri" w:hAnsi="Amiri" w:eastAsia="Amiri" w:cs="Amiri"/>
          <w:lang w:bidi="ar-SA"/>
          <w:color w:val="111111"/>
          <w:sz w:val="28"/>
          <w:szCs w:val="28"/>
          <w:rtl/>
        </w:rPr>
        <w:t xml:space="preserve">يمعشر الجن قد استكثرتم من الإنس</w:t>
      </w:r>
    </w:p>
    <w:p>
      <w:pPr>
        <w:pStyle w:val="BookText"/>
      </w:pPr>
      <w:r>
        <w:rPr>
          <w:rFonts w:ascii="Amiri" w:hAnsi="Amiri" w:eastAsia="Amiri" w:cs="Amiri"/>
          <w:lang w:bidi="ar-SA"/>
          <w:color w:val="111111"/>
          <w:sz w:val="28"/>
          <w:szCs w:val="28"/>
          <w:rtl/>
        </w:rPr>
        <w:t xml:space="preserve">خبر دادن خداوند از سيطره و عملكرد جنيان، هشدارى به آدميان است تا دشمن خويش را بشناسند و تدابير لازم را در برابر او به كار برند.</w:t>
      </w:r>
    </w:p>
    <w:p>
      <w:pPr>
        <w:pStyle w:val="Heading3"/>
      </w:pPr>
      <w:bookmarkStart w:id="684" w:name="_Toc225"/>
      <w:r>
        <w:t>223- افساد جنيان</w:t>
      </w:r>
      <w:bookmarkEnd w:id="6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- 2 - 30 - 29</w:t>
      </w:r>
    </w:p>
    <w:p>
      <w:pPr>
        <w:pStyle w:val="BookText"/>
      </w:pPr>
      <w:r>
        <w:rPr>
          <w:rFonts w:ascii="Amiri" w:hAnsi="Amiri" w:eastAsia="Amiri" w:cs="Amiri"/>
          <w:lang w:bidi="ar-SA"/>
          <w:color w:val="111111"/>
          <w:sz w:val="28"/>
          <w:szCs w:val="28"/>
          <w:rtl/>
        </w:rPr>
        <w:t xml:space="preserve">29 - « عن ابى جعفر محمد بن على ( ع ) انه قال فى قول اللّه عز و جل : « و إذ قال ربك للملائكة إنى جاعل فى الأرض خليفة قالوا أتجعل فيها من يفسد فيها و . . . » قال : . . . و إنما قال ذالك بعض الملائكة لما عرفوا من حال من كان فى الأرض من الجن قبل آدم . . . ;</w:t>
      </w:r>
    </w:p>
    <w:p>
      <w:pPr>
        <w:pStyle w:val="BookText"/>
      </w:pPr>
      <w:r>
        <w:rPr>
          <w:rFonts w:ascii="IRNazanin" w:hAnsi="IRNazanin" w:eastAsia="IRNazanin" w:cs="IRNazanin"/>
          <w:lang w:bidi="fa-IR"/>
          <w:color w:val="111111"/>
          <w:sz w:val="28"/>
          <w:szCs w:val="28"/>
          <w:rtl/>
        </w:rPr>
        <w:t xml:space="preserve">از امام باقر(ع) درباره سخن خداوند كه به ملائكه فرمود: «مى خواهم در زمين جانشين قرار دهم و ملائكه گفتند: آيا مى خواهى كسى را بر روى زمين قرار دهى كه فساد كند . ..؟» روايت شده كه فرمود: ... اين سخن بعضى از ملائكه بود; زيرا آنان قبل از آفرينش آدم فساد در زمين را از جن ديده بودند ...».</w:t>
      </w:r>
    </w:p>
    <w:p>
      <w:pPr>
        <w:pStyle w:val="Heading3"/>
      </w:pPr>
      <w:bookmarkStart w:id="685" w:name="_Toc226"/>
      <w:r>
        <w:t>224- اقرار جنيان كافر</w:t>
      </w:r>
      <w:bookmarkEnd w:id="6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- 6 - 130 - 9</w:t>
      </w:r>
    </w:p>
    <w:p>
      <w:pPr>
        <w:pStyle w:val="BookText"/>
      </w:pPr>
      <w:r>
        <w:rPr>
          <w:rFonts w:ascii="Amiri" w:hAnsi="Amiri" w:eastAsia="Amiri" w:cs="Amiri"/>
          <w:lang w:bidi="ar-SA"/>
          <w:color w:val="111111"/>
          <w:sz w:val="28"/>
          <w:szCs w:val="28"/>
          <w:rtl/>
        </w:rPr>
        <w:t xml:space="preserve">9 - كافران جن و انس در قيامت با اعتراف به آمدن رسولان الهى، عليه خود شهادت خواهند داد.</w:t>
      </w:r>
    </w:p>
    <w:p>
      <w:pPr>
        <w:pStyle w:val="BookText"/>
      </w:pPr>
      <w:r>
        <w:rPr>
          <w:rFonts w:ascii="Amiri" w:hAnsi="Amiri" w:eastAsia="Amiri" w:cs="Amiri"/>
          <w:lang w:bidi="ar-SA"/>
          <w:color w:val="111111"/>
          <w:sz w:val="28"/>
          <w:szCs w:val="28"/>
          <w:rtl/>
        </w:rPr>
        <w:t xml:space="preserve">ألم يأتكم رسل منكم . .. قالوا شهدنا على أنفسنا</w:t>
      </w:r>
    </w:p>
    <w:p>
      <w:pPr>
        <w:pStyle w:val="Heading3"/>
      </w:pPr>
      <w:bookmarkStart w:id="686" w:name="_Toc227"/>
      <w:r>
        <w:t>225- اقرار جنيان مؤمن</w:t>
      </w:r>
      <w:bookmarkEnd w:id="6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- 72 - 4 - 1</w:t>
      </w:r>
    </w:p>
    <w:p>
      <w:pPr>
        <w:pStyle w:val="BookText"/>
      </w:pPr>
      <w:r>
        <w:rPr>
          <w:rFonts w:ascii="IRNazanin" w:hAnsi="IRNazanin" w:eastAsia="IRNazanin" w:cs="IRNazanin"/>
          <w:lang w:bidi="fa-IR"/>
          <w:color w:val="111111"/>
          <w:sz w:val="28"/>
          <w:szCs w:val="28"/>
          <w:rtl/>
        </w:rPr>
        <w:t xml:space="preserve">1 - اعتراف ايمان آورندگان از جن ، به سفاهت و كم خردى مشركانشان</w:t>
      </w:r>
    </w:p>
    <w:p>
      <w:pPr>
        <w:pStyle w:val="BookText"/>
      </w:pPr>
      <w:r>
        <w:rPr>
          <w:rFonts w:ascii="Amiri" w:hAnsi="Amiri" w:eastAsia="Amiri" w:cs="Amiri"/>
          <w:lang w:bidi="ar-SA"/>
          <w:color w:val="111111"/>
          <w:sz w:val="28"/>
          <w:szCs w:val="28"/>
          <w:rtl/>
        </w:rPr>
        <w:t xml:space="preserve">و أنّه كان يقول سفيهنا على اللّه شططًا</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84" w:name="pg5994_47047"/>
    <w:bookmarkEnd w:id="84"/>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- 72 - 5 - 2</w:t>
      </w:r>
    </w:p>
    <w:p>
      <w:pPr>
        <w:pStyle w:val="BookText"/>
      </w:pPr>
      <w:r>
        <w:rPr>
          <w:rFonts w:ascii="IRNazanin" w:hAnsi="IRNazanin" w:eastAsia="IRNazanin" w:cs="IRNazanin"/>
          <w:lang w:bidi="fa-IR"/>
          <w:color w:val="111111"/>
          <w:sz w:val="28"/>
          <w:szCs w:val="28"/>
          <w:rtl/>
        </w:rPr>
        <w:t xml:space="preserve">2 - آگاهى و اعتراف گروهى از جن ، به دروغ بودن شرك ، همسرگزينى و فرزنددارى خداوند</w:t>
      </w:r>
    </w:p>
    <w:p>
      <w:pPr>
        <w:pStyle w:val="BookText"/>
      </w:pPr>
      <w:r>
        <w:rPr>
          <w:rFonts w:ascii="Amiri" w:hAnsi="Amiri" w:eastAsia="Amiri" w:cs="Amiri"/>
          <w:lang w:bidi="ar-SA"/>
          <w:color w:val="111111"/>
          <w:sz w:val="28"/>
          <w:szCs w:val="28"/>
          <w:rtl/>
        </w:rPr>
        <w:t xml:space="preserve">و أنّا ظننّا أن لن تقول الإنس و الجنّ على اللّه كذبًا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- 72 - 12 - 1،2</w:t>
      </w:r>
    </w:p>
    <w:p>
      <w:pPr>
        <w:pStyle w:val="BookText"/>
      </w:pPr>
      <w:r>
        <w:rPr>
          <w:rFonts w:ascii="Amiri" w:hAnsi="Amiri" w:eastAsia="Amiri" w:cs="Amiri"/>
          <w:lang w:bidi="ar-SA"/>
          <w:color w:val="111111"/>
          <w:sz w:val="28"/>
          <w:szCs w:val="28"/>
          <w:rtl/>
        </w:rPr>
        <w:t xml:space="preserve">1 - اعتراف مؤمنان جن ، به ناتوانى جن از عاجز ساختن خداوند و حركت در جهت خلاف مقررات الهى</w:t>
      </w:r>
    </w:p>
    <w:p>
      <w:pPr>
        <w:pStyle w:val="BookText"/>
      </w:pPr>
      <w:r>
        <w:rPr>
          <w:rFonts w:ascii="Amiri" w:hAnsi="Amiri" w:eastAsia="Amiri" w:cs="Amiri"/>
          <w:lang w:bidi="ar-SA"/>
          <w:color w:val="111111"/>
          <w:sz w:val="28"/>
          <w:szCs w:val="28"/>
          <w:rtl/>
        </w:rPr>
        <w:t xml:space="preserve">و أنّا ظننّا أن لن نعجز اللّه فى الأرض</w:t>
      </w:r>
    </w:p>
    <w:p>
      <w:pPr>
        <w:pStyle w:val="BookText"/>
      </w:pPr>
      <w:r>
        <w:rPr>
          <w:rFonts w:ascii="Amiri" w:hAnsi="Amiri" w:eastAsia="Amiri" w:cs="Amiri"/>
          <w:lang w:bidi="ar-SA"/>
          <w:color w:val="111111"/>
          <w:sz w:val="28"/>
          <w:szCs w:val="28"/>
          <w:rtl/>
        </w:rPr>
        <w:t xml:space="preserve">2 - اعتراف مؤمنان جن ، به ناتوانى جن از فرار از سيطره الهى و ناتوان ساختن خداوند از دستيابى به آنان</w:t>
      </w:r>
    </w:p>
    <w:p>
      <w:pPr>
        <w:pStyle w:val="BookText"/>
      </w:pPr>
      <w:r>
        <w:rPr>
          <w:rFonts w:ascii="IRNazanin" w:hAnsi="IRNazanin" w:eastAsia="IRNazanin" w:cs="IRNazanin"/>
          <w:lang w:bidi="fa-IR"/>
          <w:color w:val="111111"/>
          <w:sz w:val="28"/>
          <w:szCs w:val="28"/>
          <w:rtl/>
        </w:rPr>
        <w:t xml:space="preserve">و لن نعجزه هربًا</w:t>
      </w:r>
    </w:p>
    <w:p>
      <w:pPr>
        <w:pStyle w:val="Heading3"/>
      </w:pPr>
      <w:bookmarkStart w:id="687" w:name="_Toc228"/>
      <w:r>
        <w:t>226- انبياى جنيان</w:t>
      </w:r>
      <w:bookmarkEnd w:id="6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- 6 - 130 - 4</w:t>
      </w:r>
    </w:p>
    <w:p>
      <w:pPr>
        <w:pStyle w:val="BookText"/>
      </w:pPr>
      <w:r>
        <w:rPr>
          <w:rFonts w:ascii="Amiri" w:hAnsi="Amiri" w:eastAsia="Amiri" w:cs="Amiri"/>
          <w:lang w:bidi="ar-SA"/>
          <w:color w:val="111111"/>
          <w:sz w:val="28"/>
          <w:szCs w:val="28"/>
          <w:rtl/>
        </w:rPr>
        <w:t xml:space="preserve">4 - جنيان داراى رسولانى از جنس خود هستند.</w:t>
      </w:r>
    </w:p>
    <w:p>
      <w:pPr>
        <w:pStyle w:val="BookText"/>
      </w:pPr>
      <w:r>
        <w:rPr>
          <w:rFonts w:ascii="Amiri" w:hAnsi="Amiri" w:eastAsia="Amiri" w:cs="Amiri"/>
          <w:lang w:bidi="ar-SA"/>
          <w:color w:val="111111"/>
          <w:sz w:val="28"/>
          <w:szCs w:val="28"/>
          <w:rtl/>
        </w:rPr>
        <w:t xml:space="preserve">يمعشر الجن و الإنس ألم يأتكم رسل منكم</w:t>
      </w:r>
    </w:p>
    <w:p>
      <w:pPr>
        <w:pStyle w:val="BookText"/>
      </w:pPr>
      <w:r>
        <w:rPr>
          <w:rFonts w:ascii="Amiri" w:hAnsi="Amiri" w:eastAsia="Amiri" w:cs="Amiri"/>
          <w:lang w:bidi="ar-SA"/>
          <w:color w:val="111111"/>
          <w:sz w:val="28"/>
          <w:szCs w:val="28"/>
          <w:rtl/>
        </w:rPr>
        <w:t xml:space="preserve">ظاهر جمله «يأتكم رسل منكم» آن است كه براى هر يك از جن و انس رسولانى از جنس خود آنان باشد. يعنى «رسل من الجن و رسل من الإنس».</w:t>
      </w:r>
    </w:p>
    <w:p>
      <w:pPr>
        <w:pStyle w:val="Heading3"/>
      </w:pPr>
      <w:bookmarkStart w:id="688" w:name="_Toc229"/>
      <w:r>
        <w:t>227- انسان و جنيان</w:t>
      </w:r>
      <w:bookmarkEnd w:id="6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- 6 - 128 - 11</w:t>
      </w:r>
    </w:p>
    <w:p>
      <w:pPr>
        <w:pStyle w:val="BookText"/>
      </w:pPr>
      <w:r>
        <w:rPr>
          <w:rFonts w:ascii="IRNazanin" w:hAnsi="IRNazanin" w:eastAsia="IRNazanin" w:cs="IRNazanin"/>
          <w:lang w:bidi="fa-IR"/>
          <w:color w:val="111111"/>
          <w:sz w:val="28"/>
          <w:szCs w:val="28"/>
          <w:rtl/>
        </w:rPr>
        <w:t xml:space="preserve">11 - نوعى دوستى و ارتباط و تبعيت ميان برخى از آدميان گمراه و جن (شيطانها) برقرار است.</w:t>
      </w:r>
    </w:p>
    <w:p>
      <w:pPr>
        <w:pStyle w:val="BookText"/>
      </w:pPr>
      <w:r>
        <w:rPr>
          <w:rFonts w:ascii="Amiri" w:hAnsi="Amiri" w:eastAsia="Amiri" w:cs="Amiri"/>
          <w:lang w:bidi="ar-SA"/>
          <w:color w:val="111111"/>
          <w:sz w:val="28"/>
          <w:szCs w:val="28"/>
          <w:rtl/>
        </w:rPr>
        <w:t xml:space="preserve">و قال أولياؤهم من الإنس</w:t>
      </w:r>
    </w:p>
    <w:p>
      <w:pPr>
        <w:pStyle w:val="Heading3"/>
      </w:pPr>
      <w:bookmarkStart w:id="689" w:name="_Toc230"/>
      <w:r>
        <w:t>228- پيروان جنيان اغواگر</w:t>
      </w:r>
      <w:bookmarkEnd w:id="689"/>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85" w:name="pg5994_47051"/>
    <w:bookmarkEnd w:id="85"/>
    <w:p>
      <w:pPr>
        <w:pStyle w:val="BookText"/>
      </w:pPr>
      <w:r>
        <w:rPr>
          <w:rFonts w:ascii="IRNazanin" w:hAnsi="IRNazanin" w:eastAsia="IRNazanin" w:cs="IRNazanin"/>
          <w:lang w:bidi="fa-IR"/>
          <w:color w:val="111111"/>
          <w:sz w:val="28"/>
          <w:szCs w:val="28"/>
          <w:rtl/>
        </w:rPr>
        <w:t xml:space="preserve">5 - انعام - 6 - 128 - 13</w:t>
      </w:r>
    </w:p>
    <w:p>
      <w:pPr>
        <w:pStyle w:val="BookText"/>
      </w:pPr>
      <w:r>
        <w:rPr>
          <w:rFonts w:ascii="IRNazanin" w:hAnsi="IRNazanin" w:eastAsia="IRNazanin" w:cs="IRNazanin"/>
          <w:lang w:bidi="fa-IR"/>
          <w:color w:val="111111"/>
          <w:sz w:val="28"/>
          <w:szCs w:val="28"/>
          <w:rtl/>
        </w:rPr>
        <w:t xml:space="preserve">13 - جنيان اغواگر و انسانهاى پيرو آنها براى انحراف و گمراهى از يكديگر بهره مى برند.</w:t>
      </w:r>
    </w:p>
    <w:p>
      <w:pPr>
        <w:pStyle w:val="BookText"/>
      </w:pPr>
      <w:r>
        <w:rPr>
          <w:rFonts w:ascii="Amiri" w:hAnsi="Amiri" w:eastAsia="Amiri" w:cs="Amiri"/>
          <w:lang w:bidi="ar-SA"/>
          <w:color w:val="111111"/>
          <w:sz w:val="28"/>
          <w:szCs w:val="28"/>
          <w:rtl/>
        </w:rPr>
        <w:t xml:space="preserve">و قال أولياؤهم من الإنس ربنا استمتع بعضنا ببعض</w:t>
      </w:r>
    </w:p>
    <w:p>
      <w:pPr>
        <w:pStyle w:val="BookText"/>
      </w:pPr>
      <w:r>
        <w:rPr>
          <w:rFonts w:ascii="IRNazanin" w:hAnsi="IRNazanin" w:eastAsia="IRNazanin" w:cs="IRNazanin"/>
          <w:lang w:bidi="fa-IR"/>
          <w:color w:val="111111"/>
          <w:sz w:val="28"/>
          <w:szCs w:val="28"/>
          <w:rtl/>
        </w:rPr>
        <w:t xml:space="preserve">«استمتع» به معناى طلب تمتع و بهره جويى است و مراد از «بعض»، برخى از جنيان و انسانها هستند، چون بناى سخن نيز سؤال از روابط متقابل اين دو گروه در دنياست.</w:t>
      </w:r>
    </w:p>
    <w:p>
      <w:pPr>
        <w:pStyle w:val="Heading3"/>
      </w:pPr>
      <w:bookmarkStart w:id="690" w:name="_Toc231"/>
      <w:r>
        <w:t>229- تاريخ جنيان</w:t>
      </w:r>
      <w:bookmarkEnd w:id="6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- 2 - 30 - 29</w:t>
      </w:r>
    </w:p>
    <w:p>
      <w:pPr>
        <w:pStyle w:val="BookText"/>
      </w:pPr>
      <w:r>
        <w:rPr>
          <w:rFonts w:ascii="Amiri" w:hAnsi="Amiri" w:eastAsia="Amiri" w:cs="Amiri"/>
          <w:lang w:bidi="ar-SA"/>
          <w:color w:val="111111"/>
          <w:sz w:val="28"/>
          <w:szCs w:val="28"/>
          <w:rtl/>
        </w:rPr>
        <w:t xml:space="preserve">29 - « عن ابى جعفر محمد بن على ( ع ) انه قال فى قول اللّه عز و جل : « و إذ قال ربك للملائكة إنى جاعل فى الأرض خليفة قالوا أتجعل فيها من يفسد فيها و . . . » قال : . . . و إنما قال ذالك بعض الملائكة لما عرفوا من حال من كان فى الأرض من الجن قبل آدم . . . ;</w:t>
      </w:r>
    </w:p>
    <w:p>
      <w:pPr>
        <w:pStyle w:val="BookText"/>
      </w:pPr>
      <w:r>
        <w:rPr>
          <w:rFonts w:ascii="IRNazanin" w:hAnsi="IRNazanin" w:eastAsia="IRNazanin" w:cs="IRNazanin"/>
          <w:lang w:bidi="fa-IR"/>
          <w:color w:val="111111"/>
          <w:sz w:val="28"/>
          <w:szCs w:val="28"/>
          <w:rtl/>
        </w:rPr>
        <w:t xml:space="preserve">از امام باقر(ع) درباره سخن خداوند كه به ملائكه فرمود: «مى خواهم در زمين جانشين قرار دهم و ملائكه گفتند: آيا مى خواهى كسى را بر روى زمين قرار دهى كه فساد كند . ..؟» روايت شده كه فرمود: ... اين سخن بعضى از ملائكه بود; زيرا آنان قبل از آفرينش آدم فساد در زمين را از جن ديده بودند ...».</w:t>
      </w:r>
    </w:p>
    <w:p>
      <w:pPr>
        <w:pStyle w:val="Heading3"/>
      </w:pPr>
      <w:bookmarkStart w:id="691" w:name="_Toc232"/>
      <w:r>
        <w:t>230- تجسم جنيان</w:t>
      </w:r>
      <w:bookmarkEnd w:id="6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- 2 - 102 - 39</w:t>
      </w:r>
    </w:p>
    <w:p>
      <w:pPr>
        <w:pStyle w:val="BookText"/>
      </w:pPr>
      <w:r>
        <w:rPr>
          <w:rFonts w:ascii="Amiri" w:hAnsi="Amiri" w:eastAsia="Amiri" w:cs="Amiri"/>
          <w:lang w:bidi="ar-SA"/>
          <w:color w:val="111111"/>
          <w:sz w:val="28"/>
          <w:szCs w:val="28"/>
          <w:rtl/>
        </w:rPr>
        <w:t xml:space="preserve">39 - قابليت شياطين ( جنيان ) براى تجسم يافتن و ديده شدن *</w:t>
      </w:r>
    </w:p>
    <w:p>
      <w:pPr>
        <w:pStyle w:val="BookText"/>
      </w:pPr>
      <w:r>
        <w:rPr>
          <w:rFonts w:ascii="Amiri" w:hAnsi="Amiri" w:eastAsia="Amiri" w:cs="Amiri"/>
          <w:lang w:bidi="ar-SA"/>
          <w:color w:val="111111"/>
          <w:sz w:val="28"/>
          <w:szCs w:val="28"/>
          <w:rtl/>
        </w:rPr>
        <w:t xml:space="preserve">يعلمون الناس السحر</w:t>
      </w:r>
    </w:p>
    <w:p>
      <w:pPr>
        <w:pStyle w:val="Heading3"/>
      </w:pPr>
      <w:bookmarkStart w:id="692" w:name="_Toc233"/>
      <w:r>
        <w:t>231- تكاليف جنيان</w:t>
      </w:r>
      <w:bookmarkEnd w:id="6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- 7 - 38 - 3،4</w:t>
      </w:r>
    </w:p>
    <w:p>
      <w:pPr>
        <w:pStyle w:val="BookText"/>
      </w:pPr>
      <w:r>
        <w:rPr>
          <w:rFonts w:ascii="IRNazanin" w:hAnsi="IRNazanin" w:eastAsia="IRNazanin" w:cs="IRNazanin"/>
          <w:lang w:bidi="fa-IR"/>
          <w:color w:val="111111"/>
          <w:sz w:val="28"/>
          <w:szCs w:val="28"/>
          <w:rtl/>
        </w:rPr>
        <w:t xml:space="preserve">3 - جنيان نيز همانند آدميان، موظف به پيروى از رسولان الهى و مكلف به تكاليف دينى هستند.</w:t>
      </w:r>
    </w:p>
    <w:p>
      <w:pPr>
        <w:pStyle w:val="BookText"/>
      </w:pPr>
      <w:r>
        <w:rPr>
          <w:rFonts w:ascii="IRNazanin" w:hAnsi="IRNazanin" w:eastAsia="IRNazanin" w:cs="IRNazanin"/>
          <w:lang w:bidi="fa-IR"/>
          <w:color w:val="111111"/>
          <w:sz w:val="28"/>
          <w:szCs w:val="28"/>
          <w:rtl/>
        </w:rPr>
        <w:t xml:space="preserve">قال ادخلوا . .. من الجن و الإنس فى النار</w:t>
      </w:r>
    </w:p>
    <w:p>
      <w:pPr>
        <w:pStyle w:val="BookText"/>
      </w:pPr>
      <w:r>
        <w:rPr>
          <w:rFonts w:ascii="IRNazanin" w:hAnsi="IRNazanin" w:eastAsia="IRNazanin" w:cs="IRNazanin"/>
          <w:lang w:bidi="fa-IR"/>
          <w:color w:val="111111"/>
          <w:sz w:val="28"/>
          <w:szCs w:val="28"/>
          <w:rtl/>
        </w:rPr>
        <w:t xml:space="preserve">4 - جنيان نيز همانند آدميان، در صورت تكذيب آيات الهى و گرايش به كفر و شرك، در معرض مجازاتهاى الهى هستند.</w:t>
      </w:r>
    </w:p>
    <w:p>
      <w:pPr>
        <w:pStyle w:val="BookText"/>
      </w:pPr>
      <w:r>
        <w:rPr>
          <w:rFonts w:ascii="Amiri" w:hAnsi="Amiri" w:eastAsia="Amiri" w:cs="Amiri"/>
          <w:lang w:bidi="ar-SA"/>
          <w:color w:val="111111"/>
          <w:sz w:val="28"/>
          <w:szCs w:val="28"/>
          <w:rtl/>
        </w:rPr>
        <w:t xml:space="preserve">قال ادخلوا فى أمم قد خلت من قبلكم من الجن و الإنس فى النار</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86" w:name="pg5994_47055"/>
    <w:bookmarkEnd w:id="86"/>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- 7 - 179 - 4</w:t>
      </w:r>
    </w:p>
    <w:p>
      <w:pPr>
        <w:pStyle w:val="BookText"/>
      </w:pPr>
      <w:r>
        <w:rPr>
          <w:rFonts w:ascii="Amiri" w:hAnsi="Amiri" w:eastAsia="Amiri" w:cs="Amiri"/>
          <w:lang w:bidi="ar-SA"/>
          <w:color w:val="111111"/>
          <w:sz w:val="28"/>
          <w:szCs w:val="28"/>
          <w:rtl/>
        </w:rPr>
        <w:t xml:space="preserve">4 - جنيان همانند انسان ها مكلف به تصديق آيات الهى و انجام فرمان هاى او هستند .</w:t>
      </w:r>
    </w:p>
    <w:p>
      <w:pPr>
        <w:pStyle w:val="BookText"/>
      </w:pPr>
      <w:r>
        <w:rPr>
          <w:rFonts w:ascii="Amiri" w:hAnsi="Amiri" w:eastAsia="Amiri" w:cs="Amiri"/>
          <w:lang w:bidi="ar-SA"/>
          <w:color w:val="111111"/>
          <w:sz w:val="28"/>
          <w:szCs w:val="28"/>
          <w:rtl/>
        </w:rPr>
        <w:t xml:space="preserve">و لقد ذرأنا لجهنم كثيراً من الجن و الإنس</w:t>
      </w:r>
    </w:p>
    <w:p>
      <w:pPr>
        <w:pStyle w:val="BookText"/>
      </w:pPr>
      <w:r>
        <w:rPr>
          <w:rFonts w:ascii="Amiri" w:hAnsi="Amiri" w:eastAsia="Amiri" w:cs="Amiri"/>
          <w:lang w:bidi="ar-SA"/>
          <w:color w:val="111111"/>
          <w:sz w:val="28"/>
          <w:szCs w:val="28"/>
          <w:rtl/>
        </w:rPr>
        <w:t xml:space="preserve">با توجه به آيه قبل معلوم مى شود جنيانى به دوزخ خواهند رفت كه آيات الهى را تكذيب كنند. بنابراين آنها موجوداتى هستند مكلف به تكاليف الهى و از جمله تكاليف آنها ايمان آوردن به آيات الهى است.</w:t>
      </w:r>
    </w:p>
    <w:p>
      <w:pPr>
        <w:pStyle w:val="Heading3"/>
      </w:pPr>
      <w:bookmarkStart w:id="693" w:name="_Toc234"/>
      <w:r>
        <w:t>232- تكليف جنيان</w:t>
      </w:r>
      <w:bookmarkEnd w:id="6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- 6 - 128 - 4</w:t>
      </w:r>
    </w:p>
    <w:p>
      <w:pPr>
        <w:pStyle w:val="BookText"/>
      </w:pPr>
      <w:r>
        <w:rPr>
          <w:rFonts w:ascii="Amiri" w:hAnsi="Amiri" w:eastAsia="Amiri" w:cs="Amiri"/>
          <w:lang w:bidi="ar-SA"/>
          <w:color w:val="111111"/>
          <w:sz w:val="28"/>
          <w:szCs w:val="28"/>
          <w:rtl/>
        </w:rPr>
        <w:t xml:space="preserve">4 - جنيان موجوداتى داراى اراده و اختيار و تكليف هستند.</w:t>
      </w:r>
    </w:p>
    <w:p>
      <w:pPr>
        <w:pStyle w:val="BookText"/>
      </w:pPr>
      <w:r>
        <w:rPr>
          <w:rFonts w:ascii="Amiri" w:hAnsi="Amiri" w:eastAsia="Amiri" w:cs="Amiri"/>
          <w:lang w:bidi="ar-SA"/>
          <w:color w:val="111111"/>
          <w:sz w:val="28"/>
          <w:szCs w:val="28"/>
          <w:rtl/>
        </w:rPr>
        <w:t xml:space="preserve">يمعشر الجن قد استكثرتم من الإنس</w:t>
      </w:r>
    </w:p>
    <w:p>
      <w:pPr>
        <w:pStyle w:val="BookText"/>
      </w:pPr>
      <w:r>
        <w:rPr>
          <w:rFonts w:ascii="IRNazanin" w:hAnsi="IRNazanin" w:eastAsia="IRNazanin" w:cs="IRNazanin"/>
          <w:lang w:bidi="fa-IR"/>
          <w:color w:val="111111"/>
          <w:sz w:val="28"/>
          <w:szCs w:val="28"/>
          <w:rtl/>
        </w:rPr>
        <w:t xml:space="preserve">بازخواست شدن جنيان در قيامت، بيانگر مكلف بودن آنان و برخوردارى آنان از اختيار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- 7 - 80 - 7</w:t>
      </w:r>
    </w:p>
    <w:p>
      <w:pPr>
        <w:pStyle w:val="BookText"/>
      </w:pPr>
      <w:r>
        <w:rPr>
          <w:rFonts w:ascii="IRNazanin" w:hAnsi="IRNazanin" w:eastAsia="IRNazanin" w:cs="IRNazanin"/>
          <w:lang w:bidi="fa-IR"/>
          <w:color w:val="111111"/>
          <w:sz w:val="28"/>
          <w:szCs w:val="28"/>
          <w:rtl/>
        </w:rPr>
        <w:t xml:space="preserve">7 - تمامى افراد و امت هاى مكلف ( انسان ها ، جنيان و . . . ) پيش از قوم لوط مبرّا از ارتكاب لواط بودند .</w:t>
      </w:r>
    </w:p>
    <w:p>
      <w:pPr>
        <w:pStyle w:val="BookText"/>
      </w:pPr>
      <w:r>
        <w:rPr>
          <w:rFonts w:ascii="Amiri" w:hAnsi="Amiri" w:eastAsia="Amiri" w:cs="Amiri"/>
          <w:lang w:bidi="ar-SA"/>
          <w:color w:val="111111"/>
          <w:sz w:val="28"/>
          <w:szCs w:val="28"/>
          <w:rtl/>
        </w:rPr>
        <w:t xml:space="preserve">ما سبقكم بها من أحد من العلمين</w:t>
      </w:r>
    </w:p>
    <w:p>
      <w:pPr>
        <w:pStyle w:val="BookText"/>
      </w:pPr>
      <w:r>
        <w:rPr>
          <w:rFonts w:ascii="IRNazanin" w:hAnsi="IRNazanin" w:eastAsia="IRNazanin" w:cs="IRNazanin"/>
          <w:lang w:bidi="fa-IR"/>
          <w:color w:val="111111"/>
          <w:sz w:val="28"/>
          <w:szCs w:val="28"/>
          <w:rtl/>
        </w:rPr>
        <w:t xml:space="preserve">مراد از كلمه «العلمين»، به مناسبت حكم و موضوع، مكلفان، اعم از جن و انس، است. تأكيد نفى با من زايده (من احد) حكايت از آن دارد كه حتى يك نفر نيز قبل از قوم لوط به چنين گناهى مبتلا نبوده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- 11 - 119 - 9</w:t>
      </w:r>
    </w:p>
    <w:p>
      <w:pPr>
        <w:pStyle w:val="BookText"/>
      </w:pPr>
      <w:r>
        <w:rPr>
          <w:rFonts w:ascii="IRNazanin" w:hAnsi="IRNazanin" w:eastAsia="IRNazanin" w:cs="IRNazanin"/>
          <w:lang w:bidi="fa-IR"/>
          <w:color w:val="111111"/>
          <w:sz w:val="28"/>
          <w:szCs w:val="28"/>
          <w:rtl/>
        </w:rPr>
        <w:t xml:space="preserve">9- جنيان نيز نظير انسانها ، مكلف به احكام الهى و موظف به پذيرش دين حقّند .</w:t>
      </w:r>
    </w:p>
    <w:p>
      <w:pPr>
        <w:pStyle w:val="BookText"/>
      </w:pPr>
      <w:r>
        <w:rPr>
          <w:rFonts w:ascii="Amiri" w:hAnsi="Amiri" w:eastAsia="Amiri" w:cs="Amiri"/>
          <w:lang w:bidi="ar-SA"/>
          <w:color w:val="111111"/>
          <w:sz w:val="28"/>
          <w:szCs w:val="28"/>
          <w:rtl/>
        </w:rPr>
        <w:t xml:space="preserve">لأملأنّ جهنم من الجنة والناس</w:t>
      </w:r>
    </w:p>
    <w:p>
      <w:pPr>
        <w:pStyle w:val="Heading3"/>
      </w:pPr>
      <w:bookmarkStart w:id="694" w:name="_Toc235"/>
      <w:r>
        <w:t>233- تمايلات جنيان</w:t>
      </w:r>
      <w:bookmarkEnd w:id="6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- 6 - 128 - 14</w:t>
      </w:r>
    </w:p>
    <w:p>
      <w:pPr>
        <w:pStyle w:val="BookText"/>
      </w:pPr>
      <w:r>
        <w:rPr>
          <w:rFonts w:ascii="Amiri" w:hAnsi="Amiri" w:eastAsia="Amiri" w:cs="Amiri"/>
          <w:lang w:bidi="ar-SA"/>
          <w:color w:val="111111"/>
          <w:sz w:val="28"/>
          <w:szCs w:val="28"/>
          <w:rtl/>
        </w:rPr>
        <w:t xml:space="preserve">14 - وجود خواسته ها و لذتهاى نفسانى در جن (شيطان)</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87" w:name="pg5994_47059"/>
    <w:bookmarkEnd w:id="87"/>
    <w:p>
      <w:pPr>
        <w:pStyle w:val="BookText"/>
      </w:pPr>
      <w:r>
        <w:rPr>
          <w:rFonts w:ascii="Amiri" w:hAnsi="Amiri" w:eastAsia="Amiri" w:cs="Amiri"/>
          <w:lang w:bidi="ar-SA"/>
          <w:color w:val="111111"/>
          <w:sz w:val="28"/>
          <w:szCs w:val="28"/>
          <w:rtl/>
        </w:rPr>
        <w:t xml:space="preserve">قد استكثرتم استمتع بعضنا ببعض</w:t>
      </w:r>
    </w:p>
    <w:p>
      <w:pPr>
        <w:pStyle w:val="Heading3"/>
      </w:pPr>
      <w:bookmarkStart w:id="695" w:name="_Toc236"/>
      <w:r>
        <w:t>234- تهديد جنيان سليمان(ع)</w:t>
      </w:r>
      <w:bookmarkEnd w:id="6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- 34 - 12 - 13</w:t>
      </w:r>
    </w:p>
    <w:p>
      <w:pPr>
        <w:pStyle w:val="BookText"/>
      </w:pPr>
      <w:r>
        <w:rPr>
          <w:rFonts w:ascii="IRNazanin" w:hAnsi="IRNazanin" w:eastAsia="IRNazanin" w:cs="IRNazanin"/>
          <w:lang w:bidi="fa-IR"/>
          <w:color w:val="111111"/>
          <w:sz w:val="28"/>
          <w:szCs w:val="28"/>
          <w:rtl/>
        </w:rPr>
        <w:t xml:space="preserve">13 - تهديد شدن جنيانِ در خدمت سليمان ( ع ) به عذاب با آتش از سوى خداوند ، در صورت سرپيچى از فرمان آن حضرت</w:t>
      </w:r>
    </w:p>
    <w:p>
      <w:pPr>
        <w:pStyle w:val="BookText"/>
      </w:pPr>
      <w:r>
        <w:rPr>
          <w:rFonts w:ascii="Amiri" w:hAnsi="Amiri" w:eastAsia="Amiri" w:cs="Amiri"/>
          <w:lang w:bidi="ar-SA"/>
          <w:color w:val="111111"/>
          <w:sz w:val="28"/>
          <w:szCs w:val="28"/>
          <w:rtl/>
        </w:rPr>
        <w:t xml:space="preserve">و من الجنّ من يعمل بين يديه . .. و من يزغ منهم عن أمرنا نذقه من عذاب السعير</w:t>
      </w:r>
    </w:p>
    <w:p>
      <w:pPr>
        <w:pStyle w:val="Heading3"/>
      </w:pPr>
      <w:bookmarkStart w:id="696" w:name="_Toc237"/>
      <w:r>
        <w:t>235- جنيان اغواگر</w:t>
      </w:r>
      <w:bookmarkEnd w:id="6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- 6 - 128 - 7</w:t>
      </w:r>
    </w:p>
    <w:p>
      <w:pPr>
        <w:pStyle w:val="BookText"/>
      </w:pPr>
      <w:r>
        <w:rPr>
          <w:rFonts w:ascii="IRNazanin" w:hAnsi="IRNazanin" w:eastAsia="IRNazanin" w:cs="IRNazanin"/>
          <w:lang w:bidi="fa-IR"/>
          <w:color w:val="111111"/>
          <w:sz w:val="28"/>
          <w:szCs w:val="28"/>
          <w:rtl/>
        </w:rPr>
        <w:t xml:space="preserve">7 - جنيان اغواگر در برابر بازخواست خداوند از آنان به سبب گمراه ساختن آدميان، هيچ عذر و پاسخى ندارند.</w:t>
      </w:r>
    </w:p>
    <w:p>
      <w:pPr>
        <w:pStyle w:val="BookText"/>
      </w:pPr>
      <w:r>
        <w:rPr>
          <w:rFonts w:ascii="Amiri" w:hAnsi="Amiri" w:eastAsia="Amiri" w:cs="Amiri"/>
          <w:lang w:bidi="ar-SA"/>
          <w:color w:val="111111"/>
          <w:sz w:val="28"/>
          <w:szCs w:val="28"/>
          <w:rtl/>
        </w:rPr>
        <w:t xml:space="preserve">يمعشر الجن قد استكثرتم من الإنس و قال أولياؤهم من الإنس</w:t>
      </w:r>
    </w:p>
    <w:p>
      <w:pPr>
        <w:pStyle w:val="BookText"/>
      </w:pPr>
      <w:r>
        <w:rPr>
          <w:rFonts w:ascii="IRNazanin" w:hAnsi="IRNazanin" w:eastAsia="IRNazanin" w:cs="IRNazanin"/>
          <w:lang w:bidi="fa-IR"/>
          <w:color w:val="111111"/>
          <w:sz w:val="28"/>
          <w:szCs w:val="28"/>
          <w:rtl/>
        </w:rPr>
        <w:t xml:space="preserve">نقل پاسخ آدميان به جاى پاسخ جنيان، كه مستقيماً مورد سؤال بودند، مى تواند اشاره به درماندگى آنان از پاسخ و اعتذار باشد.</w:t>
      </w:r>
    </w:p>
    <w:p>
      <w:pPr>
        <w:pStyle w:val="Heading3"/>
      </w:pPr>
      <w:bookmarkStart w:id="697" w:name="_Toc238"/>
      <w:r>
        <w:t>236- جنيان حق ناپذير در جهنم</w:t>
      </w:r>
      <w:bookmarkEnd w:id="6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- 72 - 15 - 4</w:t>
      </w:r>
    </w:p>
    <w:p>
      <w:pPr>
        <w:pStyle w:val="BookText"/>
      </w:pPr>
      <w:r>
        <w:rPr>
          <w:rFonts w:ascii="IRNazanin" w:hAnsi="IRNazanin" w:eastAsia="IRNazanin" w:cs="IRNazanin"/>
          <w:lang w:bidi="fa-IR"/>
          <w:color w:val="111111"/>
          <w:sz w:val="28"/>
          <w:szCs w:val="28"/>
          <w:rtl/>
        </w:rPr>
        <w:t xml:space="preserve">4 - ظالمان و حق ناپذيران جن ، همچون انسان ها ، به عذاب دوزخ گرفتار خواهند شد .</w:t>
      </w:r>
    </w:p>
    <w:p>
      <w:pPr>
        <w:pStyle w:val="BookText"/>
      </w:pPr>
      <w:r>
        <w:rPr>
          <w:rFonts w:ascii="Amiri" w:hAnsi="Amiri" w:eastAsia="Amiri" w:cs="Amiri"/>
          <w:lang w:bidi="ar-SA"/>
          <w:color w:val="111111"/>
          <w:sz w:val="28"/>
          <w:szCs w:val="28"/>
          <w:rtl/>
        </w:rPr>
        <w:t xml:space="preserve">و أمّا القسطون فكانوا لجهنّم حطبًا</w:t>
      </w:r>
    </w:p>
    <w:p>
      <w:pPr>
        <w:pStyle w:val="Heading3"/>
      </w:pPr>
      <w:bookmarkStart w:id="698" w:name="_Toc239"/>
      <w:r>
        <w:t>237- جنيان در جهنم</w:t>
      </w:r>
      <w:bookmarkEnd w:id="6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- 7 - 179 - 1</w:t>
      </w:r>
    </w:p>
    <w:p>
      <w:pPr>
        <w:pStyle w:val="BookText"/>
      </w:pPr>
      <w:r>
        <w:rPr>
          <w:rFonts w:ascii="Amiri" w:hAnsi="Amiri" w:eastAsia="Amiri" w:cs="Amiri"/>
          <w:lang w:bidi="ar-SA"/>
          <w:color w:val="111111"/>
          <w:sz w:val="28"/>
          <w:szCs w:val="28"/>
          <w:rtl/>
        </w:rPr>
        <w:t xml:space="preserve">1 - جهنم ، فرجام بسيارى از انسان ها و جنيان</w:t>
      </w:r>
    </w:p>
    <w:p>
      <w:pPr>
        <w:pStyle w:val="BookText"/>
      </w:pPr>
      <w:r>
        <w:rPr>
          <w:rFonts w:ascii="Amiri" w:hAnsi="Amiri" w:eastAsia="Amiri" w:cs="Amiri"/>
          <w:lang w:bidi="ar-SA"/>
          <w:color w:val="111111"/>
          <w:sz w:val="28"/>
          <w:szCs w:val="28"/>
          <w:rtl/>
        </w:rPr>
        <w:t xml:space="preserve">و لقد ذرأنا لجهنم كثيراً من الجن و الإنس</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88" w:name="pg5994_47064"/>
    <w:bookmarkEnd w:id="88"/>
    <w:p>
      <w:pPr>
        <w:pStyle w:val="BookText"/>
      </w:pPr>
      <w:r>
        <w:rPr>
          <w:rFonts w:ascii="IRNazanin" w:hAnsi="IRNazanin" w:eastAsia="IRNazanin" w:cs="IRNazanin"/>
          <w:lang w:bidi="fa-IR"/>
          <w:color w:val="111111"/>
          <w:sz w:val="28"/>
          <w:szCs w:val="28"/>
          <w:rtl/>
        </w:rPr>
        <w:t xml:space="preserve">8 - هود - 11 - 119 - 7،8،10</w:t>
      </w:r>
    </w:p>
    <w:p>
      <w:pPr>
        <w:pStyle w:val="BookText"/>
      </w:pPr>
      <w:r>
        <w:rPr>
          <w:rFonts w:ascii="IRNazanin" w:hAnsi="IRNazanin" w:eastAsia="IRNazanin" w:cs="IRNazanin"/>
          <w:lang w:bidi="fa-IR"/>
          <w:color w:val="111111"/>
          <w:sz w:val="28"/>
          <w:szCs w:val="28"/>
          <w:rtl/>
        </w:rPr>
        <w:t xml:space="preserve">7- خداوند ، دوزخ را از جنيان و انسان ها پر خواهد كرد .</w:t>
      </w:r>
    </w:p>
    <w:p>
      <w:pPr>
        <w:pStyle w:val="BookText"/>
      </w:pPr>
      <w:r>
        <w:rPr>
          <w:rFonts w:ascii="Amiri" w:hAnsi="Amiri" w:eastAsia="Amiri" w:cs="Amiri"/>
          <w:lang w:bidi="ar-SA"/>
          <w:color w:val="111111"/>
          <w:sz w:val="28"/>
          <w:szCs w:val="28"/>
          <w:rtl/>
        </w:rPr>
        <w:t xml:space="preserve">لأملأنّ جهنم من الجنة والناس أجمعين</w:t>
      </w:r>
    </w:p>
    <w:p>
      <w:pPr>
        <w:pStyle w:val="BookText"/>
      </w:pPr>
      <w:r>
        <w:rPr>
          <w:rFonts w:ascii="IRNazanin" w:hAnsi="IRNazanin" w:eastAsia="IRNazanin" w:cs="IRNazanin"/>
          <w:lang w:bidi="fa-IR"/>
          <w:color w:val="111111"/>
          <w:sz w:val="28"/>
          <w:szCs w:val="28"/>
          <w:rtl/>
        </w:rPr>
        <w:t xml:space="preserve">8- پر كردن جهنم از انسان ها و جنيان ، حقيقتى كه خداوند از پيش بيان داشته بود .</w:t>
      </w:r>
    </w:p>
    <w:p>
      <w:pPr>
        <w:pStyle w:val="BookText"/>
      </w:pPr>
      <w:r>
        <w:rPr>
          <w:rFonts w:ascii="Amiri" w:hAnsi="Amiri" w:eastAsia="Amiri" w:cs="Amiri"/>
          <w:lang w:bidi="ar-SA"/>
          <w:color w:val="111111"/>
          <w:sz w:val="28"/>
          <w:szCs w:val="28"/>
          <w:rtl/>
        </w:rPr>
        <w:t xml:space="preserve">تمت كلمة ربك لأملأنّ جهنم من الجنة والناس</w:t>
      </w:r>
    </w:p>
    <w:p>
      <w:pPr>
        <w:pStyle w:val="BookText"/>
      </w:pPr>
      <w:r>
        <w:rPr>
          <w:rFonts w:ascii="IRNazanin" w:hAnsi="IRNazanin" w:eastAsia="IRNazanin" w:cs="IRNazanin"/>
          <w:lang w:bidi="fa-IR"/>
          <w:color w:val="111111"/>
          <w:sz w:val="28"/>
          <w:szCs w:val="28"/>
          <w:rtl/>
        </w:rPr>
        <w:t xml:space="preserve">«تمت»; يعنى، به طور كامل و بدون هيچ نقصى تحقق يافت. مفسران برآنند كه مقصود از «كلمة ربك» - كه با جمله «لأملأنّ ...» تفسير شده است - همان سخنى است كه خداوند در داستان آدم و ابليس فرمود: «فالحق والحق أقول. لأملأنّ جهنم منك و ممن تبعك منهم أجمعين»; حق اين است - و من جز حق نمى گويم - كه جهنم را از تو و از همه كسانى كه از تو پيروى مى كنند پر خواهم كرد. سوره ص، آيه 84 و 85».</w:t>
      </w:r>
    </w:p>
    <w:p>
      <w:pPr>
        <w:pStyle w:val="BookText"/>
      </w:pPr>
      <w:r>
        <w:rPr>
          <w:rFonts w:ascii="IRNazanin" w:hAnsi="IRNazanin" w:eastAsia="IRNazanin" w:cs="IRNazanin"/>
          <w:lang w:bidi="fa-IR"/>
          <w:color w:val="111111"/>
          <w:sz w:val="28"/>
          <w:szCs w:val="28"/>
          <w:rtl/>
        </w:rPr>
        <w:t xml:space="preserve">10- دوزخى شدن جن و انس به سبب اختلاف در دين ، گواه راستى و درستى سخن خداوند ( جهنم را از جن و انس پر خواهم كرد ) است .</w:t>
      </w:r>
    </w:p>
    <w:p>
      <w:pPr>
        <w:pStyle w:val="BookText"/>
      </w:pPr>
      <w:r>
        <w:rPr>
          <w:rFonts w:ascii="Amiri" w:hAnsi="Amiri" w:eastAsia="Amiri" w:cs="Amiri"/>
          <w:lang w:bidi="ar-SA"/>
          <w:color w:val="111111"/>
          <w:sz w:val="28"/>
          <w:szCs w:val="28"/>
          <w:rtl/>
        </w:rPr>
        <w:t xml:space="preserve">و لايزالون مختلفين . .. و تمت كلمة ربك لأملأنّ جهنم</w:t>
      </w:r>
    </w:p>
    <w:p>
      <w:pPr>
        <w:pStyle w:val="BookText"/>
      </w:pPr>
      <w:r>
        <w:rPr>
          <w:rFonts w:ascii="IRNazanin" w:hAnsi="IRNazanin" w:eastAsia="IRNazanin" w:cs="IRNazanin"/>
          <w:lang w:bidi="fa-IR"/>
          <w:color w:val="111111"/>
          <w:sz w:val="28"/>
          <w:szCs w:val="28"/>
          <w:rtl/>
        </w:rPr>
        <w:t xml:space="preserve">سخن از تحقق يافتن فرموده خداوند (تمت كلمة ربك . ..) پس از بيان اختلافهاى مردم و پوشيده شدن حق بر آنان، گوياى اين نكته است كه: همان اختلافها - كه مخفى ماندن حق را در پى داشت - موجب دوزخى شدن انسانها و جنيان شده و حقانيت كلمه خدا (لأملأنّ ...) را به طور كامل محقق ساخت.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- 32 - 13 - 5،6،14</w:t>
      </w:r>
    </w:p>
    <w:p>
      <w:pPr>
        <w:pStyle w:val="BookText"/>
      </w:pPr>
      <w:r>
        <w:rPr>
          <w:rFonts w:ascii="IRNazanin" w:hAnsi="IRNazanin" w:eastAsia="IRNazanin" w:cs="IRNazanin"/>
          <w:lang w:bidi="fa-IR"/>
          <w:color w:val="111111"/>
          <w:sz w:val="28"/>
          <w:szCs w:val="28"/>
          <w:rtl/>
        </w:rPr>
        <w:t xml:space="preserve">5 - وعده خداوند به انباشتن دوزخ از مجرمان جِنّى و اِنْسى ، وعده اى حق و تخلف ناپذير است .</w:t>
      </w:r>
    </w:p>
    <w:p>
      <w:pPr>
        <w:pStyle w:val="BookText"/>
      </w:pPr>
      <w:r>
        <w:rPr>
          <w:rFonts w:ascii="Amiri" w:hAnsi="Amiri" w:eastAsia="Amiri" w:cs="Amiri"/>
          <w:lang w:bidi="ar-SA"/>
          <w:color w:val="111111"/>
          <w:sz w:val="28"/>
          <w:szCs w:val="28"/>
          <w:rtl/>
        </w:rPr>
        <w:t xml:space="preserve">و لكن حقّ القول منّى لأملأنّ جهنّم من الجِنّة و الناس أجمعين</w:t>
      </w:r>
    </w:p>
    <w:p>
      <w:pPr>
        <w:pStyle w:val="BookText"/>
      </w:pPr>
      <w:r>
        <w:rPr>
          <w:rFonts w:ascii="IRNazanin" w:hAnsi="IRNazanin" w:eastAsia="IRNazanin" w:cs="IRNazanin"/>
          <w:lang w:bidi="fa-IR"/>
          <w:color w:val="111111"/>
          <w:sz w:val="28"/>
          <w:szCs w:val="28"/>
          <w:rtl/>
        </w:rPr>
        <w:t xml:space="preserve">6 - سوگند خداوند به انباشتن جهنم از مجرمان جنّى و انسى</w:t>
      </w:r>
    </w:p>
    <w:p>
      <w:pPr>
        <w:pStyle w:val="BookText"/>
      </w:pPr>
      <w:r>
        <w:rPr>
          <w:rFonts w:ascii="Amiri" w:hAnsi="Amiri" w:eastAsia="Amiri" w:cs="Amiri"/>
          <w:lang w:bidi="ar-SA"/>
          <w:color w:val="111111"/>
          <w:sz w:val="28"/>
          <w:szCs w:val="28"/>
          <w:rtl/>
        </w:rPr>
        <w:t xml:space="preserve">و لكن حقّ القول منّى لأملأنّ جهنّم من الجِنّة و الناس</w:t>
      </w:r>
    </w:p>
    <w:p>
      <w:pPr>
        <w:pStyle w:val="BookText"/>
      </w:pPr>
      <w:r>
        <w:rPr>
          <w:rFonts w:ascii="IRNazanin" w:hAnsi="IRNazanin" w:eastAsia="IRNazanin" w:cs="IRNazanin"/>
          <w:lang w:bidi="fa-IR"/>
          <w:color w:val="111111"/>
          <w:sz w:val="28"/>
          <w:szCs w:val="28"/>
          <w:rtl/>
        </w:rPr>
        <w:t xml:space="preserve">لام در «لأملأنّ» براى قسم است و حكايت ازآن دارد كه «القول» در فراز قبلى، سوگند است.</w:t>
      </w:r>
    </w:p>
    <w:p>
      <w:pPr>
        <w:pStyle w:val="BookText"/>
      </w:pPr>
      <w:r>
        <w:rPr>
          <w:rFonts w:ascii="IRNazanin" w:hAnsi="IRNazanin" w:eastAsia="IRNazanin" w:cs="IRNazanin"/>
          <w:lang w:bidi="fa-IR"/>
          <w:color w:val="111111"/>
          <w:sz w:val="28"/>
          <w:szCs w:val="28"/>
          <w:rtl/>
        </w:rPr>
        <w:t xml:space="preserve">14 - همه مجرمان جنّى و انسى ، در جهنم گرد مى آيند .</w:t>
      </w:r>
    </w:p>
    <w:p>
      <w:pPr>
        <w:pStyle w:val="BookText"/>
      </w:pPr>
      <w:r>
        <w:rPr>
          <w:rFonts w:ascii="Amiri" w:hAnsi="Amiri" w:eastAsia="Amiri" w:cs="Amiri"/>
          <w:lang w:bidi="ar-SA"/>
          <w:color w:val="111111"/>
          <w:sz w:val="28"/>
          <w:szCs w:val="28"/>
          <w:rtl/>
        </w:rPr>
        <w:t xml:space="preserve">لأملأنّ جهنّم من الجِنّة و الناس أجمعين</w:t>
      </w:r>
    </w:p>
    <w:p>
      <w:pPr>
        <w:pStyle w:val="BookText"/>
      </w:pPr>
      <w:r>
        <w:rPr>
          <w:rFonts w:ascii="Amiri" w:hAnsi="Amiri" w:eastAsia="Amiri" w:cs="Amiri"/>
          <w:lang w:bidi="ar-SA"/>
          <w:color w:val="111111"/>
          <w:sz w:val="28"/>
          <w:szCs w:val="28"/>
          <w:rtl/>
        </w:rPr>
        <w:t xml:space="preserve">قيد «أجمعين» به قرينه اين كه كسانى وجود دارند كه به جهنم نخواهد رفت، عموم افرادى نيست، بلكه مفيد عموم در نوع است. لازم به ذكر است كه «ال» در «الجِنّة» و «الناس» عهد بوده و اشاره به افرادى خاص - كه همانا مجرمان اند - دارد.</w:t>
      </w:r>
    </w:p>
    <w:p>
      <w:pPr>
        <w:pStyle w:val="Heading3"/>
      </w:pPr>
      <w:bookmarkStart w:id="699" w:name="_Toc240"/>
      <w:r>
        <w:t>238- جنيان در دوران مقارن بعثت</w:t>
      </w:r>
      <w:bookmarkEnd w:id="6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- 72 - 2 - 4</w:t>
      </w:r>
    </w:p>
    <w:p>
      <w:pPr>
        <w:pStyle w:val="BookText"/>
      </w:pPr>
      <w:r>
        <w:rPr>
          <w:rFonts w:ascii="IRNazanin" w:hAnsi="IRNazanin" w:eastAsia="IRNazanin" w:cs="IRNazanin"/>
          <w:lang w:bidi="fa-IR"/>
          <w:color w:val="111111"/>
          <w:sz w:val="28"/>
          <w:szCs w:val="28"/>
          <w:rtl/>
        </w:rPr>
        <w:t xml:space="preserve">4 - ايمان گروهى از جن به قرآن ، در مرحله آغازين نزول</w:t>
      </w:r>
    </w:p>
    <w:p>
      <w:pPr>
        <w:pStyle w:val="BookText"/>
      </w:pPr>
      <w:r>
        <w:rPr>
          <w:rFonts w:ascii="Amiri" w:hAnsi="Amiri" w:eastAsia="Amiri" w:cs="Amiri"/>
          <w:lang w:bidi="ar-SA"/>
          <w:color w:val="111111"/>
          <w:sz w:val="28"/>
          <w:szCs w:val="28"/>
          <w:rtl/>
        </w:rPr>
        <w:t xml:space="preserve">إنّا سمعنا قرءانًا عجبًا . يهدى إلى الرشد فامنّا به</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89" w:name="pg5994_47070"/>
    <w:bookmarkEnd w:id="89"/>
    <w:p>
      <w:pPr>
        <w:pStyle w:val="Heading3"/>
      </w:pPr>
      <w:bookmarkStart w:id="700" w:name="_Toc241"/>
      <w:r>
        <w:t>239- جنيان در قيامت</w:t>
      </w:r>
      <w:bookmarkEnd w:id="7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- 6 - 128 - 5</w:t>
      </w:r>
    </w:p>
    <w:p>
      <w:pPr>
        <w:pStyle w:val="BookText"/>
      </w:pPr>
      <w:r>
        <w:rPr>
          <w:rFonts w:ascii="IRNazanin" w:hAnsi="IRNazanin" w:eastAsia="IRNazanin" w:cs="IRNazanin"/>
          <w:lang w:bidi="fa-IR"/>
          <w:color w:val="111111"/>
          <w:sz w:val="28"/>
          <w:szCs w:val="28"/>
          <w:rtl/>
        </w:rPr>
        <w:t xml:space="preserve">5 - جنيان و انسانها در قيامت مورد بازخواست مشترك قرار خواهند گرفت.</w:t>
      </w:r>
    </w:p>
    <w:p>
      <w:pPr>
        <w:pStyle w:val="BookText"/>
      </w:pPr>
      <w:r>
        <w:rPr>
          <w:rFonts w:ascii="Amiri" w:hAnsi="Amiri" w:eastAsia="Amiri" w:cs="Amiri"/>
          <w:lang w:bidi="ar-SA"/>
          <w:color w:val="111111"/>
          <w:sz w:val="28"/>
          <w:szCs w:val="28"/>
          <w:rtl/>
        </w:rPr>
        <w:t xml:space="preserve">يمعشر الجن . .. و قال أولياؤهم من الإنس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- 6 - 132 - 1</w:t>
      </w:r>
    </w:p>
    <w:p>
      <w:pPr>
        <w:pStyle w:val="BookText"/>
      </w:pPr>
      <w:r>
        <w:rPr>
          <w:rFonts w:ascii="IRNazanin" w:hAnsi="IRNazanin" w:eastAsia="IRNazanin" w:cs="IRNazanin"/>
          <w:lang w:bidi="fa-IR"/>
          <w:color w:val="111111"/>
          <w:sz w:val="28"/>
          <w:szCs w:val="28"/>
          <w:rtl/>
        </w:rPr>
        <w:t xml:space="preserve">1 - هر يك از افراد جن و انس در روز قيامت از مرتبه و درجه ويژه خود برخوردارند.</w:t>
      </w:r>
    </w:p>
    <w:p>
      <w:pPr>
        <w:pStyle w:val="BookText"/>
      </w:pPr>
      <w:r>
        <w:rPr>
          <w:rFonts w:ascii="Amiri" w:hAnsi="Amiri" w:eastAsia="Amiri" w:cs="Amiri"/>
          <w:lang w:bidi="ar-SA"/>
          <w:color w:val="111111"/>
          <w:sz w:val="28"/>
          <w:szCs w:val="28"/>
          <w:rtl/>
        </w:rPr>
        <w:t xml:space="preserve">و لكل درجت مما عملوا</w:t>
      </w:r>
    </w:p>
    <w:p>
      <w:pPr>
        <w:pStyle w:val="BookText"/>
      </w:pPr>
      <w:r>
        <w:rPr>
          <w:rFonts w:ascii="IRNazanin" w:hAnsi="IRNazanin" w:eastAsia="IRNazanin" w:cs="IRNazanin"/>
          <w:lang w:bidi="fa-IR"/>
          <w:color w:val="111111"/>
          <w:sz w:val="28"/>
          <w:szCs w:val="28"/>
          <w:rtl/>
        </w:rPr>
        <w:t xml:space="preserve">تنوين «و لكل» عوض محذوف است و به قرينه آيه 128 و 130، محذوف «جن و انس» است، يعنى: «لكل من الجن و الإنس . ..» و چون آيات پيشين ترسيم قيامت بوده، ظاهر آن است كه درجات مطرح شده در آيه مربوط به آن روز باشد.</w:t>
      </w:r>
    </w:p>
    <w:p>
      <w:pPr>
        <w:pStyle w:val="Heading3"/>
      </w:pPr>
      <w:bookmarkStart w:id="701" w:name="_Toc242"/>
      <w:r>
        <w:t>240- جنيان زن</w:t>
      </w:r>
      <w:bookmarkEnd w:id="7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- 72 - 1 - 7</w:t>
      </w:r>
    </w:p>
    <w:p>
      <w:pPr>
        <w:pStyle w:val="BookText"/>
      </w:pPr>
      <w:r>
        <w:rPr>
          <w:rFonts w:ascii="Amiri" w:hAnsi="Amiri" w:eastAsia="Amiri" w:cs="Amiri"/>
          <w:lang w:bidi="ar-SA"/>
          <w:color w:val="111111"/>
          <w:sz w:val="28"/>
          <w:szCs w:val="28"/>
          <w:rtl/>
        </w:rPr>
        <w:t xml:space="preserve">7 - جن ، متشكل از مردان و زنان</w:t>
      </w:r>
    </w:p>
    <w:p>
      <w:pPr>
        <w:pStyle w:val="BookText"/>
      </w:pPr>
      <w:r>
        <w:rPr>
          <w:rFonts w:ascii="IRNazanin" w:hAnsi="IRNazanin" w:eastAsia="IRNazanin" w:cs="IRNazanin"/>
          <w:lang w:bidi="fa-IR"/>
          <w:color w:val="111111"/>
          <w:sz w:val="28"/>
          <w:szCs w:val="28"/>
          <w:rtl/>
        </w:rPr>
        <w:t xml:space="preserve">استمع نفر من الجنّ</w:t>
      </w:r>
    </w:p>
    <w:p>
      <w:pPr>
        <w:pStyle w:val="BookText"/>
      </w:pPr>
      <w:r>
        <w:rPr>
          <w:rFonts w:ascii="IRNazanin" w:hAnsi="IRNazanin" w:eastAsia="IRNazanin" w:cs="IRNazanin"/>
          <w:lang w:bidi="fa-IR"/>
          <w:color w:val="111111"/>
          <w:sz w:val="28"/>
          <w:szCs w:val="28"/>
          <w:rtl/>
        </w:rPr>
        <w:t xml:space="preserve">برداشت ياد شده، با توجه به معناى «نفر» (گروهى از مردان متشكل از سه تا ده نفر) مى باشد; زيرا لازمه وجود مردان در هر دسته و نوعى از موجودات، وجود زنان در ميان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- 72 - 6 - 8</w:t>
      </w:r>
    </w:p>
    <w:p>
      <w:pPr>
        <w:pStyle w:val="BookText"/>
      </w:pPr>
      <w:r>
        <w:rPr>
          <w:rFonts w:ascii="Amiri" w:hAnsi="Amiri" w:eastAsia="Amiri" w:cs="Amiri"/>
          <w:lang w:bidi="ar-SA"/>
          <w:color w:val="111111"/>
          <w:sz w:val="28"/>
          <w:szCs w:val="28"/>
          <w:rtl/>
        </w:rPr>
        <w:t xml:space="preserve">8 - جن ، موجودى متشكل از دو جنس مرد و زن</w:t>
      </w:r>
    </w:p>
    <w:p>
      <w:pPr>
        <w:pStyle w:val="BookText"/>
      </w:pPr>
      <w:r>
        <w:rPr>
          <w:rFonts w:ascii="Amiri" w:hAnsi="Amiri" w:eastAsia="Amiri" w:cs="Amiri"/>
          <w:lang w:bidi="ar-SA"/>
          <w:color w:val="111111"/>
          <w:sz w:val="28"/>
          <w:szCs w:val="28"/>
          <w:rtl/>
        </w:rPr>
        <w:t xml:space="preserve">كان رجال من الإنس يعوذون برجال من الجنّ</w:t>
      </w:r>
    </w:p>
    <w:p>
      <w:pPr>
        <w:pStyle w:val="Heading3"/>
      </w:pPr>
      <w:bookmarkStart w:id="702" w:name="_Toc243"/>
      <w:r>
        <w:t>241- جنيان سليمان(ع)</w:t>
      </w:r>
      <w:bookmarkEnd w:id="702"/>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90" w:name="pg5994_47074"/>
    <w:bookmarkEnd w:id="90"/>
    <w:p>
      <w:pPr>
        <w:pStyle w:val="BookText"/>
      </w:pPr>
      <w:r>
        <w:rPr>
          <w:rFonts w:ascii="IRNazanin" w:hAnsi="IRNazanin" w:eastAsia="IRNazanin" w:cs="IRNazanin"/>
          <w:lang w:bidi="fa-IR"/>
          <w:color w:val="111111"/>
          <w:sz w:val="28"/>
          <w:szCs w:val="28"/>
          <w:rtl/>
        </w:rPr>
        <w:t xml:space="preserve">13 - نمل - 27 - 17 - 1</w:t>
      </w:r>
    </w:p>
    <w:p>
      <w:pPr>
        <w:pStyle w:val="BookText"/>
      </w:pPr>
      <w:r>
        <w:rPr>
          <w:rFonts w:ascii="IRNazanin" w:hAnsi="IRNazanin" w:eastAsia="IRNazanin" w:cs="IRNazanin"/>
          <w:lang w:bidi="fa-IR"/>
          <w:color w:val="111111"/>
          <w:sz w:val="28"/>
          <w:szCs w:val="28"/>
          <w:rtl/>
        </w:rPr>
        <w:t xml:space="preserve">1 - سليمان ( ع ) ، داراى سپاهى متشكل از نيرو هاى جن ، انسان و پرندگان</w:t>
      </w:r>
    </w:p>
    <w:p>
      <w:pPr>
        <w:pStyle w:val="BookText"/>
      </w:pPr>
      <w:r>
        <w:rPr>
          <w:rFonts w:ascii="Amiri" w:hAnsi="Amiri" w:eastAsia="Amiri" w:cs="Amiri"/>
          <w:lang w:bidi="ar-SA"/>
          <w:color w:val="111111"/>
          <w:sz w:val="28"/>
          <w:szCs w:val="28"/>
          <w:rtl/>
        </w:rPr>
        <w:t xml:space="preserve">و حشر لسليمن جنوده من الجنّ و الإنس و الطير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- 34 - 14 - 1</w:t>
      </w:r>
    </w:p>
    <w:p>
      <w:pPr>
        <w:pStyle w:val="BookText"/>
      </w:pPr>
      <w:r>
        <w:rPr>
          <w:rFonts w:ascii="IRNazanin" w:hAnsi="IRNazanin" w:eastAsia="IRNazanin" w:cs="IRNazanin"/>
          <w:lang w:bidi="fa-IR"/>
          <w:color w:val="111111"/>
          <w:sz w:val="28"/>
          <w:szCs w:val="28"/>
          <w:rtl/>
        </w:rPr>
        <w:t xml:space="preserve">1 - مرگ سليمان ( ع ) ، آن گاه بر جنيان خدمت گزار وى آشكار شد كه موريانه ها عصاى او را خوردند و آن حضرت بر زمين افتاد .</w:t>
      </w:r>
    </w:p>
    <w:p>
      <w:pPr>
        <w:pStyle w:val="BookText"/>
      </w:pPr>
      <w:r>
        <w:rPr>
          <w:rFonts w:ascii="Amiri" w:hAnsi="Amiri" w:eastAsia="Amiri" w:cs="Amiri"/>
          <w:lang w:bidi="ar-SA"/>
          <w:color w:val="111111"/>
          <w:sz w:val="28"/>
          <w:szCs w:val="28"/>
          <w:rtl/>
        </w:rPr>
        <w:t xml:space="preserve">فلمّا قضينا عليه الموت ما دلّهم على موته إلاّ دابّة الأرض تأكل منسأته فلمّا خرّ</w:t>
      </w:r>
    </w:p>
    <w:p>
      <w:pPr>
        <w:pStyle w:val="BookText"/>
      </w:pPr>
      <w:r>
        <w:rPr>
          <w:rFonts w:ascii="IRNazanin" w:hAnsi="IRNazanin" w:eastAsia="IRNazanin" w:cs="IRNazanin"/>
          <w:lang w:bidi="fa-IR"/>
          <w:color w:val="111111"/>
          <w:sz w:val="28"/>
          <w:szCs w:val="28"/>
          <w:rtl/>
        </w:rPr>
        <w:t xml:space="preserve">«منسأة» به معناى عصا است (مفردات راغب) و «دابّة الأرض» از باب اضافه شىء به فعلش مى باشد. «أرض» نيز در اين آيه - از باب «علم يعلم» - به معناى خوردن است و يا «ارضة» به معناى كرمى است كه از زمين وارد چوب و تخته مى شود (مفردات راغب).</w:t>
      </w:r>
    </w:p>
    <w:p>
      <w:pPr>
        <w:pStyle w:val="Heading3"/>
      </w:pPr>
      <w:bookmarkStart w:id="703" w:name="_Toc244"/>
      <w:r>
        <w:t>242- جنيان سليمان(ع) و ذلت</w:t>
      </w:r>
      <w:bookmarkEnd w:id="7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- 34 - 14 - 11</w:t>
      </w:r>
    </w:p>
    <w:p>
      <w:pPr>
        <w:pStyle w:val="BookText"/>
      </w:pPr>
      <w:r>
        <w:rPr>
          <w:rFonts w:ascii="IRNazanin" w:hAnsi="IRNazanin" w:eastAsia="IRNazanin" w:cs="IRNazanin"/>
          <w:lang w:bidi="fa-IR"/>
          <w:color w:val="111111"/>
          <w:sz w:val="28"/>
          <w:szCs w:val="28"/>
          <w:rtl/>
        </w:rPr>
        <w:t xml:space="preserve">11 - جنيان نيز از رنج ، سختى و خفت گريزان اند .</w:t>
      </w:r>
    </w:p>
    <w:p>
      <w:pPr>
        <w:pStyle w:val="BookText"/>
      </w:pPr>
      <w:r>
        <w:rPr>
          <w:rFonts w:ascii="Amiri" w:hAnsi="Amiri" w:eastAsia="Amiri" w:cs="Amiri"/>
          <w:lang w:bidi="ar-SA"/>
          <w:color w:val="111111"/>
          <w:sz w:val="28"/>
          <w:szCs w:val="28"/>
          <w:rtl/>
        </w:rPr>
        <w:t xml:space="preserve">تبيّنت الجنّ أن لو كانوا يعلمون الغيب</w:t>
      </w:r>
    </w:p>
    <w:p>
      <w:pPr>
        <w:pStyle w:val="Heading3"/>
      </w:pPr>
      <w:bookmarkStart w:id="704" w:name="_Toc245"/>
      <w:r>
        <w:t>243- جنيان سليمان(ع) و سختى</w:t>
      </w:r>
      <w:bookmarkEnd w:id="7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- 34 - 14 - 11</w:t>
      </w:r>
    </w:p>
    <w:p>
      <w:pPr>
        <w:pStyle w:val="BookText"/>
      </w:pPr>
      <w:r>
        <w:rPr>
          <w:rFonts w:ascii="IRNazanin" w:hAnsi="IRNazanin" w:eastAsia="IRNazanin" w:cs="IRNazanin"/>
          <w:lang w:bidi="fa-IR"/>
          <w:color w:val="111111"/>
          <w:sz w:val="28"/>
          <w:szCs w:val="28"/>
          <w:rtl/>
        </w:rPr>
        <w:t xml:space="preserve">11 - جنيان نيز از رنج ، سختى و خفت گريزان اند .</w:t>
      </w:r>
    </w:p>
    <w:p>
      <w:pPr>
        <w:pStyle w:val="BookText"/>
      </w:pPr>
      <w:r>
        <w:rPr>
          <w:rFonts w:ascii="Amiri" w:hAnsi="Amiri" w:eastAsia="Amiri" w:cs="Amiri"/>
          <w:lang w:bidi="ar-SA"/>
          <w:color w:val="111111"/>
          <w:sz w:val="28"/>
          <w:szCs w:val="28"/>
          <w:rtl/>
        </w:rPr>
        <w:t xml:space="preserve">تبيّنت الجنّ أن لو كانوا يعلمون الغيب</w:t>
      </w:r>
    </w:p>
    <w:p>
      <w:pPr>
        <w:pStyle w:val="Heading3"/>
      </w:pPr>
      <w:bookmarkStart w:id="705" w:name="_Toc246"/>
      <w:r>
        <w:t>244- جنيان سليمان(ع) و علم غيب</w:t>
      </w:r>
      <w:bookmarkEnd w:id="7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- 34 - 14 - 6،10</w:t>
      </w:r>
    </w:p>
    <w:p>
      <w:pPr>
        <w:pStyle w:val="BookText"/>
      </w:pPr>
      <w:r>
        <w:rPr>
          <w:rFonts w:ascii="IRNazanin" w:hAnsi="IRNazanin" w:eastAsia="IRNazanin" w:cs="IRNazanin"/>
          <w:lang w:bidi="fa-IR"/>
          <w:color w:val="111111"/>
          <w:sz w:val="28"/>
          <w:szCs w:val="28"/>
          <w:rtl/>
        </w:rPr>
        <w:t xml:space="preserve">6 - جنيان خدمت گزار در دستگاه سليمان ( ع ) ، از علم غيب برخوردار نبودند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91" w:name="pg5994_47078"/>
    <w:bookmarkEnd w:id="91"/>
    <w:p>
      <w:pPr>
        <w:pStyle w:val="BookText"/>
      </w:pPr>
      <w:r>
        <w:rPr>
          <w:rFonts w:ascii="Amiri" w:hAnsi="Amiri" w:eastAsia="Amiri" w:cs="Amiri"/>
          <w:lang w:bidi="ar-SA"/>
          <w:color w:val="111111"/>
          <w:sz w:val="28"/>
          <w:szCs w:val="28"/>
          <w:rtl/>
        </w:rPr>
        <w:t xml:space="preserve">فلمّا خرّ تبيّنت الجنّ أن لو كانوا يعلمون الغيب ما لبثوا فى العذاب المهين</w:t>
      </w:r>
    </w:p>
    <w:p>
      <w:pPr>
        <w:pStyle w:val="BookText"/>
      </w:pPr>
      <w:r>
        <w:rPr>
          <w:rFonts w:ascii="IRNazanin" w:hAnsi="IRNazanin" w:eastAsia="IRNazanin" w:cs="IRNazanin"/>
          <w:lang w:bidi="fa-IR"/>
          <w:color w:val="111111"/>
          <w:sz w:val="28"/>
          <w:szCs w:val="28"/>
          <w:rtl/>
        </w:rPr>
        <w:t xml:space="preserve">10 - جنيان خدمت گزار در دستگاه سليمان ( ع ) ، از معرفتى به نام علم غيب آگاهى داشتند .</w:t>
      </w:r>
    </w:p>
    <w:p>
      <w:pPr>
        <w:pStyle w:val="BookText"/>
      </w:pPr>
      <w:r>
        <w:rPr>
          <w:rFonts w:ascii="Amiri" w:hAnsi="Amiri" w:eastAsia="Amiri" w:cs="Amiri"/>
          <w:lang w:bidi="ar-SA"/>
          <w:color w:val="111111"/>
          <w:sz w:val="28"/>
          <w:szCs w:val="28"/>
          <w:rtl/>
        </w:rPr>
        <w:t xml:space="preserve">تبيّنت الجنّ أن لو كانوا يعلمون الغيب</w:t>
      </w:r>
    </w:p>
    <w:p>
      <w:pPr>
        <w:pStyle w:val="Heading3"/>
      </w:pPr>
      <w:bookmarkStart w:id="706" w:name="_Toc247"/>
      <w:r>
        <w:t>245- جنيان صالح</w:t>
      </w:r>
      <w:bookmarkEnd w:id="7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- 72 - 11 - 1،2،3</w:t>
      </w:r>
    </w:p>
    <w:p>
      <w:pPr>
        <w:pStyle w:val="BookText"/>
      </w:pPr>
      <w:r>
        <w:rPr>
          <w:rFonts w:ascii="IRNazanin" w:hAnsi="IRNazanin" w:eastAsia="IRNazanin" w:cs="IRNazanin"/>
          <w:lang w:bidi="fa-IR"/>
          <w:color w:val="111111"/>
          <w:sz w:val="28"/>
          <w:szCs w:val="28"/>
          <w:rtl/>
        </w:rPr>
        <w:t xml:space="preserve">1 - دو دسته بودن جنيان ، پيش از نزول قرآن : 1- افراد خوش طينت و متمايل به خير و صلاح ; 2- افراد بدسرشت و متمايل به شرّ و فساد .</w:t>
      </w:r>
    </w:p>
    <w:p>
      <w:pPr>
        <w:pStyle w:val="BookText"/>
      </w:pPr>
      <w:r>
        <w:rPr>
          <w:rFonts w:ascii="Amiri" w:hAnsi="Amiri" w:eastAsia="Amiri" w:cs="Amiri"/>
          <w:lang w:bidi="ar-SA"/>
          <w:color w:val="111111"/>
          <w:sz w:val="28"/>
          <w:szCs w:val="28"/>
          <w:rtl/>
        </w:rPr>
        <w:t xml:space="preserve">و أنّا منّا الصلحون و منّا دون ذلك</w:t>
      </w:r>
    </w:p>
    <w:p>
      <w:pPr>
        <w:pStyle w:val="BookText"/>
      </w:pPr>
      <w:r>
        <w:rPr>
          <w:rFonts w:ascii="IRNazanin" w:hAnsi="IRNazanin" w:eastAsia="IRNazanin" w:cs="IRNazanin"/>
          <w:lang w:bidi="fa-IR"/>
          <w:color w:val="111111"/>
          <w:sz w:val="28"/>
          <w:szCs w:val="28"/>
          <w:rtl/>
        </w:rPr>
        <w:t xml:space="preserve">درباره اين كه آيه شريفه، بازگو كننده وضعيت جن پيش از نزول قرآن و استماع آنان است و يا پس از آن، ميان مفسران اختلاف هست. برداشت ياد شده مبتنى بر احتمال نخست است. بنابراين احتمال، مقصود از صلاح، صلاح در ايمان و تقوا نيست; بلكه مراد صلاح از لحاظ طينت و تمايل به خير و صلاح است.</w:t>
      </w:r>
    </w:p>
    <w:p>
      <w:pPr>
        <w:pStyle w:val="BookText"/>
      </w:pPr>
      <w:r>
        <w:rPr>
          <w:rFonts w:ascii="IRNazanin" w:hAnsi="IRNazanin" w:eastAsia="IRNazanin" w:cs="IRNazanin"/>
          <w:lang w:bidi="fa-IR"/>
          <w:color w:val="111111"/>
          <w:sz w:val="28"/>
          <w:szCs w:val="28"/>
          <w:rtl/>
        </w:rPr>
        <w:t xml:space="preserve">2 - دو دسته شدن جن ، پس از نزول قرآن : برخى صالح و نيك كردار و برخى غير آنان</w:t>
      </w:r>
    </w:p>
    <w:p>
      <w:pPr>
        <w:pStyle w:val="BookText"/>
      </w:pPr>
      <w:r>
        <w:rPr>
          <w:rFonts w:ascii="Amiri" w:hAnsi="Amiri" w:eastAsia="Amiri" w:cs="Amiri"/>
          <w:lang w:bidi="ar-SA"/>
          <w:color w:val="111111"/>
          <w:sz w:val="28"/>
          <w:szCs w:val="28"/>
          <w:rtl/>
        </w:rPr>
        <w:t xml:space="preserve">و أنّا منّا الصلحون و منّا دون ذلك</w:t>
      </w:r>
    </w:p>
    <w:p>
      <w:pPr>
        <w:pStyle w:val="BookText"/>
      </w:pPr>
      <w:r>
        <w:rPr>
          <w:rFonts w:ascii="IRNazanin" w:hAnsi="IRNazanin" w:eastAsia="IRNazanin" w:cs="IRNazanin"/>
          <w:lang w:bidi="fa-IR"/>
          <w:color w:val="111111"/>
          <w:sz w:val="28"/>
          <w:szCs w:val="28"/>
          <w:rtl/>
        </w:rPr>
        <w:t xml:space="preserve">3 - از ديدگاه مؤمنان جن ، برخى از آنان صالح و نيك كردار كامل اند و برخى ديگر ضعيف و در رتبه پايين تر از صالحان قرار دارند .</w:t>
      </w:r>
    </w:p>
    <w:p>
      <w:pPr>
        <w:pStyle w:val="BookText"/>
      </w:pPr>
      <w:r>
        <w:rPr>
          <w:rFonts w:ascii="Amiri" w:hAnsi="Amiri" w:eastAsia="Amiri" w:cs="Amiri"/>
          <w:lang w:bidi="ar-SA"/>
          <w:color w:val="111111"/>
          <w:sz w:val="28"/>
          <w:szCs w:val="28"/>
          <w:rtl/>
        </w:rPr>
        <w:t xml:space="preserve">و أنّا منّا الصلحون و منّا دون ذلك</w:t>
      </w:r>
    </w:p>
    <w:p>
      <w:pPr>
        <w:pStyle w:val="BookText"/>
      </w:pPr>
      <w:r>
        <w:rPr>
          <w:rFonts w:ascii="Amiri" w:hAnsi="Amiri" w:eastAsia="Amiri" w:cs="Amiri"/>
          <w:lang w:bidi="ar-SA"/>
          <w:color w:val="111111"/>
          <w:sz w:val="28"/>
          <w:szCs w:val="28"/>
          <w:rtl/>
        </w:rPr>
        <w:t xml:space="preserve">برداشت ياد شده، مبتنى بر اين نكته است كه «دون» به معناى «تحت» باشد.</w:t>
      </w:r>
    </w:p>
    <w:p>
      <w:pPr>
        <w:pStyle w:val="Heading3"/>
      </w:pPr>
      <w:bookmarkStart w:id="707" w:name="_Toc248"/>
      <w:r>
        <w:t>246- جنيان ظالم</w:t>
      </w:r>
      <w:bookmarkEnd w:id="7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- 72 - 14 - 1</w:t>
      </w:r>
    </w:p>
    <w:p>
      <w:pPr>
        <w:pStyle w:val="BookText"/>
      </w:pPr>
      <w:r>
        <w:rPr>
          <w:rFonts w:ascii="IRNazanin" w:hAnsi="IRNazanin" w:eastAsia="IRNazanin" w:cs="IRNazanin"/>
          <w:lang w:bidi="fa-IR"/>
          <w:color w:val="111111"/>
          <w:sz w:val="28"/>
          <w:szCs w:val="28"/>
          <w:rtl/>
        </w:rPr>
        <w:t xml:space="preserve">1 - دو دسته شدن جن ، پس از نزول قرآن : مسلمان هدايت يافته و كافران ظالم و منحرف از مسير حق</w:t>
      </w:r>
    </w:p>
    <w:p>
      <w:pPr>
        <w:pStyle w:val="BookText"/>
      </w:pPr>
      <w:r>
        <w:rPr>
          <w:rFonts w:ascii="Amiri" w:hAnsi="Amiri" w:eastAsia="Amiri" w:cs="Amiri"/>
          <w:lang w:bidi="ar-SA"/>
          <w:color w:val="111111"/>
          <w:sz w:val="28"/>
          <w:szCs w:val="28"/>
          <w:rtl/>
        </w:rPr>
        <w:t xml:space="preserve">و أنّا لمّا سمعنا الهدى ءامنّا به . .. و أنّا منّا المسلمون و منّا القسطون</w:t>
      </w:r>
    </w:p>
    <w:p>
      <w:pPr>
        <w:pStyle w:val="BookText"/>
      </w:pPr>
      <w:r>
        <w:rPr>
          <w:rFonts w:ascii="Amiri" w:hAnsi="Amiri" w:eastAsia="Amiri" w:cs="Amiri"/>
          <w:lang w:bidi="ar-SA"/>
          <w:color w:val="111111"/>
          <w:sz w:val="28"/>
          <w:szCs w:val="28"/>
          <w:rtl/>
        </w:rPr>
        <w:t xml:space="preserve">«قَسْط» (مصدر «قاسطون»)، به معناى جور است. (مقاييس اللغة)</w:t>
      </w:r>
    </w:p>
    <w:p>
      <w:pPr>
        <w:pStyle w:val="Heading3"/>
      </w:pPr>
      <w:bookmarkStart w:id="708" w:name="_Toc249"/>
      <w:r>
        <w:t>247- جنيان ظالم در جهنم</w:t>
      </w:r>
      <w:bookmarkEnd w:id="708"/>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92" w:name="pg5994_47081"/>
    <w:bookmarkEnd w:id="92"/>
    <w:p>
      <w:pPr>
        <w:pStyle w:val="BookText"/>
      </w:pPr>
      <w:r>
        <w:rPr>
          <w:rFonts w:ascii="IRNazanin" w:hAnsi="IRNazanin" w:eastAsia="IRNazanin" w:cs="IRNazanin"/>
          <w:lang w:bidi="fa-IR"/>
          <w:color w:val="111111"/>
          <w:sz w:val="28"/>
          <w:szCs w:val="28"/>
          <w:rtl/>
        </w:rPr>
        <w:t xml:space="preserve">19 - جن - 72 - 15 - 4</w:t>
      </w:r>
    </w:p>
    <w:p>
      <w:pPr>
        <w:pStyle w:val="BookText"/>
      </w:pPr>
      <w:r>
        <w:rPr>
          <w:rFonts w:ascii="IRNazanin" w:hAnsi="IRNazanin" w:eastAsia="IRNazanin" w:cs="IRNazanin"/>
          <w:lang w:bidi="fa-IR"/>
          <w:color w:val="111111"/>
          <w:sz w:val="28"/>
          <w:szCs w:val="28"/>
          <w:rtl/>
        </w:rPr>
        <w:t xml:space="preserve">4 - ظالمان و حق ناپذيران جن ، همچون انسان ها ، به عذاب دوزخ گرفتار خواهند شد .</w:t>
      </w:r>
    </w:p>
    <w:p>
      <w:pPr>
        <w:pStyle w:val="BookText"/>
      </w:pPr>
      <w:r>
        <w:rPr>
          <w:rFonts w:ascii="Amiri" w:hAnsi="Amiri" w:eastAsia="Amiri" w:cs="Amiri"/>
          <w:lang w:bidi="ar-SA"/>
          <w:color w:val="111111"/>
          <w:sz w:val="28"/>
          <w:szCs w:val="28"/>
          <w:rtl/>
        </w:rPr>
        <w:t xml:space="preserve">و أمّا القسطون فكانوا لجهنّم حطبًا</w:t>
      </w:r>
    </w:p>
    <w:p>
      <w:pPr>
        <w:pStyle w:val="Heading3"/>
      </w:pPr>
      <w:bookmarkStart w:id="709" w:name="_Toc250"/>
      <w:r>
        <w:t>248- جنيان عادل</w:t>
      </w:r>
      <w:bookmarkEnd w:id="7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- 7 - 181 - 1</w:t>
      </w:r>
    </w:p>
    <w:p>
      <w:pPr>
        <w:pStyle w:val="BookText"/>
      </w:pPr>
      <w:r>
        <w:rPr>
          <w:rFonts w:ascii="IRNazanin" w:hAnsi="IRNazanin" w:eastAsia="IRNazanin" w:cs="IRNazanin"/>
          <w:lang w:bidi="fa-IR"/>
          <w:color w:val="111111"/>
          <w:sz w:val="28"/>
          <w:szCs w:val="28"/>
          <w:rtl/>
        </w:rPr>
        <w:t xml:space="preserve">1 - گروهى از انسان ها و جنيان ، هدايتگر و عدالت پيشه اند .</w:t>
      </w:r>
    </w:p>
    <w:p>
      <w:pPr>
        <w:pStyle w:val="BookText"/>
      </w:pPr>
      <w:r>
        <w:rPr>
          <w:rFonts w:ascii="Amiri" w:hAnsi="Amiri" w:eastAsia="Amiri" w:cs="Amiri"/>
          <w:lang w:bidi="ar-SA"/>
          <w:color w:val="111111"/>
          <w:sz w:val="28"/>
          <w:szCs w:val="28"/>
          <w:rtl/>
        </w:rPr>
        <w:t xml:space="preserve">و ممن خلقنا أمة يهدون بالحق و به يعدلون</w:t>
      </w:r>
    </w:p>
    <w:p>
      <w:pPr>
        <w:pStyle w:val="BookText"/>
      </w:pPr>
      <w:r>
        <w:rPr>
          <w:rFonts w:ascii="IRNazanin" w:hAnsi="IRNazanin" w:eastAsia="IRNazanin" w:cs="IRNazanin"/>
          <w:lang w:bidi="fa-IR"/>
          <w:color w:val="111111"/>
          <w:sz w:val="28"/>
          <w:szCs w:val="28"/>
          <w:rtl/>
        </w:rPr>
        <w:t xml:space="preserve">برداشت فوق از ظاهر آيه - كه حكايت از وجود چنين افرادى در ميان انسانها و جنيان دارد - استفاده شده است، بر اين مبنا و با توجه به اينكه هدايتگران ملازم حق دانسته شده اند، معلوم مى شود مقصود هدايتگرانى هستند كه از جانب خداوند براى هدايت مردم برگزيده شده اند. قابل ذكر است كه مراد از «ممن خلقنا» به قرينه آيه 179 انسانها و جنيان است.</w:t>
      </w:r>
    </w:p>
    <w:p>
      <w:pPr>
        <w:pStyle w:val="Heading3"/>
      </w:pPr>
      <w:bookmarkStart w:id="710" w:name="_Toc251"/>
      <w:r>
        <w:t>249- جنيان غير صالح</w:t>
      </w:r>
      <w:bookmarkEnd w:id="7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- 72 - 11 - 1،2،3</w:t>
      </w:r>
    </w:p>
    <w:p>
      <w:pPr>
        <w:pStyle w:val="BookText"/>
      </w:pPr>
      <w:r>
        <w:rPr>
          <w:rFonts w:ascii="IRNazanin" w:hAnsi="IRNazanin" w:eastAsia="IRNazanin" w:cs="IRNazanin"/>
          <w:lang w:bidi="fa-IR"/>
          <w:color w:val="111111"/>
          <w:sz w:val="28"/>
          <w:szCs w:val="28"/>
          <w:rtl/>
        </w:rPr>
        <w:t xml:space="preserve">1 - دو دسته بودن جنيان ، پيش از نزول قرآن : 1- افراد خوش طينت و متمايل به خير و صلاح ; 2- افراد بدسرشت و متمايل به شرّ و فساد .</w:t>
      </w:r>
    </w:p>
    <w:p>
      <w:pPr>
        <w:pStyle w:val="BookText"/>
      </w:pPr>
      <w:r>
        <w:rPr>
          <w:rFonts w:ascii="Amiri" w:hAnsi="Amiri" w:eastAsia="Amiri" w:cs="Amiri"/>
          <w:lang w:bidi="ar-SA"/>
          <w:color w:val="111111"/>
          <w:sz w:val="28"/>
          <w:szCs w:val="28"/>
          <w:rtl/>
        </w:rPr>
        <w:t xml:space="preserve">و أنّا منّا الصلحون و منّا دون ذلك</w:t>
      </w:r>
    </w:p>
    <w:p>
      <w:pPr>
        <w:pStyle w:val="BookText"/>
      </w:pPr>
      <w:r>
        <w:rPr>
          <w:rFonts w:ascii="IRNazanin" w:hAnsi="IRNazanin" w:eastAsia="IRNazanin" w:cs="IRNazanin"/>
          <w:lang w:bidi="fa-IR"/>
          <w:color w:val="111111"/>
          <w:sz w:val="28"/>
          <w:szCs w:val="28"/>
          <w:rtl/>
        </w:rPr>
        <w:t xml:space="preserve">درباره اين كه آيه شريفه، بازگو كننده وضعيت جن پيش از نزول قرآن و استماع آنان است و يا پس از آن، ميان مفسران اختلاف هست. برداشت ياد شده مبتنى بر احتمال نخست است. بنابراين احتمال، مقصود از صلاح، صلاح در ايمان و تقوا نيست; بلكه مراد صلاح از لحاظ طينت و تمايل به خير و صلاح است.</w:t>
      </w:r>
    </w:p>
    <w:p>
      <w:pPr>
        <w:pStyle w:val="BookText"/>
      </w:pPr>
      <w:r>
        <w:rPr>
          <w:rFonts w:ascii="IRNazanin" w:hAnsi="IRNazanin" w:eastAsia="IRNazanin" w:cs="IRNazanin"/>
          <w:lang w:bidi="fa-IR"/>
          <w:color w:val="111111"/>
          <w:sz w:val="28"/>
          <w:szCs w:val="28"/>
          <w:rtl/>
        </w:rPr>
        <w:t xml:space="preserve">2 - دو دسته شدن جن ، پس از نزول قرآن : برخى صالح و نيك كردار و برخى غير آنان</w:t>
      </w:r>
    </w:p>
    <w:p>
      <w:pPr>
        <w:pStyle w:val="BookText"/>
      </w:pPr>
      <w:r>
        <w:rPr>
          <w:rFonts w:ascii="Amiri" w:hAnsi="Amiri" w:eastAsia="Amiri" w:cs="Amiri"/>
          <w:lang w:bidi="ar-SA"/>
          <w:color w:val="111111"/>
          <w:sz w:val="28"/>
          <w:szCs w:val="28"/>
          <w:rtl/>
        </w:rPr>
        <w:t xml:space="preserve">و أنّا منّا الصلحون و منّا دون ذلك</w:t>
      </w:r>
    </w:p>
    <w:p>
      <w:pPr>
        <w:pStyle w:val="BookText"/>
      </w:pPr>
      <w:r>
        <w:rPr>
          <w:rFonts w:ascii="IRNazanin" w:hAnsi="IRNazanin" w:eastAsia="IRNazanin" w:cs="IRNazanin"/>
          <w:lang w:bidi="fa-IR"/>
          <w:color w:val="111111"/>
          <w:sz w:val="28"/>
          <w:szCs w:val="28"/>
          <w:rtl/>
        </w:rPr>
        <w:t xml:space="preserve">3 - از ديدگاه مؤمنان جن ، برخى از آنان صالح و نيك كردار كامل اند و برخى ديگر ضعيف و در رتبه پايين تر از صالحان قرار دارند .</w:t>
      </w:r>
    </w:p>
    <w:p>
      <w:pPr>
        <w:pStyle w:val="BookText"/>
      </w:pPr>
      <w:r>
        <w:rPr>
          <w:rFonts w:ascii="Amiri" w:hAnsi="Amiri" w:eastAsia="Amiri" w:cs="Amiri"/>
          <w:lang w:bidi="ar-SA"/>
          <w:color w:val="111111"/>
          <w:sz w:val="28"/>
          <w:szCs w:val="28"/>
          <w:rtl/>
        </w:rPr>
        <w:t xml:space="preserve">و أنّا منّا الصلحون و منّا دون ذلك</w:t>
      </w:r>
    </w:p>
    <w:p>
      <w:pPr>
        <w:pStyle w:val="BookText"/>
      </w:pPr>
      <w:r>
        <w:rPr>
          <w:rFonts w:ascii="Amiri" w:hAnsi="Amiri" w:eastAsia="Amiri" w:cs="Amiri"/>
          <w:lang w:bidi="ar-SA"/>
          <w:color w:val="111111"/>
          <w:sz w:val="28"/>
          <w:szCs w:val="28"/>
          <w:rtl/>
        </w:rPr>
        <w:t xml:space="preserve">برداشت ياد شده، مبتنى بر اين نكته است كه «دون» به معناى «تحت» باشد.</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93" w:name="pg5994_47085"/>
    <w:bookmarkEnd w:id="93"/>
    <w:p>
      <w:pPr>
        <w:pStyle w:val="Heading3"/>
      </w:pPr>
      <w:bookmarkStart w:id="711" w:name="_Toc252"/>
      <w:r>
        <w:t>250- جنيان كافر</w:t>
      </w:r>
      <w:bookmarkEnd w:id="7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- 55 - 13 - 5</w:t>
      </w:r>
    </w:p>
    <w:p>
      <w:pPr>
        <w:pStyle w:val="BookText"/>
      </w:pPr>
      <w:r>
        <w:rPr>
          <w:rFonts w:ascii="IRNazanin" w:hAnsi="IRNazanin" w:eastAsia="IRNazanin" w:cs="IRNazanin"/>
          <w:lang w:bidi="fa-IR"/>
          <w:color w:val="111111"/>
          <w:sz w:val="28"/>
          <w:szCs w:val="28"/>
          <w:rtl/>
        </w:rPr>
        <w:t xml:space="preserve">5 - وجود عناصرى كافر و تكذيب گر در ميان جن ، همانند آدميان</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در صورتى كه آيه شريفه خطاب به جن و انس باشد،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- 55 - 32 - 6</w:t>
      </w:r>
    </w:p>
    <w:p>
      <w:pPr>
        <w:pStyle w:val="BookText"/>
      </w:pPr>
      <w:r>
        <w:rPr>
          <w:rFonts w:ascii="IRNazanin" w:hAnsi="IRNazanin" w:eastAsia="IRNazanin" w:cs="IRNazanin"/>
          <w:lang w:bidi="fa-IR"/>
          <w:color w:val="111111"/>
          <w:sz w:val="28"/>
          <w:szCs w:val="28"/>
          <w:rtl/>
        </w:rPr>
        <w:t xml:space="preserve">6 - وجود عناصر كافر و تكذيب گر در ميان جن ، همانند آدميان</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- 55 - 34 - 2</w:t>
      </w:r>
    </w:p>
    <w:p>
      <w:pPr>
        <w:pStyle w:val="BookText"/>
      </w:pPr>
      <w:r>
        <w:rPr>
          <w:rFonts w:ascii="IRNazanin" w:hAnsi="IRNazanin" w:eastAsia="IRNazanin" w:cs="IRNazanin"/>
          <w:lang w:bidi="fa-IR"/>
          <w:color w:val="111111"/>
          <w:sz w:val="28"/>
          <w:szCs w:val="28"/>
          <w:rtl/>
        </w:rPr>
        <w:t xml:space="preserve">2 - وجود عناصر كافر و تكذيب گر در ميان جن ، همانند آدميان</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- 55 - 36 - 5</w:t>
      </w:r>
    </w:p>
    <w:p>
      <w:pPr>
        <w:pStyle w:val="BookText"/>
      </w:pPr>
      <w:r>
        <w:rPr>
          <w:rFonts w:ascii="IRNazanin" w:hAnsi="IRNazanin" w:eastAsia="IRNazanin" w:cs="IRNazanin"/>
          <w:lang w:bidi="fa-IR"/>
          <w:color w:val="111111"/>
          <w:sz w:val="28"/>
          <w:szCs w:val="28"/>
          <w:rtl/>
        </w:rPr>
        <w:t xml:space="preserve">5 - وجود عناصر كافر و تكذيب گر در ميان جن ، همانند آدميان</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- 55 - 38 - 1</w:t>
      </w:r>
    </w:p>
    <w:p>
      <w:pPr>
        <w:pStyle w:val="BookText"/>
      </w:pPr>
      <w:r>
        <w:rPr>
          <w:rFonts w:ascii="IRNazanin" w:hAnsi="IRNazanin" w:eastAsia="IRNazanin" w:cs="IRNazanin"/>
          <w:lang w:bidi="fa-IR"/>
          <w:color w:val="111111"/>
          <w:sz w:val="28"/>
          <w:szCs w:val="28"/>
          <w:rtl/>
        </w:rPr>
        <w:t xml:space="preserve">1 - وجود عناصر كافر و تكذيب گر ، در ميان جن همانند آدميان</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- 55 - 40 - 2</w:t>
      </w:r>
    </w:p>
    <w:p>
      <w:pPr>
        <w:pStyle w:val="BookText"/>
      </w:pPr>
      <w:r>
        <w:rPr>
          <w:rFonts w:ascii="IRNazanin" w:hAnsi="IRNazanin" w:eastAsia="IRNazanin" w:cs="IRNazanin"/>
          <w:lang w:bidi="fa-IR"/>
          <w:color w:val="111111"/>
          <w:sz w:val="28"/>
          <w:szCs w:val="28"/>
          <w:rtl/>
        </w:rPr>
        <w:t xml:space="preserve">2 - وجود عناصر كافر و تكذيب گر در ميان جن همانند آدميان</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- 55 - 42 - 1</w:t>
      </w:r>
    </w:p>
    <w:p>
      <w:pPr>
        <w:pStyle w:val="BookText"/>
      </w:pPr>
      <w:r>
        <w:rPr>
          <w:rFonts w:ascii="IRNazanin" w:hAnsi="IRNazanin" w:eastAsia="IRNazanin" w:cs="IRNazanin"/>
          <w:lang w:bidi="fa-IR"/>
          <w:color w:val="111111"/>
          <w:sz w:val="28"/>
          <w:szCs w:val="28"/>
          <w:rtl/>
        </w:rPr>
        <w:t xml:space="preserve">1 - وجود عناصر كافر و تكذيب گر در ميان جن ، همانند آدميان</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تثنيه آمدن «كما» و «تكذّبان» به خاطر توجه خطاب به جن و انس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- 55 - 45 - 1</w:t>
      </w:r>
    </w:p>
    <w:p>
      <w:pPr>
        <w:pStyle w:val="BookText"/>
      </w:pPr>
      <w:r>
        <w:rPr>
          <w:rFonts w:ascii="IRNazanin" w:hAnsi="IRNazanin" w:eastAsia="IRNazanin" w:cs="IRNazanin"/>
          <w:lang w:bidi="fa-IR"/>
          <w:color w:val="111111"/>
          <w:sz w:val="28"/>
          <w:szCs w:val="28"/>
          <w:rtl/>
        </w:rPr>
        <w:t xml:space="preserve">1 - وجود عناصر كافر و تكذيب گر در ميان جن ، همانند آدميان</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تثنيه آمدن «كما» و «تكذّبان»، به خاطر توجه خطاب به جن و انس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- 55 - 47 - 2</w:t>
      </w:r>
    </w:p>
    <w:p>
      <w:pPr>
        <w:pStyle w:val="BookText"/>
      </w:pPr>
      <w:r>
        <w:rPr>
          <w:rFonts w:ascii="IRNazanin" w:hAnsi="IRNazanin" w:eastAsia="IRNazanin" w:cs="IRNazanin"/>
          <w:lang w:bidi="fa-IR"/>
          <w:color w:val="111111"/>
          <w:sz w:val="28"/>
          <w:szCs w:val="28"/>
          <w:rtl/>
        </w:rPr>
        <w:t xml:space="preserve">2 - وجود عناصر كافر و تكذيب گر در ميان جن ، همانند آدميان</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- 55 - 49 - 2</w:t>
      </w:r>
    </w:p>
    <w:p>
      <w:pPr>
        <w:pStyle w:val="BookText"/>
      </w:pPr>
      <w:r>
        <w:rPr>
          <w:rFonts w:ascii="IRNazanin" w:hAnsi="IRNazanin" w:eastAsia="IRNazanin" w:cs="IRNazanin"/>
          <w:lang w:bidi="fa-IR"/>
          <w:color w:val="111111"/>
          <w:sz w:val="28"/>
          <w:szCs w:val="28"/>
          <w:rtl/>
        </w:rPr>
        <w:t xml:space="preserve">2 - وجود عناصر كافر و تكذيب گر در ميان جن ، همانند آدميان</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- 55 - 51 - 2</w:t>
      </w:r>
    </w:p>
    <w:p>
      <w:pPr>
        <w:pStyle w:val="BookText"/>
      </w:pPr>
      <w:r>
        <w:rPr>
          <w:rFonts w:ascii="IRNazanin" w:hAnsi="IRNazanin" w:eastAsia="IRNazanin" w:cs="IRNazanin"/>
          <w:lang w:bidi="fa-IR"/>
          <w:color w:val="111111"/>
          <w:sz w:val="28"/>
          <w:szCs w:val="28"/>
          <w:rtl/>
        </w:rPr>
        <w:t xml:space="preserve">2 - وجود عناصر كافر و تكذيب گر در ميان جن ، همانند آدميان</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- 55 - 53 - 3</w:t>
      </w:r>
    </w:p>
    <w:p>
      <w:pPr>
        <w:pStyle w:val="BookText"/>
      </w:pPr>
      <w:r>
        <w:rPr>
          <w:rFonts w:ascii="IRNazanin" w:hAnsi="IRNazanin" w:eastAsia="IRNazanin" w:cs="IRNazanin"/>
          <w:lang w:bidi="fa-IR"/>
          <w:color w:val="111111"/>
          <w:sz w:val="28"/>
          <w:szCs w:val="28"/>
          <w:rtl/>
        </w:rPr>
        <w:t xml:space="preserve">3 - وجود عناصر كافر و تكذيب گر در ميان جن ، همانند آدميان</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- 55 - 55 - 3</w:t>
      </w:r>
    </w:p>
    <w:p>
      <w:pPr>
        <w:pStyle w:val="BookText"/>
      </w:pPr>
      <w:r>
        <w:rPr>
          <w:rFonts w:ascii="IRNazanin" w:hAnsi="IRNazanin" w:eastAsia="IRNazanin" w:cs="IRNazanin"/>
          <w:lang w:bidi="fa-IR"/>
          <w:color w:val="111111"/>
          <w:sz w:val="28"/>
          <w:szCs w:val="28"/>
          <w:rtl/>
        </w:rPr>
        <w:t xml:space="preserve">3 - وجود عناصر كافر و تكذيب گر در ميان جن ، همانند آدميان</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18 - رحمن - 55 - 57 - 2</w:t>
      </w:r>
    </w:p>
    <w:p>
      <w:pPr>
        <w:pStyle w:val="BookText"/>
      </w:pPr>
      <w:r>
        <w:rPr>
          <w:rFonts w:ascii="IRNazanin" w:hAnsi="IRNazanin" w:eastAsia="IRNazanin" w:cs="IRNazanin"/>
          <w:lang w:bidi="fa-IR"/>
          <w:color w:val="111111"/>
          <w:sz w:val="28"/>
          <w:szCs w:val="28"/>
          <w:rtl/>
        </w:rPr>
        <w:t xml:space="preserve">2 - وجود عناصر كافر و تكذيب گر در ميان جن ، همانند آدميان</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- 55 - 59 - 2</w:t>
      </w:r>
    </w:p>
    <w:p>
      <w:pPr>
        <w:pStyle w:val="BookText"/>
      </w:pPr>
      <w:r>
        <w:rPr>
          <w:rFonts w:ascii="IRNazanin" w:hAnsi="IRNazanin" w:eastAsia="IRNazanin" w:cs="IRNazanin"/>
          <w:lang w:bidi="fa-IR"/>
          <w:color w:val="111111"/>
          <w:sz w:val="28"/>
          <w:szCs w:val="28"/>
          <w:rtl/>
        </w:rPr>
        <w:t xml:space="preserve">2 - وجود عناصر كافر و تكذيب گر در ميان جن ، همانند آدميان</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- 55 - 61 - 2</w:t>
      </w:r>
    </w:p>
    <w:p>
      <w:pPr>
        <w:pStyle w:val="BookText"/>
      </w:pPr>
      <w:r>
        <w:rPr>
          <w:rFonts w:ascii="IRNazanin" w:hAnsi="IRNazanin" w:eastAsia="IRNazanin" w:cs="IRNazanin"/>
          <w:lang w:bidi="fa-IR"/>
          <w:color w:val="111111"/>
          <w:sz w:val="28"/>
          <w:szCs w:val="28"/>
          <w:rtl/>
        </w:rPr>
        <w:t xml:space="preserve">2 - وجود عناصر كافر و تكذيب گر در ميان جن ، همانند آدميان</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- 55 - 63 - 2</w:t>
      </w:r>
    </w:p>
    <w:p>
      <w:pPr>
        <w:pStyle w:val="BookText"/>
      </w:pPr>
      <w:r>
        <w:rPr>
          <w:rFonts w:ascii="IRNazanin" w:hAnsi="IRNazanin" w:eastAsia="IRNazanin" w:cs="IRNazanin"/>
          <w:lang w:bidi="fa-IR"/>
          <w:color w:val="111111"/>
          <w:sz w:val="28"/>
          <w:szCs w:val="28"/>
          <w:rtl/>
        </w:rPr>
        <w:t xml:space="preserve">2 - وجود عناصر كافر و تكذيب گر در ميان جن ، همانند آدميان</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- 55 - 65 - 3</w:t>
      </w:r>
    </w:p>
    <w:p>
      <w:pPr>
        <w:pStyle w:val="BookText"/>
      </w:pPr>
      <w:r>
        <w:rPr>
          <w:rFonts w:ascii="IRNazanin" w:hAnsi="IRNazanin" w:eastAsia="IRNazanin" w:cs="IRNazanin"/>
          <w:lang w:bidi="fa-IR"/>
          <w:color w:val="111111"/>
          <w:sz w:val="28"/>
          <w:szCs w:val="28"/>
          <w:rtl/>
        </w:rPr>
        <w:t xml:space="preserve">3 - وجود عناصر كافر و تكذيب گر در ميان جن ، همانند آدميان</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- 55 - 67 - 3</w:t>
      </w:r>
    </w:p>
    <w:p>
      <w:pPr>
        <w:pStyle w:val="BookText"/>
      </w:pPr>
      <w:r>
        <w:rPr>
          <w:rFonts w:ascii="IRNazanin" w:hAnsi="IRNazanin" w:eastAsia="IRNazanin" w:cs="IRNazanin"/>
          <w:lang w:bidi="fa-IR"/>
          <w:color w:val="111111"/>
          <w:sz w:val="28"/>
          <w:szCs w:val="28"/>
          <w:rtl/>
        </w:rPr>
        <w:t xml:space="preserve">3 - وجود عناصر كافر و تكذيب گر در ميان جن ، همانند آدميان</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- 55 - 69 - 3</w:t>
      </w:r>
    </w:p>
    <w:p>
      <w:pPr>
        <w:pStyle w:val="BookText"/>
      </w:pPr>
      <w:r>
        <w:rPr>
          <w:rFonts w:ascii="IRNazanin" w:hAnsi="IRNazanin" w:eastAsia="IRNazanin" w:cs="IRNazanin"/>
          <w:lang w:bidi="fa-IR"/>
          <w:color w:val="111111"/>
          <w:sz w:val="28"/>
          <w:szCs w:val="28"/>
          <w:rtl/>
        </w:rPr>
        <w:t xml:space="preserve">3 - وجود عناصر كافر و تكذيبگر در ميان جن ، همانند آدميان</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94" w:name="pg5994_47097"/>
    <w:bookmarkEnd w:id="94"/>
    <w:p>
      <w:pPr>
        <w:pStyle w:val="BookText"/>
      </w:pPr>
      <w:r>
        <w:rPr>
          <w:rFonts w:ascii="IRNazanin" w:hAnsi="IRNazanin" w:eastAsia="IRNazanin" w:cs="IRNazanin"/>
          <w:lang w:bidi="fa-IR"/>
          <w:color w:val="111111"/>
          <w:sz w:val="28"/>
          <w:szCs w:val="28"/>
          <w:rtl/>
        </w:rPr>
        <w:t xml:space="preserve">18 - رحمن - 55 - 71 - 3</w:t>
      </w:r>
    </w:p>
    <w:p>
      <w:pPr>
        <w:pStyle w:val="BookText"/>
      </w:pPr>
      <w:r>
        <w:rPr>
          <w:rFonts w:ascii="IRNazanin" w:hAnsi="IRNazanin" w:eastAsia="IRNazanin" w:cs="IRNazanin"/>
          <w:lang w:bidi="fa-IR"/>
          <w:color w:val="111111"/>
          <w:sz w:val="28"/>
          <w:szCs w:val="28"/>
          <w:rtl/>
        </w:rPr>
        <w:t xml:space="preserve">3 - وجود عناصر كافر و تكذيب گر در ميان جن ، همانند آدميان</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- 55 - 73 - 3</w:t>
      </w:r>
    </w:p>
    <w:p>
      <w:pPr>
        <w:pStyle w:val="BookText"/>
      </w:pPr>
      <w:r>
        <w:rPr>
          <w:rFonts w:ascii="IRNazanin" w:hAnsi="IRNazanin" w:eastAsia="IRNazanin" w:cs="IRNazanin"/>
          <w:lang w:bidi="fa-IR"/>
          <w:color w:val="111111"/>
          <w:sz w:val="28"/>
          <w:szCs w:val="28"/>
          <w:rtl/>
        </w:rPr>
        <w:t xml:space="preserve">3 - وجود عناصر كافر و تكذيب گر در ميان جن ، همانند آدميان</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- 55 - 75 - 4</w:t>
      </w:r>
    </w:p>
    <w:p>
      <w:pPr>
        <w:pStyle w:val="BookText"/>
      </w:pPr>
      <w:r>
        <w:rPr>
          <w:rFonts w:ascii="IRNazanin" w:hAnsi="IRNazanin" w:eastAsia="IRNazanin" w:cs="IRNazanin"/>
          <w:lang w:bidi="fa-IR"/>
          <w:color w:val="111111"/>
          <w:sz w:val="28"/>
          <w:szCs w:val="28"/>
          <w:rtl/>
        </w:rPr>
        <w:t xml:space="preserve">4 - وجود عناصر كافر و تكذيب گر در ميان جن ، همانند آدميان</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- 55 - 77 - 2</w:t>
      </w:r>
    </w:p>
    <w:p>
      <w:pPr>
        <w:pStyle w:val="BookText"/>
      </w:pPr>
      <w:r>
        <w:rPr>
          <w:rFonts w:ascii="IRNazanin" w:hAnsi="IRNazanin" w:eastAsia="IRNazanin" w:cs="IRNazanin"/>
          <w:lang w:bidi="fa-IR"/>
          <w:color w:val="111111"/>
          <w:sz w:val="28"/>
          <w:szCs w:val="28"/>
          <w:rtl/>
        </w:rPr>
        <w:t xml:space="preserve">2 - وجود عناصر كافر و تكذيب گر در ميان جن ، همانند آدميان</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- 72 - 14 - 1</w:t>
      </w:r>
    </w:p>
    <w:p>
      <w:pPr>
        <w:pStyle w:val="BookText"/>
      </w:pPr>
      <w:r>
        <w:rPr>
          <w:rFonts w:ascii="IRNazanin" w:hAnsi="IRNazanin" w:eastAsia="IRNazanin" w:cs="IRNazanin"/>
          <w:lang w:bidi="fa-IR"/>
          <w:color w:val="111111"/>
          <w:sz w:val="28"/>
          <w:szCs w:val="28"/>
          <w:rtl/>
        </w:rPr>
        <w:t xml:space="preserve">1 - دو دسته شدن جن ، پس از نزول قرآن : مسلمان هدايت يافته و كافران ظالم و منحرف از مسير حق</w:t>
      </w:r>
    </w:p>
    <w:p>
      <w:pPr>
        <w:pStyle w:val="BookText"/>
      </w:pPr>
      <w:r>
        <w:rPr>
          <w:rFonts w:ascii="Amiri" w:hAnsi="Amiri" w:eastAsia="Amiri" w:cs="Amiri"/>
          <w:lang w:bidi="ar-SA"/>
          <w:color w:val="111111"/>
          <w:sz w:val="28"/>
          <w:szCs w:val="28"/>
          <w:rtl/>
        </w:rPr>
        <w:t xml:space="preserve">و أنّا لمّا سمعنا الهدى ءامنّا به . .. و أنّا منّا المسلمون و منّا القسطون</w:t>
      </w:r>
    </w:p>
    <w:p>
      <w:pPr>
        <w:pStyle w:val="BookText"/>
      </w:pPr>
      <w:r>
        <w:rPr>
          <w:rFonts w:ascii="Amiri" w:hAnsi="Amiri" w:eastAsia="Amiri" w:cs="Amiri"/>
          <w:lang w:bidi="ar-SA"/>
          <w:color w:val="111111"/>
          <w:sz w:val="28"/>
          <w:szCs w:val="28"/>
          <w:rtl/>
        </w:rPr>
        <w:t xml:space="preserve">«قَسْط» (مصدر «قاسطون»)، به معناى جور است. (مقاييس اللغة)</w:t>
      </w:r>
    </w:p>
    <w:p>
      <w:pPr>
        <w:pStyle w:val="Heading3"/>
      </w:pPr>
      <w:bookmarkStart w:id="712" w:name="_Toc253"/>
      <w:r>
        <w:t>251- جنيان كافر در جهنم</w:t>
      </w:r>
      <w:bookmarkEnd w:id="7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- 11 - 119 - 6</w:t>
      </w:r>
    </w:p>
    <w:p>
      <w:pPr>
        <w:pStyle w:val="BookText"/>
      </w:pPr>
      <w:r>
        <w:rPr>
          <w:rFonts w:ascii="IRNazanin" w:hAnsi="IRNazanin" w:eastAsia="IRNazanin" w:cs="IRNazanin"/>
          <w:lang w:bidi="fa-IR"/>
          <w:color w:val="111111"/>
          <w:sz w:val="28"/>
          <w:szCs w:val="28"/>
          <w:rtl/>
        </w:rPr>
        <w:t xml:space="preserve">6- انسانهايى كه به خدا و پيامبرانش كافر شوند و نيز جنيان كفرپيشه ، به آتش دوزخ درخواهند افتاد .</w:t>
      </w:r>
    </w:p>
    <w:p>
      <w:pPr>
        <w:pStyle w:val="BookText"/>
      </w:pPr>
      <w:r>
        <w:rPr>
          <w:rFonts w:ascii="Amiri" w:hAnsi="Amiri" w:eastAsia="Amiri" w:cs="Amiri"/>
          <w:lang w:bidi="ar-SA"/>
          <w:color w:val="111111"/>
          <w:sz w:val="28"/>
          <w:szCs w:val="28"/>
          <w:rtl/>
        </w:rPr>
        <w:t xml:space="preserve">لأملأنّ جهنم من الجنة والناس أجمعين</w:t>
      </w:r>
    </w:p>
    <w:p>
      <w:pPr>
        <w:pStyle w:val="BookText"/>
      </w:pPr>
      <w:r>
        <w:rPr>
          <w:rFonts w:ascii="IRNazanin" w:hAnsi="IRNazanin" w:eastAsia="IRNazanin" w:cs="IRNazanin"/>
          <w:lang w:bidi="fa-IR"/>
          <w:color w:val="111111"/>
          <w:sz w:val="28"/>
          <w:szCs w:val="28"/>
          <w:rtl/>
        </w:rPr>
        <w:t xml:space="preserve">چون بحث در آيات گذشته درباره فساد و صلاح امتها بود و مصداق بارز و مورد نظر براى صلاح و فساد - به قرينه آيات پيشين و نيز آيه 121 - توحيد، شرك، ايمان و كفر است، مقصود از «الجنة» و «الناس» كافران و مشركان جنى و انسى است. بر اين اساس كلمه «أجمعين» تأكيد بر عمومى است كه از كلمه «الجنة» و «الناس» فهميده مى شود.</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95" w:name="pg5994_47101"/>
    <w:bookmarkEnd w:id="95"/>
    <w:p>
      <w:pPr>
        <w:pStyle w:val="BookText"/>
      </w:pPr>
      <w:r>
        <w:rPr>
          <w:rFonts w:ascii="IRNazanin" w:hAnsi="IRNazanin" w:eastAsia="IRNazanin" w:cs="IRNazanin"/>
          <w:lang w:bidi="fa-IR"/>
          <w:color w:val="111111"/>
          <w:sz w:val="28"/>
          <w:szCs w:val="28"/>
          <w:rtl/>
        </w:rPr>
        <w:t xml:space="preserve">جنيان گناهكار در قيامت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- 55 - 39 - 1</w:t>
      </w:r>
    </w:p>
    <w:p>
      <w:pPr>
        <w:pStyle w:val="BookText"/>
      </w:pPr>
      <w:r>
        <w:rPr>
          <w:rFonts w:ascii="IRNazanin" w:hAnsi="IRNazanin" w:eastAsia="IRNazanin" w:cs="IRNazanin"/>
          <w:lang w:bidi="fa-IR"/>
          <w:color w:val="111111"/>
          <w:sz w:val="28"/>
          <w:szCs w:val="28"/>
          <w:rtl/>
        </w:rPr>
        <w:t xml:space="preserve">1 - گناهكاران جن و انس در صحنه قيامت ، داراى وضعيتى معلوم و بى نياز از محاكمه و سؤال</w:t>
      </w:r>
    </w:p>
    <w:p>
      <w:pPr>
        <w:pStyle w:val="BookText"/>
      </w:pPr>
      <w:r>
        <w:rPr>
          <w:rFonts w:ascii="Amiri" w:hAnsi="Amiri" w:eastAsia="Amiri" w:cs="Amiri"/>
          <w:lang w:bidi="ar-SA"/>
          <w:color w:val="111111"/>
          <w:sz w:val="28"/>
          <w:szCs w:val="28"/>
          <w:rtl/>
        </w:rPr>
        <w:t xml:space="preserve">فيومئذ لايسئل عن ذنبه إنس و لاجانّ</w:t>
      </w:r>
    </w:p>
    <w:p>
      <w:pPr>
        <w:pStyle w:val="BookText"/>
      </w:pPr>
      <w:r>
        <w:rPr>
          <w:rFonts w:ascii="Amiri" w:hAnsi="Amiri" w:eastAsia="Amiri" w:cs="Amiri"/>
          <w:lang w:bidi="ar-SA"/>
          <w:color w:val="111111"/>
          <w:sz w:val="28"/>
          <w:szCs w:val="28"/>
          <w:rtl/>
        </w:rPr>
        <w:t xml:space="preserve">جنيان محروم از ادراك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- 7 - 179 - 6،8،11</w:t>
      </w:r>
    </w:p>
    <w:p>
      <w:pPr>
        <w:pStyle w:val="BookText"/>
      </w:pPr>
      <w:r>
        <w:rPr>
          <w:rFonts w:ascii="Amiri" w:hAnsi="Amiri" w:eastAsia="Amiri" w:cs="Amiri"/>
          <w:lang w:bidi="ar-SA"/>
          <w:color w:val="111111"/>
          <w:sz w:val="28"/>
          <w:szCs w:val="28"/>
          <w:rtl/>
        </w:rPr>
        <w:t xml:space="preserve">6 - بسيارى از انسان ها و جنيان ، على رغم داشتن قلب و ابزار درك ، خويشتن را از فهم حقايق و معارف الهى محروم مى سازند .</w:t>
      </w:r>
    </w:p>
    <w:p>
      <w:pPr>
        <w:pStyle w:val="BookText"/>
      </w:pPr>
      <w:r>
        <w:rPr>
          <w:rFonts w:ascii="Amiri" w:hAnsi="Amiri" w:eastAsia="Amiri" w:cs="Amiri"/>
          <w:lang w:bidi="ar-SA"/>
          <w:color w:val="111111"/>
          <w:sz w:val="28"/>
          <w:szCs w:val="28"/>
          <w:rtl/>
        </w:rPr>
        <w:t xml:space="preserve">لهم قلوب لايفقهون بها</w:t>
      </w:r>
    </w:p>
    <w:p>
      <w:pPr>
        <w:pStyle w:val="BookText"/>
      </w:pPr>
      <w:r>
        <w:rPr>
          <w:rFonts w:ascii="IRNazanin" w:hAnsi="IRNazanin" w:eastAsia="IRNazanin" w:cs="IRNazanin"/>
          <w:lang w:bidi="fa-IR"/>
          <w:color w:val="111111"/>
          <w:sz w:val="28"/>
          <w:szCs w:val="28"/>
          <w:rtl/>
        </w:rPr>
        <w:t xml:space="preserve">جمله «لهم قلوب» (آنها قلب دارند) مى رساند كه انسانها و جنيان گمراه ابزار درك دارند و جمله «لايفقهون بها» توضيح مى دهد كه آنان از ابزار شناختى كه در اختيار دارند بهره نمى گيرند.</w:t>
      </w:r>
    </w:p>
    <w:p>
      <w:pPr>
        <w:pStyle w:val="BookText"/>
      </w:pPr>
      <w:r>
        <w:rPr>
          <w:rFonts w:ascii="IRNazanin" w:hAnsi="IRNazanin" w:eastAsia="IRNazanin" w:cs="IRNazanin"/>
          <w:lang w:bidi="fa-IR"/>
          <w:color w:val="111111"/>
          <w:sz w:val="28"/>
          <w:szCs w:val="28"/>
          <w:rtl/>
        </w:rPr>
        <w:t xml:space="preserve">8 - بسيارى از انسان ها و جنيان ، على رغم برخوردارى از چشمهايى بينا و گوشهايى شنوا ، خويشتن را از ديدن و شنيدن آيات الهى محروم مى سازند .</w:t>
      </w:r>
    </w:p>
    <w:p>
      <w:pPr>
        <w:pStyle w:val="BookText"/>
      </w:pPr>
      <w:r>
        <w:rPr>
          <w:rFonts w:ascii="Amiri" w:hAnsi="Amiri" w:eastAsia="Amiri" w:cs="Amiri"/>
          <w:lang w:bidi="ar-SA"/>
          <w:color w:val="111111"/>
          <w:sz w:val="28"/>
          <w:szCs w:val="28"/>
          <w:rtl/>
        </w:rPr>
        <w:t xml:space="preserve">و لهم أعين لايبصرون بها و لهم ءاذان لايسمعون بها</w:t>
      </w:r>
    </w:p>
    <w:p>
      <w:pPr>
        <w:pStyle w:val="BookText"/>
      </w:pPr>
      <w:r>
        <w:rPr>
          <w:rFonts w:ascii="Amiri" w:hAnsi="Amiri" w:eastAsia="Amiri" w:cs="Amiri"/>
          <w:lang w:bidi="ar-SA"/>
          <w:color w:val="111111"/>
          <w:sz w:val="28"/>
          <w:szCs w:val="28"/>
          <w:rtl/>
        </w:rPr>
        <w:t xml:space="preserve">11 - جهنم فرجام انسان ها و جنيانى است كه خود را از درك معارف و حقايق دين محروم ساخته اند .</w:t>
      </w:r>
    </w:p>
    <w:p>
      <w:pPr>
        <w:pStyle w:val="BookText"/>
      </w:pPr>
      <w:r>
        <w:rPr>
          <w:rFonts w:ascii="Amiri" w:hAnsi="Amiri" w:eastAsia="Amiri" w:cs="Amiri"/>
          <w:lang w:bidi="ar-SA"/>
          <w:color w:val="111111"/>
          <w:sz w:val="28"/>
          <w:szCs w:val="28"/>
          <w:rtl/>
        </w:rPr>
        <w:t xml:space="preserve">و لقد ذرأنا لجهنم . .. لهم قلوب لايفقهون بها</w:t>
      </w:r>
    </w:p>
    <w:p>
      <w:pPr>
        <w:pStyle w:val="Heading3"/>
      </w:pPr>
      <w:bookmarkStart w:id="713" w:name="_Toc254"/>
      <w:r>
        <w:t>252- جنيان مرد</w:t>
      </w:r>
      <w:bookmarkEnd w:id="7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- 72 - 1 - 7</w:t>
      </w:r>
    </w:p>
    <w:p>
      <w:pPr>
        <w:pStyle w:val="BookText"/>
      </w:pPr>
      <w:r>
        <w:rPr>
          <w:rFonts w:ascii="Amiri" w:hAnsi="Amiri" w:eastAsia="Amiri" w:cs="Amiri"/>
          <w:lang w:bidi="ar-SA"/>
          <w:color w:val="111111"/>
          <w:sz w:val="28"/>
          <w:szCs w:val="28"/>
          <w:rtl/>
        </w:rPr>
        <w:t xml:space="preserve">7 - جن ، متشكل از مردان و زنان</w:t>
      </w:r>
    </w:p>
    <w:p>
      <w:pPr>
        <w:pStyle w:val="BookText"/>
      </w:pPr>
      <w:r>
        <w:rPr>
          <w:rFonts w:ascii="IRNazanin" w:hAnsi="IRNazanin" w:eastAsia="IRNazanin" w:cs="IRNazanin"/>
          <w:lang w:bidi="fa-IR"/>
          <w:color w:val="111111"/>
          <w:sz w:val="28"/>
          <w:szCs w:val="28"/>
          <w:rtl/>
        </w:rPr>
        <w:t xml:space="preserve">استمع نفر من الجنّ</w:t>
      </w:r>
    </w:p>
    <w:p>
      <w:pPr>
        <w:pStyle w:val="BookText"/>
      </w:pPr>
      <w:r>
        <w:rPr>
          <w:rFonts w:ascii="IRNazanin" w:hAnsi="IRNazanin" w:eastAsia="IRNazanin" w:cs="IRNazanin"/>
          <w:lang w:bidi="fa-IR"/>
          <w:color w:val="111111"/>
          <w:sz w:val="28"/>
          <w:szCs w:val="28"/>
          <w:rtl/>
        </w:rPr>
        <w:t xml:space="preserve">برداشت ياد شده، با توجه به معناى «نفر» (گروهى از مردان متشكل از سه تا ده نفر) مى باشد; زيرا لازمه وجود مردان در هر دسته و نوعى از موجودات، وجود زنان در ميان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- 72 - 6 - 8</w:t>
      </w:r>
    </w:p>
    <w:p>
      <w:pPr>
        <w:pStyle w:val="BookText"/>
      </w:pPr>
      <w:r>
        <w:rPr>
          <w:rFonts w:ascii="Amiri" w:hAnsi="Amiri" w:eastAsia="Amiri" w:cs="Amiri"/>
          <w:lang w:bidi="ar-SA"/>
          <w:color w:val="111111"/>
          <w:sz w:val="28"/>
          <w:szCs w:val="28"/>
          <w:rtl/>
        </w:rPr>
        <w:t xml:space="preserve">8 - جن ، موجودى متشكل از دو جنس مرد و زن</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96" w:name="pg5994_47106"/>
    <w:bookmarkEnd w:id="96"/>
    <w:p>
      <w:pPr>
        <w:pStyle w:val="BookText"/>
      </w:pPr>
      <w:r>
        <w:rPr>
          <w:rFonts w:ascii="Amiri" w:hAnsi="Amiri" w:eastAsia="Amiri" w:cs="Amiri"/>
          <w:lang w:bidi="ar-SA"/>
          <w:color w:val="111111"/>
          <w:sz w:val="28"/>
          <w:szCs w:val="28"/>
          <w:rtl/>
        </w:rPr>
        <w:t xml:space="preserve">كان رجال من الإنس يعوذون برجال من الجنّ</w:t>
      </w:r>
    </w:p>
    <w:p>
      <w:pPr>
        <w:pStyle w:val="Heading3"/>
      </w:pPr>
      <w:bookmarkStart w:id="714" w:name="_Toc255"/>
      <w:r>
        <w:t>253- جنيان مسلمان</w:t>
      </w:r>
      <w:bookmarkEnd w:id="7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- 72 - 14 - 1</w:t>
      </w:r>
    </w:p>
    <w:p>
      <w:pPr>
        <w:pStyle w:val="BookText"/>
      </w:pPr>
      <w:r>
        <w:rPr>
          <w:rFonts w:ascii="IRNazanin" w:hAnsi="IRNazanin" w:eastAsia="IRNazanin" w:cs="IRNazanin"/>
          <w:lang w:bidi="fa-IR"/>
          <w:color w:val="111111"/>
          <w:sz w:val="28"/>
          <w:szCs w:val="28"/>
          <w:rtl/>
        </w:rPr>
        <w:t xml:space="preserve">1 - دو دسته شدن جن ، پس از نزول قرآن : مسلمان هدايت يافته و كافران ظالم و منحرف از مسير حق</w:t>
      </w:r>
    </w:p>
    <w:p>
      <w:pPr>
        <w:pStyle w:val="BookText"/>
      </w:pPr>
      <w:r>
        <w:rPr>
          <w:rFonts w:ascii="Amiri" w:hAnsi="Amiri" w:eastAsia="Amiri" w:cs="Amiri"/>
          <w:lang w:bidi="ar-SA"/>
          <w:color w:val="111111"/>
          <w:sz w:val="28"/>
          <w:szCs w:val="28"/>
          <w:rtl/>
        </w:rPr>
        <w:t xml:space="preserve">و أنّا لمّا سمعنا الهدى ءامنّا به . .. و أنّا منّا المسلمون و منّا القسطون</w:t>
      </w:r>
    </w:p>
    <w:p>
      <w:pPr>
        <w:pStyle w:val="BookText"/>
      </w:pPr>
      <w:r>
        <w:rPr>
          <w:rFonts w:ascii="Amiri" w:hAnsi="Amiri" w:eastAsia="Amiri" w:cs="Amiri"/>
          <w:lang w:bidi="ar-SA"/>
          <w:color w:val="111111"/>
          <w:sz w:val="28"/>
          <w:szCs w:val="28"/>
          <w:rtl/>
        </w:rPr>
        <w:t xml:space="preserve">«قَسْط» (مصدر «قاسطون»)، به معناى جور است. (مقاييس اللغة)</w:t>
      </w:r>
    </w:p>
    <w:p>
      <w:pPr>
        <w:pStyle w:val="Heading3"/>
      </w:pPr>
      <w:bookmarkStart w:id="715" w:name="_Toc256"/>
      <w:r>
        <w:t>254- جنيان مكذب</w:t>
      </w:r>
      <w:bookmarkEnd w:id="7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- 55 - 13 - 5</w:t>
      </w:r>
    </w:p>
    <w:p>
      <w:pPr>
        <w:pStyle w:val="BookText"/>
      </w:pPr>
      <w:r>
        <w:rPr>
          <w:rFonts w:ascii="IRNazanin" w:hAnsi="IRNazanin" w:eastAsia="IRNazanin" w:cs="IRNazanin"/>
          <w:lang w:bidi="fa-IR"/>
          <w:color w:val="111111"/>
          <w:sz w:val="28"/>
          <w:szCs w:val="28"/>
          <w:rtl/>
        </w:rPr>
        <w:t xml:space="preserve">5 - وجود عناصرى كافر و تكذيب گر در ميان جن ، همانند آدميان</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در صورتى كه آيه شريفه خطاب به جن و انس باشد،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- 55 - 32 - 6</w:t>
      </w:r>
    </w:p>
    <w:p>
      <w:pPr>
        <w:pStyle w:val="BookText"/>
      </w:pPr>
      <w:r>
        <w:rPr>
          <w:rFonts w:ascii="IRNazanin" w:hAnsi="IRNazanin" w:eastAsia="IRNazanin" w:cs="IRNazanin"/>
          <w:lang w:bidi="fa-IR"/>
          <w:color w:val="111111"/>
          <w:sz w:val="28"/>
          <w:szCs w:val="28"/>
          <w:rtl/>
        </w:rPr>
        <w:t xml:space="preserve">6 - وجود عناصر كافر و تكذيب گر در ميان جن ، همانند آدميان</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- 55 - 34 - 2</w:t>
      </w:r>
    </w:p>
    <w:p>
      <w:pPr>
        <w:pStyle w:val="BookText"/>
      </w:pPr>
      <w:r>
        <w:rPr>
          <w:rFonts w:ascii="IRNazanin" w:hAnsi="IRNazanin" w:eastAsia="IRNazanin" w:cs="IRNazanin"/>
          <w:lang w:bidi="fa-IR"/>
          <w:color w:val="111111"/>
          <w:sz w:val="28"/>
          <w:szCs w:val="28"/>
          <w:rtl/>
        </w:rPr>
        <w:t xml:space="preserve">2 - وجود عناصر كافر و تكذيب گر در ميان جن ، همانند آدميان</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- 55 - 36 - 5</w:t>
      </w:r>
    </w:p>
    <w:p>
      <w:pPr>
        <w:pStyle w:val="BookText"/>
      </w:pPr>
      <w:r>
        <w:rPr>
          <w:rFonts w:ascii="IRNazanin" w:hAnsi="IRNazanin" w:eastAsia="IRNazanin" w:cs="IRNazanin"/>
          <w:lang w:bidi="fa-IR"/>
          <w:color w:val="111111"/>
          <w:sz w:val="28"/>
          <w:szCs w:val="28"/>
          <w:rtl/>
        </w:rPr>
        <w:t xml:space="preserve">5 - وجود عناصر كافر و تكذيب گر در ميان جن ، همانند آدميان</w:t>
      </w:r>
    </w:p>
    <w:p>
      <w:pPr>
        <w:pStyle w:val="BookText"/>
      </w:pPr>
      <w:r>
        <w:rPr>
          <w:rFonts w:ascii="Amiri" w:hAnsi="Amiri" w:eastAsia="Amiri" w:cs="Amiri"/>
          <w:lang w:bidi="ar-SA"/>
          <w:color w:val="111111"/>
          <w:sz w:val="28"/>
          <w:szCs w:val="28"/>
          <w:rtl/>
        </w:rPr>
        <w:t xml:space="preserve">فبأىّ ءالآء ربّكما تكذّبان</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- 55 - 38 - 1</w:t>
      </w:r>
    </w:p>
    <w:p>
      <w:pPr>
        <w:pStyle w:val="BookText"/>
      </w:pPr>
      <w:r>
        <w:rPr>
          <w:rFonts w:ascii="IRNazanin" w:hAnsi="IRNazanin" w:eastAsia="IRNazanin" w:cs="IRNazanin"/>
          <w:lang w:bidi="fa-IR"/>
          <w:color w:val="111111"/>
          <w:sz w:val="28"/>
          <w:szCs w:val="28"/>
          <w:rtl/>
        </w:rPr>
        <w:t xml:space="preserve">1 - وجود عناصر كافر و تكذيب گر ، در ميان جن همانند آدميان</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- 55 - 40 - 2</w:t>
      </w:r>
    </w:p>
    <w:p>
      <w:pPr>
        <w:pStyle w:val="BookText"/>
      </w:pPr>
      <w:r>
        <w:rPr>
          <w:rFonts w:ascii="IRNazanin" w:hAnsi="IRNazanin" w:eastAsia="IRNazanin" w:cs="IRNazanin"/>
          <w:lang w:bidi="fa-IR"/>
          <w:color w:val="111111"/>
          <w:sz w:val="28"/>
          <w:szCs w:val="28"/>
          <w:rtl/>
        </w:rPr>
        <w:t xml:space="preserve">2 - وجود عناصر كافر و تكذيب گر در ميان جن همانند آدميان</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- 55 - 42 - 1</w:t>
      </w:r>
    </w:p>
    <w:p>
      <w:pPr>
        <w:pStyle w:val="BookText"/>
      </w:pPr>
      <w:r>
        <w:rPr>
          <w:rFonts w:ascii="IRNazanin" w:hAnsi="IRNazanin" w:eastAsia="IRNazanin" w:cs="IRNazanin"/>
          <w:lang w:bidi="fa-IR"/>
          <w:color w:val="111111"/>
          <w:sz w:val="28"/>
          <w:szCs w:val="28"/>
          <w:rtl/>
        </w:rPr>
        <w:t xml:space="preserve">1 - وجود عناصر كافر و تكذيب گر در ميان جن ، همانند آدميان</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تثنيه آمدن «كما» و «تكذّبان» به خاطر توجه خطاب به جن و انس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- 55 - 45 - 1</w:t>
      </w:r>
    </w:p>
    <w:p>
      <w:pPr>
        <w:pStyle w:val="BookText"/>
      </w:pPr>
      <w:r>
        <w:rPr>
          <w:rFonts w:ascii="IRNazanin" w:hAnsi="IRNazanin" w:eastAsia="IRNazanin" w:cs="IRNazanin"/>
          <w:lang w:bidi="fa-IR"/>
          <w:color w:val="111111"/>
          <w:sz w:val="28"/>
          <w:szCs w:val="28"/>
          <w:rtl/>
        </w:rPr>
        <w:t xml:space="preserve">1 - وجود عناصر كافر و تكذيب گر در ميان جن ، همانند آدميان</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تثنيه آمدن «كما» و «تكذّبان»، به خاطر توجه خطاب به جن و انس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- 55 - 47 - 2</w:t>
      </w:r>
    </w:p>
    <w:p>
      <w:pPr>
        <w:pStyle w:val="BookText"/>
      </w:pPr>
      <w:r>
        <w:rPr>
          <w:rFonts w:ascii="IRNazanin" w:hAnsi="IRNazanin" w:eastAsia="IRNazanin" w:cs="IRNazanin"/>
          <w:lang w:bidi="fa-IR"/>
          <w:color w:val="111111"/>
          <w:sz w:val="28"/>
          <w:szCs w:val="28"/>
          <w:rtl/>
        </w:rPr>
        <w:t xml:space="preserve">2 - وجود عناصر كافر و تكذيب گر در ميان جن ، همانند آدميان</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- 55 - 49 - 2</w:t>
      </w:r>
    </w:p>
    <w:p>
      <w:pPr>
        <w:pStyle w:val="BookText"/>
      </w:pPr>
      <w:r>
        <w:rPr>
          <w:rFonts w:ascii="IRNazanin" w:hAnsi="IRNazanin" w:eastAsia="IRNazanin" w:cs="IRNazanin"/>
          <w:lang w:bidi="fa-IR"/>
          <w:color w:val="111111"/>
          <w:sz w:val="28"/>
          <w:szCs w:val="28"/>
          <w:rtl/>
        </w:rPr>
        <w:t xml:space="preserve">2 - وجود عناصر كافر و تكذيب گر در ميان جن ، همانند آدميان</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- 55 - 51 - 2</w:t>
      </w:r>
    </w:p>
    <w:p>
      <w:pPr>
        <w:pStyle w:val="BookText"/>
      </w:pPr>
      <w:r>
        <w:rPr>
          <w:rFonts w:ascii="IRNazanin" w:hAnsi="IRNazanin" w:eastAsia="IRNazanin" w:cs="IRNazanin"/>
          <w:lang w:bidi="fa-IR"/>
          <w:color w:val="111111"/>
          <w:sz w:val="28"/>
          <w:szCs w:val="28"/>
          <w:rtl/>
        </w:rPr>
        <w:t xml:space="preserve">2 - وجود عناصر كافر و تكذيب گر در ميان جن ، همانند آدميان</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- 55 - 53 - 3</w:t>
      </w:r>
    </w:p>
    <w:p>
      <w:pPr>
        <w:pStyle w:val="BookText"/>
      </w:pPr>
      <w:r>
        <w:rPr>
          <w:rFonts w:ascii="IRNazanin" w:hAnsi="IRNazanin" w:eastAsia="IRNazanin" w:cs="IRNazanin"/>
          <w:lang w:bidi="fa-IR"/>
          <w:color w:val="111111"/>
          <w:sz w:val="28"/>
          <w:szCs w:val="28"/>
          <w:rtl/>
        </w:rPr>
        <w:t xml:space="preserve">3 - وجود عناصر كافر و تكذيب گر در ميان جن ، همانند آدميان</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- 55 - 55 - 3</w:t>
      </w:r>
    </w:p>
    <w:p>
      <w:pPr>
        <w:pStyle w:val="BookText"/>
      </w:pPr>
      <w:r>
        <w:rPr>
          <w:rFonts w:ascii="IRNazanin" w:hAnsi="IRNazanin" w:eastAsia="IRNazanin" w:cs="IRNazanin"/>
          <w:lang w:bidi="fa-IR"/>
          <w:color w:val="111111"/>
          <w:sz w:val="28"/>
          <w:szCs w:val="28"/>
          <w:rtl/>
        </w:rPr>
        <w:t xml:space="preserve">3 - وجود عناصر كافر و تكذيب گر در ميان جن ، همانند آدميان</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- 55 - 57 - 2</w:t>
      </w:r>
    </w:p>
    <w:p>
      <w:pPr>
        <w:pStyle w:val="BookText"/>
      </w:pPr>
      <w:r>
        <w:rPr>
          <w:rFonts w:ascii="IRNazanin" w:hAnsi="IRNazanin" w:eastAsia="IRNazanin" w:cs="IRNazanin"/>
          <w:lang w:bidi="fa-IR"/>
          <w:color w:val="111111"/>
          <w:sz w:val="28"/>
          <w:szCs w:val="28"/>
          <w:rtl/>
        </w:rPr>
        <w:t xml:space="preserve">2 - وجود عناصر كافر و تكذيب گر در ميان جن ، همانند آدميان</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- 55 - 59 - 2</w:t>
      </w:r>
    </w:p>
    <w:p>
      <w:pPr>
        <w:pStyle w:val="BookText"/>
      </w:pPr>
      <w:r>
        <w:rPr>
          <w:rFonts w:ascii="IRNazanin" w:hAnsi="IRNazanin" w:eastAsia="IRNazanin" w:cs="IRNazanin"/>
          <w:lang w:bidi="fa-IR"/>
          <w:color w:val="111111"/>
          <w:sz w:val="28"/>
          <w:szCs w:val="28"/>
          <w:rtl/>
        </w:rPr>
        <w:t xml:space="preserve">2 - وجود عناصر كافر و تكذيب گر در ميان جن ، همانند آدميان</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- 55 - 61 - 2</w:t>
      </w:r>
    </w:p>
    <w:p>
      <w:pPr>
        <w:pStyle w:val="BookText"/>
      </w:pPr>
      <w:r>
        <w:rPr>
          <w:rFonts w:ascii="IRNazanin" w:hAnsi="IRNazanin" w:eastAsia="IRNazanin" w:cs="IRNazanin"/>
          <w:lang w:bidi="fa-IR"/>
          <w:color w:val="111111"/>
          <w:sz w:val="28"/>
          <w:szCs w:val="28"/>
          <w:rtl/>
        </w:rPr>
        <w:t xml:space="preserve">2 - وجود عناصر كافر و تكذيب گر در ميان جن ، همانند آدميان</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- 55 - 63 - 2</w:t>
      </w:r>
    </w:p>
    <w:p>
      <w:pPr>
        <w:pStyle w:val="BookText"/>
      </w:pPr>
      <w:r>
        <w:rPr>
          <w:rFonts w:ascii="IRNazanin" w:hAnsi="IRNazanin" w:eastAsia="IRNazanin" w:cs="IRNazanin"/>
          <w:lang w:bidi="fa-IR"/>
          <w:color w:val="111111"/>
          <w:sz w:val="28"/>
          <w:szCs w:val="28"/>
          <w:rtl/>
        </w:rPr>
        <w:t xml:space="preserve">2 - وجود عناصر كافر و تكذيب گر در ميان جن ، همانند آدميان</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- 55 - 65 - 3</w:t>
      </w:r>
    </w:p>
    <w:p>
      <w:pPr>
        <w:pStyle w:val="BookText"/>
      </w:pPr>
      <w:r>
        <w:rPr>
          <w:rFonts w:ascii="IRNazanin" w:hAnsi="IRNazanin" w:eastAsia="IRNazanin" w:cs="IRNazanin"/>
          <w:lang w:bidi="fa-IR"/>
          <w:color w:val="111111"/>
          <w:sz w:val="28"/>
          <w:szCs w:val="28"/>
          <w:rtl/>
        </w:rPr>
        <w:t xml:space="preserve">3 - وجود عناصر كافر و تكذيب گر در ميان جن ، همانند آدميان</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- 55 - 67 - 3</w:t>
      </w:r>
    </w:p>
    <w:p>
      <w:pPr>
        <w:pStyle w:val="BookText"/>
      </w:pPr>
      <w:r>
        <w:rPr>
          <w:rFonts w:ascii="IRNazanin" w:hAnsi="IRNazanin" w:eastAsia="IRNazanin" w:cs="IRNazanin"/>
          <w:lang w:bidi="fa-IR"/>
          <w:color w:val="111111"/>
          <w:sz w:val="28"/>
          <w:szCs w:val="28"/>
          <w:rtl/>
        </w:rPr>
        <w:t xml:space="preserve">3 - وجود عناصر كافر و تكذيب گر در ميان جن ، همانند آدميان</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- 55 - 69 - 3</w:t>
      </w:r>
    </w:p>
    <w:p>
      <w:pPr>
        <w:pStyle w:val="BookText"/>
      </w:pPr>
      <w:r>
        <w:rPr>
          <w:rFonts w:ascii="IRNazanin" w:hAnsi="IRNazanin" w:eastAsia="IRNazanin" w:cs="IRNazanin"/>
          <w:lang w:bidi="fa-IR"/>
          <w:color w:val="111111"/>
          <w:sz w:val="28"/>
          <w:szCs w:val="28"/>
          <w:rtl/>
        </w:rPr>
        <w:t xml:space="preserve">3 - وجود عناصر كافر و تكذيبگر در ميان جن ، همانند آدميان</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- 55 - 71 - 3</w:t>
      </w:r>
    </w:p>
    <w:p>
      <w:pPr>
        <w:pStyle w:val="BookText"/>
      </w:pPr>
      <w:r>
        <w:rPr>
          <w:rFonts w:ascii="IRNazanin" w:hAnsi="IRNazanin" w:eastAsia="IRNazanin" w:cs="IRNazanin"/>
          <w:lang w:bidi="fa-IR"/>
          <w:color w:val="111111"/>
          <w:sz w:val="28"/>
          <w:szCs w:val="28"/>
          <w:rtl/>
        </w:rPr>
        <w:t xml:space="preserve">3 - وجود عناصر كافر و تكذيب گر در ميان جن ، همانند آدميان</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- 55 - 73 - 3</w:t>
      </w:r>
    </w:p>
    <w:p>
      <w:pPr>
        <w:pStyle w:val="BookText"/>
      </w:pPr>
      <w:r>
        <w:rPr>
          <w:rFonts w:ascii="IRNazanin" w:hAnsi="IRNazanin" w:eastAsia="IRNazanin" w:cs="IRNazanin"/>
          <w:lang w:bidi="fa-IR"/>
          <w:color w:val="111111"/>
          <w:sz w:val="28"/>
          <w:szCs w:val="28"/>
          <w:rtl/>
        </w:rPr>
        <w:t xml:space="preserve">3 - وجود عناصر كافر و تكذيب گر در ميان جن ، همانند آدميان</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- 55 - 75 - 4</w:t>
      </w:r>
    </w:p>
    <w:p>
      <w:pPr>
        <w:pStyle w:val="BookText"/>
      </w:pPr>
      <w:r>
        <w:rPr>
          <w:rFonts w:ascii="IRNazanin" w:hAnsi="IRNazanin" w:eastAsia="IRNazanin" w:cs="IRNazanin"/>
          <w:lang w:bidi="fa-IR"/>
          <w:color w:val="111111"/>
          <w:sz w:val="28"/>
          <w:szCs w:val="28"/>
          <w:rtl/>
        </w:rPr>
        <w:t xml:space="preserve">4 - وجود عناصر كافر و تكذيب گر در ميان جن ، همانند آدميان</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- 55 - 77 - 2</w:t>
      </w:r>
    </w:p>
    <w:p>
      <w:pPr>
        <w:pStyle w:val="BookText"/>
      </w:pPr>
      <w:r>
        <w:rPr>
          <w:rFonts w:ascii="IRNazanin" w:hAnsi="IRNazanin" w:eastAsia="IRNazanin" w:cs="IRNazanin"/>
          <w:lang w:bidi="fa-IR"/>
          <w:color w:val="111111"/>
          <w:sz w:val="28"/>
          <w:szCs w:val="28"/>
          <w:rtl/>
        </w:rPr>
        <w:t xml:space="preserve">2 - وجود عناصر كافر و تكذيب گر در ميان جن ، همانند آدميان</w:t>
      </w:r>
    </w:p>
    <w:p>
      <w:pPr>
        <w:pStyle w:val="BookText"/>
      </w:pPr>
      <w:r>
        <w:rPr>
          <w:rFonts w:ascii="Amiri" w:hAnsi="Amiri" w:eastAsia="Amiri" w:cs="Amiri"/>
          <w:lang w:bidi="ar-SA"/>
          <w:color w:val="111111"/>
          <w:sz w:val="28"/>
          <w:szCs w:val="28"/>
          <w:rtl/>
        </w:rPr>
        <w:t xml:space="preserve">فبأىّ ءالآء ربّكما تكذّبان</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97" w:name="pg5994_47122"/>
    <w:bookmarkEnd w:id="97"/>
    <w:p>
      <w:pPr>
        <w:pStyle w:val="Heading3"/>
      </w:pPr>
      <w:bookmarkStart w:id="716" w:name="_Toc257"/>
      <w:r>
        <w:t>255- جنيان و اغواى انسان</w:t>
      </w:r>
      <w:bookmarkEnd w:id="7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- 6 - 128 - 15</w:t>
      </w:r>
    </w:p>
    <w:p>
      <w:pPr>
        <w:pStyle w:val="BookText"/>
      </w:pPr>
      <w:r>
        <w:rPr>
          <w:rFonts w:ascii="Amiri" w:hAnsi="Amiri" w:eastAsia="Amiri" w:cs="Amiri"/>
          <w:lang w:bidi="ar-SA"/>
          <w:color w:val="111111"/>
          <w:sz w:val="28"/>
          <w:szCs w:val="28"/>
          <w:rtl/>
        </w:rPr>
        <w:t xml:space="preserve">15 - جنيان از اغواى آدميان بهره و لذت مى برند.</w:t>
      </w:r>
    </w:p>
    <w:p>
      <w:pPr>
        <w:pStyle w:val="BookText"/>
      </w:pPr>
      <w:r>
        <w:rPr>
          <w:rFonts w:ascii="Amiri" w:hAnsi="Amiri" w:eastAsia="Amiri" w:cs="Amiri"/>
          <w:lang w:bidi="ar-SA"/>
          <w:color w:val="111111"/>
          <w:sz w:val="28"/>
          <w:szCs w:val="28"/>
          <w:rtl/>
        </w:rPr>
        <w:t xml:space="preserve">و قال أولياؤهم من الإنس ربنا استمتع بعضنا ببعض</w:t>
      </w:r>
    </w:p>
    <w:p>
      <w:pPr>
        <w:pStyle w:val="Heading3"/>
      </w:pPr>
      <w:bookmarkStart w:id="717" w:name="_Toc258"/>
      <w:r>
        <w:t>256- جنيان و انسان</w:t>
      </w:r>
      <w:bookmarkEnd w:id="7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- 6 - 128 - 6،8،9،13</w:t>
      </w:r>
    </w:p>
    <w:p>
      <w:pPr>
        <w:pStyle w:val="BookText"/>
      </w:pPr>
      <w:r>
        <w:rPr>
          <w:rFonts w:ascii="Amiri" w:hAnsi="Amiri" w:eastAsia="Amiri" w:cs="Amiri"/>
          <w:lang w:bidi="ar-SA"/>
          <w:color w:val="111111"/>
          <w:sz w:val="28"/>
          <w:szCs w:val="28"/>
          <w:rtl/>
        </w:rPr>
        <w:t xml:space="preserve">6 - جنيان داراى قدرت نفوذ و سلطه بر آدميان هستند.</w:t>
      </w:r>
    </w:p>
    <w:p>
      <w:pPr>
        <w:pStyle w:val="BookText"/>
      </w:pPr>
      <w:r>
        <w:rPr>
          <w:rFonts w:ascii="Amiri" w:hAnsi="Amiri" w:eastAsia="Amiri" w:cs="Amiri"/>
          <w:lang w:bidi="ar-SA"/>
          <w:color w:val="111111"/>
          <w:sz w:val="28"/>
          <w:szCs w:val="28"/>
          <w:rtl/>
        </w:rPr>
        <w:t xml:space="preserve">يمعشر الجن قد استكثرتم من الإنس</w:t>
      </w:r>
    </w:p>
    <w:p>
      <w:pPr>
        <w:pStyle w:val="BookText"/>
      </w:pPr>
      <w:r>
        <w:rPr>
          <w:rFonts w:ascii="IRNazanin" w:hAnsi="IRNazanin" w:eastAsia="IRNazanin" w:cs="IRNazanin"/>
          <w:lang w:bidi="fa-IR"/>
          <w:color w:val="111111"/>
          <w:sz w:val="28"/>
          <w:szCs w:val="28"/>
          <w:rtl/>
        </w:rPr>
        <w:t xml:space="preserve">8 - جنيان در تلاشند با گسترش نفوذ خود بر آدميان تعداد بيشترى از آنان را گمراه كنند.</w:t>
      </w:r>
    </w:p>
    <w:p>
      <w:pPr>
        <w:pStyle w:val="BookText"/>
      </w:pPr>
      <w:r>
        <w:rPr>
          <w:rFonts w:ascii="Amiri" w:hAnsi="Amiri" w:eastAsia="Amiri" w:cs="Amiri"/>
          <w:lang w:bidi="ar-SA"/>
          <w:color w:val="111111"/>
          <w:sz w:val="28"/>
          <w:szCs w:val="28"/>
          <w:rtl/>
        </w:rPr>
        <w:t xml:space="preserve">يمعشر الجن قد استكثرتم من الإنس</w:t>
      </w:r>
    </w:p>
    <w:p>
      <w:pPr>
        <w:pStyle w:val="BookText"/>
      </w:pPr>
      <w:r>
        <w:rPr>
          <w:rFonts w:ascii="IRNazanin" w:hAnsi="IRNazanin" w:eastAsia="IRNazanin" w:cs="IRNazanin"/>
          <w:lang w:bidi="fa-IR"/>
          <w:color w:val="111111"/>
          <w:sz w:val="28"/>
          <w:szCs w:val="28"/>
          <w:rtl/>
        </w:rPr>
        <w:t xml:space="preserve">در لسان العرب آمده است: «استكثر من الشى» رغب فى الكثير منه يعنى در انبوهى از آن ميل و رغبت كرد. لذا «استكثرتم من الإنس» در آيه - كه خطاب به جنيان است - يعنى شما در بسيارى از آدميان ميل و رغبت كرديد تا آنان را گمراه سازيد.</w:t>
      </w:r>
    </w:p>
    <w:p>
      <w:pPr>
        <w:pStyle w:val="BookText"/>
      </w:pPr>
      <w:r>
        <w:rPr>
          <w:rFonts w:ascii="IRNazanin" w:hAnsi="IRNazanin" w:eastAsia="IRNazanin" w:cs="IRNazanin"/>
          <w:lang w:bidi="fa-IR"/>
          <w:color w:val="111111"/>
          <w:sz w:val="28"/>
          <w:szCs w:val="28"/>
          <w:rtl/>
        </w:rPr>
        <w:t xml:space="preserve">9 - جنيان اغواگر در صدد تبديل هر چه بيشتر آدميان به شيطانهاى اغواگر مانند خود هستند. *</w:t>
      </w:r>
    </w:p>
    <w:p>
      <w:pPr>
        <w:pStyle w:val="BookText"/>
      </w:pPr>
      <w:r>
        <w:rPr>
          <w:rFonts w:ascii="Amiri" w:hAnsi="Amiri" w:eastAsia="Amiri" w:cs="Amiri"/>
          <w:lang w:bidi="ar-SA"/>
          <w:color w:val="111111"/>
          <w:sz w:val="28"/>
          <w:szCs w:val="28"/>
          <w:rtl/>
        </w:rPr>
        <w:t xml:space="preserve">يمعشر الجن قد استكثرتم من الإنس</w:t>
      </w:r>
    </w:p>
    <w:p>
      <w:pPr>
        <w:pStyle w:val="BookText"/>
      </w:pPr>
      <w:r>
        <w:rPr>
          <w:rFonts w:ascii="IRNazanin" w:hAnsi="IRNazanin" w:eastAsia="IRNazanin" w:cs="IRNazanin"/>
          <w:lang w:bidi="fa-IR"/>
          <w:color w:val="111111"/>
          <w:sz w:val="28"/>
          <w:szCs w:val="28"/>
          <w:rtl/>
        </w:rPr>
        <w:t xml:space="preserve">«استكثار» به معنى طلب زيادتى است، لذا از معانى محتمل در «استكثرتم من الانس» آن است كه استكثار از آن جهت باشد كه شيطانها در صددند از آدميان نيز هر چه بيشتر شيطان توليد كنند.</w:t>
      </w:r>
    </w:p>
    <w:p>
      <w:pPr>
        <w:pStyle w:val="BookText"/>
      </w:pPr>
      <w:r>
        <w:rPr>
          <w:rFonts w:ascii="IRNazanin" w:hAnsi="IRNazanin" w:eastAsia="IRNazanin" w:cs="IRNazanin"/>
          <w:lang w:bidi="fa-IR"/>
          <w:color w:val="111111"/>
          <w:sz w:val="28"/>
          <w:szCs w:val="28"/>
          <w:rtl/>
        </w:rPr>
        <w:t xml:space="preserve">13 - جنيان اغواگر و انسانهاى پيرو آنها براى انحراف و گمراهى از يكديگر بهره مى برند.</w:t>
      </w:r>
    </w:p>
    <w:p>
      <w:pPr>
        <w:pStyle w:val="BookText"/>
      </w:pPr>
      <w:r>
        <w:rPr>
          <w:rFonts w:ascii="Amiri" w:hAnsi="Amiri" w:eastAsia="Amiri" w:cs="Amiri"/>
          <w:lang w:bidi="ar-SA"/>
          <w:color w:val="111111"/>
          <w:sz w:val="28"/>
          <w:szCs w:val="28"/>
          <w:rtl/>
        </w:rPr>
        <w:t xml:space="preserve">و قال أولياؤهم من الإنس ربنا استمتع بعضنا ببعض</w:t>
      </w:r>
    </w:p>
    <w:p>
      <w:pPr>
        <w:pStyle w:val="BookText"/>
      </w:pPr>
      <w:r>
        <w:rPr>
          <w:rFonts w:ascii="IRNazanin" w:hAnsi="IRNazanin" w:eastAsia="IRNazanin" w:cs="IRNazanin"/>
          <w:lang w:bidi="fa-IR"/>
          <w:color w:val="111111"/>
          <w:sz w:val="28"/>
          <w:szCs w:val="28"/>
          <w:rtl/>
        </w:rPr>
        <w:t xml:space="preserve">«استمتع» به معناى طلب تمتع و بهره جويى است و مراد از «بعض»، برخى از جنيان و انسانها هستند، چون بناى سخن نيز سؤال از روابط متقابل اين دو گروه در دنياست.</w:t>
      </w:r>
    </w:p>
    <w:p>
      <w:pPr>
        <w:pStyle w:val="Heading3"/>
      </w:pPr>
      <w:bookmarkStart w:id="718" w:name="_Toc259"/>
      <w:r>
        <w:t>257- جنيان و شرك</w:t>
      </w:r>
      <w:bookmarkEnd w:id="7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- 72 - 5 - 3</w:t>
      </w:r>
    </w:p>
    <w:p>
      <w:pPr>
        <w:pStyle w:val="BookText"/>
      </w:pPr>
      <w:r>
        <w:rPr>
          <w:rFonts w:ascii="IRNazanin" w:hAnsi="IRNazanin" w:eastAsia="IRNazanin" w:cs="IRNazanin"/>
          <w:lang w:bidi="fa-IR"/>
          <w:color w:val="111111"/>
          <w:sz w:val="28"/>
          <w:szCs w:val="28"/>
          <w:rtl/>
        </w:rPr>
        <w:t xml:space="preserve">3 - جن ، پيش از نزول قرآن ، از دروغ و ساختگى بودن شرك ، همسرگزينى و فرزنددارى خداوند آگاه نبودند .</w:t>
      </w:r>
    </w:p>
    <w:p>
      <w:pPr>
        <w:pStyle w:val="BookText"/>
      </w:pPr>
      <w:r>
        <w:rPr>
          <w:rFonts w:ascii="Amiri" w:hAnsi="Amiri" w:eastAsia="Amiri" w:cs="Amiri"/>
          <w:lang w:bidi="ar-SA"/>
          <w:color w:val="111111"/>
          <w:sz w:val="28"/>
          <w:szCs w:val="28"/>
          <w:rtl/>
        </w:rPr>
        <w:t xml:space="preserve">إنّا سمعنا قرءانًا عجبًا . .. و أنّا ظننّا أن لن تقول الإنس و الجنّ على اللّه كذ</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98" w:name="pg5994_47127"/>
    <w:bookmarkEnd w:id="98"/>
    <w:p>
      <w:pPr>
        <w:pStyle w:val="Heading3"/>
      </w:pPr>
      <w:bookmarkStart w:id="719" w:name="_Toc260"/>
      <w:r>
        <w:t>258- جنيان و قبول دين</w:t>
      </w:r>
      <w:bookmarkEnd w:id="7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- 11 - 119 - 9</w:t>
      </w:r>
    </w:p>
    <w:p>
      <w:pPr>
        <w:pStyle w:val="BookText"/>
      </w:pPr>
      <w:r>
        <w:rPr>
          <w:rFonts w:ascii="IRNazanin" w:hAnsi="IRNazanin" w:eastAsia="IRNazanin" w:cs="IRNazanin"/>
          <w:lang w:bidi="fa-IR"/>
          <w:color w:val="111111"/>
          <w:sz w:val="28"/>
          <w:szCs w:val="28"/>
          <w:rtl/>
        </w:rPr>
        <w:t xml:space="preserve">9- جنيان نيز نظير انسانها ، مكلف به احكام الهى و موظف به پذيرش دين حقّند .</w:t>
      </w:r>
    </w:p>
    <w:p>
      <w:pPr>
        <w:pStyle w:val="BookText"/>
      </w:pPr>
      <w:r>
        <w:rPr>
          <w:rFonts w:ascii="Amiri" w:hAnsi="Amiri" w:eastAsia="Amiri" w:cs="Amiri"/>
          <w:lang w:bidi="ar-SA"/>
          <w:color w:val="111111"/>
          <w:sz w:val="28"/>
          <w:szCs w:val="28"/>
          <w:rtl/>
        </w:rPr>
        <w:t xml:space="preserve">لأملأنّ جهنم من الجنة والناس</w:t>
      </w:r>
    </w:p>
    <w:p>
      <w:pPr>
        <w:pStyle w:val="Heading3"/>
      </w:pPr>
      <w:bookmarkStart w:id="720" w:name="_Toc261"/>
      <w:r>
        <w:t>259- جنيان هدايتگر</w:t>
      </w:r>
      <w:bookmarkEnd w:id="7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- 7 - 181 - 1،5</w:t>
      </w:r>
    </w:p>
    <w:p>
      <w:pPr>
        <w:pStyle w:val="BookText"/>
      </w:pPr>
      <w:r>
        <w:rPr>
          <w:rFonts w:ascii="IRNazanin" w:hAnsi="IRNazanin" w:eastAsia="IRNazanin" w:cs="IRNazanin"/>
          <w:lang w:bidi="fa-IR"/>
          <w:color w:val="111111"/>
          <w:sz w:val="28"/>
          <w:szCs w:val="28"/>
          <w:rtl/>
        </w:rPr>
        <w:t xml:space="preserve">1 - گروهى از انسان ها و جنيان ، هدايتگر و عدالت پيشه اند .</w:t>
      </w:r>
    </w:p>
    <w:p>
      <w:pPr>
        <w:pStyle w:val="BookText"/>
      </w:pPr>
      <w:r>
        <w:rPr>
          <w:rFonts w:ascii="Amiri" w:hAnsi="Amiri" w:eastAsia="Amiri" w:cs="Amiri"/>
          <w:lang w:bidi="ar-SA"/>
          <w:color w:val="111111"/>
          <w:sz w:val="28"/>
          <w:szCs w:val="28"/>
          <w:rtl/>
        </w:rPr>
        <w:t xml:space="preserve">و ممن خلقنا أمة يهدون بالحق و به يعدلون</w:t>
      </w:r>
    </w:p>
    <w:p>
      <w:pPr>
        <w:pStyle w:val="BookText"/>
      </w:pPr>
      <w:r>
        <w:rPr>
          <w:rFonts w:ascii="IRNazanin" w:hAnsi="IRNazanin" w:eastAsia="IRNazanin" w:cs="IRNazanin"/>
          <w:lang w:bidi="fa-IR"/>
          <w:color w:val="111111"/>
          <w:sz w:val="28"/>
          <w:szCs w:val="28"/>
          <w:rtl/>
        </w:rPr>
        <w:t xml:space="preserve">برداشت فوق از ظاهر آيه - كه حكايت از وجود چنين افرادى در ميان انسانها و جنيان دارد - استفاده شده است، بر اين مبنا و با توجه به اينكه هدايتگران ملازم حق دانسته شده اند، معلوم مى شود مقصود هدايتگرانى هستند كه از جانب خداوند براى هدايت مردم برگزيده شده اند. قابل ذكر است كه مراد از «ممن خلقنا» به قرينه آيه 179 انسانها و جنيان است.</w:t>
      </w:r>
    </w:p>
    <w:p>
      <w:pPr>
        <w:pStyle w:val="BookText"/>
      </w:pPr>
      <w:r>
        <w:rPr>
          <w:rFonts w:ascii="IRNazanin" w:hAnsi="IRNazanin" w:eastAsia="IRNazanin" w:cs="IRNazanin"/>
          <w:lang w:bidi="fa-IR"/>
          <w:color w:val="111111"/>
          <w:sz w:val="28"/>
          <w:szCs w:val="28"/>
          <w:rtl/>
        </w:rPr>
        <w:t xml:space="preserve">5 - بايد گروهى از انسان ها و جنيان عهده دار هدايت همنوعان خويش باشند و به عدالت در ميان آنان داورى كنند .</w:t>
      </w:r>
    </w:p>
    <w:p>
      <w:pPr>
        <w:pStyle w:val="BookText"/>
      </w:pPr>
      <w:r>
        <w:rPr>
          <w:rFonts w:ascii="Amiri" w:hAnsi="Amiri" w:eastAsia="Amiri" w:cs="Amiri"/>
          <w:lang w:bidi="ar-SA"/>
          <w:color w:val="111111"/>
          <w:sz w:val="28"/>
          <w:szCs w:val="28"/>
          <w:rtl/>
        </w:rPr>
        <w:t xml:space="preserve">و ممن خلقنا أمة يهدون بالحق و به يعدلون</w:t>
      </w:r>
    </w:p>
    <w:p>
      <w:pPr>
        <w:pStyle w:val="BookText"/>
      </w:pPr>
      <w:r>
        <w:rPr>
          <w:rFonts w:ascii="IRNazanin" w:hAnsi="IRNazanin" w:eastAsia="IRNazanin" w:cs="IRNazanin"/>
          <w:lang w:bidi="fa-IR"/>
          <w:color w:val="111111"/>
          <w:sz w:val="28"/>
          <w:szCs w:val="28"/>
          <w:rtl/>
        </w:rPr>
        <w:t xml:space="preserve">برداشت فوق بر اين اساس است كه جمله هاى «يهدون» و «يعدلون» به صورت انشا ايراد شده باشد. بر اين مبنا آيه شريفه حاوى دستورى است به انسانها و جنيان كه گروهى از آنان بايد عهده دار هدايتگرى و عدالت گسترى باشند.</w:t>
      </w:r>
    </w:p>
    <w:p>
      <w:pPr>
        <w:pStyle w:val="Heading3"/>
      </w:pPr>
      <w:bookmarkStart w:id="721" w:name="_Toc262"/>
      <w:r>
        <w:t>260- چشم جنيان</w:t>
      </w:r>
      <w:bookmarkEnd w:id="7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- 7 - 179 - 5،8</w:t>
      </w:r>
    </w:p>
    <w:p>
      <w:pPr>
        <w:pStyle w:val="BookText"/>
      </w:pPr>
      <w:r>
        <w:rPr>
          <w:rFonts w:ascii="IRNazanin" w:hAnsi="IRNazanin" w:eastAsia="IRNazanin" w:cs="IRNazanin"/>
          <w:lang w:bidi="fa-IR"/>
          <w:color w:val="111111"/>
          <w:sz w:val="28"/>
          <w:szCs w:val="28"/>
          <w:rtl/>
        </w:rPr>
        <w:t xml:space="preserve">5 - جنيان ، مانند انسان ها ، داراى ابزار ادراك ( قلب ، چشم و گوش ) هستند .</w:t>
      </w:r>
    </w:p>
    <w:p>
      <w:pPr>
        <w:pStyle w:val="BookText"/>
      </w:pPr>
      <w:r>
        <w:rPr>
          <w:rFonts w:ascii="Amiri" w:hAnsi="Amiri" w:eastAsia="Amiri" w:cs="Amiri"/>
          <w:lang w:bidi="ar-SA"/>
          <w:color w:val="111111"/>
          <w:sz w:val="28"/>
          <w:szCs w:val="28"/>
          <w:rtl/>
        </w:rPr>
        <w:t xml:space="preserve">لهم قلوب لايفقهون بها و لهم أعين لايبصرون بها و لهم ءاذان لايسمعون بها</w:t>
      </w:r>
    </w:p>
    <w:p>
      <w:pPr>
        <w:pStyle w:val="BookText"/>
      </w:pPr>
      <w:r>
        <w:rPr>
          <w:rFonts w:ascii="IRNazanin" w:hAnsi="IRNazanin" w:eastAsia="IRNazanin" w:cs="IRNazanin"/>
          <w:lang w:bidi="fa-IR"/>
          <w:color w:val="111111"/>
          <w:sz w:val="28"/>
          <w:szCs w:val="28"/>
          <w:rtl/>
        </w:rPr>
        <w:t xml:space="preserve">8 - بسيارى از انسان ها و جنيان ، على رغم برخوردارى از چشمهايى بينا و گوشهايى شنوا ، خويشتن را از ديدن و شنيدن آيات الهى محروم مى سازند .</w:t>
      </w:r>
    </w:p>
    <w:p>
      <w:pPr>
        <w:pStyle w:val="BookText"/>
      </w:pPr>
      <w:r>
        <w:rPr>
          <w:rFonts w:ascii="Amiri" w:hAnsi="Amiri" w:eastAsia="Amiri" w:cs="Amiri"/>
          <w:lang w:bidi="ar-SA"/>
          <w:color w:val="111111"/>
          <w:sz w:val="28"/>
          <w:szCs w:val="28"/>
          <w:rtl/>
        </w:rPr>
        <w:t xml:space="preserve">و لهم أعين لايبصرون بها و لهم ءاذان لايسمعون بها</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99" w:name="pg5994_47131"/>
    <w:bookmarkEnd w:id="99"/>
    <w:p>
      <w:pPr>
        <w:pStyle w:val="Heading3"/>
      </w:pPr>
      <w:bookmarkStart w:id="722" w:name="_Toc263"/>
      <w:r>
        <w:t>261- حشر اخروى جنيان</w:t>
      </w:r>
      <w:bookmarkEnd w:id="7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- 6 - 128 - 1</w:t>
      </w:r>
    </w:p>
    <w:p>
      <w:pPr>
        <w:pStyle w:val="BookText"/>
      </w:pPr>
      <w:r>
        <w:rPr>
          <w:rFonts w:ascii="IRNazanin" w:hAnsi="IRNazanin" w:eastAsia="IRNazanin" w:cs="IRNazanin"/>
          <w:lang w:bidi="fa-IR"/>
          <w:color w:val="111111"/>
          <w:sz w:val="28"/>
          <w:szCs w:val="28"/>
          <w:rtl/>
        </w:rPr>
        <w:t xml:space="preserve">1 - خداوند در روز قيامت تمامى جن و انس را گرد مى آورد.</w:t>
      </w:r>
    </w:p>
    <w:p>
      <w:pPr>
        <w:pStyle w:val="BookText"/>
      </w:pPr>
      <w:r>
        <w:rPr>
          <w:rFonts w:ascii="Amiri" w:hAnsi="Amiri" w:eastAsia="Amiri" w:cs="Amiri"/>
          <w:lang w:bidi="ar-SA"/>
          <w:color w:val="111111"/>
          <w:sz w:val="28"/>
          <w:szCs w:val="28"/>
          <w:rtl/>
        </w:rPr>
        <w:t xml:space="preserve">و يوم يحشرهم جميعا يمعشر الجن قد استكثرتم من الإنس</w:t>
      </w:r>
    </w:p>
    <w:p>
      <w:pPr>
        <w:pStyle w:val="Heading3"/>
      </w:pPr>
      <w:bookmarkStart w:id="723" w:name="_Toc264"/>
      <w:r>
        <w:t>262- حيات جنيان</w:t>
      </w:r>
      <w:bookmarkEnd w:id="7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- 6 - 112 - 7</w:t>
      </w:r>
    </w:p>
    <w:p>
      <w:pPr>
        <w:pStyle w:val="BookText"/>
      </w:pPr>
      <w:r>
        <w:rPr>
          <w:rFonts w:ascii="Amiri" w:hAnsi="Amiri" w:eastAsia="Amiri" w:cs="Amiri"/>
          <w:lang w:bidi="ar-SA"/>
          <w:color w:val="111111"/>
          <w:sz w:val="28"/>
          <w:szCs w:val="28"/>
          <w:rtl/>
        </w:rPr>
        <w:t xml:space="preserve">7 - جن موجودى داراى حيات و شعور و اراده است.</w:t>
      </w:r>
    </w:p>
    <w:p>
      <w:pPr>
        <w:pStyle w:val="BookText"/>
      </w:pPr>
      <w:r>
        <w:rPr>
          <w:rFonts w:ascii="Amiri" w:hAnsi="Amiri" w:eastAsia="Amiri" w:cs="Amiri"/>
          <w:lang w:bidi="ar-SA"/>
          <w:color w:val="111111"/>
          <w:sz w:val="28"/>
          <w:szCs w:val="28"/>
          <w:rtl/>
        </w:rPr>
        <w:t xml:space="preserve">عدوا شيطين الإنس و الجن</w:t>
      </w:r>
    </w:p>
    <w:p>
      <w:pPr>
        <w:pStyle w:val="Heading3"/>
      </w:pPr>
      <w:bookmarkStart w:id="724" w:name="_Toc265"/>
      <w:r>
        <w:t>263- درجات اخروى جنيان</w:t>
      </w:r>
      <w:bookmarkEnd w:id="7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- 6 - 132 - 1،2،5</w:t>
      </w:r>
    </w:p>
    <w:p>
      <w:pPr>
        <w:pStyle w:val="BookText"/>
      </w:pPr>
      <w:r>
        <w:rPr>
          <w:rFonts w:ascii="IRNazanin" w:hAnsi="IRNazanin" w:eastAsia="IRNazanin" w:cs="IRNazanin"/>
          <w:lang w:bidi="fa-IR"/>
          <w:color w:val="111111"/>
          <w:sz w:val="28"/>
          <w:szCs w:val="28"/>
          <w:rtl/>
        </w:rPr>
        <w:t xml:space="preserve">1 - هر يك از افراد جن و انس در روز قيامت از مرتبه و درجه ويژه خود برخوردارند.</w:t>
      </w:r>
    </w:p>
    <w:p>
      <w:pPr>
        <w:pStyle w:val="BookText"/>
      </w:pPr>
      <w:r>
        <w:rPr>
          <w:rFonts w:ascii="Amiri" w:hAnsi="Amiri" w:eastAsia="Amiri" w:cs="Amiri"/>
          <w:lang w:bidi="ar-SA"/>
          <w:color w:val="111111"/>
          <w:sz w:val="28"/>
          <w:szCs w:val="28"/>
          <w:rtl/>
        </w:rPr>
        <w:t xml:space="preserve">و لكل درجت مما عملوا</w:t>
      </w:r>
    </w:p>
    <w:p>
      <w:pPr>
        <w:pStyle w:val="BookText"/>
      </w:pPr>
      <w:r>
        <w:rPr>
          <w:rFonts w:ascii="IRNazanin" w:hAnsi="IRNazanin" w:eastAsia="IRNazanin" w:cs="IRNazanin"/>
          <w:lang w:bidi="fa-IR"/>
          <w:color w:val="111111"/>
          <w:sz w:val="28"/>
          <w:szCs w:val="28"/>
          <w:rtl/>
        </w:rPr>
        <w:t xml:space="preserve">تنوين «و لكل» عوض محذوف است و به قرينه آيه 128 و 130، محذوف «جن و انس» است، يعنى: «لكل من الجن و الإنس . ..» و چون آيات پيشين ترسيم قيامت بوده، ظاهر آن است كه درجات مطرح شده در آيه مربوط به آن روز باشد.</w:t>
      </w:r>
    </w:p>
    <w:p>
      <w:pPr>
        <w:pStyle w:val="BookText"/>
      </w:pPr>
      <w:r>
        <w:rPr>
          <w:rFonts w:ascii="Amiri" w:hAnsi="Amiri" w:eastAsia="Amiri" w:cs="Amiri"/>
          <w:lang w:bidi="ar-SA"/>
          <w:color w:val="111111"/>
          <w:sz w:val="28"/>
          <w:szCs w:val="28"/>
          <w:rtl/>
        </w:rPr>
        <w:t xml:space="preserve">2 - درجات اخروى انسان و جن بازتاب اعمال دنيوى ايشان است.</w:t>
      </w:r>
    </w:p>
    <w:p>
      <w:pPr>
        <w:pStyle w:val="BookText"/>
      </w:pPr>
      <w:r>
        <w:rPr>
          <w:rFonts w:ascii="Amiri" w:hAnsi="Amiri" w:eastAsia="Amiri" w:cs="Amiri"/>
          <w:lang w:bidi="ar-SA"/>
          <w:color w:val="111111"/>
          <w:sz w:val="28"/>
          <w:szCs w:val="28"/>
          <w:rtl/>
        </w:rPr>
        <w:t xml:space="preserve">و لكل درجت مما عملوا</w:t>
      </w:r>
    </w:p>
    <w:p>
      <w:pPr>
        <w:pStyle w:val="BookText"/>
      </w:pPr>
      <w:r>
        <w:rPr>
          <w:rFonts w:ascii="IRNazanin" w:hAnsi="IRNazanin" w:eastAsia="IRNazanin" w:cs="IRNazanin"/>
          <w:lang w:bidi="fa-IR"/>
          <w:color w:val="111111"/>
          <w:sz w:val="28"/>
          <w:szCs w:val="28"/>
          <w:rtl/>
        </w:rPr>
        <w:t xml:space="preserve">5 - درجات و مراتب آخرت بر اساس آگاهى خداوند از اعمال جن و انس و سنجش دقيق آن اعطا مى گردد.</w:t>
      </w:r>
    </w:p>
    <w:p>
      <w:pPr>
        <w:pStyle w:val="BookText"/>
      </w:pPr>
      <w:r>
        <w:rPr>
          <w:rFonts w:ascii="Amiri" w:hAnsi="Amiri" w:eastAsia="Amiri" w:cs="Amiri"/>
          <w:lang w:bidi="ar-SA"/>
          <w:color w:val="111111"/>
          <w:sz w:val="28"/>
          <w:szCs w:val="28"/>
          <w:rtl/>
        </w:rPr>
        <w:t xml:space="preserve">و لكل درجت مما عملوا و ما ربك بغفل عما يعملون</w:t>
      </w:r>
    </w:p>
    <w:p>
      <w:pPr>
        <w:pStyle w:val="Heading3"/>
      </w:pPr>
      <w:bookmarkStart w:id="725" w:name="_Toc266"/>
      <w:r>
        <w:t>264- دوستى با جنيان</w:t>
      </w:r>
      <w:bookmarkEnd w:id="7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- 6 - 128 - 11</w:t>
      </w:r>
    </w:p>
    <w:p>
      <w:pPr>
        <w:pStyle w:val="BookText"/>
      </w:pPr>
      <w:r>
        <w:rPr>
          <w:rFonts w:ascii="IRNazanin" w:hAnsi="IRNazanin" w:eastAsia="IRNazanin" w:cs="IRNazanin"/>
          <w:lang w:bidi="fa-IR"/>
          <w:color w:val="111111"/>
          <w:sz w:val="28"/>
          <w:szCs w:val="28"/>
          <w:rtl/>
        </w:rPr>
        <w:t xml:space="preserve">11 - نوعى دوستى و ارتباط و تبعيت ميان برخى از آدميان گمراه و جن (شيطانها) برقرار است.</w:t>
      </w:r>
    </w:p>
    <w:p>
      <w:pPr>
        <w:pStyle w:val="BookText"/>
      </w:pPr>
      <w:r>
        <w:rPr>
          <w:rFonts w:ascii="Amiri" w:hAnsi="Amiri" w:eastAsia="Amiri" w:cs="Amiri"/>
          <w:lang w:bidi="ar-SA"/>
          <w:color w:val="111111"/>
          <w:sz w:val="28"/>
          <w:szCs w:val="28"/>
          <w:rtl/>
        </w:rPr>
        <w:t xml:space="preserve">و قال أولياؤهم من الإنس</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100" w:name="pg5994_47135"/>
    <w:bookmarkEnd w:id="100"/>
    <w:p>
      <w:pPr>
        <w:pStyle w:val="Heading3"/>
      </w:pPr>
      <w:bookmarkStart w:id="726" w:name="_Toc267"/>
      <w:r>
        <w:t>265- ذلت جنيان سليمان(ع)</w:t>
      </w:r>
      <w:bookmarkEnd w:id="7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- 34 - 14 - 5</w:t>
      </w:r>
    </w:p>
    <w:p>
      <w:pPr>
        <w:pStyle w:val="BookText"/>
      </w:pPr>
      <w:r>
        <w:rPr>
          <w:rFonts w:ascii="IRNazanin" w:hAnsi="IRNazanin" w:eastAsia="IRNazanin" w:cs="IRNazanin"/>
          <w:lang w:bidi="fa-IR"/>
          <w:color w:val="111111"/>
          <w:sz w:val="28"/>
          <w:szCs w:val="28"/>
          <w:rtl/>
        </w:rPr>
        <w:t xml:space="preserve">5 - خدمت جنيان در دستگاه سليمان ( ع ) ، همراه با سختى ، رنج و خفت بود .</w:t>
      </w:r>
    </w:p>
    <w:p>
      <w:pPr>
        <w:pStyle w:val="BookText"/>
      </w:pPr>
      <w:r>
        <w:rPr>
          <w:rFonts w:ascii="Amiri" w:hAnsi="Amiri" w:eastAsia="Amiri" w:cs="Amiri"/>
          <w:lang w:bidi="ar-SA"/>
          <w:color w:val="111111"/>
          <w:sz w:val="28"/>
          <w:szCs w:val="28"/>
          <w:rtl/>
        </w:rPr>
        <w:t xml:space="preserve">فلمّا خرّ تبيّنت الجنّ أن لو كانوا يعلمون الغيب ما لبثوا فى العذاب المهين</w:t>
      </w:r>
    </w:p>
    <w:p>
      <w:pPr>
        <w:pStyle w:val="Heading3"/>
      </w:pPr>
      <w:bookmarkStart w:id="727" w:name="_Toc268"/>
      <w:r>
        <w:t>266- رابطه با جنيان</w:t>
      </w:r>
      <w:bookmarkEnd w:id="7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- 6 - 128 - 11</w:t>
      </w:r>
    </w:p>
    <w:p>
      <w:pPr>
        <w:pStyle w:val="BookText"/>
      </w:pPr>
      <w:r>
        <w:rPr>
          <w:rFonts w:ascii="IRNazanin" w:hAnsi="IRNazanin" w:eastAsia="IRNazanin" w:cs="IRNazanin"/>
          <w:lang w:bidi="fa-IR"/>
          <w:color w:val="111111"/>
          <w:sz w:val="28"/>
          <w:szCs w:val="28"/>
          <w:rtl/>
        </w:rPr>
        <w:t xml:space="preserve">11 - نوعى دوستى و ارتباط و تبعيت ميان برخى از آدميان گمراه و جن (شيطانها) برقرار است.</w:t>
      </w:r>
    </w:p>
    <w:p>
      <w:pPr>
        <w:pStyle w:val="BookText"/>
      </w:pPr>
      <w:r>
        <w:rPr>
          <w:rFonts w:ascii="Amiri" w:hAnsi="Amiri" w:eastAsia="Amiri" w:cs="Amiri"/>
          <w:lang w:bidi="ar-SA"/>
          <w:color w:val="111111"/>
          <w:sz w:val="28"/>
          <w:szCs w:val="28"/>
          <w:rtl/>
        </w:rPr>
        <w:t xml:space="preserve">و قال أولياؤهم من الإنس</w:t>
      </w:r>
    </w:p>
    <w:p>
      <w:pPr>
        <w:pStyle w:val="Heading3"/>
      </w:pPr>
      <w:bookmarkStart w:id="728" w:name="_Toc269"/>
      <w:r>
        <w:t>267- رنجهاى جنيان سليمان(ع)</w:t>
      </w:r>
      <w:bookmarkEnd w:id="7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- 34 - 14 - 5،14</w:t>
      </w:r>
    </w:p>
    <w:p>
      <w:pPr>
        <w:pStyle w:val="BookText"/>
      </w:pPr>
      <w:r>
        <w:rPr>
          <w:rFonts w:ascii="IRNazanin" w:hAnsi="IRNazanin" w:eastAsia="IRNazanin" w:cs="IRNazanin"/>
          <w:lang w:bidi="fa-IR"/>
          <w:color w:val="111111"/>
          <w:sz w:val="28"/>
          <w:szCs w:val="28"/>
          <w:rtl/>
        </w:rPr>
        <w:t xml:space="preserve">5 - خدمت جنيان در دستگاه سليمان ( ع ) ، همراه با سختى ، رنج و خفت بود .</w:t>
      </w:r>
    </w:p>
    <w:p>
      <w:pPr>
        <w:pStyle w:val="BookText"/>
      </w:pPr>
      <w:r>
        <w:rPr>
          <w:rFonts w:ascii="Amiri" w:hAnsi="Amiri" w:eastAsia="Amiri" w:cs="Amiri"/>
          <w:lang w:bidi="ar-SA"/>
          <w:color w:val="111111"/>
          <w:sz w:val="28"/>
          <w:szCs w:val="28"/>
          <w:rtl/>
        </w:rPr>
        <w:t xml:space="preserve">فلمّا خرّ تبيّنت الجنّ أن لو كانوا يعلمون الغيب ما لبثوا فى العذاب المهين</w:t>
      </w:r>
    </w:p>
    <w:p>
      <w:pPr>
        <w:pStyle w:val="BookText"/>
      </w:pPr>
      <w:r>
        <w:rPr>
          <w:rFonts w:ascii="Amiri" w:hAnsi="Amiri" w:eastAsia="Amiri" w:cs="Amiri"/>
          <w:lang w:bidi="ar-SA"/>
          <w:color w:val="111111"/>
          <w:sz w:val="28"/>
          <w:szCs w:val="28"/>
          <w:rtl/>
        </w:rPr>
        <w:t xml:space="preserve">14 - « فى حديث عن أبى عبداللّه ( ع ) ( فى قوله تعالى ) « . . .ما لبثوا فى العذاب المهين » معناه فى الأعمال الشاقة ;</w:t>
      </w:r>
    </w:p>
    <w:p>
      <w:pPr>
        <w:pStyle w:val="BookText"/>
      </w:pPr>
      <w:r>
        <w:rPr>
          <w:rFonts w:ascii="Amiri" w:hAnsi="Amiri" w:eastAsia="Amiri" w:cs="Amiri"/>
          <w:lang w:bidi="ar-SA"/>
          <w:color w:val="111111"/>
          <w:sz w:val="28"/>
          <w:szCs w:val="28"/>
          <w:rtl/>
        </w:rPr>
        <w:t xml:space="preserve">در حديثى از امام صادق(ع) [درباره قول خداى تعالى ]«. ..ما لبثوا فى العذاب المهين» روايت شده كه معناى عذاب مهين، كارهاى سخت و دشوار است».</w:t>
      </w:r>
    </w:p>
    <w:p>
      <w:pPr>
        <w:pStyle w:val="Heading3"/>
      </w:pPr>
      <w:bookmarkStart w:id="729" w:name="_Toc270"/>
      <w:r>
        <w:t>268- رؤيت جنيان</w:t>
      </w:r>
      <w:bookmarkEnd w:id="7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- 2 - 102 - 39</w:t>
      </w:r>
    </w:p>
    <w:p>
      <w:pPr>
        <w:pStyle w:val="BookText"/>
      </w:pPr>
      <w:r>
        <w:rPr>
          <w:rFonts w:ascii="Amiri" w:hAnsi="Amiri" w:eastAsia="Amiri" w:cs="Amiri"/>
          <w:lang w:bidi="ar-SA"/>
          <w:color w:val="111111"/>
          <w:sz w:val="28"/>
          <w:szCs w:val="28"/>
          <w:rtl/>
        </w:rPr>
        <w:t xml:space="preserve">39 - قابليت شياطين ( جنيان ) براى تجسم يافتن و ديده شدن *</w:t>
      </w:r>
    </w:p>
    <w:p>
      <w:pPr>
        <w:pStyle w:val="BookText"/>
      </w:pPr>
      <w:r>
        <w:rPr>
          <w:rFonts w:ascii="Amiri" w:hAnsi="Amiri" w:eastAsia="Amiri" w:cs="Amiri"/>
          <w:lang w:bidi="ar-SA"/>
          <w:color w:val="111111"/>
          <w:sz w:val="28"/>
          <w:szCs w:val="28"/>
          <w:rtl/>
        </w:rPr>
        <w:t xml:space="preserve">يعلمون الناس السحر</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101" w:name="pg5994_47139"/>
    <w:bookmarkEnd w:id="101"/>
    <w:p>
      <w:pPr>
        <w:pStyle w:val="Heading3"/>
      </w:pPr>
      <w:bookmarkStart w:id="730" w:name="_Toc271"/>
      <w:r>
        <w:t>269- سرزنش اخروى جنيان گمراه</w:t>
      </w:r>
      <w:bookmarkEnd w:id="7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- 6 - 130 - 1</w:t>
      </w:r>
    </w:p>
    <w:p>
      <w:pPr>
        <w:pStyle w:val="BookText"/>
      </w:pPr>
      <w:r>
        <w:rPr>
          <w:rFonts w:ascii="IRNazanin" w:hAnsi="IRNazanin" w:eastAsia="IRNazanin" w:cs="IRNazanin"/>
          <w:lang w:bidi="fa-IR"/>
          <w:color w:val="111111"/>
          <w:sz w:val="28"/>
          <w:szCs w:val="28"/>
          <w:rtl/>
        </w:rPr>
        <w:t xml:space="preserve">1 - گمراهان جن و انس در قيامت به صورت جمعى موردبازخواست و توبيخ قرار خواهند گرفت.</w:t>
      </w:r>
    </w:p>
    <w:p>
      <w:pPr>
        <w:pStyle w:val="BookText"/>
      </w:pPr>
      <w:r>
        <w:rPr>
          <w:rFonts w:ascii="Amiri" w:hAnsi="Amiri" w:eastAsia="Amiri" w:cs="Amiri"/>
          <w:lang w:bidi="ar-SA"/>
          <w:color w:val="111111"/>
          <w:sz w:val="28"/>
          <w:szCs w:val="28"/>
          <w:rtl/>
        </w:rPr>
        <w:t xml:space="preserve">يمعشر الجن و الإنس ألم يأتكم رسل</w:t>
      </w:r>
    </w:p>
    <w:p>
      <w:pPr>
        <w:pStyle w:val="Heading3"/>
      </w:pPr>
      <w:bookmarkStart w:id="731" w:name="_Toc272"/>
      <w:r>
        <w:t>270- سرزنش جنيان كافر</w:t>
      </w:r>
      <w:bookmarkEnd w:id="7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- 55 - 13 - 3</w:t>
      </w:r>
    </w:p>
    <w:p>
      <w:pPr>
        <w:pStyle w:val="BookText"/>
      </w:pPr>
      <w:r>
        <w:rPr>
          <w:rFonts w:ascii="IRNazanin" w:hAnsi="IRNazanin" w:eastAsia="IRNazanin" w:cs="IRNazanin"/>
          <w:lang w:bidi="fa-IR"/>
          <w:color w:val="111111"/>
          <w:sz w:val="28"/>
          <w:szCs w:val="28"/>
          <w:rtl/>
        </w:rPr>
        <w:t xml:space="preserve">3 - سرزنش تكذيب گران و كافران جن و انس ، از سوى خداوند به خاطر ناديده انگاشتن نعمت ها و جلوه هاى ربوبيت حق</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استفهام در«فبأىّ» توبيخى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- 55 - 16 - 5</w:t>
      </w:r>
    </w:p>
    <w:p>
      <w:pPr>
        <w:pStyle w:val="BookText"/>
      </w:pPr>
      <w:r>
        <w:rPr>
          <w:rFonts w:ascii="IRNazanin" w:hAnsi="IRNazanin" w:eastAsia="IRNazanin" w:cs="IRNazanin"/>
          <w:lang w:bidi="fa-IR"/>
          <w:color w:val="111111"/>
          <w:sz w:val="28"/>
          <w:szCs w:val="28"/>
          <w:rtl/>
        </w:rPr>
        <w:t xml:space="preserve">5 - سرزنش تكذيب گران و كافران جن و انس از سوى خداوند ، به خاطر نينديشيدن آنان در اهميت آفرينش خود از خاك و آتش</w:t>
      </w:r>
    </w:p>
    <w:p>
      <w:pPr>
        <w:pStyle w:val="BookText"/>
      </w:pPr>
      <w:r>
        <w:rPr>
          <w:rFonts w:ascii="Amiri" w:hAnsi="Amiri" w:eastAsia="Amiri" w:cs="Amiri"/>
          <w:lang w:bidi="ar-SA"/>
          <w:color w:val="111111"/>
          <w:sz w:val="28"/>
          <w:szCs w:val="28"/>
          <w:rtl/>
        </w:rPr>
        <w:t xml:space="preserve">خلق الإنسن من صلصل . .. 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- 55 - 18 - 3</w:t>
      </w:r>
    </w:p>
    <w:p>
      <w:pPr>
        <w:pStyle w:val="BookText"/>
      </w:pPr>
      <w:r>
        <w:rPr>
          <w:rFonts w:ascii="IRNazanin" w:hAnsi="IRNazanin" w:eastAsia="IRNazanin" w:cs="IRNazanin"/>
          <w:lang w:bidi="fa-IR"/>
          <w:color w:val="111111"/>
          <w:sz w:val="28"/>
          <w:szCs w:val="28"/>
          <w:rtl/>
        </w:rPr>
        <w:t xml:space="preserve">3 - توبيخ كافران و تكذيب گران جن و انس ، به خاطر ناديده انگاشتن نعمت هاى الهى ، متجلى در طلوع و غروب خورشيد</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تثنيه آمدن «كما» و «تكذّبان»، ظاهراً به خاطر توجه خطاب به جن و انس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- 55 - 21 - 4</w:t>
      </w:r>
    </w:p>
    <w:p>
      <w:pPr>
        <w:pStyle w:val="BookText"/>
      </w:pPr>
      <w:r>
        <w:rPr>
          <w:rFonts w:ascii="IRNazanin" w:hAnsi="IRNazanin" w:eastAsia="IRNazanin" w:cs="IRNazanin"/>
          <w:lang w:bidi="fa-IR"/>
          <w:color w:val="111111"/>
          <w:sz w:val="28"/>
          <w:szCs w:val="28"/>
          <w:rtl/>
        </w:rPr>
        <w:t xml:space="preserve">4 - سرزنش تكذيب گران و كافران جن و انس از سوى خدا ، به خاطر ناديده انگاشتن نعمت ها و جلوه هاى ربوبيت حق</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استفهام در «فبأىّ ءالآء» توبيخى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18 - رحمن - 55 - 23 - 4</w:t>
      </w:r>
    </w:p>
    <w:p>
      <w:pPr>
        <w:pStyle w:val="BookText"/>
      </w:pPr>
      <w:r>
        <w:rPr>
          <w:rFonts w:ascii="IRNazanin" w:hAnsi="IRNazanin" w:eastAsia="IRNazanin" w:cs="IRNazanin"/>
          <w:lang w:bidi="fa-IR"/>
          <w:color w:val="111111"/>
          <w:sz w:val="28"/>
          <w:szCs w:val="28"/>
          <w:rtl/>
        </w:rPr>
        <w:t xml:space="preserve">4 - سرزنش كافران و تكذيب گران جن و انس از سوى خدا ، به خاطر ناديده انگاشتن نعمت ها و جلوه هاى ربوبيت فراگير الهى</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استفهام در«فبأىّ ءالآء» توبيخى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- 55 - 25 - 5</w:t>
      </w:r>
    </w:p>
    <w:p>
      <w:pPr>
        <w:pStyle w:val="BookText"/>
      </w:pPr>
      <w:r>
        <w:rPr>
          <w:rFonts w:ascii="IRNazanin" w:hAnsi="IRNazanin" w:eastAsia="IRNazanin" w:cs="IRNazanin"/>
          <w:lang w:bidi="fa-IR"/>
          <w:color w:val="111111"/>
          <w:sz w:val="28"/>
          <w:szCs w:val="28"/>
          <w:rtl/>
        </w:rPr>
        <w:t xml:space="preserve">5 - سرزنش تكذيب گران و كافران جن و انس از سوى خداوند ، به خاطر ناديده انگاشتن نعمت ها و جلوه هاى ربوبيت حق</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تثنيه آمدن «كما» و«تكذّبان»، ممكن است به خاطر توجه خطاب به جن و انس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- 55 - 28 - 5</w:t>
      </w:r>
    </w:p>
    <w:p>
      <w:pPr>
        <w:pStyle w:val="BookText"/>
      </w:pPr>
      <w:r>
        <w:rPr>
          <w:rFonts w:ascii="IRNazanin" w:hAnsi="IRNazanin" w:eastAsia="IRNazanin" w:cs="IRNazanin"/>
          <w:lang w:bidi="fa-IR"/>
          <w:color w:val="111111"/>
          <w:sz w:val="28"/>
          <w:szCs w:val="28"/>
          <w:rtl/>
        </w:rPr>
        <w:t xml:space="preserve">5 - سرزنش كافران و تكذيب گران جن و انس از سوى خداوند ، به خاطر ناديده انگاشتن نعمت ها و جلوه هاى ربوبيت حق</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تثنيه آمدن «كما» و «تكذّبان»، ممكن است به خاطر توجه خطاب به جن و انس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- 55 - 30 - 1</w:t>
      </w:r>
    </w:p>
    <w:p>
      <w:pPr>
        <w:pStyle w:val="BookText"/>
      </w:pPr>
      <w:r>
        <w:rPr>
          <w:rFonts w:ascii="IRNazanin" w:hAnsi="IRNazanin" w:eastAsia="IRNazanin" w:cs="IRNazanin"/>
          <w:lang w:bidi="fa-IR"/>
          <w:color w:val="111111"/>
          <w:sz w:val="28"/>
          <w:szCs w:val="28"/>
          <w:rtl/>
        </w:rPr>
        <w:t xml:space="preserve">1 - توبيخ كافران و تكذيب گران جن و انس ، به خاطر ناديده گرفتن قدرت و لطف الهى در تأمين نياز هاى خلق</w:t>
      </w:r>
    </w:p>
    <w:p>
      <w:pPr>
        <w:pStyle w:val="BookText"/>
      </w:pPr>
      <w:r>
        <w:rPr>
          <w:rFonts w:ascii="Amiri" w:hAnsi="Amiri" w:eastAsia="Amiri" w:cs="Amiri"/>
          <w:lang w:bidi="ar-SA"/>
          <w:color w:val="111111"/>
          <w:sz w:val="28"/>
          <w:szCs w:val="28"/>
          <w:rtl/>
        </w:rPr>
        <w:t xml:space="preserve">يسله . .. كلّ يوم هو فى شأن . فبأىّ ءالآء ربّكما تكذّبان</w:t>
      </w:r>
    </w:p>
    <w:p>
      <w:pPr>
        <w:pStyle w:val="BookText"/>
      </w:pPr>
      <w:r>
        <w:rPr>
          <w:rFonts w:ascii="IRNazanin" w:hAnsi="IRNazanin" w:eastAsia="IRNazanin" w:cs="IRNazanin"/>
          <w:lang w:bidi="fa-IR"/>
          <w:color w:val="111111"/>
          <w:sz w:val="28"/>
          <w:szCs w:val="28"/>
          <w:rtl/>
        </w:rPr>
        <w:t xml:space="preserve">خداوند در آيه قبل، فقر ذاتى و نيازمندى موجودات و فياضيت و نياز برآورى خويش را به آدميان يادآور شده و در اين آيه غافلان و كافران را مورد سرزنش قرار داده كه چرا اين حقيقت را در هستى ناديده مى گيرند. تثنيه آمدن «كما» و «تكذّبان»، ظاهراً به خاطر توجه خطاب به جن و انس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- 55 - 32 - 1</w:t>
      </w:r>
    </w:p>
    <w:p>
      <w:pPr>
        <w:pStyle w:val="BookText"/>
      </w:pPr>
      <w:r>
        <w:rPr>
          <w:rFonts w:ascii="IRNazanin" w:hAnsi="IRNazanin" w:eastAsia="IRNazanin" w:cs="IRNazanin"/>
          <w:lang w:bidi="fa-IR"/>
          <w:color w:val="111111"/>
          <w:sz w:val="28"/>
          <w:szCs w:val="28"/>
          <w:rtl/>
        </w:rPr>
        <w:t xml:space="preserve">1 - سرزنش شدن تكذيب گران و كافران جن و انس از سوى خداوند ، به خاطر بى توجهى آنان به موضوع حسابرسى اعمال خلق در قيامت و كيفر و پاداش الهى در آن</w:t>
      </w:r>
    </w:p>
    <w:p>
      <w:pPr>
        <w:pStyle w:val="BookText"/>
      </w:pPr>
      <w:r>
        <w:rPr>
          <w:rFonts w:ascii="Amiri" w:hAnsi="Amiri" w:eastAsia="Amiri" w:cs="Amiri"/>
          <w:lang w:bidi="ar-SA"/>
          <w:color w:val="111111"/>
          <w:sz w:val="28"/>
          <w:szCs w:val="28"/>
          <w:rtl/>
        </w:rPr>
        <w:t xml:space="preserve">سنفرغ لكم أيّه الثقلان . فبأىّ ءالآء ربّكما تكذّبان</w:t>
      </w:r>
    </w:p>
    <w:p>
      <w:pPr>
        <w:pStyle w:val="BookText"/>
      </w:pPr>
      <w:r>
        <w:rPr>
          <w:rFonts w:ascii="Amiri" w:hAnsi="Amiri" w:eastAsia="Amiri" w:cs="Amiri"/>
          <w:lang w:bidi="ar-SA"/>
          <w:color w:val="111111"/>
          <w:sz w:val="28"/>
          <w:szCs w:val="28"/>
          <w:rtl/>
        </w:rPr>
        <w:t xml:space="preserve">استفهام در «فبأىّ ءالآء» توبيخى است و تثنيه آمدن «كما» و «تكذّبان» به خاطر توجه خطاب به جن و انس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- 55 - 34 - 1</w:t>
      </w:r>
    </w:p>
    <w:p>
      <w:pPr>
        <w:pStyle w:val="BookText"/>
      </w:pPr>
      <w:r>
        <w:rPr>
          <w:rFonts w:ascii="IRNazanin" w:hAnsi="IRNazanin" w:eastAsia="IRNazanin" w:cs="IRNazanin"/>
          <w:lang w:bidi="fa-IR"/>
          <w:color w:val="111111"/>
          <w:sz w:val="28"/>
          <w:szCs w:val="28"/>
          <w:rtl/>
        </w:rPr>
        <w:t xml:space="preserve">1 - سرزنش شدن كافران و تكذيب گران جن و انس از سوى خداوند ، بر بى توجهى آنان نسبت به قدرت مطلق الهى و عجز و</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ناتوانى خويش</w:t>
      </w:r>
    </w:p>
    <w:p>
      <w:pPr>
        <w:pStyle w:val="BookText"/>
      </w:pPr>
      <w:r>
        <w:rPr>
          <w:rFonts w:ascii="Amiri" w:hAnsi="Amiri" w:eastAsia="Amiri" w:cs="Amiri"/>
          <w:lang w:bidi="ar-SA"/>
          <w:color w:val="111111"/>
          <w:sz w:val="28"/>
          <w:szCs w:val="28"/>
          <w:rtl/>
        </w:rPr>
        <w:t xml:space="preserve">إن استطعتم . .. لاتنفذون إلاّ بسلطن . فبأىّ ءالآء ربّكما تكذّبان</w:t>
      </w:r>
    </w:p>
    <w:p>
      <w:pPr>
        <w:pStyle w:val="BookText"/>
      </w:pPr>
      <w:r>
        <w:rPr>
          <w:rFonts w:ascii="IRNazanin" w:hAnsi="IRNazanin" w:eastAsia="IRNazanin" w:cs="IRNazanin"/>
          <w:lang w:bidi="fa-IR"/>
          <w:color w:val="111111"/>
          <w:sz w:val="28"/>
          <w:szCs w:val="28"/>
          <w:rtl/>
        </w:rPr>
        <w:t xml:space="preserve">با توجه به ارتباط اين آيه با آيه قبل، از استفهام توبيخى در «فبأىّ. ..» مطلب بالا استفاده مى شود. گفتنى است كه تثنيه آمدن «كما» و «تكذّبان» به خاطر توجه خطاب به جن و انس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- 55 - 36 - 4</w:t>
      </w:r>
    </w:p>
    <w:p>
      <w:pPr>
        <w:pStyle w:val="BookText"/>
      </w:pPr>
      <w:r>
        <w:rPr>
          <w:rFonts w:ascii="IRNazanin" w:hAnsi="IRNazanin" w:eastAsia="IRNazanin" w:cs="IRNazanin"/>
          <w:lang w:bidi="fa-IR"/>
          <w:color w:val="111111"/>
          <w:sz w:val="28"/>
          <w:szCs w:val="28"/>
          <w:rtl/>
        </w:rPr>
        <w:t xml:space="preserve">4 - سرزنش شدن كافران و تكذيب گران جن و انس از سوى خداوند ، به خاطر ناديده انگاشتن نعمت ها و جلوه هاى ربوبيت حق</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- 55 - 38 - 2</w:t>
      </w:r>
    </w:p>
    <w:p>
      <w:pPr>
        <w:pStyle w:val="BookText"/>
      </w:pPr>
      <w:r>
        <w:rPr>
          <w:rFonts w:ascii="IRNazanin" w:hAnsi="IRNazanin" w:eastAsia="IRNazanin" w:cs="IRNazanin"/>
          <w:lang w:bidi="fa-IR"/>
          <w:color w:val="111111"/>
          <w:sz w:val="28"/>
          <w:szCs w:val="28"/>
          <w:rtl/>
        </w:rPr>
        <w:t xml:space="preserve">2 - توبيخ شدن كافران و تكذيب گران جن و انس ، به خاطر بى اعتنايى به نعمت هاى الهى و غفلت از قدرت قاهر او بر نظام جهان</w:t>
      </w:r>
    </w:p>
    <w:p>
      <w:pPr>
        <w:pStyle w:val="BookText"/>
      </w:pPr>
      <w:r>
        <w:rPr>
          <w:rFonts w:ascii="Amiri" w:hAnsi="Amiri" w:eastAsia="Amiri" w:cs="Amiri"/>
          <w:lang w:bidi="ar-SA"/>
          <w:color w:val="111111"/>
          <w:sz w:val="28"/>
          <w:szCs w:val="28"/>
          <w:rtl/>
        </w:rPr>
        <w:t xml:space="preserve">فإذا انشقّت السّماء . .. فبأىّ ءالآء ربّكما تكذّبان</w:t>
      </w:r>
    </w:p>
    <w:p>
      <w:pPr>
        <w:pStyle w:val="BookText"/>
      </w:pPr>
      <w:r>
        <w:rPr>
          <w:rFonts w:ascii="IRNazanin" w:hAnsi="IRNazanin" w:eastAsia="IRNazanin" w:cs="IRNazanin"/>
          <w:lang w:bidi="fa-IR"/>
          <w:color w:val="111111"/>
          <w:sz w:val="28"/>
          <w:szCs w:val="28"/>
          <w:rtl/>
        </w:rPr>
        <w:t xml:space="preserve">عبارت «انشقّت السّماء. ..» نشانگر قدرت قاهر خداوند بر جهان است و از اين كه پس از تذكر قدرت، تكذيب گران را به محاكمه نشانده، مطلب بالا استفاده مى شود. گفتنى است كه تثنيه آمدن «كما» و «تكذّبان» به خاطر توجه خطاب به جن و انس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- 55 - 40 - 1</w:t>
      </w:r>
    </w:p>
    <w:p>
      <w:pPr>
        <w:pStyle w:val="BookText"/>
      </w:pPr>
      <w:r>
        <w:rPr>
          <w:rFonts w:ascii="IRNazanin" w:hAnsi="IRNazanin" w:eastAsia="IRNazanin" w:cs="IRNazanin"/>
          <w:lang w:bidi="fa-IR"/>
          <w:color w:val="111111"/>
          <w:sz w:val="28"/>
          <w:szCs w:val="28"/>
          <w:rtl/>
        </w:rPr>
        <w:t xml:space="preserve">1 - سرزنش شدن كافران جن و انس به خاطر تكذيب نعمت هاى خداوند و ناديده گرفتن فرجام گناه كاران</w:t>
      </w:r>
    </w:p>
    <w:p>
      <w:pPr>
        <w:pStyle w:val="BookText"/>
      </w:pPr>
      <w:r>
        <w:rPr>
          <w:rFonts w:ascii="Amiri" w:hAnsi="Amiri" w:eastAsia="Amiri" w:cs="Amiri"/>
          <w:lang w:bidi="ar-SA"/>
          <w:color w:val="111111"/>
          <w:sz w:val="28"/>
          <w:szCs w:val="28"/>
          <w:rtl/>
        </w:rPr>
        <w:t xml:space="preserve">فيومئذ لايسل عن ذنبه . .. فبأىّ ءالآء ربّكما تكذّبان</w:t>
      </w:r>
    </w:p>
    <w:p>
      <w:pPr>
        <w:pStyle w:val="BookText"/>
      </w:pPr>
      <w:r>
        <w:rPr>
          <w:rFonts w:ascii="Amiri" w:hAnsi="Amiri" w:eastAsia="Amiri" w:cs="Amiri"/>
          <w:lang w:bidi="ar-SA"/>
          <w:color w:val="111111"/>
          <w:sz w:val="28"/>
          <w:szCs w:val="28"/>
          <w:rtl/>
        </w:rPr>
        <w:t xml:space="preserve">تثنيه آمدن «كما» و «تكذّبان» به خاطر توجه خطاب به جن و انس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- 55 - 42 - 2</w:t>
      </w:r>
    </w:p>
    <w:p>
      <w:pPr>
        <w:pStyle w:val="BookText"/>
      </w:pPr>
      <w:r>
        <w:rPr>
          <w:rFonts w:ascii="IRNazanin" w:hAnsi="IRNazanin" w:eastAsia="IRNazanin" w:cs="IRNazanin"/>
          <w:lang w:bidi="fa-IR"/>
          <w:color w:val="111111"/>
          <w:sz w:val="28"/>
          <w:szCs w:val="28"/>
          <w:rtl/>
        </w:rPr>
        <w:t xml:space="preserve">2 - توبيخ كافران و تكذيب گران جن و انس ، به خاطر ناديده انگاشتن فرجام فضاحت بار و ذليلانه مجرمان</w:t>
      </w:r>
    </w:p>
    <w:p>
      <w:pPr>
        <w:pStyle w:val="BookText"/>
      </w:pPr>
      <w:r>
        <w:rPr>
          <w:rFonts w:ascii="Amiri" w:hAnsi="Amiri" w:eastAsia="Amiri" w:cs="Amiri"/>
          <w:lang w:bidi="ar-SA"/>
          <w:color w:val="111111"/>
          <w:sz w:val="28"/>
          <w:szCs w:val="28"/>
          <w:rtl/>
        </w:rPr>
        <w:t xml:space="preserve">يعرف المجرمون . .. 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- 55 - 45 - 2</w:t>
      </w:r>
    </w:p>
    <w:p>
      <w:pPr>
        <w:pStyle w:val="BookText"/>
      </w:pPr>
      <w:r>
        <w:rPr>
          <w:rFonts w:ascii="IRNazanin" w:hAnsi="IRNazanin" w:eastAsia="IRNazanin" w:cs="IRNazanin"/>
          <w:lang w:bidi="fa-IR"/>
          <w:color w:val="111111"/>
          <w:sz w:val="28"/>
          <w:szCs w:val="28"/>
          <w:rtl/>
        </w:rPr>
        <w:t xml:space="preserve">2 - توبيخ كافران و تكذيب گران جن و انس ، به خاطر بى توجهى و ناديده انگاشتن نعمت هاى خداوند</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18 - رحمن - 55 - 47 - 3</w:t>
      </w:r>
    </w:p>
    <w:p>
      <w:pPr>
        <w:pStyle w:val="BookText"/>
      </w:pPr>
      <w:r>
        <w:rPr>
          <w:rFonts w:ascii="IRNazanin" w:hAnsi="IRNazanin" w:eastAsia="IRNazanin" w:cs="IRNazanin"/>
          <w:lang w:bidi="fa-IR"/>
          <w:color w:val="111111"/>
          <w:sz w:val="28"/>
          <w:szCs w:val="28"/>
          <w:rtl/>
        </w:rPr>
        <w:t xml:space="preserve">3 - توبيخ كافران و تكذيب گران جن و انس به خاطر نينديشيدن به نعمت بهشت ، بيم نداشتن از مقام پروردگار و تكذيب نعمت هاى او</w:t>
      </w:r>
    </w:p>
    <w:p>
      <w:pPr>
        <w:pStyle w:val="BookText"/>
      </w:pPr>
      <w:r>
        <w:rPr>
          <w:rFonts w:ascii="Amiri" w:hAnsi="Amiri" w:eastAsia="Amiri" w:cs="Amiri"/>
          <w:lang w:bidi="ar-SA"/>
          <w:color w:val="111111"/>
          <w:sz w:val="28"/>
          <w:szCs w:val="28"/>
          <w:rtl/>
        </w:rPr>
        <w:t xml:space="preserve">و لمن خاف مقام ربّه جنّتان . فبأىّ ءالآء ربّكما تكذّبان</w:t>
      </w:r>
    </w:p>
    <w:p>
      <w:pPr>
        <w:pStyle w:val="BookText"/>
      </w:pPr>
      <w:r>
        <w:rPr>
          <w:rFonts w:ascii="IRNazanin" w:hAnsi="IRNazanin" w:eastAsia="IRNazanin" w:cs="IRNazanin"/>
          <w:lang w:bidi="fa-IR"/>
          <w:color w:val="111111"/>
          <w:sz w:val="28"/>
          <w:szCs w:val="28"/>
          <w:rtl/>
        </w:rPr>
        <w:t xml:space="preserve">لحن توبيخى آيه شريفه و تقابل تكذيب گران با بيم دارندگان از مقام پروردگار، بيانگر مطلب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- 55 - 49 - 3</w:t>
      </w:r>
    </w:p>
    <w:p>
      <w:pPr>
        <w:pStyle w:val="BookText"/>
      </w:pPr>
      <w:r>
        <w:rPr>
          <w:rFonts w:ascii="IRNazanin" w:hAnsi="IRNazanin" w:eastAsia="IRNazanin" w:cs="IRNazanin"/>
          <w:lang w:bidi="fa-IR"/>
          <w:color w:val="111111"/>
          <w:sz w:val="28"/>
          <w:szCs w:val="28"/>
          <w:rtl/>
        </w:rPr>
        <w:t xml:space="preserve">3 - سرزنش كافران و تكذيب گران جن و انس از سوى خداوند ، به خاطر ناديده انگاشتن نعمت ها و جلوه هاى ربوبيت حق</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- 55 - 51 - 3</w:t>
      </w:r>
    </w:p>
    <w:p>
      <w:pPr>
        <w:pStyle w:val="BookText"/>
      </w:pPr>
      <w:r>
        <w:rPr>
          <w:rFonts w:ascii="IRNazanin" w:hAnsi="IRNazanin" w:eastAsia="IRNazanin" w:cs="IRNazanin"/>
          <w:lang w:bidi="fa-IR"/>
          <w:color w:val="111111"/>
          <w:sz w:val="28"/>
          <w:szCs w:val="28"/>
          <w:rtl/>
        </w:rPr>
        <w:t xml:space="preserve">3 - سرزنش كافران و تكذيب گران جن و انس از سوى خدا ، به خاطر ناديده انگاشتن نعمت ها و جلوه هاى ربوبيت حق</w:t>
      </w:r>
    </w:p>
    <w:p>
      <w:pPr>
        <w:pStyle w:val="BookText"/>
      </w:pPr>
      <w:r>
        <w:rPr>
          <w:rFonts w:ascii="Amiri" w:hAnsi="Amiri" w:eastAsia="Amiri" w:cs="Amiri"/>
          <w:lang w:bidi="ar-SA"/>
          <w:color w:val="111111"/>
          <w:sz w:val="28"/>
          <w:szCs w:val="28"/>
          <w:rtl/>
        </w:rPr>
        <w:t xml:space="preserve">فيهما عينان تجريان . 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- 55 - 53 - 4</w:t>
      </w:r>
    </w:p>
    <w:p>
      <w:pPr>
        <w:pStyle w:val="BookText"/>
      </w:pPr>
      <w:r>
        <w:rPr>
          <w:rFonts w:ascii="IRNazanin" w:hAnsi="IRNazanin" w:eastAsia="IRNazanin" w:cs="IRNazanin"/>
          <w:lang w:bidi="fa-IR"/>
          <w:color w:val="111111"/>
          <w:sz w:val="28"/>
          <w:szCs w:val="28"/>
          <w:rtl/>
        </w:rPr>
        <w:t xml:space="preserve">4 - سرزنش كافران و تكذيب گران جن و انس از سوى خداوند ، به خاطر ناديده انگاشتن نعمت هاى الهى</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- 55 - 55 - 4</w:t>
      </w:r>
    </w:p>
    <w:p>
      <w:pPr>
        <w:pStyle w:val="BookText"/>
      </w:pPr>
      <w:r>
        <w:rPr>
          <w:rFonts w:ascii="IRNazanin" w:hAnsi="IRNazanin" w:eastAsia="IRNazanin" w:cs="IRNazanin"/>
          <w:lang w:bidi="fa-IR"/>
          <w:color w:val="111111"/>
          <w:sz w:val="28"/>
          <w:szCs w:val="28"/>
          <w:rtl/>
        </w:rPr>
        <w:t xml:space="preserve">4 - سرزنش كافران و تكذيب گران جن و انس از سوى خداوند ، به خاطر ناديده انگاشتن نعمت هاى الهى</w:t>
      </w:r>
    </w:p>
    <w:p>
      <w:pPr>
        <w:pStyle w:val="BookText"/>
      </w:pPr>
      <w:r>
        <w:rPr>
          <w:rFonts w:ascii="Amiri" w:hAnsi="Amiri" w:eastAsia="Amiri" w:cs="Amiri"/>
          <w:lang w:bidi="ar-SA"/>
          <w:color w:val="111111"/>
          <w:sz w:val="28"/>
          <w:szCs w:val="28"/>
          <w:rtl/>
        </w:rPr>
        <w:t xml:space="preserve">متّكين على . .. 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- 55 - 57 - 3</w:t>
      </w:r>
    </w:p>
    <w:p>
      <w:pPr>
        <w:pStyle w:val="BookText"/>
      </w:pPr>
      <w:r>
        <w:rPr>
          <w:rFonts w:ascii="IRNazanin" w:hAnsi="IRNazanin" w:eastAsia="IRNazanin" w:cs="IRNazanin"/>
          <w:lang w:bidi="fa-IR"/>
          <w:color w:val="111111"/>
          <w:sz w:val="28"/>
          <w:szCs w:val="28"/>
          <w:rtl/>
        </w:rPr>
        <w:t xml:space="preserve">3 - سرزنش شدن كافران و تكذيب گران جن و انس از سوى خداوند ، به خاطر ناديده انگاشتن نعمت ها</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- 55 - 59 - 3</w:t>
      </w:r>
    </w:p>
    <w:p>
      <w:pPr>
        <w:pStyle w:val="BookText"/>
      </w:pPr>
      <w:r>
        <w:rPr>
          <w:rFonts w:ascii="IRNazanin" w:hAnsi="IRNazanin" w:eastAsia="IRNazanin" w:cs="IRNazanin"/>
          <w:lang w:bidi="fa-IR"/>
          <w:color w:val="111111"/>
          <w:sz w:val="28"/>
          <w:szCs w:val="28"/>
          <w:rtl/>
        </w:rPr>
        <w:t xml:space="preserve">3 - سرزنش شدن كافران و تكذيب گران جن و انس از سوى خداوند ، به خاطر ناديده انگاشتن نعمت هاى او</w:t>
      </w:r>
    </w:p>
    <w:p>
      <w:pPr>
        <w:pStyle w:val="BookText"/>
      </w:pPr>
      <w:r>
        <w:rPr>
          <w:rFonts w:ascii="Amiri" w:hAnsi="Amiri" w:eastAsia="Amiri" w:cs="Amiri"/>
          <w:lang w:bidi="ar-SA"/>
          <w:color w:val="111111"/>
          <w:sz w:val="28"/>
          <w:szCs w:val="28"/>
          <w:rtl/>
        </w:rPr>
        <w:t xml:space="preserve">فبأىّ ءالآء ربّكما تكذّبان</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- 55 - 61 - 3</w:t>
      </w:r>
    </w:p>
    <w:p>
      <w:pPr>
        <w:pStyle w:val="BookText"/>
      </w:pPr>
      <w:r>
        <w:rPr>
          <w:rFonts w:ascii="IRNazanin" w:hAnsi="IRNazanin" w:eastAsia="IRNazanin" w:cs="IRNazanin"/>
          <w:lang w:bidi="fa-IR"/>
          <w:color w:val="111111"/>
          <w:sz w:val="28"/>
          <w:szCs w:val="28"/>
          <w:rtl/>
        </w:rPr>
        <w:t xml:space="preserve">3 - سرزنش شدن كافران و تكذيب گران جن و انس از سوى خداوند ، به خاطر ناديده انگاشتن نعمت هاى الهى</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- 55 - 63 - 3</w:t>
      </w:r>
    </w:p>
    <w:p>
      <w:pPr>
        <w:pStyle w:val="BookText"/>
      </w:pPr>
      <w:r>
        <w:rPr>
          <w:rFonts w:ascii="IRNazanin" w:hAnsi="IRNazanin" w:eastAsia="IRNazanin" w:cs="IRNazanin"/>
          <w:lang w:bidi="fa-IR"/>
          <w:color w:val="111111"/>
          <w:sz w:val="28"/>
          <w:szCs w:val="28"/>
          <w:rtl/>
        </w:rPr>
        <w:t xml:space="preserve">3 - توبيخ كافران و تكذيب گران جن و انس از سوى خداوند ، به خاطر ناديده انگاشتن نعمت هاى الهى و محروم ساختن خويش از آن</w:t>
      </w:r>
    </w:p>
    <w:p>
      <w:pPr>
        <w:pStyle w:val="BookText"/>
      </w:pPr>
      <w:r>
        <w:rPr>
          <w:rFonts w:ascii="Amiri" w:hAnsi="Amiri" w:eastAsia="Amiri" w:cs="Amiri"/>
          <w:lang w:bidi="ar-SA"/>
          <w:color w:val="111111"/>
          <w:sz w:val="28"/>
          <w:szCs w:val="28"/>
          <w:rtl/>
        </w:rPr>
        <w:t xml:space="preserve">و من دونهما جنّتان . 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- 55 - 65 - 4</w:t>
      </w:r>
    </w:p>
    <w:p>
      <w:pPr>
        <w:pStyle w:val="BookText"/>
      </w:pPr>
      <w:r>
        <w:rPr>
          <w:rFonts w:ascii="IRNazanin" w:hAnsi="IRNazanin" w:eastAsia="IRNazanin" w:cs="IRNazanin"/>
          <w:lang w:bidi="fa-IR"/>
          <w:color w:val="111111"/>
          <w:sz w:val="28"/>
          <w:szCs w:val="28"/>
          <w:rtl/>
        </w:rPr>
        <w:t xml:space="preserve">4 - سرزنش شدن كافران و تكذيب گران جن و انس از سوى خداوند ، به خاطر ناديده انگاشتن نعمت ها و جلوه هاى ربوبيت او</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- 55 - 67 - 4</w:t>
      </w:r>
    </w:p>
    <w:p>
      <w:pPr>
        <w:pStyle w:val="BookText"/>
      </w:pPr>
      <w:r>
        <w:rPr>
          <w:rFonts w:ascii="IRNazanin" w:hAnsi="IRNazanin" w:eastAsia="IRNazanin" w:cs="IRNazanin"/>
          <w:lang w:bidi="fa-IR"/>
          <w:color w:val="111111"/>
          <w:sz w:val="28"/>
          <w:szCs w:val="28"/>
          <w:rtl/>
        </w:rPr>
        <w:t xml:space="preserve">4 - سرزنش شدن كافران و تكذيب گران جن و انس از سوى خداوند ، به خاطر ناديده انگاشتن نعمت ها و جلوه هاى ربوبيت الهى</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- 55 - 69 - 4</w:t>
      </w:r>
    </w:p>
    <w:p>
      <w:pPr>
        <w:pStyle w:val="BookText"/>
      </w:pPr>
      <w:r>
        <w:rPr>
          <w:rFonts w:ascii="IRNazanin" w:hAnsi="IRNazanin" w:eastAsia="IRNazanin" w:cs="IRNazanin"/>
          <w:lang w:bidi="fa-IR"/>
          <w:color w:val="111111"/>
          <w:sz w:val="28"/>
          <w:szCs w:val="28"/>
          <w:rtl/>
        </w:rPr>
        <w:t xml:space="preserve">4 - سرزنش شدن كافران و تكذيبگران جن و انس از سوى خداوند ، به خاطر ناديده انگاشتن نعمت ها و جلوه هاى ربوبيت او</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- 55 - 71 - 4</w:t>
      </w:r>
    </w:p>
    <w:p>
      <w:pPr>
        <w:pStyle w:val="BookText"/>
      </w:pPr>
      <w:r>
        <w:rPr>
          <w:rFonts w:ascii="IRNazanin" w:hAnsi="IRNazanin" w:eastAsia="IRNazanin" w:cs="IRNazanin"/>
          <w:lang w:bidi="fa-IR"/>
          <w:color w:val="111111"/>
          <w:sz w:val="28"/>
          <w:szCs w:val="28"/>
          <w:rtl/>
        </w:rPr>
        <w:t xml:space="preserve">4 - سرزنش شدن كافران و تكذيب گران جن و انس از سوى خداوند ، به خاطر ناديده انگاشتن نعمت ها و جلوه هاى ربوبيت او</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- 55 - 73 - 4</w:t>
      </w:r>
    </w:p>
    <w:p>
      <w:pPr>
        <w:pStyle w:val="BookText"/>
      </w:pPr>
      <w:r>
        <w:rPr>
          <w:rFonts w:ascii="IRNazanin" w:hAnsi="IRNazanin" w:eastAsia="IRNazanin" w:cs="IRNazanin"/>
          <w:lang w:bidi="fa-IR"/>
          <w:color w:val="111111"/>
          <w:sz w:val="28"/>
          <w:szCs w:val="28"/>
          <w:rtl/>
        </w:rPr>
        <w:t xml:space="preserve">4 - سرزنش شدن كافران و تكذيب گران جن و انس از سوى خداوند ، به خاطر ناديده انگاشتن نعمت ها و جلوه هاى ربوبيت او</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102" w:name="pg5994_47161"/>
    <w:bookmarkEnd w:id="102"/>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- 55 - 75 - 3</w:t>
      </w:r>
    </w:p>
    <w:p>
      <w:pPr>
        <w:pStyle w:val="BookText"/>
      </w:pPr>
      <w:r>
        <w:rPr>
          <w:rFonts w:ascii="IRNazanin" w:hAnsi="IRNazanin" w:eastAsia="IRNazanin" w:cs="IRNazanin"/>
          <w:lang w:bidi="fa-IR"/>
          <w:color w:val="111111"/>
          <w:sz w:val="28"/>
          <w:szCs w:val="28"/>
          <w:rtl/>
        </w:rPr>
        <w:t xml:space="preserve">3 - توبيخ شدن كافران و تكذيب گران جن و انس از سوى خداوند ، به خاطر ناديده انگاشتن نعمت ها و جلوه هاى ربوبيت پروردگار خويش</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- 55 - 77 - 3</w:t>
      </w:r>
    </w:p>
    <w:p>
      <w:pPr>
        <w:pStyle w:val="BookText"/>
      </w:pPr>
      <w:r>
        <w:rPr>
          <w:rFonts w:ascii="IRNazanin" w:hAnsi="IRNazanin" w:eastAsia="IRNazanin" w:cs="IRNazanin"/>
          <w:lang w:bidi="fa-IR"/>
          <w:color w:val="111111"/>
          <w:sz w:val="28"/>
          <w:szCs w:val="28"/>
          <w:rtl/>
        </w:rPr>
        <w:t xml:space="preserve">3 - سرزنش شدن كافران و تكذيب گران جن و انس از سوى خداوند ، به خاطر ناديده انگاشتن نعمت ها و جلوه هاى ربوبيت او</w:t>
      </w:r>
    </w:p>
    <w:p>
      <w:pPr>
        <w:pStyle w:val="BookText"/>
      </w:pPr>
      <w:r>
        <w:rPr>
          <w:rFonts w:ascii="Amiri" w:hAnsi="Amiri" w:eastAsia="Amiri" w:cs="Amiri"/>
          <w:lang w:bidi="ar-SA"/>
          <w:color w:val="111111"/>
          <w:sz w:val="28"/>
          <w:szCs w:val="28"/>
          <w:rtl/>
        </w:rPr>
        <w:t xml:space="preserve">فبأىّ ءالآء ربّكما تكذّبان</w:t>
      </w:r>
    </w:p>
    <w:p>
      <w:pPr>
        <w:pStyle w:val="Heading3"/>
      </w:pPr>
      <w:bookmarkStart w:id="732" w:name="_Toc273"/>
      <w:r>
        <w:t>271- سفاهت جنيان مشرك</w:t>
      </w:r>
      <w:bookmarkEnd w:id="7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- 72 - 4 - 1</w:t>
      </w:r>
    </w:p>
    <w:p>
      <w:pPr>
        <w:pStyle w:val="BookText"/>
      </w:pPr>
      <w:r>
        <w:rPr>
          <w:rFonts w:ascii="IRNazanin" w:hAnsi="IRNazanin" w:eastAsia="IRNazanin" w:cs="IRNazanin"/>
          <w:lang w:bidi="fa-IR"/>
          <w:color w:val="111111"/>
          <w:sz w:val="28"/>
          <w:szCs w:val="28"/>
          <w:rtl/>
        </w:rPr>
        <w:t xml:space="preserve">1 - اعتراف ايمان آورندگان از جن ، به سفاهت و كم خردى مشركانشان</w:t>
      </w:r>
    </w:p>
    <w:p>
      <w:pPr>
        <w:pStyle w:val="BookText"/>
      </w:pPr>
      <w:r>
        <w:rPr>
          <w:rFonts w:ascii="Amiri" w:hAnsi="Amiri" w:eastAsia="Amiri" w:cs="Amiri"/>
          <w:lang w:bidi="ar-SA"/>
          <w:color w:val="111111"/>
          <w:sz w:val="28"/>
          <w:szCs w:val="28"/>
          <w:rtl/>
        </w:rPr>
        <w:t xml:space="preserve">و أنّه كان يقول سفيهنا على اللّه شططًا</w:t>
      </w:r>
    </w:p>
    <w:p>
      <w:pPr>
        <w:pStyle w:val="Heading3"/>
      </w:pPr>
      <w:bookmarkStart w:id="733" w:name="_Toc274"/>
      <w:r>
        <w:t>272- سلطه جنيان</w:t>
      </w:r>
      <w:bookmarkEnd w:id="7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- 6 - 128 - 6</w:t>
      </w:r>
    </w:p>
    <w:p>
      <w:pPr>
        <w:pStyle w:val="BookText"/>
      </w:pPr>
      <w:r>
        <w:rPr>
          <w:rFonts w:ascii="Amiri" w:hAnsi="Amiri" w:eastAsia="Amiri" w:cs="Amiri"/>
          <w:lang w:bidi="ar-SA"/>
          <w:color w:val="111111"/>
          <w:sz w:val="28"/>
          <w:szCs w:val="28"/>
          <w:rtl/>
        </w:rPr>
        <w:t xml:space="preserve">6 - جنيان داراى قدرت نفوذ و سلطه بر آدميان هستند.</w:t>
      </w:r>
    </w:p>
    <w:p>
      <w:pPr>
        <w:pStyle w:val="BookText"/>
      </w:pPr>
      <w:r>
        <w:rPr>
          <w:rFonts w:ascii="Amiri" w:hAnsi="Amiri" w:eastAsia="Amiri" w:cs="Amiri"/>
          <w:lang w:bidi="ar-SA"/>
          <w:color w:val="111111"/>
          <w:sz w:val="28"/>
          <w:szCs w:val="28"/>
          <w:rtl/>
        </w:rPr>
        <w:t xml:space="preserve">يمعشر الجن قد استكثرتم من الإنس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- 6 - 129 - 1</w:t>
      </w:r>
    </w:p>
    <w:p>
      <w:pPr>
        <w:pStyle w:val="BookText"/>
      </w:pPr>
      <w:r>
        <w:rPr>
          <w:rFonts w:ascii="IRNazanin" w:hAnsi="IRNazanin" w:eastAsia="IRNazanin" w:cs="IRNazanin"/>
          <w:lang w:bidi="fa-IR"/>
          <w:color w:val="111111"/>
          <w:sz w:val="28"/>
          <w:szCs w:val="28"/>
          <w:rtl/>
        </w:rPr>
        <w:t xml:space="preserve">1 - خداوند، همان گونه كه شيطانهاى جن را بر آدميان مسلط مى كند، برخى از ظالمان را بر برخى ديگر مسلط مى سازد.</w:t>
      </w:r>
    </w:p>
    <w:p>
      <w:pPr>
        <w:pStyle w:val="BookText"/>
      </w:pPr>
      <w:r>
        <w:rPr>
          <w:rFonts w:ascii="Amiri" w:hAnsi="Amiri" w:eastAsia="Amiri" w:cs="Amiri"/>
          <w:lang w:bidi="ar-SA"/>
          <w:color w:val="111111"/>
          <w:sz w:val="28"/>
          <w:szCs w:val="28"/>
          <w:rtl/>
        </w:rPr>
        <w:t xml:space="preserve">يمعشر الجن قد استكثرتم . .. و كذلك نولى بعض الظلمين بعضا</w:t>
      </w:r>
    </w:p>
    <w:p>
      <w:pPr>
        <w:pStyle w:val="BookText"/>
      </w:pPr>
      <w:r>
        <w:rPr>
          <w:rFonts w:ascii="IRNazanin" w:hAnsi="IRNazanin" w:eastAsia="IRNazanin" w:cs="IRNazanin"/>
          <w:lang w:bidi="fa-IR"/>
          <w:color w:val="111111"/>
          <w:sz w:val="28"/>
          <w:szCs w:val="28"/>
          <w:rtl/>
        </w:rPr>
        <w:t xml:space="preserve">«كذلك» تشبيه تسلط ظالمان بر ظالمان به سلطه جنيان بر آدميان است. يعنى همان گونه كه جنيان را بر آدميان مسلط مى سازيم، مردم ظالم را بر گروه ظالم ديگر ولايت مى دهيم.</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103" w:name="pg5994_47165"/>
    <w:bookmarkEnd w:id="103"/>
    <w:p>
      <w:pPr>
        <w:pStyle w:val="Heading3"/>
      </w:pPr>
      <w:bookmarkStart w:id="734" w:name="_Toc275"/>
      <w:r>
        <w:t>273- شعور جنيان</w:t>
      </w:r>
      <w:bookmarkEnd w:id="7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- 6 - 112 - 7</w:t>
      </w:r>
    </w:p>
    <w:p>
      <w:pPr>
        <w:pStyle w:val="BookText"/>
      </w:pPr>
      <w:r>
        <w:rPr>
          <w:rFonts w:ascii="Amiri" w:hAnsi="Amiri" w:eastAsia="Amiri" w:cs="Amiri"/>
          <w:lang w:bidi="ar-SA"/>
          <w:color w:val="111111"/>
          <w:sz w:val="28"/>
          <w:szCs w:val="28"/>
          <w:rtl/>
        </w:rPr>
        <w:t xml:space="preserve">7 - جن موجودى داراى حيات و شعور و اراده است.</w:t>
      </w:r>
    </w:p>
    <w:p>
      <w:pPr>
        <w:pStyle w:val="BookText"/>
      </w:pPr>
      <w:r>
        <w:rPr>
          <w:rFonts w:ascii="Amiri" w:hAnsi="Amiri" w:eastAsia="Amiri" w:cs="Amiri"/>
          <w:lang w:bidi="ar-SA"/>
          <w:color w:val="111111"/>
          <w:sz w:val="28"/>
          <w:szCs w:val="28"/>
          <w:rtl/>
        </w:rPr>
        <w:t xml:space="preserve">عدوا شيطين الإنس و الجن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- 6 - 130 - 5</w:t>
      </w:r>
    </w:p>
    <w:p>
      <w:pPr>
        <w:pStyle w:val="BookText"/>
      </w:pPr>
      <w:r>
        <w:rPr>
          <w:rFonts w:ascii="Amiri" w:hAnsi="Amiri" w:eastAsia="Amiri" w:cs="Amiri"/>
          <w:lang w:bidi="ar-SA"/>
          <w:color w:val="111111"/>
          <w:sz w:val="28"/>
          <w:szCs w:val="28"/>
          <w:rtl/>
        </w:rPr>
        <w:t xml:space="preserve">5 - جن داراى شعور و اختيار و نيازمند هدايت رسولان الهى است.</w:t>
      </w:r>
    </w:p>
    <w:p>
      <w:pPr>
        <w:pStyle w:val="BookText"/>
      </w:pPr>
      <w:r>
        <w:rPr>
          <w:rFonts w:ascii="Amiri" w:hAnsi="Amiri" w:eastAsia="Amiri" w:cs="Amiri"/>
          <w:lang w:bidi="ar-SA"/>
          <w:color w:val="111111"/>
          <w:sz w:val="28"/>
          <w:szCs w:val="28"/>
          <w:rtl/>
        </w:rPr>
        <w:t xml:space="preserve">يمعشر الجن و الإنس ألم يأتكم رسل منكم</w:t>
      </w:r>
    </w:p>
    <w:p>
      <w:pPr>
        <w:pStyle w:val="BookText"/>
      </w:pPr>
      <w:r>
        <w:rPr>
          <w:rFonts w:ascii="Amiri" w:hAnsi="Amiri" w:eastAsia="Amiri" w:cs="Amiri"/>
          <w:lang w:bidi="ar-SA"/>
          <w:color w:val="111111"/>
          <w:sz w:val="28"/>
          <w:szCs w:val="28"/>
          <w:rtl/>
        </w:rPr>
        <w:t xml:space="preserve">مقتضاى بازخواست و درست بودن توبيخ آن است كه مورد داراى شعور اختيار و تكليف باشد. در غير اين صورت بازخواست و توبيخ و كيفر موجه نيست.</w:t>
      </w:r>
    </w:p>
    <w:p>
      <w:pPr>
        <w:pStyle w:val="Heading3"/>
      </w:pPr>
      <w:bookmarkStart w:id="735" w:name="_Toc276"/>
      <w:r>
        <w:t>274- شك جنيان مؤمن</w:t>
      </w:r>
      <w:bookmarkEnd w:id="7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- 72 - 10 - 1</w:t>
      </w:r>
    </w:p>
    <w:p>
      <w:pPr>
        <w:pStyle w:val="BookText"/>
      </w:pPr>
      <w:r>
        <w:rPr>
          <w:rFonts w:ascii="Amiri" w:hAnsi="Amiri" w:eastAsia="Amiri" w:cs="Amiri"/>
          <w:lang w:bidi="ar-SA"/>
          <w:color w:val="111111"/>
          <w:sz w:val="28"/>
          <w:szCs w:val="28"/>
          <w:rtl/>
        </w:rPr>
        <w:t xml:space="preserve">1 - ترديد مؤمنان جن در شناخت خير و يا شر بودن ممنوعيت آنان از استراق سمع آسمان براى اهل زمين</w:t>
      </w:r>
    </w:p>
    <w:p>
      <w:pPr>
        <w:pStyle w:val="BookText"/>
      </w:pPr>
      <w:r>
        <w:rPr>
          <w:rFonts w:ascii="Amiri" w:hAnsi="Amiri" w:eastAsia="Amiri" w:cs="Amiri"/>
          <w:lang w:bidi="ar-SA"/>
          <w:color w:val="111111"/>
          <w:sz w:val="28"/>
          <w:szCs w:val="28"/>
          <w:rtl/>
        </w:rPr>
        <w:t xml:space="preserve">و أنّا لاندرى أشرّ أُريد بمن فى الأرض أم أراد بهم ربّهم رشدًا</w:t>
      </w:r>
    </w:p>
    <w:p>
      <w:pPr>
        <w:pStyle w:val="BookText"/>
      </w:pPr>
      <w:r>
        <w:rPr>
          <w:rFonts w:ascii="Amiri" w:hAnsi="Amiri" w:eastAsia="Amiri" w:cs="Amiri"/>
          <w:lang w:bidi="ar-SA"/>
          <w:color w:val="111111"/>
          <w:sz w:val="28"/>
          <w:szCs w:val="28"/>
          <w:rtl/>
        </w:rPr>
        <w:t xml:space="preserve">مقصود از «رَشَد» در اين آيه - به قرينه مقابله آن با «شر»- خير و صلاح است.</w:t>
      </w:r>
    </w:p>
    <w:p>
      <w:pPr>
        <w:pStyle w:val="Heading3"/>
      </w:pPr>
      <w:bookmarkStart w:id="736" w:name="_Toc277"/>
      <w:r>
        <w:t>275- ظلم جنيان اغواگر</w:t>
      </w:r>
      <w:bookmarkEnd w:id="7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- 6 - 129 - 4</w:t>
      </w:r>
    </w:p>
    <w:p>
      <w:pPr>
        <w:pStyle w:val="BookText"/>
      </w:pPr>
      <w:r>
        <w:rPr>
          <w:rFonts w:ascii="IRNazanin" w:hAnsi="IRNazanin" w:eastAsia="IRNazanin" w:cs="IRNazanin"/>
          <w:lang w:bidi="fa-IR"/>
          <w:color w:val="111111"/>
          <w:sz w:val="28"/>
          <w:szCs w:val="28"/>
          <w:rtl/>
        </w:rPr>
        <w:t xml:space="preserve">4 - جنيان اغواگر و آدميان اغواشده، هر دو از ظالمانند.</w:t>
      </w:r>
    </w:p>
    <w:p>
      <w:pPr>
        <w:pStyle w:val="BookText"/>
      </w:pPr>
      <w:r>
        <w:rPr>
          <w:rFonts w:ascii="Amiri" w:hAnsi="Amiri" w:eastAsia="Amiri" w:cs="Amiri"/>
          <w:lang w:bidi="ar-SA"/>
          <w:color w:val="111111"/>
          <w:sz w:val="28"/>
          <w:szCs w:val="28"/>
          <w:rtl/>
        </w:rPr>
        <w:t xml:space="preserve">يمعشر الجن قد استكثرتم من الإنس . .. و كذلك نولى بعض الظلمين بعضها</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104" w:name="pg5994_47170"/>
    <w:bookmarkEnd w:id="104"/>
    <w:p>
      <w:pPr>
        <w:pStyle w:val="Heading3"/>
      </w:pPr>
      <w:bookmarkStart w:id="737" w:name="_Toc278"/>
      <w:r>
        <w:t>276- عجز جنيان مؤمن</w:t>
      </w:r>
      <w:bookmarkEnd w:id="7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- 72 - 10 - 2</w:t>
      </w:r>
    </w:p>
    <w:p>
      <w:pPr>
        <w:pStyle w:val="BookText"/>
      </w:pPr>
      <w:r>
        <w:rPr>
          <w:rFonts w:ascii="Amiri" w:hAnsi="Amiri" w:eastAsia="Amiri" w:cs="Amiri"/>
          <w:lang w:bidi="ar-SA"/>
          <w:color w:val="111111"/>
          <w:sz w:val="28"/>
          <w:szCs w:val="28"/>
          <w:rtl/>
        </w:rPr>
        <w:t xml:space="preserve">2 - ناتوانى مؤمنان جن ، از درك صحيح تقدير الهى در ممنوعيت آنان از استراق سمع آسمان</w:t>
      </w:r>
    </w:p>
    <w:p>
      <w:pPr>
        <w:pStyle w:val="BookText"/>
      </w:pPr>
      <w:r>
        <w:rPr>
          <w:rFonts w:ascii="Amiri" w:hAnsi="Amiri" w:eastAsia="Amiri" w:cs="Amiri"/>
          <w:lang w:bidi="ar-SA"/>
          <w:color w:val="111111"/>
          <w:sz w:val="28"/>
          <w:szCs w:val="28"/>
          <w:rtl/>
        </w:rPr>
        <w:t xml:space="preserve">و أنّا لاندرى أشرّ أُريد بمن فى الأرض أم أراد بهم ربّهم رشدًا</w:t>
      </w:r>
    </w:p>
    <w:p>
      <w:pPr>
        <w:pStyle w:val="Heading3"/>
      </w:pPr>
      <w:bookmarkStart w:id="738" w:name="_Toc279"/>
      <w:r>
        <w:t>277- عذاب جنيان اغواگر</w:t>
      </w:r>
      <w:bookmarkEnd w:id="7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- 6 - 128 - 20</w:t>
      </w:r>
    </w:p>
    <w:p>
      <w:pPr>
        <w:pStyle w:val="BookText"/>
      </w:pPr>
      <w:r>
        <w:rPr>
          <w:rFonts w:ascii="IRNazanin" w:hAnsi="IRNazanin" w:eastAsia="IRNazanin" w:cs="IRNazanin"/>
          <w:lang w:bidi="fa-IR"/>
          <w:color w:val="111111"/>
          <w:sz w:val="28"/>
          <w:szCs w:val="28"/>
          <w:rtl/>
        </w:rPr>
        <w:t xml:space="preserve">20 - جايگاه ابدى جنيان اغواگر (شيطانها) و انسانهاى پيرو ايشان آتش دوزخ است.</w:t>
      </w:r>
    </w:p>
    <w:p>
      <w:pPr>
        <w:pStyle w:val="BookText"/>
      </w:pPr>
      <w:r>
        <w:rPr>
          <w:rFonts w:ascii="Amiri" w:hAnsi="Amiri" w:eastAsia="Amiri" w:cs="Amiri"/>
          <w:lang w:bidi="ar-SA"/>
          <w:color w:val="111111"/>
          <w:sz w:val="28"/>
          <w:szCs w:val="28"/>
          <w:rtl/>
        </w:rPr>
        <w:t xml:space="preserve">قال النار مثويكم خلدين فيها</w:t>
      </w:r>
    </w:p>
    <w:p>
      <w:pPr>
        <w:pStyle w:val="BookText"/>
      </w:pPr>
      <w:r>
        <w:rPr>
          <w:rFonts w:ascii="IRNazanin" w:hAnsi="IRNazanin" w:eastAsia="IRNazanin" w:cs="IRNazanin"/>
          <w:lang w:bidi="fa-IR"/>
          <w:color w:val="111111"/>
          <w:sz w:val="28"/>
          <w:szCs w:val="28"/>
          <w:rtl/>
        </w:rPr>
        <w:t xml:space="preserve">«مثوى» اسم مكان و به معنى جايگاه و محل استقرار است. (راغب).</w:t>
      </w:r>
    </w:p>
    <w:p>
      <w:pPr>
        <w:pStyle w:val="Heading3"/>
      </w:pPr>
      <w:bookmarkStart w:id="739" w:name="_Toc280"/>
      <w:r>
        <w:t>278- عذاب جنيان حق ناپذير</w:t>
      </w:r>
      <w:bookmarkEnd w:id="7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- 72 - 15 - 4</w:t>
      </w:r>
    </w:p>
    <w:p>
      <w:pPr>
        <w:pStyle w:val="BookText"/>
      </w:pPr>
      <w:r>
        <w:rPr>
          <w:rFonts w:ascii="IRNazanin" w:hAnsi="IRNazanin" w:eastAsia="IRNazanin" w:cs="IRNazanin"/>
          <w:lang w:bidi="fa-IR"/>
          <w:color w:val="111111"/>
          <w:sz w:val="28"/>
          <w:szCs w:val="28"/>
          <w:rtl/>
        </w:rPr>
        <w:t xml:space="preserve">4 - ظالمان و حق ناپذيران جن ، همچون انسان ها ، به عذاب دوزخ گرفتار خواهند شد .</w:t>
      </w:r>
    </w:p>
    <w:p>
      <w:pPr>
        <w:pStyle w:val="BookText"/>
      </w:pPr>
      <w:r>
        <w:rPr>
          <w:rFonts w:ascii="Amiri" w:hAnsi="Amiri" w:eastAsia="Amiri" w:cs="Amiri"/>
          <w:lang w:bidi="ar-SA"/>
          <w:color w:val="111111"/>
          <w:sz w:val="28"/>
          <w:szCs w:val="28"/>
          <w:rtl/>
        </w:rPr>
        <w:t xml:space="preserve">و أمّا القسطون فكانوا لجهنّم حطبًا</w:t>
      </w:r>
    </w:p>
    <w:p>
      <w:pPr>
        <w:pStyle w:val="Heading3"/>
      </w:pPr>
      <w:bookmarkStart w:id="740" w:name="_Toc281"/>
      <w:r>
        <w:t>279- عذاب جنيان ظالم</w:t>
      </w:r>
      <w:bookmarkEnd w:id="7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- 72 - 15 - 4</w:t>
      </w:r>
    </w:p>
    <w:p>
      <w:pPr>
        <w:pStyle w:val="BookText"/>
      </w:pPr>
      <w:r>
        <w:rPr>
          <w:rFonts w:ascii="IRNazanin" w:hAnsi="IRNazanin" w:eastAsia="IRNazanin" w:cs="IRNazanin"/>
          <w:lang w:bidi="fa-IR"/>
          <w:color w:val="111111"/>
          <w:sz w:val="28"/>
          <w:szCs w:val="28"/>
          <w:rtl/>
        </w:rPr>
        <w:t xml:space="preserve">4 - ظالمان و حق ناپذيران جن ، همچون انسان ها ، به عذاب دوزخ گرفتار خواهند شد .</w:t>
      </w:r>
    </w:p>
    <w:p>
      <w:pPr>
        <w:pStyle w:val="BookText"/>
      </w:pPr>
      <w:r>
        <w:rPr>
          <w:rFonts w:ascii="Amiri" w:hAnsi="Amiri" w:eastAsia="Amiri" w:cs="Amiri"/>
          <w:lang w:bidi="ar-SA"/>
          <w:color w:val="111111"/>
          <w:sz w:val="28"/>
          <w:szCs w:val="28"/>
          <w:rtl/>
        </w:rPr>
        <w:t xml:space="preserve">و أمّا القسطون فكانوا لجهنّم حطبًا</w:t>
      </w:r>
    </w:p>
    <w:p>
      <w:pPr>
        <w:pStyle w:val="Heading3"/>
      </w:pPr>
      <w:bookmarkStart w:id="741" w:name="_Toc282"/>
      <w:r>
        <w:t>280- عصيان جنيان</w:t>
      </w:r>
      <w:bookmarkEnd w:id="741"/>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105" w:name="pg5994_47174"/>
    <w:bookmarkEnd w:id="105"/>
    <w:p>
      <w:pPr>
        <w:pStyle w:val="BookText"/>
      </w:pPr>
      <w:r>
        <w:rPr>
          <w:rFonts w:ascii="IRNazanin" w:hAnsi="IRNazanin" w:eastAsia="IRNazanin" w:cs="IRNazanin"/>
          <w:lang w:bidi="fa-IR"/>
          <w:color w:val="111111"/>
          <w:sz w:val="28"/>
          <w:szCs w:val="28"/>
          <w:rtl/>
        </w:rPr>
        <w:t xml:space="preserve">5 - انعام - 6 - 133 - 6</w:t>
      </w:r>
    </w:p>
    <w:p>
      <w:pPr>
        <w:pStyle w:val="BookText"/>
      </w:pPr>
      <w:r>
        <w:rPr>
          <w:rFonts w:ascii="IRNazanin" w:hAnsi="IRNazanin" w:eastAsia="IRNazanin" w:cs="IRNazanin"/>
          <w:lang w:bidi="fa-IR"/>
          <w:color w:val="111111"/>
          <w:sz w:val="28"/>
          <w:szCs w:val="28"/>
          <w:rtl/>
        </w:rPr>
        <w:t xml:space="preserve">6 - اگر جن و انس راه طاعت و يا عصيان پيشه كنند، هيچ سود و زيانى به خداوند نمى رساند.</w:t>
      </w:r>
    </w:p>
    <w:p>
      <w:pPr>
        <w:pStyle w:val="BookText"/>
      </w:pPr>
      <w:r>
        <w:rPr>
          <w:rFonts w:ascii="Amiri" w:hAnsi="Amiri" w:eastAsia="Amiri" w:cs="Amiri"/>
          <w:lang w:bidi="ar-SA"/>
          <w:color w:val="111111"/>
          <w:sz w:val="28"/>
          <w:szCs w:val="28"/>
          <w:rtl/>
        </w:rPr>
        <w:t xml:space="preserve">و ربك الغنى ذو الرحمة</w:t>
      </w:r>
    </w:p>
    <w:p>
      <w:pPr>
        <w:pStyle w:val="Heading3"/>
      </w:pPr>
      <w:bookmarkStart w:id="742" w:name="_Toc283"/>
      <w:r>
        <w:t>281- عقيده جنيان مؤمن</w:t>
      </w:r>
      <w:bookmarkEnd w:id="7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- 72 - 5 - 1</w:t>
      </w:r>
    </w:p>
    <w:p>
      <w:pPr>
        <w:pStyle w:val="BookText"/>
      </w:pPr>
      <w:r>
        <w:rPr>
          <w:rFonts w:ascii="IRNazanin" w:hAnsi="IRNazanin" w:eastAsia="IRNazanin" w:cs="IRNazanin"/>
          <w:lang w:bidi="fa-IR"/>
          <w:color w:val="111111"/>
          <w:sz w:val="28"/>
          <w:szCs w:val="28"/>
          <w:rtl/>
        </w:rPr>
        <w:t xml:space="preserve">1 - ايمان آورندگان از جن ، دروغ بستن بر خداوند را از سوى انس و جن ، امرى ناممكن و بعيد مى دانستند .</w:t>
      </w:r>
    </w:p>
    <w:p>
      <w:pPr>
        <w:pStyle w:val="BookText"/>
      </w:pPr>
      <w:r>
        <w:rPr>
          <w:rFonts w:ascii="Amiri" w:hAnsi="Amiri" w:eastAsia="Amiri" w:cs="Amiri"/>
          <w:lang w:bidi="ar-SA"/>
          <w:color w:val="111111"/>
          <w:sz w:val="28"/>
          <w:szCs w:val="28"/>
          <w:rtl/>
        </w:rPr>
        <w:t xml:space="preserve">و أنّا ظننّا أن لن تقول الإنس و الجنّ على اللّه كذبًا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- 72 - 11 - 3</w:t>
      </w:r>
    </w:p>
    <w:p>
      <w:pPr>
        <w:pStyle w:val="BookText"/>
      </w:pPr>
      <w:r>
        <w:rPr>
          <w:rFonts w:ascii="IRNazanin" w:hAnsi="IRNazanin" w:eastAsia="IRNazanin" w:cs="IRNazanin"/>
          <w:lang w:bidi="fa-IR"/>
          <w:color w:val="111111"/>
          <w:sz w:val="28"/>
          <w:szCs w:val="28"/>
          <w:rtl/>
        </w:rPr>
        <w:t xml:space="preserve">3 - از ديدگاه مؤمنان جن ، برخى از آنان صالح و نيك كردار كامل اند و برخى ديگر ضعيف و در رتبه پايين تر از صالحان قرار دارند .</w:t>
      </w:r>
    </w:p>
    <w:p>
      <w:pPr>
        <w:pStyle w:val="BookText"/>
      </w:pPr>
      <w:r>
        <w:rPr>
          <w:rFonts w:ascii="Amiri" w:hAnsi="Amiri" w:eastAsia="Amiri" w:cs="Amiri"/>
          <w:lang w:bidi="ar-SA"/>
          <w:color w:val="111111"/>
          <w:sz w:val="28"/>
          <w:szCs w:val="28"/>
          <w:rtl/>
        </w:rPr>
        <w:t xml:space="preserve">و أنّا منّا الصلحون و منّا دون ذلك</w:t>
      </w:r>
    </w:p>
    <w:p>
      <w:pPr>
        <w:pStyle w:val="BookText"/>
      </w:pPr>
      <w:r>
        <w:rPr>
          <w:rFonts w:ascii="Amiri" w:hAnsi="Amiri" w:eastAsia="Amiri" w:cs="Amiri"/>
          <w:lang w:bidi="ar-SA"/>
          <w:color w:val="111111"/>
          <w:sz w:val="28"/>
          <w:szCs w:val="28"/>
          <w:rtl/>
        </w:rPr>
        <w:t xml:space="preserve">برداشت ياد شده، مبتنى بر اين نكته است كه «دون» به معناى «تحت»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- 72 - 13 - 4</w:t>
      </w:r>
    </w:p>
    <w:p>
      <w:pPr>
        <w:pStyle w:val="BookText"/>
      </w:pPr>
      <w:r>
        <w:rPr>
          <w:rFonts w:ascii="IRNazanin" w:hAnsi="IRNazanin" w:eastAsia="IRNazanin" w:cs="IRNazanin"/>
          <w:lang w:bidi="fa-IR"/>
          <w:color w:val="111111"/>
          <w:sz w:val="28"/>
          <w:szCs w:val="28"/>
          <w:rtl/>
        </w:rPr>
        <w:t xml:space="preserve">4 - در ديدگاه مؤمنان جن ، ايمان آورندگان به ربوبيت خداى يكتا ، از نقصان حق خويش و يا ستم شدن در مجازات ، بيم نداشته و در امان اند .</w:t>
      </w:r>
    </w:p>
    <w:p>
      <w:pPr>
        <w:pStyle w:val="BookText"/>
      </w:pPr>
      <w:r>
        <w:rPr>
          <w:rFonts w:ascii="Amiri" w:hAnsi="Amiri" w:eastAsia="Amiri" w:cs="Amiri"/>
          <w:lang w:bidi="ar-SA"/>
          <w:color w:val="111111"/>
          <w:sz w:val="28"/>
          <w:szCs w:val="28"/>
          <w:rtl/>
        </w:rPr>
        <w:t xml:space="preserve">فمن يؤمن بربّه فلايخاف بخسًا و لا رهقًا</w:t>
      </w:r>
    </w:p>
    <w:p>
      <w:pPr>
        <w:pStyle w:val="BookText"/>
      </w:pPr>
      <w:r>
        <w:rPr>
          <w:rFonts w:ascii="IRNazanin" w:hAnsi="IRNazanin" w:eastAsia="IRNazanin" w:cs="IRNazanin"/>
          <w:lang w:bidi="fa-IR"/>
          <w:color w:val="111111"/>
          <w:sz w:val="28"/>
          <w:szCs w:val="28"/>
          <w:rtl/>
        </w:rPr>
        <w:t xml:space="preserve">«رَهَق» در معانى «سفاهت»، «گناه»، «كذب»و «ظلم» به كار مى رود; ولى در اين آيه معناى اخير مراد است.</w:t>
      </w:r>
    </w:p>
    <w:p>
      <w:pPr>
        <w:pStyle w:val="Heading3"/>
      </w:pPr>
      <w:bookmarkStart w:id="743" w:name="_Toc284"/>
      <w:r>
        <w:t>282- علم جنيان سليمان(ع)</w:t>
      </w:r>
      <w:bookmarkEnd w:id="7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- 34 - 14 - 10</w:t>
      </w:r>
    </w:p>
    <w:p>
      <w:pPr>
        <w:pStyle w:val="BookText"/>
      </w:pPr>
      <w:r>
        <w:rPr>
          <w:rFonts w:ascii="IRNazanin" w:hAnsi="IRNazanin" w:eastAsia="IRNazanin" w:cs="IRNazanin"/>
          <w:lang w:bidi="fa-IR"/>
          <w:color w:val="111111"/>
          <w:sz w:val="28"/>
          <w:szCs w:val="28"/>
          <w:rtl/>
        </w:rPr>
        <w:t xml:space="preserve">10 - جنيان خدمت گزار در دستگاه سليمان ( ع ) ، از معرفتى به نام علم غيب آگاهى داشتند .</w:t>
      </w:r>
    </w:p>
    <w:p>
      <w:pPr>
        <w:pStyle w:val="BookText"/>
      </w:pPr>
      <w:r>
        <w:rPr>
          <w:rFonts w:ascii="Amiri" w:hAnsi="Amiri" w:eastAsia="Amiri" w:cs="Amiri"/>
          <w:lang w:bidi="ar-SA"/>
          <w:color w:val="111111"/>
          <w:sz w:val="28"/>
          <w:szCs w:val="28"/>
          <w:rtl/>
        </w:rPr>
        <w:t xml:space="preserve">تبيّنت الجنّ أن لو كانوا يعلمون الغيب</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106" w:name="pg5994_47180"/>
    <w:bookmarkEnd w:id="106"/>
    <w:p>
      <w:pPr>
        <w:pStyle w:val="Heading3"/>
      </w:pPr>
      <w:bookmarkStart w:id="744" w:name="_Toc285"/>
      <w:r>
        <w:t>283- عمل جنيان</w:t>
      </w:r>
      <w:bookmarkEnd w:id="7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- 6 - 132 - 4،5</w:t>
      </w:r>
    </w:p>
    <w:p>
      <w:pPr>
        <w:pStyle w:val="BookText"/>
      </w:pPr>
      <w:r>
        <w:rPr>
          <w:rFonts w:ascii="IRNazanin" w:hAnsi="IRNazanin" w:eastAsia="IRNazanin" w:cs="IRNazanin"/>
          <w:lang w:bidi="fa-IR"/>
          <w:color w:val="111111"/>
          <w:sz w:val="28"/>
          <w:szCs w:val="28"/>
          <w:rtl/>
        </w:rPr>
        <w:t xml:space="preserve">4 - پروردگار هيچگاه از اعمال و رفتار جنيان و انسانها غافل نيست.</w:t>
      </w:r>
    </w:p>
    <w:p>
      <w:pPr>
        <w:pStyle w:val="BookText"/>
      </w:pPr>
      <w:r>
        <w:rPr>
          <w:rFonts w:ascii="Amiri" w:hAnsi="Amiri" w:eastAsia="Amiri" w:cs="Amiri"/>
          <w:lang w:bidi="ar-SA"/>
          <w:color w:val="111111"/>
          <w:sz w:val="28"/>
          <w:szCs w:val="28"/>
          <w:rtl/>
        </w:rPr>
        <w:t xml:space="preserve">و ما ربك بغفل عما يعملون</w:t>
      </w:r>
    </w:p>
    <w:p>
      <w:pPr>
        <w:pStyle w:val="BookText"/>
      </w:pPr>
      <w:r>
        <w:rPr>
          <w:rFonts w:ascii="IRNazanin" w:hAnsi="IRNazanin" w:eastAsia="IRNazanin" w:cs="IRNazanin"/>
          <w:lang w:bidi="fa-IR"/>
          <w:color w:val="111111"/>
          <w:sz w:val="28"/>
          <w:szCs w:val="28"/>
          <w:rtl/>
        </w:rPr>
        <w:t xml:space="preserve">5 - درجات و مراتب آخرت بر اساس آگاهى خداوند از اعمال جن و انس و سنجش دقيق آن اعطا مى گردد.</w:t>
      </w:r>
    </w:p>
    <w:p>
      <w:pPr>
        <w:pStyle w:val="BookText"/>
      </w:pPr>
      <w:r>
        <w:rPr>
          <w:rFonts w:ascii="Amiri" w:hAnsi="Amiri" w:eastAsia="Amiri" w:cs="Amiri"/>
          <w:lang w:bidi="ar-SA"/>
          <w:color w:val="111111"/>
          <w:sz w:val="28"/>
          <w:szCs w:val="28"/>
          <w:rtl/>
        </w:rPr>
        <w:t xml:space="preserve">و لكل درجت مما عملوا و ما ربك بغفل عما يعملون</w:t>
      </w:r>
    </w:p>
    <w:p>
      <w:pPr>
        <w:pStyle w:val="Heading3"/>
      </w:pPr>
      <w:bookmarkStart w:id="745" w:name="_Toc286"/>
      <w:r>
        <w:t>284- عوامل مؤثر در سرنوشت جنيان</w:t>
      </w:r>
      <w:bookmarkEnd w:id="7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- 7 - 179 - 7</w:t>
      </w:r>
    </w:p>
    <w:p>
      <w:pPr>
        <w:pStyle w:val="BookText"/>
      </w:pPr>
      <w:r>
        <w:rPr>
          <w:rFonts w:ascii="Amiri" w:hAnsi="Amiri" w:eastAsia="Amiri" w:cs="Amiri"/>
          <w:lang w:bidi="ar-SA"/>
          <w:color w:val="111111"/>
          <w:sz w:val="28"/>
          <w:szCs w:val="28"/>
          <w:rtl/>
        </w:rPr>
        <w:t xml:space="preserve">7 - انسان ها و جنيان داراى نقشى مؤثر در تعيين فرجام و سرنوشت خويش ( دوزخى شدن و يا رهايى از آن )</w:t>
      </w:r>
    </w:p>
    <w:p>
      <w:pPr>
        <w:pStyle w:val="BookText"/>
      </w:pPr>
      <w:r>
        <w:rPr>
          <w:rFonts w:ascii="Amiri" w:hAnsi="Amiri" w:eastAsia="Amiri" w:cs="Amiri"/>
          <w:lang w:bidi="ar-SA"/>
          <w:color w:val="111111"/>
          <w:sz w:val="28"/>
          <w:szCs w:val="28"/>
          <w:rtl/>
        </w:rPr>
        <w:t xml:space="preserve">لهم قلوب لايفقهون بها . .. و لهم ءاذان لايسمعون بها</w:t>
      </w:r>
    </w:p>
    <w:p>
      <w:pPr>
        <w:pStyle w:val="BookText"/>
      </w:pPr>
      <w:r>
        <w:rPr>
          <w:rFonts w:ascii="IRNazanin" w:hAnsi="IRNazanin" w:eastAsia="IRNazanin" w:cs="IRNazanin"/>
          <w:lang w:bidi="fa-IR"/>
          <w:color w:val="111111"/>
          <w:sz w:val="28"/>
          <w:szCs w:val="28"/>
          <w:rtl/>
        </w:rPr>
        <w:t xml:space="preserve">جمله «لايفقهون بها» و نظاير آن مى رساند كه گمراهان به دليل بهره نجستن از ابزار شناخت، به وادى گمراهى گرفتار شده اند و بنابراين خود مقصر هستند.</w:t>
      </w:r>
    </w:p>
    <w:p>
      <w:pPr>
        <w:pStyle w:val="Heading3"/>
      </w:pPr>
      <w:bookmarkStart w:id="746" w:name="_Toc287"/>
      <w:r>
        <w:t>285- فرجام جنيان</w:t>
      </w:r>
      <w:bookmarkEnd w:id="7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- 7 - 179 - 3</w:t>
      </w:r>
    </w:p>
    <w:p>
      <w:pPr>
        <w:pStyle w:val="BookText"/>
      </w:pPr>
      <w:r>
        <w:rPr>
          <w:rFonts w:ascii="Amiri" w:hAnsi="Amiri" w:eastAsia="Amiri" w:cs="Amiri"/>
          <w:lang w:bidi="ar-SA"/>
          <w:color w:val="111111"/>
          <w:sz w:val="28"/>
          <w:szCs w:val="28"/>
          <w:rtl/>
        </w:rPr>
        <w:t xml:space="preserve">3 - خداوند رقم زننده سرنوشت و تعيين كننده فرجام انسان ها و جنيان</w:t>
      </w:r>
    </w:p>
    <w:p>
      <w:pPr>
        <w:pStyle w:val="BookText"/>
      </w:pPr>
      <w:r>
        <w:rPr>
          <w:rFonts w:ascii="Amiri" w:hAnsi="Amiri" w:eastAsia="Amiri" w:cs="Amiri"/>
          <w:lang w:bidi="ar-SA"/>
          <w:color w:val="111111"/>
          <w:sz w:val="28"/>
          <w:szCs w:val="28"/>
          <w:rtl/>
        </w:rPr>
        <w:t xml:space="preserve">و لقد ذرأنا لجهنم كثيراً من الجن و الإنس</w:t>
      </w:r>
    </w:p>
    <w:p>
      <w:pPr>
        <w:pStyle w:val="Heading3"/>
      </w:pPr>
      <w:bookmarkStart w:id="747" w:name="_Toc288"/>
      <w:r>
        <w:t>286- فرجام جنيان اغواگر</w:t>
      </w:r>
      <w:bookmarkEnd w:id="7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- 6 - 128 - 20</w:t>
      </w:r>
    </w:p>
    <w:p>
      <w:pPr>
        <w:pStyle w:val="BookText"/>
      </w:pPr>
      <w:r>
        <w:rPr>
          <w:rFonts w:ascii="IRNazanin" w:hAnsi="IRNazanin" w:eastAsia="IRNazanin" w:cs="IRNazanin"/>
          <w:lang w:bidi="fa-IR"/>
          <w:color w:val="111111"/>
          <w:sz w:val="28"/>
          <w:szCs w:val="28"/>
          <w:rtl/>
        </w:rPr>
        <w:t xml:space="preserve">20 - جايگاه ابدى جنيان اغواگر (شيطانها) و انسانهاى پيرو ايشان آتش دوزخ است.</w:t>
      </w:r>
    </w:p>
    <w:p>
      <w:pPr>
        <w:pStyle w:val="BookText"/>
      </w:pPr>
      <w:r>
        <w:rPr>
          <w:rFonts w:ascii="Amiri" w:hAnsi="Amiri" w:eastAsia="Amiri" w:cs="Amiri"/>
          <w:lang w:bidi="ar-SA"/>
          <w:color w:val="111111"/>
          <w:sz w:val="28"/>
          <w:szCs w:val="28"/>
          <w:rtl/>
        </w:rPr>
        <w:t xml:space="preserve">قال النار مثويكم خلدين فيها</w:t>
      </w:r>
    </w:p>
    <w:p>
      <w:pPr>
        <w:pStyle w:val="BookText"/>
      </w:pPr>
      <w:r>
        <w:rPr>
          <w:rFonts w:ascii="IRNazanin" w:hAnsi="IRNazanin" w:eastAsia="IRNazanin" w:cs="IRNazanin"/>
          <w:lang w:bidi="fa-IR"/>
          <w:color w:val="111111"/>
          <w:sz w:val="28"/>
          <w:szCs w:val="28"/>
          <w:rtl/>
        </w:rPr>
        <w:t xml:space="preserve">«مثوى» اسم مكان و به معنى جايگاه و محل استقرار است. (راغب).</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107" w:name="pg5994_47184"/>
    <w:bookmarkEnd w:id="107"/>
    <w:p>
      <w:pPr>
        <w:pStyle w:val="Heading3"/>
      </w:pPr>
      <w:bookmarkStart w:id="748" w:name="_Toc289"/>
      <w:r>
        <w:t>287- فلسفه تلاش جنيان مؤمن</w:t>
      </w:r>
      <w:bookmarkEnd w:id="7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- 72 - 8 - 1</w:t>
      </w:r>
    </w:p>
    <w:p>
      <w:pPr>
        <w:pStyle w:val="BookText"/>
      </w:pPr>
      <w:r>
        <w:rPr>
          <w:rFonts w:ascii="IRNazanin" w:hAnsi="IRNazanin" w:eastAsia="IRNazanin" w:cs="IRNazanin"/>
          <w:lang w:bidi="fa-IR"/>
          <w:color w:val="111111"/>
          <w:sz w:val="28"/>
          <w:szCs w:val="28"/>
          <w:rtl/>
        </w:rPr>
        <w:t xml:space="preserve">1 - تلاش مؤمنان جن ، به منظور تماس با آسمان و دسترسى به اخبار آن</w:t>
      </w:r>
    </w:p>
    <w:p>
      <w:pPr>
        <w:pStyle w:val="BookText"/>
      </w:pPr>
      <w:r>
        <w:rPr>
          <w:rFonts w:ascii="IRNazanin" w:hAnsi="IRNazanin" w:eastAsia="IRNazanin" w:cs="IRNazanin"/>
          <w:lang w:bidi="fa-IR"/>
          <w:color w:val="111111"/>
          <w:sz w:val="28"/>
          <w:szCs w:val="28"/>
          <w:rtl/>
        </w:rPr>
        <w:t xml:space="preserve">و أنّا لمسنا السماء</w:t>
      </w:r>
    </w:p>
    <w:p>
      <w:pPr>
        <w:pStyle w:val="Heading3"/>
      </w:pPr>
      <w:bookmarkStart w:id="749" w:name="_Toc290"/>
      <w:r>
        <w:t>288- فلسفه خلقت جنيان</w:t>
      </w:r>
      <w:bookmarkEnd w:id="7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- 7 - 179 - 2</w:t>
      </w:r>
    </w:p>
    <w:p>
      <w:pPr>
        <w:pStyle w:val="BookText"/>
      </w:pPr>
      <w:r>
        <w:rPr>
          <w:rFonts w:ascii="Amiri" w:hAnsi="Amiri" w:eastAsia="Amiri" w:cs="Amiri"/>
          <w:lang w:bidi="ar-SA"/>
          <w:color w:val="111111"/>
          <w:sz w:val="28"/>
          <w:szCs w:val="28"/>
          <w:rtl/>
        </w:rPr>
        <w:t xml:space="preserve">2 - خداوند بسيارى از انسان ها و جنيان را براى ورود به دوزخ آفريد .</w:t>
      </w:r>
    </w:p>
    <w:p>
      <w:pPr>
        <w:pStyle w:val="BookText"/>
      </w:pPr>
      <w:r>
        <w:rPr>
          <w:rFonts w:ascii="Amiri" w:hAnsi="Amiri" w:eastAsia="Amiri" w:cs="Amiri"/>
          <w:lang w:bidi="ar-SA"/>
          <w:color w:val="111111"/>
          <w:sz w:val="28"/>
          <w:szCs w:val="28"/>
          <w:rtl/>
        </w:rPr>
        <w:t xml:space="preserve">و لقد ذرأنا لجهنم كثيراً من الجن و الإنس</w:t>
      </w:r>
    </w:p>
    <w:p>
      <w:pPr>
        <w:pStyle w:val="BookText"/>
      </w:pPr>
      <w:r>
        <w:rPr>
          <w:rFonts w:ascii="Amiri" w:hAnsi="Amiri" w:eastAsia="Amiri" w:cs="Amiri"/>
          <w:lang w:bidi="ar-SA"/>
          <w:color w:val="111111"/>
          <w:sz w:val="28"/>
          <w:szCs w:val="28"/>
          <w:rtl/>
        </w:rPr>
        <w:t xml:space="preserve">«ذرأ» (مصدر ذرأنا) به معناى آفريدن است.</w:t>
      </w:r>
    </w:p>
    <w:p>
      <w:pPr>
        <w:pStyle w:val="Heading3"/>
      </w:pPr>
      <w:bookmarkStart w:id="750" w:name="_Toc291"/>
      <w:r>
        <w:t>289- قدرت جنيان</w:t>
      </w:r>
      <w:bookmarkEnd w:id="7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- 6 - 128 - 6</w:t>
      </w:r>
    </w:p>
    <w:p>
      <w:pPr>
        <w:pStyle w:val="BookText"/>
      </w:pPr>
      <w:r>
        <w:rPr>
          <w:rFonts w:ascii="Amiri" w:hAnsi="Amiri" w:eastAsia="Amiri" w:cs="Amiri"/>
          <w:lang w:bidi="ar-SA"/>
          <w:color w:val="111111"/>
          <w:sz w:val="28"/>
          <w:szCs w:val="28"/>
          <w:rtl/>
        </w:rPr>
        <w:t xml:space="preserve">6 - جنيان داراى قدرت نفوذ و سلطه بر آدميان هستند.</w:t>
      </w:r>
    </w:p>
    <w:p>
      <w:pPr>
        <w:pStyle w:val="BookText"/>
      </w:pPr>
      <w:r>
        <w:rPr>
          <w:rFonts w:ascii="Amiri" w:hAnsi="Amiri" w:eastAsia="Amiri" w:cs="Amiri"/>
          <w:lang w:bidi="ar-SA"/>
          <w:color w:val="111111"/>
          <w:sz w:val="28"/>
          <w:szCs w:val="28"/>
          <w:rtl/>
        </w:rPr>
        <w:t xml:space="preserve">يمعشر الجن قد استكثرتم من الإنس</w:t>
      </w:r>
    </w:p>
    <w:p>
      <w:pPr>
        <w:pStyle w:val="Heading3"/>
      </w:pPr>
      <w:bookmarkStart w:id="751" w:name="_Toc292"/>
      <w:r>
        <w:t>290- قلب جنيان</w:t>
      </w:r>
      <w:bookmarkEnd w:id="7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- 7 - 179 - 5،6</w:t>
      </w:r>
    </w:p>
    <w:p>
      <w:pPr>
        <w:pStyle w:val="BookText"/>
      </w:pPr>
      <w:r>
        <w:rPr>
          <w:rFonts w:ascii="IRNazanin" w:hAnsi="IRNazanin" w:eastAsia="IRNazanin" w:cs="IRNazanin"/>
          <w:lang w:bidi="fa-IR"/>
          <w:color w:val="111111"/>
          <w:sz w:val="28"/>
          <w:szCs w:val="28"/>
          <w:rtl/>
        </w:rPr>
        <w:t xml:space="preserve">5 - جنيان ، مانند انسان ها ، داراى ابزار ادراك ( قلب ، چشم و گوش ) هستند .</w:t>
      </w:r>
    </w:p>
    <w:p>
      <w:pPr>
        <w:pStyle w:val="BookText"/>
      </w:pPr>
      <w:r>
        <w:rPr>
          <w:rFonts w:ascii="Amiri" w:hAnsi="Amiri" w:eastAsia="Amiri" w:cs="Amiri"/>
          <w:lang w:bidi="ar-SA"/>
          <w:color w:val="111111"/>
          <w:sz w:val="28"/>
          <w:szCs w:val="28"/>
          <w:rtl/>
        </w:rPr>
        <w:t xml:space="preserve">لهم قلوب لايفقهون بها و لهم أعين لايبصرون بها و لهم ءاذان لايسمعون بها</w:t>
      </w:r>
    </w:p>
    <w:p>
      <w:pPr>
        <w:pStyle w:val="BookText"/>
      </w:pPr>
      <w:r>
        <w:rPr>
          <w:rFonts w:ascii="Amiri" w:hAnsi="Amiri" w:eastAsia="Amiri" w:cs="Amiri"/>
          <w:lang w:bidi="ar-SA"/>
          <w:color w:val="111111"/>
          <w:sz w:val="28"/>
          <w:szCs w:val="28"/>
          <w:rtl/>
        </w:rPr>
        <w:t xml:space="preserve">6 - بسيارى از انسان ها و جنيان ، على رغم داشتن قلب و ابزار درك ، خويشتن را از فهم حقايق و معارف الهى محروم مى سازند .</w:t>
      </w:r>
    </w:p>
    <w:p>
      <w:pPr>
        <w:pStyle w:val="BookText"/>
      </w:pPr>
      <w:r>
        <w:rPr>
          <w:rFonts w:ascii="Amiri" w:hAnsi="Amiri" w:eastAsia="Amiri" w:cs="Amiri"/>
          <w:lang w:bidi="ar-SA"/>
          <w:color w:val="111111"/>
          <w:sz w:val="28"/>
          <w:szCs w:val="28"/>
          <w:rtl/>
        </w:rPr>
        <w:t xml:space="preserve">لهم قلوب لايفقهون بها</w:t>
      </w:r>
    </w:p>
    <w:p>
      <w:pPr>
        <w:pStyle w:val="BookText"/>
      </w:pPr>
      <w:r>
        <w:rPr>
          <w:rFonts w:ascii="IRNazanin" w:hAnsi="IRNazanin" w:eastAsia="IRNazanin" w:cs="IRNazanin"/>
          <w:lang w:bidi="fa-IR"/>
          <w:color w:val="111111"/>
          <w:sz w:val="28"/>
          <w:szCs w:val="28"/>
          <w:rtl/>
        </w:rPr>
        <w:t xml:space="preserve">جمله «لهم قلوب» (آنها قلب دارند) مى رساند كه انسانها و جنيان گمراه ابزار درك دارند و جمله «لايفقهون بها» توضيح مى دهد كه آنان از ابزار شناختى كه در اختيار دارند بهره نمى گيرند.</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108" w:name="pg5994_47189"/>
    <w:bookmarkEnd w:id="108"/>
    <w:p>
      <w:pPr>
        <w:pStyle w:val="Heading3"/>
      </w:pPr>
      <w:bookmarkStart w:id="752" w:name="_Toc293"/>
      <w:r>
        <w:t>291- كيفر جنيان كافر</w:t>
      </w:r>
      <w:bookmarkEnd w:id="7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- 7 - 38 - 2،4</w:t>
      </w:r>
    </w:p>
    <w:p>
      <w:pPr>
        <w:pStyle w:val="BookText"/>
      </w:pPr>
      <w:r>
        <w:rPr>
          <w:rFonts w:ascii="IRNazanin" w:hAnsi="IRNazanin" w:eastAsia="IRNazanin" w:cs="IRNazanin"/>
          <w:lang w:bidi="fa-IR"/>
          <w:color w:val="111111"/>
          <w:sz w:val="28"/>
          <w:szCs w:val="28"/>
          <w:rtl/>
        </w:rPr>
        <w:t xml:space="preserve">2 - آتش دوزخ جايگاه اجتماع و به هم پيوستن جنيان و آدميان كافر و مشرك است.</w:t>
      </w:r>
    </w:p>
    <w:p>
      <w:pPr>
        <w:pStyle w:val="BookText"/>
      </w:pPr>
      <w:r>
        <w:rPr>
          <w:rFonts w:ascii="Amiri" w:hAnsi="Amiri" w:eastAsia="Amiri" w:cs="Amiri"/>
          <w:lang w:bidi="ar-SA"/>
          <w:color w:val="111111"/>
          <w:sz w:val="28"/>
          <w:szCs w:val="28"/>
          <w:rtl/>
        </w:rPr>
        <w:t xml:space="preserve">قال ادخلوا فى أمم قد خلت من قبلكم من الجن و الإنس فى النار</w:t>
      </w:r>
    </w:p>
    <w:p>
      <w:pPr>
        <w:pStyle w:val="BookText"/>
      </w:pPr>
      <w:r>
        <w:rPr>
          <w:rFonts w:ascii="IRNazanin" w:hAnsi="IRNazanin" w:eastAsia="IRNazanin" w:cs="IRNazanin"/>
          <w:lang w:bidi="fa-IR"/>
          <w:color w:val="111111"/>
          <w:sz w:val="28"/>
          <w:szCs w:val="28"/>
          <w:rtl/>
        </w:rPr>
        <w:t xml:space="preserve">4 - جنيان نيز همانند آدميان، در صورت تكذيب آيات الهى و گرايش به كفر و شرك، در معرض مجازاتهاى الهى هستند.</w:t>
      </w:r>
    </w:p>
    <w:p>
      <w:pPr>
        <w:pStyle w:val="BookText"/>
      </w:pPr>
      <w:r>
        <w:rPr>
          <w:rFonts w:ascii="Amiri" w:hAnsi="Amiri" w:eastAsia="Amiri" w:cs="Amiri"/>
          <w:lang w:bidi="ar-SA"/>
          <w:color w:val="111111"/>
          <w:sz w:val="28"/>
          <w:szCs w:val="28"/>
          <w:rtl/>
        </w:rPr>
        <w:t xml:space="preserve">قال ادخلوا فى أمم قد خلت من قبلكم من الجن و الإنس فى النار</w:t>
      </w:r>
    </w:p>
    <w:p>
      <w:pPr>
        <w:pStyle w:val="Heading3"/>
      </w:pPr>
      <w:bookmarkStart w:id="753" w:name="_Toc294"/>
      <w:r>
        <w:t>292- كيفر جنيان مشرك</w:t>
      </w:r>
      <w:bookmarkEnd w:id="7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- 7 - 38 - 2،4</w:t>
      </w:r>
    </w:p>
    <w:p>
      <w:pPr>
        <w:pStyle w:val="BookText"/>
      </w:pPr>
      <w:r>
        <w:rPr>
          <w:rFonts w:ascii="IRNazanin" w:hAnsi="IRNazanin" w:eastAsia="IRNazanin" w:cs="IRNazanin"/>
          <w:lang w:bidi="fa-IR"/>
          <w:color w:val="111111"/>
          <w:sz w:val="28"/>
          <w:szCs w:val="28"/>
          <w:rtl/>
        </w:rPr>
        <w:t xml:space="preserve">2 - آتش دوزخ جايگاه اجتماع و به هم پيوستن جنيان و آدميان كافر و مشرك است.</w:t>
      </w:r>
    </w:p>
    <w:p>
      <w:pPr>
        <w:pStyle w:val="BookText"/>
      </w:pPr>
      <w:r>
        <w:rPr>
          <w:rFonts w:ascii="Amiri" w:hAnsi="Amiri" w:eastAsia="Amiri" w:cs="Amiri"/>
          <w:lang w:bidi="ar-SA"/>
          <w:color w:val="111111"/>
          <w:sz w:val="28"/>
          <w:szCs w:val="28"/>
          <w:rtl/>
        </w:rPr>
        <w:t xml:space="preserve">قال ادخلوا فى أمم قد خلت من قبلكم من الجن و الإنس فى النار</w:t>
      </w:r>
    </w:p>
    <w:p>
      <w:pPr>
        <w:pStyle w:val="BookText"/>
      </w:pPr>
      <w:r>
        <w:rPr>
          <w:rFonts w:ascii="IRNazanin" w:hAnsi="IRNazanin" w:eastAsia="IRNazanin" w:cs="IRNazanin"/>
          <w:lang w:bidi="fa-IR"/>
          <w:color w:val="111111"/>
          <w:sz w:val="28"/>
          <w:szCs w:val="28"/>
          <w:rtl/>
        </w:rPr>
        <w:t xml:space="preserve">4 - جنيان نيز همانند آدميان، در صورت تكذيب آيات الهى و گرايش به كفر و شرك، در معرض مجازاتهاى الهى هستند.</w:t>
      </w:r>
    </w:p>
    <w:p>
      <w:pPr>
        <w:pStyle w:val="BookText"/>
      </w:pPr>
      <w:r>
        <w:rPr>
          <w:rFonts w:ascii="Amiri" w:hAnsi="Amiri" w:eastAsia="Amiri" w:cs="Amiri"/>
          <w:lang w:bidi="ar-SA"/>
          <w:color w:val="111111"/>
          <w:sz w:val="28"/>
          <w:szCs w:val="28"/>
          <w:rtl/>
        </w:rPr>
        <w:t xml:space="preserve">قال ادخلوا فى أمم قد خلت من قبلكم من الجن و الإنس فى النار</w:t>
      </w:r>
    </w:p>
    <w:p>
      <w:pPr>
        <w:pStyle w:val="Heading3"/>
      </w:pPr>
      <w:bookmarkStart w:id="754" w:name="_Toc295"/>
      <w:r>
        <w:t>293- گوش جنيان</w:t>
      </w:r>
      <w:bookmarkEnd w:id="7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- 7 - 179 - 5،8</w:t>
      </w:r>
    </w:p>
    <w:p>
      <w:pPr>
        <w:pStyle w:val="BookText"/>
      </w:pPr>
      <w:r>
        <w:rPr>
          <w:rFonts w:ascii="IRNazanin" w:hAnsi="IRNazanin" w:eastAsia="IRNazanin" w:cs="IRNazanin"/>
          <w:lang w:bidi="fa-IR"/>
          <w:color w:val="111111"/>
          <w:sz w:val="28"/>
          <w:szCs w:val="28"/>
          <w:rtl/>
        </w:rPr>
        <w:t xml:space="preserve">5 - جنيان ، مانند انسان ها ، داراى ابزار ادراك ( قلب ، چشم و گوش ) هستند .</w:t>
      </w:r>
    </w:p>
    <w:p>
      <w:pPr>
        <w:pStyle w:val="BookText"/>
      </w:pPr>
      <w:r>
        <w:rPr>
          <w:rFonts w:ascii="Amiri" w:hAnsi="Amiri" w:eastAsia="Amiri" w:cs="Amiri"/>
          <w:lang w:bidi="ar-SA"/>
          <w:color w:val="111111"/>
          <w:sz w:val="28"/>
          <w:szCs w:val="28"/>
          <w:rtl/>
        </w:rPr>
        <w:t xml:space="preserve">لهم قلوب لايفقهون بها و لهم أعين لايبصرون بها و لهم ءاذان لايسمعون بها</w:t>
      </w:r>
    </w:p>
    <w:p>
      <w:pPr>
        <w:pStyle w:val="BookText"/>
      </w:pPr>
      <w:r>
        <w:rPr>
          <w:rFonts w:ascii="IRNazanin" w:hAnsi="IRNazanin" w:eastAsia="IRNazanin" w:cs="IRNazanin"/>
          <w:lang w:bidi="fa-IR"/>
          <w:color w:val="111111"/>
          <w:sz w:val="28"/>
          <w:szCs w:val="28"/>
          <w:rtl/>
        </w:rPr>
        <w:t xml:space="preserve">8 - بسيارى از انسان ها و جنيان ، على رغم برخوردارى از چشمهايى بينا و گوشهايى شنوا ، خويشتن را از ديدن و شنيدن آيات الهى محروم مى سازند .</w:t>
      </w:r>
    </w:p>
    <w:p>
      <w:pPr>
        <w:pStyle w:val="BookText"/>
      </w:pPr>
      <w:r>
        <w:rPr>
          <w:rFonts w:ascii="Amiri" w:hAnsi="Amiri" w:eastAsia="Amiri" w:cs="Amiri"/>
          <w:lang w:bidi="ar-SA"/>
          <w:color w:val="111111"/>
          <w:sz w:val="28"/>
          <w:szCs w:val="28"/>
          <w:rtl/>
        </w:rPr>
        <w:t xml:space="preserve">و لهم أعين لايبصرون بها و لهم ءاذان لايسمعون بها</w:t>
      </w:r>
    </w:p>
    <w:p>
      <w:pPr>
        <w:pStyle w:val="Heading3"/>
      </w:pPr>
      <w:bookmarkStart w:id="755" w:name="_Toc296"/>
      <w:r>
        <w:t>294- لذايذ جنيان</w:t>
      </w:r>
      <w:bookmarkEnd w:id="755"/>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109" w:name="pg5994_47193"/>
    <w:bookmarkEnd w:id="109"/>
    <w:p>
      <w:pPr>
        <w:pStyle w:val="BookText"/>
      </w:pPr>
      <w:r>
        <w:rPr>
          <w:rFonts w:ascii="IRNazanin" w:hAnsi="IRNazanin" w:eastAsia="IRNazanin" w:cs="IRNazanin"/>
          <w:lang w:bidi="fa-IR"/>
          <w:color w:val="111111"/>
          <w:sz w:val="28"/>
          <w:szCs w:val="28"/>
          <w:rtl/>
        </w:rPr>
        <w:t xml:space="preserve">5 - انعام - 6 - 128 - 14،15</w:t>
      </w:r>
    </w:p>
    <w:p>
      <w:pPr>
        <w:pStyle w:val="BookText"/>
      </w:pPr>
      <w:r>
        <w:rPr>
          <w:rFonts w:ascii="Amiri" w:hAnsi="Amiri" w:eastAsia="Amiri" w:cs="Amiri"/>
          <w:lang w:bidi="ar-SA"/>
          <w:color w:val="111111"/>
          <w:sz w:val="28"/>
          <w:szCs w:val="28"/>
          <w:rtl/>
        </w:rPr>
        <w:t xml:space="preserve">14 - وجود خواسته ها و لذتهاى نفسانى در جن (شيطان)</w:t>
      </w:r>
    </w:p>
    <w:p>
      <w:pPr>
        <w:pStyle w:val="BookText"/>
      </w:pPr>
      <w:r>
        <w:rPr>
          <w:rFonts w:ascii="Amiri" w:hAnsi="Amiri" w:eastAsia="Amiri" w:cs="Amiri"/>
          <w:lang w:bidi="ar-SA"/>
          <w:color w:val="111111"/>
          <w:sz w:val="28"/>
          <w:szCs w:val="28"/>
          <w:rtl/>
        </w:rPr>
        <w:t xml:space="preserve">قد استكثرتم استمتع بعضنا ببعض</w:t>
      </w:r>
    </w:p>
    <w:p>
      <w:pPr>
        <w:pStyle w:val="BookText"/>
      </w:pPr>
      <w:r>
        <w:rPr>
          <w:rFonts w:ascii="Amiri" w:hAnsi="Amiri" w:eastAsia="Amiri" w:cs="Amiri"/>
          <w:lang w:bidi="ar-SA"/>
          <w:color w:val="111111"/>
          <w:sz w:val="28"/>
          <w:szCs w:val="28"/>
          <w:rtl/>
        </w:rPr>
        <w:t xml:space="preserve">15 - جنيان از اغواى آدميان بهره و لذت مى برند.</w:t>
      </w:r>
    </w:p>
    <w:p>
      <w:pPr>
        <w:pStyle w:val="BookText"/>
      </w:pPr>
      <w:r>
        <w:rPr>
          <w:rFonts w:ascii="Amiri" w:hAnsi="Amiri" w:eastAsia="Amiri" w:cs="Amiri"/>
          <w:lang w:bidi="ar-SA"/>
          <w:color w:val="111111"/>
          <w:sz w:val="28"/>
          <w:szCs w:val="28"/>
          <w:rtl/>
        </w:rPr>
        <w:t xml:space="preserve">و قال أولياؤهم من الإنس ربنا استمتع بعضنا ببعض</w:t>
      </w:r>
    </w:p>
    <w:p>
      <w:pPr>
        <w:pStyle w:val="Heading3"/>
      </w:pPr>
      <w:bookmarkStart w:id="756" w:name="_Toc297"/>
      <w:r>
        <w:t>295- مخلوقيت جنيان</w:t>
      </w:r>
      <w:bookmarkEnd w:id="7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- 6 - 100 - 2،3</w:t>
      </w:r>
    </w:p>
    <w:p>
      <w:pPr>
        <w:pStyle w:val="BookText"/>
      </w:pPr>
      <w:r>
        <w:rPr>
          <w:rFonts w:ascii="IRNazanin" w:hAnsi="IRNazanin" w:eastAsia="IRNazanin" w:cs="IRNazanin"/>
          <w:lang w:bidi="fa-IR"/>
          <w:color w:val="111111"/>
          <w:sz w:val="28"/>
          <w:szCs w:val="28"/>
          <w:rtl/>
        </w:rPr>
        <w:t xml:space="preserve">2 - چون جنيان، مخلوق خدا هستند، شريك او نمى توانند باشند.</w:t>
      </w:r>
    </w:p>
    <w:p>
      <w:pPr>
        <w:pStyle w:val="BookText"/>
      </w:pPr>
      <w:r>
        <w:rPr>
          <w:rFonts w:ascii="Amiri" w:hAnsi="Amiri" w:eastAsia="Amiri" w:cs="Amiri"/>
          <w:lang w:bidi="ar-SA"/>
          <w:color w:val="111111"/>
          <w:sz w:val="28"/>
          <w:szCs w:val="28"/>
          <w:rtl/>
        </w:rPr>
        <w:t xml:space="preserve">و جعلوا لله شركاء الجن و خلقهم</w:t>
      </w:r>
    </w:p>
    <w:p>
      <w:pPr>
        <w:pStyle w:val="BookText"/>
      </w:pPr>
      <w:r>
        <w:rPr>
          <w:rFonts w:ascii="IRNazanin" w:hAnsi="IRNazanin" w:eastAsia="IRNazanin" w:cs="IRNazanin"/>
          <w:lang w:bidi="fa-IR"/>
          <w:color w:val="111111"/>
          <w:sz w:val="28"/>
          <w:szCs w:val="28"/>
          <w:rtl/>
        </w:rPr>
        <w:t xml:space="preserve">3 - جنيان (نيروها و موجودات پنهان) مخلوق خداوند هستند.</w:t>
      </w:r>
    </w:p>
    <w:p>
      <w:pPr>
        <w:pStyle w:val="BookText"/>
      </w:pPr>
      <w:r>
        <w:rPr>
          <w:rFonts w:ascii="Amiri" w:hAnsi="Amiri" w:eastAsia="Amiri" w:cs="Amiri"/>
          <w:lang w:bidi="ar-SA"/>
          <w:color w:val="111111"/>
          <w:sz w:val="28"/>
          <w:szCs w:val="28"/>
          <w:rtl/>
        </w:rPr>
        <w:t xml:space="preserve">و جعلوا لله شركاء الجن و خلقهم</w:t>
      </w:r>
    </w:p>
    <w:p>
      <w:pPr>
        <w:pStyle w:val="Heading3"/>
      </w:pPr>
      <w:bookmarkStart w:id="757" w:name="_Toc298"/>
      <w:r>
        <w:t>296- مسؤوليت جنيان</w:t>
      </w:r>
      <w:bookmarkEnd w:id="7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- 6 - 130 - 3</w:t>
      </w:r>
    </w:p>
    <w:p>
      <w:pPr>
        <w:pStyle w:val="BookText"/>
      </w:pPr>
      <w:r>
        <w:rPr>
          <w:rFonts w:ascii="Amiri" w:hAnsi="Amiri" w:eastAsia="Amiri" w:cs="Amiri"/>
          <w:lang w:bidi="ar-SA"/>
          <w:color w:val="111111"/>
          <w:sz w:val="28"/>
          <w:szCs w:val="28"/>
          <w:rtl/>
        </w:rPr>
        <w:t xml:space="preserve">3 - اشتراك جن و انس در لزوم اطاعت از رسولان الهى و بهرهورى از هدايتهاى ايشان</w:t>
      </w:r>
    </w:p>
    <w:p>
      <w:pPr>
        <w:pStyle w:val="BookText"/>
      </w:pPr>
      <w:r>
        <w:rPr>
          <w:rFonts w:ascii="Amiri" w:hAnsi="Amiri" w:eastAsia="Amiri" w:cs="Amiri"/>
          <w:lang w:bidi="ar-SA"/>
          <w:color w:val="111111"/>
          <w:sz w:val="28"/>
          <w:szCs w:val="28"/>
          <w:rtl/>
        </w:rPr>
        <w:t xml:space="preserve">يمعشر الجن و الإنس ألم يأتكم رسل منكم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- 7 - 38 - 3</w:t>
      </w:r>
    </w:p>
    <w:p>
      <w:pPr>
        <w:pStyle w:val="BookText"/>
      </w:pPr>
      <w:r>
        <w:rPr>
          <w:rFonts w:ascii="IRNazanin" w:hAnsi="IRNazanin" w:eastAsia="IRNazanin" w:cs="IRNazanin"/>
          <w:lang w:bidi="fa-IR"/>
          <w:color w:val="111111"/>
          <w:sz w:val="28"/>
          <w:szCs w:val="28"/>
          <w:rtl/>
        </w:rPr>
        <w:t xml:space="preserve">3 - جنيان نيز همانند آدميان، موظف به پيروى از رسولان الهى و مكلف به تكاليف دينى هستند.</w:t>
      </w:r>
    </w:p>
    <w:p>
      <w:pPr>
        <w:pStyle w:val="BookText"/>
      </w:pPr>
      <w:r>
        <w:rPr>
          <w:rFonts w:ascii="IRNazanin" w:hAnsi="IRNazanin" w:eastAsia="IRNazanin" w:cs="IRNazanin"/>
          <w:lang w:bidi="fa-IR"/>
          <w:color w:val="111111"/>
          <w:sz w:val="28"/>
          <w:szCs w:val="28"/>
          <w:rtl/>
        </w:rPr>
        <w:t xml:space="preserve">قال ادخلوا . .. من الجن و الإنس فى النار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- 7 - 179 - 4</w:t>
      </w:r>
    </w:p>
    <w:p>
      <w:pPr>
        <w:pStyle w:val="BookText"/>
      </w:pPr>
      <w:r>
        <w:rPr>
          <w:rFonts w:ascii="Amiri" w:hAnsi="Amiri" w:eastAsia="Amiri" w:cs="Amiri"/>
          <w:lang w:bidi="ar-SA"/>
          <w:color w:val="111111"/>
          <w:sz w:val="28"/>
          <w:szCs w:val="28"/>
          <w:rtl/>
        </w:rPr>
        <w:t xml:space="preserve">4 - جنيان همانند انسان ها مكلف به تصديق آيات الهى و انجام فرمان هاى او هستند .</w:t>
      </w:r>
    </w:p>
    <w:p>
      <w:pPr>
        <w:pStyle w:val="BookText"/>
      </w:pPr>
      <w:r>
        <w:rPr>
          <w:rFonts w:ascii="Amiri" w:hAnsi="Amiri" w:eastAsia="Amiri" w:cs="Amiri"/>
          <w:lang w:bidi="ar-SA"/>
          <w:color w:val="111111"/>
          <w:sz w:val="28"/>
          <w:szCs w:val="28"/>
          <w:rtl/>
        </w:rPr>
        <w:t xml:space="preserve">و لقد ذرأنا لجهنم كثيراً من الجن و الإنس</w:t>
      </w:r>
    </w:p>
    <w:p>
      <w:pPr>
        <w:pStyle w:val="BookText"/>
      </w:pPr>
      <w:r>
        <w:rPr>
          <w:rFonts w:ascii="Amiri" w:hAnsi="Amiri" w:eastAsia="Amiri" w:cs="Amiri"/>
          <w:lang w:bidi="ar-SA"/>
          <w:color w:val="111111"/>
          <w:sz w:val="28"/>
          <w:szCs w:val="28"/>
          <w:rtl/>
        </w:rPr>
        <w:t xml:space="preserve">با توجه به آيه قبل معلوم مى شود جنيانى به دوزخ خواهند رفت كه آيات الهى را تكذيب كنند. بنابراين آنها موجوداتى هستند مكلف به تكاليف الهى و از جمله تكاليف آنها ايمان آوردن به آيات الهى است.</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110" w:name="pg5994_47196"/>
    <w:bookmarkEnd w:id="110"/>
    <w:p>
      <w:pPr>
        <w:pStyle w:val="Heading3"/>
      </w:pPr>
      <w:bookmarkStart w:id="758" w:name="_Toc299"/>
      <w:r>
        <w:t>297- مشركان و جنيان</w:t>
      </w:r>
      <w:bookmarkEnd w:id="7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- 6 - 100 - 1</w:t>
      </w:r>
    </w:p>
    <w:p>
      <w:pPr>
        <w:pStyle w:val="BookText"/>
      </w:pPr>
      <w:r>
        <w:rPr>
          <w:rFonts w:ascii="Amiri" w:hAnsi="Amiri" w:eastAsia="Amiri" w:cs="Amiri"/>
          <w:lang w:bidi="ar-SA"/>
          <w:color w:val="111111"/>
          <w:sz w:val="28"/>
          <w:szCs w:val="28"/>
          <w:rtl/>
        </w:rPr>
        <w:t xml:space="preserve">1 - برخى مشركان خداوند را داراى شريكانى از جنيان مى دانستند.</w:t>
      </w:r>
    </w:p>
    <w:p>
      <w:pPr>
        <w:pStyle w:val="BookText"/>
      </w:pPr>
      <w:r>
        <w:rPr>
          <w:rFonts w:ascii="Amiri" w:hAnsi="Amiri" w:eastAsia="Amiri" w:cs="Amiri"/>
          <w:lang w:bidi="ar-SA"/>
          <w:color w:val="111111"/>
          <w:sz w:val="28"/>
          <w:szCs w:val="28"/>
          <w:rtl/>
        </w:rPr>
        <w:t xml:space="preserve">و جعلوا لله شركاء الجن</w:t>
      </w:r>
    </w:p>
    <w:p>
      <w:pPr>
        <w:pStyle w:val="Heading3"/>
      </w:pPr>
      <w:bookmarkStart w:id="759" w:name="_Toc300"/>
      <w:r>
        <w:t>298- منشأ سرنوشت جنيان</w:t>
      </w:r>
      <w:bookmarkEnd w:id="7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- 7 - 179 - 3</w:t>
      </w:r>
    </w:p>
    <w:p>
      <w:pPr>
        <w:pStyle w:val="BookText"/>
      </w:pPr>
      <w:r>
        <w:rPr>
          <w:rFonts w:ascii="Amiri" w:hAnsi="Amiri" w:eastAsia="Amiri" w:cs="Amiri"/>
          <w:lang w:bidi="ar-SA"/>
          <w:color w:val="111111"/>
          <w:sz w:val="28"/>
          <w:szCs w:val="28"/>
          <w:rtl/>
        </w:rPr>
        <w:t xml:space="preserve">3 - خداوند رقم زننده سرنوشت و تعيين كننده فرجام انسان ها و جنيان</w:t>
      </w:r>
    </w:p>
    <w:p>
      <w:pPr>
        <w:pStyle w:val="BookText"/>
      </w:pPr>
      <w:r>
        <w:rPr>
          <w:rFonts w:ascii="Amiri" w:hAnsi="Amiri" w:eastAsia="Amiri" w:cs="Amiri"/>
          <w:lang w:bidi="ar-SA"/>
          <w:color w:val="111111"/>
          <w:sz w:val="28"/>
          <w:szCs w:val="28"/>
          <w:rtl/>
        </w:rPr>
        <w:t xml:space="preserve">و لقد ذرأنا لجهنم كثيراً من الجن و الإنس</w:t>
      </w:r>
    </w:p>
    <w:p>
      <w:pPr>
        <w:pStyle w:val="Heading3"/>
      </w:pPr>
      <w:bookmarkStart w:id="760" w:name="_Toc301"/>
      <w:r>
        <w:t>299- مؤاخذه اخروى جنيان</w:t>
      </w:r>
      <w:bookmarkEnd w:id="7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- 6 - 128 - 5</w:t>
      </w:r>
    </w:p>
    <w:p>
      <w:pPr>
        <w:pStyle w:val="BookText"/>
      </w:pPr>
      <w:r>
        <w:rPr>
          <w:rFonts w:ascii="IRNazanin" w:hAnsi="IRNazanin" w:eastAsia="IRNazanin" w:cs="IRNazanin"/>
          <w:lang w:bidi="fa-IR"/>
          <w:color w:val="111111"/>
          <w:sz w:val="28"/>
          <w:szCs w:val="28"/>
          <w:rtl/>
        </w:rPr>
        <w:t xml:space="preserve">5 - جنيان و انسانها در قيامت مورد بازخواست مشترك قرار خواهند گرفت.</w:t>
      </w:r>
    </w:p>
    <w:p>
      <w:pPr>
        <w:pStyle w:val="BookText"/>
      </w:pPr>
      <w:r>
        <w:rPr>
          <w:rFonts w:ascii="Amiri" w:hAnsi="Amiri" w:eastAsia="Amiri" w:cs="Amiri"/>
          <w:lang w:bidi="ar-SA"/>
          <w:color w:val="111111"/>
          <w:sz w:val="28"/>
          <w:szCs w:val="28"/>
          <w:rtl/>
        </w:rPr>
        <w:t xml:space="preserve">يمعشر الجن . .. و قال أولياؤهم من الإنس</w:t>
      </w:r>
    </w:p>
    <w:p>
      <w:pPr>
        <w:pStyle w:val="Heading3"/>
      </w:pPr>
      <w:bookmarkStart w:id="761" w:name="_Toc302"/>
      <w:r>
        <w:t>300- مؤاخذه اخروى جنيان گمراه</w:t>
      </w:r>
      <w:bookmarkEnd w:id="7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- 6 - 130 - 1</w:t>
      </w:r>
    </w:p>
    <w:p>
      <w:pPr>
        <w:pStyle w:val="BookText"/>
      </w:pPr>
      <w:r>
        <w:rPr>
          <w:rFonts w:ascii="IRNazanin" w:hAnsi="IRNazanin" w:eastAsia="IRNazanin" w:cs="IRNazanin"/>
          <w:lang w:bidi="fa-IR"/>
          <w:color w:val="111111"/>
          <w:sz w:val="28"/>
          <w:szCs w:val="28"/>
          <w:rtl/>
        </w:rPr>
        <w:t xml:space="preserve">1 - گمراهان جن و انس در قيامت به صورت جمعى موردبازخواست و توبيخ قرار خواهند گرفت.</w:t>
      </w:r>
    </w:p>
    <w:p>
      <w:pPr>
        <w:pStyle w:val="BookText"/>
      </w:pPr>
      <w:r>
        <w:rPr>
          <w:rFonts w:ascii="Amiri" w:hAnsi="Amiri" w:eastAsia="Amiri" w:cs="Amiri"/>
          <w:lang w:bidi="ar-SA"/>
          <w:color w:val="111111"/>
          <w:sz w:val="28"/>
          <w:szCs w:val="28"/>
          <w:rtl/>
        </w:rPr>
        <w:t xml:space="preserve">يمعشر الجن و الإنس ألم يأتكم رسل</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111" w:name="pg5994_47200"/>
    <w:bookmarkEnd w:id="111"/>
    <w:p>
      <w:pPr>
        <w:pStyle w:val="Heading3"/>
      </w:pPr>
      <w:bookmarkStart w:id="762" w:name="_Toc303"/>
      <w:r>
        <w:t>301- مؤاخذه جنيان</w:t>
      </w:r>
      <w:bookmarkEnd w:id="7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- 6 - 128 - 7</w:t>
      </w:r>
    </w:p>
    <w:p>
      <w:pPr>
        <w:pStyle w:val="BookText"/>
      </w:pPr>
      <w:r>
        <w:rPr>
          <w:rFonts w:ascii="IRNazanin" w:hAnsi="IRNazanin" w:eastAsia="IRNazanin" w:cs="IRNazanin"/>
          <w:lang w:bidi="fa-IR"/>
          <w:color w:val="111111"/>
          <w:sz w:val="28"/>
          <w:szCs w:val="28"/>
          <w:rtl/>
        </w:rPr>
        <w:t xml:space="preserve">7 - جنيان اغواگر در برابر بازخواست خداوند از آنان به سبب گمراه ساختن آدميان، هيچ عذر و پاسخى ندارند.</w:t>
      </w:r>
    </w:p>
    <w:p>
      <w:pPr>
        <w:pStyle w:val="BookText"/>
      </w:pPr>
      <w:r>
        <w:rPr>
          <w:rFonts w:ascii="Amiri" w:hAnsi="Amiri" w:eastAsia="Amiri" w:cs="Amiri"/>
          <w:lang w:bidi="ar-SA"/>
          <w:color w:val="111111"/>
          <w:sz w:val="28"/>
          <w:szCs w:val="28"/>
          <w:rtl/>
        </w:rPr>
        <w:t xml:space="preserve">يمعشر الجن قد استكثرتم من الإنس و قال أولياؤهم من الإنس</w:t>
      </w:r>
    </w:p>
    <w:p>
      <w:pPr>
        <w:pStyle w:val="BookText"/>
      </w:pPr>
      <w:r>
        <w:rPr>
          <w:rFonts w:ascii="IRNazanin" w:hAnsi="IRNazanin" w:eastAsia="IRNazanin" w:cs="IRNazanin"/>
          <w:lang w:bidi="fa-IR"/>
          <w:color w:val="111111"/>
          <w:sz w:val="28"/>
          <w:szCs w:val="28"/>
          <w:rtl/>
        </w:rPr>
        <w:t xml:space="preserve">نقل پاسخ آدميان به جاى پاسخ جنيان، كه مستقيماً مورد سؤال بودند، مى تواند اشاره به درماندگى آنان از پاسخ و اعتذار باشد.</w:t>
      </w:r>
    </w:p>
    <w:p>
      <w:pPr>
        <w:pStyle w:val="Heading3"/>
      </w:pPr>
      <w:bookmarkStart w:id="763" w:name="_Toc304"/>
      <w:r>
        <w:t>302- نارضايتى جنيان سليمان(ع)</w:t>
      </w:r>
      <w:bookmarkEnd w:id="7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- 34 - 14 - 7</w:t>
      </w:r>
    </w:p>
    <w:p>
      <w:pPr>
        <w:pStyle w:val="BookText"/>
      </w:pPr>
      <w:r>
        <w:rPr>
          <w:rFonts w:ascii="IRNazanin" w:hAnsi="IRNazanin" w:eastAsia="IRNazanin" w:cs="IRNazanin"/>
          <w:lang w:bidi="fa-IR"/>
          <w:color w:val="111111"/>
          <w:sz w:val="28"/>
          <w:szCs w:val="28"/>
          <w:rtl/>
        </w:rPr>
        <w:t xml:space="preserve">7 - خدمت در دستگاه سليمان ( ع ) ، براى جنيان خوشايند نبود .</w:t>
      </w:r>
    </w:p>
    <w:p>
      <w:pPr>
        <w:pStyle w:val="BookText"/>
      </w:pPr>
      <w:r>
        <w:rPr>
          <w:rFonts w:ascii="Amiri" w:hAnsi="Amiri" w:eastAsia="Amiri" w:cs="Amiri"/>
          <w:lang w:bidi="ar-SA"/>
          <w:color w:val="111111"/>
          <w:sz w:val="28"/>
          <w:szCs w:val="28"/>
          <w:rtl/>
        </w:rPr>
        <w:t xml:space="preserve">فلمّا خرّ تبيّنت الجنّ أن لو كانوا يعلمون الغيب ما لبثوا فى العذاب المهين</w:t>
      </w:r>
    </w:p>
    <w:p>
      <w:pPr>
        <w:pStyle w:val="Heading3"/>
      </w:pPr>
      <w:bookmarkStart w:id="764" w:name="_Toc305"/>
      <w:r>
        <w:t>303- نقش جنيان</w:t>
      </w:r>
      <w:bookmarkEnd w:id="7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- 6 - 71 - 13</w:t>
      </w:r>
    </w:p>
    <w:p>
      <w:pPr>
        <w:pStyle w:val="BookText"/>
      </w:pPr>
      <w:r>
        <w:rPr>
          <w:rFonts w:ascii="IRNazanin" w:hAnsi="IRNazanin" w:eastAsia="IRNazanin" w:cs="IRNazanin"/>
          <w:lang w:bidi="fa-IR"/>
          <w:color w:val="111111"/>
          <w:sz w:val="28"/>
          <w:szCs w:val="28"/>
          <w:rtl/>
        </w:rPr>
        <w:t xml:space="preserve">13 - بازگشت كننده به شرك (مرتد) مانند ديوانه اى سرگردان است كه شيطانها (جنيان) عقل او را زايل كرده اند.</w:t>
      </w:r>
    </w:p>
    <w:p>
      <w:pPr>
        <w:pStyle w:val="BookText"/>
      </w:pPr>
      <w:r>
        <w:rPr>
          <w:rFonts w:ascii="Amiri" w:hAnsi="Amiri" w:eastAsia="Amiri" w:cs="Amiri"/>
          <w:lang w:bidi="ar-SA"/>
          <w:color w:val="111111"/>
          <w:sz w:val="28"/>
          <w:szCs w:val="28"/>
          <w:rtl/>
        </w:rPr>
        <w:t xml:space="preserve">أندعوا من دون الله . .. و نرد ... كالذى استهوته الشيطين</w:t>
      </w:r>
    </w:p>
    <w:p>
      <w:pPr>
        <w:pStyle w:val="BookText"/>
      </w:pPr>
      <w:r>
        <w:rPr>
          <w:rFonts w:ascii="IRNazanin" w:hAnsi="IRNazanin" w:eastAsia="IRNazanin" w:cs="IRNazanin"/>
          <w:lang w:bidi="fa-IR"/>
          <w:color w:val="111111"/>
          <w:sz w:val="28"/>
          <w:szCs w:val="28"/>
          <w:rtl/>
        </w:rPr>
        <w:t xml:space="preserve">«استهوته الشياطين» يعنى شيطانها عقل و فكر او را برده اند. همچنين جمله «استهوته الشياطين» را در موردى كه شخصى جن زده شده باشد، به كار مى برند. (لسان العرب).</w:t>
      </w:r>
    </w:p>
    <w:p>
      <w:pPr>
        <w:pStyle w:val="Heading3"/>
      </w:pPr>
      <w:bookmarkStart w:id="765" w:name="_Toc306"/>
      <w:r>
        <w:t>304- نقش جنيان اغواگر</w:t>
      </w:r>
      <w:bookmarkEnd w:id="7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- 6 - 128 - 8،9،13</w:t>
      </w:r>
    </w:p>
    <w:p>
      <w:pPr>
        <w:pStyle w:val="BookText"/>
      </w:pPr>
      <w:r>
        <w:rPr>
          <w:rFonts w:ascii="IRNazanin" w:hAnsi="IRNazanin" w:eastAsia="IRNazanin" w:cs="IRNazanin"/>
          <w:lang w:bidi="fa-IR"/>
          <w:color w:val="111111"/>
          <w:sz w:val="28"/>
          <w:szCs w:val="28"/>
          <w:rtl/>
        </w:rPr>
        <w:t xml:space="preserve">8 - جنيان در تلاشند با گسترش نفوذ خود بر آدميان تعداد بيشترى از آنان را گمراه كنند.</w:t>
      </w:r>
    </w:p>
    <w:p>
      <w:pPr>
        <w:pStyle w:val="BookText"/>
      </w:pPr>
      <w:r>
        <w:rPr>
          <w:rFonts w:ascii="Amiri" w:hAnsi="Amiri" w:eastAsia="Amiri" w:cs="Amiri"/>
          <w:lang w:bidi="ar-SA"/>
          <w:color w:val="111111"/>
          <w:sz w:val="28"/>
          <w:szCs w:val="28"/>
          <w:rtl/>
        </w:rPr>
        <w:t xml:space="preserve">يمعشر الجن قد استكثرتم من الإنس</w:t>
      </w:r>
    </w:p>
    <w:p>
      <w:pPr>
        <w:pStyle w:val="BookText"/>
      </w:pPr>
      <w:r>
        <w:rPr>
          <w:rFonts w:ascii="IRNazanin" w:hAnsi="IRNazanin" w:eastAsia="IRNazanin" w:cs="IRNazanin"/>
          <w:lang w:bidi="fa-IR"/>
          <w:color w:val="111111"/>
          <w:sz w:val="28"/>
          <w:szCs w:val="28"/>
          <w:rtl/>
        </w:rPr>
        <w:t xml:space="preserve">در لسان العرب آمده است: «استكثر من الشى» رغب فى الكثير منه يعنى در انبوهى از آن ميل و رغبت كرد. لذا «استكثرتم من الإنس» در آيه - كه خطاب به جنيان است - يعنى شما در بسيارى از آدميان ميل و رغبت كرديد تا آنان را گمراه سازيد.</w:t>
      </w:r>
    </w:p>
    <w:p>
      <w:pPr>
        <w:pStyle w:val="BookText"/>
      </w:pPr>
      <w:r>
        <w:rPr>
          <w:rFonts w:ascii="IRNazanin" w:hAnsi="IRNazanin" w:eastAsia="IRNazanin" w:cs="IRNazanin"/>
          <w:lang w:bidi="fa-IR"/>
          <w:color w:val="111111"/>
          <w:sz w:val="28"/>
          <w:szCs w:val="28"/>
          <w:rtl/>
        </w:rPr>
        <w:t xml:space="preserve">9 - جنيان اغواگر در صدد تبديل هر چه بيشتر آدميان به شيطانهاى اغواگر مانند خود هستند.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112" w:name="pg5994_47204"/>
    <w:bookmarkEnd w:id="112"/>
    <w:p>
      <w:pPr>
        <w:pStyle w:val="BookText"/>
      </w:pPr>
      <w:r>
        <w:rPr>
          <w:rFonts w:ascii="Amiri" w:hAnsi="Amiri" w:eastAsia="Amiri" w:cs="Amiri"/>
          <w:lang w:bidi="ar-SA"/>
          <w:color w:val="111111"/>
          <w:sz w:val="28"/>
          <w:szCs w:val="28"/>
          <w:rtl/>
        </w:rPr>
        <w:t xml:space="preserve">يمعشر الجن قد استكثرتم من الإنس</w:t>
      </w:r>
    </w:p>
    <w:p>
      <w:pPr>
        <w:pStyle w:val="BookText"/>
      </w:pPr>
      <w:r>
        <w:rPr>
          <w:rFonts w:ascii="IRNazanin" w:hAnsi="IRNazanin" w:eastAsia="IRNazanin" w:cs="IRNazanin"/>
          <w:lang w:bidi="fa-IR"/>
          <w:color w:val="111111"/>
          <w:sz w:val="28"/>
          <w:szCs w:val="28"/>
          <w:rtl/>
        </w:rPr>
        <w:t xml:space="preserve">«استكثار» به معنى طلب زيادتى است، لذا از معانى محتمل در «استكثرتم من الانس» آن است كه استكثار از آن جهت باشد كه شيطانها در صددند از آدميان نيز هر چه بيشتر شيطان توليد كنند.</w:t>
      </w:r>
    </w:p>
    <w:p>
      <w:pPr>
        <w:pStyle w:val="BookText"/>
      </w:pPr>
      <w:r>
        <w:rPr>
          <w:rFonts w:ascii="IRNazanin" w:hAnsi="IRNazanin" w:eastAsia="IRNazanin" w:cs="IRNazanin"/>
          <w:lang w:bidi="fa-IR"/>
          <w:color w:val="111111"/>
          <w:sz w:val="28"/>
          <w:szCs w:val="28"/>
          <w:rtl/>
        </w:rPr>
        <w:t xml:space="preserve">13 - جنيان اغواگر و انسانهاى پيرو آنها براى انحراف و گمراهى از يكديگر بهره مى برند.</w:t>
      </w:r>
    </w:p>
    <w:p>
      <w:pPr>
        <w:pStyle w:val="BookText"/>
      </w:pPr>
      <w:r>
        <w:rPr>
          <w:rFonts w:ascii="Amiri" w:hAnsi="Amiri" w:eastAsia="Amiri" w:cs="Amiri"/>
          <w:lang w:bidi="ar-SA"/>
          <w:color w:val="111111"/>
          <w:sz w:val="28"/>
          <w:szCs w:val="28"/>
          <w:rtl/>
        </w:rPr>
        <w:t xml:space="preserve">و قال أولياؤهم من الإنس ربنا استمتع بعضنا ببعض</w:t>
      </w:r>
    </w:p>
    <w:p>
      <w:pPr>
        <w:pStyle w:val="BookText"/>
      </w:pPr>
      <w:r>
        <w:rPr>
          <w:rFonts w:ascii="IRNazanin" w:hAnsi="IRNazanin" w:eastAsia="IRNazanin" w:cs="IRNazanin"/>
          <w:lang w:bidi="fa-IR"/>
          <w:color w:val="111111"/>
          <w:sz w:val="28"/>
          <w:szCs w:val="28"/>
          <w:rtl/>
        </w:rPr>
        <w:t xml:space="preserve">«استمتع» به معناى طلب تمتع و بهره جويى است و مراد از «بعض»، برخى از جنيان و انسانها هستند، چون بناى سخن نيز سؤال از روابط متقابل اين دو گروه در دنياست.</w:t>
      </w:r>
    </w:p>
    <w:p>
      <w:pPr>
        <w:pStyle w:val="Heading3"/>
      </w:pPr>
      <w:bookmarkStart w:id="766" w:name="_Toc307"/>
      <w:r>
        <w:t>305- نيازهاى جنيان</w:t>
      </w:r>
      <w:bookmarkEnd w:id="7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- 6 - 130 - 5</w:t>
      </w:r>
    </w:p>
    <w:p>
      <w:pPr>
        <w:pStyle w:val="BookText"/>
      </w:pPr>
      <w:r>
        <w:rPr>
          <w:rFonts w:ascii="Amiri" w:hAnsi="Amiri" w:eastAsia="Amiri" w:cs="Amiri"/>
          <w:lang w:bidi="ar-SA"/>
          <w:color w:val="111111"/>
          <w:sz w:val="28"/>
          <w:szCs w:val="28"/>
          <w:rtl/>
        </w:rPr>
        <w:t xml:space="preserve">5 - جن داراى شعور و اختيار و نيازمند هدايت رسولان الهى است.</w:t>
      </w:r>
    </w:p>
    <w:p>
      <w:pPr>
        <w:pStyle w:val="BookText"/>
      </w:pPr>
      <w:r>
        <w:rPr>
          <w:rFonts w:ascii="Amiri" w:hAnsi="Amiri" w:eastAsia="Amiri" w:cs="Amiri"/>
          <w:lang w:bidi="ar-SA"/>
          <w:color w:val="111111"/>
          <w:sz w:val="28"/>
          <w:szCs w:val="28"/>
          <w:rtl/>
        </w:rPr>
        <w:t xml:space="preserve">يمعشر الجن و الإنس ألم يأتكم رسل منكم</w:t>
      </w:r>
    </w:p>
    <w:p>
      <w:pPr>
        <w:pStyle w:val="BookText"/>
      </w:pPr>
      <w:r>
        <w:rPr>
          <w:rFonts w:ascii="Amiri" w:hAnsi="Amiri" w:eastAsia="Amiri" w:cs="Amiri"/>
          <w:lang w:bidi="ar-SA"/>
          <w:color w:val="111111"/>
          <w:sz w:val="28"/>
          <w:szCs w:val="28"/>
          <w:rtl/>
        </w:rPr>
        <w:t xml:space="preserve">مقتضاى بازخواست و درست بودن توبيخ آن است كه مورد داراى شعور اختيار و تكليف باشد. در غير اين صورت بازخواست و توبيخ و كيفر موجه نيست.</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113" w:name="pg5994_47207"/>
    <w:bookmarkEnd w:id="113"/>
    <w:p>
      <w:pPr>
        <w:pStyle w:val="Heading2"/>
      </w:pPr>
      <w:bookmarkStart w:id="767" w:name="_Toc308"/>
      <w:r>
        <w:t>2- جنابت</w:t>
      </w:r>
      <w:bookmarkEnd w:id="767"/>
    </w:p>
    <w:p>
      <w:pPr>
        <w:pStyle w:val="Heading3"/>
      </w:pPr>
      <w:bookmarkStart w:id="768" w:name="_Toc309"/>
      <w:r>
        <w:t>1- آثار جنابت</w:t>
      </w:r>
      <w:bookmarkEnd w:id="7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- 4 - 43 - 11</w:t>
      </w:r>
    </w:p>
    <w:p>
      <w:pPr>
        <w:pStyle w:val="BookText"/>
      </w:pPr>
      <w:r>
        <w:rPr>
          <w:rFonts w:ascii="IRNazanin" w:hAnsi="IRNazanin" w:eastAsia="IRNazanin" w:cs="IRNazanin"/>
          <w:lang w:bidi="fa-IR"/>
          <w:color w:val="111111"/>
          <w:sz w:val="28"/>
          <w:szCs w:val="28"/>
          <w:rtl/>
        </w:rPr>
        <w:t xml:space="preserve">11 - آلودگى و ناپاكى انسان ، در حال جنابت</w:t>
      </w:r>
    </w:p>
    <w:p>
      <w:pPr>
        <w:pStyle w:val="BookText"/>
      </w:pPr>
      <w:r>
        <w:rPr>
          <w:rFonts w:ascii="Amiri" w:hAnsi="Amiri" w:eastAsia="Amiri" w:cs="Amiri"/>
          <w:lang w:bidi="ar-SA"/>
          <w:color w:val="111111"/>
          <w:sz w:val="28"/>
          <w:szCs w:val="28"/>
          <w:rtl/>
        </w:rPr>
        <w:t xml:space="preserve">لا تقربوا الصلوة . .. و لا جنباً و ... حتى تغتسلوا</w:t>
      </w:r>
    </w:p>
    <w:p>
      <w:pPr>
        <w:pStyle w:val="BookText"/>
      </w:pPr>
      <w:r>
        <w:rPr>
          <w:rFonts w:ascii="IRNazanin" w:hAnsi="IRNazanin" w:eastAsia="IRNazanin" w:cs="IRNazanin"/>
          <w:lang w:bidi="fa-IR"/>
          <w:color w:val="111111"/>
          <w:sz w:val="28"/>
          <w:szCs w:val="28"/>
          <w:rtl/>
        </w:rPr>
        <w:t xml:space="preserve">نياز جنب به غسل حاكى از آلودگى اوست.</w:t>
      </w:r>
    </w:p>
    <w:p>
      <w:pPr>
        <w:pStyle w:val="Heading3"/>
      </w:pPr>
      <w:bookmarkStart w:id="769" w:name="_Toc310"/>
      <w:r>
        <w:t>2- احكام جنابت</w:t>
      </w:r>
      <w:bookmarkEnd w:id="7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- 4 - 43 - 10،12،13،14،15،17،22،24،36</w:t>
      </w:r>
    </w:p>
    <w:p>
      <w:pPr>
        <w:pStyle w:val="BookText"/>
      </w:pPr>
      <w:r>
        <w:rPr>
          <w:rFonts w:ascii="IRNazanin" w:hAnsi="IRNazanin" w:eastAsia="IRNazanin" w:cs="IRNazanin"/>
          <w:lang w:bidi="fa-IR"/>
          <w:color w:val="111111"/>
          <w:sz w:val="28"/>
          <w:szCs w:val="28"/>
          <w:rtl/>
        </w:rPr>
        <w:t xml:space="preserve">10 - بطلان نماز در حال جنابت</w:t>
      </w:r>
    </w:p>
    <w:p>
      <w:pPr>
        <w:pStyle w:val="BookText"/>
      </w:pPr>
      <w:r>
        <w:rPr>
          <w:rFonts w:ascii="Amiri" w:hAnsi="Amiri" w:eastAsia="Amiri" w:cs="Amiri"/>
          <w:lang w:bidi="ar-SA"/>
          <w:color w:val="111111"/>
          <w:sz w:val="28"/>
          <w:szCs w:val="28"/>
          <w:rtl/>
        </w:rPr>
        <w:t xml:space="preserve">لا تقربوا الصلوة . .. و لا جنباً</w:t>
      </w:r>
    </w:p>
    <w:p>
      <w:pPr>
        <w:pStyle w:val="BookText"/>
      </w:pPr>
      <w:r>
        <w:rPr>
          <w:rFonts w:ascii="IRNazanin" w:hAnsi="IRNazanin" w:eastAsia="IRNazanin" w:cs="IRNazanin"/>
          <w:lang w:bidi="fa-IR"/>
          <w:color w:val="111111"/>
          <w:sz w:val="28"/>
          <w:szCs w:val="28"/>
          <w:rtl/>
        </w:rPr>
        <w:t xml:space="preserve">12 - حرمت ورود جُنب به مسجد</w:t>
      </w:r>
    </w:p>
    <w:p>
      <w:pPr>
        <w:pStyle w:val="BookText"/>
      </w:pPr>
      <w:r>
        <w:rPr>
          <w:rFonts w:ascii="Amiri" w:hAnsi="Amiri" w:eastAsia="Amiri" w:cs="Amiri"/>
          <w:lang w:bidi="ar-SA"/>
          <w:color w:val="111111"/>
          <w:sz w:val="28"/>
          <w:szCs w:val="28"/>
          <w:rtl/>
        </w:rPr>
        <w:t xml:space="preserve">لا تقربوا الصلوة . .. و لا جنباً</w:t>
      </w:r>
    </w:p>
    <w:p>
      <w:pPr>
        <w:pStyle w:val="BookText"/>
      </w:pPr>
      <w:r>
        <w:rPr>
          <w:rFonts w:ascii="IRNazanin" w:hAnsi="IRNazanin" w:eastAsia="IRNazanin" w:cs="IRNazanin"/>
          <w:lang w:bidi="fa-IR"/>
          <w:color w:val="111111"/>
          <w:sz w:val="28"/>
          <w:szCs w:val="28"/>
          <w:rtl/>
        </w:rPr>
        <w:t xml:space="preserve">بنابر اينكه مقصود از «الصلوة»، جايگاه متعارف آن، يعنى مساجد باشد ; به دليل «الّا عابرى سبيل».</w:t>
      </w:r>
    </w:p>
    <w:p>
      <w:pPr>
        <w:pStyle w:val="BookText"/>
      </w:pPr>
      <w:r>
        <w:rPr>
          <w:rFonts w:ascii="IRNazanin" w:hAnsi="IRNazanin" w:eastAsia="IRNazanin" w:cs="IRNazanin"/>
          <w:lang w:bidi="fa-IR"/>
          <w:color w:val="111111"/>
          <w:sz w:val="28"/>
          <w:szCs w:val="28"/>
          <w:rtl/>
        </w:rPr>
        <w:t xml:space="preserve">13 - جواز عبور جُنب از مسجد</w:t>
      </w:r>
    </w:p>
    <w:p>
      <w:pPr>
        <w:pStyle w:val="BookText"/>
      </w:pPr>
      <w:r>
        <w:rPr>
          <w:rFonts w:ascii="Amiri" w:hAnsi="Amiri" w:eastAsia="Amiri" w:cs="Amiri"/>
          <w:lang w:bidi="ar-SA"/>
          <w:color w:val="111111"/>
          <w:sz w:val="28"/>
          <w:szCs w:val="28"/>
          <w:rtl/>
        </w:rPr>
        <w:t xml:space="preserve">لا تقربوا الصلوة . .. و لا جنباً الّا عابرى سبيل</w:t>
      </w:r>
    </w:p>
    <w:p>
      <w:pPr>
        <w:pStyle w:val="BookText"/>
      </w:pPr>
      <w:r>
        <w:rPr>
          <w:rFonts w:ascii="IRNazanin" w:hAnsi="IRNazanin" w:eastAsia="IRNazanin" w:cs="IRNazanin"/>
          <w:lang w:bidi="fa-IR"/>
          <w:color w:val="111111"/>
          <w:sz w:val="28"/>
          <w:szCs w:val="28"/>
          <w:rtl/>
        </w:rPr>
        <w:t xml:space="preserve">14 - جنب ، براى برپايى نماز بايد غسل كند .</w:t>
      </w:r>
    </w:p>
    <w:p>
      <w:pPr>
        <w:pStyle w:val="BookText"/>
      </w:pPr>
      <w:r>
        <w:rPr>
          <w:rFonts w:ascii="Amiri" w:hAnsi="Amiri" w:eastAsia="Amiri" w:cs="Amiri"/>
          <w:lang w:bidi="ar-SA"/>
          <w:color w:val="111111"/>
          <w:sz w:val="28"/>
          <w:szCs w:val="28"/>
          <w:rtl/>
        </w:rPr>
        <w:t xml:space="preserve">لا تقربوا الصلوة . .. حتى تغتسلوا</w:t>
      </w:r>
    </w:p>
    <w:p>
      <w:pPr>
        <w:pStyle w:val="BookText"/>
      </w:pPr>
      <w:r>
        <w:rPr>
          <w:rFonts w:ascii="IRNazanin" w:hAnsi="IRNazanin" w:eastAsia="IRNazanin" w:cs="IRNazanin"/>
          <w:lang w:bidi="fa-IR"/>
          <w:color w:val="111111"/>
          <w:sz w:val="28"/>
          <w:szCs w:val="28"/>
          <w:rtl/>
        </w:rPr>
        <w:t xml:space="preserve">15 - غسل ، رافع جنابت است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114" w:name="pg5994_47211"/>
    <w:bookmarkEnd w:id="114"/>
    <w:p>
      <w:pPr>
        <w:pStyle w:val="BookText"/>
      </w:pPr>
      <w:r>
        <w:rPr>
          <w:rFonts w:ascii="Amiri" w:hAnsi="Amiri" w:eastAsia="Amiri" w:cs="Amiri"/>
          <w:lang w:bidi="ar-SA"/>
          <w:color w:val="111111"/>
          <w:sz w:val="28"/>
          <w:szCs w:val="28"/>
          <w:rtl/>
        </w:rPr>
        <w:t xml:space="preserve">و ان كنتم جنباً . .. حتى تغتسلوا</w:t>
      </w:r>
    </w:p>
    <w:p>
      <w:pPr>
        <w:pStyle w:val="BookText"/>
      </w:pPr>
      <w:r>
        <w:rPr>
          <w:rFonts w:ascii="Amiri" w:hAnsi="Amiri" w:eastAsia="Amiri" w:cs="Amiri"/>
          <w:lang w:bidi="ar-SA"/>
          <w:color w:val="111111"/>
          <w:sz w:val="28"/>
          <w:szCs w:val="28"/>
          <w:rtl/>
        </w:rPr>
        <w:t xml:space="preserve">17 - تيمم ، موجب رفع جنابت نمى شود .</w:t>
      </w:r>
    </w:p>
    <w:p>
      <w:pPr>
        <w:pStyle w:val="BookText"/>
      </w:pPr>
      <w:r>
        <w:rPr>
          <w:rFonts w:ascii="IRNazanin" w:hAnsi="IRNazanin" w:eastAsia="IRNazanin" w:cs="IRNazanin"/>
          <w:lang w:bidi="fa-IR"/>
          <w:color w:val="111111"/>
          <w:sz w:val="28"/>
          <w:szCs w:val="28"/>
          <w:rtl/>
        </w:rPr>
        <w:t xml:space="preserve">و لا جنباً . .. حتى تغتسلوا</w:t>
      </w:r>
    </w:p>
    <w:p>
      <w:pPr>
        <w:pStyle w:val="BookText"/>
      </w:pPr>
      <w:r>
        <w:rPr>
          <w:rFonts w:ascii="IRNazanin" w:hAnsi="IRNazanin" w:eastAsia="IRNazanin" w:cs="IRNazanin"/>
          <w:lang w:bidi="fa-IR"/>
          <w:color w:val="111111"/>
          <w:sz w:val="28"/>
          <w:szCs w:val="28"/>
          <w:rtl/>
        </w:rPr>
        <w:t xml:space="preserve">بر اين مبنا كه مراد از «عابرى سبيل» مسافر باشد، جمله «لا تقربوا . .. » گوياى اين است كه مسافر جنب با فرض جنابت مى تواند نماز بخواند و با توجّه به ذيل آيه، كه وظيفه مسافر جنب را تيمم قرار داده، معلوم مى شود تيمم او رافع جنابتش نيست.</w:t>
      </w:r>
    </w:p>
    <w:p>
      <w:pPr>
        <w:pStyle w:val="BookText"/>
      </w:pPr>
      <w:r>
        <w:rPr>
          <w:rFonts w:ascii="IRNazanin" w:hAnsi="IRNazanin" w:eastAsia="IRNazanin" w:cs="IRNazanin"/>
          <w:lang w:bidi="fa-IR"/>
          <w:color w:val="111111"/>
          <w:sz w:val="28"/>
          <w:szCs w:val="28"/>
          <w:rtl/>
        </w:rPr>
        <w:t xml:space="preserve">22 - وظيفه محدث و جُنُب در صورت نيافتن آب براى برپايى نماز ، تيمم است .</w:t>
      </w:r>
    </w:p>
    <w:p>
      <w:pPr>
        <w:pStyle w:val="BookText"/>
      </w:pPr>
      <w:r>
        <w:rPr>
          <w:rFonts w:ascii="Amiri" w:hAnsi="Amiri" w:eastAsia="Amiri" w:cs="Amiri"/>
          <w:lang w:bidi="ar-SA"/>
          <w:color w:val="111111"/>
          <w:sz w:val="28"/>
          <w:szCs w:val="28"/>
          <w:rtl/>
        </w:rPr>
        <w:t xml:space="preserve">او جاء احد منكم من الغائط او لمستم النساء فلم تجدوا ماءً فتيمّموا</w:t>
      </w:r>
    </w:p>
    <w:p>
      <w:pPr>
        <w:pStyle w:val="BookText"/>
      </w:pPr>
      <w:r>
        <w:rPr>
          <w:rFonts w:ascii="IRNazanin" w:hAnsi="IRNazanin" w:eastAsia="IRNazanin" w:cs="IRNazanin"/>
          <w:lang w:bidi="fa-IR"/>
          <w:color w:val="111111"/>
          <w:sz w:val="28"/>
          <w:szCs w:val="28"/>
          <w:rtl/>
        </w:rPr>
        <w:t xml:space="preserve">24 - محدث پس از يافتن آب بايد غسل كند و يا وضو بگيرد ، هر چند پيش از آن به جهت نبود آب تيمم كرده باشد .</w:t>
      </w:r>
    </w:p>
    <w:p>
      <w:pPr>
        <w:pStyle w:val="BookText"/>
      </w:pPr>
      <w:r>
        <w:rPr>
          <w:rFonts w:ascii="Amiri" w:hAnsi="Amiri" w:eastAsia="Amiri" w:cs="Amiri"/>
          <w:lang w:bidi="ar-SA"/>
          <w:color w:val="111111"/>
          <w:sz w:val="28"/>
          <w:szCs w:val="28"/>
          <w:rtl/>
        </w:rPr>
        <w:t xml:space="preserve">يا ايّها الذين امنوا . .. فتيمّموا</w:t>
      </w:r>
    </w:p>
    <w:p>
      <w:pPr>
        <w:pStyle w:val="BookText"/>
      </w:pPr>
      <w:r>
        <w:rPr>
          <w:rFonts w:ascii="IRNazanin" w:hAnsi="IRNazanin" w:eastAsia="IRNazanin" w:cs="IRNazanin"/>
          <w:lang w:bidi="fa-IR"/>
          <w:color w:val="111111"/>
          <w:sz w:val="28"/>
          <w:szCs w:val="28"/>
          <w:rtl/>
        </w:rPr>
        <w:t xml:space="preserve">مفهوم جمله شرطيه «ان كنتم . .. لمستم ... فلم تجدوا ماءً فتيمّموا»، اين است كه در صورت يافتن آب، با تيمم نمى توان نماز خواند. بنابراين كسى كه به آب دسترسى نداشته و تيمم كرده - در صورت يافتن آب - بايد غسل كند يا وضو بگيرد.</w:t>
      </w:r>
    </w:p>
    <w:p>
      <w:pPr>
        <w:pStyle w:val="BookText"/>
      </w:pPr>
      <w:r>
        <w:rPr>
          <w:rFonts w:ascii="IRNazanin" w:hAnsi="IRNazanin" w:eastAsia="IRNazanin" w:cs="IRNazanin"/>
          <w:lang w:bidi="fa-IR"/>
          <w:color w:val="111111"/>
          <w:sz w:val="28"/>
          <w:szCs w:val="28"/>
          <w:rtl/>
        </w:rPr>
        <w:t xml:space="preserve">36 - ممنوعيّت ورود جنب به مسجد ، مگر به صورت عبور</w:t>
      </w:r>
    </w:p>
    <w:p>
      <w:pPr>
        <w:pStyle w:val="BookText"/>
      </w:pPr>
      <w:r>
        <w:rPr>
          <w:rFonts w:ascii="Amiri" w:hAnsi="Amiri" w:eastAsia="Amiri" w:cs="Amiri"/>
          <w:lang w:bidi="ar-SA"/>
          <w:color w:val="111111"/>
          <w:sz w:val="28"/>
          <w:szCs w:val="28"/>
          <w:rtl/>
        </w:rPr>
        <w:t xml:space="preserve">و لا جنباً الّا عابرى سبيل حتّى تغتسلوا</w:t>
      </w:r>
    </w:p>
    <w:p>
      <w:pPr>
        <w:pStyle w:val="BookText"/>
      </w:pPr>
      <w:r>
        <w:rPr>
          <w:rFonts w:ascii="IRNazanin" w:hAnsi="IRNazanin" w:eastAsia="IRNazanin" w:cs="IRNazanin"/>
          <w:lang w:bidi="fa-IR"/>
          <w:color w:val="111111"/>
          <w:sz w:val="28"/>
          <w:szCs w:val="28"/>
          <w:rtl/>
        </w:rPr>
        <w:t xml:space="preserve">امام باقر (ع) در پاسخ سؤال از ورود جنب و حائض به مسجد فرمود: الحائض و الجنب لا يدخلان المسجد الا مجتازين ان اللّه تبارك و تعالى يقول: و لا جنباً الا عابرى . .. .</w:t>
      </w:r>
    </w:p>
    <w:p>
      <w:pPr>
        <w:pStyle w:val="BookText"/>
      </w:pPr>
      <w:r>
        <w:rPr>
          <w:rFonts w:ascii="Amiri" w:hAnsi="Amiri" w:eastAsia="Amiri" w:cs="Amiri"/>
          <w:lang w:bidi="ar-SA"/>
          <w:color w:val="111111"/>
          <w:sz w:val="28"/>
          <w:szCs w:val="28"/>
          <w:rtl/>
        </w:rPr>
        <w:t xml:space="preserve">علل الشرايع، ص 288، ح 1، ب 210 ; نورالثقلين، ج 1، ص 484، ح 266، 267 ; تفسير عياشى، ج 1، ص 243، ح 138 ; تفسير قمى، ج 1، ص 139.</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- 5 - 6 - 14</w:t>
      </w:r>
    </w:p>
    <w:p>
      <w:pPr>
        <w:pStyle w:val="BookText"/>
      </w:pPr>
      <w:r>
        <w:rPr>
          <w:rFonts w:ascii="Amiri" w:hAnsi="Amiri" w:eastAsia="Amiri" w:cs="Amiri"/>
          <w:lang w:bidi="ar-SA"/>
          <w:color w:val="111111"/>
          <w:sz w:val="28"/>
          <w:szCs w:val="28"/>
          <w:rtl/>
        </w:rPr>
        <w:t xml:space="preserve">14 - وظيفه محدث و جنب در صورت نيافتن آب براى غسل يا وضو ، تيمم است .</w:t>
      </w:r>
    </w:p>
    <w:p>
      <w:pPr>
        <w:pStyle w:val="BookText"/>
      </w:pPr>
      <w:r>
        <w:rPr>
          <w:rFonts w:ascii="Amiri" w:hAnsi="Amiri" w:eastAsia="Amiri" w:cs="Amiri"/>
          <w:lang w:bidi="ar-SA"/>
          <w:color w:val="111111"/>
          <w:sz w:val="28"/>
          <w:szCs w:val="28"/>
          <w:rtl/>
        </w:rPr>
        <w:t xml:space="preserve">او جاء أحد منكم من الغائط او لمستم النساء فلم تجدوا ماء فتيمموا</w:t>
      </w:r>
    </w:p>
    <w:p>
      <w:pPr>
        <w:pStyle w:val="Heading3"/>
      </w:pPr>
      <w:bookmarkStart w:id="770" w:name="_Toc311"/>
      <w:r>
        <w:t>3- غسل جنابت</w:t>
      </w:r>
      <w:bookmarkEnd w:id="7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- 2 - 187 - 15</w:t>
      </w:r>
    </w:p>
    <w:p>
      <w:pPr>
        <w:pStyle w:val="BookText"/>
      </w:pPr>
      <w:r>
        <w:rPr>
          <w:rFonts w:ascii="IRNazanin" w:hAnsi="IRNazanin" w:eastAsia="IRNazanin" w:cs="IRNazanin"/>
          <w:lang w:bidi="fa-IR"/>
          <w:color w:val="111111"/>
          <w:sz w:val="28"/>
          <w:szCs w:val="28"/>
          <w:rtl/>
        </w:rPr>
        <w:t xml:space="preserve">15 - در صورت مباشرت با همسران ، در شب هاى رمضان ، بايد پيش از طلوع فجر غسل كرد . *</w:t>
      </w:r>
    </w:p>
    <w:p>
      <w:pPr>
        <w:pStyle w:val="BookText"/>
      </w:pPr>
      <w:r>
        <w:rPr>
          <w:rFonts w:ascii="Amiri" w:hAnsi="Amiri" w:eastAsia="Amiri" w:cs="Amiri"/>
          <w:lang w:bidi="ar-SA"/>
          <w:color w:val="111111"/>
          <w:sz w:val="28"/>
          <w:szCs w:val="28"/>
          <w:rtl/>
        </w:rPr>
        <w:t xml:space="preserve">فالن بشروهن و ابتغوا ما كتب اللّه لكم . .. حتّى يتبيّن لكم الخيط الأبيض</w:t>
      </w:r>
    </w:p>
    <w:p>
      <w:pPr>
        <w:pStyle w:val="BookText"/>
      </w:pPr>
      <w:r>
        <w:rPr>
          <w:rFonts w:ascii="IRNazanin" w:hAnsi="IRNazanin" w:eastAsia="IRNazanin" w:cs="IRNazanin"/>
          <w:lang w:bidi="fa-IR"/>
          <w:color w:val="111111"/>
          <w:sz w:val="28"/>
          <w:szCs w:val="28"/>
          <w:rtl/>
        </w:rPr>
        <w:t xml:space="preserve">برخى از مفسران بر آنند كه مراد از «ما كتب اللّه» تحصيل طهارت است; چنانچه در سوره مائده (آيه 6) آمده است: «و إن كنتم جنباً فاطهروا . .. أو لامستم النساء فلم تجدوا ماء فتيمموا صعيداً طيباً».</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115" w:name="pg5994_47215"/>
    <w:bookmarkEnd w:id="115"/>
    <w:p>
      <w:pPr>
        <w:pStyle w:val="BookText"/>
      </w:pPr>
      <w:r>
        <w:rPr>
          <w:rFonts w:ascii="IRNazanin" w:hAnsi="IRNazanin" w:eastAsia="IRNazanin" w:cs="IRNazanin"/>
          <w:lang w:bidi="fa-IR"/>
          <w:color w:val="111111"/>
          <w:sz w:val="28"/>
          <w:szCs w:val="28"/>
          <w:rtl/>
        </w:rPr>
        <w:t xml:space="preserve">4 - مائده - 5 - 6 - 8،10،11</w:t>
      </w:r>
    </w:p>
    <w:p>
      <w:pPr>
        <w:pStyle w:val="BookText"/>
      </w:pPr>
      <w:r>
        <w:rPr>
          <w:rFonts w:ascii="Amiri" w:hAnsi="Amiri" w:eastAsia="Amiri" w:cs="Amiri"/>
          <w:lang w:bidi="ar-SA"/>
          <w:color w:val="111111"/>
          <w:sz w:val="28"/>
          <w:szCs w:val="28"/>
          <w:rtl/>
        </w:rPr>
        <w:t xml:space="preserve">8 - وجوب تحصيل طهارت ( غسل ) بر شخص جنب ، براى خواندن نماز</w:t>
      </w:r>
    </w:p>
    <w:p>
      <w:pPr>
        <w:pStyle w:val="BookText"/>
      </w:pPr>
      <w:r>
        <w:rPr>
          <w:rFonts w:ascii="Amiri" w:hAnsi="Amiri" w:eastAsia="Amiri" w:cs="Amiri"/>
          <w:lang w:bidi="ar-SA"/>
          <w:color w:val="111111"/>
          <w:sz w:val="28"/>
          <w:szCs w:val="28"/>
          <w:rtl/>
        </w:rPr>
        <w:t xml:space="preserve">و إن كنتم جنباً فاطهروا</w:t>
      </w:r>
    </w:p>
    <w:p>
      <w:pPr>
        <w:pStyle w:val="BookText"/>
      </w:pPr>
      <w:r>
        <w:rPr>
          <w:rFonts w:ascii="IRNazanin" w:hAnsi="IRNazanin" w:eastAsia="IRNazanin" w:cs="IRNazanin"/>
          <w:lang w:bidi="fa-IR"/>
          <w:color w:val="111111"/>
          <w:sz w:val="28"/>
          <w:szCs w:val="28"/>
          <w:rtl/>
        </w:rPr>
        <w:t xml:space="preserve">جمله «ان كنتم . ..» عطف بر جمله اى مقدر است و كلام با تقدير آن چنين مى شود: «اذا قمتم الى الصلوة فتوضوا ان لم تكونوا جنباً و ان كنتم جنباً فاطهروا». بنابراين غسل مشروط مى شود به هنگامى كه جنب مى خواهد نماز بخواند.</w:t>
      </w:r>
    </w:p>
    <w:p>
      <w:pPr>
        <w:pStyle w:val="BookText"/>
      </w:pPr>
      <w:r>
        <w:rPr>
          <w:rFonts w:ascii="IRNazanin" w:hAnsi="IRNazanin" w:eastAsia="IRNazanin" w:cs="IRNazanin"/>
          <w:lang w:bidi="fa-IR"/>
          <w:color w:val="111111"/>
          <w:sz w:val="28"/>
          <w:szCs w:val="28"/>
          <w:rtl/>
        </w:rPr>
        <w:t xml:space="preserve">10 - با غسل جنابت ، بدون گرفتن وضو ، مى توان نماز خواند .</w:t>
      </w:r>
    </w:p>
    <w:p>
      <w:pPr>
        <w:pStyle w:val="BookText"/>
      </w:pPr>
      <w:r>
        <w:rPr>
          <w:rFonts w:ascii="Amiri" w:hAnsi="Amiri" w:eastAsia="Amiri" w:cs="Amiri"/>
          <w:lang w:bidi="ar-SA"/>
          <w:color w:val="111111"/>
          <w:sz w:val="28"/>
          <w:szCs w:val="28"/>
          <w:rtl/>
        </w:rPr>
        <w:t xml:space="preserve">إذا قمتم إلى الصّلوة . .. و إن كنتم جنباً فاطهروا</w:t>
      </w:r>
    </w:p>
    <w:p>
      <w:pPr>
        <w:pStyle w:val="BookText"/>
      </w:pPr>
      <w:r>
        <w:rPr>
          <w:rFonts w:ascii="Amiri" w:hAnsi="Amiri" w:eastAsia="Amiri" w:cs="Amiri"/>
          <w:lang w:bidi="ar-SA"/>
          <w:color w:val="111111"/>
          <w:sz w:val="28"/>
          <w:szCs w:val="28"/>
          <w:rtl/>
        </w:rPr>
        <w:t xml:space="preserve">با توجه به تقدير آيه (فاغسلوا . .. ان لم تكونوا جنباً و ان كنتم جنباً فاطهروا)، معلوم مى شود كه ضرورت وضو و تشريع آن در صورتى است كه شخص جنب نباشد.</w:t>
      </w:r>
    </w:p>
    <w:p>
      <w:pPr>
        <w:pStyle w:val="BookText"/>
      </w:pPr>
      <w:r>
        <w:rPr>
          <w:rFonts w:ascii="Amiri" w:hAnsi="Amiri" w:eastAsia="Amiri" w:cs="Amiri"/>
          <w:lang w:bidi="ar-SA"/>
          <w:color w:val="111111"/>
          <w:sz w:val="28"/>
          <w:szCs w:val="28"/>
          <w:rtl/>
        </w:rPr>
        <w:t xml:space="preserve">11 - رعايت ترتيبى خاص در شستن بدن براى غسل جنابت ، لازم نيست . *</w:t>
      </w:r>
    </w:p>
    <w:p>
      <w:pPr>
        <w:pStyle w:val="BookText"/>
      </w:pPr>
      <w:r>
        <w:rPr>
          <w:rFonts w:ascii="Amiri" w:hAnsi="Amiri" w:eastAsia="Amiri" w:cs="Amiri"/>
          <w:lang w:bidi="ar-SA"/>
          <w:color w:val="111111"/>
          <w:sz w:val="28"/>
          <w:szCs w:val="28"/>
          <w:rtl/>
        </w:rPr>
        <w:t xml:space="preserve">و إن كنتم جنباً فاطهروا</w:t>
      </w:r>
    </w:p>
    <w:p>
      <w:pPr>
        <w:pStyle w:val="BookText"/>
      </w:pPr>
      <w:r>
        <w:rPr>
          <w:rFonts w:ascii="IRNazanin" w:hAnsi="IRNazanin" w:eastAsia="IRNazanin" w:cs="IRNazanin"/>
          <w:lang w:bidi="fa-IR"/>
          <w:color w:val="111111"/>
          <w:sz w:val="28"/>
          <w:szCs w:val="28"/>
          <w:rtl/>
        </w:rPr>
        <w:t xml:space="preserve">از اينكه خداوند براى وضو و تيمم به ترتيب خاصى بين اعضا اشاره فرموده است و درباره غسل جنابت ترتيبى خاص ذكر نكرده، معلوم مى شود هيچ ترتيبى بين شستن اعضاى بدن مورد نظر نبوده است.</w:t>
      </w:r>
    </w:p>
    <w:p>
      <w:pPr>
        <w:pStyle w:val="BookText"/>
      </w:pPr>
      <w:r>
        <w:rPr>
          <w:rFonts w:ascii="Amiri" w:hAnsi="Amiri" w:eastAsia="Amiri" w:cs="Amiri"/>
          <w:lang w:bidi="ar-SA"/>
          <w:color w:val="111111"/>
          <w:sz w:val="28"/>
          <w:szCs w:val="28"/>
          <w:rtl/>
        </w:rPr>
        <w:t xml:space="preserve">جُنُب</w:t>
      </w:r>
    </w:p>
    <w:p>
      <w:pPr>
        <w:pStyle w:val="Heading3"/>
      </w:pPr>
      <w:bookmarkStart w:id="771" w:name="_Toc312"/>
      <w:r>
        <w:t>4- احكام جُنُب</w:t>
      </w:r>
      <w:bookmarkEnd w:id="7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- 5 - 6 - 8</w:t>
      </w:r>
    </w:p>
    <w:p>
      <w:pPr>
        <w:pStyle w:val="BookText"/>
      </w:pPr>
      <w:r>
        <w:rPr>
          <w:rFonts w:ascii="Amiri" w:hAnsi="Amiri" w:eastAsia="Amiri" w:cs="Amiri"/>
          <w:lang w:bidi="ar-SA"/>
          <w:color w:val="111111"/>
          <w:sz w:val="28"/>
          <w:szCs w:val="28"/>
          <w:rtl/>
        </w:rPr>
        <w:t xml:space="preserve">8 - وجوب تحصيل طهارت ( غسل ) بر شخص جنب ، براى خواندن نماز</w:t>
      </w:r>
    </w:p>
    <w:p>
      <w:pPr>
        <w:pStyle w:val="BookText"/>
      </w:pPr>
      <w:r>
        <w:rPr>
          <w:rFonts w:ascii="Amiri" w:hAnsi="Amiri" w:eastAsia="Amiri" w:cs="Amiri"/>
          <w:lang w:bidi="ar-SA"/>
          <w:color w:val="111111"/>
          <w:sz w:val="28"/>
          <w:szCs w:val="28"/>
          <w:rtl/>
        </w:rPr>
        <w:t xml:space="preserve">و إن كنتم جنباً فاطهروا</w:t>
      </w:r>
    </w:p>
    <w:p>
      <w:pPr>
        <w:pStyle w:val="BookText"/>
      </w:pPr>
      <w:r>
        <w:rPr>
          <w:rFonts w:ascii="IRNazanin" w:hAnsi="IRNazanin" w:eastAsia="IRNazanin" w:cs="IRNazanin"/>
          <w:lang w:bidi="fa-IR"/>
          <w:color w:val="111111"/>
          <w:sz w:val="28"/>
          <w:szCs w:val="28"/>
          <w:rtl/>
        </w:rPr>
        <w:t xml:space="preserve">جمله «ان كنتم . ..» عطف بر جمله اى مقدر است و كلام با تقدير آن چنين مى شود: «اذا قمتم الى الصلوة فتوضوا ان لم تكونوا جنباً و ان كنتم جنباً فاطهروا». بنابراين غسل مشروط مى شود به هنگامى كه جنب مى خواهد نماز بخواند.</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116" w:name="pg5994_47219"/>
    <w:bookmarkEnd w:id="116"/>
    <w:p>
      <w:pPr>
        <w:pStyle w:val="Heading2"/>
      </w:pPr>
      <w:bookmarkStart w:id="772" w:name="_Toc313"/>
      <w:r>
        <w:t>3- جنايت</w:t>
      </w:r>
      <w:bookmarkEnd w:id="772"/>
    </w:p>
    <w:p>
      <w:pPr>
        <w:pStyle w:val="Heading3"/>
      </w:pPr>
      <w:bookmarkStart w:id="773" w:name="_Toc314"/>
      <w:r>
        <w:t>1- عوامل جنايت</w:t>
      </w:r>
      <w:bookmarkEnd w:id="7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- 5 - 30 - 9</w:t>
      </w:r>
    </w:p>
    <w:p>
      <w:pPr>
        <w:pStyle w:val="BookText"/>
      </w:pPr>
      <w:r>
        <w:rPr>
          <w:rFonts w:ascii="IRNazanin" w:hAnsi="IRNazanin" w:eastAsia="IRNazanin" w:cs="IRNazanin"/>
          <w:lang w:bidi="fa-IR"/>
          <w:color w:val="111111"/>
          <w:sz w:val="28"/>
          <w:szCs w:val="28"/>
          <w:rtl/>
        </w:rPr>
        <w:t xml:space="preserve">9 - گستاخى نفس آدمى ، تا حد وادار سازى وى به قتل و جنايت</w:t>
      </w:r>
    </w:p>
    <w:p>
      <w:pPr>
        <w:pStyle w:val="BookText"/>
      </w:pPr>
      <w:r>
        <w:rPr>
          <w:rFonts w:ascii="Amiri" w:hAnsi="Amiri" w:eastAsia="Amiri" w:cs="Amiri"/>
          <w:lang w:bidi="ar-SA"/>
          <w:color w:val="111111"/>
          <w:sz w:val="28"/>
          <w:szCs w:val="28"/>
          <w:rtl/>
        </w:rPr>
        <w:t xml:space="preserve">فطوعت له نفسه قتل اخيه</w:t>
      </w:r>
    </w:p>
    <w:p>
      <w:pPr>
        <w:pStyle w:val="Heading3"/>
      </w:pPr>
      <w:bookmarkStart w:id="774" w:name="_Toc315"/>
      <w:r>
        <w:t>2- قصاص قبل از جنايت</w:t>
      </w:r>
      <w:bookmarkEnd w:id="7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- 42 - 41 - 5</w:t>
      </w:r>
    </w:p>
    <w:p>
      <w:pPr>
        <w:pStyle w:val="BookText"/>
      </w:pPr>
      <w:r>
        <w:rPr>
          <w:rFonts w:ascii="Amiri" w:hAnsi="Amiri" w:eastAsia="Amiri" w:cs="Amiri"/>
          <w:lang w:bidi="ar-SA"/>
          <w:color w:val="111111"/>
          <w:sz w:val="28"/>
          <w:szCs w:val="28"/>
          <w:rtl/>
        </w:rPr>
        <w:t xml:space="preserve">5 - قصاص قبل از جنايت ، امرى ناروا و ممنوع است .</w:t>
      </w:r>
    </w:p>
    <w:p>
      <w:pPr>
        <w:pStyle w:val="BookText"/>
      </w:pPr>
      <w:r>
        <w:rPr>
          <w:rFonts w:ascii="IRNazanin" w:hAnsi="IRNazanin" w:eastAsia="IRNazanin" w:cs="IRNazanin"/>
          <w:lang w:bidi="fa-IR"/>
          <w:color w:val="111111"/>
          <w:sz w:val="28"/>
          <w:szCs w:val="28"/>
          <w:rtl/>
        </w:rPr>
        <w:t xml:space="preserve">و لمن انتصر بعد ظلمه</w:t>
      </w:r>
    </w:p>
    <w:p>
      <w:pPr>
        <w:pStyle w:val="BookText"/>
      </w:pPr>
      <w:r>
        <w:rPr>
          <w:rFonts w:ascii="IRNazanin" w:hAnsi="IRNazanin" w:eastAsia="IRNazanin" w:cs="IRNazanin"/>
          <w:lang w:bidi="fa-IR"/>
          <w:color w:val="111111"/>
          <w:sz w:val="28"/>
          <w:szCs w:val="28"/>
          <w:rtl/>
        </w:rPr>
        <w:t xml:space="preserve">قيد «بعد ظلمه» مى تواند اشاره به اين داشته باشد كه قبل از تحقق ظلم، هرگونه اقدام انتقام جويانه، مطرود است.</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117" w:name="pg5994_47223"/>
    <w:bookmarkEnd w:id="117"/>
    <w:p>
      <w:pPr>
        <w:pStyle w:val="Heading2"/>
      </w:pPr>
      <w:bookmarkStart w:id="775" w:name="_Toc316"/>
      <w:r>
        <w:t>4- جنبندگان</w:t>
      </w:r>
      <w:bookmarkEnd w:id="775"/>
    </w:p>
    <w:p>
      <w:pPr>
        <w:pStyle w:val="Heading3"/>
      </w:pPr>
      <w:bookmarkStart w:id="776" w:name="_Toc317"/>
      <w:r>
        <w:t>1- ازدياد جنبندگان</w:t>
      </w:r>
      <w:bookmarkEnd w:id="7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- 31 - 10 - 9،11</w:t>
      </w:r>
    </w:p>
    <w:p>
      <w:pPr>
        <w:pStyle w:val="BookText"/>
      </w:pPr>
      <w:r>
        <w:rPr>
          <w:rFonts w:ascii="IRNazanin" w:hAnsi="IRNazanin" w:eastAsia="IRNazanin" w:cs="IRNazanin"/>
          <w:lang w:bidi="fa-IR"/>
          <w:color w:val="111111"/>
          <w:sz w:val="28"/>
          <w:szCs w:val="28"/>
          <w:rtl/>
        </w:rPr>
        <w:t xml:space="preserve">9 - گسترش نسل جنبندگان بر پهنه زمين ، در پرتوِ آمادگى محيط زيستى آن است .</w:t>
      </w:r>
    </w:p>
    <w:p>
      <w:pPr>
        <w:pStyle w:val="BookText"/>
      </w:pPr>
      <w:r>
        <w:rPr>
          <w:rFonts w:ascii="Amiri" w:hAnsi="Amiri" w:eastAsia="Amiri" w:cs="Amiri"/>
          <w:lang w:bidi="ar-SA"/>
          <w:color w:val="111111"/>
          <w:sz w:val="28"/>
          <w:szCs w:val="28"/>
          <w:rtl/>
        </w:rPr>
        <w:t xml:space="preserve">خلق . .. و ألقى ... و بثّ فيها من كلّ دابّة</w:t>
      </w:r>
    </w:p>
    <w:p>
      <w:pPr>
        <w:pStyle w:val="BookText"/>
      </w:pPr>
      <w:r>
        <w:rPr>
          <w:rFonts w:ascii="IRNazanin" w:hAnsi="IRNazanin" w:eastAsia="IRNazanin" w:cs="IRNazanin"/>
          <w:lang w:bidi="fa-IR"/>
          <w:color w:val="111111"/>
          <w:sz w:val="28"/>
          <w:szCs w:val="28"/>
          <w:rtl/>
        </w:rPr>
        <w:t xml:space="preserve">11 - خداوند ، از هر نوع جنبنده اى ، در زمين آفريده و در آن گسترانيده است .</w:t>
      </w:r>
    </w:p>
    <w:p>
      <w:pPr>
        <w:pStyle w:val="BookText"/>
      </w:pPr>
      <w:r>
        <w:rPr>
          <w:rFonts w:ascii="Amiri" w:hAnsi="Amiri" w:eastAsia="Amiri" w:cs="Amiri"/>
          <w:lang w:bidi="ar-SA"/>
          <w:color w:val="111111"/>
          <w:sz w:val="28"/>
          <w:szCs w:val="28"/>
          <w:rtl/>
        </w:rPr>
        <w:t xml:space="preserve">و بثّ فيها من كلّ دابّة</w:t>
      </w:r>
    </w:p>
    <w:p>
      <w:pPr>
        <w:pStyle w:val="Heading3"/>
      </w:pPr>
      <w:bookmarkStart w:id="777" w:name="_Toc318"/>
      <w:r>
        <w:t>2- امّت جنبندگان</w:t>
      </w:r>
      <w:bookmarkEnd w:id="7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- 6 - 38 - 1</w:t>
      </w:r>
    </w:p>
    <w:p>
      <w:pPr>
        <w:pStyle w:val="BookText"/>
      </w:pPr>
      <w:r>
        <w:rPr>
          <w:rFonts w:ascii="IRNazanin" w:hAnsi="IRNazanin" w:eastAsia="IRNazanin" w:cs="IRNazanin"/>
          <w:lang w:bidi="fa-IR"/>
          <w:color w:val="111111"/>
          <w:sz w:val="28"/>
          <w:szCs w:val="28"/>
          <w:rtl/>
        </w:rPr>
        <w:t xml:space="preserve">1 - تمامى جنبدگان زمينى و پرندگان آسمان، مانند آدميان، به صورت امت زندگى مى كنند.</w:t>
      </w:r>
    </w:p>
    <w:p>
      <w:pPr>
        <w:pStyle w:val="BookText"/>
      </w:pPr>
      <w:r>
        <w:rPr>
          <w:rFonts w:ascii="Amiri" w:hAnsi="Amiri" w:eastAsia="Amiri" w:cs="Amiri"/>
          <w:lang w:bidi="ar-SA"/>
          <w:color w:val="111111"/>
          <w:sz w:val="28"/>
          <w:szCs w:val="28"/>
          <w:rtl/>
        </w:rPr>
        <w:t xml:space="preserve">و ما من دابة فى الأرض و لا طئر يطير بجناحيه إلا أمم أمثالكم</w:t>
      </w:r>
    </w:p>
    <w:p>
      <w:pPr>
        <w:pStyle w:val="Heading3"/>
      </w:pPr>
      <w:bookmarkStart w:id="778" w:name="_Toc319"/>
      <w:r>
        <w:t>3- انقياد جنبندگان</w:t>
      </w:r>
      <w:bookmarkEnd w:id="7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- 11 - 56 - 8</w:t>
      </w:r>
    </w:p>
    <w:p>
      <w:pPr>
        <w:pStyle w:val="BookText"/>
      </w:pPr>
      <w:r>
        <w:rPr>
          <w:rFonts w:ascii="Amiri" w:hAnsi="Amiri" w:eastAsia="Amiri" w:cs="Amiri"/>
          <w:lang w:bidi="ar-SA"/>
          <w:color w:val="111111"/>
          <w:sz w:val="28"/>
          <w:szCs w:val="28"/>
          <w:rtl/>
        </w:rPr>
        <w:t xml:space="preserve">8- همه موجودات زنده ، تحت فرمان و حاكميت خداوند هستند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118" w:name="pg5994_47227"/>
    <w:bookmarkEnd w:id="118"/>
    <w:p>
      <w:pPr>
        <w:pStyle w:val="BookText"/>
      </w:pPr>
      <w:r>
        <w:rPr>
          <w:rFonts w:ascii="Amiri" w:hAnsi="Amiri" w:eastAsia="Amiri" w:cs="Amiri"/>
          <w:lang w:bidi="ar-SA"/>
          <w:color w:val="111111"/>
          <w:sz w:val="28"/>
          <w:szCs w:val="28"/>
          <w:rtl/>
        </w:rPr>
        <w:t xml:space="preserve">ما من دابّة إلاّ هو ءاخذ بناصيتها</w:t>
      </w:r>
    </w:p>
    <w:p>
      <w:pPr>
        <w:pStyle w:val="BookText"/>
      </w:pPr>
      <w:r>
        <w:rPr>
          <w:rFonts w:ascii="IRNazanin" w:hAnsi="IRNazanin" w:eastAsia="IRNazanin" w:cs="IRNazanin"/>
          <w:lang w:bidi="fa-IR"/>
          <w:color w:val="111111"/>
          <w:sz w:val="28"/>
          <w:szCs w:val="28"/>
          <w:rtl/>
        </w:rPr>
        <w:t xml:space="preserve">«ناصية» به قسمت جلوى سر گفته مى شود و گاهى به موهاى جلوى سر نيز به اعتبار رستنگاهش ، اطلاق مى گردد. گرفتن جلوى سر و يا موهاى آن ، كنايه از تسلط و حاكميت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- 16 - 49 - 1،6</w:t>
      </w:r>
    </w:p>
    <w:p>
      <w:pPr>
        <w:pStyle w:val="BookText"/>
      </w:pPr>
      <w:r>
        <w:rPr>
          <w:rFonts w:ascii="IRNazanin" w:hAnsi="IRNazanin" w:eastAsia="IRNazanin" w:cs="IRNazanin"/>
          <w:lang w:bidi="fa-IR"/>
          <w:color w:val="111111"/>
          <w:sz w:val="28"/>
          <w:szCs w:val="28"/>
          <w:rtl/>
        </w:rPr>
        <w:t xml:space="preserve">1- تمامى جنبندگان عالم در برابر خداوند ، همواره منقاد و ساجدند .</w:t>
      </w:r>
    </w:p>
    <w:p>
      <w:pPr>
        <w:pStyle w:val="BookText"/>
      </w:pPr>
      <w:r>
        <w:rPr>
          <w:rFonts w:ascii="Amiri" w:hAnsi="Amiri" w:eastAsia="Amiri" w:cs="Amiri"/>
          <w:lang w:bidi="ar-SA"/>
          <w:color w:val="111111"/>
          <w:sz w:val="28"/>
          <w:szCs w:val="28"/>
          <w:rtl/>
        </w:rPr>
        <w:t xml:space="preserve">و لله يسجد ما فى السموت و ما فى الأرض من دابّة و الملئكة</w:t>
      </w:r>
    </w:p>
    <w:p>
      <w:pPr>
        <w:pStyle w:val="BookText"/>
      </w:pPr>
      <w:r>
        <w:rPr>
          <w:rFonts w:ascii="IRNazanin" w:hAnsi="IRNazanin" w:eastAsia="IRNazanin" w:cs="IRNazanin"/>
          <w:lang w:bidi="fa-IR"/>
          <w:color w:val="111111"/>
          <w:sz w:val="28"/>
          <w:szCs w:val="28"/>
          <w:rtl/>
        </w:rPr>
        <w:t xml:space="preserve">6- همه جنبندگان در برابر خداوند منقادند و استكبار نمىورزند .</w:t>
      </w:r>
    </w:p>
    <w:p>
      <w:pPr>
        <w:pStyle w:val="BookText"/>
      </w:pPr>
      <w:r>
        <w:rPr>
          <w:rFonts w:ascii="Amiri" w:hAnsi="Amiri" w:eastAsia="Amiri" w:cs="Amiri"/>
          <w:lang w:bidi="ar-SA"/>
          <w:color w:val="111111"/>
          <w:sz w:val="28"/>
          <w:szCs w:val="28"/>
          <w:rtl/>
        </w:rPr>
        <w:t xml:space="preserve">و لله يسجد ما فى السموت و ما فى الأرض من دابّة . .. و هم لايستكبرون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- 22 - 18 - 1</w:t>
      </w:r>
    </w:p>
    <w:p>
      <w:pPr>
        <w:pStyle w:val="BookText"/>
      </w:pPr>
      <w:r>
        <w:rPr>
          <w:rFonts w:ascii="IRNazanin" w:hAnsi="IRNazanin" w:eastAsia="IRNazanin" w:cs="IRNazanin"/>
          <w:lang w:bidi="fa-IR"/>
          <w:color w:val="111111"/>
          <w:sz w:val="28"/>
          <w:szCs w:val="28"/>
          <w:rtl/>
        </w:rPr>
        <w:t xml:space="preserve">1 - سجده ( خضوع و انقياد ) اهل آسمان و زمين و نيز خورشيد ، ماه ، ستارگان ، كوه ها ، درختان و جنبندگان براى خدا</w:t>
      </w:r>
    </w:p>
    <w:p>
      <w:pPr>
        <w:pStyle w:val="BookText"/>
      </w:pPr>
      <w:r>
        <w:rPr>
          <w:rFonts w:ascii="Amiri" w:hAnsi="Amiri" w:eastAsia="Amiri" w:cs="Amiri"/>
          <w:lang w:bidi="ar-SA"/>
          <w:color w:val="111111"/>
          <w:sz w:val="28"/>
          <w:szCs w:val="28"/>
          <w:rtl/>
        </w:rPr>
        <w:t xml:space="preserve">ألم تر أنّ اللّه يسجد له من فى السموت و من فى الأرض . .. و الشجر و الدواب</w:t>
      </w:r>
    </w:p>
    <w:p>
      <w:pPr>
        <w:pStyle w:val="BookText"/>
      </w:pPr>
      <w:r>
        <w:rPr>
          <w:rFonts w:ascii="Amiri" w:hAnsi="Amiri" w:eastAsia="Amiri" w:cs="Amiri"/>
          <w:lang w:bidi="ar-SA"/>
          <w:color w:val="111111"/>
          <w:sz w:val="28"/>
          <w:szCs w:val="28"/>
          <w:rtl/>
        </w:rPr>
        <w:t xml:space="preserve">«سجود» (مصدر «يسجد») به معناى اظهار خضوع و انقياد است.</w:t>
      </w:r>
    </w:p>
    <w:p>
      <w:pPr>
        <w:pStyle w:val="Heading3"/>
      </w:pPr>
      <w:bookmarkStart w:id="779" w:name="_Toc320"/>
      <w:r>
        <w:t>4- بدترين جنبندگان</w:t>
      </w:r>
      <w:bookmarkEnd w:id="7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- 7 - 179 - 13</w:t>
      </w:r>
    </w:p>
    <w:p>
      <w:pPr>
        <w:pStyle w:val="BookText"/>
      </w:pPr>
      <w:r>
        <w:rPr>
          <w:rFonts w:ascii="IRNazanin" w:hAnsi="IRNazanin" w:eastAsia="IRNazanin" w:cs="IRNazanin"/>
          <w:lang w:bidi="fa-IR"/>
          <w:color w:val="111111"/>
          <w:sz w:val="28"/>
          <w:szCs w:val="28"/>
          <w:rtl/>
        </w:rPr>
        <w:t xml:space="preserve">13 - تكذيب كنندگان آيات الهى به دليل بهره نگرفتن از ابزار شناخت معارف الهى از چارپايان بدترند .</w:t>
      </w:r>
    </w:p>
    <w:p>
      <w:pPr>
        <w:pStyle w:val="BookText"/>
      </w:pPr>
      <w:r>
        <w:rPr>
          <w:rFonts w:ascii="IRNazanin" w:hAnsi="IRNazanin" w:eastAsia="IRNazanin" w:cs="IRNazanin"/>
          <w:lang w:bidi="fa-IR"/>
          <w:color w:val="111111"/>
          <w:sz w:val="28"/>
          <w:szCs w:val="28"/>
          <w:rtl/>
        </w:rPr>
        <w:t xml:space="preserve">بل هم أضل</w:t>
      </w:r>
    </w:p>
    <w:p>
      <w:pPr>
        <w:pStyle w:val="BookText"/>
      </w:pPr>
      <w:r>
        <w:rPr>
          <w:rFonts w:ascii="IRNazanin" w:hAnsi="IRNazanin" w:eastAsia="IRNazanin" w:cs="IRNazanin"/>
          <w:lang w:bidi="fa-IR"/>
          <w:color w:val="111111"/>
          <w:sz w:val="28"/>
          <w:szCs w:val="28"/>
          <w:rtl/>
        </w:rPr>
        <w:t xml:space="preserve">حرف «بل» براى اضراب است كه در اين مورد به معناى انتقال از غرضى به غرض مهمتر مى باشد. در نتيجه مفاد «بل» اين است كه اگر چه تكذيب كنندگان مانند چهارپايان از درك آيات الهى محرومند، ولى چون از ابزارى براى شناخت آيات الهى بهره مند بودند كه حيوانات فاقد آن هستند، بايد آنان را از چهارپايان نيز فرومايه تر خواند.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- 8 - 22 - 1،4</w:t>
      </w:r>
    </w:p>
    <w:p>
      <w:pPr>
        <w:pStyle w:val="BookText"/>
      </w:pPr>
      <w:r>
        <w:rPr>
          <w:rFonts w:ascii="IRNazanin" w:hAnsi="IRNazanin" w:eastAsia="IRNazanin" w:cs="IRNazanin"/>
          <w:lang w:bidi="fa-IR"/>
          <w:color w:val="111111"/>
          <w:sz w:val="28"/>
          <w:szCs w:val="28"/>
          <w:rtl/>
        </w:rPr>
        <w:t xml:space="preserve">1 - انسان هاى حق ناشنوا و خاموش از بيان معارف حق و فاقدان فهم حقايق دينى ، بدترين جنبندگان در پيشگاه خداوند</w:t>
      </w:r>
    </w:p>
    <w:p>
      <w:pPr>
        <w:pStyle w:val="BookText"/>
      </w:pPr>
      <w:r>
        <w:rPr>
          <w:rFonts w:ascii="Amiri" w:hAnsi="Amiri" w:eastAsia="Amiri" w:cs="Amiri"/>
          <w:lang w:bidi="ar-SA"/>
          <w:color w:val="111111"/>
          <w:sz w:val="28"/>
          <w:szCs w:val="28"/>
          <w:rtl/>
        </w:rPr>
        <w:t xml:space="preserve">إن شر الدواب عند اللّه الصم البكم الذين لايعقلون</w:t>
      </w:r>
    </w:p>
    <w:p>
      <w:pPr>
        <w:pStyle w:val="BookText"/>
      </w:pPr>
      <w:r>
        <w:rPr>
          <w:rFonts w:ascii="Amiri" w:hAnsi="Amiri" w:eastAsia="Amiri" w:cs="Amiri"/>
          <w:lang w:bidi="ar-SA"/>
          <w:color w:val="111111"/>
          <w:sz w:val="28"/>
          <w:szCs w:val="28"/>
          <w:rtl/>
        </w:rPr>
        <w:t xml:space="preserve">كلمات «الصم» و «البكم» به ترتيب جمع «الاصم = كر» و «الابكم = لال» است. «الذين لايعقلون» خبر سوم براى «إن» مى باشد. قابل ذكر است كه صفت بودن آن براى «الصم» و «البكم» نيز محتمل است.</w:t>
      </w:r>
    </w:p>
    <w:p>
      <w:pPr>
        <w:pStyle w:val="BookText"/>
      </w:pPr>
      <w:r>
        <w:rPr>
          <w:rFonts w:ascii="IRNazanin" w:hAnsi="IRNazanin" w:eastAsia="IRNazanin" w:cs="IRNazanin"/>
          <w:lang w:bidi="fa-IR"/>
          <w:color w:val="111111"/>
          <w:sz w:val="28"/>
          <w:szCs w:val="28"/>
          <w:rtl/>
        </w:rPr>
        <w:t xml:space="preserve">4 - مدعيان ايمان در صورتى كه ملتزم به اطاعت از خدا و رسول نبوده و از فرمان هاى آن حضرت گريزان باشند ، بدترين</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119" w:name="pg5994_47230"/>
    <w:bookmarkEnd w:id="119"/>
    <w:p>
      <w:pPr>
        <w:pStyle w:val="BookText"/>
      </w:pPr>
      <w:r>
        <w:rPr>
          <w:rFonts w:ascii="IRNazanin" w:hAnsi="IRNazanin" w:eastAsia="IRNazanin" w:cs="IRNazanin"/>
          <w:lang w:bidi="fa-IR"/>
          <w:color w:val="111111"/>
          <w:sz w:val="28"/>
          <w:szCs w:val="28"/>
          <w:rtl/>
        </w:rPr>
        <w:t xml:space="preserve">جنبندگانند .</w:t>
      </w:r>
    </w:p>
    <w:p>
      <w:pPr>
        <w:pStyle w:val="BookText"/>
      </w:pPr>
      <w:r>
        <w:rPr>
          <w:rFonts w:ascii="Amiri" w:hAnsi="Amiri" w:eastAsia="Amiri" w:cs="Amiri"/>
          <w:lang w:bidi="ar-SA"/>
          <w:color w:val="111111"/>
          <w:sz w:val="28"/>
          <w:szCs w:val="28"/>
          <w:rtl/>
        </w:rPr>
        <w:t xml:space="preserve">يأيها الذين ءامنوا أطيعوا اللّه . .. إن شر الدواب عند اللّه الصم البكم</w:t>
      </w:r>
    </w:p>
    <w:p>
      <w:pPr>
        <w:pStyle w:val="Heading3"/>
      </w:pPr>
      <w:bookmarkStart w:id="780" w:name="_Toc321"/>
      <w:r>
        <w:t>5- تأمين روزى جنبندگان</w:t>
      </w:r>
      <w:bookmarkEnd w:id="7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- 11 - 6 - 3،5</w:t>
      </w:r>
    </w:p>
    <w:p>
      <w:pPr>
        <w:pStyle w:val="BookText"/>
      </w:pPr>
      <w:r>
        <w:rPr>
          <w:rFonts w:ascii="Amiri" w:hAnsi="Amiri" w:eastAsia="Amiri" w:cs="Amiri"/>
          <w:lang w:bidi="ar-SA"/>
          <w:color w:val="111111"/>
          <w:sz w:val="28"/>
          <w:szCs w:val="28"/>
          <w:rtl/>
        </w:rPr>
        <w:t xml:space="preserve">3- تأمين روزى موجودات زنده ، حق آنها بر خداست .</w:t>
      </w:r>
    </w:p>
    <w:p>
      <w:pPr>
        <w:pStyle w:val="BookText"/>
      </w:pPr>
      <w:r>
        <w:rPr>
          <w:rFonts w:ascii="Amiri" w:hAnsi="Amiri" w:eastAsia="Amiri" w:cs="Amiri"/>
          <w:lang w:bidi="ar-SA"/>
          <w:color w:val="111111"/>
          <w:sz w:val="28"/>
          <w:szCs w:val="28"/>
          <w:rtl/>
        </w:rPr>
        <w:t xml:space="preserve">و ما من دابّة فى الأرض إلاّ على الله رزقها</w:t>
      </w:r>
    </w:p>
    <w:p>
      <w:pPr>
        <w:pStyle w:val="BookText"/>
      </w:pPr>
      <w:r>
        <w:rPr>
          <w:rFonts w:ascii="IRNazanin" w:hAnsi="IRNazanin" w:eastAsia="IRNazanin" w:cs="IRNazanin"/>
          <w:lang w:bidi="fa-IR"/>
          <w:color w:val="111111"/>
          <w:sz w:val="28"/>
          <w:szCs w:val="28"/>
          <w:rtl/>
        </w:rPr>
        <w:t xml:space="preserve">5- علم همه جانبه خداوند ، پشتوانه توانايى او بر روزى رسانى به موجودات و تدبير امور آنهاست .</w:t>
      </w:r>
    </w:p>
    <w:p>
      <w:pPr>
        <w:pStyle w:val="BookText"/>
      </w:pPr>
      <w:r>
        <w:rPr>
          <w:rFonts w:ascii="Amiri" w:hAnsi="Amiri" w:eastAsia="Amiri" w:cs="Amiri"/>
          <w:lang w:bidi="ar-SA"/>
          <w:color w:val="111111"/>
          <w:sz w:val="28"/>
          <w:szCs w:val="28"/>
          <w:rtl/>
        </w:rPr>
        <w:t xml:space="preserve">و ما من دابّة فى الأرض إلاّ على الله رزقها و يعلم مستقرها و مستودعها</w:t>
      </w:r>
    </w:p>
    <w:p>
      <w:pPr>
        <w:pStyle w:val="BookText"/>
      </w:pPr>
      <w:r>
        <w:rPr>
          <w:rFonts w:ascii="IRNazanin" w:hAnsi="IRNazanin" w:eastAsia="IRNazanin" w:cs="IRNazanin"/>
          <w:lang w:bidi="fa-IR"/>
          <w:color w:val="111111"/>
          <w:sz w:val="28"/>
          <w:szCs w:val="28"/>
          <w:rtl/>
        </w:rPr>
        <w:t xml:space="preserve">هدف از بيان آگاهى خداوند به احوال موجودات ، پس از «على الله رزقها» القاى اين نكته است كه: روزى رسانى به موجودات و تدبير امور آنها ، نيازمند علمى گسترده است كه خداوند آن را داراست.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- 29 - 60 - 1،6،9</w:t>
      </w:r>
    </w:p>
    <w:p>
      <w:pPr>
        <w:pStyle w:val="BookText"/>
      </w:pPr>
      <w:r>
        <w:rPr>
          <w:rFonts w:ascii="Amiri" w:hAnsi="Amiri" w:eastAsia="Amiri" w:cs="Amiri"/>
          <w:lang w:bidi="ar-SA"/>
          <w:color w:val="111111"/>
          <w:sz w:val="28"/>
          <w:szCs w:val="28"/>
          <w:rtl/>
        </w:rPr>
        <w:t xml:space="preserve">1 - بسيارى از جانداران ، توان تهيه روزى خود را ندارند .</w:t>
      </w:r>
    </w:p>
    <w:p>
      <w:pPr>
        <w:pStyle w:val="BookText"/>
      </w:pPr>
      <w:r>
        <w:rPr>
          <w:rFonts w:ascii="Amiri" w:hAnsi="Amiri" w:eastAsia="Amiri" w:cs="Amiri"/>
          <w:lang w:bidi="ar-SA"/>
          <w:color w:val="111111"/>
          <w:sz w:val="28"/>
          <w:szCs w:val="28"/>
          <w:rtl/>
        </w:rPr>
        <w:t xml:space="preserve">و كأيّن من دابّة لاتحمل رزقها</w:t>
      </w:r>
    </w:p>
    <w:p>
      <w:pPr>
        <w:pStyle w:val="BookText"/>
      </w:pPr>
      <w:r>
        <w:rPr>
          <w:rFonts w:ascii="IRNazanin" w:hAnsi="IRNazanin" w:eastAsia="IRNazanin" w:cs="IRNazanin"/>
          <w:lang w:bidi="fa-IR"/>
          <w:color w:val="111111"/>
          <w:sz w:val="28"/>
          <w:szCs w:val="28"/>
          <w:rtl/>
        </w:rPr>
        <w:t xml:space="preserve">«حمالة» مصدر «تحمل» به معناى «كفالت و برعهده گرفتن» است.</w:t>
      </w:r>
    </w:p>
    <w:p>
      <w:pPr>
        <w:pStyle w:val="BookText"/>
      </w:pPr>
      <w:r>
        <w:rPr>
          <w:rFonts w:ascii="IRNazanin" w:hAnsi="IRNazanin" w:eastAsia="IRNazanin" w:cs="IRNazanin"/>
          <w:lang w:bidi="fa-IR"/>
          <w:color w:val="111111"/>
          <w:sz w:val="28"/>
          <w:szCs w:val="28"/>
          <w:rtl/>
        </w:rPr>
        <w:t xml:space="preserve">6 - خداوند ، در تأمين روزى موجودات ، ميان موجوداتى كه قادر به تأمين روزى شان هستند و آنهايى كه قادر نيستند ، تفاوتى نمى گذارد و همه را روزى مى دهد .</w:t>
      </w:r>
    </w:p>
    <w:p>
      <w:pPr>
        <w:pStyle w:val="BookText"/>
      </w:pPr>
      <w:r>
        <w:rPr>
          <w:rFonts w:ascii="Amiri" w:hAnsi="Amiri" w:eastAsia="Amiri" w:cs="Amiri"/>
          <w:lang w:bidi="ar-SA"/>
          <w:color w:val="111111"/>
          <w:sz w:val="28"/>
          <w:szCs w:val="28"/>
          <w:rtl/>
        </w:rPr>
        <w:t xml:space="preserve">و كأيّن من دابّة لاتحمل رزقها اللّه يرزقها و إيّاكم</w:t>
      </w:r>
    </w:p>
    <w:p>
      <w:pPr>
        <w:pStyle w:val="BookText"/>
      </w:pPr>
      <w:r>
        <w:rPr>
          <w:rFonts w:ascii="Amiri" w:hAnsi="Amiri" w:eastAsia="Amiri" w:cs="Amiri"/>
          <w:lang w:bidi="ar-SA"/>
          <w:color w:val="111111"/>
          <w:sz w:val="28"/>
          <w:szCs w:val="28"/>
          <w:rtl/>
        </w:rPr>
        <w:t xml:space="preserve">عطف «إيّاكم» بر ضمير «يرزقها» - كه مرجع آن «دابّة» با صفت ياد شده است - اشعار به نكته ياد شده دارد.</w:t>
      </w:r>
    </w:p>
    <w:p>
      <w:pPr>
        <w:pStyle w:val="BookText"/>
      </w:pPr>
      <w:r>
        <w:rPr>
          <w:rFonts w:ascii="IRNazanin" w:hAnsi="IRNazanin" w:eastAsia="IRNazanin" w:cs="IRNazanin"/>
          <w:lang w:bidi="fa-IR"/>
          <w:color w:val="111111"/>
          <w:sz w:val="28"/>
          <w:szCs w:val="28"/>
          <w:rtl/>
        </w:rPr>
        <w:t xml:space="preserve">9 - آگاهى همه جانبه خداوند ، باعث تأمين روزى موجودات نيازمند است .</w:t>
      </w:r>
    </w:p>
    <w:p>
      <w:pPr>
        <w:pStyle w:val="BookText"/>
      </w:pPr>
      <w:r>
        <w:rPr>
          <w:rFonts w:ascii="Amiri" w:hAnsi="Amiri" w:eastAsia="Amiri" w:cs="Amiri"/>
          <w:lang w:bidi="ar-SA"/>
          <w:color w:val="111111"/>
          <w:sz w:val="28"/>
          <w:szCs w:val="28"/>
          <w:rtl/>
        </w:rPr>
        <w:t xml:space="preserve">اللّه يرزقها و إيّاكم و هو السميع العليم</w:t>
      </w:r>
    </w:p>
    <w:p>
      <w:pPr>
        <w:pStyle w:val="Heading3"/>
      </w:pPr>
      <w:bookmarkStart w:id="781" w:name="_Toc322"/>
      <w:r>
        <w:t>6- تنوع جنبندگان</w:t>
      </w:r>
      <w:bookmarkEnd w:id="7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- 2 - 164 - 14</w:t>
      </w:r>
    </w:p>
    <w:p>
      <w:pPr>
        <w:pStyle w:val="BookText"/>
      </w:pPr>
      <w:r>
        <w:rPr>
          <w:rFonts w:ascii="IRNazanin" w:hAnsi="IRNazanin" w:eastAsia="IRNazanin" w:cs="IRNazanin"/>
          <w:lang w:bidi="fa-IR"/>
          <w:color w:val="111111"/>
          <w:sz w:val="28"/>
          <w:szCs w:val="28"/>
          <w:rtl/>
        </w:rPr>
        <w:t xml:space="preserve">14 - وجود جنبندگان متنوع و مختلف در هر كجاى زمين ، از نشانه هاى توحيد و رحمت گسترى خداوند است .</w:t>
      </w:r>
    </w:p>
    <w:p>
      <w:pPr>
        <w:pStyle w:val="BookText"/>
      </w:pPr>
      <w:r>
        <w:rPr>
          <w:rFonts w:ascii="Amiri" w:hAnsi="Amiri" w:eastAsia="Amiri" w:cs="Amiri"/>
          <w:lang w:bidi="ar-SA"/>
          <w:color w:val="111111"/>
          <w:sz w:val="28"/>
          <w:szCs w:val="28"/>
          <w:rtl/>
        </w:rPr>
        <w:t xml:space="preserve">و بث فيها من كل دابة . .. لأيت</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120" w:name="pg5994_47235"/>
    <w:bookmarkEnd w:id="120"/>
    <w:p>
      <w:pPr>
        <w:pStyle w:val="Heading3"/>
      </w:pPr>
      <w:bookmarkStart w:id="782" w:name="_Toc323"/>
      <w:r>
        <w:t>7- توحيد عبادى جنبندگان</w:t>
      </w:r>
      <w:bookmarkEnd w:id="7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- 16 - 49 - 4</w:t>
      </w:r>
    </w:p>
    <w:p>
      <w:pPr>
        <w:pStyle w:val="BookText"/>
      </w:pPr>
      <w:r>
        <w:rPr>
          <w:rFonts w:ascii="IRNazanin" w:hAnsi="IRNazanin" w:eastAsia="IRNazanin" w:cs="IRNazanin"/>
          <w:lang w:bidi="fa-IR"/>
          <w:color w:val="111111"/>
          <w:sz w:val="28"/>
          <w:szCs w:val="28"/>
          <w:rtl/>
        </w:rPr>
        <w:t xml:space="preserve">4- تمامى موجودات جنبنده و فرشتگان ، تنها در برابر خداوند سجده مى كنند .</w:t>
      </w:r>
    </w:p>
    <w:p>
      <w:pPr>
        <w:pStyle w:val="BookText"/>
      </w:pPr>
      <w:r>
        <w:rPr>
          <w:rFonts w:ascii="Amiri" w:hAnsi="Amiri" w:eastAsia="Amiri" w:cs="Amiri"/>
          <w:lang w:bidi="ar-SA"/>
          <w:color w:val="111111"/>
          <w:sz w:val="28"/>
          <w:szCs w:val="28"/>
          <w:rtl/>
        </w:rPr>
        <w:t xml:space="preserve">و لله يسجد ما فى السموت و ما فى الأرض من دابّة و الملئكة</w:t>
      </w:r>
    </w:p>
    <w:p>
      <w:pPr>
        <w:pStyle w:val="Heading3"/>
      </w:pPr>
      <w:bookmarkStart w:id="783" w:name="_Toc324"/>
      <w:r>
        <w:t>8- ثبت روزى جنبندگان</w:t>
      </w:r>
      <w:bookmarkEnd w:id="7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- 11 - 6 - 6</w:t>
      </w:r>
    </w:p>
    <w:p>
      <w:pPr>
        <w:pStyle w:val="BookText"/>
      </w:pPr>
      <w:r>
        <w:rPr>
          <w:rFonts w:ascii="Amiri" w:hAnsi="Amiri" w:eastAsia="Amiri" w:cs="Amiri"/>
          <w:lang w:bidi="ar-SA"/>
          <w:color w:val="111111"/>
          <w:sz w:val="28"/>
          <w:szCs w:val="28"/>
          <w:rtl/>
        </w:rPr>
        <w:t xml:space="preserve">6- نام و نشان هر جنبنده ، مقدار و نوع روزى آن و نيز مكانى كه بايد در آن روزى داده شود ، در كتابى ثبت شده است .</w:t>
      </w:r>
    </w:p>
    <w:p>
      <w:pPr>
        <w:pStyle w:val="BookText"/>
      </w:pPr>
      <w:r>
        <w:rPr>
          <w:rFonts w:ascii="Amiri" w:hAnsi="Amiri" w:eastAsia="Amiri" w:cs="Amiri"/>
          <w:lang w:bidi="ar-SA"/>
          <w:color w:val="111111"/>
          <w:sz w:val="28"/>
          <w:szCs w:val="28"/>
          <w:rtl/>
        </w:rPr>
        <w:t xml:space="preserve">و ما من دابّة. .. كل فى كتب</w:t>
      </w:r>
    </w:p>
    <w:p>
      <w:pPr>
        <w:pStyle w:val="BookText"/>
      </w:pPr>
      <w:r>
        <w:rPr>
          <w:rFonts w:ascii="IRNazanin" w:hAnsi="IRNazanin" w:eastAsia="IRNazanin" w:cs="IRNazanin"/>
          <w:lang w:bidi="fa-IR"/>
          <w:color w:val="111111"/>
          <w:sz w:val="28"/>
          <w:szCs w:val="28"/>
          <w:rtl/>
        </w:rPr>
        <w:t xml:space="preserve">مضاف اليه كلمه «كل» محذوف است و جمله هاى پيشين گوياى آن است; يعنى: «كل دابة و ما يتعلق بها فى كتاب مبين»</w:t>
      </w:r>
    </w:p>
    <w:p>
      <w:pPr>
        <w:pStyle w:val="Heading3"/>
      </w:pPr>
      <w:bookmarkStart w:id="784" w:name="_Toc325"/>
      <w:r>
        <w:t>9- جنبندگان در كتاب مبين</w:t>
      </w:r>
      <w:bookmarkEnd w:id="7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- 11 - 6 - 6</w:t>
      </w:r>
    </w:p>
    <w:p>
      <w:pPr>
        <w:pStyle w:val="BookText"/>
      </w:pPr>
      <w:r>
        <w:rPr>
          <w:rFonts w:ascii="Amiri" w:hAnsi="Amiri" w:eastAsia="Amiri" w:cs="Amiri"/>
          <w:lang w:bidi="ar-SA"/>
          <w:color w:val="111111"/>
          <w:sz w:val="28"/>
          <w:szCs w:val="28"/>
          <w:rtl/>
        </w:rPr>
        <w:t xml:space="preserve">6- نام و نشان هر جنبنده ، مقدار و نوع روزى آن و نيز مكانى كه بايد در آن روزى داده شود ، در كتابى ثبت شده است .</w:t>
      </w:r>
    </w:p>
    <w:p>
      <w:pPr>
        <w:pStyle w:val="BookText"/>
      </w:pPr>
      <w:r>
        <w:rPr>
          <w:rFonts w:ascii="Amiri" w:hAnsi="Amiri" w:eastAsia="Amiri" w:cs="Amiri"/>
          <w:lang w:bidi="ar-SA"/>
          <w:color w:val="111111"/>
          <w:sz w:val="28"/>
          <w:szCs w:val="28"/>
          <w:rtl/>
        </w:rPr>
        <w:t xml:space="preserve">و ما من دابّة. .. كل فى كتب</w:t>
      </w:r>
    </w:p>
    <w:p>
      <w:pPr>
        <w:pStyle w:val="BookText"/>
      </w:pPr>
      <w:r>
        <w:rPr>
          <w:rFonts w:ascii="IRNazanin" w:hAnsi="IRNazanin" w:eastAsia="IRNazanin" w:cs="IRNazanin"/>
          <w:lang w:bidi="fa-IR"/>
          <w:color w:val="111111"/>
          <w:sz w:val="28"/>
          <w:szCs w:val="28"/>
          <w:rtl/>
        </w:rPr>
        <w:t xml:space="preserve">مضاف اليه كلمه «كل» محذوف است و جمله هاى پيشين گوياى آن است; يعنى: «كل دابة و ما يتعلق بها فى كتاب مبين»</w:t>
      </w:r>
    </w:p>
    <w:p>
      <w:pPr>
        <w:pStyle w:val="Heading3"/>
      </w:pPr>
      <w:bookmarkStart w:id="785" w:name="_Toc326"/>
      <w:r>
        <w:t>10- جنبندگان مادى آسمانى</w:t>
      </w:r>
      <w:bookmarkEnd w:id="7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- 16 - 49 - 2</w:t>
      </w:r>
    </w:p>
    <w:p>
      <w:pPr>
        <w:pStyle w:val="BookText"/>
      </w:pPr>
      <w:r>
        <w:rPr>
          <w:rFonts w:ascii="IRNazanin" w:hAnsi="IRNazanin" w:eastAsia="IRNazanin" w:cs="IRNazanin"/>
          <w:lang w:bidi="fa-IR"/>
          <w:color w:val="111111"/>
          <w:sz w:val="28"/>
          <w:szCs w:val="28"/>
          <w:rtl/>
        </w:rPr>
        <w:t xml:space="preserve">2- وجود جنبندگانى جسمانى در آسمانها</w:t>
      </w:r>
    </w:p>
    <w:p>
      <w:pPr>
        <w:pStyle w:val="BookText"/>
      </w:pPr>
      <w:r>
        <w:rPr>
          <w:rFonts w:ascii="Amiri" w:hAnsi="Amiri" w:eastAsia="Amiri" w:cs="Amiri"/>
          <w:lang w:bidi="ar-SA"/>
          <w:color w:val="111111"/>
          <w:sz w:val="28"/>
          <w:szCs w:val="28"/>
          <w:rtl/>
        </w:rPr>
        <w:t xml:space="preserve">و لله يسجد ما فى السموت . .. من دابّة</w:t>
      </w:r>
    </w:p>
    <w:p>
      <w:pPr>
        <w:pStyle w:val="BookText"/>
      </w:pPr>
      <w:r>
        <w:rPr>
          <w:rFonts w:ascii="Amiri" w:hAnsi="Amiri" w:eastAsia="Amiri" w:cs="Amiri"/>
          <w:lang w:bidi="ar-SA"/>
          <w:color w:val="111111"/>
          <w:sz w:val="28"/>
          <w:szCs w:val="28"/>
          <w:rtl/>
        </w:rPr>
        <w:t xml:space="preserve">«من» براى بيان «ما»ى موصول است. «دابّة» در لغت به معناى جنبنده اى است كه حركتش محسوس نيست. «دابّة» در موضع نصب بوده و حال براى فاعل «يسجد» است. بنابراين به قرينه عطف «ملائكه» - كه موجودات مجردى اند - بر «ما»، دابّه مى تواند موجود جسمانى باشد.</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21" w:name="pg5994_47239"/>
    <w:bookmarkEnd w:id="121"/>
    <w:p>
      <w:pPr>
        <w:pStyle w:val="Heading3"/>
      </w:pPr>
      <w:bookmarkStart w:id="786" w:name="_Toc327"/>
      <w:r>
        <w:t>11- جنبندگان و استكبار</w:t>
      </w:r>
      <w:bookmarkEnd w:id="7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- 16 - 49 - 6</w:t>
      </w:r>
    </w:p>
    <w:p>
      <w:pPr>
        <w:pStyle w:val="BookText"/>
      </w:pPr>
      <w:r>
        <w:rPr>
          <w:rFonts w:ascii="IRNazanin" w:hAnsi="IRNazanin" w:eastAsia="IRNazanin" w:cs="IRNazanin"/>
          <w:lang w:bidi="fa-IR"/>
          <w:color w:val="111111"/>
          <w:sz w:val="28"/>
          <w:szCs w:val="28"/>
          <w:rtl/>
        </w:rPr>
        <w:t xml:space="preserve">6- همه جنبندگان در برابر خداوند منقادند و استكبار نمىورزند .</w:t>
      </w:r>
    </w:p>
    <w:p>
      <w:pPr>
        <w:pStyle w:val="BookText"/>
      </w:pPr>
      <w:r>
        <w:rPr>
          <w:rFonts w:ascii="Amiri" w:hAnsi="Amiri" w:eastAsia="Amiri" w:cs="Amiri"/>
          <w:lang w:bidi="ar-SA"/>
          <w:color w:val="111111"/>
          <w:sz w:val="28"/>
          <w:szCs w:val="28"/>
          <w:rtl/>
        </w:rPr>
        <w:t xml:space="preserve">و لله يسجد ما فى السموت و ما فى الأرض من دابّة . .. و هم لايستكبرون</w:t>
      </w:r>
    </w:p>
    <w:p>
      <w:pPr>
        <w:pStyle w:val="Heading3"/>
      </w:pPr>
      <w:bookmarkStart w:id="787" w:name="_Toc328"/>
      <w:r>
        <w:t>12- حاكم جنبندگان</w:t>
      </w:r>
      <w:bookmarkEnd w:id="7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- 11 - 56 - 7</w:t>
      </w:r>
    </w:p>
    <w:p>
      <w:pPr>
        <w:pStyle w:val="BookText"/>
      </w:pPr>
      <w:r>
        <w:rPr>
          <w:rFonts w:ascii="Amiri" w:hAnsi="Amiri" w:eastAsia="Amiri" w:cs="Amiri"/>
          <w:lang w:bidi="ar-SA"/>
          <w:color w:val="111111"/>
          <w:sz w:val="28"/>
          <w:szCs w:val="28"/>
          <w:rtl/>
        </w:rPr>
        <w:t xml:space="preserve">7- باور به حاكميت خداوند بر موجودات و توجه به ربوبيت او بر انسانها ، ايجاد كننده روحيه توكل در آنان است .</w:t>
      </w:r>
    </w:p>
    <w:p>
      <w:pPr>
        <w:pStyle w:val="BookText"/>
      </w:pPr>
      <w:r>
        <w:rPr>
          <w:rFonts w:ascii="Amiri" w:hAnsi="Amiri" w:eastAsia="Amiri" w:cs="Amiri"/>
          <w:lang w:bidi="ar-SA"/>
          <w:color w:val="111111"/>
          <w:sz w:val="28"/>
          <w:szCs w:val="28"/>
          <w:rtl/>
        </w:rPr>
        <w:t xml:space="preserve">إنى توكلت على الله ربى و ربكم ما من دابّة إلاّ هو ءاخذ بناصيتها</w:t>
      </w:r>
    </w:p>
    <w:p>
      <w:pPr>
        <w:pStyle w:val="Heading3"/>
      </w:pPr>
      <w:bookmarkStart w:id="788" w:name="_Toc329"/>
      <w:r>
        <w:t>13- حقوق جنبندگان</w:t>
      </w:r>
      <w:bookmarkEnd w:id="7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- 11 - 6 - 2،3</w:t>
      </w:r>
    </w:p>
    <w:p>
      <w:pPr>
        <w:pStyle w:val="BookText"/>
      </w:pPr>
      <w:r>
        <w:rPr>
          <w:rFonts w:ascii="Amiri" w:hAnsi="Amiri" w:eastAsia="Amiri" w:cs="Amiri"/>
          <w:lang w:bidi="ar-SA"/>
          <w:color w:val="111111"/>
          <w:sz w:val="28"/>
          <w:szCs w:val="28"/>
          <w:rtl/>
        </w:rPr>
        <w:t xml:space="preserve">2- هر موجود زنده اى ، داراى حق تغذيه در دوران حيات خويش</w:t>
      </w:r>
    </w:p>
    <w:p>
      <w:pPr>
        <w:pStyle w:val="BookText"/>
      </w:pPr>
      <w:r>
        <w:rPr>
          <w:rFonts w:ascii="Amiri" w:hAnsi="Amiri" w:eastAsia="Amiri" w:cs="Amiri"/>
          <w:lang w:bidi="ar-SA"/>
          <w:color w:val="111111"/>
          <w:sz w:val="28"/>
          <w:szCs w:val="28"/>
          <w:rtl/>
        </w:rPr>
        <w:t xml:space="preserve">و ما من دابّة فى الأرض إلاّ على الله رزقها</w:t>
      </w:r>
    </w:p>
    <w:p>
      <w:pPr>
        <w:pStyle w:val="BookText"/>
      </w:pPr>
      <w:r>
        <w:rPr>
          <w:rFonts w:ascii="Amiri" w:hAnsi="Amiri" w:eastAsia="Amiri" w:cs="Amiri"/>
          <w:lang w:bidi="ar-SA"/>
          <w:color w:val="111111"/>
          <w:sz w:val="28"/>
          <w:szCs w:val="28"/>
          <w:rtl/>
        </w:rPr>
        <w:t xml:space="preserve">3- تأمين روزى موجودات زنده ، حق آنها بر خداست .</w:t>
      </w:r>
    </w:p>
    <w:p>
      <w:pPr>
        <w:pStyle w:val="BookText"/>
      </w:pPr>
      <w:r>
        <w:rPr>
          <w:rFonts w:ascii="Amiri" w:hAnsi="Amiri" w:eastAsia="Amiri" w:cs="Amiri"/>
          <w:lang w:bidi="ar-SA"/>
          <w:color w:val="111111"/>
          <w:sz w:val="28"/>
          <w:szCs w:val="28"/>
          <w:rtl/>
        </w:rPr>
        <w:t xml:space="preserve">و ما من دابّة فى الأرض إلاّ على الله رزقها</w:t>
      </w:r>
    </w:p>
    <w:p>
      <w:pPr>
        <w:pStyle w:val="Heading3"/>
      </w:pPr>
      <w:bookmarkStart w:id="789" w:name="_Toc330"/>
      <w:r>
        <w:t>14- خلقت جنبندگان</w:t>
      </w:r>
      <w:bookmarkEnd w:id="7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- 31 - 10 - 11</w:t>
      </w:r>
    </w:p>
    <w:p>
      <w:pPr>
        <w:pStyle w:val="BookText"/>
      </w:pPr>
      <w:r>
        <w:rPr>
          <w:rFonts w:ascii="IRNazanin" w:hAnsi="IRNazanin" w:eastAsia="IRNazanin" w:cs="IRNazanin"/>
          <w:lang w:bidi="fa-IR"/>
          <w:color w:val="111111"/>
          <w:sz w:val="28"/>
          <w:szCs w:val="28"/>
          <w:rtl/>
        </w:rPr>
        <w:t xml:space="preserve">11 - خداوند ، از هر نوع جنبنده اى ، در زمين آفريده و در آن گسترانيده است .</w:t>
      </w:r>
    </w:p>
    <w:p>
      <w:pPr>
        <w:pStyle w:val="BookText"/>
      </w:pPr>
      <w:r>
        <w:rPr>
          <w:rFonts w:ascii="Amiri" w:hAnsi="Amiri" w:eastAsia="Amiri" w:cs="Amiri"/>
          <w:lang w:bidi="ar-SA"/>
          <w:color w:val="111111"/>
          <w:sz w:val="28"/>
          <w:szCs w:val="28"/>
          <w:rtl/>
        </w:rPr>
        <w:t xml:space="preserve">و بثّ فيها من كلّ دابّة</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122" w:name="pg5994_47243"/>
    <w:bookmarkEnd w:id="122"/>
    <w:p>
      <w:pPr>
        <w:pStyle w:val="Heading3"/>
      </w:pPr>
      <w:bookmarkStart w:id="790" w:name="_Toc331"/>
      <w:r>
        <w:t>15- ذخيره غذاى جنبندگان</w:t>
      </w:r>
      <w:bookmarkEnd w:id="7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- 29 - 60 - 2</w:t>
      </w:r>
    </w:p>
    <w:p>
      <w:pPr>
        <w:pStyle w:val="BookText"/>
      </w:pPr>
      <w:r>
        <w:rPr>
          <w:rFonts w:ascii="IRNazanin" w:hAnsi="IRNazanin" w:eastAsia="IRNazanin" w:cs="IRNazanin"/>
          <w:lang w:bidi="fa-IR"/>
          <w:color w:val="111111"/>
          <w:sz w:val="28"/>
          <w:szCs w:val="28"/>
          <w:rtl/>
        </w:rPr>
        <w:t xml:space="preserve">2 - خيلى از جنبندگان ، توان ذخيره سازى مواد غذايى خود را ندارند .</w:t>
      </w:r>
    </w:p>
    <w:p>
      <w:pPr>
        <w:pStyle w:val="BookText"/>
      </w:pPr>
      <w:r>
        <w:rPr>
          <w:rFonts w:ascii="Amiri" w:hAnsi="Amiri" w:eastAsia="Amiri" w:cs="Amiri"/>
          <w:lang w:bidi="ar-SA"/>
          <w:color w:val="111111"/>
          <w:sz w:val="28"/>
          <w:szCs w:val="28"/>
          <w:rtl/>
        </w:rPr>
        <w:t xml:space="preserve">و كأيّن من دابّة لاتحمل رزقها</w:t>
      </w:r>
    </w:p>
    <w:p>
      <w:pPr>
        <w:pStyle w:val="BookText"/>
      </w:pPr>
      <w:r>
        <w:rPr>
          <w:rFonts w:ascii="IRNazanin" w:hAnsi="IRNazanin" w:eastAsia="IRNazanin" w:cs="IRNazanin"/>
          <w:lang w:bidi="fa-IR"/>
          <w:color w:val="111111"/>
          <w:sz w:val="28"/>
          <w:szCs w:val="28"/>
          <w:rtl/>
        </w:rPr>
        <w:t xml:space="preserve">در اين كه «مراد از «لاتحمل رزقها» چيست؟»، دو احتمال وجود دارد: يكى، تأمين روزى است و ديگر حمل و ذخيره سازى آن است. برداشت بالا بنابر احتمال دوم است.</w:t>
      </w:r>
    </w:p>
    <w:p>
      <w:pPr>
        <w:pStyle w:val="Heading3"/>
      </w:pPr>
      <w:bookmarkStart w:id="791" w:name="_Toc332"/>
      <w:r>
        <w:t>16- ذكر تأمين روزى جنبندگان</w:t>
      </w:r>
      <w:bookmarkEnd w:id="7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- 29 - 60 - 3</w:t>
      </w:r>
    </w:p>
    <w:p>
      <w:pPr>
        <w:pStyle w:val="BookText"/>
      </w:pPr>
      <w:r>
        <w:rPr>
          <w:rFonts w:ascii="IRNazanin" w:hAnsi="IRNazanin" w:eastAsia="IRNazanin" w:cs="IRNazanin"/>
          <w:lang w:bidi="fa-IR"/>
          <w:color w:val="111111"/>
          <w:sz w:val="28"/>
          <w:szCs w:val="28"/>
          <w:rtl/>
        </w:rPr>
        <w:t xml:space="preserve">3 - توجه به تأمين روزى انبوه جنبندگان ناتوان از تأمين روزى خود ، زمينه ساز توكل به خداوند است .</w:t>
      </w:r>
    </w:p>
    <w:p>
      <w:pPr>
        <w:pStyle w:val="BookText"/>
      </w:pPr>
      <w:r>
        <w:rPr>
          <w:rFonts w:ascii="Amiri" w:hAnsi="Amiri" w:eastAsia="Amiri" w:cs="Amiri"/>
          <w:lang w:bidi="ar-SA"/>
          <w:color w:val="111111"/>
          <w:sz w:val="28"/>
          <w:szCs w:val="28"/>
          <w:rtl/>
        </w:rPr>
        <w:t xml:space="preserve">على ربّهم يتوكّلون . و كأيّن من دابّة لاتحمل رزقها</w:t>
      </w:r>
    </w:p>
    <w:p>
      <w:pPr>
        <w:pStyle w:val="Heading3"/>
      </w:pPr>
      <w:bookmarkStart w:id="792" w:name="_Toc333"/>
      <w:r>
        <w:t>17- زندگى جمعى جنبندگان</w:t>
      </w:r>
      <w:bookmarkEnd w:id="7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- 6 - 38 - 1</w:t>
      </w:r>
    </w:p>
    <w:p>
      <w:pPr>
        <w:pStyle w:val="BookText"/>
      </w:pPr>
      <w:r>
        <w:rPr>
          <w:rFonts w:ascii="IRNazanin" w:hAnsi="IRNazanin" w:eastAsia="IRNazanin" w:cs="IRNazanin"/>
          <w:lang w:bidi="fa-IR"/>
          <w:color w:val="111111"/>
          <w:sz w:val="28"/>
          <w:szCs w:val="28"/>
          <w:rtl/>
        </w:rPr>
        <w:t xml:space="preserve">1 - تمامى جنبدگان زمينى و پرندگان آسمان، مانند آدميان، به صورت امت زندگى مى كنند.</w:t>
      </w:r>
    </w:p>
    <w:p>
      <w:pPr>
        <w:pStyle w:val="BookText"/>
      </w:pPr>
      <w:r>
        <w:rPr>
          <w:rFonts w:ascii="Amiri" w:hAnsi="Amiri" w:eastAsia="Amiri" w:cs="Amiri"/>
          <w:lang w:bidi="ar-SA"/>
          <w:color w:val="111111"/>
          <w:sz w:val="28"/>
          <w:szCs w:val="28"/>
          <w:rtl/>
        </w:rPr>
        <w:t xml:space="preserve">و ما من دابة فى الأرض و لا طئر يطير بجناحيه إلا أمم أمثالكم</w:t>
      </w:r>
    </w:p>
    <w:p>
      <w:pPr>
        <w:pStyle w:val="Heading3"/>
      </w:pPr>
      <w:bookmarkStart w:id="793" w:name="_Toc334"/>
      <w:r>
        <w:t>18- سجده جنبندگان</w:t>
      </w:r>
      <w:bookmarkEnd w:id="7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- 16 - 49 - 1،4</w:t>
      </w:r>
    </w:p>
    <w:p>
      <w:pPr>
        <w:pStyle w:val="BookText"/>
      </w:pPr>
      <w:r>
        <w:rPr>
          <w:rFonts w:ascii="IRNazanin" w:hAnsi="IRNazanin" w:eastAsia="IRNazanin" w:cs="IRNazanin"/>
          <w:lang w:bidi="fa-IR"/>
          <w:color w:val="111111"/>
          <w:sz w:val="28"/>
          <w:szCs w:val="28"/>
          <w:rtl/>
        </w:rPr>
        <w:t xml:space="preserve">1- تمامى جنبندگان عالم در برابر خداوند ، همواره منقاد و ساجدند .</w:t>
      </w:r>
    </w:p>
    <w:p>
      <w:pPr>
        <w:pStyle w:val="BookText"/>
      </w:pPr>
      <w:r>
        <w:rPr>
          <w:rFonts w:ascii="Amiri" w:hAnsi="Amiri" w:eastAsia="Amiri" w:cs="Amiri"/>
          <w:lang w:bidi="ar-SA"/>
          <w:color w:val="111111"/>
          <w:sz w:val="28"/>
          <w:szCs w:val="28"/>
          <w:rtl/>
        </w:rPr>
        <w:t xml:space="preserve">و لله يسجد ما فى السموت و ما فى الأرض من دابّة و الملئكة</w:t>
      </w:r>
    </w:p>
    <w:p>
      <w:pPr>
        <w:pStyle w:val="BookText"/>
      </w:pPr>
      <w:r>
        <w:rPr>
          <w:rFonts w:ascii="IRNazanin" w:hAnsi="IRNazanin" w:eastAsia="IRNazanin" w:cs="IRNazanin"/>
          <w:lang w:bidi="fa-IR"/>
          <w:color w:val="111111"/>
          <w:sz w:val="28"/>
          <w:szCs w:val="28"/>
          <w:rtl/>
        </w:rPr>
        <w:t xml:space="preserve">4- تمامى موجودات جنبنده و فرشتگان ، تنها در برابر خداوند سجده مى كنند .</w:t>
      </w:r>
    </w:p>
    <w:p>
      <w:pPr>
        <w:pStyle w:val="BookText"/>
      </w:pPr>
      <w:r>
        <w:rPr>
          <w:rFonts w:ascii="Amiri" w:hAnsi="Amiri" w:eastAsia="Amiri" w:cs="Amiri"/>
          <w:lang w:bidi="ar-SA"/>
          <w:color w:val="111111"/>
          <w:sz w:val="28"/>
          <w:szCs w:val="28"/>
          <w:rtl/>
        </w:rPr>
        <w:t xml:space="preserve">و لله يسجد ما فى السموت و ما فى الأرض من دابّة و الملئكة</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23" w:name="pg5994_47247"/>
    <w:bookmarkEnd w:id="123"/>
    <w:p>
      <w:pPr>
        <w:pStyle w:val="BookText"/>
      </w:pPr>
      <w:r>
        <w:rPr>
          <w:rFonts w:ascii="IRNazanin" w:hAnsi="IRNazanin" w:eastAsia="IRNazanin" w:cs="IRNazanin"/>
          <w:lang w:bidi="fa-IR"/>
          <w:color w:val="111111"/>
          <w:sz w:val="28"/>
          <w:szCs w:val="28"/>
          <w:rtl/>
        </w:rPr>
        <w:t xml:space="preserve">11 - حج - 22 - 18 - 1</w:t>
      </w:r>
    </w:p>
    <w:p>
      <w:pPr>
        <w:pStyle w:val="BookText"/>
      </w:pPr>
      <w:r>
        <w:rPr>
          <w:rFonts w:ascii="IRNazanin" w:hAnsi="IRNazanin" w:eastAsia="IRNazanin" w:cs="IRNazanin"/>
          <w:lang w:bidi="fa-IR"/>
          <w:color w:val="111111"/>
          <w:sz w:val="28"/>
          <w:szCs w:val="28"/>
          <w:rtl/>
        </w:rPr>
        <w:t xml:space="preserve">1 - سجده ( خضوع و انقياد ) اهل آسمان و زمين و نيز خورشيد ، ماه ، ستارگان ، كوه ها ، درختان و جنبندگان براى خدا</w:t>
      </w:r>
    </w:p>
    <w:p>
      <w:pPr>
        <w:pStyle w:val="BookText"/>
      </w:pPr>
      <w:r>
        <w:rPr>
          <w:rFonts w:ascii="Amiri" w:hAnsi="Amiri" w:eastAsia="Amiri" w:cs="Amiri"/>
          <w:lang w:bidi="ar-SA"/>
          <w:color w:val="111111"/>
          <w:sz w:val="28"/>
          <w:szCs w:val="28"/>
          <w:rtl/>
        </w:rPr>
        <w:t xml:space="preserve">ألم تر أنّ اللّه يسجد له من فى السموت و من فى الأرض . .. و الشجر و الدواب</w:t>
      </w:r>
    </w:p>
    <w:p>
      <w:pPr>
        <w:pStyle w:val="BookText"/>
      </w:pPr>
      <w:r>
        <w:rPr>
          <w:rFonts w:ascii="Amiri" w:hAnsi="Amiri" w:eastAsia="Amiri" w:cs="Amiri"/>
          <w:lang w:bidi="ar-SA"/>
          <w:color w:val="111111"/>
          <w:sz w:val="28"/>
          <w:szCs w:val="28"/>
          <w:rtl/>
        </w:rPr>
        <w:t xml:space="preserve">«سجود» (مصدر «يسجد») به معناى اظهار خضوع و انقياد است.</w:t>
      </w:r>
    </w:p>
    <w:p>
      <w:pPr>
        <w:pStyle w:val="Heading3"/>
      </w:pPr>
      <w:bookmarkStart w:id="794" w:name="_Toc335"/>
      <w:r>
        <w:t>19- سيستم جنبندگان</w:t>
      </w:r>
      <w:bookmarkEnd w:id="7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- 31 - 10 - 10</w:t>
      </w:r>
    </w:p>
    <w:p>
      <w:pPr>
        <w:pStyle w:val="BookText"/>
      </w:pPr>
      <w:r>
        <w:rPr>
          <w:rFonts w:ascii="IRNazanin" w:hAnsi="IRNazanin" w:eastAsia="IRNazanin" w:cs="IRNazanin"/>
          <w:lang w:bidi="fa-IR"/>
          <w:color w:val="111111"/>
          <w:sz w:val="28"/>
          <w:szCs w:val="28"/>
          <w:rtl/>
        </w:rPr>
        <w:t xml:space="preserve">10 - جنبندگان زمين ، تشكيل دهنده مجموعه و سيستمى كامل اند .</w:t>
      </w:r>
    </w:p>
    <w:p>
      <w:pPr>
        <w:pStyle w:val="BookText"/>
      </w:pPr>
      <w:r>
        <w:rPr>
          <w:rFonts w:ascii="Amiri" w:hAnsi="Amiri" w:eastAsia="Amiri" w:cs="Amiri"/>
          <w:lang w:bidi="ar-SA"/>
          <w:color w:val="111111"/>
          <w:sz w:val="28"/>
          <w:szCs w:val="28"/>
          <w:rtl/>
        </w:rPr>
        <w:t xml:space="preserve">و بثّ فيها من كلّ دابّة</w:t>
      </w:r>
    </w:p>
    <w:p>
      <w:pPr>
        <w:pStyle w:val="BookText"/>
      </w:pPr>
      <w:r>
        <w:rPr>
          <w:rFonts w:ascii="IRNazanin" w:hAnsi="IRNazanin" w:eastAsia="IRNazanin" w:cs="IRNazanin"/>
          <w:lang w:bidi="fa-IR"/>
          <w:color w:val="111111"/>
          <w:sz w:val="28"/>
          <w:szCs w:val="28"/>
          <w:rtl/>
        </w:rPr>
        <w:t xml:space="preserve">تعبير «من كلّ» ممكن است، صرفاً بيان كننده كثرت نباشد; بلكه نوعى جامعيت را در روابط ميان حيوانات و استفاده آنان از هم ديگر بيان كند.</w:t>
      </w:r>
    </w:p>
    <w:p>
      <w:pPr>
        <w:pStyle w:val="Heading3"/>
      </w:pPr>
      <w:bookmarkStart w:id="795" w:name="_Toc336"/>
      <w:r>
        <w:t>20- عجز جنبندگان</w:t>
      </w:r>
      <w:bookmarkEnd w:id="7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- 11 - 56 - 9</w:t>
      </w:r>
    </w:p>
    <w:p>
      <w:pPr>
        <w:pStyle w:val="BookText"/>
      </w:pPr>
      <w:r>
        <w:rPr>
          <w:rFonts w:ascii="IRNazanin" w:hAnsi="IRNazanin" w:eastAsia="IRNazanin" w:cs="IRNazanin"/>
          <w:lang w:bidi="fa-IR"/>
          <w:color w:val="111111"/>
          <w:sz w:val="28"/>
          <w:szCs w:val="28"/>
          <w:rtl/>
        </w:rPr>
        <w:t xml:space="preserve">9- هيچ جنبنده اى - چه انسان و چه حيوان - بدون خواست خداوند ، توانا بر ضرررسانى به ديگرى نيست .</w:t>
      </w:r>
    </w:p>
    <w:p>
      <w:pPr>
        <w:pStyle w:val="BookText"/>
      </w:pPr>
      <w:r>
        <w:rPr>
          <w:rFonts w:ascii="Amiri" w:hAnsi="Amiri" w:eastAsia="Amiri" w:cs="Amiri"/>
          <w:lang w:bidi="ar-SA"/>
          <w:color w:val="111111"/>
          <w:sz w:val="28"/>
          <w:szCs w:val="28"/>
          <w:rtl/>
        </w:rPr>
        <w:t xml:space="preserve">ثم لاتنظرون. إنى توكلت على الله ... ما من دابّة إلاّ هو ءاخذ بناصيتها</w:t>
      </w:r>
    </w:p>
    <w:p>
      <w:pPr>
        <w:pStyle w:val="BookText"/>
      </w:pPr>
      <w:r>
        <w:rPr>
          <w:rFonts w:ascii="IRNazanin" w:hAnsi="IRNazanin" w:eastAsia="IRNazanin" w:cs="IRNazanin"/>
          <w:lang w:bidi="fa-IR"/>
          <w:color w:val="111111"/>
          <w:sz w:val="28"/>
          <w:szCs w:val="28"/>
          <w:rtl/>
        </w:rPr>
        <w:t xml:space="preserve">مقصود از بيان سلطه خداوند بر همه جانداران ، به دليل وقوع آن پس از مبارزه طلبى هود(ع) و توكل بر خداوند ، اين معناست كه: همه چيز مقهور خواست خداوند است و بدون رخصت او ، هيچ جاندارى - چه رسد به بتهاى بى جان - توانا بر ضرر رسانى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- 29 - 60 - 1،2</w:t>
      </w:r>
    </w:p>
    <w:p>
      <w:pPr>
        <w:pStyle w:val="BookText"/>
      </w:pPr>
      <w:r>
        <w:rPr>
          <w:rFonts w:ascii="Amiri" w:hAnsi="Amiri" w:eastAsia="Amiri" w:cs="Amiri"/>
          <w:lang w:bidi="ar-SA"/>
          <w:color w:val="111111"/>
          <w:sz w:val="28"/>
          <w:szCs w:val="28"/>
          <w:rtl/>
        </w:rPr>
        <w:t xml:space="preserve">1 - بسيارى از جانداران ، توان تهيه روزى خود را ندارند .</w:t>
      </w:r>
    </w:p>
    <w:p>
      <w:pPr>
        <w:pStyle w:val="BookText"/>
      </w:pPr>
      <w:r>
        <w:rPr>
          <w:rFonts w:ascii="Amiri" w:hAnsi="Amiri" w:eastAsia="Amiri" w:cs="Amiri"/>
          <w:lang w:bidi="ar-SA"/>
          <w:color w:val="111111"/>
          <w:sz w:val="28"/>
          <w:szCs w:val="28"/>
          <w:rtl/>
        </w:rPr>
        <w:t xml:space="preserve">و كأيّن من دابّة لاتحمل رزقها</w:t>
      </w:r>
    </w:p>
    <w:p>
      <w:pPr>
        <w:pStyle w:val="BookText"/>
      </w:pPr>
      <w:r>
        <w:rPr>
          <w:rFonts w:ascii="IRNazanin" w:hAnsi="IRNazanin" w:eastAsia="IRNazanin" w:cs="IRNazanin"/>
          <w:lang w:bidi="fa-IR"/>
          <w:color w:val="111111"/>
          <w:sz w:val="28"/>
          <w:szCs w:val="28"/>
          <w:rtl/>
        </w:rPr>
        <w:t xml:space="preserve">«حمالة» مصدر «تحمل» به معناى «كفالت و برعهده گرفتن» است.</w:t>
      </w:r>
    </w:p>
    <w:p>
      <w:pPr>
        <w:pStyle w:val="BookText"/>
      </w:pPr>
      <w:r>
        <w:rPr>
          <w:rFonts w:ascii="IRNazanin" w:hAnsi="IRNazanin" w:eastAsia="IRNazanin" w:cs="IRNazanin"/>
          <w:lang w:bidi="fa-IR"/>
          <w:color w:val="111111"/>
          <w:sz w:val="28"/>
          <w:szCs w:val="28"/>
          <w:rtl/>
        </w:rPr>
        <w:t xml:space="preserve">2 - خيلى از جنبندگان ، توان ذخيره سازى مواد غذايى خود را ندارند .</w:t>
      </w:r>
    </w:p>
    <w:p>
      <w:pPr>
        <w:pStyle w:val="BookText"/>
      </w:pPr>
      <w:r>
        <w:rPr>
          <w:rFonts w:ascii="Amiri" w:hAnsi="Amiri" w:eastAsia="Amiri" w:cs="Amiri"/>
          <w:lang w:bidi="ar-SA"/>
          <w:color w:val="111111"/>
          <w:sz w:val="28"/>
          <w:szCs w:val="28"/>
          <w:rtl/>
        </w:rPr>
        <w:t xml:space="preserve">و كأيّن من دابّة لاتحمل رزقها</w:t>
      </w:r>
    </w:p>
    <w:p>
      <w:pPr>
        <w:pStyle w:val="BookText"/>
      </w:pPr>
      <w:r>
        <w:rPr>
          <w:rFonts w:ascii="IRNazanin" w:hAnsi="IRNazanin" w:eastAsia="IRNazanin" w:cs="IRNazanin"/>
          <w:lang w:bidi="fa-IR"/>
          <w:color w:val="111111"/>
          <w:sz w:val="28"/>
          <w:szCs w:val="28"/>
          <w:rtl/>
        </w:rPr>
        <w:t xml:space="preserve">در اين كه «مراد از «لاتحمل رزقها» چيست؟»، دو احتمال وجود دارد: يكى، تأمين روزى است و ديگر حمل و ذخيره سازى آن است. برداشت بالا بنابر احتمال دوم است.</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124" w:name="pg5994_47252"/>
    <w:bookmarkEnd w:id="124"/>
    <w:p>
      <w:pPr>
        <w:pStyle w:val="Heading3"/>
      </w:pPr>
      <w:bookmarkStart w:id="796" w:name="_Toc337"/>
      <w:r>
        <w:t>21- مكان روزى جنبندگان</w:t>
      </w:r>
      <w:bookmarkEnd w:id="7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- 11 - 6 - 6</w:t>
      </w:r>
    </w:p>
    <w:p>
      <w:pPr>
        <w:pStyle w:val="BookText"/>
      </w:pPr>
      <w:r>
        <w:rPr>
          <w:rFonts w:ascii="Amiri" w:hAnsi="Amiri" w:eastAsia="Amiri" w:cs="Amiri"/>
          <w:lang w:bidi="ar-SA"/>
          <w:color w:val="111111"/>
          <w:sz w:val="28"/>
          <w:szCs w:val="28"/>
          <w:rtl/>
        </w:rPr>
        <w:t xml:space="preserve">6- نام و نشان هر جنبنده ، مقدار و نوع روزى آن و نيز مكانى كه بايد در آن روزى داده شود ، در كتابى ثبت شده است .</w:t>
      </w:r>
    </w:p>
    <w:p>
      <w:pPr>
        <w:pStyle w:val="BookText"/>
      </w:pPr>
      <w:r>
        <w:rPr>
          <w:rFonts w:ascii="Amiri" w:hAnsi="Amiri" w:eastAsia="Amiri" w:cs="Amiri"/>
          <w:lang w:bidi="ar-SA"/>
          <w:color w:val="111111"/>
          <w:sz w:val="28"/>
          <w:szCs w:val="28"/>
          <w:rtl/>
        </w:rPr>
        <w:t xml:space="preserve">و ما من دابّة. .. كل فى كتب</w:t>
      </w:r>
    </w:p>
    <w:p>
      <w:pPr>
        <w:pStyle w:val="BookText"/>
      </w:pPr>
      <w:r>
        <w:rPr>
          <w:rFonts w:ascii="IRNazanin" w:hAnsi="IRNazanin" w:eastAsia="IRNazanin" w:cs="IRNazanin"/>
          <w:lang w:bidi="fa-IR"/>
          <w:color w:val="111111"/>
          <w:sz w:val="28"/>
          <w:szCs w:val="28"/>
          <w:rtl/>
        </w:rPr>
        <w:t xml:space="preserve">مضاف اليه كلمه «كل» محذوف است و جمله هاى پيشين گوياى آن است; يعنى: «كل دابة و ما يتعلق بها فى كتاب مبين»</w:t>
      </w:r>
    </w:p>
    <w:p>
      <w:pPr>
        <w:pStyle w:val="Heading3"/>
      </w:pPr>
      <w:bookmarkStart w:id="797" w:name="_Toc338"/>
      <w:r>
        <w:t>22- منزل دائمى جنبندگان</w:t>
      </w:r>
      <w:bookmarkEnd w:id="7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- 11 - 6 - 4</w:t>
      </w:r>
    </w:p>
    <w:p>
      <w:pPr>
        <w:pStyle w:val="BookText"/>
      </w:pPr>
      <w:r>
        <w:rPr>
          <w:rFonts w:ascii="IRNazanin" w:hAnsi="IRNazanin" w:eastAsia="IRNazanin" w:cs="IRNazanin"/>
          <w:lang w:bidi="fa-IR"/>
          <w:color w:val="111111"/>
          <w:sz w:val="28"/>
          <w:szCs w:val="28"/>
          <w:rtl/>
        </w:rPr>
        <w:t xml:space="preserve">4- خداوند ، به منزل و مأواى دايم و موقت هر جنبنده اى آگاه است .</w:t>
      </w:r>
    </w:p>
    <w:p>
      <w:pPr>
        <w:pStyle w:val="BookText"/>
      </w:pPr>
      <w:r>
        <w:rPr>
          <w:rFonts w:ascii="Amiri" w:hAnsi="Amiri" w:eastAsia="Amiri" w:cs="Amiri"/>
          <w:lang w:bidi="ar-SA"/>
          <w:color w:val="111111"/>
          <w:sz w:val="28"/>
          <w:szCs w:val="28"/>
          <w:rtl/>
        </w:rPr>
        <w:t xml:space="preserve">يعلم مستقرها و مستودعها</w:t>
      </w:r>
    </w:p>
    <w:p>
      <w:pPr>
        <w:pStyle w:val="BookText"/>
      </w:pPr>
      <w:r>
        <w:rPr>
          <w:rFonts w:ascii="IRNazanin" w:hAnsi="IRNazanin" w:eastAsia="IRNazanin" w:cs="IRNazanin"/>
          <w:lang w:bidi="fa-IR"/>
          <w:color w:val="111111"/>
          <w:sz w:val="28"/>
          <w:szCs w:val="28"/>
          <w:rtl/>
        </w:rPr>
        <w:t xml:space="preserve">«مستقر» اسم مكان از استقرار و به معناى مقر و قرارگاه است. بنابراين «مستقرها»;يعنى، جايگاهى كه آن جنبنده در آن استقرار دارد و منزل دايمى يا غالبى اوست. «مستودع» اسم مكان از استيداع (وديعه گذاشتن و يا وديعه گرفتن) است و از آن جا كه وديعه به طور موقت و نه دايمى در جايى نگهدارى مى شود، مى توان گفت: مراد از «مستودعها» جايگاهى است كه آن جنبنده، به طور موقت در آن جايگاه به سر مى برد.</w:t>
      </w:r>
    </w:p>
    <w:p>
      <w:pPr>
        <w:pStyle w:val="Heading3"/>
      </w:pPr>
      <w:bookmarkStart w:id="798" w:name="_Toc339"/>
      <w:r>
        <w:t>23- منزل موقت جنبندگان</w:t>
      </w:r>
      <w:bookmarkEnd w:id="7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- 11 - 6 - 4</w:t>
      </w:r>
    </w:p>
    <w:p>
      <w:pPr>
        <w:pStyle w:val="BookText"/>
      </w:pPr>
      <w:r>
        <w:rPr>
          <w:rFonts w:ascii="IRNazanin" w:hAnsi="IRNazanin" w:eastAsia="IRNazanin" w:cs="IRNazanin"/>
          <w:lang w:bidi="fa-IR"/>
          <w:color w:val="111111"/>
          <w:sz w:val="28"/>
          <w:szCs w:val="28"/>
          <w:rtl/>
        </w:rPr>
        <w:t xml:space="preserve">4- خداوند ، به منزل و مأواى دايم و موقت هر جنبنده اى آگاه است .</w:t>
      </w:r>
    </w:p>
    <w:p>
      <w:pPr>
        <w:pStyle w:val="BookText"/>
      </w:pPr>
      <w:r>
        <w:rPr>
          <w:rFonts w:ascii="Amiri" w:hAnsi="Amiri" w:eastAsia="Amiri" w:cs="Amiri"/>
          <w:lang w:bidi="ar-SA"/>
          <w:color w:val="111111"/>
          <w:sz w:val="28"/>
          <w:szCs w:val="28"/>
          <w:rtl/>
        </w:rPr>
        <w:t xml:space="preserve">يعلم مستقرها و مستودعها</w:t>
      </w:r>
    </w:p>
    <w:p>
      <w:pPr>
        <w:pStyle w:val="BookText"/>
      </w:pPr>
      <w:r>
        <w:rPr>
          <w:rFonts w:ascii="IRNazanin" w:hAnsi="IRNazanin" w:eastAsia="IRNazanin" w:cs="IRNazanin"/>
          <w:lang w:bidi="fa-IR"/>
          <w:color w:val="111111"/>
          <w:sz w:val="28"/>
          <w:szCs w:val="28"/>
          <w:rtl/>
        </w:rPr>
        <w:t xml:space="preserve">«مستقر» اسم مكان از استقرار و به معناى مقر و قرارگاه است. بنابراين «مستقرها»;يعنى، جايگاهى كه آن جنبنده در آن استقرار دارد و منزل دايمى يا غالبى اوست. «مستودع» اسم مكان از استيداع (وديعه گذاشتن و يا وديعه گرفتن) است و از آن جا كه وديعه به طور موقت و نه دايمى در جايى نگهدارى مى شود، مى توان گفت: مراد از «مستودعها» جايگاهى است كه آن جنبنده، به طور موقت در آن جايگاه به سر مى برد.</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25" w:name="pg5994_47256"/>
    <w:bookmarkEnd w:id="125"/>
    <w:p>
      <w:pPr>
        <w:pStyle w:val="Heading3"/>
      </w:pPr>
      <w:bookmarkStart w:id="799" w:name="_Toc340"/>
      <w:r>
        <w:t>24- منشأ پيدايش جنبندگان</w:t>
      </w:r>
      <w:bookmarkEnd w:id="7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- 2 - 164 - 12،13</w:t>
      </w:r>
    </w:p>
    <w:p>
      <w:pPr>
        <w:pStyle w:val="BookText"/>
      </w:pPr>
      <w:r>
        <w:rPr>
          <w:rFonts w:ascii="IRNazanin" w:hAnsi="IRNazanin" w:eastAsia="IRNazanin" w:cs="IRNazanin"/>
          <w:lang w:bidi="fa-IR"/>
          <w:color w:val="111111"/>
          <w:sz w:val="28"/>
          <w:szCs w:val="28"/>
          <w:rtl/>
        </w:rPr>
        <w:t xml:space="preserve">12 - باران ، منشأ حيات در زمين و موجب پيدايش جنبندگان در آن است .</w:t>
      </w:r>
    </w:p>
    <w:p>
      <w:pPr>
        <w:pStyle w:val="BookText"/>
      </w:pPr>
      <w:r>
        <w:rPr>
          <w:rFonts w:ascii="Amiri" w:hAnsi="Amiri" w:eastAsia="Amiri" w:cs="Amiri"/>
          <w:lang w:bidi="ar-SA"/>
          <w:color w:val="111111"/>
          <w:sz w:val="28"/>
          <w:szCs w:val="28"/>
          <w:rtl/>
        </w:rPr>
        <w:t xml:space="preserve">فأحيا به الأرض بعد موتها و بث فيها من كل دابة</w:t>
      </w:r>
    </w:p>
    <w:p>
      <w:pPr>
        <w:pStyle w:val="BookText"/>
      </w:pPr>
      <w:r>
        <w:rPr>
          <w:rFonts w:ascii="IRNazanin" w:hAnsi="IRNazanin" w:eastAsia="IRNazanin" w:cs="IRNazanin"/>
          <w:lang w:bidi="fa-IR"/>
          <w:color w:val="111111"/>
          <w:sz w:val="28"/>
          <w:szCs w:val="28"/>
          <w:rtl/>
        </w:rPr>
        <w:t xml:space="preserve">«بث» به معناى پراكنده ساختن است و مراد از آن در آيه شريفه ايجاد انواع جنبندگان و ازدياد آنها با توالد و تناسل و پراكنده ساختنشان در زمين است. «بث فيها» مى تواند عطف بر «أحيا ...» باشد كه در اين صورت متفرع بر «أنزل من السماء من ماء» خواهد بود و گوياى اين است كه: منشأ به وجود آمدن حيوانات آبهاى فرود آمده از آسمان مى باشد.</w:t>
      </w:r>
    </w:p>
    <w:p>
      <w:pPr>
        <w:pStyle w:val="BookText"/>
      </w:pPr>
      <w:r>
        <w:rPr>
          <w:rFonts w:ascii="IRNazanin" w:hAnsi="IRNazanin" w:eastAsia="IRNazanin" w:cs="IRNazanin"/>
          <w:lang w:bidi="fa-IR"/>
          <w:color w:val="111111"/>
          <w:sz w:val="28"/>
          <w:szCs w:val="28"/>
          <w:rtl/>
        </w:rPr>
        <w:t xml:space="preserve">13 - خداوند احياء كننده زمين ، ايجاد كننده موجودات زنده در آن و منتشر سازنده آنها در سراسر گيتى است .</w:t>
      </w:r>
    </w:p>
    <w:p>
      <w:pPr>
        <w:pStyle w:val="BookText"/>
      </w:pPr>
      <w:r>
        <w:rPr>
          <w:rFonts w:ascii="Amiri" w:hAnsi="Amiri" w:eastAsia="Amiri" w:cs="Amiri"/>
          <w:lang w:bidi="ar-SA"/>
          <w:color w:val="111111"/>
          <w:sz w:val="28"/>
          <w:szCs w:val="28"/>
          <w:rtl/>
        </w:rPr>
        <w:t xml:space="preserve">فأحيا به الأرض . .. و بث فيها من كل دابة</w:t>
      </w:r>
    </w:p>
    <w:p>
      <w:pPr>
        <w:pStyle w:val="Heading3"/>
      </w:pPr>
      <w:bookmarkStart w:id="800" w:name="_Toc341"/>
      <w:r>
        <w:t>25- منشأ روزى جنبندگان</w:t>
      </w:r>
      <w:bookmarkEnd w:id="8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- 11 - 6 - 1</w:t>
      </w:r>
    </w:p>
    <w:p>
      <w:pPr>
        <w:pStyle w:val="BookText"/>
      </w:pPr>
      <w:r>
        <w:rPr>
          <w:rFonts w:ascii="IRNazanin" w:hAnsi="IRNazanin" w:eastAsia="IRNazanin" w:cs="IRNazanin"/>
          <w:lang w:bidi="fa-IR"/>
          <w:color w:val="111111"/>
          <w:sz w:val="28"/>
          <w:szCs w:val="28"/>
          <w:rtl/>
        </w:rPr>
        <w:t xml:space="preserve">1- خداوند ، عهده دار روزى رسانى به همه جنبندگان زمين</w:t>
      </w:r>
    </w:p>
    <w:p>
      <w:pPr>
        <w:pStyle w:val="BookText"/>
      </w:pPr>
      <w:r>
        <w:rPr>
          <w:rFonts w:ascii="Amiri" w:hAnsi="Amiri" w:eastAsia="Amiri" w:cs="Amiri"/>
          <w:lang w:bidi="ar-SA"/>
          <w:color w:val="111111"/>
          <w:sz w:val="28"/>
          <w:szCs w:val="28"/>
          <w:rtl/>
        </w:rPr>
        <w:t xml:space="preserve">و ما من دابّة فى الأرض إلاّ على الله رزقها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- 29 - 60 - 4</w:t>
      </w:r>
    </w:p>
    <w:p>
      <w:pPr>
        <w:pStyle w:val="BookText"/>
      </w:pPr>
      <w:r>
        <w:rPr>
          <w:rFonts w:ascii="IRNazanin" w:hAnsi="IRNazanin" w:eastAsia="IRNazanin" w:cs="IRNazanin"/>
          <w:lang w:bidi="fa-IR"/>
          <w:color w:val="111111"/>
          <w:sz w:val="28"/>
          <w:szCs w:val="28"/>
          <w:rtl/>
        </w:rPr>
        <w:t xml:space="preserve">4 - خداوند ، روزى دهنده جنبندگان و انسان ها است .</w:t>
      </w:r>
    </w:p>
    <w:p>
      <w:pPr>
        <w:pStyle w:val="BookText"/>
      </w:pPr>
      <w:r>
        <w:rPr>
          <w:rFonts w:ascii="Amiri" w:hAnsi="Amiri" w:eastAsia="Amiri" w:cs="Amiri"/>
          <w:lang w:bidi="ar-SA"/>
          <w:color w:val="111111"/>
          <w:sz w:val="28"/>
          <w:szCs w:val="28"/>
          <w:rtl/>
        </w:rPr>
        <w:t xml:space="preserve">اللّه يرزقها و إيّاكم</w:t>
      </w:r>
    </w:p>
    <w:p>
      <w:pPr>
        <w:pStyle w:val="Heading3"/>
      </w:pPr>
      <w:bookmarkStart w:id="801" w:name="_Toc342"/>
      <w:r>
        <w:t>26- نقش جنبندگان</w:t>
      </w:r>
      <w:bookmarkEnd w:id="8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- 31 - 11 - 1</w:t>
      </w:r>
    </w:p>
    <w:p>
      <w:pPr>
        <w:pStyle w:val="BookText"/>
      </w:pPr>
      <w:r>
        <w:rPr>
          <w:rFonts w:ascii="IRNazanin" w:hAnsi="IRNazanin" w:eastAsia="IRNazanin" w:cs="IRNazanin"/>
          <w:lang w:bidi="fa-IR"/>
          <w:color w:val="111111"/>
          <w:sz w:val="28"/>
          <w:szCs w:val="28"/>
          <w:rtl/>
        </w:rPr>
        <w:t xml:space="preserve">1 - آسمان ها و كوه ها و جنبندگان و . . . ، تبلور آفرينندگى خداوند است .</w:t>
      </w:r>
    </w:p>
    <w:p>
      <w:pPr>
        <w:pStyle w:val="BookText"/>
      </w:pPr>
      <w:r>
        <w:rPr>
          <w:rFonts w:ascii="Amiri" w:hAnsi="Amiri" w:eastAsia="Amiri" w:cs="Amiri"/>
          <w:lang w:bidi="ar-SA"/>
          <w:color w:val="111111"/>
          <w:sz w:val="28"/>
          <w:szCs w:val="28"/>
          <w:rtl/>
        </w:rPr>
        <w:t xml:space="preserve">هذا خلق اللّه فأرونى ماذا خلق الذين من دونه</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26" w:name="pg5994_47260"/>
    <w:bookmarkEnd w:id="126"/>
    <w:p>
      <w:pPr>
        <w:pStyle w:val="Heading3"/>
      </w:pPr>
      <w:bookmarkStart w:id="802" w:name="_Toc343"/>
      <w:r>
        <w:t>27- نيازهاى مادى جنبندگان</w:t>
      </w:r>
      <w:bookmarkEnd w:id="8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- 11 - 6 - 2</w:t>
      </w:r>
    </w:p>
    <w:p>
      <w:pPr>
        <w:pStyle w:val="BookText"/>
      </w:pPr>
      <w:r>
        <w:rPr>
          <w:rFonts w:ascii="Amiri" w:hAnsi="Amiri" w:eastAsia="Amiri" w:cs="Amiri"/>
          <w:lang w:bidi="ar-SA"/>
          <w:color w:val="111111"/>
          <w:sz w:val="28"/>
          <w:szCs w:val="28"/>
          <w:rtl/>
        </w:rPr>
        <w:t xml:space="preserve">2- هر موجود زنده اى ، داراى حق تغذيه در دوران حيات خويش</w:t>
      </w:r>
    </w:p>
    <w:p>
      <w:pPr>
        <w:pStyle w:val="BookText"/>
      </w:pPr>
      <w:r>
        <w:rPr>
          <w:rFonts w:ascii="Amiri" w:hAnsi="Amiri" w:eastAsia="Amiri" w:cs="Amiri"/>
          <w:lang w:bidi="ar-SA"/>
          <w:color w:val="111111"/>
          <w:sz w:val="28"/>
          <w:szCs w:val="28"/>
          <w:rtl/>
        </w:rPr>
        <w:t xml:space="preserve">و ما من دابّة فى الأرض إلاّ على الله رزقها</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27" w:name="pg5994_47263"/>
    <w:bookmarkEnd w:id="127"/>
    <w:p>
      <w:pPr>
        <w:pStyle w:val="Heading2"/>
      </w:pPr>
      <w:bookmarkStart w:id="803" w:name="_Toc344"/>
      <w:r>
        <w:t>5- جنسيت</w:t>
      </w:r>
      <w:bookmarkEnd w:id="803"/>
    </w:p>
    <w:p>
      <w:pPr>
        <w:pStyle w:val="Heading3"/>
      </w:pPr>
      <w:bookmarkStart w:id="804" w:name="_Toc345"/>
      <w:r>
        <w:t>1- ارزش جنسيت</w:t>
      </w:r>
      <w:bookmarkEnd w:id="8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- 4 - 124 - 4،5</w:t>
      </w:r>
    </w:p>
    <w:p>
      <w:pPr>
        <w:pStyle w:val="BookText"/>
      </w:pPr>
      <w:r>
        <w:rPr>
          <w:rFonts w:ascii="Amiri" w:hAnsi="Amiri" w:eastAsia="Amiri" w:cs="Amiri"/>
          <w:lang w:bidi="ar-SA"/>
          <w:color w:val="111111"/>
          <w:sz w:val="28"/>
          <w:szCs w:val="28"/>
          <w:rtl/>
        </w:rPr>
        <w:t xml:space="preserve">4 - ايمان و عمل صالح ، معيار ارزش انسانهاست ; نه جنسيت ايشان .</w:t>
      </w:r>
    </w:p>
    <w:p>
      <w:pPr>
        <w:pStyle w:val="BookText"/>
      </w:pPr>
      <w:r>
        <w:rPr>
          <w:rFonts w:ascii="Amiri" w:hAnsi="Amiri" w:eastAsia="Amiri" w:cs="Amiri"/>
          <w:lang w:bidi="ar-SA"/>
          <w:color w:val="111111"/>
          <w:sz w:val="28"/>
          <w:szCs w:val="28"/>
          <w:rtl/>
        </w:rPr>
        <w:t xml:space="preserve">و من يعمل من الصلحت من ذكر او انثى و هو مؤمن</w:t>
      </w:r>
    </w:p>
    <w:p>
      <w:pPr>
        <w:pStyle w:val="BookText"/>
      </w:pPr>
      <w:r>
        <w:rPr>
          <w:rFonts w:ascii="IRNazanin" w:hAnsi="IRNazanin" w:eastAsia="IRNazanin" w:cs="IRNazanin"/>
          <w:lang w:bidi="fa-IR"/>
          <w:color w:val="111111"/>
          <w:sz w:val="28"/>
          <w:szCs w:val="28"/>
          <w:rtl/>
        </w:rPr>
        <w:t xml:space="preserve">5 - بهره مندى مردم از پاداش هاى الهى و ورودشان به بهشت ، در گرو ايمان و عمل صالح است ، نه جنسيت و انتساب به مذهب يا فرقه اى خاص .</w:t>
      </w:r>
    </w:p>
    <w:p>
      <w:pPr>
        <w:pStyle w:val="BookText"/>
      </w:pPr>
      <w:r>
        <w:rPr>
          <w:rFonts w:ascii="Amiri" w:hAnsi="Amiri" w:eastAsia="Amiri" w:cs="Amiri"/>
          <w:lang w:bidi="ar-SA"/>
          <w:color w:val="111111"/>
          <w:sz w:val="28"/>
          <w:szCs w:val="28"/>
          <w:rtl/>
        </w:rPr>
        <w:t xml:space="preserve">و من يعمل من الصلحت من ذكر او انثى و هو مؤمن فأولئك يدخلون الجنة</w:t>
      </w:r>
    </w:p>
    <w:p>
      <w:pPr>
        <w:pStyle w:val="Heading3"/>
      </w:pPr>
      <w:bookmarkStart w:id="805" w:name="_Toc346"/>
      <w:r>
        <w:t>2- تعيين جنسيت فرزند</w:t>
      </w:r>
      <w:bookmarkEnd w:id="8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- 42 - 50 - 6</w:t>
      </w:r>
    </w:p>
    <w:p>
      <w:pPr>
        <w:pStyle w:val="BookText"/>
      </w:pPr>
      <w:r>
        <w:rPr>
          <w:rFonts w:ascii="IRNazanin" w:hAnsi="IRNazanin" w:eastAsia="IRNazanin" w:cs="IRNazanin"/>
          <w:lang w:bidi="fa-IR"/>
          <w:color w:val="111111"/>
          <w:sz w:val="28"/>
          <w:szCs w:val="28"/>
          <w:rtl/>
        </w:rPr>
        <w:t xml:space="preserve">6 - حاكميت مطلق و بلامنازع خدا در صحنه هستى ، پشتوانه اجراى مشيت او در ميزان جمعيت و نوع جنسيت فرزندان خانواده</w:t>
      </w:r>
    </w:p>
    <w:p>
      <w:pPr>
        <w:pStyle w:val="BookText"/>
      </w:pPr>
      <w:r>
        <w:rPr>
          <w:rFonts w:ascii="Amiri" w:hAnsi="Amiri" w:eastAsia="Amiri" w:cs="Amiri"/>
          <w:lang w:bidi="ar-SA"/>
          <w:color w:val="111111"/>
          <w:sz w:val="28"/>
          <w:szCs w:val="28"/>
          <w:rtl/>
        </w:rPr>
        <w:t xml:space="preserve">للّه ملك السموت . .. و يجعل من يشاء عقيمًا</w:t>
      </w:r>
    </w:p>
    <w:p>
      <w:pPr>
        <w:pStyle w:val="Heading3"/>
      </w:pPr>
      <w:bookmarkStart w:id="806" w:name="_Toc347"/>
      <w:r>
        <w:t>3- تغيير جنسيت</w:t>
      </w:r>
      <w:bookmarkEnd w:id="8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- 4 - 119 - 10</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28" w:name="pg5994_47266"/>
    <w:bookmarkEnd w:id="128"/>
    <w:p>
      <w:pPr>
        <w:pStyle w:val="BookText"/>
      </w:pPr>
      <w:r>
        <w:rPr>
          <w:rFonts w:ascii="Amiri" w:hAnsi="Amiri" w:eastAsia="Amiri" w:cs="Amiri"/>
          <w:lang w:bidi="ar-SA"/>
          <w:color w:val="111111"/>
          <w:sz w:val="28"/>
          <w:szCs w:val="28"/>
          <w:rtl/>
        </w:rPr>
        <w:t xml:space="preserve">10 - شيطان ، در صدد وادار ساختن انسان ها به تغيير مخلوقات الهى ( همانند تبديل كردن زن به مرد و . . . )</w:t>
      </w:r>
    </w:p>
    <w:p>
      <w:pPr>
        <w:pStyle w:val="BookText"/>
      </w:pPr>
      <w:r>
        <w:rPr>
          <w:rFonts w:ascii="Amiri" w:hAnsi="Amiri" w:eastAsia="Amiri" w:cs="Amiri"/>
          <w:lang w:bidi="ar-SA"/>
          <w:color w:val="111111"/>
          <w:sz w:val="28"/>
          <w:szCs w:val="28"/>
          <w:rtl/>
        </w:rPr>
        <w:t xml:space="preserve">و لامرنهم فليغيرن خلق اللّه</w:t>
      </w:r>
    </w:p>
    <w:p>
      <w:pPr>
        <w:pStyle w:val="Heading3"/>
      </w:pPr>
      <w:bookmarkStart w:id="807" w:name="_Toc348"/>
      <w:r>
        <w:t>4- جنسيت انبيا</w:t>
      </w:r>
      <w:bookmarkEnd w:id="8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- 21 - 7 - 1</w:t>
      </w:r>
    </w:p>
    <w:p>
      <w:pPr>
        <w:pStyle w:val="BookText"/>
      </w:pPr>
      <w:r>
        <w:rPr>
          <w:rFonts w:ascii="IRNazanin" w:hAnsi="IRNazanin" w:eastAsia="IRNazanin" w:cs="IRNazanin"/>
          <w:lang w:bidi="fa-IR"/>
          <w:color w:val="111111"/>
          <w:sz w:val="28"/>
          <w:szCs w:val="28"/>
          <w:rtl/>
        </w:rPr>
        <w:t xml:space="preserve">1- تمامى رسولان الهى ، از نوع بشر و جنس مرد بودند .</w:t>
      </w:r>
    </w:p>
    <w:p>
      <w:pPr>
        <w:pStyle w:val="BookText"/>
      </w:pPr>
      <w:r>
        <w:rPr>
          <w:rFonts w:ascii="Amiri" w:hAnsi="Amiri" w:eastAsia="Amiri" w:cs="Amiri"/>
          <w:lang w:bidi="ar-SA"/>
          <w:color w:val="111111"/>
          <w:sz w:val="28"/>
          <w:szCs w:val="28"/>
          <w:rtl/>
        </w:rPr>
        <w:t xml:space="preserve">و ما أرسلنا قبلك إلاّ رجالاً</w:t>
      </w:r>
    </w:p>
    <w:p>
      <w:pPr>
        <w:pStyle w:val="Heading3"/>
      </w:pPr>
      <w:bookmarkStart w:id="808" w:name="_Toc349"/>
      <w:r>
        <w:t>5- جنسيت توطئه گران قصه افك</w:t>
      </w:r>
      <w:bookmarkEnd w:id="8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- 24 - 11 - 14</w:t>
      </w:r>
    </w:p>
    <w:p>
      <w:pPr>
        <w:pStyle w:val="BookText"/>
      </w:pPr>
      <w:r>
        <w:rPr>
          <w:rFonts w:ascii="IRNazanin" w:hAnsi="IRNazanin" w:eastAsia="IRNazanin" w:cs="IRNazanin"/>
          <w:lang w:bidi="fa-IR"/>
          <w:color w:val="111111"/>
          <w:sz w:val="28"/>
          <w:szCs w:val="28"/>
          <w:rtl/>
        </w:rPr>
        <w:t xml:space="preserve">14 - گردانندگان توطئه « افك » همگى از مردان بودند .</w:t>
      </w:r>
    </w:p>
    <w:p>
      <w:pPr>
        <w:pStyle w:val="BookText"/>
      </w:pPr>
      <w:r>
        <w:rPr>
          <w:rFonts w:ascii="Amiri" w:hAnsi="Amiri" w:eastAsia="Amiri" w:cs="Amiri"/>
          <w:lang w:bidi="ar-SA"/>
          <w:color w:val="111111"/>
          <w:sz w:val="28"/>
          <w:szCs w:val="28"/>
          <w:rtl/>
        </w:rPr>
        <w:t xml:space="preserve">إنّ الذين جاءو بالإفك . ..لكلّ امرى منهم ما اكتسب من الإثم</w:t>
      </w:r>
    </w:p>
    <w:p>
      <w:pPr>
        <w:pStyle w:val="BookText"/>
      </w:pPr>
      <w:r>
        <w:rPr>
          <w:rFonts w:ascii="Amiri" w:hAnsi="Amiri" w:eastAsia="Amiri" w:cs="Amiri"/>
          <w:lang w:bidi="ar-SA"/>
          <w:color w:val="111111"/>
          <w:sz w:val="28"/>
          <w:szCs w:val="28"/>
          <w:rtl/>
        </w:rPr>
        <w:t xml:space="preserve">«مرء» در لغت هم به معناى انسان آمده و هم به معناى مرد; ولى به قرينه شأن نزول آيه شريفه، در اين جا به معناى مرد است.</w:t>
      </w:r>
    </w:p>
    <w:p>
      <w:pPr>
        <w:pStyle w:val="Heading3"/>
      </w:pPr>
      <w:bookmarkStart w:id="809" w:name="_Toc350"/>
      <w:r>
        <w:t>6- جنسيت در جن</w:t>
      </w:r>
      <w:bookmarkEnd w:id="8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- 72 - 1 - 7</w:t>
      </w:r>
    </w:p>
    <w:p>
      <w:pPr>
        <w:pStyle w:val="BookText"/>
      </w:pPr>
      <w:r>
        <w:rPr>
          <w:rFonts w:ascii="Amiri" w:hAnsi="Amiri" w:eastAsia="Amiri" w:cs="Amiri"/>
          <w:lang w:bidi="ar-SA"/>
          <w:color w:val="111111"/>
          <w:sz w:val="28"/>
          <w:szCs w:val="28"/>
          <w:rtl/>
        </w:rPr>
        <w:t xml:space="preserve">7 - جن ، متشكل از مردان و زنان</w:t>
      </w:r>
    </w:p>
    <w:p>
      <w:pPr>
        <w:pStyle w:val="BookText"/>
      </w:pPr>
      <w:r>
        <w:rPr>
          <w:rFonts w:ascii="IRNazanin" w:hAnsi="IRNazanin" w:eastAsia="IRNazanin" w:cs="IRNazanin"/>
          <w:lang w:bidi="fa-IR"/>
          <w:color w:val="111111"/>
          <w:sz w:val="28"/>
          <w:szCs w:val="28"/>
          <w:rtl/>
        </w:rPr>
        <w:t xml:space="preserve">استمع نفر من الجنّ</w:t>
      </w:r>
    </w:p>
    <w:p>
      <w:pPr>
        <w:pStyle w:val="BookText"/>
      </w:pPr>
      <w:r>
        <w:rPr>
          <w:rFonts w:ascii="IRNazanin" w:hAnsi="IRNazanin" w:eastAsia="IRNazanin" w:cs="IRNazanin"/>
          <w:lang w:bidi="fa-IR"/>
          <w:color w:val="111111"/>
          <w:sz w:val="28"/>
          <w:szCs w:val="28"/>
          <w:rtl/>
        </w:rPr>
        <w:t xml:space="preserve">برداشت ياد شده، با توجه به معناى «نفر» (گروهى از مردان متشكل از سه تا ده نفر) مى باشد; زيرا لازمه وجود مردان در هر دسته و نوعى از موجودات، وجود زنان در ميان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- 72 - 6 - 8</w:t>
      </w:r>
    </w:p>
    <w:p>
      <w:pPr>
        <w:pStyle w:val="BookText"/>
      </w:pPr>
      <w:r>
        <w:rPr>
          <w:rFonts w:ascii="Amiri" w:hAnsi="Amiri" w:eastAsia="Amiri" w:cs="Amiri"/>
          <w:lang w:bidi="ar-SA"/>
          <w:color w:val="111111"/>
          <w:sz w:val="28"/>
          <w:szCs w:val="28"/>
          <w:rtl/>
        </w:rPr>
        <w:t xml:space="preserve">8 - جن ، موجودى متشكل از دو جنس مرد و زن</w:t>
      </w:r>
    </w:p>
    <w:p>
      <w:pPr>
        <w:pStyle w:val="BookText"/>
      </w:pPr>
      <w:r>
        <w:rPr>
          <w:rFonts w:ascii="Amiri" w:hAnsi="Amiri" w:eastAsia="Amiri" w:cs="Amiri"/>
          <w:lang w:bidi="ar-SA"/>
          <w:color w:val="111111"/>
          <w:sz w:val="28"/>
          <w:szCs w:val="28"/>
          <w:rtl/>
        </w:rPr>
        <w:t xml:space="preserve">كان رجال من الإنس يعوذون برجال من الجنّ</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29" w:name="pg5994_47271"/>
    <w:bookmarkEnd w:id="129"/>
    <w:p>
      <w:pPr>
        <w:pStyle w:val="Heading3"/>
      </w:pPr>
      <w:bookmarkStart w:id="810" w:name="_Toc351"/>
      <w:r>
        <w:t>7- جنسيت فرزند ابراهيم(ع)</w:t>
      </w:r>
      <w:bookmarkEnd w:id="8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- 37 - 101 - 4</w:t>
      </w:r>
    </w:p>
    <w:p>
      <w:pPr>
        <w:pStyle w:val="BookText"/>
      </w:pPr>
      <w:r>
        <w:rPr>
          <w:rFonts w:ascii="IRNazanin" w:hAnsi="IRNazanin" w:eastAsia="IRNazanin" w:cs="IRNazanin"/>
          <w:lang w:bidi="fa-IR"/>
          <w:color w:val="111111"/>
          <w:sz w:val="28"/>
          <w:szCs w:val="28"/>
          <w:rtl/>
        </w:rPr>
        <w:t xml:space="preserve">4 - بشارت خداوند به ابراهيم ( ع ) ، به پسر بودن فرزند مورد درخواست او</w:t>
      </w:r>
    </w:p>
    <w:p>
      <w:pPr>
        <w:pStyle w:val="BookText"/>
      </w:pPr>
      <w:r>
        <w:rPr>
          <w:rFonts w:ascii="Amiri" w:hAnsi="Amiri" w:eastAsia="Amiri" w:cs="Amiri"/>
          <w:lang w:bidi="ar-SA"/>
          <w:color w:val="111111"/>
          <w:sz w:val="28"/>
          <w:szCs w:val="28"/>
          <w:rtl/>
        </w:rPr>
        <w:t xml:space="preserve">ربّ هب لى من الصلحين . فبشّرنه بغلم حليم</w:t>
      </w:r>
    </w:p>
    <w:p>
      <w:pPr>
        <w:pStyle w:val="Heading3"/>
      </w:pPr>
      <w:bookmarkStart w:id="811" w:name="_Toc352"/>
      <w:r>
        <w:t>8- جنسيت گوساله سامرى</w:t>
      </w:r>
      <w:bookmarkEnd w:id="8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- 20 - 88 - 1</w:t>
      </w:r>
    </w:p>
    <w:p>
      <w:pPr>
        <w:pStyle w:val="BookText"/>
      </w:pPr>
      <w:r>
        <w:rPr>
          <w:rFonts w:ascii="IRNazanin" w:hAnsi="IRNazanin" w:eastAsia="IRNazanin" w:cs="IRNazanin"/>
          <w:lang w:bidi="fa-IR"/>
          <w:color w:val="111111"/>
          <w:sz w:val="28"/>
          <w:szCs w:val="28"/>
          <w:rtl/>
        </w:rPr>
        <w:t xml:space="preserve">1 - سامرى ، از زيورآلات به دور ريخته شده بنى اسرائيل ، تنديسى به شكل گوساله نر ساخت و آن ارائه كرد .</w:t>
      </w:r>
    </w:p>
    <w:p>
      <w:pPr>
        <w:pStyle w:val="BookText"/>
      </w:pPr>
      <w:r>
        <w:rPr>
          <w:rFonts w:ascii="Amiri" w:hAnsi="Amiri" w:eastAsia="Amiri" w:cs="Amiri"/>
          <w:lang w:bidi="ar-SA"/>
          <w:color w:val="111111"/>
          <w:sz w:val="28"/>
          <w:szCs w:val="28"/>
          <w:rtl/>
        </w:rPr>
        <w:t xml:space="preserve">فأخرج لهم عجلاً جسدًا</w:t>
      </w:r>
    </w:p>
    <w:p>
      <w:pPr>
        <w:pStyle w:val="BookText"/>
      </w:pPr>
      <w:r>
        <w:rPr>
          <w:rFonts w:ascii="IRNazanin" w:hAnsi="IRNazanin" w:eastAsia="IRNazanin" w:cs="IRNazanin"/>
          <w:lang w:bidi="fa-IR"/>
          <w:color w:val="111111"/>
          <w:sz w:val="28"/>
          <w:szCs w:val="28"/>
          <w:rtl/>
        </w:rPr>
        <w:t xml:space="preserve">«عجل»; يعنى، گوساله نر. توصيف «عجلاً» به «جسداً» بيانگر اين نكته است كه گوساله به شكل تنديس بود; نه اين كه گوساله واقعى باشد. جمله «فأخرج لهم...» ممكن است كلام خداوند باشد و احتمال مى رود ادامه سخن بنى اسرائيل باشد. در صورت دوم، مراد گويندگان - به قرينه گفتن «لهم» نه «لنا» - تبرئه خود از پرستش گوساله است.</w:t>
      </w:r>
    </w:p>
    <w:p>
      <w:pPr>
        <w:pStyle w:val="Heading3"/>
      </w:pPr>
      <w:bookmarkStart w:id="812" w:name="_Toc353"/>
      <w:r>
        <w:t>9- جنسيت ملائكه</w:t>
      </w:r>
      <w:bookmarkEnd w:id="8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- 53 - 21 - 3</w:t>
      </w:r>
    </w:p>
    <w:p>
      <w:pPr>
        <w:pStyle w:val="BookText"/>
      </w:pPr>
      <w:r>
        <w:rPr>
          <w:rFonts w:ascii="IRNazanin" w:hAnsi="IRNazanin" w:eastAsia="IRNazanin" w:cs="IRNazanin"/>
          <w:lang w:bidi="fa-IR"/>
          <w:color w:val="111111"/>
          <w:sz w:val="28"/>
          <w:szCs w:val="28"/>
          <w:rtl/>
        </w:rPr>
        <w:t xml:space="preserve">3 - اعراب جاهلى ، معتقد به دختر بودن فرشتگان</w:t>
      </w:r>
    </w:p>
    <w:p>
      <w:pPr>
        <w:pStyle w:val="BookText"/>
      </w:pPr>
      <w:r>
        <w:rPr>
          <w:rFonts w:ascii="Amiri" w:hAnsi="Amiri" w:eastAsia="Amiri" w:cs="Amiri"/>
          <w:lang w:bidi="ar-SA"/>
          <w:color w:val="111111"/>
          <w:sz w:val="28"/>
          <w:szCs w:val="28"/>
          <w:rtl/>
        </w:rPr>
        <w:t xml:space="preserve">أفريتم اللّ-ت و العزّى . .. ألكم الذّكر و له الأُنثى</w:t>
      </w:r>
    </w:p>
    <w:p>
      <w:pPr>
        <w:pStyle w:val="BookText"/>
      </w:pPr>
      <w:r>
        <w:rPr>
          <w:rFonts w:ascii="IRNazanin" w:hAnsi="IRNazanin" w:eastAsia="IRNazanin" w:cs="IRNazanin"/>
          <w:lang w:bidi="fa-IR"/>
          <w:color w:val="111111"/>
          <w:sz w:val="28"/>
          <w:szCs w:val="28"/>
          <w:rtl/>
        </w:rPr>
        <w:t xml:space="preserve">از ارتباط ميان آيات، مى توان استفاده كرد كه مشركان، فرشتگان را دختران خدا و بت ها را مظهرى براى آنها مى پنداشتند. بدين جهت اسامى مؤنث براى بت ها، (لات و...) برمى گزيدند.</w:t>
      </w:r>
    </w:p>
    <w:p>
      <w:pPr>
        <w:pStyle w:val="Heading3"/>
      </w:pPr>
      <w:bookmarkStart w:id="813" w:name="_Toc354"/>
      <w:r>
        <w:t>10- منشأ تعيين جنسيت</w:t>
      </w:r>
      <w:bookmarkEnd w:id="8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- 75 - 39 - 4</w:t>
      </w:r>
    </w:p>
    <w:p>
      <w:pPr>
        <w:pStyle w:val="BookText"/>
      </w:pPr>
      <w:r>
        <w:rPr>
          <w:rFonts w:ascii="Amiri" w:hAnsi="Amiri" w:eastAsia="Amiri" w:cs="Amiri"/>
          <w:lang w:bidi="ar-SA"/>
          <w:color w:val="111111"/>
          <w:sz w:val="28"/>
          <w:szCs w:val="28"/>
          <w:rtl/>
        </w:rPr>
        <w:t xml:space="preserve">4 - نقش اصلى نطفه و منى مرد ، در تعيين جنسيت *</w:t>
      </w:r>
    </w:p>
    <w:p>
      <w:pPr>
        <w:pStyle w:val="BookText"/>
      </w:pPr>
      <w:r>
        <w:rPr>
          <w:rFonts w:ascii="Amiri" w:hAnsi="Amiri" w:eastAsia="Amiri" w:cs="Amiri"/>
          <w:lang w:bidi="ar-SA"/>
          <w:color w:val="111111"/>
          <w:sz w:val="28"/>
          <w:szCs w:val="28"/>
          <w:rtl/>
        </w:rPr>
        <w:t xml:space="preserve">ألم يك نطفة من منىّ يمنى . .. فجعل منه الزوجين الذكر و الأُنثى</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30" w:name="pg5994_47275"/>
    <w:bookmarkEnd w:id="130"/>
    <w:p>
      <w:pPr>
        <w:pStyle w:val="BookText"/>
      </w:pPr>
      <w:r>
        <w:rPr>
          <w:rFonts w:ascii="IRNazanin" w:hAnsi="IRNazanin" w:eastAsia="IRNazanin" w:cs="IRNazanin"/>
          <w:lang w:bidi="fa-IR"/>
          <w:color w:val="111111"/>
          <w:sz w:val="28"/>
          <w:szCs w:val="28"/>
          <w:rtl/>
        </w:rPr>
        <w:t xml:space="preserve">ضمير در «منه الزوجين. ..» به «منى» بازمى گردد. بر اين اساس مى توان گفت: احتمالاً اين نطفه مرد است كه زوجين (مرد و زن) را پديد مى آورد و جنسيت فرزند را تعيين مى كند.</w:t>
      </w:r>
    </w:p>
    <w:p>
      <w:pPr>
        <w:pStyle w:val="Heading3"/>
      </w:pPr>
      <w:bookmarkStart w:id="814" w:name="_Toc355"/>
      <w:r>
        <w:t>11- منشأ تعيين جنسيت جنين</w:t>
      </w:r>
      <w:bookmarkEnd w:id="8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- 42 - 49 - 10</w:t>
      </w:r>
    </w:p>
    <w:p>
      <w:pPr>
        <w:pStyle w:val="BookText"/>
      </w:pPr>
      <w:r>
        <w:rPr>
          <w:rFonts w:ascii="IRNazanin" w:hAnsi="IRNazanin" w:eastAsia="IRNazanin" w:cs="IRNazanin"/>
          <w:lang w:bidi="fa-IR"/>
          <w:color w:val="111111"/>
          <w:sz w:val="28"/>
          <w:szCs w:val="28"/>
          <w:rtl/>
        </w:rPr>
        <w:t xml:space="preserve">10 - دختر يا پسر بودن جنين ، تابع قوانين جارى خداوند در آفرينش است .</w:t>
      </w:r>
    </w:p>
    <w:p>
      <w:pPr>
        <w:pStyle w:val="BookText"/>
      </w:pPr>
      <w:r>
        <w:rPr>
          <w:rFonts w:ascii="Amiri" w:hAnsi="Amiri" w:eastAsia="Amiri" w:cs="Amiri"/>
          <w:lang w:bidi="ar-SA"/>
          <w:color w:val="111111"/>
          <w:sz w:val="28"/>
          <w:szCs w:val="28"/>
          <w:rtl/>
        </w:rPr>
        <w:t xml:space="preserve">للّه ملك السموت . .. يخلق ما يشاء يهب لمن يشاء إنثًا ... الذكور</w:t>
      </w:r>
    </w:p>
    <w:p>
      <w:pPr>
        <w:pStyle w:val="BookText"/>
      </w:pPr>
      <w:r>
        <w:rPr>
          <w:rFonts w:ascii="IRNazanin" w:hAnsi="IRNazanin" w:eastAsia="IRNazanin" w:cs="IRNazanin"/>
          <w:lang w:bidi="fa-IR"/>
          <w:color w:val="111111"/>
          <w:sz w:val="28"/>
          <w:szCs w:val="28"/>
          <w:rtl/>
        </w:rPr>
        <w:t xml:space="preserve">ارتباط بين بخش هاى آيه شريفه («مالكيت يگانه خدا بر هستى»، «مشيت در آفرينش» و «مشيت در جنسيت جنين») مى فهماند كه ميان مالكيت خدا بر كل هستى و مشيت او در آفرينش، ارتباط است كه واژه «قانون» مى تواند بيانگر آن باشد.</w:t>
      </w:r>
    </w:p>
    <w:p>
      <w:pPr>
        <w:pStyle w:val="Heading3"/>
      </w:pPr>
      <w:bookmarkStart w:id="815" w:name="_Toc356"/>
      <w:r>
        <w:t>12- وقت تشخيص جنسيت جنين</w:t>
      </w:r>
      <w:bookmarkEnd w:id="8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- 53 - 46 - 5</w:t>
      </w:r>
    </w:p>
    <w:p>
      <w:pPr>
        <w:pStyle w:val="BookText"/>
      </w:pPr>
      <w:r>
        <w:rPr>
          <w:rFonts w:ascii="IRNazanin" w:hAnsi="IRNazanin" w:eastAsia="IRNazanin" w:cs="IRNazanin"/>
          <w:lang w:bidi="fa-IR"/>
          <w:color w:val="111111"/>
          <w:sz w:val="28"/>
          <w:szCs w:val="28"/>
          <w:rtl/>
        </w:rPr>
        <w:t xml:space="preserve">5 - مشخص شدن جنسيت ( نر و ماده بودن ) ، پس از استقرار نطفه در رحم</w:t>
      </w:r>
    </w:p>
    <w:p>
      <w:pPr>
        <w:pStyle w:val="BookText"/>
      </w:pPr>
      <w:r>
        <w:rPr>
          <w:rFonts w:ascii="Amiri" w:hAnsi="Amiri" w:eastAsia="Amiri" w:cs="Amiri"/>
          <w:lang w:bidi="ar-SA"/>
          <w:color w:val="111111"/>
          <w:sz w:val="28"/>
          <w:szCs w:val="28"/>
          <w:rtl/>
        </w:rPr>
        <w:t xml:space="preserve">و أنّه خلق الزوجين الذكر و الأُنثى . من نطفة إذا تمنى</w:t>
      </w:r>
    </w:p>
    <w:p>
      <w:pPr>
        <w:pStyle w:val="BookText"/>
      </w:pPr>
      <w:r>
        <w:rPr>
          <w:rFonts w:ascii="IRNazanin" w:hAnsi="IRNazanin" w:eastAsia="IRNazanin" w:cs="IRNazanin"/>
          <w:lang w:bidi="fa-IR"/>
          <w:color w:val="111111"/>
          <w:sz w:val="28"/>
          <w:szCs w:val="28"/>
          <w:rtl/>
        </w:rPr>
        <w:t xml:space="preserve">وصف «إذا تمنى»، مى تواند بيانگر اين معنا باشد كه نوع زوجين و جنسيت آنها، پس از جريان نطفه و استقرار در رحم صورت مى گيرد.</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31" w:name="pg5994_47279"/>
    <w:bookmarkEnd w:id="131"/>
    <w:p>
      <w:pPr>
        <w:pStyle w:val="Heading2"/>
      </w:pPr>
      <w:bookmarkStart w:id="816" w:name="_Toc357"/>
      <w:r>
        <w:t>6- جنگ</w:t>
      </w:r>
      <w:bookmarkEnd w:id="816"/>
    </w:p>
    <w:p>
      <w:pPr>
        <w:pStyle w:val="Heading3"/>
      </w:pPr>
      <w:bookmarkStart w:id="817" w:name="_Toc358"/>
      <w:r>
        <w:t>1- جنگ</w:t>
      </w:r>
      <w:bookmarkEnd w:id="8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- 3 - 122 - 1،12،18</w:t>
      </w:r>
    </w:p>
    <w:p>
      <w:pPr>
        <w:pStyle w:val="BookText"/>
      </w:pPr>
      <w:r>
        <w:rPr>
          <w:rFonts w:ascii="IRNazanin" w:hAnsi="IRNazanin" w:eastAsia="IRNazanin" w:cs="IRNazanin"/>
          <w:lang w:bidi="fa-IR"/>
          <w:color w:val="111111"/>
          <w:sz w:val="28"/>
          <w:szCs w:val="28"/>
          <w:rtl/>
        </w:rPr>
        <w:t xml:space="preserve">1 - تمايل دو گروه از رزمندگان احد به سستى و انصراف از شركت در جنگ</w:t>
      </w:r>
    </w:p>
    <w:p>
      <w:pPr>
        <w:pStyle w:val="BookText"/>
      </w:pPr>
      <w:r>
        <w:rPr>
          <w:rFonts w:ascii="Amiri" w:hAnsi="Amiri" w:eastAsia="Amiri" w:cs="Amiri"/>
          <w:lang w:bidi="ar-SA"/>
          <w:color w:val="111111"/>
          <w:sz w:val="28"/>
          <w:szCs w:val="28"/>
          <w:rtl/>
        </w:rPr>
        <w:t xml:space="preserve">اذ همّت طائفتان منكم ان تفشلا</w:t>
      </w:r>
    </w:p>
    <w:p>
      <w:pPr>
        <w:pStyle w:val="BookText"/>
      </w:pPr>
      <w:r>
        <w:rPr>
          <w:rFonts w:ascii="Amiri" w:hAnsi="Amiri" w:eastAsia="Amiri" w:cs="Amiri"/>
          <w:lang w:bidi="ar-SA"/>
          <w:color w:val="111111"/>
          <w:sz w:val="28"/>
          <w:szCs w:val="28"/>
          <w:rtl/>
        </w:rPr>
        <w:t xml:space="preserve">بيشتر مفسرين برآنند كه آيه فوق در مورد نبرد احد نازل شده است.</w:t>
      </w:r>
    </w:p>
    <w:p>
      <w:pPr>
        <w:pStyle w:val="BookText"/>
      </w:pPr>
      <w:r>
        <w:rPr>
          <w:rFonts w:ascii="IRNazanin" w:hAnsi="IRNazanin" w:eastAsia="IRNazanin" w:cs="IRNazanin"/>
          <w:lang w:bidi="fa-IR"/>
          <w:color w:val="111111"/>
          <w:sz w:val="28"/>
          <w:szCs w:val="28"/>
          <w:rtl/>
        </w:rPr>
        <w:t xml:space="preserve">12 - سستى و هراس در هنگامه هاى دشوار ( همانند جنگ ) و تصميم به نافرمانى از پيامبر (صلی الله علیه و آله) ، به تنهايى ، موجب خروج از ولايت و حمايت الهى نيست .</w:t>
      </w:r>
    </w:p>
    <w:p>
      <w:pPr>
        <w:pStyle w:val="BookText"/>
      </w:pPr>
      <w:r>
        <w:rPr>
          <w:rFonts w:ascii="Amiri" w:hAnsi="Amiri" w:eastAsia="Amiri" w:cs="Amiri"/>
          <w:lang w:bidi="ar-SA"/>
          <w:color w:val="111111"/>
          <w:sz w:val="28"/>
          <w:szCs w:val="28"/>
          <w:rtl/>
        </w:rPr>
        <w:t xml:space="preserve">اذ همّت . .. و اللّه وليّهما</w:t>
      </w:r>
    </w:p>
    <w:p>
      <w:pPr>
        <w:pStyle w:val="BookText"/>
      </w:pPr>
      <w:r>
        <w:rPr>
          <w:rFonts w:ascii="IRNazanin" w:hAnsi="IRNazanin" w:eastAsia="IRNazanin" w:cs="IRNazanin"/>
          <w:lang w:bidi="fa-IR"/>
          <w:color w:val="111111"/>
          <w:sz w:val="28"/>
          <w:szCs w:val="28"/>
          <w:rtl/>
        </w:rPr>
        <w:t xml:space="preserve">جمله «و اللّه وليّهما»، در عين اعتراض به گروههايى كه قصد انحراف از جنگ و نافرمانى از رسول خدا (صلی الله علیه و آله) را داشتند، بيانگر اين است كه اين تصميمشان، باعث نشد كه ولايت الهى از آنان منقطع شود.</w:t>
      </w:r>
    </w:p>
    <w:p>
      <w:pPr>
        <w:pStyle w:val="BookText"/>
      </w:pPr>
      <w:r>
        <w:rPr>
          <w:rFonts w:ascii="IRNazanin" w:hAnsi="IRNazanin" w:eastAsia="IRNazanin" w:cs="IRNazanin"/>
          <w:lang w:bidi="fa-IR"/>
          <w:color w:val="111111"/>
          <w:sz w:val="28"/>
          <w:szCs w:val="28"/>
          <w:rtl/>
        </w:rPr>
        <w:t xml:space="preserve">18 - تمايل بنى حارثه و بنى سلمه به سستى و انصراف از شركت در جنگ احد</w:t>
      </w:r>
    </w:p>
    <w:p>
      <w:pPr>
        <w:pStyle w:val="BookText"/>
      </w:pPr>
      <w:r>
        <w:rPr>
          <w:rFonts w:ascii="Amiri" w:hAnsi="Amiri" w:eastAsia="Amiri" w:cs="Amiri"/>
          <w:lang w:bidi="ar-SA"/>
          <w:color w:val="111111"/>
          <w:sz w:val="28"/>
          <w:szCs w:val="28"/>
          <w:rtl/>
        </w:rPr>
        <w:t xml:space="preserve">اذ همّت طائفتان منكم</w:t>
      </w:r>
    </w:p>
    <w:p>
      <w:pPr>
        <w:pStyle w:val="BookText"/>
      </w:pPr>
      <w:r>
        <w:rPr>
          <w:rFonts w:ascii="Amiri" w:hAnsi="Amiri" w:eastAsia="Amiri" w:cs="Amiri"/>
          <w:lang w:bidi="ar-SA"/>
          <w:color w:val="111111"/>
          <w:sz w:val="28"/>
          <w:szCs w:val="28"/>
          <w:rtl/>
        </w:rPr>
        <w:t xml:space="preserve">امام باقر و امام صادق (ع) درباره «طائفتان» در آيه فوق فرمودند: «و الطّائفتان هما بنو سلمة و بنو حارثة حيّان من الانصار.</w:t>
      </w:r>
    </w:p>
    <w:p>
      <w:pPr>
        <w:pStyle w:val="BookText"/>
      </w:pPr>
      <w:r>
        <w:rPr>
          <w:rFonts w:ascii="Amiri" w:hAnsi="Amiri" w:eastAsia="Amiri" w:cs="Amiri"/>
          <w:lang w:bidi="ar-SA"/>
          <w:color w:val="111111"/>
          <w:sz w:val="28"/>
          <w:szCs w:val="28"/>
          <w:rtl/>
        </w:rPr>
        <w:t xml:space="preserve">مجمع البيان، ج 2، ص 824.</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- 3 - 123 - 9</w:t>
      </w:r>
    </w:p>
    <w:p>
      <w:pPr>
        <w:pStyle w:val="BookText"/>
      </w:pPr>
      <w:r>
        <w:rPr>
          <w:rFonts w:ascii="IRNazanin" w:hAnsi="IRNazanin" w:eastAsia="IRNazanin" w:cs="IRNazanin"/>
          <w:lang w:bidi="fa-IR"/>
          <w:color w:val="111111"/>
          <w:sz w:val="28"/>
          <w:szCs w:val="28"/>
          <w:rtl/>
        </w:rPr>
        <w:t xml:space="preserve">9 - سرزنش خداوند به پيكارگران احد كه چرا على رغم مشاهده يارى الهى در جنگ بدر ، تصميم به سستى در كارزار احد گرفتند .</w:t>
      </w:r>
    </w:p>
    <w:p>
      <w:pPr>
        <w:pStyle w:val="BookText"/>
      </w:pPr>
      <w:r>
        <w:rPr>
          <w:rFonts w:ascii="Amiri" w:hAnsi="Amiri" w:eastAsia="Amiri" w:cs="Amiri"/>
          <w:lang w:bidi="ar-SA"/>
          <w:color w:val="111111"/>
          <w:sz w:val="28"/>
          <w:szCs w:val="28"/>
          <w:rtl/>
        </w:rPr>
        <w:t xml:space="preserve">و اذ همّت طائفتان منكم ان تفشلا . .. و لقد نصركم اللّه ببدر و انتم اذلّة</w:t>
      </w:r>
    </w:p>
    <w:p>
      <w:pPr>
        <w:pStyle w:val="BookText"/>
      </w:pPr>
      <w:r>
        <w:rPr>
          <w:rFonts w:ascii="IRNazanin" w:hAnsi="IRNazanin" w:eastAsia="IRNazanin" w:cs="IRNazanin"/>
          <w:lang w:bidi="fa-IR"/>
          <w:color w:val="111111"/>
          <w:sz w:val="28"/>
          <w:szCs w:val="28"/>
          <w:rtl/>
        </w:rPr>
        <w:t xml:space="preserve">لحن آيه، حكايت از سرزنش مسلمانانى است كه در جنگ احد، تصميم به سستى و نافرمانى گرفتند.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- 3 - 128 - 13،14</w:t>
      </w:r>
    </w:p>
    <w:p>
      <w:pPr>
        <w:pStyle w:val="BookText"/>
      </w:pPr>
      <w:r>
        <w:rPr>
          <w:rFonts w:ascii="Amiri" w:hAnsi="Amiri" w:eastAsia="Amiri" w:cs="Amiri"/>
          <w:lang w:bidi="ar-SA"/>
          <w:color w:val="111111"/>
          <w:sz w:val="28"/>
          <w:szCs w:val="28"/>
          <w:rtl/>
        </w:rPr>
        <w:t xml:space="preserve">13 - رويارويى و نبرد با اهل ايمان ، ظلم است و محاربانِ با اهل ايمان ، ظالم هستند .</w:t>
      </w:r>
    </w:p>
    <w:p>
      <w:pPr>
        <w:pStyle w:val="BookText"/>
      </w:pPr>
      <w:r>
        <w:rPr>
          <w:rFonts w:ascii="Amiri" w:hAnsi="Amiri" w:eastAsia="Amiri" w:cs="Amiri"/>
          <w:lang w:bidi="ar-SA"/>
          <w:color w:val="111111"/>
          <w:sz w:val="28"/>
          <w:szCs w:val="28"/>
          <w:rtl/>
        </w:rPr>
        <w:t xml:space="preserve">ليقطع طرفاً من الّذين كفروا . .. فانّهم ظالمون</w:t>
      </w:r>
    </w:p>
    <w:p>
      <w:pPr>
        <w:pStyle w:val="BookText"/>
      </w:pPr>
      <w:r>
        <w:rPr>
          <w:rFonts w:ascii="Amiri" w:hAnsi="Amiri" w:eastAsia="Amiri" w:cs="Amiri"/>
          <w:lang w:bidi="ar-SA"/>
          <w:color w:val="111111"/>
          <w:sz w:val="28"/>
          <w:szCs w:val="28"/>
          <w:rtl/>
        </w:rPr>
        <w:t xml:space="preserve">14 - دشمنان محارب با اهل ايمان ، مستحقّ عذاب الهى</w:t>
      </w:r>
    </w:p>
    <w:p>
      <w:pPr>
        <w:pStyle w:val="BookText"/>
      </w:pPr>
      <w:r>
        <w:rPr>
          <w:rFonts w:ascii="Amiri" w:hAnsi="Amiri" w:eastAsia="Amiri" w:cs="Amiri"/>
          <w:lang w:bidi="ar-SA"/>
          <w:color w:val="111111"/>
          <w:sz w:val="28"/>
          <w:szCs w:val="28"/>
          <w:rtl/>
        </w:rPr>
        <w:t xml:space="preserve">او يعذّبهم فانّهم ظالمون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- 3 - 140 - 19</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19 - مؤمنان استوار در نبرد اُحُد و ديگر هنگامه هاى پيكار با كافران ، برگزيدگان خداوند براى گواهى بر اعمال مردم</w:t>
      </w:r>
    </w:p>
    <w:p>
      <w:pPr>
        <w:pStyle w:val="BookText"/>
      </w:pPr>
      <w:r>
        <w:rPr>
          <w:rFonts w:ascii="Amiri" w:hAnsi="Amiri" w:eastAsia="Amiri" w:cs="Amiri"/>
          <w:lang w:bidi="ar-SA"/>
          <w:color w:val="111111"/>
          <w:sz w:val="28"/>
          <w:szCs w:val="28"/>
          <w:rtl/>
        </w:rPr>
        <w:t xml:space="preserve">و تلك الايّام . .. و ليعلم اللّه الّذين امنوا و يتّخذ منكم شهداء</w:t>
      </w:r>
    </w:p>
    <w:p>
      <w:pPr>
        <w:pStyle w:val="BookText"/>
      </w:pPr>
      <w:r>
        <w:rPr>
          <w:rFonts w:ascii="IRNazanin" w:hAnsi="IRNazanin" w:eastAsia="IRNazanin" w:cs="IRNazanin"/>
          <w:lang w:bidi="fa-IR"/>
          <w:color w:val="111111"/>
          <w:sz w:val="28"/>
          <w:szCs w:val="28"/>
          <w:rtl/>
        </w:rPr>
        <w:t xml:space="preserve">ترك لام در «و يتّخذ»، اشاره به اين معنا دارد كه برگزيدن، در پى مشخّص شدن مؤمنان واقعى است. يعنى مؤمنان واقعى براى گواه بودن برگزيده مى شوند. گفتنى است كه در برداشت فوق، متعلق حذف شده «شهدآء»، اعمال مردم، گرفته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- 3 - 141 - 1</w:t>
      </w:r>
    </w:p>
    <w:p>
      <w:pPr>
        <w:pStyle w:val="BookText"/>
      </w:pPr>
      <w:r>
        <w:rPr>
          <w:rFonts w:ascii="IRNazanin" w:hAnsi="IRNazanin" w:eastAsia="IRNazanin" w:cs="IRNazanin"/>
          <w:lang w:bidi="fa-IR"/>
          <w:color w:val="111111"/>
          <w:sz w:val="28"/>
          <w:szCs w:val="28"/>
          <w:rtl/>
        </w:rPr>
        <w:t xml:space="preserve">1 - شكست و پيروزى مؤمنان در جنگ با كافران ، عاملى براى خالص سازى مؤمنان</w:t>
      </w:r>
    </w:p>
    <w:p>
      <w:pPr>
        <w:pStyle w:val="BookText"/>
      </w:pPr>
      <w:r>
        <w:rPr>
          <w:rFonts w:ascii="Amiri" w:hAnsi="Amiri" w:eastAsia="Amiri" w:cs="Amiri"/>
          <w:lang w:bidi="ar-SA"/>
          <w:color w:val="111111"/>
          <w:sz w:val="28"/>
          <w:szCs w:val="28"/>
          <w:rtl/>
        </w:rPr>
        <w:t xml:space="preserve">و تلك الايّام نداولها . .. و ليمحّص اللّه الّذين امنوا</w:t>
      </w:r>
    </w:p>
    <w:p>
      <w:pPr>
        <w:pStyle w:val="BookText"/>
      </w:pPr>
      <w:r>
        <w:rPr>
          <w:rFonts w:ascii="Amiri" w:hAnsi="Amiri" w:eastAsia="Amiri" w:cs="Amiri"/>
          <w:lang w:bidi="ar-SA"/>
          <w:color w:val="111111"/>
          <w:sz w:val="28"/>
          <w:szCs w:val="28"/>
          <w:rtl/>
        </w:rPr>
        <w:t xml:space="preserve">فعل «يمحّص» از مصدر «تمحيص» به معناى خالص كردن از ناخالصيها و نقصهاست.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- 3 - 151 - 4</w:t>
      </w:r>
    </w:p>
    <w:p>
      <w:pPr>
        <w:pStyle w:val="BookText"/>
      </w:pPr>
      <w:r>
        <w:rPr>
          <w:rFonts w:ascii="IRNazanin" w:hAnsi="IRNazanin" w:eastAsia="IRNazanin" w:cs="IRNazanin"/>
          <w:lang w:bidi="fa-IR"/>
          <w:color w:val="111111"/>
          <w:sz w:val="28"/>
          <w:szCs w:val="28"/>
          <w:rtl/>
        </w:rPr>
        <w:t xml:space="preserve">4 - خداوند با القاى وحشت و دلهره در دل هاى كفرپيشگان تقويت كننده روحيه جامعه ايمانى در رويارويى با آنان</w:t>
      </w:r>
    </w:p>
    <w:p>
      <w:pPr>
        <w:pStyle w:val="BookText"/>
      </w:pPr>
      <w:r>
        <w:rPr>
          <w:rFonts w:ascii="Amiri" w:hAnsi="Amiri" w:eastAsia="Amiri" w:cs="Amiri"/>
          <w:lang w:bidi="ar-SA"/>
          <w:color w:val="111111"/>
          <w:sz w:val="28"/>
          <w:szCs w:val="28"/>
          <w:rtl/>
        </w:rPr>
        <w:t xml:space="preserve">سنلقى فى قلوب الّذين كفروا الرّعب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- 3 - 152 - 8</w:t>
      </w:r>
    </w:p>
    <w:p>
      <w:pPr>
        <w:pStyle w:val="BookText"/>
      </w:pPr>
      <w:r>
        <w:rPr>
          <w:rFonts w:ascii="IRNazanin" w:hAnsi="IRNazanin" w:eastAsia="IRNazanin" w:cs="IRNazanin"/>
          <w:lang w:bidi="fa-IR"/>
          <w:color w:val="111111"/>
          <w:sz w:val="28"/>
          <w:szCs w:val="28"/>
          <w:rtl/>
        </w:rPr>
        <w:t xml:space="preserve">8 - سستى ، نزاع و تفرقه و سرپيچى از فرماندهى ، از عوامل شكست جنگجويان</w:t>
      </w:r>
    </w:p>
    <w:p>
      <w:pPr>
        <w:pStyle w:val="BookText"/>
      </w:pPr>
      <w:r>
        <w:rPr>
          <w:rFonts w:ascii="Amiri" w:hAnsi="Amiri" w:eastAsia="Amiri" w:cs="Amiri"/>
          <w:lang w:bidi="ar-SA"/>
          <w:color w:val="111111"/>
          <w:sz w:val="28"/>
          <w:szCs w:val="28"/>
          <w:rtl/>
        </w:rPr>
        <w:t xml:space="preserve">حتّى اذا فشلتم و تنازعتم فى الامر و عصيتم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- 3 - 153 - 10،11</w:t>
      </w:r>
    </w:p>
    <w:p>
      <w:pPr>
        <w:pStyle w:val="BookText"/>
      </w:pPr>
      <w:r>
        <w:rPr>
          <w:rFonts w:ascii="IRNazanin" w:hAnsi="IRNazanin" w:eastAsia="IRNazanin" w:cs="IRNazanin"/>
          <w:lang w:bidi="fa-IR"/>
          <w:color w:val="111111"/>
          <w:sz w:val="28"/>
          <w:szCs w:val="28"/>
          <w:rtl/>
        </w:rPr>
        <w:t xml:space="preserve">10 - تلاش مستمر پيامبر (صلی الله علیه و آله) براى جلوگيرى از شكست مسلمانان در كارزار احد</w:t>
      </w:r>
    </w:p>
    <w:p>
      <w:pPr>
        <w:pStyle w:val="BookText"/>
      </w:pPr>
      <w:r>
        <w:rPr>
          <w:rFonts w:ascii="Amiri" w:hAnsi="Amiri" w:eastAsia="Amiri" w:cs="Amiri"/>
          <w:lang w:bidi="ar-SA"/>
          <w:color w:val="111111"/>
          <w:sz w:val="28"/>
          <w:szCs w:val="28"/>
          <w:rtl/>
        </w:rPr>
        <w:t xml:space="preserve">و الرّسول يدعوكم فى اخريكم</w:t>
      </w:r>
    </w:p>
    <w:p>
      <w:pPr>
        <w:pStyle w:val="BookText"/>
      </w:pPr>
      <w:r>
        <w:rPr>
          <w:rFonts w:ascii="IRNazanin" w:hAnsi="IRNazanin" w:eastAsia="IRNazanin" w:cs="IRNazanin"/>
          <w:lang w:bidi="fa-IR"/>
          <w:color w:val="111111"/>
          <w:sz w:val="28"/>
          <w:szCs w:val="28"/>
          <w:rtl/>
        </w:rPr>
        <w:t xml:space="preserve">11 - بى اعتنايى به دعوت پيامبر (صلی الله علیه و آله) در پيكار احد ، موجب شكست مسلمانان در آن كارزار</w:t>
      </w:r>
    </w:p>
    <w:p>
      <w:pPr>
        <w:pStyle w:val="BookText"/>
      </w:pPr>
      <w:r>
        <w:rPr>
          <w:rFonts w:ascii="Amiri" w:hAnsi="Amiri" w:eastAsia="Amiri" w:cs="Amiri"/>
          <w:lang w:bidi="ar-SA"/>
          <w:color w:val="111111"/>
          <w:sz w:val="28"/>
          <w:szCs w:val="28"/>
          <w:rtl/>
        </w:rPr>
        <w:t xml:space="preserve">ثمّ صرفكم . .. و الرّسول يدعوكم فى اخريكم</w:t>
      </w:r>
    </w:p>
    <w:p>
      <w:pPr>
        <w:pStyle w:val="BookText"/>
      </w:pPr>
      <w:r>
        <w:rPr>
          <w:rFonts w:ascii="IRNazanin" w:hAnsi="IRNazanin" w:eastAsia="IRNazanin" w:cs="IRNazanin"/>
          <w:lang w:bidi="fa-IR"/>
          <w:color w:val="111111"/>
          <w:sz w:val="28"/>
          <w:szCs w:val="28"/>
          <w:rtl/>
        </w:rPr>
        <w:t xml:space="preserve">بنابر اينكه «اذ تصعدون» متعلق به «صرفكم» باشد، آيه مزبور در مقام بيان علتهاى شكست احد است. بنابراين جمله «و لا تلون على احد و الرّسول ... »، كه حاكى از دعوت پيامبر (صلی الله علیه و آله) و بى اعتنايى به اوست، نيز بيانگر علتى براى شكست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- 3 - 154 - 34</w:t>
      </w:r>
    </w:p>
    <w:p>
      <w:pPr>
        <w:pStyle w:val="BookText"/>
      </w:pPr>
      <w:r>
        <w:rPr>
          <w:rFonts w:ascii="IRNazanin" w:hAnsi="IRNazanin" w:eastAsia="IRNazanin" w:cs="IRNazanin"/>
          <w:lang w:bidi="fa-IR"/>
          <w:color w:val="111111"/>
          <w:sz w:val="28"/>
          <w:szCs w:val="28"/>
          <w:rtl/>
        </w:rPr>
        <w:t xml:space="preserve">34 - حوادث ايّام ، جنگ ها ، سختى ها ، مصيبت ها و مرگ ، آزمايش الهى است .</w:t>
      </w:r>
    </w:p>
    <w:p>
      <w:pPr>
        <w:pStyle w:val="BookText"/>
      </w:pPr>
      <w:r>
        <w:rPr>
          <w:rFonts w:ascii="Amiri" w:hAnsi="Amiri" w:eastAsia="Amiri" w:cs="Amiri"/>
          <w:lang w:bidi="ar-SA"/>
          <w:color w:val="111111"/>
          <w:sz w:val="28"/>
          <w:szCs w:val="28"/>
          <w:rtl/>
        </w:rPr>
        <w:t xml:space="preserve">لبرز الّذين . .. و ليبتلى اللّه ما فى صدوركم</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32" w:name="pg5994_47288"/>
    <w:bookmarkEnd w:id="132"/>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- 3 - 155 - 11</w:t>
      </w:r>
    </w:p>
    <w:p>
      <w:pPr>
        <w:pStyle w:val="BookText"/>
      </w:pPr>
      <w:r>
        <w:rPr>
          <w:rFonts w:ascii="IRNazanin" w:hAnsi="IRNazanin" w:eastAsia="IRNazanin" w:cs="IRNazanin"/>
          <w:lang w:bidi="fa-IR"/>
          <w:color w:val="111111"/>
          <w:sz w:val="28"/>
          <w:szCs w:val="28"/>
          <w:rtl/>
        </w:rPr>
        <w:t xml:space="preserve">11 - عفو و گذشت از خطا هاى جنگى رزمندگان ( تخلّف از دستورات فرماندهى و . . . ) امرى نيكو و پسنديده</w:t>
      </w:r>
    </w:p>
    <w:p>
      <w:pPr>
        <w:pStyle w:val="BookText"/>
      </w:pPr>
      <w:r>
        <w:rPr>
          <w:rFonts w:ascii="Amiri" w:hAnsi="Amiri" w:eastAsia="Amiri" w:cs="Amiri"/>
          <w:lang w:bidi="ar-SA"/>
          <w:color w:val="111111"/>
          <w:sz w:val="28"/>
          <w:szCs w:val="28"/>
          <w:rtl/>
        </w:rPr>
        <w:t xml:space="preserve">و لقد عفا اللّه عنهم انّ اللّه غفور حليم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- 3 - 156 - 3</w:t>
      </w:r>
    </w:p>
    <w:p>
      <w:pPr>
        <w:pStyle w:val="BookText"/>
      </w:pPr>
      <w:r>
        <w:rPr>
          <w:rFonts w:ascii="IRNazanin" w:hAnsi="IRNazanin" w:eastAsia="IRNazanin" w:cs="IRNazanin"/>
          <w:lang w:bidi="fa-IR"/>
          <w:color w:val="111111"/>
          <w:sz w:val="28"/>
          <w:szCs w:val="28"/>
          <w:rtl/>
        </w:rPr>
        <w:t xml:space="preserve">3 - شكست در پيكار احد ، زمينه ساز هجوم تبليغاتى كافران و يا منافقان ، عليه اسلام ، پيامبر (صلی الله علیه و آله) و مسلمانان</w:t>
      </w:r>
    </w:p>
    <w:p>
      <w:pPr>
        <w:pStyle w:val="BookText"/>
      </w:pPr>
      <w:r>
        <w:rPr>
          <w:rFonts w:ascii="Amiri" w:hAnsi="Amiri" w:eastAsia="Amiri" w:cs="Amiri"/>
          <w:lang w:bidi="ar-SA"/>
          <w:color w:val="111111"/>
          <w:sz w:val="28"/>
          <w:szCs w:val="28"/>
          <w:rtl/>
        </w:rPr>
        <w:t xml:space="preserve">يا ايّها الّذين امنوا لا تكونوا كالّذين كفروا و قالوا لاخوانهم . .. ما ماتوا و م</w:t>
      </w:r>
    </w:p>
    <w:p>
      <w:pPr>
        <w:pStyle w:val="BookText"/>
      </w:pPr>
      <w:r>
        <w:rPr>
          <w:rFonts w:ascii="IRNazanin" w:hAnsi="IRNazanin" w:eastAsia="IRNazanin" w:cs="IRNazanin"/>
          <w:lang w:bidi="fa-IR"/>
          <w:color w:val="111111"/>
          <w:sz w:val="28"/>
          <w:szCs w:val="28"/>
          <w:rtl/>
        </w:rPr>
        <w:t xml:space="preserve">كشته شدن عدّه اى از مسلمانان در جنگ احد باعث شده بود كه كافران و يا منافقان، كه با حضور در صحنه احد مخالف بودند، ماجراى احد و كشته هاى فراوان آن را حربه تبليغاتى عليه پيامبر (صلی الله علیه و آله) قرار دهند. آنان مى گفتند اگر نظر ما را مى پذيرفتند و همراه پيامبر (صلی الله علیه و آله) خارج نمى شدند، اين حوادث ناگوار پيش نمى آمد.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- 3 - 175 - 2</w:t>
      </w:r>
    </w:p>
    <w:p>
      <w:pPr>
        <w:pStyle w:val="BookText"/>
      </w:pPr>
      <w:r>
        <w:rPr>
          <w:rFonts w:ascii="IRNazanin" w:hAnsi="IRNazanin" w:eastAsia="IRNazanin" w:cs="IRNazanin"/>
          <w:lang w:bidi="fa-IR"/>
          <w:color w:val="111111"/>
          <w:sz w:val="28"/>
          <w:szCs w:val="28"/>
          <w:rtl/>
        </w:rPr>
        <w:t xml:space="preserve">2 - شايعه پراكنانى كه مردم را از جهاد مى ترسانند ، شيطانند .</w:t>
      </w:r>
    </w:p>
    <w:p>
      <w:pPr>
        <w:pStyle w:val="BookText"/>
      </w:pPr>
      <w:r>
        <w:rPr>
          <w:rFonts w:ascii="Amiri" w:hAnsi="Amiri" w:eastAsia="Amiri" w:cs="Amiri"/>
          <w:lang w:bidi="ar-SA"/>
          <w:color w:val="111111"/>
          <w:sz w:val="28"/>
          <w:szCs w:val="28"/>
          <w:rtl/>
        </w:rPr>
        <w:t xml:space="preserve">قال لهم النّاس انّ النّاس قد جمعوا لكم . .. انّما ذلكم الشّيطان يخوّف اولياءه</w:t>
      </w:r>
    </w:p>
    <w:p>
      <w:pPr>
        <w:pStyle w:val="BookText"/>
      </w:pPr>
      <w:r>
        <w:rPr>
          <w:rFonts w:ascii="IRNazanin" w:hAnsi="IRNazanin" w:eastAsia="IRNazanin" w:cs="IRNazanin"/>
          <w:lang w:bidi="fa-IR"/>
          <w:color w:val="111111"/>
          <w:sz w:val="28"/>
          <w:szCs w:val="28"/>
          <w:rtl/>
        </w:rPr>
        <w:t xml:space="preserve">بنابر اينكه «ذلكم»، اشاره به همان مردمى باشد كه مؤمنان را از جنگ مى ترساندند.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- 3 - 179 - 6</w:t>
      </w:r>
    </w:p>
    <w:p>
      <w:pPr>
        <w:pStyle w:val="BookText"/>
      </w:pPr>
      <w:r>
        <w:rPr>
          <w:rFonts w:ascii="IRNazanin" w:hAnsi="IRNazanin" w:eastAsia="IRNazanin" w:cs="IRNazanin"/>
          <w:lang w:bidi="fa-IR"/>
          <w:color w:val="111111"/>
          <w:sz w:val="28"/>
          <w:szCs w:val="28"/>
          <w:rtl/>
        </w:rPr>
        <w:t xml:space="preserve">6 - سختى ها ، مصيبت ها و جنگ ها ( شكست ها و پيروزى ها ) ، وسايل آزمايش الهى براى بندگان</w:t>
      </w:r>
    </w:p>
    <w:p>
      <w:pPr>
        <w:pStyle w:val="BookText"/>
      </w:pPr>
      <w:r>
        <w:rPr>
          <w:rFonts w:ascii="Amiri" w:hAnsi="Amiri" w:eastAsia="Amiri" w:cs="Amiri"/>
          <w:lang w:bidi="ar-SA"/>
          <w:color w:val="111111"/>
          <w:sz w:val="28"/>
          <w:szCs w:val="28"/>
          <w:rtl/>
        </w:rPr>
        <w:t xml:space="preserve">حتّى يميز الخبيث من الطّيّب</w:t>
      </w:r>
    </w:p>
    <w:p>
      <w:pPr>
        <w:pStyle w:val="BookText"/>
      </w:pPr>
      <w:r>
        <w:rPr>
          <w:rFonts w:ascii="IRNazanin" w:hAnsi="IRNazanin" w:eastAsia="IRNazanin" w:cs="IRNazanin"/>
          <w:lang w:bidi="fa-IR"/>
          <w:color w:val="111111"/>
          <w:sz w:val="28"/>
          <w:szCs w:val="28"/>
          <w:rtl/>
        </w:rPr>
        <w:t xml:space="preserve">به مقتضاى ارتباط ميان اين آيه و آيات پيشين، از وسايل آزمايش الهى، همان نبردها مشكلات آن است ; چنانچه در نبرد احد پيش آمد.</w:t>
      </w:r>
    </w:p>
    <w:p>
      <w:pPr>
        <w:pStyle w:val="Heading3"/>
      </w:pPr>
      <w:bookmarkStart w:id="818" w:name="_Toc359"/>
      <w:r>
        <w:t>2- آتش بس در جنگ</w:t>
      </w:r>
      <w:bookmarkEnd w:id="8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- 8 - 61 - 5</w:t>
      </w:r>
    </w:p>
    <w:p>
      <w:pPr>
        <w:pStyle w:val="BookText"/>
      </w:pPr>
      <w:r>
        <w:rPr>
          <w:rFonts w:ascii="IRNazanin" w:hAnsi="IRNazanin" w:eastAsia="IRNazanin" w:cs="IRNazanin"/>
          <w:lang w:bidi="fa-IR"/>
          <w:color w:val="111111"/>
          <w:sz w:val="28"/>
          <w:szCs w:val="28"/>
          <w:rtl/>
        </w:rPr>
        <w:t xml:space="preserve">5 - پذيرش صلح و متاركه جنگ در حيطه قدرت و مسؤوليت پيامبر (صلی الله علیه و آله) و رهبرى است .</w:t>
      </w:r>
    </w:p>
    <w:p>
      <w:pPr>
        <w:pStyle w:val="BookText"/>
      </w:pPr>
      <w:r>
        <w:rPr>
          <w:rFonts w:ascii="IRNazanin" w:hAnsi="IRNazanin" w:eastAsia="IRNazanin" w:cs="IRNazanin"/>
          <w:lang w:bidi="fa-IR"/>
          <w:color w:val="111111"/>
          <w:sz w:val="28"/>
          <w:szCs w:val="28"/>
          <w:rtl/>
        </w:rPr>
        <w:t xml:space="preserve">و إن جنحوا للسلم فاجنح لها</w:t>
      </w:r>
    </w:p>
    <w:p>
      <w:pPr>
        <w:pStyle w:val="BookText"/>
      </w:pPr>
      <w:r>
        <w:rPr>
          <w:rFonts w:ascii="IRNazanin" w:hAnsi="IRNazanin" w:eastAsia="IRNazanin" w:cs="IRNazanin"/>
          <w:lang w:bidi="fa-IR"/>
          <w:color w:val="111111"/>
          <w:sz w:val="28"/>
          <w:szCs w:val="28"/>
          <w:rtl/>
        </w:rPr>
        <w:t xml:space="preserve">برداشت فوق با توجه به اينكه پيامبر(صلی الله علیه و آله) مورد خطاب «فاجنح» قرار گرفته است، استفاده شده است.</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33" w:name="pg5994_47291"/>
    <w:bookmarkEnd w:id="133"/>
    <w:p>
      <w:pPr>
        <w:pStyle w:val="Heading3"/>
      </w:pPr>
      <w:bookmarkStart w:id="819" w:name="_Toc360"/>
      <w:r>
        <w:t>3- آثار اتمام جنگ</w:t>
      </w:r>
      <w:bookmarkEnd w:id="8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- 47 - 4 - 16،17،18</w:t>
      </w:r>
    </w:p>
    <w:p>
      <w:pPr>
        <w:pStyle w:val="BookText"/>
      </w:pPr>
      <w:r>
        <w:rPr>
          <w:rFonts w:ascii="IRNazanin" w:hAnsi="IRNazanin" w:eastAsia="IRNazanin" w:cs="IRNazanin"/>
          <w:lang w:bidi="fa-IR"/>
          <w:color w:val="111111"/>
          <w:sz w:val="28"/>
          <w:szCs w:val="28"/>
          <w:rtl/>
        </w:rPr>
        <w:t xml:space="preserve">16- لزوم حفظ حالت جنگى و تهاجم بر دشمن ، براى كشتن و اسير گرفتن تا زمان فرو نشستن شعله هاى نبرد</w:t>
      </w:r>
    </w:p>
    <w:p>
      <w:pPr>
        <w:pStyle w:val="BookText"/>
      </w:pPr>
      <w:r>
        <w:rPr>
          <w:rFonts w:ascii="IRNazanin" w:hAnsi="IRNazanin" w:eastAsia="IRNazanin" w:cs="IRNazanin"/>
          <w:lang w:bidi="fa-IR"/>
          <w:color w:val="111111"/>
          <w:sz w:val="28"/>
          <w:szCs w:val="28"/>
          <w:rtl/>
        </w:rPr>
        <w:t xml:space="preserve">حتّى تضع الحرب أوزارها</w:t>
      </w:r>
    </w:p>
    <w:p>
      <w:pPr>
        <w:pStyle w:val="BookText"/>
      </w:pPr>
      <w:r>
        <w:rPr>
          <w:rFonts w:ascii="IRNazanin" w:hAnsi="IRNazanin" w:eastAsia="IRNazanin" w:cs="IRNazanin"/>
          <w:lang w:bidi="fa-IR"/>
          <w:color w:val="111111"/>
          <w:sz w:val="28"/>
          <w:szCs w:val="28"/>
          <w:rtl/>
        </w:rPr>
        <w:t xml:space="preserve">مى توان گفت: «حتّى تضع. ..» غايت براى مجموع پيام آيه است كه عبارت بود از يورش بر دشمن، براى نابود ساختن و اسير گرفتن آنان.</w:t>
      </w:r>
    </w:p>
    <w:p>
      <w:pPr>
        <w:pStyle w:val="BookText"/>
      </w:pPr>
      <w:r>
        <w:rPr>
          <w:rFonts w:ascii="IRNazanin" w:hAnsi="IRNazanin" w:eastAsia="IRNazanin" w:cs="IRNazanin"/>
          <w:lang w:bidi="fa-IR"/>
          <w:color w:val="111111"/>
          <w:sz w:val="28"/>
          <w:szCs w:val="28"/>
          <w:rtl/>
        </w:rPr>
        <w:t xml:space="preserve">17- رزمندگان ، موظف به جنگيدن و اسير گرفتن دشمن تا خلع سلاح آنان و فرونشستن جنگ *</w:t>
      </w:r>
    </w:p>
    <w:p>
      <w:pPr>
        <w:pStyle w:val="BookText"/>
      </w:pPr>
      <w:r>
        <w:rPr>
          <w:rFonts w:ascii="IRNazanin" w:hAnsi="IRNazanin" w:eastAsia="IRNazanin" w:cs="IRNazanin"/>
          <w:lang w:bidi="fa-IR"/>
          <w:color w:val="111111"/>
          <w:sz w:val="28"/>
          <w:szCs w:val="28"/>
          <w:rtl/>
        </w:rPr>
        <w:t xml:space="preserve">فشدّوا الوثاق . .. حتّى تضع الحرب أوزارها</w:t>
      </w:r>
    </w:p>
    <w:p>
      <w:pPr>
        <w:pStyle w:val="BookText"/>
      </w:pPr>
      <w:r>
        <w:rPr>
          <w:rFonts w:ascii="IRNazanin" w:hAnsi="IRNazanin" w:eastAsia="IRNazanin" w:cs="IRNazanin"/>
          <w:lang w:bidi="fa-IR"/>
          <w:color w:val="111111"/>
          <w:sz w:val="28"/>
          <w:szCs w:val="28"/>
          <w:rtl/>
        </w:rPr>
        <w:t xml:space="preserve">ممكن است «حتّى تضع. ..» غايت براى گرفتن اسيران باشد; كه از مضمون «فشدّوا الوثاق» به تلازم استفاده مى شود.</w:t>
      </w:r>
    </w:p>
    <w:p>
      <w:pPr>
        <w:pStyle w:val="BookText"/>
      </w:pPr>
      <w:r>
        <w:rPr>
          <w:rFonts w:ascii="IRNazanin" w:hAnsi="IRNazanin" w:eastAsia="IRNazanin" w:cs="IRNazanin"/>
          <w:lang w:bidi="fa-IR"/>
          <w:color w:val="111111"/>
          <w:sz w:val="28"/>
          <w:szCs w:val="28"/>
          <w:rtl/>
        </w:rPr>
        <w:t xml:space="preserve">18- عدم ضرورت به بند كشيدن اسيران ، پس از فرو نشستن شعله هاى نبرد و شكست دشمن</w:t>
      </w:r>
    </w:p>
    <w:p>
      <w:pPr>
        <w:pStyle w:val="BookText"/>
      </w:pPr>
      <w:r>
        <w:rPr>
          <w:rFonts w:ascii="IRNazanin" w:hAnsi="IRNazanin" w:eastAsia="IRNazanin" w:cs="IRNazanin"/>
          <w:lang w:bidi="fa-IR"/>
          <w:color w:val="111111"/>
          <w:sz w:val="28"/>
          <w:szCs w:val="28"/>
          <w:rtl/>
        </w:rPr>
        <w:t xml:space="preserve">فشدّوا الوثاق . .. حتّى تضع الحرب أوزارها</w:t>
      </w:r>
    </w:p>
    <w:p>
      <w:pPr>
        <w:pStyle w:val="BookText"/>
      </w:pPr>
      <w:r>
        <w:rPr>
          <w:rFonts w:ascii="Amiri" w:hAnsi="Amiri" w:eastAsia="Amiri" w:cs="Amiri"/>
          <w:lang w:bidi="ar-SA"/>
          <w:color w:val="111111"/>
          <w:sz w:val="28"/>
          <w:szCs w:val="28"/>
          <w:rtl/>
        </w:rPr>
        <w:t xml:space="preserve">بنابر اين كه «حتّى تضع . ..» صرفاً غايت براى «فشدّوا الوثاق» باشد، برداشت بالا استفاده مى شود.</w:t>
      </w:r>
    </w:p>
    <w:p>
      <w:pPr>
        <w:pStyle w:val="Heading3"/>
      </w:pPr>
      <w:bookmarkStart w:id="820" w:name="_Toc361"/>
      <w:r>
        <w:t>4- آثار پيروزى در جنگ</w:t>
      </w:r>
      <w:bookmarkEnd w:id="8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- 3 - 141 - 6</w:t>
      </w:r>
    </w:p>
    <w:p>
      <w:pPr>
        <w:pStyle w:val="BookText"/>
      </w:pPr>
      <w:r>
        <w:rPr>
          <w:rFonts w:ascii="IRNazanin" w:hAnsi="IRNazanin" w:eastAsia="IRNazanin" w:cs="IRNazanin"/>
          <w:lang w:bidi="fa-IR"/>
          <w:color w:val="111111"/>
          <w:sz w:val="28"/>
          <w:szCs w:val="28"/>
          <w:rtl/>
        </w:rPr>
        <w:t xml:space="preserve">6 - شكست و پيروزى در جنگ ، وسيله اى براى نابودى تدريجى كافران</w:t>
      </w:r>
    </w:p>
    <w:p>
      <w:pPr>
        <w:pStyle w:val="BookText"/>
      </w:pPr>
      <w:r>
        <w:rPr>
          <w:rFonts w:ascii="Amiri" w:hAnsi="Amiri" w:eastAsia="Amiri" w:cs="Amiri"/>
          <w:lang w:bidi="ar-SA"/>
          <w:color w:val="111111"/>
          <w:sz w:val="28"/>
          <w:szCs w:val="28"/>
          <w:rtl/>
        </w:rPr>
        <w:t xml:space="preserve">نداولها بين النّاس . .. و ليمحّص اللّه الّذين امنوا و يمحق الكافرين</w:t>
      </w:r>
    </w:p>
    <w:p>
      <w:pPr>
        <w:pStyle w:val="BookText"/>
      </w:pPr>
      <w:r>
        <w:rPr>
          <w:rFonts w:ascii="Amiri" w:hAnsi="Amiri" w:eastAsia="Amiri" w:cs="Amiri"/>
          <w:lang w:bidi="ar-SA"/>
          <w:color w:val="111111"/>
          <w:sz w:val="28"/>
          <w:szCs w:val="28"/>
          <w:rtl/>
        </w:rPr>
        <w:t xml:space="preserve">«محق»، به معنى نابودى تدريجى است. (مجمع البيان).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- 33 - 27 - 4</w:t>
      </w:r>
    </w:p>
    <w:p>
      <w:pPr>
        <w:pStyle w:val="BookText"/>
      </w:pPr>
      <w:r>
        <w:rPr>
          <w:rFonts w:ascii="IRNazanin" w:hAnsi="IRNazanin" w:eastAsia="IRNazanin" w:cs="IRNazanin"/>
          <w:lang w:bidi="fa-IR"/>
          <w:color w:val="111111"/>
          <w:sz w:val="28"/>
          <w:szCs w:val="28"/>
          <w:rtl/>
        </w:rPr>
        <w:t xml:space="preserve">4 - سرزمين ها و اموال و خانه هاى دشمن ، غنايمى هستند كه در صورت پيروزى مسلمانان ، به تصاحب آنان در مى آيد .</w:t>
      </w:r>
    </w:p>
    <w:p>
      <w:pPr>
        <w:pStyle w:val="BookText"/>
      </w:pPr>
      <w:r>
        <w:rPr>
          <w:rFonts w:ascii="Amiri" w:hAnsi="Amiri" w:eastAsia="Amiri" w:cs="Amiri"/>
          <w:lang w:bidi="ar-SA"/>
          <w:color w:val="111111"/>
          <w:sz w:val="28"/>
          <w:szCs w:val="28"/>
          <w:rtl/>
        </w:rPr>
        <w:t xml:space="preserve">و أورثكم أرضهم و ديرهم و أمولهم</w:t>
      </w:r>
    </w:p>
    <w:p>
      <w:pPr>
        <w:pStyle w:val="Heading3"/>
      </w:pPr>
      <w:bookmarkStart w:id="821" w:name="_Toc362"/>
      <w:r>
        <w:t>5- آثار جنگ</w:t>
      </w:r>
      <w:bookmarkEnd w:id="8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- 3 - 130 - 6</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34" w:name="pg5994_47295"/>
    <w:bookmarkEnd w:id="134"/>
    <w:p>
      <w:pPr>
        <w:pStyle w:val="BookText"/>
      </w:pPr>
      <w:r>
        <w:rPr>
          <w:rFonts w:ascii="IRNazanin" w:hAnsi="IRNazanin" w:eastAsia="IRNazanin" w:cs="IRNazanin"/>
          <w:lang w:bidi="fa-IR"/>
          <w:color w:val="111111"/>
          <w:sz w:val="28"/>
          <w:szCs w:val="28"/>
          <w:rtl/>
        </w:rPr>
        <w:t xml:space="preserve">6 - خطر رواج رباخوارى ( درآمد ها و معاملات غير مشروع ) در دوران پس از جنگ *</w:t>
      </w:r>
    </w:p>
    <w:p>
      <w:pPr>
        <w:pStyle w:val="BookText"/>
      </w:pPr>
      <w:r>
        <w:rPr>
          <w:rFonts w:ascii="Amiri" w:hAnsi="Amiri" w:eastAsia="Amiri" w:cs="Amiri"/>
          <w:lang w:bidi="ar-SA"/>
          <w:color w:val="111111"/>
          <w:sz w:val="28"/>
          <w:szCs w:val="28"/>
          <w:rtl/>
        </w:rPr>
        <w:t xml:space="preserve">يا ايّها الذين امنوا لا تأكلوا الرّبوآ</w:t>
      </w:r>
    </w:p>
    <w:p>
      <w:pPr>
        <w:pStyle w:val="BookText"/>
      </w:pPr>
      <w:r>
        <w:rPr>
          <w:rFonts w:ascii="IRNazanin" w:hAnsi="IRNazanin" w:eastAsia="IRNazanin" w:cs="IRNazanin"/>
          <w:lang w:bidi="fa-IR"/>
          <w:color w:val="111111"/>
          <w:sz w:val="28"/>
          <w:szCs w:val="28"/>
          <w:rtl/>
        </w:rPr>
        <w:t xml:space="preserve">تذكّر به حكم ربا پس از بيان جنگ بدر و احد مى تواند اشاره به اين حقيقت باشد كه معمولاً جوامع بشرى پس از دوران جنگ به درآمدهاى غير مشروع، خصوصاً رباخوارى، مى پردازند.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- 3 - 154 - 38</w:t>
      </w:r>
    </w:p>
    <w:p>
      <w:pPr>
        <w:pStyle w:val="BookText"/>
      </w:pPr>
      <w:r>
        <w:rPr>
          <w:rFonts w:ascii="IRNazanin" w:hAnsi="IRNazanin" w:eastAsia="IRNazanin" w:cs="IRNazanin"/>
          <w:lang w:bidi="fa-IR"/>
          <w:color w:val="111111"/>
          <w:sz w:val="28"/>
          <w:szCs w:val="28"/>
          <w:rtl/>
        </w:rPr>
        <w:t xml:space="preserve">38 - حوادث ايّام جنگ ، سختى ها و مصيبت هاى در راه خدا ، زمينه خالص شدن انديشه مؤمنان از عقايد جاهليّت و پالايش درون آنان از خواسته هاى دنيايى و مادّى</w:t>
      </w:r>
    </w:p>
    <w:p>
      <w:pPr>
        <w:pStyle w:val="BookText"/>
      </w:pPr>
      <w:r>
        <w:rPr>
          <w:rFonts w:ascii="Amiri" w:hAnsi="Amiri" w:eastAsia="Amiri" w:cs="Amiri"/>
          <w:lang w:bidi="ar-SA"/>
          <w:color w:val="111111"/>
          <w:sz w:val="28"/>
          <w:szCs w:val="28"/>
          <w:rtl/>
        </w:rPr>
        <w:t xml:space="preserve">يظنّون باللّه غير الحقّ . .. و ليبتلى اللّه ما فى صدوركم و ليمحّص ما فى قلوبكم</w:t>
      </w:r>
    </w:p>
    <w:p>
      <w:pPr>
        <w:pStyle w:val="BookText"/>
      </w:pPr>
      <w:r>
        <w:rPr>
          <w:rFonts w:ascii="IRNazanin" w:hAnsi="IRNazanin" w:eastAsia="IRNazanin" w:cs="IRNazanin"/>
          <w:lang w:bidi="fa-IR"/>
          <w:color w:val="111111"/>
          <w:sz w:val="28"/>
          <w:szCs w:val="28"/>
          <w:rtl/>
        </w:rPr>
        <w:t xml:space="preserve">«ليمحّص» از مادّه تمحيص به معناى خالص سازى از عيبها و نقصهاست و اين جمله بيانگر هدفى ديگر از اهداف شكست در نبرد احد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- 8 - 46 - 8</w:t>
      </w:r>
    </w:p>
    <w:p>
      <w:pPr>
        <w:pStyle w:val="BookText"/>
      </w:pPr>
      <w:r>
        <w:rPr>
          <w:rFonts w:ascii="IRNazanin" w:hAnsi="IRNazanin" w:eastAsia="IRNazanin" w:cs="IRNazanin"/>
          <w:lang w:bidi="fa-IR"/>
          <w:color w:val="111111"/>
          <w:sz w:val="28"/>
          <w:szCs w:val="28"/>
          <w:rtl/>
        </w:rPr>
        <w:t xml:space="preserve">8 - خداوند ، فراخوان مؤمنان به صبر و تحمل مشكلات پيش آمده از نبرد با دشمنان</w:t>
      </w:r>
    </w:p>
    <w:p>
      <w:pPr>
        <w:pStyle w:val="BookText"/>
      </w:pPr>
      <w:r>
        <w:rPr>
          <w:rFonts w:ascii="Amiri" w:hAnsi="Amiri" w:eastAsia="Amiri" w:cs="Amiri"/>
          <w:lang w:bidi="ar-SA"/>
          <w:color w:val="111111"/>
          <w:sz w:val="28"/>
          <w:szCs w:val="28"/>
          <w:rtl/>
        </w:rPr>
        <w:t xml:space="preserve">و اصبروا إن اللّه مع الصبرين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- 9 - 42 - 4</w:t>
      </w:r>
    </w:p>
    <w:p>
      <w:pPr>
        <w:pStyle w:val="BookText"/>
      </w:pPr>
      <w:r>
        <w:rPr>
          <w:rFonts w:ascii="IRNazanin" w:hAnsi="IRNazanin" w:eastAsia="IRNazanin" w:cs="IRNazanin"/>
          <w:lang w:bidi="fa-IR"/>
          <w:color w:val="111111"/>
          <w:sz w:val="28"/>
          <w:szCs w:val="28"/>
          <w:rtl/>
        </w:rPr>
        <w:t xml:space="preserve">4 - بروز باطن انسان و حقيقت ايمان وى ، در مراحل دشوار و تكاليف سخت الهى ( همانند جنگ و جهاد )</w:t>
      </w:r>
    </w:p>
    <w:p>
      <w:pPr>
        <w:pStyle w:val="BookText"/>
      </w:pPr>
      <w:r>
        <w:rPr>
          <w:rFonts w:ascii="Amiri" w:hAnsi="Amiri" w:eastAsia="Amiri" w:cs="Amiri"/>
          <w:lang w:bidi="ar-SA"/>
          <w:color w:val="111111"/>
          <w:sz w:val="28"/>
          <w:szCs w:val="28"/>
          <w:rtl/>
        </w:rPr>
        <w:t xml:space="preserve">لو كان عرضاً قريباً و سفراً قاصداً لاتبعوك و لكن بعدت عليهم الشقة</w:t>
      </w:r>
    </w:p>
    <w:p>
      <w:pPr>
        <w:pStyle w:val="Heading3"/>
      </w:pPr>
      <w:bookmarkStart w:id="822" w:name="_Toc363"/>
      <w:r>
        <w:t>6- آثار جنگ با محمد(صلی الله علیه و آله)</w:t>
      </w:r>
      <w:bookmarkEnd w:id="8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- 8 - 70 - 9</w:t>
      </w:r>
    </w:p>
    <w:p>
      <w:pPr>
        <w:pStyle w:val="BookText"/>
      </w:pPr>
      <w:r>
        <w:rPr>
          <w:rFonts w:ascii="IRNazanin" w:hAnsi="IRNazanin" w:eastAsia="IRNazanin" w:cs="IRNazanin"/>
          <w:lang w:bidi="fa-IR"/>
          <w:color w:val="111111"/>
          <w:sz w:val="28"/>
          <w:szCs w:val="28"/>
          <w:rtl/>
        </w:rPr>
        <w:t xml:space="preserve">9 - شركت در جنگ بدر عليه پيامبر (صلی الله علیه و آله) و مسلمانان ، مانع پذيرش ايمان شركت كنندگان نبود .</w:t>
      </w:r>
    </w:p>
    <w:p>
      <w:pPr>
        <w:pStyle w:val="BookText"/>
      </w:pPr>
      <w:r>
        <w:rPr>
          <w:rFonts w:ascii="Amiri" w:hAnsi="Amiri" w:eastAsia="Amiri" w:cs="Amiri"/>
          <w:lang w:bidi="ar-SA"/>
          <w:color w:val="111111"/>
          <w:sz w:val="28"/>
          <w:szCs w:val="28"/>
          <w:rtl/>
        </w:rPr>
        <w:t xml:space="preserve">إن يعلم اللّه فى قلوبكم خيرا يؤتكم خيرا مما أخذ منكم و يغفر لكم</w:t>
      </w:r>
    </w:p>
    <w:p>
      <w:pPr>
        <w:pStyle w:val="Heading3"/>
      </w:pPr>
      <w:bookmarkStart w:id="823" w:name="_Toc364"/>
      <w:r>
        <w:t>7- آثار جنگ با مسلمانان</w:t>
      </w:r>
      <w:bookmarkEnd w:id="823"/>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35" w:name="pg5994_47299"/>
    <w:bookmarkEnd w:id="135"/>
    <w:p>
      <w:pPr>
        <w:pStyle w:val="BookText"/>
      </w:pPr>
      <w:r>
        <w:rPr>
          <w:rFonts w:ascii="IRNazanin" w:hAnsi="IRNazanin" w:eastAsia="IRNazanin" w:cs="IRNazanin"/>
          <w:lang w:bidi="fa-IR"/>
          <w:color w:val="111111"/>
          <w:sz w:val="28"/>
          <w:szCs w:val="28"/>
          <w:rtl/>
        </w:rPr>
        <w:t xml:space="preserve">6 - انفال - 8 - 70 - 9</w:t>
      </w:r>
    </w:p>
    <w:p>
      <w:pPr>
        <w:pStyle w:val="BookText"/>
      </w:pPr>
      <w:r>
        <w:rPr>
          <w:rFonts w:ascii="IRNazanin" w:hAnsi="IRNazanin" w:eastAsia="IRNazanin" w:cs="IRNazanin"/>
          <w:lang w:bidi="fa-IR"/>
          <w:color w:val="111111"/>
          <w:sz w:val="28"/>
          <w:szCs w:val="28"/>
          <w:rtl/>
        </w:rPr>
        <w:t xml:space="preserve">9 - شركت در جنگ بدر عليه پيامبر (صلی الله علیه و آله) و مسلمانان ، مانع پذيرش ايمان شركت كنندگان نبود .</w:t>
      </w:r>
    </w:p>
    <w:p>
      <w:pPr>
        <w:pStyle w:val="BookText"/>
      </w:pPr>
      <w:r>
        <w:rPr>
          <w:rFonts w:ascii="Amiri" w:hAnsi="Amiri" w:eastAsia="Amiri" w:cs="Amiri"/>
          <w:lang w:bidi="ar-SA"/>
          <w:color w:val="111111"/>
          <w:sz w:val="28"/>
          <w:szCs w:val="28"/>
          <w:rtl/>
        </w:rPr>
        <w:t xml:space="preserve">إن يعلم اللّه فى قلوبكم خيرا يؤتكم خيرا مما أخذ منكم و يغفر لكم</w:t>
      </w:r>
    </w:p>
    <w:p>
      <w:pPr>
        <w:pStyle w:val="Heading3"/>
      </w:pPr>
      <w:bookmarkStart w:id="824" w:name="_Toc365"/>
      <w:r>
        <w:t>8- آثار جنگ با مشركان مكه</w:t>
      </w:r>
      <w:bookmarkEnd w:id="8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- 48 - 25 - 14،17</w:t>
      </w:r>
    </w:p>
    <w:p>
      <w:pPr>
        <w:pStyle w:val="BookText"/>
      </w:pPr>
      <w:r>
        <w:rPr>
          <w:rFonts w:ascii="IRNazanin" w:hAnsi="IRNazanin" w:eastAsia="IRNazanin" w:cs="IRNazanin"/>
          <w:lang w:bidi="fa-IR"/>
          <w:color w:val="111111"/>
          <w:sz w:val="28"/>
          <w:szCs w:val="28"/>
          <w:rtl/>
        </w:rPr>
        <w:t xml:space="preserve">14- آسيب ديدن مؤمنان ناشناخته شهر مكه ، در صورت وقوع جنگ ميان مسلمانان و مكيان در حديبيه</w:t>
      </w:r>
    </w:p>
    <w:p>
      <w:pPr>
        <w:pStyle w:val="BookText"/>
      </w:pPr>
      <w:r>
        <w:rPr>
          <w:rFonts w:ascii="IRNazanin" w:hAnsi="IRNazanin" w:eastAsia="IRNazanin" w:cs="IRNazanin"/>
          <w:lang w:bidi="fa-IR"/>
          <w:color w:val="111111"/>
          <w:sz w:val="28"/>
          <w:szCs w:val="28"/>
          <w:rtl/>
        </w:rPr>
        <w:t xml:space="preserve">و لولا رجال مؤمنون . .. أن تطوهم</w:t>
      </w:r>
    </w:p>
    <w:p>
      <w:pPr>
        <w:pStyle w:val="BookText"/>
      </w:pPr>
      <w:r>
        <w:rPr>
          <w:rFonts w:ascii="IRNazanin" w:hAnsi="IRNazanin" w:eastAsia="IRNazanin" w:cs="IRNazanin"/>
          <w:lang w:bidi="fa-IR"/>
          <w:color w:val="111111"/>
          <w:sz w:val="28"/>
          <w:szCs w:val="28"/>
          <w:rtl/>
        </w:rPr>
        <w:t xml:space="preserve">17- پايمال شدن حرمت مردان و زنان مؤمن در صورت جنگ در حديبيه ، مايه ننگ براى مسلمانان</w:t>
      </w:r>
    </w:p>
    <w:p>
      <w:pPr>
        <w:pStyle w:val="BookText"/>
      </w:pPr>
      <w:r>
        <w:rPr>
          <w:rFonts w:ascii="Amiri" w:hAnsi="Amiri" w:eastAsia="Amiri" w:cs="Amiri"/>
          <w:lang w:bidi="ar-SA"/>
          <w:color w:val="111111"/>
          <w:sz w:val="28"/>
          <w:szCs w:val="28"/>
          <w:rtl/>
        </w:rPr>
        <w:t xml:space="preserve">و لولا رجال مؤمنون و نساء مؤمنت . .. فتصيبكم منهم معرّة</w:t>
      </w:r>
    </w:p>
    <w:p>
      <w:pPr>
        <w:pStyle w:val="Heading3"/>
      </w:pPr>
      <w:bookmarkStart w:id="825" w:name="_Toc366"/>
      <w:r>
        <w:t>9- آثار جنگ داخلى</w:t>
      </w:r>
      <w:bookmarkEnd w:id="8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- 2 - 85 - 29</w:t>
      </w:r>
    </w:p>
    <w:p>
      <w:pPr>
        <w:pStyle w:val="BookText"/>
      </w:pPr>
      <w:r>
        <w:rPr>
          <w:rFonts w:ascii="IRNazanin" w:hAnsi="IRNazanin" w:eastAsia="IRNazanin" w:cs="IRNazanin"/>
          <w:lang w:bidi="fa-IR"/>
          <w:color w:val="111111"/>
          <w:sz w:val="28"/>
          <w:szCs w:val="28"/>
          <w:rtl/>
        </w:rPr>
        <w:t xml:space="preserve">29 - جنگ هاى داخلى و برادر كشى ، از بزرگترين گناهان و موجب خوارى و ذلت در دنيا و گرفتار شدن به عذاب اخروى است .</w:t>
      </w:r>
    </w:p>
    <w:p>
      <w:pPr>
        <w:pStyle w:val="BookText"/>
      </w:pPr>
      <w:r>
        <w:rPr>
          <w:rFonts w:ascii="Amiri" w:hAnsi="Amiri" w:eastAsia="Amiri" w:cs="Amiri"/>
          <w:lang w:bidi="ar-SA"/>
          <w:color w:val="111111"/>
          <w:sz w:val="28"/>
          <w:szCs w:val="28"/>
          <w:rtl/>
        </w:rPr>
        <w:t xml:space="preserve">تقتلون أنفسكم . .. فما جزاء من يفعل ذلك منكم إلا خزى فى الحيوة الدنيا و يوم القي</w:t>
      </w:r>
    </w:p>
    <w:p>
      <w:pPr>
        <w:pStyle w:val="BookText"/>
      </w:pPr>
      <w:r>
        <w:rPr>
          <w:rFonts w:ascii="IRNazanin" w:hAnsi="IRNazanin" w:eastAsia="IRNazanin" w:cs="IRNazanin"/>
          <w:lang w:bidi="fa-IR"/>
          <w:color w:val="111111"/>
          <w:sz w:val="28"/>
          <w:szCs w:val="28"/>
          <w:rtl/>
        </w:rPr>
        <w:t xml:space="preserve">از آن جا كه گناهان ياد شده، در پى دارنده شديدترين عذابهاست، معلوم مى شود اين گناهان از بزرگترين گناهان هستند.</w:t>
      </w:r>
    </w:p>
    <w:p>
      <w:pPr>
        <w:pStyle w:val="Heading3"/>
      </w:pPr>
      <w:bookmarkStart w:id="826" w:name="_Toc367"/>
      <w:r>
        <w:t>10- آثار جنگ روانى</w:t>
      </w:r>
      <w:bookmarkEnd w:id="8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- 8 - 12 - 6</w:t>
      </w:r>
    </w:p>
    <w:p>
      <w:pPr>
        <w:pStyle w:val="BookText"/>
      </w:pPr>
      <w:r>
        <w:rPr>
          <w:rFonts w:ascii="IRNazanin" w:hAnsi="IRNazanin" w:eastAsia="IRNazanin" w:cs="IRNazanin"/>
          <w:lang w:bidi="fa-IR"/>
          <w:color w:val="111111"/>
          <w:sz w:val="28"/>
          <w:szCs w:val="28"/>
          <w:rtl/>
        </w:rPr>
        <w:t xml:space="preserve">6 - رعب و وحشت كافران در جنگ بدر ، از عوامل شكست آنان در آن جنگ</w:t>
      </w:r>
    </w:p>
    <w:p>
      <w:pPr>
        <w:pStyle w:val="BookText"/>
      </w:pPr>
      <w:r>
        <w:rPr>
          <w:rFonts w:ascii="Amiri" w:hAnsi="Amiri" w:eastAsia="Amiri" w:cs="Amiri"/>
          <w:lang w:bidi="ar-SA"/>
          <w:color w:val="111111"/>
          <w:sz w:val="28"/>
          <w:szCs w:val="28"/>
          <w:rtl/>
        </w:rPr>
        <w:t xml:space="preserve">سألقى فى قلوب الذين كفروا الرعب</w:t>
      </w:r>
    </w:p>
    <w:p>
      <w:pPr>
        <w:pStyle w:val="Heading3"/>
      </w:pPr>
      <w:bookmarkStart w:id="827" w:name="_Toc368"/>
      <w:r>
        <w:t>11- آثار خيانت در جنگ</w:t>
      </w:r>
      <w:bookmarkEnd w:id="8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- 4 - 143 - 10</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36" w:name="pg5994_47303"/>
    <w:bookmarkEnd w:id="136"/>
    <w:p>
      <w:pPr>
        <w:pStyle w:val="BookText"/>
      </w:pPr>
      <w:r>
        <w:rPr>
          <w:rFonts w:ascii="IRNazanin" w:hAnsi="IRNazanin" w:eastAsia="IRNazanin" w:cs="IRNazanin"/>
          <w:lang w:bidi="fa-IR"/>
          <w:color w:val="111111"/>
          <w:sz w:val="28"/>
          <w:szCs w:val="28"/>
          <w:rtl/>
        </w:rPr>
        <w:t xml:space="preserve">10 - پذيرش دوستى و سرپرستى كفار ، خيانت در جنگ ، خدعه با خدا ، سستى در عبادت ، رياكارى و كم به ياد خدا بودن ، موجب گمراهى و محروميت دايمى از هدايت الهى است .</w:t>
      </w:r>
    </w:p>
    <w:p>
      <w:pPr>
        <w:pStyle w:val="BookText"/>
      </w:pPr>
      <w:r>
        <w:rPr>
          <w:rFonts w:ascii="Amiri" w:hAnsi="Amiri" w:eastAsia="Amiri" w:cs="Amiri"/>
          <w:lang w:bidi="ar-SA"/>
          <w:color w:val="111111"/>
          <w:sz w:val="28"/>
          <w:szCs w:val="28"/>
          <w:rtl/>
        </w:rPr>
        <w:t xml:space="preserve">و من يضلل اللّه فلن تجد له سبيلا</w:t>
      </w:r>
    </w:p>
    <w:p>
      <w:pPr>
        <w:pStyle w:val="BookText"/>
      </w:pPr>
      <w:r>
        <w:rPr>
          <w:rFonts w:ascii="Amiri" w:hAnsi="Amiri" w:eastAsia="Amiri" w:cs="Amiri"/>
          <w:lang w:bidi="ar-SA"/>
          <w:color w:val="111111"/>
          <w:sz w:val="28"/>
          <w:szCs w:val="28"/>
          <w:rtl/>
        </w:rPr>
        <w:t xml:space="preserve">از مصاديق مورد نظر براى (من يضلل)، كسانى هستند كه در آيات قبل (از 138 تا 143) خصلتهاى آنان بر شمرده شد.</w:t>
      </w:r>
    </w:p>
    <w:p>
      <w:pPr>
        <w:pStyle w:val="Heading3"/>
      </w:pPr>
      <w:bookmarkStart w:id="828" w:name="_Toc369"/>
      <w:r>
        <w:t>12- آثار سختى جنگ</w:t>
      </w:r>
      <w:bookmarkEnd w:id="8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- 9 - 42 - 5</w:t>
      </w:r>
    </w:p>
    <w:p>
      <w:pPr>
        <w:pStyle w:val="BookText"/>
      </w:pPr>
      <w:r>
        <w:rPr>
          <w:rFonts w:ascii="IRNazanin" w:hAnsi="IRNazanin" w:eastAsia="IRNazanin" w:cs="IRNazanin"/>
          <w:lang w:bidi="fa-IR"/>
          <w:color w:val="111111"/>
          <w:sz w:val="28"/>
          <w:szCs w:val="28"/>
          <w:rtl/>
        </w:rPr>
        <w:t xml:space="preserve">5 - جنگ هاى سخت و پرمشقت ، عرصه هاى جدا شدن مؤمنان راستين از غير ايشان</w:t>
      </w:r>
    </w:p>
    <w:p>
      <w:pPr>
        <w:pStyle w:val="BookText"/>
      </w:pPr>
      <w:r>
        <w:rPr>
          <w:rFonts w:ascii="Amiri" w:hAnsi="Amiri" w:eastAsia="Amiri" w:cs="Amiri"/>
          <w:lang w:bidi="ar-SA"/>
          <w:color w:val="111111"/>
          <w:sz w:val="28"/>
          <w:szCs w:val="28"/>
          <w:rtl/>
        </w:rPr>
        <w:t xml:space="preserve">لو كان عرضاً قريباً و سفراً قاصداً لاتبعوك و لكن بعدت عليهم الشقة</w:t>
      </w:r>
    </w:p>
    <w:p>
      <w:pPr>
        <w:pStyle w:val="Heading3"/>
      </w:pPr>
      <w:bookmarkStart w:id="829" w:name="_Toc370"/>
      <w:r>
        <w:t>13- آثار سستى در جنگ</w:t>
      </w:r>
      <w:bookmarkEnd w:id="8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- 8 - 46 - 5</w:t>
      </w:r>
    </w:p>
    <w:p>
      <w:pPr>
        <w:pStyle w:val="BookText"/>
      </w:pPr>
      <w:r>
        <w:rPr>
          <w:rFonts w:ascii="IRNazanin" w:hAnsi="IRNazanin" w:eastAsia="IRNazanin" w:cs="IRNazanin"/>
          <w:lang w:bidi="fa-IR"/>
          <w:color w:val="111111"/>
          <w:sz w:val="28"/>
          <w:szCs w:val="28"/>
          <w:rtl/>
        </w:rPr>
        <w:t xml:space="preserve">5 - سستى اهل ايمان در پيكار با دشمنان دين ، موجب از ميان رفتن ابهت و قوّت جامعه اسلامى</w:t>
      </w:r>
    </w:p>
    <w:p>
      <w:pPr>
        <w:pStyle w:val="BookText"/>
      </w:pPr>
      <w:r>
        <w:rPr>
          <w:rFonts w:ascii="Amiri" w:hAnsi="Amiri" w:eastAsia="Amiri" w:cs="Amiri"/>
          <w:lang w:bidi="ar-SA"/>
          <w:color w:val="111111"/>
          <w:sz w:val="28"/>
          <w:szCs w:val="28"/>
          <w:rtl/>
        </w:rPr>
        <w:t xml:space="preserve">و لاتنزعوا فتفشلوا و تذهب ريحكم</w:t>
      </w:r>
    </w:p>
    <w:p>
      <w:pPr>
        <w:pStyle w:val="Heading3"/>
      </w:pPr>
      <w:bookmarkStart w:id="830" w:name="_Toc371"/>
      <w:r>
        <w:t>14- آثار شكست در جنگ</w:t>
      </w:r>
      <w:bookmarkEnd w:id="8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- 3 - 141 - 6</w:t>
      </w:r>
    </w:p>
    <w:p>
      <w:pPr>
        <w:pStyle w:val="BookText"/>
      </w:pPr>
      <w:r>
        <w:rPr>
          <w:rFonts w:ascii="IRNazanin" w:hAnsi="IRNazanin" w:eastAsia="IRNazanin" w:cs="IRNazanin"/>
          <w:lang w:bidi="fa-IR"/>
          <w:color w:val="111111"/>
          <w:sz w:val="28"/>
          <w:szCs w:val="28"/>
          <w:rtl/>
        </w:rPr>
        <w:t xml:space="preserve">6 - شكست و پيروزى در جنگ ، وسيله اى براى نابودى تدريجى كافران</w:t>
      </w:r>
    </w:p>
    <w:p>
      <w:pPr>
        <w:pStyle w:val="BookText"/>
      </w:pPr>
      <w:r>
        <w:rPr>
          <w:rFonts w:ascii="Amiri" w:hAnsi="Amiri" w:eastAsia="Amiri" w:cs="Amiri"/>
          <w:lang w:bidi="ar-SA"/>
          <w:color w:val="111111"/>
          <w:sz w:val="28"/>
          <w:szCs w:val="28"/>
          <w:rtl/>
        </w:rPr>
        <w:t xml:space="preserve">نداولها بين النّاس . .. و ليمحّص اللّه الّذين امنوا و يمحق الكافرين</w:t>
      </w:r>
    </w:p>
    <w:p>
      <w:pPr>
        <w:pStyle w:val="BookText"/>
      </w:pPr>
      <w:r>
        <w:rPr>
          <w:rFonts w:ascii="Amiri" w:hAnsi="Amiri" w:eastAsia="Amiri" w:cs="Amiri"/>
          <w:lang w:bidi="ar-SA"/>
          <w:color w:val="111111"/>
          <w:sz w:val="28"/>
          <w:szCs w:val="28"/>
          <w:rtl/>
        </w:rPr>
        <w:t xml:space="preserve">«محق»، به معنى نابودى تدريجى است. (مجمع البيان).</w:t>
      </w:r>
    </w:p>
    <w:p>
      <w:pPr>
        <w:pStyle w:val="Heading3"/>
      </w:pPr>
      <w:bookmarkStart w:id="831" w:name="_Toc372"/>
      <w:r>
        <w:t>15- آثار لغزش در جنگ</w:t>
      </w:r>
      <w:bookmarkEnd w:id="8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- 9 - 26 - 6</w:t>
      </w:r>
    </w:p>
    <w:p>
      <w:pPr>
        <w:pStyle w:val="BookText"/>
      </w:pPr>
      <w:r>
        <w:rPr>
          <w:rFonts w:ascii="IRNazanin" w:hAnsi="IRNazanin" w:eastAsia="IRNazanin" w:cs="IRNazanin"/>
          <w:lang w:bidi="fa-IR"/>
          <w:color w:val="111111"/>
          <w:sz w:val="28"/>
          <w:szCs w:val="28"/>
          <w:rtl/>
        </w:rPr>
        <w:t xml:space="preserve">6 - لغزش مؤمنان مجاهد در جبهه هاى نبرد ، موجب محروم شدن آنان از امداد هاى الهى نخواهد شد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37" w:name="pg5994_47306"/>
    <w:bookmarkEnd w:id="137"/>
    <w:p>
      <w:pPr>
        <w:pStyle w:val="BookText"/>
      </w:pPr>
      <w:r>
        <w:rPr>
          <w:rFonts w:ascii="Amiri" w:hAnsi="Amiri" w:eastAsia="Amiri" w:cs="Amiri"/>
          <w:lang w:bidi="ar-SA"/>
          <w:color w:val="111111"/>
          <w:sz w:val="28"/>
          <w:szCs w:val="28"/>
          <w:rtl/>
        </w:rPr>
        <w:t xml:space="preserve">و يوم حنين . .. ثم وليتم مدبرين. ثم أنزل اللّه سكينته ... و أنزل جنوداً لم تروها</w:t>
      </w:r>
    </w:p>
    <w:p>
      <w:pPr>
        <w:pStyle w:val="Heading3"/>
      </w:pPr>
      <w:bookmarkStart w:id="832" w:name="_Toc373"/>
      <w:r>
        <w:t>16- آداب جنگ</w:t>
      </w:r>
      <w:bookmarkEnd w:id="8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- 2 - 190 - 4</w:t>
      </w:r>
    </w:p>
    <w:p>
      <w:pPr>
        <w:pStyle w:val="BookText"/>
      </w:pPr>
      <w:r>
        <w:rPr>
          <w:rFonts w:ascii="IRNazanin" w:hAnsi="IRNazanin" w:eastAsia="IRNazanin" w:cs="IRNazanin"/>
          <w:lang w:bidi="fa-IR"/>
          <w:color w:val="111111"/>
          <w:sz w:val="28"/>
          <w:szCs w:val="28"/>
          <w:rtl/>
        </w:rPr>
        <w:t xml:space="preserve">4 - ضرورت رعايت حقوق دشمنان حتى در جنگ با آنان</w:t>
      </w:r>
    </w:p>
    <w:p>
      <w:pPr>
        <w:pStyle w:val="BookText"/>
      </w:pPr>
      <w:r>
        <w:rPr>
          <w:rFonts w:ascii="Amiri" w:hAnsi="Amiri" w:eastAsia="Amiri" w:cs="Amiri"/>
          <w:lang w:bidi="ar-SA"/>
          <w:color w:val="111111"/>
          <w:sz w:val="28"/>
          <w:szCs w:val="28"/>
          <w:rtl/>
        </w:rPr>
        <w:t xml:space="preserve">و قتلوا فى سبيل اللّه الذين يقتلونكم و لاتعتدوا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- 8 - 46 - 1،3</w:t>
      </w:r>
    </w:p>
    <w:p>
      <w:pPr>
        <w:pStyle w:val="BookText"/>
      </w:pPr>
      <w:r>
        <w:rPr>
          <w:rFonts w:ascii="IRNazanin" w:hAnsi="IRNazanin" w:eastAsia="IRNazanin" w:cs="IRNazanin"/>
          <w:lang w:bidi="fa-IR"/>
          <w:color w:val="111111"/>
          <w:sz w:val="28"/>
          <w:szCs w:val="28"/>
          <w:rtl/>
        </w:rPr>
        <w:t xml:space="preserve">1 - اطاعت از فرمان هاى خدا و رسول به هنگام رويارويى با دشمنان ، وظيفه اى ضرورى بر عهده مسلمانان</w:t>
      </w:r>
    </w:p>
    <w:p>
      <w:pPr>
        <w:pStyle w:val="BookText"/>
      </w:pPr>
      <w:r>
        <w:rPr>
          <w:rFonts w:ascii="Amiri" w:hAnsi="Amiri" w:eastAsia="Amiri" w:cs="Amiri"/>
          <w:lang w:bidi="ar-SA"/>
          <w:color w:val="111111"/>
          <w:sz w:val="28"/>
          <w:szCs w:val="28"/>
          <w:rtl/>
        </w:rPr>
        <w:t xml:space="preserve">و أطيعوا اللّه و رسوله</w:t>
      </w:r>
    </w:p>
    <w:p>
      <w:pPr>
        <w:pStyle w:val="BookText"/>
      </w:pPr>
      <w:r>
        <w:rPr>
          <w:rFonts w:ascii="IRNazanin" w:hAnsi="IRNazanin" w:eastAsia="IRNazanin" w:cs="IRNazanin"/>
          <w:lang w:bidi="fa-IR"/>
          <w:color w:val="111111"/>
          <w:sz w:val="28"/>
          <w:szCs w:val="28"/>
          <w:rtl/>
        </w:rPr>
        <w:t xml:space="preserve">3 - پرهيز از نزاع و اختلاف به هنگام رويارويى با دشمنان دين ، وظيفه اى ضرورى بر عهده مجاهدان</w:t>
      </w:r>
    </w:p>
    <w:p>
      <w:pPr>
        <w:pStyle w:val="BookText"/>
      </w:pPr>
      <w:r>
        <w:rPr>
          <w:rFonts w:ascii="IRNazanin" w:hAnsi="IRNazanin" w:eastAsia="IRNazanin" w:cs="IRNazanin"/>
          <w:lang w:bidi="fa-IR"/>
          <w:color w:val="111111"/>
          <w:sz w:val="28"/>
          <w:szCs w:val="28"/>
          <w:rtl/>
        </w:rPr>
        <w:t xml:space="preserve">و لاتنزعوا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- 8 - 47 - 1</w:t>
      </w:r>
    </w:p>
    <w:p>
      <w:pPr>
        <w:pStyle w:val="BookText"/>
      </w:pPr>
      <w:r>
        <w:rPr>
          <w:rFonts w:ascii="IRNazanin" w:hAnsi="IRNazanin" w:eastAsia="IRNazanin" w:cs="IRNazanin"/>
          <w:lang w:bidi="fa-IR"/>
          <w:color w:val="111111"/>
          <w:sz w:val="28"/>
          <w:szCs w:val="28"/>
          <w:rtl/>
        </w:rPr>
        <w:t xml:space="preserve">1 - مجاهدان و نيرو هاى رزمى ، نبايد مانند سرمستان و رياكاران رهسپار ميدان هاى نبرد شوند .</w:t>
      </w:r>
    </w:p>
    <w:p>
      <w:pPr>
        <w:pStyle w:val="BookText"/>
      </w:pPr>
      <w:r>
        <w:rPr>
          <w:rFonts w:ascii="Amiri" w:hAnsi="Amiri" w:eastAsia="Amiri" w:cs="Amiri"/>
          <w:lang w:bidi="ar-SA"/>
          <w:color w:val="111111"/>
          <w:sz w:val="28"/>
          <w:szCs w:val="28"/>
          <w:rtl/>
        </w:rPr>
        <w:t xml:space="preserve">و لاتكونوا كالذين خرجوا من ديرهم بطرا و رئاء الناس و يصدون</w:t>
      </w:r>
    </w:p>
    <w:p>
      <w:pPr>
        <w:pStyle w:val="BookText"/>
      </w:pPr>
      <w:r>
        <w:rPr>
          <w:rFonts w:ascii="Amiri" w:hAnsi="Amiri" w:eastAsia="Amiri" w:cs="Amiri"/>
          <w:lang w:bidi="ar-SA"/>
          <w:color w:val="111111"/>
          <w:sz w:val="28"/>
          <w:szCs w:val="28"/>
          <w:rtl/>
        </w:rPr>
        <w:t xml:space="preserve">«بَطرْ» به معناى نشاط و شادمانى بيش از حد و اندازه است كه مى توان از آن به سرمستى تعبير كرد. اين كلمه مصدر است و حال براى فاعلِ «خرجوا» مى باشد ; يعنى خرجوا من ديارهم بطرين. كلمه «رئاء» نيز مصدر و به معناى اسم فاعل (مرائين) يعنى رياكاران) است.</w:t>
      </w:r>
    </w:p>
    <w:p>
      <w:pPr>
        <w:pStyle w:val="Heading3"/>
      </w:pPr>
      <w:bookmarkStart w:id="833" w:name="_Toc374"/>
      <w:r>
        <w:t>17- آرامش روحى در جنگ</w:t>
      </w:r>
      <w:bookmarkEnd w:id="8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- 9 - 26 - 3</w:t>
      </w:r>
    </w:p>
    <w:p>
      <w:pPr>
        <w:pStyle w:val="BookText"/>
      </w:pPr>
      <w:r>
        <w:rPr>
          <w:rFonts w:ascii="IRNazanin" w:hAnsi="IRNazanin" w:eastAsia="IRNazanin" w:cs="IRNazanin"/>
          <w:lang w:bidi="fa-IR"/>
          <w:color w:val="111111"/>
          <w:sz w:val="28"/>
          <w:szCs w:val="28"/>
          <w:rtl/>
        </w:rPr>
        <w:t xml:space="preserve">3 - آرامش روحى ، از مهمترين عوامل پيروزى در نبرد است .</w:t>
      </w:r>
    </w:p>
    <w:p>
      <w:pPr>
        <w:pStyle w:val="BookText"/>
      </w:pPr>
      <w:r>
        <w:rPr>
          <w:rFonts w:ascii="Amiri" w:hAnsi="Amiri" w:eastAsia="Amiri" w:cs="Amiri"/>
          <w:lang w:bidi="ar-SA"/>
          <w:color w:val="111111"/>
          <w:sz w:val="28"/>
          <w:szCs w:val="28"/>
          <w:rtl/>
        </w:rPr>
        <w:t xml:space="preserve">ثم أنزل اللّه سكينته على رسوله و على المؤمنين</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38" w:name="pg5994_47310"/>
    <w:bookmarkEnd w:id="138"/>
    <w:p>
      <w:pPr>
        <w:pStyle w:val="Heading3"/>
      </w:pPr>
      <w:bookmarkStart w:id="834" w:name="_Toc375"/>
      <w:r>
        <w:t>18- آستقامت در جنگ</w:t>
      </w:r>
      <w:bookmarkEnd w:id="8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- 4 - 104 - 6</w:t>
      </w:r>
    </w:p>
    <w:p>
      <w:pPr>
        <w:pStyle w:val="BookText"/>
      </w:pPr>
      <w:r>
        <w:rPr>
          <w:rFonts w:ascii="IRNazanin" w:hAnsi="IRNazanin" w:eastAsia="IRNazanin" w:cs="IRNazanin"/>
          <w:lang w:bidi="fa-IR"/>
          <w:color w:val="111111"/>
          <w:sz w:val="28"/>
          <w:szCs w:val="28"/>
          <w:rtl/>
        </w:rPr>
        <w:t xml:space="preserve">6 - ضرورت آماده سازى مجاهدان براى تحمل رنج ها و خسارت هاى ناشى از نبرد با دشمنان</w:t>
      </w:r>
    </w:p>
    <w:p>
      <w:pPr>
        <w:pStyle w:val="BookText"/>
      </w:pPr>
      <w:r>
        <w:rPr>
          <w:rFonts w:ascii="Amiri" w:hAnsi="Amiri" w:eastAsia="Amiri" w:cs="Amiri"/>
          <w:lang w:bidi="ar-SA"/>
          <w:color w:val="111111"/>
          <w:sz w:val="28"/>
          <w:szCs w:val="28"/>
          <w:rtl/>
        </w:rPr>
        <w:t xml:space="preserve">ان تكونوا تألمون فانهم يألمون كما تألمون و ترجون من اللّه ما لايرجون</w:t>
      </w:r>
    </w:p>
    <w:p>
      <w:pPr>
        <w:pStyle w:val="BookText"/>
      </w:pPr>
      <w:r>
        <w:rPr>
          <w:rFonts w:ascii="IRNazanin" w:hAnsi="IRNazanin" w:eastAsia="IRNazanin" w:cs="IRNazanin"/>
          <w:lang w:bidi="fa-IR"/>
          <w:color w:val="111111"/>
          <w:sz w:val="28"/>
          <w:szCs w:val="28"/>
          <w:rtl/>
        </w:rPr>
        <w:t xml:space="preserve">هدف از بيان امتيازات نيروهاى مجاهد (ترجون من اللّه) و نيز تبيين رنجهاى دشمنان به هنگامه نبرد، اين است كه اهل ايمان را براى نبرد آماده سازد و به آنان روحيه رويارويى با دشمنان را القا كند.</w:t>
      </w:r>
    </w:p>
    <w:p>
      <w:pPr>
        <w:pStyle w:val="Heading3"/>
      </w:pPr>
      <w:bookmarkStart w:id="835" w:name="_Toc376"/>
      <w:r>
        <w:t>19- آمادگى نظامى جنگ</w:t>
      </w:r>
      <w:bookmarkEnd w:id="8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- 3 - 172 - 2،3،8</w:t>
      </w:r>
    </w:p>
    <w:p>
      <w:pPr>
        <w:pStyle w:val="BookText"/>
      </w:pPr>
      <w:r>
        <w:rPr>
          <w:rFonts w:ascii="IRNazanin" w:hAnsi="IRNazanin" w:eastAsia="IRNazanin" w:cs="IRNazanin"/>
          <w:lang w:bidi="fa-IR"/>
          <w:color w:val="111111"/>
          <w:sz w:val="28"/>
          <w:szCs w:val="28"/>
          <w:rtl/>
        </w:rPr>
        <w:t xml:space="preserve">2 - آمادگى گروهى از مجاهدان عصر پيامبر (صلی الله علیه و آله) براى شركت در جهاد ، على رغم آسيب ديدن در جنگ قبلى ( احد )</w:t>
      </w:r>
    </w:p>
    <w:p>
      <w:pPr>
        <w:pStyle w:val="BookText"/>
      </w:pPr>
      <w:r>
        <w:rPr>
          <w:rFonts w:ascii="Amiri" w:hAnsi="Amiri" w:eastAsia="Amiri" w:cs="Amiri"/>
          <w:lang w:bidi="ar-SA"/>
          <w:color w:val="111111"/>
          <w:sz w:val="28"/>
          <w:szCs w:val="28"/>
          <w:rtl/>
        </w:rPr>
        <w:t xml:space="preserve">الّذين استجابوا لِلّه و الرسول من بعد ما اصابهم القرح . .. اجر عظيم</w:t>
      </w:r>
    </w:p>
    <w:p>
      <w:pPr>
        <w:pStyle w:val="BookText"/>
      </w:pPr>
      <w:r>
        <w:rPr>
          <w:rFonts w:ascii="IRNazanin" w:hAnsi="IRNazanin" w:eastAsia="IRNazanin" w:cs="IRNazanin"/>
          <w:lang w:bidi="fa-IR"/>
          <w:color w:val="111111"/>
          <w:sz w:val="28"/>
          <w:szCs w:val="28"/>
          <w:rtl/>
        </w:rPr>
        <w:t xml:space="preserve">3 - بازسازى مجدد سپاه اسلام توسط پيامبر (صلی الله علیه و آله) ، پس از پراكندگى و شكست در جنگ احد</w:t>
      </w:r>
    </w:p>
    <w:p>
      <w:pPr>
        <w:pStyle w:val="BookText"/>
      </w:pPr>
      <w:r>
        <w:rPr>
          <w:rFonts w:ascii="Amiri" w:hAnsi="Amiri" w:eastAsia="Amiri" w:cs="Amiri"/>
          <w:lang w:bidi="ar-SA"/>
          <w:color w:val="111111"/>
          <w:sz w:val="28"/>
          <w:szCs w:val="28"/>
          <w:rtl/>
        </w:rPr>
        <w:t xml:space="preserve">الّذين استجابوا لِلّه و الرسول من بعد ما اصابهم القرح</w:t>
      </w:r>
    </w:p>
    <w:p>
      <w:pPr>
        <w:pStyle w:val="BookText"/>
      </w:pPr>
      <w:r>
        <w:rPr>
          <w:rFonts w:ascii="IRNazanin" w:hAnsi="IRNazanin" w:eastAsia="IRNazanin" w:cs="IRNazanin"/>
          <w:lang w:bidi="fa-IR"/>
          <w:color w:val="111111"/>
          <w:sz w:val="28"/>
          <w:szCs w:val="28"/>
          <w:rtl/>
        </w:rPr>
        <w:t xml:space="preserve">8 - سرنوشت ساز بودن آمادگى رزمى و مانور مسلمين بعد از جنگ احد</w:t>
      </w:r>
    </w:p>
    <w:p>
      <w:pPr>
        <w:pStyle w:val="BookText"/>
      </w:pPr>
      <w:r>
        <w:rPr>
          <w:rFonts w:ascii="Amiri" w:hAnsi="Amiri" w:eastAsia="Amiri" w:cs="Amiri"/>
          <w:lang w:bidi="ar-SA"/>
          <w:color w:val="111111"/>
          <w:sz w:val="28"/>
          <w:szCs w:val="28"/>
          <w:rtl/>
        </w:rPr>
        <w:t xml:space="preserve">الّذين استجابوا للّه و الرسول من بعد ما اصابهم القرح</w:t>
      </w:r>
    </w:p>
    <w:p>
      <w:pPr>
        <w:pStyle w:val="BookText"/>
      </w:pPr>
      <w:r>
        <w:rPr>
          <w:rFonts w:ascii="IRNazanin" w:hAnsi="IRNazanin" w:eastAsia="IRNazanin" w:cs="IRNazanin"/>
          <w:lang w:bidi="fa-IR"/>
          <w:color w:val="111111"/>
          <w:sz w:val="28"/>
          <w:szCs w:val="28"/>
          <w:rtl/>
        </w:rPr>
        <w:t xml:space="preserve">سازماندهى سپاه اسلام پس از مصيبتهاى وارد آمده در جنگ احد و دعوت مجدد حتى از مجروحان براى شركت در جنگ، حكايت از سرنوشت ساز بودن اين آمادگى و بسيج نيرو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- 3 - 173 - 1،6</w:t>
      </w:r>
    </w:p>
    <w:p>
      <w:pPr>
        <w:pStyle w:val="BookText"/>
      </w:pPr>
      <w:r>
        <w:rPr>
          <w:rFonts w:ascii="IRNazanin" w:hAnsi="IRNazanin" w:eastAsia="IRNazanin" w:cs="IRNazanin"/>
          <w:lang w:bidi="fa-IR"/>
          <w:color w:val="111111"/>
          <w:sz w:val="28"/>
          <w:szCs w:val="28"/>
          <w:rtl/>
        </w:rPr>
        <w:t xml:space="preserve">1 - پاسخگويان به دعوت خدا و پيامبر (صلی الله علیه و آله) پس از نبرد احد براى جهاد ، كسانى بودند كه از شايعه حمله دشمن نترسيدند و ايمانشان افزون گرديد .</w:t>
      </w:r>
    </w:p>
    <w:p>
      <w:pPr>
        <w:pStyle w:val="BookText"/>
      </w:pPr>
      <w:r>
        <w:rPr>
          <w:rFonts w:ascii="Amiri" w:hAnsi="Amiri" w:eastAsia="Amiri" w:cs="Amiri"/>
          <w:lang w:bidi="ar-SA"/>
          <w:color w:val="111111"/>
          <w:sz w:val="28"/>
          <w:szCs w:val="28"/>
          <w:rtl/>
        </w:rPr>
        <w:t xml:space="preserve">الّذين استجابوا للّه . .. الّذين قال لهم النّاس ... فزادهم ايمانا</w:t>
      </w:r>
    </w:p>
    <w:p>
      <w:pPr>
        <w:pStyle w:val="BookText"/>
      </w:pPr>
      <w:r>
        <w:rPr>
          <w:rFonts w:ascii="IRNazanin" w:hAnsi="IRNazanin" w:eastAsia="IRNazanin" w:cs="IRNazanin"/>
          <w:lang w:bidi="fa-IR"/>
          <w:color w:val="111111"/>
          <w:sz w:val="28"/>
          <w:szCs w:val="28"/>
          <w:rtl/>
        </w:rPr>
        <w:t xml:space="preserve">6 - مؤمنان واقعى ، از زيادى دشمن و آمادگى آنها براى جنگ ، هراسى به خود راه نمى دهند .</w:t>
      </w:r>
    </w:p>
    <w:p>
      <w:pPr>
        <w:pStyle w:val="BookText"/>
      </w:pPr>
      <w:r>
        <w:rPr>
          <w:rFonts w:ascii="Amiri" w:hAnsi="Amiri" w:eastAsia="Amiri" w:cs="Amiri"/>
          <w:lang w:bidi="ar-SA"/>
          <w:color w:val="111111"/>
          <w:sz w:val="28"/>
          <w:szCs w:val="28"/>
          <w:rtl/>
        </w:rPr>
        <w:t xml:space="preserve">الّذين قال لهم النّاس انّ النّاس . .. فزادهم ايماناً</w:t>
      </w:r>
    </w:p>
    <w:p>
      <w:pPr>
        <w:pStyle w:val="Heading3"/>
      </w:pPr>
      <w:bookmarkStart w:id="836" w:name="_Toc377"/>
      <w:r>
        <w:t>20- اتحاد در جنگ</w:t>
      </w:r>
      <w:bookmarkEnd w:id="8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- 8 - 43 - 11</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39" w:name="pg5994_47314"/>
    <w:bookmarkEnd w:id="139"/>
    <w:p>
      <w:pPr>
        <w:pStyle w:val="BookText"/>
      </w:pPr>
      <w:r>
        <w:rPr>
          <w:rFonts w:ascii="IRNazanin" w:hAnsi="IRNazanin" w:eastAsia="IRNazanin" w:cs="IRNazanin"/>
          <w:lang w:bidi="fa-IR"/>
          <w:color w:val="111111"/>
          <w:sz w:val="28"/>
          <w:szCs w:val="28"/>
          <w:rtl/>
        </w:rPr>
        <w:t xml:space="preserve">11 - خداوند با امداد هاى خويش مسلمانان را از فاجعه نزاع و سست شدن در تصميمشان بر جنگ بدر رهايى بخشيد .</w:t>
      </w:r>
    </w:p>
    <w:p>
      <w:pPr>
        <w:pStyle w:val="BookText"/>
      </w:pPr>
      <w:r>
        <w:rPr>
          <w:rFonts w:ascii="Amiri" w:hAnsi="Amiri" w:eastAsia="Amiri" w:cs="Amiri"/>
          <w:lang w:bidi="ar-SA"/>
          <w:color w:val="111111"/>
          <w:sz w:val="28"/>
          <w:szCs w:val="28"/>
          <w:rtl/>
        </w:rPr>
        <w:t xml:space="preserve">و لكن اللّه سلم</w:t>
      </w:r>
    </w:p>
    <w:p>
      <w:pPr>
        <w:pStyle w:val="Heading3"/>
      </w:pPr>
      <w:bookmarkStart w:id="837" w:name="_Toc378"/>
      <w:r>
        <w:t>21- اجتناب از شروع جنگ</w:t>
      </w:r>
      <w:bookmarkEnd w:id="8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- 8 - 19 - 7</w:t>
      </w:r>
    </w:p>
    <w:p>
      <w:pPr>
        <w:pStyle w:val="BookText"/>
      </w:pPr>
      <w:r>
        <w:rPr>
          <w:rFonts w:ascii="IRNazanin" w:hAnsi="IRNazanin" w:eastAsia="IRNazanin" w:cs="IRNazanin"/>
          <w:lang w:bidi="fa-IR"/>
          <w:color w:val="111111"/>
          <w:sz w:val="28"/>
          <w:szCs w:val="28"/>
          <w:rtl/>
        </w:rPr>
        <w:t xml:space="preserve">7 - مسلمانان نبايد آغازگر جنگ باشند .</w:t>
      </w:r>
    </w:p>
    <w:p>
      <w:pPr>
        <w:pStyle w:val="BookText"/>
      </w:pPr>
      <w:r>
        <w:rPr>
          <w:rFonts w:ascii="IRNazanin" w:hAnsi="IRNazanin" w:eastAsia="IRNazanin" w:cs="IRNazanin"/>
          <w:lang w:bidi="fa-IR"/>
          <w:color w:val="111111"/>
          <w:sz w:val="28"/>
          <w:szCs w:val="28"/>
          <w:rtl/>
        </w:rPr>
        <w:t xml:space="preserve">و إن تعودوا نعد</w:t>
      </w:r>
    </w:p>
    <w:p>
      <w:pPr>
        <w:pStyle w:val="Heading3"/>
      </w:pPr>
      <w:bookmarkStart w:id="838" w:name="_Toc379"/>
      <w:r>
        <w:t>22- احكام جنگ</w:t>
      </w:r>
      <w:bookmarkEnd w:id="8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- 2 - 194 - 1،2</w:t>
      </w:r>
    </w:p>
    <w:p>
      <w:pPr>
        <w:pStyle w:val="BookText"/>
      </w:pPr>
      <w:r>
        <w:rPr>
          <w:rFonts w:ascii="IRNazanin" w:hAnsi="IRNazanin" w:eastAsia="IRNazanin" w:cs="IRNazanin"/>
          <w:lang w:bidi="fa-IR"/>
          <w:color w:val="111111"/>
          <w:sz w:val="28"/>
          <w:szCs w:val="28"/>
          <w:rtl/>
        </w:rPr>
        <w:t xml:space="preserve">1 - حرمت جنگ در ماه هاى حرام</w:t>
      </w:r>
    </w:p>
    <w:p>
      <w:pPr>
        <w:pStyle w:val="BookText"/>
      </w:pPr>
      <w:r>
        <w:rPr>
          <w:rFonts w:ascii="IRNazanin" w:hAnsi="IRNazanin" w:eastAsia="IRNazanin" w:cs="IRNazanin"/>
          <w:lang w:bidi="fa-IR"/>
          <w:color w:val="111111"/>
          <w:sz w:val="28"/>
          <w:szCs w:val="28"/>
          <w:rtl/>
        </w:rPr>
        <w:t xml:space="preserve">الشهر الحرام بالشهر الحرام</w:t>
      </w:r>
    </w:p>
    <w:p>
      <w:pPr>
        <w:pStyle w:val="BookText"/>
      </w:pPr>
      <w:r>
        <w:rPr>
          <w:rFonts w:ascii="IRNazanin" w:hAnsi="IRNazanin" w:eastAsia="IRNazanin" w:cs="IRNazanin"/>
          <w:lang w:bidi="fa-IR"/>
          <w:color w:val="111111"/>
          <w:sz w:val="28"/>
          <w:szCs w:val="28"/>
          <w:rtl/>
        </w:rPr>
        <w:t xml:space="preserve">ماههاى حرام از آن جهت به حرام بودن توصيف شده اند كه برخى از امورى كه در غير آنها حلال است، در اين ماهها حرام است; از جمله آن امور - به قرينه آيات گذشته - جنگ مى باشد. ماههاى حرام عبارت است از: رجب، ذى القعده، ذى الحجه و محرم.</w:t>
      </w:r>
    </w:p>
    <w:p>
      <w:pPr>
        <w:pStyle w:val="BookText"/>
      </w:pPr>
      <w:r>
        <w:rPr>
          <w:rFonts w:ascii="IRNazanin" w:hAnsi="IRNazanin" w:eastAsia="IRNazanin" w:cs="IRNazanin"/>
          <w:lang w:bidi="fa-IR"/>
          <w:color w:val="111111"/>
          <w:sz w:val="28"/>
          <w:szCs w:val="28"/>
          <w:rtl/>
        </w:rPr>
        <w:t xml:space="preserve">2 - جواز جنگ در ماه هاى حرام در صورت تجاوز دشمنان در آن ماهها</w:t>
      </w:r>
    </w:p>
    <w:p>
      <w:pPr>
        <w:pStyle w:val="BookText"/>
      </w:pPr>
      <w:r>
        <w:rPr>
          <w:rFonts w:ascii="IRNazanin" w:hAnsi="IRNazanin" w:eastAsia="IRNazanin" w:cs="IRNazanin"/>
          <w:lang w:bidi="fa-IR"/>
          <w:color w:val="111111"/>
          <w:sz w:val="28"/>
          <w:szCs w:val="28"/>
          <w:rtl/>
        </w:rPr>
        <w:t xml:space="preserve">الشهر الحرام بالشهر الحرام</w:t>
      </w:r>
    </w:p>
    <w:p>
      <w:pPr>
        <w:pStyle w:val="BookText"/>
      </w:pPr>
      <w:r>
        <w:rPr>
          <w:rFonts w:ascii="IRNazanin" w:hAnsi="IRNazanin" w:eastAsia="IRNazanin" w:cs="IRNazanin"/>
          <w:lang w:bidi="fa-IR"/>
          <w:color w:val="111111"/>
          <w:sz w:val="28"/>
          <w:szCs w:val="28"/>
          <w:rtl/>
        </w:rPr>
        <w:t xml:space="preserve">«باء» در «بالشهر» باى مقابله يا عوض است و مقصود از اين مقابله - به قرينه فرازهاى بعد و با توجه به آيه هاى پيشين كه درباره جنگ بود - اين معناست: اگر دشمن با جنگ عليه شما حرمت ماههاى حرام را نقض كرد، شما نيز مى توانيد حرمت اين ماهها را ناديده گرفته و عليه آنان به مبارزه برخيزيد.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- 2 - 217 - 1،6،7</w:t>
      </w:r>
    </w:p>
    <w:p>
      <w:pPr>
        <w:pStyle w:val="BookText"/>
      </w:pPr>
      <w:r>
        <w:rPr>
          <w:rFonts w:ascii="IRNazanin" w:hAnsi="IRNazanin" w:eastAsia="IRNazanin" w:cs="IRNazanin"/>
          <w:lang w:bidi="fa-IR"/>
          <w:color w:val="111111"/>
          <w:sz w:val="28"/>
          <w:szCs w:val="28"/>
          <w:rtl/>
        </w:rPr>
        <w:t xml:space="preserve">1 - پُرسش مردم از پيامبر (صلی الله علیه و آله) ، درباره جنگ و خونريزى در ماه هاى حرام</w:t>
      </w:r>
    </w:p>
    <w:p>
      <w:pPr>
        <w:pStyle w:val="BookText"/>
      </w:pPr>
      <w:r>
        <w:rPr>
          <w:rFonts w:ascii="Amiri" w:hAnsi="Amiri" w:eastAsia="Amiri" w:cs="Amiri"/>
          <w:lang w:bidi="ar-SA"/>
          <w:color w:val="111111"/>
          <w:sz w:val="28"/>
          <w:szCs w:val="28"/>
          <w:rtl/>
        </w:rPr>
        <w:t xml:space="preserve">يسئلونك عن الشهر الحرام قتال فيه</w:t>
      </w:r>
    </w:p>
    <w:p>
      <w:pPr>
        <w:pStyle w:val="BookText"/>
      </w:pPr>
      <w:r>
        <w:rPr>
          <w:rFonts w:ascii="IRNazanin" w:hAnsi="IRNazanin" w:eastAsia="IRNazanin" w:cs="IRNazanin"/>
          <w:lang w:bidi="fa-IR"/>
          <w:color w:val="111111"/>
          <w:sz w:val="28"/>
          <w:szCs w:val="28"/>
          <w:rtl/>
        </w:rPr>
        <w:t xml:space="preserve">6 - جنگ در ماه هاى حرام ، از گناهان بزرگ است .</w:t>
      </w:r>
    </w:p>
    <w:p>
      <w:pPr>
        <w:pStyle w:val="BookText"/>
      </w:pPr>
      <w:r>
        <w:rPr>
          <w:rFonts w:ascii="Amiri" w:hAnsi="Amiri" w:eastAsia="Amiri" w:cs="Amiri"/>
          <w:lang w:bidi="ar-SA"/>
          <w:color w:val="111111"/>
          <w:sz w:val="28"/>
          <w:szCs w:val="28"/>
          <w:rtl/>
        </w:rPr>
        <w:t xml:space="preserve">يسئلونك عن الشهر الحرام قتال فيه قل قتال فيه كبير</w:t>
      </w:r>
    </w:p>
    <w:p>
      <w:pPr>
        <w:pStyle w:val="BookText"/>
      </w:pPr>
      <w:r>
        <w:rPr>
          <w:rFonts w:ascii="IRNazanin" w:hAnsi="IRNazanin" w:eastAsia="IRNazanin" w:cs="IRNazanin"/>
          <w:lang w:bidi="fa-IR"/>
          <w:color w:val="111111"/>
          <w:sz w:val="28"/>
          <w:szCs w:val="28"/>
          <w:rtl/>
        </w:rPr>
        <w:t xml:space="preserve">7 - احترامِ ماه هاى حرام ( ممنوعيّت جنگ در آنها ) ، در عصر جاهليّت و تأييد آن در اسلام</w:t>
      </w:r>
    </w:p>
    <w:p>
      <w:pPr>
        <w:pStyle w:val="BookText"/>
      </w:pPr>
      <w:r>
        <w:rPr>
          <w:rFonts w:ascii="Amiri" w:hAnsi="Amiri" w:eastAsia="Amiri" w:cs="Amiri"/>
          <w:lang w:bidi="ar-SA"/>
          <w:color w:val="111111"/>
          <w:sz w:val="28"/>
          <w:szCs w:val="28"/>
          <w:rtl/>
        </w:rPr>
        <w:t xml:space="preserve">يسئلونك عن الشهر الحرام قتال فيه قل قتال فيه كبير</w:t>
      </w:r>
    </w:p>
    <w:p>
      <w:pPr>
        <w:pStyle w:val="BookText"/>
      </w:pPr>
      <w:r>
        <w:rPr>
          <w:rFonts w:ascii="IRNazanin" w:hAnsi="IRNazanin" w:eastAsia="IRNazanin" w:cs="IRNazanin"/>
          <w:lang w:bidi="fa-IR"/>
          <w:color w:val="111111"/>
          <w:sz w:val="28"/>
          <w:szCs w:val="28"/>
          <w:rtl/>
        </w:rPr>
        <w:t xml:space="preserve">ظاهر اين است كه در سؤال سائل نيز كلمه «الحرام» (به معناى داراى حرمت) آمده است; بنابراين آن ماهها، پيش از اعلام قرآن</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مبنى بر تحريم جنگ در آن، از احترام ويژه اى برخوردار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- 4 - 71 - 1،4</w:t>
      </w:r>
    </w:p>
    <w:p>
      <w:pPr>
        <w:pStyle w:val="BookText"/>
      </w:pPr>
      <w:r>
        <w:rPr>
          <w:rFonts w:ascii="IRNazanin" w:hAnsi="IRNazanin" w:eastAsia="IRNazanin" w:cs="IRNazanin"/>
          <w:lang w:bidi="fa-IR"/>
          <w:color w:val="111111"/>
          <w:sz w:val="28"/>
          <w:szCs w:val="28"/>
          <w:rtl/>
        </w:rPr>
        <w:t xml:space="preserve">1 - وجوب حمل سلاح و ادوات جنگى و كوچ جمعى و يا گروه گروه ، براى دفاع و نبرد</w:t>
      </w:r>
    </w:p>
    <w:p>
      <w:pPr>
        <w:pStyle w:val="BookText"/>
      </w:pPr>
      <w:r>
        <w:rPr>
          <w:rFonts w:ascii="Amiri" w:hAnsi="Amiri" w:eastAsia="Amiri" w:cs="Amiri"/>
          <w:lang w:bidi="ar-SA"/>
          <w:color w:val="111111"/>
          <w:sz w:val="28"/>
          <w:szCs w:val="28"/>
          <w:rtl/>
        </w:rPr>
        <w:t xml:space="preserve">يا ايّها الّذين امنوا خذوا حذركم فانفروا ثبات او انفروا جميعاً</w:t>
      </w:r>
    </w:p>
    <w:p>
      <w:pPr>
        <w:pStyle w:val="BookText"/>
      </w:pPr>
      <w:r>
        <w:rPr>
          <w:rFonts w:ascii="Amiri" w:hAnsi="Amiri" w:eastAsia="Amiri" w:cs="Amiri"/>
          <w:lang w:bidi="ar-SA"/>
          <w:color w:val="111111"/>
          <w:sz w:val="28"/>
          <w:szCs w:val="28"/>
          <w:rtl/>
        </w:rPr>
        <w:t xml:space="preserve">برداشت فوق را فرمايش امام باقر (ع) تأييد مى كند كه درباره آيه فوق فرمود: خذوا سلاحكم . .. الثبات السّرايا و الجميع العسكر.</w:t>
      </w:r>
    </w:p>
    <w:p>
      <w:pPr>
        <w:pStyle w:val="BookText"/>
      </w:pPr>
      <w:r>
        <w:rPr>
          <w:rFonts w:ascii="Amiri" w:hAnsi="Amiri" w:eastAsia="Amiri" w:cs="Amiri"/>
          <w:lang w:bidi="ar-SA"/>
          <w:color w:val="111111"/>
          <w:sz w:val="28"/>
          <w:szCs w:val="28"/>
          <w:rtl/>
        </w:rPr>
        <w:t xml:space="preserve">تفسير تبيان، ج 3، ص 253 ; مجمع البيان، ج 3، ص 112 ; نورالثقلين، ج 1، ص 516، ح 396، 397.</w:t>
      </w:r>
    </w:p>
    <w:p>
      <w:pPr>
        <w:pStyle w:val="BookText"/>
      </w:pPr>
      <w:r>
        <w:rPr>
          <w:rFonts w:ascii="IRNazanin" w:hAnsi="IRNazanin" w:eastAsia="IRNazanin" w:cs="IRNazanin"/>
          <w:lang w:bidi="fa-IR"/>
          <w:color w:val="111111"/>
          <w:sz w:val="28"/>
          <w:szCs w:val="28"/>
          <w:rtl/>
        </w:rPr>
        <w:t xml:space="preserve">4 - لزوم آمادگى كامل نيرو هاى رزمنده ، قبل از حركت به سوى نبرد با دشمن</w:t>
      </w:r>
    </w:p>
    <w:p>
      <w:pPr>
        <w:pStyle w:val="BookText"/>
      </w:pPr>
      <w:r>
        <w:rPr>
          <w:rFonts w:ascii="Amiri" w:hAnsi="Amiri" w:eastAsia="Amiri" w:cs="Amiri"/>
          <w:lang w:bidi="ar-SA"/>
          <w:color w:val="111111"/>
          <w:sz w:val="28"/>
          <w:szCs w:val="28"/>
          <w:rtl/>
        </w:rPr>
        <w:t xml:space="preserve">يا ايّها الّذين امنوا خذوا حذركم فانفروا</w:t>
      </w:r>
    </w:p>
    <w:p>
      <w:pPr>
        <w:pStyle w:val="BookText"/>
      </w:pPr>
      <w:r>
        <w:rPr>
          <w:rFonts w:ascii="IRNazanin" w:hAnsi="IRNazanin" w:eastAsia="IRNazanin" w:cs="IRNazanin"/>
          <w:lang w:bidi="fa-IR"/>
          <w:color w:val="111111"/>
          <w:sz w:val="28"/>
          <w:szCs w:val="28"/>
          <w:rtl/>
        </w:rPr>
        <w:t xml:space="preserve">عطف «انفروا» با فاى عاطفه، دلالت بر اين معنا دارد كه اوّل بايد آماده شويد (خذوا حذركم)، و آنگاه به سوى دشمن بسيج شويد.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- 4 - 75 - 2</w:t>
      </w:r>
    </w:p>
    <w:p>
      <w:pPr>
        <w:pStyle w:val="BookText"/>
      </w:pPr>
      <w:r>
        <w:rPr>
          <w:rFonts w:ascii="IRNazanin" w:hAnsi="IRNazanin" w:eastAsia="IRNazanin" w:cs="IRNazanin"/>
          <w:lang w:bidi="fa-IR"/>
          <w:color w:val="111111"/>
          <w:sz w:val="28"/>
          <w:szCs w:val="28"/>
          <w:rtl/>
        </w:rPr>
        <w:t xml:space="preserve">2 - وجوب جنگ و مبارزه براى رهايى مستضعفان</w:t>
      </w:r>
    </w:p>
    <w:p>
      <w:pPr>
        <w:pStyle w:val="BookText"/>
      </w:pPr>
      <w:r>
        <w:rPr>
          <w:rFonts w:ascii="Amiri" w:hAnsi="Amiri" w:eastAsia="Amiri" w:cs="Amiri"/>
          <w:lang w:bidi="ar-SA"/>
          <w:color w:val="111111"/>
          <w:sz w:val="28"/>
          <w:szCs w:val="28"/>
          <w:rtl/>
        </w:rPr>
        <w:t xml:space="preserve">و ما لكم لا تقاتلون فى سبيل اللّه و المستضعفين</w:t>
      </w:r>
    </w:p>
    <w:p>
      <w:pPr>
        <w:pStyle w:val="BookText"/>
      </w:pPr>
      <w:r>
        <w:rPr>
          <w:rFonts w:ascii="IRNazanin" w:hAnsi="IRNazanin" w:eastAsia="IRNazanin" w:cs="IRNazanin"/>
          <w:lang w:bidi="fa-IR"/>
          <w:color w:val="111111"/>
          <w:sz w:val="28"/>
          <w:szCs w:val="28"/>
          <w:rtl/>
        </w:rPr>
        <w:t xml:space="preserve">مراد از جنگ در راه مستضعفان - به قرينه ادامه آيه - جنگيدن براى رهايى آنان از چنگال ستمگران است. در برداشت فوق، «المستضعفين» عطف بر «اللّه» گرفته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- 4 - 76 - 6</w:t>
      </w:r>
    </w:p>
    <w:p>
      <w:pPr>
        <w:pStyle w:val="BookText"/>
      </w:pPr>
      <w:r>
        <w:rPr>
          <w:rFonts w:ascii="Amiri" w:hAnsi="Amiri" w:eastAsia="Amiri" w:cs="Amiri"/>
          <w:lang w:bidi="ar-SA"/>
          <w:color w:val="111111"/>
          <w:sz w:val="28"/>
          <w:szCs w:val="28"/>
          <w:rtl/>
        </w:rPr>
        <w:t xml:space="preserve">6 - وجوب نبرد با ياوران شيطان ( كافران و طاغوت ها )</w:t>
      </w:r>
    </w:p>
    <w:p>
      <w:pPr>
        <w:pStyle w:val="BookText"/>
      </w:pPr>
      <w:r>
        <w:rPr>
          <w:rFonts w:ascii="Amiri" w:hAnsi="Amiri" w:eastAsia="Amiri" w:cs="Amiri"/>
          <w:lang w:bidi="ar-SA"/>
          <w:color w:val="111111"/>
          <w:sz w:val="28"/>
          <w:szCs w:val="28"/>
          <w:rtl/>
        </w:rPr>
        <w:t xml:space="preserve">و الّذين كفروا يقاتلون فى سبيل الطّاغوت فقاتلوا اولياء الشّيطان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- 4 - 90 - 13</w:t>
      </w:r>
    </w:p>
    <w:p>
      <w:pPr>
        <w:pStyle w:val="BookText"/>
      </w:pPr>
      <w:r>
        <w:rPr>
          <w:rFonts w:ascii="Amiri" w:hAnsi="Amiri" w:eastAsia="Amiri" w:cs="Amiri"/>
          <w:lang w:bidi="ar-SA"/>
          <w:color w:val="111111"/>
          <w:sz w:val="28"/>
          <w:szCs w:val="28"/>
          <w:rtl/>
        </w:rPr>
        <w:t xml:space="preserve">13 - حرمت تعرض و نبرد با منافقان و دشمنانى كه از نبرد با مسلمانان دست برداشته و خواهان صلح مى باشند .</w:t>
      </w:r>
    </w:p>
    <w:p>
      <w:pPr>
        <w:pStyle w:val="BookText"/>
      </w:pPr>
      <w:r>
        <w:rPr>
          <w:rFonts w:ascii="Amiri" w:hAnsi="Amiri" w:eastAsia="Amiri" w:cs="Amiri"/>
          <w:lang w:bidi="ar-SA"/>
          <w:color w:val="111111"/>
          <w:sz w:val="28"/>
          <w:szCs w:val="28"/>
          <w:rtl/>
        </w:rPr>
        <w:t xml:space="preserve">فان اعتزلوكم فلم يقتلوكم و القوا اليكم السلم فما جعل اللّه لكم عليهم سبيلا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- 8 - 67 - 1،2،5</w:t>
      </w:r>
    </w:p>
    <w:p>
      <w:pPr>
        <w:pStyle w:val="BookText"/>
      </w:pPr>
      <w:r>
        <w:rPr>
          <w:rFonts w:ascii="IRNazanin" w:hAnsi="IRNazanin" w:eastAsia="IRNazanin" w:cs="IRNazanin"/>
          <w:lang w:bidi="fa-IR"/>
          <w:color w:val="111111"/>
          <w:sz w:val="28"/>
          <w:szCs w:val="28"/>
          <w:rtl/>
        </w:rPr>
        <w:t xml:space="preserve">1 - گرفتن اسير در ميدان نبرد ، پيش از غلبه بر دشمن و سركوبى كامل او ، امرى بس ناروا و حرام است .</w:t>
      </w:r>
    </w:p>
    <w:p>
      <w:pPr>
        <w:pStyle w:val="BookText"/>
      </w:pPr>
      <w:r>
        <w:rPr>
          <w:rFonts w:ascii="Amiri" w:hAnsi="Amiri" w:eastAsia="Amiri" w:cs="Amiri"/>
          <w:lang w:bidi="ar-SA"/>
          <w:color w:val="111111"/>
          <w:sz w:val="28"/>
          <w:szCs w:val="28"/>
          <w:rtl/>
        </w:rPr>
        <w:t xml:space="preserve">ما كان لنبى أن يكون له أسرى حتى يثخن فى الأرض</w:t>
      </w:r>
    </w:p>
    <w:p>
      <w:pPr>
        <w:pStyle w:val="BookText"/>
      </w:pPr>
      <w:r>
        <w:rPr>
          <w:rFonts w:ascii="Amiri" w:hAnsi="Amiri" w:eastAsia="Amiri" w:cs="Amiri"/>
          <w:lang w:bidi="ar-SA"/>
          <w:color w:val="111111"/>
          <w:sz w:val="28"/>
          <w:szCs w:val="28"/>
          <w:rtl/>
        </w:rPr>
        <w:t xml:space="preserve">برداشت فوق مبتنى بر اين است كه مفعول «يثخن» كلمه اى همانند «العدو» باشد كه به قرينه مقام حذف شده است و «ال»</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«الأرض» نيز جانشين مضاف إليه باشد، يعنى أرض المعركه (منطقه جنگ). گفتنى است كه اثخان عدو، چنانچه در لسان العرب آمده، به معناى غلبه بر دشمن با كشتار وسيع آنان است. بنابراين جمله «ما كان ... » بيانگر اين معناست كه اسير گرفتن از دشمن پيش از غلبه بر او جايز نيست.</w:t>
      </w:r>
    </w:p>
    <w:p>
      <w:pPr>
        <w:pStyle w:val="BookText"/>
      </w:pPr>
      <w:r>
        <w:rPr>
          <w:rFonts w:ascii="IRNazanin" w:hAnsi="IRNazanin" w:eastAsia="IRNazanin" w:cs="IRNazanin"/>
          <w:lang w:bidi="fa-IR"/>
          <w:color w:val="111111"/>
          <w:sz w:val="28"/>
          <w:szCs w:val="28"/>
          <w:rtl/>
        </w:rPr>
        <w:t xml:space="preserve">2 - حرمت گرفتن اسير پيش از غلبه بر دشمن ، سنت تمام انبياى الهى و حكمى لازم الاجرا درتمام اديان آسمانى</w:t>
      </w:r>
    </w:p>
    <w:p>
      <w:pPr>
        <w:pStyle w:val="BookText"/>
      </w:pPr>
      <w:r>
        <w:rPr>
          <w:rFonts w:ascii="Amiri" w:hAnsi="Amiri" w:eastAsia="Amiri" w:cs="Amiri"/>
          <w:lang w:bidi="ar-SA"/>
          <w:color w:val="111111"/>
          <w:sz w:val="28"/>
          <w:szCs w:val="28"/>
          <w:rtl/>
        </w:rPr>
        <w:t xml:space="preserve">ما كان لنبى أن يكون له أسرى حتى يثخن فى الأرض</w:t>
      </w:r>
    </w:p>
    <w:p>
      <w:pPr>
        <w:pStyle w:val="BookText"/>
      </w:pPr>
      <w:r>
        <w:rPr>
          <w:rFonts w:ascii="IRNazanin" w:hAnsi="IRNazanin" w:eastAsia="IRNazanin" w:cs="IRNazanin"/>
          <w:lang w:bidi="fa-IR"/>
          <w:color w:val="111111"/>
          <w:sz w:val="28"/>
          <w:szCs w:val="28"/>
          <w:rtl/>
        </w:rPr>
        <w:t xml:space="preserve">5 - تثبيت موقعيت برتر رزمى سپاه اسلام از وظايف رزمندگان</w:t>
      </w:r>
    </w:p>
    <w:p>
      <w:pPr>
        <w:pStyle w:val="BookText"/>
      </w:pPr>
      <w:r>
        <w:rPr>
          <w:rFonts w:ascii="Amiri" w:hAnsi="Amiri" w:eastAsia="Amiri" w:cs="Amiri"/>
          <w:lang w:bidi="ar-SA"/>
          <w:color w:val="111111"/>
          <w:sz w:val="28"/>
          <w:szCs w:val="28"/>
          <w:rtl/>
        </w:rPr>
        <w:t xml:space="preserve">ما كان لنبى أن يكون له أسرى حتى يثخن فى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- 9 - 2 - 2</w:t>
      </w:r>
    </w:p>
    <w:p>
      <w:pPr>
        <w:pStyle w:val="BookText"/>
      </w:pPr>
      <w:r>
        <w:rPr>
          <w:rFonts w:ascii="IRNazanin" w:hAnsi="IRNazanin" w:eastAsia="IRNazanin" w:cs="IRNazanin"/>
          <w:lang w:bidi="fa-IR"/>
          <w:color w:val="111111"/>
          <w:sz w:val="28"/>
          <w:szCs w:val="28"/>
          <w:rtl/>
        </w:rPr>
        <w:t xml:space="preserve">2 - لزوم دادن فرصت مناسب به دشمنان پيمان شكن ، براى توبه و بازگشت به دامن اسلام ، پيش از جنگ با آنان</w:t>
      </w:r>
    </w:p>
    <w:p>
      <w:pPr>
        <w:pStyle w:val="BookText"/>
      </w:pPr>
      <w:r>
        <w:rPr>
          <w:rFonts w:ascii="Amiri" w:hAnsi="Amiri" w:eastAsia="Amiri" w:cs="Amiri"/>
          <w:lang w:bidi="ar-SA"/>
          <w:color w:val="111111"/>
          <w:sz w:val="28"/>
          <w:szCs w:val="28"/>
          <w:rtl/>
        </w:rPr>
        <w:t xml:space="preserve">براءة من اللّه و رسوله . .. فسيحوا فى الارض أربعة أشهر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- 9 - 5 - 13</w:t>
      </w:r>
    </w:p>
    <w:p>
      <w:pPr>
        <w:pStyle w:val="BookText"/>
      </w:pPr>
      <w:r>
        <w:rPr>
          <w:rFonts w:ascii="IRNazanin" w:hAnsi="IRNazanin" w:eastAsia="IRNazanin" w:cs="IRNazanin"/>
          <w:lang w:bidi="fa-IR"/>
          <w:color w:val="111111"/>
          <w:sz w:val="28"/>
          <w:szCs w:val="28"/>
          <w:rtl/>
        </w:rPr>
        <w:t xml:space="preserve">13 - رفع حصر از محاصره شدگان به دست قواى اسلام ، در صورت پذيرفته شدن اسلام از سوى آنان ، واجب است .</w:t>
      </w:r>
    </w:p>
    <w:p>
      <w:pPr>
        <w:pStyle w:val="BookText"/>
      </w:pPr>
      <w:r>
        <w:rPr>
          <w:rFonts w:ascii="Amiri" w:hAnsi="Amiri" w:eastAsia="Amiri" w:cs="Amiri"/>
          <w:lang w:bidi="ar-SA"/>
          <w:color w:val="111111"/>
          <w:sz w:val="28"/>
          <w:szCs w:val="28"/>
          <w:rtl/>
        </w:rPr>
        <w:t xml:space="preserve">و احصروهم . .. فإن تابوا .... فخلّوا سبيلهم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- 9 - 11 - 4</w:t>
      </w:r>
    </w:p>
    <w:p>
      <w:pPr>
        <w:pStyle w:val="BookText"/>
      </w:pPr>
      <w:r>
        <w:rPr>
          <w:rFonts w:ascii="IRNazanin" w:hAnsi="IRNazanin" w:eastAsia="IRNazanin" w:cs="IRNazanin"/>
          <w:lang w:bidi="fa-IR"/>
          <w:color w:val="111111"/>
          <w:sz w:val="28"/>
          <w:szCs w:val="28"/>
          <w:rtl/>
        </w:rPr>
        <w:t xml:space="preserve">4 - جنگيدن با كفار محارب ، پس از گرويدن آنان به اسلام ، ممنوع است .</w:t>
      </w:r>
    </w:p>
    <w:p>
      <w:pPr>
        <w:pStyle w:val="BookText"/>
      </w:pPr>
      <w:r>
        <w:rPr>
          <w:rFonts w:ascii="Amiri" w:hAnsi="Amiri" w:eastAsia="Amiri" w:cs="Amiri"/>
          <w:lang w:bidi="ar-SA"/>
          <w:color w:val="111111"/>
          <w:sz w:val="28"/>
          <w:szCs w:val="28"/>
          <w:rtl/>
        </w:rPr>
        <w:t xml:space="preserve">فإن تابوا . .. فإخونكم فى الدين</w:t>
      </w:r>
    </w:p>
    <w:p>
      <w:pPr>
        <w:pStyle w:val="BookText"/>
      </w:pPr>
      <w:r>
        <w:rPr>
          <w:rFonts w:ascii="IRNazanin" w:hAnsi="IRNazanin" w:eastAsia="IRNazanin" w:cs="IRNazanin"/>
          <w:lang w:bidi="fa-IR"/>
          <w:color w:val="111111"/>
          <w:sz w:val="28"/>
          <w:szCs w:val="28"/>
          <w:rtl/>
        </w:rPr>
        <w:t xml:space="preserve">جمله «فإخونكم فى الدين» اشاره به اين معنا دارد كه: كفار محارب با گرويدن به اسلام، برادران دينى مسلمانان محسوب شده و از آن پس، جنگيدن با آنان حرام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- 9 - 83 - 13</w:t>
      </w:r>
    </w:p>
    <w:p>
      <w:pPr>
        <w:pStyle w:val="BookText"/>
      </w:pPr>
      <w:r>
        <w:rPr>
          <w:rFonts w:ascii="IRNazanin" w:hAnsi="IRNazanin" w:eastAsia="IRNazanin" w:cs="IRNazanin"/>
          <w:lang w:bidi="fa-IR"/>
          <w:color w:val="111111"/>
          <w:sz w:val="28"/>
          <w:szCs w:val="28"/>
          <w:rtl/>
        </w:rPr>
        <w:t xml:space="preserve">13 - شركت و عدم شركت در جنگ ، منوط به اذن رهبر جامعه اسلامى است .</w:t>
      </w:r>
    </w:p>
    <w:p>
      <w:pPr>
        <w:pStyle w:val="BookText"/>
      </w:pPr>
      <w:r>
        <w:rPr>
          <w:rFonts w:ascii="Amiri" w:hAnsi="Amiri" w:eastAsia="Amiri" w:cs="Amiri"/>
          <w:lang w:bidi="ar-SA"/>
          <w:color w:val="111111"/>
          <w:sz w:val="28"/>
          <w:szCs w:val="28"/>
          <w:rtl/>
        </w:rPr>
        <w:t xml:space="preserve">فاستئذنوك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- 9 - 86 - 4</w:t>
      </w:r>
    </w:p>
    <w:p>
      <w:pPr>
        <w:pStyle w:val="BookText"/>
      </w:pPr>
      <w:r>
        <w:rPr>
          <w:rFonts w:ascii="IRNazanin" w:hAnsi="IRNazanin" w:eastAsia="IRNazanin" w:cs="IRNazanin"/>
          <w:lang w:bidi="fa-IR"/>
          <w:color w:val="111111"/>
          <w:sz w:val="28"/>
          <w:szCs w:val="28"/>
          <w:rtl/>
        </w:rPr>
        <w:t xml:space="preserve">4 - زمام امور جنگ و اجازه حضور و عدم حضور در آن ، در اختيار رهبر جامعه اسلامى و از شؤون اوست .</w:t>
      </w:r>
    </w:p>
    <w:p>
      <w:pPr>
        <w:pStyle w:val="BookText"/>
      </w:pPr>
      <w:r>
        <w:rPr>
          <w:rFonts w:ascii="Amiri" w:hAnsi="Amiri" w:eastAsia="Amiri" w:cs="Amiri"/>
          <w:lang w:bidi="ar-SA"/>
          <w:color w:val="111111"/>
          <w:sz w:val="28"/>
          <w:szCs w:val="28"/>
          <w:rtl/>
        </w:rPr>
        <w:t xml:space="preserve">جهدوا مع رسوله استئذنك</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40" w:name="pg5994_47327"/>
    <w:bookmarkEnd w:id="140"/>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- 22 - 40 - 3</w:t>
      </w:r>
    </w:p>
    <w:p>
      <w:pPr>
        <w:pStyle w:val="BookText"/>
      </w:pPr>
      <w:r>
        <w:rPr>
          <w:rFonts w:ascii="IRNazanin" w:hAnsi="IRNazanin" w:eastAsia="IRNazanin" w:cs="IRNazanin"/>
          <w:lang w:bidi="fa-IR"/>
          <w:color w:val="111111"/>
          <w:sz w:val="28"/>
          <w:szCs w:val="28"/>
          <w:rtl/>
        </w:rPr>
        <w:t xml:space="preserve">3 - جنگ و پيكار آوارگان با زورگويانى كه آنان را به جرم ايمان و خداخواهى از سرزمين شان بيرون كردند ، حقى است مشروع كه خدا به آنان داده بود .</w:t>
      </w:r>
    </w:p>
    <w:p>
      <w:pPr>
        <w:pStyle w:val="BookText"/>
      </w:pPr>
      <w:r>
        <w:rPr>
          <w:rFonts w:ascii="Amiri" w:hAnsi="Amiri" w:eastAsia="Amiri" w:cs="Amiri"/>
          <w:lang w:bidi="ar-SA"/>
          <w:color w:val="111111"/>
          <w:sz w:val="28"/>
          <w:szCs w:val="28"/>
          <w:rtl/>
        </w:rPr>
        <w:t xml:space="preserve">أُذن للذين يقتلون . .. الذين أُخرجوا من ديرهم</w:t>
      </w:r>
    </w:p>
    <w:p>
      <w:pPr>
        <w:pStyle w:val="Heading3"/>
      </w:pPr>
      <w:bookmarkStart w:id="839" w:name="_Toc380"/>
      <w:r>
        <w:t>23- ادوات جنگ</w:t>
      </w:r>
      <w:bookmarkEnd w:id="8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- 8 - 60 - 1،4</w:t>
      </w:r>
    </w:p>
    <w:p>
      <w:pPr>
        <w:pStyle w:val="BookText"/>
      </w:pPr>
      <w:r>
        <w:rPr>
          <w:rFonts w:ascii="IRNazanin" w:hAnsi="IRNazanin" w:eastAsia="IRNazanin" w:cs="IRNazanin"/>
          <w:lang w:bidi="fa-IR"/>
          <w:color w:val="111111"/>
          <w:sz w:val="28"/>
          <w:szCs w:val="28"/>
          <w:rtl/>
        </w:rPr>
        <w:t xml:space="preserve">1 - تقويت قواى نظامى و تهيه ادوات جنگى براى نبرد با دشمنان خدا ، وظيفه اى بر عهده تمامى مسلمانان</w:t>
      </w:r>
    </w:p>
    <w:p>
      <w:pPr>
        <w:pStyle w:val="BookText"/>
      </w:pPr>
      <w:r>
        <w:rPr>
          <w:rFonts w:ascii="Amiri" w:hAnsi="Amiri" w:eastAsia="Amiri" w:cs="Amiri"/>
          <w:lang w:bidi="ar-SA"/>
          <w:color w:val="111111"/>
          <w:sz w:val="28"/>
          <w:szCs w:val="28"/>
          <w:rtl/>
        </w:rPr>
        <w:t xml:space="preserve">و أعدوا لهم ما استطعتم من قوة و من رباط الخيل</w:t>
      </w:r>
    </w:p>
    <w:p>
      <w:pPr>
        <w:pStyle w:val="BookText"/>
      </w:pPr>
      <w:r>
        <w:rPr>
          <w:rFonts w:ascii="IRNazanin" w:hAnsi="IRNazanin" w:eastAsia="IRNazanin" w:cs="IRNazanin"/>
          <w:lang w:bidi="fa-IR"/>
          <w:color w:val="111111"/>
          <w:sz w:val="28"/>
          <w:szCs w:val="28"/>
          <w:rtl/>
        </w:rPr>
        <w:t xml:space="preserve">4 - جامعه اسلامى بايد به پيشرفته ترين ادوات رزمى زمان مجهز باشد .</w:t>
      </w:r>
    </w:p>
    <w:p>
      <w:pPr>
        <w:pStyle w:val="BookText"/>
      </w:pPr>
      <w:r>
        <w:rPr>
          <w:rFonts w:ascii="Amiri" w:hAnsi="Amiri" w:eastAsia="Amiri" w:cs="Amiri"/>
          <w:lang w:bidi="ar-SA"/>
          <w:color w:val="111111"/>
          <w:sz w:val="28"/>
          <w:szCs w:val="28"/>
          <w:rtl/>
        </w:rPr>
        <w:t xml:space="preserve">و أعدوا لهم ما استطعتم من قوة و من رباط الخيل</w:t>
      </w:r>
    </w:p>
    <w:p>
      <w:pPr>
        <w:pStyle w:val="Heading3"/>
      </w:pPr>
      <w:bookmarkStart w:id="840" w:name="_Toc381"/>
      <w:r>
        <w:t>24- ادوات جنگ در صدر اسلام</w:t>
      </w:r>
      <w:bookmarkEnd w:id="8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- 8 - 60 - 3</w:t>
      </w:r>
    </w:p>
    <w:p>
      <w:pPr>
        <w:pStyle w:val="BookText"/>
      </w:pPr>
      <w:r>
        <w:rPr>
          <w:rFonts w:ascii="Amiri" w:hAnsi="Amiri" w:eastAsia="Amiri" w:cs="Amiri"/>
          <w:lang w:bidi="ar-SA"/>
          <w:color w:val="111111"/>
          <w:sz w:val="28"/>
          <w:szCs w:val="28"/>
          <w:rtl/>
        </w:rPr>
        <w:t xml:space="preserve">3 - اسب هاى سوارى در عصر بعثت ، كارآمدترين و مهمترين وسيله براى تقويت بنيه نظامى</w:t>
      </w:r>
    </w:p>
    <w:p>
      <w:pPr>
        <w:pStyle w:val="BookText"/>
      </w:pPr>
      <w:r>
        <w:rPr>
          <w:rFonts w:ascii="Amiri" w:hAnsi="Amiri" w:eastAsia="Amiri" w:cs="Amiri"/>
          <w:lang w:bidi="ar-SA"/>
          <w:color w:val="111111"/>
          <w:sz w:val="28"/>
          <w:szCs w:val="28"/>
          <w:rtl/>
        </w:rPr>
        <w:t xml:space="preserve">و أعدوا لهم ما استطعتم من قوة و من رباط الخيل</w:t>
      </w:r>
    </w:p>
    <w:p>
      <w:pPr>
        <w:pStyle w:val="BookText"/>
      </w:pPr>
      <w:r>
        <w:rPr>
          <w:rFonts w:ascii="IRNazanin" w:hAnsi="IRNazanin" w:eastAsia="IRNazanin" w:cs="IRNazanin"/>
          <w:lang w:bidi="fa-IR"/>
          <w:color w:val="111111"/>
          <w:sz w:val="28"/>
          <w:szCs w:val="28"/>
          <w:rtl/>
        </w:rPr>
        <w:t xml:space="preserve">عطف «رباط الخيل» بر «قوة» عطف خاص بر عام است و كاربرد چنين عطفى معمولا براى رساندن اهميت معطوف و نقش اساسيتر آن نسبت به ديگر مصاديق معطوف عليه است.</w:t>
      </w:r>
    </w:p>
    <w:p>
      <w:pPr>
        <w:pStyle w:val="Heading3"/>
      </w:pPr>
      <w:bookmarkStart w:id="841" w:name="_Toc382"/>
      <w:r>
        <w:t>25- اذن ترك جنگ</w:t>
      </w:r>
      <w:bookmarkEnd w:id="8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- 9 - 86 - 4</w:t>
      </w:r>
    </w:p>
    <w:p>
      <w:pPr>
        <w:pStyle w:val="BookText"/>
      </w:pPr>
      <w:r>
        <w:rPr>
          <w:rFonts w:ascii="IRNazanin" w:hAnsi="IRNazanin" w:eastAsia="IRNazanin" w:cs="IRNazanin"/>
          <w:lang w:bidi="fa-IR"/>
          <w:color w:val="111111"/>
          <w:sz w:val="28"/>
          <w:szCs w:val="28"/>
          <w:rtl/>
        </w:rPr>
        <w:t xml:space="preserve">4 - زمام امور جنگ و اجازه حضور و عدم حضور در آن ، در اختيار رهبر جامعه اسلامى و از شؤون اوست .</w:t>
      </w:r>
    </w:p>
    <w:p>
      <w:pPr>
        <w:pStyle w:val="BookText"/>
      </w:pPr>
      <w:r>
        <w:rPr>
          <w:rFonts w:ascii="Amiri" w:hAnsi="Amiri" w:eastAsia="Amiri" w:cs="Amiri"/>
          <w:lang w:bidi="ar-SA"/>
          <w:color w:val="111111"/>
          <w:sz w:val="28"/>
          <w:szCs w:val="28"/>
          <w:rtl/>
        </w:rPr>
        <w:t xml:space="preserve">جهدوا مع رسوله استئذنك</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41" w:name="pg5994_47331"/>
    <w:bookmarkEnd w:id="141"/>
    <w:p>
      <w:pPr>
        <w:pStyle w:val="Heading3"/>
      </w:pPr>
      <w:bookmarkStart w:id="842" w:name="_Toc383"/>
      <w:r>
        <w:t>26- اذن جنگ</w:t>
      </w:r>
      <w:bookmarkEnd w:id="8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- 9 - 83 - 13</w:t>
      </w:r>
    </w:p>
    <w:p>
      <w:pPr>
        <w:pStyle w:val="BookText"/>
      </w:pPr>
      <w:r>
        <w:rPr>
          <w:rFonts w:ascii="IRNazanin" w:hAnsi="IRNazanin" w:eastAsia="IRNazanin" w:cs="IRNazanin"/>
          <w:lang w:bidi="fa-IR"/>
          <w:color w:val="111111"/>
          <w:sz w:val="28"/>
          <w:szCs w:val="28"/>
          <w:rtl/>
        </w:rPr>
        <w:t xml:space="preserve">13 - شركت و عدم شركت در جنگ ، منوط به اذن رهبر جامعه اسلامى است .</w:t>
      </w:r>
    </w:p>
    <w:p>
      <w:pPr>
        <w:pStyle w:val="BookText"/>
      </w:pPr>
      <w:r>
        <w:rPr>
          <w:rFonts w:ascii="Amiri" w:hAnsi="Amiri" w:eastAsia="Amiri" w:cs="Amiri"/>
          <w:lang w:bidi="ar-SA"/>
          <w:color w:val="111111"/>
          <w:sz w:val="28"/>
          <w:szCs w:val="28"/>
          <w:rtl/>
        </w:rPr>
        <w:t xml:space="preserve">فاستئذنوك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- 9 - 86 - 4</w:t>
      </w:r>
    </w:p>
    <w:p>
      <w:pPr>
        <w:pStyle w:val="BookText"/>
      </w:pPr>
      <w:r>
        <w:rPr>
          <w:rFonts w:ascii="IRNazanin" w:hAnsi="IRNazanin" w:eastAsia="IRNazanin" w:cs="IRNazanin"/>
          <w:lang w:bidi="fa-IR"/>
          <w:color w:val="111111"/>
          <w:sz w:val="28"/>
          <w:szCs w:val="28"/>
          <w:rtl/>
        </w:rPr>
        <w:t xml:space="preserve">4 - زمام امور جنگ و اجازه حضور و عدم حضور در آن ، در اختيار رهبر جامعه اسلامى و از شؤون اوست .</w:t>
      </w:r>
    </w:p>
    <w:p>
      <w:pPr>
        <w:pStyle w:val="BookText"/>
      </w:pPr>
      <w:r>
        <w:rPr>
          <w:rFonts w:ascii="Amiri" w:hAnsi="Amiri" w:eastAsia="Amiri" w:cs="Amiri"/>
          <w:lang w:bidi="ar-SA"/>
          <w:color w:val="111111"/>
          <w:sz w:val="28"/>
          <w:szCs w:val="28"/>
          <w:rtl/>
        </w:rPr>
        <w:t xml:space="preserve">جهدوا مع رسوله استئذنك</w:t>
      </w:r>
    </w:p>
    <w:p>
      <w:pPr>
        <w:pStyle w:val="Heading3"/>
      </w:pPr>
      <w:bookmarkStart w:id="843" w:name="_Toc384"/>
      <w:r>
        <w:t>27- ارزش جنگ</w:t>
      </w:r>
      <w:bookmarkEnd w:id="8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- 2 - 216 - 5</w:t>
      </w:r>
    </w:p>
    <w:p>
      <w:pPr>
        <w:pStyle w:val="BookText"/>
      </w:pPr>
      <w:r>
        <w:rPr>
          <w:rFonts w:ascii="IRNazanin" w:hAnsi="IRNazanin" w:eastAsia="IRNazanin" w:cs="IRNazanin"/>
          <w:lang w:bidi="fa-IR"/>
          <w:color w:val="111111"/>
          <w:sz w:val="28"/>
          <w:szCs w:val="28"/>
          <w:rtl/>
        </w:rPr>
        <w:t xml:space="preserve">5 - جنگ و جهاد ، امرى خير براى مؤمنان ، على رغم ظاهر ناخوشايند آن</w:t>
      </w:r>
    </w:p>
    <w:p>
      <w:pPr>
        <w:pStyle w:val="BookText"/>
      </w:pPr>
      <w:r>
        <w:rPr>
          <w:rFonts w:ascii="Amiri" w:hAnsi="Amiri" w:eastAsia="Amiri" w:cs="Amiri"/>
          <w:lang w:bidi="ar-SA"/>
          <w:color w:val="111111"/>
          <w:sz w:val="28"/>
          <w:szCs w:val="28"/>
          <w:rtl/>
        </w:rPr>
        <w:t xml:space="preserve">كتب عليكم القتال و هو كره لكم و عسى ان تكرهوا شيئاً و هو خير لكم</w:t>
      </w:r>
    </w:p>
    <w:p>
      <w:pPr>
        <w:pStyle w:val="Heading3"/>
      </w:pPr>
      <w:bookmarkStart w:id="844" w:name="_Toc385"/>
      <w:r>
        <w:t>28- اسارت در جنگ</w:t>
      </w:r>
      <w:bookmarkEnd w:id="8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- 8 - 67 - 1،2،4</w:t>
      </w:r>
    </w:p>
    <w:p>
      <w:pPr>
        <w:pStyle w:val="BookText"/>
      </w:pPr>
      <w:r>
        <w:rPr>
          <w:rFonts w:ascii="IRNazanin" w:hAnsi="IRNazanin" w:eastAsia="IRNazanin" w:cs="IRNazanin"/>
          <w:lang w:bidi="fa-IR"/>
          <w:color w:val="111111"/>
          <w:sz w:val="28"/>
          <w:szCs w:val="28"/>
          <w:rtl/>
        </w:rPr>
        <w:t xml:space="preserve">1 - گرفتن اسير در ميدان نبرد ، پيش از غلبه بر دشمن و سركوبى كامل او ، امرى بس ناروا و حرام است .</w:t>
      </w:r>
    </w:p>
    <w:p>
      <w:pPr>
        <w:pStyle w:val="BookText"/>
      </w:pPr>
      <w:r>
        <w:rPr>
          <w:rFonts w:ascii="Amiri" w:hAnsi="Amiri" w:eastAsia="Amiri" w:cs="Amiri"/>
          <w:lang w:bidi="ar-SA"/>
          <w:color w:val="111111"/>
          <w:sz w:val="28"/>
          <w:szCs w:val="28"/>
          <w:rtl/>
        </w:rPr>
        <w:t xml:space="preserve">ما كان لنبى أن يكون له أسرى حتى يثخن فى الأرض</w:t>
      </w:r>
    </w:p>
    <w:p>
      <w:pPr>
        <w:pStyle w:val="BookText"/>
      </w:pPr>
      <w:r>
        <w:rPr>
          <w:rFonts w:ascii="IRNazanin" w:hAnsi="IRNazanin" w:eastAsia="IRNazanin" w:cs="IRNazanin"/>
          <w:lang w:bidi="fa-IR"/>
          <w:color w:val="111111"/>
          <w:sz w:val="28"/>
          <w:szCs w:val="28"/>
          <w:rtl/>
        </w:rPr>
        <w:t xml:space="preserve">برداشت فوق مبتنى بر اين است كه مفعول «يثخن» كلمه اى همانند «العدو» باشد كه به قرينه مقام حذف شده است و «ال» در «الأرض» نيز جانشين مضاف إليه باشد، يعنى أرض المعركه (منطقه جنگ). گفتنى است كه اثخان عدو، چنانچه در لسان العرب آمده، به معناى غلبه بر دشمن با كشتار وسيع آنان است. بنابراين جمله «ما كان ... » بيانگر اين معناست كه اسير گرفتن از دشمن پيش از غلبه بر او جايز نيست.</w:t>
      </w:r>
    </w:p>
    <w:p>
      <w:pPr>
        <w:pStyle w:val="BookText"/>
      </w:pPr>
      <w:r>
        <w:rPr>
          <w:rFonts w:ascii="IRNazanin" w:hAnsi="IRNazanin" w:eastAsia="IRNazanin" w:cs="IRNazanin"/>
          <w:lang w:bidi="fa-IR"/>
          <w:color w:val="111111"/>
          <w:sz w:val="28"/>
          <w:szCs w:val="28"/>
          <w:rtl/>
        </w:rPr>
        <w:t xml:space="preserve">2 - حرمت گرفتن اسير پيش از غلبه بر دشمن ، سنت تمام انبياى الهى و حكمى لازم الاجرا درتمام اديان آسمانى</w:t>
      </w:r>
    </w:p>
    <w:p>
      <w:pPr>
        <w:pStyle w:val="BookText"/>
      </w:pPr>
      <w:r>
        <w:rPr>
          <w:rFonts w:ascii="Amiri" w:hAnsi="Amiri" w:eastAsia="Amiri" w:cs="Amiri"/>
          <w:lang w:bidi="ar-SA"/>
          <w:color w:val="111111"/>
          <w:sz w:val="28"/>
          <w:szCs w:val="28"/>
          <w:rtl/>
        </w:rPr>
        <w:t xml:space="preserve">ما كان لنبى أن يكون له أسرى حتى يثخن فى الأرض</w:t>
      </w:r>
    </w:p>
    <w:p>
      <w:pPr>
        <w:pStyle w:val="BookText"/>
      </w:pPr>
      <w:r>
        <w:rPr>
          <w:rFonts w:ascii="IRNazanin" w:hAnsi="IRNazanin" w:eastAsia="IRNazanin" w:cs="IRNazanin"/>
          <w:lang w:bidi="fa-IR"/>
          <w:color w:val="111111"/>
          <w:sz w:val="28"/>
          <w:szCs w:val="28"/>
          <w:rtl/>
        </w:rPr>
        <w:t xml:space="preserve">4 - مجاهدان بدر پيش از غلبه كامل بر دشمن ، براى دستيابى به منافعى مادى ، به گرفتن اسير اقدام كردند .</w:t>
      </w:r>
    </w:p>
    <w:p>
      <w:pPr>
        <w:pStyle w:val="BookText"/>
      </w:pPr>
      <w:r>
        <w:rPr>
          <w:rFonts w:ascii="Amiri" w:hAnsi="Amiri" w:eastAsia="Amiri" w:cs="Amiri"/>
          <w:lang w:bidi="ar-SA"/>
          <w:color w:val="111111"/>
          <w:sz w:val="28"/>
          <w:szCs w:val="28"/>
          <w:rtl/>
        </w:rPr>
        <w:t xml:space="preserve">ما كان لنبى . .. تريدون عرض الدنيا</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42" w:name="pg5994_47335"/>
    <w:bookmarkEnd w:id="142"/>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- 47 - 4 - 6</w:t>
      </w:r>
    </w:p>
    <w:p>
      <w:pPr>
        <w:pStyle w:val="BookText"/>
      </w:pPr>
      <w:r>
        <w:rPr>
          <w:rFonts w:ascii="IRNazanin" w:hAnsi="IRNazanin" w:eastAsia="IRNazanin" w:cs="IRNazanin"/>
          <w:lang w:bidi="fa-IR"/>
          <w:color w:val="111111"/>
          <w:sz w:val="28"/>
          <w:szCs w:val="28"/>
          <w:rtl/>
        </w:rPr>
        <w:t xml:space="preserve">6- اسيركردن نيرو هاى دشمن در ميدان جنگ ، امرى مجاز پس از متلاشى كردن سپاه كفر و زمين گير ساختن آنان</w:t>
      </w:r>
    </w:p>
    <w:p>
      <w:pPr>
        <w:pStyle w:val="BookText"/>
      </w:pPr>
      <w:r>
        <w:rPr>
          <w:rFonts w:ascii="IRNazanin" w:hAnsi="IRNazanin" w:eastAsia="IRNazanin" w:cs="IRNazanin"/>
          <w:lang w:bidi="fa-IR"/>
          <w:color w:val="111111"/>
          <w:sz w:val="28"/>
          <w:szCs w:val="28"/>
          <w:rtl/>
        </w:rPr>
        <w:t xml:space="preserve">حتّى إذا أثخنتموهم فشدّوا الوثاق</w:t>
      </w:r>
    </w:p>
    <w:p>
      <w:pPr>
        <w:pStyle w:val="Heading3"/>
      </w:pPr>
      <w:bookmarkStart w:id="845" w:name="_Toc386"/>
      <w:r>
        <w:t>29- استراتژى جنگ</w:t>
      </w:r>
      <w:bookmarkEnd w:id="8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- 8 - 67 - 3</w:t>
      </w:r>
    </w:p>
    <w:p>
      <w:pPr>
        <w:pStyle w:val="BookText"/>
      </w:pPr>
      <w:r>
        <w:rPr>
          <w:rFonts w:ascii="Amiri" w:hAnsi="Amiri" w:eastAsia="Amiri" w:cs="Amiri"/>
          <w:lang w:bidi="ar-SA"/>
          <w:color w:val="111111"/>
          <w:sz w:val="28"/>
          <w:szCs w:val="28"/>
          <w:rtl/>
        </w:rPr>
        <w:t xml:space="preserve">3 - تعيين مشى نظامى در حيطه مسؤوليت انبيا و رهبران الهى است .</w:t>
      </w:r>
    </w:p>
    <w:p>
      <w:pPr>
        <w:pStyle w:val="BookText"/>
      </w:pPr>
      <w:r>
        <w:rPr>
          <w:rFonts w:ascii="Amiri" w:hAnsi="Amiri" w:eastAsia="Amiri" w:cs="Amiri"/>
          <w:lang w:bidi="ar-SA"/>
          <w:color w:val="111111"/>
          <w:sz w:val="28"/>
          <w:szCs w:val="28"/>
          <w:rtl/>
        </w:rPr>
        <w:t xml:space="preserve">ما كان لنبى أن يكون له أسرى</w:t>
      </w:r>
    </w:p>
    <w:p>
      <w:pPr>
        <w:pStyle w:val="Heading3"/>
      </w:pPr>
      <w:bookmarkStart w:id="846" w:name="_Toc387"/>
      <w:r>
        <w:t>30- استفاده از فيل در جنگ</w:t>
      </w:r>
      <w:bookmarkEnd w:id="8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فيل - 105 - 1 - 6</w:t>
      </w:r>
    </w:p>
    <w:p>
      <w:pPr>
        <w:pStyle w:val="BookText"/>
      </w:pPr>
      <w:r>
        <w:rPr>
          <w:rFonts w:ascii="IRNazanin" w:hAnsi="IRNazanin" w:eastAsia="IRNazanin" w:cs="IRNazanin"/>
          <w:lang w:bidi="fa-IR"/>
          <w:color w:val="111111"/>
          <w:sz w:val="28"/>
          <w:szCs w:val="28"/>
          <w:rtl/>
        </w:rPr>
        <w:t xml:space="preserve">6 - استفاده از فيل در جنگ هاى عرب ، كم سابقه و نشانه برخوردارى سپاه مهاجم ، از تجهيزات پيشرفته جنگى بود .</w:t>
      </w:r>
    </w:p>
    <w:p>
      <w:pPr>
        <w:pStyle w:val="BookText"/>
      </w:pPr>
      <w:r>
        <w:rPr>
          <w:rFonts w:ascii="Amiri" w:hAnsi="Amiri" w:eastAsia="Amiri" w:cs="Amiri"/>
          <w:lang w:bidi="ar-SA"/>
          <w:color w:val="111111"/>
          <w:sz w:val="28"/>
          <w:szCs w:val="28"/>
          <w:rtl/>
        </w:rPr>
        <w:t xml:space="preserve">ألم تر كيف فعل ربّك بأصحب الفيل</w:t>
      </w:r>
    </w:p>
    <w:p>
      <w:pPr>
        <w:pStyle w:val="BookText"/>
      </w:pPr>
      <w:r>
        <w:rPr>
          <w:rFonts w:ascii="IRNazanin" w:hAnsi="IRNazanin" w:eastAsia="IRNazanin" w:cs="IRNazanin"/>
          <w:lang w:bidi="fa-IR"/>
          <w:color w:val="111111"/>
          <w:sz w:val="28"/>
          <w:szCs w:val="28"/>
          <w:rtl/>
        </w:rPr>
        <w:t xml:space="preserve">شهرت سپاه ابرهه با عنوان «اصحاب الفيل»، نشانگر تازگى داشتن اين ابزار جنگى و هراس افكن بودن آن است.</w:t>
      </w:r>
    </w:p>
    <w:p>
      <w:pPr>
        <w:pStyle w:val="Heading3"/>
      </w:pPr>
      <w:bookmarkStart w:id="847" w:name="_Toc388"/>
      <w:r>
        <w:t>31- استقامت در جنگ</w:t>
      </w:r>
      <w:bookmarkEnd w:id="8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- 2 - 177 - 6</w:t>
      </w:r>
    </w:p>
    <w:p>
      <w:pPr>
        <w:pStyle w:val="BookText"/>
      </w:pPr>
      <w:r>
        <w:rPr>
          <w:rFonts w:ascii="IRNazanin" w:hAnsi="IRNazanin" w:eastAsia="IRNazanin" w:cs="IRNazanin"/>
          <w:lang w:bidi="fa-IR"/>
          <w:color w:val="111111"/>
          <w:sz w:val="28"/>
          <w:szCs w:val="28"/>
          <w:rtl/>
        </w:rPr>
        <w:t xml:space="preserve">6 - برپايى نماز ، پرداخت زكات ، وفاى به عهد ، صبر در مشكلات و استقامت در نبرد از وظايف اهل ايمان و از مسائل اساسى دين</w:t>
      </w:r>
    </w:p>
    <w:p>
      <w:pPr>
        <w:pStyle w:val="BookText"/>
      </w:pPr>
      <w:r>
        <w:rPr>
          <w:rFonts w:ascii="Amiri" w:hAnsi="Amiri" w:eastAsia="Amiri" w:cs="Amiri"/>
          <w:lang w:bidi="ar-SA"/>
          <w:color w:val="111111"/>
          <w:sz w:val="28"/>
          <w:szCs w:val="28"/>
          <w:rtl/>
        </w:rPr>
        <w:t xml:space="preserve">ليس البر أن تولوا وجوهكم . .. و لكن البر من ... و أقام الصلوة ... والصبرين فى ال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- 2 - 249 - 23،30</w:t>
      </w:r>
    </w:p>
    <w:p>
      <w:pPr>
        <w:pStyle w:val="BookText"/>
      </w:pPr>
      <w:r>
        <w:rPr>
          <w:rFonts w:ascii="IRNazanin" w:hAnsi="IRNazanin" w:eastAsia="IRNazanin" w:cs="IRNazanin"/>
          <w:lang w:bidi="fa-IR"/>
          <w:color w:val="111111"/>
          <w:sz w:val="28"/>
          <w:szCs w:val="28"/>
          <w:rtl/>
        </w:rPr>
        <w:t xml:space="preserve">23 - گمان به لقاءاللّه ( روز رستاخيز ) موجب پايدارى انسان در پيكار با دشمنان</w:t>
      </w:r>
    </w:p>
    <w:p>
      <w:pPr>
        <w:pStyle w:val="BookText"/>
      </w:pPr>
      <w:r>
        <w:rPr>
          <w:rFonts w:ascii="Amiri" w:hAnsi="Amiri" w:eastAsia="Amiri" w:cs="Amiri"/>
          <w:lang w:bidi="ar-SA"/>
          <w:color w:val="111111"/>
          <w:sz w:val="28"/>
          <w:szCs w:val="28"/>
          <w:rtl/>
        </w:rPr>
        <w:t xml:space="preserve">قال الّذين يظنُون . .. غلبت فئة كثيرة</w:t>
      </w:r>
    </w:p>
    <w:p>
      <w:pPr>
        <w:pStyle w:val="BookText"/>
      </w:pPr>
      <w:r>
        <w:rPr>
          <w:rFonts w:ascii="IRNazanin" w:hAnsi="IRNazanin" w:eastAsia="IRNazanin" w:cs="IRNazanin"/>
          <w:lang w:bidi="fa-IR"/>
          <w:color w:val="111111"/>
          <w:sz w:val="28"/>
          <w:szCs w:val="28"/>
          <w:rtl/>
        </w:rPr>
        <w:t xml:space="preserve">بنابراينكه «يظنّون» به معنى گمان باشد.</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30 - پيروزى در پيكار ، در گرو استقامت و استوارى است ; نه انبوهى لشكر</w:t>
      </w:r>
    </w:p>
    <w:p>
      <w:pPr>
        <w:pStyle w:val="BookText"/>
      </w:pPr>
      <w:r>
        <w:rPr>
          <w:rFonts w:ascii="Amiri" w:hAnsi="Amiri" w:eastAsia="Amiri" w:cs="Amiri"/>
          <w:lang w:bidi="ar-SA"/>
          <w:color w:val="111111"/>
          <w:sz w:val="28"/>
          <w:szCs w:val="28"/>
          <w:rtl/>
        </w:rPr>
        <w:t xml:space="preserve">كم من فئة . .. و اللّه مع الصّابرين</w:t>
      </w:r>
    </w:p>
    <w:p>
      <w:pPr>
        <w:pStyle w:val="BookText"/>
      </w:pPr>
      <w:r>
        <w:rPr>
          <w:rFonts w:ascii="IRNazanin" w:hAnsi="IRNazanin" w:eastAsia="IRNazanin" w:cs="IRNazanin"/>
          <w:lang w:bidi="fa-IR"/>
          <w:color w:val="111111"/>
          <w:sz w:val="28"/>
          <w:szCs w:val="28"/>
          <w:rtl/>
        </w:rPr>
        <w:t xml:space="preserve">جمله «و اللّه . .. »، به منزله بيان شرط براى غلبه گروه اندك بر گروه انبوه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- 3 - 145 - 12</w:t>
      </w:r>
    </w:p>
    <w:p>
      <w:pPr>
        <w:pStyle w:val="BookText"/>
      </w:pPr>
      <w:r>
        <w:rPr>
          <w:rFonts w:ascii="IRNazanin" w:hAnsi="IRNazanin" w:eastAsia="IRNazanin" w:cs="IRNazanin"/>
          <w:lang w:bidi="fa-IR"/>
          <w:color w:val="111111"/>
          <w:sz w:val="28"/>
          <w:szCs w:val="28"/>
          <w:rtl/>
        </w:rPr>
        <w:t xml:space="preserve">12 - جهاد و مقاومت در جنگ ، موجب برخوردارى از پاداش دنيوى و اخروى</w:t>
      </w:r>
    </w:p>
    <w:p>
      <w:pPr>
        <w:pStyle w:val="BookText"/>
      </w:pPr>
      <w:r>
        <w:rPr>
          <w:rFonts w:ascii="Amiri" w:hAnsi="Amiri" w:eastAsia="Amiri" w:cs="Amiri"/>
          <w:lang w:bidi="ar-SA"/>
          <w:color w:val="111111"/>
          <w:sz w:val="28"/>
          <w:szCs w:val="28"/>
          <w:rtl/>
        </w:rPr>
        <w:t xml:space="preserve">و لمّا يعلم اللّه الّذين جاهدوا منكم و يعلم الصّابرين . .. و من يرد ثواب الدّنيا</w:t>
      </w:r>
    </w:p>
    <w:p>
      <w:pPr>
        <w:pStyle w:val="BookText"/>
      </w:pPr>
      <w:r>
        <w:rPr>
          <w:rFonts w:ascii="Amiri" w:hAnsi="Amiri" w:eastAsia="Amiri" w:cs="Amiri"/>
          <w:lang w:bidi="ar-SA"/>
          <w:color w:val="111111"/>
          <w:sz w:val="28"/>
          <w:szCs w:val="28"/>
          <w:rtl/>
        </w:rPr>
        <w:t xml:space="preserve">با توجّه به آيات قبل، از مصاديق مورد نظر براى اعمال خير، جهاد و مبارزه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- 3 - 147 - 2</w:t>
      </w:r>
    </w:p>
    <w:p>
      <w:pPr>
        <w:pStyle w:val="BookText"/>
      </w:pPr>
      <w:r>
        <w:rPr>
          <w:rFonts w:ascii="IRNazanin" w:hAnsi="IRNazanin" w:eastAsia="IRNazanin" w:cs="IRNazanin"/>
          <w:lang w:bidi="fa-IR"/>
          <w:color w:val="111111"/>
          <w:sz w:val="28"/>
          <w:szCs w:val="28"/>
          <w:rtl/>
        </w:rPr>
        <w:t xml:space="preserve">2 - درخواست بخشايش گناهان و زياده روى ها ، پايدارى بر راه پيامبران و چيرگى بر كافران ، تنها سخن دست پروردگان انبيا در هنگامه هاى پيكار</w:t>
      </w:r>
    </w:p>
    <w:p>
      <w:pPr>
        <w:pStyle w:val="BookText"/>
      </w:pPr>
      <w:r>
        <w:rPr>
          <w:rFonts w:ascii="Amiri" w:hAnsi="Amiri" w:eastAsia="Amiri" w:cs="Amiri"/>
          <w:lang w:bidi="ar-SA"/>
          <w:color w:val="111111"/>
          <w:sz w:val="28"/>
          <w:szCs w:val="28"/>
          <w:rtl/>
        </w:rPr>
        <w:t xml:space="preserve">و ما كان قولهم الّا ان قالوا ربّنا اغفرلنا ذنوبنا و اسرافنا فى امرنا و ثبّت اقدا</w:t>
      </w:r>
    </w:p>
    <w:p>
      <w:pPr>
        <w:pStyle w:val="BookText"/>
      </w:pPr>
      <w:r>
        <w:rPr>
          <w:rFonts w:ascii="IRNazanin" w:hAnsi="IRNazanin" w:eastAsia="IRNazanin" w:cs="IRNazanin"/>
          <w:lang w:bidi="fa-IR"/>
          <w:color w:val="111111"/>
          <w:sz w:val="28"/>
          <w:szCs w:val="28"/>
          <w:rtl/>
        </w:rPr>
        <w:t xml:space="preserve">در برداشت فوق، ضمير «قولهم»، تنها به «ربّيّون» برگشت داده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- 5 - 21 - 8</w:t>
      </w:r>
    </w:p>
    <w:p>
      <w:pPr>
        <w:pStyle w:val="BookText"/>
      </w:pPr>
      <w:r>
        <w:rPr>
          <w:rFonts w:ascii="IRNazanin" w:hAnsi="IRNazanin" w:eastAsia="IRNazanin" w:cs="IRNazanin"/>
          <w:lang w:bidi="fa-IR"/>
          <w:color w:val="111111"/>
          <w:sz w:val="28"/>
          <w:szCs w:val="28"/>
          <w:rtl/>
        </w:rPr>
        <w:t xml:space="preserve">8 - موسى ( ع ) بر حذر دارنده قوم خويش از فرار و عقب نشينى به هنگام رويارويى با ساكنان سرزمين مقدس</w:t>
      </w:r>
    </w:p>
    <w:p>
      <w:pPr>
        <w:pStyle w:val="BookText"/>
      </w:pPr>
      <w:r>
        <w:rPr>
          <w:rFonts w:ascii="Amiri" w:hAnsi="Amiri" w:eastAsia="Amiri" w:cs="Amiri"/>
          <w:lang w:bidi="ar-SA"/>
          <w:color w:val="111111"/>
          <w:sz w:val="28"/>
          <w:szCs w:val="28"/>
          <w:rtl/>
        </w:rPr>
        <w:t xml:space="preserve">و لاترتدوا على ادباركم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- 8 - 45 - 1،3</w:t>
      </w:r>
    </w:p>
    <w:p>
      <w:pPr>
        <w:pStyle w:val="BookText"/>
      </w:pPr>
      <w:r>
        <w:rPr>
          <w:rFonts w:ascii="IRNazanin" w:hAnsi="IRNazanin" w:eastAsia="IRNazanin" w:cs="IRNazanin"/>
          <w:lang w:bidi="fa-IR"/>
          <w:color w:val="111111"/>
          <w:sz w:val="28"/>
          <w:szCs w:val="28"/>
          <w:rtl/>
        </w:rPr>
        <w:t xml:space="preserve">1 - اهل ايمان وظيفه دار پايدارى در نبرد با دشمنان دين</w:t>
      </w:r>
    </w:p>
    <w:p>
      <w:pPr>
        <w:pStyle w:val="BookText"/>
      </w:pPr>
      <w:r>
        <w:rPr>
          <w:rFonts w:ascii="Amiri" w:hAnsi="Amiri" w:eastAsia="Amiri" w:cs="Amiri"/>
          <w:lang w:bidi="ar-SA"/>
          <w:color w:val="111111"/>
          <w:sz w:val="28"/>
          <w:szCs w:val="28"/>
          <w:rtl/>
        </w:rPr>
        <w:t xml:space="preserve">يأيها الذين ءامنوا إذا لقيتم فئة فاثبتوا</w:t>
      </w:r>
    </w:p>
    <w:p>
      <w:pPr>
        <w:pStyle w:val="BookText"/>
      </w:pPr>
      <w:r>
        <w:rPr>
          <w:rFonts w:ascii="IRNazanin" w:hAnsi="IRNazanin" w:eastAsia="IRNazanin" w:cs="IRNazanin"/>
          <w:lang w:bidi="fa-IR"/>
          <w:color w:val="111111"/>
          <w:sz w:val="28"/>
          <w:szCs w:val="28"/>
          <w:rtl/>
        </w:rPr>
        <w:t xml:space="preserve">«لقاء» مصدر «لقيتم» به معناى رو در رو شدن و برخورد كردن است و مراد از آن به مناسبت سياق آيه، برخورد نظامى، يعنى پيكار و نبرد، مى باشد.</w:t>
      </w:r>
    </w:p>
    <w:p>
      <w:pPr>
        <w:pStyle w:val="BookText"/>
      </w:pPr>
      <w:r>
        <w:rPr>
          <w:rFonts w:ascii="IRNazanin" w:hAnsi="IRNazanin" w:eastAsia="IRNazanin" w:cs="IRNazanin"/>
          <w:lang w:bidi="fa-IR"/>
          <w:color w:val="111111"/>
          <w:sz w:val="28"/>
          <w:szCs w:val="28"/>
          <w:rtl/>
        </w:rPr>
        <w:t xml:space="preserve">3 - پايدارى اهل ايمان در صحنه هاى پيكار همراه با ياد مداوم خدا ، زمينه ساز پيروزى آنان بر دشمنان دين</w:t>
      </w:r>
    </w:p>
    <w:p>
      <w:pPr>
        <w:pStyle w:val="BookText"/>
      </w:pPr>
      <w:r>
        <w:rPr>
          <w:rFonts w:ascii="Amiri" w:hAnsi="Amiri" w:eastAsia="Amiri" w:cs="Amiri"/>
          <w:lang w:bidi="ar-SA"/>
          <w:color w:val="111111"/>
          <w:sz w:val="28"/>
          <w:szCs w:val="28"/>
          <w:rtl/>
        </w:rPr>
        <w:t xml:space="preserve">فاثبتوا و اذكروا اللّه كثيرا لعلكم تفلحون</w:t>
      </w:r>
    </w:p>
    <w:p>
      <w:pPr>
        <w:pStyle w:val="BookText"/>
      </w:pPr>
      <w:r>
        <w:rPr>
          <w:rFonts w:ascii="IRNazanin" w:hAnsi="IRNazanin" w:eastAsia="IRNazanin" w:cs="IRNazanin"/>
          <w:lang w:bidi="fa-IR"/>
          <w:color w:val="111111"/>
          <w:sz w:val="28"/>
          <w:szCs w:val="28"/>
          <w:rtl/>
        </w:rPr>
        <w:t xml:space="preserve">«لعلكم» علاوه بر اينكه متعلق بر «اذكروا اللّه» است، مى تواند متعلق به «فاثبتوا» نيز باشد. در اين صورت مراد از «فلاح»، پيروزى در جنگ است.</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43" w:name="pg5994_47343"/>
    <w:bookmarkEnd w:id="143"/>
    <w:p>
      <w:pPr>
        <w:pStyle w:val="Heading3"/>
      </w:pPr>
      <w:bookmarkStart w:id="848" w:name="_Toc389"/>
      <w:r>
        <w:t>32- استقامت در جنگ روانى</w:t>
      </w:r>
      <w:bookmarkEnd w:id="8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- 6 - 10 - 12</w:t>
      </w:r>
    </w:p>
    <w:p>
      <w:pPr>
        <w:pStyle w:val="BookText"/>
      </w:pPr>
      <w:r>
        <w:rPr>
          <w:rFonts w:ascii="IRNazanin" w:hAnsi="IRNazanin" w:eastAsia="IRNazanin" w:cs="IRNazanin"/>
          <w:lang w:bidi="fa-IR"/>
          <w:color w:val="111111"/>
          <w:sz w:val="28"/>
          <w:szCs w:val="28"/>
          <w:rtl/>
        </w:rPr>
        <w:t xml:space="preserve">12 - لزوم استوارى در برابر جنگ روانى دشمنان و نهراسيدن از استهزاى آنان</w:t>
      </w:r>
    </w:p>
    <w:p>
      <w:pPr>
        <w:pStyle w:val="BookText"/>
      </w:pPr>
      <w:r>
        <w:rPr>
          <w:rFonts w:ascii="Amiri" w:hAnsi="Amiri" w:eastAsia="Amiri" w:cs="Amiri"/>
          <w:lang w:bidi="ar-SA"/>
          <w:color w:val="111111"/>
          <w:sz w:val="28"/>
          <w:szCs w:val="28"/>
          <w:rtl/>
        </w:rPr>
        <w:t xml:space="preserve">و لقد استهزىء برسل من قبلك فحاق بالذين سخروا منهم ما كانوا به يستهزءون</w:t>
      </w:r>
    </w:p>
    <w:p>
      <w:pPr>
        <w:pStyle w:val="Heading3"/>
      </w:pPr>
      <w:bookmarkStart w:id="849" w:name="_Toc390"/>
      <w:r>
        <w:t>33- اسيرگيرى در جنگ</w:t>
      </w:r>
      <w:bookmarkEnd w:id="8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- 47 - 4 - 5</w:t>
      </w:r>
    </w:p>
    <w:p>
      <w:pPr>
        <w:pStyle w:val="BookText"/>
      </w:pPr>
      <w:r>
        <w:rPr>
          <w:rFonts w:ascii="IRNazanin" w:hAnsi="IRNazanin" w:eastAsia="IRNazanin" w:cs="IRNazanin"/>
          <w:lang w:bidi="fa-IR"/>
          <w:color w:val="111111"/>
          <w:sz w:val="28"/>
          <w:szCs w:val="28"/>
          <w:rtl/>
        </w:rPr>
        <w:t xml:space="preserve">5- اهتمام به گرفتن اسير در ميدان جنگ ، قبل از متلاشى ساختن دشمن ، كارى نادرست و مخالف اصول جنگ</w:t>
      </w:r>
    </w:p>
    <w:p>
      <w:pPr>
        <w:pStyle w:val="BookText"/>
      </w:pPr>
      <w:r>
        <w:rPr>
          <w:rFonts w:ascii="IRNazanin" w:hAnsi="IRNazanin" w:eastAsia="IRNazanin" w:cs="IRNazanin"/>
          <w:lang w:bidi="fa-IR"/>
          <w:color w:val="111111"/>
          <w:sz w:val="28"/>
          <w:szCs w:val="28"/>
          <w:rtl/>
        </w:rPr>
        <w:t xml:space="preserve">فضرب الرقاب حتّى إذا أثخنتموهم فشدّوا الوثاق</w:t>
      </w:r>
    </w:p>
    <w:p>
      <w:pPr>
        <w:pStyle w:val="BookText"/>
      </w:pPr>
      <w:r>
        <w:rPr>
          <w:rFonts w:ascii="IRNazanin" w:hAnsi="IRNazanin" w:eastAsia="IRNazanin" w:cs="IRNazanin"/>
          <w:lang w:bidi="fa-IR"/>
          <w:color w:val="111111"/>
          <w:sz w:val="28"/>
          <w:szCs w:val="28"/>
          <w:rtl/>
        </w:rPr>
        <w:t xml:space="preserve">از آيه شريفه استفاده مى شود كه خداوند، به سپاه اسلام شيوه و قانون جنگ و نكاتى را كه موجب قوت و پيروزى آنان مى شود آموخته است و به آنان تذكر داده كه مبادا، به هواى گرفتن اسير خود را به شكست بكشانند.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- 8 - 67 - 15</w:t>
      </w:r>
    </w:p>
    <w:p>
      <w:pPr>
        <w:pStyle w:val="BookText"/>
      </w:pPr>
      <w:r>
        <w:rPr>
          <w:rFonts w:ascii="IRNazanin" w:hAnsi="IRNazanin" w:eastAsia="IRNazanin" w:cs="IRNazanin"/>
          <w:lang w:bidi="fa-IR"/>
          <w:color w:val="111111"/>
          <w:sz w:val="28"/>
          <w:szCs w:val="28"/>
          <w:rtl/>
        </w:rPr>
        <w:t xml:space="preserve">15 - پرهيز از گرفتن اسير در ميدان نبرد تا پيش از سركوبى كامل دشمن ، امرى حكيمانه و موجب پيروزى دشمنان دين است .</w:t>
      </w:r>
    </w:p>
    <w:p>
      <w:pPr>
        <w:pStyle w:val="BookText"/>
      </w:pPr>
      <w:r>
        <w:rPr>
          <w:rFonts w:ascii="Amiri" w:hAnsi="Amiri" w:eastAsia="Amiri" w:cs="Amiri"/>
          <w:lang w:bidi="ar-SA"/>
          <w:color w:val="111111"/>
          <w:sz w:val="28"/>
          <w:szCs w:val="28"/>
          <w:rtl/>
        </w:rPr>
        <w:t xml:space="preserve">ما كان لنبى . .. و اللّه عزيز حكيم</w:t>
      </w:r>
    </w:p>
    <w:p>
      <w:pPr>
        <w:pStyle w:val="BookText"/>
      </w:pPr>
      <w:r>
        <w:rPr>
          <w:rFonts w:ascii="IRNazanin" w:hAnsi="IRNazanin" w:eastAsia="IRNazanin" w:cs="IRNazanin"/>
          <w:lang w:bidi="fa-IR"/>
          <w:color w:val="111111"/>
          <w:sz w:val="28"/>
          <w:szCs w:val="28"/>
          <w:rtl/>
        </w:rPr>
        <w:t xml:space="preserve">توصيف خداوند به عزتمندى و كاردانى پس از تأكيد بر حرمت گرفتن اسير پيش از سركوبى دشمن، اشاره به اين دارد كه اين حكم، حكمى حكيمانه است و اجراى آن زمينه ساز عزتمندى و پيروزى مسلمانان است.</w:t>
      </w:r>
    </w:p>
    <w:p>
      <w:pPr>
        <w:pStyle w:val="Heading3"/>
      </w:pPr>
      <w:bookmarkStart w:id="850" w:name="_Toc391"/>
      <w:r>
        <w:t>34- اسيرگيرى قبل از جنگ</w:t>
      </w:r>
      <w:bookmarkEnd w:id="8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- 8 - 67 - 16،17</w:t>
      </w:r>
    </w:p>
    <w:p>
      <w:pPr>
        <w:pStyle w:val="BookText"/>
      </w:pPr>
      <w:r>
        <w:rPr>
          <w:rFonts w:ascii="IRNazanin" w:hAnsi="IRNazanin" w:eastAsia="IRNazanin" w:cs="IRNazanin"/>
          <w:lang w:bidi="fa-IR"/>
          <w:color w:val="111111"/>
          <w:sz w:val="28"/>
          <w:szCs w:val="28"/>
          <w:rtl/>
        </w:rPr>
        <w:t xml:space="preserve">16 - پيامبران تا پيش از استقرار دين و حكومتشان بر زمين ، از گرفتن اسير در ميدان نبرد پرهيز داشته و آن را ناروا مى دانستند .</w:t>
      </w:r>
    </w:p>
    <w:p>
      <w:pPr>
        <w:pStyle w:val="BookText"/>
      </w:pPr>
      <w:r>
        <w:rPr>
          <w:rFonts w:ascii="Amiri" w:hAnsi="Amiri" w:eastAsia="Amiri" w:cs="Amiri"/>
          <w:lang w:bidi="ar-SA"/>
          <w:color w:val="111111"/>
          <w:sz w:val="28"/>
          <w:szCs w:val="28"/>
          <w:rtl/>
        </w:rPr>
        <w:t xml:space="preserve">ما كان لنبى . .. و اللّه عزيز حكيم</w:t>
      </w:r>
    </w:p>
    <w:p>
      <w:pPr>
        <w:pStyle w:val="BookText"/>
      </w:pPr>
      <w:r>
        <w:rPr>
          <w:rFonts w:ascii="IRNazanin" w:hAnsi="IRNazanin" w:eastAsia="IRNazanin" w:cs="IRNazanin"/>
          <w:lang w:bidi="fa-IR"/>
          <w:color w:val="111111"/>
          <w:sz w:val="28"/>
          <w:szCs w:val="28"/>
          <w:rtl/>
        </w:rPr>
        <w:t xml:space="preserve">برداشت فوق بر اين اساس است كه مفعول «يثخن» كلمه اى همانند «دينه» و يا «حكومته» باشد. بر اين مبنا اثخان به معناى تثبيت و محكم كردن است. بنابراين جمله «ما كان لنبى ... » مى رساند كه پيامبران تا زمانى كه حكومت و دينشان در زمين تثبيت نمى شد، از اسير گرفتن در ميدان نبرد امتناع مى كردند. قابل ذكر است اگر مجاهدا از اين امر تخلف كنند و اسير بگيرند، به دليل آيه 70، نمى توان گفت بايد آن اسيران كشته شوند.</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44" w:name="pg5994_47348"/>
    <w:bookmarkEnd w:id="144"/>
    <w:p>
      <w:pPr>
        <w:pStyle w:val="BookText"/>
      </w:pPr>
      <w:r>
        <w:rPr>
          <w:rFonts w:ascii="IRNazanin" w:hAnsi="IRNazanin" w:eastAsia="IRNazanin" w:cs="IRNazanin"/>
          <w:lang w:bidi="fa-IR"/>
          <w:color w:val="111111"/>
          <w:sz w:val="28"/>
          <w:szCs w:val="28"/>
          <w:rtl/>
        </w:rPr>
        <w:t xml:space="preserve">17 - سركوبى دشمنان دين و پرهيز از گرفتن اسير در ميدان نبرد تا پيش از استقرار حكومت حق ، زمينه ساز پيروزى دين و امرى حكيمانه است .</w:t>
      </w:r>
    </w:p>
    <w:p>
      <w:pPr>
        <w:pStyle w:val="BookText"/>
      </w:pPr>
      <w:r>
        <w:rPr>
          <w:rFonts w:ascii="Amiri" w:hAnsi="Amiri" w:eastAsia="Amiri" w:cs="Amiri"/>
          <w:lang w:bidi="ar-SA"/>
          <w:color w:val="111111"/>
          <w:sz w:val="28"/>
          <w:szCs w:val="28"/>
          <w:rtl/>
        </w:rPr>
        <w:t xml:space="preserve">و اللّه عزيز حكيم</w:t>
      </w:r>
    </w:p>
    <w:p>
      <w:pPr>
        <w:pStyle w:val="Heading3"/>
      </w:pPr>
      <w:bookmarkStart w:id="851" w:name="_Toc392"/>
      <w:r>
        <w:t>35- اطلاعات در جنگ</w:t>
      </w:r>
      <w:bookmarkEnd w:id="8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- 3 - 13 - 8</w:t>
      </w:r>
    </w:p>
    <w:p>
      <w:pPr>
        <w:pStyle w:val="BookText"/>
      </w:pPr>
      <w:r>
        <w:rPr>
          <w:rFonts w:ascii="IRNazanin" w:hAnsi="IRNazanin" w:eastAsia="IRNazanin" w:cs="IRNazanin"/>
          <w:lang w:bidi="fa-IR"/>
          <w:color w:val="111111"/>
          <w:sz w:val="28"/>
          <w:szCs w:val="28"/>
          <w:rtl/>
        </w:rPr>
        <w:t xml:space="preserve">8 - نقش تعيين كننده برآورد نيرو هاى دشمن ، در روحيه رزمندگان و سرنوشت جنگ</w:t>
      </w:r>
    </w:p>
    <w:p>
      <w:pPr>
        <w:pStyle w:val="BookText"/>
      </w:pPr>
      <w:r>
        <w:rPr>
          <w:rFonts w:ascii="Amiri" w:hAnsi="Amiri" w:eastAsia="Amiri" w:cs="Amiri"/>
          <w:lang w:bidi="ar-SA"/>
          <w:color w:val="111111"/>
          <w:sz w:val="28"/>
          <w:szCs w:val="28"/>
          <w:rtl/>
        </w:rPr>
        <w:t xml:space="preserve">يرونهم مثليهم رأىَ العين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- 4 - 94 - 4</w:t>
      </w:r>
    </w:p>
    <w:p>
      <w:pPr>
        <w:pStyle w:val="BookText"/>
      </w:pPr>
      <w:r>
        <w:rPr>
          <w:rFonts w:ascii="IRNazanin" w:hAnsi="IRNazanin" w:eastAsia="IRNazanin" w:cs="IRNazanin"/>
          <w:lang w:bidi="fa-IR"/>
          <w:color w:val="111111"/>
          <w:sz w:val="28"/>
          <w:szCs w:val="28"/>
          <w:rtl/>
        </w:rPr>
        <w:t xml:space="preserve">4- ضرورت ايجاد تشكيلات اطلاعاتى ، براى تأمين اطلاعات سياسى و نظامى مسلمانان در جنگ *</w:t>
      </w:r>
    </w:p>
    <w:p>
      <w:pPr>
        <w:pStyle w:val="BookText"/>
      </w:pPr>
      <w:r>
        <w:rPr>
          <w:rFonts w:ascii="Amiri" w:hAnsi="Amiri" w:eastAsia="Amiri" w:cs="Amiri"/>
          <w:lang w:bidi="ar-SA"/>
          <w:color w:val="111111"/>
          <w:sz w:val="28"/>
          <w:szCs w:val="28"/>
          <w:rtl/>
        </w:rPr>
        <w:t xml:space="preserve">يا ايّها الّذين امنوا اذا ضربتم فى سبيل اللّه فتبيّنوا . .. فتبيّنوا</w:t>
      </w:r>
    </w:p>
    <w:p>
      <w:pPr>
        <w:pStyle w:val="BookText"/>
      </w:pPr>
      <w:r>
        <w:rPr>
          <w:rFonts w:ascii="IRNazanin" w:hAnsi="IRNazanin" w:eastAsia="IRNazanin" w:cs="IRNazanin"/>
          <w:lang w:bidi="fa-IR"/>
          <w:color w:val="111111"/>
          <w:sz w:val="28"/>
          <w:szCs w:val="28"/>
          <w:rtl/>
        </w:rPr>
        <w:t xml:space="preserve">بنابر اينكه متعلّق «فتبيّنوا»، مطلق امور مربوط به جنگ باشد، براى تحقق چنين امرى نياز به تشكيلات اطلاعاتى خواهد بود.</w:t>
      </w:r>
    </w:p>
    <w:p>
      <w:pPr>
        <w:pStyle w:val="Heading3"/>
      </w:pPr>
      <w:bookmarkStart w:id="852" w:name="_Toc393"/>
      <w:r>
        <w:t>36- اعراض از جنگ</w:t>
      </w:r>
      <w:bookmarkEnd w:id="8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- 9 - 13 - 13</w:t>
      </w:r>
    </w:p>
    <w:p>
      <w:pPr>
        <w:pStyle w:val="BookText"/>
      </w:pPr>
      <w:r>
        <w:rPr>
          <w:rFonts w:ascii="Amiri" w:hAnsi="Amiri" w:eastAsia="Amiri" w:cs="Amiri"/>
          <w:lang w:bidi="ar-SA"/>
          <w:color w:val="111111"/>
          <w:sz w:val="28"/>
          <w:szCs w:val="28"/>
          <w:rtl/>
        </w:rPr>
        <w:t xml:space="preserve">13 - خداوند ، مسلمانان صدر اسلام را به خاطر هراسشان از سطوت دشمن و خوددارى از نبرد با آنان ملامت كرد .</w:t>
      </w:r>
    </w:p>
    <w:p>
      <w:pPr>
        <w:pStyle w:val="BookText"/>
      </w:pPr>
      <w:r>
        <w:rPr>
          <w:rFonts w:ascii="IRNazanin" w:hAnsi="IRNazanin" w:eastAsia="IRNazanin" w:cs="IRNazanin"/>
          <w:lang w:bidi="fa-IR"/>
          <w:color w:val="111111"/>
          <w:sz w:val="28"/>
          <w:szCs w:val="28"/>
          <w:rtl/>
        </w:rPr>
        <w:t xml:space="preserve">أتخشونهم</w:t>
      </w:r>
    </w:p>
    <w:p>
      <w:pPr>
        <w:pStyle w:val="Heading3"/>
      </w:pPr>
      <w:bookmarkStart w:id="853" w:name="_Toc394"/>
      <w:r>
        <w:t>37- امتحان با جنگ</w:t>
      </w:r>
      <w:bookmarkEnd w:id="8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- 3 - 154 - 34</w:t>
      </w:r>
    </w:p>
    <w:p>
      <w:pPr>
        <w:pStyle w:val="BookText"/>
      </w:pPr>
      <w:r>
        <w:rPr>
          <w:rFonts w:ascii="IRNazanin" w:hAnsi="IRNazanin" w:eastAsia="IRNazanin" w:cs="IRNazanin"/>
          <w:lang w:bidi="fa-IR"/>
          <w:color w:val="111111"/>
          <w:sz w:val="28"/>
          <w:szCs w:val="28"/>
          <w:rtl/>
        </w:rPr>
        <w:t xml:space="preserve">34 - حوادث ايّام ، جنگ ها ، سختى ها ، مصيبت ها و مرگ ، آزمايش الهى است .</w:t>
      </w:r>
    </w:p>
    <w:p>
      <w:pPr>
        <w:pStyle w:val="BookText"/>
      </w:pPr>
      <w:r>
        <w:rPr>
          <w:rFonts w:ascii="Amiri" w:hAnsi="Amiri" w:eastAsia="Amiri" w:cs="Amiri"/>
          <w:lang w:bidi="ar-SA"/>
          <w:color w:val="111111"/>
          <w:sz w:val="28"/>
          <w:szCs w:val="28"/>
          <w:rtl/>
        </w:rPr>
        <w:t xml:space="preserve">لبرز الّذين . .. و ليبتلى اللّه ما فى صدوركم</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45" w:name="pg5994_47352"/>
    <w:bookmarkEnd w:id="145"/>
    <w:p>
      <w:pPr>
        <w:pStyle w:val="BookText"/>
      </w:pPr>
      <w:r>
        <w:rPr>
          <w:rFonts w:ascii="IRNazanin" w:hAnsi="IRNazanin" w:eastAsia="IRNazanin" w:cs="IRNazanin"/>
          <w:lang w:bidi="fa-IR"/>
          <w:color w:val="111111"/>
          <w:sz w:val="28"/>
          <w:szCs w:val="28"/>
          <w:rtl/>
        </w:rPr>
        <w:t xml:space="preserve">3 - آل عمران - 3 - 179 - 6</w:t>
      </w:r>
    </w:p>
    <w:p>
      <w:pPr>
        <w:pStyle w:val="BookText"/>
      </w:pPr>
      <w:r>
        <w:rPr>
          <w:rFonts w:ascii="IRNazanin" w:hAnsi="IRNazanin" w:eastAsia="IRNazanin" w:cs="IRNazanin"/>
          <w:lang w:bidi="fa-IR"/>
          <w:color w:val="111111"/>
          <w:sz w:val="28"/>
          <w:szCs w:val="28"/>
          <w:rtl/>
        </w:rPr>
        <w:t xml:space="preserve">6 - سختى ها ، مصيبت ها و جنگ ها ( شكست ها و پيروزى ها ) ، وسايل آزمايش الهى براى بندگان</w:t>
      </w:r>
    </w:p>
    <w:p>
      <w:pPr>
        <w:pStyle w:val="BookText"/>
      </w:pPr>
      <w:r>
        <w:rPr>
          <w:rFonts w:ascii="Amiri" w:hAnsi="Amiri" w:eastAsia="Amiri" w:cs="Amiri"/>
          <w:lang w:bidi="ar-SA"/>
          <w:color w:val="111111"/>
          <w:sz w:val="28"/>
          <w:szCs w:val="28"/>
          <w:rtl/>
        </w:rPr>
        <w:t xml:space="preserve">حتّى يميز الخبيث من الطّيّب</w:t>
      </w:r>
    </w:p>
    <w:p>
      <w:pPr>
        <w:pStyle w:val="BookText"/>
      </w:pPr>
      <w:r>
        <w:rPr>
          <w:rFonts w:ascii="IRNazanin" w:hAnsi="IRNazanin" w:eastAsia="IRNazanin" w:cs="IRNazanin"/>
          <w:lang w:bidi="fa-IR"/>
          <w:color w:val="111111"/>
          <w:sz w:val="28"/>
          <w:szCs w:val="28"/>
          <w:rtl/>
        </w:rPr>
        <w:t xml:space="preserve">به مقتضاى ارتباط ميان اين آيه و آيات پيشين، از وسايل آزمايش الهى، همان نبردها مشكلات آن است ; چنانچه در نبرد احد پيش آمد.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- 9 - 16 - 4</w:t>
      </w:r>
    </w:p>
    <w:p>
      <w:pPr>
        <w:pStyle w:val="BookText"/>
      </w:pPr>
      <w:r>
        <w:rPr>
          <w:rFonts w:ascii="IRNazanin" w:hAnsi="IRNazanin" w:eastAsia="IRNazanin" w:cs="IRNazanin"/>
          <w:lang w:bidi="fa-IR"/>
          <w:color w:val="111111"/>
          <w:sz w:val="28"/>
          <w:szCs w:val="28"/>
          <w:rtl/>
        </w:rPr>
        <w:t xml:space="preserve">4 - جنگ ها و ميدان هاى كارزار ، عرصه هاى آزمون الهى و متمايز گشتن مؤمنان راستين از غير ايشان</w:t>
      </w:r>
    </w:p>
    <w:p>
      <w:pPr>
        <w:pStyle w:val="BookText"/>
      </w:pPr>
      <w:r>
        <w:rPr>
          <w:rFonts w:ascii="Amiri" w:hAnsi="Amiri" w:eastAsia="Amiri" w:cs="Amiri"/>
          <w:lang w:bidi="ar-SA"/>
          <w:color w:val="111111"/>
          <w:sz w:val="28"/>
          <w:szCs w:val="28"/>
          <w:rtl/>
        </w:rPr>
        <w:t xml:space="preserve">أم حسبتم أن تتركوا و لما يعلم اللّه الذين جهدوا منكم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- 33 - 11 - 1</w:t>
      </w:r>
    </w:p>
    <w:p>
      <w:pPr>
        <w:pStyle w:val="BookText"/>
      </w:pPr>
      <w:r>
        <w:rPr>
          <w:rFonts w:ascii="Amiri" w:hAnsi="Amiri" w:eastAsia="Amiri" w:cs="Amiri"/>
          <w:lang w:bidi="ar-SA"/>
          <w:color w:val="111111"/>
          <w:sz w:val="28"/>
          <w:szCs w:val="28"/>
          <w:rtl/>
        </w:rPr>
        <w:t xml:space="preserve">1 - هجوم احزاب متّحد به مدينه ، وسيله امتحان مسلمانان آن ديار بود .</w:t>
      </w:r>
    </w:p>
    <w:p>
      <w:pPr>
        <w:pStyle w:val="BookText"/>
      </w:pPr>
      <w:r>
        <w:rPr>
          <w:rFonts w:ascii="Amiri" w:hAnsi="Amiri" w:eastAsia="Amiri" w:cs="Amiri"/>
          <w:lang w:bidi="ar-SA"/>
          <w:color w:val="111111"/>
          <w:sz w:val="28"/>
          <w:szCs w:val="28"/>
          <w:rtl/>
        </w:rPr>
        <w:t xml:space="preserve">هنالك ابتلى المؤمنون</w:t>
      </w:r>
    </w:p>
    <w:p>
      <w:pPr>
        <w:pStyle w:val="Heading3"/>
      </w:pPr>
      <w:bookmarkStart w:id="854" w:name="_Toc395"/>
      <w:r>
        <w:t>38- امدادهاى خدا در جنگ</w:t>
      </w:r>
      <w:bookmarkEnd w:id="8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- 9 - 14 - 5</w:t>
      </w:r>
    </w:p>
    <w:p>
      <w:pPr>
        <w:pStyle w:val="BookText"/>
      </w:pPr>
      <w:r>
        <w:rPr>
          <w:rFonts w:ascii="IRNazanin" w:hAnsi="IRNazanin" w:eastAsia="IRNazanin" w:cs="IRNazanin"/>
          <w:lang w:bidi="fa-IR"/>
          <w:color w:val="111111"/>
          <w:sz w:val="28"/>
          <w:szCs w:val="28"/>
          <w:rtl/>
        </w:rPr>
        <w:t xml:space="preserve">5 - جبهه نبرد ، عرصه ظهور امداد هاى الهى نسبت به مؤمنان</w:t>
      </w:r>
    </w:p>
    <w:p>
      <w:pPr>
        <w:pStyle w:val="BookText"/>
      </w:pPr>
      <w:r>
        <w:rPr>
          <w:rFonts w:ascii="Amiri" w:hAnsi="Amiri" w:eastAsia="Amiri" w:cs="Amiri"/>
          <w:lang w:bidi="ar-SA"/>
          <w:color w:val="111111"/>
          <w:sz w:val="28"/>
          <w:szCs w:val="28"/>
          <w:rtl/>
        </w:rPr>
        <w:t xml:space="preserve">قتلوهم يعذبهم اللّه بأيديكم . .. و ينصركم عليهم</w:t>
      </w:r>
    </w:p>
    <w:p>
      <w:pPr>
        <w:pStyle w:val="Heading3"/>
      </w:pPr>
      <w:bookmarkStart w:id="855" w:name="_Toc396"/>
      <w:r>
        <w:t>39- اهداف منافقان در جنگ</w:t>
      </w:r>
      <w:bookmarkEnd w:id="8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- 4 - 141 - 4</w:t>
      </w:r>
    </w:p>
    <w:p>
      <w:pPr>
        <w:pStyle w:val="BookText"/>
      </w:pPr>
      <w:r>
        <w:rPr>
          <w:rFonts w:ascii="IRNazanin" w:hAnsi="IRNazanin" w:eastAsia="IRNazanin" w:cs="IRNazanin"/>
          <w:lang w:bidi="fa-IR"/>
          <w:color w:val="111111"/>
          <w:sz w:val="28"/>
          <w:szCs w:val="28"/>
          <w:rtl/>
        </w:rPr>
        <w:t xml:space="preserve">4 - شركت منافقان در جنگ ، تنها براى تأمين منافع شخصى و سهيم شدن در غنايم جنگى است .</w:t>
      </w:r>
    </w:p>
    <w:p>
      <w:pPr>
        <w:pStyle w:val="BookText"/>
      </w:pPr>
      <w:r>
        <w:rPr>
          <w:rFonts w:ascii="Amiri" w:hAnsi="Amiri" w:eastAsia="Amiri" w:cs="Amiri"/>
          <w:lang w:bidi="ar-SA"/>
          <w:color w:val="111111"/>
          <w:sz w:val="28"/>
          <w:szCs w:val="28"/>
          <w:rtl/>
        </w:rPr>
        <w:t xml:space="preserve">الذين يتربّصون بكم فإن كان لكم فتح من اللّه . .. و نمنعكم من المؤمنين</w:t>
      </w:r>
    </w:p>
    <w:p>
      <w:pPr>
        <w:pStyle w:val="BookText"/>
      </w:pPr>
      <w:r>
        <w:rPr>
          <w:rFonts w:ascii="IRNazanin" w:hAnsi="IRNazanin" w:eastAsia="IRNazanin" w:cs="IRNazanin"/>
          <w:lang w:bidi="fa-IR"/>
          <w:color w:val="111111"/>
          <w:sz w:val="28"/>
          <w:szCs w:val="28"/>
          <w:rtl/>
        </w:rPr>
        <w:t xml:space="preserve">ظاهراً مراد از جمله «الم نكن معكم» شركت در جهاد و همراهى مسلمانان در جنگ است.</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46" w:name="pg5994_47357"/>
    <w:bookmarkEnd w:id="146"/>
    <w:p>
      <w:pPr>
        <w:pStyle w:val="Heading3"/>
      </w:pPr>
      <w:bookmarkStart w:id="856" w:name="_Toc397"/>
      <w:r>
        <w:t>40- اهميت احتياط در جنگ</w:t>
      </w:r>
      <w:bookmarkEnd w:id="8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- 47 - 4 - 9</w:t>
      </w:r>
    </w:p>
    <w:p>
      <w:pPr>
        <w:pStyle w:val="BookText"/>
      </w:pPr>
      <w:r>
        <w:rPr>
          <w:rFonts w:ascii="Amiri" w:hAnsi="Amiri" w:eastAsia="Amiri" w:cs="Amiri"/>
          <w:lang w:bidi="ar-SA"/>
          <w:color w:val="111111"/>
          <w:sz w:val="28"/>
          <w:szCs w:val="28"/>
          <w:rtl/>
        </w:rPr>
        <w:t xml:space="preserve">9- ضرورت احتياط در كار هاى نبرد ، تدبير و محكم كارى است .</w:t>
      </w:r>
    </w:p>
    <w:p>
      <w:pPr>
        <w:pStyle w:val="BookText"/>
      </w:pPr>
      <w:r>
        <w:rPr>
          <w:rFonts w:ascii="IRNazanin" w:hAnsi="IRNazanin" w:eastAsia="IRNazanin" w:cs="IRNazanin"/>
          <w:lang w:bidi="fa-IR"/>
          <w:color w:val="111111"/>
          <w:sz w:val="28"/>
          <w:szCs w:val="28"/>
          <w:rtl/>
        </w:rPr>
        <w:t xml:space="preserve">فشدّوا الوثاق</w:t>
      </w:r>
    </w:p>
    <w:p>
      <w:pPr>
        <w:pStyle w:val="BookText"/>
      </w:pPr>
      <w:r>
        <w:rPr>
          <w:rFonts w:ascii="IRNazanin" w:hAnsi="IRNazanin" w:eastAsia="IRNazanin" w:cs="IRNazanin"/>
          <w:lang w:bidi="fa-IR"/>
          <w:color w:val="111111"/>
          <w:sz w:val="28"/>
          <w:szCs w:val="28"/>
          <w:rtl/>
        </w:rPr>
        <w:t xml:space="preserve">با الغاى خصوصيت از مورد اسيران; از تعبير «فشدّوا الوثاق» استفاده مى شود كه پس از زمين گيرشدن دشمن نيز بايد امور جنگ را جدّى گرفت و باز هم با تدبير پيش رفت.</w:t>
      </w:r>
    </w:p>
    <w:p>
      <w:pPr>
        <w:pStyle w:val="Heading3"/>
      </w:pPr>
      <w:bookmarkStart w:id="857" w:name="_Toc398"/>
      <w:r>
        <w:t>41- اهميت استقامت در جنگ</w:t>
      </w:r>
      <w:bookmarkEnd w:id="8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- 8 - 66 - 3</w:t>
      </w:r>
    </w:p>
    <w:p>
      <w:pPr>
        <w:pStyle w:val="BookText"/>
      </w:pPr>
      <w:r>
        <w:rPr>
          <w:rFonts w:ascii="IRNazanin" w:hAnsi="IRNazanin" w:eastAsia="IRNazanin" w:cs="IRNazanin"/>
          <w:lang w:bidi="fa-IR"/>
          <w:color w:val="111111"/>
          <w:sz w:val="28"/>
          <w:szCs w:val="28"/>
          <w:rtl/>
        </w:rPr>
        <w:t xml:space="preserve">3 - لزوم پايدارى هر مؤمن در ميدان نبرد با دو كافر ، نسخ كننده حكم پيشين ( لزوم پايدارى هر مؤمن در برابر ده كافر )</w:t>
      </w:r>
    </w:p>
    <w:p>
      <w:pPr>
        <w:pStyle w:val="BookText"/>
      </w:pPr>
      <w:r>
        <w:rPr>
          <w:rFonts w:ascii="Amiri" w:hAnsi="Amiri" w:eastAsia="Amiri" w:cs="Amiri"/>
          <w:lang w:bidi="ar-SA"/>
          <w:color w:val="111111"/>
          <w:sz w:val="28"/>
          <w:szCs w:val="28"/>
          <w:rtl/>
        </w:rPr>
        <w:t xml:space="preserve">ان يكن منكم عشرون . .. الئن خفف اللّه عنكم</w:t>
      </w:r>
    </w:p>
    <w:p>
      <w:pPr>
        <w:pStyle w:val="Heading3"/>
      </w:pPr>
      <w:bookmarkStart w:id="858" w:name="_Toc399"/>
      <w:r>
        <w:t>42- اهميت تدبير در جنگ</w:t>
      </w:r>
      <w:bookmarkEnd w:id="8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- 47 - 4 - 9</w:t>
      </w:r>
    </w:p>
    <w:p>
      <w:pPr>
        <w:pStyle w:val="BookText"/>
      </w:pPr>
      <w:r>
        <w:rPr>
          <w:rFonts w:ascii="Amiri" w:hAnsi="Amiri" w:eastAsia="Amiri" w:cs="Amiri"/>
          <w:lang w:bidi="ar-SA"/>
          <w:color w:val="111111"/>
          <w:sz w:val="28"/>
          <w:szCs w:val="28"/>
          <w:rtl/>
        </w:rPr>
        <w:t xml:space="preserve">9- ضرورت احتياط در كار هاى نبرد ، تدبير و محكم كارى است .</w:t>
      </w:r>
    </w:p>
    <w:p>
      <w:pPr>
        <w:pStyle w:val="BookText"/>
      </w:pPr>
      <w:r>
        <w:rPr>
          <w:rFonts w:ascii="IRNazanin" w:hAnsi="IRNazanin" w:eastAsia="IRNazanin" w:cs="IRNazanin"/>
          <w:lang w:bidi="fa-IR"/>
          <w:color w:val="111111"/>
          <w:sz w:val="28"/>
          <w:szCs w:val="28"/>
          <w:rtl/>
        </w:rPr>
        <w:t xml:space="preserve">فشدّوا الوثاق</w:t>
      </w:r>
    </w:p>
    <w:p>
      <w:pPr>
        <w:pStyle w:val="BookText"/>
      </w:pPr>
      <w:r>
        <w:rPr>
          <w:rFonts w:ascii="IRNazanin" w:hAnsi="IRNazanin" w:eastAsia="IRNazanin" w:cs="IRNazanin"/>
          <w:lang w:bidi="fa-IR"/>
          <w:color w:val="111111"/>
          <w:sz w:val="28"/>
          <w:szCs w:val="28"/>
          <w:rtl/>
        </w:rPr>
        <w:t xml:space="preserve">با الغاى خصوصيت از مورد اسيران; از تعبير «فشدّوا الوثاق» استفاده مى شود كه پس از زمين گيرشدن دشمن نيز بايد امور جنگ را جدّى گرفت و باز هم با تدبير پيش رفت.</w:t>
      </w:r>
    </w:p>
    <w:p>
      <w:pPr>
        <w:pStyle w:val="Heading3"/>
      </w:pPr>
      <w:bookmarkStart w:id="859" w:name="_Toc400"/>
      <w:r>
        <w:t>43- اهميت جنگ</w:t>
      </w:r>
      <w:bookmarkEnd w:id="8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- 9 - 122 - 9</w:t>
      </w:r>
    </w:p>
    <w:p>
      <w:pPr>
        <w:pStyle w:val="BookText"/>
      </w:pPr>
      <w:r>
        <w:rPr>
          <w:rFonts w:ascii="IRNazanin" w:hAnsi="IRNazanin" w:eastAsia="IRNazanin" w:cs="IRNazanin"/>
          <w:lang w:bidi="fa-IR"/>
          <w:color w:val="111111"/>
          <w:sz w:val="28"/>
          <w:szCs w:val="28"/>
          <w:rtl/>
        </w:rPr>
        <w:t xml:space="preserve">9 - اهتمام اسلام به تقويت مبانى فرهنگى - دينى جامعه همپاى جنگ و جهاد</w:t>
      </w:r>
    </w:p>
    <w:p>
      <w:pPr>
        <w:pStyle w:val="BookText"/>
      </w:pPr>
      <w:r>
        <w:rPr>
          <w:rFonts w:ascii="Amiri" w:hAnsi="Amiri" w:eastAsia="Amiri" w:cs="Amiri"/>
          <w:lang w:bidi="ar-SA"/>
          <w:color w:val="111111"/>
          <w:sz w:val="28"/>
          <w:szCs w:val="28"/>
          <w:rtl/>
        </w:rPr>
        <w:t xml:space="preserve">فلولا نفر من كل فرقة منهم طائفة ليتفقهوا فى الدين</w:t>
      </w:r>
    </w:p>
    <w:p>
      <w:pPr>
        <w:pStyle w:val="BookText"/>
      </w:pPr>
      <w:r>
        <w:rPr>
          <w:rFonts w:ascii="IRNazanin" w:hAnsi="IRNazanin" w:eastAsia="IRNazanin" w:cs="IRNazanin"/>
          <w:lang w:bidi="fa-IR"/>
          <w:color w:val="111111"/>
          <w:sz w:val="28"/>
          <w:szCs w:val="28"/>
          <w:rtl/>
        </w:rPr>
        <w:t xml:space="preserve">برداشت فوق به اين دليل است كه خداوند پس از ترغيب مكرر مؤمنان به شركت در جهاد و تحذير آنان از تخلف، در اين آيه طلب فقاهت را ضرورى شمرده و طالبان فقاهت را از شركت در جنگ معاف كرده است.</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47" w:name="pg5994_47361"/>
    <w:bookmarkEnd w:id="147"/>
    <w:p>
      <w:pPr>
        <w:pStyle w:val="Heading3"/>
      </w:pPr>
      <w:bookmarkStart w:id="860" w:name="_Toc401"/>
      <w:r>
        <w:t>44- اهميت جنگ با جنگ طلبان</w:t>
      </w:r>
      <w:bookmarkEnd w:id="8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- 9 - 14 - 1</w:t>
      </w:r>
    </w:p>
    <w:p>
      <w:pPr>
        <w:pStyle w:val="BookText"/>
      </w:pPr>
      <w:r>
        <w:rPr>
          <w:rFonts w:ascii="IRNazanin" w:hAnsi="IRNazanin" w:eastAsia="IRNazanin" w:cs="IRNazanin"/>
          <w:lang w:bidi="fa-IR"/>
          <w:color w:val="111111"/>
          <w:sz w:val="28"/>
          <w:szCs w:val="28"/>
          <w:rtl/>
        </w:rPr>
        <w:t xml:space="preserve">1 - ضرورت نبرد با دشمن پيمان شكن و جنگ طلب</w:t>
      </w:r>
    </w:p>
    <w:p>
      <w:pPr>
        <w:pStyle w:val="BookText"/>
      </w:pPr>
      <w:r>
        <w:rPr>
          <w:rFonts w:ascii="Amiri" w:hAnsi="Amiri" w:eastAsia="Amiri" w:cs="Amiri"/>
          <w:lang w:bidi="ar-SA"/>
          <w:color w:val="111111"/>
          <w:sz w:val="28"/>
          <w:szCs w:val="28"/>
          <w:rtl/>
        </w:rPr>
        <w:t xml:space="preserve">ألا تقتلون قوماً نكثوا أيمنهم . .. قتلوهم</w:t>
      </w:r>
    </w:p>
    <w:p>
      <w:pPr>
        <w:pStyle w:val="BookText"/>
      </w:pPr>
      <w:r>
        <w:rPr>
          <w:rFonts w:ascii="IRNazanin" w:hAnsi="IRNazanin" w:eastAsia="IRNazanin" w:cs="IRNazanin"/>
          <w:lang w:bidi="fa-IR"/>
          <w:color w:val="111111"/>
          <w:sz w:val="28"/>
          <w:szCs w:val="28"/>
          <w:rtl/>
        </w:rPr>
        <w:t xml:space="preserve">ضمير «هم» در «قاتلوهم» به شرك پيشگان پيمان شكن و آغازگر جنگ در آيه پيش (قوماً نكثوا أيمانهم . .. و هم بدءوكم أوّل مرّة) برمى گردد.</w:t>
      </w:r>
    </w:p>
    <w:p>
      <w:pPr>
        <w:pStyle w:val="Heading3"/>
      </w:pPr>
      <w:bookmarkStart w:id="861" w:name="_Toc402"/>
      <w:r>
        <w:t>45- اهميت جنگ با دشمنان</w:t>
      </w:r>
      <w:bookmarkEnd w:id="8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- 9 - 14 - 1</w:t>
      </w:r>
    </w:p>
    <w:p>
      <w:pPr>
        <w:pStyle w:val="BookText"/>
      </w:pPr>
      <w:r>
        <w:rPr>
          <w:rFonts w:ascii="IRNazanin" w:hAnsi="IRNazanin" w:eastAsia="IRNazanin" w:cs="IRNazanin"/>
          <w:lang w:bidi="fa-IR"/>
          <w:color w:val="111111"/>
          <w:sz w:val="28"/>
          <w:szCs w:val="28"/>
          <w:rtl/>
        </w:rPr>
        <w:t xml:space="preserve">1 - ضرورت نبرد با دشمن پيمان شكن و جنگ طلب</w:t>
      </w:r>
    </w:p>
    <w:p>
      <w:pPr>
        <w:pStyle w:val="BookText"/>
      </w:pPr>
      <w:r>
        <w:rPr>
          <w:rFonts w:ascii="Amiri" w:hAnsi="Amiri" w:eastAsia="Amiri" w:cs="Amiri"/>
          <w:lang w:bidi="ar-SA"/>
          <w:color w:val="111111"/>
          <w:sz w:val="28"/>
          <w:szCs w:val="28"/>
          <w:rtl/>
        </w:rPr>
        <w:t xml:space="preserve">ألا تقتلون قوماً نكثوا أيمنهم . .. قتلوهم</w:t>
      </w:r>
    </w:p>
    <w:p>
      <w:pPr>
        <w:pStyle w:val="BookText"/>
      </w:pPr>
      <w:r>
        <w:rPr>
          <w:rFonts w:ascii="IRNazanin" w:hAnsi="IRNazanin" w:eastAsia="IRNazanin" w:cs="IRNazanin"/>
          <w:lang w:bidi="fa-IR"/>
          <w:color w:val="111111"/>
          <w:sz w:val="28"/>
          <w:szCs w:val="28"/>
          <w:rtl/>
        </w:rPr>
        <w:t xml:space="preserve">ضمير «هم» در «قاتلوهم» به شرك پيشگان پيمان شكن و آغازگر جنگ در آيه پيش (قوماً نكثوا أيمانهم . .. و هم بدءوكم أوّل مرّة) برمى گردد.</w:t>
      </w:r>
    </w:p>
    <w:p>
      <w:pPr>
        <w:pStyle w:val="Heading3"/>
      </w:pPr>
      <w:bookmarkStart w:id="862" w:name="_Toc403"/>
      <w:r>
        <w:t>46- اهميت سركوبى آغازگر جنگ</w:t>
      </w:r>
      <w:bookmarkEnd w:id="8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- 9 - 13 - 9</w:t>
      </w:r>
    </w:p>
    <w:p>
      <w:pPr>
        <w:pStyle w:val="BookText"/>
      </w:pPr>
      <w:r>
        <w:rPr>
          <w:rFonts w:ascii="IRNazanin" w:hAnsi="IRNazanin" w:eastAsia="IRNazanin" w:cs="IRNazanin"/>
          <w:lang w:bidi="fa-IR"/>
          <w:color w:val="111111"/>
          <w:sz w:val="28"/>
          <w:szCs w:val="28"/>
          <w:rtl/>
        </w:rPr>
        <w:t xml:space="preserve">9 - سركوب آغازگران جنگ عليه اسلام و مسلمين ، امرى لازم</w:t>
      </w:r>
    </w:p>
    <w:p>
      <w:pPr>
        <w:pStyle w:val="BookText"/>
      </w:pPr>
      <w:r>
        <w:rPr>
          <w:rFonts w:ascii="Amiri" w:hAnsi="Amiri" w:eastAsia="Amiri" w:cs="Amiri"/>
          <w:lang w:bidi="ar-SA"/>
          <w:color w:val="111111"/>
          <w:sz w:val="28"/>
          <w:szCs w:val="28"/>
          <w:rtl/>
        </w:rPr>
        <w:t xml:space="preserve">ألا تقتلون قوماً . .. و هم بدءوكم أوّل مرّة</w:t>
      </w:r>
    </w:p>
    <w:p>
      <w:pPr>
        <w:pStyle w:val="Heading3"/>
      </w:pPr>
      <w:bookmarkStart w:id="863" w:name="_Toc404"/>
      <w:r>
        <w:t>47- برنامه ريزى در جنگ</w:t>
      </w:r>
      <w:bookmarkEnd w:id="8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- 4 - 102 - 18</w:t>
      </w:r>
    </w:p>
    <w:p>
      <w:pPr>
        <w:pStyle w:val="BookText"/>
      </w:pPr>
      <w:r>
        <w:rPr>
          <w:rFonts w:ascii="IRNazanin" w:hAnsi="IRNazanin" w:eastAsia="IRNazanin" w:cs="IRNazanin"/>
          <w:lang w:bidi="fa-IR"/>
          <w:color w:val="111111"/>
          <w:sz w:val="28"/>
          <w:szCs w:val="28"/>
          <w:rtl/>
        </w:rPr>
        <w:t xml:space="preserve">18 - ضرورت برنامه ريزى در جنگ ، با در نظر گرفتن همه شرايط</w:t>
      </w:r>
    </w:p>
    <w:p>
      <w:pPr>
        <w:pStyle w:val="BookText"/>
      </w:pPr>
      <w:r>
        <w:rPr>
          <w:rFonts w:ascii="Amiri" w:hAnsi="Amiri" w:eastAsia="Amiri" w:cs="Amiri"/>
          <w:lang w:bidi="ar-SA"/>
          <w:color w:val="111111"/>
          <w:sz w:val="28"/>
          <w:szCs w:val="28"/>
          <w:rtl/>
        </w:rPr>
        <w:t xml:space="preserve">فلتقم طائفة . .. و ليأخذوا اسلحتهم ... فيميلون عليكم ميلة واحدة</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48" w:name="pg5994_47365"/>
    <w:bookmarkEnd w:id="148"/>
    <w:p>
      <w:pPr>
        <w:pStyle w:val="BookText"/>
      </w:pPr>
      <w:r>
        <w:rPr>
          <w:rFonts w:ascii="IRNazanin" w:hAnsi="IRNazanin" w:eastAsia="IRNazanin" w:cs="IRNazanin"/>
          <w:lang w:bidi="fa-IR"/>
          <w:color w:val="111111"/>
          <w:sz w:val="28"/>
          <w:szCs w:val="28"/>
          <w:rtl/>
        </w:rPr>
        <w:t xml:space="preserve">آيه شريفه علاوه بر بيان نحوه نماز و نظم و ترتيب خاص آن، به مسلمانان مى آموزد كه بايد در رويارويى با دشمنان همواره برنامه هايى منظم و دقيق را پى ريزى كنند تا از هجوم آنان در امان 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- 5 - 23 - 1،14،16،18</w:t>
      </w:r>
    </w:p>
    <w:p>
      <w:pPr>
        <w:pStyle w:val="BookText"/>
      </w:pPr>
      <w:r>
        <w:rPr>
          <w:rFonts w:ascii="IRNazanin" w:hAnsi="IRNazanin" w:eastAsia="IRNazanin" w:cs="IRNazanin"/>
          <w:lang w:bidi="fa-IR"/>
          <w:color w:val="111111"/>
          <w:sz w:val="28"/>
          <w:szCs w:val="28"/>
          <w:rtl/>
        </w:rPr>
        <w:t xml:space="preserve">1 - يورش به سرزمين مقدس از دروازه آن ، پيشنهاد دو نفر از ياران موسى ( ع )</w:t>
      </w:r>
    </w:p>
    <w:p>
      <w:pPr>
        <w:pStyle w:val="BookText"/>
      </w:pPr>
      <w:r>
        <w:rPr>
          <w:rFonts w:ascii="Amiri" w:hAnsi="Amiri" w:eastAsia="Amiri" w:cs="Amiri"/>
          <w:lang w:bidi="ar-SA"/>
          <w:color w:val="111111"/>
          <w:sz w:val="28"/>
          <w:szCs w:val="28"/>
          <w:rtl/>
        </w:rPr>
        <w:t xml:space="preserve">قال رجلان . .. ادخلوا عليهم الباب</w:t>
      </w:r>
    </w:p>
    <w:p>
      <w:pPr>
        <w:pStyle w:val="BookText"/>
      </w:pPr>
      <w:r>
        <w:rPr>
          <w:rFonts w:ascii="IRNazanin" w:hAnsi="IRNazanin" w:eastAsia="IRNazanin" w:cs="IRNazanin"/>
          <w:lang w:bidi="fa-IR"/>
          <w:color w:val="111111"/>
          <w:sz w:val="28"/>
          <w:szCs w:val="28"/>
          <w:rtl/>
        </w:rPr>
        <w:t xml:space="preserve">14 - تاختن بر جباران سرزمين مقدس و گشودن دروازه آن ، طرح پيشنهادى يوشع و كالب براى فتح بى درنگ آن سرزمين</w:t>
      </w:r>
    </w:p>
    <w:p>
      <w:pPr>
        <w:pStyle w:val="BookText"/>
      </w:pPr>
      <w:r>
        <w:rPr>
          <w:rFonts w:ascii="Amiri" w:hAnsi="Amiri" w:eastAsia="Amiri" w:cs="Amiri"/>
          <w:lang w:bidi="ar-SA"/>
          <w:color w:val="111111"/>
          <w:sz w:val="28"/>
          <w:szCs w:val="28"/>
          <w:rtl/>
        </w:rPr>
        <w:t xml:space="preserve">قال رجلان . .. ادخلوا عليهم الباب فاذا دخلتموه فانكم غلبون</w:t>
      </w:r>
    </w:p>
    <w:p>
      <w:pPr>
        <w:pStyle w:val="BookText"/>
      </w:pPr>
      <w:r>
        <w:rPr>
          <w:rFonts w:ascii="IRNazanin" w:hAnsi="IRNazanin" w:eastAsia="IRNazanin" w:cs="IRNazanin"/>
          <w:lang w:bidi="fa-IR"/>
          <w:color w:val="111111"/>
          <w:sz w:val="28"/>
          <w:szCs w:val="28"/>
          <w:rtl/>
        </w:rPr>
        <w:t xml:space="preserve">16 - پيروزى حتمى بنى اسرائيل بر جباران ، در صورت يورش بر آنان از دروازه سرزمين مقدس</w:t>
      </w:r>
    </w:p>
    <w:p>
      <w:pPr>
        <w:pStyle w:val="BookText"/>
      </w:pPr>
      <w:r>
        <w:rPr>
          <w:rFonts w:ascii="Amiri" w:hAnsi="Amiri" w:eastAsia="Amiri" w:cs="Amiri"/>
          <w:lang w:bidi="ar-SA"/>
          <w:color w:val="111111"/>
          <w:sz w:val="28"/>
          <w:szCs w:val="28"/>
          <w:rtl/>
        </w:rPr>
        <w:t xml:space="preserve">ادخلوا عليهم الباب فاذا دخلتموه فانكم غلبون</w:t>
      </w:r>
    </w:p>
    <w:p>
      <w:pPr>
        <w:pStyle w:val="BookText"/>
      </w:pPr>
      <w:r>
        <w:rPr>
          <w:rFonts w:ascii="IRNazanin" w:hAnsi="IRNazanin" w:eastAsia="IRNazanin" w:cs="IRNazanin"/>
          <w:lang w:bidi="fa-IR"/>
          <w:color w:val="111111"/>
          <w:sz w:val="28"/>
          <w:szCs w:val="28"/>
          <w:rtl/>
        </w:rPr>
        <w:t xml:space="preserve">18 - اهل ايمان ، وظيفه دار شناسايى ، طراحى و به كارگيرى شيوه هاى مناسب براى دستيابى به پيروزى بر دشمنان</w:t>
      </w:r>
    </w:p>
    <w:p>
      <w:pPr>
        <w:pStyle w:val="BookText"/>
      </w:pPr>
      <w:r>
        <w:rPr>
          <w:rFonts w:ascii="Amiri" w:hAnsi="Amiri" w:eastAsia="Amiri" w:cs="Amiri"/>
          <w:lang w:bidi="ar-SA"/>
          <w:color w:val="111111"/>
          <w:sz w:val="28"/>
          <w:szCs w:val="28"/>
          <w:rtl/>
        </w:rPr>
        <w:t xml:space="preserve">ادخلوا عليهم الباب فاذا دخلتموه فانكم غلبون</w:t>
      </w:r>
    </w:p>
    <w:p>
      <w:pPr>
        <w:pStyle w:val="Heading3"/>
      </w:pPr>
      <w:bookmarkStart w:id="864" w:name="_Toc405"/>
      <w:r>
        <w:t>48- بى تقوايى در جنگ</w:t>
      </w:r>
      <w:bookmarkEnd w:id="8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- 2 - 194 - 16</w:t>
      </w:r>
    </w:p>
    <w:p>
      <w:pPr>
        <w:pStyle w:val="BookText"/>
      </w:pPr>
      <w:r>
        <w:rPr>
          <w:rFonts w:ascii="IRNazanin" w:hAnsi="IRNazanin" w:eastAsia="IRNazanin" w:cs="IRNazanin"/>
          <w:lang w:bidi="fa-IR"/>
          <w:color w:val="111111"/>
          <w:sz w:val="28"/>
          <w:szCs w:val="28"/>
          <w:rtl/>
        </w:rPr>
        <w:t xml:space="preserve">16 - خطر خروج از مرز عدالت و تقوا در جنگ و پاسخ به تعديات دشمن ( مقابله به مثل )</w:t>
      </w:r>
    </w:p>
    <w:p>
      <w:pPr>
        <w:pStyle w:val="BookText"/>
      </w:pPr>
      <w:r>
        <w:rPr>
          <w:rFonts w:ascii="Amiri" w:hAnsi="Amiri" w:eastAsia="Amiri" w:cs="Amiri"/>
          <w:lang w:bidi="ar-SA"/>
          <w:color w:val="111111"/>
          <w:sz w:val="28"/>
          <w:szCs w:val="28"/>
          <w:rtl/>
        </w:rPr>
        <w:t xml:space="preserve">فاعتدوا عليه . .. و اتقوا اللّه</w:t>
      </w:r>
    </w:p>
    <w:p>
      <w:pPr>
        <w:pStyle w:val="BookText"/>
      </w:pPr>
      <w:r>
        <w:rPr>
          <w:rFonts w:ascii="IRNazanin" w:hAnsi="IRNazanin" w:eastAsia="IRNazanin" w:cs="IRNazanin"/>
          <w:lang w:bidi="fa-IR"/>
          <w:color w:val="111111"/>
          <w:sz w:val="28"/>
          <w:szCs w:val="28"/>
          <w:rtl/>
        </w:rPr>
        <w:t xml:space="preserve">تأكيد به رعايت تقوا با جمله «واتقوا اللّه» و نيز «و اعلموا . ..» پس از تجويز مقابله به مثل، مى رساند كه: اجراى اين قانون خطر عدم رعايت حد و مرز مقابله به مثل و خروج از عدالت را در پى دارد; لذا براى جلوگيرى از ابتلا به اين امر ناروا، بر رعايت تقوا تأكيد شده است.</w:t>
      </w:r>
    </w:p>
    <w:p>
      <w:pPr>
        <w:pStyle w:val="Heading3"/>
      </w:pPr>
      <w:bookmarkStart w:id="865" w:name="_Toc406"/>
      <w:r>
        <w:t>49- بى عدالتى در جنگ</w:t>
      </w:r>
      <w:bookmarkEnd w:id="8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- 2 - 194 - 16</w:t>
      </w:r>
    </w:p>
    <w:p>
      <w:pPr>
        <w:pStyle w:val="BookText"/>
      </w:pPr>
      <w:r>
        <w:rPr>
          <w:rFonts w:ascii="IRNazanin" w:hAnsi="IRNazanin" w:eastAsia="IRNazanin" w:cs="IRNazanin"/>
          <w:lang w:bidi="fa-IR"/>
          <w:color w:val="111111"/>
          <w:sz w:val="28"/>
          <w:szCs w:val="28"/>
          <w:rtl/>
        </w:rPr>
        <w:t xml:space="preserve">16 - خطر خروج از مرز عدالت و تقوا در جنگ و پاسخ به تعديات دشمن ( مقابله به مثل )</w:t>
      </w:r>
    </w:p>
    <w:p>
      <w:pPr>
        <w:pStyle w:val="BookText"/>
      </w:pPr>
      <w:r>
        <w:rPr>
          <w:rFonts w:ascii="Amiri" w:hAnsi="Amiri" w:eastAsia="Amiri" w:cs="Amiri"/>
          <w:lang w:bidi="ar-SA"/>
          <w:color w:val="111111"/>
          <w:sz w:val="28"/>
          <w:szCs w:val="28"/>
          <w:rtl/>
        </w:rPr>
        <w:t xml:space="preserve">فاعتدوا عليه . .. و اتقوا اللّه</w:t>
      </w:r>
    </w:p>
    <w:p>
      <w:pPr>
        <w:pStyle w:val="BookText"/>
      </w:pPr>
      <w:r>
        <w:rPr>
          <w:rFonts w:ascii="IRNazanin" w:hAnsi="IRNazanin" w:eastAsia="IRNazanin" w:cs="IRNazanin"/>
          <w:lang w:bidi="fa-IR"/>
          <w:color w:val="111111"/>
          <w:sz w:val="28"/>
          <w:szCs w:val="28"/>
          <w:rtl/>
        </w:rPr>
        <w:t xml:space="preserve">تأكيد به رعايت تقوا با جمله «واتقوا اللّه» و نيز «و اعلموا . ..» پس از تجويز مقابله به مثل، مى رساند كه: اجراى اين قانون خطر عدم رعايت حد و مرز مقابله به مثل و خروج از عدالت را در پى دارد; لذا براى جلوگيرى از ابتلا به اين امر ناروا، بر رعايت تقوا تأكيد شده است.</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49" w:name="pg5994_47370"/>
    <w:bookmarkEnd w:id="149"/>
    <w:p>
      <w:pPr>
        <w:pStyle w:val="Heading3"/>
      </w:pPr>
      <w:bookmarkStart w:id="866" w:name="_Toc407"/>
      <w:r>
        <w:t>50- پاسدارى در جنگ</w:t>
      </w:r>
      <w:bookmarkEnd w:id="8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- 4 - 102 - 7</w:t>
      </w:r>
    </w:p>
    <w:p>
      <w:pPr>
        <w:pStyle w:val="BookText"/>
      </w:pPr>
      <w:r>
        <w:rPr>
          <w:rFonts w:ascii="IRNazanin" w:hAnsi="IRNazanin" w:eastAsia="IRNazanin" w:cs="IRNazanin"/>
          <w:lang w:bidi="fa-IR"/>
          <w:color w:val="111111"/>
          <w:sz w:val="28"/>
          <w:szCs w:val="28"/>
          <w:rtl/>
        </w:rPr>
        <w:t xml:space="preserve">7 - گروه نخست از نمازگزاران پس از اتمام نماز خوف ، بايد به پاسداراى بپردازند تا گروه ديگر براى اقامه نماز جماعت حاضر شوند .</w:t>
      </w:r>
    </w:p>
    <w:p>
      <w:pPr>
        <w:pStyle w:val="BookText"/>
      </w:pPr>
      <w:r>
        <w:rPr>
          <w:rFonts w:ascii="Amiri" w:hAnsi="Amiri" w:eastAsia="Amiri" w:cs="Amiri"/>
          <w:lang w:bidi="ar-SA"/>
          <w:color w:val="111111"/>
          <w:sz w:val="28"/>
          <w:szCs w:val="28"/>
          <w:rtl/>
        </w:rPr>
        <w:t xml:space="preserve">فاذا سجدوا فليكونوا من ورائكم و لتأت طائفة اخرى لم يصلوا فليصلوا</w:t>
      </w:r>
    </w:p>
    <w:p>
      <w:pPr>
        <w:pStyle w:val="Heading3"/>
      </w:pPr>
      <w:bookmarkStart w:id="867" w:name="_Toc408"/>
      <w:r>
        <w:t>51- پيروزى در جنگ</w:t>
      </w:r>
      <w:bookmarkEnd w:id="8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- 4 - 141 - 6،7</w:t>
      </w:r>
    </w:p>
    <w:p>
      <w:pPr>
        <w:pStyle w:val="BookText"/>
      </w:pPr>
      <w:r>
        <w:rPr>
          <w:rFonts w:ascii="IRNazanin" w:hAnsi="IRNazanin" w:eastAsia="IRNazanin" w:cs="IRNazanin"/>
          <w:lang w:bidi="fa-IR"/>
          <w:color w:val="111111"/>
          <w:sz w:val="28"/>
          <w:szCs w:val="28"/>
          <w:rtl/>
        </w:rPr>
        <w:t xml:space="preserve">6 - پيروزى مؤمنان در جنگ ، موهبت خداوند و از جانب اوست .</w:t>
      </w:r>
    </w:p>
    <w:p>
      <w:pPr>
        <w:pStyle w:val="BookText"/>
      </w:pPr>
      <w:r>
        <w:rPr>
          <w:rFonts w:ascii="Amiri" w:hAnsi="Amiri" w:eastAsia="Amiri" w:cs="Amiri"/>
          <w:lang w:bidi="ar-SA"/>
          <w:color w:val="111111"/>
          <w:sz w:val="28"/>
          <w:szCs w:val="28"/>
          <w:rtl/>
        </w:rPr>
        <w:t xml:space="preserve">فإن كان لكم فتح من اللّه</w:t>
      </w:r>
    </w:p>
    <w:p>
      <w:pPr>
        <w:pStyle w:val="BookText"/>
      </w:pPr>
      <w:r>
        <w:rPr>
          <w:rFonts w:ascii="IRNazanin" w:hAnsi="IRNazanin" w:eastAsia="IRNazanin" w:cs="IRNazanin"/>
          <w:lang w:bidi="fa-IR"/>
          <w:color w:val="111111"/>
          <w:sz w:val="28"/>
          <w:szCs w:val="28"/>
          <w:rtl/>
        </w:rPr>
        <w:t xml:space="preserve">قيد «من اللّه» ظاهراً قيد توضيحى است. يعنى هرگاه مسلمانان پيروز شوند، اين پيروزى از ناحيه خداوند است.</w:t>
      </w:r>
    </w:p>
    <w:p>
      <w:pPr>
        <w:pStyle w:val="BookText"/>
      </w:pPr>
      <w:r>
        <w:rPr>
          <w:rFonts w:ascii="IRNazanin" w:hAnsi="IRNazanin" w:eastAsia="IRNazanin" w:cs="IRNazanin"/>
          <w:lang w:bidi="fa-IR"/>
          <w:color w:val="111111"/>
          <w:sz w:val="28"/>
          <w:szCs w:val="28"/>
          <w:rtl/>
        </w:rPr>
        <w:t xml:space="preserve">7 - غلبه مؤمنان در جنگ ، فتح و پيروزى حقيقى است و پيروزى هاى كافران ، بهره اى محدود و زودگذر است .</w:t>
      </w:r>
    </w:p>
    <w:p>
      <w:pPr>
        <w:pStyle w:val="BookText"/>
      </w:pPr>
      <w:r>
        <w:rPr>
          <w:rFonts w:ascii="Amiri" w:hAnsi="Amiri" w:eastAsia="Amiri" w:cs="Amiri"/>
          <w:lang w:bidi="ar-SA"/>
          <w:color w:val="111111"/>
          <w:sz w:val="28"/>
          <w:szCs w:val="28"/>
          <w:rtl/>
        </w:rPr>
        <w:t xml:space="preserve">فإن كان لكم فتح من اللّه . .. و إن كان للكفرين نصيب</w:t>
      </w:r>
    </w:p>
    <w:p>
      <w:pPr>
        <w:pStyle w:val="BookText"/>
      </w:pPr>
      <w:r>
        <w:rPr>
          <w:rFonts w:ascii="IRNazanin" w:hAnsi="IRNazanin" w:eastAsia="IRNazanin" w:cs="IRNazanin"/>
          <w:lang w:bidi="fa-IR"/>
          <w:color w:val="111111"/>
          <w:sz w:val="28"/>
          <w:szCs w:val="28"/>
          <w:rtl/>
        </w:rPr>
        <w:t xml:space="preserve">خداوند از غلبه مؤمنان به فتح و پيروزى تعبير فرموده و براى غلبه كافران از كلمه «نصيب» استفاده كرده تا به اين معنا اشاره كند كه غلبه كافران، فتح و پيروزى نيست. بلكه بهره اى اندك و زودگذر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- 8 - 67 - 1</w:t>
      </w:r>
    </w:p>
    <w:p>
      <w:pPr>
        <w:pStyle w:val="BookText"/>
      </w:pPr>
      <w:r>
        <w:rPr>
          <w:rFonts w:ascii="IRNazanin" w:hAnsi="IRNazanin" w:eastAsia="IRNazanin" w:cs="IRNazanin"/>
          <w:lang w:bidi="fa-IR"/>
          <w:color w:val="111111"/>
          <w:sz w:val="28"/>
          <w:szCs w:val="28"/>
          <w:rtl/>
        </w:rPr>
        <w:t xml:space="preserve">1 - گرفتن اسير در ميدان نبرد ، پيش از غلبه بر دشمن و سركوبى كامل او ، امرى بس ناروا و حرام است .</w:t>
      </w:r>
    </w:p>
    <w:p>
      <w:pPr>
        <w:pStyle w:val="BookText"/>
      </w:pPr>
      <w:r>
        <w:rPr>
          <w:rFonts w:ascii="Amiri" w:hAnsi="Amiri" w:eastAsia="Amiri" w:cs="Amiri"/>
          <w:lang w:bidi="ar-SA"/>
          <w:color w:val="111111"/>
          <w:sz w:val="28"/>
          <w:szCs w:val="28"/>
          <w:rtl/>
        </w:rPr>
        <w:t xml:space="preserve">ما كان لنبى أن يكون له أسرى حتى يثخن فى الأرض</w:t>
      </w:r>
    </w:p>
    <w:p>
      <w:pPr>
        <w:pStyle w:val="BookText"/>
      </w:pPr>
      <w:r>
        <w:rPr>
          <w:rFonts w:ascii="IRNazanin" w:hAnsi="IRNazanin" w:eastAsia="IRNazanin" w:cs="IRNazanin"/>
          <w:lang w:bidi="fa-IR"/>
          <w:color w:val="111111"/>
          <w:sz w:val="28"/>
          <w:szCs w:val="28"/>
          <w:rtl/>
        </w:rPr>
        <w:t xml:space="preserve">برداشت فوق مبتنى بر اين است كه مفعول «يثخن» كلمه اى همانند «العدو» باشد كه به قرينه مقام حذف شده است و «ال» در «الأرض» نيز جانشين مضاف إليه باشد، يعنى أرض المعركه (منطقه جنگ). گفتنى است كه اثخان عدو، چنانچه در لسان العرب آمده، به معناى غلبه بر دشمن با كشتار وسيع آنان است. بنابراين جمله «ما كان ... » بيانگر اين معناست كه اسير گرفتن از دشمن پيش از غلبه بر او جايز نيست.</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50" w:name="pg5994_47375"/>
    <w:bookmarkEnd w:id="150"/>
    <w:p>
      <w:pPr>
        <w:pStyle w:val="Heading3"/>
      </w:pPr>
      <w:bookmarkStart w:id="868" w:name="_Toc409"/>
      <w:r>
        <w:t>52- پيشگويى جنگ با يهود</w:t>
      </w:r>
      <w:bookmarkEnd w:id="8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- 59 - 14 - 4</w:t>
      </w:r>
    </w:p>
    <w:p>
      <w:pPr>
        <w:pStyle w:val="BookText"/>
      </w:pPr>
      <w:r>
        <w:rPr>
          <w:rFonts w:ascii="IRNazanin" w:hAnsi="IRNazanin" w:eastAsia="IRNazanin" w:cs="IRNazanin"/>
          <w:lang w:bidi="fa-IR"/>
          <w:color w:val="111111"/>
          <w:sz w:val="28"/>
          <w:szCs w:val="28"/>
          <w:rtl/>
        </w:rPr>
        <w:t xml:space="preserve">4 - خبردادن خداوند از درگيرى هاى آينده كافران ( يهود ) با مؤمنان ، از درون دژ ها و از پس ديوار هاى بلند</w:t>
      </w:r>
    </w:p>
    <w:p>
      <w:pPr>
        <w:pStyle w:val="BookText"/>
      </w:pPr>
      <w:r>
        <w:rPr>
          <w:rFonts w:ascii="Amiri" w:hAnsi="Amiri" w:eastAsia="Amiri" w:cs="Amiri"/>
          <w:lang w:bidi="ar-SA"/>
          <w:color w:val="111111"/>
          <w:sz w:val="28"/>
          <w:szCs w:val="28"/>
          <w:rtl/>
        </w:rPr>
        <w:t xml:space="preserve">لايقتلونكم جميعًا إلاّ فى قرًى محصّنة أو من وراء جدر</w:t>
      </w:r>
    </w:p>
    <w:p>
      <w:pPr>
        <w:pStyle w:val="BookText"/>
      </w:pPr>
      <w:r>
        <w:rPr>
          <w:rFonts w:ascii="Amiri" w:hAnsi="Amiri" w:eastAsia="Amiri" w:cs="Amiri"/>
          <w:lang w:bidi="ar-SA"/>
          <w:color w:val="111111"/>
          <w:sz w:val="28"/>
          <w:szCs w:val="28"/>
          <w:rtl/>
        </w:rPr>
        <w:t xml:space="preserve">با توجه به معناى مضارع (يقاتلون)، مطلب بالا قابل برداشت است.</w:t>
      </w:r>
    </w:p>
    <w:p>
      <w:pPr>
        <w:pStyle w:val="Heading3"/>
      </w:pPr>
      <w:bookmarkStart w:id="869" w:name="_Toc410"/>
      <w:r>
        <w:t>53- پيشگويى جنگ سخت</w:t>
      </w:r>
      <w:bookmarkEnd w:id="8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- 48 - 16 - 2</w:t>
      </w:r>
    </w:p>
    <w:p>
      <w:pPr>
        <w:pStyle w:val="BookText"/>
      </w:pPr>
      <w:r>
        <w:rPr>
          <w:rFonts w:ascii="IRNazanin" w:hAnsi="IRNazanin" w:eastAsia="IRNazanin" w:cs="IRNazanin"/>
          <w:lang w:bidi="fa-IR"/>
          <w:color w:val="111111"/>
          <w:sz w:val="28"/>
          <w:szCs w:val="28"/>
          <w:rtl/>
        </w:rPr>
        <w:t xml:space="preserve">2 - اخبار الهى از نبرد قريب الوقوع مسلمانان با دشمنى نيرومند ، پس از جنگ خيبر</w:t>
      </w:r>
    </w:p>
    <w:p>
      <w:pPr>
        <w:pStyle w:val="BookText"/>
      </w:pPr>
      <w:r>
        <w:rPr>
          <w:rFonts w:ascii="Amiri" w:hAnsi="Amiri" w:eastAsia="Amiri" w:cs="Amiri"/>
          <w:lang w:bidi="ar-SA"/>
          <w:color w:val="111111"/>
          <w:sz w:val="28"/>
          <w:szCs w:val="28"/>
          <w:rtl/>
        </w:rPr>
        <w:t xml:space="preserve">قل للمخلّفين من الأعراب ستدعون إلى قوم أولى بأس شديد</w:t>
      </w:r>
    </w:p>
    <w:p>
      <w:pPr>
        <w:pStyle w:val="Heading3"/>
      </w:pPr>
      <w:bookmarkStart w:id="870" w:name="_Toc411"/>
      <w:r>
        <w:t>54- تأمين ادوات جنگ</w:t>
      </w:r>
      <w:bookmarkEnd w:id="8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- 8 - 60 - 20</w:t>
      </w:r>
    </w:p>
    <w:p>
      <w:pPr>
        <w:pStyle w:val="BookText"/>
      </w:pPr>
      <w:r>
        <w:rPr>
          <w:rFonts w:ascii="Amiri" w:hAnsi="Amiri" w:eastAsia="Amiri" w:cs="Amiri"/>
          <w:lang w:bidi="ar-SA"/>
          <w:color w:val="111111"/>
          <w:sz w:val="28"/>
          <w:szCs w:val="28"/>
          <w:rtl/>
        </w:rPr>
        <w:t xml:space="preserve">20 - بازداشتن دشمنان از هجوم به جامعه ايمانى و ستمكارى آنان ، از منافع جهاد و تأمين هزينه ادوات آن است . *</w:t>
      </w:r>
    </w:p>
    <w:p>
      <w:pPr>
        <w:pStyle w:val="BookText"/>
      </w:pPr>
      <w:r>
        <w:rPr>
          <w:rFonts w:ascii="IRNazanin" w:hAnsi="IRNazanin" w:eastAsia="IRNazanin" w:cs="IRNazanin"/>
          <w:lang w:bidi="fa-IR"/>
          <w:color w:val="111111"/>
          <w:sz w:val="28"/>
          <w:szCs w:val="28"/>
          <w:rtl/>
        </w:rPr>
        <w:t xml:space="preserve">و ما تنفقوا . .. و أنتم لاتظلمون</w:t>
      </w:r>
    </w:p>
    <w:p>
      <w:pPr>
        <w:pStyle w:val="BookText"/>
      </w:pPr>
      <w:r>
        <w:rPr>
          <w:rFonts w:ascii="IRNazanin" w:hAnsi="IRNazanin" w:eastAsia="IRNazanin" w:cs="IRNazanin"/>
          <w:lang w:bidi="fa-IR"/>
          <w:color w:val="111111"/>
          <w:sz w:val="28"/>
          <w:szCs w:val="28"/>
          <w:rtl/>
        </w:rPr>
        <w:t xml:space="preserve">برخى برآنند كه «يوف إليكم» و «أنتم لاتظلمون» بيانگر ثمرات توان نظامى جامعه در دنياست. يعنى اگر هزينه جهاد را تأمين كنيد و بنيه نظامى جامعه اسلامى را به حدى برسانيد كه دشمنان وحشت كنند، در نتيجه به شما هجوم نخواهند آورد تا ضررهايى را بر شما تحميل نمايند. و اگر چنين كرديد بر شما مسلط نخواهند شد تا بتوانند ستمى بر شما روا بدارند.</w:t>
      </w:r>
    </w:p>
    <w:p>
      <w:pPr>
        <w:pStyle w:val="Heading3"/>
      </w:pPr>
      <w:bookmarkStart w:id="871" w:name="_Toc412"/>
      <w:r>
        <w:t>55- تأمين تداركات جنگ</w:t>
      </w:r>
      <w:bookmarkEnd w:id="8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- 8 - 60 - 12</w:t>
      </w:r>
    </w:p>
    <w:p>
      <w:pPr>
        <w:pStyle w:val="BookText"/>
      </w:pPr>
      <w:r>
        <w:rPr>
          <w:rFonts w:ascii="Amiri" w:hAnsi="Amiri" w:eastAsia="Amiri" w:cs="Amiri"/>
          <w:lang w:bidi="ar-SA"/>
          <w:color w:val="111111"/>
          <w:sz w:val="28"/>
          <w:szCs w:val="28"/>
          <w:rtl/>
        </w:rPr>
        <w:t xml:space="preserve">12 - ترغيب مؤمنان از جانب خداوند به انفاق در راه خدا ، تأمين هزينه هاى نبرد و تهيه تداركات و امكانات رزمى</w:t>
      </w:r>
    </w:p>
    <w:p>
      <w:pPr>
        <w:pStyle w:val="BookText"/>
      </w:pPr>
      <w:r>
        <w:rPr>
          <w:rFonts w:ascii="Amiri" w:hAnsi="Amiri" w:eastAsia="Amiri" w:cs="Amiri"/>
          <w:lang w:bidi="ar-SA"/>
          <w:color w:val="111111"/>
          <w:sz w:val="28"/>
          <w:szCs w:val="28"/>
          <w:rtl/>
        </w:rPr>
        <w:t xml:space="preserve">و ما تنفقوا من شىء فى سبيل اللّه يوف إليكم</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51" w:name="pg5994_47379"/>
    <w:bookmarkEnd w:id="151"/>
    <w:p>
      <w:pPr>
        <w:pStyle w:val="Heading3"/>
      </w:pPr>
      <w:bookmarkStart w:id="872" w:name="_Toc413"/>
      <w:r>
        <w:t>56- تأمين هزينه جنگ</w:t>
      </w:r>
      <w:bookmarkEnd w:id="8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- 8 - 60 - 12،20</w:t>
      </w:r>
    </w:p>
    <w:p>
      <w:pPr>
        <w:pStyle w:val="BookText"/>
      </w:pPr>
      <w:r>
        <w:rPr>
          <w:rFonts w:ascii="Amiri" w:hAnsi="Amiri" w:eastAsia="Amiri" w:cs="Amiri"/>
          <w:lang w:bidi="ar-SA"/>
          <w:color w:val="111111"/>
          <w:sz w:val="28"/>
          <w:szCs w:val="28"/>
          <w:rtl/>
        </w:rPr>
        <w:t xml:space="preserve">12 - ترغيب مؤمنان از جانب خداوند به انفاق در راه خدا ، تأمين هزينه هاى نبرد و تهيه تداركات و امكانات رزمى</w:t>
      </w:r>
    </w:p>
    <w:p>
      <w:pPr>
        <w:pStyle w:val="BookText"/>
      </w:pPr>
      <w:r>
        <w:rPr>
          <w:rFonts w:ascii="Amiri" w:hAnsi="Amiri" w:eastAsia="Amiri" w:cs="Amiri"/>
          <w:lang w:bidi="ar-SA"/>
          <w:color w:val="111111"/>
          <w:sz w:val="28"/>
          <w:szCs w:val="28"/>
          <w:rtl/>
        </w:rPr>
        <w:t xml:space="preserve">و ما تنفقوا من شىء فى سبيل اللّه يوف إليكم</w:t>
      </w:r>
    </w:p>
    <w:p>
      <w:pPr>
        <w:pStyle w:val="BookText"/>
      </w:pPr>
      <w:r>
        <w:rPr>
          <w:rFonts w:ascii="Amiri" w:hAnsi="Amiri" w:eastAsia="Amiri" w:cs="Amiri"/>
          <w:lang w:bidi="ar-SA"/>
          <w:color w:val="111111"/>
          <w:sz w:val="28"/>
          <w:szCs w:val="28"/>
          <w:rtl/>
        </w:rPr>
        <w:t xml:space="preserve">20 - بازداشتن دشمنان از هجوم به جامعه ايمانى و ستمكارى آنان ، از منافع جهاد و تأمين هزينه ادوات آن است . *</w:t>
      </w:r>
    </w:p>
    <w:p>
      <w:pPr>
        <w:pStyle w:val="BookText"/>
      </w:pPr>
      <w:r>
        <w:rPr>
          <w:rFonts w:ascii="IRNazanin" w:hAnsi="IRNazanin" w:eastAsia="IRNazanin" w:cs="IRNazanin"/>
          <w:lang w:bidi="fa-IR"/>
          <w:color w:val="111111"/>
          <w:sz w:val="28"/>
          <w:szCs w:val="28"/>
          <w:rtl/>
        </w:rPr>
        <w:t xml:space="preserve">و ما تنفقوا . .. و أنتم لاتظلمون</w:t>
      </w:r>
    </w:p>
    <w:p>
      <w:pPr>
        <w:pStyle w:val="BookText"/>
      </w:pPr>
      <w:r>
        <w:rPr>
          <w:rFonts w:ascii="IRNazanin" w:hAnsi="IRNazanin" w:eastAsia="IRNazanin" w:cs="IRNazanin"/>
          <w:lang w:bidi="fa-IR"/>
          <w:color w:val="111111"/>
          <w:sz w:val="28"/>
          <w:szCs w:val="28"/>
          <w:rtl/>
        </w:rPr>
        <w:t xml:space="preserve">برخى برآنند كه «يوف إليكم» و «أنتم لاتظلمون» بيانگر ثمرات توان نظامى جامعه در دنياست. يعنى اگر هزينه جهاد را تأمين كنيد و بنيه نظامى جامعه اسلامى را به حدى برسانيد كه دشمنان وحشت كنند، در نتيجه به شما هجوم نخواهند آورد تا ضررهايى را بر شما تحميل نمايند. و اگر چنين كرديد بر شما مسلط نخواهند شد تا بتوانند ستمى بر شما روا بدارند.</w:t>
      </w:r>
    </w:p>
    <w:p>
      <w:pPr>
        <w:pStyle w:val="Heading3"/>
      </w:pPr>
      <w:bookmarkStart w:id="873" w:name="_Toc414"/>
      <w:r>
        <w:t>57- تاريخ جنگ روميان</w:t>
      </w:r>
      <w:bookmarkEnd w:id="8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- 30 - 2 - 1</w:t>
      </w:r>
    </w:p>
    <w:p>
      <w:pPr>
        <w:pStyle w:val="BookText"/>
      </w:pPr>
      <w:r>
        <w:rPr>
          <w:rFonts w:ascii="Amiri" w:hAnsi="Amiri" w:eastAsia="Amiri" w:cs="Amiri"/>
          <w:lang w:bidi="ar-SA"/>
          <w:color w:val="111111"/>
          <w:sz w:val="28"/>
          <w:szCs w:val="28"/>
          <w:rtl/>
        </w:rPr>
        <w:t xml:space="preserve">1 - شكست روميان ( دولت بيزانس ) در نبرد با ايرانيان در عصر بعثت</w:t>
      </w:r>
    </w:p>
    <w:p>
      <w:pPr>
        <w:pStyle w:val="BookText"/>
      </w:pPr>
      <w:r>
        <w:rPr>
          <w:rFonts w:ascii="IRNazanin" w:hAnsi="IRNazanin" w:eastAsia="IRNazanin" w:cs="IRNazanin"/>
          <w:lang w:bidi="fa-IR"/>
          <w:color w:val="111111"/>
          <w:sz w:val="28"/>
          <w:szCs w:val="28"/>
          <w:rtl/>
        </w:rPr>
        <w:t xml:space="preserve">غلبت الروم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- 30 - 3 - 1</w:t>
      </w:r>
    </w:p>
    <w:p>
      <w:pPr>
        <w:pStyle w:val="BookText"/>
      </w:pPr>
      <w:r>
        <w:rPr>
          <w:rFonts w:ascii="Amiri" w:hAnsi="Amiri" w:eastAsia="Amiri" w:cs="Amiri"/>
          <w:lang w:bidi="ar-SA"/>
          <w:color w:val="111111"/>
          <w:sz w:val="28"/>
          <w:szCs w:val="28"/>
          <w:rtl/>
        </w:rPr>
        <w:t xml:space="preserve">1 - نبرد ميان ايران و روم ، در نزديكى منطقه حجاز ( نواحى شام ) بوده است .</w:t>
      </w:r>
    </w:p>
    <w:p>
      <w:pPr>
        <w:pStyle w:val="BookText"/>
      </w:pPr>
      <w:r>
        <w:rPr>
          <w:rFonts w:ascii="IRNazanin" w:hAnsi="IRNazanin" w:eastAsia="IRNazanin" w:cs="IRNazanin"/>
          <w:lang w:bidi="fa-IR"/>
          <w:color w:val="111111"/>
          <w:sz w:val="28"/>
          <w:szCs w:val="28"/>
          <w:rtl/>
        </w:rPr>
        <w:t xml:space="preserve">غلبت الروم فى أدنى الأرض</w:t>
      </w:r>
    </w:p>
    <w:p>
      <w:pPr>
        <w:pStyle w:val="BookText"/>
      </w:pPr>
      <w:r>
        <w:rPr>
          <w:rFonts w:ascii="IRNazanin" w:hAnsi="IRNazanin" w:eastAsia="IRNazanin" w:cs="IRNazanin"/>
          <w:lang w:bidi="fa-IR"/>
          <w:color w:val="111111"/>
          <w:sz w:val="28"/>
          <w:szCs w:val="28"/>
          <w:rtl/>
        </w:rPr>
        <w:t xml:space="preserve">جبهه درگير با روميان مسيحى، به قول تاريخ نويسان، مجوسيان ايران بوده اند; الف و لام در «الأرض» براى عهد است و به قرينه «الروم» به سرزمين روميان اشاره دارد. ذكر «أدنى الأرض» و اهتمام به تعيين مكان نبرد، اين احتمال را تقويت مى كند كه مراد از «أدنى الأرض» نزديك ترين بخش روم به سرزمين عرب (حجاز) باشد.</w:t>
      </w:r>
    </w:p>
    <w:p>
      <w:pPr>
        <w:pStyle w:val="Heading3"/>
      </w:pPr>
      <w:bookmarkStart w:id="874" w:name="_Toc415"/>
      <w:r>
        <w:t>58- تاكتيك جنگى</w:t>
      </w:r>
      <w:bookmarkEnd w:id="8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عاديات - 100 - 3 - 2،3</w:t>
      </w:r>
    </w:p>
    <w:p>
      <w:pPr>
        <w:pStyle w:val="BookText"/>
      </w:pPr>
      <w:r>
        <w:rPr>
          <w:rFonts w:ascii="IRNazanin" w:hAnsi="IRNazanin" w:eastAsia="IRNazanin" w:cs="IRNazanin"/>
          <w:lang w:bidi="fa-IR"/>
          <w:color w:val="111111"/>
          <w:sz w:val="28"/>
          <w:szCs w:val="28"/>
          <w:rtl/>
        </w:rPr>
        <w:t xml:space="preserve">2 - هجوم غافلگيرانه بر دشمن در صبحگاه ، پس از حركت سريع سپاهيان در شب ، شيوه اى كارساز در جهاد</w:t>
      </w:r>
    </w:p>
    <w:p>
      <w:pPr>
        <w:pStyle w:val="BookText"/>
      </w:pPr>
      <w:r>
        <w:rPr>
          <w:rFonts w:ascii="Amiri" w:hAnsi="Amiri" w:eastAsia="Amiri" w:cs="Amiri"/>
          <w:lang w:bidi="ar-SA"/>
          <w:color w:val="111111"/>
          <w:sz w:val="28"/>
          <w:szCs w:val="28"/>
          <w:rtl/>
        </w:rPr>
        <w:t xml:space="preserve">فالمغيرت صبحًا</w:t>
      </w:r>
    </w:p>
    <w:p>
      <w:pPr>
        <w:pStyle w:val="BookText"/>
      </w:pPr>
      <w:r>
        <w:rPr>
          <w:rFonts w:ascii="IRNazanin" w:hAnsi="IRNazanin" w:eastAsia="IRNazanin" w:cs="IRNazanin"/>
          <w:lang w:bidi="fa-IR"/>
          <w:color w:val="111111"/>
          <w:sz w:val="28"/>
          <w:szCs w:val="28"/>
          <w:rtl/>
        </w:rPr>
        <w:t xml:space="preserve">3 - پنهان داشتن زمان يورش بر دشمن و هجوم در لحظه هاى استراحت او ، روشى مطلوب در جهاد</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52" w:name="pg5994_47383"/>
    <w:bookmarkEnd w:id="152"/>
    <w:p>
      <w:pPr>
        <w:pStyle w:val="BookText"/>
      </w:pPr>
      <w:r>
        <w:rPr>
          <w:rFonts w:ascii="Amiri" w:hAnsi="Amiri" w:eastAsia="Amiri" w:cs="Amiri"/>
          <w:lang w:bidi="ar-SA"/>
          <w:color w:val="111111"/>
          <w:sz w:val="28"/>
          <w:szCs w:val="28"/>
          <w:rtl/>
        </w:rPr>
        <w:t xml:space="preserve">فالمغيرت صبحًا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عاديات - 100 - 5 - 2</w:t>
      </w:r>
    </w:p>
    <w:p>
      <w:pPr>
        <w:pStyle w:val="BookText"/>
      </w:pPr>
      <w:r>
        <w:rPr>
          <w:rFonts w:ascii="IRNazanin" w:hAnsi="IRNazanin" w:eastAsia="IRNazanin" w:cs="IRNazanin"/>
          <w:lang w:bidi="fa-IR"/>
          <w:color w:val="111111"/>
          <w:sz w:val="28"/>
          <w:szCs w:val="28"/>
          <w:rtl/>
        </w:rPr>
        <w:t xml:space="preserve">2 - آسيب زدن به قلب سپاه دشمن و از كار انداختن مركزيت آن ، رزمى در خور تمجيد و سوگند خداوند</w:t>
      </w:r>
    </w:p>
    <w:p>
      <w:pPr>
        <w:pStyle w:val="BookText"/>
      </w:pPr>
      <w:r>
        <w:rPr>
          <w:rFonts w:ascii="IRNazanin" w:hAnsi="IRNazanin" w:eastAsia="IRNazanin" w:cs="IRNazanin"/>
          <w:lang w:bidi="fa-IR"/>
          <w:color w:val="111111"/>
          <w:sz w:val="28"/>
          <w:szCs w:val="28"/>
          <w:rtl/>
        </w:rPr>
        <w:t xml:space="preserve">فوسطن به جمعًا</w:t>
      </w:r>
    </w:p>
    <w:p>
      <w:pPr>
        <w:pStyle w:val="Heading3"/>
      </w:pPr>
      <w:bookmarkStart w:id="875" w:name="_Toc416"/>
      <w:r>
        <w:t>59- تاكتيك در جنگ</w:t>
      </w:r>
      <w:bookmarkEnd w:id="8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- 4 - 71 - 7</w:t>
      </w:r>
    </w:p>
    <w:p>
      <w:pPr>
        <w:pStyle w:val="BookText"/>
      </w:pPr>
      <w:r>
        <w:rPr>
          <w:rFonts w:ascii="Amiri" w:hAnsi="Amiri" w:eastAsia="Amiri" w:cs="Amiri"/>
          <w:lang w:bidi="ar-SA"/>
          <w:color w:val="111111"/>
          <w:sz w:val="28"/>
          <w:szCs w:val="28"/>
          <w:rtl/>
        </w:rPr>
        <w:t xml:space="preserve">7 - تعيين تاكتيك و كيفيّت نبرد ، در اختيار مؤمنان رزمنده</w:t>
      </w:r>
    </w:p>
    <w:p>
      <w:pPr>
        <w:pStyle w:val="BookText"/>
      </w:pPr>
      <w:r>
        <w:rPr>
          <w:rFonts w:ascii="Amiri" w:hAnsi="Amiri" w:eastAsia="Amiri" w:cs="Amiri"/>
          <w:lang w:bidi="ar-SA"/>
          <w:color w:val="111111"/>
          <w:sz w:val="28"/>
          <w:szCs w:val="28"/>
          <w:rtl/>
        </w:rPr>
        <w:t xml:space="preserve">فانفروا ثبات او انفروا جميعاً</w:t>
      </w:r>
    </w:p>
    <w:p>
      <w:pPr>
        <w:pStyle w:val="BookText"/>
      </w:pPr>
      <w:r>
        <w:rPr>
          <w:rFonts w:ascii="Amiri" w:hAnsi="Amiri" w:eastAsia="Amiri" w:cs="Amiri"/>
          <w:lang w:bidi="ar-SA"/>
          <w:color w:val="111111"/>
          <w:sz w:val="28"/>
          <w:szCs w:val="28"/>
          <w:rtl/>
        </w:rPr>
        <w:t xml:space="preserve">تعيين نكردن نحوه بسيج و حركت به سوى دشمن، براى رساندن اين معناست كه شيوه و تاكتيك مبارزه با دشمنان دين به انتخاب و صلاحديد خود مؤمنان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- 8 - 16 - 1،2</w:t>
      </w:r>
    </w:p>
    <w:p>
      <w:pPr>
        <w:pStyle w:val="BookText"/>
      </w:pPr>
      <w:r>
        <w:rPr>
          <w:rFonts w:ascii="IRNazanin" w:hAnsi="IRNazanin" w:eastAsia="IRNazanin" w:cs="IRNazanin"/>
          <w:lang w:bidi="fa-IR"/>
          <w:color w:val="111111"/>
          <w:sz w:val="28"/>
          <w:szCs w:val="28"/>
          <w:rtl/>
        </w:rPr>
        <w:t xml:space="preserve">1 - جواز روى برتافتن از جبهه نبرد به منظور در اختيار گرفتن موضعى جديد عليه دشمن يا پيوستن به گروهى از همرزمان خويش</w:t>
      </w:r>
    </w:p>
    <w:p>
      <w:pPr>
        <w:pStyle w:val="BookText"/>
      </w:pPr>
      <w:r>
        <w:rPr>
          <w:rFonts w:ascii="Amiri" w:hAnsi="Amiri" w:eastAsia="Amiri" w:cs="Amiri"/>
          <w:lang w:bidi="ar-SA"/>
          <w:color w:val="111111"/>
          <w:sz w:val="28"/>
          <w:szCs w:val="28"/>
          <w:rtl/>
        </w:rPr>
        <w:t xml:space="preserve">و من يولهم يومئذ دبره إلا متحرفا لقتال او متحيزا إلى فئة</w:t>
      </w:r>
    </w:p>
    <w:p>
      <w:pPr>
        <w:pStyle w:val="BookText"/>
      </w:pPr>
      <w:r>
        <w:rPr>
          <w:rFonts w:ascii="IRNazanin" w:hAnsi="IRNazanin" w:eastAsia="IRNazanin" w:cs="IRNazanin"/>
          <w:lang w:bidi="fa-IR"/>
          <w:color w:val="111111"/>
          <w:sz w:val="28"/>
          <w:szCs w:val="28"/>
          <w:rtl/>
        </w:rPr>
        <w:t xml:space="preserve">«تحرف» به معناى روى گرداندن از محلى به اطراف آن محل است. بنابراين «تحرف للقتال» يعنى روى گرداندن از دشمن به منظور انتخاب جبهه اى ديگر براى نبرد. و «تحيز» به معناى جاى گرفتن است و چون به «إلى» متعدى شده معناى پيوستن نيز در آن اشراب شده است. گفتنى است مراد از «فئة» گروهى است كه در آن ميدان مشغول پيكار هستند.</w:t>
      </w:r>
    </w:p>
    <w:p>
      <w:pPr>
        <w:pStyle w:val="BookText"/>
      </w:pPr>
      <w:r>
        <w:rPr>
          <w:rFonts w:ascii="IRNazanin" w:hAnsi="IRNazanin" w:eastAsia="IRNazanin" w:cs="IRNazanin"/>
          <w:lang w:bidi="fa-IR"/>
          <w:color w:val="111111"/>
          <w:sz w:val="28"/>
          <w:szCs w:val="28"/>
          <w:rtl/>
        </w:rPr>
        <w:t xml:space="preserve">2 - روى گردانان از جبهه نبرد - جز براى اتخاذ تاكتيك هاى جديد - مورد غضب الهى و مستحق جهنم</w:t>
      </w:r>
    </w:p>
    <w:p>
      <w:pPr>
        <w:pStyle w:val="BookText"/>
      </w:pPr>
      <w:r>
        <w:rPr>
          <w:rFonts w:ascii="Amiri" w:hAnsi="Amiri" w:eastAsia="Amiri" w:cs="Amiri"/>
          <w:lang w:bidi="ar-SA"/>
          <w:color w:val="111111"/>
          <w:sz w:val="28"/>
          <w:szCs w:val="28"/>
          <w:rtl/>
        </w:rPr>
        <w:t xml:space="preserve">و من يولهم . .. فقد باء بغضب من اللّه و مأويه جهنم و بئس المصير</w:t>
      </w:r>
    </w:p>
    <w:p>
      <w:pPr>
        <w:pStyle w:val="BookText"/>
      </w:pPr>
      <w:r>
        <w:rPr>
          <w:rFonts w:ascii="IRNazanin" w:hAnsi="IRNazanin" w:eastAsia="IRNazanin" w:cs="IRNazanin"/>
          <w:lang w:bidi="fa-IR"/>
          <w:color w:val="111111"/>
          <w:sz w:val="28"/>
          <w:szCs w:val="28"/>
          <w:rtl/>
        </w:rPr>
        <w:t xml:space="preserve">كلمه «بوء» چنانچه با حرف «باء» متعدى شود مى تواند به معناى متحمل شدن باشد. بنابراين «باء بغضب من اللّه» يعنى خشم خداوند را بر خود هموار ساخت.</w:t>
      </w:r>
    </w:p>
    <w:p>
      <w:pPr>
        <w:pStyle w:val="Heading3"/>
      </w:pPr>
      <w:bookmarkStart w:id="876" w:name="_Toc417"/>
      <w:r>
        <w:t>60- تبيين فلسفه جنگ</w:t>
      </w:r>
      <w:bookmarkEnd w:id="8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- 9 - 13 - 7</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53" w:name="pg5994_47388"/>
    <w:bookmarkEnd w:id="153"/>
    <w:p>
      <w:pPr>
        <w:pStyle w:val="BookText"/>
      </w:pPr>
      <w:r>
        <w:rPr>
          <w:rFonts w:ascii="IRNazanin" w:hAnsi="IRNazanin" w:eastAsia="IRNazanin" w:cs="IRNazanin"/>
          <w:lang w:bidi="fa-IR"/>
          <w:color w:val="111111"/>
          <w:sz w:val="28"/>
          <w:szCs w:val="28"/>
          <w:rtl/>
        </w:rPr>
        <w:t xml:space="preserve">7 - تبيين علل پيكار با دشمن براى نيرو هاى رزمى - در صورت مشاهده نوعى ترديد و هراس در آنان - امرى شايسته است .</w:t>
      </w:r>
    </w:p>
    <w:p>
      <w:pPr>
        <w:pStyle w:val="BookText"/>
      </w:pPr>
      <w:r>
        <w:rPr>
          <w:rFonts w:ascii="Amiri" w:hAnsi="Amiri" w:eastAsia="Amiri" w:cs="Amiri"/>
          <w:lang w:bidi="ar-SA"/>
          <w:color w:val="111111"/>
          <w:sz w:val="28"/>
          <w:szCs w:val="28"/>
          <w:rtl/>
        </w:rPr>
        <w:t xml:space="preserve">ألا تقتلون قوماً نكثوا أيمنهم و همّوا بإخراج الرسول</w:t>
      </w:r>
    </w:p>
    <w:p>
      <w:pPr>
        <w:pStyle w:val="Heading3"/>
      </w:pPr>
      <w:bookmarkStart w:id="877" w:name="_Toc418"/>
      <w:r>
        <w:t>61- تخلف از جنگ</w:t>
      </w:r>
      <w:bookmarkEnd w:id="8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- 4 - 72 - 7</w:t>
      </w:r>
    </w:p>
    <w:p>
      <w:pPr>
        <w:pStyle w:val="BookText"/>
      </w:pPr>
      <w:r>
        <w:rPr>
          <w:rFonts w:ascii="IRNazanin" w:hAnsi="IRNazanin" w:eastAsia="IRNazanin" w:cs="IRNazanin"/>
          <w:lang w:bidi="fa-IR"/>
          <w:color w:val="111111"/>
          <w:sz w:val="28"/>
          <w:szCs w:val="28"/>
          <w:rtl/>
        </w:rPr>
        <w:t xml:space="preserve">7 - خوشحالى به خاطر شركت نجستن در جنگ به همراهى رسول خدا و مصون ماندن از پيامد هاى مصيبت بار آن ، شرك است .</w:t>
      </w:r>
    </w:p>
    <w:p>
      <w:pPr>
        <w:pStyle w:val="BookText"/>
      </w:pPr>
      <w:r>
        <w:rPr>
          <w:rFonts w:ascii="Amiri" w:hAnsi="Amiri" w:eastAsia="Amiri" w:cs="Amiri"/>
          <w:lang w:bidi="ar-SA"/>
          <w:color w:val="111111"/>
          <w:sz w:val="28"/>
          <w:szCs w:val="28"/>
          <w:rtl/>
        </w:rPr>
        <w:t xml:space="preserve">فان اصابتكم مصيبة قال قد انعم اللّه علىّ اذ لم اكن معهم شهيداً</w:t>
      </w:r>
    </w:p>
    <w:p>
      <w:pPr>
        <w:pStyle w:val="BookText"/>
      </w:pPr>
      <w:r>
        <w:rPr>
          <w:rFonts w:ascii="IRNazanin" w:hAnsi="IRNazanin" w:eastAsia="IRNazanin" w:cs="IRNazanin"/>
          <w:lang w:bidi="fa-IR"/>
          <w:color w:val="111111"/>
          <w:sz w:val="28"/>
          <w:szCs w:val="28"/>
          <w:rtl/>
        </w:rPr>
        <w:t xml:space="preserve">امام صادق(ع) در توضيح آيه فوق فرمود: ... ولو ان اهل السماء و الارض قالوا قد انعم الله عليّ اذ لم اكن مع رسول الله (صلی الله علیه و آله) لكانوت بذلك مشركين ... .</w:t>
      </w:r>
    </w:p>
    <w:p>
      <w:pPr>
        <w:pStyle w:val="BookText"/>
      </w:pPr>
      <w:r>
        <w:rPr>
          <w:rFonts w:ascii="IRNazanin" w:hAnsi="IRNazanin" w:eastAsia="IRNazanin" w:cs="IRNazanin"/>
          <w:lang w:bidi="fa-IR"/>
          <w:color w:val="111111"/>
          <w:sz w:val="28"/>
          <w:szCs w:val="28"/>
          <w:rtl/>
        </w:rPr>
        <w:t xml:space="preserve">مراد از شرك خروج از اسلام نيست بلكه پيروى از شيطان است كما اينكه رواياتى در اصول كافى بيانگر اين مطالب است.</w:t>
      </w:r>
    </w:p>
    <w:p>
      <w:pPr>
        <w:pStyle w:val="BookText"/>
      </w:pPr>
      <w:r>
        <w:rPr>
          <w:rFonts w:ascii="Amiri" w:hAnsi="Amiri" w:eastAsia="Amiri" w:cs="Amiri"/>
          <w:lang w:bidi="ar-SA"/>
          <w:color w:val="111111"/>
          <w:sz w:val="28"/>
          <w:szCs w:val="28"/>
          <w:rtl/>
        </w:rPr>
        <w:t xml:space="preserve">تفسير عياشى، ج 1، ص 257، ح 191 ; نورالثقلين، ج 1، ص 516، ح 398 ; تفسير برهان، ج 1، ص 393، ح 2، 3 و 4.</w:t>
      </w:r>
    </w:p>
    <w:p>
      <w:pPr>
        <w:pStyle w:val="Heading3"/>
      </w:pPr>
      <w:bookmarkStart w:id="878" w:name="_Toc419"/>
      <w:r>
        <w:t>62- ترس از جنگ</w:t>
      </w:r>
      <w:bookmarkEnd w:id="8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- 4 - 77 - 14،17،25</w:t>
      </w:r>
    </w:p>
    <w:p>
      <w:pPr>
        <w:pStyle w:val="BookText"/>
      </w:pPr>
      <w:r>
        <w:rPr>
          <w:rFonts w:ascii="IRNazanin" w:hAnsi="IRNazanin" w:eastAsia="IRNazanin" w:cs="IRNazanin"/>
          <w:lang w:bidi="fa-IR"/>
          <w:color w:val="111111"/>
          <w:sz w:val="28"/>
          <w:szCs w:val="28"/>
          <w:rtl/>
        </w:rPr>
        <w:t xml:space="preserve">14 - گروهى از مسلمانان صدر اسلام به گونه اى از نبرد با دشمن هراسناك بودند كه خداترسان از خدا مى ترسند .</w:t>
      </w:r>
    </w:p>
    <w:p>
      <w:pPr>
        <w:pStyle w:val="BookText"/>
      </w:pPr>
      <w:r>
        <w:rPr>
          <w:rFonts w:ascii="Amiri" w:hAnsi="Amiri" w:eastAsia="Amiri" w:cs="Amiri"/>
          <w:lang w:bidi="ar-SA"/>
          <w:color w:val="111111"/>
          <w:sz w:val="28"/>
          <w:szCs w:val="28"/>
          <w:rtl/>
        </w:rPr>
        <w:t xml:space="preserve">اذا فريق منهم يخشون النّاس كخشية اللّه</w:t>
      </w:r>
    </w:p>
    <w:p>
      <w:pPr>
        <w:pStyle w:val="BookText"/>
      </w:pPr>
      <w:r>
        <w:rPr>
          <w:rFonts w:ascii="IRNazanin" w:hAnsi="IRNazanin" w:eastAsia="IRNazanin" w:cs="IRNazanin"/>
          <w:lang w:bidi="fa-IR"/>
          <w:color w:val="111111"/>
          <w:sz w:val="28"/>
          <w:szCs w:val="28"/>
          <w:rtl/>
        </w:rPr>
        <w:t xml:space="preserve">برداشت فوق بر اين مبناست كه «كخشية اللّه» حال براى فاعل «يخشون» باشد كه در اين صورت مضافى مقدر است و تقدير كلام چنين خواهد بود: يخشون النّاس مثل اهل خشية اللّه.</w:t>
      </w:r>
    </w:p>
    <w:p>
      <w:pPr>
        <w:pStyle w:val="BookText"/>
      </w:pPr>
      <w:r>
        <w:rPr>
          <w:rFonts w:ascii="IRNazanin" w:hAnsi="IRNazanin" w:eastAsia="IRNazanin" w:cs="IRNazanin"/>
          <w:lang w:bidi="fa-IR"/>
          <w:color w:val="111111"/>
          <w:sz w:val="28"/>
          <w:szCs w:val="28"/>
          <w:rtl/>
        </w:rPr>
        <w:t xml:space="preserve">17 - گروهى از مسلمانان صدر اسلام ، هراسشان از جنگ بيش از ترسشان از خداوند بود .</w:t>
      </w:r>
    </w:p>
    <w:p>
      <w:pPr>
        <w:pStyle w:val="BookText"/>
      </w:pPr>
      <w:r>
        <w:rPr>
          <w:rFonts w:ascii="Amiri" w:hAnsi="Amiri" w:eastAsia="Amiri" w:cs="Amiri"/>
          <w:lang w:bidi="ar-SA"/>
          <w:color w:val="111111"/>
          <w:sz w:val="28"/>
          <w:szCs w:val="28"/>
          <w:rtl/>
        </w:rPr>
        <w:t xml:space="preserve">يخشون النّاس كخشية اللّه او اشدّ خشية</w:t>
      </w:r>
    </w:p>
    <w:p>
      <w:pPr>
        <w:pStyle w:val="BookText"/>
      </w:pPr>
      <w:r>
        <w:rPr>
          <w:rFonts w:ascii="Amiri" w:hAnsi="Amiri" w:eastAsia="Amiri" w:cs="Amiri"/>
          <w:lang w:bidi="ar-SA"/>
          <w:color w:val="111111"/>
          <w:sz w:val="28"/>
          <w:szCs w:val="28"/>
          <w:rtl/>
        </w:rPr>
        <w:t xml:space="preserve">25 - مسلمانان هراسناك از نبرد ، خواهان لغو حكم جهاد شدند .</w:t>
      </w:r>
    </w:p>
    <w:p>
      <w:pPr>
        <w:pStyle w:val="BookText"/>
      </w:pPr>
      <w:r>
        <w:rPr>
          <w:rFonts w:ascii="Amiri" w:hAnsi="Amiri" w:eastAsia="Amiri" w:cs="Amiri"/>
          <w:lang w:bidi="ar-SA"/>
          <w:color w:val="111111"/>
          <w:sz w:val="28"/>
          <w:szCs w:val="28"/>
          <w:rtl/>
        </w:rPr>
        <w:t xml:space="preserve">و قالوا ربّنا لم كتبت علينا القتال لو لا اخّرتنا الى اجل قريب</w:t>
      </w:r>
    </w:p>
    <w:p>
      <w:pPr>
        <w:pStyle w:val="BookText"/>
      </w:pPr>
      <w:r>
        <w:rPr>
          <w:rFonts w:ascii="IRNazanin" w:hAnsi="IRNazanin" w:eastAsia="IRNazanin" w:cs="IRNazanin"/>
          <w:lang w:bidi="fa-IR"/>
          <w:color w:val="111111"/>
          <w:sz w:val="28"/>
          <w:szCs w:val="28"/>
          <w:rtl/>
        </w:rPr>
        <w:t xml:space="preserve">برخى برآنند كه مراد از «اجل قريب» زمان مرگ است. و تأخير حكم جهاد تا زمان مرگ به معناى لغو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- 5 - 24 - 2</w:t>
      </w:r>
    </w:p>
    <w:p>
      <w:pPr>
        <w:pStyle w:val="BookText"/>
      </w:pPr>
      <w:r>
        <w:rPr>
          <w:rFonts w:ascii="IRNazanin" w:hAnsi="IRNazanin" w:eastAsia="IRNazanin" w:cs="IRNazanin"/>
          <w:lang w:bidi="fa-IR"/>
          <w:color w:val="111111"/>
          <w:sz w:val="28"/>
          <w:szCs w:val="28"/>
          <w:rtl/>
        </w:rPr>
        <w:t xml:space="preserve">2 - هراس قوم موسى ( ع ) ( بنى اسرائيل ) از برخورد و رويارويى با زورگويان قدرتمند حاكم بر سرزمين مقدس</w:t>
      </w:r>
    </w:p>
    <w:p>
      <w:pPr>
        <w:pStyle w:val="BookText"/>
      </w:pPr>
      <w:r>
        <w:rPr>
          <w:rFonts w:ascii="Amiri" w:hAnsi="Amiri" w:eastAsia="Amiri" w:cs="Amiri"/>
          <w:lang w:bidi="ar-SA"/>
          <w:color w:val="111111"/>
          <w:sz w:val="28"/>
          <w:szCs w:val="28"/>
          <w:rtl/>
        </w:rPr>
        <w:t xml:space="preserve">قالوا يموسى إنّا لن ندخلها ابداً</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54" w:name="pg5994_47392"/>
    <w:bookmarkEnd w:id="154"/>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- 9 - 13 - 12</w:t>
      </w:r>
    </w:p>
    <w:p>
      <w:pPr>
        <w:pStyle w:val="BookText"/>
      </w:pPr>
      <w:r>
        <w:rPr>
          <w:rFonts w:ascii="IRNazanin" w:hAnsi="IRNazanin" w:eastAsia="IRNazanin" w:cs="IRNazanin"/>
          <w:lang w:bidi="fa-IR"/>
          <w:color w:val="111111"/>
          <w:sz w:val="28"/>
          <w:szCs w:val="28"/>
          <w:rtl/>
        </w:rPr>
        <w:t xml:space="preserve">12 - مسلمانان صدر اسلام ، از نبرد با شرك پيشگان پيمان شكن ، در هراس بودند .</w:t>
      </w:r>
    </w:p>
    <w:p>
      <w:pPr>
        <w:pStyle w:val="BookText"/>
      </w:pPr>
      <w:r>
        <w:rPr>
          <w:rFonts w:ascii="IRNazanin" w:hAnsi="IRNazanin" w:eastAsia="IRNazanin" w:cs="IRNazanin"/>
          <w:lang w:bidi="fa-IR"/>
          <w:color w:val="111111"/>
          <w:sz w:val="28"/>
          <w:szCs w:val="28"/>
          <w:rtl/>
        </w:rPr>
        <w:t xml:space="preserve">أتخشونهم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- 33 - 19 - 4</w:t>
      </w:r>
    </w:p>
    <w:p>
      <w:pPr>
        <w:pStyle w:val="BookText"/>
      </w:pPr>
      <w:r>
        <w:rPr>
          <w:rFonts w:ascii="IRNazanin" w:hAnsi="IRNazanin" w:eastAsia="IRNazanin" w:cs="IRNazanin"/>
          <w:lang w:bidi="fa-IR"/>
          <w:color w:val="111111"/>
          <w:sz w:val="28"/>
          <w:szCs w:val="28"/>
          <w:rtl/>
        </w:rPr>
        <w:t xml:space="preserve">4 - منافقان مدينه ، از شدت ترس از جنگ ، شبيه محتضر مى شدند .</w:t>
      </w:r>
    </w:p>
    <w:p>
      <w:pPr>
        <w:pStyle w:val="BookText"/>
      </w:pPr>
      <w:r>
        <w:rPr>
          <w:rFonts w:ascii="Amiri" w:hAnsi="Amiri" w:eastAsia="Amiri" w:cs="Amiri"/>
          <w:lang w:bidi="ar-SA"/>
          <w:color w:val="111111"/>
          <w:sz w:val="28"/>
          <w:szCs w:val="28"/>
          <w:rtl/>
        </w:rPr>
        <w:t xml:space="preserve">فإذا جاء الخوف رأيتهم ينظرون إليك تدور أعينهم كالذى يغشى عليه من الموت</w:t>
      </w:r>
    </w:p>
    <w:p>
      <w:pPr>
        <w:pStyle w:val="Heading3"/>
      </w:pPr>
      <w:bookmarkStart w:id="879" w:name="_Toc420"/>
      <w:r>
        <w:t>63- ترس در جنگ</w:t>
      </w:r>
      <w:bookmarkEnd w:id="8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- 3 - 122 - 12</w:t>
      </w:r>
    </w:p>
    <w:p>
      <w:pPr>
        <w:pStyle w:val="BookText"/>
      </w:pPr>
      <w:r>
        <w:rPr>
          <w:rFonts w:ascii="IRNazanin" w:hAnsi="IRNazanin" w:eastAsia="IRNazanin" w:cs="IRNazanin"/>
          <w:lang w:bidi="fa-IR"/>
          <w:color w:val="111111"/>
          <w:sz w:val="28"/>
          <w:szCs w:val="28"/>
          <w:rtl/>
        </w:rPr>
        <w:t xml:space="preserve">12 - سستى و هراس در هنگامه هاى دشوار ( همانند جنگ ) و تصميم به نافرمانى از پيامبر (صلی الله علیه و آله) ، به تنهايى ، موجب خروج از ولايت و حمايت الهى نيست .</w:t>
      </w:r>
    </w:p>
    <w:p>
      <w:pPr>
        <w:pStyle w:val="BookText"/>
      </w:pPr>
      <w:r>
        <w:rPr>
          <w:rFonts w:ascii="Amiri" w:hAnsi="Amiri" w:eastAsia="Amiri" w:cs="Amiri"/>
          <w:lang w:bidi="ar-SA"/>
          <w:color w:val="111111"/>
          <w:sz w:val="28"/>
          <w:szCs w:val="28"/>
          <w:rtl/>
        </w:rPr>
        <w:t xml:space="preserve">اذ همّت . .. و اللّه وليّهما</w:t>
      </w:r>
    </w:p>
    <w:p>
      <w:pPr>
        <w:pStyle w:val="BookText"/>
      </w:pPr>
      <w:r>
        <w:rPr>
          <w:rFonts w:ascii="IRNazanin" w:hAnsi="IRNazanin" w:eastAsia="IRNazanin" w:cs="IRNazanin"/>
          <w:lang w:bidi="fa-IR"/>
          <w:color w:val="111111"/>
          <w:sz w:val="28"/>
          <w:szCs w:val="28"/>
          <w:rtl/>
        </w:rPr>
        <w:t xml:space="preserve">جمله «و اللّه وليّهما»، در عين اعتراض به گروههايى كه قصد انحراف از جنگ و نافرمانى از رسول خدا (صلی الله علیه و آله) را داشتند، بيانگر اين است كه اين تصميمشان، باعث نشد كه ولايت الهى از آنان منقطع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- 3 - 156 - 13</w:t>
      </w:r>
    </w:p>
    <w:p>
      <w:pPr>
        <w:pStyle w:val="BookText"/>
      </w:pPr>
      <w:r>
        <w:rPr>
          <w:rFonts w:ascii="IRNazanin" w:hAnsi="IRNazanin" w:eastAsia="IRNazanin" w:cs="IRNazanin"/>
          <w:lang w:bidi="fa-IR"/>
          <w:color w:val="111111"/>
          <w:sz w:val="28"/>
          <w:szCs w:val="28"/>
          <w:rtl/>
        </w:rPr>
        <w:t xml:space="preserve">13 - اعتقاد به مقدّر بودن مرگ ، از ميان برنده هراس آدمى براى سفر و حضور در ميدان نبرد ( صحنه هاى دشوار زندگى )</w:t>
      </w:r>
    </w:p>
    <w:p>
      <w:pPr>
        <w:pStyle w:val="BookText"/>
      </w:pPr>
      <w:r>
        <w:rPr>
          <w:rFonts w:ascii="Amiri" w:hAnsi="Amiri" w:eastAsia="Amiri" w:cs="Amiri"/>
          <w:lang w:bidi="ar-SA"/>
          <w:color w:val="111111"/>
          <w:sz w:val="28"/>
          <w:szCs w:val="28"/>
          <w:rtl/>
        </w:rPr>
        <w:t xml:space="preserve">قالوا . .. ما ماتوا و ما قتلوا ... و اللّه يحيى و يميت</w:t>
      </w:r>
    </w:p>
    <w:p>
      <w:pPr>
        <w:pStyle w:val="BookText"/>
      </w:pPr>
      <w:r>
        <w:rPr>
          <w:rFonts w:ascii="IRNazanin" w:hAnsi="IRNazanin" w:eastAsia="IRNazanin" w:cs="IRNazanin"/>
          <w:lang w:bidi="fa-IR"/>
          <w:color w:val="111111"/>
          <w:sz w:val="28"/>
          <w:szCs w:val="28"/>
          <w:rtl/>
        </w:rPr>
        <w:t xml:space="preserve">جمله «و اللّه يحيى و يميت»، مى تواند به منظور زدودن هراس از شركت در پيكار ايراد شده باشد.</w:t>
      </w:r>
    </w:p>
    <w:p>
      <w:pPr>
        <w:pStyle w:val="Heading3"/>
      </w:pPr>
      <w:bookmarkStart w:id="880" w:name="_Toc421"/>
      <w:r>
        <w:t>64- ترك جنگ</w:t>
      </w:r>
      <w:bookmarkEnd w:id="8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- 9 - 83 - 13</w:t>
      </w:r>
    </w:p>
    <w:p>
      <w:pPr>
        <w:pStyle w:val="BookText"/>
      </w:pPr>
      <w:r>
        <w:rPr>
          <w:rFonts w:ascii="IRNazanin" w:hAnsi="IRNazanin" w:eastAsia="IRNazanin" w:cs="IRNazanin"/>
          <w:lang w:bidi="fa-IR"/>
          <w:color w:val="111111"/>
          <w:sz w:val="28"/>
          <w:szCs w:val="28"/>
          <w:rtl/>
        </w:rPr>
        <w:t xml:space="preserve">13 - شركت و عدم شركت در جنگ ، منوط به اذن رهبر جامعه اسلامى است .</w:t>
      </w:r>
    </w:p>
    <w:p>
      <w:pPr>
        <w:pStyle w:val="BookText"/>
      </w:pPr>
      <w:r>
        <w:rPr>
          <w:rFonts w:ascii="Amiri" w:hAnsi="Amiri" w:eastAsia="Amiri" w:cs="Amiri"/>
          <w:lang w:bidi="ar-SA"/>
          <w:color w:val="111111"/>
          <w:sz w:val="28"/>
          <w:szCs w:val="28"/>
          <w:rtl/>
        </w:rPr>
        <w:t xml:space="preserve">فاستئذنوك</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55" w:name="pg5994_47397"/>
    <w:bookmarkEnd w:id="155"/>
    <w:p>
      <w:pPr>
        <w:pStyle w:val="Heading3"/>
      </w:pPr>
      <w:bookmarkStart w:id="881" w:name="_Toc422"/>
      <w:r>
        <w:t>65- تشخيص معذوران از جنگ</w:t>
      </w:r>
      <w:bookmarkEnd w:id="8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- 9 - 43 - 6</w:t>
      </w:r>
    </w:p>
    <w:p>
      <w:pPr>
        <w:pStyle w:val="BookText"/>
      </w:pPr>
      <w:r>
        <w:rPr>
          <w:rFonts w:ascii="IRNazanin" w:hAnsi="IRNazanin" w:eastAsia="IRNazanin" w:cs="IRNazanin"/>
          <w:lang w:bidi="fa-IR"/>
          <w:color w:val="111111"/>
          <w:sz w:val="28"/>
          <w:szCs w:val="28"/>
          <w:rtl/>
        </w:rPr>
        <w:t xml:space="preserve">6 - تشخيص راستگويى و دروغگويى مدعيان ناتوانى از شركت در جنگ ، به عهده رهبرى است .</w:t>
      </w:r>
    </w:p>
    <w:p>
      <w:pPr>
        <w:pStyle w:val="BookText"/>
      </w:pPr>
      <w:r>
        <w:rPr>
          <w:rFonts w:ascii="Amiri" w:hAnsi="Amiri" w:eastAsia="Amiri" w:cs="Amiri"/>
          <w:lang w:bidi="ar-SA"/>
          <w:color w:val="111111"/>
          <w:sz w:val="28"/>
          <w:szCs w:val="28"/>
          <w:rtl/>
        </w:rPr>
        <w:t xml:space="preserve">لم أذنت لهم حتى يتبين لك الذين صدقوا و تعلم الكذبين</w:t>
      </w:r>
    </w:p>
    <w:p>
      <w:pPr>
        <w:pStyle w:val="BookText"/>
      </w:pPr>
      <w:r>
        <w:rPr>
          <w:rFonts w:ascii="IRNazanin" w:hAnsi="IRNazanin" w:eastAsia="IRNazanin" w:cs="IRNazanin"/>
          <w:lang w:bidi="fa-IR"/>
          <w:color w:val="111111"/>
          <w:sz w:val="28"/>
          <w:szCs w:val="28"/>
          <w:rtl/>
        </w:rPr>
        <w:t xml:space="preserve">از اينكه متخلفان از جنگ از پيامبر (صلی الله علیه و آله) اذن ترك جهاد خواسته اند و خداوند نيز آن حضرت را مورد خطاب قرار داد، برداشت فوق استفاده مى شود.</w:t>
      </w:r>
    </w:p>
    <w:p>
      <w:pPr>
        <w:pStyle w:val="Heading3"/>
      </w:pPr>
      <w:bookmarkStart w:id="882" w:name="_Toc423"/>
      <w:r>
        <w:t>66- تقدم صلح بر جنگ</w:t>
      </w:r>
      <w:bookmarkEnd w:id="8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- 8 - 61 - 1،2</w:t>
      </w:r>
    </w:p>
    <w:p>
      <w:pPr>
        <w:pStyle w:val="BookText"/>
      </w:pPr>
      <w:r>
        <w:rPr>
          <w:rFonts w:ascii="IRNazanin" w:hAnsi="IRNazanin" w:eastAsia="IRNazanin" w:cs="IRNazanin"/>
          <w:lang w:bidi="fa-IR"/>
          <w:color w:val="111111"/>
          <w:sz w:val="28"/>
          <w:szCs w:val="28"/>
          <w:rtl/>
        </w:rPr>
        <w:t xml:space="preserve">1 - جامعه ايمانى بايد در صورت اظهار تمايل كافران به صلح ، آن را بپذيرد و از آن استقبال كند .</w:t>
      </w:r>
    </w:p>
    <w:p>
      <w:pPr>
        <w:pStyle w:val="BookText"/>
      </w:pPr>
      <w:r>
        <w:rPr>
          <w:rFonts w:ascii="IRNazanin" w:hAnsi="IRNazanin" w:eastAsia="IRNazanin" w:cs="IRNazanin"/>
          <w:lang w:bidi="fa-IR"/>
          <w:color w:val="111111"/>
          <w:sz w:val="28"/>
          <w:szCs w:val="28"/>
          <w:rtl/>
        </w:rPr>
        <w:t xml:space="preserve">و إن جنحوا للسلم فاجنح لها</w:t>
      </w:r>
    </w:p>
    <w:p>
      <w:pPr>
        <w:pStyle w:val="BookText"/>
      </w:pPr>
      <w:r>
        <w:rPr>
          <w:rFonts w:ascii="IRNazanin" w:hAnsi="IRNazanin" w:eastAsia="IRNazanin" w:cs="IRNazanin"/>
          <w:lang w:bidi="fa-IR"/>
          <w:color w:val="111111"/>
          <w:sz w:val="28"/>
          <w:szCs w:val="28"/>
          <w:rtl/>
        </w:rPr>
        <w:t xml:space="preserve">2 - لزوم پذيرش صلح مطرح شده از سوى كافران ، مشروط به احرازِ نبودن فريبكارى در سايه صلح طلبى است .</w:t>
      </w:r>
    </w:p>
    <w:p>
      <w:pPr>
        <w:pStyle w:val="BookText"/>
      </w:pPr>
      <w:r>
        <w:rPr>
          <w:rFonts w:ascii="IRNazanin" w:hAnsi="IRNazanin" w:eastAsia="IRNazanin" w:cs="IRNazanin"/>
          <w:lang w:bidi="fa-IR"/>
          <w:color w:val="111111"/>
          <w:sz w:val="28"/>
          <w:szCs w:val="28"/>
          <w:rtl/>
        </w:rPr>
        <w:t xml:space="preserve">و إن جنحوا للسلم فاجنح لها</w:t>
      </w:r>
    </w:p>
    <w:p>
      <w:pPr>
        <w:pStyle w:val="BookText"/>
      </w:pPr>
      <w:r>
        <w:rPr>
          <w:rFonts w:ascii="IRNazanin" w:hAnsi="IRNazanin" w:eastAsia="IRNazanin" w:cs="IRNazanin"/>
          <w:lang w:bidi="fa-IR"/>
          <w:color w:val="111111"/>
          <w:sz w:val="28"/>
          <w:szCs w:val="28"/>
          <w:rtl/>
        </w:rPr>
        <w:t xml:space="preserve">جنوح (مصدر جنحوا) به معناى تمايل داشتن است و با حرف «الى» متعدى مى شود. بنابراين آوردن «لام» پس از آن بيانگر اين است كه در آن كلمه معناى «قصد» تضمين شده است. يعنى: ان جنحوا إلى المسالمة قاصدين لها. (اگر تمايل به صلح دارند و هدفشان دستيابى به زندگى مسالمت آميز است، نه حيله گرى ... .)</w:t>
      </w:r>
    </w:p>
    <w:p>
      <w:pPr>
        <w:pStyle w:val="Heading3"/>
      </w:pPr>
      <w:bookmarkStart w:id="883" w:name="_Toc424"/>
      <w:r>
        <w:t>67- تقوا در جنگ</w:t>
      </w:r>
      <w:bookmarkEnd w:id="8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- 2 - 194 - 14</w:t>
      </w:r>
    </w:p>
    <w:p>
      <w:pPr>
        <w:pStyle w:val="BookText"/>
      </w:pPr>
      <w:r>
        <w:rPr>
          <w:rFonts w:ascii="IRNazanin" w:hAnsi="IRNazanin" w:eastAsia="IRNazanin" w:cs="IRNazanin"/>
          <w:lang w:bidi="fa-IR"/>
          <w:color w:val="111111"/>
          <w:sz w:val="28"/>
          <w:szCs w:val="28"/>
          <w:rtl/>
        </w:rPr>
        <w:t xml:space="preserve">14 - رعايت تقوا در جنگ و حفظ عدالت در مقابله به مثل ، موجب جلب حمايت و امداد هاى الهى است .</w:t>
      </w:r>
    </w:p>
    <w:p>
      <w:pPr>
        <w:pStyle w:val="BookText"/>
      </w:pPr>
      <w:r>
        <w:rPr>
          <w:rFonts w:ascii="Amiri" w:hAnsi="Amiri" w:eastAsia="Amiri" w:cs="Amiri"/>
          <w:lang w:bidi="ar-SA"/>
          <w:color w:val="111111"/>
          <w:sz w:val="28"/>
          <w:szCs w:val="28"/>
          <w:rtl/>
        </w:rPr>
        <w:t xml:space="preserve">و اتقوا اللّه و اعلموا أن اللّه مع المتقين</w:t>
      </w:r>
    </w:p>
    <w:p>
      <w:pPr>
        <w:pStyle w:val="Heading3"/>
      </w:pPr>
      <w:bookmarkStart w:id="884" w:name="_Toc425"/>
      <w:r>
        <w:t>68- تقويت روحيه در جنگ</w:t>
      </w:r>
      <w:bookmarkEnd w:id="8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- 4 - 104 - 5</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56" w:name="pg5994_47400"/>
    <w:bookmarkEnd w:id="156"/>
    <w:p>
      <w:pPr>
        <w:pStyle w:val="BookText"/>
      </w:pPr>
      <w:r>
        <w:rPr>
          <w:rFonts w:ascii="IRNazanin" w:hAnsi="IRNazanin" w:eastAsia="IRNazanin" w:cs="IRNazanin"/>
          <w:lang w:bidi="fa-IR"/>
          <w:color w:val="111111"/>
          <w:sz w:val="28"/>
          <w:szCs w:val="28"/>
          <w:rtl/>
        </w:rPr>
        <w:t xml:space="preserve">5 - بيان خسارت هاى دشمن در جنگ ، زمينه اى براى تقويت روحيه مجاهدان در رويارويى با آنان</w:t>
      </w:r>
    </w:p>
    <w:p>
      <w:pPr>
        <w:pStyle w:val="BookText"/>
      </w:pPr>
      <w:r>
        <w:rPr>
          <w:rFonts w:ascii="Amiri" w:hAnsi="Amiri" w:eastAsia="Amiri" w:cs="Amiri"/>
          <w:lang w:bidi="ar-SA"/>
          <w:color w:val="111111"/>
          <w:sz w:val="28"/>
          <w:szCs w:val="28"/>
          <w:rtl/>
        </w:rPr>
        <w:t xml:space="preserve">ان تكونوا تألمون فانهم يألمون كما تألمون</w:t>
      </w:r>
    </w:p>
    <w:p>
      <w:pPr>
        <w:pStyle w:val="Heading3"/>
      </w:pPr>
      <w:bookmarkStart w:id="885" w:name="_Toc426"/>
      <w:r>
        <w:t>69- تنبلى در جنگ</w:t>
      </w:r>
      <w:bookmarkEnd w:id="8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- 4 - 72 - 3</w:t>
      </w:r>
    </w:p>
    <w:p>
      <w:pPr>
        <w:pStyle w:val="BookText"/>
      </w:pPr>
      <w:r>
        <w:rPr>
          <w:rFonts w:ascii="IRNazanin" w:hAnsi="IRNazanin" w:eastAsia="IRNazanin" w:cs="IRNazanin"/>
          <w:lang w:bidi="fa-IR"/>
          <w:color w:val="111111"/>
          <w:sz w:val="28"/>
          <w:szCs w:val="28"/>
          <w:rtl/>
        </w:rPr>
        <w:t xml:space="preserve">3 - سرزنش خداوند نسبت به كسانى كه از شركت در نبرد سستى مى كنند و يا ديگران را از آن بازمى دارند .</w:t>
      </w:r>
    </w:p>
    <w:p>
      <w:pPr>
        <w:pStyle w:val="BookText"/>
      </w:pPr>
      <w:r>
        <w:rPr>
          <w:rFonts w:ascii="Amiri" w:hAnsi="Amiri" w:eastAsia="Amiri" w:cs="Amiri"/>
          <w:lang w:bidi="ar-SA"/>
          <w:color w:val="111111"/>
          <w:sz w:val="28"/>
          <w:szCs w:val="28"/>
          <w:rtl/>
        </w:rPr>
        <w:t xml:space="preserve">و انّ منكم لمن ليبطّئنّ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- 3 - 122 - 1،12،18</w:t>
      </w:r>
    </w:p>
    <w:p>
      <w:pPr>
        <w:pStyle w:val="BookText"/>
      </w:pPr>
      <w:r>
        <w:rPr>
          <w:rFonts w:ascii="IRNazanin" w:hAnsi="IRNazanin" w:eastAsia="IRNazanin" w:cs="IRNazanin"/>
          <w:lang w:bidi="fa-IR"/>
          <w:color w:val="111111"/>
          <w:sz w:val="28"/>
          <w:szCs w:val="28"/>
          <w:rtl/>
        </w:rPr>
        <w:t xml:space="preserve">1 - تمايل دو گروه از رزمندگان احد به سستى و انصراف از شركت در جنگ</w:t>
      </w:r>
    </w:p>
    <w:p>
      <w:pPr>
        <w:pStyle w:val="BookText"/>
      </w:pPr>
      <w:r>
        <w:rPr>
          <w:rFonts w:ascii="Amiri" w:hAnsi="Amiri" w:eastAsia="Amiri" w:cs="Amiri"/>
          <w:lang w:bidi="ar-SA"/>
          <w:color w:val="111111"/>
          <w:sz w:val="28"/>
          <w:szCs w:val="28"/>
          <w:rtl/>
        </w:rPr>
        <w:t xml:space="preserve">اذ همّت طائفتان منكم ان تفشلا</w:t>
      </w:r>
    </w:p>
    <w:p>
      <w:pPr>
        <w:pStyle w:val="BookText"/>
      </w:pPr>
      <w:r>
        <w:rPr>
          <w:rFonts w:ascii="Amiri" w:hAnsi="Amiri" w:eastAsia="Amiri" w:cs="Amiri"/>
          <w:lang w:bidi="ar-SA"/>
          <w:color w:val="111111"/>
          <w:sz w:val="28"/>
          <w:szCs w:val="28"/>
          <w:rtl/>
        </w:rPr>
        <w:t xml:space="preserve">بيشتر مفسرين برآنند كه آيه فوق در مورد نبرد احد نازل شده است.</w:t>
      </w:r>
    </w:p>
    <w:p>
      <w:pPr>
        <w:pStyle w:val="BookText"/>
      </w:pPr>
      <w:r>
        <w:rPr>
          <w:rFonts w:ascii="IRNazanin" w:hAnsi="IRNazanin" w:eastAsia="IRNazanin" w:cs="IRNazanin"/>
          <w:lang w:bidi="fa-IR"/>
          <w:color w:val="111111"/>
          <w:sz w:val="28"/>
          <w:szCs w:val="28"/>
          <w:rtl/>
        </w:rPr>
        <w:t xml:space="preserve">12 - سستى و هراس در هنگامه هاى دشوار ( همانند جنگ ) و تصميم به نافرمانى از پيامبر (صلی الله علیه و آله) ، به تنهايى ، موجب خروج از ولايت و حمايت الهى نيست .</w:t>
      </w:r>
    </w:p>
    <w:p>
      <w:pPr>
        <w:pStyle w:val="BookText"/>
      </w:pPr>
      <w:r>
        <w:rPr>
          <w:rFonts w:ascii="Amiri" w:hAnsi="Amiri" w:eastAsia="Amiri" w:cs="Amiri"/>
          <w:lang w:bidi="ar-SA"/>
          <w:color w:val="111111"/>
          <w:sz w:val="28"/>
          <w:szCs w:val="28"/>
          <w:rtl/>
        </w:rPr>
        <w:t xml:space="preserve">اذ همّت . .. و اللّه وليّهما</w:t>
      </w:r>
    </w:p>
    <w:p>
      <w:pPr>
        <w:pStyle w:val="BookText"/>
      </w:pPr>
      <w:r>
        <w:rPr>
          <w:rFonts w:ascii="IRNazanin" w:hAnsi="IRNazanin" w:eastAsia="IRNazanin" w:cs="IRNazanin"/>
          <w:lang w:bidi="fa-IR"/>
          <w:color w:val="111111"/>
          <w:sz w:val="28"/>
          <w:szCs w:val="28"/>
          <w:rtl/>
        </w:rPr>
        <w:t xml:space="preserve">جمله «و اللّه وليّهما»، در عين اعتراض به گروههايى كه قصد انحراف از جنگ و نافرمانى از رسول خدا (صلی الله علیه و آله) را داشتند، بيانگر اين است كه اين تصميمشان، باعث نشد كه ولايت الهى از آنان منقطع شود.</w:t>
      </w:r>
    </w:p>
    <w:p>
      <w:pPr>
        <w:pStyle w:val="BookText"/>
      </w:pPr>
      <w:r>
        <w:rPr>
          <w:rFonts w:ascii="IRNazanin" w:hAnsi="IRNazanin" w:eastAsia="IRNazanin" w:cs="IRNazanin"/>
          <w:lang w:bidi="fa-IR"/>
          <w:color w:val="111111"/>
          <w:sz w:val="28"/>
          <w:szCs w:val="28"/>
          <w:rtl/>
        </w:rPr>
        <w:t xml:space="preserve">18 - تمايل بنى حارثه و بنى سلمه به سستى و انصراف از شركت در جنگ احد</w:t>
      </w:r>
    </w:p>
    <w:p>
      <w:pPr>
        <w:pStyle w:val="BookText"/>
      </w:pPr>
      <w:r>
        <w:rPr>
          <w:rFonts w:ascii="Amiri" w:hAnsi="Amiri" w:eastAsia="Amiri" w:cs="Amiri"/>
          <w:lang w:bidi="ar-SA"/>
          <w:color w:val="111111"/>
          <w:sz w:val="28"/>
          <w:szCs w:val="28"/>
          <w:rtl/>
        </w:rPr>
        <w:t xml:space="preserve">اذ همّت طائفتان منكم</w:t>
      </w:r>
    </w:p>
    <w:p>
      <w:pPr>
        <w:pStyle w:val="BookText"/>
      </w:pPr>
      <w:r>
        <w:rPr>
          <w:rFonts w:ascii="Amiri" w:hAnsi="Amiri" w:eastAsia="Amiri" w:cs="Amiri"/>
          <w:lang w:bidi="ar-SA"/>
          <w:color w:val="111111"/>
          <w:sz w:val="28"/>
          <w:szCs w:val="28"/>
          <w:rtl/>
        </w:rPr>
        <w:t xml:space="preserve">امام باقر و امام صادق (ع) درباره «طائفتان» در آيه فوق فرمودند: «و الطّائفتان هما بنو سلمة و بنو حارثة حيّان من الانصار.</w:t>
      </w:r>
    </w:p>
    <w:p>
      <w:pPr>
        <w:pStyle w:val="BookText"/>
      </w:pPr>
      <w:r>
        <w:rPr>
          <w:rFonts w:ascii="Amiri" w:hAnsi="Amiri" w:eastAsia="Amiri" w:cs="Amiri"/>
          <w:lang w:bidi="ar-SA"/>
          <w:color w:val="111111"/>
          <w:sz w:val="28"/>
          <w:szCs w:val="28"/>
          <w:rtl/>
        </w:rPr>
        <w:t xml:space="preserve">مجمع البيان، ج 2، ص 824.</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- 3 - 123 - 9</w:t>
      </w:r>
    </w:p>
    <w:p>
      <w:pPr>
        <w:pStyle w:val="BookText"/>
      </w:pPr>
      <w:r>
        <w:rPr>
          <w:rFonts w:ascii="IRNazanin" w:hAnsi="IRNazanin" w:eastAsia="IRNazanin" w:cs="IRNazanin"/>
          <w:lang w:bidi="fa-IR"/>
          <w:color w:val="111111"/>
          <w:sz w:val="28"/>
          <w:szCs w:val="28"/>
          <w:rtl/>
        </w:rPr>
        <w:t xml:space="preserve">9 - سرزنش خداوند به پيكارگران احد كه چرا على رغم مشاهده يارى الهى در جنگ بدر ، تصميم به سستى در كارزار احد گرفتند .</w:t>
      </w:r>
    </w:p>
    <w:p>
      <w:pPr>
        <w:pStyle w:val="BookText"/>
      </w:pPr>
      <w:r>
        <w:rPr>
          <w:rFonts w:ascii="Amiri" w:hAnsi="Amiri" w:eastAsia="Amiri" w:cs="Amiri"/>
          <w:lang w:bidi="ar-SA"/>
          <w:color w:val="111111"/>
          <w:sz w:val="28"/>
          <w:szCs w:val="28"/>
          <w:rtl/>
        </w:rPr>
        <w:t xml:space="preserve">و اذ همّت طائفتان منكم ان تفشلا . .. و لقد نصركم اللّه ببدر و انتم اذلّة</w:t>
      </w:r>
    </w:p>
    <w:p>
      <w:pPr>
        <w:pStyle w:val="BookText"/>
      </w:pPr>
      <w:r>
        <w:rPr>
          <w:rFonts w:ascii="IRNazanin" w:hAnsi="IRNazanin" w:eastAsia="IRNazanin" w:cs="IRNazanin"/>
          <w:lang w:bidi="fa-IR"/>
          <w:color w:val="111111"/>
          <w:sz w:val="28"/>
          <w:szCs w:val="28"/>
          <w:rtl/>
        </w:rPr>
        <w:t xml:space="preserve">لحن آيه، حكايت از سرزنش مسلمانانى است كه در جنگ احد، تصميم به سستى و نافرمانى گرفتند.</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57" w:name="pg5994_47405"/>
    <w:bookmarkEnd w:id="157"/>
    <w:p>
      <w:pPr>
        <w:pStyle w:val="Heading3"/>
      </w:pPr>
      <w:bookmarkStart w:id="886" w:name="_Toc427"/>
      <w:r>
        <w:t>70- توبه فرار از جنگ</w:t>
      </w:r>
      <w:bookmarkEnd w:id="8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- 9 - 27 - 2</w:t>
      </w:r>
    </w:p>
    <w:p>
      <w:pPr>
        <w:pStyle w:val="BookText"/>
      </w:pPr>
      <w:r>
        <w:rPr>
          <w:rFonts w:ascii="IRNazanin" w:hAnsi="IRNazanin" w:eastAsia="IRNazanin" w:cs="IRNazanin"/>
          <w:lang w:bidi="fa-IR"/>
          <w:color w:val="111111"/>
          <w:sz w:val="28"/>
          <w:szCs w:val="28"/>
          <w:rtl/>
        </w:rPr>
        <w:t xml:space="preserve">2 - فرار از ميدان جنگ ، گناه بوده و نيازمند توبه و استغفار به درگاه خداست .</w:t>
      </w:r>
    </w:p>
    <w:p>
      <w:pPr>
        <w:pStyle w:val="BookText"/>
      </w:pPr>
      <w:r>
        <w:rPr>
          <w:rFonts w:ascii="Amiri" w:hAnsi="Amiri" w:eastAsia="Amiri" w:cs="Amiri"/>
          <w:lang w:bidi="ar-SA"/>
          <w:color w:val="111111"/>
          <w:sz w:val="28"/>
          <w:szCs w:val="28"/>
          <w:rtl/>
        </w:rPr>
        <w:t xml:space="preserve">ثم وليتم مدبرين . .. ثم يتوب اللّه من بعد ذلك على من يشاء</w:t>
      </w:r>
    </w:p>
    <w:p>
      <w:pPr>
        <w:pStyle w:val="Heading3"/>
      </w:pPr>
      <w:bookmarkStart w:id="887" w:name="_Toc428"/>
      <w:r>
        <w:t>71- تهديد به جنگ</w:t>
      </w:r>
      <w:bookmarkEnd w:id="8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- 21 - 109 - 4</w:t>
      </w:r>
    </w:p>
    <w:p>
      <w:pPr>
        <w:pStyle w:val="BookText"/>
      </w:pPr>
      <w:r>
        <w:rPr>
          <w:rFonts w:ascii="IRNazanin" w:hAnsi="IRNazanin" w:eastAsia="IRNazanin" w:cs="IRNazanin"/>
          <w:lang w:bidi="fa-IR"/>
          <w:color w:val="111111"/>
          <w:sz w:val="28"/>
          <w:szCs w:val="28"/>
          <w:rtl/>
        </w:rPr>
        <w:t xml:space="preserve">4- پيامبر (صلی الله علیه و آله) ، مشركان و كافران لجوج و حق ناپذير را به جنگ و جهاد تهديد كرد .</w:t>
      </w:r>
    </w:p>
    <w:p>
      <w:pPr>
        <w:pStyle w:val="BookText"/>
      </w:pPr>
      <w:r>
        <w:rPr>
          <w:rFonts w:ascii="Amiri" w:hAnsi="Amiri" w:eastAsia="Amiri" w:cs="Amiri"/>
          <w:lang w:bidi="ar-SA"/>
          <w:color w:val="111111"/>
          <w:sz w:val="28"/>
          <w:szCs w:val="28"/>
          <w:rtl/>
        </w:rPr>
        <w:t xml:space="preserve">فإن تولّوا فقل ءاذنتكم على سواء</w:t>
      </w:r>
    </w:p>
    <w:p>
      <w:pPr>
        <w:pStyle w:val="BookText"/>
      </w:pPr>
      <w:r>
        <w:rPr>
          <w:rFonts w:ascii="IRNazanin" w:hAnsi="IRNazanin" w:eastAsia="IRNazanin" w:cs="IRNazanin"/>
          <w:lang w:bidi="fa-IR"/>
          <w:color w:val="111111"/>
          <w:sz w:val="28"/>
          <w:szCs w:val="28"/>
          <w:rtl/>
        </w:rPr>
        <w:t xml:space="preserve">برداشت ياد شده بر اساس يكى از احتمالاتى است كه ميان مفسران در باره اين آيه مطرح است و آن اين كه جمله «آذنتكم على سواء» تهديد به جنگ و هشدار به جهاد است. مانند آيه «فانبذ إليهم على سواء» (انفال (8) آيه 58).</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- 27 - 37 - 1،2،3</w:t>
      </w:r>
    </w:p>
    <w:p>
      <w:pPr>
        <w:pStyle w:val="BookText"/>
      </w:pPr>
      <w:r>
        <w:rPr>
          <w:rFonts w:ascii="IRNazanin" w:hAnsi="IRNazanin" w:eastAsia="IRNazanin" w:cs="IRNazanin"/>
          <w:lang w:bidi="fa-IR"/>
          <w:color w:val="111111"/>
          <w:sz w:val="28"/>
          <w:szCs w:val="28"/>
          <w:rtl/>
        </w:rPr>
        <w:t xml:space="preserve">1 - رد هديه ملكه سبا از سوى سليمان ( ع ) و فرمان وى مبنى بر بازگشت سفير به سوى بلقيس با پيام جنگ</w:t>
      </w:r>
    </w:p>
    <w:p>
      <w:pPr>
        <w:pStyle w:val="BookText"/>
      </w:pPr>
      <w:r>
        <w:rPr>
          <w:rFonts w:ascii="Amiri" w:hAnsi="Amiri" w:eastAsia="Amiri" w:cs="Amiri"/>
          <w:lang w:bidi="ar-SA"/>
          <w:color w:val="111111"/>
          <w:sz w:val="28"/>
          <w:szCs w:val="28"/>
          <w:rtl/>
        </w:rPr>
        <w:t xml:space="preserve">ارجع إليهم فلنأتينّهم بجنود</w:t>
      </w:r>
    </w:p>
    <w:p>
      <w:pPr>
        <w:pStyle w:val="BookText"/>
      </w:pPr>
      <w:r>
        <w:rPr>
          <w:rFonts w:ascii="IRNazanin" w:hAnsi="IRNazanin" w:eastAsia="IRNazanin" w:cs="IRNazanin"/>
          <w:lang w:bidi="fa-IR"/>
          <w:color w:val="111111"/>
          <w:sz w:val="28"/>
          <w:szCs w:val="28"/>
          <w:rtl/>
        </w:rPr>
        <w:t xml:space="preserve">سياق آيات نشانگر اين نكته است كه سليمان(ع) هديه را نپذيرفت و به آنان برگرداند.</w:t>
      </w:r>
    </w:p>
    <w:p>
      <w:pPr>
        <w:pStyle w:val="BookText"/>
      </w:pPr>
      <w:r>
        <w:rPr>
          <w:rFonts w:ascii="IRNazanin" w:hAnsi="IRNazanin" w:eastAsia="IRNazanin" w:cs="IRNazanin"/>
          <w:lang w:bidi="fa-IR"/>
          <w:color w:val="111111"/>
          <w:sz w:val="28"/>
          <w:szCs w:val="28"/>
          <w:rtl/>
        </w:rPr>
        <w:t xml:space="preserve">2 - تهديد أكيد سليمان ( ع ) مبنى بر فرستادن سپاهى گران ، پرتوان و بى هماورد به سوى مشركان سبا</w:t>
      </w:r>
    </w:p>
    <w:p>
      <w:pPr>
        <w:pStyle w:val="BookText"/>
      </w:pPr>
      <w:r>
        <w:rPr>
          <w:rFonts w:ascii="Amiri" w:hAnsi="Amiri" w:eastAsia="Amiri" w:cs="Amiri"/>
          <w:lang w:bidi="ar-SA"/>
          <w:color w:val="111111"/>
          <w:sz w:val="28"/>
          <w:szCs w:val="28"/>
          <w:rtl/>
        </w:rPr>
        <w:t xml:space="preserve">فلنأتينّهم بجنود لاقبل لهم بها</w:t>
      </w:r>
    </w:p>
    <w:p>
      <w:pPr>
        <w:pStyle w:val="BookText"/>
      </w:pPr>
      <w:r>
        <w:rPr>
          <w:rFonts w:ascii="IRNazanin" w:hAnsi="IRNazanin" w:eastAsia="IRNazanin" w:cs="IRNazanin"/>
          <w:lang w:bidi="fa-IR"/>
          <w:color w:val="111111"/>
          <w:sz w:val="28"/>
          <w:szCs w:val="28"/>
          <w:rtl/>
        </w:rPr>
        <w:t xml:space="preserve">جمله «لا قبل لهم بها» صفت «جنود» است; يعنى، سپاهى چنان عظيم كه ايشان را توان رويارويى با آن نباشد.</w:t>
      </w:r>
    </w:p>
    <w:p>
      <w:pPr>
        <w:pStyle w:val="BookText"/>
      </w:pPr>
      <w:r>
        <w:rPr>
          <w:rFonts w:ascii="IRNazanin" w:hAnsi="IRNazanin" w:eastAsia="IRNazanin" w:cs="IRNazanin"/>
          <w:lang w:bidi="fa-IR"/>
          <w:color w:val="111111"/>
          <w:sz w:val="28"/>
          <w:szCs w:val="28"/>
          <w:rtl/>
        </w:rPr>
        <w:t xml:space="preserve">3 - هشدار سليمان ( ع ) به دربار سبا درباره پى آمد هاى ناگوار جنگ ( تبعيد ، آوارگى ، ذلت و خوارى )</w:t>
      </w:r>
    </w:p>
    <w:p>
      <w:pPr>
        <w:pStyle w:val="BookText"/>
      </w:pPr>
      <w:r>
        <w:rPr>
          <w:rFonts w:ascii="Amiri" w:hAnsi="Amiri" w:eastAsia="Amiri" w:cs="Amiri"/>
          <w:lang w:bidi="ar-SA"/>
          <w:color w:val="111111"/>
          <w:sz w:val="28"/>
          <w:szCs w:val="28"/>
          <w:rtl/>
        </w:rPr>
        <w:t xml:space="preserve">و لنخرجنّهم منها أذلّة و هم صغرون</w:t>
      </w:r>
    </w:p>
    <w:p>
      <w:pPr>
        <w:pStyle w:val="BookText"/>
      </w:pPr>
      <w:r>
        <w:rPr>
          <w:rFonts w:ascii="IRNazanin" w:hAnsi="IRNazanin" w:eastAsia="IRNazanin" w:cs="IRNazanin"/>
          <w:lang w:bidi="fa-IR"/>
          <w:color w:val="111111"/>
          <w:sz w:val="28"/>
          <w:szCs w:val="28"/>
          <w:rtl/>
        </w:rPr>
        <w:t xml:space="preserve">«أذلة» جمع «ذليل» و حال براى ضمير «هم» است; يعنى، آنان را از آن سرزمين همراه با ذلت و خوارى اخراج خواهيم كرد. عبارت «هم صاغرون» به تقدير «هم صاغرون فيها» است; يعنى، و در آن سرزمين، بيگانه، حقير و آواره خواهند بود.</w:t>
      </w:r>
    </w:p>
    <w:p>
      <w:pPr>
        <w:pStyle w:val="Heading3"/>
      </w:pPr>
      <w:bookmarkStart w:id="888" w:name="_Toc429"/>
      <w:r>
        <w:t>72- جرم تخلّف از قوانين جنگ</w:t>
      </w:r>
      <w:bookmarkEnd w:id="8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- 2 - 193 - 9</w:t>
      </w:r>
    </w:p>
    <w:p>
      <w:pPr>
        <w:pStyle w:val="BookText"/>
      </w:pPr>
      <w:r>
        <w:rPr>
          <w:rFonts w:ascii="IRNazanin" w:hAnsi="IRNazanin" w:eastAsia="IRNazanin" w:cs="IRNazanin"/>
          <w:lang w:bidi="fa-IR"/>
          <w:color w:val="111111"/>
          <w:sz w:val="28"/>
          <w:szCs w:val="28"/>
          <w:rtl/>
        </w:rPr>
        <w:t xml:space="preserve">9 - متجاوزان از مقررات جنگ ، بايد مجازات شوند .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58" w:name="pg5994_47408"/>
    <w:bookmarkEnd w:id="158"/>
    <w:p>
      <w:pPr>
        <w:pStyle w:val="BookText"/>
      </w:pPr>
      <w:r>
        <w:rPr>
          <w:rFonts w:ascii="Amiri" w:hAnsi="Amiri" w:eastAsia="Amiri" w:cs="Amiri"/>
          <w:lang w:bidi="ar-SA"/>
          <w:color w:val="111111"/>
          <w:sz w:val="28"/>
          <w:szCs w:val="28"/>
          <w:rtl/>
        </w:rPr>
        <w:t xml:space="preserve">فلا عدون إلا على الظلمين</w:t>
      </w:r>
    </w:p>
    <w:p>
      <w:pPr>
        <w:pStyle w:val="Heading3"/>
      </w:pPr>
      <w:bookmarkStart w:id="889" w:name="_Toc430"/>
      <w:r>
        <w:t>73- جرم فرار از جنگ</w:t>
      </w:r>
      <w:bookmarkEnd w:id="8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- 9 - 27 - 2</w:t>
      </w:r>
    </w:p>
    <w:p>
      <w:pPr>
        <w:pStyle w:val="BookText"/>
      </w:pPr>
      <w:r>
        <w:rPr>
          <w:rFonts w:ascii="IRNazanin" w:hAnsi="IRNazanin" w:eastAsia="IRNazanin" w:cs="IRNazanin"/>
          <w:lang w:bidi="fa-IR"/>
          <w:color w:val="111111"/>
          <w:sz w:val="28"/>
          <w:szCs w:val="28"/>
          <w:rtl/>
        </w:rPr>
        <w:t xml:space="preserve">2 - فرار از ميدان جنگ ، گناه بوده و نيازمند توبه و استغفار به درگاه خداست .</w:t>
      </w:r>
    </w:p>
    <w:p>
      <w:pPr>
        <w:pStyle w:val="BookText"/>
      </w:pPr>
      <w:r>
        <w:rPr>
          <w:rFonts w:ascii="Amiri" w:hAnsi="Amiri" w:eastAsia="Amiri" w:cs="Amiri"/>
          <w:lang w:bidi="ar-SA"/>
          <w:color w:val="111111"/>
          <w:sz w:val="28"/>
          <w:szCs w:val="28"/>
          <w:rtl/>
        </w:rPr>
        <w:t xml:space="preserve">ثم وليتم مدبرين . .. ثم يتوب اللّه من بعد ذلك على من يشاء</w:t>
      </w:r>
    </w:p>
    <w:p>
      <w:pPr>
        <w:pStyle w:val="Heading3"/>
      </w:pPr>
      <w:bookmarkStart w:id="890" w:name="_Toc431"/>
      <w:r>
        <w:t>74- جنگ افروزى مشركان صدر اسلام</w:t>
      </w:r>
      <w:bookmarkEnd w:id="8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- 9 - 10 - 11</w:t>
      </w:r>
    </w:p>
    <w:p>
      <w:pPr>
        <w:pStyle w:val="BookText"/>
      </w:pPr>
      <w:r>
        <w:rPr>
          <w:rFonts w:ascii="IRNazanin" w:hAnsi="IRNazanin" w:eastAsia="IRNazanin" w:cs="IRNazanin"/>
          <w:lang w:bidi="fa-IR"/>
          <w:color w:val="111111"/>
          <w:sz w:val="28"/>
          <w:szCs w:val="28"/>
          <w:rtl/>
        </w:rPr>
        <w:t xml:space="preserve">11 - مشركان صدر اسلام ، آغازگر جنگ با مسلمانان بودند .</w:t>
      </w:r>
    </w:p>
    <w:p>
      <w:pPr>
        <w:pStyle w:val="BookText"/>
      </w:pPr>
      <w:r>
        <w:rPr>
          <w:rFonts w:ascii="Amiri" w:hAnsi="Amiri" w:eastAsia="Amiri" w:cs="Amiri"/>
          <w:lang w:bidi="ar-SA"/>
          <w:color w:val="111111"/>
          <w:sz w:val="28"/>
          <w:szCs w:val="28"/>
          <w:rtl/>
        </w:rPr>
        <w:t xml:space="preserve">أولئك هم المعتدون</w:t>
      </w:r>
    </w:p>
    <w:p>
      <w:pPr>
        <w:pStyle w:val="BookText"/>
      </w:pPr>
      <w:r>
        <w:rPr>
          <w:rFonts w:ascii="IRNazanin" w:hAnsi="IRNazanin" w:eastAsia="IRNazanin" w:cs="IRNazanin"/>
          <w:lang w:bidi="fa-IR"/>
          <w:color w:val="111111"/>
          <w:sz w:val="28"/>
          <w:szCs w:val="28"/>
          <w:rtl/>
        </w:rPr>
        <w:t xml:space="preserve">قصر در جمله «أولئك هم المعتدون» - كه ضمير فصل «هم» مفيد آن مى باشد - قصر قلب است ; يعنى، اين مشركانند كه به حقوق مسلمانان تعدى نموده و جنگ را با آنان آغاز كردند نه مسلمانان. قابل ذكر است كه در «آيه 13» به اين معنا تصريح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- 9 - 13 - 8</w:t>
      </w:r>
    </w:p>
    <w:p>
      <w:pPr>
        <w:pStyle w:val="BookText"/>
      </w:pPr>
      <w:r>
        <w:rPr>
          <w:rFonts w:ascii="IRNazanin" w:hAnsi="IRNazanin" w:eastAsia="IRNazanin" w:cs="IRNazanin"/>
          <w:lang w:bidi="fa-IR"/>
          <w:color w:val="111111"/>
          <w:sz w:val="28"/>
          <w:szCs w:val="28"/>
          <w:rtl/>
        </w:rPr>
        <w:t xml:space="preserve">8 - مشركان صدر اسلام ، آغازگر جنگ با مسلمانان</w:t>
      </w:r>
    </w:p>
    <w:p>
      <w:pPr>
        <w:pStyle w:val="BookText"/>
      </w:pPr>
      <w:r>
        <w:rPr>
          <w:rFonts w:ascii="Amiri" w:hAnsi="Amiri" w:eastAsia="Amiri" w:cs="Amiri"/>
          <w:lang w:bidi="ar-SA"/>
          <w:color w:val="111111"/>
          <w:sz w:val="28"/>
          <w:szCs w:val="28"/>
          <w:rtl/>
        </w:rPr>
        <w:t xml:space="preserve">و هم بدءوكم أوّل مرّة</w:t>
      </w:r>
    </w:p>
    <w:p>
      <w:pPr>
        <w:pStyle w:val="Heading3"/>
      </w:pPr>
      <w:bookmarkStart w:id="891" w:name="_Toc432"/>
      <w:r>
        <w:t>75- جنگ افروزى يهود</w:t>
      </w:r>
      <w:bookmarkEnd w:id="8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- 8 - 57 - 1</w:t>
      </w:r>
    </w:p>
    <w:p>
      <w:pPr>
        <w:pStyle w:val="BookText"/>
      </w:pPr>
      <w:r>
        <w:rPr>
          <w:rFonts w:ascii="IRNazanin" w:hAnsi="IRNazanin" w:eastAsia="IRNazanin" w:cs="IRNazanin"/>
          <w:lang w:bidi="fa-IR"/>
          <w:color w:val="111111"/>
          <w:sz w:val="28"/>
          <w:szCs w:val="28"/>
          <w:rtl/>
        </w:rPr>
        <w:t xml:space="preserve">1 - پيامبر (صلی الله علیه و آله) از جانب خدا فرمان يافت تا در صورت تسلط بر يهوديان پيمان شكن و جنگ آفرين ، آنان را به گونه اى مجازات كند كه زمينه پراكنده شدن ديگر دشمنان فراهم آيد .</w:t>
      </w:r>
    </w:p>
    <w:p>
      <w:pPr>
        <w:pStyle w:val="BookText"/>
      </w:pPr>
      <w:r>
        <w:rPr>
          <w:rFonts w:ascii="IRNazanin" w:hAnsi="IRNazanin" w:eastAsia="IRNazanin" w:cs="IRNazanin"/>
          <w:lang w:bidi="fa-IR"/>
          <w:color w:val="111111"/>
          <w:sz w:val="28"/>
          <w:szCs w:val="28"/>
          <w:rtl/>
        </w:rPr>
        <w:t xml:space="preserve">فإما تثقفنهم فى الحرب فشردبهم من خلفهم</w:t>
      </w:r>
    </w:p>
    <w:p>
      <w:pPr>
        <w:pStyle w:val="BookText"/>
      </w:pPr>
      <w:r>
        <w:rPr>
          <w:rFonts w:ascii="IRNazanin" w:hAnsi="IRNazanin" w:eastAsia="IRNazanin" w:cs="IRNazanin"/>
          <w:lang w:bidi="fa-IR"/>
          <w:color w:val="111111"/>
          <w:sz w:val="28"/>
          <w:szCs w:val="28"/>
          <w:rtl/>
        </w:rPr>
        <w:t xml:space="preserve">تشريد به معناى پراكنده ساختن و كوچ دادن است. «باء» در «بهم» سببيه است كه به دليل «فى الحرب» كلمه اى همانند قتل</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59" w:name="pg5994_47411"/>
    <w:bookmarkEnd w:id="159"/>
    <w:p>
      <w:pPr>
        <w:pStyle w:val="BookText"/>
      </w:pPr>
      <w:r>
        <w:rPr>
          <w:rFonts w:ascii="IRNazanin" w:hAnsi="IRNazanin" w:eastAsia="IRNazanin" w:cs="IRNazanin"/>
          <w:lang w:bidi="fa-IR"/>
          <w:color w:val="111111"/>
          <w:sz w:val="28"/>
          <w:szCs w:val="28"/>
          <w:rtl/>
        </w:rPr>
        <w:t xml:space="preserve">و يا مجازات در تقدير مى باشد. و مراد از «من خلفهم» يهود و يا ديگر دشمنانى است كه از مدينه و يا اطراف آن به فتنه گرى مى پرداختند. بنابراين جمله «فشردبهم» چنين معنا مى شود: اى پيامبر با مجازات سنگين كه بر يهوديان پيمان شكن تحميل مى كنى، ديگر دشمنان را متفرق ساز و پراكنده كن.</w:t>
      </w:r>
    </w:p>
    <w:p>
      <w:pPr>
        <w:pStyle w:val="Heading3"/>
      </w:pPr>
      <w:bookmarkStart w:id="892" w:name="_Toc433"/>
      <w:r>
        <w:t>76- جنگ با ارزش</w:t>
      </w:r>
      <w:bookmarkEnd w:id="8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- 3 - 167 - 6</w:t>
      </w:r>
    </w:p>
    <w:p>
      <w:pPr>
        <w:pStyle w:val="BookText"/>
      </w:pPr>
      <w:r>
        <w:rPr>
          <w:rFonts w:ascii="IRNazanin" w:hAnsi="IRNazanin" w:eastAsia="IRNazanin" w:cs="IRNazanin"/>
          <w:lang w:bidi="fa-IR"/>
          <w:color w:val="111111"/>
          <w:sz w:val="28"/>
          <w:szCs w:val="28"/>
          <w:rtl/>
        </w:rPr>
        <w:t xml:space="preserve">6 - انگيزه هاى الهى ، ملاك ارزش جنگ ها و نبردها</w:t>
      </w:r>
    </w:p>
    <w:p>
      <w:pPr>
        <w:pStyle w:val="BookText"/>
      </w:pPr>
      <w:r>
        <w:rPr>
          <w:rFonts w:ascii="Amiri" w:hAnsi="Amiri" w:eastAsia="Amiri" w:cs="Amiri"/>
          <w:lang w:bidi="ar-SA"/>
          <w:color w:val="111111"/>
          <w:sz w:val="28"/>
          <w:szCs w:val="28"/>
          <w:rtl/>
        </w:rPr>
        <w:t xml:space="preserve">قاتلوا فى سبيل اللّه</w:t>
      </w:r>
    </w:p>
    <w:p>
      <w:pPr>
        <w:pStyle w:val="Heading3"/>
      </w:pPr>
      <w:bookmarkStart w:id="893" w:name="_Toc434"/>
      <w:r>
        <w:t>77- جنگ با اسلام</w:t>
      </w:r>
      <w:bookmarkEnd w:id="8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- 9 - 2 - 13</w:t>
      </w:r>
    </w:p>
    <w:p>
      <w:pPr>
        <w:pStyle w:val="BookText"/>
      </w:pPr>
      <w:r>
        <w:rPr>
          <w:rFonts w:ascii="IRNazanin" w:hAnsi="IRNazanin" w:eastAsia="IRNazanin" w:cs="IRNazanin"/>
          <w:lang w:bidi="fa-IR"/>
          <w:color w:val="111111"/>
          <w:sz w:val="28"/>
          <w:szCs w:val="28"/>
          <w:rtl/>
        </w:rPr>
        <w:t xml:space="preserve">13 - جنگ با اسلام و مسلمين ، جنگ با خداست .</w:t>
      </w:r>
    </w:p>
    <w:p>
      <w:pPr>
        <w:pStyle w:val="BookText"/>
      </w:pPr>
      <w:r>
        <w:rPr>
          <w:rFonts w:ascii="Amiri" w:hAnsi="Amiri" w:eastAsia="Amiri" w:cs="Amiri"/>
          <w:lang w:bidi="ar-SA"/>
          <w:color w:val="111111"/>
          <w:sz w:val="28"/>
          <w:szCs w:val="28"/>
          <w:rtl/>
        </w:rPr>
        <w:t xml:space="preserve">و اعلموا أنكم غير معجزى اللّه و أن اللّه مخزى الكفرين</w:t>
      </w:r>
    </w:p>
    <w:p>
      <w:pPr>
        <w:pStyle w:val="BookText"/>
      </w:pPr>
      <w:r>
        <w:rPr>
          <w:rFonts w:ascii="IRNazanin" w:hAnsi="IRNazanin" w:eastAsia="IRNazanin" w:cs="IRNazanin"/>
          <w:lang w:bidi="fa-IR"/>
          <w:color w:val="111111"/>
          <w:sz w:val="28"/>
          <w:szCs w:val="28"/>
          <w:rtl/>
        </w:rPr>
        <w:t xml:space="preserve">قرار داده شدن مشركان در برابر خدا - با اينكه آنان با اسلام و مسلمين مبارزه مى كردند - نشانگر اين حقيقت است كه: نبرد با اسلام و اسلامگرايان، جنگ با خداست.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- 9 - 3 - 11</w:t>
      </w:r>
    </w:p>
    <w:p>
      <w:pPr>
        <w:pStyle w:val="BookText"/>
      </w:pPr>
      <w:r>
        <w:rPr>
          <w:rFonts w:ascii="IRNazanin" w:hAnsi="IRNazanin" w:eastAsia="IRNazanin" w:cs="IRNazanin"/>
          <w:lang w:bidi="fa-IR"/>
          <w:color w:val="111111"/>
          <w:sz w:val="28"/>
          <w:szCs w:val="28"/>
          <w:rtl/>
        </w:rPr>
        <w:t xml:space="preserve">11 - جنگ با اسلام ، جنگ با خداست .</w:t>
      </w:r>
    </w:p>
    <w:p>
      <w:pPr>
        <w:pStyle w:val="BookText"/>
      </w:pPr>
      <w:r>
        <w:rPr>
          <w:rFonts w:ascii="Amiri" w:hAnsi="Amiri" w:eastAsia="Amiri" w:cs="Amiri"/>
          <w:lang w:bidi="ar-SA"/>
          <w:color w:val="111111"/>
          <w:sz w:val="28"/>
          <w:szCs w:val="28"/>
          <w:rtl/>
        </w:rPr>
        <w:t xml:space="preserve">فاعلموا أنكم غير معجزى اللّه</w:t>
      </w:r>
    </w:p>
    <w:p>
      <w:pPr>
        <w:pStyle w:val="Heading3"/>
      </w:pPr>
      <w:bookmarkStart w:id="894" w:name="_Toc435"/>
      <w:r>
        <w:t>78- جنگ با بنى نضير</w:t>
      </w:r>
      <w:bookmarkEnd w:id="8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- 59 - 11 - 7</w:t>
      </w:r>
    </w:p>
    <w:p>
      <w:pPr>
        <w:pStyle w:val="BookText"/>
      </w:pPr>
      <w:r>
        <w:rPr>
          <w:rFonts w:ascii="IRNazanin" w:hAnsi="IRNazanin" w:eastAsia="IRNazanin" w:cs="IRNazanin"/>
          <w:lang w:bidi="fa-IR"/>
          <w:color w:val="111111"/>
          <w:sz w:val="28"/>
          <w:szCs w:val="28"/>
          <w:rtl/>
        </w:rPr>
        <w:t xml:space="preserve">7 - وعده منافقان مدينه به يهود بنى نضير ، نسبت به همگامى كامل با آنان در صورت نبرد يا تبعيد</w:t>
      </w:r>
    </w:p>
    <w:p>
      <w:pPr>
        <w:pStyle w:val="BookText"/>
      </w:pPr>
      <w:r>
        <w:rPr>
          <w:rFonts w:ascii="Amiri" w:hAnsi="Amiri" w:eastAsia="Amiri" w:cs="Amiri"/>
          <w:lang w:bidi="ar-SA"/>
          <w:color w:val="111111"/>
          <w:sz w:val="28"/>
          <w:szCs w:val="28"/>
          <w:rtl/>
        </w:rPr>
        <w:t xml:space="preserve">الذين نافقوا يقولون . .. لئن أُخرجتم لنخرجنّ معكم ... و إن قوتلتم لننصرنّكم</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60" w:name="pg5994_47415"/>
    <w:bookmarkEnd w:id="160"/>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- 59 - 12 - 2</w:t>
      </w:r>
    </w:p>
    <w:p>
      <w:pPr>
        <w:pStyle w:val="BookText"/>
      </w:pPr>
      <w:r>
        <w:rPr>
          <w:rFonts w:ascii="IRNazanin" w:hAnsi="IRNazanin" w:eastAsia="IRNazanin" w:cs="IRNazanin"/>
          <w:lang w:bidi="fa-IR"/>
          <w:color w:val="111111"/>
          <w:sz w:val="28"/>
          <w:szCs w:val="28"/>
          <w:rtl/>
        </w:rPr>
        <w:t xml:space="preserve">2 - خبر دادن خداوند ، از پايبند نبودن منافقان به تعهّد خويش ، در يارى بنى نضير به هنگام جنگ</w:t>
      </w:r>
    </w:p>
    <w:p>
      <w:pPr>
        <w:pStyle w:val="BookText"/>
      </w:pPr>
      <w:r>
        <w:rPr>
          <w:rFonts w:ascii="Amiri" w:hAnsi="Amiri" w:eastAsia="Amiri" w:cs="Amiri"/>
          <w:lang w:bidi="ar-SA"/>
          <w:color w:val="111111"/>
          <w:sz w:val="28"/>
          <w:szCs w:val="28"/>
          <w:rtl/>
        </w:rPr>
        <w:t xml:space="preserve">و لئن قوتلوا لاينصرونهم</w:t>
      </w:r>
    </w:p>
    <w:p>
      <w:pPr>
        <w:pStyle w:val="Heading3"/>
      </w:pPr>
      <w:bookmarkStart w:id="895" w:name="_Toc436"/>
      <w:r>
        <w:t>79- جنگ با خدا</w:t>
      </w:r>
      <w:bookmarkEnd w:id="8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- 2 - 279 - 2،3</w:t>
      </w:r>
    </w:p>
    <w:p>
      <w:pPr>
        <w:pStyle w:val="BookText"/>
      </w:pPr>
      <w:r>
        <w:rPr>
          <w:rFonts w:ascii="IRNazanin" w:hAnsi="IRNazanin" w:eastAsia="IRNazanin" w:cs="IRNazanin"/>
          <w:lang w:bidi="fa-IR"/>
          <w:color w:val="111111"/>
          <w:sz w:val="28"/>
          <w:szCs w:val="28"/>
          <w:rtl/>
        </w:rPr>
        <w:t xml:space="preserve">2 - رباخواران در موضع جنگ با خداوند و پيامبر (صلی الله علیه و آله)</w:t>
      </w:r>
    </w:p>
    <w:p>
      <w:pPr>
        <w:pStyle w:val="BookText"/>
      </w:pPr>
      <w:r>
        <w:rPr>
          <w:rFonts w:ascii="IRNazanin" w:hAnsi="IRNazanin" w:eastAsia="IRNazanin" w:cs="IRNazanin"/>
          <w:lang w:bidi="fa-IR"/>
          <w:color w:val="111111"/>
          <w:sz w:val="28"/>
          <w:szCs w:val="28"/>
          <w:rtl/>
        </w:rPr>
        <w:t xml:space="preserve">فان لم تفعلوا فأذنوا بحرب من اللّه و رسوله</w:t>
      </w:r>
    </w:p>
    <w:p>
      <w:pPr>
        <w:pStyle w:val="BookText"/>
      </w:pPr>
      <w:r>
        <w:rPr>
          <w:rFonts w:ascii="IRNazanin" w:hAnsi="IRNazanin" w:eastAsia="IRNazanin" w:cs="IRNazanin"/>
          <w:lang w:bidi="fa-IR"/>
          <w:color w:val="111111"/>
          <w:sz w:val="28"/>
          <w:szCs w:val="28"/>
          <w:rtl/>
        </w:rPr>
        <w:t xml:space="preserve">3 - رباخواران ، محاربان با خداوند و رسول (صلی الله علیه و آله)</w:t>
      </w:r>
    </w:p>
    <w:p>
      <w:pPr>
        <w:pStyle w:val="BookText"/>
      </w:pPr>
      <w:r>
        <w:rPr>
          <w:rFonts w:ascii="IRNazanin" w:hAnsi="IRNazanin" w:eastAsia="IRNazanin" w:cs="IRNazanin"/>
          <w:lang w:bidi="fa-IR"/>
          <w:color w:val="111111"/>
          <w:sz w:val="28"/>
          <w:szCs w:val="28"/>
          <w:rtl/>
        </w:rPr>
        <w:t xml:space="preserve">فان لم تفعلوا فأذنوا بحرب من اللّه و رسوله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- 9 - 2 - 13</w:t>
      </w:r>
    </w:p>
    <w:p>
      <w:pPr>
        <w:pStyle w:val="BookText"/>
      </w:pPr>
      <w:r>
        <w:rPr>
          <w:rFonts w:ascii="IRNazanin" w:hAnsi="IRNazanin" w:eastAsia="IRNazanin" w:cs="IRNazanin"/>
          <w:lang w:bidi="fa-IR"/>
          <w:color w:val="111111"/>
          <w:sz w:val="28"/>
          <w:szCs w:val="28"/>
          <w:rtl/>
        </w:rPr>
        <w:t xml:space="preserve">13 - جنگ با اسلام و مسلمين ، جنگ با خداست .</w:t>
      </w:r>
    </w:p>
    <w:p>
      <w:pPr>
        <w:pStyle w:val="BookText"/>
      </w:pPr>
      <w:r>
        <w:rPr>
          <w:rFonts w:ascii="Amiri" w:hAnsi="Amiri" w:eastAsia="Amiri" w:cs="Amiri"/>
          <w:lang w:bidi="ar-SA"/>
          <w:color w:val="111111"/>
          <w:sz w:val="28"/>
          <w:szCs w:val="28"/>
          <w:rtl/>
        </w:rPr>
        <w:t xml:space="preserve">و اعلموا أنكم غير معجزى اللّه و أن اللّه مخزى الكفرين</w:t>
      </w:r>
    </w:p>
    <w:p>
      <w:pPr>
        <w:pStyle w:val="BookText"/>
      </w:pPr>
      <w:r>
        <w:rPr>
          <w:rFonts w:ascii="IRNazanin" w:hAnsi="IRNazanin" w:eastAsia="IRNazanin" w:cs="IRNazanin"/>
          <w:lang w:bidi="fa-IR"/>
          <w:color w:val="111111"/>
          <w:sz w:val="28"/>
          <w:szCs w:val="28"/>
          <w:rtl/>
        </w:rPr>
        <w:t xml:space="preserve">قرار داده شدن مشركان در برابر خدا - با اينكه آنان با اسلام و مسلمين مبارزه مى كردند - نشانگر اين حقيقت است كه: نبرد با اسلام و اسلامگرايان، جنگ با خداست.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- 9 - 3 - 11</w:t>
      </w:r>
    </w:p>
    <w:p>
      <w:pPr>
        <w:pStyle w:val="BookText"/>
      </w:pPr>
      <w:r>
        <w:rPr>
          <w:rFonts w:ascii="IRNazanin" w:hAnsi="IRNazanin" w:eastAsia="IRNazanin" w:cs="IRNazanin"/>
          <w:lang w:bidi="fa-IR"/>
          <w:color w:val="111111"/>
          <w:sz w:val="28"/>
          <w:szCs w:val="28"/>
          <w:rtl/>
        </w:rPr>
        <w:t xml:space="preserve">11 - جنگ با اسلام ، جنگ با خداست .</w:t>
      </w:r>
    </w:p>
    <w:p>
      <w:pPr>
        <w:pStyle w:val="BookText"/>
      </w:pPr>
      <w:r>
        <w:rPr>
          <w:rFonts w:ascii="Amiri" w:hAnsi="Amiri" w:eastAsia="Amiri" w:cs="Amiri"/>
          <w:lang w:bidi="ar-SA"/>
          <w:color w:val="111111"/>
          <w:sz w:val="28"/>
          <w:szCs w:val="28"/>
          <w:rtl/>
        </w:rPr>
        <w:t xml:space="preserve">فاعلموا أنكم غير معجزى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- 5 - 33 - 4،6،8،9،15،19،20</w:t>
      </w:r>
    </w:p>
    <w:p>
      <w:pPr>
        <w:pStyle w:val="BookText"/>
      </w:pPr>
      <w:r>
        <w:rPr>
          <w:rFonts w:ascii="IRNazanin" w:hAnsi="IRNazanin" w:eastAsia="IRNazanin" w:cs="IRNazanin"/>
          <w:lang w:bidi="fa-IR"/>
          <w:color w:val="111111"/>
          <w:sz w:val="28"/>
          <w:szCs w:val="28"/>
          <w:rtl/>
        </w:rPr>
        <w:t xml:space="preserve">4 - گناه محاربه با پيامبر (صلی الله علیه و آله) ، همسان با گناه محاربه با خدا .</w:t>
      </w:r>
    </w:p>
    <w:p>
      <w:pPr>
        <w:pStyle w:val="BookText"/>
      </w:pPr>
      <w:r>
        <w:rPr>
          <w:rFonts w:ascii="Amiri" w:hAnsi="Amiri" w:eastAsia="Amiri" w:cs="Amiri"/>
          <w:lang w:bidi="ar-SA"/>
          <w:color w:val="111111"/>
          <w:sz w:val="28"/>
          <w:szCs w:val="28"/>
          <w:rtl/>
        </w:rPr>
        <w:t xml:space="preserve">انما جزؤا الذين يحاربون اللّه و رسوله</w:t>
      </w:r>
    </w:p>
    <w:p>
      <w:pPr>
        <w:pStyle w:val="BookText"/>
      </w:pPr>
      <w:r>
        <w:rPr>
          <w:rFonts w:ascii="IRNazanin" w:hAnsi="IRNazanin" w:eastAsia="IRNazanin" w:cs="IRNazanin"/>
          <w:lang w:bidi="fa-IR"/>
          <w:color w:val="111111"/>
          <w:sz w:val="28"/>
          <w:szCs w:val="28"/>
          <w:rtl/>
        </w:rPr>
        <w:t xml:space="preserve">6 - فسادگرى در زمين ، گناهى برابر با گناه محاربه با خدا و رسول *</w:t>
      </w:r>
    </w:p>
    <w:p>
      <w:pPr>
        <w:pStyle w:val="BookText"/>
      </w:pPr>
      <w:r>
        <w:rPr>
          <w:rFonts w:ascii="Amiri" w:hAnsi="Amiri" w:eastAsia="Amiri" w:cs="Amiri"/>
          <w:lang w:bidi="ar-SA"/>
          <w:color w:val="111111"/>
          <w:sz w:val="28"/>
          <w:szCs w:val="28"/>
          <w:rtl/>
        </w:rPr>
        <w:t xml:space="preserve">انما جزؤا الذين يحاربون اللّه و رسوله و يسعون فى الارض فساداً</w:t>
      </w:r>
    </w:p>
    <w:p>
      <w:pPr>
        <w:pStyle w:val="BookText"/>
      </w:pPr>
      <w:r>
        <w:rPr>
          <w:rFonts w:ascii="IRNazanin" w:hAnsi="IRNazanin" w:eastAsia="IRNazanin" w:cs="IRNazanin"/>
          <w:lang w:bidi="fa-IR"/>
          <w:color w:val="111111"/>
          <w:sz w:val="28"/>
          <w:szCs w:val="28"/>
          <w:rtl/>
        </w:rPr>
        <w:t xml:space="preserve">جزاى مساوى براى محاربان و مفسدان، حكايت از برابرى گناه آنان دارد. گفتنى است كه برداشت فوق مبتنى بر اين است كه مفسدان، عنوانى مستقل از محاربان نسبت به كيفرهاى چهارگانه باشد.</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61" w:name="pg5994_47419"/>
    <w:bookmarkEnd w:id="161"/>
    <w:p>
      <w:pPr>
        <w:pStyle w:val="BookText"/>
      </w:pPr>
      <w:r>
        <w:rPr>
          <w:rFonts w:ascii="IRNazanin" w:hAnsi="IRNazanin" w:eastAsia="IRNazanin" w:cs="IRNazanin"/>
          <w:lang w:bidi="fa-IR"/>
          <w:color w:val="111111"/>
          <w:sz w:val="28"/>
          <w:szCs w:val="28"/>
          <w:rtl/>
        </w:rPr>
        <w:t xml:space="preserve">8 - تلاش براى فساد و تباهى جامعه ايمانى ، ستيزه جويى با خدا و رسول (صلی الله علیه و آله) است .</w:t>
      </w:r>
    </w:p>
    <w:p>
      <w:pPr>
        <w:pStyle w:val="BookText"/>
      </w:pPr>
      <w:r>
        <w:rPr>
          <w:rFonts w:ascii="Amiri" w:hAnsi="Amiri" w:eastAsia="Amiri" w:cs="Amiri"/>
          <w:lang w:bidi="ar-SA"/>
          <w:color w:val="111111"/>
          <w:sz w:val="28"/>
          <w:szCs w:val="28"/>
          <w:rtl/>
        </w:rPr>
        <w:t xml:space="preserve">انما جزؤا الذين يحاربون اللّه و رسوله و يسعون فى الارض فساداً</w:t>
      </w:r>
    </w:p>
    <w:p>
      <w:pPr>
        <w:pStyle w:val="BookText"/>
      </w:pPr>
      <w:r>
        <w:rPr>
          <w:rFonts w:ascii="IRNazanin" w:hAnsi="IRNazanin" w:eastAsia="IRNazanin" w:cs="IRNazanin"/>
          <w:lang w:bidi="fa-IR"/>
          <w:color w:val="111111"/>
          <w:sz w:val="28"/>
          <w:szCs w:val="28"/>
          <w:rtl/>
        </w:rPr>
        <w:t xml:space="preserve">برداشت فوق بر اين مبناست كه «واو» در «و يسعون» تفسيريه باشد. يعنى فسادگرى در جامعه ايمانى، مصداقى از محاربه با خدا و رسول است.</w:t>
      </w:r>
    </w:p>
    <w:p>
      <w:pPr>
        <w:pStyle w:val="BookText"/>
      </w:pPr>
      <w:r>
        <w:rPr>
          <w:rFonts w:ascii="IRNazanin" w:hAnsi="IRNazanin" w:eastAsia="IRNazanin" w:cs="IRNazanin"/>
          <w:lang w:bidi="fa-IR"/>
          <w:color w:val="111111"/>
          <w:sz w:val="28"/>
          <w:szCs w:val="28"/>
          <w:rtl/>
        </w:rPr>
        <w:t xml:space="preserve">9 - محاربان با خدا و رسول (صلی الله علیه و آله) به دليل فسادگرى در زمين محكوم به كيفرى سنگين</w:t>
      </w:r>
    </w:p>
    <w:p>
      <w:pPr>
        <w:pStyle w:val="BookText"/>
      </w:pPr>
      <w:r>
        <w:rPr>
          <w:rFonts w:ascii="Amiri" w:hAnsi="Amiri" w:eastAsia="Amiri" w:cs="Amiri"/>
          <w:lang w:bidi="ar-SA"/>
          <w:color w:val="111111"/>
          <w:sz w:val="28"/>
          <w:szCs w:val="28"/>
          <w:rtl/>
        </w:rPr>
        <w:t xml:space="preserve">انما جزؤا الذين يحاربون اللّه و رسوله و يسعون فى الارض فساداً ان يقتلوا</w:t>
      </w:r>
    </w:p>
    <w:p>
      <w:pPr>
        <w:pStyle w:val="BookText"/>
      </w:pPr>
      <w:r>
        <w:rPr>
          <w:rFonts w:ascii="IRNazanin" w:hAnsi="IRNazanin" w:eastAsia="IRNazanin" w:cs="IRNazanin"/>
          <w:lang w:bidi="fa-IR"/>
          <w:color w:val="111111"/>
          <w:sz w:val="28"/>
          <w:szCs w:val="28"/>
          <w:rtl/>
        </w:rPr>
        <w:t xml:space="preserve">بنابر اينكه «يسعون فى الارض» عطف تفسيرى براى «الذين يحاربون» باشد، مى توان گفت داعى بر تفسير محاربان به فسادگران در زمين، بيان علت كيفرى است كه براى آنان ذكر شده است.</w:t>
      </w:r>
    </w:p>
    <w:p>
      <w:pPr>
        <w:pStyle w:val="BookText"/>
      </w:pPr>
      <w:r>
        <w:rPr>
          <w:rFonts w:ascii="IRNazanin" w:hAnsi="IRNazanin" w:eastAsia="IRNazanin" w:cs="IRNazanin"/>
          <w:lang w:bidi="fa-IR"/>
          <w:color w:val="111111"/>
          <w:sz w:val="28"/>
          <w:szCs w:val="28"/>
          <w:rtl/>
        </w:rPr>
        <w:t xml:space="preserve">15 - عذاب بزرگ اخروى پيامد و كيفر ستيزه جويى با خدا و رسول (صلی الله علیه و آله) و فسادگرى در زمين</w:t>
      </w:r>
    </w:p>
    <w:p>
      <w:pPr>
        <w:pStyle w:val="BookText"/>
      </w:pPr>
      <w:r>
        <w:rPr>
          <w:rFonts w:ascii="Amiri" w:hAnsi="Amiri" w:eastAsia="Amiri" w:cs="Amiri"/>
          <w:lang w:bidi="ar-SA"/>
          <w:color w:val="111111"/>
          <w:sz w:val="28"/>
          <w:szCs w:val="28"/>
          <w:rtl/>
        </w:rPr>
        <w:t xml:space="preserve">و لهم فى الاخرة عذاب عظيم</w:t>
      </w:r>
    </w:p>
    <w:p>
      <w:pPr>
        <w:pStyle w:val="BookText"/>
      </w:pPr>
      <w:r>
        <w:rPr>
          <w:rFonts w:ascii="IRNazanin" w:hAnsi="IRNazanin" w:eastAsia="IRNazanin" w:cs="IRNazanin"/>
          <w:lang w:bidi="fa-IR"/>
          <w:color w:val="111111"/>
          <w:sz w:val="28"/>
          <w:szCs w:val="28"/>
          <w:rtl/>
        </w:rPr>
        <w:t xml:space="preserve">19 - گرفتن مال مردم به زور ، همراه با زدن آنان - در كشور اسلامى ، - محاربه با خدا و رسول است .</w:t>
      </w:r>
    </w:p>
    <w:p>
      <w:pPr>
        <w:pStyle w:val="BookText"/>
      </w:pPr>
      <w:r>
        <w:rPr>
          <w:rFonts w:ascii="Amiri" w:hAnsi="Amiri" w:eastAsia="Amiri" w:cs="Amiri"/>
          <w:lang w:bidi="ar-SA"/>
          <w:color w:val="111111"/>
          <w:sz w:val="28"/>
          <w:szCs w:val="28"/>
          <w:rtl/>
        </w:rPr>
        <w:t xml:space="preserve">انما جزؤا الذين يحاربون اللّه</w:t>
      </w:r>
    </w:p>
    <w:p>
      <w:pPr>
        <w:pStyle w:val="BookText"/>
      </w:pPr>
      <w:r>
        <w:rPr>
          <w:rFonts w:ascii="IRNazanin" w:hAnsi="IRNazanin" w:eastAsia="IRNazanin" w:cs="IRNazanin"/>
          <w:lang w:bidi="fa-IR"/>
          <w:color w:val="111111"/>
          <w:sz w:val="28"/>
          <w:szCs w:val="28"/>
          <w:rtl/>
        </w:rPr>
        <w:t xml:space="preserve">از امام صادق(ع) درباره كسانى كه در كشور اسلامى با زدن مردم به غارت اموالشان بپردازند، روايت شده: هولاء من اهل هذه الاية «انما جزؤا الذين . .. »</w:t>
      </w:r>
    </w:p>
    <w:p>
      <w:pPr>
        <w:pStyle w:val="BookText"/>
      </w:pPr>
      <w:r>
        <w:rPr>
          <w:rFonts w:ascii="Amiri" w:hAnsi="Amiri" w:eastAsia="Amiri" w:cs="Amiri"/>
          <w:lang w:bidi="ar-SA"/>
          <w:color w:val="111111"/>
          <w:sz w:val="28"/>
          <w:szCs w:val="28"/>
          <w:rtl/>
        </w:rPr>
        <w:t xml:space="preserve">كافى، ج 7، ص 245، ح 2; تفسير برهان، ج 1، ص 465، ح 3.</w:t>
      </w:r>
    </w:p>
    <w:p>
      <w:pPr>
        <w:pStyle w:val="BookText"/>
      </w:pPr>
      <w:r>
        <w:rPr>
          <w:rFonts w:ascii="IRNazanin" w:hAnsi="IRNazanin" w:eastAsia="IRNazanin" w:cs="IRNazanin"/>
          <w:lang w:bidi="fa-IR"/>
          <w:color w:val="111111"/>
          <w:sz w:val="28"/>
          <w:szCs w:val="28"/>
          <w:rtl/>
        </w:rPr>
        <w:t xml:space="preserve">20 - سلاح بر گرفتن و ايجاد ناامنى در راه ها - همراه با قتل ، - محاربه با خدا و رسول و كيفر آن اعدام است .</w:t>
      </w:r>
    </w:p>
    <w:p>
      <w:pPr>
        <w:pStyle w:val="BookText"/>
      </w:pPr>
      <w:r>
        <w:rPr>
          <w:rFonts w:ascii="Amiri" w:hAnsi="Amiri" w:eastAsia="Amiri" w:cs="Amiri"/>
          <w:lang w:bidi="ar-SA"/>
          <w:color w:val="111111"/>
          <w:sz w:val="28"/>
          <w:szCs w:val="28"/>
          <w:rtl/>
        </w:rPr>
        <w:t xml:space="preserve">انما جزؤا الذين يحاربون اللّه . .. ان يقتلوا</w:t>
      </w:r>
    </w:p>
    <w:p>
      <w:pPr>
        <w:pStyle w:val="BookText"/>
      </w:pPr>
      <w:r>
        <w:rPr>
          <w:rFonts w:ascii="IRNazanin" w:hAnsi="IRNazanin" w:eastAsia="IRNazanin" w:cs="IRNazanin"/>
          <w:lang w:bidi="fa-IR"/>
          <w:color w:val="111111"/>
          <w:sz w:val="28"/>
          <w:szCs w:val="28"/>
          <w:rtl/>
        </w:rPr>
        <w:t xml:space="preserve">از امام جواد(ع) روايت شده كه در پاسخ از سؤال حكم فسادگرانى كه راه بر مردم بسته اند فرمود: . .. و ان كانوا اخافوا السبيل و قتلوا النفس امر بقتلهم ... .</w:t>
      </w:r>
    </w:p>
    <w:p>
      <w:pPr>
        <w:pStyle w:val="BookText"/>
      </w:pPr>
      <w:r>
        <w:rPr>
          <w:rFonts w:ascii="Amiri" w:hAnsi="Amiri" w:eastAsia="Amiri" w:cs="Amiri"/>
          <w:lang w:bidi="ar-SA"/>
          <w:color w:val="111111"/>
          <w:sz w:val="28"/>
          <w:szCs w:val="28"/>
          <w:rtl/>
        </w:rPr>
        <w:t xml:space="preserve">تفسير عياشى، ج 1، ص 315، ح 91; تفسير برهان، ج 1، ص 467، ح 16.</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- 5 - 34 - 6</w:t>
      </w:r>
    </w:p>
    <w:p>
      <w:pPr>
        <w:pStyle w:val="BookText"/>
      </w:pPr>
      <w:r>
        <w:rPr>
          <w:rFonts w:ascii="IRNazanin" w:hAnsi="IRNazanin" w:eastAsia="IRNazanin" w:cs="IRNazanin"/>
          <w:lang w:bidi="fa-IR"/>
          <w:color w:val="111111"/>
          <w:sz w:val="28"/>
          <w:szCs w:val="28"/>
          <w:rtl/>
        </w:rPr>
        <w:t xml:space="preserve">6 - خداوند فراخوان محاربان و مفسدان به دست شستن از فسادگرى و ستيزه جويى با خدا و رسول (صلی الله علیه و آله)</w:t>
      </w:r>
    </w:p>
    <w:p>
      <w:pPr>
        <w:pStyle w:val="BookText"/>
      </w:pPr>
      <w:r>
        <w:rPr>
          <w:rFonts w:ascii="Amiri" w:hAnsi="Amiri" w:eastAsia="Amiri" w:cs="Amiri"/>
          <w:lang w:bidi="ar-SA"/>
          <w:color w:val="111111"/>
          <w:sz w:val="28"/>
          <w:szCs w:val="28"/>
          <w:rtl/>
        </w:rPr>
        <w:t xml:space="preserve">الا الذين تابوا من قبل ان تقدروا عليهم</w:t>
      </w:r>
    </w:p>
    <w:p>
      <w:pPr>
        <w:pStyle w:val="Heading3"/>
      </w:pPr>
      <w:bookmarkStart w:id="896" w:name="_Toc437"/>
      <w:r>
        <w:t>80- جنگ با دشمنان</w:t>
      </w:r>
      <w:bookmarkEnd w:id="8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- 2 - 194 - 9</w:t>
      </w:r>
    </w:p>
    <w:p>
      <w:pPr>
        <w:pStyle w:val="BookText"/>
      </w:pPr>
      <w:r>
        <w:rPr>
          <w:rFonts w:ascii="IRNazanin" w:hAnsi="IRNazanin" w:eastAsia="IRNazanin" w:cs="IRNazanin"/>
          <w:lang w:bidi="fa-IR"/>
          <w:color w:val="111111"/>
          <w:sz w:val="28"/>
          <w:szCs w:val="28"/>
          <w:rtl/>
        </w:rPr>
        <w:t xml:space="preserve">9 - مسلمانان ، موظف به رعايت عدالت حتى در جنگ با دشمنان</w:t>
      </w:r>
    </w:p>
    <w:p>
      <w:pPr>
        <w:pStyle w:val="BookText"/>
      </w:pPr>
      <w:r>
        <w:rPr>
          <w:rFonts w:ascii="Amiri" w:hAnsi="Amiri" w:eastAsia="Amiri" w:cs="Amiri"/>
          <w:lang w:bidi="ar-SA"/>
          <w:color w:val="111111"/>
          <w:sz w:val="28"/>
          <w:szCs w:val="28"/>
          <w:rtl/>
        </w:rPr>
        <w:t xml:space="preserve">فمن اعتدى عليكم فاعتدوا عليه بمثل ما اعتدى عليكم</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- 9 - 13 - 7</w:t>
      </w:r>
    </w:p>
    <w:p>
      <w:pPr>
        <w:pStyle w:val="BookText"/>
      </w:pPr>
      <w:r>
        <w:rPr>
          <w:rFonts w:ascii="IRNazanin" w:hAnsi="IRNazanin" w:eastAsia="IRNazanin" w:cs="IRNazanin"/>
          <w:lang w:bidi="fa-IR"/>
          <w:color w:val="111111"/>
          <w:sz w:val="28"/>
          <w:szCs w:val="28"/>
          <w:rtl/>
        </w:rPr>
        <w:t xml:space="preserve">7 - تبيين علل پيكار با دشمن براى نيرو هاى رزمى - در صورت مشاهده نوعى ترديد و هراس در آنان - امرى شايسته است .</w:t>
      </w:r>
    </w:p>
    <w:p>
      <w:pPr>
        <w:pStyle w:val="BookText"/>
      </w:pPr>
      <w:r>
        <w:rPr>
          <w:rFonts w:ascii="Amiri" w:hAnsi="Amiri" w:eastAsia="Amiri" w:cs="Amiri"/>
          <w:lang w:bidi="ar-SA"/>
          <w:color w:val="111111"/>
          <w:sz w:val="28"/>
          <w:szCs w:val="28"/>
          <w:rtl/>
        </w:rPr>
        <w:t xml:space="preserve">ألا تقتلون قوماً نكثوا أيمنهم و همّوا بإخراج الرسول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- 9 - 15 - 7</w:t>
      </w:r>
    </w:p>
    <w:p>
      <w:pPr>
        <w:pStyle w:val="BookText"/>
      </w:pPr>
      <w:r>
        <w:rPr>
          <w:rFonts w:ascii="IRNazanin" w:hAnsi="IRNazanin" w:eastAsia="IRNazanin" w:cs="IRNazanin"/>
          <w:lang w:bidi="fa-IR"/>
          <w:color w:val="111111"/>
          <w:sz w:val="28"/>
          <w:szCs w:val="28"/>
          <w:rtl/>
        </w:rPr>
        <w:t xml:space="preserve">7 - جنگ با دشمنان پيمان شكن و دعوت آنان به توبه و بازگشت به دامن اسلام ، دستورى برخاسته از علم و حكمت خداوند</w:t>
      </w:r>
    </w:p>
    <w:p>
      <w:pPr>
        <w:pStyle w:val="BookText"/>
      </w:pPr>
      <w:r>
        <w:rPr>
          <w:rFonts w:ascii="Amiri" w:hAnsi="Amiri" w:eastAsia="Amiri" w:cs="Amiri"/>
          <w:lang w:bidi="ar-SA"/>
          <w:color w:val="111111"/>
          <w:sz w:val="28"/>
          <w:szCs w:val="28"/>
          <w:rtl/>
        </w:rPr>
        <w:t xml:space="preserve">قتلوهم . .. و يتوب اللّه على من يشاء و اللّه عليم حكيم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- 9 - 128 - 11</w:t>
      </w:r>
    </w:p>
    <w:p>
      <w:pPr>
        <w:pStyle w:val="BookText"/>
      </w:pPr>
      <w:r>
        <w:rPr>
          <w:rFonts w:ascii="IRNazanin" w:hAnsi="IRNazanin" w:eastAsia="IRNazanin" w:cs="IRNazanin"/>
          <w:lang w:bidi="fa-IR"/>
          <w:color w:val="111111"/>
          <w:sz w:val="28"/>
          <w:szCs w:val="28"/>
          <w:rtl/>
        </w:rPr>
        <w:t xml:space="preserve">11 - رنج و اندوه پيامبر (صلی الله علیه و آله) از مشكلات مسلمانان ، در عين فراخوانى آنان به جنگ با دشمنان و تحمل سختى هاى نبرد</w:t>
      </w:r>
    </w:p>
    <w:p>
      <w:pPr>
        <w:pStyle w:val="BookText"/>
      </w:pPr>
      <w:r>
        <w:rPr>
          <w:rFonts w:ascii="Amiri" w:hAnsi="Amiri" w:eastAsia="Amiri" w:cs="Amiri"/>
          <w:lang w:bidi="ar-SA"/>
          <w:color w:val="111111"/>
          <w:sz w:val="28"/>
          <w:szCs w:val="28"/>
          <w:rtl/>
        </w:rPr>
        <w:t xml:space="preserve">رسول من أنفسكم عزيز عليه ما عنتم حريص عليكم بالمؤمنين رءوف رحيم</w:t>
      </w:r>
    </w:p>
    <w:p>
      <w:pPr>
        <w:pStyle w:val="BookText"/>
      </w:pPr>
      <w:r>
        <w:rPr>
          <w:rFonts w:ascii="IRNazanin" w:hAnsi="IRNazanin" w:eastAsia="IRNazanin" w:cs="IRNazanin"/>
          <w:lang w:bidi="fa-IR"/>
          <w:color w:val="111111"/>
          <w:sz w:val="28"/>
          <w:szCs w:val="28"/>
          <w:rtl/>
        </w:rPr>
        <w:t xml:space="preserve">با توجه به اينكه در آيات قبل، سخن از جنگ تبوك و مشكلات توان فرساى آن بود و پيامبر(صلی الله علیه و آله) مؤمنان را به شركت در آن فرمان داده بود، يادآورى خصلتهاى پيامبر(صلی الله علیه و آله) در پايان اين بخش، مى تواند اشاره به برداشت فوق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- 4 - 90 - 13</w:t>
      </w:r>
    </w:p>
    <w:p>
      <w:pPr>
        <w:pStyle w:val="BookText"/>
      </w:pPr>
      <w:r>
        <w:rPr>
          <w:rFonts w:ascii="Amiri" w:hAnsi="Amiri" w:eastAsia="Amiri" w:cs="Amiri"/>
          <w:lang w:bidi="ar-SA"/>
          <w:color w:val="111111"/>
          <w:sz w:val="28"/>
          <w:szCs w:val="28"/>
          <w:rtl/>
        </w:rPr>
        <w:t xml:space="preserve">13 - حرمت تعرض و نبرد با منافقان و دشمنانى كه از نبرد با مسلمانان دست برداشته و خواهان صلح مى باشند .</w:t>
      </w:r>
    </w:p>
    <w:p>
      <w:pPr>
        <w:pStyle w:val="BookText"/>
      </w:pPr>
      <w:r>
        <w:rPr>
          <w:rFonts w:ascii="Amiri" w:hAnsi="Amiri" w:eastAsia="Amiri" w:cs="Amiri"/>
          <w:lang w:bidi="ar-SA"/>
          <w:color w:val="111111"/>
          <w:sz w:val="28"/>
          <w:szCs w:val="28"/>
          <w:rtl/>
        </w:rPr>
        <w:t xml:space="preserve">فان اعتزلوكم فلم يقتلوكم و القوا اليكم السلم فما جعل اللّه لكم عليهم سبيلا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- 8 - 46 - 1</w:t>
      </w:r>
    </w:p>
    <w:p>
      <w:pPr>
        <w:pStyle w:val="BookText"/>
      </w:pPr>
      <w:r>
        <w:rPr>
          <w:rFonts w:ascii="IRNazanin" w:hAnsi="IRNazanin" w:eastAsia="IRNazanin" w:cs="IRNazanin"/>
          <w:lang w:bidi="fa-IR"/>
          <w:color w:val="111111"/>
          <w:sz w:val="28"/>
          <w:szCs w:val="28"/>
          <w:rtl/>
        </w:rPr>
        <w:t xml:space="preserve">1 - اطاعت از فرمان هاى خدا و رسول به هنگام رويارويى با دشمنان ، وظيفه اى ضرورى بر عهده مسلمانان</w:t>
      </w:r>
    </w:p>
    <w:p>
      <w:pPr>
        <w:pStyle w:val="BookText"/>
      </w:pPr>
      <w:r>
        <w:rPr>
          <w:rFonts w:ascii="Amiri" w:hAnsi="Amiri" w:eastAsia="Amiri" w:cs="Amiri"/>
          <w:lang w:bidi="ar-SA"/>
          <w:color w:val="111111"/>
          <w:sz w:val="28"/>
          <w:szCs w:val="28"/>
          <w:rtl/>
        </w:rPr>
        <w:t xml:space="preserve">و أطيعوا اللّه و رسوله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- 8 - 60 - 1،20</w:t>
      </w:r>
    </w:p>
    <w:p>
      <w:pPr>
        <w:pStyle w:val="BookText"/>
      </w:pPr>
      <w:r>
        <w:rPr>
          <w:rFonts w:ascii="IRNazanin" w:hAnsi="IRNazanin" w:eastAsia="IRNazanin" w:cs="IRNazanin"/>
          <w:lang w:bidi="fa-IR"/>
          <w:color w:val="111111"/>
          <w:sz w:val="28"/>
          <w:szCs w:val="28"/>
          <w:rtl/>
        </w:rPr>
        <w:t xml:space="preserve">1 - تقويت قواى نظامى و تهيه ادوات جنگى براى نبرد با دشمنان خدا ، وظيفه اى بر عهده تمامى مسلمانان</w:t>
      </w:r>
    </w:p>
    <w:p>
      <w:pPr>
        <w:pStyle w:val="BookText"/>
      </w:pPr>
      <w:r>
        <w:rPr>
          <w:rFonts w:ascii="Amiri" w:hAnsi="Amiri" w:eastAsia="Amiri" w:cs="Amiri"/>
          <w:lang w:bidi="ar-SA"/>
          <w:color w:val="111111"/>
          <w:sz w:val="28"/>
          <w:szCs w:val="28"/>
          <w:rtl/>
        </w:rPr>
        <w:t xml:space="preserve">و أعدوا لهم ما استطعتم من قوة و من رباط الخيل</w:t>
      </w:r>
    </w:p>
    <w:p>
      <w:pPr>
        <w:pStyle w:val="BookText"/>
      </w:pPr>
      <w:r>
        <w:rPr>
          <w:rFonts w:ascii="Amiri" w:hAnsi="Amiri" w:eastAsia="Amiri" w:cs="Amiri"/>
          <w:lang w:bidi="ar-SA"/>
          <w:color w:val="111111"/>
          <w:sz w:val="28"/>
          <w:szCs w:val="28"/>
          <w:rtl/>
        </w:rPr>
        <w:t xml:space="preserve">20 - بازداشتن دشمنان از هجوم به جامعه ايمانى و ستمكارى آنان ، از منافع جهاد و تأمين هزينه ادوات آن است . *</w:t>
      </w:r>
    </w:p>
    <w:p>
      <w:pPr>
        <w:pStyle w:val="BookText"/>
      </w:pPr>
      <w:r>
        <w:rPr>
          <w:rFonts w:ascii="IRNazanin" w:hAnsi="IRNazanin" w:eastAsia="IRNazanin" w:cs="IRNazanin"/>
          <w:lang w:bidi="fa-IR"/>
          <w:color w:val="111111"/>
          <w:sz w:val="28"/>
          <w:szCs w:val="28"/>
          <w:rtl/>
        </w:rPr>
        <w:t xml:space="preserve">و ما تنفقوا . .. و أنتم لاتظلمون</w:t>
      </w:r>
    </w:p>
    <w:p>
      <w:pPr>
        <w:pStyle w:val="BookText"/>
      </w:pPr>
      <w:r>
        <w:rPr>
          <w:rFonts w:ascii="IRNazanin" w:hAnsi="IRNazanin" w:eastAsia="IRNazanin" w:cs="IRNazanin"/>
          <w:lang w:bidi="fa-IR"/>
          <w:color w:val="111111"/>
          <w:sz w:val="28"/>
          <w:szCs w:val="28"/>
          <w:rtl/>
        </w:rPr>
        <w:t xml:space="preserve">برخى برآنند كه «يوف إليكم» و «أنتم لاتظلمون» بيانگر ثمرات توان نظامى جامعه در دنياست. يعنى اگر هزينه جهاد را تأمين كنيد و بنيه نظامى جامعه اسلامى را به حدى برسانيد كه دشمنان وحشت كنند، در نتيجه به شما هجوم نخواهند آورد تا ضررهايى</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62" w:name="pg5994_47427"/>
    <w:bookmarkEnd w:id="162"/>
    <w:p>
      <w:pPr>
        <w:pStyle w:val="BookText"/>
      </w:pPr>
      <w:r>
        <w:rPr>
          <w:rFonts w:ascii="IRNazanin" w:hAnsi="IRNazanin" w:eastAsia="IRNazanin" w:cs="IRNazanin"/>
          <w:lang w:bidi="fa-IR"/>
          <w:color w:val="111111"/>
          <w:sz w:val="28"/>
          <w:szCs w:val="28"/>
          <w:rtl/>
        </w:rPr>
        <w:t xml:space="preserve">را بر شما تحميل نمايند. و اگر چنين كرديد بر شما مسلط نخواهند شد تا بتوانند ستمى بر شما روا بدارند.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- 33 - 12 - 4</w:t>
      </w:r>
    </w:p>
    <w:p>
      <w:pPr>
        <w:pStyle w:val="BookText"/>
      </w:pPr>
      <w:r>
        <w:rPr>
          <w:rFonts w:ascii="IRNazanin" w:hAnsi="IRNazanin" w:eastAsia="IRNazanin" w:cs="IRNazanin"/>
          <w:lang w:bidi="fa-IR"/>
          <w:color w:val="111111"/>
          <w:sz w:val="28"/>
          <w:szCs w:val="28"/>
          <w:rtl/>
        </w:rPr>
        <w:t xml:space="preserve">4 - خداوند و پيامبرش ، به مسلمانان وعده داده بودند كه در صورت مواجهه آنان با دشمنان شان ، پيروز خواهند شد .</w:t>
      </w:r>
    </w:p>
    <w:p>
      <w:pPr>
        <w:pStyle w:val="BookText"/>
      </w:pPr>
      <w:r>
        <w:rPr>
          <w:rFonts w:ascii="Amiri" w:hAnsi="Amiri" w:eastAsia="Amiri" w:cs="Amiri"/>
          <w:lang w:bidi="ar-SA"/>
          <w:color w:val="111111"/>
          <w:sz w:val="28"/>
          <w:szCs w:val="28"/>
          <w:rtl/>
        </w:rPr>
        <w:t xml:space="preserve">ما وعدنا اللّه و رسوله إلاّغرورًا</w:t>
      </w:r>
    </w:p>
    <w:p>
      <w:pPr>
        <w:pStyle w:val="Heading3"/>
      </w:pPr>
      <w:bookmarkStart w:id="897" w:name="_Toc438"/>
      <w:r>
        <w:t>81- جنگ با دشمنان خدا</w:t>
      </w:r>
      <w:bookmarkEnd w:id="8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- 8 - 46 - 5</w:t>
      </w:r>
    </w:p>
    <w:p>
      <w:pPr>
        <w:pStyle w:val="BookText"/>
      </w:pPr>
      <w:r>
        <w:rPr>
          <w:rFonts w:ascii="IRNazanin" w:hAnsi="IRNazanin" w:eastAsia="IRNazanin" w:cs="IRNazanin"/>
          <w:lang w:bidi="fa-IR"/>
          <w:color w:val="111111"/>
          <w:sz w:val="28"/>
          <w:szCs w:val="28"/>
          <w:rtl/>
        </w:rPr>
        <w:t xml:space="preserve">5 - سستى اهل ايمان در پيكار با دشمنان دين ، موجب از ميان رفتن ابهت و قوّت جامعه اسلامى</w:t>
      </w:r>
    </w:p>
    <w:p>
      <w:pPr>
        <w:pStyle w:val="BookText"/>
      </w:pPr>
      <w:r>
        <w:rPr>
          <w:rFonts w:ascii="Amiri" w:hAnsi="Amiri" w:eastAsia="Amiri" w:cs="Amiri"/>
          <w:lang w:bidi="ar-SA"/>
          <w:color w:val="111111"/>
          <w:sz w:val="28"/>
          <w:szCs w:val="28"/>
          <w:rtl/>
        </w:rPr>
        <w:t xml:space="preserve">و لاتنزعوا فتفشلوا و تذهب ريحكم</w:t>
      </w:r>
    </w:p>
    <w:p>
      <w:pPr>
        <w:pStyle w:val="Heading3"/>
      </w:pPr>
      <w:bookmarkStart w:id="898" w:name="_Toc439"/>
      <w:r>
        <w:t>82- جنگ با دشمنان دين</w:t>
      </w:r>
      <w:bookmarkEnd w:id="8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- 9 - 14 - 3</w:t>
      </w:r>
    </w:p>
    <w:p>
      <w:pPr>
        <w:pStyle w:val="BookText"/>
      </w:pPr>
      <w:r>
        <w:rPr>
          <w:rFonts w:ascii="IRNazanin" w:hAnsi="IRNazanin" w:eastAsia="IRNazanin" w:cs="IRNazanin"/>
          <w:lang w:bidi="fa-IR"/>
          <w:color w:val="111111"/>
          <w:sz w:val="28"/>
          <w:szCs w:val="28"/>
          <w:rtl/>
        </w:rPr>
        <w:t xml:space="preserve">3 - نابودى و ذلت دشمنان دين و چشيدن طعم پيروزى ، در گرو نبرد با آنان است .</w:t>
      </w:r>
    </w:p>
    <w:p>
      <w:pPr>
        <w:pStyle w:val="BookText"/>
      </w:pPr>
      <w:r>
        <w:rPr>
          <w:rFonts w:ascii="Amiri" w:hAnsi="Amiri" w:eastAsia="Amiri" w:cs="Amiri"/>
          <w:lang w:bidi="ar-SA"/>
          <w:color w:val="111111"/>
          <w:sz w:val="28"/>
          <w:szCs w:val="28"/>
          <w:rtl/>
        </w:rPr>
        <w:t xml:space="preserve">قتلوهم يعذبهم اللّه بأيديكم و يخزهم و ينصركم عليهم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- 8 - 45 - 1،2</w:t>
      </w:r>
    </w:p>
    <w:p>
      <w:pPr>
        <w:pStyle w:val="BookText"/>
      </w:pPr>
      <w:r>
        <w:rPr>
          <w:rFonts w:ascii="IRNazanin" w:hAnsi="IRNazanin" w:eastAsia="IRNazanin" w:cs="IRNazanin"/>
          <w:lang w:bidi="fa-IR"/>
          <w:color w:val="111111"/>
          <w:sz w:val="28"/>
          <w:szCs w:val="28"/>
          <w:rtl/>
        </w:rPr>
        <w:t xml:space="preserve">1 - اهل ايمان وظيفه دار پايدارى در نبرد با دشمنان دين</w:t>
      </w:r>
    </w:p>
    <w:p>
      <w:pPr>
        <w:pStyle w:val="BookText"/>
      </w:pPr>
      <w:r>
        <w:rPr>
          <w:rFonts w:ascii="Amiri" w:hAnsi="Amiri" w:eastAsia="Amiri" w:cs="Amiri"/>
          <w:lang w:bidi="ar-SA"/>
          <w:color w:val="111111"/>
          <w:sz w:val="28"/>
          <w:szCs w:val="28"/>
          <w:rtl/>
        </w:rPr>
        <w:t xml:space="preserve">يأيها الذين ءامنوا إذا لقيتم فئة فاثبتوا</w:t>
      </w:r>
    </w:p>
    <w:p>
      <w:pPr>
        <w:pStyle w:val="BookText"/>
      </w:pPr>
      <w:r>
        <w:rPr>
          <w:rFonts w:ascii="IRNazanin" w:hAnsi="IRNazanin" w:eastAsia="IRNazanin" w:cs="IRNazanin"/>
          <w:lang w:bidi="fa-IR"/>
          <w:color w:val="111111"/>
          <w:sz w:val="28"/>
          <w:szCs w:val="28"/>
          <w:rtl/>
        </w:rPr>
        <w:t xml:space="preserve">«لقاء» مصدر «لقيتم» به معناى رو در رو شدن و برخورد كردن است و مراد از آن به مناسبت سياق آيه، برخورد نظامى، يعنى پيكار و نبرد، مى باشد.</w:t>
      </w:r>
    </w:p>
    <w:p>
      <w:pPr>
        <w:pStyle w:val="BookText"/>
      </w:pPr>
      <w:r>
        <w:rPr>
          <w:rFonts w:ascii="IRNazanin" w:hAnsi="IRNazanin" w:eastAsia="IRNazanin" w:cs="IRNazanin"/>
          <w:lang w:bidi="fa-IR"/>
          <w:color w:val="111111"/>
          <w:sz w:val="28"/>
          <w:szCs w:val="28"/>
          <w:rtl/>
        </w:rPr>
        <w:t xml:space="preserve">2 - لزوم زياد ياد كردن خدا به هنگام رويارويى با دشمنان دين و نبرد با آنان</w:t>
      </w:r>
    </w:p>
    <w:p>
      <w:pPr>
        <w:pStyle w:val="BookText"/>
      </w:pPr>
      <w:r>
        <w:rPr>
          <w:rFonts w:ascii="Amiri" w:hAnsi="Amiri" w:eastAsia="Amiri" w:cs="Amiri"/>
          <w:lang w:bidi="ar-SA"/>
          <w:color w:val="111111"/>
          <w:sz w:val="28"/>
          <w:szCs w:val="28"/>
          <w:rtl/>
        </w:rPr>
        <w:t xml:space="preserve">إذا لقيتم فئة فاثبتوا و اذكروا اللّه كثيرا</w:t>
      </w:r>
    </w:p>
    <w:p>
      <w:pPr>
        <w:pStyle w:val="BookText"/>
      </w:pPr>
      <w:r>
        <w:rPr>
          <w:rFonts w:ascii="IRNazanin" w:hAnsi="IRNazanin" w:eastAsia="IRNazanin" w:cs="IRNazanin"/>
          <w:lang w:bidi="fa-IR"/>
          <w:color w:val="111111"/>
          <w:sz w:val="28"/>
          <w:szCs w:val="28"/>
          <w:rtl/>
        </w:rPr>
        <w:t xml:space="preserve">«اذكروا اللّه» مى تواند عطف بر «اثبتوا» باشد كه در حقيقت جواب شرط «إذا لقيتم» خواهد بود. بر اين مبنا مقصود، زياد ياد كردن خدا به هنگام نبرد است. همچنين «اذكروا ... » مى تواند جمله مستانفه باشد. در اين صورت زياد ياد كردن خدا برنامه اى است براى تمامى مراحل زندگى كه از مصاديق آن هنگام رويارويى با دشمنان است.</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63" w:name="pg5994_47433"/>
    <w:bookmarkEnd w:id="163"/>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- 8 - 46 - 3،4</w:t>
      </w:r>
    </w:p>
    <w:p>
      <w:pPr>
        <w:pStyle w:val="BookText"/>
      </w:pPr>
      <w:r>
        <w:rPr>
          <w:rFonts w:ascii="IRNazanin" w:hAnsi="IRNazanin" w:eastAsia="IRNazanin" w:cs="IRNazanin"/>
          <w:lang w:bidi="fa-IR"/>
          <w:color w:val="111111"/>
          <w:sz w:val="28"/>
          <w:szCs w:val="28"/>
          <w:rtl/>
        </w:rPr>
        <w:t xml:space="preserve">3 - پرهيز از نزاع و اختلاف به هنگام رويارويى با دشمنان دين ، وظيفه اى ضرورى بر عهده مجاهدان</w:t>
      </w:r>
    </w:p>
    <w:p>
      <w:pPr>
        <w:pStyle w:val="BookText"/>
      </w:pPr>
      <w:r>
        <w:rPr>
          <w:rFonts w:ascii="IRNazanin" w:hAnsi="IRNazanin" w:eastAsia="IRNazanin" w:cs="IRNazanin"/>
          <w:lang w:bidi="fa-IR"/>
          <w:color w:val="111111"/>
          <w:sz w:val="28"/>
          <w:szCs w:val="28"/>
          <w:rtl/>
        </w:rPr>
        <w:t xml:space="preserve">و لاتنزعوا</w:t>
      </w:r>
    </w:p>
    <w:p>
      <w:pPr>
        <w:pStyle w:val="BookText"/>
      </w:pPr>
      <w:r>
        <w:rPr>
          <w:rFonts w:ascii="IRNazanin" w:hAnsi="IRNazanin" w:eastAsia="IRNazanin" w:cs="IRNazanin"/>
          <w:lang w:bidi="fa-IR"/>
          <w:color w:val="111111"/>
          <w:sz w:val="28"/>
          <w:szCs w:val="28"/>
          <w:rtl/>
        </w:rPr>
        <w:t xml:space="preserve">4 - نزاع و اختلاف اهل ايمان موجب سست شدن آنان در پيكار با دشمنان دين</w:t>
      </w:r>
    </w:p>
    <w:p>
      <w:pPr>
        <w:pStyle w:val="BookText"/>
      </w:pPr>
      <w:r>
        <w:rPr>
          <w:rFonts w:ascii="Amiri" w:hAnsi="Amiri" w:eastAsia="Amiri" w:cs="Amiri"/>
          <w:lang w:bidi="ar-SA"/>
          <w:color w:val="111111"/>
          <w:sz w:val="28"/>
          <w:szCs w:val="28"/>
          <w:rtl/>
        </w:rPr>
        <w:t xml:space="preserve">و لاتنزعوا فتفشلوا و تذهب ريحكم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- 8 - 60 - 16</w:t>
      </w:r>
    </w:p>
    <w:p>
      <w:pPr>
        <w:pStyle w:val="BookText"/>
      </w:pPr>
      <w:r>
        <w:rPr>
          <w:rFonts w:ascii="Amiri" w:hAnsi="Amiri" w:eastAsia="Amiri" w:cs="Amiri"/>
          <w:lang w:bidi="ar-SA"/>
          <w:color w:val="111111"/>
          <w:sz w:val="28"/>
          <w:szCs w:val="28"/>
          <w:rtl/>
        </w:rPr>
        <w:t xml:space="preserve">16 - نبرد با دشمنان دين ، از مصاديق « سبيل اللّه » است .</w:t>
      </w:r>
    </w:p>
    <w:p>
      <w:pPr>
        <w:pStyle w:val="BookText"/>
      </w:pPr>
      <w:r>
        <w:rPr>
          <w:rFonts w:ascii="Amiri" w:hAnsi="Amiri" w:eastAsia="Amiri" w:cs="Amiri"/>
          <w:lang w:bidi="ar-SA"/>
          <w:color w:val="111111"/>
          <w:sz w:val="28"/>
          <w:szCs w:val="28"/>
          <w:rtl/>
        </w:rPr>
        <w:t xml:space="preserve">و ما تنفقوا من شىء فى سبيل اللّه يوف إليكم</w:t>
      </w:r>
    </w:p>
    <w:p>
      <w:pPr>
        <w:pStyle w:val="BookText"/>
      </w:pPr>
      <w:r>
        <w:rPr>
          <w:rFonts w:ascii="Amiri" w:hAnsi="Amiri" w:eastAsia="Amiri" w:cs="Amiri"/>
          <w:lang w:bidi="ar-SA"/>
          <w:color w:val="111111"/>
          <w:sz w:val="28"/>
          <w:szCs w:val="28"/>
          <w:rtl/>
        </w:rPr>
        <w:t xml:space="preserve">سياق آيه حكايت از آن دارد كه از مصاديق «سبيل اللّه» جهاد با دشمنان دين است.</w:t>
      </w:r>
    </w:p>
    <w:p>
      <w:pPr>
        <w:pStyle w:val="Heading3"/>
      </w:pPr>
      <w:bookmarkStart w:id="899" w:name="_Toc440"/>
      <w:r>
        <w:t>83- جنگ با دشمنان رهبرى</w:t>
      </w:r>
      <w:bookmarkEnd w:id="8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- 9 - 13 - 11</w:t>
      </w:r>
    </w:p>
    <w:p>
      <w:pPr>
        <w:pStyle w:val="BookText"/>
      </w:pPr>
      <w:r>
        <w:rPr>
          <w:rFonts w:ascii="IRNazanin" w:hAnsi="IRNazanin" w:eastAsia="IRNazanin" w:cs="IRNazanin"/>
          <w:lang w:bidi="fa-IR"/>
          <w:color w:val="111111"/>
          <w:sz w:val="28"/>
          <w:szCs w:val="28"/>
          <w:rtl/>
        </w:rPr>
        <w:t xml:space="preserve">11 - پيكار با توطئه گران عليه رهبر جامعه اسلامى و سركوبى آنان ، امرى است لازم .</w:t>
      </w:r>
    </w:p>
    <w:p>
      <w:pPr>
        <w:pStyle w:val="BookText"/>
      </w:pPr>
      <w:r>
        <w:rPr>
          <w:rFonts w:ascii="IRNazanin" w:hAnsi="IRNazanin" w:eastAsia="IRNazanin" w:cs="IRNazanin"/>
          <w:lang w:bidi="fa-IR"/>
          <w:color w:val="111111"/>
          <w:sz w:val="28"/>
          <w:szCs w:val="28"/>
          <w:rtl/>
        </w:rPr>
        <w:t xml:space="preserve">ألا تقتلون قوماً . .. و همّوا بإخراج الرسول</w:t>
      </w:r>
    </w:p>
    <w:p>
      <w:pPr>
        <w:pStyle w:val="Heading3"/>
      </w:pPr>
      <w:bookmarkStart w:id="900" w:name="_Toc441"/>
      <w:r>
        <w:t>84- جنگ با دشمنان محمد(صلی الله علیه و آله)</w:t>
      </w:r>
      <w:bookmarkEnd w:id="9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- 9 - 13 - 1</w:t>
      </w:r>
    </w:p>
    <w:p>
      <w:pPr>
        <w:pStyle w:val="BookText"/>
      </w:pPr>
      <w:r>
        <w:rPr>
          <w:rFonts w:ascii="IRNazanin" w:hAnsi="IRNazanin" w:eastAsia="IRNazanin" w:cs="IRNazanin"/>
          <w:lang w:bidi="fa-IR"/>
          <w:color w:val="111111"/>
          <w:sz w:val="28"/>
          <w:szCs w:val="28"/>
          <w:rtl/>
        </w:rPr>
        <w:t xml:space="preserve">1 - تشويق و تشجيع مسلمانان صدر اسلام به جنگ با مشركان پيمان شكن و توطئه گر عليه پيامبر (صلی الله علیه و آله)</w:t>
      </w:r>
    </w:p>
    <w:p>
      <w:pPr>
        <w:pStyle w:val="BookText"/>
      </w:pPr>
      <w:r>
        <w:rPr>
          <w:rFonts w:ascii="Amiri" w:hAnsi="Amiri" w:eastAsia="Amiri" w:cs="Amiri"/>
          <w:lang w:bidi="ar-SA"/>
          <w:color w:val="111111"/>
          <w:sz w:val="28"/>
          <w:szCs w:val="28"/>
          <w:rtl/>
        </w:rPr>
        <w:t xml:space="preserve">ألا تقتلون قوماً نكثوا أيمنهم و همّوا بإخراج الرسول</w:t>
      </w:r>
    </w:p>
    <w:p>
      <w:pPr>
        <w:pStyle w:val="Heading3"/>
      </w:pPr>
      <w:bookmarkStart w:id="901" w:name="_Toc442"/>
      <w:r>
        <w:t>85- جنگ با دوستان شيطان</w:t>
      </w:r>
      <w:bookmarkEnd w:id="9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- 4 - 76 - 10</w:t>
      </w:r>
    </w:p>
    <w:p>
      <w:pPr>
        <w:pStyle w:val="BookText"/>
      </w:pPr>
      <w:r>
        <w:rPr>
          <w:rFonts w:ascii="IRNazanin" w:hAnsi="IRNazanin" w:eastAsia="IRNazanin" w:cs="IRNazanin"/>
          <w:lang w:bidi="fa-IR"/>
          <w:color w:val="111111"/>
          <w:sz w:val="28"/>
          <w:szCs w:val="28"/>
          <w:rtl/>
        </w:rPr>
        <w:t xml:space="preserve">10 - جنگ با دوستان شيطان ( كافران و طاغوت ها ) مصداق بارز نبرد در راه خدا</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64" w:name="pg5994_47436"/>
    <w:bookmarkEnd w:id="164"/>
    <w:p>
      <w:pPr>
        <w:pStyle w:val="BookText"/>
      </w:pPr>
      <w:r>
        <w:rPr>
          <w:rFonts w:ascii="Amiri" w:hAnsi="Amiri" w:eastAsia="Amiri" w:cs="Amiri"/>
          <w:lang w:bidi="ar-SA"/>
          <w:color w:val="111111"/>
          <w:sz w:val="28"/>
          <w:szCs w:val="28"/>
          <w:rtl/>
        </w:rPr>
        <w:t xml:space="preserve">الّذين امنوا يقاتلون فى سبيل اللّه . .. فقاتلوا اولياء الشّيطان</w:t>
      </w:r>
    </w:p>
    <w:p>
      <w:pPr>
        <w:pStyle w:val="Heading3"/>
      </w:pPr>
      <w:bookmarkStart w:id="902" w:name="_Toc443"/>
      <w:r>
        <w:t>86- جنگ با رهبران شرك</w:t>
      </w:r>
      <w:bookmarkEnd w:id="9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- 9 - 12 - 8،12</w:t>
      </w:r>
    </w:p>
    <w:p>
      <w:pPr>
        <w:pStyle w:val="BookText"/>
      </w:pPr>
      <w:r>
        <w:rPr>
          <w:rFonts w:ascii="IRNazanin" w:hAnsi="IRNazanin" w:eastAsia="IRNazanin" w:cs="IRNazanin"/>
          <w:lang w:bidi="fa-IR"/>
          <w:color w:val="111111"/>
          <w:sz w:val="28"/>
          <w:szCs w:val="28"/>
          <w:rtl/>
        </w:rPr>
        <w:t xml:space="preserve">8 - خداوند ، مسلمانان صدر اسلام را به پيكار با سران و پيشوايان شرك و كفر ، در صورت نقض پيمان صلح از سوى آنان ، فراخواند .</w:t>
      </w:r>
    </w:p>
    <w:p>
      <w:pPr>
        <w:pStyle w:val="BookText"/>
      </w:pPr>
      <w:r>
        <w:rPr>
          <w:rFonts w:ascii="Amiri" w:hAnsi="Amiri" w:eastAsia="Amiri" w:cs="Amiri"/>
          <w:lang w:bidi="ar-SA"/>
          <w:color w:val="111111"/>
          <w:sz w:val="28"/>
          <w:szCs w:val="28"/>
          <w:rtl/>
        </w:rPr>
        <w:t xml:space="preserve">و إن نكثوا أيمنهم . .. فقتلوا أئمة الكفر</w:t>
      </w:r>
    </w:p>
    <w:p>
      <w:pPr>
        <w:pStyle w:val="BookText"/>
      </w:pPr>
      <w:r>
        <w:rPr>
          <w:rFonts w:ascii="IRNazanin" w:hAnsi="IRNazanin" w:eastAsia="IRNazanin" w:cs="IRNazanin"/>
          <w:lang w:bidi="fa-IR"/>
          <w:color w:val="111111"/>
          <w:sz w:val="28"/>
          <w:szCs w:val="28"/>
          <w:rtl/>
        </w:rPr>
        <w:t xml:space="preserve">12 - پيكار با سران شرك و كفر ، به منظور وادار كردن آنان به رعايت عهد و پيمان و بازداشتن ايشان از ضربه زدن به اسلام و مسلمانان است .</w:t>
      </w:r>
    </w:p>
    <w:p>
      <w:pPr>
        <w:pStyle w:val="BookText"/>
      </w:pPr>
      <w:r>
        <w:rPr>
          <w:rFonts w:ascii="Amiri" w:hAnsi="Amiri" w:eastAsia="Amiri" w:cs="Amiri"/>
          <w:lang w:bidi="ar-SA"/>
          <w:color w:val="111111"/>
          <w:sz w:val="28"/>
          <w:szCs w:val="28"/>
          <w:rtl/>
        </w:rPr>
        <w:t xml:space="preserve">و إن نكثوا أيمنهم . .. فقتلوا أئمة الكفر ... لعلهم ينتهون</w:t>
      </w:r>
    </w:p>
    <w:p>
      <w:pPr>
        <w:pStyle w:val="Heading3"/>
      </w:pPr>
      <w:bookmarkStart w:id="903" w:name="_Toc444"/>
      <w:r>
        <w:t>87- جنگ با رهبران كفر</w:t>
      </w:r>
      <w:bookmarkEnd w:id="9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- 9 - 13 - 2</w:t>
      </w:r>
    </w:p>
    <w:p>
      <w:pPr>
        <w:pStyle w:val="BookText"/>
      </w:pPr>
      <w:r>
        <w:rPr>
          <w:rFonts w:ascii="IRNazanin" w:hAnsi="IRNazanin" w:eastAsia="IRNazanin" w:cs="IRNazanin"/>
          <w:lang w:bidi="fa-IR"/>
          <w:color w:val="111111"/>
          <w:sz w:val="28"/>
          <w:szCs w:val="28"/>
          <w:rtl/>
        </w:rPr>
        <w:t xml:space="preserve">2 - تشويق و تشجيع مسلمانان به پيكار با سران شرك و كفر</w:t>
      </w:r>
    </w:p>
    <w:p>
      <w:pPr>
        <w:pStyle w:val="BookText"/>
      </w:pPr>
      <w:r>
        <w:rPr>
          <w:rFonts w:ascii="Amiri" w:hAnsi="Amiri" w:eastAsia="Amiri" w:cs="Amiri"/>
          <w:lang w:bidi="ar-SA"/>
          <w:color w:val="111111"/>
          <w:sz w:val="28"/>
          <w:szCs w:val="28"/>
          <w:rtl/>
        </w:rPr>
        <w:t xml:space="preserve">فقتلوا أئمة الكفر . .. ألا تقتلون قوماً نكثوا أيمنهم و همّوا بإخراج الرسول</w:t>
      </w:r>
    </w:p>
    <w:p>
      <w:pPr>
        <w:pStyle w:val="Heading3"/>
      </w:pPr>
      <w:bookmarkStart w:id="904" w:name="_Toc445"/>
      <w:r>
        <w:t>88- جنگ با سليمان(ع)</w:t>
      </w:r>
      <w:bookmarkEnd w:id="9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- 27 - 33 - 3</w:t>
      </w:r>
    </w:p>
    <w:p>
      <w:pPr>
        <w:pStyle w:val="BookText"/>
      </w:pPr>
      <w:r>
        <w:rPr>
          <w:rFonts w:ascii="IRNazanin" w:hAnsi="IRNazanin" w:eastAsia="IRNazanin" w:cs="IRNazanin"/>
          <w:lang w:bidi="fa-IR"/>
          <w:color w:val="111111"/>
          <w:sz w:val="28"/>
          <w:szCs w:val="28"/>
          <w:rtl/>
        </w:rPr>
        <w:t xml:space="preserve">3 - اعلام آمادگى اميران و درباريان سبا براى درگيرى نظامى با سليمان ( ع )</w:t>
      </w:r>
    </w:p>
    <w:p>
      <w:pPr>
        <w:pStyle w:val="BookText"/>
      </w:pPr>
      <w:r>
        <w:rPr>
          <w:rFonts w:ascii="Amiri" w:hAnsi="Amiri" w:eastAsia="Amiri" w:cs="Amiri"/>
          <w:lang w:bidi="ar-SA"/>
          <w:color w:val="111111"/>
          <w:sz w:val="28"/>
          <w:szCs w:val="28"/>
          <w:rtl/>
        </w:rPr>
        <w:t xml:space="preserve">أفتونى فى أمرى . .. قالوا نحن أُولوا قوّة و أُولوا بأس شديد</w:t>
      </w:r>
    </w:p>
    <w:p>
      <w:pPr>
        <w:pStyle w:val="BookText"/>
      </w:pPr>
      <w:r>
        <w:rPr>
          <w:rFonts w:ascii="IRNazanin" w:hAnsi="IRNazanin" w:eastAsia="IRNazanin" w:cs="IRNazanin"/>
          <w:lang w:bidi="fa-IR"/>
          <w:color w:val="111111"/>
          <w:sz w:val="28"/>
          <w:szCs w:val="28"/>
          <w:rtl/>
        </w:rPr>
        <w:t xml:space="preserve">تذكر قدرت و نيرومندى، اشاره به اين دارد كه آنان براى هر نبردى - ولو با سليمان - آمادگى دارند.</w:t>
      </w:r>
    </w:p>
    <w:p>
      <w:pPr>
        <w:pStyle w:val="Heading3"/>
      </w:pPr>
      <w:bookmarkStart w:id="905" w:name="_Toc446"/>
      <w:r>
        <w:t>89- جنگ با طاغوت</w:t>
      </w:r>
      <w:bookmarkEnd w:id="9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- 4 - 76 - 10</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65" w:name="pg5994_47441"/>
    <w:bookmarkEnd w:id="165"/>
    <w:p>
      <w:pPr>
        <w:pStyle w:val="BookText"/>
      </w:pPr>
      <w:r>
        <w:rPr>
          <w:rFonts w:ascii="IRNazanin" w:hAnsi="IRNazanin" w:eastAsia="IRNazanin" w:cs="IRNazanin"/>
          <w:lang w:bidi="fa-IR"/>
          <w:color w:val="111111"/>
          <w:sz w:val="28"/>
          <w:szCs w:val="28"/>
          <w:rtl/>
        </w:rPr>
        <w:t xml:space="preserve">10 - جنگ با دوستان شيطان ( كافران و طاغوت ها ) مصداق بارز نبرد در راه خدا</w:t>
      </w:r>
    </w:p>
    <w:p>
      <w:pPr>
        <w:pStyle w:val="BookText"/>
      </w:pPr>
      <w:r>
        <w:rPr>
          <w:rFonts w:ascii="Amiri" w:hAnsi="Amiri" w:eastAsia="Amiri" w:cs="Amiri"/>
          <w:lang w:bidi="ar-SA"/>
          <w:color w:val="111111"/>
          <w:sz w:val="28"/>
          <w:szCs w:val="28"/>
          <w:rtl/>
        </w:rPr>
        <w:t xml:space="preserve">الّذين امنوا يقاتلون فى سبيل اللّه . .. فقاتلوا اولياء الشّيطان</w:t>
      </w:r>
    </w:p>
    <w:p>
      <w:pPr>
        <w:pStyle w:val="Heading3"/>
      </w:pPr>
      <w:bookmarkStart w:id="906" w:name="_Toc447"/>
      <w:r>
        <w:t>90- جنگ با ظالمان</w:t>
      </w:r>
      <w:bookmarkEnd w:id="9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- 5 - 21 - 10</w:t>
      </w:r>
    </w:p>
    <w:p>
      <w:pPr>
        <w:pStyle w:val="BookText"/>
      </w:pPr>
      <w:r>
        <w:rPr>
          <w:rFonts w:ascii="IRNazanin" w:hAnsi="IRNazanin" w:eastAsia="IRNazanin" w:cs="IRNazanin"/>
          <w:lang w:bidi="fa-IR"/>
          <w:color w:val="111111"/>
          <w:sz w:val="28"/>
          <w:szCs w:val="28"/>
          <w:rtl/>
        </w:rPr>
        <w:t xml:space="preserve">10 - هشدار موسى ( ع ) به زيانكارى قوم خويش در صورت فرار و عقب نشينى به هنگام رويارويى با جباران سرزمين مقدس</w:t>
      </w:r>
    </w:p>
    <w:p>
      <w:pPr>
        <w:pStyle w:val="BookText"/>
      </w:pPr>
      <w:r>
        <w:rPr>
          <w:rFonts w:ascii="Amiri" w:hAnsi="Amiri" w:eastAsia="Amiri" w:cs="Amiri"/>
          <w:lang w:bidi="ar-SA"/>
          <w:color w:val="111111"/>
          <w:sz w:val="28"/>
          <w:szCs w:val="28"/>
          <w:rtl/>
        </w:rPr>
        <w:t xml:space="preserve">و لاترتدوا على ادباركم فتنقلبوا خسرين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- 5 - 22 - 1،2</w:t>
      </w:r>
    </w:p>
    <w:p>
      <w:pPr>
        <w:pStyle w:val="BookText"/>
      </w:pPr>
      <w:r>
        <w:rPr>
          <w:rFonts w:ascii="IRNazanin" w:hAnsi="IRNazanin" w:eastAsia="IRNazanin" w:cs="IRNazanin"/>
          <w:lang w:bidi="fa-IR"/>
          <w:color w:val="111111"/>
          <w:sz w:val="28"/>
          <w:szCs w:val="28"/>
          <w:rtl/>
        </w:rPr>
        <w:t xml:space="preserve">1 - تأكيد بنى اسرائيل بر كناره گيرى از نبرد با زورگويان سرزمين مقدس ، على رغم فرمان موسى ( ع )</w:t>
      </w:r>
    </w:p>
    <w:p>
      <w:pPr>
        <w:pStyle w:val="BookText"/>
      </w:pPr>
      <w:r>
        <w:rPr>
          <w:rFonts w:ascii="Amiri" w:hAnsi="Amiri" w:eastAsia="Amiri" w:cs="Amiri"/>
          <w:lang w:bidi="ar-SA"/>
          <w:color w:val="111111"/>
          <w:sz w:val="28"/>
          <w:szCs w:val="28"/>
          <w:rtl/>
        </w:rPr>
        <w:t xml:space="preserve">قالوا يموسى ان فيها قوماً جبارين و إنّا لن ندخلها</w:t>
      </w:r>
    </w:p>
    <w:p>
      <w:pPr>
        <w:pStyle w:val="BookText"/>
      </w:pPr>
      <w:r>
        <w:rPr>
          <w:rFonts w:ascii="IRNazanin" w:hAnsi="IRNazanin" w:eastAsia="IRNazanin" w:cs="IRNazanin"/>
          <w:lang w:bidi="fa-IR"/>
          <w:color w:val="111111"/>
          <w:sz w:val="28"/>
          <w:szCs w:val="28"/>
          <w:rtl/>
        </w:rPr>
        <w:t xml:space="preserve">2 - هراس قوم موسى ( بنى اسرائيل ) از برخورد و رويارويى با زورگويان قدرتمند حاكم بر سرزمين مقدس</w:t>
      </w:r>
    </w:p>
    <w:p>
      <w:pPr>
        <w:pStyle w:val="BookText"/>
      </w:pPr>
      <w:r>
        <w:rPr>
          <w:rFonts w:ascii="Amiri" w:hAnsi="Amiri" w:eastAsia="Amiri" w:cs="Amiri"/>
          <w:lang w:bidi="ar-SA"/>
          <w:color w:val="111111"/>
          <w:sz w:val="28"/>
          <w:szCs w:val="28"/>
          <w:rtl/>
        </w:rPr>
        <w:t xml:space="preserve">قالوا يموسى ان فيها قوماً جبارين و إنّا لن ندخلها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- 5 - 23 - 3</w:t>
      </w:r>
    </w:p>
    <w:p>
      <w:pPr>
        <w:pStyle w:val="BookText"/>
      </w:pPr>
      <w:r>
        <w:rPr>
          <w:rFonts w:ascii="IRNazanin" w:hAnsi="IRNazanin" w:eastAsia="IRNazanin" w:cs="IRNazanin"/>
          <w:lang w:bidi="fa-IR"/>
          <w:color w:val="111111"/>
          <w:sz w:val="28"/>
          <w:szCs w:val="28"/>
          <w:rtl/>
        </w:rPr>
        <w:t xml:space="preserve">3 - ياران موسى ( ع ) و وفاداران به او براى نبرد با زورگويان سرزمين مقدس ، جمعى اندك و ناچيز</w:t>
      </w:r>
    </w:p>
    <w:p>
      <w:pPr>
        <w:pStyle w:val="BookText"/>
      </w:pPr>
      <w:r>
        <w:rPr>
          <w:rFonts w:ascii="Amiri" w:hAnsi="Amiri" w:eastAsia="Amiri" w:cs="Amiri"/>
          <w:lang w:bidi="ar-SA"/>
          <w:color w:val="111111"/>
          <w:sz w:val="28"/>
          <w:szCs w:val="28"/>
          <w:rtl/>
        </w:rPr>
        <w:t xml:space="preserve">ان فيها قوماً جبارين . .. قال رجلان من الذين يخافون</w:t>
      </w:r>
    </w:p>
    <w:p>
      <w:pPr>
        <w:pStyle w:val="Heading3"/>
      </w:pPr>
      <w:bookmarkStart w:id="907" w:name="_Toc448"/>
      <w:r>
        <w:t>91- جنگ با غير محاربان</w:t>
      </w:r>
      <w:bookmarkEnd w:id="9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- 2 - 190 - 5</w:t>
      </w:r>
    </w:p>
    <w:p>
      <w:pPr>
        <w:pStyle w:val="BookText"/>
      </w:pPr>
      <w:r>
        <w:rPr>
          <w:rFonts w:ascii="IRNazanin" w:hAnsi="IRNazanin" w:eastAsia="IRNazanin" w:cs="IRNazanin"/>
          <w:lang w:bidi="fa-IR"/>
          <w:color w:val="111111"/>
          <w:sz w:val="28"/>
          <w:szCs w:val="28"/>
          <w:rtl/>
        </w:rPr>
        <w:t xml:space="preserve">5 - نبرد با كسانى كه با مسلمانان سر جنگ ندارند ، تجاوزگرى و خروج از حدود الهى است .</w:t>
      </w:r>
    </w:p>
    <w:p>
      <w:pPr>
        <w:pStyle w:val="BookText"/>
      </w:pPr>
      <w:r>
        <w:rPr>
          <w:rFonts w:ascii="Amiri" w:hAnsi="Amiri" w:eastAsia="Amiri" w:cs="Amiri"/>
          <w:lang w:bidi="ar-SA"/>
          <w:color w:val="111111"/>
          <w:sz w:val="28"/>
          <w:szCs w:val="28"/>
          <w:rtl/>
        </w:rPr>
        <w:t xml:space="preserve">و قتلوا . .. الذين يقتلونكم و لاتعتدوا</w:t>
      </w:r>
    </w:p>
    <w:p>
      <w:pPr>
        <w:pStyle w:val="BookText"/>
      </w:pPr>
      <w:r>
        <w:rPr>
          <w:rFonts w:ascii="IRNazanin" w:hAnsi="IRNazanin" w:eastAsia="IRNazanin" w:cs="IRNazanin"/>
          <w:lang w:bidi="fa-IR"/>
          <w:color w:val="111111"/>
          <w:sz w:val="28"/>
          <w:szCs w:val="28"/>
          <w:rtl/>
        </w:rPr>
        <w:t xml:space="preserve">از مصداقهاى مورد نظر براى اعتدا و تجاوز - به قرينه «الذين يقاتلونكم» - نبرد با كافرانى است كه در پى جنگ با اهل ايمان نيستند.</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66" w:name="pg5994_47446"/>
    <w:bookmarkEnd w:id="166"/>
    <w:p>
      <w:pPr>
        <w:pStyle w:val="Heading3"/>
      </w:pPr>
      <w:bookmarkStart w:id="908" w:name="_Toc449"/>
      <w:r>
        <w:t>92- جنگ با كافران</w:t>
      </w:r>
      <w:bookmarkEnd w:id="9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- 2 - 218 - 10</w:t>
      </w:r>
    </w:p>
    <w:p>
      <w:pPr>
        <w:pStyle w:val="BookText"/>
      </w:pPr>
      <w:r>
        <w:rPr>
          <w:rFonts w:ascii="IRNazanin" w:hAnsi="IRNazanin" w:eastAsia="IRNazanin" w:cs="IRNazanin"/>
          <w:lang w:bidi="fa-IR"/>
          <w:color w:val="111111"/>
          <w:sz w:val="28"/>
          <w:szCs w:val="28"/>
          <w:rtl/>
        </w:rPr>
        <w:t xml:space="preserve">10 - آمرزش گناه مجاهدانى از صدر اسلام كه در ماه حرام با كفار جنگيدند . ( عبداللّه بن جحش و همراهان او )</w:t>
      </w:r>
    </w:p>
    <w:p>
      <w:pPr>
        <w:pStyle w:val="BookText"/>
      </w:pPr>
      <w:r>
        <w:rPr>
          <w:rFonts w:ascii="Amiri" w:hAnsi="Amiri" w:eastAsia="Amiri" w:cs="Amiri"/>
          <w:lang w:bidi="ar-SA"/>
          <w:color w:val="111111"/>
          <w:sz w:val="28"/>
          <w:szCs w:val="28"/>
          <w:rtl/>
        </w:rPr>
        <w:t xml:space="preserve">ان الذين امنوا و الذين هاجروا</w:t>
      </w:r>
    </w:p>
    <w:p>
      <w:pPr>
        <w:pStyle w:val="BookText"/>
      </w:pPr>
      <w:r>
        <w:rPr>
          <w:rFonts w:ascii="IRNazanin" w:hAnsi="IRNazanin" w:eastAsia="IRNazanin" w:cs="IRNazanin"/>
          <w:lang w:bidi="fa-IR"/>
          <w:color w:val="111111"/>
          <w:sz w:val="28"/>
          <w:szCs w:val="28"/>
          <w:rtl/>
        </w:rPr>
        <w:t xml:space="preserve">به دليل شأن نزول، از مصاديق اولى آيه، عبداللّه بن جحش و ياران او هستند كه پس از هجرت از مدينه به سوى نخله، با دشمن درگير شدند و آنان را كشتند و يا اسير كردند.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- 8 - 62 - 8</w:t>
      </w:r>
    </w:p>
    <w:p>
      <w:pPr>
        <w:pStyle w:val="BookText"/>
      </w:pPr>
      <w:r>
        <w:rPr>
          <w:rFonts w:ascii="IRNazanin" w:hAnsi="IRNazanin" w:eastAsia="IRNazanin" w:cs="IRNazanin"/>
          <w:lang w:bidi="fa-IR"/>
          <w:color w:val="111111"/>
          <w:sz w:val="28"/>
          <w:szCs w:val="28"/>
          <w:rtl/>
        </w:rPr>
        <w:t xml:space="preserve">8 - پيامبر (صلی الله علیه و آله) و رهبران الهى نبايد صلح طلبيهايى را كه قرين نيرنگ است بپذيرند و به سبب آن از نبرد با كافران بازايستند .</w:t>
      </w:r>
    </w:p>
    <w:p>
      <w:pPr>
        <w:pStyle w:val="BookText"/>
      </w:pPr>
      <w:r>
        <w:rPr>
          <w:rFonts w:ascii="Amiri" w:hAnsi="Amiri" w:eastAsia="Amiri" w:cs="Amiri"/>
          <w:lang w:bidi="ar-SA"/>
          <w:color w:val="111111"/>
          <w:sz w:val="28"/>
          <w:szCs w:val="28"/>
          <w:rtl/>
        </w:rPr>
        <w:t xml:space="preserve">و إن يريدوا أن يخدعوك فإن حسبك اللّه</w:t>
      </w:r>
    </w:p>
    <w:p>
      <w:pPr>
        <w:pStyle w:val="BookText"/>
      </w:pPr>
      <w:r>
        <w:rPr>
          <w:rFonts w:ascii="IRNazanin" w:hAnsi="IRNazanin" w:eastAsia="IRNazanin" w:cs="IRNazanin"/>
          <w:lang w:bidi="fa-IR"/>
          <w:color w:val="111111"/>
          <w:sz w:val="28"/>
          <w:szCs w:val="28"/>
          <w:rtl/>
        </w:rPr>
        <w:t xml:space="preserve">برداشت فوق بر اين اساس است كه جمله «و ان يريدوا . .. » فرض ديگرى در مقابل «إن جنحوا» باشد، نه توضيح و تكميل آن. يعنى صلح به دو منظور پيشنهاد مى شود: گاهى به سبب صلح واقعى و زندگانى مسالمت آميز با مسلمانان و گاهى به منظور حيله گرى و تجديد قوا. آيه قبل (إن جنحوا ... ) بيانگر احكام و دستورات فرض اول و آيه دوم (و إن يريدوا) بيانگر احكام و دستورات فرض دوم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- 9 - 11 - 4</w:t>
      </w:r>
    </w:p>
    <w:p>
      <w:pPr>
        <w:pStyle w:val="BookText"/>
      </w:pPr>
      <w:r>
        <w:rPr>
          <w:rFonts w:ascii="IRNazanin" w:hAnsi="IRNazanin" w:eastAsia="IRNazanin" w:cs="IRNazanin"/>
          <w:lang w:bidi="fa-IR"/>
          <w:color w:val="111111"/>
          <w:sz w:val="28"/>
          <w:szCs w:val="28"/>
          <w:rtl/>
        </w:rPr>
        <w:t xml:space="preserve">4 - جنگيدن با كفار محارب ، پس از گرويدن آنان به اسلام ، ممنوع است .</w:t>
      </w:r>
    </w:p>
    <w:p>
      <w:pPr>
        <w:pStyle w:val="BookText"/>
      </w:pPr>
      <w:r>
        <w:rPr>
          <w:rFonts w:ascii="Amiri" w:hAnsi="Amiri" w:eastAsia="Amiri" w:cs="Amiri"/>
          <w:lang w:bidi="ar-SA"/>
          <w:color w:val="111111"/>
          <w:sz w:val="28"/>
          <w:szCs w:val="28"/>
          <w:rtl/>
        </w:rPr>
        <w:t xml:space="preserve">فإن تابوا . .. فإخونكم فى الدين</w:t>
      </w:r>
    </w:p>
    <w:p>
      <w:pPr>
        <w:pStyle w:val="BookText"/>
      </w:pPr>
      <w:r>
        <w:rPr>
          <w:rFonts w:ascii="IRNazanin" w:hAnsi="IRNazanin" w:eastAsia="IRNazanin" w:cs="IRNazanin"/>
          <w:lang w:bidi="fa-IR"/>
          <w:color w:val="111111"/>
          <w:sz w:val="28"/>
          <w:szCs w:val="28"/>
          <w:rtl/>
        </w:rPr>
        <w:t xml:space="preserve">جمله «فإخونكم فى الدين» اشاره به اين معنا دارد كه: كفار محارب با گرويدن به اسلام، برادران دينى مسلمانان محسوب شده و از آن پس، جنگيدن با آنان حرام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- 9 - 12 - 11</w:t>
      </w:r>
    </w:p>
    <w:p>
      <w:pPr>
        <w:pStyle w:val="BookText"/>
      </w:pPr>
      <w:r>
        <w:rPr>
          <w:rFonts w:ascii="IRNazanin" w:hAnsi="IRNazanin" w:eastAsia="IRNazanin" w:cs="IRNazanin"/>
          <w:lang w:bidi="fa-IR"/>
          <w:color w:val="111111"/>
          <w:sz w:val="28"/>
          <w:szCs w:val="28"/>
          <w:rtl/>
        </w:rPr>
        <w:t xml:space="preserve">11 - نابودى عوامل اصلى كفر و شرك ، هدف عمده و اساسى پيكار اسلام با كافران و مشركان</w:t>
      </w:r>
    </w:p>
    <w:p>
      <w:pPr>
        <w:pStyle w:val="BookText"/>
      </w:pPr>
      <w:r>
        <w:rPr>
          <w:rFonts w:ascii="Amiri" w:hAnsi="Amiri" w:eastAsia="Amiri" w:cs="Amiri"/>
          <w:lang w:bidi="ar-SA"/>
          <w:color w:val="111111"/>
          <w:sz w:val="28"/>
          <w:szCs w:val="28"/>
          <w:rtl/>
        </w:rPr>
        <w:t xml:space="preserve">فقتلوا أئمة الكفر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- 9 - 123 - 6</w:t>
      </w:r>
    </w:p>
    <w:p>
      <w:pPr>
        <w:pStyle w:val="BookText"/>
      </w:pPr>
      <w:r>
        <w:rPr>
          <w:rFonts w:ascii="IRNazanin" w:hAnsi="IRNazanin" w:eastAsia="IRNazanin" w:cs="IRNazanin"/>
          <w:lang w:bidi="fa-IR"/>
          <w:color w:val="111111"/>
          <w:sz w:val="28"/>
          <w:szCs w:val="28"/>
          <w:rtl/>
        </w:rPr>
        <w:t xml:space="preserve">6 - لزوم به كارگيرى شدت و خشم ، در جنگ با دشمنان كفرپيشه</w:t>
      </w:r>
    </w:p>
    <w:p>
      <w:pPr>
        <w:pStyle w:val="BookText"/>
      </w:pPr>
      <w:r>
        <w:rPr>
          <w:rFonts w:ascii="Amiri" w:hAnsi="Amiri" w:eastAsia="Amiri" w:cs="Amiri"/>
          <w:lang w:bidi="ar-SA"/>
          <w:color w:val="111111"/>
          <w:sz w:val="28"/>
          <w:szCs w:val="28"/>
          <w:rtl/>
        </w:rPr>
        <w:t xml:space="preserve">قتلوا الذين يلونكم من الكفار و ليجدوا فيكم غلظة</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67" w:name="pg5994_47450"/>
    <w:bookmarkEnd w:id="167"/>
    <w:p>
      <w:pPr>
        <w:pStyle w:val="BookText"/>
      </w:pPr>
      <w:r>
        <w:rPr>
          <w:rFonts w:ascii="IRNazanin" w:hAnsi="IRNazanin" w:eastAsia="IRNazanin" w:cs="IRNazanin"/>
          <w:lang w:bidi="fa-IR"/>
          <w:color w:val="111111"/>
          <w:sz w:val="28"/>
          <w:szCs w:val="28"/>
          <w:rtl/>
        </w:rPr>
        <w:t xml:space="preserve">3 - نساء - 4 - 76 - 10</w:t>
      </w:r>
    </w:p>
    <w:p>
      <w:pPr>
        <w:pStyle w:val="BookText"/>
      </w:pPr>
      <w:r>
        <w:rPr>
          <w:rFonts w:ascii="IRNazanin" w:hAnsi="IRNazanin" w:eastAsia="IRNazanin" w:cs="IRNazanin"/>
          <w:lang w:bidi="fa-IR"/>
          <w:color w:val="111111"/>
          <w:sz w:val="28"/>
          <w:szCs w:val="28"/>
          <w:rtl/>
        </w:rPr>
        <w:t xml:space="preserve">10 - جنگ با دوستان شيطان ( كافران و طاغوت ها ) مصداق بارز نبرد در راه خدا</w:t>
      </w:r>
    </w:p>
    <w:p>
      <w:pPr>
        <w:pStyle w:val="BookText"/>
      </w:pPr>
      <w:r>
        <w:rPr>
          <w:rFonts w:ascii="Amiri" w:hAnsi="Amiri" w:eastAsia="Amiri" w:cs="Amiri"/>
          <w:lang w:bidi="ar-SA"/>
          <w:color w:val="111111"/>
          <w:sz w:val="28"/>
          <w:szCs w:val="28"/>
          <w:rtl/>
        </w:rPr>
        <w:t xml:space="preserve">الّذين امنوا يقاتلون فى سبيل اللّه . .. فقاتلوا اولياء الشّيطان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- 4 - 77 - 2،3،11</w:t>
      </w:r>
    </w:p>
    <w:p>
      <w:pPr>
        <w:pStyle w:val="BookText"/>
      </w:pPr>
      <w:r>
        <w:rPr>
          <w:rFonts w:ascii="Amiri" w:hAnsi="Amiri" w:eastAsia="Amiri" w:cs="Amiri"/>
          <w:lang w:bidi="ar-SA"/>
          <w:color w:val="111111"/>
          <w:sz w:val="28"/>
          <w:szCs w:val="28"/>
          <w:rtl/>
        </w:rPr>
        <w:t xml:space="preserve">2 - برخى از مسلمانان صدر اسلام خواستار نبرد با كفّار ، قبل از تشريع جهاد و مبارزه مسلّحانه</w:t>
      </w:r>
    </w:p>
    <w:p>
      <w:pPr>
        <w:pStyle w:val="BookText"/>
      </w:pPr>
      <w:r>
        <w:rPr>
          <w:rFonts w:ascii="Amiri" w:hAnsi="Amiri" w:eastAsia="Amiri" w:cs="Amiri"/>
          <w:lang w:bidi="ar-SA"/>
          <w:color w:val="111111"/>
          <w:sz w:val="28"/>
          <w:szCs w:val="28"/>
          <w:rtl/>
        </w:rPr>
        <w:t xml:space="preserve">الم تر الى الّذين قيل لهم كفّوا ايديكم . .. فلمّا كتب عليهم القتال</w:t>
      </w:r>
    </w:p>
    <w:p>
      <w:pPr>
        <w:pStyle w:val="BookText"/>
      </w:pPr>
      <w:r>
        <w:rPr>
          <w:rFonts w:ascii="IRNazanin" w:hAnsi="IRNazanin" w:eastAsia="IRNazanin" w:cs="IRNazanin"/>
          <w:lang w:bidi="fa-IR"/>
          <w:color w:val="111111"/>
          <w:sz w:val="28"/>
          <w:szCs w:val="28"/>
          <w:rtl/>
        </w:rPr>
        <w:t xml:space="preserve">از جمله «فلمّا كتب» به دست مى آيد كه مراد از «كفّوا»، خوددارى از نبرد و جنگ مسلحانه است.</w:t>
      </w:r>
    </w:p>
    <w:p>
      <w:pPr>
        <w:pStyle w:val="BookText"/>
      </w:pPr>
      <w:r>
        <w:rPr>
          <w:rFonts w:ascii="IRNazanin" w:hAnsi="IRNazanin" w:eastAsia="IRNazanin" w:cs="IRNazanin"/>
          <w:lang w:bidi="fa-IR"/>
          <w:color w:val="111111"/>
          <w:sz w:val="28"/>
          <w:szCs w:val="28"/>
          <w:rtl/>
        </w:rPr>
        <w:t xml:space="preserve">3 - برخى از مسلمانان صدر اسلام خواهان نبرد با كافران ، پيش از فراهم آمدن زمينه هاى آن</w:t>
      </w:r>
    </w:p>
    <w:p>
      <w:pPr>
        <w:pStyle w:val="BookText"/>
      </w:pPr>
      <w:r>
        <w:rPr>
          <w:rFonts w:ascii="Amiri" w:hAnsi="Amiri" w:eastAsia="Amiri" w:cs="Amiri"/>
          <w:lang w:bidi="ar-SA"/>
          <w:color w:val="111111"/>
          <w:sz w:val="28"/>
          <w:szCs w:val="28"/>
          <w:rtl/>
        </w:rPr>
        <w:t xml:space="preserve">الم تر الى الّذين قيل لهم كفّوا ايديكم</w:t>
      </w:r>
    </w:p>
    <w:p>
      <w:pPr>
        <w:pStyle w:val="BookText"/>
      </w:pPr>
      <w:r>
        <w:rPr>
          <w:rFonts w:ascii="IRNazanin" w:hAnsi="IRNazanin" w:eastAsia="IRNazanin" w:cs="IRNazanin"/>
          <w:lang w:bidi="fa-IR"/>
          <w:color w:val="111111"/>
          <w:sz w:val="28"/>
          <w:szCs w:val="28"/>
          <w:rtl/>
        </w:rPr>
        <w:t xml:space="preserve">جمله «فلما كتب . .. »، چنانچه گذشت، مى تواند به معناى تشريع جهاد باشد، و مى تواند به معنى فراهم آمدن زمينه جهاد و پيش آمدن شرايط آن باشد ; يعنى آنگاه كه پيامبر (صلی الله علیه و آله) مسلمانان را به سوى جهاد فراخواند ... .</w:t>
      </w:r>
    </w:p>
    <w:p>
      <w:pPr>
        <w:pStyle w:val="BookText"/>
      </w:pPr>
      <w:r>
        <w:rPr>
          <w:rFonts w:ascii="IRNazanin" w:hAnsi="IRNazanin" w:eastAsia="IRNazanin" w:cs="IRNazanin"/>
          <w:lang w:bidi="fa-IR"/>
          <w:color w:val="111111"/>
          <w:sz w:val="28"/>
          <w:szCs w:val="28"/>
          <w:rtl/>
        </w:rPr>
        <w:t xml:space="preserve">11 - لزوم خودسازى ، پيش از نبرد با كفّار</w:t>
      </w:r>
    </w:p>
    <w:p>
      <w:pPr>
        <w:pStyle w:val="BookText"/>
      </w:pPr>
      <w:r>
        <w:rPr>
          <w:rFonts w:ascii="Amiri" w:hAnsi="Amiri" w:eastAsia="Amiri" w:cs="Amiri"/>
          <w:lang w:bidi="ar-SA"/>
          <w:color w:val="111111"/>
          <w:sz w:val="28"/>
          <w:szCs w:val="28"/>
          <w:rtl/>
        </w:rPr>
        <w:t xml:space="preserve">و اقيموا الصلوة و اتوا الزكوة فلمّا كتب عليهم القتال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- 4 - 90 - 12</w:t>
      </w:r>
    </w:p>
    <w:p>
      <w:pPr>
        <w:pStyle w:val="BookText"/>
      </w:pPr>
      <w:r>
        <w:rPr>
          <w:rFonts w:ascii="IRNazanin" w:hAnsi="IRNazanin" w:eastAsia="IRNazanin" w:cs="IRNazanin"/>
          <w:lang w:bidi="fa-IR"/>
          <w:color w:val="111111"/>
          <w:sz w:val="28"/>
          <w:szCs w:val="28"/>
          <w:rtl/>
        </w:rPr>
        <w:t xml:space="preserve">12 - هشدار و تهديد خداوند به مسلمانان ، در مورد تعرض به كافران و منافقانى كه پيكار با آنان ممنوع شده است .</w:t>
      </w:r>
    </w:p>
    <w:p>
      <w:pPr>
        <w:pStyle w:val="BookText"/>
      </w:pPr>
      <w:r>
        <w:rPr>
          <w:rFonts w:ascii="Amiri" w:hAnsi="Amiri" w:eastAsia="Amiri" w:cs="Amiri"/>
          <w:lang w:bidi="ar-SA"/>
          <w:color w:val="111111"/>
          <w:sz w:val="28"/>
          <w:szCs w:val="28"/>
          <w:rtl/>
        </w:rPr>
        <w:t xml:space="preserve">و لو شاء اللّه لسلّطهم عليكم فلقاتلوكم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- 8 - 43 - 10</w:t>
      </w:r>
    </w:p>
    <w:p>
      <w:pPr>
        <w:pStyle w:val="BookText"/>
      </w:pPr>
      <w:r>
        <w:rPr>
          <w:rFonts w:ascii="IRNazanin" w:hAnsi="IRNazanin" w:eastAsia="IRNazanin" w:cs="IRNazanin"/>
          <w:lang w:bidi="fa-IR"/>
          <w:color w:val="111111"/>
          <w:sz w:val="28"/>
          <w:szCs w:val="28"/>
          <w:rtl/>
        </w:rPr>
        <w:t xml:space="preserve">10 - رؤياى پيامبر (صلی الله علیه و آله) ( اندك ديدن نفرات سپاه كفر ) عامل وحدت كلمه مسلمانان در ضرورت پيكار با سپاه كفر و حضور رشيدانه آنان در جنگ بدر</w:t>
      </w:r>
    </w:p>
    <w:p>
      <w:pPr>
        <w:pStyle w:val="BookText"/>
      </w:pPr>
      <w:r>
        <w:rPr>
          <w:rFonts w:ascii="Amiri" w:hAnsi="Amiri" w:eastAsia="Amiri" w:cs="Amiri"/>
          <w:lang w:bidi="ar-SA"/>
          <w:color w:val="111111"/>
          <w:sz w:val="28"/>
          <w:szCs w:val="28"/>
          <w:rtl/>
        </w:rPr>
        <w:t xml:space="preserve">إذ يريكهم اللّه فى منامك قليلا و لو أريكهم كثيرا لفشلتم و لتنزعتم</w:t>
      </w:r>
    </w:p>
    <w:p>
      <w:pPr>
        <w:pStyle w:val="Heading3"/>
      </w:pPr>
      <w:bookmarkStart w:id="909" w:name="_Toc450"/>
      <w:r>
        <w:t>93- جنگ با كافران محارب</w:t>
      </w:r>
      <w:bookmarkEnd w:id="9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- 8 - 57 - 4</w:t>
      </w:r>
    </w:p>
    <w:p>
      <w:pPr>
        <w:pStyle w:val="BookText"/>
      </w:pPr>
      <w:r>
        <w:rPr>
          <w:rFonts w:ascii="IRNazanin" w:hAnsi="IRNazanin" w:eastAsia="IRNazanin" w:cs="IRNazanin"/>
          <w:lang w:bidi="fa-IR"/>
          <w:color w:val="111111"/>
          <w:sz w:val="28"/>
          <w:szCs w:val="28"/>
          <w:rtl/>
        </w:rPr>
        <w:t xml:space="preserve">4 - متلاشى ساختن جبهه كافران محارب و پراكنده ساختن آنان ، تكليفى بر عهده اهل ايمان</w:t>
      </w:r>
    </w:p>
    <w:p>
      <w:pPr>
        <w:pStyle w:val="BookText"/>
      </w:pPr>
      <w:r>
        <w:rPr>
          <w:rFonts w:ascii="IRNazanin" w:hAnsi="IRNazanin" w:eastAsia="IRNazanin" w:cs="IRNazanin"/>
          <w:lang w:bidi="fa-IR"/>
          <w:color w:val="111111"/>
          <w:sz w:val="28"/>
          <w:szCs w:val="28"/>
          <w:rtl/>
        </w:rPr>
        <w:t xml:space="preserve">فإما تثقفنهم فى الحرب فشردبهم</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68" w:name="pg5994_47454"/>
    <w:bookmarkEnd w:id="168"/>
    <w:p>
      <w:pPr>
        <w:pStyle w:val="Heading3"/>
      </w:pPr>
      <w:bookmarkStart w:id="910" w:name="_Toc451"/>
      <w:r>
        <w:t>94- جنگ با كافران معاهد</w:t>
      </w:r>
      <w:bookmarkEnd w:id="9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- 9 - 12 - 6،10</w:t>
      </w:r>
    </w:p>
    <w:p>
      <w:pPr>
        <w:pStyle w:val="BookText"/>
      </w:pPr>
      <w:r>
        <w:rPr>
          <w:rFonts w:ascii="IRNazanin" w:hAnsi="IRNazanin" w:eastAsia="IRNazanin" w:cs="IRNazanin"/>
          <w:lang w:bidi="fa-IR"/>
          <w:color w:val="111111"/>
          <w:sz w:val="28"/>
          <w:szCs w:val="28"/>
          <w:rtl/>
        </w:rPr>
        <w:t xml:space="preserve">6 - لغو اعتبار پيمان عدم تعرض و اعلان جنگ به معاهدان كافر ، در صورت شكسته شدن پيمان از سوى آنان ، بلامانع است .</w:t>
      </w:r>
    </w:p>
    <w:p>
      <w:pPr>
        <w:pStyle w:val="BookText"/>
      </w:pPr>
      <w:r>
        <w:rPr>
          <w:rFonts w:ascii="Amiri" w:hAnsi="Amiri" w:eastAsia="Amiri" w:cs="Amiri"/>
          <w:lang w:bidi="ar-SA"/>
          <w:color w:val="111111"/>
          <w:sz w:val="28"/>
          <w:szCs w:val="28"/>
          <w:rtl/>
        </w:rPr>
        <w:t xml:space="preserve">و إن نكثوا أيمنهم من بعد عهدهم . .. فقتلوا</w:t>
      </w:r>
    </w:p>
    <w:p>
      <w:pPr>
        <w:pStyle w:val="BookText"/>
      </w:pPr>
      <w:r>
        <w:rPr>
          <w:rFonts w:ascii="IRNazanin" w:hAnsi="IRNazanin" w:eastAsia="IRNazanin" w:cs="IRNazanin"/>
          <w:lang w:bidi="fa-IR"/>
          <w:color w:val="111111"/>
          <w:sz w:val="28"/>
          <w:szCs w:val="28"/>
          <w:rtl/>
        </w:rPr>
        <w:t xml:space="preserve">10 - طعن و توهين به اسلام از سوى كفار معاهد ، لغو اعتبار پيمان صلح و اعلان نبرد با آن را ، مجاز مى كند .</w:t>
      </w:r>
    </w:p>
    <w:p>
      <w:pPr>
        <w:pStyle w:val="BookText"/>
      </w:pPr>
      <w:r>
        <w:rPr>
          <w:rFonts w:ascii="Amiri" w:hAnsi="Amiri" w:eastAsia="Amiri" w:cs="Amiri"/>
          <w:lang w:bidi="ar-SA"/>
          <w:color w:val="111111"/>
          <w:sz w:val="28"/>
          <w:szCs w:val="28"/>
          <w:rtl/>
        </w:rPr>
        <w:t xml:space="preserve">و إن نكثوا أيمنهم من بعد عهدهم و طعنوا فى دينكم فقتلوا</w:t>
      </w:r>
    </w:p>
    <w:p>
      <w:pPr>
        <w:pStyle w:val="Heading3"/>
      </w:pPr>
      <w:bookmarkStart w:id="911" w:name="_Toc452"/>
      <w:r>
        <w:t>95- جنگ با محاربان</w:t>
      </w:r>
      <w:bookmarkEnd w:id="9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- 9 - 11 - 4</w:t>
      </w:r>
    </w:p>
    <w:p>
      <w:pPr>
        <w:pStyle w:val="BookText"/>
      </w:pPr>
      <w:r>
        <w:rPr>
          <w:rFonts w:ascii="IRNazanin" w:hAnsi="IRNazanin" w:eastAsia="IRNazanin" w:cs="IRNazanin"/>
          <w:lang w:bidi="fa-IR"/>
          <w:color w:val="111111"/>
          <w:sz w:val="28"/>
          <w:szCs w:val="28"/>
          <w:rtl/>
        </w:rPr>
        <w:t xml:space="preserve">4 - جنگيدن با كفار محارب ، پس از گرويدن آنان به اسلام ، ممنوع است .</w:t>
      </w:r>
    </w:p>
    <w:p>
      <w:pPr>
        <w:pStyle w:val="BookText"/>
      </w:pPr>
      <w:r>
        <w:rPr>
          <w:rFonts w:ascii="Amiri" w:hAnsi="Amiri" w:eastAsia="Amiri" w:cs="Amiri"/>
          <w:lang w:bidi="ar-SA"/>
          <w:color w:val="111111"/>
          <w:sz w:val="28"/>
          <w:szCs w:val="28"/>
          <w:rtl/>
        </w:rPr>
        <w:t xml:space="preserve">فإن تابوا . .. فإخونكم فى الدين</w:t>
      </w:r>
    </w:p>
    <w:p>
      <w:pPr>
        <w:pStyle w:val="BookText"/>
      </w:pPr>
      <w:r>
        <w:rPr>
          <w:rFonts w:ascii="IRNazanin" w:hAnsi="IRNazanin" w:eastAsia="IRNazanin" w:cs="IRNazanin"/>
          <w:lang w:bidi="fa-IR"/>
          <w:color w:val="111111"/>
          <w:sz w:val="28"/>
          <w:szCs w:val="28"/>
          <w:rtl/>
        </w:rPr>
        <w:t xml:space="preserve">جمله «فإخونكم فى الدين» اشاره به اين معنا دارد كه: كفار محارب با گرويدن به اسلام، برادران دينى مسلمانان محسوب شده و از آن پس، جنگيدن با آنان حرام است.</w:t>
      </w:r>
    </w:p>
    <w:p>
      <w:pPr>
        <w:pStyle w:val="Heading3"/>
      </w:pPr>
      <w:bookmarkStart w:id="912" w:name="_Toc453"/>
      <w:r>
        <w:t>96- جنگ با محمد(صلی الله علیه و آله)</w:t>
      </w:r>
      <w:bookmarkEnd w:id="9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- 2 - 279 - 2،3</w:t>
      </w:r>
    </w:p>
    <w:p>
      <w:pPr>
        <w:pStyle w:val="BookText"/>
      </w:pPr>
      <w:r>
        <w:rPr>
          <w:rFonts w:ascii="IRNazanin" w:hAnsi="IRNazanin" w:eastAsia="IRNazanin" w:cs="IRNazanin"/>
          <w:lang w:bidi="fa-IR"/>
          <w:color w:val="111111"/>
          <w:sz w:val="28"/>
          <w:szCs w:val="28"/>
          <w:rtl/>
        </w:rPr>
        <w:t xml:space="preserve">2 - رباخواران در موضع جنگ با خداوند و پيامبر (صلی الله علیه و آله)</w:t>
      </w:r>
    </w:p>
    <w:p>
      <w:pPr>
        <w:pStyle w:val="BookText"/>
      </w:pPr>
      <w:r>
        <w:rPr>
          <w:rFonts w:ascii="IRNazanin" w:hAnsi="IRNazanin" w:eastAsia="IRNazanin" w:cs="IRNazanin"/>
          <w:lang w:bidi="fa-IR"/>
          <w:color w:val="111111"/>
          <w:sz w:val="28"/>
          <w:szCs w:val="28"/>
          <w:rtl/>
        </w:rPr>
        <w:t xml:space="preserve">فان لم تفعلوا فأذنوا بحرب من اللّه و رسوله</w:t>
      </w:r>
    </w:p>
    <w:p>
      <w:pPr>
        <w:pStyle w:val="BookText"/>
      </w:pPr>
      <w:r>
        <w:rPr>
          <w:rFonts w:ascii="IRNazanin" w:hAnsi="IRNazanin" w:eastAsia="IRNazanin" w:cs="IRNazanin"/>
          <w:lang w:bidi="fa-IR"/>
          <w:color w:val="111111"/>
          <w:sz w:val="28"/>
          <w:szCs w:val="28"/>
          <w:rtl/>
        </w:rPr>
        <w:t xml:space="preserve">3 - رباخواران ، محاربان با خداوند و رسول (صلی الله علیه و آله)</w:t>
      </w:r>
    </w:p>
    <w:p>
      <w:pPr>
        <w:pStyle w:val="BookText"/>
      </w:pPr>
      <w:r>
        <w:rPr>
          <w:rFonts w:ascii="IRNazanin" w:hAnsi="IRNazanin" w:eastAsia="IRNazanin" w:cs="IRNazanin"/>
          <w:lang w:bidi="fa-IR"/>
          <w:color w:val="111111"/>
          <w:sz w:val="28"/>
          <w:szCs w:val="28"/>
          <w:rtl/>
        </w:rPr>
        <w:t xml:space="preserve">فان لم تفعلوا فأذنوا بحرب من اللّه و رسوله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- 5 - 33 - 4،6،8،9،15،18،19،20</w:t>
      </w:r>
    </w:p>
    <w:p>
      <w:pPr>
        <w:pStyle w:val="BookText"/>
      </w:pPr>
      <w:r>
        <w:rPr>
          <w:rFonts w:ascii="IRNazanin" w:hAnsi="IRNazanin" w:eastAsia="IRNazanin" w:cs="IRNazanin"/>
          <w:lang w:bidi="fa-IR"/>
          <w:color w:val="111111"/>
          <w:sz w:val="28"/>
          <w:szCs w:val="28"/>
          <w:rtl/>
        </w:rPr>
        <w:t xml:space="preserve">4 - گناه محاربه با پيامبر (صلی الله علیه و آله) ، همسان با گناه محاربه با خدا .</w:t>
      </w:r>
    </w:p>
    <w:p>
      <w:pPr>
        <w:pStyle w:val="BookText"/>
      </w:pPr>
      <w:r>
        <w:rPr>
          <w:rFonts w:ascii="Amiri" w:hAnsi="Amiri" w:eastAsia="Amiri" w:cs="Amiri"/>
          <w:lang w:bidi="ar-SA"/>
          <w:color w:val="111111"/>
          <w:sz w:val="28"/>
          <w:szCs w:val="28"/>
          <w:rtl/>
        </w:rPr>
        <w:t xml:space="preserve">انما جزؤا الذين يحاربون اللّه و رسوله</w:t>
      </w:r>
    </w:p>
    <w:p>
      <w:pPr>
        <w:pStyle w:val="BookText"/>
      </w:pPr>
      <w:r>
        <w:rPr>
          <w:rFonts w:ascii="IRNazanin" w:hAnsi="IRNazanin" w:eastAsia="IRNazanin" w:cs="IRNazanin"/>
          <w:lang w:bidi="fa-IR"/>
          <w:color w:val="111111"/>
          <w:sz w:val="28"/>
          <w:szCs w:val="28"/>
          <w:rtl/>
        </w:rPr>
        <w:t xml:space="preserve">6 - فسادگرى در زمين ، گناهى برابر با گناه محاربه با خدا و رسول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انما جزؤا الذين يحاربون اللّه و رسوله و يسعون فى الارض فساداً</w:t>
      </w:r>
    </w:p>
    <w:p>
      <w:pPr>
        <w:pStyle w:val="BookText"/>
      </w:pPr>
      <w:r>
        <w:rPr>
          <w:rFonts w:ascii="IRNazanin" w:hAnsi="IRNazanin" w:eastAsia="IRNazanin" w:cs="IRNazanin"/>
          <w:lang w:bidi="fa-IR"/>
          <w:color w:val="111111"/>
          <w:sz w:val="28"/>
          <w:szCs w:val="28"/>
          <w:rtl/>
        </w:rPr>
        <w:t xml:space="preserve">جزاى مساوى براى محاربان و مفسدان، حكايت از برابرى گناه آنان دارد. گفتنى است كه برداشت فوق مبتنى بر اين است كه مفسدان، عنوانى مستقل از محاربان نسبت به كيفرهاى چهارگانه باشد.</w:t>
      </w:r>
    </w:p>
    <w:p>
      <w:pPr>
        <w:pStyle w:val="BookText"/>
      </w:pPr>
      <w:r>
        <w:rPr>
          <w:rFonts w:ascii="IRNazanin" w:hAnsi="IRNazanin" w:eastAsia="IRNazanin" w:cs="IRNazanin"/>
          <w:lang w:bidi="fa-IR"/>
          <w:color w:val="111111"/>
          <w:sz w:val="28"/>
          <w:szCs w:val="28"/>
          <w:rtl/>
        </w:rPr>
        <w:t xml:space="preserve">8 - تلاش براى فساد و تباهى جامعه ايمانى ، ستيزه جويى با خدا و رسول (صلی الله علیه و آله) است .</w:t>
      </w:r>
    </w:p>
    <w:p>
      <w:pPr>
        <w:pStyle w:val="BookText"/>
      </w:pPr>
      <w:r>
        <w:rPr>
          <w:rFonts w:ascii="Amiri" w:hAnsi="Amiri" w:eastAsia="Amiri" w:cs="Amiri"/>
          <w:lang w:bidi="ar-SA"/>
          <w:color w:val="111111"/>
          <w:sz w:val="28"/>
          <w:szCs w:val="28"/>
          <w:rtl/>
        </w:rPr>
        <w:t xml:space="preserve">انما جزؤا الذين يحاربون اللّه و رسوله و يسعون فى الارض فساداً</w:t>
      </w:r>
    </w:p>
    <w:p>
      <w:pPr>
        <w:pStyle w:val="BookText"/>
      </w:pPr>
      <w:r>
        <w:rPr>
          <w:rFonts w:ascii="IRNazanin" w:hAnsi="IRNazanin" w:eastAsia="IRNazanin" w:cs="IRNazanin"/>
          <w:lang w:bidi="fa-IR"/>
          <w:color w:val="111111"/>
          <w:sz w:val="28"/>
          <w:szCs w:val="28"/>
          <w:rtl/>
        </w:rPr>
        <w:t xml:space="preserve">برداشت فوق بر اين مبناست كه «واو» در «و يسعون» تفسيريه باشد. يعنى فسادگرى در جامعه ايمانى، مصداقى از محاربه با خدا و رسول است.</w:t>
      </w:r>
    </w:p>
    <w:p>
      <w:pPr>
        <w:pStyle w:val="BookText"/>
      </w:pPr>
      <w:r>
        <w:rPr>
          <w:rFonts w:ascii="IRNazanin" w:hAnsi="IRNazanin" w:eastAsia="IRNazanin" w:cs="IRNazanin"/>
          <w:lang w:bidi="fa-IR"/>
          <w:color w:val="111111"/>
          <w:sz w:val="28"/>
          <w:szCs w:val="28"/>
          <w:rtl/>
        </w:rPr>
        <w:t xml:space="preserve">9 - محاربان با خدا و رسول (صلی الله علیه و آله) به دليل فسادگرى در زمين محكوم به كيفرى سنگين</w:t>
      </w:r>
    </w:p>
    <w:p>
      <w:pPr>
        <w:pStyle w:val="BookText"/>
      </w:pPr>
      <w:r>
        <w:rPr>
          <w:rFonts w:ascii="Amiri" w:hAnsi="Amiri" w:eastAsia="Amiri" w:cs="Amiri"/>
          <w:lang w:bidi="ar-SA"/>
          <w:color w:val="111111"/>
          <w:sz w:val="28"/>
          <w:szCs w:val="28"/>
          <w:rtl/>
        </w:rPr>
        <w:t xml:space="preserve">انما جزؤا الذين يحاربون اللّه و رسوله و يسعون فى الارض فساداً ان يقتلوا</w:t>
      </w:r>
    </w:p>
    <w:p>
      <w:pPr>
        <w:pStyle w:val="BookText"/>
      </w:pPr>
      <w:r>
        <w:rPr>
          <w:rFonts w:ascii="IRNazanin" w:hAnsi="IRNazanin" w:eastAsia="IRNazanin" w:cs="IRNazanin"/>
          <w:lang w:bidi="fa-IR"/>
          <w:color w:val="111111"/>
          <w:sz w:val="28"/>
          <w:szCs w:val="28"/>
          <w:rtl/>
        </w:rPr>
        <w:t xml:space="preserve">بنابر اينكه «يسعون فى الارض» عطف تفسيرى براى «الذين يحاربون» باشد، مى توان گفت داعى بر تفسير محاربان به فسادگران در زمين، بيان علت كيفرى است كه براى آنان ذكر شده است.</w:t>
      </w:r>
    </w:p>
    <w:p>
      <w:pPr>
        <w:pStyle w:val="BookText"/>
      </w:pPr>
      <w:r>
        <w:rPr>
          <w:rFonts w:ascii="IRNazanin" w:hAnsi="IRNazanin" w:eastAsia="IRNazanin" w:cs="IRNazanin"/>
          <w:lang w:bidi="fa-IR"/>
          <w:color w:val="111111"/>
          <w:sz w:val="28"/>
          <w:szCs w:val="28"/>
          <w:rtl/>
        </w:rPr>
        <w:t xml:space="preserve">15 - عذاب بزرگ اخروى پيامد و كيفر ستيزه جويى با خدا و رسول (صلی الله علیه و آله) و فسادگرى در زمين</w:t>
      </w:r>
    </w:p>
    <w:p>
      <w:pPr>
        <w:pStyle w:val="BookText"/>
      </w:pPr>
      <w:r>
        <w:rPr>
          <w:rFonts w:ascii="Amiri" w:hAnsi="Amiri" w:eastAsia="Amiri" w:cs="Amiri"/>
          <w:lang w:bidi="ar-SA"/>
          <w:color w:val="111111"/>
          <w:sz w:val="28"/>
          <w:szCs w:val="28"/>
          <w:rtl/>
        </w:rPr>
        <w:t xml:space="preserve">و لهم فى الاخرة عذاب عظيم</w:t>
      </w:r>
    </w:p>
    <w:p>
      <w:pPr>
        <w:pStyle w:val="BookText"/>
      </w:pPr>
      <w:r>
        <w:rPr>
          <w:rFonts w:ascii="IRNazanin" w:hAnsi="IRNazanin" w:eastAsia="IRNazanin" w:cs="IRNazanin"/>
          <w:lang w:bidi="fa-IR"/>
          <w:color w:val="111111"/>
          <w:sz w:val="28"/>
          <w:szCs w:val="28"/>
          <w:rtl/>
        </w:rPr>
        <w:t xml:space="preserve">18 - هشدار خداوند به يهود نسبت به فرجام شوم ستيزه جويى با پيامبر (صلی الله علیه و آله) و فسادانگيزى در زمين</w:t>
      </w:r>
    </w:p>
    <w:p>
      <w:pPr>
        <w:pStyle w:val="BookText"/>
      </w:pPr>
      <w:r>
        <w:rPr>
          <w:rFonts w:ascii="Amiri" w:hAnsi="Amiri" w:eastAsia="Amiri" w:cs="Amiri"/>
          <w:lang w:bidi="ar-SA"/>
          <w:color w:val="111111"/>
          <w:sz w:val="28"/>
          <w:szCs w:val="28"/>
          <w:rtl/>
        </w:rPr>
        <w:t xml:space="preserve">من اجل ذلك كتبنا على بنى اسرءيل . .. انما جزؤا الذين يحاربون</w:t>
      </w:r>
    </w:p>
    <w:p>
      <w:pPr>
        <w:pStyle w:val="BookText"/>
      </w:pPr>
      <w:r>
        <w:rPr>
          <w:rFonts w:ascii="IRNazanin" w:hAnsi="IRNazanin" w:eastAsia="IRNazanin" w:cs="IRNazanin"/>
          <w:lang w:bidi="fa-IR"/>
          <w:color w:val="111111"/>
          <w:sz w:val="28"/>
          <w:szCs w:val="28"/>
          <w:rtl/>
        </w:rPr>
        <w:t xml:space="preserve">چون در آيه پيش روى سخن با بنى اسرائيل بود، اين آيه مى تواند تعريض به اهداف و اعمال آنان در برابر پيامبر(صلی الله علیه و آله) داشته باشد.</w:t>
      </w:r>
    </w:p>
    <w:p>
      <w:pPr>
        <w:pStyle w:val="BookText"/>
      </w:pPr>
      <w:r>
        <w:rPr>
          <w:rFonts w:ascii="IRNazanin" w:hAnsi="IRNazanin" w:eastAsia="IRNazanin" w:cs="IRNazanin"/>
          <w:lang w:bidi="fa-IR"/>
          <w:color w:val="111111"/>
          <w:sz w:val="28"/>
          <w:szCs w:val="28"/>
          <w:rtl/>
        </w:rPr>
        <w:t xml:space="preserve">19 - گرفتن مال مردم به زور ، همراه با زدن آنان - در كشور اسلامى ، - محاربه با خدا و رسول است .</w:t>
      </w:r>
    </w:p>
    <w:p>
      <w:pPr>
        <w:pStyle w:val="BookText"/>
      </w:pPr>
      <w:r>
        <w:rPr>
          <w:rFonts w:ascii="Amiri" w:hAnsi="Amiri" w:eastAsia="Amiri" w:cs="Amiri"/>
          <w:lang w:bidi="ar-SA"/>
          <w:color w:val="111111"/>
          <w:sz w:val="28"/>
          <w:szCs w:val="28"/>
          <w:rtl/>
        </w:rPr>
        <w:t xml:space="preserve">انما جزؤا الذين يحاربون اللّه</w:t>
      </w:r>
    </w:p>
    <w:p>
      <w:pPr>
        <w:pStyle w:val="BookText"/>
      </w:pPr>
      <w:r>
        <w:rPr>
          <w:rFonts w:ascii="IRNazanin" w:hAnsi="IRNazanin" w:eastAsia="IRNazanin" w:cs="IRNazanin"/>
          <w:lang w:bidi="fa-IR"/>
          <w:color w:val="111111"/>
          <w:sz w:val="28"/>
          <w:szCs w:val="28"/>
          <w:rtl/>
        </w:rPr>
        <w:t xml:space="preserve">از امام صادق(ع) درباره كسانى كه در كشور اسلامى با زدن مردم به غارت اموالشان بپردازند، روايت شده: هولاء من اهل هذه الاية «انما جزؤا الذين . .. »</w:t>
      </w:r>
    </w:p>
    <w:p>
      <w:pPr>
        <w:pStyle w:val="BookText"/>
      </w:pPr>
      <w:r>
        <w:rPr>
          <w:rFonts w:ascii="Amiri" w:hAnsi="Amiri" w:eastAsia="Amiri" w:cs="Amiri"/>
          <w:lang w:bidi="ar-SA"/>
          <w:color w:val="111111"/>
          <w:sz w:val="28"/>
          <w:szCs w:val="28"/>
          <w:rtl/>
        </w:rPr>
        <w:t xml:space="preserve">كافى، ج 7، ص 245، ح 2; تفسير برهان، ج 1، ص 465، ح 3.</w:t>
      </w:r>
    </w:p>
    <w:p>
      <w:pPr>
        <w:pStyle w:val="BookText"/>
      </w:pPr>
      <w:r>
        <w:rPr>
          <w:rFonts w:ascii="IRNazanin" w:hAnsi="IRNazanin" w:eastAsia="IRNazanin" w:cs="IRNazanin"/>
          <w:lang w:bidi="fa-IR"/>
          <w:color w:val="111111"/>
          <w:sz w:val="28"/>
          <w:szCs w:val="28"/>
          <w:rtl/>
        </w:rPr>
        <w:t xml:space="preserve">20 - سلاح بر گرفتن و ايجاد ناامنى در راه ها - همراه با قتل ، - محاربه با خدا و رسول و كيفر آن اعدام است .</w:t>
      </w:r>
    </w:p>
    <w:p>
      <w:pPr>
        <w:pStyle w:val="BookText"/>
      </w:pPr>
      <w:r>
        <w:rPr>
          <w:rFonts w:ascii="Amiri" w:hAnsi="Amiri" w:eastAsia="Amiri" w:cs="Amiri"/>
          <w:lang w:bidi="ar-SA"/>
          <w:color w:val="111111"/>
          <w:sz w:val="28"/>
          <w:szCs w:val="28"/>
          <w:rtl/>
        </w:rPr>
        <w:t xml:space="preserve">انما جزؤا الذين يحاربون اللّه . .. ان يقتلوا</w:t>
      </w:r>
    </w:p>
    <w:p>
      <w:pPr>
        <w:pStyle w:val="BookText"/>
      </w:pPr>
      <w:r>
        <w:rPr>
          <w:rFonts w:ascii="IRNazanin" w:hAnsi="IRNazanin" w:eastAsia="IRNazanin" w:cs="IRNazanin"/>
          <w:lang w:bidi="fa-IR"/>
          <w:color w:val="111111"/>
          <w:sz w:val="28"/>
          <w:szCs w:val="28"/>
          <w:rtl/>
        </w:rPr>
        <w:t xml:space="preserve">از امام جواد(ع) روايت شده كه در پاسخ از سؤال حكم فسادگرانى كه راه بر مردم بسته اند فرمود: . .. و ان كانوا اخافوا السبيل و قتلوا النفس امر بقتلهم ... .</w:t>
      </w:r>
    </w:p>
    <w:p>
      <w:pPr>
        <w:pStyle w:val="BookText"/>
      </w:pPr>
      <w:r>
        <w:rPr>
          <w:rFonts w:ascii="Amiri" w:hAnsi="Amiri" w:eastAsia="Amiri" w:cs="Amiri"/>
          <w:lang w:bidi="ar-SA"/>
          <w:color w:val="111111"/>
          <w:sz w:val="28"/>
          <w:szCs w:val="28"/>
          <w:rtl/>
        </w:rPr>
        <w:t xml:space="preserve">تفسير عياشى، ج 1، ص 315، ح 91; تفسير برهان، ج 1، ص 467، ح 16.</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- 5 - 34 - 6</w:t>
      </w:r>
    </w:p>
    <w:p>
      <w:pPr>
        <w:pStyle w:val="BookText"/>
      </w:pPr>
      <w:r>
        <w:rPr>
          <w:rFonts w:ascii="IRNazanin" w:hAnsi="IRNazanin" w:eastAsia="IRNazanin" w:cs="IRNazanin"/>
          <w:lang w:bidi="fa-IR"/>
          <w:color w:val="111111"/>
          <w:sz w:val="28"/>
          <w:szCs w:val="28"/>
          <w:rtl/>
        </w:rPr>
        <w:t xml:space="preserve">6 - خداوند فراخوان محاربان و مفسدان به دست شستن از فسادگرى و ستيزه جويى با خدا و رسول (صلی الله علیه و آله)</w:t>
      </w:r>
    </w:p>
    <w:p>
      <w:pPr>
        <w:pStyle w:val="BookText"/>
      </w:pPr>
      <w:r>
        <w:rPr>
          <w:rFonts w:ascii="Amiri" w:hAnsi="Amiri" w:eastAsia="Amiri" w:cs="Amiri"/>
          <w:lang w:bidi="ar-SA"/>
          <w:color w:val="111111"/>
          <w:sz w:val="28"/>
          <w:szCs w:val="28"/>
          <w:rtl/>
        </w:rPr>
        <w:t xml:space="preserve">الا الذين تابوا من قبل ان تقدروا عليهم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- 8 - 70 - 11</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69" w:name="pg5994_47463"/>
    <w:bookmarkEnd w:id="169"/>
    <w:p>
      <w:pPr>
        <w:pStyle w:val="BookText"/>
      </w:pPr>
      <w:r>
        <w:rPr>
          <w:rFonts w:ascii="IRNazanin" w:hAnsi="IRNazanin" w:eastAsia="IRNazanin" w:cs="IRNazanin"/>
          <w:lang w:bidi="fa-IR"/>
          <w:color w:val="111111"/>
          <w:sz w:val="28"/>
          <w:szCs w:val="28"/>
          <w:rtl/>
        </w:rPr>
        <w:t xml:space="preserve">11 - كفرپيشگان اگر ايمان آورند ، حتى در صورتى كه عليه پيامبر (صلی الله علیه و آله) جنگيده باشند ، مشمول رحمت و مغفرت الهى خواهند شد .</w:t>
      </w:r>
    </w:p>
    <w:p>
      <w:pPr>
        <w:pStyle w:val="BookText"/>
      </w:pPr>
      <w:r>
        <w:rPr>
          <w:rFonts w:ascii="Amiri" w:hAnsi="Amiri" w:eastAsia="Amiri" w:cs="Amiri"/>
          <w:lang w:bidi="ar-SA"/>
          <w:color w:val="111111"/>
          <w:sz w:val="28"/>
          <w:szCs w:val="28"/>
          <w:rtl/>
        </w:rPr>
        <w:t xml:space="preserve">إن يعلم اللّه . .. يغفر لكم</w:t>
      </w:r>
    </w:p>
    <w:p>
      <w:pPr>
        <w:pStyle w:val="Heading3"/>
      </w:pPr>
      <w:bookmarkStart w:id="913" w:name="_Toc454"/>
      <w:r>
        <w:t>97- جنگ با مسلمانان</w:t>
      </w:r>
      <w:bookmarkEnd w:id="9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- 8 - 72 - 14</w:t>
      </w:r>
    </w:p>
    <w:p>
      <w:pPr>
        <w:pStyle w:val="BookText"/>
      </w:pPr>
      <w:r>
        <w:rPr>
          <w:rFonts w:ascii="IRNazanin" w:hAnsi="IRNazanin" w:eastAsia="IRNazanin" w:cs="IRNazanin"/>
          <w:lang w:bidi="fa-IR"/>
          <w:color w:val="111111"/>
          <w:sz w:val="28"/>
          <w:szCs w:val="28"/>
          <w:rtl/>
        </w:rPr>
        <w:t xml:space="preserve">14 - كافرانى كه با مسلمانان پيمان عدم تعرض دارند ، هر چند به انگيزه مبارزه با اسلام به غير مهاجران هجوم برند ، مهاجران و انصار موظف به يارى آنان نيستند .</w:t>
      </w:r>
    </w:p>
    <w:p>
      <w:pPr>
        <w:pStyle w:val="BookText"/>
      </w:pPr>
      <w:r>
        <w:rPr>
          <w:rFonts w:ascii="Amiri" w:hAnsi="Amiri" w:eastAsia="Amiri" w:cs="Amiri"/>
          <w:lang w:bidi="ar-SA"/>
          <w:color w:val="111111"/>
          <w:sz w:val="28"/>
          <w:szCs w:val="28"/>
          <w:rtl/>
        </w:rPr>
        <w:t xml:space="preserve">فعليكم النصر إلا على قوم بينكم و بينهم ميثق</w:t>
      </w:r>
    </w:p>
    <w:p>
      <w:pPr>
        <w:pStyle w:val="BookText"/>
      </w:pPr>
      <w:r>
        <w:rPr>
          <w:rFonts w:ascii="IRNazanin" w:hAnsi="IRNazanin" w:eastAsia="IRNazanin" w:cs="IRNazanin"/>
          <w:lang w:bidi="fa-IR"/>
          <w:color w:val="111111"/>
          <w:sz w:val="28"/>
          <w:szCs w:val="28"/>
          <w:rtl/>
        </w:rPr>
        <w:t xml:space="preserve">مراد از ميثاق به قرينه مقام، پيمان عدم تعرض و متاركه جنگ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- 9 - 2 - 13</w:t>
      </w:r>
    </w:p>
    <w:p>
      <w:pPr>
        <w:pStyle w:val="BookText"/>
      </w:pPr>
      <w:r>
        <w:rPr>
          <w:rFonts w:ascii="IRNazanin" w:hAnsi="IRNazanin" w:eastAsia="IRNazanin" w:cs="IRNazanin"/>
          <w:lang w:bidi="fa-IR"/>
          <w:color w:val="111111"/>
          <w:sz w:val="28"/>
          <w:szCs w:val="28"/>
          <w:rtl/>
        </w:rPr>
        <w:t xml:space="preserve">13 - جنگ با اسلام و مسلمين ، جنگ با خداست .</w:t>
      </w:r>
    </w:p>
    <w:p>
      <w:pPr>
        <w:pStyle w:val="BookText"/>
      </w:pPr>
      <w:r>
        <w:rPr>
          <w:rFonts w:ascii="Amiri" w:hAnsi="Amiri" w:eastAsia="Amiri" w:cs="Amiri"/>
          <w:lang w:bidi="ar-SA"/>
          <w:color w:val="111111"/>
          <w:sz w:val="28"/>
          <w:szCs w:val="28"/>
          <w:rtl/>
        </w:rPr>
        <w:t xml:space="preserve">و اعلموا أنكم غير معجزى اللّه و أن اللّه مخزى الكفرين</w:t>
      </w:r>
    </w:p>
    <w:p>
      <w:pPr>
        <w:pStyle w:val="BookText"/>
      </w:pPr>
      <w:r>
        <w:rPr>
          <w:rFonts w:ascii="IRNazanin" w:hAnsi="IRNazanin" w:eastAsia="IRNazanin" w:cs="IRNazanin"/>
          <w:lang w:bidi="fa-IR"/>
          <w:color w:val="111111"/>
          <w:sz w:val="28"/>
          <w:szCs w:val="28"/>
          <w:rtl/>
        </w:rPr>
        <w:t xml:space="preserve">قرار داده شدن مشركان در برابر خدا - با اينكه آنان با اسلام و مسلمين مبارزه مى كردند - نشانگر اين حقيقت است كه: نبرد با اسلام و اسلامگرايان، جنگ با خداست.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- 9 - 13 - 8</w:t>
      </w:r>
    </w:p>
    <w:p>
      <w:pPr>
        <w:pStyle w:val="BookText"/>
      </w:pPr>
      <w:r>
        <w:rPr>
          <w:rFonts w:ascii="IRNazanin" w:hAnsi="IRNazanin" w:eastAsia="IRNazanin" w:cs="IRNazanin"/>
          <w:lang w:bidi="fa-IR"/>
          <w:color w:val="111111"/>
          <w:sz w:val="28"/>
          <w:szCs w:val="28"/>
          <w:rtl/>
        </w:rPr>
        <w:t xml:space="preserve">8 - مشركان صدر اسلام ، آغازگر جنگ با مسلمانان</w:t>
      </w:r>
    </w:p>
    <w:p>
      <w:pPr>
        <w:pStyle w:val="BookText"/>
      </w:pPr>
      <w:r>
        <w:rPr>
          <w:rFonts w:ascii="Amiri" w:hAnsi="Amiri" w:eastAsia="Amiri" w:cs="Amiri"/>
          <w:lang w:bidi="ar-SA"/>
          <w:color w:val="111111"/>
          <w:sz w:val="28"/>
          <w:szCs w:val="28"/>
          <w:rtl/>
        </w:rPr>
        <w:t xml:space="preserve">و هم بدءوكم أوّل مرّة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- 8 - 73 - 4</w:t>
      </w:r>
    </w:p>
    <w:p>
      <w:pPr>
        <w:pStyle w:val="BookText"/>
      </w:pPr>
      <w:r>
        <w:rPr>
          <w:rFonts w:ascii="IRNazanin" w:hAnsi="IRNazanin" w:eastAsia="IRNazanin" w:cs="IRNazanin"/>
          <w:lang w:bidi="fa-IR"/>
          <w:color w:val="111111"/>
          <w:sz w:val="28"/>
          <w:szCs w:val="28"/>
          <w:rtl/>
        </w:rPr>
        <w:t xml:space="preserve">4 - حمايت نكردن از مسلمانانى كه براى دينشان مورد هجوم كافران هستند ، موجب فتنه و فسادى بزرگ خواهد شد .</w:t>
      </w:r>
    </w:p>
    <w:p>
      <w:pPr>
        <w:pStyle w:val="BookText"/>
      </w:pPr>
      <w:r>
        <w:rPr>
          <w:rFonts w:ascii="Amiri" w:hAnsi="Amiri" w:eastAsia="Amiri" w:cs="Amiri"/>
          <w:lang w:bidi="ar-SA"/>
          <w:color w:val="111111"/>
          <w:sz w:val="28"/>
          <w:szCs w:val="28"/>
          <w:rtl/>
        </w:rPr>
        <w:t xml:space="preserve">فعليكم النصر . .. إلا تفعلوه تكن فتنة فى الأرض و فساد كبير</w:t>
      </w:r>
    </w:p>
    <w:p>
      <w:pPr>
        <w:pStyle w:val="Heading3"/>
      </w:pPr>
      <w:bookmarkStart w:id="914" w:name="_Toc455"/>
      <w:r>
        <w:t>98- جنگ با مشركان</w:t>
      </w:r>
      <w:bookmarkEnd w:id="914"/>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70" w:name="pg5994_47468"/>
    <w:bookmarkEnd w:id="170"/>
    <w:p>
      <w:pPr>
        <w:pStyle w:val="BookText"/>
      </w:pPr>
      <w:r>
        <w:rPr>
          <w:rFonts w:ascii="IRNazanin" w:hAnsi="IRNazanin" w:eastAsia="IRNazanin" w:cs="IRNazanin"/>
          <w:lang w:bidi="fa-IR"/>
          <w:color w:val="111111"/>
          <w:sz w:val="28"/>
          <w:szCs w:val="28"/>
          <w:rtl/>
        </w:rPr>
        <w:t xml:space="preserve">7 - توبه - 9 - 10 - 12</w:t>
      </w:r>
    </w:p>
    <w:p>
      <w:pPr>
        <w:pStyle w:val="BookText"/>
      </w:pPr>
      <w:r>
        <w:rPr>
          <w:rFonts w:ascii="IRNazanin" w:hAnsi="IRNazanin" w:eastAsia="IRNazanin" w:cs="IRNazanin"/>
          <w:lang w:bidi="fa-IR"/>
          <w:color w:val="111111"/>
          <w:sz w:val="28"/>
          <w:szCs w:val="28"/>
          <w:rtl/>
        </w:rPr>
        <w:t xml:space="preserve">12 - جنگ مسلمانان با مشركان پيمان شكن صدر اسلام ، جنگ دفاعى بود نه ابتدايى .</w:t>
      </w:r>
    </w:p>
    <w:p>
      <w:pPr>
        <w:pStyle w:val="BookText"/>
      </w:pPr>
      <w:r>
        <w:rPr>
          <w:rFonts w:ascii="Amiri" w:hAnsi="Amiri" w:eastAsia="Amiri" w:cs="Amiri"/>
          <w:lang w:bidi="ar-SA"/>
          <w:color w:val="111111"/>
          <w:sz w:val="28"/>
          <w:szCs w:val="28"/>
          <w:rtl/>
        </w:rPr>
        <w:t xml:space="preserve">و أولئك هم المعتدون</w:t>
      </w:r>
    </w:p>
    <w:p>
      <w:pPr>
        <w:pStyle w:val="BookText"/>
      </w:pPr>
      <w:r>
        <w:rPr>
          <w:rFonts w:ascii="IRNazanin" w:hAnsi="IRNazanin" w:eastAsia="IRNazanin" w:cs="IRNazanin"/>
          <w:lang w:bidi="fa-IR"/>
          <w:color w:val="111111"/>
          <w:sz w:val="28"/>
          <w:szCs w:val="28"/>
          <w:rtl/>
        </w:rPr>
        <w:t xml:space="preserve">از اين آيه شريفه و آيات پيش استفاده مى شود كه: خداوند به منظور دفاع از حقوق مسلمانان و كوتاه شدن دست دشمن از تجاوز به حقوق ايشان، معاهده صلح با مشركان را لغو و مسلمانان را به جنگ و نبرد با آنان فراخواند.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- 9 - 11 - 1</w:t>
      </w:r>
    </w:p>
    <w:p>
      <w:pPr>
        <w:pStyle w:val="BookText"/>
      </w:pPr>
      <w:r>
        <w:rPr>
          <w:rFonts w:ascii="IRNazanin" w:hAnsi="IRNazanin" w:eastAsia="IRNazanin" w:cs="IRNazanin"/>
          <w:lang w:bidi="fa-IR"/>
          <w:color w:val="111111"/>
          <w:sz w:val="28"/>
          <w:szCs w:val="28"/>
          <w:rtl/>
        </w:rPr>
        <w:t xml:space="preserve">1 - جنگ مسلمانان با مشركان پيمان شكن صدر اسلام ، به منظور نجات آنان از آيين شرك و بازگشت به توحيد و اسلام ، بود .</w:t>
      </w:r>
    </w:p>
    <w:p>
      <w:pPr>
        <w:pStyle w:val="BookText"/>
      </w:pPr>
      <w:r>
        <w:rPr>
          <w:rFonts w:ascii="Amiri" w:hAnsi="Amiri" w:eastAsia="Amiri" w:cs="Amiri"/>
          <w:lang w:bidi="ar-SA"/>
          <w:color w:val="111111"/>
          <w:sz w:val="28"/>
          <w:szCs w:val="28"/>
          <w:rtl/>
        </w:rPr>
        <w:t xml:space="preserve">فإن تابوا و اقاموا الصلوة و ءاتوا الزكوة</w:t>
      </w:r>
    </w:p>
    <w:p>
      <w:pPr>
        <w:pStyle w:val="BookText"/>
      </w:pPr>
      <w:r>
        <w:rPr>
          <w:rFonts w:ascii="IRNazanin" w:hAnsi="IRNazanin" w:eastAsia="IRNazanin" w:cs="IRNazanin"/>
          <w:lang w:bidi="fa-IR"/>
          <w:color w:val="111111"/>
          <w:sz w:val="28"/>
          <w:szCs w:val="28"/>
          <w:rtl/>
        </w:rPr>
        <w:t xml:space="preserve">برداشت فوق از تفريع جمله «إن تابوا . .. » بر الغاى صلحنامه و اعلام جنگ با مشركان پيمان شكن (كيف يكون للمشركين عهد ... ) استفاده مى شود. قابل ذكر است كه «توبة» (مصدر تابوا) به معناى بازگشتن است ; يعنى، اگر مشركان به اسلام و توحيد بازگردند و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- 9 - 13 - 1،12</w:t>
      </w:r>
    </w:p>
    <w:p>
      <w:pPr>
        <w:pStyle w:val="BookText"/>
      </w:pPr>
      <w:r>
        <w:rPr>
          <w:rFonts w:ascii="IRNazanin" w:hAnsi="IRNazanin" w:eastAsia="IRNazanin" w:cs="IRNazanin"/>
          <w:lang w:bidi="fa-IR"/>
          <w:color w:val="111111"/>
          <w:sz w:val="28"/>
          <w:szCs w:val="28"/>
          <w:rtl/>
        </w:rPr>
        <w:t xml:space="preserve">1 - تشويق و تشجيع مسلمانان صدر اسلام به جنگ با مشركان پيمان شكن و توطئه گر عليه پيامبر (صلی الله علیه و آله)</w:t>
      </w:r>
    </w:p>
    <w:p>
      <w:pPr>
        <w:pStyle w:val="BookText"/>
      </w:pPr>
      <w:r>
        <w:rPr>
          <w:rFonts w:ascii="Amiri" w:hAnsi="Amiri" w:eastAsia="Amiri" w:cs="Amiri"/>
          <w:lang w:bidi="ar-SA"/>
          <w:color w:val="111111"/>
          <w:sz w:val="28"/>
          <w:szCs w:val="28"/>
          <w:rtl/>
        </w:rPr>
        <w:t xml:space="preserve">ألا تقتلون قوماً نكثوا أيمنهم و همّوا بإخراج الرسول</w:t>
      </w:r>
    </w:p>
    <w:p>
      <w:pPr>
        <w:pStyle w:val="BookText"/>
      </w:pPr>
      <w:r>
        <w:rPr>
          <w:rFonts w:ascii="IRNazanin" w:hAnsi="IRNazanin" w:eastAsia="IRNazanin" w:cs="IRNazanin"/>
          <w:lang w:bidi="fa-IR"/>
          <w:color w:val="111111"/>
          <w:sz w:val="28"/>
          <w:szCs w:val="28"/>
          <w:rtl/>
        </w:rPr>
        <w:t xml:space="preserve">12 - مسلمانان صدر اسلام ، از نبرد با شرك پيشگان پيمان شكن ، در هراس بودند .</w:t>
      </w:r>
    </w:p>
    <w:p>
      <w:pPr>
        <w:pStyle w:val="BookText"/>
      </w:pPr>
      <w:r>
        <w:rPr>
          <w:rFonts w:ascii="IRNazanin" w:hAnsi="IRNazanin" w:eastAsia="IRNazanin" w:cs="IRNazanin"/>
          <w:lang w:bidi="fa-IR"/>
          <w:color w:val="111111"/>
          <w:sz w:val="28"/>
          <w:szCs w:val="28"/>
          <w:rtl/>
        </w:rPr>
        <w:t xml:space="preserve">أتخشونهم</w:t>
      </w:r>
    </w:p>
    <w:p>
      <w:pPr>
        <w:pStyle w:val="Heading3"/>
      </w:pPr>
      <w:bookmarkStart w:id="915" w:name="_Toc456"/>
      <w:r>
        <w:t>99- جنگ با مشركان مكه</w:t>
      </w:r>
      <w:bookmarkEnd w:id="9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- 8 - 7 - 6</w:t>
      </w:r>
    </w:p>
    <w:p>
      <w:pPr>
        <w:pStyle w:val="BookText"/>
      </w:pPr>
      <w:r>
        <w:rPr>
          <w:rFonts w:ascii="IRNazanin" w:hAnsi="IRNazanin" w:eastAsia="IRNazanin" w:cs="IRNazanin"/>
          <w:lang w:bidi="fa-IR"/>
          <w:color w:val="111111"/>
          <w:sz w:val="28"/>
          <w:szCs w:val="28"/>
          <w:rtl/>
        </w:rPr>
        <w:t xml:space="preserve">6 - خداوند خواهان رويارويى مسلمانان با سپاه مسلح قريش و مشركان مكه</w:t>
      </w:r>
    </w:p>
    <w:p>
      <w:pPr>
        <w:pStyle w:val="BookText"/>
      </w:pPr>
      <w:r>
        <w:rPr>
          <w:rFonts w:ascii="Amiri" w:hAnsi="Amiri" w:eastAsia="Amiri" w:cs="Amiri"/>
          <w:lang w:bidi="ar-SA"/>
          <w:color w:val="111111"/>
          <w:sz w:val="28"/>
          <w:szCs w:val="28"/>
          <w:rtl/>
        </w:rPr>
        <w:t xml:space="preserve">تودون أن . .. و يريد اللّه أن يحق الحق بكلمته</w:t>
      </w:r>
    </w:p>
    <w:p>
      <w:pPr>
        <w:pStyle w:val="BookText"/>
      </w:pPr>
      <w:r>
        <w:rPr>
          <w:rFonts w:ascii="IRNazanin" w:hAnsi="IRNazanin" w:eastAsia="IRNazanin" w:cs="IRNazanin"/>
          <w:lang w:bidi="fa-IR"/>
          <w:color w:val="111111"/>
          <w:sz w:val="28"/>
          <w:szCs w:val="28"/>
          <w:rtl/>
        </w:rPr>
        <w:t xml:space="preserve">از مقابله دو جمله «تودون . .. » و «يريد اللّه ... » به دست مى آيد كه اراده خداوند بر خلاف خواسته مسلمانان در انتخاب يكى از دو گروه (كاروان تجارى و سپاه مسلح مشركان) بوده است.</w:t>
      </w:r>
    </w:p>
    <w:p>
      <w:pPr>
        <w:pStyle w:val="Heading3"/>
      </w:pPr>
      <w:bookmarkStart w:id="916" w:name="_Toc457"/>
      <w:r>
        <w:t>100- جنگ با منافقان</w:t>
      </w:r>
      <w:bookmarkEnd w:id="916"/>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71" w:name="pg5994_47473"/>
    <w:bookmarkEnd w:id="171"/>
    <w:p>
      <w:pPr>
        <w:pStyle w:val="BookText"/>
      </w:pPr>
      <w:r>
        <w:rPr>
          <w:rFonts w:ascii="IRNazanin" w:hAnsi="IRNazanin" w:eastAsia="IRNazanin" w:cs="IRNazanin"/>
          <w:lang w:bidi="fa-IR"/>
          <w:color w:val="111111"/>
          <w:sz w:val="28"/>
          <w:szCs w:val="28"/>
          <w:rtl/>
        </w:rPr>
        <w:t xml:space="preserve">7 - توبه - 9 - 52 - 4</w:t>
      </w:r>
    </w:p>
    <w:p>
      <w:pPr>
        <w:pStyle w:val="BookText"/>
      </w:pPr>
      <w:r>
        <w:rPr>
          <w:rFonts w:ascii="IRNazanin" w:hAnsi="IRNazanin" w:eastAsia="IRNazanin" w:cs="IRNazanin"/>
          <w:lang w:bidi="fa-IR"/>
          <w:color w:val="111111"/>
          <w:sz w:val="28"/>
          <w:szCs w:val="28"/>
          <w:rtl/>
        </w:rPr>
        <w:t xml:space="preserve">4 - مؤمنان صدر اسلام در انتظار دستور الهى ، براى جنگ با منافقان و از ميان برداشتن جريان نفاق</w:t>
      </w:r>
    </w:p>
    <w:p>
      <w:pPr>
        <w:pStyle w:val="BookText"/>
      </w:pPr>
      <w:r>
        <w:rPr>
          <w:rFonts w:ascii="Amiri" w:hAnsi="Amiri" w:eastAsia="Amiri" w:cs="Amiri"/>
          <w:lang w:bidi="ar-SA"/>
          <w:color w:val="111111"/>
          <w:sz w:val="28"/>
          <w:szCs w:val="28"/>
          <w:rtl/>
        </w:rPr>
        <w:t xml:space="preserve">و نحن نتربص بكم . .. بعذاب من عنده أو بأيدينا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- 4 - 90 - 12،13</w:t>
      </w:r>
    </w:p>
    <w:p>
      <w:pPr>
        <w:pStyle w:val="BookText"/>
      </w:pPr>
      <w:r>
        <w:rPr>
          <w:rFonts w:ascii="IRNazanin" w:hAnsi="IRNazanin" w:eastAsia="IRNazanin" w:cs="IRNazanin"/>
          <w:lang w:bidi="fa-IR"/>
          <w:color w:val="111111"/>
          <w:sz w:val="28"/>
          <w:szCs w:val="28"/>
          <w:rtl/>
        </w:rPr>
        <w:t xml:space="preserve">12 - هشدار و تهديد خداوند به مسلمانان ، در مورد تعرض به كافران و منافقانى كه پيكار با آنان ممنوع شده است .</w:t>
      </w:r>
    </w:p>
    <w:p>
      <w:pPr>
        <w:pStyle w:val="BookText"/>
      </w:pPr>
      <w:r>
        <w:rPr>
          <w:rFonts w:ascii="Amiri" w:hAnsi="Amiri" w:eastAsia="Amiri" w:cs="Amiri"/>
          <w:lang w:bidi="ar-SA"/>
          <w:color w:val="111111"/>
          <w:sz w:val="28"/>
          <w:szCs w:val="28"/>
          <w:rtl/>
        </w:rPr>
        <w:t xml:space="preserve">و لو شاء اللّه لسلّطهم عليكم فلقاتلوكم</w:t>
      </w:r>
    </w:p>
    <w:p>
      <w:pPr>
        <w:pStyle w:val="BookText"/>
      </w:pPr>
      <w:r>
        <w:rPr>
          <w:rFonts w:ascii="Amiri" w:hAnsi="Amiri" w:eastAsia="Amiri" w:cs="Amiri"/>
          <w:lang w:bidi="ar-SA"/>
          <w:color w:val="111111"/>
          <w:sz w:val="28"/>
          <w:szCs w:val="28"/>
          <w:rtl/>
        </w:rPr>
        <w:t xml:space="preserve">13 - حرمت تعرض و نبرد با منافقان و دشمنانى كه از نبرد با مسلمانان دست برداشته و خواهان صلح مى باشند .</w:t>
      </w:r>
    </w:p>
    <w:p>
      <w:pPr>
        <w:pStyle w:val="BookText"/>
      </w:pPr>
      <w:r>
        <w:rPr>
          <w:rFonts w:ascii="Amiri" w:hAnsi="Amiri" w:eastAsia="Amiri" w:cs="Amiri"/>
          <w:lang w:bidi="ar-SA"/>
          <w:color w:val="111111"/>
          <w:sz w:val="28"/>
          <w:szCs w:val="28"/>
          <w:rtl/>
        </w:rPr>
        <w:t xml:space="preserve">فان اعتزلوكم فلم يقتلوكم و القوا اليكم السلم فما جعل اللّه لكم عليهم سبيلا</w:t>
      </w:r>
    </w:p>
    <w:p>
      <w:pPr>
        <w:pStyle w:val="Heading3"/>
      </w:pPr>
      <w:bookmarkStart w:id="917" w:name="_Toc458"/>
      <w:r>
        <w:t>101- جنگ با موهنان به دين</w:t>
      </w:r>
      <w:bookmarkEnd w:id="9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- 9 - 12 - 9</w:t>
      </w:r>
    </w:p>
    <w:p>
      <w:pPr>
        <w:pStyle w:val="BookText"/>
      </w:pPr>
      <w:r>
        <w:rPr>
          <w:rFonts w:ascii="IRNazanin" w:hAnsi="IRNazanin" w:eastAsia="IRNazanin" w:cs="IRNazanin"/>
          <w:lang w:bidi="fa-IR"/>
          <w:color w:val="111111"/>
          <w:sz w:val="28"/>
          <w:szCs w:val="28"/>
          <w:rtl/>
        </w:rPr>
        <w:t xml:space="preserve">9 - مسلمانان صدر اسلام ، موظف بودند در صورت مشاهده طعن و توهين به دين الهى از سوى معاهدان مشرك ، با ايشان به پيكار برخيزند .</w:t>
      </w:r>
    </w:p>
    <w:p>
      <w:pPr>
        <w:pStyle w:val="BookText"/>
      </w:pPr>
      <w:r>
        <w:rPr>
          <w:rFonts w:ascii="Amiri" w:hAnsi="Amiri" w:eastAsia="Amiri" w:cs="Amiri"/>
          <w:lang w:bidi="ar-SA"/>
          <w:color w:val="111111"/>
          <w:sz w:val="28"/>
          <w:szCs w:val="28"/>
          <w:rtl/>
        </w:rPr>
        <w:t xml:space="preserve">و إن نكثوا أيمنهم . .. و طعنوا فى دينكم فقتلوا أئمة الكفر</w:t>
      </w:r>
    </w:p>
    <w:p>
      <w:pPr>
        <w:pStyle w:val="Heading3"/>
      </w:pPr>
      <w:bookmarkStart w:id="918" w:name="_Toc459"/>
      <w:r>
        <w:t>102- جنگ با مؤمنان</w:t>
      </w:r>
      <w:bookmarkEnd w:id="9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- 3 - 128 - 13،14</w:t>
      </w:r>
    </w:p>
    <w:p>
      <w:pPr>
        <w:pStyle w:val="BookText"/>
      </w:pPr>
      <w:r>
        <w:rPr>
          <w:rFonts w:ascii="Amiri" w:hAnsi="Amiri" w:eastAsia="Amiri" w:cs="Amiri"/>
          <w:lang w:bidi="ar-SA"/>
          <w:color w:val="111111"/>
          <w:sz w:val="28"/>
          <w:szCs w:val="28"/>
          <w:rtl/>
        </w:rPr>
        <w:t xml:space="preserve">13 - رويارويى و نبرد با اهل ايمان ، ظلم است و محاربانِ با اهل ايمان ، ظالم هستند .</w:t>
      </w:r>
    </w:p>
    <w:p>
      <w:pPr>
        <w:pStyle w:val="BookText"/>
      </w:pPr>
      <w:r>
        <w:rPr>
          <w:rFonts w:ascii="Amiri" w:hAnsi="Amiri" w:eastAsia="Amiri" w:cs="Amiri"/>
          <w:lang w:bidi="ar-SA"/>
          <w:color w:val="111111"/>
          <w:sz w:val="28"/>
          <w:szCs w:val="28"/>
          <w:rtl/>
        </w:rPr>
        <w:t xml:space="preserve">ليقطع طرفاً من الّذين كفروا . .. فانّهم ظالمون</w:t>
      </w:r>
    </w:p>
    <w:p>
      <w:pPr>
        <w:pStyle w:val="BookText"/>
      </w:pPr>
      <w:r>
        <w:rPr>
          <w:rFonts w:ascii="Amiri" w:hAnsi="Amiri" w:eastAsia="Amiri" w:cs="Amiri"/>
          <w:lang w:bidi="ar-SA"/>
          <w:color w:val="111111"/>
          <w:sz w:val="28"/>
          <w:szCs w:val="28"/>
          <w:rtl/>
        </w:rPr>
        <w:t xml:space="preserve">14 - دشمنان محارب با اهل ايمان ، مستحقّ عذاب الهى</w:t>
      </w:r>
    </w:p>
    <w:p>
      <w:pPr>
        <w:pStyle w:val="BookText"/>
      </w:pPr>
      <w:r>
        <w:rPr>
          <w:rFonts w:ascii="Amiri" w:hAnsi="Amiri" w:eastAsia="Amiri" w:cs="Amiri"/>
          <w:lang w:bidi="ar-SA"/>
          <w:color w:val="111111"/>
          <w:sz w:val="28"/>
          <w:szCs w:val="28"/>
          <w:rtl/>
        </w:rPr>
        <w:t xml:space="preserve">او يعذّبهم فانّهم ظالمون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- 8 - 48 - 5</w:t>
      </w:r>
    </w:p>
    <w:p>
      <w:pPr>
        <w:pStyle w:val="BookText"/>
      </w:pPr>
      <w:r>
        <w:rPr>
          <w:rFonts w:ascii="IRNazanin" w:hAnsi="IRNazanin" w:eastAsia="IRNazanin" w:cs="IRNazanin"/>
          <w:lang w:bidi="fa-IR"/>
          <w:color w:val="111111"/>
          <w:sz w:val="28"/>
          <w:szCs w:val="28"/>
          <w:rtl/>
        </w:rPr>
        <w:t xml:space="preserve">5 - لشكركشى براى رويارويى با اهل ايمان ، عملى پسنديده در نظر شيطان زده كفرپيشگان مكه</w:t>
      </w:r>
    </w:p>
    <w:p>
      <w:pPr>
        <w:pStyle w:val="BookText"/>
      </w:pPr>
      <w:r>
        <w:rPr>
          <w:rFonts w:ascii="Amiri" w:hAnsi="Amiri" w:eastAsia="Amiri" w:cs="Amiri"/>
          <w:lang w:bidi="ar-SA"/>
          <w:color w:val="111111"/>
          <w:sz w:val="28"/>
          <w:szCs w:val="28"/>
          <w:rtl/>
        </w:rPr>
        <w:t xml:space="preserve">إذ زين لهم الشيطن أعملهم</w:t>
      </w:r>
    </w:p>
    <w:p>
      <w:pPr>
        <w:pStyle w:val="BookText"/>
      </w:pPr>
      <w:r>
        <w:rPr>
          <w:rFonts w:ascii="IRNazanin" w:hAnsi="IRNazanin" w:eastAsia="IRNazanin" w:cs="IRNazanin"/>
          <w:lang w:bidi="fa-IR"/>
          <w:color w:val="111111"/>
          <w:sz w:val="28"/>
          <w:szCs w:val="28"/>
          <w:rtl/>
        </w:rPr>
        <w:t xml:space="preserve">از مصاديق مورد نظر براى كلمه «أعملهم»، به قرينه آيات قبل و فرازهاى بعد، لشكركشى كافران مكه براى حضور در جنگ بدر</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72" w:name="pg5994_47477"/>
    <w:bookmarkEnd w:id="172"/>
    <w:p>
      <w:pPr>
        <w:pStyle w:val="BookText"/>
      </w:pPr>
      <w:r>
        <w:rPr>
          <w:rFonts w:ascii="IRNazanin" w:hAnsi="IRNazanin" w:eastAsia="IRNazanin" w:cs="IRNazanin"/>
          <w:lang w:bidi="fa-IR"/>
          <w:color w:val="111111"/>
          <w:sz w:val="28"/>
          <w:szCs w:val="28"/>
          <w:rtl/>
        </w:rPr>
        <w:t xml:space="preserve">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- 8 - 65 - 11</w:t>
      </w:r>
    </w:p>
    <w:p>
      <w:pPr>
        <w:pStyle w:val="BookText"/>
      </w:pPr>
      <w:r>
        <w:rPr>
          <w:rFonts w:ascii="IRNazanin" w:hAnsi="IRNazanin" w:eastAsia="IRNazanin" w:cs="IRNazanin"/>
          <w:lang w:bidi="fa-IR"/>
          <w:color w:val="111111"/>
          <w:sz w:val="28"/>
          <w:szCs w:val="28"/>
          <w:rtl/>
        </w:rPr>
        <w:t xml:space="preserve">11 - كافران بر اثر فقدان درك معارف الهى و ايمان نداشتن به حقايق دينى ، مردمى ناتوان در پيكار با اهل ايمان</w:t>
      </w:r>
    </w:p>
    <w:p>
      <w:pPr>
        <w:pStyle w:val="BookText"/>
      </w:pPr>
      <w:r>
        <w:rPr>
          <w:rFonts w:ascii="Amiri" w:hAnsi="Amiri" w:eastAsia="Amiri" w:cs="Amiri"/>
          <w:lang w:bidi="ar-SA"/>
          <w:color w:val="111111"/>
          <w:sz w:val="28"/>
          <w:szCs w:val="28"/>
          <w:rtl/>
        </w:rPr>
        <w:t xml:space="preserve">بأنهم قوم لايفقهون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- 59 - 14 - 1،2</w:t>
      </w:r>
    </w:p>
    <w:p>
      <w:pPr>
        <w:pStyle w:val="BookText"/>
      </w:pPr>
      <w:r>
        <w:rPr>
          <w:rFonts w:ascii="Amiri" w:hAnsi="Amiri" w:eastAsia="Amiri" w:cs="Amiri"/>
          <w:lang w:bidi="ar-SA"/>
          <w:color w:val="111111"/>
          <w:sz w:val="28"/>
          <w:szCs w:val="28"/>
          <w:rtl/>
        </w:rPr>
        <w:t xml:space="preserve">1 - اطمينان بخشى خدا به مؤمنان درباره ناتوانى منافقان و كافران از رويارويى مستقيم با آنان</w:t>
      </w:r>
    </w:p>
    <w:p>
      <w:pPr>
        <w:pStyle w:val="BookText"/>
      </w:pPr>
      <w:r>
        <w:rPr>
          <w:rFonts w:ascii="Amiri" w:hAnsi="Amiri" w:eastAsia="Amiri" w:cs="Amiri"/>
          <w:lang w:bidi="ar-SA"/>
          <w:color w:val="111111"/>
          <w:sz w:val="28"/>
          <w:szCs w:val="28"/>
          <w:rtl/>
        </w:rPr>
        <w:t xml:space="preserve">لايقتلونكم جميعًا إلاّ فى قرًى محصّنة</w:t>
      </w:r>
    </w:p>
    <w:p>
      <w:pPr>
        <w:pStyle w:val="BookText"/>
      </w:pPr>
      <w:r>
        <w:rPr>
          <w:rFonts w:ascii="IRNazanin" w:hAnsi="IRNazanin" w:eastAsia="IRNazanin" w:cs="IRNazanin"/>
          <w:lang w:bidi="fa-IR"/>
          <w:color w:val="111111"/>
          <w:sz w:val="28"/>
          <w:szCs w:val="28"/>
          <w:rtl/>
        </w:rPr>
        <w:t xml:space="preserve">ضماير فاعل «يقاتلون» به منافقان و كافران (يهود) - كه در آيات قبل مورد اشاره قرار گرفته اند - باز مى گردد و «جميعاً» نظر به اجتماع اين دو گروه دارد.</w:t>
      </w:r>
    </w:p>
    <w:p>
      <w:pPr>
        <w:pStyle w:val="BookText"/>
      </w:pPr>
      <w:r>
        <w:rPr>
          <w:rFonts w:ascii="IRNazanin" w:hAnsi="IRNazanin" w:eastAsia="IRNazanin" w:cs="IRNazanin"/>
          <w:lang w:bidi="fa-IR"/>
          <w:color w:val="111111"/>
          <w:sz w:val="28"/>
          <w:szCs w:val="28"/>
          <w:rtl/>
        </w:rPr>
        <w:t xml:space="preserve">2 - كافران ( يهود ) ، پس از غزوه بنى نضير ، ناتوان از مقابله رويارو در ميدان نبرد با مؤمنان *</w:t>
      </w:r>
    </w:p>
    <w:p>
      <w:pPr>
        <w:pStyle w:val="BookText"/>
      </w:pPr>
      <w:r>
        <w:rPr>
          <w:rFonts w:ascii="Amiri" w:hAnsi="Amiri" w:eastAsia="Amiri" w:cs="Amiri"/>
          <w:lang w:bidi="ar-SA"/>
          <w:color w:val="111111"/>
          <w:sz w:val="28"/>
          <w:szCs w:val="28"/>
          <w:rtl/>
        </w:rPr>
        <w:t xml:space="preserve">لايقتلونكم جميعًا إلاّ فى قرًى محصّنة</w:t>
      </w:r>
    </w:p>
    <w:p>
      <w:pPr>
        <w:pStyle w:val="BookText"/>
      </w:pPr>
      <w:r>
        <w:rPr>
          <w:rFonts w:ascii="IRNazanin" w:hAnsi="IRNazanin" w:eastAsia="IRNazanin" w:cs="IRNazanin"/>
          <w:lang w:bidi="fa-IR"/>
          <w:color w:val="111111"/>
          <w:sz w:val="28"/>
          <w:szCs w:val="28"/>
          <w:rtl/>
        </w:rPr>
        <w:t xml:space="preserve">اين آيات، پس از آيات غزوه بنى نضير، آمده است; ازاين رو مى تواند ناظر به برنامه هاى آينده يهود باشد هر چند آنان در گذشته نيز قدرت رويارويى مستقيم نداشته اند. روشن است كه در اين احتمال، ضمير فاعل «يقاتلون» تنها به يهوديان بازگردد; نه آنان و منافقان (چنان كه در برداشت قبل آمده است).</w:t>
      </w:r>
    </w:p>
    <w:p>
      <w:pPr>
        <w:pStyle w:val="Heading3"/>
      </w:pPr>
      <w:bookmarkStart w:id="919" w:name="_Toc460"/>
      <w:r>
        <w:t>103- جنگ با ناقضان معاهده</w:t>
      </w:r>
      <w:bookmarkEnd w:id="9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- 9 - 13 - 1</w:t>
      </w:r>
    </w:p>
    <w:p>
      <w:pPr>
        <w:pStyle w:val="BookText"/>
      </w:pPr>
      <w:r>
        <w:rPr>
          <w:rFonts w:ascii="IRNazanin" w:hAnsi="IRNazanin" w:eastAsia="IRNazanin" w:cs="IRNazanin"/>
          <w:lang w:bidi="fa-IR"/>
          <w:color w:val="111111"/>
          <w:sz w:val="28"/>
          <w:szCs w:val="28"/>
          <w:rtl/>
        </w:rPr>
        <w:t xml:space="preserve">1 - تشويق و تشجيع مسلمانان صدر اسلام به جنگ با مشركان پيمان شكن و توطئه گر عليه پيامبر (صلی الله علیه و آله)</w:t>
      </w:r>
    </w:p>
    <w:p>
      <w:pPr>
        <w:pStyle w:val="BookText"/>
      </w:pPr>
      <w:r>
        <w:rPr>
          <w:rFonts w:ascii="Amiri" w:hAnsi="Amiri" w:eastAsia="Amiri" w:cs="Amiri"/>
          <w:lang w:bidi="ar-SA"/>
          <w:color w:val="111111"/>
          <w:sz w:val="28"/>
          <w:szCs w:val="28"/>
          <w:rtl/>
        </w:rPr>
        <w:t xml:space="preserve">ألا تقتلون قوماً نكثوا أيمنهم و همّوا بإخراج الرسول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- 9 - 15 - 7</w:t>
      </w:r>
    </w:p>
    <w:p>
      <w:pPr>
        <w:pStyle w:val="BookText"/>
      </w:pPr>
      <w:r>
        <w:rPr>
          <w:rFonts w:ascii="IRNazanin" w:hAnsi="IRNazanin" w:eastAsia="IRNazanin" w:cs="IRNazanin"/>
          <w:lang w:bidi="fa-IR"/>
          <w:color w:val="111111"/>
          <w:sz w:val="28"/>
          <w:szCs w:val="28"/>
          <w:rtl/>
        </w:rPr>
        <w:t xml:space="preserve">7 - جنگ با دشمنان پيمان شكن و دعوت آنان به توبه و بازگشت به دامن اسلام ، دستورى برخاسته از علم و حكمت خداوند</w:t>
      </w:r>
    </w:p>
    <w:p>
      <w:pPr>
        <w:pStyle w:val="BookText"/>
      </w:pPr>
      <w:r>
        <w:rPr>
          <w:rFonts w:ascii="Amiri" w:hAnsi="Amiri" w:eastAsia="Amiri" w:cs="Amiri"/>
          <w:lang w:bidi="ar-SA"/>
          <w:color w:val="111111"/>
          <w:sz w:val="28"/>
          <w:szCs w:val="28"/>
          <w:rtl/>
        </w:rPr>
        <w:t xml:space="preserve">قتلوهم . .. و يتوب اللّه على من يشاء و اللّه عليم حكيم</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73" w:name="pg5994_47481"/>
    <w:bookmarkEnd w:id="173"/>
    <w:p>
      <w:pPr>
        <w:pStyle w:val="Heading3"/>
      </w:pPr>
      <w:bookmarkStart w:id="920" w:name="_Toc461"/>
      <w:r>
        <w:t>104- جنگ جالوت</w:t>
      </w:r>
      <w:bookmarkEnd w:id="9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- 2 - 250 - 6</w:t>
      </w:r>
    </w:p>
    <w:p>
      <w:pPr>
        <w:pStyle w:val="BookText"/>
      </w:pPr>
      <w:r>
        <w:rPr>
          <w:rFonts w:ascii="Amiri" w:hAnsi="Amiri" w:eastAsia="Amiri" w:cs="Amiri"/>
          <w:lang w:bidi="ar-SA"/>
          <w:color w:val="111111"/>
          <w:sz w:val="28"/>
          <w:szCs w:val="28"/>
          <w:rtl/>
        </w:rPr>
        <w:t xml:space="preserve">6 - شركت جالوت در صف مقدّم لشكريان خود *</w:t>
      </w:r>
    </w:p>
    <w:p>
      <w:pPr>
        <w:pStyle w:val="BookText"/>
      </w:pPr>
      <w:r>
        <w:rPr>
          <w:rFonts w:ascii="IRNazanin" w:hAnsi="IRNazanin" w:eastAsia="IRNazanin" w:cs="IRNazanin"/>
          <w:lang w:bidi="fa-IR"/>
          <w:color w:val="111111"/>
          <w:sz w:val="28"/>
          <w:szCs w:val="28"/>
          <w:rtl/>
        </w:rPr>
        <w:t xml:space="preserve">و لمّا برزوا الجالوت و جنوده</w:t>
      </w:r>
    </w:p>
    <w:p>
      <w:pPr>
        <w:pStyle w:val="BookText"/>
      </w:pPr>
      <w:r>
        <w:rPr>
          <w:rFonts w:ascii="IRNazanin" w:hAnsi="IRNazanin" w:eastAsia="IRNazanin" w:cs="IRNazanin"/>
          <w:lang w:bidi="fa-IR"/>
          <w:color w:val="111111"/>
          <w:sz w:val="28"/>
          <w:szCs w:val="28"/>
          <w:rtl/>
        </w:rPr>
        <w:t xml:space="preserve">تقديم ذكرى «جالوت» نشانه اين است كه مؤمنان اوّل با او روبرو شدند و سپس با لشكريانش ; و لازمه آن، در صف مقدّم بودن جالوت است.</w:t>
      </w:r>
    </w:p>
    <w:p>
      <w:pPr>
        <w:pStyle w:val="Heading3"/>
      </w:pPr>
      <w:bookmarkStart w:id="921" w:name="_Toc462"/>
      <w:r>
        <w:t>105- جنگ جهانى در آخر الزمان</w:t>
      </w:r>
      <w:bookmarkEnd w:id="9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- 18 - 99 - 1</w:t>
      </w:r>
    </w:p>
    <w:p>
      <w:pPr>
        <w:pStyle w:val="BookText"/>
      </w:pPr>
      <w:r>
        <w:rPr>
          <w:rFonts w:ascii="IRNazanin" w:hAnsi="IRNazanin" w:eastAsia="IRNazanin" w:cs="IRNazanin"/>
          <w:lang w:bidi="fa-IR"/>
          <w:color w:val="111111"/>
          <w:sz w:val="28"/>
          <w:szCs w:val="28"/>
          <w:rtl/>
        </w:rPr>
        <w:t xml:space="preserve">1- خداوند در آستانه قيامت ، مردم را به حال خود ر ها خواهد كرد و آنان با يورش هاى سيل آسا به هم ، به جنگى جهانى مبتلا خواهند شد .</w:t>
      </w:r>
    </w:p>
    <w:p>
      <w:pPr>
        <w:pStyle w:val="BookText"/>
      </w:pPr>
      <w:r>
        <w:rPr>
          <w:rFonts w:ascii="Amiri" w:hAnsi="Amiri" w:eastAsia="Amiri" w:cs="Amiri"/>
          <w:lang w:bidi="ar-SA"/>
          <w:color w:val="111111"/>
          <w:sz w:val="28"/>
          <w:szCs w:val="28"/>
          <w:rtl/>
        </w:rPr>
        <w:t xml:space="preserve">و تركنا بعضهم يومئذ يموج فى بعض</w:t>
      </w:r>
    </w:p>
    <w:p>
      <w:pPr>
        <w:pStyle w:val="BookText"/>
      </w:pPr>
      <w:r>
        <w:rPr>
          <w:rFonts w:ascii="IRNazanin" w:hAnsi="IRNazanin" w:eastAsia="IRNazanin" w:cs="IRNazanin"/>
          <w:lang w:bidi="fa-IR"/>
          <w:color w:val="111111"/>
          <w:sz w:val="28"/>
          <w:szCs w:val="28"/>
          <w:rtl/>
        </w:rPr>
        <w:t xml:space="preserve">«تركنا» عطف بر «جعله دكّاء» است. بنابراين، مضمون «و تركنا» نيز مربوط به حوادث قبل از قيامت است و «يومئذ» نيز بر اين مبنا، روزهاى نزديك به قيامت خواهد بود. ضمير «بعضهم» به مرجعى معنوى، مانند «الناس» باز مى گردد و مراد از «يموج فى بعض» داخل شدن برخى بر برخى ديگر است كه شايد اشاره به هجوم و تجاوزگرى گروهى از انسان ها به گروهى ديگر باشد.</w:t>
      </w:r>
    </w:p>
    <w:p>
      <w:pPr>
        <w:pStyle w:val="Heading3"/>
      </w:pPr>
      <w:bookmarkStart w:id="922" w:name="_Toc463"/>
      <w:r>
        <w:t>106- جنگ حرام</w:t>
      </w:r>
      <w:bookmarkEnd w:id="9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- 2 - 194 - 1،3،4</w:t>
      </w:r>
    </w:p>
    <w:p>
      <w:pPr>
        <w:pStyle w:val="BookText"/>
      </w:pPr>
      <w:r>
        <w:rPr>
          <w:rFonts w:ascii="IRNazanin" w:hAnsi="IRNazanin" w:eastAsia="IRNazanin" w:cs="IRNazanin"/>
          <w:lang w:bidi="fa-IR"/>
          <w:color w:val="111111"/>
          <w:sz w:val="28"/>
          <w:szCs w:val="28"/>
          <w:rtl/>
        </w:rPr>
        <w:t xml:space="preserve">1 - حرمت جنگ در ماه هاى حرام</w:t>
      </w:r>
    </w:p>
    <w:p>
      <w:pPr>
        <w:pStyle w:val="BookText"/>
      </w:pPr>
      <w:r>
        <w:rPr>
          <w:rFonts w:ascii="IRNazanin" w:hAnsi="IRNazanin" w:eastAsia="IRNazanin" w:cs="IRNazanin"/>
          <w:lang w:bidi="fa-IR"/>
          <w:color w:val="111111"/>
          <w:sz w:val="28"/>
          <w:szCs w:val="28"/>
          <w:rtl/>
        </w:rPr>
        <w:t xml:space="preserve">الشهر الحرام بالشهر الحرام</w:t>
      </w:r>
    </w:p>
    <w:p>
      <w:pPr>
        <w:pStyle w:val="BookText"/>
      </w:pPr>
      <w:r>
        <w:rPr>
          <w:rFonts w:ascii="IRNazanin" w:hAnsi="IRNazanin" w:eastAsia="IRNazanin" w:cs="IRNazanin"/>
          <w:lang w:bidi="fa-IR"/>
          <w:color w:val="111111"/>
          <w:sz w:val="28"/>
          <w:szCs w:val="28"/>
          <w:rtl/>
        </w:rPr>
        <w:t xml:space="preserve">ماههاى حرام از آن جهت به حرام بودن توصيف شده اند كه برخى از امورى كه در غير آنها حلال است، در اين ماهها حرام است; از جمله آن امور - به قرينه آيات گذشته - جنگ مى باشد. ماههاى حرام عبارت است از: رجب، ذى القعده، ذى الحجه و محرم.</w:t>
      </w:r>
    </w:p>
    <w:p>
      <w:pPr>
        <w:pStyle w:val="BookText"/>
      </w:pPr>
      <w:r>
        <w:rPr>
          <w:rFonts w:ascii="IRNazanin" w:hAnsi="IRNazanin" w:eastAsia="IRNazanin" w:cs="IRNazanin"/>
          <w:lang w:bidi="fa-IR"/>
          <w:color w:val="111111"/>
          <w:sz w:val="28"/>
          <w:szCs w:val="28"/>
          <w:rtl/>
        </w:rPr>
        <w:t xml:space="preserve">3 - كافران عصر بعثت نيز به حرمت و قداست ماه هاى حرام و ممنوعيت جنگ در آنها معتقد بودند .</w:t>
      </w:r>
    </w:p>
    <w:p>
      <w:pPr>
        <w:pStyle w:val="BookText"/>
      </w:pPr>
      <w:r>
        <w:rPr>
          <w:rFonts w:ascii="IRNazanin" w:hAnsi="IRNazanin" w:eastAsia="IRNazanin" w:cs="IRNazanin"/>
          <w:lang w:bidi="fa-IR"/>
          <w:color w:val="111111"/>
          <w:sz w:val="28"/>
          <w:szCs w:val="28"/>
          <w:rtl/>
        </w:rPr>
        <w:t xml:space="preserve">الشهر الحرام بالشهر الحرام</w:t>
      </w:r>
    </w:p>
    <w:p>
      <w:pPr>
        <w:pStyle w:val="BookText"/>
      </w:pPr>
      <w:r>
        <w:rPr>
          <w:rFonts w:ascii="IRNazanin" w:hAnsi="IRNazanin" w:eastAsia="IRNazanin" w:cs="IRNazanin"/>
          <w:lang w:bidi="fa-IR"/>
          <w:color w:val="111111"/>
          <w:sz w:val="28"/>
          <w:szCs w:val="28"/>
          <w:rtl/>
        </w:rPr>
        <w:t xml:space="preserve">4 - ضرورت دفاع از كيان اسلام و مسلمانان ، حكمى مهمتر از حفظ احترام ماه هاى حرام و حرام بودن جنگ در آن ماهها</w:t>
      </w:r>
    </w:p>
    <w:p>
      <w:pPr>
        <w:pStyle w:val="BookText"/>
      </w:pPr>
      <w:r>
        <w:rPr>
          <w:rFonts w:ascii="IRNazanin" w:hAnsi="IRNazanin" w:eastAsia="IRNazanin" w:cs="IRNazanin"/>
          <w:lang w:bidi="fa-IR"/>
          <w:color w:val="111111"/>
          <w:sz w:val="28"/>
          <w:szCs w:val="28"/>
          <w:rtl/>
        </w:rPr>
        <w:t xml:space="preserve">الشهر الحرام بالشهر الحرام</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74" w:name="pg5994_47486"/>
    <w:bookmarkEnd w:id="174"/>
    <w:p>
      <w:pPr>
        <w:pStyle w:val="BookText"/>
      </w:pPr>
      <w:r>
        <w:rPr>
          <w:rFonts w:ascii="IRNazanin" w:hAnsi="IRNazanin" w:eastAsia="IRNazanin" w:cs="IRNazanin"/>
          <w:lang w:bidi="fa-IR"/>
          <w:color w:val="111111"/>
          <w:sz w:val="28"/>
          <w:szCs w:val="28"/>
          <w:rtl/>
        </w:rPr>
        <w:t xml:space="preserve">3 - نساء - 4 - 90 - 12،13</w:t>
      </w:r>
    </w:p>
    <w:p>
      <w:pPr>
        <w:pStyle w:val="BookText"/>
      </w:pPr>
      <w:r>
        <w:rPr>
          <w:rFonts w:ascii="IRNazanin" w:hAnsi="IRNazanin" w:eastAsia="IRNazanin" w:cs="IRNazanin"/>
          <w:lang w:bidi="fa-IR"/>
          <w:color w:val="111111"/>
          <w:sz w:val="28"/>
          <w:szCs w:val="28"/>
          <w:rtl/>
        </w:rPr>
        <w:t xml:space="preserve">12 - هشدار و تهديد خداوند به مسلمانان ، در مورد تعرض به كافران و منافقانى كه پيكار با آنان ممنوع شده است .</w:t>
      </w:r>
    </w:p>
    <w:p>
      <w:pPr>
        <w:pStyle w:val="BookText"/>
      </w:pPr>
      <w:r>
        <w:rPr>
          <w:rFonts w:ascii="Amiri" w:hAnsi="Amiri" w:eastAsia="Amiri" w:cs="Amiri"/>
          <w:lang w:bidi="ar-SA"/>
          <w:color w:val="111111"/>
          <w:sz w:val="28"/>
          <w:szCs w:val="28"/>
          <w:rtl/>
        </w:rPr>
        <w:t xml:space="preserve">و لو شاء اللّه لسلّطهم عليكم فلقاتلوكم</w:t>
      </w:r>
    </w:p>
    <w:p>
      <w:pPr>
        <w:pStyle w:val="BookText"/>
      </w:pPr>
      <w:r>
        <w:rPr>
          <w:rFonts w:ascii="Amiri" w:hAnsi="Amiri" w:eastAsia="Amiri" w:cs="Amiri"/>
          <w:lang w:bidi="ar-SA"/>
          <w:color w:val="111111"/>
          <w:sz w:val="28"/>
          <w:szCs w:val="28"/>
          <w:rtl/>
        </w:rPr>
        <w:t xml:space="preserve">13 - حرمت تعرض و نبرد با منافقان و دشمنانى كه از نبرد با مسلمانان دست برداشته و خواهان صلح مى باشند .</w:t>
      </w:r>
    </w:p>
    <w:p>
      <w:pPr>
        <w:pStyle w:val="BookText"/>
      </w:pPr>
      <w:r>
        <w:rPr>
          <w:rFonts w:ascii="Amiri" w:hAnsi="Amiri" w:eastAsia="Amiri" w:cs="Amiri"/>
          <w:lang w:bidi="ar-SA"/>
          <w:color w:val="111111"/>
          <w:sz w:val="28"/>
          <w:szCs w:val="28"/>
          <w:rtl/>
        </w:rPr>
        <w:t xml:space="preserve">فان اعتزلوكم فلم يقتلوكم و القوا اليكم السلم فما جعل اللّه لكم عليهم سبيلا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- 9 - 5 - 3</w:t>
      </w:r>
    </w:p>
    <w:p>
      <w:pPr>
        <w:pStyle w:val="BookText"/>
      </w:pPr>
      <w:r>
        <w:rPr>
          <w:rFonts w:ascii="IRNazanin" w:hAnsi="IRNazanin" w:eastAsia="IRNazanin" w:cs="IRNazanin"/>
          <w:lang w:bidi="fa-IR"/>
          <w:color w:val="111111"/>
          <w:sz w:val="28"/>
          <w:szCs w:val="28"/>
          <w:rtl/>
        </w:rPr>
        <w:t xml:space="preserve">3 - جنگ ، سلب كردن امنيت دشمن و ممانعت از سير و سياحت آنان در ماه هاى حرام ، ممنوع است .</w:t>
      </w:r>
    </w:p>
    <w:p>
      <w:pPr>
        <w:pStyle w:val="BookText"/>
      </w:pPr>
      <w:r>
        <w:rPr>
          <w:rFonts w:ascii="IRNazanin" w:hAnsi="IRNazanin" w:eastAsia="IRNazanin" w:cs="IRNazanin"/>
          <w:lang w:bidi="fa-IR"/>
          <w:color w:val="111111"/>
          <w:sz w:val="28"/>
          <w:szCs w:val="28"/>
          <w:rtl/>
        </w:rPr>
        <w:t xml:space="preserve">فإذا انسلخ الأشهر الحرم فاقتلوا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- 9 - 11 - 4</w:t>
      </w:r>
    </w:p>
    <w:p>
      <w:pPr>
        <w:pStyle w:val="BookText"/>
      </w:pPr>
      <w:r>
        <w:rPr>
          <w:rFonts w:ascii="IRNazanin" w:hAnsi="IRNazanin" w:eastAsia="IRNazanin" w:cs="IRNazanin"/>
          <w:lang w:bidi="fa-IR"/>
          <w:color w:val="111111"/>
          <w:sz w:val="28"/>
          <w:szCs w:val="28"/>
          <w:rtl/>
        </w:rPr>
        <w:t xml:space="preserve">4 - جنگيدن با كفار محارب ، پس از گرويدن آنان به اسلام ، ممنوع است .</w:t>
      </w:r>
    </w:p>
    <w:p>
      <w:pPr>
        <w:pStyle w:val="BookText"/>
      </w:pPr>
      <w:r>
        <w:rPr>
          <w:rFonts w:ascii="Amiri" w:hAnsi="Amiri" w:eastAsia="Amiri" w:cs="Amiri"/>
          <w:lang w:bidi="ar-SA"/>
          <w:color w:val="111111"/>
          <w:sz w:val="28"/>
          <w:szCs w:val="28"/>
          <w:rtl/>
        </w:rPr>
        <w:t xml:space="preserve">فإن تابوا . .. فإخونكم فى الدين</w:t>
      </w:r>
    </w:p>
    <w:p>
      <w:pPr>
        <w:pStyle w:val="BookText"/>
      </w:pPr>
      <w:r>
        <w:rPr>
          <w:rFonts w:ascii="IRNazanin" w:hAnsi="IRNazanin" w:eastAsia="IRNazanin" w:cs="IRNazanin"/>
          <w:lang w:bidi="fa-IR"/>
          <w:color w:val="111111"/>
          <w:sz w:val="28"/>
          <w:szCs w:val="28"/>
          <w:rtl/>
        </w:rPr>
        <w:t xml:space="preserve">جمله «فإخونكم فى الدين» اشاره به اين معنا دارد كه: كفار محارب با گرويدن به اسلام، برادران دينى مسلمانان محسوب شده و از آن پس، جنگيدن با آنان حرام است.</w:t>
      </w:r>
    </w:p>
    <w:p>
      <w:pPr>
        <w:pStyle w:val="Heading3"/>
      </w:pPr>
      <w:bookmarkStart w:id="923" w:name="_Toc464"/>
      <w:r>
        <w:t>107- جنگ در راه طاغوت</w:t>
      </w:r>
      <w:bookmarkEnd w:id="9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- 4 - 76 - 3،4،15</w:t>
      </w:r>
    </w:p>
    <w:p>
      <w:pPr>
        <w:pStyle w:val="BookText"/>
      </w:pPr>
      <w:r>
        <w:rPr>
          <w:rFonts w:ascii="IRNazanin" w:hAnsi="IRNazanin" w:eastAsia="IRNazanin" w:cs="IRNazanin"/>
          <w:lang w:bidi="fa-IR"/>
          <w:color w:val="111111"/>
          <w:sz w:val="28"/>
          <w:szCs w:val="28"/>
          <w:rtl/>
        </w:rPr>
        <w:t xml:space="preserve">3 - جنگ هاى كافران ، در راه طاغوت است .</w:t>
      </w:r>
    </w:p>
    <w:p>
      <w:pPr>
        <w:pStyle w:val="BookText"/>
      </w:pPr>
      <w:r>
        <w:rPr>
          <w:rFonts w:ascii="Amiri" w:hAnsi="Amiri" w:eastAsia="Amiri" w:cs="Amiri"/>
          <w:lang w:bidi="ar-SA"/>
          <w:color w:val="111111"/>
          <w:sz w:val="28"/>
          <w:szCs w:val="28"/>
          <w:rtl/>
        </w:rPr>
        <w:t xml:space="preserve">و الّذين كفروا يقاتلون فى سبيل الطّاغوت</w:t>
      </w:r>
    </w:p>
    <w:p>
      <w:pPr>
        <w:pStyle w:val="BookText"/>
      </w:pPr>
      <w:r>
        <w:rPr>
          <w:rFonts w:ascii="Amiri" w:hAnsi="Amiri" w:eastAsia="Amiri" w:cs="Amiri"/>
          <w:lang w:bidi="ar-SA"/>
          <w:color w:val="111111"/>
          <w:sz w:val="28"/>
          <w:szCs w:val="28"/>
          <w:rtl/>
        </w:rPr>
        <w:t xml:space="preserve">4 - نبرد در ركاب طاغوت ها ، نشانه كفر</w:t>
      </w:r>
    </w:p>
    <w:p>
      <w:pPr>
        <w:pStyle w:val="BookText"/>
      </w:pPr>
      <w:r>
        <w:rPr>
          <w:rFonts w:ascii="Amiri" w:hAnsi="Amiri" w:eastAsia="Amiri" w:cs="Amiri"/>
          <w:lang w:bidi="ar-SA"/>
          <w:color w:val="111111"/>
          <w:sz w:val="28"/>
          <w:szCs w:val="28"/>
          <w:rtl/>
        </w:rPr>
        <w:t xml:space="preserve">و الّذين كفروا يقاتلون فى سبيل الطّاغوت</w:t>
      </w:r>
    </w:p>
    <w:p>
      <w:pPr>
        <w:pStyle w:val="BookText"/>
      </w:pPr>
      <w:r>
        <w:rPr>
          <w:rFonts w:ascii="IRNazanin" w:hAnsi="IRNazanin" w:eastAsia="IRNazanin" w:cs="IRNazanin"/>
          <w:lang w:bidi="fa-IR"/>
          <w:color w:val="111111"/>
          <w:sz w:val="28"/>
          <w:szCs w:val="28"/>
          <w:rtl/>
        </w:rPr>
        <w:t xml:space="preserve">15 - كافران پيكارگر در جبهه طاغوت ، ضعيف و ناتوان</w:t>
      </w:r>
    </w:p>
    <w:p>
      <w:pPr>
        <w:pStyle w:val="BookText"/>
      </w:pPr>
      <w:r>
        <w:rPr>
          <w:rFonts w:ascii="Amiri" w:hAnsi="Amiri" w:eastAsia="Amiri" w:cs="Amiri"/>
          <w:lang w:bidi="ar-SA"/>
          <w:color w:val="111111"/>
          <w:sz w:val="28"/>
          <w:szCs w:val="28"/>
          <w:rtl/>
        </w:rPr>
        <w:t xml:space="preserve">و الذين كفروا يقاتلون فى سبيل الطّاغوت . .. انّ كيد الشّيطان كان ضعيفاً</w:t>
      </w:r>
    </w:p>
    <w:p>
      <w:pPr>
        <w:pStyle w:val="Heading3"/>
      </w:pPr>
      <w:bookmarkStart w:id="924" w:name="_Toc465"/>
      <w:r>
        <w:t>108- جنگ در ماه هاى حرام</w:t>
      </w:r>
      <w:bookmarkEnd w:id="9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- 2 - 217 - 9،10،11،16،18،19</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75" w:name="pg5994_47490"/>
    <w:bookmarkEnd w:id="175"/>
    <w:p>
      <w:pPr>
        <w:pStyle w:val="BookText"/>
      </w:pPr>
      <w:r>
        <w:rPr>
          <w:rFonts w:ascii="IRNazanin" w:hAnsi="IRNazanin" w:eastAsia="IRNazanin" w:cs="IRNazanin"/>
          <w:lang w:bidi="fa-IR"/>
          <w:color w:val="111111"/>
          <w:sz w:val="28"/>
          <w:szCs w:val="28"/>
          <w:rtl/>
        </w:rPr>
        <w:t xml:space="preserve">9 - در نظر خداوند ، جلوگيرى از راه خدا و كفر به او ، گناهى بزرگتر از جنگيدن در ماه هاى حرام است .</w:t>
      </w:r>
    </w:p>
    <w:p>
      <w:pPr>
        <w:pStyle w:val="BookText"/>
      </w:pPr>
      <w:r>
        <w:rPr>
          <w:rFonts w:ascii="Amiri" w:hAnsi="Amiri" w:eastAsia="Amiri" w:cs="Amiri"/>
          <w:lang w:bidi="ar-SA"/>
          <w:color w:val="111111"/>
          <w:sz w:val="28"/>
          <w:szCs w:val="28"/>
          <w:rtl/>
        </w:rPr>
        <w:t xml:space="preserve">عن الشهر الحرام قتال فيه قل قتال فيه كبير و صدّ عن سبيل اللّه و كفر به . .. اكبر</w:t>
      </w:r>
    </w:p>
    <w:p>
      <w:pPr>
        <w:pStyle w:val="BookText"/>
      </w:pPr>
      <w:r>
        <w:rPr>
          <w:rFonts w:ascii="Amiri" w:hAnsi="Amiri" w:eastAsia="Amiri" w:cs="Amiri"/>
          <w:lang w:bidi="ar-SA"/>
          <w:color w:val="111111"/>
          <w:sz w:val="28"/>
          <w:szCs w:val="28"/>
          <w:rtl/>
        </w:rPr>
        <w:t xml:space="preserve">بنابراينكه «صد عن سبيل اللّه»، مبتدا و «اكبر»، خبر آن باشد.</w:t>
      </w:r>
    </w:p>
    <w:p>
      <w:pPr>
        <w:pStyle w:val="BookText"/>
      </w:pPr>
      <w:r>
        <w:rPr>
          <w:rFonts w:ascii="IRNazanin" w:hAnsi="IRNazanin" w:eastAsia="IRNazanin" w:cs="IRNazanin"/>
          <w:lang w:bidi="fa-IR"/>
          <w:color w:val="111111"/>
          <w:sz w:val="28"/>
          <w:szCs w:val="28"/>
          <w:rtl/>
        </w:rPr>
        <w:t xml:space="preserve">10 - در نظر خداوند ، جلوگيرى از ورود به مسجدالحرام ، گناهى بزرگتر از جنگيدن در ماه هاى حرام است .</w:t>
      </w:r>
    </w:p>
    <w:p>
      <w:pPr>
        <w:pStyle w:val="BookText"/>
      </w:pPr>
      <w:r>
        <w:rPr>
          <w:rFonts w:ascii="Amiri" w:hAnsi="Amiri" w:eastAsia="Amiri" w:cs="Amiri"/>
          <w:lang w:bidi="ar-SA"/>
          <w:color w:val="111111"/>
          <w:sz w:val="28"/>
          <w:szCs w:val="28"/>
          <w:rtl/>
        </w:rPr>
        <w:t xml:space="preserve">الشهر الحرام قتال فيه قل قتال فيه كبير و صدّ عن سبيل اللّه . .. و المسجدالحرام .</w:t>
      </w:r>
    </w:p>
    <w:p>
      <w:pPr>
        <w:pStyle w:val="BookText"/>
      </w:pPr>
      <w:r>
        <w:rPr>
          <w:rFonts w:ascii="Amiri" w:hAnsi="Amiri" w:eastAsia="Amiri" w:cs="Amiri"/>
          <w:lang w:bidi="ar-SA"/>
          <w:color w:val="111111"/>
          <w:sz w:val="28"/>
          <w:szCs w:val="28"/>
          <w:rtl/>
        </w:rPr>
        <w:t xml:space="preserve">بنابراينكه «و المسجدالحرام»، عطف بر «سبيل اللّه» باشد و «صدّ»، مبتدا و «اكبر»، خبر آن باشد. يعنى: «و صدّ عن سبيل اللّه و صدّ عن المسجدالحرام ... اكبر»</w:t>
      </w:r>
    </w:p>
    <w:p>
      <w:pPr>
        <w:pStyle w:val="BookText"/>
      </w:pPr>
      <w:r>
        <w:rPr>
          <w:rFonts w:ascii="IRNazanin" w:hAnsi="IRNazanin" w:eastAsia="IRNazanin" w:cs="IRNazanin"/>
          <w:lang w:bidi="fa-IR"/>
          <w:color w:val="111111"/>
          <w:sz w:val="28"/>
          <w:szCs w:val="28"/>
          <w:rtl/>
        </w:rPr>
        <w:t xml:space="preserve">11 - در نظر خداوند ، بيرون راندن و آواره ساختن ساكنان مكه ، گناهى بزرگتر از جنگيدن در ماه هاى حرام است .</w:t>
      </w:r>
    </w:p>
    <w:p>
      <w:pPr>
        <w:pStyle w:val="BookText"/>
      </w:pPr>
      <w:r>
        <w:rPr>
          <w:rFonts w:ascii="Amiri" w:hAnsi="Amiri" w:eastAsia="Amiri" w:cs="Amiri"/>
          <w:lang w:bidi="ar-SA"/>
          <w:color w:val="111111"/>
          <w:sz w:val="28"/>
          <w:szCs w:val="28"/>
          <w:rtl/>
        </w:rPr>
        <w:t xml:space="preserve">يسئلونك عن الشهر الحرام قتال فيه قل قتال فيه اكبر . .. و اخراج اهله منه اكبر</w:t>
      </w:r>
    </w:p>
    <w:p>
      <w:pPr>
        <w:pStyle w:val="BookText"/>
      </w:pPr>
      <w:r>
        <w:rPr>
          <w:rFonts w:ascii="IRNazanin" w:hAnsi="IRNazanin" w:eastAsia="IRNazanin" w:cs="IRNazanin"/>
          <w:lang w:bidi="fa-IR"/>
          <w:color w:val="111111"/>
          <w:sz w:val="28"/>
          <w:szCs w:val="28"/>
          <w:rtl/>
        </w:rPr>
        <w:t xml:space="preserve">16 - اقدام برخى از مسلمين ( عبداللّه بن جحش و همراهان او ) به جنگ با كفارِ مكه در ماه حرام</w:t>
      </w:r>
    </w:p>
    <w:p>
      <w:pPr>
        <w:pStyle w:val="BookText"/>
      </w:pPr>
      <w:r>
        <w:rPr>
          <w:rFonts w:ascii="Amiri" w:hAnsi="Amiri" w:eastAsia="Amiri" w:cs="Amiri"/>
          <w:lang w:bidi="ar-SA"/>
          <w:color w:val="111111"/>
          <w:sz w:val="28"/>
          <w:szCs w:val="28"/>
          <w:rtl/>
        </w:rPr>
        <w:t xml:space="preserve">يسئلونك عن الشهر الحرام قتال فيه قل قتال فيه كبير</w:t>
      </w:r>
    </w:p>
    <w:p>
      <w:pPr>
        <w:pStyle w:val="BookText"/>
      </w:pPr>
      <w:r>
        <w:rPr>
          <w:rFonts w:ascii="IRNazanin" w:hAnsi="IRNazanin" w:eastAsia="IRNazanin" w:cs="IRNazanin"/>
          <w:lang w:bidi="fa-IR"/>
          <w:color w:val="111111"/>
          <w:sz w:val="28"/>
          <w:szCs w:val="28"/>
          <w:rtl/>
        </w:rPr>
        <w:t xml:space="preserve">در شأن نزول آيه آمده كه عبداللّه بن جحش و همراهان او در ماه رجب به گروهى از كفار كه داراى مال التجاره بودند، حمله بردند و آنان را كشته و يا اسير كردند. (مجمع البيان و ديگر تفاسير.)</w:t>
      </w:r>
    </w:p>
    <w:p>
      <w:pPr>
        <w:pStyle w:val="BookText"/>
      </w:pPr>
      <w:r>
        <w:rPr>
          <w:rFonts w:ascii="IRNazanin" w:hAnsi="IRNazanin" w:eastAsia="IRNazanin" w:cs="IRNazanin"/>
          <w:lang w:bidi="fa-IR"/>
          <w:color w:val="111111"/>
          <w:sz w:val="28"/>
          <w:szCs w:val="28"/>
          <w:rtl/>
        </w:rPr>
        <w:t xml:space="preserve">18 - جنگ در ماه هاى حرام ، موجب بازداشتن مردمان از راه خداوند و بازدارى آنان از مسجدالحرام و كفر به خداست .</w:t>
      </w:r>
    </w:p>
    <w:p>
      <w:pPr>
        <w:pStyle w:val="BookText"/>
      </w:pPr>
      <w:r>
        <w:rPr>
          <w:rFonts w:ascii="Amiri" w:hAnsi="Amiri" w:eastAsia="Amiri" w:cs="Amiri"/>
          <w:lang w:bidi="ar-SA"/>
          <w:color w:val="111111"/>
          <w:sz w:val="28"/>
          <w:szCs w:val="28"/>
          <w:rtl/>
        </w:rPr>
        <w:t xml:space="preserve">يسئلونك عن الشهر الحرام قتال فيه قل قتال فيه كبير و صدّ عن سبيل اللّه و كفر به و</w:t>
      </w:r>
    </w:p>
    <w:p>
      <w:pPr>
        <w:pStyle w:val="BookText"/>
      </w:pPr>
      <w:r>
        <w:rPr>
          <w:rFonts w:ascii="Amiri" w:hAnsi="Amiri" w:eastAsia="Amiri" w:cs="Amiri"/>
          <w:lang w:bidi="ar-SA"/>
          <w:color w:val="111111"/>
          <w:sz w:val="28"/>
          <w:szCs w:val="28"/>
          <w:rtl/>
        </w:rPr>
        <w:t xml:space="preserve">بنابراينكه «و صدّ عن سبيل اللّه»، عطف بر «كبير» باشد: يعنى قتال فيه، صدّ عن سبيل اللّه و كفر به.</w:t>
      </w:r>
    </w:p>
    <w:p>
      <w:pPr>
        <w:pStyle w:val="BookText"/>
      </w:pPr>
      <w:r>
        <w:rPr>
          <w:rFonts w:ascii="IRNazanin" w:hAnsi="IRNazanin" w:eastAsia="IRNazanin" w:cs="IRNazanin"/>
          <w:lang w:bidi="fa-IR"/>
          <w:color w:val="111111"/>
          <w:sz w:val="28"/>
          <w:szCs w:val="28"/>
          <w:rtl/>
        </w:rPr>
        <w:t xml:space="preserve">19 - گناه فتنه انگيزى ، بزرگتر از آدم كشى در ماه هاى حرام است .</w:t>
      </w:r>
    </w:p>
    <w:p>
      <w:pPr>
        <w:pStyle w:val="BookText"/>
      </w:pPr>
      <w:r>
        <w:rPr>
          <w:rFonts w:ascii="Amiri" w:hAnsi="Amiri" w:eastAsia="Amiri" w:cs="Amiri"/>
          <w:lang w:bidi="ar-SA"/>
          <w:color w:val="111111"/>
          <w:sz w:val="28"/>
          <w:szCs w:val="28"/>
          <w:rtl/>
        </w:rPr>
        <w:t xml:space="preserve">قل قتال فيه كبير . .. و الفتنة اكبر من القتل</w:t>
      </w:r>
    </w:p>
    <w:p>
      <w:pPr>
        <w:pStyle w:val="BookText"/>
      </w:pPr>
      <w:r>
        <w:rPr>
          <w:rFonts w:ascii="Amiri" w:hAnsi="Amiri" w:eastAsia="Amiri" w:cs="Amiri"/>
          <w:lang w:bidi="ar-SA"/>
          <w:color w:val="111111"/>
          <w:sz w:val="28"/>
          <w:szCs w:val="28"/>
          <w:rtl/>
        </w:rPr>
        <w:t xml:space="preserve">الف و لام در «القتل»، عهد است ; يعنى قتل در ماههاى حرام.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- 2 - 218 - 10</w:t>
      </w:r>
    </w:p>
    <w:p>
      <w:pPr>
        <w:pStyle w:val="BookText"/>
      </w:pPr>
      <w:r>
        <w:rPr>
          <w:rFonts w:ascii="IRNazanin" w:hAnsi="IRNazanin" w:eastAsia="IRNazanin" w:cs="IRNazanin"/>
          <w:lang w:bidi="fa-IR"/>
          <w:color w:val="111111"/>
          <w:sz w:val="28"/>
          <w:szCs w:val="28"/>
          <w:rtl/>
        </w:rPr>
        <w:t xml:space="preserve">10 - آمرزش گناه مجاهدانى از صدر اسلام كه در ماه حرام با كفار جنگيدند . ( عبداللّه بن جحش و همراهان او )</w:t>
      </w:r>
    </w:p>
    <w:p>
      <w:pPr>
        <w:pStyle w:val="BookText"/>
      </w:pPr>
      <w:r>
        <w:rPr>
          <w:rFonts w:ascii="Amiri" w:hAnsi="Amiri" w:eastAsia="Amiri" w:cs="Amiri"/>
          <w:lang w:bidi="ar-SA"/>
          <w:color w:val="111111"/>
          <w:sz w:val="28"/>
          <w:szCs w:val="28"/>
          <w:rtl/>
        </w:rPr>
        <w:t xml:space="preserve">ان الذين امنوا و الذين هاجروا</w:t>
      </w:r>
    </w:p>
    <w:p>
      <w:pPr>
        <w:pStyle w:val="BookText"/>
      </w:pPr>
      <w:r>
        <w:rPr>
          <w:rFonts w:ascii="IRNazanin" w:hAnsi="IRNazanin" w:eastAsia="IRNazanin" w:cs="IRNazanin"/>
          <w:lang w:bidi="fa-IR"/>
          <w:color w:val="111111"/>
          <w:sz w:val="28"/>
          <w:szCs w:val="28"/>
          <w:rtl/>
        </w:rPr>
        <w:t xml:space="preserve">به دليل شأن نزول، از مصاديق اولى آيه، عبداللّه بن جحش و ياران او هستند كه پس از هجرت از مدينه به سوى نخله، با دشمن درگير شدند و آنان را كشتند و يا اسير كردند.</w:t>
      </w:r>
    </w:p>
    <w:p>
      <w:pPr>
        <w:pStyle w:val="Heading3"/>
      </w:pPr>
      <w:bookmarkStart w:id="925" w:name="_Toc466"/>
      <w:r>
        <w:t>109- جنگ در ماههاى حرام</w:t>
      </w:r>
      <w:bookmarkEnd w:id="9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- 9 - 5 - 3</w:t>
      </w:r>
    </w:p>
    <w:p>
      <w:pPr>
        <w:pStyle w:val="BookText"/>
      </w:pPr>
      <w:r>
        <w:rPr>
          <w:rFonts w:ascii="IRNazanin" w:hAnsi="IRNazanin" w:eastAsia="IRNazanin" w:cs="IRNazanin"/>
          <w:lang w:bidi="fa-IR"/>
          <w:color w:val="111111"/>
          <w:sz w:val="28"/>
          <w:szCs w:val="28"/>
          <w:rtl/>
        </w:rPr>
        <w:t xml:space="preserve">3 - جنگ ، سلب كردن امنيت دشمن و ممانعت از سير و سياحت آنان در ماه هاى حرام ، ممنوع است .</w:t>
      </w:r>
    </w:p>
    <w:p>
      <w:pPr>
        <w:pStyle w:val="BookText"/>
      </w:pPr>
      <w:r>
        <w:rPr>
          <w:rFonts w:ascii="IRNazanin" w:hAnsi="IRNazanin" w:eastAsia="IRNazanin" w:cs="IRNazanin"/>
          <w:lang w:bidi="fa-IR"/>
          <w:color w:val="111111"/>
          <w:sz w:val="28"/>
          <w:szCs w:val="28"/>
          <w:rtl/>
        </w:rPr>
        <w:t xml:space="preserve">فإذا انسلخ الأشهر الحرم فاقتلوا</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76" w:name="pg5994_47494"/>
    <w:bookmarkEnd w:id="176"/>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- 9 - 36 - 9</w:t>
      </w:r>
    </w:p>
    <w:p>
      <w:pPr>
        <w:pStyle w:val="BookText"/>
      </w:pPr>
      <w:r>
        <w:rPr>
          <w:rFonts w:ascii="IRNazanin" w:hAnsi="IRNazanin" w:eastAsia="IRNazanin" w:cs="IRNazanin"/>
          <w:lang w:bidi="fa-IR"/>
          <w:color w:val="111111"/>
          <w:sz w:val="28"/>
          <w:szCs w:val="28"/>
          <w:rtl/>
        </w:rPr>
        <w:t xml:space="preserve">9 - شكستن حرمت ماه هاى حرام ( پرداختن به جنگ در آن ) ، ظلم به خويش و جامعه بشرى است .</w:t>
      </w:r>
    </w:p>
    <w:p>
      <w:pPr>
        <w:pStyle w:val="BookText"/>
      </w:pPr>
      <w:r>
        <w:rPr>
          <w:rFonts w:ascii="Amiri" w:hAnsi="Amiri" w:eastAsia="Amiri" w:cs="Amiri"/>
          <w:lang w:bidi="ar-SA"/>
          <w:color w:val="111111"/>
          <w:sz w:val="28"/>
          <w:szCs w:val="28"/>
          <w:rtl/>
        </w:rPr>
        <w:t xml:space="preserve">فلا تظلموا فيهن أنفسكم</w:t>
      </w:r>
    </w:p>
    <w:p>
      <w:pPr>
        <w:pStyle w:val="Heading3"/>
      </w:pPr>
      <w:bookmarkStart w:id="926" w:name="_Toc467"/>
      <w:r>
        <w:t>110- جنگ در مسجد الحرام</w:t>
      </w:r>
      <w:bookmarkEnd w:id="9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- 2 - 191 - 12،13،15</w:t>
      </w:r>
    </w:p>
    <w:p>
      <w:pPr>
        <w:pStyle w:val="BookText"/>
      </w:pPr>
      <w:r>
        <w:rPr>
          <w:rFonts w:ascii="IRNazanin" w:hAnsi="IRNazanin" w:eastAsia="IRNazanin" w:cs="IRNazanin"/>
          <w:lang w:bidi="fa-IR"/>
          <w:color w:val="111111"/>
          <w:sz w:val="28"/>
          <w:szCs w:val="28"/>
          <w:rtl/>
        </w:rPr>
        <w:t xml:space="preserve">12 - نبرد در مسجد الحرام و نواحى آن حرام است .</w:t>
      </w:r>
    </w:p>
    <w:p>
      <w:pPr>
        <w:pStyle w:val="BookText"/>
      </w:pPr>
      <w:r>
        <w:rPr>
          <w:rFonts w:ascii="IRNazanin" w:hAnsi="IRNazanin" w:eastAsia="IRNazanin" w:cs="IRNazanin"/>
          <w:lang w:bidi="fa-IR"/>
          <w:color w:val="111111"/>
          <w:sz w:val="28"/>
          <w:szCs w:val="28"/>
          <w:rtl/>
        </w:rPr>
        <w:t xml:space="preserve">و لاتقتلوهم عند المسجدالحرام</w:t>
      </w:r>
    </w:p>
    <w:p>
      <w:pPr>
        <w:pStyle w:val="BookText"/>
      </w:pPr>
      <w:r>
        <w:rPr>
          <w:rFonts w:ascii="IRNazanin" w:hAnsi="IRNazanin" w:eastAsia="IRNazanin" w:cs="IRNazanin"/>
          <w:lang w:bidi="fa-IR"/>
          <w:color w:val="111111"/>
          <w:sz w:val="28"/>
          <w:szCs w:val="28"/>
          <w:rtl/>
        </w:rPr>
        <w:t xml:space="preserve">13 - در صورتى كه دشمنان دين در مسجدالحرام و نواحى آن عليه مسلمانان وارد جنگ شوند ، نبرد با آنان و كشتن شان واجب است .</w:t>
      </w:r>
    </w:p>
    <w:p>
      <w:pPr>
        <w:pStyle w:val="BookText"/>
      </w:pPr>
      <w:r>
        <w:rPr>
          <w:rFonts w:ascii="Amiri" w:hAnsi="Amiri" w:eastAsia="Amiri" w:cs="Amiri"/>
          <w:lang w:bidi="ar-SA"/>
          <w:color w:val="111111"/>
          <w:sz w:val="28"/>
          <w:szCs w:val="28"/>
          <w:rtl/>
        </w:rPr>
        <w:t xml:space="preserve">و لاتقتلوهم عند المسجدالحرام حتى يقتلوكم فيه فإن قتلوكم فاقتلوهم</w:t>
      </w:r>
    </w:p>
    <w:p>
      <w:pPr>
        <w:pStyle w:val="BookText"/>
      </w:pPr>
      <w:r>
        <w:rPr>
          <w:rFonts w:ascii="IRNazanin" w:hAnsi="IRNazanin" w:eastAsia="IRNazanin" w:cs="IRNazanin"/>
          <w:lang w:bidi="fa-IR"/>
          <w:color w:val="111111"/>
          <w:sz w:val="28"/>
          <w:szCs w:val="28"/>
          <w:rtl/>
        </w:rPr>
        <w:t xml:space="preserve">15 - فتنه انگيزى كافران ، مجوز كشتن و نبرد با آنها در مسجد الحرام و نواحى آن نيست .</w:t>
      </w:r>
    </w:p>
    <w:p>
      <w:pPr>
        <w:pStyle w:val="BookText"/>
      </w:pPr>
      <w:r>
        <w:rPr>
          <w:rFonts w:ascii="Amiri" w:hAnsi="Amiri" w:eastAsia="Amiri" w:cs="Amiri"/>
          <w:lang w:bidi="ar-SA"/>
          <w:color w:val="111111"/>
          <w:sz w:val="28"/>
          <w:szCs w:val="28"/>
          <w:rtl/>
        </w:rPr>
        <w:t xml:space="preserve">و الفتنة أشد من القتل و لاتقتلوهم عند المسجدالحرام حتى يقتلوكم</w:t>
      </w:r>
    </w:p>
    <w:p>
      <w:pPr>
        <w:pStyle w:val="BookText"/>
      </w:pPr>
      <w:r>
        <w:rPr>
          <w:rFonts w:ascii="IRNazanin" w:hAnsi="IRNazanin" w:eastAsia="IRNazanin" w:cs="IRNazanin"/>
          <w:lang w:bidi="fa-IR"/>
          <w:color w:val="111111"/>
          <w:sz w:val="28"/>
          <w:szCs w:val="28"/>
          <w:rtl/>
        </w:rPr>
        <w:t xml:space="preserve">جمله «و الفتنة . ..» بيان مى دارد كه كافران فتنه انگيز همانند كافران محارب هستندو لذا بايد باآنان نبرد كرد. به نظر مى رسد جمله «و لاتقاتلوهم عند المسجد الحرام ...» به منزله استثنا از اين قانون باشد; يعنى، فتنه انگيزى كافران، مجوز جنگ در مسجد الحرام نيست.</w:t>
      </w:r>
    </w:p>
    <w:p>
      <w:pPr>
        <w:pStyle w:val="Heading3"/>
      </w:pPr>
      <w:bookmarkStart w:id="927" w:name="_Toc468"/>
      <w:r>
        <w:t>111- جنگ دفاعى</w:t>
      </w:r>
      <w:bookmarkEnd w:id="9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- 9 - 10 - 12</w:t>
      </w:r>
    </w:p>
    <w:p>
      <w:pPr>
        <w:pStyle w:val="BookText"/>
      </w:pPr>
      <w:r>
        <w:rPr>
          <w:rFonts w:ascii="IRNazanin" w:hAnsi="IRNazanin" w:eastAsia="IRNazanin" w:cs="IRNazanin"/>
          <w:lang w:bidi="fa-IR"/>
          <w:color w:val="111111"/>
          <w:sz w:val="28"/>
          <w:szCs w:val="28"/>
          <w:rtl/>
        </w:rPr>
        <w:t xml:space="preserve">12 - جنگ مسلمانان با مشركان پيمان شكن صدر اسلام ، جنگ دفاعى بود نه ابتدايى .</w:t>
      </w:r>
    </w:p>
    <w:p>
      <w:pPr>
        <w:pStyle w:val="BookText"/>
      </w:pPr>
      <w:r>
        <w:rPr>
          <w:rFonts w:ascii="Amiri" w:hAnsi="Amiri" w:eastAsia="Amiri" w:cs="Amiri"/>
          <w:lang w:bidi="ar-SA"/>
          <w:color w:val="111111"/>
          <w:sz w:val="28"/>
          <w:szCs w:val="28"/>
          <w:rtl/>
        </w:rPr>
        <w:t xml:space="preserve">و أولئك هم المعتدون</w:t>
      </w:r>
    </w:p>
    <w:p>
      <w:pPr>
        <w:pStyle w:val="BookText"/>
      </w:pPr>
      <w:r>
        <w:rPr>
          <w:rFonts w:ascii="IRNazanin" w:hAnsi="IRNazanin" w:eastAsia="IRNazanin" w:cs="IRNazanin"/>
          <w:lang w:bidi="fa-IR"/>
          <w:color w:val="111111"/>
          <w:sz w:val="28"/>
          <w:szCs w:val="28"/>
          <w:rtl/>
        </w:rPr>
        <w:t xml:space="preserve">از اين آيه شريفه و آيات پيش استفاده مى شود كه: خداوند به منظور دفاع از حقوق مسلمانان و كوتاه شدن دست دشمن از تجاوز به حقوق ايشان، معاهده صلح با مشركان را لغو و مسلمانان را به جنگ و نبرد با آنان فراخواند.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- 9 - 36 - 10</w:t>
      </w:r>
    </w:p>
    <w:p>
      <w:pPr>
        <w:pStyle w:val="BookText"/>
      </w:pPr>
      <w:r>
        <w:rPr>
          <w:rFonts w:ascii="IRNazanin" w:hAnsi="IRNazanin" w:eastAsia="IRNazanin" w:cs="IRNazanin"/>
          <w:lang w:bidi="fa-IR"/>
          <w:color w:val="111111"/>
          <w:sz w:val="28"/>
          <w:szCs w:val="28"/>
          <w:rtl/>
        </w:rPr>
        <w:t xml:space="preserve">10 - حرمت آغاز جنگ در ماه هاى حرام و جواز جنگ هاى دفاعى و مقابله به مثل در برابر هجوم مشركان</w:t>
      </w:r>
    </w:p>
    <w:p>
      <w:pPr>
        <w:pStyle w:val="BookText"/>
      </w:pPr>
      <w:r>
        <w:rPr>
          <w:rFonts w:ascii="Amiri" w:hAnsi="Amiri" w:eastAsia="Amiri" w:cs="Amiri"/>
          <w:lang w:bidi="ar-SA"/>
          <w:color w:val="111111"/>
          <w:sz w:val="28"/>
          <w:szCs w:val="28"/>
          <w:rtl/>
        </w:rPr>
        <w:t xml:space="preserve">منها أربعة حرم . .. فلا تظلموا فيهن أنفسكم و قتلوا المشركين كافة كما يقتلونكم</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77" w:name="pg5994_47498"/>
    <w:bookmarkEnd w:id="177"/>
    <w:p>
      <w:pPr>
        <w:pStyle w:val="BookText"/>
      </w:pPr>
      <w:r>
        <w:rPr>
          <w:rFonts w:ascii="IRNazanin" w:hAnsi="IRNazanin" w:eastAsia="IRNazanin" w:cs="IRNazanin"/>
          <w:lang w:bidi="fa-IR"/>
          <w:color w:val="111111"/>
          <w:sz w:val="28"/>
          <w:szCs w:val="28"/>
          <w:rtl/>
        </w:rPr>
        <w:t xml:space="preserve">حرمت ماههاى حرام، مقتضى ترك جنگ در آن ماههاست ; ولى چون ممكن است دشمن اين حرمت را رعايت نكند، خداوند در اين صورت تكليف حرمت را از مسلمانان برداشته و فرموده كه همانند آنان، شما نيز بجنگيد.</w:t>
      </w:r>
    </w:p>
    <w:p>
      <w:pPr>
        <w:pStyle w:val="Heading3"/>
      </w:pPr>
      <w:bookmarkStart w:id="928" w:name="_Toc469"/>
      <w:r>
        <w:t>112- جنگ دفاعى مسلمانان صدر اسلام</w:t>
      </w:r>
      <w:bookmarkEnd w:id="9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- 9 - 10 - 12</w:t>
      </w:r>
    </w:p>
    <w:p>
      <w:pPr>
        <w:pStyle w:val="BookText"/>
      </w:pPr>
      <w:r>
        <w:rPr>
          <w:rFonts w:ascii="IRNazanin" w:hAnsi="IRNazanin" w:eastAsia="IRNazanin" w:cs="IRNazanin"/>
          <w:lang w:bidi="fa-IR"/>
          <w:color w:val="111111"/>
          <w:sz w:val="28"/>
          <w:szCs w:val="28"/>
          <w:rtl/>
        </w:rPr>
        <w:t xml:space="preserve">12 - جنگ مسلمانان با مشركان پيمان شكن صدر اسلام ، جنگ دفاعى بود نه ابتدايى .</w:t>
      </w:r>
    </w:p>
    <w:p>
      <w:pPr>
        <w:pStyle w:val="BookText"/>
      </w:pPr>
      <w:r>
        <w:rPr>
          <w:rFonts w:ascii="Amiri" w:hAnsi="Amiri" w:eastAsia="Amiri" w:cs="Amiri"/>
          <w:lang w:bidi="ar-SA"/>
          <w:color w:val="111111"/>
          <w:sz w:val="28"/>
          <w:szCs w:val="28"/>
          <w:rtl/>
        </w:rPr>
        <w:t xml:space="preserve">و أولئك هم المعتدون</w:t>
      </w:r>
    </w:p>
    <w:p>
      <w:pPr>
        <w:pStyle w:val="BookText"/>
      </w:pPr>
      <w:r>
        <w:rPr>
          <w:rFonts w:ascii="IRNazanin" w:hAnsi="IRNazanin" w:eastAsia="IRNazanin" w:cs="IRNazanin"/>
          <w:lang w:bidi="fa-IR"/>
          <w:color w:val="111111"/>
          <w:sz w:val="28"/>
          <w:szCs w:val="28"/>
          <w:rtl/>
        </w:rPr>
        <w:t xml:space="preserve">از اين آيه شريفه و آيات پيش استفاده مى شود كه: خداوند به منظور دفاع از حقوق مسلمانان و كوتاه شدن دست دشمن از تجاوز به حقوق ايشان، معاهده صلح با مشركان را لغو و مسلمانان را به جنگ و نبرد با آنان فراخواند.</w:t>
      </w:r>
    </w:p>
    <w:p>
      <w:pPr>
        <w:pStyle w:val="Heading3"/>
      </w:pPr>
      <w:bookmarkStart w:id="929" w:name="_Toc470"/>
      <w:r>
        <w:t>113- جنگ روانى</w:t>
      </w:r>
      <w:bookmarkEnd w:id="9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- 3 - 122 - 10</w:t>
      </w:r>
    </w:p>
    <w:p>
      <w:pPr>
        <w:pStyle w:val="BookText"/>
      </w:pPr>
      <w:r>
        <w:rPr>
          <w:rFonts w:ascii="IRNazanin" w:hAnsi="IRNazanin" w:eastAsia="IRNazanin" w:cs="IRNazanin"/>
          <w:lang w:bidi="fa-IR"/>
          <w:color w:val="111111"/>
          <w:sz w:val="28"/>
          <w:szCs w:val="28"/>
          <w:rtl/>
        </w:rPr>
        <w:t xml:space="preserve">10 - لزوم تأثيرپذيرى و استوارى جامعه ايمانى در برابر جنگ روانى و دسيسه هاى دشمنان</w:t>
      </w:r>
    </w:p>
    <w:p>
      <w:pPr>
        <w:pStyle w:val="BookText"/>
      </w:pPr>
      <w:r>
        <w:rPr>
          <w:rFonts w:ascii="Amiri" w:hAnsi="Amiri" w:eastAsia="Amiri" w:cs="Amiri"/>
          <w:lang w:bidi="ar-SA"/>
          <w:color w:val="111111"/>
          <w:sz w:val="28"/>
          <w:szCs w:val="28"/>
          <w:rtl/>
        </w:rPr>
        <w:t xml:space="preserve">اذ همّت طائفتان منكم ان تفشلا و اللّه وليّهما</w:t>
      </w:r>
    </w:p>
    <w:p>
      <w:pPr>
        <w:pStyle w:val="BookText"/>
      </w:pPr>
      <w:r>
        <w:rPr>
          <w:rFonts w:ascii="IRNazanin" w:hAnsi="IRNazanin" w:eastAsia="IRNazanin" w:cs="IRNazanin"/>
          <w:lang w:bidi="fa-IR"/>
          <w:color w:val="111111"/>
          <w:sz w:val="28"/>
          <w:szCs w:val="28"/>
          <w:rtl/>
        </w:rPr>
        <w:t xml:space="preserve">جمله «و اللّه وليّهما»، در واقع تذكرى است به مؤمنان و معتقدان ولايت الهى كه در هنگامه هاى دشوار، ولايت و حمايت الهى را فراموش نكنند و به عناصرى همچون عبداللّه بن ابى، كه در صدد سستى آفرينى و ايجاد دلهره در بين آنان است، گوش فراندهند.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- 43 - 30 - 5،6</w:t>
      </w:r>
    </w:p>
    <w:p>
      <w:pPr>
        <w:pStyle w:val="BookText"/>
      </w:pPr>
      <w:r>
        <w:rPr>
          <w:rFonts w:ascii="IRNazanin" w:hAnsi="IRNazanin" w:eastAsia="IRNazanin" w:cs="IRNazanin"/>
          <w:lang w:bidi="fa-IR"/>
          <w:color w:val="111111"/>
          <w:sz w:val="28"/>
          <w:szCs w:val="28"/>
          <w:rtl/>
        </w:rPr>
        <w:t xml:space="preserve">5 - اقدام مشركان مكه به جنگ تبليغاتى عليه پيامبر (صلی الله علیه و آله) ، به دليل ناتوانى از مقابله منطقى با آن حضرت</w:t>
      </w:r>
    </w:p>
    <w:p>
      <w:pPr>
        <w:pStyle w:val="BookText"/>
      </w:pPr>
      <w:r>
        <w:rPr>
          <w:rFonts w:ascii="IRNazanin" w:hAnsi="IRNazanin" w:eastAsia="IRNazanin" w:cs="IRNazanin"/>
          <w:lang w:bidi="fa-IR"/>
          <w:color w:val="111111"/>
          <w:sz w:val="28"/>
          <w:szCs w:val="28"/>
          <w:rtl/>
        </w:rPr>
        <w:t xml:space="preserve">و لمّا جاءهم الحقّ قالوا هذا سحر</w:t>
      </w:r>
    </w:p>
    <w:p>
      <w:pPr>
        <w:pStyle w:val="BookText"/>
      </w:pPr>
      <w:r>
        <w:rPr>
          <w:rFonts w:ascii="IRNazanin" w:hAnsi="IRNazanin" w:eastAsia="IRNazanin" w:cs="IRNazanin"/>
          <w:lang w:bidi="fa-IR"/>
          <w:color w:val="111111"/>
          <w:sz w:val="28"/>
          <w:szCs w:val="28"/>
          <w:rtl/>
        </w:rPr>
        <w:t xml:space="preserve">6 - روى آورى به اتهام و جنگ روانى تبليغى ، شيوه مخالفان پيام حق</w:t>
      </w:r>
    </w:p>
    <w:p>
      <w:pPr>
        <w:pStyle w:val="BookText"/>
      </w:pPr>
      <w:r>
        <w:rPr>
          <w:rFonts w:ascii="IRNazanin" w:hAnsi="IRNazanin" w:eastAsia="IRNazanin" w:cs="IRNazanin"/>
          <w:lang w:bidi="fa-IR"/>
          <w:color w:val="111111"/>
          <w:sz w:val="28"/>
          <w:szCs w:val="28"/>
          <w:rtl/>
        </w:rPr>
        <w:t xml:space="preserve">و لمّا جاءهم الحقّ قالوا هذا سحر</w:t>
      </w:r>
    </w:p>
    <w:p>
      <w:pPr>
        <w:pStyle w:val="Heading3"/>
      </w:pPr>
      <w:bookmarkStart w:id="930" w:name="_Toc471"/>
      <w:r>
        <w:t>114- جنگ روانى جادوگران فرعون</w:t>
      </w:r>
      <w:bookmarkEnd w:id="9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- 26 - 44 - 4</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78" w:name="pg5994_47502"/>
    <w:bookmarkEnd w:id="178"/>
    <w:p>
      <w:pPr>
        <w:pStyle w:val="BookText"/>
      </w:pPr>
      <w:r>
        <w:rPr>
          <w:rFonts w:ascii="IRNazanin" w:hAnsi="IRNazanin" w:eastAsia="IRNazanin" w:cs="IRNazanin"/>
          <w:lang w:bidi="fa-IR"/>
          <w:color w:val="111111"/>
          <w:sz w:val="28"/>
          <w:szCs w:val="28"/>
          <w:rtl/>
        </w:rPr>
        <w:t xml:space="preserve">4 - تبليغات روانى ساحران به هنگام انجام عمليات خود</w:t>
      </w:r>
    </w:p>
    <w:p>
      <w:pPr>
        <w:pStyle w:val="BookText"/>
      </w:pPr>
      <w:r>
        <w:rPr>
          <w:rFonts w:ascii="Amiri" w:hAnsi="Amiri" w:eastAsia="Amiri" w:cs="Amiri"/>
          <w:lang w:bidi="ar-SA"/>
          <w:color w:val="111111"/>
          <w:sz w:val="28"/>
          <w:szCs w:val="28"/>
          <w:rtl/>
        </w:rPr>
        <w:t xml:space="preserve">فألقوا . .. و قالوا بعزّة فرعون إنّا لنحن الغلبون</w:t>
      </w:r>
    </w:p>
    <w:p>
      <w:pPr>
        <w:pStyle w:val="Heading3"/>
      </w:pPr>
      <w:bookmarkStart w:id="931" w:name="_Toc472"/>
      <w:r>
        <w:t>115- جنگ روانى دشمنان</w:t>
      </w:r>
      <w:bookmarkEnd w:id="9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- 5 - 54 - 22</w:t>
      </w:r>
    </w:p>
    <w:p>
      <w:pPr>
        <w:pStyle w:val="BookText"/>
      </w:pPr>
      <w:r>
        <w:rPr>
          <w:rFonts w:ascii="IRNazanin" w:hAnsi="IRNazanin" w:eastAsia="IRNazanin" w:cs="IRNazanin"/>
          <w:lang w:bidi="fa-IR"/>
          <w:color w:val="111111"/>
          <w:sz w:val="28"/>
          <w:szCs w:val="28"/>
          <w:rtl/>
        </w:rPr>
        <w:t xml:space="preserve">22 - سرزنش و جنگ روانى ، حربه دشمنان دين براى جلوگيرى از تلاش مسلمانان در جهت اعتلاى دين خدا</w:t>
      </w:r>
    </w:p>
    <w:p>
      <w:pPr>
        <w:pStyle w:val="BookText"/>
      </w:pPr>
      <w:r>
        <w:rPr>
          <w:rFonts w:ascii="Amiri" w:hAnsi="Amiri" w:eastAsia="Amiri" w:cs="Amiri"/>
          <w:lang w:bidi="ar-SA"/>
          <w:color w:val="111111"/>
          <w:sz w:val="28"/>
          <w:szCs w:val="28"/>
          <w:rtl/>
        </w:rPr>
        <w:t xml:space="preserve">و لايخافون لومة لائم</w:t>
      </w:r>
    </w:p>
    <w:p>
      <w:pPr>
        <w:pStyle w:val="Heading3"/>
      </w:pPr>
      <w:bookmarkStart w:id="932" w:name="_Toc473"/>
      <w:r>
        <w:t>116- جنگ روميان با ايرانيان</w:t>
      </w:r>
      <w:bookmarkEnd w:id="9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- 30 - 2 - 1</w:t>
      </w:r>
    </w:p>
    <w:p>
      <w:pPr>
        <w:pStyle w:val="BookText"/>
      </w:pPr>
      <w:r>
        <w:rPr>
          <w:rFonts w:ascii="Amiri" w:hAnsi="Amiri" w:eastAsia="Amiri" w:cs="Amiri"/>
          <w:lang w:bidi="ar-SA"/>
          <w:color w:val="111111"/>
          <w:sz w:val="28"/>
          <w:szCs w:val="28"/>
          <w:rtl/>
        </w:rPr>
        <w:t xml:space="preserve">1 - شكست روميان ( دولت بيزانس ) در نبرد با ايرانيان در عصر بعثت</w:t>
      </w:r>
    </w:p>
    <w:p>
      <w:pPr>
        <w:pStyle w:val="BookText"/>
      </w:pPr>
      <w:r>
        <w:rPr>
          <w:rFonts w:ascii="IRNazanin" w:hAnsi="IRNazanin" w:eastAsia="IRNazanin" w:cs="IRNazanin"/>
          <w:lang w:bidi="fa-IR"/>
          <w:color w:val="111111"/>
          <w:sz w:val="28"/>
          <w:szCs w:val="28"/>
          <w:rtl/>
        </w:rPr>
        <w:t xml:space="preserve">غلبت الروم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- 30 - 3 - 1،2،3</w:t>
      </w:r>
    </w:p>
    <w:p>
      <w:pPr>
        <w:pStyle w:val="BookText"/>
      </w:pPr>
      <w:r>
        <w:rPr>
          <w:rFonts w:ascii="Amiri" w:hAnsi="Amiri" w:eastAsia="Amiri" w:cs="Amiri"/>
          <w:lang w:bidi="ar-SA"/>
          <w:color w:val="111111"/>
          <w:sz w:val="28"/>
          <w:szCs w:val="28"/>
          <w:rtl/>
        </w:rPr>
        <w:t xml:space="preserve">1 - نبرد ميان ايران و روم ، در نزديكى منطقه حجاز ( نواحى شام ) بوده است .</w:t>
      </w:r>
    </w:p>
    <w:p>
      <w:pPr>
        <w:pStyle w:val="BookText"/>
      </w:pPr>
      <w:r>
        <w:rPr>
          <w:rFonts w:ascii="IRNazanin" w:hAnsi="IRNazanin" w:eastAsia="IRNazanin" w:cs="IRNazanin"/>
          <w:lang w:bidi="fa-IR"/>
          <w:color w:val="111111"/>
          <w:sz w:val="28"/>
          <w:szCs w:val="28"/>
          <w:rtl/>
        </w:rPr>
        <w:t xml:space="preserve">غلبت الروم فى أدنى الأرض</w:t>
      </w:r>
    </w:p>
    <w:p>
      <w:pPr>
        <w:pStyle w:val="BookText"/>
      </w:pPr>
      <w:r>
        <w:rPr>
          <w:rFonts w:ascii="IRNazanin" w:hAnsi="IRNazanin" w:eastAsia="IRNazanin" w:cs="IRNazanin"/>
          <w:lang w:bidi="fa-IR"/>
          <w:color w:val="111111"/>
          <w:sz w:val="28"/>
          <w:szCs w:val="28"/>
          <w:rtl/>
        </w:rPr>
        <w:t xml:space="preserve">جبهه درگير با روميان مسيحى، به قول تاريخ نويسان، مجوسيان ايران بوده اند; الف و لام در «الأرض» براى عهد است و به قرينه «الروم» به سرزمين روميان اشاره دارد. ذكر «أدنى الأرض» و اهتمام به تعيين مكان نبرد، اين احتمال را تقويت مى كند كه مراد از «أدنى الأرض» نزديك ترين بخش روم به سرزمين عرب (حجاز) باشد.</w:t>
      </w:r>
    </w:p>
    <w:p>
      <w:pPr>
        <w:pStyle w:val="BookText"/>
      </w:pPr>
      <w:r>
        <w:rPr>
          <w:rFonts w:ascii="IRNazanin" w:hAnsi="IRNazanin" w:eastAsia="IRNazanin" w:cs="IRNazanin"/>
          <w:lang w:bidi="fa-IR"/>
          <w:color w:val="111111"/>
          <w:sz w:val="28"/>
          <w:szCs w:val="28"/>
          <w:rtl/>
        </w:rPr>
        <w:t xml:space="preserve">2 - پيشگويى قرآن ، درباره پيروزى قريب الوقوع روميان شكست خورده بر ايرانيان پيروز</w:t>
      </w:r>
    </w:p>
    <w:p>
      <w:pPr>
        <w:pStyle w:val="BookText"/>
      </w:pPr>
      <w:r>
        <w:rPr>
          <w:rFonts w:ascii="Amiri" w:hAnsi="Amiri" w:eastAsia="Amiri" w:cs="Amiri"/>
          <w:lang w:bidi="ar-SA"/>
          <w:color w:val="111111"/>
          <w:sz w:val="28"/>
          <w:szCs w:val="28"/>
          <w:rtl/>
        </w:rPr>
        <w:t xml:space="preserve">و هم من بعد غلبهم سيغلبون</w:t>
      </w:r>
    </w:p>
    <w:p>
      <w:pPr>
        <w:pStyle w:val="BookText"/>
      </w:pPr>
      <w:r>
        <w:rPr>
          <w:rFonts w:ascii="IRNazanin" w:hAnsi="IRNazanin" w:eastAsia="IRNazanin" w:cs="IRNazanin"/>
          <w:lang w:bidi="fa-IR"/>
          <w:color w:val="111111"/>
          <w:sz w:val="28"/>
          <w:szCs w:val="28"/>
          <w:rtl/>
        </w:rPr>
        <w:t xml:space="preserve">3 - پيروزى روم بر ايران ، پس از شكست ، امرى به دور از انتظار</w:t>
      </w:r>
    </w:p>
    <w:p>
      <w:pPr>
        <w:pStyle w:val="BookText"/>
      </w:pPr>
      <w:r>
        <w:rPr>
          <w:rFonts w:ascii="Amiri" w:hAnsi="Amiri" w:eastAsia="Amiri" w:cs="Amiri"/>
          <w:lang w:bidi="ar-SA"/>
          <w:color w:val="111111"/>
          <w:sz w:val="28"/>
          <w:szCs w:val="28"/>
          <w:rtl/>
        </w:rPr>
        <w:t xml:space="preserve">و هم من بعد غلبهم سيغلبون</w:t>
      </w:r>
    </w:p>
    <w:p>
      <w:pPr>
        <w:pStyle w:val="BookText"/>
      </w:pPr>
      <w:r>
        <w:rPr>
          <w:rFonts w:ascii="IRNazanin" w:hAnsi="IRNazanin" w:eastAsia="IRNazanin" w:cs="IRNazanin"/>
          <w:lang w:bidi="fa-IR"/>
          <w:color w:val="111111"/>
          <w:sz w:val="28"/>
          <w:szCs w:val="28"/>
          <w:rtl/>
        </w:rPr>
        <w:t xml:space="preserve">آوردن «من بعد غلبهم» با اين كه در آيه قبل تصريح به شكست روميان شده است، مى تواند ناظر به اين نكته باشد كه پيروزى آنان پس از شكست، براى مردم مكه، غيرمنتظره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- 30 - 4 - 1،4،5</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79" w:name="pg5994_47506"/>
    <w:bookmarkEnd w:id="179"/>
    <w:p>
      <w:pPr>
        <w:pStyle w:val="BookText"/>
      </w:pPr>
      <w:r>
        <w:rPr>
          <w:rFonts w:ascii="IRNazanin" w:hAnsi="IRNazanin" w:eastAsia="IRNazanin" w:cs="IRNazanin"/>
          <w:lang w:bidi="fa-IR"/>
          <w:color w:val="111111"/>
          <w:sz w:val="28"/>
          <w:szCs w:val="28"/>
          <w:rtl/>
        </w:rPr>
        <w:t xml:space="preserve">1 - پيشگويى قرآن در مورد پيروزى روميان بر ايرانيان فاتح ، در خلال زمانى اندك ( سه تا ده سال )</w:t>
      </w:r>
    </w:p>
    <w:p>
      <w:pPr>
        <w:pStyle w:val="BookText"/>
      </w:pPr>
      <w:r>
        <w:rPr>
          <w:rFonts w:ascii="Amiri" w:hAnsi="Amiri" w:eastAsia="Amiri" w:cs="Amiri"/>
          <w:lang w:bidi="ar-SA"/>
          <w:color w:val="111111"/>
          <w:sz w:val="28"/>
          <w:szCs w:val="28"/>
          <w:rtl/>
        </w:rPr>
        <w:t xml:space="preserve">فى بضع سنين</w:t>
      </w:r>
    </w:p>
    <w:p>
      <w:pPr>
        <w:pStyle w:val="BookText"/>
      </w:pPr>
      <w:r>
        <w:rPr>
          <w:rFonts w:ascii="Amiri" w:hAnsi="Amiri" w:eastAsia="Amiri" w:cs="Amiri"/>
          <w:lang w:bidi="ar-SA"/>
          <w:color w:val="111111"/>
          <w:sz w:val="28"/>
          <w:szCs w:val="28"/>
          <w:rtl/>
        </w:rPr>
        <w:t xml:space="preserve">كلمه «بضع» بر عددى اطلاق مى شود كه از سه بالاتر و از ده كمتر باشد (لسان العرب).</w:t>
      </w:r>
    </w:p>
    <w:p>
      <w:pPr>
        <w:pStyle w:val="BookText"/>
      </w:pPr>
      <w:r>
        <w:rPr>
          <w:rFonts w:ascii="IRNazanin" w:hAnsi="IRNazanin" w:eastAsia="IRNazanin" w:cs="IRNazanin"/>
          <w:lang w:bidi="fa-IR"/>
          <w:color w:val="111111"/>
          <w:sz w:val="28"/>
          <w:szCs w:val="28"/>
          <w:rtl/>
        </w:rPr>
        <w:t xml:space="preserve">4 - پيروزى روميان شكست خورده ، پس از زمانى كوتاه ، جلوه اى از حاكميّت اراده خداوند بر تمامى رخداد هاى تاريخ است .</w:t>
      </w:r>
    </w:p>
    <w:p>
      <w:pPr>
        <w:pStyle w:val="BookText"/>
      </w:pPr>
      <w:r>
        <w:rPr>
          <w:rFonts w:ascii="IRNazanin" w:hAnsi="IRNazanin" w:eastAsia="IRNazanin" w:cs="IRNazanin"/>
          <w:lang w:bidi="fa-IR"/>
          <w:color w:val="111111"/>
          <w:sz w:val="28"/>
          <w:szCs w:val="28"/>
          <w:rtl/>
        </w:rPr>
        <w:t xml:space="preserve">غلبت الروم . .. للّه الأمر</w:t>
      </w:r>
    </w:p>
    <w:p>
      <w:pPr>
        <w:pStyle w:val="BookText"/>
      </w:pPr>
      <w:r>
        <w:rPr>
          <w:rFonts w:ascii="IRNazanin" w:hAnsi="IRNazanin" w:eastAsia="IRNazanin" w:cs="IRNazanin"/>
          <w:lang w:bidi="fa-IR"/>
          <w:color w:val="111111"/>
          <w:sz w:val="28"/>
          <w:szCs w:val="28"/>
          <w:rtl/>
        </w:rPr>
        <w:t xml:space="preserve">بيان اختصاص همه امور به خداوند، پس از ذكر پيشگويى پيروزى روميان، نوعى تعليل براى پيروزى غير مترقبه آنان است.</w:t>
      </w:r>
    </w:p>
    <w:p>
      <w:pPr>
        <w:pStyle w:val="BookText"/>
      </w:pPr>
      <w:r>
        <w:rPr>
          <w:rFonts w:ascii="IRNazanin" w:hAnsi="IRNazanin" w:eastAsia="IRNazanin" w:cs="IRNazanin"/>
          <w:lang w:bidi="fa-IR"/>
          <w:color w:val="111111"/>
          <w:sz w:val="28"/>
          <w:szCs w:val="28"/>
          <w:rtl/>
        </w:rPr>
        <w:t xml:space="preserve">5 - قرآن از برانگيخته شدن احساسات شادمانه مؤمنان صدر اسلام در روز پيروزى روميان بر ايرانيان ، خبر داده است .</w:t>
      </w:r>
    </w:p>
    <w:p>
      <w:pPr>
        <w:pStyle w:val="BookText"/>
      </w:pPr>
      <w:r>
        <w:rPr>
          <w:rFonts w:ascii="Amiri" w:hAnsi="Amiri" w:eastAsia="Amiri" w:cs="Amiri"/>
          <w:lang w:bidi="ar-SA"/>
          <w:color w:val="111111"/>
          <w:sz w:val="28"/>
          <w:szCs w:val="28"/>
          <w:rtl/>
        </w:rPr>
        <w:t xml:space="preserve">و هم من بعد غلبهم سيغلبون . .. و يومئذ يفرح المؤمنون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- 30 - 5 - 2</w:t>
      </w:r>
    </w:p>
    <w:p>
      <w:pPr>
        <w:pStyle w:val="BookText"/>
      </w:pPr>
      <w:r>
        <w:rPr>
          <w:rFonts w:ascii="IRNazanin" w:hAnsi="IRNazanin" w:eastAsia="IRNazanin" w:cs="IRNazanin"/>
          <w:lang w:bidi="fa-IR"/>
          <w:color w:val="111111"/>
          <w:sz w:val="28"/>
          <w:szCs w:val="28"/>
          <w:rtl/>
        </w:rPr>
        <w:t xml:space="preserve">2 - برخوردارى روميان از امداد هاى الهى در نبردِ پيروزمندِ خويش با ايرانيان ، مايه سرور و شادمانى مؤمنان عصر بعثت شد .</w:t>
      </w:r>
    </w:p>
    <w:p>
      <w:pPr>
        <w:pStyle w:val="BookText"/>
      </w:pPr>
      <w:r>
        <w:rPr>
          <w:rFonts w:ascii="Amiri" w:hAnsi="Amiri" w:eastAsia="Amiri" w:cs="Amiri"/>
          <w:lang w:bidi="ar-SA"/>
          <w:color w:val="111111"/>
          <w:sz w:val="28"/>
          <w:szCs w:val="28"/>
          <w:rtl/>
        </w:rPr>
        <w:t xml:space="preserve">و يومئذ يفرح المؤمنون بنصر اللّه</w:t>
      </w:r>
    </w:p>
    <w:p>
      <w:pPr>
        <w:pStyle w:val="BookText"/>
      </w:pPr>
      <w:r>
        <w:rPr>
          <w:rFonts w:ascii="IRNazanin" w:hAnsi="IRNazanin" w:eastAsia="IRNazanin" w:cs="IRNazanin"/>
          <w:lang w:bidi="fa-IR"/>
          <w:color w:val="111111"/>
          <w:sz w:val="28"/>
          <w:szCs w:val="28"/>
          <w:rtl/>
        </w:rPr>
        <w:t xml:space="preserve">«بنصر اللّه» مى تواند متعلق به «يفرح» در آيه قبل باشد; يعنى، مؤمنان به سبب اين كه پيروزى روميان به امدادهاى خداوند است، شادمان مى شوند.</w:t>
      </w:r>
    </w:p>
    <w:p>
      <w:pPr>
        <w:pStyle w:val="Heading3"/>
      </w:pPr>
      <w:bookmarkStart w:id="933" w:name="_Toc474"/>
      <w:r>
        <w:t>117- جنگ كافران</w:t>
      </w:r>
      <w:bookmarkEnd w:id="9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- 4 - 76 - 3</w:t>
      </w:r>
    </w:p>
    <w:p>
      <w:pPr>
        <w:pStyle w:val="BookText"/>
      </w:pPr>
      <w:r>
        <w:rPr>
          <w:rFonts w:ascii="IRNazanin" w:hAnsi="IRNazanin" w:eastAsia="IRNazanin" w:cs="IRNazanin"/>
          <w:lang w:bidi="fa-IR"/>
          <w:color w:val="111111"/>
          <w:sz w:val="28"/>
          <w:szCs w:val="28"/>
          <w:rtl/>
        </w:rPr>
        <w:t xml:space="preserve">3 - جنگ هاى كافران ، در راه طاغوت است .</w:t>
      </w:r>
    </w:p>
    <w:p>
      <w:pPr>
        <w:pStyle w:val="BookText"/>
      </w:pPr>
      <w:r>
        <w:rPr>
          <w:rFonts w:ascii="Amiri" w:hAnsi="Amiri" w:eastAsia="Amiri" w:cs="Amiri"/>
          <w:lang w:bidi="ar-SA"/>
          <w:color w:val="111111"/>
          <w:sz w:val="28"/>
          <w:szCs w:val="28"/>
          <w:rtl/>
        </w:rPr>
        <w:t xml:space="preserve">و الّذين كفروا يقاتلون فى سبيل الطّاغوت</w:t>
      </w:r>
    </w:p>
    <w:p>
      <w:pPr>
        <w:pStyle w:val="Heading3"/>
      </w:pPr>
      <w:bookmarkStart w:id="934" w:name="_Toc475"/>
      <w:r>
        <w:t>118- جنگ مسلمانان با يهود</w:t>
      </w:r>
      <w:bookmarkEnd w:id="9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- 8 - 57 - 2</w:t>
      </w:r>
    </w:p>
    <w:p>
      <w:pPr>
        <w:pStyle w:val="BookText"/>
      </w:pPr>
      <w:r>
        <w:rPr>
          <w:rFonts w:ascii="IRNazanin" w:hAnsi="IRNazanin" w:eastAsia="IRNazanin" w:cs="IRNazanin"/>
          <w:lang w:bidi="fa-IR"/>
          <w:color w:val="111111"/>
          <w:sz w:val="28"/>
          <w:szCs w:val="28"/>
          <w:rtl/>
        </w:rPr>
        <w:t xml:space="preserve">2 - خداوند ، پيامبر (صلی الله علیه و آله) را از وقوع نبردى ميان مسلمانان و يهوديان پيمان شكن ، پيش از واقع شدنش ، آگاه ساخت .</w:t>
      </w:r>
    </w:p>
    <w:p>
      <w:pPr>
        <w:pStyle w:val="BookText"/>
      </w:pPr>
      <w:r>
        <w:rPr>
          <w:rFonts w:ascii="IRNazanin" w:hAnsi="IRNazanin" w:eastAsia="IRNazanin" w:cs="IRNazanin"/>
          <w:lang w:bidi="fa-IR"/>
          <w:color w:val="111111"/>
          <w:sz w:val="28"/>
          <w:szCs w:val="28"/>
          <w:rtl/>
        </w:rPr>
        <w:t xml:space="preserve">فشردبهم من خلفهم</w:t>
      </w:r>
    </w:p>
    <w:p>
      <w:pPr>
        <w:pStyle w:val="BookText"/>
      </w:pPr>
      <w:r>
        <w:rPr>
          <w:rFonts w:ascii="IRNazanin" w:hAnsi="IRNazanin" w:eastAsia="IRNazanin" w:cs="IRNazanin"/>
          <w:lang w:bidi="fa-IR"/>
          <w:color w:val="111111"/>
          <w:sz w:val="28"/>
          <w:szCs w:val="28"/>
          <w:rtl/>
        </w:rPr>
        <w:t xml:space="preserve">«ثقف» مصدر «تثقفن» به معناى دستيابى و تسلط پيدا كردن است. «إما» مركب از «إن» شرطيه و «ما»ى زايد است. تأكيد جمله شرطيه با نون تأكيد ثقليه و «ما»ى زايده حكايت از آن دارد كه شرط، يعنى وقوع جنگ و تسلط مسلمانان بر يهوديان، تحقق خواهد يافت. بنابراين معناى جمله شرط چنين خواهد بود: اگر نبردى با يهوديان رخ داد و بر آنان مسلط شدى، كه البته چنين خواهد شد ...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80" w:name="pg5994_47510"/>
    <w:bookmarkEnd w:id="180"/>
    <w:p>
      <w:pPr>
        <w:pStyle w:val="Heading3"/>
      </w:pPr>
      <w:bookmarkStart w:id="935" w:name="_Toc476"/>
      <w:r>
        <w:t>119- جنگ مسلمانان صدر اسلام</w:t>
      </w:r>
      <w:bookmarkEnd w:id="9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- 9 - 11 - 1</w:t>
      </w:r>
    </w:p>
    <w:p>
      <w:pPr>
        <w:pStyle w:val="BookText"/>
      </w:pPr>
      <w:r>
        <w:rPr>
          <w:rFonts w:ascii="IRNazanin" w:hAnsi="IRNazanin" w:eastAsia="IRNazanin" w:cs="IRNazanin"/>
          <w:lang w:bidi="fa-IR"/>
          <w:color w:val="111111"/>
          <w:sz w:val="28"/>
          <w:szCs w:val="28"/>
          <w:rtl/>
        </w:rPr>
        <w:t xml:space="preserve">1 - جنگ مسلمانان با مشركان پيمان شكن صدر اسلام ، به منظور نجات آنان از آيين شرك و بازگشت به توحيد و اسلام ، بود .</w:t>
      </w:r>
    </w:p>
    <w:p>
      <w:pPr>
        <w:pStyle w:val="BookText"/>
      </w:pPr>
      <w:r>
        <w:rPr>
          <w:rFonts w:ascii="Amiri" w:hAnsi="Amiri" w:eastAsia="Amiri" w:cs="Amiri"/>
          <w:lang w:bidi="ar-SA"/>
          <w:color w:val="111111"/>
          <w:sz w:val="28"/>
          <w:szCs w:val="28"/>
          <w:rtl/>
        </w:rPr>
        <w:t xml:space="preserve">فإن تابوا و اقاموا الصلوة و ءاتوا الزكوة</w:t>
      </w:r>
    </w:p>
    <w:p>
      <w:pPr>
        <w:pStyle w:val="BookText"/>
      </w:pPr>
      <w:r>
        <w:rPr>
          <w:rFonts w:ascii="IRNazanin" w:hAnsi="IRNazanin" w:eastAsia="IRNazanin" w:cs="IRNazanin"/>
          <w:lang w:bidi="fa-IR"/>
          <w:color w:val="111111"/>
          <w:sz w:val="28"/>
          <w:szCs w:val="28"/>
          <w:rtl/>
        </w:rPr>
        <w:t xml:space="preserve">برداشت فوق از تفريع جمله «إن تابوا . .. » بر الغاى صلحنامه و اعلام جنگ با مشركان پيمان شكن (كيف يكون للمشركين عهد ... ) استفاده مى شود. قابل ذكر است كه «توبة» (مصدر تابوا) به معناى بازگشتن است ; يعنى، اگر مشركان به اسلام و توحيد بازگردند و ... .</w:t>
      </w:r>
    </w:p>
    <w:p>
      <w:pPr>
        <w:pStyle w:val="Heading3"/>
      </w:pPr>
      <w:bookmarkStart w:id="936" w:name="_Toc477"/>
      <w:r>
        <w:t>120- جنگ ناپسند</w:t>
      </w:r>
      <w:bookmarkEnd w:id="9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- 4 - 76 - 3</w:t>
      </w:r>
    </w:p>
    <w:p>
      <w:pPr>
        <w:pStyle w:val="BookText"/>
      </w:pPr>
      <w:r>
        <w:rPr>
          <w:rFonts w:ascii="IRNazanin" w:hAnsi="IRNazanin" w:eastAsia="IRNazanin" w:cs="IRNazanin"/>
          <w:lang w:bidi="fa-IR"/>
          <w:color w:val="111111"/>
          <w:sz w:val="28"/>
          <w:szCs w:val="28"/>
          <w:rtl/>
        </w:rPr>
        <w:t xml:space="preserve">3 - جنگ هاى كافران ، در راه طاغوت است .</w:t>
      </w:r>
    </w:p>
    <w:p>
      <w:pPr>
        <w:pStyle w:val="BookText"/>
      </w:pPr>
      <w:r>
        <w:rPr>
          <w:rFonts w:ascii="Amiri" w:hAnsi="Amiri" w:eastAsia="Amiri" w:cs="Amiri"/>
          <w:lang w:bidi="ar-SA"/>
          <w:color w:val="111111"/>
          <w:sz w:val="28"/>
          <w:szCs w:val="28"/>
          <w:rtl/>
        </w:rPr>
        <w:t xml:space="preserve">و الّذين كفروا يقاتلون فى سبيل الطّاغوت</w:t>
      </w:r>
    </w:p>
    <w:p>
      <w:pPr>
        <w:pStyle w:val="Heading3"/>
      </w:pPr>
      <w:bookmarkStart w:id="937" w:name="_Toc478"/>
      <w:r>
        <w:t>121- جنگ يهود با مسلمانان</w:t>
      </w:r>
      <w:bookmarkEnd w:id="9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- 59 - 14 - 7</w:t>
      </w:r>
    </w:p>
    <w:p>
      <w:pPr>
        <w:pStyle w:val="BookText"/>
      </w:pPr>
      <w:r>
        <w:rPr>
          <w:rFonts w:ascii="IRNazanin" w:hAnsi="IRNazanin" w:eastAsia="IRNazanin" w:cs="IRNazanin"/>
          <w:lang w:bidi="fa-IR"/>
          <w:color w:val="111111"/>
          <w:sz w:val="28"/>
          <w:szCs w:val="28"/>
          <w:rtl/>
        </w:rPr>
        <w:t xml:space="preserve">7 - وجود برخورد هاى پراكنده و انفرادى ، ميان يهوديان تبعيدى و مسلمانان *</w:t>
      </w:r>
    </w:p>
    <w:p>
      <w:pPr>
        <w:pStyle w:val="BookText"/>
      </w:pPr>
      <w:r>
        <w:rPr>
          <w:rFonts w:ascii="Amiri" w:hAnsi="Amiri" w:eastAsia="Amiri" w:cs="Amiri"/>
          <w:lang w:bidi="ar-SA"/>
          <w:color w:val="111111"/>
          <w:sz w:val="28"/>
          <w:szCs w:val="28"/>
          <w:rtl/>
        </w:rPr>
        <w:t xml:space="preserve">لايقتلونكم جميعًا إلاّ فى قرًى محصّنة</w:t>
      </w:r>
    </w:p>
    <w:p>
      <w:pPr>
        <w:pStyle w:val="BookText"/>
      </w:pPr>
      <w:r>
        <w:rPr>
          <w:rFonts w:ascii="IRNazanin" w:hAnsi="IRNazanin" w:eastAsia="IRNazanin" w:cs="IRNazanin"/>
          <w:lang w:bidi="fa-IR"/>
          <w:color w:val="111111"/>
          <w:sz w:val="28"/>
          <w:szCs w:val="28"/>
          <w:rtl/>
        </w:rPr>
        <w:t xml:space="preserve">ذكر واژه «جميعاً»، مى تواند از آن جهت باشد كه يهوديان اخراجى از مدينه، فقط در نبردهاى جمعى از برخورد مستقيم با مسلمانان پرهيز مى كردند; ولى ممكن است آنان برخوردهاى انفرادى مستقيم داشته باشند.</w:t>
      </w:r>
    </w:p>
    <w:p>
      <w:pPr>
        <w:pStyle w:val="Heading3"/>
      </w:pPr>
      <w:bookmarkStart w:id="938" w:name="_Toc479"/>
      <w:r>
        <w:t>122- حرمت جنگ در ماههاى حرام</w:t>
      </w:r>
      <w:bookmarkEnd w:id="9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- 2 - 194 - 2</w:t>
      </w:r>
    </w:p>
    <w:p>
      <w:pPr>
        <w:pStyle w:val="BookText"/>
      </w:pPr>
      <w:r>
        <w:rPr>
          <w:rFonts w:ascii="IRNazanin" w:hAnsi="IRNazanin" w:eastAsia="IRNazanin" w:cs="IRNazanin"/>
          <w:lang w:bidi="fa-IR"/>
          <w:color w:val="111111"/>
          <w:sz w:val="28"/>
          <w:szCs w:val="28"/>
          <w:rtl/>
        </w:rPr>
        <w:t xml:space="preserve">2 - جواز جنگ در ماه هاى حرام در صورت تجاوز دشمنان در آن ماهها</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81" w:name="pg5994_47514"/>
    <w:bookmarkEnd w:id="181"/>
    <w:p>
      <w:pPr>
        <w:pStyle w:val="BookText"/>
      </w:pPr>
      <w:r>
        <w:rPr>
          <w:rFonts w:ascii="IRNazanin" w:hAnsi="IRNazanin" w:eastAsia="IRNazanin" w:cs="IRNazanin"/>
          <w:lang w:bidi="fa-IR"/>
          <w:color w:val="111111"/>
          <w:sz w:val="28"/>
          <w:szCs w:val="28"/>
          <w:rtl/>
        </w:rPr>
        <w:t xml:space="preserve">الشهر الحرام بالشهر الحرام</w:t>
      </w:r>
    </w:p>
    <w:p>
      <w:pPr>
        <w:pStyle w:val="BookText"/>
      </w:pPr>
      <w:r>
        <w:rPr>
          <w:rFonts w:ascii="IRNazanin" w:hAnsi="IRNazanin" w:eastAsia="IRNazanin" w:cs="IRNazanin"/>
          <w:lang w:bidi="fa-IR"/>
          <w:color w:val="111111"/>
          <w:sz w:val="28"/>
          <w:szCs w:val="28"/>
          <w:rtl/>
        </w:rPr>
        <w:t xml:space="preserve">«باء» در «بالشهر» باى مقابله يا عوض است و مقصود از اين مقابله - به قرينه فرازهاى بعد و با توجه به آيه هاى پيشين كه درباره جنگ بود - اين معناست: اگر دشمن با جنگ عليه شما حرمت ماههاى حرام را نقض كرد، شما نيز مى توانيد حرمت اين ماهها را ناديده گرفته و عليه آنان به مبارزه برخيزيد.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- 9 - 36 - 10</w:t>
      </w:r>
    </w:p>
    <w:p>
      <w:pPr>
        <w:pStyle w:val="BookText"/>
      </w:pPr>
      <w:r>
        <w:rPr>
          <w:rFonts w:ascii="IRNazanin" w:hAnsi="IRNazanin" w:eastAsia="IRNazanin" w:cs="IRNazanin"/>
          <w:lang w:bidi="fa-IR"/>
          <w:color w:val="111111"/>
          <w:sz w:val="28"/>
          <w:szCs w:val="28"/>
          <w:rtl/>
        </w:rPr>
        <w:t xml:space="preserve">10 - حرمت آغاز جنگ در ماه هاى حرام و جواز جنگ هاى دفاعى و مقابله به مثل در برابر هجوم مشركان</w:t>
      </w:r>
    </w:p>
    <w:p>
      <w:pPr>
        <w:pStyle w:val="BookText"/>
      </w:pPr>
      <w:r>
        <w:rPr>
          <w:rFonts w:ascii="Amiri" w:hAnsi="Amiri" w:eastAsia="Amiri" w:cs="Amiri"/>
          <w:lang w:bidi="ar-SA"/>
          <w:color w:val="111111"/>
          <w:sz w:val="28"/>
          <w:szCs w:val="28"/>
          <w:rtl/>
        </w:rPr>
        <w:t xml:space="preserve">منها أربعة حرم . .. فلا تظلموا فيهن أنفسكم و قتلوا المشركين كافة كما يقتلونكم</w:t>
      </w:r>
    </w:p>
    <w:p>
      <w:pPr>
        <w:pStyle w:val="BookText"/>
      </w:pPr>
      <w:r>
        <w:rPr>
          <w:rFonts w:ascii="IRNazanin" w:hAnsi="IRNazanin" w:eastAsia="IRNazanin" w:cs="IRNazanin"/>
          <w:lang w:bidi="fa-IR"/>
          <w:color w:val="111111"/>
          <w:sz w:val="28"/>
          <w:szCs w:val="28"/>
          <w:rtl/>
        </w:rPr>
        <w:t xml:space="preserve">حرمت ماههاى حرام، مقتضى ترك جنگ در آن ماههاست ; ولى چون ممكن است دشمن اين حرمت را رعايت نكند، خداوند در اين صورت تكليف حرمت را از مسلمانان برداشته و فرموده كه همانند آنان، شما نيز بجنگيد.</w:t>
      </w:r>
    </w:p>
    <w:p>
      <w:pPr>
        <w:pStyle w:val="Heading3"/>
      </w:pPr>
      <w:bookmarkStart w:id="939" w:name="_Toc480"/>
      <w:r>
        <w:t>123- حقوق دشمنان در جنگ</w:t>
      </w:r>
      <w:bookmarkEnd w:id="9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- 2 - 190 - 4،8</w:t>
      </w:r>
    </w:p>
    <w:p>
      <w:pPr>
        <w:pStyle w:val="BookText"/>
      </w:pPr>
      <w:r>
        <w:rPr>
          <w:rFonts w:ascii="IRNazanin" w:hAnsi="IRNazanin" w:eastAsia="IRNazanin" w:cs="IRNazanin"/>
          <w:lang w:bidi="fa-IR"/>
          <w:color w:val="111111"/>
          <w:sz w:val="28"/>
          <w:szCs w:val="28"/>
          <w:rtl/>
        </w:rPr>
        <w:t xml:space="preserve">4 - ضرورت رعايت حقوق دشمنان حتى در جنگ با آنان</w:t>
      </w:r>
    </w:p>
    <w:p>
      <w:pPr>
        <w:pStyle w:val="BookText"/>
      </w:pPr>
      <w:r>
        <w:rPr>
          <w:rFonts w:ascii="Amiri" w:hAnsi="Amiri" w:eastAsia="Amiri" w:cs="Amiri"/>
          <w:lang w:bidi="ar-SA"/>
          <w:color w:val="111111"/>
          <w:sz w:val="28"/>
          <w:szCs w:val="28"/>
          <w:rtl/>
        </w:rPr>
        <w:t xml:space="preserve">و قتلوا فى سبيل اللّه الذين يقتلونكم و لاتعتدوا</w:t>
      </w:r>
    </w:p>
    <w:p>
      <w:pPr>
        <w:pStyle w:val="BookText"/>
      </w:pPr>
      <w:r>
        <w:rPr>
          <w:rFonts w:ascii="IRNazanin" w:hAnsi="IRNazanin" w:eastAsia="IRNazanin" w:cs="IRNazanin"/>
          <w:lang w:bidi="fa-IR"/>
          <w:color w:val="111111"/>
          <w:sz w:val="28"/>
          <w:szCs w:val="28"/>
          <w:rtl/>
        </w:rPr>
        <w:t xml:space="preserve">8 - مجاهدان ، در صورتى كه از حدود الهى در جنگ تجاوز كنند و يا حقوق دشمنان را رعايت ننمايند ، از محبت خداوند محروم خواهند شد .</w:t>
      </w:r>
    </w:p>
    <w:p>
      <w:pPr>
        <w:pStyle w:val="BookText"/>
      </w:pPr>
      <w:r>
        <w:rPr>
          <w:rFonts w:ascii="Amiri" w:hAnsi="Amiri" w:eastAsia="Amiri" w:cs="Amiri"/>
          <w:lang w:bidi="ar-SA"/>
          <w:color w:val="111111"/>
          <w:sz w:val="28"/>
          <w:szCs w:val="28"/>
          <w:rtl/>
        </w:rPr>
        <w:t xml:space="preserve">إن اللّه لايحب المعتدين</w:t>
      </w:r>
    </w:p>
    <w:p>
      <w:pPr>
        <w:pStyle w:val="Heading3"/>
      </w:pPr>
      <w:bookmarkStart w:id="940" w:name="_Toc481"/>
      <w:r>
        <w:t>124- خطر جنگ در دوران داود(ع)</w:t>
      </w:r>
      <w:bookmarkEnd w:id="9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- 21 - 80 - 7</w:t>
      </w:r>
    </w:p>
    <w:p>
      <w:pPr>
        <w:pStyle w:val="BookText"/>
      </w:pPr>
      <w:r>
        <w:rPr>
          <w:rFonts w:ascii="IRNazanin" w:hAnsi="IRNazanin" w:eastAsia="IRNazanin" w:cs="IRNazanin"/>
          <w:lang w:bidi="fa-IR"/>
          <w:color w:val="111111"/>
          <w:sz w:val="28"/>
          <w:szCs w:val="28"/>
          <w:rtl/>
        </w:rPr>
        <w:t xml:space="preserve">7- مردمى كه با داوود ( ع ) زندگى مى كردند ، در معرض هجوم نظامى دشمن قرار داشتند .</w:t>
      </w:r>
    </w:p>
    <w:p>
      <w:pPr>
        <w:pStyle w:val="BookText"/>
      </w:pPr>
      <w:r>
        <w:rPr>
          <w:rFonts w:ascii="Amiri" w:hAnsi="Amiri" w:eastAsia="Amiri" w:cs="Amiri"/>
          <w:lang w:bidi="ar-SA"/>
          <w:color w:val="111111"/>
          <w:sz w:val="28"/>
          <w:szCs w:val="28"/>
          <w:rtl/>
        </w:rPr>
        <w:t xml:space="preserve">داود . .. و علّمنه صنعة لبوس لكم لتحصنكم من بأسكم</w:t>
      </w:r>
    </w:p>
    <w:p>
      <w:pPr>
        <w:pStyle w:val="BookText"/>
      </w:pPr>
      <w:r>
        <w:rPr>
          <w:rFonts w:ascii="IRNazanin" w:hAnsi="IRNazanin" w:eastAsia="IRNazanin" w:cs="IRNazanin"/>
          <w:lang w:bidi="fa-IR"/>
          <w:color w:val="111111"/>
          <w:sz w:val="28"/>
          <w:szCs w:val="28"/>
          <w:rtl/>
        </w:rPr>
        <w:t xml:space="preserve">آيه شريفه در مقام امتنان بر مردمى است كه با داوود(ع) زندگى مى كردند; زيرا مخاطب «كم» دراين آيه آنان هستند. اين امتنان آن گاه صحيح است كه آنان در معرض هجوم دشمن و مبتلا شدن به خطرات آن باشند.</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82" w:name="pg5994_47518"/>
    <w:bookmarkEnd w:id="182"/>
    <w:p>
      <w:pPr>
        <w:pStyle w:val="Heading3"/>
      </w:pPr>
      <w:bookmarkStart w:id="941" w:name="_Toc482"/>
      <w:r>
        <w:t>125- خودسازى در جنگ</w:t>
      </w:r>
      <w:bookmarkEnd w:id="9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- 4 - 77 - 11</w:t>
      </w:r>
    </w:p>
    <w:p>
      <w:pPr>
        <w:pStyle w:val="BookText"/>
      </w:pPr>
      <w:r>
        <w:rPr>
          <w:rFonts w:ascii="IRNazanin" w:hAnsi="IRNazanin" w:eastAsia="IRNazanin" w:cs="IRNazanin"/>
          <w:lang w:bidi="fa-IR"/>
          <w:color w:val="111111"/>
          <w:sz w:val="28"/>
          <w:szCs w:val="28"/>
          <w:rtl/>
        </w:rPr>
        <w:t xml:space="preserve">11 - لزوم خودسازى ، پيش از نبرد با كفّار</w:t>
      </w:r>
    </w:p>
    <w:p>
      <w:pPr>
        <w:pStyle w:val="BookText"/>
      </w:pPr>
      <w:r>
        <w:rPr>
          <w:rFonts w:ascii="Amiri" w:hAnsi="Amiri" w:eastAsia="Amiri" w:cs="Amiri"/>
          <w:lang w:bidi="ar-SA"/>
          <w:color w:val="111111"/>
          <w:sz w:val="28"/>
          <w:szCs w:val="28"/>
          <w:rtl/>
        </w:rPr>
        <w:t xml:space="preserve">و اقيموا الصلوة و اتوا الزكوة فلمّا كتب عليهم القتال</w:t>
      </w:r>
    </w:p>
    <w:p>
      <w:pPr>
        <w:pStyle w:val="Heading3"/>
      </w:pPr>
      <w:bookmarkStart w:id="942" w:name="_Toc483"/>
      <w:r>
        <w:t>126- دعوت به جنگ</w:t>
      </w:r>
      <w:bookmarkEnd w:id="9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- 5 - 23 - 12</w:t>
      </w:r>
    </w:p>
    <w:p>
      <w:pPr>
        <w:pStyle w:val="BookText"/>
      </w:pPr>
      <w:r>
        <w:rPr>
          <w:rFonts w:ascii="Amiri" w:hAnsi="Amiri" w:eastAsia="Amiri" w:cs="Amiri"/>
          <w:lang w:bidi="ar-SA"/>
          <w:color w:val="111111"/>
          <w:sz w:val="28"/>
          <w:szCs w:val="28"/>
          <w:rtl/>
        </w:rPr>
        <w:t xml:space="preserve">12 - يوشع و كالب ، در عين ترس از دشمن ، مردم را براى يورش به سرزمين مقدس فرا خواندند .</w:t>
      </w:r>
    </w:p>
    <w:p>
      <w:pPr>
        <w:pStyle w:val="BookText"/>
      </w:pPr>
      <w:r>
        <w:rPr>
          <w:rFonts w:ascii="Amiri" w:hAnsi="Amiri" w:eastAsia="Amiri" w:cs="Amiri"/>
          <w:lang w:bidi="ar-SA"/>
          <w:color w:val="111111"/>
          <w:sz w:val="28"/>
          <w:szCs w:val="28"/>
          <w:rtl/>
        </w:rPr>
        <w:t xml:space="preserve">قال رجلان من الذين يخافون</w:t>
      </w:r>
    </w:p>
    <w:p>
      <w:pPr>
        <w:pStyle w:val="BookText"/>
      </w:pPr>
      <w:r>
        <w:rPr>
          <w:rFonts w:ascii="Amiri" w:hAnsi="Amiri" w:eastAsia="Amiri" w:cs="Amiri"/>
          <w:lang w:bidi="ar-SA"/>
          <w:color w:val="111111"/>
          <w:sz w:val="28"/>
          <w:szCs w:val="28"/>
          <w:rtl/>
        </w:rPr>
        <w:t xml:space="preserve">برداشت فوق مبنى بر اين است كه مفعول محذوف «يخافون»، «جبارين»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- 9 - 128 - 11</w:t>
      </w:r>
    </w:p>
    <w:p>
      <w:pPr>
        <w:pStyle w:val="BookText"/>
      </w:pPr>
      <w:r>
        <w:rPr>
          <w:rFonts w:ascii="IRNazanin" w:hAnsi="IRNazanin" w:eastAsia="IRNazanin" w:cs="IRNazanin"/>
          <w:lang w:bidi="fa-IR"/>
          <w:color w:val="111111"/>
          <w:sz w:val="28"/>
          <w:szCs w:val="28"/>
          <w:rtl/>
        </w:rPr>
        <w:t xml:space="preserve">11 - رنج و اندوه پيامبر (صلی الله علیه و آله) از مشكلات مسلمانان ، در عين فراخوانى آنان به جنگ با دشمنان و تحمل سختى هاى نبرد</w:t>
      </w:r>
    </w:p>
    <w:p>
      <w:pPr>
        <w:pStyle w:val="BookText"/>
      </w:pPr>
      <w:r>
        <w:rPr>
          <w:rFonts w:ascii="Amiri" w:hAnsi="Amiri" w:eastAsia="Amiri" w:cs="Amiri"/>
          <w:lang w:bidi="ar-SA"/>
          <w:color w:val="111111"/>
          <w:sz w:val="28"/>
          <w:szCs w:val="28"/>
          <w:rtl/>
        </w:rPr>
        <w:t xml:space="preserve">رسول من أنفسكم عزيز عليه ما عنتم حريص عليكم بالمؤمنين رءوف رحيم</w:t>
      </w:r>
    </w:p>
    <w:p>
      <w:pPr>
        <w:pStyle w:val="BookText"/>
      </w:pPr>
      <w:r>
        <w:rPr>
          <w:rFonts w:ascii="IRNazanin" w:hAnsi="IRNazanin" w:eastAsia="IRNazanin" w:cs="IRNazanin"/>
          <w:lang w:bidi="fa-IR"/>
          <w:color w:val="111111"/>
          <w:sz w:val="28"/>
          <w:szCs w:val="28"/>
          <w:rtl/>
        </w:rPr>
        <w:t xml:space="preserve">با توجه به اينكه در آيات قبل، سخن از جنگ تبوك و مشكلات توان فرساى آن بود و پيامبر(صلی الله علیه و آله) مؤمنان را به شركت در آن فرمان داده بود، يادآورى خصلتهاى پيامبر(صلی الله علیه و آله) در پايان اين بخش، مى تواند اشاره به برداشت فوق باشد.</w:t>
      </w:r>
    </w:p>
    <w:p>
      <w:pPr>
        <w:pStyle w:val="Heading3"/>
      </w:pPr>
      <w:bookmarkStart w:id="943" w:name="_Toc484"/>
      <w:r>
        <w:t>127- دعوت به جنگ سخت</w:t>
      </w:r>
      <w:bookmarkEnd w:id="9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- 48 - 16 - 1</w:t>
      </w:r>
    </w:p>
    <w:p>
      <w:pPr>
        <w:pStyle w:val="BookText"/>
      </w:pPr>
      <w:r>
        <w:rPr>
          <w:rFonts w:ascii="IRNazanin" w:hAnsi="IRNazanin" w:eastAsia="IRNazanin" w:cs="IRNazanin"/>
          <w:lang w:bidi="fa-IR"/>
          <w:color w:val="111111"/>
          <w:sz w:val="28"/>
          <w:szCs w:val="28"/>
          <w:rtl/>
        </w:rPr>
        <w:t xml:space="preserve">1 - دعوت خداوند از متخلّفان سفر حديبيه ، براى شركت در جنگى دشوار به منظور جبران گذشته خود</w:t>
      </w:r>
    </w:p>
    <w:p>
      <w:pPr>
        <w:pStyle w:val="BookText"/>
      </w:pPr>
      <w:r>
        <w:rPr>
          <w:rFonts w:ascii="Amiri" w:hAnsi="Amiri" w:eastAsia="Amiri" w:cs="Amiri"/>
          <w:lang w:bidi="ar-SA"/>
          <w:color w:val="111111"/>
          <w:sz w:val="28"/>
          <w:szCs w:val="28"/>
          <w:rtl/>
        </w:rPr>
        <w:t xml:space="preserve">قل للمخلّفين . .. ستدعون إلى قوم أولى بأس شديد</w:t>
      </w:r>
    </w:p>
    <w:p>
      <w:pPr>
        <w:pStyle w:val="Heading3"/>
      </w:pPr>
      <w:bookmarkStart w:id="944" w:name="_Toc485"/>
      <w:r>
        <w:t>128- ذكر خدا در جنگ</w:t>
      </w:r>
      <w:bookmarkEnd w:id="9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- 4 - 103 - 1</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83" w:name="pg5994_47523"/>
    <w:bookmarkEnd w:id="183"/>
    <w:p>
      <w:pPr>
        <w:pStyle w:val="BookText"/>
      </w:pPr>
      <w:r>
        <w:rPr>
          <w:rFonts w:ascii="Amiri" w:hAnsi="Amiri" w:eastAsia="Amiri" w:cs="Amiri"/>
          <w:lang w:bidi="ar-SA"/>
          <w:color w:val="111111"/>
          <w:sz w:val="28"/>
          <w:szCs w:val="28"/>
          <w:rtl/>
        </w:rPr>
        <w:t xml:space="preserve">1 - مجاهدان در ميدان نبرد بايد همواره به ياد خدا باشند .</w:t>
      </w:r>
    </w:p>
    <w:p>
      <w:pPr>
        <w:pStyle w:val="BookText"/>
      </w:pPr>
      <w:r>
        <w:rPr>
          <w:rFonts w:ascii="Amiri" w:hAnsi="Amiri" w:eastAsia="Amiri" w:cs="Amiri"/>
          <w:lang w:bidi="ar-SA"/>
          <w:color w:val="111111"/>
          <w:sz w:val="28"/>
          <w:szCs w:val="28"/>
          <w:rtl/>
        </w:rPr>
        <w:t xml:space="preserve">فاذا قضيتم الصلوة فاذكروا اللّه قيماً و قعوداً و على جنوبكم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- 8 - 45 - 2،3</w:t>
      </w:r>
    </w:p>
    <w:p>
      <w:pPr>
        <w:pStyle w:val="BookText"/>
      </w:pPr>
      <w:r>
        <w:rPr>
          <w:rFonts w:ascii="IRNazanin" w:hAnsi="IRNazanin" w:eastAsia="IRNazanin" w:cs="IRNazanin"/>
          <w:lang w:bidi="fa-IR"/>
          <w:color w:val="111111"/>
          <w:sz w:val="28"/>
          <w:szCs w:val="28"/>
          <w:rtl/>
        </w:rPr>
        <w:t xml:space="preserve">2 - لزوم زياد ياد كردن خدا به هنگام رويارويى با دشمنان دين و نبرد با آنان</w:t>
      </w:r>
    </w:p>
    <w:p>
      <w:pPr>
        <w:pStyle w:val="BookText"/>
      </w:pPr>
      <w:r>
        <w:rPr>
          <w:rFonts w:ascii="Amiri" w:hAnsi="Amiri" w:eastAsia="Amiri" w:cs="Amiri"/>
          <w:lang w:bidi="ar-SA"/>
          <w:color w:val="111111"/>
          <w:sz w:val="28"/>
          <w:szCs w:val="28"/>
          <w:rtl/>
        </w:rPr>
        <w:t xml:space="preserve">إذا لقيتم فئة فاثبتوا و اذكروا اللّه كثيرا</w:t>
      </w:r>
    </w:p>
    <w:p>
      <w:pPr>
        <w:pStyle w:val="BookText"/>
      </w:pPr>
      <w:r>
        <w:rPr>
          <w:rFonts w:ascii="IRNazanin" w:hAnsi="IRNazanin" w:eastAsia="IRNazanin" w:cs="IRNazanin"/>
          <w:lang w:bidi="fa-IR"/>
          <w:color w:val="111111"/>
          <w:sz w:val="28"/>
          <w:szCs w:val="28"/>
          <w:rtl/>
        </w:rPr>
        <w:t xml:space="preserve">«اذكروا اللّه» مى تواند عطف بر «اثبتوا» باشد كه در حقيقت جواب شرط «إذا لقيتم» خواهد بود. بر اين مبنا مقصود، زياد ياد كردن خدا به هنگام نبرد است. همچنين «اذكروا ... » مى تواند جمله مستانفه باشد. در اين صورت زياد ياد كردن خدا برنامه اى است براى تمامى مراحل زندگى كه از مصاديق آن هنگام رويارويى با دشمنان است.</w:t>
      </w:r>
    </w:p>
    <w:p>
      <w:pPr>
        <w:pStyle w:val="BookText"/>
      </w:pPr>
      <w:r>
        <w:rPr>
          <w:rFonts w:ascii="IRNazanin" w:hAnsi="IRNazanin" w:eastAsia="IRNazanin" w:cs="IRNazanin"/>
          <w:lang w:bidi="fa-IR"/>
          <w:color w:val="111111"/>
          <w:sz w:val="28"/>
          <w:szCs w:val="28"/>
          <w:rtl/>
        </w:rPr>
        <w:t xml:space="preserve">3 - پايدارى اهل ايمان در صحنه هاى پيكار همراه با ياد مداوم خدا ، زمينه ساز پيروزى آنان بر دشمنان دين</w:t>
      </w:r>
    </w:p>
    <w:p>
      <w:pPr>
        <w:pStyle w:val="BookText"/>
      </w:pPr>
      <w:r>
        <w:rPr>
          <w:rFonts w:ascii="Amiri" w:hAnsi="Amiri" w:eastAsia="Amiri" w:cs="Amiri"/>
          <w:lang w:bidi="ar-SA"/>
          <w:color w:val="111111"/>
          <w:sz w:val="28"/>
          <w:szCs w:val="28"/>
          <w:rtl/>
        </w:rPr>
        <w:t xml:space="preserve">فاثبتوا و اذكروا اللّه كثيرا لعلكم تفلحون</w:t>
      </w:r>
    </w:p>
    <w:p>
      <w:pPr>
        <w:pStyle w:val="BookText"/>
      </w:pPr>
      <w:r>
        <w:rPr>
          <w:rFonts w:ascii="IRNazanin" w:hAnsi="IRNazanin" w:eastAsia="IRNazanin" w:cs="IRNazanin"/>
          <w:lang w:bidi="fa-IR"/>
          <w:color w:val="111111"/>
          <w:sz w:val="28"/>
          <w:szCs w:val="28"/>
          <w:rtl/>
        </w:rPr>
        <w:t xml:space="preserve">«لعلكم» علاوه بر اينكه متعلق بر «اذكروا اللّه» است، مى تواند متعلق به «فاثبتوا» نيز باشد. در اين صورت مراد از «فلاح»، پيروزى در جنگ است.</w:t>
      </w:r>
    </w:p>
    <w:p>
      <w:pPr>
        <w:pStyle w:val="Heading3"/>
      </w:pPr>
      <w:bookmarkStart w:id="945" w:name="_Toc486"/>
      <w:r>
        <w:t>129- رعايت مصالح در جنگ</w:t>
      </w:r>
      <w:bookmarkEnd w:id="9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- 8 - 67 - 14</w:t>
      </w:r>
    </w:p>
    <w:p>
      <w:pPr>
        <w:pStyle w:val="BookText"/>
      </w:pPr>
      <w:r>
        <w:rPr>
          <w:rFonts w:ascii="IRNazanin" w:hAnsi="IRNazanin" w:eastAsia="IRNazanin" w:cs="IRNazanin"/>
          <w:lang w:bidi="fa-IR"/>
          <w:color w:val="111111"/>
          <w:sz w:val="28"/>
          <w:szCs w:val="28"/>
          <w:rtl/>
        </w:rPr>
        <w:t xml:space="preserve">14 - اسير گرفتن از دشمن قبل از سركوبى كامل آنان ، زمينه ساز شكست و خلاف حكمت و مصلحت</w:t>
      </w:r>
    </w:p>
    <w:p>
      <w:pPr>
        <w:pStyle w:val="BookText"/>
      </w:pPr>
      <w:r>
        <w:rPr>
          <w:rFonts w:ascii="Amiri" w:hAnsi="Amiri" w:eastAsia="Amiri" w:cs="Amiri"/>
          <w:lang w:bidi="ar-SA"/>
          <w:color w:val="111111"/>
          <w:sz w:val="28"/>
          <w:szCs w:val="28"/>
          <w:rtl/>
        </w:rPr>
        <w:t xml:space="preserve">ما كان لنبى . .. و اللّه عزيز حكيم</w:t>
      </w:r>
    </w:p>
    <w:p>
      <w:pPr>
        <w:pStyle w:val="BookText"/>
      </w:pPr>
      <w:r>
        <w:rPr>
          <w:rFonts w:ascii="IRNazanin" w:hAnsi="IRNazanin" w:eastAsia="IRNazanin" w:cs="IRNazanin"/>
          <w:lang w:bidi="fa-IR"/>
          <w:color w:val="111111"/>
          <w:sz w:val="28"/>
          <w:szCs w:val="28"/>
          <w:rtl/>
        </w:rPr>
        <w:t xml:space="preserve">تذكر به عزت و حكمت خداوند پس از نهى وى از اسير گرفتن قبل از تحكيم موقعيت، اشاره به اين حقيقت دارد كه تخلف از آن نهى خلاف مصلحت و زمينه ساز شكست مى باشد.</w:t>
      </w:r>
    </w:p>
    <w:p>
      <w:pPr>
        <w:pStyle w:val="Heading3"/>
      </w:pPr>
      <w:bookmarkStart w:id="946" w:name="_Toc487"/>
      <w:r>
        <w:t>130- روش مقابله با جنگ روانى</w:t>
      </w:r>
      <w:bookmarkEnd w:id="9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- 24 - 11 - 12</w:t>
      </w:r>
    </w:p>
    <w:p>
      <w:pPr>
        <w:pStyle w:val="BookText"/>
      </w:pPr>
      <w:r>
        <w:rPr>
          <w:rFonts w:ascii="IRNazanin" w:hAnsi="IRNazanin" w:eastAsia="IRNazanin" w:cs="IRNazanin"/>
          <w:lang w:bidi="fa-IR"/>
          <w:color w:val="111111"/>
          <w:sz w:val="28"/>
          <w:szCs w:val="28"/>
          <w:rtl/>
        </w:rPr>
        <w:t xml:space="preserve">12 - ايجاد اميد در دل جامعه و بى تأثير جلوه دادن تبليغات بدخواهان و ضعيف نشان دادن آنان ، شيوه اى مؤثر در جنگ روانى</w:t>
      </w:r>
    </w:p>
    <w:p>
      <w:pPr>
        <w:pStyle w:val="BookText"/>
      </w:pPr>
      <w:r>
        <w:rPr>
          <w:rFonts w:ascii="Amiri" w:hAnsi="Amiri" w:eastAsia="Amiri" w:cs="Amiri"/>
          <w:lang w:bidi="ar-SA"/>
          <w:color w:val="111111"/>
          <w:sz w:val="28"/>
          <w:szCs w:val="28"/>
          <w:rtl/>
        </w:rPr>
        <w:t xml:space="preserve">إنّ الذين جاءو بالإفك . .. لاتحسبوه شرًّا لكم بل هو خير لكم</w:t>
      </w:r>
    </w:p>
    <w:p>
      <w:pPr>
        <w:pStyle w:val="BookText"/>
      </w:pPr>
      <w:r>
        <w:rPr>
          <w:rFonts w:ascii="IRNazanin" w:hAnsi="IRNazanin" w:eastAsia="IRNazanin" w:cs="IRNazanin"/>
          <w:lang w:bidi="fa-IR"/>
          <w:color w:val="111111"/>
          <w:sz w:val="28"/>
          <w:szCs w:val="28"/>
          <w:rtl/>
        </w:rPr>
        <w:t xml:space="preserve">برداشت فوق از آنجاست كه آيه شريفه درصدد افشاگرى و خنثى سازى توطئه دشمنان و بدخواهان و نيز دلدارى به مؤمنان است.</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84" w:name="pg5994_47527"/>
    <w:bookmarkEnd w:id="184"/>
    <w:p>
      <w:pPr>
        <w:pStyle w:val="Heading3"/>
      </w:pPr>
      <w:bookmarkStart w:id="947" w:name="_Toc488"/>
      <w:r>
        <w:t>131- زمينه پيروزى در جنگ</w:t>
      </w:r>
      <w:bookmarkEnd w:id="9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- 8 - 67 - 13،17</w:t>
      </w:r>
    </w:p>
    <w:p>
      <w:pPr>
        <w:pStyle w:val="BookText"/>
      </w:pPr>
      <w:r>
        <w:rPr>
          <w:rFonts w:ascii="IRNazanin" w:hAnsi="IRNazanin" w:eastAsia="IRNazanin" w:cs="IRNazanin"/>
          <w:lang w:bidi="fa-IR"/>
          <w:color w:val="111111"/>
          <w:sz w:val="28"/>
          <w:szCs w:val="28"/>
          <w:rtl/>
        </w:rPr>
        <w:t xml:space="preserve">13 - رهنمود ها و دستورات الهى در زمينه مسائل جنگ ، حكيمانه و به كارگيرى آنها زمينه ساز پيروزى است .</w:t>
      </w:r>
    </w:p>
    <w:p>
      <w:pPr>
        <w:pStyle w:val="BookText"/>
      </w:pPr>
      <w:r>
        <w:rPr>
          <w:rFonts w:ascii="Amiri" w:hAnsi="Amiri" w:eastAsia="Amiri" w:cs="Amiri"/>
          <w:lang w:bidi="ar-SA"/>
          <w:color w:val="111111"/>
          <w:sz w:val="28"/>
          <w:szCs w:val="28"/>
          <w:rtl/>
        </w:rPr>
        <w:t xml:space="preserve">ما كان لنبى . .. و اللّه عزيز حكيم</w:t>
      </w:r>
    </w:p>
    <w:p>
      <w:pPr>
        <w:pStyle w:val="BookText"/>
      </w:pPr>
      <w:r>
        <w:rPr>
          <w:rFonts w:ascii="IRNazanin" w:hAnsi="IRNazanin" w:eastAsia="IRNazanin" w:cs="IRNazanin"/>
          <w:lang w:bidi="fa-IR"/>
          <w:color w:val="111111"/>
          <w:sz w:val="28"/>
          <w:szCs w:val="28"/>
          <w:rtl/>
        </w:rPr>
        <w:t xml:space="preserve">17 - سركوبى دشمنان دين و پرهيز از گرفتن اسير در ميدان نبرد تا پيش از استقرار حكومت حق ، زمينه ساز پيروزى دين و امرى حكيمانه است .</w:t>
      </w:r>
    </w:p>
    <w:p>
      <w:pPr>
        <w:pStyle w:val="BookText"/>
      </w:pPr>
      <w:r>
        <w:rPr>
          <w:rFonts w:ascii="Amiri" w:hAnsi="Amiri" w:eastAsia="Amiri" w:cs="Amiri"/>
          <w:lang w:bidi="ar-SA"/>
          <w:color w:val="111111"/>
          <w:sz w:val="28"/>
          <w:szCs w:val="28"/>
          <w:rtl/>
        </w:rPr>
        <w:t xml:space="preserve">و اللّه عزيز حكيم</w:t>
      </w:r>
    </w:p>
    <w:p>
      <w:pPr>
        <w:pStyle w:val="Heading3"/>
      </w:pPr>
      <w:bookmarkStart w:id="948" w:name="_Toc489"/>
      <w:r>
        <w:t>132- زمينه جنگ</w:t>
      </w:r>
      <w:bookmarkEnd w:id="9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- 2 - 86 - 11</w:t>
      </w:r>
    </w:p>
    <w:p>
      <w:pPr>
        <w:pStyle w:val="BookText"/>
      </w:pPr>
      <w:r>
        <w:rPr>
          <w:rFonts w:ascii="IRNazanin" w:hAnsi="IRNazanin" w:eastAsia="IRNazanin" w:cs="IRNazanin"/>
          <w:lang w:bidi="fa-IR"/>
          <w:color w:val="111111"/>
          <w:sz w:val="28"/>
          <w:szCs w:val="28"/>
          <w:rtl/>
        </w:rPr>
        <w:t xml:space="preserve">11 - دنياطلبى ، از ريشه هاى بروز جنگ ها و درگيرى هاى خونين ميان گروه هاى معتقد به آيين الهى است .</w:t>
      </w:r>
    </w:p>
    <w:p>
      <w:pPr>
        <w:pStyle w:val="BookText"/>
      </w:pPr>
      <w:r>
        <w:rPr>
          <w:rFonts w:ascii="Amiri" w:hAnsi="Amiri" w:eastAsia="Amiri" w:cs="Amiri"/>
          <w:lang w:bidi="ar-SA"/>
          <w:color w:val="111111"/>
          <w:sz w:val="28"/>
          <w:szCs w:val="28"/>
          <w:rtl/>
        </w:rPr>
        <w:t xml:space="preserve">ثم أنتم هؤلاء تقتلون أنفسكم . .. أولئك الذين اشتروا الحيوة الدنيا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- 4 - 29 - 12</w:t>
      </w:r>
    </w:p>
    <w:p>
      <w:pPr>
        <w:pStyle w:val="BookText"/>
      </w:pPr>
      <w:r>
        <w:rPr>
          <w:rFonts w:ascii="IRNazanin" w:hAnsi="IRNazanin" w:eastAsia="IRNazanin" w:cs="IRNazanin"/>
          <w:lang w:bidi="fa-IR"/>
          <w:color w:val="111111"/>
          <w:sz w:val="28"/>
          <w:szCs w:val="28"/>
          <w:rtl/>
        </w:rPr>
        <w:t xml:space="preserve">12 - روابط نامشروع اقتصادى ، زمينه بروز خونريزى و جنگ هاى داخلى</w:t>
      </w:r>
    </w:p>
    <w:p>
      <w:pPr>
        <w:pStyle w:val="BookText"/>
      </w:pPr>
      <w:r>
        <w:rPr>
          <w:rFonts w:ascii="Amiri" w:hAnsi="Amiri" w:eastAsia="Amiri" w:cs="Amiri"/>
          <w:lang w:bidi="ar-SA"/>
          <w:color w:val="111111"/>
          <w:sz w:val="28"/>
          <w:szCs w:val="28"/>
          <w:rtl/>
        </w:rPr>
        <w:t xml:space="preserve">لا تاكلوا اموالكم بينكم بالباطل . .. و لا تقتلوا انفسكم</w:t>
      </w:r>
    </w:p>
    <w:p>
      <w:pPr>
        <w:pStyle w:val="BookText"/>
      </w:pPr>
      <w:r>
        <w:rPr>
          <w:rFonts w:ascii="IRNazanin" w:hAnsi="IRNazanin" w:eastAsia="IRNazanin" w:cs="IRNazanin"/>
          <w:lang w:bidi="fa-IR"/>
          <w:color w:val="111111"/>
          <w:sz w:val="28"/>
          <w:szCs w:val="28"/>
          <w:rtl/>
        </w:rPr>
        <w:t xml:space="preserve">عطف جمله «لا تقتلوا» بر جمله «لا تاكلوا»، مى تواند بيانگر ترتب قتل و خونريزى بر تصرفات نامشروع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- 6 - 65 - 5،8</w:t>
      </w:r>
    </w:p>
    <w:p>
      <w:pPr>
        <w:pStyle w:val="BookText"/>
      </w:pPr>
      <w:r>
        <w:rPr>
          <w:rFonts w:ascii="IRNazanin" w:hAnsi="IRNazanin" w:eastAsia="IRNazanin" w:cs="IRNazanin"/>
          <w:lang w:bidi="fa-IR"/>
          <w:color w:val="111111"/>
          <w:sz w:val="28"/>
          <w:szCs w:val="28"/>
          <w:rtl/>
        </w:rPr>
        <w:t xml:space="preserve">5 - گروه گروه شدن، زمينه درگيرى و خونريزى و نشانه عذاب الهى است.</w:t>
      </w:r>
    </w:p>
    <w:p>
      <w:pPr>
        <w:pStyle w:val="BookText"/>
      </w:pPr>
      <w:r>
        <w:rPr>
          <w:rFonts w:ascii="Amiri" w:hAnsi="Amiri" w:eastAsia="Amiri" w:cs="Amiri"/>
          <w:lang w:bidi="ar-SA"/>
          <w:color w:val="111111"/>
          <w:sz w:val="28"/>
          <w:szCs w:val="28"/>
          <w:rtl/>
        </w:rPr>
        <w:t xml:space="preserve">أو يلبسكم شيعا و يذيق بعضكم بأس بعض</w:t>
      </w:r>
    </w:p>
    <w:p>
      <w:pPr>
        <w:pStyle w:val="BookText"/>
      </w:pPr>
      <w:r>
        <w:rPr>
          <w:rFonts w:ascii="IRNazanin" w:hAnsi="IRNazanin" w:eastAsia="IRNazanin" w:cs="IRNazanin"/>
          <w:lang w:bidi="fa-IR"/>
          <w:color w:val="111111"/>
          <w:sz w:val="28"/>
          <w:szCs w:val="28"/>
          <w:rtl/>
        </w:rPr>
        <w:t xml:space="preserve">8 - شرك زمينه ساز نزول عذابهاى گوناگون و پيدايش جنگ و اختلاف در جامعه</w:t>
      </w:r>
    </w:p>
    <w:p>
      <w:pPr>
        <w:pStyle w:val="BookText"/>
      </w:pPr>
      <w:r>
        <w:rPr>
          <w:rFonts w:ascii="Amiri" w:hAnsi="Amiri" w:eastAsia="Amiri" w:cs="Amiri"/>
          <w:lang w:bidi="ar-SA"/>
          <w:color w:val="111111"/>
          <w:sz w:val="28"/>
          <w:szCs w:val="28"/>
          <w:rtl/>
        </w:rPr>
        <w:t xml:space="preserve">ثم أنتم تشركون. قل هو القادر على أن يبعث عليكم عذابا</w:t>
      </w:r>
    </w:p>
    <w:p>
      <w:pPr>
        <w:pStyle w:val="Heading3"/>
      </w:pPr>
      <w:bookmarkStart w:id="949" w:name="_Toc490"/>
      <w:r>
        <w:t>133- زمينه شكست در جنگ</w:t>
      </w:r>
      <w:bookmarkEnd w:id="9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- 8 - 67 - 14</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85" w:name="pg5994_47531"/>
    <w:bookmarkEnd w:id="185"/>
    <w:p>
      <w:pPr>
        <w:pStyle w:val="BookText"/>
      </w:pPr>
      <w:r>
        <w:rPr>
          <w:rFonts w:ascii="IRNazanin" w:hAnsi="IRNazanin" w:eastAsia="IRNazanin" w:cs="IRNazanin"/>
          <w:lang w:bidi="fa-IR"/>
          <w:color w:val="111111"/>
          <w:sz w:val="28"/>
          <w:szCs w:val="28"/>
          <w:rtl/>
        </w:rPr>
        <w:t xml:space="preserve">14 - اسير گرفتن از دشمن قبل از سركوبى كامل آنان ، زمينه ساز شكست و خلاف حكمت و مصلحت</w:t>
      </w:r>
    </w:p>
    <w:p>
      <w:pPr>
        <w:pStyle w:val="BookText"/>
      </w:pPr>
      <w:r>
        <w:rPr>
          <w:rFonts w:ascii="Amiri" w:hAnsi="Amiri" w:eastAsia="Amiri" w:cs="Amiri"/>
          <w:lang w:bidi="ar-SA"/>
          <w:color w:val="111111"/>
          <w:sz w:val="28"/>
          <w:szCs w:val="28"/>
          <w:rtl/>
        </w:rPr>
        <w:t xml:space="preserve">ما كان لنبى . .. و اللّه عزيز حكيم</w:t>
      </w:r>
    </w:p>
    <w:p>
      <w:pPr>
        <w:pStyle w:val="BookText"/>
      </w:pPr>
      <w:r>
        <w:rPr>
          <w:rFonts w:ascii="IRNazanin" w:hAnsi="IRNazanin" w:eastAsia="IRNazanin" w:cs="IRNazanin"/>
          <w:lang w:bidi="fa-IR"/>
          <w:color w:val="111111"/>
          <w:sz w:val="28"/>
          <w:szCs w:val="28"/>
          <w:rtl/>
        </w:rPr>
        <w:t xml:space="preserve">تذكر به عزت و حكمت خداوند پس از نهى وى از اسير گرفتن قبل از تحكيم موقعيت، اشاره به اين حقيقت دارد كه تخلف از آن نهى خلاف مصلحت و زمينه ساز شكست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- 8 - 68 - 5،6</w:t>
      </w:r>
    </w:p>
    <w:p>
      <w:pPr>
        <w:pStyle w:val="BookText"/>
      </w:pPr>
      <w:r>
        <w:rPr>
          <w:rFonts w:ascii="IRNazanin" w:hAnsi="IRNazanin" w:eastAsia="IRNazanin" w:cs="IRNazanin"/>
          <w:lang w:bidi="fa-IR"/>
          <w:color w:val="111111"/>
          <w:sz w:val="28"/>
          <w:szCs w:val="28"/>
          <w:rtl/>
        </w:rPr>
        <w:t xml:space="preserve">5 - گرفتن اسير در جنگ بدر مقتضى شكست مسلمانان در آن نبرد</w:t>
      </w:r>
    </w:p>
    <w:p>
      <w:pPr>
        <w:pStyle w:val="BookText"/>
      </w:pPr>
      <w:r>
        <w:rPr>
          <w:rFonts w:ascii="Amiri" w:hAnsi="Amiri" w:eastAsia="Amiri" w:cs="Amiri"/>
          <w:lang w:bidi="ar-SA"/>
          <w:color w:val="111111"/>
          <w:sz w:val="28"/>
          <w:szCs w:val="28"/>
          <w:rtl/>
        </w:rPr>
        <w:t xml:space="preserve">لو لا كتب من اللّه سبق لمسكم فيما أخذتم عذاب عظيم</w:t>
      </w:r>
    </w:p>
    <w:p>
      <w:pPr>
        <w:pStyle w:val="BookText"/>
      </w:pPr>
      <w:r>
        <w:rPr>
          <w:rFonts w:ascii="IRNazanin" w:hAnsi="IRNazanin" w:eastAsia="IRNazanin" w:cs="IRNazanin"/>
          <w:lang w:bidi="fa-IR"/>
          <w:color w:val="111111"/>
          <w:sz w:val="28"/>
          <w:szCs w:val="28"/>
          <w:rtl/>
        </w:rPr>
        <w:t xml:space="preserve">برخى برآنند كه مراد از «عذاب عظيم» شكست از دشمن در كارزار بدر است و مقصود از «كتب من اللّه . .. » وعده پيروزى است كه خداوند پيش از وقوع جنگ بدر مسلمانان را به آن بشارت داد. بنابراين معناى آيه چنين مى شود: اگر وعده الهى به پيروزى شما (رزمندگان بدر) نبود، به سبب گرفتن اسير پيش از سركوبى كامل دشمن به شكست سختى گرفتار مى شديد. (برگرفته شده از روح المعانى).</w:t>
      </w:r>
    </w:p>
    <w:p>
      <w:pPr>
        <w:pStyle w:val="BookText"/>
      </w:pPr>
      <w:r>
        <w:rPr>
          <w:rFonts w:ascii="IRNazanin" w:hAnsi="IRNazanin" w:eastAsia="IRNazanin" w:cs="IRNazanin"/>
          <w:lang w:bidi="fa-IR"/>
          <w:color w:val="111111"/>
          <w:sz w:val="28"/>
          <w:szCs w:val="28"/>
          <w:rtl/>
        </w:rPr>
        <w:t xml:space="preserve">6 - تقدير و قضاى الهى بر پيروزى مسلمانان در جنگ بدر ، مانع شكست مسلمانان ، على رغم تحقق مقتضى آن ( گرفتن اسير پيش از سركوبى كامل دشمن )</w:t>
      </w:r>
    </w:p>
    <w:p>
      <w:pPr>
        <w:pStyle w:val="BookText"/>
      </w:pPr>
      <w:r>
        <w:rPr>
          <w:rFonts w:ascii="Amiri" w:hAnsi="Amiri" w:eastAsia="Amiri" w:cs="Amiri"/>
          <w:lang w:bidi="ar-SA"/>
          <w:color w:val="111111"/>
          <w:sz w:val="28"/>
          <w:szCs w:val="28"/>
          <w:rtl/>
        </w:rPr>
        <w:t xml:space="preserve">لو لا كتب . .. عذاب عظيم</w:t>
      </w:r>
    </w:p>
    <w:p>
      <w:pPr>
        <w:pStyle w:val="Heading3"/>
      </w:pPr>
      <w:bookmarkStart w:id="950" w:name="_Toc491"/>
      <w:r>
        <w:t>134- زمينه صبر در جنگ</w:t>
      </w:r>
      <w:bookmarkEnd w:id="9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- 8 - 46 - 9</w:t>
      </w:r>
    </w:p>
    <w:p>
      <w:pPr>
        <w:pStyle w:val="BookText"/>
      </w:pPr>
      <w:r>
        <w:rPr>
          <w:rFonts w:ascii="Amiri" w:hAnsi="Amiri" w:eastAsia="Amiri" w:cs="Amiri"/>
          <w:lang w:bidi="ar-SA"/>
          <w:color w:val="111111"/>
          <w:sz w:val="28"/>
          <w:szCs w:val="28"/>
          <w:rtl/>
        </w:rPr>
        <w:t xml:space="preserve">9 - باور به همراهى خدا با مجاهدان صابر ، زمينه ساز تحمل سختى هاى نبرد و صبر در برابر ناملايمات آن</w:t>
      </w:r>
    </w:p>
    <w:p>
      <w:pPr>
        <w:pStyle w:val="BookText"/>
      </w:pPr>
      <w:r>
        <w:rPr>
          <w:rFonts w:ascii="Amiri" w:hAnsi="Amiri" w:eastAsia="Amiri" w:cs="Amiri"/>
          <w:lang w:bidi="ar-SA"/>
          <w:color w:val="111111"/>
          <w:sz w:val="28"/>
          <w:szCs w:val="28"/>
          <w:rtl/>
        </w:rPr>
        <w:t xml:space="preserve">و اصبروا إن اللّه مع الصبرين</w:t>
      </w:r>
    </w:p>
    <w:p>
      <w:pPr>
        <w:pStyle w:val="Heading3"/>
      </w:pPr>
      <w:bookmarkStart w:id="951" w:name="_Toc492"/>
      <w:r>
        <w:t>135- زيانهاى جنگ</w:t>
      </w:r>
      <w:bookmarkEnd w:id="9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- 27 - 34 - 2</w:t>
      </w:r>
    </w:p>
    <w:p>
      <w:pPr>
        <w:pStyle w:val="BookText"/>
      </w:pPr>
      <w:r>
        <w:rPr>
          <w:rFonts w:ascii="IRNazanin" w:hAnsi="IRNazanin" w:eastAsia="IRNazanin" w:cs="IRNazanin"/>
          <w:lang w:bidi="fa-IR"/>
          <w:color w:val="111111"/>
          <w:sz w:val="28"/>
          <w:szCs w:val="28"/>
          <w:rtl/>
        </w:rPr>
        <w:t xml:space="preserve">2 - پى آمد هاى شوم جنگ براى مردم و حكومت ، دليل تمايل بلقيس به روش هاى مسالمت آميز</w:t>
      </w:r>
    </w:p>
    <w:p>
      <w:pPr>
        <w:pStyle w:val="BookText"/>
      </w:pPr>
      <w:r>
        <w:rPr>
          <w:rFonts w:ascii="Amiri" w:hAnsi="Amiri" w:eastAsia="Amiri" w:cs="Amiri"/>
          <w:lang w:bidi="ar-SA"/>
          <w:color w:val="111111"/>
          <w:sz w:val="28"/>
          <w:szCs w:val="28"/>
          <w:rtl/>
        </w:rPr>
        <w:t xml:space="preserve">قالت إنّ الملوك إذا دخلوا قرية أفسدوها</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86" w:name="pg5994_47536"/>
    <w:bookmarkEnd w:id="186"/>
    <w:p>
      <w:pPr>
        <w:pStyle w:val="Heading3"/>
      </w:pPr>
      <w:bookmarkStart w:id="952" w:name="_Toc493"/>
      <w:r>
        <w:t>136- زيركى در جنگ</w:t>
      </w:r>
      <w:bookmarkEnd w:id="9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- 4 - 102 - 9،10،12،24</w:t>
      </w:r>
    </w:p>
    <w:p>
      <w:pPr>
        <w:pStyle w:val="BookText"/>
      </w:pPr>
      <w:r>
        <w:rPr>
          <w:rFonts w:ascii="IRNazanin" w:hAnsi="IRNazanin" w:eastAsia="IRNazanin" w:cs="IRNazanin"/>
          <w:lang w:bidi="fa-IR"/>
          <w:color w:val="111111"/>
          <w:sz w:val="28"/>
          <w:szCs w:val="28"/>
          <w:rtl/>
        </w:rPr>
        <w:t xml:space="preserve">9 - وجوب همراه داشتن سلاح و حفظ هوشيارى و احتى اط ، به هنگام اداى نماز خوف</w:t>
      </w:r>
    </w:p>
    <w:p>
      <w:pPr>
        <w:pStyle w:val="BookText"/>
      </w:pPr>
      <w:r>
        <w:rPr>
          <w:rFonts w:ascii="Amiri" w:hAnsi="Amiri" w:eastAsia="Amiri" w:cs="Amiri"/>
          <w:lang w:bidi="ar-SA"/>
          <w:color w:val="111111"/>
          <w:sz w:val="28"/>
          <w:szCs w:val="28"/>
          <w:rtl/>
        </w:rPr>
        <w:t xml:space="preserve">و ليأخذوا اسلحتهم . .. و ليأخذوا حذرهم و اسلحتهم</w:t>
      </w:r>
    </w:p>
    <w:p>
      <w:pPr>
        <w:pStyle w:val="BookText"/>
      </w:pPr>
      <w:r>
        <w:rPr>
          <w:rFonts w:ascii="IRNazanin" w:hAnsi="IRNazanin" w:eastAsia="IRNazanin" w:cs="IRNazanin"/>
          <w:lang w:bidi="fa-IR"/>
          <w:color w:val="111111"/>
          <w:sz w:val="28"/>
          <w:szCs w:val="28"/>
          <w:rtl/>
        </w:rPr>
        <w:t xml:space="preserve">ظاهراً مراد از ضمير در «ليأخذوا» همان كسانى هستند كه به نماز ايستاده اند، نه آن گروهى كه مشغول پاسدارى هستند.</w:t>
      </w:r>
    </w:p>
    <w:p>
      <w:pPr>
        <w:pStyle w:val="BookText"/>
      </w:pPr>
      <w:r>
        <w:rPr>
          <w:rFonts w:ascii="IRNazanin" w:hAnsi="IRNazanin" w:eastAsia="IRNazanin" w:cs="IRNazanin"/>
          <w:lang w:bidi="fa-IR"/>
          <w:color w:val="111111"/>
          <w:sz w:val="28"/>
          <w:szCs w:val="28"/>
          <w:rtl/>
        </w:rPr>
        <w:t xml:space="preserve">10 - لزوم احتى اط و هوشيارى بيشتر مجاهدان ، به هنگام تعويض و جابجايى در نماز خوف *</w:t>
      </w:r>
    </w:p>
    <w:p>
      <w:pPr>
        <w:pStyle w:val="BookText"/>
      </w:pPr>
      <w:r>
        <w:rPr>
          <w:rFonts w:ascii="Amiri" w:hAnsi="Amiri" w:eastAsia="Amiri" w:cs="Amiri"/>
          <w:lang w:bidi="ar-SA"/>
          <w:color w:val="111111"/>
          <w:sz w:val="28"/>
          <w:szCs w:val="28"/>
          <w:rtl/>
        </w:rPr>
        <w:t xml:space="preserve">و ليأخذوا حذرهم و اسلحتهم</w:t>
      </w:r>
    </w:p>
    <w:p>
      <w:pPr>
        <w:pStyle w:val="BookText"/>
      </w:pPr>
      <w:r>
        <w:rPr>
          <w:rFonts w:ascii="IRNazanin" w:hAnsi="IRNazanin" w:eastAsia="IRNazanin" w:cs="IRNazanin"/>
          <w:lang w:bidi="fa-IR"/>
          <w:color w:val="111111"/>
          <w:sz w:val="28"/>
          <w:szCs w:val="28"/>
          <w:rtl/>
        </w:rPr>
        <w:t xml:space="preserve">تصريح به لزوم هوشيارى در مورد دسته دوم (و ليأخذوا حذرهم)، بيانگر ضرورت احتى اط بيشتر در تعويض و جابجايى دارد.</w:t>
      </w:r>
    </w:p>
    <w:p>
      <w:pPr>
        <w:pStyle w:val="BookText"/>
      </w:pPr>
      <w:r>
        <w:rPr>
          <w:rFonts w:ascii="IRNazanin" w:hAnsi="IRNazanin" w:eastAsia="IRNazanin" w:cs="IRNazanin"/>
          <w:lang w:bidi="fa-IR"/>
          <w:color w:val="111111"/>
          <w:sz w:val="28"/>
          <w:szCs w:val="28"/>
          <w:rtl/>
        </w:rPr>
        <w:t xml:space="preserve">12 - برابرى نقش هوشيارى و آمادگى هاى لازم نظامى در جنگ ، با سلاح و تجهيزات</w:t>
      </w:r>
    </w:p>
    <w:p>
      <w:pPr>
        <w:pStyle w:val="BookText"/>
      </w:pPr>
      <w:r>
        <w:rPr>
          <w:rFonts w:ascii="Amiri" w:hAnsi="Amiri" w:eastAsia="Amiri" w:cs="Amiri"/>
          <w:lang w:bidi="ar-SA"/>
          <w:color w:val="111111"/>
          <w:sz w:val="28"/>
          <w:szCs w:val="28"/>
          <w:rtl/>
        </w:rPr>
        <w:t xml:space="preserve">و ليأخذوا حذرهم و اسلحتهم</w:t>
      </w:r>
    </w:p>
    <w:p>
      <w:pPr>
        <w:pStyle w:val="BookText"/>
      </w:pPr>
      <w:r>
        <w:rPr>
          <w:rFonts w:ascii="IRNazanin" w:hAnsi="IRNazanin" w:eastAsia="IRNazanin" w:cs="IRNazanin"/>
          <w:lang w:bidi="fa-IR"/>
          <w:color w:val="111111"/>
          <w:sz w:val="28"/>
          <w:szCs w:val="28"/>
          <w:rtl/>
        </w:rPr>
        <w:t xml:space="preserve">مراد از «حذر» احتراز از دشمن است كه از آن به هوشيارى نظامى تعبير شده است. و چون هوشيارى در برابر دشمن را در كنار آمادگى تسليحاتى آورده و هر دو را با كلمه «اخذ» (گرفتن) تعبير كرده، دلالت بر كارسازى يكسان آنها دارد; بلكه تقدم «حذر» مى تواند حاكى از اهميت بيشتر آن باشد.</w:t>
      </w:r>
    </w:p>
    <w:p>
      <w:pPr>
        <w:pStyle w:val="BookText"/>
      </w:pPr>
      <w:r>
        <w:rPr>
          <w:rFonts w:ascii="IRNazanin" w:hAnsi="IRNazanin" w:eastAsia="IRNazanin" w:cs="IRNazanin"/>
          <w:lang w:bidi="fa-IR"/>
          <w:color w:val="111111"/>
          <w:sz w:val="28"/>
          <w:szCs w:val="28"/>
          <w:rtl/>
        </w:rPr>
        <w:t xml:space="preserve">24 - كسانى كه در نماز خوف مجاز به زمين گذاشتن سلاح خويش هستند ، بايد همچنان هوشيار و مراقب باشند .</w:t>
      </w:r>
    </w:p>
    <w:p>
      <w:pPr>
        <w:pStyle w:val="BookText"/>
      </w:pPr>
      <w:r>
        <w:rPr>
          <w:rFonts w:ascii="Amiri" w:hAnsi="Amiri" w:eastAsia="Amiri" w:cs="Amiri"/>
          <w:lang w:bidi="ar-SA"/>
          <w:color w:val="111111"/>
          <w:sz w:val="28"/>
          <w:szCs w:val="28"/>
          <w:rtl/>
        </w:rPr>
        <w:t xml:space="preserve">و لاجناح عليكم . .. ان تضعوا اسلحتكم و خذوا حذركم</w:t>
      </w:r>
    </w:p>
    <w:p>
      <w:pPr>
        <w:pStyle w:val="Heading3"/>
      </w:pPr>
      <w:bookmarkStart w:id="953" w:name="_Toc494"/>
      <w:r>
        <w:t>137- سازماندهى در جنگ</w:t>
      </w:r>
      <w:bookmarkEnd w:id="9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- 3 - 172 - 3</w:t>
      </w:r>
    </w:p>
    <w:p>
      <w:pPr>
        <w:pStyle w:val="BookText"/>
      </w:pPr>
      <w:r>
        <w:rPr>
          <w:rFonts w:ascii="IRNazanin" w:hAnsi="IRNazanin" w:eastAsia="IRNazanin" w:cs="IRNazanin"/>
          <w:lang w:bidi="fa-IR"/>
          <w:color w:val="111111"/>
          <w:sz w:val="28"/>
          <w:szCs w:val="28"/>
          <w:rtl/>
        </w:rPr>
        <w:t xml:space="preserve">3 - بازسازى مجدد سپاه اسلام توسط پيامبر (صلی الله علیه و آله) ، پس از پراكندگى و شكست در جنگ احد</w:t>
      </w:r>
    </w:p>
    <w:p>
      <w:pPr>
        <w:pStyle w:val="BookText"/>
      </w:pPr>
      <w:r>
        <w:rPr>
          <w:rFonts w:ascii="Amiri" w:hAnsi="Amiri" w:eastAsia="Amiri" w:cs="Amiri"/>
          <w:lang w:bidi="ar-SA"/>
          <w:color w:val="111111"/>
          <w:sz w:val="28"/>
          <w:szCs w:val="28"/>
          <w:rtl/>
        </w:rPr>
        <w:t xml:space="preserve">الّذين استجابوا لِلّه و الرسول من بعد ما اصابهم القرح</w:t>
      </w:r>
    </w:p>
    <w:p>
      <w:pPr>
        <w:pStyle w:val="Heading3"/>
      </w:pPr>
      <w:bookmarkStart w:id="954" w:name="_Toc495"/>
      <w:r>
        <w:t>138- سختى جنگ</w:t>
      </w:r>
      <w:bookmarkEnd w:id="9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- 3 - 164 - 14</w:t>
      </w:r>
    </w:p>
    <w:p>
      <w:pPr>
        <w:pStyle w:val="BookText"/>
      </w:pPr>
      <w:r>
        <w:rPr>
          <w:rFonts w:ascii="IRNazanin" w:hAnsi="IRNazanin" w:eastAsia="IRNazanin" w:cs="IRNazanin"/>
          <w:lang w:bidi="fa-IR"/>
          <w:color w:val="111111"/>
          <w:sz w:val="28"/>
          <w:szCs w:val="28"/>
          <w:rtl/>
        </w:rPr>
        <w:t xml:space="preserve">14 - يادآورى گمراهى مؤمنان پيش از بعثت و هدايتشان در پرتو تعاليم پيامبر (صلی الله علیه و آله) ، عامل تقويت اراده آنان در تحمّل دشوارى هاى مولود جنگ</w:t>
      </w:r>
    </w:p>
    <w:p>
      <w:pPr>
        <w:pStyle w:val="BookText"/>
      </w:pPr>
      <w:r>
        <w:rPr>
          <w:rFonts w:ascii="Amiri" w:hAnsi="Amiri" w:eastAsia="Amiri" w:cs="Amiri"/>
          <w:lang w:bidi="ar-SA"/>
          <w:color w:val="111111"/>
          <w:sz w:val="28"/>
          <w:szCs w:val="28"/>
          <w:rtl/>
        </w:rPr>
        <w:t xml:space="preserve">اذ تصعدون و لا تلون . .. و لئن قتلتم فى سبيل اللّه ... لقد منّ اللّه على المؤمني</w:t>
      </w:r>
    </w:p>
    <w:p>
      <w:pPr>
        <w:pStyle w:val="BookText"/>
      </w:pPr>
      <w:r>
        <w:rPr>
          <w:rFonts w:ascii="IRNazanin" w:hAnsi="IRNazanin" w:eastAsia="IRNazanin" w:cs="IRNazanin"/>
          <w:lang w:bidi="fa-IR"/>
          <w:color w:val="111111"/>
          <w:sz w:val="28"/>
          <w:szCs w:val="28"/>
          <w:rtl/>
        </w:rPr>
        <w:t xml:space="preserve">با توجّه به ارتباط اين آيه و آيات مربوط به جنگ احد.</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87" w:name="pg5994_47540"/>
    <w:bookmarkEnd w:id="187"/>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- 4 - 72 - 4،5</w:t>
      </w:r>
    </w:p>
    <w:p>
      <w:pPr>
        <w:pStyle w:val="BookText"/>
      </w:pPr>
      <w:r>
        <w:rPr>
          <w:rFonts w:ascii="IRNazanin" w:hAnsi="IRNazanin" w:eastAsia="IRNazanin" w:cs="IRNazanin"/>
          <w:lang w:bidi="fa-IR"/>
          <w:color w:val="111111"/>
          <w:sz w:val="28"/>
          <w:szCs w:val="28"/>
          <w:rtl/>
        </w:rPr>
        <w:t xml:space="preserve">4 - دور ماندن از مصائب جنگ ، نعمتى الهى در بينش سست عنصران متخلف از جهاد</w:t>
      </w:r>
    </w:p>
    <w:p>
      <w:pPr>
        <w:pStyle w:val="BookText"/>
      </w:pPr>
      <w:r>
        <w:rPr>
          <w:rFonts w:ascii="Amiri" w:hAnsi="Amiri" w:eastAsia="Amiri" w:cs="Amiri"/>
          <w:lang w:bidi="ar-SA"/>
          <w:color w:val="111111"/>
          <w:sz w:val="28"/>
          <w:szCs w:val="28"/>
          <w:rtl/>
        </w:rPr>
        <w:t xml:space="preserve">فان اصابتكم مصيبة قال قد انعم اللّه علىّ اذ لم اكن معهم شهيداً</w:t>
      </w:r>
    </w:p>
    <w:p>
      <w:pPr>
        <w:pStyle w:val="BookText"/>
      </w:pPr>
      <w:r>
        <w:rPr>
          <w:rFonts w:ascii="IRNazanin" w:hAnsi="IRNazanin" w:eastAsia="IRNazanin" w:cs="IRNazanin"/>
          <w:lang w:bidi="fa-IR"/>
          <w:color w:val="111111"/>
          <w:sz w:val="28"/>
          <w:szCs w:val="28"/>
          <w:rtl/>
        </w:rPr>
        <w:t xml:space="preserve">5 - نعمت شمردن دورى از مصائب و مشكلات جنگ ، بينشى ناپسند</w:t>
      </w:r>
    </w:p>
    <w:p>
      <w:pPr>
        <w:pStyle w:val="BookText"/>
      </w:pPr>
      <w:r>
        <w:rPr>
          <w:rFonts w:ascii="Amiri" w:hAnsi="Amiri" w:eastAsia="Amiri" w:cs="Amiri"/>
          <w:lang w:bidi="ar-SA"/>
          <w:color w:val="111111"/>
          <w:sz w:val="28"/>
          <w:szCs w:val="28"/>
          <w:rtl/>
        </w:rPr>
        <w:t xml:space="preserve">فان اصابتكم مصيبة قال قد انعم اللّه علىّ اذ لم اكن معهم شهيداً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- 4 - 104 - 4،16</w:t>
      </w:r>
    </w:p>
    <w:p>
      <w:pPr>
        <w:pStyle w:val="BookText"/>
      </w:pPr>
      <w:r>
        <w:rPr>
          <w:rFonts w:ascii="IRNazanin" w:hAnsi="IRNazanin" w:eastAsia="IRNazanin" w:cs="IRNazanin"/>
          <w:lang w:bidi="fa-IR"/>
          <w:color w:val="111111"/>
          <w:sz w:val="28"/>
          <w:szCs w:val="28"/>
          <w:rtl/>
        </w:rPr>
        <w:t xml:space="preserve">4 - سختى ها و رنج هاى ناشى از رويارويى با دشمنان دين ، نبايد موجب سستى در پيكار با آنان شود .</w:t>
      </w:r>
    </w:p>
    <w:p>
      <w:pPr>
        <w:pStyle w:val="BookText"/>
      </w:pPr>
      <w:r>
        <w:rPr>
          <w:rFonts w:ascii="Amiri" w:hAnsi="Amiri" w:eastAsia="Amiri" w:cs="Amiri"/>
          <w:lang w:bidi="ar-SA"/>
          <w:color w:val="111111"/>
          <w:sz w:val="28"/>
          <w:szCs w:val="28"/>
          <w:rtl/>
        </w:rPr>
        <w:t xml:space="preserve">و لاتهنوا . .. ان تكونوا تألمون فانهم يألمون كما تألمون</w:t>
      </w:r>
    </w:p>
    <w:p>
      <w:pPr>
        <w:pStyle w:val="BookText"/>
      </w:pPr>
      <w:r>
        <w:rPr>
          <w:rFonts w:ascii="IRNazanin" w:hAnsi="IRNazanin" w:eastAsia="IRNazanin" w:cs="IRNazanin"/>
          <w:lang w:bidi="fa-IR"/>
          <w:color w:val="111111"/>
          <w:sz w:val="28"/>
          <w:szCs w:val="28"/>
          <w:rtl/>
        </w:rPr>
        <w:t xml:space="preserve">16 - دشوارى ها و سختى هاى پيش آمده براى اهل ايمان به هنگام نبرد با دشمنان ، داراى حكمت و مصلحت</w:t>
      </w:r>
    </w:p>
    <w:p>
      <w:pPr>
        <w:pStyle w:val="BookText"/>
      </w:pPr>
      <w:r>
        <w:rPr>
          <w:rFonts w:ascii="Amiri" w:hAnsi="Amiri" w:eastAsia="Amiri" w:cs="Amiri"/>
          <w:lang w:bidi="ar-SA"/>
          <w:color w:val="111111"/>
          <w:sz w:val="28"/>
          <w:szCs w:val="28"/>
          <w:rtl/>
        </w:rPr>
        <w:t xml:space="preserve">ان تكونوا تألمون . .. و كان اللّه عليماً حكيماً</w:t>
      </w:r>
    </w:p>
    <w:p>
      <w:pPr>
        <w:pStyle w:val="BookText"/>
      </w:pPr>
      <w:r>
        <w:rPr>
          <w:rFonts w:ascii="IRNazanin" w:hAnsi="IRNazanin" w:eastAsia="IRNazanin" w:cs="IRNazanin"/>
          <w:lang w:bidi="fa-IR"/>
          <w:color w:val="111111"/>
          <w:sz w:val="28"/>
          <w:szCs w:val="28"/>
          <w:rtl/>
        </w:rPr>
        <w:t xml:space="preserve">توصيف خداوند به «حكيماً»، پس از بيان علم خداوند به دردها و مصيبتهاى اهل ايمان، براى رساندن اين معناست كه اين رنجها و گرفتاريها داراى حكمت و مصلحت است و لذا از آن جلوگيرى نمى كند، نه اينكه از ديد خداوند مخفى باشد.</w:t>
      </w:r>
    </w:p>
    <w:p>
      <w:pPr>
        <w:pStyle w:val="Heading3"/>
      </w:pPr>
      <w:bookmarkStart w:id="955" w:name="_Toc496"/>
      <w:r>
        <w:t>139- سختى ها جنگ</w:t>
      </w:r>
      <w:bookmarkEnd w:id="9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- 3 - 122 - 12</w:t>
      </w:r>
    </w:p>
    <w:p>
      <w:pPr>
        <w:pStyle w:val="BookText"/>
      </w:pPr>
      <w:r>
        <w:rPr>
          <w:rFonts w:ascii="IRNazanin" w:hAnsi="IRNazanin" w:eastAsia="IRNazanin" w:cs="IRNazanin"/>
          <w:lang w:bidi="fa-IR"/>
          <w:color w:val="111111"/>
          <w:sz w:val="28"/>
          <w:szCs w:val="28"/>
          <w:rtl/>
        </w:rPr>
        <w:t xml:space="preserve">12 - سستى و هراس در هنگامه هاى دشوار ( همانند جنگ ) و تصميم به نافرمانى از پيامبر (صلی الله علیه و آله) ، به تنهايى ، موجب خروج از ولايت و حمايت الهى نيست .</w:t>
      </w:r>
    </w:p>
    <w:p>
      <w:pPr>
        <w:pStyle w:val="BookText"/>
      </w:pPr>
      <w:r>
        <w:rPr>
          <w:rFonts w:ascii="Amiri" w:hAnsi="Amiri" w:eastAsia="Amiri" w:cs="Amiri"/>
          <w:lang w:bidi="ar-SA"/>
          <w:color w:val="111111"/>
          <w:sz w:val="28"/>
          <w:szCs w:val="28"/>
          <w:rtl/>
        </w:rPr>
        <w:t xml:space="preserve">اذ همّت . .. و اللّه وليّهما</w:t>
      </w:r>
    </w:p>
    <w:p>
      <w:pPr>
        <w:pStyle w:val="BookText"/>
      </w:pPr>
      <w:r>
        <w:rPr>
          <w:rFonts w:ascii="IRNazanin" w:hAnsi="IRNazanin" w:eastAsia="IRNazanin" w:cs="IRNazanin"/>
          <w:lang w:bidi="fa-IR"/>
          <w:color w:val="111111"/>
          <w:sz w:val="28"/>
          <w:szCs w:val="28"/>
          <w:rtl/>
        </w:rPr>
        <w:t xml:space="preserve">جمله «و اللّه وليّهما»، در عين اعتراض به گروههايى كه قصد انحراف از جنگ و نافرمانى از رسول خدا (صلی الله علیه و آله) را داشتند، بيانگر اين است كه اين تصميمشان، باعث نشد كه ولايت الهى از آنان منقطع شود.</w:t>
      </w:r>
    </w:p>
    <w:p>
      <w:pPr>
        <w:pStyle w:val="Heading3"/>
      </w:pPr>
      <w:bookmarkStart w:id="956" w:name="_Toc497"/>
      <w:r>
        <w:t>140- سختيهاى جنگ</w:t>
      </w:r>
      <w:bookmarkEnd w:id="9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- 2 - 214 - 5،10</w:t>
      </w:r>
    </w:p>
    <w:p>
      <w:pPr>
        <w:pStyle w:val="BookText"/>
      </w:pPr>
      <w:r>
        <w:rPr>
          <w:rFonts w:ascii="IRNazanin" w:hAnsi="IRNazanin" w:eastAsia="IRNazanin" w:cs="IRNazanin"/>
          <w:lang w:bidi="fa-IR"/>
          <w:color w:val="111111"/>
          <w:sz w:val="28"/>
          <w:szCs w:val="28"/>
          <w:rtl/>
        </w:rPr>
        <w:t xml:space="preserve">5 - مقاومت و صبر پيروان انبياى گذشته در برابر سختى هاى جنگ و مشكلات</w:t>
      </w:r>
    </w:p>
    <w:p>
      <w:pPr>
        <w:pStyle w:val="BookText"/>
      </w:pPr>
      <w:r>
        <w:rPr>
          <w:rFonts w:ascii="IRNazanin" w:hAnsi="IRNazanin" w:eastAsia="IRNazanin" w:cs="IRNazanin"/>
          <w:lang w:bidi="fa-IR"/>
          <w:color w:val="111111"/>
          <w:sz w:val="28"/>
          <w:szCs w:val="28"/>
          <w:rtl/>
        </w:rPr>
        <w:t xml:space="preserve">ام حسبتم . .. مسّتهم البأساء و الضراء</w:t>
      </w:r>
    </w:p>
    <w:p>
      <w:pPr>
        <w:pStyle w:val="BookText"/>
      </w:pPr>
      <w:r>
        <w:rPr>
          <w:rFonts w:ascii="IRNazanin" w:hAnsi="IRNazanin" w:eastAsia="IRNazanin" w:cs="IRNazanin"/>
          <w:lang w:bidi="fa-IR"/>
          <w:color w:val="111111"/>
          <w:sz w:val="28"/>
          <w:szCs w:val="28"/>
          <w:rtl/>
        </w:rPr>
        <w:t xml:space="preserve">درخواست نصرت الهى از جانب پيامبران و مؤمنان پس از آزار جنگ و مصائب و مشكلات، بيانگر مقاومت آنان است.</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88" w:name="pg5994_47545"/>
    <w:bookmarkEnd w:id="188"/>
    <w:p>
      <w:pPr>
        <w:pStyle w:val="BookText"/>
      </w:pPr>
      <w:r>
        <w:rPr>
          <w:rFonts w:ascii="IRNazanin" w:hAnsi="IRNazanin" w:eastAsia="IRNazanin" w:cs="IRNazanin"/>
          <w:lang w:bidi="fa-IR"/>
          <w:color w:val="111111"/>
          <w:sz w:val="28"/>
          <w:szCs w:val="28"/>
          <w:rtl/>
        </w:rPr>
        <w:t xml:space="preserve">10 - ايمان و اميد پيامبران و مؤمنان به نصرت الهى و امداد هاى غيبى ، به هنگام مواجهه با مصائب و مشكلات جنگ</w:t>
      </w:r>
    </w:p>
    <w:p>
      <w:pPr>
        <w:pStyle w:val="BookText"/>
      </w:pPr>
      <w:r>
        <w:rPr>
          <w:rFonts w:ascii="Amiri" w:hAnsi="Amiri" w:eastAsia="Amiri" w:cs="Amiri"/>
          <w:lang w:bidi="ar-SA"/>
          <w:color w:val="111111"/>
          <w:sz w:val="28"/>
          <w:szCs w:val="28"/>
          <w:rtl/>
        </w:rPr>
        <w:t xml:space="preserve">حتى يقول الرسول و الذين امنوا معه متى نصر اللّه</w:t>
      </w:r>
    </w:p>
    <w:p>
      <w:pPr>
        <w:pStyle w:val="BookText"/>
      </w:pPr>
      <w:r>
        <w:rPr>
          <w:rFonts w:ascii="IRNazanin" w:hAnsi="IRNazanin" w:eastAsia="IRNazanin" w:cs="IRNazanin"/>
          <w:lang w:bidi="fa-IR"/>
          <w:color w:val="111111"/>
          <w:sz w:val="28"/>
          <w:szCs w:val="28"/>
          <w:rtl/>
        </w:rPr>
        <w:t xml:space="preserve">جمله «متى نصر اللّه» كه سؤال از وقت يارى خداست، بيانگر اين معناست كه آنان به اصل يارى خدا به هنگام رويارويى با دشمنان، ايمان داشتند و به آن دل بسته بودند.</w:t>
      </w:r>
    </w:p>
    <w:p>
      <w:pPr>
        <w:pStyle w:val="Heading3"/>
      </w:pPr>
      <w:bookmarkStart w:id="957" w:name="_Toc498"/>
      <w:r>
        <w:t>141- شايعه در جنگ</w:t>
      </w:r>
      <w:bookmarkEnd w:id="9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- 3 - 174 - 8</w:t>
      </w:r>
    </w:p>
    <w:p>
      <w:pPr>
        <w:pStyle w:val="BookText"/>
      </w:pPr>
      <w:r>
        <w:rPr>
          <w:rFonts w:ascii="IRNazanin" w:hAnsi="IRNazanin" w:eastAsia="IRNazanin" w:cs="IRNazanin"/>
          <w:lang w:bidi="fa-IR"/>
          <w:color w:val="111111"/>
          <w:sz w:val="28"/>
          <w:szCs w:val="28"/>
          <w:rtl/>
        </w:rPr>
        <w:t xml:space="preserve">8 - كارآمد نبودن تبليغات سوء و جنگ روانى ، در بازداشتن مؤمنان از شركت در غزوه حمراءالاسد يا بدر صغرا</w:t>
      </w:r>
    </w:p>
    <w:p>
      <w:pPr>
        <w:pStyle w:val="BookText"/>
      </w:pPr>
      <w:r>
        <w:rPr>
          <w:rFonts w:ascii="Amiri" w:hAnsi="Amiri" w:eastAsia="Amiri" w:cs="Amiri"/>
          <w:lang w:bidi="ar-SA"/>
          <w:color w:val="111111"/>
          <w:sz w:val="28"/>
          <w:szCs w:val="28"/>
          <w:rtl/>
        </w:rPr>
        <w:t xml:space="preserve">الّذين قال لهم النّاس . .. فانقلبوا بنعمة من اللّه و فضل</w:t>
      </w:r>
    </w:p>
    <w:p>
      <w:pPr>
        <w:pStyle w:val="BookText"/>
      </w:pPr>
      <w:r>
        <w:rPr>
          <w:rFonts w:ascii="Amiri" w:hAnsi="Amiri" w:eastAsia="Amiri" w:cs="Amiri"/>
          <w:lang w:bidi="ar-SA"/>
          <w:color w:val="111111"/>
          <w:sz w:val="28"/>
          <w:szCs w:val="28"/>
          <w:rtl/>
        </w:rPr>
        <w:t xml:space="preserve">زيرا در عين تبليغات سوء دشمن، مؤمنان براى شركتِ در نبرد حركت كردند.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- 3 - 175 - 2</w:t>
      </w:r>
    </w:p>
    <w:p>
      <w:pPr>
        <w:pStyle w:val="BookText"/>
      </w:pPr>
      <w:r>
        <w:rPr>
          <w:rFonts w:ascii="IRNazanin" w:hAnsi="IRNazanin" w:eastAsia="IRNazanin" w:cs="IRNazanin"/>
          <w:lang w:bidi="fa-IR"/>
          <w:color w:val="111111"/>
          <w:sz w:val="28"/>
          <w:szCs w:val="28"/>
          <w:rtl/>
        </w:rPr>
        <w:t xml:space="preserve">2 - شايعه پراكنانى كه مردم را از جهاد مى ترسانند ، شيطانند .</w:t>
      </w:r>
    </w:p>
    <w:p>
      <w:pPr>
        <w:pStyle w:val="BookText"/>
      </w:pPr>
      <w:r>
        <w:rPr>
          <w:rFonts w:ascii="Amiri" w:hAnsi="Amiri" w:eastAsia="Amiri" w:cs="Amiri"/>
          <w:lang w:bidi="ar-SA"/>
          <w:color w:val="111111"/>
          <w:sz w:val="28"/>
          <w:szCs w:val="28"/>
          <w:rtl/>
        </w:rPr>
        <w:t xml:space="preserve">قال لهم النّاس انّ النّاس قد جمعوا لكم . .. انّما ذلكم الشّيطان يخوّف اولياءه</w:t>
      </w:r>
    </w:p>
    <w:p>
      <w:pPr>
        <w:pStyle w:val="BookText"/>
      </w:pPr>
      <w:r>
        <w:rPr>
          <w:rFonts w:ascii="IRNazanin" w:hAnsi="IRNazanin" w:eastAsia="IRNazanin" w:cs="IRNazanin"/>
          <w:lang w:bidi="fa-IR"/>
          <w:color w:val="111111"/>
          <w:sz w:val="28"/>
          <w:szCs w:val="28"/>
          <w:rtl/>
        </w:rPr>
        <w:t xml:space="preserve">بنابر اينكه «ذلكم»، اشاره به همان مردمى باشد كه مؤمنان را از جنگ مى ترساندند.</w:t>
      </w:r>
    </w:p>
    <w:p>
      <w:pPr>
        <w:pStyle w:val="Heading3"/>
      </w:pPr>
      <w:bookmarkStart w:id="958" w:name="_Toc499"/>
      <w:r>
        <w:t>142- شجاعت در جنگ</w:t>
      </w:r>
      <w:bookmarkEnd w:id="9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- 6 - 10 - 12</w:t>
      </w:r>
    </w:p>
    <w:p>
      <w:pPr>
        <w:pStyle w:val="BookText"/>
      </w:pPr>
      <w:r>
        <w:rPr>
          <w:rFonts w:ascii="IRNazanin" w:hAnsi="IRNazanin" w:eastAsia="IRNazanin" w:cs="IRNazanin"/>
          <w:lang w:bidi="fa-IR"/>
          <w:color w:val="111111"/>
          <w:sz w:val="28"/>
          <w:szCs w:val="28"/>
          <w:rtl/>
        </w:rPr>
        <w:t xml:space="preserve">12 - لزوم استوارى در برابر جنگ روانى دشمنان و نهراسيدن از استهزاى آنان</w:t>
      </w:r>
    </w:p>
    <w:p>
      <w:pPr>
        <w:pStyle w:val="BookText"/>
      </w:pPr>
      <w:r>
        <w:rPr>
          <w:rFonts w:ascii="Amiri" w:hAnsi="Amiri" w:eastAsia="Amiri" w:cs="Amiri"/>
          <w:lang w:bidi="ar-SA"/>
          <w:color w:val="111111"/>
          <w:sz w:val="28"/>
          <w:szCs w:val="28"/>
          <w:rtl/>
        </w:rPr>
        <w:t xml:space="preserve">و لقد استهزىء برسل من قبلك فحاق بالذين سخروا منهم ما كانوا به يستهزءون</w:t>
      </w:r>
    </w:p>
    <w:p>
      <w:pPr>
        <w:pStyle w:val="Heading3"/>
      </w:pPr>
      <w:bookmarkStart w:id="959" w:name="_Toc500"/>
      <w:r>
        <w:t>143- شرايط جنگ</w:t>
      </w:r>
      <w:bookmarkEnd w:id="9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- 4 - 29 - 22</w:t>
      </w:r>
    </w:p>
    <w:p>
      <w:pPr>
        <w:pStyle w:val="BookText"/>
      </w:pPr>
      <w:r>
        <w:rPr>
          <w:rFonts w:ascii="IRNazanin" w:hAnsi="IRNazanin" w:eastAsia="IRNazanin" w:cs="IRNazanin"/>
          <w:lang w:bidi="fa-IR"/>
          <w:color w:val="111111"/>
          <w:sz w:val="28"/>
          <w:szCs w:val="28"/>
          <w:rtl/>
        </w:rPr>
        <w:t xml:space="preserve">22 - جنگيدن بدون توان و آمادگى براى پايدارى ، در حكم خودكشى است .</w:t>
      </w:r>
    </w:p>
    <w:p>
      <w:pPr>
        <w:pStyle w:val="BookText"/>
      </w:pPr>
      <w:r>
        <w:rPr>
          <w:rFonts w:ascii="Amiri" w:hAnsi="Amiri" w:eastAsia="Amiri" w:cs="Amiri"/>
          <w:lang w:bidi="ar-SA"/>
          <w:color w:val="111111"/>
          <w:sz w:val="28"/>
          <w:szCs w:val="28"/>
          <w:rtl/>
        </w:rPr>
        <w:t xml:space="preserve">و لا تقتلوا انفسكم</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89" w:name="pg5994_47549"/>
    <w:bookmarkEnd w:id="189"/>
    <w:p>
      <w:pPr>
        <w:pStyle w:val="BookText"/>
      </w:pPr>
      <w:r>
        <w:rPr>
          <w:rFonts w:ascii="Amiri" w:hAnsi="Amiri" w:eastAsia="Amiri" w:cs="Amiri"/>
          <w:lang w:bidi="ar-SA"/>
          <w:color w:val="111111"/>
          <w:sz w:val="28"/>
          <w:szCs w:val="28"/>
          <w:rtl/>
        </w:rPr>
        <w:t xml:space="preserve">امام صادق (ع) درباره آيه فوق فرمود: لا تخاطروا بنفوسكم فى القتال فتقاتلون من لا تطيقونه.</w:t>
      </w:r>
    </w:p>
    <w:p>
      <w:pPr>
        <w:pStyle w:val="BookText"/>
      </w:pPr>
      <w:r>
        <w:rPr>
          <w:rFonts w:ascii="Amiri" w:hAnsi="Amiri" w:eastAsia="Amiri" w:cs="Amiri"/>
          <w:lang w:bidi="ar-SA"/>
          <w:color w:val="111111"/>
          <w:sz w:val="28"/>
          <w:szCs w:val="28"/>
          <w:rtl/>
        </w:rPr>
        <w:t xml:space="preserve">تفسير تبيان، ج 3، ص 180 ; نورالثقلين، ج 1، ص 472، ح 200 ; مجمع البيان، ج 3، ص 60.</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- 4 - 90 - 16</w:t>
      </w:r>
    </w:p>
    <w:p>
      <w:pPr>
        <w:pStyle w:val="BookText"/>
      </w:pPr>
      <w:r>
        <w:rPr>
          <w:rFonts w:ascii="IRNazanin" w:hAnsi="IRNazanin" w:eastAsia="IRNazanin" w:cs="IRNazanin"/>
          <w:lang w:bidi="fa-IR"/>
          <w:color w:val="111111"/>
          <w:sz w:val="28"/>
          <w:szCs w:val="28"/>
          <w:rtl/>
        </w:rPr>
        <w:t xml:space="preserve">16 - جنگ اهل ايمان و نيز صلح آنان ، همواره بايد بر اساس موازين تعيين شده از سوى خداوند صورت گيرد .</w:t>
      </w:r>
    </w:p>
    <w:p>
      <w:pPr>
        <w:pStyle w:val="BookText"/>
      </w:pPr>
      <w:r>
        <w:rPr>
          <w:rFonts w:ascii="Amiri" w:hAnsi="Amiri" w:eastAsia="Amiri" w:cs="Amiri"/>
          <w:lang w:bidi="ar-SA"/>
          <w:color w:val="111111"/>
          <w:sz w:val="28"/>
          <w:szCs w:val="28"/>
          <w:rtl/>
        </w:rPr>
        <w:t xml:space="preserve">فان اعتزلوكم . .. فما جعل اللّه لكم عليهم سبيلا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- 4 - 91 - 14</w:t>
      </w:r>
    </w:p>
    <w:p>
      <w:pPr>
        <w:pStyle w:val="BookText"/>
      </w:pPr>
      <w:r>
        <w:rPr>
          <w:rFonts w:ascii="IRNazanin" w:hAnsi="IRNazanin" w:eastAsia="IRNazanin" w:cs="IRNazanin"/>
          <w:lang w:bidi="fa-IR"/>
          <w:color w:val="111111"/>
          <w:sz w:val="28"/>
          <w:szCs w:val="28"/>
          <w:rtl/>
        </w:rPr>
        <w:t xml:space="preserve">14 - جنگ و صلح مؤمنان ، همواره بايد بر اساس موازين تعيين شده از سوى خداوند صورت گيرد .</w:t>
      </w:r>
    </w:p>
    <w:p>
      <w:pPr>
        <w:pStyle w:val="BookText"/>
      </w:pPr>
      <w:r>
        <w:rPr>
          <w:rFonts w:ascii="Amiri" w:hAnsi="Amiri" w:eastAsia="Amiri" w:cs="Amiri"/>
          <w:lang w:bidi="ar-SA"/>
          <w:color w:val="111111"/>
          <w:sz w:val="28"/>
          <w:szCs w:val="28"/>
          <w:rtl/>
        </w:rPr>
        <w:t xml:space="preserve">و اولئكم جعلنا لكم عليهم سلطاناً مبيناً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- 4 - 94 - 3</w:t>
      </w:r>
    </w:p>
    <w:p>
      <w:pPr>
        <w:pStyle w:val="BookText"/>
      </w:pPr>
      <w:r>
        <w:rPr>
          <w:rFonts w:ascii="IRNazanin" w:hAnsi="IRNazanin" w:eastAsia="IRNazanin" w:cs="IRNazanin"/>
          <w:lang w:bidi="fa-IR"/>
          <w:color w:val="111111"/>
          <w:sz w:val="28"/>
          <w:szCs w:val="28"/>
          <w:rtl/>
        </w:rPr>
        <w:t xml:space="preserve">3 - سفرهاو مأموريت هاى جنگى مؤمنان ، بايد همراه با تحقيق و تأمل كافى در همه امور مربوط به جنگ باشد . *</w:t>
      </w:r>
    </w:p>
    <w:p>
      <w:pPr>
        <w:pStyle w:val="BookText"/>
      </w:pPr>
      <w:r>
        <w:rPr>
          <w:rFonts w:ascii="Amiri" w:hAnsi="Amiri" w:eastAsia="Amiri" w:cs="Amiri"/>
          <w:lang w:bidi="ar-SA"/>
          <w:color w:val="111111"/>
          <w:sz w:val="28"/>
          <w:szCs w:val="28"/>
          <w:rtl/>
        </w:rPr>
        <w:t xml:space="preserve">يا ايّها الّذين امنوا اذا ضربتم فى سبيل اللّه فتبيّنوا</w:t>
      </w:r>
    </w:p>
    <w:p>
      <w:pPr>
        <w:pStyle w:val="BookText"/>
      </w:pPr>
      <w:r>
        <w:rPr>
          <w:rFonts w:ascii="IRNazanin" w:hAnsi="IRNazanin" w:eastAsia="IRNazanin" w:cs="IRNazanin"/>
          <w:lang w:bidi="fa-IR"/>
          <w:color w:val="111111"/>
          <w:sz w:val="28"/>
          <w:szCs w:val="28"/>
          <w:rtl/>
        </w:rPr>
        <w:t xml:space="preserve">به نظر مى رسد متعلّق حذف شده از «تبيّنوا»، تمام امورى است كه در رابطه با جنگ مطرح مى باشد و تميز كافر از مؤمن، اشاره به مصداقى است كه بايد مدّ نظر باشد و مورد تبيين قرار گيرد.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- 9 - 2 - 2</w:t>
      </w:r>
    </w:p>
    <w:p>
      <w:pPr>
        <w:pStyle w:val="BookText"/>
      </w:pPr>
      <w:r>
        <w:rPr>
          <w:rFonts w:ascii="IRNazanin" w:hAnsi="IRNazanin" w:eastAsia="IRNazanin" w:cs="IRNazanin"/>
          <w:lang w:bidi="fa-IR"/>
          <w:color w:val="111111"/>
          <w:sz w:val="28"/>
          <w:szCs w:val="28"/>
          <w:rtl/>
        </w:rPr>
        <w:t xml:space="preserve">2 - لزوم دادن فرصت مناسب به دشمنان پيمان شكن ، براى توبه و بازگشت به دامن اسلام ، پيش از جنگ با آنان</w:t>
      </w:r>
    </w:p>
    <w:p>
      <w:pPr>
        <w:pStyle w:val="BookText"/>
      </w:pPr>
      <w:r>
        <w:rPr>
          <w:rFonts w:ascii="Amiri" w:hAnsi="Amiri" w:eastAsia="Amiri" w:cs="Amiri"/>
          <w:lang w:bidi="ar-SA"/>
          <w:color w:val="111111"/>
          <w:sz w:val="28"/>
          <w:szCs w:val="28"/>
          <w:rtl/>
        </w:rPr>
        <w:t xml:space="preserve">براءة من اللّه و رسوله . .. فسيحوا فى الارض أربعة أشهر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- 9 - 47 - 3</w:t>
      </w:r>
    </w:p>
    <w:p>
      <w:pPr>
        <w:pStyle w:val="BookText"/>
      </w:pPr>
      <w:r>
        <w:rPr>
          <w:rFonts w:ascii="Amiri" w:hAnsi="Amiri" w:eastAsia="Amiri" w:cs="Amiri"/>
          <w:lang w:bidi="ar-SA"/>
          <w:color w:val="111111"/>
          <w:sz w:val="28"/>
          <w:szCs w:val="28"/>
          <w:rtl/>
        </w:rPr>
        <w:t xml:space="preserve">3 - لزوم توجّه به كيفيت نيرو هاى رزمى و نه صرفاً توجّه به كميت آنان</w:t>
      </w:r>
    </w:p>
    <w:p>
      <w:pPr>
        <w:pStyle w:val="BookText"/>
      </w:pPr>
      <w:r>
        <w:rPr>
          <w:rFonts w:ascii="Amiri" w:hAnsi="Amiri" w:eastAsia="Amiri" w:cs="Amiri"/>
          <w:lang w:bidi="ar-SA"/>
          <w:color w:val="111111"/>
          <w:sz w:val="28"/>
          <w:szCs w:val="28"/>
          <w:rtl/>
        </w:rPr>
        <w:t xml:space="preserve">لو خرجوا فيكم ما زادوكم إلا خبالا</w:t>
      </w:r>
    </w:p>
    <w:p>
      <w:pPr>
        <w:pStyle w:val="Heading3"/>
      </w:pPr>
      <w:bookmarkStart w:id="960" w:name="_Toc501"/>
      <w:r>
        <w:t>144- شرايط جنگ در ماههاى حرام</w:t>
      </w:r>
      <w:bookmarkEnd w:id="960"/>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90" w:name="pg5994_47553"/>
    <w:bookmarkEnd w:id="190"/>
    <w:p>
      <w:pPr>
        <w:pStyle w:val="BookText"/>
      </w:pPr>
      <w:r>
        <w:rPr>
          <w:rFonts w:ascii="IRNazanin" w:hAnsi="IRNazanin" w:eastAsia="IRNazanin" w:cs="IRNazanin"/>
          <w:lang w:bidi="fa-IR"/>
          <w:color w:val="111111"/>
          <w:sz w:val="28"/>
          <w:szCs w:val="28"/>
          <w:rtl/>
        </w:rPr>
        <w:t xml:space="preserve">1 - بقره - 2 - 194 - 2</w:t>
      </w:r>
    </w:p>
    <w:p>
      <w:pPr>
        <w:pStyle w:val="BookText"/>
      </w:pPr>
      <w:r>
        <w:rPr>
          <w:rFonts w:ascii="IRNazanin" w:hAnsi="IRNazanin" w:eastAsia="IRNazanin" w:cs="IRNazanin"/>
          <w:lang w:bidi="fa-IR"/>
          <w:color w:val="111111"/>
          <w:sz w:val="28"/>
          <w:szCs w:val="28"/>
          <w:rtl/>
        </w:rPr>
        <w:t xml:space="preserve">2 - جواز جنگ در ماه هاى حرام در صورت تجاوز دشمنان در آن ماهها</w:t>
      </w:r>
    </w:p>
    <w:p>
      <w:pPr>
        <w:pStyle w:val="BookText"/>
      </w:pPr>
      <w:r>
        <w:rPr>
          <w:rFonts w:ascii="IRNazanin" w:hAnsi="IRNazanin" w:eastAsia="IRNazanin" w:cs="IRNazanin"/>
          <w:lang w:bidi="fa-IR"/>
          <w:color w:val="111111"/>
          <w:sz w:val="28"/>
          <w:szCs w:val="28"/>
          <w:rtl/>
        </w:rPr>
        <w:t xml:space="preserve">الشهر الحرام بالشهر الحرام</w:t>
      </w:r>
    </w:p>
    <w:p>
      <w:pPr>
        <w:pStyle w:val="BookText"/>
      </w:pPr>
      <w:r>
        <w:rPr>
          <w:rFonts w:ascii="IRNazanin" w:hAnsi="IRNazanin" w:eastAsia="IRNazanin" w:cs="IRNazanin"/>
          <w:lang w:bidi="fa-IR"/>
          <w:color w:val="111111"/>
          <w:sz w:val="28"/>
          <w:szCs w:val="28"/>
          <w:rtl/>
        </w:rPr>
        <w:t xml:space="preserve">«باء» در «بالشهر» باى مقابله يا عوض است و مقصود از اين مقابله - به قرينه فرازهاى بعد و با توجه به آيه هاى پيشين كه درباره جنگ بود - اين معناست: اگر دشمن با جنگ عليه شما حرمت ماههاى حرام را نقض كرد، شما نيز مى توانيد حرمت اين ماهها را ناديده گرفته و عليه آنان به مبارزه برخيزيد.</w:t>
      </w:r>
    </w:p>
    <w:p>
      <w:pPr>
        <w:pStyle w:val="Heading3"/>
      </w:pPr>
      <w:bookmarkStart w:id="961" w:name="_Toc502"/>
      <w:r>
        <w:t>145- شروع جنگ</w:t>
      </w:r>
      <w:bookmarkEnd w:id="9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- 2 - 190 - 6</w:t>
      </w:r>
    </w:p>
    <w:p>
      <w:pPr>
        <w:pStyle w:val="BookText"/>
      </w:pPr>
      <w:r>
        <w:rPr>
          <w:rFonts w:ascii="IRNazanin" w:hAnsi="IRNazanin" w:eastAsia="IRNazanin" w:cs="IRNazanin"/>
          <w:lang w:bidi="fa-IR"/>
          <w:color w:val="111111"/>
          <w:sz w:val="28"/>
          <w:szCs w:val="28"/>
          <w:rtl/>
        </w:rPr>
        <w:t xml:space="preserve">6 - مسلمانان نبايد آغازگر جنگ عليه دشمنان خويش باشند . *</w:t>
      </w:r>
    </w:p>
    <w:p>
      <w:pPr>
        <w:pStyle w:val="BookText"/>
      </w:pPr>
      <w:r>
        <w:rPr>
          <w:rFonts w:ascii="Amiri" w:hAnsi="Amiri" w:eastAsia="Amiri" w:cs="Amiri"/>
          <w:lang w:bidi="ar-SA"/>
          <w:color w:val="111111"/>
          <w:sz w:val="28"/>
          <w:szCs w:val="28"/>
          <w:rtl/>
        </w:rPr>
        <w:t xml:space="preserve">و قتلوا فى سبيل اللّه الذين يقتلونكم و لاتعتدوا</w:t>
      </w:r>
    </w:p>
    <w:p>
      <w:pPr>
        <w:pStyle w:val="Heading3"/>
      </w:pPr>
      <w:bookmarkStart w:id="962" w:name="_Toc503"/>
      <w:r>
        <w:t>146- شكست در جنگ</w:t>
      </w:r>
      <w:bookmarkEnd w:id="9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- 3 - 172 - 3</w:t>
      </w:r>
    </w:p>
    <w:p>
      <w:pPr>
        <w:pStyle w:val="BookText"/>
      </w:pPr>
      <w:r>
        <w:rPr>
          <w:rFonts w:ascii="IRNazanin" w:hAnsi="IRNazanin" w:eastAsia="IRNazanin" w:cs="IRNazanin"/>
          <w:lang w:bidi="fa-IR"/>
          <w:color w:val="111111"/>
          <w:sz w:val="28"/>
          <w:szCs w:val="28"/>
          <w:rtl/>
        </w:rPr>
        <w:t xml:space="preserve">3 - بازسازى مجدد سپاه اسلام توسط پيامبر (صلی الله علیه و آله) ، پس از پراكندگى و شكست در جنگ احد</w:t>
      </w:r>
    </w:p>
    <w:p>
      <w:pPr>
        <w:pStyle w:val="BookText"/>
      </w:pPr>
      <w:r>
        <w:rPr>
          <w:rFonts w:ascii="Amiri" w:hAnsi="Amiri" w:eastAsia="Amiri" w:cs="Amiri"/>
          <w:lang w:bidi="ar-SA"/>
          <w:color w:val="111111"/>
          <w:sz w:val="28"/>
          <w:szCs w:val="28"/>
          <w:rtl/>
        </w:rPr>
        <w:t xml:space="preserve">الّذين استجابوا لِلّه و الرسول من بعد ما اصابهم القرح</w:t>
      </w:r>
    </w:p>
    <w:p>
      <w:pPr>
        <w:pStyle w:val="Heading3"/>
      </w:pPr>
      <w:bookmarkStart w:id="963" w:name="_Toc504"/>
      <w:r>
        <w:t>147- عدالت در جنگ</w:t>
      </w:r>
      <w:bookmarkEnd w:id="9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- 2 - 194 - 9</w:t>
      </w:r>
    </w:p>
    <w:p>
      <w:pPr>
        <w:pStyle w:val="BookText"/>
      </w:pPr>
      <w:r>
        <w:rPr>
          <w:rFonts w:ascii="IRNazanin" w:hAnsi="IRNazanin" w:eastAsia="IRNazanin" w:cs="IRNazanin"/>
          <w:lang w:bidi="fa-IR"/>
          <w:color w:val="111111"/>
          <w:sz w:val="28"/>
          <w:szCs w:val="28"/>
          <w:rtl/>
        </w:rPr>
        <w:t xml:space="preserve">9 - مسلمانان ، موظف به رعايت عدالت حتى در جنگ با دشمنان</w:t>
      </w:r>
    </w:p>
    <w:p>
      <w:pPr>
        <w:pStyle w:val="BookText"/>
      </w:pPr>
      <w:r>
        <w:rPr>
          <w:rFonts w:ascii="Amiri" w:hAnsi="Amiri" w:eastAsia="Amiri" w:cs="Amiri"/>
          <w:lang w:bidi="ar-SA"/>
          <w:color w:val="111111"/>
          <w:sz w:val="28"/>
          <w:szCs w:val="28"/>
          <w:rtl/>
        </w:rPr>
        <w:t xml:space="preserve">فمن اعتدى عليكم فاعتدوا عليه بمثل ما اعتدى عليكم</w:t>
      </w:r>
    </w:p>
    <w:p>
      <w:pPr>
        <w:pStyle w:val="Heading3"/>
      </w:pPr>
      <w:bookmarkStart w:id="964" w:name="_Toc505"/>
      <w:r>
        <w:t>148- عذاب با جنگ</w:t>
      </w:r>
      <w:bookmarkEnd w:id="9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- 6 - 65 - 4</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91" w:name="pg5994_47557"/>
    <w:bookmarkEnd w:id="191"/>
    <w:p>
      <w:pPr>
        <w:pStyle w:val="BookText"/>
      </w:pPr>
      <w:r>
        <w:rPr>
          <w:rFonts w:ascii="IRNazanin" w:hAnsi="IRNazanin" w:eastAsia="IRNazanin" w:cs="IRNazanin"/>
          <w:lang w:bidi="fa-IR"/>
          <w:color w:val="111111"/>
          <w:sz w:val="28"/>
          <w:szCs w:val="28"/>
          <w:rtl/>
        </w:rPr>
        <w:t xml:space="preserve">4 - تقسيم شدن مردم به فرقه هاى مختلف و درگيرى و جنگ بين آنان، از انواع عذاب الهى بر مردم است.</w:t>
      </w:r>
    </w:p>
    <w:p>
      <w:pPr>
        <w:pStyle w:val="BookText"/>
      </w:pPr>
      <w:r>
        <w:rPr>
          <w:rFonts w:ascii="Amiri" w:hAnsi="Amiri" w:eastAsia="Amiri" w:cs="Amiri"/>
          <w:lang w:bidi="ar-SA"/>
          <w:color w:val="111111"/>
          <w:sz w:val="28"/>
          <w:szCs w:val="28"/>
          <w:rtl/>
        </w:rPr>
        <w:t xml:space="preserve">أو يلبسكم شيعا و يذيق بعضكم بأس بعض</w:t>
      </w:r>
    </w:p>
    <w:p>
      <w:pPr>
        <w:pStyle w:val="BookText"/>
      </w:pPr>
      <w:r>
        <w:rPr>
          <w:rFonts w:ascii="IRNazanin" w:hAnsi="IRNazanin" w:eastAsia="IRNazanin" w:cs="IRNazanin"/>
          <w:lang w:bidi="fa-IR"/>
          <w:color w:val="111111"/>
          <w:sz w:val="28"/>
          <w:szCs w:val="28"/>
          <w:rtl/>
        </w:rPr>
        <w:t xml:space="preserve">«شيع»، جمع «شيعه»، به معنى گروهها و فرقه هاست و «بأس» نيز به معنى جنگ و يا شدت جنگ است. (لسان العرب). جمله «و يذيق ...» عطف تفسير و يا عطف سبب بر مسبب است، يعنى نتيجه گروه گروه شدن جنگ و درگيرى است.</w:t>
      </w:r>
    </w:p>
    <w:p>
      <w:pPr>
        <w:pStyle w:val="Heading3"/>
      </w:pPr>
      <w:bookmarkStart w:id="965" w:name="_Toc506"/>
      <w:r>
        <w:t>149- عفو خطاهاى فرماندهى جنگ</w:t>
      </w:r>
      <w:bookmarkEnd w:id="9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- 9 - 43 - 10</w:t>
      </w:r>
    </w:p>
    <w:p>
      <w:pPr>
        <w:pStyle w:val="BookText"/>
      </w:pPr>
      <w:r>
        <w:rPr>
          <w:rFonts w:ascii="IRNazanin" w:hAnsi="IRNazanin" w:eastAsia="IRNazanin" w:cs="IRNazanin"/>
          <w:lang w:bidi="fa-IR"/>
          <w:color w:val="111111"/>
          <w:sz w:val="28"/>
          <w:szCs w:val="28"/>
          <w:rtl/>
        </w:rPr>
        <w:t xml:space="preserve">10 - خطا و لغزش رهبر جامعه و فرماندهان نظامى ، قابل اغماض و بخشش</w:t>
      </w:r>
    </w:p>
    <w:p>
      <w:pPr>
        <w:pStyle w:val="BookText"/>
      </w:pPr>
      <w:r>
        <w:rPr>
          <w:rFonts w:ascii="Amiri" w:hAnsi="Amiri" w:eastAsia="Amiri" w:cs="Amiri"/>
          <w:lang w:bidi="ar-SA"/>
          <w:color w:val="111111"/>
          <w:sz w:val="28"/>
          <w:szCs w:val="28"/>
          <w:rtl/>
        </w:rPr>
        <w:t xml:space="preserve">عفا اللّه عنك لم أذنت لهم حتى يتبين لك الذين صدقوا</w:t>
      </w:r>
    </w:p>
    <w:p>
      <w:pPr>
        <w:pStyle w:val="Heading3"/>
      </w:pPr>
      <w:bookmarkStart w:id="966" w:name="_Toc507"/>
      <w:r>
        <w:t>150- علما و جنگ</w:t>
      </w:r>
      <w:bookmarkEnd w:id="9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- 9 - 122 - 11</w:t>
      </w:r>
    </w:p>
    <w:p>
      <w:pPr>
        <w:pStyle w:val="BookText"/>
      </w:pPr>
      <w:r>
        <w:rPr>
          <w:rFonts w:ascii="IRNazanin" w:hAnsi="IRNazanin" w:eastAsia="IRNazanin" w:cs="IRNazanin"/>
          <w:lang w:bidi="fa-IR"/>
          <w:color w:val="111111"/>
          <w:sz w:val="28"/>
          <w:szCs w:val="28"/>
          <w:rtl/>
        </w:rPr>
        <w:t xml:space="preserve">11 - تحصيل كنندگان دانش دين ، معاف از شركت در جنگ در صورت نياز جامعه به دانش آنان و عدم نياز جدى به حضورشان در جنگ</w:t>
      </w:r>
    </w:p>
    <w:p>
      <w:pPr>
        <w:pStyle w:val="BookText"/>
      </w:pPr>
      <w:r>
        <w:rPr>
          <w:rFonts w:ascii="Amiri" w:hAnsi="Amiri" w:eastAsia="Amiri" w:cs="Amiri"/>
          <w:lang w:bidi="ar-SA"/>
          <w:color w:val="111111"/>
          <w:sz w:val="28"/>
          <w:szCs w:val="28"/>
          <w:rtl/>
        </w:rPr>
        <w:t xml:space="preserve">ما كان المؤمنون لينفروا كافة فلولا نفر من كل فرقة منهم طائفة ليفقهوا فى الدين</w:t>
      </w:r>
    </w:p>
    <w:p>
      <w:pPr>
        <w:pStyle w:val="Heading3"/>
      </w:pPr>
      <w:bookmarkStart w:id="967" w:name="_Toc508"/>
      <w:r>
        <w:t>151- عوامل پيروزى در جنگ</w:t>
      </w:r>
      <w:bookmarkEnd w:id="9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- 2 - 248 - 9</w:t>
      </w:r>
    </w:p>
    <w:p>
      <w:pPr>
        <w:pStyle w:val="BookText"/>
      </w:pPr>
      <w:r>
        <w:rPr>
          <w:rFonts w:ascii="IRNazanin" w:hAnsi="IRNazanin" w:eastAsia="IRNazanin" w:cs="IRNazanin"/>
          <w:lang w:bidi="fa-IR"/>
          <w:color w:val="111111"/>
          <w:sz w:val="28"/>
          <w:szCs w:val="28"/>
          <w:rtl/>
        </w:rPr>
        <w:t xml:space="preserve">9 - فرستادن آرامش خاطر به سوى بنى اسرائيل از جانب خداوند ، به منظور استقامت و كاستن دلهره و اضطراب آنان در پيكار با دشمنان</w:t>
      </w:r>
    </w:p>
    <w:p>
      <w:pPr>
        <w:pStyle w:val="BookText"/>
      </w:pPr>
      <w:r>
        <w:rPr>
          <w:rFonts w:ascii="Amiri" w:hAnsi="Amiri" w:eastAsia="Amiri" w:cs="Amiri"/>
          <w:lang w:bidi="ar-SA"/>
          <w:color w:val="111111"/>
          <w:sz w:val="28"/>
          <w:szCs w:val="28"/>
          <w:rtl/>
        </w:rPr>
        <w:t xml:space="preserve">ابعث لنا ملكاً نقاتل . .. ان ياتيكم التّابوت فيه سكينة</w:t>
      </w:r>
    </w:p>
    <w:p>
      <w:pPr>
        <w:pStyle w:val="BookText"/>
      </w:pPr>
      <w:r>
        <w:rPr>
          <w:rFonts w:ascii="IRNazanin" w:hAnsi="IRNazanin" w:eastAsia="IRNazanin" w:cs="IRNazanin"/>
          <w:lang w:bidi="fa-IR"/>
          <w:color w:val="111111"/>
          <w:sz w:val="28"/>
          <w:szCs w:val="28"/>
          <w:rtl/>
        </w:rPr>
        <w:t xml:space="preserve">مراد از «سكينة» به مناسبت آيات قبل كه درباره جهاد و نبرد با دشمنان بود، يا خصوص آرامش و رفع نگرانى و دلهره در رويارويى با متجاوزان است و يا مصداق بارز و مورد نظر از آرامش.</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- 2 - 249 - 26،27</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26 - توجّه و باور به امكان پيروزى جمعيّت هاى كيفى - هر چند كم باشند - بر نيرو هاى عظيم كمّى ، تسكين بخش رزمندگان</w:t>
      </w:r>
    </w:p>
    <w:p>
      <w:pPr>
        <w:pStyle w:val="BookText"/>
      </w:pPr>
      <w:r>
        <w:rPr>
          <w:rFonts w:ascii="Amiri" w:hAnsi="Amiri" w:eastAsia="Amiri" w:cs="Amiri"/>
          <w:lang w:bidi="ar-SA"/>
          <w:color w:val="111111"/>
          <w:sz w:val="28"/>
          <w:szCs w:val="28"/>
          <w:rtl/>
        </w:rPr>
        <w:t xml:space="preserve">كم من فئة قليلة غلبت فئة كثيرة</w:t>
      </w:r>
    </w:p>
    <w:p>
      <w:pPr>
        <w:pStyle w:val="BookText"/>
      </w:pPr>
      <w:r>
        <w:rPr>
          <w:rFonts w:ascii="IRNazanin" w:hAnsi="IRNazanin" w:eastAsia="IRNazanin" w:cs="IRNazanin"/>
          <w:lang w:bidi="fa-IR"/>
          <w:color w:val="111111"/>
          <w:sz w:val="28"/>
          <w:szCs w:val="28"/>
          <w:rtl/>
        </w:rPr>
        <w:t xml:space="preserve">معتقدان به لقاءاللّه (الذين يظنّون . .. ) در مقابل عدّه ديگر چنين گفتند: «كم من ... » تا آنان را براى مقابله با دشمن مُهيّا سازند و ترس و دلهره آنان را بزدايند.</w:t>
      </w:r>
    </w:p>
    <w:p>
      <w:pPr>
        <w:pStyle w:val="BookText"/>
      </w:pPr>
      <w:r>
        <w:rPr>
          <w:rFonts w:ascii="IRNazanin" w:hAnsi="IRNazanin" w:eastAsia="IRNazanin" w:cs="IRNazanin"/>
          <w:lang w:bidi="fa-IR"/>
          <w:color w:val="111111"/>
          <w:sz w:val="28"/>
          <w:szCs w:val="28"/>
          <w:rtl/>
        </w:rPr>
        <w:t xml:space="preserve">27 - معتقدان به لقاى خداوند ، پيروزى در جنگ را از جانب خداوند مى دانند .</w:t>
      </w:r>
    </w:p>
    <w:p>
      <w:pPr>
        <w:pStyle w:val="BookText"/>
      </w:pPr>
      <w:r>
        <w:rPr>
          <w:rFonts w:ascii="Amiri" w:hAnsi="Amiri" w:eastAsia="Amiri" w:cs="Amiri"/>
          <w:lang w:bidi="ar-SA"/>
          <w:color w:val="111111"/>
          <w:sz w:val="28"/>
          <w:szCs w:val="28"/>
          <w:rtl/>
        </w:rPr>
        <w:t xml:space="preserve">قال الذين يظنّون . .. غلبت فئة كثيرة باذن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- 2 - 251 - 1،2،4،9</w:t>
      </w:r>
    </w:p>
    <w:p>
      <w:pPr>
        <w:pStyle w:val="BookText"/>
      </w:pPr>
      <w:r>
        <w:rPr>
          <w:rFonts w:ascii="IRNazanin" w:hAnsi="IRNazanin" w:eastAsia="IRNazanin" w:cs="IRNazanin"/>
          <w:lang w:bidi="fa-IR"/>
          <w:color w:val="111111"/>
          <w:sz w:val="28"/>
          <w:szCs w:val="28"/>
          <w:rtl/>
        </w:rPr>
        <w:t xml:space="preserve">1 - صبر ، ثبات قدم و نصرت الهى ، از عوامل پيروزى بر دشمنان</w:t>
      </w:r>
    </w:p>
    <w:p>
      <w:pPr>
        <w:pStyle w:val="BookText"/>
      </w:pPr>
      <w:r>
        <w:rPr>
          <w:rFonts w:ascii="Amiri" w:hAnsi="Amiri" w:eastAsia="Amiri" w:cs="Amiri"/>
          <w:lang w:bidi="ar-SA"/>
          <w:color w:val="111111"/>
          <w:sz w:val="28"/>
          <w:szCs w:val="28"/>
          <w:rtl/>
        </w:rPr>
        <w:t xml:space="preserve">قالوا ربّنا افرغ علينا صبراً . .. فهزموهم باذن اللّه</w:t>
      </w:r>
    </w:p>
    <w:p>
      <w:pPr>
        <w:pStyle w:val="BookText"/>
      </w:pPr>
      <w:r>
        <w:rPr>
          <w:rFonts w:ascii="IRNazanin" w:hAnsi="IRNazanin" w:eastAsia="IRNazanin" w:cs="IRNazanin"/>
          <w:lang w:bidi="fa-IR"/>
          <w:color w:val="111111"/>
          <w:sz w:val="28"/>
          <w:szCs w:val="28"/>
          <w:rtl/>
        </w:rPr>
        <w:t xml:space="preserve">فاء تفريع در «فهزموهم» بيانگر اين است كه پيروزى اهل ايمان و هزيمت جالوتيان، نتيجه مطالب گذشته (صبر، ثبات قدم و . .. ) بوده است.</w:t>
      </w:r>
    </w:p>
    <w:p>
      <w:pPr>
        <w:pStyle w:val="BookText"/>
      </w:pPr>
      <w:r>
        <w:rPr>
          <w:rFonts w:ascii="IRNazanin" w:hAnsi="IRNazanin" w:eastAsia="IRNazanin" w:cs="IRNazanin"/>
          <w:lang w:bidi="fa-IR"/>
          <w:color w:val="111111"/>
          <w:sz w:val="28"/>
          <w:szCs w:val="28"/>
          <w:rtl/>
        </w:rPr>
        <w:t xml:space="preserve">2 - نقش دعا در پيروزى رزمندگان جبهه حقّ</w:t>
      </w:r>
    </w:p>
    <w:p>
      <w:pPr>
        <w:pStyle w:val="BookText"/>
      </w:pPr>
      <w:r>
        <w:rPr>
          <w:rFonts w:ascii="IRNazanin" w:hAnsi="IRNazanin" w:eastAsia="IRNazanin" w:cs="IRNazanin"/>
          <w:lang w:bidi="fa-IR"/>
          <w:color w:val="111111"/>
          <w:sz w:val="28"/>
          <w:szCs w:val="28"/>
          <w:rtl/>
        </w:rPr>
        <w:t xml:space="preserve">قالوا ربّنا . .. فهزموهم باذن اللّه</w:t>
      </w:r>
    </w:p>
    <w:p>
      <w:pPr>
        <w:pStyle w:val="BookText"/>
      </w:pPr>
      <w:r>
        <w:rPr>
          <w:rFonts w:ascii="IRNazanin" w:hAnsi="IRNazanin" w:eastAsia="IRNazanin" w:cs="IRNazanin"/>
          <w:lang w:bidi="fa-IR"/>
          <w:color w:val="111111"/>
          <w:sz w:val="28"/>
          <w:szCs w:val="28"/>
          <w:rtl/>
        </w:rPr>
        <w:t xml:space="preserve">4 - هزيمت و شكست سپاهيان جالوت به اذن الهى ، در برابر نيروى اندك طالوتيان</w:t>
      </w:r>
    </w:p>
    <w:p>
      <w:pPr>
        <w:pStyle w:val="BookText"/>
      </w:pPr>
      <w:r>
        <w:rPr>
          <w:rFonts w:ascii="IRNazanin" w:hAnsi="IRNazanin" w:eastAsia="IRNazanin" w:cs="IRNazanin"/>
          <w:lang w:bidi="fa-IR"/>
          <w:color w:val="111111"/>
          <w:sz w:val="28"/>
          <w:szCs w:val="28"/>
          <w:rtl/>
        </w:rPr>
        <w:t xml:space="preserve">فهزموهم باذن اللّه</w:t>
      </w:r>
    </w:p>
    <w:p>
      <w:pPr>
        <w:pStyle w:val="BookText"/>
      </w:pPr>
      <w:r>
        <w:rPr>
          <w:rFonts w:ascii="IRNazanin" w:hAnsi="IRNazanin" w:eastAsia="IRNazanin" w:cs="IRNazanin"/>
          <w:lang w:bidi="fa-IR"/>
          <w:color w:val="111111"/>
          <w:sz w:val="28"/>
          <w:szCs w:val="28"/>
          <w:rtl/>
        </w:rPr>
        <w:t xml:space="preserve">9 - ضرورت ضربه زدن به قلب لشكر و فرماندهى آن ، جهت دستيابى به پيروزى بر دشمن</w:t>
      </w:r>
    </w:p>
    <w:p>
      <w:pPr>
        <w:pStyle w:val="BookText"/>
      </w:pPr>
      <w:r>
        <w:rPr>
          <w:rFonts w:ascii="IRNazanin" w:hAnsi="IRNazanin" w:eastAsia="IRNazanin" w:cs="IRNazanin"/>
          <w:lang w:bidi="fa-IR"/>
          <w:color w:val="111111"/>
          <w:sz w:val="28"/>
          <w:szCs w:val="28"/>
          <w:rtl/>
        </w:rPr>
        <w:t xml:space="preserve">فهزموهم باذن اللّه و قتل داود جالوت</w:t>
      </w:r>
    </w:p>
    <w:p>
      <w:pPr>
        <w:pStyle w:val="BookText"/>
      </w:pPr>
      <w:r>
        <w:rPr>
          <w:rFonts w:ascii="Amiri" w:hAnsi="Amiri" w:eastAsia="Amiri" w:cs="Amiri"/>
          <w:lang w:bidi="ar-SA"/>
          <w:color w:val="111111"/>
          <w:sz w:val="28"/>
          <w:szCs w:val="28"/>
          <w:rtl/>
        </w:rPr>
        <w:t xml:space="preserve">بنابراينكه «واو» در «و قتل . .. » حاليّه باشد و با الغاى خصوصيّت از مورد.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- 3 - 13 - 8،9</w:t>
      </w:r>
    </w:p>
    <w:p>
      <w:pPr>
        <w:pStyle w:val="BookText"/>
      </w:pPr>
      <w:r>
        <w:rPr>
          <w:rFonts w:ascii="IRNazanin" w:hAnsi="IRNazanin" w:eastAsia="IRNazanin" w:cs="IRNazanin"/>
          <w:lang w:bidi="fa-IR"/>
          <w:color w:val="111111"/>
          <w:sz w:val="28"/>
          <w:szCs w:val="28"/>
          <w:rtl/>
        </w:rPr>
        <w:t xml:space="preserve">8 - نقش تعيين كننده برآورد نيرو هاى دشمن ، در روحيه رزمندگان و سرنوشت جنگ</w:t>
      </w:r>
    </w:p>
    <w:p>
      <w:pPr>
        <w:pStyle w:val="BookText"/>
      </w:pPr>
      <w:r>
        <w:rPr>
          <w:rFonts w:ascii="Amiri" w:hAnsi="Amiri" w:eastAsia="Amiri" w:cs="Amiri"/>
          <w:lang w:bidi="ar-SA"/>
          <w:color w:val="111111"/>
          <w:sz w:val="28"/>
          <w:szCs w:val="28"/>
          <w:rtl/>
        </w:rPr>
        <w:t xml:space="preserve">يرونهم مثليهم رأىَ العين</w:t>
      </w:r>
    </w:p>
    <w:p>
      <w:pPr>
        <w:pStyle w:val="BookText"/>
      </w:pPr>
      <w:r>
        <w:rPr>
          <w:rFonts w:ascii="IRNazanin" w:hAnsi="IRNazanin" w:eastAsia="IRNazanin" w:cs="IRNazanin"/>
          <w:lang w:bidi="fa-IR"/>
          <w:color w:val="111111"/>
          <w:sz w:val="28"/>
          <w:szCs w:val="28"/>
          <w:rtl/>
        </w:rPr>
        <w:t xml:space="preserve">9 - بهره گيرى از عمليّات فريب نيرويى ، عاملى مؤثر در پيروزى</w:t>
      </w:r>
    </w:p>
    <w:p>
      <w:pPr>
        <w:pStyle w:val="BookText"/>
      </w:pPr>
      <w:r>
        <w:rPr>
          <w:rFonts w:ascii="Amiri" w:hAnsi="Amiri" w:eastAsia="Amiri" w:cs="Amiri"/>
          <w:lang w:bidi="ar-SA"/>
          <w:color w:val="111111"/>
          <w:sz w:val="28"/>
          <w:szCs w:val="28"/>
          <w:rtl/>
        </w:rPr>
        <w:t xml:space="preserve">يرونهم مثليهم رأىَ العين</w:t>
      </w:r>
    </w:p>
    <w:p>
      <w:pPr>
        <w:pStyle w:val="BookText"/>
      </w:pPr>
      <w:r>
        <w:rPr>
          <w:rFonts w:ascii="IRNazanin" w:hAnsi="IRNazanin" w:eastAsia="IRNazanin" w:cs="IRNazanin"/>
          <w:lang w:bidi="fa-IR"/>
          <w:color w:val="111111"/>
          <w:sz w:val="28"/>
          <w:szCs w:val="28"/>
          <w:rtl/>
        </w:rPr>
        <w:t xml:space="preserve">برآورد نادرست مشركان از نيروهاى مسلمانان، موجب شكست آنها در جنگ بدر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- 3 - 150 - 8</w:t>
      </w:r>
    </w:p>
    <w:p>
      <w:pPr>
        <w:pStyle w:val="BookText"/>
      </w:pPr>
      <w:r>
        <w:rPr>
          <w:rFonts w:ascii="IRNazanin" w:hAnsi="IRNazanin" w:eastAsia="IRNazanin" w:cs="IRNazanin"/>
          <w:lang w:bidi="fa-IR"/>
          <w:color w:val="111111"/>
          <w:sz w:val="28"/>
          <w:szCs w:val="28"/>
          <w:rtl/>
        </w:rPr>
        <w:t xml:space="preserve">8 - توجّه به ولايت الهى و اعتقاد به يارى حتمى خداوند ، از عوامل تقويت روحيه اهل ايمان در هنگامه هاى دشوار و نبرد با دشمنان</w:t>
      </w:r>
    </w:p>
    <w:p>
      <w:pPr>
        <w:pStyle w:val="BookText"/>
      </w:pPr>
      <w:r>
        <w:rPr>
          <w:rFonts w:ascii="Amiri" w:hAnsi="Amiri" w:eastAsia="Amiri" w:cs="Amiri"/>
          <w:lang w:bidi="ar-SA"/>
          <w:color w:val="111111"/>
          <w:sz w:val="28"/>
          <w:szCs w:val="28"/>
          <w:rtl/>
        </w:rPr>
        <w:t xml:space="preserve">بل اللّه موليكم و هو خير النّاصرين</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92" w:name="pg5994_47568"/>
    <w:bookmarkEnd w:id="192"/>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- 8 - 43 - 14</w:t>
      </w:r>
    </w:p>
    <w:p>
      <w:pPr>
        <w:pStyle w:val="BookText"/>
      </w:pPr>
      <w:r>
        <w:rPr>
          <w:rFonts w:ascii="IRNazanin" w:hAnsi="IRNazanin" w:eastAsia="IRNazanin" w:cs="IRNazanin"/>
          <w:lang w:bidi="fa-IR"/>
          <w:color w:val="111111"/>
          <w:sz w:val="28"/>
          <w:szCs w:val="28"/>
          <w:rtl/>
        </w:rPr>
        <w:t xml:space="preserve">14 - روحيه رزمندگان داراى تأثيرى بسزا در اقدام به جنگ و پيروزى و شكست آنان</w:t>
      </w:r>
    </w:p>
    <w:p>
      <w:pPr>
        <w:pStyle w:val="BookText"/>
      </w:pPr>
      <w:r>
        <w:rPr>
          <w:rFonts w:ascii="Amiri" w:hAnsi="Amiri" w:eastAsia="Amiri" w:cs="Amiri"/>
          <w:lang w:bidi="ar-SA"/>
          <w:color w:val="111111"/>
          <w:sz w:val="28"/>
          <w:szCs w:val="28"/>
          <w:rtl/>
        </w:rPr>
        <w:t xml:space="preserve">إذ يريكهم اللّه . .. إنه عليم بذات الصدور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- 8 - 67 - 15</w:t>
      </w:r>
    </w:p>
    <w:p>
      <w:pPr>
        <w:pStyle w:val="BookText"/>
      </w:pPr>
      <w:r>
        <w:rPr>
          <w:rFonts w:ascii="IRNazanin" w:hAnsi="IRNazanin" w:eastAsia="IRNazanin" w:cs="IRNazanin"/>
          <w:lang w:bidi="fa-IR"/>
          <w:color w:val="111111"/>
          <w:sz w:val="28"/>
          <w:szCs w:val="28"/>
          <w:rtl/>
        </w:rPr>
        <w:t xml:space="preserve">15 - پرهيز از گرفتن اسير در ميدان نبرد تا پيش از سركوبى كامل دشمن ، امرى حكيمانه و موجب پيروزى دشمنان دين است .</w:t>
      </w:r>
    </w:p>
    <w:p>
      <w:pPr>
        <w:pStyle w:val="BookText"/>
      </w:pPr>
      <w:r>
        <w:rPr>
          <w:rFonts w:ascii="Amiri" w:hAnsi="Amiri" w:eastAsia="Amiri" w:cs="Amiri"/>
          <w:lang w:bidi="ar-SA"/>
          <w:color w:val="111111"/>
          <w:sz w:val="28"/>
          <w:szCs w:val="28"/>
          <w:rtl/>
        </w:rPr>
        <w:t xml:space="preserve">ما كان لنبى . .. و اللّه عزيز حكيم</w:t>
      </w:r>
    </w:p>
    <w:p>
      <w:pPr>
        <w:pStyle w:val="BookText"/>
      </w:pPr>
      <w:r>
        <w:rPr>
          <w:rFonts w:ascii="IRNazanin" w:hAnsi="IRNazanin" w:eastAsia="IRNazanin" w:cs="IRNazanin"/>
          <w:lang w:bidi="fa-IR"/>
          <w:color w:val="111111"/>
          <w:sz w:val="28"/>
          <w:szCs w:val="28"/>
          <w:rtl/>
        </w:rPr>
        <w:t xml:space="preserve">توصيف خداوند به عزتمندى و كاردانى پس از تأكيد بر حرمت گرفتن اسير پيش از سركوبى دشمن، اشاره به اين دارد كه اين حكم، حكمى حكيمانه است و اجراى آن زمينه ساز عزتمندى و پيروزى مسلمانان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- 3 - 151 - 4</w:t>
      </w:r>
    </w:p>
    <w:p>
      <w:pPr>
        <w:pStyle w:val="BookText"/>
      </w:pPr>
      <w:r>
        <w:rPr>
          <w:rFonts w:ascii="IRNazanin" w:hAnsi="IRNazanin" w:eastAsia="IRNazanin" w:cs="IRNazanin"/>
          <w:lang w:bidi="fa-IR"/>
          <w:color w:val="111111"/>
          <w:sz w:val="28"/>
          <w:szCs w:val="28"/>
          <w:rtl/>
        </w:rPr>
        <w:t xml:space="preserve">4 - خداوند با القاى وحشت و دلهره در دل هاى كفرپيشگان تقويت كننده روحيه جامعه ايمانى در رويارويى با آنان</w:t>
      </w:r>
    </w:p>
    <w:p>
      <w:pPr>
        <w:pStyle w:val="BookText"/>
      </w:pPr>
      <w:r>
        <w:rPr>
          <w:rFonts w:ascii="Amiri" w:hAnsi="Amiri" w:eastAsia="Amiri" w:cs="Amiri"/>
          <w:lang w:bidi="ar-SA"/>
          <w:color w:val="111111"/>
          <w:sz w:val="28"/>
          <w:szCs w:val="28"/>
          <w:rtl/>
        </w:rPr>
        <w:t xml:space="preserve">سنلقى فى قلوب الّذين كفروا الرّعب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- 3 - 172 - 8</w:t>
      </w:r>
    </w:p>
    <w:p>
      <w:pPr>
        <w:pStyle w:val="BookText"/>
      </w:pPr>
      <w:r>
        <w:rPr>
          <w:rFonts w:ascii="IRNazanin" w:hAnsi="IRNazanin" w:eastAsia="IRNazanin" w:cs="IRNazanin"/>
          <w:lang w:bidi="fa-IR"/>
          <w:color w:val="111111"/>
          <w:sz w:val="28"/>
          <w:szCs w:val="28"/>
          <w:rtl/>
        </w:rPr>
        <w:t xml:space="preserve">8 - سرنوشت ساز بودن آمادگى رزمى و مانور مسلمين بعد از جنگ احد</w:t>
      </w:r>
    </w:p>
    <w:p>
      <w:pPr>
        <w:pStyle w:val="BookText"/>
      </w:pPr>
      <w:r>
        <w:rPr>
          <w:rFonts w:ascii="Amiri" w:hAnsi="Amiri" w:eastAsia="Amiri" w:cs="Amiri"/>
          <w:lang w:bidi="ar-SA"/>
          <w:color w:val="111111"/>
          <w:sz w:val="28"/>
          <w:szCs w:val="28"/>
          <w:rtl/>
        </w:rPr>
        <w:t xml:space="preserve">الّذين استجابوا للّه و الرسول من بعد ما اصابهم القرح</w:t>
      </w:r>
    </w:p>
    <w:p>
      <w:pPr>
        <w:pStyle w:val="BookText"/>
      </w:pPr>
      <w:r>
        <w:rPr>
          <w:rFonts w:ascii="IRNazanin" w:hAnsi="IRNazanin" w:eastAsia="IRNazanin" w:cs="IRNazanin"/>
          <w:lang w:bidi="fa-IR"/>
          <w:color w:val="111111"/>
          <w:sz w:val="28"/>
          <w:szCs w:val="28"/>
          <w:rtl/>
        </w:rPr>
        <w:t xml:space="preserve">سازماندهى سپاه اسلام پس از مصيبتهاى وارد آمده در جنگ احد و دعوت مجدد حتى از مجروحان براى شركت در جنگ، حكايت از سرنوشت ساز بودن اين آمادگى و بسيج نيرو دارد.</w:t>
      </w:r>
    </w:p>
    <w:p>
      <w:pPr>
        <w:pStyle w:val="Heading3"/>
      </w:pPr>
      <w:bookmarkStart w:id="968" w:name="_Toc509"/>
      <w:r>
        <w:t>152- عوامل جنگ</w:t>
      </w:r>
      <w:bookmarkEnd w:id="9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- 2 - 253 - 9،16</w:t>
      </w:r>
    </w:p>
    <w:p>
      <w:pPr>
        <w:pStyle w:val="BookText"/>
      </w:pPr>
      <w:r>
        <w:rPr>
          <w:rFonts w:ascii="IRNazanin" w:hAnsi="IRNazanin" w:eastAsia="IRNazanin" w:cs="IRNazanin"/>
          <w:lang w:bidi="fa-IR"/>
          <w:color w:val="111111"/>
          <w:sz w:val="28"/>
          <w:szCs w:val="28"/>
          <w:rtl/>
        </w:rPr>
        <w:t xml:space="preserve">9 - اختلافات اعتقادى ميان پيروان مذاهب ، از عوامل وقوع جنگها</w:t>
      </w:r>
    </w:p>
    <w:p>
      <w:pPr>
        <w:pStyle w:val="BookText"/>
      </w:pPr>
      <w:r>
        <w:rPr>
          <w:rFonts w:ascii="Amiri" w:hAnsi="Amiri" w:eastAsia="Amiri" w:cs="Amiri"/>
          <w:lang w:bidi="ar-SA"/>
          <w:color w:val="111111"/>
          <w:sz w:val="28"/>
          <w:szCs w:val="28"/>
          <w:rtl/>
        </w:rPr>
        <w:t xml:space="preserve">و لو شاء اللّه ما اقتتل . .. و لكن اختلفوا</w:t>
      </w:r>
    </w:p>
    <w:p>
      <w:pPr>
        <w:pStyle w:val="BookText"/>
      </w:pPr>
      <w:r>
        <w:rPr>
          <w:rFonts w:ascii="IRNazanin" w:hAnsi="IRNazanin" w:eastAsia="IRNazanin" w:cs="IRNazanin"/>
          <w:lang w:bidi="fa-IR"/>
          <w:color w:val="111111"/>
          <w:sz w:val="28"/>
          <w:szCs w:val="28"/>
          <w:rtl/>
        </w:rPr>
        <w:t xml:space="preserve">16 - پيروان انبيا پس از ايشان اختلاف كردند ; برخى ايمان و بعضى كفر را برگزيدند و با يكديگر پيكار نمودند .</w:t>
      </w:r>
    </w:p>
    <w:p>
      <w:pPr>
        <w:pStyle w:val="BookText"/>
      </w:pPr>
      <w:r>
        <w:rPr>
          <w:rFonts w:ascii="Amiri" w:hAnsi="Amiri" w:eastAsia="Amiri" w:cs="Amiri"/>
          <w:lang w:bidi="ar-SA"/>
          <w:color w:val="111111"/>
          <w:sz w:val="28"/>
          <w:szCs w:val="28"/>
          <w:rtl/>
        </w:rPr>
        <w:t xml:space="preserve">من بعدهم . .. و لكن اختلفوا ... و لو شاء اللّه ما اقتتلوا</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93" w:name="pg5994_47572"/>
    <w:bookmarkEnd w:id="193"/>
    <w:p>
      <w:pPr>
        <w:pStyle w:val="Heading3"/>
      </w:pPr>
      <w:bookmarkStart w:id="969" w:name="_Toc510"/>
      <w:r>
        <w:t>153- عوامل سستى در جنگ</w:t>
      </w:r>
      <w:bookmarkEnd w:id="9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- 2 - 249 - 20</w:t>
      </w:r>
    </w:p>
    <w:p>
      <w:pPr>
        <w:pStyle w:val="BookText"/>
      </w:pPr>
      <w:r>
        <w:rPr>
          <w:rFonts w:ascii="IRNazanin" w:hAnsi="IRNazanin" w:eastAsia="IRNazanin" w:cs="IRNazanin"/>
          <w:lang w:bidi="fa-IR"/>
          <w:color w:val="111111"/>
          <w:sz w:val="28"/>
          <w:szCs w:val="28"/>
          <w:rtl/>
        </w:rPr>
        <w:t xml:space="preserve">20 - ترس از هيبت سپاه دشمن ، از عوامل ايجاد ترديد و سستى اراده در پيكار *</w:t>
      </w:r>
    </w:p>
    <w:p>
      <w:pPr>
        <w:pStyle w:val="BookText"/>
      </w:pPr>
      <w:r>
        <w:rPr>
          <w:rFonts w:ascii="Amiri" w:hAnsi="Amiri" w:eastAsia="Amiri" w:cs="Amiri"/>
          <w:lang w:bidi="ar-SA"/>
          <w:color w:val="111111"/>
          <w:sz w:val="28"/>
          <w:szCs w:val="28"/>
          <w:rtl/>
        </w:rPr>
        <w:t xml:space="preserve">قالوا لا طاقة لنا اليوم بجالوت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- 8 - 43 - 8</w:t>
      </w:r>
    </w:p>
    <w:p>
      <w:pPr>
        <w:pStyle w:val="BookText"/>
      </w:pPr>
      <w:r>
        <w:rPr>
          <w:rFonts w:ascii="IRNazanin" w:hAnsi="IRNazanin" w:eastAsia="IRNazanin" w:cs="IRNazanin"/>
          <w:lang w:bidi="fa-IR"/>
          <w:color w:val="111111"/>
          <w:sz w:val="28"/>
          <w:szCs w:val="28"/>
          <w:rtl/>
        </w:rPr>
        <w:t xml:space="preserve">8 - پيامبر (صلی الله علیه و آله) در صورتى كه كافران بدر را در رؤياى خويش لشكرى بزرگ مى ديد ، مسلمانان در تصميم بر نبرد سست شده و بر سر آن اختلاف مى كردند .</w:t>
      </w:r>
    </w:p>
    <w:p>
      <w:pPr>
        <w:pStyle w:val="BookText"/>
      </w:pPr>
      <w:r>
        <w:rPr>
          <w:rFonts w:ascii="Amiri" w:hAnsi="Amiri" w:eastAsia="Amiri" w:cs="Amiri"/>
          <w:lang w:bidi="ar-SA"/>
          <w:color w:val="111111"/>
          <w:sz w:val="28"/>
          <w:szCs w:val="28"/>
          <w:rtl/>
        </w:rPr>
        <w:t xml:space="preserve">و لو أريكهم كثيرا لفشلتم و لتنزعتم فى الأمر</w:t>
      </w:r>
    </w:p>
    <w:p>
      <w:pPr>
        <w:pStyle w:val="BookText"/>
      </w:pPr>
      <w:r>
        <w:rPr>
          <w:rFonts w:ascii="IRNazanin" w:hAnsi="IRNazanin" w:eastAsia="IRNazanin" w:cs="IRNazanin"/>
          <w:lang w:bidi="fa-IR"/>
          <w:color w:val="111111"/>
          <w:sz w:val="28"/>
          <w:szCs w:val="28"/>
          <w:rtl/>
        </w:rPr>
        <w:t xml:space="preserve">«فى الأمر» متعلق به «لتنزعتم» و نيز «فشلتم» است و «ال» در آن عهديه و اشاره به جنگ بدر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- 9 - 8 - 1</w:t>
      </w:r>
    </w:p>
    <w:p>
      <w:pPr>
        <w:pStyle w:val="BookText"/>
      </w:pPr>
      <w:r>
        <w:rPr>
          <w:rFonts w:ascii="IRNazanin" w:hAnsi="IRNazanin" w:eastAsia="IRNazanin" w:cs="IRNazanin"/>
          <w:lang w:bidi="fa-IR"/>
          <w:color w:val="111111"/>
          <w:sz w:val="28"/>
          <w:szCs w:val="28"/>
          <w:rtl/>
        </w:rPr>
        <w:t xml:space="preserve">1 - وجود ناخرسندى ميان مسلمانان صدر اسلام ، نسبت به لغو اعتبار پيمان عدم تعرض و ترديد و دودلى آنان در پيكار با مشركان پيمان شكن</w:t>
      </w:r>
    </w:p>
    <w:p>
      <w:pPr>
        <w:pStyle w:val="BookText"/>
      </w:pPr>
      <w:r>
        <w:rPr>
          <w:rFonts w:ascii="Amiri" w:hAnsi="Amiri" w:eastAsia="Amiri" w:cs="Amiri"/>
          <w:lang w:bidi="ar-SA"/>
          <w:color w:val="111111"/>
          <w:sz w:val="28"/>
          <w:szCs w:val="28"/>
          <w:rtl/>
        </w:rPr>
        <w:t xml:space="preserve">كيف و إن يظهروا عليكم</w:t>
      </w:r>
    </w:p>
    <w:p>
      <w:pPr>
        <w:pStyle w:val="BookText"/>
      </w:pPr>
      <w:r>
        <w:rPr>
          <w:rFonts w:ascii="Amiri" w:hAnsi="Amiri" w:eastAsia="Amiri" w:cs="Amiri"/>
          <w:lang w:bidi="ar-SA"/>
          <w:color w:val="111111"/>
          <w:sz w:val="28"/>
          <w:szCs w:val="28"/>
          <w:rtl/>
        </w:rPr>
        <w:t xml:space="preserve">كلمه «كيف» - كه براى استفهام انكارى است - مفيد برداشت فوق است.</w:t>
      </w:r>
    </w:p>
    <w:p>
      <w:pPr>
        <w:pStyle w:val="Heading3"/>
      </w:pPr>
      <w:bookmarkStart w:id="970" w:name="_Toc511"/>
      <w:r>
        <w:t>154- عوامل شكست در جنگ</w:t>
      </w:r>
      <w:bookmarkEnd w:id="9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- 3 - 111 - 9</w:t>
      </w:r>
    </w:p>
    <w:p>
      <w:pPr>
        <w:pStyle w:val="BookText"/>
      </w:pPr>
      <w:r>
        <w:rPr>
          <w:rFonts w:ascii="IRNazanin" w:hAnsi="IRNazanin" w:eastAsia="IRNazanin" w:cs="IRNazanin"/>
          <w:lang w:bidi="fa-IR"/>
          <w:color w:val="111111"/>
          <w:sz w:val="28"/>
          <w:szCs w:val="28"/>
          <w:rtl/>
        </w:rPr>
        <w:t xml:space="preserve">9 - فِسْق ، زمينه ساز ضعف روحيه و فرار از جنگ</w:t>
      </w:r>
    </w:p>
    <w:p>
      <w:pPr>
        <w:pStyle w:val="BookText"/>
      </w:pPr>
      <w:r>
        <w:rPr>
          <w:rFonts w:ascii="Amiri" w:hAnsi="Amiri" w:eastAsia="Amiri" w:cs="Amiri"/>
          <w:lang w:bidi="ar-SA"/>
          <w:color w:val="111111"/>
          <w:sz w:val="28"/>
          <w:szCs w:val="28"/>
          <w:rtl/>
        </w:rPr>
        <w:t xml:space="preserve">و اكثرهم الفسقون . .. و إن يقتلوكم يولّوكم الادبار ثم لا ينصرون</w:t>
      </w:r>
    </w:p>
    <w:p>
      <w:pPr>
        <w:pStyle w:val="BookText"/>
      </w:pPr>
      <w:r>
        <w:rPr>
          <w:rFonts w:ascii="IRNazanin" w:hAnsi="IRNazanin" w:eastAsia="IRNazanin" w:cs="IRNazanin"/>
          <w:lang w:bidi="fa-IR"/>
          <w:color w:val="111111"/>
          <w:sz w:val="28"/>
          <w:szCs w:val="28"/>
          <w:rtl/>
        </w:rPr>
        <w:t xml:space="preserve">توصيف يهود به فسق و سپس بيان شكست آنان، حاكى از ارتباط اين دو مسأله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- 3 - 127 - 1،4،5</w:t>
      </w:r>
    </w:p>
    <w:p>
      <w:pPr>
        <w:pStyle w:val="BookText"/>
      </w:pPr>
      <w:r>
        <w:rPr>
          <w:rFonts w:ascii="IRNazanin" w:hAnsi="IRNazanin" w:eastAsia="IRNazanin" w:cs="IRNazanin"/>
          <w:lang w:bidi="fa-IR"/>
          <w:color w:val="111111"/>
          <w:sz w:val="28"/>
          <w:szCs w:val="28"/>
          <w:rtl/>
        </w:rPr>
        <w:t xml:space="preserve">1 - هلاكتِ بخشى از قواى دشمن و خوار شدن بخشى ديگر ، از اهداف نصرت الهى به رزمندگان بدر</w:t>
      </w:r>
    </w:p>
    <w:p>
      <w:pPr>
        <w:pStyle w:val="BookText"/>
      </w:pPr>
      <w:r>
        <w:rPr>
          <w:rFonts w:ascii="Amiri" w:hAnsi="Amiri" w:eastAsia="Amiri" w:cs="Amiri"/>
          <w:lang w:bidi="ar-SA"/>
          <w:color w:val="111111"/>
          <w:sz w:val="28"/>
          <w:szCs w:val="28"/>
          <w:rtl/>
        </w:rPr>
        <w:t xml:space="preserve">و لقد نصركم اللّه ببدر . .. ليقطع طرفاً من الّذين كفروا او يكبتهم</w:t>
      </w:r>
    </w:p>
    <w:p>
      <w:pPr>
        <w:pStyle w:val="BookText"/>
      </w:pPr>
      <w:r>
        <w:rPr>
          <w:rFonts w:ascii="IRNazanin" w:hAnsi="IRNazanin" w:eastAsia="IRNazanin" w:cs="IRNazanin"/>
          <w:lang w:bidi="fa-IR"/>
          <w:color w:val="111111"/>
          <w:sz w:val="28"/>
          <w:szCs w:val="28"/>
          <w:rtl/>
        </w:rPr>
        <w:t xml:space="preserve">برداشت فوق، با عنايت به ملحوظات ذيل است. يكم اينكه: «ليقطع» و «يكبتهم»، به جمله «و لقد نصركم اللّه ببدر» متعلق باشد. دوّم اينكه: «قطع» به معناى هلاك كردن باشد، چنانچه در روح المعانى آمده است. سوّم اينكه: «او» در «او يكبتهم»، براى</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94" w:name="pg5994_47576"/>
    <w:bookmarkEnd w:id="194"/>
    <w:p>
      <w:pPr>
        <w:pStyle w:val="BookText"/>
      </w:pPr>
      <w:r>
        <w:rPr>
          <w:rFonts w:ascii="IRNazanin" w:hAnsi="IRNazanin" w:eastAsia="IRNazanin" w:cs="IRNazanin"/>
          <w:lang w:bidi="fa-IR"/>
          <w:color w:val="111111"/>
          <w:sz w:val="28"/>
          <w:szCs w:val="28"/>
          <w:rtl/>
        </w:rPr>
        <w:t xml:space="preserve">تنويع باشد; يعنى عدّه اى به هلاكت و عدّه اى ديگر به ذلّت و خوارى كشانده شدند.</w:t>
      </w:r>
    </w:p>
    <w:p>
      <w:pPr>
        <w:pStyle w:val="BookText"/>
      </w:pPr>
      <w:r>
        <w:rPr>
          <w:rFonts w:ascii="IRNazanin" w:hAnsi="IRNazanin" w:eastAsia="IRNazanin" w:cs="IRNazanin"/>
          <w:lang w:bidi="fa-IR"/>
          <w:color w:val="111111"/>
          <w:sz w:val="28"/>
          <w:szCs w:val="28"/>
          <w:rtl/>
        </w:rPr>
        <w:t xml:space="preserve">4 - بازگشت ذليلانه و نااميدانه باقيمانده كافران ، از اهداف نصرت الهى به رزمندگان بدر</w:t>
      </w:r>
    </w:p>
    <w:p>
      <w:pPr>
        <w:pStyle w:val="BookText"/>
      </w:pPr>
      <w:r>
        <w:rPr>
          <w:rFonts w:ascii="Amiri" w:hAnsi="Amiri" w:eastAsia="Amiri" w:cs="Amiri"/>
          <w:lang w:bidi="ar-SA"/>
          <w:color w:val="111111"/>
          <w:sz w:val="28"/>
          <w:szCs w:val="28"/>
          <w:rtl/>
        </w:rPr>
        <w:t xml:space="preserve">و لقد نصركم اللّه ببدر . .. ليقطع ... فينقلبوا خائبين</w:t>
      </w:r>
    </w:p>
    <w:p>
      <w:pPr>
        <w:pStyle w:val="BookText"/>
      </w:pPr>
      <w:r>
        <w:rPr>
          <w:rFonts w:ascii="IRNazanin" w:hAnsi="IRNazanin" w:eastAsia="IRNazanin" w:cs="IRNazanin"/>
          <w:lang w:bidi="fa-IR"/>
          <w:color w:val="111111"/>
          <w:sz w:val="28"/>
          <w:szCs w:val="28"/>
          <w:rtl/>
        </w:rPr>
        <w:t xml:space="preserve">جمله «فينقلبوا . .. »، عطف بر «ليقطع» است بنابراين بازگشت ذليلانه و نااميدانه كافران، از اهداف پيروزى بدر خواهد بود و به مقتضاى «فاء» تفريع، اين بازگشت، نتيجه هلاكت و اسارت بخشى از كافران بوده است.</w:t>
      </w:r>
    </w:p>
    <w:p>
      <w:pPr>
        <w:pStyle w:val="BookText"/>
      </w:pPr>
      <w:r>
        <w:rPr>
          <w:rFonts w:ascii="IRNazanin" w:hAnsi="IRNazanin" w:eastAsia="IRNazanin" w:cs="IRNazanin"/>
          <w:lang w:bidi="fa-IR"/>
          <w:color w:val="111111"/>
          <w:sz w:val="28"/>
          <w:szCs w:val="28"/>
          <w:rtl/>
        </w:rPr>
        <w:t xml:space="preserve">5 - هلاكت و خوارى بخشهايى از قواى دشمنان دين ، در جنگ بدر ، عاملى در تخريب روحيّه ساير نيروها</w:t>
      </w:r>
    </w:p>
    <w:p>
      <w:pPr>
        <w:pStyle w:val="BookText"/>
      </w:pPr>
      <w:r>
        <w:rPr>
          <w:rFonts w:ascii="Amiri" w:hAnsi="Amiri" w:eastAsia="Amiri" w:cs="Amiri"/>
          <w:lang w:bidi="ar-SA"/>
          <w:color w:val="111111"/>
          <w:sz w:val="28"/>
          <w:szCs w:val="28"/>
          <w:rtl/>
        </w:rPr>
        <w:t xml:space="preserve">ليقطع طرفاً . .. فينقلبوا خائبين</w:t>
      </w:r>
    </w:p>
    <w:p>
      <w:pPr>
        <w:pStyle w:val="BookText"/>
      </w:pPr>
      <w:r>
        <w:rPr>
          <w:rFonts w:ascii="IRNazanin" w:hAnsi="IRNazanin" w:eastAsia="IRNazanin" w:cs="IRNazanin"/>
          <w:lang w:bidi="fa-IR"/>
          <w:color w:val="111111"/>
          <w:sz w:val="28"/>
          <w:szCs w:val="28"/>
          <w:rtl/>
        </w:rPr>
        <w:t xml:space="preserve">«خائبين» از «خيبة»، به معنانى يأس، نااميدى و نامرادى، حكايت از اثر روانى در باقيمانده كفّار است كه به مقتضاى «فاء» در «فينقلبوا»، اين نااميدى، نتيجه هلاكت و خوارى و اسارت گروه زيادى از دشمنان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- 8 - 43 - 14</w:t>
      </w:r>
    </w:p>
    <w:p>
      <w:pPr>
        <w:pStyle w:val="BookText"/>
      </w:pPr>
      <w:r>
        <w:rPr>
          <w:rFonts w:ascii="IRNazanin" w:hAnsi="IRNazanin" w:eastAsia="IRNazanin" w:cs="IRNazanin"/>
          <w:lang w:bidi="fa-IR"/>
          <w:color w:val="111111"/>
          <w:sz w:val="28"/>
          <w:szCs w:val="28"/>
          <w:rtl/>
        </w:rPr>
        <w:t xml:space="preserve">14 - روحيه رزمندگان داراى تأثيرى بسزا در اقدام به جنگ و پيروزى و شكست آنان</w:t>
      </w:r>
    </w:p>
    <w:p>
      <w:pPr>
        <w:pStyle w:val="BookText"/>
      </w:pPr>
      <w:r>
        <w:rPr>
          <w:rFonts w:ascii="Amiri" w:hAnsi="Amiri" w:eastAsia="Amiri" w:cs="Amiri"/>
          <w:lang w:bidi="ar-SA"/>
          <w:color w:val="111111"/>
          <w:sz w:val="28"/>
          <w:szCs w:val="28"/>
          <w:rtl/>
        </w:rPr>
        <w:t xml:space="preserve">إذ يريكهم اللّه . .. إنه عليم بذات الصدور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- 3 - 152 - 8</w:t>
      </w:r>
    </w:p>
    <w:p>
      <w:pPr>
        <w:pStyle w:val="BookText"/>
      </w:pPr>
      <w:r>
        <w:rPr>
          <w:rFonts w:ascii="IRNazanin" w:hAnsi="IRNazanin" w:eastAsia="IRNazanin" w:cs="IRNazanin"/>
          <w:lang w:bidi="fa-IR"/>
          <w:color w:val="111111"/>
          <w:sz w:val="28"/>
          <w:szCs w:val="28"/>
          <w:rtl/>
        </w:rPr>
        <w:t xml:space="preserve">8 - سستى ، نزاع و تفرقه و سرپيچى از فرماندهى ، از عوامل شكست جنگجويان</w:t>
      </w:r>
    </w:p>
    <w:p>
      <w:pPr>
        <w:pStyle w:val="BookText"/>
      </w:pPr>
      <w:r>
        <w:rPr>
          <w:rFonts w:ascii="Amiri" w:hAnsi="Amiri" w:eastAsia="Amiri" w:cs="Amiri"/>
          <w:lang w:bidi="ar-SA"/>
          <w:color w:val="111111"/>
          <w:sz w:val="28"/>
          <w:szCs w:val="28"/>
          <w:rtl/>
        </w:rPr>
        <w:t xml:space="preserve">حتّى اذا فشلتم و تنازعتم فى الامر و عصيتم</w:t>
      </w:r>
    </w:p>
    <w:p>
      <w:pPr>
        <w:pStyle w:val="Heading3"/>
      </w:pPr>
      <w:bookmarkStart w:id="971" w:name="_Toc512"/>
      <w:r>
        <w:t>155- عوامل طبيعى و جنگ</w:t>
      </w:r>
      <w:bookmarkEnd w:id="9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- 8 - 11 - 14،18</w:t>
      </w:r>
    </w:p>
    <w:p>
      <w:pPr>
        <w:pStyle w:val="BookText"/>
      </w:pPr>
      <w:r>
        <w:rPr>
          <w:rFonts w:ascii="IRNazanin" w:hAnsi="IRNazanin" w:eastAsia="IRNazanin" w:cs="IRNazanin"/>
          <w:lang w:bidi="fa-IR"/>
          <w:color w:val="111111"/>
          <w:sz w:val="28"/>
          <w:szCs w:val="28"/>
          <w:rtl/>
        </w:rPr>
        <w:t xml:space="preserve">14 - ريزش باران در آستانه جنگ بدر ، از عوامل مؤثر در پيروزى مسلمانان در آن جنگ</w:t>
      </w:r>
    </w:p>
    <w:p>
      <w:pPr>
        <w:pStyle w:val="BookText"/>
      </w:pPr>
      <w:r>
        <w:rPr>
          <w:rFonts w:ascii="Amiri" w:hAnsi="Amiri" w:eastAsia="Amiri" w:cs="Amiri"/>
          <w:lang w:bidi="ar-SA"/>
          <w:color w:val="111111"/>
          <w:sz w:val="28"/>
          <w:szCs w:val="28"/>
          <w:rtl/>
        </w:rPr>
        <w:t xml:space="preserve">و ينزل عليكم . .. و يثبت به الأقدام</w:t>
      </w:r>
    </w:p>
    <w:p>
      <w:pPr>
        <w:pStyle w:val="BookText"/>
      </w:pPr>
      <w:r>
        <w:rPr>
          <w:rFonts w:ascii="IRNazanin" w:hAnsi="IRNazanin" w:eastAsia="IRNazanin" w:cs="IRNazanin"/>
          <w:lang w:bidi="fa-IR"/>
          <w:color w:val="111111"/>
          <w:sz w:val="28"/>
          <w:szCs w:val="28"/>
          <w:rtl/>
        </w:rPr>
        <w:t xml:space="preserve">18 - استحكام اردوگاه مسلمانان و استوارى گام هاى آنان بر شنزار محل اقامتشان ، از اهداف نزول باران در آستانه جنگ بدر</w:t>
      </w:r>
    </w:p>
    <w:p>
      <w:pPr>
        <w:pStyle w:val="BookText"/>
      </w:pPr>
      <w:r>
        <w:rPr>
          <w:rFonts w:ascii="Amiri" w:hAnsi="Amiri" w:eastAsia="Amiri" w:cs="Amiri"/>
          <w:lang w:bidi="ar-SA"/>
          <w:color w:val="111111"/>
          <w:sz w:val="28"/>
          <w:szCs w:val="28"/>
          <w:rtl/>
        </w:rPr>
        <w:t xml:space="preserve">ينزل عليكم من السماء ماء ليطهّركم . .. و يثبت به الأقدام</w:t>
      </w:r>
    </w:p>
    <w:p>
      <w:pPr>
        <w:pStyle w:val="BookText"/>
      </w:pPr>
      <w:r>
        <w:rPr>
          <w:rFonts w:ascii="IRNazanin" w:hAnsi="IRNazanin" w:eastAsia="IRNazanin" w:cs="IRNazanin"/>
          <w:lang w:bidi="fa-IR"/>
          <w:color w:val="111111"/>
          <w:sz w:val="28"/>
          <w:szCs w:val="28"/>
          <w:rtl/>
        </w:rPr>
        <w:t xml:space="preserve">برداشت فوق بر اين اساس است كه مراد از «الاقدام» گامهاى مجاهدان باشد. بنابراين «و يثبت به الاقدام» يعنى هدف از نزول باران اين بود كه خداوند گامهاى شما را استوار سازد و از لغزش و فرو رفتن در شنزارها بازدارد.</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95" w:name="pg5994_47580"/>
    <w:bookmarkEnd w:id="195"/>
    <w:p>
      <w:pPr>
        <w:pStyle w:val="Heading3"/>
      </w:pPr>
      <w:bookmarkStart w:id="972" w:name="_Toc513"/>
      <w:r>
        <w:t>156- عهدشكنان جنگ افروز</w:t>
      </w:r>
      <w:bookmarkEnd w:id="9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- 8 - 57 - 6</w:t>
      </w:r>
    </w:p>
    <w:p>
      <w:pPr>
        <w:pStyle w:val="BookText"/>
      </w:pPr>
      <w:r>
        <w:rPr>
          <w:rFonts w:ascii="IRNazanin" w:hAnsi="IRNazanin" w:eastAsia="IRNazanin" w:cs="IRNazanin"/>
          <w:lang w:bidi="fa-IR"/>
          <w:color w:val="111111"/>
          <w:sz w:val="28"/>
          <w:szCs w:val="28"/>
          <w:rtl/>
        </w:rPr>
        <w:t xml:space="preserve">6 - عبرت گرفتن از سرنوشت پيمان شكنان جنگ آفرين عليه پيامبر (صلی الله علیه و آله) و جامعه اسلامى ، از اهداف فرمان خداوند بر شدت مجازات آنان</w:t>
      </w:r>
    </w:p>
    <w:p>
      <w:pPr>
        <w:pStyle w:val="BookText"/>
      </w:pPr>
      <w:r>
        <w:rPr>
          <w:rFonts w:ascii="Amiri" w:hAnsi="Amiri" w:eastAsia="Amiri" w:cs="Amiri"/>
          <w:lang w:bidi="ar-SA"/>
          <w:color w:val="111111"/>
          <w:sz w:val="28"/>
          <w:szCs w:val="28"/>
          <w:rtl/>
        </w:rPr>
        <w:t xml:space="preserve">فشردبهم من خلفهم لعلهم يذكرون</w:t>
      </w:r>
    </w:p>
    <w:p>
      <w:pPr>
        <w:pStyle w:val="BookText"/>
      </w:pPr>
      <w:r>
        <w:rPr>
          <w:rFonts w:ascii="IRNazanin" w:hAnsi="IRNazanin" w:eastAsia="IRNazanin" w:cs="IRNazanin"/>
          <w:lang w:bidi="fa-IR"/>
          <w:color w:val="111111"/>
          <w:sz w:val="28"/>
          <w:szCs w:val="28"/>
          <w:rtl/>
        </w:rPr>
        <w:t xml:space="preserve">«تذكر» (مصدر يذكرون) به معناى دريافتن و همواره به خاطر داشتن است. جمله «لعلهم يذكرون» تعليل براى «فشردبهم» است. يعنى هدف از شدت مجازات اين است كه كفرپيشگان، توان مسلمين را دريابند و همواره به خاطر بسپارند تا در آينده عليه جامعه اسلامى توطئه نكنند.</w:t>
      </w:r>
    </w:p>
    <w:p>
      <w:pPr>
        <w:pStyle w:val="Heading3"/>
      </w:pPr>
      <w:bookmarkStart w:id="973" w:name="_Toc514"/>
      <w:r>
        <w:t>157- غنايم جنگ</w:t>
      </w:r>
      <w:bookmarkEnd w:id="9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- 8 - 67 - 4</w:t>
      </w:r>
    </w:p>
    <w:p>
      <w:pPr>
        <w:pStyle w:val="BookText"/>
      </w:pPr>
      <w:r>
        <w:rPr>
          <w:rFonts w:ascii="IRNazanin" w:hAnsi="IRNazanin" w:eastAsia="IRNazanin" w:cs="IRNazanin"/>
          <w:lang w:bidi="fa-IR"/>
          <w:color w:val="111111"/>
          <w:sz w:val="28"/>
          <w:szCs w:val="28"/>
          <w:rtl/>
        </w:rPr>
        <w:t xml:space="preserve">4 - مجاهدان بدر پيش از غلبه كامل بر دشمن ، براى دستيابى به منافعى مادى ، به گرفتن اسير اقدام كردند .</w:t>
      </w:r>
    </w:p>
    <w:p>
      <w:pPr>
        <w:pStyle w:val="BookText"/>
      </w:pPr>
      <w:r>
        <w:rPr>
          <w:rFonts w:ascii="Amiri" w:hAnsi="Amiri" w:eastAsia="Amiri" w:cs="Amiri"/>
          <w:lang w:bidi="ar-SA"/>
          <w:color w:val="111111"/>
          <w:sz w:val="28"/>
          <w:szCs w:val="28"/>
          <w:rtl/>
        </w:rPr>
        <w:t xml:space="preserve">ما كان لنبى . .. تريدون عرض الدنيا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- 33 - 27 - 1،2</w:t>
      </w:r>
    </w:p>
    <w:p>
      <w:pPr>
        <w:pStyle w:val="BookText"/>
      </w:pPr>
      <w:r>
        <w:rPr>
          <w:rFonts w:ascii="Amiri" w:hAnsi="Amiri" w:eastAsia="Amiri" w:cs="Amiri"/>
          <w:lang w:bidi="ar-SA"/>
          <w:color w:val="111111"/>
          <w:sz w:val="28"/>
          <w:szCs w:val="28"/>
          <w:rtl/>
        </w:rPr>
        <w:t xml:space="preserve">1 - سرزمين ها و خانه ها و مال هاى يهود بنى قريظه ، در غزوه بنى قريظه ، به تملك مسلمانان درآمد .</w:t>
      </w:r>
    </w:p>
    <w:p>
      <w:pPr>
        <w:pStyle w:val="BookText"/>
      </w:pPr>
      <w:r>
        <w:rPr>
          <w:rFonts w:ascii="Amiri" w:hAnsi="Amiri" w:eastAsia="Amiri" w:cs="Amiri"/>
          <w:lang w:bidi="ar-SA"/>
          <w:color w:val="111111"/>
          <w:sz w:val="28"/>
          <w:szCs w:val="28"/>
          <w:rtl/>
        </w:rPr>
        <w:t xml:space="preserve">و أورثكم أرضهم و ديرهم و أمولهم</w:t>
      </w:r>
    </w:p>
    <w:p>
      <w:pPr>
        <w:pStyle w:val="BookText"/>
      </w:pPr>
      <w:r>
        <w:rPr>
          <w:rFonts w:ascii="Amiri" w:hAnsi="Amiri" w:eastAsia="Amiri" w:cs="Amiri"/>
          <w:lang w:bidi="ar-SA"/>
          <w:color w:val="111111"/>
          <w:sz w:val="28"/>
          <w:szCs w:val="28"/>
          <w:rtl/>
        </w:rPr>
        <w:t xml:space="preserve">2 - خداوند فراهم آورنده زمينه تملّك اموال و خانه و سرزمين يهود بنى قريظه براى مسلمانان مدينه</w:t>
      </w:r>
    </w:p>
    <w:p>
      <w:pPr>
        <w:pStyle w:val="BookText"/>
      </w:pPr>
      <w:r>
        <w:rPr>
          <w:rFonts w:ascii="Amiri" w:hAnsi="Amiri" w:eastAsia="Amiri" w:cs="Amiri"/>
          <w:lang w:bidi="ar-SA"/>
          <w:color w:val="111111"/>
          <w:sz w:val="28"/>
          <w:szCs w:val="28"/>
          <w:rtl/>
        </w:rPr>
        <w:t xml:space="preserve">و أورثكم أرضهم و ديرهم و أمولهم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- 8 - 26 - 9</w:t>
      </w:r>
    </w:p>
    <w:p>
      <w:pPr>
        <w:pStyle w:val="BookText"/>
      </w:pPr>
      <w:r>
        <w:rPr>
          <w:rFonts w:ascii="IRNazanin" w:hAnsi="IRNazanin" w:eastAsia="IRNazanin" w:cs="IRNazanin"/>
          <w:lang w:bidi="fa-IR"/>
          <w:color w:val="111111"/>
          <w:sz w:val="28"/>
          <w:szCs w:val="28"/>
          <w:rtl/>
        </w:rPr>
        <w:t xml:space="preserve">9 - غنايم به دست آمده در جهاد هاى اسلامى ، از روزى هاى پاكيزه خداوند براى مسلمانان *</w:t>
      </w:r>
    </w:p>
    <w:p>
      <w:pPr>
        <w:pStyle w:val="BookText"/>
      </w:pPr>
      <w:r>
        <w:rPr>
          <w:rFonts w:ascii="Amiri" w:hAnsi="Amiri" w:eastAsia="Amiri" w:cs="Amiri"/>
          <w:lang w:bidi="ar-SA"/>
          <w:color w:val="111111"/>
          <w:sz w:val="28"/>
          <w:szCs w:val="28"/>
          <w:rtl/>
        </w:rPr>
        <w:t xml:space="preserve">و رزقكم من الطيبت</w:t>
      </w:r>
    </w:p>
    <w:p>
      <w:pPr>
        <w:pStyle w:val="Heading3"/>
      </w:pPr>
      <w:bookmarkStart w:id="974" w:name="_Toc515"/>
      <w:r>
        <w:t>158- غنيمت جنگ</w:t>
      </w:r>
      <w:bookmarkEnd w:id="9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- 4 - 73 - 1،11</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96" w:name="pg5994_47585"/>
    <w:bookmarkEnd w:id="196"/>
    <w:p>
      <w:pPr>
        <w:pStyle w:val="BookText"/>
      </w:pPr>
      <w:r>
        <w:rPr>
          <w:rFonts w:ascii="IRNazanin" w:hAnsi="IRNazanin" w:eastAsia="IRNazanin" w:cs="IRNazanin"/>
          <w:lang w:bidi="fa-IR"/>
          <w:color w:val="111111"/>
          <w:sz w:val="28"/>
          <w:szCs w:val="28"/>
          <w:rtl/>
        </w:rPr>
        <w:t xml:space="preserve">1 - غنيمت و پيروزى در جهاد ، فضل الهى است .</w:t>
      </w:r>
    </w:p>
    <w:p>
      <w:pPr>
        <w:pStyle w:val="BookText"/>
      </w:pPr>
      <w:r>
        <w:rPr>
          <w:rFonts w:ascii="Amiri" w:hAnsi="Amiri" w:eastAsia="Amiri" w:cs="Amiri"/>
          <w:lang w:bidi="ar-SA"/>
          <w:color w:val="111111"/>
          <w:sz w:val="28"/>
          <w:szCs w:val="28"/>
          <w:rtl/>
        </w:rPr>
        <w:t xml:space="preserve">خذوا حذركم فانفروا . .. و لئن اصابكم فضل من اللّه</w:t>
      </w:r>
    </w:p>
    <w:p>
      <w:pPr>
        <w:pStyle w:val="BookText"/>
      </w:pPr>
      <w:r>
        <w:rPr>
          <w:rFonts w:ascii="IRNazanin" w:hAnsi="IRNazanin" w:eastAsia="IRNazanin" w:cs="IRNazanin"/>
          <w:lang w:bidi="fa-IR"/>
          <w:color w:val="111111"/>
          <w:sz w:val="28"/>
          <w:szCs w:val="28"/>
          <w:rtl/>
        </w:rPr>
        <w:t xml:space="preserve">مصداق مورد نظر از «فضل» در اين آيه، غنيمت و پيروزى است.</w:t>
      </w:r>
    </w:p>
    <w:p>
      <w:pPr>
        <w:pStyle w:val="BookText"/>
      </w:pPr>
      <w:r>
        <w:rPr>
          <w:rFonts w:ascii="IRNazanin" w:hAnsi="IRNazanin" w:eastAsia="IRNazanin" w:cs="IRNazanin"/>
          <w:lang w:bidi="fa-IR"/>
          <w:color w:val="111111"/>
          <w:sz w:val="28"/>
          <w:szCs w:val="28"/>
          <w:rtl/>
        </w:rPr>
        <w:t xml:space="preserve">11 - مسلمانان دنياطلب ، به چنگ آوردن غنيمت در سايه پيروزى ظاهرى را فوز عظيم ( رستگارى بزرگ ) مى شمرند .</w:t>
      </w:r>
    </w:p>
    <w:p>
      <w:pPr>
        <w:pStyle w:val="BookText"/>
      </w:pPr>
      <w:r>
        <w:rPr>
          <w:rFonts w:ascii="Amiri" w:hAnsi="Amiri" w:eastAsia="Amiri" w:cs="Amiri"/>
          <w:lang w:bidi="ar-SA"/>
          <w:color w:val="111111"/>
          <w:sz w:val="28"/>
          <w:szCs w:val="28"/>
          <w:rtl/>
        </w:rPr>
        <w:t xml:space="preserve">و لئن اصابكم فضل من اللّه ليقولنّ . .. فافوز فوزاً عظيماً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- 4 - 141 - 4</w:t>
      </w:r>
    </w:p>
    <w:p>
      <w:pPr>
        <w:pStyle w:val="BookText"/>
      </w:pPr>
      <w:r>
        <w:rPr>
          <w:rFonts w:ascii="IRNazanin" w:hAnsi="IRNazanin" w:eastAsia="IRNazanin" w:cs="IRNazanin"/>
          <w:lang w:bidi="fa-IR"/>
          <w:color w:val="111111"/>
          <w:sz w:val="28"/>
          <w:szCs w:val="28"/>
          <w:rtl/>
        </w:rPr>
        <w:t xml:space="preserve">4 - شركت منافقان در جنگ ، تنها براى تأمين منافع شخصى و سهيم شدن در غنايم جنگى است .</w:t>
      </w:r>
    </w:p>
    <w:p>
      <w:pPr>
        <w:pStyle w:val="BookText"/>
      </w:pPr>
      <w:r>
        <w:rPr>
          <w:rFonts w:ascii="Amiri" w:hAnsi="Amiri" w:eastAsia="Amiri" w:cs="Amiri"/>
          <w:lang w:bidi="ar-SA"/>
          <w:color w:val="111111"/>
          <w:sz w:val="28"/>
          <w:szCs w:val="28"/>
          <w:rtl/>
        </w:rPr>
        <w:t xml:space="preserve">الذين يتربّصون بكم فإن كان لكم فتح من اللّه . .. و نمنعكم من المؤمنين</w:t>
      </w:r>
    </w:p>
    <w:p>
      <w:pPr>
        <w:pStyle w:val="BookText"/>
      </w:pPr>
      <w:r>
        <w:rPr>
          <w:rFonts w:ascii="IRNazanin" w:hAnsi="IRNazanin" w:eastAsia="IRNazanin" w:cs="IRNazanin"/>
          <w:lang w:bidi="fa-IR"/>
          <w:color w:val="111111"/>
          <w:sz w:val="28"/>
          <w:szCs w:val="28"/>
          <w:rtl/>
        </w:rPr>
        <w:t xml:space="preserve">ظاهراً مراد از جمله «الم نكن معكم» شركت در جهاد و همراهى مسلمانان در جنگ است.</w:t>
      </w:r>
    </w:p>
    <w:p>
      <w:pPr>
        <w:pStyle w:val="Heading3"/>
      </w:pPr>
      <w:bookmarkStart w:id="975" w:name="_Toc516"/>
      <w:r>
        <w:t>159- غنيمت جنگى</w:t>
      </w:r>
      <w:bookmarkEnd w:id="9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- 3 - 152 - 15</w:t>
      </w:r>
    </w:p>
    <w:p>
      <w:pPr>
        <w:pStyle w:val="BookText"/>
      </w:pPr>
      <w:r>
        <w:rPr>
          <w:rFonts w:ascii="IRNazanin" w:hAnsi="IRNazanin" w:eastAsia="IRNazanin" w:cs="IRNazanin"/>
          <w:lang w:bidi="fa-IR"/>
          <w:color w:val="111111"/>
          <w:sz w:val="28"/>
          <w:szCs w:val="28"/>
          <w:rtl/>
        </w:rPr>
        <w:t xml:space="preserve">15 - دستيابى مسلمانان پيكارگر احد بر غنائم جنگى ، به دنبال شكست ابتدايى مشركان قريش</w:t>
      </w:r>
    </w:p>
    <w:p>
      <w:pPr>
        <w:pStyle w:val="BookText"/>
      </w:pPr>
      <w:r>
        <w:rPr>
          <w:rFonts w:ascii="Amiri" w:hAnsi="Amiri" w:eastAsia="Amiri" w:cs="Amiri"/>
          <w:lang w:bidi="ar-SA"/>
          <w:color w:val="111111"/>
          <w:sz w:val="28"/>
          <w:szCs w:val="28"/>
          <w:rtl/>
        </w:rPr>
        <w:t xml:space="preserve">من معد ما اريكم ما تحبّون</w:t>
      </w:r>
    </w:p>
    <w:p>
      <w:pPr>
        <w:pStyle w:val="BookText"/>
      </w:pPr>
      <w:r>
        <w:rPr>
          <w:rFonts w:ascii="IRNazanin" w:hAnsi="IRNazanin" w:eastAsia="IRNazanin" w:cs="IRNazanin"/>
          <w:lang w:bidi="fa-IR"/>
          <w:color w:val="111111"/>
          <w:sz w:val="28"/>
          <w:szCs w:val="28"/>
          <w:rtl/>
        </w:rPr>
        <w:t xml:space="preserve">اگر چه مراد از «ما تحبّون» پيروزى بر دشمن است، و لكن در آيه شريفه مى تواند لازمه آن، يعنى غنيمت نيز مراد باشد; به دليل «منكم من يريد الدّنيا».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- 3 - 153 - 15،17،20،22</w:t>
      </w:r>
    </w:p>
    <w:p>
      <w:pPr>
        <w:pStyle w:val="BookText"/>
      </w:pPr>
      <w:r>
        <w:rPr>
          <w:rFonts w:ascii="IRNazanin" w:hAnsi="IRNazanin" w:eastAsia="IRNazanin" w:cs="IRNazanin"/>
          <w:lang w:bidi="fa-IR"/>
          <w:color w:val="111111"/>
          <w:sz w:val="28"/>
          <w:szCs w:val="28"/>
          <w:rtl/>
        </w:rPr>
        <w:t xml:space="preserve">15 - اندوه و حسرت مسلمانان به خاطر از دست دادن غنائم جنگى و جراحاتى كه در نبرد احد به آنان رسيد .</w:t>
      </w:r>
    </w:p>
    <w:p>
      <w:pPr>
        <w:pStyle w:val="BookText"/>
      </w:pPr>
      <w:r>
        <w:rPr>
          <w:rFonts w:ascii="Amiri" w:hAnsi="Amiri" w:eastAsia="Amiri" w:cs="Amiri"/>
          <w:lang w:bidi="ar-SA"/>
          <w:color w:val="111111"/>
          <w:sz w:val="28"/>
          <w:szCs w:val="28"/>
          <w:rtl/>
        </w:rPr>
        <w:t xml:space="preserve">فاثابكم غمّا بغمّ لكيلا تحزنوا على مافاتكم و لا ما اصابكم</w:t>
      </w:r>
    </w:p>
    <w:p>
      <w:pPr>
        <w:pStyle w:val="BookText"/>
      </w:pPr>
      <w:r>
        <w:rPr>
          <w:rFonts w:ascii="IRNazanin" w:hAnsi="IRNazanin" w:eastAsia="IRNazanin" w:cs="IRNazanin"/>
          <w:lang w:bidi="fa-IR"/>
          <w:color w:val="111111"/>
          <w:sz w:val="28"/>
          <w:szCs w:val="28"/>
          <w:rtl/>
        </w:rPr>
        <w:t xml:space="preserve">مراد از «غمّ» (غم دوّم) بايد غمى ناپسند باشد ; چرا كه خداوند آن را به غم پسنديده تبديل كرد و آن را پاداشى بر مسلمانان قرار داد و به قرينه «لكيلا . .. »، آن غم ناپسند همان از دست دادن غنائم و جراحات وارد شده بر مسلمانان بوده است.</w:t>
      </w:r>
    </w:p>
    <w:p>
      <w:pPr>
        <w:pStyle w:val="BookText"/>
      </w:pPr>
      <w:r>
        <w:rPr>
          <w:rFonts w:ascii="IRNazanin" w:hAnsi="IRNazanin" w:eastAsia="IRNazanin" w:cs="IRNazanin"/>
          <w:lang w:bidi="fa-IR"/>
          <w:color w:val="111111"/>
          <w:sz w:val="28"/>
          <w:szCs w:val="28"/>
          <w:rtl/>
        </w:rPr>
        <w:t xml:space="preserve">17 - تبديل اندوه از دادن غنائم به اندوه تمرد از فرمان پيامبر (صلی الله علیه و آله) ، موهبتى الهى به رزمندگان احد</w:t>
      </w:r>
    </w:p>
    <w:p>
      <w:pPr>
        <w:pStyle w:val="BookText"/>
      </w:pPr>
      <w:r>
        <w:rPr>
          <w:rFonts w:ascii="Amiri" w:hAnsi="Amiri" w:eastAsia="Amiri" w:cs="Amiri"/>
          <w:lang w:bidi="ar-SA"/>
          <w:color w:val="111111"/>
          <w:sz w:val="28"/>
          <w:szCs w:val="28"/>
          <w:rtl/>
        </w:rPr>
        <w:t xml:space="preserve">فاثابكم غمّا بغمّ</w:t>
      </w:r>
    </w:p>
    <w:p>
      <w:pPr>
        <w:pStyle w:val="BookText"/>
      </w:pPr>
      <w:r>
        <w:rPr>
          <w:rFonts w:ascii="IRNazanin" w:hAnsi="IRNazanin" w:eastAsia="IRNazanin" w:cs="IRNazanin"/>
          <w:lang w:bidi="fa-IR"/>
          <w:color w:val="111111"/>
          <w:sz w:val="28"/>
          <w:szCs w:val="28"/>
          <w:rtl/>
        </w:rPr>
        <w:t xml:space="preserve">كلمه «اثابكم» دلالت بر اين معنا دارد كه اين تبديل و جايگزينى لطف و موهبتى از جانب خداوند بوده است.</w:t>
      </w:r>
    </w:p>
    <w:p>
      <w:pPr>
        <w:pStyle w:val="BookText"/>
      </w:pPr>
      <w:r>
        <w:rPr>
          <w:rFonts w:ascii="IRNazanin" w:hAnsi="IRNazanin" w:eastAsia="IRNazanin" w:cs="IRNazanin"/>
          <w:lang w:bidi="fa-IR"/>
          <w:color w:val="111111"/>
          <w:sz w:val="28"/>
          <w:szCs w:val="28"/>
          <w:rtl/>
        </w:rPr>
        <w:t xml:space="preserve">20 - اندوه مسلمانان از شكست و از دست دادن غنائم و مبتلا شدن به مصيبت ها در كارزار احد ، تاوان اندوهى كه بر دل رسول خدا (صلی الله علیه و آله) گذاردند .</w:t>
      </w:r>
    </w:p>
    <w:p>
      <w:pPr>
        <w:pStyle w:val="BookText"/>
      </w:pPr>
      <w:r>
        <w:rPr>
          <w:rFonts w:ascii="Amiri" w:hAnsi="Amiri" w:eastAsia="Amiri" w:cs="Amiri"/>
          <w:lang w:bidi="ar-SA"/>
          <w:color w:val="111111"/>
          <w:sz w:val="28"/>
          <w:szCs w:val="28"/>
          <w:rtl/>
        </w:rPr>
        <w:t xml:space="preserve">فاثابكم غمّا بغمّ</w:t>
      </w:r>
    </w:p>
    <w:p>
      <w:pPr>
        <w:pStyle w:val="BookText"/>
      </w:pPr>
      <w:r>
        <w:rPr>
          <w:rFonts w:ascii="IRNazanin" w:hAnsi="IRNazanin" w:eastAsia="IRNazanin" w:cs="IRNazanin"/>
          <w:lang w:bidi="fa-IR"/>
          <w:color w:val="111111"/>
          <w:sz w:val="28"/>
          <w:szCs w:val="28"/>
          <w:rtl/>
        </w:rPr>
        <w:t xml:space="preserve">بنابر اينكه «اثاب» به معناى مجازات باشد نه پاداش، و مراد از «غمّا»، اندوه مسلمانان به خاطر از دست دادن غنائم و مراد از</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«بغمّ»، غمى باشد كه بر رسول خدا (صلی الله علیه و آله) وارد كردند. و «باء» در «بغمّ» به معناى سببيّت گرفته شده است.</w:t>
      </w:r>
    </w:p>
    <w:p>
      <w:pPr>
        <w:pStyle w:val="BookText"/>
      </w:pPr>
      <w:r>
        <w:rPr>
          <w:rFonts w:ascii="IRNazanin" w:hAnsi="IRNazanin" w:eastAsia="IRNazanin" w:cs="IRNazanin"/>
          <w:lang w:bidi="fa-IR"/>
          <w:color w:val="111111"/>
          <w:sz w:val="28"/>
          <w:szCs w:val="28"/>
          <w:rtl/>
        </w:rPr>
        <w:t xml:space="preserve">22 - هجوم اندوه هاى ناشى از نافرمانى رسول خدا (صلی الله علیه و آله) و عدم موفقيّت در كارزار احد ، برخاسته از اراده الهى براى به فراموشى سپردن اندوه از دست دادن غنائم و جراحات وارده بر ايشان</w:t>
      </w:r>
    </w:p>
    <w:p>
      <w:pPr>
        <w:pStyle w:val="BookText"/>
      </w:pPr>
      <w:r>
        <w:rPr>
          <w:rFonts w:ascii="Amiri" w:hAnsi="Amiri" w:eastAsia="Amiri" w:cs="Amiri"/>
          <w:lang w:bidi="ar-SA"/>
          <w:color w:val="111111"/>
          <w:sz w:val="28"/>
          <w:szCs w:val="28"/>
          <w:rtl/>
        </w:rPr>
        <w:t xml:space="preserve">فاثابكم غمّا بغمّ لكيلا تحزنوا على مافاتكم و لا ما اصابكم</w:t>
      </w:r>
    </w:p>
    <w:p>
      <w:pPr>
        <w:pStyle w:val="BookText"/>
      </w:pPr>
      <w:r>
        <w:rPr>
          <w:rFonts w:ascii="Amiri" w:hAnsi="Amiri" w:eastAsia="Amiri" w:cs="Amiri"/>
          <w:lang w:bidi="ar-SA"/>
          <w:color w:val="111111"/>
          <w:sz w:val="28"/>
          <w:szCs w:val="28"/>
          <w:rtl/>
        </w:rPr>
        <w:t xml:space="preserve">بنابر اينكه «لكيلا» متعلق به «اثابكم»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- 3 - 161 - 3،5</w:t>
      </w:r>
    </w:p>
    <w:p>
      <w:pPr>
        <w:pStyle w:val="BookText"/>
      </w:pPr>
      <w:r>
        <w:rPr>
          <w:rFonts w:ascii="IRNazanin" w:hAnsi="IRNazanin" w:eastAsia="IRNazanin" w:cs="IRNazanin"/>
          <w:lang w:bidi="fa-IR"/>
          <w:color w:val="111111"/>
          <w:sz w:val="28"/>
          <w:szCs w:val="28"/>
          <w:rtl/>
        </w:rPr>
        <w:t xml:space="preserve">3 - امانتدارى پيامبر (صلی الله علیه و آله) در جمع آورى و تقسيم غنايم</w:t>
      </w:r>
    </w:p>
    <w:p>
      <w:pPr>
        <w:pStyle w:val="BookText"/>
      </w:pPr>
      <w:r>
        <w:rPr>
          <w:rFonts w:ascii="Amiri" w:hAnsi="Amiri" w:eastAsia="Amiri" w:cs="Amiri"/>
          <w:lang w:bidi="ar-SA"/>
          <w:color w:val="111111"/>
          <w:sz w:val="28"/>
          <w:szCs w:val="28"/>
          <w:rtl/>
        </w:rPr>
        <w:t xml:space="preserve">و ما كان لنبىّ ان يغلّ</w:t>
      </w:r>
    </w:p>
    <w:p>
      <w:pPr>
        <w:pStyle w:val="BookText"/>
      </w:pPr>
      <w:r>
        <w:rPr>
          <w:rFonts w:ascii="IRNazanin" w:hAnsi="IRNazanin" w:eastAsia="IRNazanin" w:cs="IRNazanin"/>
          <w:lang w:bidi="fa-IR"/>
          <w:color w:val="111111"/>
          <w:sz w:val="28"/>
          <w:szCs w:val="28"/>
          <w:rtl/>
        </w:rPr>
        <w:t xml:space="preserve">در شأن نزول آيه آمده كه تيراندازان گماشته شده بر تپه احد، سنگر خويش را به اين پندار رها كردند كه پيامبر (صلی الله علیه و آله)، غنايم را بين همه رزمندگان تقسيم نخواهد كرد و هر كس هر چه به دست آورد، از آن او خواهد شد. (مجمع البيان، ذيل آيه).</w:t>
      </w:r>
    </w:p>
    <w:p>
      <w:pPr>
        <w:pStyle w:val="BookText"/>
      </w:pPr>
      <w:r>
        <w:rPr>
          <w:rFonts w:ascii="IRNazanin" w:hAnsi="IRNazanin" w:eastAsia="IRNazanin" w:cs="IRNazanin"/>
          <w:lang w:bidi="fa-IR"/>
          <w:color w:val="111111"/>
          <w:sz w:val="28"/>
          <w:szCs w:val="28"/>
          <w:rtl/>
        </w:rPr>
        <w:t xml:space="preserve">5 - گمان باطل برخى از مسلمانان صدر اسلام مبنى بر خيانت پيامبر (صلی الله علیه و آله) در غنايم جنگى</w:t>
      </w:r>
    </w:p>
    <w:p>
      <w:pPr>
        <w:pStyle w:val="BookText"/>
      </w:pPr>
      <w:r>
        <w:rPr>
          <w:rFonts w:ascii="Amiri" w:hAnsi="Amiri" w:eastAsia="Amiri" w:cs="Amiri"/>
          <w:lang w:bidi="ar-SA"/>
          <w:color w:val="111111"/>
          <w:sz w:val="28"/>
          <w:szCs w:val="28"/>
          <w:rtl/>
        </w:rPr>
        <w:t xml:space="preserve">و ما كان لنبىّ ان يغلّ</w:t>
      </w:r>
    </w:p>
    <w:p>
      <w:pPr>
        <w:pStyle w:val="BookText"/>
      </w:pPr>
      <w:r>
        <w:rPr>
          <w:rFonts w:ascii="IRNazanin" w:hAnsi="IRNazanin" w:eastAsia="IRNazanin" w:cs="IRNazanin"/>
          <w:lang w:bidi="fa-IR"/>
          <w:color w:val="111111"/>
          <w:sz w:val="28"/>
          <w:szCs w:val="28"/>
          <w:rtl/>
        </w:rPr>
        <w:t xml:space="preserve">در برخى از شأن نزولهاىِ مربوط به آيه آمده كه غنيمتى از غنايم جنگى بدر مفقود شد و عدّه اى چنين پنداشتند كه پيامبر (صلی الله علیه و آله) آن را تصاحب كرده است. (مجمع البيان، ذيل آيه.) و از امام صادق (ع) نقل شده است كه فرمود: ... الم ينسبوا نبيّنا محمّداً (صلی الله علیه و آله) ... الم ينسبوه يوم بدر الى انّه اخذ لنفسه من المغنم قطيفة حمراء حتّى اظهره اللّه عزّ و جلّ على القطيفة و برء نبيّه من الخيانة و انزل بذالك فى كتابه «و ما كان لنبىّ ان يغلّ ... ».</w:t>
      </w:r>
    </w:p>
    <w:p>
      <w:pPr>
        <w:pStyle w:val="BookText"/>
      </w:pPr>
      <w:r>
        <w:rPr>
          <w:rFonts w:ascii="Amiri" w:hAnsi="Amiri" w:eastAsia="Amiri" w:cs="Amiri"/>
          <w:lang w:bidi="ar-SA"/>
          <w:color w:val="111111"/>
          <w:sz w:val="28"/>
          <w:szCs w:val="28"/>
          <w:rtl/>
        </w:rPr>
        <w:t xml:space="preserve">امالى صدوق، ص 92، مجلس 22، ح 3 ; تفسير برهان، ج 1، ص 324، ح 1.</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- 3 - 174 - 16</w:t>
      </w:r>
    </w:p>
    <w:p>
      <w:pPr>
        <w:pStyle w:val="BookText"/>
      </w:pPr>
      <w:r>
        <w:rPr>
          <w:rFonts w:ascii="Amiri" w:hAnsi="Amiri" w:eastAsia="Amiri" w:cs="Amiri"/>
          <w:lang w:bidi="ar-SA"/>
          <w:color w:val="111111"/>
          <w:sz w:val="28"/>
          <w:szCs w:val="28"/>
          <w:rtl/>
        </w:rPr>
        <w:t xml:space="preserve">16 - دست يافتن مؤمنان مجاهد به منفعت مالى در غزوه بدر صغرا</w:t>
      </w:r>
    </w:p>
    <w:p>
      <w:pPr>
        <w:pStyle w:val="BookText"/>
      </w:pPr>
      <w:r>
        <w:rPr>
          <w:rFonts w:ascii="Amiri" w:hAnsi="Amiri" w:eastAsia="Amiri" w:cs="Amiri"/>
          <w:lang w:bidi="ar-SA"/>
          <w:color w:val="111111"/>
          <w:sz w:val="28"/>
          <w:szCs w:val="28"/>
          <w:rtl/>
        </w:rPr>
        <w:t xml:space="preserve">فانقلبوا بنعمة من اللّه و فضل</w:t>
      </w:r>
    </w:p>
    <w:p>
      <w:pPr>
        <w:pStyle w:val="BookText"/>
      </w:pPr>
      <w:r>
        <w:rPr>
          <w:rFonts w:ascii="Amiri" w:hAnsi="Amiri" w:eastAsia="Amiri" w:cs="Amiri"/>
          <w:lang w:bidi="ar-SA"/>
          <w:color w:val="111111"/>
          <w:sz w:val="28"/>
          <w:szCs w:val="28"/>
          <w:rtl/>
        </w:rPr>
        <w:t xml:space="preserve">بر اساس شأن نزول نقل شده در تفسير روح المعانى، مراد از «فضل»، سودى است كه مسلمانان با كسب و تجارت در غزوه بدر صغرا به دست آوردند.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- 4 - 94 - 16،18</w:t>
      </w:r>
    </w:p>
    <w:p>
      <w:pPr>
        <w:pStyle w:val="BookText"/>
      </w:pPr>
      <w:r>
        <w:rPr>
          <w:rFonts w:ascii="IRNazanin" w:hAnsi="IRNazanin" w:eastAsia="IRNazanin" w:cs="IRNazanin"/>
          <w:lang w:bidi="fa-IR"/>
          <w:color w:val="111111"/>
          <w:sz w:val="28"/>
          <w:szCs w:val="28"/>
          <w:rtl/>
        </w:rPr>
        <w:t xml:space="preserve">16 - برترى و فزونى غنائم و اجر و پاداش الهى ، بر بهر هاى دنيوى و غنائم جنگى</w:t>
      </w:r>
    </w:p>
    <w:p>
      <w:pPr>
        <w:pStyle w:val="BookText"/>
      </w:pPr>
      <w:r>
        <w:rPr>
          <w:rFonts w:ascii="Amiri" w:hAnsi="Amiri" w:eastAsia="Amiri" w:cs="Amiri"/>
          <w:lang w:bidi="ar-SA"/>
          <w:color w:val="111111"/>
          <w:sz w:val="28"/>
          <w:szCs w:val="28"/>
          <w:rtl/>
        </w:rPr>
        <w:t xml:space="preserve">تبتغون عرض الحيوة الدّنيا فعند اللّه مغانم كثيرة</w:t>
      </w:r>
    </w:p>
    <w:p>
      <w:pPr>
        <w:pStyle w:val="BookText"/>
      </w:pPr>
      <w:r>
        <w:rPr>
          <w:rFonts w:ascii="IRNazanin" w:hAnsi="IRNazanin" w:eastAsia="IRNazanin" w:cs="IRNazanin"/>
          <w:lang w:bidi="fa-IR"/>
          <w:color w:val="111111"/>
          <w:sz w:val="28"/>
          <w:szCs w:val="28"/>
          <w:rtl/>
        </w:rPr>
        <w:t xml:space="preserve">كلمه «عند اللّه» اشاره به برترى پاداشهاى الهى دارد.</w:t>
      </w:r>
    </w:p>
    <w:p>
      <w:pPr>
        <w:pStyle w:val="BookText"/>
      </w:pPr>
      <w:r>
        <w:rPr>
          <w:rFonts w:ascii="IRNazanin" w:hAnsi="IRNazanin" w:eastAsia="IRNazanin" w:cs="IRNazanin"/>
          <w:lang w:bidi="fa-IR"/>
          <w:color w:val="111111"/>
          <w:sz w:val="28"/>
          <w:szCs w:val="28"/>
          <w:rtl/>
        </w:rPr>
        <w:t xml:space="preserve">18 - غنائم فراوان خداوند از آن مجاهدانى است كه در راه او مى جنگند و از دنياطلبى مى پرهيزند .</w:t>
      </w:r>
    </w:p>
    <w:p>
      <w:pPr>
        <w:pStyle w:val="BookText"/>
      </w:pPr>
      <w:r>
        <w:rPr>
          <w:rFonts w:ascii="Amiri" w:hAnsi="Amiri" w:eastAsia="Amiri" w:cs="Amiri"/>
          <w:lang w:bidi="ar-SA"/>
          <w:color w:val="111111"/>
          <w:sz w:val="28"/>
          <w:szCs w:val="28"/>
          <w:rtl/>
        </w:rPr>
        <w:t xml:space="preserve">اذا ضربتم فى سبيل اللّه . .. و لا تقولوا ... فعند اللّه مغانم كثيرة</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97" w:name="pg5994_47593"/>
    <w:bookmarkEnd w:id="197"/>
    <w:p>
      <w:pPr>
        <w:pStyle w:val="Heading3"/>
      </w:pPr>
      <w:bookmarkStart w:id="976" w:name="_Toc517"/>
      <w:r>
        <w:t>160- فرار از جنگ</w:t>
      </w:r>
      <w:bookmarkEnd w:id="9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- 3 - 111 - 10</w:t>
      </w:r>
    </w:p>
    <w:p>
      <w:pPr>
        <w:pStyle w:val="BookText"/>
      </w:pPr>
      <w:r>
        <w:rPr>
          <w:rFonts w:ascii="IRNazanin" w:hAnsi="IRNazanin" w:eastAsia="IRNazanin" w:cs="IRNazanin"/>
          <w:lang w:bidi="fa-IR"/>
          <w:color w:val="111111"/>
          <w:sz w:val="28"/>
          <w:szCs w:val="28"/>
          <w:rtl/>
        </w:rPr>
        <w:t xml:space="preserve">10 - محروميّت اهل كتاب ( يهود ) از يارى ديگران ، پس از فرار و شكست در پيكار با مسلمانان</w:t>
      </w:r>
    </w:p>
    <w:p>
      <w:pPr>
        <w:pStyle w:val="BookText"/>
      </w:pPr>
      <w:r>
        <w:rPr>
          <w:rFonts w:ascii="Amiri" w:hAnsi="Amiri" w:eastAsia="Amiri" w:cs="Amiri"/>
          <w:lang w:bidi="ar-SA"/>
          <w:color w:val="111111"/>
          <w:sz w:val="28"/>
          <w:szCs w:val="28"/>
          <w:rtl/>
        </w:rPr>
        <w:t xml:space="preserve">و إن يقتلوكم يولّوكم الادبار ثم لا ينصرون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- 3 - 145 - 4</w:t>
      </w:r>
    </w:p>
    <w:p>
      <w:pPr>
        <w:pStyle w:val="BookText"/>
      </w:pPr>
      <w:r>
        <w:rPr>
          <w:rFonts w:ascii="IRNazanin" w:hAnsi="IRNazanin" w:eastAsia="IRNazanin" w:cs="IRNazanin"/>
          <w:lang w:bidi="fa-IR"/>
          <w:color w:val="111111"/>
          <w:sz w:val="28"/>
          <w:szCs w:val="28"/>
          <w:rtl/>
        </w:rPr>
        <w:t xml:space="preserve">4 - نه جهاد و پايدارى در راه خدا مرگ آور است و نه گريز و رويگردان از آن زندگى بخش</w:t>
      </w:r>
    </w:p>
    <w:p>
      <w:pPr>
        <w:pStyle w:val="BookText"/>
      </w:pPr>
      <w:r>
        <w:rPr>
          <w:rFonts w:ascii="Amiri" w:hAnsi="Amiri" w:eastAsia="Amiri" w:cs="Amiri"/>
          <w:lang w:bidi="ar-SA"/>
          <w:color w:val="111111"/>
          <w:sz w:val="28"/>
          <w:szCs w:val="28"/>
          <w:rtl/>
        </w:rPr>
        <w:t xml:space="preserve">و ما كان لنفس ان تموت الّا باذن اللّه كتاباً مؤجّلا</w:t>
      </w:r>
    </w:p>
    <w:p>
      <w:pPr>
        <w:pStyle w:val="BookText"/>
      </w:pPr>
      <w:r>
        <w:rPr>
          <w:rFonts w:ascii="IRNazanin" w:hAnsi="IRNazanin" w:eastAsia="IRNazanin" w:cs="IRNazanin"/>
          <w:lang w:bidi="fa-IR"/>
          <w:color w:val="111111"/>
          <w:sz w:val="28"/>
          <w:szCs w:val="28"/>
          <w:rtl/>
        </w:rPr>
        <w:t xml:space="preserve">چون آيات قبل و بعد درباره جهاد و مبارزه است، اين آيه اشاره دارد به نفى پندار كسانى كه جنگ را عامل كشته شدن و ترك حضور در صحنه پيكار را باعث ادامه حيات مى دانستند. بنابراين، جنگ، تعيين كننده مرگ و زندگى نخواهد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- 3 - 154 - 30</w:t>
      </w:r>
    </w:p>
    <w:p>
      <w:pPr>
        <w:pStyle w:val="BookText"/>
      </w:pPr>
      <w:r>
        <w:rPr>
          <w:rFonts w:ascii="IRNazanin" w:hAnsi="IRNazanin" w:eastAsia="IRNazanin" w:cs="IRNazanin"/>
          <w:lang w:bidi="fa-IR"/>
          <w:color w:val="111111"/>
          <w:sz w:val="28"/>
          <w:szCs w:val="28"/>
          <w:rtl/>
        </w:rPr>
        <w:t xml:space="preserve">30 - فراز از ميدان نبرد و رويارويى با سختى ها ، مانع مرگ مقدّر آدمى نيست .</w:t>
      </w:r>
    </w:p>
    <w:p>
      <w:pPr>
        <w:pStyle w:val="BookText"/>
      </w:pPr>
      <w:r>
        <w:rPr>
          <w:rFonts w:ascii="Amiri" w:hAnsi="Amiri" w:eastAsia="Amiri" w:cs="Amiri"/>
          <w:lang w:bidi="ar-SA"/>
          <w:color w:val="111111"/>
          <w:sz w:val="28"/>
          <w:szCs w:val="28"/>
          <w:rtl/>
        </w:rPr>
        <w:t xml:space="preserve">قل لو كنتم فى بيوتكم لبرز الّذين كتب عليهم القتل الى مضاجعهم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- 3 - 156 - 2</w:t>
      </w:r>
    </w:p>
    <w:p>
      <w:pPr>
        <w:pStyle w:val="BookText"/>
      </w:pPr>
      <w:r>
        <w:rPr>
          <w:rFonts w:ascii="IRNazanin" w:hAnsi="IRNazanin" w:eastAsia="IRNazanin" w:cs="IRNazanin"/>
          <w:lang w:bidi="fa-IR"/>
          <w:color w:val="111111"/>
          <w:sz w:val="28"/>
          <w:szCs w:val="28"/>
          <w:rtl/>
        </w:rPr>
        <w:t xml:space="preserve">2 - پندار كفرپيشگان بر اين كه خانه نشينى و يا پرهيز از حضور در كارزار ، مانع مرگ و كشته شدن است .</w:t>
      </w:r>
    </w:p>
    <w:p>
      <w:pPr>
        <w:pStyle w:val="BookText"/>
      </w:pPr>
      <w:r>
        <w:rPr>
          <w:rFonts w:ascii="Amiri" w:hAnsi="Amiri" w:eastAsia="Amiri" w:cs="Amiri"/>
          <w:lang w:bidi="ar-SA"/>
          <w:color w:val="111111"/>
          <w:sz w:val="28"/>
          <w:szCs w:val="28"/>
          <w:rtl/>
        </w:rPr>
        <w:t xml:space="preserve">يا ايّها الّذين امنوا لا تكونوا كالّذين كفروا و قالوا . .. ما ماتوا و ما قتلوا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- 3 - 162 - 8</w:t>
      </w:r>
    </w:p>
    <w:p>
      <w:pPr>
        <w:pStyle w:val="BookText"/>
      </w:pPr>
      <w:r>
        <w:rPr>
          <w:rFonts w:ascii="IRNazanin" w:hAnsi="IRNazanin" w:eastAsia="IRNazanin" w:cs="IRNazanin"/>
          <w:lang w:bidi="fa-IR"/>
          <w:color w:val="111111"/>
          <w:sz w:val="28"/>
          <w:szCs w:val="28"/>
          <w:rtl/>
        </w:rPr>
        <w:t xml:space="preserve">8 - ترك صحنه پيكار و شركت نجستن در آن ، زمينه ساز خشم خداوند</w:t>
      </w:r>
    </w:p>
    <w:p>
      <w:pPr>
        <w:pStyle w:val="BookText"/>
      </w:pPr>
      <w:r>
        <w:rPr>
          <w:rFonts w:ascii="Amiri" w:hAnsi="Amiri" w:eastAsia="Amiri" w:cs="Amiri"/>
          <w:lang w:bidi="ar-SA"/>
          <w:color w:val="111111"/>
          <w:sz w:val="28"/>
          <w:szCs w:val="28"/>
          <w:rtl/>
        </w:rPr>
        <w:t xml:space="preserve">انّ الّذين تولّوا منكم . .. كمن بآء بسخط من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- 3 - 167 - 10</w:t>
      </w:r>
    </w:p>
    <w:p>
      <w:pPr>
        <w:pStyle w:val="BookText"/>
      </w:pPr>
      <w:r>
        <w:rPr>
          <w:rFonts w:ascii="IRNazanin" w:hAnsi="IRNazanin" w:eastAsia="IRNazanin" w:cs="IRNazanin"/>
          <w:lang w:bidi="fa-IR"/>
          <w:color w:val="111111"/>
          <w:sz w:val="28"/>
          <w:szCs w:val="28"/>
          <w:rtl/>
        </w:rPr>
        <w:t xml:space="preserve">10 - منافقان به انگيزه سرباز زدن از پيكار ، مدعى بودند كه حضور در ميدان احد نوعى انتحار و خودكشى است ، نه پيكار و جنگ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قالوا لو نعلم قتالاً لاتّبعناكم</w:t>
      </w:r>
    </w:p>
    <w:p>
      <w:pPr>
        <w:pStyle w:val="BookText"/>
      </w:pPr>
      <w:r>
        <w:rPr>
          <w:rFonts w:ascii="IRNazanin" w:hAnsi="IRNazanin" w:eastAsia="IRNazanin" w:cs="IRNazanin"/>
          <w:lang w:bidi="fa-IR"/>
          <w:color w:val="111111"/>
          <w:sz w:val="28"/>
          <w:szCs w:val="28"/>
          <w:rtl/>
        </w:rPr>
        <w:t xml:space="preserve">برخى برآنند كه مراد منافقان از جمله «لو نعلم . .. » اين معنا بوده كه بيرون شدن شما مسلمانان به سوى احد، پيكار و قتال نيست، بلكه خود را به مهلكه انداختن است ; چرا كه نيروى شما در برابر نيروى دشمن هيچ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- 3 - 179 - 9</w:t>
      </w:r>
    </w:p>
    <w:p>
      <w:pPr>
        <w:pStyle w:val="BookText"/>
      </w:pPr>
      <w:r>
        <w:rPr>
          <w:rFonts w:ascii="IRNazanin" w:hAnsi="IRNazanin" w:eastAsia="IRNazanin" w:cs="IRNazanin"/>
          <w:lang w:bidi="fa-IR"/>
          <w:color w:val="111111"/>
          <w:sz w:val="28"/>
          <w:szCs w:val="28"/>
          <w:rtl/>
        </w:rPr>
        <w:t xml:space="preserve">9 - دلدارى خداوند به پيامبر (صلی الله علیه و آله) و مؤمنان ، به دنبال همسويى جمعى از مؤمنان با كافران و تخلف آنان از جهاد</w:t>
      </w:r>
    </w:p>
    <w:p>
      <w:pPr>
        <w:pStyle w:val="BookText"/>
      </w:pPr>
      <w:r>
        <w:rPr>
          <w:rFonts w:ascii="Amiri" w:hAnsi="Amiri" w:eastAsia="Amiri" w:cs="Amiri"/>
          <w:lang w:bidi="ar-SA"/>
          <w:color w:val="111111"/>
          <w:sz w:val="28"/>
          <w:szCs w:val="28"/>
          <w:rtl/>
        </w:rPr>
        <w:t xml:space="preserve">ما كان اللّه ليذر المؤمنين على ما انتم عليه حتّى يميز الخبيث من الطّيّب</w:t>
      </w:r>
    </w:p>
    <w:p>
      <w:pPr>
        <w:pStyle w:val="BookText"/>
      </w:pPr>
      <w:r>
        <w:rPr>
          <w:rFonts w:ascii="IRNazanin" w:hAnsi="IRNazanin" w:eastAsia="IRNazanin" w:cs="IRNazanin"/>
          <w:lang w:bidi="fa-IR"/>
          <w:color w:val="111111"/>
          <w:sz w:val="28"/>
          <w:szCs w:val="28"/>
          <w:rtl/>
        </w:rPr>
        <w:t xml:space="preserve">با توجه به آيات پيشين همانند: «هم للكفر يومئذ اقرب منهم للايمان»، استفاده مى شود كه مراد از خبيثان، منافقانى هستند كه از نبرد با كافران سرباز زدند.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- 5 - 21 - 8،10</w:t>
      </w:r>
    </w:p>
    <w:p>
      <w:pPr>
        <w:pStyle w:val="BookText"/>
      </w:pPr>
      <w:r>
        <w:rPr>
          <w:rFonts w:ascii="IRNazanin" w:hAnsi="IRNazanin" w:eastAsia="IRNazanin" w:cs="IRNazanin"/>
          <w:lang w:bidi="fa-IR"/>
          <w:color w:val="111111"/>
          <w:sz w:val="28"/>
          <w:szCs w:val="28"/>
          <w:rtl/>
        </w:rPr>
        <w:t xml:space="preserve">8 - موسى ( ع ) بر حذر دارنده قوم خويش از فرار و عقب نشينى به هنگام رويارويى با ساكنان سرزمين مقدس</w:t>
      </w:r>
    </w:p>
    <w:p>
      <w:pPr>
        <w:pStyle w:val="BookText"/>
      </w:pPr>
      <w:r>
        <w:rPr>
          <w:rFonts w:ascii="Amiri" w:hAnsi="Amiri" w:eastAsia="Amiri" w:cs="Amiri"/>
          <w:lang w:bidi="ar-SA"/>
          <w:color w:val="111111"/>
          <w:sz w:val="28"/>
          <w:szCs w:val="28"/>
          <w:rtl/>
        </w:rPr>
        <w:t xml:space="preserve">و لاترتدوا على ادباركم</w:t>
      </w:r>
    </w:p>
    <w:p>
      <w:pPr>
        <w:pStyle w:val="BookText"/>
      </w:pPr>
      <w:r>
        <w:rPr>
          <w:rFonts w:ascii="IRNazanin" w:hAnsi="IRNazanin" w:eastAsia="IRNazanin" w:cs="IRNazanin"/>
          <w:lang w:bidi="fa-IR"/>
          <w:color w:val="111111"/>
          <w:sz w:val="28"/>
          <w:szCs w:val="28"/>
          <w:rtl/>
        </w:rPr>
        <w:t xml:space="preserve">10 - هشدار موسى ( ع ) به زيانكارى قوم خويش در صورت فرار و عقب نشينى به هنگام رويارويى با جباران سرزمين مقدس</w:t>
      </w:r>
    </w:p>
    <w:p>
      <w:pPr>
        <w:pStyle w:val="BookText"/>
      </w:pPr>
      <w:r>
        <w:rPr>
          <w:rFonts w:ascii="Amiri" w:hAnsi="Amiri" w:eastAsia="Amiri" w:cs="Amiri"/>
          <w:lang w:bidi="ar-SA"/>
          <w:color w:val="111111"/>
          <w:sz w:val="28"/>
          <w:szCs w:val="28"/>
          <w:rtl/>
        </w:rPr>
        <w:t xml:space="preserve">و لاترتدوا على ادباركم فتنقلبوا خسرين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- 5 - 22 - 1</w:t>
      </w:r>
    </w:p>
    <w:p>
      <w:pPr>
        <w:pStyle w:val="BookText"/>
      </w:pPr>
      <w:r>
        <w:rPr>
          <w:rFonts w:ascii="IRNazanin" w:hAnsi="IRNazanin" w:eastAsia="IRNazanin" w:cs="IRNazanin"/>
          <w:lang w:bidi="fa-IR"/>
          <w:color w:val="111111"/>
          <w:sz w:val="28"/>
          <w:szCs w:val="28"/>
          <w:rtl/>
        </w:rPr>
        <w:t xml:space="preserve">1 - تأكيد بنى اسرائيل بر كناره گيرى از نبرد با زورگويان سرزمين مقدس ، على رغم فرمان موسى ( ع )</w:t>
      </w:r>
    </w:p>
    <w:p>
      <w:pPr>
        <w:pStyle w:val="BookText"/>
      </w:pPr>
      <w:r>
        <w:rPr>
          <w:rFonts w:ascii="Amiri" w:hAnsi="Amiri" w:eastAsia="Amiri" w:cs="Amiri"/>
          <w:lang w:bidi="ar-SA"/>
          <w:color w:val="111111"/>
          <w:sz w:val="28"/>
          <w:szCs w:val="28"/>
          <w:rtl/>
        </w:rPr>
        <w:t xml:space="preserve">قالوا يموسى ان فيها قوماً جبارين و إنّا لن ندخلها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- 5 - 24 - 13</w:t>
      </w:r>
    </w:p>
    <w:p>
      <w:pPr>
        <w:pStyle w:val="BookText"/>
      </w:pPr>
      <w:r>
        <w:rPr>
          <w:rFonts w:ascii="IRNazanin" w:hAnsi="IRNazanin" w:eastAsia="IRNazanin" w:cs="IRNazanin"/>
          <w:lang w:bidi="fa-IR"/>
          <w:color w:val="111111"/>
          <w:sz w:val="28"/>
          <w:szCs w:val="28"/>
          <w:rtl/>
        </w:rPr>
        <w:t xml:space="preserve">13 - اصرار بنى اسرائيل بر كناره گيرى از نبرد با جباران و جاخوش كردن در كاشانه خويش</w:t>
      </w:r>
    </w:p>
    <w:p>
      <w:pPr>
        <w:pStyle w:val="BookText"/>
      </w:pPr>
      <w:r>
        <w:rPr>
          <w:rFonts w:ascii="IRNazanin" w:hAnsi="IRNazanin" w:eastAsia="IRNazanin" w:cs="IRNazanin"/>
          <w:lang w:bidi="fa-IR"/>
          <w:color w:val="111111"/>
          <w:sz w:val="28"/>
          <w:szCs w:val="28"/>
          <w:rtl/>
        </w:rPr>
        <w:t xml:space="preserve">إنّا ههنا قعدون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- 9 - 25 - 10</w:t>
      </w:r>
    </w:p>
    <w:p>
      <w:pPr>
        <w:pStyle w:val="BookText"/>
      </w:pPr>
      <w:r>
        <w:rPr>
          <w:rFonts w:ascii="IRNazanin" w:hAnsi="IRNazanin" w:eastAsia="IRNazanin" w:cs="IRNazanin"/>
          <w:lang w:bidi="fa-IR"/>
          <w:color w:val="111111"/>
          <w:sz w:val="28"/>
          <w:szCs w:val="28"/>
          <w:rtl/>
        </w:rPr>
        <w:t xml:space="preserve">10 - فرار مسلمانان در جنگ حنين پس از قرار گرفتن در تنگناى نبرد ، على رغم كثرت غرورآفرينشان</w:t>
      </w:r>
    </w:p>
    <w:p>
      <w:pPr>
        <w:pStyle w:val="BookText"/>
      </w:pPr>
      <w:r>
        <w:rPr>
          <w:rFonts w:ascii="Amiri" w:hAnsi="Amiri" w:eastAsia="Amiri" w:cs="Amiri"/>
          <w:lang w:bidi="ar-SA"/>
          <w:color w:val="111111"/>
          <w:sz w:val="28"/>
          <w:szCs w:val="28"/>
          <w:rtl/>
        </w:rPr>
        <w:t xml:space="preserve">و ضاقت عليكم الأرض بما رحبت ثم وليتم مدبرين</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98" w:name="pg5994_47602"/>
    <w:bookmarkEnd w:id="198"/>
    <w:p>
      <w:pPr>
        <w:pStyle w:val="Heading3"/>
      </w:pPr>
      <w:bookmarkStart w:id="977" w:name="_Toc518"/>
      <w:r>
        <w:t>161- فرماندهى جنگ</w:t>
      </w:r>
      <w:bookmarkEnd w:id="9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- 9 - 49 - 6</w:t>
      </w:r>
    </w:p>
    <w:p>
      <w:pPr>
        <w:pStyle w:val="BookText"/>
      </w:pPr>
      <w:r>
        <w:rPr>
          <w:rFonts w:ascii="Amiri" w:hAnsi="Amiri" w:eastAsia="Amiri" w:cs="Amiri"/>
          <w:lang w:bidi="ar-SA"/>
          <w:color w:val="111111"/>
          <w:sz w:val="28"/>
          <w:szCs w:val="28"/>
          <w:rtl/>
        </w:rPr>
        <w:t xml:space="preserve">6 - فرماندهى كل قوا ، از مسؤوليت هاى رهبر جامعه اسلامى</w:t>
      </w:r>
    </w:p>
    <w:p>
      <w:pPr>
        <w:pStyle w:val="BookText"/>
      </w:pPr>
      <w:r>
        <w:rPr>
          <w:rFonts w:ascii="Amiri" w:hAnsi="Amiri" w:eastAsia="Amiri" w:cs="Amiri"/>
          <w:lang w:bidi="ar-SA"/>
          <w:color w:val="111111"/>
          <w:sz w:val="28"/>
          <w:szCs w:val="28"/>
          <w:rtl/>
        </w:rPr>
        <w:t xml:space="preserve">و منهم من يقول ائذن لى</w:t>
      </w:r>
    </w:p>
    <w:p>
      <w:pPr>
        <w:pStyle w:val="Heading3"/>
      </w:pPr>
      <w:bookmarkStart w:id="978" w:name="_Toc519"/>
      <w:r>
        <w:t>162- فرماندهى در جنگ</w:t>
      </w:r>
      <w:bookmarkEnd w:id="9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- 2 - 246 - 2،7،14</w:t>
      </w:r>
    </w:p>
    <w:p>
      <w:pPr>
        <w:pStyle w:val="BookText"/>
      </w:pPr>
      <w:r>
        <w:rPr>
          <w:rFonts w:ascii="IRNazanin" w:hAnsi="IRNazanin" w:eastAsia="IRNazanin" w:cs="IRNazanin"/>
          <w:lang w:bidi="fa-IR"/>
          <w:color w:val="111111"/>
          <w:sz w:val="28"/>
          <w:szCs w:val="28"/>
          <w:rtl/>
        </w:rPr>
        <w:t xml:space="preserve">2 - درخواست بزرگان بنى اسرائيل پس از موسى از پيامبر خويش ، براى تعيين فرماندهى در جنگ با دشمنان</w:t>
      </w:r>
    </w:p>
    <w:p>
      <w:pPr>
        <w:pStyle w:val="BookText"/>
      </w:pPr>
      <w:r>
        <w:rPr>
          <w:rFonts w:ascii="Amiri" w:hAnsi="Amiri" w:eastAsia="Amiri" w:cs="Amiri"/>
          <w:lang w:bidi="ar-SA"/>
          <w:color w:val="111111"/>
          <w:sz w:val="28"/>
          <w:szCs w:val="28"/>
          <w:rtl/>
        </w:rPr>
        <w:t xml:space="preserve">الم تر الى الملأ من بنى اسرائيل من بعد موسى اذ قالوا لنبى لهم ابعث لنا ملكاً</w:t>
      </w:r>
    </w:p>
    <w:p>
      <w:pPr>
        <w:pStyle w:val="BookText"/>
      </w:pPr>
      <w:r>
        <w:rPr>
          <w:rFonts w:ascii="IRNazanin" w:hAnsi="IRNazanin" w:eastAsia="IRNazanin" w:cs="IRNazanin"/>
          <w:lang w:bidi="fa-IR"/>
          <w:color w:val="111111"/>
          <w:sz w:val="28"/>
          <w:szCs w:val="28"/>
          <w:rtl/>
        </w:rPr>
        <w:t xml:space="preserve">«ملأ»، كسانى هستند كه نظرها را به خود جلب مى كنند. (اشراف و بزرگان هر قوم)</w:t>
      </w:r>
    </w:p>
    <w:p>
      <w:pPr>
        <w:pStyle w:val="BookText"/>
      </w:pPr>
      <w:r>
        <w:rPr>
          <w:rFonts w:ascii="IRNazanin" w:hAnsi="IRNazanin" w:eastAsia="IRNazanin" w:cs="IRNazanin"/>
          <w:lang w:bidi="fa-IR"/>
          <w:color w:val="111111"/>
          <w:sz w:val="28"/>
          <w:szCs w:val="28"/>
          <w:rtl/>
        </w:rPr>
        <w:t xml:space="preserve">7 - ضرورت فرمانده در جنگ</w:t>
      </w:r>
    </w:p>
    <w:p>
      <w:pPr>
        <w:pStyle w:val="BookText"/>
      </w:pPr>
      <w:r>
        <w:rPr>
          <w:rFonts w:ascii="Amiri" w:hAnsi="Amiri" w:eastAsia="Amiri" w:cs="Amiri"/>
          <w:lang w:bidi="ar-SA"/>
          <w:color w:val="111111"/>
          <w:sz w:val="28"/>
          <w:szCs w:val="28"/>
          <w:rtl/>
        </w:rPr>
        <w:t xml:space="preserve">ابعث لنا ملكاً نقاتل فى سبيل اللّه</w:t>
      </w:r>
    </w:p>
    <w:p>
      <w:pPr>
        <w:pStyle w:val="BookText"/>
      </w:pPr>
      <w:r>
        <w:rPr>
          <w:rFonts w:ascii="IRNazanin" w:hAnsi="IRNazanin" w:eastAsia="IRNazanin" w:cs="IRNazanin"/>
          <w:lang w:bidi="fa-IR"/>
          <w:color w:val="111111"/>
          <w:sz w:val="28"/>
          <w:szCs w:val="28"/>
          <w:rtl/>
        </w:rPr>
        <w:t xml:space="preserve">مجزوم بودن «نقاتل» نشانه تقدير شرط است; يعنى اگر فرماندهى باشد، در راه خدا خواهيم جنگيد. پس اگر فرمانده ضرورت نداشت، نبايد جهاد فى سبيل اللّه را مشروط به وجود او كنند.</w:t>
      </w:r>
    </w:p>
    <w:p>
      <w:pPr>
        <w:pStyle w:val="BookText"/>
      </w:pPr>
      <w:r>
        <w:rPr>
          <w:rFonts w:ascii="Amiri" w:hAnsi="Amiri" w:eastAsia="Amiri" w:cs="Amiri"/>
          <w:lang w:bidi="ar-SA"/>
          <w:color w:val="111111"/>
          <w:sz w:val="28"/>
          <w:szCs w:val="28"/>
          <w:rtl/>
        </w:rPr>
        <w:t xml:space="preserve">14 - تعيين حاكمان و فرماندهان نظامى ، بر عهده رهبران الهى *</w:t>
      </w:r>
    </w:p>
    <w:p>
      <w:pPr>
        <w:pStyle w:val="BookText"/>
      </w:pPr>
      <w:r>
        <w:rPr>
          <w:rFonts w:ascii="Amiri" w:hAnsi="Amiri" w:eastAsia="Amiri" w:cs="Amiri"/>
          <w:lang w:bidi="ar-SA"/>
          <w:color w:val="111111"/>
          <w:sz w:val="28"/>
          <w:szCs w:val="28"/>
          <w:rtl/>
        </w:rPr>
        <w:t xml:space="preserve">اذ قالوا لنبى لهم ابعث لنا ملكاً</w:t>
      </w:r>
    </w:p>
    <w:p>
      <w:pPr>
        <w:pStyle w:val="BookText"/>
      </w:pPr>
      <w:r>
        <w:rPr>
          <w:rFonts w:ascii="IRNazanin" w:hAnsi="IRNazanin" w:eastAsia="IRNazanin" w:cs="IRNazanin"/>
          <w:lang w:bidi="fa-IR"/>
          <w:color w:val="111111"/>
          <w:sz w:val="28"/>
          <w:szCs w:val="28"/>
          <w:rtl/>
        </w:rPr>
        <w:t xml:space="preserve">رجوع مردم به پيامبر و رهبر خويش براى تعيين فرماندهى در جهاد فى سبيل اللّه، بيانگر ذهنيّت دينى مردم است به اينكه تعيين فرماندهان در اختيار پيامبران و رهبران دينى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- 2 - 249 - 8،9،10</w:t>
      </w:r>
    </w:p>
    <w:p>
      <w:pPr>
        <w:pStyle w:val="BookText"/>
      </w:pPr>
      <w:r>
        <w:rPr>
          <w:rFonts w:ascii="IRNazanin" w:hAnsi="IRNazanin" w:eastAsia="IRNazanin" w:cs="IRNazanin"/>
          <w:lang w:bidi="fa-IR"/>
          <w:color w:val="111111"/>
          <w:sz w:val="28"/>
          <w:szCs w:val="28"/>
          <w:rtl/>
        </w:rPr>
        <w:t xml:space="preserve">8 - ضرورت ارزيابى ، آزمايش و ميزان اطاعت و استقامت نيرو ها از جانب فرمانده ، پيش از ورود به كارزار</w:t>
      </w:r>
    </w:p>
    <w:p>
      <w:pPr>
        <w:pStyle w:val="BookText"/>
      </w:pPr>
      <w:r>
        <w:rPr>
          <w:rFonts w:ascii="Amiri" w:hAnsi="Amiri" w:eastAsia="Amiri" w:cs="Amiri"/>
          <w:lang w:bidi="ar-SA"/>
          <w:color w:val="111111"/>
          <w:sz w:val="28"/>
          <w:szCs w:val="28"/>
          <w:rtl/>
        </w:rPr>
        <w:t xml:space="preserve">فلمّا فصل . .. قال انّ اللّه مبتليكم بنهر</w:t>
      </w:r>
    </w:p>
    <w:p>
      <w:pPr>
        <w:pStyle w:val="BookText"/>
      </w:pPr>
      <w:r>
        <w:rPr>
          <w:rFonts w:ascii="Amiri" w:hAnsi="Amiri" w:eastAsia="Amiri" w:cs="Amiri"/>
          <w:lang w:bidi="ar-SA"/>
          <w:color w:val="111111"/>
          <w:sz w:val="28"/>
          <w:szCs w:val="28"/>
          <w:rtl/>
        </w:rPr>
        <w:t xml:space="preserve">9 - اعلام طالوت به لشكريان ، در مورد عدم انتساب آنان به وى و جدايى آنان از او ، در صورتى كه از نهر بياشامند .</w:t>
      </w:r>
    </w:p>
    <w:p>
      <w:pPr>
        <w:pStyle w:val="BookText"/>
      </w:pPr>
      <w:r>
        <w:rPr>
          <w:rFonts w:ascii="Amiri" w:hAnsi="Amiri" w:eastAsia="Amiri" w:cs="Amiri"/>
          <w:lang w:bidi="ar-SA"/>
          <w:color w:val="111111"/>
          <w:sz w:val="28"/>
          <w:szCs w:val="28"/>
          <w:rtl/>
        </w:rPr>
        <w:t xml:space="preserve">فمن شرب منه فليس منّى</w:t>
      </w:r>
    </w:p>
    <w:p>
      <w:pPr>
        <w:pStyle w:val="BookText"/>
      </w:pPr>
      <w:r>
        <w:rPr>
          <w:rFonts w:ascii="IRNazanin" w:hAnsi="IRNazanin" w:eastAsia="IRNazanin" w:cs="IRNazanin"/>
          <w:lang w:bidi="fa-IR"/>
          <w:color w:val="111111"/>
          <w:sz w:val="28"/>
          <w:szCs w:val="28"/>
          <w:rtl/>
        </w:rPr>
        <w:t xml:space="preserve">10 - اعلام طالوت به لشكريان ، در مورد انتساب آنان به وى ، اگر از نوشيدن آب نهر چشم پوشند .</w:t>
      </w:r>
    </w:p>
    <w:p>
      <w:pPr>
        <w:pStyle w:val="BookText"/>
      </w:pPr>
      <w:r>
        <w:rPr>
          <w:rFonts w:ascii="Amiri" w:hAnsi="Amiri" w:eastAsia="Amiri" w:cs="Amiri"/>
          <w:lang w:bidi="ar-SA"/>
          <w:color w:val="111111"/>
          <w:sz w:val="28"/>
          <w:szCs w:val="28"/>
          <w:rtl/>
        </w:rPr>
        <w:t xml:space="preserve">و من لم يطعمه فانّه منّى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- 3 - 121 - 5،6،12</w:t>
      </w:r>
    </w:p>
    <w:p>
      <w:pPr>
        <w:pStyle w:val="BookText"/>
      </w:pPr>
      <w:r>
        <w:rPr>
          <w:rFonts w:ascii="IRNazanin" w:hAnsi="IRNazanin" w:eastAsia="IRNazanin" w:cs="IRNazanin"/>
          <w:lang w:bidi="fa-IR"/>
          <w:color w:val="111111"/>
          <w:sz w:val="28"/>
          <w:szCs w:val="28"/>
          <w:rtl/>
        </w:rPr>
        <w:t xml:space="preserve">5 - آگاهى پيامبر (صلی الله علیه و آله) به فنون نظامى و قدرت مديريّت ايشان در عمليات مسلّحانه عليه دشمنان دين</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اذ غدوت من اهلك تبوّىء المؤمنين مقاعد للقتال</w:t>
      </w:r>
    </w:p>
    <w:p>
      <w:pPr>
        <w:pStyle w:val="BookText"/>
      </w:pPr>
      <w:r>
        <w:rPr>
          <w:rFonts w:ascii="Amiri" w:hAnsi="Amiri" w:eastAsia="Amiri" w:cs="Amiri"/>
          <w:lang w:bidi="ar-SA"/>
          <w:color w:val="111111"/>
          <w:sz w:val="28"/>
          <w:szCs w:val="28"/>
          <w:rtl/>
        </w:rPr>
        <w:t xml:space="preserve">6 - رهبرى قواى نظامى ، بخشى ضرورى از مديريّت جامعه اسلامى</w:t>
      </w:r>
    </w:p>
    <w:p>
      <w:pPr>
        <w:pStyle w:val="BookText"/>
      </w:pPr>
      <w:r>
        <w:rPr>
          <w:rFonts w:ascii="Amiri" w:hAnsi="Amiri" w:eastAsia="Amiri" w:cs="Amiri"/>
          <w:lang w:bidi="ar-SA"/>
          <w:color w:val="111111"/>
          <w:sz w:val="28"/>
          <w:szCs w:val="28"/>
          <w:rtl/>
        </w:rPr>
        <w:t xml:space="preserve">و اذ غدوت من اهلك تبوّىء المؤمنين مقاعد للقتال</w:t>
      </w:r>
    </w:p>
    <w:p>
      <w:pPr>
        <w:pStyle w:val="BookText"/>
      </w:pPr>
      <w:r>
        <w:rPr>
          <w:rFonts w:ascii="IRNazanin" w:hAnsi="IRNazanin" w:eastAsia="IRNazanin" w:cs="IRNazanin"/>
          <w:lang w:bidi="fa-IR"/>
          <w:color w:val="111111"/>
          <w:sz w:val="28"/>
          <w:szCs w:val="28"/>
          <w:rtl/>
        </w:rPr>
        <w:t xml:space="preserve">چون پيامبر (صلی الله علیه و آله) به عنوان مدير جامعه اسلامى، امور مربوط به قواى نظامى را نيز رهبرى مى كرده، برداشت فوق به دست مى آيد.</w:t>
      </w:r>
    </w:p>
    <w:p>
      <w:pPr>
        <w:pStyle w:val="BookText"/>
      </w:pPr>
      <w:r>
        <w:rPr>
          <w:rFonts w:ascii="IRNazanin" w:hAnsi="IRNazanin" w:eastAsia="IRNazanin" w:cs="IRNazanin"/>
          <w:lang w:bidi="fa-IR"/>
          <w:color w:val="111111"/>
          <w:sz w:val="28"/>
          <w:szCs w:val="28"/>
          <w:rtl/>
        </w:rPr>
        <w:t xml:space="preserve">12 - شركت پيامبر (صلی الله علیه و آله) در جنگ احد ، به عنوان فرماندهى عمليات نظامى</w:t>
      </w:r>
    </w:p>
    <w:p>
      <w:pPr>
        <w:pStyle w:val="BookText"/>
      </w:pPr>
      <w:r>
        <w:rPr>
          <w:rFonts w:ascii="Amiri" w:hAnsi="Amiri" w:eastAsia="Amiri" w:cs="Amiri"/>
          <w:lang w:bidi="ar-SA"/>
          <w:color w:val="111111"/>
          <w:sz w:val="28"/>
          <w:szCs w:val="28"/>
          <w:rtl/>
        </w:rPr>
        <w:t xml:space="preserve">و اذ غدوت من اهلك تبوّىء المؤمنين مقاعد للقتال</w:t>
      </w:r>
    </w:p>
    <w:p>
      <w:pPr>
        <w:pStyle w:val="BookText"/>
      </w:pPr>
      <w:r>
        <w:rPr>
          <w:rFonts w:ascii="IRNazanin" w:hAnsi="IRNazanin" w:eastAsia="IRNazanin" w:cs="IRNazanin"/>
          <w:lang w:bidi="fa-IR"/>
          <w:color w:val="111111"/>
          <w:sz w:val="28"/>
          <w:szCs w:val="28"/>
          <w:rtl/>
        </w:rPr>
        <w:t xml:space="preserve">امام صادق (ع): سبب نزول هذه الآية ان قريشا خرجت من مكّة تريد حرب رسول اللّه (صلی الله علیه و آله) فخرج يبغى موضعاً للقتال.</w:t>
      </w:r>
    </w:p>
    <w:p>
      <w:pPr>
        <w:pStyle w:val="BookText"/>
      </w:pPr>
      <w:r>
        <w:rPr>
          <w:rFonts w:ascii="Amiri" w:hAnsi="Amiri" w:eastAsia="Amiri" w:cs="Amiri"/>
          <w:lang w:bidi="ar-SA"/>
          <w:color w:val="111111"/>
          <w:sz w:val="28"/>
          <w:szCs w:val="28"/>
          <w:rtl/>
        </w:rPr>
        <w:t xml:space="preserve">تفسير قمى، ج 1، ص 110 ; نورالثقلين، ج 1، ص 384، ح 336.</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- 3 - 124 - 9</w:t>
      </w:r>
    </w:p>
    <w:p>
      <w:pPr>
        <w:pStyle w:val="BookText"/>
      </w:pPr>
      <w:r>
        <w:rPr>
          <w:rFonts w:ascii="IRNazanin" w:hAnsi="IRNazanin" w:eastAsia="IRNazanin" w:cs="IRNazanin"/>
          <w:lang w:bidi="fa-IR"/>
          <w:color w:val="111111"/>
          <w:sz w:val="28"/>
          <w:szCs w:val="28"/>
          <w:rtl/>
        </w:rPr>
        <w:t xml:space="preserve">9 - لزوم تقويت روحيه رزمندگان از سوى رهبران و فرماندهان نظامى</w:t>
      </w:r>
    </w:p>
    <w:p>
      <w:pPr>
        <w:pStyle w:val="BookText"/>
      </w:pPr>
      <w:r>
        <w:rPr>
          <w:rFonts w:ascii="Amiri" w:hAnsi="Amiri" w:eastAsia="Amiri" w:cs="Amiri"/>
          <w:lang w:bidi="ar-SA"/>
          <w:color w:val="111111"/>
          <w:sz w:val="28"/>
          <w:szCs w:val="28"/>
          <w:rtl/>
        </w:rPr>
        <w:t xml:space="preserve">اذ تقول الن يكفيكم ان يمدّكم ربّكم بثلثة الاف من الملئكة</w:t>
      </w:r>
    </w:p>
    <w:p>
      <w:pPr>
        <w:pStyle w:val="BookText"/>
      </w:pPr>
      <w:r>
        <w:rPr>
          <w:rFonts w:ascii="IRNazanin" w:hAnsi="IRNazanin" w:eastAsia="IRNazanin" w:cs="IRNazanin"/>
          <w:lang w:bidi="fa-IR"/>
          <w:color w:val="111111"/>
          <w:sz w:val="28"/>
          <w:szCs w:val="28"/>
          <w:rtl/>
        </w:rPr>
        <w:t xml:space="preserve">از سوى پيامبر (صلی الله علیه و آله)، درسى است براى تمام رهبران دينى و فرماندهان نظامى كه مؤمنان را در هنگامه هاى دشوار، به پيروزى و امدادهاى الهى، اميدوار سازند.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- 4 - 102 - 2</w:t>
      </w:r>
    </w:p>
    <w:p>
      <w:pPr>
        <w:pStyle w:val="BookText"/>
      </w:pPr>
      <w:r>
        <w:rPr>
          <w:rFonts w:ascii="IRNazanin" w:hAnsi="IRNazanin" w:eastAsia="IRNazanin" w:cs="IRNazanin"/>
          <w:lang w:bidi="fa-IR"/>
          <w:color w:val="111111"/>
          <w:sz w:val="28"/>
          <w:szCs w:val="28"/>
          <w:rtl/>
        </w:rPr>
        <w:t xml:space="preserve">2 - صلاحديد برگزارى نماز جماعت در ميدان نبرد ، بر عهده فرمانده نيروهاست .</w:t>
      </w:r>
    </w:p>
    <w:p>
      <w:pPr>
        <w:pStyle w:val="BookText"/>
      </w:pPr>
      <w:r>
        <w:rPr>
          <w:rFonts w:ascii="Amiri" w:hAnsi="Amiri" w:eastAsia="Amiri" w:cs="Amiri"/>
          <w:lang w:bidi="ar-SA"/>
          <w:color w:val="111111"/>
          <w:sz w:val="28"/>
          <w:szCs w:val="28"/>
          <w:rtl/>
        </w:rPr>
        <w:t xml:space="preserve">و إذا كنت فيهم فاقمت لهم الصلوة</w:t>
      </w:r>
    </w:p>
    <w:p>
      <w:pPr>
        <w:pStyle w:val="BookText"/>
      </w:pPr>
      <w:r>
        <w:rPr>
          <w:rFonts w:ascii="IRNazanin" w:hAnsi="IRNazanin" w:eastAsia="IRNazanin" w:cs="IRNazanin"/>
          <w:lang w:bidi="fa-IR"/>
          <w:color w:val="111111"/>
          <w:sz w:val="28"/>
          <w:szCs w:val="28"/>
          <w:rtl/>
        </w:rPr>
        <w:t xml:space="preserve">اسناد اقامه نماز به پيامبر(صلی الله علیه و آله) (فاقمت . ..)، اشاره به اين است كه اختيار تشكيل نماز جماعت بر عهده و صلاحديد پيامبر(صلی الله علیه و آله) و يا فرماندهى نيروهاست.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- 3 - 152 - 8</w:t>
      </w:r>
    </w:p>
    <w:p>
      <w:pPr>
        <w:pStyle w:val="BookText"/>
      </w:pPr>
      <w:r>
        <w:rPr>
          <w:rFonts w:ascii="IRNazanin" w:hAnsi="IRNazanin" w:eastAsia="IRNazanin" w:cs="IRNazanin"/>
          <w:lang w:bidi="fa-IR"/>
          <w:color w:val="111111"/>
          <w:sz w:val="28"/>
          <w:szCs w:val="28"/>
          <w:rtl/>
        </w:rPr>
        <w:t xml:space="preserve">8 - سستى ، نزاع و تفرقه و سرپيچى از فرماندهى ، از عوامل شكست جنگجويان</w:t>
      </w:r>
    </w:p>
    <w:p>
      <w:pPr>
        <w:pStyle w:val="BookText"/>
      </w:pPr>
      <w:r>
        <w:rPr>
          <w:rFonts w:ascii="Amiri" w:hAnsi="Amiri" w:eastAsia="Amiri" w:cs="Amiri"/>
          <w:lang w:bidi="ar-SA"/>
          <w:color w:val="111111"/>
          <w:sz w:val="28"/>
          <w:szCs w:val="28"/>
          <w:rtl/>
        </w:rPr>
        <w:t xml:space="preserve">حتّى اذا فشلتم و تنازعتم فى الامر و عصيتم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- 3 - 153 - 10،11</w:t>
      </w:r>
    </w:p>
    <w:p>
      <w:pPr>
        <w:pStyle w:val="BookText"/>
      </w:pPr>
      <w:r>
        <w:rPr>
          <w:rFonts w:ascii="IRNazanin" w:hAnsi="IRNazanin" w:eastAsia="IRNazanin" w:cs="IRNazanin"/>
          <w:lang w:bidi="fa-IR"/>
          <w:color w:val="111111"/>
          <w:sz w:val="28"/>
          <w:szCs w:val="28"/>
          <w:rtl/>
        </w:rPr>
        <w:t xml:space="preserve">10 - تلاش مستمر پيامبر (صلی الله علیه و آله) براى جلوگيرى از شكست مسلمانان در كارزار احد</w:t>
      </w:r>
    </w:p>
    <w:p>
      <w:pPr>
        <w:pStyle w:val="BookText"/>
      </w:pPr>
      <w:r>
        <w:rPr>
          <w:rFonts w:ascii="Amiri" w:hAnsi="Amiri" w:eastAsia="Amiri" w:cs="Amiri"/>
          <w:lang w:bidi="ar-SA"/>
          <w:color w:val="111111"/>
          <w:sz w:val="28"/>
          <w:szCs w:val="28"/>
          <w:rtl/>
        </w:rPr>
        <w:t xml:space="preserve">و الرّسول يدعوكم فى اخريكم</w:t>
      </w:r>
    </w:p>
    <w:p>
      <w:pPr>
        <w:pStyle w:val="BookText"/>
      </w:pPr>
      <w:r>
        <w:rPr>
          <w:rFonts w:ascii="IRNazanin" w:hAnsi="IRNazanin" w:eastAsia="IRNazanin" w:cs="IRNazanin"/>
          <w:lang w:bidi="fa-IR"/>
          <w:color w:val="111111"/>
          <w:sz w:val="28"/>
          <w:szCs w:val="28"/>
          <w:rtl/>
        </w:rPr>
        <w:t xml:space="preserve">11 - بى اعتنايى به دعوت پيامبر (صلی الله علیه و آله) در پيكار احد ، موجب شكست مسلمانان در آن كارزار</w:t>
      </w:r>
    </w:p>
    <w:p>
      <w:pPr>
        <w:pStyle w:val="BookText"/>
      </w:pPr>
      <w:r>
        <w:rPr>
          <w:rFonts w:ascii="Amiri" w:hAnsi="Amiri" w:eastAsia="Amiri" w:cs="Amiri"/>
          <w:lang w:bidi="ar-SA"/>
          <w:color w:val="111111"/>
          <w:sz w:val="28"/>
          <w:szCs w:val="28"/>
          <w:rtl/>
        </w:rPr>
        <w:t xml:space="preserve">ثمّ صرفكم . .. و الرّسول يدعوكم فى اخريكم</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99" w:name="pg5994_47610"/>
    <w:bookmarkEnd w:id="199"/>
    <w:p>
      <w:pPr>
        <w:pStyle w:val="BookText"/>
      </w:pPr>
      <w:r>
        <w:rPr>
          <w:rFonts w:ascii="IRNazanin" w:hAnsi="IRNazanin" w:eastAsia="IRNazanin" w:cs="IRNazanin"/>
          <w:lang w:bidi="fa-IR"/>
          <w:color w:val="111111"/>
          <w:sz w:val="28"/>
          <w:szCs w:val="28"/>
          <w:rtl/>
        </w:rPr>
        <w:t xml:space="preserve">بنابر اينكه «اذ تصعدون» متعلق به «صرفكم» باشد، آيه مزبور در مقام بيان علتهاى شكست احد است. بنابراين جمله «و لا تلون على احد و الرّسول ... »، كه حاكى از دعوت پيامبر (صلی الله علیه و آله) و بى اعتنايى به اوست، نيز بيانگر علتى براى شكست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- 3 - 155 - 11</w:t>
      </w:r>
    </w:p>
    <w:p>
      <w:pPr>
        <w:pStyle w:val="BookText"/>
      </w:pPr>
      <w:r>
        <w:rPr>
          <w:rFonts w:ascii="IRNazanin" w:hAnsi="IRNazanin" w:eastAsia="IRNazanin" w:cs="IRNazanin"/>
          <w:lang w:bidi="fa-IR"/>
          <w:color w:val="111111"/>
          <w:sz w:val="28"/>
          <w:szCs w:val="28"/>
          <w:rtl/>
        </w:rPr>
        <w:t xml:space="preserve">11 - عفو و گذشت از خطا هاى جنگى رزمندگان ( تخلّف از دستورات فرماندهى و . . . ) امرى نيكو و پسنديده</w:t>
      </w:r>
    </w:p>
    <w:p>
      <w:pPr>
        <w:pStyle w:val="BookText"/>
      </w:pPr>
      <w:r>
        <w:rPr>
          <w:rFonts w:ascii="Amiri" w:hAnsi="Amiri" w:eastAsia="Amiri" w:cs="Amiri"/>
          <w:lang w:bidi="ar-SA"/>
          <w:color w:val="111111"/>
          <w:sz w:val="28"/>
          <w:szCs w:val="28"/>
          <w:rtl/>
        </w:rPr>
        <w:t xml:space="preserve">و لقد عفا اللّه عنهم انّ اللّه غفور حليم</w:t>
      </w:r>
    </w:p>
    <w:p>
      <w:pPr>
        <w:pStyle w:val="Heading3"/>
      </w:pPr>
      <w:bookmarkStart w:id="979" w:name="_Toc520"/>
      <w:r>
        <w:t>163- فريب در جنگ</w:t>
      </w:r>
      <w:bookmarkEnd w:id="9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- 3 - 13 - 9</w:t>
      </w:r>
    </w:p>
    <w:p>
      <w:pPr>
        <w:pStyle w:val="BookText"/>
      </w:pPr>
      <w:r>
        <w:rPr>
          <w:rFonts w:ascii="IRNazanin" w:hAnsi="IRNazanin" w:eastAsia="IRNazanin" w:cs="IRNazanin"/>
          <w:lang w:bidi="fa-IR"/>
          <w:color w:val="111111"/>
          <w:sz w:val="28"/>
          <w:szCs w:val="28"/>
          <w:rtl/>
        </w:rPr>
        <w:t xml:space="preserve">9 - بهره گيرى از عمليّات فريب نيرويى ، عاملى مؤثر در پيروزى</w:t>
      </w:r>
    </w:p>
    <w:p>
      <w:pPr>
        <w:pStyle w:val="BookText"/>
      </w:pPr>
      <w:r>
        <w:rPr>
          <w:rFonts w:ascii="Amiri" w:hAnsi="Amiri" w:eastAsia="Amiri" w:cs="Amiri"/>
          <w:lang w:bidi="ar-SA"/>
          <w:color w:val="111111"/>
          <w:sz w:val="28"/>
          <w:szCs w:val="28"/>
          <w:rtl/>
        </w:rPr>
        <w:t xml:space="preserve">يرونهم مثليهم رأىَ العين</w:t>
      </w:r>
    </w:p>
    <w:p>
      <w:pPr>
        <w:pStyle w:val="BookText"/>
      </w:pPr>
      <w:r>
        <w:rPr>
          <w:rFonts w:ascii="IRNazanin" w:hAnsi="IRNazanin" w:eastAsia="IRNazanin" w:cs="IRNazanin"/>
          <w:lang w:bidi="fa-IR"/>
          <w:color w:val="111111"/>
          <w:sz w:val="28"/>
          <w:szCs w:val="28"/>
          <w:rtl/>
        </w:rPr>
        <w:t xml:space="preserve">برآورد نادرست مشركان از نيروهاى مسلمانان، موجب شكست آنها در جنگ بدر شد.</w:t>
      </w:r>
    </w:p>
    <w:p>
      <w:pPr>
        <w:pStyle w:val="Heading3"/>
      </w:pPr>
      <w:bookmarkStart w:id="980" w:name="_Toc521"/>
      <w:r>
        <w:t>164- فلسفه جنگ</w:t>
      </w:r>
      <w:bookmarkEnd w:id="9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- 9 - 16 - 4</w:t>
      </w:r>
    </w:p>
    <w:p>
      <w:pPr>
        <w:pStyle w:val="BookText"/>
      </w:pPr>
      <w:r>
        <w:rPr>
          <w:rFonts w:ascii="IRNazanin" w:hAnsi="IRNazanin" w:eastAsia="IRNazanin" w:cs="IRNazanin"/>
          <w:lang w:bidi="fa-IR"/>
          <w:color w:val="111111"/>
          <w:sz w:val="28"/>
          <w:szCs w:val="28"/>
          <w:rtl/>
        </w:rPr>
        <w:t xml:space="preserve">4 - جنگ ها و ميدان هاى كارزار ، عرصه هاى آزمون الهى و متمايز گشتن مؤمنان راستين از غير ايشان</w:t>
      </w:r>
    </w:p>
    <w:p>
      <w:pPr>
        <w:pStyle w:val="BookText"/>
      </w:pPr>
      <w:r>
        <w:rPr>
          <w:rFonts w:ascii="Amiri" w:hAnsi="Amiri" w:eastAsia="Amiri" w:cs="Amiri"/>
          <w:lang w:bidi="ar-SA"/>
          <w:color w:val="111111"/>
          <w:sz w:val="28"/>
          <w:szCs w:val="28"/>
          <w:rtl/>
        </w:rPr>
        <w:t xml:space="preserve">أم حسبتم أن تتركوا و لما يعلم اللّه الذين جهدوا منكم</w:t>
      </w:r>
    </w:p>
    <w:p>
      <w:pPr>
        <w:pStyle w:val="Heading3"/>
      </w:pPr>
      <w:bookmarkStart w:id="981" w:name="_Toc522"/>
      <w:r>
        <w:t>165- فلسفه جنگ با كافران</w:t>
      </w:r>
      <w:bookmarkEnd w:id="9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- 9 - 6 - 9</w:t>
      </w:r>
    </w:p>
    <w:p>
      <w:pPr>
        <w:pStyle w:val="BookText"/>
      </w:pPr>
      <w:r>
        <w:rPr>
          <w:rFonts w:ascii="IRNazanin" w:hAnsi="IRNazanin" w:eastAsia="IRNazanin" w:cs="IRNazanin"/>
          <w:lang w:bidi="fa-IR"/>
          <w:color w:val="111111"/>
          <w:sz w:val="28"/>
          <w:szCs w:val="28"/>
          <w:rtl/>
        </w:rPr>
        <w:t xml:space="preserve">9 - هدف و فلسفه اصلى جنگ و مبارزه با كفار و مشركان ، آوردن ايشان به دامن اسلام است و نه نابودى آنان .</w:t>
      </w:r>
    </w:p>
    <w:p>
      <w:pPr>
        <w:pStyle w:val="BookText"/>
      </w:pPr>
      <w:r>
        <w:rPr>
          <w:rFonts w:ascii="Amiri" w:hAnsi="Amiri" w:eastAsia="Amiri" w:cs="Amiri"/>
          <w:lang w:bidi="ar-SA"/>
          <w:color w:val="111111"/>
          <w:sz w:val="28"/>
          <w:szCs w:val="28"/>
          <w:rtl/>
        </w:rPr>
        <w:t xml:space="preserve">فاقتلوا المشركين . .. و إن أحد من المشركين استجارك ... حتى يسمع كلم اللّه ثم أبل</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200" w:name="pg5994_47616"/>
    <w:bookmarkEnd w:id="200"/>
    <w:p>
      <w:pPr>
        <w:pStyle w:val="Heading3"/>
      </w:pPr>
      <w:bookmarkStart w:id="982" w:name="_Toc523"/>
      <w:r>
        <w:t>166- فلسفه جنگ با مشركان</w:t>
      </w:r>
      <w:bookmarkEnd w:id="9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- 9 - 6 - 9</w:t>
      </w:r>
    </w:p>
    <w:p>
      <w:pPr>
        <w:pStyle w:val="BookText"/>
      </w:pPr>
      <w:r>
        <w:rPr>
          <w:rFonts w:ascii="IRNazanin" w:hAnsi="IRNazanin" w:eastAsia="IRNazanin" w:cs="IRNazanin"/>
          <w:lang w:bidi="fa-IR"/>
          <w:color w:val="111111"/>
          <w:sz w:val="28"/>
          <w:szCs w:val="28"/>
          <w:rtl/>
        </w:rPr>
        <w:t xml:space="preserve">9 - هدف و فلسفه اصلى جنگ و مبارزه با كفار و مشركان ، آوردن ايشان به دامن اسلام است و نه نابودى آنان .</w:t>
      </w:r>
    </w:p>
    <w:p>
      <w:pPr>
        <w:pStyle w:val="BookText"/>
      </w:pPr>
      <w:r>
        <w:rPr>
          <w:rFonts w:ascii="Amiri" w:hAnsi="Amiri" w:eastAsia="Amiri" w:cs="Amiri"/>
          <w:lang w:bidi="ar-SA"/>
          <w:color w:val="111111"/>
          <w:sz w:val="28"/>
          <w:szCs w:val="28"/>
          <w:rtl/>
        </w:rPr>
        <w:t xml:space="preserve">فاقتلوا المشركين . .. و إن أحد من المشركين استجارك ... حتى يسمع كلم اللّه ثم أبل</w:t>
      </w:r>
    </w:p>
    <w:p>
      <w:pPr>
        <w:pStyle w:val="Heading3"/>
      </w:pPr>
      <w:bookmarkStart w:id="983" w:name="_Toc524"/>
      <w:r>
        <w:t>167- كثرت نيرو در جنگ</w:t>
      </w:r>
      <w:bookmarkEnd w:id="9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- 8 - 19 - 10</w:t>
      </w:r>
    </w:p>
    <w:p>
      <w:pPr>
        <w:pStyle w:val="BookText"/>
      </w:pPr>
      <w:r>
        <w:rPr>
          <w:rFonts w:ascii="IRNazanin" w:hAnsi="IRNazanin" w:eastAsia="IRNazanin" w:cs="IRNazanin"/>
          <w:lang w:bidi="fa-IR"/>
          <w:color w:val="111111"/>
          <w:sz w:val="28"/>
          <w:szCs w:val="28"/>
          <w:rtl/>
        </w:rPr>
        <w:t xml:space="preserve">10 - كثرت نيرو ها تعيين كننده پيروزى نيست .</w:t>
      </w:r>
    </w:p>
    <w:p>
      <w:pPr>
        <w:pStyle w:val="BookText"/>
      </w:pPr>
      <w:r>
        <w:rPr>
          <w:rFonts w:ascii="Amiri" w:hAnsi="Amiri" w:eastAsia="Amiri" w:cs="Amiri"/>
          <w:lang w:bidi="ar-SA"/>
          <w:color w:val="111111"/>
          <w:sz w:val="28"/>
          <w:szCs w:val="28"/>
          <w:rtl/>
        </w:rPr>
        <w:t xml:space="preserve">و لن تغنى عنكم فئتكم شيئا و لو كثرت و أن اللّه مع المؤمنين</w:t>
      </w:r>
    </w:p>
    <w:p>
      <w:pPr>
        <w:pStyle w:val="Heading3"/>
      </w:pPr>
      <w:bookmarkStart w:id="984" w:name="_Toc525"/>
      <w:r>
        <w:t>168- گرايش مادى در جنگ</w:t>
      </w:r>
      <w:bookmarkEnd w:id="9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- 8 - 67 - 6</w:t>
      </w:r>
    </w:p>
    <w:p>
      <w:pPr>
        <w:pStyle w:val="BookText"/>
      </w:pPr>
      <w:r>
        <w:rPr>
          <w:rFonts w:ascii="IRNazanin" w:hAnsi="IRNazanin" w:eastAsia="IRNazanin" w:cs="IRNazanin"/>
          <w:lang w:bidi="fa-IR"/>
          <w:color w:val="111111"/>
          <w:sz w:val="28"/>
          <w:szCs w:val="28"/>
          <w:rtl/>
        </w:rPr>
        <w:t xml:space="preserve">6 - جستجوى منافع مادى در هنگامه جنگ با دشمنان دين ، امرى نكوهيده در پيشگاه خداوند</w:t>
      </w:r>
    </w:p>
    <w:p>
      <w:pPr>
        <w:pStyle w:val="BookText"/>
      </w:pPr>
      <w:r>
        <w:rPr>
          <w:rFonts w:ascii="Amiri" w:hAnsi="Amiri" w:eastAsia="Amiri" w:cs="Amiri"/>
          <w:lang w:bidi="ar-SA"/>
          <w:color w:val="111111"/>
          <w:sz w:val="28"/>
          <w:szCs w:val="28"/>
          <w:rtl/>
        </w:rPr>
        <w:t xml:space="preserve">تريدون عرض الدنيا و اللّه يريد الأخرة</w:t>
      </w:r>
    </w:p>
    <w:p>
      <w:pPr>
        <w:pStyle w:val="Heading3"/>
      </w:pPr>
      <w:bookmarkStart w:id="985" w:name="_Toc526"/>
      <w:r>
        <w:t>169- گناه جنگ داخلى</w:t>
      </w:r>
      <w:bookmarkEnd w:id="9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- 2 - 85 - 29</w:t>
      </w:r>
    </w:p>
    <w:p>
      <w:pPr>
        <w:pStyle w:val="BookText"/>
      </w:pPr>
      <w:r>
        <w:rPr>
          <w:rFonts w:ascii="IRNazanin" w:hAnsi="IRNazanin" w:eastAsia="IRNazanin" w:cs="IRNazanin"/>
          <w:lang w:bidi="fa-IR"/>
          <w:color w:val="111111"/>
          <w:sz w:val="28"/>
          <w:szCs w:val="28"/>
          <w:rtl/>
        </w:rPr>
        <w:t xml:space="preserve">29 - جنگ هاى داخلى و برادر كشى ، از بزرگترين گناهان و موجب خوارى و ذلت در دنيا و گرفتار شدن به عذاب اخروى است .</w:t>
      </w:r>
    </w:p>
    <w:p>
      <w:pPr>
        <w:pStyle w:val="BookText"/>
      </w:pPr>
      <w:r>
        <w:rPr>
          <w:rFonts w:ascii="Amiri" w:hAnsi="Amiri" w:eastAsia="Amiri" w:cs="Amiri"/>
          <w:lang w:bidi="ar-SA"/>
          <w:color w:val="111111"/>
          <w:sz w:val="28"/>
          <w:szCs w:val="28"/>
          <w:rtl/>
        </w:rPr>
        <w:t xml:space="preserve">تقتلون أنفسكم . .. فما جزاء من يفعل ذلك منكم إلا خزى فى الحيوة الدنيا و يوم القي</w:t>
      </w:r>
    </w:p>
    <w:p>
      <w:pPr>
        <w:pStyle w:val="BookText"/>
      </w:pPr>
      <w:r>
        <w:rPr>
          <w:rFonts w:ascii="IRNazanin" w:hAnsi="IRNazanin" w:eastAsia="IRNazanin" w:cs="IRNazanin"/>
          <w:lang w:bidi="fa-IR"/>
          <w:color w:val="111111"/>
          <w:sz w:val="28"/>
          <w:szCs w:val="28"/>
          <w:rtl/>
        </w:rPr>
        <w:t xml:space="preserve">از آن جا كه گناهان ياد شده، در پى دارنده شديدترين عذابهاست، معلوم مى شود اين گناهان از بزرگترين گناهان هستند.</w:t>
      </w:r>
    </w:p>
    <w:p>
      <w:pPr>
        <w:pStyle w:val="Heading3"/>
      </w:pPr>
      <w:bookmarkStart w:id="986" w:name="_Toc527"/>
      <w:r>
        <w:t>170- گناه فرار از جنگ</w:t>
      </w:r>
      <w:bookmarkEnd w:id="986"/>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201" w:name="pg5994_47621"/>
    <w:bookmarkEnd w:id="201"/>
    <w:p>
      <w:pPr>
        <w:pStyle w:val="BookText"/>
      </w:pPr>
      <w:r>
        <w:rPr>
          <w:rFonts w:ascii="IRNazanin" w:hAnsi="IRNazanin" w:eastAsia="IRNazanin" w:cs="IRNazanin"/>
          <w:lang w:bidi="fa-IR"/>
          <w:color w:val="111111"/>
          <w:sz w:val="28"/>
          <w:szCs w:val="28"/>
          <w:rtl/>
        </w:rPr>
        <w:t xml:space="preserve">7 - توبه - 9 - 27 - 2</w:t>
      </w:r>
    </w:p>
    <w:p>
      <w:pPr>
        <w:pStyle w:val="BookText"/>
      </w:pPr>
      <w:r>
        <w:rPr>
          <w:rFonts w:ascii="IRNazanin" w:hAnsi="IRNazanin" w:eastAsia="IRNazanin" w:cs="IRNazanin"/>
          <w:lang w:bidi="fa-IR"/>
          <w:color w:val="111111"/>
          <w:sz w:val="28"/>
          <w:szCs w:val="28"/>
          <w:rtl/>
        </w:rPr>
        <w:t xml:space="preserve">2 - فرار از ميدان جنگ ، گناه بوده و نيازمند توبه و استغفار به درگاه خداست .</w:t>
      </w:r>
    </w:p>
    <w:p>
      <w:pPr>
        <w:pStyle w:val="BookText"/>
      </w:pPr>
      <w:r>
        <w:rPr>
          <w:rFonts w:ascii="Amiri" w:hAnsi="Amiri" w:eastAsia="Amiri" w:cs="Amiri"/>
          <w:lang w:bidi="ar-SA"/>
          <w:color w:val="111111"/>
          <w:sz w:val="28"/>
          <w:szCs w:val="28"/>
          <w:rtl/>
        </w:rPr>
        <w:t xml:space="preserve">ثم وليتم مدبرين . .. ثم يتوب اللّه من بعد ذلك على من يشاء</w:t>
      </w:r>
    </w:p>
    <w:p>
      <w:pPr>
        <w:pStyle w:val="Heading3"/>
      </w:pPr>
      <w:bookmarkStart w:id="987" w:name="_Toc528"/>
      <w:r>
        <w:t>171- مجازات تخلّف از قوانين جنگ</w:t>
      </w:r>
      <w:bookmarkEnd w:id="9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- 2 - 193 - 9</w:t>
      </w:r>
    </w:p>
    <w:p>
      <w:pPr>
        <w:pStyle w:val="BookText"/>
      </w:pPr>
      <w:r>
        <w:rPr>
          <w:rFonts w:ascii="IRNazanin" w:hAnsi="IRNazanin" w:eastAsia="IRNazanin" w:cs="IRNazanin"/>
          <w:lang w:bidi="fa-IR"/>
          <w:color w:val="111111"/>
          <w:sz w:val="28"/>
          <w:szCs w:val="28"/>
          <w:rtl/>
        </w:rPr>
        <w:t xml:space="preserve">9 - متجاوزان از مقررات جنگ ، بايد مجازات شوند . *</w:t>
      </w:r>
    </w:p>
    <w:p>
      <w:pPr>
        <w:pStyle w:val="BookText"/>
      </w:pPr>
      <w:r>
        <w:rPr>
          <w:rFonts w:ascii="Amiri" w:hAnsi="Amiri" w:eastAsia="Amiri" w:cs="Amiri"/>
          <w:lang w:bidi="ar-SA"/>
          <w:color w:val="111111"/>
          <w:sz w:val="28"/>
          <w:szCs w:val="28"/>
          <w:rtl/>
        </w:rPr>
        <w:t xml:space="preserve">فلا عدون إلا على الظلمين</w:t>
      </w:r>
    </w:p>
    <w:p>
      <w:pPr>
        <w:pStyle w:val="Heading3"/>
      </w:pPr>
      <w:bookmarkStart w:id="988" w:name="_Toc529"/>
      <w:r>
        <w:t>172- مجروحان جنگ</w:t>
      </w:r>
      <w:bookmarkEnd w:id="9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- 3 - 172 - 1،5،6،21</w:t>
      </w:r>
    </w:p>
    <w:p>
      <w:pPr>
        <w:pStyle w:val="BookText"/>
      </w:pPr>
      <w:r>
        <w:rPr>
          <w:rFonts w:ascii="IRNazanin" w:hAnsi="IRNazanin" w:eastAsia="IRNazanin" w:cs="IRNazanin"/>
          <w:lang w:bidi="fa-IR"/>
          <w:color w:val="111111"/>
          <w:sz w:val="28"/>
          <w:szCs w:val="28"/>
          <w:rtl/>
        </w:rPr>
        <w:t xml:space="preserve">1 - پاداش بزرگ الهى براى آنان كه على رغم تحمّل جراحت هاى نبرد پيشين ، دعوت خدا و رسولش را براى نبردى ديگر اجابت كردند .</w:t>
      </w:r>
    </w:p>
    <w:p>
      <w:pPr>
        <w:pStyle w:val="BookText"/>
      </w:pPr>
      <w:r>
        <w:rPr>
          <w:rFonts w:ascii="Amiri" w:hAnsi="Amiri" w:eastAsia="Amiri" w:cs="Amiri"/>
          <w:lang w:bidi="ar-SA"/>
          <w:color w:val="111111"/>
          <w:sz w:val="28"/>
          <w:szCs w:val="28"/>
          <w:rtl/>
        </w:rPr>
        <w:t xml:space="preserve">الّذين استجابوا لِلّه و الرسول من بعد ما اصابهم القرح . .. اجر عظيم</w:t>
      </w:r>
    </w:p>
    <w:p>
      <w:pPr>
        <w:pStyle w:val="BookText"/>
      </w:pPr>
      <w:r>
        <w:rPr>
          <w:rFonts w:ascii="IRNazanin" w:hAnsi="IRNazanin" w:eastAsia="IRNazanin" w:cs="IRNazanin"/>
          <w:lang w:bidi="fa-IR"/>
          <w:color w:val="111111"/>
          <w:sz w:val="28"/>
          <w:szCs w:val="28"/>
          <w:rtl/>
        </w:rPr>
        <w:t xml:space="preserve">چون آيات پيشين و نيز آيات بعد درباره نبرد و جهاد است، معلوم مى شود كه فرمان اجابت شده (استجابوا)، فرمان جنگ و مبارزه بوده است.</w:t>
      </w:r>
    </w:p>
    <w:p>
      <w:pPr>
        <w:pStyle w:val="BookText"/>
      </w:pPr>
      <w:r>
        <w:rPr>
          <w:rFonts w:ascii="IRNazanin" w:hAnsi="IRNazanin" w:eastAsia="IRNazanin" w:cs="IRNazanin"/>
          <w:lang w:bidi="fa-IR"/>
          <w:color w:val="111111"/>
          <w:sz w:val="28"/>
          <w:szCs w:val="28"/>
          <w:rtl/>
        </w:rPr>
        <w:t xml:space="preserve">5 - برخى از مجروحان جنگ احد على رغم پذيرش دعوت خدا و پيامبر (صلی الله علیه و آله) به نبردى ديگر ، از احسان و تقواى لازم برخوردار نبودند .</w:t>
      </w:r>
    </w:p>
    <w:p>
      <w:pPr>
        <w:pStyle w:val="BookText"/>
      </w:pPr>
      <w:r>
        <w:rPr>
          <w:rFonts w:ascii="Amiri" w:hAnsi="Amiri" w:eastAsia="Amiri" w:cs="Amiri"/>
          <w:lang w:bidi="ar-SA"/>
          <w:color w:val="111111"/>
          <w:sz w:val="28"/>
          <w:szCs w:val="28"/>
          <w:rtl/>
        </w:rPr>
        <w:t xml:space="preserve">الّذين استجابوا . .. للّذين احسنوا منهم و اتّقوا اجر عظيم</w:t>
      </w:r>
    </w:p>
    <w:p>
      <w:pPr>
        <w:pStyle w:val="BookText"/>
      </w:pPr>
      <w:r>
        <w:rPr>
          <w:rFonts w:ascii="IRNazanin" w:hAnsi="IRNazanin" w:eastAsia="IRNazanin" w:cs="IRNazanin"/>
          <w:lang w:bidi="fa-IR"/>
          <w:color w:val="111111"/>
          <w:sz w:val="28"/>
          <w:szCs w:val="28"/>
          <w:rtl/>
        </w:rPr>
        <w:t xml:space="preserve">«منهم»، حال براى ضمير «احسنوا» است و كلمه «من»، ظهور در تبعيض دارد ; يعنى اجابت كنندگان را به دارندگان تقوا و احسان و فاقدان آن تقسيم مى كند.</w:t>
      </w:r>
    </w:p>
    <w:p>
      <w:pPr>
        <w:pStyle w:val="BookText"/>
      </w:pPr>
      <w:r>
        <w:rPr>
          <w:rFonts w:ascii="IRNazanin" w:hAnsi="IRNazanin" w:eastAsia="IRNazanin" w:cs="IRNazanin"/>
          <w:lang w:bidi="fa-IR"/>
          <w:color w:val="111111"/>
          <w:sz w:val="28"/>
          <w:szCs w:val="28"/>
          <w:rtl/>
        </w:rPr>
        <w:t xml:space="preserve">6 - اهميّت و ارزش والاى شركت مجدد مجروحين جنگى در جهاد</w:t>
      </w:r>
    </w:p>
    <w:p>
      <w:pPr>
        <w:pStyle w:val="BookText"/>
      </w:pPr>
      <w:r>
        <w:rPr>
          <w:rFonts w:ascii="Amiri" w:hAnsi="Amiri" w:eastAsia="Amiri" w:cs="Amiri"/>
          <w:lang w:bidi="ar-SA"/>
          <w:color w:val="111111"/>
          <w:sz w:val="28"/>
          <w:szCs w:val="28"/>
          <w:rtl/>
        </w:rPr>
        <w:t xml:space="preserve">الّذين استجابوا للّه و الرسول من بعد ما اصابهم القرح . .. اجر عظيم</w:t>
      </w:r>
    </w:p>
    <w:p>
      <w:pPr>
        <w:pStyle w:val="BookText"/>
      </w:pPr>
      <w:r>
        <w:rPr>
          <w:rFonts w:ascii="IRNazanin" w:hAnsi="IRNazanin" w:eastAsia="IRNazanin" w:cs="IRNazanin"/>
          <w:lang w:bidi="fa-IR"/>
          <w:color w:val="111111"/>
          <w:sz w:val="28"/>
          <w:szCs w:val="28"/>
          <w:rtl/>
        </w:rPr>
        <w:t xml:space="preserve">اجر عظيم براى مجاهدان در گرو جراحت ناشى از جهاد سابق نيست، بلكه به خاطر شركت در جهاد پس از تحمّل جراحت است.</w:t>
      </w:r>
    </w:p>
    <w:p>
      <w:pPr>
        <w:pStyle w:val="BookText"/>
      </w:pPr>
      <w:r>
        <w:rPr>
          <w:rFonts w:ascii="IRNazanin" w:hAnsi="IRNazanin" w:eastAsia="IRNazanin" w:cs="IRNazanin"/>
          <w:lang w:bidi="fa-IR"/>
          <w:color w:val="111111"/>
          <w:sz w:val="28"/>
          <w:szCs w:val="28"/>
          <w:rtl/>
        </w:rPr>
        <w:t xml:space="preserve">21 - پاداش بزرگ اميرالمؤمنين ( ع ) به خاطر احسان و تقوا و اجابت خدا و پيامبر (صلی الله علیه و آله) پس از مجروح شدن در جنگ احد</w:t>
      </w:r>
    </w:p>
    <w:p>
      <w:pPr>
        <w:pStyle w:val="BookText"/>
      </w:pPr>
      <w:r>
        <w:rPr>
          <w:rFonts w:ascii="Amiri" w:hAnsi="Amiri" w:eastAsia="Amiri" w:cs="Amiri"/>
          <w:lang w:bidi="ar-SA"/>
          <w:color w:val="111111"/>
          <w:sz w:val="28"/>
          <w:szCs w:val="28"/>
          <w:rtl/>
        </w:rPr>
        <w:t xml:space="preserve">الّذين استجابوا للّه و الرّسول . .. اجر عظيم</w:t>
      </w:r>
    </w:p>
    <w:p>
      <w:pPr>
        <w:pStyle w:val="BookText"/>
      </w:pPr>
      <w:r>
        <w:rPr>
          <w:rFonts w:ascii="Amiri" w:hAnsi="Amiri" w:eastAsia="Amiri" w:cs="Amiri"/>
          <w:lang w:bidi="ar-SA"/>
          <w:color w:val="111111"/>
          <w:sz w:val="28"/>
          <w:szCs w:val="28"/>
          <w:rtl/>
        </w:rPr>
        <w:t xml:space="preserve">امام صادق (ع): انّ رسول اللّه بعث عليّاً فى عشرة «استجابوا للّه و الرّسول من بعد ما اصابهم القرح» الى «اجر عظيم». انّما نزلت فى اميرالمؤمنين (ع).</w:t>
      </w:r>
    </w:p>
    <w:p>
      <w:pPr>
        <w:pStyle w:val="BookText"/>
      </w:pPr>
      <w:r>
        <w:rPr>
          <w:rFonts w:ascii="Amiri" w:hAnsi="Amiri" w:eastAsia="Amiri" w:cs="Amiri"/>
          <w:lang w:bidi="ar-SA"/>
          <w:color w:val="111111"/>
          <w:sz w:val="28"/>
          <w:szCs w:val="28"/>
          <w:rtl/>
        </w:rPr>
        <w:t xml:space="preserve">تفسير عياشى، ج 1، ص 206، ح 153 ; تفسير برهان، ج 1، ص 326، ح 4.</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202" w:name="pg5994_47625"/>
    <w:bookmarkEnd w:id="202"/>
    <w:p>
      <w:pPr>
        <w:pStyle w:val="Heading3"/>
      </w:pPr>
      <w:bookmarkStart w:id="989" w:name="_Toc530"/>
      <w:r>
        <w:t>173- محروميت از غنيمت جنگ</w:t>
      </w:r>
      <w:bookmarkEnd w:id="9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- 4 - 73 - 10</w:t>
      </w:r>
    </w:p>
    <w:p>
      <w:pPr>
        <w:pStyle w:val="BookText"/>
      </w:pPr>
      <w:r>
        <w:rPr>
          <w:rFonts w:ascii="IRNazanin" w:hAnsi="IRNazanin" w:eastAsia="IRNazanin" w:cs="IRNazanin"/>
          <w:lang w:bidi="fa-IR"/>
          <w:color w:val="111111"/>
          <w:sz w:val="28"/>
          <w:szCs w:val="28"/>
          <w:rtl/>
        </w:rPr>
        <w:t xml:space="preserve">10 - حسرت و تأسف متخلفان از جهاد بر محروميتشان از غنايم جنگى</w:t>
      </w:r>
    </w:p>
    <w:p>
      <w:pPr>
        <w:pStyle w:val="BookText"/>
      </w:pPr>
      <w:r>
        <w:rPr>
          <w:rFonts w:ascii="Amiri" w:hAnsi="Amiri" w:eastAsia="Amiri" w:cs="Amiri"/>
          <w:lang w:bidi="ar-SA"/>
          <w:color w:val="111111"/>
          <w:sz w:val="28"/>
          <w:szCs w:val="28"/>
          <w:rtl/>
        </w:rPr>
        <w:t xml:space="preserve">و لئن اصابكم فضل من اللّه ليقولنّ . .. يا ليتنى كنت معهم فافوز فوزاً عظيماً</w:t>
      </w:r>
    </w:p>
    <w:p>
      <w:pPr>
        <w:pStyle w:val="Heading3"/>
      </w:pPr>
      <w:bookmarkStart w:id="990" w:name="_Toc531"/>
      <w:r>
        <w:t>174- مسلمانان و غنايم جنگ</w:t>
      </w:r>
      <w:bookmarkEnd w:id="9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- 8 - 5 - 7</w:t>
      </w:r>
    </w:p>
    <w:p>
      <w:pPr>
        <w:pStyle w:val="BookText"/>
      </w:pPr>
      <w:r>
        <w:rPr>
          <w:rFonts w:ascii="IRNazanin" w:hAnsi="IRNazanin" w:eastAsia="IRNazanin" w:cs="IRNazanin"/>
          <w:lang w:bidi="fa-IR"/>
          <w:color w:val="111111"/>
          <w:sz w:val="28"/>
          <w:szCs w:val="28"/>
          <w:rtl/>
        </w:rPr>
        <w:t xml:space="preserve">7 - برخى از مسلمانان ناخشنود از حكم خداوند درباره انفال و غنايم جنگ بدر</w:t>
      </w:r>
    </w:p>
    <w:p>
      <w:pPr>
        <w:pStyle w:val="BookText"/>
      </w:pPr>
      <w:r>
        <w:rPr>
          <w:rFonts w:ascii="Amiri" w:hAnsi="Amiri" w:eastAsia="Amiri" w:cs="Amiri"/>
          <w:lang w:bidi="ar-SA"/>
          <w:color w:val="111111"/>
          <w:sz w:val="28"/>
          <w:szCs w:val="28"/>
          <w:rtl/>
        </w:rPr>
        <w:t xml:space="preserve">قل الأنفال للّه و الرسول . .. كما أخرجك ربك ... و إن فريقا من المؤمنين لكرهون</w:t>
      </w:r>
    </w:p>
    <w:p>
      <w:pPr>
        <w:pStyle w:val="BookText"/>
      </w:pPr>
      <w:r>
        <w:rPr>
          <w:rFonts w:ascii="IRNazanin" w:hAnsi="IRNazanin" w:eastAsia="IRNazanin" w:cs="IRNazanin"/>
          <w:lang w:bidi="fa-IR"/>
          <w:color w:val="111111"/>
          <w:sz w:val="28"/>
          <w:szCs w:val="28"/>
          <w:rtl/>
        </w:rPr>
        <w:t xml:space="preserve">«كما» براى تشبيه امر ديگر است و مشبّه به صريحاً در آيه ذكر نشده است. لذا احتمالات مختلفى از سوى مفسران ايراد شده است و از جمله آنهاست حكم خداوند درباره انفال و غنايم جنگ بدر. بر اين مبنا «كما أخرجك ... » چنين معنا مى شود: حكم خداوند درباره انفال حكمى حق است ; همان گونه كه فرمان و تقدير حركت به سوى جنگ بدر حق بود. بر اين اساس جمله «إن فريقا ... » مى رساند كه همه و يا برخى از مسلمانان از حكم خداوند درباره انفال نيز كراهت خاطرى داشتند.</w:t>
      </w:r>
    </w:p>
    <w:p>
      <w:pPr>
        <w:pStyle w:val="Heading3"/>
      </w:pPr>
      <w:bookmarkStart w:id="991" w:name="_Toc532"/>
      <w:r>
        <w:t>175- معذور از جنگ</w:t>
      </w:r>
      <w:bookmarkEnd w:id="9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- 4 - 95 - 3،9</w:t>
      </w:r>
    </w:p>
    <w:p>
      <w:pPr>
        <w:pStyle w:val="BookText"/>
      </w:pPr>
      <w:r>
        <w:rPr>
          <w:rFonts w:ascii="IRNazanin" w:hAnsi="IRNazanin" w:eastAsia="IRNazanin" w:cs="IRNazanin"/>
          <w:lang w:bidi="fa-IR"/>
          <w:color w:val="111111"/>
          <w:sz w:val="28"/>
          <w:szCs w:val="28"/>
          <w:rtl/>
        </w:rPr>
        <w:t xml:space="preserve">3 - مجاهدان را نبايد از نظر اجتماعى با توانمندان بازنشسته از جنگ يكسان و همانند شمرد .</w:t>
      </w:r>
    </w:p>
    <w:p>
      <w:pPr>
        <w:pStyle w:val="BookText"/>
      </w:pPr>
      <w:r>
        <w:rPr>
          <w:rFonts w:ascii="Amiri" w:hAnsi="Amiri" w:eastAsia="Amiri" w:cs="Amiri"/>
          <w:lang w:bidi="ar-SA"/>
          <w:color w:val="111111"/>
          <w:sz w:val="28"/>
          <w:szCs w:val="28"/>
          <w:rtl/>
        </w:rPr>
        <w:t xml:space="preserve">لا يستوى القاعدون من المؤمنين غير اولى الضرر و المجاهدون فى سبيل اللّه</w:t>
      </w:r>
    </w:p>
    <w:p>
      <w:pPr>
        <w:pStyle w:val="BookText"/>
      </w:pPr>
      <w:r>
        <w:rPr>
          <w:rFonts w:ascii="Amiri" w:hAnsi="Amiri" w:eastAsia="Amiri" w:cs="Amiri"/>
          <w:lang w:bidi="ar-SA"/>
          <w:color w:val="111111"/>
          <w:sz w:val="28"/>
          <w:szCs w:val="28"/>
          <w:rtl/>
        </w:rPr>
        <w:t xml:space="preserve">مقصود اين است كه در شرايط مساوى، اولويت در حقوق اجتماعى از آن مجاهدان راه خداست.</w:t>
      </w:r>
    </w:p>
    <w:p>
      <w:pPr>
        <w:pStyle w:val="BookText"/>
      </w:pPr>
      <w:r>
        <w:rPr>
          <w:rFonts w:ascii="IRNazanin" w:hAnsi="IRNazanin" w:eastAsia="IRNazanin" w:cs="IRNazanin"/>
          <w:lang w:bidi="fa-IR"/>
          <w:color w:val="111111"/>
          <w:sz w:val="28"/>
          <w:szCs w:val="28"/>
          <w:rtl/>
        </w:rPr>
        <w:t xml:space="preserve">9 - نويد الهى به پاداش نيك براى مجاهدان و نيز مؤمنان بازنشسته از جنگ</w:t>
      </w:r>
    </w:p>
    <w:p>
      <w:pPr>
        <w:pStyle w:val="BookText"/>
      </w:pPr>
      <w:r>
        <w:rPr>
          <w:rFonts w:ascii="Amiri" w:hAnsi="Amiri" w:eastAsia="Amiri" w:cs="Amiri"/>
          <w:lang w:bidi="ar-SA"/>
          <w:color w:val="111111"/>
          <w:sz w:val="28"/>
          <w:szCs w:val="28"/>
          <w:rtl/>
        </w:rPr>
        <w:t xml:space="preserve">فضّل اللّه . .. على القاعدين درجة وكلاّ وعد الله الحسنى</w:t>
      </w:r>
    </w:p>
    <w:p>
      <w:pPr>
        <w:pStyle w:val="Heading3"/>
      </w:pPr>
      <w:bookmarkStart w:id="992" w:name="_Toc533"/>
      <w:r>
        <w:t>176- ممانعت از جنگ با مشركان مكه</w:t>
      </w:r>
      <w:bookmarkEnd w:id="992"/>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203" w:name="pg5994_47629"/>
    <w:bookmarkEnd w:id="203"/>
    <w:p>
      <w:pPr>
        <w:pStyle w:val="BookText"/>
      </w:pPr>
      <w:r>
        <w:rPr>
          <w:rFonts w:ascii="IRNazanin" w:hAnsi="IRNazanin" w:eastAsia="IRNazanin" w:cs="IRNazanin"/>
          <w:lang w:bidi="fa-IR"/>
          <w:color w:val="111111"/>
          <w:sz w:val="28"/>
          <w:szCs w:val="28"/>
          <w:rtl/>
        </w:rPr>
        <w:t xml:space="preserve">17 - فتح - 48 - 24 - 1،4</w:t>
      </w:r>
    </w:p>
    <w:p>
      <w:pPr>
        <w:pStyle w:val="BookText"/>
      </w:pPr>
      <w:r>
        <w:rPr>
          <w:rFonts w:ascii="IRNazanin" w:hAnsi="IRNazanin" w:eastAsia="IRNazanin" w:cs="IRNazanin"/>
          <w:lang w:bidi="fa-IR"/>
          <w:color w:val="111111"/>
          <w:sz w:val="28"/>
          <w:szCs w:val="28"/>
          <w:rtl/>
        </w:rPr>
        <w:t xml:space="preserve">1 - رخداد صلح حديبيه و باز نشدن دست مكيان و مؤمنان عليه يكديگر ، تنها به تدبير و اراده الهى</w:t>
      </w:r>
    </w:p>
    <w:p>
      <w:pPr>
        <w:pStyle w:val="BookText"/>
      </w:pPr>
      <w:r>
        <w:rPr>
          <w:rFonts w:ascii="Amiri" w:hAnsi="Amiri" w:eastAsia="Amiri" w:cs="Amiri"/>
          <w:lang w:bidi="ar-SA"/>
          <w:color w:val="111111"/>
          <w:sz w:val="28"/>
          <w:szCs w:val="28"/>
          <w:rtl/>
        </w:rPr>
        <w:t xml:space="preserve">و هو الذى كفّ أيديهم عنكم و أيديكم عنهم ببطن مكّة</w:t>
      </w:r>
    </w:p>
    <w:p>
      <w:pPr>
        <w:pStyle w:val="BookText"/>
      </w:pPr>
      <w:r>
        <w:rPr>
          <w:rFonts w:ascii="IRNazanin" w:hAnsi="IRNazanin" w:eastAsia="IRNazanin" w:cs="IRNazanin"/>
          <w:lang w:bidi="fa-IR"/>
          <w:color w:val="111111"/>
          <w:sz w:val="28"/>
          <w:szCs w:val="28"/>
          <w:rtl/>
        </w:rPr>
        <w:t xml:space="preserve">4 - درگير نشدن مؤمنان و مكيان با يكديگر در « عمرة القضا » ، نعمتى مهم براى اهل ايمان *</w:t>
      </w:r>
    </w:p>
    <w:p>
      <w:pPr>
        <w:pStyle w:val="BookText"/>
      </w:pPr>
      <w:r>
        <w:rPr>
          <w:rFonts w:ascii="Amiri" w:hAnsi="Amiri" w:eastAsia="Amiri" w:cs="Amiri"/>
          <w:lang w:bidi="ar-SA"/>
          <w:color w:val="111111"/>
          <w:sz w:val="28"/>
          <w:szCs w:val="28"/>
          <w:rtl/>
        </w:rPr>
        <w:t xml:space="preserve">و هو الذى كفّ أيديهم عنكم و أيديكم عنهم ببطن مكّة</w:t>
      </w:r>
    </w:p>
    <w:p>
      <w:pPr>
        <w:pStyle w:val="BookText"/>
      </w:pPr>
      <w:r>
        <w:rPr>
          <w:rFonts w:ascii="IRNazanin" w:hAnsi="IRNazanin" w:eastAsia="IRNazanin" w:cs="IRNazanin"/>
          <w:lang w:bidi="fa-IR"/>
          <w:color w:val="111111"/>
          <w:sz w:val="28"/>
          <w:szCs w:val="28"/>
          <w:rtl/>
        </w:rPr>
        <w:t xml:space="preserve">برداشت بالا بدان احتمال است كه تعبير «ببطن مكّة» اشاره به «عمرة القضا» داشته باشد كه مسلمانان پس از پيروزى حديبيه براساس قرارداد، سال بعد به شهر مكه وارد شدند و با آرامش كامل، مناسك عمره را به جا آوردند.</w:t>
      </w:r>
    </w:p>
    <w:p>
      <w:pPr>
        <w:pStyle w:val="Heading3"/>
      </w:pPr>
      <w:bookmarkStart w:id="993" w:name="_Toc534"/>
      <w:r>
        <w:t>177- ممنوعيت فرار از جنگ</w:t>
      </w:r>
      <w:bookmarkEnd w:id="9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- 5 - 21 - 11</w:t>
      </w:r>
    </w:p>
    <w:p>
      <w:pPr>
        <w:pStyle w:val="BookText"/>
      </w:pPr>
      <w:r>
        <w:rPr>
          <w:rFonts w:ascii="IRNazanin" w:hAnsi="IRNazanin" w:eastAsia="IRNazanin" w:cs="IRNazanin"/>
          <w:lang w:bidi="fa-IR"/>
          <w:color w:val="111111"/>
          <w:sz w:val="28"/>
          <w:szCs w:val="28"/>
          <w:rtl/>
        </w:rPr>
        <w:t xml:space="preserve">11 - فرار از جنگ و جهاد ، ممنوع و زيانبار است .</w:t>
      </w:r>
    </w:p>
    <w:p>
      <w:pPr>
        <w:pStyle w:val="BookText"/>
      </w:pPr>
      <w:r>
        <w:rPr>
          <w:rFonts w:ascii="Amiri" w:hAnsi="Amiri" w:eastAsia="Amiri" w:cs="Amiri"/>
          <w:lang w:bidi="ar-SA"/>
          <w:color w:val="111111"/>
          <w:sz w:val="28"/>
          <w:szCs w:val="28"/>
          <w:rtl/>
        </w:rPr>
        <w:t xml:space="preserve">و لاترتدوا على ادباركم فتنقلبوا خسرين</w:t>
      </w:r>
    </w:p>
    <w:p>
      <w:pPr>
        <w:pStyle w:val="Heading3"/>
      </w:pPr>
      <w:bookmarkStart w:id="994" w:name="_Toc535"/>
      <w:r>
        <w:t>178- منافقان متخلف و جنگ</w:t>
      </w:r>
      <w:bookmarkEnd w:id="9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- 9 - 83 - 1</w:t>
      </w:r>
    </w:p>
    <w:p>
      <w:pPr>
        <w:pStyle w:val="BookText"/>
      </w:pPr>
      <w:r>
        <w:rPr>
          <w:rFonts w:ascii="IRNazanin" w:hAnsi="IRNazanin" w:eastAsia="IRNazanin" w:cs="IRNazanin"/>
          <w:lang w:bidi="fa-IR"/>
          <w:color w:val="111111"/>
          <w:sz w:val="28"/>
          <w:szCs w:val="28"/>
          <w:rtl/>
        </w:rPr>
        <w:t xml:space="preserve">1 - خبر دادن خداوند از امكان اجازه خواستن منافقان متخلف از جنگ ، براى شركت جستن در جنگ هاى آينده</w:t>
      </w:r>
    </w:p>
    <w:p>
      <w:pPr>
        <w:pStyle w:val="BookText"/>
      </w:pPr>
      <w:r>
        <w:rPr>
          <w:rFonts w:ascii="Amiri" w:hAnsi="Amiri" w:eastAsia="Amiri" w:cs="Amiri"/>
          <w:lang w:bidi="ar-SA"/>
          <w:color w:val="111111"/>
          <w:sz w:val="28"/>
          <w:szCs w:val="28"/>
          <w:rtl/>
        </w:rPr>
        <w:t xml:space="preserve">فإن رجعك اللّه إلى طائفة منهم فاستئذنوك للخروج</w:t>
      </w:r>
    </w:p>
    <w:p>
      <w:pPr>
        <w:pStyle w:val="Heading3"/>
      </w:pPr>
      <w:bookmarkStart w:id="995" w:name="_Toc536"/>
      <w:r>
        <w:t>179- منطقه جنگ روميان</w:t>
      </w:r>
      <w:bookmarkEnd w:id="9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- 30 - 3 - 1</w:t>
      </w:r>
    </w:p>
    <w:p>
      <w:pPr>
        <w:pStyle w:val="BookText"/>
      </w:pPr>
      <w:r>
        <w:rPr>
          <w:rFonts w:ascii="Amiri" w:hAnsi="Amiri" w:eastAsia="Amiri" w:cs="Amiri"/>
          <w:lang w:bidi="ar-SA"/>
          <w:color w:val="111111"/>
          <w:sz w:val="28"/>
          <w:szCs w:val="28"/>
          <w:rtl/>
        </w:rPr>
        <w:t xml:space="preserve">1 - نبرد ميان ايران و روم ، در نزديكى منطقه حجاز ( نواحى شام ) بوده است .</w:t>
      </w:r>
    </w:p>
    <w:p>
      <w:pPr>
        <w:pStyle w:val="BookText"/>
      </w:pPr>
      <w:r>
        <w:rPr>
          <w:rFonts w:ascii="IRNazanin" w:hAnsi="IRNazanin" w:eastAsia="IRNazanin" w:cs="IRNazanin"/>
          <w:lang w:bidi="fa-IR"/>
          <w:color w:val="111111"/>
          <w:sz w:val="28"/>
          <w:szCs w:val="28"/>
          <w:rtl/>
        </w:rPr>
        <w:t xml:space="preserve">غلبت الروم فى أدنى الأرض</w:t>
      </w:r>
    </w:p>
    <w:p>
      <w:pPr>
        <w:pStyle w:val="BookText"/>
      </w:pPr>
      <w:r>
        <w:rPr>
          <w:rFonts w:ascii="IRNazanin" w:hAnsi="IRNazanin" w:eastAsia="IRNazanin" w:cs="IRNazanin"/>
          <w:lang w:bidi="fa-IR"/>
          <w:color w:val="111111"/>
          <w:sz w:val="28"/>
          <w:szCs w:val="28"/>
          <w:rtl/>
        </w:rPr>
        <w:t xml:space="preserve">جبهه درگير با روميان مسيحى، به قول تاريخ نويسان، مجوسيان ايران بوده اند; الف و لام در «الأرض» براى عهد است و به قرينه «الروم» به سرزمين روميان اشاره دارد. ذكر «أدنى الأرض» و اهتمام به تعيين مكان نبرد، اين احتمال را تقويت مى كند كه مراد از «أدنى الأرض» نزديك ترين بخش روم به سرزمين عرب (حجاز) باشد.</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204" w:name="pg5994_47633"/>
    <w:bookmarkEnd w:id="204"/>
    <w:p>
      <w:pPr>
        <w:pStyle w:val="Heading3"/>
      </w:pPr>
      <w:bookmarkStart w:id="996" w:name="_Toc537"/>
      <w:r>
        <w:t>180- موانع جنگ</w:t>
      </w:r>
      <w:bookmarkEnd w:id="9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- 2 - 253 - 12</w:t>
      </w:r>
    </w:p>
    <w:p>
      <w:pPr>
        <w:pStyle w:val="BookText"/>
      </w:pPr>
      <w:r>
        <w:rPr>
          <w:rFonts w:ascii="Amiri" w:hAnsi="Amiri" w:eastAsia="Amiri" w:cs="Amiri"/>
          <w:lang w:bidi="ar-SA"/>
          <w:color w:val="111111"/>
          <w:sz w:val="28"/>
          <w:szCs w:val="28"/>
          <w:rtl/>
        </w:rPr>
        <w:t xml:space="preserve">12 - سُنّت خداوندى ، على رغم ارسال انبيا ، براى دعوت به ايمان و رفع اختلاف ، اجبار آدميان به ايمان و عدم اختلاف و كشتار نيست .</w:t>
      </w:r>
    </w:p>
    <w:p>
      <w:pPr>
        <w:pStyle w:val="BookText"/>
      </w:pPr>
      <w:r>
        <w:rPr>
          <w:rFonts w:ascii="Amiri" w:hAnsi="Amiri" w:eastAsia="Amiri" w:cs="Amiri"/>
          <w:lang w:bidi="ar-SA"/>
          <w:color w:val="111111"/>
          <w:sz w:val="28"/>
          <w:szCs w:val="28"/>
          <w:rtl/>
        </w:rPr>
        <w:t xml:space="preserve">و لو شاء اللّه ما اقتتل الّذين . .. و لكن اختلفوا</w:t>
      </w:r>
    </w:p>
    <w:p>
      <w:pPr>
        <w:pStyle w:val="Heading3"/>
      </w:pPr>
      <w:bookmarkStart w:id="997" w:name="_Toc538"/>
      <w:r>
        <w:t>181- موانع شكست در جنگ</w:t>
      </w:r>
      <w:bookmarkEnd w:id="9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- 8 - 68 - 6</w:t>
      </w:r>
    </w:p>
    <w:p>
      <w:pPr>
        <w:pStyle w:val="BookText"/>
      </w:pPr>
      <w:r>
        <w:rPr>
          <w:rFonts w:ascii="IRNazanin" w:hAnsi="IRNazanin" w:eastAsia="IRNazanin" w:cs="IRNazanin"/>
          <w:lang w:bidi="fa-IR"/>
          <w:color w:val="111111"/>
          <w:sz w:val="28"/>
          <w:szCs w:val="28"/>
          <w:rtl/>
        </w:rPr>
        <w:t xml:space="preserve">6 - تقدير و قضاى الهى بر پيروزى مسلمانان در جنگ بدر ، مانع شكست مسلمانان ، على رغم تحقق مقتضى آن ( گرفتن اسير پيش از سركوبى كامل دشمن )</w:t>
      </w:r>
    </w:p>
    <w:p>
      <w:pPr>
        <w:pStyle w:val="BookText"/>
      </w:pPr>
      <w:r>
        <w:rPr>
          <w:rFonts w:ascii="Amiri" w:hAnsi="Amiri" w:eastAsia="Amiri" w:cs="Amiri"/>
          <w:lang w:bidi="ar-SA"/>
          <w:color w:val="111111"/>
          <w:sz w:val="28"/>
          <w:szCs w:val="28"/>
          <w:rtl/>
        </w:rPr>
        <w:t xml:space="preserve">لو لا كتب . .. عذاب عظيم</w:t>
      </w:r>
    </w:p>
    <w:p>
      <w:pPr>
        <w:pStyle w:val="Heading3"/>
      </w:pPr>
      <w:bookmarkStart w:id="998" w:name="_Toc539"/>
      <w:r>
        <w:t>182- موجبات سستى در جنگ</w:t>
      </w:r>
      <w:bookmarkEnd w:id="9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- 8 - 46 - 4</w:t>
      </w:r>
    </w:p>
    <w:p>
      <w:pPr>
        <w:pStyle w:val="BookText"/>
      </w:pPr>
      <w:r>
        <w:rPr>
          <w:rFonts w:ascii="IRNazanin" w:hAnsi="IRNazanin" w:eastAsia="IRNazanin" w:cs="IRNazanin"/>
          <w:lang w:bidi="fa-IR"/>
          <w:color w:val="111111"/>
          <w:sz w:val="28"/>
          <w:szCs w:val="28"/>
          <w:rtl/>
        </w:rPr>
        <w:t xml:space="preserve">4 - نزاع و اختلاف اهل ايمان موجب سست شدن آنان در پيكار با دشمنان دين</w:t>
      </w:r>
    </w:p>
    <w:p>
      <w:pPr>
        <w:pStyle w:val="BookText"/>
      </w:pPr>
      <w:r>
        <w:rPr>
          <w:rFonts w:ascii="Amiri" w:hAnsi="Amiri" w:eastAsia="Amiri" w:cs="Amiri"/>
          <w:lang w:bidi="ar-SA"/>
          <w:color w:val="111111"/>
          <w:sz w:val="28"/>
          <w:szCs w:val="28"/>
          <w:rtl/>
        </w:rPr>
        <w:t xml:space="preserve">و لاتنزعوا فتفشلوا و تذهب ريحكم</w:t>
      </w:r>
    </w:p>
    <w:p>
      <w:pPr>
        <w:pStyle w:val="Heading3"/>
      </w:pPr>
      <w:bookmarkStart w:id="999" w:name="_Toc540"/>
      <w:r>
        <w:t>183- مؤمنان در جنگ</w:t>
      </w:r>
      <w:bookmarkEnd w:id="9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- 3 - 140 - 19</w:t>
      </w:r>
    </w:p>
    <w:p>
      <w:pPr>
        <w:pStyle w:val="BookText"/>
      </w:pPr>
      <w:r>
        <w:rPr>
          <w:rFonts w:ascii="IRNazanin" w:hAnsi="IRNazanin" w:eastAsia="IRNazanin" w:cs="IRNazanin"/>
          <w:lang w:bidi="fa-IR"/>
          <w:color w:val="111111"/>
          <w:sz w:val="28"/>
          <w:szCs w:val="28"/>
          <w:rtl/>
        </w:rPr>
        <w:t xml:space="preserve">19 - مؤمنان استوار در نبرد اُحُد و ديگر هنگامه هاى پيكار با كافران ، برگزيدگان خداوند براى گواهى بر اعمال مردم</w:t>
      </w:r>
    </w:p>
    <w:p>
      <w:pPr>
        <w:pStyle w:val="BookText"/>
      </w:pPr>
      <w:r>
        <w:rPr>
          <w:rFonts w:ascii="Amiri" w:hAnsi="Amiri" w:eastAsia="Amiri" w:cs="Amiri"/>
          <w:lang w:bidi="ar-SA"/>
          <w:color w:val="111111"/>
          <w:sz w:val="28"/>
          <w:szCs w:val="28"/>
          <w:rtl/>
        </w:rPr>
        <w:t xml:space="preserve">و تلك الايّام . .. و ليعلم اللّه الّذين امنوا و يتّخذ منكم شهداء</w:t>
      </w:r>
    </w:p>
    <w:p>
      <w:pPr>
        <w:pStyle w:val="BookText"/>
      </w:pPr>
      <w:r>
        <w:rPr>
          <w:rFonts w:ascii="IRNazanin" w:hAnsi="IRNazanin" w:eastAsia="IRNazanin" w:cs="IRNazanin"/>
          <w:lang w:bidi="fa-IR"/>
          <w:color w:val="111111"/>
          <w:sz w:val="28"/>
          <w:szCs w:val="28"/>
          <w:rtl/>
        </w:rPr>
        <w:t xml:space="preserve">ترك لام در «و يتّخذ»، اشاره به اين معنا دارد كه برگزيدن، در پى مشخّص شدن مؤمنان واقعى است. يعنى مؤمنان واقعى براى گواه بودن برگزيده مى شوند. گفتنى است كه در برداشت فوق، متعلق حذف شده «شهدآء»، اعمال مردم، گرفته شده است.</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205" w:name="pg5994_47636"/>
    <w:bookmarkEnd w:id="205"/>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- 3 - 141 - 1</w:t>
      </w:r>
    </w:p>
    <w:p>
      <w:pPr>
        <w:pStyle w:val="BookText"/>
      </w:pPr>
      <w:r>
        <w:rPr>
          <w:rFonts w:ascii="IRNazanin" w:hAnsi="IRNazanin" w:eastAsia="IRNazanin" w:cs="IRNazanin"/>
          <w:lang w:bidi="fa-IR"/>
          <w:color w:val="111111"/>
          <w:sz w:val="28"/>
          <w:szCs w:val="28"/>
          <w:rtl/>
        </w:rPr>
        <w:t xml:space="preserve">1 - شكست و پيروزى مؤمنان در جنگ با كافران ، عاملى براى خالص سازى مؤمنان</w:t>
      </w:r>
    </w:p>
    <w:p>
      <w:pPr>
        <w:pStyle w:val="BookText"/>
      </w:pPr>
      <w:r>
        <w:rPr>
          <w:rFonts w:ascii="Amiri" w:hAnsi="Amiri" w:eastAsia="Amiri" w:cs="Amiri"/>
          <w:lang w:bidi="ar-SA"/>
          <w:color w:val="111111"/>
          <w:sz w:val="28"/>
          <w:szCs w:val="28"/>
          <w:rtl/>
        </w:rPr>
        <w:t xml:space="preserve">و تلك الايّام نداولها . .. و ليمحّص اللّه الّذين امنوا</w:t>
      </w:r>
    </w:p>
    <w:p>
      <w:pPr>
        <w:pStyle w:val="BookText"/>
      </w:pPr>
      <w:r>
        <w:rPr>
          <w:rFonts w:ascii="Amiri" w:hAnsi="Amiri" w:eastAsia="Amiri" w:cs="Amiri"/>
          <w:lang w:bidi="ar-SA"/>
          <w:color w:val="111111"/>
          <w:sz w:val="28"/>
          <w:szCs w:val="28"/>
          <w:rtl/>
        </w:rPr>
        <w:t xml:space="preserve">فعل «يمحّص» از مصدر «تمحيص» به معناى خالص كردن از ناخالصيها و نقصهاست.</w:t>
      </w:r>
    </w:p>
    <w:p>
      <w:pPr>
        <w:pStyle w:val="Heading3"/>
      </w:pPr>
      <w:bookmarkStart w:id="1000" w:name="_Toc541"/>
      <w:r>
        <w:t>184- مؤمنان و جنگ روانى دشمنان</w:t>
      </w:r>
      <w:bookmarkEnd w:id="10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- 10 - 65 - 3</w:t>
      </w:r>
    </w:p>
    <w:p>
      <w:pPr>
        <w:pStyle w:val="BookText"/>
      </w:pPr>
      <w:r>
        <w:rPr>
          <w:rFonts w:ascii="Amiri" w:hAnsi="Amiri" w:eastAsia="Amiri" w:cs="Amiri"/>
          <w:lang w:bidi="ar-SA"/>
          <w:color w:val="111111"/>
          <w:sz w:val="28"/>
          <w:szCs w:val="28"/>
          <w:rtl/>
        </w:rPr>
        <w:t xml:space="preserve">3 - مؤمنان در مقابل جنجال تبليغاتى دشمنان ، نبايد اندوهى به خود راه دهند .</w:t>
      </w:r>
    </w:p>
    <w:p>
      <w:pPr>
        <w:pStyle w:val="BookText"/>
      </w:pPr>
      <w:r>
        <w:rPr>
          <w:rFonts w:ascii="Amiri" w:hAnsi="Amiri" w:eastAsia="Amiri" w:cs="Amiri"/>
          <w:lang w:bidi="ar-SA"/>
          <w:color w:val="111111"/>
          <w:sz w:val="28"/>
          <w:szCs w:val="28"/>
          <w:rtl/>
        </w:rPr>
        <w:t xml:space="preserve">و لا يحزنك قولهم</w:t>
      </w:r>
    </w:p>
    <w:p>
      <w:pPr>
        <w:pStyle w:val="BookText"/>
      </w:pPr>
      <w:r>
        <w:rPr>
          <w:rFonts w:ascii="IRNazanin" w:hAnsi="IRNazanin" w:eastAsia="IRNazanin" w:cs="IRNazanin"/>
          <w:lang w:bidi="fa-IR"/>
          <w:color w:val="111111"/>
          <w:sz w:val="28"/>
          <w:szCs w:val="28"/>
          <w:rtl/>
        </w:rPr>
        <w:t xml:space="preserve">اگر چه مخاطب جمله «لا يحزنك» وجود مبارك پيامبر اكرم(صلی الله علیه و آله) است، ولى با توجه به ذكر «إن العزة للّه جميعاً» كه مى تواند در مقام تعليل باشد، مى تواند از مورد، الغاى خصوصيت كرد و آن را تعميم داد.</w:t>
      </w:r>
    </w:p>
    <w:p>
      <w:pPr>
        <w:pStyle w:val="Heading3"/>
      </w:pPr>
      <w:bookmarkStart w:id="1001" w:name="_Toc542"/>
      <w:r>
        <w:t>185- ناپسندى جنگ</w:t>
      </w:r>
      <w:bookmarkEnd w:id="10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- 2 - 216 - 2،5</w:t>
      </w:r>
    </w:p>
    <w:p>
      <w:pPr>
        <w:pStyle w:val="BookText"/>
      </w:pPr>
      <w:r>
        <w:rPr>
          <w:rFonts w:ascii="IRNazanin" w:hAnsi="IRNazanin" w:eastAsia="IRNazanin" w:cs="IRNazanin"/>
          <w:lang w:bidi="fa-IR"/>
          <w:color w:val="111111"/>
          <w:sz w:val="28"/>
          <w:szCs w:val="28"/>
          <w:rtl/>
        </w:rPr>
        <w:t xml:space="preserve">2 - جنگ و خونريزى ، امرى ناخوشايند براى انسان</w:t>
      </w:r>
    </w:p>
    <w:p>
      <w:pPr>
        <w:pStyle w:val="BookText"/>
      </w:pPr>
      <w:r>
        <w:rPr>
          <w:rFonts w:ascii="Amiri" w:hAnsi="Amiri" w:eastAsia="Amiri" w:cs="Amiri"/>
          <w:lang w:bidi="ar-SA"/>
          <w:color w:val="111111"/>
          <w:sz w:val="28"/>
          <w:szCs w:val="28"/>
          <w:rtl/>
        </w:rPr>
        <w:t xml:space="preserve">كتب عليكم القتال و هو كُره لكم</w:t>
      </w:r>
    </w:p>
    <w:p>
      <w:pPr>
        <w:pStyle w:val="BookText"/>
      </w:pPr>
      <w:r>
        <w:rPr>
          <w:rFonts w:ascii="IRNazanin" w:hAnsi="IRNazanin" w:eastAsia="IRNazanin" w:cs="IRNazanin"/>
          <w:lang w:bidi="fa-IR"/>
          <w:color w:val="111111"/>
          <w:sz w:val="28"/>
          <w:szCs w:val="28"/>
          <w:rtl/>
        </w:rPr>
        <w:t xml:space="preserve">5 - جنگ و جهاد ، امرى خير براى مؤمنان ، على رغم ظاهر ناخوشايند آن</w:t>
      </w:r>
    </w:p>
    <w:p>
      <w:pPr>
        <w:pStyle w:val="BookText"/>
      </w:pPr>
      <w:r>
        <w:rPr>
          <w:rFonts w:ascii="Amiri" w:hAnsi="Amiri" w:eastAsia="Amiri" w:cs="Amiri"/>
          <w:lang w:bidi="ar-SA"/>
          <w:color w:val="111111"/>
          <w:sz w:val="28"/>
          <w:szCs w:val="28"/>
          <w:rtl/>
        </w:rPr>
        <w:t xml:space="preserve">كتب عليكم القتال و هو كره لكم و عسى ان تكرهوا شيئاً و هو خير لكم</w:t>
      </w:r>
    </w:p>
    <w:p>
      <w:pPr>
        <w:pStyle w:val="Heading3"/>
      </w:pPr>
      <w:bookmarkStart w:id="1002" w:name="_Toc543"/>
      <w:r>
        <w:t>186- نشانه هاى قدرت جنگى</w:t>
      </w:r>
      <w:bookmarkEnd w:id="10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فيل - 105 - 1 - 6</w:t>
      </w:r>
    </w:p>
    <w:p>
      <w:pPr>
        <w:pStyle w:val="BookText"/>
      </w:pPr>
      <w:r>
        <w:rPr>
          <w:rFonts w:ascii="IRNazanin" w:hAnsi="IRNazanin" w:eastAsia="IRNazanin" w:cs="IRNazanin"/>
          <w:lang w:bidi="fa-IR"/>
          <w:color w:val="111111"/>
          <w:sz w:val="28"/>
          <w:szCs w:val="28"/>
          <w:rtl/>
        </w:rPr>
        <w:t xml:space="preserve">6 - استفاده از فيل در جنگ هاى عرب ، كم سابقه و نشانه برخوردارى سپاه مهاجم ، از تجهيزات پيشرفته جنگى بود .</w:t>
      </w:r>
    </w:p>
    <w:p>
      <w:pPr>
        <w:pStyle w:val="BookText"/>
      </w:pPr>
      <w:r>
        <w:rPr>
          <w:rFonts w:ascii="Amiri" w:hAnsi="Amiri" w:eastAsia="Amiri" w:cs="Amiri"/>
          <w:lang w:bidi="ar-SA"/>
          <w:color w:val="111111"/>
          <w:sz w:val="28"/>
          <w:szCs w:val="28"/>
          <w:rtl/>
        </w:rPr>
        <w:t xml:space="preserve">ألم تر كيف فعل ربّك بأصحب الفيل</w:t>
      </w:r>
    </w:p>
    <w:p>
      <w:pPr>
        <w:pStyle w:val="BookText"/>
      </w:pPr>
      <w:r>
        <w:rPr>
          <w:rFonts w:ascii="IRNazanin" w:hAnsi="IRNazanin" w:eastAsia="IRNazanin" w:cs="IRNazanin"/>
          <w:lang w:bidi="fa-IR"/>
          <w:color w:val="111111"/>
          <w:sz w:val="28"/>
          <w:szCs w:val="28"/>
          <w:rtl/>
        </w:rPr>
        <w:t xml:space="preserve">شهرت سپاه ابرهه با عنوان «اصحاب الفيل»، نشانگر تازگى داشتن اين ابزار جنگى و هراس افكن بودن آن است.</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206" w:name="pg5994_47641"/>
    <w:bookmarkEnd w:id="206"/>
    <w:p>
      <w:pPr>
        <w:pStyle w:val="Heading3"/>
      </w:pPr>
      <w:bookmarkStart w:id="1003" w:name="_Toc544"/>
      <w:r>
        <w:t>187- نظم در جنگ</w:t>
      </w:r>
      <w:bookmarkEnd w:id="10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- 4 - 102 - 13</w:t>
      </w:r>
    </w:p>
    <w:p>
      <w:pPr>
        <w:pStyle w:val="BookText"/>
      </w:pPr>
      <w:r>
        <w:rPr>
          <w:rFonts w:ascii="IRNazanin" w:hAnsi="IRNazanin" w:eastAsia="IRNazanin" w:cs="IRNazanin"/>
          <w:lang w:bidi="fa-IR"/>
          <w:color w:val="111111"/>
          <w:sz w:val="28"/>
          <w:szCs w:val="28"/>
          <w:rtl/>
        </w:rPr>
        <w:t xml:space="preserve">13 - رعايت نظم و انضباط دقيق ، اصلى لازم در جنگ ، حتى به هنگام عبادت</w:t>
      </w:r>
    </w:p>
    <w:p>
      <w:pPr>
        <w:pStyle w:val="BookText"/>
      </w:pPr>
      <w:r>
        <w:rPr>
          <w:rFonts w:ascii="Amiri" w:hAnsi="Amiri" w:eastAsia="Amiri" w:cs="Amiri"/>
          <w:lang w:bidi="ar-SA"/>
          <w:color w:val="111111"/>
          <w:sz w:val="28"/>
          <w:szCs w:val="28"/>
          <w:rtl/>
        </w:rPr>
        <w:t xml:space="preserve">فلتقم طائفة منهم معك و ليأخذوا اسلحتهم . .. و لتأت طائفة اخرى</w:t>
      </w:r>
    </w:p>
    <w:p>
      <w:pPr>
        <w:pStyle w:val="Heading3"/>
      </w:pPr>
      <w:bookmarkStart w:id="1004" w:name="_Toc545"/>
      <w:r>
        <w:t>188- نقش جمعيت در جنگ</w:t>
      </w:r>
      <w:bookmarkEnd w:id="10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- 9 - 25 - 6،8</w:t>
      </w:r>
    </w:p>
    <w:p>
      <w:pPr>
        <w:pStyle w:val="BookText"/>
      </w:pPr>
      <w:r>
        <w:rPr>
          <w:rFonts w:ascii="IRNazanin" w:hAnsi="IRNazanin" w:eastAsia="IRNazanin" w:cs="IRNazanin"/>
          <w:lang w:bidi="fa-IR"/>
          <w:color w:val="111111"/>
          <w:sz w:val="28"/>
          <w:szCs w:val="28"/>
          <w:rtl/>
        </w:rPr>
        <w:t xml:space="preserve">6 - كثرت نفرات مسلمانان در جنگ حنين ، كارساز نبود .</w:t>
      </w:r>
    </w:p>
    <w:p>
      <w:pPr>
        <w:pStyle w:val="BookText"/>
      </w:pPr>
      <w:r>
        <w:rPr>
          <w:rFonts w:ascii="Amiri" w:hAnsi="Amiri" w:eastAsia="Amiri" w:cs="Amiri"/>
          <w:lang w:bidi="ar-SA"/>
          <w:color w:val="111111"/>
          <w:sz w:val="28"/>
          <w:szCs w:val="28"/>
          <w:rtl/>
        </w:rPr>
        <w:t xml:space="preserve">و يوم حنين إذ أعجبتكم كثرتكم فلم تغن عنكم شيئاً</w:t>
      </w:r>
    </w:p>
    <w:p>
      <w:pPr>
        <w:pStyle w:val="BookText"/>
      </w:pPr>
      <w:r>
        <w:rPr>
          <w:rFonts w:ascii="IRNazanin" w:hAnsi="IRNazanin" w:eastAsia="IRNazanin" w:cs="IRNazanin"/>
          <w:lang w:bidi="fa-IR"/>
          <w:color w:val="111111"/>
          <w:sz w:val="28"/>
          <w:szCs w:val="28"/>
          <w:rtl/>
        </w:rPr>
        <w:t xml:space="preserve">8 - كثرت نيرو هاى رزمى ، بدون امداد هاى الهى ، تضمين كننده پيروزى نيست .</w:t>
      </w:r>
    </w:p>
    <w:p>
      <w:pPr>
        <w:pStyle w:val="BookText"/>
      </w:pPr>
      <w:r>
        <w:rPr>
          <w:rFonts w:ascii="Amiri" w:hAnsi="Amiri" w:eastAsia="Amiri" w:cs="Amiri"/>
          <w:lang w:bidi="ar-SA"/>
          <w:color w:val="111111"/>
          <w:sz w:val="28"/>
          <w:szCs w:val="28"/>
          <w:rtl/>
        </w:rPr>
        <w:t xml:space="preserve">إذ أعجبتكم كثرتكم فلم تغن عنكم شيئاً</w:t>
      </w:r>
    </w:p>
    <w:p>
      <w:pPr>
        <w:pStyle w:val="Heading3"/>
      </w:pPr>
      <w:bookmarkStart w:id="1005" w:name="_Toc546"/>
      <w:r>
        <w:t>189- نماز جماعت در جنگ</w:t>
      </w:r>
      <w:bookmarkEnd w:id="10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- 4 - 102 - 2</w:t>
      </w:r>
    </w:p>
    <w:p>
      <w:pPr>
        <w:pStyle w:val="BookText"/>
      </w:pPr>
      <w:r>
        <w:rPr>
          <w:rFonts w:ascii="IRNazanin" w:hAnsi="IRNazanin" w:eastAsia="IRNazanin" w:cs="IRNazanin"/>
          <w:lang w:bidi="fa-IR"/>
          <w:color w:val="111111"/>
          <w:sz w:val="28"/>
          <w:szCs w:val="28"/>
          <w:rtl/>
        </w:rPr>
        <w:t xml:space="preserve">2 - صلاحديد برگزارى نماز جماعت در ميدان نبرد ، بر عهده فرمانده نيروهاست .</w:t>
      </w:r>
    </w:p>
    <w:p>
      <w:pPr>
        <w:pStyle w:val="BookText"/>
      </w:pPr>
      <w:r>
        <w:rPr>
          <w:rFonts w:ascii="Amiri" w:hAnsi="Amiri" w:eastAsia="Amiri" w:cs="Amiri"/>
          <w:lang w:bidi="ar-SA"/>
          <w:color w:val="111111"/>
          <w:sz w:val="28"/>
          <w:szCs w:val="28"/>
          <w:rtl/>
        </w:rPr>
        <w:t xml:space="preserve">و إذا كنت فيهم فاقمت لهم الصلوة</w:t>
      </w:r>
    </w:p>
    <w:p>
      <w:pPr>
        <w:pStyle w:val="BookText"/>
      </w:pPr>
      <w:r>
        <w:rPr>
          <w:rFonts w:ascii="IRNazanin" w:hAnsi="IRNazanin" w:eastAsia="IRNazanin" w:cs="IRNazanin"/>
          <w:lang w:bidi="fa-IR"/>
          <w:color w:val="111111"/>
          <w:sz w:val="28"/>
          <w:szCs w:val="28"/>
          <w:rtl/>
        </w:rPr>
        <w:t xml:space="preserve">اسناد اقامه نماز به پيامبر(صلی الله علیه و آله) (فاقمت . ..)، اشاره به اين است كه اختيار تشكيل نماز جماعت بر عهده و صلاحديد پيامبر(صلی الله علیه و آله) و يا فرماندهى نيروهاست.</w:t>
      </w:r>
    </w:p>
    <w:p>
      <w:pPr>
        <w:pStyle w:val="Heading3"/>
      </w:pPr>
      <w:bookmarkStart w:id="1006" w:name="_Toc547"/>
      <w:r>
        <w:t>190- نماز در جنگ</w:t>
      </w:r>
      <w:bookmarkEnd w:id="10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- 4 - 102 - 3</w:t>
      </w:r>
    </w:p>
    <w:p>
      <w:pPr>
        <w:pStyle w:val="BookText"/>
      </w:pPr>
      <w:r>
        <w:rPr>
          <w:rFonts w:ascii="IRNazanin" w:hAnsi="IRNazanin" w:eastAsia="IRNazanin" w:cs="IRNazanin"/>
          <w:lang w:bidi="fa-IR"/>
          <w:color w:val="111111"/>
          <w:sz w:val="28"/>
          <w:szCs w:val="28"/>
          <w:rtl/>
        </w:rPr>
        <w:t xml:space="preserve">3 - وجوب برپا كردن نماز ، حتى در ميدان رزم و شرايط دشوار</w:t>
      </w:r>
    </w:p>
    <w:p>
      <w:pPr>
        <w:pStyle w:val="BookText"/>
      </w:pPr>
      <w:r>
        <w:rPr>
          <w:rFonts w:ascii="Amiri" w:hAnsi="Amiri" w:eastAsia="Amiri" w:cs="Amiri"/>
          <w:lang w:bidi="ar-SA"/>
          <w:color w:val="111111"/>
          <w:sz w:val="28"/>
          <w:szCs w:val="28"/>
          <w:rtl/>
        </w:rPr>
        <w:t xml:space="preserve">و إذا كنت فيهم فاقمت لهم الصلوة</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207" w:name="pg5994_47645"/>
    <w:bookmarkEnd w:id="207"/>
    <w:p>
      <w:pPr>
        <w:pStyle w:val="Heading3"/>
      </w:pPr>
      <w:bookmarkStart w:id="1007" w:name="_Toc548"/>
      <w:r>
        <w:t>191- نيروهاى كيفى جنگ</w:t>
      </w:r>
      <w:bookmarkEnd w:id="10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- 9 - 47 - 3</w:t>
      </w:r>
    </w:p>
    <w:p>
      <w:pPr>
        <w:pStyle w:val="BookText"/>
      </w:pPr>
      <w:r>
        <w:rPr>
          <w:rFonts w:ascii="Amiri" w:hAnsi="Amiri" w:eastAsia="Amiri" w:cs="Amiri"/>
          <w:lang w:bidi="ar-SA"/>
          <w:color w:val="111111"/>
          <w:sz w:val="28"/>
          <w:szCs w:val="28"/>
          <w:rtl/>
        </w:rPr>
        <w:t xml:space="preserve">3 - لزوم توجّه به كيفيت نيرو هاى رزمى و نه صرفاً توجّه به كميت آنان</w:t>
      </w:r>
    </w:p>
    <w:p>
      <w:pPr>
        <w:pStyle w:val="BookText"/>
      </w:pPr>
      <w:r>
        <w:rPr>
          <w:rFonts w:ascii="Amiri" w:hAnsi="Amiri" w:eastAsia="Amiri" w:cs="Amiri"/>
          <w:lang w:bidi="ar-SA"/>
          <w:color w:val="111111"/>
          <w:sz w:val="28"/>
          <w:szCs w:val="28"/>
          <w:rtl/>
        </w:rPr>
        <w:t xml:space="preserve">لو خرجوا فيكم ما زادوكم إلا خبالا</w:t>
      </w:r>
    </w:p>
    <w:p>
      <w:pPr>
        <w:pStyle w:val="Heading3"/>
      </w:pPr>
      <w:bookmarkStart w:id="1008" w:name="_Toc549"/>
      <w:r>
        <w:t>192- جنگ روانى</w:t>
      </w:r>
      <w:bookmarkEnd w:id="1008"/>
    </w:p>
    <w:p>
      <w:pPr>
        <w:pStyle w:val="BookText"/>
      </w:pPr>
      <w:r>
        <w:rPr>
          <w:rFonts w:ascii="IRNazanin" w:hAnsi="IRNazanin" w:eastAsia="IRNazanin" w:cs="IRNazanin"/>
          <w:lang w:bidi="fa-IR"/>
          <w:color w:val="111111"/>
          <w:sz w:val="28"/>
          <w:szCs w:val="28"/>
          <w:rtl/>
        </w:rPr>
        <w:t xml:space="preserve">{جنگ روانى}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- 3 - 12 - 5،6</w:t>
      </w:r>
    </w:p>
    <w:p>
      <w:pPr>
        <w:pStyle w:val="BookText"/>
      </w:pPr>
      <w:r>
        <w:rPr>
          <w:rFonts w:ascii="Amiri" w:hAnsi="Amiri" w:eastAsia="Amiri" w:cs="Amiri"/>
          <w:lang w:bidi="ar-SA"/>
          <w:color w:val="111111"/>
          <w:sz w:val="28"/>
          <w:szCs w:val="28"/>
          <w:rtl/>
        </w:rPr>
        <w:t xml:space="preserve">5 - اعلام شكست قريب الوقوع كافران ، از روش هاى قرآن براى تضعيف روحيه دشمن</w:t>
      </w:r>
    </w:p>
    <w:p>
      <w:pPr>
        <w:pStyle w:val="BookText"/>
      </w:pPr>
      <w:r>
        <w:rPr>
          <w:rFonts w:ascii="Amiri" w:hAnsi="Amiri" w:eastAsia="Amiri" w:cs="Amiri"/>
          <w:lang w:bidi="ar-SA"/>
          <w:color w:val="111111"/>
          <w:sz w:val="28"/>
          <w:szCs w:val="28"/>
          <w:rtl/>
        </w:rPr>
        <w:t xml:space="preserve">قل للّذين كفروا ستغلبون</w:t>
      </w:r>
    </w:p>
    <w:p>
      <w:pPr>
        <w:pStyle w:val="BookText"/>
      </w:pPr>
      <w:r>
        <w:rPr>
          <w:rFonts w:ascii="IRNazanin" w:hAnsi="IRNazanin" w:eastAsia="IRNazanin" w:cs="IRNazanin"/>
          <w:lang w:bidi="fa-IR"/>
          <w:color w:val="111111"/>
          <w:sz w:val="28"/>
          <w:szCs w:val="28"/>
          <w:rtl/>
        </w:rPr>
        <w:t xml:space="preserve">6 - تهديد شدن يهود به هزيمت و شكست ، پس از پيروزى مسلمين در جنگ بدر</w:t>
      </w:r>
    </w:p>
    <w:p>
      <w:pPr>
        <w:pStyle w:val="BookText"/>
      </w:pPr>
      <w:r>
        <w:rPr>
          <w:rFonts w:ascii="Amiri" w:hAnsi="Amiri" w:eastAsia="Amiri" w:cs="Amiri"/>
          <w:lang w:bidi="ar-SA"/>
          <w:color w:val="111111"/>
          <w:sz w:val="28"/>
          <w:szCs w:val="28"/>
          <w:rtl/>
        </w:rPr>
        <w:t xml:space="preserve">قل للّذين كفروا ستغلبون</w:t>
      </w:r>
    </w:p>
    <w:p>
      <w:pPr>
        <w:pStyle w:val="BookText"/>
      </w:pPr>
      <w:r>
        <w:rPr>
          <w:rFonts w:ascii="IRNazanin" w:hAnsi="IRNazanin" w:eastAsia="IRNazanin" w:cs="IRNazanin"/>
          <w:lang w:bidi="fa-IR"/>
          <w:color w:val="111111"/>
          <w:sz w:val="28"/>
          <w:szCs w:val="28"/>
          <w:rtl/>
        </w:rPr>
        <w:t xml:space="preserve">در شأن نزول آيه آمده است كه آيه شريفه بعد از جنگ بدر - آنگاه كه رسول خدا از آن جنگ به طرف بنى قينقاع بازمى گشتند - نازل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- 4 - 137 - 2</w:t>
      </w:r>
    </w:p>
    <w:p>
      <w:pPr>
        <w:pStyle w:val="BookText"/>
      </w:pPr>
      <w:r>
        <w:rPr>
          <w:rFonts w:ascii="Amiri" w:hAnsi="Amiri" w:eastAsia="Amiri" w:cs="Amiri"/>
          <w:lang w:bidi="ar-SA"/>
          <w:color w:val="111111"/>
          <w:sz w:val="28"/>
          <w:szCs w:val="28"/>
          <w:rtl/>
        </w:rPr>
        <w:t xml:space="preserve">2 - تغيير موضع ، با اظهار ايمان و كفر مكرر ، توطئه اهل كتاب براى تضعيف عقايد مسلمانان</w:t>
      </w:r>
    </w:p>
    <w:p>
      <w:pPr>
        <w:pStyle w:val="BookText"/>
      </w:pPr>
      <w:r>
        <w:rPr>
          <w:rFonts w:ascii="Amiri" w:hAnsi="Amiri" w:eastAsia="Amiri" w:cs="Amiri"/>
          <w:lang w:bidi="ar-SA"/>
          <w:color w:val="111111"/>
          <w:sz w:val="28"/>
          <w:szCs w:val="28"/>
          <w:rtl/>
        </w:rPr>
        <w:t xml:space="preserve">إنّ الذين ءامنوا ثم كفروا ثم ءامنوا ثم كفروا . .. و لاليهديهم سبيلا</w:t>
      </w:r>
    </w:p>
    <w:p>
      <w:pPr>
        <w:pStyle w:val="BookText"/>
      </w:pPr>
      <w:r>
        <w:rPr>
          <w:rFonts w:ascii="IRNazanin" w:hAnsi="IRNazanin" w:eastAsia="IRNazanin" w:cs="IRNazanin"/>
          <w:lang w:bidi="fa-IR"/>
          <w:color w:val="111111"/>
          <w:sz w:val="28"/>
          <w:szCs w:val="28"/>
          <w:rtl/>
        </w:rPr>
        <w:t xml:space="preserve">در شأن نزول آيه آمده است كه گروهى از اهل كتاب، در حضور مسلمانان اظهار ايمان مى كردند و براى القاى شبهه در بين ايشان، دوباره كافر مى شدند و كفر خويش را معلول نادرستى اسلام قلمداد مى كردند تا از اين طريق بذر ترديد و شك را در دل مسلمانان بپاشند و بارور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- 8 - 12 - 5،7</w:t>
      </w:r>
    </w:p>
    <w:p>
      <w:pPr>
        <w:pStyle w:val="BookText"/>
      </w:pPr>
      <w:r>
        <w:rPr>
          <w:rFonts w:ascii="IRNazanin" w:hAnsi="IRNazanin" w:eastAsia="IRNazanin" w:cs="IRNazanin"/>
          <w:lang w:bidi="fa-IR"/>
          <w:color w:val="111111"/>
          <w:sz w:val="28"/>
          <w:szCs w:val="28"/>
          <w:rtl/>
        </w:rPr>
        <w:t xml:space="preserve">5 - ايجاد رعب و وحشت در دل هاى كافران ، وعده خداوند به فرشتگان حاضر در كارزار بدر</w:t>
      </w:r>
    </w:p>
    <w:p>
      <w:pPr>
        <w:pStyle w:val="BookText"/>
      </w:pPr>
      <w:r>
        <w:rPr>
          <w:rFonts w:ascii="Amiri" w:hAnsi="Amiri" w:eastAsia="Amiri" w:cs="Amiri"/>
          <w:lang w:bidi="ar-SA"/>
          <w:color w:val="111111"/>
          <w:sz w:val="28"/>
          <w:szCs w:val="28"/>
          <w:rtl/>
        </w:rPr>
        <w:t xml:space="preserve">سألقى فى قلوب الذين كفروا الرعب</w:t>
      </w:r>
    </w:p>
    <w:p>
      <w:pPr>
        <w:pStyle w:val="BookText"/>
      </w:pPr>
      <w:r>
        <w:rPr>
          <w:rFonts w:ascii="Amiri" w:hAnsi="Amiri" w:eastAsia="Amiri" w:cs="Amiri"/>
          <w:lang w:bidi="ar-SA"/>
          <w:color w:val="111111"/>
          <w:sz w:val="28"/>
          <w:szCs w:val="28"/>
          <w:rtl/>
        </w:rPr>
        <w:t xml:space="preserve">7 - ضرورت ايجاد ترس در دشمنان دين و سلب روحيه نبرد از ايشان</w:t>
      </w:r>
    </w:p>
    <w:p>
      <w:pPr>
        <w:pStyle w:val="BookText"/>
      </w:pPr>
      <w:r>
        <w:rPr>
          <w:rFonts w:ascii="Amiri" w:hAnsi="Amiri" w:eastAsia="Amiri" w:cs="Amiri"/>
          <w:lang w:bidi="ar-SA"/>
          <w:color w:val="111111"/>
          <w:sz w:val="28"/>
          <w:szCs w:val="28"/>
          <w:rtl/>
        </w:rPr>
        <w:t xml:space="preserve">سألقى فى قلوب الذين كفروا الرعب</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208" w:name="pg5994_47649"/>
    <w:bookmarkEnd w:id="208"/>
    <w:p>
      <w:pPr>
        <w:pStyle w:val="Heading3"/>
      </w:pPr>
      <w:bookmarkStart w:id="1009" w:name="_Toc550"/>
      <w:r>
        <w:t>193- آثار جنگ روانى</w:t>
      </w:r>
      <w:bookmarkEnd w:id="10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- 8 - 12 - 6</w:t>
      </w:r>
    </w:p>
    <w:p>
      <w:pPr>
        <w:pStyle w:val="BookText"/>
      </w:pPr>
      <w:r>
        <w:rPr>
          <w:rFonts w:ascii="IRNazanin" w:hAnsi="IRNazanin" w:eastAsia="IRNazanin" w:cs="IRNazanin"/>
          <w:lang w:bidi="fa-IR"/>
          <w:color w:val="111111"/>
          <w:sz w:val="28"/>
          <w:szCs w:val="28"/>
          <w:rtl/>
        </w:rPr>
        <w:t xml:space="preserve">6 - رعب و وحشت كافران در جنگ بدر ، از عوامل شكست آنان در آن جنگ</w:t>
      </w:r>
    </w:p>
    <w:p>
      <w:pPr>
        <w:pStyle w:val="BookText"/>
      </w:pPr>
      <w:r>
        <w:rPr>
          <w:rFonts w:ascii="Amiri" w:hAnsi="Amiri" w:eastAsia="Amiri" w:cs="Amiri"/>
          <w:lang w:bidi="ar-SA"/>
          <w:color w:val="111111"/>
          <w:sz w:val="28"/>
          <w:szCs w:val="28"/>
          <w:rtl/>
        </w:rPr>
        <w:t xml:space="preserve">سألقى فى قلوب الذين كفروا الرعب</w:t>
      </w:r>
    </w:p>
    <w:p>
      <w:pPr>
        <w:pStyle w:val="Heading3"/>
      </w:pPr>
      <w:bookmarkStart w:id="1010" w:name="_Toc551"/>
      <w:r>
        <w:t>194- استقامت در جنگ روانى</w:t>
      </w:r>
      <w:bookmarkEnd w:id="10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- 6 - 10 - 12</w:t>
      </w:r>
    </w:p>
    <w:p>
      <w:pPr>
        <w:pStyle w:val="BookText"/>
      </w:pPr>
      <w:r>
        <w:rPr>
          <w:rFonts w:ascii="IRNazanin" w:hAnsi="IRNazanin" w:eastAsia="IRNazanin" w:cs="IRNazanin"/>
          <w:lang w:bidi="fa-IR"/>
          <w:color w:val="111111"/>
          <w:sz w:val="28"/>
          <w:szCs w:val="28"/>
          <w:rtl/>
        </w:rPr>
        <w:t xml:space="preserve">12 - لزوم استوارى در برابر جنگ روانى دشمنان و نهراسيدن از استهزاى آنان</w:t>
      </w:r>
    </w:p>
    <w:p>
      <w:pPr>
        <w:pStyle w:val="BookText"/>
      </w:pPr>
      <w:r>
        <w:rPr>
          <w:rFonts w:ascii="Amiri" w:hAnsi="Amiri" w:eastAsia="Amiri" w:cs="Amiri"/>
          <w:lang w:bidi="ar-SA"/>
          <w:color w:val="111111"/>
          <w:sz w:val="28"/>
          <w:szCs w:val="28"/>
          <w:rtl/>
        </w:rPr>
        <w:t xml:space="preserve">و لقد استهزىء برسل من قبلك فحاق بالذين سخروا منهم ما كانوا به يستهزءون</w:t>
      </w:r>
    </w:p>
    <w:p>
      <w:pPr>
        <w:pStyle w:val="Heading3"/>
      </w:pPr>
      <w:bookmarkStart w:id="1011" w:name="_Toc552"/>
      <w:r>
        <w:t>195- جنگ روانى</w:t>
      </w:r>
      <w:bookmarkEnd w:id="10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- 3 - 122 - 10</w:t>
      </w:r>
    </w:p>
    <w:p>
      <w:pPr>
        <w:pStyle w:val="BookText"/>
      </w:pPr>
      <w:r>
        <w:rPr>
          <w:rFonts w:ascii="IRNazanin" w:hAnsi="IRNazanin" w:eastAsia="IRNazanin" w:cs="IRNazanin"/>
          <w:lang w:bidi="fa-IR"/>
          <w:color w:val="111111"/>
          <w:sz w:val="28"/>
          <w:szCs w:val="28"/>
          <w:rtl/>
        </w:rPr>
        <w:t xml:space="preserve">10 - لزوم تأثيرپذيرى و استوارى جامعه ايمانى در برابر جنگ روانى و دسيسه هاى دشمنان</w:t>
      </w:r>
    </w:p>
    <w:p>
      <w:pPr>
        <w:pStyle w:val="BookText"/>
      </w:pPr>
      <w:r>
        <w:rPr>
          <w:rFonts w:ascii="Amiri" w:hAnsi="Amiri" w:eastAsia="Amiri" w:cs="Amiri"/>
          <w:lang w:bidi="ar-SA"/>
          <w:color w:val="111111"/>
          <w:sz w:val="28"/>
          <w:szCs w:val="28"/>
          <w:rtl/>
        </w:rPr>
        <w:t xml:space="preserve">اذ همّت طائفتان منكم ان تفشلا و اللّه وليّهما</w:t>
      </w:r>
    </w:p>
    <w:p>
      <w:pPr>
        <w:pStyle w:val="BookText"/>
      </w:pPr>
      <w:r>
        <w:rPr>
          <w:rFonts w:ascii="IRNazanin" w:hAnsi="IRNazanin" w:eastAsia="IRNazanin" w:cs="IRNazanin"/>
          <w:lang w:bidi="fa-IR"/>
          <w:color w:val="111111"/>
          <w:sz w:val="28"/>
          <w:szCs w:val="28"/>
          <w:rtl/>
        </w:rPr>
        <w:t xml:space="preserve">جمله «و اللّه وليّهما»، در واقع تذكرى است به مؤمنان و معتقدان ولايت الهى كه در هنگامه هاى دشوار، ولايت و حمايت الهى را فراموش نكنند و به عناصرى همچون عبداللّه بن ابى، كه در صدد سستى آفرينى و ايجاد دلهره در بين آنان است، گوش فراندهند.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- 43 - 30 - 5،6</w:t>
      </w:r>
    </w:p>
    <w:p>
      <w:pPr>
        <w:pStyle w:val="BookText"/>
      </w:pPr>
      <w:r>
        <w:rPr>
          <w:rFonts w:ascii="IRNazanin" w:hAnsi="IRNazanin" w:eastAsia="IRNazanin" w:cs="IRNazanin"/>
          <w:lang w:bidi="fa-IR"/>
          <w:color w:val="111111"/>
          <w:sz w:val="28"/>
          <w:szCs w:val="28"/>
          <w:rtl/>
        </w:rPr>
        <w:t xml:space="preserve">5 - اقدام مشركان مكه به جنگ تبليغاتى عليه پيامبر (صلی الله علیه و آله) ، به دليل ناتوانى از مقابله منطقى با آن حضرت</w:t>
      </w:r>
    </w:p>
    <w:p>
      <w:pPr>
        <w:pStyle w:val="BookText"/>
      </w:pPr>
      <w:r>
        <w:rPr>
          <w:rFonts w:ascii="IRNazanin" w:hAnsi="IRNazanin" w:eastAsia="IRNazanin" w:cs="IRNazanin"/>
          <w:lang w:bidi="fa-IR"/>
          <w:color w:val="111111"/>
          <w:sz w:val="28"/>
          <w:szCs w:val="28"/>
          <w:rtl/>
        </w:rPr>
        <w:t xml:space="preserve">و لمّا جاءهم الحقّ قالوا هذا سحر</w:t>
      </w:r>
    </w:p>
    <w:p>
      <w:pPr>
        <w:pStyle w:val="BookText"/>
      </w:pPr>
      <w:r>
        <w:rPr>
          <w:rFonts w:ascii="IRNazanin" w:hAnsi="IRNazanin" w:eastAsia="IRNazanin" w:cs="IRNazanin"/>
          <w:lang w:bidi="fa-IR"/>
          <w:color w:val="111111"/>
          <w:sz w:val="28"/>
          <w:szCs w:val="28"/>
          <w:rtl/>
        </w:rPr>
        <w:t xml:space="preserve">6 - روى آورى به اتهام و جنگ روانى تبليغى ، شيوه مخالفان پيام حق</w:t>
      </w:r>
    </w:p>
    <w:p>
      <w:pPr>
        <w:pStyle w:val="BookText"/>
      </w:pPr>
      <w:r>
        <w:rPr>
          <w:rFonts w:ascii="IRNazanin" w:hAnsi="IRNazanin" w:eastAsia="IRNazanin" w:cs="IRNazanin"/>
          <w:lang w:bidi="fa-IR"/>
          <w:color w:val="111111"/>
          <w:sz w:val="28"/>
          <w:szCs w:val="28"/>
          <w:rtl/>
        </w:rPr>
        <w:t xml:space="preserve">و لمّا جاءهم الحقّ قالوا هذا سحر</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209" w:name="pg5994_47653"/>
    <w:bookmarkEnd w:id="209"/>
    <w:p>
      <w:pPr>
        <w:pStyle w:val="Heading3"/>
      </w:pPr>
      <w:bookmarkStart w:id="1012" w:name="_Toc553"/>
      <w:r>
        <w:t>196- جنگ روانى جادوگران فرعون</w:t>
      </w:r>
      <w:bookmarkEnd w:id="10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- 26 - 44 - 4</w:t>
      </w:r>
    </w:p>
    <w:p>
      <w:pPr>
        <w:pStyle w:val="BookText"/>
      </w:pPr>
      <w:r>
        <w:rPr>
          <w:rFonts w:ascii="IRNazanin" w:hAnsi="IRNazanin" w:eastAsia="IRNazanin" w:cs="IRNazanin"/>
          <w:lang w:bidi="fa-IR"/>
          <w:color w:val="111111"/>
          <w:sz w:val="28"/>
          <w:szCs w:val="28"/>
          <w:rtl/>
        </w:rPr>
        <w:t xml:space="preserve">4 - تبليغات روانى ساحران به هنگام انجام عمليات خود</w:t>
      </w:r>
    </w:p>
    <w:p>
      <w:pPr>
        <w:pStyle w:val="BookText"/>
      </w:pPr>
      <w:r>
        <w:rPr>
          <w:rFonts w:ascii="Amiri" w:hAnsi="Amiri" w:eastAsia="Amiri" w:cs="Amiri"/>
          <w:lang w:bidi="ar-SA"/>
          <w:color w:val="111111"/>
          <w:sz w:val="28"/>
          <w:szCs w:val="28"/>
          <w:rtl/>
        </w:rPr>
        <w:t xml:space="preserve">فألقوا . .. و قالوا بعزّة فرعون إنّا لنحن الغلبون</w:t>
      </w:r>
    </w:p>
    <w:p>
      <w:pPr>
        <w:pStyle w:val="Heading3"/>
      </w:pPr>
      <w:bookmarkStart w:id="1013" w:name="_Toc554"/>
      <w:r>
        <w:t>197- جنگ روانى دشمنان</w:t>
      </w:r>
      <w:bookmarkEnd w:id="10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- 5 - 54 - 22</w:t>
      </w:r>
    </w:p>
    <w:p>
      <w:pPr>
        <w:pStyle w:val="BookText"/>
      </w:pPr>
      <w:r>
        <w:rPr>
          <w:rFonts w:ascii="IRNazanin" w:hAnsi="IRNazanin" w:eastAsia="IRNazanin" w:cs="IRNazanin"/>
          <w:lang w:bidi="fa-IR"/>
          <w:color w:val="111111"/>
          <w:sz w:val="28"/>
          <w:szCs w:val="28"/>
          <w:rtl/>
        </w:rPr>
        <w:t xml:space="preserve">22 - سرزنش و جنگ روانى ، حربه دشمنان دين براى جلوگيرى از تلاش مسلمانان در جهت اعتلاى دين خدا</w:t>
      </w:r>
    </w:p>
    <w:p>
      <w:pPr>
        <w:pStyle w:val="BookText"/>
      </w:pPr>
      <w:r>
        <w:rPr>
          <w:rFonts w:ascii="Amiri" w:hAnsi="Amiri" w:eastAsia="Amiri" w:cs="Amiri"/>
          <w:lang w:bidi="ar-SA"/>
          <w:color w:val="111111"/>
          <w:sz w:val="28"/>
          <w:szCs w:val="28"/>
          <w:rtl/>
        </w:rPr>
        <w:t xml:space="preserve">و لايخافون لومة لائم</w:t>
      </w:r>
    </w:p>
    <w:p>
      <w:pPr>
        <w:pStyle w:val="Heading3"/>
      </w:pPr>
      <w:bookmarkStart w:id="1014" w:name="_Toc555"/>
      <w:r>
        <w:t>198- روش مقابله با جنگ روانى</w:t>
      </w:r>
      <w:bookmarkEnd w:id="10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- 24 - 11 - 12</w:t>
      </w:r>
    </w:p>
    <w:p>
      <w:pPr>
        <w:pStyle w:val="BookText"/>
      </w:pPr>
      <w:r>
        <w:rPr>
          <w:rFonts w:ascii="IRNazanin" w:hAnsi="IRNazanin" w:eastAsia="IRNazanin" w:cs="IRNazanin"/>
          <w:lang w:bidi="fa-IR"/>
          <w:color w:val="111111"/>
          <w:sz w:val="28"/>
          <w:szCs w:val="28"/>
          <w:rtl/>
        </w:rPr>
        <w:t xml:space="preserve">12 - ايجاد اميد در دل جامعه و بى تأثير جلوه دادن تبليغات بدخواهان و ضعيف نشان دادن آنان ، شيوه اى مؤثر در جنگ روانى</w:t>
      </w:r>
    </w:p>
    <w:p>
      <w:pPr>
        <w:pStyle w:val="BookText"/>
      </w:pPr>
      <w:r>
        <w:rPr>
          <w:rFonts w:ascii="Amiri" w:hAnsi="Amiri" w:eastAsia="Amiri" w:cs="Amiri"/>
          <w:lang w:bidi="ar-SA"/>
          <w:color w:val="111111"/>
          <w:sz w:val="28"/>
          <w:szCs w:val="28"/>
          <w:rtl/>
        </w:rPr>
        <w:t xml:space="preserve">إنّ الذين جاءو بالإفك . .. لاتحسبوه شرًّا لكم بل هو خير لكم</w:t>
      </w:r>
    </w:p>
    <w:p>
      <w:pPr>
        <w:pStyle w:val="BookText"/>
      </w:pPr>
      <w:r>
        <w:rPr>
          <w:rFonts w:ascii="IRNazanin" w:hAnsi="IRNazanin" w:eastAsia="IRNazanin" w:cs="IRNazanin"/>
          <w:lang w:bidi="fa-IR"/>
          <w:color w:val="111111"/>
          <w:sz w:val="28"/>
          <w:szCs w:val="28"/>
          <w:rtl/>
        </w:rPr>
        <w:t xml:space="preserve">برداشت فوق از آنجاست كه آيه شريفه درصدد افشاگرى و خنثى سازى توطئه دشمنان و بدخواهان و نيز دلدارى به مؤمنان است.</w:t>
      </w:r>
    </w:p>
    <w:p>
      <w:pPr>
        <w:pStyle w:val="Heading3"/>
      </w:pPr>
      <w:bookmarkStart w:id="1015" w:name="_Toc556"/>
      <w:r>
        <w:t>199- مؤمنان و جنگ روانى دشمنان</w:t>
      </w:r>
      <w:bookmarkEnd w:id="10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- 10 - 65 - 3</w:t>
      </w:r>
    </w:p>
    <w:p>
      <w:pPr>
        <w:pStyle w:val="BookText"/>
      </w:pPr>
      <w:r>
        <w:rPr>
          <w:rFonts w:ascii="Amiri" w:hAnsi="Amiri" w:eastAsia="Amiri" w:cs="Amiri"/>
          <w:lang w:bidi="ar-SA"/>
          <w:color w:val="111111"/>
          <w:sz w:val="28"/>
          <w:szCs w:val="28"/>
          <w:rtl/>
        </w:rPr>
        <w:t xml:space="preserve">3 - مؤمنان در مقابل جنجال تبليغاتى دشمنان ، نبايد اندوهى به خود راه دهند .</w:t>
      </w:r>
    </w:p>
    <w:p>
      <w:pPr>
        <w:pStyle w:val="BookText"/>
      </w:pPr>
      <w:r>
        <w:rPr>
          <w:rFonts w:ascii="Amiri" w:hAnsi="Amiri" w:eastAsia="Amiri" w:cs="Amiri"/>
          <w:lang w:bidi="ar-SA"/>
          <w:color w:val="111111"/>
          <w:sz w:val="28"/>
          <w:szCs w:val="28"/>
          <w:rtl/>
        </w:rPr>
        <w:t xml:space="preserve">و لا يحزنك قولهم</w:t>
      </w:r>
    </w:p>
    <w:p>
      <w:pPr>
        <w:pStyle w:val="BookText"/>
      </w:pPr>
      <w:r>
        <w:rPr>
          <w:rFonts w:ascii="IRNazanin" w:hAnsi="IRNazanin" w:eastAsia="IRNazanin" w:cs="IRNazanin"/>
          <w:lang w:bidi="fa-IR"/>
          <w:color w:val="111111"/>
          <w:sz w:val="28"/>
          <w:szCs w:val="28"/>
          <w:rtl/>
        </w:rPr>
        <w:t xml:space="preserve">اگر چه مخاطب جمله «لا يحزنك» وجود مبارك پيامبر اكرم(صلی الله علیه و آله) است، ولى با توجه به ذكر «إن العزة للّه جميعاً» كه مى تواند در مقام تعليل باشد، مى تواند از مورد، الغاى خصوصيت كرد و آن را تعميم داد.</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210" w:name="pg5994_47656"/>
    <w:bookmarkEnd w:id="210"/>
    <w:p>
      <w:pPr>
        <w:pStyle w:val="Heading2"/>
      </w:pPr>
      <w:bookmarkStart w:id="1016" w:name="_Toc557"/>
      <w:r>
        <w:t>7- جنگل</w:t>
      </w:r>
      <w:bookmarkEnd w:id="1016"/>
    </w:p>
    <w:p>
      <w:pPr>
        <w:pStyle w:val="Heading3"/>
      </w:pPr>
      <w:bookmarkStart w:id="1017" w:name="_Toc558"/>
      <w:r>
        <w:t>1- اهميت جنگل</w:t>
      </w:r>
      <w:bookmarkEnd w:id="10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- 80 - 30 - 3</w:t>
      </w:r>
    </w:p>
    <w:p>
      <w:pPr>
        <w:pStyle w:val="BookText"/>
      </w:pPr>
      <w:r>
        <w:rPr>
          <w:rFonts w:ascii="IRNazanin" w:hAnsi="IRNazanin" w:eastAsia="IRNazanin" w:cs="IRNazanin"/>
          <w:lang w:bidi="fa-IR"/>
          <w:color w:val="111111"/>
          <w:sz w:val="28"/>
          <w:szCs w:val="28"/>
          <w:rtl/>
        </w:rPr>
        <w:t xml:space="preserve">3 - توجّه به جنگل هاى انبوه و درختان تناور ، مايه شناخت خداوند و قدرت او و بازدارنده انسان از ناسپاسى و كفرورزى به او است .</w:t>
      </w:r>
    </w:p>
    <w:p>
      <w:pPr>
        <w:pStyle w:val="BookText"/>
      </w:pPr>
      <w:r>
        <w:rPr>
          <w:rFonts w:ascii="Amiri" w:hAnsi="Amiri" w:eastAsia="Amiri" w:cs="Amiri"/>
          <w:lang w:bidi="ar-SA"/>
          <w:color w:val="111111"/>
          <w:sz w:val="28"/>
          <w:szCs w:val="28"/>
          <w:rtl/>
        </w:rPr>
        <w:t xml:space="preserve">ما أكفره . .. فلينظر الإنسن ... حدائق غلبًا</w:t>
      </w:r>
    </w:p>
    <w:p>
      <w:pPr>
        <w:pStyle w:val="Heading3"/>
      </w:pPr>
      <w:bookmarkStart w:id="1018" w:name="_Toc559"/>
      <w:r>
        <w:t>2- عوامل پيدايش جنگل ها</w:t>
      </w:r>
      <w:bookmarkEnd w:id="10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- 16 - 10 - 3</w:t>
      </w:r>
    </w:p>
    <w:p>
      <w:pPr>
        <w:pStyle w:val="BookText"/>
      </w:pPr>
      <w:r>
        <w:rPr>
          <w:rFonts w:ascii="IRNazanin" w:hAnsi="IRNazanin" w:eastAsia="IRNazanin" w:cs="IRNazanin"/>
          <w:lang w:bidi="fa-IR"/>
          <w:color w:val="111111"/>
          <w:sz w:val="28"/>
          <w:szCs w:val="28"/>
          <w:rtl/>
        </w:rPr>
        <w:t xml:space="preserve">3- رويش گياهان و به وجود آمدن مراتع و جنگل ها ، در اثر نزول باران است .</w:t>
      </w:r>
    </w:p>
    <w:p>
      <w:pPr>
        <w:pStyle w:val="BookText"/>
      </w:pPr>
      <w:r>
        <w:rPr>
          <w:rFonts w:ascii="IRNazanin" w:hAnsi="IRNazanin" w:eastAsia="IRNazanin" w:cs="IRNazanin"/>
          <w:lang w:bidi="fa-IR"/>
          <w:color w:val="111111"/>
          <w:sz w:val="28"/>
          <w:szCs w:val="28"/>
          <w:rtl/>
        </w:rPr>
        <w:t xml:space="preserve">أنزل من السّماء ماء . .. و منه شجر</w:t>
      </w:r>
    </w:p>
    <w:p>
      <w:pPr>
        <w:pStyle w:val="BookText"/>
      </w:pPr>
      <w:r>
        <w:rPr>
          <w:rFonts w:ascii="IRNazanin" w:hAnsi="IRNazanin" w:eastAsia="IRNazanin" w:cs="IRNazanin"/>
          <w:lang w:bidi="fa-IR"/>
          <w:color w:val="111111"/>
          <w:sz w:val="28"/>
          <w:szCs w:val="28"/>
          <w:rtl/>
        </w:rPr>
        <w:t xml:space="preserve">«شجر» شامل گياه بدون ساقه و با ساقه مى شود كه از آنها به مراتع و جنگلها تعبير شد.</w:t>
      </w:r>
    </w:p>
    <w:p>
      <w:pPr>
        <w:pStyle w:val="Heading3"/>
      </w:pPr>
      <w:bookmarkStart w:id="1019" w:name="_Toc560"/>
      <w:r>
        <w:t>3- فوايد جنگل ها</w:t>
      </w:r>
      <w:bookmarkEnd w:id="10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- 16 - 10 - 4</w:t>
      </w:r>
    </w:p>
    <w:p>
      <w:pPr>
        <w:pStyle w:val="BookText"/>
      </w:pPr>
      <w:r>
        <w:rPr>
          <w:rFonts w:ascii="IRNazanin" w:hAnsi="IRNazanin" w:eastAsia="IRNazanin" w:cs="IRNazanin"/>
          <w:lang w:bidi="fa-IR"/>
          <w:color w:val="111111"/>
          <w:sz w:val="28"/>
          <w:szCs w:val="28"/>
          <w:rtl/>
        </w:rPr>
        <w:t xml:space="preserve">4- چراى دام ها از جمله فوايد مرتع ها و گياهان است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211" w:name="pg5994_47660"/>
    <w:bookmarkEnd w:id="211"/>
    <w:p>
      <w:pPr>
        <w:pStyle w:val="BookText"/>
      </w:pPr>
      <w:r>
        <w:rPr>
          <w:rFonts w:ascii="Amiri" w:hAnsi="Amiri" w:eastAsia="Amiri" w:cs="Amiri"/>
          <w:lang w:bidi="ar-SA"/>
          <w:color w:val="111111"/>
          <w:sz w:val="28"/>
          <w:szCs w:val="28"/>
          <w:rtl/>
        </w:rPr>
        <w:t xml:space="preserve">و منه شجر فيه تسيمون</w:t>
      </w:r>
    </w:p>
    <w:p>
      <w:pPr>
        <w:pStyle w:val="BookText"/>
      </w:pPr>
      <w:r>
        <w:rPr>
          <w:rFonts w:ascii="IRNazanin" w:hAnsi="IRNazanin" w:eastAsia="IRNazanin" w:cs="IRNazanin"/>
          <w:lang w:bidi="fa-IR"/>
          <w:color w:val="111111"/>
          <w:sz w:val="28"/>
          <w:szCs w:val="28"/>
          <w:rtl/>
        </w:rPr>
        <w:t xml:space="preserve">«تسيمون» (از اسامة) به معناى چرانيدن گوسفندان است.</w:t>
      </w:r>
    </w:p>
    <w:p>
      <w:pPr>
        <w:pStyle w:val="Heading3"/>
      </w:pPr>
      <w:bookmarkStart w:id="1020" w:name="_Toc561"/>
      <w:r>
        <w:t>4- نقش جنگل ها</w:t>
      </w:r>
      <w:bookmarkEnd w:id="10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- 78 - 16 - 3</w:t>
      </w:r>
    </w:p>
    <w:p>
      <w:pPr>
        <w:pStyle w:val="BookText"/>
      </w:pPr>
      <w:r>
        <w:rPr>
          <w:rFonts w:ascii="IRNazanin" w:hAnsi="IRNazanin" w:eastAsia="IRNazanin" w:cs="IRNazanin"/>
          <w:lang w:bidi="fa-IR"/>
          <w:color w:val="111111"/>
          <w:sz w:val="28"/>
          <w:szCs w:val="28"/>
          <w:rtl/>
        </w:rPr>
        <w:t xml:space="preserve">3 - باغ ها و جنگل هاى پوشيده از درخت ، نشان دهنده قدرت خداوند و امكان پذير بودن معاد</w:t>
      </w:r>
    </w:p>
    <w:p>
      <w:pPr>
        <w:pStyle w:val="BookText"/>
      </w:pPr>
      <w:r>
        <w:rPr>
          <w:rFonts w:ascii="Amiri" w:hAnsi="Amiri" w:eastAsia="Amiri" w:cs="Amiri"/>
          <w:lang w:bidi="ar-SA"/>
          <w:color w:val="111111"/>
          <w:sz w:val="28"/>
          <w:szCs w:val="28"/>
          <w:rtl/>
        </w:rPr>
        <w:t xml:space="preserve">عمّ يتساءلون . .. ألم نجعل ... جنّ-ت ألفافًا</w:t>
      </w:r>
    </w:p>
    <w:p>
      <w:pPr>
        <w:pStyle w:val="BookText"/>
      </w:pPr>
      <w:r>
        <w:rPr>
          <w:rFonts w:ascii="IRNazanin" w:hAnsi="IRNazanin" w:eastAsia="IRNazanin" w:cs="IRNazanin"/>
          <w:lang w:bidi="fa-IR"/>
          <w:color w:val="111111"/>
          <w:sz w:val="28"/>
          <w:szCs w:val="28"/>
          <w:rtl/>
        </w:rPr>
        <w:t xml:space="preserve">جنگل ها</w:t>
      </w:r>
    </w:p>
    <w:p>
      <w:pPr>
        <w:pStyle w:val="Heading3"/>
      </w:pPr>
      <w:bookmarkStart w:id="1021" w:name="_Toc562"/>
      <w:r>
        <w:t>5- عوامل پيدايش جنگل ها</w:t>
      </w:r>
      <w:bookmarkEnd w:id="10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- 16 - 10 - 3</w:t>
      </w:r>
    </w:p>
    <w:p>
      <w:pPr>
        <w:pStyle w:val="BookText"/>
      </w:pPr>
      <w:r>
        <w:rPr>
          <w:rFonts w:ascii="IRNazanin" w:hAnsi="IRNazanin" w:eastAsia="IRNazanin" w:cs="IRNazanin"/>
          <w:lang w:bidi="fa-IR"/>
          <w:color w:val="111111"/>
          <w:sz w:val="28"/>
          <w:szCs w:val="28"/>
          <w:rtl/>
        </w:rPr>
        <w:t xml:space="preserve">3- رويش گياهان و به وجود آمدن مراتع و جنگل ها ، در اثر نزول باران است .</w:t>
      </w:r>
    </w:p>
    <w:p>
      <w:pPr>
        <w:pStyle w:val="BookText"/>
      </w:pPr>
      <w:r>
        <w:rPr>
          <w:rFonts w:ascii="IRNazanin" w:hAnsi="IRNazanin" w:eastAsia="IRNazanin" w:cs="IRNazanin"/>
          <w:lang w:bidi="fa-IR"/>
          <w:color w:val="111111"/>
          <w:sz w:val="28"/>
          <w:szCs w:val="28"/>
          <w:rtl/>
        </w:rPr>
        <w:t xml:space="preserve">أنزل من السّماء ماء . .. و منه شجر</w:t>
      </w:r>
    </w:p>
    <w:p>
      <w:pPr>
        <w:pStyle w:val="BookText"/>
      </w:pPr>
      <w:r>
        <w:rPr>
          <w:rFonts w:ascii="IRNazanin" w:hAnsi="IRNazanin" w:eastAsia="IRNazanin" w:cs="IRNazanin"/>
          <w:lang w:bidi="fa-IR"/>
          <w:color w:val="111111"/>
          <w:sz w:val="28"/>
          <w:szCs w:val="28"/>
          <w:rtl/>
        </w:rPr>
        <w:t xml:space="preserve">«شجر» شامل گياه بدون ساقه و با ساقه مى شود كه از آنها به مراتع و جنگلها تعبير شد.</w:t>
      </w:r>
    </w:p>
    <w:p>
      <w:pPr>
        <w:pStyle w:val="Heading3"/>
      </w:pPr>
      <w:bookmarkStart w:id="1022" w:name="_Toc563"/>
      <w:r>
        <w:t>6- فوايد جنگل ها</w:t>
      </w:r>
      <w:bookmarkEnd w:id="10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- 16 - 10 - 4</w:t>
      </w:r>
    </w:p>
    <w:p>
      <w:pPr>
        <w:pStyle w:val="BookText"/>
      </w:pPr>
      <w:r>
        <w:rPr>
          <w:rFonts w:ascii="IRNazanin" w:hAnsi="IRNazanin" w:eastAsia="IRNazanin" w:cs="IRNazanin"/>
          <w:lang w:bidi="fa-IR"/>
          <w:color w:val="111111"/>
          <w:sz w:val="28"/>
          <w:szCs w:val="28"/>
          <w:rtl/>
        </w:rPr>
        <w:t xml:space="preserve">4- چراى دام ها از جمله فوايد مرتع ها و گياهان است .</w:t>
      </w:r>
    </w:p>
    <w:p>
      <w:pPr>
        <w:pStyle w:val="BookText"/>
      </w:pPr>
      <w:r>
        <w:rPr>
          <w:rFonts w:ascii="Amiri" w:hAnsi="Amiri" w:eastAsia="Amiri" w:cs="Amiri"/>
          <w:lang w:bidi="ar-SA"/>
          <w:color w:val="111111"/>
          <w:sz w:val="28"/>
          <w:szCs w:val="28"/>
          <w:rtl/>
        </w:rPr>
        <w:t xml:space="preserve">و منه شجر فيه تسيمون</w:t>
      </w:r>
    </w:p>
    <w:p>
      <w:pPr>
        <w:pStyle w:val="BookText"/>
      </w:pPr>
      <w:r>
        <w:rPr>
          <w:rFonts w:ascii="IRNazanin" w:hAnsi="IRNazanin" w:eastAsia="IRNazanin" w:cs="IRNazanin"/>
          <w:lang w:bidi="fa-IR"/>
          <w:color w:val="111111"/>
          <w:sz w:val="28"/>
          <w:szCs w:val="28"/>
          <w:rtl/>
        </w:rPr>
        <w:t xml:space="preserve">«تسيمون» (از اسامة) به معناى چرانيدن گوسفندان است.</w:t>
      </w:r>
    </w:p>
    <w:p>
      <w:pPr>
        <w:pStyle w:val="Heading3"/>
      </w:pPr>
      <w:bookmarkStart w:id="1023" w:name="_Toc564"/>
      <w:r>
        <w:t>7- نقش جنگل ها</w:t>
      </w:r>
      <w:bookmarkEnd w:id="10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- 78 - 16 - 3</w:t>
      </w:r>
    </w:p>
    <w:p>
      <w:pPr>
        <w:pStyle w:val="BookText"/>
      </w:pPr>
      <w:r>
        <w:rPr>
          <w:rFonts w:ascii="IRNazanin" w:hAnsi="IRNazanin" w:eastAsia="IRNazanin" w:cs="IRNazanin"/>
          <w:lang w:bidi="fa-IR"/>
          <w:color w:val="111111"/>
          <w:sz w:val="28"/>
          <w:szCs w:val="28"/>
          <w:rtl/>
        </w:rPr>
        <w:t xml:space="preserve">3 - باغ ها و جنگل هاى پوشيده از درخت ، نشان دهنده قدرت خداوند و امكان پذير بودن معاد</w:t>
      </w:r>
    </w:p>
    <w:p>
      <w:pPr>
        <w:pStyle w:val="BookText"/>
      </w:pPr>
      <w:r>
        <w:rPr>
          <w:rFonts w:ascii="Amiri" w:hAnsi="Amiri" w:eastAsia="Amiri" w:cs="Amiri"/>
          <w:lang w:bidi="ar-SA"/>
          <w:color w:val="111111"/>
          <w:sz w:val="28"/>
          <w:szCs w:val="28"/>
          <w:rtl/>
        </w:rPr>
        <w:t xml:space="preserve">عمّ يتساءلون . .. ألم نجعل ... جنّ-ت ألفافًا</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212" w:name="pg5994_47665"/>
    <w:bookmarkEnd w:id="212"/>
    <w:p>
      <w:pPr>
        <w:pStyle w:val="Heading2"/>
      </w:pPr>
      <w:bookmarkStart w:id="1024" w:name="_Toc565"/>
      <w:r>
        <w:t>8- جنون</w:t>
      </w:r>
      <w:bookmarkEnd w:id="1024"/>
    </w:p>
    <w:p>
      <w:pPr>
        <w:pStyle w:val="Heading3"/>
      </w:pPr>
      <w:bookmarkStart w:id="1025" w:name="_Toc566"/>
      <w:r>
        <w:t>1- تهمت جنون به رسولان خدا</w:t>
      </w:r>
      <w:bookmarkEnd w:id="10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- 51 - 52 - 4</w:t>
      </w:r>
    </w:p>
    <w:p>
      <w:pPr>
        <w:pStyle w:val="BookText"/>
      </w:pPr>
      <w:r>
        <w:rPr>
          <w:rFonts w:ascii="IRNazanin" w:hAnsi="IRNazanin" w:eastAsia="IRNazanin" w:cs="IRNazanin"/>
          <w:lang w:bidi="fa-IR"/>
          <w:color w:val="111111"/>
          <w:sz w:val="28"/>
          <w:szCs w:val="28"/>
          <w:rtl/>
        </w:rPr>
        <w:t xml:space="preserve">4 - اتهام سحر و جنون ، موضع هميشگى كافران در برابر رسولان الهى</w:t>
      </w:r>
    </w:p>
    <w:p>
      <w:pPr>
        <w:pStyle w:val="BookText"/>
      </w:pPr>
      <w:r>
        <w:rPr>
          <w:rFonts w:ascii="Amiri" w:hAnsi="Amiri" w:eastAsia="Amiri" w:cs="Amiri"/>
          <w:lang w:bidi="ar-SA"/>
          <w:color w:val="111111"/>
          <w:sz w:val="28"/>
          <w:szCs w:val="28"/>
          <w:rtl/>
        </w:rPr>
        <w:t xml:space="preserve">ما أتى الذين . .. إلاّ قالوا ساحر أو مجنون</w:t>
      </w:r>
    </w:p>
    <w:p>
      <w:pPr>
        <w:pStyle w:val="Heading3"/>
      </w:pPr>
      <w:bookmarkStart w:id="1026" w:name="_Toc567"/>
      <w:r>
        <w:t>2- تهمت جنون به شعيب(ع)</w:t>
      </w:r>
      <w:bookmarkEnd w:id="10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- 26 - 185 - 2</w:t>
      </w:r>
    </w:p>
    <w:p>
      <w:pPr>
        <w:pStyle w:val="BookText"/>
      </w:pPr>
      <w:r>
        <w:rPr>
          <w:rFonts w:ascii="IRNazanin" w:hAnsi="IRNazanin" w:eastAsia="IRNazanin" w:cs="IRNazanin"/>
          <w:lang w:bidi="fa-IR"/>
          <w:color w:val="111111"/>
          <w:sz w:val="28"/>
          <w:szCs w:val="28"/>
          <w:rtl/>
        </w:rPr>
        <w:t xml:space="preserve">2 - متهم شدن شعيب ( ع ) از سوى مردم « اَيكه » به جنون و سحرزدگى</w:t>
      </w:r>
    </w:p>
    <w:p>
      <w:pPr>
        <w:pStyle w:val="BookText"/>
      </w:pPr>
      <w:r>
        <w:rPr>
          <w:rFonts w:ascii="Amiri" w:hAnsi="Amiri" w:eastAsia="Amiri" w:cs="Amiri"/>
          <w:lang w:bidi="ar-SA"/>
          <w:color w:val="111111"/>
          <w:sz w:val="28"/>
          <w:szCs w:val="28"/>
          <w:rtl/>
        </w:rPr>
        <w:t xml:space="preserve">قالوا إنّما أنت من المسحّرين</w:t>
      </w:r>
    </w:p>
    <w:p>
      <w:pPr>
        <w:pStyle w:val="BookText"/>
      </w:pPr>
      <w:r>
        <w:rPr>
          <w:rFonts w:ascii="IRNazanin" w:hAnsi="IRNazanin" w:eastAsia="IRNazanin" w:cs="IRNazanin"/>
          <w:lang w:bidi="fa-IR"/>
          <w:color w:val="111111"/>
          <w:sz w:val="28"/>
          <w:szCs w:val="28"/>
          <w:rtl/>
        </w:rPr>
        <w:t xml:space="preserve">«مسحّر» (مفرد «مسحّرين») به كسى گفته مى شود كه به سختى افسون شده باشد.</w:t>
      </w:r>
    </w:p>
    <w:p>
      <w:pPr>
        <w:pStyle w:val="Heading3"/>
      </w:pPr>
      <w:bookmarkStart w:id="1027" w:name="_Toc568"/>
      <w:r>
        <w:t>3- تهمت جنون به صالح(ع)</w:t>
      </w:r>
      <w:bookmarkEnd w:id="10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- 26 - 153 - 1</w:t>
      </w:r>
    </w:p>
    <w:p>
      <w:pPr>
        <w:pStyle w:val="BookText"/>
      </w:pPr>
      <w:r>
        <w:rPr>
          <w:rFonts w:ascii="IRNazanin" w:hAnsi="IRNazanin" w:eastAsia="IRNazanin" w:cs="IRNazanin"/>
          <w:lang w:bidi="fa-IR"/>
          <w:color w:val="111111"/>
          <w:sz w:val="28"/>
          <w:szCs w:val="28"/>
          <w:rtl/>
        </w:rPr>
        <w:t xml:space="preserve">1 - اتهام جنون و سحرزدگى به صالح ( ع ) از سوى ثموديان</w:t>
      </w:r>
    </w:p>
    <w:p>
      <w:pPr>
        <w:pStyle w:val="BookText"/>
      </w:pPr>
      <w:r>
        <w:rPr>
          <w:rFonts w:ascii="Amiri" w:hAnsi="Amiri" w:eastAsia="Amiri" w:cs="Amiri"/>
          <w:lang w:bidi="ar-SA"/>
          <w:color w:val="111111"/>
          <w:sz w:val="28"/>
          <w:szCs w:val="28"/>
          <w:rtl/>
        </w:rPr>
        <w:t xml:space="preserve">قالوا إنّما أنت من المسحّرين</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213" w:name="pg5994_47669"/>
    <w:bookmarkEnd w:id="213"/>
    <w:p>
      <w:pPr>
        <w:pStyle w:val="BookText"/>
      </w:pPr>
      <w:r>
        <w:rPr>
          <w:rFonts w:ascii="IRNazanin" w:hAnsi="IRNazanin" w:eastAsia="IRNazanin" w:cs="IRNazanin"/>
          <w:lang w:bidi="fa-IR"/>
          <w:color w:val="111111"/>
          <w:sz w:val="28"/>
          <w:szCs w:val="28"/>
          <w:rtl/>
        </w:rPr>
        <w:t xml:space="preserve">«مسحّر» (مفرد «مسحّرين») به كسى گفته مى شود كه به شدت افسون شده باشد.</w:t>
      </w:r>
    </w:p>
    <w:p>
      <w:pPr>
        <w:pStyle w:val="Heading3"/>
      </w:pPr>
      <w:bookmarkStart w:id="1028" w:name="_Toc569"/>
      <w:r>
        <w:t>4- تهمت جنون به محمد(صلی الله علیه و آله)</w:t>
      </w:r>
      <w:bookmarkEnd w:id="10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- 7 - 184 - 1،2،3</w:t>
      </w:r>
    </w:p>
    <w:p>
      <w:pPr>
        <w:pStyle w:val="BookText"/>
      </w:pPr>
      <w:r>
        <w:rPr>
          <w:rFonts w:ascii="IRNazanin" w:hAnsi="IRNazanin" w:eastAsia="IRNazanin" w:cs="IRNazanin"/>
          <w:lang w:bidi="fa-IR"/>
          <w:color w:val="111111"/>
          <w:sz w:val="28"/>
          <w:szCs w:val="28"/>
          <w:rtl/>
        </w:rPr>
        <w:t xml:space="preserve">1 - كفرپيشگان عصر بعثت ، پيامبر (صلی الله علیه و آله) را به سبب دعوت به توحيد و معاد ، فردى مجنون مى پنداشتند .</w:t>
      </w:r>
    </w:p>
    <w:p>
      <w:pPr>
        <w:pStyle w:val="BookText"/>
      </w:pPr>
      <w:r>
        <w:rPr>
          <w:rFonts w:ascii="Amiri" w:hAnsi="Amiri" w:eastAsia="Amiri" w:cs="Amiri"/>
          <w:lang w:bidi="ar-SA"/>
          <w:color w:val="111111"/>
          <w:sz w:val="28"/>
          <w:szCs w:val="28"/>
          <w:rtl/>
        </w:rPr>
        <w:t xml:space="preserve">أو لم يتفكروا ما بصاحبهم من جنة</w:t>
      </w:r>
    </w:p>
    <w:p>
      <w:pPr>
        <w:pStyle w:val="BookText"/>
      </w:pPr>
      <w:r>
        <w:rPr>
          <w:rFonts w:ascii="IRNazanin" w:hAnsi="IRNazanin" w:eastAsia="IRNazanin" w:cs="IRNazanin"/>
          <w:lang w:bidi="fa-IR"/>
          <w:color w:val="111111"/>
          <w:sz w:val="28"/>
          <w:szCs w:val="28"/>
          <w:rtl/>
        </w:rPr>
        <w:t xml:space="preserve">«جنة» به معناى ديوانگى است. به دليل آيات بعد كه مسأله قيامت و توحيد مطرح شده است، مى توان گفت اين دو مسأله در بين معارف الهى بيشترين نقش را در متهم كردن پيامبر(صلی الله علیه و آله) به جنون داشته است.</w:t>
      </w:r>
    </w:p>
    <w:p>
      <w:pPr>
        <w:pStyle w:val="BookText"/>
      </w:pPr>
      <w:r>
        <w:rPr>
          <w:rFonts w:ascii="IRNazanin" w:hAnsi="IRNazanin" w:eastAsia="IRNazanin" w:cs="IRNazanin"/>
          <w:lang w:bidi="fa-IR"/>
          <w:color w:val="111111"/>
          <w:sz w:val="28"/>
          <w:szCs w:val="28"/>
          <w:rtl/>
        </w:rPr>
        <w:t xml:space="preserve">2 - خداوند كفرپيشگان را به تفكر در ادعاى ناصوابشان ( مجنون پنداشتن پيامبر ) فراخواند .</w:t>
      </w:r>
    </w:p>
    <w:p>
      <w:pPr>
        <w:pStyle w:val="BookText"/>
      </w:pPr>
      <w:r>
        <w:rPr>
          <w:rFonts w:ascii="Amiri" w:hAnsi="Amiri" w:eastAsia="Amiri" w:cs="Amiri"/>
          <w:lang w:bidi="ar-SA"/>
          <w:color w:val="111111"/>
          <w:sz w:val="28"/>
          <w:szCs w:val="28"/>
          <w:rtl/>
        </w:rPr>
        <w:t xml:space="preserve">أو لم يتفكروا ما بصاحبهم من جنة</w:t>
      </w:r>
    </w:p>
    <w:p>
      <w:pPr>
        <w:pStyle w:val="BookText"/>
      </w:pPr>
      <w:r>
        <w:rPr>
          <w:rFonts w:ascii="IRNazanin" w:hAnsi="IRNazanin" w:eastAsia="IRNazanin" w:cs="IRNazanin"/>
          <w:lang w:bidi="fa-IR"/>
          <w:color w:val="111111"/>
          <w:sz w:val="28"/>
          <w:szCs w:val="28"/>
          <w:rtl/>
        </w:rPr>
        <w:t xml:space="preserve">3 - خداوند با يادآورى همنشينى پيامبر (صلی الله علیه و آله) با مردم ، مشركان را به بطلان پندارشان ( مجنون بودن پيامبر ) رهنمون ساخت .</w:t>
      </w:r>
    </w:p>
    <w:p>
      <w:pPr>
        <w:pStyle w:val="BookText"/>
      </w:pPr>
      <w:r>
        <w:rPr>
          <w:rFonts w:ascii="Amiri" w:hAnsi="Amiri" w:eastAsia="Amiri" w:cs="Amiri"/>
          <w:lang w:bidi="ar-SA"/>
          <w:color w:val="111111"/>
          <w:sz w:val="28"/>
          <w:szCs w:val="28"/>
          <w:rtl/>
        </w:rPr>
        <w:t xml:space="preserve">أو لم يتفكروا ما بصاحبهم من جنة</w:t>
      </w:r>
    </w:p>
    <w:p>
      <w:pPr>
        <w:pStyle w:val="BookText"/>
      </w:pPr>
      <w:r>
        <w:rPr>
          <w:rFonts w:ascii="IRNazanin" w:hAnsi="IRNazanin" w:eastAsia="IRNazanin" w:cs="IRNazanin"/>
          <w:lang w:bidi="fa-IR"/>
          <w:color w:val="111111"/>
          <w:sz w:val="28"/>
          <w:szCs w:val="28"/>
          <w:rtl/>
        </w:rPr>
        <w:t xml:space="preserve">به كارگيرى كلمه «صاحب» و اضافه آن به ضمير (صاحبهم، يعنى همنشينشان) اشاره به حقيقتى دارد كه تفكر در آن كافى در بطلان ادعاى مشركان است. يعنى او همواره همنشين آنان بود و اگر اثرى از جنون در او وجود داشت، آشكار مى گشت.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- 15 - 6 - 3</w:t>
      </w:r>
    </w:p>
    <w:p>
      <w:pPr>
        <w:pStyle w:val="BookText"/>
      </w:pPr>
      <w:r>
        <w:rPr>
          <w:rFonts w:ascii="IRNazanin" w:hAnsi="IRNazanin" w:eastAsia="IRNazanin" w:cs="IRNazanin"/>
          <w:lang w:bidi="fa-IR"/>
          <w:color w:val="111111"/>
          <w:sz w:val="28"/>
          <w:szCs w:val="28"/>
          <w:rtl/>
        </w:rPr>
        <w:t xml:space="preserve">3- كافران مكه ، پيامبر (صلی الله علیه و آله) را به خاطر ادعاى نزول وحى بر خود ، فردى مجنون و ديوانه مى دانستند .</w:t>
      </w:r>
    </w:p>
    <w:p>
      <w:pPr>
        <w:pStyle w:val="BookText"/>
      </w:pPr>
      <w:r>
        <w:rPr>
          <w:rFonts w:ascii="Amiri" w:hAnsi="Amiri" w:eastAsia="Amiri" w:cs="Amiri"/>
          <w:lang w:bidi="ar-SA"/>
          <w:color w:val="111111"/>
          <w:sz w:val="28"/>
          <w:szCs w:val="28"/>
          <w:rtl/>
        </w:rPr>
        <w:t xml:space="preserve">و قالوا يأيها الذى نزّل عليه الذّكر إنك لمجنون</w:t>
      </w:r>
    </w:p>
    <w:p>
      <w:pPr>
        <w:pStyle w:val="BookText"/>
      </w:pPr>
      <w:r>
        <w:rPr>
          <w:rFonts w:ascii="IRNazanin" w:hAnsi="IRNazanin" w:eastAsia="IRNazanin" w:cs="IRNazanin"/>
          <w:lang w:bidi="fa-IR"/>
          <w:color w:val="111111"/>
          <w:sz w:val="28"/>
          <w:szCs w:val="28"/>
          <w:rtl/>
        </w:rPr>
        <w:t xml:space="preserve">شواهد تاريخى گواهند كه قبل از ادعاى نبوت پيامبر(صلی الله علیه و آله) آنان چنين تهمتى را به آن حضرت نسبت نمى دادند، پس اين تهمت به خاطر نكته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- 23 - 70 - 1،2،3</w:t>
      </w:r>
    </w:p>
    <w:p>
      <w:pPr>
        <w:pStyle w:val="BookText"/>
      </w:pPr>
      <w:r>
        <w:rPr>
          <w:rFonts w:ascii="IRNazanin" w:hAnsi="IRNazanin" w:eastAsia="IRNazanin" w:cs="IRNazanin"/>
          <w:lang w:bidi="fa-IR"/>
          <w:color w:val="111111"/>
          <w:sz w:val="28"/>
          <w:szCs w:val="28"/>
          <w:rtl/>
        </w:rPr>
        <w:t xml:space="preserve">1 - جنون ، يكى از نسبت هاى نارواى كافران و رفاه زدگان به ساحت پيامبراكرم (صلی الله علیه و آله)</w:t>
      </w:r>
    </w:p>
    <w:p>
      <w:pPr>
        <w:pStyle w:val="BookText"/>
      </w:pPr>
      <w:r>
        <w:rPr>
          <w:rFonts w:ascii="Amiri" w:hAnsi="Amiri" w:eastAsia="Amiri" w:cs="Amiri"/>
          <w:lang w:bidi="ar-SA"/>
          <w:color w:val="111111"/>
          <w:sz w:val="28"/>
          <w:szCs w:val="28"/>
          <w:rtl/>
        </w:rPr>
        <w:t xml:space="preserve">أم يقولون به جنّة</w:t>
      </w:r>
    </w:p>
    <w:p>
      <w:pPr>
        <w:pStyle w:val="BookText"/>
      </w:pPr>
      <w:r>
        <w:rPr>
          <w:rFonts w:ascii="IRNazanin" w:hAnsi="IRNazanin" w:eastAsia="IRNazanin" w:cs="IRNazanin"/>
          <w:lang w:bidi="fa-IR"/>
          <w:color w:val="111111"/>
          <w:sz w:val="28"/>
          <w:szCs w:val="28"/>
          <w:rtl/>
        </w:rPr>
        <w:t xml:space="preserve">«به جنّة»;يعنى، «او گرفتار نوعى جنون است و اين اتهام ديگرى بود كه از سوى كافران و مترفان، به پيامبر(صلی الله علیه و آله) زده مى شد.</w:t>
      </w:r>
    </w:p>
    <w:p>
      <w:pPr>
        <w:pStyle w:val="BookText"/>
      </w:pPr>
      <w:r>
        <w:rPr>
          <w:rFonts w:ascii="IRNazanin" w:hAnsi="IRNazanin" w:eastAsia="IRNazanin" w:cs="IRNazanin"/>
          <w:lang w:bidi="fa-IR"/>
          <w:color w:val="111111"/>
          <w:sz w:val="28"/>
          <w:szCs w:val="28"/>
          <w:rtl/>
        </w:rPr>
        <w:t xml:space="preserve">2 - شخصيت ، منش و گويش خردمندانه پيامبر (صلی الله علیه و آله) گواهى روشن بر مبرا بودن آن حضرت از اتهام كافران ( جنون )</w:t>
      </w:r>
    </w:p>
    <w:p>
      <w:pPr>
        <w:pStyle w:val="BookText"/>
      </w:pPr>
      <w:r>
        <w:rPr>
          <w:rFonts w:ascii="Amiri" w:hAnsi="Amiri" w:eastAsia="Amiri" w:cs="Amiri"/>
          <w:lang w:bidi="ar-SA"/>
          <w:color w:val="111111"/>
          <w:sz w:val="28"/>
          <w:szCs w:val="28"/>
          <w:rtl/>
        </w:rPr>
        <w:t xml:space="preserve">أم لم يعرفوا رسولهم . .. أم يقولون به جنّة</w:t>
      </w:r>
    </w:p>
    <w:p>
      <w:pPr>
        <w:pStyle w:val="BookText"/>
      </w:pPr>
      <w:r>
        <w:rPr>
          <w:rFonts w:ascii="IRNazanin" w:hAnsi="IRNazanin" w:eastAsia="IRNazanin" w:cs="IRNazanin"/>
          <w:lang w:bidi="fa-IR"/>
          <w:color w:val="111111"/>
          <w:sz w:val="28"/>
          <w:szCs w:val="28"/>
          <w:rtl/>
        </w:rPr>
        <w:t xml:space="preserve">3 - توبيخ كافران از سوى خداوند ، به خاطر نسبت دادن جنون به پيامبر (صلی الله علیه و آله) ، على رغم آشنايى كاملشان با شخصيت خردمند آن حضرت</w:t>
      </w:r>
    </w:p>
    <w:p>
      <w:pPr>
        <w:pStyle w:val="BookText"/>
      </w:pPr>
      <w:r>
        <w:rPr>
          <w:rFonts w:ascii="Amiri" w:hAnsi="Amiri" w:eastAsia="Amiri" w:cs="Amiri"/>
          <w:lang w:bidi="ar-SA"/>
          <w:color w:val="111111"/>
          <w:sz w:val="28"/>
          <w:szCs w:val="28"/>
          <w:rtl/>
        </w:rPr>
        <w:t xml:space="preserve">أم لم يعرفوا رسولهم . .. أم يقولون به جنّة</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- 34 - 8 - 5</w:t>
      </w:r>
    </w:p>
    <w:p>
      <w:pPr>
        <w:pStyle w:val="BookText"/>
      </w:pPr>
      <w:r>
        <w:rPr>
          <w:rFonts w:ascii="IRNazanin" w:hAnsi="IRNazanin" w:eastAsia="IRNazanin" w:cs="IRNazanin"/>
          <w:lang w:bidi="fa-IR"/>
          <w:color w:val="111111"/>
          <w:sz w:val="28"/>
          <w:szCs w:val="28"/>
          <w:rtl/>
        </w:rPr>
        <w:t xml:space="preserve">5 - كافران ، پيامبر (صلی الله علیه و آله) را به خاطر اظهار امكان بازآفرينى انسان ها در قيامت ، متهم به جنون مى كردند .</w:t>
      </w:r>
    </w:p>
    <w:p>
      <w:pPr>
        <w:pStyle w:val="BookText"/>
      </w:pPr>
      <w:r>
        <w:rPr>
          <w:rFonts w:ascii="Amiri" w:hAnsi="Amiri" w:eastAsia="Amiri" w:cs="Amiri"/>
          <w:lang w:bidi="ar-SA"/>
          <w:color w:val="111111"/>
          <w:sz w:val="28"/>
          <w:szCs w:val="28"/>
          <w:rtl/>
        </w:rPr>
        <w:t xml:space="preserve">و قال الذين كفروا هل ندلّكم على رجل . .. أم به جنّة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- 34 - 46 - 6،8</w:t>
      </w:r>
    </w:p>
    <w:p>
      <w:pPr>
        <w:pStyle w:val="BookText"/>
      </w:pPr>
      <w:r>
        <w:rPr>
          <w:rFonts w:ascii="IRNazanin" w:hAnsi="IRNazanin" w:eastAsia="IRNazanin" w:cs="IRNazanin"/>
          <w:lang w:bidi="fa-IR"/>
          <w:color w:val="111111"/>
          <w:sz w:val="28"/>
          <w:szCs w:val="28"/>
          <w:rtl/>
        </w:rPr>
        <w:t xml:space="preserve">6 - دعوت پيامبر (صلی الله علیه و آله) از مردم مكه براى انديشيدن درباره جنون نسبت داده شده به آن حضرت</w:t>
      </w:r>
    </w:p>
    <w:p>
      <w:pPr>
        <w:pStyle w:val="BookText"/>
      </w:pPr>
      <w:r>
        <w:rPr>
          <w:rFonts w:ascii="Amiri" w:hAnsi="Amiri" w:eastAsia="Amiri" w:cs="Amiri"/>
          <w:lang w:bidi="ar-SA"/>
          <w:color w:val="111111"/>
          <w:sz w:val="28"/>
          <w:szCs w:val="28"/>
          <w:rtl/>
        </w:rPr>
        <w:t xml:space="preserve">ثمّ تتفكّروا ما بصاحبكم من جِنّة</w:t>
      </w:r>
    </w:p>
    <w:p>
      <w:pPr>
        <w:pStyle w:val="BookText"/>
      </w:pPr>
      <w:r>
        <w:rPr>
          <w:rFonts w:ascii="IRNazanin" w:hAnsi="IRNazanin" w:eastAsia="IRNazanin" w:cs="IRNazanin"/>
          <w:lang w:bidi="fa-IR"/>
          <w:color w:val="111111"/>
          <w:sz w:val="28"/>
          <w:szCs w:val="28"/>
          <w:rtl/>
        </w:rPr>
        <w:t xml:space="preserve">مراد از «صاحب»، به قرينه «هو» در عبارت بعدى، پيامبر(صلی الله علیه و آله) است.</w:t>
      </w:r>
    </w:p>
    <w:p>
      <w:pPr>
        <w:pStyle w:val="BookText"/>
      </w:pPr>
      <w:r>
        <w:rPr>
          <w:rFonts w:ascii="IRNazanin" w:hAnsi="IRNazanin" w:eastAsia="IRNazanin" w:cs="IRNazanin"/>
          <w:lang w:bidi="fa-IR"/>
          <w:color w:val="111111"/>
          <w:sz w:val="28"/>
          <w:szCs w:val="28"/>
          <w:rtl/>
        </w:rPr>
        <w:t xml:space="preserve">8 - نسبت جنون به پيامبر (صلی الله علیه و آله) از سوى مردم مكه ، ناشى از بى انديشگى بوده است .</w:t>
      </w:r>
    </w:p>
    <w:p>
      <w:pPr>
        <w:pStyle w:val="BookText"/>
      </w:pPr>
      <w:r>
        <w:rPr>
          <w:rFonts w:ascii="Amiri" w:hAnsi="Amiri" w:eastAsia="Amiri" w:cs="Amiri"/>
          <w:lang w:bidi="ar-SA"/>
          <w:color w:val="111111"/>
          <w:sz w:val="28"/>
          <w:szCs w:val="28"/>
          <w:rtl/>
        </w:rPr>
        <w:t xml:space="preserve">ثمّ تتفكّروا ما بصاحبكم من جِنّة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- 34 - 53 - 7</w:t>
      </w:r>
    </w:p>
    <w:p>
      <w:pPr>
        <w:pStyle w:val="BookText"/>
      </w:pPr>
      <w:r>
        <w:rPr>
          <w:rFonts w:ascii="IRNazanin" w:hAnsi="IRNazanin" w:eastAsia="IRNazanin" w:cs="IRNazanin"/>
          <w:lang w:bidi="fa-IR"/>
          <w:color w:val="111111"/>
          <w:sz w:val="28"/>
          <w:szCs w:val="28"/>
          <w:rtl/>
        </w:rPr>
        <w:t xml:space="preserve">7 - نسبت دادن جنون به پيامبر (صلی الله علیه و آله) از سوى مشركان ، حدس و گمان و به دور از علم و آگاهى بود .</w:t>
      </w:r>
    </w:p>
    <w:p>
      <w:pPr>
        <w:pStyle w:val="BookText"/>
      </w:pPr>
      <w:r>
        <w:rPr>
          <w:rFonts w:ascii="Amiri" w:hAnsi="Amiri" w:eastAsia="Amiri" w:cs="Amiri"/>
          <w:lang w:bidi="ar-SA"/>
          <w:color w:val="111111"/>
          <w:sz w:val="28"/>
          <w:szCs w:val="28"/>
          <w:rtl/>
        </w:rPr>
        <w:t xml:space="preserve">أفترى على اللّه أم به جِنّة . .. ما بصاحبكم من جِنّة ... و قد كفروا به من قبل و</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- 37 - 36 - 1،2</w:t>
      </w:r>
    </w:p>
    <w:p>
      <w:pPr>
        <w:pStyle w:val="BookText"/>
      </w:pPr>
      <w:r>
        <w:rPr>
          <w:rFonts w:ascii="IRNazanin" w:hAnsi="IRNazanin" w:eastAsia="IRNazanin" w:cs="IRNazanin"/>
          <w:lang w:bidi="fa-IR"/>
          <w:color w:val="111111"/>
          <w:sz w:val="28"/>
          <w:szCs w:val="28"/>
          <w:rtl/>
        </w:rPr>
        <w:t xml:space="preserve">1 - اتهام جنون و شاعر بودن به پيامبر (صلی الله علیه و آله) ، شيوه مشركان و كافران در برابر پيامبر (صلی الله علیه و آله)</w:t>
      </w:r>
    </w:p>
    <w:p>
      <w:pPr>
        <w:pStyle w:val="BookText"/>
      </w:pPr>
      <w:r>
        <w:rPr>
          <w:rFonts w:ascii="Amiri" w:hAnsi="Amiri" w:eastAsia="Amiri" w:cs="Amiri"/>
          <w:lang w:bidi="ar-SA"/>
          <w:color w:val="111111"/>
          <w:sz w:val="28"/>
          <w:szCs w:val="28"/>
          <w:rtl/>
        </w:rPr>
        <w:t xml:space="preserve">و يقولون أئنّا لتاركوا ءالهتنا لشاعر مجنون</w:t>
      </w:r>
    </w:p>
    <w:p>
      <w:pPr>
        <w:pStyle w:val="BookText"/>
      </w:pPr>
      <w:r>
        <w:rPr>
          <w:rFonts w:ascii="Amiri" w:hAnsi="Amiri" w:eastAsia="Amiri" w:cs="Amiri"/>
          <w:lang w:bidi="ar-SA"/>
          <w:color w:val="111111"/>
          <w:sz w:val="28"/>
          <w:szCs w:val="28"/>
          <w:rtl/>
        </w:rPr>
        <w:t xml:space="preserve">آمدن فعل «يقولون» به صيغه مضارع، حكايت از استمرار اين سخن دارد.</w:t>
      </w:r>
    </w:p>
    <w:p>
      <w:pPr>
        <w:pStyle w:val="BookText"/>
      </w:pPr>
      <w:r>
        <w:rPr>
          <w:rFonts w:ascii="IRNazanin" w:hAnsi="IRNazanin" w:eastAsia="IRNazanin" w:cs="IRNazanin"/>
          <w:lang w:bidi="fa-IR"/>
          <w:color w:val="111111"/>
          <w:sz w:val="28"/>
          <w:szCs w:val="28"/>
          <w:rtl/>
        </w:rPr>
        <w:t xml:space="preserve">2 - مشركان ، دليل نپذيرفتن دعوت پيامبراسلام را ، مجنون و شاعر بودن آن حضرت معرفى مى كردند .</w:t>
      </w:r>
    </w:p>
    <w:p>
      <w:pPr>
        <w:pStyle w:val="BookText"/>
      </w:pPr>
      <w:r>
        <w:rPr>
          <w:rFonts w:ascii="Amiri" w:hAnsi="Amiri" w:eastAsia="Amiri" w:cs="Amiri"/>
          <w:lang w:bidi="ar-SA"/>
          <w:color w:val="111111"/>
          <w:sz w:val="28"/>
          <w:szCs w:val="28"/>
          <w:rtl/>
        </w:rPr>
        <w:t xml:space="preserve">و يقولون أئنّا لتاركوا ءالهتنا لشاعر مجنون</w:t>
      </w:r>
    </w:p>
    <w:p>
      <w:pPr>
        <w:pStyle w:val="BookText"/>
      </w:pPr>
      <w:r>
        <w:rPr>
          <w:rFonts w:ascii="Amiri" w:hAnsi="Amiri" w:eastAsia="Amiri" w:cs="Amiri"/>
          <w:lang w:bidi="ar-SA"/>
          <w:color w:val="111111"/>
          <w:sz w:val="28"/>
          <w:szCs w:val="28"/>
          <w:rtl/>
        </w:rPr>
        <w:t xml:space="preserve">برداشت ياد شده با توجه به اين نكته است كه لام در «لشاعر» براى تعليل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- 44 - 14 - 3</w:t>
      </w:r>
    </w:p>
    <w:p>
      <w:pPr>
        <w:pStyle w:val="BookText"/>
      </w:pPr>
      <w:r>
        <w:rPr>
          <w:rFonts w:ascii="IRNazanin" w:hAnsi="IRNazanin" w:eastAsia="IRNazanin" w:cs="IRNazanin"/>
          <w:lang w:bidi="fa-IR"/>
          <w:color w:val="111111"/>
          <w:sz w:val="28"/>
          <w:szCs w:val="28"/>
          <w:rtl/>
        </w:rPr>
        <w:t xml:space="preserve">3- اتهام جنون به پيامبر (صلی الله علیه و آله) از سوى مشركان مكه</w:t>
      </w:r>
    </w:p>
    <w:p>
      <w:pPr>
        <w:pStyle w:val="BookText"/>
      </w:pPr>
      <w:r>
        <w:rPr>
          <w:rFonts w:ascii="Amiri" w:hAnsi="Amiri" w:eastAsia="Amiri" w:cs="Amiri"/>
          <w:lang w:bidi="ar-SA"/>
          <w:color w:val="111111"/>
          <w:sz w:val="28"/>
          <w:szCs w:val="28"/>
          <w:rtl/>
        </w:rPr>
        <w:t xml:space="preserve">ثمّ تولّوا عنه و قالوا معلّم مجنون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- 51 - 52 - 5</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214" w:name="pg5994_47677"/>
    <w:bookmarkEnd w:id="214"/>
    <w:p>
      <w:pPr>
        <w:pStyle w:val="BookText"/>
      </w:pPr>
      <w:r>
        <w:rPr>
          <w:rFonts w:ascii="IRNazanin" w:hAnsi="IRNazanin" w:eastAsia="IRNazanin" w:cs="IRNazanin"/>
          <w:lang w:bidi="fa-IR"/>
          <w:color w:val="111111"/>
          <w:sz w:val="28"/>
          <w:szCs w:val="28"/>
          <w:rtl/>
        </w:rPr>
        <w:t xml:space="preserve">5 - اتهام سحر يا جنون ، از سوى كافران به پيامبراكرم (صلی الله علیه و آله)</w:t>
      </w:r>
    </w:p>
    <w:p>
      <w:pPr>
        <w:pStyle w:val="BookText"/>
      </w:pPr>
      <w:r>
        <w:rPr>
          <w:rFonts w:ascii="Amiri" w:hAnsi="Amiri" w:eastAsia="Amiri" w:cs="Amiri"/>
          <w:lang w:bidi="ar-SA"/>
          <w:color w:val="111111"/>
          <w:sz w:val="28"/>
          <w:szCs w:val="28"/>
          <w:rtl/>
        </w:rPr>
        <w:t xml:space="preserve">كذلك ما أتى . .. إلاّ قالوا ساحر أو مجنون</w:t>
      </w:r>
    </w:p>
    <w:p>
      <w:pPr>
        <w:pStyle w:val="BookText"/>
      </w:pPr>
      <w:r>
        <w:rPr>
          <w:rFonts w:ascii="IRNazanin" w:hAnsi="IRNazanin" w:eastAsia="IRNazanin" w:cs="IRNazanin"/>
          <w:lang w:bidi="fa-IR"/>
          <w:color w:val="111111"/>
          <w:sz w:val="28"/>
          <w:szCs w:val="28"/>
          <w:rtl/>
        </w:rPr>
        <w:t xml:space="preserve">ضمير «من قبلهم» به كافران عصر پيامبر(صلی الله علیه و آله) بازمى گردد; يعنى، اگر اينان تو را به سحر و جنون متهم مى كنند، مطلب تازه اى نيست ; زيرا پيشينيان نيز، همين شيوه را داشته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- 52 - 29 - 7</w:t>
      </w:r>
    </w:p>
    <w:p>
      <w:pPr>
        <w:pStyle w:val="BookText"/>
      </w:pPr>
      <w:r>
        <w:rPr>
          <w:rFonts w:ascii="IRNazanin" w:hAnsi="IRNazanin" w:eastAsia="IRNazanin" w:cs="IRNazanin"/>
          <w:lang w:bidi="fa-IR"/>
          <w:color w:val="111111"/>
          <w:sz w:val="28"/>
          <w:szCs w:val="28"/>
          <w:rtl/>
        </w:rPr>
        <w:t xml:space="preserve">7 - اتهام كهانت و جنون به پيامبر (صلی الله علیه و آله) ، از سوى كافران</w:t>
      </w:r>
    </w:p>
    <w:p>
      <w:pPr>
        <w:pStyle w:val="BookText"/>
      </w:pPr>
      <w:r>
        <w:rPr>
          <w:rFonts w:ascii="Amiri" w:hAnsi="Amiri" w:eastAsia="Amiri" w:cs="Amiri"/>
          <w:lang w:bidi="ar-SA"/>
          <w:color w:val="111111"/>
          <w:sz w:val="28"/>
          <w:szCs w:val="28"/>
          <w:rtl/>
        </w:rPr>
        <w:t xml:space="preserve">فما أنت بنعمت ربّك بكاهن و لامجنون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- 68 - 51 - 5،8</w:t>
      </w:r>
    </w:p>
    <w:p>
      <w:pPr>
        <w:pStyle w:val="BookText"/>
      </w:pPr>
      <w:r>
        <w:rPr>
          <w:rFonts w:ascii="IRNazanin" w:hAnsi="IRNazanin" w:eastAsia="IRNazanin" w:cs="IRNazanin"/>
          <w:lang w:bidi="fa-IR"/>
          <w:color w:val="111111"/>
          <w:sz w:val="28"/>
          <w:szCs w:val="28"/>
          <w:rtl/>
        </w:rPr>
        <w:t xml:space="preserve">5 - اتهام جنون به پيامبر (صلی الله علیه و آله) ، به هنگام شنيدن قرآن از سوى كافران</w:t>
      </w:r>
    </w:p>
    <w:p>
      <w:pPr>
        <w:pStyle w:val="BookText"/>
      </w:pPr>
      <w:r>
        <w:rPr>
          <w:rFonts w:ascii="Amiri" w:hAnsi="Amiri" w:eastAsia="Amiri" w:cs="Amiri"/>
          <w:lang w:bidi="ar-SA"/>
          <w:color w:val="111111"/>
          <w:sz w:val="28"/>
          <w:szCs w:val="28"/>
          <w:rtl/>
        </w:rPr>
        <w:t xml:space="preserve">لمّا سمعوا الذكر و يقولون إنّه لمجنون</w:t>
      </w:r>
    </w:p>
    <w:p>
      <w:pPr>
        <w:pStyle w:val="BookText"/>
      </w:pPr>
      <w:r>
        <w:rPr>
          <w:rFonts w:ascii="IRNazanin" w:hAnsi="IRNazanin" w:eastAsia="IRNazanin" w:cs="IRNazanin"/>
          <w:lang w:bidi="fa-IR"/>
          <w:color w:val="111111"/>
          <w:sz w:val="28"/>
          <w:szCs w:val="28"/>
          <w:rtl/>
        </w:rPr>
        <w:t xml:space="preserve">8 - كافران ، قرآن را نشانه جنون پيامبر (صلی الله علیه و آله) مى دانستند .</w:t>
      </w:r>
    </w:p>
    <w:p>
      <w:pPr>
        <w:pStyle w:val="BookText"/>
      </w:pPr>
      <w:r>
        <w:rPr>
          <w:rFonts w:ascii="Amiri" w:hAnsi="Amiri" w:eastAsia="Amiri" w:cs="Amiri"/>
          <w:lang w:bidi="ar-SA"/>
          <w:color w:val="111111"/>
          <w:sz w:val="28"/>
          <w:szCs w:val="28"/>
          <w:rtl/>
        </w:rPr>
        <w:t xml:space="preserve">لمّا سمعوا الذكر و يقولون إنّه لمجنون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- 81 - 22 - 1،7</w:t>
      </w:r>
    </w:p>
    <w:p>
      <w:pPr>
        <w:pStyle w:val="BookText"/>
      </w:pPr>
      <w:r>
        <w:rPr>
          <w:rFonts w:ascii="IRNazanin" w:hAnsi="IRNazanin" w:eastAsia="IRNazanin" w:cs="IRNazanin"/>
          <w:lang w:bidi="fa-IR"/>
          <w:color w:val="111111"/>
          <w:sz w:val="28"/>
          <w:szCs w:val="28"/>
          <w:rtl/>
        </w:rPr>
        <w:t xml:space="preserve">1 - برخى از مردم عصر بعثت ، پيامبر (صلی الله علیه و آله) را ديوانه شمرده و او را به تدوين قرآن براساس اختلالات عقلى ، متهم مى كردند .</w:t>
      </w:r>
    </w:p>
    <w:p>
      <w:pPr>
        <w:pStyle w:val="BookText"/>
      </w:pPr>
      <w:r>
        <w:rPr>
          <w:rFonts w:ascii="Amiri" w:hAnsi="Amiri" w:eastAsia="Amiri" w:cs="Amiri"/>
          <w:lang w:bidi="ar-SA"/>
          <w:color w:val="111111"/>
          <w:sz w:val="28"/>
          <w:szCs w:val="28"/>
          <w:rtl/>
        </w:rPr>
        <w:t xml:space="preserve">و ما صاحبكم بمجنون</w:t>
      </w:r>
    </w:p>
    <w:p>
      <w:pPr>
        <w:pStyle w:val="BookText"/>
      </w:pPr>
      <w:r>
        <w:rPr>
          <w:rFonts w:ascii="IRNazanin" w:hAnsi="IRNazanin" w:eastAsia="IRNazanin" w:cs="IRNazanin"/>
          <w:lang w:bidi="fa-IR"/>
          <w:color w:val="111111"/>
          <w:sz w:val="28"/>
          <w:szCs w:val="28"/>
          <w:rtl/>
        </w:rPr>
        <w:t xml:space="preserve">7 - جنون آميز خواندن رفتار و گفتار پيامبر (صلی الله علیه و آله) ، از شيوه هاى مبارزه مخالفان با آن حضرت در صدراسلام</w:t>
      </w:r>
    </w:p>
    <w:p>
      <w:pPr>
        <w:pStyle w:val="BookText"/>
      </w:pPr>
      <w:r>
        <w:rPr>
          <w:rFonts w:ascii="Amiri" w:hAnsi="Amiri" w:eastAsia="Amiri" w:cs="Amiri"/>
          <w:lang w:bidi="ar-SA"/>
          <w:color w:val="111111"/>
          <w:sz w:val="28"/>
          <w:szCs w:val="28"/>
          <w:rtl/>
        </w:rPr>
        <w:t xml:space="preserve">و ما صاحبكم بمجنون</w:t>
      </w:r>
    </w:p>
    <w:p>
      <w:pPr>
        <w:pStyle w:val="Heading3"/>
      </w:pPr>
      <w:bookmarkStart w:id="1029" w:name="_Toc570"/>
      <w:r>
        <w:t>5- تهمت جنون به موسى(ع)</w:t>
      </w:r>
      <w:bookmarkEnd w:id="10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- 26 - 27 - 3</w:t>
      </w:r>
    </w:p>
    <w:p>
      <w:pPr>
        <w:pStyle w:val="BookText"/>
      </w:pPr>
      <w:r>
        <w:rPr>
          <w:rFonts w:ascii="Amiri" w:hAnsi="Amiri" w:eastAsia="Amiri" w:cs="Amiri"/>
          <w:lang w:bidi="ar-SA"/>
          <w:color w:val="111111"/>
          <w:sz w:val="28"/>
          <w:szCs w:val="28"/>
          <w:rtl/>
        </w:rPr>
        <w:t xml:space="preserve">3 - اقدام فرعون به متهم كردن موسى ( ع ) به جنون</w:t>
      </w:r>
    </w:p>
    <w:p>
      <w:pPr>
        <w:pStyle w:val="BookText"/>
      </w:pPr>
      <w:r>
        <w:rPr>
          <w:rFonts w:ascii="Amiri" w:hAnsi="Amiri" w:eastAsia="Amiri" w:cs="Amiri"/>
          <w:lang w:bidi="ar-SA"/>
          <w:color w:val="111111"/>
          <w:sz w:val="28"/>
          <w:szCs w:val="28"/>
          <w:rtl/>
        </w:rPr>
        <w:t xml:space="preserve">قال إنّ رسولكم . .. لمجنون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- 51 - 39 - 6</w:t>
      </w:r>
    </w:p>
    <w:p>
      <w:pPr>
        <w:pStyle w:val="BookText"/>
      </w:pPr>
      <w:r>
        <w:rPr>
          <w:rFonts w:ascii="IRNazanin" w:hAnsi="IRNazanin" w:eastAsia="IRNazanin" w:cs="IRNazanin"/>
          <w:lang w:bidi="fa-IR"/>
          <w:color w:val="111111"/>
          <w:sz w:val="28"/>
          <w:szCs w:val="28"/>
          <w:rtl/>
        </w:rPr>
        <w:t xml:space="preserve">6 - اتهام سحر و جنون از سوى فرعون به موسى ( ع ) ، پس از مشاهده دلايل و برهان هاى روشن رسالت آن حضرت</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215" w:name="pg5994_47681"/>
    <w:bookmarkEnd w:id="215"/>
    <w:p>
      <w:pPr>
        <w:pStyle w:val="BookText"/>
      </w:pPr>
      <w:r>
        <w:rPr>
          <w:rFonts w:ascii="Amiri" w:hAnsi="Amiri" w:eastAsia="Amiri" w:cs="Amiri"/>
          <w:lang w:bidi="ar-SA"/>
          <w:color w:val="111111"/>
          <w:sz w:val="28"/>
          <w:szCs w:val="28"/>
          <w:rtl/>
        </w:rPr>
        <w:t xml:space="preserve">أرسلنه . .. بسلطن مبين ... و قال سحر أو مجنون</w:t>
      </w:r>
    </w:p>
    <w:p>
      <w:pPr>
        <w:pStyle w:val="Heading3"/>
      </w:pPr>
      <w:bookmarkStart w:id="1030" w:name="_Toc571"/>
      <w:r>
        <w:t>6- تهمت جنون به نوح(ع)</w:t>
      </w:r>
      <w:bookmarkEnd w:id="10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- 23 - 25 - 1</w:t>
      </w:r>
    </w:p>
    <w:p>
      <w:pPr>
        <w:pStyle w:val="BookText"/>
      </w:pPr>
      <w:r>
        <w:rPr>
          <w:rFonts w:ascii="IRNazanin" w:hAnsi="IRNazanin" w:eastAsia="IRNazanin" w:cs="IRNazanin"/>
          <w:lang w:bidi="fa-IR"/>
          <w:color w:val="111111"/>
          <w:sz w:val="28"/>
          <w:szCs w:val="28"/>
          <w:rtl/>
        </w:rPr>
        <w:t xml:space="preserve">1 - متهم شدن نوح ( ع ) ، از سوى اشراف قومش ، به نوعى ديوانگى و جنون</w:t>
      </w:r>
    </w:p>
    <w:p>
      <w:pPr>
        <w:pStyle w:val="BookText"/>
      </w:pPr>
      <w:r>
        <w:rPr>
          <w:rFonts w:ascii="Amiri" w:hAnsi="Amiri" w:eastAsia="Amiri" w:cs="Amiri"/>
          <w:lang w:bidi="ar-SA"/>
          <w:color w:val="111111"/>
          <w:sz w:val="28"/>
          <w:szCs w:val="28"/>
          <w:rtl/>
        </w:rPr>
        <w:t xml:space="preserve">فقال الملؤا الذين كفروا . .. إن هو إلاّ رجل به جنّة</w:t>
      </w:r>
    </w:p>
    <w:p>
      <w:pPr>
        <w:pStyle w:val="BookText"/>
      </w:pPr>
      <w:r>
        <w:rPr>
          <w:rFonts w:ascii="IRNazanin" w:hAnsi="IRNazanin" w:eastAsia="IRNazanin" w:cs="IRNazanin"/>
          <w:lang w:bidi="fa-IR"/>
          <w:color w:val="111111"/>
          <w:sz w:val="28"/>
          <w:szCs w:val="28"/>
          <w:rtl/>
        </w:rPr>
        <w:t xml:space="preserve">«إن» معادل ماى نافيه است; يعنى: «ما هو إلاّ رجل. ..». نكره آوردن «جنّة» نيز براى تنويع است. بنابراين عبارت «به جنّة»;يعنى، او گرفتار نوعى ديوانگى است. «تربّص» (مصدر «تربّصوا») به معناى حلول چيزى را براى كسى، انتظار كشيدن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- 54 - 9 - 9</w:t>
      </w:r>
    </w:p>
    <w:p>
      <w:pPr>
        <w:pStyle w:val="BookText"/>
      </w:pPr>
      <w:r>
        <w:rPr>
          <w:rFonts w:ascii="IRNazanin" w:hAnsi="IRNazanin" w:eastAsia="IRNazanin" w:cs="IRNazanin"/>
          <w:lang w:bidi="fa-IR"/>
          <w:color w:val="111111"/>
          <w:sz w:val="28"/>
          <w:szCs w:val="28"/>
          <w:rtl/>
        </w:rPr>
        <w:t xml:space="preserve">9 - قوم نوح ، آن حضرت را به جنون و آسيب ديدگى از سوى جن متهم مى كردند .</w:t>
      </w:r>
    </w:p>
    <w:p>
      <w:pPr>
        <w:pStyle w:val="BookText"/>
      </w:pPr>
      <w:r>
        <w:rPr>
          <w:rFonts w:ascii="IRNazanin" w:hAnsi="IRNazanin" w:eastAsia="IRNazanin" w:cs="IRNazanin"/>
          <w:lang w:bidi="fa-IR"/>
          <w:color w:val="111111"/>
          <w:sz w:val="28"/>
          <w:szCs w:val="28"/>
          <w:rtl/>
        </w:rPr>
        <w:t xml:space="preserve">و قالوا مجنون و ازدجر</w:t>
      </w:r>
    </w:p>
    <w:p>
      <w:pPr>
        <w:pStyle w:val="BookText"/>
      </w:pPr>
      <w:r>
        <w:rPr>
          <w:rFonts w:ascii="IRNazanin" w:hAnsi="IRNazanin" w:eastAsia="IRNazanin" w:cs="IRNazanin"/>
          <w:lang w:bidi="fa-IR"/>
          <w:color w:val="111111"/>
          <w:sz w:val="28"/>
          <w:szCs w:val="28"/>
          <w:rtl/>
        </w:rPr>
        <w:t xml:space="preserve">مفسران، عبارت «و ازدجر» را به معناى «ازدجره الجنّ» (جن ايشان را آزار رسانده است) گرفته اند.</w:t>
      </w:r>
    </w:p>
    <w:p>
      <w:pPr>
        <w:pStyle w:val="Heading3"/>
      </w:pPr>
      <w:bookmarkStart w:id="1031" w:name="_Toc572"/>
      <w:r>
        <w:t>7- تهمت جنون به هود(ع)</w:t>
      </w:r>
      <w:bookmarkEnd w:id="10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- 11 - 54 - 2</w:t>
      </w:r>
    </w:p>
    <w:p>
      <w:pPr>
        <w:pStyle w:val="BookText"/>
      </w:pPr>
      <w:r>
        <w:rPr>
          <w:rFonts w:ascii="IRNazanin" w:hAnsi="IRNazanin" w:eastAsia="IRNazanin" w:cs="IRNazanin"/>
          <w:lang w:bidi="fa-IR"/>
          <w:color w:val="111111"/>
          <w:sz w:val="28"/>
          <w:szCs w:val="28"/>
          <w:rtl/>
        </w:rPr>
        <w:t xml:space="preserve">2- قوم عاد ، هود ( ع ) را متهم به اغتشاش روانى كردند و سخنان او را برخاسته از جنون پنداشتند .</w:t>
      </w:r>
    </w:p>
    <w:p>
      <w:pPr>
        <w:pStyle w:val="BookText"/>
      </w:pPr>
      <w:r>
        <w:rPr>
          <w:rFonts w:ascii="Amiri" w:hAnsi="Amiri" w:eastAsia="Amiri" w:cs="Amiri"/>
          <w:lang w:bidi="ar-SA"/>
          <w:color w:val="111111"/>
          <w:sz w:val="28"/>
          <w:szCs w:val="28"/>
          <w:rtl/>
        </w:rPr>
        <w:t xml:space="preserve">إن نقول إلاّ اعتريك بعض ءالهتنا بسوء</w:t>
      </w:r>
    </w:p>
    <w:p>
      <w:pPr>
        <w:pStyle w:val="BookText"/>
      </w:pPr>
      <w:r>
        <w:rPr>
          <w:rFonts w:ascii="Amiri" w:hAnsi="Amiri" w:eastAsia="Amiri" w:cs="Amiri"/>
          <w:lang w:bidi="ar-SA"/>
          <w:color w:val="111111"/>
          <w:sz w:val="28"/>
          <w:szCs w:val="28"/>
          <w:rtl/>
        </w:rPr>
        <w:t xml:space="preserve">«سوء» به معناى رنج ، سختى ، مرض و آفت و مانند اينهاست. و مراد از آن ، در آيه شريفه - به مناسبت مورد - مرض جنون و مانند آن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- 11 - 55 - 6</w:t>
      </w:r>
    </w:p>
    <w:p>
      <w:pPr>
        <w:pStyle w:val="BookText"/>
      </w:pPr>
      <w:r>
        <w:rPr>
          <w:rFonts w:ascii="Amiri" w:hAnsi="Amiri" w:eastAsia="Amiri" w:cs="Amiri"/>
          <w:lang w:bidi="ar-SA"/>
          <w:color w:val="111111"/>
          <w:sz w:val="28"/>
          <w:szCs w:val="28"/>
          <w:rtl/>
        </w:rPr>
        <w:t xml:space="preserve">6- ناتوانى بت ها براى از ميان بردن هود ( ع ) ، على رغم بيزارى جستن علنى او از آنها ، نشانه حقيقت نداشتن ادعاى قوم عاد ( ابتلاى هود به جنون از ناحيه بت ها )</w:t>
      </w:r>
    </w:p>
    <w:p>
      <w:pPr>
        <w:pStyle w:val="BookText"/>
      </w:pPr>
      <w:r>
        <w:rPr>
          <w:rFonts w:ascii="Amiri" w:hAnsi="Amiri" w:eastAsia="Amiri" w:cs="Amiri"/>
          <w:lang w:bidi="ar-SA"/>
          <w:color w:val="111111"/>
          <w:sz w:val="28"/>
          <w:szCs w:val="28"/>
          <w:rtl/>
        </w:rPr>
        <w:t xml:space="preserve">إن نقول إلاّ اعتريك بعض ءالهتنا بسوء . .. فكيدونى جميعًا ثم لاتنظرون</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216" w:name="pg5994_47684"/>
    <w:bookmarkEnd w:id="216"/>
    <w:p>
      <w:pPr>
        <w:pStyle w:val="Heading3"/>
      </w:pPr>
      <w:bookmarkStart w:id="1032" w:name="_Toc573"/>
      <w:r>
        <w:t>8- جنون اخروى گناهكاران</w:t>
      </w:r>
      <w:bookmarkEnd w:id="10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- 54 - 47 - 2</w:t>
      </w:r>
    </w:p>
    <w:p>
      <w:pPr>
        <w:pStyle w:val="BookText"/>
      </w:pPr>
      <w:r>
        <w:rPr>
          <w:rFonts w:ascii="IRNazanin" w:hAnsi="IRNazanin" w:eastAsia="IRNazanin" w:cs="IRNazanin"/>
          <w:lang w:bidi="fa-IR"/>
          <w:color w:val="111111"/>
          <w:sz w:val="28"/>
          <w:szCs w:val="28"/>
          <w:rtl/>
        </w:rPr>
        <w:t xml:space="preserve">2 - مجرمان ، گرفتار سرگردانى و جنون در قيامت</w:t>
      </w:r>
    </w:p>
    <w:p>
      <w:pPr>
        <w:pStyle w:val="BookText"/>
      </w:pPr>
      <w:r>
        <w:rPr>
          <w:rFonts w:ascii="Amiri" w:hAnsi="Amiri" w:eastAsia="Amiri" w:cs="Amiri"/>
          <w:lang w:bidi="ar-SA"/>
          <w:color w:val="111111"/>
          <w:sz w:val="28"/>
          <w:szCs w:val="28"/>
          <w:rtl/>
        </w:rPr>
        <w:t xml:space="preserve">إنّ المجرمين فى ضلل و سعر</w:t>
      </w:r>
    </w:p>
    <w:p>
      <w:pPr>
        <w:pStyle w:val="BookText"/>
      </w:pPr>
      <w:r>
        <w:rPr>
          <w:rFonts w:ascii="Amiri" w:hAnsi="Amiri" w:eastAsia="Amiri" w:cs="Amiri"/>
          <w:lang w:bidi="ar-SA"/>
          <w:color w:val="111111"/>
          <w:sz w:val="28"/>
          <w:szCs w:val="28"/>
          <w:rtl/>
        </w:rPr>
        <w:t xml:space="preserve">«سعر» در صورتى كه مفرد باشد، به معناى جنون مى آيد.</w:t>
      </w:r>
    </w:p>
    <w:p>
      <w:pPr>
        <w:pStyle w:val="Heading3"/>
      </w:pPr>
      <w:bookmarkStart w:id="1033" w:name="_Toc574"/>
      <w:r>
        <w:t>9- جنون كافران</w:t>
      </w:r>
      <w:bookmarkEnd w:id="10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- 68 - 6 - 2</w:t>
      </w:r>
    </w:p>
    <w:p>
      <w:pPr>
        <w:pStyle w:val="BookText"/>
      </w:pPr>
      <w:r>
        <w:rPr>
          <w:rFonts w:ascii="Amiri" w:hAnsi="Amiri" w:eastAsia="Amiri" w:cs="Amiri"/>
          <w:lang w:bidi="ar-SA"/>
          <w:color w:val="111111"/>
          <w:sz w:val="28"/>
          <w:szCs w:val="28"/>
          <w:rtl/>
        </w:rPr>
        <w:t xml:space="preserve">2 - كافران ، مستحق نام جنون هستند .</w:t>
      </w:r>
    </w:p>
    <w:p>
      <w:pPr>
        <w:pStyle w:val="BookText"/>
      </w:pPr>
      <w:r>
        <w:rPr>
          <w:rFonts w:ascii="Amiri" w:hAnsi="Amiri" w:eastAsia="Amiri" w:cs="Amiri"/>
          <w:lang w:bidi="ar-SA"/>
          <w:color w:val="111111"/>
          <w:sz w:val="28"/>
          <w:szCs w:val="28"/>
          <w:rtl/>
        </w:rPr>
        <w:t xml:space="preserve">و يبصرون . بأييّكم المفتون</w:t>
      </w:r>
    </w:p>
    <w:p>
      <w:pPr>
        <w:pStyle w:val="Heading3"/>
      </w:pPr>
      <w:bookmarkStart w:id="1034" w:name="_Toc575"/>
      <w:r>
        <w:t>10- جنون مرتد</w:t>
      </w:r>
      <w:bookmarkEnd w:id="10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- 6 - 71 - 13</w:t>
      </w:r>
    </w:p>
    <w:p>
      <w:pPr>
        <w:pStyle w:val="BookText"/>
      </w:pPr>
      <w:r>
        <w:rPr>
          <w:rFonts w:ascii="IRNazanin" w:hAnsi="IRNazanin" w:eastAsia="IRNazanin" w:cs="IRNazanin"/>
          <w:lang w:bidi="fa-IR"/>
          <w:color w:val="111111"/>
          <w:sz w:val="28"/>
          <w:szCs w:val="28"/>
          <w:rtl/>
        </w:rPr>
        <w:t xml:space="preserve">13 - بازگشت كننده به شرك (مرتد) مانند ديوانه اى سرگردان است كه شيطانها (جنيان) عقل او را زايل كرده اند.</w:t>
      </w:r>
    </w:p>
    <w:p>
      <w:pPr>
        <w:pStyle w:val="BookText"/>
      </w:pPr>
      <w:r>
        <w:rPr>
          <w:rFonts w:ascii="Amiri" w:hAnsi="Amiri" w:eastAsia="Amiri" w:cs="Amiri"/>
          <w:lang w:bidi="ar-SA"/>
          <w:color w:val="111111"/>
          <w:sz w:val="28"/>
          <w:szCs w:val="28"/>
          <w:rtl/>
        </w:rPr>
        <w:t xml:space="preserve">أندعوا من دون الله . .. و نرد ... كالذى استهوته الشيطين</w:t>
      </w:r>
    </w:p>
    <w:p>
      <w:pPr>
        <w:pStyle w:val="BookText"/>
      </w:pPr>
      <w:r>
        <w:rPr>
          <w:rFonts w:ascii="IRNazanin" w:hAnsi="IRNazanin" w:eastAsia="IRNazanin" w:cs="IRNazanin"/>
          <w:lang w:bidi="fa-IR"/>
          <w:color w:val="111111"/>
          <w:sz w:val="28"/>
          <w:szCs w:val="28"/>
          <w:rtl/>
        </w:rPr>
        <w:t xml:space="preserve">«استهوته الشياطين» يعنى شيطانها عقل و فكر او را برده اند. همچنين جمله «استهوته الشياطين» را در موردى كه شخصى جن زده شده باشد، به كار مى برند. (لسان العرب).</w:t>
      </w:r>
    </w:p>
    <w:p>
      <w:pPr>
        <w:pStyle w:val="Heading3"/>
      </w:pPr>
      <w:bookmarkStart w:id="1035" w:name="_Toc576"/>
      <w:r>
        <w:t>11- دلايل رد تهمت جنون به محمد(صلی الله علیه و آله)</w:t>
      </w:r>
      <w:bookmarkEnd w:id="10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- 81 - 22 - 4</w:t>
      </w:r>
    </w:p>
    <w:p>
      <w:pPr>
        <w:pStyle w:val="BookText"/>
      </w:pPr>
      <w:r>
        <w:rPr>
          <w:rFonts w:ascii="IRNazanin" w:hAnsi="IRNazanin" w:eastAsia="IRNazanin" w:cs="IRNazanin"/>
          <w:lang w:bidi="fa-IR"/>
          <w:color w:val="111111"/>
          <w:sz w:val="28"/>
          <w:szCs w:val="28"/>
          <w:rtl/>
        </w:rPr>
        <w:t xml:space="preserve">4 - مشاهده كمال عقلانى پيامبر (صلی الله علیه و آله) از سوى معاشران آن حضرت ، دليلى كافى بر مردود بودن ادعاى جنون درباره او است .</w:t>
      </w:r>
    </w:p>
    <w:p>
      <w:pPr>
        <w:pStyle w:val="BookText"/>
      </w:pPr>
      <w:r>
        <w:rPr>
          <w:rFonts w:ascii="Amiri" w:hAnsi="Amiri" w:eastAsia="Amiri" w:cs="Amiri"/>
          <w:lang w:bidi="ar-SA"/>
          <w:color w:val="111111"/>
          <w:sz w:val="28"/>
          <w:szCs w:val="28"/>
          <w:rtl/>
        </w:rPr>
        <w:t xml:space="preserve">و ما صاحبكم بمجنون</w:t>
      </w:r>
    </w:p>
    <w:p>
      <w:pPr>
        <w:pStyle w:val="BookText"/>
      </w:pPr>
      <w:r>
        <w:rPr>
          <w:rFonts w:ascii="IRNazanin" w:hAnsi="IRNazanin" w:eastAsia="IRNazanin" w:cs="IRNazanin"/>
          <w:lang w:bidi="fa-IR"/>
          <w:color w:val="111111"/>
          <w:sz w:val="28"/>
          <w:szCs w:val="28"/>
          <w:rtl/>
        </w:rPr>
        <w:t xml:space="preserve">عنوان «صاحبكم» گوياى مردود بودن اتهام جنون است; زيرا مصاحبت روز مرّه كسانى كه به پيامبر(صلی الله علیه و آله) تهمت جنون مى زدند، با آن حضرت، مايه شناخت وضعيت فكرى آن بزرگوار بوده و دستاويزى براى نسبت جنون باقى نمى گذارد.</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217" w:name="pg5994_47687"/>
    <w:bookmarkEnd w:id="217"/>
    <w:p>
      <w:pPr>
        <w:pStyle w:val="Heading3"/>
      </w:pPr>
      <w:bookmarkStart w:id="1036" w:name="_Toc577"/>
      <w:r>
        <w:t>12- رد تهمت جنون به محمد(صلی الله علیه و آله)</w:t>
      </w:r>
      <w:bookmarkEnd w:id="10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- 81 - 22 - 2</w:t>
      </w:r>
    </w:p>
    <w:p>
      <w:pPr>
        <w:pStyle w:val="BookText"/>
      </w:pPr>
      <w:r>
        <w:rPr>
          <w:rFonts w:ascii="IRNazanin" w:hAnsi="IRNazanin" w:eastAsia="IRNazanin" w:cs="IRNazanin"/>
          <w:lang w:bidi="fa-IR"/>
          <w:color w:val="111111"/>
          <w:sz w:val="28"/>
          <w:szCs w:val="28"/>
          <w:rtl/>
        </w:rPr>
        <w:t xml:space="preserve">2 - نسبت ديوانگى به پيامبر (صلی الله علیه و آله) ، نسبتى ناروا و مردود است .</w:t>
      </w:r>
    </w:p>
    <w:p>
      <w:pPr>
        <w:pStyle w:val="BookText"/>
      </w:pPr>
      <w:r>
        <w:rPr>
          <w:rFonts w:ascii="Amiri" w:hAnsi="Amiri" w:eastAsia="Amiri" w:cs="Amiri"/>
          <w:lang w:bidi="ar-SA"/>
          <w:color w:val="111111"/>
          <w:sz w:val="28"/>
          <w:szCs w:val="28"/>
          <w:rtl/>
        </w:rPr>
        <w:t xml:space="preserve">و ما صاحبكم بمجنون</w:t>
      </w:r>
    </w:p>
    <w:p>
      <w:pPr>
        <w:pStyle w:val="Heading3"/>
      </w:pPr>
      <w:bookmarkStart w:id="1037" w:name="_Toc578"/>
      <w:r>
        <w:t>13- سخن جنون آميز</w:t>
      </w:r>
      <w:bookmarkEnd w:id="10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- 34 - 46 - 16</w:t>
      </w:r>
    </w:p>
    <w:p>
      <w:pPr>
        <w:pStyle w:val="BookText"/>
      </w:pPr>
      <w:r>
        <w:rPr>
          <w:rFonts w:ascii="IRNazanin" w:hAnsi="IRNazanin" w:eastAsia="IRNazanin" w:cs="IRNazanin"/>
          <w:lang w:bidi="fa-IR"/>
          <w:color w:val="111111"/>
          <w:sz w:val="28"/>
          <w:szCs w:val="28"/>
          <w:rtl/>
        </w:rPr>
        <w:t xml:space="preserve">16 - هشدار دادن به مردم از عذابى كه در پيش رو دارند ، در نگاه مردم مكه سخن جنون آميز تلقى مى شد .</w:t>
      </w:r>
    </w:p>
    <w:p>
      <w:pPr>
        <w:pStyle w:val="BookText"/>
      </w:pPr>
      <w:r>
        <w:rPr>
          <w:rFonts w:ascii="Amiri" w:hAnsi="Amiri" w:eastAsia="Amiri" w:cs="Amiri"/>
          <w:lang w:bidi="ar-SA"/>
          <w:color w:val="111111"/>
          <w:sz w:val="28"/>
          <w:szCs w:val="28"/>
          <w:rtl/>
        </w:rPr>
        <w:t xml:space="preserve">ثمّ تتفكّروا ما بصاحبكم من جِنّة إن هو إلاّ نذير لكم بين يدى عذاب شديد</w:t>
      </w:r>
    </w:p>
    <w:p>
      <w:pPr>
        <w:pStyle w:val="Heading3"/>
      </w:pPr>
      <w:bookmarkStart w:id="1038" w:name="_Toc579"/>
      <w:r>
        <w:t>14- محمد(صلی الله علیه و آله) و جنون</w:t>
      </w:r>
      <w:bookmarkEnd w:id="10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- 7 - 184 - 4</w:t>
      </w:r>
    </w:p>
    <w:p>
      <w:pPr>
        <w:pStyle w:val="BookText"/>
      </w:pPr>
      <w:r>
        <w:rPr>
          <w:rFonts w:ascii="IRNazanin" w:hAnsi="IRNazanin" w:eastAsia="IRNazanin" w:cs="IRNazanin"/>
          <w:lang w:bidi="fa-IR"/>
          <w:color w:val="111111"/>
          <w:sz w:val="28"/>
          <w:szCs w:val="28"/>
          <w:rtl/>
        </w:rPr>
        <w:t xml:space="preserve">4 - مردم عصر بعثت هيچ نشانى كه حاكى از كمترين جنون در پيامبر باشد ، سراغ نداشتند .</w:t>
      </w:r>
    </w:p>
    <w:p>
      <w:pPr>
        <w:pStyle w:val="BookText"/>
      </w:pPr>
      <w:r>
        <w:rPr>
          <w:rFonts w:ascii="Amiri" w:hAnsi="Amiri" w:eastAsia="Amiri" w:cs="Amiri"/>
          <w:lang w:bidi="ar-SA"/>
          <w:color w:val="111111"/>
          <w:sz w:val="28"/>
          <w:szCs w:val="28"/>
          <w:rtl/>
        </w:rPr>
        <w:t xml:space="preserve">ما بصاحبهم من جنة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- 37 - 37 - 5</w:t>
      </w:r>
    </w:p>
    <w:p>
      <w:pPr>
        <w:pStyle w:val="BookText"/>
      </w:pPr>
      <w:r>
        <w:rPr>
          <w:rFonts w:ascii="IRNazanin" w:hAnsi="IRNazanin" w:eastAsia="IRNazanin" w:cs="IRNazanin"/>
          <w:lang w:bidi="fa-IR"/>
          <w:color w:val="111111"/>
          <w:sz w:val="28"/>
          <w:szCs w:val="28"/>
          <w:rtl/>
        </w:rPr>
        <w:t xml:space="preserve">5 - ساحت مقدس پيامبر اسلام (صلی الله علیه و آله) ، منزه از جنون و سخنان ايشان پيراسته از شعرسرايى</w:t>
      </w:r>
    </w:p>
    <w:p>
      <w:pPr>
        <w:pStyle w:val="BookText"/>
      </w:pPr>
      <w:r>
        <w:rPr>
          <w:rFonts w:ascii="Amiri" w:hAnsi="Amiri" w:eastAsia="Amiri" w:cs="Amiri"/>
          <w:lang w:bidi="ar-SA"/>
          <w:color w:val="111111"/>
          <w:sz w:val="28"/>
          <w:szCs w:val="28"/>
          <w:rtl/>
        </w:rPr>
        <w:t xml:space="preserve">و يقولون . .. لشاعر مجنون . بل جاء بالحقّ و صدّق المرسلين</w:t>
      </w:r>
    </w:p>
    <w:p>
      <w:pPr>
        <w:pStyle w:val="BookText"/>
      </w:pPr>
      <w:r>
        <w:rPr>
          <w:rFonts w:ascii="Amiri" w:hAnsi="Amiri" w:eastAsia="Amiri" w:cs="Amiri"/>
          <w:lang w:bidi="ar-SA"/>
          <w:color w:val="111111"/>
          <w:sz w:val="28"/>
          <w:szCs w:val="28"/>
          <w:rtl/>
        </w:rPr>
        <w:t xml:space="preserve">برداشت ياد شده از آن جا است كه «بل» براى اضراب ابطالى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- 52 - 29 - 5</w:t>
      </w:r>
    </w:p>
    <w:p>
      <w:pPr>
        <w:pStyle w:val="BookText"/>
      </w:pPr>
      <w:r>
        <w:rPr>
          <w:rFonts w:ascii="IRNazanin" w:hAnsi="IRNazanin" w:eastAsia="IRNazanin" w:cs="IRNazanin"/>
          <w:lang w:bidi="fa-IR"/>
          <w:color w:val="111111"/>
          <w:sz w:val="28"/>
          <w:szCs w:val="28"/>
          <w:rtl/>
        </w:rPr>
        <w:t xml:space="preserve">5 - پيامبر (صلی الله علیه و آله) ، مصون از هر گونه كهانت و جنون ، در پرتو عنايت پروردگار خويش</w:t>
      </w:r>
    </w:p>
    <w:p>
      <w:pPr>
        <w:pStyle w:val="BookText"/>
      </w:pPr>
      <w:r>
        <w:rPr>
          <w:rFonts w:ascii="Amiri" w:hAnsi="Amiri" w:eastAsia="Amiri" w:cs="Amiri"/>
          <w:lang w:bidi="ar-SA"/>
          <w:color w:val="111111"/>
          <w:sz w:val="28"/>
          <w:szCs w:val="28"/>
          <w:rtl/>
        </w:rPr>
        <w:t xml:space="preserve">فما أنت بنعمت ربّك بكاهن و لامجنون</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218" w:name="pg5994_47690"/>
    <w:bookmarkEnd w:id="218"/>
    <w:p>
      <w:pPr>
        <w:pStyle w:val="Heading3"/>
      </w:pPr>
      <w:bookmarkStart w:id="1039" w:name="_Toc580"/>
      <w:r>
        <w:t>15- مصونيت از جنون</w:t>
      </w:r>
      <w:bookmarkEnd w:id="10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- 68 - 2 - 1،2</w:t>
      </w:r>
    </w:p>
    <w:p>
      <w:pPr>
        <w:pStyle w:val="BookText"/>
      </w:pPr>
      <w:r>
        <w:rPr>
          <w:rFonts w:ascii="IRNazanin" w:hAnsi="IRNazanin" w:eastAsia="IRNazanin" w:cs="IRNazanin"/>
          <w:lang w:bidi="fa-IR"/>
          <w:color w:val="111111"/>
          <w:sz w:val="28"/>
          <w:szCs w:val="28"/>
          <w:rtl/>
        </w:rPr>
        <w:t xml:space="preserve">1 - پيامبر (صلی الله علیه و آله) ، مصون از هر گونه جنون و ديوانگى</w:t>
      </w:r>
    </w:p>
    <w:p>
      <w:pPr>
        <w:pStyle w:val="BookText"/>
      </w:pPr>
      <w:r>
        <w:rPr>
          <w:rFonts w:ascii="IRNazanin" w:hAnsi="IRNazanin" w:eastAsia="IRNazanin" w:cs="IRNazanin"/>
          <w:lang w:bidi="fa-IR"/>
          <w:color w:val="111111"/>
          <w:sz w:val="28"/>
          <w:szCs w:val="28"/>
          <w:rtl/>
        </w:rPr>
        <w:t xml:space="preserve">ما أنت . .. بمجنون</w:t>
      </w:r>
    </w:p>
    <w:p>
      <w:pPr>
        <w:pStyle w:val="BookText"/>
      </w:pPr>
      <w:r>
        <w:rPr>
          <w:rFonts w:ascii="IRNazanin" w:hAnsi="IRNazanin" w:eastAsia="IRNazanin" w:cs="IRNazanin"/>
          <w:lang w:bidi="fa-IR"/>
          <w:color w:val="111111"/>
          <w:sz w:val="28"/>
          <w:szCs w:val="28"/>
          <w:rtl/>
        </w:rPr>
        <w:t xml:space="preserve">2 - نعمت هاى اعطا شده خداوند به پيامبر (صلی الله علیه و آله) ، سبب مصونيت آن حضرت از هرگونه جنون و ديوانگى</w:t>
      </w:r>
    </w:p>
    <w:p>
      <w:pPr>
        <w:pStyle w:val="BookText"/>
      </w:pPr>
      <w:r>
        <w:rPr>
          <w:rFonts w:ascii="Amiri" w:hAnsi="Amiri" w:eastAsia="Amiri" w:cs="Amiri"/>
          <w:lang w:bidi="ar-SA"/>
          <w:color w:val="111111"/>
          <w:sz w:val="28"/>
          <w:szCs w:val="28"/>
          <w:rtl/>
        </w:rPr>
        <w:t xml:space="preserve">ما أنت بنعمة ربّك بمجنون</w:t>
      </w:r>
    </w:p>
    <w:p>
      <w:pPr>
        <w:pStyle w:val="Heading3"/>
      </w:pPr>
      <w:bookmarkStart w:id="1040" w:name="_Toc581"/>
      <w:r>
        <w:t>16- منشأ مصونيت از جنون</w:t>
      </w:r>
      <w:bookmarkEnd w:id="10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- 68 - 2 - 5</w:t>
      </w:r>
    </w:p>
    <w:p>
      <w:pPr>
        <w:pStyle w:val="BookText"/>
      </w:pPr>
      <w:r>
        <w:rPr>
          <w:rFonts w:ascii="IRNazanin" w:hAnsi="IRNazanin" w:eastAsia="IRNazanin" w:cs="IRNazanin"/>
          <w:lang w:bidi="fa-IR"/>
          <w:color w:val="111111"/>
          <w:sz w:val="28"/>
          <w:szCs w:val="28"/>
          <w:rtl/>
        </w:rPr>
        <w:t xml:space="preserve">5 - لطف و عنايت خداوند ، سبب مصونيت انسان از جنون و هرگونه انديشه نادرست و دور از عقل و خرد</w:t>
      </w:r>
    </w:p>
    <w:p>
      <w:pPr>
        <w:pStyle w:val="BookText"/>
      </w:pPr>
      <w:r>
        <w:rPr>
          <w:rFonts w:ascii="Amiri" w:hAnsi="Amiri" w:eastAsia="Amiri" w:cs="Amiri"/>
          <w:lang w:bidi="ar-SA"/>
          <w:color w:val="111111"/>
          <w:sz w:val="28"/>
          <w:szCs w:val="28"/>
          <w:rtl/>
        </w:rPr>
        <w:t xml:space="preserve">ما أنت بنعمة ربّك بمجنون</w:t>
      </w:r>
    </w:p>
    <w:p>
      <w:pPr>
        <w:pStyle w:val="Heading3"/>
      </w:pPr>
      <w:bookmarkStart w:id="1041" w:name="_Toc582"/>
      <w:r>
        <w:t>17- موارد جنون</w:t>
      </w:r>
      <w:bookmarkEnd w:id="10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- 54 - 24 - 7،8</w:t>
      </w:r>
    </w:p>
    <w:p>
      <w:pPr>
        <w:pStyle w:val="BookText"/>
      </w:pPr>
      <w:r>
        <w:rPr>
          <w:rFonts w:ascii="IRNazanin" w:hAnsi="IRNazanin" w:eastAsia="IRNazanin" w:cs="IRNazanin"/>
          <w:lang w:bidi="fa-IR"/>
          <w:color w:val="111111"/>
          <w:sz w:val="28"/>
          <w:szCs w:val="28"/>
          <w:rtl/>
        </w:rPr>
        <w:t xml:space="preserve">7 - پيروى از بشرى معمولى و فاقد موقعيت اجتماعى ، گمراهى و جنون در نظر قوم ثمود</w:t>
      </w:r>
    </w:p>
    <w:p>
      <w:pPr>
        <w:pStyle w:val="BookText"/>
      </w:pPr>
      <w:r>
        <w:rPr>
          <w:rFonts w:ascii="Amiri" w:hAnsi="Amiri" w:eastAsia="Amiri" w:cs="Amiri"/>
          <w:lang w:bidi="ar-SA"/>
          <w:color w:val="111111"/>
          <w:sz w:val="28"/>
          <w:szCs w:val="28"/>
          <w:rtl/>
        </w:rPr>
        <w:t xml:space="preserve">إنّا إذًا لفى ضلل و سعر</w:t>
      </w:r>
    </w:p>
    <w:p>
      <w:pPr>
        <w:pStyle w:val="BookText"/>
      </w:pPr>
      <w:r>
        <w:rPr>
          <w:rFonts w:ascii="IRNazanin" w:hAnsi="IRNazanin" w:eastAsia="IRNazanin" w:cs="IRNazanin"/>
          <w:lang w:bidi="fa-IR"/>
          <w:color w:val="111111"/>
          <w:sz w:val="28"/>
          <w:szCs w:val="28"/>
          <w:rtl/>
        </w:rPr>
        <w:t xml:space="preserve">واژه «إذًا» ضلالت و جنون را مترتب بر تبعيت از «بشراً منّا واحداً» ساخته است. گفتنى است در صورتى كه «واحداً» اشاره به تنهايى و بى ياورى صالح(ع) داشته باشد، مطلب بالا استفاده مى شود.</w:t>
      </w:r>
    </w:p>
    <w:p>
      <w:pPr>
        <w:pStyle w:val="BookText"/>
      </w:pPr>
      <w:r>
        <w:rPr>
          <w:rFonts w:ascii="IRNazanin" w:hAnsi="IRNazanin" w:eastAsia="IRNazanin" w:cs="IRNazanin"/>
          <w:lang w:bidi="fa-IR"/>
          <w:color w:val="111111"/>
          <w:sz w:val="28"/>
          <w:szCs w:val="28"/>
          <w:rtl/>
        </w:rPr>
        <w:t xml:space="preserve">8 - پذيرش ادعاى نبوت از يك انسان ، گمراهى و جنون در نظر قوم ثمود</w:t>
      </w:r>
    </w:p>
    <w:p>
      <w:pPr>
        <w:pStyle w:val="BookText"/>
      </w:pPr>
      <w:r>
        <w:rPr>
          <w:rFonts w:ascii="Amiri" w:hAnsi="Amiri" w:eastAsia="Amiri" w:cs="Amiri"/>
          <w:lang w:bidi="ar-SA"/>
          <w:color w:val="111111"/>
          <w:sz w:val="28"/>
          <w:szCs w:val="28"/>
          <w:rtl/>
        </w:rPr>
        <w:t xml:space="preserve">فقالوا أبشرًا منّا وحدًا نتّبعه إنّا إذًا لفى ضلل و سعر</w:t>
      </w:r>
    </w:p>
    <w:p>
      <w:pPr>
        <w:pStyle w:val="BookText"/>
      </w:pPr>
      <w:r>
        <w:rPr>
          <w:rFonts w:ascii="IRNazanin" w:hAnsi="IRNazanin" w:eastAsia="IRNazanin" w:cs="IRNazanin"/>
          <w:lang w:bidi="fa-IR"/>
          <w:color w:val="111111"/>
          <w:sz w:val="28"/>
          <w:szCs w:val="28"/>
          <w:rtl/>
        </w:rPr>
        <w:t xml:space="preserve">در صورتى كه «أبشراً منّا واحداً» در مقام نفى شايستگى بشر براى نبوت باشد، از ارتباط «إذًا لفى. ..» با جمله قبلى مطلب بالا استفاده مى شود.</w:t>
      </w:r>
    </w:p>
    <w:p>
      <w:pPr>
        <w:pStyle w:val="Heading3"/>
      </w:pPr>
      <w:bookmarkStart w:id="1042" w:name="_Toc583"/>
      <w:r>
        <w:t>18- نشانه هاى جنون</w:t>
      </w:r>
      <w:bookmarkEnd w:id="1042"/>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219" w:name="pg5994_47693"/>
    <w:bookmarkEnd w:id="219"/>
    <w:p>
      <w:pPr>
        <w:pStyle w:val="BookText"/>
      </w:pPr>
      <w:r>
        <w:rPr>
          <w:rFonts w:ascii="IRNazanin" w:hAnsi="IRNazanin" w:eastAsia="IRNazanin" w:cs="IRNazanin"/>
          <w:lang w:bidi="fa-IR"/>
          <w:color w:val="111111"/>
          <w:sz w:val="28"/>
          <w:szCs w:val="28"/>
          <w:rtl/>
        </w:rPr>
        <w:t xml:space="preserve">18 - قمر - 54 - 47 - 3</w:t>
      </w:r>
    </w:p>
    <w:p>
      <w:pPr>
        <w:pStyle w:val="BookText"/>
      </w:pPr>
      <w:r>
        <w:rPr>
          <w:rFonts w:ascii="IRNazanin" w:hAnsi="IRNazanin" w:eastAsia="IRNazanin" w:cs="IRNazanin"/>
          <w:lang w:bidi="fa-IR"/>
          <w:color w:val="111111"/>
          <w:sz w:val="28"/>
          <w:szCs w:val="28"/>
          <w:rtl/>
        </w:rPr>
        <w:t xml:space="preserve">3 - مبتلا ساختن خويش به عذاب هاى سخت قيامت ، نشانه گمراهى و جنون است ، نه پيروى از راه حق پيامبران</w:t>
      </w:r>
    </w:p>
    <w:p>
      <w:pPr>
        <w:pStyle w:val="BookText"/>
      </w:pPr>
      <w:r>
        <w:rPr>
          <w:rFonts w:ascii="Amiri" w:hAnsi="Amiri" w:eastAsia="Amiri" w:cs="Amiri"/>
          <w:lang w:bidi="ar-SA"/>
          <w:color w:val="111111"/>
          <w:sz w:val="28"/>
          <w:szCs w:val="28"/>
          <w:rtl/>
        </w:rPr>
        <w:t xml:space="preserve">فقالوا أبشرًا . .. نتّبعه إنّا إذًا لفى ضلل و سعر ... إنّ المجرمين فى ضلل و سع</w:t>
      </w:r>
    </w:p>
    <w:p>
      <w:pPr>
        <w:pStyle w:val="BookText"/>
      </w:pPr>
      <w:r>
        <w:rPr>
          <w:rFonts w:ascii="IRNazanin" w:hAnsi="IRNazanin" w:eastAsia="IRNazanin" w:cs="IRNazanin"/>
          <w:lang w:bidi="fa-IR"/>
          <w:color w:val="111111"/>
          <w:sz w:val="28"/>
          <w:szCs w:val="28"/>
          <w:rtl/>
        </w:rPr>
        <w:t xml:space="preserve">برداشت ياد شده در صورتى است كه «سعر» به معناى جنون و آيه «إنّ المجرمين. ..» در مقام پاسخ به سخن كافران باشد كه مدعى بودند پيروى از خط پيامبر(صلی الله علیه و آله) و پيام وحى جنون و گمراهى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- 68 - 6 - 3</w:t>
      </w:r>
    </w:p>
    <w:p>
      <w:pPr>
        <w:pStyle w:val="BookText"/>
      </w:pPr>
      <w:r>
        <w:rPr>
          <w:rFonts w:ascii="IRNazanin" w:hAnsi="IRNazanin" w:eastAsia="IRNazanin" w:cs="IRNazanin"/>
          <w:lang w:bidi="fa-IR"/>
          <w:color w:val="111111"/>
          <w:sz w:val="28"/>
          <w:szCs w:val="28"/>
          <w:rtl/>
        </w:rPr>
        <w:t xml:space="preserve">3 - كفر و نپذيرفتن عمدى آيين اسلام ، نشانه جنون و بى خردى است و ايمان و هدايت ، نشانه خردورزى است .</w:t>
      </w:r>
    </w:p>
    <w:p>
      <w:pPr>
        <w:pStyle w:val="BookText"/>
      </w:pPr>
      <w:r>
        <w:rPr>
          <w:rFonts w:ascii="Amiri" w:hAnsi="Amiri" w:eastAsia="Amiri" w:cs="Amiri"/>
          <w:lang w:bidi="ar-SA"/>
          <w:color w:val="111111"/>
          <w:sz w:val="28"/>
          <w:szCs w:val="28"/>
          <w:rtl/>
        </w:rPr>
        <w:t xml:space="preserve">بأييّكم المفتون</w:t>
      </w:r>
    </w:p>
    <w:p>
      <w:pPr>
        <w:pStyle w:val="BookText"/>
      </w:pPr>
      <w:r>
        <w:rPr>
          <w:rFonts w:ascii="Amiri" w:hAnsi="Amiri" w:eastAsia="Amiri" w:cs="Amiri"/>
          <w:lang w:bidi="ar-SA"/>
          <w:color w:val="111111"/>
          <w:sz w:val="28"/>
          <w:szCs w:val="28"/>
          <w:rtl/>
        </w:rPr>
        <w:t xml:space="preserve">برداشت ياد شده، از آن جا است كه به كافران، جنون نسبت داده شده است.</w:t>
      </w:r>
    </w:p>
    <w:p>
      <w:pPr>
        <w:pStyle w:val="Heading3"/>
      </w:pPr>
      <w:bookmarkStart w:id="1043" w:name="_Toc584"/>
      <w:r>
        <w:t>19- هود(ع) و جنون</w:t>
      </w:r>
      <w:bookmarkEnd w:id="10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- 11 - 54 - 3</w:t>
      </w:r>
    </w:p>
    <w:p>
      <w:pPr>
        <w:pStyle w:val="BookText"/>
      </w:pPr>
      <w:r>
        <w:rPr>
          <w:rFonts w:ascii="IRNazanin" w:hAnsi="IRNazanin" w:eastAsia="IRNazanin" w:cs="IRNazanin"/>
          <w:lang w:bidi="fa-IR"/>
          <w:color w:val="111111"/>
          <w:sz w:val="28"/>
          <w:szCs w:val="28"/>
          <w:rtl/>
        </w:rPr>
        <w:t xml:space="preserve">3- قوم عاد ، برخى از آلهه خويش را عامل جنون و اغتشاش روانى هود ( ع ) مى پنداشتند .</w:t>
      </w:r>
    </w:p>
    <w:p>
      <w:pPr>
        <w:pStyle w:val="BookText"/>
      </w:pPr>
      <w:r>
        <w:rPr>
          <w:rFonts w:ascii="Amiri" w:hAnsi="Amiri" w:eastAsia="Amiri" w:cs="Amiri"/>
          <w:lang w:bidi="ar-SA"/>
          <w:color w:val="111111"/>
          <w:sz w:val="28"/>
          <w:szCs w:val="28"/>
          <w:rtl/>
        </w:rPr>
        <w:t xml:space="preserve">إن نقول إلاّ اعتريك بعض ءالهتنا بسوء</w:t>
      </w:r>
    </w:p>
    <w:p>
      <w:pPr>
        <w:pStyle w:val="BookText"/>
      </w:pPr>
      <w:r>
        <w:rPr>
          <w:rFonts w:ascii="IRNazanin" w:hAnsi="IRNazanin" w:eastAsia="IRNazanin" w:cs="IRNazanin"/>
          <w:lang w:bidi="fa-IR"/>
          <w:color w:val="111111"/>
          <w:sz w:val="28"/>
          <w:szCs w:val="28"/>
          <w:rtl/>
        </w:rPr>
        <w:t xml:space="preserve">«إعتراء» به معناى شامل شدن و اصابت كردن است (لسان العرب). و از آن جا كه «إعتراء» در آيه شريفه، به وسيله حرف «باء» به مفعول دوم (بسوء) متعدى شده، به معناى رسانيدن و شامل كردن مى باشد. بنابراين جمله «إن نقول ...; يعنى، ما سخنى جز اين نمى گوييم كه يكى از خدايان ما، مرض و آفتى بر تو افكنده است».</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220" w:name="pg5994_47697"/>
    <w:bookmarkEnd w:id="220"/>
    <w:p>
      <w:pPr>
        <w:pStyle w:val="Heading2"/>
      </w:pPr>
      <w:bookmarkStart w:id="1044" w:name="_Toc585"/>
      <w:r>
        <w:t>9- جنين</w:t>
      </w:r>
      <w:bookmarkEnd w:id="1044"/>
    </w:p>
    <w:p>
      <w:pPr>
        <w:pStyle w:val="Heading3"/>
      </w:pPr>
      <w:bookmarkStart w:id="1045" w:name="_Toc586"/>
      <w:r>
        <w:t>1- استقرار جنين در رحم</w:t>
      </w:r>
      <w:bookmarkEnd w:id="10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- 22 - 5 - 35</w:t>
      </w:r>
    </w:p>
    <w:p>
      <w:pPr>
        <w:pStyle w:val="BookText"/>
      </w:pPr>
      <w:r>
        <w:rPr>
          <w:rFonts w:ascii="Amiri" w:hAnsi="Amiri" w:eastAsia="Amiri" w:cs="Amiri"/>
          <w:lang w:bidi="ar-SA"/>
          <w:color w:val="111111"/>
          <w:sz w:val="28"/>
          <w:szCs w:val="28"/>
          <w:rtl/>
        </w:rPr>
        <w:t xml:space="preserve">35 - « عن أبى جعفر ( ع ) : « ولنبيّن لكم » كذلك كنتم فى الأرحام « و نقرّ فى الأرحام ما نشاء » فلايخرج سقطاً ;</w:t>
      </w:r>
    </w:p>
    <w:p>
      <w:pPr>
        <w:pStyle w:val="BookText"/>
      </w:pPr>
      <w:r>
        <w:rPr>
          <w:rFonts w:ascii="IRNazanin" w:hAnsi="IRNazanin" w:eastAsia="IRNazanin" w:cs="IRNazanin"/>
          <w:lang w:bidi="fa-IR"/>
          <w:color w:val="111111"/>
          <w:sz w:val="28"/>
          <w:szCs w:val="28"/>
          <w:rtl/>
        </w:rPr>
        <w:t xml:space="preserve">از امام باقر(ع) روايت شده است كه در[باره معناى «و لنبيّن لكم» در آيه ياد شده فرمود:] تا براى شما روشن كند كه در ارحام مادران اين گونه بوده ايد] [و اين مراحل را طى كرده ايد] و[در باره معناى «و نقرّ فى الأرحام ما نشاء» نيز فرمود:] و آنچه را مى خواهيم در ارحام مستقر مى كنيم و[ آن] به صورت سقط بيرون نمى آيد».</w:t>
      </w:r>
    </w:p>
    <w:p>
      <w:pPr>
        <w:pStyle w:val="Heading3"/>
      </w:pPr>
      <w:bookmarkStart w:id="1046" w:name="_Toc587"/>
      <w:r>
        <w:t>2- امنيت روحى جنين</w:t>
      </w:r>
      <w:bookmarkEnd w:id="10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- 22 - 2 - 6</w:t>
      </w:r>
    </w:p>
    <w:p>
      <w:pPr>
        <w:pStyle w:val="BookText"/>
      </w:pPr>
      <w:r>
        <w:rPr>
          <w:rFonts w:ascii="IRNazanin" w:hAnsi="IRNazanin" w:eastAsia="IRNazanin" w:cs="IRNazanin"/>
          <w:lang w:bidi="fa-IR"/>
          <w:color w:val="111111"/>
          <w:sz w:val="28"/>
          <w:szCs w:val="28"/>
          <w:rtl/>
        </w:rPr>
        <w:t xml:space="preserve">6- رحم مادر براى جنين ، جايى به غايت أمن مى باشد و جنين در آن از آسيب پذيرى در برابر بسيارى از اضطراب هاى عصبى و روانى مادر در امان است .</w:t>
      </w:r>
    </w:p>
    <w:p>
      <w:pPr>
        <w:pStyle w:val="BookText"/>
      </w:pPr>
      <w:r>
        <w:rPr>
          <w:rFonts w:ascii="Amiri" w:hAnsi="Amiri" w:eastAsia="Amiri" w:cs="Amiri"/>
          <w:lang w:bidi="ar-SA"/>
          <w:color w:val="111111"/>
          <w:sz w:val="28"/>
          <w:szCs w:val="28"/>
          <w:rtl/>
        </w:rPr>
        <w:t xml:space="preserve">يوم ترونها. .. و تضع كلّ ذات حمل حملها</w:t>
      </w:r>
    </w:p>
    <w:p>
      <w:pPr>
        <w:pStyle w:val="BookText"/>
      </w:pPr>
      <w:r>
        <w:rPr>
          <w:rFonts w:ascii="IRNazanin" w:hAnsi="IRNazanin" w:eastAsia="IRNazanin" w:cs="IRNazanin"/>
          <w:lang w:bidi="fa-IR"/>
          <w:color w:val="111111"/>
          <w:sz w:val="28"/>
          <w:szCs w:val="28"/>
          <w:rtl/>
        </w:rPr>
        <w:t xml:space="preserve">ذكر «سقط شدن جنين ها از رحم زنان باردار» در به تصوير كشاندن شدت و عظمت بى اندازه زلزله زمين در آستانه رستاخيز، اشعار به اين حقيقت دارد كه: رحم زنان براى جنين، با اين كه مكانى أمن مى باشد و در شرايط سخت و اضطراب آور مقاوم و آسيب ناپذير است; لكن اضطراب ناشى از آن رويداد بى مانند، چنان است كه تمامى زنان باردار از شدت ترس و اضطراب، سقط جنين خواهند كرد.</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221" w:name="pg5994_47701"/>
    <w:bookmarkEnd w:id="221"/>
    <w:p>
      <w:pPr>
        <w:pStyle w:val="Heading3"/>
      </w:pPr>
      <w:bookmarkStart w:id="1047" w:name="_Toc588"/>
      <w:r>
        <w:t>3- اهميت مراحل رشد جنين</w:t>
      </w:r>
      <w:bookmarkEnd w:id="10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- 77 - 23 - 7</w:t>
      </w:r>
    </w:p>
    <w:p>
      <w:pPr>
        <w:pStyle w:val="BookText"/>
      </w:pPr>
      <w:r>
        <w:rPr>
          <w:rFonts w:ascii="IRNazanin" w:hAnsi="IRNazanin" w:eastAsia="IRNazanin" w:cs="IRNazanin"/>
          <w:lang w:bidi="fa-IR"/>
          <w:color w:val="111111"/>
          <w:sz w:val="28"/>
          <w:szCs w:val="28"/>
          <w:rtl/>
        </w:rPr>
        <w:t xml:space="preserve">7 - آفرينش انسان ، از مايعى ناچيز و سير متوازن و تكاملى وى در رحم ، نشانه توانايى خداوند بر برپايى قيامت و احياى مردگان</w:t>
      </w:r>
    </w:p>
    <w:p>
      <w:pPr>
        <w:pStyle w:val="BookText"/>
      </w:pPr>
      <w:r>
        <w:rPr>
          <w:rFonts w:ascii="Amiri" w:hAnsi="Amiri" w:eastAsia="Amiri" w:cs="Amiri"/>
          <w:lang w:bidi="ar-SA"/>
          <w:color w:val="111111"/>
          <w:sz w:val="28"/>
          <w:szCs w:val="28"/>
          <w:rtl/>
        </w:rPr>
        <w:t xml:space="preserve">ألم نخلقكم من ماء . .. فقدرنا فنعم القدرون</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اين آيات تا آخر سوره، درصدد اثبات برپايى قيامت باشد.</w:t>
      </w:r>
    </w:p>
    <w:p>
      <w:pPr>
        <w:pStyle w:val="Heading3"/>
      </w:pPr>
      <w:bookmarkStart w:id="1048" w:name="_Toc589"/>
      <w:r>
        <w:t>4- پيدايش گوشت جنين</w:t>
      </w:r>
      <w:bookmarkEnd w:id="10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- 23 - 14 - 4</w:t>
      </w:r>
    </w:p>
    <w:p>
      <w:pPr>
        <w:pStyle w:val="BookText"/>
      </w:pPr>
      <w:r>
        <w:rPr>
          <w:rFonts w:ascii="IRNazanin" w:hAnsi="IRNazanin" w:eastAsia="IRNazanin" w:cs="IRNazanin"/>
          <w:lang w:bidi="fa-IR"/>
          <w:color w:val="111111"/>
          <w:sz w:val="28"/>
          <w:szCs w:val="28"/>
          <w:rtl/>
        </w:rPr>
        <w:t xml:space="preserve">4 - پس از شكل گيرى و استخوان بندى بدن جنين ، استخوان ها با رويش گوشت پوشيده مى شوند .</w:t>
      </w:r>
    </w:p>
    <w:p>
      <w:pPr>
        <w:pStyle w:val="BookText"/>
      </w:pPr>
      <w:r>
        <w:rPr>
          <w:rFonts w:ascii="Amiri" w:hAnsi="Amiri" w:eastAsia="Amiri" w:cs="Amiri"/>
          <w:lang w:bidi="ar-SA"/>
          <w:color w:val="111111"/>
          <w:sz w:val="28"/>
          <w:szCs w:val="28"/>
          <w:rtl/>
        </w:rPr>
        <w:t xml:space="preserve">فكسونا العظم لحمًا</w:t>
      </w:r>
    </w:p>
    <w:p>
      <w:pPr>
        <w:pStyle w:val="BookText"/>
      </w:pPr>
      <w:r>
        <w:rPr>
          <w:rFonts w:ascii="IRNazanin" w:hAnsi="IRNazanin" w:eastAsia="IRNazanin" w:cs="IRNazanin"/>
          <w:lang w:bidi="fa-IR"/>
          <w:color w:val="111111"/>
          <w:sz w:val="28"/>
          <w:szCs w:val="28"/>
          <w:rtl/>
        </w:rPr>
        <w:t xml:space="preserve">«كَسْو» (مصدر «كسونا») به معناى پوشانيدن است.</w:t>
      </w:r>
    </w:p>
    <w:p>
      <w:pPr>
        <w:pStyle w:val="Heading3"/>
      </w:pPr>
      <w:bookmarkStart w:id="1049" w:name="_Toc590"/>
      <w:r>
        <w:t>5- تبديل علقه به جنين</w:t>
      </w:r>
      <w:bookmarkEnd w:id="10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- 40 - 67 - 5</w:t>
      </w:r>
    </w:p>
    <w:p>
      <w:pPr>
        <w:pStyle w:val="BookText"/>
      </w:pPr>
      <w:r>
        <w:rPr>
          <w:rFonts w:ascii="Amiri" w:hAnsi="Amiri" w:eastAsia="Amiri" w:cs="Amiri"/>
          <w:lang w:bidi="ar-SA"/>
          <w:color w:val="111111"/>
          <w:sz w:val="28"/>
          <w:szCs w:val="28"/>
          <w:rtl/>
        </w:rPr>
        <w:t xml:space="preserve">5 - وجود فاصله زمانى ميان تحوّل خاك به نطفه ، نطفه به علقه و علقه به صورت طفل</w:t>
      </w:r>
    </w:p>
    <w:p>
      <w:pPr>
        <w:pStyle w:val="BookText"/>
      </w:pPr>
      <w:r>
        <w:rPr>
          <w:rFonts w:ascii="Amiri" w:hAnsi="Amiri" w:eastAsia="Amiri" w:cs="Amiri"/>
          <w:lang w:bidi="ar-SA"/>
          <w:color w:val="111111"/>
          <w:sz w:val="28"/>
          <w:szCs w:val="28"/>
          <w:rtl/>
        </w:rPr>
        <w:t xml:space="preserve">خلقكم من تراب ثمّ من نطفة ثمّ من علقة ثمّ يخرجكم طفلاً</w:t>
      </w:r>
    </w:p>
    <w:p>
      <w:pPr>
        <w:pStyle w:val="BookText"/>
      </w:pPr>
      <w:r>
        <w:rPr>
          <w:rFonts w:ascii="Amiri" w:hAnsi="Amiri" w:eastAsia="Amiri" w:cs="Amiri"/>
          <w:lang w:bidi="ar-SA"/>
          <w:color w:val="111111"/>
          <w:sz w:val="28"/>
          <w:szCs w:val="28"/>
          <w:rtl/>
        </w:rPr>
        <w:t xml:space="preserve">با توجه به كاربرد «ثمّ» - كه براى بيان فاصله زمانى است - برداشت بالا به دست مى آيد.</w:t>
      </w:r>
    </w:p>
    <w:p>
      <w:pPr>
        <w:pStyle w:val="Heading3"/>
      </w:pPr>
      <w:bookmarkStart w:id="1050" w:name="_Toc591"/>
      <w:r>
        <w:t>6- تبديل مضغه به جنين</w:t>
      </w:r>
      <w:bookmarkEnd w:id="10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- 23 - 14 - 3،4</w:t>
      </w:r>
    </w:p>
    <w:p>
      <w:pPr>
        <w:pStyle w:val="BookText"/>
      </w:pPr>
      <w:r>
        <w:rPr>
          <w:rFonts w:ascii="IRNazanin" w:hAnsi="IRNazanin" w:eastAsia="IRNazanin" w:cs="IRNazanin"/>
          <w:lang w:bidi="fa-IR"/>
          <w:color w:val="111111"/>
          <w:sz w:val="28"/>
          <w:szCs w:val="28"/>
          <w:rtl/>
        </w:rPr>
        <w:t xml:space="preserve">3 - علقه ، در رحم به صورت مضغه در مى آمد ، سپس مضغه تدريجاً به صورت استخوان بندى بدن جنين ، تغيير شكل مى دهد .</w:t>
      </w:r>
    </w:p>
    <w:p>
      <w:pPr>
        <w:pStyle w:val="BookText"/>
      </w:pPr>
      <w:r>
        <w:rPr>
          <w:rFonts w:ascii="Amiri" w:hAnsi="Amiri" w:eastAsia="Amiri" w:cs="Amiri"/>
          <w:lang w:bidi="ar-SA"/>
          <w:color w:val="111111"/>
          <w:sz w:val="28"/>
          <w:szCs w:val="28"/>
          <w:rtl/>
        </w:rPr>
        <w:t xml:space="preserve">فخلقنا المضغة عظمًا</w:t>
      </w:r>
    </w:p>
    <w:p>
      <w:pPr>
        <w:pStyle w:val="BookText"/>
      </w:pPr>
      <w:r>
        <w:rPr>
          <w:rFonts w:ascii="IRNazanin" w:hAnsi="IRNazanin" w:eastAsia="IRNazanin" w:cs="IRNazanin"/>
          <w:lang w:bidi="fa-IR"/>
          <w:color w:val="111111"/>
          <w:sz w:val="28"/>
          <w:szCs w:val="28"/>
          <w:rtl/>
        </w:rPr>
        <w:t xml:space="preserve">«عظم» مفرد «عظام» و به معناى استخوان است.</w:t>
      </w:r>
    </w:p>
    <w:p>
      <w:pPr>
        <w:pStyle w:val="BookText"/>
      </w:pPr>
      <w:r>
        <w:rPr>
          <w:rFonts w:ascii="IRNazanin" w:hAnsi="IRNazanin" w:eastAsia="IRNazanin" w:cs="IRNazanin"/>
          <w:lang w:bidi="fa-IR"/>
          <w:color w:val="111111"/>
          <w:sz w:val="28"/>
          <w:szCs w:val="28"/>
          <w:rtl/>
        </w:rPr>
        <w:t xml:space="preserve">4 - پس از شكل گيرى و استخوان بندى بدن جنين ، استخوان ها با رويش گوشت پوشيده مى شوند .</w:t>
      </w:r>
    </w:p>
    <w:p>
      <w:pPr>
        <w:pStyle w:val="BookText"/>
      </w:pPr>
      <w:r>
        <w:rPr>
          <w:rFonts w:ascii="Amiri" w:hAnsi="Amiri" w:eastAsia="Amiri" w:cs="Amiri"/>
          <w:lang w:bidi="ar-SA"/>
          <w:color w:val="111111"/>
          <w:sz w:val="28"/>
          <w:szCs w:val="28"/>
          <w:rtl/>
        </w:rPr>
        <w:t xml:space="preserve">فكسونا العظم لحمًا</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222" w:name="pg5994_47704"/>
    <w:bookmarkEnd w:id="222"/>
    <w:p>
      <w:pPr>
        <w:pStyle w:val="BookText"/>
      </w:pPr>
      <w:r>
        <w:rPr>
          <w:rFonts w:ascii="IRNazanin" w:hAnsi="IRNazanin" w:eastAsia="IRNazanin" w:cs="IRNazanin"/>
          <w:lang w:bidi="fa-IR"/>
          <w:color w:val="111111"/>
          <w:sz w:val="28"/>
          <w:szCs w:val="28"/>
          <w:rtl/>
        </w:rPr>
        <w:t xml:space="preserve">«كَسْو» (مصدر «كسونا») به معناى پوشانيدن است.</w:t>
      </w:r>
    </w:p>
    <w:p>
      <w:pPr>
        <w:pStyle w:val="Heading3"/>
      </w:pPr>
      <w:bookmarkStart w:id="1051" w:name="_Toc592"/>
      <w:r>
        <w:t>7- تحريم جنين شتر</w:t>
      </w:r>
      <w:bookmarkEnd w:id="10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- 6 - 144 - 8</w:t>
      </w:r>
    </w:p>
    <w:p>
      <w:pPr>
        <w:pStyle w:val="BookText"/>
      </w:pPr>
      <w:r>
        <w:rPr>
          <w:rFonts w:ascii="IRNazanin" w:hAnsi="IRNazanin" w:eastAsia="IRNazanin" w:cs="IRNazanin"/>
          <w:lang w:bidi="fa-IR"/>
          <w:color w:val="111111"/>
          <w:sz w:val="28"/>
          <w:szCs w:val="28"/>
          <w:rtl/>
        </w:rPr>
        <w:t xml:space="preserve">8 - تحريم استفاده از گوشت شتر، گاو و جنين آنها، افترا به خداوند است.</w:t>
      </w:r>
    </w:p>
    <w:p>
      <w:pPr>
        <w:pStyle w:val="BookText"/>
      </w:pPr>
      <w:r>
        <w:rPr>
          <w:rFonts w:ascii="Amiri" w:hAnsi="Amiri" w:eastAsia="Amiri" w:cs="Amiri"/>
          <w:lang w:bidi="ar-SA"/>
          <w:color w:val="111111"/>
          <w:sz w:val="28"/>
          <w:szCs w:val="28"/>
          <w:rtl/>
        </w:rPr>
        <w:t xml:space="preserve">قل ءالذكرين حرم . .. ومن أظلم ممن افترى على الله كذبا</w:t>
      </w:r>
    </w:p>
    <w:p>
      <w:pPr>
        <w:pStyle w:val="Heading3"/>
      </w:pPr>
      <w:bookmarkStart w:id="1052" w:name="_Toc593"/>
      <w:r>
        <w:t>8- تحريم جنين گاو</w:t>
      </w:r>
      <w:bookmarkEnd w:id="10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- 6 - 144 - 8</w:t>
      </w:r>
    </w:p>
    <w:p>
      <w:pPr>
        <w:pStyle w:val="BookText"/>
      </w:pPr>
      <w:r>
        <w:rPr>
          <w:rFonts w:ascii="IRNazanin" w:hAnsi="IRNazanin" w:eastAsia="IRNazanin" w:cs="IRNazanin"/>
          <w:lang w:bidi="fa-IR"/>
          <w:color w:val="111111"/>
          <w:sz w:val="28"/>
          <w:szCs w:val="28"/>
          <w:rtl/>
        </w:rPr>
        <w:t xml:space="preserve">8 - تحريم استفاده از گوشت شتر، گاو و جنين آنها، افترا به خداوند است.</w:t>
      </w:r>
    </w:p>
    <w:p>
      <w:pPr>
        <w:pStyle w:val="BookText"/>
      </w:pPr>
      <w:r>
        <w:rPr>
          <w:rFonts w:ascii="Amiri" w:hAnsi="Amiri" w:eastAsia="Amiri" w:cs="Amiri"/>
          <w:lang w:bidi="ar-SA"/>
          <w:color w:val="111111"/>
          <w:sz w:val="28"/>
          <w:szCs w:val="28"/>
          <w:rtl/>
        </w:rPr>
        <w:t xml:space="preserve">قل ءالذكرين حرم . .. ومن أظلم ممن افترى على الله كذبا</w:t>
      </w:r>
    </w:p>
    <w:p>
      <w:pPr>
        <w:pStyle w:val="Heading3"/>
      </w:pPr>
      <w:bookmarkStart w:id="1053" w:name="_Toc594"/>
      <w:r>
        <w:t>9- تكامل جنين</w:t>
      </w:r>
      <w:bookmarkEnd w:id="10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- 39 - 6 - 10</w:t>
      </w:r>
    </w:p>
    <w:p>
      <w:pPr>
        <w:pStyle w:val="BookText"/>
      </w:pPr>
      <w:r>
        <w:rPr>
          <w:rFonts w:ascii="Amiri" w:hAnsi="Amiri" w:eastAsia="Amiri" w:cs="Amiri"/>
          <w:lang w:bidi="ar-SA"/>
          <w:color w:val="111111"/>
          <w:sz w:val="28"/>
          <w:szCs w:val="28"/>
          <w:rtl/>
        </w:rPr>
        <w:t xml:space="preserve">10 - تطور و تكامل تدريجى انسان در تاريكى شكم مادر</w:t>
      </w:r>
    </w:p>
    <w:p>
      <w:pPr>
        <w:pStyle w:val="BookText"/>
      </w:pPr>
      <w:r>
        <w:rPr>
          <w:rFonts w:ascii="Amiri" w:hAnsi="Amiri" w:eastAsia="Amiri" w:cs="Amiri"/>
          <w:lang w:bidi="ar-SA"/>
          <w:color w:val="111111"/>
          <w:sz w:val="28"/>
          <w:szCs w:val="28"/>
          <w:rtl/>
        </w:rPr>
        <w:t xml:space="preserve">يخلقكم فى بطون أُمّهتكم خلقًا من بعد خلق</w:t>
      </w:r>
    </w:p>
    <w:p>
      <w:pPr>
        <w:pStyle w:val="BookText"/>
      </w:pPr>
      <w:r>
        <w:rPr>
          <w:rFonts w:ascii="IRNazanin" w:hAnsi="IRNazanin" w:eastAsia="IRNazanin" w:cs="IRNazanin"/>
          <w:lang w:bidi="fa-IR"/>
          <w:color w:val="111111"/>
          <w:sz w:val="28"/>
          <w:szCs w:val="28"/>
          <w:rtl/>
        </w:rPr>
        <w:t xml:space="preserve">جمله «خلقاً من بعد خلق» (آفرينشى پس از آفرينش)، به تطور و تكامل تدريجى نطفه در رحم مادران اشاره دارد.</w:t>
      </w:r>
    </w:p>
    <w:p>
      <w:pPr>
        <w:pStyle w:val="Heading3"/>
      </w:pPr>
      <w:bookmarkStart w:id="1054" w:name="_Toc595"/>
      <w:r>
        <w:t>10- جنين انسان</w:t>
      </w:r>
      <w:bookmarkEnd w:id="10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- 32 - 9 - 3</w:t>
      </w:r>
    </w:p>
    <w:p>
      <w:pPr>
        <w:pStyle w:val="BookText"/>
      </w:pPr>
      <w:r>
        <w:rPr>
          <w:rFonts w:ascii="IRNazanin" w:hAnsi="IRNazanin" w:eastAsia="IRNazanin" w:cs="IRNazanin"/>
          <w:lang w:bidi="fa-IR"/>
          <w:color w:val="111111"/>
          <w:sz w:val="28"/>
          <w:szCs w:val="28"/>
          <w:rtl/>
        </w:rPr>
        <w:t xml:space="preserve">3 - انسان در مراحل نخستين جنينى ، فاقد روح انسانى است و پس از شكل گيرى اندام ، در او روح دميده مى شود .</w:t>
      </w:r>
    </w:p>
    <w:p>
      <w:pPr>
        <w:pStyle w:val="BookText"/>
      </w:pPr>
      <w:r>
        <w:rPr>
          <w:rFonts w:ascii="Amiri" w:hAnsi="Amiri" w:eastAsia="Amiri" w:cs="Amiri"/>
          <w:lang w:bidi="ar-SA"/>
          <w:color w:val="111111"/>
          <w:sz w:val="28"/>
          <w:szCs w:val="28"/>
          <w:rtl/>
        </w:rPr>
        <w:t xml:space="preserve">جعل . .. من ماء مهين . ثمّ سوّيه و نفخ فيه من روحه</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223" w:name="pg5994_47708"/>
    <w:bookmarkEnd w:id="223"/>
    <w:p>
      <w:pPr>
        <w:pStyle w:val="Heading3"/>
      </w:pPr>
      <w:bookmarkStart w:id="1055" w:name="_Toc596"/>
      <w:r>
        <w:t>11- جنين در تاريكى</w:t>
      </w:r>
      <w:bookmarkEnd w:id="10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- 39 - 6 - 11،26</w:t>
      </w:r>
    </w:p>
    <w:p>
      <w:pPr>
        <w:pStyle w:val="BookText"/>
      </w:pPr>
      <w:r>
        <w:rPr>
          <w:rFonts w:ascii="IRNazanin" w:hAnsi="IRNazanin" w:eastAsia="IRNazanin" w:cs="IRNazanin"/>
          <w:lang w:bidi="fa-IR"/>
          <w:color w:val="111111"/>
          <w:sz w:val="28"/>
          <w:szCs w:val="28"/>
          <w:rtl/>
        </w:rPr>
        <w:t xml:space="preserve">11 - جنين ، پوشيده از سه ظلمت ( بچه دان ، رحم و شكم )</w:t>
      </w:r>
    </w:p>
    <w:p>
      <w:pPr>
        <w:pStyle w:val="BookText"/>
      </w:pPr>
      <w:r>
        <w:rPr>
          <w:rFonts w:ascii="Amiri" w:hAnsi="Amiri" w:eastAsia="Amiri" w:cs="Amiri"/>
          <w:lang w:bidi="ar-SA"/>
          <w:color w:val="111111"/>
          <w:sz w:val="28"/>
          <w:szCs w:val="28"/>
          <w:rtl/>
        </w:rPr>
        <w:t xml:space="preserve">يخلقكم فى بطون أُمّهتكم . .. فى ظلمت ثلث</w:t>
      </w:r>
    </w:p>
    <w:p>
      <w:pPr>
        <w:pStyle w:val="BookText"/>
      </w:pPr>
      <w:r>
        <w:rPr>
          <w:rFonts w:ascii="IRNazanin" w:hAnsi="IRNazanin" w:eastAsia="IRNazanin" w:cs="IRNazanin"/>
          <w:lang w:bidi="fa-IR"/>
          <w:color w:val="111111"/>
          <w:sz w:val="28"/>
          <w:szCs w:val="28"/>
          <w:rtl/>
        </w:rPr>
        <w:t xml:space="preserve">مفسران يادآور شدند كه مقصود از «ظلمات ثلاث» ظلمت هاى بچه دان، رحم و شكم مادران است و روايت امام باقر(ع) مؤيد همين برداشت است (مجمع البيان، ذيل آيه و نورالثقلين، ج 4، ص 477، ح 11).</w:t>
      </w:r>
    </w:p>
    <w:p>
      <w:pPr>
        <w:pStyle w:val="BookText"/>
      </w:pPr>
      <w:r>
        <w:rPr>
          <w:rFonts w:ascii="Amiri" w:hAnsi="Amiri" w:eastAsia="Amiri" w:cs="Amiri"/>
          <w:lang w:bidi="ar-SA"/>
          <w:color w:val="111111"/>
          <w:sz w:val="28"/>
          <w:szCs w:val="28"/>
          <w:rtl/>
        </w:rPr>
        <w:t xml:space="preserve">26 - « فى مجمع البيان : « فى ظلمات ثلاث » ظلمة البطن و ظلمة الرحم و ظلمة المشيمة . . . و هو المروى عن أبى جعفر ( ع ) ;</w:t>
      </w:r>
    </w:p>
    <w:p>
      <w:pPr>
        <w:pStyle w:val="BookText"/>
      </w:pPr>
      <w:r>
        <w:rPr>
          <w:rFonts w:ascii="IRNazanin" w:hAnsi="IRNazanin" w:eastAsia="IRNazanin" w:cs="IRNazanin"/>
          <w:lang w:bidi="fa-IR"/>
          <w:color w:val="111111"/>
          <w:sz w:val="28"/>
          <w:szCs w:val="28"/>
          <w:rtl/>
        </w:rPr>
        <w:t xml:space="preserve">در مجمع البيان آمده است كه مراد از «ظلمات ثلاث» (تاريكى هاى سه گانه)، تاريكى شكم، تاريكى رحم و تاريكى كيسه جنين مى باشد و اين معنا از امام باقر(ع) روايت شده است».</w:t>
      </w:r>
    </w:p>
    <w:p>
      <w:pPr>
        <w:pStyle w:val="Heading3"/>
      </w:pPr>
      <w:bookmarkStart w:id="1056" w:name="_Toc597"/>
      <w:r>
        <w:t>12- جنين در رحم</w:t>
      </w:r>
      <w:bookmarkEnd w:id="10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- 3 - 6 - 7</w:t>
      </w:r>
    </w:p>
    <w:p>
      <w:pPr>
        <w:pStyle w:val="BookText"/>
      </w:pPr>
      <w:r>
        <w:rPr>
          <w:rFonts w:ascii="IRNazanin" w:hAnsi="IRNazanin" w:eastAsia="IRNazanin" w:cs="IRNazanin"/>
          <w:lang w:bidi="fa-IR"/>
          <w:color w:val="111111"/>
          <w:sz w:val="28"/>
          <w:szCs w:val="28"/>
          <w:rtl/>
        </w:rPr>
        <w:t xml:space="preserve">7 - شكل گيرى شخصيت انسان در رَحِم *</w:t>
      </w:r>
    </w:p>
    <w:p>
      <w:pPr>
        <w:pStyle w:val="BookText"/>
      </w:pPr>
      <w:r>
        <w:rPr>
          <w:rFonts w:ascii="Amiri" w:hAnsi="Amiri" w:eastAsia="Amiri" w:cs="Amiri"/>
          <w:lang w:bidi="ar-SA"/>
          <w:color w:val="111111"/>
          <w:sz w:val="28"/>
          <w:szCs w:val="28"/>
          <w:rtl/>
        </w:rPr>
        <w:t xml:space="preserve">هو الّذى يصوركم فى الارحام كيف يشاء</w:t>
      </w:r>
    </w:p>
    <w:p>
      <w:pPr>
        <w:pStyle w:val="BookText"/>
      </w:pPr>
      <w:r>
        <w:rPr>
          <w:rFonts w:ascii="IRNazanin" w:hAnsi="IRNazanin" w:eastAsia="IRNazanin" w:cs="IRNazanin"/>
          <w:lang w:bidi="fa-IR"/>
          <w:color w:val="111111"/>
          <w:sz w:val="28"/>
          <w:szCs w:val="28"/>
          <w:rtl/>
        </w:rPr>
        <w:t xml:space="preserve">چون در آيات قبل سخن از هدايت و كفربوده است، به نظر مى رسد كه شكل گرفتن انسان در رحم شامل شكل گيرى شخصيّت (هدايت يافتن، كافر شدن و . .. ) نيز بشود.</w:t>
      </w:r>
    </w:p>
    <w:p>
      <w:pPr>
        <w:pStyle w:val="Heading3"/>
      </w:pPr>
      <w:bookmarkStart w:id="1057" w:name="_Toc598"/>
      <w:r>
        <w:t>13- حليت جنين بز</w:t>
      </w:r>
      <w:bookmarkEnd w:id="10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- 6 - 143 - 2</w:t>
      </w:r>
    </w:p>
    <w:p>
      <w:pPr>
        <w:pStyle w:val="BookText"/>
      </w:pPr>
      <w:r>
        <w:rPr>
          <w:rFonts w:ascii="IRNazanin" w:hAnsi="IRNazanin" w:eastAsia="IRNazanin" w:cs="IRNazanin"/>
          <w:lang w:bidi="fa-IR"/>
          <w:color w:val="111111"/>
          <w:sz w:val="28"/>
          <w:szCs w:val="28"/>
          <w:rtl/>
        </w:rPr>
        <w:t xml:space="preserve">2 - حليت خوردن از بز و گوسفند نر و ماده و جنين آنها</w:t>
      </w:r>
    </w:p>
    <w:p>
      <w:pPr>
        <w:pStyle w:val="BookText"/>
      </w:pPr>
      <w:r>
        <w:rPr>
          <w:rFonts w:ascii="Amiri" w:hAnsi="Amiri" w:eastAsia="Amiri" w:cs="Amiri"/>
          <w:lang w:bidi="ar-SA"/>
          <w:color w:val="111111"/>
          <w:sz w:val="28"/>
          <w:szCs w:val="28"/>
          <w:rtl/>
        </w:rPr>
        <w:t xml:space="preserve">من الضأن . .. قل ءالذكرين حرم أم الأنثيين أما اشتملت عليه أرحام الأنثيين</w:t>
      </w:r>
    </w:p>
    <w:p>
      <w:pPr>
        <w:pStyle w:val="Heading3"/>
      </w:pPr>
      <w:bookmarkStart w:id="1058" w:name="_Toc599"/>
      <w:r>
        <w:t>14- حليت جنين شتر</w:t>
      </w:r>
      <w:bookmarkEnd w:id="10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- 6 - 144 - 2</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224" w:name="pg5994_47712"/>
    <w:bookmarkEnd w:id="224"/>
    <w:p>
      <w:pPr>
        <w:pStyle w:val="BookText"/>
      </w:pPr>
      <w:r>
        <w:rPr>
          <w:rFonts w:ascii="IRNazanin" w:hAnsi="IRNazanin" w:eastAsia="IRNazanin" w:cs="IRNazanin"/>
          <w:lang w:bidi="fa-IR"/>
          <w:color w:val="111111"/>
          <w:sz w:val="28"/>
          <w:szCs w:val="28"/>
          <w:rtl/>
        </w:rPr>
        <w:t xml:space="preserve">2 - استفاده از گوشت شتر و گاو نر و ماده و جنين آنها حلال است.</w:t>
      </w:r>
    </w:p>
    <w:p>
      <w:pPr>
        <w:pStyle w:val="BookText"/>
      </w:pPr>
      <w:r>
        <w:rPr>
          <w:rFonts w:ascii="Amiri" w:hAnsi="Amiri" w:eastAsia="Amiri" w:cs="Amiri"/>
          <w:lang w:bidi="ar-SA"/>
          <w:color w:val="111111"/>
          <w:sz w:val="28"/>
          <w:szCs w:val="28"/>
          <w:rtl/>
        </w:rPr>
        <w:t xml:space="preserve">و من الإبل اثنين . .. قل ءالذكرين حرم أم الأنثيين أما اشتملت عليه أرحام الأنثيين</w:t>
      </w:r>
    </w:p>
    <w:p>
      <w:pPr>
        <w:pStyle w:val="Heading3"/>
      </w:pPr>
      <w:bookmarkStart w:id="1059" w:name="_Toc600"/>
      <w:r>
        <w:t>15- حليت جنين گاو</w:t>
      </w:r>
      <w:bookmarkEnd w:id="10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- 6 - 144 - 2</w:t>
      </w:r>
    </w:p>
    <w:p>
      <w:pPr>
        <w:pStyle w:val="BookText"/>
      </w:pPr>
      <w:r>
        <w:rPr>
          <w:rFonts w:ascii="IRNazanin" w:hAnsi="IRNazanin" w:eastAsia="IRNazanin" w:cs="IRNazanin"/>
          <w:lang w:bidi="fa-IR"/>
          <w:color w:val="111111"/>
          <w:sz w:val="28"/>
          <w:szCs w:val="28"/>
          <w:rtl/>
        </w:rPr>
        <w:t xml:space="preserve">2 - استفاده از گوشت شتر و گاو نر و ماده و جنين آنها حلال است.</w:t>
      </w:r>
    </w:p>
    <w:p>
      <w:pPr>
        <w:pStyle w:val="BookText"/>
      </w:pPr>
      <w:r>
        <w:rPr>
          <w:rFonts w:ascii="Amiri" w:hAnsi="Amiri" w:eastAsia="Amiri" w:cs="Amiri"/>
          <w:lang w:bidi="ar-SA"/>
          <w:color w:val="111111"/>
          <w:sz w:val="28"/>
          <w:szCs w:val="28"/>
          <w:rtl/>
        </w:rPr>
        <w:t xml:space="preserve">و من الإبل اثنين . .. قل ءالذكرين حرم أم الأنثيين أما اشتملت عليه أرحام الأنثيين</w:t>
      </w:r>
    </w:p>
    <w:p>
      <w:pPr>
        <w:pStyle w:val="Heading3"/>
      </w:pPr>
      <w:bookmarkStart w:id="1060" w:name="_Toc601"/>
      <w:r>
        <w:t>16- حليت جنين گوسفند</w:t>
      </w:r>
      <w:bookmarkEnd w:id="10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- 6 - 143 - 2</w:t>
      </w:r>
    </w:p>
    <w:p>
      <w:pPr>
        <w:pStyle w:val="BookText"/>
      </w:pPr>
      <w:r>
        <w:rPr>
          <w:rFonts w:ascii="IRNazanin" w:hAnsi="IRNazanin" w:eastAsia="IRNazanin" w:cs="IRNazanin"/>
          <w:lang w:bidi="fa-IR"/>
          <w:color w:val="111111"/>
          <w:sz w:val="28"/>
          <w:szCs w:val="28"/>
          <w:rtl/>
        </w:rPr>
        <w:t xml:space="preserve">2 - حليت خوردن از بز و گوسفند نر و ماده و جنين آنها</w:t>
      </w:r>
    </w:p>
    <w:p>
      <w:pPr>
        <w:pStyle w:val="BookText"/>
      </w:pPr>
      <w:r>
        <w:rPr>
          <w:rFonts w:ascii="Amiri" w:hAnsi="Amiri" w:eastAsia="Amiri" w:cs="Amiri"/>
          <w:lang w:bidi="ar-SA"/>
          <w:color w:val="111111"/>
          <w:sz w:val="28"/>
          <w:szCs w:val="28"/>
          <w:rtl/>
        </w:rPr>
        <w:t xml:space="preserve">من الضأن . .. قل ءالذكرين حرم أم الأنثيين أما اشتملت عليه أرحام الأنثيين</w:t>
      </w:r>
    </w:p>
    <w:p>
      <w:pPr>
        <w:pStyle w:val="Heading3"/>
      </w:pPr>
      <w:bookmarkStart w:id="1061" w:name="_Toc602"/>
      <w:r>
        <w:t>17- خروج جنين از رحم(زهدان)</w:t>
      </w:r>
      <w:bookmarkEnd w:id="10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طارق - 86 - 7 - 5</w:t>
      </w:r>
    </w:p>
    <w:p>
      <w:pPr>
        <w:pStyle w:val="BookText"/>
      </w:pPr>
      <w:r>
        <w:rPr>
          <w:rFonts w:ascii="IRNazanin" w:hAnsi="IRNazanin" w:eastAsia="IRNazanin" w:cs="IRNazanin"/>
          <w:lang w:bidi="fa-IR"/>
          <w:color w:val="111111"/>
          <w:sz w:val="28"/>
          <w:szCs w:val="28"/>
          <w:rtl/>
        </w:rPr>
        <w:t xml:space="preserve">5 - خروج جنين از رحم ، امرى شگفت و نشانه امكان معاد است . *</w:t>
      </w:r>
    </w:p>
    <w:p>
      <w:pPr>
        <w:pStyle w:val="BookText"/>
      </w:pPr>
      <w:r>
        <w:rPr>
          <w:rFonts w:ascii="Amiri" w:hAnsi="Amiri" w:eastAsia="Amiri" w:cs="Amiri"/>
          <w:lang w:bidi="ar-SA"/>
          <w:color w:val="111111"/>
          <w:sz w:val="28"/>
          <w:szCs w:val="28"/>
          <w:rtl/>
        </w:rPr>
        <w:t xml:space="preserve">يخرج من بين الصلب و الترائب</w:t>
      </w:r>
    </w:p>
    <w:p>
      <w:pPr>
        <w:pStyle w:val="BookText"/>
      </w:pPr>
      <w:r>
        <w:rPr>
          <w:rFonts w:ascii="IRNazanin" w:hAnsi="IRNazanin" w:eastAsia="IRNazanin" w:cs="IRNazanin"/>
          <w:lang w:bidi="fa-IR"/>
          <w:color w:val="111111"/>
          <w:sz w:val="28"/>
          <w:szCs w:val="28"/>
          <w:rtl/>
        </w:rPr>
        <w:t xml:space="preserve">ضمير فاعلى «يخرج»، ممكن است به «الانسان» در دو آيه قبل برگردد، در اين احتمال مراد از «ماء دافق» نطفه مرد و مراد از جمله «يخرج. ..»، تولّد نوزاد خواهد بود و «من بين الصلب و الترائب»، اشاره به جايگاه رحم است كه بين قسمت هاى جلو و پشت مادر مى باشد.</w:t>
      </w:r>
    </w:p>
    <w:p>
      <w:pPr>
        <w:pStyle w:val="Heading3"/>
      </w:pPr>
      <w:bookmarkStart w:id="1062" w:name="_Toc603"/>
      <w:r>
        <w:t>18- خوردن جنين در جاهليت</w:t>
      </w:r>
      <w:bookmarkEnd w:id="10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- 6 - 139 - 1،3،4</w:t>
      </w:r>
    </w:p>
    <w:p>
      <w:pPr>
        <w:pStyle w:val="BookText"/>
      </w:pPr>
      <w:r>
        <w:rPr>
          <w:rFonts w:ascii="Amiri" w:hAnsi="Amiri" w:eastAsia="Amiri" w:cs="Amiri"/>
          <w:lang w:bidi="ar-SA"/>
          <w:color w:val="111111"/>
          <w:sz w:val="28"/>
          <w:szCs w:val="28"/>
          <w:rtl/>
        </w:rPr>
        <w:t xml:space="preserve">1 - مشركان عصر جاهلى خوردن جنين دامهاى وقف شده براى خدا و يا بتها را در صورت زنده بر آمدن بر مردان مجاز و بر زنان</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225" w:name="pg5994_47717"/>
    <w:bookmarkEnd w:id="225"/>
    <w:p>
      <w:pPr>
        <w:pStyle w:val="BookText"/>
      </w:pPr>
      <w:r>
        <w:rPr>
          <w:rFonts w:ascii="IRNazanin" w:hAnsi="IRNazanin" w:eastAsia="IRNazanin" w:cs="IRNazanin"/>
          <w:lang w:bidi="fa-IR"/>
          <w:color w:val="111111"/>
          <w:sz w:val="28"/>
          <w:szCs w:val="28"/>
          <w:rtl/>
        </w:rPr>
        <w:t xml:space="preserve">حرام مى شمردند.</w:t>
      </w:r>
    </w:p>
    <w:p>
      <w:pPr>
        <w:pStyle w:val="BookText"/>
      </w:pPr>
      <w:r>
        <w:rPr>
          <w:rFonts w:ascii="Amiri" w:hAnsi="Amiri" w:eastAsia="Amiri" w:cs="Amiri"/>
          <w:lang w:bidi="ar-SA"/>
          <w:color w:val="111111"/>
          <w:sz w:val="28"/>
          <w:szCs w:val="28"/>
          <w:rtl/>
        </w:rPr>
        <w:t xml:space="preserve">و قالوا ما فى بطون هذه الأنعم خالصة لذكورنا و محرم على أزوجنا</w:t>
      </w:r>
    </w:p>
    <w:p>
      <w:pPr>
        <w:pStyle w:val="BookText"/>
      </w:pPr>
      <w:r>
        <w:rPr>
          <w:rFonts w:ascii="Amiri" w:hAnsi="Amiri" w:eastAsia="Amiri" w:cs="Amiri"/>
          <w:lang w:bidi="ar-SA"/>
          <w:color w:val="111111"/>
          <w:sz w:val="28"/>
          <w:szCs w:val="28"/>
          <w:rtl/>
        </w:rPr>
        <w:t xml:space="preserve">مراد از «ازواج» به قرينه تقابل آن با «ذكور» مطلق «زن» است نه خصوص همسران</w:t>
      </w:r>
    </w:p>
    <w:p>
      <w:pPr>
        <w:pStyle w:val="BookText"/>
      </w:pPr>
      <w:r>
        <w:rPr>
          <w:rFonts w:ascii="Amiri" w:hAnsi="Amiri" w:eastAsia="Amiri" w:cs="Amiri"/>
          <w:lang w:bidi="ar-SA"/>
          <w:color w:val="111111"/>
          <w:sz w:val="28"/>
          <w:szCs w:val="28"/>
          <w:rtl/>
        </w:rPr>
        <w:t xml:space="preserve">3 - مشركان عصر جاهلى استفاده از جنين مرده حيوانات وقف شده براى خدا و يا بتها را براى زنان و مردان مجاز مى شمردند.</w:t>
      </w:r>
    </w:p>
    <w:p>
      <w:pPr>
        <w:pStyle w:val="BookText"/>
      </w:pPr>
      <w:r>
        <w:rPr>
          <w:rFonts w:ascii="Amiri" w:hAnsi="Amiri" w:eastAsia="Amiri" w:cs="Amiri"/>
          <w:lang w:bidi="ar-SA"/>
          <w:color w:val="111111"/>
          <w:sz w:val="28"/>
          <w:szCs w:val="28"/>
          <w:rtl/>
        </w:rPr>
        <w:t xml:space="preserve">و محرم على أزوجنا و إن يكن ميتة فهم فيه شركاء</w:t>
      </w:r>
    </w:p>
    <w:p>
      <w:pPr>
        <w:pStyle w:val="BookText"/>
      </w:pPr>
      <w:r>
        <w:rPr>
          <w:rFonts w:ascii="Amiri" w:hAnsi="Amiri" w:eastAsia="Amiri" w:cs="Amiri"/>
          <w:lang w:bidi="ar-SA"/>
          <w:color w:val="111111"/>
          <w:sz w:val="28"/>
          <w:szCs w:val="28"/>
          <w:rtl/>
        </w:rPr>
        <w:t xml:space="preserve">4 - خوردن جنين مرده دام در برخى موارد از نظر مشركان عصر جاهلى جايز بود.</w:t>
      </w:r>
    </w:p>
    <w:p>
      <w:pPr>
        <w:pStyle w:val="BookText"/>
      </w:pPr>
      <w:r>
        <w:rPr>
          <w:rFonts w:ascii="Amiri" w:hAnsi="Amiri" w:eastAsia="Amiri" w:cs="Amiri"/>
          <w:lang w:bidi="ar-SA"/>
          <w:color w:val="111111"/>
          <w:sz w:val="28"/>
          <w:szCs w:val="28"/>
          <w:rtl/>
        </w:rPr>
        <w:t xml:space="preserve">و إن يكن ميتة فهم فيه شركاء</w:t>
      </w:r>
    </w:p>
    <w:p>
      <w:pPr>
        <w:pStyle w:val="Heading3"/>
      </w:pPr>
      <w:bookmarkStart w:id="1063" w:name="_Toc604"/>
      <w:r>
        <w:t>19- سقط جنين</w:t>
      </w:r>
      <w:bookmarkEnd w:id="10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- 22 - 5 - 14</w:t>
      </w:r>
    </w:p>
    <w:p>
      <w:pPr>
        <w:pStyle w:val="BookText"/>
      </w:pPr>
      <w:r>
        <w:rPr>
          <w:rFonts w:ascii="IRNazanin" w:hAnsi="IRNazanin" w:eastAsia="IRNazanin" w:cs="IRNazanin"/>
          <w:lang w:bidi="fa-IR"/>
          <w:color w:val="111111"/>
          <w:sz w:val="28"/>
          <w:szCs w:val="28"/>
          <w:rtl/>
        </w:rPr>
        <w:t xml:space="preserve">14- سقط شدن برخى از جنين ها و استقرار برخى ديگر در رحم و نيز مشخص بودن مدت هر جنين در آن ، جلوه هايى از مشيت مطلق و اراده بلامنازع خدا</w:t>
      </w:r>
    </w:p>
    <w:p>
      <w:pPr>
        <w:pStyle w:val="BookText"/>
      </w:pPr>
      <w:r>
        <w:rPr>
          <w:rFonts w:ascii="Amiri" w:hAnsi="Amiri" w:eastAsia="Amiri" w:cs="Amiri"/>
          <w:lang w:bidi="ar-SA"/>
          <w:color w:val="111111"/>
          <w:sz w:val="28"/>
          <w:szCs w:val="28"/>
          <w:rtl/>
        </w:rPr>
        <w:t xml:space="preserve">و نقرّ فى الأرحام. .. إلى أجل مسمَّى ثمّ نخرجكم</w:t>
      </w:r>
    </w:p>
    <w:p>
      <w:pPr>
        <w:pStyle w:val="Heading3"/>
      </w:pPr>
      <w:bookmarkStart w:id="1064" w:name="_Toc605"/>
      <w:r>
        <w:t>20- سقط جنين در زلزله قيامت</w:t>
      </w:r>
      <w:bookmarkEnd w:id="10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- 22 - 2 - 4</w:t>
      </w:r>
    </w:p>
    <w:p>
      <w:pPr>
        <w:pStyle w:val="BookText"/>
      </w:pPr>
      <w:r>
        <w:rPr>
          <w:rFonts w:ascii="IRNazanin" w:hAnsi="IRNazanin" w:eastAsia="IRNazanin" w:cs="IRNazanin"/>
          <w:lang w:bidi="fa-IR"/>
          <w:color w:val="111111"/>
          <w:sz w:val="28"/>
          <w:szCs w:val="28"/>
          <w:rtl/>
        </w:rPr>
        <w:t xml:space="preserve">4- زنان باردار با ديدن زلزله سهمگين زمين در آستانه برپايى قيامت ، از شدت بيم و اضطراب ، سقط جنين خواهند كرد .</w:t>
      </w:r>
    </w:p>
    <w:p>
      <w:pPr>
        <w:pStyle w:val="BookText"/>
      </w:pPr>
      <w:r>
        <w:rPr>
          <w:rFonts w:ascii="Amiri" w:hAnsi="Amiri" w:eastAsia="Amiri" w:cs="Amiri"/>
          <w:lang w:bidi="ar-SA"/>
          <w:color w:val="111111"/>
          <w:sz w:val="28"/>
          <w:szCs w:val="28"/>
          <w:rtl/>
        </w:rPr>
        <w:t xml:space="preserve">و تضع كلّ ذات حمل حملها</w:t>
      </w:r>
    </w:p>
    <w:p>
      <w:pPr>
        <w:pStyle w:val="BookText"/>
      </w:pPr>
      <w:r>
        <w:rPr>
          <w:rFonts w:ascii="IRNazanin" w:hAnsi="IRNazanin" w:eastAsia="IRNazanin" w:cs="IRNazanin"/>
          <w:lang w:bidi="fa-IR"/>
          <w:color w:val="111111"/>
          <w:sz w:val="28"/>
          <w:szCs w:val="28"/>
          <w:rtl/>
        </w:rPr>
        <w:t xml:space="preserve">«وضع» (مصدر «تضع») به معناى نهادن و «ذات حمل» به معناى باردار است; يعنى، هر زن باردارى به هنگام ديدن آن زلزله، بارش را خواهد نهاد (جنينش را سقط خواهد كرد).</w:t>
      </w:r>
    </w:p>
    <w:p>
      <w:pPr>
        <w:pStyle w:val="Heading3"/>
      </w:pPr>
      <w:bookmarkStart w:id="1065" w:name="_Toc606"/>
      <w:r>
        <w:t>21- سقط جنين در قيامت</w:t>
      </w:r>
      <w:bookmarkEnd w:id="10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- 22 - 2 - 11</w:t>
      </w:r>
    </w:p>
    <w:p>
      <w:pPr>
        <w:pStyle w:val="BookText"/>
      </w:pPr>
      <w:r>
        <w:rPr>
          <w:rFonts w:ascii="Amiri" w:hAnsi="Amiri" w:eastAsia="Amiri" w:cs="Amiri"/>
          <w:lang w:bidi="ar-SA"/>
          <w:color w:val="111111"/>
          <w:sz w:val="28"/>
          <w:szCs w:val="28"/>
          <w:rtl/>
        </w:rPr>
        <w:t xml:space="preserve">11- اضطراب مردم در عرصه قيامت ، به درجه اى است كه هر زن شير دهنده ، از شير دادن غافل خواهد شد و هر زن باردارى از شدت ترس ، سقط جنين خواهد كرد .</w:t>
      </w:r>
    </w:p>
    <w:p>
      <w:pPr>
        <w:pStyle w:val="BookText"/>
      </w:pPr>
      <w:r>
        <w:rPr>
          <w:rFonts w:ascii="Amiri" w:hAnsi="Amiri" w:eastAsia="Amiri" w:cs="Amiri"/>
          <w:lang w:bidi="ar-SA"/>
          <w:color w:val="111111"/>
          <w:sz w:val="28"/>
          <w:szCs w:val="28"/>
          <w:rtl/>
        </w:rPr>
        <w:t xml:space="preserve">يوم ترونها. .. و تضع كلّ ذات حمل حملها</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226" w:name="pg5994_47722"/>
    <w:bookmarkEnd w:id="226"/>
    <w:p>
      <w:pPr>
        <w:pStyle w:val="Heading3"/>
      </w:pPr>
      <w:bookmarkStart w:id="1066" w:name="_Toc607"/>
      <w:r>
        <w:t>22- شرايط حليّت جنين</w:t>
      </w:r>
      <w:bookmarkEnd w:id="10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- 5 - 1 - 20</w:t>
      </w:r>
    </w:p>
    <w:p>
      <w:pPr>
        <w:pStyle w:val="BookText"/>
      </w:pPr>
      <w:r>
        <w:rPr>
          <w:rFonts w:ascii="Amiri" w:hAnsi="Amiri" w:eastAsia="Amiri" w:cs="Amiri"/>
          <w:lang w:bidi="ar-SA"/>
          <w:color w:val="111111"/>
          <w:sz w:val="28"/>
          <w:szCs w:val="28"/>
          <w:rtl/>
        </w:rPr>
        <w:t xml:space="preserve">20 - حليت جنين در شكم حيوان تذكيه شده ، مشروط به اينكه داراى مو و كرك باشد .</w:t>
      </w:r>
    </w:p>
    <w:p>
      <w:pPr>
        <w:pStyle w:val="BookText"/>
      </w:pPr>
      <w:r>
        <w:rPr>
          <w:rFonts w:ascii="Amiri" w:hAnsi="Amiri" w:eastAsia="Amiri" w:cs="Amiri"/>
          <w:lang w:bidi="ar-SA"/>
          <w:color w:val="111111"/>
          <w:sz w:val="28"/>
          <w:szCs w:val="28"/>
          <w:rtl/>
        </w:rPr>
        <w:t xml:space="preserve">أحلت لكم بهيمة الانعم</w:t>
      </w:r>
    </w:p>
    <w:p>
      <w:pPr>
        <w:pStyle w:val="BookText"/>
      </w:pPr>
      <w:r>
        <w:rPr>
          <w:rFonts w:ascii="IRNazanin" w:hAnsi="IRNazanin" w:eastAsia="IRNazanin" w:cs="IRNazanin"/>
          <w:lang w:bidi="fa-IR"/>
          <w:color w:val="111111"/>
          <w:sz w:val="28"/>
          <w:szCs w:val="28"/>
          <w:rtl/>
        </w:rPr>
        <w:t xml:space="preserve">امام باقر يا امام صادق(ع) در پاسخ سؤال از معناى آيه فوق فرمودند: الجنين فى بطن امه اذا اشعر و اوبر فذكاته ذكاة امه . .. .</w:t>
      </w:r>
    </w:p>
    <w:p>
      <w:pPr>
        <w:pStyle w:val="BookText"/>
      </w:pPr>
      <w:r>
        <w:rPr>
          <w:rFonts w:ascii="Amiri" w:hAnsi="Amiri" w:eastAsia="Amiri" w:cs="Amiri"/>
          <w:lang w:bidi="ar-SA"/>
          <w:color w:val="111111"/>
          <w:sz w:val="28"/>
          <w:szCs w:val="28"/>
          <w:rtl/>
        </w:rPr>
        <w:t xml:space="preserve">كافى، ج 6، ص 234، ح 1; نورالثقلين، ج 1، ص 583، ح 10.</w:t>
      </w:r>
    </w:p>
    <w:p>
      <w:pPr>
        <w:pStyle w:val="Heading3"/>
      </w:pPr>
      <w:bookmarkStart w:id="1067" w:name="_Toc608"/>
      <w:r>
        <w:t>23- شكل گيرى جنين</w:t>
      </w:r>
      <w:bookmarkEnd w:id="10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- 3 - 6 - 2،3،8</w:t>
      </w:r>
    </w:p>
    <w:p>
      <w:pPr>
        <w:pStyle w:val="BookText"/>
      </w:pPr>
      <w:r>
        <w:rPr>
          <w:rFonts w:ascii="IRNazanin" w:hAnsi="IRNazanin" w:eastAsia="IRNazanin" w:cs="IRNazanin"/>
          <w:lang w:bidi="fa-IR"/>
          <w:color w:val="111111"/>
          <w:sz w:val="28"/>
          <w:szCs w:val="28"/>
          <w:rtl/>
        </w:rPr>
        <w:t xml:space="preserve">2 - شكل گيرى جنين ها در رَحم ها ، جلوه اى از قيّوميّت ( قوام دهنده هستى بودن ) خداوند</w:t>
      </w:r>
    </w:p>
    <w:p>
      <w:pPr>
        <w:pStyle w:val="BookText"/>
      </w:pPr>
      <w:r>
        <w:rPr>
          <w:rFonts w:ascii="Amiri" w:hAnsi="Amiri" w:eastAsia="Amiri" w:cs="Amiri"/>
          <w:lang w:bidi="ar-SA"/>
          <w:color w:val="111111"/>
          <w:sz w:val="28"/>
          <w:szCs w:val="28"/>
          <w:rtl/>
        </w:rPr>
        <w:t xml:space="preserve">لا اله الاّ هو الحىّ القيّوم . .. هو الّذى يصوركم فى الارحام كيف يشاء</w:t>
      </w:r>
    </w:p>
    <w:p>
      <w:pPr>
        <w:pStyle w:val="BookText"/>
      </w:pPr>
      <w:r>
        <w:rPr>
          <w:rFonts w:ascii="IRNazanin" w:hAnsi="IRNazanin" w:eastAsia="IRNazanin" w:cs="IRNazanin"/>
          <w:lang w:bidi="fa-IR"/>
          <w:color w:val="111111"/>
          <w:sz w:val="28"/>
          <w:szCs w:val="28"/>
          <w:rtl/>
        </w:rPr>
        <w:t xml:space="preserve">3 - انحصار صورتگرى جنين در رَحم به خداوند ، دليل وحدانيّت او</w:t>
      </w:r>
    </w:p>
    <w:p>
      <w:pPr>
        <w:pStyle w:val="BookText"/>
      </w:pPr>
      <w:r>
        <w:rPr>
          <w:rFonts w:ascii="Amiri" w:hAnsi="Amiri" w:eastAsia="Amiri" w:cs="Amiri"/>
          <w:lang w:bidi="ar-SA"/>
          <w:color w:val="111111"/>
          <w:sz w:val="28"/>
          <w:szCs w:val="28"/>
          <w:rtl/>
        </w:rPr>
        <w:t xml:space="preserve">هو الّذى يصوركم فى الارحام كيف يشاء لا اله الاّ هو العزيز الحكيم</w:t>
      </w:r>
    </w:p>
    <w:p>
      <w:pPr>
        <w:pStyle w:val="BookText"/>
      </w:pPr>
      <w:r>
        <w:rPr>
          <w:rFonts w:ascii="IRNazanin" w:hAnsi="IRNazanin" w:eastAsia="IRNazanin" w:cs="IRNazanin"/>
          <w:lang w:bidi="fa-IR"/>
          <w:color w:val="111111"/>
          <w:sz w:val="28"/>
          <w:szCs w:val="28"/>
          <w:rtl/>
        </w:rPr>
        <w:t xml:space="preserve">8 - هيچ قدرتى نمى تواند از مشيّت خدا در مورد چگونگى شكل گيرى جنين ، جلوگيرى كند .</w:t>
      </w:r>
    </w:p>
    <w:p>
      <w:pPr>
        <w:pStyle w:val="BookText"/>
      </w:pPr>
      <w:r>
        <w:rPr>
          <w:rFonts w:ascii="Amiri" w:hAnsi="Amiri" w:eastAsia="Amiri" w:cs="Amiri"/>
          <w:lang w:bidi="ar-SA"/>
          <w:color w:val="111111"/>
          <w:sz w:val="28"/>
          <w:szCs w:val="28"/>
          <w:rtl/>
        </w:rPr>
        <w:t xml:space="preserve">هو الّذى يصوركم فى الارحام كيف يشاء لا اله الاّ هو العزيز الحكيم</w:t>
      </w:r>
    </w:p>
    <w:p>
      <w:pPr>
        <w:pStyle w:val="BookText"/>
      </w:pPr>
      <w:r>
        <w:rPr>
          <w:rFonts w:ascii="Amiri" w:hAnsi="Amiri" w:eastAsia="Amiri" w:cs="Amiri"/>
          <w:lang w:bidi="ar-SA"/>
          <w:color w:val="111111"/>
          <w:sz w:val="28"/>
          <w:szCs w:val="28"/>
          <w:rtl/>
        </w:rPr>
        <w:t xml:space="preserve">از ارتباط كلمه «العزيز» (غالب لا يقهر) با شكل بندى انسان به مشيّت الهى، استفاده شده است.</w:t>
      </w:r>
    </w:p>
    <w:p>
      <w:pPr>
        <w:pStyle w:val="Heading3"/>
      </w:pPr>
      <w:bookmarkStart w:id="1068" w:name="_Toc609"/>
      <w:r>
        <w:t>24- شگفتى خروج جنين</w:t>
      </w:r>
      <w:bookmarkEnd w:id="10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طارق - 86 - 7 - 5</w:t>
      </w:r>
    </w:p>
    <w:p>
      <w:pPr>
        <w:pStyle w:val="BookText"/>
      </w:pPr>
      <w:r>
        <w:rPr>
          <w:rFonts w:ascii="IRNazanin" w:hAnsi="IRNazanin" w:eastAsia="IRNazanin" w:cs="IRNazanin"/>
          <w:lang w:bidi="fa-IR"/>
          <w:color w:val="111111"/>
          <w:sz w:val="28"/>
          <w:szCs w:val="28"/>
          <w:rtl/>
        </w:rPr>
        <w:t xml:space="preserve">5 - خروج جنين از رحم ، امرى شگفت و نشانه امكان معاد است . *</w:t>
      </w:r>
    </w:p>
    <w:p>
      <w:pPr>
        <w:pStyle w:val="BookText"/>
      </w:pPr>
      <w:r>
        <w:rPr>
          <w:rFonts w:ascii="Amiri" w:hAnsi="Amiri" w:eastAsia="Amiri" w:cs="Amiri"/>
          <w:lang w:bidi="ar-SA"/>
          <w:color w:val="111111"/>
          <w:sz w:val="28"/>
          <w:szCs w:val="28"/>
          <w:rtl/>
        </w:rPr>
        <w:t xml:space="preserve">يخرج من بين الصلب و الترائب</w:t>
      </w:r>
    </w:p>
    <w:p>
      <w:pPr>
        <w:pStyle w:val="BookText"/>
      </w:pPr>
      <w:r>
        <w:rPr>
          <w:rFonts w:ascii="IRNazanin" w:hAnsi="IRNazanin" w:eastAsia="IRNazanin" w:cs="IRNazanin"/>
          <w:lang w:bidi="fa-IR"/>
          <w:color w:val="111111"/>
          <w:sz w:val="28"/>
          <w:szCs w:val="28"/>
          <w:rtl/>
        </w:rPr>
        <w:t xml:space="preserve">ضمير فاعلى «يخرج»، ممكن است به «الانسان» در دو آيه قبل برگردد، در اين احتمال مراد از «ماء دافق» نطفه مرد و مراد از جمله «يخرج. ..»، تولّد نوزاد خواهد بود و «من بين الصلب و الترائب»، اشاره به جايگاه رحم است كه بين قسمت هاى جلو و پشت مادر مى باشد.</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227" w:name="pg5994_47726"/>
    <w:bookmarkEnd w:id="227"/>
    <w:p>
      <w:pPr>
        <w:pStyle w:val="Heading3"/>
      </w:pPr>
      <w:bookmarkStart w:id="1069" w:name="_Toc610"/>
      <w:r>
        <w:t>25- علم به جنين</w:t>
      </w:r>
      <w:bookmarkEnd w:id="10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- 13 - 8 - 2،4،10</w:t>
      </w:r>
    </w:p>
    <w:p>
      <w:pPr>
        <w:pStyle w:val="BookText"/>
      </w:pPr>
      <w:r>
        <w:rPr>
          <w:rFonts w:ascii="IRNazanin" w:hAnsi="IRNazanin" w:eastAsia="IRNazanin" w:cs="IRNazanin"/>
          <w:lang w:bidi="fa-IR"/>
          <w:color w:val="111111"/>
          <w:sz w:val="28"/>
          <w:szCs w:val="28"/>
          <w:rtl/>
        </w:rPr>
        <w:t xml:space="preserve">2- خداوند ، به آنچه رحم زنان و مادينه ها براى جنين جذب مى كنند آگاه است .</w:t>
      </w:r>
    </w:p>
    <w:p>
      <w:pPr>
        <w:pStyle w:val="BookText"/>
      </w:pPr>
      <w:r>
        <w:rPr>
          <w:rFonts w:ascii="Amiri" w:hAnsi="Amiri" w:eastAsia="Amiri" w:cs="Amiri"/>
          <w:lang w:bidi="ar-SA"/>
          <w:color w:val="111111"/>
          <w:sz w:val="28"/>
          <w:szCs w:val="28"/>
          <w:rtl/>
        </w:rPr>
        <w:t xml:space="preserve">الله يعلم . .. ما تغيض الأرحام</w:t>
      </w:r>
    </w:p>
    <w:p>
      <w:pPr>
        <w:pStyle w:val="BookText"/>
      </w:pPr>
      <w:r>
        <w:rPr>
          <w:rFonts w:ascii="IRNazanin" w:hAnsi="IRNazanin" w:eastAsia="IRNazanin" w:cs="IRNazanin"/>
          <w:lang w:bidi="fa-IR"/>
          <w:color w:val="111111"/>
          <w:sz w:val="28"/>
          <w:szCs w:val="28"/>
          <w:rtl/>
        </w:rPr>
        <w:t xml:space="preserve">«غيض» به معناى كاستن و فرو بردن است كه به مناسبت مورد از آن به جذب كردن تعبير شد. و چون سخن جمله قبل درباره جنين بود معلوم مى شود مقصود از آنچه رحمها جذب مى كنند، جذبهايى است كه در ارتباط با جنين مى باشد چه آنها كه در پيدايش جنين دخيل است و چه آنها كه مايه رشد و نمو جنين مى باشد.</w:t>
      </w:r>
    </w:p>
    <w:p>
      <w:pPr>
        <w:pStyle w:val="BookText"/>
      </w:pPr>
      <w:r>
        <w:rPr>
          <w:rFonts w:ascii="IRNazanin" w:hAnsi="IRNazanin" w:eastAsia="IRNazanin" w:cs="IRNazanin"/>
          <w:lang w:bidi="fa-IR"/>
          <w:color w:val="111111"/>
          <w:sz w:val="28"/>
          <w:szCs w:val="28"/>
          <w:rtl/>
        </w:rPr>
        <w:t xml:space="preserve">4- خداوند به نطفه هايى كه رحم زنان و مادينه ها به خود جذب مى كنند تا جنين شود ، آگاه است .</w:t>
      </w:r>
    </w:p>
    <w:p>
      <w:pPr>
        <w:pStyle w:val="BookText"/>
      </w:pPr>
      <w:r>
        <w:rPr>
          <w:rFonts w:ascii="Amiri" w:hAnsi="Amiri" w:eastAsia="Amiri" w:cs="Amiri"/>
          <w:lang w:bidi="ar-SA"/>
          <w:color w:val="111111"/>
          <w:sz w:val="28"/>
          <w:szCs w:val="28"/>
          <w:rtl/>
        </w:rPr>
        <w:t xml:space="preserve">الله يعلم ما تحمل كل أُنثى و ما تغيض الأرحام</w:t>
      </w:r>
    </w:p>
    <w:p>
      <w:pPr>
        <w:pStyle w:val="BookText"/>
      </w:pPr>
      <w:r>
        <w:rPr>
          <w:rFonts w:ascii="Amiri" w:hAnsi="Amiri" w:eastAsia="Amiri" w:cs="Amiri"/>
          <w:lang w:bidi="ar-SA"/>
          <w:color w:val="111111"/>
          <w:sz w:val="28"/>
          <w:szCs w:val="28"/>
          <w:rtl/>
        </w:rPr>
        <w:t xml:space="preserve">10- « عن محمدبن مسلم قال : سألت أباعبدالله ( ع ) عن قول الله : « يعلم ما تحمل كل أُنثى و ما تغيض الأرحام » ؟ قال : ما لم يكن حملاً ، « و ما تزداد » قال : الذكر و الاُنثى جميعاً ;</w:t>
      </w:r>
    </w:p>
    <w:p>
      <w:pPr>
        <w:pStyle w:val="BookText"/>
      </w:pPr>
      <w:r>
        <w:rPr>
          <w:rFonts w:ascii="IRNazanin" w:hAnsi="IRNazanin" w:eastAsia="IRNazanin" w:cs="IRNazanin"/>
          <w:lang w:bidi="fa-IR"/>
          <w:color w:val="111111"/>
          <w:sz w:val="28"/>
          <w:szCs w:val="28"/>
          <w:rtl/>
        </w:rPr>
        <w:t xml:space="preserve">محمدبن مسلم گويد از امام صادق(ع) درباره سخن خدا: «يعلم ما تحمل كل أُنثى و ما تغيض الأرحام» سؤال كردم، حضرت فرمود: [مراد از ما تغيض الأرحام ]چيزى است كه حمل نباشد و در مورد «و ما تزداد» فرمود: پسر و دختر هر دو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- 31 - 34 - 4،9</w:t>
      </w:r>
    </w:p>
    <w:p>
      <w:pPr>
        <w:pStyle w:val="BookText"/>
      </w:pPr>
      <w:r>
        <w:rPr>
          <w:rFonts w:ascii="IRNazanin" w:hAnsi="IRNazanin" w:eastAsia="IRNazanin" w:cs="IRNazanin"/>
          <w:lang w:bidi="fa-IR"/>
          <w:color w:val="111111"/>
          <w:sz w:val="28"/>
          <w:szCs w:val="28"/>
          <w:rtl/>
        </w:rPr>
        <w:t xml:space="preserve">4 - تنها خداوند ، از وضعيت جنين در رحم مادر ، آگاهى همه جانبه دارد .</w:t>
      </w:r>
    </w:p>
    <w:p>
      <w:pPr>
        <w:pStyle w:val="BookText"/>
      </w:pPr>
      <w:r>
        <w:rPr>
          <w:rFonts w:ascii="Amiri" w:hAnsi="Amiri" w:eastAsia="Amiri" w:cs="Amiri"/>
          <w:lang w:bidi="ar-SA"/>
          <w:color w:val="111111"/>
          <w:sz w:val="28"/>
          <w:szCs w:val="28"/>
          <w:rtl/>
        </w:rPr>
        <w:t xml:space="preserve">إنّ اللّه . .. و يعلم ما فى الأرحام</w:t>
      </w:r>
    </w:p>
    <w:p>
      <w:pPr>
        <w:pStyle w:val="BookText"/>
      </w:pPr>
      <w:r>
        <w:rPr>
          <w:rFonts w:ascii="IRNazanin" w:hAnsi="IRNazanin" w:eastAsia="IRNazanin" w:cs="IRNazanin"/>
          <w:lang w:bidi="fa-IR"/>
          <w:color w:val="111111"/>
          <w:sz w:val="28"/>
          <w:szCs w:val="28"/>
          <w:rtl/>
        </w:rPr>
        <w:t xml:space="preserve">9 - آگاهى خدا به لحظه قيامت ، و حقايق مربوط به جنين و آينده هر انسان ، نمودى از علم گسترده وى است .</w:t>
      </w:r>
    </w:p>
    <w:p>
      <w:pPr>
        <w:pStyle w:val="BookText"/>
      </w:pPr>
      <w:r>
        <w:rPr>
          <w:rFonts w:ascii="Amiri" w:hAnsi="Amiri" w:eastAsia="Amiri" w:cs="Amiri"/>
          <w:lang w:bidi="ar-SA"/>
          <w:color w:val="111111"/>
          <w:sz w:val="28"/>
          <w:szCs w:val="28"/>
          <w:rtl/>
        </w:rPr>
        <w:t xml:space="preserve">إنّ اللّه عنده علم الساعة . .. إنّ اللّه عليم خبير</w:t>
      </w:r>
    </w:p>
    <w:p>
      <w:pPr>
        <w:pStyle w:val="Heading3"/>
      </w:pPr>
      <w:bookmarkStart w:id="1070" w:name="_Toc611"/>
      <w:r>
        <w:t>26- علم به رشد جنين</w:t>
      </w:r>
      <w:bookmarkEnd w:id="10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- 41 - 47 - 10</w:t>
      </w:r>
    </w:p>
    <w:p>
      <w:pPr>
        <w:pStyle w:val="BookText"/>
      </w:pPr>
      <w:r>
        <w:rPr>
          <w:rFonts w:ascii="IRNazanin" w:hAnsi="IRNazanin" w:eastAsia="IRNazanin" w:cs="IRNazanin"/>
          <w:lang w:bidi="fa-IR"/>
          <w:color w:val="111111"/>
          <w:sz w:val="28"/>
          <w:szCs w:val="28"/>
          <w:rtl/>
        </w:rPr>
        <w:t xml:space="preserve">10 - آگاهى به روند پيدايش ميوه ها و تكوين و تولد جنين ، مقتضاى ربوبيت الهى است .</w:t>
      </w:r>
    </w:p>
    <w:p>
      <w:pPr>
        <w:pStyle w:val="BookText"/>
      </w:pPr>
      <w:r>
        <w:rPr>
          <w:rFonts w:ascii="Amiri" w:hAnsi="Amiri" w:eastAsia="Amiri" w:cs="Amiri"/>
          <w:lang w:bidi="ar-SA"/>
          <w:color w:val="111111"/>
          <w:sz w:val="28"/>
          <w:szCs w:val="28"/>
          <w:rtl/>
        </w:rPr>
        <w:t xml:space="preserve">و ما ربّك . .. و ما تخرج ... إلاّ بعلمه</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228" w:name="pg5994_47730"/>
    <w:bookmarkEnd w:id="228"/>
    <w:p>
      <w:pPr>
        <w:pStyle w:val="Heading3"/>
      </w:pPr>
      <w:bookmarkStart w:id="1071" w:name="_Toc612"/>
      <w:r>
        <w:t>27- علم به ويژگيهاى جنين</w:t>
      </w:r>
      <w:bookmarkEnd w:id="10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- 13 - 8 - 1</w:t>
      </w:r>
    </w:p>
    <w:p>
      <w:pPr>
        <w:pStyle w:val="BookText"/>
      </w:pPr>
      <w:r>
        <w:rPr>
          <w:rFonts w:ascii="IRNazanin" w:hAnsi="IRNazanin" w:eastAsia="IRNazanin" w:cs="IRNazanin"/>
          <w:lang w:bidi="fa-IR"/>
          <w:color w:val="111111"/>
          <w:sz w:val="28"/>
          <w:szCs w:val="28"/>
          <w:rtl/>
        </w:rPr>
        <w:t xml:space="preserve">1- خداوند ، از ويژگى هاى جنين هر زن و مادينه اى آگاه است .</w:t>
      </w:r>
    </w:p>
    <w:p>
      <w:pPr>
        <w:pStyle w:val="BookText"/>
      </w:pPr>
      <w:r>
        <w:rPr>
          <w:rFonts w:ascii="Amiri" w:hAnsi="Amiri" w:eastAsia="Amiri" w:cs="Amiri"/>
          <w:lang w:bidi="ar-SA"/>
          <w:color w:val="111111"/>
          <w:sz w:val="28"/>
          <w:szCs w:val="28"/>
          <w:rtl/>
        </w:rPr>
        <w:t xml:space="preserve">الله يعلم ما تحمل كل أُنثى</w:t>
      </w:r>
    </w:p>
    <w:p>
      <w:pPr>
        <w:pStyle w:val="BookText"/>
      </w:pPr>
      <w:r>
        <w:rPr>
          <w:rFonts w:ascii="IRNazanin" w:hAnsi="IRNazanin" w:eastAsia="IRNazanin" w:cs="IRNazanin"/>
          <w:lang w:bidi="fa-IR"/>
          <w:color w:val="111111"/>
          <w:sz w:val="28"/>
          <w:szCs w:val="28"/>
          <w:rtl/>
        </w:rPr>
        <w:t xml:space="preserve">مراد از «ما» به قرينه «تحمل كل اُنثى» جنين است. «اُنثى» به هر جنس ماده از انسان (زن) و غير انسان (مادينه) گفته مى شود.</w:t>
      </w:r>
    </w:p>
    <w:p>
      <w:pPr>
        <w:pStyle w:val="Heading3"/>
      </w:pPr>
      <w:bookmarkStart w:id="1072" w:name="_Toc613"/>
      <w:r>
        <w:t>28- علم خدا به جنين</w:t>
      </w:r>
      <w:bookmarkEnd w:id="10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- 35 - 11 - 9</w:t>
      </w:r>
    </w:p>
    <w:p>
      <w:pPr>
        <w:pStyle w:val="BookText"/>
      </w:pPr>
      <w:r>
        <w:rPr>
          <w:rFonts w:ascii="Amiri" w:hAnsi="Amiri" w:eastAsia="Amiri" w:cs="Amiri"/>
          <w:lang w:bidi="ar-SA"/>
          <w:color w:val="111111"/>
          <w:sz w:val="28"/>
          <w:szCs w:val="28"/>
          <w:rtl/>
        </w:rPr>
        <w:t xml:space="preserve">9 - احاطه علمى خداوند بر باردار شدن زنان و نيز بر نوزادان آنها</w:t>
      </w:r>
    </w:p>
    <w:p>
      <w:pPr>
        <w:pStyle w:val="BookText"/>
      </w:pPr>
      <w:r>
        <w:rPr>
          <w:rFonts w:ascii="IRNazanin" w:hAnsi="IRNazanin" w:eastAsia="IRNazanin" w:cs="IRNazanin"/>
          <w:lang w:bidi="fa-IR"/>
          <w:color w:val="111111"/>
          <w:sz w:val="28"/>
          <w:szCs w:val="28"/>
          <w:rtl/>
        </w:rPr>
        <w:t xml:space="preserve">و ما تحمل من أُنثى و لاتضع إلاّبعلمه</w:t>
      </w:r>
    </w:p>
    <w:p>
      <w:pPr>
        <w:pStyle w:val="Heading3"/>
      </w:pPr>
      <w:bookmarkStart w:id="1073" w:name="_Toc614"/>
      <w:r>
        <w:t>29- عوامل رشد جنين</w:t>
      </w:r>
      <w:bookmarkEnd w:id="10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- 39 - 6 - 14</w:t>
      </w:r>
    </w:p>
    <w:p>
      <w:pPr>
        <w:pStyle w:val="BookText"/>
      </w:pPr>
      <w:r>
        <w:rPr>
          <w:rFonts w:ascii="Amiri" w:hAnsi="Amiri" w:eastAsia="Amiri" w:cs="Amiri"/>
          <w:lang w:bidi="ar-SA"/>
          <w:color w:val="111111"/>
          <w:sz w:val="28"/>
          <w:szCs w:val="28"/>
          <w:rtl/>
        </w:rPr>
        <w:t xml:space="preserve">14 - تأثير تاريكى شكم مادران ، در رشد جنين و نطفه انسان</w:t>
      </w:r>
    </w:p>
    <w:p>
      <w:pPr>
        <w:pStyle w:val="BookText"/>
      </w:pPr>
      <w:r>
        <w:rPr>
          <w:rFonts w:ascii="Amiri" w:hAnsi="Amiri" w:eastAsia="Amiri" w:cs="Amiri"/>
          <w:lang w:bidi="ar-SA"/>
          <w:color w:val="111111"/>
          <w:sz w:val="28"/>
          <w:szCs w:val="28"/>
          <w:rtl/>
        </w:rPr>
        <w:t xml:space="preserve">يخلقكم فى بطون أمّهتكم . .. فى ظلمت ثلث</w:t>
      </w:r>
    </w:p>
    <w:p>
      <w:pPr>
        <w:pStyle w:val="BookText"/>
      </w:pPr>
      <w:r>
        <w:rPr>
          <w:rFonts w:ascii="IRNazanin" w:hAnsi="IRNazanin" w:eastAsia="IRNazanin" w:cs="IRNazanin"/>
          <w:lang w:bidi="fa-IR"/>
          <w:color w:val="111111"/>
          <w:sz w:val="28"/>
          <w:szCs w:val="28"/>
          <w:rtl/>
        </w:rPr>
        <w:t xml:space="preserve">تعبير ظلمات از بچه دان، رحم و شكم، مى تواند بيانگر حقيقت ياد شده باشد.</w:t>
      </w:r>
    </w:p>
    <w:p>
      <w:pPr>
        <w:pStyle w:val="Heading3"/>
      </w:pPr>
      <w:bookmarkStart w:id="1074" w:name="_Toc615"/>
      <w:r>
        <w:t>30- قانونمندى رشد جنين</w:t>
      </w:r>
      <w:bookmarkEnd w:id="10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- 77 - 23 - 1</w:t>
      </w:r>
    </w:p>
    <w:p>
      <w:pPr>
        <w:pStyle w:val="BookText"/>
      </w:pPr>
      <w:r>
        <w:rPr>
          <w:rFonts w:ascii="IRNazanin" w:hAnsi="IRNazanin" w:eastAsia="IRNazanin" w:cs="IRNazanin"/>
          <w:lang w:bidi="fa-IR"/>
          <w:color w:val="111111"/>
          <w:sz w:val="28"/>
          <w:szCs w:val="28"/>
          <w:rtl/>
        </w:rPr>
        <w:t xml:space="preserve">1 - رشد جنين از آغاز تا كامل شدن خلقت وى ، با محاسبات و اندازه گيرى هاى دقيق از سوى خداوند همراه است .</w:t>
      </w:r>
    </w:p>
    <w:p>
      <w:pPr>
        <w:pStyle w:val="BookText"/>
      </w:pPr>
      <w:r>
        <w:rPr>
          <w:rFonts w:ascii="Amiri" w:hAnsi="Amiri" w:eastAsia="Amiri" w:cs="Amiri"/>
          <w:lang w:bidi="ar-SA"/>
          <w:color w:val="111111"/>
          <w:sz w:val="28"/>
          <w:szCs w:val="28"/>
          <w:rtl/>
        </w:rPr>
        <w:t xml:space="preserve">ألم نخلقكم من ماء . .. فقدرنا</w:t>
      </w:r>
    </w:p>
    <w:p>
      <w:pPr>
        <w:pStyle w:val="BookText"/>
      </w:pPr>
      <w:r>
        <w:rPr>
          <w:rFonts w:ascii="IRNazanin" w:hAnsi="IRNazanin" w:eastAsia="IRNazanin" w:cs="IRNazanin"/>
          <w:lang w:bidi="fa-IR"/>
          <w:color w:val="111111"/>
          <w:sz w:val="28"/>
          <w:szCs w:val="28"/>
          <w:rtl/>
        </w:rPr>
        <w:t xml:space="preserve">عبارت «فقدرنا»، مى تواند عطف بر «جعلناه فى قرار. ..» و يا متفرع بر آن باشد. در صورت اول، مفاد آيه چنين مى شود: پس از اين كه نطفه را براى مدتى معين در رحم قرار داديم، به اندازه گيرى آن پرداختيم; يعنى، با محاسبات و اندازه گيرى هاى دقيق، نطفه را در رحم رشد مى دهيم تا آن گاه كه انسانى تام و كامل گردد.</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229" w:name="pg5994_47734"/>
    <w:bookmarkEnd w:id="229"/>
    <w:p>
      <w:pPr>
        <w:pStyle w:val="Heading3"/>
      </w:pPr>
      <w:bookmarkStart w:id="1075" w:name="_Toc616"/>
      <w:r>
        <w:t>31- مدت استقرار جنين در رحم</w:t>
      </w:r>
      <w:bookmarkEnd w:id="10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- 22 - 5 - 13،14،15</w:t>
      </w:r>
    </w:p>
    <w:p>
      <w:pPr>
        <w:pStyle w:val="BookText"/>
      </w:pPr>
      <w:r>
        <w:rPr>
          <w:rFonts w:ascii="IRNazanin" w:hAnsi="IRNazanin" w:eastAsia="IRNazanin" w:cs="IRNazanin"/>
          <w:lang w:bidi="fa-IR"/>
          <w:color w:val="111111"/>
          <w:sz w:val="28"/>
          <w:szCs w:val="28"/>
          <w:rtl/>
        </w:rPr>
        <w:t xml:space="preserve">13- زمان استقرار هر جنين در رحم ، مدتى مشخص و از پيش تعيين شده است .</w:t>
      </w:r>
    </w:p>
    <w:p>
      <w:pPr>
        <w:pStyle w:val="BookText"/>
      </w:pPr>
      <w:r>
        <w:rPr>
          <w:rFonts w:ascii="Amiri" w:hAnsi="Amiri" w:eastAsia="Amiri" w:cs="Amiri"/>
          <w:lang w:bidi="ar-SA"/>
          <w:color w:val="111111"/>
          <w:sz w:val="28"/>
          <w:szCs w:val="28"/>
          <w:rtl/>
        </w:rPr>
        <w:t xml:space="preserve">و نقرّ فى الأرحام. .. إلى أجل مسمَّى</w:t>
      </w:r>
    </w:p>
    <w:p>
      <w:pPr>
        <w:pStyle w:val="BookText"/>
      </w:pPr>
      <w:r>
        <w:rPr>
          <w:rFonts w:ascii="IRNazanin" w:hAnsi="IRNazanin" w:eastAsia="IRNazanin" w:cs="IRNazanin"/>
          <w:lang w:bidi="fa-IR"/>
          <w:color w:val="111111"/>
          <w:sz w:val="28"/>
          <w:szCs w:val="28"/>
          <w:rtl/>
        </w:rPr>
        <w:t xml:space="preserve">14- سقط شدن برخى از جنين ها و استقرار برخى ديگر در رحم و نيز مشخص بودن مدت هر جنين در آن ، جلوه هايى از مشيت مطلق و اراده بلامنازع خدا</w:t>
      </w:r>
    </w:p>
    <w:p>
      <w:pPr>
        <w:pStyle w:val="BookText"/>
      </w:pPr>
      <w:r>
        <w:rPr>
          <w:rFonts w:ascii="Amiri" w:hAnsi="Amiri" w:eastAsia="Amiri" w:cs="Amiri"/>
          <w:lang w:bidi="ar-SA"/>
          <w:color w:val="111111"/>
          <w:sz w:val="28"/>
          <w:szCs w:val="28"/>
          <w:rtl/>
        </w:rPr>
        <w:t xml:space="preserve">و نقرّ فى الأرحام. .. إلى أجل مسمَّى ثمّ نخرجكم</w:t>
      </w:r>
    </w:p>
    <w:p>
      <w:pPr>
        <w:pStyle w:val="BookText"/>
      </w:pPr>
      <w:r>
        <w:rPr>
          <w:rFonts w:ascii="IRNazanin" w:hAnsi="IRNazanin" w:eastAsia="IRNazanin" w:cs="IRNazanin"/>
          <w:lang w:bidi="fa-IR"/>
          <w:color w:val="111111"/>
          <w:sz w:val="28"/>
          <w:szCs w:val="28"/>
          <w:rtl/>
        </w:rPr>
        <w:t xml:space="preserve">15- وجود فاصله زمانى ميان پايان يافتن مراحل رشد جنين در رحم و فرا رسيدن زمان زايمان</w:t>
      </w:r>
    </w:p>
    <w:p>
      <w:pPr>
        <w:pStyle w:val="BookText"/>
      </w:pPr>
      <w:r>
        <w:rPr>
          <w:rFonts w:ascii="Amiri" w:hAnsi="Amiri" w:eastAsia="Amiri" w:cs="Amiri"/>
          <w:lang w:bidi="ar-SA"/>
          <w:color w:val="111111"/>
          <w:sz w:val="28"/>
          <w:szCs w:val="28"/>
          <w:rtl/>
        </w:rPr>
        <w:t xml:space="preserve">و نقرّ فى الأرحام . .. إلى أجل مسمَّى ثمّ نخرجكم</w:t>
      </w:r>
    </w:p>
    <w:p>
      <w:pPr>
        <w:pStyle w:val="BookText"/>
      </w:pPr>
      <w:r>
        <w:rPr>
          <w:rFonts w:ascii="IRNazanin" w:hAnsi="IRNazanin" w:eastAsia="IRNazanin" w:cs="IRNazanin"/>
          <w:lang w:bidi="fa-IR"/>
          <w:color w:val="111111"/>
          <w:sz w:val="28"/>
          <w:szCs w:val="28"/>
          <w:rtl/>
        </w:rPr>
        <w:t xml:space="preserve">عطف «نخرج» بر «نقرّ. .. إلى أجل مسمًّى»به وسيله «ثمّ» كه براى تراخى در زمان است - مى رساند كه جنين پس از اين كه مراحل رشد خود را در رحم به پايان رساند، بايد مدتى ديگر در رحم بماند تا زمان زايمان فرا برسد.</w:t>
      </w:r>
    </w:p>
    <w:p>
      <w:pPr>
        <w:pStyle w:val="Heading3"/>
      </w:pPr>
      <w:bookmarkStart w:id="1076" w:name="_Toc617"/>
      <w:r>
        <w:t>32- مراحل رشد جنين</w:t>
      </w:r>
      <w:bookmarkEnd w:id="10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- 53 - 32 - 16</w:t>
      </w:r>
    </w:p>
    <w:p>
      <w:pPr>
        <w:pStyle w:val="BookText"/>
      </w:pPr>
      <w:r>
        <w:rPr>
          <w:rFonts w:ascii="IRNazanin" w:hAnsi="IRNazanin" w:eastAsia="IRNazanin" w:cs="IRNazanin"/>
          <w:lang w:bidi="fa-IR"/>
          <w:color w:val="111111"/>
          <w:sz w:val="28"/>
          <w:szCs w:val="28"/>
          <w:rtl/>
        </w:rPr>
        <w:t xml:space="preserve">16 - مخفى ترين دوره رشد و پيدايش انسان ( دوره جنين ) ، آشكار و نمايان در پيشگاه خداوند</w:t>
      </w:r>
    </w:p>
    <w:p>
      <w:pPr>
        <w:pStyle w:val="BookText"/>
      </w:pPr>
      <w:r>
        <w:rPr>
          <w:rFonts w:ascii="Amiri" w:hAnsi="Amiri" w:eastAsia="Amiri" w:cs="Amiri"/>
          <w:lang w:bidi="ar-SA"/>
          <w:color w:val="111111"/>
          <w:sz w:val="28"/>
          <w:szCs w:val="28"/>
          <w:rtl/>
        </w:rPr>
        <w:t xml:space="preserve">هو أعلم بكم . .. و إذ أنتم أجنّة فى بطون أُمّهتكم</w:t>
      </w:r>
    </w:p>
    <w:p>
      <w:pPr>
        <w:pStyle w:val="Heading3"/>
      </w:pPr>
      <w:bookmarkStart w:id="1077" w:name="_Toc618"/>
      <w:r>
        <w:t>33- مراحل شكل گيرى جنين</w:t>
      </w:r>
      <w:bookmarkEnd w:id="10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- 75 - 38 - 2</w:t>
      </w:r>
    </w:p>
    <w:p>
      <w:pPr>
        <w:pStyle w:val="BookText"/>
      </w:pPr>
      <w:r>
        <w:rPr>
          <w:rFonts w:ascii="IRNazanin" w:hAnsi="IRNazanin" w:eastAsia="IRNazanin" w:cs="IRNazanin"/>
          <w:lang w:bidi="fa-IR"/>
          <w:color w:val="111111"/>
          <w:sz w:val="28"/>
          <w:szCs w:val="28"/>
          <w:rtl/>
        </w:rPr>
        <w:t xml:space="preserve">2 - مرحله اصلى شكل گيرى فرزند ، پس از علقه شدن ( تبديل منى به خون بسته ) است .</w:t>
      </w:r>
    </w:p>
    <w:p>
      <w:pPr>
        <w:pStyle w:val="BookText"/>
      </w:pPr>
      <w:r>
        <w:rPr>
          <w:rFonts w:ascii="Amiri" w:hAnsi="Amiri" w:eastAsia="Amiri" w:cs="Amiri"/>
          <w:lang w:bidi="ar-SA"/>
          <w:color w:val="111111"/>
          <w:sz w:val="28"/>
          <w:szCs w:val="28"/>
          <w:rtl/>
        </w:rPr>
        <w:t xml:space="preserve">ألم يك نطفة . .. ثمّ كان علقة</w:t>
      </w:r>
    </w:p>
    <w:p>
      <w:pPr>
        <w:pStyle w:val="BookText"/>
      </w:pPr>
      <w:r>
        <w:rPr>
          <w:rFonts w:ascii="IRNazanin" w:hAnsi="IRNazanin" w:eastAsia="IRNazanin" w:cs="IRNazanin"/>
          <w:lang w:bidi="fa-IR"/>
          <w:color w:val="111111"/>
          <w:sz w:val="28"/>
          <w:szCs w:val="28"/>
          <w:rtl/>
        </w:rPr>
        <w:t xml:space="preserve">«فاء» در «فخلق» براى ترتيب است. مترتب كردن خلقت انسان بر «علقه» - با آن كه «علقه» جزئى از مراحل آفرينش بشر است - مى تواند گوياى برداشت ياد شده باشد.</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230" w:name="pg5994_47738"/>
    <w:bookmarkEnd w:id="230"/>
    <w:p>
      <w:pPr>
        <w:pStyle w:val="Heading3"/>
      </w:pPr>
      <w:bookmarkStart w:id="1078" w:name="_Toc619"/>
      <w:r>
        <w:t>34- مكان جنين</w:t>
      </w:r>
      <w:bookmarkEnd w:id="10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- 22 - 5 - 11</w:t>
      </w:r>
    </w:p>
    <w:p>
      <w:pPr>
        <w:pStyle w:val="BookText"/>
      </w:pPr>
      <w:r>
        <w:rPr>
          <w:rFonts w:ascii="IRNazanin" w:hAnsi="IRNazanin" w:eastAsia="IRNazanin" w:cs="IRNazanin"/>
          <w:lang w:bidi="fa-IR"/>
          <w:color w:val="111111"/>
          <w:sz w:val="28"/>
          <w:szCs w:val="28"/>
          <w:rtl/>
        </w:rPr>
        <w:t xml:space="preserve">11- رحم زنان ، قرارگاه جنين</w:t>
      </w:r>
    </w:p>
    <w:p>
      <w:pPr>
        <w:pStyle w:val="BookText"/>
      </w:pPr>
      <w:r>
        <w:rPr>
          <w:rFonts w:ascii="IRNazanin" w:hAnsi="IRNazanin" w:eastAsia="IRNazanin" w:cs="IRNazanin"/>
          <w:lang w:bidi="fa-IR"/>
          <w:color w:val="111111"/>
          <w:sz w:val="28"/>
          <w:szCs w:val="28"/>
          <w:rtl/>
        </w:rPr>
        <w:t xml:space="preserve">و نقرّ فى الأرحام مانشاء</w:t>
      </w:r>
    </w:p>
    <w:p>
      <w:pPr>
        <w:pStyle w:val="Heading3"/>
      </w:pPr>
      <w:bookmarkStart w:id="1079" w:name="_Toc620"/>
      <w:r>
        <w:t>35- مكان رشد جنين</w:t>
      </w:r>
      <w:bookmarkEnd w:id="10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- 39 - 6 - 13</w:t>
      </w:r>
    </w:p>
    <w:p>
      <w:pPr>
        <w:pStyle w:val="BookText"/>
      </w:pPr>
      <w:r>
        <w:rPr>
          <w:rFonts w:ascii="Amiri" w:hAnsi="Amiri" w:eastAsia="Amiri" w:cs="Amiri"/>
          <w:lang w:bidi="ar-SA"/>
          <w:color w:val="111111"/>
          <w:sz w:val="28"/>
          <w:szCs w:val="28"/>
          <w:rtl/>
        </w:rPr>
        <w:t xml:space="preserve">13 - شكم مادران ، بستر مناسب رشد جنين و تكامل نطفه انسان .</w:t>
      </w:r>
    </w:p>
    <w:p>
      <w:pPr>
        <w:pStyle w:val="BookText"/>
      </w:pPr>
      <w:r>
        <w:rPr>
          <w:rFonts w:ascii="Amiri" w:hAnsi="Amiri" w:eastAsia="Amiri" w:cs="Amiri"/>
          <w:lang w:bidi="ar-SA"/>
          <w:color w:val="111111"/>
          <w:sz w:val="28"/>
          <w:szCs w:val="28"/>
          <w:rtl/>
        </w:rPr>
        <w:t xml:space="preserve">يخلقكم فى بطون أُمّهتكم خلقًا من بعد خلق فى ظلمت ثلث</w:t>
      </w:r>
    </w:p>
    <w:p>
      <w:pPr>
        <w:pStyle w:val="BookText"/>
      </w:pPr>
      <w:r>
        <w:rPr>
          <w:rFonts w:ascii="IRNazanin" w:hAnsi="IRNazanin" w:eastAsia="IRNazanin" w:cs="IRNazanin"/>
          <w:lang w:bidi="fa-IR"/>
          <w:color w:val="111111"/>
          <w:sz w:val="28"/>
          <w:szCs w:val="28"/>
          <w:rtl/>
        </w:rPr>
        <w:t xml:space="preserve">تصريح به آفرينش انسان در شكم مادران، مى تواند گوياى مطلب بالا باشد.</w:t>
      </w:r>
    </w:p>
    <w:p>
      <w:pPr>
        <w:pStyle w:val="Heading3"/>
      </w:pPr>
      <w:bookmarkStart w:id="1080" w:name="_Toc621"/>
      <w:r>
        <w:t>36- منشأ امنيت جنين</w:t>
      </w:r>
      <w:bookmarkEnd w:id="10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- 22 - 5 - 12</w:t>
      </w:r>
    </w:p>
    <w:p>
      <w:pPr>
        <w:pStyle w:val="BookText"/>
      </w:pPr>
      <w:r>
        <w:rPr>
          <w:rFonts w:ascii="IRNazanin" w:hAnsi="IRNazanin" w:eastAsia="IRNazanin" w:cs="IRNazanin"/>
          <w:lang w:bidi="fa-IR"/>
          <w:color w:val="111111"/>
          <w:sz w:val="28"/>
          <w:szCs w:val="28"/>
          <w:rtl/>
        </w:rPr>
        <w:t xml:space="preserve">12- استقرار جنين در رحم و مصونيت آن از سقط شدن ، در گرو مشيت و اراده خدا است .</w:t>
      </w:r>
    </w:p>
    <w:p>
      <w:pPr>
        <w:pStyle w:val="BookText"/>
      </w:pPr>
      <w:r>
        <w:rPr>
          <w:rFonts w:ascii="IRNazanin" w:hAnsi="IRNazanin" w:eastAsia="IRNazanin" w:cs="IRNazanin"/>
          <w:lang w:bidi="fa-IR"/>
          <w:color w:val="111111"/>
          <w:sz w:val="28"/>
          <w:szCs w:val="28"/>
          <w:rtl/>
        </w:rPr>
        <w:t xml:space="preserve">و نقرّ فى الأرحام مانشاء</w:t>
      </w:r>
    </w:p>
    <w:p>
      <w:pPr>
        <w:pStyle w:val="Heading3"/>
      </w:pPr>
      <w:bookmarkStart w:id="1081" w:name="_Toc622"/>
      <w:r>
        <w:t>37- منشأ تعيين جنسيت جنين</w:t>
      </w:r>
      <w:bookmarkEnd w:id="10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- 42 - 49 - 10</w:t>
      </w:r>
    </w:p>
    <w:p>
      <w:pPr>
        <w:pStyle w:val="BookText"/>
      </w:pPr>
      <w:r>
        <w:rPr>
          <w:rFonts w:ascii="IRNazanin" w:hAnsi="IRNazanin" w:eastAsia="IRNazanin" w:cs="IRNazanin"/>
          <w:lang w:bidi="fa-IR"/>
          <w:color w:val="111111"/>
          <w:sz w:val="28"/>
          <w:szCs w:val="28"/>
          <w:rtl/>
        </w:rPr>
        <w:t xml:space="preserve">10 - دختر يا پسر بودن جنين ، تابع قوانين جارى خداوند در آفرينش است .</w:t>
      </w:r>
    </w:p>
    <w:p>
      <w:pPr>
        <w:pStyle w:val="BookText"/>
      </w:pPr>
      <w:r>
        <w:rPr>
          <w:rFonts w:ascii="Amiri" w:hAnsi="Amiri" w:eastAsia="Amiri" w:cs="Amiri"/>
          <w:lang w:bidi="ar-SA"/>
          <w:color w:val="111111"/>
          <w:sz w:val="28"/>
          <w:szCs w:val="28"/>
          <w:rtl/>
        </w:rPr>
        <w:t xml:space="preserve">للّه ملك السموت . .. يخلق ما يشاء يهب لمن يشاء إنثًا ... الذكور</w:t>
      </w:r>
    </w:p>
    <w:p>
      <w:pPr>
        <w:pStyle w:val="BookText"/>
      </w:pPr>
      <w:r>
        <w:rPr>
          <w:rFonts w:ascii="IRNazanin" w:hAnsi="IRNazanin" w:eastAsia="IRNazanin" w:cs="IRNazanin"/>
          <w:lang w:bidi="fa-IR"/>
          <w:color w:val="111111"/>
          <w:sz w:val="28"/>
          <w:szCs w:val="28"/>
          <w:rtl/>
        </w:rPr>
        <w:t xml:space="preserve">ارتباط بين بخش هاى آيه شريفه («مالكيت يگانه خدا بر هستى»، «مشيت در آفرينش» و «مشيت در جنسيت جنين») مى فهماند كه ميان مالكيت خدا بر كل هستى و مشيت او در آفرينش، ارتباط است كه واژه «قانون» مى تواند بيانگر آن باشد.</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231" w:name="pg5994_47742"/>
    <w:bookmarkEnd w:id="231"/>
    <w:p>
      <w:pPr>
        <w:pStyle w:val="Heading3"/>
      </w:pPr>
      <w:bookmarkStart w:id="1082" w:name="_Toc623"/>
      <w:r>
        <w:t>38- منشأ رشد جنين</w:t>
      </w:r>
      <w:bookmarkEnd w:id="10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- 41 - 47 - 8</w:t>
      </w:r>
    </w:p>
    <w:p>
      <w:pPr>
        <w:pStyle w:val="BookText"/>
      </w:pPr>
      <w:r>
        <w:rPr>
          <w:rFonts w:ascii="IRNazanin" w:hAnsi="IRNazanin" w:eastAsia="IRNazanin" w:cs="IRNazanin"/>
          <w:lang w:bidi="fa-IR"/>
          <w:color w:val="111111"/>
          <w:sz w:val="28"/>
          <w:szCs w:val="28"/>
          <w:rtl/>
        </w:rPr>
        <w:t xml:space="preserve">8 - تحولات پيچيده شكوفه ها و جنين ، بنا به مقتضاى علم و حكمت خداوندى است .</w:t>
      </w:r>
    </w:p>
    <w:p>
      <w:pPr>
        <w:pStyle w:val="BookText"/>
      </w:pPr>
      <w:r>
        <w:rPr>
          <w:rFonts w:ascii="Amiri" w:hAnsi="Amiri" w:eastAsia="Amiri" w:cs="Amiri"/>
          <w:lang w:bidi="ar-SA"/>
          <w:color w:val="111111"/>
          <w:sz w:val="28"/>
          <w:szCs w:val="28"/>
          <w:rtl/>
        </w:rPr>
        <w:t xml:space="preserve">و ما تخرج من ثمرت من أكمامها . .. إلاّ بعلمه</w:t>
      </w:r>
    </w:p>
    <w:p>
      <w:pPr>
        <w:pStyle w:val="BookText"/>
      </w:pPr>
      <w:r>
        <w:rPr>
          <w:rFonts w:ascii="IRNazanin" w:hAnsi="IRNazanin" w:eastAsia="IRNazanin" w:cs="IRNazanin"/>
          <w:lang w:bidi="fa-IR"/>
          <w:color w:val="111111"/>
          <w:sz w:val="28"/>
          <w:szCs w:val="28"/>
          <w:rtl/>
        </w:rPr>
        <w:t xml:space="preserve">چنانچه «باء» در «بعلمه» براى سببيت باشد، مفاد آيه شريفه، اين خواهد بود كه همه اين رخدادها براساس علم الهى است.</w:t>
      </w:r>
    </w:p>
    <w:p>
      <w:pPr>
        <w:pStyle w:val="Heading3"/>
      </w:pPr>
      <w:bookmarkStart w:id="1083" w:name="_Toc624"/>
      <w:r>
        <w:t>39- نفخ روح در جنين</w:t>
      </w:r>
      <w:bookmarkEnd w:id="10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- 23 - 14 - 5</w:t>
      </w:r>
    </w:p>
    <w:p>
      <w:pPr>
        <w:pStyle w:val="BookText"/>
      </w:pPr>
      <w:r>
        <w:rPr>
          <w:rFonts w:ascii="IRNazanin" w:hAnsi="IRNazanin" w:eastAsia="IRNazanin" w:cs="IRNazanin"/>
          <w:lang w:bidi="fa-IR"/>
          <w:color w:val="111111"/>
          <w:sz w:val="28"/>
          <w:szCs w:val="28"/>
          <w:rtl/>
        </w:rPr>
        <w:t xml:space="preserve">5 - پيدايش حقيقتى روحانى و غير مادى ، پس از مرحله شكل گيرى كامل جنين</w:t>
      </w:r>
    </w:p>
    <w:p>
      <w:pPr>
        <w:pStyle w:val="BookText"/>
      </w:pPr>
      <w:r>
        <w:rPr>
          <w:rFonts w:ascii="Amiri" w:hAnsi="Amiri" w:eastAsia="Amiri" w:cs="Amiri"/>
          <w:lang w:bidi="ar-SA"/>
          <w:color w:val="111111"/>
          <w:sz w:val="28"/>
          <w:szCs w:val="28"/>
          <w:rtl/>
        </w:rPr>
        <w:t xml:space="preserve">فكسونا العظم لحمًا ثمّ أنشأنه خلقًا ءاخر</w:t>
      </w:r>
    </w:p>
    <w:p>
      <w:pPr>
        <w:pStyle w:val="BookText"/>
      </w:pPr>
      <w:r>
        <w:rPr>
          <w:rFonts w:ascii="IRNazanin" w:hAnsi="IRNazanin" w:eastAsia="IRNazanin" w:cs="IRNazanin"/>
          <w:lang w:bidi="fa-IR"/>
          <w:color w:val="111111"/>
          <w:sz w:val="28"/>
          <w:szCs w:val="28"/>
          <w:rtl/>
        </w:rPr>
        <w:t xml:space="preserve">«إنشاء» (مصدر «أنشأنا») به معناى پديد آوردن است; ولى چون در اين جا به دو مفعول متعدى شده است، به معناى تصيير (از صورتى به صورتى ديگر در آوردن) مى باشد. ضمير «ه» در «أنشأناه» به مضمون «فكسونا العظام لحماً» (مرحله شكل گيرى كامل جنين) باز مى گردد.</w:t>
      </w:r>
    </w:p>
    <w:p>
      <w:pPr>
        <w:pStyle w:val="Heading3"/>
      </w:pPr>
      <w:bookmarkStart w:id="1084" w:name="_Toc625"/>
      <w:r>
        <w:t>40- نقش رشد جنين</w:t>
      </w:r>
      <w:bookmarkEnd w:id="10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- 53 - 32 - 17</w:t>
      </w:r>
    </w:p>
    <w:p>
      <w:pPr>
        <w:pStyle w:val="BookText"/>
      </w:pPr>
      <w:r>
        <w:rPr>
          <w:rFonts w:ascii="IRNazanin" w:hAnsi="IRNazanin" w:eastAsia="IRNazanin" w:cs="IRNazanin"/>
          <w:lang w:bidi="fa-IR"/>
          <w:color w:val="111111"/>
          <w:sz w:val="28"/>
          <w:szCs w:val="28"/>
          <w:rtl/>
        </w:rPr>
        <w:t xml:space="preserve">17 - تأثيرات ناخواسته دوره جنينى در شخصيت انسان ، عامل خطاپوشى و مغفرت الهى ، نسبت به وى *</w:t>
      </w:r>
    </w:p>
    <w:p>
      <w:pPr>
        <w:pStyle w:val="BookText"/>
      </w:pPr>
      <w:r>
        <w:rPr>
          <w:rFonts w:ascii="Amiri" w:hAnsi="Amiri" w:eastAsia="Amiri" w:cs="Amiri"/>
          <w:lang w:bidi="ar-SA"/>
          <w:color w:val="111111"/>
          <w:sz w:val="28"/>
          <w:szCs w:val="28"/>
          <w:rtl/>
        </w:rPr>
        <w:t xml:space="preserve">إنّ ربّك وسع المغفرة هو أعلم بكم . .. و إذ أنتم أجنّة فى بطون أُمّهتكم</w:t>
      </w:r>
    </w:p>
    <w:p>
      <w:pPr>
        <w:pStyle w:val="BookText"/>
      </w:pPr>
      <w:r>
        <w:rPr>
          <w:rFonts w:ascii="IRNazanin" w:hAnsi="IRNazanin" w:eastAsia="IRNazanin" w:cs="IRNazanin"/>
          <w:lang w:bidi="fa-IR"/>
          <w:color w:val="111111"/>
          <w:sz w:val="28"/>
          <w:szCs w:val="28"/>
          <w:rtl/>
        </w:rPr>
        <w:t xml:space="preserve">عبارت «إذ أنتم أجنّة. ..» مى تواند توضيح و تعليل براى «إنّ ربّك واسع المغفرة» باشد. بدين معنا كه انسان در دوره جنين، خواه ناخواه تأثيراتى مى پذيرد و آثار آن بر خداوند نمايان و آشكار است. ازاين رو خداوند با عفو و اغماض با او برخورد مى كند.</w:t>
      </w:r>
    </w:p>
    <w:p>
      <w:pPr>
        <w:pStyle w:val="Heading3"/>
      </w:pPr>
      <w:bookmarkStart w:id="1085" w:name="_Toc626"/>
      <w:r>
        <w:t>41- وقت تشخيص جنسيت جنين</w:t>
      </w:r>
      <w:bookmarkEnd w:id="10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- 53 - 46 - 5</w:t>
      </w:r>
    </w:p>
    <w:p>
      <w:pPr>
        <w:pStyle w:val="BookText"/>
      </w:pPr>
      <w:r>
        <w:rPr>
          <w:rFonts w:ascii="IRNazanin" w:hAnsi="IRNazanin" w:eastAsia="IRNazanin" w:cs="IRNazanin"/>
          <w:lang w:bidi="fa-IR"/>
          <w:color w:val="111111"/>
          <w:sz w:val="28"/>
          <w:szCs w:val="28"/>
          <w:rtl/>
        </w:rPr>
        <w:t xml:space="preserve">5 - مشخص شدن جنسيت ( نر و ماده بودن ) ، پس از استقرار نطفه در رحم</w:t>
      </w:r>
    </w:p>
    <w:p>
      <w:pPr>
        <w:pStyle w:val="BookText"/>
      </w:pPr>
      <w:r>
        <w:rPr>
          <w:rFonts w:ascii="Amiri" w:hAnsi="Amiri" w:eastAsia="Amiri" w:cs="Amiri"/>
          <w:lang w:bidi="ar-SA"/>
          <w:color w:val="111111"/>
          <w:sz w:val="28"/>
          <w:szCs w:val="28"/>
          <w:rtl/>
        </w:rPr>
        <w:t xml:space="preserve">و أنّه خلق الزوجين الذكر و الأُنثى . من نطفة إذا تمنى</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وصف «إذا تمنى»، مى تواند بيانگر اين معنا باشد كه نوع زوجين و جنسيت آنها، پس از جريان نطفه و استقرار در رحم صورت مى گيرد.</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232" w:name="pg5994_47750"/>
    <w:bookmarkEnd w:id="232"/>
    <w:p>
      <w:pPr>
        <w:pStyle w:val="Heading2"/>
      </w:pPr>
      <w:bookmarkStart w:id="1086" w:name="_Toc627"/>
      <w:r>
        <w:t>10- جو</w:t>
      </w:r>
      <w:bookmarkEnd w:id="1086"/>
    </w:p>
    <w:p>
      <w:pPr>
        <w:pStyle w:val="Heading3"/>
      </w:pPr>
      <w:bookmarkStart w:id="1087" w:name="_Toc628"/>
      <w:r>
        <w:t>1- تهديد كافران بهانه جو</w:t>
      </w:r>
      <w:bookmarkEnd w:id="10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- 17 - 96 - 4</w:t>
      </w:r>
    </w:p>
    <w:p>
      <w:pPr>
        <w:pStyle w:val="BookText"/>
      </w:pPr>
      <w:r>
        <w:rPr>
          <w:rFonts w:ascii="IRNazanin" w:hAnsi="IRNazanin" w:eastAsia="IRNazanin" w:cs="IRNazanin"/>
          <w:lang w:bidi="fa-IR"/>
          <w:color w:val="111111"/>
          <w:sz w:val="28"/>
          <w:szCs w:val="28"/>
          <w:rtl/>
        </w:rPr>
        <w:t xml:space="preserve">4- مشركان و كافران حق ناپذير و بهانه جو ، مورد تهديد خداوند</w:t>
      </w:r>
    </w:p>
    <w:p>
      <w:pPr>
        <w:pStyle w:val="BookText"/>
      </w:pPr>
      <w:r>
        <w:rPr>
          <w:rFonts w:ascii="Amiri" w:hAnsi="Amiri" w:eastAsia="Amiri" w:cs="Amiri"/>
          <w:lang w:bidi="ar-SA"/>
          <w:color w:val="111111"/>
          <w:sz w:val="28"/>
          <w:szCs w:val="28"/>
          <w:rtl/>
        </w:rPr>
        <w:t xml:space="preserve">قالوا أبعث الله بشرًا رسولاً. قل كفى بالله شهيدًا بينى و بينكم</w:t>
      </w:r>
    </w:p>
    <w:p>
      <w:pPr>
        <w:pStyle w:val="BookText"/>
      </w:pPr>
      <w:r>
        <w:rPr>
          <w:rFonts w:ascii="IRNazanin" w:hAnsi="IRNazanin" w:eastAsia="IRNazanin" w:cs="IRNazanin"/>
          <w:lang w:bidi="fa-IR"/>
          <w:color w:val="111111"/>
          <w:sz w:val="28"/>
          <w:szCs w:val="28"/>
          <w:rtl/>
        </w:rPr>
        <w:t xml:space="preserve">تذكر خداوند به گواه و ناظر بودن ميان پيامبر(صلی الله علیه و آله) و مشركان حق ناپذير، مى تواند به منظور تهديد آنان باشد.</w:t>
      </w:r>
    </w:p>
    <w:p>
      <w:pPr>
        <w:pStyle w:val="Heading3"/>
      </w:pPr>
      <w:bookmarkStart w:id="1088" w:name="_Toc629"/>
      <w:r>
        <w:t>2- تهديد مشركان بهانه جو</w:t>
      </w:r>
      <w:bookmarkEnd w:id="10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- 17 - 96 - 4</w:t>
      </w:r>
    </w:p>
    <w:p>
      <w:pPr>
        <w:pStyle w:val="BookText"/>
      </w:pPr>
      <w:r>
        <w:rPr>
          <w:rFonts w:ascii="IRNazanin" w:hAnsi="IRNazanin" w:eastAsia="IRNazanin" w:cs="IRNazanin"/>
          <w:lang w:bidi="fa-IR"/>
          <w:color w:val="111111"/>
          <w:sz w:val="28"/>
          <w:szCs w:val="28"/>
          <w:rtl/>
        </w:rPr>
        <w:t xml:space="preserve">4- مشركان و كافران حق ناپذير و بهانه جو ، مورد تهديد خداوند</w:t>
      </w:r>
    </w:p>
    <w:p>
      <w:pPr>
        <w:pStyle w:val="BookText"/>
      </w:pPr>
      <w:r>
        <w:rPr>
          <w:rFonts w:ascii="Amiri" w:hAnsi="Amiri" w:eastAsia="Amiri" w:cs="Amiri"/>
          <w:lang w:bidi="ar-SA"/>
          <w:color w:val="111111"/>
          <w:sz w:val="28"/>
          <w:szCs w:val="28"/>
          <w:rtl/>
        </w:rPr>
        <w:t xml:space="preserve">قالوا أبعث الله بشرًا رسولاً. قل كفى بالله شهيدًا بينى و بينكم</w:t>
      </w:r>
    </w:p>
    <w:p>
      <w:pPr>
        <w:pStyle w:val="BookText"/>
      </w:pPr>
      <w:r>
        <w:rPr>
          <w:rFonts w:ascii="IRNazanin" w:hAnsi="IRNazanin" w:eastAsia="IRNazanin" w:cs="IRNazanin"/>
          <w:lang w:bidi="fa-IR"/>
          <w:color w:val="111111"/>
          <w:sz w:val="28"/>
          <w:szCs w:val="28"/>
          <w:rtl/>
        </w:rPr>
        <w:t xml:space="preserve">تذكر خداوند به گواه و ناظر بودن ميان پيامبر(صلی الله علیه و آله) و مشركان حق ناپذير، مى تواند به منظور تهديد آنان باشد.</w:t>
      </w:r>
    </w:p>
    <w:p>
      <w:pPr>
        <w:pStyle w:val="Heading3"/>
      </w:pPr>
      <w:bookmarkStart w:id="1089" w:name="_Toc630"/>
      <w:r>
        <w:t>3- جو آسمان</w:t>
      </w:r>
      <w:bookmarkEnd w:id="10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- 16 - 79 - 1،4</w:t>
      </w:r>
    </w:p>
    <w:p>
      <w:pPr>
        <w:pStyle w:val="BookText"/>
      </w:pPr>
      <w:r>
        <w:rPr>
          <w:rFonts w:ascii="IRNazanin" w:hAnsi="IRNazanin" w:eastAsia="IRNazanin" w:cs="IRNazanin"/>
          <w:lang w:bidi="fa-IR"/>
          <w:color w:val="111111"/>
          <w:sz w:val="28"/>
          <w:szCs w:val="28"/>
          <w:rtl/>
        </w:rPr>
        <w:t xml:space="preserve">1- لزوم انديشيدن انسان ها در كيفيت پرواز پرندگان در جو آسمان و قوانين حاكم بر آن</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233" w:name="pg5994_47754"/>
    <w:bookmarkEnd w:id="233"/>
    <w:p>
      <w:pPr>
        <w:pStyle w:val="BookText"/>
      </w:pPr>
      <w:r>
        <w:rPr>
          <w:rFonts w:ascii="Amiri" w:hAnsi="Amiri" w:eastAsia="Amiri" w:cs="Amiri"/>
          <w:lang w:bidi="ar-SA"/>
          <w:color w:val="111111"/>
          <w:sz w:val="28"/>
          <w:szCs w:val="28"/>
          <w:rtl/>
        </w:rPr>
        <w:t xml:space="preserve">ألم يروا إلى الطير مسخّرت فى جوّ السّماء</w:t>
      </w:r>
    </w:p>
    <w:p>
      <w:pPr>
        <w:pStyle w:val="BookText"/>
      </w:pPr>
      <w:r>
        <w:rPr>
          <w:rFonts w:ascii="IRNazanin" w:hAnsi="IRNazanin" w:eastAsia="IRNazanin" w:cs="IRNazanin"/>
          <w:lang w:bidi="fa-IR"/>
          <w:color w:val="111111"/>
          <w:sz w:val="28"/>
          <w:szCs w:val="28"/>
          <w:rtl/>
        </w:rPr>
        <w:t xml:space="preserve">«رؤيت» كه به معناى ديدن با چشم است، هر گاه با «إلى» متعدى شود، متضمن معناى نظر و دقت مى شود.</w:t>
      </w:r>
    </w:p>
    <w:p>
      <w:pPr>
        <w:pStyle w:val="BookText"/>
      </w:pPr>
      <w:r>
        <w:rPr>
          <w:rFonts w:ascii="IRNazanin" w:hAnsi="IRNazanin" w:eastAsia="IRNazanin" w:cs="IRNazanin"/>
          <w:lang w:bidi="fa-IR"/>
          <w:color w:val="111111"/>
          <w:sz w:val="28"/>
          <w:szCs w:val="28"/>
          <w:rtl/>
        </w:rPr>
        <w:t xml:space="preserve">4- پرواز پرندگان در جوّ آسمان بدون سقوط بر زمين ، از نشانه هاى قدرت خداوند است .</w:t>
      </w:r>
    </w:p>
    <w:p>
      <w:pPr>
        <w:pStyle w:val="BookText"/>
      </w:pPr>
      <w:r>
        <w:rPr>
          <w:rFonts w:ascii="Amiri" w:hAnsi="Amiri" w:eastAsia="Amiri" w:cs="Amiri"/>
          <w:lang w:bidi="ar-SA"/>
          <w:color w:val="111111"/>
          <w:sz w:val="28"/>
          <w:szCs w:val="28"/>
          <w:rtl/>
        </w:rPr>
        <w:t xml:space="preserve">ألم يروا إلى الطير مسخّرت فى جوّ السّماء ما يمسكهنّ إلاّ الله</w:t>
      </w:r>
    </w:p>
    <w:p>
      <w:pPr>
        <w:pStyle w:val="Heading3"/>
      </w:pPr>
      <w:bookmarkStart w:id="1090" w:name="_Toc631"/>
      <w:r>
        <w:t>4- رويش جو از آيات خدا</w:t>
      </w:r>
      <w:bookmarkEnd w:id="10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- 36 - 33 - 2</w:t>
      </w:r>
    </w:p>
    <w:p>
      <w:pPr>
        <w:pStyle w:val="BookText"/>
      </w:pPr>
      <w:r>
        <w:rPr>
          <w:rFonts w:ascii="IRNazanin" w:hAnsi="IRNazanin" w:eastAsia="IRNazanin" w:cs="IRNazanin"/>
          <w:lang w:bidi="fa-IR"/>
          <w:color w:val="111111"/>
          <w:sz w:val="28"/>
          <w:szCs w:val="28"/>
          <w:rtl/>
        </w:rPr>
        <w:t xml:space="preserve">2 - رويش انواع دانه ها ( چون گندم ، جو ، برنج و . . . ) از زمين ، نشانه اى بزرگ از قدرت خدا است .</w:t>
      </w:r>
    </w:p>
    <w:p>
      <w:pPr>
        <w:pStyle w:val="BookText"/>
      </w:pPr>
      <w:r>
        <w:rPr>
          <w:rFonts w:ascii="Amiri" w:hAnsi="Amiri" w:eastAsia="Amiri" w:cs="Amiri"/>
          <w:lang w:bidi="ar-SA"/>
          <w:color w:val="111111"/>
          <w:sz w:val="28"/>
          <w:szCs w:val="28"/>
          <w:rtl/>
        </w:rPr>
        <w:t xml:space="preserve">و ءاية لهم الأرض الميتة أحيينها و أخرجنا منها حبًّا</w:t>
      </w:r>
    </w:p>
    <w:p>
      <w:pPr>
        <w:pStyle w:val="BookText"/>
      </w:pPr>
      <w:r>
        <w:rPr>
          <w:rFonts w:ascii="IRNazanin" w:hAnsi="IRNazanin" w:eastAsia="IRNazanin" w:cs="IRNazanin"/>
          <w:lang w:bidi="fa-IR"/>
          <w:color w:val="111111"/>
          <w:sz w:val="28"/>
          <w:szCs w:val="28"/>
          <w:rtl/>
        </w:rPr>
        <w:t xml:space="preserve">مقصود از «حَبّ» در آيه شريفه، جنسِ «حَبّ» و به معناى انواع دانه ها (چون گندم، جو، برنج و. ..) است و نكره آمدن آن - با توجه به اين كه آيه شريفه در مقام برشمردن نعمت هاى الهى و امتنان است - گوياى همين نكته است.</w:t>
      </w:r>
    </w:p>
    <w:p>
      <w:pPr>
        <w:pStyle w:val="Heading3"/>
      </w:pPr>
      <w:bookmarkStart w:id="1091" w:name="_Toc632"/>
      <w:r>
        <w:t>5- فوايد جو</w:t>
      </w:r>
      <w:bookmarkEnd w:id="10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- 36 - 33 - 6</w:t>
      </w:r>
    </w:p>
    <w:p>
      <w:pPr>
        <w:pStyle w:val="BookText"/>
      </w:pPr>
      <w:r>
        <w:rPr>
          <w:rFonts w:ascii="IRNazanin" w:hAnsi="IRNazanin" w:eastAsia="IRNazanin" w:cs="IRNazanin"/>
          <w:lang w:bidi="fa-IR"/>
          <w:color w:val="111111"/>
          <w:sz w:val="28"/>
          <w:szCs w:val="28"/>
          <w:rtl/>
        </w:rPr>
        <w:t xml:space="preserve">6 - خداوند ، حبوبات ( گندم ، جو ، برنج و . . . ) را به منظور تغذيه انسان ها آفريده است .</w:t>
      </w:r>
    </w:p>
    <w:p>
      <w:pPr>
        <w:pStyle w:val="BookText"/>
      </w:pPr>
      <w:r>
        <w:rPr>
          <w:rFonts w:ascii="Amiri" w:hAnsi="Amiri" w:eastAsia="Amiri" w:cs="Amiri"/>
          <w:lang w:bidi="ar-SA"/>
          <w:color w:val="111111"/>
          <w:sz w:val="28"/>
          <w:szCs w:val="28"/>
          <w:rtl/>
        </w:rPr>
        <w:t xml:space="preserve">و أخرجنا منها حبًّا فمنه يأكلون</w:t>
      </w:r>
    </w:p>
    <w:p>
      <w:pPr>
        <w:pStyle w:val="Heading3"/>
      </w:pPr>
      <w:bookmarkStart w:id="1092" w:name="_Toc633"/>
      <w:r>
        <w:t>6- نعمت جو</w:t>
      </w:r>
      <w:bookmarkEnd w:id="10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- 36 - 33 - 7</w:t>
      </w:r>
    </w:p>
    <w:p>
      <w:pPr>
        <w:pStyle w:val="BookText"/>
      </w:pPr>
      <w:r>
        <w:rPr>
          <w:rFonts w:ascii="IRNazanin" w:hAnsi="IRNazanin" w:eastAsia="IRNazanin" w:cs="IRNazanin"/>
          <w:lang w:bidi="fa-IR"/>
          <w:color w:val="111111"/>
          <w:sz w:val="28"/>
          <w:szCs w:val="28"/>
          <w:rtl/>
        </w:rPr>
        <w:t xml:space="preserve">7 - دانه هايى چون گندم ، جو ، برنج و . . . ، از مهم ترين خوردنى ها و نعمت هاى الهى براى بشر است .</w:t>
      </w:r>
    </w:p>
    <w:p>
      <w:pPr>
        <w:pStyle w:val="BookText"/>
      </w:pPr>
      <w:r>
        <w:rPr>
          <w:rFonts w:ascii="Amiri" w:hAnsi="Amiri" w:eastAsia="Amiri" w:cs="Amiri"/>
          <w:lang w:bidi="ar-SA"/>
          <w:color w:val="111111"/>
          <w:sz w:val="28"/>
          <w:szCs w:val="28"/>
          <w:rtl/>
        </w:rPr>
        <w:t xml:space="preserve">و أخرجنا منها حبًّا فمنه يأكلون</w:t>
      </w:r>
    </w:p>
    <w:p>
      <w:pPr>
        <w:pStyle w:val="BookText"/>
      </w:pPr>
      <w:r>
        <w:rPr>
          <w:rFonts w:ascii="Amiri" w:hAnsi="Amiri" w:eastAsia="Amiri" w:cs="Amiri"/>
          <w:lang w:bidi="ar-SA"/>
          <w:color w:val="111111"/>
          <w:sz w:val="28"/>
          <w:szCs w:val="28"/>
          <w:rtl/>
        </w:rPr>
        <w:t xml:space="preserve">تقديم جار و مجرور (فمنه) بر متعلق خود (يأكلون)، مى تواند براى اهتمام و نيز توجه دادن انسان ها به اين نعمت ارزشمند الهى باشد.</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234" w:name="pg5994_47758"/>
    <w:bookmarkEnd w:id="234"/>
    <w:p>
      <w:pPr>
        <w:pStyle w:val="Heading2"/>
      </w:pPr>
      <w:bookmarkStart w:id="1093" w:name="_Toc634"/>
      <w:r>
        <w:t>11- جوامع</w:t>
      </w:r>
      <w:bookmarkEnd w:id="1093"/>
    </w:p>
    <w:p>
      <w:pPr>
        <w:pStyle w:val="Heading3"/>
      </w:pPr>
      <w:bookmarkStart w:id="1094" w:name="_Toc635"/>
      <w:r>
        <w:t>1- تأمين مصالح جوامع</w:t>
      </w:r>
      <w:bookmarkEnd w:id="10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- 16 - 88 - 5</w:t>
      </w:r>
    </w:p>
    <w:p>
      <w:pPr>
        <w:pStyle w:val="BookText"/>
      </w:pPr>
      <w:r>
        <w:rPr>
          <w:rFonts w:ascii="Amiri" w:hAnsi="Amiri" w:eastAsia="Amiri" w:cs="Amiri"/>
          <w:lang w:bidi="ar-SA"/>
          <w:color w:val="111111"/>
          <w:sz w:val="28"/>
          <w:szCs w:val="28"/>
          <w:rtl/>
        </w:rPr>
        <w:t xml:space="preserve">5- اديان الهى ، در جهت تأمين خير و صلاح جامعه بشرى است .</w:t>
      </w:r>
    </w:p>
    <w:p>
      <w:pPr>
        <w:pStyle w:val="BookText"/>
      </w:pPr>
      <w:r>
        <w:rPr>
          <w:rFonts w:ascii="Amiri" w:hAnsi="Amiri" w:eastAsia="Amiri" w:cs="Amiri"/>
          <w:lang w:bidi="ar-SA"/>
          <w:color w:val="111111"/>
          <w:sz w:val="28"/>
          <w:szCs w:val="28"/>
          <w:rtl/>
        </w:rPr>
        <w:t xml:space="preserve">الذين كفروا . .. بما كانوا يفسدون</w:t>
      </w:r>
    </w:p>
    <w:p>
      <w:pPr>
        <w:pStyle w:val="BookText"/>
      </w:pPr>
      <w:r>
        <w:rPr>
          <w:rFonts w:ascii="IRNazanin" w:hAnsi="IRNazanin" w:eastAsia="IRNazanin" w:cs="IRNazanin"/>
          <w:lang w:bidi="fa-IR"/>
          <w:color w:val="111111"/>
          <w:sz w:val="28"/>
          <w:szCs w:val="28"/>
          <w:rtl/>
        </w:rPr>
        <w:t xml:space="preserve">بازگشت معناى «افساد» به اين است كه: انسان خيرى را از ميان ببرد و يا از تحقق خيرى مانع شود. بنابراين مبارزه اديان الهى با مفسدان، در حقيقت دفاع از خير و صلاح در جامعه است.</w:t>
      </w:r>
    </w:p>
    <w:p>
      <w:pPr>
        <w:pStyle w:val="Heading3"/>
      </w:pPr>
      <w:bookmarkStart w:id="1095" w:name="_Toc636"/>
      <w:r>
        <w:t>2- تجاوزگرى جوامع</w:t>
      </w:r>
      <w:bookmarkEnd w:id="10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- 42 - 14 - 5</w:t>
      </w:r>
    </w:p>
    <w:p>
      <w:pPr>
        <w:pStyle w:val="BookText"/>
      </w:pPr>
      <w:r>
        <w:rPr>
          <w:rFonts w:ascii="IRNazanin" w:hAnsi="IRNazanin" w:eastAsia="IRNazanin" w:cs="IRNazanin"/>
          <w:lang w:bidi="fa-IR"/>
          <w:color w:val="111111"/>
          <w:sz w:val="28"/>
          <w:szCs w:val="28"/>
          <w:rtl/>
        </w:rPr>
        <w:t xml:space="preserve">5 - فزون طلبى و تجاوزگرى ، آفت شايع و رايج در ميان جوامع انسانى</w:t>
      </w:r>
    </w:p>
    <w:p>
      <w:pPr>
        <w:pStyle w:val="BookText"/>
      </w:pPr>
      <w:r>
        <w:rPr>
          <w:rFonts w:ascii="Amiri" w:hAnsi="Amiri" w:eastAsia="Amiri" w:cs="Amiri"/>
          <w:lang w:bidi="ar-SA"/>
          <w:color w:val="111111"/>
          <w:sz w:val="28"/>
          <w:szCs w:val="28"/>
          <w:rtl/>
        </w:rPr>
        <w:t xml:space="preserve">و ما تفرّقواإلاّ . .. بغيًا بينهم</w:t>
      </w:r>
    </w:p>
    <w:p>
      <w:pPr>
        <w:pStyle w:val="BookText"/>
      </w:pPr>
      <w:r>
        <w:rPr>
          <w:rFonts w:ascii="IRNazanin" w:hAnsi="IRNazanin" w:eastAsia="IRNazanin" w:cs="IRNazanin"/>
          <w:lang w:bidi="fa-IR"/>
          <w:color w:val="111111"/>
          <w:sz w:val="28"/>
          <w:szCs w:val="28"/>
          <w:rtl/>
        </w:rPr>
        <w:t xml:space="preserve">از اين كه تمامى پيروان اديان پيشين به واسطه تجاوزگرى دچار اختلاف شده اند، شيوع و رواج آن استفاده مى شود.</w:t>
      </w:r>
    </w:p>
    <w:p>
      <w:pPr>
        <w:pStyle w:val="Heading3"/>
      </w:pPr>
      <w:bookmarkStart w:id="1096" w:name="_Toc637"/>
      <w:r>
        <w:t>3- جوامع تحت امر شيطان</w:t>
      </w:r>
      <w:bookmarkEnd w:id="10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- 7 - 28 - 3</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235" w:name="pg5994_47762"/>
    <w:bookmarkEnd w:id="235"/>
    <w:p>
      <w:pPr>
        <w:pStyle w:val="BookText"/>
      </w:pPr>
      <w:r>
        <w:rPr>
          <w:rFonts w:ascii="IRNazanin" w:hAnsi="IRNazanin" w:eastAsia="IRNazanin" w:cs="IRNazanin"/>
          <w:lang w:bidi="fa-IR"/>
          <w:color w:val="111111"/>
          <w:sz w:val="28"/>
          <w:szCs w:val="28"/>
          <w:rtl/>
        </w:rPr>
        <w:t xml:space="preserve">3 - جوامعى كه به پندار اجراى فرمان خدا به رسوم نارواى نياكان خويش پايبندند، جوامعى تحت نفوذ شياطين مى باشند.</w:t>
      </w:r>
    </w:p>
    <w:p>
      <w:pPr>
        <w:pStyle w:val="BookText"/>
      </w:pPr>
      <w:r>
        <w:rPr>
          <w:rFonts w:ascii="Amiri" w:hAnsi="Amiri" w:eastAsia="Amiri" w:cs="Amiri"/>
          <w:lang w:bidi="ar-SA"/>
          <w:color w:val="111111"/>
          <w:sz w:val="28"/>
          <w:szCs w:val="28"/>
          <w:rtl/>
        </w:rPr>
        <w:t xml:space="preserve">إنا جعلنا الشيطين أولياء للذين لا يؤمنون . .. الله أمرنا بها</w:t>
      </w:r>
    </w:p>
    <w:p>
      <w:pPr>
        <w:pStyle w:val="BookText"/>
      </w:pPr>
      <w:r>
        <w:rPr>
          <w:rFonts w:ascii="Amiri" w:hAnsi="Amiri" w:eastAsia="Amiri" w:cs="Amiri"/>
          <w:lang w:bidi="ar-SA"/>
          <w:color w:val="111111"/>
          <w:sz w:val="28"/>
          <w:szCs w:val="28"/>
          <w:rtl/>
        </w:rPr>
        <w:t xml:space="preserve">جمله «إذا فعلوا . .. » عطف بر «لا يؤمنون» است و در حقيقت صله براى «الذين» مى باشد. يعنى: إنا جعلنا الشياطين أولياء للذين إذا فعلوا فاحشة ... .</w:t>
      </w:r>
    </w:p>
    <w:p>
      <w:pPr>
        <w:pStyle w:val="Heading3"/>
      </w:pPr>
      <w:bookmarkStart w:id="1097" w:name="_Toc638"/>
      <w:r>
        <w:t>4- جوامع كافر</w:t>
      </w:r>
      <w:bookmarkEnd w:id="10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- 43 - 24 - 9</w:t>
      </w:r>
    </w:p>
    <w:p>
      <w:pPr>
        <w:pStyle w:val="BookText"/>
      </w:pPr>
      <w:r>
        <w:rPr>
          <w:rFonts w:ascii="IRNazanin" w:hAnsi="IRNazanin" w:eastAsia="IRNazanin" w:cs="IRNazanin"/>
          <w:lang w:bidi="fa-IR"/>
          <w:color w:val="111111"/>
          <w:sz w:val="28"/>
          <w:szCs w:val="28"/>
          <w:rtl/>
        </w:rPr>
        <w:t xml:space="preserve">9 - عناصر قدرتمند و مرفّه ، سردمداران انحراف و كفر در جوامع كافر و شرك پيشه</w:t>
      </w:r>
    </w:p>
    <w:p>
      <w:pPr>
        <w:pStyle w:val="BookText"/>
      </w:pPr>
      <w:r>
        <w:rPr>
          <w:rFonts w:ascii="Amiri" w:hAnsi="Amiri" w:eastAsia="Amiri" w:cs="Amiri"/>
          <w:lang w:bidi="ar-SA"/>
          <w:color w:val="111111"/>
          <w:sz w:val="28"/>
          <w:szCs w:val="28"/>
          <w:rtl/>
        </w:rPr>
        <w:t xml:space="preserve">قال مترفوها . .. قالوا إنّا بما أرسلتم به كفرون</w:t>
      </w:r>
    </w:p>
    <w:p>
      <w:pPr>
        <w:pStyle w:val="BookText"/>
      </w:pPr>
      <w:r>
        <w:rPr>
          <w:rFonts w:ascii="IRNazanin" w:hAnsi="IRNazanin" w:eastAsia="IRNazanin" w:cs="IRNazanin"/>
          <w:lang w:bidi="fa-IR"/>
          <w:color w:val="111111"/>
          <w:sz w:val="28"/>
          <w:szCs w:val="28"/>
          <w:rtl/>
        </w:rPr>
        <w:t xml:space="preserve">از اين كه در جوامع شرك پيشه، تنها سخن مرفهان ذكر گرديده - با آن كه انديشه شرك مختص آنان نبوده است - مى توان استفاده كرد كه آنان، نقش اصلى را در تعيين گرايش هاى جامعه داشته اند.</w:t>
      </w:r>
    </w:p>
    <w:p>
      <w:pPr>
        <w:pStyle w:val="Heading3"/>
      </w:pPr>
      <w:bookmarkStart w:id="1098" w:name="_Toc639"/>
      <w:r>
        <w:t>5- جوامع مشرك</w:t>
      </w:r>
      <w:bookmarkEnd w:id="10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- 18 - 15 - 1</w:t>
      </w:r>
    </w:p>
    <w:p>
      <w:pPr>
        <w:pStyle w:val="BookText"/>
      </w:pPr>
      <w:r>
        <w:rPr>
          <w:rFonts w:ascii="Amiri" w:hAnsi="Amiri" w:eastAsia="Amiri" w:cs="Amiri"/>
          <w:lang w:bidi="ar-SA"/>
          <w:color w:val="111111"/>
          <w:sz w:val="28"/>
          <w:szCs w:val="28"/>
          <w:rtl/>
        </w:rPr>
        <w:t xml:space="preserve">1- جامعه اصحاب كهف ، جامعه اى مشرك و معتقد به معبودهايى متعدّد بود .</w:t>
      </w:r>
    </w:p>
    <w:p>
      <w:pPr>
        <w:pStyle w:val="BookText"/>
      </w:pPr>
      <w:r>
        <w:rPr>
          <w:rFonts w:ascii="Amiri" w:hAnsi="Amiri" w:eastAsia="Amiri" w:cs="Amiri"/>
          <w:lang w:bidi="ar-SA"/>
          <w:color w:val="111111"/>
          <w:sz w:val="28"/>
          <w:szCs w:val="28"/>
          <w:rtl/>
        </w:rPr>
        <w:t xml:space="preserve">هؤلاء قومنا اتخذوا من دونه ءالهة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- 43 - 24 - 9</w:t>
      </w:r>
    </w:p>
    <w:p>
      <w:pPr>
        <w:pStyle w:val="BookText"/>
      </w:pPr>
      <w:r>
        <w:rPr>
          <w:rFonts w:ascii="IRNazanin" w:hAnsi="IRNazanin" w:eastAsia="IRNazanin" w:cs="IRNazanin"/>
          <w:lang w:bidi="fa-IR"/>
          <w:color w:val="111111"/>
          <w:sz w:val="28"/>
          <w:szCs w:val="28"/>
          <w:rtl/>
        </w:rPr>
        <w:t xml:space="preserve">9 - عناصر قدرتمند و مرفّه ، سردمداران انحراف و كفر در جوامع كافر و شرك پيشه</w:t>
      </w:r>
    </w:p>
    <w:p>
      <w:pPr>
        <w:pStyle w:val="BookText"/>
      </w:pPr>
      <w:r>
        <w:rPr>
          <w:rFonts w:ascii="Amiri" w:hAnsi="Amiri" w:eastAsia="Amiri" w:cs="Amiri"/>
          <w:lang w:bidi="ar-SA"/>
          <w:color w:val="111111"/>
          <w:sz w:val="28"/>
          <w:szCs w:val="28"/>
          <w:rtl/>
        </w:rPr>
        <w:t xml:space="preserve">قال مترفوها . .. قالوا إنّا بما أرسلتم به كفرون</w:t>
      </w:r>
    </w:p>
    <w:p>
      <w:pPr>
        <w:pStyle w:val="BookText"/>
      </w:pPr>
      <w:r>
        <w:rPr>
          <w:rFonts w:ascii="IRNazanin" w:hAnsi="IRNazanin" w:eastAsia="IRNazanin" w:cs="IRNazanin"/>
          <w:lang w:bidi="fa-IR"/>
          <w:color w:val="111111"/>
          <w:sz w:val="28"/>
          <w:szCs w:val="28"/>
          <w:rtl/>
        </w:rPr>
        <w:t xml:space="preserve">از اين كه در جوامع شرك پيشه، تنها سخن مرفهان ذكر گرديده - با آن كه انديشه شرك مختص آنان نبوده است - مى توان استفاده كرد كه آنان، نقش اصلى را در تعيين گرايش هاى جامعه داشته اند.</w:t>
      </w:r>
    </w:p>
    <w:p>
      <w:pPr>
        <w:pStyle w:val="Heading3"/>
      </w:pPr>
      <w:bookmarkStart w:id="1099" w:name="_Toc640"/>
      <w:r>
        <w:t>6- جوامع مكذب آيات خدا</w:t>
      </w:r>
      <w:bookmarkEnd w:id="10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- 7 - 177 - 1</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236" w:name="pg5994_47766"/>
    <w:bookmarkEnd w:id="236"/>
    <w:p>
      <w:pPr>
        <w:pStyle w:val="BookText"/>
      </w:pPr>
      <w:r>
        <w:rPr>
          <w:rFonts w:ascii="Amiri" w:hAnsi="Amiri" w:eastAsia="Amiri" w:cs="Amiri"/>
          <w:lang w:bidi="ar-SA"/>
          <w:color w:val="111111"/>
          <w:sz w:val="28"/>
          <w:szCs w:val="28"/>
          <w:rtl/>
        </w:rPr>
        <w:t xml:space="preserve">1 - حالت جوامع تكذيب كننده آيات الهى ، حالتى شوم است .</w:t>
      </w:r>
    </w:p>
    <w:p>
      <w:pPr>
        <w:pStyle w:val="BookText"/>
      </w:pPr>
      <w:r>
        <w:rPr>
          <w:rFonts w:ascii="Amiri" w:hAnsi="Amiri" w:eastAsia="Amiri" w:cs="Amiri"/>
          <w:lang w:bidi="ar-SA"/>
          <w:color w:val="111111"/>
          <w:sz w:val="28"/>
          <w:szCs w:val="28"/>
          <w:rtl/>
        </w:rPr>
        <w:t xml:space="preserve">ساء مثلاً القوم الذين كذبوا بايتنا</w:t>
      </w:r>
    </w:p>
    <w:p>
      <w:pPr>
        <w:pStyle w:val="Heading3"/>
      </w:pPr>
      <w:bookmarkStart w:id="1100" w:name="_Toc641"/>
      <w:r>
        <w:t>7- جوامع منحرف</w:t>
      </w:r>
      <w:bookmarkEnd w:id="11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- 7 - 34 - 6</w:t>
      </w:r>
    </w:p>
    <w:p>
      <w:pPr>
        <w:pStyle w:val="BookText"/>
      </w:pPr>
      <w:r>
        <w:rPr>
          <w:rFonts w:ascii="Amiri" w:hAnsi="Amiri" w:eastAsia="Amiri" w:cs="Amiri"/>
          <w:lang w:bidi="ar-SA"/>
          <w:color w:val="111111"/>
          <w:sz w:val="28"/>
          <w:szCs w:val="28"/>
          <w:rtl/>
        </w:rPr>
        <w:t xml:space="preserve">6 - هشدار و تهديد الهى نسبت به جوامع منحرف و زشتكردار</w:t>
      </w:r>
    </w:p>
    <w:p>
      <w:pPr>
        <w:pStyle w:val="BookText"/>
      </w:pPr>
      <w:r>
        <w:rPr>
          <w:rFonts w:ascii="Amiri" w:hAnsi="Amiri" w:eastAsia="Amiri" w:cs="Amiri"/>
          <w:lang w:bidi="ar-SA"/>
          <w:color w:val="111111"/>
          <w:sz w:val="28"/>
          <w:szCs w:val="28"/>
          <w:rtl/>
        </w:rPr>
        <w:t xml:space="preserve">قل إنما حرم ربى الفوحش . .. و لكل أمة أجل</w:t>
      </w:r>
    </w:p>
    <w:p>
      <w:pPr>
        <w:pStyle w:val="Heading3"/>
      </w:pPr>
      <w:bookmarkStart w:id="1101" w:name="_Toc642"/>
      <w:r>
        <w:t>8- حاكميت خدا بر جوامع</w:t>
      </w:r>
      <w:bookmarkEnd w:id="11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- 89 - 13 - 5</w:t>
      </w:r>
    </w:p>
    <w:p>
      <w:pPr>
        <w:pStyle w:val="BookText"/>
      </w:pPr>
      <w:r>
        <w:rPr>
          <w:rFonts w:ascii="Amiri" w:hAnsi="Amiri" w:eastAsia="Amiri" w:cs="Amiri"/>
          <w:lang w:bidi="ar-SA"/>
          <w:color w:val="111111"/>
          <w:sz w:val="28"/>
          <w:szCs w:val="28"/>
          <w:rtl/>
        </w:rPr>
        <w:t xml:space="preserve">5 - تاريخ ، دربردارنده نمونه هايى آشكار از سيطره خداوند بر سرنوشت جامعه ها است .</w:t>
      </w:r>
    </w:p>
    <w:p>
      <w:pPr>
        <w:pStyle w:val="BookText"/>
      </w:pPr>
      <w:r>
        <w:rPr>
          <w:rFonts w:ascii="Amiri" w:hAnsi="Amiri" w:eastAsia="Amiri" w:cs="Amiri"/>
          <w:lang w:bidi="ar-SA"/>
          <w:color w:val="111111"/>
          <w:sz w:val="28"/>
          <w:szCs w:val="28"/>
          <w:rtl/>
        </w:rPr>
        <w:t xml:space="preserve">ألم تر كيف . .. فصبّ عليهم ربّك سوط عذاب</w:t>
      </w:r>
    </w:p>
    <w:p>
      <w:pPr>
        <w:pStyle w:val="Heading3"/>
      </w:pPr>
      <w:bookmarkStart w:id="1102" w:name="_Toc643"/>
      <w:r>
        <w:t>9- حسابرسى جوامع عصيانگر</w:t>
      </w:r>
      <w:bookmarkEnd w:id="11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- 65 - 8 - 5</w:t>
      </w:r>
    </w:p>
    <w:p>
      <w:pPr>
        <w:pStyle w:val="BookText"/>
      </w:pPr>
      <w:r>
        <w:rPr>
          <w:rFonts w:ascii="IRNazanin" w:hAnsi="IRNazanin" w:eastAsia="IRNazanin" w:cs="IRNazanin"/>
          <w:lang w:bidi="fa-IR"/>
          <w:color w:val="111111"/>
          <w:sz w:val="28"/>
          <w:szCs w:val="28"/>
          <w:rtl/>
        </w:rPr>
        <w:t xml:space="preserve">5 - جوامعى كه از فرمان هاى خدا و رسولان او ، سرپيچى كردند ، مورد محاسبه سخت الهى و عذاب ناشناخته و ناخوشايند ( عذاب استيصال ) قرار گرفتند .</w:t>
      </w:r>
    </w:p>
    <w:p>
      <w:pPr>
        <w:pStyle w:val="BookText"/>
      </w:pPr>
      <w:r>
        <w:rPr>
          <w:rFonts w:ascii="Amiri" w:hAnsi="Amiri" w:eastAsia="Amiri" w:cs="Amiri"/>
          <w:lang w:bidi="ar-SA"/>
          <w:color w:val="111111"/>
          <w:sz w:val="28"/>
          <w:szCs w:val="28"/>
          <w:rtl/>
        </w:rPr>
        <w:t xml:space="preserve">فحاسبنها حسابًا شديدًا و عذّبنها عذابًا نكرًا</w:t>
      </w:r>
    </w:p>
    <w:p>
      <w:pPr>
        <w:pStyle w:val="BookText"/>
      </w:pPr>
      <w:r>
        <w:rPr>
          <w:rFonts w:ascii="Amiri" w:hAnsi="Amiri" w:eastAsia="Amiri" w:cs="Amiri"/>
          <w:lang w:bidi="ar-SA"/>
          <w:color w:val="111111"/>
          <w:sz w:val="28"/>
          <w:szCs w:val="28"/>
          <w:rtl/>
        </w:rPr>
        <w:t xml:space="preserve">«نكر» (مرادف «منكر») به معناى شىء ناخوشايند و ناشناخته است.</w:t>
      </w:r>
    </w:p>
    <w:p>
      <w:pPr>
        <w:pStyle w:val="Heading3"/>
      </w:pPr>
      <w:bookmarkStart w:id="1103" w:name="_Toc644"/>
      <w:r>
        <w:t>10- حقوق جوامع جامعه</w:t>
      </w:r>
      <w:bookmarkEnd w:id="11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- 2 - 84 - 4</w:t>
      </w:r>
    </w:p>
    <w:p>
      <w:pPr>
        <w:pStyle w:val="BookText"/>
      </w:pPr>
      <w:r>
        <w:rPr>
          <w:rFonts w:ascii="IRNazanin" w:hAnsi="IRNazanin" w:eastAsia="IRNazanin" w:cs="IRNazanin"/>
          <w:lang w:bidi="fa-IR"/>
          <w:color w:val="111111"/>
          <w:sz w:val="28"/>
          <w:szCs w:val="28"/>
          <w:rtl/>
        </w:rPr>
        <w:t xml:space="preserve">4 - داشتن وطن و سرپناه از حقوق ملت ها و جوامع بشرى است . *</w:t>
      </w:r>
    </w:p>
    <w:p>
      <w:pPr>
        <w:pStyle w:val="BookText"/>
      </w:pPr>
      <w:r>
        <w:rPr>
          <w:rFonts w:ascii="Amiri" w:hAnsi="Amiri" w:eastAsia="Amiri" w:cs="Amiri"/>
          <w:lang w:bidi="ar-SA"/>
          <w:color w:val="111111"/>
          <w:sz w:val="28"/>
          <w:szCs w:val="28"/>
          <w:rtl/>
        </w:rPr>
        <w:t xml:space="preserve">من ديركم</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237" w:name="pg5994_47770"/>
    <w:bookmarkEnd w:id="237"/>
    <w:p>
      <w:pPr>
        <w:pStyle w:val="BookText"/>
      </w:pPr>
      <w:r>
        <w:rPr>
          <w:rFonts w:ascii="IRNazanin" w:hAnsi="IRNazanin" w:eastAsia="IRNazanin" w:cs="IRNazanin"/>
          <w:lang w:bidi="fa-IR"/>
          <w:color w:val="111111"/>
          <w:sz w:val="28"/>
          <w:szCs w:val="28"/>
          <w:rtl/>
        </w:rPr>
        <w:t xml:space="preserve">قرآن با اضافه كردن كلمه «ديار» به «كم» و نسبت دادن خانه و وطن به انسانها (دياركم = خانه هايتان و وطنتان) اين حقيقت را امضا و تثبيت مى كند كه: هر ملت و طايفه اى اين حق را دارد كه در سرزمينى سكنا گزيند و محلى را براى زندگى انتخاب كند.</w:t>
      </w:r>
    </w:p>
    <w:p>
      <w:pPr>
        <w:pStyle w:val="Heading3"/>
      </w:pPr>
      <w:bookmarkStart w:id="1104" w:name="_Toc645"/>
      <w:r>
        <w:t>11- حمايت از جوامع دينى</w:t>
      </w:r>
      <w:bookmarkEnd w:id="11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- 22 - 40 - 11</w:t>
      </w:r>
    </w:p>
    <w:p>
      <w:pPr>
        <w:pStyle w:val="BookText"/>
      </w:pPr>
      <w:r>
        <w:rPr>
          <w:rFonts w:ascii="Amiri" w:hAnsi="Amiri" w:eastAsia="Amiri" w:cs="Amiri"/>
          <w:lang w:bidi="ar-SA"/>
          <w:color w:val="111111"/>
          <w:sz w:val="28"/>
          <w:szCs w:val="28"/>
          <w:rtl/>
        </w:rPr>
        <w:t xml:space="preserve">11 - خدا ، حامى و مدافع مراكز دينى و جوامع الهى</w:t>
      </w:r>
    </w:p>
    <w:p>
      <w:pPr>
        <w:pStyle w:val="BookText"/>
      </w:pPr>
      <w:r>
        <w:rPr>
          <w:rFonts w:ascii="IRNazanin" w:hAnsi="IRNazanin" w:eastAsia="IRNazanin" w:cs="IRNazanin"/>
          <w:lang w:bidi="fa-IR"/>
          <w:color w:val="111111"/>
          <w:sz w:val="28"/>
          <w:szCs w:val="28"/>
          <w:rtl/>
        </w:rPr>
        <w:t xml:space="preserve">و لولا دفع اللّه . .. لهدّمت صومع ... و مسجد</w:t>
      </w:r>
    </w:p>
    <w:p>
      <w:pPr>
        <w:pStyle w:val="Heading3"/>
      </w:pPr>
      <w:bookmarkStart w:id="1105" w:name="_Toc646"/>
      <w:r>
        <w:t>12- حيات جوامع</w:t>
      </w:r>
      <w:bookmarkEnd w:id="11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- 2 - 134 - 7</w:t>
      </w:r>
    </w:p>
    <w:p>
      <w:pPr>
        <w:pStyle w:val="BookText"/>
      </w:pPr>
      <w:r>
        <w:rPr>
          <w:rFonts w:ascii="IRNazanin" w:hAnsi="IRNazanin" w:eastAsia="IRNazanin" w:cs="IRNazanin"/>
          <w:lang w:bidi="fa-IR"/>
          <w:color w:val="111111"/>
          <w:sz w:val="28"/>
          <w:szCs w:val="28"/>
          <w:rtl/>
        </w:rPr>
        <w:t xml:space="preserve">7 - هر جامعه و امتى ، داراى حيات ، مرگ و شخصيتى مستقل</w:t>
      </w:r>
    </w:p>
    <w:p>
      <w:pPr>
        <w:pStyle w:val="BookText"/>
      </w:pPr>
      <w:r>
        <w:rPr>
          <w:rFonts w:ascii="Amiri" w:hAnsi="Amiri" w:eastAsia="Amiri" w:cs="Amiri"/>
          <w:lang w:bidi="ar-SA"/>
          <w:color w:val="111111"/>
          <w:sz w:val="28"/>
          <w:szCs w:val="28"/>
          <w:rtl/>
        </w:rPr>
        <w:t xml:space="preserve">تلك أمة قد خلت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- 2 - 141 - 7</w:t>
      </w:r>
    </w:p>
    <w:p>
      <w:pPr>
        <w:pStyle w:val="BookText"/>
      </w:pPr>
      <w:r>
        <w:rPr>
          <w:rFonts w:ascii="IRNazanin" w:hAnsi="IRNazanin" w:eastAsia="IRNazanin" w:cs="IRNazanin"/>
          <w:lang w:bidi="fa-IR"/>
          <w:color w:val="111111"/>
          <w:sz w:val="28"/>
          <w:szCs w:val="28"/>
          <w:rtl/>
        </w:rPr>
        <w:t xml:space="preserve">7 - هر جامعه و امتى داراى حيات ، مرگ و شخصيتى مستقل</w:t>
      </w:r>
    </w:p>
    <w:p>
      <w:pPr>
        <w:pStyle w:val="BookText"/>
      </w:pPr>
      <w:r>
        <w:rPr>
          <w:rFonts w:ascii="Amiri" w:hAnsi="Amiri" w:eastAsia="Amiri" w:cs="Amiri"/>
          <w:lang w:bidi="ar-SA"/>
          <w:color w:val="111111"/>
          <w:sz w:val="28"/>
          <w:szCs w:val="28"/>
          <w:rtl/>
        </w:rPr>
        <w:t xml:space="preserve">تلك أمة قد خلت</w:t>
      </w:r>
    </w:p>
    <w:p>
      <w:pPr>
        <w:pStyle w:val="Heading3"/>
      </w:pPr>
      <w:bookmarkStart w:id="1106" w:name="_Toc647"/>
      <w:r>
        <w:t>13- خطر انقراض جوامع</w:t>
      </w:r>
      <w:bookmarkEnd w:id="11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- 6 - 133 - 12</w:t>
      </w:r>
    </w:p>
    <w:p>
      <w:pPr>
        <w:pStyle w:val="BookText"/>
      </w:pPr>
      <w:r>
        <w:rPr>
          <w:rFonts w:ascii="IRNazanin" w:hAnsi="IRNazanin" w:eastAsia="IRNazanin" w:cs="IRNazanin"/>
          <w:lang w:bidi="fa-IR"/>
          <w:color w:val="111111"/>
          <w:sz w:val="28"/>
          <w:szCs w:val="28"/>
          <w:rtl/>
        </w:rPr>
        <w:t xml:space="preserve">12 - خطر انقراض و نابودى نسل يك جامعه، هشدار خداوند به جوامع كافر ستم پيشه</w:t>
      </w:r>
    </w:p>
    <w:p>
      <w:pPr>
        <w:pStyle w:val="BookText"/>
      </w:pPr>
      <w:r>
        <w:rPr>
          <w:rFonts w:ascii="Amiri" w:hAnsi="Amiri" w:eastAsia="Amiri" w:cs="Amiri"/>
          <w:lang w:bidi="ar-SA"/>
          <w:color w:val="111111"/>
          <w:sz w:val="28"/>
          <w:szCs w:val="28"/>
          <w:rtl/>
        </w:rPr>
        <w:t xml:space="preserve">إن يشأ يذهبكم . .. كما أنشأكم من ذرية قوم ءاخرين</w:t>
      </w:r>
    </w:p>
    <w:p>
      <w:pPr>
        <w:pStyle w:val="Heading3"/>
      </w:pPr>
      <w:bookmarkStart w:id="1107" w:name="_Toc648"/>
      <w:r>
        <w:t>14- زمينه اعتماد جوامع</w:t>
      </w:r>
      <w:bookmarkEnd w:id="1107"/>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238" w:name="pg5994_47774"/>
    <w:bookmarkEnd w:id="238"/>
    <w:p>
      <w:pPr>
        <w:pStyle w:val="BookText"/>
      </w:pPr>
      <w:r>
        <w:rPr>
          <w:rFonts w:ascii="IRNazanin" w:hAnsi="IRNazanin" w:eastAsia="IRNazanin" w:cs="IRNazanin"/>
          <w:lang w:bidi="fa-IR"/>
          <w:color w:val="111111"/>
          <w:sz w:val="28"/>
          <w:szCs w:val="28"/>
          <w:rtl/>
        </w:rPr>
        <w:t xml:space="preserve">12 - نور - 24 - 12 - 6</w:t>
      </w:r>
    </w:p>
    <w:p>
      <w:pPr>
        <w:pStyle w:val="BookText"/>
      </w:pPr>
      <w:r>
        <w:rPr>
          <w:rFonts w:ascii="IRNazanin" w:hAnsi="IRNazanin" w:eastAsia="IRNazanin" w:cs="IRNazanin"/>
          <w:lang w:bidi="fa-IR"/>
          <w:color w:val="111111"/>
          <w:sz w:val="28"/>
          <w:szCs w:val="28"/>
          <w:rtl/>
        </w:rPr>
        <w:t xml:space="preserve">6 - ايمان ، زمينه ساز اعتماد افراد جامعه اسلامى نسبت به يكديگر</w:t>
      </w:r>
    </w:p>
    <w:p>
      <w:pPr>
        <w:pStyle w:val="BookText"/>
      </w:pPr>
      <w:r>
        <w:rPr>
          <w:rFonts w:ascii="Amiri" w:hAnsi="Amiri" w:eastAsia="Amiri" w:cs="Amiri"/>
          <w:lang w:bidi="ar-SA"/>
          <w:color w:val="111111"/>
          <w:sz w:val="28"/>
          <w:szCs w:val="28"/>
          <w:rtl/>
        </w:rPr>
        <w:t xml:space="preserve">لولا إذ سمعتموه ظنّ المؤمنون و المؤمنت بأنفسهم خيرًا و قالوا هذا إفك مبين</w:t>
      </w:r>
    </w:p>
    <w:p>
      <w:pPr>
        <w:pStyle w:val="BookText"/>
      </w:pPr>
      <w:r>
        <w:rPr>
          <w:rFonts w:ascii="IRNazanin" w:hAnsi="IRNazanin" w:eastAsia="IRNazanin" w:cs="IRNazanin"/>
          <w:lang w:bidi="fa-IR"/>
          <w:color w:val="111111"/>
          <w:sz w:val="28"/>
          <w:szCs w:val="28"/>
          <w:rtl/>
        </w:rPr>
        <w:t xml:space="preserve">توصيف مردان و زنان صدراسلام به «ايمان»، حكايت از اين حقيقت دارد كه ايمان و دين دارى با بى اعتمادى و بدگمانى سازگارى ندارد و هر جا ايمان حقيقى وجود داشته باشد، اعتماد و حسن ظن هم وجود خواهد داشت. آيه «يعظكم اللّه أن تعودوا لمثله أبداً إن كنتم مؤمنين» نيز، تأييد كننده همين برداشت است.</w:t>
      </w:r>
    </w:p>
    <w:p>
      <w:pPr>
        <w:pStyle w:val="Heading3"/>
      </w:pPr>
      <w:bookmarkStart w:id="1108" w:name="_Toc649"/>
      <w:r>
        <w:t>15- زمينه عذاب جوامع</w:t>
      </w:r>
      <w:bookmarkEnd w:id="11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- 15 - 74 - 5</w:t>
      </w:r>
    </w:p>
    <w:p>
      <w:pPr>
        <w:pStyle w:val="BookText"/>
      </w:pPr>
      <w:r>
        <w:rPr>
          <w:rFonts w:ascii="IRNazanin" w:hAnsi="IRNazanin" w:eastAsia="IRNazanin" w:cs="IRNazanin"/>
          <w:lang w:bidi="fa-IR"/>
          <w:color w:val="111111"/>
          <w:sz w:val="28"/>
          <w:szCs w:val="28"/>
          <w:rtl/>
        </w:rPr>
        <w:t xml:space="preserve">5- جوامع مبتلا به انحرافات جنسى و همجنس بازى ، در معرض نابودى و عذاب الهى</w:t>
      </w:r>
    </w:p>
    <w:p>
      <w:pPr>
        <w:pStyle w:val="BookText"/>
      </w:pPr>
      <w:r>
        <w:rPr>
          <w:rFonts w:ascii="Amiri" w:hAnsi="Amiri" w:eastAsia="Amiri" w:cs="Amiri"/>
          <w:lang w:bidi="ar-SA"/>
          <w:color w:val="111111"/>
          <w:sz w:val="28"/>
          <w:szCs w:val="28"/>
          <w:rtl/>
        </w:rPr>
        <w:t xml:space="preserve">و جاء أهل المدينة . .. قال إن هؤلاء ضيفى فلاتفضحون ... فأخذتهم الصيحة ... فجعلن</w:t>
      </w:r>
    </w:p>
    <w:p>
      <w:pPr>
        <w:pStyle w:val="Heading3"/>
      </w:pPr>
      <w:bookmarkStart w:id="1109" w:name="_Toc650"/>
      <w:r>
        <w:t>16- زمينه كيفر جوامع عصيانگر</w:t>
      </w:r>
      <w:bookmarkEnd w:id="11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- 17 - 17 - 12</w:t>
      </w:r>
    </w:p>
    <w:p>
      <w:pPr>
        <w:pStyle w:val="BookText"/>
      </w:pPr>
      <w:r>
        <w:rPr>
          <w:rFonts w:ascii="IRNazanin" w:hAnsi="IRNazanin" w:eastAsia="IRNazanin" w:cs="IRNazanin"/>
          <w:lang w:bidi="fa-IR"/>
          <w:color w:val="111111"/>
          <w:sz w:val="28"/>
          <w:szCs w:val="28"/>
          <w:rtl/>
        </w:rPr>
        <w:t xml:space="preserve">12- ربوبيت خداوند ، مقتضى مجازات جوامع فاسد و عصيانگر بر اساس علم و آگاهى است .</w:t>
      </w:r>
    </w:p>
    <w:p>
      <w:pPr>
        <w:pStyle w:val="BookText"/>
      </w:pPr>
      <w:r>
        <w:rPr>
          <w:rFonts w:ascii="Amiri" w:hAnsi="Amiri" w:eastAsia="Amiri" w:cs="Amiri"/>
          <w:lang w:bidi="ar-SA"/>
          <w:color w:val="111111"/>
          <w:sz w:val="28"/>
          <w:szCs w:val="28"/>
          <w:rtl/>
        </w:rPr>
        <w:t xml:space="preserve">و كم أهلكنا . .. و كفى بربّك بذنوب عباده خبيرًا بصيرًا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- 65 - 9 - 3</w:t>
      </w:r>
    </w:p>
    <w:p>
      <w:pPr>
        <w:pStyle w:val="BookText"/>
      </w:pPr>
      <w:r>
        <w:rPr>
          <w:rFonts w:ascii="IRNazanin" w:hAnsi="IRNazanin" w:eastAsia="IRNazanin" w:cs="IRNazanin"/>
          <w:lang w:bidi="fa-IR"/>
          <w:color w:val="111111"/>
          <w:sz w:val="28"/>
          <w:szCs w:val="28"/>
          <w:rtl/>
        </w:rPr>
        <w:t xml:space="preserve">3 - جوامع عصيانگر و متمرد از فرمان هاى خدا و پيامبران ، در معرض روبه رو شدن با پيامد هاى سنگين كردار خويش و دچار شدن به فرجامى خسارت بار</w:t>
      </w:r>
    </w:p>
    <w:p>
      <w:pPr>
        <w:pStyle w:val="BookText"/>
      </w:pPr>
      <w:r>
        <w:rPr>
          <w:rFonts w:ascii="Amiri" w:hAnsi="Amiri" w:eastAsia="Amiri" w:cs="Amiri"/>
          <w:lang w:bidi="ar-SA"/>
          <w:color w:val="111111"/>
          <w:sz w:val="28"/>
          <w:szCs w:val="28"/>
          <w:rtl/>
        </w:rPr>
        <w:t xml:space="preserve">فذاقت وبال أمرها و كان عقبة أمرها خسرًا</w:t>
      </w:r>
    </w:p>
    <w:p>
      <w:pPr>
        <w:pStyle w:val="Heading3"/>
      </w:pPr>
      <w:bookmarkStart w:id="1110" w:name="_Toc651"/>
      <w:r>
        <w:t>17- زمينه كيفر جوامع فاسد</w:t>
      </w:r>
      <w:bookmarkEnd w:id="11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- 17 - 17 - 12</w:t>
      </w:r>
    </w:p>
    <w:p>
      <w:pPr>
        <w:pStyle w:val="BookText"/>
      </w:pPr>
      <w:r>
        <w:rPr>
          <w:rFonts w:ascii="IRNazanin" w:hAnsi="IRNazanin" w:eastAsia="IRNazanin" w:cs="IRNazanin"/>
          <w:lang w:bidi="fa-IR"/>
          <w:color w:val="111111"/>
          <w:sz w:val="28"/>
          <w:szCs w:val="28"/>
          <w:rtl/>
        </w:rPr>
        <w:t xml:space="preserve">12- ربوبيت خداوند ، مقتضى مجازات جوامع فاسد و عصيانگر بر اساس علم و آگاهى است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239" w:name="pg5994_47777"/>
    <w:bookmarkEnd w:id="239"/>
    <w:p>
      <w:pPr>
        <w:pStyle w:val="BookText"/>
      </w:pPr>
      <w:r>
        <w:rPr>
          <w:rFonts w:ascii="Amiri" w:hAnsi="Amiri" w:eastAsia="Amiri" w:cs="Amiri"/>
          <w:lang w:bidi="ar-SA"/>
          <w:color w:val="111111"/>
          <w:sz w:val="28"/>
          <w:szCs w:val="28"/>
          <w:rtl/>
        </w:rPr>
        <w:t xml:space="preserve">و كم أهلكنا . .. و كفى بربّك بذنوب عباده خبيرًا بصيرًا</w:t>
      </w:r>
    </w:p>
    <w:p>
      <w:pPr>
        <w:pStyle w:val="Heading3"/>
      </w:pPr>
      <w:bookmarkStart w:id="1111" w:name="_Toc652"/>
      <w:r>
        <w:t>18- زمينه هلاكت جوامع</w:t>
      </w:r>
      <w:bookmarkEnd w:id="11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- 15 - 74 - 5</w:t>
      </w:r>
    </w:p>
    <w:p>
      <w:pPr>
        <w:pStyle w:val="BookText"/>
      </w:pPr>
      <w:r>
        <w:rPr>
          <w:rFonts w:ascii="IRNazanin" w:hAnsi="IRNazanin" w:eastAsia="IRNazanin" w:cs="IRNazanin"/>
          <w:lang w:bidi="fa-IR"/>
          <w:color w:val="111111"/>
          <w:sz w:val="28"/>
          <w:szCs w:val="28"/>
          <w:rtl/>
        </w:rPr>
        <w:t xml:space="preserve">5- جوامع مبتلا به انحرافات جنسى و همجنس بازى ، در معرض نابودى و عذاب الهى</w:t>
      </w:r>
    </w:p>
    <w:p>
      <w:pPr>
        <w:pStyle w:val="BookText"/>
      </w:pPr>
      <w:r>
        <w:rPr>
          <w:rFonts w:ascii="Amiri" w:hAnsi="Amiri" w:eastAsia="Amiri" w:cs="Amiri"/>
          <w:lang w:bidi="ar-SA"/>
          <w:color w:val="111111"/>
          <w:sz w:val="28"/>
          <w:szCs w:val="28"/>
          <w:rtl/>
        </w:rPr>
        <w:t xml:space="preserve">و جاء أهل المدينة . .. قال إن هؤلاء ضيفى فلاتفضحون ... فأخذتهم الصيحة ... فجعلن</w:t>
      </w:r>
    </w:p>
    <w:p>
      <w:pPr>
        <w:pStyle w:val="Heading3"/>
      </w:pPr>
      <w:bookmarkStart w:id="1112" w:name="_Toc653"/>
      <w:r>
        <w:t>19- زيانكارى جوامع عصيانگر</w:t>
      </w:r>
      <w:bookmarkEnd w:id="11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- 65 - 9 - 2،3</w:t>
      </w:r>
    </w:p>
    <w:p>
      <w:pPr>
        <w:pStyle w:val="BookText"/>
      </w:pPr>
      <w:r>
        <w:rPr>
          <w:rFonts w:ascii="IRNazanin" w:hAnsi="IRNazanin" w:eastAsia="IRNazanin" w:cs="IRNazanin"/>
          <w:lang w:bidi="fa-IR"/>
          <w:color w:val="111111"/>
          <w:sz w:val="28"/>
          <w:szCs w:val="28"/>
          <w:rtl/>
        </w:rPr>
        <w:t xml:space="preserve">2 - جوامعى كه از فرمان هاى خدا و پيامبران سرباز زدند ، به فرجامى خسارت بار گرفتار شدند .</w:t>
      </w:r>
    </w:p>
    <w:p>
      <w:pPr>
        <w:pStyle w:val="BookText"/>
      </w:pPr>
      <w:r>
        <w:rPr>
          <w:rFonts w:ascii="Amiri" w:hAnsi="Amiri" w:eastAsia="Amiri" w:cs="Amiri"/>
          <w:lang w:bidi="ar-SA"/>
          <w:color w:val="111111"/>
          <w:sz w:val="28"/>
          <w:szCs w:val="28"/>
          <w:rtl/>
        </w:rPr>
        <w:t xml:space="preserve">و كان عقبة أمرها خسرًا</w:t>
      </w:r>
    </w:p>
    <w:p>
      <w:pPr>
        <w:pStyle w:val="BookText"/>
      </w:pPr>
      <w:r>
        <w:rPr>
          <w:rFonts w:ascii="IRNazanin" w:hAnsi="IRNazanin" w:eastAsia="IRNazanin" w:cs="IRNazanin"/>
          <w:lang w:bidi="fa-IR"/>
          <w:color w:val="111111"/>
          <w:sz w:val="28"/>
          <w:szCs w:val="28"/>
          <w:rtl/>
        </w:rPr>
        <w:t xml:space="preserve">3 - جوامع عصيانگر و متمرد از فرمان هاى خدا و پيامبران ، در معرض روبه رو شدن با پيامد هاى سنگين كردار خويش و دچار شدن به فرجامى خسارت بار</w:t>
      </w:r>
    </w:p>
    <w:p>
      <w:pPr>
        <w:pStyle w:val="BookText"/>
      </w:pPr>
      <w:r>
        <w:rPr>
          <w:rFonts w:ascii="Amiri" w:hAnsi="Amiri" w:eastAsia="Amiri" w:cs="Amiri"/>
          <w:lang w:bidi="ar-SA"/>
          <w:color w:val="111111"/>
          <w:sz w:val="28"/>
          <w:szCs w:val="28"/>
          <w:rtl/>
        </w:rPr>
        <w:t xml:space="preserve">فذاقت وبال أمرها و كان عقبة أمرها خسرًا</w:t>
      </w:r>
    </w:p>
    <w:p>
      <w:pPr>
        <w:pStyle w:val="Heading3"/>
      </w:pPr>
      <w:bookmarkStart w:id="1113" w:name="_Toc654"/>
      <w:r>
        <w:t>20- شخصيت جوامع</w:t>
      </w:r>
      <w:bookmarkEnd w:id="11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- 2 - 134 - 7</w:t>
      </w:r>
    </w:p>
    <w:p>
      <w:pPr>
        <w:pStyle w:val="BookText"/>
      </w:pPr>
      <w:r>
        <w:rPr>
          <w:rFonts w:ascii="IRNazanin" w:hAnsi="IRNazanin" w:eastAsia="IRNazanin" w:cs="IRNazanin"/>
          <w:lang w:bidi="fa-IR"/>
          <w:color w:val="111111"/>
          <w:sz w:val="28"/>
          <w:szCs w:val="28"/>
          <w:rtl/>
        </w:rPr>
        <w:t xml:space="preserve">7 - هر جامعه و امتى ، داراى حيات ، مرگ و شخصيتى مستقل</w:t>
      </w:r>
    </w:p>
    <w:p>
      <w:pPr>
        <w:pStyle w:val="BookText"/>
      </w:pPr>
      <w:r>
        <w:rPr>
          <w:rFonts w:ascii="Amiri" w:hAnsi="Amiri" w:eastAsia="Amiri" w:cs="Amiri"/>
          <w:lang w:bidi="ar-SA"/>
          <w:color w:val="111111"/>
          <w:sz w:val="28"/>
          <w:szCs w:val="28"/>
          <w:rtl/>
        </w:rPr>
        <w:t xml:space="preserve">تلك أمة قد خلت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- 2 - 141 - 7</w:t>
      </w:r>
    </w:p>
    <w:p>
      <w:pPr>
        <w:pStyle w:val="BookText"/>
      </w:pPr>
      <w:r>
        <w:rPr>
          <w:rFonts w:ascii="IRNazanin" w:hAnsi="IRNazanin" w:eastAsia="IRNazanin" w:cs="IRNazanin"/>
          <w:lang w:bidi="fa-IR"/>
          <w:color w:val="111111"/>
          <w:sz w:val="28"/>
          <w:szCs w:val="28"/>
          <w:rtl/>
        </w:rPr>
        <w:t xml:space="preserve">7 - هر جامعه و امتى داراى حيات ، مرگ و شخصيتى مستقل</w:t>
      </w:r>
    </w:p>
    <w:p>
      <w:pPr>
        <w:pStyle w:val="BookText"/>
      </w:pPr>
      <w:r>
        <w:rPr>
          <w:rFonts w:ascii="Amiri" w:hAnsi="Amiri" w:eastAsia="Amiri" w:cs="Amiri"/>
          <w:lang w:bidi="ar-SA"/>
          <w:color w:val="111111"/>
          <w:sz w:val="28"/>
          <w:szCs w:val="28"/>
          <w:rtl/>
        </w:rPr>
        <w:t xml:space="preserve">تلك أمة قد خلت</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240" w:name="pg5994_47781"/>
    <w:bookmarkEnd w:id="240"/>
    <w:p>
      <w:pPr>
        <w:pStyle w:val="Heading3"/>
      </w:pPr>
      <w:bookmarkStart w:id="1114" w:name="_Toc655"/>
      <w:r>
        <w:t>21- شناخت عوامل انقراض جوامع</w:t>
      </w:r>
      <w:bookmarkEnd w:id="11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- 10 - 73 - 10</w:t>
      </w:r>
    </w:p>
    <w:p>
      <w:pPr>
        <w:pStyle w:val="BookText"/>
      </w:pPr>
      <w:r>
        <w:rPr>
          <w:rFonts w:ascii="IRNazanin" w:hAnsi="IRNazanin" w:eastAsia="IRNazanin" w:cs="IRNazanin"/>
          <w:lang w:bidi="fa-IR"/>
          <w:color w:val="111111"/>
          <w:sz w:val="28"/>
          <w:szCs w:val="28"/>
          <w:rtl/>
        </w:rPr>
        <w:t xml:space="preserve">10 - شناخت تاريخ و عوامل پيشرفت و انقراض جامعه ، در جهت دهىِ صحيح به حركت هاى اجتماعى ، نقش مؤثر دارد .</w:t>
      </w:r>
    </w:p>
    <w:p>
      <w:pPr>
        <w:pStyle w:val="BookText"/>
      </w:pPr>
      <w:r>
        <w:rPr>
          <w:rFonts w:ascii="Amiri" w:hAnsi="Amiri" w:eastAsia="Amiri" w:cs="Amiri"/>
          <w:lang w:bidi="ar-SA"/>
          <w:color w:val="111111"/>
          <w:sz w:val="28"/>
          <w:szCs w:val="28"/>
          <w:rtl/>
        </w:rPr>
        <w:t xml:space="preserve">فنجّينه . .. و جعلنهم خلئف و أغرقنا الذين كذبوا بأيتنا فانظر كيف كان عقبة المنذر</w:t>
      </w:r>
    </w:p>
    <w:p>
      <w:pPr>
        <w:pStyle w:val="Heading3"/>
      </w:pPr>
      <w:bookmarkStart w:id="1115" w:name="_Toc656"/>
      <w:r>
        <w:t>22- شناخت عوامل رشد جوامع</w:t>
      </w:r>
      <w:bookmarkEnd w:id="11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- 10 - 73 - 10</w:t>
      </w:r>
    </w:p>
    <w:p>
      <w:pPr>
        <w:pStyle w:val="BookText"/>
      </w:pPr>
      <w:r>
        <w:rPr>
          <w:rFonts w:ascii="IRNazanin" w:hAnsi="IRNazanin" w:eastAsia="IRNazanin" w:cs="IRNazanin"/>
          <w:lang w:bidi="fa-IR"/>
          <w:color w:val="111111"/>
          <w:sz w:val="28"/>
          <w:szCs w:val="28"/>
          <w:rtl/>
        </w:rPr>
        <w:t xml:space="preserve">10 - شناخت تاريخ و عوامل پيشرفت و انقراض جامعه ، در جهت دهىِ صحيح به حركت هاى اجتماعى ، نقش مؤثر دارد .</w:t>
      </w:r>
    </w:p>
    <w:p>
      <w:pPr>
        <w:pStyle w:val="BookText"/>
      </w:pPr>
      <w:r>
        <w:rPr>
          <w:rFonts w:ascii="Amiri" w:hAnsi="Amiri" w:eastAsia="Amiri" w:cs="Amiri"/>
          <w:lang w:bidi="ar-SA"/>
          <w:color w:val="111111"/>
          <w:sz w:val="28"/>
          <w:szCs w:val="28"/>
          <w:rtl/>
        </w:rPr>
        <w:t xml:space="preserve">فنجّينه . .. و جعلنهم خلئف و أغرقنا الذين كذبوا بأيتنا فانظر كيف كان عقبة المنذر</w:t>
      </w:r>
    </w:p>
    <w:p>
      <w:pPr>
        <w:pStyle w:val="Heading3"/>
      </w:pPr>
      <w:bookmarkStart w:id="1116" w:name="_Toc657"/>
      <w:r>
        <w:t>23- عذاب جوامع عصيانگر</w:t>
      </w:r>
      <w:bookmarkEnd w:id="11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- 65 - 8 - 5</w:t>
      </w:r>
    </w:p>
    <w:p>
      <w:pPr>
        <w:pStyle w:val="BookText"/>
      </w:pPr>
      <w:r>
        <w:rPr>
          <w:rFonts w:ascii="IRNazanin" w:hAnsi="IRNazanin" w:eastAsia="IRNazanin" w:cs="IRNazanin"/>
          <w:lang w:bidi="fa-IR"/>
          <w:color w:val="111111"/>
          <w:sz w:val="28"/>
          <w:szCs w:val="28"/>
          <w:rtl/>
        </w:rPr>
        <w:t xml:space="preserve">5 - جوامعى كه از فرمان هاى خدا و رسولان او ، سرپيچى كردند ، مورد محاسبه سخت الهى و عذاب ناشناخته و ناخوشايند ( عذاب استيصال ) قرار گرفتند .</w:t>
      </w:r>
    </w:p>
    <w:p>
      <w:pPr>
        <w:pStyle w:val="BookText"/>
      </w:pPr>
      <w:r>
        <w:rPr>
          <w:rFonts w:ascii="Amiri" w:hAnsi="Amiri" w:eastAsia="Amiri" w:cs="Amiri"/>
          <w:lang w:bidi="ar-SA"/>
          <w:color w:val="111111"/>
          <w:sz w:val="28"/>
          <w:szCs w:val="28"/>
          <w:rtl/>
        </w:rPr>
        <w:t xml:space="preserve">فحاسبنها حسابًا شديدًا و عذّبنها عذابًا نكرًا</w:t>
      </w:r>
    </w:p>
    <w:p>
      <w:pPr>
        <w:pStyle w:val="BookText"/>
      </w:pPr>
      <w:r>
        <w:rPr>
          <w:rFonts w:ascii="Amiri" w:hAnsi="Amiri" w:eastAsia="Amiri" w:cs="Amiri"/>
          <w:lang w:bidi="ar-SA"/>
          <w:color w:val="111111"/>
          <w:sz w:val="28"/>
          <w:szCs w:val="28"/>
          <w:rtl/>
        </w:rPr>
        <w:t xml:space="preserve">«نكر» (مرادف «منكر») به معناى شىء ناخوشايند و ناشناخته است.</w:t>
      </w:r>
    </w:p>
    <w:p>
      <w:pPr>
        <w:pStyle w:val="Heading3"/>
      </w:pPr>
      <w:bookmarkStart w:id="1117" w:name="_Toc658"/>
      <w:r>
        <w:t>24- عذاب جوامع فاسد</w:t>
      </w:r>
      <w:bookmarkEnd w:id="11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- 17 - 16 - 11</w:t>
      </w:r>
    </w:p>
    <w:p>
      <w:pPr>
        <w:pStyle w:val="BookText"/>
      </w:pPr>
      <w:r>
        <w:rPr>
          <w:rFonts w:ascii="IRNazanin" w:hAnsi="IRNazanin" w:eastAsia="IRNazanin" w:cs="IRNazanin"/>
          <w:lang w:bidi="fa-IR"/>
          <w:color w:val="111111"/>
          <w:sz w:val="28"/>
          <w:szCs w:val="28"/>
          <w:rtl/>
        </w:rPr>
        <w:t xml:space="preserve">11- عذاب جامعه فسادگر ، آن چنان شديد است كه مايه نابودى و هدم كامل آن مى شود .</w:t>
      </w:r>
    </w:p>
    <w:p>
      <w:pPr>
        <w:pStyle w:val="BookText"/>
      </w:pPr>
      <w:r>
        <w:rPr>
          <w:rFonts w:ascii="Amiri" w:hAnsi="Amiri" w:eastAsia="Amiri" w:cs="Amiri"/>
          <w:lang w:bidi="ar-SA"/>
          <w:color w:val="111111"/>
          <w:sz w:val="28"/>
          <w:szCs w:val="28"/>
          <w:rtl/>
        </w:rPr>
        <w:t xml:space="preserve">ففسقوا فيها فحقّ عليها القول فدمّرنها تدميراً</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241" w:name="pg5994_47785"/>
    <w:bookmarkEnd w:id="241"/>
    <w:p>
      <w:pPr>
        <w:pStyle w:val="Heading3"/>
      </w:pPr>
      <w:bookmarkStart w:id="1118" w:name="_Toc659"/>
      <w:r>
        <w:t>25- عوامل انحطاط جوامع</w:t>
      </w:r>
      <w:bookmarkEnd w:id="11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- 14 - 28 - 5</w:t>
      </w:r>
    </w:p>
    <w:p>
      <w:pPr>
        <w:pStyle w:val="BookText"/>
      </w:pPr>
      <w:r>
        <w:rPr>
          <w:rFonts w:ascii="IRNazanin" w:hAnsi="IRNazanin" w:eastAsia="IRNazanin" w:cs="IRNazanin"/>
          <w:lang w:bidi="fa-IR"/>
          <w:color w:val="111111"/>
          <w:sz w:val="28"/>
          <w:szCs w:val="28"/>
          <w:rtl/>
        </w:rPr>
        <w:t xml:space="preserve">5- نقش مؤثر و محورى رهبران و سردمداران فاسد در سقوط و نابودى ملت ها و جامعه هاى بشرى</w:t>
      </w:r>
    </w:p>
    <w:p>
      <w:pPr>
        <w:pStyle w:val="BookText"/>
      </w:pPr>
      <w:r>
        <w:rPr>
          <w:rFonts w:ascii="Amiri" w:hAnsi="Amiri" w:eastAsia="Amiri" w:cs="Amiri"/>
          <w:lang w:bidi="ar-SA"/>
          <w:color w:val="111111"/>
          <w:sz w:val="28"/>
          <w:szCs w:val="28"/>
          <w:rtl/>
        </w:rPr>
        <w:t xml:space="preserve">ألم تر إلى الذين . .. و أحلّوا قومهم دار البوار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- 24 - 10 - 7</w:t>
      </w:r>
    </w:p>
    <w:p>
      <w:pPr>
        <w:pStyle w:val="BookText"/>
      </w:pPr>
      <w:r>
        <w:rPr>
          <w:rFonts w:ascii="IRNazanin" w:hAnsi="IRNazanin" w:eastAsia="IRNazanin" w:cs="IRNazanin"/>
          <w:lang w:bidi="fa-IR"/>
          <w:color w:val="111111"/>
          <w:sz w:val="28"/>
          <w:szCs w:val="28"/>
          <w:rtl/>
        </w:rPr>
        <w:t xml:space="preserve">7 - جامعه هاى گرفتار بى بند و بارى جنسى ( بى عفتى و زناكارى ) ، در معرض زوال و نابودى است .</w:t>
      </w:r>
    </w:p>
    <w:p>
      <w:pPr>
        <w:pStyle w:val="BookText"/>
      </w:pPr>
      <w:r>
        <w:rPr>
          <w:rFonts w:ascii="Amiri" w:hAnsi="Amiri" w:eastAsia="Amiri" w:cs="Amiri"/>
          <w:lang w:bidi="ar-SA"/>
          <w:color w:val="111111"/>
          <w:sz w:val="28"/>
          <w:szCs w:val="28"/>
          <w:rtl/>
        </w:rPr>
        <w:t xml:space="preserve">و لولا فضل اللّه عليكم و رحمته و أنّ اللّه توّاب حكيم</w:t>
      </w:r>
    </w:p>
    <w:p>
      <w:pPr>
        <w:pStyle w:val="BookText"/>
      </w:pPr>
      <w:r>
        <w:rPr>
          <w:rFonts w:ascii="IRNazanin" w:hAnsi="IRNazanin" w:eastAsia="IRNazanin" w:cs="IRNazanin"/>
          <w:lang w:bidi="fa-IR"/>
          <w:color w:val="111111"/>
          <w:sz w:val="28"/>
          <w:szCs w:val="28"/>
          <w:rtl/>
        </w:rPr>
        <w:t xml:space="preserve">برداشت فوق بر اساس اين احتمال است كه جمله «و لولا فضل اللّه عليكم. ..» به تقدير «و لولا فضل اللّه عليكم... لاختل نظام حياتكم و لهلكتم» باشد; يعنى، «اگر فضل و رحمت خدا نبود ... نظام زندگى شما - با وجود همه فساد و بى بند و بارى - از هم مى پاشيد و شما نابود مى شديد».</w:t>
      </w:r>
    </w:p>
    <w:p>
      <w:pPr>
        <w:pStyle w:val="Heading3"/>
      </w:pPr>
      <w:bookmarkStart w:id="1119" w:name="_Toc660"/>
      <w:r>
        <w:t>26- عوامل انقراض جوامع</w:t>
      </w:r>
      <w:bookmarkEnd w:id="11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- 6 - 6 - 9</w:t>
      </w:r>
    </w:p>
    <w:p>
      <w:pPr>
        <w:pStyle w:val="BookText"/>
      </w:pPr>
      <w:r>
        <w:rPr>
          <w:rFonts w:ascii="IRNazanin" w:hAnsi="IRNazanin" w:eastAsia="IRNazanin" w:cs="IRNazanin"/>
          <w:lang w:bidi="fa-IR"/>
          <w:color w:val="111111"/>
          <w:sz w:val="28"/>
          <w:szCs w:val="28"/>
          <w:rtl/>
        </w:rPr>
        <w:t xml:space="preserve">9 - كفر موجب هلاكت بسيارى از جوامع گذشته، در عين قدرتمندتر بودن آنها از كافران عصر پيامبر(صلی الله علیه و آله)</w:t>
      </w:r>
    </w:p>
    <w:p>
      <w:pPr>
        <w:pStyle w:val="BookText"/>
      </w:pPr>
      <w:r>
        <w:rPr>
          <w:rFonts w:ascii="Amiri" w:hAnsi="Amiri" w:eastAsia="Amiri" w:cs="Amiri"/>
          <w:lang w:bidi="ar-SA"/>
          <w:color w:val="111111"/>
          <w:sz w:val="28"/>
          <w:szCs w:val="28"/>
          <w:rtl/>
        </w:rPr>
        <w:t xml:space="preserve">ألم يروا كم أهلكنا من قبلهم من قرن مكنهم فى الأرض ما لم نمكن لكم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- 6 - 47 - 5</w:t>
      </w:r>
    </w:p>
    <w:p>
      <w:pPr>
        <w:pStyle w:val="BookText"/>
      </w:pPr>
      <w:r>
        <w:rPr>
          <w:rFonts w:ascii="Amiri" w:hAnsi="Amiri" w:eastAsia="Amiri" w:cs="Amiri"/>
          <w:lang w:bidi="ar-SA"/>
          <w:color w:val="111111"/>
          <w:sz w:val="28"/>
          <w:szCs w:val="28"/>
          <w:rtl/>
        </w:rPr>
        <w:t xml:space="preserve">5 - ظلم موجب نابودى و هلاكت اقوام است.</w:t>
      </w:r>
    </w:p>
    <w:p>
      <w:pPr>
        <w:pStyle w:val="BookText"/>
      </w:pPr>
      <w:r>
        <w:rPr>
          <w:rFonts w:ascii="Amiri" w:hAnsi="Amiri" w:eastAsia="Amiri" w:cs="Amiri"/>
          <w:lang w:bidi="ar-SA"/>
          <w:color w:val="111111"/>
          <w:sz w:val="28"/>
          <w:szCs w:val="28"/>
          <w:rtl/>
        </w:rPr>
        <w:t xml:space="preserve">هل يهلك إلا القوم الظلمون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- 14 - 28 - 5</w:t>
      </w:r>
    </w:p>
    <w:p>
      <w:pPr>
        <w:pStyle w:val="BookText"/>
      </w:pPr>
      <w:r>
        <w:rPr>
          <w:rFonts w:ascii="IRNazanin" w:hAnsi="IRNazanin" w:eastAsia="IRNazanin" w:cs="IRNazanin"/>
          <w:lang w:bidi="fa-IR"/>
          <w:color w:val="111111"/>
          <w:sz w:val="28"/>
          <w:szCs w:val="28"/>
          <w:rtl/>
        </w:rPr>
        <w:t xml:space="preserve">5- نقش مؤثر و محورى رهبران و سردمداران فاسد در سقوط و نابودى ملت ها و جامعه هاى بشرى</w:t>
      </w:r>
    </w:p>
    <w:p>
      <w:pPr>
        <w:pStyle w:val="BookText"/>
      </w:pPr>
      <w:r>
        <w:rPr>
          <w:rFonts w:ascii="Amiri" w:hAnsi="Amiri" w:eastAsia="Amiri" w:cs="Amiri"/>
          <w:lang w:bidi="ar-SA"/>
          <w:color w:val="111111"/>
          <w:sz w:val="28"/>
          <w:szCs w:val="28"/>
          <w:rtl/>
        </w:rPr>
        <w:t xml:space="preserve">ألم تر إلى الذين . .. و أحلّوا قومهم دار البوار</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242" w:name="pg5994_47789"/>
    <w:bookmarkEnd w:id="242"/>
    <w:p>
      <w:pPr>
        <w:pStyle w:val="Heading3"/>
      </w:pPr>
      <w:bookmarkStart w:id="1120" w:name="_Toc661"/>
      <w:r>
        <w:t>27- عوامل بقاى جوامع</w:t>
      </w:r>
      <w:bookmarkEnd w:id="11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- 21 - 6 - 4</w:t>
      </w:r>
    </w:p>
    <w:p>
      <w:pPr>
        <w:pStyle w:val="BookText"/>
      </w:pPr>
      <w:r>
        <w:rPr>
          <w:rFonts w:ascii="Amiri" w:hAnsi="Amiri" w:eastAsia="Amiri" w:cs="Amiri"/>
          <w:lang w:bidi="ar-SA"/>
          <w:color w:val="111111"/>
          <w:sz w:val="28"/>
          <w:szCs w:val="28"/>
          <w:rtl/>
        </w:rPr>
        <w:t xml:space="preserve">4- ايمان ، داراى تأثير در حفظ و بقاى جوامع و تمدن هاى بشرى است .</w:t>
      </w:r>
    </w:p>
    <w:p>
      <w:pPr>
        <w:pStyle w:val="BookText"/>
      </w:pPr>
      <w:r>
        <w:rPr>
          <w:rFonts w:ascii="Amiri" w:hAnsi="Amiri" w:eastAsia="Amiri" w:cs="Amiri"/>
          <w:lang w:bidi="ar-SA"/>
          <w:color w:val="111111"/>
          <w:sz w:val="28"/>
          <w:szCs w:val="28"/>
          <w:rtl/>
        </w:rPr>
        <w:t xml:space="preserve">ماءامنت قبلهم من قرية أهلكنها</w:t>
      </w:r>
    </w:p>
    <w:p>
      <w:pPr>
        <w:pStyle w:val="Heading3"/>
      </w:pPr>
      <w:bookmarkStart w:id="1121" w:name="_Toc662"/>
      <w:r>
        <w:t>28- عوامل نابودى جوامع</w:t>
      </w:r>
      <w:bookmarkEnd w:id="11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- 11 - 57 - 8</w:t>
      </w:r>
    </w:p>
    <w:p>
      <w:pPr>
        <w:pStyle w:val="BookText"/>
      </w:pPr>
      <w:r>
        <w:rPr>
          <w:rFonts w:ascii="IRNazanin" w:hAnsi="IRNazanin" w:eastAsia="IRNazanin" w:cs="IRNazanin"/>
          <w:lang w:bidi="fa-IR"/>
          <w:color w:val="111111"/>
          <w:sz w:val="28"/>
          <w:szCs w:val="28"/>
          <w:rtl/>
        </w:rPr>
        <w:t xml:space="preserve">8- شركورزى و مخالفت با تعاليم و توصيه هاى پيامبران ، از عوامل مهم نابودى جامعه ها و تحولات تاريخ و دگرگونى هاى آن است .</w:t>
      </w:r>
    </w:p>
    <w:p>
      <w:pPr>
        <w:pStyle w:val="BookText"/>
      </w:pPr>
      <w:r>
        <w:rPr>
          <w:rFonts w:ascii="Amiri" w:hAnsi="Amiri" w:eastAsia="Amiri" w:cs="Amiri"/>
          <w:lang w:bidi="ar-SA"/>
          <w:color w:val="111111"/>
          <w:sz w:val="28"/>
          <w:szCs w:val="28"/>
          <w:rtl/>
        </w:rPr>
        <w:t xml:space="preserve">فإن تولّوا . .. يستخلف ربى قومًا غيركم</w:t>
      </w:r>
    </w:p>
    <w:p>
      <w:pPr>
        <w:pStyle w:val="Heading3"/>
      </w:pPr>
      <w:bookmarkStart w:id="1122" w:name="_Toc663"/>
      <w:r>
        <w:t>29- عوامل هدايت جوامع</w:t>
      </w:r>
      <w:bookmarkEnd w:id="11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- 10 - 73 - 10</w:t>
      </w:r>
    </w:p>
    <w:p>
      <w:pPr>
        <w:pStyle w:val="BookText"/>
      </w:pPr>
      <w:r>
        <w:rPr>
          <w:rFonts w:ascii="IRNazanin" w:hAnsi="IRNazanin" w:eastAsia="IRNazanin" w:cs="IRNazanin"/>
          <w:lang w:bidi="fa-IR"/>
          <w:color w:val="111111"/>
          <w:sz w:val="28"/>
          <w:szCs w:val="28"/>
          <w:rtl/>
        </w:rPr>
        <w:t xml:space="preserve">10 - شناخت تاريخ و عوامل پيشرفت و انقراض جامعه ، در جهت دهىِ صحيح به حركت هاى اجتماعى ، نقش مؤثر دارد .</w:t>
      </w:r>
    </w:p>
    <w:p>
      <w:pPr>
        <w:pStyle w:val="BookText"/>
      </w:pPr>
      <w:r>
        <w:rPr>
          <w:rFonts w:ascii="Amiri" w:hAnsi="Amiri" w:eastAsia="Amiri" w:cs="Amiri"/>
          <w:lang w:bidi="ar-SA"/>
          <w:color w:val="111111"/>
          <w:sz w:val="28"/>
          <w:szCs w:val="28"/>
          <w:rtl/>
        </w:rPr>
        <w:t xml:space="preserve">فنجّينه . .. و جعلنهم خلئف و أغرقنا الذين كذبوا بأيتنا فانظر كيف كان عقبة المنذر</w:t>
      </w:r>
    </w:p>
    <w:p>
      <w:pPr>
        <w:pStyle w:val="Heading3"/>
      </w:pPr>
      <w:bookmarkStart w:id="1123" w:name="_Toc664"/>
      <w:r>
        <w:t>30- عوامل هلاكت جوامع</w:t>
      </w:r>
      <w:bookmarkEnd w:id="11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- 6 - 131 - 5</w:t>
      </w:r>
    </w:p>
    <w:p>
      <w:pPr>
        <w:pStyle w:val="BookText"/>
      </w:pPr>
      <w:r>
        <w:rPr>
          <w:rFonts w:ascii="IRNazanin" w:hAnsi="IRNazanin" w:eastAsia="IRNazanin" w:cs="IRNazanin"/>
          <w:lang w:bidi="fa-IR"/>
          <w:color w:val="111111"/>
          <w:sz w:val="28"/>
          <w:szCs w:val="28"/>
          <w:rtl/>
        </w:rPr>
        <w:t xml:space="preserve">5 - ارتكاب ظلم و گناه در عين آگاهى، موجب هلاكت جامعه مى شود.</w:t>
      </w:r>
    </w:p>
    <w:p>
      <w:pPr>
        <w:pStyle w:val="BookText"/>
      </w:pPr>
      <w:r>
        <w:rPr>
          <w:rFonts w:ascii="Amiri" w:hAnsi="Amiri" w:eastAsia="Amiri" w:cs="Amiri"/>
          <w:lang w:bidi="ar-SA"/>
          <w:color w:val="111111"/>
          <w:sz w:val="28"/>
          <w:szCs w:val="28"/>
          <w:rtl/>
        </w:rPr>
        <w:t xml:space="preserve">ذلك أن لم يكن ربك مهلك القرى بظلم و أهلها غفلون</w:t>
      </w:r>
    </w:p>
    <w:p>
      <w:pPr>
        <w:pStyle w:val="BookText"/>
      </w:pPr>
      <w:r>
        <w:rPr>
          <w:rFonts w:ascii="IRNazanin" w:hAnsi="IRNazanin" w:eastAsia="IRNazanin" w:cs="IRNazanin"/>
          <w:lang w:bidi="fa-IR"/>
          <w:color w:val="111111"/>
          <w:sz w:val="28"/>
          <w:szCs w:val="28"/>
          <w:rtl/>
        </w:rPr>
        <w:t xml:space="preserve">جمله «و أهلها غافلون»، يعنى خداوند جامعه ستمكارى را كه اهل آن از تعاليم انبيا غافل بوده اند و پيام آنان را دريافت نكرده باشند، هلاك نمى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- 17 - 16 - 1،6</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243" w:name="pg5994_47793"/>
    <w:bookmarkEnd w:id="243"/>
    <w:p>
      <w:pPr>
        <w:pStyle w:val="BookText"/>
      </w:pPr>
      <w:r>
        <w:rPr>
          <w:rFonts w:ascii="IRNazanin" w:hAnsi="IRNazanin" w:eastAsia="IRNazanin" w:cs="IRNazanin"/>
          <w:lang w:bidi="fa-IR"/>
          <w:color w:val="111111"/>
          <w:sz w:val="28"/>
          <w:szCs w:val="28"/>
          <w:rtl/>
        </w:rPr>
        <w:t xml:space="preserve">1- فسق و گناهِ برخورداران از مكنت و ثروتمندان هر جامعه ، عامل هلاكت و نابودى آن جامعه است .</w:t>
      </w:r>
    </w:p>
    <w:p>
      <w:pPr>
        <w:pStyle w:val="BookText"/>
      </w:pPr>
      <w:r>
        <w:rPr>
          <w:rFonts w:ascii="Amiri" w:hAnsi="Amiri" w:eastAsia="Amiri" w:cs="Amiri"/>
          <w:lang w:bidi="ar-SA"/>
          <w:color w:val="111111"/>
          <w:sz w:val="28"/>
          <w:szCs w:val="28"/>
          <w:rtl/>
        </w:rPr>
        <w:t xml:space="preserve">و إذا أردنا أن نهلك قرية أمرنا مترفيها ففسقوا فيها</w:t>
      </w:r>
    </w:p>
    <w:p>
      <w:pPr>
        <w:pStyle w:val="BookText"/>
      </w:pPr>
      <w:r>
        <w:rPr>
          <w:rFonts w:ascii="IRNazanin" w:hAnsi="IRNazanin" w:eastAsia="IRNazanin" w:cs="IRNazanin"/>
          <w:lang w:bidi="fa-IR"/>
          <w:color w:val="111111"/>
          <w:sz w:val="28"/>
          <w:szCs w:val="28"/>
          <w:rtl/>
        </w:rPr>
        <w:t xml:space="preserve">«مترف» از واژه «ترفه» گرفته شده و «ترفه» هم به معناى روزى و نعمت فراوان است (مفردات راغب).</w:t>
      </w:r>
    </w:p>
    <w:p>
      <w:pPr>
        <w:pStyle w:val="BookText"/>
      </w:pPr>
      <w:r>
        <w:rPr>
          <w:rFonts w:ascii="Amiri" w:hAnsi="Amiri" w:eastAsia="Amiri" w:cs="Amiri"/>
          <w:lang w:bidi="ar-SA"/>
          <w:color w:val="111111"/>
          <w:sz w:val="28"/>
          <w:szCs w:val="28"/>
          <w:rtl/>
        </w:rPr>
        <w:t xml:space="preserve">6- افزايش تعداد مترفان و ثروتمندان فاسق و تبهكار در جامعه ، از عوامل هلاكت و نابودى آن جامعه براساس سنت هاى خداوند</w:t>
      </w:r>
    </w:p>
    <w:p>
      <w:pPr>
        <w:pStyle w:val="BookText"/>
      </w:pPr>
      <w:r>
        <w:rPr>
          <w:rFonts w:ascii="Amiri" w:hAnsi="Amiri" w:eastAsia="Amiri" w:cs="Amiri"/>
          <w:lang w:bidi="ar-SA"/>
          <w:color w:val="111111"/>
          <w:sz w:val="28"/>
          <w:szCs w:val="28"/>
          <w:rtl/>
        </w:rPr>
        <w:t xml:space="preserve">و إذا أردنا أن نهلك قرية أمرنا مترفيها ففسقوا فيها</w:t>
      </w:r>
    </w:p>
    <w:p>
      <w:pPr>
        <w:pStyle w:val="BookText"/>
      </w:pPr>
      <w:r>
        <w:rPr>
          <w:rFonts w:ascii="Amiri" w:hAnsi="Amiri" w:eastAsia="Amiri" w:cs="Amiri"/>
          <w:lang w:bidi="ar-SA"/>
          <w:color w:val="111111"/>
          <w:sz w:val="28"/>
          <w:szCs w:val="28"/>
          <w:rtl/>
        </w:rPr>
        <w:t xml:space="preserve">برخى برآنند «أمرنا» به معناى «كثرنا» (فزونى داديم) است (مفردات راغب) كه بر اساس آن، مراد از «أمرنا مترفيها» افزايش مترفان در جامعه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- 17 - 17 - 1،5،10</w:t>
      </w:r>
    </w:p>
    <w:p>
      <w:pPr>
        <w:pStyle w:val="BookText"/>
      </w:pPr>
      <w:r>
        <w:rPr>
          <w:rFonts w:ascii="IRNazanin" w:hAnsi="IRNazanin" w:eastAsia="IRNazanin" w:cs="IRNazanin"/>
          <w:lang w:bidi="fa-IR"/>
          <w:color w:val="111111"/>
          <w:sz w:val="28"/>
          <w:szCs w:val="28"/>
          <w:rtl/>
        </w:rPr>
        <w:t xml:space="preserve">1- جوامع و ملت هاى بسيارى پس از دوران نوح ( ع ) در نتيجه فسق و گناه و به اراده خداوند نابود شدند .</w:t>
      </w:r>
    </w:p>
    <w:p>
      <w:pPr>
        <w:pStyle w:val="BookText"/>
      </w:pPr>
      <w:r>
        <w:rPr>
          <w:rFonts w:ascii="Amiri" w:hAnsi="Amiri" w:eastAsia="Amiri" w:cs="Amiri"/>
          <w:lang w:bidi="ar-SA"/>
          <w:color w:val="111111"/>
          <w:sz w:val="28"/>
          <w:szCs w:val="28"/>
          <w:rtl/>
        </w:rPr>
        <w:t xml:space="preserve">ففسقوا . .. و كم أهلكنا من القرون</w:t>
      </w:r>
    </w:p>
    <w:p>
      <w:pPr>
        <w:pStyle w:val="BookText"/>
      </w:pPr>
      <w:r>
        <w:rPr>
          <w:rFonts w:ascii="IRNazanin" w:hAnsi="IRNazanin" w:eastAsia="IRNazanin" w:cs="IRNazanin"/>
          <w:lang w:bidi="fa-IR"/>
          <w:color w:val="111111"/>
          <w:sz w:val="28"/>
          <w:szCs w:val="28"/>
          <w:rtl/>
        </w:rPr>
        <w:t xml:space="preserve">«قرن» (مفرد قرون) به معناى قومى است كه نزديك به يك زمان و در يك عصر زندگى مى كنند (مفردات راغب).</w:t>
      </w:r>
    </w:p>
    <w:p>
      <w:pPr>
        <w:pStyle w:val="BookText"/>
      </w:pPr>
      <w:r>
        <w:rPr>
          <w:rFonts w:ascii="IRNazanin" w:hAnsi="IRNazanin" w:eastAsia="IRNazanin" w:cs="IRNazanin"/>
          <w:lang w:bidi="fa-IR"/>
          <w:color w:val="111111"/>
          <w:sz w:val="28"/>
          <w:szCs w:val="28"/>
          <w:rtl/>
        </w:rPr>
        <w:t xml:space="preserve">5- بسيارى از جوامع و ملل پس از حضرت نوح ( ع ) بر اثر وجود مترفان فاسق و تبهكار در ميان آنان ، به هلاكت و نابودى دچار شدند .</w:t>
      </w:r>
    </w:p>
    <w:p>
      <w:pPr>
        <w:pStyle w:val="BookText"/>
      </w:pPr>
      <w:r>
        <w:rPr>
          <w:rFonts w:ascii="Amiri" w:hAnsi="Amiri" w:eastAsia="Amiri" w:cs="Amiri"/>
          <w:lang w:bidi="ar-SA"/>
          <w:color w:val="111111"/>
          <w:sz w:val="28"/>
          <w:szCs w:val="28"/>
          <w:rtl/>
        </w:rPr>
        <w:t xml:space="preserve">و إذا أردنا أن نهلك قرية أمرنا مترفيها ففسقوا فيها . .. و كم أهلكنا من القرون من</w:t>
      </w:r>
    </w:p>
    <w:p>
      <w:pPr>
        <w:pStyle w:val="BookText"/>
      </w:pPr>
      <w:r>
        <w:rPr>
          <w:rFonts w:ascii="IRNazanin" w:hAnsi="IRNazanin" w:eastAsia="IRNazanin" w:cs="IRNazanin"/>
          <w:lang w:bidi="fa-IR"/>
          <w:color w:val="111111"/>
          <w:sz w:val="28"/>
          <w:szCs w:val="28"/>
          <w:rtl/>
        </w:rPr>
        <w:t xml:space="preserve">10- گناه ، عامل اصلى هلاكت جوامع بشرى است .</w:t>
      </w:r>
    </w:p>
    <w:p>
      <w:pPr>
        <w:pStyle w:val="BookText"/>
      </w:pPr>
      <w:r>
        <w:rPr>
          <w:rFonts w:ascii="Amiri" w:hAnsi="Amiri" w:eastAsia="Amiri" w:cs="Amiri"/>
          <w:lang w:bidi="ar-SA"/>
          <w:color w:val="111111"/>
          <w:sz w:val="28"/>
          <w:szCs w:val="28"/>
          <w:rtl/>
        </w:rPr>
        <w:t xml:space="preserve">كم أهلكنا من القرون . .. و كفى بربّك بذنوب عباده خبيرًا بصيرًا</w:t>
      </w:r>
    </w:p>
    <w:p>
      <w:pPr>
        <w:pStyle w:val="Heading3"/>
      </w:pPr>
      <w:bookmarkStart w:id="1124" w:name="_Toc665"/>
      <w:r>
        <w:t>31- فرجام جوامع عصيانگر</w:t>
      </w:r>
      <w:bookmarkEnd w:id="11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- 65 - 9 - 1،2،3</w:t>
      </w:r>
    </w:p>
    <w:p>
      <w:pPr>
        <w:pStyle w:val="BookText"/>
      </w:pPr>
      <w:r>
        <w:rPr>
          <w:rFonts w:ascii="IRNazanin" w:hAnsi="IRNazanin" w:eastAsia="IRNazanin" w:cs="IRNazanin"/>
          <w:lang w:bidi="fa-IR"/>
          <w:color w:val="111111"/>
          <w:sz w:val="28"/>
          <w:szCs w:val="28"/>
          <w:rtl/>
        </w:rPr>
        <w:t xml:space="preserve">1 - بسيارى از جوامع انسانى ، به خاطر سرپيچى از فرمان هاى خدا و پيامبران ، به سزاى سنگين و پيامد زيان بار كردار خويش دچار شدند .</w:t>
      </w:r>
    </w:p>
    <w:p>
      <w:pPr>
        <w:pStyle w:val="BookText"/>
      </w:pPr>
      <w:r>
        <w:rPr>
          <w:rFonts w:ascii="Amiri" w:hAnsi="Amiri" w:eastAsia="Amiri" w:cs="Amiri"/>
          <w:lang w:bidi="ar-SA"/>
          <w:color w:val="111111"/>
          <w:sz w:val="28"/>
          <w:szCs w:val="28"/>
          <w:rtl/>
        </w:rPr>
        <w:t xml:space="preserve">و كأيّن من قرية عتت عن أمر ربّها. .. فذاقت وبال أمرها</w:t>
      </w:r>
    </w:p>
    <w:p>
      <w:pPr>
        <w:pStyle w:val="BookText"/>
      </w:pPr>
      <w:r>
        <w:rPr>
          <w:rFonts w:ascii="IRNazanin" w:hAnsi="IRNazanin" w:eastAsia="IRNazanin" w:cs="IRNazanin"/>
          <w:lang w:bidi="fa-IR"/>
          <w:color w:val="111111"/>
          <w:sz w:val="28"/>
          <w:szCs w:val="28"/>
          <w:rtl/>
        </w:rPr>
        <w:t xml:space="preserve">«وبال» به معناى شدت و سنگينى است و مقصود از آن در آيه شريفه شدت مجازات و سنگينى پيامدهاى كردارها است.</w:t>
      </w:r>
    </w:p>
    <w:p>
      <w:pPr>
        <w:pStyle w:val="BookText"/>
      </w:pPr>
      <w:r>
        <w:rPr>
          <w:rFonts w:ascii="IRNazanin" w:hAnsi="IRNazanin" w:eastAsia="IRNazanin" w:cs="IRNazanin"/>
          <w:lang w:bidi="fa-IR"/>
          <w:color w:val="111111"/>
          <w:sz w:val="28"/>
          <w:szCs w:val="28"/>
          <w:rtl/>
        </w:rPr>
        <w:t xml:space="preserve">2 - جوامعى كه از فرمان هاى خدا و پيامبران سرباز زدند ، به فرجامى خسارت بار گرفتار شدند .</w:t>
      </w:r>
    </w:p>
    <w:p>
      <w:pPr>
        <w:pStyle w:val="BookText"/>
      </w:pPr>
      <w:r>
        <w:rPr>
          <w:rFonts w:ascii="Amiri" w:hAnsi="Amiri" w:eastAsia="Amiri" w:cs="Amiri"/>
          <w:lang w:bidi="ar-SA"/>
          <w:color w:val="111111"/>
          <w:sz w:val="28"/>
          <w:szCs w:val="28"/>
          <w:rtl/>
        </w:rPr>
        <w:t xml:space="preserve">و كان عقبة أمرها خسرًا</w:t>
      </w:r>
    </w:p>
    <w:p>
      <w:pPr>
        <w:pStyle w:val="BookText"/>
      </w:pPr>
      <w:r>
        <w:rPr>
          <w:rFonts w:ascii="IRNazanin" w:hAnsi="IRNazanin" w:eastAsia="IRNazanin" w:cs="IRNazanin"/>
          <w:lang w:bidi="fa-IR"/>
          <w:color w:val="111111"/>
          <w:sz w:val="28"/>
          <w:szCs w:val="28"/>
          <w:rtl/>
        </w:rPr>
        <w:t xml:space="preserve">3 - جوامع عصيانگر و متمرد از فرمان هاى خدا و پيامبران ، در معرض روبه رو شدن با پيامد هاى سنگين كردار خويش و دچار شدن به فرجامى خسارت بار</w:t>
      </w:r>
    </w:p>
    <w:p>
      <w:pPr>
        <w:pStyle w:val="BookText"/>
      </w:pPr>
      <w:r>
        <w:rPr>
          <w:rFonts w:ascii="Amiri" w:hAnsi="Amiri" w:eastAsia="Amiri" w:cs="Amiri"/>
          <w:lang w:bidi="ar-SA"/>
          <w:color w:val="111111"/>
          <w:sz w:val="28"/>
          <w:szCs w:val="28"/>
          <w:rtl/>
        </w:rPr>
        <w:t xml:space="preserve">فذاقت وبال أمرها و كان عقبة أمرها خسرًا</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244" w:name="pg5994_47798"/>
    <w:bookmarkEnd w:id="244"/>
    <w:p>
      <w:pPr>
        <w:pStyle w:val="Heading3"/>
      </w:pPr>
      <w:bookmarkStart w:id="1125" w:name="_Toc666"/>
      <w:r>
        <w:t>32- قانونمندى جوامع</w:t>
      </w:r>
      <w:bookmarkEnd w:id="11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- 17 - 16 - 8</w:t>
      </w:r>
    </w:p>
    <w:p>
      <w:pPr>
        <w:pStyle w:val="BookText"/>
      </w:pPr>
      <w:r>
        <w:rPr>
          <w:rFonts w:ascii="IRNazanin" w:hAnsi="IRNazanin" w:eastAsia="IRNazanin" w:cs="IRNazanin"/>
          <w:lang w:bidi="fa-IR"/>
          <w:color w:val="111111"/>
          <w:sz w:val="28"/>
          <w:szCs w:val="28"/>
          <w:rtl/>
        </w:rPr>
        <w:t xml:space="preserve">8- جامعه و تحولات آن ، داراى سنت و قانونمندى مشخصى است .</w:t>
      </w:r>
    </w:p>
    <w:p>
      <w:pPr>
        <w:pStyle w:val="BookText"/>
      </w:pPr>
      <w:r>
        <w:rPr>
          <w:rFonts w:ascii="Amiri" w:hAnsi="Amiri" w:eastAsia="Amiri" w:cs="Amiri"/>
          <w:lang w:bidi="ar-SA"/>
          <w:color w:val="111111"/>
          <w:sz w:val="28"/>
          <w:szCs w:val="28"/>
          <w:rtl/>
        </w:rPr>
        <w:t xml:space="preserve">و إذا أردنا أن نهلك . .. ففسقوا فيها ... فدمّرنها</w:t>
      </w:r>
    </w:p>
    <w:p>
      <w:pPr>
        <w:pStyle w:val="BookText"/>
      </w:pPr>
      <w:r>
        <w:rPr>
          <w:rFonts w:ascii="Amiri" w:hAnsi="Amiri" w:eastAsia="Amiri" w:cs="Amiri"/>
          <w:lang w:bidi="ar-SA"/>
          <w:color w:val="111111"/>
          <w:sz w:val="28"/>
          <w:szCs w:val="28"/>
          <w:rtl/>
        </w:rPr>
        <w:t xml:space="preserve">«قرية» در لغت به معناى مجتمع انسانى است (مفردات راغب). اينكه خداوند مى فرمايد: «وقتى ثروتمندان و مرفهين جامعه فاسق شدند، سخن ما درباره آنان قطعى مى شود» (فحقّ عليها القول); حكايت از آن دارد كه تحولات جامعه، داراى قانون مشخصى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- 17 - 60 - 6</w:t>
      </w:r>
    </w:p>
    <w:p>
      <w:pPr>
        <w:pStyle w:val="BookText"/>
      </w:pPr>
      <w:r>
        <w:rPr>
          <w:rFonts w:ascii="IRNazanin" w:hAnsi="IRNazanin" w:eastAsia="IRNazanin" w:cs="IRNazanin"/>
          <w:lang w:bidi="fa-IR"/>
          <w:color w:val="111111"/>
          <w:sz w:val="28"/>
          <w:szCs w:val="28"/>
          <w:rtl/>
        </w:rPr>
        <w:t xml:space="preserve">6- اعلام يكسان بودن رفتار امت ها در برخورد با آيات الهى و تعميم عكس العمل پيشينيان به نسل هاى بعد ، برخواسته از اشراف و احاطه خداوند به همه انسانهاست .</w:t>
      </w:r>
    </w:p>
    <w:p>
      <w:pPr>
        <w:pStyle w:val="BookText"/>
      </w:pPr>
      <w:r>
        <w:rPr>
          <w:rFonts w:ascii="Amiri" w:hAnsi="Amiri" w:eastAsia="Amiri" w:cs="Amiri"/>
          <w:lang w:bidi="ar-SA"/>
          <w:color w:val="111111"/>
          <w:sz w:val="28"/>
          <w:szCs w:val="28"/>
          <w:rtl/>
        </w:rPr>
        <w:t xml:space="preserve">و ما منعنا أن نرسل بالأيت إلاّ أن كذّب بها الأوّلون . .. إن ربّك أحاط بالناس</w:t>
      </w:r>
    </w:p>
    <w:p>
      <w:pPr>
        <w:pStyle w:val="BookText"/>
      </w:pPr>
      <w:r>
        <w:rPr>
          <w:rFonts w:ascii="IRNazanin" w:hAnsi="IRNazanin" w:eastAsia="IRNazanin" w:cs="IRNazanin"/>
          <w:lang w:bidi="fa-IR"/>
          <w:color w:val="111111"/>
          <w:sz w:val="28"/>
          <w:szCs w:val="28"/>
          <w:rtl/>
        </w:rPr>
        <w:t xml:space="preserve">خداوند، رفتار معجزه طلبان پيشين با معجزه خواهان بعدى را يكسان تلقى كرده و برخورد خود را به همه آنها تعميم داده است و اين آيه، در مقام تعليل آن مى فرمايد: «پروردگار به مردم احاطه دارد».</w:t>
      </w:r>
    </w:p>
    <w:p>
      <w:pPr>
        <w:pStyle w:val="Heading3"/>
      </w:pPr>
      <w:bookmarkStart w:id="1126" w:name="_Toc667"/>
      <w:r>
        <w:t>33- كيفر جوامع عصيانگر</w:t>
      </w:r>
      <w:bookmarkEnd w:id="11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- 65 - 9 - 1</w:t>
      </w:r>
    </w:p>
    <w:p>
      <w:pPr>
        <w:pStyle w:val="BookText"/>
      </w:pPr>
      <w:r>
        <w:rPr>
          <w:rFonts w:ascii="IRNazanin" w:hAnsi="IRNazanin" w:eastAsia="IRNazanin" w:cs="IRNazanin"/>
          <w:lang w:bidi="fa-IR"/>
          <w:color w:val="111111"/>
          <w:sz w:val="28"/>
          <w:szCs w:val="28"/>
          <w:rtl/>
        </w:rPr>
        <w:t xml:space="preserve">1 - بسيارى از جوامع انسانى ، به خاطر سرپيچى از فرمان هاى خدا و پيامبران ، به سزاى سنگين و پيامد زيان بار كردار خويش دچار شدند .</w:t>
      </w:r>
    </w:p>
    <w:p>
      <w:pPr>
        <w:pStyle w:val="BookText"/>
      </w:pPr>
      <w:r>
        <w:rPr>
          <w:rFonts w:ascii="Amiri" w:hAnsi="Amiri" w:eastAsia="Amiri" w:cs="Amiri"/>
          <w:lang w:bidi="ar-SA"/>
          <w:color w:val="111111"/>
          <w:sz w:val="28"/>
          <w:szCs w:val="28"/>
          <w:rtl/>
        </w:rPr>
        <w:t xml:space="preserve">و كأيّن من قرية عتت عن أمر ربّها. .. فذاقت وبال أمرها</w:t>
      </w:r>
    </w:p>
    <w:p>
      <w:pPr>
        <w:pStyle w:val="BookText"/>
      </w:pPr>
      <w:r>
        <w:rPr>
          <w:rFonts w:ascii="IRNazanin" w:hAnsi="IRNazanin" w:eastAsia="IRNazanin" w:cs="IRNazanin"/>
          <w:lang w:bidi="fa-IR"/>
          <w:color w:val="111111"/>
          <w:sz w:val="28"/>
          <w:szCs w:val="28"/>
          <w:rtl/>
        </w:rPr>
        <w:t xml:space="preserve">«وبال» به معناى شدت و سنگينى است و مقصود از آن در آيه شريفه شدت مجازات و سنگينى پيامدهاى كردارها است.</w:t>
      </w:r>
    </w:p>
    <w:p>
      <w:pPr>
        <w:pStyle w:val="Heading3"/>
      </w:pPr>
      <w:bookmarkStart w:id="1127" w:name="_Toc668"/>
      <w:r>
        <w:t>34- محروميت جوامع دوران موسى(ع)</w:t>
      </w:r>
      <w:bookmarkEnd w:id="11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- 28 - 43 - 2</w:t>
      </w:r>
    </w:p>
    <w:p>
      <w:pPr>
        <w:pStyle w:val="BookText"/>
      </w:pPr>
      <w:r>
        <w:rPr>
          <w:rFonts w:ascii="IRNazanin" w:hAnsi="IRNazanin" w:eastAsia="IRNazanin" w:cs="IRNazanin"/>
          <w:lang w:bidi="fa-IR"/>
          <w:color w:val="111111"/>
          <w:sz w:val="28"/>
          <w:szCs w:val="28"/>
          <w:rtl/>
        </w:rPr>
        <w:t xml:space="preserve">2 - عدم دسترسى جوامع هم عصر موسى ( ع ) به تعاليم آسمانى ، بر اثر انقراض نسل هاى پيشين</w:t>
      </w:r>
    </w:p>
    <w:p>
      <w:pPr>
        <w:pStyle w:val="BookText"/>
      </w:pPr>
      <w:r>
        <w:rPr>
          <w:rFonts w:ascii="Amiri" w:hAnsi="Amiri" w:eastAsia="Amiri" w:cs="Amiri"/>
          <w:lang w:bidi="ar-SA"/>
          <w:color w:val="111111"/>
          <w:sz w:val="28"/>
          <w:szCs w:val="28"/>
          <w:rtl/>
        </w:rPr>
        <w:t xml:space="preserve">و لقد ءاتينا موسى الكتب من بعد ما أهلكنا القرون الاُولى</w:t>
      </w:r>
    </w:p>
    <w:p>
      <w:pPr>
        <w:pStyle w:val="BookText"/>
      </w:pPr>
      <w:r>
        <w:rPr>
          <w:rFonts w:ascii="IRNazanin" w:hAnsi="IRNazanin" w:eastAsia="IRNazanin" w:cs="IRNazanin"/>
          <w:lang w:bidi="fa-IR"/>
          <w:color w:val="111111"/>
          <w:sz w:val="28"/>
          <w:szCs w:val="28"/>
          <w:rtl/>
        </w:rPr>
        <w:t xml:space="preserve">قيد «من بعد ما أهلكنا. ..» مى رساند كه با انقراض نسل هاى پيشين، تعليمات پيامبران قبل نيز از ميان رفته بود و مردم عصر</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245" w:name="pg5994_47802"/>
    <w:bookmarkEnd w:id="245"/>
    <w:p>
      <w:pPr>
        <w:pStyle w:val="BookText"/>
      </w:pPr>
      <w:r>
        <w:rPr>
          <w:rFonts w:ascii="IRNazanin" w:hAnsi="IRNazanin" w:eastAsia="IRNazanin" w:cs="IRNazanin"/>
          <w:lang w:bidi="fa-IR"/>
          <w:color w:val="111111"/>
          <w:sz w:val="28"/>
          <w:szCs w:val="28"/>
          <w:rtl/>
        </w:rPr>
        <w:t xml:space="preserve">موسى(ع) به كلى از آموزه هاى آنان فاصله گرفته بودند.</w:t>
      </w:r>
    </w:p>
    <w:p>
      <w:pPr>
        <w:pStyle w:val="Heading3"/>
      </w:pPr>
      <w:bookmarkStart w:id="1128" w:name="_Toc669"/>
      <w:r>
        <w:t>35- مرگ جوامع</w:t>
      </w:r>
      <w:bookmarkEnd w:id="11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- 2 - 134 - 7</w:t>
      </w:r>
    </w:p>
    <w:p>
      <w:pPr>
        <w:pStyle w:val="BookText"/>
      </w:pPr>
      <w:r>
        <w:rPr>
          <w:rFonts w:ascii="IRNazanin" w:hAnsi="IRNazanin" w:eastAsia="IRNazanin" w:cs="IRNazanin"/>
          <w:lang w:bidi="fa-IR"/>
          <w:color w:val="111111"/>
          <w:sz w:val="28"/>
          <w:szCs w:val="28"/>
          <w:rtl/>
        </w:rPr>
        <w:t xml:space="preserve">7 - هر جامعه و امتى ، داراى حيات ، مرگ و شخصيتى مستقل</w:t>
      </w:r>
    </w:p>
    <w:p>
      <w:pPr>
        <w:pStyle w:val="BookText"/>
      </w:pPr>
      <w:r>
        <w:rPr>
          <w:rFonts w:ascii="Amiri" w:hAnsi="Amiri" w:eastAsia="Amiri" w:cs="Amiri"/>
          <w:lang w:bidi="ar-SA"/>
          <w:color w:val="111111"/>
          <w:sz w:val="28"/>
          <w:szCs w:val="28"/>
          <w:rtl/>
        </w:rPr>
        <w:t xml:space="preserve">تلك أمة قد خلت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- 2 - 141 - 7</w:t>
      </w:r>
    </w:p>
    <w:p>
      <w:pPr>
        <w:pStyle w:val="BookText"/>
      </w:pPr>
      <w:r>
        <w:rPr>
          <w:rFonts w:ascii="IRNazanin" w:hAnsi="IRNazanin" w:eastAsia="IRNazanin" w:cs="IRNazanin"/>
          <w:lang w:bidi="fa-IR"/>
          <w:color w:val="111111"/>
          <w:sz w:val="28"/>
          <w:szCs w:val="28"/>
          <w:rtl/>
        </w:rPr>
        <w:t xml:space="preserve">7 - هر جامعه و امتى داراى حيات ، مرگ و شخصيتى مستقل</w:t>
      </w:r>
    </w:p>
    <w:p>
      <w:pPr>
        <w:pStyle w:val="BookText"/>
      </w:pPr>
      <w:r>
        <w:rPr>
          <w:rFonts w:ascii="Amiri" w:hAnsi="Amiri" w:eastAsia="Amiri" w:cs="Amiri"/>
          <w:lang w:bidi="ar-SA"/>
          <w:color w:val="111111"/>
          <w:sz w:val="28"/>
          <w:szCs w:val="28"/>
          <w:rtl/>
        </w:rPr>
        <w:t xml:space="preserve">تلك أمة قد خلت</w:t>
      </w:r>
    </w:p>
    <w:p>
      <w:pPr>
        <w:pStyle w:val="Heading3"/>
      </w:pPr>
      <w:bookmarkStart w:id="1129" w:name="_Toc670"/>
      <w:r>
        <w:t>36- منشأ انقراض جوامع</w:t>
      </w:r>
      <w:bookmarkEnd w:id="11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- 6 - 6 - 21</w:t>
      </w:r>
    </w:p>
    <w:p>
      <w:pPr>
        <w:pStyle w:val="BookText"/>
      </w:pPr>
      <w:r>
        <w:rPr>
          <w:rFonts w:ascii="IRNazanin" w:hAnsi="IRNazanin" w:eastAsia="IRNazanin" w:cs="IRNazanin"/>
          <w:lang w:bidi="fa-IR"/>
          <w:color w:val="111111"/>
          <w:sz w:val="28"/>
          <w:szCs w:val="28"/>
          <w:rtl/>
        </w:rPr>
        <w:t xml:space="preserve">21 - پيدايش و انقراض تمدنها، تحت اراده و سيطره الهى</w:t>
      </w:r>
    </w:p>
    <w:p>
      <w:pPr>
        <w:pStyle w:val="BookText"/>
      </w:pPr>
      <w:r>
        <w:rPr>
          <w:rFonts w:ascii="Amiri" w:hAnsi="Amiri" w:eastAsia="Amiri" w:cs="Amiri"/>
          <w:lang w:bidi="ar-SA"/>
          <w:color w:val="111111"/>
          <w:sz w:val="28"/>
          <w:szCs w:val="28"/>
          <w:rtl/>
        </w:rPr>
        <w:t xml:space="preserve">ألم يروا كم أهلكنا من قبلهم من قرن مكنهم فى الأرض . .. فأنشأنا من بعدهم قرنا ءاخ</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- 15 - 66 - 6</w:t>
      </w:r>
    </w:p>
    <w:p>
      <w:pPr>
        <w:pStyle w:val="BookText"/>
      </w:pPr>
      <w:r>
        <w:rPr>
          <w:rFonts w:ascii="IRNazanin" w:hAnsi="IRNazanin" w:eastAsia="IRNazanin" w:cs="IRNazanin"/>
          <w:lang w:bidi="fa-IR"/>
          <w:color w:val="111111"/>
          <w:sz w:val="28"/>
          <w:szCs w:val="28"/>
          <w:rtl/>
        </w:rPr>
        <w:t xml:space="preserve">6- خداوند با نابود ساختن جوامع غوطهور در فساد و تباهى ، صحنه جوامع بشرى و روند آن را دگرگون مى سازد .</w:t>
      </w:r>
    </w:p>
    <w:p>
      <w:pPr>
        <w:pStyle w:val="BookText"/>
      </w:pPr>
      <w:r>
        <w:rPr>
          <w:rFonts w:ascii="Amiri" w:hAnsi="Amiri" w:eastAsia="Amiri" w:cs="Amiri"/>
          <w:lang w:bidi="ar-SA"/>
          <w:color w:val="111111"/>
          <w:sz w:val="28"/>
          <w:szCs w:val="28"/>
          <w:rtl/>
        </w:rPr>
        <w:t xml:space="preserve">إنا أُرسلنا إلى قوم مجرمين . .. و قضينا ... أن دابر هؤلاء مقطوع</w:t>
      </w:r>
    </w:p>
    <w:p>
      <w:pPr>
        <w:pStyle w:val="Heading3"/>
      </w:pPr>
      <w:bookmarkStart w:id="1130" w:name="_Toc671"/>
      <w:r>
        <w:t>37- منشأ پيدايش جوامع</w:t>
      </w:r>
      <w:bookmarkEnd w:id="11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- 6 - 6 - 18</w:t>
      </w:r>
    </w:p>
    <w:p>
      <w:pPr>
        <w:pStyle w:val="BookText"/>
      </w:pPr>
      <w:r>
        <w:rPr>
          <w:rFonts w:ascii="IRNazanin" w:hAnsi="IRNazanin" w:eastAsia="IRNazanin" w:cs="IRNazanin"/>
          <w:lang w:bidi="fa-IR"/>
          <w:color w:val="111111"/>
          <w:sz w:val="28"/>
          <w:szCs w:val="28"/>
          <w:rtl/>
        </w:rPr>
        <w:t xml:space="preserve">18 - خداوند جايگزين كننده ملتهايى به جاى ملتهاى هلاك شده پيشين</w:t>
      </w:r>
    </w:p>
    <w:p>
      <w:pPr>
        <w:pStyle w:val="BookText"/>
      </w:pPr>
      <w:r>
        <w:rPr>
          <w:rFonts w:ascii="Amiri" w:hAnsi="Amiri" w:eastAsia="Amiri" w:cs="Amiri"/>
          <w:lang w:bidi="ar-SA"/>
          <w:color w:val="111111"/>
          <w:sz w:val="28"/>
          <w:szCs w:val="28"/>
          <w:rtl/>
        </w:rPr>
        <w:t xml:space="preserve">فأهلكنهم بذنوبهم و أنشأنا من بعدهم قرنا ءاخرين</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246" w:name="pg5994_47807"/>
    <w:bookmarkEnd w:id="246"/>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- 23 - 31 - 3</w:t>
      </w:r>
    </w:p>
    <w:p>
      <w:pPr>
        <w:pStyle w:val="BookText"/>
      </w:pPr>
      <w:r>
        <w:rPr>
          <w:rFonts w:ascii="IRNazanin" w:hAnsi="IRNazanin" w:eastAsia="IRNazanin" w:cs="IRNazanin"/>
          <w:lang w:bidi="fa-IR"/>
          <w:color w:val="111111"/>
          <w:sz w:val="28"/>
          <w:szCs w:val="28"/>
          <w:rtl/>
        </w:rPr>
        <w:t xml:space="preserve">3 - حاكميت اراده خدا ، در شكل گيرى و نيز نابودى جوامع بشرى</w:t>
      </w:r>
    </w:p>
    <w:p>
      <w:pPr>
        <w:pStyle w:val="BookText"/>
      </w:pPr>
      <w:r>
        <w:rPr>
          <w:rFonts w:ascii="Amiri" w:hAnsi="Amiri" w:eastAsia="Amiri" w:cs="Amiri"/>
          <w:lang w:bidi="ar-SA"/>
          <w:color w:val="111111"/>
          <w:sz w:val="28"/>
          <w:szCs w:val="28"/>
          <w:rtl/>
        </w:rPr>
        <w:t xml:space="preserve">ثمّ أنشأنا من بعدهم قرنًا ءاخرين</w:t>
      </w:r>
    </w:p>
    <w:p>
      <w:pPr>
        <w:pStyle w:val="Heading3"/>
      </w:pPr>
      <w:bookmarkStart w:id="1131" w:name="_Toc672"/>
      <w:r>
        <w:t>38- منشأ سرنوشت جوامع</w:t>
      </w:r>
      <w:bookmarkEnd w:id="11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- 89 - 6 - 5</w:t>
      </w:r>
    </w:p>
    <w:p>
      <w:pPr>
        <w:pStyle w:val="BookText"/>
      </w:pPr>
      <w:r>
        <w:rPr>
          <w:rFonts w:ascii="Amiri" w:hAnsi="Amiri" w:eastAsia="Amiri" w:cs="Amiri"/>
          <w:lang w:bidi="ar-SA"/>
          <w:color w:val="111111"/>
          <w:sz w:val="28"/>
          <w:szCs w:val="28"/>
          <w:rtl/>
        </w:rPr>
        <w:t xml:space="preserve">5 - تحولات تاريخ بشر و سرنوشت اقوام و جوامع ، به دست خداوند است .</w:t>
      </w:r>
    </w:p>
    <w:p>
      <w:pPr>
        <w:pStyle w:val="BookText"/>
      </w:pPr>
      <w:r>
        <w:rPr>
          <w:rFonts w:ascii="Amiri" w:hAnsi="Amiri" w:eastAsia="Amiri" w:cs="Amiri"/>
          <w:lang w:bidi="ar-SA"/>
          <w:color w:val="111111"/>
          <w:sz w:val="28"/>
          <w:szCs w:val="28"/>
          <w:rtl/>
        </w:rPr>
        <w:t xml:space="preserve">فعل ربّك</w:t>
      </w:r>
    </w:p>
    <w:p>
      <w:pPr>
        <w:pStyle w:val="Heading3"/>
      </w:pPr>
      <w:bookmarkStart w:id="1132" w:name="_Toc673"/>
      <w:r>
        <w:t>39- منشأ هلاكت جوامع</w:t>
      </w:r>
      <w:bookmarkEnd w:id="11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- 19 - 74 - 5</w:t>
      </w:r>
    </w:p>
    <w:p>
      <w:pPr>
        <w:pStyle w:val="BookText"/>
      </w:pPr>
      <w:r>
        <w:rPr>
          <w:rFonts w:ascii="Amiri" w:hAnsi="Amiri" w:eastAsia="Amiri" w:cs="Amiri"/>
          <w:lang w:bidi="ar-SA"/>
          <w:color w:val="111111"/>
          <w:sz w:val="28"/>
          <w:szCs w:val="28"/>
          <w:rtl/>
        </w:rPr>
        <w:t xml:space="preserve">5- تحولات تاريخ و نابود شدن جوامع و تمدن ها ، وابسته به اراده الهى است .</w:t>
      </w:r>
    </w:p>
    <w:p>
      <w:pPr>
        <w:pStyle w:val="BookText"/>
      </w:pPr>
      <w:r>
        <w:rPr>
          <w:rFonts w:ascii="Amiri" w:hAnsi="Amiri" w:eastAsia="Amiri" w:cs="Amiri"/>
          <w:lang w:bidi="ar-SA"/>
          <w:color w:val="111111"/>
          <w:sz w:val="28"/>
          <w:szCs w:val="28"/>
          <w:rtl/>
        </w:rPr>
        <w:t xml:space="preserve">و كم أهلكنا قبلهم من قرن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- 23 - 31 - 3</w:t>
      </w:r>
    </w:p>
    <w:p>
      <w:pPr>
        <w:pStyle w:val="BookText"/>
      </w:pPr>
      <w:r>
        <w:rPr>
          <w:rFonts w:ascii="IRNazanin" w:hAnsi="IRNazanin" w:eastAsia="IRNazanin" w:cs="IRNazanin"/>
          <w:lang w:bidi="fa-IR"/>
          <w:color w:val="111111"/>
          <w:sz w:val="28"/>
          <w:szCs w:val="28"/>
          <w:rtl/>
        </w:rPr>
        <w:t xml:space="preserve">3 - حاكميت اراده خدا ، در شكل گيرى و نيز نابودى جوامع بشرى</w:t>
      </w:r>
    </w:p>
    <w:p>
      <w:pPr>
        <w:pStyle w:val="BookText"/>
      </w:pPr>
      <w:r>
        <w:rPr>
          <w:rFonts w:ascii="Amiri" w:hAnsi="Amiri" w:eastAsia="Amiri" w:cs="Amiri"/>
          <w:lang w:bidi="ar-SA"/>
          <w:color w:val="111111"/>
          <w:sz w:val="28"/>
          <w:szCs w:val="28"/>
          <w:rtl/>
        </w:rPr>
        <w:t xml:space="preserve">ثمّ أنشأنا من بعدهم قرنًا ءاخرين</w:t>
      </w:r>
    </w:p>
    <w:p>
      <w:pPr>
        <w:pStyle w:val="Heading3"/>
      </w:pPr>
      <w:bookmarkStart w:id="1133" w:name="_Toc674"/>
      <w:r>
        <w:t>40- مؤمنان در جوامع ظالم</w:t>
      </w:r>
      <w:bookmarkEnd w:id="11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- 23 - 28 - 6</w:t>
      </w:r>
    </w:p>
    <w:p>
      <w:pPr>
        <w:pStyle w:val="BookText"/>
      </w:pPr>
      <w:r>
        <w:rPr>
          <w:rFonts w:ascii="IRNazanin" w:hAnsi="IRNazanin" w:eastAsia="IRNazanin" w:cs="IRNazanin"/>
          <w:lang w:bidi="fa-IR"/>
          <w:color w:val="111111"/>
          <w:sz w:val="28"/>
          <w:szCs w:val="28"/>
          <w:rtl/>
        </w:rPr>
        <w:t xml:space="preserve">6 - حضور مؤمنان در بين كافران و ظالمان ، بلايى سخت و رهايى از آن لطفى بزرگ و الهى</w:t>
      </w:r>
    </w:p>
    <w:p>
      <w:pPr>
        <w:pStyle w:val="BookText"/>
      </w:pPr>
      <w:r>
        <w:rPr>
          <w:rFonts w:ascii="Amiri" w:hAnsi="Amiri" w:eastAsia="Amiri" w:cs="Amiri"/>
          <w:lang w:bidi="ar-SA"/>
          <w:color w:val="111111"/>
          <w:sz w:val="28"/>
          <w:szCs w:val="28"/>
          <w:rtl/>
        </w:rPr>
        <w:t xml:space="preserve">فقل الحمد للّه الذى نجّ-نا من القوم الظلمين</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247" w:name="pg5994_47811"/>
    <w:bookmarkEnd w:id="247"/>
    <w:p>
      <w:pPr>
        <w:pStyle w:val="Heading3"/>
      </w:pPr>
      <w:bookmarkStart w:id="1134" w:name="_Toc675"/>
      <w:r>
        <w:t>41- هلاكت جوامع</w:t>
      </w:r>
      <w:bookmarkEnd w:id="11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- 6 - 131 - 2،4</w:t>
      </w:r>
    </w:p>
    <w:p>
      <w:pPr>
        <w:pStyle w:val="BookText"/>
      </w:pPr>
      <w:r>
        <w:rPr>
          <w:rFonts w:ascii="Amiri" w:hAnsi="Amiri" w:eastAsia="Amiri" w:cs="Amiri"/>
          <w:lang w:bidi="ar-SA"/>
          <w:color w:val="111111"/>
          <w:sz w:val="28"/>
          <w:szCs w:val="28"/>
          <w:rtl/>
        </w:rPr>
        <w:t xml:space="preserve">2 - هلاك جوامع بشرى، بدون فرستادن هدايت براى ايشان، كارى ظالمانه و به دور از ساحت قدس الهى است.</w:t>
      </w:r>
    </w:p>
    <w:p>
      <w:pPr>
        <w:pStyle w:val="BookText"/>
      </w:pPr>
      <w:r>
        <w:rPr>
          <w:rFonts w:ascii="Amiri" w:hAnsi="Amiri" w:eastAsia="Amiri" w:cs="Amiri"/>
          <w:lang w:bidi="ar-SA"/>
          <w:color w:val="111111"/>
          <w:sz w:val="28"/>
          <w:szCs w:val="28"/>
          <w:rtl/>
        </w:rPr>
        <w:t xml:space="preserve">ذلك أن لم يكن ربك مهلك القرى بظلم</w:t>
      </w:r>
    </w:p>
    <w:p>
      <w:pPr>
        <w:pStyle w:val="BookText"/>
      </w:pPr>
      <w:r>
        <w:rPr>
          <w:rFonts w:ascii="IRNazanin" w:hAnsi="IRNazanin" w:eastAsia="IRNazanin" w:cs="IRNazanin"/>
          <w:lang w:bidi="fa-IR"/>
          <w:color w:val="111111"/>
          <w:sz w:val="28"/>
          <w:szCs w:val="28"/>
          <w:rtl/>
        </w:rPr>
        <w:t xml:space="preserve">«بظلم» مى تواند حال براى «ربك» باشد. در اين صورت معناى جمله چنين مى شود: خداوند از روى ظلم جامعه ناآگاه را هلاك نمى كند. بنابراين هلاكت در صورت عدم ابلاغ كارى ظالمانه است.</w:t>
      </w:r>
    </w:p>
    <w:p>
      <w:pPr>
        <w:pStyle w:val="BookText"/>
      </w:pPr>
      <w:r>
        <w:rPr>
          <w:rFonts w:ascii="IRNazanin" w:hAnsi="IRNazanin" w:eastAsia="IRNazanin" w:cs="IRNazanin"/>
          <w:lang w:bidi="fa-IR"/>
          <w:color w:val="111111"/>
          <w:sz w:val="28"/>
          <w:szCs w:val="28"/>
          <w:rtl/>
        </w:rPr>
        <w:t xml:space="preserve">4 - خداوند مردم جامعه اى را كه از روى غفلت و ناآگاهى ستم كنند، به عذاب دنيوى نابود نمى كند.</w:t>
      </w:r>
    </w:p>
    <w:p>
      <w:pPr>
        <w:pStyle w:val="BookText"/>
      </w:pPr>
      <w:r>
        <w:rPr>
          <w:rFonts w:ascii="Amiri" w:hAnsi="Amiri" w:eastAsia="Amiri" w:cs="Amiri"/>
          <w:lang w:bidi="ar-SA"/>
          <w:color w:val="111111"/>
          <w:sz w:val="28"/>
          <w:szCs w:val="28"/>
          <w:rtl/>
        </w:rPr>
        <w:t xml:space="preserve">ذلك أن لم يكن ربك مهلك القرى بظلم و أهلها غفلون</w:t>
      </w:r>
    </w:p>
    <w:p>
      <w:pPr>
        <w:pStyle w:val="BookText"/>
      </w:pPr>
      <w:r>
        <w:rPr>
          <w:rFonts w:ascii="IRNazanin" w:hAnsi="IRNazanin" w:eastAsia="IRNazanin" w:cs="IRNazanin"/>
          <w:lang w:bidi="fa-IR"/>
          <w:color w:val="111111"/>
          <w:sz w:val="28"/>
          <w:szCs w:val="28"/>
          <w:rtl/>
        </w:rPr>
        <w:t xml:space="preserve">براى جار و مجرور «بظلم» متعلقهاى مختلفى مى توان در نظر گرفت، از آن جمله اينكه متعلق به «مهلك» باشد. يعنى: «مهلك القرى بسبب ظلم». برداشت فوق بر اين اساس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- 6 - 133 - 8،9،14</w:t>
      </w:r>
    </w:p>
    <w:p>
      <w:pPr>
        <w:pStyle w:val="BookText"/>
      </w:pPr>
      <w:r>
        <w:rPr>
          <w:rFonts w:ascii="IRNazanin" w:hAnsi="IRNazanin" w:eastAsia="IRNazanin" w:cs="IRNazanin"/>
          <w:lang w:bidi="fa-IR"/>
          <w:color w:val="111111"/>
          <w:sz w:val="28"/>
          <w:szCs w:val="28"/>
          <w:rtl/>
        </w:rPr>
        <w:t xml:space="preserve">8 - اگر خداوند بخواهد مردم ستمگر و كافر را نابود مى كند و نسلهاى ديگرى را جانشين آنان مى سازد.</w:t>
      </w:r>
    </w:p>
    <w:p>
      <w:pPr>
        <w:pStyle w:val="BookText"/>
      </w:pPr>
      <w:r>
        <w:rPr>
          <w:rFonts w:ascii="Amiri" w:hAnsi="Amiri" w:eastAsia="Amiri" w:cs="Amiri"/>
          <w:lang w:bidi="ar-SA"/>
          <w:color w:val="111111"/>
          <w:sz w:val="28"/>
          <w:szCs w:val="28"/>
          <w:rtl/>
        </w:rPr>
        <w:t xml:space="preserve">إن يشأ يذهبكم و يستخلف من بعدكم ما يشاء</w:t>
      </w:r>
    </w:p>
    <w:p>
      <w:pPr>
        <w:pStyle w:val="BookText"/>
      </w:pPr>
      <w:r>
        <w:rPr>
          <w:rFonts w:ascii="IRNazanin" w:hAnsi="IRNazanin" w:eastAsia="IRNazanin" w:cs="IRNazanin"/>
          <w:lang w:bidi="fa-IR"/>
          <w:color w:val="111111"/>
          <w:sz w:val="28"/>
          <w:szCs w:val="28"/>
          <w:rtl/>
        </w:rPr>
        <w:t xml:space="preserve">9 - اگر خداوند بخواهد نسلى از آدميان را قبل از موعد طبيعى خود نابود مى سازد و نسلهاى ديگرى را جايگزين آن مى كند.</w:t>
      </w:r>
    </w:p>
    <w:p>
      <w:pPr>
        <w:pStyle w:val="BookText"/>
      </w:pPr>
      <w:r>
        <w:rPr>
          <w:rFonts w:ascii="Amiri" w:hAnsi="Amiri" w:eastAsia="Amiri" w:cs="Amiri"/>
          <w:lang w:bidi="ar-SA"/>
          <w:color w:val="111111"/>
          <w:sz w:val="28"/>
          <w:szCs w:val="28"/>
          <w:rtl/>
        </w:rPr>
        <w:t xml:space="preserve">إن يشأ يذهبكم و يستخلف من بعدكم ما يشاء</w:t>
      </w:r>
    </w:p>
    <w:p>
      <w:pPr>
        <w:pStyle w:val="BookText"/>
      </w:pPr>
      <w:r>
        <w:rPr>
          <w:rFonts w:ascii="IRNazanin" w:hAnsi="IRNazanin" w:eastAsia="IRNazanin" w:cs="IRNazanin"/>
          <w:lang w:bidi="fa-IR"/>
          <w:color w:val="111111"/>
          <w:sz w:val="28"/>
          <w:szCs w:val="28"/>
          <w:rtl/>
        </w:rPr>
        <w:t xml:space="preserve">چون آمد و شد نسلها امرى عادى و طبيعى است، جمله «إن يشأ . ..» بايد بيان امرى خلاف عادت و سير طبيعى باشد. از موارد محتمل آن است كه نسلى قبل از درنگ عادى خود از صحنه تاريخ حذف و نابود گردد.</w:t>
      </w:r>
    </w:p>
    <w:p>
      <w:pPr>
        <w:pStyle w:val="BookText"/>
      </w:pPr>
      <w:r>
        <w:rPr>
          <w:rFonts w:ascii="IRNazanin" w:hAnsi="IRNazanin" w:eastAsia="IRNazanin" w:cs="IRNazanin"/>
          <w:lang w:bidi="fa-IR"/>
          <w:color w:val="111111"/>
          <w:sz w:val="28"/>
          <w:szCs w:val="28"/>
          <w:rtl/>
        </w:rPr>
        <w:t xml:space="preserve">14 - پديد آوردن نسلها و جوامع موجود به جاى اقوام پيشين، نشان قدرت الهى بر نابود ساختن جوامع ستم پيشه</w:t>
      </w:r>
    </w:p>
    <w:p>
      <w:pPr>
        <w:pStyle w:val="BookText"/>
      </w:pPr>
      <w:r>
        <w:rPr>
          <w:rFonts w:ascii="Amiri" w:hAnsi="Amiri" w:eastAsia="Amiri" w:cs="Amiri"/>
          <w:lang w:bidi="ar-SA"/>
          <w:color w:val="111111"/>
          <w:sz w:val="28"/>
          <w:szCs w:val="28"/>
          <w:rtl/>
        </w:rPr>
        <w:t xml:space="preserve">إن يشأ يذهبكم . .. كما أنشأكم من ذرية قوم ءاخرين</w:t>
      </w:r>
    </w:p>
    <w:p>
      <w:pPr>
        <w:pStyle w:val="Heading3"/>
      </w:pPr>
      <w:bookmarkStart w:id="1135" w:name="_Toc676"/>
      <w:r>
        <w:t>42- هلاكت جوامع قبل از قيامت</w:t>
      </w:r>
      <w:bookmarkEnd w:id="11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- 17 - 58 - 1</w:t>
      </w:r>
    </w:p>
    <w:p>
      <w:pPr>
        <w:pStyle w:val="BookText"/>
      </w:pPr>
      <w:r>
        <w:rPr>
          <w:rFonts w:ascii="Amiri" w:hAnsi="Amiri" w:eastAsia="Amiri" w:cs="Amiri"/>
          <w:lang w:bidi="ar-SA"/>
          <w:color w:val="111111"/>
          <w:sz w:val="28"/>
          <w:szCs w:val="28"/>
          <w:rtl/>
        </w:rPr>
        <w:t xml:space="preserve">1- تمامى شهر ها و تمدن ها و جوامع بشرى ، قبل از قيامت ، توسط خداوند يا به كلى نابود و يا به وسيله عذابى ، به ويرانى كشيده خواهد شد .</w:t>
      </w:r>
    </w:p>
    <w:p>
      <w:pPr>
        <w:pStyle w:val="BookText"/>
      </w:pPr>
      <w:r>
        <w:rPr>
          <w:rFonts w:ascii="Amiri" w:hAnsi="Amiri" w:eastAsia="Amiri" w:cs="Amiri"/>
          <w:lang w:bidi="ar-SA"/>
          <w:color w:val="111111"/>
          <w:sz w:val="28"/>
          <w:szCs w:val="28"/>
          <w:rtl/>
        </w:rPr>
        <w:t xml:space="preserve">و إن من قرية إلاّ نحن مهلكوها قبل يوم القيمة</w:t>
      </w:r>
    </w:p>
    <w:p>
      <w:pPr>
        <w:pStyle w:val="BookText"/>
      </w:pPr>
      <w:r>
        <w:rPr>
          <w:rFonts w:ascii="IRNazanin" w:hAnsi="IRNazanin" w:eastAsia="IRNazanin" w:cs="IRNazanin"/>
          <w:lang w:bidi="fa-IR"/>
          <w:color w:val="111111"/>
          <w:sz w:val="28"/>
          <w:szCs w:val="28"/>
          <w:rtl/>
        </w:rPr>
        <w:t xml:space="preserve">«قرية» در لغت به معناى مجتمع و محل سكونت است و بر اعم از روستا و شهر اطلاق مى شود (برگرفته از لسان العرب).</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248" w:name="pg5994_47815"/>
    <w:bookmarkEnd w:id="248"/>
    <w:p>
      <w:pPr>
        <w:pStyle w:val="Heading3"/>
      </w:pPr>
      <w:bookmarkStart w:id="1136" w:name="_Toc677"/>
      <w:r>
        <w:t>43- هلاكت جوامع ظالم</w:t>
      </w:r>
      <w:bookmarkEnd w:id="11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- 6 - 131 - 8</w:t>
      </w:r>
    </w:p>
    <w:p>
      <w:pPr>
        <w:pStyle w:val="BookText"/>
      </w:pPr>
      <w:r>
        <w:rPr>
          <w:rFonts w:ascii="IRNazanin" w:hAnsi="IRNazanin" w:eastAsia="IRNazanin" w:cs="IRNazanin"/>
          <w:lang w:bidi="fa-IR"/>
          <w:color w:val="111111"/>
          <w:sz w:val="28"/>
          <w:szCs w:val="28"/>
          <w:rtl/>
        </w:rPr>
        <w:t xml:space="preserve">8 - سنت خداوند، نابود ساختن جوامع ظالم قبل از فرستادن پيامبران و اتمام حجت نيست.</w:t>
      </w:r>
    </w:p>
    <w:p>
      <w:pPr>
        <w:pStyle w:val="BookText"/>
      </w:pPr>
      <w:r>
        <w:rPr>
          <w:rFonts w:ascii="Amiri" w:hAnsi="Amiri" w:eastAsia="Amiri" w:cs="Amiri"/>
          <w:lang w:bidi="ar-SA"/>
          <w:color w:val="111111"/>
          <w:sz w:val="28"/>
          <w:szCs w:val="28"/>
          <w:rtl/>
        </w:rPr>
        <w:t xml:space="preserve">ألم يأتكم رسل منكم . .. ذلك أن لم يكن ربك مهلك القرى بظلم و أهلها غفلون</w:t>
      </w:r>
    </w:p>
    <w:p>
      <w:pPr>
        <w:pStyle w:val="Heading3"/>
      </w:pPr>
      <w:bookmarkStart w:id="1137" w:name="_Toc678"/>
      <w:r>
        <w:t>44- هلاكت جوامع عصيانگر</w:t>
      </w:r>
      <w:bookmarkEnd w:id="11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- 17 - 17 - 11</w:t>
      </w:r>
    </w:p>
    <w:p>
      <w:pPr>
        <w:pStyle w:val="BookText"/>
      </w:pPr>
      <w:r>
        <w:rPr>
          <w:rFonts w:ascii="IRNazanin" w:hAnsi="IRNazanin" w:eastAsia="IRNazanin" w:cs="IRNazanin"/>
          <w:lang w:bidi="fa-IR"/>
          <w:color w:val="111111"/>
          <w:sz w:val="28"/>
          <w:szCs w:val="28"/>
          <w:rtl/>
        </w:rPr>
        <w:t xml:space="preserve">11- نابودى جوامع عصيانگر ، توسط خداوند ، عالمانه و بر اساس بصيرت است .</w:t>
      </w:r>
    </w:p>
    <w:p>
      <w:pPr>
        <w:pStyle w:val="BookText"/>
      </w:pPr>
      <w:r>
        <w:rPr>
          <w:rFonts w:ascii="Amiri" w:hAnsi="Amiri" w:eastAsia="Amiri" w:cs="Amiri"/>
          <w:lang w:bidi="ar-SA"/>
          <w:color w:val="111111"/>
          <w:sz w:val="28"/>
          <w:szCs w:val="28"/>
          <w:rtl/>
        </w:rPr>
        <w:t xml:space="preserve">و كم أهلكنا . .. و كفى بربّك ... خبيرًا بصيرًا</w:t>
      </w:r>
    </w:p>
    <w:p>
      <w:pPr>
        <w:pStyle w:val="Heading3"/>
      </w:pPr>
      <w:bookmarkStart w:id="1138" w:name="_Toc679"/>
      <w:r>
        <w:t>45- هلاكت جوامع فاسد</w:t>
      </w:r>
      <w:bookmarkEnd w:id="11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- 15 - 74 - 8</w:t>
      </w:r>
    </w:p>
    <w:p>
      <w:pPr>
        <w:pStyle w:val="BookText"/>
      </w:pPr>
      <w:r>
        <w:rPr>
          <w:rFonts w:ascii="IRNazanin" w:hAnsi="IRNazanin" w:eastAsia="IRNazanin" w:cs="IRNazanin"/>
          <w:lang w:bidi="fa-IR"/>
          <w:color w:val="111111"/>
          <w:sz w:val="28"/>
          <w:szCs w:val="28"/>
          <w:rtl/>
        </w:rPr>
        <w:t xml:space="preserve">8- خداوند با نابود ساختن جوامع غوطهور در فساد و تباهى ، صحنه جوامع و روند آن را دگرگون مى سازد .</w:t>
      </w:r>
    </w:p>
    <w:p>
      <w:pPr>
        <w:pStyle w:val="BookText"/>
      </w:pPr>
      <w:r>
        <w:rPr>
          <w:rFonts w:ascii="Amiri" w:hAnsi="Amiri" w:eastAsia="Amiri" w:cs="Amiri"/>
          <w:lang w:bidi="ar-SA"/>
          <w:color w:val="111111"/>
          <w:sz w:val="28"/>
          <w:szCs w:val="28"/>
          <w:rtl/>
        </w:rPr>
        <w:t xml:space="preserve">و جاء أهل المدينة يستبشرون . .. قال هؤلاء بناتى إن كنتم فعلين ... فأخذتهم الصي</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- 17 - 16 - 11</w:t>
      </w:r>
    </w:p>
    <w:p>
      <w:pPr>
        <w:pStyle w:val="BookText"/>
      </w:pPr>
      <w:r>
        <w:rPr>
          <w:rFonts w:ascii="IRNazanin" w:hAnsi="IRNazanin" w:eastAsia="IRNazanin" w:cs="IRNazanin"/>
          <w:lang w:bidi="fa-IR"/>
          <w:color w:val="111111"/>
          <w:sz w:val="28"/>
          <w:szCs w:val="28"/>
          <w:rtl/>
        </w:rPr>
        <w:t xml:space="preserve">11- عذاب جامعه فسادگر ، آن چنان شديد است كه مايه نابودى و هدم كامل آن مى شود .</w:t>
      </w:r>
    </w:p>
    <w:p>
      <w:pPr>
        <w:pStyle w:val="BookText"/>
      </w:pPr>
      <w:r>
        <w:rPr>
          <w:rFonts w:ascii="Amiri" w:hAnsi="Amiri" w:eastAsia="Amiri" w:cs="Amiri"/>
          <w:lang w:bidi="ar-SA"/>
          <w:color w:val="111111"/>
          <w:sz w:val="28"/>
          <w:szCs w:val="28"/>
          <w:rtl/>
        </w:rPr>
        <w:t xml:space="preserve">ففسقوا فيها فحقّ عليها القول فدمّرنها تدميراً</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249" w:name="pg5994_47820"/>
    <w:bookmarkEnd w:id="249"/>
    <w:p>
      <w:pPr>
        <w:pStyle w:val="Heading2"/>
      </w:pPr>
      <w:bookmarkStart w:id="1139" w:name="_Toc680"/>
      <w:r>
        <w:t>12- جوانان</w:t>
      </w:r>
      <w:bookmarkEnd w:id="1139"/>
    </w:p>
    <w:p>
      <w:pPr>
        <w:pStyle w:val="Heading3"/>
      </w:pPr>
      <w:bookmarkStart w:id="1140" w:name="_Toc681"/>
      <w:r>
        <w:t>1- اهميت جوانان</w:t>
      </w:r>
      <w:bookmarkEnd w:id="11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- 11 - 87 - 9</w:t>
      </w:r>
    </w:p>
    <w:p>
      <w:pPr>
        <w:pStyle w:val="BookText"/>
      </w:pPr>
      <w:r>
        <w:rPr>
          <w:rFonts w:ascii="Amiri" w:hAnsi="Amiri" w:eastAsia="Amiri" w:cs="Amiri"/>
          <w:lang w:bidi="ar-SA"/>
          <w:color w:val="111111"/>
          <w:sz w:val="28"/>
          <w:szCs w:val="28"/>
          <w:rtl/>
        </w:rPr>
        <w:t xml:space="preserve">9- جوانان و ميانسالان مردم مدين ، مخاطبان اصلى شعيب ( ع ) در ابلاغ معارف الهى به آنان</w:t>
      </w:r>
    </w:p>
    <w:p>
      <w:pPr>
        <w:pStyle w:val="BookText"/>
      </w:pPr>
      <w:r>
        <w:rPr>
          <w:rFonts w:ascii="Amiri" w:hAnsi="Amiri" w:eastAsia="Amiri" w:cs="Amiri"/>
          <w:lang w:bidi="ar-SA"/>
          <w:color w:val="111111"/>
          <w:sz w:val="28"/>
          <w:szCs w:val="28"/>
          <w:rtl/>
        </w:rPr>
        <w:t xml:space="preserve">أن نترك ما يعبد ءاباؤُنا</w:t>
      </w:r>
    </w:p>
    <w:p>
      <w:pPr>
        <w:pStyle w:val="BookText"/>
      </w:pPr>
      <w:r>
        <w:rPr>
          <w:rFonts w:ascii="IRNazanin" w:hAnsi="IRNazanin" w:eastAsia="IRNazanin" w:cs="IRNazanin"/>
          <w:lang w:bidi="fa-IR"/>
          <w:color w:val="111111"/>
          <w:sz w:val="28"/>
          <w:szCs w:val="28"/>
          <w:rtl/>
        </w:rPr>
        <w:t xml:space="preserve">فعل مضارع «يعبد» حاكى است كه مقصود از «آباؤنا» تنها نسلهاى پيشين مخاطبان نيست; بلكه پدران فعلى آنان كه زنده هستند نيز مورد نظر مى باشد. بنابراين مخاطبان طبعاً جوانان و ميانسالان خواهند بود.</w:t>
      </w:r>
    </w:p>
    <w:p>
      <w:pPr>
        <w:pStyle w:val="Heading3"/>
      </w:pPr>
      <w:bookmarkStart w:id="1141" w:name="_Toc682"/>
      <w:r>
        <w:t>2- جوانان اهل مدين</w:t>
      </w:r>
      <w:bookmarkEnd w:id="11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- 11 - 87 - 9</w:t>
      </w:r>
    </w:p>
    <w:p>
      <w:pPr>
        <w:pStyle w:val="BookText"/>
      </w:pPr>
      <w:r>
        <w:rPr>
          <w:rFonts w:ascii="Amiri" w:hAnsi="Amiri" w:eastAsia="Amiri" w:cs="Amiri"/>
          <w:lang w:bidi="ar-SA"/>
          <w:color w:val="111111"/>
          <w:sz w:val="28"/>
          <w:szCs w:val="28"/>
          <w:rtl/>
        </w:rPr>
        <w:t xml:space="preserve">9- جوانان و ميانسالان مردم مدين ، مخاطبان اصلى شعيب ( ع ) در ابلاغ معارف الهى به آنان</w:t>
      </w:r>
    </w:p>
    <w:p>
      <w:pPr>
        <w:pStyle w:val="BookText"/>
      </w:pPr>
      <w:r>
        <w:rPr>
          <w:rFonts w:ascii="Amiri" w:hAnsi="Amiri" w:eastAsia="Amiri" w:cs="Amiri"/>
          <w:lang w:bidi="ar-SA"/>
          <w:color w:val="111111"/>
          <w:sz w:val="28"/>
          <w:szCs w:val="28"/>
          <w:rtl/>
        </w:rPr>
        <w:t xml:space="preserve">أن نترك ما يعبد ءاباؤُنا</w:t>
      </w:r>
    </w:p>
    <w:p>
      <w:pPr>
        <w:pStyle w:val="BookText"/>
      </w:pPr>
      <w:r>
        <w:rPr>
          <w:rFonts w:ascii="IRNazanin" w:hAnsi="IRNazanin" w:eastAsia="IRNazanin" w:cs="IRNazanin"/>
          <w:lang w:bidi="fa-IR"/>
          <w:color w:val="111111"/>
          <w:sz w:val="28"/>
          <w:szCs w:val="28"/>
          <w:rtl/>
        </w:rPr>
        <w:t xml:space="preserve">فعل مضارع «يعبد» حاكى است كه مقصود از «آباؤنا» تنها نسلهاى پيشين مخاطبان نيست; بلكه پدران فعلى آنان كه زنده هستند نيز مورد نظر مى باشد. بنابراين مخاطبان طبعاً جوانان و ميانسالان خواهند بود.</w:t>
      </w:r>
    </w:p>
    <w:p>
      <w:pPr>
        <w:pStyle w:val="Heading3"/>
      </w:pPr>
      <w:bookmarkStart w:id="1142" w:name="_Toc683"/>
      <w:r>
        <w:t>3- جوانان قوم ثمود</w:t>
      </w:r>
      <w:bookmarkEnd w:id="1142"/>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250" w:name="pg5994_47824"/>
    <w:bookmarkEnd w:id="250"/>
    <w:p>
      <w:pPr>
        <w:pStyle w:val="BookText"/>
      </w:pPr>
      <w:r>
        <w:rPr>
          <w:rFonts w:ascii="IRNazanin" w:hAnsi="IRNazanin" w:eastAsia="IRNazanin" w:cs="IRNazanin"/>
          <w:lang w:bidi="fa-IR"/>
          <w:color w:val="111111"/>
          <w:sz w:val="28"/>
          <w:szCs w:val="28"/>
          <w:rtl/>
        </w:rPr>
        <w:t xml:space="preserve">8 - هود - 11 - 62 - 10</w:t>
      </w:r>
    </w:p>
    <w:p>
      <w:pPr>
        <w:pStyle w:val="BookText"/>
      </w:pPr>
      <w:r>
        <w:rPr>
          <w:rFonts w:ascii="IRNazanin" w:hAnsi="IRNazanin" w:eastAsia="IRNazanin" w:cs="IRNazanin"/>
          <w:lang w:bidi="fa-IR"/>
          <w:color w:val="111111"/>
          <w:sz w:val="28"/>
          <w:szCs w:val="28"/>
          <w:rtl/>
        </w:rPr>
        <w:t xml:space="preserve">10- جوانان و ميانسالان قوم ثمود ، مخاطبان اصلى حضرت صالح ( ع ) در دعوت به توحيد ويكتاپرستى</w:t>
      </w:r>
    </w:p>
    <w:p>
      <w:pPr>
        <w:pStyle w:val="BookText"/>
      </w:pPr>
      <w:r>
        <w:rPr>
          <w:rFonts w:ascii="Amiri" w:hAnsi="Amiri" w:eastAsia="Amiri" w:cs="Amiri"/>
          <w:lang w:bidi="ar-SA"/>
          <w:color w:val="111111"/>
          <w:sz w:val="28"/>
          <w:szCs w:val="28"/>
          <w:rtl/>
        </w:rPr>
        <w:t xml:space="preserve">أتنهنا أن نعبد ما يعبد ءاباؤُنا</w:t>
      </w:r>
    </w:p>
    <w:p>
      <w:pPr>
        <w:pStyle w:val="BookText"/>
      </w:pPr>
      <w:r>
        <w:rPr>
          <w:rFonts w:ascii="IRNazanin" w:hAnsi="IRNazanin" w:eastAsia="IRNazanin" w:cs="IRNazanin"/>
          <w:lang w:bidi="fa-IR"/>
          <w:color w:val="111111"/>
          <w:sz w:val="28"/>
          <w:szCs w:val="28"/>
          <w:rtl/>
        </w:rPr>
        <w:t xml:space="preserve">فعل مضارع «يعبد» گوياى اين است كه مخاطبان صالح ، كسانى اند كه پدرانشان زنده بودند و به پرستش خدايان مشغول بودند.</w:t>
      </w:r>
    </w:p>
    <w:p>
      <w:pPr>
        <w:pStyle w:val="Heading3"/>
      </w:pPr>
      <w:bookmarkStart w:id="1143" w:name="_Toc684"/>
      <w:r>
        <w:t>4- جوانان مؤمن بنى اسرائيل</w:t>
      </w:r>
      <w:bookmarkEnd w:id="11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- 10 - 83 - 3</w:t>
      </w:r>
    </w:p>
    <w:p>
      <w:pPr>
        <w:pStyle w:val="BookText"/>
      </w:pPr>
      <w:r>
        <w:rPr>
          <w:rFonts w:ascii="IRNazanin" w:hAnsi="IRNazanin" w:eastAsia="IRNazanin" w:cs="IRNazanin"/>
          <w:lang w:bidi="fa-IR"/>
          <w:color w:val="111111"/>
          <w:sz w:val="28"/>
          <w:szCs w:val="28"/>
          <w:rtl/>
        </w:rPr>
        <w:t xml:space="preserve">3 - مؤمنان و گرويدگان به موسى ( ع ) ، همگى از قشر جوان بنى اسرائيل بودند .</w:t>
      </w:r>
    </w:p>
    <w:p>
      <w:pPr>
        <w:pStyle w:val="BookText"/>
      </w:pPr>
      <w:r>
        <w:rPr>
          <w:rFonts w:ascii="Amiri" w:hAnsi="Amiri" w:eastAsia="Amiri" w:cs="Amiri"/>
          <w:lang w:bidi="ar-SA"/>
          <w:color w:val="111111"/>
          <w:sz w:val="28"/>
          <w:szCs w:val="28"/>
          <w:rtl/>
        </w:rPr>
        <w:t xml:space="preserve">فما ءامن لموسى إلا ذرية من قومه</w:t>
      </w:r>
    </w:p>
    <w:p>
      <w:pPr>
        <w:pStyle w:val="BookText"/>
      </w:pPr>
      <w:r>
        <w:rPr>
          <w:rFonts w:ascii="IRNazanin" w:hAnsi="IRNazanin" w:eastAsia="IRNazanin" w:cs="IRNazanin"/>
          <w:lang w:bidi="fa-IR"/>
          <w:color w:val="111111"/>
          <w:sz w:val="28"/>
          <w:szCs w:val="28"/>
          <w:rtl/>
        </w:rPr>
        <w:t xml:space="preserve">«ذرية» به معناى «ابناء و أولاد» به كار مى رود، با توجه به جو وحشت و ارعاب كه فرعون در ميان بنى اسرائيل به وجود آورده بود و معمولا در چنين شرايطى پيران به حكم مصلحت انديشى كنار مى كشند، مى توان گفت كه مراد از «ذرية»، جوانان بنى اسرائيل است.</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251" w:name="pg5994_47827"/>
    <w:bookmarkEnd w:id="251"/>
    <w:p>
      <w:pPr>
        <w:pStyle w:val="Heading2"/>
      </w:pPr>
      <w:bookmarkStart w:id="1144" w:name="_Toc685"/>
      <w:r>
        <w:t>13- جوانمردي</w:t>
      </w:r>
      <w:bookmarkEnd w:id="1144"/>
    </w:p>
    <w:p>
      <w:pPr>
        <w:pStyle w:val="Heading3"/>
      </w:pPr>
      <w:bookmarkStart w:id="1145" w:name="_Toc686"/>
      <w:r>
        <w:t>1- جوانمردى اصحاب كهف</w:t>
      </w:r>
      <w:bookmarkEnd w:id="11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- 18 - 10 - 2،16،18</w:t>
      </w:r>
    </w:p>
    <w:p>
      <w:pPr>
        <w:pStyle w:val="BookText"/>
      </w:pPr>
      <w:r>
        <w:rPr>
          <w:rFonts w:ascii="Amiri" w:hAnsi="Amiri" w:eastAsia="Amiri" w:cs="Amiri"/>
          <w:lang w:bidi="ar-SA"/>
          <w:color w:val="111111"/>
          <w:sz w:val="28"/>
          <w:szCs w:val="28"/>
          <w:rtl/>
        </w:rPr>
        <w:t xml:space="preserve">2- حركت اصحاب كهف به سوى غار ، حركتى جوانمردانه و در جهت كسب ارزش ها بود .</w:t>
      </w:r>
    </w:p>
    <w:p>
      <w:pPr>
        <w:pStyle w:val="BookText"/>
      </w:pPr>
      <w:r>
        <w:rPr>
          <w:rFonts w:ascii="Amiri" w:hAnsi="Amiri" w:eastAsia="Amiri" w:cs="Amiri"/>
          <w:lang w:bidi="ar-SA"/>
          <w:color w:val="111111"/>
          <w:sz w:val="28"/>
          <w:szCs w:val="28"/>
          <w:rtl/>
        </w:rPr>
        <w:t xml:space="preserve">إذ أوى الفتية إلى الكهف فقالوا ربّنا</w:t>
      </w:r>
    </w:p>
    <w:p>
      <w:pPr>
        <w:pStyle w:val="BookText"/>
      </w:pPr>
      <w:r>
        <w:rPr>
          <w:rFonts w:ascii="Amiri" w:hAnsi="Amiri" w:eastAsia="Amiri" w:cs="Amiri"/>
          <w:lang w:bidi="ar-SA"/>
          <w:color w:val="111111"/>
          <w:sz w:val="28"/>
          <w:szCs w:val="28"/>
          <w:rtl/>
        </w:rPr>
        <w:t xml:space="preserve">«فتية» جمع «فتى» به معناى جوانان است. كاربرد اين كلمه درباره اصحاب كهف، ممكن است به جهت جوانى اصحاب كهف از نظر سنى باشد. و محتمل است كه عنايت به اوصاف جوانمردانه آنان، اشاره باشد. برداشت بالا، ناظر به احتمال دوم است.</w:t>
      </w:r>
    </w:p>
    <w:p>
      <w:pPr>
        <w:pStyle w:val="BookText"/>
      </w:pPr>
      <w:r>
        <w:rPr>
          <w:rFonts w:ascii="Amiri" w:hAnsi="Amiri" w:eastAsia="Amiri" w:cs="Amiri"/>
          <w:lang w:bidi="ar-SA"/>
          <w:color w:val="111111"/>
          <w:sz w:val="28"/>
          <w:szCs w:val="28"/>
          <w:rtl/>
        </w:rPr>
        <w:t xml:space="preserve">16- حركت جوانمردانه اصحاب كهف در جهت حفظ ايمان ، نمونه اى از برترين عمل هاى ارزشى است .</w:t>
      </w:r>
    </w:p>
    <w:p>
      <w:pPr>
        <w:pStyle w:val="BookText"/>
      </w:pPr>
      <w:r>
        <w:rPr>
          <w:rFonts w:ascii="Amiri" w:hAnsi="Amiri" w:eastAsia="Amiri" w:cs="Amiri"/>
          <w:lang w:bidi="ar-SA"/>
          <w:color w:val="111111"/>
          <w:sz w:val="28"/>
          <w:szCs w:val="28"/>
          <w:rtl/>
        </w:rPr>
        <w:t xml:space="preserve">أيّهم أحسن عملاً . .. إذ أوى الفتية إلى الكهف</w:t>
      </w:r>
    </w:p>
    <w:p>
      <w:pPr>
        <w:pStyle w:val="BookText"/>
      </w:pPr>
      <w:r>
        <w:rPr>
          <w:rFonts w:ascii="IRNazanin" w:hAnsi="IRNazanin" w:eastAsia="IRNazanin" w:cs="IRNazanin"/>
          <w:lang w:bidi="fa-IR"/>
          <w:color w:val="111111"/>
          <w:sz w:val="28"/>
          <w:szCs w:val="28"/>
          <w:rtl/>
        </w:rPr>
        <w:t xml:space="preserve">در آيات پيشين، مشخص شد كه «أحسن عملاً» به عنوان هدف آفرينشِ موهبت هاى زمين بيان گرديد و ذكر داستان اصحاب كهف در پى بيان آن غايت و فلسفه، بيان مصداقى از «أحسن عملاً» است.</w:t>
      </w:r>
    </w:p>
    <w:p>
      <w:pPr>
        <w:pStyle w:val="BookText"/>
      </w:pPr>
      <w:r>
        <w:rPr>
          <w:rFonts w:ascii="Amiri" w:hAnsi="Amiri" w:eastAsia="Amiri" w:cs="Amiri"/>
          <w:lang w:bidi="ar-SA"/>
          <w:color w:val="111111"/>
          <w:sz w:val="28"/>
          <w:szCs w:val="28"/>
          <w:rtl/>
        </w:rPr>
        <w:t xml:space="preserve">18- « عن أبى عبداللّه ( ع ) : . . . ان أصحاب الكهف كانوا شيوخاً فسمّاهم اللّه عزّوجلّ فتية بإيمانهم ;</w:t>
      </w:r>
    </w:p>
    <w:p>
      <w:pPr>
        <w:pStyle w:val="BookText"/>
      </w:pPr>
      <w:r>
        <w:rPr>
          <w:rFonts w:ascii="Amiri" w:hAnsi="Amiri" w:eastAsia="Amiri" w:cs="Amiri"/>
          <w:lang w:bidi="ar-SA"/>
          <w:color w:val="111111"/>
          <w:sz w:val="28"/>
          <w:szCs w:val="28"/>
          <w:rtl/>
        </w:rPr>
        <w:t xml:space="preserve">از امام صادق(ع) روايت شده كه: اصحاب كهف، سالْ مند بودند و خدا، آنان را به خاطر ايمان شان، جوان (جوانمرد) ناميد».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- 18 - 13 - 7</w:t>
      </w:r>
    </w:p>
    <w:p>
      <w:pPr>
        <w:pStyle w:val="BookText"/>
      </w:pPr>
      <w:r>
        <w:rPr>
          <w:rFonts w:ascii="IRNazanin" w:hAnsi="IRNazanin" w:eastAsia="IRNazanin" w:cs="IRNazanin"/>
          <w:lang w:bidi="fa-IR"/>
          <w:color w:val="111111"/>
          <w:sz w:val="28"/>
          <w:szCs w:val="28"/>
          <w:rtl/>
        </w:rPr>
        <w:t xml:space="preserve">7- اصحاب كهف ، جوانمردانى مؤمن به پروردگار خويش و بهره مند از هدايت افزون الهى بودند .</w:t>
      </w:r>
    </w:p>
    <w:p>
      <w:pPr>
        <w:pStyle w:val="BookText"/>
      </w:pPr>
      <w:r>
        <w:rPr>
          <w:rFonts w:ascii="Amiri" w:hAnsi="Amiri" w:eastAsia="Amiri" w:cs="Amiri"/>
          <w:lang w:bidi="ar-SA"/>
          <w:color w:val="111111"/>
          <w:sz w:val="28"/>
          <w:szCs w:val="28"/>
          <w:rtl/>
        </w:rPr>
        <w:t xml:space="preserve">انّهم فتية ءامنوا بربّهم و زدنهم هدًى</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252" w:name="pg5994_47832"/>
    <w:bookmarkEnd w:id="252"/>
    <w:p>
      <w:pPr>
        <w:pStyle w:val="Heading3"/>
      </w:pPr>
      <w:bookmarkStart w:id="1146" w:name="_Toc687"/>
      <w:r>
        <w:t>2- جوانمردى يوسف(ع)</w:t>
      </w:r>
      <w:bookmarkEnd w:id="11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- 12 - 47 - 11،12</w:t>
      </w:r>
    </w:p>
    <w:p>
      <w:pPr>
        <w:pStyle w:val="BookText"/>
      </w:pPr>
      <w:r>
        <w:rPr>
          <w:rFonts w:ascii="Amiri" w:hAnsi="Amiri" w:eastAsia="Amiri" w:cs="Amiri"/>
          <w:lang w:bidi="ar-SA"/>
          <w:color w:val="111111"/>
          <w:sz w:val="28"/>
          <w:szCs w:val="28"/>
          <w:rtl/>
        </w:rPr>
        <w:t xml:space="preserve">11- يوسف ( ع ) على رغم آزار ديدن از حكومت مصر ، دانش خويش را از آنان دريغ نداشت .</w:t>
      </w:r>
    </w:p>
    <w:p>
      <w:pPr>
        <w:pStyle w:val="BookText"/>
      </w:pPr>
      <w:r>
        <w:rPr>
          <w:rFonts w:ascii="Amiri" w:hAnsi="Amiri" w:eastAsia="Amiri" w:cs="Amiri"/>
          <w:lang w:bidi="ar-SA"/>
          <w:color w:val="111111"/>
          <w:sz w:val="28"/>
          <w:szCs w:val="28"/>
          <w:rtl/>
        </w:rPr>
        <w:t xml:space="preserve">قال تزرعون . .. إلاّ قليلاً مما تأكلون</w:t>
      </w:r>
    </w:p>
    <w:p>
      <w:pPr>
        <w:pStyle w:val="BookText"/>
      </w:pPr>
      <w:r>
        <w:rPr>
          <w:rFonts w:ascii="IRNazanin" w:hAnsi="IRNazanin" w:eastAsia="IRNazanin" w:cs="IRNazanin"/>
          <w:lang w:bidi="fa-IR"/>
          <w:color w:val="111111"/>
          <w:sz w:val="28"/>
          <w:szCs w:val="28"/>
          <w:rtl/>
        </w:rPr>
        <w:t xml:space="preserve">12- يوسف ( ع ) ، شخصيتى با گذشت ، جوانمرد و بزرگوار</w:t>
      </w:r>
    </w:p>
    <w:p>
      <w:pPr>
        <w:pStyle w:val="BookText"/>
      </w:pPr>
      <w:r>
        <w:rPr>
          <w:rFonts w:ascii="IRNazanin" w:hAnsi="IRNazanin" w:eastAsia="IRNazanin" w:cs="IRNazanin"/>
          <w:lang w:bidi="fa-IR"/>
          <w:color w:val="111111"/>
          <w:sz w:val="28"/>
          <w:szCs w:val="28"/>
          <w:rtl/>
        </w:rPr>
        <w:t xml:space="preserve">أفتنا . .. قال تزرعون</w:t>
      </w:r>
    </w:p>
    <w:p>
      <w:pPr>
        <w:pStyle w:val="BookText"/>
      </w:pPr>
      <w:r>
        <w:rPr>
          <w:rFonts w:ascii="IRNazanin" w:hAnsi="IRNazanin" w:eastAsia="IRNazanin" w:cs="IRNazanin"/>
          <w:lang w:bidi="fa-IR"/>
          <w:color w:val="111111"/>
          <w:sz w:val="28"/>
          <w:szCs w:val="28"/>
          <w:rtl/>
        </w:rPr>
        <w:t xml:space="preserve">يوسف(ع) على رغم ستم ديدن از دستگاه حكومتى و زندانى شدن بدون هيچ جرم و خطايى، دانش انحصارى خويش را بدون هيچ پيش شرطى در اختيار آن دستگاه قرار داد. اين عملكرد در شرايط مذكور بيانگر شخصيت والاى يوسف(ع) و بهره مندى او از بزرگوارى و جوانمردى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- 12 - 50 - 13</w:t>
      </w:r>
    </w:p>
    <w:p>
      <w:pPr>
        <w:pStyle w:val="BookText"/>
      </w:pPr>
      <w:r>
        <w:rPr>
          <w:rFonts w:ascii="IRNazanin" w:hAnsi="IRNazanin" w:eastAsia="IRNazanin" w:cs="IRNazanin"/>
          <w:lang w:bidi="fa-IR"/>
          <w:color w:val="111111"/>
          <w:sz w:val="28"/>
          <w:szCs w:val="28"/>
          <w:rtl/>
        </w:rPr>
        <w:t xml:space="preserve">13- يوسف ( ع ) شخصيتى با عظمت ، بزرگوار و در اوج كرامت و آزادگى</w:t>
      </w:r>
    </w:p>
    <w:p>
      <w:pPr>
        <w:pStyle w:val="BookText"/>
      </w:pPr>
      <w:r>
        <w:rPr>
          <w:rFonts w:ascii="Amiri" w:hAnsi="Amiri" w:eastAsia="Amiri" w:cs="Amiri"/>
          <w:lang w:bidi="ar-SA"/>
          <w:color w:val="111111"/>
          <w:sz w:val="28"/>
          <w:szCs w:val="28"/>
          <w:rtl/>
        </w:rPr>
        <w:t xml:space="preserve">قال الملك ائتونى به . .. فسئله ما بال النسوة الّ-تى قطعن أيديهنّ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- 12 - 69 - 9</w:t>
      </w:r>
    </w:p>
    <w:p>
      <w:pPr>
        <w:pStyle w:val="BookText"/>
      </w:pPr>
      <w:r>
        <w:rPr>
          <w:rFonts w:ascii="IRNazanin" w:hAnsi="IRNazanin" w:eastAsia="IRNazanin" w:cs="IRNazanin"/>
          <w:lang w:bidi="fa-IR"/>
          <w:color w:val="111111"/>
          <w:sz w:val="28"/>
          <w:szCs w:val="28"/>
          <w:rtl/>
        </w:rPr>
        <w:t xml:space="preserve">9- گذشت ، بزرگوارى و منزه بودن از كينه توزى و حسّ انتقام جويى به هنگام قدرت ، از خصلت هاى نيكوى حضرت يوسف ( ع )</w:t>
      </w:r>
    </w:p>
    <w:p>
      <w:pPr>
        <w:pStyle w:val="BookText"/>
      </w:pPr>
      <w:r>
        <w:rPr>
          <w:rFonts w:ascii="Amiri" w:hAnsi="Amiri" w:eastAsia="Amiri" w:cs="Amiri"/>
          <w:lang w:bidi="ar-SA"/>
          <w:color w:val="111111"/>
          <w:sz w:val="28"/>
          <w:szCs w:val="28"/>
          <w:rtl/>
        </w:rPr>
        <w:t xml:space="preserve">فلاتبتئس بما كانوا يعملون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- 12 - 89 - 10</w:t>
      </w:r>
    </w:p>
    <w:p>
      <w:pPr>
        <w:pStyle w:val="BookText"/>
      </w:pPr>
      <w:r>
        <w:rPr>
          <w:rFonts w:ascii="IRNazanin" w:hAnsi="IRNazanin" w:eastAsia="IRNazanin" w:cs="IRNazanin"/>
          <w:lang w:bidi="fa-IR"/>
          <w:color w:val="111111"/>
          <w:sz w:val="28"/>
          <w:szCs w:val="28"/>
          <w:rtl/>
        </w:rPr>
        <w:t xml:space="preserve">10- يوسف ( ع ) ، انسانى با گذشت ، جوانمرد و به دور از انتقام جويى بود .</w:t>
      </w:r>
    </w:p>
    <w:p>
      <w:pPr>
        <w:pStyle w:val="BookText"/>
      </w:pPr>
      <w:r>
        <w:rPr>
          <w:rFonts w:ascii="Amiri" w:hAnsi="Amiri" w:eastAsia="Amiri" w:cs="Amiri"/>
          <w:lang w:bidi="ar-SA"/>
          <w:color w:val="111111"/>
          <w:sz w:val="28"/>
          <w:szCs w:val="28"/>
          <w:rtl/>
        </w:rPr>
        <w:t xml:space="preserve">هل علمتم ما فعلتم بيوسف و أخيه إذ أنتم جهلون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- 12 - 92 - 2،3</w:t>
      </w:r>
    </w:p>
    <w:p>
      <w:pPr>
        <w:pStyle w:val="BookText"/>
      </w:pPr>
      <w:r>
        <w:rPr>
          <w:rFonts w:ascii="IRNazanin" w:hAnsi="IRNazanin" w:eastAsia="IRNazanin" w:cs="IRNazanin"/>
          <w:lang w:bidi="fa-IR"/>
          <w:color w:val="111111"/>
          <w:sz w:val="28"/>
          <w:szCs w:val="28"/>
          <w:rtl/>
        </w:rPr>
        <w:t xml:space="preserve">2- يوسف ( ع ) انسانى با گذشت و بدور از خصلت انتقام جويى</w:t>
      </w:r>
    </w:p>
    <w:p>
      <w:pPr>
        <w:pStyle w:val="BookText"/>
      </w:pPr>
      <w:r>
        <w:rPr>
          <w:rFonts w:ascii="Amiri" w:hAnsi="Amiri" w:eastAsia="Amiri" w:cs="Amiri"/>
          <w:lang w:bidi="ar-SA"/>
          <w:color w:val="111111"/>
          <w:sz w:val="28"/>
          <w:szCs w:val="28"/>
          <w:rtl/>
        </w:rPr>
        <w:t xml:space="preserve">قال لاتثريب عليكم</w:t>
      </w:r>
    </w:p>
    <w:p>
      <w:pPr>
        <w:pStyle w:val="BookText"/>
      </w:pPr>
      <w:r>
        <w:rPr>
          <w:rFonts w:ascii="IRNazanin" w:hAnsi="IRNazanin" w:eastAsia="IRNazanin" w:cs="IRNazanin"/>
          <w:lang w:bidi="fa-IR"/>
          <w:color w:val="111111"/>
          <w:sz w:val="28"/>
          <w:szCs w:val="28"/>
          <w:rtl/>
        </w:rPr>
        <w:t xml:space="preserve">3- يوسف ( ع ) نه تنها برادرانش را عقوبت نكرد ، بلكه از سرزنش آنان نيز پرهيز نمود .</w:t>
      </w:r>
    </w:p>
    <w:p>
      <w:pPr>
        <w:pStyle w:val="BookText"/>
      </w:pPr>
      <w:r>
        <w:rPr>
          <w:rFonts w:ascii="Amiri" w:hAnsi="Amiri" w:eastAsia="Amiri" w:cs="Amiri"/>
          <w:lang w:bidi="ar-SA"/>
          <w:color w:val="111111"/>
          <w:sz w:val="28"/>
          <w:szCs w:val="28"/>
          <w:rtl/>
        </w:rPr>
        <w:t xml:space="preserve">لاتثريب عليكم</w:t>
      </w:r>
    </w:p>
    <w:p>
      <w:pPr>
        <w:pStyle w:val="BookText"/>
      </w:pPr>
      <w:r>
        <w:rPr>
          <w:rFonts w:ascii="IRNazanin" w:hAnsi="IRNazanin" w:eastAsia="IRNazanin" w:cs="IRNazanin"/>
          <w:lang w:bidi="fa-IR"/>
          <w:color w:val="111111"/>
          <w:sz w:val="28"/>
          <w:szCs w:val="28"/>
          <w:rtl/>
        </w:rPr>
        <w:t xml:space="preserve">«تثريب» به معناى ملامت كردن و سرزنش نمودن به گناه است (برگرفته شده از لسان العرب).</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253" w:name="pg5994_47836"/>
    <w:bookmarkEnd w:id="253"/>
    <w:p>
      <w:pPr>
        <w:pStyle w:val="Heading3"/>
      </w:pPr>
      <w:bookmarkStart w:id="1147" w:name="_Toc688"/>
      <w:r>
        <w:t>3- موارد جوانمردى</w:t>
      </w:r>
      <w:bookmarkEnd w:id="11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- 18 - 10 - 4،5</w:t>
      </w:r>
    </w:p>
    <w:p>
      <w:pPr>
        <w:pStyle w:val="BookText"/>
      </w:pPr>
      <w:r>
        <w:rPr>
          <w:rFonts w:ascii="IRNazanin" w:hAnsi="IRNazanin" w:eastAsia="IRNazanin" w:cs="IRNazanin"/>
          <w:lang w:bidi="fa-IR"/>
          <w:color w:val="111111"/>
          <w:sz w:val="28"/>
          <w:szCs w:val="28"/>
          <w:rtl/>
        </w:rPr>
        <w:t xml:space="preserve">4- گذشت از خانه و كاشانه ، به خاطر حفظ ايمان ، جوانمردى و ارزشى والا است .</w:t>
      </w:r>
    </w:p>
    <w:p>
      <w:pPr>
        <w:pStyle w:val="BookText"/>
      </w:pPr>
      <w:r>
        <w:rPr>
          <w:rFonts w:ascii="Amiri" w:hAnsi="Amiri" w:eastAsia="Amiri" w:cs="Amiri"/>
          <w:lang w:bidi="ar-SA"/>
          <w:color w:val="111111"/>
          <w:sz w:val="28"/>
          <w:szCs w:val="28"/>
          <w:rtl/>
        </w:rPr>
        <w:t xml:space="preserve">إذ أوى الفتية إلى الكهف فقالوا ربّنا</w:t>
      </w:r>
    </w:p>
    <w:p>
      <w:pPr>
        <w:pStyle w:val="BookText"/>
      </w:pPr>
      <w:r>
        <w:rPr>
          <w:rFonts w:ascii="IRNazanin" w:hAnsi="IRNazanin" w:eastAsia="IRNazanin" w:cs="IRNazanin"/>
          <w:lang w:bidi="fa-IR"/>
          <w:color w:val="111111"/>
          <w:sz w:val="28"/>
          <w:szCs w:val="28"/>
          <w:rtl/>
        </w:rPr>
        <w:t xml:space="preserve">ياد كردن از كسانى كه به جهت حفظ ايمان، خانه و كاشانه خويش را ترك كرده اند، با عنوان «الفتية» (جوانمردان) در جايى كه استفاده از ضمير نيز ممكن بود، بيان كننده اين حقيقت است كه گذشت از خانه و كاشانه، جوانمردى و ارزش است.</w:t>
      </w:r>
    </w:p>
    <w:p>
      <w:pPr>
        <w:pStyle w:val="BookText"/>
      </w:pPr>
      <w:r>
        <w:rPr>
          <w:rFonts w:ascii="IRNazanin" w:hAnsi="IRNazanin" w:eastAsia="IRNazanin" w:cs="IRNazanin"/>
          <w:lang w:bidi="fa-IR"/>
          <w:color w:val="111111"/>
          <w:sz w:val="28"/>
          <w:szCs w:val="28"/>
          <w:rtl/>
        </w:rPr>
        <w:t xml:space="preserve">5- هجرت و گريز از محيط فاسد ، به منظور حفظ ايمان و ارزش ها ، كارى جوانمردانه و مورد تمجيد خداوند است .</w:t>
      </w:r>
    </w:p>
    <w:p>
      <w:pPr>
        <w:pStyle w:val="BookText"/>
      </w:pPr>
      <w:r>
        <w:rPr>
          <w:rFonts w:ascii="Amiri" w:hAnsi="Amiri" w:eastAsia="Amiri" w:cs="Amiri"/>
          <w:lang w:bidi="ar-SA"/>
          <w:color w:val="111111"/>
          <w:sz w:val="28"/>
          <w:szCs w:val="28"/>
          <w:rtl/>
        </w:rPr>
        <w:t xml:space="preserve">إذ أوى الفتية إلى الكهف</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254" w:name="pg5994_47840"/>
    <w:bookmarkEnd w:id="254"/>
    <w:p>
      <w:pPr>
        <w:pStyle w:val="Heading2"/>
      </w:pPr>
      <w:bookmarkStart w:id="1148" w:name="_Toc689"/>
      <w:r>
        <w:t>14- جواني</w:t>
      </w:r>
      <w:bookmarkEnd w:id="1148"/>
    </w:p>
    <w:p>
      <w:pPr>
        <w:pStyle w:val="Heading3"/>
      </w:pPr>
      <w:bookmarkStart w:id="1149" w:name="_Toc690"/>
      <w:r>
        <w:t>1- آثار جوانى</w:t>
      </w:r>
      <w:bookmarkEnd w:id="11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- 36 - 68 - 4</w:t>
      </w:r>
    </w:p>
    <w:p>
      <w:pPr>
        <w:pStyle w:val="BookText"/>
      </w:pPr>
      <w:r>
        <w:rPr>
          <w:rFonts w:ascii="IRNazanin" w:hAnsi="IRNazanin" w:eastAsia="IRNazanin" w:cs="IRNazanin"/>
          <w:lang w:bidi="fa-IR"/>
          <w:color w:val="111111"/>
          <w:sz w:val="28"/>
          <w:szCs w:val="28"/>
          <w:rtl/>
        </w:rPr>
        <w:t xml:space="preserve">4 - آغاز جوانى ، شروع تكامل و رشد قواى جسمى و عقلى ، و آغاز پيرى ، اول سستى و سير نزولى آن قوا است .</w:t>
      </w:r>
    </w:p>
    <w:p>
      <w:pPr>
        <w:pStyle w:val="BookText"/>
      </w:pPr>
      <w:r>
        <w:rPr>
          <w:rFonts w:ascii="Amiri" w:hAnsi="Amiri" w:eastAsia="Amiri" w:cs="Amiri"/>
          <w:lang w:bidi="ar-SA"/>
          <w:color w:val="111111"/>
          <w:sz w:val="28"/>
          <w:szCs w:val="28"/>
          <w:rtl/>
        </w:rPr>
        <w:t xml:space="preserve">و من نعمّره ننكّسه فى الخلق</w:t>
      </w:r>
    </w:p>
    <w:p>
      <w:pPr>
        <w:pStyle w:val="BookText"/>
      </w:pPr>
      <w:r>
        <w:rPr>
          <w:rFonts w:ascii="IRNazanin" w:hAnsi="IRNazanin" w:eastAsia="IRNazanin" w:cs="IRNazanin"/>
          <w:lang w:bidi="fa-IR"/>
          <w:color w:val="111111"/>
          <w:sz w:val="28"/>
          <w:szCs w:val="28"/>
          <w:rtl/>
        </w:rPr>
        <w:t xml:space="preserve">برداشت ياد شده از آن جا است كه آيه شريفه، دوران پيرى را از نظر قواى جسمى و عقلى، مانند دوران طفوليت دانسته است. بنابراين لازمه اين سخن، مطلبى است كه در برداشت بالا آمده است.</w:t>
      </w:r>
    </w:p>
    <w:p>
      <w:pPr>
        <w:pStyle w:val="Heading3"/>
      </w:pPr>
      <w:bookmarkStart w:id="1150" w:name="_Toc691"/>
      <w:r>
        <w:t>2- ارزش ايمان در جوانى</w:t>
      </w:r>
      <w:bookmarkEnd w:id="11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- 18 - 10 - 3</w:t>
      </w:r>
    </w:p>
    <w:p>
      <w:pPr>
        <w:pStyle w:val="BookText"/>
      </w:pPr>
      <w:r>
        <w:rPr>
          <w:rFonts w:ascii="Amiri" w:hAnsi="Amiri" w:eastAsia="Amiri" w:cs="Amiri"/>
          <w:lang w:bidi="ar-SA"/>
          <w:color w:val="111111"/>
          <w:sz w:val="28"/>
          <w:szCs w:val="28"/>
          <w:rtl/>
        </w:rPr>
        <w:t xml:space="preserve">3- ايمان و عمل در دوران جوانى ، بسيار ارزشمند و سزاوار تقدير است .</w:t>
      </w:r>
    </w:p>
    <w:p>
      <w:pPr>
        <w:pStyle w:val="BookText"/>
      </w:pPr>
      <w:r>
        <w:rPr>
          <w:rFonts w:ascii="Amiri" w:hAnsi="Amiri" w:eastAsia="Amiri" w:cs="Amiri"/>
          <w:lang w:bidi="ar-SA"/>
          <w:color w:val="111111"/>
          <w:sz w:val="28"/>
          <w:szCs w:val="28"/>
          <w:rtl/>
        </w:rPr>
        <w:t xml:space="preserve">إذ أوى الفتية إلى الكهف</w:t>
      </w:r>
    </w:p>
    <w:p>
      <w:pPr>
        <w:pStyle w:val="BookText"/>
      </w:pPr>
      <w:r>
        <w:rPr>
          <w:rFonts w:ascii="IRNazanin" w:hAnsi="IRNazanin" w:eastAsia="IRNazanin" w:cs="IRNazanin"/>
          <w:lang w:bidi="fa-IR"/>
          <w:color w:val="111111"/>
          <w:sz w:val="28"/>
          <w:szCs w:val="28"/>
          <w:rtl/>
        </w:rPr>
        <w:t xml:space="preserve">تصريح آيه شريف به جوان بودن اصحاب كهف - بر اين مبنا كه «فتية» به معناى جوانان به لحاظ سنى باشد - گوياى ارزش ايمان و عمل بر مبناى آن در سنين جوانى است; زيرا، قرآن مجيد، در نقل قصص خود، به اوصاف شخصى و سنّى و جغرافيايى نمى پردازد مگر اين كه پيام و نكته اى را دربرداشته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- 18 - 13 - 9</w:t>
      </w:r>
    </w:p>
    <w:p>
      <w:pPr>
        <w:pStyle w:val="BookText"/>
      </w:pPr>
      <w:r>
        <w:rPr>
          <w:rFonts w:ascii="Amiri" w:hAnsi="Amiri" w:eastAsia="Amiri" w:cs="Amiri"/>
          <w:lang w:bidi="ar-SA"/>
          <w:color w:val="111111"/>
          <w:sz w:val="28"/>
          <w:szCs w:val="28"/>
          <w:rtl/>
        </w:rPr>
        <w:t xml:space="preserve">9- ايمانِ جوانان ، داراى ارزش و اهمّيّتى خاصّ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255" w:name="pg5994_47844"/>
    <w:bookmarkEnd w:id="255"/>
    <w:p>
      <w:pPr>
        <w:pStyle w:val="BookText"/>
      </w:pPr>
      <w:r>
        <w:rPr>
          <w:rFonts w:ascii="Amiri" w:hAnsi="Amiri" w:eastAsia="Amiri" w:cs="Amiri"/>
          <w:lang w:bidi="ar-SA"/>
          <w:color w:val="111111"/>
          <w:sz w:val="28"/>
          <w:szCs w:val="28"/>
          <w:rtl/>
        </w:rPr>
        <w:t xml:space="preserve">انّهم فتية ءامنوا بربّهم</w:t>
      </w:r>
    </w:p>
    <w:p>
      <w:pPr>
        <w:pStyle w:val="BookText"/>
      </w:pPr>
      <w:r>
        <w:rPr>
          <w:rFonts w:ascii="Amiri" w:hAnsi="Amiri" w:eastAsia="Amiri" w:cs="Amiri"/>
          <w:lang w:bidi="ar-SA"/>
          <w:color w:val="111111"/>
          <w:sz w:val="28"/>
          <w:szCs w:val="28"/>
          <w:rtl/>
        </w:rPr>
        <w:t xml:space="preserve">تأكيد آيه بر «فتية» بودن اصحاب كهف، ممكن است به لحاظ سِنّى آنان باشد كه در اين صورت، برجسته كردن و تصريح بر اين خصيصه، بيان كننده ارزش ايمان در سال هاى جوانى است.</w:t>
      </w:r>
    </w:p>
    <w:p>
      <w:pPr>
        <w:pStyle w:val="Heading3"/>
      </w:pPr>
      <w:bookmarkStart w:id="1151" w:name="_Toc692"/>
      <w:r>
        <w:t>3- ارزش عمل در جوانى</w:t>
      </w:r>
      <w:bookmarkEnd w:id="11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- 18 - 10 - 3</w:t>
      </w:r>
    </w:p>
    <w:p>
      <w:pPr>
        <w:pStyle w:val="BookText"/>
      </w:pPr>
      <w:r>
        <w:rPr>
          <w:rFonts w:ascii="Amiri" w:hAnsi="Amiri" w:eastAsia="Amiri" w:cs="Amiri"/>
          <w:lang w:bidi="ar-SA"/>
          <w:color w:val="111111"/>
          <w:sz w:val="28"/>
          <w:szCs w:val="28"/>
          <w:rtl/>
        </w:rPr>
        <w:t xml:space="preserve">3- ايمان و عمل در دوران جوانى ، بسيار ارزشمند و سزاوار تقدير است .</w:t>
      </w:r>
    </w:p>
    <w:p>
      <w:pPr>
        <w:pStyle w:val="BookText"/>
      </w:pPr>
      <w:r>
        <w:rPr>
          <w:rFonts w:ascii="Amiri" w:hAnsi="Amiri" w:eastAsia="Amiri" w:cs="Amiri"/>
          <w:lang w:bidi="ar-SA"/>
          <w:color w:val="111111"/>
          <w:sz w:val="28"/>
          <w:szCs w:val="28"/>
          <w:rtl/>
        </w:rPr>
        <w:t xml:space="preserve">إذ أوى الفتية إلى الكهف</w:t>
      </w:r>
    </w:p>
    <w:p>
      <w:pPr>
        <w:pStyle w:val="BookText"/>
      </w:pPr>
      <w:r>
        <w:rPr>
          <w:rFonts w:ascii="IRNazanin" w:hAnsi="IRNazanin" w:eastAsia="IRNazanin" w:cs="IRNazanin"/>
          <w:lang w:bidi="fa-IR"/>
          <w:color w:val="111111"/>
          <w:sz w:val="28"/>
          <w:szCs w:val="28"/>
          <w:rtl/>
        </w:rPr>
        <w:t xml:space="preserve">تصريح آيه شريف به جوان بودن اصحاب كهف - بر اين مبنا كه «فتية» به معناى جوانان به لحاظ سنى باشد - گوياى ارزش ايمان و عمل بر مبناى آن در سنين جوانى است; زيرا، قرآن مجيد، در نقل قصص خود، به اوصاف شخصى و سنّى و جغرافيايى نمى پردازد مگر اين كه پيام و نكته اى را دربرداشته باشد.</w:t>
      </w:r>
    </w:p>
    <w:p>
      <w:pPr>
        <w:pStyle w:val="Heading3"/>
      </w:pPr>
      <w:bookmarkStart w:id="1152" w:name="_Toc693"/>
      <w:r>
        <w:t>4- پايان دوران جوانى</w:t>
      </w:r>
      <w:bookmarkEnd w:id="11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- 22 - 5 - 18</w:t>
      </w:r>
    </w:p>
    <w:p>
      <w:pPr>
        <w:pStyle w:val="BookText"/>
      </w:pPr>
      <w:r>
        <w:rPr>
          <w:rFonts w:ascii="IRNazanin" w:hAnsi="IRNazanin" w:eastAsia="IRNazanin" w:cs="IRNazanin"/>
          <w:lang w:bidi="fa-IR"/>
          <w:color w:val="111111"/>
          <w:sz w:val="28"/>
          <w:szCs w:val="28"/>
          <w:rtl/>
        </w:rPr>
        <w:t xml:space="preserve">18- پايان اوج مرحله جوانى ( بلوغ الأشد ) ، نقطه آغازين منحنى نزول است . و سرانجام مرحله پيرى ( أرذل العمر ) ، نقطه پايانى اين منحنى در زندگى انسان مى باشد .</w:t>
      </w:r>
    </w:p>
    <w:p>
      <w:pPr>
        <w:pStyle w:val="BookText"/>
      </w:pPr>
      <w:r>
        <w:rPr>
          <w:rFonts w:ascii="Amiri" w:hAnsi="Amiri" w:eastAsia="Amiri" w:cs="Amiri"/>
          <w:lang w:bidi="ar-SA"/>
          <w:color w:val="111111"/>
          <w:sz w:val="28"/>
          <w:szCs w:val="28"/>
          <w:rtl/>
        </w:rPr>
        <w:t xml:space="preserve">فإنّا خلقنكم من تراب. .. ثمّ لتبلغوا أشدّكم... لكيلا يعلم من بعد علم شيئًا</w:t>
      </w:r>
    </w:p>
    <w:p>
      <w:pPr>
        <w:pStyle w:val="Heading3"/>
      </w:pPr>
      <w:bookmarkStart w:id="1153" w:name="_Toc694"/>
      <w:r>
        <w:t>5- تداوم جوانى خدمتكاران بهشت</w:t>
      </w:r>
      <w:bookmarkEnd w:id="11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- 76 - 19 - 2</w:t>
      </w:r>
    </w:p>
    <w:p>
      <w:pPr>
        <w:pStyle w:val="BookText"/>
      </w:pPr>
      <w:r>
        <w:rPr>
          <w:rFonts w:ascii="IRNazanin" w:hAnsi="IRNazanin" w:eastAsia="IRNazanin" w:cs="IRNazanin"/>
          <w:lang w:bidi="fa-IR"/>
          <w:color w:val="111111"/>
          <w:sz w:val="28"/>
          <w:szCs w:val="28"/>
          <w:rtl/>
        </w:rPr>
        <w:t xml:space="preserve">2 - جوانان خدمت گزار بهشتى ، در جوانيشان جاودان بوده و گرد پيرى هرگز بر رخسار آنان نمى نشيند .</w:t>
      </w:r>
    </w:p>
    <w:p>
      <w:pPr>
        <w:pStyle w:val="BookText"/>
      </w:pPr>
      <w:r>
        <w:rPr>
          <w:rFonts w:ascii="Amiri" w:hAnsi="Amiri" w:eastAsia="Amiri" w:cs="Amiri"/>
          <w:lang w:bidi="ar-SA"/>
          <w:color w:val="111111"/>
          <w:sz w:val="28"/>
          <w:szCs w:val="28"/>
          <w:rtl/>
        </w:rPr>
        <w:t xml:space="preserve">و يطوف عليهم ولدن مخلّدون</w:t>
      </w:r>
    </w:p>
    <w:p>
      <w:pPr>
        <w:pStyle w:val="BookText"/>
      </w:pPr>
      <w:r>
        <w:rPr>
          <w:rFonts w:ascii="IRNazanin" w:hAnsi="IRNazanin" w:eastAsia="IRNazanin" w:cs="IRNazanin"/>
          <w:lang w:bidi="fa-IR"/>
          <w:color w:val="111111"/>
          <w:sz w:val="28"/>
          <w:szCs w:val="28"/>
          <w:rtl/>
        </w:rPr>
        <w:t xml:space="preserve">مقصود از جاودانگى در «مخلدون» (جاودانگان)، هم مى تواند جاودانگى جوانى باشد و هم مى تواند اشاره به ملازمت دائمى جوانكان، با ابرار و خدمت گزاراى پيوسته به آنان باشد. برداشت ياد شده، مبتنى بر احتمال نخست است.</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256" w:name="pg5994_47848"/>
    <w:bookmarkEnd w:id="256"/>
    <w:p>
      <w:pPr>
        <w:pStyle w:val="Heading3"/>
      </w:pPr>
      <w:bookmarkStart w:id="1154" w:name="_Toc695"/>
      <w:r>
        <w:t>6- تربيت در جوانى</w:t>
      </w:r>
      <w:bookmarkEnd w:id="11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- 36 - 68 - 5</w:t>
      </w:r>
    </w:p>
    <w:p>
      <w:pPr>
        <w:pStyle w:val="BookText"/>
      </w:pPr>
      <w:r>
        <w:rPr>
          <w:rFonts w:ascii="IRNazanin" w:hAnsi="IRNazanin" w:eastAsia="IRNazanin" w:cs="IRNazanin"/>
          <w:lang w:bidi="fa-IR"/>
          <w:color w:val="111111"/>
          <w:sz w:val="28"/>
          <w:szCs w:val="28"/>
          <w:rtl/>
        </w:rPr>
        <w:t xml:space="preserve">5 - جوانى ، بهترين و مفيدترين دوران زندگى براى تربيت و رشد جسمى و عقلى انسان</w:t>
      </w:r>
    </w:p>
    <w:p>
      <w:pPr>
        <w:pStyle w:val="BookText"/>
      </w:pPr>
      <w:r>
        <w:rPr>
          <w:rFonts w:ascii="Amiri" w:hAnsi="Amiri" w:eastAsia="Amiri" w:cs="Amiri"/>
          <w:lang w:bidi="ar-SA"/>
          <w:color w:val="111111"/>
          <w:sz w:val="28"/>
          <w:szCs w:val="28"/>
          <w:rtl/>
        </w:rPr>
        <w:t xml:space="preserve">و من نعمّره ننكّسه فى الخلق</w:t>
      </w:r>
    </w:p>
    <w:p>
      <w:pPr>
        <w:pStyle w:val="Heading3"/>
      </w:pPr>
      <w:bookmarkStart w:id="1155" w:name="_Toc696"/>
      <w:r>
        <w:t>7- جوانى ابراهيم(ع)</w:t>
      </w:r>
      <w:bookmarkEnd w:id="11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- 21 - 60 - 2</w:t>
      </w:r>
    </w:p>
    <w:p>
      <w:pPr>
        <w:pStyle w:val="BookText"/>
      </w:pPr>
      <w:r>
        <w:rPr>
          <w:rFonts w:ascii="IRNazanin" w:hAnsi="IRNazanin" w:eastAsia="IRNazanin" w:cs="IRNazanin"/>
          <w:lang w:bidi="fa-IR"/>
          <w:color w:val="111111"/>
          <w:sz w:val="28"/>
          <w:szCs w:val="28"/>
          <w:rtl/>
        </w:rPr>
        <w:t xml:space="preserve">2- ابراهيم ( ع ) در دوران جوانى ، بت ها را در هم شكست و مبارزه با بت پرستى را آغاز كرد .</w:t>
      </w:r>
    </w:p>
    <w:p>
      <w:pPr>
        <w:pStyle w:val="BookText"/>
      </w:pPr>
      <w:r>
        <w:rPr>
          <w:rFonts w:ascii="Amiri" w:hAnsi="Amiri" w:eastAsia="Amiri" w:cs="Amiri"/>
          <w:lang w:bidi="ar-SA"/>
          <w:color w:val="111111"/>
          <w:sz w:val="28"/>
          <w:szCs w:val="28"/>
          <w:rtl/>
        </w:rPr>
        <w:t xml:space="preserve">قالوا سمعنا فتًى يذكرهم</w:t>
      </w:r>
    </w:p>
    <w:p>
      <w:pPr>
        <w:pStyle w:val="Heading3"/>
      </w:pPr>
      <w:bookmarkStart w:id="1156" w:name="_Toc697"/>
      <w:r>
        <w:t>8- جوانى انسان</w:t>
      </w:r>
      <w:bookmarkEnd w:id="11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- 22 - 6 - 2</w:t>
      </w:r>
    </w:p>
    <w:p>
      <w:pPr>
        <w:pStyle w:val="BookText"/>
      </w:pPr>
      <w:r>
        <w:rPr>
          <w:rFonts w:ascii="IRNazanin" w:hAnsi="IRNazanin" w:eastAsia="IRNazanin" w:cs="IRNazanin"/>
          <w:lang w:bidi="fa-IR"/>
          <w:color w:val="111111"/>
          <w:sz w:val="28"/>
          <w:szCs w:val="28"/>
          <w:rtl/>
        </w:rPr>
        <w:t xml:space="preserve">2 - آفرينش انسان از خاك ، رشد مرحله به مرحله او در رحم ، صعود تدريجى از طفوليت ( مرحله ضعف جسمى و عقلى ) به اوج جوانى و نزول تدريجى از اوج بتوانايى ( جوانى ) به حضيض ناتوانى ( كهولت و پيرى ) ، جلوه هاى ربوبيت خدا و يگانگى او</w:t>
      </w:r>
    </w:p>
    <w:p>
      <w:pPr>
        <w:pStyle w:val="BookText"/>
      </w:pPr>
      <w:r>
        <w:rPr>
          <w:rFonts w:ascii="Amiri" w:hAnsi="Amiri" w:eastAsia="Amiri" w:cs="Amiri"/>
          <w:lang w:bidi="ar-SA"/>
          <w:color w:val="111111"/>
          <w:sz w:val="28"/>
          <w:szCs w:val="28"/>
          <w:rtl/>
        </w:rPr>
        <w:t xml:space="preserve">فإنّا خلقناكم من تراب . ..لكيلا يعلم من بعد علم شيئًا ... ذلك بأنّ اللّه هو الحق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- 40 - 67 - 7،8</w:t>
      </w:r>
    </w:p>
    <w:p>
      <w:pPr>
        <w:pStyle w:val="BookText"/>
      </w:pPr>
      <w:r>
        <w:rPr>
          <w:rFonts w:ascii="IRNazanin" w:hAnsi="IRNazanin" w:eastAsia="IRNazanin" w:cs="IRNazanin"/>
          <w:lang w:bidi="fa-IR"/>
          <w:color w:val="111111"/>
          <w:sz w:val="28"/>
          <w:szCs w:val="28"/>
          <w:rtl/>
        </w:rPr>
        <w:t xml:space="preserve">7 - منحنى صعود انسان در حيات دنيوى ، از طفوليت آغاز مى شود و در نقطه اوج جوانى پايان مى پذيرد .</w:t>
      </w:r>
    </w:p>
    <w:p>
      <w:pPr>
        <w:pStyle w:val="BookText"/>
      </w:pPr>
      <w:r>
        <w:rPr>
          <w:rFonts w:ascii="Amiri" w:hAnsi="Amiri" w:eastAsia="Amiri" w:cs="Amiri"/>
          <w:lang w:bidi="ar-SA"/>
          <w:color w:val="111111"/>
          <w:sz w:val="28"/>
          <w:szCs w:val="28"/>
          <w:rtl/>
        </w:rPr>
        <w:t xml:space="preserve">ثمّ يخرجكم طفلاً ثمّ لتبلغوا أشدّكم ثمّ لتكونوا شيوخًا</w:t>
      </w:r>
    </w:p>
    <w:p>
      <w:pPr>
        <w:pStyle w:val="BookText"/>
      </w:pPr>
      <w:r>
        <w:rPr>
          <w:rFonts w:ascii="IRNazanin" w:hAnsi="IRNazanin" w:eastAsia="IRNazanin" w:cs="IRNazanin"/>
          <w:lang w:bidi="fa-IR"/>
          <w:color w:val="111111"/>
          <w:sz w:val="28"/>
          <w:szCs w:val="28"/>
          <w:rtl/>
        </w:rPr>
        <w:t xml:space="preserve">8 - پايان اوج مرحله جوانى ( بلوغ اشد ) نقطه آغاز منحنى نزول و سرانجام مرحله پيرى ، نقطه پايان اين منحنى در زندگى انسان است .</w:t>
      </w:r>
    </w:p>
    <w:p>
      <w:pPr>
        <w:pStyle w:val="BookText"/>
      </w:pPr>
      <w:r>
        <w:rPr>
          <w:rFonts w:ascii="Amiri" w:hAnsi="Amiri" w:eastAsia="Amiri" w:cs="Amiri"/>
          <w:lang w:bidi="ar-SA"/>
          <w:color w:val="111111"/>
          <w:sz w:val="28"/>
          <w:szCs w:val="28"/>
          <w:rtl/>
        </w:rPr>
        <w:t xml:space="preserve">ثمّ لتبلغوا أشدّكم ثمّ لتكونوا شيوخًا . .. لتبلغوا أجلاً مسمّىً</w:t>
      </w:r>
    </w:p>
    <w:p>
      <w:pPr>
        <w:pStyle w:val="Heading3"/>
      </w:pPr>
      <w:bookmarkStart w:id="1157" w:name="_Toc698"/>
      <w:r>
        <w:t>9- جوانى حورالعين</w:t>
      </w:r>
      <w:bookmarkEnd w:id="1157"/>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257" w:name="pg5994_47851"/>
    <w:bookmarkEnd w:id="257"/>
    <w:p>
      <w:pPr>
        <w:pStyle w:val="BookText"/>
      </w:pPr>
      <w:r>
        <w:rPr>
          <w:rFonts w:ascii="IRNazanin" w:hAnsi="IRNazanin" w:eastAsia="IRNazanin" w:cs="IRNazanin"/>
          <w:lang w:bidi="fa-IR"/>
          <w:color w:val="111111"/>
          <w:sz w:val="28"/>
          <w:szCs w:val="28"/>
          <w:rtl/>
        </w:rPr>
        <w:t xml:space="preserve">18 - واقعه - 56 - 37 - 2</w:t>
      </w:r>
    </w:p>
    <w:p>
      <w:pPr>
        <w:pStyle w:val="BookText"/>
      </w:pPr>
      <w:r>
        <w:rPr>
          <w:rFonts w:ascii="IRNazanin" w:hAnsi="IRNazanin" w:eastAsia="IRNazanin" w:cs="IRNazanin"/>
          <w:lang w:bidi="fa-IR"/>
          <w:color w:val="111111"/>
          <w:sz w:val="28"/>
          <w:szCs w:val="28"/>
          <w:rtl/>
        </w:rPr>
        <w:t xml:space="preserve">2 - در بهشت اصحاب اليمين ، حوران همه در سن و سال برابراند ( همگى دوشيزگانى جوان اند ) .</w:t>
      </w:r>
    </w:p>
    <w:p>
      <w:pPr>
        <w:pStyle w:val="BookText"/>
      </w:pPr>
      <w:r>
        <w:rPr>
          <w:rFonts w:ascii="Amiri" w:hAnsi="Amiri" w:eastAsia="Amiri" w:cs="Amiri"/>
          <w:lang w:bidi="ar-SA"/>
          <w:color w:val="111111"/>
          <w:sz w:val="28"/>
          <w:szCs w:val="28"/>
          <w:rtl/>
        </w:rPr>
        <w:t xml:space="preserve">أترابًا</w:t>
      </w:r>
    </w:p>
    <w:p>
      <w:pPr>
        <w:pStyle w:val="BookText"/>
      </w:pPr>
      <w:r>
        <w:rPr>
          <w:rFonts w:ascii="IRNazanin" w:hAnsi="IRNazanin" w:eastAsia="IRNazanin" w:cs="IRNazanin"/>
          <w:lang w:bidi="fa-IR"/>
          <w:color w:val="111111"/>
          <w:sz w:val="28"/>
          <w:szCs w:val="28"/>
          <w:rtl/>
        </w:rPr>
        <w:t xml:space="preserve">«تِرْب» (مفرد «أتراب») به زنى اطلاق مى شود كه در مقايسه با ديگرى از نظر سنى برابر باشد. گفتنى است كه برداشت ياد شده بر اين اساس است كه حوران بهشتى با يكديگر مقايسه شده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- 78 - 33 - 1،6</w:t>
      </w:r>
    </w:p>
    <w:p>
      <w:pPr>
        <w:pStyle w:val="BookText"/>
      </w:pPr>
      <w:r>
        <w:rPr>
          <w:rFonts w:ascii="IRNazanin" w:hAnsi="IRNazanin" w:eastAsia="IRNazanin" w:cs="IRNazanin"/>
          <w:lang w:bidi="fa-IR"/>
          <w:color w:val="111111"/>
          <w:sz w:val="28"/>
          <w:szCs w:val="28"/>
          <w:rtl/>
        </w:rPr>
        <w:t xml:space="preserve">1 - تقواپيشگان در بهشت ، بهره مند از حوريانى نورس و نار پستان</w:t>
      </w:r>
    </w:p>
    <w:p>
      <w:pPr>
        <w:pStyle w:val="BookText"/>
      </w:pPr>
      <w:r>
        <w:rPr>
          <w:rFonts w:ascii="Amiri" w:hAnsi="Amiri" w:eastAsia="Amiri" w:cs="Amiri"/>
          <w:lang w:bidi="ar-SA"/>
          <w:color w:val="111111"/>
          <w:sz w:val="28"/>
          <w:szCs w:val="28"/>
          <w:rtl/>
        </w:rPr>
        <w:t xml:space="preserve">كواعب</w:t>
      </w:r>
    </w:p>
    <w:p>
      <w:pPr>
        <w:pStyle w:val="BookText"/>
      </w:pPr>
      <w:r>
        <w:rPr>
          <w:rFonts w:ascii="IRNazanin" w:hAnsi="IRNazanin" w:eastAsia="IRNazanin" w:cs="IRNazanin"/>
          <w:lang w:bidi="fa-IR"/>
          <w:color w:val="111111"/>
          <w:sz w:val="28"/>
          <w:szCs w:val="28"/>
          <w:rtl/>
        </w:rPr>
        <w:t xml:space="preserve">«كاعب» (مفرد «كواعب») به زنى گفته مى شود كه پستان هايش برجسته شده باشد. (لسان العرب)</w:t>
      </w:r>
    </w:p>
    <w:p>
      <w:pPr>
        <w:pStyle w:val="BookText"/>
      </w:pPr>
      <w:r>
        <w:rPr>
          <w:rFonts w:ascii="Amiri" w:hAnsi="Amiri" w:eastAsia="Amiri" w:cs="Amiri"/>
          <w:lang w:bidi="ar-SA"/>
          <w:color w:val="111111"/>
          <w:sz w:val="28"/>
          <w:szCs w:val="28"/>
          <w:rtl/>
        </w:rPr>
        <w:t xml:space="preserve">6 - « عن أبى جعفر ( ع ) فى قوله . . . « و كواعب أتراباً » أى الفتيات الناهدات ;</w:t>
      </w:r>
    </w:p>
    <w:p>
      <w:pPr>
        <w:pStyle w:val="BookText"/>
      </w:pPr>
      <w:r>
        <w:rPr>
          <w:rFonts w:ascii="IRNazanin" w:hAnsi="IRNazanin" w:eastAsia="IRNazanin" w:cs="IRNazanin"/>
          <w:lang w:bidi="fa-IR"/>
          <w:color w:val="111111"/>
          <w:sz w:val="28"/>
          <w:szCs w:val="28"/>
          <w:rtl/>
        </w:rPr>
        <w:t xml:space="preserve">از امام باقر(ع) درباره سخن خداوند . .. «و كواعب أتراباً» روايت شده كه فرمود: يعنى دختران نوجوانى كه پستان هاى آنان برآمده است».</w:t>
      </w:r>
    </w:p>
    <w:p>
      <w:pPr>
        <w:pStyle w:val="Heading3"/>
      </w:pPr>
      <w:bookmarkStart w:id="1158" w:name="_Toc699"/>
      <w:r>
        <w:t>10- جوانى خدمتكاران بهشت</w:t>
      </w:r>
      <w:bookmarkEnd w:id="11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- 56 - 17 - 2</w:t>
      </w:r>
    </w:p>
    <w:p>
      <w:pPr>
        <w:pStyle w:val="BookText"/>
      </w:pPr>
      <w:r>
        <w:rPr>
          <w:rFonts w:ascii="IRNazanin" w:hAnsi="IRNazanin" w:eastAsia="IRNazanin" w:cs="IRNazanin"/>
          <w:lang w:bidi="fa-IR"/>
          <w:color w:val="111111"/>
          <w:sz w:val="28"/>
          <w:szCs w:val="28"/>
          <w:rtl/>
        </w:rPr>
        <w:t xml:space="preserve">2 - جوانان خدمت گذار بهشتى ، همواره جوان بوده و هرگز گرد پيرى بر رخسار آنان نمى نشيند .</w:t>
      </w:r>
    </w:p>
    <w:p>
      <w:pPr>
        <w:pStyle w:val="BookText"/>
      </w:pPr>
      <w:r>
        <w:rPr>
          <w:rFonts w:ascii="Amiri" w:hAnsi="Amiri" w:eastAsia="Amiri" w:cs="Amiri"/>
          <w:lang w:bidi="ar-SA"/>
          <w:color w:val="111111"/>
          <w:sz w:val="28"/>
          <w:szCs w:val="28"/>
          <w:rtl/>
        </w:rPr>
        <w:t xml:space="preserve">يطوف عليهم ولدن مخلّدون</w:t>
      </w:r>
    </w:p>
    <w:p>
      <w:pPr>
        <w:pStyle w:val="Heading3"/>
      </w:pPr>
      <w:bookmarkStart w:id="1159" w:name="_Toc700"/>
      <w:r>
        <w:t>11- جوانى موسى(ع)</w:t>
      </w:r>
      <w:bookmarkEnd w:id="11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- 28 - 14 - 1،2،3</w:t>
      </w:r>
    </w:p>
    <w:p>
      <w:pPr>
        <w:pStyle w:val="BookText"/>
      </w:pPr>
      <w:r>
        <w:rPr>
          <w:rFonts w:ascii="IRNazanin" w:hAnsi="IRNazanin" w:eastAsia="IRNazanin" w:cs="IRNazanin"/>
          <w:lang w:bidi="fa-IR"/>
          <w:color w:val="111111"/>
          <w:sz w:val="28"/>
          <w:szCs w:val="28"/>
          <w:rtl/>
        </w:rPr>
        <w:t xml:space="preserve">1 - سپرى شدن دوران كودكى و نوجوانى موسى ( ع ) و رسيدن او به مرحله جوانى ، بى هيچ حادثه درخور بيان</w:t>
      </w:r>
    </w:p>
    <w:p>
      <w:pPr>
        <w:pStyle w:val="BookText"/>
      </w:pPr>
      <w:r>
        <w:rPr>
          <w:rFonts w:ascii="Amiri" w:hAnsi="Amiri" w:eastAsia="Amiri" w:cs="Amiri"/>
          <w:lang w:bidi="ar-SA"/>
          <w:color w:val="111111"/>
          <w:sz w:val="28"/>
          <w:szCs w:val="28"/>
          <w:rtl/>
        </w:rPr>
        <w:t xml:space="preserve">فرددنه إلى أُمّه . .. و لمّا بلغ أشدّه و استوى</w:t>
      </w:r>
    </w:p>
    <w:p>
      <w:pPr>
        <w:pStyle w:val="BookText"/>
      </w:pPr>
      <w:r>
        <w:rPr>
          <w:rFonts w:ascii="IRNazanin" w:hAnsi="IRNazanin" w:eastAsia="IRNazanin" w:cs="IRNazanin"/>
          <w:lang w:bidi="fa-IR"/>
          <w:color w:val="111111"/>
          <w:sz w:val="28"/>
          <w:szCs w:val="28"/>
          <w:rtl/>
        </w:rPr>
        <w:t xml:space="preserve">تعبير «بلغ أشدّه» كنايه از رسيدن شخص به دوره جوانى است; زيرا نوعاً بلوغ فكرى انسان هم زمان با رسيدن وى به مرحله جوانى است. بنابراين پرداختن قرآن به حوادث روزگار جوانى موسى(ع) و بعد از آن و مسكوت گذاشتن دوران پيش از جوانى (كودكى و نوجوانى)، نشانگر آن است كه كودكى و نوجوانى او در كمال آرامش سپرى شده بود و در اين مدت حادثه اى درخور بيان براى وى روى نداده بود.</w:t>
      </w:r>
    </w:p>
    <w:p>
      <w:pPr>
        <w:pStyle w:val="BookText"/>
      </w:pPr>
      <w:r>
        <w:rPr>
          <w:rFonts w:ascii="IRNazanin" w:hAnsi="IRNazanin" w:eastAsia="IRNazanin" w:cs="IRNazanin"/>
          <w:lang w:bidi="fa-IR"/>
          <w:color w:val="111111"/>
          <w:sz w:val="28"/>
          <w:szCs w:val="28"/>
          <w:rtl/>
        </w:rPr>
        <w:t xml:space="preserve">2 - اعطاى حكمت و دانشى گسترده از سوى خدا به موسى ( ع ) هم زمان با رسيدن او به مرحله جوانى</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258" w:name="pg5994_47855"/>
    <w:bookmarkEnd w:id="258"/>
    <w:p>
      <w:pPr>
        <w:pStyle w:val="BookText"/>
      </w:pPr>
      <w:r>
        <w:rPr>
          <w:rFonts w:ascii="Amiri" w:hAnsi="Amiri" w:eastAsia="Amiri" w:cs="Amiri"/>
          <w:lang w:bidi="ar-SA"/>
          <w:color w:val="111111"/>
          <w:sz w:val="28"/>
          <w:szCs w:val="28"/>
          <w:rtl/>
        </w:rPr>
        <w:t xml:space="preserve">و لمّا بلغ أشدّه و استوى ءاتينه حكمًا و علمًا</w:t>
      </w:r>
    </w:p>
    <w:p>
      <w:pPr>
        <w:pStyle w:val="BookText"/>
      </w:pPr>
      <w:r>
        <w:rPr>
          <w:rFonts w:ascii="IRNazanin" w:hAnsi="IRNazanin" w:eastAsia="IRNazanin" w:cs="IRNazanin"/>
          <w:lang w:bidi="fa-IR"/>
          <w:color w:val="111111"/>
          <w:sz w:val="28"/>
          <w:szCs w:val="28"/>
          <w:rtl/>
        </w:rPr>
        <w:t xml:space="preserve">نكره آمدن «حكماً» و «علماً» بيانگر عظمت حكمت و دانشى است كه از سوى خدا به موسى(ع) داده شده بود.</w:t>
      </w:r>
    </w:p>
    <w:p>
      <w:pPr>
        <w:pStyle w:val="BookText"/>
      </w:pPr>
      <w:r>
        <w:rPr>
          <w:rFonts w:ascii="Amiri" w:hAnsi="Amiri" w:eastAsia="Amiri" w:cs="Amiri"/>
          <w:lang w:bidi="ar-SA"/>
          <w:color w:val="111111"/>
          <w:sz w:val="28"/>
          <w:szCs w:val="28"/>
          <w:rtl/>
        </w:rPr>
        <w:t xml:space="preserve">3 - موسى ( ع ) برخوردار از اعتدال جسمى همراه با قوت فكرى در عنفوان جوانى</w:t>
      </w:r>
    </w:p>
    <w:p>
      <w:pPr>
        <w:pStyle w:val="BookText"/>
      </w:pPr>
      <w:r>
        <w:rPr>
          <w:rFonts w:ascii="Amiri" w:hAnsi="Amiri" w:eastAsia="Amiri" w:cs="Amiri"/>
          <w:lang w:bidi="ar-SA"/>
          <w:color w:val="111111"/>
          <w:sz w:val="28"/>
          <w:szCs w:val="28"/>
          <w:rtl/>
        </w:rPr>
        <w:t xml:space="preserve">و لمّا بلغ أشدّه و استوى</w:t>
      </w:r>
    </w:p>
    <w:p>
      <w:pPr>
        <w:pStyle w:val="BookText"/>
      </w:pPr>
      <w:r>
        <w:rPr>
          <w:rFonts w:ascii="IRNazanin" w:hAnsi="IRNazanin" w:eastAsia="IRNazanin" w:cs="IRNazanin"/>
          <w:lang w:bidi="fa-IR"/>
          <w:color w:val="111111"/>
          <w:sz w:val="28"/>
          <w:szCs w:val="28"/>
          <w:rtl/>
        </w:rPr>
        <w:t xml:space="preserve">ظاهر اين است كه جمله «بلغ أشدّه» اشاره به توان فكرى موسى(ع) و عبارت «و استوى» اشاره به توان جسمى او باشد. گفتنى است كه «أشدّه» معادل «قوّته» و «استوى» به معناى «إعتدل» مى باشد.</w:t>
      </w:r>
    </w:p>
    <w:p>
      <w:pPr>
        <w:pStyle w:val="Heading3"/>
      </w:pPr>
      <w:bookmarkStart w:id="1160" w:name="_Toc701"/>
      <w:r>
        <w:t>12- جوانى يوسف(ع)</w:t>
      </w:r>
      <w:bookmarkEnd w:id="11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- 12 - 22 - 2،4،6</w:t>
      </w:r>
    </w:p>
    <w:p>
      <w:pPr>
        <w:pStyle w:val="BookText"/>
      </w:pPr>
      <w:r>
        <w:rPr>
          <w:rFonts w:ascii="IRNazanin" w:hAnsi="IRNazanin" w:eastAsia="IRNazanin" w:cs="IRNazanin"/>
          <w:lang w:bidi="fa-IR"/>
          <w:color w:val="111111"/>
          <w:sz w:val="28"/>
          <w:szCs w:val="28"/>
          <w:rtl/>
        </w:rPr>
        <w:t xml:space="preserve">2- يوسف ( ع ) در سن جوانى و رسيدن به رشد عقلى و جسمى ، به حكمتى والا و علمى گسترده دست يافت .</w:t>
      </w:r>
    </w:p>
    <w:p>
      <w:pPr>
        <w:pStyle w:val="BookText"/>
      </w:pPr>
      <w:r>
        <w:rPr>
          <w:rFonts w:ascii="Amiri" w:hAnsi="Amiri" w:eastAsia="Amiri" w:cs="Amiri"/>
          <w:lang w:bidi="ar-SA"/>
          <w:color w:val="111111"/>
          <w:sz w:val="28"/>
          <w:szCs w:val="28"/>
          <w:rtl/>
        </w:rPr>
        <w:t xml:space="preserve">و لما بلغ أشدّه ءاتينه حكمًا و علمًا</w:t>
      </w:r>
    </w:p>
    <w:p>
      <w:pPr>
        <w:pStyle w:val="BookText"/>
      </w:pPr>
      <w:r>
        <w:rPr>
          <w:rFonts w:ascii="IRNazanin" w:hAnsi="IRNazanin" w:eastAsia="IRNazanin" w:cs="IRNazanin"/>
          <w:lang w:bidi="fa-IR"/>
          <w:color w:val="111111"/>
          <w:sz w:val="28"/>
          <w:szCs w:val="28"/>
          <w:rtl/>
        </w:rPr>
        <w:t xml:space="preserve">نكره آوردن «حكماً» و «علماً» حكايت از عظمت حكمت و علمى دارد كه خداوند به يوسف(ع) عطا فرموده بود. اسناد «آتى» به ضمير متكلم «نا» مؤيد اين حقيقت است. و از آن رو كه خداوند داستان مراوده زليخا را پس از بيان بهره مندى يوسف(ع) از علم و حكمت مطرح مى كند، معلوم مى شود كه او در عنفوان جوانى به حكمت و علم دست يافته بود ; زيرا محتمل نيست كه زليخا پس از گذشت جوانى يوسف(ع) - مثلاً در سنين سى و يا چهل سالگى - خواهان وصال او بوده باشد.</w:t>
      </w:r>
    </w:p>
    <w:p>
      <w:pPr>
        <w:pStyle w:val="BookText"/>
      </w:pPr>
      <w:r>
        <w:rPr>
          <w:rFonts w:ascii="Amiri" w:hAnsi="Amiri" w:eastAsia="Amiri" w:cs="Amiri"/>
          <w:lang w:bidi="ar-SA"/>
          <w:color w:val="111111"/>
          <w:sz w:val="28"/>
          <w:szCs w:val="28"/>
          <w:rtl/>
        </w:rPr>
        <w:t xml:space="preserve">4- يوسف ( ع ) در سن جوانى ، به قضاوت و داورى ميان مردم توانا بود .</w:t>
      </w:r>
    </w:p>
    <w:p>
      <w:pPr>
        <w:pStyle w:val="BookText"/>
      </w:pPr>
      <w:r>
        <w:rPr>
          <w:rFonts w:ascii="Amiri" w:hAnsi="Amiri" w:eastAsia="Amiri" w:cs="Amiri"/>
          <w:lang w:bidi="ar-SA"/>
          <w:color w:val="111111"/>
          <w:sz w:val="28"/>
          <w:szCs w:val="28"/>
          <w:rtl/>
        </w:rPr>
        <w:t xml:space="preserve">و لما بلغ أشدّه ءاتينه حكمًا و علمًا</w:t>
      </w:r>
    </w:p>
    <w:p>
      <w:pPr>
        <w:pStyle w:val="BookText"/>
      </w:pPr>
      <w:r>
        <w:rPr>
          <w:rFonts w:ascii="Amiri" w:hAnsi="Amiri" w:eastAsia="Amiri" w:cs="Amiri"/>
          <w:lang w:bidi="ar-SA"/>
          <w:color w:val="111111"/>
          <w:sz w:val="28"/>
          <w:szCs w:val="28"/>
          <w:rtl/>
        </w:rPr>
        <w:t xml:space="preserve">برخى از مفسران ، «حكم» را به دانش معارف الهى ، احكام شريعت ، حكمت و قضاوت ميان مردم تفسير كرده اند و مراد از «علم» را، دانش تعبير رؤياها ، تحليل حوادث و درك مصالح و مفاسد دانسته اند.</w:t>
      </w:r>
    </w:p>
    <w:p>
      <w:pPr>
        <w:pStyle w:val="BookText"/>
      </w:pPr>
      <w:r>
        <w:rPr>
          <w:rFonts w:ascii="IRNazanin" w:hAnsi="IRNazanin" w:eastAsia="IRNazanin" w:cs="IRNazanin"/>
          <w:lang w:bidi="fa-IR"/>
          <w:color w:val="111111"/>
          <w:sz w:val="28"/>
          <w:szCs w:val="28"/>
          <w:rtl/>
        </w:rPr>
        <w:t xml:space="preserve">6- يوسف ( ع ) در سن جوانى و برخوردار شدن از رشد ، به مقام نبوّت نايل گرديد .</w:t>
      </w:r>
    </w:p>
    <w:p>
      <w:pPr>
        <w:pStyle w:val="BookText"/>
      </w:pPr>
      <w:r>
        <w:rPr>
          <w:rFonts w:ascii="Amiri" w:hAnsi="Amiri" w:eastAsia="Amiri" w:cs="Amiri"/>
          <w:lang w:bidi="ar-SA"/>
          <w:color w:val="111111"/>
          <w:sz w:val="28"/>
          <w:szCs w:val="28"/>
          <w:rtl/>
        </w:rPr>
        <w:t xml:space="preserve">و لما بلغ أشدّه ءاتينه حكمًا و علمًا</w:t>
      </w:r>
    </w:p>
    <w:p>
      <w:pPr>
        <w:pStyle w:val="BookText"/>
      </w:pPr>
      <w:r>
        <w:rPr>
          <w:rFonts w:ascii="Amiri" w:hAnsi="Amiri" w:eastAsia="Amiri" w:cs="Amiri"/>
          <w:lang w:bidi="ar-SA"/>
          <w:color w:val="111111"/>
          <w:sz w:val="28"/>
          <w:szCs w:val="28"/>
          <w:rtl/>
        </w:rPr>
        <w:t xml:space="preserve">برداشت فوق ، بر اساس نظر برخى از مفسران است كه «حكم» را به مقام نبوت و «علم» را به دانش شريعت ، تفسير كرده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- 12 - 23 - 15</w:t>
      </w:r>
    </w:p>
    <w:p>
      <w:pPr>
        <w:pStyle w:val="BookText"/>
      </w:pPr>
      <w:r>
        <w:rPr>
          <w:rFonts w:ascii="IRNazanin" w:hAnsi="IRNazanin" w:eastAsia="IRNazanin" w:cs="IRNazanin"/>
          <w:lang w:bidi="fa-IR"/>
          <w:color w:val="111111"/>
          <w:sz w:val="28"/>
          <w:szCs w:val="28"/>
          <w:rtl/>
        </w:rPr>
        <w:t xml:space="preserve">15- يوسف ( ع ) در عنفوان جوانى ، انسانى موحد ، مطيع و فرمانبردار خدا و در اوج تقوا و پرهيزگارى بود .</w:t>
      </w:r>
    </w:p>
    <w:p>
      <w:pPr>
        <w:pStyle w:val="BookText"/>
      </w:pPr>
      <w:r>
        <w:rPr>
          <w:rFonts w:ascii="IRNazanin" w:hAnsi="IRNazanin" w:eastAsia="IRNazanin" w:cs="IRNazanin"/>
          <w:lang w:bidi="fa-IR"/>
          <w:color w:val="111111"/>
          <w:sz w:val="28"/>
          <w:szCs w:val="28"/>
          <w:rtl/>
        </w:rPr>
        <w:t xml:space="preserve">معاذ الله إنه ربى أحسن مثواى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- 12 - 24 - 6</w:t>
      </w:r>
    </w:p>
    <w:p>
      <w:pPr>
        <w:pStyle w:val="BookText"/>
      </w:pPr>
      <w:r>
        <w:rPr>
          <w:rFonts w:ascii="IRNazanin" w:hAnsi="IRNazanin" w:eastAsia="IRNazanin" w:cs="IRNazanin"/>
          <w:lang w:bidi="fa-IR"/>
          <w:color w:val="111111"/>
          <w:sz w:val="28"/>
          <w:szCs w:val="28"/>
          <w:rtl/>
        </w:rPr>
        <w:t xml:space="preserve">6- يوسف ( ع ) ، در عنفوان جوانى از ارتكاب هر گناه كوچك و بزرگى ، مصون و معصوم بود .</w:t>
      </w:r>
    </w:p>
    <w:p>
      <w:pPr>
        <w:pStyle w:val="BookText"/>
      </w:pPr>
      <w:r>
        <w:rPr>
          <w:rFonts w:ascii="Amiri" w:hAnsi="Amiri" w:eastAsia="Amiri" w:cs="Amiri"/>
          <w:lang w:bidi="ar-SA"/>
          <w:color w:val="111111"/>
          <w:sz w:val="28"/>
          <w:szCs w:val="28"/>
          <w:rtl/>
        </w:rPr>
        <w:t xml:space="preserve">كذلك لنصرف عنه السوء و الفحشاء إنه من عبادنا المخلصين</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259" w:name="pg5994_47860"/>
    <w:bookmarkEnd w:id="259"/>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- 12 - 30 - 6</w:t>
      </w:r>
    </w:p>
    <w:p>
      <w:pPr>
        <w:pStyle w:val="BookText"/>
      </w:pPr>
      <w:r>
        <w:rPr>
          <w:rFonts w:ascii="IRNazanin" w:hAnsi="IRNazanin" w:eastAsia="IRNazanin" w:cs="IRNazanin"/>
          <w:lang w:bidi="fa-IR"/>
          <w:color w:val="111111"/>
          <w:sz w:val="28"/>
          <w:szCs w:val="28"/>
          <w:rtl/>
        </w:rPr>
        <w:t xml:space="preserve">6- شيفتگى زليخا به يوسف ( ع ) و داستان مراوده او ، در عنفوان جوانى يوسف ( ع ) بود .</w:t>
      </w:r>
    </w:p>
    <w:p>
      <w:pPr>
        <w:pStyle w:val="BookText"/>
      </w:pPr>
      <w:r>
        <w:rPr>
          <w:rFonts w:ascii="Amiri" w:hAnsi="Amiri" w:eastAsia="Amiri" w:cs="Amiri"/>
          <w:lang w:bidi="ar-SA"/>
          <w:color w:val="111111"/>
          <w:sz w:val="28"/>
          <w:szCs w:val="28"/>
          <w:rtl/>
        </w:rPr>
        <w:t xml:space="preserve">ترود فتيها عن نفسه قد شغفها حبًّا</w:t>
      </w:r>
    </w:p>
    <w:p>
      <w:pPr>
        <w:pStyle w:val="Heading3"/>
      </w:pPr>
      <w:bookmarkStart w:id="1161" w:name="_Toc702"/>
      <w:r>
        <w:t>13- دوران جوانى</w:t>
      </w:r>
      <w:bookmarkEnd w:id="11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- 22 - 5 - 17</w:t>
      </w:r>
    </w:p>
    <w:p>
      <w:pPr>
        <w:pStyle w:val="BookText"/>
      </w:pPr>
      <w:r>
        <w:rPr>
          <w:rFonts w:ascii="IRNazanin" w:hAnsi="IRNazanin" w:eastAsia="IRNazanin" w:cs="IRNazanin"/>
          <w:lang w:bidi="fa-IR"/>
          <w:color w:val="111111"/>
          <w:sz w:val="28"/>
          <w:szCs w:val="28"/>
          <w:rtl/>
        </w:rPr>
        <w:t xml:space="preserve">17- منحنى صعود انسان در زندگى دنيوى ، از طفوبيت آغاز مى شود و در اوج جوانى ، به پايان مى رسد .</w:t>
      </w:r>
    </w:p>
    <w:p>
      <w:pPr>
        <w:pStyle w:val="BookText"/>
      </w:pPr>
      <w:r>
        <w:rPr>
          <w:rFonts w:ascii="Amiri" w:hAnsi="Amiri" w:eastAsia="Amiri" w:cs="Amiri"/>
          <w:lang w:bidi="ar-SA"/>
          <w:color w:val="111111"/>
          <w:sz w:val="28"/>
          <w:szCs w:val="28"/>
          <w:rtl/>
        </w:rPr>
        <w:t xml:space="preserve">فإنّا خلقنكم من تراب. .. ثمّ نخرجكم طفلاً ثمّ لتبلغوا أشدّكم</w:t>
      </w:r>
    </w:p>
    <w:p>
      <w:pPr>
        <w:pStyle w:val="Heading3"/>
      </w:pPr>
      <w:bookmarkStart w:id="1162" w:name="_Toc703"/>
      <w:r>
        <w:t>14- زينت طلبى در جوانى</w:t>
      </w:r>
      <w:bookmarkEnd w:id="11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- 57 - 20 - 7</w:t>
      </w:r>
    </w:p>
    <w:p>
      <w:pPr>
        <w:pStyle w:val="BookText"/>
      </w:pPr>
      <w:r>
        <w:rPr>
          <w:rFonts w:ascii="Amiri" w:hAnsi="Amiri" w:eastAsia="Amiri" w:cs="Amiri"/>
          <w:lang w:bidi="ar-SA"/>
          <w:color w:val="111111"/>
          <w:sz w:val="28"/>
          <w:szCs w:val="28"/>
          <w:rtl/>
        </w:rPr>
        <w:t xml:space="preserve">7 - انسان در دوران جوانى ، طالب زينت و آرايش دادن خويش است .</w:t>
      </w:r>
    </w:p>
    <w:p>
      <w:pPr>
        <w:pStyle w:val="BookText"/>
      </w:pPr>
      <w:r>
        <w:rPr>
          <w:rFonts w:ascii="Amiri" w:hAnsi="Amiri" w:eastAsia="Amiri" w:cs="Amiri"/>
          <w:lang w:bidi="ar-SA"/>
          <w:color w:val="111111"/>
          <w:sz w:val="28"/>
          <w:szCs w:val="28"/>
          <w:rtl/>
        </w:rPr>
        <w:t xml:space="preserve">أنّما الحيوة الدنيا . .. و زينة</w:t>
      </w:r>
    </w:p>
    <w:p>
      <w:pPr>
        <w:pStyle w:val="Heading3"/>
      </w:pPr>
      <w:bookmarkStart w:id="1163" w:name="_Toc704"/>
      <w:r>
        <w:t>15- قدرت در جوانى</w:t>
      </w:r>
      <w:bookmarkEnd w:id="11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- 22 - 6 - 2</w:t>
      </w:r>
    </w:p>
    <w:p>
      <w:pPr>
        <w:pStyle w:val="BookText"/>
      </w:pPr>
      <w:r>
        <w:rPr>
          <w:rFonts w:ascii="IRNazanin" w:hAnsi="IRNazanin" w:eastAsia="IRNazanin" w:cs="IRNazanin"/>
          <w:lang w:bidi="fa-IR"/>
          <w:color w:val="111111"/>
          <w:sz w:val="28"/>
          <w:szCs w:val="28"/>
          <w:rtl/>
        </w:rPr>
        <w:t xml:space="preserve">2 - آفرينش انسان از خاك ، رشد مرحله به مرحله او در رحم ، صعود تدريجى از طفوليت ( مرحله ضعف جسمى و عقلى ) به اوج جوانى و نزول تدريجى از اوج بتوانايى ( جوانى ) به حضيض ناتوانى ( كهولت و پيرى ) ، جلوه هاى ربوبيت خدا و يگانگى او</w:t>
      </w:r>
    </w:p>
    <w:p>
      <w:pPr>
        <w:pStyle w:val="BookText"/>
      </w:pPr>
      <w:r>
        <w:rPr>
          <w:rFonts w:ascii="Amiri" w:hAnsi="Amiri" w:eastAsia="Amiri" w:cs="Amiri"/>
          <w:lang w:bidi="ar-SA"/>
          <w:color w:val="111111"/>
          <w:sz w:val="28"/>
          <w:szCs w:val="28"/>
          <w:rtl/>
        </w:rPr>
        <w:t xml:space="preserve">فإنّا خلقناكم من تراب . ..لكيلا يعلم من بعد علم شيئًا ... ذلك بأنّ اللّه هو الحق</w:t>
      </w:r>
    </w:p>
    <w:p>
      <w:pPr>
        <w:pStyle w:val="Heading3"/>
      </w:pPr>
      <w:bookmarkStart w:id="1164" w:name="_Toc705"/>
      <w:r>
        <w:t>16- گرايشها در جوانى</w:t>
      </w:r>
      <w:bookmarkEnd w:id="11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- 57 - 20 - 4</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260" w:name="pg5994_47864"/>
    <w:bookmarkEnd w:id="260"/>
    <w:p>
      <w:pPr>
        <w:pStyle w:val="BookText"/>
      </w:pPr>
      <w:r>
        <w:rPr>
          <w:rFonts w:ascii="IRNazanin" w:hAnsi="IRNazanin" w:eastAsia="IRNazanin" w:cs="IRNazanin"/>
          <w:lang w:bidi="fa-IR"/>
          <w:color w:val="111111"/>
          <w:sz w:val="28"/>
          <w:szCs w:val="28"/>
          <w:rtl/>
        </w:rPr>
        <w:t xml:space="preserve">4 - انسان ، در هر مرحله اى از مراحل زندگى دنيوى ( كودكى ، نوجوانى ، جوانى ، ميان سالى و پيرى ) ، داراى روحيه و گرايشى متفاوت با مرحله قبل و مرحله بعد است .</w:t>
      </w:r>
    </w:p>
    <w:p>
      <w:pPr>
        <w:pStyle w:val="BookText"/>
      </w:pPr>
      <w:r>
        <w:rPr>
          <w:rFonts w:ascii="Amiri" w:hAnsi="Amiri" w:eastAsia="Amiri" w:cs="Amiri"/>
          <w:lang w:bidi="ar-SA"/>
          <w:color w:val="111111"/>
          <w:sz w:val="28"/>
          <w:szCs w:val="28"/>
          <w:rtl/>
        </w:rPr>
        <w:t xml:space="preserve">اعلموا أنّما الحيوة الدنيا لعب . .. و تكاثر فى الأمول و الأولد</w:t>
      </w:r>
    </w:p>
    <w:p>
      <w:pPr>
        <w:pStyle w:val="BookText"/>
      </w:pPr>
      <w:r>
        <w:rPr>
          <w:rFonts w:ascii="IRNazanin" w:hAnsi="IRNazanin" w:eastAsia="IRNazanin" w:cs="IRNazanin"/>
          <w:lang w:bidi="fa-IR"/>
          <w:color w:val="111111"/>
          <w:sz w:val="28"/>
          <w:szCs w:val="28"/>
          <w:rtl/>
        </w:rPr>
        <w:t xml:space="preserve">برداشت ياد شده در صورتى به دست مى آيد كه هر يك از خصلت هاى پنجگانه ياد شده در آيه شريفه، به ترتيب بيانگر يكى از مراحل زندگى انسان باشد.</w:t>
      </w:r>
    </w:p>
    <w:p>
      <w:pPr>
        <w:pStyle w:val="Heading3"/>
      </w:pPr>
      <w:bookmarkStart w:id="1165" w:name="_Toc706"/>
      <w:r>
        <w:t>17- نبوت در جوانى</w:t>
      </w:r>
      <w:bookmarkEnd w:id="11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- 12 - 22 - 6</w:t>
      </w:r>
    </w:p>
    <w:p>
      <w:pPr>
        <w:pStyle w:val="BookText"/>
      </w:pPr>
      <w:r>
        <w:rPr>
          <w:rFonts w:ascii="IRNazanin" w:hAnsi="IRNazanin" w:eastAsia="IRNazanin" w:cs="IRNazanin"/>
          <w:lang w:bidi="fa-IR"/>
          <w:color w:val="111111"/>
          <w:sz w:val="28"/>
          <w:szCs w:val="28"/>
          <w:rtl/>
        </w:rPr>
        <w:t xml:space="preserve">6- يوسف ( ع ) در سن جوانى و برخوردار شدن از رشد ، به مقام نبوّت نايل گرديد .</w:t>
      </w:r>
    </w:p>
    <w:p>
      <w:pPr>
        <w:pStyle w:val="BookText"/>
      </w:pPr>
      <w:r>
        <w:rPr>
          <w:rFonts w:ascii="Amiri" w:hAnsi="Amiri" w:eastAsia="Amiri" w:cs="Amiri"/>
          <w:lang w:bidi="ar-SA"/>
          <w:color w:val="111111"/>
          <w:sz w:val="28"/>
          <w:szCs w:val="28"/>
          <w:rtl/>
        </w:rPr>
        <w:t xml:space="preserve">و لما بلغ أشدّه ءاتينه حكمًا و علمًا</w:t>
      </w:r>
    </w:p>
    <w:p>
      <w:pPr>
        <w:pStyle w:val="BookText"/>
      </w:pPr>
      <w:r>
        <w:rPr>
          <w:rFonts w:ascii="Amiri" w:hAnsi="Amiri" w:eastAsia="Amiri" w:cs="Amiri"/>
          <w:lang w:bidi="ar-SA"/>
          <w:color w:val="111111"/>
          <w:sz w:val="28"/>
          <w:szCs w:val="28"/>
          <w:rtl/>
        </w:rPr>
        <w:t xml:space="preserve">برداشت فوق ، بر اساس نظر برخى از مفسران است كه «حكم» را به مقام نبوت و «علم» را به دانش شريعت ، تفسير كرده اند.</w:t>
      </w:r>
    </w:p>
    <w:p>
      <w:pPr>
        <w:pStyle w:val="Heading3"/>
      </w:pPr>
      <w:bookmarkStart w:id="1166" w:name="_Toc707"/>
      <w:r>
        <w:t>18- ويژگيهاى جوانى</w:t>
      </w:r>
      <w:bookmarkEnd w:id="11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- 36 - 68 - 5</w:t>
      </w:r>
    </w:p>
    <w:p>
      <w:pPr>
        <w:pStyle w:val="BookText"/>
      </w:pPr>
      <w:r>
        <w:rPr>
          <w:rFonts w:ascii="IRNazanin" w:hAnsi="IRNazanin" w:eastAsia="IRNazanin" w:cs="IRNazanin"/>
          <w:lang w:bidi="fa-IR"/>
          <w:color w:val="111111"/>
          <w:sz w:val="28"/>
          <w:szCs w:val="28"/>
          <w:rtl/>
        </w:rPr>
        <w:t xml:space="preserve">5 - جوانى ، بهترين و مفيدترين دوران زندگى براى تربيت و رشد جسمى و عقلى انسان</w:t>
      </w:r>
    </w:p>
    <w:p>
      <w:pPr>
        <w:pStyle w:val="BookText"/>
      </w:pPr>
      <w:r>
        <w:rPr>
          <w:rFonts w:ascii="Amiri" w:hAnsi="Amiri" w:eastAsia="Amiri" w:cs="Amiri"/>
          <w:lang w:bidi="ar-SA"/>
          <w:color w:val="111111"/>
          <w:sz w:val="28"/>
          <w:szCs w:val="28"/>
          <w:rtl/>
        </w:rPr>
        <w:t xml:space="preserve">و من نعمّره ننكّسه فى الخلق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- 57 - 20 - 7</w:t>
      </w:r>
    </w:p>
    <w:p>
      <w:pPr>
        <w:pStyle w:val="BookText"/>
      </w:pPr>
      <w:r>
        <w:rPr>
          <w:rFonts w:ascii="Amiri" w:hAnsi="Amiri" w:eastAsia="Amiri" w:cs="Amiri"/>
          <w:lang w:bidi="ar-SA"/>
          <w:color w:val="111111"/>
          <w:sz w:val="28"/>
          <w:szCs w:val="28"/>
          <w:rtl/>
        </w:rPr>
        <w:t xml:space="preserve">7 - انسان در دوران جوانى ، طالب زينت و آرايش دادن خويش است .</w:t>
      </w:r>
    </w:p>
    <w:p>
      <w:pPr>
        <w:pStyle w:val="BookText"/>
      </w:pPr>
      <w:r>
        <w:rPr>
          <w:rFonts w:ascii="Amiri" w:hAnsi="Amiri" w:eastAsia="Amiri" w:cs="Amiri"/>
          <w:lang w:bidi="ar-SA"/>
          <w:color w:val="111111"/>
          <w:sz w:val="28"/>
          <w:szCs w:val="28"/>
          <w:rtl/>
        </w:rPr>
        <w:t xml:space="preserve">أنّما الحيوة الدنيا . .. و زينة</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261" w:name="pg5994_47868"/>
    <w:bookmarkEnd w:id="261"/>
    <w:p>
      <w:pPr>
        <w:pStyle w:val="Heading2"/>
      </w:pPr>
      <w:bookmarkStart w:id="1167" w:name="_Toc708"/>
      <w:r>
        <w:t>15- جهاد</w:t>
      </w:r>
      <w:bookmarkEnd w:id="1167"/>
    </w:p>
    <w:p>
      <w:pPr>
        <w:pStyle w:val="Heading3"/>
      </w:pPr>
      <w:bookmarkStart w:id="1168" w:name="_Toc709"/>
      <w:r>
        <w:t>1- جهاد</w:t>
      </w:r>
      <w:bookmarkEnd w:id="1168"/>
    </w:p>
    <w:p>
      <w:pPr>
        <w:pStyle w:val="BookText"/>
      </w:pPr>
      <w:r>
        <w:rPr>
          <w:rFonts w:ascii="IRNazanin" w:hAnsi="IRNazanin" w:eastAsia="IRNazanin" w:cs="IRNazanin"/>
          <w:lang w:bidi="fa-IR"/>
          <w:color w:val="111111"/>
          <w:sz w:val="28"/>
          <w:szCs w:val="28"/>
          <w:rtl/>
        </w:rPr>
        <w:t xml:space="preserve">{جهاد}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- 3 - 13 - 16</w:t>
      </w:r>
    </w:p>
    <w:p>
      <w:pPr>
        <w:pStyle w:val="BookText"/>
      </w:pPr>
      <w:r>
        <w:rPr>
          <w:rFonts w:ascii="Amiri" w:hAnsi="Amiri" w:eastAsia="Amiri" w:cs="Amiri"/>
          <w:lang w:bidi="ar-SA"/>
          <w:color w:val="111111"/>
          <w:sz w:val="28"/>
          <w:szCs w:val="28"/>
          <w:rtl/>
        </w:rPr>
        <w:t xml:space="preserve">16 - جهاد و مبارزه در راه خدا ، زمينه جلب امداد هاى الهى</w:t>
      </w:r>
    </w:p>
    <w:p>
      <w:pPr>
        <w:pStyle w:val="BookText"/>
      </w:pPr>
      <w:r>
        <w:rPr>
          <w:rFonts w:ascii="Amiri" w:hAnsi="Amiri" w:eastAsia="Amiri" w:cs="Amiri"/>
          <w:lang w:bidi="ar-SA"/>
          <w:color w:val="111111"/>
          <w:sz w:val="28"/>
          <w:szCs w:val="28"/>
          <w:rtl/>
        </w:rPr>
        <w:t xml:space="preserve">فئة تقاتل فى سبيل اللّه . .. و اللّه يؤيّد بنصره من يشاء</w:t>
      </w:r>
    </w:p>
    <w:p>
      <w:pPr>
        <w:pStyle w:val="BookText"/>
      </w:pPr>
      <w:r>
        <w:rPr>
          <w:rFonts w:ascii="IRNazanin" w:hAnsi="IRNazanin" w:eastAsia="IRNazanin" w:cs="IRNazanin"/>
          <w:lang w:bidi="fa-IR"/>
          <w:color w:val="111111"/>
          <w:sz w:val="28"/>
          <w:szCs w:val="28"/>
          <w:rtl/>
        </w:rPr>
        <w:t xml:space="preserve">از اينكه خداوند، مؤمنان مؤيّد و پيروز را توصيف كرد كه جهادشان «فى سبيل اللّه» بود، معلوم مى شود كه «فى سبيل اللّه» بودن، زمينه جلب تأييد خداوند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- 3 - 121 - 1،5</w:t>
      </w:r>
    </w:p>
    <w:p>
      <w:pPr>
        <w:pStyle w:val="BookText"/>
      </w:pPr>
      <w:r>
        <w:rPr>
          <w:rFonts w:ascii="IRNazanin" w:hAnsi="IRNazanin" w:eastAsia="IRNazanin" w:cs="IRNazanin"/>
          <w:lang w:bidi="fa-IR"/>
          <w:color w:val="111111"/>
          <w:sz w:val="28"/>
          <w:szCs w:val="28"/>
          <w:rtl/>
        </w:rPr>
        <w:t xml:space="preserve">1 - خروج پيامبر (صلی الله علیه و آله) در صبحگاهان از ميان خانواده خويش ، براى برپا نمودن پايگاه هاى جنگى براى مؤمنان ، در مصاف با دشمنان</w:t>
      </w:r>
    </w:p>
    <w:p>
      <w:pPr>
        <w:pStyle w:val="BookText"/>
      </w:pPr>
      <w:r>
        <w:rPr>
          <w:rFonts w:ascii="Amiri" w:hAnsi="Amiri" w:eastAsia="Amiri" w:cs="Amiri"/>
          <w:lang w:bidi="ar-SA"/>
          <w:color w:val="111111"/>
          <w:sz w:val="28"/>
          <w:szCs w:val="28"/>
          <w:rtl/>
        </w:rPr>
        <w:t xml:space="preserve">و اذ غدوت من اهلك تبوّىء المؤمنين مقاعد للقتال</w:t>
      </w:r>
    </w:p>
    <w:p>
      <w:pPr>
        <w:pStyle w:val="BookText"/>
      </w:pPr>
      <w:r>
        <w:rPr>
          <w:rFonts w:ascii="IRNazanin" w:hAnsi="IRNazanin" w:eastAsia="IRNazanin" w:cs="IRNazanin"/>
          <w:lang w:bidi="fa-IR"/>
          <w:color w:val="111111"/>
          <w:sz w:val="28"/>
          <w:szCs w:val="28"/>
          <w:rtl/>
        </w:rPr>
        <w:t xml:space="preserve">5 - آگاهى پيامبر (صلی الله علیه و آله) به فنون نظامى و قدرت مديريّت ايشان در عمليات مسلّحانه عليه دشمنان دين</w:t>
      </w:r>
    </w:p>
    <w:p>
      <w:pPr>
        <w:pStyle w:val="BookText"/>
      </w:pPr>
      <w:r>
        <w:rPr>
          <w:rFonts w:ascii="Amiri" w:hAnsi="Amiri" w:eastAsia="Amiri" w:cs="Amiri"/>
          <w:lang w:bidi="ar-SA"/>
          <w:color w:val="111111"/>
          <w:sz w:val="28"/>
          <w:szCs w:val="28"/>
          <w:rtl/>
        </w:rPr>
        <w:t xml:space="preserve">و اذ غدوت من اهلك تبوّىء المؤمنين مقاعد للقتال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- 3 - 122 - 4،17</w:t>
      </w:r>
    </w:p>
    <w:p>
      <w:pPr>
        <w:pStyle w:val="BookText"/>
      </w:pPr>
      <w:r>
        <w:rPr>
          <w:rFonts w:ascii="IRNazanin" w:hAnsi="IRNazanin" w:eastAsia="IRNazanin" w:cs="IRNazanin"/>
          <w:lang w:bidi="fa-IR"/>
          <w:color w:val="111111"/>
          <w:sz w:val="28"/>
          <w:szCs w:val="28"/>
          <w:rtl/>
        </w:rPr>
        <w:t xml:space="preserve">4 - تهديد خداوند نسبت به عناصر سست بنياد در جبهه پيكار مسلمانان با دشمنان</w:t>
      </w:r>
    </w:p>
    <w:p>
      <w:pPr>
        <w:pStyle w:val="BookText"/>
      </w:pPr>
      <w:r>
        <w:rPr>
          <w:rFonts w:ascii="Amiri" w:hAnsi="Amiri" w:eastAsia="Amiri" w:cs="Amiri"/>
          <w:lang w:bidi="ar-SA"/>
          <w:color w:val="111111"/>
          <w:sz w:val="28"/>
          <w:szCs w:val="28"/>
          <w:rtl/>
        </w:rPr>
        <w:t xml:space="preserve">و اللّه سميع عليم. اذ همّت طائفتان منكم ان تفشلا</w:t>
      </w:r>
    </w:p>
    <w:p>
      <w:pPr>
        <w:pStyle w:val="BookText"/>
      </w:pPr>
      <w:r>
        <w:rPr>
          <w:rFonts w:ascii="IRNazanin" w:hAnsi="IRNazanin" w:eastAsia="IRNazanin" w:cs="IRNazanin"/>
          <w:lang w:bidi="fa-IR"/>
          <w:color w:val="111111"/>
          <w:sz w:val="28"/>
          <w:szCs w:val="28"/>
          <w:rtl/>
        </w:rPr>
        <w:t xml:space="preserve">بنابر اينكه كلمه «اذ»، متعلّق به دو صفت «سميع» و «عليم» باشد. يعنى خداوند، سخنان پنهانى آنان را كه تصميم به كوتاهى در نبرد داشتند، مى شنيد و از انديشه آنان، آگاه بود. و تذكر شنوايى و دانايى خداوند در موارد تخلف و گناه، دلالت بر تهديد</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نسبت به متخلّفين دارد.</w:t>
      </w:r>
    </w:p>
    <w:p>
      <w:pPr>
        <w:pStyle w:val="BookText"/>
      </w:pPr>
      <w:r>
        <w:rPr>
          <w:rFonts w:ascii="Amiri" w:hAnsi="Amiri" w:eastAsia="Amiri" w:cs="Amiri"/>
          <w:lang w:bidi="ar-SA"/>
          <w:color w:val="111111"/>
          <w:sz w:val="28"/>
          <w:szCs w:val="28"/>
          <w:rtl/>
        </w:rPr>
        <w:t xml:space="preserve">17 - رشد معنويات ، موجب استوارى بيشتر در رويارويى با دشمن</w:t>
      </w:r>
    </w:p>
    <w:p>
      <w:pPr>
        <w:pStyle w:val="BookText"/>
      </w:pPr>
      <w:r>
        <w:rPr>
          <w:rFonts w:ascii="Amiri" w:hAnsi="Amiri" w:eastAsia="Amiri" w:cs="Amiri"/>
          <w:lang w:bidi="ar-SA"/>
          <w:color w:val="111111"/>
          <w:sz w:val="28"/>
          <w:szCs w:val="28"/>
          <w:rtl/>
        </w:rPr>
        <w:t xml:space="preserve">اذ همّت . .. و على اللّه فليتوكّل المؤمنون</w:t>
      </w:r>
    </w:p>
    <w:p>
      <w:pPr>
        <w:pStyle w:val="BookText"/>
      </w:pPr>
      <w:r>
        <w:rPr>
          <w:rFonts w:ascii="Amiri" w:hAnsi="Amiri" w:eastAsia="Amiri" w:cs="Amiri"/>
          <w:lang w:bidi="ar-SA"/>
          <w:color w:val="111111"/>
          <w:sz w:val="28"/>
          <w:szCs w:val="28"/>
          <w:rtl/>
        </w:rPr>
        <w:t xml:space="preserve">جمله «و اللّه وليّهما» و نيز جمله «و على اللّه . .. »، علاوه بر بيان يك معرفت دينى، براى تقويت مسلمانان در رويارويى با دشمنان، نيز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- 3 - 140 - 9،19،23</w:t>
      </w:r>
    </w:p>
    <w:p>
      <w:pPr>
        <w:pStyle w:val="BookText"/>
      </w:pPr>
      <w:r>
        <w:rPr>
          <w:rFonts w:ascii="IRNazanin" w:hAnsi="IRNazanin" w:eastAsia="IRNazanin" w:cs="IRNazanin"/>
          <w:lang w:bidi="fa-IR"/>
          <w:color w:val="111111"/>
          <w:sz w:val="28"/>
          <w:szCs w:val="28"/>
          <w:rtl/>
        </w:rPr>
        <w:t xml:space="preserve">9 - جدا شدن صف مؤمنان واقعى از غير آنان ، از فلسفه هاى پيكار ميان حقّ و باطل</w:t>
      </w:r>
    </w:p>
    <w:p>
      <w:pPr>
        <w:pStyle w:val="BookText"/>
      </w:pPr>
      <w:r>
        <w:rPr>
          <w:rFonts w:ascii="Amiri" w:hAnsi="Amiri" w:eastAsia="Amiri" w:cs="Amiri"/>
          <w:lang w:bidi="ar-SA"/>
          <w:color w:val="111111"/>
          <w:sz w:val="28"/>
          <w:szCs w:val="28"/>
          <w:rtl/>
        </w:rPr>
        <w:t xml:space="preserve">ان يمسسكم قرح . .. و تلك الايّام نداولها بين النّاس و ليعلم اللّه الّذين امنوا</w:t>
      </w:r>
    </w:p>
    <w:p>
      <w:pPr>
        <w:pStyle w:val="BookText"/>
      </w:pPr>
      <w:r>
        <w:rPr>
          <w:rFonts w:ascii="IRNazanin" w:hAnsi="IRNazanin" w:eastAsia="IRNazanin" w:cs="IRNazanin"/>
          <w:lang w:bidi="fa-IR"/>
          <w:color w:val="111111"/>
          <w:sz w:val="28"/>
          <w:szCs w:val="28"/>
          <w:rtl/>
        </w:rPr>
        <w:t xml:space="preserve">در برداشت فوق، كلمه «تلك»، به روزهاى مبارزه و جنگ تفسير شده است ; نه خصوص پيروزى و يا شكست.</w:t>
      </w:r>
    </w:p>
    <w:p>
      <w:pPr>
        <w:pStyle w:val="BookText"/>
      </w:pPr>
      <w:r>
        <w:rPr>
          <w:rFonts w:ascii="IRNazanin" w:hAnsi="IRNazanin" w:eastAsia="IRNazanin" w:cs="IRNazanin"/>
          <w:lang w:bidi="fa-IR"/>
          <w:color w:val="111111"/>
          <w:sz w:val="28"/>
          <w:szCs w:val="28"/>
          <w:rtl/>
        </w:rPr>
        <w:t xml:space="preserve">19 - مؤمنان استوار در نبرد اُحُد و ديگر هنگامه هاى پيكار با كافران ، برگزيدگان خداوند براى گواهى بر اعمال مردم</w:t>
      </w:r>
    </w:p>
    <w:p>
      <w:pPr>
        <w:pStyle w:val="BookText"/>
      </w:pPr>
      <w:r>
        <w:rPr>
          <w:rFonts w:ascii="Amiri" w:hAnsi="Amiri" w:eastAsia="Amiri" w:cs="Amiri"/>
          <w:lang w:bidi="ar-SA"/>
          <w:color w:val="111111"/>
          <w:sz w:val="28"/>
          <w:szCs w:val="28"/>
          <w:rtl/>
        </w:rPr>
        <w:t xml:space="preserve">و تلك الايّام . .. و ليعلم اللّه الّذين امنوا و يتّخذ منكم شهداء</w:t>
      </w:r>
    </w:p>
    <w:p>
      <w:pPr>
        <w:pStyle w:val="BookText"/>
      </w:pPr>
      <w:r>
        <w:rPr>
          <w:rFonts w:ascii="IRNazanin" w:hAnsi="IRNazanin" w:eastAsia="IRNazanin" w:cs="IRNazanin"/>
          <w:lang w:bidi="fa-IR"/>
          <w:color w:val="111111"/>
          <w:sz w:val="28"/>
          <w:szCs w:val="28"/>
          <w:rtl/>
        </w:rPr>
        <w:t xml:space="preserve">ترك لام در «و يتّخذ»، اشاره به اين معنا دارد كه برگزيدن، در پى مشخّص شدن مؤمنان واقعى است. يعنى مؤمنان واقعى براى گواه بودن برگزيده مى شوند. گفتنى است كه در برداشت فوق، متعلق حذف شده «شهدآء»، اعمال مردم، گرفته شده است.</w:t>
      </w:r>
    </w:p>
    <w:p>
      <w:pPr>
        <w:pStyle w:val="BookText"/>
      </w:pPr>
      <w:r>
        <w:rPr>
          <w:rFonts w:ascii="IRNazanin" w:hAnsi="IRNazanin" w:eastAsia="IRNazanin" w:cs="IRNazanin"/>
          <w:lang w:bidi="fa-IR"/>
          <w:color w:val="111111"/>
          <w:sz w:val="28"/>
          <w:szCs w:val="28"/>
          <w:rtl/>
        </w:rPr>
        <w:t xml:space="preserve">23 - بهره گيرى از عواطف انسانى ، از روش هاى قرآن براى تربيت مردم</w:t>
      </w:r>
    </w:p>
    <w:p>
      <w:pPr>
        <w:pStyle w:val="BookText"/>
      </w:pPr>
      <w:r>
        <w:rPr>
          <w:rFonts w:ascii="Amiri" w:hAnsi="Amiri" w:eastAsia="Amiri" w:cs="Amiri"/>
          <w:lang w:bidi="ar-SA"/>
          <w:color w:val="111111"/>
          <w:sz w:val="28"/>
          <w:szCs w:val="28"/>
          <w:rtl/>
        </w:rPr>
        <w:t xml:space="preserve">و اللّه لايحبّ الظّالمين</w:t>
      </w:r>
    </w:p>
    <w:p>
      <w:pPr>
        <w:pStyle w:val="BookText"/>
      </w:pPr>
      <w:r>
        <w:rPr>
          <w:rFonts w:ascii="IRNazanin" w:hAnsi="IRNazanin" w:eastAsia="IRNazanin" w:cs="IRNazanin"/>
          <w:lang w:bidi="fa-IR"/>
          <w:color w:val="111111"/>
          <w:sz w:val="28"/>
          <w:szCs w:val="28"/>
          <w:rtl/>
        </w:rPr>
        <w:t xml:space="preserve">خداوند با تذكر اينكه محبّت الهى (كه انگيزه اى عاطفى است)، شامل ستمگران نخواهد شد، بر آن است تا معتقدان به خود را از ظلم بازدارد.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- 3 - 142 - 6</w:t>
      </w:r>
    </w:p>
    <w:p>
      <w:pPr>
        <w:pStyle w:val="BookText"/>
      </w:pPr>
      <w:r>
        <w:rPr>
          <w:rFonts w:ascii="IRNazanin" w:hAnsi="IRNazanin" w:eastAsia="IRNazanin" w:cs="IRNazanin"/>
          <w:lang w:bidi="fa-IR"/>
          <w:color w:val="111111"/>
          <w:sz w:val="28"/>
          <w:szCs w:val="28"/>
          <w:rtl/>
        </w:rPr>
        <w:t xml:space="preserve">6 - جنگ ها و مبارزات ، وسيله امتحان مردم و عرصه جداكردن مؤمنان مجاهد و صابر از غير ايشان</w:t>
      </w:r>
    </w:p>
    <w:p>
      <w:pPr>
        <w:pStyle w:val="BookText"/>
      </w:pPr>
      <w:r>
        <w:rPr>
          <w:rFonts w:ascii="Amiri" w:hAnsi="Amiri" w:eastAsia="Amiri" w:cs="Amiri"/>
          <w:lang w:bidi="ar-SA"/>
          <w:color w:val="111111"/>
          <w:sz w:val="28"/>
          <w:szCs w:val="28"/>
          <w:rtl/>
        </w:rPr>
        <w:t xml:space="preserve">ام حسبتم ان تدخلوا الجنّة و لمّا يعلم اللّه الّذين جاهدوا منكم و يعلم الصّابرين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- 3 - 143 - 10</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- 3 - 146 - 6</w:t>
      </w:r>
    </w:p>
    <w:p>
      <w:pPr>
        <w:pStyle w:val="BookText"/>
      </w:pPr>
      <w:r>
        <w:rPr>
          <w:rFonts w:ascii="IRNazanin" w:hAnsi="IRNazanin" w:eastAsia="IRNazanin" w:cs="IRNazanin"/>
          <w:lang w:bidi="fa-IR"/>
          <w:color w:val="111111"/>
          <w:sz w:val="28"/>
          <w:szCs w:val="28"/>
          <w:rtl/>
        </w:rPr>
        <w:t xml:space="preserve">6 - حضور مستقيم پيامبران الهى ، در صحنه هاى پيكار عليه دشمنان</w:t>
      </w:r>
    </w:p>
    <w:p>
      <w:pPr>
        <w:pStyle w:val="BookText"/>
      </w:pPr>
      <w:r>
        <w:rPr>
          <w:rFonts w:ascii="Amiri" w:hAnsi="Amiri" w:eastAsia="Amiri" w:cs="Amiri"/>
          <w:lang w:bidi="ar-SA"/>
          <w:color w:val="111111"/>
          <w:sz w:val="28"/>
          <w:szCs w:val="28"/>
          <w:rtl/>
        </w:rPr>
        <w:t xml:space="preserve">و كايّن من نبىّ قاتل معه ربيّون كثير . .. فى سبيل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- 3 - 152 -</w:t>
      </w:r>
    </w:p>
    <w:p>
      <w:pPr>
        <w:pStyle w:val="BookText"/>
      </w:pPr>
      <w:r>
        <w:rPr>
          <w:rFonts w:ascii="IRNazanin" w:hAnsi="IRNazanin" w:eastAsia="IRNazanin" w:cs="IRNazanin"/>
          <w:lang w:bidi="fa-IR"/>
          <w:color w:val="111111"/>
          <w:sz w:val="28"/>
          <w:szCs w:val="28"/>
          <w:rtl/>
        </w:rPr>
        <w:t xml:space="preserve">1،3،7،9،10،13،14،16،17،18،21،23،26</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وعده الهى به نصرت و يارى پيكارگران مؤمن ، در رويارويى و نبرد با دشمنان دين</w:t>
      </w:r>
    </w:p>
    <w:p>
      <w:pPr>
        <w:pStyle w:val="BookText"/>
      </w:pPr>
      <w:r>
        <w:rPr>
          <w:rFonts w:ascii="Amiri" w:hAnsi="Amiri" w:eastAsia="Amiri" w:cs="Amiri"/>
          <w:lang w:bidi="ar-SA"/>
          <w:color w:val="111111"/>
          <w:sz w:val="28"/>
          <w:szCs w:val="28"/>
          <w:rtl/>
        </w:rPr>
        <w:t xml:space="preserve">و لقد صدقكم اللّه وعده اذ تحسّونهم باذنه</w:t>
      </w:r>
    </w:p>
    <w:p>
      <w:pPr>
        <w:pStyle w:val="BookText"/>
      </w:pPr>
      <w:r>
        <w:rPr>
          <w:rFonts w:ascii="IRNazanin" w:hAnsi="IRNazanin" w:eastAsia="IRNazanin" w:cs="IRNazanin"/>
          <w:lang w:bidi="fa-IR"/>
          <w:color w:val="111111"/>
          <w:sz w:val="28"/>
          <w:szCs w:val="28"/>
          <w:rtl/>
        </w:rPr>
        <w:t xml:space="preserve">جمله «و لقد صدقكم اللّه وعده»، حاكى از اين است كه خداوند از پيش سركوبى دشمنان و پيروزى مؤمنان را وعده داده بود.</w:t>
      </w:r>
    </w:p>
    <w:p>
      <w:pPr>
        <w:pStyle w:val="BookText"/>
      </w:pPr>
      <w:r>
        <w:rPr>
          <w:rFonts w:ascii="IRNazanin" w:hAnsi="IRNazanin" w:eastAsia="IRNazanin" w:cs="IRNazanin"/>
          <w:lang w:bidi="fa-IR"/>
          <w:color w:val="111111"/>
          <w:sz w:val="28"/>
          <w:szCs w:val="28"/>
          <w:rtl/>
        </w:rPr>
        <w:t xml:space="preserve">3 - تحقق وعده الهى به نصرت و پيروزى پيكارگران احد ، آنگاه كه در آغاز نبرد ، مشركان را تا آستانه انقراض كشتند .</w:t>
      </w:r>
    </w:p>
    <w:p>
      <w:pPr>
        <w:pStyle w:val="BookText"/>
      </w:pPr>
      <w:r>
        <w:rPr>
          <w:rFonts w:ascii="Amiri" w:hAnsi="Amiri" w:eastAsia="Amiri" w:cs="Amiri"/>
          <w:lang w:bidi="ar-SA"/>
          <w:color w:val="111111"/>
          <w:sz w:val="28"/>
          <w:szCs w:val="28"/>
          <w:rtl/>
        </w:rPr>
        <w:t xml:space="preserve">و لقد صدقكم اللّه وعده اذ تحسّونهم باذنه</w:t>
      </w:r>
    </w:p>
    <w:p>
      <w:pPr>
        <w:pStyle w:val="BookText"/>
      </w:pPr>
      <w:r>
        <w:rPr>
          <w:rFonts w:ascii="Amiri" w:hAnsi="Amiri" w:eastAsia="Amiri" w:cs="Amiri"/>
          <w:lang w:bidi="ar-SA"/>
          <w:color w:val="111111"/>
          <w:sz w:val="28"/>
          <w:szCs w:val="28"/>
          <w:rtl/>
        </w:rPr>
        <w:t xml:space="preserve">«اذ تحسّونهم» متعلق به «و لقد صدقكم اللّه» است ; يعنى بيان زمان تحقق وعده الهى است. و «تحسّونهم» از ماده «حَسّ» به معناى كشتن تا حد انقراض و نابودى است.</w:t>
      </w:r>
    </w:p>
    <w:p>
      <w:pPr>
        <w:pStyle w:val="BookText"/>
      </w:pPr>
      <w:r>
        <w:rPr>
          <w:rFonts w:ascii="IRNazanin" w:hAnsi="IRNazanin" w:eastAsia="IRNazanin" w:cs="IRNazanin"/>
          <w:lang w:bidi="fa-IR"/>
          <w:color w:val="111111"/>
          <w:sz w:val="28"/>
          <w:szCs w:val="28"/>
          <w:rtl/>
        </w:rPr>
        <w:t xml:space="preserve">7 - سستى ، اختلاف در كار جنگ و سرپيچى از فرمان پيامبر (صلی الله علیه و آله) ، از عوامل شكست مسلمانان در پيكار احد</w:t>
      </w:r>
    </w:p>
    <w:p>
      <w:pPr>
        <w:pStyle w:val="BookText"/>
      </w:pPr>
      <w:r>
        <w:rPr>
          <w:rFonts w:ascii="Amiri" w:hAnsi="Amiri" w:eastAsia="Amiri" w:cs="Amiri"/>
          <w:lang w:bidi="ar-SA"/>
          <w:color w:val="111111"/>
          <w:sz w:val="28"/>
          <w:szCs w:val="28"/>
          <w:rtl/>
        </w:rPr>
        <w:t xml:space="preserve">حتّى اذا فشلتم و تنازعتم فى الامر و عصيتم</w:t>
      </w:r>
    </w:p>
    <w:p>
      <w:pPr>
        <w:pStyle w:val="BookText"/>
      </w:pPr>
      <w:r>
        <w:rPr>
          <w:rFonts w:ascii="IRNazanin" w:hAnsi="IRNazanin" w:eastAsia="IRNazanin" w:cs="IRNazanin"/>
          <w:lang w:bidi="fa-IR"/>
          <w:color w:val="111111"/>
          <w:sz w:val="28"/>
          <w:szCs w:val="28"/>
          <w:rtl/>
        </w:rPr>
        <w:t xml:space="preserve">9 - تحقق وعده الهى به پيروزى جامعه ايمانى در گرو اتّحاد صفوف ، پايدارى و پيروى آنان از رهبرى</w:t>
      </w:r>
    </w:p>
    <w:p>
      <w:pPr>
        <w:pStyle w:val="BookText"/>
      </w:pPr>
      <w:r>
        <w:rPr>
          <w:rFonts w:ascii="Amiri" w:hAnsi="Amiri" w:eastAsia="Amiri" w:cs="Amiri"/>
          <w:lang w:bidi="ar-SA"/>
          <w:color w:val="111111"/>
          <w:sz w:val="28"/>
          <w:szCs w:val="28"/>
          <w:rtl/>
        </w:rPr>
        <w:t xml:space="preserve">و لقد صدقكم اللّه وعده . .. حتّى اذا فشلتم و تنازعتم فى الامر و عصيتم</w:t>
      </w:r>
    </w:p>
    <w:p>
      <w:pPr>
        <w:pStyle w:val="BookText"/>
      </w:pPr>
      <w:r>
        <w:rPr>
          <w:rFonts w:ascii="IRNazanin" w:hAnsi="IRNazanin" w:eastAsia="IRNazanin" w:cs="IRNazanin"/>
          <w:lang w:bidi="fa-IR"/>
          <w:color w:val="111111"/>
          <w:sz w:val="28"/>
          <w:szCs w:val="28"/>
          <w:rtl/>
        </w:rPr>
        <w:t xml:space="preserve">10 - سستى ، تفرقه و سرپيچى برخى پيكارگران احد از فرمان پيامبر (صلی الله علیه و آله) ، پس از پيروزى ابتدايى بر دشمنان</w:t>
      </w:r>
    </w:p>
    <w:p>
      <w:pPr>
        <w:pStyle w:val="BookText"/>
      </w:pPr>
      <w:r>
        <w:rPr>
          <w:rFonts w:ascii="Amiri" w:hAnsi="Amiri" w:eastAsia="Amiri" w:cs="Amiri"/>
          <w:lang w:bidi="ar-SA"/>
          <w:color w:val="111111"/>
          <w:sz w:val="28"/>
          <w:szCs w:val="28"/>
          <w:rtl/>
        </w:rPr>
        <w:t xml:space="preserve">حتّى اذا فشلتم . .. من بعد ما اريكم ما تحبّون</w:t>
      </w:r>
    </w:p>
    <w:p>
      <w:pPr>
        <w:pStyle w:val="BookText"/>
      </w:pPr>
      <w:r>
        <w:rPr>
          <w:rFonts w:ascii="IRNazanin" w:hAnsi="IRNazanin" w:eastAsia="IRNazanin" w:cs="IRNazanin"/>
          <w:lang w:bidi="fa-IR"/>
          <w:color w:val="111111"/>
          <w:sz w:val="28"/>
          <w:szCs w:val="28"/>
          <w:rtl/>
        </w:rPr>
        <w:t xml:space="preserve">گر چه ظاهر خطاب در «فشلتم و تنازعتم . .. و عصيتم» به تمامى مسلمانان در جنگ احد است، ولى به قرينه تقسيم آنان در دنباله آيه به دو گروه دنياطلب و آخرت طلب، معلوم مى شود مراد از مخاطبين «فشلتم ... »، گروهى از مسلمانان بوده اند و نه همه آنان.</w:t>
      </w:r>
    </w:p>
    <w:p>
      <w:pPr>
        <w:pStyle w:val="BookText"/>
      </w:pPr>
      <w:r>
        <w:rPr>
          <w:rFonts w:ascii="IRNazanin" w:hAnsi="IRNazanin" w:eastAsia="IRNazanin" w:cs="IRNazanin"/>
          <w:lang w:bidi="fa-IR"/>
          <w:color w:val="111111"/>
          <w:sz w:val="28"/>
          <w:szCs w:val="28"/>
          <w:rtl/>
        </w:rPr>
        <w:t xml:space="preserve">13 - استوارى در نبرد ، اتّحاد و يكدلى رزمجويان و پيروى از دستورات رهبران الهى ، عامل جلب اذن خداوند براى پيروزى بر دشمن</w:t>
      </w:r>
    </w:p>
    <w:p>
      <w:pPr>
        <w:pStyle w:val="BookText"/>
      </w:pPr>
      <w:r>
        <w:rPr>
          <w:rFonts w:ascii="Amiri" w:hAnsi="Amiri" w:eastAsia="Amiri" w:cs="Amiri"/>
          <w:lang w:bidi="ar-SA"/>
          <w:color w:val="111111"/>
          <w:sz w:val="28"/>
          <w:szCs w:val="28"/>
          <w:rtl/>
        </w:rPr>
        <w:t xml:space="preserve">اذ تحسّونهم باذنه حتّى اذا فشلتم و تنازعتم فى الامر و عصيتم</w:t>
      </w:r>
    </w:p>
    <w:p>
      <w:pPr>
        <w:pStyle w:val="BookText"/>
      </w:pPr>
      <w:r>
        <w:rPr>
          <w:rFonts w:ascii="IRNazanin" w:hAnsi="IRNazanin" w:eastAsia="IRNazanin" w:cs="IRNazanin"/>
          <w:lang w:bidi="fa-IR"/>
          <w:color w:val="111111"/>
          <w:sz w:val="28"/>
          <w:szCs w:val="28"/>
          <w:rtl/>
        </w:rPr>
        <w:t xml:space="preserve">كلمه «باذنه» بيانگر اين است كه پيروزيها در گرو اذن خداوند است و از اينكه مسلمانان در مرحله اوّل، يعنى قبل از اختلاف و سستى و سرپيچى، مأذون به پيروزى شدند و آنگاه كه سستى كردند و اختلاف ورزيدند و سرپيچى نمودند، اذن به پيروزى برداشته شد، معلوم مى شود اذن الهى به پيروزى، دائر مدار عملكرد رزمجويان خواهد بود.</w:t>
      </w:r>
    </w:p>
    <w:p>
      <w:pPr>
        <w:pStyle w:val="BookText"/>
      </w:pPr>
      <w:r>
        <w:rPr>
          <w:rFonts w:ascii="IRNazanin" w:hAnsi="IRNazanin" w:eastAsia="IRNazanin" w:cs="IRNazanin"/>
          <w:lang w:bidi="fa-IR"/>
          <w:color w:val="111111"/>
          <w:sz w:val="28"/>
          <w:szCs w:val="28"/>
          <w:rtl/>
        </w:rPr>
        <w:t xml:space="preserve">14 - پيروزى جامعه ايمانى بر دشمنان خويش ، برخاسته از اراده الهى</w:t>
      </w:r>
    </w:p>
    <w:p>
      <w:pPr>
        <w:pStyle w:val="BookText"/>
      </w:pPr>
      <w:r>
        <w:rPr>
          <w:rFonts w:ascii="Amiri" w:hAnsi="Amiri" w:eastAsia="Amiri" w:cs="Amiri"/>
          <w:lang w:bidi="ar-SA"/>
          <w:color w:val="111111"/>
          <w:sz w:val="28"/>
          <w:szCs w:val="28"/>
          <w:rtl/>
        </w:rPr>
        <w:t xml:space="preserve">من معد ما اريكم ما تحبّون</w:t>
      </w:r>
    </w:p>
    <w:p>
      <w:pPr>
        <w:pStyle w:val="BookText"/>
      </w:pPr>
      <w:r>
        <w:rPr>
          <w:rFonts w:ascii="IRNazanin" w:hAnsi="IRNazanin" w:eastAsia="IRNazanin" w:cs="IRNazanin"/>
          <w:lang w:bidi="fa-IR"/>
          <w:color w:val="111111"/>
          <w:sz w:val="28"/>
          <w:szCs w:val="28"/>
          <w:rtl/>
        </w:rPr>
        <w:t xml:space="preserve">فاعل در «ارى» خداوند است ; و منظور از «ما» در «ما تحبّون»، پيروزى است.</w:t>
      </w:r>
    </w:p>
    <w:p>
      <w:pPr>
        <w:pStyle w:val="BookText"/>
      </w:pPr>
      <w:r>
        <w:rPr>
          <w:rFonts w:ascii="IRNazanin" w:hAnsi="IRNazanin" w:eastAsia="IRNazanin" w:cs="IRNazanin"/>
          <w:lang w:bidi="fa-IR"/>
          <w:color w:val="111111"/>
          <w:sz w:val="28"/>
          <w:szCs w:val="28"/>
          <w:rtl/>
        </w:rPr>
        <w:t xml:space="preserve">16 - دنياطلبى برخى از پيكارگران احد ، موجب سستى ، اختلاف و سرپيچى از فرمان پيامبر (صلی الله علیه و آله) و شكست در آن كارزار</w:t>
      </w:r>
    </w:p>
    <w:p>
      <w:pPr>
        <w:pStyle w:val="BookText"/>
      </w:pPr>
      <w:r>
        <w:rPr>
          <w:rFonts w:ascii="Amiri" w:hAnsi="Amiri" w:eastAsia="Amiri" w:cs="Amiri"/>
          <w:lang w:bidi="ar-SA"/>
          <w:color w:val="111111"/>
          <w:sz w:val="28"/>
          <w:szCs w:val="28"/>
          <w:rtl/>
        </w:rPr>
        <w:t xml:space="preserve">حتّى اذا فشلتم و . .. منكم من يريد الدّنيا</w:t>
      </w:r>
    </w:p>
    <w:p>
      <w:pPr>
        <w:pStyle w:val="BookText"/>
      </w:pPr>
      <w:r>
        <w:rPr>
          <w:rFonts w:ascii="Amiri" w:hAnsi="Amiri" w:eastAsia="Amiri" w:cs="Amiri"/>
          <w:lang w:bidi="ar-SA"/>
          <w:color w:val="111111"/>
          <w:sz w:val="28"/>
          <w:szCs w:val="28"/>
          <w:rtl/>
        </w:rPr>
        <w:t xml:space="preserve">به نظر مى رسد جمله «منكم من يريد الدّنيا»، دليل «اذا فشلتم و تنازعتم فى الامر و عصيتم» باشد.</w:t>
      </w:r>
    </w:p>
    <w:p>
      <w:pPr>
        <w:pStyle w:val="BookText"/>
      </w:pPr>
      <w:r>
        <w:rPr>
          <w:rFonts w:ascii="IRNazanin" w:hAnsi="IRNazanin" w:eastAsia="IRNazanin" w:cs="IRNazanin"/>
          <w:lang w:bidi="fa-IR"/>
          <w:color w:val="111111"/>
          <w:sz w:val="28"/>
          <w:szCs w:val="28"/>
          <w:rtl/>
        </w:rPr>
        <w:t xml:space="preserve">17 - دنياطلبى و دلدادگى به مادّيات ، از عوامل سستى در مبارزه و رويارويى با دشمنان دين</w:t>
      </w:r>
    </w:p>
    <w:p>
      <w:pPr>
        <w:pStyle w:val="BookText"/>
      </w:pPr>
      <w:r>
        <w:rPr>
          <w:rFonts w:ascii="Amiri" w:hAnsi="Amiri" w:eastAsia="Amiri" w:cs="Amiri"/>
          <w:lang w:bidi="ar-SA"/>
          <w:color w:val="111111"/>
          <w:sz w:val="28"/>
          <w:szCs w:val="28"/>
          <w:rtl/>
        </w:rPr>
        <w:t xml:space="preserve">حتّى اذا فشلتم و . .. منكم من يريد الدّنيا</w:t>
      </w:r>
    </w:p>
    <w:p>
      <w:pPr>
        <w:pStyle w:val="BookText"/>
      </w:pPr>
      <w:r>
        <w:rPr>
          <w:rFonts w:ascii="IRNazanin" w:hAnsi="IRNazanin" w:eastAsia="IRNazanin" w:cs="IRNazanin"/>
          <w:lang w:bidi="fa-IR"/>
          <w:color w:val="111111"/>
          <w:sz w:val="28"/>
          <w:szCs w:val="28"/>
          <w:rtl/>
        </w:rPr>
        <w:t xml:space="preserve">18 - دنياطلبى و دلدادگى به مادّيات ، از عوامل نزاع و اختلاف در صفوف مبارزان و شكست آنان</w:t>
      </w:r>
    </w:p>
    <w:p>
      <w:pPr>
        <w:pStyle w:val="BookText"/>
      </w:pPr>
      <w:r>
        <w:rPr>
          <w:rFonts w:ascii="Amiri" w:hAnsi="Amiri" w:eastAsia="Amiri" w:cs="Amiri"/>
          <w:lang w:bidi="ar-SA"/>
          <w:color w:val="111111"/>
          <w:sz w:val="28"/>
          <w:szCs w:val="28"/>
          <w:rtl/>
        </w:rPr>
        <w:t xml:space="preserve">و تنازعتم فى الامر . .. منكم من يريد الدّنيا</w:t>
      </w:r>
    </w:p>
    <w:p>
      <w:pPr>
        <w:pStyle w:val="BookText"/>
      </w:pPr>
      <w:r>
        <w:rPr>
          <w:rFonts w:ascii="IRNazanin" w:hAnsi="IRNazanin" w:eastAsia="IRNazanin" w:cs="IRNazanin"/>
          <w:lang w:bidi="fa-IR"/>
          <w:color w:val="111111"/>
          <w:sz w:val="28"/>
          <w:szCs w:val="28"/>
          <w:rtl/>
        </w:rPr>
        <w:t xml:space="preserve">21 - پايدارى در نبرد ، وحدت و پيروى از تعاليم پيامبر (صلی الله علیه و آله) ، نشانگر آخرت خواهى مؤمنان مجاهد</w:t>
      </w:r>
    </w:p>
    <w:p>
      <w:pPr>
        <w:pStyle w:val="BookText"/>
      </w:pPr>
      <w:r>
        <w:rPr>
          <w:rFonts w:ascii="Amiri" w:hAnsi="Amiri" w:eastAsia="Amiri" w:cs="Amiri"/>
          <w:lang w:bidi="ar-SA"/>
          <w:color w:val="111111"/>
          <w:sz w:val="28"/>
          <w:szCs w:val="28"/>
          <w:rtl/>
        </w:rPr>
        <w:t xml:space="preserve">حتّى اذا فشلتم . .. منكم من يريد الاخرة</w:t>
      </w:r>
    </w:p>
    <w:p>
      <w:pPr>
        <w:pStyle w:val="BookText"/>
      </w:pPr>
      <w:r>
        <w:rPr>
          <w:rFonts w:ascii="IRNazanin" w:hAnsi="IRNazanin" w:eastAsia="IRNazanin" w:cs="IRNazanin"/>
          <w:lang w:bidi="fa-IR"/>
          <w:color w:val="111111"/>
          <w:sz w:val="28"/>
          <w:szCs w:val="28"/>
          <w:rtl/>
        </w:rPr>
        <w:t xml:space="preserve">بنابر اينكه دنياطلبى (منكم من يريد الدّنيا)، دليل «اذا فشلتم . .. » باشد، صفات مقابل اينها ويژگى آخرت جويان خواهد بود;</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يعنى آخرت خواهان در نبرد نه سستى خواهند كرد و نه ...</w:t>
      </w:r>
    </w:p>
    <w:p>
      <w:pPr>
        <w:pStyle w:val="BookText"/>
      </w:pPr>
      <w:r>
        <w:rPr>
          <w:rFonts w:ascii="IRNazanin" w:hAnsi="IRNazanin" w:eastAsia="IRNazanin" w:cs="IRNazanin"/>
          <w:lang w:bidi="fa-IR"/>
          <w:color w:val="111111"/>
          <w:sz w:val="28"/>
          <w:szCs w:val="28"/>
          <w:rtl/>
        </w:rPr>
        <w:t xml:space="preserve">23 - شكست ها ، آزمون مناسبى براى روشن شدن صفوف پايمردان آخرت طلب ، از سست عنصران دنياجو</w:t>
      </w:r>
    </w:p>
    <w:p>
      <w:pPr>
        <w:pStyle w:val="BookText"/>
      </w:pPr>
      <w:r>
        <w:rPr>
          <w:rFonts w:ascii="Amiri" w:hAnsi="Amiri" w:eastAsia="Amiri" w:cs="Amiri"/>
          <w:lang w:bidi="ar-SA"/>
          <w:color w:val="111111"/>
          <w:sz w:val="28"/>
          <w:szCs w:val="28"/>
          <w:rtl/>
        </w:rPr>
        <w:t xml:space="preserve">منكم من يريد الدّنيا . .. ثمّ صرفكم عنهم ليبتليكم</w:t>
      </w:r>
    </w:p>
    <w:p>
      <w:pPr>
        <w:pStyle w:val="BookText"/>
      </w:pPr>
      <w:r>
        <w:rPr>
          <w:rFonts w:ascii="IRNazanin" w:hAnsi="IRNazanin" w:eastAsia="IRNazanin" w:cs="IRNazanin"/>
          <w:lang w:bidi="fa-IR"/>
          <w:color w:val="111111"/>
          <w:sz w:val="28"/>
          <w:szCs w:val="28"/>
          <w:rtl/>
        </w:rPr>
        <w:t xml:space="preserve">26 - سستى در نبرد با دشمن ، نزاع و پراكندگى و تخلف از دستورات فرماندهى ، گناه و موجب استحقاق عقاب</w:t>
      </w:r>
    </w:p>
    <w:p>
      <w:pPr>
        <w:pStyle w:val="BookText"/>
      </w:pPr>
      <w:r>
        <w:rPr>
          <w:rFonts w:ascii="Amiri" w:hAnsi="Amiri" w:eastAsia="Amiri" w:cs="Amiri"/>
          <w:lang w:bidi="ar-SA"/>
          <w:color w:val="111111"/>
          <w:sz w:val="28"/>
          <w:szCs w:val="28"/>
          <w:rtl/>
        </w:rPr>
        <w:t xml:space="preserve">حتّى اذا فشلتم . .. و لقد عفا عنكم</w:t>
      </w:r>
    </w:p>
    <w:p>
      <w:pPr>
        <w:pStyle w:val="BookText"/>
      </w:pPr>
      <w:r>
        <w:rPr>
          <w:rFonts w:ascii="IRNazanin" w:hAnsi="IRNazanin" w:eastAsia="IRNazanin" w:cs="IRNazanin"/>
          <w:lang w:bidi="fa-IR"/>
          <w:color w:val="111111"/>
          <w:sz w:val="28"/>
          <w:szCs w:val="28"/>
          <w:rtl/>
        </w:rPr>
        <w:t xml:space="preserve">ظاهر كلمه عفو اين است كه گناهى صورت گرفته باشد و گناه در اين مورد همان سستى و نزاع و سرپيچى از دستورات فرماندهى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- 3 - 153 - 5،11،13</w:t>
      </w:r>
    </w:p>
    <w:p>
      <w:pPr>
        <w:pStyle w:val="BookText"/>
      </w:pPr>
      <w:r>
        <w:rPr>
          <w:rFonts w:ascii="IRNazanin" w:hAnsi="IRNazanin" w:eastAsia="IRNazanin" w:cs="IRNazanin"/>
          <w:lang w:bidi="fa-IR"/>
          <w:color w:val="111111"/>
          <w:sz w:val="28"/>
          <w:szCs w:val="28"/>
          <w:rtl/>
        </w:rPr>
        <w:t xml:space="preserve">5 - يادآورى پيكار احد و علل شكست مسلمانان در آن ، وظيفه مؤمنان</w:t>
      </w:r>
    </w:p>
    <w:p>
      <w:pPr>
        <w:pStyle w:val="BookText"/>
      </w:pPr>
      <w:r>
        <w:rPr>
          <w:rFonts w:ascii="IRNazanin" w:hAnsi="IRNazanin" w:eastAsia="IRNazanin" w:cs="IRNazanin"/>
          <w:lang w:bidi="fa-IR"/>
          <w:color w:val="111111"/>
          <w:sz w:val="28"/>
          <w:szCs w:val="28"/>
          <w:rtl/>
        </w:rPr>
        <w:t xml:space="preserve">اذ تصعدون و لا تلون على احد</w:t>
      </w:r>
    </w:p>
    <w:p>
      <w:pPr>
        <w:pStyle w:val="BookText"/>
      </w:pPr>
      <w:r>
        <w:rPr>
          <w:rFonts w:ascii="Amiri" w:hAnsi="Amiri" w:eastAsia="Amiri" w:cs="Amiri"/>
          <w:lang w:bidi="ar-SA"/>
          <w:color w:val="111111"/>
          <w:sz w:val="28"/>
          <w:szCs w:val="28"/>
          <w:rtl/>
        </w:rPr>
        <w:t xml:space="preserve">بنابر اينكه «اذ تصعدون» متعلق به «اذكروا» باشد.</w:t>
      </w:r>
    </w:p>
    <w:p>
      <w:pPr>
        <w:pStyle w:val="BookText"/>
      </w:pPr>
      <w:r>
        <w:rPr>
          <w:rFonts w:ascii="IRNazanin" w:hAnsi="IRNazanin" w:eastAsia="IRNazanin" w:cs="IRNazanin"/>
          <w:lang w:bidi="fa-IR"/>
          <w:color w:val="111111"/>
          <w:sz w:val="28"/>
          <w:szCs w:val="28"/>
          <w:rtl/>
        </w:rPr>
        <w:t xml:space="preserve">11 - بى اعتنايى به دعوت پيامبر (صلی الله علیه و آله) در پيكار احد ، موجب شكست مسلمانان در آن كارزار</w:t>
      </w:r>
    </w:p>
    <w:p>
      <w:pPr>
        <w:pStyle w:val="BookText"/>
      </w:pPr>
      <w:r>
        <w:rPr>
          <w:rFonts w:ascii="Amiri" w:hAnsi="Amiri" w:eastAsia="Amiri" w:cs="Amiri"/>
          <w:lang w:bidi="ar-SA"/>
          <w:color w:val="111111"/>
          <w:sz w:val="28"/>
          <w:szCs w:val="28"/>
          <w:rtl/>
        </w:rPr>
        <w:t xml:space="preserve">ثمّ صرفكم . .. و الرّسول يدعوكم فى اخريكم</w:t>
      </w:r>
    </w:p>
    <w:p>
      <w:pPr>
        <w:pStyle w:val="BookText"/>
      </w:pPr>
      <w:r>
        <w:rPr>
          <w:rFonts w:ascii="IRNazanin" w:hAnsi="IRNazanin" w:eastAsia="IRNazanin" w:cs="IRNazanin"/>
          <w:lang w:bidi="fa-IR"/>
          <w:color w:val="111111"/>
          <w:sz w:val="28"/>
          <w:szCs w:val="28"/>
          <w:rtl/>
        </w:rPr>
        <w:t xml:space="preserve">بنابر اينكه «اذ تصعدون» متعلق به «صرفكم» باشد، آيه مزبور در مقام بيان علتهاى شكست احد است. بنابراين جمله «و لا تلون على احد و الرّسول ... »، كه حاكى از دعوت پيامبر (صلی الله علیه و آله) و بى اعتنايى به اوست، نيز بيانگر علتى براى شكست خواهد بود.</w:t>
      </w:r>
    </w:p>
    <w:p>
      <w:pPr>
        <w:pStyle w:val="BookText"/>
      </w:pPr>
      <w:r>
        <w:rPr>
          <w:rFonts w:ascii="IRNazanin" w:hAnsi="IRNazanin" w:eastAsia="IRNazanin" w:cs="IRNazanin"/>
          <w:lang w:bidi="fa-IR"/>
          <w:color w:val="111111"/>
          <w:sz w:val="28"/>
          <w:szCs w:val="28"/>
          <w:rtl/>
        </w:rPr>
        <w:t xml:space="preserve">13 - حضور و مقاومت رسول خدا (صلی الله علیه و آله) در رويارويى با مشركان قريش ، تا آخرين لحظات كارزار احد</w:t>
      </w:r>
    </w:p>
    <w:p>
      <w:pPr>
        <w:pStyle w:val="BookText"/>
      </w:pPr>
      <w:r>
        <w:rPr>
          <w:rFonts w:ascii="Amiri" w:hAnsi="Amiri" w:eastAsia="Amiri" w:cs="Amiri"/>
          <w:lang w:bidi="ar-SA"/>
          <w:color w:val="111111"/>
          <w:sz w:val="28"/>
          <w:szCs w:val="28"/>
          <w:rtl/>
        </w:rPr>
        <w:t xml:space="preserve">و الرّسول يدعوكم فى اخريكم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- 3 - 154 - 25</w:t>
      </w:r>
    </w:p>
    <w:p>
      <w:pPr>
        <w:pStyle w:val="BookText"/>
      </w:pPr>
      <w:r>
        <w:rPr>
          <w:rFonts w:ascii="IRNazanin" w:hAnsi="IRNazanin" w:eastAsia="IRNazanin" w:cs="IRNazanin"/>
          <w:lang w:bidi="fa-IR"/>
          <w:color w:val="111111"/>
          <w:sz w:val="28"/>
          <w:szCs w:val="28"/>
          <w:rtl/>
        </w:rPr>
        <w:t xml:space="preserve">25 - شهادت برخى از پيكارگران احد و شكست در آن كارزار ، موجب ترديد مسلمانان سست انديشه</w:t>
      </w:r>
    </w:p>
    <w:p>
      <w:pPr>
        <w:pStyle w:val="BookText"/>
      </w:pPr>
      <w:r>
        <w:rPr>
          <w:rFonts w:ascii="Amiri" w:hAnsi="Amiri" w:eastAsia="Amiri" w:cs="Amiri"/>
          <w:lang w:bidi="ar-SA"/>
          <w:color w:val="111111"/>
          <w:sz w:val="28"/>
          <w:szCs w:val="28"/>
          <w:rtl/>
        </w:rPr>
        <w:t xml:space="preserve">يقولون لو كان لنا من الامر شىء ما قتلنا ههنا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- 3 - 156 - 3</w:t>
      </w:r>
    </w:p>
    <w:p>
      <w:pPr>
        <w:pStyle w:val="BookText"/>
      </w:pPr>
      <w:r>
        <w:rPr>
          <w:rFonts w:ascii="IRNazanin" w:hAnsi="IRNazanin" w:eastAsia="IRNazanin" w:cs="IRNazanin"/>
          <w:lang w:bidi="fa-IR"/>
          <w:color w:val="111111"/>
          <w:sz w:val="28"/>
          <w:szCs w:val="28"/>
          <w:rtl/>
        </w:rPr>
        <w:t xml:space="preserve">3 - شكست در پيكار احد ، زمينه ساز هجوم تبليغاتى كافران و يا منافقان ، عليه اسلام ، پيامبر (صلی الله علیه و آله) و مسلمانان</w:t>
      </w:r>
    </w:p>
    <w:p>
      <w:pPr>
        <w:pStyle w:val="BookText"/>
      </w:pPr>
      <w:r>
        <w:rPr>
          <w:rFonts w:ascii="Amiri" w:hAnsi="Amiri" w:eastAsia="Amiri" w:cs="Amiri"/>
          <w:lang w:bidi="ar-SA"/>
          <w:color w:val="111111"/>
          <w:sz w:val="28"/>
          <w:szCs w:val="28"/>
          <w:rtl/>
        </w:rPr>
        <w:t xml:space="preserve">يا ايّها الّذين امنوا لا تكونوا كالّذين كفروا و قالوا لاخوانهم . .. ما ماتوا و م</w:t>
      </w:r>
    </w:p>
    <w:p>
      <w:pPr>
        <w:pStyle w:val="BookText"/>
      </w:pPr>
      <w:r>
        <w:rPr>
          <w:rFonts w:ascii="IRNazanin" w:hAnsi="IRNazanin" w:eastAsia="IRNazanin" w:cs="IRNazanin"/>
          <w:lang w:bidi="fa-IR"/>
          <w:color w:val="111111"/>
          <w:sz w:val="28"/>
          <w:szCs w:val="28"/>
          <w:rtl/>
        </w:rPr>
        <w:t xml:space="preserve">كشته شدن عدّه اى از مسلمانان در جنگ احد باعث شده بود كه كافران و يا منافقان، كه با حضور در صحنه احد مخالف بودند، ماجراى احد و كشته هاى فراوان آن را حربه تبليغاتى عليه پيامبر (صلی الله علیه و آله) قرار دهند. آنان مى گفتند اگر نظر ما را مى پذيرفتند و همراه پيامبر (صلی الله علیه و آله) خارج نمى شدند، اين حوادث ناگوار پيش نمى آمد.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- 3 - 160 - 7،8،9</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 توكّل پيكارگران جنگ بدر بر خدا ، موجب يارى خدا و پيروزى آنان در آن نبرد *</w:t>
      </w:r>
    </w:p>
    <w:p>
      <w:pPr>
        <w:pStyle w:val="BookText"/>
      </w:pPr>
      <w:r>
        <w:rPr>
          <w:rFonts w:ascii="Amiri" w:hAnsi="Amiri" w:eastAsia="Amiri" w:cs="Amiri"/>
          <w:lang w:bidi="ar-SA"/>
          <w:color w:val="111111"/>
          <w:sz w:val="28"/>
          <w:szCs w:val="28"/>
          <w:rtl/>
        </w:rPr>
        <w:t xml:space="preserve">ان ينصركم اللّه فلا غالب لكم . .. و على اللّه فليتوكّل المؤمنون</w:t>
      </w:r>
    </w:p>
    <w:p>
      <w:pPr>
        <w:pStyle w:val="BookText"/>
      </w:pPr>
      <w:r>
        <w:rPr>
          <w:rFonts w:ascii="IRNazanin" w:hAnsi="IRNazanin" w:eastAsia="IRNazanin" w:cs="IRNazanin"/>
          <w:lang w:bidi="fa-IR"/>
          <w:color w:val="111111"/>
          <w:sz w:val="28"/>
          <w:szCs w:val="28"/>
          <w:rtl/>
        </w:rPr>
        <w:t xml:space="preserve">خداوند پس از شروع بيان جنگ احد، اشاره اى نيز به مسائل جنگ بدر داشت (و لقد نصركم اللّه ببدر، آيه 123) بنابراين جمله «ان ينصركم اللّه» مى تواند اشاره به علّت آن پيروزى باشد.</w:t>
      </w:r>
    </w:p>
    <w:p>
      <w:pPr>
        <w:pStyle w:val="BookText"/>
      </w:pPr>
      <w:r>
        <w:rPr>
          <w:rFonts w:ascii="Amiri" w:hAnsi="Amiri" w:eastAsia="Amiri" w:cs="Amiri"/>
          <w:lang w:bidi="ar-SA"/>
          <w:color w:val="111111"/>
          <w:sz w:val="28"/>
          <w:szCs w:val="28"/>
          <w:rtl/>
        </w:rPr>
        <w:t xml:space="preserve">8 - توكّل بر خداوند ، زمينه ساز يارى و نصرت الهى و غلبه بر دشمنان</w:t>
      </w:r>
    </w:p>
    <w:p>
      <w:pPr>
        <w:pStyle w:val="BookText"/>
      </w:pPr>
      <w:r>
        <w:rPr>
          <w:rFonts w:ascii="Amiri" w:hAnsi="Amiri" w:eastAsia="Amiri" w:cs="Amiri"/>
          <w:lang w:bidi="ar-SA"/>
          <w:color w:val="111111"/>
          <w:sz w:val="28"/>
          <w:szCs w:val="28"/>
          <w:rtl/>
        </w:rPr>
        <w:t xml:space="preserve">ان ينصركم اللّه . .. و على اللّه فليتوكّل المؤمنون</w:t>
      </w:r>
    </w:p>
    <w:p>
      <w:pPr>
        <w:pStyle w:val="BookText"/>
      </w:pPr>
      <w:r>
        <w:rPr>
          <w:rFonts w:ascii="IRNazanin" w:hAnsi="IRNazanin" w:eastAsia="IRNazanin" w:cs="IRNazanin"/>
          <w:lang w:bidi="fa-IR"/>
          <w:color w:val="111111"/>
          <w:sz w:val="28"/>
          <w:szCs w:val="28"/>
          <w:rtl/>
        </w:rPr>
        <w:t xml:space="preserve">9 - سستى پيكارگران احد در اتكال به خداوند ، موجب محروميّت آنان از نصرت الهى و شكست ايشان در آن نبرد .</w:t>
      </w:r>
    </w:p>
    <w:p>
      <w:pPr>
        <w:pStyle w:val="BookText"/>
      </w:pPr>
      <w:r>
        <w:rPr>
          <w:rFonts w:ascii="Amiri" w:hAnsi="Amiri" w:eastAsia="Amiri" w:cs="Amiri"/>
          <w:lang w:bidi="ar-SA"/>
          <w:color w:val="111111"/>
          <w:sz w:val="28"/>
          <w:szCs w:val="28"/>
          <w:rtl/>
        </w:rPr>
        <w:t xml:space="preserve">و ان يخذلكم فمن ذا الّذى ينصركم من بعده و على اللّه فليتوكّل المؤمنون</w:t>
      </w:r>
    </w:p>
    <w:p>
      <w:pPr>
        <w:pStyle w:val="BookText"/>
      </w:pPr>
      <w:r>
        <w:rPr>
          <w:rFonts w:ascii="IRNazanin" w:hAnsi="IRNazanin" w:eastAsia="IRNazanin" w:cs="IRNazanin"/>
          <w:lang w:bidi="fa-IR"/>
          <w:color w:val="111111"/>
          <w:sz w:val="28"/>
          <w:szCs w:val="28"/>
          <w:rtl/>
        </w:rPr>
        <w:t xml:space="preserve">وقوع اين آيه پس از بيان نبرد احد و شكست مؤمنان، اشاره به علّت شكست دارد، يعنى چون در آن نبرد توكّل نداشتيد، از يارى خدا محروم شديد و در نتيجه شكست خورديد.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- 3 - 162 - 4</w:t>
      </w:r>
    </w:p>
    <w:p>
      <w:pPr>
        <w:pStyle w:val="BookText"/>
      </w:pPr>
      <w:r>
        <w:rPr>
          <w:rFonts w:ascii="IRNazanin" w:hAnsi="IRNazanin" w:eastAsia="IRNazanin" w:cs="IRNazanin"/>
          <w:lang w:bidi="fa-IR"/>
          <w:color w:val="111111"/>
          <w:sz w:val="28"/>
          <w:szCs w:val="28"/>
          <w:rtl/>
        </w:rPr>
        <w:t xml:space="preserve">4 - شركت در پيكار و شهادت در راه خدا ، از موجبات جلب رضايت الهى</w:t>
      </w:r>
    </w:p>
    <w:p>
      <w:pPr>
        <w:pStyle w:val="BookText"/>
      </w:pPr>
      <w:r>
        <w:rPr>
          <w:rFonts w:ascii="Amiri" w:hAnsi="Amiri" w:eastAsia="Amiri" w:cs="Amiri"/>
          <w:lang w:bidi="ar-SA"/>
          <w:color w:val="111111"/>
          <w:sz w:val="28"/>
          <w:szCs w:val="28"/>
          <w:rtl/>
        </w:rPr>
        <w:t xml:space="preserve">و لئن قتلتم فى سبيل اللّه . .. افمن اتّبع رضوان اللّه</w:t>
      </w:r>
    </w:p>
    <w:p>
      <w:pPr>
        <w:pStyle w:val="BookText"/>
      </w:pPr>
      <w:r>
        <w:rPr>
          <w:rFonts w:ascii="IRNazanin" w:hAnsi="IRNazanin" w:eastAsia="IRNazanin" w:cs="IRNazanin"/>
          <w:lang w:bidi="fa-IR"/>
          <w:color w:val="111111"/>
          <w:sz w:val="28"/>
          <w:szCs w:val="28"/>
          <w:rtl/>
        </w:rPr>
        <w:t xml:space="preserve">به مقتضاى ارتباط اين آيه با مضامين آيات پيشين، مى توان نمونه ها و مصاديق مورد نظر را به دست آورد ; از جمله جهاد و شهادت.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- 3 - 168 - 13</w:t>
      </w:r>
    </w:p>
    <w:p>
      <w:pPr>
        <w:pStyle w:val="BookText"/>
      </w:pPr>
      <w:r>
        <w:rPr>
          <w:rFonts w:ascii="IRNazanin" w:hAnsi="IRNazanin" w:eastAsia="IRNazanin" w:cs="IRNazanin"/>
          <w:lang w:bidi="fa-IR"/>
          <w:color w:val="111111"/>
          <w:sz w:val="28"/>
          <w:szCs w:val="28"/>
          <w:rtl/>
        </w:rPr>
        <w:t xml:space="preserve">13 - جهاد و شهادت در راه خدا ، حركتى بى ارزش در ديدگاه منافقان</w:t>
      </w:r>
    </w:p>
    <w:p>
      <w:pPr>
        <w:pStyle w:val="BookText"/>
      </w:pPr>
      <w:r>
        <w:rPr>
          <w:rFonts w:ascii="IRNazanin" w:hAnsi="IRNazanin" w:eastAsia="IRNazanin" w:cs="IRNazanin"/>
          <w:lang w:bidi="fa-IR"/>
          <w:color w:val="111111"/>
          <w:sz w:val="28"/>
          <w:szCs w:val="28"/>
          <w:rtl/>
        </w:rPr>
        <w:t xml:space="preserve">لو اطاعونا ما قتلوا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- 3 - 172 - 14،19</w:t>
      </w:r>
    </w:p>
    <w:p>
      <w:pPr>
        <w:pStyle w:val="BookText"/>
      </w:pPr>
      <w:r>
        <w:rPr>
          <w:rFonts w:ascii="IRNazanin" w:hAnsi="IRNazanin" w:eastAsia="IRNazanin" w:cs="IRNazanin"/>
          <w:lang w:bidi="fa-IR"/>
          <w:color w:val="111111"/>
          <w:sz w:val="28"/>
          <w:szCs w:val="28"/>
          <w:rtl/>
        </w:rPr>
        <w:t xml:space="preserve">14 - خوب عمل كردن در جنگ ( احسان ) و تخلف نكردن از مقررات جنگى ( تقوا ) ، شرط پاداش بزرگ خداوند براى مجاهدان</w:t>
      </w:r>
    </w:p>
    <w:p>
      <w:pPr>
        <w:pStyle w:val="BookText"/>
      </w:pPr>
      <w:r>
        <w:rPr>
          <w:rFonts w:ascii="Amiri" w:hAnsi="Amiri" w:eastAsia="Amiri" w:cs="Amiri"/>
          <w:lang w:bidi="ar-SA"/>
          <w:color w:val="111111"/>
          <w:sz w:val="28"/>
          <w:szCs w:val="28"/>
          <w:rtl/>
        </w:rPr>
        <w:t xml:space="preserve">الّذين استجابوا للّه . .. للّذين احسنوا منهم و اتّقوا اجر عظيم</w:t>
      </w:r>
    </w:p>
    <w:p>
      <w:pPr>
        <w:pStyle w:val="BookText"/>
      </w:pPr>
      <w:r>
        <w:rPr>
          <w:rFonts w:ascii="IRNazanin" w:hAnsi="IRNazanin" w:eastAsia="IRNazanin" w:cs="IRNazanin"/>
          <w:lang w:bidi="fa-IR"/>
          <w:color w:val="111111"/>
          <w:sz w:val="28"/>
          <w:szCs w:val="28"/>
          <w:rtl/>
        </w:rPr>
        <w:t xml:space="preserve">در برداشت فوق، متعلق «احسان»، جنگ گرفته شده است ; يعنى در جنگ خوب عمل كنند. همچنين متعلق «اتّقوا»، مقررات جنگى (مانند پيروى از فرماندهى) گرفته شده است.</w:t>
      </w:r>
    </w:p>
    <w:p>
      <w:pPr>
        <w:pStyle w:val="BookText"/>
      </w:pPr>
      <w:r>
        <w:rPr>
          <w:rFonts w:ascii="IRNazanin" w:hAnsi="IRNazanin" w:eastAsia="IRNazanin" w:cs="IRNazanin"/>
          <w:lang w:bidi="fa-IR"/>
          <w:color w:val="111111"/>
          <w:sz w:val="28"/>
          <w:szCs w:val="28"/>
          <w:rtl/>
        </w:rPr>
        <w:t xml:space="preserve">19 - شركت در جهاد ، حتّى در ركاب پيامبر (صلی الله علیه و آله) ، به تنهايى دليل احسان و تقواى آدمى نيست .</w:t>
      </w:r>
    </w:p>
    <w:p>
      <w:pPr>
        <w:pStyle w:val="BookText"/>
      </w:pPr>
      <w:r>
        <w:rPr>
          <w:rFonts w:ascii="Amiri" w:hAnsi="Amiri" w:eastAsia="Amiri" w:cs="Amiri"/>
          <w:lang w:bidi="ar-SA"/>
          <w:color w:val="111111"/>
          <w:sz w:val="28"/>
          <w:szCs w:val="28"/>
          <w:rtl/>
        </w:rPr>
        <w:t xml:space="preserve">الّذين استجابوا للّه . .. للّذين احسنوا منهم و اتّقوا اجر عظيم</w:t>
      </w:r>
    </w:p>
    <w:p>
      <w:pPr>
        <w:pStyle w:val="BookText"/>
      </w:pPr>
      <w:r>
        <w:rPr>
          <w:rFonts w:ascii="IRNazanin" w:hAnsi="IRNazanin" w:eastAsia="IRNazanin" w:cs="IRNazanin"/>
          <w:lang w:bidi="fa-IR"/>
          <w:color w:val="111111"/>
          <w:sz w:val="28"/>
          <w:szCs w:val="28"/>
          <w:rtl/>
        </w:rPr>
        <w:t xml:space="preserve">چون خداوند اجابت كنندگان دعوت پيامبر (صلی الله علیه و آله) براى شركت در جهاد را به دو طايفه تقسيم كرده است: دارندگان احسان و تقوا و فاقدان آن. البته بر اين مبنا كه «من» براى تبعيض باشد.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آل عمران - 3 - 173 - 17</w:t>
      </w:r>
    </w:p>
    <w:p>
      <w:pPr>
        <w:pStyle w:val="BookText"/>
      </w:pPr>
      <w:r>
        <w:rPr>
          <w:rFonts w:ascii="IRNazanin" w:hAnsi="IRNazanin" w:eastAsia="IRNazanin" w:cs="IRNazanin"/>
          <w:lang w:bidi="fa-IR"/>
          <w:color w:val="111111"/>
          <w:sz w:val="28"/>
          <w:szCs w:val="28"/>
          <w:rtl/>
        </w:rPr>
        <w:t xml:space="preserve">17 - نهراسيدن از كثرت دشمن و توكّل بر خدا در رويارويى با آنان ، از نشانه هاى مؤمنان پيرو خدا و رسول (صلی الله علیه و آله)</w:t>
      </w:r>
    </w:p>
    <w:p>
      <w:pPr>
        <w:pStyle w:val="BookText"/>
      </w:pPr>
      <w:r>
        <w:rPr>
          <w:rFonts w:ascii="Amiri" w:hAnsi="Amiri" w:eastAsia="Amiri" w:cs="Amiri"/>
          <w:lang w:bidi="ar-SA"/>
          <w:color w:val="111111"/>
          <w:sz w:val="28"/>
          <w:szCs w:val="28"/>
          <w:rtl/>
        </w:rPr>
        <w:t xml:space="preserve">الّذين استجابوا للّه و الرّسول . .. و قالوا حسبنا اللّه و نعم الوكيل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- 3 - 174 - 10</w:t>
      </w:r>
    </w:p>
    <w:p>
      <w:pPr>
        <w:pStyle w:val="BookText"/>
      </w:pPr>
      <w:r>
        <w:rPr>
          <w:rFonts w:ascii="IRNazanin" w:hAnsi="IRNazanin" w:eastAsia="IRNazanin" w:cs="IRNazanin"/>
          <w:lang w:bidi="fa-IR"/>
          <w:color w:val="111111"/>
          <w:sz w:val="28"/>
          <w:szCs w:val="28"/>
          <w:rtl/>
        </w:rPr>
        <w:t xml:space="preserve">10 - اجابت دعوت خداوند و پيامبر (صلی الله علیه و آله) براى شركت در جنگ ، موجب جلب رضايت الهى</w:t>
      </w:r>
    </w:p>
    <w:p>
      <w:pPr>
        <w:pStyle w:val="BookText"/>
      </w:pPr>
      <w:r>
        <w:rPr>
          <w:rFonts w:ascii="Amiri" w:hAnsi="Amiri" w:eastAsia="Amiri" w:cs="Amiri"/>
          <w:lang w:bidi="ar-SA"/>
          <w:color w:val="111111"/>
          <w:sz w:val="28"/>
          <w:szCs w:val="28"/>
          <w:rtl/>
        </w:rPr>
        <w:t xml:space="preserve">الّذين استجابوا للّه و الرّسول . .. و اتّبعوا رضوان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- 3 - 175 - 2</w:t>
      </w:r>
    </w:p>
    <w:p>
      <w:pPr>
        <w:pStyle w:val="BookText"/>
      </w:pPr>
      <w:r>
        <w:rPr>
          <w:rFonts w:ascii="IRNazanin" w:hAnsi="IRNazanin" w:eastAsia="IRNazanin" w:cs="IRNazanin"/>
          <w:lang w:bidi="fa-IR"/>
          <w:color w:val="111111"/>
          <w:sz w:val="28"/>
          <w:szCs w:val="28"/>
          <w:rtl/>
        </w:rPr>
        <w:t xml:space="preserve">2 - شايعه پراكنانى كه مردم را از جهاد مى ترسانند ، شيطانند .</w:t>
      </w:r>
    </w:p>
    <w:p>
      <w:pPr>
        <w:pStyle w:val="BookText"/>
      </w:pPr>
      <w:r>
        <w:rPr>
          <w:rFonts w:ascii="Amiri" w:hAnsi="Amiri" w:eastAsia="Amiri" w:cs="Amiri"/>
          <w:lang w:bidi="ar-SA"/>
          <w:color w:val="111111"/>
          <w:sz w:val="28"/>
          <w:szCs w:val="28"/>
          <w:rtl/>
        </w:rPr>
        <w:t xml:space="preserve">قال لهم النّاس انّ النّاس قد جمعوا لكم . .. انّما ذلكم الشّيطان يخوّف اولياءه</w:t>
      </w:r>
    </w:p>
    <w:p>
      <w:pPr>
        <w:pStyle w:val="BookText"/>
      </w:pPr>
      <w:r>
        <w:rPr>
          <w:rFonts w:ascii="IRNazanin" w:hAnsi="IRNazanin" w:eastAsia="IRNazanin" w:cs="IRNazanin"/>
          <w:lang w:bidi="fa-IR"/>
          <w:color w:val="111111"/>
          <w:sz w:val="28"/>
          <w:szCs w:val="28"/>
          <w:rtl/>
        </w:rPr>
        <w:t xml:space="preserve">بنابر اينكه «ذلكم»، اشاره به همان مردمى باشد كه مؤمنان را از جنگ مى ترساندند.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- 3 - 186 - 4،18</w:t>
      </w:r>
    </w:p>
    <w:p>
      <w:pPr>
        <w:pStyle w:val="BookText"/>
      </w:pPr>
      <w:r>
        <w:rPr>
          <w:rFonts w:ascii="Amiri" w:hAnsi="Amiri" w:eastAsia="Amiri" w:cs="Amiri"/>
          <w:lang w:bidi="ar-SA"/>
          <w:color w:val="111111"/>
          <w:sz w:val="28"/>
          <w:szCs w:val="28"/>
          <w:rtl/>
        </w:rPr>
        <w:t xml:space="preserve">4 - انفاق ، عرصه آزمايش مالى مؤمنان و جهاد ، عرصه آزمايش جانى آنان</w:t>
      </w:r>
    </w:p>
    <w:p>
      <w:pPr>
        <w:pStyle w:val="BookText"/>
      </w:pPr>
      <w:r>
        <w:rPr>
          <w:rFonts w:ascii="Amiri" w:hAnsi="Amiri" w:eastAsia="Amiri" w:cs="Amiri"/>
          <w:lang w:bidi="ar-SA"/>
          <w:color w:val="111111"/>
          <w:sz w:val="28"/>
          <w:szCs w:val="28"/>
          <w:rtl/>
        </w:rPr>
        <w:t xml:space="preserve">لتبلونّ فى اموالكم و انفسكم</w:t>
      </w:r>
    </w:p>
    <w:p>
      <w:pPr>
        <w:pStyle w:val="BookText"/>
      </w:pPr>
      <w:r>
        <w:rPr>
          <w:rFonts w:ascii="IRNazanin" w:hAnsi="IRNazanin" w:eastAsia="IRNazanin" w:cs="IRNazanin"/>
          <w:lang w:bidi="fa-IR"/>
          <w:color w:val="111111"/>
          <w:sz w:val="28"/>
          <w:szCs w:val="28"/>
          <w:rtl/>
        </w:rPr>
        <w:t xml:space="preserve">با توجّه به آيات پيشين كه درباره جهاد و انفاق بود، مى تواند امتحان مالى، ناظر به انفاق و امتحان جانى، ناظر به جهاد باشد.</w:t>
      </w:r>
    </w:p>
    <w:p>
      <w:pPr>
        <w:pStyle w:val="BookText"/>
      </w:pPr>
      <w:r>
        <w:rPr>
          <w:rFonts w:ascii="Amiri" w:hAnsi="Amiri" w:eastAsia="Amiri" w:cs="Amiri"/>
          <w:lang w:bidi="ar-SA"/>
          <w:color w:val="111111"/>
          <w:sz w:val="28"/>
          <w:szCs w:val="28"/>
          <w:rtl/>
        </w:rPr>
        <w:t xml:space="preserve">18 - صبر و مقاومت ، حتّى در برابر دشمن ، بايد آميخته با تقوا و رعايت حدود الهى باشد .</w:t>
      </w:r>
    </w:p>
    <w:p>
      <w:pPr>
        <w:pStyle w:val="BookText"/>
      </w:pPr>
      <w:r>
        <w:rPr>
          <w:rFonts w:ascii="Amiri" w:hAnsi="Amiri" w:eastAsia="Amiri" w:cs="Amiri"/>
          <w:lang w:bidi="ar-SA"/>
          <w:color w:val="111111"/>
          <w:sz w:val="28"/>
          <w:szCs w:val="28"/>
          <w:rtl/>
        </w:rPr>
        <w:t xml:space="preserve">و لتسمعنّ . .. اذًى كثيراً و ان تصبروا و تتّقوا</w:t>
      </w:r>
    </w:p>
    <w:p>
      <w:pPr>
        <w:pStyle w:val="BookText"/>
      </w:pPr>
      <w:r>
        <w:rPr>
          <w:rFonts w:ascii="IRNazanin" w:hAnsi="IRNazanin" w:eastAsia="IRNazanin" w:cs="IRNazanin"/>
          <w:lang w:bidi="fa-IR"/>
          <w:color w:val="111111"/>
          <w:sz w:val="28"/>
          <w:szCs w:val="28"/>
          <w:rtl/>
        </w:rPr>
        <w:t xml:space="preserve">از ذكر تقوا پس از صبر، معلوم مى شود كه در برابر اذيّتهاى دشمن نبايد دستورات الهى را ناديده گرفت.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- 3 - 198 - 6</w:t>
      </w:r>
    </w:p>
    <w:p>
      <w:pPr>
        <w:pStyle w:val="BookText"/>
      </w:pPr>
      <w:r>
        <w:rPr>
          <w:rFonts w:ascii="IRNazanin" w:hAnsi="IRNazanin" w:eastAsia="IRNazanin" w:cs="IRNazanin"/>
          <w:lang w:bidi="fa-IR"/>
          <w:color w:val="111111"/>
          <w:sz w:val="28"/>
          <w:szCs w:val="28"/>
          <w:rtl/>
        </w:rPr>
        <w:t xml:space="preserve">6 - هجرت ، تحمّل آوارگى ، آزار در راه خدا ، جهاد و شهادت از نشانه هاى تقوا</w:t>
      </w:r>
    </w:p>
    <w:p>
      <w:pPr>
        <w:pStyle w:val="BookText"/>
      </w:pPr>
      <w:r>
        <w:rPr>
          <w:rFonts w:ascii="Amiri" w:hAnsi="Amiri" w:eastAsia="Amiri" w:cs="Amiri"/>
          <w:lang w:bidi="ar-SA"/>
          <w:color w:val="111111"/>
          <w:sz w:val="28"/>
          <w:szCs w:val="28"/>
          <w:rtl/>
        </w:rPr>
        <w:t xml:space="preserve">فالّذين هاجروا و اخرجوا . .. لكن الّذين اتّقوا ربّهم</w:t>
      </w:r>
    </w:p>
    <w:p>
      <w:pPr>
        <w:pStyle w:val="BookText"/>
      </w:pPr>
      <w:r>
        <w:rPr>
          <w:rFonts w:ascii="IRNazanin" w:hAnsi="IRNazanin" w:eastAsia="IRNazanin" w:cs="IRNazanin"/>
          <w:lang w:bidi="fa-IR"/>
          <w:color w:val="111111"/>
          <w:sz w:val="28"/>
          <w:szCs w:val="28"/>
          <w:rtl/>
        </w:rPr>
        <w:t xml:space="preserve">مراد از «الّذين اتّقوا»، يا خصوص كسانى هستند كه در آيه 195 توصيف شدند و يا آنان، از مصاديق مورد نظر براى تقواپيشگان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- 3 - 200 - 13،14،16،18،21،23،25</w:t>
      </w:r>
    </w:p>
    <w:p>
      <w:pPr>
        <w:pStyle w:val="BookText"/>
      </w:pPr>
      <w:r>
        <w:rPr>
          <w:rFonts w:ascii="Amiri" w:hAnsi="Amiri" w:eastAsia="Amiri" w:cs="Amiri"/>
          <w:lang w:bidi="ar-SA"/>
          <w:color w:val="111111"/>
          <w:sz w:val="28"/>
          <w:szCs w:val="28"/>
          <w:rtl/>
        </w:rPr>
        <w:t xml:space="preserve">13 - بى صبرى در برابر مشكلات ، سستى در مقابل دشمنان و حفاظت نكردن از مرز هاى كشور اسلامى ، بى تقوايى است .</w:t>
      </w:r>
    </w:p>
    <w:p>
      <w:pPr>
        <w:pStyle w:val="BookText"/>
      </w:pPr>
      <w:r>
        <w:rPr>
          <w:rFonts w:ascii="IRNazanin" w:hAnsi="IRNazanin" w:eastAsia="IRNazanin" w:cs="IRNazanin"/>
          <w:lang w:bidi="fa-IR"/>
          <w:color w:val="111111"/>
          <w:sz w:val="28"/>
          <w:szCs w:val="28"/>
          <w:rtl/>
        </w:rPr>
        <w:t xml:space="preserve">اصبروا و صابروا و رابطوا و اتّقوا اللّه</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14 - شكيبايى مؤمنان در برابر مشكلات ، پايدارى آنان در مقابل دشمن و حفاظت از مرز هاى اسلامى ، نشانه تقواپيشگى است .</w:t>
      </w:r>
    </w:p>
    <w:p>
      <w:pPr>
        <w:pStyle w:val="BookText"/>
      </w:pPr>
      <w:r>
        <w:rPr>
          <w:rFonts w:ascii="Amiri" w:hAnsi="Amiri" w:eastAsia="Amiri" w:cs="Amiri"/>
          <w:lang w:bidi="ar-SA"/>
          <w:color w:val="111111"/>
          <w:sz w:val="28"/>
          <w:szCs w:val="28"/>
          <w:rtl/>
        </w:rPr>
        <w:t xml:space="preserve">يا ايّها الّذين امنوا اصبروا و صابروا و رابطوا و اتّقوا اللّه</w:t>
      </w:r>
    </w:p>
    <w:p>
      <w:pPr>
        <w:pStyle w:val="BookText"/>
      </w:pPr>
      <w:r>
        <w:rPr>
          <w:rFonts w:ascii="IRNazanin" w:hAnsi="IRNazanin" w:eastAsia="IRNazanin" w:cs="IRNazanin"/>
          <w:lang w:bidi="fa-IR"/>
          <w:color w:val="111111"/>
          <w:sz w:val="28"/>
          <w:szCs w:val="28"/>
          <w:rtl/>
        </w:rPr>
        <w:t xml:space="preserve">16 - ايمان ، زمينه شكيبايى در برابر مشكلات و پايدارى در مقابل دشمن و حفظ مرز ها و رعايت تقواست .</w:t>
      </w:r>
    </w:p>
    <w:p>
      <w:pPr>
        <w:pStyle w:val="BookText"/>
      </w:pPr>
      <w:r>
        <w:rPr>
          <w:rFonts w:ascii="Amiri" w:hAnsi="Amiri" w:eastAsia="Amiri" w:cs="Amiri"/>
          <w:lang w:bidi="ar-SA"/>
          <w:color w:val="111111"/>
          <w:sz w:val="28"/>
          <w:szCs w:val="28"/>
          <w:rtl/>
        </w:rPr>
        <w:t xml:space="preserve">يا ايّها الّذين امنوا اصبروا و صابروا و رابطوا و اتّقوا اللّه</w:t>
      </w:r>
    </w:p>
    <w:p>
      <w:pPr>
        <w:pStyle w:val="BookText"/>
      </w:pPr>
      <w:r>
        <w:rPr>
          <w:rFonts w:ascii="IRNazanin" w:hAnsi="IRNazanin" w:eastAsia="IRNazanin" w:cs="IRNazanin"/>
          <w:lang w:bidi="fa-IR"/>
          <w:color w:val="111111"/>
          <w:sz w:val="28"/>
          <w:szCs w:val="28"/>
          <w:rtl/>
        </w:rPr>
        <w:t xml:space="preserve">مخاطب قرار دادن مسلمانان به وصف ايمان و آنگاه امر به شكيبايى و . .. بيانگر آن است كه ايمان زمينه تحقق مسائل مطرح شده است.</w:t>
      </w:r>
    </w:p>
    <w:p>
      <w:pPr>
        <w:pStyle w:val="BookText"/>
      </w:pPr>
      <w:r>
        <w:rPr>
          <w:rFonts w:ascii="IRNazanin" w:hAnsi="IRNazanin" w:eastAsia="IRNazanin" w:cs="IRNazanin"/>
          <w:lang w:bidi="fa-IR"/>
          <w:color w:val="111111"/>
          <w:sz w:val="28"/>
          <w:szCs w:val="28"/>
          <w:rtl/>
        </w:rPr>
        <w:t xml:space="preserve">18 - صبر در برابر مشكلات ، مقاومت در برابر دشمن ، حفاظت از مرز هاى جامعه اسلامى و تقواپيشگى ، زمينه پيروزى و سعادت</w:t>
      </w:r>
    </w:p>
    <w:p>
      <w:pPr>
        <w:pStyle w:val="BookText"/>
      </w:pPr>
      <w:r>
        <w:rPr>
          <w:rFonts w:ascii="Amiri" w:hAnsi="Amiri" w:eastAsia="Amiri" w:cs="Amiri"/>
          <w:lang w:bidi="ar-SA"/>
          <w:color w:val="111111"/>
          <w:sz w:val="28"/>
          <w:szCs w:val="28"/>
          <w:rtl/>
        </w:rPr>
        <w:t xml:space="preserve">يا ايّها الّذين امنوا اصبروا و صابروا و رابطوا لعلّكم تفلحون</w:t>
      </w:r>
    </w:p>
    <w:p>
      <w:pPr>
        <w:pStyle w:val="BookText"/>
      </w:pPr>
      <w:r>
        <w:rPr>
          <w:rFonts w:ascii="IRNazanin" w:hAnsi="IRNazanin" w:eastAsia="IRNazanin" w:cs="IRNazanin"/>
          <w:lang w:bidi="fa-IR"/>
          <w:color w:val="111111"/>
          <w:sz w:val="28"/>
          <w:szCs w:val="28"/>
          <w:rtl/>
        </w:rPr>
        <w:t xml:space="preserve">«فلاح»، به معناى نيل به نجات و پيروزى است (لسان العرب).</w:t>
      </w:r>
    </w:p>
    <w:p>
      <w:pPr>
        <w:pStyle w:val="BookText"/>
      </w:pPr>
      <w:r>
        <w:rPr>
          <w:rFonts w:ascii="IRNazanin" w:hAnsi="IRNazanin" w:eastAsia="IRNazanin" w:cs="IRNazanin"/>
          <w:lang w:bidi="fa-IR"/>
          <w:color w:val="111111"/>
          <w:sz w:val="28"/>
          <w:szCs w:val="28"/>
          <w:rtl/>
        </w:rPr>
        <w:t xml:space="preserve">21 - مقاومت در برابر دشمن بر اساس تقيّه و آمادگى براى پيروى از دستورات پيشوايان ، وظيفه مؤمنان</w:t>
      </w:r>
    </w:p>
    <w:p>
      <w:pPr>
        <w:pStyle w:val="BookText"/>
      </w:pPr>
      <w:r>
        <w:rPr>
          <w:rFonts w:ascii="Amiri" w:hAnsi="Amiri" w:eastAsia="Amiri" w:cs="Amiri"/>
          <w:lang w:bidi="ar-SA"/>
          <w:color w:val="111111"/>
          <w:sz w:val="28"/>
          <w:szCs w:val="28"/>
          <w:rtl/>
        </w:rPr>
        <w:t xml:space="preserve">يا ايّها الّذين امنوا اصبروا و صابروا و رابطوا</w:t>
      </w:r>
    </w:p>
    <w:p>
      <w:pPr>
        <w:pStyle w:val="BookText"/>
      </w:pPr>
      <w:r>
        <w:rPr>
          <w:rFonts w:ascii="Amiri" w:hAnsi="Amiri" w:eastAsia="Amiri" w:cs="Amiri"/>
          <w:lang w:bidi="ar-SA"/>
          <w:color w:val="111111"/>
          <w:sz w:val="28"/>
          <w:szCs w:val="28"/>
          <w:rtl/>
        </w:rPr>
        <w:t xml:space="preserve">امام صادق (ع) درباره آيه فوق فرمود: . .. و صابروهم على التّقيّة و رابطوا على من تقتدون به ... .</w:t>
      </w:r>
    </w:p>
    <w:p>
      <w:pPr>
        <w:pStyle w:val="BookText"/>
      </w:pPr>
      <w:r>
        <w:rPr>
          <w:rFonts w:ascii="Amiri" w:hAnsi="Amiri" w:eastAsia="Amiri" w:cs="Amiri"/>
          <w:lang w:bidi="ar-SA"/>
          <w:color w:val="111111"/>
          <w:sz w:val="28"/>
          <w:szCs w:val="28"/>
          <w:rtl/>
        </w:rPr>
        <w:t xml:space="preserve">معانى الاخبار، ص 369، ح 1 ; تفسير برهان، ج 1، ص 334، ح 3.</w:t>
      </w:r>
    </w:p>
    <w:p>
      <w:pPr>
        <w:pStyle w:val="BookText"/>
      </w:pPr>
      <w:r>
        <w:rPr>
          <w:rFonts w:ascii="Amiri" w:hAnsi="Amiri" w:eastAsia="Amiri" w:cs="Amiri"/>
          <w:lang w:bidi="ar-SA"/>
          <w:color w:val="111111"/>
          <w:sz w:val="28"/>
          <w:szCs w:val="28"/>
          <w:rtl/>
        </w:rPr>
        <w:t xml:space="preserve">23 - مقاومت در برابر دشمنان و زير نظر داشتن توطئه آنان ، وظيفه مؤمنان</w:t>
      </w:r>
    </w:p>
    <w:p>
      <w:pPr>
        <w:pStyle w:val="BookText"/>
      </w:pPr>
      <w:r>
        <w:rPr>
          <w:rFonts w:ascii="Amiri" w:hAnsi="Amiri" w:eastAsia="Amiri" w:cs="Amiri"/>
          <w:lang w:bidi="ar-SA"/>
          <w:color w:val="111111"/>
          <w:sz w:val="28"/>
          <w:szCs w:val="28"/>
          <w:rtl/>
        </w:rPr>
        <w:t xml:space="preserve">يا ايّها الّذين امنوا اصبروا و صابروا و رابطوا</w:t>
      </w:r>
    </w:p>
    <w:p>
      <w:pPr>
        <w:pStyle w:val="BookText"/>
      </w:pPr>
      <w:r>
        <w:rPr>
          <w:rFonts w:ascii="Amiri" w:hAnsi="Amiri" w:eastAsia="Amiri" w:cs="Amiri"/>
          <w:lang w:bidi="ar-SA"/>
          <w:color w:val="111111"/>
          <w:sz w:val="28"/>
          <w:szCs w:val="28"/>
          <w:rtl/>
        </w:rPr>
        <w:t xml:space="preserve">امام صادق (ع) درباره قول خداوند «اصبروا و صابروا . .. »، فرمود: معناه ... و صابروا على عدوّكم و رابطوا عدوّكم.</w:t>
      </w:r>
    </w:p>
    <w:p>
      <w:pPr>
        <w:pStyle w:val="BookText"/>
      </w:pPr>
      <w:r>
        <w:rPr>
          <w:rFonts w:ascii="Amiri" w:hAnsi="Amiri" w:eastAsia="Amiri" w:cs="Amiri"/>
          <w:lang w:bidi="ar-SA"/>
          <w:color w:val="111111"/>
          <w:sz w:val="28"/>
          <w:szCs w:val="28"/>
          <w:rtl/>
        </w:rPr>
        <w:t xml:space="preserve">تفسير تبيان، ج 3، ص 96 ; نورالثقلين، ج 1، ص 428، ح 508.</w:t>
      </w:r>
    </w:p>
    <w:p>
      <w:pPr>
        <w:pStyle w:val="BookText"/>
      </w:pPr>
      <w:r>
        <w:rPr>
          <w:rFonts w:ascii="IRNazanin" w:hAnsi="IRNazanin" w:eastAsia="IRNazanin" w:cs="IRNazanin"/>
          <w:lang w:bidi="fa-IR"/>
          <w:color w:val="111111"/>
          <w:sz w:val="28"/>
          <w:szCs w:val="28"/>
          <w:rtl/>
        </w:rPr>
        <w:t xml:space="preserve">25 - صبر بر انجام نماز هاى پنجگانه و صبر در جنگ مسلّحانه با دشمنان و پاسدارى در راه خداوند ، وظيفه مؤمنان</w:t>
      </w:r>
    </w:p>
    <w:p>
      <w:pPr>
        <w:pStyle w:val="BookText"/>
      </w:pPr>
      <w:r>
        <w:rPr>
          <w:rFonts w:ascii="Amiri" w:hAnsi="Amiri" w:eastAsia="Amiri" w:cs="Amiri"/>
          <w:lang w:bidi="ar-SA"/>
          <w:color w:val="111111"/>
          <w:sz w:val="28"/>
          <w:szCs w:val="28"/>
          <w:rtl/>
        </w:rPr>
        <w:t xml:space="preserve">يا ايّها الّذين امنوا اصبروا و صابروا</w:t>
      </w:r>
    </w:p>
    <w:p>
      <w:pPr>
        <w:pStyle w:val="BookText"/>
      </w:pPr>
      <w:r>
        <w:rPr>
          <w:rFonts w:ascii="IRNazanin" w:hAnsi="IRNazanin" w:eastAsia="IRNazanin" w:cs="IRNazanin"/>
          <w:lang w:bidi="fa-IR"/>
          <w:color w:val="111111"/>
          <w:sz w:val="28"/>
          <w:szCs w:val="28"/>
          <w:rtl/>
        </w:rPr>
        <w:t xml:space="preserve">پيامبر اسلام (صلی الله علیه و آله) درباره « . .. اصبروا و صابروا و رابطوا ... » فرمود: اصبروا على الصلوات الخمس، و صابروا على قتال عدوّكم بالسّيف، و ربطوا فى سبيل اللّه لعلّكم تفلحون.</w:t>
      </w:r>
    </w:p>
    <w:p>
      <w:pPr>
        <w:pStyle w:val="BookText"/>
      </w:pPr>
      <w:r>
        <w:rPr>
          <w:rFonts w:ascii="IRNazanin" w:hAnsi="IRNazanin" w:eastAsia="IRNazanin" w:cs="IRNazanin"/>
          <w:lang w:bidi="fa-IR"/>
          <w:color w:val="111111"/>
          <w:sz w:val="28"/>
          <w:szCs w:val="28"/>
          <w:rtl/>
        </w:rPr>
        <w:t xml:space="preserve">الدّر المنثور، ج 2، ص 418.</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- 4 - 84 - 1،2</w:t>
      </w:r>
    </w:p>
    <w:p>
      <w:pPr>
        <w:pStyle w:val="BookText"/>
      </w:pPr>
      <w:r>
        <w:rPr>
          <w:rFonts w:ascii="IRNazanin" w:hAnsi="IRNazanin" w:eastAsia="IRNazanin" w:cs="IRNazanin"/>
          <w:lang w:bidi="fa-IR"/>
          <w:color w:val="111111"/>
          <w:sz w:val="28"/>
          <w:szCs w:val="28"/>
          <w:rtl/>
        </w:rPr>
        <w:t xml:space="preserve">1 - نبرد در راه خدا ، از وظايف پيامبر (صلی الله علیه و آله)</w:t>
      </w:r>
    </w:p>
    <w:p>
      <w:pPr>
        <w:pStyle w:val="BookText"/>
      </w:pPr>
      <w:r>
        <w:rPr>
          <w:rFonts w:ascii="Amiri" w:hAnsi="Amiri" w:eastAsia="Amiri" w:cs="Amiri"/>
          <w:lang w:bidi="ar-SA"/>
          <w:color w:val="111111"/>
          <w:sz w:val="28"/>
          <w:szCs w:val="28"/>
          <w:rtl/>
        </w:rPr>
        <w:t xml:space="preserve">فقاتل فى سبيل اللّه</w:t>
      </w:r>
    </w:p>
    <w:p>
      <w:pPr>
        <w:pStyle w:val="BookText"/>
      </w:pPr>
      <w:r>
        <w:rPr>
          <w:rFonts w:ascii="IRNazanin" w:hAnsi="IRNazanin" w:eastAsia="IRNazanin" w:cs="IRNazanin"/>
          <w:lang w:bidi="fa-IR"/>
          <w:color w:val="111111"/>
          <w:sz w:val="28"/>
          <w:szCs w:val="28"/>
          <w:rtl/>
        </w:rPr>
        <w:t xml:space="preserve">2 - پيامبر (صلی الله علیه و آله) ، موظّف به نبرد در راه خدا ، حتّى با نبود نيروى كافى</w:t>
      </w:r>
    </w:p>
    <w:p>
      <w:pPr>
        <w:pStyle w:val="BookText"/>
      </w:pPr>
      <w:r>
        <w:rPr>
          <w:rFonts w:ascii="Amiri" w:hAnsi="Amiri" w:eastAsia="Amiri" w:cs="Amiri"/>
          <w:lang w:bidi="ar-SA"/>
          <w:color w:val="111111"/>
          <w:sz w:val="28"/>
          <w:szCs w:val="28"/>
          <w:rtl/>
        </w:rPr>
        <w:t xml:space="preserve">فقاتل فى سبيل اللّه لا تكلّف الّا نفسك</w:t>
      </w:r>
    </w:p>
    <w:p>
      <w:pPr>
        <w:pStyle w:val="BookText"/>
      </w:pPr>
      <w:r>
        <w:rPr>
          <w:rFonts w:ascii="IRNazanin" w:hAnsi="IRNazanin" w:eastAsia="IRNazanin" w:cs="IRNazanin"/>
          <w:lang w:bidi="fa-IR"/>
          <w:color w:val="111111"/>
          <w:sz w:val="28"/>
          <w:szCs w:val="28"/>
          <w:rtl/>
        </w:rPr>
        <w:t xml:space="preserve">ظاهراً جمله «فقاتل . .. »، فرع است بر مطالب گذشته كه سخن درباره تمرد مسلمانان و كوتاهى آنان در مسأله جنگ بود. يعنى اگر چه آنان حاضر به نبرد نشوند، خود به تنهايى به سوى جنگ روانه شو.</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262" w:name="pg5994_47898"/>
    <w:bookmarkEnd w:id="262"/>
    <w:p>
      <w:pPr>
        <w:pStyle w:val="Heading3"/>
      </w:pPr>
      <w:bookmarkStart w:id="1169" w:name="_Toc710"/>
      <w:r>
        <w:t>2- آثار تخلف از جهاد</w:t>
      </w:r>
      <w:bookmarkEnd w:id="11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- 4 - 74 - 9</w:t>
      </w:r>
    </w:p>
    <w:p>
      <w:pPr>
        <w:pStyle w:val="BookText"/>
      </w:pPr>
      <w:r>
        <w:rPr>
          <w:rFonts w:ascii="IRNazanin" w:hAnsi="IRNazanin" w:eastAsia="IRNazanin" w:cs="IRNazanin"/>
          <w:lang w:bidi="fa-IR"/>
          <w:color w:val="111111"/>
          <w:sz w:val="28"/>
          <w:szCs w:val="28"/>
          <w:rtl/>
        </w:rPr>
        <w:t xml:space="preserve">9 - تخلّف از جهاد ، موجب تباهى آخرت</w:t>
      </w:r>
    </w:p>
    <w:p>
      <w:pPr>
        <w:pStyle w:val="BookText"/>
      </w:pPr>
      <w:r>
        <w:rPr>
          <w:rFonts w:ascii="Amiri" w:hAnsi="Amiri" w:eastAsia="Amiri" w:cs="Amiri"/>
          <w:lang w:bidi="ar-SA"/>
          <w:color w:val="111111"/>
          <w:sz w:val="28"/>
          <w:szCs w:val="28"/>
          <w:rtl/>
        </w:rPr>
        <w:t xml:space="preserve">و انّ منكم لمن ليبطّئنّ . .. فليقاتل فى سبيل اللّه الّذين يشرون الحيوة الدّنيا ب</w:t>
      </w:r>
    </w:p>
    <w:p>
      <w:pPr>
        <w:pStyle w:val="BookText"/>
      </w:pPr>
      <w:r>
        <w:rPr>
          <w:rFonts w:ascii="IRNazanin" w:hAnsi="IRNazanin" w:eastAsia="IRNazanin" w:cs="IRNazanin"/>
          <w:lang w:bidi="fa-IR"/>
          <w:color w:val="111111"/>
          <w:sz w:val="28"/>
          <w:szCs w:val="28"/>
          <w:rtl/>
        </w:rPr>
        <w:t xml:space="preserve">مفهوم جمله «فليقاتل فى سبيل اللّه . .. » اين است كه اگر مسلمانان با وجود شرايط جهاد آن را ترك گويند و تنها به زندگى دنيا بسنده نمايند، آخرت را به دست نياورده اند و در نتيجه آخرت خويش را تباه كرده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- 9 - 39 - 3،4،5</w:t>
      </w:r>
    </w:p>
    <w:p>
      <w:pPr>
        <w:pStyle w:val="BookText"/>
      </w:pPr>
      <w:r>
        <w:rPr>
          <w:rFonts w:ascii="IRNazanin" w:hAnsi="IRNazanin" w:eastAsia="IRNazanin" w:cs="IRNazanin"/>
          <w:lang w:bidi="fa-IR"/>
          <w:color w:val="111111"/>
          <w:sz w:val="28"/>
          <w:szCs w:val="28"/>
          <w:rtl/>
        </w:rPr>
        <w:t xml:space="preserve">3 - تخلف از جنگ با دشمنان اسلام و جامعه اسلامى ، موجب نابودى جامعه اسلامى و سقوط آن *</w:t>
      </w:r>
    </w:p>
    <w:p>
      <w:pPr>
        <w:pStyle w:val="BookText"/>
      </w:pPr>
      <w:r>
        <w:rPr>
          <w:rFonts w:ascii="Amiri" w:hAnsi="Amiri" w:eastAsia="Amiri" w:cs="Amiri"/>
          <w:lang w:bidi="ar-SA"/>
          <w:color w:val="111111"/>
          <w:sz w:val="28"/>
          <w:szCs w:val="28"/>
          <w:rtl/>
        </w:rPr>
        <w:t xml:space="preserve">إلا تنفروا يعذبكم . .. و يستبدل قوماً غيركم</w:t>
      </w:r>
    </w:p>
    <w:p>
      <w:pPr>
        <w:pStyle w:val="BookText"/>
      </w:pPr>
      <w:r>
        <w:rPr>
          <w:rFonts w:ascii="IRNazanin" w:hAnsi="IRNazanin" w:eastAsia="IRNazanin" w:cs="IRNazanin"/>
          <w:lang w:bidi="fa-IR"/>
          <w:color w:val="111111"/>
          <w:sz w:val="28"/>
          <w:szCs w:val="28"/>
          <w:rtl/>
        </w:rPr>
        <w:t xml:space="preserve">«نفر» به معناى خروج براى امر مهيج و تحريك آميز است كه بيشتر درمورد خروج براى جنگ به كار مى رود و فعل مجزوم «يعذب» و «يستبدل» جواب شرط براى «لاتنفروا» است. بنابراين پيام آيه چنين مى شود: اگر مسلمانان به جنگ نروند عذاب مى شوند و نابود خواهند شد و مردم ديگرى به جاى آنان خواهند نشست.</w:t>
      </w:r>
    </w:p>
    <w:p>
      <w:pPr>
        <w:pStyle w:val="BookText"/>
      </w:pPr>
      <w:r>
        <w:rPr>
          <w:rFonts w:ascii="IRNazanin" w:hAnsi="IRNazanin" w:eastAsia="IRNazanin" w:cs="IRNazanin"/>
          <w:lang w:bidi="fa-IR"/>
          <w:color w:val="111111"/>
          <w:sz w:val="28"/>
          <w:szCs w:val="28"/>
          <w:rtl/>
        </w:rPr>
        <w:t xml:space="preserve">4 - فرمان جهاد و شركت همگان در آن ، در جهت منافع مؤمنان و زيان تخلف از جهاد ، تنها متوجه خود آنان است ; نه خداوند .</w:t>
      </w:r>
    </w:p>
    <w:p>
      <w:pPr>
        <w:pStyle w:val="BookText"/>
      </w:pPr>
      <w:r>
        <w:rPr>
          <w:rFonts w:ascii="Amiri" w:hAnsi="Amiri" w:eastAsia="Amiri" w:cs="Amiri"/>
          <w:lang w:bidi="ar-SA"/>
          <w:color w:val="111111"/>
          <w:sz w:val="28"/>
          <w:szCs w:val="28"/>
          <w:rtl/>
        </w:rPr>
        <w:t xml:space="preserve">إلا تنفروا يعذبكم عذاباً أليماً . .. و لا تضروه شيئاً</w:t>
      </w:r>
    </w:p>
    <w:p>
      <w:pPr>
        <w:pStyle w:val="BookText"/>
      </w:pPr>
      <w:r>
        <w:rPr>
          <w:rFonts w:ascii="IRNazanin" w:hAnsi="IRNazanin" w:eastAsia="IRNazanin" w:cs="IRNazanin"/>
          <w:lang w:bidi="fa-IR"/>
          <w:color w:val="111111"/>
          <w:sz w:val="28"/>
          <w:szCs w:val="28"/>
          <w:rtl/>
        </w:rPr>
        <w:t xml:space="preserve">5 - ترك جهاد و سستى در امر پيكار با دشمن ، زمينه ساز نابودى جامعه و جايگزين شدن جامعه ديگرى به جاى آن</w:t>
      </w:r>
    </w:p>
    <w:p>
      <w:pPr>
        <w:pStyle w:val="BookText"/>
      </w:pPr>
      <w:r>
        <w:rPr>
          <w:rFonts w:ascii="Amiri" w:hAnsi="Amiri" w:eastAsia="Amiri" w:cs="Amiri"/>
          <w:lang w:bidi="ar-SA"/>
          <w:color w:val="111111"/>
          <w:sz w:val="28"/>
          <w:szCs w:val="28"/>
          <w:rtl/>
        </w:rPr>
        <w:t xml:space="preserve">إلا تنفروا يعذبكم عذاباً أليماً و يستبدل قوماً غيركم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- 9 - 42 - 11</w:t>
      </w:r>
    </w:p>
    <w:p>
      <w:pPr>
        <w:pStyle w:val="BookText"/>
      </w:pPr>
      <w:r>
        <w:rPr>
          <w:rFonts w:ascii="IRNazanin" w:hAnsi="IRNazanin" w:eastAsia="IRNazanin" w:cs="IRNazanin"/>
          <w:lang w:bidi="fa-IR"/>
          <w:color w:val="111111"/>
          <w:sz w:val="28"/>
          <w:szCs w:val="28"/>
          <w:rtl/>
        </w:rPr>
        <w:t xml:space="preserve">11 - متخلفان از جنگ تبوك ( منافقان ) ، به تخلف خويش و سوگند هاى دروغينشان ، در جهت هلاكت خود گام برداشتند .</w:t>
      </w:r>
    </w:p>
    <w:p>
      <w:pPr>
        <w:pStyle w:val="BookText"/>
      </w:pPr>
      <w:r>
        <w:rPr>
          <w:rFonts w:ascii="Amiri" w:hAnsi="Amiri" w:eastAsia="Amiri" w:cs="Amiri"/>
          <w:lang w:bidi="ar-SA"/>
          <w:color w:val="111111"/>
          <w:sz w:val="28"/>
          <w:szCs w:val="28"/>
          <w:rtl/>
        </w:rPr>
        <w:t xml:space="preserve">سيحلفون باللّه . .. يهلكون أنفسهم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- 9 - 90 - 6</w:t>
      </w:r>
    </w:p>
    <w:p>
      <w:pPr>
        <w:pStyle w:val="BookText"/>
      </w:pPr>
      <w:r>
        <w:rPr>
          <w:rFonts w:ascii="IRNazanin" w:hAnsi="IRNazanin" w:eastAsia="IRNazanin" w:cs="IRNazanin"/>
          <w:lang w:bidi="fa-IR"/>
          <w:color w:val="111111"/>
          <w:sz w:val="28"/>
          <w:szCs w:val="28"/>
          <w:rtl/>
        </w:rPr>
        <w:t xml:space="preserve">6 - تخلف بى دليل و غير موجه مسلمان از جنگ ، نشان دروغين بودن ايمان وى به خدا و رسول خداست .</w:t>
      </w:r>
    </w:p>
    <w:p>
      <w:pPr>
        <w:pStyle w:val="BookText"/>
      </w:pPr>
      <w:r>
        <w:rPr>
          <w:rFonts w:ascii="Amiri" w:hAnsi="Amiri" w:eastAsia="Amiri" w:cs="Amiri"/>
          <w:lang w:bidi="ar-SA"/>
          <w:color w:val="111111"/>
          <w:sz w:val="28"/>
          <w:szCs w:val="28"/>
          <w:rtl/>
        </w:rPr>
        <w:t xml:space="preserve">و قعد الذين كذبوا اللّه و رسوله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- 9 - 93 - 8،9</w:t>
      </w:r>
    </w:p>
    <w:p>
      <w:pPr>
        <w:pStyle w:val="BookText"/>
      </w:pPr>
      <w:r>
        <w:rPr>
          <w:rFonts w:ascii="IRNazanin" w:hAnsi="IRNazanin" w:eastAsia="IRNazanin" w:cs="IRNazanin"/>
          <w:lang w:bidi="fa-IR"/>
          <w:color w:val="111111"/>
          <w:sz w:val="28"/>
          <w:szCs w:val="28"/>
          <w:rtl/>
        </w:rPr>
        <w:t xml:space="preserve">8 - گناه تخلف از وظيفه جهاد ، زمينه مهر شدن قلب انسان</w:t>
      </w:r>
    </w:p>
    <w:p>
      <w:pPr>
        <w:pStyle w:val="BookText"/>
      </w:pPr>
      <w:r>
        <w:rPr>
          <w:rFonts w:ascii="Amiri" w:hAnsi="Amiri" w:eastAsia="Amiri" w:cs="Amiri"/>
          <w:lang w:bidi="ar-SA"/>
          <w:color w:val="111111"/>
          <w:sz w:val="28"/>
          <w:szCs w:val="28"/>
          <w:rtl/>
        </w:rPr>
        <w:t xml:space="preserve">رضوا بأن يكونوا مع الخوالف و طبع اللّه على قلوبهم</w:t>
      </w:r>
    </w:p>
    <w:p>
      <w:pPr>
        <w:pStyle w:val="BookText"/>
      </w:pPr>
      <w:r>
        <w:rPr>
          <w:rFonts w:ascii="Amiri" w:hAnsi="Amiri" w:eastAsia="Amiri" w:cs="Amiri"/>
          <w:lang w:bidi="ar-SA"/>
          <w:color w:val="111111"/>
          <w:sz w:val="28"/>
          <w:szCs w:val="28"/>
          <w:rtl/>
        </w:rPr>
        <w:t xml:space="preserve">برداشت فوق بر اساس اين احتمال است كه طبع قلب (مهر شدن) معلول عملكرد خائنانه منافقان باشد نه علت آن.</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263" w:name="pg5994_47902"/>
    <w:bookmarkEnd w:id="263"/>
    <w:p>
      <w:pPr>
        <w:pStyle w:val="BookText"/>
      </w:pPr>
      <w:r>
        <w:rPr>
          <w:rFonts w:ascii="IRNazanin" w:hAnsi="IRNazanin" w:eastAsia="IRNazanin" w:cs="IRNazanin"/>
          <w:lang w:bidi="fa-IR"/>
          <w:color w:val="111111"/>
          <w:sz w:val="28"/>
          <w:szCs w:val="28"/>
          <w:rtl/>
        </w:rPr>
        <w:t xml:space="preserve">9 - مهر شدن قلب انسان در نتيجه گناه و تخلف از جهاد ، مايه ناتوان شدن وى از شناخت صحيح حقايق</w:t>
      </w:r>
    </w:p>
    <w:p>
      <w:pPr>
        <w:pStyle w:val="BookText"/>
      </w:pPr>
      <w:r>
        <w:rPr>
          <w:rFonts w:ascii="Amiri" w:hAnsi="Amiri" w:eastAsia="Amiri" w:cs="Amiri"/>
          <w:lang w:bidi="ar-SA"/>
          <w:color w:val="111111"/>
          <w:sz w:val="28"/>
          <w:szCs w:val="28"/>
          <w:rtl/>
        </w:rPr>
        <w:t xml:space="preserve">و طبع اللّه على قلوبهم فهم لا يعلمون</w:t>
      </w:r>
    </w:p>
    <w:p>
      <w:pPr>
        <w:pStyle w:val="Heading3"/>
      </w:pPr>
      <w:bookmarkStart w:id="1170" w:name="_Toc711"/>
      <w:r>
        <w:t>3- آثار ترس از جهاد</w:t>
      </w:r>
      <w:bookmarkEnd w:id="11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- 47 - 20 - 7</w:t>
      </w:r>
    </w:p>
    <w:p>
      <w:pPr>
        <w:pStyle w:val="BookText"/>
      </w:pPr>
      <w:r>
        <w:rPr>
          <w:rFonts w:ascii="Amiri" w:hAnsi="Amiri" w:eastAsia="Amiri" w:cs="Amiri"/>
          <w:lang w:bidi="ar-SA"/>
          <w:color w:val="111111"/>
          <w:sz w:val="28"/>
          <w:szCs w:val="28"/>
          <w:rtl/>
        </w:rPr>
        <w:t xml:space="preserve">7- ترس و هراس از جهاد در راه خدا ، نشان بيماردلى انسان</w:t>
      </w:r>
    </w:p>
    <w:p>
      <w:pPr>
        <w:pStyle w:val="BookText"/>
      </w:pPr>
      <w:r>
        <w:rPr>
          <w:rFonts w:ascii="Amiri" w:hAnsi="Amiri" w:eastAsia="Amiri" w:cs="Amiri"/>
          <w:lang w:bidi="ar-SA"/>
          <w:color w:val="111111"/>
          <w:sz w:val="28"/>
          <w:szCs w:val="28"/>
          <w:rtl/>
        </w:rPr>
        <w:t xml:space="preserve">و ذكر فيها القتال رأيت الذين فى قلوبهم مرض ينظرون إليك نظرالمغشىّ عليه من الموت</w:t>
      </w:r>
    </w:p>
    <w:p>
      <w:pPr>
        <w:pStyle w:val="Heading3"/>
      </w:pPr>
      <w:bookmarkStart w:id="1171" w:name="_Toc712"/>
      <w:r>
        <w:t>4- آثار ترك جهاد</w:t>
      </w:r>
      <w:bookmarkEnd w:id="11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- 2 - 195 - 6</w:t>
      </w:r>
    </w:p>
    <w:p>
      <w:pPr>
        <w:pStyle w:val="BookText"/>
      </w:pPr>
      <w:r>
        <w:rPr>
          <w:rFonts w:ascii="Amiri" w:hAnsi="Amiri" w:eastAsia="Amiri" w:cs="Amiri"/>
          <w:lang w:bidi="ar-SA"/>
          <w:color w:val="111111"/>
          <w:sz w:val="28"/>
          <w:szCs w:val="28"/>
          <w:rtl/>
        </w:rPr>
        <w:t xml:space="preserve">6 - ترك جهاد و دفاع ، موجب هلاكت و سقوط جامعه اسلامى است .</w:t>
      </w:r>
    </w:p>
    <w:p>
      <w:pPr>
        <w:pStyle w:val="BookText"/>
      </w:pPr>
      <w:r>
        <w:rPr>
          <w:rFonts w:ascii="Amiri" w:hAnsi="Amiri" w:eastAsia="Amiri" w:cs="Amiri"/>
          <w:lang w:bidi="ar-SA"/>
          <w:color w:val="111111"/>
          <w:sz w:val="28"/>
          <w:szCs w:val="28"/>
          <w:rtl/>
        </w:rPr>
        <w:t xml:space="preserve">قتلوا فى سبيل اللّه . .. و لاتلقوا بأيديكم إلى التهلكة</w:t>
      </w:r>
    </w:p>
    <w:p>
      <w:pPr>
        <w:pStyle w:val="BookText"/>
      </w:pPr>
      <w:r>
        <w:rPr>
          <w:rFonts w:ascii="Amiri" w:hAnsi="Amiri" w:eastAsia="Amiri" w:cs="Amiri"/>
          <w:lang w:bidi="ar-SA"/>
          <w:color w:val="111111"/>
          <w:sz w:val="28"/>
          <w:szCs w:val="28"/>
          <w:rtl/>
        </w:rPr>
        <w:t xml:space="preserve">در برداشت فوق جمله «لاتلقوا . ..» در ارتباط با جمله «قاتلوا فى سبيل اللّه» معنا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- 5 - 26 - 6</w:t>
      </w:r>
    </w:p>
    <w:p>
      <w:pPr>
        <w:pStyle w:val="BookText"/>
      </w:pPr>
      <w:r>
        <w:rPr>
          <w:rFonts w:ascii="IRNazanin" w:hAnsi="IRNazanin" w:eastAsia="IRNazanin" w:cs="IRNazanin"/>
          <w:lang w:bidi="fa-IR"/>
          <w:color w:val="111111"/>
          <w:sz w:val="28"/>
          <w:szCs w:val="28"/>
          <w:rtl/>
        </w:rPr>
        <w:t xml:space="preserve">6 - ترك جهاد از سوى نيرو هاى كارآمد بنى اسرائيل ، موجب گرفتارى همه مردم آن قوم به سرگردانى و محروميت از تسلط بر سرزمين مقدس</w:t>
      </w:r>
    </w:p>
    <w:p>
      <w:pPr>
        <w:pStyle w:val="BookText"/>
      </w:pPr>
      <w:r>
        <w:rPr>
          <w:rFonts w:ascii="Amiri" w:hAnsi="Amiri" w:eastAsia="Amiri" w:cs="Amiri"/>
          <w:lang w:bidi="ar-SA"/>
          <w:color w:val="111111"/>
          <w:sz w:val="28"/>
          <w:szCs w:val="28"/>
          <w:rtl/>
        </w:rPr>
        <w:t xml:space="preserve">قال فانها محرمة عليهم اربعين سنة</w:t>
      </w:r>
    </w:p>
    <w:p>
      <w:pPr>
        <w:pStyle w:val="BookText"/>
      </w:pPr>
      <w:r>
        <w:rPr>
          <w:rFonts w:ascii="IRNazanin" w:hAnsi="IRNazanin" w:eastAsia="IRNazanin" w:cs="IRNazanin"/>
          <w:lang w:bidi="fa-IR"/>
          <w:color w:val="111111"/>
          <w:sz w:val="28"/>
          <w:szCs w:val="28"/>
          <w:rtl/>
        </w:rPr>
        <w:t xml:space="preserve">برداشت فوق مبتنى بر امرى مسلم و طبيعى در داستان تيه مى باشد و آن اينكه همه قوم موسى ; حتى زنان و كودكان و پيران، به سرگردانى گرفتار آمده و از ورود به سرزمين مقدس محروم شدند، با اينكه اين گروه مأمور به مبارزه و جهاد نبودند تا بر اثر تخلف، عقوبت شوند.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- 47 - 21 - 7</w:t>
      </w:r>
    </w:p>
    <w:p>
      <w:pPr>
        <w:pStyle w:val="BookText"/>
      </w:pPr>
      <w:r>
        <w:rPr>
          <w:rFonts w:ascii="Amiri" w:hAnsi="Amiri" w:eastAsia="Amiri" w:cs="Amiri"/>
          <w:lang w:bidi="ar-SA"/>
          <w:color w:val="111111"/>
          <w:sz w:val="28"/>
          <w:szCs w:val="28"/>
          <w:rtl/>
        </w:rPr>
        <w:t xml:space="preserve">7- بر زبان راندن شعار طاعت و سخنان زيبا و تن ندادن به جهاد ، بى صداقتى با خداوند است .</w:t>
      </w:r>
    </w:p>
    <w:p>
      <w:pPr>
        <w:pStyle w:val="BookText"/>
      </w:pPr>
      <w:r>
        <w:rPr>
          <w:rFonts w:ascii="Amiri" w:hAnsi="Amiri" w:eastAsia="Amiri" w:cs="Amiri"/>
          <w:lang w:bidi="ar-SA"/>
          <w:color w:val="111111"/>
          <w:sz w:val="28"/>
          <w:szCs w:val="28"/>
          <w:rtl/>
        </w:rPr>
        <w:t xml:space="preserve">طاعة و قول معروف . .. فلو صدقوا اللّه لكان خيرًا لهم</w:t>
      </w:r>
    </w:p>
    <w:p>
      <w:pPr>
        <w:pStyle w:val="BookText"/>
      </w:pPr>
      <w:r>
        <w:rPr>
          <w:rFonts w:ascii="Amiri" w:hAnsi="Amiri" w:eastAsia="Amiri" w:cs="Amiri"/>
          <w:lang w:bidi="ar-SA"/>
          <w:color w:val="111111"/>
          <w:sz w:val="28"/>
          <w:szCs w:val="28"/>
          <w:rtl/>
        </w:rPr>
        <w:t xml:space="preserve">از تعبير «فلو صدقوا اللّه» استفاده مى شود كه لازمه صداقت با خداوند، آن است كه انسان در همه زمينه ها، حتى تكليف دشوار جهاد، تابع خداوند باشد.</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264" w:name="pg5994_47906"/>
    <w:bookmarkEnd w:id="264"/>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- 47 - 22 - 1</w:t>
      </w:r>
    </w:p>
    <w:p>
      <w:pPr>
        <w:pStyle w:val="BookText"/>
      </w:pPr>
      <w:r>
        <w:rPr>
          <w:rFonts w:ascii="Amiri" w:hAnsi="Amiri" w:eastAsia="Amiri" w:cs="Amiri"/>
          <w:lang w:bidi="ar-SA"/>
          <w:color w:val="111111"/>
          <w:sz w:val="28"/>
          <w:szCs w:val="28"/>
          <w:rtl/>
        </w:rPr>
        <w:t xml:space="preserve">1- ترك جهاد ، زمينه محو ارزش ها و به فساد كشيده شدن جامعه</w:t>
      </w:r>
    </w:p>
    <w:p>
      <w:pPr>
        <w:pStyle w:val="BookText"/>
      </w:pPr>
      <w:r>
        <w:rPr>
          <w:rFonts w:ascii="Amiri" w:hAnsi="Amiri" w:eastAsia="Amiri" w:cs="Amiri"/>
          <w:lang w:bidi="ar-SA"/>
          <w:color w:val="111111"/>
          <w:sz w:val="28"/>
          <w:szCs w:val="28"/>
          <w:rtl/>
        </w:rPr>
        <w:t xml:space="preserve">فهل عسيتم إن تولّيتم أن تفسدوا فى الأرض</w:t>
      </w:r>
    </w:p>
    <w:p>
      <w:pPr>
        <w:pStyle w:val="BookText"/>
      </w:pPr>
      <w:r>
        <w:rPr>
          <w:rFonts w:ascii="IRNazanin" w:hAnsi="IRNazanin" w:eastAsia="IRNazanin" w:cs="IRNazanin"/>
          <w:lang w:bidi="fa-IR"/>
          <w:color w:val="111111"/>
          <w:sz w:val="28"/>
          <w:szCs w:val="28"/>
          <w:rtl/>
        </w:rPr>
        <w:t xml:space="preserve">برداشت ياد شده با توجه به دو نكته به دست مى آيد: 1- «تولّيتم» به معناى روى گرداندن از جهاد باشد كه در آيه قبل مطرح شده است. 2- تعبير «عسيتم ...أن تفسدوا فى الأرض» در معنا، جواب «إن تولّيتم» به شمار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- 47 - 33 - 9</w:t>
      </w:r>
    </w:p>
    <w:p>
      <w:pPr>
        <w:pStyle w:val="BookText"/>
      </w:pPr>
      <w:r>
        <w:rPr>
          <w:rFonts w:ascii="IRNazanin" w:hAnsi="IRNazanin" w:eastAsia="IRNazanin" w:cs="IRNazanin"/>
          <w:lang w:bidi="fa-IR"/>
          <w:color w:val="111111"/>
          <w:sz w:val="28"/>
          <w:szCs w:val="28"/>
          <w:rtl/>
        </w:rPr>
        <w:t xml:space="preserve">9- تخلف از فرمان جهاد ، زمينه ساز نابودى اعمال نيك گذشته انسان *</w:t>
      </w:r>
    </w:p>
    <w:p>
      <w:pPr>
        <w:pStyle w:val="BookText"/>
      </w:pPr>
      <w:r>
        <w:rPr>
          <w:rFonts w:ascii="Amiri" w:hAnsi="Amiri" w:eastAsia="Amiri" w:cs="Amiri"/>
          <w:lang w:bidi="ar-SA"/>
          <w:color w:val="111111"/>
          <w:sz w:val="28"/>
          <w:szCs w:val="28"/>
          <w:rtl/>
        </w:rPr>
        <w:t xml:space="preserve">أطيعوا اللّه و أطيعوا الرسول و لا تبطلوا أعملكم</w:t>
      </w:r>
    </w:p>
    <w:p>
      <w:pPr>
        <w:pStyle w:val="BookText"/>
      </w:pPr>
      <w:r>
        <w:rPr>
          <w:rFonts w:ascii="IRNazanin" w:hAnsi="IRNazanin" w:eastAsia="IRNazanin" w:cs="IRNazanin"/>
          <w:lang w:bidi="fa-IR"/>
          <w:color w:val="111111"/>
          <w:sz w:val="28"/>
          <w:szCs w:val="28"/>
          <w:rtl/>
        </w:rPr>
        <w:t xml:space="preserve">با توجه به ارتباط اين آيه با آيات پيشين - كه درباره جهاد بود - احتمال مى رود كه نهى «لاتبطلوا» بدين معنا باشد كه با تخلف از جهاد، زمينه حبط اعمال خود را فراهم نياوريد.</w:t>
      </w:r>
    </w:p>
    <w:p>
      <w:pPr>
        <w:pStyle w:val="Heading3"/>
      </w:pPr>
      <w:bookmarkStart w:id="1172" w:name="_Toc713"/>
      <w:r>
        <w:t>5- آثار جهاد</w:t>
      </w:r>
      <w:bookmarkEnd w:id="11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- 2 - 251 - 18</w:t>
      </w:r>
    </w:p>
    <w:p>
      <w:pPr>
        <w:pStyle w:val="BookText"/>
      </w:pPr>
      <w:r>
        <w:rPr>
          <w:rFonts w:ascii="IRNazanin" w:hAnsi="IRNazanin" w:eastAsia="IRNazanin" w:cs="IRNazanin"/>
          <w:lang w:bidi="fa-IR"/>
          <w:color w:val="111111"/>
          <w:sz w:val="28"/>
          <w:szCs w:val="28"/>
          <w:rtl/>
        </w:rPr>
        <w:t xml:space="preserve">18 - دفع فساد از روى زمين ، از آثار پيكار حقّ عليه باطل</w:t>
      </w:r>
    </w:p>
    <w:p>
      <w:pPr>
        <w:pStyle w:val="BookText"/>
      </w:pPr>
      <w:r>
        <w:rPr>
          <w:rFonts w:ascii="Amiri" w:hAnsi="Amiri" w:eastAsia="Amiri" w:cs="Amiri"/>
          <w:lang w:bidi="ar-SA"/>
          <w:color w:val="111111"/>
          <w:sz w:val="28"/>
          <w:szCs w:val="28"/>
          <w:rtl/>
        </w:rPr>
        <w:t xml:space="preserve">ابعث لنا ملكاً نقاتل . .. و لو لا دفع اللّه النّاس بعضهم ببعض لفسدت الارض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- 3 - 148 - 3،14</w:t>
      </w:r>
    </w:p>
    <w:p>
      <w:pPr>
        <w:pStyle w:val="BookText"/>
      </w:pPr>
      <w:r>
        <w:rPr>
          <w:rFonts w:ascii="IRNazanin" w:hAnsi="IRNazanin" w:eastAsia="IRNazanin" w:cs="IRNazanin"/>
          <w:lang w:bidi="fa-IR"/>
          <w:color w:val="111111"/>
          <w:sz w:val="28"/>
          <w:szCs w:val="28"/>
          <w:rtl/>
        </w:rPr>
        <w:t xml:space="preserve">3 - مجاهدت در راه خدا به همراهى پيامبران الهى و دعا به درگاه او ، موجب بهره مندى از پاداش هاى دنيوى و اخروى</w:t>
      </w:r>
    </w:p>
    <w:p>
      <w:pPr>
        <w:pStyle w:val="BookText"/>
      </w:pPr>
      <w:r>
        <w:rPr>
          <w:rFonts w:ascii="Amiri" w:hAnsi="Amiri" w:eastAsia="Amiri" w:cs="Amiri"/>
          <w:lang w:bidi="ar-SA"/>
          <w:color w:val="111111"/>
          <w:sz w:val="28"/>
          <w:szCs w:val="28"/>
          <w:rtl/>
        </w:rPr>
        <w:t xml:space="preserve">و كايّن من نبىّ . .. فاتيهم اللّه ثواب الدّنيا و حسن ثواب الاخرة</w:t>
      </w:r>
    </w:p>
    <w:p>
      <w:pPr>
        <w:pStyle w:val="BookText"/>
      </w:pPr>
      <w:r>
        <w:rPr>
          <w:rFonts w:ascii="Amiri" w:hAnsi="Amiri" w:eastAsia="Amiri" w:cs="Amiri"/>
          <w:lang w:bidi="ar-SA"/>
          <w:color w:val="111111"/>
          <w:sz w:val="28"/>
          <w:szCs w:val="28"/>
          <w:rtl/>
        </w:rPr>
        <w:t xml:space="preserve">14 - جهاد ، صبر ، دعا ، استغفار و بينش خدامحورى ، از عوامل جلب محبّت الهى</w:t>
      </w:r>
    </w:p>
    <w:p>
      <w:pPr>
        <w:pStyle w:val="BookText"/>
      </w:pPr>
      <w:r>
        <w:rPr>
          <w:rFonts w:ascii="Amiri" w:hAnsi="Amiri" w:eastAsia="Amiri" w:cs="Amiri"/>
          <w:lang w:bidi="ar-SA"/>
          <w:color w:val="111111"/>
          <w:sz w:val="28"/>
          <w:szCs w:val="28"/>
          <w:rtl/>
        </w:rPr>
        <w:t xml:space="preserve">قاتل معه . .. و اللّه يحبّ الصّابرين ... ربّنا اغفر لنا ... و انصرنا ... و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- 3 - 174 - 14</w:t>
      </w:r>
    </w:p>
    <w:p>
      <w:pPr>
        <w:pStyle w:val="BookText"/>
      </w:pPr>
      <w:r>
        <w:rPr>
          <w:rFonts w:ascii="IRNazanin" w:hAnsi="IRNazanin" w:eastAsia="IRNazanin" w:cs="IRNazanin"/>
          <w:lang w:bidi="fa-IR"/>
          <w:color w:val="111111"/>
          <w:sz w:val="28"/>
          <w:szCs w:val="28"/>
          <w:rtl/>
        </w:rPr>
        <w:t xml:space="preserve">14 - ايمان به خدا و پيامبر (صلی الله علیه و آله) و اطاعت از آنان ، صبر و جهاد ، تقوا و احسان و توكّل ، موجب رضايت كامل الهى و برخوردارى از فضل بزرگ وى</w:t>
      </w:r>
    </w:p>
    <w:p>
      <w:pPr>
        <w:pStyle w:val="BookText"/>
      </w:pPr>
      <w:r>
        <w:rPr>
          <w:rFonts w:ascii="Amiri" w:hAnsi="Amiri" w:eastAsia="Amiri" w:cs="Amiri"/>
          <w:lang w:bidi="ar-SA"/>
          <w:color w:val="111111"/>
          <w:sz w:val="28"/>
          <w:szCs w:val="28"/>
          <w:rtl/>
        </w:rPr>
        <w:t xml:space="preserve">المؤمنين. الّذين استجابوا ... و اتّبعوا رضوان اللّه و اللّه ذو فضل عظيم</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- 4 - 76 - 2</w:t>
      </w:r>
    </w:p>
    <w:p>
      <w:pPr>
        <w:pStyle w:val="BookText"/>
      </w:pPr>
      <w:r>
        <w:rPr>
          <w:rFonts w:ascii="Amiri" w:hAnsi="Amiri" w:eastAsia="Amiri" w:cs="Amiri"/>
          <w:lang w:bidi="ar-SA"/>
          <w:color w:val="111111"/>
          <w:sz w:val="28"/>
          <w:szCs w:val="28"/>
          <w:rtl/>
        </w:rPr>
        <w:t xml:space="preserve">2 - نبرد در راه خدا ، از نشانه هاى ايمان</w:t>
      </w:r>
    </w:p>
    <w:p>
      <w:pPr>
        <w:pStyle w:val="BookText"/>
      </w:pPr>
      <w:r>
        <w:rPr>
          <w:rFonts w:ascii="Amiri" w:hAnsi="Amiri" w:eastAsia="Amiri" w:cs="Amiri"/>
          <w:lang w:bidi="ar-SA"/>
          <w:color w:val="111111"/>
          <w:sz w:val="28"/>
          <w:szCs w:val="28"/>
          <w:rtl/>
        </w:rPr>
        <w:t xml:space="preserve">الّذين امنوا يقاتلون فى سبيل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- 4 - 84 - 9،14</w:t>
      </w:r>
    </w:p>
    <w:p>
      <w:pPr>
        <w:pStyle w:val="BookText"/>
      </w:pPr>
      <w:r>
        <w:rPr>
          <w:rFonts w:ascii="IRNazanin" w:hAnsi="IRNazanin" w:eastAsia="IRNazanin" w:cs="IRNazanin"/>
          <w:lang w:bidi="fa-IR"/>
          <w:color w:val="111111"/>
          <w:sz w:val="28"/>
          <w:szCs w:val="28"/>
          <w:rtl/>
        </w:rPr>
        <w:t xml:space="preserve">9 - جهاد ، مايه مصونيّت جوامع ايمانى از گزند كافران و مشركان</w:t>
      </w:r>
    </w:p>
    <w:p>
      <w:pPr>
        <w:pStyle w:val="BookText"/>
      </w:pPr>
      <w:r>
        <w:rPr>
          <w:rFonts w:ascii="Amiri" w:hAnsi="Amiri" w:eastAsia="Amiri" w:cs="Amiri"/>
          <w:lang w:bidi="ar-SA"/>
          <w:color w:val="111111"/>
          <w:sz w:val="28"/>
          <w:szCs w:val="28"/>
          <w:rtl/>
        </w:rPr>
        <w:t xml:space="preserve">حرّض المؤمنين عسى اللّه ان يكفّ بأس الّذين كفروا</w:t>
      </w:r>
    </w:p>
    <w:p>
      <w:pPr>
        <w:pStyle w:val="BookText"/>
      </w:pPr>
      <w:r>
        <w:rPr>
          <w:rFonts w:ascii="Amiri" w:hAnsi="Amiri" w:eastAsia="Amiri" w:cs="Amiri"/>
          <w:lang w:bidi="ar-SA"/>
          <w:color w:val="111111"/>
          <w:sz w:val="28"/>
          <w:szCs w:val="28"/>
          <w:rtl/>
        </w:rPr>
        <w:t xml:space="preserve">14 - حركت براى جهاد در راه خدا ، زمينه جلب امداد الهى</w:t>
      </w:r>
    </w:p>
    <w:p>
      <w:pPr>
        <w:pStyle w:val="BookText"/>
      </w:pPr>
      <w:r>
        <w:rPr>
          <w:rFonts w:ascii="Amiri" w:hAnsi="Amiri" w:eastAsia="Amiri" w:cs="Amiri"/>
          <w:lang w:bidi="ar-SA"/>
          <w:color w:val="111111"/>
          <w:sz w:val="28"/>
          <w:szCs w:val="28"/>
          <w:rtl/>
        </w:rPr>
        <w:t xml:space="preserve">و حرّض المؤمنين عسى اللّه ان يكفّ بأس الّذين كفروا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- 4 - 96 - 4</w:t>
      </w:r>
    </w:p>
    <w:p>
      <w:pPr>
        <w:pStyle w:val="BookText"/>
      </w:pPr>
      <w:r>
        <w:rPr>
          <w:rFonts w:ascii="IRNazanin" w:hAnsi="IRNazanin" w:eastAsia="IRNazanin" w:cs="IRNazanin"/>
          <w:lang w:bidi="fa-IR"/>
          <w:color w:val="111111"/>
          <w:sz w:val="28"/>
          <w:szCs w:val="28"/>
          <w:rtl/>
        </w:rPr>
        <w:t xml:space="preserve">4 - جهاد در راه خداوند ، موجب دستيابى به منزلتهايى والا و آمرزش گناهان و جلب رحمت خاص او</w:t>
      </w:r>
    </w:p>
    <w:p>
      <w:pPr>
        <w:pStyle w:val="BookText"/>
      </w:pPr>
      <w:r>
        <w:rPr>
          <w:rFonts w:ascii="Amiri" w:hAnsi="Amiri" w:eastAsia="Amiri" w:cs="Amiri"/>
          <w:lang w:bidi="ar-SA"/>
          <w:color w:val="111111"/>
          <w:sz w:val="28"/>
          <w:szCs w:val="28"/>
          <w:rtl/>
        </w:rPr>
        <w:t xml:space="preserve">فضّل اللّه المجاهدين على القاعدين . .. درجات منه و مغفرة و رحمة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- 5 - 35 - 11</w:t>
      </w:r>
    </w:p>
    <w:p>
      <w:pPr>
        <w:pStyle w:val="BookText"/>
      </w:pPr>
      <w:r>
        <w:rPr>
          <w:rFonts w:ascii="Amiri" w:hAnsi="Amiri" w:eastAsia="Amiri" w:cs="Amiri"/>
          <w:lang w:bidi="ar-SA"/>
          <w:color w:val="111111"/>
          <w:sz w:val="28"/>
          <w:szCs w:val="28"/>
          <w:rtl/>
        </w:rPr>
        <w:t xml:space="preserve">11 - جهاد ، كارآمدترين وسيله براى تقرب به خداوند</w:t>
      </w:r>
    </w:p>
    <w:p>
      <w:pPr>
        <w:pStyle w:val="BookText"/>
      </w:pPr>
      <w:r>
        <w:rPr>
          <w:rFonts w:ascii="Amiri" w:hAnsi="Amiri" w:eastAsia="Amiri" w:cs="Amiri"/>
          <w:lang w:bidi="ar-SA"/>
          <w:color w:val="111111"/>
          <w:sz w:val="28"/>
          <w:szCs w:val="28"/>
          <w:rtl/>
        </w:rPr>
        <w:t xml:space="preserve">و ابتغوا إليه الوسيلة و جهدوا فى سبيله</w:t>
      </w:r>
    </w:p>
    <w:p>
      <w:pPr>
        <w:pStyle w:val="BookText"/>
      </w:pPr>
      <w:r>
        <w:rPr>
          <w:rFonts w:ascii="IRNazanin" w:hAnsi="IRNazanin" w:eastAsia="IRNazanin" w:cs="IRNazanin"/>
          <w:lang w:bidi="fa-IR"/>
          <w:color w:val="111111"/>
          <w:sz w:val="28"/>
          <w:szCs w:val="28"/>
          <w:rtl/>
        </w:rPr>
        <w:t xml:space="preserve">امر به جهاد پس از «ابتغوا اليه الوسيلة» مى تواند بيانگر اين معنا باشد كه بهترين مصداق وسيله تقرب به خدا، مبارزه با دشمنان دين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- 5 - 36 - 5</w:t>
      </w:r>
    </w:p>
    <w:p>
      <w:pPr>
        <w:pStyle w:val="BookText"/>
      </w:pPr>
      <w:r>
        <w:rPr>
          <w:rFonts w:ascii="Amiri" w:hAnsi="Amiri" w:eastAsia="Amiri" w:cs="Amiri"/>
          <w:lang w:bidi="ar-SA"/>
          <w:color w:val="111111"/>
          <w:sz w:val="28"/>
          <w:szCs w:val="28"/>
          <w:rtl/>
        </w:rPr>
        <w:t xml:space="preserve">5 - ايمان و تقوا و تقرب به خداوند و جهاد در راه او ، راه نجات از عذاب قيامت</w:t>
      </w:r>
    </w:p>
    <w:p>
      <w:pPr>
        <w:pStyle w:val="BookText"/>
      </w:pPr>
      <w:r>
        <w:rPr>
          <w:rFonts w:ascii="Amiri" w:hAnsi="Amiri" w:eastAsia="Amiri" w:cs="Amiri"/>
          <w:lang w:bidi="ar-SA"/>
          <w:color w:val="111111"/>
          <w:sz w:val="28"/>
          <w:szCs w:val="28"/>
          <w:rtl/>
        </w:rPr>
        <w:t xml:space="preserve">يأيها الذين ءامنوا اتقوا اللّه . .. لهم عذاب اليم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- 5 - 54 - 27</w:t>
      </w:r>
    </w:p>
    <w:p>
      <w:pPr>
        <w:pStyle w:val="BookText"/>
      </w:pPr>
      <w:r>
        <w:rPr>
          <w:rFonts w:ascii="Amiri" w:hAnsi="Amiri" w:eastAsia="Amiri" w:cs="Amiri"/>
          <w:lang w:bidi="ar-SA"/>
          <w:color w:val="111111"/>
          <w:sz w:val="28"/>
          <w:szCs w:val="28"/>
          <w:rtl/>
        </w:rPr>
        <w:t xml:space="preserve">27 - تواضع در برابر اهل ايمان ، سرافرازى در قبال كافران ، جهاد در راه خدا و بى اعتنايى به ملامت دشمنان ، مايه جلب محبت الهى</w:t>
      </w:r>
    </w:p>
    <w:p>
      <w:pPr>
        <w:pStyle w:val="BookText"/>
      </w:pPr>
      <w:r>
        <w:rPr>
          <w:rFonts w:ascii="Amiri" w:hAnsi="Amiri" w:eastAsia="Amiri" w:cs="Amiri"/>
          <w:lang w:bidi="ar-SA"/>
          <w:color w:val="111111"/>
          <w:sz w:val="28"/>
          <w:szCs w:val="28"/>
          <w:rtl/>
        </w:rPr>
        <w:t xml:space="preserve">يحبهم و يحبونه اذلة على المؤمنين . .. و لايخافون لومة لائم</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نظر مى رسد صفات ياد شده پس از «يحبهم و يحبونه» در ارتباط با «يحبهم» بيانگر علت است ; يعنى چون داراى اين صفات هستند، خداوند آنها را دوست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- 8 - 24 - 7</w:t>
      </w:r>
    </w:p>
    <w:p>
      <w:pPr>
        <w:pStyle w:val="BookText"/>
      </w:pPr>
      <w:r>
        <w:rPr>
          <w:rFonts w:ascii="IRNazanin" w:hAnsi="IRNazanin" w:eastAsia="IRNazanin" w:cs="IRNazanin"/>
          <w:lang w:bidi="fa-IR"/>
          <w:color w:val="111111"/>
          <w:sz w:val="28"/>
          <w:szCs w:val="28"/>
          <w:rtl/>
        </w:rPr>
        <w:t xml:space="preserve">7 - جهاد و مبارزه با كافران حق ناپذير ، مايه حيات واقعى جامعه ايمانى</w:t>
      </w:r>
    </w:p>
    <w:p>
      <w:pPr>
        <w:pStyle w:val="BookText"/>
      </w:pPr>
      <w:r>
        <w:rPr>
          <w:rFonts w:ascii="Amiri" w:hAnsi="Amiri" w:eastAsia="Amiri" w:cs="Amiri"/>
          <w:lang w:bidi="ar-SA"/>
          <w:color w:val="111111"/>
          <w:sz w:val="28"/>
          <w:szCs w:val="28"/>
          <w:rtl/>
        </w:rPr>
        <w:t xml:space="preserve">يأيها الذين ءامنوا استجيبوا للّه و للرسول</w:t>
      </w:r>
    </w:p>
    <w:p>
      <w:pPr>
        <w:pStyle w:val="BookText"/>
      </w:pPr>
      <w:r>
        <w:rPr>
          <w:rFonts w:ascii="IRNazanin" w:hAnsi="IRNazanin" w:eastAsia="IRNazanin" w:cs="IRNazanin"/>
          <w:lang w:bidi="fa-IR"/>
          <w:color w:val="111111"/>
          <w:sz w:val="28"/>
          <w:szCs w:val="28"/>
          <w:rtl/>
        </w:rPr>
        <w:t xml:space="preserve">از مصاديق مورد نظر براى «ما يحييكم»، به دليل وقوع آيه مورد بحث در سياق آيات جنگ و مبارزه، فراخوانى اهل ايمان به نبرد با دشمنان دين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- 8 - 39 - 5</w:t>
      </w:r>
    </w:p>
    <w:p>
      <w:pPr>
        <w:pStyle w:val="BookText"/>
      </w:pPr>
      <w:r>
        <w:rPr>
          <w:rFonts w:ascii="IRNazanin" w:hAnsi="IRNazanin" w:eastAsia="IRNazanin" w:cs="IRNazanin"/>
          <w:lang w:bidi="fa-IR"/>
          <w:color w:val="111111"/>
          <w:sz w:val="28"/>
          <w:szCs w:val="28"/>
          <w:rtl/>
        </w:rPr>
        <w:t xml:space="preserve">5 - گسترش و جهانگير شدن دين الهى ، از اهداف جهاد و مبارزه در اسلام</w:t>
      </w:r>
    </w:p>
    <w:p>
      <w:pPr>
        <w:pStyle w:val="BookText"/>
      </w:pPr>
      <w:r>
        <w:rPr>
          <w:rFonts w:ascii="Amiri" w:hAnsi="Amiri" w:eastAsia="Amiri" w:cs="Amiri"/>
          <w:lang w:bidi="ar-SA"/>
          <w:color w:val="111111"/>
          <w:sz w:val="28"/>
          <w:szCs w:val="28"/>
          <w:rtl/>
        </w:rPr>
        <w:t xml:space="preserve">و قتلوهم حتى . .. و يكون الدين كله 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- 8 - 45 - 4</w:t>
      </w:r>
    </w:p>
    <w:p>
      <w:pPr>
        <w:pStyle w:val="BookText"/>
      </w:pPr>
      <w:r>
        <w:rPr>
          <w:rFonts w:ascii="IRNazanin" w:hAnsi="IRNazanin" w:eastAsia="IRNazanin" w:cs="IRNazanin"/>
          <w:lang w:bidi="fa-IR"/>
          <w:color w:val="111111"/>
          <w:sz w:val="28"/>
          <w:szCs w:val="28"/>
          <w:rtl/>
        </w:rPr>
        <w:t xml:space="preserve">4 - سعادت و رستگارى مؤمنان در گرو جهاد و كثرت ياد خداست .</w:t>
      </w:r>
    </w:p>
    <w:p>
      <w:pPr>
        <w:pStyle w:val="BookText"/>
      </w:pPr>
      <w:r>
        <w:rPr>
          <w:rFonts w:ascii="Amiri" w:hAnsi="Amiri" w:eastAsia="Amiri" w:cs="Amiri"/>
          <w:lang w:bidi="ar-SA"/>
          <w:color w:val="111111"/>
          <w:sz w:val="28"/>
          <w:szCs w:val="28"/>
          <w:rtl/>
        </w:rPr>
        <w:t xml:space="preserve">إذا لقيتم فئة فاثبتوا و اذكروا اللّه كثيرا لعلكم تفلحون</w:t>
      </w:r>
    </w:p>
    <w:p>
      <w:pPr>
        <w:pStyle w:val="BookText"/>
      </w:pPr>
      <w:r>
        <w:rPr>
          <w:rFonts w:ascii="IRNazanin" w:hAnsi="IRNazanin" w:eastAsia="IRNazanin" w:cs="IRNazanin"/>
          <w:lang w:bidi="fa-IR"/>
          <w:color w:val="111111"/>
          <w:sz w:val="28"/>
          <w:szCs w:val="28"/>
          <w:rtl/>
        </w:rPr>
        <w:t xml:space="preserve">در برداشت فوق «فلاح» به معناى سعادت و رستگارى گرفته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- 8 - 60 - 20</w:t>
      </w:r>
    </w:p>
    <w:p>
      <w:pPr>
        <w:pStyle w:val="BookText"/>
      </w:pPr>
      <w:r>
        <w:rPr>
          <w:rFonts w:ascii="Amiri" w:hAnsi="Amiri" w:eastAsia="Amiri" w:cs="Amiri"/>
          <w:lang w:bidi="ar-SA"/>
          <w:color w:val="111111"/>
          <w:sz w:val="28"/>
          <w:szCs w:val="28"/>
          <w:rtl/>
        </w:rPr>
        <w:t xml:space="preserve">20 - بازداشتن دشمنان از هجوم به جامعه ايمانى و ستمكارى آنان ، از منافع جهاد و تأمين هزينه ادوات آن است . *</w:t>
      </w:r>
    </w:p>
    <w:p>
      <w:pPr>
        <w:pStyle w:val="BookText"/>
      </w:pPr>
      <w:r>
        <w:rPr>
          <w:rFonts w:ascii="IRNazanin" w:hAnsi="IRNazanin" w:eastAsia="IRNazanin" w:cs="IRNazanin"/>
          <w:lang w:bidi="fa-IR"/>
          <w:color w:val="111111"/>
          <w:sz w:val="28"/>
          <w:szCs w:val="28"/>
          <w:rtl/>
        </w:rPr>
        <w:t xml:space="preserve">و ما تنفقوا . .. و أنتم لاتظلمون</w:t>
      </w:r>
    </w:p>
    <w:p>
      <w:pPr>
        <w:pStyle w:val="BookText"/>
      </w:pPr>
      <w:r>
        <w:rPr>
          <w:rFonts w:ascii="IRNazanin" w:hAnsi="IRNazanin" w:eastAsia="IRNazanin" w:cs="IRNazanin"/>
          <w:lang w:bidi="fa-IR"/>
          <w:color w:val="111111"/>
          <w:sz w:val="28"/>
          <w:szCs w:val="28"/>
          <w:rtl/>
        </w:rPr>
        <w:t xml:space="preserve">برخى برآنند كه «يوف إليكم» و «أنتم لاتظلمون» بيانگر ثمرات توان نظامى جامعه در دنياست. يعنى اگر هزينه جهاد را تأمين كنيد و بنيه نظامى جامعه اسلامى را به حدى برسانيد كه دشمنان وحشت كنند، در نتيجه به شما هجوم نخواهند آورد تا ضررهايى را بر شما تحميل نمايند. و اگر چنين كرديد بر شما مسلط نخواهند شد تا بتوانند ستمى بر شما روا بدارند.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- 8 - 74 - 8</w:t>
      </w:r>
    </w:p>
    <w:p>
      <w:pPr>
        <w:pStyle w:val="BookText"/>
      </w:pPr>
      <w:r>
        <w:rPr>
          <w:rFonts w:ascii="Amiri" w:hAnsi="Amiri" w:eastAsia="Amiri" w:cs="Amiri"/>
          <w:lang w:bidi="ar-SA"/>
          <w:color w:val="111111"/>
          <w:sz w:val="28"/>
          <w:szCs w:val="28"/>
          <w:rtl/>
        </w:rPr>
        <w:t xml:space="preserve">8 - ايمان ، هجرت ، جهاد ، يارى كردن مؤمنان و دين خدا ، زمينه بهره مند شدن از مغفرت و روزى باكرامت خداوند .</w:t>
      </w:r>
    </w:p>
    <w:p>
      <w:pPr>
        <w:pStyle w:val="BookText"/>
      </w:pPr>
      <w:r>
        <w:rPr>
          <w:rFonts w:ascii="Amiri" w:hAnsi="Amiri" w:eastAsia="Amiri" w:cs="Amiri"/>
          <w:lang w:bidi="ar-SA"/>
          <w:color w:val="111111"/>
          <w:sz w:val="28"/>
          <w:szCs w:val="28"/>
          <w:rtl/>
        </w:rPr>
        <w:t xml:space="preserve">و الذين ءامنوا و هاجروا . .. لهم مغفرة و رزق كريم</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 انفال - 8 - 75 - 1،2</w:t>
      </w:r>
    </w:p>
    <w:p>
      <w:pPr>
        <w:pStyle w:val="BookText"/>
      </w:pPr>
      <w:r>
        <w:rPr>
          <w:rFonts w:ascii="IRNazanin" w:hAnsi="IRNazanin" w:eastAsia="IRNazanin" w:cs="IRNazanin"/>
          <w:lang w:bidi="fa-IR"/>
          <w:color w:val="111111"/>
          <w:sz w:val="28"/>
          <w:szCs w:val="28"/>
          <w:rtl/>
        </w:rPr>
        <w:t xml:space="preserve">1 - خداوند از انصار و مهاجران نخستين خواست تا كسانى را كه در آينده ايمان مى آورند و هجرت مى كنند و به جهاد مى پردازند ، از خود بدانند و حقوق ولايت را درباره آنان رعايت كنند .</w:t>
      </w:r>
    </w:p>
    <w:p>
      <w:pPr>
        <w:pStyle w:val="BookText"/>
      </w:pPr>
      <w:r>
        <w:rPr>
          <w:rFonts w:ascii="Amiri" w:hAnsi="Amiri" w:eastAsia="Amiri" w:cs="Amiri"/>
          <w:lang w:bidi="ar-SA"/>
          <w:color w:val="111111"/>
          <w:sz w:val="28"/>
          <w:szCs w:val="28"/>
          <w:rtl/>
        </w:rPr>
        <w:t xml:space="preserve">و الذين ءامنوا من بعد و هاجروا و جهدوا معكم فأولئك منكم</w:t>
      </w:r>
    </w:p>
    <w:p>
      <w:pPr>
        <w:pStyle w:val="BookText"/>
      </w:pPr>
      <w:r>
        <w:rPr>
          <w:rFonts w:ascii="Amiri" w:hAnsi="Amiri" w:eastAsia="Amiri" w:cs="Amiri"/>
          <w:lang w:bidi="ar-SA"/>
          <w:color w:val="111111"/>
          <w:sz w:val="28"/>
          <w:szCs w:val="28"/>
          <w:rtl/>
        </w:rPr>
        <w:t xml:space="preserve">مخاطبان آيه، انصار و مهاجران نخستين هستند. مضاف إليه كلمه «بعد»، كلمه «ايمانكم» و يا «الهجرة الاولى» است. جمله «فأولئك منكم» اشاره به اين دارد كه تمام قوانين و حقايقى كه درباره انصار و مهاجران نخستين بيان شده درباره آنان نيز عيناً وجود دارد.</w:t>
      </w:r>
    </w:p>
    <w:p>
      <w:pPr>
        <w:pStyle w:val="BookText"/>
      </w:pPr>
      <w:r>
        <w:rPr>
          <w:rFonts w:ascii="IRNazanin" w:hAnsi="IRNazanin" w:eastAsia="IRNazanin" w:cs="IRNazanin"/>
          <w:lang w:bidi="fa-IR"/>
          <w:color w:val="111111"/>
          <w:sz w:val="28"/>
          <w:szCs w:val="28"/>
          <w:rtl/>
        </w:rPr>
        <w:t xml:space="preserve">2 - كسانى كه در آينده ايمان آورند ، هجرت كنند و در صف مجاهدان به جهاد بپردازند ، همانند مؤمنان و مهاجران نخستين ، مؤمنانى حقيقى و راستين هستند .</w:t>
      </w:r>
    </w:p>
    <w:p>
      <w:pPr>
        <w:pStyle w:val="BookText"/>
      </w:pPr>
      <w:r>
        <w:rPr>
          <w:rFonts w:ascii="Amiri" w:hAnsi="Amiri" w:eastAsia="Amiri" w:cs="Amiri"/>
          <w:lang w:bidi="ar-SA"/>
          <w:color w:val="111111"/>
          <w:sz w:val="28"/>
          <w:szCs w:val="28"/>
          <w:rtl/>
        </w:rPr>
        <w:t xml:space="preserve">أولئك هم المؤمنون حقا . .. و الذين ءامنوا من بعد ... فأولئك منكم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- 9 - 14 - 6</w:t>
      </w:r>
    </w:p>
    <w:p>
      <w:pPr>
        <w:pStyle w:val="BookText"/>
      </w:pPr>
      <w:r>
        <w:rPr>
          <w:rFonts w:ascii="IRNazanin" w:hAnsi="IRNazanin" w:eastAsia="IRNazanin" w:cs="IRNazanin"/>
          <w:lang w:bidi="fa-IR"/>
          <w:color w:val="111111"/>
          <w:sz w:val="28"/>
          <w:szCs w:val="28"/>
          <w:rtl/>
        </w:rPr>
        <w:t xml:space="preserve">6 - دستيابى مؤمنان به ارزش ها و آرمان هاى مكتبى ، در پرتو تلاش و جهاد خود آنان ميسّر است .</w:t>
      </w:r>
    </w:p>
    <w:p>
      <w:pPr>
        <w:pStyle w:val="BookText"/>
      </w:pPr>
      <w:r>
        <w:rPr>
          <w:rFonts w:ascii="Amiri" w:hAnsi="Amiri" w:eastAsia="Amiri" w:cs="Amiri"/>
          <w:lang w:bidi="ar-SA"/>
          <w:color w:val="111111"/>
          <w:sz w:val="28"/>
          <w:szCs w:val="28"/>
          <w:rtl/>
        </w:rPr>
        <w:t xml:space="preserve">قتلوهم يعذبهم اللّه بأيديكم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- 9 - 20 - 8</w:t>
      </w:r>
    </w:p>
    <w:p>
      <w:pPr>
        <w:pStyle w:val="BookText"/>
      </w:pPr>
      <w:r>
        <w:rPr>
          <w:rFonts w:ascii="Amiri" w:hAnsi="Amiri" w:eastAsia="Amiri" w:cs="Amiri"/>
          <w:lang w:bidi="ar-SA"/>
          <w:color w:val="111111"/>
          <w:sz w:val="28"/>
          <w:szCs w:val="28"/>
          <w:rtl/>
        </w:rPr>
        <w:t xml:space="preserve">8 - ايمان ، هجرت و جهاد در راه خدا با مال و جان ، عوامل اصلى دستيابى انسان به سعادت و تضمين كننده آن</w:t>
      </w:r>
    </w:p>
    <w:p>
      <w:pPr>
        <w:pStyle w:val="BookText"/>
      </w:pPr>
      <w:r>
        <w:rPr>
          <w:rFonts w:ascii="Amiri" w:hAnsi="Amiri" w:eastAsia="Amiri" w:cs="Amiri"/>
          <w:lang w:bidi="ar-SA"/>
          <w:color w:val="111111"/>
          <w:sz w:val="28"/>
          <w:szCs w:val="28"/>
          <w:rtl/>
        </w:rPr>
        <w:t xml:space="preserve">الذين ءامنوا و هاجروا و جهدوا . .. أولئك هم الفائزون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- 9 - 21 - 1،4</w:t>
      </w:r>
    </w:p>
    <w:p>
      <w:pPr>
        <w:pStyle w:val="BookText"/>
      </w:pPr>
      <w:r>
        <w:rPr>
          <w:rFonts w:ascii="Amiri" w:hAnsi="Amiri" w:eastAsia="Amiri" w:cs="Amiri"/>
          <w:lang w:bidi="ar-SA"/>
          <w:color w:val="111111"/>
          <w:sz w:val="28"/>
          <w:szCs w:val="28"/>
          <w:rtl/>
        </w:rPr>
        <w:t xml:space="preserve">1 - ره آورد هجرت و جهاد در راه خدا ، دريافت بشارت هاى الهى ست .</w:t>
      </w:r>
    </w:p>
    <w:p>
      <w:pPr>
        <w:pStyle w:val="BookText"/>
      </w:pPr>
      <w:r>
        <w:rPr>
          <w:rFonts w:ascii="Amiri" w:hAnsi="Amiri" w:eastAsia="Amiri" w:cs="Amiri"/>
          <w:lang w:bidi="ar-SA"/>
          <w:color w:val="111111"/>
          <w:sz w:val="28"/>
          <w:szCs w:val="28"/>
          <w:rtl/>
        </w:rPr>
        <w:t xml:space="preserve">الذين ءامنوا و هاجروا و جهدوا فى سبيل اللّه . .. يبشرهم ربهم</w:t>
      </w:r>
    </w:p>
    <w:p>
      <w:pPr>
        <w:pStyle w:val="BookText"/>
      </w:pPr>
      <w:r>
        <w:rPr>
          <w:rFonts w:ascii="Amiri" w:hAnsi="Amiri" w:eastAsia="Amiri" w:cs="Amiri"/>
          <w:lang w:bidi="ar-SA"/>
          <w:color w:val="111111"/>
          <w:sz w:val="28"/>
          <w:szCs w:val="28"/>
          <w:rtl/>
        </w:rPr>
        <w:t xml:space="preserve">4 - بهره مندى از رضوان الهى ( رضايت مندى خدا ) ره آورد ايمان ، هجرت و جهاد</w:t>
      </w:r>
    </w:p>
    <w:p>
      <w:pPr>
        <w:pStyle w:val="BookText"/>
      </w:pPr>
      <w:r>
        <w:rPr>
          <w:rFonts w:ascii="Amiri" w:hAnsi="Amiri" w:eastAsia="Amiri" w:cs="Amiri"/>
          <w:lang w:bidi="ar-SA"/>
          <w:color w:val="111111"/>
          <w:sz w:val="28"/>
          <w:szCs w:val="28"/>
          <w:rtl/>
        </w:rPr>
        <w:t xml:space="preserve">الذين ءامنوا و هاجروا و جهدوا . .. يبشرهم ربهم برحمة ... و رضون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- 9 - 38 - 7</w:t>
      </w:r>
    </w:p>
    <w:p>
      <w:pPr>
        <w:pStyle w:val="BookText"/>
      </w:pPr>
      <w:r>
        <w:rPr>
          <w:rFonts w:ascii="Amiri" w:hAnsi="Amiri" w:eastAsia="Amiri" w:cs="Amiri"/>
          <w:lang w:bidi="ar-SA"/>
          <w:color w:val="111111"/>
          <w:sz w:val="28"/>
          <w:szCs w:val="28"/>
          <w:rtl/>
        </w:rPr>
        <w:t xml:space="preserve">7 - جهاد در راه خدا ، عامل سعادت و نيك بختى مؤمنان در حيات اخروى</w:t>
      </w:r>
    </w:p>
    <w:p>
      <w:pPr>
        <w:pStyle w:val="BookText"/>
      </w:pPr>
      <w:r>
        <w:rPr>
          <w:rFonts w:ascii="Amiri" w:hAnsi="Amiri" w:eastAsia="Amiri" w:cs="Amiri"/>
          <w:lang w:bidi="ar-SA"/>
          <w:color w:val="111111"/>
          <w:sz w:val="28"/>
          <w:szCs w:val="28"/>
          <w:rtl/>
        </w:rPr>
        <w:t xml:space="preserve">يأيها الذين ءامنوا ما لكم إذا قيل لكم انفروا فى سبيل اللّه . .. أرضيتم بالحيوة 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- 9 - 39 - 8</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8 - قدرت نامحدود خداوند ، نشان بى نيازى او از جهاد مؤمنان و آسيب ناپذيرى او ، از تخلف آنان</w:t>
      </w:r>
    </w:p>
    <w:p>
      <w:pPr>
        <w:pStyle w:val="BookText"/>
      </w:pPr>
      <w:r>
        <w:rPr>
          <w:rFonts w:ascii="Amiri" w:hAnsi="Amiri" w:eastAsia="Amiri" w:cs="Amiri"/>
          <w:lang w:bidi="ar-SA"/>
          <w:color w:val="111111"/>
          <w:sz w:val="28"/>
          <w:szCs w:val="28"/>
          <w:rtl/>
        </w:rPr>
        <w:t xml:space="preserve">إلا تنفروا . .. و لا تضروه شيئاً و اللّه على كل شىء قدير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- 9 - 42 - 4</w:t>
      </w:r>
    </w:p>
    <w:p>
      <w:pPr>
        <w:pStyle w:val="BookText"/>
      </w:pPr>
      <w:r>
        <w:rPr>
          <w:rFonts w:ascii="IRNazanin" w:hAnsi="IRNazanin" w:eastAsia="IRNazanin" w:cs="IRNazanin"/>
          <w:lang w:bidi="fa-IR"/>
          <w:color w:val="111111"/>
          <w:sz w:val="28"/>
          <w:szCs w:val="28"/>
          <w:rtl/>
        </w:rPr>
        <w:t xml:space="preserve">4 - بروز باطن انسان و حقيقت ايمان وى ، در مراحل دشوار و تكاليف سخت الهى ( همانند جنگ و جهاد )</w:t>
      </w:r>
    </w:p>
    <w:p>
      <w:pPr>
        <w:pStyle w:val="BookText"/>
      </w:pPr>
      <w:r>
        <w:rPr>
          <w:rFonts w:ascii="Amiri" w:hAnsi="Amiri" w:eastAsia="Amiri" w:cs="Amiri"/>
          <w:lang w:bidi="ar-SA"/>
          <w:color w:val="111111"/>
          <w:sz w:val="28"/>
          <w:szCs w:val="28"/>
          <w:rtl/>
        </w:rPr>
        <w:t xml:space="preserve">لو كان عرضاً قريباً و سفراً قاصداً لاتبعوك و لكن بعدت عليهم الشقة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- 9 - 43 - 8</w:t>
      </w:r>
    </w:p>
    <w:p>
      <w:pPr>
        <w:pStyle w:val="BookText"/>
      </w:pPr>
      <w:r>
        <w:rPr>
          <w:rFonts w:ascii="Amiri" w:hAnsi="Amiri" w:eastAsia="Amiri" w:cs="Amiri"/>
          <w:lang w:bidi="ar-SA"/>
          <w:color w:val="111111"/>
          <w:sz w:val="28"/>
          <w:szCs w:val="28"/>
          <w:rtl/>
        </w:rPr>
        <w:t xml:space="preserve">8 - تكليف جهاد ، صحنه تمايز مؤمنان راستين از مدعيان دروغين ايمان</w:t>
      </w:r>
    </w:p>
    <w:p>
      <w:pPr>
        <w:pStyle w:val="BookText"/>
      </w:pPr>
      <w:r>
        <w:rPr>
          <w:rFonts w:ascii="Amiri" w:hAnsi="Amiri" w:eastAsia="Amiri" w:cs="Amiri"/>
          <w:lang w:bidi="ar-SA"/>
          <w:color w:val="111111"/>
          <w:sz w:val="28"/>
          <w:szCs w:val="28"/>
          <w:rtl/>
        </w:rPr>
        <w:t xml:space="preserve">و جهدوا . .. لم أذنت لهم حتى يتبين لك الذين صدقوا و تعلم الكذبين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- 9 - 45 - 2</w:t>
      </w:r>
    </w:p>
    <w:p>
      <w:pPr>
        <w:pStyle w:val="BookText"/>
      </w:pPr>
      <w:r>
        <w:rPr>
          <w:rFonts w:ascii="IRNazanin" w:hAnsi="IRNazanin" w:eastAsia="IRNazanin" w:cs="IRNazanin"/>
          <w:lang w:bidi="fa-IR"/>
          <w:color w:val="111111"/>
          <w:sz w:val="28"/>
          <w:szCs w:val="28"/>
          <w:rtl/>
        </w:rPr>
        <w:t xml:space="preserve">2 - عرصه جنگ و جهاد ، عرصه ظهور ايمان راستين و نيز بى ايمانى انسان</w:t>
      </w:r>
    </w:p>
    <w:p>
      <w:pPr>
        <w:pStyle w:val="BookText"/>
      </w:pPr>
      <w:r>
        <w:rPr>
          <w:rFonts w:ascii="Amiri" w:hAnsi="Amiri" w:eastAsia="Amiri" w:cs="Amiri"/>
          <w:lang w:bidi="ar-SA"/>
          <w:color w:val="111111"/>
          <w:sz w:val="28"/>
          <w:szCs w:val="28"/>
          <w:rtl/>
        </w:rPr>
        <w:t xml:space="preserve">لايستئذنك الذين يؤمنون . .. أن يجهدوا ... إنما يستئذنك الذين لايؤمنون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- 9 - 88 - 10،14</w:t>
      </w:r>
    </w:p>
    <w:p>
      <w:pPr>
        <w:pStyle w:val="BookText"/>
      </w:pPr>
      <w:r>
        <w:rPr>
          <w:rFonts w:ascii="Amiri" w:hAnsi="Amiri" w:eastAsia="Amiri" w:cs="Amiri"/>
          <w:lang w:bidi="ar-SA"/>
          <w:color w:val="111111"/>
          <w:sz w:val="28"/>
          <w:szCs w:val="28"/>
          <w:rtl/>
        </w:rPr>
        <w:t xml:space="preserve">10 - ايمان و جهاد ، تضمين كننده همه خير ها و ارزش ها براى انسان</w:t>
      </w:r>
    </w:p>
    <w:p>
      <w:pPr>
        <w:pStyle w:val="BookText"/>
      </w:pPr>
      <w:r>
        <w:rPr>
          <w:rFonts w:ascii="Amiri" w:hAnsi="Amiri" w:eastAsia="Amiri" w:cs="Amiri"/>
          <w:lang w:bidi="ar-SA"/>
          <w:color w:val="111111"/>
          <w:sz w:val="28"/>
          <w:szCs w:val="28"/>
          <w:rtl/>
        </w:rPr>
        <w:t xml:space="preserve">ءامنوا معه جهدوا . .. و أولئك لهم الخيرت</w:t>
      </w:r>
    </w:p>
    <w:p>
      <w:pPr>
        <w:pStyle w:val="BookText"/>
      </w:pPr>
      <w:r>
        <w:rPr>
          <w:rFonts w:ascii="IRNazanin" w:hAnsi="IRNazanin" w:eastAsia="IRNazanin" w:cs="IRNazanin"/>
          <w:lang w:bidi="fa-IR"/>
          <w:color w:val="111111"/>
          <w:sz w:val="28"/>
          <w:szCs w:val="28"/>
          <w:rtl/>
        </w:rPr>
        <w:t xml:space="preserve">14 - رستگارى و كاميابى واقعى در پرتو ايمان و جهاد است نه در سايه عافيت طلبى و ترك جهاد</w:t>
      </w:r>
    </w:p>
    <w:p>
      <w:pPr>
        <w:pStyle w:val="BookText"/>
      </w:pPr>
      <w:r>
        <w:rPr>
          <w:rFonts w:ascii="Amiri" w:hAnsi="Amiri" w:eastAsia="Amiri" w:cs="Amiri"/>
          <w:lang w:bidi="ar-SA"/>
          <w:color w:val="111111"/>
          <w:sz w:val="28"/>
          <w:szCs w:val="28"/>
          <w:rtl/>
        </w:rPr>
        <w:t xml:space="preserve">رضوا بأن يكونوا مع الخوئف . .. لكن الرسول ... جهدوا ... و أولئك هم المفلحون</w:t>
      </w:r>
    </w:p>
    <w:p>
      <w:pPr>
        <w:pStyle w:val="BookText"/>
      </w:pPr>
      <w:r>
        <w:rPr>
          <w:rFonts w:ascii="Amiri" w:hAnsi="Amiri" w:eastAsia="Amiri" w:cs="Amiri"/>
          <w:lang w:bidi="ar-SA"/>
          <w:color w:val="111111"/>
          <w:sz w:val="28"/>
          <w:szCs w:val="28"/>
          <w:rtl/>
        </w:rPr>
        <w:t xml:space="preserve">«فلاح» به معناى دستيابى به كمال مطلوب است (مفردات راغب).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- 9 - 90 - 8</w:t>
      </w:r>
    </w:p>
    <w:p>
      <w:pPr>
        <w:pStyle w:val="BookText"/>
      </w:pPr>
      <w:r>
        <w:rPr>
          <w:rFonts w:ascii="Amiri" w:hAnsi="Amiri" w:eastAsia="Amiri" w:cs="Amiri"/>
          <w:lang w:bidi="ar-SA"/>
          <w:color w:val="111111"/>
          <w:sz w:val="28"/>
          <w:szCs w:val="28"/>
          <w:rtl/>
        </w:rPr>
        <w:t xml:space="preserve">8 - ميدان جهاد ، صحنه تمايز مؤمنان راستين از منافقان بى ايمان</w:t>
      </w:r>
    </w:p>
    <w:p>
      <w:pPr>
        <w:pStyle w:val="BookText"/>
      </w:pPr>
      <w:r>
        <w:rPr>
          <w:rFonts w:ascii="Amiri" w:hAnsi="Amiri" w:eastAsia="Amiri" w:cs="Amiri"/>
          <w:lang w:bidi="ar-SA"/>
          <w:color w:val="111111"/>
          <w:sz w:val="28"/>
          <w:szCs w:val="28"/>
          <w:rtl/>
        </w:rPr>
        <w:t xml:space="preserve">و قعد الذين كذبوا اللّه و رسوله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- 9 - 120 - 21</w:t>
      </w:r>
    </w:p>
    <w:p>
      <w:pPr>
        <w:pStyle w:val="BookText"/>
      </w:pPr>
      <w:r>
        <w:rPr>
          <w:rFonts w:ascii="IRNazanin" w:hAnsi="IRNazanin" w:eastAsia="IRNazanin" w:cs="IRNazanin"/>
          <w:lang w:bidi="fa-IR"/>
          <w:color w:val="111111"/>
          <w:sz w:val="28"/>
          <w:szCs w:val="28"/>
          <w:rtl/>
        </w:rPr>
        <w:t xml:space="preserve">21 - همه حركت هاى دينى ، حتى مبارزه و جهاد ، در راه سازندگى و احسان به جامعه بشرى است .</w:t>
      </w:r>
    </w:p>
    <w:p>
      <w:pPr>
        <w:pStyle w:val="BookText"/>
      </w:pPr>
      <w:r>
        <w:rPr>
          <w:rFonts w:ascii="Amiri" w:hAnsi="Amiri" w:eastAsia="Amiri" w:cs="Amiri"/>
          <w:lang w:bidi="ar-SA"/>
          <w:color w:val="111111"/>
          <w:sz w:val="28"/>
          <w:szCs w:val="28"/>
          <w:rtl/>
        </w:rPr>
        <w:t xml:space="preserve">لا يصيبهم ظمأ و لا نصب و لا مخمصة فى سبيل اللّه . .. إن اللّه لا يضيع أجر المحسن</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- 9 - 122 - 19</w:t>
      </w:r>
    </w:p>
    <w:p>
      <w:pPr>
        <w:pStyle w:val="BookText"/>
      </w:pPr>
      <w:r>
        <w:rPr>
          <w:rFonts w:ascii="Amiri" w:hAnsi="Amiri" w:eastAsia="Amiri" w:cs="Amiri"/>
          <w:lang w:bidi="ar-SA"/>
          <w:color w:val="111111"/>
          <w:sz w:val="28"/>
          <w:szCs w:val="28"/>
          <w:rtl/>
        </w:rPr>
        <w:t xml:space="preserve">19 - ميدان هاى نبرد با كفر ، زمينه دستيابى مجاهدان به درك عميق حقايق معنوى دين *</w:t>
      </w:r>
    </w:p>
    <w:p>
      <w:pPr>
        <w:pStyle w:val="BookText"/>
      </w:pPr>
      <w:r>
        <w:rPr>
          <w:rFonts w:ascii="Amiri" w:hAnsi="Amiri" w:eastAsia="Amiri" w:cs="Amiri"/>
          <w:lang w:bidi="ar-SA"/>
          <w:color w:val="111111"/>
          <w:sz w:val="28"/>
          <w:szCs w:val="28"/>
          <w:rtl/>
        </w:rPr>
        <w:t xml:space="preserve">فلولا نفر من كل فرقة منهم طائفة ليتفقهوا فى الدين</w:t>
      </w:r>
    </w:p>
    <w:p>
      <w:pPr>
        <w:pStyle w:val="BookText"/>
      </w:pPr>
      <w:r>
        <w:rPr>
          <w:rFonts w:ascii="IRNazanin" w:hAnsi="IRNazanin" w:eastAsia="IRNazanin" w:cs="IRNazanin"/>
          <w:lang w:bidi="fa-IR"/>
          <w:color w:val="111111"/>
          <w:sz w:val="28"/>
          <w:szCs w:val="28"/>
          <w:rtl/>
        </w:rPr>
        <w:t xml:space="preserve">برداشت فوق بدان احتمال است كه «نفر» در «لولا نفر» به معناى بسيج براى جنگ باشد و فاعل «ليتفقهوا» مجاهدان 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- 16 - 110 - 7،11،15،16</w:t>
      </w:r>
    </w:p>
    <w:p>
      <w:pPr>
        <w:pStyle w:val="BookText"/>
      </w:pPr>
      <w:r>
        <w:rPr>
          <w:rFonts w:ascii="Amiri" w:hAnsi="Amiri" w:eastAsia="Amiri" w:cs="Amiri"/>
          <w:lang w:bidi="ar-SA"/>
          <w:color w:val="111111"/>
          <w:sz w:val="28"/>
          <w:szCs w:val="28"/>
          <w:rtl/>
        </w:rPr>
        <w:t xml:space="preserve">7- هجرت ، از راه هاى مصون داشتن ايمان و جهاد ، مايه از بين رفتن موانع تفكر دينى در جامعه *</w:t>
      </w:r>
    </w:p>
    <w:p>
      <w:pPr>
        <w:pStyle w:val="BookText"/>
      </w:pPr>
      <w:r>
        <w:rPr>
          <w:rFonts w:ascii="IRNazanin" w:hAnsi="IRNazanin" w:eastAsia="IRNazanin" w:cs="IRNazanin"/>
          <w:lang w:bidi="fa-IR"/>
          <w:color w:val="111111"/>
          <w:sz w:val="28"/>
          <w:szCs w:val="28"/>
          <w:rtl/>
        </w:rPr>
        <w:t xml:space="preserve">هاجروا من بعد ما فتنوا ثمّ جهدوا و صبروا</w:t>
      </w:r>
    </w:p>
    <w:p>
      <w:pPr>
        <w:pStyle w:val="BookText"/>
      </w:pPr>
      <w:r>
        <w:rPr>
          <w:rFonts w:ascii="IRNazanin" w:hAnsi="IRNazanin" w:eastAsia="IRNazanin" w:cs="IRNazanin"/>
          <w:lang w:bidi="fa-IR"/>
          <w:color w:val="111111"/>
          <w:sz w:val="28"/>
          <w:szCs w:val="28"/>
          <w:rtl/>
        </w:rPr>
        <w:t xml:space="preserve">قرار گرفتن جهاد در كنار هجرت و مكمل شمرده شدن آن، مى تواند اشاره به مطلب فوق داشته باشد.</w:t>
      </w:r>
    </w:p>
    <w:p>
      <w:pPr>
        <w:pStyle w:val="BookText"/>
      </w:pPr>
      <w:r>
        <w:rPr>
          <w:rFonts w:ascii="IRNazanin" w:hAnsi="IRNazanin" w:eastAsia="IRNazanin" w:cs="IRNazanin"/>
          <w:lang w:bidi="fa-IR"/>
          <w:color w:val="111111"/>
          <w:sz w:val="28"/>
          <w:szCs w:val="28"/>
          <w:rtl/>
        </w:rPr>
        <w:t xml:space="preserve">11- هجرت ، جهاد و صبر ، موجب جلب بخشش و رحمت گسترده الهى</w:t>
      </w:r>
    </w:p>
    <w:p>
      <w:pPr>
        <w:pStyle w:val="BookText"/>
      </w:pPr>
      <w:r>
        <w:rPr>
          <w:rFonts w:ascii="Amiri" w:hAnsi="Amiri" w:eastAsia="Amiri" w:cs="Amiri"/>
          <w:lang w:bidi="ar-SA"/>
          <w:color w:val="111111"/>
          <w:sz w:val="28"/>
          <w:szCs w:val="28"/>
          <w:rtl/>
        </w:rPr>
        <w:t xml:space="preserve">ثمّ إن ربّك للذين هاجروا . .. إن ربّك من بعدها لغفور رحيم</w:t>
      </w:r>
    </w:p>
    <w:p>
      <w:pPr>
        <w:pStyle w:val="BookText"/>
      </w:pPr>
      <w:r>
        <w:rPr>
          <w:rFonts w:ascii="IRNazanin" w:hAnsi="IRNazanin" w:eastAsia="IRNazanin" w:cs="IRNazanin"/>
          <w:lang w:bidi="fa-IR"/>
          <w:color w:val="111111"/>
          <w:sz w:val="28"/>
          <w:szCs w:val="28"/>
          <w:rtl/>
        </w:rPr>
        <w:t xml:space="preserve">15- مرتدان ، در صورت توبه ، هجرت و جهاد در راه خدا و صبر و مقاومت در برابر كافران ، مورد غفران و رحمت الهى قرار مى گيرند .</w:t>
      </w:r>
    </w:p>
    <w:p>
      <w:pPr>
        <w:pStyle w:val="BookText"/>
      </w:pPr>
      <w:r>
        <w:rPr>
          <w:rFonts w:ascii="Amiri" w:hAnsi="Amiri" w:eastAsia="Amiri" w:cs="Amiri"/>
          <w:lang w:bidi="ar-SA"/>
          <w:color w:val="111111"/>
          <w:sz w:val="28"/>
          <w:szCs w:val="28"/>
          <w:rtl/>
        </w:rPr>
        <w:t xml:space="preserve">من كفر بالله من بعد إيمنه . .. ثمّ ... إن ربّك من بعدها لغفور رحيم</w:t>
      </w:r>
    </w:p>
    <w:p>
      <w:pPr>
        <w:pStyle w:val="BookText"/>
      </w:pPr>
      <w:r>
        <w:rPr>
          <w:rFonts w:ascii="IRNazanin" w:hAnsi="IRNazanin" w:eastAsia="IRNazanin" w:cs="IRNazanin"/>
          <w:lang w:bidi="fa-IR"/>
          <w:color w:val="111111"/>
          <w:sz w:val="28"/>
          <w:szCs w:val="28"/>
          <w:rtl/>
        </w:rPr>
        <w:t xml:space="preserve">16- پذيرش عذر بر زبان راندن كلمات كفرآميز در شرايط سخت و ناچارى ، مشروط به نشان دادن صداقت خويش با هجرت ، جهاد و مقاومت در راه خداست .</w:t>
      </w:r>
    </w:p>
    <w:p>
      <w:pPr>
        <w:pStyle w:val="BookText"/>
      </w:pPr>
      <w:r>
        <w:rPr>
          <w:rFonts w:ascii="Amiri" w:hAnsi="Amiri" w:eastAsia="Amiri" w:cs="Amiri"/>
          <w:lang w:bidi="ar-SA"/>
          <w:color w:val="111111"/>
          <w:sz w:val="28"/>
          <w:szCs w:val="28"/>
          <w:rtl/>
        </w:rPr>
        <w:t xml:space="preserve">من كفر بالله . .. إلاّ من أُكره و قلبه مطمئنّ بالإيمن ... إن ربّك للذين هاجروا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- 22 - 40 - 12،13،24</w:t>
      </w:r>
    </w:p>
    <w:p>
      <w:pPr>
        <w:pStyle w:val="BookText"/>
      </w:pPr>
      <w:r>
        <w:rPr>
          <w:rFonts w:ascii="IRNazanin" w:hAnsi="IRNazanin" w:eastAsia="IRNazanin" w:cs="IRNazanin"/>
          <w:lang w:bidi="fa-IR"/>
          <w:color w:val="111111"/>
          <w:sz w:val="28"/>
          <w:szCs w:val="28"/>
          <w:rtl/>
        </w:rPr>
        <w:t xml:space="preserve">12 - اگر خداوند حكم جهاد را تشريع نمى كرد ، تمامى معابد و مراكز دينى توسط كافران و دين ستيزان تخريب و منهدم مى شد .</w:t>
      </w:r>
    </w:p>
    <w:p>
      <w:pPr>
        <w:pStyle w:val="BookText"/>
      </w:pPr>
      <w:r>
        <w:rPr>
          <w:rFonts w:ascii="IRNazanin" w:hAnsi="IRNazanin" w:eastAsia="IRNazanin" w:cs="IRNazanin"/>
          <w:lang w:bidi="fa-IR"/>
          <w:color w:val="111111"/>
          <w:sz w:val="28"/>
          <w:szCs w:val="28"/>
          <w:rtl/>
        </w:rPr>
        <w:t xml:space="preserve">و لولا دفع اللّه . .. لهدّمت صومع ... و مسجد</w:t>
      </w:r>
    </w:p>
    <w:p>
      <w:pPr>
        <w:pStyle w:val="BookText"/>
      </w:pPr>
      <w:r>
        <w:rPr>
          <w:rFonts w:ascii="Amiri" w:hAnsi="Amiri" w:eastAsia="Amiri" w:cs="Amiri"/>
          <w:lang w:bidi="ar-SA"/>
          <w:color w:val="111111"/>
          <w:sz w:val="28"/>
          <w:szCs w:val="28"/>
          <w:rtl/>
        </w:rPr>
        <w:t xml:space="preserve">13 - سنت الهى در حفظ شريعت و ديانت ، از طريق دفاع و مجاهدت هاى مردمان</w:t>
      </w:r>
    </w:p>
    <w:p>
      <w:pPr>
        <w:pStyle w:val="BookText"/>
      </w:pPr>
      <w:r>
        <w:rPr>
          <w:rFonts w:ascii="IRNazanin" w:hAnsi="IRNazanin" w:eastAsia="IRNazanin" w:cs="IRNazanin"/>
          <w:lang w:bidi="fa-IR"/>
          <w:color w:val="111111"/>
          <w:sz w:val="28"/>
          <w:szCs w:val="28"/>
          <w:rtl/>
        </w:rPr>
        <w:t xml:space="preserve">و لولا دفع اللّه الناس بعضهم ببعض . .. و مسجد</w:t>
      </w:r>
    </w:p>
    <w:p>
      <w:pPr>
        <w:pStyle w:val="BookText"/>
      </w:pPr>
      <w:r>
        <w:rPr>
          <w:rFonts w:ascii="Amiri" w:hAnsi="Amiri" w:eastAsia="Amiri" w:cs="Amiri"/>
          <w:lang w:bidi="ar-SA"/>
          <w:color w:val="111111"/>
          <w:sz w:val="28"/>
          <w:szCs w:val="28"/>
          <w:rtl/>
        </w:rPr>
        <w:t xml:space="preserve">24 - جهاد و دفاع ، يارى از دين خدا و وسيله جلب كمك و حمايت او است .</w:t>
      </w:r>
    </w:p>
    <w:p>
      <w:pPr>
        <w:pStyle w:val="BookText"/>
      </w:pPr>
      <w:r>
        <w:rPr>
          <w:rFonts w:ascii="Amiri" w:hAnsi="Amiri" w:eastAsia="Amiri" w:cs="Amiri"/>
          <w:lang w:bidi="ar-SA"/>
          <w:color w:val="111111"/>
          <w:sz w:val="28"/>
          <w:szCs w:val="28"/>
          <w:rtl/>
        </w:rPr>
        <w:t xml:space="preserve">و لولا دفع اللّه . .. و لينصرنّ اللّه من ينصره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- 22 - 41 - 1</w:t>
      </w:r>
    </w:p>
    <w:p>
      <w:pPr>
        <w:pStyle w:val="BookText"/>
      </w:pPr>
      <w:r>
        <w:rPr>
          <w:rFonts w:ascii="IRNazanin" w:hAnsi="IRNazanin" w:eastAsia="IRNazanin" w:cs="IRNazanin"/>
          <w:lang w:bidi="fa-IR"/>
          <w:color w:val="111111"/>
          <w:sz w:val="28"/>
          <w:szCs w:val="28"/>
          <w:rtl/>
        </w:rPr>
        <w:t xml:space="preserve">1 - جنگ و پيكار با جبهه كفر و با هدف حاكم ساختن ارزش هاى دينى و الهى ، درپى دارنده حمايت و نصرت خداوند</w:t>
      </w:r>
    </w:p>
    <w:p>
      <w:pPr>
        <w:pStyle w:val="BookText"/>
      </w:pPr>
      <w:r>
        <w:rPr>
          <w:rFonts w:ascii="Amiri" w:hAnsi="Amiri" w:eastAsia="Amiri" w:cs="Amiri"/>
          <w:lang w:bidi="ar-SA"/>
          <w:color w:val="111111"/>
          <w:sz w:val="28"/>
          <w:szCs w:val="28"/>
          <w:rtl/>
        </w:rPr>
        <w:t xml:space="preserve">و لينصرنّ اللّه من ينصره . .. الذين ... أقاموا الصلوة ... و نهوا عن المنكر</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«الذين»در محل نصب بوده و بدل يا عطف بيان براى «من» در «من ينصره» كه تقدير آن چنين مى شود: «و لينصرن اللّه. ..الذين إن مكّنّاهم». «تمكين» (مصدر «مكّنّا») به معناى مسلط كردن و استيلا دادن است; يعنى، خدا بى ترديد ياران خود را يارى خواهد كرد; آنان كه اگر بر زمين مسلط شوند، نماز را به پا خواهند داشت و...».</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- 47 - 7 - 6</w:t>
      </w:r>
    </w:p>
    <w:p>
      <w:pPr>
        <w:pStyle w:val="BookText"/>
      </w:pPr>
      <w:r>
        <w:rPr>
          <w:rFonts w:ascii="IRNazanin" w:hAnsi="IRNazanin" w:eastAsia="IRNazanin" w:cs="IRNazanin"/>
          <w:lang w:bidi="fa-IR"/>
          <w:color w:val="111111"/>
          <w:sz w:val="28"/>
          <w:szCs w:val="28"/>
          <w:rtl/>
        </w:rPr>
        <w:t xml:space="preserve">6- وعده خداوند به پيروزى و ثبات قدم مؤمنان ، در صورت اقدام به جهاد و حمايت از دين</w:t>
      </w:r>
    </w:p>
    <w:p>
      <w:pPr>
        <w:pStyle w:val="BookText"/>
      </w:pPr>
      <w:r>
        <w:rPr>
          <w:rFonts w:ascii="Amiri" w:hAnsi="Amiri" w:eastAsia="Amiri" w:cs="Amiri"/>
          <w:lang w:bidi="ar-SA"/>
          <w:color w:val="111111"/>
          <w:sz w:val="28"/>
          <w:szCs w:val="28"/>
          <w:rtl/>
        </w:rPr>
        <w:t xml:space="preserve">يأيّها الذين ءامنوا إن تنصروا اللّه . .. و يثبّت أقدامكم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- 47 - 21 - 11</w:t>
      </w:r>
    </w:p>
    <w:p>
      <w:pPr>
        <w:pStyle w:val="BookText"/>
      </w:pPr>
      <w:r>
        <w:rPr>
          <w:rFonts w:ascii="IRNazanin" w:hAnsi="IRNazanin" w:eastAsia="IRNazanin" w:cs="IRNazanin"/>
          <w:lang w:bidi="fa-IR"/>
          <w:color w:val="111111"/>
          <w:sz w:val="28"/>
          <w:szCs w:val="28"/>
          <w:rtl/>
        </w:rPr>
        <w:t xml:space="preserve">11- بى نيازى خداوند از طاعت و جهاد بندگان ، و بهره مندى خود انسان ها از نتايج آن *</w:t>
      </w:r>
    </w:p>
    <w:p>
      <w:pPr>
        <w:pStyle w:val="BookText"/>
      </w:pPr>
      <w:r>
        <w:rPr>
          <w:rFonts w:ascii="Amiri" w:hAnsi="Amiri" w:eastAsia="Amiri" w:cs="Amiri"/>
          <w:lang w:bidi="ar-SA"/>
          <w:color w:val="111111"/>
          <w:sz w:val="28"/>
          <w:szCs w:val="28"/>
          <w:rtl/>
        </w:rPr>
        <w:t xml:space="preserve">فإذا عزم الأمر فلو صدقوا اللّه لكان خيرًا لهم</w:t>
      </w:r>
    </w:p>
    <w:p>
      <w:pPr>
        <w:pStyle w:val="BookText"/>
      </w:pPr>
      <w:r>
        <w:rPr>
          <w:rFonts w:ascii="Amiri" w:hAnsi="Amiri" w:eastAsia="Amiri" w:cs="Amiri"/>
          <w:lang w:bidi="ar-SA"/>
          <w:color w:val="111111"/>
          <w:sz w:val="28"/>
          <w:szCs w:val="28"/>
          <w:rtl/>
        </w:rPr>
        <w:t xml:space="preserve">تأكيد بر «لكان خيراً لهم»، مى تواند دربردارنده معناى بالا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- 47 - 22 - 2</w:t>
      </w:r>
    </w:p>
    <w:p>
      <w:pPr>
        <w:pStyle w:val="BookText"/>
      </w:pPr>
      <w:r>
        <w:rPr>
          <w:rFonts w:ascii="Amiri" w:hAnsi="Amiri" w:eastAsia="Amiri" w:cs="Amiri"/>
          <w:lang w:bidi="ar-SA"/>
          <w:color w:val="111111"/>
          <w:sz w:val="28"/>
          <w:szCs w:val="28"/>
          <w:rtl/>
        </w:rPr>
        <w:t xml:space="preserve">2- جهاد در راه خداوند ، تضمين كننده صلاح جامعه و حافظ روابط عاطفى - اجتماعى</w:t>
      </w:r>
    </w:p>
    <w:p>
      <w:pPr>
        <w:pStyle w:val="BookText"/>
      </w:pPr>
      <w:r>
        <w:rPr>
          <w:rFonts w:ascii="Amiri" w:hAnsi="Amiri" w:eastAsia="Amiri" w:cs="Amiri"/>
          <w:lang w:bidi="ar-SA"/>
          <w:color w:val="111111"/>
          <w:sz w:val="28"/>
          <w:szCs w:val="28"/>
          <w:rtl/>
        </w:rPr>
        <w:t xml:space="preserve">فهل عسيتم إن تولّيتم أن تفسدوا فى الأرض و تقطّعوا أرحامكم</w:t>
      </w:r>
    </w:p>
    <w:p>
      <w:pPr>
        <w:pStyle w:val="BookText"/>
      </w:pPr>
      <w:r>
        <w:rPr>
          <w:rFonts w:ascii="IRNazanin" w:hAnsi="IRNazanin" w:eastAsia="IRNazanin" w:cs="IRNazanin"/>
          <w:lang w:bidi="fa-IR"/>
          <w:color w:val="111111"/>
          <w:sz w:val="28"/>
          <w:szCs w:val="28"/>
          <w:rtl/>
        </w:rPr>
        <w:t xml:space="preserve">«تولّيتم» به معناى روى گرداندن از جهاد است و مفهوم آيه بر مطلب بالا دلالت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- 47 - 31 - 5،8</w:t>
      </w:r>
    </w:p>
    <w:p>
      <w:pPr>
        <w:pStyle w:val="BookText"/>
      </w:pPr>
      <w:r>
        <w:rPr>
          <w:rFonts w:ascii="Amiri" w:hAnsi="Amiri" w:eastAsia="Amiri" w:cs="Amiri"/>
          <w:lang w:bidi="ar-SA"/>
          <w:color w:val="111111"/>
          <w:sz w:val="28"/>
          <w:szCs w:val="28"/>
          <w:rtl/>
        </w:rPr>
        <w:t xml:space="preserve">5- جهاد و صبر در مسير فرمان هاى وحى ، ملاك امتياز و از مهم ترين ارزش ها است .</w:t>
      </w:r>
    </w:p>
    <w:p>
      <w:pPr>
        <w:pStyle w:val="BookText"/>
      </w:pPr>
      <w:r>
        <w:rPr>
          <w:rFonts w:ascii="Amiri" w:hAnsi="Amiri" w:eastAsia="Amiri" w:cs="Amiri"/>
          <w:lang w:bidi="ar-SA"/>
          <w:color w:val="111111"/>
          <w:sz w:val="28"/>
          <w:szCs w:val="28"/>
          <w:rtl/>
        </w:rPr>
        <w:t xml:space="preserve">و لنبلونّكم حتّى نعلم المجهدين منكم و الصبرين</w:t>
      </w:r>
    </w:p>
    <w:p>
      <w:pPr>
        <w:pStyle w:val="BookText"/>
      </w:pPr>
      <w:r>
        <w:rPr>
          <w:rFonts w:ascii="Amiri" w:hAnsi="Amiri" w:eastAsia="Amiri" w:cs="Amiri"/>
          <w:lang w:bidi="ar-SA"/>
          <w:color w:val="111111"/>
          <w:sz w:val="28"/>
          <w:szCs w:val="28"/>
          <w:rtl/>
        </w:rPr>
        <w:t xml:space="preserve">اهميت، از تخصيص به ذكر يافتن جهاد و صبر استفاده مى شود.</w:t>
      </w:r>
    </w:p>
    <w:p>
      <w:pPr>
        <w:pStyle w:val="BookText"/>
      </w:pPr>
      <w:r>
        <w:rPr>
          <w:rFonts w:ascii="Amiri" w:hAnsi="Amiri" w:eastAsia="Amiri" w:cs="Amiri"/>
          <w:lang w:bidi="ar-SA"/>
          <w:color w:val="111111"/>
          <w:sz w:val="28"/>
          <w:szCs w:val="28"/>
          <w:rtl/>
        </w:rPr>
        <w:t xml:space="preserve">8- جهاد ، بارزترين نمود صبر مؤمنان در راه خدا *</w:t>
      </w:r>
    </w:p>
    <w:p>
      <w:pPr>
        <w:pStyle w:val="BookText"/>
      </w:pPr>
      <w:r>
        <w:rPr>
          <w:rFonts w:ascii="Amiri" w:hAnsi="Amiri" w:eastAsia="Amiri" w:cs="Amiri"/>
          <w:lang w:bidi="ar-SA"/>
          <w:color w:val="111111"/>
          <w:sz w:val="28"/>
          <w:szCs w:val="28"/>
          <w:rtl/>
        </w:rPr>
        <w:t xml:space="preserve">و لنبلونّكم حتّى نعلم المجهدين منكم و الصبرين</w:t>
      </w:r>
    </w:p>
    <w:p>
      <w:pPr>
        <w:pStyle w:val="BookText"/>
      </w:pPr>
      <w:r>
        <w:rPr>
          <w:rFonts w:ascii="IRNazanin" w:hAnsi="IRNazanin" w:eastAsia="IRNazanin" w:cs="IRNazanin"/>
          <w:lang w:bidi="fa-IR"/>
          <w:color w:val="111111"/>
          <w:sz w:val="28"/>
          <w:szCs w:val="28"/>
          <w:rtl/>
        </w:rPr>
        <w:t xml:space="preserve">مى توان گفت: ملاك اصلى در تمايز مؤمنان، صبر و شكيبايى آنان، در انجام وظايف الهى است و تقدم «المجاهدين» بر «الصابرين» از آن جهت است كه مجاهدان، سرآمد صابران اند و جهاد بارزترين نمونه صبر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- 57 - 25 - 17،18</w:t>
      </w:r>
    </w:p>
    <w:p>
      <w:pPr>
        <w:pStyle w:val="BookText"/>
      </w:pPr>
      <w:r>
        <w:rPr>
          <w:rFonts w:ascii="IRNazanin" w:hAnsi="IRNazanin" w:eastAsia="IRNazanin" w:cs="IRNazanin"/>
          <w:lang w:bidi="fa-IR"/>
          <w:color w:val="111111"/>
          <w:sz w:val="28"/>
          <w:szCs w:val="28"/>
          <w:rtl/>
        </w:rPr>
        <w:t xml:space="preserve">17 - وارد گشتن خسارت سنگين ( مانند قتل ، جرح و . . . ) به دشمن از ره آورد هاى جهاد</w:t>
      </w:r>
    </w:p>
    <w:p>
      <w:pPr>
        <w:pStyle w:val="BookText"/>
      </w:pPr>
      <w:r>
        <w:rPr>
          <w:rFonts w:ascii="Amiri" w:hAnsi="Amiri" w:eastAsia="Amiri" w:cs="Amiri"/>
          <w:lang w:bidi="ar-SA"/>
          <w:color w:val="111111"/>
          <w:sz w:val="28"/>
          <w:szCs w:val="28"/>
          <w:rtl/>
        </w:rPr>
        <w:t xml:space="preserve">فيه بأس شديد</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«بأس» عبارت از عذاب و آسيب هاى جدى است كه در ميدان نبرد، برطرف وارد مى شود.</w:t>
      </w:r>
    </w:p>
    <w:p>
      <w:pPr>
        <w:pStyle w:val="BookText"/>
      </w:pPr>
      <w:r>
        <w:rPr>
          <w:rFonts w:ascii="IRNazanin" w:hAnsi="IRNazanin" w:eastAsia="IRNazanin" w:cs="IRNazanin"/>
          <w:lang w:bidi="fa-IR"/>
          <w:color w:val="111111"/>
          <w:sz w:val="28"/>
          <w:szCs w:val="28"/>
          <w:rtl/>
        </w:rPr>
        <w:t xml:space="preserve">18 - دستيابى جامعه به منافع و سود هاى سرشار ( مانند غنيمت ، امنيت و . . . ) يكى ديگر از ره آورد هاى جهاد در راه خداوند</w:t>
      </w:r>
    </w:p>
    <w:p>
      <w:pPr>
        <w:pStyle w:val="BookText"/>
      </w:pPr>
      <w:r>
        <w:rPr>
          <w:rFonts w:ascii="Amiri" w:hAnsi="Amiri" w:eastAsia="Amiri" w:cs="Amiri"/>
          <w:lang w:bidi="ar-SA"/>
          <w:color w:val="111111"/>
          <w:sz w:val="28"/>
          <w:szCs w:val="28"/>
          <w:rtl/>
        </w:rPr>
        <w:t xml:space="preserve">و منفع للناس . .. من ينصره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- 60 - 1 - 15</w:t>
      </w:r>
    </w:p>
    <w:p>
      <w:pPr>
        <w:pStyle w:val="BookText"/>
      </w:pPr>
      <w:r>
        <w:rPr>
          <w:rFonts w:ascii="IRNazanin" w:hAnsi="IRNazanin" w:eastAsia="IRNazanin" w:cs="IRNazanin"/>
          <w:lang w:bidi="fa-IR"/>
          <w:color w:val="111111"/>
          <w:sz w:val="28"/>
          <w:szCs w:val="28"/>
          <w:rtl/>
        </w:rPr>
        <w:t xml:space="preserve">15 - حركت جهادگرانه در راه خدا و رضاى او ، ناسازگار با دوستى نسبت به دشمنان او</w:t>
      </w:r>
    </w:p>
    <w:p>
      <w:pPr>
        <w:pStyle w:val="BookText"/>
      </w:pPr>
      <w:r>
        <w:rPr>
          <w:rFonts w:ascii="Amiri" w:hAnsi="Amiri" w:eastAsia="Amiri" w:cs="Amiri"/>
          <w:lang w:bidi="ar-SA"/>
          <w:color w:val="111111"/>
          <w:sz w:val="28"/>
          <w:szCs w:val="28"/>
          <w:rtl/>
        </w:rPr>
        <w:t xml:space="preserve">لاتتّخذوا عدوّى و عدوّكم أولياء . .. إن كنتم خرجتم جهدًا فى سبيلى و ابتغاء مرضا</w:t>
      </w:r>
    </w:p>
    <w:p>
      <w:pPr>
        <w:pStyle w:val="BookText"/>
      </w:pPr>
      <w:r>
        <w:rPr>
          <w:rFonts w:ascii="IRNazanin" w:hAnsi="IRNazanin" w:eastAsia="IRNazanin" w:cs="IRNazanin"/>
          <w:lang w:bidi="fa-IR"/>
          <w:color w:val="111111"/>
          <w:sz w:val="28"/>
          <w:szCs w:val="28"/>
          <w:rtl/>
        </w:rPr>
        <w:t xml:space="preserve">هر چند آيه در مورد خاصى نازل شده; ولى پيام كلى آن براى امت اسلامى باقى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- 60 - 7 - 5</w:t>
      </w:r>
    </w:p>
    <w:p>
      <w:pPr>
        <w:pStyle w:val="BookText"/>
      </w:pPr>
      <w:r>
        <w:rPr>
          <w:rFonts w:ascii="IRNazanin" w:hAnsi="IRNazanin" w:eastAsia="IRNazanin" w:cs="IRNazanin"/>
          <w:lang w:bidi="fa-IR"/>
          <w:color w:val="111111"/>
          <w:sz w:val="28"/>
          <w:szCs w:val="28"/>
          <w:rtl/>
        </w:rPr>
        <w:t xml:space="preserve">5 - مودّت فراگير اجتماعى ، در پرتو ايمان و حاكميت توحيدى ، فرجام تلاش ، مجاهدت ها و مقاومت هاى اهل ايمان در برابر مشركان</w:t>
      </w:r>
    </w:p>
    <w:p>
      <w:pPr>
        <w:pStyle w:val="BookText"/>
      </w:pPr>
      <w:r>
        <w:rPr>
          <w:rFonts w:ascii="Amiri" w:hAnsi="Amiri" w:eastAsia="Amiri" w:cs="Amiri"/>
          <w:lang w:bidi="ar-SA"/>
          <w:color w:val="111111"/>
          <w:sz w:val="28"/>
          <w:szCs w:val="28"/>
          <w:rtl/>
        </w:rPr>
        <w:t xml:space="preserve">عسى اللّه أن يجعل بينكم . .. مودّة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- 61 - 4 - 2</w:t>
      </w:r>
    </w:p>
    <w:p>
      <w:pPr>
        <w:pStyle w:val="BookText"/>
      </w:pPr>
      <w:r>
        <w:rPr>
          <w:rFonts w:ascii="IRNazanin" w:hAnsi="IRNazanin" w:eastAsia="IRNazanin" w:cs="IRNazanin"/>
          <w:lang w:bidi="fa-IR"/>
          <w:color w:val="111111"/>
          <w:sz w:val="28"/>
          <w:szCs w:val="28"/>
          <w:rtl/>
        </w:rPr>
        <w:t xml:space="preserve">2 - جهاد و پيكار در راه خداوند ، مايه جلب محبت و مهر او</w:t>
      </w:r>
    </w:p>
    <w:p>
      <w:pPr>
        <w:pStyle w:val="BookText"/>
      </w:pPr>
      <w:r>
        <w:rPr>
          <w:rFonts w:ascii="Amiri" w:hAnsi="Amiri" w:eastAsia="Amiri" w:cs="Amiri"/>
          <w:lang w:bidi="ar-SA"/>
          <w:color w:val="111111"/>
          <w:sz w:val="28"/>
          <w:szCs w:val="28"/>
          <w:rtl/>
        </w:rPr>
        <w:t xml:space="preserve">إنّ اللّه يحبّ الذين يقتلون فى سبيله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- 61 - 11 - 7،16</w:t>
      </w:r>
    </w:p>
    <w:p>
      <w:pPr>
        <w:pStyle w:val="BookText"/>
      </w:pPr>
      <w:r>
        <w:rPr>
          <w:rFonts w:ascii="Amiri" w:hAnsi="Amiri" w:eastAsia="Amiri" w:cs="Amiri"/>
          <w:lang w:bidi="ar-SA"/>
          <w:color w:val="111111"/>
          <w:sz w:val="28"/>
          <w:szCs w:val="28"/>
          <w:rtl/>
        </w:rPr>
        <w:t xml:space="preserve">7 - ايمان استوار به خدا و رسول او و جهاد در راه خدا ، رهايى بخش انسان از عذاب دردناك الهى</w:t>
      </w:r>
    </w:p>
    <w:p>
      <w:pPr>
        <w:pStyle w:val="BookText"/>
      </w:pPr>
      <w:r>
        <w:rPr>
          <w:rFonts w:ascii="Amiri" w:hAnsi="Amiri" w:eastAsia="Amiri" w:cs="Amiri"/>
          <w:lang w:bidi="ar-SA"/>
          <w:color w:val="111111"/>
          <w:sz w:val="28"/>
          <w:szCs w:val="28"/>
          <w:rtl/>
        </w:rPr>
        <w:t xml:space="preserve">تنجيكم من عذاب أليم . تؤمنون باللّه و رسوله و تجهدون فى سبيل اللّه</w:t>
      </w:r>
    </w:p>
    <w:p>
      <w:pPr>
        <w:pStyle w:val="BookText"/>
      </w:pPr>
      <w:r>
        <w:rPr>
          <w:rFonts w:ascii="IRNazanin" w:hAnsi="IRNazanin" w:eastAsia="IRNazanin" w:cs="IRNazanin"/>
          <w:lang w:bidi="fa-IR"/>
          <w:color w:val="111111"/>
          <w:sz w:val="28"/>
          <w:szCs w:val="28"/>
          <w:rtl/>
        </w:rPr>
        <w:t xml:space="preserve">16 - مجاهدت مستمر مؤمنان با مال و جان خويش ، مجراى تحقق اراده خداوند بر پيروزى جهانى اسلام</w:t>
      </w:r>
    </w:p>
    <w:p>
      <w:pPr>
        <w:pStyle w:val="BookText"/>
      </w:pPr>
      <w:r>
        <w:rPr>
          <w:rFonts w:ascii="Amiri" w:hAnsi="Amiri" w:eastAsia="Amiri" w:cs="Amiri"/>
          <w:lang w:bidi="ar-SA"/>
          <w:color w:val="111111"/>
          <w:sz w:val="28"/>
          <w:szCs w:val="28"/>
          <w:rtl/>
        </w:rPr>
        <w:t xml:space="preserve">و اللّه متمّ نوره . .. و دين الحقّ ليظهره على الدين كلّه ... و تجهدون فى سبيل ا</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خداوند، پس از بيان اراده خويش مبنى بر غلبه اسلام بر ساير اديان، مؤمنان را به جهاد با مال و جان خويش تشويق فرموده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- 61 - 12 - 1</w:t>
      </w:r>
    </w:p>
    <w:p>
      <w:pPr>
        <w:pStyle w:val="BookText"/>
      </w:pPr>
      <w:r>
        <w:rPr>
          <w:rFonts w:ascii="IRNazanin" w:hAnsi="IRNazanin" w:eastAsia="IRNazanin" w:cs="IRNazanin"/>
          <w:lang w:bidi="fa-IR"/>
          <w:color w:val="111111"/>
          <w:sz w:val="28"/>
          <w:szCs w:val="28"/>
          <w:rtl/>
        </w:rPr>
        <w:t xml:space="preserve">1 - دستيابى به مغفرت الهى و بوستان هاى بهشت ، ره آورد پايدارى بر ايمان به خدا و رسول و جهاد با مال و جان در راه خدا است .</w:t>
      </w:r>
    </w:p>
    <w:p>
      <w:pPr>
        <w:pStyle w:val="BookText"/>
      </w:pPr>
      <w:r>
        <w:rPr>
          <w:rFonts w:ascii="Amiri" w:hAnsi="Amiri" w:eastAsia="Amiri" w:cs="Amiri"/>
          <w:lang w:bidi="ar-SA"/>
          <w:color w:val="111111"/>
          <w:sz w:val="28"/>
          <w:szCs w:val="28"/>
          <w:rtl/>
        </w:rPr>
        <w:t xml:space="preserve">تؤمنون باللّه . .. و تجهدون ... يغفر لكم ذنوبكم و يدخلكم جنّ-ت</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265" w:name="pg5994_47937"/>
    <w:bookmarkEnd w:id="265"/>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- 61 - 13 - 7</w:t>
      </w:r>
    </w:p>
    <w:p>
      <w:pPr>
        <w:pStyle w:val="BookText"/>
      </w:pPr>
      <w:r>
        <w:rPr>
          <w:rFonts w:ascii="Amiri" w:hAnsi="Amiri" w:eastAsia="Amiri" w:cs="Amiri"/>
          <w:lang w:bidi="ar-SA"/>
          <w:color w:val="111111"/>
          <w:sz w:val="28"/>
          <w:szCs w:val="28"/>
          <w:rtl/>
        </w:rPr>
        <w:t xml:space="preserve">7 - ايمان به خدا و جهاد با مال و جان در راه او ، مايه جلب نصرت الهى و شكست سريع جبهه دشمن</w:t>
      </w:r>
    </w:p>
    <w:p>
      <w:pPr>
        <w:pStyle w:val="BookText"/>
      </w:pPr>
      <w:r>
        <w:rPr>
          <w:rFonts w:ascii="IRNazanin" w:hAnsi="IRNazanin" w:eastAsia="IRNazanin" w:cs="IRNazanin"/>
          <w:lang w:bidi="fa-IR"/>
          <w:color w:val="111111"/>
          <w:sz w:val="28"/>
          <w:szCs w:val="28"/>
          <w:rtl/>
        </w:rPr>
        <w:t xml:space="preserve">تؤمنون باللّه . .. و تجهدون ... و أُخرى تحبّونها</w:t>
      </w:r>
    </w:p>
    <w:p>
      <w:pPr>
        <w:pStyle w:val="Heading3"/>
      </w:pPr>
      <w:bookmarkStart w:id="1173" w:name="_Toc714"/>
      <w:r>
        <w:t>6- آثار جهاد مالى</w:t>
      </w:r>
      <w:bookmarkEnd w:id="11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- 9 - 20 - 8</w:t>
      </w:r>
    </w:p>
    <w:p>
      <w:pPr>
        <w:pStyle w:val="BookText"/>
      </w:pPr>
      <w:r>
        <w:rPr>
          <w:rFonts w:ascii="Amiri" w:hAnsi="Amiri" w:eastAsia="Amiri" w:cs="Amiri"/>
          <w:lang w:bidi="ar-SA"/>
          <w:color w:val="111111"/>
          <w:sz w:val="28"/>
          <w:szCs w:val="28"/>
          <w:rtl/>
        </w:rPr>
        <w:t xml:space="preserve">8 - ايمان ، هجرت و جهاد در راه خدا با مال و جان ، عوامل اصلى دستيابى انسان به سعادت و تضمين كننده آن</w:t>
      </w:r>
    </w:p>
    <w:p>
      <w:pPr>
        <w:pStyle w:val="BookText"/>
      </w:pPr>
      <w:r>
        <w:rPr>
          <w:rFonts w:ascii="Amiri" w:hAnsi="Amiri" w:eastAsia="Amiri" w:cs="Amiri"/>
          <w:lang w:bidi="ar-SA"/>
          <w:color w:val="111111"/>
          <w:sz w:val="28"/>
          <w:szCs w:val="28"/>
          <w:rtl/>
        </w:rPr>
        <w:t xml:space="preserve">الذين ءامنوا و هاجروا و جهدوا . .. أولئك هم الفائزون</w:t>
      </w:r>
    </w:p>
    <w:p>
      <w:pPr>
        <w:pStyle w:val="Heading3"/>
      </w:pPr>
      <w:bookmarkStart w:id="1174" w:name="_Toc715"/>
      <w:r>
        <w:t>7- آثار جهاد مؤمنان</w:t>
      </w:r>
      <w:bookmarkEnd w:id="11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- 9 - 111 - 11</w:t>
      </w:r>
    </w:p>
    <w:p>
      <w:pPr>
        <w:pStyle w:val="BookText"/>
      </w:pPr>
      <w:r>
        <w:rPr>
          <w:rFonts w:ascii="IRNazanin" w:hAnsi="IRNazanin" w:eastAsia="IRNazanin" w:cs="IRNazanin"/>
          <w:lang w:bidi="fa-IR"/>
          <w:color w:val="111111"/>
          <w:sz w:val="28"/>
          <w:szCs w:val="28"/>
          <w:rtl/>
        </w:rPr>
        <w:t xml:space="preserve">11 - اراده خداوند به اعتلاى دين و راه خود ، در پرتو ايثار و جهاد مؤمنان</w:t>
      </w:r>
    </w:p>
    <w:p>
      <w:pPr>
        <w:pStyle w:val="BookText"/>
      </w:pPr>
      <w:r>
        <w:rPr>
          <w:rFonts w:ascii="Amiri" w:hAnsi="Amiri" w:eastAsia="Amiri" w:cs="Amiri"/>
          <w:lang w:bidi="ar-SA"/>
          <w:color w:val="111111"/>
          <w:sz w:val="28"/>
          <w:szCs w:val="28"/>
          <w:rtl/>
        </w:rPr>
        <w:t xml:space="preserve">إن اللّه اشترى من المؤمنين . .. يقتلون فى سبيل اللّه</w:t>
      </w:r>
    </w:p>
    <w:p>
      <w:pPr>
        <w:pStyle w:val="BookText"/>
      </w:pPr>
      <w:r>
        <w:rPr>
          <w:rFonts w:ascii="IRNazanin" w:hAnsi="IRNazanin" w:eastAsia="IRNazanin" w:cs="IRNazanin"/>
          <w:lang w:bidi="fa-IR"/>
          <w:color w:val="111111"/>
          <w:sz w:val="28"/>
          <w:szCs w:val="28"/>
          <w:rtl/>
        </w:rPr>
        <w:t xml:space="preserve">از اينكه خداوند، اعلام كرده است كه خريدار جان و مال مؤمنان مى باشد و سپس مسأله جهاد فى سبيل اللّه را مطرح ساخته، استفاده مى شود كه خداوند، پيشبرد راه خود را در پرتو جهاد مؤمنان قرار داده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- 47 - 7 - 7</w:t>
      </w:r>
    </w:p>
    <w:p>
      <w:pPr>
        <w:pStyle w:val="BookText"/>
      </w:pPr>
      <w:r>
        <w:rPr>
          <w:rFonts w:ascii="IRNazanin" w:hAnsi="IRNazanin" w:eastAsia="IRNazanin" w:cs="IRNazanin"/>
          <w:lang w:bidi="fa-IR"/>
          <w:color w:val="111111"/>
          <w:sz w:val="28"/>
          <w:szCs w:val="28"/>
          <w:rtl/>
        </w:rPr>
        <w:t xml:space="preserve">7- سنّت الهى ، بر پيشبرد اهداف دين ، در اثر تلاش و جهاد مؤمنان</w:t>
      </w:r>
    </w:p>
    <w:p>
      <w:pPr>
        <w:pStyle w:val="BookText"/>
      </w:pPr>
      <w:r>
        <w:rPr>
          <w:rFonts w:ascii="Amiri" w:hAnsi="Amiri" w:eastAsia="Amiri" w:cs="Amiri"/>
          <w:lang w:bidi="ar-SA"/>
          <w:color w:val="111111"/>
          <w:sz w:val="28"/>
          <w:szCs w:val="28"/>
          <w:rtl/>
        </w:rPr>
        <w:t xml:space="preserve">يأيّها الذين ءامنوا إن تنصروا اللّه ينصركم</w:t>
      </w:r>
    </w:p>
    <w:p>
      <w:pPr>
        <w:pStyle w:val="BookText"/>
      </w:pPr>
      <w:r>
        <w:rPr>
          <w:rFonts w:ascii="IRNazanin" w:hAnsi="IRNazanin" w:eastAsia="IRNazanin" w:cs="IRNazanin"/>
          <w:lang w:bidi="fa-IR"/>
          <w:color w:val="111111"/>
          <w:sz w:val="28"/>
          <w:szCs w:val="28"/>
          <w:rtl/>
        </w:rPr>
        <w:t xml:space="preserve">از مجموع شرط و جزا، استفاده مى شود كه خداوند، آن گاه امت اسلامى را نصرت بخشيده و قوت مى دهد كه آنان، خود در راه دفاع از مكتب به پاخيزند. مفهوم شرط نيز مى رساند كه بدون تلاش، نصرت نصيبشان نخواهد شد.</w:t>
      </w:r>
    </w:p>
    <w:p>
      <w:pPr>
        <w:pStyle w:val="Heading3"/>
      </w:pPr>
      <w:bookmarkStart w:id="1175" w:name="_Toc716"/>
      <w:r>
        <w:t>8- آثار سختى جهاد</w:t>
      </w:r>
      <w:bookmarkEnd w:id="1175"/>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266" w:name="pg5994_47941"/>
    <w:bookmarkEnd w:id="266"/>
    <w:p>
      <w:pPr>
        <w:pStyle w:val="BookText"/>
      </w:pPr>
      <w:r>
        <w:rPr>
          <w:rFonts w:ascii="IRNazanin" w:hAnsi="IRNazanin" w:eastAsia="IRNazanin" w:cs="IRNazanin"/>
          <w:lang w:bidi="fa-IR"/>
          <w:color w:val="111111"/>
          <w:sz w:val="28"/>
          <w:szCs w:val="28"/>
          <w:rtl/>
        </w:rPr>
        <w:t xml:space="preserve">7 - توبه - 9 - 117 - 10</w:t>
      </w:r>
    </w:p>
    <w:p>
      <w:pPr>
        <w:pStyle w:val="BookText"/>
      </w:pPr>
      <w:r>
        <w:rPr>
          <w:rFonts w:ascii="Amiri" w:hAnsi="Amiri" w:eastAsia="Amiri" w:cs="Amiri"/>
          <w:lang w:bidi="ar-SA"/>
          <w:color w:val="111111"/>
          <w:sz w:val="28"/>
          <w:szCs w:val="28"/>
          <w:rtl/>
        </w:rPr>
        <w:t xml:space="preserve">10 - شرايط سخت جهاد ، ميدان امتحان و تمايز مراتب معنوى مؤمنان</w:t>
      </w:r>
    </w:p>
    <w:p>
      <w:pPr>
        <w:pStyle w:val="BookText"/>
      </w:pPr>
      <w:r>
        <w:rPr>
          <w:rFonts w:ascii="Amiri" w:hAnsi="Amiri" w:eastAsia="Amiri" w:cs="Amiri"/>
          <w:lang w:bidi="ar-SA"/>
          <w:color w:val="111111"/>
          <w:sz w:val="28"/>
          <w:szCs w:val="28"/>
          <w:rtl/>
        </w:rPr>
        <w:t xml:space="preserve">اتبعوه فى ساعة العسرة من بعد ما كاد يزيغ قلوب فريق منهم</w:t>
      </w:r>
    </w:p>
    <w:p>
      <w:pPr>
        <w:pStyle w:val="Heading3"/>
      </w:pPr>
      <w:bookmarkStart w:id="1176" w:name="_Toc717"/>
      <w:r>
        <w:t>9- آثار سستى در جهاد</w:t>
      </w:r>
      <w:bookmarkEnd w:id="11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- 9 - 39 - 5</w:t>
      </w:r>
    </w:p>
    <w:p>
      <w:pPr>
        <w:pStyle w:val="BookText"/>
      </w:pPr>
      <w:r>
        <w:rPr>
          <w:rFonts w:ascii="IRNazanin" w:hAnsi="IRNazanin" w:eastAsia="IRNazanin" w:cs="IRNazanin"/>
          <w:lang w:bidi="fa-IR"/>
          <w:color w:val="111111"/>
          <w:sz w:val="28"/>
          <w:szCs w:val="28"/>
          <w:rtl/>
        </w:rPr>
        <w:t xml:space="preserve">5 - ترك جهاد و سستى در امر پيكار با دشمن ، زمينه ساز نابودى جامعه و جايگزين شدن جامعه ديگرى به جاى آن</w:t>
      </w:r>
    </w:p>
    <w:p>
      <w:pPr>
        <w:pStyle w:val="BookText"/>
      </w:pPr>
      <w:r>
        <w:rPr>
          <w:rFonts w:ascii="Amiri" w:hAnsi="Amiri" w:eastAsia="Amiri" w:cs="Amiri"/>
          <w:lang w:bidi="ar-SA"/>
          <w:color w:val="111111"/>
          <w:sz w:val="28"/>
          <w:szCs w:val="28"/>
          <w:rtl/>
        </w:rPr>
        <w:t xml:space="preserve">إلا تنفروا يعذبكم عذاباً أليماً و يستبدل قوماً غيركم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- 47 - 35 - 3</w:t>
      </w:r>
    </w:p>
    <w:p>
      <w:pPr>
        <w:pStyle w:val="BookText"/>
      </w:pPr>
      <w:r>
        <w:rPr>
          <w:rFonts w:ascii="IRNazanin" w:hAnsi="IRNazanin" w:eastAsia="IRNazanin" w:cs="IRNazanin"/>
          <w:lang w:bidi="fa-IR"/>
          <w:color w:val="111111"/>
          <w:sz w:val="28"/>
          <w:szCs w:val="28"/>
          <w:rtl/>
        </w:rPr>
        <w:t xml:space="preserve">3- سستى در جهاد و نبرد با دشمن ، در پى دارنده سازشى خفّت بار *</w:t>
      </w:r>
    </w:p>
    <w:p>
      <w:pPr>
        <w:pStyle w:val="BookText"/>
      </w:pPr>
      <w:r>
        <w:rPr>
          <w:rFonts w:ascii="IRNazanin" w:hAnsi="IRNazanin" w:eastAsia="IRNazanin" w:cs="IRNazanin"/>
          <w:lang w:bidi="fa-IR"/>
          <w:color w:val="111111"/>
          <w:sz w:val="28"/>
          <w:szCs w:val="28"/>
          <w:rtl/>
        </w:rPr>
        <w:t xml:space="preserve">فلاتهنوا و تدعوا إلى السلم و أنتم الأعلون</w:t>
      </w:r>
    </w:p>
    <w:p>
      <w:pPr>
        <w:pStyle w:val="BookText"/>
      </w:pPr>
      <w:r>
        <w:rPr>
          <w:rFonts w:ascii="IRNazanin" w:hAnsi="IRNazanin" w:eastAsia="IRNazanin" w:cs="IRNazanin"/>
          <w:lang w:bidi="fa-IR"/>
          <w:color w:val="111111"/>
          <w:sz w:val="28"/>
          <w:szCs w:val="28"/>
          <w:rtl/>
        </w:rPr>
        <w:t xml:space="preserve">تقدم «لاتهنوا» بر «تدعوا إلى السلم» بيانگر اين حقيقت است كه سستى، پيش زمينه سازش است; سازشى كه امت هاى برتر (و أنتم الأعلون) را به ذلّت مى كشاند.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- 61 - 5 - 20</w:t>
      </w:r>
    </w:p>
    <w:p>
      <w:pPr>
        <w:pStyle w:val="BookText"/>
      </w:pPr>
      <w:r>
        <w:rPr>
          <w:rFonts w:ascii="IRNazanin" w:hAnsi="IRNazanin" w:eastAsia="IRNazanin" w:cs="IRNazanin"/>
          <w:lang w:bidi="fa-IR"/>
          <w:color w:val="111111"/>
          <w:sz w:val="28"/>
          <w:szCs w:val="28"/>
          <w:rtl/>
        </w:rPr>
        <w:t xml:space="preserve">20 - ضعف و سستى برخى از مسلمانان صدراسلام در جنگ و جهاد ، موجب آزار ديدن پيامبر (صلی الله علیه و آله) گرديد .</w:t>
      </w:r>
    </w:p>
    <w:p>
      <w:pPr>
        <w:pStyle w:val="BookText"/>
      </w:pPr>
      <w:r>
        <w:rPr>
          <w:rFonts w:ascii="Amiri" w:hAnsi="Amiri" w:eastAsia="Amiri" w:cs="Amiri"/>
          <w:lang w:bidi="ar-SA"/>
          <w:color w:val="111111"/>
          <w:sz w:val="28"/>
          <w:szCs w:val="28"/>
          <w:rtl/>
        </w:rPr>
        <w:t xml:space="preserve">يأيّها الذين ءامنوا لم تقولون . .. لم تؤذوننى و قد تعلمون أنّى رسول اللّه إليكم</w:t>
      </w:r>
    </w:p>
    <w:p>
      <w:pPr>
        <w:pStyle w:val="BookText"/>
      </w:pPr>
      <w:r>
        <w:rPr>
          <w:rFonts w:ascii="IRNazanin" w:hAnsi="IRNazanin" w:eastAsia="IRNazanin" w:cs="IRNazanin"/>
          <w:lang w:bidi="fa-IR"/>
          <w:color w:val="111111"/>
          <w:sz w:val="28"/>
          <w:szCs w:val="28"/>
          <w:rtl/>
        </w:rPr>
        <w:t xml:space="preserve">سخن در آيات پيشين، درباره كسانى است كه شعار جهاد مى دهند ولى از شركت در صفوف مجاهدان سر باز مى زنند و يا بر فرض شركت، ضعف و سستى نشان مى دهند. به نظر مى رسد مطرح ساختن موضوع آزارهاى يهود به موسى(ع)، براى بيان اين نكته باشد كه ضعف و سستى در جهاد و تخلف از فرمان هاى پيامبر(صلی الله علیه و آله) در جهاد، موجبات آزار رسول خدا(صلی الله علیه و آله) را فراهم كرده و همان عواقبى را در پى خواهد داشت كه براى قوم موسى در پى داشت.</w:t>
      </w:r>
    </w:p>
    <w:p>
      <w:pPr>
        <w:pStyle w:val="Heading3"/>
      </w:pPr>
      <w:bookmarkStart w:id="1177" w:name="_Toc718"/>
      <w:r>
        <w:t>10- آثار شكست در جهاد</w:t>
      </w:r>
      <w:bookmarkEnd w:id="11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- 3 - 154 - 25</w:t>
      </w:r>
    </w:p>
    <w:p>
      <w:pPr>
        <w:pStyle w:val="BookText"/>
      </w:pPr>
      <w:r>
        <w:rPr>
          <w:rFonts w:ascii="IRNazanin" w:hAnsi="IRNazanin" w:eastAsia="IRNazanin" w:cs="IRNazanin"/>
          <w:lang w:bidi="fa-IR"/>
          <w:color w:val="111111"/>
          <w:sz w:val="28"/>
          <w:szCs w:val="28"/>
          <w:rtl/>
        </w:rPr>
        <w:t xml:space="preserve">25 - شهادت برخى از پيكارگران احد و شكست در آن كارزار ، موجب ترديد مسلمانان سست انديشه</w:t>
      </w:r>
    </w:p>
    <w:p>
      <w:pPr>
        <w:pStyle w:val="BookText"/>
      </w:pPr>
      <w:r>
        <w:rPr>
          <w:rFonts w:ascii="Amiri" w:hAnsi="Amiri" w:eastAsia="Amiri" w:cs="Amiri"/>
          <w:lang w:bidi="ar-SA"/>
          <w:color w:val="111111"/>
          <w:sz w:val="28"/>
          <w:szCs w:val="28"/>
          <w:rtl/>
        </w:rPr>
        <w:t xml:space="preserve">يقولون لو كان لنا من الامر شىء ما قتلنا ههنا</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267" w:name="pg5994_47947"/>
    <w:bookmarkEnd w:id="267"/>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- 3 - 156 - 3</w:t>
      </w:r>
    </w:p>
    <w:p>
      <w:pPr>
        <w:pStyle w:val="BookText"/>
      </w:pPr>
      <w:r>
        <w:rPr>
          <w:rFonts w:ascii="IRNazanin" w:hAnsi="IRNazanin" w:eastAsia="IRNazanin" w:cs="IRNazanin"/>
          <w:lang w:bidi="fa-IR"/>
          <w:color w:val="111111"/>
          <w:sz w:val="28"/>
          <w:szCs w:val="28"/>
          <w:rtl/>
        </w:rPr>
        <w:t xml:space="preserve">3 - شكست در پيكار احد ، زمينه ساز هجوم تبليغاتى كافران و يا منافقان ، عليه اسلام ، پيامبر (صلی الله علیه و آله) و مسلمانان</w:t>
      </w:r>
    </w:p>
    <w:p>
      <w:pPr>
        <w:pStyle w:val="BookText"/>
      </w:pPr>
      <w:r>
        <w:rPr>
          <w:rFonts w:ascii="Amiri" w:hAnsi="Amiri" w:eastAsia="Amiri" w:cs="Amiri"/>
          <w:lang w:bidi="ar-SA"/>
          <w:color w:val="111111"/>
          <w:sz w:val="28"/>
          <w:szCs w:val="28"/>
          <w:rtl/>
        </w:rPr>
        <w:t xml:space="preserve">يا ايّها الّذين امنوا لا تكونوا كالّذين كفروا و قالوا لاخوانهم . .. ما ماتوا و م</w:t>
      </w:r>
    </w:p>
    <w:p>
      <w:pPr>
        <w:pStyle w:val="BookText"/>
      </w:pPr>
      <w:r>
        <w:rPr>
          <w:rFonts w:ascii="IRNazanin" w:hAnsi="IRNazanin" w:eastAsia="IRNazanin" w:cs="IRNazanin"/>
          <w:lang w:bidi="fa-IR"/>
          <w:color w:val="111111"/>
          <w:sz w:val="28"/>
          <w:szCs w:val="28"/>
          <w:rtl/>
        </w:rPr>
        <w:t xml:space="preserve">كشته شدن عدّه اى از مسلمانان در جنگ احد باعث شده بود كه كافران و يا منافقان، كه با حضور در صحنه احد مخالف بودند، ماجراى احد و كشته هاى فراوان آن را حربه تبليغاتى عليه پيامبر (صلی الله علیه و آله) قرار دهند. آنان مى گفتند اگر نظر ما را مى پذيرفتند و همراه پيامبر (صلی الله علیه و آله) خارج نمى شدند، اين حوادث ناگوار پيش نمى آمد.</w:t>
      </w:r>
    </w:p>
    <w:p>
      <w:pPr>
        <w:pStyle w:val="Heading3"/>
      </w:pPr>
      <w:bookmarkStart w:id="1178" w:name="_Toc719"/>
      <w:r>
        <w:t>11- آثار نزول آيات جهاد</w:t>
      </w:r>
      <w:bookmarkEnd w:id="11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- 47 - 20 - 6</w:t>
      </w:r>
    </w:p>
    <w:p>
      <w:pPr>
        <w:pStyle w:val="BookText"/>
      </w:pPr>
      <w:r>
        <w:rPr>
          <w:rFonts w:ascii="IRNazanin" w:hAnsi="IRNazanin" w:eastAsia="IRNazanin" w:cs="IRNazanin"/>
          <w:lang w:bidi="fa-IR"/>
          <w:color w:val="111111"/>
          <w:sz w:val="28"/>
          <w:szCs w:val="28"/>
          <w:rtl/>
        </w:rPr>
        <w:t xml:space="preserve">6- نگرانى و ناخشنودى منافقان ، از نزول آيات جهاد</w:t>
      </w:r>
    </w:p>
    <w:p>
      <w:pPr>
        <w:pStyle w:val="BookText"/>
      </w:pPr>
      <w:r>
        <w:rPr>
          <w:rFonts w:ascii="Amiri" w:hAnsi="Amiri" w:eastAsia="Amiri" w:cs="Amiri"/>
          <w:lang w:bidi="ar-SA"/>
          <w:color w:val="111111"/>
          <w:sz w:val="28"/>
          <w:szCs w:val="28"/>
          <w:rtl/>
        </w:rPr>
        <w:t xml:space="preserve">و ذكر فيها القتال رأيت الذين فى قلوبهم مرض</w:t>
      </w:r>
    </w:p>
    <w:p>
      <w:pPr>
        <w:pStyle w:val="Heading3"/>
      </w:pPr>
      <w:bookmarkStart w:id="1179" w:name="_Toc720"/>
      <w:r>
        <w:t>12- آداب جهاد</w:t>
      </w:r>
      <w:bookmarkEnd w:id="11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- 2 - 195 - 12</w:t>
      </w:r>
    </w:p>
    <w:p>
      <w:pPr>
        <w:pStyle w:val="BookText"/>
      </w:pPr>
      <w:r>
        <w:rPr>
          <w:rFonts w:ascii="Amiri" w:hAnsi="Amiri" w:eastAsia="Amiri" w:cs="Amiri"/>
          <w:lang w:bidi="ar-SA"/>
          <w:color w:val="111111"/>
          <w:sz w:val="28"/>
          <w:szCs w:val="28"/>
          <w:rtl/>
        </w:rPr>
        <w:t xml:space="preserve">12 - اهل ايمان ، بايد اعمال و وظايف الهى خويش ( جهاد ، دفاع ، انفاق و . . . ) را به صورت نيكوى آن انجام دهند .</w:t>
      </w:r>
    </w:p>
    <w:p>
      <w:pPr>
        <w:pStyle w:val="BookText"/>
      </w:pPr>
      <w:r>
        <w:rPr>
          <w:rFonts w:ascii="Amiri" w:hAnsi="Amiri" w:eastAsia="Amiri" w:cs="Amiri"/>
          <w:lang w:bidi="ar-SA"/>
          <w:color w:val="111111"/>
          <w:sz w:val="28"/>
          <w:szCs w:val="28"/>
          <w:rtl/>
        </w:rPr>
        <w:t xml:space="preserve">قتلوا فى سبيل اللّه . .. و أنفقوا فى سبيل اللّه ... و أحسنوا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- 4 - 104 - 1</w:t>
      </w:r>
    </w:p>
    <w:p>
      <w:pPr>
        <w:pStyle w:val="BookText"/>
      </w:pPr>
      <w:r>
        <w:rPr>
          <w:rFonts w:ascii="Amiri" w:hAnsi="Amiri" w:eastAsia="Amiri" w:cs="Amiri"/>
          <w:lang w:bidi="ar-SA"/>
          <w:color w:val="111111"/>
          <w:sz w:val="28"/>
          <w:szCs w:val="28"/>
          <w:rtl/>
        </w:rPr>
        <w:t xml:space="preserve">1 - مجاهدان نبايد در رويارويى و تعقيب دشمنان ، سستى نشان دهند .</w:t>
      </w:r>
    </w:p>
    <w:p>
      <w:pPr>
        <w:pStyle w:val="BookText"/>
      </w:pPr>
      <w:r>
        <w:rPr>
          <w:rFonts w:ascii="IRNazanin" w:hAnsi="IRNazanin" w:eastAsia="IRNazanin" w:cs="IRNazanin"/>
          <w:lang w:bidi="fa-IR"/>
          <w:color w:val="111111"/>
          <w:sz w:val="28"/>
          <w:szCs w:val="28"/>
          <w:rtl/>
        </w:rPr>
        <w:t xml:space="preserve">و لاتهنوا فى ابتغاء القوم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- 8 - 11 - 3،4،15</w:t>
      </w:r>
    </w:p>
    <w:p>
      <w:pPr>
        <w:pStyle w:val="BookText"/>
      </w:pPr>
      <w:r>
        <w:rPr>
          <w:rFonts w:ascii="IRNazanin" w:hAnsi="IRNazanin" w:eastAsia="IRNazanin" w:cs="IRNazanin"/>
          <w:lang w:bidi="fa-IR"/>
          <w:color w:val="111111"/>
          <w:sz w:val="28"/>
          <w:szCs w:val="28"/>
          <w:rtl/>
        </w:rPr>
        <w:t xml:space="preserve">3 - لزوم پديد آوردن زمينه آرامش روحى و تجديد قوا براى نيرو هاى رزمى ، قبل از ورود به صحنه كارزار</w:t>
      </w:r>
    </w:p>
    <w:p>
      <w:pPr>
        <w:pStyle w:val="BookText"/>
      </w:pPr>
      <w:r>
        <w:rPr>
          <w:rFonts w:ascii="Amiri" w:hAnsi="Amiri" w:eastAsia="Amiri" w:cs="Amiri"/>
          <w:lang w:bidi="ar-SA"/>
          <w:color w:val="111111"/>
          <w:sz w:val="28"/>
          <w:szCs w:val="28"/>
          <w:rtl/>
        </w:rPr>
        <w:t xml:space="preserve">إذ يغشيكم النعاس أمنة منه</w:t>
      </w:r>
    </w:p>
    <w:p>
      <w:pPr>
        <w:pStyle w:val="BookText"/>
      </w:pPr>
      <w:r>
        <w:rPr>
          <w:rFonts w:ascii="IRNazanin" w:hAnsi="IRNazanin" w:eastAsia="IRNazanin" w:cs="IRNazanin"/>
          <w:lang w:bidi="fa-IR"/>
          <w:color w:val="111111"/>
          <w:sz w:val="28"/>
          <w:szCs w:val="28"/>
          <w:rtl/>
        </w:rPr>
        <w:t xml:space="preserve">4 - لزوم حفظ آماده باش و عدم غفلت از دشمن در صحنه هاى نبرد ، حتى به هنگام استراحت</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268" w:name="pg5994_47951"/>
    <w:bookmarkEnd w:id="268"/>
    <w:p>
      <w:pPr>
        <w:pStyle w:val="BookText"/>
      </w:pPr>
      <w:r>
        <w:rPr>
          <w:rFonts w:ascii="Amiri" w:hAnsi="Amiri" w:eastAsia="Amiri" w:cs="Amiri"/>
          <w:lang w:bidi="ar-SA"/>
          <w:color w:val="111111"/>
          <w:sz w:val="28"/>
          <w:szCs w:val="28"/>
          <w:rtl/>
        </w:rPr>
        <w:t xml:space="preserve">إذ يغشيكم النعاس أمنة منه</w:t>
      </w:r>
    </w:p>
    <w:p>
      <w:pPr>
        <w:pStyle w:val="BookText"/>
      </w:pPr>
      <w:r>
        <w:rPr>
          <w:rFonts w:ascii="IRNazanin" w:hAnsi="IRNazanin" w:eastAsia="IRNazanin" w:cs="IRNazanin"/>
          <w:lang w:bidi="fa-IR"/>
          <w:color w:val="111111"/>
          <w:sz w:val="28"/>
          <w:szCs w:val="28"/>
          <w:rtl/>
        </w:rPr>
        <w:t xml:space="preserve">تصريح به اينكه خواب مجاهدان در آستانه نبرد، خوابى سبك و خفيف بود، براى اشاره به اين است كه مجاهدان اگر چه به استراحت پرداختند، ولى به گونه اى نبود كه از تحركات دشمن غافل شوند.</w:t>
      </w:r>
    </w:p>
    <w:p>
      <w:pPr>
        <w:pStyle w:val="BookText"/>
      </w:pPr>
      <w:r>
        <w:rPr>
          <w:rFonts w:ascii="Amiri" w:hAnsi="Amiri" w:eastAsia="Amiri" w:cs="Amiri"/>
          <w:lang w:bidi="ar-SA"/>
          <w:color w:val="111111"/>
          <w:sz w:val="28"/>
          <w:szCs w:val="28"/>
          <w:rtl/>
        </w:rPr>
        <w:t xml:space="preserve">15 - تقويت روحيه مبارزان ، امرى لازم</w:t>
      </w:r>
    </w:p>
    <w:p>
      <w:pPr>
        <w:pStyle w:val="BookText"/>
      </w:pPr>
      <w:r>
        <w:rPr>
          <w:rFonts w:ascii="Amiri" w:hAnsi="Amiri" w:eastAsia="Amiri" w:cs="Amiri"/>
          <w:lang w:bidi="ar-SA"/>
          <w:color w:val="111111"/>
          <w:sz w:val="28"/>
          <w:szCs w:val="28"/>
          <w:rtl/>
        </w:rPr>
        <w:t xml:space="preserve">و ليربط على قلوبكم و يثبت به الأقدام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- 8 - 12 - 7</w:t>
      </w:r>
    </w:p>
    <w:p>
      <w:pPr>
        <w:pStyle w:val="BookText"/>
      </w:pPr>
      <w:r>
        <w:rPr>
          <w:rFonts w:ascii="Amiri" w:hAnsi="Amiri" w:eastAsia="Amiri" w:cs="Amiri"/>
          <w:lang w:bidi="ar-SA"/>
          <w:color w:val="111111"/>
          <w:sz w:val="28"/>
          <w:szCs w:val="28"/>
          <w:rtl/>
        </w:rPr>
        <w:t xml:space="preserve">7 - ضرورت ايجاد ترس در دشمنان دين و سلب روحيه نبرد از ايشان</w:t>
      </w:r>
    </w:p>
    <w:p>
      <w:pPr>
        <w:pStyle w:val="BookText"/>
      </w:pPr>
      <w:r>
        <w:rPr>
          <w:rFonts w:ascii="Amiri" w:hAnsi="Amiri" w:eastAsia="Amiri" w:cs="Amiri"/>
          <w:lang w:bidi="ar-SA"/>
          <w:color w:val="111111"/>
          <w:sz w:val="28"/>
          <w:szCs w:val="28"/>
          <w:rtl/>
        </w:rPr>
        <w:t xml:space="preserve">سألقى فى قلوب الذين كفروا الرعب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- 8 - 45 - 2</w:t>
      </w:r>
    </w:p>
    <w:p>
      <w:pPr>
        <w:pStyle w:val="BookText"/>
      </w:pPr>
      <w:r>
        <w:rPr>
          <w:rFonts w:ascii="IRNazanin" w:hAnsi="IRNazanin" w:eastAsia="IRNazanin" w:cs="IRNazanin"/>
          <w:lang w:bidi="fa-IR"/>
          <w:color w:val="111111"/>
          <w:sz w:val="28"/>
          <w:szCs w:val="28"/>
          <w:rtl/>
        </w:rPr>
        <w:t xml:space="preserve">2 - لزوم زياد ياد كردن خدا به هنگام رويارويى با دشمنان دين و نبرد با آنان</w:t>
      </w:r>
    </w:p>
    <w:p>
      <w:pPr>
        <w:pStyle w:val="BookText"/>
      </w:pPr>
      <w:r>
        <w:rPr>
          <w:rFonts w:ascii="Amiri" w:hAnsi="Amiri" w:eastAsia="Amiri" w:cs="Amiri"/>
          <w:lang w:bidi="ar-SA"/>
          <w:color w:val="111111"/>
          <w:sz w:val="28"/>
          <w:szCs w:val="28"/>
          <w:rtl/>
        </w:rPr>
        <w:t xml:space="preserve">إذا لقيتم فئة فاثبتوا و اذكروا اللّه كثيرا</w:t>
      </w:r>
    </w:p>
    <w:p>
      <w:pPr>
        <w:pStyle w:val="BookText"/>
      </w:pPr>
      <w:r>
        <w:rPr>
          <w:rFonts w:ascii="IRNazanin" w:hAnsi="IRNazanin" w:eastAsia="IRNazanin" w:cs="IRNazanin"/>
          <w:lang w:bidi="fa-IR"/>
          <w:color w:val="111111"/>
          <w:sz w:val="28"/>
          <w:szCs w:val="28"/>
          <w:rtl/>
        </w:rPr>
        <w:t xml:space="preserve">«اذكروا اللّه» مى تواند عطف بر «اثبتوا» باشد كه در حقيقت جواب شرط «إذا لقيتم» خواهد بود. بر اين مبنا مقصود، زياد ياد كردن خدا به هنگام نبرد است. همچنين «اذكروا ... » مى تواند جمله مستانفه باشد. در اين صورت زياد ياد كردن خدا برنامه اى است براى تمامى مراحل زندگى كه از مصاديق آن هنگام رويارويى با دشمنان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- 8 - 67 - 4،11</w:t>
      </w:r>
    </w:p>
    <w:p>
      <w:pPr>
        <w:pStyle w:val="BookText"/>
      </w:pPr>
      <w:r>
        <w:rPr>
          <w:rFonts w:ascii="IRNazanin" w:hAnsi="IRNazanin" w:eastAsia="IRNazanin" w:cs="IRNazanin"/>
          <w:lang w:bidi="fa-IR"/>
          <w:color w:val="111111"/>
          <w:sz w:val="28"/>
          <w:szCs w:val="28"/>
          <w:rtl/>
        </w:rPr>
        <w:t xml:space="preserve">4 - مجاهدان بدر پيش از غلبه كامل بر دشمن ، براى دستيابى به منافعى مادى ، به گرفتن اسير اقدام كردند .</w:t>
      </w:r>
    </w:p>
    <w:p>
      <w:pPr>
        <w:pStyle w:val="BookText"/>
      </w:pPr>
      <w:r>
        <w:rPr>
          <w:rFonts w:ascii="Amiri" w:hAnsi="Amiri" w:eastAsia="Amiri" w:cs="Amiri"/>
          <w:lang w:bidi="ar-SA"/>
          <w:color w:val="111111"/>
          <w:sz w:val="28"/>
          <w:szCs w:val="28"/>
          <w:rtl/>
        </w:rPr>
        <w:t xml:space="preserve">ما كان لنبى . .. تريدون عرض الدنيا</w:t>
      </w:r>
    </w:p>
    <w:p>
      <w:pPr>
        <w:pStyle w:val="BookText"/>
      </w:pPr>
      <w:r>
        <w:rPr>
          <w:rFonts w:ascii="Amiri" w:hAnsi="Amiri" w:eastAsia="Amiri" w:cs="Amiri"/>
          <w:lang w:bidi="ar-SA"/>
          <w:color w:val="111111"/>
          <w:sz w:val="28"/>
          <w:szCs w:val="28"/>
          <w:rtl/>
        </w:rPr>
        <w:t xml:space="preserve">11 - سركوب دشمنان دين در ميدان نبرد ، آخرت جويى و موجب رسيدن به منافع معنوى و مواهب اخروى است .</w:t>
      </w:r>
    </w:p>
    <w:p>
      <w:pPr>
        <w:pStyle w:val="BookText"/>
      </w:pPr>
      <w:r>
        <w:rPr>
          <w:rFonts w:ascii="Amiri" w:hAnsi="Amiri" w:eastAsia="Amiri" w:cs="Amiri"/>
          <w:lang w:bidi="ar-SA"/>
          <w:color w:val="111111"/>
          <w:sz w:val="28"/>
          <w:szCs w:val="28"/>
          <w:rtl/>
        </w:rPr>
        <w:t xml:space="preserve">ما كان لنبى أن يكون له أسرى . .. و اللّه يريد الأخرة</w:t>
      </w:r>
    </w:p>
    <w:p>
      <w:pPr>
        <w:pStyle w:val="Heading3"/>
      </w:pPr>
      <w:bookmarkStart w:id="1180" w:name="_Toc721"/>
      <w:r>
        <w:t>13- آرزوى متخلفان از جهاد</w:t>
      </w:r>
      <w:bookmarkEnd w:id="11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- 9 - 50 - 2</w:t>
      </w:r>
    </w:p>
    <w:p>
      <w:pPr>
        <w:pStyle w:val="BookText"/>
      </w:pPr>
      <w:r>
        <w:rPr>
          <w:rFonts w:ascii="IRNazanin" w:hAnsi="IRNazanin" w:eastAsia="IRNazanin" w:cs="IRNazanin"/>
          <w:lang w:bidi="fa-IR"/>
          <w:color w:val="111111"/>
          <w:sz w:val="28"/>
          <w:szCs w:val="28"/>
          <w:rtl/>
        </w:rPr>
        <w:t xml:space="preserve">2 - بهانه جويان متخلف از جنگ ، آرزومند عدم موفقيت سپاه اسلام و نگران از پيروزى آنان .</w:t>
      </w:r>
    </w:p>
    <w:p>
      <w:pPr>
        <w:pStyle w:val="BookText"/>
      </w:pPr>
      <w:r>
        <w:rPr>
          <w:rFonts w:ascii="Amiri" w:hAnsi="Amiri" w:eastAsia="Amiri" w:cs="Amiri"/>
          <w:lang w:bidi="ar-SA"/>
          <w:color w:val="111111"/>
          <w:sz w:val="28"/>
          <w:szCs w:val="28"/>
          <w:rtl/>
        </w:rPr>
        <w:t xml:space="preserve">إن تصبك حسنة تسؤهم</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269" w:name="pg5994_47955"/>
    <w:bookmarkEnd w:id="269"/>
    <w:p>
      <w:pPr>
        <w:pStyle w:val="Heading3"/>
      </w:pPr>
      <w:bookmarkStart w:id="1181" w:name="_Toc722"/>
      <w:r>
        <w:t>14- آسيب شناسى جهاد</w:t>
      </w:r>
      <w:bookmarkEnd w:id="11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- 33 - 13 - 13</w:t>
      </w:r>
    </w:p>
    <w:p>
      <w:pPr>
        <w:pStyle w:val="BookText"/>
      </w:pPr>
      <w:r>
        <w:rPr>
          <w:rFonts w:ascii="IRNazanin" w:hAnsi="IRNazanin" w:eastAsia="IRNazanin" w:cs="IRNazanin"/>
          <w:lang w:bidi="fa-IR"/>
          <w:color w:val="111111"/>
          <w:sz w:val="28"/>
          <w:szCs w:val="28"/>
          <w:rtl/>
        </w:rPr>
        <w:t xml:space="preserve">13 - خانه و زندگى ، از جمله نگرانى انسان است و وابستگى به آنها ، باعث تزلزل در جهاد مى شود .</w:t>
      </w:r>
    </w:p>
    <w:p>
      <w:pPr>
        <w:pStyle w:val="BookText"/>
      </w:pPr>
      <w:r>
        <w:rPr>
          <w:rFonts w:ascii="Amiri" w:hAnsi="Amiri" w:eastAsia="Amiri" w:cs="Amiri"/>
          <w:lang w:bidi="ar-SA"/>
          <w:color w:val="111111"/>
          <w:sz w:val="28"/>
          <w:szCs w:val="28"/>
          <w:rtl/>
        </w:rPr>
        <w:t xml:space="preserve">يقولون إنّ بيوتنا عورة و ما هى بعورة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- 33 - 16 - 10</w:t>
      </w:r>
    </w:p>
    <w:p>
      <w:pPr>
        <w:pStyle w:val="BookText"/>
      </w:pPr>
      <w:r>
        <w:rPr>
          <w:rFonts w:ascii="IRNazanin" w:hAnsi="IRNazanin" w:eastAsia="IRNazanin" w:cs="IRNazanin"/>
          <w:lang w:bidi="fa-IR"/>
          <w:color w:val="111111"/>
          <w:sz w:val="28"/>
          <w:szCs w:val="28"/>
          <w:rtl/>
        </w:rPr>
        <w:t xml:space="preserve">10 - وابستگى به دنيا ، از جمله عوامل فرار از جهاد است .</w:t>
      </w:r>
    </w:p>
    <w:p>
      <w:pPr>
        <w:pStyle w:val="BookText"/>
      </w:pPr>
      <w:r>
        <w:rPr>
          <w:rFonts w:ascii="Amiri" w:hAnsi="Amiri" w:eastAsia="Amiri" w:cs="Amiri"/>
          <w:lang w:bidi="ar-SA"/>
          <w:color w:val="111111"/>
          <w:sz w:val="28"/>
          <w:szCs w:val="28"/>
          <w:rtl/>
        </w:rPr>
        <w:t xml:space="preserve">إن فررتم من الموت . .. و إذًا لاتمتّعون إلاّ قليلاً</w:t>
      </w:r>
    </w:p>
    <w:p>
      <w:pPr>
        <w:pStyle w:val="BookText"/>
      </w:pPr>
      <w:r>
        <w:rPr>
          <w:rFonts w:ascii="IRNazanin" w:hAnsi="IRNazanin" w:eastAsia="IRNazanin" w:cs="IRNazanin"/>
          <w:lang w:bidi="fa-IR"/>
          <w:color w:val="111111"/>
          <w:sz w:val="28"/>
          <w:szCs w:val="28"/>
          <w:rtl/>
        </w:rPr>
        <w:t xml:space="preserve">كاربرد «لاتمتّعون» به جاى اين كه بگويد: «چندان زنده نخواهيد ماند. »، مى تواند به اين نكته اشاره داشته باشد كه منافقان، در پى دستيازيدن به متاع دنيوى، از مرگ فرار مى كرده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- 33 - 19 - 2</w:t>
      </w:r>
    </w:p>
    <w:p>
      <w:pPr>
        <w:pStyle w:val="BookText"/>
      </w:pPr>
      <w:r>
        <w:rPr>
          <w:rFonts w:ascii="Amiri" w:hAnsi="Amiri" w:eastAsia="Amiri" w:cs="Amiri"/>
          <w:lang w:bidi="ar-SA"/>
          <w:color w:val="111111"/>
          <w:sz w:val="28"/>
          <w:szCs w:val="28"/>
          <w:rtl/>
        </w:rPr>
        <w:t xml:space="preserve">2 - كم شركت كردن منافقان در جبهه جهاد مسلمانان ، به خاطر بخل آنان به مسلمانان بود .</w:t>
      </w:r>
    </w:p>
    <w:p>
      <w:pPr>
        <w:pStyle w:val="BookText"/>
      </w:pPr>
      <w:r>
        <w:rPr>
          <w:rFonts w:ascii="Amiri" w:hAnsi="Amiri" w:eastAsia="Amiri" w:cs="Amiri"/>
          <w:lang w:bidi="ar-SA"/>
          <w:color w:val="111111"/>
          <w:sz w:val="28"/>
          <w:szCs w:val="28"/>
          <w:rtl/>
        </w:rPr>
        <w:t xml:space="preserve">لايأتون البأس . .. أشحّة عليكم</w:t>
      </w:r>
    </w:p>
    <w:p>
      <w:pPr>
        <w:pStyle w:val="BookText"/>
      </w:pPr>
      <w:r>
        <w:rPr>
          <w:rFonts w:ascii="IRNazanin" w:hAnsi="IRNazanin" w:eastAsia="IRNazanin" w:cs="IRNazanin"/>
          <w:lang w:bidi="fa-IR"/>
          <w:color w:val="111111"/>
          <w:sz w:val="28"/>
          <w:szCs w:val="28"/>
          <w:rtl/>
        </w:rPr>
        <w:t xml:space="preserve">«أشحّة» جمع «شحيح» است. «شح» - ريشه أشحّة - در لغت، به معناى «بخل حريصانه» است (مفردات راغب). لازم به ذكر است كه «أشحّة» حال براى ضمير فاعلى فعل «يأتون » در آيه پيشين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- 47 - 35 - 3</w:t>
      </w:r>
    </w:p>
    <w:p>
      <w:pPr>
        <w:pStyle w:val="BookText"/>
      </w:pPr>
      <w:r>
        <w:rPr>
          <w:rFonts w:ascii="IRNazanin" w:hAnsi="IRNazanin" w:eastAsia="IRNazanin" w:cs="IRNazanin"/>
          <w:lang w:bidi="fa-IR"/>
          <w:color w:val="111111"/>
          <w:sz w:val="28"/>
          <w:szCs w:val="28"/>
          <w:rtl/>
        </w:rPr>
        <w:t xml:space="preserve">3- سستى در جهاد و نبرد با دشمن ، در پى دارنده سازشى خفّت بار *</w:t>
      </w:r>
    </w:p>
    <w:p>
      <w:pPr>
        <w:pStyle w:val="BookText"/>
      </w:pPr>
      <w:r>
        <w:rPr>
          <w:rFonts w:ascii="IRNazanin" w:hAnsi="IRNazanin" w:eastAsia="IRNazanin" w:cs="IRNazanin"/>
          <w:lang w:bidi="fa-IR"/>
          <w:color w:val="111111"/>
          <w:sz w:val="28"/>
          <w:szCs w:val="28"/>
          <w:rtl/>
        </w:rPr>
        <w:t xml:space="preserve">فلاتهنوا و تدعوا إلى السلم و أنتم الأعلون</w:t>
      </w:r>
    </w:p>
    <w:p>
      <w:pPr>
        <w:pStyle w:val="BookText"/>
      </w:pPr>
      <w:r>
        <w:rPr>
          <w:rFonts w:ascii="IRNazanin" w:hAnsi="IRNazanin" w:eastAsia="IRNazanin" w:cs="IRNazanin"/>
          <w:lang w:bidi="fa-IR"/>
          <w:color w:val="111111"/>
          <w:sz w:val="28"/>
          <w:szCs w:val="28"/>
          <w:rtl/>
        </w:rPr>
        <w:t xml:space="preserve">تقدم «لاتهنوا» بر «تدعوا إلى السلم» بيانگر اين حقيقت است كه سستى، پيش زمينه سازش است; سازشى كه امت هاى برتر (و أنتم الأعلون) را به ذلّت مى كشاند.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- 47 - 36 - 4</w:t>
      </w:r>
    </w:p>
    <w:p>
      <w:pPr>
        <w:pStyle w:val="BookText"/>
      </w:pPr>
      <w:r>
        <w:rPr>
          <w:rFonts w:ascii="IRNazanin" w:hAnsi="IRNazanin" w:eastAsia="IRNazanin" w:cs="IRNazanin"/>
          <w:lang w:bidi="fa-IR"/>
          <w:color w:val="111111"/>
          <w:sz w:val="28"/>
          <w:szCs w:val="28"/>
          <w:rtl/>
        </w:rPr>
        <w:t xml:space="preserve">4- سرگرمى ها و خوشى هاى پوچ دنيا ، از مهم ترين عوامل سستى در جهاد و تمايل به سازش با كافران</w:t>
      </w:r>
    </w:p>
    <w:p>
      <w:pPr>
        <w:pStyle w:val="BookText"/>
      </w:pPr>
      <w:r>
        <w:rPr>
          <w:rFonts w:ascii="Amiri" w:hAnsi="Amiri" w:eastAsia="Amiri" w:cs="Amiri"/>
          <w:lang w:bidi="ar-SA"/>
          <w:color w:val="111111"/>
          <w:sz w:val="28"/>
          <w:szCs w:val="28"/>
          <w:rtl/>
        </w:rPr>
        <w:t xml:space="preserve">فلاتهنوا . .. إنّما الحيوة الدنيا لعب و لهو</w:t>
      </w:r>
    </w:p>
    <w:p>
      <w:pPr>
        <w:pStyle w:val="BookText"/>
      </w:pPr>
      <w:r>
        <w:rPr>
          <w:rFonts w:ascii="IRNazanin" w:hAnsi="IRNazanin" w:eastAsia="IRNazanin" w:cs="IRNazanin"/>
          <w:lang w:bidi="fa-IR"/>
          <w:color w:val="111111"/>
          <w:sz w:val="28"/>
          <w:szCs w:val="28"/>
          <w:rtl/>
        </w:rPr>
        <w:t xml:space="preserve">خداوند، پس از نهى مؤمنان نسبت به سستى در جهاد و گرايش به سازش، به آنان لعب و لهو بودن دنيا را يادآورى كرده است. از مطلب استفاده مى شود كه سرگرمى هاى اين دنيا، عاملى مهم در سستى و سازش با كفر است.</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270" w:name="pg5994_47958"/>
    <w:bookmarkEnd w:id="270"/>
    <w:p>
      <w:pPr>
        <w:pStyle w:val="Heading3"/>
      </w:pPr>
      <w:bookmarkStart w:id="1182" w:name="_Toc723"/>
      <w:r>
        <w:t>15- آگاهى در جهاد</w:t>
      </w:r>
      <w:bookmarkEnd w:id="11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- 3 - 141 - 4</w:t>
      </w:r>
    </w:p>
    <w:p>
      <w:pPr>
        <w:pStyle w:val="BookText"/>
      </w:pPr>
      <w:r>
        <w:rPr>
          <w:rFonts w:ascii="IRNazanin" w:hAnsi="IRNazanin" w:eastAsia="IRNazanin" w:cs="IRNazanin"/>
          <w:lang w:bidi="fa-IR"/>
          <w:color w:val="111111"/>
          <w:sz w:val="28"/>
          <w:szCs w:val="28"/>
          <w:rtl/>
        </w:rPr>
        <w:t xml:space="preserve">4 - بروز نقطه هاى ضعف در جنگ و آگاهى از آن ، زمينه مناسبى براى خالص شدن مؤمنان از عيب ها و نقصها</w:t>
      </w:r>
    </w:p>
    <w:p>
      <w:pPr>
        <w:pStyle w:val="BookText"/>
      </w:pPr>
      <w:r>
        <w:rPr>
          <w:rFonts w:ascii="Amiri" w:hAnsi="Amiri" w:eastAsia="Amiri" w:cs="Amiri"/>
          <w:lang w:bidi="ar-SA"/>
          <w:color w:val="111111"/>
          <w:sz w:val="28"/>
          <w:szCs w:val="28"/>
          <w:rtl/>
        </w:rPr>
        <w:t xml:space="preserve">ان يمسسكم قرح . .. نداولها بين النّاس ... و ليمحّص اللّه الّذين امنوا</w:t>
      </w:r>
    </w:p>
    <w:p>
      <w:pPr>
        <w:pStyle w:val="BookText"/>
      </w:pPr>
      <w:r>
        <w:rPr>
          <w:rFonts w:ascii="IRNazanin" w:hAnsi="IRNazanin" w:eastAsia="IRNazanin" w:cs="IRNazanin"/>
          <w:lang w:bidi="fa-IR"/>
          <w:color w:val="111111"/>
          <w:sz w:val="28"/>
          <w:szCs w:val="28"/>
          <w:rtl/>
        </w:rPr>
        <w:t xml:space="preserve">چون «تمحيص» به معناى خالص سازى از عيب و نقص است و اين خالص سازى نتيجه شكست مؤمنان فرض شده، مى توان گفت كه شكست مسلمانان باعث مى شود كه آنها عيبها و نقصهاى خود را بشناسند و در رفع آن بكوشند.</w:t>
      </w:r>
    </w:p>
    <w:p>
      <w:pPr>
        <w:pStyle w:val="Heading3"/>
      </w:pPr>
      <w:bookmarkStart w:id="1183" w:name="_Toc724"/>
      <w:r>
        <w:t>16- آمادگى در جهاد</w:t>
      </w:r>
      <w:bookmarkEnd w:id="11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- 2 - 246 - 13</w:t>
      </w:r>
    </w:p>
    <w:p>
      <w:pPr>
        <w:pStyle w:val="BookText"/>
      </w:pPr>
      <w:r>
        <w:rPr>
          <w:rFonts w:ascii="IRNazanin" w:hAnsi="IRNazanin" w:eastAsia="IRNazanin" w:cs="IRNazanin"/>
          <w:lang w:bidi="fa-IR"/>
          <w:color w:val="111111"/>
          <w:sz w:val="28"/>
          <w:szCs w:val="28"/>
          <w:rtl/>
        </w:rPr>
        <w:t xml:space="preserve">13 - نقش آمادگى نيرو هاى رزمى ، در صدور فرمان جنگ</w:t>
      </w:r>
    </w:p>
    <w:p>
      <w:pPr>
        <w:pStyle w:val="BookText"/>
      </w:pPr>
      <w:r>
        <w:rPr>
          <w:rFonts w:ascii="IRNazanin" w:hAnsi="IRNazanin" w:eastAsia="IRNazanin" w:cs="IRNazanin"/>
          <w:lang w:bidi="fa-IR"/>
          <w:color w:val="111111"/>
          <w:sz w:val="28"/>
          <w:szCs w:val="28"/>
          <w:rtl/>
        </w:rPr>
        <w:t xml:space="preserve">اذ قالوا لنبى لهم ابعث</w:t>
      </w:r>
    </w:p>
    <w:p>
      <w:pPr>
        <w:pStyle w:val="BookText"/>
      </w:pPr>
      <w:r>
        <w:rPr>
          <w:rFonts w:ascii="IRNazanin" w:hAnsi="IRNazanin" w:eastAsia="IRNazanin" w:cs="IRNazanin"/>
          <w:lang w:bidi="fa-IR"/>
          <w:color w:val="111111"/>
          <w:sz w:val="28"/>
          <w:szCs w:val="28"/>
          <w:rtl/>
        </w:rPr>
        <w:t xml:space="preserve">تا زمانى كه بنى اسرائيل، خود، خواهان جنگ و آماده آن نشده بودند، فرمان جنگ صادر نشد.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- 8 - 11 - 4</w:t>
      </w:r>
    </w:p>
    <w:p>
      <w:pPr>
        <w:pStyle w:val="BookText"/>
      </w:pPr>
      <w:r>
        <w:rPr>
          <w:rFonts w:ascii="IRNazanin" w:hAnsi="IRNazanin" w:eastAsia="IRNazanin" w:cs="IRNazanin"/>
          <w:lang w:bidi="fa-IR"/>
          <w:color w:val="111111"/>
          <w:sz w:val="28"/>
          <w:szCs w:val="28"/>
          <w:rtl/>
        </w:rPr>
        <w:t xml:space="preserve">4 - لزوم حفظ آماده باش و عدم غفلت از دشمن در صحنه هاى نبرد ، حتى به هنگام استراحت</w:t>
      </w:r>
    </w:p>
    <w:p>
      <w:pPr>
        <w:pStyle w:val="BookText"/>
      </w:pPr>
      <w:r>
        <w:rPr>
          <w:rFonts w:ascii="Amiri" w:hAnsi="Amiri" w:eastAsia="Amiri" w:cs="Amiri"/>
          <w:lang w:bidi="ar-SA"/>
          <w:color w:val="111111"/>
          <w:sz w:val="28"/>
          <w:szCs w:val="28"/>
          <w:rtl/>
        </w:rPr>
        <w:t xml:space="preserve">إذ يغشيكم النعاس أمنة منه</w:t>
      </w:r>
    </w:p>
    <w:p>
      <w:pPr>
        <w:pStyle w:val="BookText"/>
      </w:pPr>
      <w:r>
        <w:rPr>
          <w:rFonts w:ascii="IRNazanin" w:hAnsi="IRNazanin" w:eastAsia="IRNazanin" w:cs="IRNazanin"/>
          <w:lang w:bidi="fa-IR"/>
          <w:color w:val="111111"/>
          <w:sz w:val="28"/>
          <w:szCs w:val="28"/>
          <w:rtl/>
        </w:rPr>
        <w:t xml:space="preserve">تصريح به اينكه خواب مجاهدان در آستانه نبرد، خوابى سبك و خفيف بود، براى اشاره به اين است كه مجاهدان اگر چه به استراحت پرداختند، ولى به گونه اى نبود كه از تحركات دشمن غافل شوند.</w:t>
      </w:r>
    </w:p>
    <w:p>
      <w:pPr>
        <w:pStyle w:val="Heading3"/>
      </w:pPr>
      <w:bookmarkStart w:id="1184" w:name="_Toc725"/>
      <w:r>
        <w:t>17- آمرزش معذوران از جهاد</w:t>
      </w:r>
      <w:bookmarkEnd w:id="11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- 9 - 91 - 18</w:t>
      </w:r>
    </w:p>
    <w:p>
      <w:pPr>
        <w:pStyle w:val="BookText"/>
      </w:pPr>
      <w:r>
        <w:rPr>
          <w:rFonts w:ascii="IRNazanin" w:hAnsi="IRNazanin" w:eastAsia="IRNazanin" w:cs="IRNazanin"/>
          <w:lang w:bidi="fa-IR"/>
          <w:color w:val="111111"/>
          <w:sz w:val="28"/>
          <w:szCs w:val="28"/>
          <w:rtl/>
        </w:rPr>
        <w:t xml:space="preserve">18 - معاف شدگان از جهاد ، در عين معذور بودن ، نيازمند غفران و رحمت خدايند .</w:t>
      </w:r>
    </w:p>
    <w:p>
      <w:pPr>
        <w:pStyle w:val="BookText"/>
      </w:pPr>
      <w:r>
        <w:rPr>
          <w:rFonts w:ascii="Amiri" w:hAnsi="Amiri" w:eastAsia="Amiri" w:cs="Amiri"/>
          <w:lang w:bidi="ar-SA"/>
          <w:color w:val="111111"/>
          <w:sz w:val="28"/>
          <w:szCs w:val="28"/>
          <w:rtl/>
        </w:rPr>
        <w:t xml:space="preserve">ليس على الضعفاء . .. و اللّه غفور رحيم</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271" w:name="pg5994_47963"/>
    <w:bookmarkEnd w:id="271"/>
    <w:p>
      <w:pPr>
        <w:pStyle w:val="Heading3"/>
      </w:pPr>
      <w:bookmarkStart w:id="1185" w:name="_Toc726"/>
      <w:r>
        <w:t>18- ابتلا به جهاد</w:t>
      </w:r>
      <w:bookmarkEnd w:id="11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- 2 - 155 - 4</w:t>
      </w:r>
    </w:p>
    <w:p>
      <w:pPr>
        <w:pStyle w:val="BookText"/>
      </w:pPr>
      <w:r>
        <w:rPr>
          <w:rFonts w:ascii="IRNazanin" w:hAnsi="IRNazanin" w:eastAsia="IRNazanin" w:cs="IRNazanin"/>
          <w:lang w:bidi="fa-IR"/>
          <w:color w:val="111111"/>
          <w:sz w:val="28"/>
          <w:szCs w:val="28"/>
          <w:rtl/>
        </w:rPr>
        <w:t xml:space="preserve">4 - مبتلا شدن به پيكار با دشمنان و پيامد هاى آن ( ترس ، گرسنگى ، زيان هاى مالى و جانى و كم محصولى ) از مشكلات راه ايمان است .</w:t>
      </w:r>
    </w:p>
    <w:p>
      <w:pPr>
        <w:pStyle w:val="BookText"/>
      </w:pPr>
      <w:r>
        <w:rPr>
          <w:rFonts w:ascii="Amiri" w:hAnsi="Amiri" w:eastAsia="Amiri" w:cs="Amiri"/>
          <w:lang w:bidi="ar-SA"/>
          <w:color w:val="111111"/>
          <w:sz w:val="28"/>
          <w:szCs w:val="28"/>
          <w:rtl/>
        </w:rPr>
        <w:t xml:space="preserve">لاتقولوا لمن يقتل . .. و لنبلونكم بشىء من الخوف</w:t>
      </w:r>
    </w:p>
    <w:p>
      <w:pPr>
        <w:pStyle w:val="BookText"/>
      </w:pPr>
      <w:r>
        <w:rPr>
          <w:rFonts w:ascii="IRNazanin" w:hAnsi="IRNazanin" w:eastAsia="IRNazanin" w:cs="IRNazanin"/>
          <w:lang w:bidi="fa-IR"/>
          <w:color w:val="111111"/>
          <w:sz w:val="28"/>
          <w:szCs w:val="28"/>
          <w:rtl/>
        </w:rPr>
        <w:t xml:space="preserve">بيان كردن آزمون با ترس، گرسنگى و . .. پس از مطرح كردن جهاد و كشته شدن در راه خدا، گوياى اين است كه: مقصود از «الخوف و ...» ترسها و گرسنگيهايى است كه از مبتلا شدن به دشمنان دين به وجود مى آيد; يعنى، ايمان به رسالت مستلزم پيكار با دشمنان دين است و پيامد پيكار ترس، گرسنگى و ... مى باشد.</w:t>
      </w:r>
    </w:p>
    <w:p>
      <w:pPr>
        <w:pStyle w:val="Heading3"/>
      </w:pPr>
      <w:bookmarkStart w:id="1186" w:name="_Toc727"/>
      <w:r>
        <w:t>19- اتحاد در جهاد</w:t>
      </w:r>
      <w:bookmarkEnd w:id="11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- 3 - 152 - 13،21</w:t>
      </w:r>
    </w:p>
    <w:p>
      <w:pPr>
        <w:pStyle w:val="BookText"/>
      </w:pPr>
      <w:r>
        <w:rPr>
          <w:rFonts w:ascii="IRNazanin" w:hAnsi="IRNazanin" w:eastAsia="IRNazanin" w:cs="IRNazanin"/>
          <w:lang w:bidi="fa-IR"/>
          <w:color w:val="111111"/>
          <w:sz w:val="28"/>
          <w:szCs w:val="28"/>
          <w:rtl/>
        </w:rPr>
        <w:t xml:space="preserve">13 - استوارى در نبرد ، اتّحاد و يكدلى رزمجويان و پيروى از دستورات رهبران الهى ، عامل جلب اذن خداوند براى پيروزى بر دشمن</w:t>
      </w:r>
    </w:p>
    <w:p>
      <w:pPr>
        <w:pStyle w:val="BookText"/>
      </w:pPr>
      <w:r>
        <w:rPr>
          <w:rFonts w:ascii="Amiri" w:hAnsi="Amiri" w:eastAsia="Amiri" w:cs="Amiri"/>
          <w:lang w:bidi="ar-SA"/>
          <w:color w:val="111111"/>
          <w:sz w:val="28"/>
          <w:szCs w:val="28"/>
          <w:rtl/>
        </w:rPr>
        <w:t xml:space="preserve">اذ تحسّونهم باذنه حتّى اذا فشلتم و تنازعتم فى الامر و عصيتم</w:t>
      </w:r>
    </w:p>
    <w:p>
      <w:pPr>
        <w:pStyle w:val="BookText"/>
      </w:pPr>
      <w:r>
        <w:rPr>
          <w:rFonts w:ascii="IRNazanin" w:hAnsi="IRNazanin" w:eastAsia="IRNazanin" w:cs="IRNazanin"/>
          <w:lang w:bidi="fa-IR"/>
          <w:color w:val="111111"/>
          <w:sz w:val="28"/>
          <w:szCs w:val="28"/>
          <w:rtl/>
        </w:rPr>
        <w:t xml:space="preserve">كلمه «باذنه» بيانگر اين است كه پيروزيها در گرو اذن خداوند است و از اينكه مسلمانان در مرحله اوّل، يعنى قبل از اختلاف و سستى و سرپيچى، مأذون به پيروزى شدند و آنگاه كه سستى كردند و اختلاف ورزيدند و سرپيچى نمودند، اذن به پيروزى برداشته شد، معلوم مى شود اذن الهى به پيروزى، دائر مدار عملكرد رزمجويان خواهد بود.</w:t>
      </w:r>
    </w:p>
    <w:p>
      <w:pPr>
        <w:pStyle w:val="BookText"/>
      </w:pPr>
      <w:r>
        <w:rPr>
          <w:rFonts w:ascii="IRNazanin" w:hAnsi="IRNazanin" w:eastAsia="IRNazanin" w:cs="IRNazanin"/>
          <w:lang w:bidi="fa-IR"/>
          <w:color w:val="111111"/>
          <w:sz w:val="28"/>
          <w:szCs w:val="28"/>
          <w:rtl/>
        </w:rPr>
        <w:t xml:space="preserve">21 - پايدارى در نبرد ، وحدت و پيروى از تعاليم پيامبر (صلی الله علیه و آله) ، نشانگر آخرت خواهى مؤمنان مجاهد</w:t>
      </w:r>
    </w:p>
    <w:p>
      <w:pPr>
        <w:pStyle w:val="BookText"/>
      </w:pPr>
      <w:r>
        <w:rPr>
          <w:rFonts w:ascii="Amiri" w:hAnsi="Amiri" w:eastAsia="Amiri" w:cs="Amiri"/>
          <w:lang w:bidi="ar-SA"/>
          <w:color w:val="111111"/>
          <w:sz w:val="28"/>
          <w:szCs w:val="28"/>
          <w:rtl/>
        </w:rPr>
        <w:t xml:space="preserve">حتّى اذا فشلتم . .. منكم من يريد الاخرة</w:t>
      </w:r>
    </w:p>
    <w:p>
      <w:pPr>
        <w:pStyle w:val="BookText"/>
      </w:pPr>
      <w:r>
        <w:rPr>
          <w:rFonts w:ascii="IRNazanin" w:hAnsi="IRNazanin" w:eastAsia="IRNazanin" w:cs="IRNazanin"/>
          <w:lang w:bidi="fa-IR"/>
          <w:color w:val="111111"/>
          <w:sz w:val="28"/>
          <w:szCs w:val="28"/>
          <w:rtl/>
        </w:rPr>
        <w:t xml:space="preserve">بنابر اينكه دنياطلبى (منكم من يريد الدّنيا)، دليل «اذا فشلتم . .. » باشد، صفات مقابل اينها ويژگى آخرت جويان خواهد بود; يعنى آخرت خواهان در نبرد نه سستى خواهند كرد و نه ...</w:t>
      </w:r>
    </w:p>
    <w:p>
      <w:pPr>
        <w:pStyle w:val="Heading3"/>
      </w:pPr>
      <w:bookmarkStart w:id="1187" w:name="_Toc728"/>
      <w:r>
        <w:t>20- اجابت دعا در جهاد</w:t>
      </w:r>
      <w:bookmarkEnd w:id="11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- 3 - 148 - 8</w:t>
      </w:r>
    </w:p>
    <w:p>
      <w:pPr>
        <w:pStyle w:val="BookText"/>
      </w:pPr>
      <w:r>
        <w:rPr>
          <w:rFonts w:ascii="IRNazanin" w:hAnsi="IRNazanin" w:eastAsia="IRNazanin" w:cs="IRNazanin"/>
          <w:lang w:bidi="fa-IR"/>
          <w:color w:val="111111"/>
          <w:sz w:val="28"/>
          <w:szCs w:val="28"/>
          <w:rtl/>
        </w:rPr>
        <w:t xml:space="preserve">8 - دعا و درخواست پيكارگران شكيبا به درگاه خداوند در هنگامه كارزار ، مقرون به استجابت است .</w:t>
      </w:r>
    </w:p>
    <w:p>
      <w:pPr>
        <w:pStyle w:val="BookText"/>
      </w:pPr>
      <w:r>
        <w:rPr>
          <w:rFonts w:ascii="Amiri" w:hAnsi="Amiri" w:eastAsia="Amiri" w:cs="Amiri"/>
          <w:lang w:bidi="ar-SA"/>
          <w:color w:val="111111"/>
          <w:sz w:val="28"/>
          <w:szCs w:val="28"/>
          <w:rtl/>
        </w:rPr>
        <w:t xml:space="preserve">ربّنا اغفرلنا . .. فاتيهم اللّه ثواب الدّنيا</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272" w:name="pg5994_47967"/>
    <w:bookmarkEnd w:id="272"/>
    <w:p>
      <w:pPr>
        <w:pStyle w:val="Heading3"/>
      </w:pPr>
      <w:bookmarkStart w:id="1188" w:name="_Toc729"/>
      <w:r>
        <w:t>21- اجازه ترك جهاد</w:t>
      </w:r>
      <w:bookmarkEnd w:id="11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- 33 - 13 - 8،18</w:t>
      </w:r>
    </w:p>
    <w:p>
      <w:pPr>
        <w:pStyle w:val="BookText"/>
      </w:pPr>
      <w:r>
        <w:rPr>
          <w:rFonts w:ascii="IRNazanin" w:hAnsi="IRNazanin" w:eastAsia="IRNazanin" w:cs="IRNazanin"/>
          <w:lang w:bidi="fa-IR"/>
          <w:color w:val="111111"/>
          <w:sz w:val="28"/>
          <w:szCs w:val="28"/>
          <w:rtl/>
        </w:rPr>
        <w:t xml:space="preserve">8 - برخى از منافقان و بيماردلان مدينه ، از پيامبر (صلی الله علیه و آله) براى ترك جهاد در غزوه احزاب ، به بهانه ناامن بودن خانه و كاشانه شان ، مصرّانه اجازه مى خواستند .</w:t>
      </w:r>
    </w:p>
    <w:p>
      <w:pPr>
        <w:pStyle w:val="BookText"/>
      </w:pPr>
      <w:r>
        <w:rPr>
          <w:rFonts w:ascii="Amiri" w:hAnsi="Amiri" w:eastAsia="Amiri" w:cs="Amiri"/>
          <w:lang w:bidi="ar-SA"/>
          <w:color w:val="111111"/>
          <w:sz w:val="28"/>
          <w:szCs w:val="28"/>
          <w:rtl/>
        </w:rPr>
        <w:t xml:space="preserve">و يستئذن فريق منهم النبىّ يقولون إنّ بيوتنا عورة</w:t>
      </w:r>
    </w:p>
    <w:p>
      <w:pPr>
        <w:pStyle w:val="BookText"/>
      </w:pPr>
      <w:r>
        <w:rPr>
          <w:rFonts w:ascii="Amiri" w:hAnsi="Amiri" w:eastAsia="Amiri" w:cs="Amiri"/>
          <w:lang w:bidi="ar-SA"/>
          <w:color w:val="111111"/>
          <w:sz w:val="28"/>
          <w:szCs w:val="28"/>
          <w:rtl/>
        </w:rPr>
        <w:t xml:space="preserve">مراد از «عورة» در آيه، مستحكم نبودن خانه و قابل ورود بودن آن براى هر كس است كه بخواهد وارد شود(مفردات راغب).</w:t>
      </w:r>
    </w:p>
    <w:p>
      <w:pPr>
        <w:pStyle w:val="BookText"/>
      </w:pPr>
      <w:r>
        <w:rPr>
          <w:rFonts w:ascii="IRNazanin" w:hAnsi="IRNazanin" w:eastAsia="IRNazanin" w:cs="IRNazanin"/>
          <w:lang w:bidi="fa-IR"/>
          <w:color w:val="111111"/>
          <w:sz w:val="28"/>
          <w:szCs w:val="28"/>
          <w:rtl/>
        </w:rPr>
        <w:t xml:space="preserve">18 - وحى ، نيات منافقان را در رخصت خواهى شان از پيامبر (صلی الله علیه و آله) آشكار كرد .</w:t>
      </w:r>
    </w:p>
    <w:p>
      <w:pPr>
        <w:pStyle w:val="BookText"/>
      </w:pPr>
      <w:r>
        <w:rPr>
          <w:rFonts w:ascii="Amiri" w:hAnsi="Amiri" w:eastAsia="Amiri" w:cs="Amiri"/>
          <w:lang w:bidi="ar-SA"/>
          <w:color w:val="111111"/>
          <w:sz w:val="28"/>
          <w:szCs w:val="28"/>
          <w:rtl/>
        </w:rPr>
        <w:t xml:space="preserve">و إذ قالت طائفة منهم يأهل يثرب لامقام لكم . .. و يستئذن ... إن يريدون إلاّ فرار</w:t>
      </w:r>
    </w:p>
    <w:p>
      <w:pPr>
        <w:pStyle w:val="Heading3"/>
      </w:pPr>
      <w:bookmarkStart w:id="1189" w:name="_Toc730"/>
      <w:r>
        <w:t>22- احسان در جهاد</w:t>
      </w:r>
      <w:bookmarkEnd w:id="11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- 3 - 172 - 13،14</w:t>
      </w:r>
    </w:p>
    <w:p>
      <w:pPr>
        <w:pStyle w:val="BookText"/>
      </w:pPr>
      <w:r>
        <w:rPr>
          <w:rFonts w:ascii="Amiri" w:hAnsi="Amiri" w:eastAsia="Amiri" w:cs="Amiri"/>
          <w:lang w:bidi="ar-SA"/>
          <w:color w:val="111111"/>
          <w:sz w:val="28"/>
          <w:szCs w:val="28"/>
          <w:rtl/>
        </w:rPr>
        <w:t xml:space="preserve">13 - تشويق خداوند به جهاد ، همراه با نيكوكارى و تقوا</w:t>
      </w:r>
    </w:p>
    <w:p>
      <w:pPr>
        <w:pStyle w:val="BookText"/>
      </w:pPr>
      <w:r>
        <w:rPr>
          <w:rFonts w:ascii="Amiri" w:hAnsi="Amiri" w:eastAsia="Amiri" w:cs="Amiri"/>
          <w:lang w:bidi="ar-SA"/>
          <w:color w:val="111111"/>
          <w:sz w:val="28"/>
          <w:szCs w:val="28"/>
          <w:rtl/>
        </w:rPr>
        <w:t xml:space="preserve">الّذين استجابوا للّه . .. للّذين احسنوا منهم و اتّقوا اجر عظيم</w:t>
      </w:r>
    </w:p>
    <w:p>
      <w:pPr>
        <w:pStyle w:val="BookText"/>
      </w:pPr>
      <w:r>
        <w:rPr>
          <w:rFonts w:ascii="IRNazanin" w:hAnsi="IRNazanin" w:eastAsia="IRNazanin" w:cs="IRNazanin"/>
          <w:lang w:bidi="fa-IR"/>
          <w:color w:val="111111"/>
          <w:sz w:val="28"/>
          <w:szCs w:val="28"/>
          <w:rtl/>
        </w:rPr>
        <w:t xml:space="preserve">14 - خوب عمل كردن در جنگ ( احسان ) و تخلف نكردن از مقررات جنگى ( تقوا ) ، شرط پاداش بزرگ خداوند براى مجاهدان</w:t>
      </w:r>
    </w:p>
    <w:p>
      <w:pPr>
        <w:pStyle w:val="BookText"/>
      </w:pPr>
      <w:r>
        <w:rPr>
          <w:rFonts w:ascii="Amiri" w:hAnsi="Amiri" w:eastAsia="Amiri" w:cs="Amiri"/>
          <w:lang w:bidi="ar-SA"/>
          <w:color w:val="111111"/>
          <w:sz w:val="28"/>
          <w:szCs w:val="28"/>
          <w:rtl/>
        </w:rPr>
        <w:t xml:space="preserve">الّذين استجابوا للّه . .. للّذين احسنوا منهم و اتّقوا اجر عظيم</w:t>
      </w:r>
    </w:p>
    <w:p>
      <w:pPr>
        <w:pStyle w:val="BookText"/>
      </w:pPr>
      <w:r>
        <w:rPr>
          <w:rFonts w:ascii="IRNazanin" w:hAnsi="IRNazanin" w:eastAsia="IRNazanin" w:cs="IRNazanin"/>
          <w:lang w:bidi="fa-IR"/>
          <w:color w:val="111111"/>
          <w:sz w:val="28"/>
          <w:szCs w:val="28"/>
          <w:rtl/>
        </w:rPr>
        <w:t xml:space="preserve">در برداشت فوق، متعلق «احسان»، جنگ گرفته شده است ; يعنى در جنگ خوب عمل كنند. همچنين متعلق «اتّقوا»، مقررات جنگى (مانند پيروى از فرماندهى) گرفته شده است.</w:t>
      </w:r>
    </w:p>
    <w:p>
      <w:pPr>
        <w:pStyle w:val="Heading3"/>
      </w:pPr>
      <w:bookmarkStart w:id="1190" w:name="_Toc731"/>
      <w:r>
        <w:t>23- احكام جهاد</w:t>
      </w:r>
      <w:bookmarkEnd w:id="11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- 2 - 190 - 1،3،6</w:t>
      </w:r>
    </w:p>
    <w:p>
      <w:pPr>
        <w:pStyle w:val="BookText"/>
      </w:pPr>
      <w:r>
        <w:rPr>
          <w:rFonts w:ascii="IRNazanin" w:hAnsi="IRNazanin" w:eastAsia="IRNazanin" w:cs="IRNazanin"/>
          <w:lang w:bidi="fa-IR"/>
          <w:color w:val="111111"/>
          <w:sz w:val="28"/>
          <w:szCs w:val="28"/>
          <w:rtl/>
        </w:rPr>
        <w:t xml:space="preserve">1 - وجوب نبرد با كافران ، در صورتى كه با مسلمانان سرجنگ داشته باشند .</w:t>
      </w:r>
    </w:p>
    <w:p>
      <w:pPr>
        <w:pStyle w:val="BookText"/>
      </w:pPr>
      <w:r>
        <w:rPr>
          <w:rFonts w:ascii="Amiri" w:hAnsi="Amiri" w:eastAsia="Amiri" w:cs="Amiri"/>
          <w:lang w:bidi="ar-SA"/>
          <w:color w:val="111111"/>
          <w:sz w:val="28"/>
          <w:szCs w:val="28"/>
          <w:rtl/>
        </w:rPr>
        <w:t xml:space="preserve">و قتلوا فى سبيل اللّه الذين يقتلونكم</w:t>
      </w:r>
    </w:p>
    <w:p>
      <w:pPr>
        <w:pStyle w:val="BookText"/>
      </w:pPr>
      <w:r>
        <w:rPr>
          <w:rFonts w:ascii="Amiri" w:hAnsi="Amiri" w:eastAsia="Amiri" w:cs="Amiri"/>
          <w:lang w:bidi="ar-SA"/>
          <w:color w:val="111111"/>
          <w:sz w:val="28"/>
          <w:szCs w:val="28"/>
          <w:rtl/>
        </w:rPr>
        <w:t xml:space="preserve">3 - تجاوز از مقررات و احكام جهاد ، حرام است .</w:t>
      </w:r>
    </w:p>
    <w:p>
      <w:pPr>
        <w:pStyle w:val="BookText"/>
      </w:pPr>
      <w:r>
        <w:rPr>
          <w:rFonts w:ascii="Amiri" w:hAnsi="Amiri" w:eastAsia="Amiri" w:cs="Amiri"/>
          <w:lang w:bidi="ar-SA"/>
          <w:color w:val="111111"/>
          <w:sz w:val="28"/>
          <w:szCs w:val="28"/>
          <w:rtl/>
        </w:rPr>
        <w:t xml:space="preserve">و قتلوا فى سبيل اللّه . .. و لاتعتدوا</w:t>
      </w:r>
    </w:p>
    <w:p>
      <w:pPr>
        <w:pStyle w:val="BookText"/>
      </w:pPr>
      <w:r>
        <w:rPr>
          <w:rFonts w:ascii="IRNazanin" w:hAnsi="IRNazanin" w:eastAsia="IRNazanin" w:cs="IRNazanin"/>
          <w:lang w:bidi="fa-IR"/>
          <w:color w:val="111111"/>
          <w:sz w:val="28"/>
          <w:szCs w:val="28"/>
          <w:rtl/>
        </w:rPr>
        <w:t xml:space="preserve">6 - مسلمانان نبايد آغازگر جنگ عليه دشمنان خويش باشند . *</w:t>
      </w:r>
    </w:p>
    <w:p>
      <w:pPr>
        <w:pStyle w:val="BookText"/>
      </w:pPr>
      <w:r>
        <w:rPr>
          <w:rFonts w:ascii="Amiri" w:hAnsi="Amiri" w:eastAsia="Amiri" w:cs="Amiri"/>
          <w:lang w:bidi="ar-SA"/>
          <w:color w:val="111111"/>
          <w:sz w:val="28"/>
          <w:szCs w:val="28"/>
          <w:rtl/>
        </w:rPr>
        <w:t xml:space="preserve">و قتلوا فى سبيل اللّه الذين يقتلونكم و لاتعتدوا</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بقره - 2 - 191 - 6،9،13</w:t>
      </w:r>
    </w:p>
    <w:p>
      <w:pPr>
        <w:pStyle w:val="BookText"/>
      </w:pPr>
      <w:r>
        <w:rPr>
          <w:rFonts w:ascii="Amiri" w:hAnsi="Amiri" w:eastAsia="Amiri" w:cs="Amiri"/>
          <w:lang w:bidi="ar-SA"/>
          <w:color w:val="111111"/>
          <w:sz w:val="28"/>
          <w:szCs w:val="28"/>
          <w:rtl/>
        </w:rPr>
        <w:t xml:space="preserve">6 - ضرورت نبرد با كافرانى كه سرزمين هاى اسلامى را به تصرف خويش در آورده اند .</w:t>
      </w:r>
    </w:p>
    <w:p>
      <w:pPr>
        <w:pStyle w:val="BookText"/>
      </w:pPr>
      <w:r>
        <w:rPr>
          <w:rFonts w:ascii="Amiri" w:hAnsi="Amiri" w:eastAsia="Amiri" w:cs="Amiri"/>
          <w:lang w:bidi="ar-SA"/>
          <w:color w:val="111111"/>
          <w:sz w:val="28"/>
          <w:szCs w:val="28"/>
          <w:rtl/>
        </w:rPr>
        <w:t xml:space="preserve">و اقتلوهم . .. و أخرجوهم من حيث أخرجوكم</w:t>
      </w:r>
    </w:p>
    <w:p>
      <w:pPr>
        <w:pStyle w:val="BookText"/>
      </w:pPr>
      <w:r>
        <w:rPr>
          <w:rFonts w:ascii="IRNazanin" w:hAnsi="IRNazanin" w:eastAsia="IRNazanin" w:cs="IRNazanin"/>
          <w:lang w:bidi="fa-IR"/>
          <w:color w:val="111111"/>
          <w:sz w:val="28"/>
          <w:szCs w:val="28"/>
          <w:rtl/>
        </w:rPr>
        <w:t xml:space="preserve">9 - فتنه انگيزى كافران ، مجوز نبرد با ايشان است ، هر چند كه با مسلمانان سر جنگ نداشته باشند .</w:t>
      </w:r>
    </w:p>
    <w:p>
      <w:pPr>
        <w:pStyle w:val="BookText"/>
      </w:pPr>
      <w:r>
        <w:rPr>
          <w:rFonts w:ascii="Amiri" w:hAnsi="Amiri" w:eastAsia="Amiri" w:cs="Amiri"/>
          <w:lang w:bidi="ar-SA"/>
          <w:color w:val="111111"/>
          <w:sz w:val="28"/>
          <w:szCs w:val="28"/>
          <w:rtl/>
        </w:rPr>
        <w:t xml:space="preserve">و قتلوا فى سبيل اللّه يقتلونكم . .. الفتنة أشد من القتل</w:t>
      </w:r>
    </w:p>
    <w:p>
      <w:pPr>
        <w:pStyle w:val="BookText"/>
      </w:pPr>
      <w:r>
        <w:rPr>
          <w:rFonts w:ascii="IRNazanin" w:hAnsi="IRNazanin" w:eastAsia="IRNazanin" w:cs="IRNazanin"/>
          <w:lang w:bidi="fa-IR"/>
          <w:color w:val="111111"/>
          <w:sz w:val="28"/>
          <w:szCs w:val="28"/>
          <w:rtl/>
        </w:rPr>
        <w:t xml:space="preserve">جمله «والفتنة أشد من القتل»، به اصطلاح اصوليين حاكم بر «الذين يقاتلونكم» است و موجب توسعه در موضوع حكم مطرح شده در آيه قبل مى شود; يعنى، آيه قبل بيان داشت كه با كافران حربى نبرد كنيد و جمله «الفتنة . ..» بيان مى كند كه فتنه انگيزى به منزله جنگ است.</w:t>
      </w:r>
    </w:p>
    <w:p>
      <w:pPr>
        <w:pStyle w:val="BookText"/>
      </w:pPr>
      <w:r>
        <w:rPr>
          <w:rFonts w:ascii="IRNazanin" w:hAnsi="IRNazanin" w:eastAsia="IRNazanin" w:cs="IRNazanin"/>
          <w:lang w:bidi="fa-IR"/>
          <w:color w:val="111111"/>
          <w:sz w:val="28"/>
          <w:szCs w:val="28"/>
          <w:rtl/>
        </w:rPr>
        <w:t xml:space="preserve">13 - در صورتى كه دشمنان دين در مسجدالحرام و نواحى آن عليه مسلمانان وارد جنگ شوند ، نبرد با آنان و كشتن شان واجب است .</w:t>
      </w:r>
    </w:p>
    <w:p>
      <w:pPr>
        <w:pStyle w:val="BookText"/>
      </w:pPr>
      <w:r>
        <w:rPr>
          <w:rFonts w:ascii="Amiri" w:hAnsi="Amiri" w:eastAsia="Amiri" w:cs="Amiri"/>
          <w:lang w:bidi="ar-SA"/>
          <w:color w:val="111111"/>
          <w:sz w:val="28"/>
          <w:szCs w:val="28"/>
          <w:rtl/>
        </w:rPr>
        <w:t xml:space="preserve">و لاتقتلوهم عند المسجدالحرام حتى يقتلوكم فيه فإن قتلوكم فاقتلوهم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- 2 - 192 - 1،2</w:t>
      </w:r>
    </w:p>
    <w:p>
      <w:pPr>
        <w:pStyle w:val="BookText"/>
      </w:pPr>
      <w:r>
        <w:rPr>
          <w:rFonts w:ascii="IRNazanin" w:hAnsi="IRNazanin" w:eastAsia="IRNazanin" w:cs="IRNazanin"/>
          <w:lang w:bidi="fa-IR"/>
          <w:color w:val="111111"/>
          <w:sz w:val="28"/>
          <w:szCs w:val="28"/>
          <w:rtl/>
        </w:rPr>
        <w:t xml:space="preserve">1 - نبايد با كفرپيشگانى كه از جنگ و فتنه انگيزى دست كشيده اند ، نبرد كرد و آنان را به قتل رساند .</w:t>
      </w:r>
    </w:p>
    <w:p>
      <w:pPr>
        <w:pStyle w:val="BookText"/>
      </w:pPr>
      <w:r>
        <w:rPr>
          <w:rFonts w:ascii="Amiri" w:hAnsi="Amiri" w:eastAsia="Amiri" w:cs="Amiri"/>
          <w:lang w:bidi="ar-SA"/>
          <w:color w:val="111111"/>
          <w:sz w:val="28"/>
          <w:szCs w:val="28"/>
          <w:rtl/>
        </w:rPr>
        <w:t xml:space="preserve">فإن انتهوا فإن اللّه غفور رحيم</w:t>
      </w:r>
    </w:p>
    <w:p>
      <w:pPr>
        <w:pStyle w:val="BookText"/>
      </w:pPr>
      <w:r>
        <w:rPr>
          <w:rFonts w:ascii="IRNazanin" w:hAnsi="IRNazanin" w:eastAsia="IRNazanin" w:cs="IRNazanin"/>
          <w:lang w:bidi="fa-IR"/>
          <w:color w:val="111111"/>
          <w:sz w:val="28"/>
          <w:szCs w:val="28"/>
          <w:rtl/>
        </w:rPr>
        <w:t xml:space="preserve">متعلق «إنتهوا» به قرينه آيات قبل، جنگيدن و فتنه انگيزى است. جمله «فإن اللّه ...» جانشين جواب شرط مى باشد و تقدير كلام چنين است: فإن انتهوا عن القتال و الفتنة فلا تقاتلوهم و لاتقتلوهم إن اللّه غفور رحيم».</w:t>
      </w:r>
    </w:p>
    <w:p>
      <w:pPr>
        <w:pStyle w:val="BookText"/>
      </w:pPr>
      <w:r>
        <w:rPr>
          <w:rFonts w:ascii="IRNazanin" w:hAnsi="IRNazanin" w:eastAsia="IRNazanin" w:cs="IRNazanin"/>
          <w:lang w:bidi="fa-IR"/>
          <w:color w:val="111111"/>
          <w:sz w:val="28"/>
          <w:szCs w:val="28"/>
          <w:rtl/>
        </w:rPr>
        <w:t xml:space="preserve">2 - مسلمانان ، بايد آتش بس اعلام شده از سوى كافران را بپذيرند . *</w:t>
      </w:r>
    </w:p>
    <w:p>
      <w:pPr>
        <w:pStyle w:val="BookText"/>
      </w:pPr>
      <w:r>
        <w:rPr>
          <w:rFonts w:ascii="Amiri" w:hAnsi="Amiri" w:eastAsia="Amiri" w:cs="Amiri"/>
          <w:lang w:bidi="ar-SA"/>
          <w:color w:val="111111"/>
          <w:sz w:val="28"/>
          <w:szCs w:val="28"/>
          <w:rtl/>
        </w:rPr>
        <w:t xml:space="preserve">فإن انتهوا فإن اللّه غفور 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- 2 - 193 - 1،5،6</w:t>
      </w:r>
    </w:p>
    <w:p>
      <w:pPr>
        <w:pStyle w:val="BookText"/>
      </w:pPr>
      <w:r>
        <w:rPr>
          <w:rFonts w:ascii="Amiri" w:hAnsi="Amiri" w:eastAsia="Amiri" w:cs="Amiri"/>
          <w:lang w:bidi="ar-SA"/>
          <w:color w:val="111111"/>
          <w:sz w:val="28"/>
          <w:szCs w:val="28"/>
          <w:rtl/>
        </w:rPr>
        <w:t xml:space="preserve">1 - نبرد با كافران ، تا برطرف شدن فتنه هاى آنان ، وظيفه اى ضرورى بر عهده مسلمانان</w:t>
      </w:r>
    </w:p>
    <w:p>
      <w:pPr>
        <w:pStyle w:val="BookText"/>
      </w:pPr>
      <w:r>
        <w:rPr>
          <w:rFonts w:ascii="Amiri" w:hAnsi="Amiri" w:eastAsia="Amiri" w:cs="Amiri"/>
          <w:lang w:bidi="ar-SA"/>
          <w:color w:val="111111"/>
          <w:sz w:val="28"/>
          <w:szCs w:val="28"/>
          <w:rtl/>
        </w:rPr>
        <w:t xml:space="preserve">و قتلوهم حتى لاتكون فتنة</w:t>
      </w:r>
    </w:p>
    <w:p>
      <w:pPr>
        <w:pStyle w:val="BookText"/>
      </w:pPr>
      <w:r>
        <w:rPr>
          <w:rFonts w:ascii="IRNazanin" w:hAnsi="IRNazanin" w:eastAsia="IRNazanin" w:cs="IRNazanin"/>
          <w:lang w:bidi="fa-IR"/>
          <w:color w:val="111111"/>
          <w:sz w:val="28"/>
          <w:szCs w:val="28"/>
          <w:rtl/>
        </w:rPr>
        <w:t xml:space="preserve">5 - لزوم ترك جنگ با كافران ، در صورت دست برداشتن آنان از فتنه انگيزى و ايجاد مزاحمت براى گسترش دين خدا</w:t>
      </w:r>
    </w:p>
    <w:p>
      <w:pPr>
        <w:pStyle w:val="BookText"/>
      </w:pPr>
      <w:r>
        <w:rPr>
          <w:rFonts w:ascii="Amiri" w:hAnsi="Amiri" w:eastAsia="Amiri" w:cs="Amiri"/>
          <w:lang w:bidi="ar-SA"/>
          <w:color w:val="111111"/>
          <w:sz w:val="28"/>
          <w:szCs w:val="28"/>
          <w:rtl/>
        </w:rPr>
        <w:t xml:space="preserve">فإن انتهوا فلا عدون إلا على الظلمين</w:t>
      </w:r>
    </w:p>
    <w:p>
      <w:pPr>
        <w:pStyle w:val="BookText"/>
      </w:pPr>
      <w:r>
        <w:rPr>
          <w:rFonts w:ascii="IRNazanin" w:hAnsi="IRNazanin" w:eastAsia="IRNazanin" w:cs="IRNazanin"/>
          <w:lang w:bidi="fa-IR"/>
          <w:color w:val="111111"/>
          <w:sz w:val="28"/>
          <w:szCs w:val="28"/>
          <w:rtl/>
        </w:rPr>
        <w:t xml:space="preserve">متعلق «إنتهوا . ..» - به قرينه فرازهاى پيش - فتنه انگيزى و بازدارى از حاكميت يافتن دين الهى است. جواب شرط (فإن انتهوا) محذوف است وجمله «فلاعدوان...» جانشين آن مى باشد; يعنى، پس اگر از فتنه انگيزى دست كشيدند و مانع گسترش و حاكميت دين خدا نشدند، آنان را نكشيد; زيرا تعدى تنها بر ستمكاران رواست.</w:t>
      </w:r>
    </w:p>
    <w:p>
      <w:pPr>
        <w:pStyle w:val="BookText"/>
      </w:pPr>
      <w:r>
        <w:rPr>
          <w:rFonts w:ascii="IRNazanin" w:hAnsi="IRNazanin" w:eastAsia="IRNazanin" w:cs="IRNazanin"/>
          <w:lang w:bidi="fa-IR"/>
          <w:color w:val="111111"/>
          <w:sz w:val="28"/>
          <w:szCs w:val="28"/>
          <w:rtl/>
        </w:rPr>
        <w:t xml:space="preserve">6 - در صورتى كه كفرپيشگان محارب يا فتنه انگيز از كفرورزى دست بكشند ، نبايد با آنان نبرد كرد .</w:t>
      </w:r>
    </w:p>
    <w:p>
      <w:pPr>
        <w:pStyle w:val="BookText"/>
      </w:pPr>
      <w:r>
        <w:rPr>
          <w:rFonts w:ascii="Amiri" w:hAnsi="Amiri" w:eastAsia="Amiri" w:cs="Amiri"/>
          <w:lang w:bidi="ar-SA"/>
          <w:color w:val="111111"/>
          <w:sz w:val="28"/>
          <w:szCs w:val="28"/>
          <w:rtl/>
        </w:rPr>
        <w:t xml:space="preserve">فإن انتهوا فلا عدون إلا على الظلمين</w:t>
      </w:r>
    </w:p>
    <w:p>
      <w:pPr>
        <w:pStyle w:val="BookText"/>
      </w:pPr>
      <w:r>
        <w:rPr>
          <w:rFonts w:ascii="Amiri" w:hAnsi="Amiri" w:eastAsia="Amiri" w:cs="Amiri"/>
          <w:lang w:bidi="ar-SA"/>
          <w:color w:val="111111"/>
          <w:sz w:val="28"/>
          <w:szCs w:val="28"/>
          <w:rtl/>
        </w:rPr>
        <w:t xml:space="preserve">برداشت فوق بر اساس اين احتمال است كه متعلق «انتهوا» كفرورزى باشد.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بقره - 2 - 216 - 1،14</w:t>
      </w:r>
    </w:p>
    <w:p>
      <w:pPr>
        <w:pStyle w:val="BookText"/>
      </w:pPr>
      <w:r>
        <w:rPr>
          <w:rFonts w:ascii="IRNazanin" w:hAnsi="IRNazanin" w:eastAsia="IRNazanin" w:cs="IRNazanin"/>
          <w:lang w:bidi="fa-IR"/>
          <w:color w:val="111111"/>
          <w:sz w:val="28"/>
          <w:szCs w:val="28"/>
          <w:rtl/>
        </w:rPr>
        <w:t xml:space="preserve">1 - وجوب جهاد بر مسلمانان ، حكمى ثابت و هميشگى</w:t>
      </w:r>
    </w:p>
    <w:p>
      <w:pPr>
        <w:pStyle w:val="BookText"/>
      </w:pPr>
      <w:r>
        <w:rPr>
          <w:rFonts w:ascii="Amiri" w:hAnsi="Amiri" w:eastAsia="Amiri" w:cs="Amiri"/>
          <w:lang w:bidi="ar-SA"/>
          <w:color w:val="111111"/>
          <w:sz w:val="28"/>
          <w:szCs w:val="28"/>
          <w:rtl/>
        </w:rPr>
        <w:t xml:space="preserve">كتب عليكم القتال</w:t>
      </w:r>
    </w:p>
    <w:p>
      <w:pPr>
        <w:pStyle w:val="BookText"/>
      </w:pPr>
      <w:r>
        <w:rPr>
          <w:rFonts w:ascii="Amiri" w:hAnsi="Amiri" w:eastAsia="Amiri" w:cs="Amiri"/>
          <w:lang w:bidi="ar-SA"/>
          <w:color w:val="111111"/>
          <w:sz w:val="28"/>
          <w:szCs w:val="28"/>
          <w:rtl/>
        </w:rPr>
        <w:t xml:space="preserve">«كُتب» يعنى ثبت و استقرّ.</w:t>
      </w:r>
    </w:p>
    <w:p>
      <w:pPr>
        <w:pStyle w:val="BookText"/>
      </w:pPr>
      <w:r>
        <w:rPr>
          <w:rFonts w:ascii="Amiri" w:hAnsi="Amiri" w:eastAsia="Amiri" w:cs="Amiri"/>
          <w:lang w:bidi="ar-SA"/>
          <w:color w:val="111111"/>
          <w:sz w:val="28"/>
          <w:szCs w:val="28"/>
          <w:rtl/>
        </w:rPr>
        <w:t xml:space="preserve">14 - احكام الهى ( وجوب جهاد و . . . ) ، بر اساس علم خداوند نسبت به مصالح و مفاسد انسانهاست .</w:t>
      </w:r>
    </w:p>
    <w:p>
      <w:pPr>
        <w:pStyle w:val="BookText"/>
      </w:pPr>
      <w:r>
        <w:rPr>
          <w:rFonts w:ascii="Amiri" w:hAnsi="Amiri" w:eastAsia="Amiri" w:cs="Amiri"/>
          <w:lang w:bidi="ar-SA"/>
          <w:color w:val="111111"/>
          <w:sz w:val="28"/>
          <w:szCs w:val="28"/>
          <w:rtl/>
        </w:rPr>
        <w:t xml:space="preserve">كتب عليكم القتال و هو كره لكم و عسى . .. و اللّه يعلم و انتم لا تعلمون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- 2 - 244 - 3</w:t>
      </w:r>
    </w:p>
    <w:p>
      <w:pPr>
        <w:pStyle w:val="BookText"/>
      </w:pPr>
      <w:r>
        <w:rPr>
          <w:rFonts w:ascii="IRNazanin" w:hAnsi="IRNazanin" w:eastAsia="IRNazanin" w:cs="IRNazanin"/>
          <w:lang w:bidi="fa-IR"/>
          <w:color w:val="111111"/>
          <w:sz w:val="28"/>
          <w:szCs w:val="28"/>
          <w:rtl/>
        </w:rPr>
        <w:t xml:space="preserve">3 - وجوب پيكار در راه خداوند</w:t>
      </w:r>
    </w:p>
    <w:p>
      <w:pPr>
        <w:pStyle w:val="BookText"/>
      </w:pPr>
      <w:r>
        <w:rPr>
          <w:rFonts w:ascii="Amiri" w:hAnsi="Amiri" w:eastAsia="Amiri" w:cs="Amiri"/>
          <w:lang w:bidi="ar-SA"/>
          <w:color w:val="111111"/>
          <w:sz w:val="28"/>
          <w:szCs w:val="28"/>
          <w:rtl/>
        </w:rPr>
        <w:t xml:space="preserve">و قاتلوا فى سبيل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- 4 - 75 - 1،12</w:t>
      </w:r>
    </w:p>
    <w:p>
      <w:pPr>
        <w:pStyle w:val="BookText"/>
      </w:pPr>
      <w:r>
        <w:rPr>
          <w:rFonts w:ascii="IRNazanin" w:hAnsi="IRNazanin" w:eastAsia="IRNazanin" w:cs="IRNazanin"/>
          <w:lang w:bidi="fa-IR"/>
          <w:color w:val="111111"/>
          <w:sz w:val="28"/>
          <w:szCs w:val="28"/>
          <w:rtl/>
        </w:rPr>
        <w:t xml:space="preserve">1 - وجوب جهاد در راه خدا</w:t>
      </w:r>
    </w:p>
    <w:p>
      <w:pPr>
        <w:pStyle w:val="BookText"/>
      </w:pPr>
      <w:r>
        <w:rPr>
          <w:rFonts w:ascii="Amiri" w:hAnsi="Amiri" w:eastAsia="Amiri" w:cs="Amiri"/>
          <w:lang w:bidi="ar-SA"/>
          <w:color w:val="111111"/>
          <w:sz w:val="28"/>
          <w:szCs w:val="28"/>
          <w:rtl/>
        </w:rPr>
        <w:t xml:space="preserve">و ما لكم لا تقاتلون فى سبيل اللّه</w:t>
      </w:r>
    </w:p>
    <w:p>
      <w:pPr>
        <w:pStyle w:val="BookText"/>
      </w:pPr>
      <w:r>
        <w:rPr>
          <w:rFonts w:ascii="Amiri" w:hAnsi="Amiri" w:eastAsia="Amiri" w:cs="Amiri"/>
          <w:lang w:bidi="ar-SA"/>
          <w:color w:val="111111"/>
          <w:sz w:val="28"/>
          <w:szCs w:val="28"/>
          <w:rtl/>
        </w:rPr>
        <w:t xml:space="preserve">12 - رهايى مستضعفان موحد ، مجوّز جهاد ابتدايى</w:t>
      </w:r>
    </w:p>
    <w:p>
      <w:pPr>
        <w:pStyle w:val="BookText"/>
      </w:pPr>
      <w:r>
        <w:rPr>
          <w:rFonts w:ascii="Amiri" w:hAnsi="Amiri" w:eastAsia="Amiri" w:cs="Amiri"/>
          <w:lang w:bidi="ar-SA"/>
          <w:color w:val="111111"/>
          <w:sz w:val="28"/>
          <w:szCs w:val="28"/>
          <w:rtl/>
        </w:rPr>
        <w:t xml:space="preserve">و ما لكم لا تقاتلون فى سبيل اللّه و المستضعفين . .. الّذين يقولون ربّنا اخرجنا 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- 4 - 94 - 2</w:t>
      </w:r>
    </w:p>
    <w:p>
      <w:pPr>
        <w:pStyle w:val="BookText"/>
      </w:pPr>
      <w:r>
        <w:rPr>
          <w:rFonts w:ascii="IRNazanin" w:hAnsi="IRNazanin" w:eastAsia="IRNazanin" w:cs="IRNazanin"/>
          <w:lang w:bidi="fa-IR"/>
          <w:color w:val="111111"/>
          <w:sz w:val="28"/>
          <w:szCs w:val="28"/>
          <w:rtl/>
        </w:rPr>
        <w:t xml:space="preserve">2 - مؤمنان ، هنگام روانه شدن براى جهاد ، بايد نسبت به اسلام و كفر افراد و نيرو هاى مقابل تحقيق نمايند .</w:t>
      </w:r>
    </w:p>
    <w:p>
      <w:pPr>
        <w:pStyle w:val="BookText"/>
      </w:pPr>
      <w:r>
        <w:rPr>
          <w:rFonts w:ascii="Amiri" w:hAnsi="Amiri" w:eastAsia="Amiri" w:cs="Amiri"/>
          <w:lang w:bidi="ar-SA"/>
          <w:color w:val="111111"/>
          <w:sz w:val="28"/>
          <w:szCs w:val="28"/>
          <w:rtl/>
        </w:rPr>
        <w:t xml:space="preserve">يا ايّها الّذين امنوا اذا ضربتم فى سبيل اللّه فتبيّنوا</w:t>
      </w:r>
    </w:p>
    <w:p>
      <w:pPr>
        <w:pStyle w:val="BookText"/>
      </w:pPr>
      <w:r>
        <w:rPr>
          <w:rFonts w:ascii="IRNazanin" w:hAnsi="IRNazanin" w:eastAsia="IRNazanin" w:cs="IRNazanin"/>
          <w:lang w:bidi="fa-IR"/>
          <w:color w:val="111111"/>
          <w:sz w:val="28"/>
          <w:szCs w:val="28"/>
          <w:rtl/>
        </w:rPr>
        <w:t xml:space="preserve">متعلّق «فتبيّنوا»، به قرينه «و لا تقولوا . .. »، كفر و ايمان افرادى است كه مسلمانان به هنگام جهاد با آنان مواجه مى شوند.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- 4 - 95 - 13</w:t>
      </w:r>
    </w:p>
    <w:p>
      <w:pPr>
        <w:pStyle w:val="BookText"/>
      </w:pPr>
      <w:r>
        <w:rPr>
          <w:rFonts w:ascii="Amiri" w:hAnsi="Amiri" w:eastAsia="Amiri" w:cs="Amiri"/>
          <w:lang w:bidi="ar-SA"/>
          <w:color w:val="111111"/>
          <w:sz w:val="28"/>
          <w:szCs w:val="28"/>
          <w:rtl/>
        </w:rPr>
        <w:t xml:space="preserve">13 - جهاد ، از واجبات كفايى</w:t>
      </w:r>
    </w:p>
    <w:p>
      <w:pPr>
        <w:pStyle w:val="BookText"/>
      </w:pPr>
      <w:r>
        <w:rPr>
          <w:rFonts w:ascii="Amiri" w:hAnsi="Amiri" w:eastAsia="Amiri" w:cs="Amiri"/>
          <w:lang w:bidi="ar-SA"/>
          <w:color w:val="111111"/>
          <w:sz w:val="28"/>
          <w:szCs w:val="28"/>
          <w:rtl/>
        </w:rPr>
        <w:t xml:space="preserve">لايستوى القاعدون . .. كلاّ وعد اللّه الحسنى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- 8 - 15 - 1،2،4</w:t>
      </w:r>
    </w:p>
    <w:p>
      <w:pPr>
        <w:pStyle w:val="BookText"/>
      </w:pPr>
      <w:r>
        <w:rPr>
          <w:rFonts w:ascii="IRNazanin" w:hAnsi="IRNazanin" w:eastAsia="IRNazanin" w:cs="IRNazanin"/>
          <w:lang w:bidi="fa-IR"/>
          <w:color w:val="111111"/>
          <w:sz w:val="28"/>
          <w:szCs w:val="28"/>
          <w:rtl/>
        </w:rPr>
        <w:t xml:space="preserve">1 - اهل ايمان وظيفه دار پايدارى و استقامت به هنگام هجوم و لشكركشى دشمنان دين ( جهاد دفاعى )</w:t>
      </w:r>
    </w:p>
    <w:p>
      <w:pPr>
        <w:pStyle w:val="BookText"/>
      </w:pPr>
      <w:r>
        <w:rPr>
          <w:rFonts w:ascii="Amiri" w:hAnsi="Amiri" w:eastAsia="Amiri" w:cs="Amiri"/>
          <w:lang w:bidi="ar-SA"/>
          <w:color w:val="111111"/>
          <w:sz w:val="28"/>
          <w:szCs w:val="28"/>
          <w:rtl/>
        </w:rPr>
        <w:t xml:space="preserve">يأيها الذين ءامنوا إذا لقيتم الذين كفروا زحفا فلاتولوهم الأدبار</w:t>
      </w:r>
    </w:p>
    <w:p>
      <w:pPr>
        <w:pStyle w:val="BookText"/>
      </w:pPr>
      <w:r>
        <w:rPr>
          <w:rFonts w:ascii="IRNazanin" w:hAnsi="IRNazanin" w:eastAsia="IRNazanin" w:cs="IRNazanin"/>
          <w:lang w:bidi="fa-IR"/>
          <w:color w:val="111111"/>
          <w:sz w:val="28"/>
          <w:szCs w:val="28"/>
          <w:rtl/>
        </w:rPr>
        <w:t xml:space="preserve">كلمه «زحفا» (كه به معناى لشكركشى است) مى تواند حال براى «الذين كفروا» باشد ; يعنى آنگاه كه كافران به سوى شما</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لشكركشى مى كنند. و همچنين مى تواند حال براى فاعل «لقيتم» باشد ; يعنى آنگاه كه شما براى جهاد به سوى كافران حركت مى كنيد. در برداشت فوق وجه اول ملاحظه شده است.</w:t>
      </w:r>
    </w:p>
    <w:p>
      <w:pPr>
        <w:pStyle w:val="BookText"/>
      </w:pPr>
      <w:r>
        <w:rPr>
          <w:rFonts w:ascii="IRNazanin" w:hAnsi="IRNazanin" w:eastAsia="IRNazanin" w:cs="IRNazanin"/>
          <w:lang w:bidi="fa-IR"/>
          <w:color w:val="111111"/>
          <w:sz w:val="28"/>
          <w:szCs w:val="28"/>
          <w:rtl/>
        </w:rPr>
        <w:t xml:space="preserve">2 - اهل ايمان به هنگام حركت به سوى دشمن و رويارويى با آنان ( جهاد ابتدايى ) نبايد صحنه كارزار را ترك كنند .</w:t>
      </w:r>
    </w:p>
    <w:p>
      <w:pPr>
        <w:pStyle w:val="BookText"/>
      </w:pPr>
      <w:r>
        <w:rPr>
          <w:rFonts w:ascii="Amiri" w:hAnsi="Amiri" w:eastAsia="Amiri" w:cs="Amiri"/>
          <w:lang w:bidi="ar-SA"/>
          <w:color w:val="111111"/>
          <w:sz w:val="28"/>
          <w:szCs w:val="28"/>
          <w:rtl/>
        </w:rPr>
        <w:t xml:space="preserve">إذا لقيتم الذين كفروا زحفا فلاتولوهم الأدبار</w:t>
      </w:r>
    </w:p>
    <w:p>
      <w:pPr>
        <w:pStyle w:val="BookText"/>
      </w:pPr>
      <w:r>
        <w:rPr>
          <w:rFonts w:ascii="Amiri" w:hAnsi="Amiri" w:eastAsia="Amiri" w:cs="Amiri"/>
          <w:lang w:bidi="ar-SA"/>
          <w:color w:val="111111"/>
          <w:sz w:val="28"/>
          <w:szCs w:val="28"/>
          <w:rtl/>
        </w:rPr>
        <w:t xml:space="preserve">برداشت فوق بر اين اساس است كه كلمه «زحفا» حال براى فاعل «لقيتم» باشد.</w:t>
      </w:r>
    </w:p>
    <w:p>
      <w:pPr>
        <w:pStyle w:val="BookText"/>
      </w:pPr>
      <w:r>
        <w:rPr>
          <w:rFonts w:ascii="IRNazanin" w:hAnsi="IRNazanin" w:eastAsia="IRNazanin" w:cs="IRNazanin"/>
          <w:lang w:bidi="fa-IR"/>
          <w:color w:val="111111"/>
          <w:sz w:val="28"/>
          <w:szCs w:val="28"/>
          <w:rtl/>
        </w:rPr>
        <w:t xml:space="preserve">4 - حرمت پشت كردن به دشمن و فرار از ميدان جنگ</w:t>
      </w:r>
    </w:p>
    <w:p>
      <w:pPr>
        <w:pStyle w:val="BookText"/>
      </w:pPr>
      <w:r>
        <w:rPr>
          <w:rFonts w:ascii="IRNazanin" w:hAnsi="IRNazanin" w:eastAsia="IRNazanin" w:cs="IRNazanin"/>
          <w:lang w:bidi="fa-IR"/>
          <w:color w:val="111111"/>
          <w:sz w:val="28"/>
          <w:szCs w:val="28"/>
          <w:rtl/>
        </w:rPr>
        <w:t xml:space="preserve">فلاتولوهم الأدبار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- 8 - 16 - 1</w:t>
      </w:r>
    </w:p>
    <w:p>
      <w:pPr>
        <w:pStyle w:val="BookText"/>
      </w:pPr>
      <w:r>
        <w:rPr>
          <w:rFonts w:ascii="IRNazanin" w:hAnsi="IRNazanin" w:eastAsia="IRNazanin" w:cs="IRNazanin"/>
          <w:lang w:bidi="fa-IR"/>
          <w:color w:val="111111"/>
          <w:sz w:val="28"/>
          <w:szCs w:val="28"/>
          <w:rtl/>
        </w:rPr>
        <w:t xml:space="preserve">1 - جواز روى برتافتن از جبهه نبرد به منظور در اختيار گرفتن موضعى جديد عليه دشمن يا پيوستن به گروهى از همرزمان خويش</w:t>
      </w:r>
    </w:p>
    <w:p>
      <w:pPr>
        <w:pStyle w:val="BookText"/>
      </w:pPr>
      <w:r>
        <w:rPr>
          <w:rFonts w:ascii="Amiri" w:hAnsi="Amiri" w:eastAsia="Amiri" w:cs="Amiri"/>
          <w:lang w:bidi="ar-SA"/>
          <w:color w:val="111111"/>
          <w:sz w:val="28"/>
          <w:szCs w:val="28"/>
          <w:rtl/>
        </w:rPr>
        <w:t xml:space="preserve">و من يولهم يومئذ دبره إلا متحرفا لقتال او متحيزا إلى فئة</w:t>
      </w:r>
    </w:p>
    <w:p>
      <w:pPr>
        <w:pStyle w:val="BookText"/>
      </w:pPr>
      <w:r>
        <w:rPr>
          <w:rFonts w:ascii="IRNazanin" w:hAnsi="IRNazanin" w:eastAsia="IRNazanin" w:cs="IRNazanin"/>
          <w:lang w:bidi="fa-IR"/>
          <w:color w:val="111111"/>
          <w:sz w:val="28"/>
          <w:szCs w:val="28"/>
          <w:rtl/>
        </w:rPr>
        <w:t xml:space="preserve">«تحرف» به معناى روى گرداندن از محلى به اطراف آن محل است. بنابراين «تحرف للقتال» يعنى روى گرداندن از دشمن به منظور انتخاب جبهه اى ديگر براى نبرد. و «تحيز» به معناى جاى گرفتن است و چون به «إلى» متعدى شده معناى پيوستن نيز در آن اشراب شده است. گفتنى است مراد از «فئة» گروهى است كه در آن ميدان مشغول پيكار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- 8 - 19 - 7</w:t>
      </w:r>
    </w:p>
    <w:p>
      <w:pPr>
        <w:pStyle w:val="BookText"/>
      </w:pPr>
      <w:r>
        <w:rPr>
          <w:rFonts w:ascii="IRNazanin" w:hAnsi="IRNazanin" w:eastAsia="IRNazanin" w:cs="IRNazanin"/>
          <w:lang w:bidi="fa-IR"/>
          <w:color w:val="111111"/>
          <w:sz w:val="28"/>
          <w:szCs w:val="28"/>
          <w:rtl/>
        </w:rPr>
        <w:t xml:space="preserve">7 - مسلمانان نبايد آغازگر جنگ باشند .</w:t>
      </w:r>
    </w:p>
    <w:p>
      <w:pPr>
        <w:pStyle w:val="BookText"/>
      </w:pPr>
      <w:r>
        <w:rPr>
          <w:rFonts w:ascii="IRNazanin" w:hAnsi="IRNazanin" w:eastAsia="IRNazanin" w:cs="IRNazanin"/>
          <w:lang w:bidi="fa-IR"/>
          <w:color w:val="111111"/>
          <w:sz w:val="28"/>
          <w:szCs w:val="28"/>
          <w:rtl/>
        </w:rPr>
        <w:t xml:space="preserve">و إن تعودوا نعد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- 8 - 20 - 5</w:t>
      </w:r>
    </w:p>
    <w:p>
      <w:pPr>
        <w:pStyle w:val="BookText"/>
      </w:pPr>
      <w:r>
        <w:rPr>
          <w:rFonts w:ascii="Amiri" w:hAnsi="Amiri" w:eastAsia="Amiri" w:cs="Amiri"/>
          <w:lang w:bidi="ar-SA"/>
          <w:color w:val="111111"/>
          <w:sz w:val="28"/>
          <w:szCs w:val="28"/>
          <w:rtl/>
        </w:rPr>
        <w:t xml:space="preserve">5 - حرمت روى برتافتن از حكم رسول خدا در نبرد با دشمنان دين</w:t>
      </w:r>
    </w:p>
    <w:p>
      <w:pPr>
        <w:pStyle w:val="BookText"/>
      </w:pPr>
      <w:r>
        <w:rPr>
          <w:rFonts w:ascii="Amiri" w:hAnsi="Amiri" w:eastAsia="Amiri" w:cs="Amiri"/>
          <w:lang w:bidi="ar-SA"/>
          <w:color w:val="111111"/>
          <w:sz w:val="28"/>
          <w:szCs w:val="28"/>
          <w:rtl/>
        </w:rPr>
        <w:t xml:space="preserve">أطيعوا اللّه و رسوله و لا تولوا عنه و أنتم تسمعون</w:t>
      </w:r>
    </w:p>
    <w:p>
      <w:pPr>
        <w:pStyle w:val="BookText"/>
      </w:pPr>
      <w:r>
        <w:rPr>
          <w:rFonts w:ascii="IRNazanin" w:hAnsi="IRNazanin" w:eastAsia="IRNazanin" w:cs="IRNazanin"/>
          <w:lang w:bidi="fa-IR"/>
          <w:color w:val="111111"/>
          <w:sz w:val="28"/>
          <w:szCs w:val="28"/>
          <w:rtl/>
        </w:rPr>
        <w:t xml:space="preserve">با توجه به اينكه آيات پيشين اين بخش از سوره درباره جنگ و مبارزه با دشمنان دين است، مصداق مورد نظر از جمله «أطيعوا» و «لاتولوا عنه» روى برتافتن از فرمانهاى آن حضرت در مبارزه و نبرد با دشمنان دين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- 8 - 65 - 3</w:t>
      </w:r>
    </w:p>
    <w:p>
      <w:pPr>
        <w:pStyle w:val="BookText"/>
      </w:pPr>
      <w:r>
        <w:rPr>
          <w:rFonts w:ascii="IRNazanin" w:hAnsi="IRNazanin" w:eastAsia="IRNazanin" w:cs="IRNazanin"/>
          <w:lang w:bidi="fa-IR"/>
          <w:color w:val="111111"/>
          <w:sz w:val="28"/>
          <w:szCs w:val="28"/>
          <w:rtl/>
        </w:rPr>
        <w:t xml:space="preserve">3 - يك گروه بيست نفرى اهل ايمان بايد بر يك گروه دويست نفرى اهل كفر و لشكر صد نفرى مؤمنان بايد بر لشكر هزار نفرى اهل كفر پيروز شود .</w:t>
      </w:r>
    </w:p>
    <w:p>
      <w:pPr>
        <w:pStyle w:val="BookText"/>
      </w:pPr>
      <w:r>
        <w:rPr>
          <w:rFonts w:ascii="Amiri" w:hAnsi="Amiri" w:eastAsia="Amiri" w:cs="Amiri"/>
          <w:lang w:bidi="ar-SA"/>
          <w:color w:val="111111"/>
          <w:sz w:val="28"/>
          <w:szCs w:val="28"/>
          <w:rtl/>
        </w:rPr>
        <w:t xml:space="preserve">إن يكن منكم عشرون صبرون يغلبوا مائتين و إن يكن منكم مائة يغلبوا ألفا</w:t>
      </w:r>
    </w:p>
    <w:p>
      <w:pPr>
        <w:pStyle w:val="BookText"/>
      </w:pPr>
      <w:r>
        <w:rPr>
          <w:rFonts w:ascii="Amiri" w:hAnsi="Amiri" w:eastAsia="Amiri" w:cs="Amiri"/>
          <w:lang w:bidi="ar-SA"/>
          <w:color w:val="111111"/>
          <w:sz w:val="28"/>
          <w:szCs w:val="28"/>
          <w:rtl/>
        </w:rPr>
        <w:t xml:space="preserve">جمله هاى «يغلبوا مائتين» و «يغلبوا ألفا» خبرى هستند. ولى مراد از آن به دليل «الئن خفف اللّه عنكم» در آيه بعد معنايى</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دستورى است. زيرا تخفيف در محدوده تكاليف و دستورات مطرح است. بنابراين «يغلبوا ... » يعنى بايد مقاومت كنيد و پيروز شويد.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- 8 - 66 - 2،9</w:t>
      </w:r>
    </w:p>
    <w:p>
      <w:pPr>
        <w:pStyle w:val="BookText"/>
      </w:pPr>
      <w:r>
        <w:rPr>
          <w:rFonts w:ascii="IRNazanin" w:hAnsi="IRNazanin" w:eastAsia="IRNazanin" w:cs="IRNazanin"/>
          <w:lang w:bidi="fa-IR"/>
          <w:color w:val="111111"/>
          <w:sz w:val="28"/>
          <w:szCs w:val="28"/>
          <w:rtl/>
        </w:rPr>
        <w:t xml:space="preserve">2 - حكم بر پايدارى در مقابل دشمنان و حدود و شرايط آن ، در اختيار خداوند است .</w:t>
      </w:r>
    </w:p>
    <w:p>
      <w:pPr>
        <w:pStyle w:val="BookText"/>
      </w:pPr>
      <w:r>
        <w:rPr>
          <w:rFonts w:ascii="Amiri" w:hAnsi="Amiri" w:eastAsia="Amiri" w:cs="Amiri"/>
          <w:lang w:bidi="ar-SA"/>
          <w:color w:val="111111"/>
          <w:sz w:val="28"/>
          <w:szCs w:val="28"/>
          <w:rtl/>
        </w:rPr>
        <w:t xml:space="preserve">الئن خفف اللّه عنكم و علم أن فيكم ضعفا</w:t>
      </w:r>
    </w:p>
    <w:p>
      <w:pPr>
        <w:pStyle w:val="BookText"/>
      </w:pPr>
      <w:r>
        <w:rPr>
          <w:rFonts w:ascii="IRNazanin" w:hAnsi="IRNazanin" w:eastAsia="IRNazanin" w:cs="IRNazanin"/>
          <w:lang w:bidi="fa-IR"/>
          <w:color w:val="111111"/>
          <w:sz w:val="28"/>
          <w:szCs w:val="28"/>
          <w:rtl/>
        </w:rPr>
        <w:t xml:space="preserve">9 - لزوم پايدارى صد مؤمن در برابر دويست كافر و هزار مؤمن در برابر دو هزار كافر تا تحقق پيروزى بر آنان</w:t>
      </w:r>
    </w:p>
    <w:p>
      <w:pPr>
        <w:pStyle w:val="BookText"/>
      </w:pPr>
      <w:r>
        <w:rPr>
          <w:rFonts w:ascii="Amiri" w:hAnsi="Amiri" w:eastAsia="Amiri" w:cs="Amiri"/>
          <w:lang w:bidi="ar-SA"/>
          <w:color w:val="111111"/>
          <w:sz w:val="28"/>
          <w:szCs w:val="28"/>
          <w:rtl/>
        </w:rPr>
        <w:t xml:space="preserve">فإن يكن منكم مائة صابرة يغلبوا مائتين و إن يكن منكم ألف يغلبوا الفين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- 8 - 68 - 7</w:t>
      </w:r>
    </w:p>
    <w:p>
      <w:pPr>
        <w:pStyle w:val="BookText"/>
      </w:pPr>
      <w:r>
        <w:rPr>
          <w:rFonts w:ascii="IRNazanin" w:hAnsi="IRNazanin" w:eastAsia="IRNazanin" w:cs="IRNazanin"/>
          <w:lang w:bidi="fa-IR"/>
          <w:color w:val="111111"/>
          <w:sz w:val="28"/>
          <w:szCs w:val="28"/>
          <w:rtl/>
        </w:rPr>
        <w:t xml:space="preserve">7 - روى آورى رزمندگان اسلام به اسير گرفتن از دشمن پيش از سركوبى كامل آنان گناهى بزرگ است .</w:t>
      </w:r>
    </w:p>
    <w:p>
      <w:pPr>
        <w:pStyle w:val="BookText"/>
      </w:pPr>
      <w:r>
        <w:rPr>
          <w:rFonts w:ascii="Amiri" w:hAnsi="Amiri" w:eastAsia="Amiri" w:cs="Amiri"/>
          <w:lang w:bidi="ar-SA"/>
          <w:color w:val="111111"/>
          <w:sz w:val="28"/>
          <w:szCs w:val="28"/>
          <w:rtl/>
        </w:rPr>
        <w:t xml:space="preserve">لمسكم فيما أخذتم عذاب عظيم</w:t>
      </w:r>
    </w:p>
    <w:p>
      <w:pPr>
        <w:pStyle w:val="BookText"/>
      </w:pPr>
      <w:r>
        <w:rPr>
          <w:rFonts w:ascii="IRNazanin" w:hAnsi="IRNazanin" w:eastAsia="IRNazanin" w:cs="IRNazanin"/>
          <w:lang w:bidi="fa-IR"/>
          <w:color w:val="111111"/>
          <w:sz w:val="28"/>
          <w:szCs w:val="28"/>
          <w:rtl/>
        </w:rPr>
        <w:t xml:space="preserve">از اينكه گرفتن اسير اقتضاى عذاب بزرگ دارد، معلوم مى شود اين گناه، بزرگ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- 9 - 41 - 3،12</w:t>
      </w:r>
    </w:p>
    <w:p>
      <w:pPr>
        <w:pStyle w:val="BookText"/>
      </w:pPr>
      <w:r>
        <w:rPr>
          <w:rFonts w:ascii="IRNazanin" w:hAnsi="IRNazanin" w:eastAsia="IRNazanin" w:cs="IRNazanin"/>
          <w:lang w:bidi="fa-IR"/>
          <w:color w:val="111111"/>
          <w:sz w:val="28"/>
          <w:szCs w:val="28"/>
          <w:rtl/>
        </w:rPr>
        <w:t xml:space="preserve">3 - مشكلات و دشوارى هاى زندگى - هر چند بسيار باشد - نمى تواند بهانه اى براى تخلف از جهاد قرار گيرد .</w:t>
      </w:r>
    </w:p>
    <w:p>
      <w:pPr>
        <w:pStyle w:val="BookText"/>
      </w:pPr>
      <w:r>
        <w:rPr>
          <w:rFonts w:ascii="IRNazanin" w:hAnsi="IRNazanin" w:eastAsia="IRNazanin" w:cs="IRNazanin"/>
          <w:lang w:bidi="fa-IR"/>
          <w:color w:val="111111"/>
          <w:sz w:val="28"/>
          <w:szCs w:val="28"/>
          <w:rtl/>
        </w:rPr>
        <w:t xml:space="preserve">انفروا خفافاً و ثقالا</w:t>
      </w:r>
    </w:p>
    <w:p>
      <w:pPr>
        <w:pStyle w:val="BookText"/>
      </w:pPr>
      <w:r>
        <w:rPr>
          <w:rFonts w:ascii="Amiri" w:hAnsi="Amiri" w:eastAsia="Amiri" w:cs="Amiri"/>
          <w:lang w:bidi="ar-SA"/>
          <w:color w:val="111111"/>
          <w:sz w:val="28"/>
          <w:szCs w:val="28"/>
          <w:rtl/>
        </w:rPr>
        <w:t xml:space="preserve">12 - « عن جعفر بن محمد ( ع ) انه قال فى قوله تعالى : «انفروا خفافاً و ثقالا » قال : شباباً و شيوخاً ; 32</w:t>
      </w:r>
    </w:p>
    <w:p>
      <w:pPr>
        <w:pStyle w:val="BookText"/>
      </w:pPr>
      <w:r>
        <w:rPr>
          <w:rFonts w:ascii="IRNazanin" w:hAnsi="IRNazanin" w:eastAsia="IRNazanin" w:cs="IRNazanin"/>
          <w:lang w:bidi="fa-IR"/>
          <w:color w:val="111111"/>
          <w:sz w:val="28"/>
          <w:szCs w:val="28"/>
          <w:rtl/>
        </w:rPr>
        <w:t xml:space="preserve">از امام صادق (ع) درباره سخن خدا: «انفروا . .» روايت شده است: [مقصود اين است كه به جهاد برويد ]چه جوان و چه پير».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- 9 - 43 - 9</w:t>
      </w:r>
    </w:p>
    <w:p>
      <w:pPr>
        <w:pStyle w:val="BookText"/>
      </w:pPr>
      <w:r>
        <w:rPr>
          <w:rFonts w:ascii="IRNazanin" w:hAnsi="IRNazanin" w:eastAsia="IRNazanin" w:cs="IRNazanin"/>
          <w:lang w:bidi="fa-IR"/>
          <w:color w:val="111111"/>
          <w:sz w:val="28"/>
          <w:szCs w:val="28"/>
          <w:rtl/>
        </w:rPr>
        <w:t xml:space="preserve">9 - شركت نكردن در جنگ ، نيازمند اذن رهبر است .</w:t>
      </w:r>
    </w:p>
    <w:p>
      <w:pPr>
        <w:pStyle w:val="BookText"/>
      </w:pPr>
      <w:r>
        <w:rPr>
          <w:rFonts w:ascii="Amiri" w:hAnsi="Amiri" w:eastAsia="Amiri" w:cs="Amiri"/>
          <w:lang w:bidi="ar-SA"/>
          <w:color w:val="111111"/>
          <w:sz w:val="28"/>
          <w:szCs w:val="28"/>
          <w:rtl/>
        </w:rPr>
        <w:t xml:space="preserve">لم أذنت لهم حتى يتبين لك الذين صدقوا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- 9 - 83 - 12،16</w:t>
      </w:r>
    </w:p>
    <w:p>
      <w:pPr>
        <w:pStyle w:val="BookText"/>
      </w:pPr>
      <w:r>
        <w:rPr>
          <w:rFonts w:ascii="IRNazanin" w:hAnsi="IRNazanin" w:eastAsia="IRNazanin" w:cs="IRNazanin"/>
          <w:lang w:bidi="fa-IR"/>
          <w:color w:val="111111"/>
          <w:sz w:val="28"/>
          <w:szCs w:val="28"/>
          <w:rtl/>
        </w:rPr>
        <w:t xml:space="preserve">12 - شركت و عدم شركت مسلمانان در جنگ ، منوط به اذن پيامبر (صلی الله علیه و آله) بود .</w:t>
      </w:r>
    </w:p>
    <w:p>
      <w:pPr>
        <w:pStyle w:val="BookText"/>
      </w:pPr>
      <w:r>
        <w:rPr>
          <w:rFonts w:ascii="Amiri" w:hAnsi="Amiri" w:eastAsia="Amiri" w:cs="Amiri"/>
          <w:lang w:bidi="ar-SA"/>
          <w:color w:val="111111"/>
          <w:sz w:val="28"/>
          <w:szCs w:val="28"/>
          <w:rtl/>
        </w:rPr>
        <w:t xml:space="preserve">فاستئذنوك</w:t>
      </w:r>
    </w:p>
    <w:p>
      <w:pPr>
        <w:pStyle w:val="BookText"/>
      </w:pPr>
      <w:r>
        <w:rPr>
          <w:rFonts w:ascii="IRNazanin" w:hAnsi="IRNazanin" w:eastAsia="IRNazanin" w:cs="IRNazanin"/>
          <w:lang w:bidi="fa-IR"/>
          <w:color w:val="111111"/>
          <w:sz w:val="28"/>
          <w:szCs w:val="28"/>
          <w:rtl/>
        </w:rPr>
        <w:t xml:space="preserve">استيذان منافقان، نشان دهنده اين است كه: آنان به عنوان فردى از جامعه اسلامى، شركت خود را در جنگهاى آينده، منوط به اجازه پيامبر (صلی الله علیه و آله) مى دانسته اند.</w:t>
      </w:r>
    </w:p>
    <w:p>
      <w:pPr>
        <w:pStyle w:val="BookText"/>
      </w:pPr>
      <w:r>
        <w:rPr>
          <w:rFonts w:ascii="IRNazanin" w:hAnsi="IRNazanin" w:eastAsia="IRNazanin" w:cs="IRNazanin"/>
          <w:lang w:bidi="fa-IR"/>
          <w:color w:val="111111"/>
          <w:sz w:val="28"/>
          <w:szCs w:val="28"/>
          <w:rtl/>
        </w:rPr>
        <w:t xml:space="preserve">16 - معاف بودن برخى از مردم ( زنان ، كهنسالان ، معلولان و . . . ) از شركت در جنگ</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فاقعدوامع الخلفين</w:t>
      </w:r>
    </w:p>
    <w:p>
      <w:pPr>
        <w:pStyle w:val="BookText"/>
      </w:pPr>
      <w:r>
        <w:rPr>
          <w:rFonts w:ascii="IRNazanin" w:hAnsi="IRNazanin" w:eastAsia="IRNazanin" w:cs="IRNazanin"/>
          <w:lang w:bidi="fa-IR"/>
          <w:color w:val="111111"/>
          <w:sz w:val="28"/>
          <w:szCs w:val="28"/>
          <w:rtl/>
        </w:rPr>
        <w:t xml:space="preserve">مراد از «خالفين» مى تواند كسانى باشند كه به صورت مجاز و به دليل عجز از شركت در جنگ معاف شده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- 9 - 91 - 1،3،5،21</w:t>
      </w:r>
    </w:p>
    <w:p>
      <w:pPr>
        <w:pStyle w:val="BookText"/>
      </w:pPr>
      <w:r>
        <w:rPr>
          <w:rFonts w:ascii="IRNazanin" w:hAnsi="IRNazanin" w:eastAsia="IRNazanin" w:cs="IRNazanin"/>
          <w:lang w:bidi="fa-IR"/>
          <w:color w:val="111111"/>
          <w:sz w:val="28"/>
          <w:szCs w:val="28"/>
          <w:rtl/>
        </w:rPr>
        <w:t xml:space="preserve">1 - افراد ضعيف و مريض و فاقد هزينه و امكانات جنگى ، از شركت در جنگ معافند و گناهى بر آنان نيست .</w:t>
      </w:r>
    </w:p>
    <w:p>
      <w:pPr>
        <w:pStyle w:val="BookText"/>
      </w:pPr>
      <w:r>
        <w:rPr>
          <w:rFonts w:ascii="Amiri" w:hAnsi="Amiri" w:eastAsia="Amiri" w:cs="Amiri"/>
          <w:lang w:bidi="ar-SA"/>
          <w:color w:val="111111"/>
          <w:sz w:val="28"/>
          <w:szCs w:val="28"/>
          <w:rtl/>
        </w:rPr>
        <w:t xml:space="preserve">ليس على الضعفاء . .. حرج</w:t>
      </w:r>
    </w:p>
    <w:p>
      <w:pPr>
        <w:pStyle w:val="BookText"/>
      </w:pPr>
      <w:r>
        <w:rPr>
          <w:rFonts w:ascii="IRNazanin" w:hAnsi="IRNazanin" w:eastAsia="IRNazanin" w:cs="IRNazanin"/>
          <w:lang w:bidi="fa-IR"/>
          <w:color w:val="111111"/>
          <w:sz w:val="28"/>
          <w:szCs w:val="28"/>
          <w:rtl/>
        </w:rPr>
        <w:t xml:space="preserve">3 - عدم قدرت بر تأمين نياز هاى ضرورى خانواده ، در صورت رفتن به جهاد ، سبب معافيت از جنگ است .</w:t>
      </w:r>
    </w:p>
    <w:p>
      <w:pPr>
        <w:pStyle w:val="BookText"/>
      </w:pPr>
      <w:r>
        <w:rPr>
          <w:rFonts w:ascii="Amiri" w:hAnsi="Amiri" w:eastAsia="Amiri" w:cs="Amiri"/>
          <w:lang w:bidi="ar-SA"/>
          <w:color w:val="111111"/>
          <w:sz w:val="28"/>
          <w:szCs w:val="28"/>
          <w:rtl/>
        </w:rPr>
        <w:t xml:space="preserve">و لا على الذين لا يجدون ما ينفقون حرج</w:t>
      </w:r>
    </w:p>
    <w:p>
      <w:pPr>
        <w:pStyle w:val="BookText"/>
      </w:pPr>
      <w:r>
        <w:rPr>
          <w:rFonts w:ascii="Amiri" w:hAnsi="Amiri" w:eastAsia="Amiri" w:cs="Amiri"/>
          <w:lang w:bidi="ar-SA"/>
          <w:color w:val="111111"/>
          <w:sz w:val="28"/>
          <w:szCs w:val="28"/>
          <w:rtl/>
        </w:rPr>
        <w:t xml:space="preserve">منظور از انفاق در «ينفقون» مى تواند انفاق بر افراد تحت تكفل و واجب النفقه باشد.</w:t>
      </w:r>
    </w:p>
    <w:p>
      <w:pPr>
        <w:pStyle w:val="BookText"/>
      </w:pPr>
      <w:r>
        <w:rPr>
          <w:rFonts w:ascii="Amiri" w:hAnsi="Amiri" w:eastAsia="Amiri" w:cs="Amiri"/>
          <w:lang w:bidi="ar-SA"/>
          <w:color w:val="111111"/>
          <w:sz w:val="28"/>
          <w:szCs w:val="28"/>
          <w:rtl/>
        </w:rPr>
        <w:t xml:space="preserve">5 - افراد تهيدست ، معاف از جهاد مالى</w:t>
      </w:r>
    </w:p>
    <w:p>
      <w:pPr>
        <w:pStyle w:val="BookText"/>
      </w:pPr>
      <w:r>
        <w:rPr>
          <w:rFonts w:ascii="Amiri" w:hAnsi="Amiri" w:eastAsia="Amiri" w:cs="Amiri"/>
          <w:lang w:bidi="ar-SA"/>
          <w:color w:val="111111"/>
          <w:sz w:val="28"/>
          <w:szCs w:val="28"/>
          <w:rtl/>
        </w:rPr>
        <w:t xml:space="preserve">و لا على الذين لا يجدون ما ينفقون حرج</w:t>
      </w:r>
    </w:p>
    <w:p>
      <w:pPr>
        <w:pStyle w:val="BookText"/>
      </w:pPr>
      <w:r>
        <w:rPr>
          <w:rFonts w:ascii="Amiri" w:hAnsi="Amiri" w:eastAsia="Amiri" w:cs="Amiri"/>
          <w:lang w:bidi="ar-SA"/>
          <w:color w:val="111111"/>
          <w:sz w:val="28"/>
          <w:szCs w:val="28"/>
          <w:rtl/>
        </w:rPr>
        <w:t xml:space="preserve">در آيات قبل، سخن از جهاد با مال و جان بود و در اين آيه، ممكن است استثناى ضعيفان و مريضان از جهاد جانى و استثناى تهيدستان، از جهاد مالى باشد.</w:t>
      </w:r>
    </w:p>
    <w:p>
      <w:pPr>
        <w:pStyle w:val="BookText"/>
      </w:pPr>
      <w:r>
        <w:rPr>
          <w:rFonts w:ascii="Amiri" w:hAnsi="Amiri" w:eastAsia="Amiri" w:cs="Amiri"/>
          <w:lang w:bidi="ar-SA"/>
          <w:color w:val="111111"/>
          <w:sz w:val="28"/>
          <w:szCs w:val="28"/>
          <w:rtl/>
        </w:rPr>
        <w:t xml:space="preserve">21 - از امام صادق ( ع ) روايت شده كه فرمود : « . . . إن اللّه يحتج على العباد بما آتاهم و عرّفهم . . . و ما امروا إلا بدون سعتهم . . . و كل شيئى لا يسعون له فهو موضوع عنهم . . . ثم تلا « ليس على الضعفاء و لا على المرضى و لا على الذين لا يجدون ما ينفقون حرج » . . . ;</w:t>
      </w:r>
    </w:p>
    <w:p>
      <w:pPr>
        <w:pStyle w:val="BookText"/>
      </w:pPr>
      <w:r>
        <w:rPr>
          <w:rFonts w:ascii="IRNazanin" w:hAnsi="IRNazanin" w:eastAsia="IRNazanin" w:cs="IRNazanin"/>
          <w:lang w:bidi="fa-IR"/>
          <w:color w:val="111111"/>
          <w:sz w:val="28"/>
          <w:szCs w:val="28"/>
          <w:rtl/>
        </w:rPr>
        <w:t xml:space="preserve">. .. به تحقيق خداوند بر بندگان احتجاج مى كند به چيزى كه به آنها عطا فرموده و شناختى كه به آنها داده است ... و آنان مأمور نشده اند مگر به تكليفى كه پايين تر از سعه و توانشان باشد ... و هر تكليفى كه در وسع بندگان نباشد، از آنها برداشته شده ... سپس امام آيه شريفه را تلاوت فرمود: «بر ضعيفان و بيماران و آنان كه چيزى نمى يابند كه (در راه جهاد) هزينه كنند، باكى نيست»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- 9 - 92 - 1،12</w:t>
      </w:r>
    </w:p>
    <w:p>
      <w:pPr>
        <w:pStyle w:val="BookText"/>
      </w:pPr>
      <w:r>
        <w:rPr>
          <w:rFonts w:ascii="IRNazanin" w:hAnsi="IRNazanin" w:eastAsia="IRNazanin" w:cs="IRNazanin"/>
          <w:lang w:bidi="fa-IR"/>
          <w:color w:val="111111"/>
          <w:sz w:val="28"/>
          <w:szCs w:val="28"/>
          <w:rtl/>
        </w:rPr>
        <w:t xml:space="preserve">1 - مؤمنان تهيدست و ناتوان از تدارك ساز و برگ نبرد ، معذور و معاف از جنگند .</w:t>
      </w:r>
    </w:p>
    <w:p>
      <w:pPr>
        <w:pStyle w:val="BookText"/>
      </w:pPr>
      <w:r>
        <w:rPr>
          <w:rFonts w:ascii="Amiri" w:hAnsi="Amiri" w:eastAsia="Amiri" w:cs="Amiri"/>
          <w:lang w:bidi="ar-SA"/>
          <w:color w:val="111111"/>
          <w:sz w:val="28"/>
          <w:szCs w:val="28"/>
          <w:rtl/>
        </w:rPr>
        <w:t xml:space="preserve">و لا على الذين إذا ما أتوك لتحملهم</w:t>
      </w:r>
    </w:p>
    <w:p>
      <w:pPr>
        <w:pStyle w:val="BookText"/>
      </w:pPr>
      <w:r>
        <w:rPr>
          <w:rFonts w:ascii="IRNazanin" w:hAnsi="IRNazanin" w:eastAsia="IRNazanin" w:cs="IRNazanin"/>
          <w:lang w:bidi="fa-IR"/>
          <w:color w:val="111111"/>
          <w:sz w:val="28"/>
          <w:szCs w:val="28"/>
          <w:rtl/>
        </w:rPr>
        <w:t xml:space="preserve">12 - حسن بصرى گويد : رسول خدا (صلی الله علیه و آله) فرمود : « لقد خلفتم بالمدينة اقواماً ما انفقتم من نفقة و لا قطعتم و ادياً و لا نِلتم من عدوّ نيلا إلا و قد شركوكم فى الأجر ثم قرء « و لا على الذين إذا ما أتوك . . . الآية » ;</w:t>
      </w:r>
    </w:p>
    <w:p>
      <w:pPr>
        <w:pStyle w:val="BookText"/>
      </w:pPr>
      <w:r>
        <w:rPr>
          <w:rFonts w:ascii="IRNazanin" w:hAnsi="IRNazanin" w:eastAsia="IRNazanin" w:cs="IRNazanin"/>
          <w:lang w:bidi="fa-IR"/>
          <w:color w:val="111111"/>
          <w:sz w:val="28"/>
          <w:szCs w:val="28"/>
          <w:rtl/>
        </w:rPr>
        <w:t xml:space="preserve">به تحقيق گروههايى را در مدينه بر جاى گذاشتيد كه شما چيزى را هزينه [جنگ ]نكرده ايد و از هيچ واديى عبور ننموده ايد و هيچ آسيبى به دشمن نرسانده ايد، مگر اينكه آن گروهها در اجر با شما شريك شدند. سپس آيه شريفه را تلاوت فرمود: و نيز باكى نيست براى كسانى كه وقتى نزد تو آمدند تا آنان را سوار كنى [و به جهاد بفرستى] و تو گفتى مركبى ندارم تا شما را سوار كنم، بازگشتند در حالى كه از غصه اينكه چيزى را براى خرج [جنگ] نمى يابند، از چشمهاى آنان سيلاب اشك جارى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- 9 - 111 - 19</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19 - جهاد با جان و مال در راه خدا ، تكليفى الهى بر همه انسان ها و در همه شرايع است نه مخصوص به مسلمانان و شريعت اسلام .</w:t>
      </w:r>
    </w:p>
    <w:p>
      <w:pPr>
        <w:pStyle w:val="BookText"/>
      </w:pPr>
      <w:r>
        <w:rPr>
          <w:rFonts w:ascii="Amiri" w:hAnsi="Amiri" w:eastAsia="Amiri" w:cs="Amiri"/>
          <w:lang w:bidi="ar-SA"/>
          <w:color w:val="111111"/>
          <w:sz w:val="28"/>
          <w:szCs w:val="28"/>
          <w:rtl/>
        </w:rPr>
        <w:t xml:space="preserve">إن اللّه اشترى من المؤمنين أنفسهم و أمولهم . .. وعداً عليه حقاً فى التورية و الإ</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- 9 - 122 - 1،6،22</w:t>
      </w:r>
    </w:p>
    <w:p>
      <w:pPr>
        <w:pStyle w:val="BookText"/>
      </w:pPr>
      <w:r>
        <w:rPr>
          <w:rFonts w:ascii="IRNazanin" w:hAnsi="IRNazanin" w:eastAsia="IRNazanin" w:cs="IRNazanin"/>
          <w:lang w:bidi="fa-IR"/>
          <w:color w:val="111111"/>
          <w:sz w:val="28"/>
          <w:szCs w:val="28"/>
          <w:rtl/>
        </w:rPr>
        <w:t xml:space="preserve">1 - عدم جواز شركت تمام افراد جامعه در جهاد و خالى گذاشتن مراكز دينى و تبليغات اسلامى و بقيه پست ها و مسؤوليتها</w:t>
      </w:r>
    </w:p>
    <w:p>
      <w:pPr>
        <w:pStyle w:val="BookText"/>
      </w:pPr>
      <w:r>
        <w:rPr>
          <w:rFonts w:ascii="Amiri" w:hAnsi="Amiri" w:eastAsia="Amiri" w:cs="Amiri"/>
          <w:lang w:bidi="ar-SA"/>
          <w:color w:val="111111"/>
          <w:sz w:val="28"/>
          <w:szCs w:val="28"/>
          <w:rtl/>
        </w:rPr>
        <w:t xml:space="preserve">و ما كان المؤمنون لينفروا كافة</w:t>
      </w:r>
    </w:p>
    <w:p>
      <w:pPr>
        <w:pStyle w:val="BookText"/>
      </w:pPr>
      <w:r>
        <w:rPr>
          <w:rFonts w:ascii="Amiri" w:hAnsi="Amiri" w:eastAsia="Amiri" w:cs="Amiri"/>
          <w:lang w:bidi="ar-SA"/>
          <w:color w:val="111111"/>
          <w:sz w:val="28"/>
          <w:szCs w:val="28"/>
          <w:rtl/>
        </w:rPr>
        <w:t xml:space="preserve">مراد از «نفر» - به اقتضاى سياق آيات - بسيج براى جهاد مى باشد.</w:t>
      </w:r>
    </w:p>
    <w:p>
      <w:pPr>
        <w:pStyle w:val="BookText"/>
      </w:pPr>
      <w:r>
        <w:rPr>
          <w:rFonts w:ascii="Amiri" w:hAnsi="Amiri" w:eastAsia="Amiri" w:cs="Amiri"/>
          <w:lang w:bidi="ar-SA"/>
          <w:color w:val="111111"/>
          <w:sz w:val="28"/>
          <w:szCs w:val="28"/>
          <w:rtl/>
        </w:rPr>
        <w:t xml:space="preserve">6 - جهاد ، از واجبات كفايى</w:t>
      </w:r>
    </w:p>
    <w:p>
      <w:pPr>
        <w:pStyle w:val="BookText"/>
      </w:pPr>
      <w:r>
        <w:rPr>
          <w:rFonts w:ascii="Amiri" w:hAnsi="Amiri" w:eastAsia="Amiri" w:cs="Amiri"/>
          <w:lang w:bidi="ar-SA"/>
          <w:color w:val="111111"/>
          <w:sz w:val="28"/>
          <w:szCs w:val="28"/>
          <w:rtl/>
        </w:rPr>
        <w:t xml:space="preserve">و ما كان المؤمنون لينفروا كافة</w:t>
      </w:r>
    </w:p>
    <w:p>
      <w:pPr>
        <w:pStyle w:val="BookText"/>
      </w:pPr>
      <w:r>
        <w:rPr>
          <w:rFonts w:ascii="Amiri" w:hAnsi="Amiri" w:eastAsia="Amiri" w:cs="Amiri"/>
          <w:lang w:bidi="ar-SA"/>
          <w:color w:val="111111"/>
          <w:sz w:val="28"/>
          <w:szCs w:val="28"/>
          <w:rtl/>
        </w:rPr>
        <w:t xml:space="preserve">22 - از على ( ع ) روايت شده كه فرمود : « الجهاد فرض على جميع المسلمين . . . فان قامت بالجهاد طائفة من المسلمين وسع ساير هم التخلف عنه . . . قال اللّه تعالى : « و ما كان المؤمنون لينفروا كافة » فان دهم أمر يحتاج فيه الى جماعتهم نفروا كلّهم . . . ;</w:t>
      </w:r>
    </w:p>
    <w:p>
      <w:pPr>
        <w:pStyle w:val="BookText"/>
      </w:pPr>
      <w:r>
        <w:rPr>
          <w:rFonts w:ascii="IRNazanin" w:hAnsi="IRNazanin" w:eastAsia="IRNazanin" w:cs="IRNazanin"/>
          <w:lang w:bidi="fa-IR"/>
          <w:color w:val="111111"/>
          <w:sz w:val="28"/>
          <w:szCs w:val="28"/>
          <w:rtl/>
        </w:rPr>
        <w:t xml:space="preserve">جهاد بر جميع مسلمانان واجب است . .. اگر عده اى از آنان به وظيفه جهاد قيام كنند، ديگران مجازند به جبهه نروند ... خداى تعالى فرمود: «نشايد كه مؤمنان همه [براى جهاد] كوچ كنند» ; پس اگر پيش آمدى رخ دهد كه در آنجا نياز به مؤمنان باشد، همه بايد براى جهاد كوچ كنند [و تخلف جايز نيست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- 21 - 109 - 6</w:t>
      </w:r>
    </w:p>
    <w:p>
      <w:pPr>
        <w:pStyle w:val="BookText"/>
      </w:pPr>
      <w:r>
        <w:rPr>
          <w:rFonts w:ascii="IRNazanin" w:hAnsi="IRNazanin" w:eastAsia="IRNazanin" w:cs="IRNazanin"/>
          <w:lang w:bidi="fa-IR"/>
          <w:color w:val="111111"/>
          <w:sz w:val="28"/>
          <w:szCs w:val="28"/>
          <w:rtl/>
        </w:rPr>
        <w:t xml:space="preserve">6- جهاد و توسل به قدرت در مسير احقاق حق و پياده كردن دين ، پس از بيان حقايق دينى و كارساز نبودن آن ، امرى جايز و مشروع است .</w:t>
      </w:r>
    </w:p>
    <w:p>
      <w:pPr>
        <w:pStyle w:val="BookText"/>
      </w:pPr>
      <w:r>
        <w:rPr>
          <w:rFonts w:ascii="Amiri" w:hAnsi="Amiri" w:eastAsia="Amiri" w:cs="Amiri"/>
          <w:lang w:bidi="ar-SA"/>
          <w:color w:val="111111"/>
          <w:sz w:val="28"/>
          <w:szCs w:val="28"/>
          <w:rtl/>
        </w:rPr>
        <w:t xml:space="preserve">فإن تولّوا فقل ءاذنتكم على سواء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- 22 - 39 - 1</w:t>
      </w:r>
    </w:p>
    <w:p>
      <w:pPr>
        <w:pStyle w:val="BookText"/>
      </w:pPr>
      <w:r>
        <w:rPr>
          <w:rFonts w:ascii="IRNazanin" w:hAnsi="IRNazanin" w:eastAsia="IRNazanin" w:cs="IRNazanin"/>
          <w:lang w:bidi="fa-IR"/>
          <w:color w:val="111111"/>
          <w:sz w:val="28"/>
          <w:szCs w:val="28"/>
          <w:rtl/>
        </w:rPr>
        <w:t xml:space="preserve">1 - جواز جنگ و پيكار با دشمن مهاجم</w:t>
      </w:r>
    </w:p>
    <w:p>
      <w:pPr>
        <w:pStyle w:val="BookText"/>
      </w:pPr>
      <w:r>
        <w:rPr>
          <w:rFonts w:ascii="Amiri" w:hAnsi="Amiri" w:eastAsia="Amiri" w:cs="Amiri"/>
          <w:lang w:bidi="ar-SA"/>
          <w:color w:val="111111"/>
          <w:sz w:val="28"/>
          <w:szCs w:val="28"/>
          <w:rtl/>
        </w:rPr>
        <w:t xml:space="preserve">أُذن للذين يقتلون بأنّهم ظلموا</w:t>
      </w:r>
    </w:p>
    <w:p>
      <w:pPr>
        <w:pStyle w:val="BookText"/>
      </w:pPr>
      <w:r>
        <w:rPr>
          <w:rFonts w:ascii="IRNazanin" w:hAnsi="IRNazanin" w:eastAsia="IRNazanin" w:cs="IRNazanin"/>
          <w:lang w:bidi="fa-IR"/>
          <w:color w:val="111111"/>
          <w:sz w:val="28"/>
          <w:szCs w:val="28"/>
          <w:rtl/>
        </w:rPr>
        <w:t xml:space="preserve">«اُذِن» فعل مجهول و نايب فاعل آن محذوف است; يعنى، «اُذن فى القتال» و «الذين يقاتلون»; يعنى، آنان كه مورد تهاجم قرار مى گيرند. «باء» در «بأنهم ظلموا» سببيه است; يعنى، بدان سبب كه آنان مظلوم واقع شده اند. بنابراين معناى جمله ياد شده چنين مى شود: به كسانى كه مورد تهاجم قرار مى گيرند، بدان سبب كه مورد ستم واقع شده اند، رخصت جنگ داده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- 47 - 4 - 10</w:t>
      </w:r>
    </w:p>
    <w:p>
      <w:pPr>
        <w:pStyle w:val="BookText"/>
      </w:pPr>
      <w:r>
        <w:rPr>
          <w:rFonts w:ascii="IRNazanin" w:hAnsi="IRNazanin" w:eastAsia="IRNazanin" w:cs="IRNazanin"/>
          <w:lang w:bidi="fa-IR"/>
          <w:color w:val="111111"/>
          <w:sz w:val="28"/>
          <w:szCs w:val="28"/>
          <w:rtl/>
        </w:rPr>
        <w:t xml:space="preserve">10- عدم جواز كشتن دشمن ، پس از زمين گير شدن و قدرت نداشتن او بر دفاع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273" w:name="pg5994_47999"/>
    <w:bookmarkEnd w:id="273"/>
    <w:p>
      <w:pPr>
        <w:pStyle w:val="BookText"/>
      </w:pPr>
      <w:r>
        <w:rPr>
          <w:rFonts w:ascii="IRNazanin" w:hAnsi="IRNazanin" w:eastAsia="IRNazanin" w:cs="IRNazanin"/>
          <w:lang w:bidi="fa-IR"/>
          <w:color w:val="111111"/>
          <w:sz w:val="28"/>
          <w:szCs w:val="28"/>
          <w:rtl/>
        </w:rPr>
        <w:t xml:space="preserve">فضرب الرقاب حتّى إذا أثخنتموهم</w:t>
      </w:r>
    </w:p>
    <w:p>
      <w:pPr>
        <w:pStyle w:val="BookText"/>
      </w:pPr>
      <w:r>
        <w:rPr>
          <w:rFonts w:ascii="IRNazanin" w:hAnsi="IRNazanin" w:eastAsia="IRNazanin" w:cs="IRNazanin"/>
          <w:lang w:bidi="fa-IR"/>
          <w:color w:val="111111"/>
          <w:sz w:val="28"/>
          <w:szCs w:val="28"/>
          <w:rtl/>
        </w:rPr>
        <w:t xml:space="preserve">مفهوم «حتّى إذا أثخنتموهم»، ممكن است اين باشد كه پس از زمين گير شدن دشمن و ناتوانى وى بر دفاع از خويش، كشتن او (ضرب الرقاب) لازم نيست; بلكه موقع اسير گرفتن او «شدّوا الوثاق»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- 66 - 9 - 3</w:t>
      </w:r>
    </w:p>
    <w:p>
      <w:pPr>
        <w:pStyle w:val="BookText"/>
      </w:pPr>
      <w:r>
        <w:rPr>
          <w:rFonts w:ascii="IRNazanin" w:hAnsi="IRNazanin" w:eastAsia="IRNazanin" w:cs="IRNazanin"/>
          <w:lang w:bidi="fa-IR"/>
          <w:color w:val="111111"/>
          <w:sz w:val="28"/>
          <w:szCs w:val="28"/>
          <w:rtl/>
        </w:rPr>
        <w:t xml:space="preserve">3 - جهاد با كافران و منافقان و هرگونه برخورد شديد و سختگيرانه با آنان ، بايد زير نظر رهبر جامعه اسلامى انجام گيرد .</w:t>
      </w:r>
    </w:p>
    <w:p>
      <w:pPr>
        <w:pStyle w:val="BookText"/>
      </w:pPr>
      <w:r>
        <w:rPr>
          <w:rFonts w:ascii="Amiri" w:hAnsi="Amiri" w:eastAsia="Amiri" w:cs="Amiri"/>
          <w:lang w:bidi="ar-SA"/>
          <w:color w:val="111111"/>
          <w:sz w:val="28"/>
          <w:szCs w:val="28"/>
          <w:rtl/>
        </w:rPr>
        <w:t xml:space="preserve">يأيّها النبىّ جهد الكفّار و المنفقين و اغلظ عليهم</w:t>
      </w:r>
    </w:p>
    <w:p>
      <w:pPr>
        <w:pStyle w:val="BookText"/>
      </w:pPr>
      <w:r>
        <w:rPr>
          <w:rFonts w:ascii="IRNazanin" w:hAnsi="IRNazanin" w:eastAsia="IRNazanin" w:cs="IRNazanin"/>
          <w:lang w:bidi="fa-IR"/>
          <w:color w:val="111111"/>
          <w:sz w:val="28"/>
          <w:szCs w:val="28"/>
          <w:rtl/>
        </w:rPr>
        <w:t xml:space="preserve">مخاطب قرار گرفتن شخص پيامبر(صلی الله علیه و آله)، در جهاد سختگيرانه با كافران و منافقان، مى تواند اشاره به نكته ياد شده باشد. افراط و تفريطى كه نوعاً در چنين موضوعى از سوى مردم سرمى زند، تأييد كننده همين مطلب است.</w:t>
      </w:r>
    </w:p>
    <w:p>
      <w:pPr>
        <w:pStyle w:val="Heading3"/>
      </w:pPr>
      <w:bookmarkStart w:id="1191" w:name="_Toc732"/>
      <w:r>
        <w:t>24- اختلاف در جهاد</w:t>
      </w:r>
      <w:bookmarkEnd w:id="11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- 3 - 152 - 26</w:t>
      </w:r>
    </w:p>
    <w:p>
      <w:pPr>
        <w:pStyle w:val="BookText"/>
      </w:pPr>
      <w:r>
        <w:rPr>
          <w:rFonts w:ascii="IRNazanin" w:hAnsi="IRNazanin" w:eastAsia="IRNazanin" w:cs="IRNazanin"/>
          <w:lang w:bidi="fa-IR"/>
          <w:color w:val="111111"/>
          <w:sz w:val="28"/>
          <w:szCs w:val="28"/>
          <w:rtl/>
        </w:rPr>
        <w:t xml:space="preserve">26 - سستى در نبرد با دشمن ، نزاع و پراكندگى و تخلف از دستورات فرماندهى ، گناه و موجب استحقاق عقاب</w:t>
      </w:r>
    </w:p>
    <w:p>
      <w:pPr>
        <w:pStyle w:val="BookText"/>
      </w:pPr>
      <w:r>
        <w:rPr>
          <w:rFonts w:ascii="Amiri" w:hAnsi="Amiri" w:eastAsia="Amiri" w:cs="Amiri"/>
          <w:lang w:bidi="ar-SA"/>
          <w:color w:val="111111"/>
          <w:sz w:val="28"/>
          <w:szCs w:val="28"/>
          <w:rtl/>
        </w:rPr>
        <w:t xml:space="preserve">حتّى اذا فشلتم . .. و لقد عفا عنكم</w:t>
      </w:r>
    </w:p>
    <w:p>
      <w:pPr>
        <w:pStyle w:val="BookText"/>
      </w:pPr>
      <w:r>
        <w:rPr>
          <w:rFonts w:ascii="IRNazanin" w:hAnsi="IRNazanin" w:eastAsia="IRNazanin" w:cs="IRNazanin"/>
          <w:lang w:bidi="fa-IR"/>
          <w:color w:val="111111"/>
          <w:sz w:val="28"/>
          <w:szCs w:val="28"/>
          <w:rtl/>
        </w:rPr>
        <w:t xml:space="preserve">ظاهر كلمه عفو اين است كه گناهى صورت گرفته باشد و گناه در اين مورد همان سستى و نزاع و سرپيچى از دستورات فرماندهى است.</w:t>
      </w:r>
    </w:p>
    <w:p>
      <w:pPr>
        <w:pStyle w:val="Heading3"/>
      </w:pPr>
      <w:bookmarkStart w:id="1192" w:name="_Toc733"/>
      <w:r>
        <w:t>25- اخلاص در جهاد</w:t>
      </w:r>
      <w:bookmarkEnd w:id="11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- 22 - 78 - 1،2</w:t>
      </w:r>
    </w:p>
    <w:p>
      <w:pPr>
        <w:pStyle w:val="BookText"/>
      </w:pPr>
      <w:r>
        <w:rPr>
          <w:rFonts w:ascii="Amiri" w:hAnsi="Amiri" w:eastAsia="Amiri" w:cs="Amiri"/>
          <w:lang w:bidi="ar-SA"/>
          <w:color w:val="111111"/>
          <w:sz w:val="28"/>
          <w:szCs w:val="28"/>
          <w:rtl/>
        </w:rPr>
        <w:t xml:space="preserve">1 - جهاد خالصانه و همه جانبه ( جهاد با جان و مال ) در راه خدا ، توصيه الهى به اهل ايمان</w:t>
      </w:r>
    </w:p>
    <w:p>
      <w:pPr>
        <w:pStyle w:val="BookText"/>
      </w:pPr>
      <w:r>
        <w:rPr>
          <w:rFonts w:ascii="IRNazanin" w:hAnsi="IRNazanin" w:eastAsia="IRNazanin" w:cs="IRNazanin"/>
          <w:lang w:bidi="fa-IR"/>
          <w:color w:val="111111"/>
          <w:sz w:val="28"/>
          <w:szCs w:val="28"/>
          <w:rtl/>
        </w:rPr>
        <w:t xml:space="preserve">و جهدوا فى اللّه حقّ جهاده</w:t>
      </w:r>
    </w:p>
    <w:p>
      <w:pPr>
        <w:pStyle w:val="BookText"/>
      </w:pPr>
      <w:r>
        <w:rPr>
          <w:rFonts w:ascii="IRNazanin" w:hAnsi="IRNazanin" w:eastAsia="IRNazanin" w:cs="IRNazanin"/>
          <w:lang w:bidi="fa-IR"/>
          <w:color w:val="111111"/>
          <w:sz w:val="28"/>
          <w:szCs w:val="28"/>
          <w:rtl/>
        </w:rPr>
        <w:t xml:space="preserve">تقييد «جاهدوا» به «حقّ جهاده»، ظهور در اين معنا دارد كه مؤمنان بايد تمامى توان خود را در راه خدا به كار گيرند و هرچه دارند (جان و مال) در اين راه نثار كنند.</w:t>
      </w:r>
    </w:p>
    <w:p>
      <w:pPr>
        <w:pStyle w:val="BookText"/>
      </w:pPr>
      <w:r>
        <w:rPr>
          <w:rFonts w:ascii="IRNazanin" w:hAnsi="IRNazanin" w:eastAsia="IRNazanin" w:cs="IRNazanin"/>
          <w:lang w:bidi="fa-IR"/>
          <w:color w:val="111111"/>
          <w:sz w:val="28"/>
          <w:szCs w:val="28"/>
          <w:rtl/>
        </w:rPr>
        <w:t xml:space="preserve">2 - ارزش جهاد ، به در راه خدا بودن آن است .</w:t>
      </w:r>
    </w:p>
    <w:p>
      <w:pPr>
        <w:pStyle w:val="BookText"/>
      </w:pPr>
      <w:r>
        <w:rPr>
          <w:rFonts w:ascii="IRNazanin" w:hAnsi="IRNazanin" w:eastAsia="IRNazanin" w:cs="IRNazanin"/>
          <w:lang w:bidi="fa-IR"/>
          <w:color w:val="111111"/>
          <w:sz w:val="28"/>
          <w:szCs w:val="28"/>
          <w:rtl/>
        </w:rPr>
        <w:t xml:space="preserve">و جهدوا فى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- 61 - 4 - 6</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274" w:name="pg5994_48003"/>
    <w:bookmarkEnd w:id="274"/>
    <w:p>
      <w:pPr>
        <w:pStyle w:val="BookText"/>
      </w:pPr>
      <w:r>
        <w:rPr>
          <w:rFonts w:ascii="Amiri" w:hAnsi="Amiri" w:eastAsia="Amiri" w:cs="Amiri"/>
          <w:lang w:bidi="ar-SA"/>
          <w:color w:val="111111"/>
          <w:sz w:val="28"/>
          <w:szCs w:val="28"/>
          <w:rtl/>
        </w:rPr>
        <w:t xml:space="preserve">6 - ارزش جهاد به اين است كه در راه خدا و جلب رضاى او باشد و نه دستيابى به منافع مادى .</w:t>
      </w:r>
    </w:p>
    <w:p>
      <w:pPr>
        <w:pStyle w:val="BookText"/>
      </w:pPr>
      <w:r>
        <w:rPr>
          <w:rFonts w:ascii="Amiri" w:hAnsi="Amiri" w:eastAsia="Amiri" w:cs="Amiri"/>
          <w:lang w:bidi="ar-SA"/>
          <w:color w:val="111111"/>
          <w:sz w:val="28"/>
          <w:szCs w:val="28"/>
          <w:rtl/>
        </w:rPr>
        <w:t xml:space="preserve">الذين يقتلون فى سبيله</w:t>
      </w:r>
    </w:p>
    <w:p>
      <w:pPr>
        <w:pStyle w:val="BookText"/>
      </w:pPr>
      <w:r>
        <w:rPr>
          <w:rFonts w:ascii="IRNazanin" w:hAnsi="IRNazanin" w:eastAsia="IRNazanin" w:cs="IRNazanin"/>
          <w:lang w:bidi="fa-IR"/>
          <w:color w:val="111111"/>
          <w:sz w:val="28"/>
          <w:szCs w:val="28"/>
          <w:rtl/>
        </w:rPr>
        <w:t xml:space="preserve">قيد «فى سبيله» مى رساند كه انگيزه كسى كه در جهاد شركت مى كند، تنها بايد براى اعتلا بخشيدن به دين خدا بوده و از انگيزه هاى مادى (مانند غنيمت و. ..) مبرّا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- 61 - 11 - 8</w:t>
      </w:r>
    </w:p>
    <w:p>
      <w:pPr>
        <w:pStyle w:val="BookText"/>
      </w:pPr>
      <w:r>
        <w:rPr>
          <w:rFonts w:ascii="Amiri" w:hAnsi="Amiri" w:eastAsia="Amiri" w:cs="Amiri"/>
          <w:lang w:bidi="ar-SA"/>
          <w:color w:val="111111"/>
          <w:sz w:val="28"/>
          <w:szCs w:val="28"/>
          <w:rtl/>
        </w:rPr>
        <w:t xml:space="preserve">8 - ارزش جهاد ، به اين است كه در راه خدا و براى جلب رضاى او باشد .</w:t>
      </w:r>
    </w:p>
    <w:p>
      <w:pPr>
        <w:pStyle w:val="BookText"/>
      </w:pPr>
      <w:r>
        <w:rPr>
          <w:rFonts w:ascii="Amiri" w:hAnsi="Amiri" w:eastAsia="Amiri" w:cs="Amiri"/>
          <w:lang w:bidi="ar-SA"/>
          <w:color w:val="111111"/>
          <w:sz w:val="28"/>
          <w:szCs w:val="28"/>
          <w:rtl/>
        </w:rPr>
        <w:t xml:space="preserve">تجهدون فى سبيل اللّه</w:t>
      </w:r>
    </w:p>
    <w:p>
      <w:pPr>
        <w:pStyle w:val="BookText"/>
      </w:pPr>
      <w:r>
        <w:rPr>
          <w:rFonts w:ascii="IRNazanin" w:hAnsi="IRNazanin" w:eastAsia="IRNazanin" w:cs="IRNazanin"/>
          <w:lang w:bidi="fa-IR"/>
          <w:color w:val="111111"/>
          <w:sz w:val="28"/>
          <w:szCs w:val="28"/>
          <w:rtl/>
        </w:rPr>
        <w:t xml:space="preserve">قيد «فى سبيل اللّه» بيانگر مطلب ياد شده است.</w:t>
      </w:r>
    </w:p>
    <w:p>
      <w:pPr>
        <w:pStyle w:val="Heading3"/>
      </w:pPr>
      <w:bookmarkStart w:id="1193" w:name="_Toc734"/>
      <w:r>
        <w:t>26- اذن ترك جهاد</w:t>
      </w:r>
      <w:bookmarkEnd w:id="11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- 9 - 43 - 1،2،4،9</w:t>
      </w:r>
    </w:p>
    <w:p>
      <w:pPr>
        <w:pStyle w:val="BookText"/>
      </w:pPr>
      <w:r>
        <w:rPr>
          <w:rFonts w:ascii="IRNazanin" w:hAnsi="IRNazanin" w:eastAsia="IRNazanin" w:cs="IRNazanin"/>
          <w:lang w:bidi="fa-IR"/>
          <w:color w:val="111111"/>
          <w:sz w:val="28"/>
          <w:szCs w:val="28"/>
          <w:rtl/>
        </w:rPr>
        <w:t xml:space="preserve">1 - عتاب محبت آميز خدا به پيامبر (صلی الله علیه و آله) در پى اجازه دادن آن حضرت به برخى از مسلمانان ( منافقان ) براى شركت نكردن در جنگ تبوك ، به مجرد اظهار ناتوانى آنان</w:t>
      </w:r>
    </w:p>
    <w:p>
      <w:pPr>
        <w:pStyle w:val="BookText"/>
      </w:pPr>
      <w:r>
        <w:rPr>
          <w:rFonts w:ascii="Amiri" w:hAnsi="Amiri" w:eastAsia="Amiri" w:cs="Amiri"/>
          <w:lang w:bidi="ar-SA"/>
          <w:color w:val="111111"/>
          <w:sz w:val="28"/>
          <w:szCs w:val="28"/>
          <w:rtl/>
        </w:rPr>
        <w:t xml:space="preserve">عفا اللّه عنك لم أذنت لهم</w:t>
      </w:r>
    </w:p>
    <w:p>
      <w:pPr>
        <w:pStyle w:val="BookText"/>
      </w:pPr>
      <w:r>
        <w:rPr>
          <w:rFonts w:ascii="IRNazanin" w:hAnsi="IRNazanin" w:eastAsia="IRNazanin" w:cs="IRNazanin"/>
          <w:lang w:bidi="fa-IR"/>
          <w:color w:val="111111"/>
          <w:sz w:val="28"/>
          <w:szCs w:val="28"/>
          <w:rtl/>
        </w:rPr>
        <w:t xml:space="preserve">2 - اجازه گرفتن بهانه جويان ( منافقان ) از پيامبر (صلی الله علیه و آله) ، براى شركت نكردن در جنگ تبوك با اظهار دروغين عجز و ناتوانى خود</w:t>
      </w:r>
    </w:p>
    <w:p>
      <w:pPr>
        <w:pStyle w:val="BookText"/>
      </w:pPr>
      <w:r>
        <w:rPr>
          <w:rFonts w:ascii="Amiri" w:hAnsi="Amiri" w:eastAsia="Amiri" w:cs="Amiri"/>
          <w:lang w:bidi="ar-SA"/>
          <w:color w:val="111111"/>
          <w:sz w:val="28"/>
          <w:szCs w:val="28"/>
          <w:rtl/>
        </w:rPr>
        <w:t xml:space="preserve">لم أذنت لهم حتى يتبين لك</w:t>
      </w:r>
    </w:p>
    <w:p>
      <w:pPr>
        <w:pStyle w:val="BookText"/>
      </w:pPr>
      <w:r>
        <w:rPr>
          <w:rFonts w:ascii="Amiri" w:hAnsi="Amiri" w:eastAsia="Amiri" w:cs="Amiri"/>
          <w:lang w:bidi="ar-SA"/>
          <w:color w:val="111111"/>
          <w:sz w:val="28"/>
          <w:szCs w:val="28"/>
          <w:rtl/>
        </w:rPr>
        <w:t xml:space="preserve">مقصود از «اذن» در آيه فوق - به قرينه آيه قبل (لو استطعنا . ..) و شأن نزولها - اذن دادن به كسانى است كه از شركت در جهاد، خود را معذور مى دانستند.</w:t>
      </w:r>
    </w:p>
    <w:p>
      <w:pPr>
        <w:pStyle w:val="BookText"/>
      </w:pPr>
      <w:r>
        <w:rPr>
          <w:rFonts w:ascii="IRNazanin" w:hAnsi="IRNazanin" w:eastAsia="IRNazanin" w:cs="IRNazanin"/>
          <w:lang w:bidi="fa-IR"/>
          <w:color w:val="111111"/>
          <w:sz w:val="28"/>
          <w:szCs w:val="28"/>
          <w:rtl/>
        </w:rPr>
        <w:t xml:space="preserve">4 - گذشت و عفو خداوند از پيامبر (صلی الله علیه و آله) نسبت به اذن دادن به بهانه جويان ( منافقان ) براى نرفتن به جنگ تبوك</w:t>
      </w:r>
    </w:p>
    <w:p>
      <w:pPr>
        <w:pStyle w:val="BookText"/>
      </w:pPr>
      <w:r>
        <w:rPr>
          <w:rFonts w:ascii="Amiri" w:hAnsi="Amiri" w:eastAsia="Amiri" w:cs="Amiri"/>
          <w:lang w:bidi="ar-SA"/>
          <w:color w:val="111111"/>
          <w:sz w:val="28"/>
          <w:szCs w:val="28"/>
          <w:rtl/>
        </w:rPr>
        <w:t xml:space="preserve">عفا اللّه عنك لم أذنت لهم</w:t>
      </w:r>
    </w:p>
    <w:p>
      <w:pPr>
        <w:pStyle w:val="BookText"/>
      </w:pPr>
      <w:r>
        <w:rPr>
          <w:rFonts w:ascii="IRNazanin" w:hAnsi="IRNazanin" w:eastAsia="IRNazanin" w:cs="IRNazanin"/>
          <w:lang w:bidi="fa-IR"/>
          <w:color w:val="111111"/>
          <w:sz w:val="28"/>
          <w:szCs w:val="28"/>
          <w:rtl/>
        </w:rPr>
        <w:t xml:space="preserve">9 - شركت نكردن در جنگ ، نيازمند اذن رهبر است .</w:t>
      </w:r>
    </w:p>
    <w:p>
      <w:pPr>
        <w:pStyle w:val="BookText"/>
      </w:pPr>
      <w:r>
        <w:rPr>
          <w:rFonts w:ascii="Amiri" w:hAnsi="Amiri" w:eastAsia="Amiri" w:cs="Amiri"/>
          <w:lang w:bidi="ar-SA"/>
          <w:color w:val="111111"/>
          <w:sz w:val="28"/>
          <w:szCs w:val="28"/>
          <w:rtl/>
        </w:rPr>
        <w:t xml:space="preserve">لم أذنت لهم حتى يتبين لك الذين صدقوا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- 9 - 44 - 1</w:t>
      </w:r>
    </w:p>
    <w:p>
      <w:pPr>
        <w:pStyle w:val="BookText"/>
      </w:pPr>
      <w:r>
        <w:rPr>
          <w:rFonts w:ascii="IRNazanin" w:hAnsi="IRNazanin" w:eastAsia="IRNazanin" w:cs="IRNazanin"/>
          <w:lang w:bidi="fa-IR"/>
          <w:color w:val="111111"/>
          <w:sz w:val="28"/>
          <w:szCs w:val="28"/>
          <w:rtl/>
        </w:rPr>
        <w:t xml:space="preserve">1 - مؤمنان به خدا و آخرت ، براى جهاد با مال و جان ، بهانه نياورده و از پيامبر (صلی الله علیه و آله) خواهان اجازه ترك جهاد نبودند .</w:t>
      </w:r>
    </w:p>
    <w:p>
      <w:pPr>
        <w:pStyle w:val="BookText"/>
      </w:pPr>
      <w:r>
        <w:rPr>
          <w:rFonts w:ascii="Amiri" w:hAnsi="Amiri" w:eastAsia="Amiri" w:cs="Amiri"/>
          <w:lang w:bidi="ar-SA"/>
          <w:color w:val="111111"/>
          <w:sz w:val="28"/>
          <w:szCs w:val="28"/>
          <w:rtl/>
        </w:rPr>
        <w:t xml:space="preserve">لايستئذنك الذين يؤمنون باللّه و اليوم الأخر أن يجهدوا</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275" w:name="pg5994_48007"/>
    <w:bookmarkEnd w:id="275"/>
    <w:p>
      <w:pPr>
        <w:pStyle w:val="BookText"/>
      </w:pPr>
      <w:r>
        <w:rPr>
          <w:rFonts w:ascii="IRNazanin" w:hAnsi="IRNazanin" w:eastAsia="IRNazanin" w:cs="IRNazanin"/>
          <w:lang w:bidi="fa-IR"/>
          <w:color w:val="111111"/>
          <w:sz w:val="28"/>
          <w:szCs w:val="28"/>
          <w:rtl/>
        </w:rPr>
        <w:t xml:space="preserve">7 - توبه - 9 - 45 - 1</w:t>
      </w:r>
    </w:p>
    <w:p>
      <w:pPr>
        <w:pStyle w:val="BookText"/>
      </w:pPr>
      <w:r>
        <w:rPr>
          <w:rFonts w:ascii="IRNazanin" w:hAnsi="IRNazanin" w:eastAsia="IRNazanin" w:cs="IRNazanin"/>
          <w:lang w:bidi="fa-IR"/>
          <w:color w:val="111111"/>
          <w:sz w:val="28"/>
          <w:szCs w:val="28"/>
          <w:rtl/>
        </w:rPr>
        <w:t xml:space="preserve">1 - تنها مردمان بى ايمان ( منافقان ) ، از پيامبر (صلی الله علیه و آله) اجازه ترك جهاد مى طلبيدند .</w:t>
      </w:r>
    </w:p>
    <w:p>
      <w:pPr>
        <w:pStyle w:val="BookText"/>
      </w:pPr>
      <w:r>
        <w:rPr>
          <w:rFonts w:ascii="Amiri" w:hAnsi="Amiri" w:eastAsia="Amiri" w:cs="Amiri"/>
          <w:lang w:bidi="ar-SA"/>
          <w:color w:val="111111"/>
          <w:sz w:val="28"/>
          <w:szCs w:val="28"/>
          <w:rtl/>
        </w:rPr>
        <w:t xml:space="preserve">إنما يستئذنك الذين لايؤمنون باللّه و اليوم الأخر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- 9 - 49 - 1</w:t>
      </w:r>
    </w:p>
    <w:p>
      <w:pPr>
        <w:pStyle w:val="BookText"/>
      </w:pPr>
      <w:r>
        <w:rPr>
          <w:rFonts w:ascii="IRNazanin" w:hAnsi="IRNazanin" w:eastAsia="IRNazanin" w:cs="IRNazanin"/>
          <w:lang w:bidi="fa-IR"/>
          <w:color w:val="111111"/>
          <w:sz w:val="28"/>
          <w:szCs w:val="28"/>
          <w:rtl/>
        </w:rPr>
        <w:t xml:space="preserve">1 - اذن طلبى برخى منافقان براى نرفتن به جنگ تبوك ، به بهانه گرفتار شدن به فتنه و گناه</w:t>
      </w:r>
    </w:p>
    <w:p>
      <w:pPr>
        <w:pStyle w:val="BookText"/>
      </w:pPr>
      <w:r>
        <w:rPr>
          <w:rFonts w:ascii="Amiri" w:hAnsi="Amiri" w:eastAsia="Amiri" w:cs="Amiri"/>
          <w:lang w:bidi="ar-SA"/>
          <w:color w:val="111111"/>
          <w:sz w:val="28"/>
          <w:szCs w:val="28"/>
          <w:rtl/>
        </w:rPr>
        <w:t xml:space="preserve">و منهم من يقول ائذن لى و لاتفتنى</w:t>
      </w:r>
    </w:p>
    <w:p>
      <w:pPr>
        <w:pStyle w:val="BookText"/>
      </w:pPr>
      <w:r>
        <w:rPr>
          <w:rFonts w:ascii="IRNazanin" w:hAnsi="IRNazanin" w:eastAsia="IRNazanin" w:cs="IRNazanin"/>
          <w:lang w:bidi="fa-IR"/>
          <w:color w:val="111111"/>
          <w:sz w:val="28"/>
          <w:szCs w:val="28"/>
          <w:rtl/>
        </w:rPr>
        <w:t xml:space="preserve">در شأن نزول آيه آورده اند كه: يكى از منافقان به پيامبر اكرم (صلی الله علیه و آله) گفت: «يا رسول اللّه ائذن لى و لاتفتنى ببنات الأصغر فإنى أخاف أن أفتتن بهن»; يعنى، اى رسول خدا! به من اذن بده تا در جنگ شركت نكنم . .. چون، مى ترسم مفتون دختركان رومى گردم و به گناه بيفتم. (مجمع البيان، ذيل آيه)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- 9 - 83 - 12</w:t>
      </w:r>
    </w:p>
    <w:p>
      <w:pPr>
        <w:pStyle w:val="BookText"/>
      </w:pPr>
      <w:r>
        <w:rPr>
          <w:rFonts w:ascii="IRNazanin" w:hAnsi="IRNazanin" w:eastAsia="IRNazanin" w:cs="IRNazanin"/>
          <w:lang w:bidi="fa-IR"/>
          <w:color w:val="111111"/>
          <w:sz w:val="28"/>
          <w:szCs w:val="28"/>
          <w:rtl/>
        </w:rPr>
        <w:t xml:space="preserve">12 - شركت و عدم شركت مسلمانان در جنگ ، منوط به اذن پيامبر (صلی الله علیه و آله) بود .</w:t>
      </w:r>
    </w:p>
    <w:p>
      <w:pPr>
        <w:pStyle w:val="BookText"/>
      </w:pPr>
      <w:r>
        <w:rPr>
          <w:rFonts w:ascii="Amiri" w:hAnsi="Amiri" w:eastAsia="Amiri" w:cs="Amiri"/>
          <w:lang w:bidi="ar-SA"/>
          <w:color w:val="111111"/>
          <w:sz w:val="28"/>
          <w:szCs w:val="28"/>
          <w:rtl/>
        </w:rPr>
        <w:t xml:space="preserve">فاستئذنوك</w:t>
      </w:r>
    </w:p>
    <w:p>
      <w:pPr>
        <w:pStyle w:val="BookText"/>
      </w:pPr>
      <w:r>
        <w:rPr>
          <w:rFonts w:ascii="IRNazanin" w:hAnsi="IRNazanin" w:eastAsia="IRNazanin" w:cs="IRNazanin"/>
          <w:lang w:bidi="fa-IR"/>
          <w:color w:val="111111"/>
          <w:sz w:val="28"/>
          <w:szCs w:val="28"/>
          <w:rtl/>
        </w:rPr>
        <w:t xml:space="preserve">استيذان منافقان، نشان دهنده اين است كه: آنان به عنوان فردى از جامعه اسلامى، شركت خود را در جنگهاى آينده، منوط به اجازه پيامبر (صلی الله علیه و آله) مى دانسته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- 9 - 86 - 3،5</w:t>
      </w:r>
    </w:p>
    <w:p>
      <w:pPr>
        <w:pStyle w:val="BookText"/>
      </w:pPr>
      <w:r>
        <w:rPr>
          <w:rFonts w:ascii="IRNazanin" w:hAnsi="IRNazanin" w:eastAsia="IRNazanin" w:cs="IRNazanin"/>
          <w:lang w:bidi="fa-IR"/>
          <w:color w:val="111111"/>
          <w:sz w:val="28"/>
          <w:szCs w:val="28"/>
          <w:rtl/>
        </w:rPr>
        <w:t xml:space="preserve">3 - زمام امور جنگ و اجازه حضور و عدم حضور در آن ، در اختيار پيامبر اكرم (صلی الله علیه و آله) و از شؤون آن حضرت</w:t>
      </w:r>
    </w:p>
    <w:p>
      <w:pPr>
        <w:pStyle w:val="BookText"/>
      </w:pPr>
      <w:r>
        <w:rPr>
          <w:rFonts w:ascii="Amiri" w:hAnsi="Amiri" w:eastAsia="Amiri" w:cs="Amiri"/>
          <w:lang w:bidi="ar-SA"/>
          <w:color w:val="111111"/>
          <w:sz w:val="28"/>
          <w:szCs w:val="28"/>
          <w:rtl/>
        </w:rPr>
        <w:t xml:space="preserve">جهدوا مع رسوله استئذنك</w:t>
      </w:r>
    </w:p>
    <w:p>
      <w:pPr>
        <w:pStyle w:val="BookText"/>
      </w:pPr>
      <w:r>
        <w:rPr>
          <w:rFonts w:ascii="IRNazanin" w:hAnsi="IRNazanin" w:eastAsia="IRNazanin" w:cs="IRNazanin"/>
          <w:lang w:bidi="fa-IR"/>
          <w:color w:val="111111"/>
          <w:sz w:val="28"/>
          <w:szCs w:val="28"/>
          <w:rtl/>
        </w:rPr>
        <w:t xml:space="preserve">5 - رخصت خواستن منافقان توانگر از پيامبر (صلی الله علیه و آله) براى شركت نكردن در جنگ ، به مجرد فرمان الهى به جهاد</w:t>
      </w:r>
    </w:p>
    <w:p>
      <w:pPr>
        <w:pStyle w:val="BookText"/>
      </w:pPr>
      <w:r>
        <w:rPr>
          <w:rFonts w:ascii="Amiri" w:hAnsi="Amiri" w:eastAsia="Amiri" w:cs="Amiri"/>
          <w:lang w:bidi="ar-SA"/>
          <w:color w:val="111111"/>
          <w:sz w:val="28"/>
          <w:szCs w:val="28"/>
          <w:rtl/>
        </w:rPr>
        <w:t xml:space="preserve">أن ءامنوا باللّه و جهدوا مع رسوله استئذنك</w:t>
      </w:r>
    </w:p>
    <w:p>
      <w:pPr>
        <w:pStyle w:val="Heading3"/>
      </w:pPr>
      <w:bookmarkStart w:id="1194" w:name="_Toc735"/>
      <w:r>
        <w:t>27- اذن جهاد</w:t>
      </w:r>
      <w:bookmarkEnd w:id="11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- 9 - 83 - 12</w:t>
      </w:r>
    </w:p>
    <w:p>
      <w:pPr>
        <w:pStyle w:val="BookText"/>
      </w:pPr>
      <w:r>
        <w:rPr>
          <w:rFonts w:ascii="IRNazanin" w:hAnsi="IRNazanin" w:eastAsia="IRNazanin" w:cs="IRNazanin"/>
          <w:lang w:bidi="fa-IR"/>
          <w:color w:val="111111"/>
          <w:sz w:val="28"/>
          <w:szCs w:val="28"/>
          <w:rtl/>
        </w:rPr>
        <w:t xml:space="preserve">12 - شركت و عدم شركت مسلمانان در جنگ ، منوط به اذن پيامبر (صلی الله علیه و آله) بود .</w:t>
      </w:r>
    </w:p>
    <w:p>
      <w:pPr>
        <w:pStyle w:val="BookText"/>
      </w:pPr>
      <w:r>
        <w:rPr>
          <w:rFonts w:ascii="Amiri" w:hAnsi="Amiri" w:eastAsia="Amiri" w:cs="Amiri"/>
          <w:lang w:bidi="ar-SA"/>
          <w:color w:val="111111"/>
          <w:sz w:val="28"/>
          <w:szCs w:val="28"/>
          <w:rtl/>
        </w:rPr>
        <w:t xml:space="preserve">فاستئذنوك</w:t>
      </w:r>
    </w:p>
    <w:p>
      <w:pPr>
        <w:pStyle w:val="BookText"/>
      </w:pPr>
      <w:r>
        <w:rPr>
          <w:rFonts w:ascii="IRNazanin" w:hAnsi="IRNazanin" w:eastAsia="IRNazanin" w:cs="IRNazanin"/>
          <w:lang w:bidi="fa-IR"/>
          <w:color w:val="111111"/>
          <w:sz w:val="28"/>
          <w:szCs w:val="28"/>
          <w:rtl/>
        </w:rPr>
        <w:t xml:space="preserve">استيذان منافقان، نشان دهنده اين است كه: آنان به عنوان فردى از جامعه اسلامى، شركت خود را در جنگهاى آينده، منوط به اجازه پيامبر (صلی الله علیه و آله) مى دانسته اند.</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276" w:name="pg5994_48011"/>
    <w:bookmarkEnd w:id="276"/>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- 9 - 86 - 3</w:t>
      </w:r>
    </w:p>
    <w:p>
      <w:pPr>
        <w:pStyle w:val="BookText"/>
      </w:pPr>
      <w:r>
        <w:rPr>
          <w:rFonts w:ascii="IRNazanin" w:hAnsi="IRNazanin" w:eastAsia="IRNazanin" w:cs="IRNazanin"/>
          <w:lang w:bidi="fa-IR"/>
          <w:color w:val="111111"/>
          <w:sz w:val="28"/>
          <w:szCs w:val="28"/>
          <w:rtl/>
        </w:rPr>
        <w:t xml:space="preserve">3 - زمام امور جنگ و اجازه حضور و عدم حضور در آن ، در اختيار پيامبر اكرم (صلی الله علیه و آله) و از شؤون آن حضرت</w:t>
      </w:r>
    </w:p>
    <w:p>
      <w:pPr>
        <w:pStyle w:val="BookText"/>
      </w:pPr>
      <w:r>
        <w:rPr>
          <w:rFonts w:ascii="Amiri" w:hAnsi="Amiri" w:eastAsia="Amiri" w:cs="Amiri"/>
          <w:lang w:bidi="ar-SA"/>
          <w:color w:val="111111"/>
          <w:sz w:val="28"/>
          <w:szCs w:val="28"/>
          <w:rtl/>
        </w:rPr>
        <w:t xml:space="preserve">جهدوا مع رسوله استئذنك</w:t>
      </w:r>
    </w:p>
    <w:p>
      <w:pPr>
        <w:pStyle w:val="Heading3"/>
      </w:pPr>
      <w:bookmarkStart w:id="1195" w:name="_Toc736"/>
      <w:r>
        <w:t>28- ارزش آرزوى جهاد</w:t>
      </w:r>
      <w:bookmarkEnd w:id="11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- 9 - 92 - 10</w:t>
      </w:r>
    </w:p>
    <w:p>
      <w:pPr>
        <w:pStyle w:val="BookText"/>
      </w:pPr>
      <w:r>
        <w:rPr>
          <w:rFonts w:ascii="Amiri" w:hAnsi="Amiri" w:eastAsia="Amiri" w:cs="Amiri"/>
          <w:lang w:bidi="ar-SA"/>
          <w:color w:val="111111"/>
          <w:sz w:val="28"/>
          <w:szCs w:val="28"/>
          <w:rtl/>
        </w:rPr>
        <w:t xml:space="preserve">10 - اشتياق به جهاد و آرزوى شركت در آن ، ارزشى والا براى مؤمنان</w:t>
      </w:r>
    </w:p>
    <w:p>
      <w:pPr>
        <w:pStyle w:val="BookText"/>
      </w:pPr>
      <w:r>
        <w:rPr>
          <w:rFonts w:ascii="Amiri" w:hAnsi="Amiri" w:eastAsia="Amiri" w:cs="Amiri"/>
          <w:lang w:bidi="ar-SA"/>
          <w:color w:val="111111"/>
          <w:sz w:val="28"/>
          <w:szCs w:val="28"/>
          <w:rtl/>
        </w:rPr>
        <w:t xml:space="preserve">و لا على الذين إذا ما أتوك لتحملهم قلت لا أجد ما أحملكم عليه</w:t>
      </w:r>
    </w:p>
    <w:p>
      <w:pPr>
        <w:pStyle w:val="BookText"/>
      </w:pPr>
      <w:r>
        <w:rPr>
          <w:rFonts w:ascii="IRNazanin" w:hAnsi="IRNazanin" w:eastAsia="IRNazanin" w:cs="IRNazanin"/>
          <w:lang w:bidi="fa-IR"/>
          <w:color w:val="111111"/>
          <w:sz w:val="28"/>
          <w:szCs w:val="28"/>
          <w:rtl/>
        </w:rPr>
        <w:t xml:space="preserve">برداشت فوق با توجه به اين است كه خداوند، اين گروه را به خاطر اشتياق شديدشان به جهاد، اختصاص به ذكر داده است.</w:t>
      </w:r>
    </w:p>
    <w:p>
      <w:pPr>
        <w:pStyle w:val="Heading3"/>
      </w:pPr>
      <w:bookmarkStart w:id="1196" w:name="_Toc737"/>
      <w:r>
        <w:t>29- ارزش جهاد</w:t>
      </w:r>
      <w:bookmarkEnd w:id="11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- 2 - 154 - 3</w:t>
      </w:r>
    </w:p>
    <w:p>
      <w:pPr>
        <w:pStyle w:val="BookText"/>
      </w:pPr>
      <w:r>
        <w:rPr>
          <w:rFonts w:ascii="IRNazanin" w:hAnsi="IRNazanin" w:eastAsia="IRNazanin" w:cs="IRNazanin"/>
          <w:lang w:bidi="fa-IR"/>
          <w:color w:val="111111"/>
          <w:sz w:val="28"/>
          <w:szCs w:val="28"/>
          <w:rtl/>
        </w:rPr>
        <w:t xml:space="preserve">3 - پيكار با دشمنان دين از ارزش هاى والا ، در پيشگاه خداوند است .</w:t>
      </w:r>
    </w:p>
    <w:p>
      <w:pPr>
        <w:pStyle w:val="BookText"/>
      </w:pPr>
      <w:r>
        <w:rPr>
          <w:rFonts w:ascii="Amiri" w:hAnsi="Amiri" w:eastAsia="Amiri" w:cs="Amiri"/>
          <w:lang w:bidi="ar-SA"/>
          <w:color w:val="111111"/>
          <w:sz w:val="28"/>
          <w:szCs w:val="28"/>
          <w:rtl/>
        </w:rPr>
        <w:t xml:space="preserve">و لاتقولوا لمن يقتل فى سبيل اللّه أموت بل أحياء</w:t>
      </w:r>
    </w:p>
    <w:p>
      <w:pPr>
        <w:pStyle w:val="BookText"/>
      </w:pPr>
      <w:r>
        <w:rPr>
          <w:rFonts w:ascii="IRNazanin" w:hAnsi="IRNazanin" w:eastAsia="IRNazanin" w:cs="IRNazanin"/>
          <w:lang w:bidi="fa-IR"/>
          <w:color w:val="111111"/>
          <w:sz w:val="28"/>
          <w:szCs w:val="28"/>
          <w:rtl/>
        </w:rPr>
        <w:t xml:space="preserve">از هدفهاى بيان اين حقيقت - كه شهيدان از حيات ويژه برخوردارند - ترغيب به جهاد و بيان ارزش والاى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- 2 - 190 - 2</w:t>
      </w:r>
    </w:p>
    <w:p>
      <w:pPr>
        <w:pStyle w:val="BookText"/>
      </w:pPr>
      <w:r>
        <w:rPr>
          <w:rFonts w:ascii="IRNazanin" w:hAnsi="IRNazanin" w:eastAsia="IRNazanin" w:cs="IRNazanin"/>
          <w:lang w:bidi="fa-IR"/>
          <w:color w:val="111111"/>
          <w:sz w:val="28"/>
          <w:szCs w:val="28"/>
          <w:rtl/>
        </w:rPr>
        <w:t xml:space="preserve">2 - ارزش جهاد و نبرد با دشمنان ، به « در راه خدا بودن » آن است .</w:t>
      </w:r>
    </w:p>
    <w:p>
      <w:pPr>
        <w:pStyle w:val="BookText"/>
      </w:pPr>
      <w:r>
        <w:rPr>
          <w:rFonts w:ascii="Amiri" w:hAnsi="Amiri" w:eastAsia="Amiri" w:cs="Amiri"/>
          <w:lang w:bidi="ar-SA"/>
          <w:color w:val="111111"/>
          <w:sz w:val="28"/>
          <w:szCs w:val="28"/>
          <w:rtl/>
        </w:rPr>
        <w:t xml:space="preserve">و قتلوا فى سبيل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- 2 - 216 - 5</w:t>
      </w:r>
    </w:p>
    <w:p>
      <w:pPr>
        <w:pStyle w:val="BookText"/>
      </w:pPr>
      <w:r>
        <w:rPr>
          <w:rFonts w:ascii="IRNazanin" w:hAnsi="IRNazanin" w:eastAsia="IRNazanin" w:cs="IRNazanin"/>
          <w:lang w:bidi="fa-IR"/>
          <w:color w:val="111111"/>
          <w:sz w:val="28"/>
          <w:szCs w:val="28"/>
          <w:rtl/>
        </w:rPr>
        <w:t xml:space="preserve">5 - جنگ و جهاد ، امرى خير براى مؤمنان ، على رغم ظاهر ناخوشايند آن</w:t>
      </w:r>
    </w:p>
    <w:p>
      <w:pPr>
        <w:pStyle w:val="BookText"/>
      </w:pPr>
      <w:r>
        <w:rPr>
          <w:rFonts w:ascii="Amiri" w:hAnsi="Amiri" w:eastAsia="Amiri" w:cs="Amiri"/>
          <w:lang w:bidi="ar-SA"/>
          <w:color w:val="111111"/>
          <w:sz w:val="28"/>
          <w:szCs w:val="28"/>
          <w:rtl/>
        </w:rPr>
        <w:t xml:space="preserve">كتب عليكم القتال و هو كره لكم و عسى ان تكرهوا شيئاً و هو خير لكم</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بقره - 2 - 218 - 3،4،5</w:t>
      </w:r>
    </w:p>
    <w:p>
      <w:pPr>
        <w:pStyle w:val="BookText"/>
      </w:pPr>
      <w:r>
        <w:rPr>
          <w:rFonts w:ascii="Amiri" w:hAnsi="Amiri" w:eastAsia="Amiri" w:cs="Amiri"/>
          <w:lang w:bidi="ar-SA"/>
          <w:color w:val="111111"/>
          <w:sz w:val="28"/>
          <w:szCs w:val="28"/>
          <w:rtl/>
        </w:rPr>
        <w:t xml:space="preserve">3 - ايمان و هجرت و جهادِ در راه خدا ، از عوامل اميدوارى به رحمت وى</w:t>
      </w:r>
    </w:p>
    <w:p>
      <w:pPr>
        <w:pStyle w:val="BookText"/>
      </w:pPr>
      <w:r>
        <w:rPr>
          <w:rFonts w:ascii="Amiri" w:hAnsi="Amiri" w:eastAsia="Amiri" w:cs="Amiri"/>
          <w:lang w:bidi="ar-SA"/>
          <w:color w:val="111111"/>
          <w:sz w:val="28"/>
          <w:szCs w:val="28"/>
          <w:rtl/>
        </w:rPr>
        <w:t xml:space="preserve">ان الذين امنوا و الذين هاجروا و جاهدوا فى سبيل اللّه اولئك يرجون رحمت اللّه</w:t>
      </w:r>
    </w:p>
    <w:p>
      <w:pPr>
        <w:pStyle w:val="BookText"/>
      </w:pPr>
      <w:r>
        <w:rPr>
          <w:rFonts w:ascii="IRNazanin" w:hAnsi="IRNazanin" w:eastAsia="IRNazanin" w:cs="IRNazanin"/>
          <w:lang w:bidi="fa-IR"/>
          <w:color w:val="111111"/>
          <w:sz w:val="28"/>
          <w:szCs w:val="28"/>
          <w:rtl/>
        </w:rPr>
        <w:t xml:space="preserve">4 - ارزش هجرت و جهاد ، هنگامى است كه در راه خداوند باشد .</w:t>
      </w:r>
    </w:p>
    <w:p>
      <w:pPr>
        <w:pStyle w:val="BookText"/>
      </w:pPr>
      <w:r>
        <w:rPr>
          <w:rFonts w:ascii="Amiri" w:hAnsi="Amiri" w:eastAsia="Amiri" w:cs="Amiri"/>
          <w:lang w:bidi="ar-SA"/>
          <w:color w:val="111111"/>
          <w:sz w:val="28"/>
          <w:szCs w:val="28"/>
          <w:rtl/>
        </w:rPr>
        <w:t xml:space="preserve">و الذين هاجروا و جاهدوا فى سبيل اللّه</w:t>
      </w:r>
    </w:p>
    <w:p>
      <w:pPr>
        <w:pStyle w:val="BookText"/>
      </w:pPr>
      <w:r>
        <w:rPr>
          <w:rFonts w:ascii="Amiri" w:hAnsi="Amiri" w:eastAsia="Amiri" w:cs="Amiri"/>
          <w:lang w:bidi="ar-SA"/>
          <w:color w:val="111111"/>
          <w:sz w:val="28"/>
          <w:szCs w:val="28"/>
          <w:rtl/>
        </w:rPr>
        <w:t xml:space="preserve">5 - اهميّت و ارزش هجرت و جهاد در راه خدا ، و برترى مهاجرانِ مجاهد بر ساير مؤمنان</w:t>
      </w:r>
    </w:p>
    <w:p>
      <w:pPr>
        <w:pStyle w:val="BookText"/>
      </w:pPr>
      <w:r>
        <w:rPr>
          <w:rFonts w:ascii="Amiri" w:hAnsi="Amiri" w:eastAsia="Amiri" w:cs="Amiri"/>
          <w:lang w:bidi="ar-SA"/>
          <w:color w:val="111111"/>
          <w:sz w:val="28"/>
          <w:szCs w:val="28"/>
          <w:rtl/>
        </w:rPr>
        <w:t xml:space="preserve">ان الذين امنوا و الذين هاجروا و جاهدوا فى سبيل اللّه</w:t>
      </w:r>
    </w:p>
    <w:p>
      <w:pPr>
        <w:pStyle w:val="BookText"/>
      </w:pPr>
      <w:r>
        <w:rPr>
          <w:rFonts w:ascii="IRNazanin" w:hAnsi="IRNazanin" w:eastAsia="IRNazanin" w:cs="IRNazanin"/>
          <w:lang w:bidi="fa-IR"/>
          <w:color w:val="111111"/>
          <w:sz w:val="28"/>
          <w:szCs w:val="28"/>
          <w:rtl/>
        </w:rPr>
        <w:t xml:space="preserve">به نظر مى رسد تكرار موصول، دلالت بر ارزشمندى ايمان داشته باشد; اگر چه همراه با جهاد و هجرت نباشد; امّا آنگاه كه توأم با هجرت و جهاد باشد، ارزش و اهميّتى برتر مى يابد.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- 2 - 245 - 1،2</w:t>
      </w:r>
    </w:p>
    <w:p>
      <w:pPr>
        <w:pStyle w:val="BookText"/>
      </w:pPr>
      <w:r>
        <w:rPr>
          <w:rFonts w:ascii="IRNazanin" w:hAnsi="IRNazanin" w:eastAsia="IRNazanin" w:cs="IRNazanin"/>
          <w:lang w:bidi="fa-IR"/>
          <w:color w:val="111111"/>
          <w:sz w:val="28"/>
          <w:szCs w:val="28"/>
          <w:rtl/>
        </w:rPr>
        <w:t xml:space="preserve">1 - پيكار در راه خدا ، قرض شايسته بندگان به او *</w:t>
      </w:r>
    </w:p>
    <w:p>
      <w:pPr>
        <w:pStyle w:val="BookText"/>
      </w:pPr>
      <w:r>
        <w:rPr>
          <w:rFonts w:ascii="Amiri" w:hAnsi="Amiri" w:eastAsia="Amiri" w:cs="Amiri"/>
          <w:lang w:bidi="ar-SA"/>
          <w:color w:val="111111"/>
          <w:sz w:val="28"/>
          <w:szCs w:val="28"/>
          <w:rtl/>
        </w:rPr>
        <w:t xml:space="preserve">و قاتلوا . .. من ذا الذى يقرض اللّه قرضاً حسناً</w:t>
      </w:r>
    </w:p>
    <w:p>
      <w:pPr>
        <w:pStyle w:val="BookText"/>
      </w:pPr>
      <w:r>
        <w:rPr>
          <w:rFonts w:ascii="IRNazanin" w:hAnsi="IRNazanin" w:eastAsia="IRNazanin" w:cs="IRNazanin"/>
          <w:lang w:bidi="fa-IR"/>
          <w:color w:val="111111"/>
          <w:sz w:val="28"/>
          <w:szCs w:val="28"/>
          <w:rtl/>
        </w:rPr>
        <w:t xml:space="preserve">2 - تأمين تداركات پيكار در راه خدا ، قرض شايسته مسلمانان به او</w:t>
      </w:r>
    </w:p>
    <w:p>
      <w:pPr>
        <w:pStyle w:val="BookText"/>
      </w:pPr>
      <w:r>
        <w:rPr>
          <w:rFonts w:ascii="Amiri" w:hAnsi="Amiri" w:eastAsia="Amiri" w:cs="Amiri"/>
          <w:lang w:bidi="ar-SA"/>
          <w:color w:val="111111"/>
          <w:sz w:val="28"/>
          <w:szCs w:val="28"/>
          <w:rtl/>
        </w:rPr>
        <w:t xml:space="preserve">و قاتلوا . .. من ذا الذى يقرض اللّه قرضاً حسناً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- 2 - 246 - 9</w:t>
      </w:r>
    </w:p>
    <w:p>
      <w:pPr>
        <w:pStyle w:val="BookText"/>
      </w:pPr>
      <w:r>
        <w:rPr>
          <w:rFonts w:ascii="IRNazanin" w:hAnsi="IRNazanin" w:eastAsia="IRNazanin" w:cs="IRNazanin"/>
          <w:lang w:bidi="fa-IR"/>
          <w:color w:val="111111"/>
          <w:sz w:val="28"/>
          <w:szCs w:val="28"/>
          <w:rtl/>
        </w:rPr>
        <w:t xml:space="preserve">9 - « فى سبيل اللّه » بودن ، ملاك ارزش پيكار</w:t>
      </w:r>
    </w:p>
    <w:p>
      <w:pPr>
        <w:pStyle w:val="BookText"/>
      </w:pPr>
      <w:r>
        <w:rPr>
          <w:rFonts w:ascii="Amiri" w:hAnsi="Amiri" w:eastAsia="Amiri" w:cs="Amiri"/>
          <w:lang w:bidi="ar-SA"/>
          <w:color w:val="111111"/>
          <w:sz w:val="28"/>
          <w:szCs w:val="28"/>
          <w:rtl/>
        </w:rPr>
        <w:t xml:space="preserve">ابعث لنا ملكاً نقاتل فى سبيل اللّه . .. و ما لنا الاّ نقاتل فى سبيل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- 3 - 143 - 8</w:t>
      </w:r>
    </w:p>
    <w:p>
      <w:pPr>
        <w:pStyle w:val="BookText"/>
      </w:pPr>
      <w:r>
        <w:rPr>
          <w:rFonts w:ascii="IRNazanin" w:hAnsi="IRNazanin" w:eastAsia="IRNazanin" w:cs="IRNazanin"/>
          <w:lang w:bidi="fa-IR"/>
          <w:color w:val="111111"/>
          <w:sz w:val="28"/>
          <w:szCs w:val="28"/>
          <w:rtl/>
        </w:rPr>
        <w:t xml:space="preserve">8 - شهادت طلبى و حضور در عرصه پيكار با دشمنان دين ، امتيازى ارزشمند در ديدگاه اسلام</w:t>
      </w:r>
    </w:p>
    <w:p>
      <w:pPr>
        <w:pStyle w:val="BookText"/>
      </w:pPr>
      <w:r>
        <w:rPr>
          <w:rFonts w:ascii="Amiri" w:hAnsi="Amiri" w:eastAsia="Amiri" w:cs="Amiri"/>
          <w:lang w:bidi="ar-SA"/>
          <w:color w:val="111111"/>
          <w:sz w:val="28"/>
          <w:szCs w:val="28"/>
          <w:rtl/>
        </w:rPr>
        <w:t xml:space="preserve">ام حسبتم ان تدخلوا الجنّة . .. و لقد كنتم تمنّون الموت</w:t>
      </w:r>
    </w:p>
    <w:p>
      <w:pPr>
        <w:pStyle w:val="BookText"/>
      </w:pPr>
      <w:r>
        <w:rPr>
          <w:rFonts w:ascii="IRNazanin" w:hAnsi="IRNazanin" w:eastAsia="IRNazanin" w:cs="IRNazanin"/>
          <w:lang w:bidi="fa-IR"/>
          <w:color w:val="111111"/>
          <w:sz w:val="28"/>
          <w:szCs w:val="28"/>
          <w:rtl/>
        </w:rPr>
        <w:t xml:space="preserve">چون خداوند اعراض كنندگان از جهاد و مبارزه و فراريان از شهادت و مرگ در راه خدا را مذمت كرده و از سويى تمام سعادت (بهشت) را در گرو مبارزه دانسته، ارزش والاى جهاد و شهادت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- 3 - 172 - 6</w:t>
      </w:r>
    </w:p>
    <w:p>
      <w:pPr>
        <w:pStyle w:val="BookText"/>
      </w:pPr>
      <w:r>
        <w:rPr>
          <w:rFonts w:ascii="IRNazanin" w:hAnsi="IRNazanin" w:eastAsia="IRNazanin" w:cs="IRNazanin"/>
          <w:lang w:bidi="fa-IR"/>
          <w:color w:val="111111"/>
          <w:sz w:val="28"/>
          <w:szCs w:val="28"/>
          <w:rtl/>
        </w:rPr>
        <w:t xml:space="preserve">6 - اهميّت و ارزش والاى شركت مجدد مجروحين جنگى در جهاد</w:t>
      </w:r>
    </w:p>
    <w:p>
      <w:pPr>
        <w:pStyle w:val="BookText"/>
      </w:pPr>
      <w:r>
        <w:rPr>
          <w:rFonts w:ascii="Amiri" w:hAnsi="Amiri" w:eastAsia="Amiri" w:cs="Amiri"/>
          <w:lang w:bidi="ar-SA"/>
          <w:color w:val="111111"/>
          <w:sz w:val="28"/>
          <w:szCs w:val="28"/>
          <w:rtl/>
        </w:rPr>
        <w:t xml:space="preserve">الّذين استجابوا للّه و الرسول من بعد ما اصابهم القرح . .. اجر عظيم</w:t>
      </w:r>
    </w:p>
    <w:p>
      <w:pPr>
        <w:pStyle w:val="BookText"/>
      </w:pPr>
      <w:r>
        <w:rPr>
          <w:rFonts w:ascii="IRNazanin" w:hAnsi="IRNazanin" w:eastAsia="IRNazanin" w:cs="IRNazanin"/>
          <w:lang w:bidi="fa-IR"/>
          <w:color w:val="111111"/>
          <w:sz w:val="28"/>
          <w:szCs w:val="28"/>
          <w:rtl/>
        </w:rPr>
        <w:t xml:space="preserve">اجر عظيم براى مجاهدان در گرو جراحت ناشى از جهاد سابق نيست، بلكه به خاطر شركت در جهاد پس از تحمّل جراحت است.</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- 4 - 74 - 5</w:t>
      </w:r>
    </w:p>
    <w:p>
      <w:pPr>
        <w:pStyle w:val="BookText"/>
      </w:pPr>
      <w:r>
        <w:rPr>
          <w:rFonts w:ascii="IRNazanin" w:hAnsi="IRNazanin" w:eastAsia="IRNazanin" w:cs="IRNazanin"/>
          <w:lang w:bidi="fa-IR"/>
          <w:color w:val="111111"/>
          <w:sz w:val="28"/>
          <w:szCs w:val="28"/>
          <w:rtl/>
        </w:rPr>
        <w:t xml:space="preserve">5 - در راه خدا بودن ، امتياز جهاد اسلامى بر ديگر نبردها</w:t>
      </w:r>
    </w:p>
    <w:p>
      <w:pPr>
        <w:pStyle w:val="BookText"/>
      </w:pPr>
      <w:r>
        <w:rPr>
          <w:rFonts w:ascii="Amiri" w:hAnsi="Amiri" w:eastAsia="Amiri" w:cs="Amiri"/>
          <w:lang w:bidi="ar-SA"/>
          <w:color w:val="111111"/>
          <w:sz w:val="28"/>
          <w:szCs w:val="28"/>
          <w:rtl/>
        </w:rPr>
        <w:t xml:space="preserve">فليقاتل فى سبيل اللّه . .. و من يقاتل فى سبيل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- 8 - 60 - 16</w:t>
      </w:r>
    </w:p>
    <w:p>
      <w:pPr>
        <w:pStyle w:val="BookText"/>
      </w:pPr>
      <w:r>
        <w:rPr>
          <w:rFonts w:ascii="Amiri" w:hAnsi="Amiri" w:eastAsia="Amiri" w:cs="Amiri"/>
          <w:lang w:bidi="ar-SA"/>
          <w:color w:val="111111"/>
          <w:sz w:val="28"/>
          <w:szCs w:val="28"/>
          <w:rtl/>
        </w:rPr>
        <w:t xml:space="preserve">16 - نبرد با دشمنان دين ، از مصاديق « سبيل اللّه » است .</w:t>
      </w:r>
    </w:p>
    <w:p>
      <w:pPr>
        <w:pStyle w:val="BookText"/>
      </w:pPr>
      <w:r>
        <w:rPr>
          <w:rFonts w:ascii="Amiri" w:hAnsi="Amiri" w:eastAsia="Amiri" w:cs="Amiri"/>
          <w:lang w:bidi="ar-SA"/>
          <w:color w:val="111111"/>
          <w:sz w:val="28"/>
          <w:szCs w:val="28"/>
          <w:rtl/>
        </w:rPr>
        <w:t xml:space="preserve">و ما تنفقوا من شىء فى سبيل اللّه يوف إليكم</w:t>
      </w:r>
    </w:p>
    <w:p>
      <w:pPr>
        <w:pStyle w:val="BookText"/>
      </w:pPr>
      <w:r>
        <w:rPr>
          <w:rFonts w:ascii="Amiri" w:hAnsi="Amiri" w:eastAsia="Amiri" w:cs="Amiri"/>
          <w:lang w:bidi="ar-SA"/>
          <w:color w:val="111111"/>
          <w:sz w:val="28"/>
          <w:szCs w:val="28"/>
          <w:rtl/>
        </w:rPr>
        <w:t xml:space="preserve">سياق آيه حكايت از آن دارد كه از مصاديق «سبيل اللّه» جهاد با دشمنان دين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- 8 - 72 - 6</w:t>
      </w:r>
    </w:p>
    <w:p>
      <w:pPr>
        <w:pStyle w:val="BookText"/>
      </w:pPr>
      <w:r>
        <w:rPr>
          <w:rFonts w:ascii="IRNazanin" w:hAnsi="IRNazanin" w:eastAsia="IRNazanin" w:cs="IRNazanin"/>
          <w:lang w:bidi="fa-IR"/>
          <w:color w:val="111111"/>
          <w:sz w:val="28"/>
          <w:szCs w:val="28"/>
          <w:rtl/>
        </w:rPr>
        <w:t xml:space="preserve">6 - در راه خدا بودن ، ملاك ارزش هجرت و جهاد در پيشگاه خداوند</w:t>
      </w:r>
    </w:p>
    <w:p>
      <w:pPr>
        <w:pStyle w:val="BookText"/>
      </w:pPr>
      <w:r>
        <w:rPr>
          <w:rFonts w:ascii="Amiri" w:hAnsi="Amiri" w:eastAsia="Amiri" w:cs="Amiri"/>
          <w:lang w:bidi="ar-SA"/>
          <w:color w:val="111111"/>
          <w:sz w:val="28"/>
          <w:szCs w:val="28"/>
          <w:rtl/>
        </w:rPr>
        <w:t xml:space="preserve">هاجروا و جهدوا بأمولهم و أنفسهم فى سبيل اللّه</w:t>
      </w:r>
    </w:p>
    <w:p>
      <w:pPr>
        <w:pStyle w:val="BookText"/>
      </w:pPr>
      <w:r>
        <w:rPr>
          <w:rFonts w:ascii="Amiri" w:hAnsi="Amiri" w:eastAsia="Amiri" w:cs="Amiri"/>
          <w:lang w:bidi="ar-SA"/>
          <w:color w:val="111111"/>
          <w:sz w:val="28"/>
          <w:szCs w:val="28"/>
          <w:rtl/>
        </w:rPr>
        <w:t xml:space="preserve">برداشت فوق با توجه به كلمه «فى سبيل اللّه» استفاده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- 8 - 74 - 4،6</w:t>
      </w:r>
    </w:p>
    <w:p>
      <w:pPr>
        <w:pStyle w:val="BookText"/>
      </w:pPr>
      <w:r>
        <w:rPr>
          <w:rFonts w:ascii="IRNazanin" w:hAnsi="IRNazanin" w:eastAsia="IRNazanin" w:cs="IRNazanin"/>
          <w:lang w:bidi="fa-IR"/>
          <w:color w:val="111111"/>
          <w:sz w:val="28"/>
          <w:szCs w:val="28"/>
          <w:rtl/>
        </w:rPr>
        <w:t xml:space="preserve">4 - پناه دادن و يارى كردن مهاجران و مجاهدان راه خدا ، داراى ارزشى چون هجرت و جهاد</w:t>
      </w:r>
    </w:p>
    <w:p>
      <w:pPr>
        <w:pStyle w:val="BookText"/>
      </w:pPr>
      <w:r>
        <w:rPr>
          <w:rFonts w:ascii="Amiri" w:hAnsi="Amiri" w:eastAsia="Amiri" w:cs="Amiri"/>
          <w:lang w:bidi="ar-SA"/>
          <w:color w:val="111111"/>
          <w:sz w:val="28"/>
          <w:szCs w:val="28"/>
          <w:rtl/>
        </w:rPr>
        <w:t xml:space="preserve">و الذين ءامنوا . .. و الذين ءاووا و نصروا</w:t>
      </w:r>
    </w:p>
    <w:p>
      <w:pPr>
        <w:pStyle w:val="BookText"/>
      </w:pPr>
      <w:r>
        <w:rPr>
          <w:rFonts w:ascii="IRNazanin" w:hAnsi="IRNazanin" w:eastAsia="IRNazanin" w:cs="IRNazanin"/>
          <w:lang w:bidi="fa-IR"/>
          <w:color w:val="111111"/>
          <w:sz w:val="28"/>
          <w:szCs w:val="28"/>
          <w:rtl/>
        </w:rPr>
        <w:t xml:space="preserve">6 - هجرت و جهاد در راه خدا ، يارى كردن دين او ، پناه دادن به مهاجران مجاهد ، از ارزش هاى متعالى اسلام و تعيين كننده مرز ايمان حقيقى از غير آن</w:t>
      </w:r>
    </w:p>
    <w:p>
      <w:pPr>
        <w:pStyle w:val="BookText"/>
      </w:pPr>
      <w:r>
        <w:rPr>
          <w:rFonts w:ascii="Amiri" w:hAnsi="Amiri" w:eastAsia="Amiri" w:cs="Amiri"/>
          <w:lang w:bidi="ar-SA"/>
          <w:color w:val="111111"/>
          <w:sz w:val="28"/>
          <w:szCs w:val="28"/>
          <w:rtl/>
        </w:rPr>
        <w:t xml:space="preserve">و الذين ءامنوا . .. أولئك هم المؤمنون حقا</w:t>
      </w:r>
    </w:p>
    <w:p>
      <w:pPr>
        <w:pStyle w:val="BookText"/>
      </w:pPr>
      <w:r>
        <w:rPr>
          <w:rFonts w:ascii="IRNazanin" w:hAnsi="IRNazanin" w:eastAsia="IRNazanin" w:cs="IRNazanin"/>
          <w:lang w:bidi="fa-IR"/>
          <w:color w:val="111111"/>
          <w:sz w:val="28"/>
          <w:szCs w:val="28"/>
          <w:rtl/>
        </w:rPr>
        <w:t xml:space="preserve">مفعول «نصروا» هم مى تواند كلمه اى همانند «دين اللّه» باشد و هم مى تواند ضميرى محذوف باشد كه به «الذين ءامنوا . .. » برم--ى گردد ; يعنى: نص---روا المؤم---نين المهاجرين المجاهدين ... . مآل هر دو معنا يكى است ; زيرا يارى كردن مهاجران مجاهد نيز يارى دين خداست.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- 9 - 19 - 1،6،7</w:t>
      </w:r>
    </w:p>
    <w:p>
      <w:pPr>
        <w:pStyle w:val="BookText"/>
      </w:pPr>
      <w:r>
        <w:rPr>
          <w:rFonts w:ascii="IRNazanin" w:hAnsi="IRNazanin" w:eastAsia="IRNazanin" w:cs="IRNazanin"/>
          <w:lang w:bidi="fa-IR"/>
          <w:color w:val="111111"/>
          <w:sz w:val="28"/>
          <w:szCs w:val="28"/>
          <w:rtl/>
        </w:rPr>
        <w:t xml:space="preserve">1 - سرزنش خداوند نسبت به مسلمانانى كه شغل آب دهى به حاجيان و سرپرستى مسجدالحرام را با جهاد در راه خدا برابر انگاشته و خويشتن را همطراز با مؤمنان اهل پيكار در راه خدا مى پنداشتند .</w:t>
      </w:r>
    </w:p>
    <w:p>
      <w:pPr>
        <w:pStyle w:val="BookText"/>
      </w:pPr>
      <w:r>
        <w:rPr>
          <w:rFonts w:ascii="Amiri" w:hAnsi="Amiri" w:eastAsia="Amiri" w:cs="Amiri"/>
          <w:lang w:bidi="ar-SA"/>
          <w:color w:val="111111"/>
          <w:sz w:val="28"/>
          <w:szCs w:val="28"/>
          <w:rtl/>
        </w:rPr>
        <w:t xml:space="preserve">أجعلتم سقاية الحاجّ و عمارة المسجدالحرام كمن ءامن باللّه و اليوم الأخر و جهد فى</w:t>
      </w:r>
    </w:p>
    <w:p>
      <w:pPr>
        <w:pStyle w:val="BookText"/>
      </w:pPr>
      <w:r>
        <w:rPr>
          <w:rFonts w:ascii="IRNazanin" w:hAnsi="IRNazanin" w:eastAsia="IRNazanin" w:cs="IRNazanin"/>
          <w:lang w:bidi="fa-IR"/>
          <w:color w:val="111111"/>
          <w:sz w:val="28"/>
          <w:szCs w:val="28"/>
          <w:rtl/>
        </w:rPr>
        <w:t xml:space="preserve">6 - جهاد و پيكار در راه خدا ، برترين و با ارزش ترين عمل صالح مؤمنان</w:t>
      </w:r>
    </w:p>
    <w:p>
      <w:pPr>
        <w:pStyle w:val="BookText"/>
      </w:pPr>
      <w:r>
        <w:rPr>
          <w:rFonts w:ascii="Amiri" w:hAnsi="Amiri" w:eastAsia="Amiri" w:cs="Amiri"/>
          <w:lang w:bidi="ar-SA"/>
          <w:color w:val="111111"/>
          <w:sz w:val="28"/>
          <w:szCs w:val="28"/>
          <w:rtl/>
        </w:rPr>
        <w:t xml:space="preserve">أجعلتم سقاية الحاجّ . .. كمن ءامن باللّه و اليوم الأخر و جهد فى سبيل اللّه</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7 - ارزش جهاد ، منوط به اين است كه در راه خدا باشد .</w:t>
      </w:r>
    </w:p>
    <w:p>
      <w:pPr>
        <w:pStyle w:val="BookText"/>
      </w:pPr>
      <w:r>
        <w:rPr>
          <w:rFonts w:ascii="Amiri" w:hAnsi="Amiri" w:eastAsia="Amiri" w:cs="Amiri"/>
          <w:lang w:bidi="ar-SA"/>
          <w:color w:val="111111"/>
          <w:sz w:val="28"/>
          <w:szCs w:val="28"/>
          <w:rtl/>
        </w:rPr>
        <w:t xml:space="preserve">و جهد فى سبيل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- 9 - 20 - 2،4</w:t>
      </w:r>
    </w:p>
    <w:p>
      <w:pPr>
        <w:pStyle w:val="BookText"/>
      </w:pPr>
      <w:r>
        <w:rPr>
          <w:rFonts w:ascii="Amiri" w:hAnsi="Amiri" w:eastAsia="Amiri" w:cs="Amiri"/>
          <w:lang w:bidi="ar-SA"/>
          <w:color w:val="111111"/>
          <w:sz w:val="28"/>
          <w:szCs w:val="28"/>
          <w:rtl/>
        </w:rPr>
        <w:t xml:space="preserve">2 - ايمان ، هجرت و جهاد با جان و مال ، داراى برترين درجه و ارزش در بينش الهى</w:t>
      </w:r>
    </w:p>
    <w:p>
      <w:pPr>
        <w:pStyle w:val="BookText"/>
      </w:pPr>
      <w:r>
        <w:rPr>
          <w:rFonts w:ascii="Amiri" w:hAnsi="Amiri" w:eastAsia="Amiri" w:cs="Amiri"/>
          <w:lang w:bidi="ar-SA"/>
          <w:color w:val="111111"/>
          <w:sz w:val="28"/>
          <w:szCs w:val="28"/>
          <w:rtl/>
        </w:rPr>
        <w:t xml:space="preserve">الذين ءامنوا و هاجروا و جهدوا . .. بأموالهم أعظم درجة</w:t>
      </w:r>
    </w:p>
    <w:p>
      <w:pPr>
        <w:pStyle w:val="BookText"/>
      </w:pPr>
      <w:r>
        <w:rPr>
          <w:rFonts w:ascii="Amiri" w:hAnsi="Amiri" w:eastAsia="Amiri" w:cs="Amiri"/>
          <w:lang w:bidi="ar-SA"/>
          <w:color w:val="111111"/>
          <w:sz w:val="28"/>
          <w:szCs w:val="28"/>
          <w:rtl/>
        </w:rPr>
        <w:t xml:space="preserve">4 - ارزش والاى هجرت و جهاد منوط به اين است كه در راه خدا باشد .</w:t>
      </w:r>
    </w:p>
    <w:p>
      <w:pPr>
        <w:pStyle w:val="BookText"/>
      </w:pPr>
      <w:r>
        <w:rPr>
          <w:rFonts w:ascii="Amiri" w:hAnsi="Amiri" w:eastAsia="Amiri" w:cs="Amiri"/>
          <w:lang w:bidi="ar-SA"/>
          <w:color w:val="111111"/>
          <w:sz w:val="28"/>
          <w:szCs w:val="28"/>
          <w:rtl/>
        </w:rPr>
        <w:t xml:space="preserve">الذين ءامنوا و هاجروا و جهدوا فى سبيل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- 9 - 24 - 9</w:t>
      </w:r>
    </w:p>
    <w:p>
      <w:pPr>
        <w:pStyle w:val="BookText"/>
      </w:pPr>
      <w:r>
        <w:rPr>
          <w:rFonts w:ascii="Amiri" w:hAnsi="Amiri" w:eastAsia="Amiri" w:cs="Amiri"/>
          <w:lang w:bidi="ar-SA"/>
          <w:color w:val="111111"/>
          <w:sz w:val="28"/>
          <w:szCs w:val="28"/>
          <w:rtl/>
        </w:rPr>
        <w:t xml:space="preserve">9 - ارزش جهاد منوط به اين است كه در راه خدا باشد .</w:t>
      </w:r>
    </w:p>
    <w:p>
      <w:pPr>
        <w:pStyle w:val="BookText"/>
      </w:pPr>
      <w:r>
        <w:rPr>
          <w:rFonts w:ascii="Amiri" w:hAnsi="Amiri" w:eastAsia="Amiri" w:cs="Amiri"/>
          <w:lang w:bidi="ar-SA"/>
          <w:color w:val="111111"/>
          <w:sz w:val="28"/>
          <w:szCs w:val="28"/>
          <w:rtl/>
        </w:rPr>
        <w:t xml:space="preserve">و جهاد فى سبيله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- 9 - 38 - 5</w:t>
      </w:r>
    </w:p>
    <w:p>
      <w:pPr>
        <w:pStyle w:val="BookText"/>
      </w:pPr>
      <w:r>
        <w:rPr>
          <w:rFonts w:ascii="IRNazanin" w:hAnsi="IRNazanin" w:eastAsia="IRNazanin" w:cs="IRNazanin"/>
          <w:lang w:bidi="fa-IR"/>
          <w:color w:val="111111"/>
          <w:sz w:val="28"/>
          <w:szCs w:val="28"/>
          <w:rtl/>
        </w:rPr>
        <w:t xml:space="preserve">5 - ارزش جهاد ، به در راه خدا بودن آن است .</w:t>
      </w:r>
    </w:p>
    <w:p>
      <w:pPr>
        <w:pStyle w:val="BookText"/>
      </w:pPr>
      <w:r>
        <w:rPr>
          <w:rFonts w:ascii="Amiri" w:hAnsi="Amiri" w:eastAsia="Amiri" w:cs="Amiri"/>
          <w:lang w:bidi="ar-SA"/>
          <w:color w:val="111111"/>
          <w:sz w:val="28"/>
          <w:szCs w:val="28"/>
          <w:rtl/>
        </w:rPr>
        <w:t xml:space="preserve">ما لكم إذا قيل لكم انفروا فى سبيل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- 9 - 41 - 5</w:t>
      </w:r>
    </w:p>
    <w:p>
      <w:pPr>
        <w:pStyle w:val="BookText"/>
      </w:pPr>
      <w:r>
        <w:rPr>
          <w:rFonts w:ascii="Amiri" w:hAnsi="Amiri" w:eastAsia="Amiri" w:cs="Amiri"/>
          <w:lang w:bidi="ar-SA"/>
          <w:color w:val="111111"/>
          <w:sz w:val="28"/>
          <w:szCs w:val="28"/>
          <w:rtl/>
        </w:rPr>
        <w:t xml:space="preserve">5 - در راه خدا بودن ، ملاك ارزش جهاد با مال و جان</w:t>
      </w:r>
    </w:p>
    <w:p>
      <w:pPr>
        <w:pStyle w:val="BookText"/>
      </w:pPr>
      <w:r>
        <w:rPr>
          <w:rFonts w:ascii="Amiri" w:hAnsi="Amiri" w:eastAsia="Amiri" w:cs="Amiri"/>
          <w:lang w:bidi="ar-SA"/>
          <w:color w:val="111111"/>
          <w:sz w:val="28"/>
          <w:szCs w:val="28"/>
          <w:rtl/>
        </w:rPr>
        <w:t xml:space="preserve">جهدوا بأمولكم و أنفسكم فى سبيل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- 9 - 46 - 6</w:t>
      </w:r>
    </w:p>
    <w:p>
      <w:pPr>
        <w:pStyle w:val="BookText"/>
      </w:pPr>
      <w:r>
        <w:rPr>
          <w:rFonts w:ascii="IRNazanin" w:hAnsi="IRNazanin" w:eastAsia="IRNazanin" w:cs="IRNazanin"/>
          <w:lang w:bidi="fa-IR"/>
          <w:color w:val="111111"/>
          <w:sz w:val="28"/>
          <w:szCs w:val="28"/>
          <w:rtl/>
        </w:rPr>
        <w:t xml:space="preserve">6 - جهاد ، ارزشى است الهى كه بى ايمان ها و سست باوران شايستگى آن را ندارند .</w:t>
      </w:r>
    </w:p>
    <w:p>
      <w:pPr>
        <w:pStyle w:val="BookText"/>
      </w:pPr>
      <w:r>
        <w:rPr>
          <w:rFonts w:ascii="Amiri" w:hAnsi="Amiri" w:eastAsia="Amiri" w:cs="Amiri"/>
          <w:lang w:bidi="ar-SA"/>
          <w:color w:val="111111"/>
          <w:sz w:val="28"/>
          <w:szCs w:val="28"/>
          <w:rtl/>
        </w:rPr>
        <w:t xml:space="preserve">و لكن كره اللّه انبعاثهم فثبطهم و قيل اقعدوا مع القعدين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- 9 - 81 - 7</w:t>
      </w:r>
    </w:p>
    <w:p>
      <w:pPr>
        <w:pStyle w:val="BookText"/>
      </w:pPr>
      <w:r>
        <w:rPr>
          <w:rFonts w:ascii="Amiri" w:hAnsi="Amiri" w:eastAsia="Amiri" w:cs="Amiri"/>
          <w:lang w:bidi="ar-SA"/>
          <w:color w:val="111111"/>
          <w:sz w:val="28"/>
          <w:szCs w:val="28"/>
          <w:rtl/>
        </w:rPr>
        <w:t xml:space="preserve">7 - در راه خدا و براى خدا بودن ، ملاك ارزش جهاد</w:t>
      </w:r>
    </w:p>
    <w:p>
      <w:pPr>
        <w:pStyle w:val="BookText"/>
      </w:pPr>
      <w:r>
        <w:rPr>
          <w:rFonts w:ascii="Amiri" w:hAnsi="Amiri" w:eastAsia="Amiri" w:cs="Amiri"/>
          <w:lang w:bidi="ar-SA"/>
          <w:color w:val="111111"/>
          <w:sz w:val="28"/>
          <w:szCs w:val="28"/>
          <w:rtl/>
        </w:rPr>
        <w:t xml:space="preserve">أن يجهدوا بأمولهم و أنفسهم فى سبيل اللّه</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- 9 - 87 - 7</w:t>
      </w:r>
    </w:p>
    <w:p>
      <w:pPr>
        <w:pStyle w:val="BookText"/>
      </w:pPr>
      <w:r>
        <w:rPr>
          <w:rFonts w:ascii="Amiri" w:hAnsi="Amiri" w:eastAsia="Amiri" w:cs="Amiri"/>
          <w:lang w:bidi="ar-SA"/>
          <w:color w:val="111111"/>
          <w:sz w:val="28"/>
          <w:szCs w:val="28"/>
          <w:rtl/>
        </w:rPr>
        <w:t xml:space="preserve">7 - ناتوانى منافقان از درك عميق زشتى مواضع و عملكرد خويش و نيز ارزش جهاد در راه خدا</w:t>
      </w:r>
    </w:p>
    <w:p>
      <w:pPr>
        <w:pStyle w:val="BookText"/>
      </w:pPr>
      <w:r>
        <w:rPr>
          <w:rFonts w:ascii="Amiri" w:hAnsi="Amiri" w:eastAsia="Amiri" w:cs="Amiri"/>
          <w:lang w:bidi="ar-SA"/>
          <w:color w:val="111111"/>
          <w:sz w:val="28"/>
          <w:szCs w:val="28"/>
          <w:rtl/>
        </w:rPr>
        <w:t xml:space="preserve">و طبع . .. فهم لايفقهون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- 9 - 88 - 5</w:t>
      </w:r>
    </w:p>
    <w:p>
      <w:pPr>
        <w:pStyle w:val="BookText"/>
      </w:pPr>
      <w:r>
        <w:rPr>
          <w:rFonts w:ascii="IRNazanin" w:hAnsi="IRNazanin" w:eastAsia="IRNazanin" w:cs="IRNazanin"/>
          <w:lang w:bidi="fa-IR"/>
          <w:color w:val="111111"/>
          <w:sz w:val="28"/>
          <w:szCs w:val="28"/>
          <w:rtl/>
        </w:rPr>
        <w:t xml:space="preserve">5 - جهاد پيامبر (صلی الله علیه و آله) و مؤمنان راستين ، نشأت يافته از درك صحيح و بينش عميق آنان نسبت به ارزش جهاد</w:t>
      </w:r>
    </w:p>
    <w:p>
      <w:pPr>
        <w:pStyle w:val="BookText"/>
      </w:pPr>
      <w:r>
        <w:rPr>
          <w:rFonts w:ascii="Amiri" w:hAnsi="Amiri" w:eastAsia="Amiri" w:cs="Amiri"/>
          <w:lang w:bidi="ar-SA"/>
          <w:color w:val="111111"/>
          <w:sz w:val="28"/>
          <w:szCs w:val="28"/>
          <w:rtl/>
        </w:rPr>
        <w:t xml:space="preserve">فهم لايفقهون. لكن الرسول و الذين ءامنوا معه جهدوا</w:t>
      </w:r>
    </w:p>
    <w:p>
      <w:pPr>
        <w:pStyle w:val="BookText"/>
      </w:pPr>
      <w:r>
        <w:rPr>
          <w:rFonts w:ascii="IRNazanin" w:hAnsi="IRNazanin" w:eastAsia="IRNazanin" w:cs="IRNazanin"/>
          <w:lang w:bidi="fa-IR"/>
          <w:color w:val="111111"/>
          <w:sz w:val="28"/>
          <w:szCs w:val="28"/>
          <w:rtl/>
        </w:rPr>
        <w:t xml:space="preserve">با توجه به فراز پيش (رضوا . .. فهم لايفقهون) مقصود اين است كه منافقان چون نمى فهمند، از جهاد مى گريزند و لكن مؤمنان، به بركت درك عميقى كه دارند، به سوى عرصه هاى كارزار پيش مى تازند.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- 9 - 111 - 12،15،17</w:t>
      </w:r>
    </w:p>
    <w:p>
      <w:pPr>
        <w:pStyle w:val="BookText"/>
      </w:pPr>
      <w:r>
        <w:rPr>
          <w:rFonts w:ascii="IRNazanin" w:hAnsi="IRNazanin" w:eastAsia="IRNazanin" w:cs="IRNazanin"/>
          <w:lang w:bidi="fa-IR"/>
          <w:color w:val="111111"/>
          <w:sz w:val="28"/>
          <w:szCs w:val="28"/>
          <w:rtl/>
        </w:rPr>
        <w:t xml:space="preserve">12 - ارزش جهاد ، به در راه خدا بودن آن است .</w:t>
      </w:r>
    </w:p>
    <w:p>
      <w:pPr>
        <w:pStyle w:val="BookText"/>
      </w:pPr>
      <w:r>
        <w:rPr>
          <w:rFonts w:ascii="Amiri" w:hAnsi="Amiri" w:eastAsia="Amiri" w:cs="Amiri"/>
          <w:lang w:bidi="ar-SA"/>
          <w:color w:val="111111"/>
          <w:sz w:val="28"/>
          <w:szCs w:val="28"/>
          <w:rtl/>
        </w:rPr>
        <w:t xml:space="preserve">يقتلون فى سبيل اللّه</w:t>
      </w:r>
    </w:p>
    <w:p>
      <w:pPr>
        <w:pStyle w:val="BookText"/>
      </w:pPr>
      <w:r>
        <w:rPr>
          <w:rFonts w:ascii="Amiri" w:hAnsi="Amiri" w:eastAsia="Amiri" w:cs="Amiri"/>
          <w:lang w:bidi="ar-SA"/>
          <w:color w:val="111111"/>
          <w:sz w:val="28"/>
          <w:szCs w:val="28"/>
          <w:rtl/>
        </w:rPr>
        <w:t xml:space="preserve">15 - كشتن و كشته شدن در راه خدا ، هر دو ارزش و معامله با خداست .</w:t>
      </w:r>
    </w:p>
    <w:p>
      <w:pPr>
        <w:pStyle w:val="BookText"/>
      </w:pPr>
      <w:r>
        <w:rPr>
          <w:rFonts w:ascii="Amiri" w:hAnsi="Amiri" w:eastAsia="Amiri" w:cs="Amiri"/>
          <w:lang w:bidi="ar-SA"/>
          <w:color w:val="111111"/>
          <w:sz w:val="28"/>
          <w:szCs w:val="28"/>
          <w:rtl/>
        </w:rPr>
        <w:t xml:space="preserve">يقتلون فى سبيل اللّه فيقتلون و يقتلون</w:t>
      </w:r>
    </w:p>
    <w:p>
      <w:pPr>
        <w:pStyle w:val="BookText"/>
      </w:pPr>
      <w:r>
        <w:rPr>
          <w:rFonts w:ascii="Amiri" w:hAnsi="Amiri" w:eastAsia="Amiri" w:cs="Amiri"/>
          <w:lang w:bidi="ar-SA"/>
          <w:color w:val="111111"/>
          <w:sz w:val="28"/>
          <w:szCs w:val="28"/>
          <w:rtl/>
        </w:rPr>
        <w:t xml:space="preserve">17 - جهاد با جان ، ركن اصلى معامله با خدا و برتر از جهاد مالى</w:t>
      </w:r>
    </w:p>
    <w:p>
      <w:pPr>
        <w:pStyle w:val="BookText"/>
      </w:pPr>
      <w:r>
        <w:rPr>
          <w:rFonts w:ascii="Amiri" w:hAnsi="Amiri" w:eastAsia="Amiri" w:cs="Amiri"/>
          <w:lang w:bidi="ar-SA"/>
          <w:color w:val="111111"/>
          <w:sz w:val="28"/>
          <w:szCs w:val="28"/>
          <w:rtl/>
        </w:rPr>
        <w:t xml:space="preserve">اشترى . .. أنفسهم و أمولهم ... يقتلون فى سبيل اللّه فيقتلون و يقتلون</w:t>
      </w:r>
    </w:p>
    <w:p>
      <w:pPr>
        <w:pStyle w:val="BookText"/>
      </w:pPr>
      <w:r>
        <w:rPr>
          <w:rFonts w:ascii="IRNazanin" w:hAnsi="IRNazanin" w:eastAsia="IRNazanin" w:cs="IRNazanin"/>
          <w:lang w:bidi="fa-IR"/>
          <w:color w:val="111111"/>
          <w:sz w:val="28"/>
          <w:szCs w:val="28"/>
          <w:rtl/>
        </w:rPr>
        <w:t xml:space="preserve">برداشت فوق بدين احتمال است كه تقدم «أنفسهم» بر «أموالهم» بيانگر ارزش برتر جهاد با جان باشد و «يقاتلون» صرفاً دربردارنده جهاد با جان باشد ; زيرا در جمله «فيقتلون و يقتلون» (مى كشند و كشته مى شوند) تنها جنبه جهاد با جان مطرح گرديده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- 22 - 78 - 2</w:t>
      </w:r>
    </w:p>
    <w:p>
      <w:pPr>
        <w:pStyle w:val="BookText"/>
      </w:pPr>
      <w:r>
        <w:rPr>
          <w:rFonts w:ascii="IRNazanin" w:hAnsi="IRNazanin" w:eastAsia="IRNazanin" w:cs="IRNazanin"/>
          <w:lang w:bidi="fa-IR"/>
          <w:color w:val="111111"/>
          <w:sz w:val="28"/>
          <w:szCs w:val="28"/>
          <w:rtl/>
        </w:rPr>
        <w:t xml:space="preserve">2 - ارزش جهاد ، به در راه خدا بودن آن است .</w:t>
      </w:r>
    </w:p>
    <w:p>
      <w:pPr>
        <w:pStyle w:val="BookText"/>
      </w:pPr>
      <w:r>
        <w:rPr>
          <w:rFonts w:ascii="IRNazanin" w:hAnsi="IRNazanin" w:eastAsia="IRNazanin" w:cs="IRNazanin"/>
          <w:lang w:bidi="fa-IR"/>
          <w:color w:val="111111"/>
          <w:sz w:val="28"/>
          <w:szCs w:val="28"/>
          <w:rtl/>
        </w:rPr>
        <w:t xml:space="preserve">و جهدوا فى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- 57 - 10 - 20</w:t>
      </w:r>
    </w:p>
    <w:p>
      <w:pPr>
        <w:pStyle w:val="BookText"/>
      </w:pPr>
      <w:r>
        <w:rPr>
          <w:rFonts w:ascii="Amiri" w:hAnsi="Amiri" w:eastAsia="Amiri" w:cs="Amiri"/>
          <w:lang w:bidi="ar-SA"/>
          <w:color w:val="111111"/>
          <w:sz w:val="28"/>
          <w:szCs w:val="28"/>
          <w:rtl/>
        </w:rPr>
        <w:t xml:space="preserve">20 - جهاد و انفاق در راه خداوند ، از مهم ترين و ارزشمندترين تكاليف الهى</w:t>
      </w:r>
    </w:p>
    <w:p>
      <w:pPr>
        <w:pStyle w:val="BookText"/>
      </w:pPr>
      <w:r>
        <w:rPr>
          <w:rFonts w:ascii="Amiri" w:hAnsi="Amiri" w:eastAsia="Amiri" w:cs="Amiri"/>
          <w:lang w:bidi="ar-SA"/>
          <w:color w:val="111111"/>
          <w:sz w:val="28"/>
          <w:szCs w:val="28"/>
          <w:rtl/>
        </w:rPr>
        <w:t xml:space="preserve">لايستوى منكم من أنفق من قبل الفتح و قتل</w:t>
      </w:r>
    </w:p>
    <w:p>
      <w:pPr>
        <w:pStyle w:val="BookText"/>
      </w:pPr>
      <w:r>
        <w:rPr>
          <w:rFonts w:ascii="Amiri" w:hAnsi="Amiri" w:eastAsia="Amiri" w:cs="Amiri"/>
          <w:lang w:bidi="ar-SA"/>
          <w:color w:val="111111"/>
          <w:sz w:val="28"/>
          <w:szCs w:val="28"/>
          <w:rtl/>
        </w:rPr>
        <w:t xml:space="preserve">تكيه بر دو تكليف جهاد و انفاق، از ميان ساير تكاليف الهى، حاكى از مطلب ياد شده است.</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277" w:name="pg5994_48033"/>
    <w:bookmarkEnd w:id="277"/>
    <w:p>
      <w:pPr>
        <w:pStyle w:val="Heading3"/>
      </w:pPr>
      <w:bookmarkStart w:id="1197" w:name="_Toc738"/>
      <w:r>
        <w:t>30- ارزش جهاد پس از فتح مكه</w:t>
      </w:r>
      <w:bookmarkEnd w:id="11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- 57 - 10 - 14</w:t>
      </w:r>
    </w:p>
    <w:p>
      <w:pPr>
        <w:pStyle w:val="BookText"/>
      </w:pPr>
      <w:r>
        <w:rPr>
          <w:rFonts w:ascii="IRNazanin" w:hAnsi="IRNazanin" w:eastAsia="IRNazanin" w:cs="IRNazanin"/>
          <w:lang w:bidi="fa-IR"/>
          <w:color w:val="111111"/>
          <w:sz w:val="28"/>
          <w:szCs w:val="28"/>
          <w:rtl/>
        </w:rPr>
        <w:t xml:space="preserve">14 - جهاد و انفاق مسلمانان در مقطع پيش از فتح مكه ، بسى ارزشمندتر از جهاد و انفاق آنان در مقطع پس از آن بود .</w:t>
      </w:r>
    </w:p>
    <w:p>
      <w:pPr>
        <w:pStyle w:val="BookText"/>
      </w:pPr>
      <w:r>
        <w:rPr>
          <w:rFonts w:ascii="Amiri" w:hAnsi="Amiri" w:eastAsia="Amiri" w:cs="Amiri"/>
          <w:lang w:bidi="ar-SA"/>
          <w:color w:val="111111"/>
          <w:sz w:val="28"/>
          <w:szCs w:val="28"/>
          <w:rtl/>
        </w:rPr>
        <w:t xml:space="preserve">لايستوى منكم من أنفق من قبل الفتح و قتل . .. من الذين أنفقوا من بعد و قتلوا</w:t>
      </w:r>
    </w:p>
    <w:p>
      <w:pPr>
        <w:pStyle w:val="Heading3"/>
      </w:pPr>
      <w:bookmarkStart w:id="1198" w:name="_Toc739"/>
      <w:r>
        <w:t>31- ارزش جهاد قبل از فتح مكه</w:t>
      </w:r>
      <w:bookmarkEnd w:id="11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- 57 - 10 - 14</w:t>
      </w:r>
    </w:p>
    <w:p>
      <w:pPr>
        <w:pStyle w:val="BookText"/>
      </w:pPr>
      <w:r>
        <w:rPr>
          <w:rFonts w:ascii="IRNazanin" w:hAnsi="IRNazanin" w:eastAsia="IRNazanin" w:cs="IRNazanin"/>
          <w:lang w:bidi="fa-IR"/>
          <w:color w:val="111111"/>
          <w:sz w:val="28"/>
          <w:szCs w:val="28"/>
          <w:rtl/>
        </w:rPr>
        <w:t xml:space="preserve">14 - جهاد و انفاق مسلمانان در مقطع پيش از فتح مكه ، بسى ارزشمندتر از جهاد و انفاق آنان در مقطع پس از آن بود .</w:t>
      </w:r>
    </w:p>
    <w:p>
      <w:pPr>
        <w:pStyle w:val="BookText"/>
      </w:pPr>
      <w:r>
        <w:rPr>
          <w:rFonts w:ascii="Amiri" w:hAnsi="Amiri" w:eastAsia="Amiri" w:cs="Amiri"/>
          <w:lang w:bidi="ar-SA"/>
          <w:color w:val="111111"/>
          <w:sz w:val="28"/>
          <w:szCs w:val="28"/>
          <w:rtl/>
        </w:rPr>
        <w:t xml:space="preserve">لايستوى منكم من أنفق من قبل الفتح و قتل . .. من الذين أنفقوا من بعد و قتلوا</w:t>
      </w:r>
    </w:p>
    <w:p>
      <w:pPr>
        <w:pStyle w:val="Heading3"/>
      </w:pPr>
      <w:bookmarkStart w:id="1199" w:name="_Toc740"/>
      <w:r>
        <w:t>32- ارزش جهاد مالى</w:t>
      </w:r>
      <w:bookmarkEnd w:id="11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- 9 - 20 - 2</w:t>
      </w:r>
    </w:p>
    <w:p>
      <w:pPr>
        <w:pStyle w:val="BookText"/>
      </w:pPr>
      <w:r>
        <w:rPr>
          <w:rFonts w:ascii="Amiri" w:hAnsi="Amiri" w:eastAsia="Amiri" w:cs="Amiri"/>
          <w:lang w:bidi="ar-SA"/>
          <w:color w:val="111111"/>
          <w:sz w:val="28"/>
          <w:szCs w:val="28"/>
          <w:rtl/>
        </w:rPr>
        <w:t xml:space="preserve">2 - ايمان ، هجرت و جهاد با جان و مال ، داراى برترين درجه و ارزش در بينش الهى</w:t>
      </w:r>
    </w:p>
    <w:p>
      <w:pPr>
        <w:pStyle w:val="BookText"/>
      </w:pPr>
      <w:r>
        <w:rPr>
          <w:rFonts w:ascii="Amiri" w:hAnsi="Amiri" w:eastAsia="Amiri" w:cs="Amiri"/>
          <w:lang w:bidi="ar-SA"/>
          <w:color w:val="111111"/>
          <w:sz w:val="28"/>
          <w:szCs w:val="28"/>
          <w:rtl/>
        </w:rPr>
        <w:t xml:space="preserve">الذين ءامنوا و هاجروا و جهدوا . .. بأموالهم أعظم درجة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- 9 - 41 - 5</w:t>
      </w:r>
    </w:p>
    <w:p>
      <w:pPr>
        <w:pStyle w:val="BookText"/>
      </w:pPr>
      <w:r>
        <w:rPr>
          <w:rFonts w:ascii="Amiri" w:hAnsi="Amiri" w:eastAsia="Amiri" w:cs="Amiri"/>
          <w:lang w:bidi="ar-SA"/>
          <w:color w:val="111111"/>
          <w:sz w:val="28"/>
          <w:szCs w:val="28"/>
          <w:rtl/>
        </w:rPr>
        <w:t xml:space="preserve">5 - در راه خدا بودن ، ملاك ارزش جهاد با مال و جان</w:t>
      </w:r>
    </w:p>
    <w:p>
      <w:pPr>
        <w:pStyle w:val="BookText"/>
      </w:pPr>
      <w:r>
        <w:rPr>
          <w:rFonts w:ascii="Amiri" w:hAnsi="Amiri" w:eastAsia="Amiri" w:cs="Amiri"/>
          <w:lang w:bidi="ar-SA"/>
          <w:color w:val="111111"/>
          <w:sz w:val="28"/>
          <w:szCs w:val="28"/>
          <w:rtl/>
        </w:rPr>
        <w:t xml:space="preserve">جهدوا بأمولكم و أنفسكم فى سبيل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- 9 - 111 - 17</w:t>
      </w:r>
    </w:p>
    <w:p>
      <w:pPr>
        <w:pStyle w:val="BookText"/>
      </w:pPr>
      <w:r>
        <w:rPr>
          <w:rFonts w:ascii="Amiri" w:hAnsi="Amiri" w:eastAsia="Amiri" w:cs="Amiri"/>
          <w:lang w:bidi="ar-SA"/>
          <w:color w:val="111111"/>
          <w:sz w:val="28"/>
          <w:szCs w:val="28"/>
          <w:rtl/>
        </w:rPr>
        <w:t xml:space="preserve">17 - جهاد با جان ، ركن اصلى معامله با خدا و برتر از جهاد مالى</w:t>
      </w:r>
    </w:p>
    <w:p>
      <w:pPr>
        <w:pStyle w:val="BookText"/>
      </w:pPr>
      <w:r>
        <w:rPr>
          <w:rFonts w:ascii="Amiri" w:hAnsi="Amiri" w:eastAsia="Amiri" w:cs="Amiri"/>
          <w:lang w:bidi="ar-SA"/>
          <w:color w:val="111111"/>
          <w:sz w:val="28"/>
          <w:szCs w:val="28"/>
          <w:rtl/>
        </w:rPr>
        <w:t xml:space="preserve">اشترى . .. أنفسهم و أمولهم ... يقتلون فى سبيل اللّه فيقتلون و يقتلون</w:t>
      </w:r>
    </w:p>
    <w:p>
      <w:pPr>
        <w:pStyle w:val="BookText"/>
      </w:pPr>
      <w:r>
        <w:rPr>
          <w:rFonts w:ascii="IRNazanin" w:hAnsi="IRNazanin" w:eastAsia="IRNazanin" w:cs="IRNazanin"/>
          <w:lang w:bidi="fa-IR"/>
          <w:color w:val="111111"/>
          <w:sz w:val="28"/>
          <w:szCs w:val="28"/>
          <w:rtl/>
        </w:rPr>
        <w:t xml:space="preserve">برداشت فوق بدين احتمال است كه تقدم «أنفسهم» بر «أموالهم» بيانگر ارزش برتر جهاد با جان باشد و «يقاتلون» صرفاً دربردارنده جهاد با جان باشد ; زيرا در جمله «فيقتلون و يقتلون» (مى كشند و كشته مى شوند) تنها جنبه جهاد با جان مطرح</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278" w:name="pg5994_48038"/>
    <w:bookmarkEnd w:id="278"/>
    <w:p>
      <w:pPr>
        <w:pStyle w:val="BookText"/>
      </w:pPr>
      <w:r>
        <w:rPr>
          <w:rFonts w:ascii="IRNazanin" w:hAnsi="IRNazanin" w:eastAsia="IRNazanin" w:cs="IRNazanin"/>
          <w:lang w:bidi="fa-IR"/>
          <w:color w:val="111111"/>
          <w:sz w:val="28"/>
          <w:szCs w:val="28"/>
          <w:rtl/>
        </w:rPr>
        <w:t xml:space="preserve">گرديده است.</w:t>
      </w:r>
    </w:p>
    <w:p>
      <w:pPr>
        <w:pStyle w:val="Heading3"/>
      </w:pPr>
      <w:bookmarkStart w:id="1200" w:name="_Toc741"/>
      <w:r>
        <w:t>33- ارزش علاقه به جهاد</w:t>
      </w:r>
      <w:bookmarkEnd w:id="12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- 9 - 92 - 10</w:t>
      </w:r>
    </w:p>
    <w:p>
      <w:pPr>
        <w:pStyle w:val="BookText"/>
      </w:pPr>
      <w:r>
        <w:rPr>
          <w:rFonts w:ascii="Amiri" w:hAnsi="Amiri" w:eastAsia="Amiri" w:cs="Amiri"/>
          <w:lang w:bidi="ar-SA"/>
          <w:color w:val="111111"/>
          <w:sz w:val="28"/>
          <w:szCs w:val="28"/>
          <w:rtl/>
        </w:rPr>
        <w:t xml:space="preserve">10 - اشتياق به جهاد و آرزوى شركت در آن ، ارزشى والا براى مؤمنان</w:t>
      </w:r>
    </w:p>
    <w:p>
      <w:pPr>
        <w:pStyle w:val="BookText"/>
      </w:pPr>
      <w:r>
        <w:rPr>
          <w:rFonts w:ascii="Amiri" w:hAnsi="Amiri" w:eastAsia="Amiri" w:cs="Amiri"/>
          <w:lang w:bidi="ar-SA"/>
          <w:color w:val="111111"/>
          <w:sz w:val="28"/>
          <w:szCs w:val="28"/>
          <w:rtl/>
        </w:rPr>
        <w:t xml:space="preserve">و لا على الذين إذا ما أتوك لتحملهم قلت لا أجد ما أحملكم عليه</w:t>
      </w:r>
    </w:p>
    <w:p>
      <w:pPr>
        <w:pStyle w:val="BookText"/>
      </w:pPr>
      <w:r>
        <w:rPr>
          <w:rFonts w:ascii="IRNazanin" w:hAnsi="IRNazanin" w:eastAsia="IRNazanin" w:cs="IRNazanin"/>
          <w:lang w:bidi="fa-IR"/>
          <w:color w:val="111111"/>
          <w:sz w:val="28"/>
          <w:szCs w:val="28"/>
          <w:rtl/>
        </w:rPr>
        <w:t xml:space="preserve">برداشت فوق با توجه به اين است كه خداوند، اين گروه را به خاطر اشتياق شديدشان به جهاد، اختصاص به ذكر داده است.</w:t>
      </w:r>
    </w:p>
    <w:p>
      <w:pPr>
        <w:pStyle w:val="Heading3"/>
      </w:pPr>
      <w:bookmarkStart w:id="1201" w:name="_Toc742"/>
      <w:r>
        <w:t>34- استغاثه در جهاد</w:t>
      </w:r>
      <w:bookmarkEnd w:id="12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- 8 - 9 - 2</w:t>
      </w:r>
    </w:p>
    <w:p>
      <w:pPr>
        <w:pStyle w:val="BookText"/>
      </w:pPr>
      <w:r>
        <w:rPr>
          <w:rFonts w:ascii="IRNazanin" w:hAnsi="IRNazanin" w:eastAsia="IRNazanin" w:cs="IRNazanin"/>
          <w:lang w:bidi="fa-IR"/>
          <w:color w:val="111111"/>
          <w:sz w:val="28"/>
          <w:szCs w:val="28"/>
          <w:rtl/>
        </w:rPr>
        <w:t xml:space="preserve">2 - مجاهدان بدر پيش از نبرد با نيايش به درگاه خدا از وى استمداد كردند .</w:t>
      </w:r>
    </w:p>
    <w:p>
      <w:pPr>
        <w:pStyle w:val="BookText"/>
      </w:pPr>
      <w:r>
        <w:rPr>
          <w:rFonts w:ascii="Amiri" w:hAnsi="Amiri" w:eastAsia="Amiri" w:cs="Amiri"/>
          <w:lang w:bidi="ar-SA"/>
          <w:color w:val="111111"/>
          <w:sz w:val="28"/>
          <w:szCs w:val="28"/>
          <w:rtl/>
        </w:rPr>
        <w:t xml:space="preserve">إذ تستغيثون ربكم</w:t>
      </w:r>
    </w:p>
    <w:p>
      <w:pPr>
        <w:pStyle w:val="BookText"/>
      </w:pPr>
      <w:r>
        <w:rPr>
          <w:rFonts w:ascii="Amiri" w:hAnsi="Amiri" w:eastAsia="Amiri" w:cs="Amiri"/>
          <w:lang w:bidi="ar-SA"/>
          <w:color w:val="111111"/>
          <w:sz w:val="28"/>
          <w:szCs w:val="28"/>
          <w:rtl/>
        </w:rPr>
        <w:t xml:space="preserve">«غوث» به معناى يارى كردن است و استغاثه طلب يارى و امداد است.</w:t>
      </w:r>
    </w:p>
    <w:p>
      <w:pPr>
        <w:pStyle w:val="Heading3"/>
      </w:pPr>
      <w:bookmarkStart w:id="1202" w:name="_Toc743"/>
      <w:r>
        <w:t>35- استقامت در جهاد</w:t>
      </w:r>
      <w:bookmarkEnd w:id="12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- 2 - 246 - 15</w:t>
      </w:r>
    </w:p>
    <w:p>
      <w:pPr>
        <w:pStyle w:val="BookText"/>
      </w:pPr>
      <w:r>
        <w:rPr>
          <w:rFonts w:ascii="IRNazanin" w:hAnsi="IRNazanin" w:eastAsia="IRNazanin" w:cs="IRNazanin"/>
          <w:lang w:bidi="fa-IR"/>
          <w:color w:val="111111"/>
          <w:sz w:val="28"/>
          <w:szCs w:val="28"/>
          <w:rtl/>
        </w:rPr>
        <w:t xml:space="preserve">15 - اطمينان بخشيدن بنى اسرائيلِ زمان طالوت به پيامبرشان ، بر پايدارى در پيكار با دشمنان</w:t>
      </w:r>
    </w:p>
    <w:p>
      <w:pPr>
        <w:pStyle w:val="BookText"/>
      </w:pPr>
      <w:r>
        <w:rPr>
          <w:rFonts w:ascii="Amiri" w:hAnsi="Amiri" w:eastAsia="Amiri" w:cs="Amiri"/>
          <w:lang w:bidi="ar-SA"/>
          <w:color w:val="111111"/>
          <w:sz w:val="28"/>
          <w:szCs w:val="28"/>
          <w:rtl/>
        </w:rPr>
        <w:t xml:space="preserve">و ما لنا الاّ نقاتل فى سبيل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- 2 - 249 - 22</w:t>
      </w:r>
    </w:p>
    <w:p>
      <w:pPr>
        <w:pStyle w:val="BookText"/>
      </w:pPr>
      <w:r>
        <w:rPr>
          <w:rFonts w:ascii="IRNazanin" w:hAnsi="IRNazanin" w:eastAsia="IRNazanin" w:cs="IRNazanin"/>
          <w:lang w:bidi="fa-IR"/>
          <w:color w:val="111111"/>
          <w:sz w:val="28"/>
          <w:szCs w:val="28"/>
          <w:rtl/>
        </w:rPr>
        <w:t xml:space="preserve">22 - مؤمنان به روز رستاخيز ، معتقد به پايدارى در پيكار با دشمنان خدا ، على رغم كمبود نيرو</w:t>
      </w:r>
    </w:p>
    <w:p>
      <w:pPr>
        <w:pStyle w:val="BookText"/>
      </w:pPr>
      <w:r>
        <w:rPr>
          <w:rFonts w:ascii="Amiri" w:hAnsi="Amiri" w:eastAsia="Amiri" w:cs="Amiri"/>
          <w:lang w:bidi="ar-SA"/>
          <w:color w:val="111111"/>
          <w:sz w:val="28"/>
          <w:szCs w:val="28"/>
          <w:rtl/>
        </w:rPr>
        <w:t xml:space="preserve">قال الّذين يظنّون . .. غلبت فئة كثيرة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- 3 - 139 - 2،6</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 ترغيب اهل ايمان به ثبات قدم و استوارى و اعتماد به نفس در رويارويى با دشمن</w:t>
      </w:r>
    </w:p>
    <w:p>
      <w:pPr>
        <w:pStyle w:val="BookText"/>
      </w:pPr>
      <w:r>
        <w:rPr>
          <w:rFonts w:ascii="Amiri" w:hAnsi="Amiri" w:eastAsia="Amiri" w:cs="Amiri"/>
          <w:lang w:bidi="ar-SA"/>
          <w:color w:val="111111"/>
          <w:sz w:val="28"/>
          <w:szCs w:val="28"/>
          <w:rtl/>
        </w:rPr>
        <w:t xml:space="preserve">يا ايّها الّذين امنوا . .. و لا تهنوا و لا تحزنوا و انتم الاعلون</w:t>
      </w:r>
    </w:p>
    <w:p>
      <w:pPr>
        <w:pStyle w:val="BookText"/>
      </w:pPr>
      <w:r>
        <w:rPr>
          <w:rFonts w:ascii="Amiri" w:hAnsi="Amiri" w:eastAsia="Amiri" w:cs="Amiri"/>
          <w:lang w:bidi="ar-SA"/>
          <w:color w:val="111111"/>
          <w:sz w:val="28"/>
          <w:szCs w:val="28"/>
          <w:rtl/>
        </w:rPr>
        <w:t xml:space="preserve">6 - ايمان و روحيه قوى ، رمز استوارى و ثبات قدم در رويارويى با دشمنان</w:t>
      </w:r>
    </w:p>
    <w:p>
      <w:pPr>
        <w:pStyle w:val="BookText"/>
      </w:pPr>
      <w:r>
        <w:rPr>
          <w:rFonts w:ascii="Amiri" w:hAnsi="Amiri" w:eastAsia="Amiri" w:cs="Amiri"/>
          <w:lang w:bidi="ar-SA"/>
          <w:color w:val="111111"/>
          <w:sz w:val="28"/>
          <w:szCs w:val="28"/>
          <w:rtl/>
        </w:rPr>
        <w:t xml:space="preserve">و لا تهنوا و لا تحزنوا و انتم الاعلون ان كنتم 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- 3 - 142 - 7</w:t>
      </w:r>
    </w:p>
    <w:p>
      <w:pPr>
        <w:pStyle w:val="BookText"/>
      </w:pPr>
      <w:r>
        <w:rPr>
          <w:rFonts w:ascii="IRNazanin" w:hAnsi="IRNazanin" w:eastAsia="IRNazanin" w:cs="IRNazanin"/>
          <w:lang w:bidi="fa-IR"/>
          <w:color w:val="111111"/>
          <w:sz w:val="28"/>
          <w:szCs w:val="28"/>
          <w:rtl/>
        </w:rPr>
        <w:t xml:space="preserve">7 - ضرورت استقامت مؤمنان در جهاد و هنگامه شدائد و سختيها</w:t>
      </w:r>
    </w:p>
    <w:p>
      <w:pPr>
        <w:pStyle w:val="BookText"/>
      </w:pPr>
      <w:r>
        <w:rPr>
          <w:rFonts w:ascii="Amiri" w:hAnsi="Amiri" w:eastAsia="Amiri" w:cs="Amiri"/>
          <w:lang w:bidi="ar-SA"/>
          <w:color w:val="111111"/>
          <w:sz w:val="28"/>
          <w:szCs w:val="28"/>
          <w:rtl/>
        </w:rPr>
        <w:t xml:space="preserve">ام حسبتم ان تدخلوا الجنّة و لمّا يعلم اللّه الّذين جاهدوا منكم و يعلم الصّابرين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- 3 - 146 - 2،8،12،13،14</w:t>
      </w:r>
    </w:p>
    <w:p>
      <w:pPr>
        <w:pStyle w:val="BookText"/>
      </w:pPr>
      <w:r>
        <w:rPr>
          <w:rFonts w:ascii="IRNazanin" w:hAnsi="IRNazanin" w:eastAsia="IRNazanin" w:cs="IRNazanin"/>
          <w:lang w:bidi="fa-IR"/>
          <w:color w:val="111111"/>
          <w:sz w:val="28"/>
          <w:szCs w:val="28"/>
          <w:rtl/>
        </w:rPr>
        <w:t xml:space="preserve">2 - عالمان ، ياوران پيامبران الهى در پيكار با دشمنان دين ، و تسليم ناپذير و استوار</w:t>
      </w:r>
    </w:p>
    <w:p>
      <w:pPr>
        <w:pStyle w:val="BookText"/>
      </w:pPr>
      <w:r>
        <w:rPr>
          <w:rFonts w:ascii="Amiri" w:hAnsi="Amiri" w:eastAsia="Amiri" w:cs="Amiri"/>
          <w:lang w:bidi="ar-SA"/>
          <w:color w:val="111111"/>
          <w:sz w:val="28"/>
          <w:szCs w:val="28"/>
          <w:rtl/>
        </w:rPr>
        <w:t xml:space="preserve">و كايّن من نبىّ قاتل معه ربيّون كثير فما وهنوا لما اصابهم</w:t>
      </w:r>
    </w:p>
    <w:p>
      <w:pPr>
        <w:pStyle w:val="BookText"/>
      </w:pPr>
      <w:r>
        <w:rPr>
          <w:rFonts w:ascii="IRNazanin" w:hAnsi="IRNazanin" w:eastAsia="IRNazanin" w:cs="IRNazanin"/>
          <w:lang w:bidi="fa-IR"/>
          <w:color w:val="111111"/>
          <w:sz w:val="28"/>
          <w:szCs w:val="28"/>
          <w:rtl/>
        </w:rPr>
        <w:t xml:space="preserve">برخى «ربيّون» را به معناى عالمان تقواپيشه و صابر گرفته اند. (لسان العرب).</w:t>
      </w:r>
    </w:p>
    <w:p>
      <w:pPr>
        <w:pStyle w:val="BookText"/>
      </w:pPr>
      <w:r>
        <w:rPr>
          <w:rFonts w:ascii="IRNazanin" w:hAnsi="IRNazanin" w:eastAsia="IRNazanin" w:cs="IRNazanin"/>
          <w:lang w:bidi="fa-IR"/>
          <w:color w:val="111111"/>
          <w:sz w:val="28"/>
          <w:szCs w:val="28"/>
          <w:rtl/>
        </w:rPr>
        <w:t xml:space="preserve">8 - قدرت روحى ، استقامت و تسليم ناپذيرى در مقابل دشمن ، از ويژگى هاى مردان الهى</w:t>
      </w:r>
    </w:p>
    <w:p>
      <w:pPr>
        <w:pStyle w:val="BookText"/>
      </w:pPr>
      <w:r>
        <w:rPr>
          <w:rFonts w:ascii="Amiri" w:hAnsi="Amiri" w:eastAsia="Amiri" w:cs="Amiri"/>
          <w:lang w:bidi="ar-SA"/>
          <w:color w:val="111111"/>
          <w:sz w:val="28"/>
          <w:szCs w:val="28"/>
          <w:rtl/>
        </w:rPr>
        <w:t xml:space="preserve">و كايّن من نبىّ قاتل معه ربيّون كثير فما وهنوا . .. وما استكانوا</w:t>
      </w:r>
    </w:p>
    <w:p>
      <w:pPr>
        <w:pStyle w:val="BookText"/>
      </w:pPr>
      <w:r>
        <w:rPr>
          <w:rFonts w:ascii="IRNazanin" w:hAnsi="IRNazanin" w:eastAsia="IRNazanin" w:cs="IRNazanin"/>
          <w:lang w:bidi="fa-IR"/>
          <w:color w:val="111111"/>
          <w:sz w:val="28"/>
          <w:szCs w:val="28"/>
          <w:rtl/>
        </w:rPr>
        <w:t xml:space="preserve">«وهن» به معناى فتور و سستى است، و كلمه «ما استكانوا»، از ماده «سكن»، به معنى خضوع است ; يعنى در برابر دشمن، خاضع و ذليل نمى شوند و تسليم نمى گردند.</w:t>
      </w:r>
    </w:p>
    <w:p>
      <w:pPr>
        <w:pStyle w:val="BookText"/>
      </w:pPr>
      <w:r>
        <w:rPr>
          <w:rFonts w:ascii="IRNazanin" w:hAnsi="IRNazanin" w:eastAsia="IRNazanin" w:cs="IRNazanin"/>
          <w:lang w:bidi="fa-IR"/>
          <w:color w:val="111111"/>
          <w:sz w:val="28"/>
          <w:szCs w:val="28"/>
          <w:rtl/>
        </w:rPr>
        <w:t xml:space="preserve">12 - خداوند دوستدار پايمردان در جنگ و شكيبايان در برابر هجوم حوادث آن</w:t>
      </w:r>
    </w:p>
    <w:p>
      <w:pPr>
        <w:pStyle w:val="BookText"/>
      </w:pPr>
      <w:r>
        <w:rPr>
          <w:rFonts w:ascii="Amiri" w:hAnsi="Amiri" w:eastAsia="Amiri" w:cs="Amiri"/>
          <w:lang w:bidi="ar-SA"/>
          <w:color w:val="111111"/>
          <w:sz w:val="28"/>
          <w:szCs w:val="28"/>
          <w:rtl/>
        </w:rPr>
        <w:t xml:space="preserve">فما وهنوا لما اصابهم فى سبيل اللّه . .. و اللّه يحبّ الصّابرين</w:t>
      </w:r>
    </w:p>
    <w:p>
      <w:pPr>
        <w:pStyle w:val="BookText"/>
      </w:pPr>
      <w:r>
        <w:rPr>
          <w:rFonts w:ascii="IRNazanin" w:hAnsi="IRNazanin" w:eastAsia="IRNazanin" w:cs="IRNazanin"/>
          <w:lang w:bidi="fa-IR"/>
          <w:color w:val="111111"/>
          <w:sz w:val="28"/>
          <w:szCs w:val="28"/>
          <w:rtl/>
        </w:rPr>
        <w:t xml:space="preserve">13 - محبّت خدا ، پاداش پايمردى شكيبايان در رويارويى و نبرد با دشمنان دين خدا</w:t>
      </w:r>
    </w:p>
    <w:p>
      <w:pPr>
        <w:pStyle w:val="BookText"/>
      </w:pPr>
      <w:r>
        <w:rPr>
          <w:rFonts w:ascii="Amiri" w:hAnsi="Amiri" w:eastAsia="Amiri" w:cs="Amiri"/>
          <w:lang w:bidi="ar-SA"/>
          <w:color w:val="111111"/>
          <w:sz w:val="28"/>
          <w:szCs w:val="28"/>
          <w:rtl/>
        </w:rPr>
        <w:t xml:space="preserve">فما وهنوا لما اصابهم . .. و اللّه يحبّ الصّابرين</w:t>
      </w:r>
    </w:p>
    <w:p>
      <w:pPr>
        <w:pStyle w:val="BookText"/>
      </w:pPr>
      <w:r>
        <w:rPr>
          <w:rFonts w:ascii="IRNazanin" w:hAnsi="IRNazanin" w:eastAsia="IRNazanin" w:cs="IRNazanin"/>
          <w:lang w:bidi="fa-IR"/>
          <w:color w:val="111111"/>
          <w:sz w:val="28"/>
          <w:szCs w:val="28"/>
          <w:rtl/>
        </w:rPr>
        <w:t xml:space="preserve">14 - نقش سازنده يادآورى حماسه شجاعت و پايدارى مجاهدان راه خدا و ياوران پيامبران در پيكار و مبارزه</w:t>
      </w:r>
    </w:p>
    <w:p>
      <w:pPr>
        <w:pStyle w:val="BookText"/>
      </w:pPr>
      <w:r>
        <w:rPr>
          <w:rFonts w:ascii="Amiri" w:hAnsi="Amiri" w:eastAsia="Amiri" w:cs="Amiri"/>
          <w:lang w:bidi="ar-SA"/>
          <w:color w:val="111111"/>
          <w:sz w:val="28"/>
          <w:szCs w:val="28"/>
          <w:rtl/>
        </w:rPr>
        <w:t xml:space="preserve">و كايّن من نبىّ قاتل . .. و اللّه يحبّ الصّابرين</w:t>
      </w:r>
    </w:p>
    <w:p>
      <w:pPr>
        <w:pStyle w:val="BookText"/>
      </w:pPr>
      <w:r>
        <w:rPr>
          <w:rFonts w:ascii="IRNazanin" w:hAnsi="IRNazanin" w:eastAsia="IRNazanin" w:cs="IRNazanin"/>
          <w:lang w:bidi="fa-IR"/>
          <w:color w:val="111111"/>
          <w:sz w:val="28"/>
          <w:szCs w:val="28"/>
          <w:rtl/>
        </w:rPr>
        <w:t xml:space="preserve">آيه شريفه با يادآورى حماسه «ربيّون»، در صدد سازندگى مسلمانان است تا ديگر بار همانند نبرد احد، سستى و زبونى به خود راه ندهند.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- 8 - 15 - 1</w:t>
      </w:r>
    </w:p>
    <w:p>
      <w:pPr>
        <w:pStyle w:val="BookText"/>
      </w:pPr>
      <w:r>
        <w:rPr>
          <w:rFonts w:ascii="IRNazanin" w:hAnsi="IRNazanin" w:eastAsia="IRNazanin" w:cs="IRNazanin"/>
          <w:lang w:bidi="fa-IR"/>
          <w:color w:val="111111"/>
          <w:sz w:val="28"/>
          <w:szCs w:val="28"/>
          <w:rtl/>
        </w:rPr>
        <w:t xml:space="preserve">1 - اهل ايمان وظيفه دار پايدارى و استقامت به هنگام هجوم و لشكركشى دشمنان دين ( جهاد دفاعى )</w:t>
      </w:r>
    </w:p>
    <w:p>
      <w:pPr>
        <w:pStyle w:val="BookText"/>
      </w:pPr>
      <w:r>
        <w:rPr>
          <w:rFonts w:ascii="Amiri" w:hAnsi="Amiri" w:eastAsia="Amiri" w:cs="Amiri"/>
          <w:lang w:bidi="ar-SA"/>
          <w:color w:val="111111"/>
          <w:sz w:val="28"/>
          <w:szCs w:val="28"/>
          <w:rtl/>
        </w:rPr>
        <w:t xml:space="preserve">يأيها الذين ءامنوا إذا لقيتم الذين كفروا زحفا فلاتولوهم الأدبار</w:t>
      </w:r>
    </w:p>
    <w:p>
      <w:pPr>
        <w:pStyle w:val="BookText"/>
      </w:pPr>
      <w:r>
        <w:rPr>
          <w:rFonts w:ascii="IRNazanin" w:hAnsi="IRNazanin" w:eastAsia="IRNazanin" w:cs="IRNazanin"/>
          <w:lang w:bidi="fa-IR"/>
          <w:color w:val="111111"/>
          <w:sz w:val="28"/>
          <w:szCs w:val="28"/>
          <w:rtl/>
        </w:rPr>
        <w:t xml:space="preserve">كلمه «زحفا» (كه به معناى لشكركشى است) مى تواند حال براى «الذين كفروا» باشد ; يعنى آنگاه كه كافران به سوى شما لشكركشى مى كنند. و همچنين مى تواند حال براى فاعل «لقيتم» باشد ; يعنى آنگاه كه شما براى جهاد به سوى كافران حركت مى كنيد. در برداشت فوق وجه اول ملاحظه شده است.</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- 8 - 65 - 4،7،8</w:t>
      </w:r>
    </w:p>
    <w:p>
      <w:pPr>
        <w:pStyle w:val="BookText"/>
      </w:pPr>
      <w:r>
        <w:rPr>
          <w:rFonts w:ascii="IRNazanin" w:hAnsi="IRNazanin" w:eastAsia="IRNazanin" w:cs="IRNazanin"/>
          <w:lang w:bidi="fa-IR"/>
          <w:color w:val="111111"/>
          <w:sz w:val="28"/>
          <w:szCs w:val="28"/>
          <w:rtl/>
        </w:rPr>
        <w:t xml:space="preserve">4 - اهل ايمان موظف به پايدارى در برابر لشكريان كفر تا پيروزى بر آنان ; حتى در صورت ده برابر بودن نيروى انسانى كافران</w:t>
      </w:r>
    </w:p>
    <w:p>
      <w:pPr>
        <w:pStyle w:val="BookText"/>
      </w:pPr>
      <w:r>
        <w:rPr>
          <w:rFonts w:ascii="Amiri" w:hAnsi="Amiri" w:eastAsia="Amiri" w:cs="Amiri"/>
          <w:lang w:bidi="ar-SA"/>
          <w:color w:val="111111"/>
          <w:sz w:val="28"/>
          <w:szCs w:val="28"/>
          <w:rtl/>
        </w:rPr>
        <w:t xml:space="preserve">حرض المؤمنين على القتال إن يكن منكم عشرون صبرون يغلبوا مائتين</w:t>
      </w:r>
    </w:p>
    <w:p>
      <w:pPr>
        <w:pStyle w:val="BookText"/>
      </w:pPr>
      <w:r>
        <w:rPr>
          <w:rFonts w:ascii="IRNazanin" w:hAnsi="IRNazanin" w:eastAsia="IRNazanin" w:cs="IRNazanin"/>
          <w:lang w:bidi="fa-IR"/>
          <w:color w:val="111111"/>
          <w:sz w:val="28"/>
          <w:szCs w:val="28"/>
          <w:rtl/>
        </w:rPr>
        <w:t xml:space="preserve">تغيير نكردن نسبت در دو فراز ياد شده، يعنى بيست در مقابل دويست و صد در مقابل هزار، بيانگر اين است كه ضرورت مقاومت مخصوص بيست و دويست نفر نيست، بلكه تحقق نسبت (يك بر ده) ملاك حكم است.</w:t>
      </w:r>
    </w:p>
    <w:p>
      <w:pPr>
        <w:pStyle w:val="BookText"/>
      </w:pPr>
      <w:r>
        <w:rPr>
          <w:rFonts w:ascii="IRNazanin" w:hAnsi="IRNazanin" w:eastAsia="IRNazanin" w:cs="IRNazanin"/>
          <w:lang w:bidi="fa-IR"/>
          <w:color w:val="111111"/>
          <w:sz w:val="28"/>
          <w:szCs w:val="28"/>
          <w:rtl/>
        </w:rPr>
        <w:t xml:space="preserve">7 - ضرورت پايدارى در مقابل دشمنى با نيرويى ده برابر ، مشروط به اين است كه رزمجويان اهل ايمان كمتر از بيست نفر نباشند .</w:t>
      </w:r>
    </w:p>
    <w:p>
      <w:pPr>
        <w:pStyle w:val="BookText"/>
      </w:pPr>
      <w:r>
        <w:rPr>
          <w:rFonts w:ascii="Amiri" w:hAnsi="Amiri" w:eastAsia="Amiri" w:cs="Amiri"/>
          <w:lang w:bidi="ar-SA"/>
          <w:color w:val="111111"/>
          <w:sz w:val="28"/>
          <w:szCs w:val="28"/>
          <w:rtl/>
        </w:rPr>
        <w:t xml:space="preserve">إن يكن منكم عشرون صبرون يغلبوا مائتين</w:t>
      </w:r>
    </w:p>
    <w:p>
      <w:pPr>
        <w:pStyle w:val="BookText"/>
      </w:pPr>
      <w:r>
        <w:rPr>
          <w:rFonts w:ascii="IRNazanin" w:hAnsi="IRNazanin" w:eastAsia="IRNazanin" w:cs="IRNazanin"/>
          <w:lang w:bidi="fa-IR"/>
          <w:color w:val="111111"/>
          <w:sz w:val="28"/>
          <w:szCs w:val="28"/>
          <w:rtl/>
        </w:rPr>
        <w:t xml:space="preserve">رساندن معناى مقصود، يعنى لزوم مقاومت يك بر ده، با جمله اى كوتاهتر از آنچه آمده ممكن بود. بنابراين تطويل آن با ذكر دو مثال حاوى نكاتى است ; از جمله اين احتمال كه نسبت ياد شده و حكم مترتب بر آن در صورتى است كه نفرات اهل ايمان بيست نفر و يا بيشتر باشند و اگر كمتر باشند اين حكم جارى نيست.</w:t>
      </w:r>
    </w:p>
    <w:p>
      <w:pPr>
        <w:pStyle w:val="BookText"/>
      </w:pPr>
      <w:r>
        <w:rPr>
          <w:rFonts w:ascii="IRNazanin" w:hAnsi="IRNazanin" w:eastAsia="IRNazanin" w:cs="IRNazanin"/>
          <w:lang w:bidi="fa-IR"/>
          <w:color w:val="111111"/>
          <w:sz w:val="28"/>
          <w:szCs w:val="28"/>
          <w:rtl/>
        </w:rPr>
        <w:t xml:space="preserve">8 - صبر و مقاومت در صحنه كارزار از عوامل مهم پيروزى مؤمنان بر كافران</w:t>
      </w:r>
    </w:p>
    <w:p>
      <w:pPr>
        <w:pStyle w:val="BookText"/>
      </w:pPr>
      <w:r>
        <w:rPr>
          <w:rFonts w:ascii="Amiri" w:hAnsi="Amiri" w:eastAsia="Amiri" w:cs="Amiri"/>
          <w:lang w:bidi="ar-SA"/>
          <w:color w:val="111111"/>
          <w:sz w:val="28"/>
          <w:szCs w:val="28"/>
          <w:rtl/>
        </w:rPr>
        <w:t xml:space="preserve">إن يكن منكم عشرون صبرون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- 8 - 66 - 9</w:t>
      </w:r>
    </w:p>
    <w:p>
      <w:pPr>
        <w:pStyle w:val="BookText"/>
      </w:pPr>
      <w:r>
        <w:rPr>
          <w:rFonts w:ascii="IRNazanin" w:hAnsi="IRNazanin" w:eastAsia="IRNazanin" w:cs="IRNazanin"/>
          <w:lang w:bidi="fa-IR"/>
          <w:color w:val="111111"/>
          <w:sz w:val="28"/>
          <w:szCs w:val="28"/>
          <w:rtl/>
        </w:rPr>
        <w:t xml:space="preserve">9 - لزوم پايدارى صد مؤمن در برابر دويست كافر و هزار مؤمن در برابر دو هزار كافر تا تحقق پيروزى بر آنان</w:t>
      </w:r>
    </w:p>
    <w:p>
      <w:pPr>
        <w:pStyle w:val="BookText"/>
      </w:pPr>
      <w:r>
        <w:rPr>
          <w:rFonts w:ascii="Amiri" w:hAnsi="Amiri" w:eastAsia="Amiri" w:cs="Amiri"/>
          <w:lang w:bidi="ar-SA"/>
          <w:color w:val="111111"/>
          <w:sz w:val="28"/>
          <w:szCs w:val="28"/>
          <w:rtl/>
        </w:rPr>
        <w:t xml:space="preserve">فإن يكن منكم مائة صابرة يغلبوا مائتين و إن يكن منكم ألف يغلبوا الفين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- 47 - 4 - 2</w:t>
      </w:r>
    </w:p>
    <w:p>
      <w:pPr>
        <w:pStyle w:val="BookText"/>
      </w:pPr>
      <w:r>
        <w:rPr>
          <w:rFonts w:ascii="IRNazanin" w:hAnsi="IRNazanin" w:eastAsia="IRNazanin" w:cs="IRNazanin"/>
          <w:lang w:bidi="fa-IR"/>
          <w:color w:val="111111"/>
          <w:sz w:val="28"/>
          <w:szCs w:val="28"/>
          <w:rtl/>
        </w:rPr>
        <w:t xml:space="preserve">2- ايمان به پيروزى راه ايمان و شكست نهايى كافران ، مقتضى صلابت و جديت مؤمنان در نبرد با جبهه كفر</w:t>
      </w:r>
    </w:p>
    <w:p>
      <w:pPr>
        <w:pStyle w:val="BookText"/>
      </w:pPr>
      <w:r>
        <w:rPr>
          <w:rFonts w:ascii="Amiri" w:hAnsi="Amiri" w:eastAsia="Amiri" w:cs="Amiri"/>
          <w:lang w:bidi="ar-SA"/>
          <w:color w:val="111111"/>
          <w:sz w:val="28"/>
          <w:szCs w:val="28"/>
          <w:rtl/>
        </w:rPr>
        <w:t xml:space="preserve">الذين كفروا . .. أضلّ أعملهم ... فإذا لقيتم الذين كفروا فضرب الرقاب</w:t>
      </w:r>
    </w:p>
    <w:p>
      <w:pPr>
        <w:pStyle w:val="BookText"/>
      </w:pPr>
      <w:r>
        <w:rPr>
          <w:rFonts w:ascii="IRNazanin" w:hAnsi="IRNazanin" w:eastAsia="IRNazanin" w:cs="IRNazanin"/>
          <w:lang w:bidi="fa-IR"/>
          <w:color w:val="111111"/>
          <w:sz w:val="28"/>
          <w:szCs w:val="28"/>
          <w:rtl/>
        </w:rPr>
        <w:t xml:space="preserve">فاء در «فإذا لقيتم» مفيد ترتب و نتيجه است; يعنى، اكنون كه دانستيد تلاش كافران بى ثمر خواهد ماند (أضلّ أعمالهم) و فرجام مؤمنان به صلاح خواهد گراييد (أصلح بالهم) پس دلگرم باشيد و با يقين به پيروزى نبرد كنيد (فإذا لقيتم. .. فضرب الرقاب).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- 49 - 15 - 10</w:t>
      </w:r>
    </w:p>
    <w:p>
      <w:pPr>
        <w:pStyle w:val="BookText"/>
      </w:pPr>
      <w:r>
        <w:rPr>
          <w:rFonts w:ascii="IRNazanin" w:hAnsi="IRNazanin" w:eastAsia="IRNazanin" w:cs="IRNazanin"/>
          <w:lang w:bidi="fa-IR"/>
          <w:color w:val="111111"/>
          <w:sz w:val="28"/>
          <w:szCs w:val="28"/>
          <w:rtl/>
        </w:rPr>
        <w:t xml:space="preserve">10 - ثبات در باور هاى دينى و جهاد همه جانبه در راه خداوند ، گواه صداقت انسان در ادعاى ايمان</w:t>
      </w:r>
    </w:p>
    <w:p>
      <w:pPr>
        <w:pStyle w:val="BookText"/>
      </w:pPr>
      <w:r>
        <w:rPr>
          <w:rFonts w:ascii="Amiri" w:hAnsi="Amiri" w:eastAsia="Amiri" w:cs="Amiri"/>
          <w:lang w:bidi="ar-SA"/>
          <w:color w:val="111111"/>
          <w:sz w:val="28"/>
          <w:szCs w:val="28"/>
          <w:rtl/>
        </w:rPr>
        <w:t xml:space="preserve">إنّما المؤمنون الذين . .. ثمّ لم يرتابوا و جهدوا ... أولئك هم الصدقون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- 61 - 4 - 7</w:t>
      </w:r>
    </w:p>
    <w:p>
      <w:pPr>
        <w:pStyle w:val="BookText"/>
      </w:pPr>
      <w:r>
        <w:rPr>
          <w:rFonts w:ascii="IRNazanin" w:hAnsi="IRNazanin" w:eastAsia="IRNazanin" w:cs="IRNazanin"/>
          <w:lang w:bidi="fa-IR"/>
          <w:color w:val="111111"/>
          <w:sz w:val="28"/>
          <w:szCs w:val="28"/>
          <w:rtl/>
        </w:rPr>
        <w:t xml:space="preserve">7 - مؤمنان در نبرد با دشمنان ، بايد منظم ، سازمان يافته و همچون بنايى ريخته شده از سرب ، استوار و نفوذناپذير باشند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يقتلون . .. صفّ-ًا كأنّهم بنين مرصوص</w:t>
      </w:r>
    </w:p>
    <w:p>
      <w:pPr>
        <w:pStyle w:val="BookText"/>
      </w:pPr>
      <w:r>
        <w:rPr>
          <w:rFonts w:ascii="Amiri" w:hAnsi="Amiri" w:eastAsia="Amiri" w:cs="Amiri"/>
          <w:lang w:bidi="ar-SA"/>
          <w:color w:val="111111"/>
          <w:sz w:val="28"/>
          <w:szCs w:val="28"/>
          <w:rtl/>
        </w:rPr>
        <w:t xml:space="preserve">«مرصوص» از ريشه «رصاص» (سرب) مشتق است. «بنيان مرصوص»; يعنى، بنايى كه با سرب استوار و محكم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- 3 - 122 - 17</w:t>
      </w:r>
    </w:p>
    <w:p>
      <w:pPr>
        <w:pStyle w:val="BookText"/>
      </w:pPr>
      <w:r>
        <w:rPr>
          <w:rFonts w:ascii="Amiri" w:hAnsi="Amiri" w:eastAsia="Amiri" w:cs="Amiri"/>
          <w:lang w:bidi="ar-SA"/>
          <w:color w:val="111111"/>
          <w:sz w:val="28"/>
          <w:szCs w:val="28"/>
          <w:rtl/>
        </w:rPr>
        <w:t xml:space="preserve">17 - رشد معنويات ، موجب استوارى بيشتر در رويارويى با دشمن</w:t>
      </w:r>
    </w:p>
    <w:p>
      <w:pPr>
        <w:pStyle w:val="BookText"/>
      </w:pPr>
      <w:r>
        <w:rPr>
          <w:rFonts w:ascii="Amiri" w:hAnsi="Amiri" w:eastAsia="Amiri" w:cs="Amiri"/>
          <w:lang w:bidi="ar-SA"/>
          <w:color w:val="111111"/>
          <w:sz w:val="28"/>
          <w:szCs w:val="28"/>
          <w:rtl/>
        </w:rPr>
        <w:t xml:space="preserve">اذ همّت . .. و على اللّه فليتوكّل المؤمنون</w:t>
      </w:r>
    </w:p>
    <w:p>
      <w:pPr>
        <w:pStyle w:val="BookText"/>
      </w:pPr>
      <w:r>
        <w:rPr>
          <w:rFonts w:ascii="Amiri" w:hAnsi="Amiri" w:eastAsia="Amiri" w:cs="Amiri"/>
          <w:lang w:bidi="ar-SA"/>
          <w:color w:val="111111"/>
          <w:sz w:val="28"/>
          <w:szCs w:val="28"/>
          <w:rtl/>
        </w:rPr>
        <w:t xml:space="preserve">جمله «و اللّه وليّهما» و نيز جمله «و على اللّه . .. »، علاوه بر بيان يك معرفت دينى، براى تقويت مسلمانان در رويارويى با دشمنان، نيز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- 3 - 152 - 13،21</w:t>
      </w:r>
    </w:p>
    <w:p>
      <w:pPr>
        <w:pStyle w:val="BookText"/>
      </w:pPr>
      <w:r>
        <w:rPr>
          <w:rFonts w:ascii="IRNazanin" w:hAnsi="IRNazanin" w:eastAsia="IRNazanin" w:cs="IRNazanin"/>
          <w:lang w:bidi="fa-IR"/>
          <w:color w:val="111111"/>
          <w:sz w:val="28"/>
          <w:szCs w:val="28"/>
          <w:rtl/>
        </w:rPr>
        <w:t xml:space="preserve">13 - استوارى در نبرد ، اتّحاد و يكدلى رزمجويان و پيروى از دستورات رهبران الهى ، عامل جلب اذن خداوند براى پيروزى بر دشمن</w:t>
      </w:r>
    </w:p>
    <w:p>
      <w:pPr>
        <w:pStyle w:val="BookText"/>
      </w:pPr>
      <w:r>
        <w:rPr>
          <w:rFonts w:ascii="Amiri" w:hAnsi="Amiri" w:eastAsia="Amiri" w:cs="Amiri"/>
          <w:lang w:bidi="ar-SA"/>
          <w:color w:val="111111"/>
          <w:sz w:val="28"/>
          <w:szCs w:val="28"/>
          <w:rtl/>
        </w:rPr>
        <w:t xml:space="preserve">اذ تحسّونهم باذنه حتّى اذا فشلتم و تنازعتم فى الامر و عصيتم</w:t>
      </w:r>
    </w:p>
    <w:p>
      <w:pPr>
        <w:pStyle w:val="BookText"/>
      </w:pPr>
      <w:r>
        <w:rPr>
          <w:rFonts w:ascii="IRNazanin" w:hAnsi="IRNazanin" w:eastAsia="IRNazanin" w:cs="IRNazanin"/>
          <w:lang w:bidi="fa-IR"/>
          <w:color w:val="111111"/>
          <w:sz w:val="28"/>
          <w:szCs w:val="28"/>
          <w:rtl/>
        </w:rPr>
        <w:t xml:space="preserve">كلمه «باذنه» بيانگر اين است كه پيروزيها در گرو اذن خداوند است و از اينكه مسلمانان در مرحله اوّل، يعنى قبل از اختلاف و سستى و سرپيچى، مأذون به پيروزى شدند و آنگاه كه سستى كردند و اختلاف ورزيدند و سرپيچى نمودند، اذن به پيروزى برداشته شد، معلوم مى شود اذن الهى به پيروزى، دائر مدار عملكرد رزمجويان خواهد بود.</w:t>
      </w:r>
    </w:p>
    <w:p>
      <w:pPr>
        <w:pStyle w:val="BookText"/>
      </w:pPr>
      <w:r>
        <w:rPr>
          <w:rFonts w:ascii="IRNazanin" w:hAnsi="IRNazanin" w:eastAsia="IRNazanin" w:cs="IRNazanin"/>
          <w:lang w:bidi="fa-IR"/>
          <w:color w:val="111111"/>
          <w:sz w:val="28"/>
          <w:szCs w:val="28"/>
          <w:rtl/>
        </w:rPr>
        <w:t xml:space="preserve">21 - پايدارى در نبرد ، وحدت و پيروى از تعاليم پيامبر (صلی الله علیه و آله) ، نشانگر آخرت خواهى مؤمنان مجاهد</w:t>
      </w:r>
    </w:p>
    <w:p>
      <w:pPr>
        <w:pStyle w:val="BookText"/>
      </w:pPr>
      <w:r>
        <w:rPr>
          <w:rFonts w:ascii="Amiri" w:hAnsi="Amiri" w:eastAsia="Amiri" w:cs="Amiri"/>
          <w:lang w:bidi="ar-SA"/>
          <w:color w:val="111111"/>
          <w:sz w:val="28"/>
          <w:szCs w:val="28"/>
          <w:rtl/>
        </w:rPr>
        <w:t xml:space="preserve">حتّى اذا فشلتم . .. منكم من يريد الاخرة</w:t>
      </w:r>
    </w:p>
    <w:p>
      <w:pPr>
        <w:pStyle w:val="BookText"/>
      </w:pPr>
      <w:r>
        <w:rPr>
          <w:rFonts w:ascii="IRNazanin" w:hAnsi="IRNazanin" w:eastAsia="IRNazanin" w:cs="IRNazanin"/>
          <w:lang w:bidi="fa-IR"/>
          <w:color w:val="111111"/>
          <w:sz w:val="28"/>
          <w:szCs w:val="28"/>
          <w:rtl/>
        </w:rPr>
        <w:t xml:space="preserve">بنابر اينكه دنياطلبى (منكم من يريد الدّنيا)، دليل «اذا فشلتم . .. » باشد، صفات مقابل اينها ويژگى آخرت جويان خواهد بود; يعنى آخرت خواهان در نبرد نه سستى خواهند كرد و نه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- 3 - 186 - 18</w:t>
      </w:r>
    </w:p>
    <w:p>
      <w:pPr>
        <w:pStyle w:val="BookText"/>
      </w:pPr>
      <w:r>
        <w:rPr>
          <w:rFonts w:ascii="Amiri" w:hAnsi="Amiri" w:eastAsia="Amiri" w:cs="Amiri"/>
          <w:lang w:bidi="ar-SA"/>
          <w:color w:val="111111"/>
          <w:sz w:val="28"/>
          <w:szCs w:val="28"/>
          <w:rtl/>
        </w:rPr>
        <w:t xml:space="preserve">18 - صبر و مقاومت ، حتّى در برابر دشمن ، بايد آميخته با تقوا و رعايت حدود الهى باشد .</w:t>
      </w:r>
    </w:p>
    <w:p>
      <w:pPr>
        <w:pStyle w:val="BookText"/>
      </w:pPr>
      <w:r>
        <w:rPr>
          <w:rFonts w:ascii="Amiri" w:hAnsi="Amiri" w:eastAsia="Amiri" w:cs="Amiri"/>
          <w:lang w:bidi="ar-SA"/>
          <w:color w:val="111111"/>
          <w:sz w:val="28"/>
          <w:szCs w:val="28"/>
          <w:rtl/>
        </w:rPr>
        <w:t xml:space="preserve">و لتسمعنّ . .. اذًى كثيراً و ان تصبروا و تتّقوا</w:t>
      </w:r>
    </w:p>
    <w:p>
      <w:pPr>
        <w:pStyle w:val="BookText"/>
      </w:pPr>
      <w:r>
        <w:rPr>
          <w:rFonts w:ascii="IRNazanin" w:hAnsi="IRNazanin" w:eastAsia="IRNazanin" w:cs="IRNazanin"/>
          <w:lang w:bidi="fa-IR"/>
          <w:color w:val="111111"/>
          <w:sz w:val="28"/>
          <w:szCs w:val="28"/>
          <w:rtl/>
        </w:rPr>
        <w:t xml:space="preserve">از ذكر تقوا پس از صبر، معلوم مى شود كه در برابر اذيّتهاى دشمن نبايد دستورات الهى را ناديده گرفت.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- 3 - 200 - 14،16،18،23</w:t>
      </w:r>
    </w:p>
    <w:p>
      <w:pPr>
        <w:pStyle w:val="BookText"/>
      </w:pPr>
      <w:r>
        <w:rPr>
          <w:rFonts w:ascii="IRNazanin" w:hAnsi="IRNazanin" w:eastAsia="IRNazanin" w:cs="IRNazanin"/>
          <w:lang w:bidi="fa-IR"/>
          <w:color w:val="111111"/>
          <w:sz w:val="28"/>
          <w:szCs w:val="28"/>
          <w:rtl/>
        </w:rPr>
        <w:t xml:space="preserve">14 - شكيبايى مؤمنان در برابر مشكلات ، پايدارى آنان در مقابل دشمن و حفاظت از مرز هاى اسلامى ، نشانه تقواپيشگى است .</w:t>
      </w:r>
    </w:p>
    <w:p>
      <w:pPr>
        <w:pStyle w:val="BookText"/>
      </w:pPr>
      <w:r>
        <w:rPr>
          <w:rFonts w:ascii="Amiri" w:hAnsi="Amiri" w:eastAsia="Amiri" w:cs="Amiri"/>
          <w:lang w:bidi="ar-SA"/>
          <w:color w:val="111111"/>
          <w:sz w:val="28"/>
          <w:szCs w:val="28"/>
          <w:rtl/>
        </w:rPr>
        <w:t xml:space="preserve">يا ايّها الّذين امنوا اصبروا و صابروا و رابطوا و اتّقوا اللّه</w:t>
      </w:r>
    </w:p>
    <w:p>
      <w:pPr>
        <w:pStyle w:val="BookText"/>
      </w:pPr>
      <w:r>
        <w:rPr>
          <w:rFonts w:ascii="IRNazanin" w:hAnsi="IRNazanin" w:eastAsia="IRNazanin" w:cs="IRNazanin"/>
          <w:lang w:bidi="fa-IR"/>
          <w:color w:val="111111"/>
          <w:sz w:val="28"/>
          <w:szCs w:val="28"/>
          <w:rtl/>
        </w:rPr>
        <w:t xml:space="preserve">16 - ايمان ، زمينه شكيبايى در برابر مشكلات و پايدارى در مقابل دشمن و حفظ مرز ها و رعايت تقواست .</w:t>
      </w:r>
    </w:p>
    <w:p>
      <w:pPr>
        <w:pStyle w:val="BookText"/>
      </w:pPr>
      <w:r>
        <w:rPr>
          <w:rFonts w:ascii="Amiri" w:hAnsi="Amiri" w:eastAsia="Amiri" w:cs="Amiri"/>
          <w:lang w:bidi="ar-SA"/>
          <w:color w:val="111111"/>
          <w:sz w:val="28"/>
          <w:szCs w:val="28"/>
          <w:rtl/>
        </w:rPr>
        <w:t xml:space="preserve">يا ايّها الّذين امنوا اصبروا و صابروا و رابطوا و اتّقوا اللّه</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279" w:name="pg5994_48054"/>
    <w:bookmarkEnd w:id="279"/>
    <w:p>
      <w:pPr>
        <w:pStyle w:val="BookText"/>
      </w:pPr>
      <w:r>
        <w:rPr>
          <w:rFonts w:ascii="IRNazanin" w:hAnsi="IRNazanin" w:eastAsia="IRNazanin" w:cs="IRNazanin"/>
          <w:lang w:bidi="fa-IR"/>
          <w:color w:val="111111"/>
          <w:sz w:val="28"/>
          <w:szCs w:val="28"/>
          <w:rtl/>
        </w:rPr>
        <w:t xml:space="preserve">مخاطب قرار دادن مسلمانان به وصف ايمان و آنگاه امر به شكيبايى و . .. بيانگر آن است كه ايمان زمينه تحقق مسائل مطرح شده است.</w:t>
      </w:r>
    </w:p>
    <w:p>
      <w:pPr>
        <w:pStyle w:val="BookText"/>
      </w:pPr>
      <w:r>
        <w:rPr>
          <w:rFonts w:ascii="IRNazanin" w:hAnsi="IRNazanin" w:eastAsia="IRNazanin" w:cs="IRNazanin"/>
          <w:lang w:bidi="fa-IR"/>
          <w:color w:val="111111"/>
          <w:sz w:val="28"/>
          <w:szCs w:val="28"/>
          <w:rtl/>
        </w:rPr>
        <w:t xml:space="preserve">18 - صبر در برابر مشكلات ، مقاومت در برابر دشمن ، حفاظت از مرز هاى جامعه اسلامى و تقواپيشگى ، زمينه پيروزى و سعادت</w:t>
      </w:r>
    </w:p>
    <w:p>
      <w:pPr>
        <w:pStyle w:val="BookText"/>
      </w:pPr>
      <w:r>
        <w:rPr>
          <w:rFonts w:ascii="Amiri" w:hAnsi="Amiri" w:eastAsia="Amiri" w:cs="Amiri"/>
          <w:lang w:bidi="ar-SA"/>
          <w:color w:val="111111"/>
          <w:sz w:val="28"/>
          <w:szCs w:val="28"/>
          <w:rtl/>
        </w:rPr>
        <w:t xml:space="preserve">يا ايّها الّذين امنوا اصبروا و صابروا و رابطوا لعلّكم تفلحون</w:t>
      </w:r>
    </w:p>
    <w:p>
      <w:pPr>
        <w:pStyle w:val="BookText"/>
      </w:pPr>
      <w:r>
        <w:rPr>
          <w:rFonts w:ascii="IRNazanin" w:hAnsi="IRNazanin" w:eastAsia="IRNazanin" w:cs="IRNazanin"/>
          <w:lang w:bidi="fa-IR"/>
          <w:color w:val="111111"/>
          <w:sz w:val="28"/>
          <w:szCs w:val="28"/>
          <w:rtl/>
        </w:rPr>
        <w:t xml:space="preserve">«فلاح»، به معناى نيل به نجات و پيروزى است (لسان العرب).</w:t>
      </w:r>
    </w:p>
    <w:p>
      <w:pPr>
        <w:pStyle w:val="BookText"/>
      </w:pPr>
      <w:r>
        <w:rPr>
          <w:rFonts w:ascii="Amiri" w:hAnsi="Amiri" w:eastAsia="Amiri" w:cs="Amiri"/>
          <w:lang w:bidi="ar-SA"/>
          <w:color w:val="111111"/>
          <w:sz w:val="28"/>
          <w:szCs w:val="28"/>
          <w:rtl/>
        </w:rPr>
        <w:t xml:space="preserve">23 - مقاومت در برابر دشمنان و زير نظر داشتن توطئه آنان ، وظيفه مؤمنان</w:t>
      </w:r>
    </w:p>
    <w:p>
      <w:pPr>
        <w:pStyle w:val="BookText"/>
      </w:pPr>
      <w:r>
        <w:rPr>
          <w:rFonts w:ascii="Amiri" w:hAnsi="Amiri" w:eastAsia="Amiri" w:cs="Amiri"/>
          <w:lang w:bidi="ar-SA"/>
          <w:color w:val="111111"/>
          <w:sz w:val="28"/>
          <w:szCs w:val="28"/>
          <w:rtl/>
        </w:rPr>
        <w:t xml:space="preserve">يا ايّها الّذين امنوا اصبروا و صابروا و رابطوا</w:t>
      </w:r>
    </w:p>
    <w:p>
      <w:pPr>
        <w:pStyle w:val="BookText"/>
      </w:pPr>
      <w:r>
        <w:rPr>
          <w:rFonts w:ascii="Amiri" w:hAnsi="Amiri" w:eastAsia="Amiri" w:cs="Amiri"/>
          <w:lang w:bidi="ar-SA"/>
          <w:color w:val="111111"/>
          <w:sz w:val="28"/>
          <w:szCs w:val="28"/>
          <w:rtl/>
        </w:rPr>
        <w:t xml:space="preserve">امام صادق (ع) درباره قول خداوند «اصبروا و صابروا . .. »، فرمود: معناه ... و صابروا على عدوّكم و رابطوا عدوّكم.</w:t>
      </w:r>
    </w:p>
    <w:p>
      <w:pPr>
        <w:pStyle w:val="BookText"/>
      </w:pPr>
      <w:r>
        <w:rPr>
          <w:rFonts w:ascii="Amiri" w:hAnsi="Amiri" w:eastAsia="Amiri" w:cs="Amiri"/>
          <w:lang w:bidi="ar-SA"/>
          <w:color w:val="111111"/>
          <w:sz w:val="28"/>
          <w:szCs w:val="28"/>
          <w:rtl/>
        </w:rPr>
        <w:t xml:space="preserve">تفسير تبيان، ج 3، ص 96 ; نورالثقلين، ج 1، ص 428، ح 508.</w:t>
      </w:r>
    </w:p>
    <w:p>
      <w:pPr>
        <w:pStyle w:val="Heading3"/>
      </w:pPr>
      <w:bookmarkStart w:id="1203" w:name="_Toc744"/>
      <w:r>
        <w:t>36- اطمينان در جهاد</w:t>
      </w:r>
      <w:bookmarkEnd w:id="12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- 3 - 139 - 2</w:t>
      </w:r>
    </w:p>
    <w:p>
      <w:pPr>
        <w:pStyle w:val="BookText"/>
      </w:pPr>
      <w:r>
        <w:rPr>
          <w:rFonts w:ascii="Amiri" w:hAnsi="Amiri" w:eastAsia="Amiri" w:cs="Amiri"/>
          <w:lang w:bidi="ar-SA"/>
          <w:color w:val="111111"/>
          <w:sz w:val="28"/>
          <w:szCs w:val="28"/>
          <w:rtl/>
        </w:rPr>
        <w:t xml:space="preserve">2 - ترغيب اهل ايمان به ثبات قدم و استوارى و اعتماد به نفس در رويارويى با دشمن</w:t>
      </w:r>
    </w:p>
    <w:p>
      <w:pPr>
        <w:pStyle w:val="BookText"/>
      </w:pPr>
      <w:r>
        <w:rPr>
          <w:rFonts w:ascii="Amiri" w:hAnsi="Amiri" w:eastAsia="Amiri" w:cs="Amiri"/>
          <w:lang w:bidi="ar-SA"/>
          <w:color w:val="111111"/>
          <w:sz w:val="28"/>
          <w:szCs w:val="28"/>
          <w:rtl/>
        </w:rPr>
        <w:t xml:space="preserve">يا ايّها الّذين امنوا . .. و لا تهنوا و لا تحزنوا و انتم الاعلون</w:t>
      </w:r>
    </w:p>
    <w:p>
      <w:pPr>
        <w:pStyle w:val="Heading3"/>
      </w:pPr>
      <w:bookmarkStart w:id="1204" w:name="_Toc745"/>
      <w:r>
        <w:t>37- اعراض از جهاد</w:t>
      </w:r>
      <w:bookmarkEnd w:id="12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- 33 - 18 - 9</w:t>
      </w:r>
    </w:p>
    <w:p>
      <w:pPr>
        <w:pStyle w:val="BookText"/>
      </w:pPr>
      <w:r>
        <w:rPr>
          <w:rFonts w:ascii="Amiri" w:hAnsi="Amiri" w:eastAsia="Amiri" w:cs="Amiri"/>
          <w:lang w:bidi="ar-SA"/>
          <w:color w:val="111111"/>
          <w:sz w:val="28"/>
          <w:szCs w:val="28"/>
          <w:rtl/>
        </w:rPr>
        <w:t xml:space="preserve">9 - حضور كم در جبهه جهاد ، مادامى كه جهاد با دشمن داير است ، امرنكوهيده اى است .</w:t>
      </w:r>
    </w:p>
    <w:p>
      <w:pPr>
        <w:pStyle w:val="BookText"/>
      </w:pPr>
      <w:r>
        <w:rPr>
          <w:rFonts w:ascii="Amiri" w:hAnsi="Amiri" w:eastAsia="Amiri" w:cs="Amiri"/>
          <w:lang w:bidi="ar-SA"/>
          <w:color w:val="111111"/>
          <w:sz w:val="28"/>
          <w:szCs w:val="28"/>
          <w:rtl/>
        </w:rPr>
        <w:t xml:space="preserve">قد يعلم اللّه . .. و لايأتون البأس إلاّ قليلاً</w:t>
      </w:r>
    </w:p>
    <w:p>
      <w:pPr>
        <w:pStyle w:val="Heading3"/>
      </w:pPr>
      <w:bookmarkStart w:id="1205" w:name="_Toc746"/>
      <w:r>
        <w:t>38- افشاى راز متخلفان از جهاد</w:t>
      </w:r>
      <w:bookmarkEnd w:id="12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- 9 - 94 - 18</w:t>
      </w:r>
    </w:p>
    <w:p>
      <w:pPr>
        <w:pStyle w:val="BookText"/>
      </w:pPr>
      <w:r>
        <w:rPr>
          <w:rFonts w:ascii="IRNazanin" w:hAnsi="IRNazanin" w:eastAsia="IRNazanin" w:cs="IRNazanin"/>
          <w:lang w:bidi="fa-IR"/>
          <w:color w:val="111111"/>
          <w:sz w:val="28"/>
          <w:szCs w:val="28"/>
          <w:rtl/>
        </w:rPr>
        <w:t xml:space="preserve">18 - تهديد متخلفان از جنگ و منافقان ، به رسوايى و افشاى اسرارشان در آخرت از سوى خداوند</w:t>
      </w:r>
    </w:p>
    <w:p>
      <w:pPr>
        <w:pStyle w:val="BookText"/>
      </w:pPr>
      <w:r>
        <w:rPr>
          <w:rFonts w:ascii="Amiri" w:hAnsi="Amiri" w:eastAsia="Amiri" w:cs="Amiri"/>
          <w:lang w:bidi="ar-SA"/>
          <w:color w:val="111111"/>
          <w:sz w:val="28"/>
          <w:szCs w:val="28"/>
          <w:rtl/>
        </w:rPr>
        <w:t xml:space="preserve">فينبئكم بما كنتم تعملون</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280" w:name="pg5994_48058"/>
    <w:bookmarkEnd w:id="280"/>
    <w:p>
      <w:pPr>
        <w:pStyle w:val="Heading3"/>
      </w:pPr>
      <w:bookmarkStart w:id="1206" w:name="_Toc747"/>
      <w:r>
        <w:t>39- اقسام جهاد</w:t>
      </w:r>
      <w:bookmarkEnd w:id="12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- 8 - 15 - 1،2</w:t>
      </w:r>
    </w:p>
    <w:p>
      <w:pPr>
        <w:pStyle w:val="BookText"/>
      </w:pPr>
      <w:r>
        <w:rPr>
          <w:rFonts w:ascii="IRNazanin" w:hAnsi="IRNazanin" w:eastAsia="IRNazanin" w:cs="IRNazanin"/>
          <w:lang w:bidi="fa-IR"/>
          <w:color w:val="111111"/>
          <w:sz w:val="28"/>
          <w:szCs w:val="28"/>
          <w:rtl/>
        </w:rPr>
        <w:t xml:space="preserve">1 - اهل ايمان وظيفه دار پايدارى و استقامت به هنگام هجوم و لشكركشى دشمنان دين ( جهاد دفاعى )</w:t>
      </w:r>
    </w:p>
    <w:p>
      <w:pPr>
        <w:pStyle w:val="BookText"/>
      </w:pPr>
      <w:r>
        <w:rPr>
          <w:rFonts w:ascii="Amiri" w:hAnsi="Amiri" w:eastAsia="Amiri" w:cs="Amiri"/>
          <w:lang w:bidi="ar-SA"/>
          <w:color w:val="111111"/>
          <w:sz w:val="28"/>
          <w:szCs w:val="28"/>
          <w:rtl/>
        </w:rPr>
        <w:t xml:space="preserve">يأيها الذين ءامنوا إذا لقيتم الذين كفروا زحفا فلاتولوهم الأدبار</w:t>
      </w:r>
    </w:p>
    <w:p>
      <w:pPr>
        <w:pStyle w:val="BookText"/>
      </w:pPr>
      <w:r>
        <w:rPr>
          <w:rFonts w:ascii="IRNazanin" w:hAnsi="IRNazanin" w:eastAsia="IRNazanin" w:cs="IRNazanin"/>
          <w:lang w:bidi="fa-IR"/>
          <w:color w:val="111111"/>
          <w:sz w:val="28"/>
          <w:szCs w:val="28"/>
          <w:rtl/>
        </w:rPr>
        <w:t xml:space="preserve">كلمه «زحفا» (كه به معناى لشكركشى است) مى تواند حال براى «الذين كفروا» باشد ; يعنى آنگاه كه كافران به سوى شما لشكركشى مى كنند. و همچنين مى تواند حال براى فاعل «لقيتم» باشد ; يعنى آنگاه كه شما براى جهاد به سوى كافران حركت مى كنيد. در برداشت فوق وجه اول ملاحظه شده است.</w:t>
      </w:r>
    </w:p>
    <w:p>
      <w:pPr>
        <w:pStyle w:val="BookText"/>
      </w:pPr>
      <w:r>
        <w:rPr>
          <w:rFonts w:ascii="IRNazanin" w:hAnsi="IRNazanin" w:eastAsia="IRNazanin" w:cs="IRNazanin"/>
          <w:lang w:bidi="fa-IR"/>
          <w:color w:val="111111"/>
          <w:sz w:val="28"/>
          <w:szCs w:val="28"/>
          <w:rtl/>
        </w:rPr>
        <w:t xml:space="preserve">2 - اهل ايمان به هنگام حركت به سوى دشمن و رويارويى با آنان ( جهاد ابتدايى ) نبايد صحنه كارزار را ترك كنند .</w:t>
      </w:r>
    </w:p>
    <w:p>
      <w:pPr>
        <w:pStyle w:val="BookText"/>
      </w:pPr>
      <w:r>
        <w:rPr>
          <w:rFonts w:ascii="Amiri" w:hAnsi="Amiri" w:eastAsia="Amiri" w:cs="Amiri"/>
          <w:lang w:bidi="ar-SA"/>
          <w:color w:val="111111"/>
          <w:sz w:val="28"/>
          <w:szCs w:val="28"/>
          <w:rtl/>
        </w:rPr>
        <w:t xml:space="preserve">إذا لقيتم الذين كفروا زحفا فلاتولوهم الأدبار</w:t>
      </w:r>
    </w:p>
    <w:p>
      <w:pPr>
        <w:pStyle w:val="BookText"/>
      </w:pPr>
      <w:r>
        <w:rPr>
          <w:rFonts w:ascii="Amiri" w:hAnsi="Amiri" w:eastAsia="Amiri" w:cs="Amiri"/>
          <w:lang w:bidi="ar-SA"/>
          <w:color w:val="111111"/>
          <w:sz w:val="28"/>
          <w:szCs w:val="28"/>
          <w:rtl/>
        </w:rPr>
        <w:t xml:space="preserve">برداشت فوق بر اين اساس است كه كلمه «زحفا» حال براى فاعل «لقيتم» باشد.</w:t>
      </w:r>
    </w:p>
    <w:p>
      <w:pPr>
        <w:pStyle w:val="Heading3"/>
      </w:pPr>
      <w:bookmarkStart w:id="1207" w:name="_Toc748"/>
      <w:r>
        <w:t>40- الگو در جهاد</w:t>
      </w:r>
      <w:bookmarkEnd w:id="12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- 33 - 21 - 2</w:t>
      </w:r>
    </w:p>
    <w:p>
      <w:pPr>
        <w:pStyle w:val="BookText"/>
      </w:pPr>
      <w:r>
        <w:rPr>
          <w:rFonts w:ascii="IRNazanin" w:hAnsi="IRNazanin" w:eastAsia="IRNazanin" w:cs="IRNazanin"/>
          <w:lang w:bidi="fa-IR"/>
          <w:color w:val="111111"/>
          <w:sz w:val="28"/>
          <w:szCs w:val="28"/>
          <w:rtl/>
        </w:rPr>
        <w:t xml:space="preserve">2 - پيامبراكرم (صلی الله علیه و آله) ، الگو و اسوه اى شايسته ، براى مؤمنان در جهاد است .</w:t>
      </w:r>
    </w:p>
    <w:p>
      <w:pPr>
        <w:pStyle w:val="BookText"/>
      </w:pPr>
      <w:r>
        <w:rPr>
          <w:rFonts w:ascii="Amiri" w:hAnsi="Amiri" w:eastAsia="Amiri" w:cs="Amiri"/>
          <w:lang w:bidi="ar-SA"/>
          <w:color w:val="111111"/>
          <w:sz w:val="28"/>
          <w:szCs w:val="28"/>
          <w:rtl/>
        </w:rPr>
        <w:t xml:space="preserve">لقد كان لكم فى رسول اللّه أُسوة حسنة</w:t>
      </w:r>
    </w:p>
    <w:p>
      <w:pPr>
        <w:pStyle w:val="BookText"/>
      </w:pPr>
      <w:r>
        <w:rPr>
          <w:rFonts w:ascii="IRNazanin" w:hAnsi="IRNazanin" w:eastAsia="IRNazanin" w:cs="IRNazanin"/>
          <w:lang w:bidi="fa-IR"/>
          <w:color w:val="111111"/>
          <w:sz w:val="28"/>
          <w:szCs w:val="28"/>
          <w:rtl/>
        </w:rPr>
        <w:t xml:space="preserve">به قرينه آيات قبل و بعد كه درباره غزوه احزاب است و نيز برخورد منافقان با جهاد و مسلمانان، به احتمال قوى توصيه به الگوگيرى از پيامبر(صلی الله علیه و آله) مربوط به جهاد است.</w:t>
      </w:r>
    </w:p>
    <w:p>
      <w:pPr>
        <w:pStyle w:val="Heading3"/>
      </w:pPr>
      <w:bookmarkStart w:id="1208" w:name="_Toc749"/>
      <w:r>
        <w:t>41- امتحان با جهاد</w:t>
      </w:r>
      <w:bookmarkEnd w:id="12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- 3 - 142 - 6</w:t>
      </w:r>
    </w:p>
    <w:p>
      <w:pPr>
        <w:pStyle w:val="BookText"/>
      </w:pPr>
      <w:r>
        <w:rPr>
          <w:rFonts w:ascii="IRNazanin" w:hAnsi="IRNazanin" w:eastAsia="IRNazanin" w:cs="IRNazanin"/>
          <w:lang w:bidi="fa-IR"/>
          <w:color w:val="111111"/>
          <w:sz w:val="28"/>
          <w:szCs w:val="28"/>
          <w:rtl/>
        </w:rPr>
        <w:t xml:space="preserve">6 - جنگ ها و مبارزات ، وسيله امتحان مردم و عرصه جداكردن مؤمنان مجاهد و صابر از غير ايشان</w:t>
      </w:r>
    </w:p>
    <w:p>
      <w:pPr>
        <w:pStyle w:val="BookText"/>
      </w:pPr>
      <w:r>
        <w:rPr>
          <w:rFonts w:ascii="Amiri" w:hAnsi="Amiri" w:eastAsia="Amiri" w:cs="Amiri"/>
          <w:lang w:bidi="ar-SA"/>
          <w:color w:val="111111"/>
          <w:sz w:val="28"/>
          <w:szCs w:val="28"/>
          <w:rtl/>
        </w:rPr>
        <w:t xml:space="preserve">ام حسبتم ان تدخلوا الجنّة و لمّا يعلم اللّه الّذين جاهدوا منكم و يعلم الصّابرين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- 3 - 186 - 4</w:t>
      </w:r>
    </w:p>
    <w:p>
      <w:pPr>
        <w:pStyle w:val="BookText"/>
      </w:pPr>
      <w:r>
        <w:rPr>
          <w:rFonts w:ascii="Amiri" w:hAnsi="Amiri" w:eastAsia="Amiri" w:cs="Amiri"/>
          <w:lang w:bidi="ar-SA"/>
          <w:color w:val="111111"/>
          <w:sz w:val="28"/>
          <w:szCs w:val="28"/>
          <w:rtl/>
        </w:rPr>
        <w:t xml:space="preserve">4 - انفاق ، عرصه آزمايش مالى مؤمنان و جهاد ، عرصه آزمايش جانى آنان</w:t>
      </w:r>
    </w:p>
    <w:p>
      <w:pPr>
        <w:pStyle w:val="BookText"/>
      </w:pPr>
      <w:r>
        <w:rPr>
          <w:rFonts w:ascii="Amiri" w:hAnsi="Amiri" w:eastAsia="Amiri" w:cs="Amiri"/>
          <w:lang w:bidi="ar-SA"/>
          <w:color w:val="111111"/>
          <w:sz w:val="28"/>
          <w:szCs w:val="28"/>
          <w:rtl/>
        </w:rPr>
        <w:t xml:space="preserve">لتبلونّ فى اموالكم و انفسكم</w:t>
      </w:r>
    </w:p>
    <w:p>
      <w:pPr>
        <w:pStyle w:val="BookText"/>
      </w:pPr>
      <w:r>
        <w:rPr>
          <w:rFonts w:ascii="IRNazanin" w:hAnsi="IRNazanin" w:eastAsia="IRNazanin" w:cs="IRNazanin"/>
          <w:lang w:bidi="fa-IR"/>
          <w:color w:val="111111"/>
          <w:sz w:val="28"/>
          <w:szCs w:val="28"/>
          <w:rtl/>
        </w:rPr>
        <w:t xml:space="preserve">با توجّه به آيات پيشين كه درباره جهاد و انفاق بود، مى تواند امتحان مالى، ناظر به انفاق و امتحان جانى، ناظر به جهاد باشد.</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281" w:name="pg5994_48063"/>
    <w:bookmarkEnd w:id="281"/>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- 9 - 117 - 10</w:t>
      </w:r>
    </w:p>
    <w:p>
      <w:pPr>
        <w:pStyle w:val="BookText"/>
      </w:pPr>
      <w:r>
        <w:rPr>
          <w:rFonts w:ascii="Amiri" w:hAnsi="Amiri" w:eastAsia="Amiri" w:cs="Amiri"/>
          <w:lang w:bidi="ar-SA"/>
          <w:color w:val="111111"/>
          <w:sz w:val="28"/>
          <w:szCs w:val="28"/>
          <w:rtl/>
        </w:rPr>
        <w:t xml:space="preserve">10 - شرايط سخت جهاد ، ميدان امتحان و تمايز مراتب معنوى مؤمنان</w:t>
      </w:r>
    </w:p>
    <w:p>
      <w:pPr>
        <w:pStyle w:val="BookText"/>
      </w:pPr>
      <w:r>
        <w:rPr>
          <w:rFonts w:ascii="Amiri" w:hAnsi="Amiri" w:eastAsia="Amiri" w:cs="Amiri"/>
          <w:lang w:bidi="ar-SA"/>
          <w:color w:val="111111"/>
          <w:sz w:val="28"/>
          <w:szCs w:val="28"/>
          <w:rtl/>
        </w:rPr>
        <w:t xml:space="preserve">اتبعوه فى ساعة العسرة من بعد ما كاد يزيغ قلوب فريق منهم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- 47 - 4 - 22،26،28</w:t>
      </w:r>
    </w:p>
    <w:p>
      <w:pPr>
        <w:pStyle w:val="BookText"/>
      </w:pPr>
      <w:r>
        <w:rPr>
          <w:rFonts w:ascii="Amiri" w:hAnsi="Amiri" w:eastAsia="Amiri" w:cs="Amiri"/>
          <w:lang w:bidi="ar-SA"/>
          <w:color w:val="111111"/>
          <w:sz w:val="28"/>
          <w:szCs w:val="28"/>
          <w:rtl/>
        </w:rPr>
        <w:t xml:space="preserve">22- فرمان خداوند به جهاد ، در عين قدرت او بر نابودسازى كافران ، به منظور آزمايش آدميان</w:t>
      </w:r>
    </w:p>
    <w:p>
      <w:pPr>
        <w:pStyle w:val="BookText"/>
      </w:pPr>
      <w:r>
        <w:rPr>
          <w:rFonts w:ascii="Amiri" w:hAnsi="Amiri" w:eastAsia="Amiri" w:cs="Amiri"/>
          <w:lang w:bidi="ar-SA"/>
          <w:color w:val="111111"/>
          <w:sz w:val="28"/>
          <w:szCs w:val="28"/>
          <w:rtl/>
        </w:rPr>
        <w:t xml:space="preserve">و لو يشاء اللّه لانتصر منهم و لكن ليبلواْ بعضكم ببعض</w:t>
      </w:r>
    </w:p>
    <w:p>
      <w:pPr>
        <w:pStyle w:val="BookText"/>
      </w:pPr>
      <w:r>
        <w:rPr>
          <w:rFonts w:ascii="Amiri" w:hAnsi="Amiri" w:eastAsia="Amiri" w:cs="Amiri"/>
          <w:lang w:bidi="ar-SA"/>
          <w:color w:val="111111"/>
          <w:sz w:val="28"/>
          <w:szCs w:val="28"/>
          <w:rtl/>
        </w:rPr>
        <w:t xml:space="preserve">26- جهاد ، وسيله آزمايش اهل ايمان</w:t>
      </w:r>
    </w:p>
    <w:p>
      <w:pPr>
        <w:pStyle w:val="BookText"/>
      </w:pPr>
      <w:r>
        <w:rPr>
          <w:rFonts w:ascii="Amiri" w:hAnsi="Amiri" w:eastAsia="Amiri" w:cs="Amiri"/>
          <w:lang w:bidi="ar-SA"/>
          <w:color w:val="111111"/>
          <w:sz w:val="28"/>
          <w:szCs w:val="28"/>
          <w:rtl/>
        </w:rPr>
        <w:t xml:space="preserve">و لكن ليبلواْ بعضكم ببعض</w:t>
      </w:r>
    </w:p>
    <w:p>
      <w:pPr>
        <w:pStyle w:val="BookText"/>
      </w:pPr>
      <w:r>
        <w:rPr>
          <w:rFonts w:ascii="IRNazanin" w:hAnsi="IRNazanin" w:eastAsia="IRNazanin" w:cs="IRNazanin"/>
          <w:lang w:bidi="fa-IR"/>
          <w:color w:val="111111"/>
          <w:sz w:val="28"/>
          <w:szCs w:val="28"/>
          <w:rtl/>
        </w:rPr>
        <w:t xml:space="preserve">مورد اصلى آيه شريفه، جهاد است كه آزمايش در چنين موردى مطرح شده است.</w:t>
      </w:r>
    </w:p>
    <w:p>
      <w:pPr>
        <w:pStyle w:val="BookText"/>
      </w:pPr>
      <w:r>
        <w:rPr>
          <w:rFonts w:ascii="IRNazanin" w:hAnsi="IRNazanin" w:eastAsia="IRNazanin" w:cs="IRNazanin"/>
          <w:lang w:bidi="fa-IR"/>
          <w:color w:val="111111"/>
          <w:sz w:val="28"/>
          <w:szCs w:val="28"/>
          <w:rtl/>
        </w:rPr>
        <w:t xml:space="preserve">28- كشته شدگان راه خدا ، پيروزمندان صحنه آزمون الهى ( جهاد )</w:t>
      </w:r>
    </w:p>
    <w:p>
      <w:pPr>
        <w:pStyle w:val="BookText"/>
      </w:pPr>
      <w:r>
        <w:rPr>
          <w:rFonts w:ascii="Amiri" w:hAnsi="Amiri" w:eastAsia="Amiri" w:cs="Amiri"/>
          <w:lang w:bidi="ar-SA"/>
          <w:color w:val="111111"/>
          <w:sz w:val="28"/>
          <w:szCs w:val="28"/>
          <w:rtl/>
        </w:rPr>
        <w:t xml:space="preserve">و لكن ليبلواْ بعضكم ببعض و الذين قتلوا فى سبيل اللّه فلن يضلّ أعملهم</w:t>
      </w:r>
    </w:p>
    <w:p>
      <w:pPr>
        <w:pStyle w:val="BookText"/>
      </w:pPr>
      <w:r>
        <w:rPr>
          <w:rFonts w:ascii="IRNazanin" w:hAnsi="IRNazanin" w:eastAsia="IRNazanin" w:cs="IRNazanin"/>
          <w:lang w:bidi="fa-IR"/>
          <w:color w:val="111111"/>
          <w:sz w:val="28"/>
          <w:szCs w:val="28"/>
          <w:rtl/>
        </w:rPr>
        <w:t xml:space="preserve">خداوند، پس از معرّفى جهاد به عنوان آزمون مؤمنان و كافران، تنها به يك گروه نويد داده است و آن كشته شدگان راه حق و شهيدان اند. از اين نويد استفاده مى شود كه پيروزمندان اين آزمون همانان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- 47 - 31 - 2</w:t>
      </w:r>
    </w:p>
    <w:p>
      <w:pPr>
        <w:pStyle w:val="BookText"/>
      </w:pPr>
      <w:r>
        <w:rPr>
          <w:rFonts w:ascii="IRNazanin" w:hAnsi="IRNazanin" w:eastAsia="IRNazanin" w:cs="IRNazanin"/>
          <w:lang w:bidi="fa-IR"/>
          <w:color w:val="111111"/>
          <w:sz w:val="28"/>
          <w:szCs w:val="28"/>
          <w:rtl/>
        </w:rPr>
        <w:t xml:space="preserve">2- تكليف جهاد ، وسيله آزمايش مؤمنان و تمايز مجاهدان و صابران از ديگران</w:t>
      </w:r>
    </w:p>
    <w:p>
      <w:pPr>
        <w:pStyle w:val="BookText"/>
      </w:pPr>
      <w:r>
        <w:rPr>
          <w:rFonts w:ascii="Amiri" w:hAnsi="Amiri" w:eastAsia="Amiri" w:cs="Amiri"/>
          <w:lang w:bidi="ar-SA"/>
          <w:color w:val="111111"/>
          <w:sz w:val="28"/>
          <w:szCs w:val="28"/>
          <w:rtl/>
        </w:rPr>
        <w:t xml:space="preserve">و لنبلونّكم حتّى نعلم المجهدين منكم و الصبرين</w:t>
      </w:r>
    </w:p>
    <w:p>
      <w:pPr>
        <w:pStyle w:val="BookText"/>
      </w:pPr>
      <w:r>
        <w:rPr>
          <w:rFonts w:ascii="IRNazanin" w:hAnsi="IRNazanin" w:eastAsia="IRNazanin" w:cs="IRNazanin"/>
          <w:lang w:bidi="fa-IR"/>
          <w:color w:val="111111"/>
          <w:sz w:val="28"/>
          <w:szCs w:val="28"/>
          <w:rtl/>
        </w:rPr>
        <w:t xml:space="preserve">با توجه به واژه «المجاهدين» معلوم مى شود كه موضوع اصلى آزمايش «جهاد» است. به علاوه محور اصلى اين آيات فرمان قتال با كافران و جهاد در راه خدا مى باشد (إذا أنزلت سورة محكمة و ذكر فيها القتال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- 48 - 16 - 5</w:t>
      </w:r>
    </w:p>
    <w:p>
      <w:pPr>
        <w:pStyle w:val="BookText"/>
      </w:pPr>
      <w:r>
        <w:rPr>
          <w:rFonts w:ascii="Amiri" w:hAnsi="Amiri" w:eastAsia="Amiri" w:cs="Amiri"/>
          <w:lang w:bidi="ar-SA"/>
          <w:color w:val="111111"/>
          <w:sz w:val="28"/>
          <w:szCs w:val="28"/>
          <w:rtl/>
        </w:rPr>
        <w:t xml:space="preserve">5 - تكاليف دشوار و ميدان جهاد ، صحنه آزمون انسان ها و تمايز مؤمنان واقعى از مدعيان ايمان</w:t>
      </w:r>
    </w:p>
    <w:p>
      <w:pPr>
        <w:pStyle w:val="BookText"/>
      </w:pPr>
      <w:r>
        <w:rPr>
          <w:rFonts w:ascii="Amiri" w:hAnsi="Amiri" w:eastAsia="Amiri" w:cs="Amiri"/>
          <w:lang w:bidi="ar-SA"/>
          <w:color w:val="111111"/>
          <w:sz w:val="28"/>
          <w:szCs w:val="28"/>
          <w:rtl/>
        </w:rPr>
        <w:t xml:space="preserve">قل للمخلّفين من الأعراب ستدعون إلى قوم أولى بأس شديد</w:t>
      </w:r>
    </w:p>
    <w:p>
      <w:pPr>
        <w:pStyle w:val="Heading3"/>
      </w:pPr>
      <w:bookmarkStart w:id="1209" w:name="_Toc750"/>
      <w:r>
        <w:t>42- امتحان در جهاد</w:t>
      </w:r>
      <w:bookmarkEnd w:id="12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- 3 - 143 - 3</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282" w:name="pg5994_48067"/>
    <w:bookmarkEnd w:id="282"/>
    <w:p>
      <w:pPr>
        <w:pStyle w:val="BookText"/>
      </w:pPr>
      <w:r>
        <w:rPr>
          <w:rFonts w:ascii="Amiri" w:hAnsi="Amiri" w:eastAsia="Amiri" w:cs="Amiri"/>
          <w:lang w:bidi="ar-SA"/>
          <w:color w:val="111111"/>
          <w:sz w:val="28"/>
          <w:szCs w:val="28"/>
          <w:rtl/>
        </w:rPr>
        <w:t xml:space="preserve">3 - ميدان نبرد ، عرصه بروز شخصيّت و حقيقت درونى افراد</w:t>
      </w:r>
    </w:p>
    <w:p>
      <w:pPr>
        <w:pStyle w:val="BookText"/>
      </w:pPr>
      <w:r>
        <w:rPr>
          <w:rFonts w:ascii="Amiri" w:hAnsi="Amiri" w:eastAsia="Amiri" w:cs="Amiri"/>
          <w:lang w:bidi="ar-SA"/>
          <w:color w:val="111111"/>
          <w:sz w:val="28"/>
          <w:szCs w:val="28"/>
          <w:rtl/>
        </w:rPr>
        <w:t xml:space="preserve">و لقد كنتم تمنّون الموت . .. فقد رايتموه و انتم تنظرون</w:t>
      </w:r>
    </w:p>
    <w:p>
      <w:pPr>
        <w:pStyle w:val="Heading3"/>
      </w:pPr>
      <w:bookmarkStart w:id="1210" w:name="_Toc751"/>
      <w:r>
        <w:t>43- امتناع از تدارك جهاد</w:t>
      </w:r>
      <w:bookmarkEnd w:id="12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- 2 - 195 - 5</w:t>
      </w:r>
    </w:p>
    <w:p>
      <w:pPr>
        <w:pStyle w:val="BookText"/>
      </w:pPr>
      <w:r>
        <w:rPr>
          <w:rFonts w:ascii="IRNazanin" w:hAnsi="IRNazanin" w:eastAsia="IRNazanin" w:cs="IRNazanin"/>
          <w:lang w:bidi="fa-IR"/>
          <w:color w:val="111111"/>
          <w:sz w:val="28"/>
          <w:szCs w:val="28"/>
          <w:rtl/>
        </w:rPr>
        <w:t xml:space="preserve">5 - ترك انفاق و خوددارى از تأمين هزينه هاى جهاد ، زمينه ساز هلاكت ترك كنندگان انفاق و از عوامل سقوط جامعه است .</w:t>
      </w:r>
    </w:p>
    <w:p>
      <w:pPr>
        <w:pStyle w:val="BookText"/>
      </w:pPr>
      <w:r>
        <w:rPr>
          <w:rFonts w:ascii="Amiri" w:hAnsi="Amiri" w:eastAsia="Amiri" w:cs="Amiri"/>
          <w:lang w:bidi="ar-SA"/>
          <w:color w:val="111111"/>
          <w:sz w:val="28"/>
          <w:szCs w:val="28"/>
          <w:rtl/>
        </w:rPr>
        <w:t xml:space="preserve">و أنفقوا فى سبيل اللّه و لاتلقوا بأيديكم إلى التهلكة</w:t>
      </w:r>
    </w:p>
    <w:p>
      <w:pPr>
        <w:pStyle w:val="BookText"/>
      </w:pPr>
      <w:r>
        <w:rPr>
          <w:rFonts w:ascii="Amiri" w:hAnsi="Amiri" w:eastAsia="Amiri" w:cs="Amiri"/>
          <w:lang w:bidi="ar-SA"/>
          <w:color w:val="111111"/>
          <w:sz w:val="28"/>
          <w:szCs w:val="28"/>
          <w:rtl/>
        </w:rPr>
        <w:t xml:space="preserve">جمله «لاتلقوا . ..» را مى توان با مسأله تأمين هزينه هاى جهاد (أنفقوا فى سبيل اللّه) معنا كرد و مى توان آن را در ارتباط با خود جهاد و مبارزه (قاتلوا فى سبيل اللّه) دانست و نيز مى توان آن را بيانى براى آداب انفاق شمرد. برداشت فوق ناظر به وجه اول است; يعنى، هزينه هاى جهاد را تأمين كنيد و با ترك آن خويشتن را به هلاكت نيفكنيد.</w:t>
      </w:r>
    </w:p>
    <w:p>
      <w:pPr>
        <w:pStyle w:val="Heading3"/>
      </w:pPr>
      <w:bookmarkStart w:id="1211" w:name="_Toc752"/>
      <w:r>
        <w:t>44- اميدوارى در جهاد</w:t>
      </w:r>
      <w:bookmarkEnd w:id="12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- 2 - 250 - 3</w:t>
      </w:r>
    </w:p>
    <w:p>
      <w:pPr>
        <w:pStyle w:val="BookText"/>
      </w:pPr>
      <w:r>
        <w:rPr>
          <w:rFonts w:ascii="IRNazanin" w:hAnsi="IRNazanin" w:eastAsia="IRNazanin" w:cs="IRNazanin"/>
          <w:lang w:bidi="fa-IR"/>
          <w:color w:val="111111"/>
          <w:sz w:val="28"/>
          <w:szCs w:val="28"/>
          <w:rtl/>
        </w:rPr>
        <w:t xml:space="preserve">3 - نيرو هاى اندك طالوت با اميد به نصرت الهى ، به جنگ با جالوتيان رفتند .</w:t>
      </w:r>
    </w:p>
    <w:p>
      <w:pPr>
        <w:pStyle w:val="BookText"/>
      </w:pPr>
      <w:r>
        <w:rPr>
          <w:rFonts w:ascii="Amiri" w:hAnsi="Amiri" w:eastAsia="Amiri" w:cs="Amiri"/>
          <w:lang w:bidi="ar-SA"/>
          <w:color w:val="111111"/>
          <w:sz w:val="28"/>
          <w:szCs w:val="28"/>
          <w:rtl/>
        </w:rPr>
        <w:t xml:space="preserve">و لمّا برزوا الجالوت . .. و انصرنا على القوم الكافرين</w:t>
      </w:r>
    </w:p>
    <w:p>
      <w:pPr>
        <w:pStyle w:val="Heading3"/>
      </w:pPr>
      <w:bookmarkStart w:id="1212" w:name="_Toc753"/>
      <w:r>
        <w:t>45- انفاق براى جهاد</w:t>
      </w:r>
      <w:bookmarkEnd w:id="12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- 47 - 38 - 2</w:t>
      </w:r>
    </w:p>
    <w:p>
      <w:pPr>
        <w:pStyle w:val="BookText"/>
      </w:pPr>
      <w:r>
        <w:rPr>
          <w:rFonts w:ascii="Amiri" w:hAnsi="Amiri" w:eastAsia="Amiri" w:cs="Amiri"/>
          <w:lang w:bidi="ar-SA"/>
          <w:color w:val="111111"/>
          <w:sz w:val="28"/>
          <w:szCs w:val="28"/>
          <w:rtl/>
        </w:rPr>
        <w:t xml:space="preserve">2- دعوت الهى از مؤمنان ، به انفاق در مسير جهاد *</w:t>
      </w:r>
    </w:p>
    <w:p>
      <w:pPr>
        <w:pStyle w:val="BookText"/>
      </w:pPr>
      <w:r>
        <w:rPr>
          <w:rFonts w:ascii="Amiri" w:hAnsi="Amiri" w:eastAsia="Amiri" w:cs="Amiri"/>
          <w:lang w:bidi="ar-SA"/>
          <w:color w:val="111111"/>
          <w:sz w:val="28"/>
          <w:szCs w:val="28"/>
          <w:rtl/>
        </w:rPr>
        <w:t xml:space="preserve">تدعون لتنفقوا فى سبيل اللّه</w:t>
      </w:r>
    </w:p>
    <w:p>
      <w:pPr>
        <w:pStyle w:val="BookText"/>
      </w:pPr>
      <w:r>
        <w:rPr>
          <w:rFonts w:ascii="IRNazanin" w:hAnsi="IRNazanin" w:eastAsia="IRNazanin" w:cs="IRNazanin"/>
          <w:lang w:bidi="fa-IR"/>
          <w:color w:val="111111"/>
          <w:sz w:val="28"/>
          <w:szCs w:val="28"/>
          <w:rtl/>
        </w:rPr>
        <w:t xml:space="preserve">با توجه به اين كه آيات پيشين درباره جهاد مى باشد; ممكن است مراد از «فى سبيل اللّه» نيازهاى مالى جهاد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- 57 - 10 - 5،6</w:t>
      </w:r>
    </w:p>
    <w:p>
      <w:pPr>
        <w:pStyle w:val="BookText"/>
      </w:pPr>
      <w:r>
        <w:rPr>
          <w:rFonts w:ascii="IRNazanin" w:hAnsi="IRNazanin" w:eastAsia="IRNazanin" w:cs="IRNazanin"/>
          <w:lang w:bidi="fa-IR"/>
          <w:color w:val="111111"/>
          <w:sz w:val="28"/>
          <w:szCs w:val="28"/>
          <w:rtl/>
        </w:rPr>
        <w:t xml:space="preserve">5 - تشويق مسلمانان از سوى خداوند ، به بسيج شدن در امر انفاق و هزينه كردن امكانات و داريى هاى خود در راه جنگ ، جهاد و جبهه</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283" w:name="pg5994_48071"/>
    <w:bookmarkEnd w:id="283"/>
    <w:p>
      <w:pPr>
        <w:pStyle w:val="BookText"/>
      </w:pPr>
      <w:r>
        <w:rPr>
          <w:rFonts w:ascii="Amiri" w:hAnsi="Amiri" w:eastAsia="Amiri" w:cs="Amiri"/>
          <w:lang w:bidi="ar-SA"/>
          <w:color w:val="111111"/>
          <w:sz w:val="28"/>
          <w:szCs w:val="28"/>
          <w:rtl/>
        </w:rPr>
        <w:t xml:space="preserve">و ما لكم ألاّتنفقوا فى سبيل اللّه</w:t>
      </w:r>
    </w:p>
    <w:p>
      <w:pPr>
        <w:pStyle w:val="BookText"/>
      </w:pPr>
      <w:r>
        <w:rPr>
          <w:rFonts w:ascii="IRNazanin" w:hAnsi="IRNazanin" w:eastAsia="IRNazanin" w:cs="IRNazanin"/>
          <w:lang w:bidi="fa-IR"/>
          <w:color w:val="111111"/>
          <w:sz w:val="28"/>
          <w:szCs w:val="28"/>
          <w:rtl/>
        </w:rPr>
        <w:t xml:space="preserve">6 - خداوند ، آن دسته از مسلمانان را كه در رفع نيازمندى هاى جبهه و جنگ و انفاق در راه آن ، كوتاهى كردند ، مورد نكوهش سخت قرار داد .</w:t>
      </w:r>
    </w:p>
    <w:p>
      <w:pPr>
        <w:pStyle w:val="BookText"/>
      </w:pPr>
      <w:r>
        <w:rPr>
          <w:rFonts w:ascii="Amiri" w:hAnsi="Amiri" w:eastAsia="Amiri" w:cs="Amiri"/>
          <w:lang w:bidi="ar-SA"/>
          <w:color w:val="111111"/>
          <w:sz w:val="28"/>
          <w:szCs w:val="28"/>
          <w:rtl/>
        </w:rPr>
        <w:t xml:space="preserve">و ما لكم ألاّتنفقوا فى سبيل اللّه</w:t>
      </w:r>
    </w:p>
    <w:p>
      <w:pPr>
        <w:pStyle w:val="Heading3"/>
      </w:pPr>
      <w:bookmarkStart w:id="1213" w:name="_Toc754"/>
      <w:r>
        <w:t>46- انفاق در راه جهاد</w:t>
      </w:r>
      <w:bookmarkEnd w:id="12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- 9 - 34 - 11</w:t>
      </w:r>
    </w:p>
    <w:p>
      <w:pPr>
        <w:pStyle w:val="BookText"/>
      </w:pPr>
      <w:r>
        <w:rPr>
          <w:rFonts w:ascii="IRNazanin" w:hAnsi="IRNazanin" w:eastAsia="IRNazanin" w:cs="IRNazanin"/>
          <w:lang w:bidi="fa-IR"/>
          <w:color w:val="111111"/>
          <w:sz w:val="28"/>
          <w:szCs w:val="28"/>
          <w:rtl/>
        </w:rPr>
        <w:t xml:space="preserve">11 - انفاق دارايى ها در راه جنگ و جهاد ، واجب و امتناع ورزيدن از آن ، در پى دارنده عذاب دردناك دوزخ است .</w:t>
      </w:r>
    </w:p>
    <w:p>
      <w:pPr>
        <w:pStyle w:val="BookText"/>
      </w:pPr>
      <w:r>
        <w:rPr>
          <w:rFonts w:ascii="Amiri" w:hAnsi="Amiri" w:eastAsia="Amiri" w:cs="Amiri"/>
          <w:lang w:bidi="ar-SA"/>
          <w:color w:val="111111"/>
          <w:sz w:val="28"/>
          <w:szCs w:val="28"/>
          <w:rtl/>
        </w:rPr>
        <w:t xml:space="preserve">و الذين يكنزون الذهب و الفضة و لا ينفقونها فى سبيل اللّه فبشرهم بعذاب أليم</w:t>
      </w:r>
    </w:p>
    <w:p>
      <w:pPr>
        <w:pStyle w:val="BookText"/>
      </w:pPr>
      <w:r>
        <w:rPr>
          <w:rFonts w:ascii="IRNazanin" w:hAnsi="IRNazanin" w:eastAsia="IRNazanin" w:cs="IRNazanin"/>
          <w:lang w:bidi="fa-IR"/>
          <w:color w:val="111111"/>
          <w:sz w:val="28"/>
          <w:szCs w:val="28"/>
          <w:rtl/>
        </w:rPr>
        <w:t xml:space="preserve">برداشت فوق با توجه به اين حقيقت است كه آيه شريفه به دنبال آيات مربوط به جنگ و قرار گرفته است.</w:t>
      </w:r>
    </w:p>
    <w:p>
      <w:pPr>
        <w:pStyle w:val="Heading3"/>
      </w:pPr>
      <w:bookmarkStart w:id="1214" w:name="_Toc755"/>
      <w:r>
        <w:t>47- اولويتها در جهاد</w:t>
      </w:r>
      <w:bookmarkEnd w:id="12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- 9 - 123 - 2</w:t>
      </w:r>
    </w:p>
    <w:p>
      <w:pPr>
        <w:pStyle w:val="BookText"/>
      </w:pPr>
      <w:r>
        <w:rPr>
          <w:rFonts w:ascii="IRNazanin" w:hAnsi="IRNazanin" w:eastAsia="IRNazanin" w:cs="IRNazanin"/>
          <w:lang w:bidi="fa-IR"/>
          <w:color w:val="111111"/>
          <w:sz w:val="28"/>
          <w:szCs w:val="28"/>
          <w:rtl/>
        </w:rPr>
        <w:t xml:space="preserve">2 - استراتژى جهاد اسلامى ، گسترش بخشيدن به اسلام در سرزمين هاى كفر به صورت گام به گام و پياپى و اولويت دادن دشمنان نزديكتر و همجوار</w:t>
      </w:r>
    </w:p>
    <w:p>
      <w:pPr>
        <w:pStyle w:val="BookText"/>
      </w:pPr>
      <w:r>
        <w:rPr>
          <w:rFonts w:ascii="Amiri" w:hAnsi="Amiri" w:eastAsia="Amiri" w:cs="Amiri"/>
          <w:lang w:bidi="ar-SA"/>
          <w:color w:val="111111"/>
          <w:sz w:val="28"/>
          <w:szCs w:val="28"/>
          <w:rtl/>
        </w:rPr>
        <w:t xml:space="preserve">قتلوا الذين يلونكم من الكفار</w:t>
      </w:r>
    </w:p>
    <w:p>
      <w:pPr>
        <w:pStyle w:val="BookText"/>
      </w:pPr>
      <w:r>
        <w:rPr>
          <w:rFonts w:ascii="IRNazanin" w:hAnsi="IRNazanin" w:eastAsia="IRNazanin" w:cs="IRNazanin"/>
          <w:lang w:bidi="fa-IR"/>
          <w:color w:val="111111"/>
          <w:sz w:val="28"/>
          <w:szCs w:val="28"/>
          <w:rtl/>
        </w:rPr>
        <w:t xml:space="preserve">فرمان خدا به درگيرى با كافران همجوار همواره به قوت خويش باقى است. يعنى با تسخير يك سرزمين كفر و تبديل آن به سرزمين اسلام باز هم خطاب آيه متوجه مؤمنان است. و بايد با كفارى كه اكنون همجوار شده اند درگير شوند.</w:t>
      </w:r>
    </w:p>
    <w:p>
      <w:pPr>
        <w:pStyle w:val="Heading3"/>
      </w:pPr>
      <w:bookmarkStart w:id="1215" w:name="_Toc756"/>
      <w:r>
        <w:t>48- اهداف منافقان از جهاد</w:t>
      </w:r>
      <w:bookmarkEnd w:id="12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- 9 - 42 - 7</w:t>
      </w:r>
    </w:p>
    <w:p>
      <w:pPr>
        <w:pStyle w:val="BookText"/>
      </w:pPr>
      <w:r>
        <w:rPr>
          <w:rFonts w:ascii="Amiri" w:hAnsi="Amiri" w:eastAsia="Amiri" w:cs="Amiri"/>
          <w:lang w:bidi="ar-SA"/>
          <w:color w:val="111111"/>
          <w:sz w:val="28"/>
          <w:szCs w:val="28"/>
          <w:rtl/>
        </w:rPr>
        <w:t xml:space="preserve">7 - شركت برخى افراد ( منافقان ) در جهاد با كافران ، به منظور دستيابى به منافع مادى</w:t>
      </w:r>
    </w:p>
    <w:p>
      <w:pPr>
        <w:pStyle w:val="BookText"/>
      </w:pPr>
      <w:r>
        <w:rPr>
          <w:rFonts w:ascii="Amiri" w:hAnsi="Amiri" w:eastAsia="Amiri" w:cs="Amiri"/>
          <w:lang w:bidi="ar-SA"/>
          <w:color w:val="111111"/>
          <w:sz w:val="28"/>
          <w:szCs w:val="28"/>
          <w:rtl/>
        </w:rPr>
        <w:t xml:space="preserve">لو كان عرضاً قريباً و سفراً قاصداً لاتبعوك</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284" w:name="pg5994_48075"/>
    <w:bookmarkEnd w:id="284"/>
    <w:p>
      <w:pPr>
        <w:pStyle w:val="Heading3"/>
      </w:pPr>
      <w:bookmarkStart w:id="1216" w:name="_Toc757"/>
      <w:r>
        <w:t>49- اهميت اعراض از متخلفان از جهاد</w:t>
      </w:r>
      <w:bookmarkEnd w:id="12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- 9 - 95 - 7</w:t>
      </w:r>
    </w:p>
    <w:p>
      <w:pPr>
        <w:pStyle w:val="BookText"/>
      </w:pPr>
      <w:r>
        <w:rPr>
          <w:rFonts w:ascii="IRNazanin" w:hAnsi="IRNazanin" w:eastAsia="IRNazanin" w:cs="IRNazanin"/>
          <w:lang w:bidi="fa-IR"/>
          <w:color w:val="111111"/>
          <w:sz w:val="28"/>
          <w:szCs w:val="28"/>
          <w:rtl/>
        </w:rPr>
        <w:t xml:space="preserve">7 - لزوم اعراض و روى گردانى از منافقان و جهادگريزان ، و طرد و منزوى كردن آنان در جامعه</w:t>
      </w:r>
    </w:p>
    <w:p>
      <w:pPr>
        <w:pStyle w:val="BookText"/>
      </w:pPr>
      <w:r>
        <w:rPr>
          <w:rFonts w:ascii="IRNazanin" w:hAnsi="IRNazanin" w:eastAsia="IRNazanin" w:cs="IRNazanin"/>
          <w:lang w:bidi="fa-IR"/>
          <w:color w:val="111111"/>
          <w:sz w:val="28"/>
          <w:szCs w:val="28"/>
          <w:rtl/>
        </w:rPr>
        <w:t xml:space="preserve">فأعرضوا عنهم</w:t>
      </w:r>
    </w:p>
    <w:p>
      <w:pPr>
        <w:pStyle w:val="Heading3"/>
      </w:pPr>
      <w:bookmarkStart w:id="1217" w:name="_Toc758"/>
      <w:r>
        <w:t>50- اهميت بسيج براى جهاد</w:t>
      </w:r>
      <w:bookmarkEnd w:id="12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- 9 - 38 - 1</w:t>
      </w:r>
    </w:p>
    <w:p>
      <w:pPr>
        <w:pStyle w:val="BookText"/>
      </w:pPr>
      <w:r>
        <w:rPr>
          <w:rFonts w:ascii="IRNazanin" w:hAnsi="IRNazanin" w:eastAsia="IRNazanin" w:cs="IRNazanin"/>
          <w:lang w:bidi="fa-IR"/>
          <w:color w:val="111111"/>
          <w:sz w:val="28"/>
          <w:szCs w:val="28"/>
          <w:rtl/>
        </w:rPr>
        <w:t xml:space="preserve">1 - مؤمنان ، موظف به بسيج شدن براى نبرد در راه خدا ، به هنگام صدور فرمان جنگ</w:t>
      </w:r>
    </w:p>
    <w:p>
      <w:pPr>
        <w:pStyle w:val="BookText"/>
      </w:pPr>
      <w:r>
        <w:rPr>
          <w:rFonts w:ascii="Amiri" w:hAnsi="Amiri" w:eastAsia="Amiri" w:cs="Amiri"/>
          <w:lang w:bidi="ar-SA"/>
          <w:color w:val="111111"/>
          <w:sz w:val="28"/>
          <w:szCs w:val="28"/>
          <w:rtl/>
        </w:rPr>
        <w:t xml:space="preserve">يأيها الذين ءامنوا ما لكم إذا قيل لكم انفروا فى سبيل اللّه اثّاقلتم</w:t>
      </w:r>
    </w:p>
    <w:p>
      <w:pPr>
        <w:pStyle w:val="Heading3"/>
      </w:pPr>
      <w:bookmarkStart w:id="1218" w:name="_Toc759"/>
      <w:r>
        <w:t>51- اهميت تداوم جهاد</w:t>
      </w:r>
      <w:bookmarkEnd w:id="12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- 48 - 16 - 8</w:t>
      </w:r>
    </w:p>
    <w:p>
      <w:pPr>
        <w:pStyle w:val="BookText"/>
      </w:pPr>
      <w:r>
        <w:rPr>
          <w:rFonts w:ascii="IRNazanin" w:hAnsi="IRNazanin" w:eastAsia="IRNazanin" w:cs="IRNazanin"/>
          <w:lang w:bidi="fa-IR"/>
          <w:color w:val="111111"/>
          <w:sz w:val="28"/>
          <w:szCs w:val="28"/>
          <w:rtl/>
        </w:rPr>
        <w:t xml:space="preserve">8 - مسلمانان موظّف به پيكار بى امان با دشمنان نيرومند ، تا مرز كشتن و يا به تسليم كشاندن آنان</w:t>
      </w:r>
    </w:p>
    <w:p>
      <w:pPr>
        <w:pStyle w:val="BookText"/>
      </w:pPr>
      <w:r>
        <w:rPr>
          <w:rFonts w:ascii="Amiri" w:hAnsi="Amiri" w:eastAsia="Amiri" w:cs="Amiri"/>
          <w:lang w:bidi="ar-SA"/>
          <w:color w:val="111111"/>
          <w:sz w:val="28"/>
          <w:szCs w:val="28"/>
          <w:rtl/>
        </w:rPr>
        <w:t xml:space="preserve">ستدعون إلى قوم أولى بأس شديد تقتلونهم أو يسلمون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- 61 - 11 - 5</w:t>
      </w:r>
    </w:p>
    <w:p>
      <w:pPr>
        <w:pStyle w:val="BookText"/>
      </w:pPr>
      <w:r>
        <w:rPr>
          <w:rFonts w:ascii="IRNazanin" w:hAnsi="IRNazanin" w:eastAsia="IRNazanin" w:cs="IRNazanin"/>
          <w:lang w:bidi="fa-IR"/>
          <w:color w:val="111111"/>
          <w:sz w:val="28"/>
          <w:szCs w:val="28"/>
          <w:rtl/>
        </w:rPr>
        <w:t xml:space="preserve">5 - لزوم جهاد پيوسته و مستمر در راه خداوند</w:t>
      </w:r>
    </w:p>
    <w:p>
      <w:pPr>
        <w:pStyle w:val="BookText"/>
      </w:pPr>
      <w:r>
        <w:rPr>
          <w:rFonts w:ascii="Amiri" w:hAnsi="Amiri" w:eastAsia="Amiri" w:cs="Amiri"/>
          <w:lang w:bidi="ar-SA"/>
          <w:color w:val="111111"/>
          <w:sz w:val="28"/>
          <w:szCs w:val="28"/>
          <w:rtl/>
        </w:rPr>
        <w:t xml:space="preserve">و تجهدون فى سبيل اللّه</w:t>
      </w:r>
    </w:p>
    <w:p>
      <w:pPr>
        <w:pStyle w:val="BookText"/>
      </w:pPr>
      <w:r>
        <w:rPr>
          <w:rFonts w:ascii="IRNazanin" w:hAnsi="IRNazanin" w:eastAsia="IRNazanin" w:cs="IRNazanin"/>
          <w:lang w:bidi="fa-IR"/>
          <w:color w:val="111111"/>
          <w:sz w:val="28"/>
          <w:szCs w:val="28"/>
          <w:rtl/>
        </w:rPr>
        <w:t xml:space="preserve">فعل مضارع «تجاهدون» دلالت بر استمرار دارد.</w:t>
      </w:r>
    </w:p>
    <w:p>
      <w:pPr>
        <w:pStyle w:val="Heading3"/>
      </w:pPr>
      <w:bookmarkStart w:id="1219" w:name="_Toc760"/>
      <w:r>
        <w:t>52- اهميت جهاد</w:t>
      </w:r>
      <w:bookmarkEnd w:id="12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- 2 - 193 - 1</w:t>
      </w:r>
    </w:p>
    <w:p>
      <w:pPr>
        <w:pStyle w:val="BookText"/>
      </w:pPr>
      <w:r>
        <w:rPr>
          <w:rFonts w:ascii="Amiri" w:hAnsi="Amiri" w:eastAsia="Amiri" w:cs="Amiri"/>
          <w:lang w:bidi="ar-SA"/>
          <w:color w:val="111111"/>
          <w:sz w:val="28"/>
          <w:szCs w:val="28"/>
          <w:rtl/>
        </w:rPr>
        <w:t xml:space="preserve">1 - نبرد با كافران ، تا برطرف شدن فتنه هاى آنان ، وظيفه اى ضرورى بر عهده مسلمانان</w:t>
      </w:r>
    </w:p>
    <w:p>
      <w:pPr>
        <w:pStyle w:val="BookText"/>
      </w:pPr>
      <w:r>
        <w:rPr>
          <w:rFonts w:ascii="Amiri" w:hAnsi="Amiri" w:eastAsia="Amiri" w:cs="Amiri"/>
          <w:lang w:bidi="ar-SA"/>
          <w:color w:val="111111"/>
          <w:sz w:val="28"/>
          <w:szCs w:val="28"/>
          <w:rtl/>
        </w:rPr>
        <w:t xml:space="preserve">و قتلوهم حتى لاتكون فتنة</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- 3 - 142 - 2،5</w:t>
      </w:r>
    </w:p>
    <w:p>
      <w:pPr>
        <w:pStyle w:val="BookText"/>
      </w:pPr>
      <w:r>
        <w:rPr>
          <w:rFonts w:ascii="IRNazanin" w:hAnsi="IRNazanin" w:eastAsia="IRNazanin" w:cs="IRNazanin"/>
          <w:lang w:bidi="fa-IR"/>
          <w:color w:val="111111"/>
          <w:sz w:val="28"/>
          <w:szCs w:val="28"/>
          <w:rtl/>
        </w:rPr>
        <w:t xml:space="preserve">2 - پندار غلط ورود به بهشت بدون جهاد و صبر ، در ميان مسلمانان صدر اسلام</w:t>
      </w:r>
    </w:p>
    <w:p>
      <w:pPr>
        <w:pStyle w:val="BookText"/>
      </w:pPr>
      <w:r>
        <w:rPr>
          <w:rFonts w:ascii="Amiri" w:hAnsi="Amiri" w:eastAsia="Amiri" w:cs="Amiri"/>
          <w:lang w:bidi="ar-SA"/>
          <w:color w:val="111111"/>
          <w:sz w:val="28"/>
          <w:szCs w:val="28"/>
          <w:rtl/>
        </w:rPr>
        <w:t xml:space="preserve">ام حسبتم ان تدخلوا الجنّة و لمّا يعلم اللّه الّذين جاهدوا منكم و يعلم الصّابرين</w:t>
      </w:r>
    </w:p>
    <w:p>
      <w:pPr>
        <w:pStyle w:val="BookText"/>
      </w:pPr>
      <w:r>
        <w:rPr>
          <w:rFonts w:ascii="Amiri" w:hAnsi="Amiri" w:eastAsia="Amiri" w:cs="Amiri"/>
          <w:lang w:bidi="ar-SA"/>
          <w:color w:val="111111"/>
          <w:sz w:val="28"/>
          <w:szCs w:val="28"/>
          <w:rtl/>
        </w:rPr>
        <w:t xml:space="preserve">5 - بدون مجاهده و صبر ، نمى توان به بهشت دست يافت .</w:t>
      </w:r>
    </w:p>
    <w:p>
      <w:pPr>
        <w:pStyle w:val="BookText"/>
      </w:pPr>
      <w:r>
        <w:rPr>
          <w:rFonts w:ascii="Amiri" w:hAnsi="Amiri" w:eastAsia="Amiri" w:cs="Amiri"/>
          <w:lang w:bidi="ar-SA"/>
          <w:color w:val="111111"/>
          <w:sz w:val="28"/>
          <w:szCs w:val="28"/>
          <w:rtl/>
        </w:rPr>
        <w:t xml:space="preserve">ام حسبتم ان تدخلوا الجنّة و لمّا يعلم اللّه الّذين جاهدوا منكم و يعلم الصّابرين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- 3 - 145 - 14،15</w:t>
      </w:r>
    </w:p>
    <w:p>
      <w:pPr>
        <w:pStyle w:val="BookText"/>
      </w:pPr>
      <w:r>
        <w:rPr>
          <w:rFonts w:ascii="IRNazanin" w:hAnsi="IRNazanin" w:eastAsia="IRNazanin" w:cs="IRNazanin"/>
          <w:lang w:bidi="fa-IR"/>
          <w:color w:val="111111"/>
          <w:sz w:val="28"/>
          <w:szCs w:val="28"/>
          <w:rtl/>
        </w:rPr>
        <w:t xml:space="preserve">14 - جهاد براى سپاسگزارى از نعمت هاى الهى ، بدون چشمداشت پاداش در دنيا و آخرت از مقدسترين نوع جهاد و مبارزه</w:t>
      </w:r>
    </w:p>
    <w:p>
      <w:pPr>
        <w:pStyle w:val="BookText"/>
      </w:pPr>
      <w:r>
        <w:rPr>
          <w:rFonts w:ascii="Amiri" w:hAnsi="Amiri" w:eastAsia="Amiri" w:cs="Amiri"/>
          <w:lang w:bidi="ar-SA"/>
          <w:color w:val="111111"/>
          <w:sz w:val="28"/>
          <w:szCs w:val="28"/>
          <w:rtl/>
        </w:rPr>
        <w:t xml:space="preserve">و لمّا يعلم اللّه الّذين جاهدوا . .. من يرد ثواب الدّنيا ... ثواب الاخرة ... و س</w:t>
      </w:r>
    </w:p>
    <w:p>
      <w:pPr>
        <w:pStyle w:val="BookText"/>
      </w:pPr>
      <w:r>
        <w:rPr>
          <w:rFonts w:ascii="IRNazanin" w:hAnsi="IRNazanin" w:eastAsia="IRNazanin" w:cs="IRNazanin"/>
          <w:lang w:bidi="fa-IR"/>
          <w:color w:val="111111"/>
          <w:sz w:val="28"/>
          <w:szCs w:val="28"/>
          <w:rtl/>
        </w:rPr>
        <w:t xml:space="preserve">از تعبير «سنجزى» براى شاكران و تعبير به «نؤته» براى خواستاران ثواب دنيا و آخرت به دست مى آيد كه پاداش شاكران، جزاى شكر آنان است نه اينكه مجرد اعطا باشد. اضافه بر اين، كلمه «منها» دلالت مى كند بر اينكه دو طايفه پيش تنها به برخى از خواسته خود دست مى يابند، ولى شاكران جزاى كامل دريافت مى دارند.</w:t>
      </w:r>
    </w:p>
    <w:p>
      <w:pPr>
        <w:pStyle w:val="BookText"/>
      </w:pPr>
      <w:r>
        <w:rPr>
          <w:rFonts w:ascii="IRNazanin" w:hAnsi="IRNazanin" w:eastAsia="IRNazanin" w:cs="IRNazanin"/>
          <w:lang w:bidi="fa-IR"/>
          <w:color w:val="111111"/>
          <w:sz w:val="28"/>
          <w:szCs w:val="28"/>
          <w:rtl/>
        </w:rPr>
        <w:t xml:space="preserve">15 - سپاسگزارى نعمت هاى الهى ، برانگيزنده آدمى به جهاد و انجام تكاليف دينى</w:t>
      </w:r>
    </w:p>
    <w:p>
      <w:pPr>
        <w:pStyle w:val="BookText"/>
      </w:pPr>
      <w:r>
        <w:rPr>
          <w:rFonts w:ascii="Amiri" w:hAnsi="Amiri" w:eastAsia="Amiri" w:cs="Amiri"/>
          <w:lang w:bidi="ar-SA"/>
          <w:color w:val="111111"/>
          <w:sz w:val="28"/>
          <w:szCs w:val="28"/>
          <w:rtl/>
        </w:rPr>
        <w:t xml:space="preserve">و من يرد ثواب الدّنيا . .. و من يرد ثواب الاخرة ... و سنجزى الشّاكرين</w:t>
      </w:r>
    </w:p>
    <w:p>
      <w:pPr>
        <w:pStyle w:val="BookText"/>
      </w:pPr>
      <w:r>
        <w:rPr>
          <w:rFonts w:ascii="IRNazanin" w:hAnsi="IRNazanin" w:eastAsia="IRNazanin" w:cs="IRNazanin"/>
          <w:lang w:bidi="fa-IR"/>
          <w:color w:val="111111"/>
          <w:sz w:val="28"/>
          <w:szCs w:val="28"/>
          <w:rtl/>
        </w:rPr>
        <w:t xml:space="preserve">به نظر مى رسد خداوند مجاهدان را به سه دسته تقسيم كرده است و جمله «سنجزى الشّاكرين»، بيانگر دسته سوم مى باشد. يعنى آنان كه نه ثواب دنيا انگيزه جهاد آنهاست و نه ثواب آخرت، بلكه انگيزه آنان از جهاد تنها سپاسگزارى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- 4 - 74 - 2</w:t>
      </w:r>
    </w:p>
    <w:p>
      <w:pPr>
        <w:pStyle w:val="BookText"/>
      </w:pPr>
      <w:r>
        <w:rPr>
          <w:rFonts w:ascii="Amiri" w:hAnsi="Amiri" w:eastAsia="Amiri" w:cs="Amiri"/>
          <w:lang w:bidi="ar-SA"/>
          <w:color w:val="111111"/>
          <w:sz w:val="28"/>
          <w:szCs w:val="28"/>
          <w:rtl/>
        </w:rPr>
        <w:t xml:space="preserve">2 - تنها آخرت طلبان وارسته از دنيا ، توان و لياقت نبرد در راه خدا را دارند .</w:t>
      </w:r>
    </w:p>
    <w:p>
      <w:pPr>
        <w:pStyle w:val="BookText"/>
      </w:pPr>
      <w:r>
        <w:rPr>
          <w:rFonts w:ascii="Amiri" w:hAnsi="Amiri" w:eastAsia="Amiri" w:cs="Amiri"/>
          <w:lang w:bidi="ar-SA"/>
          <w:color w:val="111111"/>
          <w:sz w:val="28"/>
          <w:szCs w:val="28"/>
          <w:rtl/>
        </w:rPr>
        <w:t xml:space="preserve">فليقاتل فى سبيل اللّه الّذين يشرون اليوة الدّنيا بالاخرة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- 5 - 23 - 21</w:t>
      </w:r>
    </w:p>
    <w:p>
      <w:pPr>
        <w:pStyle w:val="BookText"/>
      </w:pPr>
      <w:r>
        <w:rPr>
          <w:rFonts w:ascii="IRNazanin" w:hAnsi="IRNazanin" w:eastAsia="IRNazanin" w:cs="IRNazanin"/>
          <w:lang w:bidi="fa-IR"/>
          <w:color w:val="111111"/>
          <w:sz w:val="28"/>
          <w:szCs w:val="28"/>
          <w:rtl/>
        </w:rPr>
        <w:t xml:space="preserve">21 - بهره مندان از نعمت الهى ، تنها بر خداوند متكى هستند و مهياى پيكار در راه او و فراخوان مردم به جهاد و توكل .</w:t>
      </w:r>
    </w:p>
    <w:p>
      <w:pPr>
        <w:pStyle w:val="BookText"/>
      </w:pPr>
      <w:r>
        <w:rPr>
          <w:rFonts w:ascii="Amiri" w:hAnsi="Amiri" w:eastAsia="Amiri" w:cs="Amiri"/>
          <w:lang w:bidi="ar-SA"/>
          <w:color w:val="111111"/>
          <w:sz w:val="28"/>
          <w:szCs w:val="28"/>
          <w:rtl/>
        </w:rPr>
        <w:t xml:space="preserve">قال رجلان من الذين يخافون انعم اللّه عليهما ادخلوا . .. و على اللّه فتوكلوا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- 5 - 35 - 14</w:t>
      </w:r>
    </w:p>
    <w:p>
      <w:pPr>
        <w:pStyle w:val="BookText"/>
      </w:pPr>
      <w:r>
        <w:rPr>
          <w:rFonts w:ascii="IRNazanin" w:hAnsi="IRNazanin" w:eastAsia="IRNazanin" w:cs="IRNazanin"/>
          <w:lang w:bidi="fa-IR"/>
          <w:color w:val="111111"/>
          <w:sz w:val="28"/>
          <w:szCs w:val="28"/>
          <w:rtl/>
        </w:rPr>
        <w:t xml:space="preserve">14 - فلاح و رستگارى در گرو تقواپيشگى ، پى جويى شيوه ها و ابزار هاى سير و سلوك تا مقام قرب خداوند و پيكار در راه او</w:t>
      </w:r>
    </w:p>
    <w:p>
      <w:pPr>
        <w:pStyle w:val="BookText"/>
      </w:pPr>
      <w:r>
        <w:rPr>
          <w:rFonts w:ascii="Amiri" w:hAnsi="Amiri" w:eastAsia="Amiri" w:cs="Amiri"/>
          <w:lang w:bidi="ar-SA"/>
          <w:color w:val="111111"/>
          <w:sz w:val="28"/>
          <w:szCs w:val="28"/>
          <w:rtl/>
        </w:rPr>
        <w:t xml:space="preserve">اتقوا اللّه و ابتغوا إليه الوسيلة و جهدوا فى سبيله لعلكم تفلحون</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- 5 - 54 - 20</w:t>
      </w:r>
    </w:p>
    <w:p>
      <w:pPr>
        <w:pStyle w:val="BookText"/>
      </w:pPr>
      <w:r>
        <w:rPr>
          <w:rFonts w:ascii="Amiri" w:hAnsi="Amiri" w:eastAsia="Amiri" w:cs="Amiri"/>
          <w:lang w:bidi="ar-SA"/>
          <w:color w:val="111111"/>
          <w:sz w:val="28"/>
          <w:szCs w:val="28"/>
          <w:rtl/>
        </w:rPr>
        <w:t xml:space="preserve">20 - لزوم مبارزه در راه خدا و بى اعتنايى به سرزنش دشمنان ، در انجام وظايف و مسؤوليت هاى الهى</w:t>
      </w:r>
    </w:p>
    <w:p>
      <w:pPr>
        <w:pStyle w:val="BookText"/>
      </w:pPr>
      <w:r>
        <w:rPr>
          <w:rFonts w:ascii="Amiri" w:hAnsi="Amiri" w:eastAsia="Amiri" w:cs="Amiri"/>
          <w:lang w:bidi="ar-SA"/>
          <w:color w:val="111111"/>
          <w:sz w:val="28"/>
          <w:szCs w:val="28"/>
          <w:rtl/>
        </w:rPr>
        <w:t xml:space="preserve">يجهدون فى سبيل اللّه و لايخافون لومة لائم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- 8 - 41 - 3</w:t>
      </w:r>
    </w:p>
    <w:p>
      <w:pPr>
        <w:pStyle w:val="BookText"/>
      </w:pPr>
      <w:r>
        <w:rPr>
          <w:rFonts w:ascii="IRNazanin" w:hAnsi="IRNazanin" w:eastAsia="IRNazanin" w:cs="IRNazanin"/>
          <w:lang w:bidi="fa-IR"/>
          <w:color w:val="111111"/>
          <w:sz w:val="28"/>
          <w:szCs w:val="28"/>
          <w:rtl/>
        </w:rPr>
        <w:t xml:space="preserve">3 - ضرورت توجه به حكمِ شرعى غنايم در كنار مسايل جنگ و جهاد</w:t>
      </w:r>
    </w:p>
    <w:p>
      <w:pPr>
        <w:pStyle w:val="BookText"/>
      </w:pPr>
      <w:r>
        <w:rPr>
          <w:rFonts w:ascii="IRNazanin" w:hAnsi="IRNazanin" w:eastAsia="IRNazanin" w:cs="IRNazanin"/>
          <w:lang w:bidi="fa-IR"/>
          <w:color w:val="111111"/>
          <w:sz w:val="28"/>
          <w:szCs w:val="28"/>
          <w:rtl/>
        </w:rPr>
        <w:t xml:space="preserve">و اعلموا أنما غنمتم من شىء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- 8 - 72 - 10</w:t>
      </w:r>
    </w:p>
    <w:p>
      <w:pPr>
        <w:pStyle w:val="BookText"/>
      </w:pPr>
      <w:r>
        <w:rPr>
          <w:rFonts w:ascii="Amiri" w:hAnsi="Amiri" w:eastAsia="Amiri" w:cs="Amiri"/>
          <w:lang w:bidi="ar-SA"/>
          <w:color w:val="111111"/>
          <w:sz w:val="28"/>
          <w:szCs w:val="28"/>
          <w:rtl/>
        </w:rPr>
        <w:t xml:space="preserve">10 - هجرت در صدر اسلام داراى اهميتى برتر نسبت به جهاد در راه خدا</w:t>
      </w:r>
    </w:p>
    <w:p>
      <w:pPr>
        <w:pStyle w:val="BookText"/>
      </w:pPr>
      <w:r>
        <w:rPr>
          <w:rFonts w:ascii="Amiri" w:hAnsi="Amiri" w:eastAsia="Amiri" w:cs="Amiri"/>
          <w:lang w:bidi="ar-SA"/>
          <w:color w:val="111111"/>
          <w:sz w:val="28"/>
          <w:szCs w:val="28"/>
          <w:rtl/>
        </w:rPr>
        <w:t xml:space="preserve">ما لكم من وليتهم من شىء حتى يهاجروا</w:t>
      </w:r>
    </w:p>
    <w:p>
      <w:pPr>
        <w:pStyle w:val="BookText"/>
      </w:pPr>
      <w:r>
        <w:rPr>
          <w:rFonts w:ascii="Amiri" w:hAnsi="Amiri" w:eastAsia="Amiri" w:cs="Amiri"/>
          <w:lang w:bidi="ar-SA"/>
          <w:color w:val="111111"/>
          <w:sz w:val="28"/>
          <w:szCs w:val="28"/>
          <w:rtl/>
        </w:rPr>
        <w:t xml:space="preserve">با توجه به صدر آيه كه برخوردارى از حق ولايت را مشروط به جهاد دانست، معلوم مى شود هجرت در جعل ولايت بين مؤمنان كافى نيست. بنابراين ذكر كردن هجرت در اين فراز (حتى يهاجروا) و مقيد نساختن آن به جهاد اين معنا را القا مى كند كه هجرت در راه خدا در صدر اسلام اهميتى برتر از جهاد داشته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- 9 - 20 - 5</w:t>
      </w:r>
    </w:p>
    <w:p>
      <w:pPr>
        <w:pStyle w:val="BookText"/>
      </w:pPr>
      <w:r>
        <w:rPr>
          <w:rFonts w:ascii="IRNazanin" w:hAnsi="IRNazanin" w:eastAsia="IRNazanin" w:cs="IRNazanin"/>
          <w:lang w:bidi="fa-IR"/>
          <w:color w:val="111111"/>
          <w:sz w:val="28"/>
          <w:szCs w:val="28"/>
          <w:rtl/>
        </w:rPr>
        <w:t xml:space="preserve">5 - لزوم جهاد با مال ، همانند جهاد با جان است .</w:t>
      </w:r>
    </w:p>
    <w:p>
      <w:pPr>
        <w:pStyle w:val="BookText"/>
      </w:pPr>
      <w:r>
        <w:rPr>
          <w:rFonts w:ascii="Amiri" w:hAnsi="Amiri" w:eastAsia="Amiri" w:cs="Amiri"/>
          <w:lang w:bidi="ar-SA"/>
          <w:color w:val="111111"/>
          <w:sz w:val="28"/>
          <w:szCs w:val="28"/>
          <w:rtl/>
        </w:rPr>
        <w:t xml:space="preserve">و جهدوا فى سبيل اللّه بأموالهم و أنفسهم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- 9 - 24 - 2،5،8</w:t>
      </w:r>
    </w:p>
    <w:p>
      <w:pPr>
        <w:pStyle w:val="BookText"/>
      </w:pPr>
      <w:r>
        <w:rPr>
          <w:rFonts w:ascii="IRNazanin" w:hAnsi="IRNazanin" w:eastAsia="IRNazanin" w:cs="IRNazanin"/>
          <w:lang w:bidi="fa-IR"/>
          <w:color w:val="111111"/>
          <w:sz w:val="28"/>
          <w:szCs w:val="28"/>
          <w:rtl/>
        </w:rPr>
        <w:t xml:space="preserve">2 - محبت پدر ، فرزند ، برادر ، همسر و خويشاوندان نبايد محبت خدا و رسول و جهاد در راه خدا را تحت الشعاع قرار دهد .</w:t>
      </w:r>
    </w:p>
    <w:p>
      <w:pPr>
        <w:pStyle w:val="BookText"/>
      </w:pPr>
      <w:r>
        <w:rPr>
          <w:rFonts w:ascii="Amiri" w:hAnsi="Amiri" w:eastAsia="Amiri" w:cs="Amiri"/>
          <w:lang w:bidi="ar-SA"/>
          <w:color w:val="111111"/>
          <w:sz w:val="28"/>
          <w:szCs w:val="28"/>
          <w:rtl/>
        </w:rPr>
        <w:t xml:space="preserve">قل إن كان ءاباؤكم و أبناؤكم . .. أحب إليكم من اللّه و رسوله و جهاد فى سبيله</w:t>
      </w:r>
    </w:p>
    <w:p>
      <w:pPr>
        <w:pStyle w:val="BookText"/>
      </w:pPr>
      <w:r>
        <w:rPr>
          <w:rFonts w:ascii="IRNazanin" w:hAnsi="IRNazanin" w:eastAsia="IRNazanin" w:cs="IRNazanin"/>
          <w:lang w:bidi="fa-IR"/>
          <w:color w:val="111111"/>
          <w:sz w:val="28"/>
          <w:szCs w:val="28"/>
          <w:rtl/>
        </w:rPr>
        <w:t xml:space="preserve">5 - ترجيح محبت خويشاوندان و امكانات مادى بر محبت خدا و پيامبر (صلی الله علیه و آله) و جهاد ، فسق و انحراف است .</w:t>
      </w:r>
    </w:p>
    <w:p>
      <w:pPr>
        <w:pStyle w:val="BookText"/>
      </w:pPr>
      <w:r>
        <w:rPr>
          <w:rFonts w:ascii="Amiri" w:hAnsi="Amiri" w:eastAsia="Amiri" w:cs="Amiri"/>
          <w:lang w:bidi="ar-SA"/>
          <w:color w:val="111111"/>
          <w:sz w:val="28"/>
          <w:szCs w:val="28"/>
          <w:rtl/>
        </w:rPr>
        <w:t xml:space="preserve">قل إن كان ءاباؤكم . .. أحب إليكم ... و اللّه لايهدى القوم الفسقين</w:t>
      </w:r>
    </w:p>
    <w:p>
      <w:pPr>
        <w:pStyle w:val="BookText"/>
      </w:pPr>
      <w:r>
        <w:rPr>
          <w:rFonts w:ascii="Amiri" w:hAnsi="Amiri" w:eastAsia="Amiri" w:cs="Amiri"/>
          <w:lang w:bidi="ar-SA"/>
          <w:color w:val="111111"/>
          <w:sz w:val="28"/>
          <w:szCs w:val="28"/>
          <w:rtl/>
        </w:rPr>
        <w:t xml:space="preserve">8 - ترجيح محبت خدا و رسول و جهاد بر علايق خويشاوندى و تعلقات مادى ، نشانه مؤمنان راستين</w:t>
      </w:r>
    </w:p>
    <w:p>
      <w:pPr>
        <w:pStyle w:val="BookText"/>
      </w:pPr>
      <w:r>
        <w:rPr>
          <w:rFonts w:ascii="Amiri" w:hAnsi="Amiri" w:eastAsia="Amiri" w:cs="Amiri"/>
          <w:lang w:bidi="ar-SA"/>
          <w:color w:val="111111"/>
          <w:sz w:val="28"/>
          <w:szCs w:val="28"/>
          <w:rtl/>
        </w:rPr>
        <w:t xml:space="preserve">يأيها الذين ءامنوا . .. قل إن كان ءاباؤكم ... و جهاد فى سبيله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- 9 - 41 - 2،3،4</w:t>
      </w:r>
    </w:p>
    <w:p>
      <w:pPr>
        <w:pStyle w:val="BookText"/>
      </w:pPr>
      <w:r>
        <w:rPr>
          <w:rFonts w:ascii="IRNazanin" w:hAnsi="IRNazanin" w:eastAsia="IRNazanin" w:cs="IRNazanin"/>
          <w:lang w:bidi="fa-IR"/>
          <w:color w:val="111111"/>
          <w:sz w:val="28"/>
          <w:szCs w:val="28"/>
          <w:rtl/>
        </w:rPr>
        <w:t xml:space="preserve">2 - شركت در جهاد و پيكار با دشمنان اسلام ، وظيفه تمامى مسلمانان ، هر چند فاقد امكانات و تجهيزات كافى نظامى باشند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انفروا خفافاً و ثقالا</w:t>
      </w:r>
    </w:p>
    <w:p>
      <w:pPr>
        <w:pStyle w:val="BookText"/>
      </w:pPr>
      <w:r>
        <w:rPr>
          <w:rFonts w:ascii="IRNazanin" w:hAnsi="IRNazanin" w:eastAsia="IRNazanin" w:cs="IRNazanin"/>
          <w:lang w:bidi="fa-IR"/>
          <w:color w:val="111111"/>
          <w:sz w:val="28"/>
          <w:szCs w:val="28"/>
          <w:rtl/>
        </w:rPr>
        <w:t xml:space="preserve">3 - مشكلات و دشوارى هاى زندگى - هر چند بسيار باشد - نمى تواند بهانه اى براى تخلف از جهاد قرار گيرد .</w:t>
      </w:r>
    </w:p>
    <w:p>
      <w:pPr>
        <w:pStyle w:val="BookText"/>
      </w:pPr>
      <w:r>
        <w:rPr>
          <w:rFonts w:ascii="IRNazanin" w:hAnsi="IRNazanin" w:eastAsia="IRNazanin" w:cs="IRNazanin"/>
          <w:lang w:bidi="fa-IR"/>
          <w:color w:val="111111"/>
          <w:sz w:val="28"/>
          <w:szCs w:val="28"/>
          <w:rtl/>
        </w:rPr>
        <w:t xml:space="preserve">انفروا خفافاً و ثقالا</w:t>
      </w:r>
    </w:p>
    <w:p>
      <w:pPr>
        <w:pStyle w:val="BookText"/>
      </w:pPr>
      <w:r>
        <w:rPr>
          <w:rFonts w:ascii="IRNazanin" w:hAnsi="IRNazanin" w:eastAsia="IRNazanin" w:cs="IRNazanin"/>
          <w:lang w:bidi="fa-IR"/>
          <w:color w:val="111111"/>
          <w:sz w:val="28"/>
          <w:szCs w:val="28"/>
          <w:rtl/>
        </w:rPr>
        <w:t xml:space="preserve">4 - مؤمنان ، موظف به جهاد با مال ( كمك هاى اقتصادى به لشكر اسلام و چشم پوشى از منافع مادى ) همپاى جهاد با جان</w:t>
      </w:r>
    </w:p>
    <w:p>
      <w:pPr>
        <w:pStyle w:val="BookText"/>
      </w:pPr>
      <w:r>
        <w:rPr>
          <w:rFonts w:ascii="Amiri" w:hAnsi="Amiri" w:eastAsia="Amiri" w:cs="Amiri"/>
          <w:lang w:bidi="ar-SA"/>
          <w:color w:val="111111"/>
          <w:sz w:val="28"/>
          <w:szCs w:val="28"/>
          <w:rtl/>
        </w:rPr>
        <w:t xml:space="preserve">جهدوا بأمولكم و أنفسكم فى سبيل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- 9 - 44 - 4</w:t>
      </w:r>
    </w:p>
    <w:p>
      <w:pPr>
        <w:pStyle w:val="BookText"/>
      </w:pPr>
      <w:r>
        <w:rPr>
          <w:rFonts w:ascii="IRNazanin" w:hAnsi="IRNazanin" w:eastAsia="IRNazanin" w:cs="IRNazanin"/>
          <w:lang w:bidi="fa-IR"/>
          <w:color w:val="111111"/>
          <w:sz w:val="28"/>
          <w:szCs w:val="28"/>
          <w:rtl/>
        </w:rPr>
        <w:t xml:space="preserve">4 - جهاد با مال و جان ، نشانه ايمان راستين و تقواپيشگى است .</w:t>
      </w:r>
    </w:p>
    <w:p>
      <w:pPr>
        <w:pStyle w:val="BookText"/>
      </w:pPr>
      <w:r>
        <w:rPr>
          <w:rFonts w:ascii="Amiri" w:hAnsi="Amiri" w:eastAsia="Amiri" w:cs="Amiri"/>
          <w:lang w:bidi="ar-SA"/>
          <w:color w:val="111111"/>
          <w:sz w:val="28"/>
          <w:szCs w:val="28"/>
          <w:rtl/>
        </w:rPr>
        <w:t xml:space="preserve">الذين يؤمنون باللّه . .. أن يجهدوا بأمولهم و أنفسهم و اللّه عليم بالمتقين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- 9 - 53 - 3</w:t>
      </w:r>
    </w:p>
    <w:p>
      <w:pPr>
        <w:pStyle w:val="BookText"/>
      </w:pPr>
      <w:r>
        <w:rPr>
          <w:rFonts w:ascii="IRNazanin" w:hAnsi="IRNazanin" w:eastAsia="IRNazanin" w:cs="IRNazanin"/>
          <w:lang w:bidi="fa-IR"/>
          <w:color w:val="111111"/>
          <w:sz w:val="28"/>
          <w:szCs w:val="28"/>
          <w:rtl/>
        </w:rPr>
        <w:t xml:space="preserve">3 - انفاق مال به جاى شركت در جنگ ، در پيشگاه خداوند بى ارزش و غير قابل قبول است .</w:t>
      </w:r>
    </w:p>
    <w:p>
      <w:pPr>
        <w:pStyle w:val="BookText"/>
      </w:pPr>
      <w:r>
        <w:rPr>
          <w:rFonts w:ascii="Amiri" w:hAnsi="Amiri" w:eastAsia="Amiri" w:cs="Amiri"/>
          <w:lang w:bidi="ar-SA"/>
          <w:color w:val="111111"/>
          <w:sz w:val="28"/>
          <w:szCs w:val="28"/>
          <w:rtl/>
        </w:rPr>
        <w:t xml:space="preserve">و منهم من يقول ائذن لى و لاتفتنى . .. قل أنفقوا طوعاً أو كرهاً لن يتقبل منكم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- 9 - 122 - 9</w:t>
      </w:r>
    </w:p>
    <w:p>
      <w:pPr>
        <w:pStyle w:val="BookText"/>
      </w:pPr>
      <w:r>
        <w:rPr>
          <w:rFonts w:ascii="IRNazanin" w:hAnsi="IRNazanin" w:eastAsia="IRNazanin" w:cs="IRNazanin"/>
          <w:lang w:bidi="fa-IR"/>
          <w:color w:val="111111"/>
          <w:sz w:val="28"/>
          <w:szCs w:val="28"/>
          <w:rtl/>
        </w:rPr>
        <w:t xml:space="preserve">9 - اهتمام اسلام به تقويت مبانى فرهنگى - دينى جامعه همپاى جنگ و جهاد</w:t>
      </w:r>
    </w:p>
    <w:p>
      <w:pPr>
        <w:pStyle w:val="BookText"/>
      </w:pPr>
      <w:r>
        <w:rPr>
          <w:rFonts w:ascii="Amiri" w:hAnsi="Amiri" w:eastAsia="Amiri" w:cs="Amiri"/>
          <w:lang w:bidi="ar-SA"/>
          <w:color w:val="111111"/>
          <w:sz w:val="28"/>
          <w:szCs w:val="28"/>
          <w:rtl/>
        </w:rPr>
        <w:t xml:space="preserve">فلولا نفر من كل فرقة منهم طائفة ليتفقهوا فى الدين</w:t>
      </w:r>
    </w:p>
    <w:p>
      <w:pPr>
        <w:pStyle w:val="BookText"/>
      </w:pPr>
      <w:r>
        <w:rPr>
          <w:rFonts w:ascii="IRNazanin" w:hAnsi="IRNazanin" w:eastAsia="IRNazanin" w:cs="IRNazanin"/>
          <w:lang w:bidi="fa-IR"/>
          <w:color w:val="111111"/>
          <w:sz w:val="28"/>
          <w:szCs w:val="28"/>
          <w:rtl/>
        </w:rPr>
        <w:t xml:space="preserve">برداشت فوق به اين دليل است كه خداوند پس از ترغيب مكرر مؤمنان به شركت در جهاد و تحذير آنان از تخلف، در اين آيه طلب فقاهت را ضرورى شمرده و طالبان فقاهت را از شركت در جنگ معاف كرده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- 22 - 78 - 7</w:t>
      </w:r>
    </w:p>
    <w:p>
      <w:pPr>
        <w:pStyle w:val="BookText"/>
      </w:pPr>
      <w:r>
        <w:rPr>
          <w:rFonts w:ascii="Amiri" w:hAnsi="Amiri" w:eastAsia="Amiri" w:cs="Amiri"/>
          <w:lang w:bidi="ar-SA"/>
          <w:color w:val="111111"/>
          <w:sz w:val="28"/>
          <w:szCs w:val="28"/>
          <w:rtl/>
        </w:rPr>
        <w:t xml:space="preserve">7 - جهاد در راه خدا ، حكمى بيرون از قاعده نفى حرج</w:t>
      </w:r>
    </w:p>
    <w:p>
      <w:pPr>
        <w:pStyle w:val="BookText"/>
      </w:pPr>
      <w:r>
        <w:rPr>
          <w:rFonts w:ascii="Amiri" w:hAnsi="Amiri" w:eastAsia="Amiri" w:cs="Amiri"/>
          <w:lang w:bidi="ar-SA"/>
          <w:color w:val="111111"/>
          <w:sz w:val="28"/>
          <w:szCs w:val="28"/>
          <w:rtl/>
        </w:rPr>
        <w:t xml:space="preserve">و جهدوا فى اللّه حقّ جهاده . .. و ما جعل عليكم فى الدين من حرج</w:t>
      </w:r>
    </w:p>
    <w:p>
      <w:pPr>
        <w:pStyle w:val="BookText"/>
      </w:pPr>
      <w:r>
        <w:rPr>
          <w:rFonts w:ascii="IRNazanin" w:hAnsi="IRNazanin" w:eastAsia="IRNazanin" w:cs="IRNazanin"/>
          <w:lang w:bidi="fa-IR"/>
          <w:color w:val="111111"/>
          <w:sz w:val="28"/>
          <w:szCs w:val="28"/>
          <w:rtl/>
        </w:rPr>
        <w:t xml:space="preserve">جمله هاى «هو اجتباكم» و «و ما جعل عليكم فى الدين من حرج» ظاهراً تعليل براى جمله «و جاهدوا فى اللّه حقّ جهاده» است; يعنى، بدان حهت كه شريعت اسلام، شريعتى سهل و آسان و پيراسته از هرگونه عسر و حرج است، پس بايد در راه عمل به آن نهايت كوشش را نمود و در راه حفظ آن، تمام توان خود را به كار بست و از ايثار جان و مال در پاسدارى از آن دريغ نكرد. لازمه اين معنا اين است كه حكم جهاد همه جانبه - كه قطعاً عسر و حرج آفرين است - از قانون نفى حرج بيرون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- 24 - 53 - 12</w:t>
      </w:r>
    </w:p>
    <w:p>
      <w:pPr>
        <w:pStyle w:val="BookText"/>
      </w:pPr>
      <w:r>
        <w:rPr>
          <w:rFonts w:ascii="Amiri" w:hAnsi="Amiri" w:eastAsia="Amiri" w:cs="Amiri"/>
          <w:lang w:bidi="ar-SA"/>
          <w:color w:val="111111"/>
          <w:sz w:val="28"/>
          <w:szCs w:val="28"/>
          <w:rtl/>
        </w:rPr>
        <w:t xml:space="preserve">12 - جهاد ، مصداق فرمان برى شايسته از خدا و رسول او است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أقسموا باللّه جهد أيمنهم لئن أمرتهم ليخرجنّ قل لاتقسموا طاعة معروفة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- 47 - 4 - 1،4</w:t>
      </w:r>
    </w:p>
    <w:p>
      <w:pPr>
        <w:pStyle w:val="BookText"/>
      </w:pPr>
      <w:r>
        <w:rPr>
          <w:rFonts w:ascii="IRNazanin" w:hAnsi="IRNazanin" w:eastAsia="IRNazanin" w:cs="IRNazanin"/>
          <w:lang w:bidi="fa-IR"/>
          <w:color w:val="111111"/>
          <w:sz w:val="28"/>
          <w:szCs w:val="28"/>
          <w:rtl/>
        </w:rPr>
        <w:t xml:space="preserve">1- لزوم پيكارى بى امان با كافران ستيزه جوى در ميدان هاى جنگ</w:t>
      </w:r>
    </w:p>
    <w:p>
      <w:pPr>
        <w:pStyle w:val="BookText"/>
      </w:pPr>
      <w:r>
        <w:rPr>
          <w:rFonts w:ascii="Amiri" w:hAnsi="Amiri" w:eastAsia="Amiri" w:cs="Amiri"/>
          <w:lang w:bidi="ar-SA"/>
          <w:color w:val="111111"/>
          <w:sz w:val="28"/>
          <w:szCs w:val="28"/>
          <w:rtl/>
        </w:rPr>
        <w:t xml:space="preserve">فإذا لقيتم الذين كفروا فضرب الرقاب</w:t>
      </w:r>
    </w:p>
    <w:p>
      <w:pPr>
        <w:pStyle w:val="BookText"/>
      </w:pPr>
      <w:r>
        <w:rPr>
          <w:rFonts w:ascii="IRNazanin" w:hAnsi="IRNazanin" w:eastAsia="IRNazanin" w:cs="IRNazanin"/>
          <w:lang w:bidi="fa-IR"/>
          <w:color w:val="111111"/>
          <w:sz w:val="28"/>
          <w:szCs w:val="28"/>
          <w:rtl/>
        </w:rPr>
        <w:t xml:space="preserve">4- لزوم كشتن كافران و امان ندادن به آنان ، در ميدان جنگ تا مرحله زمين گيرشدن دشمن</w:t>
      </w:r>
    </w:p>
    <w:p>
      <w:pPr>
        <w:pStyle w:val="BookText"/>
      </w:pPr>
      <w:r>
        <w:rPr>
          <w:rFonts w:ascii="IRNazanin" w:hAnsi="IRNazanin" w:eastAsia="IRNazanin" w:cs="IRNazanin"/>
          <w:lang w:bidi="fa-IR"/>
          <w:color w:val="111111"/>
          <w:sz w:val="28"/>
          <w:szCs w:val="28"/>
          <w:rtl/>
        </w:rPr>
        <w:t xml:space="preserve">فضرب الرقاب حتّى إذا أثخنتموهم</w:t>
      </w:r>
    </w:p>
    <w:p>
      <w:pPr>
        <w:pStyle w:val="BookText"/>
      </w:pPr>
      <w:r>
        <w:rPr>
          <w:rFonts w:ascii="IRNazanin" w:hAnsi="IRNazanin" w:eastAsia="IRNazanin" w:cs="IRNazanin"/>
          <w:lang w:bidi="fa-IR"/>
          <w:color w:val="111111"/>
          <w:sz w:val="28"/>
          <w:szCs w:val="28"/>
          <w:rtl/>
        </w:rPr>
        <w:t xml:space="preserve">آيه شريفه در مجموع بيانگر يكى از قوانين كارآمد و حياتى در ميدان جنگ است. خداوند، به رزمندگان مسلمان رهنمود داده است تا قبل از غلبه يافتن بر دشمن و زمين گير ساختن او، اقدام به گرفتن اسير نكنند; بلكه بى درنگ هر دشمنى كه در مقابلشان قرار گرفت، بكشند.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- 47 - 21 - 4</w:t>
      </w:r>
    </w:p>
    <w:p>
      <w:pPr>
        <w:pStyle w:val="BookText"/>
      </w:pPr>
      <w:r>
        <w:rPr>
          <w:rFonts w:ascii="IRNazanin" w:hAnsi="IRNazanin" w:eastAsia="IRNazanin" w:cs="IRNazanin"/>
          <w:lang w:bidi="fa-IR"/>
          <w:color w:val="111111"/>
          <w:sz w:val="28"/>
          <w:szCs w:val="28"/>
          <w:rtl/>
        </w:rPr>
        <w:t xml:space="preserve">4- جهاد در راه خدا ، طاعتى است بزرگ .</w:t>
      </w:r>
    </w:p>
    <w:p>
      <w:pPr>
        <w:pStyle w:val="BookText"/>
      </w:pPr>
      <w:r>
        <w:rPr>
          <w:rFonts w:ascii="Amiri" w:hAnsi="Amiri" w:eastAsia="Amiri" w:cs="Amiri"/>
          <w:lang w:bidi="ar-SA"/>
          <w:color w:val="111111"/>
          <w:sz w:val="28"/>
          <w:szCs w:val="28"/>
          <w:rtl/>
        </w:rPr>
        <w:t xml:space="preserve">طاعة</w:t>
      </w:r>
    </w:p>
    <w:p>
      <w:pPr>
        <w:pStyle w:val="BookText"/>
      </w:pPr>
      <w:r>
        <w:rPr>
          <w:rFonts w:ascii="IRNazanin" w:hAnsi="IRNazanin" w:eastAsia="IRNazanin" w:cs="IRNazanin"/>
          <w:lang w:bidi="fa-IR"/>
          <w:color w:val="111111"/>
          <w:sz w:val="28"/>
          <w:szCs w:val="28"/>
          <w:rtl/>
        </w:rPr>
        <w:t xml:space="preserve">برداشت بالا بنابر اين نكته است كه «طاعة» خبر مبتداى محذوف باشد; يعنى، «هو طاعة» و ضمير «هو» به «القتال» - كه در آيه قبل ياد شده - باز 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- 47 - 33 - 3</w:t>
      </w:r>
    </w:p>
    <w:p>
      <w:pPr>
        <w:pStyle w:val="BookText"/>
      </w:pPr>
      <w:r>
        <w:rPr>
          <w:rFonts w:ascii="IRNazanin" w:hAnsi="IRNazanin" w:eastAsia="IRNazanin" w:cs="IRNazanin"/>
          <w:lang w:bidi="fa-IR"/>
          <w:color w:val="111111"/>
          <w:sz w:val="28"/>
          <w:szCs w:val="28"/>
          <w:rtl/>
        </w:rPr>
        <w:t xml:space="preserve">3- تأكيد خداوند به اطاعت مؤمنان ، از فرمان جهاد و تأثيرناپذيرى از كارشكنى منافقان *</w:t>
      </w:r>
    </w:p>
    <w:p>
      <w:pPr>
        <w:pStyle w:val="BookText"/>
      </w:pPr>
      <w:r>
        <w:rPr>
          <w:rFonts w:ascii="Amiri" w:hAnsi="Amiri" w:eastAsia="Amiri" w:cs="Amiri"/>
          <w:lang w:bidi="ar-SA"/>
          <w:color w:val="111111"/>
          <w:sz w:val="28"/>
          <w:szCs w:val="28"/>
          <w:rtl/>
        </w:rPr>
        <w:t xml:space="preserve">يأيّها الذين ءامنوا أطيعوا اللّه و أطيعوا الرسول</w:t>
      </w:r>
    </w:p>
    <w:p>
      <w:pPr>
        <w:pStyle w:val="BookText"/>
      </w:pPr>
      <w:r>
        <w:rPr>
          <w:rFonts w:ascii="IRNazanin" w:hAnsi="IRNazanin" w:eastAsia="IRNazanin" w:cs="IRNazanin"/>
          <w:lang w:bidi="fa-IR"/>
          <w:color w:val="111111"/>
          <w:sz w:val="28"/>
          <w:szCs w:val="28"/>
          <w:rtl/>
        </w:rPr>
        <w:t xml:space="preserve">با توجه به ارتباط اين آيه با آيات پيشين كه درباره جهاد و موضع منفى منافقان بود برداشت ياد شده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- 57 - 10 - 20</w:t>
      </w:r>
    </w:p>
    <w:p>
      <w:pPr>
        <w:pStyle w:val="BookText"/>
      </w:pPr>
      <w:r>
        <w:rPr>
          <w:rFonts w:ascii="Amiri" w:hAnsi="Amiri" w:eastAsia="Amiri" w:cs="Amiri"/>
          <w:lang w:bidi="ar-SA"/>
          <w:color w:val="111111"/>
          <w:sz w:val="28"/>
          <w:szCs w:val="28"/>
          <w:rtl/>
        </w:rPr>
        <w:t xml:space="preserve">20 - جهاد و انفاق در راه خداوند ، از مهم ترين و ارزشمندترين تكاليف الهى</w:t>
      </w:r>
    </w:p>
    <w:p>
      <w:pPr>
        <w:pStyle w:val="BookText"/>
      </w:pPr>
      <w:r>
        <w:rPr>
          <w:rFonts w:ascii="Amiri" w:hAnsi="Amiri" w:eastAsia="Amiri" w:cs="Amiri"/>
          <w:lang w:bidi="ar-SA"/>
          <w:color w:val="111111"/>
          <w:sz w:val="28"/>
          <w:szCs w:val="28"/>
          <w:rtl/>
        </w:rPr>
        <w:t xml:space="preserve">لايستوى منكم من أنفق من قبل الفتح و قتل</w:t>
      </w:r>
    </w:p>
    <w:p>
      <w:pPr>
        <w:pStyle w:val="BookText"/>
      </w:pPr>
      <w:r>
        <w:rPr>
          <w:rFonts w:ascii="Amiri" w:hAnsi="Amiri" w:eastAsia="Amiri" w:cs="Amiri"/>
          <w:lang w:bidi="ar-SA"/>
          <w:color w:val="111111"/>
          <w:sz w:val="28"/>
          <w:szCs w:val="28"/>
          <w:rtl/>
        </w:rPr>
        <w:t xml:space="preserve">تكيه بر دو تكليف جهاد و انفاق، از ميان ساير تكاليف الهى، حاكى از مطلب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- 57 - 25 - 14،16</w:t>
      </w:r>
    </w:p>
    <w:p>
      <w:pPr>
        <w:pStyle w:val="BookText"/>
      </w:pPr>
      <w:r>
        <w:rPr>
          <w:rFonts w:ascii="IRNazanin" w:hAnsi="IRNazanin" w:eastAsia="IRNazanin" w:cs="IRNazanin"/>
          <w:lang w:bidi="fa-IR"/>
          <w:color w:val="111111"/>
          <w:sz w:val="28"/>
          <w:szCs w:val="28"/>
          <w:rtl/>
        </w:rPr>
        <w:t xml:space="preserve">14 - لزوم جهاد و پيكار بى امان با دشمنان دين و عدالت</w:t>
      </w:r>
    </w:p>
    <w:p>
      <w:pPr>
        <w:pStyle w:val="BookText"/>
      </w:pPr>
      <w:r>
        <w:rPr>
          <w:rFonts w:ascii="Amiri" w:hAnsi="Amiri" w:eastAsia="Amiri" w:cs="Amiri"/>
          <w:lang w:bidi="ar-SA"/>
          <w:color w:val="111111"/>
          <w:sz w:val="28"/>
          <w:szCs w:val="28"/>
          <w:rtl/>
        </w:rPr>
        <w:t xml:space="preserve">و أنزلنا معهم الكتب و الميزان . .. و أنزلنا الحديد</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285" w:name="pg5994_48096"/>
    <w:bookmarkEnd w:id="285"/>
    <w:p>
      <w:pPr>
        <w:pStyle w:val="BookText"/>
      </w:pPr>
      <w:r>
        <w:rPr>
          <w:rFonts w:ascii="IRNazanin" w:hAnsi="IRNazanin" w:eastAsia="IRNazanin" w:cs="IRNazanin"/>
          <w:lang w:bidi="fa-IR"/>
          <w:color w:val="111111"/>
          <w:sz w:val="28"/>
          <w:szCs w:val="28"/>
          <w:rtl/>
        </w:rPr>
        <w:t xml:space="preserve">واژه «حديد» در آيه شريفه مجازاً در معناى جهاد و قتال به كار رفته است; يعنى، ما فرمان قتال با دشمنان را، به همراه پيامبران نازل كرديم.</w:t>
      </w:r>
    </w:p>
    <w:p>
      <w:pPr>
        <w:pStyle w:val="BookText"/>
      </w:pPr>
      <w:r>
        <w:rPr>
          <w:rFonts w:ascii="Amiri" w:hAnsi="Amiri" w:eastAsia="Amiri" w:cs="Amiri"/>
          <w:lang w:bidi="ar-SA"/>
          <w:color w:val="111111"/>
          <w:sz w:val="28"/>
          <w:szCs w:val="28"/>
          <w:rtl/>
        </w:rPr>
        <w:t xml:space="preserve">16 - جهاد در راه خداوند ، داراى ثمراتى بس مهم و شايان توجه</w:t>
      </w:r>
    </w:p>
    <w:p>
      <w:pPr>
        <w:pStyle w:val="BookText"/>
      </w:pPr>
      <w:r>
        <w:rPr>
          <w:rFonts w:ascii="Amiri" w:hAnsi="Amiri" w:eastAsia="Amiri" w:cs="Amiri"/>
          <w:lang w:bidi="ar-SA"/>
          <w:color w:val="111111"/>
          <w:sz w:val="28"/>
          <w:szCs w:val="28"/>
          <w:rtl/>
        </w:rPr>
        <w:t xml:space="preserve">فيه بأس شديد و منفع للناس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- 59 - 8 - 15</w:t>
      </w:r>
    </w:p>
    <w:p>
      <w:pPr>
        <w:pStyle w:val="BookText"/>
      </w:pPr>
      <w:r>
        <w:rPr>
          <w:rFonts w:ascii="IRNazanin" w:hAnsi="IRNazanin" w:eastAsia="IRNazanin" w:cs="IRNazanin"/>
          <w:lang w:bidi="fa-IR"/>
          <w:color w:val="111111"/>
          <w:sz w:val="28"/>
          <w:szCs w:val="28"/>
          <w:rtl/>
        </w:rPr>
        <w:t xml:space="preserve">15 - جلب رضاى حق و آمادگى براى جهاد در راه خدا و رسول او ، شرط ايمان راستين</w:t>
      </w:r>
    </w:p>
    <w:p>
      <w:pPr>
        <w:pStyle w:val="BookText"/>
      </w:pPr>
      <w:r>
        <w:rPr>
          <w:rFonts w:ascii="Amiri" w:hAnsi="Amiri" w:eastAsia="Amiri" w:cs="Amiri"/>
          <w:lang w:bidi="ar-SA"/>
          <w:color w:val="111111"/>
          <w:sz w:val="28"/>
          <w:szCs w:val="28"/>
          <w:rtl/>
        </w:rPr>
        <w:t xml:space="preserve">يبتغون فضلاً من اللّه و رضونًا و ينصرون اللّه و رسوله أُولئك هم الصدقون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- 73 - 20 - 16،17،19</w:t>
      </w:r>
    </w:p>
    <w:p>
      <w:pPr>
        <w:pStyle w:val="BookText"/>
      </w:pPr>
      <w:r>
        <w:rPr>
          <w:rFonts w:ascii="IRNazanin" w:hAnsi="IRNazanin" w:eastAsia="IRNazanin" w:cs="IRNazanin"/>
          <w:lang w:bidi="fa-IR"/>
          <w:color w:val="111111"/>
          <w:sz w:val="28"/>
          <w:szCs w:val="28"/>
          <w:rtl/>
        </w:rPr>
        <w:t xml:space="preserve">16 - مريضى ، تأمين نياز هاى زندگى و شركت در جنگ با دشمن ، از عذر هاى پذيرفته شده براى كاستن از عبادت شبانه و شب زنده دارى</w:t>
      </w:r>
    </w:p>
    <w:p>
      <w:pPr>
        <w:pStyle w:val="BookText"/>
      </w:pPr>
      <w:r>
        <w:rPr>
          <w:rFonts w:ascii="Amiri" w:hAnsi="Amiri" w:eastAsia="Amiri" w:cs="Amiri"/>
          <w:lang w:bidi="ar-SA"/>
          <w:color w:val="111111"/>
          <w:sz w:val="28"/>
          <w:szCs w:val="28"/>
          <w:rtl/>
        </w:rPr>
        <w:t xml:space="preserve">علم أن سيكون منكم مرضى . .. فاقرءوا ما تيسّر منه</w:t>
      </w:r>
    </w:p>
    <w:p>
      <w:pPr>
        <w:pStyle w:val="BookText"/>
      </w:pPr>
      <w:r>
        <w:rPr>
          <w:rFonts w:ascii="IRNazanin" w:hAnsi="IRNazanin" w:eastAsia="IRNazanin" w:cs="IRNazanin"/>
          <w:lang w:bidi="fa-IR"/>
          <w:color w:val="111111"/>
          <w:sz w:val="28"/>
          <w:szCs w:val="28"/>
          <w:rtl/>
        </w:rPr>
        <w:t xml:space="preserve">17 - تلاش براى تأمين زندگى ، هم چون جنگ در راه خدا ، داراى اهميت است .</w:t>
      </w:r>
    </w:p>
    <w:p>
      <w:pPr>
        <w:pStyle w:val="BookText"/>
      </w:pPr>
      <w:r>
        <w:rPr>
          <w:rFonts w:ascii="Amiri" w:hAnsi="Amiri" w:eastAsia="Amiri" w:cs="Amiri"/>
          <w:lang w:bidi="ar-SA"/>
          <w:color w:val="111111"/>
          <w:sz w:val="28"/>
          <w:szCs w:val="28"/>
          <w:rtl/>
        </w:rPr>
        <w:t xml:space="preserve">و ءاخرون يضربون فى الأرض يبتغون من فضل اللّه و ءاخرون يقتلون فى سبيل اللّه</w:t>
      </w:r>
    </w:p>
    <w:p>
      <w:pPr>
        <w:pStyle w:val="BookText"/>
      </w:pPr>
      <w:r>
        <w:rPr>
          <w:rFonts w:ascii="IRNazanin" w:hAnsi="IRNazanin" w:eastAsia="IRNazanin" w:cs="IRNazanin"/>
          <w:lang w:bidi="fa-IR"/>
          <w:color w:val="111111"/>
          <w:sz w:val="28"/>
          <w:szCs w:val="28"/>
          <w:rtl/>
        </w:rPr>
        <w:t xml:space="preserve">از اين كه تلاش براى تأمين زندگى، در كنار جنگ در راه خدا مطرح شده، مى توان برداشت ياد شده را استفاده كرد.</w:t>
      </w:r>
    </w:p>
    <w:p>
      <w:pPr>
        <w:pStyle w:val="BookText"/>
      </w:pPr>
      <w:r>
        <w:rPr>
          <w:rFonts w:ascii="IRNazanin" w:hAnsi="IRNazanin" w:eastAsia="IRNazanin" w:cs="IRNazanin"/>
          <w:lang w:bidi="fa-IR"/>
          <w:color w:val="111111"/>
          <w:sz w:val="28"/>
          <w:szCs w:val="28"/>
          <w:rtl/>
        </w:rPr>
        <w:t xml:space="preserve">19 - شب زنده دارى ، نبايد به مقدارى باشد كه به سلامت مؤمنان آسيب رساند و يا مانع از تلاش روزانه براى تأمين زندگى و يا پيكار در راه خدا شود .</w:t>
      </w:r>
    </w:p>
    <w:p>
      <w:pPr>
        <w:pStyle w:val="BookText"/>
      </w:pPr>
      <w:r>
        <w:rPr>
          <w:rFonts w:ascii="Amiri" w:hAnsi="Amiri" w:eastAsia="Amiri" w:cs="Amiri"/>
          <w:lang w:bidi="ar-SA"/>
          <w:color w:val="111111"/>
          <w:sz w:val="28"/>
          <w:szCs w:val="28"/>
          <w:rtl/>
        </w:rPr>
        <w:t xml:space="preserve">فاقرءوا ما تيسّر من القرءان علم أن سيكون منكم مرضى . .. فاقرءوا ما تيسّر منه</w:t>
      </w:r>
    </w:p>
    <w:p>
      <w:pPr>
        <w:pStyle w:val="Heading3"/>
      </w:pPr>
      <w:bookmarkStart w:id="1220" w:name="_Toc761"/>
      <w:r>
        <w:t>53- اهميت جهاد مالى</w:t>
      </w:r>
      <w:bookmarkEnd w:id="12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- 9 - 20 - 5</w:t>
      </w:r>
    </w:p>
    <w:p>
      <w:pPr>
        <w:pStyle w:val="BookText"/>
      </w:pPr>
      <w:r>
        <w:rPr>
          <w:rFonts w:ascii="IRNazanin" w:hAnsi="IRNazanin" w:eastAsia="IRNazanin" w:cs="IRNazanin"/>
          <w:lang w:bidi="fa-IR"/>
          <w:color w:val="111111"/>
          <w:sz w:val="28"/>
          <w:szCs w:val="28"/>
          <w:rtl/>
        </w:rPr>
        <w:t xml:space="preserve">5 - لزوم جهاد با مال ، همانند جهاد با جان است .</w:t>
      </w:r>
    </w:p>
    <w:p>
      <w:pPr>
        <w:pStyle w:val="BookText"/>
      </w:pPr>
      <w:r>
        <w:rPr>
          <w:rFonts w:ascii="Amiri" w:hAnsi="Amiri" w:eastAsia="Amiri" w:cs="Amiri"/>
          <w:lang w:bidi="ar-SA"/>
          <w:color w:val="111111"/>
          <w:sz w:val="28"/>
          <w:szCs w:val="28"/>
          <w:rtl/>
        </w:rPr>
        <w:t xml:space="preserve">و جهدوا فى سبيل اللّه بأموالهم و أنفسهم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- 9 - 41 - 4</w:t>
      </w:r>
    </w:p>
    <w:p>
      <w:pPr>
        <w:pStyle w:val="BookText"/>
      </w:pPr>
      <w:r>
        <w:rPr>
          <w:rFonts w:ascii="IRNazanin" w:hAnsi="IRNazanin" w:eastAsia="IRNazanin" w:cs="IRNazanin"/>
          <w:lang w:bidi="fa-IR"/>
          <w:color w:val="111111"/>
          <w:sz w:val="28"/>
          <w:szCs w:val="28"/>
          <w:rtl/>
        </w:rPr>
        <w:t xml:space="preserve">4 - مؤمنان ، موظف به جهاد با مال ( كمك هاى اقتصادى به لشكر اسلام و چشم پوشى از منافع مادى ) همپاى جهاد با جان</w:t>
      </w:r>
    </w:p>
    <w:p>
      <w:pPr>
        <w:pStyle w:val="BookText"/>
      </w:pPr>
      <w:r>
        <w:rPr>
          <w:rFonts w:ascii="Amiri" w:hAnsi="Amiri" w:eastAsia="Amiri" w:cs="Amiri"/>
          <w:lang w:bidi="ar-SA"/>
          <w:color w:val="111111"/>
          <w:sz w:val="28"/>
          <w:szCs w:val="28"/>
          <w:rtl/>
        </w:rPr>
        <w:t xml:space="preserve">جهدوا بأمولكم و أنفسكم فى سبيل اللّه</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286" w:name="pg5994_48100"/>
    <w:bookmarkEnd w:id="286"/>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- 9 - 88 - 8</w:t>
      </w:r>
    </w:p>
    <w:p>
      <w:pPr>
        <w:pStyle w:val="BookText"/>
      </w:pPr>
      <w:r>
        <w:rPr>
          <w:rFonts w:ascii="Amiri" w:hAnsi="Amiri" w:eastAsia="Amiri" w:cs="Amiri"/>
          <w:lang w:bidi="ar-SA"/>
          <w:color w:val="111111"/>
          <w:sz w:val="28"/>
          <w:szCs w:val="28"/>
          <w:rtl/>
        </w:rPr>
        <w:t xml:space="preserve">8 - اهميت جهاد با مال ، همانند جهاد با جان</w:t>
      </w:r>
    </w:p>
    <w:p>
      <w:pPr>
        <w:pStyle w:val="BookText"/>
      </w:pPr>
      <w:r>
        <w:rPr>
          <w:rFonts w:ascii="IRNazanin" w:hAnsi="IRNazanin" w:eastAsia="IRNazanin" w:cs="IRNazanin"/>
          <w:lang w:bidi="fa-IR"/>
          <w:color w:val="111111"/>
          <w:sz w:val="28"/>
          <w:szCs w:val="28"/>
          <w:rtl/>
        </w:rPr>
        <w:t xml:space="preserve">جهدوا بأمولهم و أنفسهم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- 9 - 111 - 2</w:t>
      </w:r>
    </w:p>
    <w:p>
      <w:pPr>
        <w:pStyle w:val="BookText"/>
      </w:pPr>
      <w:r>
        <w:rPr>
          <w:rFonts w:ascii="Amiri" w:hAnsi="Amiri" w:eastAsia="Amiri" w:cs="Amiri"/>
          <w:lang w:bidi="ar-SA"/>
          <w:color w:val="111111"/>
          <w:sz w:val="28"/>
          <w:szCs w:val="28"/>
          <w:rtl/>
        </w:rPr>
        <w:t xml:space="preserve">2 - نقش و كاربرد جهاد مالى همانند جهاد با جان ، در دستيابى به بهشت</w:t>
      </w:r>
    </w:p>
    <w:p>
      <w:pPr>
        <w:pStyle w:val="BookText"/>
      </w:pPr>
      <w:r>
        <w:rPr>
          <w:rFonts w:ascii="Amiri" w:hAnsi="Amiri" w:eastAsia="Amiri" w:cs="Amiri"/>
          <w:lang w:bidi="ar-SA"/>
          <w:color w:val="111111"/>
          <w:sz w:val="28"/>
          <w:szCs w:val="28"/>
          <w:rtl/>
        </w:rPr>
        <w:t xml:space="preserve">إن اللّه اشترى من المؤمنين أنفسهم و أمولهم بأن لهم الجنة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- 61 - 11 - 9</w:t>
      </w:r>
    </w:p>
    <w:p>
      <w:pPr>
        <w:pStyle w:val="BookText"/>
      </w:pPr>
      <w:r>
        <w:rPr>
          <w:rFonts w:ascii="IRNazanin" w:hAnsi="IRNazanin" w:eastAsia="IRNazanin" w:cs="IRNazanin"/>
          <w:lang w:bidi="fa-IR"/>
          <w:color w:val="111111"/>
          <w:sz w:val="28"/>
          <w:szCs w:val="28"/>
          <w:rtl/>
        </w:rPr>
        <w:t xml:space="preserve">9 - مؤمنان ، موظف به جهاد با مال ( كمك هاى اقتصادى و چشم پوشى از منافع مادى در راه دين ) ، همپاى جهاد با جان</w:t>
      </w:r>
    </w:p>
    <w:p>
      <w:pPr>
        <w:pStyle w:val="BookText"/>
      </w:pPr>
      <w:r>
        <w:rPr>
          <w:rFonts w:ascii="Amiri" w:hAnsi="Amiri" w:eastAsia="Amiri" w:cs="Amiri"/>
          <w:lang w:bidi="ar-SA"/>
          <w:color w:val="111111"/>
          <w:sz w:val="28"/>
          <w:szCs w:val="28"/>
          <w:rtl/>
        </w:rPr>
        <w:t xml:space="preserve">و تجهدون فى سبيل اللّه بأمولكم و أنفسكم</w:t>
      </w:r>
    </w:p>
    <w:p>
      <w:pPr>
        <w:pStyle w:val="Heading3"/>
      </w:pPr>
      <w:bookmarkStart w:id="1221" w:name="_Toc762"/>
      <w:r>
        <w:t>54- اهميت صبر در جهاد</w:t>
      </w:r>
      <w:bookmarkEnd w:id="12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- 16 - 110 - 8</w:t>
      </w:r>
    </w:p>
    <w:p>
      <w:pPr>
        <w:pStyle w:val="BookText"/>
      </w:pPr>
      <w:r>
        <w:rPr>
          <w:rFonts w:ascii="Amiri" w:hAnsi="Amiri" w:eastAsia="Amiri" w:cs="Amiri"/>
          <w:lang w:bidi="ar-SA"/>
          <w:color w:val="111111"/>
          <w:sz w:val="28"/>
          <w:szCs w:val="28"/>
          <w:rtl/>
        </w:rPr>
        <w:t xml:space="preserve">8- صبر و مقاومت ، عنصرى مهم و ضرورى در مسير هجرت و جهاد</w:t>
      </w:r>
    </w:p>
    <w:p>
      <w:pPr>
        <w:pStyle w:val="BookText"/>
      </w:pPr>
      <w:r>
        <w:rPr>
          <w:rFonts w:ascii="Amiri" w:hAnsi="Amiri" w:eastAsia="Amiri" w:cs="Amiri"/>
          <w:lang w:bidi="ar-SA"/>
          <w:color w:val="111111"/>
          <w:sz w:val="28"/>
          <w:szCs w:val="28"/>
          <w:rtl/>
        </w:rPr>
        <w:t xml:space="preserve">للذين هاجروا . .. ثمّ جهدوا و صبروا</w:t>
      </w:r>
    </w:p>
    <w:p>
      <w:pPr>
        <w:pStyle w:val="BookText"/>
      </w:pPr>
      <w:r>
        <w:rPr>
          <w:rFonts w:ascii="IRNazanin" w:hAnsi="IRNazanin" w:eastAsia="IRNazanin" w:cs="IRNazanin"/>
          <w:lang w:bidi="fa-IR"/>
          <w:color w:val="111111"/>
          <w:sz w:val="28"/>
          <w:szCs w:val="28"/>
          <w:rtl/>
        </w:rPr>
        <w:t xml:space="preserve">از آن جايى كه هجرت و جهاد همواره همراه با مشكلات است و صبر و مقاومت بسيارى را مى طلبد، در عين حال خداوند به صبر و مقاومت توصيه فرموده است; مى توان گفت: اين توصيه گوياى نقش ويژه صبر در ميدان هجرت و جهاد است.</w:t>
      </w:r>
    </w:p>
    <w:p>
      <w:pPr>
        <w:pStyle w:val="Heading3"/>
      </w:pPr>
      <w:bookmarkStart w:id="1222" w:name="_Toc763"/>
      <w:r>
        <w:t>55- اهميت قبول جهاد</w:t>
      </w:r>
      <w:bookmarkEnd w:id="12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- 47 - 21 - 6</w:t>
      </w:r>
    </w:p>
    <w:p>
      <w:pPr>
        <w:pStyle w:val="BookText"/>
      </w:pPr>
      <w:r>
        <w:rPr>
          <w:rFonts w:ascii="IRNazanin" w:hAnsi="IRNazanin" w:eastAsia="IRNazanin" w:cs="IRNazanin"/>
          <w:lang w:bidi="fa-IR"/>
          <w:color w:val="111111"/>
          <w:sz w:val="28"/>
          <w:szCs w:val="28"/>
          <w:rtl/>
        </w:rPr>
        <w:t xml:space="preserve">6- لزوم صداقت داشتن در مسير دين و پذيرفتن فرمان جهاد ، پس از صدور آن</w:t>
      </w:r>
    </w:p>
    <w:p>
      <w:pPr>
        <w:pStyle w:val="BookText"/>
      </w:pPr>
      <w:r>
        <w:rPr>
          <w:rFonts w:ascii="Amiri" w:hAnsi="Amiri" w:eastAsia="Amiri" w:cs="Amiri"/>
          <w:lang w:bidi="ar-SA"/>
          <w:color w:val="111111"/>
          <w:sz w:val="28"/>
          <w:szCs w:val="28"/>
          <w:rtl/>
        </w:rPr>
        <w:t xml:space="preserve">فإذا عزم الأمر فلو صدقوا اللّه لكان خيرًا لهم</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287" w:name="pg5994_48104"/>
    <w:bookmarkEnd w:id="287"/>
    <w:p>
      <w:pPr>
        <w:pStyle w:val="Heading3"/>
      </w:pPr>
      <w:bookmarkStart w:id="1223" w:name="_Toc764"/>
      <w:r>
        <w:t>56- اهميت نظم در جهاد</w:t>
      </w:r>
      <w:bookmarkEnd w:id="12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- 61 - 4 - 7</w:t>
      </w:r>
    </w:p>
    <w:p>
      <w:pPr>
        <w:pStyle w:val="BookText"/>
      </w:pPr>
      <w:r>
        <w:rPr>
          <w:rFonts w:ascii="IRNazanin" w:hAnsi="IRNazanin" w:eastAsia="IRNazanin" w:cs="IRNazanin"/>
          <w:lang w:bidi="fa-IR"/>
          <w:color w:val="111111"/>
          <w:sz w:val="28"/>
          <w:szCs w:val="28"/>
          <w:rtl/>
        </w:rPr>
        <w:t xml:space="preserve">7 - مؤمنان در نبرد با دشمنان ، بايد منظم ، سازمان يافته و همچون بنايى ريخته شده از سرب ، استوار و نفوذناپذير باشند .</w:t>
      </w:r>
    </w:p>
    <w:p>
      <w:pPr>
        <w:pStyle w:val="BookText"/>
      </w:pPr>
      <w:r>
        <w:rPr>
          <w:rFonts w:ascii="Amiri" w:hAnsi="Amiri" w:eastAsia="Amiri" w:cs="Amiri"/>
          <w:lang w:bidi="ar-SA"/>
          <w:color w:val="111111"/>
          <w:sz w:val="28"/>
          <w:szCs w:val="28"/>
          <w:rtl/>
        </w:rPr>
        <w:t xml:space="preserve">يقتلون . .. صفّ-ًا كأنّهم بنين مرصوص</w:t>
      </w:r>
    </w:p>
    <w:p>
      <w:pPr>
        <w:pStyle w:val="BookText"/>
      </w:pPr>
      <w:r>
        <w:rPr>
          <w:rFonts w:ascii="Amiri" w:hAnsi="Amiri" w:eastAsia="Amiri" w:cs="Amiri"/>
          <w:lang w:bidi="ar-SA"/>
          <w:color w:val="111111"/>
          <w:sz w:val="28"/>
          <w:szCs w:val="28"/>
          <w:rtl/>
        </w:rPr>
        <w:t xml:space="preserve">«مرصوص» از ريشه «رصاص» (سرب) مشتق است. «بنيان مرصوص»; يعنى، بنايى كه با سرب استوار و محكم شده است.</w:t>
      </w:r>
    </w:p>
    <w:p>
      <w:pPr>
        <w:pStyle w:val="Heading3"/>
      </w:pPr>
      <w:bookmarkStart w:id="1224" w:name="_Toc765"/>
      <w:r>
        <w:t>57- ايثار در جهاد</w:t>
      </w:r>
      <w:bookmarkEnd w:id="12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- 3 - 121 - 4</w:t>
      </w:r>
    </w:p>
    <w:p>
      <w:pPr>
        <w:pStyle w:val="BookText"/>
      </w:pPr>
      <w:r>
        <w:rPr>
          <w:rFonts w:ascii="IRNazanin" w:hAnsi="IRNazanin" w:eastAsia="IRNazanin" w:cs="IRNazanin"/>
          <w:lang w:bidi="fa-IR"/>
          <w:color w:val="111111"/>
          <w:sz w:val="28"/>
          <w:szCs w:val="28"/>
          <w:rtl/>
        </w:rPr>
        <w:t xml:space="preserve">4 - خانه و زندگى را پشت سر گذاردن و به ميدان رويارويى با دشمن شتافتن ، از جمله ويژگى هاى رهبران شايسته الهى و پيروان آنان</w:t>
      </w:r>
    </w:p>
    <w:p>
      <w:pPr>
        <w:pStyle w:val="BookText"/>
      </w:pPr>
      <w:r>
        <w:rPr>
          <w:rFonts w:ascii="Amiri" w:hAnsi="Amiri" w:eastAsia="Amiri" w:cs="Amiri"/>
          <w:lang w:bidi="ar-SA"/>
          <w:color w:val="111111"/>
          <w:sz w:val="28"/>
          <w:szCs w:val="28"/>
          <w:rtl/>
        </w:rPr>
        <w:t xml:space="preserve">و اذ غدوت من اهلك تبوّىء المؤمنين مقاعد للقتال</w:t>
      </w:r>
    </w:p>
    <w:p>
      <w:pPr>
        <w:pStyle w:val="BookText"/>
      </w:pPr>
      <w:r>
        <w:rPr>
          <w:rFonts w:ascii="IRNazanin" w:hAnsi="IRNazanin" w:eastAsia="IRNazanin" w:cs="IRNazanin"/>
          <w:lang w:bidi="fa-IR"/>
          <w:color w:val="111111"/>
          <w:sz w:val="28"/>
          <w:szCs w:val="28"/>
          <w:rtl/>
        </w:rPr>
        <w:t xml:space="preserve">«من اهلك»، اشاره به اين دارد كه پيامبر (صلی الله علیه و آله)، و اساساً هر رهبر الهى، به هنگام انجام تكاليف و رويارويى با دشمن، مهمترين تعلقات (همانند زن و فرزندان) را رها مى كند و به ميدان كارزار و انجام تكليف مى شتابد.</w:t>
      </w:r>
    </w:p>
    <w:p>
      <w:pPr>
        <w:pStyle w:val="Heading3"/>
      </w:pPr>
      <w:bookmarkStart w:id="1225" w:name="_Toc766"/>
      <w:r>
        <w:t>58- ايمان و جهاد</w:t>
      </w:r>
      <w:bookmarkEnd w:id="12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- 4 - 77 - 26</w:t>
      </w:r>
    </w:p>
    <w:p>
      <w:pPr>
        <w:pStyle w:val="BookText"/>
      </w:pPr>
      <w:r>
        <w:rPr>
          <w:rFonts w:ascii="Amiri" w:hAnsi="Amiri" w:eastAsia="Amiri" w:cs="Amiri"/>
          <w:lang w:bidi="ar-SA"/>
          <w:color w:val="111111"/>
          <w:sz w:val="28"/>
          <w:szCs w:val="28"/>
          <w:rtl/>
        </w:rPr>
        <w:t xml:space="preserve">26 - بروز حقيقت ايمان افراد و ظهور باطن آنان با آمدن حكم جهاد</w:t>
      </w:r>
    </w:p>
    <w:p>
      <w:pPr>
        <w:pStyle w:val="BookText"/>
      </w:pPr>
      <w:r>
        <w:rPr>
          <w:rFonts w:ascii="Amiri" w:hAnsi="Amiri" w:eastAsia="Amiri" w:cs="Amiri"/>
          <w:lang w:bidi="ar-SA"/>
          <w:color w:val="111111"/>
          <w:sz w:val="28"/>
          <w:szCs w:val="28"/>
          <w:rtl/>
        </w:rPr>
        <w:t xml:space="preserve">فلمّا كتب عليهم القتال اذا فريق منهم يخشون النّاس . .. و قالوا ربّنا لم كتبت علي</w:t>
      </w:r>
    </w:p>
    <w:p>
      <w:pPr>
        <w:pStyle w:val="Heading3"/>
      </w:pPr>
      <w:bookmarkStart w:id="1226" w:name="_Toc767"/>
      <w:r>
        <w:t>59- باديه نشينان و جهاد</w:t>
      </w:r>
      <w:bookmarkEnd w:id="12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- 9 - 90 - 1،3</w:t>
      </w:r>
    </w:p>
    <w:p>
      <w:pPr>
        <w:pStyle w:val="BookText"/>
      </w:pPr>
      <w:r>
        <w:rPr>
          <w:rFonts w:ascii="IRNazanin" w:hAnsi="IRNazanin" w:eastAsia="IRNazanin" w:cs="IRNazanin"/>
          <w:lang w:bidi="fa-IR"/>
          <w:color w:val="111111"/>
          <w:sz w:val="28"/>
          <w:szCs w:val="28"/>
          <w:rtl/>
        </w:rPr>
        <w:t xml:space="preserve">1 - اذن خواستن گروهى از باديه نشينان معذور براى مشاركت نكردن در جنگ</w:t>
      </w:r>
    </w:p>
    <w:p>
      <w:pPr>
        <w:pStyle w:val="BookText"/>
      </w:pPr>
      <w:r>
        <w:rPr>
          <w:rFonts w:ascii="Amiri" w:hAnsi="Amiri" w:eastAsia="Amiri" w:cs="Amiri"/>
          <w:lang w:bidi="ar-SA"/>
          <w:color w:val="111111"/>
          <w:sz w:val="28"/>
          <w:szCs w:val="28"/>
          <w:rtl/>
        </w:rPr>
        <w:t xml:space="preserve">و جاء المعذّرون من الأعراب ليؤذن لهم</w:t>
      </w:r>
    </w:p>
    <w:p>
      <w:pPr>
        <w:pStyle w:val="BookText"/>
      </w:pPr>
      <w:r>
        <w:rPr>
          <w:rFonts w:ascii="Amiri" w:hAnsi="Amiri" w:eastAsia="Amiri" w:cs="Amiri"/>
          <w:lang w:bidi="ar-SA"/>
          <w:color w:val="111111"/>
          <w:sz w:val="28"/>
          <w:szCs w:val="28"/>
          <w:rtl/>
        </w:rPr>
        <w:t xml:space="preserve">«اعراب» اسم جمع و به معناى باديه نشينان است. «معذّرون» مى تواند اسم فاعل از «باب تفعيل» باشد; يعنى، كسانى كه از شركت در جهاد كوتاهى مى كنند و به دروغ نشان مى دهند كه عذر دارند و مى تواند اسم فاعل از «باب افتعال» باشد كه در اصل</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288" w:name="pg5994_48109"/>
    <w:bookmarkEnd w:id="288"/>
    <w:p>
      <w:pPr>
        <w:pStyle w:val="BookText"/>
      </w:pPr>
      <w:r>
        <w:rPr>
          <w:rFonts w:ascii="IRNazanin" w:hAnsi="IRNazanin" w:eastAsia="IRNazanin" w:cs="IRNazanin"/>
          <w:lang w:bidi="fa-IR"/>
          <w:color w:val="111111"/>
          <w:sz w:val="28"/>
          <w:szCs w:val="28"/>
          <w:rtl/>
        </w:rPr>
        <w:t xml:space="preserve">«معتذرون» بوده و تاى باب افتعال، به جهت قرب مخرج با ذال، قلب به ذال شده و در آن ادغام گشته است; يعنى، كسانى كه داراى عذر موجهند. برداشت فوق بر پايه احتمال دوم است.</w:t>
      </w:r>
    </w:p>
    <w:p>
      <w:pPr>
        <w:pStyle w:val="BookText"/>
      </w:pPr>
      <w:r>
        <w:rPr>
          <w:rFonts w:ascii="IRNazanin" w:hAnsi="IRNazanin" w:eastAsia="IRNazanin" w:cs="IRNazanin"/>
          <w:lang w:bidi="fa-IR"/>
          <w:color w:val="111111"/>
          <w:sz w:val="28"/>
          <w:szCs w:val="28"/>
          <w:rtl/>
        </w:rPr>
        <w:t xml:space="preserve">3 - عذرتراشى برخى از باديه نشينان براى شركت نكردن در جنگ</w:t>
      </w:r>
    </w:p>
    <w:p>
      <w:pPr>
        <w:pStyle w:val="BookText"/>
      </w:pPr>
      <w:r>
        <w:rPr>
          <w:rFonts w:ascii="IRNazanin" w:hAnsi="IRNazanin" w:eastAsia="IRNazanin" w:cs="IRNazanin"/>
          <w:lang w:bidi="fa-IR"/>
          <w:color w:val="111111"/>
          <w:sz w:val="28"/>
          <w:szCs w:val="28"/>
          <w:rtl/>
        </w:rPr>
        <w:t xml:space="preserve">و جاء المعذّرون من الأعراب</w:t>
      </w:r>
    </w:p>
    <w:p>
      <w:pPr>
        <w:pStyle w:val="BookText"/>
      </w:pPr>
      <w:r>
        <w:rPr>
          <w:rFonts w:ascii="Amiri" w:hAnsi="Amiri" w:eastAsia="Amiri" w:cs="Amiri"/>
          <w:lang w:bidi="ar-SA"/>
          <w:color w:val="111111"/>
          <w:sz w:val="28"/>
          <w:szCs w:val="28"/>
          <w:rtl/>
        </w:rPr>
        <w:t xml:space="preserve">برداشت فوق مبتنى بر اين احتمال است كه «معذّرون» اسم فاعل از باب تفعيل باشد.</w:t>
      </w:r>
    </w:p>
    <w:p>
      <w:pPr>
        <w:pStyle w:val="Heading3"/>
      </w:pPr>
      <w:bookmarkStart w:id="1227" w:name="_Toc768"/>
      <w:r>
        <w:t>60- برخورد با متخلفان از جهاد</w:t>
      </w:r>
      <w:bookmarkEnd w:id="12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- 9 - 43 - 7</w:t>
      </w:r>
    </w:p>
    <w:p>
      <w:pPr>
        <w:pStyle w:val="BookText"/>
      </w:pPr>
      <w:r>
        <w:rPr>
          <w:rFonts w:ascii="IRNazanin" w:hAnsi="IRNazanin" w:eastAsia="IRNazanin" w:cs="IRNazanin"/>
          <w:lang w:bidi="fa-IR"/>
          <w:color w:val="111111"/>
          <w:sz w:val="28"/>
          <w:szCs w:val="28"/>
          <w:rtl/>
        </w:rPr>
        <w:t xml:space="preserve">7 - لزوم خوددارى از پذيرش عذر متخلفان از جهاد ، قبل از بررسىِ درستى يا نادرستى ادعاى آنان</w:t>
      </w:r>
    </w:p>
    <w:p>
      <w:pPr>
        <w:pStyle w:val="BookText"/>
      </w:pPr>
      <w:r>
        <w:rPr>
          <w:rFonts w:ascii="Amiri" w:hAnsi="Amiri" w:eastAsia="Amiri" w:cs="Amiri"/>
          <w:lang w:bidi="ar-SA"/>
          <w:color w:val="111111"/>
          <w:sz w:val="28"/>
          <w:szCs w:val="28"/>
          <w:rtl/>
        </w:rPr>
        <w:t xml:space="preserve">لم أذنت لهم حتى يتبين لك الذين صدقوا و تعلم الكذبين</w:t>
      </w:r>
    </w:p>
    <w:p>
      <w:pPr>
        <w:pStyle w:val="BookText"/>
      </w:pPr>
      <w:r>
        <w:rPr>
          <w:rFonts w:ascii="IRNazanin" w:hAnsi="IRNazanin" w:eastAsia="IRNazanin" w:cs="IRNazanin"/>
          <w:lang w:bidi="fa-IR"/>
          <w:color w:val="111111"/>
          <w:sz w:val="28"/>
          <w:szCs w:val="28"/>
          <w:rtl/>
        </w:rPr>
        <w:t xml:space="preserve">مقصود از اذن دادن در آيه فوق، اذن ترك جهاد براى كسانى است كه از شركت در جهاد خود را معذور دانسته اند و خداوند چنين اذنى را بدون بررسى معذور بودن يا نبودن متخلفان از جهاد، سرزنش و محكوم كرده است.</w:t>
      </w:r>
    </w:p>
    <w:p>
      <w:pPr>
        <w:pStyle w:val="Heading3"/>
      </w:pPr>
      <w:bookmarkStart w:id="1228" w:name="_Toc769"/>
      <w:r>
        <w:t>61- بسيج در جهاد</w:t>
      </w:r>
      <w:bookmarkEnd w:id="12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- 9 - 41 - 1</w:t>
      </w:r>
    </w:p>
    <w:p>
      <w:pPr>
        <w:pStyle w:val="BookText"/>
      </w:pPr>
      <w:r>
        <w:rPr>
          <w:rFonts w:ascii="IRNazanin" w:hAnsi="IRNazanin" w:eastAsia="IRNazanin" w:cs="IRNazanin"/>
          <w:lang w:bidi="fa-IR"/>
          <w:color w:val="111111"/>
          <w:sz w:val="28"/>
          <w:szCs w:val="28"/>
          <w:rtl/>
        </w:rPr>
        <w:t xml:space="preserve">1 - فرمان خداوند به بسيج همه مسلمانان صدر اسلام براى جهاد در راه خدا ، هر چند فاقد تجهيزات كافى نظامى باشند .</w:t>
      </w:r>
    </w:p>
    <w:p>
      <w:pPr>
        <w:pStyle w:val="BookText"/>
      </w:pPr>
      <w:r>
        <w:rPr>
          <w:rFonts w:ascii="IRNazanin" w:hAnsi="IRNazanin" w:eastAsia="IRNazanin" w:cs="IRNazanin"/>
          <w:lang w:bidi="fa-IR"/>
          <w:color w:val="111111"/>
          <w:sz w:val="28"/>
          <w:szCs w:val="28"/>
          <w:rtl/>
        </w:rPr>
        <w:t xml:space="preserve">انفروا خفافاً و ثقالا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- 3 - 167 - 7</w:t>
      </w:r>
    </w:p>
    <w:p>
      <w:pPr>
        <w:pStyle w:val="BookText"/>
      </w:pPr>
      <w:r>
        <w:rPr>
          <w:rFonts w:ascii="Amiri" w:hAnsi="Amiri" w:eastAsia="Amiri" w:cs="Amiri"/>
          <w:lang w:bidi="ar-SA"/>
          <w:color w:val="111111"/>
          <w:sz w:val="28"/>
          <w:szCs w:val="28"/>
          <w:rtl/>
        </w:rPr>
        <w:t xml:space="preserve">7 - ضرورت بسيج تمامى نيرو هاى مؤمن و غير مؤمن از سوى رهبرى جامعه دينى براى رويارويى با هجوم كافران</w:t>
      </w:r>
    </w:p>
    <w:p>
      <w:pPr>
        <w:pStyle w:val="BookText"/>
      </w:pPr>
      <w:r>
        <w:rPr>
          <w:rFonts w:ascii="Amiri" w:hAnsi="Amiri" w:eastAsia="Amiri" w:cs="Amiri"/>
          <w:lang w:bidi="ar-SA"/>
          <w:color w:val="111111"/>
          <w:sz w:val="28"/>
          <w:szCs w:val="28"/>
          <w:rtl/>
        </w:rPr>
        <w:t xml:space="preserve">و قيل لهم تعالوا قاتلوا فى سبيل اللّه او ادفعوا</w:t>
      </w:r>
    </w:p>
    <w:p>
      <w:pPr>
        <w:pStyle w:val="BookText"/>
      </w:pPr>
      <w:r>
        <w:rPr>
          <w:rFonts w:ascii="IRNazanin" w:hAnsi="IRNazanin" w:eastAsia="IRNazanin" w:cs="IRNazanin"/>
          <w:lang w:bidi="fa-IR"/>
          <w:color w:val="111111"/>
          <w:sz w:val="28"/>
          <w:szCs w:val="28"/>
          <w:rtl/>
        </w:rPr>
        <w:t xml:space="preserve">بنابر اينكه دعوت مطرح شده در آيه، يك دعوت موردى و خاص باشد، نه بيانگر اصل وجوب جهاد و دفاع، الزاماً مخاطبان در آيه دو گروه خواهند بود: گروهى كه «للّه» و «فى سبيل اللّه» در صحنه پيكار حاضر مى شوند و گروهى كه براى دفاع از كيان و مليّت خود و . .. نبرد مى كنند.</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289" w:name="pg5994_48113"/>
    <w:bookmarkEnd w:id="289"/>
    <w:p>
      <w:pPr>
        <w:pStyle w:val="Heading3"/>
      </w:pPr>
      <w:bookmarkStart w:id="1229" w:name="_Toc770"/>
      <w:r>
        <w:t>62- بهانه جويى متخلفان از جهاد</w:t>
      </w:r>
      <w:bookmarkEnd w:id="12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- 9 - 49 - 7</w:t>
      </w:r>
    </w:p>
    <w:p>
      <w:pPr>
        <w:pStyle w:val="BookText"/>
      </w:pPr>
      <w:r>
        <w:rPr>
          <w:rFonts w:ascii="IRNazanin" w:hAnsi="IRNazanin" w:eastAsia="IRNazanin" w:cs="IRNazanin"/>
          <w:lang w:bidi="fa-IR"/>
          <w:color w:val="111111"/>
          <w:sz w:val="28"/>
          <w:szCs w:val="28"/>
          <w:rtl/>
        </w:rPr>
        <w:t xml:space="preserve">7 - متخلفان از جنگ ، به بهانه مصون ماندن از فتنه و گناه ، خود در منجلاب فتنه و گناه بودند .</w:t>
      </w:r>
    </w:p>
    <w:p>
      <w:pPr>
        <w:pStyle w:val="BookText"/>
      </w:pPr>
      <w:r>
        <w:rPr>
          <w:rFonts w:ascii="Amiri" w:hAnsi="Amiri" w:eastAsia="Amiri" w:cs="Amiri"/>
          <w:lang w:bidi="ar-SA"/>
          <w:color w:val="111111"/>
          <w:sz w:val="28"/>
          <w:szCs w:val="28"/>
          <w:rtl/>
        </w:rPr>
        <w:t xml:space="preserve">ائذن لى و لاتفتنى ألا فى الفتنة سقطوا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- 9 - 50 - 2</w:t>
      </w:r>
    </w:p>
    <w:p>
      <w:pPr>
        <w:pStyle w:val="BookText"/>
      </w:pPr>
      <w:r>
        <w:rPr>
          <w:rFonts w:ascii="IRNazanin" w:hAnsi="IRNazanin" w:eastAsia="IRNazanin" w:cs="IRNazanin"/>
          <w:lang w:bidi="fa-IR"/>
          <w:color w:val="111111"/>
          <w:sz w:val="28"/>
          <w:szCs w:val="28"/>
          <w:rtl/>
        </w:rPr>
        <w:t xml:space="preserve">2 - بهانه جويان متخلف از جنگ ، آرزومند عدم موفقيت سپاه اسلام و نگران از پيروزى آنان .</w:t>
      </w:r>
    </w:p>
    <w:p>
      <w:pPr>
        <w:pStyle w:val="BookText"/>
      </w:pPr>
      <w:r>
        <w:rPr>
          <w:rFonts w:ascii="Amiri" w:hAnsi="Amiri" w:eastAsia="Amiri" w:cs="Amiri"/>
          <w:lang w:bidi="ar-SA"/>
          <w:color w:val="111111"/>
          <w:sz w:val="28"/>
          <w:szCs w:val="28"/>
          <w:rtl/>
        </w:rPr>
        <w:t xml:space="preserve">إن تصبك حسنة تسؤهم</w:t>
      </w:r>
    </w:p>
    <w:p>
      <w:pPr>
        <w:pStyle w:val="Heading3"/>
      </w:pPr>
      <w:bookmarkStart w:id="1230" w:name="_Toc771"/>
      <w:r>
        <w:t>63- بى اعتنايى به دروغگويى متخلفان از جهاد</w:t>
      </w:r>
      <w:bookmarkEnd w:id="12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- 9 - 95 - 6</w:t>
      </w:r>
    </w:p>
    <w:p>
      <w:pPr>
        <w:pStyle w:val="BookText"/>
      </w:pPr>
      <w:r>
        <w:rPr>
          <w:rFonts w:ascii="IRNazanin" w:hAnsi="IRNazanin" w:eastAsia="IRNazanin" w:cs="IRNazanin"/>
          <w:lang w:bidi="fa-IR"/>
          <w:color w:val="111111"/>
          <w:sz w:val="28"/>
          <w:szCs w:val="28"/>
          <w:rtl/>
        </w:rPr>
        <w:t xml:space="preserve">6 - توصيه الهى به تحت تأثير قرار نگرفتن مؤمنان ، از سوگند دروغين منافقان متخلف از جنگ</w:t>
      </w:r>
    </w:p>
    <w:p>
      <w:pPr>
        <w:pStyle w:val="BookText"/>
      </w:pPr>
      <w:r>
        <w:rPr>
          <w:rFonts w:ascii="IRNazanin" w:hAnsi="IRNazanin" w:eastAsia="IRNazanin" w:cs="IRNazanin"/>
          <w:lang w:bidi="fa-IR"/>
          <w:color w:val="111111"/>
          <w:sz w:val="28"/>
          <w:szCs w:val="28"/>
          <w:rtl/>
        </w:rPr>
        <w:t xml:space="preserve">فأعرضوا عنهم</w:t>
      </w:r>
    </w:p>
    <w:p>
      <w:pPr>
        <w:pStyle w:val="Heading3"/>
      </w:pPr>
      <w:bookmarkStart w:id="1231" w:name="_Toc772"/>
      <w:r>
        <w:t>64- بى اعتنايى به سوگند متخلفان از جهاد</w:t>
      </w:r>
      <w:bookmarkEnd w:id="12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- 9 - 95 - 6</w:t>
      </w:r>
    </w:p>
    <w:p>
      <w:pPr>
        <w:pStyle w:val="BookText"/>
      </w:pPr>
      <w:r>
        <w:rPr>
          <w:rFonts w:ascii="IRNazanin" w:hAnsi="IRNazanin" w:eastAsia="IRNazanin" w:cs="IRNazanin"/>
          <w:lang w:bidi="fa-IR"/>
          <w:color w:val="111111"/>
          <w:sz w:val="28"/>
          <w:szCs w:val="28"/>
          <w:rtl/>
        </w:rPr>
        <w:t xml:space="preserve">6 - توصيه الهى به تحت تأثير قرار نگرفتن مؤمنان ، از سوگند دروغين منافقان متخلف از جنگ</w:t>
      </w:r>
    </w:p>
    <w:p>
      <w:pPr>
        <w:pStyle w:val="BookText"/>
      </w:pPr>
      <w:r>
        <w:rPr>
          <w:rFonts w:ascii="IRNazanin" w:hAnsi="IRNazanin" w:eastAsia="IRNazanin" w:cs="IRNazanin"/>
          <w:lang w:bidi="fa-IR"/>
          <w:color w:val="111111"/>
          <w:sz w:val="28"/>
          <w:szCs w:val="28"/>
          <w:rtl/>
        </w:rPr>
        <w:t xml:space="preserve">فأعرضوا عنهم</w:t>
      </w:r>
    </w:p>
    <w:p>
      <w:pPr>
        <w:pStyle w:val="Heading3"/>
      </w:pPr>
      <w:bookmarkStart w:id="1232" w:name="_Toc773"/>
      <w:r>
        <w:t>65- پاداش آمادگى در جهاد</w:t>
      </w:r>
      <w:bookmarkEnd w:id="12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- 9 - 121 - 9</w:t>
      </w:r>
    </w:p>
    <w:p>
      <w:pPr>
        <w:pStyle w:val="BookText"/>
      </w:pPr>
      <w:r>
        <w:rPr>
          <w:rFonts w:ascii="IRNazanin" w:hAnsi="IRNazanin" w:eastAsia="IRNazanin" w:cs="IRNazanin"/>
          <w:lang w:bidi="fa-IR"/>
          <w:color w:val="111111"/>
          <w:sz w:val="28"/>
          <w:szCs w:val="28"/>
          <w:rtl/>
        </w:rPr>
        <w:t xml:space="preserve">9 - آمادگى رزمى و انجام كار هاى مقدماتى جهاد ، داراى اجر و پاداش الهى</w:t>
      </w:r>
    </w:p>
    <w:p>
      <w:pPr>
        <w:pStyle w:val="BookText"/>
      </w:pPr>
      <w:r>
        <w:rPr>
          <w:rFonts w:ascii="Amiri" w:hAnsi="Amiri" w:eastAsia="Amiri" w:cs="Amiri"/>
          <w:lang w:bidi="ar-SA"/>
          <w:color w:val="111111"/>
          <w:sz w:val="28"/>
          <w:szCs w:val="28"/>
          <w:rtl/>
        </w:rPr>
        <w:t xml:space="preserve">و لاينفقون . .. و لايقطعون وادياً إلا كتب لهم</w:t>
      </w:r>
    </w:p>
    <w:p>
      <w:pPr>
        <w:pStyle w:val="BookText"/>
      </w:pPr>
      <w:r>
        <w:rPr>
          <w:rFonts w:ascii="IRNazanin" w:hAnsi="IRNazanin" w:eastAsia="IRNazanin" w:cs="IRNazanin"/>
          <w:lang w:bidi="fa-IR"/>
          <w:color w:val="111111"/>
          <w:sz w:val="28"/>
          <w:szCs w:val="28"/>
          <w:rtl/>
        </w:rPr>
        <w:t xml:space="preserve">با توجه به اينكه آيات در زمينه جنگ تبوك است و در «تبوك» جنگى صورت نگرفت و نيز چون انفاق و پيمودن دره ها از</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290" w:name="pg5994_48118"/>
    <w:bookmarkEnd w:id="290"/>
    <w:p>
      <w:pPr>
        <w:pStyle w:val="BookText"/>
      </w:pPr>
      <w:r>
        <w:rPr>
          <w:rFonts w:ascii="IRNazanin" w:hAnsi="IRNazanin" w:eastAsia="IRNazanin" w:cs="IRNazanin"/>
          <w:lang w:bidi="fa-IR"/>
          <w:color w:val="111111"/>
          <w:sz w:val="28"/>
          <w:szCs w:val="28"/>
          <w:rtl/>
        </w:rPr>
        <w:t xml:space="preserve">مقدمات جنگ است، برداشت فوق استفاده مى شود.</w:t>
      </w:r>
    </w:p>
    <w:p>
      <w:pPr>
        <w:pStyle w:val="Heading3"/>
      </w:pPr>
      <w:bookmarkStart w:id="1233" w:name="_Toc774"/>
      <w:r>
        <w:t>66- پاداش اخروى جهاد</w:t>
      </w:r>
      <w:bookmarkEnd w:id="12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- 3 - 148 - 3</w:t>
      </w:r>
    </w:p>
    <w:p>
      <w:pPr>
        <w:pStyle w:val="BookText"/>
      </w:pPr>
      <w:r>
        <w:rPr>
          <w:rFonts w:ascii="IRNazanin" w:hAnsi="IRNazanin" w:eastAsia="IRNazanin" w:cs="IRNazanin"/>
          <w:lang w:bidi="fa-IR"/>
          <w:color w:val="111111"/>
          <w:sz w:val="28"/>
          <w:szCs w:val="28"/>
          <w:rtl/>
        </w:rPr>
        <w:t xml:space="preserve">3 - مجاهدت در راه خدا به همراهى پيامبران الهى و دعا به درگاه او ، موجب بهره مندى از پاداش هاى دنيوى و اخروى</w:t>
      </w:r>
    </w:p>
    <w:p>
      <w:pPr>
        <w:pStyle w:val="BookText"/>
      </w:pPr>
      <w:r>
        <w:rPr>
          <w:rFonts w:ascii="Amiri" w:hAnsi="Amiri" w:eastAsia="Amiri" w:cs="Amiri"/>
          <w:lang w:bidi="ar-SA"/>
          <w:color w:val="111111"/>
          <w:sz w:val="28"/>
          <w:szCs w:val="28"/>
          <w:rtl/>
        </w:rPr>
        <w:t xml:space="preserve">و كايّن من نبىّ . .. فاتيهم اللّه ثواب الدّنيا و حسن ثواب الاخرة</w:t>
      </w:r>
    </w:p>
    <w:p>
      <w:pPr>
        <w:pStyle w:val="Heading3"/>
      </w:pPr>
      <w:bookmarkStart w:id="1234" w:name="_Toc775"/>
      <w:r>
        <w:t>67- پاداش تأمين نيازهاى جهاد</w:t>
      </w:r>
      <w:bookmarkEnd w:id="12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- 8 - 60 - 14</w:t>
      </w:r>
    </w:p>
    <w:p>
      <w:pPr>
        <w:pStyle w:val="BookText"/>
      </w:pPr>
      <w:r>
        <w:rPr>
          <w:rFonts w:ascii="IRNazanin" w:hAnsi="IRNazanin" w:eastAsia="IRNazanin" w:cs="IRNazanin"/>
          <w:lang w:bidi="fa-IR"/>
          <w:color w:val="111111"/>
          <w:sz w:val="28"/>
          <w:szCs w:val="28"/>
          <w:rtl/>
        </w:rPr>
        <w:t xml:space="preserve">14 - تأمين كمترين هزينه جهاد ، در پى دارنده پاداش عادلانه الهى</w:t>
      </w:r>
    </w:p>
    <w:p>
      <w:pPr>
        <w:pStyle w:val="BookText"/>
      </w:pPr>
      <w:r>
        <w:rPr>
          <w:rFonts w:ascii="Amiri" w:hAnsi="Amiri" w:eastAsia="Amiri" w:cs="Amiri"/>
          <w:lang w:bidi="ar-SA"/>
          <w:color w:val="111111"/>
          <w:sz w:val="28"/>
          <w:szCs w:val="28"/>
          <w:rtl/>
        </w:rPr>
        <w:t xml:space="preserve">و ما تنفقوا من شىء فى سبيل اللّه يوف إليكم و أنتم لاتظلمون</w:t>
      </w:r>
    </w:p>
    <w:p>
      <w:pPr>
        <w:pStyle w:val="Heading3"/>
      </w:pPr>
      <w:bookmarkStart w:id="1235" w:name="_Toc776"/>
      <w:r>
        <w:t>68- پاداش جهاد</w:t>
      </w:r>
      <w:bookmarkEnd w:id="12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- 3 - 195 - 19</w:t>
      </w:r>
    </w:p>
    <w:p>
      <w:pPr>
        <w:pStyle w:val="BookText"/>
      </w:pPr>
      <w:r>
        <w:rPr>
          <w:rFonts w:ascii="IRNazanin" w:hAnsi="IRNazanin" w:eastAsia="IRNazanin" w:cs="IRNazanin"/>
          <w:lang w:bidi="fa-IR"/>
          <w:color w:val="111111"/>
          <w:sz w:val="28"/>
          <w:szCs w:val="28"/>
          <w:rtl/>
        </w:rPr>
        <w:t xml:space="preserve">19 - بخشش گناهان و دخول در بهشت ، پاداش بزرگ الهى ، براى هجرت ، آوارگى ، آزار ديدن در راه خدا و جهاد و شهادت</w:t>
      </w:r>
    </w:p>
    <w:p>
      <w:pPr>
        <w:pStyle w:val="BookText"/>
      </w:pPr>
      <w:r>
        <w:rPr>
          <w:rFonts w:ascii="Amiri" w:hAnsi="Amiri" w:eastAsia="Amiri" w:cs="Amiri"/>
          <w:lang w:bidi="ar-SA"/>
          <w:color w:val="111111"/>
          <w:sz w:val="28"/>
          <w:szCs w:val="28"/>
          <w:rtl/>
        </w:rPr>
        <w:t xml:space="preserve">فالّذين هاجروا و اخرجوا من ديارهم و اوذوا فى سبيلى و قاتلوا و قتلوا لاكفّرنّ عنه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- 4 - 74 - 8</w:t>
      </w:r>
    </w:p>
    <w:p>
      <w:pPr>
        <w:pStyle w:val="BookText"/>
      </w:pPr>
      <w:r>
        <w:rPr>
          <w:rFonts w:ascii="IRNazanin" w:hAnsi="IRNazanin" w:eastAsia="IRNazanin" w:cs="IRNazanin"/>
          <w:lang w:bidi="fa-IR"/>
          <w:color w:val="111111"/>
          <w:sz w:val="28"/>
          <w:szCs w:val="28"/>
          <w:rtl/>
        </w:rPr>
        <w:t xml:space="preserve">8 - دستيابى به مواهب آخرت ، پيامد جهاد و مبارزه در راه خدا</w:t>
      </w:r>
    </w:p>
    <w:p>
      <w:pPr>
        <w:pStyle w:val="BookText"/>
      </w:pPr>
      <w:r>
        <w:rPr>
          <w:rFonts w:ascii="Amiri" w:hAnsi="Amiri" w:eastAsia="Amiri" w:cs="Amiri"/>
          <w:lang w:bidi="ar-SA"/>
          <w:color w:val="111111"/>
          <w:sz w:val="28"/>
          <w:szCs w:val="28"/>
          <w:rtl/>
        </w:rPr>
        <w:t xml:space="preserve">فليقاتل فى سبيل اللّه الّذين يشرون الحيوة الدّنيا بالاخرة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- 9 - 21 - 5</w:t>
      </w:r>
    </w:p>
    <w:p>
      <w:pPr>
        <w:pStyle w:val="BookText"/>
      </w:pPr>
      <w:r>
        <w:rPr>
          <w:rFonts w:ascii="Amiri" w:hAnsi="Amiri" w:eastAsia="Amiri" w:cs="Amiri"/>
          <w:lang w:bidi="ar-SA"/>
          <w:color w:val="111111"/>
          <w:sz w:val="28"/>
          <w:szCs w:val="28"/>
          <w:rtl/>
        </w:rPr>
        <w:t xml:space="preserve">5 - برخوردارى از باغ ها و بوستان هاى متعدد بهشت ، از ثمرات ايمان ، هجرت و جهاد در راه خدا</w:t>
      </w:r>
    </w:p>
    <w:p>
      <w:pPr>
        <w:pStyle w:val="BookText"/>
      </w:pPr>
      <w:r>
        <w:rPr>
          <w:rFonts w:ascii="Amiri" w:hAnsi="Amiri" w:eastAsia="Amiri" w:cs="Amiri"/>
          <w:lang w:bidi="ar-SA"/>
          <w:color w:val="111111"/>
          <w:sz w:val="28"/>
          <w:szCs w:val="28"/>
          <w:rtl/>
        </w:rPr>
        <w:t xml:space="preserve">الذين ءامنوا و هاجروا و جهدوا فى سبيل اللّه . .. يبشرهم ربهم ... و جنت</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- 9 - 89 - 2</w:t>
      </w:r>
    </w:p>
    <w:p>
      <w:pPr>
        <w:pStyle w:val="BookText"/>
      </w:pPr>
      <w:r>
        <w:rPr>
          <w:rFonts w:ascii="IRNazanin" w:hAnsi="IRNazanin" w:eastAsia="IRNazanin" w:cs="IRNazanin"/>
          <w:lang w:bidi="fa-IR"/>
          <w:color w:val="111111"/>
          <w:sz w:val="28"/>
          <w:szCs w:val="28"/>
          <w:rtl/>
        </w:rPr>
        <w:t xml:space="preserve">2 - بهشت و زندگى جاودان در آن ، پاداش جهاد با مال و جان</w:t>
      </w:r>
    </w:p>
    <w:p>
      <w:pPr>
        <w:pStyle w:val="BookText"/>
      </w:pPr>
      <w:r>
        <w:rPr>
          <w:rFonts w:ascii="Amiri" w:hAnsi="Amiri" w:eastAsia="Amiri" w:cs="Amiri"/>
          <w:lang w:bidi="ar-SA"/>
          <w:color w:val="111111"/>
          <w:sz w:val="28"/>
          <w:szCs w:val="28"/>
          <w:rtl/>
        </w:rPr>
        <w:t xml:space="preserve">أعد اللّه لهم جنت تجرى من تحتها الأنهر خلدين فيها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- 9 - 111 - 2،25</w:t>
      </w:r>
    </w:p>
    <w:p>
      <w:pPr>
        <w:pStyle w:val="BookText"/>
      </w:pPr>
      <w:r>
        <w:rPr>
          <w:rFonts w:ascii="Amiri" w:hAnsi="Amiri" w:eastAsia="Amiri" w:cs="Amiri"/>
          <w:lang w:bidi="ar-SA"/>
          <w:color w:val="111111"/>
          <w:sz w:val="28"/>
          <w:szCs w:val="28"/>
          <w:rtl/>
        </w:rPr>
        <w:t xml:space="preserve">2 - نقش و كاربرد جهاد مالى همانند جهاد با جان ، در دستيابى به بهشت</w:t>
      </w:r>
    </w:p>
    <w:p>
      <w:pPr>
        <w:pStyle w:val="BookText"/>
      </w:pPr>
      <w:r>
        <w:rPr>
          <w:rFonts w:ascii="Amiri" w:hAnsi="Amiri" w:eastAsia="Amiri" w:cs="Amiri"/>
          <w:lang w:bidi="ar-SA"/>
          <w:color w:val="111111"/>
          <w:sz w:val="28"/>
          <w:szCs w:val="28"/>
          <w:rtl/>
        </w:rPr>
        <w:t xml:space="preserve">إن اللّه اشترى من المؤمنين أنفسهم و أمولهم بأن لهم الجنة</w:t>
      </w:r>
    </w:p>
    <w:p>
      <w:pPr>
        <w:pStyle w:val="BookText"/>
      </w:pPr>
      <w:r>
        <w:rPr>
          <w:rFonts w:ascii="IRNazanin" w:hAnsi="IRNazanin" w:eastAsia="IRNazanin" w:cs="IRNazanin"/>
          <w:lang w:bidi="fa-IR"/>
          <w:color w:val="111111"/>
          <w:sz w:val="28"/>
          <w:szCs w:val="28"/>
          <w:rtl/>
        </w:rPr>
        <w:t xml:space="preserve">25 - دستيابى به بهشت در پرتو جهاد و شهادت ، تنها رستگارى و پيروزى بزرگ</w:t>
      </w:r>
    </w:p>
    <w:p>
      <w:pPr>
        <w:pStyle w:val="BookText"/>
      </w:pPr>
      <w:r>
        <w:rPr>
          <w:rFonts w:ascii="Amiri" w:hAnsi="Amiri" w:eastAsia="Amiri" w:cs="Amiri"/>
          <w:lang w:bidi="ar-SA"/>
          <w:color w:val="111111"/>
          <w:sz w:val="28"/>
          <w:szCs w:val="28"/>
          <w:rtl/>
        </w:rPr>
        <w:t xml:space="preserve">إن اللّه اشترى . .. بأن لهم الجنة ... ذلك هو الفوز العظيم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- 9 - 120 - 20</w:t>
      </w:r>
    </w:p>
    <w:p>
      <w:pPr>
        <w:pStyle w:val="BookText"/>
      </w:pPr>
      <w:r>
        <w:rPr>
          <w:rFonts w:ascii="IRNazanin" w:hAnsi="IRNazanin" w:eastAsia="IRNazanin" w:cs="IRNazanin"/>
          <w:lang w:bidi="fa-IR"/>
          <w:color w:val="111111"/>
          <w:sz w:val="28"/>
          <w:szCs w:val="28"/>
          <w:rtl/>
        </w:rPr>
        <w:t xml:space="preserve">20 - جهاد و تحمل رنج و سختى در راه خدا ، احسان و داراى پاداش از سوى خداست .</w:t>
      </w:r>
    </w:p>
    <w:p>
      <w:pPr>
        <w:pStyle w:val="BookText"/>
      </w:pPr>
      <w:r>
        <w:rPr>
          <w:rFonts w:ascii="Amiri" w:hAnsi="Amiri" w:eastAsia="Amiri" w:cs="Amiri"/>
          <w:lang w:bidi="ar-SA"/>
          <w:color w:val="111111"/>
          <w:sz w:val="28"/>
          <w:szCs w:val="28"/>
          <w:rtl/>
        </w:rPr>
        <w:t xml:space="preserve">لا يصيبهم ظمأ و لا نصب و لا مخمصة فى سبيل اللّه . .. إن اللّه لا يضيع أجر المحسن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- 9 - 121 - 5</w:t>
      </w:r>
    </w:p>
    <w:p>
      <w:pPr>
        <w:pStyle w:val="BookText"/>
      </w:pPr>
      <w:r>
        <w:rPr>
          <w:rFonts w:ascii="IRNazanin" w:hAnsi="IRNazanin" w:eastAsia="IRNazanin" w:cs="IRNazanin"/>
          <w:lang w:bidi="fa-IR"/>
          <w:color w:val="111111"/>
          <w:sz w:val="28"/>
          <w:szCs w:val="28"/>
          <w:rtl/>
        </w:rPr>
        <w:t xml:space="preserve">5 - جهاد و تحمل هزينه هاى جنگ ، داراى بهترين پاداش در پيشگاه خداوند</w:t>
      </w:r>
    </w:p>
    <w:p>
      <w:pPr>
        <w:pStyle w:val="BookText"/>
      </w:pPr>
      <w:r>
        <w:rPr>
          <w:rFonts w:ascii="Amiri" w:hAnsi="Amiri" w:eastAsia="Amiri" w:cs="Amiri"/>
          <w:lang w:bidi="ar-SA"/>
          <w:color w:val="111111"/>
          <w:sz w:val="28"/>
          <w:szCs w:val="28"/>
          <w:rtl/>
        </w:rPr>
        <w:t xml:space="preserve">ليجزيهم اللّه أحسن ما كانوا يعملون</w:t>
      </w:r>
    </w:p>
    <w:p>
      <w:pPr>
        <w:pStyle w:val="BookText"/>
      </w:pPr>
      <w:r>
        <w:rPr>
          <w:rFonts w:ascii="IRNazanin" w:hAnsi="IRNazanin" w:eastAsia="IRNazanin" w:cs="IRNazanin"/>
          <w:lang w:bidi="fa-IR"/>
          <w:color w:val="111111"/>
          <w:sz w:val="28"/>
          <w:szCs w:val="28"/>
          <w:rtl/>
        </w:rPr>
        <w:t xml:space="preserve">برداشت فوق بر اين اساس است كه «أحسن» مفعول دوم براى «يجزى» باشد; يعنى، خداوند نيكوترين پاداش عمل را به مجاهدان خواهد داد.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- 36 - 26 - 4</w:t>
      </w:r>
    </w:p>
    <w:p>
      <w:pPr>
        <w:pStyle w:val="BookText"/>
      </w:pPr>
      <w:r>
        <w:rPr>
          <w:rFonts w:ascii="IRNazanin" w:hAnsi="IRNazanin" w:eastAsia="IRNazanin" w:cs="IRNazanin"/>
          <w:lang w:bidi="fa-IR"/>
          <w:color w:val="111111"/>
          <w:sz w:val="28"/>
          <w:szCs w:val="28"/>
          <w:rtl/>
        </w:rPr>
        <w:t xml:space="preserve">4 - بهشت ، پاداش جهاد و دفاع از دين تا مرز شهادت</w:t>
      </w:r>
    </w:p>
    <w:p>
      <w:pPr>
        <w:pStyle w:val="BookText"/>
      </w:pPr>
      <w:r>
        <w:rPr>
          <w:rFonts w:ascii="Amiri" w:hAnsi="Amiri" w:eastAsia="Amiri" w:cs="Amiri"/>
          <w:lang w:bidi="ar-SA"/>
          <w:color w:val="111111"/>
          <w:sz w:val="28"/>
          <w:szCs w:val="28"/>
          <w:rtl/>
        </w:rPr>
        <w:t xml:space="preserve">قال يقوم اتّبعوا المرسلين . .. إنّى ءامنت بربّكم فاسمعون . قيل ادخل الجنّة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- 48 - 16 - 10،12</w:t>
      </w:r>
    </w:p>
    <w:p>
      <w:pPr>
        <w:pStyle w:val="BookText"/>
      </w:pPr>
      <w:r>
        <w:rPr>
          <w:rFonts w:ascii="IRNazanin" w:hAnsi="IRNazanin" w:eastAsia="IRNazanin" w:cs="IRNazanin"/>
          <w:lang w:bidi="fa-IR"/>
          <w:color w:val="111111"/>
          <w:sz w:val="28"/>
          <w:szCs w:val="28"/>
          <w:rtl/>
        </w:rPr>
        <w:t xml:space="preserve">10 - نويد الهى به اعطاى پاداشى نيك به اعراب متخلّف از حديبيه ، در صورت نبرد صادقانه با دشمنان نيرومند اسلام</w:t>
      </w:r>
    </w:p>
    <w:p>
      <w:pPr>
        <w:pStyle w:val="BookText"/>
      </w:pPr>
      <w:r>
        <w:rPr>
          <w:rFonts w:ascii="Amiri" w:hAnsi="Amiri" w:eastAsia="Amiri" w:cs="Amiri"/>
          <w:lang w:bidi="ar-SA"/>
          <w:color w:val="111111"/>
          <w:sz w:val="28"/>
          <w:szCs w:val="28"/>
          <w:rtl/>
        </w:rPr>
        <w:t xml:space="preserve">فإن تطيعوا يؤتكم اللّه أجرًا حسنًا</w:t>
      </w:r>
    </w:p>
    <w:p>
      <w:pPr>
        <w:pStyle w:val="BookText"/>
      </w:pPr>
      <w:r>
        <w:rPr>
          <w:rFonts w:ascii="IRNazanin" w:hAnsi="IRNazanin" w:eastAsia="IRNazanin" w:cs="IRNazanin"/>
          <w:lang w:bidi="fa-IR"/>
          <w:color w:val="111111"/>
          <w:sz w:val="28"/>
          <w:szCs w:val="28"/>
          <w:rtl/>
        </w:rPr>
        <w:t xml:space="preserve">12 - جهاد در راه خدا ، داراى اجرى بزرگ و ارجمند</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291" w:name="pg5994_48127"/>
    <w:bookmarkEnd w:id="291"/>
    <w:p>
      <w:pPr>
        <w:pStyle w:val="BookText"/>
      </w:pPr>
      <w:r>
        <w:rPr>
          <w:rFonts w:ascii="Amiri" w:hAnsi="Amiri" w:eastAsia="Amiri" w:cs="Amiri"/>
          <w:lang w:bidi="ar-SA"/>
          <w:color w:val="111111"/>
          <w:sz w:val="28"/>
          <w:szCs w:val="28"/>
          <w:rtl/>
        </w:rPr>
        <w:t xml:space="preserve">ستدعون إلى قوم أولى بأس شديد . .. فإن تطيعوا يؤتكم اللّه أجرًا حسنًا</w:t>
      </w:r>
    </w:p>
    <w:p>
      <w:pPr>
        <w:pStyle w:val="Heading3"/>
      </w:pPr>
      <w:bookmarkStart w:id="1236" w:name="_Toc777"/>
      <w:r>
        <w:t>69- پاداش جهاد مالى</w:t>
      </w:r>
      <w:bookmarkEnd w:id="12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- 9 - 89 - 2</w:t>
      </w:r>
    </w:p>
    <w:p>
      <w:pPr>
        <w:pStyle w:val="BookText"/>
      </w:pPr>
      <w:r>
        <w:rPr>
          <w:rFonts w:ascii="IRNazanin" w:hAnsi="IRNazanin" w:eastAsia="IRNazanin" w:cs="IRNazanin"/>
          <w:lang w:bidi="fa-IR"/>
          <w:color w:val="111111"/>
          <w:sz w:val="28"/>
          <w:szCs w:val="28"/>
          <w:rtl/>
        </w:rPr>
        <w:t xml:space="preserve">2 - بهشت و زندگى جاودان در آن ، پاداش جهاد با مال و جان</w:t>
      </w:r>
    </w:p>
    <w:p>
      <w:pPr>
        <w:pStyle w:val="BookText"/>
      </w:pPr>
      <w:r>
        <w:rPr>
          <w:rFonts w:ascii="Amiri" w:hAnsi="Amiri" w:eastAsia="Amiri" w:cs="Amiri"/>
          <w:lang w:bidi="ar-SA"/>
          <w:color w:val="111111"/>
          <w:sz w:val="28"/>
          <w:szCs w:val="28"/>
          <w:rtl/>
        </w:rPr>
        <w:t xml:space="preserve">أعد اللّه لهم جنت تجرى من تحتها الأنهر خلدين فيها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- 9 - 111 - 2</w:t>
      </w:r>
    </w:p>
    <w:p>
      <w:pPr>
        <w:pStyle w:val="BookText"/>
      </w:pPr>
      <w:r>
        <w:rPr>
          <w:rFonts w:ascii="Amiri" w:hAnsi="Amiri" w:eastAsia="Amiri" w:cs="Amiri"/>
          <w:lang w:bidi="ar-SA"/>
          <w:color w:val="111111"/>
          <w:sz w:val="28"/>
          <w:szCs w:val="28"/>
          <w:rtl/>
        </w:rPr>
        <w:t xml:space="preserve">2 - نقش و كاربرد جهاد مالى همانند جهاد با جان ، در دستيابى به بهشت</w:t>
      </w:r>
    </w:p>
    <w:p>
      <w:pPr>
        <w:pStyle w:val="BookText"/>
      </w:pPr>
      <w:r>
        <w:rPr>
          <w:rFonts w:ascii="Amiri" w:hAnsi="Amiri" w:eastAsia="Amiri" w:cs="Amiri"/>
          <w:lang w:bidi="ar-SA"/>
          <w:color w:val="111111"/>
          <w:sz w:val="28"/>
          <w:szCs w:val="28"/>
          <w:rtl/>
        </w:rPr>
        <w:t xml:space="preserve">إن اللّه اشترى من المؤمنين أنفسهم و أمولهم بأن لهم الجنة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- 9 - 121 - 5</w:t>
      </w:r>
    </w:p>
    <w:p>
      <w:pPr>
        <w:pStyle w:val="BookText"/>
      </w:pPr>
      <w:r>
        <w:rPr>
          <w:rFonts w:ascii="IRNazanin" w:hAnsi="IRNazanin" w:eastAsia="IRNazanin" w:cs="IRNazanin"/>
          <w:lang w:bidi="fa-IR"/>
          <w:color w:val="111111"/>
          <w:sz w:val="28"/>
          <w:szCs w:val="28"/>
          <w:rtl/>
        </w:rPr>
        <w:t xml:space="preserve">5 - جهاد و تحمل هزينه هاى جنگ ، داراى بهترين پاداش در پيشگاه خداوند</w:t>
      </w:r>
    </w:p>
    <w:p>
      <w:pPr>
        <w:pStyle w:val="BookText"/>
      </w:pPr>
      <w:r>
        <w:rPr>
          <w:rFonts w:ascii="Amiri" w:hAnsi="Amiri" w:eastAsia="Amiri" w:cs="Amiri"/>
          <w:lang w:bidi="ar-SA"/>
          <w:color w:val="111111"/>
          <w:sz w:val="28"/>
          <w:szCs w:val="28"/>
          <w:rtl/>
        </w:rPr>
        <w:t xml:space="preserve">ليجزيهم اللّه أحسن ما كانوا يعملون</w:t>
      </w:r>
    </w:p>
    <w:p>
      <w:pPr>
        <w:pStyle w:val="BookText"/>
      </w:pPr>
      <w:r>
        <w:rPr>
          <w:rFonts w:ascii="IRNazanin" w:hAnsi="IRNazanin" w:eastAsia="IRNazanin" w:cs="IRNazanin"/>
          <w:lang w:bidi="fa-IR"/>
          <w:color w:val="111111"/>
          <w:sz w:val="28"/>
          <w:szCs w:val="28"/>
          <w:rtl/>
        </w:rPr>
        <w:t xml:space="preserve">برداشت فوق بر اين اساس است كه «أحسن» مفعول دوم براى «يجزى» باشد; يعنى، خداوند نيكوترين پاداش عمل را به مجاهدان خواهد داد.</w:t>
      </w:r>
    </w:p>
    <w:p>
      <w:pPr>
        <w:pStyle w:val="Heading3"/>
      </w:pPr>
      <w:bookmarkStart w:id="1237" w:name="_Toc778"/>
      <w:r>
        <w:t>70- پاداش دنيوى جهاد</w:t>
      </w:r>
      <w:bookmarkEnd w:id="12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- 3 - 148 - 3</w:t>
      </w:r>
    </w:p>
    <w:p>
      <w:pPr>
        <w:pStyle w:val="BookText"/>
      </w:pPr>
      <w:r>
        <w:rPr>
          <w:rFonts w:ascii="IRNazanin" w:hAnsi="IRNazanin" w:eastAsia="IRNazanin" w:cs="IRNazanin"/>
          <w:lang w:bidi="fa-IR"/>
          <w:color w:val="111111"/>
          <w:sz w:val="28"/>
          <w:szCs w:val="28"/>
          <w:rtl/>
        </w:rPr>
        <w:t xml:space="preserve">3 - مجاهدت در راه خدا به همراهى پيامبران الهى و دعا به درگاه او ، موجب بهره مندى از پاداش هاى دنيوى و اخروى</w:t>
      </w:r>
    </w:p>
    <w:p>
      <w:pPr>
        <w:pStyle w:val="BookText"/>
      </w:pPr>
      <w:r>
        <w:rPr>
          <w:rFonts w:ascii="Amiri" w:hAnsi="Amiri" w:eastAsia="Amiri" w:cs="Amiri"/>
          <w:lang w:bidi="ar-SA"/>
          <w:color w:val="111111"/>
          <w:sz w:val="28"/>
          <w:szCs w:val="28"/>
          <w:rtl/>
        </w:rPr>
        <w:t xml:space="preserve">و كايّن من نبىّ . .. فاتيهم اللّه ثواب الدّنيا و حسن ثواب الاخرة</w:t>
      </w:r>
    </w:p>
    <w:p>
      <w:pPr>
        <w:pStyle w:val="Heading3"/>
      </w:pPr>
      <w:bookmarkStart w:id="1238" w:name="_Toc779"/>
      <w:r>
        <w:t>71- پليدى متخلفان از جهاد</w:t>
      </w:r>
      <w:bookmarkEnd w:id="12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- 9 - 95 - 8،10</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292" w:name="pg5994_48131"/>
    <w:bookmarkEnd w:id="292"/>
    <w:p>
      <w:pPr>
        <w:pStyle w:val="BookText"/>
      </w:pPr>
      <w:r>
        <w:rPr>
          <w:rFonts w:ascii="IRNazanin" w:hAnsi="IRNazanin" w:eastAsia="IRNazanin" w:cs="IRNazanin"/>
          <w:lang w:bidi="fa-IR"/>
          <w:color w:val="111111"/>
          <w:sz w:val="28"/>
          <w:szCs w:val="28"/>
          <w:rtl/>
        </w:rPr>
        <w:t xml:space="preserve">8 - منافقان متخلف از جهاد ، مظهر آلودگى و پليدى</w:t>
      </w:r>
    </w:p>
    <w:p>
      <w:pPr>
        <w:pStyle w:val="BookText"/>
      </w:pPr>
      <w:r>
        <w:rPr>
          <w:rFonts w:ascii="IRNazanin" w:hAnsi="IRNazanin" w:eastAsia="IRNazanin" w:cs="IRNazanin"/>
          <w:lang w:bidi="fa-IR"/>
          <w:color w:val="111111"/>
          <w:sz w:val="28"/>
          <w:szCs w:val="28"/>
          <w:rtl/>
        </w:rPr>
        <w:t xml:space="preserve">إنهم رجس</w:t>
      </w:r>
    </w:p>
    <w:p>
      <w:pPr>
        <w:pStyle w:val="BookText"/>
      </w:pPr>
      <w:r>
        <w:rPr>
          <w:rFonts w:ascii="IRNazanin" w:hAnsi="IRNazanin" w:eastAsia="IRNazanin" w:cs="IRNazanin"/>
          <w:lang w:bidi="fa-IR"/>
          <w:color w:val="111111"/>
          <w:sz w:val="28"/>
          <w:szCs w:val="28"/>
          <w:rtl/>
        </w:rPr>
        <w:t xml:space="preserve">تعبير «إنهم رجس» به جاى «إنهم ذو رجس» بيانگر مبالغه است.</w:t>
      </w:r>
    </w:p>
    <w:p>
      <w:pPr>
        <w:pStyle w:val="BookText"/>
      </w:pPr>
      <w:r>
        <w:rPr>
          <w:rFonts w:ascii="IRNazanin" w:hAnsi="IRNazanin" w:eastAsia="IRNazanin" w:cs="IRNazanin"/>
          <w:lang w:bidi="fa-IR"/>
          <w:color w:val="111111"/>
          <w:sz w:val="28"/>
          <w:szCs w:val="28"/>
          <w:rtl/>
        </w:rPr>
        <w:t xml:space="preserve">10 - پليدى شديد منافقان جهادگريز ، ملاك وجوب اعراض و روى گردانى از آنان</w:t>
      </w:r>
    </w:p>
    <w:p>
      <w:pPr>
        <w:pStyle w:val="BookText"/>
      </w:pPr>
      <w:r>
        <w:rPr>
          <w:rFonts w:ascii="IRNazanin" w:hAnsi="IRNazanin" w:eastAsia="IRNazanin" w:cs="IRNazanin"/>
          <w:lang w:bidi="fa-IR"/>
          <w:color w:val="111111"/>
          <w:sz w:val="28"/>
          <w:szCs w:val="28"/>
          <w:rtl/>
        </w:rPr>
        <w:t xml:space="preserve">فأعرضوا عنهم إنهم رجس</w:t>
      </w:r>
    </w:p>
    <w:p>
      <w:pPr>
        <w:pStyle w:val="BookText"/>
      </w:pPr>
      <w:r>
        <w:rPr>
          <w:rFonts w:ascii="Amiri" w:hAnsi="Amiri" w:eastAsia="Amiri" w:cs="Amiri"/>
          <w:lang w:bidi="ar-SA"/>
          <w:color w:val="111111"/>
          <w:sz w:val="28"/>
          <w:szCs w:val="28"/>
          <w:rtl/>
        </w:rPr>
        <w:t xml:space="preserve">«إنهم رجس» در مقام تعليل حكم به اعراض است.</w:t>
      </w:r>
    </w:p>
    <w:p>
      <w:pPr>
        <w:pStyle w:val="Heading3"/>
      </w:pPr>
      <w:bookmarkStart w:id="1239" w:name="_Toc780"/>
      <w:r>
        <w:t>72- پيران و جهاد</w:t>
      </w:r>
      <w:bookmarkEnd w:id="12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- 9 - 83 - 16</w:t>
      </w:r>
    </w:p>
    <w:p>
      <w:pPr>
        <w:pStyle w:val="BookText"/>
      </w:pPr>
      <w:r>
        <w:rPr>
          <w:rFonts w:ascii="IRNazanin" w:hAnsi="IRNazanin" w:eastAsia="IRNazanin" w:cs="IRNazanin"/>
          <w:lang w:bidi="fa-IR"/>
          <w:color w:val="111111"/>
          <w:sz w:val="28"/>
          <w:szCs w:val="28"/>
          <w:rtl/>
        </w:rPr>
        <w:t xml:space="preserve">16 - معاف بودن برخى از مردم ( زنان ، كهنسالان ، معلولان و . . . ) از شركت در جنگ</w:t>
      </w:r>
    </w:p>
    <w:p>
      <w:pPr>
        <w:pStyle w:val="BookText"/>
      </w:pPr>
      <w:r>
        <w:rPr>
          <w:rFonts w:ascii="Amiri" w:hAnsi="Amiri" w:eastAsia="Amiri" w:cs="Amiri"/>
          <w:lang w:bidi="ar-SA"/>
          <w:color w:val="111111"/>
          <w:sz w:val="28"/>
          <w:szCs w:val="28"/>
          <w:rtl/>
        </w:rPr>
        <w:t xml:space="preserve">فاقعدوامع الخلفين</w:t>
      </w:r>
    </w:p>
    <w:p>
      <w:pPr>
        <w:pStyle w:val="BookText"/>
      </w:pPr>
      <w:r>
        <w:rPr>
          <w:rFonts w:ascii="IRNazanin" w:hAnsi="IRNazanin" w:eastAsia="IRNazanin" w:cs="IRNazanin"/>
          <w:lang w:bidi="fa-IR"/>
          <w:color w:val="111111"/>
          <w:sz w:val="28"/>
          <w:szCs w:val="28"/>
          <w:rtl/>
        </w:rPr>
        <w:t xml:space="preserve">مراد از «خالفين» مى تواند كسانى باشند كه به صورت مجاز و به دليل عجز از شركت در جنگ معاف شده اند.</w:t>
      </w:r>
    </w:p>
    <w:p>
      <w:pPr>
        <w:pStyle w:val="Heading3"/>
      </w:pPr>
      <w:bookmarkStart w:id="1240" w:name="_Toc781"/>
      <w:r>
        <w:t>73- پيروزى در جهاد</w:t>
      </w:r>
      <w:bookmarkEnd w:id="12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- 4 - 73 - 1</w:t>
      </w:r>
    </w:p>
    <w:p>
      <w:pPr>
        <w:pStyle w:val="BookText"/>
      </w:pPr>
      <w:r>
        <w:rPr>
          <w:rFonts w:ascii="IRNazanin" w:hAnsi="IRNazanin" w:eastAsia="IRNazanin" w:cs="IRNazanin"/>
          <w:lang w:bidi="fa-IR"/>
          <w:color w:val="111111"/>
          <w:sz w:val="28"/>
          <w:szCs w:val="28"/>
          <w:rtl/>
        </w:rPr>
        <w:t xml:space="preserve">1 - غنيمت و پيروزى در جهاد ، فضل الهى است .</w:t>
      </w:r>
    </w:p>
    <w:p>
      <w:pPr>
        <w:pStyle w:val="BookText"/>
      </w:pPr>
      <w:r>
        <w:rPr>
          <w:rFonts w:ascii="Amiri" w:hAnsi="Amiri" w:eastAsia="Amiri" w:cs="Amiri"/>
          <w:lang w:bidi="ar-SA"/>
          <w:color w:val="111111"/>
          <w:sz w:val="28"/>
          <w:szCs w:val="28"/>
          <w:rtl/>
        </w:rPr>
        <w:t xml:space="preserve">خذوا حذركم فانفروا . .. و لئن اصابكم فضل من اللّه</w:t>
      </w:r>
    </w:p>
    <w:p>
      <w:pPr>
        <w:pStyle w:val="BookText"/>
      </w:pPr>
      <w:r>
        <w:rPr>
          <w:rFonts w:ascii="IRNazanin" w:hAnsi="IRNazanin" w:eastAsia="IRNazanin" w:cs="IRNazanin"/>
          <w:lang w:bidi="fa-IR"/>
          <w:color w:val="111111"/>
          <w:sz w:val="28"/>
          <w:szCs w:val="28"/>
          <w:rtl/>
        </w:rPr>
        <w:t xml:space="preserve">مصداق مورد نظر از «فضل» در اين آيه، غنيمت و پيروزى است.</w:t>
      </w:r>
    </w:p>
    <w:p>
      <w:pPr>
        <w:pStyle w:val="Heading3"/>
      </w:pPr>
      <w:bookmarkStart w:id="1241" w:name="_Toc782"/>
      <w:r>
        <w:t>74- تأثيرپذيرى از متخلفان از جهاد</w:t>
      </w:r>
      <w:bookmarkEnd w:id="12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- 9 - 95 - 6</w:t>
      </w:r>
    </w:p>
    <w:p>
      <w:pPr>
        <w:pStyle w:val="BookText"/>
      </w:pPr>
      <w:r>
        <w:rPr>
          <w:rFonts w:ascii="IRNazanin" w:hAnsi="IRNazanin" w:eastAsia="IRNazanin" w:cs="IRNazanin"/>
          <w:lang w:bidi="fa-IR"/>
          <w:color w:val="111111"/>
          <w:sz w:val="28"/>
          <w:szCs w:val="28"/>
          <w:rtl/>
        </w:rPr>
        <w:t xml:space="preserve">6 - توصيه الهى به تحت تأثير قرار نگرفتن مؤمنان ، از سوگند دروغين منافقان متخلف از جنگ</w:t>
      </w:r>
    </w:p>
    <w:p>
      <w:pPr>
        <w:pStyle w:val="BookText"/>
      </w:pPr>
      <w:r>
        <w:rPr>
          <w:rFonts w:ascii="IRNazanin" w:hAnsi="IRNazanin" w:eastAsia="IRNazanin" w:cs="IRNazanin"/>
          <w:lang w:bidi="fa-IR"/>
          <w:color w:val="111111"/>
          <w:sz w:val="28"/>
          <w:szCs w:val="28"/>
          <w:rtl/>
        </w:rPr>
        <w:t xml:space="preserve">فأعرضوا عنهم</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293" w:name="pg5994_48135"/>
    <w:bookmarkEnd w:id="293"/>
    <w:p>
      <w:pPr>
        <w:pStyle w:val="Heading3"/>
      </w:pPr>
      <w:bookmarkStart w:id="1242" w:name="_Toc783"/>
      <w:r>
        <w:t>75- تاختن اسب در جهاد</w:t>
      </w:r>
      <w:bookmarkEnd w:id="12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عاديات - 100 - 1 - 3</w:t>
      </w:r>
    </w:p>
    <w:p>
      <w:pPr>
        <w:pStyle w:val="BookText"/>
      </w:pPr>
      <w:r>
        <w:rPr>
          <w:rFonts w:ascii="Amiri" w:hAnsi="Amiri" w:eastAsia="Amiri" w:cs="Amiri"/>
          <w:lang w:bidi="ar-SA"/>
          <w:color w:val="111111"/>
          <w:sz w:val="28"/>
          <w:szCs w:val="28"/>
          <w:rtl/>
        </w:rPr>
        <w:t xml:space="preserve">3 - تاختن اسبان در راه جهاد و شتاب براى رسيدن به ميدان نبرد ، مورد ترغيب خداوند</w:t>
      </w:r>
    </w:p>
    <w:p>
      <w:pPr>
        <w:pStyle w:val="BookText"/>
      </w:pPr>
      <w:r>
        <w:rPr>
          <w:rFonts w:ascii="Amiri" w:hAnsi="Amiri" w:eastAsia="Amiri" w:cs="Amiri"/>
          <w:lang w:bidi="ar-SA"/>
          <w:color w:val="111111"/>
          <w:sz w:val="28"/>
          <w:szCs w:val="28"/>
          <w:rtl/>
        </w:rPr>
        <w:t xml:space="preserve">و العديت ضبحًا</w:t>
      </w:r>
    </w:p>
    <w:p>
      <w:pPr>
        <w:pStyle w:val="Heading3"/>
      </w:pPr>
      <w:bookmarkStart w:id="1243" w:name="_Toc784"/>
      <w:r>
        <w:t>76- تاركان جهاد و زكات</w:t>
      </w:r>
      <w:bookmarkEnd w:id="12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- 9 - 103 - 6</w:t>
      </w:r>
    </w:p>
    <w:p>
      <w:pPr>
        <w:pStyle w:val="BookText"/>
      </w:pPr>
      <w:r>
        <w:rPr>
          <w:rFonts w:ascii="IRNazanin" w:hAnsi="IRNazanin" w:eastAsia="IRNazanin" w:cs="IRNazanin"/>
          <w:lang w:bidi="fa-IR"/>
          <w:color w:val="111111"/>
          <w:sz w:val="28"/>
          <w:szCs w:val="28"/>
          <w:rtl/>
        </w:rPr>
        <w:t xml:space="preserve">6 - اجازه خداوند به پيامبر (صلی الله علیه و آله) در مورد گرفتن صدقه ( زكات ) از جهاد گريزانى كه به گناه خويش معترف بودند .</w:t>
      </w:r>
    </w:p>
    <w:p>
      <w:pPr>
        <w:pStyle w:val="BookText"/>
      </w:pPr>
      <w:r>
        <w:rPr>
          <w:rFonts w:ascii="Amiri" w:hAnsi="Amiri" w:eastAsia="Amiri" w:cs="Amiri"/>
          <w:lang w:bidi="ar-SA"/>
          <w:color w:val="111111"/>
          <w:sz w:val="28"/>
          <w:szCs w:val="28"/>
          <w:rtl/>
        </w:rPr>
        <w:t xml:space="preserve">و ءاخرون اعترفوا بذنوبهم . .. خذ من أمولهم صدقة</w:t>
      </w:r>
    </w:p>
    <w:p>
      <w:pPr>
        <w:pStyle w:val="BookText"/>
      </w:pPr>
      <w:r>
        <w:rPr>
          <w:rFonts w:ascii="IRNazanin" w:hAnsi="IRNazanin" w:eastAsia="IRNazanin" w:cs="IRNazanin"/>
          <w:lang w:bidi="fa-IR"/>
          <w:color w:val="111111"/>
          <w:sz w:val="28"/>
          <w:szCs w:val="28"/>
          <w:rtl/>
        </w:rPr>
        <w:t xml:space="preserve">برداشت فوق با توجه به شأن نزول آيه است كه برخى از متخلفان از جنگ تبوك، نادم شدند و در قبال خطاى خويش، پيشنهاد كردند كه تمام اموالشان را به عنوان صدقه بپردازند.</w:t>
      </w:r>
    </w:p>
    <w:p>
      <w:pPr>
        <w:pStyle w:val="Heading3"/>
      </w:pPr>
      <w:bookmarkStart w:id="1244" w:name="_Toc785"/>
      <w:r>
        <w:t>77- تاريخ تشريع جهاد</w:t>
      </w:r>
      <w:bookmarkEnd w:id="12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- 22 - 40 - 5</w:t>
      </w:r>
    </w:p>
    <w:p>
      <w:pPr>
        <w:pStyle w:val="BookText"/>
      </w:pPr>
      <w:r>
        <w:rPr>
          <w:rFonts w:ascii="IRNazanin" w:hAnsi="IRNazanin" w:eastAsia="IRNazanin" w:cs="IRNazanin"/>
          <w:lang w:bidi="fa-IR"/>
          <w:color w:val="111111"/>
          <w:sz w:val="28"/>
          <w:szCs w:val="28"/>
          <w:rtl/>
        </w:rPr>
        <w:t xml:space="preserve">5 - تشريع حكم جهاد ، پس از آوارگى مسلمانان از مكّه و هجرت به مدينه</w:t>
      </w:r>
    </w:p>
    <w:p>
      <w:pPr>
        <w:pStyle w:val="BookText"/>
      </w:pPr>
      <w:r>
        <w:rPr>
          <w:rFonts w:ascii="Amiri" w:hAnsi="Amiri" w:eastAsia="Amiri" w:cs="Amiri"/>
          <w:lang w:bidi="ar-SA"/>
          <w:color w:val="111111"/>
          <w:sz w:val="28"/>
          <w:szCs w:val="28"/>
          <w:rtl/>
        </w:rPr>
        <w:t xml:space="preserve">أُذن للذين يقتلون . .. الذين أُخرجوا من ديرهم بغير حقّ</w:t>
      </w:r>
    </w:p>
    <w:p>
      <w:pPr>
        <w:pStyle w:val="Heading3"/>
      </w:pPr>
      <w:bookmarkStart w:id="1245" w:name="_Toc786"/>
      <w:r>
        <w:t>78- تحقير متخلفان از جهاد</w:t>
      </w:r>
      <w:bookmarkEnd w:id="12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- 9 - 83 - 15</w:t>
      </w:r>
    </w:p>
    <w:p>
      <w:pPr>
        <w:pStyle w:val="BookText"/>
      </w:pPr>
      <w:r>
        <w:rPr>
          <w:rFonts w:ascii="IRNazanin" w:hAnsi="IRNazanin" w:eastAsia="IRNazanin" w:cs="IRNazanin"/>
          <w:lang w:bidi="fa-IR"/>
          <w:color w:val="111111"/>
          <w:sz w:val="28"/>
          <w:szCs w:val="28"/>
          <w:rtl/>
        </w:rPr>
        <w:t xml:space="preserve">15 - تحقير منافقان متخلف از جنگ ، توسط خدا و پيامبر (صلی الله علیه و آله)</w:t>
      </w:r>
    </w:p>
    <w:p>
      <w:pPr>
        <w:pStyle w:val="BookText"/>
      </w:pPr>
      <w:r>
        <w:rPr>
          <w:rFonts w:ascii="Amiri" w:hAnsi="Amiri" w:eastAsia="Amiri" w:cs="Amiri"/>
          <w:lang w:bidi="ar-SA"/>
          <w:color w:val="111111"/>
          <w:sz w:val="28"/>
          <w:szCs w:val="28"/>
          <w:rtl/>
        </w:rPr>
        <w:t xml:space="preserve">فاقعدوامع الخلفين</w:t>
      </w:r>
    </w:p>
    <w:p>
      <w:pPr>
        <w:pStyle w:val="BookText"/>
      </w:pPr>
      <w:r>
        <w:rPr>
          <w:rFonts w:ascii="IRNazanin" w:hAnsi="IRNazanin" w:eastAsia="IRNazanin" w:cs="IRNazanin"/>
          <w:lang w:bidi="fa-IR"/>
          <w:color w:val="111111"/>
          <w:sz w:val="28"/>
          <w:szCs w:val="28"/>
          <w:rtl/>
        </w:rPr>
        <w:t xml:space="preserve">منظور از «خالفين» مى تواند كسانى باشند كه به دليل عجز و ناتوانى قادر به شركت در جنگ نبودند.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- 9 - 93 - 4</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294" w:name="pg5994_48139"/>
    <w:bookmarkEnd w:id="294"/>
    <w:p>
      <w:pPr>
        <w:pStyle w:val="BookText"/>
      </w:pPr>
      <w:r>
        <w:rPr>
          <w:rFonts w:ascii="IRNazanin" w:hAnsi="IRNazanin" w:eastAsia="IRNazanin" w:cs="IRNazanin"/>
          <w:lang w:bidi="fa-IR"/>
          <w:color w:val="111111"/>
          <w:sz w:val="28"/>
          <w:szCs w:val="28"/>
          <w:rtl/>
        </w:rPr>
        <w:t xml:space="preserve">4 - اغنيا و توانمندانِ روى گردان از جهاد در صدر اسلام ، مورد نكوهش و تحقير خداوند قرار گرفتند .</w:t>
      </w:r>
    </w:p>
    <w:p>
      <w:pPr>
        <w:pStyle w:val="BookText"/>
      </w:pPr>
      <w:r>
        <w:rPr>
          <w:rFonts w:ascii="Amiri" w:hAnsi="Amiri" w:eastAsia="Amiri" w:cs="Amiri"/>
          <w:lang w:bidi="ar-SA"/>
          <w:color w:val="111111"/>
          <w:sz w:val="28"/>
          <w:szCs w:val="28"/>
          <w:rtl/>
        </w:rPr>
        <w:t xml:space="preserve">إنما السبيل على الذين . ... و هم أغنياء رضوا بأن يكونوا مع الخوالف</w:t>
      </w:r>
    </w:p>
    <w:p>
      <w:pPr>
        <w:pStyle w:val="Heading3"/>
      </w:pPr>
      <w:bookmarkStart w:id="1246" w:name="_Toc787"/>
      <w:r>
        <w:t>79- تخلف از احكام جهاد</w:t>
      </w:r>
      <w:bookmarkEnd w:id="12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- 2 - 190 - 3،8</w:t>
      </w:r>
    </w:p>
    <w:p>
      <w:pPr>
        <w:pStyle w:val="BookText"/>
      </w:pPr>
      <w:r>
        <w:rPr>
          <w:rFonts w:ascii="Amiri" w:hAnsi="Amiri" w:eastAsia="Amiri" w:cs="Amiri"/>
          <w:lang w:bidi="ar-SA"/>
          <w:color w:val="111111"/>
          <w:sz w:val="28"/>
          <w:szCs w:val="28"/>
          <w:rtl/>
        </w:rPr>
        <w:t xml:space="preserve">3 - تجاوز از مقررات و احكام جهاد ، حرام است .</w:t>
      </w:r>
    </w:p>
    <w:p>
      <w:pPr>
        <w:pStyle w:val="BookText"/>
      </w:pPr>
      <w:r>
        <w:rPr>
          <w:rFonts w:ascii="Amiri" w:hAnsi="Amiri" w:eastAsia="Amiri" w:cs="Amiri"/>
          <w:lang w:bidi="ar-SA"/>
          <w:color w:val="111111"/>
          <w:sz w:val="28"/>
          <w:szCs w:val="28"/>
          <w:rtl/>
        </w:rPr>
        <w:t xml:space="preserve">و قتلوا فى سبيل اللّه . .. و لاتعتدوا</w:t>
      </w:r>
    </w:p>
    <w:p>
      <w:pPr>
        <w:pStyle w:val="BookText"/>
      </w:pPr>
      <w:r>
        <w:rPr>
          <w:rFonts w:ascii="IRNazanin" w:hAnsi="IRNazanin" w:eastAsia="IRNazanin" w:cs="IRNazanin"/>
          <w:lang w:bidi="fa-IR"/>
          <w:color w:val="111111"/>
          <w:sz w:val="28"/>
          <w:szCs w:val="28"/>
          <w:rtl/>
        </w:rPr>
        <w:t xml:space="preserve">8 - مجاهدان ، در صورتى كه از حدود الهى در جنگ تجاوز كنند و يا حقوق دشمنان را رعايت ننمايند ، از محبت خداوند محروم خواهند شد .</w:t>
      </w:r>
    </w:p>
    <w:p>
      <w:pPr>
        <w:pStyle w:val="BookText"/>
      </w:pPr>
      <w:r>
        <w:rPr>
          <w:rFonts w:ascii="Amiri" w:hAnsi="Amiri" w:eastAsia="Amiri" w:cs="Amiri"/>
          <w:lang w:bidi="ar-SA"/>
          <w:color w:val="111111"/>
          <w:sz w:val="28"/>
          <w:szCs w:val="28"/>
          <w:rtl/>
        </w:rPr>
        <w:t xml:space="preserve">إن اللّه لايحب المعتدين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- 2 - 193 - 9</w:t>
      </w:r>
    </w:p>
    <w:p>
      <w:pPr>
        <w:pStyle w:val="BookText"/>
      </w:pPr>
      <w:r>
        <w:rPr>
          <w:rFonts w:ascii="IRNazanin" w:hAnsi="IRNazanin" w:eastAsia="IRNazanin" w:cs="IRNazanin"/>
          <w:lang w:bidi="fa-IR"/>
          <w:color w:val="111111"/>
          <w:sz w:val="28"/>
          <w:szCs w:val="28"/>
          <w:rtl/>
        </w:rPr>
        <w:t xml:space="preserve">9 - متجاوزان از مقررات جنگ ، بايد مجازات شوند . *</w:t>
      </w:r>
    </w:p>
    <w:p>
      <w:pPr>
        <w:pStyle w:val="BookText"/>
      </w:pPr>
      <w:r>
        <w:rPr>
          <w:rFonts w:ascii="Amiri" w:hAnsi="Amiri" w:eastAsia="Amiri" w:cs="Amiri"/>
          <w:lang w:bidi="ar-SA"/>
          <w:color w:val="111111"/>
          <w:sz w:val="28"/>
          <w:szCs w:val="28"/>
          <w:rtl/>
        </w:rPr>
        <w:t xml:space="preserve">فلا عدون إلا على الظلمين</w:t>
      </w:r>
    </w:p>
    <w:p>
      <w:pPr>
        <w:pStyle w:val="Heading3"/>
      </w:pPr>
      <w:bookmarkStart w:id="1247" w:name="_Toc788"/>
      <w:r>
        <w:t>80- تخلف از جهاد</w:t>
      </w:r>
      <w:bookmarkEnd w:id="12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- 4 - 74 - 6</w:t>
      </w:r>
    </w:p>
    <w:p>
      <w:pPr>
        <w:pStyle w:val="BookText"/>
      </w:pPr>
      <w:r>
        <w:rPr>
          <w:rFonts w:ascii="Amiri" w:hAnsi="Amiri" w:eastAsia="Amiri" w:cs="Amiri"/>
          <w:lang w:bidi="ar-SA"/>
          <w:color w:val="111111"/>
          <w:sz w:val="28"/>
          <w:szCs w:val="28"/>
          <w:rtl/>
        </w:rPr>
        <w:t xml:space="preserve">6 - تخلف از جهاد ، نتيجه ارزيابى غلط از دنيا و آخرت</w:t>
      </w:r>
    </w:p>
    <w:p>
      <w:pPr>
        <w:pStyle w:val="BookText"/>
      </w:pPr>
      <w:r>
        <w:rPr>
          <w:rFonts w:ascii="Amiri" w:hAnsi="Amiri" w:eastAsia="Amiri" w:cs="Amiri"/>
          <w:lang w:bidi="ar-SA"/>
          <w:color w:val="111111"/>
          <w:sz w:val="28"/>
          <w:szCs w:val="28"/>
          <w:rtl/>
        </w:rPr>
        <w:t xml:space="preserve">فليقاتل فى سبيل اللّه الّذين يشرون الحيوة الدّنيا بالاخرة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- 9 - 16 - 10</w:t>
      </w:r>
    </w:p>
    <w:p>
      <w:pPr>
        <w:pStyle w:val="BookText"/>
      </w:pPr>
      <w:r>
        <w:rPr>
          <w:rFonts w:ascii="IRNazanin" w:hAnsi="IRNazanin" w:eastAsia="IRNazanin" w:cs="IRNazanin"/>
          <w:lang w:bidi="fa-IR"/>
          <w:color w:val="111111"/>
          <w:sz w:val="28"/>
          <w:szCs w:val="28"/>
          <w:rtl/>
        </w:rPr>
        <w:t xml:space="preserve">10 - سر باز زدن از شركت در ميدان هاى نبرد ، برقرارى روابط پنهانى با دشمنان و در ميان نهادن اسرار مسلمانان با آنان ، از نشانه هاى ضعف ايمان</w:t>
      </w:r>
    </w:p>
    <w:p>
      <w:pPr>
        <w:pStyle w:val="BookText"/>
      </w:pPr>
      <w:r>
        <w:rPr>
          <w:rFonts w:ascii="Amiri" w:hAnsi="Amiri" w:eastAsia="Amiri" w:cs="Amiri"/>
          <w:lang w:bidi="ar-SA"/>
          <w:color w:val="111111"/>
          <w:sz w:val="28"/>
          <w:szCs w:val="28"/>
          <w:rtl/>
        </w:rPr>
        <w:t xml:space="preserve">أم حسبتم أن تتركوا و لما يعلم اللّه الذين جهدوا منكم و لم يتخذوا من دون اللّه و</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- 9 - 38 - 12</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295" w:name="pg5994_48144"/>
    <w:bookmarkEnd w:id="295"/>
    <w:p>
      <w:pPr>
        <w:pStyle w:val="BookText"/>
      </w:pPr>
      <w:r>
        <w:rPr>
          <w:rFonts w:ascii="IRNazanin" w:hAnsi="IRNazanin" w:eastAsia="IRNazanin" w:cs="IRNazanin"/>
          <w:lang w:bidi="fa-IR"/>
          <w:color w:val="111111"/>
          <w:sz w:val="28"/>
          <w:szCs w:val="28"/>
          <w:rtl/>
        </w:rPr>
        <w:t xml:space="preserve">12 - ترك جهاد و سستى در پيكار با دشمنان دين ، نشانه دنياطلبى و دلبستگى به زندگى دنيوى است .</w:t>
      </w:r>
    </w:p>
    <w:p>
      <w:pPr>
        <w:pStyle w:val="BookText"/>
      </w:pPr>
      <w:r>
        <w:rPr>
          <w:rFonts w:ascii="Amiri" w:hAnsi="Amiri" w:eastAsia="Amiri" w:cs="Amiri"/>
          <w:lang w:bidi="ar-SA"/>
          <w:color w:val="111111"/>
          <w:sz w:val="28"/>
          <w:szCs w:val="28"/>
          <w:rtl/>
        </w:rPr>
        <w:t xml:space="preserve">ما لكم إذا قيل لكم انفروا فى سبيل اللّه . .. أرضيتم بالحيوة الدنيا من الأخرة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- 9 - 41 - 3</w:t>
      </w:r>
    </w:p>
    <w:p>
      <w:pPr>
        <w:pStyle w:val="BookText"/>
      </w:pPr>
      <w:r>
        <w:rPr>
          <w:rFonts w:ascii="IRNazanin" w:hAnsi="IRNazanin" w:eastAsia="IRNazanin" w:cs="IRNazanin"/>
          <w:lang w:bidi="fa-IR"/>
          <w:color w:val="111111"/>
          <w:sz w:val="28"/>
          <w:szCs w:val="28"/>
          <w:rtl/>
        </w:rPr>
        <w:t xml:space="preserve">3 - مشكلات و دشوارى هاى زندگى - هر چند بسيار باشد - نمى تواند بهانه اى براى تخلف از جهاد قرار گيرد .</w:t>
      </w:r>
    </w:p>
    <w:p>
      <w:pPr>
        <w:pStyle w:val="BookText"/>
      </w:pPr>
      <w:r>
        <w:rPr>
          <w:rFonts w:ascii="IRNazanin" w:hAnsi="IRNazanin" w:eastAsia="IRNazanin" w:cs="IRNazanin"/>
          <w:lang w:bidi="fa-IR"/>
          <w:color w:val="111111"/>
          <w:sz w:val="28"/>
          <w:szCs w:val="28"/>
          <w:rtl/>
        </w:rPr>
        <w:t xml:space="preserve">انفروا خفافاً و ثقالا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- 9 - 86 - 10</w:t>
      </w:r>
    </w:p>
    <w:p>
      <w:pPr>
        <w:pStyle w:val="BookText"/>
      </w:pPr>
      <w:r>
        <w:rPr>
          <w:rFonts w:ascii="IRNazanin" w:hAnsi="IRNazanin" w:eastAsia="IRNazanin" w:cs="IRNazanin"/>
          <w:lang w:bidi="fa-IR"/>
          <w:color w:val="111111"/>
          <w:sz w:val="28"/>
          <w:szCs w:val="28"/>
          <w:rtl/>
        </w:rPr>
        <w:t xml:space="preserve">10 - گريز از جهاد با وجود داشتن قدرت و تمكن ، نشانه نفاق است .</w:t>
      </w:r>
    </w:p>
    <w:p>
      <w:pPr>
        <w:pStyle w:val="BookText"/>
      </w:pPr>
      <w:r>
        <w:rPr>
          <w:rFonts w:ascii="Amiri" w:hAnsi="Amiri" w:eastAsia="Amiri" w:cs="Amiri"/>
          <w:lang w:bidi="ar-SA"/>
          <w:color w:val="111111"/>
          <w:sz w:val="28"/>
          <w:szCs w:val="28"/>
          <w:rtl/>
        </w:rPr>
        <w:t xml:space="preserve">استئذنك أولوا الطول منهم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- 9 - 87 - 3</w:t>
      </w:r>
    </w:p>
    <w:p>
      <w:pPr>
        <w:pStyle w:val="BookText"/>
      </w:pPr>
      <w:r>
        <w:rPr>
          <w:rFonts w:ascii="IRNazanin" w:hAnsi="IRNazanin" w:eastAsia="IRNazanin" w:cs="IRNazanin"/>
          <w:lang w:bidi="fa-IR"/>
          <w:color w:val="111111"/>
          <w:sz w:val="28"/>
          <w:szCs w:val="28"/>
          <w:rtl/>
        </w:rPr>
        <w:t xml:space="preserve">3 - تخلف و فرار از جهاد ، نشانه ضعف روحى و به دور از روحيه مردانگى است .</w:t>
      </w:r>
    </w:p>
    <w:p>
      <w:pPr>
        <w:pStyle w:val="BookText"/>
      </w:pPr>
      <w:r>
        <w:rPr>
          <w:rFonts w:ascii="Amiri" w:hAnsi="Amiri" w:eastAsia="Amiri" w:cs="Amiri"/>
          <w:lang w:bidi="ar-SA"/>
          <w:color w:val="111111"/>
          <w:sz w:val="28"/>
          <w:szCs w:val="28"/>
          <w:rtl/>
        </w:rPr>
        <w:t xml:space="preserve">رضوا بأن يكونوا مع الخوالف</w:t>
      </w:r>
    </w:p>
    <w:p>
      <w:pPr>
        <w:pStyle w:val="BookText"/>
      </w:pPr>
      <w:r>
        <w:rPr>
          <w:rFonts w:ascii="Amiri" w:hAnsi="Amiri" w:eastAsia="Amiri" w:cs="Amiri"/>
          <w:lang w:bidi="ar-SA"/>
          <w:color w:val="111111"/>
          <w:sz w:val="28"/>
          <w:szCs w:val="28"/>
          <w:rtl/>
        </w:rPr>
        <w:t xml:space="preserve">آيه دربردارنده توبيخ است و خداوند، منافقان را به خاطر تن دادن به همنشينى زنان و خانه نشينان، مذمت كرده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- 9 - 95 - 11</w:t>
      </w:r>
    </w:p>
    <w:p>
      <w:pPr>
        <w:pStyle w:val="BookText"/>
      </w:pPr>
      <w:r>
        <w:rPr>
          <w:rFonts w:ascii="IRNazanin" w:hAnsi="IRNazanin" w:eastAsia="IRNazanin" w:cs="IRNazanin"/>
          <w:lang w:bidi="fa-IR"/>
          <w:color w:val="111111"/>
          <w:sz w:val="28"/>
          <w:szCs w:val="28"/>
          <w:rtl/>
        </w:rPr>
        <w:t xml:space="preserve">11 - تخلف از جهاد و سوگند دروغ ، علامت نفاق و نشانه پليدى است .</w:t>
      </w:r>
    </w:p>
    <w:p>
      <w:pPr>
        <w:pStyle w:val="BookText"/>
      </w:pPr>
      <w:r>
        <w:rPr>
          <w:rFonts w:ascii="Amiri" w:hAnsi="Amiri" w:eastAsia="Amiri" w:cs="Amiri"/>
          <w:lang w:bidi="ar-SA"/>
          <w:color w:val="111111"/>
          <w:sz w:val="28"/>
          <w:szCs w:val="28"/>
          <w:rtl/>
        </w:rPr>
        <w:t xml:space="preserve">يعتذرون إليكم . .. سيحلفون باللّه ...إنهم رجس</w:t>
      </w:r>
    </w:p>
    <w:p>
      <w:pPr>
        <w:pStyle w:val="Heading3"/>
      </w:pPr>
      <w:bookmarkStart w:id="1248" w:name="_Toc789"/>
      <w:r>
        <w:t>81- تخلف منافقان از جهاد</w:t>
      </w:r>
      <w:bookmarkEnd w:id="12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- 9 - 45 - 1</w:t>
      </w:r>
    </w:p>
    <w:p>
      <w:pPr>
        <w:pStyle w:val="BookText"/>
      </w:pPr>
      <w:r>
        <w:rPr>
          <w:rFonts w:ascii="IRNazanin" w:hAnsi="IRNazanin" w:eastAsia="IRNazanin" w:cs="IRNazanin"/>
          <w:lang w:bidi="fa-IR"/>
          <w:color w:val="111111"/>
          <w:sz w:val="28"/>
          <w:szCs w:val="28"/>
          <w:rtl/>
        </w:rPr>
        <w:t xml:space="preserve">1 - تنها مردمان بى ايمان ( منافقان ) ، از پيامبر (صلی الله علیه و آله) اجازه ترك جهاد مى طلبيدند .</w:t>
      </w:r>
    </w:p>
    <w:p>
      <w:pPr>
        <w:pStyle w:val="BookText"/>
      </w:pPr>
      <w:r>
        <w:rPr>
          <w:rFonts w:ascii="Amiri" w:hAnsi="Amiri" w:eastAsia="Amiri" w:cs="Amiri"/>
          <w:lang w:bidi="ar-SA"/>
          <w:color w:val="111111"/>
          <w:sz w:val="28"/>
          <w:szCs w:val="28"/>
          <w:rtl/>
        </w:rPr>
        <w:t xml:space="preserve">إنما يستئذنك الذين لايؤمنون باللّه و اليوم الأخر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- 9 - 47 - 2</w:t>
      </w:r>
    </w:p>
    <w:p>
      <w:pPr>
        <w:pStyle w:val="BookText"/>
      </w:pPr>
      <w:r>
        <w:rPr>
          <w:rFonts w:ascii="IRNazanin" w:hAnsi="IRNazanin" w:eastAsia="IRNazanin" w:cs="IRNazanin"/>
          <w:lang w:bidi="fa-IR"/>
          <w:color w:val="111111"/>
          <w:sz w:val="28"/>
          <w:szCs w:val="28"/>
          <w:rtl/>
        </w:rPr>
        <w:t xml:space="preserve">2 - عدم شركت بى ايمان ها و سست باوران ( منافقان ) در جنگ تبوك ، به خير و صلاح مؤمنان بود نه مايه ضرر آنان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296" w:name="pg5994_48148"/>
    <w:bookmarkEnd w:id="296"/>
    <w:p>
      <w:pPr>
        <w:pStyle w:val="BookText"/>
      </w:pPr>
      <w:r>
        <w:rPr>
          <w:rFonts w:ascii="Amiri" w:hAnsi="Amiri" w:eastAsia="Amiri" w:cs="Amiri"/>
          <w:lang w:bidi="ar-SA"/>
          <w:color w:val="111111"/>
          <w:sz w:val="28"/>
          <w:szCs w:val="28"/>
          <w:rtl/>
        </w:rPr>
        <w:t xml:space="preserve">لو خرجوا فيكم ما زادوكم إلا خبالا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- 9 - 50 - 4</w:t>
      </w:r>
    </w:p>
    <w:p>
      <w:pPr>
        <w:pStyle w:val="BookText"/>
      </w:pPr>
      <w:r>
        <w:rPr>
          <w:rFonts w:ascii="IRNazanin" w:hAnsi="IRNazanin" w:eastAsia="IRNazanin" w:cs="IRNazanin"/>
          <w:lang w:bidi="fa-IR"/>
          <w:color w:val="111111"/>
          <w:sz w:val="28"/>
          <w:szCs w:val="28"/>
          <w:rtl/>
        </w:rPr>
        <w:t xml:space="preserve">4 - مباهات و اظهار شادمانى منافقان به رأى صائب خويش مبنى بر ترك جهاد ، در صورت مواجه شدن مسلمانان با شكست و مشكلات جنگ</w:t>
      </w:r>
    </w:p>
    <w:p>
      <w:pPr>
        <w:pStyle w:val="BookText"/>
      </w:pPr>
      <w:r>
        <w:rPr>
          <w:rFonts w:ascii="Amiri" w:hAnsi="Amiri" w:eastAsia="Amiri" w:cs="Amiri"/>
          <w:lang w:bidi="ar-SA"/>
          <w:color w:val="111111"/>
          <w:sz w:val="28"/>
          <w:szCs w:val="28"/>
          <w:rtl/>
        </w:rPr>
        <w:t xml:space="preserve">و إن تصبك مصيبة يقولوا قد أخذنا أمرنا من قبل و يتولوا و هم فرحون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- 9 - 81 - 11</w:t>
      </w:r>
    </w:p>
    <w:p>
      <w:pPr>
        <w:pStyle w:val="BookText"/>
      </w:pPr>
      <w:r>
        <w:rPr>
          <w:rFonts w:ascii="IRNazanin" w:hAnsi="IRNazanin" w:eastAsia="IRNazanin" w:cs="IRNazanin"/>
          <w:lang w:bidi="fa-IR"/>
          <w:color w:val="111111"/>
          <w:sz w:val="28"/>
          <w:szCs w:val="28"/>
          <w:rtl/>
        </w:rPr>
        <w:t xml:space="preserve">11 - گرمى هوا ، بهانه منافقان صدر اسلام براى تخلف از جنگ و دستاويزى براى تبليغ و بازداشتن از شركت ديگران در جهاد</w:t>
      </w:r>
    </w:p>
    <w:p>
      <w:pPr>
        <w:pStyle w:val="BookText"/>
      </w:pPr>
      <w:r>
        <w:rPr>
          <w:rFonts w:ascii="IRNazanin" w:hAnsi="IRNazanin" w:eastAsia="IRNazanin" w:cs="IRNazanin"/>
          <w:lang w:bidi="fa-IR"/>
          <w:color w:val="111111"/>
          <w:sz w:val="28"/>
          <w:szCs w:val="28"/>
          <w:rtl/>
        </w:rPr>
        <w:t xml:space="preserve">و قالوا لاتنفروا فى الحر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- 9 - 88 - 4</w:t>
      </w:r>
    </w:p>
    <w:p>
      <w:pPr>
        <w:pStyle w:val="BookText"/>
      </w:pPr>
      <w:r>
        <w:rPr>
          <w:rFonts w:ascii="IRNazanin" w:hAnsi="IRNazanin" w:eastAsia="IRNazanin" w:cs="IRNazanin"/>
          <w:lang w:bidi="fa-IR"/>
          <w:color w:val="111111"/>
          <w:sz w:val="28"/>
          <w:szCs w:val="28"/>
          <w:rtl/>
        </w:rPr>
        <w:t xml:space="preserve">4 - سستى و تخلف منافقان از جهاد ، در روحيه محكم و مصمم پيامبر (صلی الله علیه و آله) و مؤمنان راستين تأثيرى نداشت .</w:t>
      </w:r>
    </w:p>
    <w:p>
      <w:pPr>
        <w:pStyle w:val="BookText"/>
      </w:pPr>
      <w:r>
        <w:rPr>
          <w:rFonts w:ascii="Amiri" w:hAnsi="Amiri" w:eastAsia="Amiri" w:cs="Amiri"/>
          <w:lang w:bidi="ar-SA"/>
          <w:color w:val="111111"/>
          <w:sz w:val="28"/>
          <w:szCs w:val="28"/>
          <w:rtl/>
        </w:rPr>
        <w:t xml:space="preserve">رضوا . .. لكن الرسول ... جهدوا</w:t>
      </w:r>
    </w:p>
    <w:p>
      <w:pPr>
        <w:pStyle w:val="Heading3"/>
      </w:pPr>
      <w:bookmarkStart w:id="1249" w:name="_Toc790"/>
      <w:r>
        <w:t>82- تداركات جهاد</w:t>
      </w:r>
      <w:bookmarkEnd w:id="12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- 2 - 195 - 2،3،9،10</w:t>
      </w:r>
    </w:p>
    <w:p>
      <w:pPr>
        <w:pStyle w:val="BookText"/>
      </w:pPr>
      <w:r>
        <w:rPr>
          <w:rFonts w:ascii="Amiri" w:hAnsi="Amiri" w:eastAsia="Amiri" w:cs="Amiri"/>
          <w:lang w:bidi="ar-SA"/>
          <w:color w:val="111111"/>
          <w:sz w:val="28"/>
          <w:szCs w:val="28"/>
          <w:rtl/>
        </w:rPr>
        <w:t xml:space="preserve">2 - تأمين هزينه هاى جهاد از وظايف اهل ايمان است .</w:t>
      </w:r>
    </w:p>
    <w:p>
      <w:pPr>
        <w:pStyle w:val="BookText"/>
      </w:pPr>
      <w:r>
        <w:rPr>
          <w:rFonts w:ascii="Amiri" w:hAnsi="Amiri" w:eastAsia="Amiri" w:cs="Amiri"/>
          <w:lang w:bidi="ar-SA"/>
          <w:color w:val="111111"/>
          <w:sz w:val="28"/>
          <w:szCs w:val="28"/>
          <w:rtl/>
        </w:rPr>
        <w:t xml:space="preserve">قتلوا فى سبيل اللّه . .. و أنفقوا فى سبيل اللّه</w:t>
      </w:r>
    </w:p>
    <w:p>
      <w:pPr>
        <w:pStyle w:val="BookText"/>
      </w:pPr>
      <w:r>
        <w:rPr>
          <w:rFonts w:ascii="IRNazanin" w:hAnsi="IRNazanin" w:eastAsia="IRNazanin" w:cs="IRNazanin"/>
          <w:lang w:bidi="fa-IR"/>
          <w:color w:val="111111"/>
          <w:sz w:val="28"/>
          <w:szCs w:val="28"/>
          <w:rtl/>
        </w:rPr>
        <w:t xml:space="preserve">از مصارف انفاق مطرح شده در آيه - به قرينه آيات گذشته - تأمين هزينه هاى جهاد است.</w:t>
      </w:r>
    </w:p>
    <w:p>
      <w:pPr>
        <w:pStyle w:val="BookText"/>
      </w:pPr>
      <w:r>
        <w:rPr>
          <w:rFonts w:ascii="Amiri" w:hAnsi="Amiri" w:eastAsia="Amiri" w:cs="Amiri"/>
          <w:lang w:bidi="ar-SA"/>
          <w:color w:val="111111"/>
          <w:sz w:val="28"/>
          <w:szCs w:val="28"/>
          <w:rtl/>
        </w:rPr>
        <w:t xml:space="preserve">3 - ارزش انفاق و تأمين هزينه هاى جهاد ، به « در راه خدا بودن » آن است .</w:t>
      </w:r>
    </w:p>
    <w:p>
      <w:pPr>
        <w:pStyle w:val="BookText"/>
      </w:pPr>
      <w:r>
        <w:rPr>
          <w:rFonts w:ascii="Amiri" w:hAnsi="Amiri" w:eastAsia="Amiri" w:cs="Amiri"/>
          <w:lang w:bidi="ar-SA"/>
          <w:color w:val="111111"/>
          <w:sz w:val="28"/>
          <w:szCs w:val="28"/>
          <w:rtl/>
        </w:rPr>
        <w:t xml:space="preserve">و أنفقوا فى سبيل اللّه</w:t>
      </w:r>
    </w:p>
    <w:p>
      <w:pPr>
        <w:pStyle w:val="BookText"/>
      </w:pPr>
      <w:r>
        <w:rPr>
          <w:rFonts w:ascii="IRNazanin" w:hAnsi="IRNazanin" w:eastAsia="IRNazanin" w:cs="IRNazanin"/>
          <w:lang w:bidi="fa-IR"/>
          <w:color w:val="111111"/>
          <w:sz w:val="28"/>
          <w:szCs w:val="28"/>
          <w:rtl/>
        </w:rPr>
        <w:t xml:space="preserve">9 - انفاق در راه خدا و تأمين نياز هاى مالى جهاد ، نشانه تقواپيشگى و خداترسى است .</w:t>
      </w:r>
    </w:p>
    <w:p>
      <w:pPr>
        <w:pStyle w:val="BookText"/>
      </w:pPr>
      <w:r>
        <w:rPr>
          <w:rFonts w:ascii="Amiri" w:hAnsi="Amiri" w:eastAsia="Amiri" w:cs="Amiri"/>
          <w:lang w:bidi="ar-SA"/>
          <w:color w:val="111111"/>
          <w:sz w:val="28"/>
          <w:szCs w:val="28"/>
          <w:rtl/>
        </w:rPr>
        <w:t xml:space="preserve">واتقوا اللّه . .. و أنفقوا فى سبيل اللّه</w:t>
      </w:r>
    </w:p>
    <w:p>
      <w:pPr>
        <w:pStyle w:val="BookText"/>
      </w:pPr>
      <w:r>
        <w:rPr>
          <w:rFonts w:ascii="IRNazanin" w:hAnsi="IRNazanin" w:eastAsia="IRNazanin" w:cs="IRNazanin"/>
          <w:lang w:bidi="fa-IR"/>
          <w:color w:val="111111"/>
          <w:sz w:val="28"/>
          <w:szCs w:val="28"/>
          <w:rtl/>
        </w:rPr>
        <w:t xml:space="preserve">بيان مسأله انفاق پس از امر به تقوا، مى تواند اشاره به اين معنا باشد كه از مصاديق تقوا، انفاق كردن در راه خداست.</w:t>
      </w:r>
    </w:p>
    <w:p>
      <w:pPr>
        <w:pStyle w:val="BookText"/>
      </w:pPr>
      <w:r>
        <w:rPr>
          <w:rFonts w:ascii="IRNazanin" w:hAnsi="IRNazanin" w:eastAsia="IRNazanin" w:cs="IRNazanin"/>
          <w:lang w:bidi="fa-IR"/>
          <w:color w:val="111111"/>
          <w:sz w:val="28"/>
          <w:szCs w:val="28"/>
          <w:rtl/>
        </w:rPr>
        <w:t xml:space="preserve">10 - انفاق در راه خدا و تأمين نياز هاى جهاد ، در پى دارنده حمايت و امداد هاى الهى است .</w:t>
      </w:r>
    </w:p>
    <w:p>
      <w:pPr>
        <w:pStyle w:val="BookText"/>
      </w:pPr>
      <w:r>
        <w:rPr>
          <w:rFonts w:ascii="Amiri" w:hAnsi="Amiri" w:eastAsia="Amiri" w:cs="Amiri"/>
          <w:lang w:bidi="ar-SA"/>
          <w:color w:val="111111"/>
          <w:sz w:val="28"/>
          <w:szCs w:val="28"/>
          <w:rtl/>
        </w:rPr>
        <w:t xml:space="preserve">و اتقوا اللّه و اعلموا أن اللّه مع المتقين. و أنفقوا فى سبيل اللّه</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297" w:name="pg5994_48151"/>
    <w:bookmarkEnd w:id="297"/>
    <w:p>
      <w:pPr>
        <w:pStyle w:val="BookText"/>
      </w:pPr>
      <w:r>
        <w:rPr>
          <w:rFonts w:ascii="IRNazanin" w:hAnsi="IRNazanin" w:eastAsia="IRNazanin" w:cs="IRNazanin"/>
          <w:lang w:bidi="fa-IR"/>
          <w:color w:val="111111"/>
          <w:sz w:val="28"/>
          <w:szCs w:val="28"/>
          <w:rtl/>
        </w:rPr>
        <w:t xml:space="preserve">2 - بقره - 2 - 245 - 2</w:t>
      </w:r>
    </w:p>
    <w:p>
      <w:pPr>
        <w:pStyle w:val="BookText"/>
      </w:pPr>
      <w:r>
        <w:rPr>
          <w:rFonts w:ascii="IRNazanin" w:hAnsi="IRNazanin" w:eastAsia="IRNazanin" w:cs="IRNazanin"/>
          <w:lang w:bidi="fa-IR"/>
          <w:color w:val="111111"/>
          <w:sz w:val="28"/>
          <w:szCs w:val="28"/>
          <w:rtl/>
        </w:rPr>
        <w:t xml:space="preserve">2 - تأمين تداركات پيكار در راه خدا ، قرض شايسته مسلمانان به او</w:t>
      </w:r>
    </w:p>
    <w:p>
      <w:pPr>
        <w:pStyle w:val="BookText"/>
      </w:pPr>
      <w:r>
        <w:rPr>
          <w:rFonts w:ascii="Amiri" w:hAnsi="Amiri" w:eastAsia="Amiri" w:cs="Amiri"/>
          <w:lang w:bidi="ar-SA"/>
          <w:color w:val="111111"/>
          <w:sz w:val="28"/>
          <w:szCs w:val="28"/>
          <w:rtl/>
        </w:rPr>
        <w:t xml:space="preserve">و قاتلوا . .. من ذا الذى يقرض اللّه قرضاً حسناً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- 4 - 95 - 4</w:t>
      </w:r>
    </w:p>
    <w:p>
      <w:pPr>
        <w:pStyle w:val="BookText"/>
      </w:pPr>
      <w:r>
        <w:rPr>
          <w:rFonts w:ascii="IRNazanin" w:hAnsi="IRNazanin" w:eastAsia="IRNazanin" w:cs="IRNazanin"/>
          <w:lang w:bidi="fa-IR"/>
          <w:color w:val="111111"/>
          <w:sz w:val="28"/>
          <w:szCs w:val="28"/>
          <w:rtl/>
        </w:rPr>
        <w:t xml:space="preserve">4 - تأمين هزينه هاى مالى پيكار در راه خدا ، جهاد مالى در راه خداست .</w:t>
      </w:r>
    </w:p>
    <w:p>
      <w:pPr>
        <w:pStyle w:val="BookText"/>
      </w:pPr>
      <w:r>
        <w:rPr>
          <w:rFonts w:ascii="Amiri" w:hAnsi="Amiri" w:eastAsia="Amiri" w:cs="Amiri"/>
          <w:lang w:bidi="ar-SA"/>
          <w:color w:val="111111"/>
          <w:sz w:val="28"/>
          <w:szCs w:val="28"/>
          <w:rtl/>
        </w:rPr>
        <w:t xml:space="preserve">و المجاهدون فى سبيل اللّه باموالهم و انفسهم</w:t>
      </w:r>
    </w:p>
    <w:p>
      <w:pPr>
        <w:pStyle w:val="Heading3"/>
      </w:pPr>
      <w:bookmarkStart w:id="1250" w:name="_Toc791"/>
      <w:r>
        <w:t>83- تداوم جهاد</w:t>
      </w:r>
      <w:bookmarkEnd w:id="12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- 3 - 127 - 6</w:t>
      </w:r>
    </w:p>
    <w:p>
      <w:pPr>
        <w:pStyle w:val="BookText"/>
      </w:pPr>
      <w:r>
        <w:rPr>
          <w:rFonts w:ascii="IRNazanin" w:hAnsi="IRNazanin" w:eastAsia="IRNazanin" w:cs="IRNazanin"/>
          <w:lang w:bidi="fa-IR"/>
          <w:color w:val="111111"/>
          <w:sz w:val="28"/>
          <w:szCs w:val="28"/>
          <w:rtl/>
        </w:rPr>
        <w:t xml:space="preserve">6 - ضرورت تداوم كشتن و به خوارى كشانيدن دشمنان دين ، تا مرحله فرار آنان با ذلّت و نااميدى از صحنه جنگ</w:t>
      </w:r>
    </w:p>
    <w:p>
      <w:pPr>
        <w:pStyle w:val="BookText"/>
      </w:pPr>
      <w:r>
        <w:rPr>
          <w:rFonts w:ascii="Amiri" w:hAnsi="Amiri" w:eastAsia="Amiri" w:cs="Amiri"/>
          <w:lang w:bidi="ar-SA"/>
          <w:color w:val="111111"/>
          <w:sz w:val="28"/>
          <w:szCs w:val="28"/>
          <w:rtl/>
        </w:rPr>
        <w:t xml:space="preserve">ليقطع طرفاً . .. فينقلبوا خائبين</w:t>
      </w:r>
    </w:p>
    <w:p>
      <w:pPr>
        <w:pStyle w:val="BookText"/>
      </w:pPr>
      <w:r>
        <w:rPr>
          <w:rFonts w:ascii="IRNazanin" w:hAnsi="IRNazanin" w:eastAsia="IRNazanin" w:cs="IRNazanin"/>
          <w:lang w:bidi="fa-IR"/>
          <w:color w:val="111111"/>
          <w:sz w:val="28"/>
          <w:szCs w:val="28"/>
          <w:rtl/>
        </w:rPr>
        <w:t xml:space="preserve">از اينكه خداوند اهداف ياد شده را براى پيروزى جنگ بدر مى شمارد، به دست مى آيد كه مسلمانان در نبرد خويش با مشركان و كافران بايد تا اين مراحل به پيش روند و اين اهداف را دنبال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- 3 - 128 - 10</w:t>
      </w:r>
    </w:p>
    <w:p>
      <w:pPr>
        <w:pStyle w:val="BookText"/>
      </w:pPr>
      <w:r>
        <w:rPr>
          <w:rFonts w:ascii="IRNazanin" w:hAnsi="IRNazanin" w:eastAsia="IRNazanin" w:cs="IRNazanin"/>
          <w:lang w:bidi="fa-IR"/>
          <w:color w:val="111111"/>
          <w:sz w:val="28"/>
          <w:szCs w:val="28"/>
          <w:rtl/>
        </w:rPr>
        <w:t xml:space="preserve">10 - ضرورت تداوم پيكار با دشمنان ، تا مرحله توبه و بازگشت و يا نابودى آنان *</w:t>
      </w:r>
    </w:p>
    <w:p>
      <w:pPr>
        <w:pStyle w:val="BookText"/>
      </w:pPr>
      <w:r>
        <w:rPr>
          <w:rFonts w:ascii="Amiri" w:hAnsi="Amiri" w:eastAsia="Amiri" w:cs="Amiri"/>
          <w:lang w:bidi="ar-SA"/>
          <w:color w:val="111111"/>
          <w:sz w:val="28"/>
          <w:szCs w:val="28"/>
          <w:rtl/>
        </w:rPr>
        <w:t xml:space="preserve">ليقطع طرفاً من الّذين كفروا او يكبتهم فينقلبوا . .. او يتوب عليهم</w:t>
      </w:r>
    </w:p>
    <w:p>
      <w:pPr>
        <w:pStyle w:val="BookText"/>
      </w:pPr>
      <w:r>
        <w:rPr>
          <w:rFonts w:ascii="IRNazanin" w:hAnsi="IRNazanin" w:eastAsia="IRNazanin" w:cs="IRNazanin"/>
          <w:lang w:bidi="fa-IR"/>
          <w:color w:val="111111"/>
          <w:sz w:val="28"/>
          <w:szCs w:val="28"/>
          <w:rtl/>
        </w:rPr>
        <w:t xml:space="preserve">چون پذيرش توبه مشركان و يا عذب آنان از اهداف جنگ بدر شمرده شده است، حكايت از ضرورت تداوم نبرد با دشمنان دارد تا اين مراحل و يا مراحل ياد شده در آيه سابق، تأمين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- 61 - 11 - 6</w:t>
      </w:r>
    </w:p>
    <w:p>
      <w:pPr>
        <w:pStyle w:val="BookText"/>
      </w:pPr>
      <w:r>
        <w:rPr>
          <w:rFonts w:ascii="IRNazanin" w:hAnsi="IRNazanin" w:eastAsia="IRNazanin" w:cs="IRNazanin"/>
          <w:lang w:bidi="fa-IR"/>
          <w:color w:val="111111"/>
          <w:sz w:val="28"/>
          <w:szCs w:val="28"/>
          <w:rtl/>
        </w:rPr>
        <w:t xml:space="preserve">6 - ايمان پايدار به خدا و پيامبر (صلی الله علیه و آله) و جهاد پيوسته و مستمر در راه خدا ، تجارتى بس سودمند و بزرگ</w:t>
      </w:r>
    </w:p>
    <w:p>
      <w:pPr>
        <w:pStyle w:val="BookText"/>
      </w:pPr>
      <w:r>
        <w:rPr>
          <w:rFonts w:ascii="Amiri" w:hAnsi="Amiri" w:eastAsia="Amiri" w:cs="Amiri"/>
          <w:lang w:bidi="ar-SA"/>
          <w:color w:val="111111"/>
          <w:sz w:val="28"/>
          <w:szCs w:val="28"/>
          <w:rtl/>
        </w:rPr>
        <w:t xml:space="preserve">هل أدلّكم على تجرة . .. تؤمنون باللّه و رسوله و تجهدون فى سبيل اللّه</w:t>
      </w:r>
    </w:p>
    <w:p>
      <w:pPr>
        <w:pStyle w:val="Heading3"/>
      </w:pPr>
      <w:bookmarkStart w:id="1251" w:name="_Toc792"/>
      <w:r>
        <w:t>84- ترس از جهاد</w:t>
      </w:r>
      <w:bookmarkEnd w:id="1251"/>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298" w:name="pg5994_48155"/>
    <w:bookmarkEnd w:id="298"/>
    <w:p>
      <w:pPr>
        <w:pStyle w:val="BookText"/>
      </w:pPr>
      <w:r>
        <w:rPr>
          <w:rFonts w:ascii="IRNazanin" w:hAnsi="IRNazanin" w:eastAsia="IRNazanin" w:cs="IRNazanin"/>
          <w:lang w:bidi="fa-IR"/>
          <w:color w:val="111111"/>
          <w:sz w:val="28"/>
          <w:szCs w:val="28"/>
          <w:rtl/>
        </w:rPr>
        <w:t xml:space="preserve">3 - نساء - 4 - 77 - 13</w:t>
      </w:r>
    </w:p>
    <w:p>
      <w:pPr>
        <w:pStyle w:val="BookText"/>
      </w:pPr>
      <w:r>
        <w:rPr>
          <w:rFonts w:ascii="Amiri" w:hAnsi="Amiri" w:eastAsia="Amiri" w:cs="Amiri"/>
          <w:lang w:bidi="ar-SA"/>
          <w:color w:val="111111"/>
          <w:sz w:val="28"/>
          <w:szCs w:val="28"/>
          <w:rtl/>
        </w:rPr>
        <w:t xml:space="preserve">13 - فرمان جهاد ، مايه ترس برخى از مدعيان جهاد و مبارزه در صدر اسلام</w:t>
      </w:r>
    </w:p>
    <w:p>
      <w:pPr>
        <w:pStyle w:val="BookText"/>
      </w:pPr>
      <w:r>
        <w:rPr>
          <w:rFonts w:ascii="Amiri" w:hAnsi="Amiri" w:eastAsia="Amiri" w:cs="Amiri"/>
          <w:lang w:bidi="ar-SA"/>
          <w:color w:val="111111"/>
          <w:sz w:val="28"/>
          <w:szCs w:val="28"/>
          <w:rtl/>
        </w:rPr>
        <w:t xml:space="preserve">فلمّا كتب عليهم القتال اذا فريق منهم يخشون النّاس كخشية اللّه او اشدّ خشية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- 8 - 6 - 4</w:t>
      </w:r>
    </w:p>
    <w:p>
      <w:pPr>
        <w:pStyle w:val="BookText"/>
      </w:pPr>
      <w:r>
        <w:rPr>
          <w:rFonts w:ascii="IRNazanin" w:hAnsi="IRNazanin" w:eastAsia="IRNazanin" w:cs="IRNazanin"/>
          <w:lang w:bidi="fa-IR"/>
          <w:color w:val="111111"/>
          <w:sz w:val="28"/>
          <w:szCs w:val="28"/>
          <w:rtl/>
        </w:rPr>
        <w:t xml:space="preserve">4 - وحشت شديد برخى از مؤمنان از حضور يافتن در جنگ بدر</w:t>
      </w:r>
    </w:p>
    <w:p>
      <w:pPr>
        <w:pStyle w:val="BookText"/>
      </w:pPr>
      <w:r>
        <w:rPr>
          <w:rFonts w:ascii="Amiri" w:hAnsi="Amiri" w:eastAsia="Amiri" w:cs="Amiri"/>
          <w:lang w:bidi="ar-SA"/>
          <w:color w:val="111111"/>
          <w:sz w:val="28"/>
          <w:szCs w:val="28"/>
          <w:rtl/>
        </w:rPr>
        <w:t xml:space="preserve">كأنما يساقون إلى الموت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- 33 - 23 - 10</w:t>
      </w:r>
    </w:p>
    <w:p>
      <w:pPr>
        <w:pStyle w:val="BookText"/>
      </w:pPr>
      <w:r>
        <w:rPr>
          <w:rFonts w:ascii="Amiri" w:hAnsi="Amiri" w:eastAsia="Amiri" w:cs="Amiri"/>
          <w:lang w:bidi="ar-SA"/>
          <w:color w:val="111111"/>
          <w:sz w:val="28"/>
          <w:szCs w:val="28"/>
          <w:rtl/>
        </w:rPr>
        <w:t xml:space="preserve">10 - برخى از مؤمنان ، بر خلاف منافقان ، از جهاد و كشته شدن ، ترسى ندارند .</w:t>
      </w:r>
    </w:p>
    <w:p>
      <w:pPr>
        <w:pStyle w:val="BookText"/>
      </w:pPr>
      <w:r>
        <w:rPr>
          <w:rFonts w:ascii="Amiri" w:hAnsi="Amiri" w:eastAsia="Amiri" w:cs="Amiri"/>
          <w:lang w:bidi="ar-SA"/>
          <w:color w:val="111111"/>
          <w:sz w:val="28"/>
          <w:szCs w:val="28"/>
          <w:rtl/>
        </w:rPr>
        <w:t xml:space="preserve">و إن يأت الأحزاب يودّوا لو أنّهم بادون فى الأعراب . ..من المؤمنين رجال ... قضى ن</w:t>
      </w:r>
    </w:p>
    <w:p>
      <w:pPr>
        <w:pStyle w:val="BookText"/>
      </w:pPr>
      <w:r>
        <w:rPr>
          <w:rFonts w:ascii="IRNazanin" w:hAnsi="IRNazanin" w:eastAsia="IRNazanin" w:cs="IRNazanin"/>
          <w:lang w:bidi="fa-IR"/>
          <w:color w:val="111111"/>
          <w:sz w:val="28"/>
          <w:szCs w:val="28"/>
          <w:rtl/>
        </w:rPr>
        <w:t xml:space="preserve">به قرينه مقابله، احتمال دارد كه آيه، در صدد بيان روحيه مؤمنان در مقابل منافقان باشد. در آيات سابق، از منافقانى ياد شده است كه از جهاد فرار مى كردند و يا دوست داشتند كه در صحنه جهاد، حضور نداشته باشند. در اين آيه، از مؤمنانى ياد مى كند كه به عهد خود وفادار ماندند و تا پاى جان ايستادند و اين نشان مى دهد كه آنان، ترسى ندارند.</w:t>
      </w:r>
    </w:p>
    <w:p>
      <w:pPr>
        <w:pStyle w:val="Heading3"/>
      </w:pPr>
      <w:bookmarkStart w:id="1252" w:name="_Toc793"/>
      <w:r>
        <w:t>85- ترس در جهاد</w:t>
      </w:r>
      <w:bookmarkEnd w:id="12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- 2 - 244 - 1</w:t>
      </w:r>
    </w:p>
    <w:p>
      <w:pPr>
        <w:pStyle w:val="BookText"/>
      </w:pPr>
      <w:r>
        <w:rPr>
          <w:rFonts w:ascii="IRNazanin" w:hAnsi="IRNazanin" w:eastAsia="IRNazanin" w:cs="IRNazanin"/>
          <w:lang w:bidi="fa-IR"/>
          <w:color w:val="111111"/>
          <w:sz w:val="28"/>
          <w:szCs w:val="28"/>
          <w:rtl/>
        </w:rPr>
        <w:t xml:space="preserve">1 - توجه به حاكميّت خداوند در حيات و مرگ ، برطرف كننده ترس آدمى براى پيكار در راه او</w:t>
      </w:r>
    </w:p>
    <w:p>
      <w:pPr>
        <w:pStyle w:val="BookText"/>
      </w:pPr>
      <w:r>
        <w:rPr>
          <w:rFonts w:ascii="Amiri" w:hAnsi="Amiri" w:eastAsia="Amiri" w:cs="Amiri"/>
          <w:lang w:bidi="ar-SA"/>
          <w:color w:val="111111"/>
          <w:sz w:val="28"/>
          <w:szCs w:val="28"/>
          <w:rtl/>
        </w:rPr>
        <w:t xml:space="preserve">الم تر الى الّذين . .. و قاتلوا فى سبيل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- 3 - 175 - 2</w:t>
      </w:r>
    </w:p>
    <w:p>
      <w:pPr>
        <w:pStyle w:val="BookText"/>
      </w:pPr>
      <w:r>
        <w:rPr>
          <w:rFonts w:ascii="IRNazanin" w:hAnsi="IRNazanin" w:eastAsia="IRNazanin" w:cs="IRNazanin"/>
          <w:lang w:bidi="fa-IR"/>
          <w:color w:val="111111"/>
          <w:sz w:val="28"/>
          <w:szCs w:val="28"/>
          <w:rtl/>
        </w:rPr>
        <w:t xml:space="preserve">2 - شايعه پراكنانى كه مردم را از جهاد مى ترسانند ، شيطانند .</w:t>
      </w:r>
    </w:p>
    <w:p>
      <w:pPr>
        <w:pStyle w:val="BookText"/>
      </w:pPr>
      <w:r>
        <w:rPr>
          <w:rFonts w:ascii="Amiri" w:hAnsi="Amiri" w:eastAsia="Amiri" w:cs="Amiri"/>
          <w:lang w:bidi="ar-SA"/>
          <w:color w:val="111111"/>
          <w:sz w:val="28"/>
          <w:szCs w:val="28"/>
          <w:rtl/>
        </w:rPr>
        <w:t xml:space="preserve">قال لهم النّاس انّ النّاس قد جمعوا لكم . .. انّما ذلكم الشّيطان يخوّف اولياءه</w:t>
      </w:r>
    </w:p>
    <w:p>
      <w:pPr>
        <w:pStyle w:val="BookText"/>
      </w:pPr>
      <w:r>
        <w:rPr>
          <w:rFonts w:ascii="IRNazanin" w:hAnsi="IRNazanin" w:eastAsia="IRNazanin" w:cs="IRNazanin"/>
          <w:lang w:bidi="fa-IR"/>
          <w:color w:val="111111"/>
          <w:sz w:val="28"/>
          <w:szCs w:val="28"/>
          <w:rtl/>
        </w:rPr>
        <w:t xml:space="preserve">بنابر اينكه «ذلكم»، اشاره به همان مردمى باشد كه مؤمنان را از جنگ مى ترساندند.</w:t>
      </w:r>
    </w:p>
    <w:p>
      <w:pPr>
        <w:pStyle w:val="Heading3"/>
      </w:pPr>
      <w:bookmarkStart w:id="1253" w:name="_Toc794"/>
      <w:r>
        <w:t>86- ترك جهاد</w:t>
      </w:r>
      <w:bookmarkEnd w:id="1253"/>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بقره - 2 - 243 - 10</w:t>
      </w:r>
    </w:p>
    <w:p>
      <w:pPr>
        <w:pStyle w:val="BookText"/>
      </w:pPr>
      <w:r>
        <w:rPr>
          <w:rFonts w:ascii="IRNazanin" w:hAnsi="IRNazanin" w:eastAsia="IRNazanin" w:cs="IRNazanin"/>
          <w:lang w:bidi="fa-IR"/>
          <w:color w:val="111111"/>
          <w:sz w:val="28"/>
          <w:szCs w:val="28"/>
          <w:rtl/>
        </w:rPr>
        <w:t xml:space="preserve">10 - فرار از جنگ ، مانع از مرگِ مقدّر شده الهى ، نيست .</w:t>
      </w:r>
    </w:p>
    <w:p>
      <w:pPr>
        <w:pStyle w:val="BookText"/>
      </w:pPr>
      <w:r>
        <w:rPr>
          <w:rFonts w:ascii="Amiri" w:hAnsi="Amiri" w:eastAsia="Amiri" w:cs="Amiri"/>
          <w:lang w:bidi="ar-SA"/>
          <w:color w:val="111111"/>
          <w:sz w:val="28"/>
          <w:szCs w:val="28"/>
          <w:rtl/>
        </w:rPr>
        <w:t xml:space="preserve">فقال لهم اللّه موتوا ثمّ احياهم . .. قاتلوا فى سبيل اللّه</w:t>
      </w:r>
    </w:p>
    <w:p>
      <w:pPr>
        <w:pStyle w:val="BookText"/>
      </w:pPr>
      <w:r>
        <w:rPr>
          <w:rFonts w:ascii="Amiri" w:hAnsi="Amiri" w:eastAsia="Amiri" w:cs="Amiri"/>
          <w:lang w:bidi="ar-SA"/>
          <w:color w:val="111111"/>
          <w:sz w:val="28"/>
          <w:szCs w:val="28"/>
          <w:rtl/>
        </w:rPr>
        <w:t xml:space="preserve">بنابراينكه داستان يادشده در اين آيه، مقدمه اى براى آيه بعد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- 2 - 244 - 6،9</w:t>
      </w:r>
    </w:p>
    <w:p>
      <w:pPr>
        <w:pStyle w:val="BookText"/>
      </w:pPr>
      <w:r>
        <w:rPr>
          <w:rFonts w:ascii="IRNazanin" w:hAnsi="IRNazanin" w:eastAsia="IRNazanin" w:cs="IRNazanin"/>
          <w:lang w:bidi="fa-IR"/>
          <w:color w:val="111111"/>
          <w:sz w:val="28"/>
          <w:szCs w:val="28"/>
          <w:rtl/>
        </w:rPr>
        <w:t xml:space="preserve">6 - آگاهى خداوند از موضعگيرى هاى انسان در گفتار و انگيزه او در پيكار و ترك آن *</w:t>
      </w:r>
    </w:p>
    <w:p>
      <w:pPr>
        <w:pStyle w:val="BookText"/>
      </w:pPr>
      <w:r>
        <w:rPr>
          <w:rFonts w:ascii="Amiri" w:hAnsi="Amiri" w:eastAsia="Amiri" w:cs="Amiri"/>
          <w:lang w:bidi="ar-SA"/>
          <w:color w:val="111111"/>
          <w:sz w:val="28"/>
          <w:szCs w:val="28"/>
          <w:rtl/>
        </w:rPr>
        <w:t xml:space="preserve">انّ اللّه سميع عليم</w:t>
      </w:r>
    </w:p>
    <w:p>
      <w:pPr>
        <w:pStyle w:val="BookText"/>
      </w:pPr>
      <w:r>
        <w:rPr>
          <w:rFonts w:ascii="IRNazanin" w:hAnsi="IRNazanin" w:eastAsia="IRNazanin" w:cs="IRNazanin"/>
          <w:lang w:bidi="fa-IR"/>
          <w:color w:val="111111"/>
          <w:sz w:val="28"/>
          <w:szCs w:val="28"/>
          <w:rtl/>
        </w:rPr>
        <w:t xml:space="preserve">9 - تهديد و هشدار به متخلّفان و فراركنندگان از پيكار در راه خداوند</w:t>
      </w:r>
    </w:p>
    <w:p>
      <w:pPr>
        <w:pStyle w:val="BookText"/>
      </w:pPr>
      <w:r>
        <w:rPr>
          <w:rFonts w:ascii="Amiri" w:hAnsi="Amiri" w:eastAsia="Amiri" w:cs="Amiri"/>
          <w:lang w:bidi="ar-SA"/>
          <w:color w:val="111111"/>
          <w:sz w:val="28"/>
          <w:szCs w:val="28"/>
          <w:rtl/>
        </w:rPr>
        <w:t xml:space="preserve">و قاتلوا فى سبيل اللّه و اعلموا انّ اللّه سميع عليم</w:t>
      </w:r>
    </w:p>
    <w:p>
      <w:pPr>
        <w:pStyle w:val="BookText"/>
      </w:pPr>
      <w:r>
        <w:rPr>
          <w:rFonts w:ascii="IRNazanin" w:hAnsi="IRNazanin" w:eastAsia="IRNazanin" w:cs="IRNazanin"/>
          <w:lang w:bidi="fa-IR"/>
          <w:color w:val="111111"/>
          <w:sz w:val="28"/>
          <w:szCs w:val="28"/>
          <w:rtl/>
        </w:rPr>
        <w:t xml:space="preserve">گويا «و اعلموا . .. » به قصد تهديد متخلّفان آورده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- 2 - 246 - 22،24</w:t>
      </w:r>
    </w:p>
    <w:p>
      <w:pPr>
        <w:pStyle w:val="BookText"/>
      </w:pPr>
      <w:r>
        <w:rPr>
          <w:rFonts w:ascii="IRNazanin" w:hAnsi="IRNazanin" w:eastAsia="IRNazanin" w:cs="IRNazanin"/>
          <w:lang w:bidi="fa-IR"/>
          <w:color w:val="111111"/>
          <w:sz w:val="28"/>
          <w:szCs w:val="28"/>
          <w:rtl/>
        </w:rPr>
        <w:t xml:space="preserve">22 - نافرمانى از دستور خداوند به پيكار عليه تجاوز و اسارت ، ستمگرى است .</w:t>
      </w:r>
    </w:p>
    <w:p>
      <w:pPr>
        <w:pStyle w:val="BookText"/>
      </w:pPr>
      <w:r>
        <w:rPr>
          <w:rFonts w:ascii="Amiri" w:hAnsi="Amiri" w:eastAsia="Amiri" w:cs="Amiri"/>
          <w:lang w:bidi="ar-SA"/>
          <w:color w:val="111111"/>
          <w:sz w:val="28"/>
          <w:szCs w:val="28"/>
          <w:rtl/>
        </w:rPr>
        <w:t xml:space="preserve">فلما كتب عليهم . .. و اللّه عليم بالظّالمين</w:t>
      </w:r>
    </w:p>
    <w:p>
      <w:pPr>
        <w:pStyle w:val="BookText"/>
      </w:pPr>
      <w:r>
        <w:rPr>
          <w:rFonts w:ascii="IRNazanin" w:hAnsi="IRNazanin" w:eastAsia="IRNazanin" w:cs="IRNazanin"/>
          <w:lang w:bidi="fa-IR"/>
          <w:color w:val="111111"/>
          <w:sz w:val="28"/>
          <w:szCs w:val="28"/>
          <w:rtl/>
        </w:rPr>
        <w:t xml:space="preserve">24 - تهديد خداوند نسبت به كسانى كه از پيكار در راه او رويگردانند .</w:t>
      </w:r>
    </w:p>
    <w:p>
      <w:pPr>
        <w:pStyle w:val="BookText"/>
      </w:pPr>
      <w:r>
        <w:rPr>
          <w:rFonts w:ascii="Amiri" w:hAnsi="Amiri" w:eastAsia="Amiri" w:cs="Amiri"/>
          <w:lang w:bidi="ar-SA"/>
          <w:color w:val="111111"/>
          <w:sz w:val="28"/>
          <w:szCs w:val="28"/>
          <w:rtl/>
        </w:rPr>
        <w:t xml:space="preserve">تولّوا الاّ قليلا منهم و اللّه عليم بالظّالمين</w:t>
      </w:r>
    </w:p>
    <w:p>
      <w:pPr>
        <w:pStyle w:val="BookText"/>
      </w:pPr>
      <w:r>
        <w:rPr>
          <w:rFonts w:ascii="IRNazanin" w:hAnsi="IRNazanin" w:eastAsia="IRNazanin" w:cs="IRNazanin"/>
          <w:lang w:bidi="fa-IR"/>
          <w:color w:val="111111"/>
          <w:sz w:val="28"/>
          <w:szCs w:val="28"/>
          <w:rtl/>
        </w:rPr>
        <w:t xml:space="preserve">مقصود از توجّه دادن به دانايى خداوند به عملكرد ظالمانه ستم پيشگان، تهديد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- 4 - 95 - 11</w:t>
      </w:r>
    </w:p>
    <w:p>
      <w:pPr>
        <w:pStyle w:val="BookText"/>
      </w:pPr>
      <w:r>
        <w:rPr>
          <w:rFonts w:ascii="IRNazanin" w:hAnsi="IRNazanin" w:eastAsia="IRNazanin" w:cs="IRNazanin"/>
          <w:lang w:bidi="fa-IR"/>
          <w:color w:val="111111"/>
          <w:sz w:val="28"/>
          <w:szCs w:val="28"/>
          <w:rtl/>
        </w:rPr>
        <w:t xml:space="preserve">11 - بازنشستگان از جهاد ، هنگامى از پاداش الهى برخوردارند كه از روى بى ايمانى ، ترك جهاد نكرده باشند .</w:t>
      </w:r>
    </w:p>
    <w:p>
      <w:pPr>
        <w:pStyle w:val="BookText"/>
      </w:pPr>
      <w:r>
        <w:rPr>
          <w:rFonts w:ascii="Amiri" w:hAnsi="Amiri" w:eastAsia="Amiri" w:cs="Amiri"/>
          <w:lang w:bidi="ar-SA"/>
          <w:color w:val="111111"/>
          <w:sz w:val="28"/>
          <w:szCs w:val="28"/>
          <w:rtl/>
        </w:rPr>
        <w:t xml:space="preserve">لايستوى القاعدون من المؤمنين . .. كلاّ وعد اللّه الحسنى</w:t>
      </w:r>
    </w:p>
    <w:p>
      <w:pPr>
        <w:pStyle w:val="BookText"/>
      </w:pPr>
      <w:r>
        <w:rPr>
          <w:rFonts w:ascii="IRNazanin" w:hAnsi="IRNazanin" w:eastAsia="IRNazanin" w:cs="IRNazanin"/>
          <w:lang w:bidi="fa-IR"/>
          <w:color w:val="111111"/>
          <w:sz w:val="28"/>
          <w:szCs w:val="28"/>
          <w:rtl/>
        </w:rPr>
        <w:t xml:space="preserve">چون «من المؤمنين» حال براى «القاعدون» است، مى رساند كه بازنشستگان از جنگ در صورتى قابل مقايسه با مجاهدان هستد كه ايمانشان محفوظ باشد. يعنى بازماندنشان از جنگ در شرايطى نباشد كه موجب سلب ايمان آنان گردد و يا ترك جهاد از روى بى ايمانى به فرامين خدا و رسول نباشد.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- 5 - 24 - 14</w:t>
      </w:r>
    </w:p>
    <w:p>
      <w:pPr>
        <w:pStyle w:val="BookText"/>
      </w:pPr>
      <w:r>
        <w:rPr>
          <w:rFonts w:ascii="IRNazanin" w:hAnsi="IRNazanin" w:eastAsia="IRNazanin" w:cs="IRNazanin"/>
          <w:lang w:bidi="fa-IR"/>
          <w:color w:val="111111"/>
          <w:sz w:val="28"/>
          <w:szCs w:val="28"/>
          <w:rtl/>
        </w:rPr>
        <w:t xml:space="preserve">14 - توكل بر خداوند ، ناسازگار با كناره گيرى از پيكار و كوشش در راه او و بى اعتنايى به تكاليف الهى</w:t>
      </w:r>
    </w:p>
    <w:p>
      <w:pPr>
        <w:pStyle w:val="BookText"/>
      </w:pPr>
      <w:r>
        <w:rPr>
          <w:rFonts w:ascii="Amiri" w:hAnsi="Amiri" w:eastAsia="Amiri" w:cs="Amiri"/>
          <w:lang w:bidi="ar-SA"/>
          <w:color w:val="111111"/>
          <w:sz w:val="28"/>
          <w:szCs w:val="28"/>
          <w:rtl/>
        </w:rPr>
        <w:t xml:space="preserve">و على اللّه فتوكلوا . .. فاذهب انت و ربك فقتلا إنّا ههنا قعدون</w:t>
      </w:r>
    </w:p>
    <w:p>
      <w:pPr>
        <w:pStyle w:val="BookText"/>
      </w:pPr>
      <w:r>
        <w:rPr>
          <w:rFonts w:ascii="IRNazanin" w:hAnsi="IRNazanin" w:eastAsia="IRNazanin" w:cs="IRNazanin"/>
          <w:lang w:bidi="fa-IR"/>
          <w:color w:val="111111"/>
          <w:sz w:val="28"/>
          <w:szCs w:val="28"/>
          <w:rtl/>
        </w:rPr>
        <w:t xml:space="preserve">تصميم قوم موسى بر خانه نشينى و سپردن ميدان جنگ به خداوند و موسى(ع)، نقطه مقابل توصيه يوشع و كالب به توكل بر خدا قرار گرفته است و نشان مى دهد كه بر كنار ماندن از وظايف الهى، با توكل ناسازگار است.</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299" w:name="pg5994_48163"/>
    <w:bookmarkEnd w:id="299"/>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- 5 - 25 - 11</w:t>
      </w:r>
    </w:p>
    <w:p>
      <w:pPr>
        <w:pStyle w:val="BookText"/>
      </w:pPr>
      <w:r>
        <w:rPr>
          <w:rFonts w:ascii="IRNazanin" w:hAnsi="IRNazanin" w:eastAsia="IRNazanin" w:cs="IRNazanin"/>
          <w:lang w:bidi="fa-IR"/>
          <w:color w:val="111111"/>
          <w:sz w:val="28"/>
          <w:szCs w:val="28"/>
          <w:rtl/>
        </w:rPr>
        <w:t xml:space="preserve">11 - تمرد از فرمان جهاد ، گناه است .</w:t>
      </w:r>
    </w:p>
    <w:p>
      <w:pPr>
        <w:pStyle w:val="BookText"/>
      </w:pPr>
      <w:r>
        <w:rPr>
          <w:rFonts w:ascii="Amiri" w:hAnsi="Amiri" w:eastAsia="Amiri" w:cs="Amiri"/>
          <w:lang w:bidi="ar-SA"/>
          <w:color w:val="111111"/>
          <w:sz w:val="28"/>
          <w:szCs w:val="28"/>
          <w:rtl/>
        </w:rPr>
        <w:t xml:space="preserve">و بين القوم الفسقين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- 5 - 35 - 13</w:t>
      </w:r>
    </w:p>
    <w:p>
      <w:pPr>
        <w:pStyle w:val="BookText"/>
      </w:pPr>
      <w:r>
        <w:rPr>
          <w:rFonts w:ascii="IRNazanin" w:hAnsi="IRNazanin" w:eastAsia="IRNazanin" w:cs="IRNazanin"/>
          <w:lang w:bidi="fa-IR"/>
          <w:color w:val="111111"/>
          <w:sz w:val="28"/>
          <w:szCs w:val="28"/>
          <w:rtl/>
        </w:rPr>
        <w:t xml:space="preserve">13 - ايمان ، ناسازگار با بى تقوايى ، ترك جهاد و بى اعتنايى به وسايل تقرب به خدا</w:t>
      </w:r>
    </w:p>
    <w:p>
      <w:pPr>
        <w:pStyle w:val="BookText"/>
      </w:pPr>
      <w:r>
        <w:rPr>
          <w:rFonts w:ascii="Amiri" w:hAnsi="Amiri" w:eastAsia="Amiri" w:cs="Amiri"/>
          <w:lang w:bidi="ar-SA"/>
          <w:color w:val="111111"/>
          <w:sz w:val="28"/>
          <w:szCs w:val="28"/>
          <w:rtl/>
        </w:rPr>
        <w:t xml:space="preserve">يأيها الذين ءامنوا اتقوا اللّه و ابتغوا إليه الوسيلة و جهدوا فى سبيله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- 8 - 15 - 2</w:t>
      </w:r>
    </w:p>
    <w:p>
      <w:pPr>
        <w:pStyle w:val="BookText"/>
      </w:pPr>
      <w:r>
        <w:rPr>
          <w:rFonts w:ascii="IRNazanin" w:hAnsi="IRNazanin" w:eastAsia="IRNazanin" w:cs="IRNazanin"/>
          <w:lang w:bidi="fa-IR"/>
          <w:color w:val="111111"/>
          <w:sz w:val="28"/>
          <w:szCs w:val="28"/>
          <w:rtl/>
        </w:rPr>
        <w:t xml:space="preserve">2 - اهل ايمان به هنگام حركت به سوى دشمن و رويارويى با آنان ( جهاد ابتدايى ) نبايد صحنه كارزار را ترك كنند .</w:t>
      </w:r>
    </w:p>
    <w:p>
      <w:pPr>
        <w:pStyle w:val="BookText"/>
      </w:pPr>
      <w:r>
        <w:rPr>
          <w:rFonts w:ascii="Amiri" w:hAnsi="Amiri" w:eastAsia="Amiri" w:cs="Amiri"/>
          <w:lang w:bidi="ar-SA"/>
          <w:color w:val="111111"/>
          <w:sz w:val="28"/>
          <w:szCs w:val="28"/>
          <w:rtl/>
        </w:rPr>
        <w:t xml:space="preserve">إذا لقيتم الذين كفروا زحفا فلاتولوهم الأدبار</w:t>
      </w:r>
    </w:p>
    <w:p>
      <w:pPr>
        <w:pStyle w:val="BookText"/>
      </w:pPr>
      <w:r>
        <w:rPr>
          <w:rFonts w:ascii="Amiri" w:hAnsi="Amiri" w:eastAsia="Amiri" w:cs="Amiri"/>
          <w:lang w:bidi="ar-SA"/>
          <w:color w:val="111111"/>
          <w:sz w:val="28"/>
          <w:szCs w:val="28"/>
          <w:rtl/>
        </w:rPr>
        <w:t xml:space="preserve">برداشت فوق بر اين اساس است كه كلمه «زحفا» حال براى فاعل «لقيتم»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- 8 - 74 - 3</w:t>
      </w:r>
    </w:p>
    <w:p>
      <w:pPr>
        <w:pStyle w:val="BookText"/>
      </w:pPr>
      <w:r>
        <w:rPr>
          <w:rFonts w:ascii="Amiri" w:hAnsi="Amiri" w:eastAsia="Amiri" w:cs="Amiri"/>
          <w:lang w:bidi="ar-SA"/>
          <w:color w:val="111111"/>
          <w:sz w:val="28"/>
          <w:szCs w:val="28"/>
          <w:rtl/>
        </w:rPr>
        <w:t xml:space="preserve">3 - مسلمانانى كه از هجرت به مدينه سر باز زدند و يا در راه خدا جهاد نكردند و يا مهاجران و دين خدا را يارى ندادند ، از دايره مؤمنان راستين خارج هستند .</w:t>
      </w:r>
    </w:p>
    <w:p>
      <w:pPr>
        <w:pStyle w:val="BookText"/>
      </w:pPr>
      <w:r>
        <w:rPr>
          <w:rFonts w:ascii="Amiri" w:hAnsi="Amiri" w:eastAsia="Amiri" w:cs="Amiri"/>
          <w:lang w:bidi="ar-SA"/>
          <w:color w:val="111111"/>
          <w:sz w:val="28"/>
          <w:szCs w:val="28"/>
          <w:rtl/>
        </w:rPr>
        <w:t xml:space="preserve">و الذين ءامنوا و هاجروا . .. أولئك هم المؤمنون حقا</w:t>
      </w:r>
    </w:p>
    <w:p>
      <w:pPr>
        <w:pStyle w:val="BookText"/>
      </w:pPr>
      <w:r>
        <w:rPr>
          <w:rFonts w:ascii="IRNazanin" w:hAnsi="IRNazanin" w:eastAsia="IRNazanin" w:cs="IRNazanin"/>
          <w:lang w:bidi="fa-IR"/>
          <w:color w:val="111111"/>
          <w:sz w:val="28"/>
          <w:szCs w:val="28"/>
          <w:rtl/>
        </w:rPr>
        <w:t xml:space="preserve">«أولئك» اشاره است به هر يك از «الذين» اول و دوم با ويژگيهايى كه در توصيف آنها آمده است. با توجه به اين معنا و دلالت ضمير فصل (هم) بر حصر معلوم مى شود كسانى كه مجموع صفات ياد شده را نداشته، اگر چه برخى از آنها را دارا باشند مؤمن حقيقى نيستند.</w:t>
      </w:r>
    </w:p>
    <w:p>
      <w:pPr>
        <w:pStyle w:val="Heading3"/>
      </w:pPr>
      <w:bookmarkStart w:id="1254" w:name="_Toc795"/>
      <w:r>
        <w:t>87- ترك جهاد با اهل كتاب</w:t>
      </w:r>
      <w:bookmarkEnd w:id="12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- 9 - 29 - 4</w:t>
      </w:r>
    </w:p>
    <w:p>
      <w:pPr>
        <w:pStyle w:val="BookText"/>
      </w:pPr>
      <w:r>
        <w:rPr>
          <w:rFonts w:ascii="IRNazanin" w:hAnsi="IRNazanin" w:eastAsia="IRNazanin" w:cs="IRNazanin"/>
          <w:lang w:bidi="fa-IR"/>
          <w:color w:val="111111"/>
          <w:sz w:val="28"/>
          <w:szCs w:val="28"/>
          <w:rtl/>
        </w:rPr>
        <w:t xml:space="preserve">4 - لزوم متاركه جنگ با اهل كتاب ، در صورت پرداخت جزيه و تسليم شدن ايشان در برابر حكومت اسلامى</w:t>
      </w:r>
    </w:p>
    <w:p>
      <w:pPr>
        <w:pStyle w:val="BookText"/>
      </w:pPr>
      <w:r>
        <w:rPr>
          <w:rFonts w:ascii="Amiri" w:hAnsi="Amiri" w:eastAsia="Amiri" w:cs="Amiri"/>
          <w:lang w:bidi="ar-SA"/>
          <w:color w:val="111111"/>
          <w:sz w:val="28"/>
          <w:szCs w:val="28"/>
          <w:rtl/>
        </w:rPr>
        <w:t xml:space="preserve">قتلوا الذين لا يؤمنون . .. من الذين أوتوا الكتب حتى يعطوا الجزية عن يد و هم صغرو</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300" w:name="pg5994_48168"/>
    <w:bookmarkEnd w:id="300"/>
    <w:p>
      <w:pPr>
        <w:pStyle w:val="Heading3"/>
      </w:pPr>
      <w:bookmarkStart w:id="1255" w:name="_Toc796"/>
      <w:r>
        <w:t>88- ترك جهاد با كافران</w:t>
      </w:r>
      <w:bookmarkEnd w:id="12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- 2 - 192 - 1،6</w:t>
      </w:r>
    </w:p>
    <w:p>
      <w:pPr>
        <w:pStyle w:val="BookText"/>
      </w:pPr>
      <w:r>
        <w:rPr>
          <w:rFonts w:ascii="IRNazanin" w:hAnsi="IRNazanin" w:eastAsia="IRNazanin" w:cs="IRNazanin"/>
          <w:lang w:bidi="fa-IR"/>
          <w:color w:val="111111"/>
          <w:sz w:val="28"/>
          <w:szCs w:val="28"/>
          <w:rtl/>
        </w:rPr>
        <w:t xml:space="preserve">1 - نبايد با كفرپيشگانى كه از جنگ و فتنه انگيزى دست كشيده اند ، نبرد كرد و آنان را به قتل رساند .</w:t>
      </w:r>
    </w:p>
    <w:p>
      <w:pPr>
        <w:pStyle w:val="BookText"/>
      </w:pPr>
      <w:r>
        <w:rPr>
          <w:rFonts w:ascii="Amiri" w:hAnsi="Amiri" w:eastAsia="Amiri" w:cs="Amiri"/>
          <w:lang w:bidi="ar-SA"/>
          <w:color w:val="111111"/>
          <w:sz w:val="28"/>
          <w:szCs w:val="28"/>
          <w:rtl/>
        </w:rPr>
        <w:t xml:space="preserve">فإن انتهوا فإن اللّه غفور رحيم</w:t>
      </w:r>
    </w:p>
    <w:p>
      <w:pPr>
        <w:pStyle w:val="BookText"/>
      </w:pPr>
      <w:r>
        <w:rPr>
          <w:rFonts w:ascii="IRNazanin" w:hAnsi="IRNazanin" w:eastAsia="IRNazanin" w:cs="IRNazanin"/>
          <w:lang w:bidi="fa-IR"/>
          <w:color w:val="111111"/>
          <w:sz w:val="28"/>
          <w:szCs w:val="28"/>
          <w:rtl/>
        </w:rPr>
        <w:t xml:space="preserve">متعلق «إنتهوا» به قرينه آيات قبل، جنگيدن و فتنه انگيزى است. جمله «فإن اللّه ...» جانشين جواب شرط مى باشد و تقدير كلام چنين است: فإن انتهوا عن القتال و الفتنة فلا تقاتلوهم و لاتقتلوهم إن اللّه غفور رحيم».</w:t>
      </w:r>
    </w:p>
    <w:p>
      <w:pPr>
        <w:pStyle w:val="BookText"/>
      </w:pPr>
      <w:r>
        <w:rPr>
          <w:rFonts w:ascii="IRNazanin" w:hAnsi="IRNazanin" w:eastAsia="IRNazanin" w:cs="IRNazanin"/>
          <w:lang w:bidi="fa-IR"/>
          <w:color w:val="111111"/>
          <w:sz w:val="28"/>
          <w:szCs w:val="28"/>
          <w:rtl/>
        </w:rPr>
        <w:t xml:space="preserve">6 - فرمان خداوند ، مبنى بر ترك جنگ با كافرانى كه دست از جنگ و فتنه برداشته اند ، پرتوى از مغفرت و رحمت اوست .</w:t>
      </w:r>
    </w:p>
    <w:p>
      <w:pPr>
        <w:pStyle w:val="BookText"/>
      </w:pPr>
      <w:r>
        <w:rPr>
          <w:rFonts w:ascii="Amiri" w:hAnsi="Amiri" w:eastAsia="Amiri" w:cs="Amiri"/>
          <w:lang w:bidi="ar-SA"/>
          <w:color w:val="111111"/>
          <w:sz w:val="28"/>
          <w:szCs w:val="28"/>
          <w:rtl/>
        </w:rPr>
        <w:t xml:space="preserve">فإن انتهوا فإن اللّه غفور 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- 2 - 193 - 5،6</w:t>
      </w:r>
    </w:p>
    <w:p>
      <w:pPr>
        <w:pStyle w:val="BookText"/>
      </w:pPr>
      <w:r>
        <w:rPr>
          <w:rFonts w:ascii="IRNazanin" w:hAnsi="IRNazanin" w:eastAsia="IRNazanin" w:cs="IRNazanin"/>
          <w:lang w:bidi="fa-IR"/>
          <w:color w:val="111111"/>
          <w:sz w:val="28"/>
          <w:szCs w:val="28"/>
          <w:rtl/>
        </w:rPr>
        <w:t xml:space="preserve">5 - لزوم ترك جنگ با كافران ، در صورت دست برداشتن آنان از فتنه انگيزى و ايجاد مزاحمت براى گسترش دين خدا</w:t>
      </w:r>
    </w:p>
    <w:p>
      <w:pPr>
        <w:pStyle w:val="BookText"/>
      </w:pPr>
      <w:r>
        <w:rPr>
          <w:rFonts w:ascii="Amiri" w:hAnsi="Amiri" w:eastAsia="Amiri" w:cs="Amiri"/>
          <w:lang w:bidi="ar-SA"/>
          <w:color w:val="111111"/>
          <w:sz w:val="28"/>
          <w:szCs w:val="28"/>
          <w:rtl/>
        </w:rPr>
        <w:t xml:space="preserve">فإن انتهوا فلا عدون إلا على الظلمين</w:t>
      </w:r>
    </w:p>
    <w:p>
      <w:pPr>
        <w:pStyle w:val="BookText"/>
      </w:pPr>
      <w:r>
        <w:rPr>
          <w:rFonts w:ascii="IRNazanin" w:hAnsi="IRNazanin" w:eastAsia="IRNazanin" w:cs="IRNazanin"/>
          <w:lang w:bidi="fa-IR"/>
          <w:color w:val="111111"/>
          <w:sz w:val="28"/>
          <w:szCs w:val="28"/>
          <w:rtl/>
        </w:rPr>
        <w:t xml:space="preserve">متعلق «إنتهوا . ..» - به قرينه فرازهاى پيش - فتنه انگيزى و بازدارى از حاكميت يافتن دين الهى است. جواب شرط (فإن انتهوا) محذوف است وجمله «فلاعدوان...» جانشين آن مى باشد; يعنى، پس اگر از فتنه انگيزى دست كشيدند و مانع گسترش و حاكميت دين خدا نشدند، آنان را نكشيد; زيرا تعدى تنها بر ستمكاران رواست.</w:t>
      </w:r>
    </w:p>
    <w:p>
      <w:pPr>
        <w:pStyle w:val="BookText"/>
      </w:pPr>
      <w:r>
        <w:rPr>
          <w:rFonts w:ascii="IRNazanin" w:hAnsi="IRNazanin" w:eastAsia="IRNazanin" w:cs="IRNazanin"/>
          <w:lang w:bidi="fa-IR"/>
          <w:color w:val="111111"/>
          <w:sz w:val="28"/>
          <w:szCs w:val="28"/>
          <w:rtl/>
        </w:rPr>
        <w:t xml:space="preserve">6 - در صورتى كه كفرپيشگان محارب يا فتنه انگيز از كفرورزى دست بكشند ، نبايد با آنان نبرد كرد .</w:t>
      </w:r>
    </w:p>
    <w:p>
      <w:pPr>
        <w:pStyle w:val="BookText"/>
      </w:pPr>
      <w:r>
        <w:rPr>
          <w:rFonts w:ascii="Amiri" w:hAnsi="Amiri" w:eastAsia="Amiri" w:cs="Amiri"/>
          <w:lang w:bidi="ar-SA"/>
          <w:color w:val="111111"/>
          <w:sz w:val="28"/>
          <w:szCs w:val="28"/>
          <w:rtl/>
        </w:rPr>
        <w:t xml:space="preserve">فإن انتهوا فلا عدون إلا على الظلمين</w:t>
      </w:r>
    </w:p>
    <w:p>
      <w:pPr>
        <w:pStyle w:val="BookText"/>
      </w:pPr>
      <w:r>
        <w:rPr>
          <w:rFonts w:ascii="Amiri" w:hAnsi="Amiri" w:eastAsia="Amiri" w:cs="Amiri"/>
          <w:lang w:bidi="ar-SA"/>
          <w:color w:val="111111"/>
          <w:sz w:val="28"/>
          <w:szCs w:val="28"/>
          <w:rtl/>
        </w:rPr>
        <w:t xml:space="preserve">برداشت فوق بر اساس اين احتمال است كه متعلق «انتهوا» كفرورزى باشد.</w:t>
      </w:r>
    </w:p>
    <w:p>
      <w:pPr>
        <w:pStyle w:val="Heading3"/>
      </w:pPr>
      <w:bookmarkStart w:id="1256" w:name="_Toc797"/>
      <w:r>
        <w:t>89- ترك سستى در جهاد</w:t>
      </w:r>
      <w:bookmarkEnd w:id="12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- 61 - 4 - 9</w:t>
      </w:r>
    </w:p>
    <w:p>
      <w:pPr>
        <w:pStyle w:val="BookText"/>
      </w:pPr>
      <w:r>
        <w:rPr>
          <w:rFonts w:ascii="IRNazanin" w:hAnsi="IRNazanin" w:eastAsia="IRNazanin" w:cs="IRNazanin"/>
          <w:lang w:bidi="fa-IR"/>
          <w:color w:val="111111"/>
          <w:sz w:val="28"/>
          <w:szCs w:val="28"/>
          <w:rtl/>
        </w:rPr>
        <w:t xml:space="preserve">9 - لزوم پرهيز از ضعف و سستى ، در ميدان مبارزه و جهاد</w:t>
      </w:r>
    </w:p>
    <w:p>
      <w:pPr>
        <w:pStyle w:val="BookText"/>
      </w:pPr>
      <w:r>
        <w:rPr>
          <w:rFonts w:ascii="Amiri" w:hAnsi="Amiri" w:eastAsia="Amiri" w:cs="Amiri"/>
          <w:lang w:bidi="ar-SA"/>
          <w:color w:val="111111"/>
          <w:sz w:val="28"/>
          <w:szCs w:val="28"/>
          <w:rtl/>
        </w:rPr>
        <w:t xml:space="preserve">يقتلون فى سبيله صفّ-ًا كأنّهم بنين مرصوص</w:t>
      </w:r>
    </w:p>
    <w:p>
      <w:pPr>
        <w:pStyle w:val="Heading3"/>
      </w:pPr>
      <w:bookmarkStart w:id="1257" w:name="_Toc798"/>
      <w:r>
        <w:t>90- ترك مجاز جهاد</w:t>
      </w:r>
      <w:bookmarkEnd w:id="12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- 8 - 16 - 1</w:t>
      </w:r>
    </w:p>
    <w:p>
      <w:pPr>
        <w:pStyle w:val="BookText"/>
      </w:pPr>
      <w:r>
        <w:rPr>
          <w:rFonts w:ascii="IRNazanin" w:hAnsi="IRNazanin" w:eastAsia="IRNazanin" w:cs="IRNazanin"/>
          <w:lang w:bidi="fa-IR"/>
          <w:color w:val="111111"/>
          <w:sz w:val="28"/>
          <w:szCs w:val="28"/>
          <w:rtl/>
        </w:rPr>
        <w:t xml:space="preserve">1 - جواز روى برتافتن از جبهه نبرد به منظور در اختيار گرفتن موضعى جديد عليه دشمن يا پيوستن به گروهى از همرزمان</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301" w:name="pg5994_48173"/>
    <w:bookmarkEnd w:id="301"/>
    <w:p>
      <w:pPr>
        <w:pStyle w:val="BookText"/>
      </w:pPr>
      <w:r>
        <w:rPr>
          <w:rFonts w:ascii="Amiri" w:hAnsi="Amiri" w:eastAsia="Amiri" w:cs="Amiri"/>
          <w:lang w:bidi="ar-SA"/>
          <w:color w:val="111111"/>
          <w:sz w:val="28"/>
          <w:szCs w:val="28"/>
          <w:rtl/>
        </w:rPr>
        <w:t xml:space="preserve">خويش</w:t>
      </w:r>
    </w:p>
    <w:p>
      <w:pPr>
        <w:pStyle w:val="BookText"/>
      </w:pPr>
      <w:r>
        <w:rPr>
          <w:rFonts w:ascii="Amiri" w:hAnsi="Amiri" w:eastAsia="Amiri" w:cs="Amiri"/>
          <w:lang w:bidi="ar-SA"/>
          <w:color w:val="111111"/>
          <w:sz w:val="28"/>
          <w:szCs w:val="28"/>
          <w:rtl/>
        </w:rPr>
        <w:t xml:space="preserve">و من يولهم يومئذ دبره إلا متحرفا لقتال او متحيزا إلى فئة</w:t>
      </w:r>
    </w:p>
    <w:p>
      <w:pPr>
        <w:pStyle w:val="BookText"/>
      </w:pPr>
      <w:r>
        <w:rPr>
          <w:rFonts w:ascii="IRNazanin" w:hAnsi="IRNazanin" w:eastAsia="IRNazanin" w:cs="IRNazanin"/>
          <w:lang w:bidi="fa-IR"/>
          <w:color w:val="111111"/>
          <w:sz w:val="28"/>
          <w:szCs w:val="28"/>
          <w:rtl/>
        </w:rPr>
        <w:t xml:space="preserve">«تحرف» به معناى روى گرداندن از محلى به اطراف آن محل است. بنابراين «تحرف للقتال» يعنى روى گرداندن از دشمن به منظور انتخاب جبهه اى ديگر براى نبرد. و «تحيز» به معناى جاى گرفتن است و چون به «إلى» متعدى شده معناى پيوستن نيز در آن اشراب شده است. گفتنى است مراد از «فئة» گروهى است كه در آن ميدان مشغول پيكار هستند.</w:t>
      </w:r>
    </w:p>
    <w:p>
      <w:pPr>
        <w:pStyle w:val="Heading3"/>
      </w:pPr>
      <w:bookmarkStart w:id="1258" w:name="_Toc799"/>
      <w:r>
        <w:t>91- تشريع جهاد</w:t>
      </w:r>
      <w:bookmarkEnd w:id="12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- 4 - 77 - 7</w:t>
      </w:r>
    </w:p>
    <w:p>
      <w:pPr>
        <w:pStyle w:val="BookText"/>
      </w:pPr>
      <w:r>
        <w:rPr>
          <w:rFonts w:ascii="Amiri" w:hAnsi="Amiri" w:eastAsia="Amiri" w:cs="Amiri"/>
          <w:lang w:bidi="ar-SA"/>
          <w:color w:val="111111"/>
          <w:sz w:val="28"/>
          <w:szCs w:val="28"/>
          <w:rtl/>
        </w:rPr>
        <w:t xml:space="preserve">7 - تقدّم تشريع نماز و زكات بر تشريع جهاد</w:t>
      </w:r>
    </w:p>
    <w:p>
      <w:pPr>
        <w:pStyle w:val="BookText"/>
      </w:pPr>
      <w:r>
        <w:rPr>
          <w:rFonts w:ascii="Amiri" w:hAnsi="Amiri" w:eastAsia="Amiri" w:cs="Amiri"/>
          <w:lang w:bidi="ar-SA"/>
          <w:color w:val="111111"/>
          <w:sz w:val="28"/>
          <w:szCs w:val="28"/>
          <w:rtl/>
        </w:rPr>
        <w:t xml:space="preserve">الم تر الى الّذين . .. اقيموا الصلوة و اتوا الزكوة فلمّا كتب عليهم القتال</w:t>
      </w:r>
    </w:p>
    <w:p>
      <w:pPr>
        <w:pStyle w:val="BookText"/>
      </w:pPr>
      <w:r>
        <w:rPr>
          <w:rFonts w:ascii="Amiri" w:hAnsi="Amiri" w:eastAsia="Amiri" w:cs="Amiri"/>
          <w:lang w:bidi="ar-SA"/>
          <w:color w:val="111111"/>
          <w:sz w:val="28"/>
          <w:szCs w:val="28"/>
          <w:rtl/>
        </w:rPr>
        <w:t xml:space="preserve">بنابر اينكه مراد از «فلمّا كتب» بيان اصل وجوب جهاد باشد، نه فراهم آمدن زمينه آن.</w:t>
      </w:r>
    </w:p>
    <w:p>
      <w:pPr>
        <w:pStyle w:val="Heading3"/>
      </w:pPr>
      <w:bookmarkStart w:id="1259" w:name="_Toc800"/>
      <w:r>
        <w:t>92- تشويق به تسريع در جهاد</w:t>
      </w:r>
      <w:bookmarkEnd w:id="12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عاديات - 100 - 1 - 3</w:t>
      </w:r>
    </w:p>
    <w:p>
      <w:pPr>
        <w:pStyle w:val="BookText"/>
      </w:pPr>
      <w:r>
        <w:rPr>
          <w:rFonts w:ascii="Amiri" w:hAnsi="Amiri" w:eastAsia="Amiri" w:cs="Amiri"/>
          <w:lang w:bidi="ar-SA"/>
          <w:color w:val="111111"/>
          <w:sz w:val="28"/>
          <w:szCs w:val="28"/>
          <w:rtl/>
        </w:rPr>
        <w:t xml:space="preserve">3 - تاختن اسبان در راه جهاد و شتاب براى رسيدن به ميدان نبرد ، مورد ترغيب خداوند</w:t>
      </w:r>
    </w:p>
    <w:p>
      <w:pPr>
        <w:pStyle w:val="BookText"/>
      </w:pPr>
      <w:r>
        <w:rPr>
          <w:rFonts w:ascii="Amiri" w:hAnsi="Amiri" w:eastAsia="Amiri" w:cs="Amiri"/>
          <w:lang w:bidi="ar-SA"/>
          <w:color w:val="111111"/>
          <w:sz w:val="28"/>
          <w:szCs w:val="28"/>
          <w:rtl/>
        </w:rPr>
        <w:t xml:space="preserve">و العديت ضبحًا</w:t>
      </w:r>
    </w:p>
    <w:p>
      <w:pPr>
        <w:pStyle w:val="Heading3"/>
      </w:pPr>
      <w:bookmarkStart w:id="1260" w:name="_Toc801"/>
      <w:r>
        <w:t>93- تشويق به جهاد</w:t>
      </w:r>
      <w:bookmarkEnd w:id="12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- 2 - 244 - 7</w:t>
      </w:r>
    </w:p>
    <w:p>
      <w:pPr>
        <w:pStyle w:val="BookText"/>
      </w:pPr>
      <w:r>
        <w:rPr>
          <w:rFonts w:ascii="IRNazanin" w:hAnsi="IRNazanin" w:eastAsia="IRNazanin" w:cs="IRNazanin"/>
          <w:lang w:bidi="fa-IR"/>
          <w:color w:val="111111"/>
          <w:sz w:val="28"/>
          <w:szCs w:val="28"/>
          <w:rtl/>
        </w:rPr>
        <w:t xml:space="preserve">7 - توجّه و ايمان به علم مطلق خداوند ، برانگيزاننده آدمى براى اقدام به پيكار در راه او</w:t>
      </w:r>
    </w:p>
    <w:p>
      <w:pPr>
        <w:pStyle w:val="BookText"/>
      </w:pPr>
      <w:r>
        <w:rPr>
          <w:rFonts w:ascii="Amiri" w:hAnsi="Amiri" w:eastAsia="Amiri" w:cs="Amiri"/>
          <w:lang w:bidi="ar-SA"/>
          <w:color w:val="111111"/>
          <w:sz w:val="28"/>
          <w:szCs w:val="28"/>
          <w:rtl/>
        </w:rPr>
        <w:t xml:space="preserve">و قاتلو فى سبيل اللّه و اعلموا انّ اللّه سميع عليم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- 3 - 146 - 5</w:t>
      </w:r>
    </w:p>
    <w:p>
      <w:pPr>
        <w:pStyle w:val="BookText"/>
      </w:pPr>
      <w:r>
        <w:rPr>
          <w:rFonts w:ascii="IRNazanin" w:hAnsi="IRNazanin" w:eastAsia="IRNazanin" w:cs="IRNazanin"/>
          <w:lang w:bidi="fa-IR"/>
          <w:color w:val="111111"/>
          <w:sz w:val="28"/>
          <w:szCs w:val="28"/>
          <w:rtl/>
        </w:rPr>
        <w:t xml:space="preserve">5 - تشويق مسلمانان از سوى خداوند براى همگامى با پيامبر اسلام (صلی الله علیه و آله) در جهاد و سرزنش آنان كه در برابر دشمنان دين ، ضعف و زبونى به خود راه دهند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كايّن من نبىّ قاتل معه ربيّون كثير فما وهنوا لما اصابهم فى سبيل اللّه</w:t>
      </w:r>
    </w:p>
    <w:p>
      <w:pPr>
        <w:pStyle w:val="BookText"/>
      </w:pPr>
      <w:r>
        <w:rPr>
          <w:rFonts w:ascii="IRNazanin" w:hAnsi="IRNazanin" w:eastAsia="IRNazanin" w:cs="IRNazanin"/>
          <w:lang w:bidi="fa-IR"/>
          <w:color w:val="111111"/>
          <w:sz w:val="28"/>
          <w:szCs w:val="28"/>
          <w:rtl/>
        </w:rPr>
        <w:t xml:space="preserve">از اهداف يادآورىِ سلحشورى پيشينيان، تشويق مؤمنان به همگامى با پيامبر اسلام (صلی الله علیه و آله) است. و نيز سرزنش كسانى است كه در جنگ اُحُد، سستى كرده و از خود ضعف و زبونى نشان دادند.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- 3 - 169 - 15</w:t>
      </w:r>
    </w:p>
    <w:p>
      <w:pPr>
        <w:pStyle w:val="BookText"/>
      </w:pPr>
      <w:r>
        <w:rPr>
          <w:rFonts w:ascii="Amiri" w:hAnsi="Amiri" w:eastAsia="Amiri" w:cs="Amiri"/>
          <w:lang w:bidi="ar-SA"/>
          <w:color w:val="111111"/>
          <w:sz w:val="28"/>
          <w:szCs w:val="28"/>
          <w:rtl/>
        </w:rPr>
        <w:t xml:space="preserve">15 - تشويق و ترغيب به جهاد و شهادت در راه خدا</w:t>
      </w:r>
    </w:p>
    <w:p>
      <w:pPr>
        <w:pStyle w:val="BookText"/>
      </w:pPr>
      <w:r>
        <w:rPr>
          <w:rFonts w:ascii="Amiri" w:hAnsi="Amiri" w:eastAsia="Amiri" w:cs="Amiri"/>
          <w:lang w:bidi="ar-SA"/>
          <w:color w:val="111111"/>
          <w:sz w:val="28"/>
          <w:szCs w:val="28"/>
          <w:rtl/>
        </w:rPr>
        <w:t xml:space="preserve">و لا تحسبنّ الّذين قتلوا فى سبيل اللّه امواتا بل احيآء عند ربّهم يرزقون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- 3 - 170 - 15</w:t>
      </w:r>
    </w:p>
    <w:p>
      <w:pPr>
        <w:pStyle w:val="BookText"/>
      </w:pPr>
      <w:r>
        <w:rPr>
          <w:rFonts w:ascii="Amiri" w:hAnsi="Amiri" w:eastAsia="Amiri" w:cs="Amiri"/>
          <w:lang w:bidi="ar-SA"/>
          <w:color w:val="111111"/>
          <w:sz w:val="28"/>
          <w:szCs w:val="28"/>
          <w:rtl/>
        </w:rPr>
        <w:t xml:space="preserve">15 - ترغيب به جهاد و شهادت در راه خدا</w:t>
      </w:r>
    </w:p>
    <w:p>
      <w:pPr>
        <w:pStyle w:val="BookText"/>
      </w:pPr>
      <w:r>
        <w:rPr>
          <w:rFonts w:ascii="Amiri" w:hAnsi="Amiri" w:eastAsia="Amiri" w:cs="Amiri"/>
          <w:lang w:bidi="ar-SA"/>
          <w:color w:val="111111"/>
          <w:sz w:val="28"/>
          <w:szCs w:val="28"/>
          <w:rtl/>
        </w:rPr>
        <w:t xml:space="preserve">فرحين بما اتيهم اللّه من فضله . .. و لا هم يحزنون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- 3 - 172 - 13</w:t>
      </w:r>
    </w:p>
    <w:p>
      <w:pPr>
        <w:pStyle w:val="BookText"/>
      </w:pPr>
      <w:r>
        <w:rPr>
          <w:rFonts w:ascii="Amiri" w:hAnsi="Amiri" w:eastAsia="Amiri" w:cs="Amiri"/>
          <w:lang w:bidi="ar-SA"/>
          <w:color w:val="111111"/>
          <w:sz w:val="28"/>
          <w:szCs w:val="28"/>
          <w:rtl/>
        </w:rPr>
        <w:t xml:space="preserve">13 - تشويق خداوند به جهاد ، همراه با نيكوكارى و تقوا</w:t>
      </w:r>
    </w:p>
    <w:p>
      <w:pPr>
        <w:pStyle w:val="BookText"/>
      </w:pPr>
      <w:r>
        <w:rPr>
          <w:rFonts w:ascii="Amiri" w:hAnsi="Amiri" w:eastAsia="Amiri" w:cs="Amiri"/>
          <w:lang w:bidi="ar-SA"/>
          <w:color w:val="111111"/>
          <w:sz w:val="28"/>
          <w:szCs w:val="28"/>
          <w:rtl/>
        </w:rPr>
        <w:t xml:space="preserve">الّذين استجابوا للّه . .. للّذين احسنوا منهم و اتّقوا اجر 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- 3 - 175 - 18</w:t>
      </w:r>
    </w:p>
    <w:p>
      <w:pPr>
        <w:pStyle w:val="BookText"/>
      </w:pPr>
      <w:r>
        <w:rPr>
          <w:rFonts w:ascii="Amiri" w:hAnsi="Amiri" w:eastAsia="Amiri" w:cs="Amiri"/>
          <w:lang w:bidi="ar-SA"/>
          <w:color w:val="111111"/>
          <w:sz w:val="28"/>
          <w:szCs w:val="28"/>
          <w:rtl/>
        </w:rPr>
        <w:t xml:space="preserve">18 - ترغيب مؤمنان از سوى خداوند به رويارويى و جهاد با دشمنان دين</w:t>
      </w:r>
    </w:p>
    <w:p>
      <w:pPr>
        <w:pStyle w:val="BookText"/>
      </w:pPr>
      <w:r>
        <w:rPr>
          <w:rFonts w:ascii="Amiri" w:hAnsi="Amiri" w:eastAsia="Amiri" w:cs="Amiri"/>
          <w:lang w:bidi="ar-SA"/>
          <w:color w:val="111111"/>
          <w:sz w:val="28"/>
          <w:szCs w:val="28"/>
          <w:rtl/>
        </w:rPr>
        <w:t xml:space="preserve">انّما ذلكم الشّيطان . .. فلا تخافوهم و خافون ان كنتم مؤمنين</w:t>
      </w:r>
    </w:p>
    <w:p>
      <w:pPr>
        <w:pStyle w:val="BookText"/>
      </w:pPr>
      <w:r>
        <w:rPr>
          <w:rFonts w:ascii="IRNazanin" w:hAnsi="IRNazanin" w:eastAsia="IRNazanin" w:cs="IRNazanin"/>
          <w:lang w:bidi="fa-IR"/>
          <w:color w:val="111111"/>
          <w:sz w:val="28"/>
          <w:szCs w:val="28"/>
          <w:rtl/>
        </w:rPr>
        <w:t xml:space="preserve">جمله «اگر ايمان دارى از دشمنان دين نهراسيد»، خطاب به كسانى است كه مدعى ايمان هستند و به هدف ترغيب آنان به رويارويى با دشمن ايراد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- 4 - 84 - 6</w:t>
      </w:r>
    </w:p>
    <w:p>
      <w:pPr>
        <w:pStyle w:val="BookText"/>
      </w:pPr>
      <w:r>
        <w:rPr>
          <w:rFonts w:ascii="IRNazanin" w:hAnsi="IRNazanin" w:eastAsia="IRNazanin" w:cs="IRNazanin"/>
          <w:lang w:bidi="fa-IR"/>
          <w:color w:val="111111"/>
          <w:sz w:val="28"/>
          <w:szCs w:val="28"/>
          <w:rtl/>
        </w:rPr>
        <w:t xml:space="preserve">6 - پيامبر (صلی الله علیه و آله) ، مأمور برانگيختن و تشويق مؤمنان به جهاد در راه خدا</w:t>
      </w:r>
    </w:p>
    <w:p>
      <w:pPr>
        <w:pStyle w:val="BookText"/>
      </w:pPr>
      <w:r>
        <w:rPr>
          <w:rFonts w:ascii="Amiri" w:hAnsi="Amiri" w:eastAsia="Amiri" w:cs="Amiri"/>
          <w:lang w:bidi="ar-SA"/>
          <w:color w:val="111111"/>
          <w:sz w:val="28"/>
          <w:szCs w:val="28"/>
          <w:rtl/>
        </w:rPr>
        <w:t xml:space="preserve">فقاتل فى سبيل اللّه . .. و حرّض المؤمنين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- 4 - 85 - 2،3</w:t>
      </w:r>
    </w:p>
    <w:p>
      <w:pPr>
        <w:pStyle w:val="BookText"/>
      </w:pPr>
      <w:r>
        <w:rPr>
          <w:rFonts w:ascii="IRNazanin" w:hAnsi="IRNazanin" w:eastAsia="IRNazanin" w:cs="IRNazanin"/>
          <w:lang w:bidi="fa-IR"/>
          <w:color w:val="111111"/>
          <w:sz w:val="28"/>
          <w:szCs w:val="28"/>
          <w:rtl/>
        </w:rPr>
        <w:t xml:space="preserve">2 - بهره مندى تشويق كنندگان به جهاد ، از نتايج اعمال مجاهدان</w:t>
      </w:r>
    </w:p>
    <w:p>
      <w:pPr>
        <w:pStyle w:val="BookText"/>
      </w:pPr>
      <w:r>
        <w:rPr>
          <w:rFonts w:ascii="Amiri" w:hAnsi="Amiri" w:eastAsia="Amiri" w:cs="Amiri"/>
          <w:lang w:bidi="ar-SA"/>
          <w:color w:val="111111"/>
          <w:sz w:val="28"/>
          <w:szCs w:val="28"/>
          <w:rtl/>
        </w:rPr>
        <w:t xml:space="preserve">و حرّض المؤمنين . .. من يشفع شفاعة حسنة يكن له نصيب منها</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مقتضاى ارتباط بين اين آيه و آيه قبل، تشويق مسلمانان به جهاد، مى تواند مصداق مورد نظر از وساطت و شفاعت حسنه باشد. چون تحريض و تشويق براى جهاد در راه خدا، نوعى وساطت و سببيّت براى انجام آن است.</w:t>
      </w:r>
    </w:p>
    <w:p>
      <w:pPr>
        <w:pStyle w:val="BookText"/>
      </w:pPr>
      <w:r>
        <w:rPr>
          <w:rFonts w:ascii="Amiri" w:hAnsi="Amiri" w:eastAsia="Amiri" w:cs="Amiri"/>
          <w:lang w:bidi="ar-SA"/>
          <w:color w:val="111111"/>
          <w:sz w:val="28"/>
          <w:szCs w:val="28"/>
          <w:rtl/>
        </w:rPr>
        <w:t xml:space="preserve">3 - ارزشمندى تشويق مردم به جهاد در راه خدا</w:t>
      </w:r>
    </w:p>
    <w:p>
      <w:pPr>
        <w:pStyle w:val="BookText"/>
      </w:pPr>
      <w:r>
        <w:rPr>
          <w:rFonts w:ascii="Amiri" w:hAnsi="Amiri" w:eastAsia="Amiri" w:cs="Amiri"/>
          <w:lang w:bidi="ar-SA"/>
          <w:color w:val="111111"/>
          <w:sz w:val="28"/>
          <w:szCs w:val="28"/>
          <w:rtl/>
        </w:rPr>
        <w:t xml:space="preserve">و حرّض المؤمنين . .. من يشفع شفاعة حسنة يكن له نصيب منها</w:t>
      </w:r>
    </w:p>
    <w:p>
      <w:pPr>
        <w:pStyle w:val="BookText"/>
      </w:pPr>
      <w:r>
        <w:rPr>
          <w:rFonts w:ascii="IRNazanin" w:hAnsi="IRNazanin" w:eastAsia="IRNazanin" w:cs="IRNazanin"/>
          <w:lang w:bidi="fa-IR"/>
          <w:color w:val="111111"/>
          <w:sz w:val="28"/>
          <w:szCs w:val="28"/>
          <w:rtl/>
        </w:rPr>
        <w:t xml:space="preserve">چون تحريك مردم به جهاد، «شفاعة حسنة» ناميده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- 4 - 95 - 16</w:t>
      </w:r>
    </w:p>
    <w:p>
      <w:pPr>
        <w:pStyle w:val="BookText"/>
      </w:pPr>
      <w:r>
        <w:rPr>
          <w:rFonts w:ascii="Amiri" w:hAnsi="Amiri" w:eastAsia="Amiri" w:cs="Amiri"/>
          <w:lang w:bidi="ar-SA"/>
          <w:color w:val="111111"/>
          <w:sz w:val="28"/>
          <w:szCs w:val="28"/>
          <w:rtl/>
        </w:rPr>
        <w:t xml:space="preserve">16 - ترغيب مؤمنان به جهاد و بذل مال و جان در راه خدا</w:t>
      </w:r>
    </w:p>
    <w:p>
      <w:pPr>
        <w:pStyle w:val="BookText"/>
      </w:pPr>
      <w:r>
        <w:rPr>
          <w:rFonts w:ascii="Amiri" w:hAnsi="Amiri" w:eastAsia="Amiri" w:cs="Amiri"/>
          <w:lang w:bidi="ar-SA"/>
          <w:color w:val="111111"/>
          <w:sz w:val="28"/>
          <w:szCs w:val="28"/>
          <w:rtl/>
        </w:rPr>
        <w:t xml:space="preserve">لايستوى القاعدون . .. و المجاهدون ... فضّل اللّه المجاهدين على القاعدين اجراً عظ</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- 8 - 65 - 2</w:t>
      </w:r>
    </w:p>
    <w:p>
      <w:pPr>
        <w:pStyle w:val="BookText"/>
      </w:pPr>
      <w:r>
        <w:rPr>
          <w:rFonts w:ascii="IRNazanin" w:hAnsi="IRNazanin" w:eastAsia="IRNazanin" w:cs="IRNazanin"/>
          <w:lang w:bidi="fa-IR"/>
          <w:color w:val="111111"/>
          <w:sz w:val="28"/>
          <w:szCs w:val="28"/>
          <w:rtl/>
        </w:rPr>
        <w:t xml:space="preserve">2 - تشويق و تحريك اهل ايمان براى پيكار با كافران ، وظيفه اى الهى بر عهده پيامبر (صلی الله علیه و آله)</w:t>
      </w:r>
    </w:p>
    <w:p>
      <w:pPr>
        <w:pStyle w:val="BookText"/>
      </w:pPr>
      <w:r>
        <w:rPr>
          <w:rFonts w:ascii="Amiri" w:hAnsi="Amiri" w:eastAsia="Amiri" w:cs="Amiri"/>
          <w:lang w:bidi="ar-SA"/>
          <w:color w:val="111111"/>
          <w:sz w:val="28"/>
          <w:szCs w:val="28"/>
          <w:rtl/>
        </w:rPr>
        <w:t xml:space="preserve">يأيها النبى حرض المؤمنين على القتال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- 9 - 13 - 1،2</w:t>
      </w:r>
    </w:p>
    <w:p>
      <w:pPr>
        <w:pStyle w:val="BookText"/>
      </w:pPr>
      <w:r>
        <w:rPr>
          <w:rFonts w:ascii="IRNazanin" w:hAnsi="IRNazanin" w:eastAsia="IRNazanin" w:cs="IRNazanin"/>
          <w:lang w:bidi="fa-IR"/>
          <w:color w:val="111111"/>
          <w:sz w:val="28"/>
          <w:szCs w:val="28"/>
          <w:rtl/>
        </w:rPr>
        <w:t xml:space="preserve">1 - تشويق و تشجيع مسلمانان صدر اسلام به جنگ با مشركان پيمان شكن و توطئه گر عليه پيامبر (صلی الله علیه و آله)</w:t>
      </w:r>
    </w:p>
    <w:p>
      <w:pPr>
        <w:pStyle w:val="BookText"/>
      </w:pPr>
      <w:r>
        <w:rPr>
          <w:rFonts w:ascii="Amiri" w:hAnsi="Amiri" w:eastAsia="Amiri" w:cs="Amiri"/>
          <w:lang w:bidi="ar-SA"/>
          <w:color w:val="111111"/>
          <w:sz w:val="28"/>
          <w:szCs w:val="28"/>
          <w:rtl/>
        </w:rPr>
        <w:t xml:space="preserve">ألا تقتلون قوماً نكثوا أيمنهم و همّوا بإخراج الرسول</w:t>
      </w:r>
    </w:p>
    <w:p>
      <w:pPr>
        <w:pStyle w:val="BookText"/>
      </w:pPr>
      <w:r>
        <w:rPr>
          <w:rFonts w:ascii="IRNazanin" w:hAnsi="IRNazanin" w:eastAsia="IRNazanin" w:cs="IRNazanin"/>
          <w:lang w:bidi="fa-IR"/>
          <w:color w:val="111111"/>
          <w:sz w:val="28"/>
          <w:szCs w:val="28"/>
          <w:rtl/>
        </w:rPr>
        <w:t xml:space="preserve">2 - تشويق و تشجيع مسلمانان به پيكار با سران شرك و كفر</w:t>
      </w:r>
    </w:p>
    <w:p>
      <w:pPr>
        <w:pStyle w:val="BookText"/>
      </w:pPr>
      <w:r>
        <w:rPr>
          <w:rFonts w:ascii="Amiri" w:hAnsi="Amiri" w:eastAsia="Amiri" w:cs="Amiri"/>
          <w:lang w:bidi="ar-SA"/>
          <w:color w:val="111111"/>
          <w:sz w:val="28"/>
          <w:szCs w:val="28"/>
          <w:rtl/>
        </w:rPr>
        <w:t xml:space="preserve">فقتلوا أئمة الكفر . .. ألا تقتلون قوماً نكثوا أيمنهم و همّوا بإخراج الرسول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- 9 - 40 - 2</w:t>
      </w:r>
    </w:p>
    <w:p>
      <w:pPr>
        <w:pStyle w:val="BookText"/>
      </w:pPr>
      <w:r>
        <w:rPr>
          <w:rFonts w:ascii="IRNazanin" w:hAnsi="IRNazanin" w:eastAsia="IRNazanin" w:cs="IRNazanin"/>
          <w:lang w:bidi="fa-IR"/>
          <w:color w:val="111111"/>
          <w:sz w:val="28"/>
          <w:szCs w:val="28"/>
          <w:rtl/>
        </w:rPr>
        <w:t xml:space="preserve">2 - تهييج مسلمانان ، از سوى خداوند براى جهاد و يارى رساندن پيامبر (صلی الله علیه و آله)</w:t>
      </w:r>
    </w:p>
    <w:p>
      <w:pPr>
        <w:pStyle w:val="BookText"/>
      </w:pPr>
      <w:r>
        <w:rPr>
          <w:rFonts w:ascii="IRNazanin" w:hAnsi="IRNazanin" w:eastAsia="IRNazanin" w:cs="IRNazanin"/>
          <w:lang w:bidi="fa-IR"/>
          <w:color w:val="111111"/>
          <w:sz w:val="28"/>
          <w:szCs w:val="28"/>
          <w:rtl/>
        </w:rPr>
        <w:t xml:space="preserve">إلا تنصروه فقد نصره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- 61 - 4 - 5</w:t>
      </w:r>
    </w:p>
    <w:p>
      <w:pPr>
        <w:pStyle w:val="BookText"/>
      </w:pPr>
      <w:r>
        <w:rPr>
          <w:rFonts w:ascii="IRNazanin" w:hAnsi="IRNazanin" w:eastAsia="IRNazanin" w:cs="IRNazanin"/>
          <w:lang w:bidi="fa-IR"/>
          <w:color w:val="111111"/>
          <w:sz w:val="28"/>
          <w:szCs w:val="28"/>
          <w:rtl/>
        </w:rPr>
        <w:t xml:space="preserve">5 - تشويق و ترغيب مؤمنان صدراسلام از سوى خداوند ، به جهاد و پيكار در راه او</w:t>
      </w:r>
    </w:p>
    <w:p>
      <w:pPr>
        <w:pStyle w:val="BookText"/>
      </w:pPr>
      <w:r>
        <w:rPr>
          <w:rFonts w:ascii="Amiri" w:hAnsi="Amiri" w:eastAsia="Amiri" w:cs="Amiri"/>
          <w:lang w:bidi="ar-SA"/>
          <w:color w:val="111111"/>
          <w:sz w:val="28"/>
          <w:szCs w:val="28"/>
          <w:rtl/>
        </w:rPr>
        <w:t xml:space="preserve">إنّ اللّه يحبّ الذين يقتلون فى سبيله</w:t>
      </w:r>
    </w:p>
    <w:p>
      <w:pPr>
        <w:pStyle w:val="BookText"/>
      </w:pPr>
      <w:r>
        <w:rPr>
          <w:rFonts w:ascii="Amiri" w:hAnsi="Amiri" w:eastAsia="Amiri" w:cs="Amiri"/>
          <w:lang w:bidi="ar-SA"/>
          <w:color w:val="111111"/>
          <w:sz w:val="28"/>
          <w:szCs w:val="28"/>
          <w:rtl/>
        </w:rPr>
        <w:t xml:space="preserve">تشويق مسلمانان مدينه به ترك جهاد</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302" w:name="pg5994_48185"/>
    <w:bookmarkEnd w:id="302"/>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- 33 - 13 - 1،2</w:t>
      </w:r>
    </w:p>
    <w:p>
      <w:pPr>
        <w:pStyle w:val="BookText"/>
      </w:pPr>
      <w:r>
        <w:rPr>
          <w:rFonts w:ascii="Amiri" w:hAnsi="Amiri" w:eastAsia="Amiri" w:cs="Amiri"/>
          <w:lang w:bidi="ar-SA"/>
          <w:color w:val="111111"/>
          <w:sz w:val="28"/>
          <w:szCs w:val="28"/>
          <w:rtl/>
        </w:rPr>
        <w:t xml:space="preserve">1 - عده اى از منافقان ، مسلمانان شركت كننده در غزوه احزاب را ، به ترك جهاد وسوسه مى كردند .</w:t>
      </w:r>
    </w:p>
    <w:p>
      <w:pPr>
        <w:pStyle w:val="BookText"/>
      </w:pPr>
      <w:r>
        <w:rPr>
          <w:rFonts w:ascii="Amiri" w:hAnsi="Amiri" w:eastAsia="Amiri" w:cs="Amiri"/>
          <w:lang w:bidi="ar-SA"/>
          <w:color w:val="111111"/>
          <w:sz w:val="28"/>
          <w:szCs w:val="28"/>
          <w:rtl/>
        </w:rPr>
        <w:t xml:space="preserve">و إذ قالت طائفة منهم يأهل يثرب لامقام لكم فارجعوا</w:t>
      </w:r>
    </w:p>
    <w:p>
      <w:pPr>
        <w:pStyle w:val="BookText"/>
      </w:pPr>
      <w:r>
        <w:rPr>
          <w:rFonts w:ascii="IRNazanin" w:hAnsi="IRNazanin" w:eastAsia="IRNazanin" w:cs="IRNazanin"/>
          <w:lang w:bidi="fa-IR"/>
          <w:color w:val="111111"/>
          <w:sz w:val="28"/>
          <w:szCs w:val="28"/>
          <w:rtl/>
        </w:rPr>
        <w:t xml:space="preserve">2 - منافقان براى ماندن مسلمانان به همراه پيامبر (صلی الله علیه و آله) در غزوه احزاب - باتوجه به هجوم دشمن - وجهى منطقى قائل نبودند و آنان را به ترك غزوه ، دعوت مى كردند .</w:t>
      </w:r>
    </w:p>
    <w:p>
      <w:pPr>
        <w:pStyle w:val="BookText"/>
      </w:pPr>
      <w:r>
        <w:rPr>
          <w:rFonts w:ascii="Amiri" w:hAnsi="Amiri" w:eastAsia="Amiri" w:cs="Amiri"/>
          <w:lang w:bidi="ar-SA"/>
          <w:color w:val="111111"/>
          <w:sz w:val="28"/>
          <w:szCs w:val="28"/>
          <w:rtl/>
        </w:rPr>
        <w:t xml:space="preserve">قالت طائفة منهم يأهل يثرب لامقام لكم فارجعوا</w:t>
      </w:r>
    </w:p>
    <w:p>
      <w:pPr>
        <w:pStyle w:val="Heading3"/>
      </w:pPr>
      <w:bookmarkStart w:id="1261" w:name="_Toc802"/>
      <w:r>
        <w:t>94- تصميم به جهاد</w:t>
      </w:r>
      <w:bookmarkEnd w:id="12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- 8 - 75 - 4</w:t>
      </w:r>
    </w:p>
    <w:p>
      <w:pPr>
        <w:pStyle w:val="BookText"/>
      </w:pPr>
      <w:r>
        <w:rPr>
          <w:rFonts w:ascii="IRNazanin" w:hAnsi="IRNazanin" w:eastAsia="IRNazanin" w:cs="IRNazanin"/>
          <w:lang w:bidi="fa-IR"/>
          <w:color w:val="111111"/>
          <w:sz w:val="28"/>
          <w:szCs w:val="28"/>
          <w:rtl/>
        </w:rPr>
        <w:t xml:space="preserve">4 - حق تصميم گيرى درباره جهاد از آن مهاجران نخستين بود .</w:t>
      </w:r>
    </w:p>
    <w:p>
      <w:pPr>
        <w:pStyle w:val="BookText"/>
      </w:pPr>
      <w:r>
        <w:rPr>
          <w:rFonts w:ascii="Amiri" w:hAnsi="Amiri" w:eastAsia="Amiri" w:cs="Amiri"/>
          <w:lang w:bidi="ar-SA"/>
          <w:color w:val="111111"/>
          <w:sz w:val="28"/>
          <w:szCs w:val="28"/>
          <w:rtl/>
        </w:rPr>
        <w:t xml:space="preserve">جهدوا معكم</w:t>
      </w:r>
    </w:p>
    <w:p>
      <w:pPr>
        <w:pStyle w:val="BookText"/>
      </w:pPr>
      <w:r>
        <w:rPr>
          <w:rFonts w:ascii="IRNazanin" w:hAnsi="IRNazanin" w:eastAsia="IRNazanin" w:cs="IRNazanin"/>
          <w:lang w:bidi="fa-IR"/>
          <w:color w:val="111111"/>
          <w:sz w:val="28"/>
          <w:szCs w:val="28"/>
          <w:rtl/>
        </w:rPr>
        <w:t xml:space="preserve">كلمه «معكم» در «جهدوا معكم» (در كنار شما جهاد كنند) مى تواند ناظر به برداشت فوق باشد. چنانچه مخاطبان «معكم» خصوص مهاجران باشند، برداشت فوق از اتقان بيشترى برخوردار است.</w:t>
      </w:r>
    </w:p>
    <w:p>
      <w:pPr>
        <w:pStyle w:val="Heading3"/>
      </w:pPr>
      <w:bookmarkStart w:id="1262" w:name="_Toc803"/>
      <w:r>
        <w:t>95- تقوا در جهاد</w:t>
      </w:r>
      <w:bookmarkEnd w:id="12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- 3 - 125 - 4</w:t>
      </w:r>
    </w:p>
    <w:p>
      <w:pPr>
        <w:pStyle w:val="BookText"/>
      </w:pPr>
      <w:r>
        <w:rPr>
          <w:rFonts w:ascii="IRNazanin" w:hAnsi="IRNazanin" w:eastAsia="IRNazanin" w:cs="IRNazanin"/>
          <w:lang w:bidi="fa-IR"/>
          <w:color w:val="111111"/>
          <w:sz w:val="28"/>
          <w:szCs w:val="28"/>
          <w:rtl/>
        </w:rPr>
        <w:t xml:space="preserve">4 - دعوت و تشويق اهل ايمان به پيشه ساختن صبر و تقوا ، در رويارويى با دشمن</w:t>
      </w:r>
    </w:p>
    <w:p>
      <w:pPr>
        <w:pStyle w:val="BookText"/>
      </w:pPr>
      <w:r>
        <w:rPr>
          <w:rFonts w:ascii="Amiri" w:hAnsi="Amiri" w:eastAsia="Amiri" w:cs="Amiri"/>
          <w:lang w:bidi="ar-SA"/>
          <w:color w:val="111111"/>
          <w:sz w:val="28"/>
          <w:szCs w:val="28"/>
          <w:rtl/>
        </w:rPr>
        <w:t xml:space="preserve">ان تصبروا و تتّقوا و يأتوكم من فورهم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- 3 - 172 - 13،14</w:t>
      </w:r>
    </w:p>
    <w:p>
      <w:pPr>
        <w:pStyle w:val="BookText"/>
      </w:pPr>
      <w:r>
        <w:rPr>
          <w:rFonts w:ascii="Amiri" w:hAnsi="Amiri" w:eastAsia="Amiri" w:cs="Amiri"/>
          <w:lang w:bidi="ar-SA"/>
          <w:color w:val="111111"/>
          <w:sz w:val="28"/>
          <w:szCs w:val="28"/>
          <w:rtl/>
        </w:rPr>
        <w:t xml:space="preserve">13 - تشويق خداوند به جهاد ، همراه با نيكوكارى و تقوا</w:t>
      </w:r>
    </w:p>
    <w:p>
      <w:pPr>
        <w:pStyle w:val="BookText"/>
      </w:pPr>
      <w:r>
        <w:rPr>
          <w:rFonts w:ascii="Amiri" w:hAnsi="Amiri" w:eastAsia="Amiri" w:cs="Amiri"/>
          <w:lang w:bidi="ar-SA"/>
          <w:color w:val="111111"/>
          <w:sz w:val="28"/>
          <w:szCs w:val="28"/>
          <w:rtl/>
        </w:rPr>
        <w:t xml:space="preserve">الّذين استجابوا للّه . .. للّذين احسنوا منهم و اتّقوا اجر عظيم</w:t>
      </w:r>
    </w:p>
    <w:p>
      <w:pPr>
        <w:pStyle w:val="BookText"/>
      </w:pPr>
      <w:r>
        <w:rPr>
          <w:rFonts w:ascii="IRNazanin" w:hAnsi="IRNazanin" w:eastAsia="IRNazanin" w:cs="IRNazanin"/>
          <w:lang w:bidi="fa-IR"/>
          <w:color w:val="111111"/>
          <w:sz w:val="28"/>
          <w:szCs w:val="28"/>
          <w:rtl/>
        </w:rPr>
        <w:t xml:space="preserve">14 - خوب عمل كردن در جنگ ( احسان ) و تخلف نكردن از مقررات جنگى ( تقوا ) ، شرط پاداش بزرگ خداوند براى مجاهدان</w:t>
      </w:r>
    </w:p>
    <w:p>
      <w:pPr>
        <w:pStyle w:val="BookText"/>
      </w:pPr>
      <w:r>
        <w:rPr>
          <w:rFonts w:ascii="Amiri" w:hAnsi="Amiri" w:eastAsia="Amiri" w:cs="Amiri"/>
          <w:lang w:bidi="ar-SA"/>
          <w:color w:val="111111"/>
          <w:sz w:val="28"/>
          <w:szCs w:val="28"/>
          <w:rtl/>
        </w:rPr>
        <w:t xml:space="preserve">الّذين استجابوا للّه . .. للّذين احسنوا منهم و اتّقوا اجر عظيم</w:t>
      </w:r>
    </w:p>
    <w:p>
      <w:pPr>
        <w:pStyle w:val="BookText"/>
      </w:pPr>
      <w:r>
        <w:rPr>
          <w:rFonts w:ascii="IRNazanin" w:hAnsi="IRNazanin" w:eastAsia="IRNazanin" w:cs="IRNazanin"/>
          <w:lang w:bidi="fa-IR"/>
          <w:color w:val="111111"/>
          <w:sz w:val="28"/>
          <w:szCs w:val="28"/>
          <w:rtl/>
        </w:rPr>
        <w:t xml:space="preserve">در برداشت فوق، متعلق «احسان»، جنگ گرفته شده است ; يعنى در جنگ خوب عمل كنند. همچنين متعلق «اتّقوا»، مقررات جنگى (مانند پيروى از فرماندهى) گرفته شده است.</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303" w:name="pg5994_48190"/>
    <w:bookmarkEnd w:id="303"/>
    <w:p>
      <w:pPr>
        <w:pStyle w:val="Heading3"/>
      </w:pPr>
      <w:bookmarkStart w:id="1263" w:name="_Toc804"/>
      <w:r>
        <w:t>96- تقويت روحيه در جهاد</w:t>
      </w:r>
      <w:bookmarkEnd w:id="12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- 9 - 44 - 6</w:t>
      </w:r>
    </w:p>
    <w:p>
      <w:pPr>
        <w:pStyle w:val="BookText"/>
      </w:pPr>
      <w:r>
        <w:rPr>
          <w:rFonts w:ascii="IRNazanin" w:hAnsi="IRNazanin" w:eastAsia="IRNazanin" w:cs="IRNazanin"/>
          <w:lang w:bidi="fa-IR"/>
          <w:color w:val="111111"/>
          <w:sz w:val="28"/>
          <w:szCs w:val="28"/>
          <w:rtl/>
        </w:rPr>
        <w:t xml:space="preserve">6 - توجه تقواپيشگان به آگاهى خداوند به احوالشان ، مايه دلگرمى آنان در جهاد</w:t>
      </w:r>
    </w:p>
    <w:p>
      <w:pPr>
        <w:pStyle w:val="BookText"/>
      </w:pPr>
      <w:r>
        <w:rPr>
          <w:rFonts w:ascii="Amiri" w:hAnsi="Amiri" w:eastAsia="Amiri" w:cs="Amiri"/>
          <w:lang w:bidi="ar-SA"/>
          <w:color w:val="111111"/>
          <w:sz w:val="28"/>
          <w:szCs w:val="28"/>
          <w:rtl/>
        </w:rPr>
        <w:t xml:space="preserve">أن يجهدوا . .. و اللّه عليم بالمتقين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- 9 - 47 - 14</w:t>
      </w:r>
    </w:p>
    <w:p>
      <w:pPr>
        <w:pStyle w:val="BookText"/>
      </w:pPr>
      <w:r>
        <w:rPr>
          <w:rFonts w:ascii="IRNazanin" w:hAnsi="IRNazanin" w:eastAsia="IRNazanin" w:cs="IRNazanin"/>
          <w:lang w:bidi="fa-IR"/>
          <w:color w:val="111111"/>
          <w:sz w:val="28"/>
          <w:szCs w:val="28"/>
          <w:rtl/>
        </w:rPr>
        <w:t xml:space="preserve">14 - دلدارى خداوند به مؤمنان ، به منظور رفع نگرانى آنان ، به دنبال تخلف كردن گروهى از شركت در جنگ تبوك</w:t>
      </w:r>
    </w:p>
    <w:p>
      <w:pPr>
        <w:pStyle w:val="BookText"/>
      </w:pPr>
      <w:r>
        <w:rPr>
          <w:rFonts w:ascii="Amiri" w:hAnsi="Amiri" w:eastAsia="Amiri" w:cs="Amiri"/>
          <w:lang w:bidi="ar-SA"/>
          <w:color w:val="111111"/>
          <w:sz w:val="28"/>
          <w:szCs w:val="28"/>
          <w:rtl/>
        </w:rPr>
        <w:t xml:space="preserve">إنما يستئذنك الذين لايؤمنون . .. لو خرجوا فيكم ما زادوكم إلا خبالا ... و اللّه ع</w:t>
      </w:r>
    </w:p>
    <w:p>
      <w:pPr>
        <w:pStyle w:val="Heading3"/>
      </w:pPr>
      <w:bookmarkStart w:id="1264" w:name="_Toc805"/>
      <w:r>
        <w:t>97- تكبّر متخلفان از جهاد</w:t>
      </w:r>
      <w:bookmarkEnd w:id="12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- 4 - 73 - 8</w:t>
      </w:r>
    </w:p>
    <w:p>
      <w:pPr>
        <w:pStyle w:val="BookText"/>
      </w:pPr>
      <w:r>
        <w:rPr>
          <w:rFonts w:ascii="IRNazanin" w:hAnsi="IRNazanin" w:eastAsia="IRNazanin" w:cs="IRNazanin"/>
          <w:lang w:bidi="fa-IR"/>
          <w:color w:val="111111"/>
          <w:sz w:val="28"/>
          <w:szCs w:val="28"/>
          <w:rtl/>
        </w:rPr>
        <w:t xml:space="preserve">8 - متخلفان از جهاد ، مردمانى خودمحور و بى عاطفه در برخورد با مجاهدان و حوادث روى داده بر آنان</w:t>
      </w:r>
    </w:p>
    <w:p>
      <w:pPr>
        <w:pStyle w:val="BookText"/>
      </w:pPr>
      <w:r>
        <w:rPr>
          <w:rFonts w:ascii="Amiri" w:hAnsi="Amiri" w:eastAsia="Amiri" w:cs="Amiri"/>
          <w:lang w:bidi="ar-SA"/>
          <w:color w:val="111111"/>
          <w:sz w:val="28"/>
          <w:szCs w:val="28"/>
          <w:rtl/>
        </w:rPr>
        <w:t xml:space="preserve">فان اصابتكم مصيبة قال قد انعم اللّه علىّ . .. و لئن اصابكم فضل من اللّه ليقولنّ</w:t>
      </w:r>
    </w:p>
    <w:p>
      <w:pPr>
        <w:pStyle w:val="Heading3"/>
      </w:pPr>
      <w:bookmarkStart w:id="1265" w:name="_Toc806"/>
      <w:r>
        <w:t>98- تنبلى در جهاد</w:t>
      </w:r>
      <w:bookmarkEnd w:id="12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- 3 - 139 - 1</w:t>
      </w:r>
    </w:p>
    <w:p>
      <w:pPr>
        <w:pStyle w:val="BookText"/>
      </w:pPr>
      <w:r>
        <w:rPr>
          <w:rFonts w:ascii="IRNazanin" w:hAnsi="IRNazanin" w:eastAsia="IRNazanin" w:cs="IRNazanin"/>
          <w:lang w:bidi="fa-IR"/>
          <w:color w:val="111111"/>
          <w:sz w:val="28"/>
          <w:szCs w:val="28"/>
          <w:rtl/>
        </w:rPr>
        <w:t xml:space="preserve">1 - نبايد اهل ايمان در هنگامه هاى دشوار ( رويارويى با دشمنان ) ، سستى و اندوهى به خويش راه دهند .</w:t>
      </w:r>
    </w:p>
    <w:p>
      <w:pPr>
        <w:pStyle w:val="BookText"/>
      </w:pPr>
      <w:r>
        <w:rPr>
          <w:rFonts w:ascii="Amiri" w:hAnsi="Amiri" w:eastAsia="Amiri" w:cs="Amiri"/>
          <w:lang w:bidi="ar-SA"/>
          <w:color w:val="111111"/>
          <w:sz w:val="28"/>
          <w:szCs w:val="28"/>
          <w:rtl/>
        </w:rPr>
        <w:t xml:space="preserve">يا ايّها الّذين امنوا . .. و لا تهنوا و لا تحزنوا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- 4 - 72 - 1</w:t>
      </w:r>
    </w:p>
    <w:p>
      <w:pPr>
        <w:pStyle w:val="BookText"/>
      </w:pPr>
      <w:r>
        <w:rPr>
          <w:rFonts w:ascii="IRNazanin" w:hAnsi="IRNazanin" w:eastAsia="IRNazanin" w:cs="IRNazanin"/>
          <w:lang w:bidi="fa-IR"/>
          <w:color w:val="111111"/>
          <w:sz w:val="28"/>
          <w:szCs w:val="28"/>
          <w:rtl/>
        </w:rPr>
        <w:t xml:space="preserve">1 - كندى و سستى برخى مسلمانان عصر پيامبر (صلی الله علیه و آله) ، از شركت در جهاد</w:t>
      </w:r>
    </w:p>
    <w:p>
      <w:pPr>
        <w:pStyle w:val="BookText"/>
      </w:pPr>
      <w:r>
        <w:rPr>
          <w:rFonts w:ascii="Amiri" w:hAnsi="Amiri" w:eastAsia="Amiri" w:cs="Amiri"/>
          <w:lang w:bidi="ar-SA"/>
          <w:color w:val="111111"/>
          <w:sz w:val="28"/>
          <w:szCs w:val="28"/>
          <w:rtl/>
        </w:rPr>
        <w:t xml:space="preserve">و انّ منكم لمن ليبطّئنّ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نساء - 4 - 84 - 12</w:t>
      </w:r>
    </w:p>
    <w:p>
      <w:pPr>
        <w:pStyle w:val="BookText"/>
      </w:pPr>
      <w:r>
        <w:rPr>
          <w:rFonts w:ascii="Amiri" w:hAnsi="Amiri" w:eastAsia="Amiri" w:cs="Amiri"/>
          <w:lang w:bidi="ar-SA"/>
          <w:color w:val="111111"/>
          <w:sz w:val="28"/>
          <w:szCs w:val="28"/>
          <w:rtl/>
        </w:rPr>
        <w:t xml:space="preserve">12 - امتناع و كوتاهى مسلمين از شركت در غزوه بدر صغرا</w:t>
      </w:r>
    </w:p>
    <w:p>
      <w:pPr>
        <w:pStyle w:val="BookText"/>
      </w:pPr>
      <w:r>
        <w:rPr>
          <w:rFonts w:ascii="Amiri" w:hAnsi="Amiri" w:eastAsia="Amiri" w:cs="Amiri"/>
          <w:lang w:bidi="ar-SA"/>
          <w:color w:val="111111"/>
          <w:sz w:val="28"/>
          <w:szCs w:val="28"/>
          <w:rtl/>
        </w:rPr>
        <w:t xml:space="preserve">فقاتل فى سبيل اللّه . .. و حرّض المؤمنين عسى اللّه</w:t>
      </w:r>
    </w:p>
    <w:p>
      <w:pPr>
        <w:pStyle w:val="BookText"/>
      </w:pPr>
      <w:r>
        <w:rPr>
          <w:rFonts w:ascii="Amiri" w:hAnsi="Amiri" w:eastAsia="Amiri" w:cs="Amiri"/>
          <w:lang w:bidi="ar-SA"/>
          <w:color w:val="111111"/>
          <w:sz w:val="28"/>
          <w:szCs w:val="28"/>
          <w:rtl/>
        </w:rPr>
        <w:t xml:space="preserve">قابل ذكر است كه مورخين از اين غزوه به نامهاى مختلفى - بدر الصغراء، بدر الموعد، بدر الآخرة و بدر الاخيرة - ياد كرده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- 3 - 122 - 4</w:t>
      </w:r>
    </w:p>
    <w:p>
      <w:pPr>
        <w:pStyle w:val="BookText"/>
      </w:pPr>
      <w:r>
        <w:rPr>
          <w:rFonts w:ascii="IRNazanin" w:hAnsi="IRNazanin" w:eastAsia="IRNazanin" w:cs="IRNazanin"/>
          <w:lang w:bidi="fa-IR"/>
          <w:color w:val="111111"/>
          <w:sz w:val="28"/>
          <w:szCs w:val="28"/>
          <w:rtl/>
        </w:rPr>
        <w:t xml:space="preserve">4 - تهديد خداوند نسبت به عناصر سست بنياد در جبهه پيكار مسلمانان با دشمنان</w:t>
      </w:r>
    </w:p>
    <w:p>
      <w:pPr>
        <w:pStyle w:val="BookText"/>
      </w:pPr>
      <w:r>
        <w:rPr>
          <w:rFonts w:ascii="Amiri" w:hAnsi="Amiri" w:eastAsia="Amiri" w:cs="Amiri"/>
          <w:lang w:bidi="ar-SA"/>
          <w:color w:val="111111"/>
          <w:sz w:val="28"/>
          <w:szCs w:val="28"/>
          <w:rtl/>
        </w:rPr>
        <w:t xml:space="preserve">و اللّه سميع عليم. اذ همّت طائفتان منكم ان تفشلا</w:t>
      </w:r>
    </w:p>
    <w:p>
      <w:pPr>
        <w:pStyle w:val="BookText"/>
      </w:pPr>
      <w:r>
        <w:rPr>
          <w:rFonts w:ascii="IRNazanin" w:hAnsi="IRNazanin" w:eastAsia="IRNazanin" w:cs="IRNazanin"/>
          <w:lang w:bidi="fa-IR"/>
          <w:color w:val="111111"/>
          <w:sz w:val="28"/>
          <w:szCs w:val="28"/>
          <w:rtl/>
        </w:rPr>
        <w:t xml:space="preserve">بنابر اينكه كلمه «اذ»، متعلّق به دو صفت «سميع» و «عليم» باشد. يعنى خداوند، سخنان پنهانى آنان را كه تصميم به كوتاهى در نبرد داشتند، مى شنيد و از انديشه آنان، آگاه بود. و تذكر شنوايى و دانايى خداوند در موارد تخلف و گناه، دلالت بر تهديد نسبت به متخلّفين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- 3 - 152 - 10،17،26</w:t>
      </w:r>
    </w:p>
    <w:p>
      <w:pPr>
        <w:pStyle w:val="BookText"/>
      </w:pPr>
      <w:r>
        <w:rPr>
          <w:rFonts w:ascii="IRNazanin" w:hAnsi="IRNazanin" w:eastAsia="IRNazanin" w:cs="IRNazanin"/>
          <w:lang w:bidi="fa-IR"/>
          <w:color w:val="111111"/>
          <w:sz w:val="28"/>
          <w:szCs w:val="28"/>
          <w:rtl/>
        </w:rPr>
        <w:t xml:space="preserve">10 - سستى ، تفرقه و سرپيچى برخى پيكارگران احد از فرمان پيامبر (صلی الله علیه و آله) ، پس از پيروزى ابتدايى بر دشمنان</w:t>
      </w:r>
    </w:p>
    <w:p>
      <w:pPr>
        <w:pStyle w:val="BookText"/>
      </w:pPr>
      <w:r>
        <w:rPr>
          <w:rFonts w:ascii="Amiri" w:hAnsi="Amiri" w:eastAsia="Amiri" w:cs="Amiri"/>
          <w:lang w:bidi="ar-SA"/>
          <w:color w:val="111111"/>
          <w:sz w:val="28"/>
          <w:szCs w:val="28"/>
          <w:rtl/>
        </w:rPr>
        <w:t xml:space="preserve">حتّى اذا فشلتم . .. من بعد ما اريكم ما تحبّون</w:t>
      </w:r>
    </w:p>
    <w:p>
      <w:pPr>
        <w:pStyle w:val="BookText"/>
      </w:pPr>
      <w:r>
        <w:rPr>
          <w:rFonts w:ascii="IRNazanin" w:hAnsi="IRNazanin" w:eastAsia="IRNazanin" w:cs="IRNazanin"/>
          <w:lang w:bidi="fa-IR"/>
          <w:color w:val="111111"/>
          <w:sz w:val="28"/>
          <w:szCs w:val="28"/>
          <w:rtl/>
        </w:rPr>
        <w:t xml:space="preserve">گر چه ظاهر خطاب در «فشلتم و تنازعتم . .. و عصيتم» به تمامى مسلمانان در جنگ احد است، ولى به قرينه تقسيم آنان در دنباله آيه به دو گروه دنياطلب و آخرت طلب، معلوم مى شود مراد از مخاطبين «فشلتم ... »، گروهى از مسلمانان بوده اند و نه همه آنان.</w:t>
      </w:r>
    </w:p>
    <w:p>
      <w:pPr>
        <w:pStyle w:val="BookText"/>
      </w:pPr>
      <w:r>
        <w:rPr>
          <w:rFonts w:ascii="IRNazanin" w:hAnsi="IRNazanin" w:eastAsia="IRNazanin" w:cs="IRNazanin"/>
          <w:lang w:bidi="fa-IR"/>
          <w:color w:val="111111"/>
          <w:sz w:val="28"/>
          <w:szCs w:val="28"/>
          <w:rtl/>
        </w:rPr>
        <w:t xml:space="preserve">17 - دنياطلبى و دلدادگى به مادّيات ، از عوامل سستى در مبارزه و رويارويى با دشمنان دين</w:t>
      </w:r>
    </w:p>
    <w:p>
      <w:pPr>
        <w:pStyle w:val="BookText"/>
      </w:pPr>
      <w:r>
        <w:rPr>
          <w:rFonts w:ascii="Amiri" w:hAnsi="Amiri" w:eastAsia="Amiri" w:cs="Amiri"/>
          <w:lang w:bidi="ar-SA"/>
          <w:color w:val="111111"/>
          <w:sz w:val="28"/>
          <w:szCs w:val="28"/>
          <w:rtl/>
        </w:rPr>
        <w:t xml:space="preserve">حتّى اذا فشلتم و . .. منكم من يريد الدّنيا</w:t>
      </w:r>
    </w:p>
    <w:p>
      <w:pPr>
        <w:pStyle w:val="BookText"/>
      </w:pPr>
      <w:r>
        <w:rPr>
          <w:rFonts w:ascii="IRNazanin" w:hAnsi="IRNazanin" w:eastAsia="IRNazanin" w:cs="IRNazanin"/>
          <w:lang w:bidi="fa-IR"/>
          <w:color w:val="111111"/>
          <w:sz w:val="28"/>
          <w:szCs w:val="28"/>
          <w:rtl/>
        </w:rPr>
        <w:t xml:space="preserve">26 - سستى در نبرد با دشمن ، نزاع و پراكندگى و تخلف از دستورات فرماندهى ، گناه و موجب استحقاق عقاب</w:t>
      </w:r>
    </w:p>
    <w:p>
      <w:pPr>
        <w:pStyle w:val="BookText"/>
      </w:pPr>
      <w:r>
        <w:rPr>
          <w:rFonts w:ascii="Amiri" w:hAnsi="Amiri" w:eastAsia="Amiri" w:cs="Amiri"/>
          <w:lang w:bidi="ar-SA"/>
          <w:color w:val="111111"/>
          <w:sz w:val="28"/>
          <w:szCs w:val="28"/>
          <w:rtl/>
        </w:rPr>
        <w:t xml:space="preserve">حتّى اذا فشلتم . .. و لقد عفا عنكم</w:t>
      </w:r>
    </w:p>
    <w:p>
      <w:pPr>
        <w:pStyle w:val="BookText"/>
      </w:pPr>
      <w:r>
        <w:rPr>
          <w:rFonts w:ascii="IRNazanin" w:hAnsi="IRNazanin" w:eastAsia="IRNazanin" w:cs="IRNazanin"/>
          <w:lang w:bidi="fa-IR"/>
          <w:color w:val="111111"/>
          <w:sz w:val="28"/>
          <w:szCs w:val="28"/>
          <w:rtl/>
        </w:rPr>
        <w:t xml:space="preserve">ظاهر كلمه عفو اين است كه گناهى صورت گرفته باشد و گناه در اين مورد همان سستى و نزاع و سرپيچى از دستورات فرماندهى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- 3 - 200 - 13</w:t>
      </w:r>
    </w:p>
    <w:p>
      <w:pPr>
        <w:pStyle w:val="BookText"/>
      </w:pPr>
      <w:r>
        <w:rPr>
          <w:rFonts w:ascii="Amiri" w:hAnsi="Amiri" w:eastAsia="Amiri" w:cs="Amiri"/>
          <w:lang w:bidi="ar-SA"/>
          <w:color w:val="111111"/>
          <w:sz w:val="28"/>
          <w:szCs w:val="28"/>
          <w:rtl/>
        </w:rPr>
        <w:t xml:space="preserve">13 - بى صبرى در برابر مشكلات ، سستى در مقابل دشمنان و حفاظت نكردن از مرز هاى كشور اسلامى ، بى تقوايى است .</w:t>
      </w:r>
    </w:p>
    <w:p>
      <w:pPr>
        <w:pStyle w:val="BookText"/>
      </w:pPr>
      <w:r>
        <w:rPr>
          <w:rFonts w:ascii="IRNazanin" w:hAnsi="IRNazanin" w:eastAsia="IRNazanin" w:cs="IRNazanin"/>
          <w:lang w:bidi="fa-IR"/>
          <w:color w:val="111111"/>
          <w:sz w:val="28"/>
          <w:szCs w:val="28"/>
          <w:rtl/>
        </w:rPr>
        <w:t xml:space="preserve">اصبروا و صابروا و رابطوا و اتّقوا اللّه</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304" w:name="pg5994_48198"/>
    <w:bookmarkEnd w:id="304"/>
    <w:p>
      <w:pPr>
        <w:pStyle w:val="Heading3"/>
      </w:pPr>
      <w:bookmarkStart w:id="1266" w:name="_Toc807"/>
      <w:r>
        <w:t>99- توصيه به جهاد</w:t>
      </w:r>
      <w:bookmarkEnd w:id="12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- 22 - 78 - 1</w:t>
      </w:r>
    </w:p>
    <w:p>
      <w:pPr>
        <w:pStyle w:val="BookText"/>
      </w:pPr>
      <w:r>
        <w:rPr>
          <w:rFonts w:ascii="Amiri" w:hAnsi="Amiri" w:eastAsia="Amiri" w:cs="Amiri"/>
          <w:lang w:bidi="ar-SA"/>
          <w:color w:val="111111"/>
          <w:sz w:val="28"/>
          <w:szCs w:val="28"/>
          <w:rtl/>
        </w:rPr>
        <w:t xml:space="preserve">1 - جهاد خالصانه و همه جانبه ( جهاد با جان و مال ) در راه خدا ، توصيه الهى به اهل ايمان</w:t>
      </w:r>
    </w:p>
    <w:p>
      <w:pPr>
        <w:pStyle w:val="BookText"/>
      </w:pPr>
      <w:r>
        <w:rPr>
          <w:rFonts w:ascii="IRNazanin" w:hAnsi="IRNazanin" w:eastAsia="IRNazanin" w:cs="IRNazanin"/>
          <w:lang w:bidi="fa-IR"/>
          <w:color w:val="111111"/>
          <w:sz w:val="28"/>
          <w:szCs w:val="28"/>
          <w:rtl/>
        </w:rPr>
        <w:t xml:space="preserve">و جهدوا فى اللّه حقّ جهاده</w:t>
      </w:r>
    </w:p>
    <w:p>
      <w:pPr>
        <w:pStyle w:val="BookText"/>
      </w:pPr>
      <w:r>
        <w:rPr>
          <w:rFonts w:ascii="IRNazanin" w:hAnsi="IRNazanin" w:eastAsia="IRNazanin" w:cs="IRNazanin"/>
          <w:lang w:bidi="fa-IR"/>
          <w:color w:val="111111"/>
          <w:sz w:val="28"/>
          <w:szCs w:val="28"/>
          <w:rtl/>
        </w:rPr>
        <w:t xml:space="preserve">تقييد «جاهدوا» به «حقّ جهاده»، ظهور در اين معنا دارد كه مؤمنان بايد تمامى توان خود را در راه خدا به كار گيرند و هرچه دارند (جان و مال) در اين راه نثار كنند.</w:t>
      </w:r>
    </w:p>
    <w:p>
      <w:pPr>
        <w:pStyle w:val="Heading3"/>
      </w:pPr>
      <w:bookmarkStart w:id="1267" w:name="_Toc808"/>
      <w:r>
        <w:t>100- توكل در جهاد</w:t>
      </w:r>
      <w:bookmarkEnd w:id="12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- 9 - 51 - 4</w:t>
      </w:r>
    </w:p>
    <w:p>
      <w:pPr>
        <w:pStyle w:val="BookText"/>
      </w:pPr>
      <w:r>
        <w:rPr>
          <w:rFonts w:ascii="Amiri" w:hAnsi="Amiri" w:eastAsia="Amiri" w:cs="Amiri"/>
          <w:lang w:bidi="ar-SA"/>
          <w:color w:val="111111"/>
          <w:sz w:val="28"/>
          <w:szCs w:val="28"/>
          <w:rtl/>
        </w:rPr>
        <w:t xml:space="preserve">4 - اتكاى مؤمنان راستين بر ولايت و حمايت خداوند ، در جهاد و اقدام به تكاليف</w:t>
      </w:r>
    </w:p>
    <w:p>
      <w:pPr>
        <w:pStyle w:val="BookText"/>
      </w:pPr>
      <w:r>
        <w:rPr>
          <w:rFonts w:ascii="Amiri" w:hAnsi="Amiri" w:eastAsia="Amiri" w:cs="Amiri"/>
          <w:lang w:bidi="ar-SA"/>
          <w:color w:val="111111"/>
          <w:sz w:val="28"/>
          <w:szCs w:val="28"/>
          <w:rtl/>
        </w:rPr>
        <w:t xml:space="preserve">قل لن يصيبنا إلا ما كتب اللّه لنا هو مولينا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- 3 - 173 - 17</w:t>
      </w:r>
    </w:p>
    <w:p>
      <w:pPr>
        <w:pStyle w:val="BookText"/>
      </w:pPr>
      <w:r>
        <w:rPr>
          <w:rFonts w:ascii="IRNazanin" w:hAnsi="IRNazanin" w:eastAsia="IRNazanin" w:cs="IRNazanin"/>
          <w:lang w:bidi="fa-IR"/>
          <w:color w:val="111111"/>
          <w:sz w:val="28"/>
          <w:szCs w:val="28"/>
          <w:rtl/>
        </w:rPr>
        <w:t xml:space="preserve">17 - نهراسيدن از كثرت دشمن و توكّل بر خدا در رويارويى با آنان ، از نشانه هاى مؤمنان پيرو خدا و رسول (صلی الله علیه و آله)</w:t>
      </w:r>
    </w:p>
    <w:p>
      <w:pPr>
        <w:pStyle w:val="BookText"/>
      </w:pPr>
      <w:r>
        <w:rPr>
          <w:rFonts w:ascii="Amiri" w:hAnsi="Amiri" w:eastAsia="Amiri" w:cs="Amiri"/>
          <w:lang w:bidi="ar-SA"/>
          <w:color w:val="111111"/>
          <w:sz w:val="28"/>
          <w:szCs w:val="28"/>
          <w:rtl/>
        </w:rPr>
        <w:t xml:space="preserve">الّذين استجابوا للّه و الرّسول . .. و قالوا حسبنا اللّه و نعم الوكيل</w:t>
      </w:r>
    </w:p>
    <w:p>
      <w:pPr>
        <w:pStyle w:val="Heading3"/>
      </w:pPr>
      <w:bookmarkStart w:id="1268" w:name="_Toc809"/>
      <w:r>
        <w:t>101- تهديد مانعان از جهاد</w:t>
      </w:r>
      <w:bookmarkEnd w:id="12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- 33 - 18 - 1</w:t>
      </w:r>
    </w:p>
    <w:p>
      <w:pPr>
        <w:pStyle w:val="BookText"/>
      </w:pPr>
      <w:r>
        <w:rPr>
          <w:rFonts w:ascii="IRNazanin" w:hAnsi="IRNazanin" w:eastAsia="IRNazanin" w:cs="IRNazanin"/>
          <w:lang w:bidi="fa-IR"/>
          <w:color w:val="111111"/>
          <w:sz w:val="28"/>
          <w:szCs w:val="28"/>
          <w:rtl/>
        </w:rPr>
        <w:t xml:space="preserve">1 - بازدارندگان مجاهدان از جهاد ، مورد تهديد خداوندند .</w:t>
      </w:r>
    </w:p>
    <w:p>
      <w:pPr>
        <w:pStyle w:val="BookText"/>
      </w:pPr>
      <w:r>
        <w:rPr>
          <w:rFonts w:ascii="Amiri" w:hAnsi="Amiri" w:eastAsia="Amiri" w:cs="Amiri"/>
          <w:lang w:bidi="ar-SA"/>
          <w:color w:val="111111"/>
          <w:sz w:val="28"/>
          <w:szCs w:val="28"/>
          <w:rtl/>
        </w:rPr>
        <w:t xml:space="preserve">قد يعلم اللّه المعوّقين منكم</w:t>
      </w:r>
    </w:p>
    <w:p>
      <w:pPr>
        <w:pStyle w:val="BookText"/>
      </w:pPr>
      <w:r>
        <w:rPr>
          <w:rFonts w:ascii="Amiri" w:hAnsi="Amiri" w:eastAsia="Amiri" w:cs="Amiri"/>
          <w:lang w:bidi="ar-SA"/>
          <w:color w:val="111111"/>
          <w:sz w:val="28"/>
          <w:szCs w:val="28"/>
          <w:rtl/>
        </w:rPr>
        <w:t xml:space="preserve">«معوّق» از ريشه «عوق» به بازدارنده اطلاق مى شود (مفردات راغب). لازم به ذكر است كه «قد يعلم...» كنايه از تهديد و هشدار است.</w:t>
      </w:r>
    </w:p>
    <w:p>
      <w:pPr>
        <w:pStyle w:val="Heading3"/>
      </w:pPr>
      <w:bookmarkStart w:id="1269" w:name="_Toc810"/>
      <w:r>
        <w:t>102- تهديد متخلفان از جهاد</w:t>
      </w:r>
      <w:bookmarkEnd w:id="1269"/>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305" w:name="pg5994_48202"/>
    <w:bookmarkEnd w:id="305"/>
    <w:p>
      <w:pPr>
        <w:pStyle w:val="BookText"/>
      </w:pPr>
      <w:r>
        <w:rPr>
          <w:rFonts w:ascii="IRNazanin" w:hAnsi="IRNazanin" w:eastAsia="IRNazanin" w:cs="IRNazanin"/>
          <w:lang w:bidi="fa-IR"/>
          <w:color w:val="111111"/>
          <w:sz w:val="28"/>
          <w:szCs w:val="28"/>
          <w:rtl/>
        </w:rPr>
        <w:t xml:space="preserve">7 - توبه - 9 - 24 - 4</w:t>
      </w:r>
    </w:p>
    <w:p>
      <w:pPr>
        <w:pStyle w:val="BookText"/>
      </w:pPr>
      <w:r>
        <w:rPr>
          <w:rFonts w:ascii="IRNazanin" w:hAnsi="IRNazanin" w:eastAsia="IRNazanin" w:cs="IRNazanin"/>
          <w:lang w:bidi="fa-IR"/>
          <w:color w:val="111111"/>
          <w:sz w:val="28"/>
          <w:szCs w:val="28"/>
          <w:rtl/>
        </w:rPr>
        <w:t xml:space="preserve">4 - روى گردانان از جهاد ، به خاطر علقه هاى عاطفى ( محبت پدر ، فرزند ، برادر ، همسر و خويشاوندان ) و دلبستگى مادى ( مال ، شغل و مسكن ) مورد تهديد خداوند</w:t>
      </w:r>
    </w:p>
    <w:p>
      <w:pPr>
        <w:pStyle w:val="BookText"/>
      </w:pPr>
      <w:r>
        <w:rPr>
          <w:rFonts w:ascii="Amiri" w:hAnsi="Amiri" w:eastAsia="Amiri" w:cs="Amiri"/>
          <w:lang w:bidi="ar-SA"/>
          <w:color w:val="111111"/>
          <w:sz w:val="28"/>
          <w:szCs w:val="28"/>
          <w:rtl/>
        </w:rPr>
        <w:t xml:space="preserve">قل إن كان ءاباؤكم . .. و أمول اقترفتموها و ... أحب إليكم ... و جهاد فى سبيله فتر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- 9 - 39 - 2</w:t>
      </w:r>
    </w:p>
    <w:p>
      <w:pPr>
        <w:pStyle w:val="BookText"/>
      </w:pPr>
      <w:r>
        <w:rPr>
          <w:rFonts w:ascii="IRNazanin" w:hAnsi="IRNazanin" w:eastAsia="IRNazanin" w:cs="IRNazanin"/>
          <w:lang w:bidi="fa-IR"/>
          <w:color w:val="111111"/>
          <w:sz w:val="28"/>
          <w:szCs w:val="28"/>
          <w:rtl/>
        </w:rPr>
        <w:t xml:space="preserve">2 - امتناع كنندگان از جهاد ، مورد تهديد خدا به عذابى سخت و دردناك</w:t>
      </w:r>
    </w:p>
    <w:p>
      <w:pPr>
        <w:pStyle w:val="BookText"/>
      </w:pPr>
      <w:r>
        <w:rPr>
          <w:rFonts w:ascii="Amiri" w:hAnsi="Amiri" w:eastAsia="Amiri" w:cs="Amiri"/>
          <w:lang w:bidi="ar-SA"/>
          <w:color w:val="111111"/>
          <w:sz w:val="28"/>
          <w:szCs w:val="28"/>
          <w:rtl/>
        </w:rPr>
        <w:t xml:space="preserve">إلا تنفروا يعذبكم عذاباً أليماً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- 9 - 81 - 14</w:t>
      </w:r>
    </w:p>
    <w:p>
      <w:pPr>
        <w:pStyle w:val="BookText"/>
      </w:pPr>
      <w:r>
        <w:rPr>
          <w:rFonts w:ascii="IRNazanin" w:hAnsi="IRNazanin" w:eastAsia="IRNazanin" w:cs="IRNazanin"/>
          <w:lang w:bidi="fa-IR"/>
          <w:color w:val="111111"/>
          <w:sz w:val="28"/>
          <w:szCs w:val="28"/>
          <w:rtl/>
        </w:rPr>
        <w:t xml:space="preserve">14 - منافقان متخلف از جنگ ، مورد تهديد خداوند به آتش سوزان دوزخ</w:t>
      </w:r>
    </w:p>
    <w:p>
      <w:pPr>
        <w:pStyle w:val="BookText"/>
      </w:pPr>
      <w:r>
        <w:rPr>
          <w:rFonts w:ascii="Amiri" w:hAnsi="Amiri" w:eastAsia="Amiri" w:cs="Amiri"/>
          <w:lang w:bidi="ar-SA"/>
          <w:color w:val="111111"/>
          <w:sz w:val="28"/>
          <w:szCs w:val="28"/>
          <w:rtl/>
        </w:rPr>
        <w:t xml:space="preserve">قل نار جهنم أشد حراً لو كانوا يفقهون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- 9 - 94 - 10،18</w:t>
      </w:r>
    </w:p>
    <w:p>
      <w:pPr>
        <w:pStyle w:val="BookText"/>
      </w:pPr>
      <w:r>
        <w:rPr>
          <w:rFonts w:ascii="Amiri" w:hAnsi="Amiri" w:eastAsia="Amiri" w:cs="Amiri"/>
          <w:lang w:bidi="ar-SA"/>
          <w:color w:val="111111"/>
          <w:sz w:val="28"/>
          <w:szCs w:val="28"/>
          <w:rtl/>
        </w:rPr>
        <w:t xml:space="preserve">10 - خداوند ، توانمندان متخلف از جهاد را به امكان رسوايى بيشتر در صورت ادامه دادن به تخلف ها تهديد كرد .</w:t>
      </w:r>
    </w:p>
    <w:p>
      <w:pPr>
        <w:pStyle w:val="BookText"/>
      </w:pPr>
      <w:r>
        <w:rPr>
          <w:rFonts w:ascii="Amiri" w:hAnsi="Amiri" w:eastAsia="Amiri" w:cs="Amiri"/>
          <w:lang w:bidi="ar-SA"/>
          <w:color w:val="111111"/>
          <w:sz w:val="28"/>
          <w:szCs w:val="28"/>
          <w:rtl/>
        </w:rPr>
        <w:t xml:space="preserve">و سيرى اللّه عملكم و رسوله</w:t>
      </w:r>
    </w:p>
    <w:p>
      <w:pPr>
        <w:pStyle w:val="BookText"/>
      </w:pPr>
      <w:r>
        <w:rPr>
          <w:rFonts w:ascii="IRNazanin" w:hAnsi="IRNazanin" w:eastAsia="IRNazanin" w:cs="IRNazanin"/>
          <w:lang w:bidi="fa-IR"/>
          <w:color w:val="111111"/>
          <w:sz w:val="28"/>
          <w:szCs w:val="28"/>
          <w:rtl/>
        </w:rPr>
        <w:t xml:space="preserve">جمله «سيرى اللّه عملكم و رسوله» مى تواند هشدارى باشد به متخلفان جنگ در جهت بازداشتن ايشان از كجرويها در آينده.</w:t>
      </w:r>
    </w:p>
    <w:p>
      <w:pPr>
        <w:pStyle w:val="BookText"/>
      </w:pPr>
      <w:r>
        <w:rPr>
          <w:rFonts w:ascii="IRNazanin" w:hAnsi="IRNazanin" w:eastAsia="IRNazanin" w:cs="IRNazanin"/>
          <w:lang w:bidi="fa-IR"/>
          <w:color w:val="111111"/>
          <w:sz w:val="28"/>
          <w:szCs w:val="28"/>
          <w:rtl/>
        </w:rPr>
        <w:t xml:space="preserve">18 - تهديد متخلفان از جنگ و منافقان ، به رسوايى و افشاى اسرارشان در آخرت از سوى خداوند</w:t>
      </w:r>
    </w:p>
    <w:p>
      <w:pPr>
        <w:pStyle w:val="BookText"/>
      </w:pPr>
      <w:r>
        <w:rPr>
          <w:rFonts w:ascii="Amiri" w:hAnsi="Amiri" w:eastAsia="Amiri" w:cs="Amiri"/>
          <w:lang w:bidi="ar-SA"/>
          <w:color w:val="111111"/>
          <w:sz w:val="28"/>
          <w:szCs w:val="28"/>
          <w:rtl/>
        </w:rPr>
        <w:t xml:space="preserve">فينبئكم بما كنتم تعملون</w:t>
      </w:r>
    </w:p>
    <w:p>
      <w:pPr>
        <w:pStyle w:val="Heading3"/>
      </w:pPr>
      <w:bookmarkStart w:id="1270" w:name="_Toc811"/>
      <w:r>
        <w:t>103- تهديد معرضان از جهاد</w:t>
      </w:r>
      <w:bookmarkEnd w:id="12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- 33 - 18 - 7</w:t>
      </w:r>
    </w:p>
    <w:p>
      <w:pPr>
        <w:pStyle w:val="BookText"/>
      </w:pPr>
      <w:r>
        <w:rPr>
          <w:rFonts w:ascii="Amiri" w:hAnsi="Amiri" w:eastAsia="Amiri" w:cs="Amiri"/>
          <w:lang w:bidi="ar-SA"/>
          <w:color w:val="111111"/>
          <w:sz w:val="28"/>
          <w:szCs w:val="28"/>
          <w:rtl/>
        </w:rPr>
        <w:t xml:space="preserve">7 - مسلمانانى كه شركتشان در جهاد ، اندك بود مورد تهديد خداوندند .</w:t>
      </w:r>
    </w:p>
    <w:p>
      <w:pPr>
        <w:pStyle w:val="BookText"/>
      </w:pPr>
      <w:r>
        <w:rPr>
          <w:rFonts w:ascii="Amiri" w:hAnsi="Amiri" w:eastAsia="Amiri" w:cs="Amiri"/>
          <w:lang w:bidi="ar-SA"/>
          <w:color w:val="111111"/>
          <w:sz w:val="28"/>
          <w:szCs w:val="28"/>
          <w:rtl/>
        </w:rPr>
        <w:t xml:space="preserve">و لايأتون البأس إلاّ قليلاً</w:t>
      </w:r>
    </w:p>
    <w:p>
      <w:pPr>
        <w:pStyle w:val="BookText"/>
      </w:pPr>
      <w:r>
        <w:rPr>
          <w:rFonts w:ascii="IRNazanin" w:hAnsi="IRNazanin" w:eastAsia="IRNazanin" w:cs="IRNazanin"/>
          <w:lang w:bidi="fa-IR"/>
          <w:color w:val="111111"/>
          <w:sz w:val="28"/>
          <w:szCs w:val="28"/>
          <w:rtl/>
        </w:rPr>
        <w:t xml:space="preserve">جمله «و لايأتون. ..» احتمال دارد كه مستقل باشد و احتمال دارد كه حال براى «المعوّقين» و يا «القائلين» باشد. در صورت نخست، اين فراز از آيه، سومين گروهى خواهند بود كه متعلق «يعلم اللّه»اند. لازم به گفتن است كه مراد از «البأس » - كه به معناى «سختى و شدت» است - به قرينه مقام، جنگ است. «يعلم اللّه» كنايه از تهديد و هشدار است.</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306" w:name="pg5994_48207"/>
    <w:bookmarkEnd w:id="306"/>
    <w:p>
      <w:pPr>
        <w:pStyle w:val="Heading3"/>
      </w:pPr>
      <w:bookmarkStart w:id="1271" w:name="_Toc812"/>
      <w:r>
        <w:t>104- تهييج در جهاد</w:t>
      </w:r>
      <w:bookmarkEnd w:id="12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- 8 - 12 - 9</w:t>
      </w:r>
    </w:p>
    <w:p>
      <w:pPr>
        <w:pStyle w:val="BookText"/>
      </w:pPr>
      <w:r>
        <w:rPr>
          <w:rFonts w:ascii="IRNazanin" w:hAnsi="IRNazanin" w:eastAsia="IRNazanin" w:cs="IRNazanin"/>
          <w:lang w:bidi="fa-IR"/>
          <w:color w:val="111111"/>
          <w:sz w:val="28"/>
          <w:szCs w:val="28"/>
          <w:rtl/>
        </w:rPr>
        <w:t xml:space="preserve">9 - خداوند ، مجاهدان بدر را به در هم كوبيدن سر هاى كافران و از كار انداختن پنجه هاى آنان ، تهييج كرد .</w:t>
      </w:r>
    </w:p>
    <w:p>
      <w:pPr>
        <w:pStyle w:val="BookText"/>
      </w:pPr>
      <w:r>
        <w:rPr>
          <w:rFonts w:ascii="Amiri" w:hAnsi="Amiri" w:eastAsia="Amiri" w:cs="Amiri"/>
          <w:lang w:bidi="ar-SA"/>
          <w:color w:val="111111"/>
          <w:sz w:val="28"/>
          <w:szCs w:val="28"/>
          <w:rtl/>
        </w:rPr>
        <w:t xml:space="preserve">فاضربوا فوق الأعناق و اضربوا منهم كل بنان</w:t>
      </w:r>
    </w:p>
    <w:p>
      <w:pPr>
        <w:pStyle w:val="BookText"/>
      </w:pPr>
      <w:r>
        <w:rPr>
          <w:rFonts w:ascii="IRNazanin" w:hAnsi="IRNazanin" w:eastAsia="IRNazanin" w:cs="IRNazanin"/>
          <w:lang w:bidi="fa-IR"/>
          <w:color w:val="111111"/>
          <w:sz w:val="28"/>
          <w:szCs w:val="28"/>
          <w:rtl/>
        </w:rPr>
        <w:t xml:space="preserve">برداشت فوق بر اين اساس است كه خطاب در جمله «فاضربوا . .. » متوجه مجاهدان باشد. جمله «و ما جعله اللّه إلا بشرى» در آيه دهم، كه مسؤوليت فرشتگان را تنها بشارت دهى اعلام كرد، مى تواند مؤيد اين احتمال باشد.</w:t>
      </w:r>
    </w:p>
    <w:p>
      <w:pPr>
        <w:pStyle w:val="Heading3"/>
      </w:pPr>
      <w:bookmarkStart w:id="1272" w:name="_Toc813"/>
      <w:r>
        <w:t>105- جرم اخلال در جهاد</w:t>
      </w:r>
      <w:bookmarkEnd w:id="12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- 9 - 82 - 6</w:t>
      </w:r>
    </w:p>
    <w:p>
      <w:pPr>
        <w:pStyle w:val="BookText"/>
      </w:pPr>
      <w:r>
        <w:rPr>
          <w:rFonts w:ascii="IRNazanin" w:hAnsi="IRNazanin" w:eastAsia="IRNazanin" w:cs="IRNazanin"/>
          <w:lang w:bidi="fa-IR"/>
          <w:color w:val="111111"/>
          <w:sz w:val="28"/>
          <w:szCs w:val="28"/>
          <w:rtl/>
        </w:rPr>
        <w:t xml:space="preserve">6 - تخلف از جهاد و فرمان رسول خدا (صلی الله علیه و آله) و اخلال در بسيج و تجهيز سپاه اسلام ، جرمى است بزرگ .</w:t>
      </w:r>
    </w:p>
    <w:p>
      <w:pPr>
        <w:pStyle w:val="BookText"/>
      </w:pPr>
      <w:r>
        <w:rPr>
          <w:rFonts w:ascii="Amiri" w:hAnsi="Amiri" w:eastAsia="Amiri" w:cs="Amiri"/>
          <w:lang w:bidi="ar-SA"/>
          <w:color w:val="111111"/>
          <w:sz w:val="28"/>
          <w:szCs w:val="28"/>
          <w:rtl/>
        </w:rPr>
        <w:t xml:space="preserve">خلف رسول اللّه . .. قالوا لاتنفروا ... قل نار جهنم ... جزاء بما كانوا يكسبون</w:t>
      </w:r>
    </w:p>
    <w:p>
      <w:pPr>
        <w:pStyle w:val="Heading3"/>
      </w:pPr>
      <w:bookmarkStart w:id="1273" w:name="_Toc814"/>
      <w:r>
        <w:t>106- جرم تخلف از جهاد</w:t>
      </w:r>
      <w:bookmarkEnd w:id="12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- 9 - 82 - 6</w:t>
      </w:r>
    </w:p>
    <w:p>
      <w:pPr>
        <w:pStyle w:val="BookText"/>
      </w:pPr>
      <w:r>
        <w:rPr>
          <w:rFonts w:ascii="IRNazanin" w:hAnsi="IRNazanin" w:eastAsia="IRNazanin" w:cs="IRNazanin"/>
          <w:lang w:bidi="fa-IR"/>
          <w:color w:val="111111"/>
          <w:sz w:val="28"/>
          <w:szCs w:val="28"/>
          <w:rtl/>
        </w:rPr>
        <w:t xml:space="preserve">6 - تخلف از جهاد و فرمان رسول خدا (صلی الله علیه و آله) و اخلال در بسيج و تجهيز سپاه اسلام ، جرمى است بزرگ .</w:t>
      </w:r>
    </w:p>
    <w:p>
      <w:pPr>
        <w:pStyle w:val="BookText"/>
      </w:pPr>
      <w:r>
        <w:rPr>
          <w:rFonts w:ascii="Amiri" w:hAnsi="Amiri" w:eastAsia="Amiri" w:cs="Amiri"/>
          <w:lang w:bidi="ar-SA"/>
          <w:color w:val="111111"/>
          <w:sz w:val="28"/>
          <w:szCs w:val="28"/>
          <w:rtl/>
        </w:rPr>
        <w:t xml:space="preserve">خلف رسول اللّه . .. قالوا لاتنفروا ... قل نار جهنم ... جزاء بما كانوا يكسبون</w:t>
      </w:r>
    </w:p>
    <w:p>
      <w:pPr>
        <w:pStyle w:val="Heading3"/>
      </w:pPr>
      <w:bookmarkStart w:id="1274" w:name="_Toc815"/>
      <w:r>
        <w:t>107- جهاد ابتدايى</w:t>
      </w:r>
      <w:bookmarkEnd w:id="12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- 2 - 191 - 9</w:t>
      </w:r>
    </w:p>
    <w:p>
      <w:pPr>
        <w:pStyle w:val="BookText"/>
      </w:pPr>
      <w:r>
        <w:rPr>
          <w:rFonts w:ascii="IRNazanin" w:hAnsi="IRNazanin" w:eastAsia="IRNazanin" w:cs="IRNazanin"/>
          <w:lang w:bidi="fa-IR"/>
          <w:color w:val="111111"/>
          <w:sz w:val="28"/>
          <w:szCs w:val="28"/>
          <w:rtl/>
        </w:rPr>
        <w:t xml:space="preserve">9 - فتنه انگيزى كافران ، مجوز نبرد با ايشان است ، هر چند كه با مسلمانان سر جنگ نداشته باشند .</w:t>
      </w:r>
    </w:p>
    <w:p>
      <w:pPr>
        <w:pStyle w:val="BookText"/>
      </w:pPr>
      <w:r>
        <w:rPr>
          <w:rFonts w:ascii="Amiri" w:hAnsi="Amiri" w:eastAsia="Amiri" w:cs="Amiri"/>
          <w:lang w:bidi="ar-SA"/>
          <w:color w:val="111111"/>
          <w:sz w:val="28"/>
          <w:szCs w:val="28"/>
          <w:rtl/>
        </w:rPr>
        <w:t xml:space="preserve">و قتلوا فى سبيل اللّه يقتلونكم . .. الفتنة أشد من القتل</w:t>
      </w:r>
    </w:p>
    <w:p>
      <w:pPr>
        <w:pStyle w:val="BookText"/>
      </w:pPr>
      <w:r>
        <w:rPr>
          <w:rFonts w:ascii="IRNazanin" w:hAnsi="IRNazanin" w:eastAsia="IRNazanin" w:cs="IRNazanin"/>
          <w:lang w:bidi="fa-IR"/>
          <w:color w:val="111111"/>
          <w:sz w:val="28"/>
          <w:szCs w:val="28"/>
          <w:rtl/>
        </w:rPr>
        <w:t xml:space="preserve">جمله «والفتنة أشد من القتل»، به اصطلاح اصوليين حاكم بر «الذين يقاتلونكم» است و موجب توسعه در موضوع حكم مطرح شده در آيه قبل مى شود; يعنى، آيه قبل بيان داشت كه با كافران حربى نبرد كنيد و جمله «الفتنة . ..» بيان مى كند كه فتنه انگيزى به منزله جنگ است.</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307" w:name="pg5994_48211"/>
    <w:bookmarkEnd w:id="307"/>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- 3 - 167 - 5،8</w:t>
      </w:r>
    </w:p>
    <w:p>
      <w:pPr>
        <w:pStyle w:val="BookText"/>
      </w:pPr>
      <w:r>
        <w:rPr>
          <w:rFonts w:ascii="IRNazanin" w:hAnsi="IRNazanin" w:eastAsia="IRNazanin" w:cs="IRNazanin"/>
          <w:lang w:bidi="fa-IR"/>
          <w:color w:val="111111"/>
          <w:sz w:val="28"/>
          <w:szCs w:val="28"/>
          <w:rtl/>
        </w:rPr>
        <w:t xml:space="preserve">5 - جامعه ايمانى ، وظيفه دار پيكار در راه خدا و يا دست كم دفاع از وطن و كيان خويش</w:t>
      </w:r>
    </w:p>
    <w:p>
      <w:pPr>
        <w:pStyle w:val="BookText"/>
      </w:pPr>
      <w:r>
        <w:rPr>
          <w:rFonts w:ascii="Amiri" w:hAnsi="Amiri" w:eastAsia="Amiri" w:cs="Amiri"/>
          <w:lang w:bidi="ar-SA"/>
          <w:color w:val="111111"/>
          <w:sz w:val="28"/>
          <w:szCs w:val="28"/>
          <w:rtl/>
        </w:rPr>
        <w:t xml:space="preserve">تعالوا قاتلوا فى سبيل اللّه او ادفعوا</w:t>
      </w:r>
    </w:p>
    <w:p>
      <w:pPr>
        <w:pStyle w:val="BookText"/>
      </w:pPr>
      <w:r>
        <w:rPr>
          <w:rFonts w:ascii="IRNazanin" w:hAnsi="IRNazanin" w:eastAsia="IRNazanin" w:cs="IRNazanin"/>
          <w:lang w:bidi="fa-IR"/>
          <w:color w:val="111111"/>
          <w:sz w:val="28"/>
          <w:szCs w:val="28"/>
          <w:rtl/>
        </w:rPr>
        <w:t xml:space="preserve">8 - پيكار با دشمنا دين ( جهاد ابتدايى ) و دفاع در برابر هجوم آنان ( جهاد دفاعى ) ، دو تكليف الهى بر عهده جامعه ايمانى *</w:t>
      </w:r>
    </w:p>
    <w:p>
      <w:pPr>
        <w:pStyle w:val="BookText"/>
      </w:pPr>
      <w:r>
        <w:rPr>
          <w:rFonts w:ascii="Amiri" w:hAnsi="Amiri" w:eastAsia="Amiri" w:cs="Amiri"/>
          <w:lang w:bidi="ar-SA"/>
          <w:color w:val="111111"/>
          <w:sz w:val="28"/>
          <w:szCs w:val="28"/>
          <w:rtl/>
        </w:rPr>
        <w:t xml:space="preserve">قاتلوا فى سبيل اللّه او ادفعوا</w:t>
      </w:r>
    </w:p>
    <w:p>
      <w:pPr>
        <w:pStyle w:val="BookText"/>
      </w:pPr>
      <w:r>
        <w:rPr>
          <w:rFonts w:ascii="Amiri" w:hAnsi="Amiri" w:eastAsia="Amiri" w:cs="Amiri"/>
          <w:lang w:bidi="ar-SA"/>
          <w:color w:val="111111"/>
          <w:sz w:val="28"/>
          <w:szCs w:val="28"/>
          <w:rtl/>
        </w:rPr>
        <w:t xml:space="preserve">بنابر اينكه دعوت مطرح شده در آيه، بيان حكم جهاد باشد، نه دعوت براى حضور در نبردى خاص و مقطعى. بنابراين جمله «قاتلوا ... »، ناظر به جهاد ابتدايى و جمله «او ادفعوا» ناظر به جهاد دفاعى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- 4 - 75 - 12</w:t>
      </w:r>
    </w:p>
    <w:p>
      <w:pPr>
        <w:pStyle w:val="BookText"/>
      </w:pPr>
      <w:r>
        <w:rPr>
          <w:rFonts w:ascii="Amiri" w:hAnsi="Amiri" w:eastAsia="Amiri" w:cs="Amiri"/>
          <w:lang w:bidi="ar-SA"/>
          <w:color w:val="111111"/>
          <w:sz w:val="28"/>
          <w:szCs w:val="28"/>
          <w:rtl/>
        </w:rPr>
        <w:t xml:space="preserve">12 - رهايى مستضعفان موحد ، مجوّز جهاد ابتدايى</w:t>
      </w:r>
    </w:p>
    <w:p>
      <w:pPr>
        <w:pStyle w:val="BookText"/>
      </w:pPr>
      <w:r>
        <w:rPr>
          <w:rFonts w:ascii="Amiri" w:hAnsi="Amiri" w:eastAsia="Amiri" w:cs="Amiri"/>
          <w:lang w:bidi="ar-SA"/>
          <w:color w:val="111111"/>
          <w:sz w:val="28"/>
          <w:szCs w:val="28"/>
          <w:rtl/>
        </w:rPr>
        <w:t xml:space="preserve">و ما لكم لا تقاتلون فى سبيل اللّه و المستضعفين . .. الّذين يقولون ربّنا اخرجنا 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- 8 - 15 - 2</w:t>
      </w:r>
    </w:p>
    <w:p>
      <w:pPr>
        <w:pStyle w:val="BookText"/>
      </w:pPr>
      <w:r>
        <w:rPr>
          <w:rFonts w:ascii="IRNazanin" w:hAnsi="IRNazanin" w:eastAsia="IRNazanin" w:cs="IRNazanin"/>
          <w:lang w:bidi="fa-IR"/>
          <w:color w:val="111111"/>
          <w:sz w:val="28"/>
          <w:szCs w:val="28"/>
          <w:rtl/>
        </w:rPr>
        <w:t xml:space="preserve">2 - اهل ايمان به هنگام حركت به سوى دشمن و رويارويى با آنان ( جهاد ابتدايى ) نبايد صحنه كارزار را ترك كنند .</w:t>
      </w:r>
    </w:p>
    <w:p>
      <w:pPr>
        <w:pStyle w:val="BookText"/>
      </w:pPr>
      <w:r>
        <w:rPr>
          <w:rFonts w:ascii="Amiri" w:hAnsi="Amiri" w:eastAsia="Amiri" w:cs="Amiri"/>
          <w:lang w:bidi="ar-SA"/>
          <w:color w:val="111111"/>
          <w:sz w:val="28"/>
          <w:szCs w:val="28"/>
          <w:rtl/>
        </w:rPr>
        <w:t xml:space="preserve">إذا لقيتم الذين كفروا زحفا فلاتولوهم الأدبار</w:t>
      </w:r>
    </w:p>
    <w:p>
      <w:pPr>
        <w:pStyle w:val="BookText"/>
      </w:pPr>
      <w:r>
        <w:rPr>
          <w:rFonts w:ascii="Amiri" w:hAnsi="Amiri" w:eastAsia="Amiri" w:cs="Amiri"/>
          <w:lang w:bidi="ar-SA"/>
          <w:color w:val="111111"/>
          <w:sz w:val="28"/>
          <w:szCs w:val="28"/>
          <w:rtl/>
        </w:rPr>
        <w:t xml:space="preserve">برداشت فوق بر اين اساس است كه كلمه «زحفا» حال براى فاعل «لقيتم» باشد.</w:t>
      </w:r>
    </w:p>
    <w:p>
      <w:pPr>
        <w:pStyle w:val="Heading3"/>
      </w:pPr>
      <w:bookmarkStart w:id="1275" w:name="_Toc816"/>
      <w:r>
        <w:t>108- جهاد انبيا</w:t>
      </w:r>
      <w:bookmarkEnd w:id="12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- 3 - 146 - 6</w:t>
      </w:r>
    </w:p>
    <w:p>
      <w:pPr>
        <w:pStyle w:val="BookText"/>
      </w:pPr>
      <w:r>
        <w:rPr>
          <w:rFonts w:ascii="IRNazanin" w:hAnsi="IRNazanin" w:eastAsia="IRNazanin" w:cs="IRNazanin"/>
          <w:lang w:bidi="fa-IR"/>
          <w:color w:val="111111"/>
          <w:sz w:val="28"/>
          <w:szCs w:val="28"/>
          <w:rtl/>
        </w:rPr>
        <w:t xml:space="preserve">6 - حضور مستقيم پيامبران الهى ، در صحنه هاى پيكار عليه دشمنان</w:t>
      </w:r>
    </w:p>
    <w:p>
      <w:pPr>
        <w:pStyle w:val="BookText"/>
      </w:pPr>
      <w:r>
        <w:rPr>
          <w:rFonts w:ascii="Amiri" w:hAnsi="Amiri" w:eastAsia="Amiri" w:cs="Amiri"/>
          <w:lang w:bidi="ar-SA"/>
          <w:color w:val="111111"/>
          <w:sz w:val="28"/>
          <w:szCs w:val="28"/>
          <w:rtl/>
        </w:rPr>
        <w:t xml:space="preserve">و كايّن من نبىّ قاتل معه ربيّون كثير . .. فى سبيل اللّه</w:t>
      </w:r>
    </w:p>
    <w:p>
      <w:pPr>
        <w:pStyle w:val="Heading3"/>
      </w:pPr>
      <w:bookmarkStart w:id="1276" w:name="_Toc817"/>
      <w:r>
        <w:t>109- جهاد با اهل كتاب</w:t>
      </w:r>
      <w:bookmarkEnd w:id="12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- 9 - 29 - 1</w:t>
      </w:r>
    </w:p>
    <w:p>
      <w:pPr>
        <w:pStyle w:val="BookText"/>
      </w:pPr>
      <w:r>
        <w:rPr>
          <w:rFonts w:ascii="IRNazanin" w:hAnsi="IRNazanin" w:eastAsia="IRNazanin" w:cs="IRNazanin"/>
          <w:lang w:bidi="fa-IR"/>
          <w:color w:val="111111"/>
          <w:sz w:val="28"/>
          <w:szCs w:val="28"/>
          <w:rtl/>
        </w:rPr>
        <w:t xml:space="preserve">1 - فرمان خدا به نبرد با اهل كتاب ، به دليل عدم ايمان آنان به خدا و آخرت و عدم پرهيزشان از محرمات الهى و پايبند نبودن به دين حق</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308" w:name="pg5994_48214"/>
    <w:bookmarkEnd w:id="308"/>
    <w:p>
      <w:pPr>
        <w:pStyle w:val="BookText"/>
      </w:pPr>
      <w:r>
        <w:rPr>
          <w:rFonts w:ascii="Amiri" w:hAnsi="Amiri" w:eastAsia="Amiri" w:cs="Amiri"/>
          <w:lang w:bidi="ar-SA"/>
          <w:color w:val="111111"/>
          <w:sz w:val="28"/>
          <w:szCs w:val="28"/>
          <w:rtl/>
        </w:rPr>
        <w:t xml:space="preserve">قتلوا الذين لا يؤمنون . .. من الذين أوتوا الكتب</w:t>
      </w:r>
    </w:p>
    <w:p>
      <w:pPr>
        <w:pStyle w:val="Heading3"/>
      </w:pPr>
      <w:bookmarkStart w:id="1277" w:name="_Toc818"/>
      <w:r>
        <w:t>110- جهاد با اهل مكه</w:t>
      </w:r>
      <w:bookmarkEnd w:id="12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- 48 - 24 - 6</w:t>
      </w:r>
    </w:p>
    <w:p>
      <w:pPr>
        <w:pStyle w:val="BookText"/>
      </w:pPr>
      <w:r>
        <w:rPr>
          <w:rFonts w:ascii="IRNazanin" w:hAnsi="IRNazanin" w:eastAsia="IRNazanin" w:cs="IRNazanin"/>
          <w:lang w:bidi="fa-IR"/>
          <w:color w:val="111111"/>
          <w:sz w:val="28"/>
          <w:szCs w:val="28"/>
          <w:rtl/>
        </w:rPr>
        <w:t xml:space="preserve">6 - رخ دادن درگيرى هايى منتهى به پيروزى مؤمنان بر مكيان ، قبل از انعقاد صلح حديبيه *</w:t>
      </w:r>
    </w:p>
    <w:p>
      <w:pPr>
        <w:pStyle w:val="BookText"/>
      </w:pPr>
      <w:r>
        <w:rPr>
          <w:rFonts w:ascii="Amiri" w:hAnsi="Amiri" w:eastAsia="Amiri" w:cs="Amiri"/>
          <w:lang w:bidi="ar-SA"/>
          <w:color w:val="111111"/>
          <w:sz w:val="28"/>
          <w:szCs w:val="28"/>
          <w:rtl/>
        </w:rPr>
        <w:t xml:space="preserve">من بعد أن أظفركم عليهم</w:t>
      </w:r>
    </w:p>
    <w:p>
      <w:pPr>
        <w:pStyle w:val="BookText"/>
      </w:pPr>
      <w:r>
        <w:rPr>
          <w:rFonts w:ascii="IRNazanin" w:hAnsi="IRNazanin" w:eastAsia="IRNazanin" w:cs="IRNazanin"/>
          <w:lang w:bidi="fa-IR"/>
          <w:color w:val="111111"/>
          <w:sz w:val="28"/>
          <w:szCs w:val="28"/>
          <w:rtl/>
        </w:rPr>
        <w:t xml:space="preserve">در صورتى كه مراد از «بطن مكّة» سرزمين حديبيه باشد; احتمال مى رود كه تعبير «من بعد أن أظفر» بيانگر درگيرى هاى محدودى باشد كه قبل از انعقاد صلح حديبيه، ميان كافران و مؤمنان صورت گرفت و به پيروزى مؤمنان منتهى گرديد.</w:t>
      </w:r>
    </w:p>
    <w:p>
      <w:pPr>
        <w:pStyle w:val="Heading3"/>
      </w:pPr>
      <w:bookmarkStart w:id="1278" w:name="_Toc819"/>
      <w:r>
        <w:t>111- جهاد با جالوت</w:t>
      </w:r>
      <w:bookmarkEnd w:id="12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- 2 - 250 - 3</w:t>
      </w:r>
    </w:p>
    <w:p>
      <w:pPr>
        <w:pStyle w:val="BookText"/>
      </w:pPr>
      <w:r>
        <w:rPr>
          <w:rFonts w:ascii="IRNazanin" w:hAnsi="IRNazanin" w:eastAsia="IRNazanin" w:cs="IRNazanin"/>
          <w:lang w:bidi="fa-IR"/>
          <w:color w:val="111111"/>
          <w:sz w:val="28"/>
          <w:szCs w:val="28"/>
          <w:rtl/>
        </w:rPr>
        <w:t xml:space="preserve">3 - نيرو هاى اندك طالوت با اميد به نصرت الهى ، به جنگ با جالوتيان رفتند .</w:t>
      </w:r>
    </w:p>
    <w:p>
      <w:pPr>
        <w:pStyle w:val="BookText"/>
      </w:pPr>
      <w:r>
        <w:rPr>
          <w:rFonts w:ascii="Amiri" w:hAnsi="Amiri" w:eastAsia="Amiri" w:cs="Amiri"/>
          <w:lang w:bidi="ar-SA"/>
          <w:color w:val="111111"/>
          <w:sz w:val="28"/>
          <w:szCs w:val="28"/>
          <w:rtl/>
        </w:rPr>
        <w:t xml:space="preserve">و لمّا برزوا الجالوت . .. و انصرنا على القوم الكافرين</w:t>
      </w:r>
    </w:p>
    <w:p>
      <w:pPr>
        <w:pStyle w:val="Heading3"/>
      </w:pPr>
      <w:bookmarkStart w:id="1279" w:name="_Toc820"/>
      <w:r>
        <w:t>112- جهاد با جان</w:t>
      </w:r>
      <w:bookmarkEnd w:id="12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- 8 - 72 - 2</w:t>
      </w:r>
    </w:p>
    <w:p>
      <w:pPr>
        <w:pStyle w:val="BookText"/>
      </w:pPr>
      <w:r>
        <w:rPr>
          <w:rFonts w:ascii="Amiri" w:hAnsi="Amiri" w:eastAsia="Amiri" w:cs="Amiri"/>
          <w:lang w:bidi="ar-SA"/>
          <w:color w:val="111111"/>
          <w:sz w:val="28"/>
          <w:szCs w:val="28"/>
          <w:rtl/>
        </w:rPr>
        <w:t xml:space="preserve">2 - شركت در جهاد با مال و جان از سوى مجاهدان و يارى مهاجران از سوى انصار ، شرط برخوردارى هر يك از ولايت مقرر شده از جانب خدا</w:t>
      </w:r>
    </w:p>
    <w:p>
      <w:pPr>
        <w:pStyle w:val="BookText"/>
      </w:pPr>
      <w:r>
        <w:rPr>
          <w:rFonts w:ascii="Amiri" w:hAnsi="Amiri" w:eastAsia="Amiri" w:cs="Amiri"/>
          <w:lang w:bidi="ar-SA"/>
          <w:color w:val="111111"/>
          <w:sz w:val="28"/>
          <w:szCs w:val="28"/>
          <w:rtl/>
        </w:rPr>
        <w:t xml:space="preserve">إن الذين ءامنوا و هاجروا . .. أولياء بعض</w:t>
      </w:r>
    </w:p>
    <w:p>
      <w:pPr>
        <w:pStyle w:val="BookText"/>
      </w:pPr>
      <w:r>
        <w:rPr>
          <w:rFonts w:ascii="IRNazanin" w:hAnsi="IRNazanin" w:eastAsia="IRNazanin" w:cs="IRNazanin"/>
          <w:lang w:bidi="fa-IR"/>
          <w:color w:val="111111"/>
          <w:sz w:val="28"/>
          <w:szCs w:val="28"/>
          <w:rtl/>
        </w:rPr>
        <w:t xml:space="preserve">مشاراليه «أولئك» و مرجع ضمير در «بعضهم»، «الذين» اول و دوم، با تمام صفاتى كه براى آنان ذكر شد، است. يعنى مؤمنان مهاجر - مثلا - اگر جهاد نكنند و يا مؤمنان ساكن در مدينه اگر مهاجران را يارى ندهند از حقوق ولايت برخوردار نيستند.</w:t>
      </w:r>
    </w:p>
    <w:p>
      <w:pPr>
        <w:pStyle w:val="Heading3"/>
      </w:pPr>
      <w:bookmarkStart w:id="1280" w:name="_Toc821"/>
      <w:r>
        <w:t>113- جهاد با حق ناپذيران</w:t>
      </w:r>
      <w:bookmarkEnd w:id="12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- 21 - 109 - 4</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309" w:name="pg5994_48219"/>
    <w:bookmarkEnd w:id="309"/>
    <w:p>
      <w:pPr>
        <w:pStyle w:val="BookText"/>
      </w:pPr>
      <w:r>
        <w:rPr>
          <w:rFonts w:ascii="IRNazanin" w:hAnsi="IRNazanin" w:eastAsia="IRNazanin" w:cs="IRNazanin"/>
          <w:lang w:bidi="fa-IR"/>
          <w:color w:val="111111"/>
          <w:sz w:val="28"/>
          <w:szCs w:val="28"/>
          <w:rtl/>
        </w:rPr>
        <w:t xml:space="preserve">4- پيامبر (صلی الله علیه و آله) ، مشركان و كافران لجوج و حق ناپذير را به جنگ و جهاد تهديد كرد .</w:t>
      </w:r>
    </w:p>
    <w:p>
      <w:pPr>
        <w:pStyle w:val="BookText"/>
      </w:pPr>
      <w:r>
        <w:rPr>
          <w:rFonts w:ascii="Amiri" w:hAnsi="Amiri" w:eastAsia="Amiri" w:cs="Amiri"/>
          <w:lang w:bidi="ar-SA"/>
          <w:color w:val="111111"/>
          <w:sz w:val="28"/>
          <w:szCs w:val="28"/>
          <w:rtl/>
        </w:rPr>
        <w:t xml:space="preserve">فإن تولّوا فقل ءاذنتكم على سواء</w:t>
      </w:r>
    </w:p>
    <w:p>
      <w:pPr>
        <w:pStyle w:val="BookText"/>
      </w:pPr>
      <w:r>
        <w:rPr>
          <w:rFonts w:ascii="IRNazanin" w:hAnsi="IRNazanin" w:eastAsia="IRNazanin" w:cs="IRNazanin"/>
          <w:lang w:bidi="fa-IR"/>
          <w:color w:val="111111"/>
          <w:sz w:val="28"/>
          <w:szCs w:val="28"/>
          <w:rtl/>
        </w:rPr>
        <w:t xml:space="preserve">برداشت ياد شده بر اساس يكى از احتمالاتى است كه ميان مفسران در باره اين آيه مطرح است و آن اين كه جمله «آذنتكم على سواء» تهديد به جنگ و هشدار به جهاد است. مانند آيه «فانبذ إليهم على سواء» (انفال (8) آيه 58).</w:t>
      </w:r>
    </w:p>
    <w:p>
      <w:pPr>
        <w:pStyle w:val="Heading3"/>
      </w:pPr>
      <w:bookmarkStart w:id="1281" w:name="_Toc822"/>
      <w:r>
        <w:t>114- جهاد با دشمنان</w:t>
      </w:r>
      <w:bookmarkEnd w:id="12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- 2 - 249 - 3،5،15</w:t>
      </w:r>
    </w:p>
    <w:p>
      <w:pPr>
        <w:pStyle w:val="BookText"/>
      </w:pPr>
      <w:r>
        <w:rPr>
          <w:rFonts w:ascii="IRNazanin" w:hAnsi="IRNazanin" w:eastAsia="IRNazanin" w:cs="IRNazanin"/>
          <w:lang w:bidi="fa-IR"/>
          <w:color w:val="111111"/>
          <w:sz w:val="28"/>
          <w:szCs w:val="28"/>
          <w:rtl/>
        </w:rPr>
        <w:t xml:space="preserve">3 - آمادگى بنى اسرائيل براى پيكار با دشمنان ، پس از پذيرش زمامدارى طالوت ، با مشاهده آن صندوق خاص</w:t>
      </w:r>
    </w:p>
    <w:p>
      <w:pPr>
        <w:pStyle w:val="BookText"/>
      </w:pPr>
      <w:r>
        <w:rPr>
          <w:rFonts w:ascii="Amiri" w:hAnsi="Amiri" w:eastAsia="Amiri" w:cs="Amiri"/>
          <w:lang w:bidi="ar-SA"/>
          <w:color w:val="111111"/>
          <w:sz w:val="28"/>
          <w:szCs w:val="28"/>
          <w:rtl/>
        </w:rPr>
        <w:t xml:space="preserve">ان اية مُلكه . .. فلمّا فَصَل طالوت بالجنود</w:t>
      </w:r>
    </w:p>
    <w:p>
      <w:pPr>
        <w:pStyle w:val="BookText"/>
      </w:pPr>
      <w:r>
        <w:rPr>
          <w:rFonts w:ascii="IRNazanin" w:hAnsi="IRNazanin" w:eastAsia="IRNazanin" w:cs="IRNazanin"/>
          <w:lang w:bidi="fa-IR"/>
          <w:color w:val="111111"/>
          <w:sz w:val="28"/>
          <w:szCs w:val="28"/>
          <w:rtl/>
        </w:rPr>
        <w:t xml:space="preserve">بسيج لشكريانى از بنى اسرائيل، با وجود ترديد سابق آنان نسبت به فرماندهى طالوت، دلالت بر جمله اى محذوف دارد; يعنى پس از آمدن تابوت، به فرماندهى طالوت گردن نهادند و آماده نبرد شدند و آنگاه طالوت آنان را بسيج كرد.</w:t>
      </w:r>
    </w:p>
    <w:p>
      <w:pPr>
        <w:pStyle w:val="BookText"/>
      </w:pPr>
      <w:r>
        <w:rPr>
          <w:rFonts w:ascii="IRNazanin" w:hAnsi="IRNazanin" w:eastAsia="IRNazanin" w:cs="IRNazanin"/>
          <w:lang w:bidi="fa-IR"/>
          <w:color w:val="111111"/>
          <w:sz w:val="28"/>
          <w:szCs w:val="28"/>
          <w:rtl/>
        </w:rPr>
        <w:t xml:space="preserve">5 - همراهى جمعيّت انبوهى از بنى اسرائيل با طالوت ، در آغاز حركت وى براى پيكار با متجاوزان</w:t>
      </w:r>
    </w:p>
    <w:p>
      <w:pPr>
        <w:pStyle w:val="BookText"/>
      </w:pPr>
      <w:r>
        <w:rPr>
          <w:rFonts w:ascii="IRNazanin" w:hAnsi="IRNazanin" w:eastAsia="IRNazanin" w:cs="IRNazanin"/>
          <w:lang w:bidi="fa-IR"/>
          <w:color w:val="111111"/>
          <w:sz w:val="28"/>
          <w:szCs w:val="28"/>
          <w:rtl/>
        </w:rPr>
        <w:t xml:space="preserve">فلمّا فصل طالوت بالجنود</w:t>
      </w:r>
    </w:p>
    <w:p>
      <w:pPr>
        <w:pStyle w:val="BookText"/>
      </w:pPr>
      <w:r>
        <w:rPr>
          <w:rFonts w:ascii="Amiri" w:hAnsi="Amiri" w:eastAsia="Amiri" w:cs="Amiri"/>
          <w:lang w:bidi="ar-SA"/>
          <w:color w:val="111111"/>
          <w:sz w:val="28"/>
          <w:szCs w:val="28"/>
          <w:rtl/>
        </w:rPr>
        <w:t xml:space="preserve">كلمه «جُند» به معناى جمعيّت انبوه و متراكم است. آوردن اين كلمه به صورت جمع (جنود) دلالت بر كثرت لشكريانى دارد كه با طالوت بسيج شدند.</w:t>
      </w:r>
    </w:p>
    <w:p>
      <w:pPr>
        <w:pStyle w:val="BookText"/>
      </w:pPr>
      <w:r>
        <w:rPr>
          <w:rFonts w:ascii="IRNazanin" w:hAnsi="IRNazanin" w:eastAsia="IRNazanin" w:cs="IRNazanin"/>
          <w:lang w:bidi="fa-IR"/>
          <w:color w:val="111111"/>
          <w:sz w:val="28"/>
          <w:szCs w:val="28"/>
          <w:rtl/>
        </w:rPr>
        <w:t xml:space="preserve">15 - عدم تغيير عزم طالوت در پيكار با متجاوزان ، على رغم نافرمانى بيشتر لشكريان و طرد آنان از سوى وى</w:t>
      </w:r>
    </w:p>
    <w:p>
      <w:pPr>
        <w:pStyle w:val="BookText"/>
      </w:pPr>
      <w:r>
        <w:rPr>
          <w:rFonts w:ascii="Amiri" w:hAnsi="Amiri" w:eastAsia="Amiri" w:cs="Amiri"/>
          <w:lang w:bidi="ar-SA"/>
          <w:color w:val="111111"/>
          <w:sz w:val="28"/>
          <w:szCs w:val="28"/>
          <w:rtl/>
        </w:rPr>
        <w:t xml:space="preserve">فشربوا منه الاّ قليلا منهم فلمّا جاوَزَه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- 2 - 250 - 2</w:t>
      </w:r>
    </w:p>
    <w:p>
      <w:pPr>
        <w:pStyle w:val="BookText"/>
      </w:pPr>
      <w:r>
        <w:rPr>
          <w:rFonts w:ascii="IRNazanin" w:hAnsi="IRNazanin" w:eastAsia="IRNazanin" w:cs="IRNazanin"/>
          <w:lang w:bidi="fa-IR"/>
          <w:color w:val="111111"/>
          <w:sz w:val="28"/>
          <w:szCs w:val="28"/>
          <w:rtl/>
        </w:rPr>
        <w:t xml:space="preserve">2 - ضرورتِ نيايشِ با خداوند ، در هنگامه پيكار با دشمنان</w:t>
      </w:r>
    </w:p>
    <w:p>
      <w:pPr>
        <w:pStyle w:val="BookText"/>
      </w:pPr>
      <w:r>
        <w:rPr>
          <w:rFonts w:ascii="IRNazanin" w:hAnsi="IRNazanin" w:eastAsia="IRNazanin" w:cs="IRNazanin"/>
          <w:lang w:bidi="fa-IR"/>
          <w:color w:val="111111"/>
          <w:sz w:val="28"/>
          <w:szCs w:val="28"/>
          <w:rtl/>
        </w:rPr>
        <w:t xml:space="preserve">و لمّا برزوا الجالوت و جنوده قالوا ربّنا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- 3 - 122 - 17</w:t>
      </w:r>
    </w:p>
    <w:p>
      <w:pPr>
        <w:pStyle w:val="BookText"/>
      </w:pPr>
      <w:r>
        <w:rPr>
          <w:rFonts w:ascii="Amiri" w:hAnsi="Amiri" w:eastAsia="Amiri" w:cs="Amiri"/>
          <w:lang w:bidi="ar-SA"/>
          <w:color w:val="111111"/>
          <w:sz w:val="28"/>
          <w:szCs w:val="28"/>
          <w:rtl/>
        </w:rPr>
        <w:t xml:space="preserve">17 - رشد معنويات ، موجب استوارى بيشتر در رويارويى با دشمن</w:t>
      </w:r>
    </w:p>
    <w:p>
      <w:pPr>
        <w:pStyle w:val="BookText"/>
      </w:pPr>
      <w:r>
        <w:rPr>
          <w:rFonts w:ascii="Amiri" w:hAnsi="Amiri" w:eastAsia="Amiri" w:cs="Amiri"/>
          <w:lang w:bidi="ar-SA"/>
          <w:color w:val="111111"/>
          <w:sz w:val="28"/>
          <w:szCs w:val="28"/>
          <w:rtl/>
        </w:rPr>
        <w:t xml:space="preserve">اذ همّت . .. و على اللّه فليتوكّل المؤمنون</w:t>
      </w:r>
    </w:p>
    <w:p>
      <w:pPr>
        <w:pStyle w:val="BookText"/>
      </w:pPr>
      <w:r>
        <w:rPr>
          <w:rFonts w:ascii="Amiri" w:hAnsi="Amiri" w:eastAsia="Amiri" w:cs="Amiri"/>
          <w:lang w:bidi="ar-SA"/>
          <w:color w:val="111111"/>
          <w:sz w:val="28"/>
          <w:szCs w:val="28"/>
          <w:rtl/>
        </w:rPr>
        <w:t xml:space="preserve">جمله «و اللّه وليّهما» و نيز جمله «و على اللّه . .. »، علاوه بر بيان يك معرفت دينى، براى تقويت مسلمانان در رويارويى با دشمنان، نيز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- 3 - 125 - 1،3،4،12</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كفايت فرشتگان امدادگر ، براى پيروزى رزمندگان در برابر دشمنان</w:t>
      </w:r>
    </w:p>
    <w:p>
      <w:pPr>
        <w:pStyle w:val="BookText"/>
      </w:pPr>
      <w:r>
        <w:rPr>
          <w:rFonts w:ascii="Amiri" w:hAnsi="Amiri" w:eastAsia="Amiri" w:cs="Amiri"/>
          <w:lang w:bidi="ar-SA"/>
          <w:color w:val="111111"/>
          <w:sz w:val="28"/>
          <w:szCs w:val="28"/>
          <w:rtl/>
        </w:rPr>
        <w:t xml:space="preserve">الن يكفيكم . .. بلى ان تصبروا</w:t>
      </w:r>
    </w:p>
    <w:p>
      <w:pPr>
        <w:pStyle w:val="BookText"/>
      </w:pPr>
      <w:r>
        <w:rPr>
          <w:rFonts w:ascii="IRNazanin" w:hAnsi="IRNazanin" w:eastAsia="IRNazanin" w:cs="IRNazanin"/>
          <w:lang w:bidi="fa-IR"/>
          <w:color w:val="111111"/>
          <w:sz w:val="28"/>
          <w:szCs w:val="28"/>
          <w:rtl/>
        </w:rPr>
        <w:t xml:space="preserve">3 - در هنگام ضرورت ( همانند يورش شتابان دشمنان دين ) ، صبر و تقوا ، تضمين كننده نزول فرشتگان براى امداد مؤمنان</w:t>
      </w:r>
    </w:p>
    <w:p>
      <w:pPr>
        <w:pStyle w:val="BookText"/>
      </w:pPr>
      <w:r>
        <w:rPr>
          <w:rFonts w:ascii="Amiri" w:hAnsi="Amiri" w:eastAsia="Amiri" w:cs="Amiri"/>
          <w:lang w:bidi="ar-SA"/>
          <w:color w:val="111111"/>
          <w:sz w:val="28"/>
          <w:szCs w:val="28"/>
          <w:rtl/>
        </w:rPr>
        <w:t xml:space="preserve">ان تصبروا و تتّقوا و يأتوكم من فورهم هذا يمددكم ربّكم بخسمة الاف</w:t>
      </w:r>
    </w:p>
    <w:p>
      <w:pPr>
        <w:pStyle w:val="BookText"/>
      </w:pPr>
      <w:r>
        <w:rPr>
          <w:rFonts w:ascii="IRNazanin" w:hAnsi="IRNazanin" w:eastAsia="IRNazanin" w:cs="IRNazanin"/>
          <w:lang w:bidi="fa-IR"/>
          <w:color w:val="111111"/>
          <w:sz w:val="28"/>
          <w:szCs w:val="28"/>
          <w:rtl/>
        </w:rPr>
        <w:t xml:space="preserve">4 - دعوت و تشويق اهل ايمان به پيشه ساختن صبر و تقوا ، در رويارويى با دشمن</w:t>
      </w:r>
    </w:p>
    <w:p>
      <w:pPr>
        <w:pStyle w:val="BookText"/>
      </w:pPr>
      <w:r>
        <w:rPr>
          <w:rFonts w:ascii="Amiri" w:hAnsi="Amiri" w:eastAsia="Amiri" w:cs="Amiri"/>
          <w:lang w:bidi="ar-SA"/>
          <w:color w:val="111111"/>
          <w:sz w:val="28"/>
          <w:szCs w:val="28"/>
          <w:rtl/>
        </w:rPr>
        <w:t xml:space="preserve">ان تصبروا و تتّقوا و يأتوكم من فورهم</w:t>
      </w:r>
    </w:p>
    <w:p>
      <w:pPr>
        <w:pStyle w:val="BookText"/>
      </w:pPr>
      <w:r>
        <w:rPr>
          <w:rFonts w:ascii="IRNazanin" w:hAnsi="IRNazanin" w:eastAsia="IRNazanin" w:cs="IRNazanin"/>
          <w:lang w:bidi="fa-IR"/>
          <w:color w:val="111111"/>
          <w:sz w:val="28"/>
          <w:szCs w:val="28"/>
          <w:rtl/>
        </w:rPr>
        <w:t xml:space="preserve">12 - محروميّت از امداد هاى ويژه الهى در رويارويى با دشمنان دين ، پيامد بى صبرى و بى تقوايى</w:t>
      </w:r>
    </w:p>
    <w:p>
      <w:pPr>
        <w:pStyle w:val="BookText"/>
      </w:pPr>
      <w:r>
        <w:rPr>
          <w:rFonts w:ascii="Amiri" w:hAnsi="Amiri" w:eastAsia="Amiri" w:cs="Amiri"/>
          <w:lang w:bidi="ar-SA"/>
          <w:color w:val="111111"/>
          <w:sz w:val="28"/>
          <w:szCs w:val="28"/>
          <w:rtl/>
        </w:rPr>
        <w:t xml:space="preserve">ان تصبروا و تتّقوا . .. يمددكم ربّكم بخسمة الاف من الملئكة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- 3 - 128 - 10</w:t>
      </w:r>
    </w:p>
    <w:p>
      <w:pPr>
        <w:pStyle w:val="BookText"/>
      </w:pPr>
      <w:r>
        <w:rPr>
          <w:rFonts w:ascii="IRNazanin" w:hAnsi="IRNazanin" w:eastAsia="IRNazanin" w:cs="IRNazanin"/>
          <w:lang w:bidi="fa-IR"/>
          <w:color w:val="111111"/>
          <w:sz w:val="28"/>
          <w:szCs w:val="28"/>
          <w:rtl/>
        </w:rPr>
        <w:t xml:space="preserve">10 - ضرورت تداوم پيكار با دشمنان ، تا مرحله توبه و بازگشت و يا نابودى آنان *</w:t>
      </w:r>
    </w:p>
    <w:p>
      <w:pPr>
        <w:pStyle w:val="BookText"/>
      </w:pPr>
      <w:r>
        <w:rPr>
          <w:rFonts w:ascii="Amiri" w:hAnsi="Amiri" w:eastAsia="Amiri" w:cs="Amiri"/>
          <w:lang w:bidi="ar-SA"/>
          <w:color w:val="111111"/>
          <w:sz w:val="28"/>
          <w:szCs w:val="28"/>
          <w:rtl/>
        </w:rPr>
        <w:t xml:space="preserve">ليقطع طرفاً من الّذين كفروا او يكبتهم فينقلبوا . .. او يتوب عليهم</w:t>
      </w:r>
    </w:p>
    <w:p>
      <w:pPr>
        <w:pStyle w:val="BookText"/>
      </w:pPr>
      <w:r>
        <w:rPr>
          <w:rFonts w:ascii="IRNazanin" w:hAnsi="IRNazanin" w:eastAsia="IRNazanin" w:cs="IRNazanin"/>
          <w:lang w:bidi="fa-IR"/>
          <w:color w:val="111111"/>
          <w:sz w:val="28"/>
          <w:szCs w:val="28"/>
          <w:rtl/>
        </w:rPr>
        <w:t xml:space="preserve">چون پذيرش توبه مشركان و يا عذب آنان از اهداف جنگ بدر شمرده شده است، حكايت از ضرورت تداوم نبرد با دشمنان دارد تا اين مراحل و يا مراحل ياد شده در آيه سابق، تأمين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- 3 - 133 - 7</w:t>
      </w:r>
    </w:p>
    <w:p>
      <w:pPr>
        <w:pStyle w:val="BookText"/>
      </w:pPr>
      <w:r>
        <w:rPr>
          <w:rFonts w:ascii="IRNazanin" w:hAnsi="IRNazanin" w:eastAsia="IRNazanin" w:cs="IRNazanin"/>
          <w:lang w:bidi="fa-IR"/>
          <w:color w:val="111111"/>
          <w:sz w:val="28"/>
          <w:szCs w:val="28"/>
          <w:rtl/>
        </w:rPr>
        <w:t xml:space="preserve">7 - اميد نيل به آمرزش الهى و بهشت ، برانگيزنده اهل ايمان براى شركت در نبرد با دشمنان</w:t>
      </w:r>
    </w:p>
    <w:p>
      <w:pPr>
        <w:pStyle w:val="BookText"/>
      </w:pPr>
      <w:r>
        <w:rPr>
          <w:rFonts w:ascii="Amiri" w:hAnsi="Amiri" w:eastAsia="Amiri" w:cs="Amiri"/>
          <w:lang w:bidi="ar-SA"/>
          <w:color w:val="111111"/>
          <w:sz w:val="28"/>
          <w:szCs w:val="28"/>
          <w:rtl/>
        </w:rPr>
        <w:t xml:space="preserve">يا ايّها الّذين امنوا . .. و اطيعوا اللّه و الرّسول ... سارعوا الى مغفرة من ربّك</w:t>
      </w:r>
    </w:p>
    <w:p>
      <w:pPr>
        <w:pStyle w:val="BookText"/>
      </w:pPr>
      <w:r>
        <w:rPr>
          <w:rFonts w:ascii="IRNazanin" w:hAnsi="IRNazanin" w:eastAsia="IRNazanin" w:cs="IRNazanin"/>
          <w:lang w:bidi="fa-IR"/>
          <w:color w:val="111111"/>
          <w:sz w:val="28"/>
          <w:szCs w:val="28"/>
          <w:rtl/>
        </w:rPr>
        <w:t xml:space="preserve">چون آيات پيشين درباره نبرد و رويارويى با كافران بود، گويا آيات مورد بحث به منظور دستورالعملى است براى اينكه جامعه ايمانى را به گونه اى تربيت كند كه ديگر همچون نبرد اُحُد، دلبسته به دنيا نباشد و دچار دلهره و ترس نگردد تا هميشه بر دشمنان دين غالب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- 3 - 146 - 9</w:t>
      </w:r>
    </w:p>
    <w:p>
      <w:pPr>
        <w:pStyle w:val="BookText"/>
      </w:pPr>
      <w:r>
        <w:rPr>
          <w:rFonts w:ascii="IRNazanin" w:hAnsi="IRNazanin" w:eastAsia="IRNazanin" w:cs="IRNazanin"/>
          <w:lang w:bidi="fa-IR"/>
          <w:color w:val="111111"/>
          <w:sz w:val="28"/>
          <w:szCs w:val="28"/>
          <w:rtl/>
        </w:rPr>
        <w:t xml:space="preserve">9 - سستى ، كرنش و زبونىِ اهل ايمان در برابر دشمنان دين ، ناپسند است .</w:t>
      </w:r>
    </w:p>
    <w:p>
      <w:pPr>
        <w:pStyle w:val="BookText"/>
      </w:pPr>
      <w:r>
        <w:rPr>
          <w:rFonts w:ascii="Amiri" w:hAnsi="Amiri" w:eastAsia="Amiri" w:cs="Amiri"/>
          <w:lang w:bidi="ar-SA"/>
          <w:color w:val="111111"/>
          <w:sz w:val="28"/>
          <w:szCs w:val="28"/>
          <w:rtl/>
        </w:rPr>
        <w:t xml:space="preserve">فما وهنوا . .. و ما ضعفوا و ما استكانوا</w:t>
      </w:r>
    </w:p>
    <w:p>
      <w:pPr>
        <w:pStyle w:val="BookText"/>
      </w:pPr>
      <w:r>
        <w:rPr>
          <w:rFonts w:ascii="IRNazanin" w:hAnsi="IRNazanin" w:eastAsia="IRNazanin" w:cs="IRNazanin"/>
          <w:lang w:bidi="fa-IR"/>
          <w:color w:val="111111"/>
          <w:sz w:val="28"/>
          <w:szCs w:val="28"/>
          <w:rtl/>
        </w:rPr>
        <w:t xml:space="preserve">صفات شمرده شده براى مردان الهى پس از واقعه احد، تعريض به مسلمانانى است كه در آن نبرد، سستى و ضعف به خود راه دادند. از اين رو صفات ياد شده، زيبنده مؤمنان واقعى و مردان الهى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- 3 - 167 - 8،13</w:t>
      </w:r>
    </w:p>
    <w:p>
      <w:pPr>
        <w:pStyle w:val="BookText"/>
      </w:pPr>
      <w:r>
        <w:rPr>
          <w:rFonts w:ascii="IRNazanin" w:hAnsi="IRNazanin" w:eastAsia="IRNazanin" w:cs="IRNazanin"/>
          <w:lang w:bidi="fa-IR"/>
          <w:color w:val="111111"/>
          <w:sz w:val="28"/>
          <w:szCs w:val="28"/>
          <w:rtl/>
        </w:rPr>
        <w:t xml:space="preserve">8 - پيكار با دشمنا دين ( جهاد ابتدايى ) و دفاع در برابر هجوم آنان ( جهاد دفاعى ) ، دو تكليف الهى بر عهده جامعه ايمانى *</w:t>
      </w:r>
    </w:p>
    <w:p>
      <w:pPr>
        <w:pStyle w:val="BookText"/>
      </w:pPr>
      <w:r>
        <w:rPr>
          <w:rFonts w:ascii="Amiri" w:hAnsi="Amiri" w:eastAsia="Amiri" w:cs="Amiri"/>
          <w:lang w:bidi="ar-SA"/>
          <w:color w:val="111111"/>
          <w:sz w:val="28"/>
          <w:szCs w:val="28"/>
          <w:rtl/>
        </w:rPr>
        <w:t xml:space="preserve">قاتلوا فى سبيل اللّه او ادفعوا</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بنابر اينكه دعوت مطرح شده در آيه، بيان حكم جهاد باشد، نه دعوت براى حضور در نبردى خاص و مقطعى. بنابراين جمله «قاتلوا ... »، ناظر به جهاد ابتدايى و جمله «او ادفعوا» ناظر به جهاد دفاعى است.</w:t>
      </w:r>
    </w:p>
    <w:p>
      <w:pPr>
        <w:pStyle w:val="BookText"/>
      </w:pPr>
      <w:r>
        <w:rPr>
          <w:rFonts w:ascii="IRNazanin" w:hAnsi="IRNazanin" w:eastAsia="IRNazanin" w:cs="IRNazanin"/>
          <w:lang w:bidi="fa-IR"/>
          <w:color w:val="111111"/>
          <w:sz w:val="28"/>
          <w:szCs w:val="28"/>
          <w:rtl/>
        </w:rPr>
        <w:t xml:space="preserve">13 - سرباز زدن از حضور در پيكار با دشمنان دين و دفاع از كيان اسلامى ، از نشانه هاى نفاق</w:t>
      </w:r>
    </w:p>
    <w:p>
      <w:pPr>
        <w:pStyle w:val="BookText"/>
      </w:pPr>
      <w:r>
        <w:rPr>
          <w:rFonts w:ascii="Amiri" w:hAnsi="Amiri" w:eastAsia="Amiri" w:cs="Amiri"/>
          <w:lang w:bidi="ar-SA"/>
          <w:color w:val="111111"/>
          <w:sz w:val="28"/>
          <w:szCs w:val="28"/>
          <w:rtl/>
        </w:rPr>
        <w:t xml:space="preserve">و ليعلم الّذين نافقوا . .. لو نعلم قتالاً لاتّبعناكم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- 3 - 172 - 12</w:t>
      </w:r>
    </w:p>
    <w:p>
      <w:pPr>
        <w:pStyle w:val="BookText"/>
      </w:pPr>
      <w:r>
        <w:rPr>
          <w:rFonts w:ascii="IRNazanin" w:hAnsi="IRNazanin" w:eastAsia="IRNazanin" w:cs="IRNazanin"/>
          <w:lang w:bidi="fa-IR"/>
          <w:color w:val="111111"/>
          <w:sz w:val="28"/>
          <w:szCs w:val="28"/>
          <w:rtl/>
        </w:rPr>
        <w:t xml:space="preserve">12 - نياز مبرم پيامبر (صلی الله علیه و آله) به نيرو هاى مجاهد براى مقابله با دشمن ، پس از نبرد احد</w:t>
      </w:r>
    </w:p>
    <w:p>
      <w:pPr>
        <w:pStyle w:val="BookText"/>
      </w:pPr>
      <w:r>
        <w:rPr>
          <w:rFonts w:ascii="Amiri" w:hAnsi="Amiri" w:eastAsia="Amiri" w:cs="Amiri"/>
          <w:lang w:bidi="ar-SA"/>
          <w:color w:val="111111"/>
          <w:sz w:val="28"/>
          <w:szCs w:val="28"/>
          <w:rtl/>
        </w:rPr>
        <w:t xml:space="preserve">الّذين استجابوا للّه و الرسول من بعد ما اصابهم القرح</w:t>
      </w:r>
    </w:p>
    <w:p>
      <w:pPr>
        <w:pStyle w:val="BookText"/>
      </w:pPr>
      <w:r>
        <w:rPr>
          <w:rFonts w:ascii="IRNazanin" w:hAnsi="IRNazanin" w:eastAsia="IRNazanin" w:cs="IRNazanin"/>
          <w:lang w:bidi="fa-IR"/>
          <w:color w:val="111111"/>
          <w:sz w:val="28"/>
          <w:szCs w:val="28"/>
          <w:rtl/>
        </w:rPr>
        <w:t xml:space="preserve">فراخوانى نيروهاى مجروح جنگ احد براى نبردى ديگر، چنانچه در شأن نزول آمده است، حكايت از نياز مبرم به نيروهاى مجاهد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- 3 - 175 - 6،18</w:t>
      </w:r>
    </w:p>
    <w:p>
      <w:pPr>
        <w:pStyle w:val="BookText"/>
      </w:pPr>
      <w:r>
        <w:rPr>
          <w:rFonts w:ascii="Amiri" w:hAnsi="Amiri" w:eastAsia="Amiri" w:cs="Amiri"/>
          <w:lang w:bidi="ar-SA"/>
          <w:color w:val="111111"/>
          <w:sz w:val="28"/>
          <w:szCs w:val="28"/>
          <w:rtl/>
        </w:rPr>
        <w:t xml:space="preserve">6 - شيطان مؤمنان را از رويارويى با دوستانش مى ترساند .</w:t>
      </w:r>
    </w:p>
    <w:p>
      <w:pPr>
        <w:pStyle w:val="BookText"/>
      </w:pPr>
      <w:r>
        <w:rPr>
          <w:rFonts w:ascii="Amiri" w:hAnsi="Amiri" w:eastAsia="Amiri" w:cs="Amiri"/>
          <w:lang w:bidi="ar-SA"/>
          <w:color w:val="111111"/>
          <w:sz w:val="28"/>
          <w:szCs w:val="28"/>
          <w:rtl/>
        </w:rPr>
        <w:t xml:space="preserve">انّما ذلكم الشّيطان يخوّف اولياءه</w:t>
      </w:r>
    </w:p>
    <w:p>
      <w:pPr>
        <w:pStyle w:val="BookText"/>
      </w:pPr>
      <w:r>
        <w:rPr>
          <w:rFonts w:ascii="Amiri" w:hAnsi="Amiri" w:eastAsia="Amiri" w:cs="Amiri"/>
          <w:lang w:bidi="ar-SA"/>
          <w:color w:val="111111"/>
          <w:sz w:val="28"/>
          <w:szCs w:val="28"/>
          <w:rtl/>
        </w:rPr>
        <w:t xml:space="preserve">بنابر اينكه مفعول اوّل از فعل «يخوّف»، يعنى «كُم»، در تقدير باشد. يعنى شيطان شما را از دوستانش مى ترساند. جمله «فلا تخافوهم»، اين احتمال را تأييد مى كند.</w:t>
      </w:r>
    </w:p>
    <w:p>
      <w:pPr>
        <w:pStyle w:val="BookText"/>
      </w:pPr>
      <w:r>
        <w:rPr>
          <w:rFonts w:ascii="Amiri" w:hAnsi="Amiri" w:eastAsia="Amiri" w:cs="Amiri"/>
          <w:lang w:bidi="ar-SA"/>
          <w:color w:val="111111"/>
          <w:sz w:val="28"/>
          <w:szCs w:val="28"/>
          <w:rtl/>
        </w:rPr>
        <w:t xml:space="preserve">18 - ترغيب مؤمنان از سوى خداوند به رويارويى و جهاد با دشمنان دين</w:t>
      </w:r>
    </w:p>
    <w:p>
      <w:pPr>
        <w:pStyle w:val="BookText"/>
      </w:pPr>
      <w:r>
        <w:rPr>
          <w:rFonts w:ascii="Amiri" w:hAnsi="Amiri" w:eastAsia="Amiri" w:cs="Amiri"/>
          <w:lang w:bidi="ar-SA"/>
          <w:color w:val="111111"/>
          <w:sz w:val="28"/>
          <w:szCs w:val="28"/>
          <w:rtl/>
        </w:rPr>
        <w:t xml:space="preserve">انّما ذلكم الشّيطان . .. فلا تخافوهم و خافون ان كنتم مؤمنين</w:t>
      </w:r>
    </w:p>
    <w:p>
      <w:pPr>
        <w:pStyle w:val="BookText"/>
      </w:pPr>
      <w:r>
        <w:rPr>
          <w:rFonts w:ascii="IRNazanin" w:hAnsi="IRNazanin" w:eastAsia="IRNazanin" w:cs="IRNazanin"/>
          <w:lang w:bidi="fa-IR"/>
          <w:color w:val="111111"/>
          <w:sz w:val="28"/>
          <w:szCs w:val="28"/>
          <w:rtl/>
        </w:rPr>
        <w:t xml:space="preserve">جمله «اگر ايمان دارى از دشمنان دين نهراسيد»، خطاب به كسانى است كه مدعى ايمان هستند و به هدف ترغيب آنان به رويارويى با دشمن ايراد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- 8 - 9 - 5</w:t>
      </w:r>
    </w:p>
    <w:p>
      <w:pPr>
        <w:pStyle w:val="BookText"/>
      </w:pPr>
      <w:r>
        <w:rPr>
          <w:rFonts w:ascii="Amiri" w:hAnsi="Amiri" w:eastAsia="Amiri" w:cs="Amiri"/>
          <w:lang w:bidi="ar-SA"/>
          <w:color w:val="111111"/>
          <w:sz w:val="28"/>
          <w:szCs w:val="28"/>
          <w:rtl/>
        </w:rPr>
        <w:t xml:space="preserve">5 - يادآورى امداد هاى الهى به مجاهدان راه خدا مايه نهراسيدن از مقابله با دشمنان دين</w:t>
      </w:r>
    </w:p>
    <w:p>
      <w:pPr>
        <w:pStyle w:val="BookText"/>
      </w:pPr>
      <w:r>
        <w:rPr>
          <w:rFonts w:ascii="Amiri" w:hAnsi="Amiri" w:eastAsia="Amiri" w:cs="Amiri"/>
          <w:lang w:bidi="ar-SA"/>
          <w:color w:val="111111"/>
          <w:sz w:val="28"/>
          <w:szCs w:val="28"/>
          <w:rtl/>
        </w:rPr>
        <w:t xml:space="preserve">إذ تستغيثون ربكم فاستجاب لكم</w:t>
      </w:r>
    </w:p>
    <w:p>
      <w:pPr>
        <w:pStyle w:val="BookText"/>
      </w:pPr>
      <w:r>
        <w:rPr>
          <w:rFonts w:ascii="Amiri" w:hAnsi="Amiri" w:eastAsia="Amiri" w:cs="Amiri"/>
          <w:lang w:bidi="ar-SA"/>
          <w:color w:val="111111"/>
          <w:sz w:val="28"/>
          <w:szCs w:val="28"/>
          <w:rtl/>
        </w:rPr>
        <w:t xml:space="preserve">هدف از يادآورى امدادهاى غيبى به مجاهدان، ترغيب مؤمنان به نهراسيدن از مبارزه با دشمنان دين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- 8 - 16 - 1</w:t>
      </w:r>
    </w:p>
    <w:p>
      <w:pPr>
        <w:pStyle w:val="BookText"/>
      </w:pPr>
      <w:r>
        <w:rPr>
          <w:rFonts w:ascii="IRNazanin" w:hAnsi="IRNazanin" w:eastAsia="IRNazanin" w:cs="IRNazanin"/>
          <w:lang w:bidi="fa-IR"/>
          <w:color w:val="111111"/>
          <w:sz w:val="28"/>
          <w:szCs w:val="28"/>
          <w:rtl/>
        </w:rPr>
        <w:t xml:space="preserve">1 - جواز روى برتافتن از جبهه نبرد به منظور در اختيار گرفتن موضعى جديد عليه دشمن يا پيوستن به گروهى از همرزمان خويش</w:t>
      </w:r>
    </w:p>
    <w:p>
      <w:pPr>
        <w:pStyle w:val="BookText"/>
      </w:pPr>
      <w:r>
        <w:rPr>
          <w:rFonts w:ascii="Amiri" w:hAnsi="Amiri" w:eastAsia="Amiri" w:cs="Amiri"/>
          <w:lang w:bidi="ar-SA"/>
          <w:color w:val="111111"/>
          <w:sz w:val="28"/>
          <w:szCs w:val="28"/>
          <w:rtl/>
        </w:rPr>
        <w:t xml:space="preserve">و من يولهم يومئذ دبره إلا متحرفا لقتال او متحيزا إلى فئة</w:t>
      </w:r>
    </w:p>
    <w:p>
      <w:pPr>
        <w:pStyle w:val="BookText"/>
      </w:pPr>
      <w:r>
        <w:rPr>
          <w:rFonts w:ascii="IRNazanin" w:hAnsi="IRNazanin" w:eastAsia="IRNazanin" w:cs="IRNazanin"/>
          <w:lang w:bidi="fa-IR"/>
          <w:color w:val="111111"/>
          <w:sz w:val="28"/>
          <w:szCs w:val="28"/>
          <w:rtl/>
        </w:rPr>
        <w:t xml:space="preserve">«تحرف» به معناى روى گرداندن از محلى به اطراف آن محل است. بنابراين «تحرف للقتال» يعنى روى گرداندن از دشمن به</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منظور انتخاب جبهه اى ديگر براى نبرد. و «تحيز» به معناى جاى گرفتن است و چون به «إلى» متعدى شده معناى پيوستن نيز در آن اشراب شده است. گفتنى است مراد از «فئة» گروهى است كه در آن ميدان مشغول پيكار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- 8 - 20 - 5</w:t>
      </w:r>
    </w:p>
    <w:p>
      <w:pPr>
        <w:pStyle w:val="BookText"/>
      </w:pPr>
      <w:r>
        <w:rPr>
          <w:rFonts w:ascii="Amiri" w:hAnsi="Amiri" w:eastAsia="Amiri" w:cs="Amiri"/>
          <w:lang w:bidi="ar-SA"/>
          <w:color w:val="111111"/>
          <w:sz w:val="28"/>
          <w:szCs w:val="28"/>
          <w:rtl/>
        </w:rPr>
        <w:t xml:space="preserve">5 - حرمت روى برتافتن از حكم رسول خدا در نبرد با دشمنان دين</w:t>
      </w:r>
    </w:p>
    <w:p>
      <w:pPr>
        <w:pStyle w:val="BookText"/>
      </w:pPr>
      <w:r>
        <w:rPr>
          <w:rFonts w:ascii="Amiri" w:hAnsi="Amiri" w:eastAsia="Amiri" w:cs="Amiri"/>
          <w:lang w:bidi="ar-SA"/>
          <w:color w:val="111111"/>
          <w:sz w:val="28"/>
          <w:szCs w:val="28"/>
          <w:rtl/>
        </w:rPr>
        <w:t xml:space="preserve">أطيعوا اللّه و رسوله و لا تولوا عنه و أنتم تسمعون</w:t>
      </w:r>
    </w:p>
    <w:p>
      <w:pPr>
        <w:pStyle w:val="BookText"/>
      </w:pPr>
      <w:r>
        <w:rPr>
          <w:rFonts w:ascii="IRNazanin" w:hAnsi="IRNazanin" w:eastAsia="IRNazanin" w:cs="IRNazanin"/>
          <w:lang w:bidi="fa-IR"/>
          <w:color w:val="111111"/>
          <w:sz w:val="28"/>
          <w:szCs w:val="28"/>
          <w:rtl/>
        </w:rPr>
        <w:t xml:space="preserve">با توجه به اينكه آيات پيشين اين بخش از سوره درباره جنگ و مبارزه با دشمنان دين است، مصداق مورد نظر از جمله «أطيعوا» و «لاتولوا عنه» روى برتافتن از فرمانهاى آن حضرت در مبارزه و نبرد با دشمنان دين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- 8 - 65 - 7</w:t>
      </w:r>
    </w:p>
    <w:p>
      <w:pPr>
        <w:pStyle w:val="BookText"/>
      </w:pPr>
      <w:r>
        <w:rPr>
          <w:rFonts w:ascii="IRNazanin" w:hAnsi="IRNazanin" w:eastAsia="IRNazanin" w:cs="IRNazanin"/>
          <w:lang w:bidi="fa-IR"/>
          <w:color w:val="111111"/>
          <w:sz w:val="28"/>
          <w:szCs w:val="28"/>
          <w:rtl/>
        </w:rPr>
        <w:t xml:space="preserve">7 - ضرورت پايدارى در مقابل دشمنى با نيرويى ده برابر ، مشروط به اين است كه رزمجويان اهل ايمان كمتر از بيست نفر نباشند .</w:t>
      </w:r>
    </w:p>
    <w:p>
      <w:pPr>
        <w:pStyle w:val="BookText"/>
      </w:pPr>
      <w:r>
        <w:rPr>
          <w:rFonts w:ascii="Amiri" w:hAnsi="Amiri" w:eastAsia="Amiri" w:cs="Amiri"/>
          <w:lang w:bidi="ar-SA"/>
          <w:color w:val="111111"/>
          <w:sz w:val="28"/>
          <w:szCs w:val="28"/>
          <w:rtl/>
        </w:rPr>
        <w:t xml:space="preserve">إن يكن منكم عشرون صبرون يغلبوا مائتين</w:t>
      </w:r>
    </w:p>
    <w:p>
      <w:pPr>
        <w:pStyle w:val="BookText"/>
      </w:pPr>
      <w:r>
        <w:rPr>
          <w:rFonts w:ascii="IRNazanin" w:hAnsi="IRNazanin" w:eastAsia="IRNazanin" w:cs="IRNazanin"/>
          <w:lang w:bidi="fa-IR"/>
          <w:color w:val="111111"/>
          <w:sz w:val="28"/>
          <w:szCs w:val="28"/>
          <w:rtl/>
        </w:rPr>
        <w:t xml:space="preserve">رساندن معناى مقصود، يعنى لزوم مقاومت يك بر ده، با جمله اى كوتاهتر از آنچه آمده ممكن بود. بنابراين تطويل آن با ذكر دو مثال حاوى نكاتى است ; از جمله اين احتمال كه نسبت ياد شده و حكم مترتب بر آن در صورتى است كه نفرات اهل ايمان بيست نفر و يا بيشتر باشند و اگر كمتر باشند اين حكم جارى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- 8 - 66 - 2،4،12</w:t>
      </w:r>
    </w:p>
    <w:p>
      <w:pPr>
        <w:pStyle w:val="BookText"/>
      </w:pPr>
      <w:r>
        <w:rPr>
          <w:rFonts w:ascii="IRNazanin" w:hAnsi="IRNazanin" w:eastAsia="IRNazanin" w:cs="IRNazanin"/>
          <w:lang w:bidi="fa-IR"/>
          <w:color w:val="111111"/>
          <w:sz w:val="28"/>
          <w:szCs w:val="28"/>
          <w:rtl/>
        </w:rPr>
        <w:t xml:space="preserve">2 - حكم بر پايدارى در مقابل دشمنان و حدود و شرايط آن ، در اختيار خداوند است .</w:t>
      </w:r>
    </w:p>
    <w:p>
      <w:pPr>
        <w:pStyle w:val="BookText"/>
      </w:pPr>
      <w:r>
        <w:rPr>
          <w:rFonts w:ascii="Amiri" w:hAnsi="Amiri" w:eastAsia="Amiri" w:cs="Amiri"/>
          <w:lang w:bidi="ar-SA"/>
          <w:color w:val="111111"/>
          <w:sz w:val="28"/>
          <w:szCs w:val="28"/>
          <w:rtl/>
        </w:rPr>
        <w:t xml:space="preserve">الئن خفف اللّه عنكم و علم أن فيكم ضعفا</w:t>
      </w:r>
    </w:p>
    <w:p>
      <w:pPr>
        <w:pStyle w:val="BookText"/>
      </w:pPr>
      <w:r>
        <w:rPr>
          <w:rFonts w:ascii="IRNazanin" w:hAnsi="IRNazanin" w:eastAsia="IRNazanin" w:cs="IRNazanin"/>
          <w:lang w:bidi="fa-IR"/>
          <w:color w:val="111111"/>
          <w:sz w:val="28"/>
          <w:szCs w:val="28"/>
          <w:rtl/>
        </w:rPr>
        <w:t xml:space="preserve">4 - بروز ضعف در جامعه ايمانى صدر اسلام ، موجب تخفيف حكم پايدارى در برابر دشمنان شد .</w:t>
      </w:r>
    </w:p>
    <w:p>
      <w:pPr>
        <w:pStyle w:val="BookText"/>
      </w:pPr>
      <w:r>
        <w:rPr>
          <w:rFonts w:ascii="Amiri" w:hAnsi="Amiri" w:eastAsia="Amiri" w:cs="Amiri"/>
          <w:lang w:bidi="ar-SA"/>
          <w:color w:val="111111"/>
          <w:sz w:val="28"/>
          <w:szCs w:val="28"/>
          <w:rtl/>
        </w:rPr>
        <w:t xml:space="preserve">الئن خفف اللّه عنكم و علم أن فيكم ضعفا</w:t>
      </w:r>
    </w:p>
    <w:p>
      <w:pPr>
        <w:pStyle w:val="BookText"/>
      </w:pPr>
      <w:r>
        <w:rPr>
          <w:rFonts w:ascii="Amiri" w:hAnsi="Amiri" w:eastAsia="Amiri" w:cs="Amiri"/>
          <w:lang w:bidi="ar-SA"/>
          <w:color w:val="111111"/>
          <w:sz w:val="28"/>
          <w:szCs w:val="28"/>
          <w:rtl/>
        </w:rPr>
        <w:t xml:space="preserve">12 - مؤمنان صابر و مقاوم در برابر دشمنان دين از امداد هاى هاى بهره مند خواهند شد .</w:t>
      </w:r>
    </w:p>
    <w:p>
      <w:pPr>
        <w:pStyle w:val="BookText"/>
      </w:pPr>
      <w:r>
        <w:rPr>
          <w:rFonts w:ascii="Amiri" w:hAnsi="Amiri" w:eastAsia="Amiri" w:cs="Amiri"/>
          <w:lang w:bidi="ar-SA"/>
          <w:color w:val="111111"/>
          <w:sz w:val="28"/>
          <w:szCs w:val="28"/>
          <w:rtl/>
        </w:rPr>
        <w:t xml:space="preserve">و اللّه مع الصبرين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- 9 - 38 - 2</w:t>
      </w:r>
    </w:p>
    <w:p>
      <w:pPr>
        <w:pStyle w:val="BookText"/>
      </w:pPr>
      <w:r>
        <w:rPr>
          <w:rFonts w:ascii="IRNazanin" w:hAnsi="IRNazanin" w:eastAsia="IRNazanin" w:cs="IRNazanin"/>
          <w:lang w:bidi="fa-IR"/>
          <w:color w:val="111111"/>
          <w:sz w:val="28"/>
          <w:szCs w:val="28"/>
          <w:rtl/>
        </w:rPr>
        <w:t xml:space="preserve">2 - ملاك وجوب شركت مسلمانان در پيكار با دشمنان ، دفاع از اسلام و سرزمين آن است ، نه خصوصيات رهبرى جامعه و صلاحيت و عدم صلاحيت وى براى فراخوانى به جنگ .</w:t>
      </w:r>
    </w:p>
    <w:p>
      <w:pPr>
        <w:pStyle w:val="BookText"/>
      </w:pPr>
      <w:r>
        <w:rPr>
          <w:rFonts w:ascii="Amiri" w:hAnsi="Amiri" w:eastAsia="Amiri" w:cs="Amiri"/>
          <w:lang w:bidi="ar-SA"/>
          <w:color w:val="111111"/>
          <w:sz w:val="28"/>
          <w:szCs w:val="28"/>
          <w:rtl/>
        </w:rPr>
        <w:t xml:space="preserve">يأيها الذين ءامنوا ما لكم إذا قيل لكم انفروا فى سبيل اللّه</w:t>
      </w:r>
    </w:p>
    <w:p>
      <w:pPr>
        <w:pStyle w:val="BookText"/>
      </w:pPr>
      <w:r>
        <w:rPr>
          <w:rFonts w:ascii="IRNazanin" w:hAnsi="IRNazanin" w:eastAsia="IRNazanin" w:cs="IRNazanin"/>
          <w:lang w:bidi="fa-IR"/>
          <w:color w:val="111111"/>
          <w:sz w:val="28"/>
          <w:szCs w:val="28"/>
          <w:rtl/>
        </w:rPr>
        <w:t xml:space="preserve">به كارگيرى فعل مجهول (قيل) و عدم ذكر نام و خصوصيات كسى كه فرمان جهاد را صادر مى كند، مفيد برداشت فوق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310" w:name="pg5994_48237"/>
    <w:bookmarkEnd w:id="310"/>
    <w:p>
      <w:pPr>
        <w:pStyle w:val="BookText"/>
      </w:pPr>
      <w:r>
        <w:rPr>
          <w:rFonts w:ascii="IRNazanin" w:hAnsi="IRNazanin" w:eastAsia="IRNazanin" w:cs="IRNazanin"/>
          <w:lang w:bidi="fa-IR"/>
          <w:color w:val="111111"/>
          <w:sz w:val="28"/>
          <w:szCs w:val="28"/>
          <w:rtl/>
        </w:rPr>
        <w:t xml:space="preserve">7 - توبه - 9 - 111 - 13</w:t>
      </w:r>
    </w:p>
    <w:p>
      <w:pPr>
        <w:pStyle w:val="BookText"/>
      </w:pPr>
      <w:r>
        <w:rPr>
          <w:rFonts w:ascii="Amiri" w:hAnsi="Amiri" w:eastAsia="Amiri" w:cs="Amiri"/>
          <w:lang w:bidi="ar-SA"/>
          <w:color w:val="111111"/>
          <w:sz w:val="28"/>
          <w:szCs w:val="28"/>
          <w:rtl/>
        </w:rPr>
        <w:t xml:space="preserve">13 - لزوم حضور فعال در ميدان هاى نبرد عليه دشمنان راه خدا و بيم نداشتن از كشته شدن</w:t>
      </w:r>
    </w:p>
    <w:p>
      <w:pPr>
        <w:pStyle w:val="BookText"/>
      </w:pPr>
      <w:r>
        <w:rPr>
          <w:rFonts w:ascii="Amiri" w:hAnsi="Amiri" w:eastAsia="Amiri" w:cs="Amiri"/>
          <w:lang w:bidi="ar-SA"/>
          <w:color w:val="111111"/>
          <w:sz w:val="28"/>
          <w:szCs w:val="28"/>
          <w:rtl/>
        </w:rPr>
        <w:t xml:space="preserve">يقتلون فى سبيل اللّه فيقتلون و يقتلون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- 3 - 121 - 1</w:t>
      </w:r>
    </w:p>
    <w:p>
      <w:pPr>
        <w:pStyle w:val="BookText"/>
      </w:pPr>
      <w:r>
        <w:rPr>
          <w:rFonts w:ascii="IRNazanin" w:hAnsi="IRNazanin" w:eastAsia="IRNazanin" w:cs="IRNazanin"/>
          <w:lang w:bidi="fa-IR"/>
          <w:color w:val="111111"/>
          <w:sz w:val="28"/>
          <w:szCs w:val="28"/>
          <w:rtl/>
        </w:rPr>
        <w:t xml:space="preserve">1 - خروج پيامبر (صلی الله علیه و آله) در صبحگاهان از ميان خانواده خويش ، براى برپا نمودن پايگاه هاى جنگى براى مؤمنان ، در مصاف با دشمنان</w:t>
      </w:r>
    </w:p>
    <w:p>
      <w:pPr>
        <w:pStyle w:val="BookText"/>
      </w:pPr>
      <w:r>
        <w:rPr>
          <w:rFonts w:ascii="Amiri" w:hAnsi="Amiri" w:eastAsia="Amiri" w:cs="Amiri"/>
          <w:lang w:bidi="ar-SA"/>
          <w:color w:val="111111"/>
          <w:sz w:val="28"/>
          <w:szCs w:val="28"/>
          <w:rtl/>
        </w:rPr>
        <w:t xml:space="preserve">و اذ غدوت من اهلك تبوّىء المؤمنين مقاعد للقتال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- 4 - 104 - 4،8،11،16</w:t>
      </w:r>
    </w:p>
    <w:p>
      <w:pPr>
        <w:pStyle w:val="BookText"/>
      </w:pPr>
      <w:r>
        <w:rPr>
          <w:rFonts w:ascii="IRNazanin" w:hAnsi="IRNazanin" w:eastAsia="IRNazanin" w:cs="IRNazanin"/>
          <w:lang w:bidi="fa-IR"/>
          <w:color w:val="111111"/>
          <w:sz w:val="28"/>
          <w:szCs w:val="28"/>
          <w:rtl/>
        </w:rPr>
        <w:t xml:space="preserve">4 - سختى ها و رنج هاى ناشى از رويارويى با دشمنان دين ، نبايد موجب سستى در پيكار با آنان شود .</w:t>
      </w:r>
    </w:p>
    <w:p>
      <w:pPr>
        <w:pStyle w:val="BookText"/>
      </w:pPr>
      <w:r>
        <w:rPr>
          <w:rFonts w:ascii="Amiri" w:hAnsi="Amiri" w:eastAsia="Amiri" w:cs="Amiri"/>
          <w:lang w:bidi="ar-SA"/>
          <w:color w:val="111111"/>
          <w:sz w:val="28"/>
          <w:szCs w:val="28"/>
          <w:rtl/>
        </w:rPr>
        <w:t xml:space="preserve">و لاتهنوا . .. ان تكونوا تألمون فانهم يألمون كما تألمون</w:t>
      </w:r>
    </w:p>
    <w:p>
      <w:pPr>
        <w:pStyle w:val="BookText"/>
      </w:pPr>
      <w:r>
        <w:rPr>
          <w:rFonts w:ascii="IRNazanin" w:hAnsi="IRNazanin" w:eastAsia="IRNazanin" w:cs="IRNazanin"/>
          <w:lang w:bidi="fa-IR"/>
          <w:color w:val="111111"/>
          <w:sz w:val="28"/>
          <w:szCs w:val="28"/>
          <w:rtl/>
        </w:rPr>
        <w:t xml:space="preserve">8 - اميد مجاهدان به پاداش و نصرت الهى ، زمينه تقويت روحيه و سستى نكردن آنان در رويارويى با دشمنان دين</w:t>
      </w:r>
    </w:p>
    <w:p>
      <w:pPr>
        <w:pStyle w:val="BookText"/>
      </w:pPr>
      <w:r>
        <w:rPr>
          <w:rFonts w:ascii="Amiri" w:hAnsi="Amiri" w:eastAsia="Amiri" w:cs="Amiri"/>
          <w:lang w:bidi="ar-SA"/>
          <w:color w:val="111111"/>
          <w:sz w:val="28"/>
          <w:szCs w:val="28"/>
          <w:rtl/>
        </w:rPr>
        <w:t xml:space="preserve">و لاتهنوا . .. و ترجون من اللّه ما لايرجون</w:t>
      </w:r>
    </w:p>
    <w:p>
      <w:pPr>
        <w:pStyle w:val="BookText"/>
      </w:pPr>
      <w:r>
        <w:rPr>
          <w:rFonts w:ascii="Amiri" w:hAnsi="Amiri" w:eastAsia="Amiri" w:cs="Amiri"/>
          <w:lang w:bidi="ar-SA"/>
          <w:color w:val="111111"/>
          <w:sz w:val="28"/>
          <w:szCs w:val="28"/>
          <w:rtl/>
        </w:rPr>
        <w:t xml:space="preserve">11 - ضرورت اميدوارى و اتكال مجاهدان به خداوند در رويارويى با دشمان</w:t>
      </w:r>
    </w:p>
    <w:p>
      <w:pPr>
        <w:pStyle w:val="BookText"/>
      </w:pPr>
      <w:r>
        <w:rPr>
          <w:rFonts w:ascii="Amiri" w:hAnsi="Amiri" w:eastAsia="Amiri" w:cs="Amiri"/>
          <w:lang w:bidi="ar-SA"/>
          <w:color w:val="111111"/>
          <w:sz w:val="28"/>
          <w:szCs w:val="28"/>
          <w:rtl/>
        </w:rPr>
        <w:t xml:space="preserve">و ترجون من اللّه ما لايرجون</w:t>
      </w:r>
    </w:p>
    <w:p>
      <w:pPr>
        <w:pStyle w:val="BookText"/>
      </w:pPr>
      <w:r>
        <w:rPr>
          <w:rFonts w:ascii="Amiri" w:hAnsi="Amiri" w:eastAsia="Amiri" w:cs="Amiri"/>
          <w:lang w:bidi="ar-SA"/>
          <w:color w:val="111111"/>
          <w:sz w:val="28"/>
          <w:szCs w:val="28"/>
          <w:rtl/>
        </w:rPr>
        <w:t xml:space="preserve">جمله خبريه «ترجون من اللّه» مى تواند ارشاد و توصيه به مجاهدان باشد كه بايد همواره به يارى و كمك خداوند دل بندند.</w:t>
      </w:r>
    </w:p>
    <w:p>
      <w:pPr>
        <w:pStyle w:val="BookText"/>
      </w:pPr>
      <w:r>
        <w:rPr>
          <w:rFonts w:ascii="IRNazanin" w:hAnsi="IRNazanin" w:eastAsia="IRNazanin" w:cs="IRNazanin"/>
          <w:lang w:bidi="fa-IR"/>
          <w:color w:val="111111"/>
          <w:sz w:val="28"/>
          <w:szCs w:val="28"/>
          <w:rtl/>
        </w:rPr>
        <w:t xml:space="preserve">16 - دشوارى ها و سختى هاى پيش آمده براى اهل ايمان به هنگام نبرد با دشمنان ، داراى حكمت و مصلحت</w:t>
      </w:r>
    </w:p>
    <w:p>
      <w:pPr>
        <w:pStyle w:val="BookText"/>
      </w:pPr>
      <w:r>
        <w:rPr>
          <w:rFonts w:ascii="Amiri" w:hAnsi="Amiri" w:eastAsia="Amiri" w:cs="Amiri"/>
          <w:lang w:bidi="ar-SA"/>
          <w:color w:val="111111"/>
          <w:sz w:val="28"/>
          <w:szCs w:val="28"/>
          <w:rtl/>
        </w:rPr>
        <w:t xml:space="preserve">ان تكونوا تألمون . .. و كان اللّه عليماً حكيماً</w:t>
      </w:r>
    </w:p>
    <w:p>
      <w:pPr>
        <w:pStyle w:val="BookText"/>
      </w:pPr>
      <w:r>
        <w:rPr>
          <w:rFonts w:ascii="IRNazanin" w:hAnsi="IRNazanin" w:eastAsia="IRNazanin" w:cs="IRNazanin"/>
          <w:lang w:bidi="fa-IR"/>
          <w:color w:val="111111"/>
          <w:sz w:val="28"/>
          <w:szCs w:val="28"/>
          <w:rtl/>
        </w:rPr>
        <w:t xml:space="preserve">توصيف خداوند به «حكيماً»، پس از بيان علم خداوند به دردها و مصيبتهاى اهل ايمان، براى رساندن اين معناست كه اين رنجها و گرفتاريها داراى حكمت و مصلحت است و لذا از آن جلوگيرى نمى كند، نه اينكه از ديد خداوند مخفى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- 48 - 16 - 2</w:t>
      </w:r>
    </w:p>
    <w:p>
      <w:pPr>
        <w:pStyle w:val="BookText"/>
      </w:pPr>
      <w:r>
        <w:rPr>
          <w:rFonts w:ascii="IRNazanin" w:hAnsi="IRNazanin" w:eastAsia="IRNazanin" w:cs="IRNazanin"/>
          <w:lang w:bidi="fa-IR"/>
          <w:color w:val="111111"/>
          <w:sz w:val="28"/>
          <w:szCs w:val="28"/>
          <w:rtl/>
        </w:rPr>
        <w:t xml:space="preserve">2 - اخبار الهى از نبرد قريب الوقوع مسلمانان با دشمنى نيرومند ، پس از جنگ خيبر</w:t>
      </w:r>
    </w:p>
    <w:p>
      <w:pPr>
        <w:pStyle w:val="BookText"/>
      </w:pPr>
      <w:r>
        <w:rPr>
          <w:rFonts w:ascii="Amiri" w:hAnsi="Amiri" w:eastAsia="Amiri" w:cs="Amiri"/>
          <w:lang w:bidi="ar-SA"/>
          <w:color w:val="111111"/>
          <w:sz w:val="28"/>
          <w:szCs w:val="28"/>
          <w:rtl/>
        </w:rPr>
        <w:t xml:space="preserve">قل للمخلّفين من الأعراب ستدعون إلى قوم أولى بأس شديد</w:t>
      </w:r>
    </w:p>
    <w:p>
      <w:pPr>
        <w:pStyle w:val="Heading3"/>
      </w:pPr>
      <w:bookmarkStart w:id="1282" w:name="_Toc823"/>
      <w:r>
        <w:t>115- جهاد با دشمنان دين</w:t>
      </w:r>
      <w:bookmarkEnd w:id="12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- 2 - 177 - 27،31</w:t>
      </w:r>
    </w:p>
    <w:p>
      <w:pPr>
        <w:pStyle w:val="BookText"/>
      </w:pPr>
      <w:r>
        <w:rPr>
          <w:rFonts w:ascii="IRNazanin" w:hAnsi="IRNazanin" w:eastAsia="IRNazanin" w:cs="IRNazanin"/>
          <w:lang w:bidi="fa-IR"/>
          <w:color w:val="111111"/>
          <w:sz w:val="28"/>
          <w:szCs w:val="28"/>
          <w:rtl/>
        </w:rPr>
        <w:t xml:space="preserve">27 - استقامت و پايدارى در جنگ عليه دشمنان دين ، از مشخصه هاى ابرار</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311" w:name="pg5994_48242"/>
    <w:bookmarkEnd w:id="311"/>
    <w:p>
      <w:pPr>
        <w:pStyle w:val="BookText"/>
      </w:pPr>
      <w:r>
        <w:rPr>
          <w:rFonts w:ascii="Amiri" w:hAnsi="Amiri" w:eastAsia="Amiri" w:cs="Amiri"/>
          <w:lang w:bidi="ar-SA"/>
          <w:color w:val="111111"/>
          <w:sz w:val="28"/>
          <w:szCs w:val="28"/>
          <w:rtl/>
        </w:rPr>
        <w:t xml:space="preserve">و لكن البر من . .. الصبرين فى البأساء و الضراء حين البأس</w:t>
      </w:r>
    </w:p>
    <w:p>
      <w:pPr>
        <w:pStyle w:val="BookText"/>
      </w:pPr>
      <w:r>
        <w:rPr>
          <w:rFonts w:ascii="IRNazanin" w:hAnsi="IRNazanin" w:eastAsia="IRNazanin" w:cs="IRNazanin"/>
          <w:lang w:bidi="fa-IR"/>
          <w:color w:val="111111"/>
          <w:sz w:val="28"/>
          <w:szCs w:val="28"/>
          <w:rtl/>
        </w:rPr>
        <w:t xml:space="preserve">31 - مجاهدانى كه در نبرد با دشمنان دين استقامت مىورزند ، تقواپيشگان حقيقى هستند .</w:t>
      </w:r>
    </w:p>
    <w:p>
      <w:pPr>
        <w:pStyle w:val="BookText"/>
      </w:pPr>
      <w:r>
        <w:rPr>
          <w:rFonts w:ascii="Amiri" w:hAnsi="Amiri" w:eastAsia="Amiri" w:cs="Amiri"/>
          <w:lang w:bidi="ar-SA"/>
          <w:color w:val="111111"/>
          <w:sz w:val="28"/>
          <w:szCs w:val="28"/>
          <w:rtl/>
        </w:rPr>
        <w:t xml:space="preserve">الصبرين . .. حين البأس ... أولئك هم المتقون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- 57 - 25 - 14،21</w:t>
      </w:r>
    </w:p>
    <w:p>
      <w:pPr>
        <w:pStyle w:val="BookText"/>
      </w:pPr>
      <w:r>
        <w:rPr>
          <w:rFonts w:ascii="IRNazanin" w:hAnsi="IRNazanin" w:eastAsia="IRNazanin" w:cs="IRNazanin"/>
          <w:lang w:bidi="fa-IR"/>
          <w:color w:val="111111"/>
          <w:sz w:val="28"/>
          <w:szCs w:val="28"/>
          <w:rtl/>
        </w:rPr>
        <w:t xml:space="preserve">14 - لزوم جهاد و پيكار بى امان با دشمنان دين و عدالت</w:t>
      </w:r>
    </w:p>
    <w:p>
      <w:pPr>
        <w:pStyle w:val="BookText"/>
      </w:pPr>
      <w:r>
        <w:rPr>
          <w:rFonts w:ascii="Amiri" w:hAnsi="Amiri" w:eastAsia="Amiri" w:cs="Amiri"/>
          <w:lang w:bidi="ar-SA"/>
          <w:color w:val="111111"/>
          <w:sz w:val="28"/>
          <w:szCs w:val="28"/>
          <w:rtl/>
        </w:rPr>
        <w:t xml:space="preserve">و أنزلنا معهم الكتب و الميزان . .. و أنزلنا الحديد</w:t>
      </w:r>
    </w:p>
    <w:p>
      <w:pPr>
        <w:pStyle w:val="BookText"/>
      </w:pPr>
      <w:r>
        <w:rPr>
          <w:rFonts w:ascii="IRNazanin" w:hAnsi="IRNazanin" w:eastAsia="IRNazanin" w:cs="IRNazanin"/>
          <w:lang w:bidi="fa-IR"/>
          <w:color w:val="111111"/>
          <w:sz w:val="28"/>
          <w:szCs w:val="28"/>
          <w:rtl/>
        </w:rPr>
        <w:t xml:space="preserve">واژه «حديد» در آيه شريفه مجازاً در معناى جهاد و قتال به كار رفته است; يعنى، ما فرمان قتال با دشمنان را، به همراه پيامبران نازل كرديم.</w:t>
      </w:r>
    </w:p>
    <w:p>
      <w:pPr>
        <w:pStyle w:val="BookText"/>
      </w:pPr>
      <w:r>
        <w:rPr>
          <w:rFonts w:ascii="IRNazanin" w:hAnsi="IRNazanin" w:eastAsia="IRNazanin" w:cs="IRNazanin"/>
          <w:lang w:bidi="fa-IR"/>
          <w:color w:val="111111"/>
          <w:sz w:val="28"/>
          <w:szCs w:val="28"/>
          <w:rtl/>
        </w:rPr>
        <w:t xml:space="preserve">21 - دين داران راستين ، كسانى اند كه به يارى خدا برمى خيزند و با دشمنان دين او به جهاد و پيكار مى پردازند ، در حالى كه او را نمى بينند .</w:t>
      </w:r>
    </w:p>
    <w:p>
      <w:pPr>
        <w:pStyle w:val="BookText"/>
      </w:pPr>
      <w:r>
        <w:rPr>
          <w:rFonts w:ascii="Amiri" w:hAnsi="Amiri" w:eastAsia="Amiri" w:cs="Amiri"/>
          <w:lang w:bidi="ar-SA"/>
          <w:color w:val="111111"/>
          <w:sz w:val="28"/>
          <w:szCs w:val="28"/>
          <w:rtl/>
        </w:rPr>
        <w:t xml:space="preserve">من ينصره و رسله بالغيب</w:t>
      </w:r>
    </w:p>
    <w:p>
      <w:pPr>
        <w:pStyle w:val="Heading3"/>
      </w:pPr>
      <w:bookmarkStart w:id="1283" w:name="_Toc824"/>
      <w:r>
        <w:t>116- جهاد با رهبران كفر</w:t>
      </w:r>
      <w:bookmarkEnd w:id="12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- 9 - 12 - 8،11،12</w:t>
      </w:r>
    </w:p>
    <w:p>
      <w:pPr>
        <w:pStyle w:val="BookText"/>
      </w:pPr>
      <w:r>
        <w:rPr>
          <w:rFonts w:ascii="IRNazanin" w:hAnsi="IRNazanin" w:eastAsia="IRNazanin" w:cs="IRNazanin"/>
          <w:lang w:bidi="fa-IR"/>
          <w:color w:val="111111"/>
          <w:sz w:val="28"/>
          <w:szCs w:val="28"/>
          <w:rtl/>
        </w:rPr>
        <w:t xml:space="preserve">8 - خداوند ، مسلمانان صدر اسلام را به پيكار با سران و پيشوايان شرك و كفر ، در صورت نقض پيمان صلح از سوى آنان ، فراخواند .</w:t>
      </w:r>
    </w:p>
    <w:p>
      <w:pPr>
        <w:pStyle w:val="BookText"/>
      </w:pPr>
      <w:r>
        <w:rPr>
          <w:rFonts w:ascii="Amiri" w:hAnsi="Amiri" w:eastAsia="Amiri" w:cs="Amiri"/>
          <w:lang w:bidi="ar-SA"/>
          <w:color w:val="111111"/>
          <w:sz w:val="28"/>
          <w:szCs w:val="28"/>
          <w:rtl/>
        </w:rPr>
        <w:t xml:space="preserve">و إن نكثوا أيمنهم . .. فقتلوا أئمة الكفر</w:t>
      </w:r>
    </w:p>
    <w:p>
      <w:pPr>
        <w:pStyle w:val="BookText"/>
      </w:pPr>
      <w:r>
        <w:rPr>
          <w:rFonts w:ascii="IRNazanin" w:hAnsi="IRNazanin" w:eastAsia="IRNazanin" w:cs="IRNazanin"/>
          <w:lang w:bidi="fa-IR"/>
          <w:color w:val="111111"/>
          <w:sz w:val="28"/>
          <w:szCs w:val="28"/>
          <w:rtl/>
        </w:rPr>
        <w:t xml:space="preserve">11 - نابودى عوامل اصلى كفر و شرك ، هدف عمده و اساسى پيكار اسلام با كافران و مشركان</w:t>
      </w:r>
    </w:p>
    <w:p>
      <w:pPr>
        <w:pStyle w:val="BookText"/>
      </w:pPr>
      <w:r>
        <w:rPr>
          <w:rFonts w:ascii="Amiri" w:hAnsi="Amiri" w:eastAsia="Amiri" w:cs="Amiri"/>
          <w:lang w:bidi="ar-SA"/>
          <w:color w:val="111111"/>
          <w:sz w:val="28"/>
          <w:szCs w:val="28"/>
          <w:rtl/>
        </w:rPr>
        <w:t xml:space="preserve">فقتلوا أئمة الكفر</w:t>
      </w:r>
    </w:p>
    <w:p>
      <w:pPr>
        <w:pStyle w:val="BookText"/>
      </w:pPr>
      <w:r>
        <w:rPr>
          <w:rFonts w:ascii="IRNazanin" w:hAnsi="IRNazanin" w:eastAsia="IRNazanin" w:cs="IRNazanin"/>
          <w:lang w:bidi="fa-IR"/>
          <w:color w:val="111111"/>
          <w:sz w:val="28"/>
          <w:szCs w:val="28"/>
          <w:rtl/>
        </w:rPr>
        <w:t xml:space="preserve">12 - پيكار با سران شرك و كفر ، به منظور وادار كردن آنان به رعايت عهد و پيمان و بازداشتن ايشان از ضربه زدن به اسلام و مسلمانان است .</w:t>
      </w:r>
    </w:p>
    <w:p>
      <w:pPr>
        <w:pStyle w:val="BookText"/>
      </w:pPr>
      <w:r>
        <w:rPr>
          <w:rFonts w:ascii="Amiri" w:hAnsi="Amiri" w:eastAsia="Amiri" w:cs="Amiri"/>
          <w:lang w:bidi="ar-SA"/>
          <w:color w:val="111111"/>
          <w:sz w:val="28"/>
          <w:szCs w:val="28"/>
          <w:rtl/>
        </w:rPr>
        <w:t xml:space="preserve">و إن نكثوا أيمنهم . .. فقتلوا أئمة الكفر ... لعلهم ينتهون</w:t>
      </w:r>
    </w:p>
    <w:p>
      <w:pPr>
        <w:pStyle w:val="Heading3"/>
      </w:pPr>
      <w:bookmarkStart w:id="1284" w:name="_Toc825"/>
      <w:r>
        <w:t>117- جهاد با شتر</w:t>
      </w:r>
      <w:bookmarkEnd w:id="12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- 40 - 80 - 4</w:t>
      </w:r>
    </w:p>
    <w:p>
      <w:pPr>
        <w:pStyle w:val="BookText"/>
      </w:pPr>
      <w:r>
        <w:rPr>
          <w:rFonts w:ascii="IRNazanin" w:hAnsi="IRNazanin" w:eastAsia="IRNazanin" w:cs="IRNazanin"/>
          <w:lang w:bidi="fa-IR"/>
          <w:color w:val="111111"/>
          <w:sz w:val="28"/>
          <w:szCs w:val="28"/>
          <w:rtl/>
        </w:rPr>
        <w:t xml:space="preserve">4 - دست يابى به خواسته ها و مقاصد مهم بشر ( چون هجرت ، جهاد ، كسب دانش و . . . ) از حكمت هاى آفرينش شتران *</w:t>
      </w:r>
    </w:p>
    <w:p>
      <w:pPr>
        <w:pStyle w:val="BookText"/>
      </w:pPr>
      <w:r>
        <w:rPr>
          <w:rFonts w:ascii="Amiri" w:hAnsi="Amiri" w:eastAsia="Amiri" w:cs="Amiri"/>
          <w:lang w:bidi="ar-SA"/>
          <w:color w:val="111111"/>
          <w:sz w:val="28"/>
          <w:szCs w:val="28"/>
          <w:rtl/>
        </w:rPr>
        <w:t xml:space="preserve">و لتبلغوا عليها حاجة فى صدوركم</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312" w:name="pg5994_48246"/>
    <w:bookmarkEnd w:id="312"/>
    <w:p>
      <w:pPr>
        <w:pStyle w:val="BookText"/>
      </w:pPr>
      <w:r>
        <w:rPr>
          <w:rFonts w:ascii="IRNazanin" w:hAnsi="IRNazanin" w:eastAsia="IRNazanin" w:cs="IRNazanin"/>
          <w:lang w:bidi="fa-IR"/>
          <w:color w:val="111111"/>
          <w:sz w:val="28"/>
          <w:szCs w:val="28"/>
          <w:rtl/>
        </w:rPr>
        <w:t xml:space="preserve">تنوين «حاجة» براى تفخيم است و مقيد شدن حاجت به «فى صدوركم» (حاجتى كه در دل داريد) نشانگر اين نكته است كه شتران افزون بر تأمين نيازهاى مادى و خوراكى بشر، وسيله اى مناسب براى دست يابى بشر (به ويژه بشر آن روز) به مقاصد و منافع مهم (چون هجرت، جهاد، كسب دانش و . ..) مى باشند.</w:t>
      </w:r>
    </w:p>
    <w:p>
      <w:pPr>
        <w:pStyle w:val="Heading3"/>
      </w:pPr>
      <w:bookmarkStart w:id="1285" w:name="_Toc826"/>
      <w:r>
        <w:t>118- جهاد با ظالمان</w:t>
      </w:r>
      <w:bookmarkEnd w:id="12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- 22 - 39 - 3</w:t>
      </w:r>
    </w:p>
    <w:p>
      <w:pPr>
        <w:pStyle w:val="BookText"/>
      </w:pPr>
      <w:r>
        <w:rPr>
          <w:rFonts w:ascii="IRNazanin" w:hAnsi="IRNazanin" w:eastAsia="IRNazanin" w:cs="IRNazanin"/>
          <w:lang w:bidi="fa-IR"/>
          <w:color w:val="111111"/>
          <w:sz w:val="28"/>
          <w:szCs w:val="28"/>
          <w:rtl/>
        </w:rPr>
        <w:t xml:space="preserve">3 - پيكار با دشمن مهاجم و ستم پيشه ، حق مشروع ستمديدگان</w:t>
      </w:r>
    </w:p>
    <w:p>
      <w:pPr>
        <w:pStyle w:val="BookText"/>
      </w:pPr>
      <w:r>
        <w:rPr>
          <w:rFonts w:ascii="Amiri" w:hAnsi="Amiri" w:eastAsia="Amiri" w:cs="Amiri"/>
          <w:lang w:bidi="ar-SA"/>
          <w:color w:val="111111"/>
          <w:sz w:val="28"/>
          <w:szCs w:val="28"/>
          <w:rtl/>
        </w:rPr>
        <w:t xml:space="preserve">أُذن للذين يقتلون بأنّهم ظلموا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- 22 - 40 - 3</w:t>
      </w:r>
    </w:p>
    <w:p>
      <w:pPr>
        <w:pStyle w:val="BookText"/>
      </w:pPr>
      <w:r>
        <w:rPr>
          <w:rFonts w:ascii="IRNazanin" w:hAnsi="IRNazanin" w:eastAsia="IRNazanin" w:cs="IRNazanin"/>
          <w:lang w:bidi="fa-IR"/>
          <w:color w:val="111111"/>
          <w:sz w:val="28"/>
          <w:szCs w:val="28"/>
          <w:rtl/>
        </w:rPr>
        <w:t xml:space="preserve">3 - جنگ و پيكار آوارگان با زورگويانى كه آنان را به جرم ايمان و خداخواهى از سرزمين شان بيرون كردند ، حقى است مشروع كه خدا به آنان داده بود .</w:t>
      </w:r>
    </w:p>
    <w:p>
      <w:pPr>
        <w:pStyle w:val="BookText"/>
      </w:pPr>
      <w:r>
        <w:rPr>
          <w:rFonts w:ascii="Amiri" w:hAnsi="Amiri" w:eastAsia="Amiri" w:cs="Amiri"/>
          <w:lang w:bidi="ar-SA"/>
          <w:color w:val="111111"/>
          <w:sz w:val="28"/>
          <w:szCs w:val="28"/>
          <w:rtl/>
        </w:rPr>
        <w:t xml:space="preserve">أُذن للذين يقتلون . .. الذين أُخرجوا من ديرهم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- 57 - 25 - 14</w:t>
      </w:r>
    </w:p>
    <w:p>
      <w:pPr>
        <w:pStyle w:val="BookText"/>
      </w:pPr>
      <w:r>
        <w:rPr>
          <w:rFonts w:ascii="IRNazanin" w:hAnsi="IRNazanin" w:eastAsia="IRNazanin" w:cs="IRNazanin"/>
          <w:lang w:bidi="fa-IR"/>
          <w:color w:val="111111"/>
          <w:sz w:val="28"/>
          <w:szCs w:val="28"/>
          <w:rtl/>
        </w:rPr>
        <w:t xml:space="preserve">14 - لزوم جهاد و پيكار بى امان با دشمنان دين و عدالت</w:t>
      </w:r>
    </w:p>
    <w:p>
      <w:pPr>
        <w:pStyle w:val="BookText"/>
      </w:pPr>
      <w:r>
        <w:rPr>
          <w:rFonts w:ascii="Amiri" w:hAnsi="Amiri" w:eastAsia="Amiri" w:cs="Amiri"/>
          <w:lang w:bidi="ar-SA"/>
          <w:color w:val="111111"/>
          <w:sz w:val="28"/>
          <w:szCs w:val="28"/>
          <w:rtl/>
        </w:rPr>
        <w:t xml:space="preserve">و أنزلنا معهم الكتب و الميزان . .. و أنزلنا الحديد</w:t>
      </w:r>
    </w:p>
    <w:p>
      <w:pPr>
        <w:pStyle w:val="BookText"/>
      </w:pPr>
      <w:r>
        <w:rPr>
          <w:rFonts w:ascii="IRNazanin" w:hAnsi="IRNazanin" w:eastAsia="IRNazanin" w:cs="IRNazanin"/>
          <w:lang w:bidi="fa-IR"/>
          <w:color w:val="111111"/>
          <w:sz w:val="28"/>
          <w:szCs w:val="28"/>
          <w:rtl/>
        </w:rPr>
        <w:t xml:space="preserve">واژه «حديد» در آيه شريفه مجازاً در معناى جهاد و قتال به كار رفته است; يعنى، ما فرمان قتال با دشمنان را، به همراه پيامبران نازل كرديم.</w:t>
      </w:r>
    </w:p>
    <w:p>
      <w:pPr>
        <w:pStyle w:val="Heading3"/>
      </w:pPr>
      <w:bookmarkStart w:id="1286" w:name="_Toc827"/>
      <w:r>
        <w:t>119- جهاد با قدرت برتر</w:t>
      </w:r>
      <w:bookmarkEnd w:id="12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- 8 - 66 - 9</w:t>
      </w:r>
    </w:p>
    <w:p>
      <w:pPr>
        <w:pStyle w:val="BookText"/>
      </w:pPr>
      <w:r>
        <w:rPr>
          <w:rFonts w:ascii="IRNazanin" w:hAnsi="IRNazanin" w:eastAsia="IRNazanin" w:cs="IRNazanin"/>
          <w:lang w:bidi="fa-IR"/>
          <w:color w:val="111111"/>
          <w:sz w:val="28"/>
          <w:szCs w:val="28"/>
          <w:rtl/>
        </w:rPr>
        <w:t xml:space="preserve">9 - لزوم پايدارى صد مؤمن در برابر دويست كافر و هزار مؤمن در برابر دو هزار كافر تا تحقق پيروزى بر آنان</w:t>
      </w:r>
    </w:p>
    <w:p>
      <w:pPr>
        <w:pStyle w:val="BookText"/>
      </w:pPr>
      <w:r>
        <w:rPr>
          <w:rFonts w:ascii="Amiri" w:hAnsi="Amiri" w:eastAsia="Amiri" w:cs="Amiri"/>
          <w:lang w:bidi="ar-SA"/>
          <w:color w:val="111111"/>
          <w:sz w:val="28"/>
          <w:szCs w:val="28"/>
          <w:rtl/>
        </w:rPr>
        <w:t xml:space="preserve">فإن يكن منكم مائة صابرة يغلبوا مائتين و إن يكن منكم ألف يغلبوا الفين</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313" w:name="pg5994_48250"/>
    <w:bookmarkEnd w:id="313"/>
    <w:p>
      <w:pPr>
        <w:pStyle w:val="Heading3"/>
      </w:pPr>
      <w:bookmarkStart w:id="1287" w:name="_Toc828"/>
      <w:r>
        <w:t>120- جهاد با كافران</w:t>
      </w:r>
      <w:bookmarkEnd w:id="12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- 2 - 190 - 1</w:t>
      </w:r>
    </w:p>
    <w:p>
      <w:pPr>
        <w:pStyle w:val="BookText"/>
      </w:pPr>
      <w:r>
        <w:rPr>
          <w:rFonts w:ascii="IRNazanin" w:hAnsi="IRNazanin" w:eastAsia="IRNazanin" w:cs="IRNazanin"/>
          <w:lang w:bidi="fa-IR"/>
          <w:color w:val="111111"/>
          <w:sz w:val="28"/>
          <w:szCs w:val="28"/>
          <w:rtl/>
        </w:rPr>
        <w:t xml:space="preserve">1 - وجوب نبرد با كافران ، در صورتى كه با مسلمانان سرجنگ داشته باشند .</w:t>
      </w:r>
    </w:p>
    <w:p>
      <w:pPr>
        <w:pStyle w:val="BookText"/>
      </w:pPr>
      <w:r>
        <w:rPr>
          <w:rFonts w:ascii="Amiri" w:hAnsi="Amiri" w:eastAsia="Amiri" w:cs="Amiri"/>
          <w:lang w:bidi="ar-SA"/>
          <w:color w:val="111111"/>
          <w:sz w:val="28"/>
          <w:szCs w:val="28"/>
          <w:rtl/>
        </w:rPr>
        <w:t xml:space="preserve">و قتلوا فى سبيل اللّه الذين يقتلونكم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- 2 - 191 - 9</w:t>
      </w:r>
    </w:p>
    <w:p>
      <w:pPr>
        <w:pStyle w:val="BookText"/>
      </w:pPr>
      <w:r>
        <w:rPr>
          <w:rFonts w:ascii="IRNazanin" w:hAnsi="IRNazanin" w:eastAsia="IRNazanin" w:cs="IRNazanin"/>
          <w:lang w:bidi="fa-IR"/>
          <w:color w:val="111111"/>
          <w:sz w:val="28"/>
          <w:szCs w:val="28"/>
          <w:rtl/>
        </w:rPr>
        <w:t xml:space="preserve">9 - فتنه انگيزى كافران ، مجوز نبرد با ايشان است ، هر چند كه با مسلمانان سر جنگ نداشته باشند .</w:t>
      </w:r>
    </w:p>
    <w:p>
      <w:pPr>
        <w:pStyle w:val="BookText"/>
      </w:pPr>
      <w:r>
        <w:rPr>
          <w:rFonts w:ascii="Amiri" w:hAnsi="Amiri" w:eastAsia="Amiri" w:cs="Amiri"/>
          <w:lang w:bidi="ar-SA"/>
          <w:color w:val="111111"/>
          <w:sz w:val="28"/>
          <w:szCs w:val="28"/>
          <w:rtl/>
        </w:rPr>
        <w:t xml:space="preserve">و قتلوا فى سبيل اللّه يقتلونكم . .. الفتنة أشد من القتل</w:t>
      </w:r>
    </w:p>
    <w:p>
      <w:pPr>
        <w:pStyle w:val="BookText"/>
      </w:pPr>
      <w:r>
        <w:rPr>
          <w:rFonts w:ascii="IRNazanin" w:hAnsi="IRNazanin" w:eastAsia="IRNazanin" w:cs="IRNazanin"/>
          <w:lang w:bidi="fa-IR"/>
          <w:color w:val="111111"/>
          <w:sz w:val="28"/>
          <w:szCs w:val="28"/>
          <w:rtl/>
        </w:rPr>
        <w:t xml:space="preserve">جمله «والفتنة أشد من القتل»، به اصطلاح اصوليين حاكم بر «الذين يقاتلونكم» است و موجب توسعه در موضوع حكم مطرح شده در آيه قبل مى شود; يعنى، آيه قبل بيان داشت كه با كافران حربى نبرد كنيد و جمله «الفتنة . ..» بيان مى كند كه فتنه انگيزى به منزله جنگ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- 2 - 193 - 1،3</w:t>
      </w:r>
    </w:p>
    <w:p>
      <w:pPr>
        <w:pStyle w:val="BookText"/>
      </w:pPr>
      <w:r>
        <w:rPr>
          <w:rFonts w:ascii="Amiri" w:hAnsi="Amiri" w:eastAsia="Amiri" w:cs="Amiri"/>
          <w:lang w:bidi="ar-SA"/>
          <w:color w:val="111111"/>
          <w:sz w:val="28"/>
          <w:szCs w:val="28"/>
          <w:rtl/>
        </w:rPr>
        <w:t xml:space="preserve">1 - نبرد با كافران ، تا برطرف شدن فتنه هاى آنان ، وظيفه اى ضرورى بر عهده مسلمانان</w:t>
      </w:r>
    </w:p>
    <w:p>
      <w:pPr>
        <w:pStyle w:val="BookText"/>
      </w:pPr>
      <w:r>
        <w:rPr>
          <w:rFonts w:ascii="Amiri" w:hAnsi="Amiri" w:eastAsia="Amiri" w:cs="Amiri"/>
          <w:lang w:bidi="ar-SA"/>
          <w:color w:val="111111"/>
          <w:sz w:val="28"/>
          <w:szCs w:val="28"/>
          <w:rtl/>
        </w:rPr>
        <w:t xml:space="preserve">و قتلوهم حتى لاتكون فتنة</w:t>
      </w:r>
    </w:p>
    <w:p>
      <w:pPr>
        <w:pStyle w:val="BookText"/>
      </w:pPr>
      <w:r>
        <w:rPr>
          <w:rFonts w:ascii="IRNazanin" w:hAnsi="IRNazanin" w:eastAsia="IRNazanin" w:cs="IRNazanin"/>
          <w:lang w:bidi="fa-IR"/>
          <w:color w:val="111111"/>
          <w:sz w:val="28"/>
          <w:szCs w:val="28"/>
          <w:rtl/>
        </w:rPr>
        <w:t xml:space="preserve">3 - نبرد با كافران ، تا حاكميت يافتن دين خدا در پهنه گيتى ، فرمان خداوند به اهل ايمان</w:t>
      </w:r>
    </w:p>
    <w:p>
      <w:pPr>
        <w:pStyle w:val="BookText"/>
      </w:pPr>
      <w:r>
        <w:rPr>
          <w:rFonts w:ascii="Amiri" w:hAnsi="Amiri" w:eastAsia="Amiri" w:cs="Amiri"/>
          <w:lang w:bidi="ar-SA"/>
          <w:color w:val="111111"/>
          <w:sz w:val="28"/>
          <w:szCs w:val="28"/>
          <w:rtl/>
        </w:rPr>
        <w:t xml:space="preserve">و قتلوهم حتى لاتكون فتنة و يكون الدين 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- 3 - 167 - 7</w:t>
      </w:r>
    </w:p>
    <w:p>
      <w:pPr>
        <w:pStyle w:val="BookText"/>
      </w:pPr>
      <w:r>
        <w:rPr>
          <w:rFonts w:ascii="Amiri" w:hAnsi="Amiri" w:eastAsia="Amiri" w:cs="Amiri"/>
          <w:lang w:bidi="ar-SA"/>
          <w:color w:val="111111"/>
          <w:sz w:val="28"/>
          <w:szCs w:val="28"/>
          <w:rtl/>
        </w:rPr>
        <w:t xml:space="preserve">7 - ضرورت بسيج تمامى نيرو هاى مؤمن و غير مؤمن از سوى رهبرى جامعه دينى براى رويارويى با هجوم كافران</w:t>
      </w:r>
    </w:p>
    <w:p>
      <w:pPr>
        <w:pStyle w:val="BookText"/>
      </w:pPr>
      <w:r>
        <w:rPr>
          <w:rFonts w:ascii="Amiri" w:hAnsi="Amiri" w:eastAsia="Amiri" w:cs="Amiri"/>
          <w:lang w:bidi="ar-SA"/>
          <w:color w:val="111111"/>
          <w:sz w:val="28"/>
          <w:szCs w:val="28"/>
          <w:rtl/>
        </w:rPr>
        <w:t xml:space="preserve">و قيل لهم تعالوا قاتلوا فى سبيل اللّه او ادفعوا</w:t>
      </w:r>
    </w:p>
    <w:p>
      <w:pPr>
        <w:pStyle w:val="BookText"/>
      </w:pPr>
      <w:r>
        <w:rPr>
          <w:rFonts w:ascii="IRNazanin" w:hAnsi="IRNazanin" w:eastAsia="IRNazanin" w:cs="IRNazanin"/>
          <w:lang w:bidi="fa-IR"/>
          <w:color w:val="111111"/>
          <w:sz w:val="28"/>
          <w:szCs w:val="28"/>
          <w:rtl/>
        </w:rPr>
        <w:t xml:space="preserve">بنابر اينكه دعوت مطرح شده در آيه، يك دعوت موردى و خاص باشد، نه بيانگر اصل وجوب جهاد و دفاع، الزاماً مخاطبان در آيه دو گروه خواهند بود: گروهى كه «للّه» و «فى سبيل اللّه» در صحنه پيكار حاضر مى شوند و گروهى كه براى دفاع از كيان و مليّت خود و . .. نبرد مى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- 8 - 19 - 11</w:t>
      </w:r>
    </w:p>
    <w:p>
      <w:pPr>
        <w:pStyle w:val="BookText"/>
      </w:pPr>
      <w:r>
        <w:rPr>
          <w:rFonts w:ascii="Amiri" w:hAnsi="Amiri" w:eastAsia="Amiri" w:cs="Amiri"/>
          <w:lang w:bidi="ar-SA"/>
          <w:color w:val="111111"/>
          <w:sz w:val="28"/>
          <w:szCs w:val="28"/>
          <w:rtl/>
        </w:rPr>
        <w:t xml:space="preserve">11 - خداوند حامى و ياور مؤمنان در رويارويى آنان با كافران</w:t>
      </w:r>
    </w:p>
    <w:p>
      <w:pPr>
        <w:pStyle w:val="BookText"/>
      </w:pPr>
      <w:r>
        <w:rPr>
          <w:rFonts w:ascii="Amiri" w:hAnsi="Amiri" w:eastAsia="Amiri" w:cs="Amiri"/>
          <w:lang w:bidi="ar-SA"/>
          <w:color w:val="111111"/>
          <w:sz w:val="28"/>
          <w:szCs w:val="28"/>
          <w:rtl/>
        </w:rPr>
        <w:t xml:space="preserve">و لن تغنى عنكم . .. و أن اللّه مع المؤمنين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 انفال - 8 - 24 - 7</w:t>
      </w:r>
    </w:p>
    <w:p>
      <w:pPr>
        <w:pStyle w:val="BookText"/>
      </w:pPr>
      <w:r>
        <w:rPr>
          <w:rFonts w:ascii="IRNazanin" w:hAnsi="IRNazanin" w:eastAsia="IRNazanin" w:cs="IRNazanin"/>
          <w:lang w:bidi="fa-IR"/>
          <w:color w:val="111111"/>
          <w:sz w:val="28"/>
          <w:szCs w:val="28"/>
          <w:rtl/>
        </w:rPr>
        <w:t xml:space="preserve">7 - جهاد و مبارزه با كافران حق ناپذير ، مايه حيات واقعى جامعه ايمانى</w:t>
      </w:r>
    </w:p>
    <w:p>
      <w:pPr>
        <w:pStyle w:val="BookText"/>
      </w:pPr>
      <w:r>
        <w:rPr>
          <w:rFonts w:ascii="Amiri" w:hAnsi="Amiri" w:eastAsia="Amiri" w:cs="Amiri"/>
          <w:lang w:bidi="ar-SA"/>
          <w:color w:val="111111"/>
          <w:sz w:val="28"/>
          <w:szCs w:val="28"/>
          <w:rtl/>
        </w:rPr>
        <w:t xml:space="preserve">يأيها الذين ءامنوا استجيبوا للّه و للرسول</w:t>
      </w:r>
    </w:p>
    <w:p>
      <w:pPr>
        <w:pStyle w:val="BookText"/>
      </w:pPr>
      <w:r>
        <w:rPr>
          <w:rFonts w:ascii="IRNazanin" w:hAnsi="IRNazanin" w:eastAsia="IRNazanin" w:cs="IRNazanin"/>
          <w:lang w:bidi="fa-IR"/>
          <w:color w:val="111111"/>
          <w:sz w:val="28"/>
          <w:szCs w:val="28"/>
          <w:rtl/>
        </w:rPr>
        <w:t xml:space="preserve">از مصاديق مورد نظر براى «ما يحييكم»، به دليل وقوع آيه مورد بحث در سياق آيات جنگ و مبارزه، فراخوانى اهل ايمان به نبرد با دشمنان دين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- 8 - 39 - 4</w:t>
      </w:r>
    </w:p>
    <w:p>
      <w:pPr>
        <w:pStyle w:val="BookText"/>
      </w:pPr>
      <w:r>
        <w:rPr>
          <w:rFonts w:ascii="Amiri" w:hAnsi="Amiri" w:eastAsia="Amiri" w:cs="Amiri"/>
          <w:lang w:bidi="ar-SA"/>
          <w:color w:val="111111"/>
          <w:sz w:val="28"/>
          <w:szCs w:val="28"/>
          <w:rtl/>
        </w:rPr>
        <w:t xml:space="preserve">4 - نبرد با كافران تا حاكميت يافتن دين خدا در جهان ، فرمان خداوند به اهل ايمان</w:t>
      </w:r>
    </w:p>
    <w:p>
      <w:pPr>
        <w:pStyle w:val="BookText"/>
      </w:pPr>
      <w:r>
        <w:rPr>
          <w:rFonts w:ascii="Amiri" w:hAnsi="Amiri" w:eastAsia="Amiri" w:cs="Amiri"/>
          <w:lang w:bidi="ar-SA"/>
          <w:color w:val="111111"/>
          <w:sz w:val="28"/>
          <w:szCs w:val="28"/>
          <w:rtl/>
        </w:rPr>
        <w:t xml:space="preserve">و قتلوهم حتى . .. يكون الدين كله 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- 8 - 40 - 1</w:t>
      </w:r>
    </w:p>
    <w:p>
      <w:pPr>
        <w:pStyle w:val="BookText"/>
      </w:pPr>
      <w:r>
        <w:rPr>
          <w:rFonts w:ascii="IRNazanin" w:hAnsi="IRNazanin" w:eastAsia="IRNazanin" w:cs="IRNazanin"/>
          <w:lang w:bidi="fa-IR"/>
          <w:color w:val="111111"/>
          <w:sz w:val="28"/>
          <w:szCs w:val="28"/>
          <w:rtl/>
        </w:rPr>
        <w:t xml:space="preserve">1 - اهل ايمان بايد با باور به يارى خداوند و سرپرستى او ، به جهاد با كافران فتنه انگيز بپردازند .</w:t>
      </w:r>
    </w:p>
    <w:p>
      <w:pPr>
        <w:pStyle w:val="BookText"/>
      </w:pPr>
      <w:r>
        <w:rPr>
          <w:rFonts w:ascii="Amiri" w:hAnsi="Amiri" w:eastAsia="Amiri" w:cs="Amiri"/>
          <w:lang w:bidi="ar-SA"/>
          <w:color w:val="111111"/>
          <w:sz w:val="28"/>
          <w:szCs w:val="28"/>
          <w:rtl/>
        </w:rPr>
        <w:t xml:space="preserve">و إن تولوا فاعلموا أن اللّه موليكم نعم المولى و نعم النصير</w:t>
      </w:r>
    </w:p>
    <w:p>
      <w:pPr>
        <w:pStyle w:val="BookText"/>
      </w:pPr>
      <w:r>
        <w:rPr>
          <w:rFonts w:ascii="IRNazanin" w:hAnsi="IRNazanin" w:eastAsia="IRNazanin" w:cs="IRNazanin"/>
          <w:lang w:bidi="fa-IR"/>
          <w:color w:val="111111"/>
          <w:sz w:val="28"/>
          <w:szCs w:val="28"/>
          <w:rtl/>
        </w:rPr>
        <w:t xml:space="preserve">متعلق «تولوا» دست برداشتن از فتنه انگيزى است ; يعنى «إن تولوا عن الانتهاء فلم يتركوا الفتنة». و جواب شرط، به قرينه آيه قبل، جمله اى همانند «فقاتلوهم»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- 8 - 65 - 1،2،3،4</w:t>
      </w:r>
    </w:p>
    <w:p>
      <w:pPr>
        <w:pStyle w:val="BookText"/>
      </w:pPr>
      <w:r>
        <w:rPr>
          <w:rFonts w:ascii="IRNazanin" w:hAnsi="IRNazanin" w:eastAsia="IRNazanin" w:cs="IRNazanin"/>
          <w:lang w:bidi="fa-IR"/>
          <w:color w:val="111111"/>
          <w:sz w:val="28"/>
          <w:szCs w:val="28"/>
          <w:rtl/>
        </w:rPr>
        <w:t xml:space="preserve">1 - اهل ايمان موظف به پيكار با كفرپيشگان</w:t>
      </w:r>
    </w:p>
    <w:p>
      <w:pPr>
        <w:pStyle w:val="BookText"/>
      </w:pPr>
      <w:r>
        <w:rPr>
          <w:rFonts w:ascii="Amiri" w:hAnsi="Amiri" w:eastAsia="Amiri" w:cs="Amiri"/>
          <w:lang w:bidi="ar-SA"/>
          <w:color w:val="111111"/>
          <w:sz w:val="28"/>
          <w:szCs w:val="28"/>
          <w:rtl/>
        </w:rPr>
        <w:t xml:space="preserve">يأيها النبى حرض المؤمنين على القتال</w:t>
      </w:r>
    </w:p>
    <w:p>
      <w:pPr>
        <w:pStyle w:val="BookText"/>
      </w:pPr>
      <w:r>
        <w:rPr>
          <w:rFonts w:ascii="IRNazanin" w:hAnsi="IRNazanin" w:eastAsia="IRNazanin" w:cs="IRNazanin"/>
          <w:lang w:bidi="fa-IR"/>
          <w:color w:val="111111"/>
          <w:sz w:val="28"/>
          <w:szCs w:val="28"/>
          <w:rtl/>
        </w:rPr>
        <w:t xml:space="preserve">از «من الذين كفروا» در ذيل آيه بدست مى آيد كه مراد از «القتال» پيكار با كافران است.</w:t>
      </w:r>
    </w:p>
    <w:p>
      <w:pPr>
        <w:pStyle w:val="BookText"/>
      </w:pPr>
      <w:r>
        <w:rPr>
          <w:rFonts w:ascii="IRNazanin" w:hAnsi="IRNazanin" w:eastAsia="IRNazanin" w:cs="IRNazanin"/>
          <w:lang w:bidi="fa-IR"/>
          <w:color w:val="111111"/>
          <w:sz w:val="28"/>
          <w:szCs w:val="28"/>
          <w:rtl/>
        </w:rPr>
        <w:t xml:space="preserve">2 - تشويق و تحريك اهل ايمان براى پيكار با كافران ، وظيفه اى الهى بر عهده پيامبر (صلی الله علیه و آله)</w:t>
      </w:r>
    </w:p>
    <w:p>
      <w:pPr>
        <w:pStyle w:val="BookText"/>
      </w:pPr>
      <w:r>
        <w:rPr>
          <w:rFonts w:ascii="Amiri" w:hAnsi="Amiri" w:eastAsia="Amiri" w:cs="Amiri"/>
          <w:lang w:bidi="ar-SA"/>
          <w:color w:val="111111"/>
          <w:sz w:val="28"/>
          <w:szCs w:val="28"/>
          <w:rtl/>
        </w:rPr>
        <w:t xml:space="preserve">يأيها النبى حرض المؤمنين على القتال</w:t>
      </w:r>
    </w:p>
    <w:p>
      <w:pPr>
        <w:pStyle w:val="BookText"/>
      </w:pPr>
      <w:r>
        <w:rPr>
          <w:rFonts w:ascii="IRNazanin" w:hAnsi="IRNazanin" w:eastAsia="IRNazanin" w:cs="IRNazanin"/>
          <w:lang w:bidi="fa-IR"/>
          <w:color w:val="111111"/>
          <w:sz w:val="28"/>
          <w:szCs w:val="28"/>
          <w:rtl/>
        </w:rPr>
        <w:t xml:space="preserve">3 - يك گروه بيست نفرى اهل ايمان بايد بر يك گروه دويست نفرى اهل كفر و لشكر صد نفرى مؤمنان بايد بر لشكر هزار نفرى اهل كفر پيروز شود .</w:t>
      </w:r>
    </w:p>
    <w:p>
      <w:pPr>
        <w:pStyle w:val="BookText"/>
      </w:pPr>
      <w:r>
        <w:rPr>
          <w:rFonts w:ascii="Amiri" w:hAnsi="Amiri" w:eastAsia="Amiri" w:cs="Amiri"/>
          <w:lang w:bidi="ar-SA"/>
          <w:color w:val="111111"/>
          <w:sz w:val="28"/>
          <w:szCs w:val="28"/>
          <w:rtl/>
        </w:rPr>
        <w:t xml:space="preserve">إن يكن منكم عشرون صبرون يغلبوا مائتين و إن يكن منكم مائة يغلبوا ألفا</w:t>
      </w:r>
    </w:p>
    <w:p>
      <w:pPr>
        <w:pStyle w:val="BookText"/>
      </w:pPr>
      <w:r>
        <w:rPr>
          <w:rFonts w:ascii="IRNazanin" w:hAnsi="IRNazanin" w:eastAsia="IRNazanin" w:cs="IRNazanin"/>
          <w:lang w:bidi="fa-IR"/>
          <w:color w:val="111111"/>
          <w:sz w:val="28"/>
          <w:szCs w:val="28"/>
          <w:rtl/>
        </w:rPr>
        <w:t xml:space="preserve">جمله هاى «يغلبوا مائتين» و «يغلبوا ألفا» خبرى هستند. ولى مراد از آن به دليل «الئن خفف اللّه عنكم» در آيه بعد معنايى دستورى است. زيرا تخفيف در محدوده تكاليف و دستورات مطرح است. بنابراين «يغلبوا ... » يعنى بايد مقاومت كنيد و پيروز شويد.</w:t>
      </w:r>
    </w:p>
    <w:p>
      <w:pPr>
        <w:pStyle w:val="BookText"/>
      </w:pPr>
      <w:r>
        <w:rPr>
          <w:rFonts w:ascii="IRNazanin" w:hAnsi="IRNazanin" w:eastAsia="IRNazanin" w:cs="IRNazanin"/>
          <w:lang w:bidi="fa-IR"/>
          <w:color w:val="111111"/>
          <w:sz w:val="28"/>
          <w:szCs w:val="28"/>
          <w:rtl/>
        </w:rPr>
        <w:t xml:space="preserve">4 - اهل ايمان موظف به پايدارى در برابر لشكريان كفر تا پيروزى بر آنان ; حتى در صورت ده برابر بودن نيروى انسانى كافران</w:t>
      </w:r>
    </w:p>
    <w:p>
      <w:pPr>
        <w:pStyle w:val="BookText"/>
      </w:pPr>
      <w:r>
        <w:rPr>
          <w:rFonts w:ascii="Amiri" w:hAnsi="Amiri" w:eastAsia="Amiri" w:cs="Amiri"/>
          <w:lang w:bidi="ar-SA"/>
          <w:color w:val="111111"/>
          <w:sz w:val="28"/>
          <w:szCs w:val="28"/>
          <w:rtl/>
        </w:rPr>
        <w:t xml:space="preserve">حرض المؤمنين على القتال إن يكن منكم عشرون صبرون يغلبوا مائتين</w:t>
      </w:r>
    </w:p>
    <w:p>
      <w:pPr>
        <w:pStyle w:val="BookText"/>
      </w:pPr>
      <w:r>
        <w:rPr>
          <w:rFonts w:ascii="IRNazanin" w:hAnsi="IRNazanin" w:eastAsia="IRNazanin" w:cs="IRNazanin"/>
          <w:lang w:bidi="fa-IR"/>
          <w:color w:val="111111"/>
          <w:sz w:val="28"/>
          <w:szCs w:val="28"/>
          <w:rtl/>
        </w:rPr>
        <w:t xml:space="preserve">تغيير نكردن نسبت در دو فراز ياد شده، يعنى بيست در مقابل دويست و صد در مقابل هزار، بيانگر اين است كه ضرورت مقاومت مخصوص بيست و دويست نفر نيست، بلكه تحقق نسبت (يك بر ده) ملاك حكم است.</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- 8 - 72 - 12</w:t>
      </w:r>
    </w:p>
    <w:p>
      <w:pPr>
        <w:pStyle w:val="BookText"/>
      </w:pPr>
      <w:r>
        <w:rPr>
          <w:rFonts w:ascii="IRNazanin" w:hAnsi="IRNazanin" w:eastAsia="IRNazanin" w:cs="IRNazanin"/>
          <w:lang w:bidi="fa-IR"/>
          <w:color w:val="111111"/>
          <w:sz w:val="28"/>
          <w:szCs w:val="28"/>
          <w:rtl/>
        </w:rPr>
        <w:t xml:space="preserve">12 - وجود درگيرى بين مؤمنان غير مهاجر با كافران ، به خاطر دين و ديندارى ، تنها موردى است كه مهاجران و انصار موظف به يارى غير مهاجران هستند .</w:t>
      </w:r>
    </w:p>
    <w:p>
      <w:pPr>
        <w:pStyle w:val="BookText"/>
      </w:pPr>
      <w:r>
        <w:rPr>
          <w:rFonts w:ascii="Amiri" w:hAnsi="Amiri" w:eastAsia="Amiri" w:cs="Amiri"/>
          <w:lang w:bidi="ar-SA"/>
          <w:color w:val="111111"/>
          <w:sz w:val="28"/>
          <w:szCs w:val="28"/>
          <w:rtl/>
        </w:rPr>
        <w:t xml:space="preserve">و إن استنصروكم فى الدين فعليكم النصر</w:t>
      </w:r>
    </w:p>
    <w:p>
      <w:pPr>
        <w:pStyle w:val="BookText"/>
      </w:pPr>
      <w:r>
        <w:rPr>
          <w:rFonts w:ascii="IRNazanin" w:hAnsi="IRNazanin" w:eastAsia="IRNazanin" w:cs="IRNazanin"/>
          <w:lang w:bidi="fa-IR"/>
          <w:color w:val="111111"/>
          <w:sz w:val="28"/>
          <w:szCs w:val="28"/>
          <w:rtl/>
        </w:rPr>
        <w:t xml:space="preserve">قيد «فى الدين» بيانگر اين است كه اگر كافران به انگيزه مبارزه با اسلام و ديندارى غير مهاجران به آنان هجوم بردند، بايد ساير مسلمانان از آنان حمايت كنند و اگر درگيرى بدين انگيزه نباشد، حمايت از آنان ضرورت ندارد. قابل ذكر است كه «ال» در «النصر» جانشين مضاف إليه است ; يعنى «فعليكم نصرهم».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- 9 - 73 - 1،2،3،7</w:t>
      </w:r>
    </w:p>
    <w:p>
      <w:pPr>
        <w:pStyle w:val="BookText"/>
      </w:pPr>
      <w:r>
        <w:rPr>
          <w:rFonts w:ascii="IRNazanin" w:hAnsi="IRNazanin" w:eastAsia="IRNazanin" w:cs="IRNazanin"/>
          <w:lang w:bidi="fa-IR"/>
          <w:color w:val="111111"/>
          <w:sz w:val="28"/>
          <w:szCs w:val="28"/>
          <w:rtl/>
        </w:rPr>
        <w:t xml:space="preserve">1 - نبرد بى امان با كافران و منافقان ، و سخت گيرى و عدم ترحم به آنان ، فرمان خدا به پيامبر (صلی الله علیه و آله)</w:t>
      </w:r>
    </w:p>
    <w:p>
      <w:pPr>
        <w:pStyle w:val="BookText"/>
      </w:pPr>
      <w:r>
        <w:rPr>
          <w:rFonts w:ascii="Amiri" w:hAnsi="Amiri" w:eastAsia="Amiri" w:cs="Amiri"/>
          <w:lang w:bidi="ar-SA"/>
          <w:color w:val="111111"/>
          <w:sz w:val="28"/>
          <w:szCs w:val="28"/>
          <w:rtl/>
        </w:rPr>
        <w:t xml:space="preserve">يأيها النبى جهد الكفار و المنفقين و اغلظ عليهم</w:t>
      </w:r>
    </w:p>
    <w:p>
      <w:pPr>
        <w:pStyle w:val="BookText"/>
      </w:pPr>
      <w:r>
        <w:rPr>
          <w:rFonts w:ascii="Amiri" w:hAnsi="Amiri" w:eastAsia="Amiri" w:cs="Amiri"/>
          <w:lang w:bidi="ar-SA"/>
          <w:color w:val="111111"/>
          <w:sz w:val="28"/>
          <w:szCs w:val="28"/>
          <w:rtl/>
        </w:rPr>
        <w:t xml:space="preserve">2 - لزوم جهاد با كافران و منافقان و عدم مماشات با آنان</w:t>
      </w:r>
    </w:p>
    <w:p>
      <w:pPr>
        <w:pStyle w:val="BookText"/>
      </w:pPr>
      <w:r>
        <w:rPr>
          <w:rFonts w:ascii="Amiri" w:hAnsi="Amiri" w:eastAsia="Amiri" w:cs="Amiri"/>
          <w:lang w:bidi="ar-SA"/>
          <w:color w:val="111111"/>
          <w:sz w:val="28"/>
          <w:szCs w:val="28"/>
          <w:rtl/>
        </w:rPr>
        <w:t xml:space="preserve">جهد الكفار . .. و اغلظ عليهم</w:t>
      </w:r>
    </w:p>
    <w:p>
      <w:pPr>
        <w:pStyle w:val="BookText"/>
      </w:pPr>
      <w:r>
        <w:rPr>
          <w:rFonts w:ascii="Amiri" w:hAnsi="Amiri" w:eastAsia="Amiri" w:cs="Amiri"/>
          <w:lang w:bidi="ar-SA"/>
          <w:color w:val="111111"/>
          <w:sz w:val="28"/>
          <w:szCs w:val="28"/>
          <w:rtl/>
        </w:rPr>
        <w:t xml:space="preserve">3 - تصميم به جهاد با كافران و منافقان ، در محدوده مسؤوليت هاى رهبر جامعه اسلامى</w:t>
      </w:r>
    </w:p>
    <w:p>
      <w:pPr>
        <w:pStyle w:val="BookText"/>
      </w:pPr>
      <w:r>
        <w:rPr>
          <w:rFonts w:ascii="Amiri" w:hAnsi="Amiri" w:eastAsia="Amiri" w:cs="Amiri"/>
          <w:lang w:bidi="ar-SA"/>
          <w:color w:val="111111"/>
          <w:sz w:val="28"/>
          <w:szCs w:val="28"/>
          <w:rtl/>
        </w:rPr>
        <w:t xml:space="preserve">يأيها النبى جهد الكفار</w:t>
      </w:r>
    </w:p>
    <w:p>
      <w:pPr>
        <w:pStyle w:val="BookText"/>
      </w:pPr>
      <w:r>
        <w:rPr>
          <w:rFonts w:ascii="IRNazanin" w:hAnsi="IRNazanin" w:eastAsia="IRNazanin" w:cs="IRNazanin"/>
          <w:lang w:bidi="fa-IR"/>
          <w:color w:val="111111"/>
          <w:sz w:val="28"/>
          <w:szCs w:val="28"/>
          <w:rtl/>
        </w:rPr>
        <w:t xml:space="preserve">به كارگيرى خطاب «يا أيها النبى» به جاى «يا أيها الذين آمنوا» بيانگر اين است كه: تصميم گيرى درباره جنگ با كفار و منافقان، از وظايف رهبر جامعه ايمانى است.</w:t>
      </w:r>
    </w:p>
    <w:p>
      <w:pPr>
        <w:pStyle w:val="BookText"/>
      </w:pPr>
      <w:r>
        <w:rPr>
          <w:rFonts w:ascii="Amiri" w:hAnsi="Amiri" w:eastAsia="Amiri" w:cs="Amiri"/>
          <w:lang w:bidi="ar-SA"/>
          <w:color w:val="111111"/>
          <w:sz w:val="28"/>
          <w:szCs w:val="28"/>
          <w:rtl/>
        </w:rPr>
        <w:t xml:space="preserve">7 - « عن ابى جعفر ( ع ) قال : « جاهد الكفار و المنفقين » بالزام الفرائض ;</w:t>
      </w:r>
    </w:p>
    <w:p>
      <w:pPr>
        <w:pStyle w:val="BookText"/>
      </w:pPr>
      <w:r>
        <w:rPr>
          <w:rFonts w:ascii="Amiri" w:hAnsi="Amiri" w:eastAsia="Amiri" w:cs="Amiri"/>
          <w:lang w:bidi="ar-SA"/>
          <w:color w:val="111111"/>
          <w:sz w:val="28"/>
          <w:szCs w:val="28"/>
          <w:rtl/>
        </w:rPr>
        <w:t xml:space="preserve">از امام باقر (ع) [در توضيح سخن خدا كه فرمود : ]«با كفار و منافقان مجاهده كن» روايت شده: مقصود الزام آنان به انجام فرايض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- 9 - 123 - 1،10</w:t>
      </w:r>
    </w:p>
    <w:p>
      <w:pPr>
        <w:pStyle w:val="BookText"/>
      </w:pPr>
      <w:r>
        <w:rPr>
          <w:rFonts w:ascii="IRNazanin" w:hAnsi="IRNazanin" w:eastAsia="IRNazanin" w:cs="IRNazanin"/>
          <w:lang w:bidi="fa-IR"/>
          <w:color w:val="111111"/>
          <w:sz w:val="28"/>
          <w:szCs w:val="28"/>
          <w:rtl/>
        </w:rPr>
        <w:t xml:space="preserve">1 - فرمان الهى به مؤمنان در اسلام مبنى بر مبارزه و پيكار با جوامع كفرپيشه همجوار خويش</w:t>
      </w:r>
    </w:p>
    <w:p>
      <w:pPr>
        <w:pStyle w:val="BookText"/>
      </w:pPr>
      <w:r>
        <w:rPr>
          <w:rFonts w:ascii="Amiri" w:hAnsi="Amiri" w:eastAsia="Amiri" w:cs="Amiri"/>
          <w:lang w:bidi="ar-SA"/>
          <w:color w:val="111111"/>
          <w:sz w:val="28"/>
          <w:szCs w:val="28"/>
          <w:rtl/>
        </w:rPr>
        <w:t xml:space="preserve">يأيها الذين ءامنوا قتلوا الذين يلونكم من الكفار</w:t>
      </w:r>
    </w:p>
    <w:p>
      <w:pPr>
        <w:pStyle w:val="BookText"/>
      </w:pPr>
      <w:r>
        <w:rPr>
          <w:rFonts w:ascii="Amiri" w:hAnsi="Amiri" w:eastAsia="Amiri" w:cs="Amiri"/>
          <w:lang w:bidi="ar-SA"/>
          <w:color w:val="111111"/>
          <w:sz w:val="28"/>
          <w:szCs w:val="28"/>
          <w:rtl/>
        </w:rPr>
        <w:t xml:space="preserve">10 - جهاد با كافران و نرمش نداشتن در برابر آنان از جلوه هاى تقوا</w:t>
      </w:r>
    </w:p>
    <w:p>
      <w:pPr>
        <w:pStyle w:val="BookText"/>
      </w:pPr>
      <w:r>
        <w:rPr>
          <w:rFonts w:ascii="Amiri" w:hAnsi="Amiri" w:eastAsia="Amiri" w:cs="Amiri"/>
          <w:lang w:bidi="ar-SA"/>
          <w:color w:val="111111"/>
          <w:sz w:val="28"/>
          <w:szCs w:val="28"/>
          <w:rtl/>
        </w:rPr>
        <w:t xml:space="preserve">قتلوا . .. و ليجدوا فيكم غلظة و اعلموا أن اللّه مع المتقين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- 66 - 9 - 1،3</w:t>
      </w:r>
    </w:p>
    <w:p>
      <w:pPr>
        <w:pStyle w:val="BookText"/>
      </w:pPr>
      <w:r>
        <w:rPr>
          <w:rFonts w:ascii="IRNazanin" w:hAnsi="IRNazanin" w:eastAsia="IRNazanin" w:cs="IRNazanin"/>
          <w:lang w:bidi="fa-IR"/>
          <w:color w:val="111111"/>
          <w:sz w:val="28"/>
          <w:szCs w:val="28"/>
          <w:rtl/>
        </w:rPr>
        <w:t xml:space="preserve">1 - پيامبر (صلی الله علیه و آله) ، به جهاد با كافران و منافقان فرمان يافت .</w:t>
      </w:r>
    </w:p>
    <w:p>
      <w:pPr>
        <w:pStyle w:val="BookText"/>
      </w:pPr>
      <w:r>
        <w:rPr>
          <w:rFonts w:ascii="Amiri" w:hAnsi="Amiri" w:eastAsia="Amiri" w:cs="Amiri"/>
          <w:lang w:bidi="ar-SA"/>
          <w:color w:val="111111"/>
          <w:sz w:val="28"/>
          <w:szCs w:val="28"/>
          <w:rtl/>
        </w:rPr>
        <w:t xml:space="preserve">يأيّها النبىّ جهد الكفّار و المنفقين</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جهاد با كافران و منافقان و هرگونه برخورد شديد و سختگيرانه با آنان ، بايد زير نظر رهبر جامعه اسلامى انجام گيرد .</w:t>
      </w:r>
    </w:p>
    <w:p>
      <w:pPr>
        <w:pStyle w:val="BookText"/>
      </w:pPr>
      <w:r>
        <w:rPr>
          <w:rFonts w:ascii="Amiri" w:hAnsi="Amiri" w:eastAsia="Amiri" w:cs="Amiri"/>
          <w:lang w:bidi="ar-SA"/>
          <w:color w:val="111111"/>
          <w:sz w:val="28"/>
          <w:szCs w:val="28"/>
          <w:rtl/>
        </w:rPr>
        <w:t xml:space="preserve">يأيّها النبىّ جهد الكفّار و المنفقين و اغلظ عليهم</w:t>
      </w:r>
    </w:p>
    <w:p>
      <w:pPr>
        <w:pStyle w:val="BookText"/>
      </w:pPr>
      <w:r>
        <w:rPr>
          <w:rFonts w:ascii="IRNazanin" w:hAnsi="IRNazanin" w:eastAsia="IRNazanin" w:cs="IRNazanin"/>
          <w:lang w:bidi="fa-IR"/>
          <w:color w:val="111111"/>
          <w:sz w:val="28"/>
          <w:szCs w:val="28"/>
          <w:rtl/>
        </w:rPr>
        <w:t xml:space="preserve">مخاطب قرار گرفتن شخص پيامبر(صلی الله علیه و آله)، در جهاد سختگيرانه با كافران و منافقان، مى تواند اشاره به نكته ياد شده باشد. افراط و تفريطى كه نوعاً در چنين موضوعى از سوى مردم سرمى زند، تأييد كننده همين مطلب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- 8 - 66 - 9</w:t>
      </w:r>
    </w:p>
    <w:p>
      <w:pPr>
        <w:pStyle w:val="BookText"/>
      </w:pPr>
      <w:r>
        <w:rPr>
          <w:rFonts w:ascii="IRNazanin" w:hAnsi="IRNazanin" w:eastAsia="IRNazanin" w:cs="IRNazanin"/>
          <w:lang w:bidi="fa-IR"/>
          <w:color w:val="111111"/>
          <w:sz w:val="28"/>
          <w:szCs w:val="28"/>
          <w:rtl/>
        </w:rPr>
        <w:t xml:space="preserve">9 - لزوم پايدارى صد مؤمن در برابر دويست كافر و هزار مؤمن در برابر دو هزار كافر تا تحقق پيروزى بر آنان</w:t>
      </w:r>
    </w:p>
    <w:p>
      <w:pPr>
        <w:pStyle w:val="BookText"/>
      </w:pPr>
      <w:r>
        <w:rPr>
          <w:rFonts w:ascii="Amiri" w:hAnsi="Amiri" w:eastAsia="Amiri" w:cs="Amiri"/>
          <w:lang w:bidi="ar-SA"/>
          <w:color w:val="111111"/>
          <w:sz w:val="28"/>
          <w:szCs w:val="28"/>
          <w:rtl/>
        </w:rPr>
        <w:t xml:space="preserve">فإن يكن منكم مائة صابرة يغلبوا مائتين و إن يكن منكم ألف يغلبوا الفين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- 21 - 109 - 4</w:t>
      </w:r>
    </w:p>
    <w:p>
      <w:pPr>
        <w:pStyle w:val="BookText"/>
      </w:pPr>
      <w:r>
        <w:rPr>
          <w:rFonts w:ascii="IRNazanin" w:hAnsi="IRNazanin" w:eastAsia="IRNazanin" w:cs="IRNazanin"/>
          <w:lang w:bidi="fa-IR"/>
          <w:color w:val="111111"/>
          <w:sz w:val="28"/>
          <w:szCs w:val="28"/>
          <w:rtl/>
        </w:rPr>
        <w:t xml:space="preserve">4- پيامبر (صلی الله علیه و آله) ، مشركان و كافران لجوج و حق ناپذير را به جنگ و جهاد تهديد كرد .</w:t>
      </w:r>
    </w:p>
    <w:p>
      <w:pPr>
        <w:pStyle w:val="BookText"/>
      </w:pPr>
      <w:r>
        <w:rPr>
          <w:rFonts w:ascii="Amiri" w:hAnsi="Amiri" w:eastAsia="Amiri" w:cs="Amiri"/>
          <w:lang w:bidi="ar-SA"/>
          <w:color w:val="111111"/>
          <w:sz w:val="28"/>
          <w:szCs w:val="28"/>
          <w:rtl/>
        </w:rPr>
        <w:t xml:space="preserve">فإن تولّوا فقل ءاذنتكم على سواء</w:t>
      </w:r>
    </w:p>
    <w:p>
      <w:pPr>
        <w:pStyle w:val="BookText"/>
      </w:pPr>
      <w:r>
        <w:rPr>
          <w:rFonts w:ascii="IRNazanin" w:hAnsi="IRNazanin" w:eastAsia="IRNazanin" w:cs="IRNazanin"/>
          <w:lang w:bidi="fa-IR"/>
          <w:color w:val="111111"/>
          <w:sz w:val="28"/>
          <w:szCs w:val="28"/>
          <w:rtl/>
        </w:rPr>
        <w:t xml:space="preserve">برداشت ياد شده بر اساس يكى از احتمالاتى است كه ميان مفسران در باره اين آيه مطرح است و آن اين كه جمله «آذنتكم على سواء» تهديد به جنگ و هشدار به جهاد است. مانند آيه «فانبذ إليهم على سواء» (انفال (8) آيه 58).</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- 47 - 4 - 1،4،22،24،30</w:t>
      </w:r>
    </w:p>
    <w:p>
      <w:pPr>
        <w:pStyle w:val="BookText"/>
      </w:pPr>
      <w:r>
        <w:rPr>
          <w:rFonts w:ascii="IRNazanin" w:hAnsi="IRNazanin" w:eastAsia="IRNazanin" w:cs="IRNazanin"/>
          <w:lang w:bidi="fa-IR"/>
          <w:color w:val="111111"/>
          <w:sz w:val="28"/>
          <w:szCs w:val="28"/>
          <w:rtl/>
        </w:rPr>
        <w:t xml:space="preserve">1- لزوم پيكارى بى امان با كافران ستيزه جوى در ميدان هاى جنگ</w:t>
      </w:r>
    </w:p>
    <w:p>
      <w:pPr>
        <w:pStyle w:val="BookText"/>
      </w:pPr>
      <w:r>
        <w:rPr>
          <w:rFonts w:ascii="Amiri" w:hAnsi="Amiri" w:eastAsia="Amiri" w:cs="Amiri"/>
          <w:lang w:bidi="ar-SA"/>
          <w:color w:val="111111"/>
          <w:sz w:val="28"/>
          <w:szCs w:val="28"/>
          <w:rtl/>
        </w:rPr>
        <w:t xml:space="preserve">فإذا لقيتم الذين كفروا فضرب الرقاب</w:t>
      </w:r>
    </w:p>
    <w:p>
      <w:pPr>
        <w:pStyle w:val="BookText"/>
      </w:pPr>
      <w:r>
        <w:rPr>
          <w:rFonts w:ascii="IRNazanin" w:hAnsi="IRNazanin" w:eastAsia="IRNazanin" w:cs="IRNazanin"/>
          <w:lang w:bidi="fa-IR"/>
          <w:color w:val="111111"/>
          <w:sz w:val="28"/>
          <w:szCs w:val="28"/>
          <w:rtl/>
        </w:rPr>
        <w:t xml:space="preserve">4- لزوم كشتن كافران و امان ندادن به آنان ، در ميدان جنگ تا مرحله زمين گيرشدن دشمن</w:t>
      </w:r>
    </w:p>
    <w:p>
      <w:pPr>
        <w:pStyle w:val="BookText"/>
      </w:pPr>
      <w:r>
        <w:rPr>
          <w:rFonts w:ascii="IRNazanin" w:hAnsi="IRNazanin" w:eastAsia="IRNazanin" w:cs="IRNazanin"/>
          <w:lang w:bidi="fa-IR"/>
          <w:color w:val="111111"/>
          <w:sz w:val="28"/>
          <w:szCs w:val="28"/>
          <w:rtl/>
        </w:rPr>
        <w:t xml:space="preserve">فضرب الرقاب حتّى إذا أثخنتموهم</w:t>
      </w:r>
    </w:p>
    <w:p>
      <w:pPr>
        <w:pStyle w:val="BookText"/>
      </w:pPr>
      <w:r>
        <w:rPr>
          <w:rFonts w:ascii="IRNazanin" w:hAnsi="IRNazanin" w:eastAsia="IRNazanin" w:cs="IRNazanin"/>
          <w:lang w:bidi="fa-IR"/>
          <w:color w:val="111111"/>
          <w:sz w:val="28"/>
          <w:szCs w:val="28"/>
          <w:rtl/>
        </w:rPr>
        <w:t xml:space="preserve">آيه شريفه در مجموع بيانگر يكى از قوانين كارآمد و حياتى در ميدان جنگ است. خداوند، به رزمندگان مسلمان رهنمود داده است تا قبل از غلبه يافتن بر دشمن و زمين گير ساختن او، اقدام به گرفتن اسير نكنند; بلكه بى درنگ هر دشمنى كه در مقابلشان قرار گرفت، بكشند.</w:t>
      </w:r>
    </w:p>
    <w:p>
      <w:pPr>
        <w:pStyle w:val="BookText"/>
      </w:pPr>
      <w:r>
        <w:rPr>
          <w:rFonts w:ascii="Amiri" w:hAnsi="Amiri" w:eastAsia="Amiri" w:cs="Amiri"/>
          <w:lang w:bidi="ar-SA"/>
          <w:color w:val="111111"/>
          <w:sz w:val="28"/>
          <w:szCs w:val="28"/>
          <w:rtl/>
        </w:rPr>
        <w:t xml:space="preserve">22- فرمان خداوند به جهاد ، در عين قدرت او بر نابودسازى كافران ، به منظور آزمايش آدميان</w:t>
      </w:r>
    </w:p>
    <w:p>
      <w:pPr>
        <w:pStyle w:val="BookText"/>
      </w:pPr>
      <w:r>
        <w:rPr>
          <w:rFonts w:ascii="Amiri" w:hAnsi="Amiri" w:eastAsia="Amiri" w:cs="Amiri"/>
          <w:lang w:bidi="ar-SA"/>
          <w:color w:val="111111"/>
          <w:sz w:val="28"/>
          <w:szCs w:val="28"/>
          <w:rtl/>
        </w:rPr>
        <w:t xml:space="preserve">و لو يشاء اللّه لانتصر منهم و لكن ليبلواْ بعضكم ببعض</w:t>
      </w:r>
    </w:p>
    <w:p>
      <w:pPr>
        <w:pStyle w:val="BookText"/>
      </w:pPr>
      <w:r>
        <w:rPr>
          <w:rFonts w:ascii="Amiri" w:hAnsi="Amiri" w:eastAsia="Amiri" w:cs="Amiri"/>
          <w:lang w:bidi="ar-SA"/>
          <w:color w:val="111111"/>
          <w:sz w:val="28"/>
          <w:szCs w:val="28"/>
          <w:rtl/>
        </w:rPr>
        <w:t xml:space="preserve">24- عدم تعلق مشيّت الهى بر نابودسازى كافران ، بدون تلاش و جهاد مؤمنان</w:t>
      </w:r>
    </w:p>
    <w:p>
      <w:pPr>
        <w:pStyle w:val="BookText"/>
      </w:pPr>
      <w:r>
        <w:rPr>
          <w:rFonts w:ascii="Amiri" w:hAnsi="Amiri" w:eastAsia="Amiri" w:cs="Amiri"/>
          <w:lang w:bidi="ar-SA"/>
          <w:color w:val="111111"/>
          <w:sz w:val="28"/>
          <w:szCs w:val="28"/>
          <w:rtl/>
        </w:rPr>
        <w:t xml:space="preserve">و لو يشاء اللّه لانتصر منهم و لكن ليبلواْ</w:t>
      </w:r>
    </w:p>
    <w:p>
      <w:pPr>
        <w:pStyle w:val="BookText"/>
      </w:pPr>
      <w:r>
        <w:rPr>
          <w:rFonts w:ascii="IRNazanin" w:hAnsi="IRNazanin" w:eastAsia="IRNazanin" w:cs="IRNazanin"/>
          <w:lang w:bidi="fa-IR"/>
          <w:color w:val="111111"/>
          <w:sz w:val="28"/>
          <w:szCs w:val="28"/>
          <w:rtl/>
        </w:rPr>
        <w:t xml:space="preserve">«لو» براى امتناع است; يعنى، اگر خداوند بخواهد كه كافران بدون حضور در جبهه نبرد نابود شوند، مى تواند آنان را نابود كند; اما او چنين نخواسته است.</w:t>
      </w:r>
    </w:p>
    <w:p>
      <w:pPr>
        <w:pStyle w:val="BookText"/>
      </w:pPr>
      <w:r>
        <w:rPr>
          <w:rFonts w:ascii="IRNazanin" w:hAnsi="IRNazanin" w:eastAsia="IRNazanin" w:cs="IRNazanin"/>
          <w:lang w:bidi="fa-IR"/>
          <w:color w:val="111111"/>
          <w:sz w:val="28"/>
          <w:szCs w:val="28"/>
          <w:rtl/>
        </w:rPr>
        <w:t xml:space="preserve">30- جنگ با كافران محارب ، حركت در مسير خداوند است .</w:t>
      </w:r>
    </w:p>
    <w:p>
      <w:pPr>
        <w:pStyle w:val="BookText"/>
      </w:pPr>
      <w:r>
        <w:rPr>
          <w:rFonts w:ascii="Amiri" w:hAnsi="Amiri" w:eastAsia="Amiri" w:cs="Amiri"/>
          <w:lang w:bidi="ar-SA"/>
          <w:color w:val="111111"/>
          <w:sz w:val="28"/>
          <w:szCs w:val="28"/>
          <w:rtl/>
        </w:rPr>
        <w:t xml:space="preserve">و الذين قتلوا فى سبيل اللّه</w:t>
      </w:r>
    </w:p>
    <w:p>
      <w:pPr>
        <w:pStyle w:val="BookText"/>
      </w:pPr>
      <w:r>
        <w:rPr>
          <w:rFonts w:ascii="IRNazanin" w:hAnsi="IRNazanin" w:eastAsia="IRNazanin" w:cs="IRNazanin"/>
          <w:lang w:bidi="fa-IR"/>
          <w:color w:val="111111"/>
          <w:sz w:val="28"/>
          <w:szCs w:val="28"/>
          <w:rtl/>
        </w:rPr>
        <w:t xml:space="preserve">آنچه در صدر آيه شريفه مطرح شده است مبارزه بى امان با كافران در جبهه هاى نبرد است و خداوند، چنين مبارزه اى را «سبيل</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314" w:name="pg5994_48267"/>
    <w:bookmarkEnd w:id="314"/>
    <w:p>
      <w:pPr>
        <w:pStyle w:val="BookText"/>
      </w:pPr>
      <w:r>
        <w:rPr>
          <w:rFonts w:ascii="Amiri" w:hAnsi="Amiri" w:eastAsia="Amiri" w:cs="Amiri"/>
          <w:lang w:bidi="ar-SA"/>
          <w:color w:val="111111"/>
          <w:sz w:val="28"/>
          <w:szCs w:val="28"/>
          <w:rtl/>
        </w:rPr>
        <w:t xml:space="preserve">اللّه» ناميده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- 47 - 7 - 2</w:t>
      </w:r>
    </w:p>
    <w:p>
      <w:pPr>
        <w:pStyle w:val="BookText"/>
      </w:pPr>
      <w:r>
        <w:rPr>
          <w:rFonts w:ascii="Amiri" w:hAnsi="Amiri" w:eastAsia="Amiri" w:cs="Amiri"/>
          <w:lang w:bidi="ar-SA"/>
          <w:color w:val="111111"/>
          <w:sz w:val="28"/>
          <w:szCs w:val="28"/>
          <w:rtl/>
        </w:rPr>
        <w:t xml:space="preserve">2- جهاد و مبارزه با كافران محارب ، يارى خداوند است .</w:t>
      </w:r>
    </w:p>
    <w:p>
      <w:pPr>
        <w:pStyle w:val="BookText"/>
      </w:pPr>
      <w:r>
        <w:rPr>
          <w:rFonts w:ascii="Amiri" w:hAnsi="Amiri" w:eastAsia="Amiri" w:cs="Amiri"/>
          <w:lang w:bidi="ar-SA"/>
          <w:color w:val="111111"/>
          <w:sz w:val="28"/>
          <w:szCs w:val="28"/>
          <w:rtl/>
        </w:rPr>
        <w:t xml:space="preserve">فإذا لقيتم الذين كفروا فضرب الرقاب . .. إن تنصروا اللّه ينصركم</w:t>
      </w:r>
    </w:p>
    <w:p>
      <w:pPr>
        <w:pStyle w:val="BookText"/>
      </w:pPr>
      <w:r>
        <w:rPr>
          <w:rFonts w:ascii="IRNazanin" w:hAnsi="IRNazanin" w:eastAsia="IRNazanin" w:cs="IRNazanin"/>
          <w:lang w:bidi="fa-IR"/>
          <w:color w:val="111111"/>
          <w:sz w:val="28"/>
          <w:szCs w:val="28"/>
          <w:rtl/>
        </w:rPr>
        <w:t xml:space="preserve">باتوجه به ارتباط اين آيه با آيات پيشين، استفاده مى شود كه «يارى دادن به خدا» بر «جنگ عليه كافران محارب» منطبق شده است.</w:t>
      </w:r>
    </w:p>
    <w:p>
      <w:pPr>
        <w:pStyle w:val="Heading3"/>
      </w:pPr>
      <w:bookmarkStart w:id="1288" w:name="_Toc829"/>
      <w:r>
        <w:t>121- جهاد با كافران اشغالگر</w:t>
      </w:r>
      <w:bookmarkEnd w:id="12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- 2 - 191 - 6</w:t>
      </w:r>
    </w:p>
    <w:p>
      <w:pPr>
        <w:pStyle w:val="BookText"/>
      </w:pPr>
      <w:r>
        <w:rPr>
          <w:rFonts w:ascii="Amiri" w:hAnsi="Amiri" w:eastAsia="Amiri" w:cs="Amiri"/>
          <w:lang w:bidi="ar-SA"/>
          <w:color w:val="111111"/>
          <w:sz w:val="28"/>
          <w:szCs w:val="28"/>
          <w:rtl/>
        </w:rPr>
        <w:t xml:space="preserve">6 - ضرورت نبرد با كافرانى كه سرزمين هاى اسلامى را به تصرف خويش در آورده اند .</w:t>
      </w:r>
    </w:p>
    <w:p>
      <w:pPr>
        <w:pStyle w:val="BookText"/>
      </w:pPr>
      <w:r>
        <w:rPr>
          <w:rFonts w:ascii="Amiri" w:hAnsi="Amiri" w:eastAsia="Amiri" w:cs="Amiri"/>
          <w:lang w:bidi="ar-SA"/>
          <w:color w:val="111111"/>
          <w:sz w:val="28"/>
          <w:szCs w:val="28"/>
          <w:rtl/>
        </w:rPr>
        <w:t xml:space="preserve">و اقتلوهم . .. و أخرجوهم من حيث أخرجوكم</w:t>
      </w:r>
    </w:p>
    <w:p>
      <w:pPr>
        <w:pStyle w:val="Heading3"/>
      </w:pPr>
      <w:bookmarkStart w:id="1289" w:name="_Toc830"/>
      <w:r>
        <w:t>122- جهاد با مال</w:t>
      </w:r>
      <w:bookmarkEnd w:id="12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- 4 - 95 - 4،5،6،12،16</w:t>
      </w:r>
    </w:p>
    <w:p>
      <w:pPr>
        <w:pStyle w:val="BookText"/>
      </w:pPr>
      <w:r>
        <w:rPr>
          <w:rFonts w:ascii="IRNazanin" w:hAnsi="IRNazanin" w:eastAsia="IRNazanin" w:cs="IRNazanin"/>
          <w:lang w:bidi="fa-IR"/>
          <w:color w:val="111111"/>
          <w:sz w:val="28"/>
          <w:szCs w:val="28"/>
          <w:rtl/>
        </w:rPr>
        <w:t xml:space="preserve">4 - تأمين هزينه هاى مالى پيكار در راه خدا ، جهاد مالى در راه خداست .</w:t>
      </w:r>
    </w:p>
    <w:p>
      <w:pPr>
        <w:pStyle w:val="BookText"/>
      </w:pPr>
      <w:r>
        <w:rPr>
          <w:rFonts w:ascii="Amiri" w:hAnsi="Amiri" w:eastAsia="Amiri" w:cs="Amiri"/>
          <w:lang w:bidi="ar-SA"/>
          <w:color w:val="111111"/>
          <w:sz w:val="28"/>
          <w:szCs w:val="28"/>
          <w:rtl/>
        </w:rPr>
        <w:t xml:space="preserve">و المجاهدون فى سبيل اللّه باموالهم و انفسهم</w:t>
      </w:r>
    </w:p>
    <w:p>
      <w:pPr>
        <w:pStyle w:val="BookText"/>
      </w:pPr>
      <w:r>
        <w:rPr>
          <w:rFonts w:ascii="IRNazanin" w:hAnsi="IRNazanin" w:eastAsia="IRNazanin" w:cs="IRNazanin"/>
          <w:lang w:bidi="fa-IR"/>
          <w:color w:val="111111"/>
          <w:sz w:val="28"/>
          <w:szCs w:val="28"/>
          <w:rtl/>
        </w:rPr>
        <w:t xml:space="preserve">5 - خداوند ، برترى دهنده مقام جهادگران با مال و جان بر بازنشستگان از جنگ</w:t>
      </w:r>
    </w:p>
    <w:p>
      <w:pPr>
        <w:pStyle w:val="BookText"/>
      </w:pPr>
      <w:r>
        <w:rPr>
          <w:rFonts w:ascii="Amiri" w:hAnsi="Amiri" w:eastAsia="Amiri" w:cs="Amiri"/>
          <w:lang w:bidi="ar-SA"/>
          <w:color w:val="111111"/>
          <w:sz w:val="28"/>
          <w:szCs w:val="28"/>
          <w:rtl/>
        </w:rPr>
        <w:t xml:space="preserve">فضّل اللّه المجاهدون باموالهم و انفسهم على القاعدين درجة</w:t>
      </w:r>
    </w:p>
    <w:p>
      <w:pPr>
        <w:pStyle w:val="BookText"/>
      </w:pPr>
      <w:r>
        <w:rPr>
          <w:rFonts w:ascii="IRNazanin" w:hAnsi="IRNazanin" w:eastAsia="IRNazanin" w:cs="IRNazanin"/>
          <w:lang w:bidi="fa-IR"/>
          <w:color w:val="111111"/>
          <w:sz w:val="28"/>
          <w:szCs w:val="28"/>
          <w:rtl/>
        </w:rPr>
        <w:t xml:space="preserve">6 - جهاد با مال و جان ، بايد معيارى در واگذارى مقام ها و منصب ها به افراد باشد .</w:t>
      </w:r>
    </w:p>
    <w:p>
      <w:pPr>
        <w:pStyle w:val="BookText"/>
      </w:pPr>
      <w:r>
        <w:rPr>
          <w:rFonts w:ascii="Amiri" w:hAnsi="Amiri" w:eastAsia="Amiri" w:cs="Amiri"/>
          <w:lang w:bidi="ar-SA"/>
          <w:color w:val="111111"/>
          <w:sz w:val="28"/>
          <w:szCs w:val="28"/>
          <w:rtl/>
        </w:rPr>
        <w:t xml:space="preserve">فضّل اللّه المجاهدون باموالهم و انفسهم على القاعدين درجة</w:t>
      </w:r>
    </w:p>
    <w:p>
      <w:pPr>
        <w:pStyle w:val="BookText"/>
      </w:pPr>
      <w:r>
        <w:rPr>
          <w:rFonts w:ascii="Amiri" w:hAnsi="Amiri" w:eastAsia="Amiri" w:cs="Amiri"/>
          <w:lang w:bidi="ar-SA"/>
          <w:color w:val="111111"/>
          <w:sz w:val="28"/>
          <w:szCs w:val="28"/>
          <w:rtl/>
        </w:rPr>
        <w:t xml:space="preserve">با توجه به اينكه هر كس را خدا برترى دهد، جامعه اسلامى نيز بايد براى او برترى قائل بشود.</w:t>
      </w:r>
    </w:p>
    <w:p>
      <w:pPr>
        <w:pStyle w:val="BookText"/>
      </w:pPr>
      <w:r>
        <w:rPr>
          <w:rFonts w:ascii="Amiri" w:hAnsi="Amiri" w:eastAsia="Amiri" w:cs="Amiri"/>
          <w:lang w:bidi="ar-SA"/>
          <w:color w:val="111111"/>
          <w:sz w:val="28"/>
          <w:szCs w:val="28"/>
          <w:rtl/>
        </w:rPr>
        <w:t xml:space="preserve">12 - جهاد با مال و جان ، از برترين ارزش ها در نظام ارزشى اسلام</w:t>
      </w:r>
    </w:p>
    <w:p>
      <w:pPr>
        <w:pStyle w:val="BookText"/>
      </w:pPr>
      <w:r>
        <w:rPr>
          <w:rFonts w:ascii="Amiri" w:hAnsi="Amiri" w:eastAsia="Amiri" w:cs="Amiri"/>
          <w:lang w:bidi="ar-SA"/>
          <w:color w:val="111111"/>
          <w:sz w:val="28"/>
          <w:szCs w:val="28"/>
          <w:rtl/>
        </w:rPr>
        <w:t xml:space="preserve">لايستوى القاعدون . .. و المجاهدون ... باموالهم و انفسهم فضّل اللّه المجاهدين بام</w:t>
      </w:r>
    </w:p>
    <w:p>
      <w:pPr>
        <w:pStyle w:val="BookText"/>
      </w:pPr>
      <w:r>
        <w:rPr>
          <w:rFonts w:ascii="Amiri" w:hAnsi="Amiri" w:eastAsia="Amiri" w:cs="Amiri"/>
          <w:lang w:bidi="ar-SA"/>
          <w:color w:val="111111"/>
          <w:sz w:val="28"/>
          <w:szCs w:val="28"/>
          <w:rtl/>
        </w:rPr>
        <w:t xml:space="preserve">16 - ترغيب مؤمنان به جهاد و بذل مال و جان در راه خدا</w:t>
      </w:r>
    </w:p>
    <w:p>
      <w:pPr>
        <w:pStyle w:val="BookText"/>
      </w:pPr>
      <w:r>
        <w:rPr>
          <w:rFonts w:ascii="Amiri" w:hAnsi="Amiri" w:eastAsia="Amiri" w:cs="Amiri"/>
          <w:lang w:bidi="ar-SA"/>
          <w:color w:val="111111"/>
          <w:sz w:val="28"/>
          <w:szCs w:val="28"/>
          <w:rtl/>
        </w:rPr>
        <w:t xml:space="preserve">لايستوى القاعدون . .. و المجاهدون ... فضّل اللّه المجاهدين على القاعدين اجراً عظ</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315" w:name="pg5994_48272"/>
    <w:bookmarkEnd w:id="315"/>
    <w:p>
      <w:pPr>
        <w:pStyle w:val="BookText"/>
      </w:pPr>
      <w:r>
        <w:rPr>
          <w:rFonts w:ascii="IRNazanin" w:hAnsi="IRNazanin" w:eastAsia="IRNazanin" w:cs="IRNazanin"/>
          <w:lang w:bidi="fa-IR"/>
          <w:color w:val="111111"/>
          <w:sz w:val="28"/>
          <w:szCs w:val="28"/>
          <w:rtl/>
        </w:rPr>
        <w:t xml:space="preserve">6 - انفال - 8 - 72 - 2</w:t>
      </w:r>
    </w:p>
    <w:p>
      <w:pPr>
        <w:pStyle w:val="BookText"/>
      </w:pPr>
      <w:r>
        <w:rPr>
          <w:rFonts w:ascii="Amiri" w:hAnsi="Amiri" w:eastAsia="Amiri" w:cs="Amiri"/>
          <w:lang w:bidi="ar-SA"/>
          <w:color w:val="111111"/>
          <w:sz w:val="28"/>
          <w:szCs w:val="28"/>
          <w:rtl/>
        </w:rPr>
        <w:t xml:space="preserve">2 - شركت در جهاد با مال و جان از سوى مجاهدان و يارى مهاجران از سوى انصار ، شرط برخوردارى هر يك از ولايت مقرر شده از جانب خدا</w:t>
      </w:r>
    </w:p>
    <w:p>
      <w:pPr>
        <w:pStyle w:val="BookText"/>
      </w:pPr>
      <w:r>
        <w:rPr>
          <w:rFonts w:ascii="Amiri" w:hAnsi="Amiri" w:eastAsia="Amiri" w:cs="Amiri"/>
          <w:lang w:bidi="ar-SA"/>
          <w:color w:val="111111"/>
          <w:sz w:val="28"/>
          <w:szCs w:val="28"/>
          <w:rtl/>
        </w:rPr>
        <w:t xml:space="preserve">إن الذين ءامنوا و هاجروا . .. أولياء بعض</w:t>
      </w:r>
    </w:p>
    <w:p>
      <w:pPr>
        <w:pStyle w:val="BookText"/>
      </w:pPr>
      <w:r>
        <w:rPr>
          <w:rFonts w:ascii="IRNazanin" w:hAnsi="IRNazanin" w:eastAsia="IRNazanin" w:cs="IRNazanin"/>
          <w:lang w:bidi="fa-IR"/>
          <w:color w:val="111111"/>
          <w:sz w:val="28"/>
          <w:szCs w:val="28"/>
          <w:rtl/>
        </w:rPr>
        <w:t xml:space="preserve">مشاراليه «أولئك» و مرجع ضمير در «بعضهم»، «الذين» اول و دوم، با تمام صفاتى كه براى آنان ذكر شد، است. يعنى مؤمنان مهاجر - مثلا - اگر جهاد نكنند و يا مؤمنان ساكن در مدينه اگر مهاجران را يارى ندهند از حقوق ولايت برخوردار نيستند.</w:t>
      </w:r>
    </w:p>
    <w:p>
      <w:pPr>
        <w:pStyle w:val="Heading3"/>
      </w:pPr>
      <w:bookmarkStart w:id="1290" w:name="_Toc831"/>
      <w:r>
        <w:t>123- جهاد با محاربان</w:t>
      </w:r>
      <w:bookmarkEnd w:id="12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- 9 - 36 - 11</w:t>
      </w:r>
    </w:p>
    <w:p>
      <w:pPr>
        <w:pStyle w:val="BookText"/>
      </w:pPr>
      <w:r>
        <w:rPr>
          <w:rFonts w:ascii="IRNazanin" w:hAnsi="IRNazanin" w:eastAsia="IRNazanin" w:cs="IRNazanin"/>
          <w:lang w:bidi="fa-IR"/>
          <w:color w:val="111111"/>
          <w:sz w:val="28"/>
          <w:szCs w:val="28"/>
          <w:rtl/>
        </w:rPr>
        <w:t xml:space="preserve">11 - فرمان خداوند به نبرد با تمامى مشركان محارب و پاكسازى زمين از لوث وجود آنان</w:t>
      </w:r>
    </w:p>
    <w:p>
      <w:pPr>
        <w:pStyle w:val="BookText"/>
      </w:pPr>
      <w:r>
        <w:rPr>
          <w:rFonts w:ascii="Amiri" w:hAnsi="Amiri" w:eastAsia="Amiri" w:cs="Amiri"/>
          <w:lang w:bidi="ar-SA"/>
          <w:color w:val="111111"/>
          <w:sz w:val="28"/>
          <w:szCs w:val="28"/>
          <w:rtl/>
        </w:rPr>
        <w:t xml:space="preserve">و قتلوا المشركين كافة كما يقتلونكم كافة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- 47 - 4 - 30</w:t>
      </w:r>
    </w:p>
    <w:p>
      <w:pPr>
        <w:pStyle w:val="BookText"/>
      </w:pPr>
      <w:r>
        <w:rPr>
          <w:rFonts w:ascii="IRNazanin" w:hAnsi="IRNazanin" w:eastAsia="IRNazanin" w:cs="IRNazanin"/>
          <w:lang w:bidi="fa-IR"/>
          <w:color w:val="111111"/>
          <w:sz w:val="28"/>
          <w:szCs w:val="28"/>
          <w:rtl/>
        </w:rPr>
        <w:t xml:space="preserve">30- جنگ با كافران محارب ، حركت در مسير خداوند است .</w:t>
      </w:r>
    </w:p>
    <w:p>
      <w:pPr>
        <w:pStyle w:val="BookText"/>
      </w:pPr>
      <w:r>
        <w:rPr>
          <w:rFonts w:ascii="Amiri" w:hAnsi="Amiri" w:eastAsia="Amiri" w:cs="Amiri"/>
          <w:lang w:bidi="ar-SA"/>
          <w:color w:val="111111"/>
          <w:sz w:val="28"/>
          <w:szCs w:val="28"/>
          <w:rtl/>
        </w:rPr>
        <w:t xml:space="preserve">و الذين قتلوا فى سبيل اللّه</w:t>
      </w:r>
    </w:p>
    <w:p>
      <w:pPr>
        <w:pStyle w:val="BookText"/>
      </w:pPr>
      <w:r>
        <w:rPr>
          <w:rFonts w:ascii="IRNazanin" w:hAnsi="IRNazanin" w:eastAsia="IRNazanin" w:cs="IRNazanin"/>
          <w:lang w:bidi="fa-IR"/>
          <w:color w:val="111111"/>
          <w:sz w:val="28"/>
          <w:szCs w:val="28"/>
          <w:rtl/>
        </w:rPr>
        <w:t xml:space="preserve">آنچه در صدر آيه شريفه مطرح شده است مبارزه بى امان با كافران در جبهه هاى نبرد است و خداوند، چنين مبارزه اى را «سبيل اللّه» ناميده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- 47 - 7 - 2</w:t>
      </w:r>
    </w:p>
    <w:p>
      <w:pPr>
        <w:pStyle w:val="BookText"/>
      </w:pPr>
      <w:r>
        <w:rPr>
          <w:rFonts w:ascii="Amiri" w:hAnsi="Amiri" w:eastAsia="Amiri" w:cs="Amiri"/>
          <w:lang w:bidi="ar-SA"/>
          <w:color w:val="111111"/>
          <w:sz w:val="28"/>
          <w:szCs w:val="28"/>
          <w:rtl/>
        </w:rPr>
        <w:t xml:space="preserve">2- جهاد و مبارزه با كافران محارب ، يارى خداوند است .</w:t>
      </w:r>
    </w:p>
    <w:p>
      <w:pPr>
        <w:pStyle w:val="BookText"/>
      </w:pPr>
      <w:r>
        <w:rPr>
          <w:rFonts w:ascii="Amiri" w:hAnsi="Amiri" w:eastAsia="Amiri" w:cs="Amiri"/>
          <w:lang w:bidi="ar-SA"/>
          <w:color w:val="111111"/>
          <w:sz w:val="28"/>
          <w:szCs w:val="28"/>
          <w:rtl/>
        </w:rPr>
        <w:t xml:space="preserve">فإذا لقيتم الذين كفروا فضرب الرقاب . .. إن تنصروا اللّه ينصركم</w:t>
      </w:r>
    </w:p>
    <w:p>
      <w:pPr>
        <w:pStyle w:val="BookText"/>
      </w:pPr>
      <w:r>
        <w:rPr>
          <w:rFonts w:ascii="IRNazanin" w:hAnsi="IRNazanin" w:eastAsia="IRNazanin" w:cs="IRNazanin"/>
          <w:lang w:bidi="fa-IR"/>
          <w:color w:val="111111"/>
          <w:sz w:val="28"/>
          <w:szCs w:val="28"/>
          <w:rtl/>
        </w:rPr>
        <w:t xml:space="preserve">باتوجه به ارتباط اين آيه با آيات پيشين، استفاده مى شود كه «يارى دادن به خدا» بر «جنگ عليه كافران محارب» منطبق شده است.</w:t>
      </w:r>
    </w:p>
    <w:p>
      <w:pPr>
        <w:pStyle w:val="Heading3"/>
      </w:pPr>
      <w:bookmarkStart w:id="1291" w:name="_Toc832"/>
      <w:r>
        <w:t>124- جهاد با مشركان</w:t>
      </w:r>
      <w:bookmarkEnd w:id="12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- 8 - 11 - 19</w:t>
      </w:r>
    </w:p>
    <w:p>
      <w:pPr>
        <w:pStyle w:val="BookText"/>
      </w:pPr>
      <w:r>
        <w:rPr>
          <w:rFonts w:ascii="Amiri" w:hAnsi="Amiri" w:eastAsia="Amiri" w:cs="Amiri"/>
          <w:lang w:bidi="ar-SA"/>
          <w:color w:val="111111"/>
          <w:sz w:val="28"/>
          <w:szCs w:val="28"/>
          <w:rtl/>
        </w:rPr>
        <w:t xml:space="preserve">19 - خداوند با تقويت دل هاى مجاهدان بدر آنان را براى رويارويى با مشركان ثابت قدم ساخت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ليربط على قلوبكم و يثبت به الأقدام</w:t>
      </w:r>
    </w:p>
    <w:p>
      <w:pPr>
        <w:pStyle w:val="BookText"/>
      </w:pPr>
      <w:r>
        <w:rPr>
          <w:rFonts w:ascii="IRNazanin" w:hAnsi="IRNazanin" w:eastAsia="IRNazanin" w:cs="IRNazanin"/>
          <w:lang w:bidi="fa-IR"/>
          <w:color w:val="111111"/>
          <w:sz w:val="28"/>
          <w:szCs w:val="28"/>
          <w:rtl/>
        </w:rPr>
        <w:t xml:space="preserve">«يثبت به الأقدام» در عين اينكه بيانگر هدفى از اهداف نزول باران است، نبودن «لام» در آن مى رساند كه اين هدف به دنبال «ليربط على قلوبكم» حاصل مى شود. بنابراين مى توان گفت ضمير در «به» به استحكام قلوب، كه از «ليربط على قلوبكم» استفاده مى شود، برمى گردد. قابل ذكر است كه در برداشت فوق ثبات قدم (يثبت به الأقدام) به معناى كنايى آن (پايدارى و عزم راسخ) گرفته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- 8 - 18 - 3</w:t>
      </w:r>
    </w:p>
    <w:p>
      <w:pPr>
        <w:pStyle w:val="BookText"/>
      </w:pPr>
      <w:r>
        <w:rPr>
          <w:rFonts w:ascii="IRNazanin" w:hAnsi="IRNazanin" w:eastAsia="IRNazanin" w:cs="IRNazanin"/>
          <w:lang w:bidi="fa-IR"/>
          <w:color w:val="111111"/>
          <w:sz w:val="28"/>
          <w:szCs w:val="28"/>
          <w:rtl/>
        </w:rPr>
        <w:t xml:space="preserve">3 - خداوند همواره پشتيبان اهل ايمان و ياور آنان در رويارويى با مشركان ستيزه جو</w:t>
      </w:r>
    </w:p>
    <w:p>
      <w:pPr>
        <w:pStyle w:val="BookText"/>
      </w:pPr>
      <w:r>
        <w:rPr>
          <w:rFonts w:ascii="Amiri" w:hAnsi="Amiri" w:eastAsia="Amiri" w:cs="Amiri"/>
          <w:lang w:bidi="ar-SA"/>
          <w:color w:val="111111"/>
          <w:sz w:val="28"/>
          <w:szCs w:val="28"/>
          <w:rtl/>
        </w:rPr>
        <w:t xml:space="preserve">ذلكم</w:t>
      </w:r>
    </w:p>
    <w:p>
      <w:pPr>
        <w:pStyle w:val="BookText"/>
      </w:pPr>
      <w:r>
        <w:rPr>
          <w:rFonts w:ascii="Amiri" w:hAnsi="Amiri" w:eastAsia="Amiri" w:cs="Amiri"/>
          <w:lang w:bidi="ar-SA"/>
          <w:color w:val="111111"/>
          <w:sz w:val="28"/>
          <w:szCs w:val="28"/>
          <w:rtl/>
        </w:rPr>
        <w:t xml:space="preserve">بدان احتمال كه «ذلكم» اشاره باشد به يارى اهل ايمان و امداد آنان از سوى خداوند در موقعيتهايى همانند موقعيت بدر.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- 9 - 36 - 11،15</w:t>
      </w:r>
    </w:p>
    <w:p>
      <w:pPr>
        <w:pStyle w:val="BookText"/>
      </w:pPr>
      <w:r>
        <w:rPr>
          <w:rFonts w:ascii="IRNazanin" w:hAnsi="IRNazanin" w:eastAsia="IRNazanin" w:cs="IRNazanin"/>
          <w:lang w:bidi="fa-IR"/>
          <w:color w:val="111111"/>
          <w:sz w:val="28"/>
          <w:szCs w:val="28"/>
          <w:rtl/>
        </w:rPr>
        <w:t xml:space="preserve">11 - فرمان خداوند به نبرد با تمامى مشركان محارب و پاكسازى زمين از لوث وجود آنان</w:t>
      </w:r>
    </w:p>
    <w:p>
      <w:pPr>
        <w:pStyle w:val="BookText"/>
      </w:pPr>
      <w:r>
        <w:rPr>
          <w:rFonts w:ascii="Amiri" w:hAnsi="Amiri" w:eastAsia="Amiri" w:cs="Amiri"/>
          <w:lang w:bidi="ar-SA"/>
          <w:color w:val="111111"/>
          <w:sz w:val="28"/>
          <w:szCs w:val="28"/>
          <w:rtl/>
        </w:rPr>
        <w:t xml:space="preserve">و قتلوا المشركين كافة كما يقتلونكم كافة</w:t>
      </w:r>
    </w:p>
    <w:p>
      <w:pPr>
        <w:pStyle w:val="BookText"/>
      </w:pPr>
      <w:r>
        <w:rPr>
          <w:rFonts w:ascii="IRNazanin" w:hAnsi="IRNazanin" w:eastAsia="IRNazanin" w:cs="IRNazanin"/>
          <w:lang w:bidi="fa-IR"/>
          <w:color w:val="111111"/>
          <w:sz w:val="28"/>
          <w:szCs w:val="28"/>
          <w:rtl/>
        </w:rPr>
        <w:t xml:space="preserve">15 - تقويت روحيه متقين از جانب خدا ، براى جنگ و مقابله به مثل با مشركان</w:t>
      </w:r>
    </w:p>
    <w:p>
      <w:pPr>
        <w:pStyle w:val="BookText"/>
      </w:pPr>
      <w:r>
        <w:rPr>
          <w:rFonts w:ascii="Amiri" w:hAnsi="Amiri" w:eastAsia="Amiri" w:cs="Amiri"/>
          <w:lang w:bidi="ar-SA"/>
          <w:color w:val="111111"/>
          <w:sz w:val="28"/>
          <w:szCs w:val="28"/>
          <w:rtl/>
        </w:rPr>
        <w:t xml:space="preserve">و اعلموا أن اللّه مع المتقين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- 21 - 109 - 4</w:t>
      </w:r>
    </w:p>
    <w:p>
      <w:pPr>
        <w:pStyle w:val="BookText"/>
      </w:pPr>
      <w:r>
        <w:rPr>
          <w:rFonts w:ascii="IRNazanin" w:hAnsi="IRNazanin" w:eastAsia="IRNazanin" w:cs="IRNazanin"/>
          <w:lang w:bidi="fa-IR"/>
          <w:color w:val="111111"/>
          <w:sz w:val="28"/>
          <w:szCs w:val="28"/>
          <w:rtl/>
        </w:rPr>
        <w:t xml:space="preserve">4- پيامبر (صلی الله علیه و آله) ، مشركان و كافران لجوج و حق ناپذير را به جنگ و جهاد تهديد كرد .</w:t>
      </w:r>
    </w:p>
    <w:p>
      <w:pPr>
        <w:pStyle w:val="BookText"/>
      </w:pPr>
      <w:r>
        <w:rPr>
          <w:rFonts w:ascii="Amiri" w:hAnsi="Amiri" w:eastAsia="Amiri" w:cs="Amiri"/>
          <w:lang w:bidi="ar-SA"/>
          <w:color w:val="111111"/>
          <w:sz w:val="28"/>
          <w:szCs w:val="28"/>
          <w:rtl/>
        </w:rPr>
        <w:t xml:space="preserve">فإن تولّوا فقل ءاذنتكم على سواء</w:t>
      </w:r>
    </w:p>
    <w:p>
      <w:pPr>
        <w:pStyle w:val="BookText"/>
      </w:pPr>
      <w:r>
        <w:rPr>
          <w:rFonts w:ascii="IRNazanin" w:hAnsi="IRNazanin" w:eastAsia="IRNazanin" w:cs="IRNazanin"/>
          <w:lang w:bidi="fa-IR"/>
          <w:color w:val="111111"/>
          <w:sz w:val="28"/>
          <w:szCs w:val="28"/>
          <w:rtl/>
        </w:rPr>
        <w:t xml:space="preserve">برداشت ياد شده بر اساس يكى از احتمالاتى است كه ميان مفسران در باره اين آيه مطرح است و آن اين كه جمله «آذنتكم على سواء» تهديد به جنگ و هشدار به جهاد است. مانند آيه «فانبذ إليهم على سواء» (انفال (8) آيه 58).</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- 48 - 16 - 6،9</w:t>
      </w:r>
    </w:p>
    <w:p>
      <w:pPr>
        <w:pStyle w:val="BookText"/>
      </w:pPr>
      <w:r>
        <w:rPr>
          <w:rFonts w:ascii="IRNazanin" w:hAnsi="IRNazanin" w:eastAsia="IRNazanin" w:cs="IRNazanin"/>
          <w:lang w:bidi="fa-IR"/>
          <w:color w:val="111111"/>
          <w:sz w:val="28"/>
          <w:szCs w:val="28"/>
          <w:rtl/>
        </w:rPr>
        <w:t xml:space="preserve">6 - جنگ هاى پيامبر (صلی الله علیه و آله) با مشركان و معارضان ، تحت تدبير و هدايت خداوند</w:t>
      </w:r>
    </w:p>
    <w:p>
      <w:pPr>
        <w:pStyle w:val="BookText"/>
      </w:pPr>
      <w:r>
        <w:rPr>
          <w:rFonts w:ascii="Amiri" w:hAnsi="Amiri" w:eastAsia="Amiri" w:cs="Amiri"/>
          <w:lang w:bidi="ar-SA"/>
          <w:color w:val="111111"/>
          <w:sz w:val="28"/>
          <w:szCs w:val="28"/>
          <w:rtl/>
        </w:rPr>
        <w:t xml:space="preserve">سيقول المخلّفون . .. قل لن تتّبعونا كذلكم قال اللّه من قبل ... قل للمخلّفين</w:t>
      </w:r>
    </w:p>
    <w:p>
      <w:pPr>
        <w:pStyle w:val="BookText"/>
      </w:pPr>
      <w:r>
        <w:rPr>
          <w:rFonts w:ascii="Amiri" w:hAnsi="Amiri" w:eastAsia="Amiri" w:cs="Amiri"/>
          <w:lang w:bidi="ar-SA"/>
          <w:color w:val="111111"/>
          <w:sz w:val="28"/>
          <w:szCs w:val="28"/>
          <w:rtl/>
        </w:rPr>
        <w:t xml:space="preserve">در اين مجموعه آيات، همواره خداوند از برنامه هاى آينده خبر داده است و بدين وسيله تكليف مسلمانان را روشن ساخته و در هر مقطعى مسائل عمده آن را مشخص كرده است.</w:t>
      </w:r>
    </w:p>
    <w:p>
      <w:pPr>
        <w:pStyle w:val="BookText"/>
      </w:pPr>
      <w:r>
        <w:rPr>
          <w:rFonts w:ascii="IRNazanin" w:hAnsi="IRNazanin" w:eastAsia="IRNazanin" w:cs="IRNazanin"/>
          <w:lang w:bidi="fa-IR"/>
          <w:color w:val="111111"/>
          <w:sz w:val="28"/>
          <w:szCs w:val="28"/>
          <w:rtl/>
        </w:rPr>
        <w:t xml:space="preserve">9 - نبرد مسلمانان پس از جنگ خيبر ، با مشركان بود و نه اهل كتاب . *</w:t>
      </w:r>
    </w:p>
    <w:p>
      <w:pPr>
        <w:pStyle w:val="BookText"/>
      </w:pPr>
      <w:r>
        <w:rPr>
          <w:rFonts w:ascii="Amiri" w:hAnsi="Amiri" w:eastAsia="Amiri" w:cs="Amiri"/>
          <w:lang w:bidi="ar-SA"/>
          <w:color w:val="111111"/>
          <w:sz w:val="28"/>
          <w:szCs w:val="28"/>
          <w:rtl/>
        </w:rPr>
        <w:t xml:space="preserve">تقتلونهم أو يسلمون</w:t>
      </w:r>
    </w:p>
    <w:p>
      <w:pPr>
        <w:pStyle w:val="BookText"/>
      </w:pPr>
      <w:r>
        <w:rPr>
          <w:rFonts w:ascii="Amiri" w:hAnsi="Amiri" w:eastAsia="Amiri" w:cs="Amiri"/>
          <w:lang w:bidi="ar-SA"/>
          <w:color w:val="111111"/>
          <w:sz w:val="28"/>
          <w:szCs w:val="28"/>
          <w:rtl/>
        </w:rPr>
        <w:t xml:space="preserve">در صورتى كه «يسلمون» به معناى اسلام آوردن باشد; از محدود شدن فرجام دشمنان به كشته شدن يا اسلام آوردن، مطلب بالا</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316" w:name="pg5994_48280"/>
    <w:bookmarkEnd w:id="316"/>
    <w:p>
      <w:pPr>
        <w:pStyle w:val="BookText"/>
      </w:pPr>
      <w:r>
        <w:rPr>
          <w:rFonts w:ascii="IRNazanin" w:hAnsi="IRNazanin" w:eastAsia="IRNazanin" w:cs="IRNazanin"/>
          <w:lang w:bidi="fa-IR"/>
          <w:color w:val="111111"/>
          <w:sz w:val="28"/>
          <w:szCs w:val="28"/>
          <w:rtl/>
        </w:rPr>
        <w:t xml:space="preserve">استفاده مى شود; زيرا در مورد اهل كتاب راه سومى به عنوان تسليم و پرداخت «جزيه» نيز مطرح است.</w:t>
      </w:r>
    </w:p>
    <w:p>
      <w:pPr>
        <w:pStyle w:val="Heading3"/>
      </w:pPr>
      <w:bookmarkStart w:id="1292" w:name="_Toc833"/>
      <w:r>
        <w:t>125- جهاد با مشركان قريش</w:t>
      </w:r>
      <w:bookmarkEnd w:id="12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- 8 - 7 - 1</w:t>
      </w:r>
    </w:p>
    <w:p>
      <w:pPr>
        <w:pStyle w:val="BookText"/>
      </w:pPr>
      <w:r>
        <w:rPr>
          <w:rFonts w:ascii="IRNazanin" w:hAnsi="IRNazanin" w:eastAsia="IRNazanin" w:cs="IRNazanin"/>
          <w:lang w:bidi="fa-IR"/>
          <w:color w:val="111111"/>
          <w:sz w:val="28"/>
          <w:szCs w:val="28"/>
          <w:rtl/>
        </w:rPr>
        <w:t xml:space="preserve">1 - مسلمانان صدر اسلام موظف به هجوم به كاروان تجارى مشركان قريش و يا نبرد با سپاه مسلح آن بودند .</w:t>
      </w:r>
    </w:p>
    <w:p>
      <w:pPr>
        <w:pStyle w:val="BookText"/>
      </w:pPr>
      <w:r>
        <w:rPr>
          <w:rFonts w:ascii="Amiri" w:hAnsi="Amiri" w:eastAsia="Amiri" w:cs="Amiri"/>
          <w:lang w:bidi="ar-SA"/>
          <w:color w:val="111111"/>
          <w:sz w:val="28"/>
          <w:szCs w:val="28"/>
          <w:rtl/>
        </w:rPr>
        <w:t xml:space="preserve">كما أخرجك ربك . .. إذ يعدكم اللّه إحدى الطائفتين ... و يريد اللّه أن يحق الحق بك</w:t>
      </w:r>
    </w:p>
    <w:p>
      <w:pPr>
        <w:pStyle w:val="Heading3"/>
      </w:pPr>
      <w:bookmarkStart w:id="1293" w:name="_Toc834"/>
      <w:r>
        <w:t>126- جهاد با مشركان مكه</w:t>
      </w:r>
      <w:bookmarkEnd w:id="12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- 2 - 191 - 3</w:t>
      </w:r>
    </w:p>
    <w:p>
      <w:pPr>
        <w:pStyle w:val="BookText"/>
      </w:pPr>
      <w:r>
        <w:rPr>
          <w:rFonts w:ascii="Amiri" w:hAnsi="Amiri" w:eastAsia="Amiri" w:cs="Amiri"/>
          <w:lang w:bidi="ar-SA"/>
          <w:color w:val="111111"/>
          <w:sz w:val="28"/>
          <w:szCs w:val="28"/>
          <w:rtl/>
        </w:rPr>
        <w:t xml:space="preserve">3 - مسلمانان صدر اسلام به نبرد با مشركان مكه و بيرون راندن آنان از آن سرزمين موظف شدند .</w:t>
      </w:r>
    </w:p>
    <w:p>
      <w:pPr>
        <w:pStyle w:val="BookText"/>
      </w:pPr>
      <w:r>
        <w:rPr>
          <w:rFonts w:ascii="Amiri" w:hAnsi="Amiri" w:eastAsia="Amiri" w:cs="Amiri"/>
          <w:lang w:bidi="ar-SA"/>
          <w:color w:val="111111"/>
          <w:sz w:val="28"/>
          <w:szCs w:val="28"/>
          <w:rtl/>
        </w:rPr>
        <w:t xml:space="preserve">و أخرجوهم من حيث أخرجوكم</w:t>
      </w:r>
    </w:p>
    <w:p>
      <w:pPr>
        <w:pStyle w:val="BookText"/>
      </w:pPr>
      <w:r>
        <w:rPr>
          <w:rFonts w:ascii="IRNazanin" w:hAnsi="IRNazanin" w:eastAsia="IRNazanin" w:cs="IRNazanin"/>
          <w:lang w:bidi="fa-IR"/>
          <w:color w:val="111111"/>
          <w:sz w:val="28"/>
          <w:szCs w:val="28"/>
          <w:rtl/>
        </w:rPr>
        <w:t xml:space="preserve">مراد از «من حيث أخرجوكم» بنا به گفته مفسران، مكه است و به مجبور شدن مسلمانان به ترك مكه و هجرت به مدينه و حبشه اشاره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- 8 - 5 - 1</w:t>
      </w:r>
    </w:p>
    <w:p>
      <w:pPr>
        <w:pStyle w:val="BookText"/>
      </w:pPr>
      <w:r>
        <w:rPr>
          <w:rFonts w:ascii="IRNazanin" w:hAnsi="IRNazanin" w:eastAsia="IRNazanin" w:cs="IRNazanin"/>
          <w:lang w:bidi="fa-IR"/>
          <w:color w:val="111111"/>
          <w:sz w:val="28"/>
          <w:szCs w:val="28"/>
          <w:rtl/>
        </w:rPr>
        <w:t xml:space="preserve">1 - پيامبر (صلی الله علیه و آله) براى نبرد با مشركان مكه از مدينه به سوى بدر حركت كرد .</w:t>
      </w:r>
    </w:p>
    <w:p>
      <w:pPr>
        <w:pStyle w:val="BookText"/>
      </w:pPr>
      <w:r>
        <w:rPr>
          <w:rFonts w:ascii="Amiri" w:hAnsi="Amiri" w:eastAsia="Amiri" w:cs="Amiri"/>
          <w:lang w:bidi="ar-SA"/>
          <w:color w:val="111111"/>
          <w:sz w:val="28"/>
          <w:szCs w:val="28"/>
          <w:rtl/>
        </w:rPr>
        <w:t xml:space="preserve">أخرجك ربك من بيتك بالحق</w:t>
      </w:r>
    </w:p>
    <w:p>
      <w:pPr>
        <w:pStyle w:val="BookText"/>
      </w:pPr>
      <w:r>
        <w:rPr>
          <w:rFonts w:ascii="IRNazanin" w:hAnsi="IRNazanin" w:eastAsia="IRNazanin" w:cs="IRNazanin"/>
          <w:lang w:bidi="fa-IR"/>
          <w:color w:val="111111"/>
          <w:sz w:val="28"/>
          <w:szCs w:val="28"/>
          <w:rtl/>
        </w:rPr>
        <w:t xml:space="preserve">با توجه به آيات بعد معلوم مى شود مراد از جمله «أخرجك . .. »، خروج پيامبر(صلی الله علیه و آله) براى جنگ بدر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- 8 - 7 - 8</w:t>
      </w:r>
    </w:p>
    <w:p>
      <w:pPr>
        <w:pStyle w:val="BookText"/>
      </w:pPr>
      <w:r>
        <w:rPr>
          <w:rFonts w:ascii="IRNazanin" w:hAnsi="IRNazanin" w:eastAsia="IRNazanin" w:cs="IRNazanin"/>
          <w:lang w:bidi="fa-IR"/>
          <w:color w:val="111111"/>
          <w:sz w:val="28"/>
          <w:szCs w:val="28"/>
          <w:rtl/>
        </w:rPr>
        <w:t xml:space="preserve">8 - پياده شدن حق و ريشه كن شدن بنيان كافران ، هدف از فرمان خداوند به نبرد با مشركان مكه در بدر</w:t>
      </w:r>
    </w:p>
    <w:p>
      <w:pPr>
        <w:pStyle w:val="BookText"/>
      </w:pPr>
      <w:r>
        <w:rPr>
          <w:rFonts w:ascii="Amiri" w:hAnsi="Amiri" w:eastAsia="Amiri" w:cs="Amiri"/>
          <w:lang w:bidi="ar-SA"/>
          <w:color w:val="111111"/>
          <w:sz w:val="28"/>
          <w:szCs w:val="28"/>
          <w:rtl/>
        </w:rPr>
        <w:t xml:space="preserve">و يريد اللّه أن يحق الحق بكلمته و يقطع دابر الكفرين</w:t>
      </w:r>
    </w:p>
    <w:p>
      <w:pPr>
        <w:pStyle w:val="Heading3"/>
      </w:pPr>
      <w:bookmarkStart w:id="1294" w:name="_Toc835"/>
      <w:r>
        <w:t>127- جهاد با مفسدان</w:t>
      </w:r>
      <w:bookmarkEnd w:id="1294"/>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317" w:name="pg5994_48284"/>
    <w:bookmarkEnd w:id="317"/>
    <w:p>
      <w:pPr>
        <w:pStyle w:val="BookText"/>
      </w:pPr>
      <w:r>
        <w:rPr>
          <w:rFonts w:ascii="IRNazanin" w:hAnsi="IRNazanin" w:eastAsia="IRNazanin" w:cs="IRNazanin"/>
          <w:lang w:bidi="fa-IR"/>
          <w:color w:val="111111"/>
          <w:sz w:val="28"/>
          <w:szCs w:val="28"/>
          <w:rtl/>
        </w:rPr>
        <w:t xml:space="preserve">6 - انفال - 8 - 40 - 1</w:t>
      </w:r>
    </w:p>
    <w:p>
      <w:pPr>
        <w:pStyle w:val="BookText"/>
      </w:pPr>
      <w:r>
        <w:rPr>
          <w:rFonts w:ascii="IRNazanin" w:hAnsi="IRNazanin" w:eastAsia="IRNazanin" w:cs="IRNazanin"/>
          <w:lang w:bidi="fa-IR"/>
          <w:color w:val="111111"/>
          <w:sz w:val="28"/>
          <w:szCs w:val="28"/>
          <w:rtl/>
        </w:rPr>
        <w:t xml:space="preserve">1 - اهل ايمان بايد با باور به يارى خداوند و سرپرستى او ، به جهاد با كافران فتنه انگيز بپردازند .</w:t>
      </w:r>
    </w:p>
    <w:p>
      <w:pPr>
        <w:pStyle w:val="BookText"/>
      </w:pPr>
      <w:r>
        <w:rPr>
          <w:rFonts w:ascii="Amiri" w:hAnsi="Amiri" w:eastAsia="Amiri" w:cs="Amiri"/>
          <w:lang w:bidi="ar-SA"/>
          <w:color w:val="111111"/>
          <w:sz w:val="28"/>
          <w:szCs w:val="28"/>
          <w:rtl/>
        </w:rPr>
        <w:t xml:space="preserve">و إن تولوا فاعلموا أن اللّه موليكم نعم المولى و نعم النصير</w:t>
      </w:r>
    </w:p>
    <w:p>
      <w:pPr>
        <w:pStyle w:val="BookText"/>
      </w:pPr>
      <w:r>
        <w:rPr>
          <w:rFonts w:ascii="IRNazanin" w:hAnsi="IRNazanin" w:eastAsia="IRNazanin" w:cs="IRNazanin"/>
          <w:lang w:bidi="fa-IR"/>
          <w:color w:val="111111"/>
          <w:sz w:val="28"/>
          <w:szCs w:val="28"/>
          <w:rtl/>
        </w:rPr>
        <w:t xml:space="preserve">متعلق «تولوا» دست برداشتن از فتنه انگيزى است ; يعنى «إن تولوا عن الانتهاء فلم يتركوا الفتنة». و جواب شرط، به قرينه آيه قبل، جمله اى همانند «فقاتلوهم» است.</w:t>
      </w:r>
    </w:p>
    <w:p>
      <w:pPr>
        <w:pStyle w:val="Heading3"/>
      </w:pPr>
      <w:bookmarkStart w:id="1295" w:name="_Toc836"/>
      <w:r>
        <w:t>128- جهاد با منافقان</w:t>
      </w:r>
      <w:bookmarkEnd w:id="12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- 9 - 73 - 1،2،3،7</w:t>
      </w:r>
    </w:p>
    <w:p>
      <w:pPr>
        <w:pStyle w:val="BookText"/>
      </w:pPr>
      <w:r>
        <w:rPr>
          <w:rFonts w:ascii="IRNazanin" w:hAnsi="IRNazanin" w:eastAsia="IRNazanin" w:cs="IRNazanin"/>
          <w:lang w:bidi="fa-IR"/>
          <w:color w:val="111111"/>
          <w:sz w:val="28"/>
          <w:szCs w:val="28"/>
          <w:rtl/>
        </w:rPr>
        <w:t xml:space="preserve">1 - نبرد بى امان با كافران و منافقان ، و سخت گيرى و عدم ترحم به آنان ، فرمان خدا به پيامبر (صلی الله علیه و آله)</w:t>
      </w:r>
    </w:p>
    <w:p>
      <w:pPr>
        <w:pStyle w:val="BookText"/>
      </w:pPr>
      <w:r>
        <w:rPr>
          <w:rFonts w:ascii="Amiri" w:hAnsi="Amiri" w:eastAsia="Amiri" w:cs="Amiri"/>
          <w:lang w:bidi="ar-SA"/>
          <w:color w:val="111111"/>
          <w:sz w:val="28"/>
          <w:szCs w:val="28"/>
          <w:rtl/>
        </w:rPr>
        <w:t xml:space="preserve">يأيها النبى جهد الكفار و المنفقين و اغلظ عليهم</w:t>
      </w:r>
    </w:p>
    <w:p>
      <w:pPr>
        <w:pStyle w:val="BookText"/>
      </w:pPr>
      <w:r>
        <w:rPr>
          <w:rFonts w:ascii="Amiri" w:hAnsi="Amiri" w:eastAsia="Amiri" w:cs="Amiri"/>
          <w:lang w:bidi="ar-SA"/>
          <w:color w:val="111111"/>
          <w:sz w:val="28"/>
          <w:szCs w:val="28"/>
          <w:rtl/>
        </w:rPr>
        <w:t xml:space="preserve">2 - لزوم جهاد با كافران و منافقان و عدم مماشات با آنان</w:t>
      </w:r>
    </w:p>
    <w:p>
      <w:pPr>
        <w:pStyle w:val="BookText"/>
      </w:pPr>
      <w:r>
        <w:rPr>
          <w:rFonts w:ascii="Amiri" w:hAnsi="Amiri" w:eastAsia="Amiri" w:cs="Amiri"/>
          <w:lang w:bidi="ar-SA"/>
          <w:color w:val="111111"/>
          <w:sz w:val="28"/>
          <w:szCs w:val="28"/>
          <w:rtl/>
        </w:rPr>
        <w:t xml:space="preserve">جهد الكفار . .. و اغلظ عليهم</w:t>
      </w:r>
    </w:p>
    <w:p>
      <w:pPr>
        <w:pStyle w:val="BookText"/>
      </w:pPr>
      <w:r>
        <w:rPr>
          <w:rFonts w:ascii="Amiri" w:hAnsi="Amiri" w:eastAsia="Amiri" w:cs="Amiri"/>
          <w:lang w:bidi="ar-SA"/>
          <w:color w:val="111111"/>
          <w:sz w:val="28"/>
          <w:szCs w:val="28"/>
          <w:rtl/>
        </w:rPr>
        <w:t xml:space="preserve">3 - تصميم به جهاد با كافران و منافقان ، در محدوده مسؤوليت هاى رهبر جامعه اسلامى</w:t>
      </w:r>
    </w:p>
    <w:p>
      <w:pPr>
        <w:pStyle w:val="BookText"/>
      </w:pPr>
      <w:r>
        <w:rPr>
          <w:rFonts w:ascii="Amiri" w:hAnsi="Amiri" w:eastAsia="Amiri" w:cs="Amiri"/>
          <w:lang w:bidi="ar-SA"/>
          <w:color w:val="111111"/>
          <w:sz w:val="28"/>
          <w:szCs w:val="28"/>
          <w:rtl/>
        </w:rPr>
        <w:t xml:space="preserve">يأيها النبى جهد الكفار</w:t>
      </w:r>
    </w:p>
    <w:p>
      <w:pPr>
        <w:pStyle w:val="BookText"/>
      </w:pPr>
      <w:r>
        <w:rPr>
          <w:rFonts w:ascii="IRNazanin" w:hAnsi="IRNazanin" w:eastAsia="IRNazanin" w:cs="IRNazanin"/>
          <w:lang w:bidi="fa-IR"/>
          <w:color w:val="111111"/>
          <w:sz w:val="28"/>
          <w:szCs w:val="28"/>
          <w:rtl/>
        </w:rPr>
        <w:t xml:space="preserve">به كارگيرى خطاب «يا أيها النبى» به جاى «يا أيها الذين آمنوا» بيانگر اين است كه: تصميم گيرى درباره جنگ با كفار و منافقان، از وظايف رهبر جامعه ايمانى است.</w:t>
      </w:r>
    </w:p>
    <w:p>
      <w:pPr>
        <w:pStyle w:val="BookText"/>
      </w:pPr>
      <w:r>
        <w:rPr>
          <w:rFonts w:ascii="Amiri" w:hAnsi="Amiri" w:eastAsia="Amiri" w:cs="Amiri"/>
          <w:lang w:bidi="ar-SA"/>
          <w:color w:val="111111"/>
          <w:sz w:val="28"/>
          <w:szCs w:val="28"/>
          <w:rtl/>
        </w:rPr>
        <w:t xml:space="preserve">7 - « عن ابى جعفر ( ع ) قال : « جاهد الكفار و المنفقين » بالزام الفرائض ;</w:t>
      </w:r>
    </w:p>
    <w:p>
      <w:pPr>
        <w:pStyle w:val="BookText"/>
      </w:pPr>
      <w:r>
        <w:rPr>
          <w:rFonts w:ascii="Amiri" w:hAnsi="Amiri" w:eastAsia="Amiri" w:cs="Amiri"/>
          <w:lang w:bidi="ar-SA"/>
          <w:color w:val="111111"/>
          <w:sz w:val="28"/>
          <w:szCs w:val="28"/>
          <w:rtl/>
        </w:rPr>
        <w:t xml:space="preserve">از امام باقر (ع) [در توضيح سخن خدا كه فرمود : ]«با كفار و منافقان مجاهده كن» روايت شده: مقصود الزام آنان به انجام فرايض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- 66 - 9 - 1،3</w:t>
      </w:r>
    </w:p>
    <w:p>
      <w:pPr>
        <w:pStyle w:val="BookText"/>
      </w:pPr>
      <w:r>
        <w:rPr>
          <w:rFonts w:ascii="IRNazanin" w:hAnsi="IRNazanin" w:eastAsia="IRNazanin" w:cs="IRNazanin"/>
          <w:lang w:bidi="fa-IR"/>
          <w:color w:val="111111"/>
          <w:sz w:val="28"/>
          <w:szCs w:val="28"/>
          <w:rtl/>
        </w:rPr>
        <w:t xml:space="preserve">1 - پيامبر (صلی الله علیه و آله) ، به جهاد با كافران و منافقان فرمان يافت .</w:t>
      </w:r>
    </w:p>
    <w:p>
      <w:pPr>
        <w:pStyle w:val="BookText"/>
      </w:pPr>
      <w:r>
        <w:rPr>
          <w:rFonts w:ascii="Amiri" w:hAnsi="Amiri" w:eastAsia="Amiri" w:cs="Amiri"/>
          <w:lang w:bidi="ar-SA"/>
          <w:color w:val="111111"/>
          <w:sz w:val="28"/>
          <w:szCs w:val="28"/>
          <w:rtl/>
        </w:rPr>
        <w:t xml:space="preserve">يأيّها النبىّ جهد الكفّار و المنفقين</w:t>
      </w:r>
    </w:p>
    <w:p>
      <w:pPr>
        <w:pStyle w:val="BookText"/>
      </w:pPr>
      <w:r>
        <w:rPr>
          <w:rFonts w:ascii="IRNazanin" w:hAnsi="IRNazanin" w:eastAsia="IRNazanin" w:cs="IRNazanin"/>
          <w:lang w:bidi="fa-IR"/>
          <w:color w:val="111111"/>
          <w:sz w:val="28"/>
          <w:szCs w:val="28"/>
          <w:rtl/>
        </w:rPr>
        <w:t xml:space="preserve">3 - جهاد با كافران و منافقان و هرگونه برخورد شديد و سختگيرانه با آنان ، بايد زير نظر رهبر جامعه اسلامى انجام گيرد .</w:t>
      </w:r>
    </w:p>
    <w:p>
      <w:pPr>
        <w:pStyle w:val="BookText"/>
      </w:pPr>
      <w:r>
        <w:rPr>
          <w:rFonts w:ascii="Amiri" w:hAnsi="Amiri" w:eastAsia="Amiri" w:cs="Amiri"/>
          <w:lang w:bidi="ar-SA"/>
          <w:color w:val="111111"/>
          <w:sz w:val="28"/>
          <w:szCs w:val="28"/>
          <w:rtl/>
        </w:rPr>
        <w:t xml:space="preserve">يأيّها النبىّ جهد الكفّار و المنفقين و اغلظ عليهم</w:t>
      </w:r>
    </w:p>
    <w:p>
      <w:pPr>
        <w:pStyle w:val="BookText"/>
      </w:pPr>
      <w:r>
        <w:rPr>
          <w:rFonts w:ascii="IRNazanin" w:hAnsi="IRNazanin" w:eastAsia="IRNazanin" w:cs="IRNazanin"/>
          <w:lang w:bidi="fa-IR"/>
          <w:color w:val="111111"/>
          <w:sz w:val="28"/>
          <w:szCs w:val="28"/>
          <w:rtl/>
        </w:rPr>
        <w:t xml:space="preserve">مخاطب قرار گرفتن شخص پيامبر(صلی الله علیه و آله)، در جهاد سختگيرانه با كافران و منافقان، مى تواند اشاره به نكته ياد شده باشد. افراط و تفريطى كه نوعاً در چنين موضوعى از سوى مردم سرمى زند، تأييد كننده همين مطلب است.</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318" w:name="pg5994_48288"/>
    <w:bookmarkEnd w:id="318"/>
    <w:p>
      <w:pPr>
        <w:pStyle w:val="Heading3"/>
      </w:pPr>
      <w:bookmarkStart w:id="1296" w:name="_Toc837"/>
      <w:r>
        <w:t>129- جهاد بزرگ</w:t>
      </w:r>
      <w:bookmarkEnd w:id="12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- 25 - 52 - 7</w:t>
      </w:r>
    </w:p>
    <w:p>
      <w:pPr>
        <w:pStyle w:val="BookText"/>
      </w:pPr>
      <w:r>
        <w:rPr>
          <w:rFonts w:ascii="IRNazanin" w:hAnsi="IRNazanin" w:eastAsia="IRNazanin" w:cs="IRNazanin"/>
          <w:lang w:bidi="fa-IR"/>
          <w:color w:val="111111"/>
          <w:sz w:val="28"/>
          <w:szCs w:val="28"/>
          <w:rtl/>
        </w:rPr>
        <w:t xml:space="preserve">7 - تلاش در راه احياى معارف دين و مبارزه فرهنگى با جريان كفر و شرك ، جهادى بزرگ و با عظمت</w:t>
      </w:r>
    </w:p>
    <w:p>
      <w:pPr>
        <w:pStyle w:val="BookText"/>
      </w:pPr>
      <w:r>
        <w:rPr>
          <w:rFonts w:ascii="Amiri" w:hAnsi="Amiri" w:eastAsia="Amiri" w:cs="Amiri"/>
          <w:lang w:bidi="ar-SA"/>
          <w:color w:val="111111"/>
          <w:sz w:val="28"/>
          <w:szCs w:val="28"/>
          <w:rtl/>
        </w:rPr>
        <w:t xml:space="preserve">فلاتطع الكفرين و جهدهم به جهادًا كبيرًا</w:t>
      </w:r>
    </w:p>
    <w:p>
      <w:pPr>
        <w:pStyle w:val="Heading3"/>
      </w:pPr>
      <w:bookmarkStart w:id="1297" w:name="_Toc838"/>
      <w:r>
        <w:t>130- جهاد بنى اسرائيل</w:t>
      </w:r>
      <w:bookmarkEnd w:id="12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- 2 - 246 - 11</w:t>
      </w:r>
    </w:p>
    <w:p>
      <w:pPr>
        <w:pStyle w:val="BookText"/>
      </w:pPr>
      <w:r>
        <w:rPr>
          <w:rFonts w:ascii="IRNazanin" w:hAnsi="IRNazanin" w:eastAsia="IRNazanin" w:cs="IRNazanin"/>
          <w:lang w:bidi="fa-IR"/>
          <w:color w:val="111111"/>
          <w:sz w:val="28"/>
          <w:szCs w:val="28"/>
          <w:rtl/>
        </w:rPr>
        <w:t xml:space="preserve">11 - پيمان گرفتن بنى اسرائيلِ زمان طالوت ( اشموئيل ) از قوم خويش براى پيكار در راه خداوند</w:t>
      </w:r>
    </w:p>
    <w:p>
      <w:pPr>
        <w:pStyle w:val="BookText"/>
      </w:pPr>
      <w:r>
        <w:rPr>
          <w:rFonts w:ascii="Amiri" w:hAnsi="Amiri" w:eastAsia="Amiri" w:cs="Amiri"/>
          <w:lang w:bidi="ar-SA"/>
          <w:color w:val="111111"/>
          <w:sz w:val="28"/>
          <w:szCs w:val="28"/>
          <w:rtl/>
        </w:rPr>
        <w:t xml:space="preserve">قال هل عسيتم ان كتب عليكم القتال</w:t>
      </w:r>
    </w:p>
    <w:p>
      <w:pPr>
        <w:pStyle w:val="BookText"/>
      </w:pPr>
      <w:r>
        <w:rPr>
          <w:rFonts w:ascii="IRNazanin" w:hAnsi="IRNazanin" w:eastAsia="IRNazanin" w:cs="IRNazanin"/>
          <w:lang w:bidi="fa-IR"/>
          <w:color w:val="111111"/>
          <w:sz w:val="28"/>
          <w:szCs w:val="28"/>
          <w:rtl/>
        </w:rPr>
        <w:t xml:space="preserve">جمله «هل عسيتم» كنايه از پيمان گرفتن از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- 5 - 21 - 5،12</w:t>
      </w:r>
    </w:p>
    <w:p>
      <w:pPr>
        <w:pStyle w:val="BookText"/>
      </w:pPr>
      <w:r>
        <w:rPr>
          <w:rFonts w:ascii="IRNazanin" w:hAnsi="IRNazanin" w:eastAsia="IRNazanin" w:cs="IRNazanin"/>
          <w:lang w:bidi="fa-IR"/>
          <w:color w:val="111111"/>
          <w:sz w:val="28"/>
          <w:szCs w:val="28"/>
          <w:rtl/>
        </w:rPr>
        <w:t xml:space="preserve">5 - جهاد در راه خدا براى تصرف سرزمين مقدس ، سپاسگزارى قوم موسى ( ع ) در برابر نعمت هاى خداوند</w:t>
      </w:r>
    </w:p>
    <w:p>
      <w:pPr>
        <w:pStyle w:val="BookText"/>
      </w:pPr>
      <w:r>
        <w:rPr>
          <w:rFonts w:ascii="Amiri" w:hAnsi="Amiri" w:eastAsia="Amiri" w:cs="Amiri"/>
          <w:lang w:bidi="ar-SA"/>
          <w:color w:val="111111"/>
          <w:sz w:val="28"/>
          <w:szCs w:val="28"/>
          <w:rtl/>
        </w:rPr>
        <w:t xml:space="preserve">اذكروا نعمة اللّه . .. يقوم ادخلوا الارض المقدسة</w:t>
      </w:r>
    </w:p>
    <w:p>
      <w:pPr>
        <w:pStyle w:val="BookText"/>
      </w:pPr>
      <w:r>
        <w:rPr>
          <w:rFonts w:ascii="IRNazanin" w:hAnsi="IRNazanin" w:eastAsia="IRNazanin" w:cs="IRNazanin"/>
          <w:lang w:bidi="fa-IR"/>
          <w:color w:val="111111"/>
          <w:sz w:val="28"/>
          <w:szCs w:val="28"/>
          <w:rtl/>
        </w:rPr>
        <w:t xml:space="preserve">فرمان موسى(ع) به بنى اسرائيل (ادخلوا الارض) پس از بيان نعمتهاى الهى بر آنان، بيانگر آن است كه اجراى آن فرمان، سپاس نعمتهاى ياد شده است.</w:t>
      </w:r>
    </w:p>
    <w:p>
      <w:pPr>
        <w:pStyle w:val="BookText"/>
      </w:pPr>
      <w:r>
        <w:rPr>
          <w:rFonts w:ascii="IRNazanin" w:hAnsi="IRNazanin" w:eastAsia="IRNazanin" w:cs="IRNazanin"/>
          <w:lang w:bidi="fa-IR"/>
          <w:color w:val="111111"/>
          <w:sz w:val="28"/>
          <w:szCs w:val="28"/>
          <w:rtl/>
        </w:rPr>
        <w:t xml:space="preserve">12 - تقدير الهى به سكنا گزينى قوم موسى ( ع ) در سرزمين مقدس ، مشروط به جهاد و مبارزه آنان بود .</w:t>
      </w:r>
    </w:p>
    <w:p>
      <w:pPr>
        <w:pStyle w:val="BookText"/>
      </w:pPr>
      <w:r>
        <w:rPr>
          <w:rFonts w:ascii="Amiri" w:hAnsi="Amiri" w:eastAsia="Amiri" w:cs="Amiri"/>
          <w:lang w:bidi="ar-SA"/>
          <w:color w:val="111111"/>
          <w:sz w:val="28"/>
          <w:szCs w:val="28"/>
          <w:rtl/>
        </w:rPr>
        <w:t xml:space="preserve">التى كتب اللّه لكم . .. و لاترتدوا على ادباركم فتنقلبوا خسرين</w:t>
      </w:r>
    </w:p>
    <w:p>
      <w:pPr>
        <w:pStyle w:val="BookText"/>
      </w:pPr>
      <w:r>
        <w:rPr>
          <w:rFonts w:ascii="Amiri" w:hAnsi="Amiri" w:eastAsia="Amiri" w:cs="Amiri"/>
          <w:lang w:bidi="ar-SA"/>
          <w:color w:val="111111"/>
          <w:sz w:val="28"/>
          <w:szCs w:val="28"/>
          <w:rtl/>
        </w:rPr>
        <w:t xml:space="preserve">از مصاديق خسران (فتنقلبوا خسرين)، محروميت قوم موسى(ع) از ورود به سرزمين مقدس است. بنابراين سكونت آنان در سرزمين مقدس در صورتى مقدر خواهد بود كه در برابر دشمن مقاومت كنند.</w:t>
      </w:r>
    </w:p>
    <w:p>
      <w:pPr>
        <w:pStyle w:val="Heading3"/>
      </w:pPr>
      <w:bookmarkStart w:id="1298" w:name="_Toc839"/>
      <w:r>
        <w:t>131- جهاد پس از فتح مكه</w:t>
      </w:r>
      <w:bookmarkEnd w:id="12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- 57 - 10 - 21</w:t>
      </w:r>
    </w:p>
    <w:p>
      <w:pPr>
        <w:pStyle w:val="BookText"/>
      </w:pPr>
      <w:r>
        <w:rPr>
          <w:rFonts w:ascii="IRNazanin" w:hAnsi="IRNazanin" w:eastAsia="IRNazanin" w:cs="IRNazanin"/>
          <w:lang w:bidi="fa-IR"/>
          <w:color w:val="111111"/>
          <w:sz w:val="28"/>
          <w:szCs w:val="28"/>
          <w:rtl/>
        </w:rPr>
        <w:t xml:space="preserve">21 - برابر دانستن مؤمنان مجاهد و انفاق گر قبل از فتح مكه ، با مجاهدان و انفاق گران بعد از آن ، از نظر مقام و منزلت در پيشگاه خداوند ، پندارى باطل است .</w:t>
      </w:r>
    </w:p>
    <w:p>
      <w:pPr>
        <w:pStyle w:val="BookText"/>
      </w:pPr>
      <w:r>
        <w:rPr>
          <w:rFonts w:ascii="Amiri" w:hAnsi="Amiri" w:eastAsia="Amiri" w:cs="Amiri"/>
          <w:lang w:bidi="ar-SA"/>
          <w:color w:val="111111"/>
          <w:sz w:val="28"/>
          <w:szCs w:val="28"/>
          <w:rtl/>
        </w:rPr>
        <w:t xml:space="preserve">لايستوى منكم من أنفق من قبل الفتح و قتل</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319" w:name="pg5994_48293"/>
    <w:bookmarkEnd w:id="319"/>
    <w:p>
      <w:pPr>
        <w:pStyle w:val="Heading3"/>
      </w:pPr>
      <w:bookmarkStart w:id="1299" w:name="_Toc840"/>
      <w:r>
        <w:t>132- جهاد در اديان</w:t>
      </w:r>
      <w:bookmarkEnd w:id="12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- 9 - 111 - 19</w:t>
      </w:r>
    </w:p>
    <w:p>
      <w:pPr>
        <w:pStyle w:val="BookText"/>
      </w:pPr>
      <w:r>
        <w:rPr>
          <w:rFonts w:ascii="Amiri" w:hAnsi="Amiri" w:eastAsia="Amiri" w:cs="Amiri"/>
          <w:lang w:bidi="ar-SA"/>
          <w:color w:val="111111"/>
          <w:sz w:val="28"/>
          <w:szCs w:val="28"/>
          <w:rtl/>
        </w:rPr>
        <w:t xml:space="preserve">19 - جهاد با جان و مال در راه خدا ، تكليفى الهى بر همه انسان ها و در همه شرايع است نه مخصوص به مسلمانان و شريعت اسلام .</w:t>
      </w:r>
    </w:p>
    <w:p>
      <w:pPr>
        <w:pStyle w:val="BookText"/>
      </w:pPr>
      <w:r>
        <w:rPr>
          <w:rFonts w:ascii="Amiri" w:hAnsi="Amiri" w:eastAsia="Amiri" w:cs="Amiri"/>
          <w:lang w:bidi="ar-SA"/>
          <w:color w:val="111111"/>
          <w:sz w:val="28"/>
          <w:szCs w:val="28"/>
          <w:rtl/>
        </w:rPr>
        <w:t xml:space="preserve">إن اللّه اشترى من المؤمنين أنفسهم و أمولهم . .. وعداً عليه حقاً فى التورية و الإ</w:t>
      </w:r>
    </w:p>
    <w:p>
      <w:pPr>
        <w:pStyle w:val="Heading3"/>
      </w:pPr>
      <w:bookmarkStart w:id="1300" w:name="_Toc841"/>
      <w:r>
        <w:t>133- جهاد در راه خدا</w:t>
      </w:r>
      <w:bookmarkEnd w:id="13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- 2 - 190 - 2</w:t>
      </w:r>
    </w:p>
    <w:p>
      <w:pPr>
        <w:pStyle w:val="BookText"/>
      </w:pPr>
      <w:r>
        <w:rPr>
          <w:rFonts w:ascii="IRNazanin" w:hAnsi="IRNazanin" w:eastAsia="IRNazanin" w:cs="IRNazanin"/>
          <w:lang w:bidi="fa-IR"/>
          <w:color w:val="111111"/>
          <w:sz w:val="28"/>
          <w:szCs w:val="28"/>
          <w:rtl/>
        </w:rPr>
        <w:t xml:space="preserve">2 - ارزش جهاد و نبرد با دشمنان ، به « در راه خدا بودن » آن است .</w:t>
      </w:r>
    </w:p>
    <w:p>
      <w:pPr>
        <w:pStyle w:val="BookText"/>
      </w:pPr>
      <w:r>
        <w:rPr>
          <w:rFonts w:ascii="Amiri" w:hAnsi="Amiri" w:eastAsia="Amiri" w:cs="Amiri"/>
          <w:lang w:bidi="ar-SA"/>
          <w:color w:val="111111"/>
          <w:sz w:val="28"/>
          <w:szCs w:val="28"/>
          <w:rtl/>
        </w:rPr>
        <w:t xml:space="preserve">و قتلوا فى سبيل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- 2 - 244 - 2،3</w:t>
      </w:r>
    </w:p>
    <w:p>
      <w:pPr>
        <w:pStyle w:val="BookText"/>
      </w:pPr>
      <w:r>
        <w:rPr>
          <w:rFonts w:ascii="IRNazanin" w:hAnsi="IRNazanin" w:eastAsia="IRNazanin" w:cs="IRNazanin"/>
          <w:lang w:bidi="fa-IR"/>
          <w:color w:val="111111"/>
          <w:sz w:val="28"/>
          <w:szCs w:val="28"/>
          <w:rtl/>
        </w:rPr>
        <w:t xml:space="preserve">2 - پيكار در راه خداوند ، شكر نعمت حيات</w:t>
      </w:r>
    </w:p>
    <w:p>
      <w:pPr>
        <w:pStyle w:val="BookText"/>
      </w:pPr>
      <w:r>
        <w:rPr>
          <w:rFonts w:ascii="Amiri" w:hAnsi="Amiri" w:eastAsia="Amiri" w:cs="Amiri"/>
          <w:lang w:bidi="ar-SA"/>
          <w:color w:val="111111"/>
          <w:sz w:val="28"/>
          <w:szCs w:val="28"/>
          <w:rtl/>
        </w:rPr>
        <w:t xml:space="preserve">ثمّ احياهم . .. و لكن اكثر النّاس لا يشكرون. و قاتلوا فى سبيل اللّه</w:t>
      </w:r>
    </w:p>
    <w:p>
      <w:pPr>
        <w:pStyle w:val="BookText"/>
      </w:pPr>
      <w:r>
        <w:rPr>
          <w:rFonts w:ascii="IRNazanin" w:hAnsi="IRNazanin" w:eastAsia="IRNazanin" w:cs="IRNazanin"/>
          <w:lang w:bidi="fa-IR"/>
          <w:color w:val="111111"/>
          <w:sz w:val="28"/>
          <w:szCs w:val="28"/>
          <w:rtl/>
        </w:rPr>
        <w:t xml:space="preserve">فرمان جهاد، پس از بيان ناسپاسى مردمان در برابر نعمت حيات، در واقع نشان دادن روشى است براى سپاس و شكر خداوند در برابر نعمت حيات.</w:t>
      </w:r>
    </w:p>
    <w:p>
      <w:pPr>
        <w:pStyle w:val="BookText"/>
      </w:pPr>
      <w:r>
        <w:rPr>
          <w:rFonts w:ascii="IRNazanin" w:hAnsi="IRNazanin" w:eastAsia="IRNazanin" w:cs="IRNazanin"/>
          <w:lang w:bidi="fa-IR"/>
          <w:color w:val="111111"/>
          <w:sz w:val="28"/>
          <w:szCs w:val="28"/>
          <w:rtl/>
        </w:rPr>
        <w:t xml:space="preserve">3 - وجوب پيكار در راه خداوند</w:t>
      </w:r>
    </w:p>
    <w:p>
      <w:pPr>
        <w:pStyle w:val="BookText"/>
      </w:pPr>
      <w:r>
        <w:rPr>
          <w:rFonts w:ascii="Amiri" w:hAnsi="Amiri" w:eastAsia="Amiri" w:cs="Amiri"/>
          <w:lang w:bidi="ar-SA"/>
          <w:color w:val="111111"/>
          <w:sz w:val="28"/>
          <w:szCs w:val="28"/>
          <w:rtl/>
        </w:rPr>
        <w:t xml:space="preserve">و قاتلوا فى سبيل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- 2 - 245 - 1</w:t>
      </w:r>
    </w:p>
    <w:p>
      <w:pPr>
        <w:pStyle w:val="BookText"/>
      </w:pPr>
      <w:r>
        <w:rPr>
          <w:rFonts w:ascii="IRNazanin" w:hAnsi="IRNazanin" w:eastAsia="IRNazanin" w:cs="IRNazanin"/>
          <w:lang w:bidi="fa-IR"/>
          <w:color w:val="111111"/>
          <w:sz w:val="28"/>
          <w:szCs w:val="28"/>
          <w:rtl/>
        </w:rPr>
        <w:t xml:space="preserve">1 - پيكار در راه خدا ، قرض شايسته بندگان به او *</w:t>
      </w:r>
    </w:p>
    <w:p>
      <w:pPr>
        <w:pStyle w:val="BookText"/>
      </w:pPr>
      <w:r>
        <w:rPr>
          <w:rFonts w:ascii="Amiri" w:hAnsi="Amiri" w:eastAsia="Amiri" w:cs="Amiri"/>
          <w:lang w:bidi="ar-SA"/>
          <w:color w:val="111111"/>
          <w:sz w:val="28"/>
          <w:szCs w:val="28"/>
          <w:rtl/>
        </w:rPr>
        <w:t xml:space="preserve">و قاتلوا . .. من ذا الذى يقرض اللّه قرضاً حسناً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- 2 - 246 - 9،11،18،19،20</w:t>
      </w:r>
    </w:p>
    <w:p>
      <w:pPr>
        <w:pStyle w:val="BookText"/>
      </w:pPr>
      <w:r>
        <w:rPr>
          <w:rFonts w:ascii="IRNazanin" w:hAnsi="IRNazanin" w:eastAsia="IRNazanin" w:cs="IRNazanin"/>
          <w:lang w:bidi="fa-IR"/>
          <w:color w:val="111111"/>
          <w:sz w:val="28"/>
          <w:szCs w:val="28"/>
          <w:rtl/>
        </w:rPr>
        <w:t xml:space="preserve">9 - « فى سبيل اللّه » بودن ، ملاك ارزش پيكار</w:t>
      </w:r>
    </w:p>
    <w:p>
      <w:pPr>
        <w:pStyle w:val="BookText"/>
      </w:pPr>
      <w:r>
        <w:rPr>
          <w:rFonts w:ascii="Amiri" w:hAnsi="Amiri" w:eastAsia="Amiri" w:cs="Amiri"/>
          <w:lang w:bidi="ar-SA"/>
          <w:color w:val="111111"/>
          <w:sz w:val="28"/>
          <w:szCs w:val="28"/>
          <w:rtl/>
        </w:rPr>
        <w:t xml:space="preserve">ابعث لنا ملكاً نقاتل فى سبيل اللّه . .. و ما لنا الاّ نقاتل فى سبيل اللّه</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11 - پيمان گرفتن بنى اسرائيلِ زمان طالوت ( اشموئيل ) از قوم خويش براى پيكار در راه خداوند</w:t>
      </w:r>
    </w:p>
    <w:p>
      <w:pPr>
        <w:pStyle w:val="BookText"/>
      </w:pPr>
      <w:r>
        <w:rPr>
          <w:rFonts w:ascii="Amiri" w:hAnsi="Amiri" w:eastAsia="Amiri" w:cs="Amiri"/>
          <w:lang w:bidi="ar-SA"/>
          <w:color w:val="111111"/>
          <w:sz w:val="28"/>
          <w:szCs w:val="28"/>
          <w:rtl/>
        </w:rPr>
        <w:t xml:space="preserve">قال هل عسيتم ان كتب عليكم القتال</w:t>
      </w:r>
    </w:p>
    <w:p>
      <w:pPr>
        <w:pStyle w:val="BookText"/>
      </w:pPr>
      <w:r>
        <w:rPr>
          <w:rFonts w:ascii="IRNazanin" w:hAnsi="IRNazanin" w:eastAsia="IRNazanin" w:cs="IRNazanin"/>
          <w:lang w:bidi="fa-IR"/>
          <w:color w:val="111111"/>
          <w:sz w:val="28"/>
          <w:szCs w:val="28"/>
          <w:rtl/>
        </w:rPr>
        <w:t xml:space="preserve">جمله «هل عسيتم» كنايه از پيمان گرفتن از آنان است.</w:t>
      </w:r>
    </w:p>
    <w:p>
      <w:pPr>
        <w:pStyle w:val="BookText"/>
      </w:pPr>
      <w:r>
        <w:rPr>
          <w:rFonts w:ascii="IRNazanin" w:hAnsi="IRNazanin" w:eastAsia="IRNazanin" w:cs="IRNazanin"/>
          <w:lang w:bidi="fa-IR"/>
          <w:color w:val="111111"/>
          <w:sz w:val="28"/>
          <w:szCs w:val="28"/>
          <w:rtl/>
        </w:rPr>
        <w:t xml:space="preserve">18 - پيكار در راه خداوند ، عزّت بخش و رهاكننده جامعه از قيد تجاوز و اسارت</w:t>
      </w:r>
    </w:p>
    <w:p>
      <w:pPr>
        <w:pStyle w:val="BookText"/>
      </w:pPr>
      <w:r>
        <w:rPr>
          <w:rFonts w:ascii="Amiri" w:hAnsi="Amiri" w:eastAsia="Amiri" w:cs="Amiri"/>
          <w:lang w:bidi="ar-SA"/>
          <w:color w:val="111111"/>
          <w:sz w:val="28"/>
          <w:szCs w:val="28"/>
          <w:rtl/>
        </w:rPr>
        <w:t xml:space="preserve">و ما لنا اَلاّ نقاتل فى سبيل اللّه و قد اُخرجنا من ديارنا و ابنائنا</w:t>
      </w:r>
    </w:p>
    <w:p>
      <w:pPr>
        <w:pStyle w:val="BookText"/>
      </w:pPr>
      <w:r>
        <w:rPr>
          <w:rFonts w:ascii="IRNazanin" w:hAnsi="IRNazanin" w:eastAsia="IRNazanin" w:cs="IRNazanin"/>
          <w:lang w:bidi="fa-IR"/>
          <w:color w:val="111111"/>
          <w:sz w:val="28"/>
          <w:szCs w:val="28"/>
          <w:rtl/>
        </w:rPr>
        <w:t xml:space="preserve">19 - مبارزه اهل ايمان با متجاوزان و كسب آزادى از اسارت و رفع ظلم و تجاوز ، از مصاديق پيكار در راه خدا</w:t>
      </w:r>
    </w:p>
    <w:p>
      <w:pPr>
        <w:pStyle w:val="BookText"/>
      </w:pPr>
      <w:r>
        <w:rPr>
          <w:rFonts w:ascii="Amiri" w:hAnsi="Amiri" w:eastAsia="Amiri" w:cs="Amiri"/>
          <w:lang w:bidi="ar-SA"/>
          <w:color w:val="111111"/>
          <w:sz w:val="28"/>
          <w:szCs w:val="28"/>
          <w:rtl/>
        </w:rPr>
        <w:t xml:space="preserve">و ما لنا اَلاّ نقاتل فى سبيل اللّه و قد اُخرجنا من ديارنا و ابنائنا</w:t>
      </w:r>
    </w:p>
    <w:p>
      <w:pPr>
        <w:pStyle w:val="BookText"/>
      </w:pPr>
      <w:r>
        <w:rPr>
          <w:rFonts w:ascii="IRNazanin" w:hAnsi="IRNazanin" w:eastAsia="IRNazanin" w:cs="IRNazanin"/>
          <w:lang w:bidi="fa-IR"/>
          <w:color w:val="111111"/>
          <w:sz w:val="28"/>
          <w:szCs w:val="28"/>
          <w:rtl/>
        </w:rPr>
        <w:t xml:space="preserve">20 - نافرمانى اكثر بنى اسرائيل زمان طالوت از دستور خداوند به پيكار در راه او ، على رغم پيشنهاد و درخواست آنان براى پيكار</w:t>
      </w:r>
    </w:p>
    <w:p>
      <w:pPr>
        <w:pStyle w:val="BookText"/>
      </w:pPr>
      <w:r>
        <w:rPr>
          <w:rFonts w:ascii="Amiri" w:hAnsi="Amiri" w:eastAsia="Amiri" w:cs="Amiri"/>
          <w:lang w:bidi="ar-SA"/>
          <w:color w:val="111111"/>
          <w:sz w:val="28"/>
          <w:szCs w:val="28"/>
          <w:rtl/>
        </w:rPr>
        <w:t xml:space="preserve">اذ قالوا لنبى . .. فلما كُتب عليهم القتال تولّوا</w:t>
      </w:r>
    </w:p>
    <w:p>
      <w:pPr>
        <w:pStyle w:val="BookText"/>
      </w:pPr>
      <w:r>
        <w:rPr>
          <w:rFonts w:ascii="Amiri" w:hAnsi="Amiri" w:eastAsia="Amiri" w:cs="Amiri"/>
          <w:lang w:bidi="ar-SA"/>
          <w:color w:val="111111"/>
          <w:sz w:val="28"/>
          <w:szCs w:val="28"/>
          <w:rtl/>
        </w:rPr>
        <w:t xml:space="preserve">ظاهراً فاعل محذوف از جمله «كتب عليهم»، اللّه است كه به جهت تعظيم حذف شده.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- 2 - 248 - 11</w:t>
      </w:r>
    </w:p>
    <w:p>
      <w:pPr>
        <w:pStyle w:val="BookText"/>
      </w:pPr>
      <w:r>
        <w:rPr>
          <w:rFonts w:ascii="IRNazanin" w:hAnsi="IRNazanin" w:eastAsia="IRNazanin" w:cs="IRNazanin"/>
          <w:lang w:bidi="fa-IR"/>
          <w:color w:val="111111"/>
          <w:sz w:val="28"/>
          <w:szCs w:val="28"/>
          <w:rtl/>
        </w:rPr>
        <w:t xml:space="preserve">11 - صندوق معهود ، يادآور و موجب برانگيختن بنى اسرائيل به پيروى از آيين موسى ( پيكار در راه خدا و رهايى از اسارت متجاوزان ) *</w:t>
      </w:r>
    </w:p>
    <w:p>
      <w:pPr>
        <w:pStyle w:val="BookText"/>
      </w:pPr>
      <w:r>
        <w:rPr>
          <w:rFonts w:ascii="Amiri" w:hAnsi="Amiri" w:eastAsia="Amiri" w:cs="Amiri"/>
          <w:lang w:bidi="ar-SA"/>
          <w:color w:val="111111"/>
          <w:sz w:val="28"/>
          <w:szCs w:val="28"/>
          <w:rtl/>
        </w:rPr>
        <w:t xml:space="preserve">و بقية ممّا ترك ال موسى و ال هرون</w:t>
      </w:r>
    </w:p>
    <w:p>
      <w:pPr>
        <w:pStyle w:val="BookText"/>
      </w:pPr>
      <w:r>
        <w:rPr>
          <w:rFonts w:ascii="IRNazanin" w:hAnsi="IRNazanin" w:eastAsia="IRNazanin" w:cs="IRNazanin"/>
          <w:lang w:bidi="fa-IR"/>
          <w:color w:val="111111"/>
          <w:sz w:val="28"/>
          <w:szCs w:val="28"/>
          <w:rtl/>
        </w:rPr>
        <w:t xml:space="preserve">ذكر جمله «بقيّة ممّا ترك . .. » شايد از اين جهت باشد كه به بنى اسرائيل خاطرنشان سازد كه پيوند مذهبى خود را با موسى (ع) قطع ننمايند.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- 5 - 21 - 5</w:t>
      </w:r>
    </w:p>
    <w:p>
      <w:pPr>
        <w:pStyle w:val="BookText"/>
      </w:pPr>
      <w:r>
        <w:rPr>
          <w:rFonts w:ascii="IRNazanin" w:hAnsi="IRNazanin" w:eastAsia="IRNazanin" w:cs="IRNazanin"/>
          <w:lang w:bidi="fa-IR"/>
          <w:color w:val="111111"/>
          <w:sz w:val="28"/>
          <w:szCs w:val="28"/>
          <w:rtl/>
        </w:rPr>
        <w:t xml:space="preserve">5 - جهاد در راه خدا براى تصرف سرزمين مقدس ، سپاسگزارى قوم موسى ( ع ) در برابر نعمت هاى خداوند</w:t>
      </w:r>
    </w:p>
    <w:p>
      <w:pPr>
        <w:pStyle w:val="BookText"/>
      </w:pPr>
      <w:r>
        <w:rPr>
          <w:rFonts w:ascii="Amiri" w:hAnsi="Amiri" w:eastAsia="Amiri" w:cs="Amiri"/>
          <w:lang w:bidi="ar-SA"/>
          <w:color w:val="111111"/>
          <w:sz w:val="28"/>
          <w:szCs w:val="28"/>
          <w:rtl/>
        </w:rPr>
        <w:t xml:space="preserve">اذكروا نعمة اللّه . .. يقوم ادخلوا الارض المقدسة</w:t>
      </w:r>
    </w:p>
    <w:p>
      <w:pPr>
        <w:pStyle w:val="BookText"/>
      </w:pPr>
      <w:r>
        <w:rPr>
          <w:rFonts w:ascii="IRNazanin" w:hAnsi="IRNazanin" w:eastAsia="IRNazanin" w:cs="IRNazanin"/>
          <w:lang w:bidi="fa-IR"/>
          <w:color w:val="111111"/>
          <w:sz w:val="28"/>
          <w:szCs w:val="28"/>
          <w:rtl/>
        </w:rPr>
        <w:t xml:space="preserve">فرمان موسى(ع) به بنى اسرائيل (ادخلوا الارض) پس از بيان نعمتهاى الهى بر آنان، بيانگر آن است كه اجراى آن فرمان، سپاس نعمتهاى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- 5 - 35 - 10</w:t>
      </w:r>
    </w:p>
    <w:p>
      <w:pPr>
        <w:pStyle w:val="BookText"/>
      </w:pPr>
      <w:r>
        <w:rPr>
          <w:rFonts w:ascii="Amiri" w:hAnsi="Amiri" w:eastAsia="Amiri" w:cs="Amiri"/>
          <w:lang w:bidi="ar-SA"/>
          <w:color w:val="111111"/>
          <w:sz w:val="28"/>
          <w:szCs w:val="28"/>
          <w:rtl/>
        </w:rPr>
        <w:t xml:space="preserve">10 - جهاد و مبارزه در راه خدا ، از وظايف مؤمنان</w:t>
      </w:r>
    </w:p>
    <w:p>
      <w:pPr>
        <w:pStyle w:val="BookText"/>
      </w:pPr>
      <w:r>
        <w:rPr>
          <w:rFonts w:ascii="Amiri" w:hAnsi="Amiri" w:eastAsia="Amiri" w:cs="Amiri"/>
          <w:lang w:bidi="ar-SA"/>
          <w:color w:val="111111"/>
          <w:sz w:val="28"/>
          <w:szCs w:val="28"/>
          <w:rtl/>
        </w:rPr>
        <w:t xml:space="preserve">يأيها الذين ءامنوا . . و جهدوا فى سبيله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- 5 - 54 - 19،31</w:t>
      </w:r>
    </w:p>
    <w:p>
      <w:pPr>
        <w:pStyle w:val="BookText"/>
      </w:pPr>
      <w:r>
        <w:rPr>
          <w:rFonts w:ascii="IRNazanin" w:hAnsi="IRNazanin" w:eastAsia="IRNazanin" w:cs="IRNazanin"/>
          <w:lang w:bidi="fa-IR"/>
          <w:color w:val="111111"/>
          <w:sz w:val="28"/>
          <w:szCs w:val="28"/>
          <w:rtl/>
        </w:rPr>
        <w:t xml:space="preserve">19 - جهاد در راه خدا و نهراسيدن از سرزنش دشمنان ملامتگر ، ويژگى مؤمنان واقعى</w:t>
      </w:r>
    </w:p>
    <w:p>
      <w:pPr>
        <w:pStyle w:val="BookText"/>
      </w:pPr>
      <w:r>
        <w:rPr>
          <w:rFonts w:ascii="Amiri" w:hAnsi="Amiri" w:eastAsia="Amiri" w:cs="Amiri"/>
          <w:lang w:bidi="ar-SA"/>
          <w:color w:val="111111"/>
          <w:sz w:val="28"/>
          <w:szCs w:val="28"/>
          <w:rtl/>
        </w:rPr>
        <w:t xml:space="preserve">يجهدون فى سبيل اللّه و لايخافون لومة لائم</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320" w:name="pg5994_48301"/>
    <w:bookmarkEnd w:id="320"/>
    <w:p>
      <w:pPr>
        <w:pStyle w:val="BookText"/>
      </w:pPr>
      <w:r>
        <w:rPr>
          <w:rFonts w:ascii="Amiri" w:hAnsi="Amiri" w:eastAsia="Amiri" w:cs="Amiri"/>
          <w:lang w:bidi="ar-SA"/>
          <w:color w:val="111111"/>
          <w:sz w:val="28"/>
          <w:szCs w:val="28"/>
          <w:rtl/>
        </w:rPr>
        <w:t xml:space="preserve">31 - توفيق بر جهاد در راه خدا و بى اعتنايى به ملامت هاى دشمنان ، عطيه و فضلى خدادادى است .</w:t>
      </w:r>
    </w:p>
    <w:p>
      <w:pPr>
        <w:pStyle w:val="BookText"/>
      </w:pPr>
      <w:r>
        <w:rPr>
          <w:rFonts w:ascii="Amiri" w:hAnsi="Amiri" w:eastAsia="Amiri" w:cs="Amiri"/>
          <w:lang w:bidi="ar-SA"/>
          <w:color w:val="111111"/>
          <w:sz w:val="28"/>
          <w:szCs w:val="28"/>
          <w:rtl/>
        </w:rPr>
        <w:t xml:space="preserve">يجهدون فى سبيل اللّه و لايخافون لومة لائم ذلك فضل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- 8 - 74 - 1</w:t>
      </w:r>
    </w:p>
    <w:p>
      <w:pPr>
        <w:pStyle w:val="BookText"/>
      </w:pPr>
      <w:r>
        <w:rPr>
          <w:rFonts w:ascii="Amiri" w:hAnsi="Amiri" w:eastAsia="Amiri" w:cs="Amiri"/>
          <w:lang w:bidi="ar-SA"/>
          <w:color w:val="111111"/>
          <w:sz w:val="28"/>
          <w:szCs w:val="28"/>
          <w:rtl/>
        </w:rPr>
        <w:t xml:space="preserve">1 - مؤمنانى كه به مدينه هجرت نموده و در راه خدا جهاد كردند ، مؤمنانى حقيقى و راستين هستند .</w:t>
      </w:r>
    </w:p>
    <w:p>
      <w:pPr>
        <w:pStyle w:val="BookText"/>
      </w:pPr>
      <w:r>
        <w:rPr>
          <w:rFonts w:ascii="Amiri" w:hAnsi="Amiri" w:eastAsia="Amiri" w:cs="Amiri"/>
          <w:lang w:bidi="ar-SA"/>
          <w:color w:val="111111"/>
          <w:sz w:val="28"/>
          <w:szCs w:val="28"/>
          <w:rtl/>
        </w:rPr>
        <w:t xml:space="preserve">و الذين ءامنوا و هاجروا . .. أولئك هم المؤمنون حقا</w:t>
      </w:r>
    </w:p>
    <w:p>
      <w:pPr>
        <w:pStyle w:val="BookText"/>
      </w:pPr>
      <w:r>
        <w:rPr>
          <w:rFonts w:ascii="IRNazanin" w:hAnsi="IRNazanin" w:eastAsia="IRNazanin" w:cs="IRNazanin"/>
          <w:lang w:bidi="fa-IR"/>
          <w:color w:val="111111"/>
          <w:sz w:val="28"/>
          <w:szCs w:val="28"/>
          <w:rtl/>
        </w:rPr>
        <w:t xml:space="preserve">حق، به معناى ثابت بودن و حقيقت داشتن است و «حقا» هم مى تواند صفت براى مفعول مطلق محذوف باشد، يعنى (هم المؤمنون إيمانا حقا) و هم مى تواند مفعول مطلق براى فعل مقدر (احقه) باشد. به هر تقدير بيانگر اين است كه دارندگان صفات ياد شده از ايمان حقيقى و راستين برخوردار هستند.</w:t>
      </w:r>
    </w:p>
    <w:p>
      <w:pPr>
        <w:pStyle w:val="Heading3"/>
      </w:pPr>
      <w:bookmarkStart w:id="1301" w:name="_Toc842"/>
      <w:r>
        <w:t>134- جهاد در صدر اسلام</w:t>
      </w:r>
      <w:bookmarkEnd w:id="13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- 9 - 92 - 2</w:t>
      </w:r>
    </w:p>
    <w:p>
      <w:pPr>
        <w:pStyle w:val="BookText"/>
      </w:pPr>
      <w:r>
        <w:rPr>
          <w:rFonts w:ascii="IRNazanin" w:hAnsi="IRNazanin" w:eastAsia="IRNazanin" w:cs="IRNazanin"/>
          <w:lang w:bidi="fa-IR"/>
          <w:color w:val="111111"/>
          <w:sz w:val="28"/>
          <w:szCs w:val="28"/>
          <w:rtl/>
        </w:rPr>
        <w:t xml:space="preserve">2 - تهيه تداركات و ساز و برگ جنگ در صدر اسلام ، بر عهده خود مجاهدان بود .</w:t>
      </w:r>
    </w:p>
    <w:p>
      <w:pPr>
        <w:pStyle w:val="BookText"/>
      </w:pPr>
      <w:r>
        <w:rPr>
          <w:rFonts w:ascii="Amiri" w:hAnsi="Amiri" w:eastAsia="Amiri" w:cs="Amiri"/>
          <w:lang w:bidi="ar-SA"/>
          <w:color w:val="111111"/>
          <w:sz w:val="28"/>
          <w:szCs w:val="28"/>
          <w:rtl/>
        </w:rPr>
        <w:t xml:space="preserve">قلت لا أجد ما أحملكم عليه</w:t>
      </w:r>
    </w:p>
    <w:p>
      <w:pPr>
        <w:pStyle w:val="Heading3"/>
      </w:pPr>
      <w:bookmarkStart w:id="1302" w:name="_Toc843"/>
      <w:r>
        <w:t>135- جهاد دفاعى</w:t>
      </w:r>
      <w:bookmarkEnd w:id="13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- 2 - 190 - 1</w:t>
      </w:r>
    </w:p>
    <w:p>
      <w:pPr>
        <w:pStyle w:val="BookText"/>
      </w:pPr>
      <w:r>
        <w:rPr>
          <w:rFonts w:ascii="IRNazanin" w:hAnsi="IRNazanin" w:eastAsia="IRNazanin" w:cs="IRNazanin"/>
          <w:lang w:bidi="fa-IR"/>
          <w:color w:val="111111"/>
          <w:sz w:val="28"/>
          <w:szCs w:val="28"/>
          <w:rtl/>
        </w:rPr>
        <w:t xml:space="preserve">1 - وجوب نبرد با كافران ، در صورتى كه با مسلمانان سرجنگ داشته باشند .</w:t>
      </w:r>
    </w:p>
    <w:p>
      <w:pPr>
        <w:pStyle w:val="BookText"/>
      </w:pPr>
      <w:r>
        <w:rPr>
          <w:rFonts w:ascii="Amiri" w:hAnsi="Amiri" w:eastAsia="Amiri" w:cs="Amiri"/>
          <w:lang w:bidi="ar-SA"/>
          <w:color w:val="111111"/>
          <w:sz w:val="28"/>
          <w:szCs w:val="28"/>
          <w:rtl/>
        </w:rPr>
        <w:t xml:space="preserve">و قتلوا فى سبيل اللّه الذين يقتلونكم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- 2 - 252 - 3</w:t>
      </w:r>
    </w:p>
    <w:p>
      <w:pPr>
        <w:pStyle w:val="BookText"/>
      </w:pPr>
      <w:r>
        <w:rPr>
          <w:rFonts w:ascii="IRNazanin" w:hAnsi="IRNazanin" w:eastAsia="IRNazanin" w:cs="IRNazanin"/>
          <w:lang w:bidi="fa-IR"/>
          <w:color w:val="111111"/>
          <w:sz w:val="28"/>
          <w:szCs w:val="28"/>
          <w:rtl/>
        </w:rPr>
        <w:t xml:space="preserve">3 - دفع تجاوز و ستمگرى و جلوگيرى از فساد آدميان در زمين به وسيله يكديگر ، از آيات الهى</w:t>
      </w:r>
    </w:p>
    <w:p>
      <w:pPr>
        <w:pStyle w:val="BookText"/>
      </w:pPr>
      <w:r>
        <w:rPr>
          <w:rFonts w:ascii="Amiri" w:hAnsi="Amiri" w:eastAsia="Amiri" w:cs="Amiri"/>
          <w:lang w:bidi="ar-SA"/>
          <w:color w:val="111111"/>
          <w:sz w:val="28"/>
          <w:szCs w:val="28"/>
          <w:rtl/>
        </w:rPr>
        <w:t xml:space="preserve">و لو لا دفع اللّه الناس . .. تلك ايات اللّه</w:t>
      </w:r>
    </w:p>
    <w:p>
      <w:pPr>
        <w:pStyle w:val="BookText"/>
      </w:pPr>
      <w:r>
        <w:rPr>
          <w:rFonts w:ascii="Amiri" w:hAnsi="Amiri" w:eastAsia="Amiri" w:cs="Amiri"/>
          <w:lang w:bidi="ar-SA"/>
          <w:color w:val="111111"/>
          <w:sz w:val="28"/>
          <w:szCs w:val="28"/>
          <w:rtl/>
        </w:rPr>
        <w:t xml:space="preserve">«تلك» مى تواند اشاره به سنّتى باشد كه خداوند با جمله «و لو لا دفع اللّه . .. » بيان فرموده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- 3 - 156 - 6</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 ضرورت دفاع جامعه ايمانى از معارف و عقايد دين ، در برابر هجوم تبليغاتى دشمن</w:t>
      </w:r>
    </w:p>
    <w:p>
      <w:pPr>
        <w:pStyle w:val="BookText"/>
      </w:pPr>
      <w:r>
        <w:rPr>
          <w:rFonts w:ascii="Amiri" w:hAnsi="Amiri" w:eastAsia="Amiri" w:cs="Amiri"/>
          <w:lang w:bidi="ar-SA"/>
          <w:color w:val="111111"/>
          <w:sz w:val="28"/>
          <w:szCs w:val="28"/>
          <w:rtl/>
        </w:rPr>
        <w:t xml:space="preserve">لاتكونوا كالّذين كفروا و قالوا لاخوانهم اذا ضربوا فى الارض</w:t>
      </w:r>
    </w:p>
    <w:p>
      <w:pPr>
        <w:pStyle w:val="BookText"/>
      </w:pPr>
      <w:r>
        <w:rPr>
          <w:rFonts w:ascii="Amiri" w:hAnsi="Amiri" w:eastAsia="Amiri" w:cs="Amiri"/>
          <w:lang w:bidi="ar-SA"/>
          <w:color w:val="111111"/>
          <w:sz w:val="28"/>
          <w:szCs w:val="28"/>
          <w:rtl/>
        </w:rPr>
        <w:t xml:space="preserve">دفاع خداوند از معارف و عقايد دينى اسلام (لا تكونوا . .. )، درسى است براى مسلمانان كه از آن معارف و عقايد دفاع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- 3 - 167 - 5،7،8،13</w:t>
      </w:r>
    </w:p>
    <w:p>
      <w:pPr>
        <w:pStyle w:val="BookText"/>
      </w:pPr>
      <w:r>
        <w:rPr>
          <w:rFonts w:ascii="IRNazanin" w:hAnsi="IRNazanin" w:eastAsia="IRNazanin" w:cs="IRNazanin"/>
          <w:lang w:bidi="fa-IR"/>
          <w:color w:val="111111"/>
          <w:sz w:val="28"/>
          <w:szCs w:val="28"/>
          <w:rtl/>
        </w:rPr>
        <w:t xml:space="preserve">5 - جامعه ايمانى ، وظيفه دار پيكار در راه خدا و يا دست كم دفاع از وطن و كيان خويش</w:t>
      </w:r>
    </w:p>
    <w:p>
      <w:pPr>
        <w:pStyle w:val="BookText"/>
      </w:pPr>
      <w:r>
        <w:rPr>
          <w:rFonts w:ascii="Amiri" w:hAnsi="Amiri" w:eastAsia="Amiri" w:cs="Amiri"/>
          <w:lang w:bidi="ar-SA"/>
          <w:color w:val="111111"/>
          <w:sz w:val="28"/>
          <w:szCs w:val="28"/>
          <w:rtl/>
        </w:rPr>
        <w:t xml:space="preserve">تعالوا قاتلوا فى سبيل اللّه او ادفعوا</w:t>
      </w:r>
    </w:p>
    <w:p>
      <w:pPr>
        <w:pStyle w:val="BookText"/>
      </w:pPr>
      <w:r>
        <w:rPr>
          <w:rFonts w:ascii="Amiri" w:hAnsi="Amiri" w:eastAsia="Amiri" w:cs="Amiri"/>
          <w:lang w:bidi="ar-SA"/>
          <w:color w:val="111111"/>
          <w:sz w:val="28"/>
          <w:szCs w:val="28"/>
          <w:rtl/>
        </w:rPr>
        <w:t xml:space="preserve">7 - ضرورت بسيج تمامى نيرو هاى مؤمن و غير مؤمن از سوى رهبرى جامعه دينى براى رويارويى با هجوم كافران</w:t>
      </w:r>
    </w:p>
    <w:p>
      <w:pPr>
        <w:pStyle w:val="BookText"/>
      </w:pPr>
      <w:r>
        <w:rPr>
          <w:rFonts w:ascii="Amiri" w:hAnsi="Amiri" w:eastAsia="Amiri" w:cs="Amiri"/>
          <w:lang w:bidi="ar-SA"/>
          <w:color w:val="111111"/>
          <w:sz w:val="28"/>
          <w:szCs w:val="28"/>
          <w:rtl/>
        </w:rPr>
        <w:t xml:space="preserve">و قيل لهم تعالوا قاتلوا فى سبيل اللّه او ادفعوا</w:t>
      </w:r>
    </w:p>
    <w:p>
      <w:pPr>
        <w:pStyle w:val="BookText"/>
      </w:pPr>
      <w:r>
        <w:rPr>
          <w:rFonts w:ascii="IRNazanin" w:hAnsi="IRNazanin" w:eastAsia="IRNazanin" w:cs="IRNazanin"/>
          <w:lang w:bidi="fa-IR"/>
          <w:color w:val="111111"/>
          <w:sz w:val="28"/>
          <w:szCs w:val="28"/>
          <w:rtl/>
        </w:rPr>
        <w:t xml:space="preserve">بنابر اينكه دعوت مطرح شده در آيه، يك دعوت موردى و خاص باشد، نه بيانگر اصل وجوب جهاد و دفاع، الزاماً مخاطبان در آيه دو گروه خواهند بود: گروهى كه «للّه» و «فى سبيل اللّه» در صحنه پيكار حاضر مى شوند و گروهى كه براى دفاع از كيان و مليّت خود و . .. نبرد مى كنند.</w:t>
      </w:r>
    </w:p>
    <w:p>
      <w:pPr>
        <w:pStyle w:val="BookText"/>
      </w:pPr>
      <w:r>
        <w:rPr>
          <w:rFonts w:ascii="IRNazanin" w:hAnsi="IRNazanin" w:eastAsia="IRNazanin" w:cs="IRNazanin"/>
          <w:lang w:bidi="fa-IR"/>
          <w:color w:val="111111"/>
          <w:sz w:val="28"/>
          <w:szCs w:val="28"/>
          <w:rtl/>
        </w:rPr>
        <w:t xml:space="preserve">8 - پيكار با دشمنا دين ( جهاد ابتدايى ) و دفاع در برابر هجوم آنان ( جهاد دفاعى ) ، دو تكليف الهى بر عهده جامعه ايمانى *</w:t>
      </w:r>
    </w:p>
    <w:p>
      <w:pPr>
        <w:pStyle w:val="BookText"/>
      </w:pPr>
      <w:r>
        <w:rPr>
          <w:rFonts w:ascii="Amiri" w:hAnsi="Amiri" w:eastAsia="Amiri" w:cs="Amiri"/>
          <w:lang w:bidi="ar-SA"/>
          <w:color w:val="111111"/>
          <w:sz w:val="28"/>
          <w:szCs w:val="28"/>
          <w:rtl/>
        </w:rPr>
        <w:t xml:space="preserve">قاتلوا فى سبيل اللّه او ادفعوا</w:t>
      </w:r>
    </w:p>
    <w:p>
      <w:pPr>
        <w:pStyle w:val="BookText"/>
      </w:pPr>
      <w:r>
        <w:rPr>
          <w:rFonts w:ascii="Amiri" w:hAnsi="Amiri" w:eastAsia="Amiri" w:cs="Amiri"/>
          <w:lang w:bidi="ar-SA"/>
          <w:color w:val="111111"/>
          <w:sz w:val="28"/>
          <w:szCs w:val="28"/>
          <w:rtl/>
        </w:rPr>
        <w:t xml:space="preserve">بنابر اينكه دعوت مطرح شده در آيه، بيان حكم جهاد باشد، نه دعوت براى حضور در نبردى خاص و مقطعى. بنابراين جمله «قاتلوا ... »، ناظر به جهاد ابتدايى و جمله «او ادفعوا» ناظر به جهاد دفاعى است.</w:t>
      </w:r>
    </w:p>
    <w:p>
      <w:pPr>
        <w:pStyle w:val="BookText"/>
      </w:pPr>
      <w:r>
        <w:rPr>
          <w:rFonts w:ascii="IRNazanin" w:hAnsi="IRNazanin" w:eastAsia="IRNazanin" w:cs="IRNazanin"/>
          <w:lang w:bidi="fa-IR"/>
          <w:color w:val="111111"/>
          <w:sz w:val="28"/>
          <w:szCs w:val="28"/>
          <w:rtl/>
        </w:rPr>
        <w:t xml:space="preserve">13 - سرباز زدن از حضور در پيكار با دشمنان دين و دفاع از كيان اسلامى ، از نشانه هاى نفاق</w:t>
      </w:r>
    </w:p>
    <w:p>
      <w:pPr>
        <w:pStyle w:val="BookText"/>
      </w:pPr>
      <w:r>
        <w:rPr>
          <w:rFonts w:ascii="Amiri" w:hAnsi="Amiri" w:eastAsia="Amiri" w:cs="Amiri"/>
          <w:lang w:bidi="ar-SA"/>
          <w:color w:val="111111"/>
          <w:sz w:val="28"/>
          <w:szCs w:val="28"/>
          <w:rtl/>
        </w:rPr>
        <w:t xml:space="preserve">و ليعلم الّذين نافقوا . .. لو نعلم قتالاً لاتّبعناكم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- 8 - 15 - 1</w:t>
      </w:r>
    </w:p>
    <w:p>
      <w:pPr>
        <w:pStyle w:val="BookText"/>
      </w:pPr>
      <w:r>
        <w:rPr>
          <w:rFonts w:ascii="IRNazanin" w:hAnsi="IRNazanin" w:eastAsia="IRNazanin" w:cs="IRNazanin"/>
          <w:lang w:bidi="fa-IR"/>
          <w:color w:val="111111"/>
          <w:sz w:val="28"/>
          <w:szCs w:val="28"/>
          <w:rtl/>
        </w:rPr>
        <w:t xml:space="preserve">1 - اهل ايمان وظيفه دار پايدارى و استقامت به هنگام هجوم و لشكركشى دشمنان دين ( جهاد دفاعى )</w:t>
      </w:r>
    </w:p>
    <w:p>
      <w:pPr>
        <w:pStyle w:val="BookText"/>
      </w:pPr>
      <w:r>
        <w:rPr>
          <w:rFonts w:ascii="Amiri" w:hAnsi="Amiri" w:eastAsia="Amiri" w:cs="Amiri"/>
          <w:lang w:bidi="ar-SA"/>
          <w:color w:val="111111"/>
          <w:sz w:val="28"/>
          <w:szCs w:val="28"/>
          <w:rtl/>
        </w:rPr>
        <w:t xml:space="preserve">يأيها الذين ءامنوا إذا لقيتم الذين كفروا زحفا فلاتولوهم الأدبار</w:t>
      </w:r>
    </w:p>
    <w:p>
      <w:pPr>
        <w:pStyle w:val="BookText"/>
      </w:pPr>
      <w:r>
        <w:rPr>
          <w:rFonts w:ascii="IRNazanin" w:hAnsi="IRNazanin" w:eastAsia="IRNazanin" w:cs="IRNazanin"/>
          <w:lang w:bidi="fa-IR"/>
          <w:color w:val="111111"/>
          <w:sz w:val="28"/>
          <w:szCs w:val="28"/>
          <w:rtl/>
        </w:rPr>
        <w:t xml:space="preserve">كلمه «زحفا» (كه به معناى لشكركشى است) مى تواند حال براى «الذين كفروا» باشد ; يعنى آنگاه كه كافران به سوى شما لشكركشى مى كنند. و همچنين مى تواند حال براى فاعل «لقيتم» باشد ; يعنى آنگاه كه شما براى جهاد به سوى كافران حركت مى كنيد. در برداشت فوق وجه اول ملاحظه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- 22 - 39 - 1،3</w:t>
      </w:r>
    </w:p>
    <w:p>
      <w:pPr>
        <w:pStyle w:val="BookText"/>
      </w:pPr>
      <w:r>
        <w:rPr>
          <w:rFonts w:ascii="IRNazanin" w:hAnsi="IRNazanin" w:eastAsia="IRNazanin" w:cs="IRNazanin"/>
          <w:lang w:bidi="fa-IR"/>
          <w:color w:val="111111"/>
          <w:sz w:val="28"/>
          <w:szCs w:val="28"/>
          <w:rtl/>
        </w:rPr>
        <w:t xml:space="preserve">1 - جواز جنگ و پيكار با دشمن مهاجم</w:t>
      </w:r>
    </w:p>
    <w:p>
      <w:pPr>
        <w:pStyle w:val="BookText"/>
      </w:pPr>
      <w:r>
        <w:rPr>
          <w:rFonts w:ascii="Amiri" w:hAnsi="Amiri" w:eastAsia="Amiri" w:cs="Amiri"/>
          <w:lang w:bidi="ar-SA"/>
          <w:color w:val="111111"/>
          <w:sz w:val="28"/>
          <w:szCs w:val="28"/>
          <w:rtl/>
        </w:rPr>
        <w:t xml:space="preserve">أُذن للذين يقتلون بأنّهم ظلموا</w:t>
      </w:r>
    </w:p>
    <w:p>
      <w:pPr>
        <w:pStyle w:val="BookText"/>
      </w:pPr>
      <w:r>
        <w:rPr>
          <w:rFonts w:ascii="IRNazanin" w:hAnsi="IRNazanin" w:eastAsia="IRNazanin" w:cs="IRNazanin"/>
          <w:lang w:bidi="fa-IR"/>
          <w:color w:val="111111"/>
          <w:sz w:val="28"/>
          <w:szCs w:val="28"/>
          <w:rtl/>
        </w:rPr>
        <w:t xml:space="preserve">«اُذِن» فعل مجهول و نايب فاعل آن محذوف است; يعنى، «اُذن فى القتال» و «الذين يقاتلون»; يعنى، آنان كه مورد تهاجم قرار مى گيرند. «باء» در «بأنهم ظلموا» سببيه است; يعنى، بدان سبب كه آنان مظلوم واقع شده اند. بنابراين معناى جمله ياد شده چنين مى شود: به كسانى كه مورد تهاجم قرار مى گيرند، بدان سبب كه مورد ستم واقع شده اند، رخصت جنگ داده شده است.</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321" w:name="pg5994_48310"/>
    <w:bookmarkEnd w:id="321"/>
    <w:p>
      <w:pPr>
        <w:pStyle w:val="BookText"/>
      </w:pPr>
      <w:r>
        <w:rPr>
          <w:rFonts w:ascii="IRNazanin" w:hAnsi="IRNazanin" w:eastAsia="IRNazanin" w:cs="IRNazanin"/>
          <w:lang w:bidi="fa-IR"/>
          <w:color w:val="111111"/>
          <w:sz w:val="28"/>
          <w:szCs w:val="28"/>
          <w:rtl/>
        </w:rPr>
        <w:t xml:space="preserve">3 - پيكار با دشمن مهاجم و ستم پيشه ، حق مشروع ستمديدگان</w:t>
      </w:r>
    </w:p>
    <w:p>
      <w:pPr>
        <w:pStyle w:val="BookText"/>
      </w:pPr>
      <w:r>
        <w:rPr>
          <w:rFonts w:ascii="Amiri" w:hAnsi="Amiri" w:eastAsia="Amiri" w:cs="Amiri"/>
          <w:lang w:bidi="ar-SA"/>
          <w:color w:val="111111"/>
          <w:sz w:val="28"/>
          <w:szCs w:val="28"/>
          <w:rtl/>
        </w:rPr>
        <w:t xml:space="preserve">أُذن للذين يقتلون بأنّهم ظلموا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- 22 - 40 - 3</w:t>
      </w:r>
    </w:p>
    <w:p>
      <w:pPr>
        <w:pStyle w:val="BookText"/>
      </w:pPr>
      <w:r>
        <w:rPr>
          <w:rFonts w:ascii="IRNazanin" w:hAnsi="IRNazanin" w:eastAsia="IRNazanin" w:cs="IRNazanin"/>
          <w:lang w:bidi="fa-IR"/>
          <w:color w:val="111111"/>
          <w:sz w:val="28"/>
          <w:szCs w:val="28"/>
          <w:rtl/>
        </w:rPr>
        <w:t xml:space="preserve">3 - جنگ و پيكار آوارگان با زورگويانى كه آنان را به جرم ايمان و خداخواهى از سرزمين شان بيرون كردند ، حقى است مشروع كه خدا به آنان داده بود .</w:t>
      </w:r>
    </w:p>
    <w:p>
      <w:pPr>
        <w:pStyle w:val="BookText"/>
      </w:pPr>
      <w:r>
        <w:rPr>
          <w:rFonts w:ascii="Amiri" w:hAnsi="Amiri" w:eastAsia="Amiri" w:cs="Amiri"/>
          <w:lang w:bidi="ar-SA"/>
          <w:color w:val="111111"/>
          <w:sz w:val="28"/>
          <w:szCs w:val="28"/>
          <w:rtl/>
        </w:rPr>
        <w:t xml:space="preserve">أُذن للذين يقتلون . .. الذين أُخرجوا من ديرهم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- 47 - 4 - 3</w:t>
      </w:r>
    </w:p>
    <w:p>
      <w:pPr>
        <w:pStyle w:val="BookText"/>
      </w:pPr>
      <w:r>
        <w:rPr>
          <w:rFonts w:ascii="IRNazanin" w:hAnsi="IRNazanin" w:eastAsia="IRNazanin" w:cs="IRNazanin"/>
          <w:lang w:bidi="fa-IR"/>
          <w:color w:val="111111"/>
          <w:sz w:val="28"/>
          <w:szCs w:val="28"/>
          <w:rtl/>
        </w:rPr>
        <w:t xml:space="preserve">3- پيروى كافران از باطل ، مستلزم امان ندادن به آنان ، آن گاه كه به جنگ جبهه ايمان و نبردى روياروى آمده اند .</w:t>
      </w:r>
    </w:p>
    <w:p>
      <w:pPr>
        <w:pStyle w:val="BookText"/>
      </w:pPr>
      <w:r>
        <w:rPr>
          <w:rFonts w:ascii="Amiri" w:hAnsi="Amiri" w:eastAsia="Amiri" w:cs="Amiri"/>
          <w:lang w:bidi="ar-SA"/>
          <w:color w:val="111111"/>
          <w:sz w:val="28"/>
          <w:szCs w:val="28"/>
          <w:rtl/>
        </w:rPr>
        <w:t xml:space="preserve">الذين كفروا اتّبعوا البطل . .. فإذا لقيتم الذين كفروا فضرب الرقاب</w:t>
      </w:r>
    </w:p>
    <w:p>
      <w:pPr>
        <w:pStyle w:val="BookText"/>
      </w:pPr>
      <w:r>
        <w:rPr>
          <w:rFonts w:ascii="IRNazanin" w:hAnsi="IRNazanin" w:eastAsia="IRNazanin" w:cs="IRNazanin"/>
          <w:lang w:bidi="fa-IR"/>
          <w:color w:val="111111"/>
          <w:sz w:val="28"/>
          <w:szCs w:val="28"/>
          <w:rtl/>
        </w:rPr>
        <w:t xml:space="preserve">برداشت بالا بنا بر اين نكته است كه «فإذا لقيتم» تفريع بر «الذين كفروا اتّبعوا الباطل» باشد; يعنى، چون كافر بر باطل است، زمانى كه به جنگ تو آمد در كشتن او ترديد نداشته باش.</w:t>
      </w:r>
    </w:p>
    <w:p>
      <w:pPr>
        <w:pStyle w:val="Heading3"/>
      </w:pPr>
      <w:bookmarkStart w:id="1303" w:name="_Toc844"/>
      <w:r>
        <w:t>136- جهاد دفاعى مسلمانان صدر اسلام</w:t>
      </w:r>
      <w:bookmarkEnd w:id="13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- 22 - 39 - 5</w:t>
      </w:r>
    </w:p>
    <w:p>
      <w:pPr>
        <w:pStyle w:val="BookText"/>
      </w:pPr>
      <w:r>
        <w:rPr>
          <w:rFonts w:ascii="IRNazanin" w:hAnsi="IRNazanin" w:eastAsia="IRNazanin" w:cs="IRNazanin"/>
          <w:lang w:bidi="fa-IR"/>
          <w:color w:val="111111"/>
          <w:sz w:val="28"/>
          <w:szCs w:val="28"/>
          <w:rtl/>
        </w:rPr>
        <w:t xml:space="preserve">5 - صدور اجازه پيكار به مسلمانان صدراسلام از سوى خداوند ، به منظور دفع تهاجم دشمن و رفع تجاوز آنان</w:t>
      </w:r>
    </w:p>
    <w:p>
      <w:pPr>
        <w:pStyle w:val="BookText"/>
      </w:pPr>
      <w:r>
        <w:rPr>
          <w:rFonts w:ascii="Amiri" w:hAnsi="Amiri" w:eastAsia="Amiri" w:cs="Amiri"/>
          <w:lang w:bidi="ar-SA"/>
          <w:color w:val="111111"/>
          <w:sz w:val="28"/>
          <w:szCs w:val="28"/>
          <w:rtl/>
        </w:rPr>
        <w:t xml:space="preserve">أُذن للذين يقتلون بأنّهم ظلموا</w:t>
      </w:r>
    </w:p>
    <w:p>
      <w:pPr>
        <w:pStyle w:val="Heading3"/>
      </w:pPr>
      <w:bookmarkStart w:id="1304" w:name="_Toc845"/>
      <w:r>
        <w:t>137- جهاد دينداران</w:t>
      </w:r>
      <w:bookmarkEnd w:id="13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- 57 - 25 - 21</w:t>
      </w:r>
    </w:p>
    <w:p>
      <w:pPr>
        <w:pStyle w:val="BookText"/>
      </w:pPr>
      <w:r>
        <w:rPr>
          <w:rFonts w:ascii="IRNazanin" w:hAnsi="IRNazanin" w:eastAsia="IRNazanin" w:cs="IRNazanin"/>
          <w:lang w:bidi="fa-IR"/>
          <w:color w:val="111111"/>
          <w:sz w:val="28"/>
          <w:szCs w:val="28"/>
          <w:rtl/>
        </w:rPr>
        <w:t xml:space="preserve">21 - دين داران راستين ، كسانى اند كه به يارى خدا برمى خيزند و با دشمنان دين او به جهاد و پيكار مى پردازند ، در حالى كه او را نمى بينند .</w:t>
      </w:r>
    </w:p>
    <w:p>
      <w:pPr>
        <w:pStyle w:val="BookText"/>
      </w:pPr>
      <w:r>
        <w:rPr>
          <w:rFonts w:ascii="Amiri" w:hAnsi="Amiri" w:eastAsia="Amiri" w:cs="Amiri"/>
          <w:lang w:bidi="ar-SA"/>
          <w:color w:val="111111"/>
          <w:sz w:val="28"/>
          <w:szCs w:val="28"/>
          <w:rtl/>
        </w:rPr>
        <w:t xml:space="preserve">من ينصره و رسله بالغيب</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322" w:name="pg5994_48313"/>
    <w:bookmarkEnd w:id="322"/>
    <w:p>
      <w:pPr>
        <w:pStyle w:val="Heading3"/>
      </w:pPr>
      <w:bookmarkStart w:id="1305" w:name="_Toc846"/>
      <w:r>
        <w:t>138- جهاد طالوت</w:t>
      </w:r>
      <w:bookmarkEnd w:id="13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- 2 - 249 - 15</w:t>
      </w:r>
    </w:p>
    <w:p>
      <w:pPr>
        <w:pStyle w:val="BookText"/>
      </w:pPr>
      <w:r>
        <w:rPr>
          <w:rFonts w:ascii="IRNazanin" w:hAnsi="IRNazanin" w:eastAsia="IRNazanin" w:cs="IRNazanin"/>
          <w:lang w:bidi="fa-IR"/>
          <w:color w:val="111111"/>
          <w:sz w:val="28"/>
          <w:szCs w:val="28"/>
          <w:rtl/>
        </w:rPr>
        <w:t xml:space="preserve">15 - عدم تغيير عزم طالوت در پيكار با متجاوزان ، على رغم نافرمانى بيشتر لشكريان و طرد آنان از سوى وى</w:t>
      </w:r>
    </w:p>
    <w:p>
      <w:pPr>
        <w:pStyle w:val="BookText"/>
      </w:pPr>
      <w:r>
        <w:rPr>
          <w:rFonts w:ascii="Amiri" w:hAnsi="Amiri" w:eastAsia="Amiri" w:cs="Amiri"/>
          <w:lang w:bidi="ar-SA"/>
          <w:color w:val="111111"/>
          <w:sz w:val="28"/>
          <w:szCs w:val="28"/>
          <w:rtl/>
        </w:rPr>
        <w:t xml:space="preserve">فشربوا منه الاّ قليلا منهم فلمّا جاوَزَه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- 2 - 250 - 1،3</w:t>
      </w:r>
    </w:p>
    <w:p>
      <w:pPr>
        <w:pStyle w:val="BookText"/>
      </w:pPr>
      <w:r>
        <w:rPr>
          <w:rFonts w:ascii="IRNazanin" w:hAnsi="IRNazanin" w:eastAsia="IRNazanin" w:cs="IRNazanin"/>
          <w:lang w:bidi="fa-IR"/>
          <w:color w:val="111111"/>
          <w:sz w:val="28"/>
          <w:szCs w:val="28"/>
          <w:rtl/>
        </w:rPr>
        <w:t xml:space="preserve">1 - صبر ، استوارى قدم و نصرت بر كافران ، درخواست پيكارگران برگزيده طالوت از خداوند ، به هنگام رويارويى با جالوت</w:t>
      </w:r>
    </w:p>
    <w:p>
      <w:pPr>
        <w:pStyle w:val="BookText"/>
      </w:pPr>
      <w:r>
        <w:rPr>
          <w:rFonts w:ascii="Amiri" w:hAnsi="Amiri" w:eastAsia="Amiri" w:cs="Amiri"/>
          <w:lang w:bidi="ar-SA"/>
          <w:color w:val="111111"/>
          <w:sz w:val="28"/>
          <w:szCs w:val="28"/>
          <w:rtl/>
        </w:rPr>
        <w:t xml:space="preserve">و لمّا برزوا . .. و انصرنا على القوم الكافرين</w:t>
      </w:r>
    </w:p>
    <w:p>
      <w:pPr>
        <w:pStyle w:val="BookText"/>
      </w:pPr>
      <w:r>
        <w:rPr>
          <w:rFonts w:ascii="IRNazanin" w:hAnsi="IRNazanin" w:eastAsia="IRNazanin" w:cs="IRNazanin"/>
          <w:lang w:bidi="fa-IR"/>
          <w:color w:val="111111"/>
          <w:sz w:val="28"/>
          <w:szCs w:val="28"/>
          <w:rtl/>
        </w:rPr>
        <w:t xml:space="preserve">3 - نيرو هاى اندك طالوت با اميد به نصرت الهى ، به جنگ با جالوتيان رفتند .</w:t>
      </w:r>
    </w:p>
    <w:p>
      <w:pPr>
        <w:pStyle w:val="BookText"/>
      </w:pPr>
      <w:r>
        <w:rPr>
          <w:rFonts w:ascii="Amiri" w:hAnsi="Amiri" w:eastAsia="Amiri" w:cs="Amiri"/>
          <w:lang w:bidi="ar-SA"/>
          <w:color w:val="111111"/>
          <w:sz w:val="28"/>
          <w:szCs w:val="28"/>
          <w:rtl/>
        </w:rPr>
        <w:t xml:space="preserve">و لمّا برزوا الجالوت . .. و انصرنا على القوم الكافرين</w:t>
      </w:r>
    </w:p>
    <w:p>
      <w:pPr>
        <w:pStyle w:val="Heading3"/>
      </w:pPr>
      <w:bookmarkStart w:id="1306" w:name="_Toc847"/>
      <w:r>
        <w:t>139- جهاد قبل از فتح مكه</w:t>
      </w:r>
      <w:bookmarkEnd w:id="13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- 57 - 10 - 21</w:t>
      </w:r>
    </w:p>
    <w:p>
      <w:pPr>
        <w:pStyle w:val="BookText"/>
      </w:pPr>
      <w:r>
        <w:rPr>
          <w:rFonts w:ascii="IRNazanin" w:hAnsi="IRNazanin" w:eastAsia="IRNazanin" w:cs="IRNazanin"/>
          <w:lang w:bidi="fa-IR"/>
          <w:color w:val="111111"/>
          <w:sz w:val="28"/>
          <w:szCs w:val="28"/>
          <w:rtl/>
        </w:rPr>
        <w:t xml:space="preserve">21 - برابر دانستن مؤمنان مجاهد و انفاق گر قبل از فتح مكه ، با مجاهدان و انفاق گران بعد از آن ، از نظر مقام و منزلت در پيشگاه خداوند ، پندارى باطل است .</w:t>
      </w:r>
    </w:p>
    <w:p>
      <w:pPr>
        <w:pStyle w:val="BookText"/>
      </w:pPr>
      <w:r>
        <w:rPr>
          <w:rFonts w:ascii="Amiri" w:hAnsi="Amiri" w:eastAsia="Amiri" w:cs="Amiri"/>
          <w:lang w:bidi="ar-SA"/>
          <w:color w:val="111111"/>
          <w:sz w:val="28"/>
          <w:szCs w:val="28"/>
          <w:rtl/>
        </w:rPr>
        <w:t xml:space="preserve">لايستوى منكم من أنفق من قبل الفتح و قتل</w:t>
      </w:r>
    </w:p>
    <w:p>
      <w:pPr>
        <w:pStyle w:val="Heading3"/>
      </w:pPr>
      <w:bookmarkStart w:id="1307" w:name="_Toc848"/>
      <w:r>
        <w:t>140- جهاد مالى</w:t>
      </w:r>
      <w:bookmarkEnd w:id="13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- 2 - 245 - 2</w:t>
      </w:r>
    </w:p>
    <w:p>
      <w:pPr>
        <w:pStyle w:val="BookText"/>
      </w:pPr>
      <w:r>
        <w:rPr>
          <w:rFonts w:ascii="IRNazanin" w:hAnsi="IRNazanin" w:eastAsia="IRNazanin" w:cs="IRNazanin"/>
          <w:lang w:bidi="fa-IR"/>
          <w:color w:val="111111"/>
          <w:sz w:val="28"/>
          <w:szCs w:val="28"/>
          <w:rtl/>
        </w:rPr>
        <w:t xml:space="preserve">2 - تأمين تداركات پيكار در راه خدا ، قرض شايسته مسلمانان به او</w:t>
      </w:r>
    </w:p>
    <w:p>
      <w:pPr>
        <w:pStyle w:val="BookText"/>
      </w:pPr>
      <w:r>
        <w:rPr>
          <w:rFonts w:ascii="Amiri" w:hAnsi="Amiri" w:eastAsia="Amiri" w:cs="Amiri"/>
          <w:lang w:bidi="ar-SA"/>
          <w:color w:val="111111"/>
          <w:sz w:val="28"/>
          <w:szCs w:val="28"/>
          <w:rtl/>
        </w:rPr>
        <w:t xml:space="preserve">و قاتلوا . .. من ذا الذى يقرض اللّه قرضاً حسناً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- 2 - 254 - 3</w:t>
      </w:r>
    </w:p>
    <w:p>
      <w:pPr>
        <w:pStyle w:val="BookText"/>
      </w:pPr>
      <w:r>
        <w:rPr>
          <w:rFonts w:ascii="Amiri" w:hAnsi="Amiri" w:eastAsia="Amiri" w:cs="Amiri"/>
          <w:lang w:bidi="ar-SA"/>
          <w:color w:val="111111"/>
          <w:sz w:val="28"/>
          <w:szCs w:val="28"/>
          <w:rtl/>
        </w:rPr>
        <w:t xml:space="preserve">3 - وظيفه مسلمانان در تقويت بُنيه دفاعى و حكومتى جامعه اسلامى ، به وسيله انفاق</w:t>
      </w:r>
    </w:p>
    <w:p>
      <w:pPr>
        <w:pStyle w:val="BookText"/>
      </w:pPr>
      <w:r>
        <w:rPr>
          <w:rFonts w:ascii="Amiri" w:hAnsi="Amiri" w:eastAsia="Amiri" w:cs="Amiri"/>
          <w:lang w:bidi="ar-SA"/>
          <w:color w:val="111111"/>
          <w:sz w:val="28"/>
          <w:szCs w:val="28"/>
          <w:rtl/>
        </w:rPr>
        <w:t xml:space="preserve">يا ايّها الّذين امنوا انفقوا</w:t>
      </w:r>
    </w:p>
    <w:p>
      <w:pPr>
        <w:pStyle w:val="BookText"/>
      </w:pPr>
      <w:r>
        <w:rPr>
          <w:rFonts w:ascii="IRNazanin" w:hAnsi="IRNazanin" w:eastAsia="IRNazanin" w:cs="IRNazanin"/>
          <w:lang w:bidi="fa-IR"/>
          <w:color w:val="111111"/>
          <w:sz w:val="28"/>
          <w:szCs w:val="28"/>
          <w:rtl/>
        </w:rPr>
        <w:t xml:space="preserve">با توجّه به روح كلّى آيات گذشته كه در مورد پيكار و زمامدارى بوده است.</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- 3 - 180 - 7،8</w:t>
      </w:r>
    </w:p>
    <w:p>
      <w:pPr>
        <w:pStyle w:val="BookText"/>
      </w:pPr>
      <w:r>
        <w:rPr>
          <w:rFonts w:ascii="IRNazanin" w:hAnsi="IRNazanin" w:eastAsia="IRNazanin" w:cs="IRNazanin"/>
          <w:lang w:bidi="fa-IR"/>
          <w:color w:val="111111"/>
          <w:sz w:val="28"/>
          <w:szCs w:val="28"/>
          <w:rtl/>
        </w:rPr>
        <w:t xml:space="preserve">7 - پرداخت نكردن هزينه جهاد ، از موارد بخل است .</w:t>
      </w:r>
    </w:p>
    <w:p>
      <w:pPr>
        <w:pStyle w:val="BookText"/>
      </w:pPr>
      <w:r>
        <w:rPr>
          <w:rFonts w:ascii="Amiri" w:hAnsi="Amiri" w:eastAsia="Amiri" w:cs="Amiri"/>
          <w:lang w:bidi="ar-SA"/>
          <w:color w:val="111111"/>
          <w:sz w:val="28"/>
          <w:szCs w:val="28"/>
          <w:rtl/>
        </w:rPr>
        <w:t xml:space="preserve">و لا يحسبنّ الّذين يبخلون بما اتيهم اللّه من فضله</w:t>
      </w:r>
    </w:p>
    <w:p>
      <w:pPr>
        <w:pStyle w:val="BookText"/>
      </w:pPr>
      <w:r>
        <w:rPr>
          <w:rFonts w:ascii="IRNazanin" w:hAnsi="IRNazanin" w:eastAsia="IRNazanin" w:cs="IRNazanin"/>
          <w:lang w:bidi="fa-IR"/>
          <w:color w:val="111111"/>
          <w:sz w:val="28"/>
          <w:szCs w:val="28"/>
          <w:rtl/>
        </w:rPr>
        <w:t xml:space="preserve">چون آيه مورد بحث پس از آيات جهاد آمده، بيانگر اين نكته است كه از مصاديق مورد نظر براى «الّذين يبخلون . .. »، كسانى هستند كه از پرداخت هزينه جهاد امتناع كرده و بخل ورزيده اند.</w:t>
      </w:r>
    </w:p>
    <w:p>
      <w:pPr>
        <w:pStyle w:val="BookText"/>
      </w:pPr>
      <w:r>
        <w:rPr>
          <w:rFonts w:ascii="IRNazanin" w:hAnsi="IRNazanin" w:eastAsia="IRNazanin" w:cs="IRNazanin"/>
          <w:lang w:bidi="fa-IR"/>
          <w:color w:val="111111"/>
          <w:sz w:val="28"/>
          <w:szCs w:val="28"/>
          <w:rtl/>
        </w:rPr>
        <w:t xml:space="preserve">8 - مسؤوليت سنگين ثروتمندان در تأمين هزينه جهاد و دستگيرى از مستمندان</w:t>
      </w:r>
    </w:p>
    <w:p>
      <w:pPr>
        <w:pStyle w:val="BookText"/>
      </w:pPr>
      <w:r>
        <w:rPr>
          <w:rFonts w:ascii="Amiri" w:hAnsi="Amiri" w:eastAsia="Amiri" w:cs="Amiri"/>
          <w:lang w:bidi="ar-SA"/>
          <w:color w:val="111111"/>
          <w:sz w:val="28"/>
          <w:szCs w:val="28"/>
          <w:rtl/>
        </w:rPr>
        <w:t xml:space="preserve">و لا يحسبنّ الّذين يبخلون بما اتيهم اللّه من فضله</w:t>
      </w:r>
    </w:p>
    <w:p>
      <w:pPr>
        <w:pStyle w:val="BookText"/>
      </w:pPr>
      <w:r>
        <w:rPr>
          <w:rFonts w:ascii="IRNazanin" w:hAnsi="IRNazanin" w:eastAsia="IRNazanin" w:cs="IRNazanin"/>
          <w:lang w:bidi="fa-IR"/>
          <w:color w:val="111111"/>
          <w:sz w:val="28"/>
          <w:szCs w:val="28"/>
          <w:rtl/>
        </w:rPr>
        <w:t xml:space="preserve">چنانچه «فضل» به معناى زايد بر نياز باشد، ثروتمندان هستند كه دارايى آنان افزون بر نيازشان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- 9 - 41 - 7</w:t>
      </w:r>
    </w:p>
    <w:p>
      <w:pPr>
        <w:pStyle w:val="BookText"/>
      </w:pPr>
      <w:r>
        <w:rPr>
          <w:rFonts w:ascii="Amiri" w:hAnsi="Amiri" w:eastAsia="Amiri" w:cs="Amiri"/>
          <w:lang w:bidi="ar-SA"/>
          <w:color w:val="111111"/>
          <w:sz w:val="28"/>
          <w:szCs w:val="28"/>
          <w:rtl/>
        </w:rPr>
        <w:t xml:space="preserve">7 - تأكيد خداوند بر جهاد با مال و جان ( در عين بى نيازى او از جهاد و تلاش مردم ) ، به خاطر تأمين مصالح خود انسانهاست .</w:t>
      </w:r>
    </w:p>
    <w:p>
      <w:pPr>
        <w:pStyle w:val="BookText"/>
      </w:pPr>
      <w:r>
        <w:rPr>
          <w:rFonts w:ascii="Amiri" w:hAnsi="Amiri" w:eastAsia="Amiri" w:cs="Amiri"/>
          <w:lang w:bidi="ar-SA"/>
          <w:color w:val="111111"/>
          <w:sz w:val="28"/>
          <w:szCs w:val="28"/>
          <w:rtl/>
        </w:rPr>
        <w:t xml:space="preserve">ما لكم إذا قيل لكم انفروا . .. إلا تنفروا يعذبكم ... انفروا خفافاً و ثقالا جهدوا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- 9 - 44 - 1،3،4</w:t>
      </w:r>
    </w:p>
    <w:p>
      <w:pPr>
        <w:pStyle w:val="BookText"/>
      </w:pPr>
      <w:r>
        <w:rPr>
          <w:rFonts w:ascii="IRNazanin" w:hAnsi="IRNazanin" w:eastAsia="IRNazanin" w:cs="IRNazanin"/>
          <w:lang w:bidi="fa-IR"/>
          <w:color w:val="111111"/>
          <w:sz w:val="28"/>
          <w:szCs w:val="28"/>
          <w:rtl/>
        </w:rPr>
        <w:t xml:space="preserve">1 - مؤمنان به خدا و آخرت ، براى جهاد با مال و جان ، بهانه نياورده و از پيامبر (صلی الله علیه و آله) خواهان اجازه ترك جهاد نبودند .</w:t>
      </w:r>
    </w:p>
    <w:p>
      <w:pPr>
        <w:pStyle w:val="BookText"/>
      </w:pPr>
      <w:r>
        <w:rPr>
          <w:rFonts w:ascii="Amiri" w:hAnsi="Amiri" w:eastAsia="Amiri" w:cs="Amiri"/>
          <w:lang w:bidi="ar-SA"/>
          <w:color w:val="111111"/>
          <w:sz w:val="28"/>
          <w:szCs w:val="28"/>
          <w:rtl/>
        </w:rPr>
        <w:t xml:space="preserve">لايستئذنك الذين يؤمنون باللّه و اليوم الأخر أن يجهدوا</w:t>
      </w:r>
    </w:p>
    <w:p>
      <w:pPr>
        <w:pStyle w:val="BookText"/>
      </w:pPr>
      <w:r>
        <w:rPr>
          <w:rFonts w:ascii="Amiri" w:hAnsi="Amiri" w:eastAsia="Amiri" w:cs="Amiri"/>
          <w:lang w:bidi="ar-SA"/>
          <w:color w:val="111111"/>
          <w:sz w:val="28"/>
          <w:szCs w:val="28"/>
          <w:rtl/>
        </w:rPr>
        <w:t xml:space="preserve">3 - ايمان به خدا و اعتقاد به حيات اخروى ، زير بناى اعتقادى جهاد با مال و جان</w:t>
      </w:r>
    </w:p>
    <w:p>
      <w:pPr>
        <w:pStyle w:val="BookText"/>
      </w:pPr>
      <w:r>
        <w:rPr>
          <w:rFonts w:ascii="Amiri" w:hAnsi="Amiri" w:eastAsia="Amiri" w:cs="Amiri"/>
          <w:lang w:bidi="ar-SA"/>
          <w:color w:val="111111"/>
          <w:sz w:val="28"/>
          <w:szCs w:val="28"/>
          <w:rtl/>
        </w:rPr>
        <w:t xml:space="preserve">لايستئذنك الذين يؤمنون باللّه و اليوم الأخر</w:t>
      </w:r>
    </w:p>
    <w:p>
      <w:pPr>
        <w:pStyle w:val="BookText"/>
      </w:pPr>
      <w:r>
        <w:rPr>
          <w:rFonts w:ascii="IRNazanin" w:hAnsi="IRNazanin" w:eastAsia="IRNazanin" w:cs="IRNazanin"/>
          <w:lang w:bidi="fa-IR"/>
          <w:color w:val="111111"/>
          <w:sz w:val="28"/>
          <w:szCs w:val="28"/>
          <w:rtl/>
        </w:rPr>
        <w:t xml:space="preserve">4 - جهاد با مال و جان ، نشانه ايمان راستين و تقواپيشگى است .</w:t>
      </w:r>
    </w:p>
    <w:p>
      <w:pPr>
        <w:pStyle w:val="BookText"/>
      </w:pPr>
      <w:r>
        <w:rPr>
          <w:rFonts w:ascii="Amiri" w:hAnsi="Amiri" w:eastAsia="Amiri" w:cs="Amiri"/>
          <w:lang w:bidi="ar-SA"/>
          <w:color w:val="111111"/>
          <w:sz w:val="28"/>
          <w:szCs w:val="28"/>
          <w:rtl/>
        </w:rPr>
        <w:t xml:space="preserve">الذين يؤمنون باللّه . .. أن يجهدوا بأمولهم و أنفسهم و اللّه عليم بالمتقين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- 47 - 38 - 2</w:t>
      </w:r>
    </w:p>
    <w:p>
      <w:pPr>
        <w:pStyle w:val="BookText"/>
      </w:pPr>
      <w:r>
        <w:rPr>
          <w:rFonts w:ascii="Amiri" w:hAnsi="Amiri" w:eastAsia="Amiri" w:cs="Amiri"/>
          <w:lang w:bidi="ar-SA"/>
          <w:color w:val="111111"/>
          <w:sz w:val="28"/>
          <w:szCs w:val="28"/>
          <w:rtl/>
        </w:rPr>
        <w:t xml:space="preserve">2- دعوت الهى از مؤمنان ، به انفاق در مسير جهاد *</w:t>
      </w:r>
    </w:p>
    <w:p>
      <w:pPr>
        <w:pStyle w:val="BookText"/>
      </w:pPr>
      <w:r>
        <w:rPr>
          <w:rFonts w:ascii="Amiri" w:hAnsi="Amiri" w:eastAsia="Amiri" w:cs="Amiri"/>
          <w:lang w:bidi="ar-SA"/>
          <w:color w:val="111111"/>
          <w:sz w:val="28"/>
          <w:szCs w:val="28"/>
          <w:rtl/>
        </w:rPr>
        <w:t xml:space="preserve">تدعون لتنفقوا فى سبيل اللّه</w:t>
      </w:r>
    </w:p>
    <w:p>
      <w:pPr>
        <w:pStyle w:val="BookText"/>
      </w:pPr>
      <w:r>
        <w:rPr>
          <w:rFonts w:ascii="IRNazanin" w:hAnsi="IRNazanin" w:eastAsia="IRNazanin" w:cs="IRNazanin"/>
          <w:lang w:bidi="fa-IR"/>
          <w:color w:val="111111"/>
          <w:sz w:val="28"/>
          <w:szCs w:val="28"/>
          <w:rtl/>
        </w:rPr>
        <w:t xml:space="preserve">با توجه به اين كه آيات پيشين درباره جهاد مى باشد; ممكن است مراد از «فى سبيل اللّه» نيازهاى مالى جهاد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- 61 - 12 - 1</w:t>
      </w:r>
    </w:p>
    <w:p>
      <w:pPr>
        <w:pStyle w:val="BookText"/>
      </w:pPr>
      <w:r>
        <w:rPr>
          <w:rFonts w:ascii="IRNazanin" w:hAnsi="IRNazanin" w:eastAsia="IRNazanin" w:cs="IRNazanin"/>
          <w:lang w:bidi="fa-IR"/>
          <w:color w:val="111111"/>
          <w:sz w:val="28"/>
          <w:szCs w:val="28"/>
          <w:rtl/>
        </w:rPr>
        <w:t xml:space="preserve">1 - دستيابى به مغفرت الهى و بوستان هاى بهشت ، ره آورد پايدارى بر ايمان به خدا و رسول و جهاد با مال و جان در راه خدا است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323" w:name="pg5994_48324"/>
    <w:bookmarkEnd w:id="323"/>
    <w:p>
      <w:pPr>
        <w:pStyle w:val="BookText"/>
      </w:pPr>
      <w:r>
        <w:rPr>
          <w:rFonts w:ascii="Amiri" w:hAnsi="Amiri" w:eastAsia="Amiri" w:cs="Amiri"/>
          <w:lang w:bidi="ar-SA"/>
          <w:color w:val="111111"/>
          <w:sz w:val="28"/>
          <w:szCs w:val="28"/>
          <w:rtl/>
        </w:rPr>
        <w:t xml:space="preserve">تؤمنون باللّه . .. و تجهدون ... يغفر لكم ذنوبكم و يدخلكم جنّ-ت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- 61 - 13 - 7</w:t>
      </w:r>
    </w:p>
    <w:p>
      <w:pPr>
        <w:pStyle w:val="BookText"/>
      </w:pPr>
      <w:r>
        <w:rPr>
          <w:rFonts w:ascii="Amiri" w:hAnsi="Amiri" w:eastAsia="Amiri" w:cs="Amiri"/>
          <w:lang w:bidi="ar-SA"/>
          <w:color w:val="111111"/>
          <w:sz w:val="28"/>
          <w:szCs w:val="28"/>
          <w:rtl/>
        </w:rPr>
        <w:t xml:space="preserve">7 - ايمان به خدا و جهاد با مال و جان در راه او ، مايه جلب نصرت الهى و شكست سريع جبهه دشمن</w:t>
      </w:r>
    </w:p>
    <w:p>
      <w:pPr>
        <w:pStyle w:val="BookText"/>
      </w:pPr>
      <w:r>
        <w:rPr>
          <w:rFonts w:ascii="IRNazanin" w:hAnsi="IRNazanin" w:eastAsia="IRNazanin" w:cs="IRNazanin"/>
          <w:lang w:bidi="fa-IR"/>
          <w:color w:val="111111"/>
          <w:sz w:val="28"/>
          <w:szCs w:val="28"/>
          <w:rtl/>
        </w:rPr>
        <w:t xml:space="preserve">تؤمنون باللّه . .. و تجهدون ... و أُخرى تحبّونها</w:t>
      </w:r>
    </w:p>
    <w:p>
      <w:pPr>
        <w:pStyle w:val="Heading3"/>
      </w:pPr>
      <w:bookmarkStart w:id="1308" w:name="_Toc849"/>
      <w:r>
        <w:t>141- جهاد مالى محمد(صلی الله علیه و آله)</w:t>
      </w:r>
      <w:bookmarkEnd w:id="13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- 9 - 88 - 1،2</w:t>
      </w:r>
    </w:p>
    <w:p>
      <w:pPr>
        <w:pStyle w:val="BookText"/>
      </w:pPr>
      <w:r>
        <w:rPr>
          <w:rFonts w:ascii="IRNazanin" w:hAnsi="IRNazanin" w:eastAsia="IRNazanin" w:cs="IRNazanin"/>
          <w:lang w:bidi="fa-IR"/>
          <w:color w:val="111111"/>
          <w:sz w:val="28"/>
          <w:szCs w:val="28"/>
          <w:rtl/>
        </w:rPr>
        <w:t xml:space="preserve">1 - پيامبر (صلی الله علیه و آله) و مؤمنان راستين ، جهادگران با مال و جان خويش ( على رغم ذلت پذيرى و جهادگريزى منافقان )</w:t>
      </w:r>
    </w:p>
    <w:p>
      <w:pPr>
        <w:pStyle w:val="BookText"/>
      </w:pPr>
      <w:r>
        <w:rPr>
          <w:rFonts w:ascii="Amiri" w:hAnsi="Amiri" w:eastAsia="Amiri" w:cs="Amiri"/>
          <w:lang w:bidi="ar-SA"/>
          <w:color w:val="111111"/>
          <w:sz w:val="28"/>
          <w:szCs w:val="28"/>
          <w:rtl/>
        </w:rPr>
        <w:t xml:space="preserve">لكن الرسول و الذين ءامنوا معه جهدوا بأمولهم و أنفسهم</w:t>
      </w:r>
    </w:p>
    <w:p>
      <w:pPr>
        <w:pStyle w:val="BookText"/>
      </w:pPr>
      <w:r>
        <w:rPr>
          <w:rFonts w:ascii="IRNazanin" w:hAnsi="IRNazanin" w:eastAsia="IRNazanin" w:cs="IRNazanin"/>
          <w:lang w:bidi="fa-IR"/>
          <w:color w:val="111111"/>
          <w:sz w:val="28"/>
          <w:szCs w:val="28"/>
          <w:rtl/>
        </w:rPr>
        <w:t xml:space="preserve">2 - پيشتازى پيامبر (صلی الله علیه و آله) در جهاد با مال و جان</w:t>
      </w:r>
    </w:p>
    <w:p>
      <w:pPr>
        <w:pStyle w:val="BookText"/>
      </w:pPr>
      <w:r>
        <w:rPr>
          <w:rFonts w:ascii="Amiri" w:hAnsi="Amiri" w:eastAsia="Amiri" w:cs="Amiri"/>
          <w:lang w:bidi="ar-SA"/>
          <w:color w:val="111111"/>
          <w:sz w:val="28"/>
          <w:szCs w:val="28"/>
          <w:rtl/>
        </w:rPr>
        <w:t xml:space="preserve">لكن الرسول . .. جهدوا بأمولهم و أنفسهم</w:t>
      </w:r>
    </w:p>
    <w:p>
      <w:pPr>
        <w:pStyle w:val="Heading3"/>
      </w:pPr>
      <w:bookmarkStart w:id="1309" w:name="_Toc850"/>
      <w:r>
        <w:t>142- جهاد مالى مؤمنان</w:t>
      </w:r>
      <w:bookmarkEnd w:id="13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- 9 - 88 - 1</w:t>
      </w:r>
    </w:p>
    <w:p>
      <w:pPr>
        <w:pStyle w:val="BookText"/>
      </w:pPr>
      <w:r>
        <w:rPr>
          <w:rFonts w:ascii="IRNazanin" w:hAnsi="IRNazanin" w:eastAsia="IRNazanin" w:cs="IRNazanin"/>
          <w:lang w:bidi="fa-IR"/>
          <w:color w:val="111111"/>
          <w:sz w:val="28"/>
          <w:szCs w:val="28"/>
          <w:rtl/>
        </w:rPr>
        <w:t xml:space="preserve">1 - پيامبر (صلی الله علیه و آله) و مؤمنان راستين ، جهادگران با مال و جان خويش ( على رغم ذلت پذيرى و جهادگريزى منافقان )</w:t>
      </w:r>
    </w:p>
    <w:p>
      <w:pPr>
        <w:pStyle w:val="BookText"/>
      </w:pPr>
      <w:r>
        <w:rPr>
          <w:rFonts w:ascii="Amiri" w:hAnsi="Amiri" w:eastAsia="Amiri" w:cs="Amiri"/>
          <w:lang w:bidi="ar-SA"/>
          <w:color w:val="111111"/>
          <w:sz w:val="28"/>
          <w:szCs w:val="28"/>
          <w:rtl/>
        </w:rPr>
        <w:t xml:space="preserve">لكن الرسول و الذين ءامنوا معه جهدوا بأمولهم و أنفسهم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- 9 - 121 - 4</w:t>
      </w:r>
    </w:p>
    <w:p>
      <w:pPr>
        <w:pStyle w:val="BookText"/>
      </w:pPr>
      <w:r>
        <w:rPr>
          <w:rFonts w:ascii="IRNazanin" w:hAnsi="IRNazanin" w:eastAsia="IRNazanin" w:cs="IRNazanin"/>
          <w:lang w:bidi="fa-IR"/>
          <w:color w:val="111111"/>
          <w:sz w:val="28"/>
          <w:szCs w:val="28"/>
          <w:rtl/>
        </w:rPr>
        <w:t xml:space="preserve">4 - جهاد و تحمل هزينه هاى جنگ ، از جمله برترين اعمال مؤمنان</w:t>
      </w:r>
    </w:p>
    <w:p>
      <w:pPr>
        <w:pStyle w:val="BookText"/>
      </w:pPr>
      <w:r>
        <w:rPr>
          <w:rFonts w:ascii="Amiri" w:hAnsi="Amiri" w:eastAsia="Amiri" w:cs="Amiri"/>
          <w:lang w:bidi="ar-SA"/>
          <w:color w:val="111111"/>
          <w:sz w:val="28"/>
          <w:szCs w:val="28"/>
          <w:rtl/>
        </w:rPr>
        <w:t xml:space="preserve">و لاينفقون . .. و لايقطعون وادياً إلا كتب لهم ليجزيهم اللّه أحسن ما كانوا يعملون</w:t>
      </w:r>
    </w:p>
    <w:p>
      <w:pPr>
        <w:pStyle w:val="BookText"/>
      </w:pPr>
      <w:r>
        <w:rPr>
          <w:rFonts w:ascii="IRNazanin" w:hAnsi="IRNazanin" w:eastAsia="IRNazanin" w:cs="IRNazanin"/>
          <w:lang w:bidi="fa-IR"/>
          <w:color w:val="111111"/>
          <w:sz w:val="28"/>
          <w:szCs w:val="28"/>
          <w:rtl/>
        </w:rPr>
        <w:t xml:space="preserve">«أحسن» مى تواند منصوب به نزع خافض و به تقدير «بأحسن ما كانوا يعملون» باشد، در اين صورت «أحسن» وصف و عنوانى است براى انفاق و پيمودن راه براى جهاد در راه خدا.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- 22 - 78 - 1</w:t>
      </w:r>
    </w:p>
    <w:p>
      <w:pPr>
        <w:pStyle w:val="BookText"/>
      </w:pPr>
      <w:r>
        <w:rPr>
          <w:rFonts w:ascii="Amiri" w:hAnsi="Amiri" w:eastAsia="Amiri" w:cs="Amiri"/>
          <w:lang w:bidi="ar-SA"/>
          <w:color w:val="111111"/>
          <w:sz w:val="28"/>
          <w:szCs w:val="28"/>
          <w:rtl/>
        </w:rPr>
        <w:t xml:space="preserve">1 - جهاد خالصانه و همه جانبه ( جهاد با جان و مال ) در راه خدا ، توصيه الهى به اهل ايمان</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324" w:name="pg5994_48328"/>
    <w:bookmarkEnd w:id="324"/>
    <w:p>
      <w:pPr>
        <w:pStyle w:val="BookText"/>
      </w:pPr>
      <w:r>
        <w:rPr>
          <w:rFonts w:ascii="IRNazanin" w:hAnsi="IRNazanin" w:eastAsia="IRNazanin" w:cs="IRNazanin"/>
          <w:lang w:bidi="fa-IR"/>
          <w:color w:val="111111"/>
          <w:sz w:val="28"/>
          <w:szCs w:val="28"/>
          <w:rtl/>
        </w:rPr>
        <w:t xml:space="preserve">و جهدوا فى اللّه حقّ جهاده</w:t>
      </w:r>
    </w:p>
    <w:p>
      <w:pPr>
        <w:pStyle w:val="BookText"/>
      </w:pPr>
      <w:r>
        <w:rPr>
          <w:rFonts w:ascii="IRNazanin" w:hAnsi="IRNazanin" w:eastAsia="IRNazanin" w:cs="IRNazanin"/>
          <w:lang w:bidi="fa-IR"/>
          <w:color w:val="111111"/>
          <w:sz w:val="28"/>
          <w:szCs w:val="28"/>
          <w:rtl/>
        </w:rPr>
        <w:t xml:space="preserve">تقييد «جاهدوا» به «حقّ جهاده»، ظهور در اين معنا دارد كه مؤمنان بايد تمامى توان خود را در راه خدا به كار گيرند و هرچه دارند (جان و مال) در اين راه نثار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- 49 - 15 - 4،6</w:t>
      </w:r>
    </w:p>
    <w:p>
      <w:pPr>
        <w:pStyle w:val="BookText"/>
      </w:pPr>
      <w:r>
        <w:rPr>
          <w:rFonts w:ascii="IRNazanin" w:hAnsi="IRNazanin" w:eastAsia="IRNazanin" w:cs="IRNazanin"/>
          <w:lang w:bidi="fa-IR"/>
          <w:color w:val="111111"/>
          <w:sz w:val="28"/>
          <w:szCs w:val="28"/>
          <w:rtl/>
        </w:rPr>
        <w:t xml:space="preserve">4 - ايثار مال و جان در راه حق ، همگام با ايمان ثابت و استوار ، نشانه مؤمنان واقعى است .</w:t>
      </w:r>
    </w:p>
    <w:p>
      <w:pPr>
        <w:pStyle w:val="BookText"/>
      </w:pPr>
      <w:r>
        <w:rPr>
          <w:rFonts w:ascii="Amiri" w:hAnsi="Amiri" w:eastAsia="Amiri" w:cs="Amiri"/>
          <w:lang w:bidi="ar-SA"/>
          <w:color w:val="111111"/>
          <w:sz w:val="28"/>
          <w:szCs w:val="28"/>
          <w:rtl/>
        </w:rPr>
        <w:t xml:space="preserve">إنّما المؤمنون الذين . .. و جهدوا بأمولهم و أنفسهم</w:t>
      </w:r>
    </w:p>
    <w:p>
      <w:pPr>
        <w:pStyle w:val="BookText"/>
      </w:pPr>
      <w:r>
        <w:rPr>
          <w:rFonts w:ascii="Amiri" w:hAnsi="Amiri" w:eastAsia="Amiri" w:cs="Amiri"/>
          <w:lang w:bidi="ar-SA"/>
          <w:color w:val="111111"/>
          <w:sz w:val="28"/>
          <w:szCs w:val="28"/>
          <w:rtl/>
        </w:rPr>
        <w:t xml:space="preserve">6 - جهاد با مال و جان در راه خدا ، نشانه يقين و استوارى ايمان انسان</w:t>
      </w:r>
    </w:p>
    <w:p>
      <w:pPr>
        <w:pStyle w:val="BookText"/>
      </w:pPr>
      <w:r>
        <w:rPr>
          <w:rFonts w:ascii="Amiri" w:hAnsi="Amiri" w:eastAsia="Amiri" w:cs="Amiri"/>
          <w:lang w:bidi="ar-SA"/>
          <w:color w:val="111111"/>
          <w:sz w:val="28"/>
          <w:szCs w:val="28"/>
          <w:rtl/>
        </w:rPr>
        <w:t xml:space="preserve">ثمّ لم يرتابوا و جهدوا بأمولهم و أنفسهم</w:t>
      </w:r>
    </w:p>
    <w:p>
      <w:pPr>
        <w:pStyle w:val="BookText"/>
      </w:pPr>
      <w:r>
        <w:rPr>
          <w:rFonts w:ascii="IRNazanin" w:hAnsi="IRNazanin" w:eastAsia="IRNazanin" w:cs="IRNazanin"/>
          <w:lang w:bidi="fa-IR"/>
          <w:color w:val="111111"/>
          <w:sz w:val="28"/>
          <w:szCs w:val="28"/>
          <w:rtl/>
        </w:rPr>
        <w:t xml:space="preserve">چنانچه «و جاهدوا» در مقام نشان دادن مصداق و نمود يقين مؤمنان باشد - كه از «لم يرتابوا» استفاده مى شود - برداشت بالا قابل استفاده است.</w:t>
      </w:r>
    </w:p>
    <w:p>
      <w:pPr>
        <w:pStyle w:val="Heading3"/>
      </w:pPr>
      <w:bookmarkStart w:id="1310" w:name="_Toc851"/>
      <w:r>
        <w:t>143- جهاد محمد(صلی الله علیه و آله)</w:t>
      </w:r>
      <w:bookmarkEnd w:id="13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- 3 - 121 - 1،5</w:t>
      </w:r>
    </w:p>
    <w:p>
      <w:pPr>
        <w:pStyle w:val="BookText"/>
      </w:pPr>
      <w:r>
        <w:rPr>
          <w:rFonts w:ascii="IRNazanin" w:hAnsi="IRNazanin" w:eastAsia="IRNazanin" w:cs="IRNazanin"/>
          <w:lang w:bidi="fa-IR"/>
          <w:color w:val="111111"/>
          <w:sz w:val="28"/>
          <w:szCs w:val="28"/>
          <w:rtl/>
        </w:rPr>
        <w:t xml:space="preserve">1 - خروج پيامبر (صلی الله علیه و آله) در صبحگاهان از ميان خانواده خويش ، براى برپا نمودن پايگاه هاى جنگى براى مؤمنان ، در مصاف با دشمنان</w:t>
      </w:r>
    </w:p>
    <w:p>
      <w:pPr>
        <w:pStyle w:val="BookText"/>
      </w:pPr>
      <w:r>
        <w:rPr>
          <w:rFonts w:ascii="Amiri" w:hAnsi="Amiri" w:eastAsia="Amiri" w:cs="Amiri"/>
          <w:lang w:bidi="ar-SA"/>
          <w:color w:val="111111"/>
          <w:sz w:val="28"/>
          <w:szCs w:val="28"/>
          <w:rtl/>
        </w:rPr>
        <w:t xml:space="preserve">و اذ غدوت من اهلك تبوّىء المؤمنين مقاعد للقتال</w:t>
      </w:r>
    </w:p>
    <w:p>
      <w:pPr>
        <w:pStyle w:val="BookText"/>
      </w:pPr>
      <w:r>
        <w:rPr>
          <w:rFonts w:ascii="IRNazanin" w:hAnsi="IRNazanin" w:eastAsia="IRNazanin" w:cs="IRNazanin"/>
          <w:lang w:bidi="fa-IR"/>
          <w:color w:val="111111"/>
          <w:sz w:val="28"/>
          <w:szCs w:val="28"/>
          <w:rtl/>
        </w:rPr>
        <w:t xml:space="preserve">5 - آگاهى پيامبر (صلی الله علیه و آله) به فنون نظامى و قدرت مديريّت ايشان در عمليات مسلّحانه عليه دشمنان دين</w:t>
      </w:r>
    </w:p>
    <w:p>
      <w:pPr>
        <w:pStyle w:val="BookText"/>
      </w:pPr>
      <w:r>
        <w:rPr>
          <w:rFonts w:ascii="Amiri" w:hAnsi="Amiri" w:eastAsia="Amiri" w:cs="Amiri"/>
          <w:lang w:bidi="ar-SA"/>
          <w:color w:val="111111"/>
          <w:sz w:val="28"/>
          <w:szCs w:val="28"/>
          <w:rtl/>
        </w:rPr>
        <w:t xml:space="preserve">و اذ غدوت من اهلك تبوّىء المؤمنين مقاعد للقتال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- 3 - 153 - 13</w:t>
      </w:r>
    </w:p>
    <w:p>
      <w:pPr>
        <w:pStyle w:val="BookText"/>
      </w:pPr>
      <w:r>
        <w:rPr>
          <w:rFonts w:ascii="IRNazanin" w:hAnsi="IRNazanin" w:eastAsia="IRNazanin" w:cs="IRNazanin"/>
          <w:lang w:bidi="fa-IR"/>
          <w:color w:val="111111"/>
          <w:sz w:val="28"/>
          <w:szCs w:val="28"/>
          <w:rtl/>
        </w:rPr>
        <w:t xml:space="preserve">13 - حضور و مقاومت رسول خدا (صلی الله علیه و آله) در رويارويى با مشركان قريش ، تا آخرين لحظات كارزار احد</w:t>
      </w:r>
    </w:p>
    <w:p>
      <w:pPr>
        <w:pStyle w:val="BookText"/>
      </w:pPr>
      <w:r>
        <w:rPr>
          <w:rFonts w:ascii="Amiri" w:hAnsi="Amiri" w:eastAsia="Amiri" w:cs="Amiri"/>
          <w:lang w:bidi="ar-SA"/>
          <w:color w:val="111111"/>
          <w:sz w:val="28"/>
          <w:szCs w:val="28"/>
          <w:rtl/>
        </w:rPr>
        <w:t xml:space="preserve">و الرّسول يدعوكم فى اخريكم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- 8 - 5 - 9</w:t>
      </w:r>
    </w:p>
    <w:p>
      <w:pPr>
        <w:pStyle w:val="BookText"/>
      </w:pPr>
      <w:r>
        <w:rPr>
          <w:rFonts w:ascii="IRNazanin" w:hAnsi="IRNazanin" w:eastAsia="IRNazanin" w:cs="IRNazanin"/>
          <w:lang w:bidi="fa-IR"/>
          <w:color w:val="111111"/>
          <w:sz w:val="28"/>
          <w:szCs w:val="28"/>
          <w:rtl/>
        </w:rPr>
        <w:t xml:space="preserve">9 - خروج پيامبر (صلی الله علیه و آله) از مدينه براى مقابله با مشركان در دامنه احد ، حركتى حق ، همانند خروج وى براى جنگ بدر *</w:t>
      </w:r>
    </w:p>
    <w:p>
      <w:pPr>
        <w:pStyle w:val="BookText"/>
      </w:pPr>
      <w:r>
        <w:rPr>
          <w:rFonts w:ascii="Amiri" w:hAnsi="Amiri" w:eastAsia="Amiri" w:cs="Amiri"/>
          <w:lang w:bidi="ar-SA"/>
          <w:color w:val="111111"/>
          <w:sz w:val="28"/>
          <w:szCs w:val="28"/>
          <w:rtl/>
        </w:rPr>
        <w:t xml:space="preserve">كما أخرجك ربك من بيتك بالحق</w:t>
      </w:r>
    </w:p>
    <w:p>
      <w:pPr>
        <w:pStyle w:val="BookText"/>
      </w:pPr>
      <w:r>
        <w:rPr>
          <w:rFonts w:ascii="IRNazanin" w:hAnsi="IRNazanin" w:eastAsia="IRNazanin" w:cs="IRNazanin"/>
          <w:lang w:bidi="fa-IR"/>
          <w:color w:val="111111"/>
          <w:sz w:val="28"/>
          <w:szCs w:val="28"/>
          <w:rtl/>
        </w:rPr>
        <w:t xml:space="preserve">برخى برآنند كه «كما . .. » متعلق به «يجدلونك ... » در آيه بعد است و آن آيه اشاره به قضاياى پيش از نبرد احد دارد. بر اين اساس «كما أخرجك ... » چنين معنا مى شود: گروهى از مسلمانان درباره حركت به سوى احد، كه حركتى حق بود، به جدال با</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325" w:name="pg5994_48332"/>
    <w:bookmarkEnd w:id="325"/>
    <w:p>
      <w:pPr>
        <w:pStyle w:val="BookText"/>
      </w:pPr>
      <w:r>
        <w:rPr>
          <w:rFonts w:ascii="IRNazanin" w:hAnsi="IRNazanin" w:eastAsia="IRNazanin" w:cs="IRNazanin"/>
          <w:lang w:bidi="fa-IR"/>
          <w:color w:val="111111"/>
          <w:sz w:val="28"/>
          <w:szCs w:val="28"/>
          <w:rtl/>
        </w:rPr>
        <w:t xml:space="preserve">پيامبر(صلی الله علیه و آله) پرداختند و آن را مصلحت نمى پنداشتند ; همان گونه كه از حركت به سوى بدر، كه حركتى حق بود، نيز كراهت داشتند.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- 9 - 86 - 6</w:t>
      </w:r>
    </w:p>
    <w:p>
      <w:pPr>
        <w:pStyle w:val="BookText"/>
      </w:pPr>
      <w:r>
        <w:rPr>
          <w:rFonts w:ascii="IRNazanin" w:hAnsi="IRNazanin" w:eastAsia="IRNazanin" w:cs="IRNazanin"/>
          <w:lang w:bidi="fa-IR"/>
          <w:color w:val="111111"/>
          <w:sz w:val="28"/>
          <w:szCs w:val="28"/>
          <w:rtl/>
        </w:rPr>
        <w:t xml:space="preserve">6 - حضور پيامبر (صلی الله علیه و آله) در صحنه هاى نبرد پيشاپيش مؤمنان و در كنار آنان</w:t>
      </w:r>
    </w:p>
    <w:p>
      <w:pPr>
        <w:pStyle w:val="BookText"/>
      </w:pPr>
      <w:r>
        <w:rPr>
          <w:rFonts w:ascii="IRNazanin" w:hAnsi="IRNazanin" w:eastAsia="IRNazanin" w:cs="IRNazanin"/>
          <w:lang w:bidi="fa-IR"/>
          <w:color w:val="111111"/>
          <w:sz w:val="28"/>
          <w:szCs w:val="28"/>
          <w:rtl/>
        </w:rPr>
        <w:t xml:space="preserve">جهدوا مع رسوله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- 9 - 88 - 1،2</w:t>
      </w:r>
    </w:p>
    <w:p>
      <w:pPr>
        <w:pStyle w:val="BookText"/>
      </w:pPr>
      <w:r>
        <w:rPr>
          <w:rFonts w:ascii="IRNazanin" w:hAnsi="IRNazanin" w:eastAsia="IRNazanin" w:cs="IRNazanin"/>
          <w:lang w:bidi="fa-IR"/>
          <w:color w:val="111111"/>
          <w:sz w:val="28"/>
          <w:szCs w:val="28"/>
          <w:rtl/>
        </w:rPr>
        <w:t xml:space="preserve">1 - پيامبر (صلی الله علیه و آله) و مؤمنان راستين ، جهادگران با مال و جان خويش ( على رغم ذلت پذيرى و جهادگريزى منافقان )</w:t>
      </w:r>
    </w:p>
    <w:p>
      <w:pPr>
        <w:pStyle w:val="BookText"/>
      </w:pPr>
      <w:r>
        <w:rPr>
          <w:rFonts w:ascii="Amiri" w:hAnsi="Amiri" w:eastAsia="Amiri" w:cs="Amiri"/>
          <w:lang w:bidi="ar-SA"/>
          <w:color w:val="111111"/>
          <w:sz w:val="28"/>
          <w:szCs w:val="28"/>
          <w:rtl/>
        </w:rPr>
        <w:t xml:space="preserve">لكن الرسول و الذين ءامنوا معه جهدوا بأمولهم و أنفسهم</w:t>
      </w:r>
    </w:p>
    <w:p>
      <w:pPr>
        <w:pStyle w:val="BookText"/>
      </w:pPr>
      <w:r>
        <w:rPr>
          <w:rFonts w:ascii="IRNazanin" w:hAnsi="IRNazanin" w:eastAsia="IRNazanin" w:cs="IRNazanin"/>
          <w:lang w:bidi="fa-IR"/>
          <w:color w:val="111111"/>
          <w:sz w:val="28"/>
          <w:szCs w:val="28"/>
          <w:rtl/>
        </w:rPr>
        <w:t xml:space="preserve">2 - پيشتازى پيامبر (صلی الله علیه و آله) در جهاد با مال و جان</w:t>
      </w:r>
    </w:p>
    <w:p>
      <w:pPr>
        <w:pStyle w:val="BookText"/>
      </w:pPr>
      <w:r>
        <w:rPr>
          <w:rFonts w:ascii="Amiri" w:hAnsi="Amiri" w:eastAsia="Amiri" w:cs="Amiri"/>
          <w:lang w:bidi="ar-SA"/>
          <w:color w:val="111111"/>
          <w:sz w:val="28"/>
          <w:szCs w:val="28"/>
          <w:rtl/>
        </w:rPr>
        <w:t xml:space="preserve">لكن الرسول . .. جهدوا بأمولهم و أنفسهم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- 66 - 9 - 1</w:t>
      </w:r>
    </w:p>
    <w:p>
      <w:pPr>
        <w:pStyle w:val="BookText"/>
      </w:pPr>
      <w:r>
        <w:rPr>
          <w:rFonts w:ascii="IRNazanin" w:hAnsi="IRNazanin" w:eastAsia="IRNazanin" w:cs="IRNazanin"/>
          <w:lang w:bidi="fa-IR"/>
          <w:color w:val="111111"/>
          <w:sz w:val="28"/>
          <w:szCs w:val="28"/>
          <w:rtl/>
        </w:rPr>
        <w:t xml:space="preserve">1 - پيامبر (صلی الله علیه و آله) ، به جهاد با كافران و منافقان فرمان يافت .</w:t>
      </w:r>
    </w:p>
    <w:p>
      <w:pPr>
        <w:pStyle w:val="BookText"/>
      </w:pPr>
      <w:r>
        <w:rPr>
          <w:rFonts w:ascii="Amiri" w:hAnsi="Amiri" w:eastAsia="Amiri" w:cs="Amiri"/>
          <w:lang w:bidi="ar-SA"/>
          <w:color w:val="111111"/>
          <w:sz w:val="28"/>
          <w:szCs w:val="28"/>
          <w:rtl/>
        </w:rPr>
        <w:t xml:space="preserve">يأيّها النبىّ جهد الكفّار و المنفقين</w:t>
      </w:r>
    </w:p>
    <w:p>
      <w:pPr>
        <w:pStyle w:val="Heading3"/>
      </w:pPr>
      <w:bookmarkStart w:id="1311" w:name="_Toc852"/>
      <w:r>
        <w:t>144- جهاد مستضعفان</w:t>
      </w:r>
      <w:bookmarkEnd w:id="13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- 4 - 75 - 18</w:t>
      </w:r>
    </w:p>
    <w:p>
      <w:pPr>
        <w:pStyle w:val="BookText"/>
      </w:pPr>
      <w:r>
        <w:rPr>
          <w:rFonts w:ascii="Amiri" w:hAnsi="Amiri" w:eastAsia="Amiri" w:cs="Amiri"/>
          <w:lang w:bidi="ar-SA"/>
          <w:color w:val="111111"/>
          <w:sz w:val="28"/>
          <w:szCs w:val="28"/>
          <w:rtl/>
        </w:rPr>
        <w:t xml:space="preserve">18 - استجابت دعاى مستضعفان مكّه ، با صدور فرمان جهاد از سوى خدا براى رهايى آنان</w:t>
      </w:r>
    </w:p>
    <w:p>
      <w:pPr>
        <w:pStyle w:val="BookText"/>
      </w:pPr>
      <w:r>
        <w:rPr>
          <w:rFonts w:ascii="Amiri" w:hAnsi="Amiri" w:eastAsia="Amiri" w:cs="Amiri"/>
          <w:lang w:bidi="ar-SA"/>
          <w:color w:val="111111"/>
          <w:sz w:val="28"/>
          <w:szCs w:val="28"/>
          <w:rtl/>
        </w:rPr>
        <w:t xml:space="preserve">و ما لكم لا تقاتلون . .. الّذين يقولون ربّنا اخرجنا</w:t>
      </w:r>
    </w:p>
    <w:p>
      <w:pPr>
        <w:pStyle w:val="Heading3"/>
      </w:pPr>
      <w:bookmarkStart w:id="1312" w:name="_Toc853"/>
      <w:r>
        <w:t>145- جهاد مسلمانان</w:t>
      </w:r>
      <w:bookmarkEnd w:id="13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- 48 - 16 - 9</w:t>
      </w:r>
    </w:p>
    <w:p>
      <w:pPr>
        <w:pStyle w:val="BookText"/>
      </w:pPr>
      <w:r>
        <w:rPr>
          <w:rFonts w:ascii="IRNazanin" w:hAnsi="IRNazanin" w:eastAsia="IRNazanin" w:cs="IRNazanin"/>
          <w:lang w:bidi="fa-IR"/>
          <w:color w:val="111111"/>
          <w:sz w:val="28"/>
          <w:szCs w:val="28"/>
          <w:rtl/>
        </w:rPr>
        <w:t xml:space="preserve">9 - نبرد مسلمانان پس از جنگ خيبر ، با مشركان بود و نه اهل كتاب . *</w:t>
      </w:r>
    </w:p>
    <w:p>
      <w:pPr>
        <w:pStyle w:val="BookText"/>
      </w:pPr>
      <w:r>
        <w:rPr>
          <w:rFonts w:ascii="Amiri" w:hAnsi="Amiri" w:eastAsia="Amiri" w:cs="Amiri"/>
          <w:lang w:bidi="ar-SA"/>
          <w:color w:val="111111"/>
          <w:sz w:val="28"/>
          <w:szCs w:val="28"/>
          <w:rtl/>
        </w:rPr>
        <w:t xml:space="preserve">تقتلونهم أو يسلمون</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326" w:name="pg5994_48336"/>
    <w:bookmarkEnd w:id="326"/>
    <w:p>
      <w:pPr>
        <w:pStyle w:val="BookText"/>
      </w:pPr>
      <w:r>
        <w:rPr>
          <w:rFonts w:ascii="IRNazanin" w:hAnsi="IRNazanin" w:eastAsia="IRNazanin" w:cs="IRNazanin"/>
          <w:lang w:bidi="fa-IR"/>
          <w:color w:val="111111"/>
          <w:sz w:val="28"/>
          <w:szCs w:val="28"/>
          <w:rtl/>
        </w:rPr>
        <w:t xml:space="preserve">در صورتى كه «يسلمون» به معناى اسلام آوردن باشد; از محدود شدن فرجام دشمنان به كشته شدن يا اسلام آوردن، مطلب بالا استفاده مى شود; زيرا در مورد اهل كتاب راه سومى به عنوان تسليم و پرداخت «جزيه» نيز مطرح است.</w:t>
      </w:r>
    </w:p>
    <w:p>
      <w:pPr>
        <w:pStyle w:val="Heading3"/>
      </w:pPr>
      <w:bookmarkStart w:id="1313" w:name="_Toc854"/>
      <w:r>
        <w:t>146- جهاد مسلمانان صدراسلام</w:t>
      </w:r>
      <w:bookmarkEnd w:id="13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- 60 - 1 - 14</w:t>
      </w:r>
    </w:p>
    <w:p>
      <w:pPr>
        <w:pStyle w:val="BookText"/>
      </w:pPr>
      <w:r>
        <w:rPr>
          <w:rFonts w:ascii="Amiri" w:hAnsi="Amiri" w:eastAsia="Amiri" w:cs="Amiri"/>
          <w:lang w:bidi="ar-SA"/>
          <w:color w:val="111111"/>
          <w:sz w:val="28"/>
          <w:szCs w:val="28"/>
          <w:rtl/>
        </w:rPr>
        <w:t xml:space="preserve">14 - حركت مسلمانان براى فتح مكه ، حركتى جهادى و در راستاى خشنودى خداوند</w:t>
      </w:r>
    </w:p>
    <w:p>
      <w:pPr>
        <w:pStyle w:val="BookText"/>
      </w:pPr>
      <w:r>
        <w:rPr>
          <w:rFonts w:ascii="Amiri" w:hAnsi="Amiri" w:eastAsia="Amiri" w:cs="Amiri"/>
          <w:lang w:bidi="ar-SA"/>
          <w:color w:val="111111"/>
          <w:sz w:val="28"/>
          <w:szCs w:val="28"/>
          <w:rtl/>
        </w:rPr>
        <w:t xml:space="preserve">إن كنتم خرجتم جهدًا فى سبيلى و ابتغاء مرضاتى</w:t>
      </w:r>
    </w:p>
    <w:p>
      <w:pPr>
        <w:pStyle w:val="BookText"/>
      </w:pPr>
      <w:r>
        <w:rPr>
          <w:rFonts w:ascii="IRNazanin" w:hAnsi="IRNazanin" w:eastAsia="IRNazanin" w:cs="IRNazanin"/>
          <w:lang w:bidi="fa-IR"/>
          <w:color w:val="111111"/>
          <w:sz w:val="28"/>
          <w:szCs w:val="28"/>
          <w:rtl/>
        </w:rPr>
        <w:t xml:space="preserve">از اين كه پس از برشمردن ستم مشركان نسبت به مسلمانان، تعبير «جهاداً فى سبيلى. ..» آمده، مى توان نتيجه گرفت كه آيه شريفه، انگيزه فتح مكه را مشخص ساخته است.</w:t>
      </w:r>
    </w:p>
    <w:p>
      <w:pPr>
        <w:pStyle w:val="Heading3"/>
      </w:pPr>
      <w:bookmarkStart w:id="1314" w:name="_Toc855"/>
      <w:r>
        <w:t>147- جهاد مؤمنان</w:t>
      </w:r>
      <w:bookmarkEnd w:id="13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- 2 - 246 - 19</w:t>
      </w:r>
    </w:p>
    <w:p>
      <w:pPr>
        <w:pStyle w:val="BookText"/>
      </w:pPr>
      <w:r>
        <w:rPr>
          <w:rFonts w:ascii="IRNazanin" w:hAnsi="IRNazanin" w:eastAsia="IRNazanin" w:cs="IRNazanin"/>
          <w:lang w:bidi="fa-IR"/>
          <w:color w:val="111111"/>
          <w:sz w:val="28"/>
          <w:szCs w:val="28"/>
          <w:rtl/>
        </w:rPr>
        <w:t xml:space="preserve">19 - مبارزه اهل ايمان با متجاوزان و كسب آزادى از اسارت و رفع ظلم و تجاوز ، از مصاديق پيكار در راه خدا</w:t>
      </w:r>
    </w:p>
    <w:p>
      <w:pPr>
        <w:pStyle w:val="BookText"/>
      </w:pPr>
      <w:r>
        <w:rPr>
          <w:rFonts w:ascii="Amiri" w:hAnsi="Amiri" w:eastAsia="Amiri" w:cs="Amiri"/>
          <w:lang w:bidi="ar-SA"/>
          <w:color w:val="111111"/>
          <w:sz w:val="28"/>
          <w:szCs w:val="28"/>
          <w:rtl/>
        </w:rPr>
        <w:t xml:space="preserve">و ما لنا اَلاّ نقاتل فى سبيل اللّه و قد اُخرجنا من ديارنا و ابنائنا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- 4 - 76 - 1</w:t>
      </w:r>
    </w:p>
    <w:p>
      <w:pPr>
        <w:pStyle w:val="BookText"/>
      </w:pPr>
      <w:r>
        <w:rPr>
          <w:rFonts w:ascii="IRNazanin" w:hAnsi="IRNazanin" w:eastAsia="IRNazanin" w:cs="IRNazanin"/>
          <w:lang w:bidi="fa-IR"/>
          <w:color w:val="111111"/>
          <w:sz w:val="28"/>
          <w:szCs w:val="28"/>
          <w:rtl/>
        </w:rPr>
        <w:t xml:space="preserve">1 - نبرد در راه خدا ، از ويژگى هاى بارز مؤمنان واقعى</w:t>
      </w:r>
    </w:p>
    <w:p>
      <w:pPr>
        <w:pStyle w:val="BookText"/>
      </w:pPr>
      <w:r>
        <w:rPr>
          <w:rFonts w:ascii="Amiri" w:hAnsi="Amiri" w:eastAsia="Amiri" w:cs="Amiri"/>
          <w:lang w:bidi="ar-SA"/>
          <w:color w:val="111111"/>
          <w:sz w:val="28"/>
          <w:szCs w:val="28"/>
          <w:rtl/>
        </w:rPr>
        <w:t xml:space="preserve">الّذين امنوا يقاتلون فى سبيل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- 5 - 54 - 19،23</w:t>
      </w:r>
    </w:p>
    <w:p>
      <w:pPr>
        <w:pStyle w:val="BookText"/>
      </w:pPr>
      <w:r>
        <w:rPr>
          <w:rFonts w:ascii="IRNazanin" w:hAnsi="IRNazanin" w:eastAsia="IRNazanin" w:cs="IRNazanin"/>
          <w:lang w:bidi="fa-IR"/>
          <w:color w:val="111111"/>
          <w:sz w:val="28"/>
          <w:szCs w:val="28"/>
          <w:rtl/>
        </w:rPr>
        <w:t xml:space="preserve">19 - جهاد در راه خدا و نهراسيدن از سرزنش دشمنان ملامتگر ، ويژگى مؤمنان واقعى</w:t>
      </w:r>
    </w:p>
    <w:p>
      <w:pPr>
        <w:pStyle w:val="BookText"/>
      </w:pPr>
      <w:r>
        <w:rPr>
          <w:rFonts w:ascii="Amiri" w:hAnsi="Amiri" w:eastAsia="Amiri" w:cs="Amiri"/>
          <w:lang w:bidi="ar-SA"/>
          <w:color w:val="111111"/>
          <w:sz w:val="28"/>
          <w:szCs w:val="28"/>
          <w:rtl/>
        </w:rPr>
        <w:t xml:space="preserve">يجهدون فى سبيل اللّه و لايخافون لومة لائم</w:t>
      </w:r>
    </w:p>
    <w:p>
      <w:pPr>
        <w:pStyle w:val="BookText"/>
      </w:pPr>
      <w:r>
        <w:rPr>
          <w:rFonts w:ascii="IRNazanin" w:hAnsi="IRNazanin" w:eastAsia="IRNazanin" w:cs="IRNazanin"/>
          <w:lang w:bidi="fa-IR"/>
          <w:color w:val="111111"/>
          <w:sz w:val="28"/>
          <w:szCs w:val="28"/>
          <w:rtl/>
        </w:rPr>
        <w:t xml:space="preserve">23 - مؤمنان واقعى هرگز به خاطر سرزنش ملامتگران دست از جهاد و مبارزه بر نمى دارند .</w:t>
      </w:r>
    </w:p>
    <w:p>
      <w:pPr>
        <w:pStyle w:val="BookText"/>
      </w:pPr>
      <w:r>
        <w:rPr>
          <w:rFonts w:ascii="Amiri" w:hAnsi="Amiri" w:eastAsia="Amiri" w:cs="Amiri"/>
          <w:lang w:bidi="ar-SA"/>
          <w:color w:val="111111"/>
          <w:sz w:val="28"/>
          <w:szCs w:val="28"/>
          <w:rtl/>
        </w:rPr>
        <w:t xml:space="preserve">يجهدون فى سبيل اللّه و لايخافون لومة لائم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- 8 - 15 - 3</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 جهاد و نبرد اهل ايمان همواره بر اساس ايمان و عقيده است .</w:t>
      </w:r>
    </w:p>
    <w:p>
      <w:pPr>
        <w:pStyle w:val="BookText"/>
      </w:pPr>
      <w:r>
        <w:rPr>
          <w:rFonts w:ascii="Amiri" w:hAnsi="Amiri" w:eastAsia="Amiri" w:cs="Amiri"/>
          <w:lang w:bidi="ar-SA"/>
          <w:color w:val="111111"/>
          <w:sz w:val="28"/>
          <w:szCs w:val="28"/>
          <w:rtl/>
        </w:rPr>
        <w:t xml:space="preserve">يأيها الذين ءامنوا إذا لقيتم الذين كفروا</w:t>
      </w:r>
    </w:p>
    <w:p>
      <w:pPr>
        <w:pStyle w:val="BookText"/>
      </w:pPr>
      <w:r>
        <w:rPr>
          <w:rFonts w:ascii="IRNazanin" w:hAnsi="IRNazanin" w:eastAsia="IRNazanin" w:cs="IRNazanin"/>
          <w:lang w:bidi="fa-IR"/>
          <w:color w:val="111111"/>
          <w:sz w:val="28"/>
          <w:szCs w:val="28"/>
          <w:rtl/>
        </w:rPr>
        <w:t xml:space="preserve">قيد «الذين كفروا» به جاى مثلا «عدوكم»، بيانگر اين نكته است كه درگيرى اهل ايمان ريشه در كشورگشايى و مانند آن ندارد، بلكه عقايد آنان مايه جهاد آنان و يا هجوم دشمنان به سوى ايشان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- 8 - 40 - 3</w:t>
      </w:r>
    </w:p>
    <w:p>
      <w:pPr>
        <w:pStyle w:val="BookText"/>
      </w:pPr>
      <w:r>
        <w:rPr>
          <w:rFonts w:ascii="IRNazanin" w:hAnsi="IRNazanin" w:eastAsia="IRNazanin" w:cs="IRNazanin"/>
          <w:lang w:bidi="fa-IR"/>
          <w:color w:val="111111"/>
          <w:sz w:val="28"/>
          <w:szCs w:val="28"/>
          <w:rtl/>
        </w:rPr>
        <w:t xml:space="preserve">3 - باور اهل ايمان به سرپرستى خدا و يارى او ، مايه نهراسيدن آنان از دشمنان دين و اجراى فرمان جهاد</w:t>
      </w:r>
    </w:p>
    <w:p>
      <w:pPr>
        <w:pStyle w:val="BookText"/>
      </w:pPr>
      <w:r>
        <w:rPr>
          <w:rFonts w:ascii="Amiri" w:hAnsi="Amiri" w:eastAsia="Amiri" w:cs="Amiri"/>
          <w:lang w:bidi="ar-SA"/>
          <w:color w:val="111111"/>
          <w:sz w:val="28"/>
          <w:szCs w:val="28"/>
          <w:rtl/>
        </w:rPr>
        <w:t xml:space="preserve">فإن تولوا فاعلموا أن اللّه موليكم نعم المولى و نعم النصير</w:t>
      </w:r>
    </w:p>
    <w:p>
      <w:pPr>
        <w:pStyle w:val="BookText"/>
      </w:pPr>
      <w:r>
        <w:rPr>
          <w:rFonts w:ascii="IRNazanin" w:hAnsi="IRNazanin" w:eastAsia="IRNazanin" w:cs="IRNazanin"/>
          <w:lang w:bidi="fa-IR"/>
          <w:color w:val="111111"/>
          <w:sz w:val="28"/>
          <w:szCs w:val="28"/>
          <w:rtl/>
        </w:rPr>
        <w:t xml:space="preserve">جمله «فاعلموا . .. » علاوه بر رساندن مضمون خود به منظور تقويت روحيه مسلمانان براى جهاد با دشمنان فتنه انگيز ايراد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- 8 - 74 - 1</w:t>
      </w:r>
    </w:p>
    <w:p>
      <w:pPr>
        <w:pStyle w:val="BookText"/>
      </w:pPr>
      <w:r>
        <w:rPr>
          <w:rFonts w:ascii="Amiri" w:hAnsi="Amiri" w:eastAsia="Amiri" w:cs="Amiri"/>
          <w:lang w:bidi="ar-SA"/>
          <w:color w:val="111111"/>
          <w:sz w:val="28"/>
          <w:szCs w:val="28"/>
          <w:rtl/>
        </w:rPr>
        <w:t xml:space="preserve">1 - مؤمنانى كه به مدينه هجرت نموده و در راه خدا جهاد كردند ، مؤمنانى حقيقى و راستين هستند .</w:t>
      </w:r>
    </w:p>
    <w:p>
      <w:pPr>
        <w:pStyle w:val="BookText"/>
      </w:pPr>
      <w:r>
        <w:rPr>
          <w:rFonts w:ascii="Amiri" w:hAnsi="Amiri" w:eastAsia="Amiri" w:cs="Amiri"/>
          <w:lang w:bidi="ar-SA"/>
          <w:color w:val="111111"/>
          <w:sz w:val="28"/>
          <w:szCs w:val="28"/>
          <w:rtl/>
        </w:rPr>
        <w:t xml:space="preserve">و الذين ءامنوا و هاجروا . .. أولئك هم المؤمنون حقا</w:t>
      </w:r>
    </w:p>
    <w:p>
      <w:pPr>
        <w:pStyle w:val="BookText"/>
      </w:pPr>
      <w:r>
        <w:rPr>
          <w:rFonts w:ascii="IRNazanin" w:hAnsi="IRNazanin" w:eastAsia="IRNazanin" w:cs="IRNazanin"/>
          <w:lang w:bidi="fa-IR"/>
          <w:color w:val="111111"/>
          <w:sz w:val="28"/>
          <w:szCs w:val="28"/>
          <w:rtl/>
        </w:rPr>
        <w:t xml:space="preserve">حق، به معناى ثابت بودن و حقيقت داشتن است و «حقا» هم مى تواند صفت براى مفعول مطلق محذوف باشد، يعنى (هم المؤمنون إيمانا حقا) و هم مى تواند مفعول مطلق براى فعل مقدر (احقه) باشد. به هر تقدير بيانگر اين است كه دارندگان صفات ياد شده از ايمان حقيقى و راستين برخوردار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- 9 - 51 - 4</w:t>
      </w:r>
    </w:p>
    <w:p>
      <w:pPr>
        <w:pStyle w:val="BookText"/>
      </w:pPr>
      <w:r>
        <w:rPr>
          <w:rFonts w:ascii="Amiri" w:hAnsi="Amiri" w:eastAsia="Amiri" w:cs="Amiri"/>
          <w:lang w:bidi="ar-SA"/>
          <w:color w:val="111111"/>
          <w:sz w:val="28"/>
          <w:szCs w:val="28"/>
          <w:rtl/>
        </w:rPr>
        <w:t xml:space="preserve">4 - اتكاى مؤمنان راستين بر ولايت و حمايت خداوند ، در جهاد و اقدام به تكاليف</w:t>
      </w:r>
    </w:p>
    <w:p>
      <w:pPr>
        <w:pStyle w:val="BookText"/>
      </w:pPr>
      <w:r>
        <w:rPr>
          <w:rFonts w:ascii="Amiri" w:hAnsi="Amiri" w:eastAsia="Amiri" w:cs="Amiri"/>
          <w:lang w:bidi="ar-SA"/>
          <w:color w:val="111111"/>
          <w:sz w:val="28"/>
          <w:szCs w:val="28"/>
          <w:rtl/>
        </w:rPr>
        <w:t xml:space="preserve">قل لن يصيبنا إلا ما كتب اللّه لنا هو مولينا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- 9 - 88 - 1</w:t>
      </w:r>
    </w:p>
    <w:p>
      <w:pPr>
        <w:pStyle w:val="BookText"/>
      </w:pPr>
      <w:r>
        <w:rPr>
          <w:rFonts w:ascii="IRNazanin" w:hAnsi="IRNazanin" w:eastAsia="IRNazanin" w:cs="IRNazanin"/>
          <w:lang w:bidi="fa-IR"/>
          <w:color w:val="111111"/>
          <w:sz w:val="28"/>
          <w:szCs w:val="28"/>
          <w:rtl/>
        </w:rPr>
        <w:t xml:space="preserve">1 - پيامبر (صلی الله علیه و آله) و مؤمنان راستين ، جهادگران با مال و جان خويش ( على رغم ذلت پذيرى و جهادگريزى منافقان )</w:t>
      </w:r>
    </w:p>
    <w:p>
      <w:pPr>
        <w:pStyle w:val="BookText"/>
      </w:pPr>
      <w:r>
        <w:rPr>
          <w:rFonts w:ascii="Amiri" w:hAnsi="Amiri" w:eastAsia="Amiri" w:cs="Amiri"/>
          <w:lang w:bidi="ar-SA"/>
          <w:color w:val="111111"/>
          <w:sz w:val="28"/>
          <w:szCs w:val="28"/>
          <w:rtl/>
        </w:rPr>
        <w:t xml:space="preserve">لكن الرسول و الذين ءامنوا معه جهدوا بأمولهم و أنفسهم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- 9 - 121 - 4</w:t>
      </w:r>
    </w:p>
    <w:p>
      <w:pPr>
        <w:pStyle w:val="BookText"/>
      </w:pPr>
      <w:r>
        <w:rPr>
          <w:rFonts w:ascii="IRNazanin" w:hAnsi="IRNazanin" w:eastAsia="IRNazanin" w:cs="IRNazanin"/>
          <w:lang w:bidi="fa-IR"/>
          <w:color w:val="111111"/>
          <w:sz w:val="28"/>
          <w:szCs w:val="28"/>
          <w:rtl/>
        </w:rPr>
        <w:t xml:space="preserve">4 - جهاد و تحمل هزينه هاى جنگ ، از جمله برترين اعمال مؤمنان</w:t>
      </w:r>
    </w:p>
    <w:p>
      <w:pPr>
        <w:pStyle w:val="BookText"/>
      </w:pPr>
      <w:r>
        <w:rPr>
          <w:rFonts w:ascii="Amiri" w:hAnsi="Amiri" w:eastAsia="Amiri" w:cs="Amiri"/>
          <w:lang w:bidi="ar-SA"/>
          <w:color w:val="111111"/>
          <w:sz w:val="28"/>
          <w:szCs w:val="28"/>
          <w:rtl/>
        </w:rPr>
        <w:t xml:space="preserve">و لاينفقون . .. و لايقطعون وادياً إلا كتب لهم ليجزيهم اللّه أحسن ما كانوا يعملون</w:t>
      </w:r>
    </w:p>
    <w:p>
      <w:pPr>
        <w:pStyle w:val="BookText"/>
      </w:pPr>
      <w:r>
        <w:rPr>
          <w:rFonts w:ascii="Amiri" w:hAnsi="Amiri" w:eastAsia="Amiri" w:cs="Amiri"/>
          <w:lang w:bidi="ar-SA"/>
          <w:color w:val="111111"/>
          <w:sz w:val="28"/>
          <w:szCs w:val="28"/>
          <w:rtl/>
        </w:rPr>
        <w:t xml:space="preserve">«أحسن» مى تواند منصوب به نزع خافض و به تقدير «بأحسن ما كانوا يعملون» باشد، در اين صورت «أحسن» وصف و عنوانى</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327" w:name="pg5994_48344"/>
    <w:bookmarkEnd w:id="327"/>
    <w:p>
      <w:pPr>
        <w:pStyle w:val="BookText"/>
      </w:pPr>
      <w:r>
        <w:rPr>
          <w:rFonts w:ascii="IRNazanin" w:hAnsi="IRNazanin" w:eastAsia="IRNazanin" w:cs="IRNazanin"/>
          <w:lang w:bidi="fa-IR"/>
          <w:color w:val="111111"/>
          <w:sz w:val="28"/>
          <w:szCs w:val="28"/>
          <w:rtl/>
        </w:rPr>
        <w:t xml:space="preserve">است براى انفاق و پيمودن راه براى جهاد در راه خدا.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- 47 - 4 - 24</w:t>
      </w:r>
    </w:p>
    <w:p>
      <w:pPr>
        <w:pStyle w:val="BookText"/>
      </w:pPr>
      <w:r>
        <w:rPr>
          <w:rFonts w:ascii="Amiri" w:hAnsi="Amiri" w:eastAsia="Amiri" w:cs="Amiri"/>
          <w:lang w:bidi="ar-SA"/>
          <w:color w:val="111111"/>
          <w:sz w:val="28"/>
          <w:szCs w:val="28"/>
          <w:rtl/>
        </w:rPr>
        <w:t xml:space="preserve">24- عدم تعلق مشيّت الهى بر نابودسازى كافران ، بدون تلاش و جهاد مؤمنان</w:t>
      </w:r>
    </w:p>
    <w:p>
      <w:pPr>
        <w:pStyle w:val="BookText"/>
      </w:pPr>
      <w:r>
        <w:rPr>
          <w:rFonts w:ascii="Amiri" w:hAnsi="Amiri" w:eastAsia="Amiri" w:cs="Amiri"/>
          <w:lang w:bidi="ar-SA"/>
          <w:color w:val="111111"/>
          <w:sz w:val="28"/>
          <w:szCs w:val="28"/>
          <w:rtl/>
        </w:rPr>
        <w:t xml:space="preserve">و لو يشاء اللّه لانتصر منهم و لكن ليبلواْ</w:t>
      </w:r>
    </w:p>
    <w:p>
      <w:pPr>
        <w:pStyle w:val="BookText"/>
      </w:pPr>
      <w:r>
        <w:rPr>
          <w:rFonts w:ascii="IRNazanin" w:hAnsi="IRNazanin" w:eastAsia="IRNazanin" w:cs="IRNazanin"/>
          <w:lang w:bidi="fa-IR"/>
          <w:color w:val="111111"/>
          <w:sz w:val="28"/>
          <w:szCs w:val="28"/>
          <w:rtl/>
        </w:rPr>
        <w:t xml:space="preserve">«لو» براى امتناع است; يعنى، اگر خداوند بخواهد كه كافران بدون حضور در جبهه نبرد نابود شوند، مى تواند آنان را نابود كند; اما او چنين نخواسته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- 47 - 31 - 7</w:t>
      </w:r>
    </w:p>
    <w:p>
      <w:pPr>
        <w:pStyle w:val="BookText"/>
      </w:pPr>
      <w:r>
        <w:rPr>
          <w:rFonts w:ascii="IRNazanin" w:hAnsi="IRNazanin" w:eastAsia="IRNazanin" w:cs="IRNazanin"/>
          <w:lang w:bidi="fa-IR"/>
          <w:color w:val="111111"/>
          <w:sz w:val="28"/>
          <w:szCs w:val="28"/>
          <w:rtl/>
        </w:rPr>
        <w:t xml:space="preserve">7- مؤمنان راستين ، اهل جهاد و شكيبا در برابر همه مشكلات زندگى</w:t>
      </w:r>
    </w:p>
    <w:p>
      <w:pPr>
        <w:pStyle w:val="BookText"/>
      </w:pPr>
      <w:r>
        <w:rPr>
          <w:rFonts w:ascii="Amiri" w:hAnsi="Amiri" w:eastAsia="Amiri" w:cs="Amiri"/>
          <w:lang w:bidi="ar-SA"/>
          <w:color w:val="111111"/>
          <w:sz w:val="28"/>
          <w:szCs w:val="28"/>
          <w:rtl/>
        </w:rPr>
        <w:t xml:space="preserve">و لنبلونّكم حتّى نعلم المجهدين منكم و الصبرين</w:t>
      </w:r>
    </w:p>
    <w:p>
      <w:pPr>
        <w:pStyle w:val="BookText"/>
      </w:pPr>
      <w:r>
        <w:rPr>
          <w:rFonts w:ascii="Amiri" w:hAnsi="Amiri" w:eastAsia="Amiri" w:cs="Amiri"/>
          <w:lang w:bidi="ar-SA"/>
          <w:color w:val="111111"/>
          <w:sz w:val="28"/>
          <w:szCs w:val="28"/>
          <w:rtl/>
        </w:rPr>
        <w:t xml:space="preserve">وصف «الصابرين» علاوه بر صبر در جهاد، مى تواند به همه زمينه هاى صبر و شكيبايى نظر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- 49 - 15 - 4،6</w:t>
      </w:r>
    </w:p>
    <w:p>
      <w:pPr>
        <w:pStyle w:val="BookText"/>
      </w:pPr>
      <w:r>
        <w:rPr>
          <w:rFonts w:ascii="IRNazanin" w:hAnsi="IRNazanin" w:eastAsia="IRNazanin" w:cs="IRNazanin"/>
          <w:lang w:bidi="fa-IR"/>
          <w:color w:val="111111"/>
          <w:sz w:val="28"/>
          <w:szCs w:val="28"/>
          <w:rtl/>
        </w:rPr>
        <w:t xml:space="preserve">4 - ايثار مال و جان در راه حق ، همگام با ايمان ثابت و استوار ، نشانه مؤمنان واقعى است .</w:t>
      </w:r>
    </w:p>
    <w:p>
      <w:pPr>
        <w:pStyle w:val="BookText"/>
      </w:pPr>
      <w:r>
        <w:rPr>
          <w:rFonts w:ascii="Amiri" w:hAnsi="Amiri" w:eastAsia="Amiri" w:cs="Amiri"/>
          <w:lang w:bidi="ar-SA"/>
          <w:color w:val="111111"/>
          <w:sz w:val="28"/>
          <w:szCs w:val="28"/>
          <w:rtl/>
        </w:rPr>
        <w:t xml:space="preserve">إنّما المؤمنون الذين . .. و جهدوا بأمولهم و أنفسهم</w:t>
      </w:r>
    </w:p>
    <w:p>
      <w:pPr>
        <w:pStyle w:val="BookText"/>
      </w:pPr>
      <w:r>
        <w:rPr>
          <w:rFonts w:ascii="Amiri" w:hAnsi="Amiri" w:eastAsia="Amiri" w:cs="Amiri"/>
          <w:lang w:bidi="ar-SA"/>
          <w:color w:val="111111"/>
          <w:sz w:val="28"/>
          <w:szCs w:val="28"/>
          <w:rtl/>
        </w:rPr>
        <w:t xml:space="preserve">6 - جهاد با مال و جان در راه خدا ، نشانه يقين و استوارى ايمان انسان</w:t>
      </w:r>
    </w:p>
    <w:p>
      <w:pPr>
        <w:pStyle w:val="BookText"/>
      </w:pPr>
      <w:r>
        <w:rPr>
          <w:rFonts w:ascii="Amiri" w:hAnsi="Amiri" w:eastAsia="Amiri" w:cs="Amiri"/>
          <w:lang w:bidi="ar-SA"/>
          <w:color w:val="111111"/>
          <w:sz w:val="28"/>
          <w:szCs w:val="28"/>
          <w:rtl/>
        </w:rPr>
        <w:t xml:space="preserve">ثمّ لم يرتابوا و جهدوا بأمولهم و أنفسهم</w:t>
      </w:r>
    </w:p>
    <w:p>
      <w:pPr>
        <w:pStyle w:val="BookText"/>
      </w:pPr>
      <w:r>
        <w:rPr>
          <w:rFonts w:ascii="IRNazanin" w:hAnsi="IRNazanin" w:eastAsia="IRNazanin" w:cs="IRNazanin"/>
          <w:lang w:bidi="fa-IR"/>
          <w:color w:val="111111"/>
          <w:sz w:val="28"/>
          <w:szCs w:val="28"/>
          <w:rtl/>
        </w:rPr>
        <w:t xml:space="preserve">چنانچه «و جاهدوا» در مقام نشان دادن مصداق و نمود يقين مؤمنان باشد - كه از «لم يرتابوا» استفاده مى شود - برداشت بالا قابل استفاده است.</w:t>
      </w:r>
    </w:p>
    <w:p>
      <w:pPr>
        <w:pStyle w:val="Heading3"/>
      </w:pPr>
      <w:bookmarkStart w:id="1315" w:name="_Toc856"/>
      <w:r>
        <w:t>148- جهاد و دنياطلبى</w:t>
      </w:r>
      <w:bookmarkEnd w:id="13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- 4 - 74 - 4</w:t>
      </w:r>
    </w:p>
    <w:p>
      <w:pPr>
        <w:pStyle w:val="BookText"/>
      </w:pPr>
      <w:r>
        <w:rPr>
          <w:rFonts w:ascii="IRNazanin" w:hAnsi="IRNazanin" w:eastAsia="IRNazanin" w:cs="IRNazanin"/>
          <w:lang w:bidi="fa-IR"/>
          <w:color w:val="111111"/>
          <w:sz w:val="28"/>
          <w:szCs w:val="28"/>
          <w:rtl/>
        </w:rPr>
        <w:t xml:space="preserve">4 - تضاد جهاد در راه خدا با دنياپرستى</w:t>
      </w:r>
    </w:p>
    <w:p>
      <w:pPr>
        <w:pStyle w:val="BookText"/>
      </w:pPr>
      <w:r>
        <w:rPr>
          <w:rFonts w:ascii="Amiri" w:hAnsi="Amiri" w:eastAsia="Amiri" w:cs="Amiri"/>
          <w:lang w:bidi="ar-SA"/>
          <w:color w:val="111111"/>
          <w:sz w:val="28"/>
          <w:szCs w:val="28"/>
          <w:rtl/>
        </w:rPr>
        <w:t xml:space="preserve">فليقاتل فى سبيل اللّه الّذين يشرون الحيوة الدّنيا بالاخرة</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328" w:name="pg5994_48348"/>
    <w:bookmarkEnd w:id="328"/>
    <w:p>
      <w:pPr>
        <w:pStyle w:val="Heading3"/>
      </w:pPr>
      <w:bookmarkStart w:id="1316" w:name="_Toc857"/>
      <w:r>
        <w:t>149- حرمت ترك جهاد</w:t>
      </w:r>
      <w:bookmarkEnd w:id="13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- 8 - 20 - 5</w:t>
      </w:r>
    </w:p>
    <w:p>
      <w:pPr>
        <w:pStyle w:val="BookText"/>
      </w:pPr>
      <w:r>
        <w:rPr>
          <w:rFonts w:ascii="Amiri" w:hAnsi="Amiri" w:eastAsia="Amiri" w:cs="Amiri"/>
          <w:lang w:bidi="ar-SA"/>
          <w:color w:val="111111"/>
          <w:sz w:val="28"/>
          <w:szCs w:val="28"/>
          <w:rtl/>
        </w:rPr>
        <w:t xml:space="preserve">5 - حرمت روى برتافتن از حكم رسول خدا در نبرد با دشمنان دين</w:t>
      </w:r>
    </w:p>
    <w:p>
      <w:pPr>
        <w:pStyle w:val="BookText"/>
      </w:pPr>
      <w:r>
        <w:rPr>
          <w:rFonts w:ascii="Amiri" w:hAnsi="Amiri" w:eastAsia="Amiri" w:cs="Amiri"/>
          <w:lang w:bidi="ar-SA"/>
          <w:color w:val="111111"/>
          <w:sz w:val="28"/>
          <w:szCs w:val="28"/>
          <w:rtl/>
        </w:rPr>
        <w:t xml:space="preserve">أطيعوا اللّه و رسوله و لا تولوا عنه و أنتم تسمعون</w:t>
      </w:r>
    </w:p>
    <w:p>
      <w:pPr>
        <w:pStyle w:val="BookText"/>
      </w:pPr>
      <w:r>
        <w:rPr>
          <w:rFonts w:ascii="IRNazanin" w:hAnsi="IRNazanin" w:eastAsia="IRNazanin" w:cs="IRNazanin"/>
          <w:lang w:bidi="fa-IR"/>
          <w:color w:val="111111"/>
          <w:sz w:val="28"/>
          <w:szCs w:val="28"/>
          <w:rtl/>
        </w:rPr>
        <w:t xml:space="preserve">با توجه به اينكه آيات پيشين اين بخش از سوره درباره جنگ و مبارزه با دشمنان دين است، مصداق مورد نظر از جمله «أطيعوا» و «لاتولوا عنه» روى برتافتن از فرمانهاى آن حضرت در مبارزه و نبرد با دشمنان دين است.</w:t>
      </w:r>
    </w:p>
    <w:p>
      <w:pPr>
        <w:pStyle w:val="Heading3"/>
      </w:pPr>
      <w:bookmarkStart w:id="1317" w:name="_Toc858"/>
      <w:r>
        <w:t>150- حرمت فرار از جهاد</w:t>
      </w:r>
      <w:bookmarkEnd w:id="13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- 8 - 15 - 4</w:t>
      </w:r>
    </w:p>
    <w:p>
      <w:pPr>
        <w:pStyle w:val="BookText"/>
      </w:pPr>
      <w:r>
        <w:rPr>
          <w:rFonts w:ascii="IRNazanin" w:hAnsi="IRNazanin" w:eastAsia="IRNazanin" w:cs="IRNazanin"/>
          <w:lang w:bidi="fa-IR"/>
          <w:color w:val="111111"/>
          <w:sz w:val="28"/>
          <w:szCs w:val="28"/>
          <w:rtl/>
        </w:rPr>
        <w:t xml:space="preserve">4 - حرمت پشت كردن به دشمن و فرار از ميدان جنگ</w:t>
      </w:r>
    </w:p>
    <w:p>
      <w:pPr>
        <w:pStyle w:val="BookText"/>
      </w:pPr>
      <w:r>
        <w:rPr>
          <w:rFonts w:ascii="IRNazanin" w:hAnsi="IRNazanin" w:eastAsia="IRNazanin" w:cs="IRNazanin"/>
          <w:lang w:bidi="fa-IR"/>
          <w:color w:val="111111"/>
          <w:sz w:val="28"/>
          <w:szCs w:val="28"/>
          <w:rtl/>
        </w:rPr>
        <w:t xml:space="preserve">فلاتولوهم الأدبار</w:t>
      </w:r>
    </w:p>
    <w:p>
      <w:pPr>
        <w:pStyle w:val="Heading3"/>
      </w:pPr>
      <w:bookmarkStart w:id="1318" w:name="_Toc859"/>
      <w:r>
        <w:t>151- حزن در جهاد</w:t>
      </w:r>
      <w:bookmarkEnd w:id="13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- 3 - 139 - 1</w:t>
      </w:r>
    </w:p>
    <w:p>
      <w:pPr>
        <w:pStyle w:val="BookText"/>
      </w:pPr>
      <w:r>
        <w:rPr>
          <w:rFonts w:ascii="IRNazanin" w:hAnsi="IRNazanin" w:eastAsia="IRNazanin" w:cs="IRNazanin"/>
          <w:lang w:bidi="fa-IR"/>
          <w:color w:val="111111"/>
          <w:sz w:val="28"/>
          <w:szCs w:val="28"/>
          <w:rtl/>
        </w:rPr>
        <w:t xml:space="preserve">1 - نبايد اهل ايمان در هنگامه هاى دشوار ( رويارويى با دشمنان ) ، سستى و اندوهى به خويش راه دهند .</w:t>
      </w:r>
    </w:p>
    <w:p>
      <w:pPr>
        <w:pStyle w:val="BookText"/>
      </w:pPr>
      <w:r>
        <w:rPr>
          <w:rFonts w:ascii="Amiri" w:hAnsi="Amiri" w:eastAsia="Amiri" w:cs="Amiri"/>
          <w:lang w:bidi="ar-SA"/>
          <w:color w:val="111111"/>
          <w:sz w:val="28"/>
          <w:szCs w:val="28"/>
          <w:rtl/>
        </w:rPr>
        <w:t xml:space="preserve">يا ايّها الّذين امنوا . .. و لا تهنوا و لا تحزنوا</w:t>
      </w:r>
    </w:p>
    <w:p>
      <w:pPr>
        <w:pStyle w:val="Heading3"/>
      </w:pPr>
      <w:bookmarkStart w:id="1319" w:name="_Toc860"/>
      <w:r>
        <w:t>152- حسرت متخلّفان از جهاد</w:t>
      </w:r>
      <w:bookmarkEnd w:id="13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- 4 - 73 - 10</w:t>
      </w:r>
    </w:p>
    <w:p>
      <w:pPr>
        <w:pStyle w:val="BookText"/>
      </w:pPr>
      <w:r>
        <w:rPr>
          <w:rFonts w:ascii="IRNazanin" w:hAnsi="IRNazanin" w:eastAsia="IRNazanin" w:cs="IRNazanin"/>
          <w:lang w:bidi="fa-IR"/>
          <w:color w:val="111111"/>
          <w:sz w:val="28"/>
          <w:szCs w:val="28"/>
          <w:rtl/>
        </w:rPr>
        <w:t xml:space="preserve">10 - حسرت و تأسف متخلفان از جهاد بر محروميتشان از غنايم جنگى</w:t>
      </w:r>
    </w:p>
    <w:p>
      <w:pPr>
        <w:pStyle w:val="BookText"/>
      </w:pPr>
      <w:r>
        <w:rPr>
          <w:rFonts w:ascii="Amiri" w:hAnsi="Amiri" w:eastAsia="Amiri" w:cs="Amiri"/>
          <w:lang w:bidi="ar-SA"/>
          <w:color w:val="111111"/>
          <w:sz w:val="28"/>
          <w:szCs w:val="28"/>
          <w:rtl/>
        </w:rPr>
        <w:t xml:space="preserve">و لئن اصابكم فضل من اللّه ليقولنّ . .. يا ليتنى كنت معهم فافوز فوزاً عظيماً</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329" w:name="pg5994_48352"/>
    <w:bookmarkEnd w:id="329"/>
    <w:p>
      <w:pPr>
        <w:pStyle w:val="Heading3"/>
      </w:pPr>
      <w:bookmarkStart w:id="1320" w:name="_Toc861"/>
      <w:r>
        <w:t>153- حسن نيت معذوران از جهاد</w:t>
      </w:r>
      <w:bookmarkEnd w:id="13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- 9 - 91 - 12</w:t>
      </w:r>
    </w:p>
    <w:p>
      <w:pPr>
        <w:pStyle w:val="BookText"/>
      </w:pPr>
      <w:r>
        <w:rPr>
          <w:rFonts w:ascii="Amiri" w:hAnsi="Amiri" w:eastAsia="Amiri" w:cs="Amiri"/>
          <w:lang w:bidi="ar-SA"/>
          <w:color w:val="111111"/>
          <w:sz w:val="28"/>
          <w:szCs w:val="28"/>
          <w:rtl/>
        </w:rPr>
        <w:t xml:space="preserve">12 - اشخاص معذور و معاف شده از جهاد ، در صورت داشتن حسن نيت و خيرخواه بودن ، از محسنان به حساب مى آيند .</w:t>
      </w:r>
    </w:p>
    <w:p>
      <w:pPr>
        <w:pStyle w:val="BookText"/>
      </w:pPr>
      <w:r>
        <w:rPr>
          <w:rFonts w:ascii="Amiri" w:hAnsi="Amiri" w:eastAsia="Amiri" w:cs="Amiri"/>
          <w:lang w:bidi="ar-SA"/>
          <w:color w:val="111111"/>
          <w:sz w:val="28"/>
          <w:szCs w:val="28"/>
          <w:rtl/>
        </w:rPr>
        <w:t xml:space="preserve">ليس على الضعفاء . .. إذا نصحوا للّه و رسوله ما على المحسنين من سبيل</w:t>
      </w:r>
    </w:p>
    <w:p>
      <w:pPr>
        <w:pStyle w:val="Heading3"/>
      </w:pPr>
      <w:bookmarkStart w:id="1321" w:name="_Toc862"/>
      <w:r>
        <w:t>154- حضور محمد(صلی الله علیه و آله) در جهاد</w:t>
      </w:r>
      <w:bookmarkEnd w:id="13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- 9 - 86 - 6</w:t>
      </w:r>
    </w:p>
    <w:p>
      <w:pPr>
        <w:pStyle w:val="BookText"/>
      </w:pPr>
      <w:r>
        <w:rPr>
          <w:rFonts w:ascii="IRNazanin" w:hAnsi="IRNazanin" w:eastAsia="IRNazanin" w:cs="IRNazanin"/>
          <w:lang w:bidi="fa-IR"/>
          <w:color w:val="111111"/>
          <w:sz w:val="28"/>
          <w:szCs w:val="28"/>
          <w:rtl/>
        </w:rPr>
        <w:t xml:space="preserve">6 - حضور پيامبر (صلی الله علیه و آله) در صحنه هاى نبرد پيشاپيش مؤمنان و در كنار آنان</w:t>
      </w:r>
    </w:p>
    <w:p>
      <w:pPr>
        <w:pStyle w:val="BookText"/>
      </w:pPr>
      <w:r>
        <w:rPr>
          <w:rFonts w:ascii="IRNazanin" w:hAnsi="IRNazanin" w:eastAsia="IRNazanin" w:cs="IRNazanin"/>
          <w:lang w:bidi="fa-IR"/>
          <w:color w:val="111111"/>
          <w:sz w:val="28"/>
          <w:szCs w:val="28"/>
          <w:rtl/>
        </w:rPr>
        <w:t xml:space="preserve">جهدوا مع رسوله</w:t>
      </w:r>
    </w:p>
    <w:p>
      <w:pPr>
        <w:pStyle w:val="Heading3"/>
      </w:pPr>
      <w:bookmarkStart w:id="1322" w:name="_Toc863"/>
      <w:r>
        <w:t>155- حق ناپذيرى تاركان جهاد</w:t>
      </w:r>
      <w:bookmarkEnd w:id="13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- 47 - 23 - 6</w:t>
      </w:r>
    </w:p>
    <w:p>
      <w:pPr>
        <w:pStyle w:val="BookText"/>
      </w:pPr>
      <w:r>
        <w:rPr>
          <w:rFonts w:ascii="IRNazanin" w:hAnsi="IRNazanin" w:eastAsia="IRNazanin" w:cs="IRNazanin"/>
          <w:lang w:bidi="fa-IR"/>
          <w:color w:val="111111"/>
          <w:sz w:val="28"/>
          <w:szCs w:val="28"/>
          <w:rtl/>
        </w:rPr>
        <w:t xml:space="preserve">6- بيماردلان گريزان از جهاد و فسادانگيز و قطع كننده رحم ، مردمى كر و كور در برابر حق</w:t>
      </w:r>
    </w:p>
    <w:p>
      <w:pPr>
        <w:pStyle w:val="BookText"/>
      </w:pPr>
      <w:r>
        <w:rPr>
          <w:rFonts w:ascii="Amiri" w:hAnsi="Amiri" w:eastAsia="Amiri" w:cs="Amiri"/>
          <w:lang w:bidi="ar-SA"/>
          <w:color w:val="111111"/>
          <w:sz w:val="28"/>
          <w:szCs w:val="28"/>
          <w:rtl/>
        </w:rPr>
        <w:t xml:space="preserve">أولئك الذين . .. فأصمّهم و أعمى أبصرهم</w:t>
      </w:r>
    </w:p>
    <w:p>
      <w:pPr>
        <w:pStyle w:val="Heading3"/>
      </w:pPr>
      <w:bookmarkStart w:id="1323" w:name="_Toc864"/>
      <w:r>
        <w:t>156- حق ناپذيرى متخلفان از جهاد</w:t>
      </w:r>
      <w:bookmarkEnd w:id="13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- 9 - 93 - 10</w:t>
      </w:r>
    </w:p>
    <w:p>
      <w:pPr>
        <w:pStyle w:val="BookText"/>
      </w:pPr>
      <w:r>
        <w:rPr>
          <w:rFonts w:ascii="IRNazanin" w:hAnsi="IRNazanin" w:eastAsia="IRNazanin" w:cs="IRNazanin"/>
          <w:lang w:bidi="fa-IR"/>
          <w:color w:val="111111"/>
          <w:sz w:val="28"/>
          <w:szCs w:val="28"/>
          <w:rtl/>
        </w:rPr>
        <w:t xml:space="preserve">10 - توانمندان متخلف از جهاد ، گرفتار خصلت حق ناپذيرى</w:t>
      </w:r>
    </w:p>
    <w:p>
      <w:pPr>
        <w:pStyle w:val="BookText"/>
      </w:pPr>
      <w:r>
        <w:rPr>
          <w:rFonts w:ascii="Amiri" w:hAnsi="Amiri" w:eastAsia="Amiri" w:cs="Amiri"/>
          <w:lang w:bidi="ar-SA"/>
          <w:color w:val="111111"/>
          <w:sz w:val="28"/>
          <w:szCs w:val="28"/>
          <w:rtl/>
        </w:rPr>
        <w:t xml:space="preserve">الذين يستئذنونك و هم أغنياء . .. طبع اللّه على قلوبهم فهم لا يعلمون</w:t>
      </w:r>
    </w:p>
    <w:p>
      <w:pPr>
        <w:pStyle w:val="Heading3"/>
      </w:pPr>
      <w:bookmarkStart w:id="1324" w:name="_Toc865"/>
      <w:r>
        <w:t>157- حقانيت جهاد محمد(صلی الله علیه و آله)</w:t>
      </w:r>
      <w:bookmarkEnd w:id="13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- 8 - 5 - 4</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330" w:name="pg5994_48357"/>
    <w:bookmarkEnd w:id="330"/>
    <w:p>
      <w:pPr>
        <w:pStyle w:val="BookText"/>
      </w:pPr>
      <w:r>
        <w:rPr>
          <w:rFonts w:ascii="IRNazanin" w:hAnsi="IRNazanin" w:eastAsia="IRNazanin" w:cs="IRNazanin"/>
          <w:lang w:bidi="fa-IR"/>
          <w:color w:val="111111"/>
          <w:sz w:val="28"/>
          <w:szCs w:val="28"/>
          <w:rtl/>
        </w:rPr>
        <w:t xml:space="preserve">4 - اقدام پيامبر (صلی الله علیه و آله) به جنگ بدر ، اقدامى به حق و تحت تدبير و ربوبيت خداوند</w:t>
      </w:r>
    </w:p>
    <w:p>
      <w:pPr>
        <w:pStyle w:val="BookText"/>
      </w:pPr>
      <w:r>
        <w:rPr>
          <w:rFonts w:ascii="Amiri" w:hAnsi="Amiri" w:eastAsia="Amiri" w:cs="Amiri"/>
          <w:lang w:bidi="ar-SA"/>
          <w:color w:val="111111"/>
          <w:sz w:val="28"/>
          <w:szCs w:val="28"/>
          <w:rtl/>
        </w:rPr>
        <w:t xml:space="preserve">كما أخرجك ربك من بيتك بالحق</w:t>
      </w:r>
    </w:p>
    <w:p>
      <w:pPr>
        <w:pStyle w:val="Heading3"/>
      </w:pPr>
      <w:bookmarkStart w:id="1325" w:name="_Toc866"/>
      <w:r>
        <w:t>158- حقيقت انفاق براى جهاد</w:t>
      </w:r>
      <w:bookmarkEnd w:id="13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- 57 - 11 - 9</w:t>
      </w:r>
    </w:p>
    <w:p>
      <w:pPr>
        <w:pStyle w:val="BookText"/>
      </w:pPr>
      <w:r>
        <w:rPr>
          <w:rFonts w:ascii="IRNazanin" w:hAnsi="IRNazanin" w:eastAsia="IRNazanin" w:cs="IRNazanin"/>
          <w:lang w:bidi="fa-IR"/>
          <w:color w:val="111111"/>
          <w:sz w:val="28"/>
          <w:szCs w:val="28"/>
          <w:rtl/>
        </w:rPr>
        <w:t xml:space="preserve">9 - انفاق در راه جهاد ( تلاش براى رفع نيازمندى هاى جبهه و جنگ ) ، قرض الحسنه به خداوند است .</w:t>
      </w:r>
    </w:p>
    <w:p>
      <w:pPr>
        <w:pStyle w:val="BookText"/>
      </w:pPr>
      <w:r>
        <w:rPr>
          <w:rFonts w:ascii="Amiri" w:hAnsi="Amiri" w:eastAsia="Amiri" w:cs="Amiri"/>
          <w:lang w:bidi="ar-SA"/>
          <w:color w:val="111111"/>
          <w:sz w:val="28"/>
          <w:szCs w:val="28"/>
          <w:rtl/>
        </w:rPr>
        <w:t xml:space="preserve">و ما لكم ألاّتنفقوا فى سبيل اللّه . .. يقرض اللّه قرضًا حسنًا</w:t>
      </w:r>
    </w:p>
    <w:p>
      <w:pPr>
        <w:pStyle w:val="BookText"/>
      </w:pPr>
      <w:r>
        <w:rPr>
          <w:rFonts w:ascii="IRNazanin" w:hAnsi="IRNazanin" w:eastAsia="IRNazanin" w:cs="IRNazanin"/>
          <w:lang w:bidi="fa-IR"/>
          <w:color w:val="111111"/>
          <w:sz w:val="28"/>
          <w:szCs w:val="28"/>
          <w:rtl/>
        </w:rPr>
        <w:t xml:space="preserve">با توجه به ارتباط آيه شريفه با آيه قبل و با توجه به اين كه مراد از انفاق در آيه قبل، برطرف كردن نياز جبهه و جنگ مى باشد; مصداق مورد نظر از «قرض الحسنه» در اين جا، انفاق در جبهه و جنگ است.</w:t>
      </w:r>
    </w:p>
    <w:p>
      <w:pPr>
        <w:pStyle w:val="Heading3"/>
      </w:pPr>
      <w:bookmarkStart w:id="1326" w:name="_Toc867"/>
      <w:r>
        <w:t>159- حقيقت جهاد</w:t>
      </w:r>
      <w:bookmarkEnd w:id="13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- 47 - 20 - 9</w:t>
      </w:r>
    </w:p>
    <w:p>
      <w:pPr>
        <w:pStyle w:val="BookText"/>
      </w:pPr>
      <w:r>
        <w:rPr>
          <w:rFonts w:ascii="IRNazanin" w:hAnsi="IRNazanin" w:eastAsia="IRNazanin" w:cs="IRNazanin"/>
          <w:lang w:bidi="fa-IR"/>
          <w:color w:val="111111"/>
          <w:sz w:val="28"/>
          <w:szCs w:val="28"/>
          <w:rtl/>
        </w:rPr>
        <w:t xml:space="preserve">9- جهاد ، به معناى مرگ و نابودى ، در بينش منافقان و انسان هاى سست ايمان</w:t>
      </w:r>
    </w:p>
    <w:p>
      <w:pPr>
        <w:pStyle w:val="BookText"/>
      </w:pPr>
      <w:r>
        <w:rPr>
          <w:rFonts w:ascii="Amiri" w:hAnsi="Amiri" w:eastAsia="Amiri" w:cs="Amiri"/>
          <w:lang w:bidi="ar-SA"/>
          <w:color w:val="111111"/>
          <w:sz w:val="28"/>
          <w:szCs w:val="28"/>
          <w:rtl/>
        </w:rPr>
        <w:t xml:space="preserve">و ذكر فيها القتال رأيت الذين فى قلوبهم مرض ينظرون إليك نظرالمغشىّ عليه من الموت</w:t>
      </w:r>
    </w:p>
    <w:p>
      <w:pPr>
        <w:pStyle w:val="BookText"/>
      </w:pPr>
      <w:r>
        <w:rPr>
          <w:rFonts w:ascii="IRNazanin" w:hAnsi="IRNazanin" w:eastAsia="IRNazanin" w:cs="IRNazanin"/>
          <w:lang w:bidi="fa-IR"/>
          <w:color w:val="111111"/>
          <w:sz w:val="28"/>
          <w:szCs w:val="28"/>
          <w:rtl/>
        </w:rPr>
        <w:t xml:space="preserve">تعبير «المغشىّ عليه من الموت» و كاربرد اين تشبيه، مى تواند بر اين اساس باشد كه انسانِ سست ايمان با فرمان جهاد، مرگ خويش را به چشم مى بيند; چنان كه محتضر نيز چنين است; در حالى كه جهاد زمينه شهادت است و نه نابودى.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- 47 - 22 - 6</w:t>
      </w:r>
    </w:p>
    <w:p>
      <w:pPr>
        <w:pStyle w:val="BookText"/>
      </w:pPr>
      <w:r>
        <w:rPr>
          <w:rFonts w:ascii="IRNazanin" w:hAnsi="IRNazanin" w:eastAsia="IRNazanin" w:cs="IRNazanin"/>
          <w:lang w:bidi="fa-IR"/>
          <w:color w:val="111111"/>
          <w:sz w:val="28"/>
          <w:szCs w:val="28"/>
          <w:rtl/>
        </w:rPr>
        <w:t xml:space="preserve">6- جهاد ، در نگاه بيماردلانِ سست ايمان ، عامل فساد ، فتنه و برادركشى *</w:t>
      </w:r>
    </w:p>
    <w:p>
      <w:pPr>
        <w:pStyle w:val="BookText"/>
      </w:pPr>
      <w:r>
        <w:rPr>
          <w:rFonts w:ascii="Amiri" w:hAnsi="Amiri" w:eastAsia="Amiri" w:cs="Amiri"/>
          <w:lang w:bidi="ar-SA"/>
          <w:color w:val="111111"/>
          <w:sz w:val="28"/>
          <w:szCs w:val="28"/>
          <w:rtl/>
        </w:rPr>
        <w:t xml:space="preserve">الذين فى قلوبهم مرض . .. إن تولّيتم أن تفسدوا فى الأرض</w:t>
      </w:r>
    </w:p>
    <w:p>
      <w:pPr>
        <w:pStyle w:val="BookText"/>
      </w:pPr>
      <w:r>
        <w:rPr>
          <w:rFonts w:ascii="IRNazanin" w:hAnsi="IRNazanin" w:eastAsia="IRNazanin" w:cs="IRNazanin"/>
          <w:lang w:bidi="fa-IR"/>
          <w:color w:val="111111"/>
          <w:sz w:val="28"/>
          <w:szCs w:val="28"/>
          <w:rtl/>
        </w:rPr>
        <w:t xml:space="preserve">برداشت بالا بدان اختمال است كه مجموع آيه، پاسخى به بهانه جويى ها و دستاويزهاى منافقان و عناصر سست ايمان باشد; زيرا از اين پاسخ، استفاده مى شود كه بيماردلان براى توجيه فرار خويش از جهاد، آن را مايه فساد و برادركشى مى شمردند; ولى خداوند به ايشان يادآور شده كه مفسد و برادركش واقعى شماييد كه به دنيا چسبيده و براى حفظ دنيايتان هر كارى خواهيد كرد.</w:t>
      </w:r>
    </w:p>
    <w:p>
      <w:pPr>
        <w:pStyle w:val="Heading3"/>
      </w:pPr>
      <w:bookmarkStart w:id="1327" w:name="_Toc868"/>
      <w:r>
        <w:t>160- ختم قلب متخلفان از جهاد</w:t>
      </w:r>
      <w:bookmarkEnd w:id="1327"/>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331" w:name="pg5994_48361"/>
    <w:bookmarkEnd w:id="331"/>
    <w:p>
      <w:pPr>
        <w:pStyle w:val="BookText"/>
      </w:pPr>
      <w:r>
        <w:rPr>
          <w:rFonts w:ascii="IRNazanin" w:hAnsi="IRNazanin" w:eastAsia="IRNazanin" w:cs="IRNazanin"/>
          <w:lang w:bidi="fa-IR"/>
          <w:color w:val="111111"/>
          <w:sz w:val="28"/>
          <w:szCs w:val="28"/>
          <w:rtl/>
        </w:rPr>
        <w:t xml:space="preserve">7 - توبه - 9 - 87 - 4</w:t>
      </w:r>
    </w:p>
    <w:p>
      <w:pPr>
        <w:pStyle w:val="BookText"/>
      </w:pPr>
      <w:r>
        <w:rPr>
          <w:rFonts w:ascii="IRNazanin" w:hAnsi="IRNazanin" w:eastAsia="IRNazanin" w:cs="IRNazanin"/>
          <w:lang w:bidi="fa-IR"/>
          <w:color w:val="111111"/>
          <w:sz w:val="28"/>
          <w:szCs w:val="28"/>
          <w:rtl/>
        </w:rPr>
        <w:t xml:space="preserve">4 - منافقان از جهاد گريزِ ذلت پذير ، داراى قلب هاى مهرشده و مسدود</w:t>
      </w:r>
    </w:p>
    <w:p>
      <w:pPr>
        <w:pStyle w:val="BookText"/>
      </w:pPr>
      <w:r>
        <w:rPr>
          <w:rFonts w:ascii="Amiri" w:hAnsi="Amiri" w:eastAsia="Amiri" w:cs="Amiri"/>
          <w:lang w:bidi="ar-SA"/>
          <w:color w:val="111111"/>
          <w:sz w:val="28"/>
          <w:szCs w:val="28"/>
          <w:rtl/>
        </w:rPr>
        <w:t xml:space="preserve">رضوا بأن يكونوا مع الخوالف و طبع على قلوبهم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- 9 - 93 - 7</w:t>
      </w:r>
    </w:p>
    <w:p>
      <w:pPr>
        <w:pStyle w:val="BookText"/>
      </w:pPr>
      <w:r>
        <w:rPr>
          <w:rFonts w:ascii="IRNazanin" w:hAnsi="IRNazanin" w:eastAsia="IRNazanin" w:cs="IRNazanin"/>
          <w:lang w:bidi="fa-IR"/>
          <w:color w:val="111111"/>
          <w:sz w:val="28"/>
          <w:szCs w:val="28"/>
          <w:rtl/>
        </w:rPr>
        <w:t xml:space="preserve">7 - جهادگريزان ذلت پذير ، داراى قلب هاى مهر شده و مسدود</w:t>
      </w:r>
    </w:p>
    <w:p>
      <w:pPr>
        <w:pStyle w:val="BookText"/>
      </w:pPr>
      <w:r>
        <w:rPr>
          <w:rFonts w:ascii="Amiri" w:hAnsi="Amiri" w:eastAsia="Amiri" w:cs="Amiri"/>
          <w:lang w:bidi="ar-SA"/>
          <w:color w:val="111111"/>
          <w:sz w:val="28"/>
          <w:szCs w:val="28"/>
          <w:rtl/>
        </w:rPr>
        <w:t xml:space="preserve">رضوا بأن يكونوا مع الخوالف و طبع اللّه على قلوبهم</w:t>
      </w:r>
    </w:p>
    <w:p>
      <w:pPr>
        <w:pStyle w:val="Heading3"/>
      </w:pPr>
      <w:bookmarkStart w:id="1328" w:name="_Toc869"/>
      <w:r>
        <w:t>161- خشنودى از ترك جهاد</w:t>
      </w:r>
      <w:bookmarkEnd w:id="13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- 9 - 87 - 1</w:t>
      </w:r>
    </w:p>
    <w:p>
      <w:pPr>
        <w:pStyle w:val="BookText"/>
      </w:pPr>
      <w:r>
        <w:rPr>
          <w:rFonts w:ascii="Amiri" w:hAnsi="Amiri" w:eastAsia="Amiri" w:cs="Amiri"/>
          <w:lang w:bidi="ar-SA"/>
          <w:color w:val="111111"/>
          <w:sz w:val="28"/>
          <w:szCs w:val="28"/>
          <w:rtl/>
        </w:rPr>
        <w:t xml:space="preserve">1 - رضا و شادمانى منافقان از نرفتن به جهاد و ماندن در كنار ناتوانان و خانه نشينان</w:t>
      </w:r>
    </w:p>
    <w:p>
      <w:pPr>
        <w:pStyle w:val="BookText"/>
      </w:pPr>
      <w:r>
        <w:rPr>
          <w:rFonts w:ascii="Amiri" w:hAnsi="Amiri" w:eastAsia="Amiri" w:cs="Amiri"/>
          <w:lang w:bidi="ar-SA"/>
          <w:color w:val="111111"/>
          <w:sz w:val="28"/>
          <w:szCs w:val="28"/>
          <w:rtl/>
        </w:rPr>
        <w:t xml:space="preserve">رضوا بأن يكونوا مع الخوالف</w:t>
      </w:r>
    </w:p>
    <w:p>
      <w:pPr>
        <w:pStyle w:val="Heading3"/>
      </w:pPr>
      <w:bookmarkStart w:id="1329" w:name="_Toc870"/>
      <w:r>
        <w:t>162- خودسازى در جهاد</w:t>
      </w:r>
      <w:bookmarkEnd w:id="13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- 3 - 147 - 8</w:t>
      </w:r>
    </w:p>
    <w:p>
      <w:pPr>
        <w:pStyle w:val="BookText"/>
      </w:pPr>
      <w:r>
        <w:rPr>
          <w:rFonts w:ascii="IRNazanin" w:hAnsi="IRNazanin" w:eastAsia="IRNazanin" w:cs="IRNazanin"/>
          <w:lang w:bidi="fa-IR"/>
          <w:color w:val="111111"/>
          <w:sz w:val="28"/>
          <w:szCs w:val="28"/>
          <w:rtl/>
        </w:rPr>
        <w:t xml:space="preserve">8 - توجّه به خودسازى ( جهاد اكبر ) ، به همراه پيكار با دشمن ( جهاد اصغر ) ، ويژگى پرورش يافتگان مكتب انبيا</w:t>
      </w:r>
    </w:p>
    <w:p>
      <w:pPr>
        <w:pStyle w:val="BookText"/>
      </w:pPr>
      <w:r>
        <w:rPr>
          <w:rFonts w:ascii="Amiri" w:hAnsi="Amiri" w:eastAsia="Amiri" w:cs="Amiri"/>
          <w:lang w:bidi="ar-SA"/>
          <w:color w:val="111111"/>
          <w:sz w:val="28"/>
          <w:szCs w:val="28"/>
          <w:rtl/>
        </w:rPr>
        <w:t xml:space="preserve">و ما كان قولهم الّا ان قالوا ربّنا اغفرلنا ذنوبنا و اسرافنا فى امرنا و ثبّت . ..</w:t>
      </w:r>
    </w:p>
    <w:p>
      <w:pPr>
        <w:pStyle w:val="Heading3"/>
      </w:pPr>
      <w:bookmarkStart w:id="1330" w:name="_Toc871"/>
      <w:r>
        <w:t>163- خيرخواهى معذوران از جهاد</w:t>
      </w:r>
      <w:bookmarkEnd w:id="13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- 9 - 91 - 12،13</w:t>
      </w:r>
    </w:p>
    <w:p>
      <w:pPr>
        <w:pStyle w:val="BookText"/>
      </w:pPr>
      <w:r>
        <w:rPr>
          <w:rFonts w:ascii="Amiri" w:hAnsi="Amiri" w:eastAsia="Amiri" w:cs="Amiri"/>
          <w:lang w:bidi="ar-SA"/>
          <w:color w:val="111111"/>
          <w:sz w:val="28"/>
          <w:szCs w:val="28"/>
          <w:rtl/>
        </w:rPr>
        <w:t xml:space="preserve">12 - اشخاص معذور و معاف شده از جهاد ، در صورت داشتن حسن نيت و خيرخواه بودن ، از محسنان به حساب مى آيند .</w:t>
      </w:r>
    </w:p>
    <w:p>
      <w:pPr>
        <w:pStyle w:val="BookText"/>
      </w:pPr>
      <w:r>
        <w:rPr>
          <w:rFonts w:ascii="Amiri" w:hAnsi="Amiri" w:eastAsia="Amiri" w:cs="Amiri"/>
          <w:lang w:bidi="ar-SA"/>
          <w:color w:val="111111"/>
          <w:sz w:val="28"/>
          <w:szCs w:val="28"/>
          <w:rtl/>
        </w:rPr>
        <w:t xml:space="preserve">ليس على الضعفاء . .. إذا نصحوا للّه و رسوله ما على المحسنين من سبيل</w:t>
      </w:r>
    </w:p>
    <w:p>
      <w:pPr>
        <w:pStyle w:val="BookText"/>
      </w:pPr>
      <w:r>
        <w:rPr>
          <w:rFonts w:ascii="IRNazanin" w:hAnsi="IRNazanin" w:eastAsia="IRNazanin" w:cs="IRNazanin"/>
          <w:lang w:bidi="fa-IR"/>
          <w:color w:val="111111"/>
          <w:sz w:val="28"/>
          <w:szCs w:val="28"/>
          <w:rtl/>
        </w:rPr>
        <w:t xml:space="preserve">13 - اشخاص معذور از جهاد ، در صورت خيرخواهى براى دين و رهبر جامعه اسلامى ، مصون از عذاب و كيفر تخلف از جنگ</w:t>
      </w:r>
    </w:p>
    <w:p>
      <w:pPr>
        <w:pStyle w:val="BookText"/>
      </w:pPr>
      <w:r>
        <w:rPr>
          <w:rFonts w:ascii="Amiri" w:hAnsi="Amiri" w:eastAsia="Amiri" w:cs="Amiri"/>
          <w:lang w:bidi="ar-SA"/>
          <w:color w:val="111111"/>
          <w:sz w:val="28"/>
          <w:szCs w:val="28"/>
          <w:rtl/>
        </w:rPr>
        <w:t xml:space="preserve">الذين كفروا منهم عذاب أليم . .. ما على المحسنين من سبيل</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332" w:name="pg5994_48365"/>
    <w:bookmarkEnd w:id="332"/>
    <w:p>
      <w:pPr>
        <w:pStyle w:val="Heading3"/>
      </w:pPr>
      <w:bookmarkStart w:id="1331" w:name="_Toc872"/>
      <w:r>
        <w:t>164- درخواست جهاد</w:t>
      </w:r>
      <w:bookmarkEnd w:id="13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- 4 - 77 - 2</w:t>
      </w:r>
    </w:p>
    <w:p>
      <w:pPr>
        <w:pStyle w:val="BookText"/>
      </w:pPr>
      <w:r>
        <w:rPr>
          <w:rFonts w:ascii="Amiri" w:hAnsi="Amiri" w:eastAsia="Amiri" w:cs="Amiri"/>
          <w:lang w:bidi="ar-SA"/>
          <w:color w:val="111111"/>
          <w:sz w:val="28"/>
          <w:szCs w:val="28"/>
          <w:rtl/>
        </w:rPr>
        <w:t xml:space="preserve">2 - برخى از مسلمانان صدر اسلام خواستار نبرد با كفّار ، قبل از تشريع جهاد و مبارزه مسلّحانه</w:t>
      </w:r>
    </w:p>
    <w:p>
      <w:pPr>
        <w:pStyle w:val="BookText"/>
      </w:pPr>
      <w:r>
        <w:rPr>
          <w:rFonts w:ascii="Amiri" w:hAnsi="Amiri" w:eastAsia="Amiri" w:cs="Amiri"/>
          <w:lang w:bidi="ar-SA"/>
          <w:color w:val="111111"/>
          <w:sz w:val="28"/>
          <w:szCs w:val="28"/>
          <w:rtl/>
        </w:rPr>
        <w:t xml:space="preserve">الم تر الى الّذين قيل لهم كفّوا ايديكم . .. فلمّا كتب عليهم القتال</w:t>
      </w:r>
    </w:p>
    <w:p>
      <w:pPr>
        <w:pStyle w:val="BookText"/>
      </w:pPr>
      <w:r>
        <w:rPr>
          <w:rFonts w:ascii="IRNazanin" w:hAnsi="IRNazanin" w:eastAsia="IRNazanin" w:cs="IRNazanin"/>
          <w:lang w:bidi="fa-IR"/>
          <w:color w:val="111111"/>
          <w:sz w:val="28"/>
          <w:szCs w:val="28"/>
          <w:rtl/>
        </w:rPr>
        <w:t xml:space="preserve">از جمله «فلمّا كتب» به دست مى آيد كه مراد از «كفّوا»، خوددارى از نبرد و جنگ مسلحانه است.</w:t>
      </w:r>
    </w:p>
    <w:p>
      <w:pPr>
        <w:pStyle w:val="Heading3"/>
      </w:pPr>
      <w:bookmarkStart w:id="1332" w:name="_Toc873"/>
      <w:r>
        <w:t>165- دروغگويى متخلفان از جهاد</w:t>
      </w:r>
      <w:bookmarkEnd w:id="13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- 9 - 42 - 14</w:t>
      </w:r>
    </w:p>
    <w:p>
      <w:pPr>
        <w:pStyle w:val="BookText"/>
      </w:pPr>
      <w:r>
        <w:rPr>
          <w:rFonts w:ascii="Amiri" w:hAnsi="Amiri" w:eastAsia="Amiri" w:cs="Amiri"/>
          <w:lang w:bidi="ar-SA"/>
          <w:color w:val="111111"/>
          <w:sz w:val="28"/>
          <w:szCs w:val="28"/>
          <w:rtl/>
        </w:rPr>
        <w:t xml:space="preserve">14 - « عن ابى عبداللّه ( ع ) فى قول اللّه عزوجل : « و سيحلفون باللّه لو استطعنا لخرجنا معكم و اللّه يعلم إنهم لكذبون » قال : اكذبهم اللّه عزوجل فى قولهم « لو استطعنا لخرجنا معكم » و قد كانوا مستطيعين للخروج ;</w:t>
      </w:r>
    </w:p>
    <w:p>
      <w:pPr>
        <w:pStyle w:val="BookText"/>
      </w:pPr>
      <w:r>
        <w:rPr>
          <w:rFonts w:ascii="IRNazanin" w:hAnsi="IRNazanin" w:eastAsia="IRNazanin" w:cs="IRNazanin"/>
          <w:lang w:bidi="fa-IR"/>
          <w:color w:val="111111"/>
          <w:sz w:val="28"/>
          <w:szCs w:val="28"/>
          <w:rtl/>
        </w:rPr>
        <w:t xml:space="preserve">از امام صادق (ع) درباره سخن خداوند عز وجل: «و سيلحفون باللّه . ..» روايت شده كه فرمود: خداوند آنان را در اينكه گفتند: اگر استطاعت داشتيم همراه شما بيرون مى آمديم، تكذيب كرده است; زيرا آنان در آن موقع استطاعت خروج داشتند».</w:t>
      </w:r>
    </w:p>
    <w:p>
      <w:pPr>
        <w:pStyle w:val="Heading3"/>
      </w:pPr>
      <w:bookmarkStart w:id="1333" w:name="_Toc874"/>
      <w:r>
        <w:t>166- دعا در جهاد</w:t>
      </w:r>
      <w:bookmarkEnd w:id="13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- 2 - 250 - 2</w:t>
      </w:r>
    </w:p>
    <w:p>
      <w:pPr>
        <w:pStyle w:val="BookText"/>
      </w:pPr>
      <w:r>
        <w:rPr>
          <w:rFonts w:ascii="IRNazanin" w:hAnsi="IRNazanin" w:eastAsia="IRNazanin" w:cs="IRNazanin"/>
          <w:lang w:bidi="fa-IR"/>
          <w:color w:val="111111"/>
          <w:sz w:val="28"/>
          <w:szCs w:val="28"/>
          <w:rtl/>
        </w:rPr>
        <w:t xml:space="preserve">2 - ضرورتِ نيايشِ با خداوند ، در هنگامه پيكار با دشمنان</w:t>
      </w:r>
    </w:p>
    <w:p>
      <w:pPr>
        <w:pStyle w:val="BookText"/>
      </w:pPr>
      <w:r>
        <w:rPr>
          <w:rFonts w:ascii="IRNazanin" w:hAnsi="IRNazanin" w:eastAsia="IRNazanin" w:cs="IRNazanin"/>
          <w:lang w:bidi="fa-IR"/>
          <w:color w:val="111111"/>
          <w:sz w:val="28"/>
          <w:szCs w:val="28"/>
          <w:rtl/>
        </w:rPr>
        <w:t xml:space="preserve">و لمّا برزوا الجالوت و جنوده قالوا ربّنا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- 3 - 147 - 2،3،6</w:t>
      </w:r>
    </w:p>
    <w:p>
      <w:pPr>
        <w:pStyle w:val="BookText"/>
      </w:pPr>
      <w:r>
        <w:rPr>
          <w:rFonts w:ascii="IRNazanin" w:hAnsi="IRNazanin" w:eastAsia="IRNazanin" w:cs="IRNazanin"/>
          <w:lang w:bidi="fa-IR"/>
          <w:color w:val="111111"/>
          <w:sz w:val="28"/>
          <w:szCs w:val="28"/>
          <w:rtl/>
        </w:rPr>
        <w:t xml:space="preserve">2 - درخواست بخشايش گناهان و زياده روى ها ، پايدارى بر راه پيامبران و چيرگى بر كافران ، تنها سخن دست پروردگان انبيا در هنگامه هاى پيكار</w:t>
      </w:r>
    </w:p>
    <w:p>
      <w:pPr>
        <w:pStyle w:val="BookText"/>
      </w:pPr>
      <w:r>
        <w:rPr>
          <w:rFonts w:ascii="Amiri" w:hAnsi="Amiri" w:eastAsia="Amiri" w:cs="Amiri"/>
          <w:lang w:bidi="ar-SA"/>
          <w:color w:val="111111"/>
          <w:sz w:val="28"/>
          <w:szCs w:val="28"/>
          <w:rtl/>
        </w:rPr>
        <w:t xml:space="preserve">و ما كان قولهم الّا ان قالوا ربّنا اغفرلنا ذنوبنا و اسرافنا فى امرنا و ثبّت اقدا</w:t>
      </w:r>
    </w:p>
    <w:p>
      <w:pPr>
        <w:pStyle w:val="BookText"/>
      </w:pPr>
      <w:r>
        <w:rPr>
          <w:rFonts w:ascii="IRNazanin" w:hAnsi="IRNazanin" w:eastAsia="IRNazanin" w:cs="IRNazanin"/>
          <w:lang w:bidi="fa-IR"/>
          <w:color w:val="111111"/>
          <w:sz w:val="28"/>
          <w:szCs w:val="28"/>
          <w:rtl/>
        </w:rPr>
        <w:t xml:space="preserve">در برداشت فوق، ضمير «قولهم»، تنها به «ربّيّون» برگشت داده شده است.</w:t>
      </w:r>
    </w:p>
    <w:p>
      <w:pPr>
        <w:pStyle w:val="BookText"/>
      </w:pPr>
      <w:r>
        <w:rPr>
          <w:rFonts w:ascii="IRNazanin" w:hAnsi="IRNazanin" w:eastAsia="IRNazanin" w:cs="IRNazanin"/>
          <w:lang w:bidi="fa-IR"/>
          <w:color w:val="111111"/>
          <w:sz w:val="28"/>
          <w:szCs w:val="28"/>
          <w:rtl/>
        </w:rPr>
        <w:t xml:space="preserve">3 - همراه نمودن دعا با مجاهدت و مقاومت در راه خدا ، از ويژگى هاى پيامبران الهى و پرورش يافتگان آنان</w:t>
      </w:r>
    </w:p>
    <w:p>
      <w:pPr>
        <w:pStyle w:val="BookText"/>
      </w:pPr>
      <w:r>
        <w:rPr>
          <w:rFonts w:ascii="Amiri" w:hAnsi="Amiri" w:eastAsia="Amiri" w:cs="Amiri"/>
          <w:lang w:bidi="ar-SA"/>
          <w:color w:val="111111"/>
          <w:sz w:val="28"/>
          <w:szCs w:val="28"/>
          <w:rtl/>
        </w:rPr>
        <w:t xml:space="preserve">و ما كان قولهم الّا ان قالوا ربّنا اغفرلنا ذنوبنا . .. و انصرنا</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333" w:name="pg5994_48369"/>
    <w:bookmarkEnd w:id="333"/>
    <w:p>
      <w:pPr>
        <w:pStyle w:val="BookText"/>
      </w:pPr>
      <w:r>
        <w:rPr>
          <w:rFonts w:ascii="IRNazanin" w:hAnsi="IRNazanin" w:eastAsia="IRNazanin" w:cs="IRNazanin"/>
          <w:lang w:bidi="fa-IR"/>
          <w:color w:val="111111"/>
          <w:sz w:val="28"/>
          <w:szCs w:val="28"/>
          <w:rtl/>
        </w:rPr>
        <w:t xml:space="preserve">6 - نقش سازنده دعا در ميدان جنگ و تشويق الهى به آن</w:t>
      </w:r>
    </w:p>
    <w:p>
      <w:pPr>
        <w:pStyle w:val="BookText"/>
      </w:pPr>
      <w:r>
        <w:rPr>
          <w:rFonts w:ascii="Amiri" w:hAnsi="Amiri" w:eastAsia="Amiri" w:cs="Amiri"/>
          <w:lang w:bidi="ar-SA"/>
          <w:color w:val="111111"/>
          <w:sz w:val="28"/>
          <w:szCs w:val="28"/>
          <w:rtl/>
        </w:rPr>
        <w:t xml:space="preserve">و ما كان قولهم الّا ان قالوا ربّنا اغفرلنا ذنوبنا . .. و انصرنا على القوم الكافر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- 8 - 9 - 2</w:t>
      </w:r>
    </w:p>
    <w:p>
      <w:pPr>
        <w:pStyle w:val="BookText"/>
      </w:pPr>
      <w:r>
        <w:rPr>
          <w:rFonts w:ascii="IRNazanin" w:hAnsi="IRNazanin" w:eastAsia="IRNazanin" w:cs="IRNazanin"/>
          <w:lang w:bidi="fa-IR"/>
          <w:color w:val="111111"/>
          <w:sz w:val="28"/>
          <w:szCs w:val="28"/>
          <w:rtl/>
        </w:rPr>
        <w:t xml:space="preserve">2 - مجاهدان بدر پيش از نبرد با نيايش به درگاه خدا از وى استمداد كردند .</w:t>
      </w:r>
    </w:p>
    <w:p>
      <w:pPr>
        <w:pStyle w:val="BookText"/>
      </w:pPr>
      <w:r>
        <w:rPr>
          <w:rFonts w:ascii="Amiri" w:hAnsi="Amiri" w:eastAsia="Amiri" w:cs="Amiri"/>
          <w:lang w:bidi="ar-SA"/>
          <w:color w:val="111111"/>
          <w:sz w:val="28"/>
          <w:szCs w:val="28"/>
          <w:rtl/>
        </w:rPr>
        <w:t xml:space="preserve">إذ تستغيثون ربكم</w:t>
      </w:r>
    </w:p>
    <w:p>
      <w:pPr>
        <w:pStyle w:val="BookText"/>
      </w:pPr>
      <w:r>
        <w:rPr>
          <w:rFonts w:ascii="Amiri" w:hAnsi="Amiri" w:eastAsia="Amiri" w:cs="Amiri"/>
          <w:lang w:bidi="ar-SA"/>
          <w:color w:val="111111"/>
          <w:sz w:val="28"/>
          <w:szCs w:val="28"/>
          <w:rtl/>
        </w:rPr>
        <w:t xml:space="preserve">«غوث» به معناى يارى كردن است و استغاثه طلب يارى و امداد است.</w:t>
      </w:r>
    </w:p>
    <w:p>
      <w:pPr>
        <w:pStyle w:val="Heading3"/>
      </w:pPr>
      <w:bookmarkStart w:id="1334" w:name="_Toc875"/>
      <w:r>
        <w:t>167- دعوت به جهاد</w:t>
      </w:r>
      <w:bookmarkEnd w:id="13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- 47 - 7 - 1</w:t>
      </w:r>
    </w:p>
    <w:p>
      <w:pPr>
        <w:pStyle w:val="BookText"/>
      </w:pPr>
      <w:r>
        <w:rPr>
          <w:rFonts w:ascii="Amiri" w:hAnsi="Amiri" w:eastAsia="Amiri" w:cs="Amiri"/>
          <w:lang w:bidi="ar-SA"/>
          <w:color w:val="111111"/>
          <w:sz w:val="28"/>
          <w:szCs w:val="28"/>
          <w:rtl/>
        </w:rPr>
        <w:t xml:space="preserve">1- دعوت خداوند ، از مؤمنان براى جهاد و يارى دين</w:t>
      </w:r>
    </w:p>
    <w:p>
      <w:pPr>
        <w:pStyle w:val="BookText"/>
      </w:pPr>
      <w:r>
        <w:rPr>
          <w:rFonts w:ascii="Amiri" w:hAnsi="Amiri" w:eastAsia="Amiri" w:cs="Amiri"/>
          <w:lang w:bidi="ar-SA"/>
          <w:color w:val="111111"/>
          <w:sz w:val="28"/>
          <w:szCs w:val="28"/>
          <w:rtl/>
        </w:rPr>
        <w:t xml:space="preserve">يأيّها الذين ءامنوا إن تنصروا اللّه ينصركم</w:t>
      </w:r>
    </w:p>
    <w:p>
      <w:pPr>
        <w:pStyle w:val="Heading3"/>
      </w:pPr>
      <w:bookmarkStart w:id="1335" w:name="_Toc876"/>
      <w:r>
        <w:t>168- دلايل جهاد با اهل كتاب</w:t>
      </w:r>
      <w:bookmarkEnd w:id="13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- 9 - 29 - 1</w:t>
      </w:r>
    </w:p>
    <w:p>
      <w:pPr>
        <w:pStyle w:val="BookText"/>
      </w:pPr>
      <w:r>
        <w:rPr>
          <w:rFonts w:ascii="IRNazanin" w:hAnsi="IRNazanin" w:eastAsia="IRNazanin" w:cs="IRNazanin"/>
          <w:lang w:bidi="fa-IR"/>
          <w:color w:val="111111"/>
          <w:sz w:val="28"/>
          <w:szCs w:val="28"/>
          <w:rtl/>
        </w:rPr>
        <w:t xml:space="preserve">1 - فرمان خدا به نبرد با اهل كتاب ، به دليل عدم ايمان آنان به خدا و آخرت و عدم پرهيزشان از محرمات الهى و پايبند نبودن به دين حق</w:t>
      </w:r>
    </w:p>
    <w:p>
      <w:pPr>
        <w:pStyle w:val="BookText"/>
      </w:pPr>
      <w:r>
        <w:rPr>
          <w:rFonts w:ascii="Amiri" w:hAnsi="Amiri" w:eastAsia="Amiri" w:cs="Amiri"/>
          <w:lang w:bidi="ar-SA"/>
          <w:color w:val="111111"/>
          <w:sz w:val="28"/>
          <w:szCs w:val="28"/>
          <w:rtl/>
        </w:rPr>
        <w:t xml:space="preserve">قتلوا الذين لا يؤمنون . .. من الذين أوتوا الكتب</w:t>
      </w:r>
    </w:p>
    <w:p>
      <w:pPr>
        <w:pStyle w:val="Heading3"/>
      </w:pPr>
      <w:bookmarkStart w:id="1336" w:name="_Toc877"/>
      <w:r>
        <w:t>169- دلجويى از علاقمندان به جهاد</w:t>
      </w:r>
      <w:bookmarkEnd w:id="13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- 9 - 93 - 6</w:t>
      </w:r>
    </w:p>
    <w:p>
      <w:pPr>
        <w:pStyle w:val="BookText"/>
      </w:pPr>
      <w:r>
        <w:rPr>
          <w:rFonts w:ascii="IRNazanin" w:hAnsi="IRNazanin" w:eastAsia="IRNazanin" w:cs="IRNazanin"/>
          <w:lang w:bidi="fa-IR"/>
          <w:color w:val="111111"/>
          <w:sz w:val="28"/>
          <w:szCs w:val="28"/>
          <w:rtl/>
        </w:rPr>
        <w:t xml:space="preserve">6 - نكوهش خداوند نسبت به ثروتمندانِ گريزان از جنگ ، در قبال دلجويى او از تهيدستان مشتاق جهاد</w:t>
      </w:r>
    </w:p>
    <w:p>
      <w:pPr>
        <w:pStyle w:val="BookText"/>
      </w:pPr>
      <w:r>
        <w:rPr>
          <w:rFonts w:ascii="Amiri" w:hAnsi="Amiri" w:eastAsia="Amiri" w:cs="Amiri"/>
          <w:lang w:bidi="ar-SA"/>
          <w:color w:val="111111"/>
          <w:sz w:val="28"/>
          <w:szCs w:val="28"/>
          <w:rtl/>
        </w:rPr>
        <w:t xml:space="preserve">و لا على الذين إذا . .. إنما السبيل على الذين</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334" w:name="pg5994_48373"/>
    <w:bookmarkEnd w:id="334"/>
    <w:p>
      <w:pPr>
        <w:pStyle w:val="Heading3"/>
      </w:pPr>
      <w:bookmarkStart w:id="1337" w:name="_Toc878"/>
      <w:r>
        <w:t>170- دلجويى از معذوران جهاد</w:t>
      </w:r>
      <w:bookmarkEnd w:id="13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- 9 - 92 - 9</w:t>
      </w:r>
    </w:p>
    <w:p>
      <w:pPr>
        <w:pStyle w:val="BookText"/>
      </w:pPr>
      <w:r>
        <w:rPr>
          <w:rFonts w:ascii="Amiri" w:hAnsi="Amiri" w:eastAsia="Amiri" w:cs="Amiri"/>
          <w:lang w:bidi="ar-SA"/>
          <w:color w:val="111111"/>
          <w:sz w:val="28"/>
          <w:szCs w:val="28"/>
          <w:rtl/>
        </w:rPr>
        <w:t xml:space="preserve">9 - دلجويى خداوند از تهيدستان مشتاق جهاد و ناتوان از تأمين مقدمات آن</w:t>
      </w:r>
    </w:p>
    <w:p>
      <w:pPr>
        <w:pStyle w:val="BookText"/>
      </w:pPr>
      <w:r>
        <w:rPr>
          <w:rFonts w:ascii="Amiri" w:hAnsi="Amiri" w:eastAsia="Amiri" w:cs="Amiri"/>
          <w:lang w:bidi="ar-SA"/>
          <w:color w:val="111111"/>
          <w:sz w:val="28"/>
          <w:szCs w:val="28"/>
          <w:rtl/>
        </w:rPr>
        <w:t xml:space="preserve">و لا على الذين إذا ما أتوك لتحملهم</w:t>
      </w:r>
    </w:p>
    <w:p>
      <w:pPr>
        <w:pStyle w:val="BookText"/>
      </w:pPr>
      <w:r>
        <w:rPr>
          <w:rFonts w:ascii="IRNazanin" w:hAnsi="IRNazanin" w:eastAsia="IRNazanin" w:cs="IRNazanin"/>
          <w:lang w:bidi="fa-IR"/>
          <w:color w:val="111111"/>
          <w:sz w:val="28"/>
          <w:szCs w:val="28"/>
          <w:rtl/>
        </w:rPr>
        <w:t xml:space="preserve">اختصاص به ذكر يافتن اين گروه - پس از اينكه در آيه قبل به صورت كلى تر بدان اشاره شده - ويژگى اين گروه و دلجويى خداوند از آنان را افاده مى كند.</w:t>
      </w:r>
    </w:p>
    <w:p>
      <w:pPr>
        <w:pStyle w:val="Heading3"/>
      </w:pPr>
      <w:bookmarkStart w:id="1338" w:name="_Toc879"/>
      <w:r>
        <w:t>171- ذلت تاركان جهاد</w:t>
      </w:r>
      <w:bookmarkEnd w:id="13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- 47 - 20 - 15</w:t>
      </w:r>
    </w:p>
    <w:p>
      <w:pPr>
        <w:pStyle w:val="BookText"/>
      </w:pPr>
      <w:r>
        <w:rPr>
          <w:rFonts w:ascii="IRNazanin" w:hAnsi="IRNazanin" w:eastAsia="IRNazanin" w:cs="IRNazanin"/>
          <w:lang w:bidi="fa-IR"/>
          <w:color w:val="111111"/>
          <w:sz w:val="28"/>
          <w:szCs w:val="28"/>
          <w:rtl/>
        </w:rPr>
        <w:t xml:space="preserve">15- انسان گريزان از جهاد عزّت بخش ، مبتلا به حياتى مرگ بار و پرذلّت *</w:t>
      </w:r>
    </w:p>
    <w:p>
      <w:pPr>
        <w:pStyle w:val="BookText"/>
      </w:pPr>
      <w:r>
        <w:rPr>
          <w:rFonts w:ascii="IRNazanin" w:hAnsi="IRNazanin" w:eastAsia="IRNazanin" w:cs="IRNazanin"/>
          <w:lang w:bidi="fa-IR"/>
          <w:color w:val="111111"/>
          <w:sz w:val="28"/>
          <w:szCs w:val="28"/>
          <w:rtl/>
        </w:rPr>
        <w:t xml:space="preserve">فأولى لهم</w:t>
      </w:r>
    </w:p>
    <w:p>
      <w:pPr>
        <w:pStyle w:val="BookText"/>
      </w:pPr>
      <w:r>
        <w:rPr>
          <w:rFonts w:ascii="IRNazanin" w:hAnsi="IRNazanin" w:eastAsia="IRNazanin" w:cs="IRNazanin"/>
          <w:lang w:bidi="fa-IR"/>
          <w:color w:val="111111"/>
          <w:sz w:val="28"/>
          <w:szCs w:val="28"/>
          <w:rtl/>
        </w:rPr>
        <w:t xml:space="preserve">«فأولى لهم» ممكن است در مقام اخبار باشد; يعنى، فراريان از جهاد و شهادت ناگزير از گرفتارى به حيات ذلت بار و مرگ آفرين اند.</w:t>
      </w:r>
    </w:p>
    <w:p>
      <w:pPr>
        <w:pStyle w:val="Heading3"/>
      </w:pPr>
      <w:bookmarkStart w:id="1339" w:name="_Toc880"/>
      <w:r>
        <w:t>172- ذلت متخلفان از جهاد</w:t>
      </w:r>
      <w:bookmarkEnd w:id="13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- 9 - 93 - 3،7</w:t>
      </w:r>
    </w:p>
    <w:p>
      <w:pPr>
        <w:pStyle w:val="BookText"/>
      </w:pPr>
      <w:r>
        <w:rPr>
          <w:rFonts w:ascii="IRNazanin" w:hAnsi="IRNazanin" w:eastAsia="IRNazanin" w:cs="IRNazanin"/>
          <w:lang w:bidi="fa-IR"/>
          <w:color w:val="111111"/>
          <w:sz w:val="28"/>
          <w:szCs w:val="28"/>
          <w:rtl/>
        </w:rPr>
        <w:t xml:space="preserve">3 - تن دادن اشراف توانمند ، به ذلتِ همطراز شدن با افراد عاجز ، به منظور نرفتن به جنگ</w:t>
      </w:r>
    </w:p>
    <w:p>
      <w:pPr>
        <w:pStyle w:val="BookText"/>
      </w:pPr>
      <w:r>
        <w:rPr>
          <w:rFonts w:ascii="Amiri" w:hAnsi="Amiri" w:eastAsia="Amiri" w:cs="Amiri"/>
          <w:lang w:bidi="ar-SA"/>
          <w:color w:val="111111"/>
          <w:sz w:val="28"/>
          <w:szCs w:val="28"/>
          <w:rtl/>
        </w:rPr>
        <w:t xml:space="preserve">و هم أغنياء رضوا بأن يكونوا مع الخوالف</w:t>
      </w:r>
    </w:p>
    <w:p>
      <w:pPr>
        <w:pStyle w:val="BookText"/>
      </w:pPr>
      <w:r>
        <w:rPr>
          <w:rFonts w:ascii="IRNazanin" w:hAnsi="IRNazanin" w:eastAsia="IRNazanin" w:cs="IRNazanin"/>
          <w:lang w:bidi="fa-IR"/>
          <w:color w:val="111111"/>
          <w:sz w:val="28"/>
          <w:szCs w:val="28"/>
          <w:rtl/>
        </w:rPr>
        <w:t xml:space="preserve">7 - جهادگريزان ذلت پذير ، داراى قلب هاى مهر شده و مسدود</w:t>
      </w:r>
    </w:p>
    <w:p>
      <w:pPr>
        <w:pStyle w:val="BookText"/>
      </w:pPr>
      <w:r>
        <w:rPr>
          <w:rFonts w:ascii="Amiri" w:hAnsi="Amiri" w:eastAsia="Amiri" w:cs="Amiri"/>
          <w:lang w:bidi="ar-SA"/>
          <w:color w:val="111111"/>
          <w:sz w:val="28"/>
          <w:szCs w:val="28"/>
          <w:rtl/>
        </w:rPr>
        <w:t xml:space="preserve">رضوا بأن يكونوا مع الخوالف و طبع اللّه على قلوبهم</w:t>
      </w:r>
    </w:p>
    <w:p>
      <w:pPr>
        <w:pStyle w:val="Heading3"/>
      </w:pPr>
      <w:bookmarkStart w:id="1340" w:name="_Toc881"/>
      <w:r>
        <w:t>173- رد عذر متخلفان از جهاد</w:t>
      </w:r>
      <w:bookmarkEnd w:id="13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- 9 - 43 - 7</w:t>
      </w:r>
    </w:p>
    <w:p>
      <w:pPr>
        <w:pStyle w:val="BookText"/>
      </w:pPr>
      <w:r>
        <w:rPr>
          <w:rFonts w:ascii="IRNazanin" w:hAnsi="IRNazanin" w:eastAsia="IRNazanin" w:cs="IRNazanin"/>
          <w:lang w:bidi="fa-IR"/>
          <w:color w:val="111111"/>
          <w:sz w:val="28"/>
          <w:szCs w:val="28"/>
          <w:rtl/>
        </w:rPr>
        <w:t xml:space="preserve">7 - لزوم خوددارى از پذيرش عذر متخلفان از جهاد ، قبل از بررسىِ درستى يا نادرستى ادعاى آنان</w:t>
      </w:r>
    </w:p>
    <w:p>
      <w:pPr>
        <w:pStyle w:val="BookText"/>
      </w:pPr>
      <w:r>
        <w:rPr>
          <w:rFonts w:ascii="Amiri" w:hAnsi="Amiri" w:eastAsia="Amiri" w:cs="Amiri"/>
          <w:lang w:bidi="ar-SA"/>
          <w:color w:val="111111"/>
          <w:sz w:val="28"/>
          <w:szCs w:val="28"/>
          <w:rtl/>
        </w:rPr>
        <w:t xml:space="preserve">لم أذنت لهم حتى يتبين لك الذين صدقوا و تعلم الكذبين</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335" w:name="pg5994_48377"/>
    <w:bookmarkEnd w:id="335"/>
    <w:p>
      <w:pPr>
        <w:pStyle w:val="BookText"/>
      </w:pPr>
      <w:r>
        <w:rPr>
          <w:rFonts w:ascii="IRNazanin" w:hAnsi="IRNazanin" w:eastAsia="IRNazanin" w:cs="IRNazanin"/>
          <w:lang w:bidi="fa-IR"/>
          <w:color w:val="111111"/>
          <w:sz w:val="28"/>
          <w:szCs w:val="28"/>
          <w:rtl/>
        </w:rPr>
        <w:t xml:space="preserve">مقصود از اذن دادن در آيه فوق، اذن ترك جهاد براى كسانى است كه از شركت در جهاد خود را معذور دانسته اند و خداوند چنين اذنى را بدون بررسى معذور بودن يا نبودن متخلفان از جهاد، سرزنش و محكوم كرده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- 9 - 94 - 7</w:t>
      </w:r>
    </w:p>
    <w:p>
      <w:pPr>
        <w:pStyle w:val="BookText"/>
      </w:pPr>
      <w:r>
        <w:rPr>
          <w:rFonts w:ascii="IRNazanin" w:hAnsi="IRNazanin" w:eastAsia="IRNazanin" w:cs="IRNazanin"/>
          <w:lang w:bidi="fa-IR"/>
          <w:color w:val="111111"/>
          <w:sz w:val="28"/>
          <w:szCs w:val="28"/>
          <w:rtl/>
        </w:rPr>
        <w:t xml:space="preserve">7 - باز بودن راه توبه براى متخلفان از جهاد ، با وجود مأموريت مؤمنان به نپذيرفتن عذرتراشى آنان *</w:t>
      </w:r>
    </w:p>
    <w:p>
      <w:pPr>
        <w:pStyle w:val="BookText"/>
      </w:pPr>
      <w:r>
        <w:rPr>
          <w:rFonts w:ascii="Amiri" w:hAnsi="Amiri" w:eastAsia="Amiri" w:cs="Amiri"/>
          <w:lang w:bidi="ar-SA"/>
          <w:color w:val="111111"/>
          <w:sz w:val="28"/>
          <w:szCs w:val="28"/>
          <w:rtl/>
        </w:rPr>
        <w:t xml:space="preserve">لن نؤمن لكم . .. و سيرى اللّه عملكم و رسوله</w:t>
      </w:r>
    </w:p>
    <w:p>
      <w:pPr>
        <w:pStyle w:val="BookText"/>
      </w:pPr>
      <w:r>
        <w:rPr>
          <w:rFonts w:ascii="IRNazanin" w:hAnsi="IRNazanin" w:eastAsia="IRNazanin" w:cs="IRNazanin"/>
          <w:lang w:bidi="fa-IR"/>
          <w:color w:val="111111"/>
          <w:sz w:val="28"/>
          <w:szCs w:val="28"/>
          <w:rtl/>
        </w:rPr>
        <w:t xml:space="preserve">جمله «سيرى اللّه . .. » مى تواند بيانگر اين جهت باشد كه اگر چه مؤمنان نبايد براى عذرخواهى متخلفان از جهاد وقعى بنهند، ولى اين بدان معنا نيست كه آنان راهى به سوى توبه نداشته باشند ; بلكه توبه آنان منوط به عملكرد آينده شان است كه خدا و پيامبر(صلی الله علیه و آله) بر آن ناظر خواهند بود.</w:t>
      </w:r>
    </w:p>
    <w:p>
      <w:pPr>
        <w:pStyle w:val="Heading3"/>
      </w:pPr>
      <w:bookmarkStart w:id="1341" w:name="_Toc882"/>
      <w:r>
        <w:t>174- رسوايى اخروى متخلفان از جهاد</w:t>
      </w:r>
      <w:bookmarkEnd w:id="13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- 9 - 94 - 18</w:t>
      </w:r>
    </w:p>
    <w:p>
      <w:pPr>
        <w:pStyle w:val="BookText"/>
      </w:pPr>
      <w:r>
        <w:rPr>
          <w:rFonts w:ascii="IRNazanin" w:hAnsi="IRNazanin" w:eastAsia="IRNazanin" w:cs="IRNazanin"/>
          <w:lang w:bidi="fa-IR"/>
          <w:color w:val="111111"/>
          <w:sz w:val="28"/>
          <w:szCs w:val="28"/>
          <w:rtl/>
        </w:rPr>
        <w:t xml:space="preserve">18 - تهديد متخلفان از جنگ و منافقان ، به رسوايى و افشاى اسرارشان در آخرت از سوى خداوند</w:t>
      </w:r>
    </w:p>
    <w:p>
      <w:pPr>
        <w:pStyle w:val="BookText"/>
      </w:pPr>
      <w:r>
        <w:rPr>
          <w:rFonts w:ascii="Amiri" w:hAnsi="Amiri" w:eastAsia="Amiri" w:cs="Amiri"/>
          <w:lang w:bidi="ar-SA"/>
          <w:color w:val="111111"/>
          <w:sz w:val="28"/>
          <w:szCs w:val="28"/>
          <w:rtl/>
        </w:rPr>
        <w:t xml:space="preserve">فينبئكم بما كنتم تعملون</w:t>
      </w:r>
    </w:p>
    <w:p>
      <w:pPr>
        <w:pStyle w:val="Heading3"/>
      </w:pPr>
      <w:bookmarkStart w:id="1342" w:name="_Toc883"/>
      <w:r>
        <w:t>175- رسوايى متخلفان از جهاد</w:t>
      </w:r>
      <w:bookmarkEnd w:id="13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- 9 - 94 - 10</w:t>
      </w:r>
    </w:p>
    <w:p>
      <w:pPr>
        <w:pStyle w:val="BookText"/>
      </w:pPr>
      <w:r>
        <w:rPr>
          <w:rFonts w:ascii="Amiri" w:hAnsi="Amiri" w:eastAsia="Amiri" w:cs="Amiri"/>
          <w:lang w:bidi="ar-SA"/>
          <w:color w:val="111111"/>
          <w:sz w:val="28"/>
          <w:szCs w:val="28"/>
          <w:rtl/>
        </w:rPr>
        <w:t xml:space="preserve">10 - خداوند ، توانمندان متخلف از جهاد را به امكان رسوايى بيشتر در صورت ادامه دادن به تخلف ها تهديد كرد .</w:t>
      </w:r>
    </w:p>
    <w:p>
      <w:pPr>
        <w:pStyle w:val="BookText"/>
      </w:pPr>
      <w:r>
        <w:rPr>
          <w:rFonts w:ascii="Amiri" w:hAnsi="Amiri" w:eastAsia="Amiri" w:cs="Amiri"/>
          <w:lang w:bidi="ar-SA"/>
          <w:color w:val="111111"/>
          <w:sz w:val="28"/>
          <w:szCs w:val="28"/>
          <w:rtl/>
        </w:rPr>
        <w:t xml:space="preserve">و سيرى اللّه عملكم و رسوله</w:t>
      </w:r>
    </w:p>
    <w:p>
      <w:pPr>
        <w:pStyle w:val="BookText"/>
      </w:pPr>
      <w:r>
        <w:rPr>
          <w:rFonts w:ascii="IRNazanin" w:hAnsi="IRNazanin" w:eastAsia="IRNazanin" w:cs="IRNazanin"/>
          <w:lang w:bidi="fa-IR"/>
          <w:color w:val="111111"/>
          <w:sz w:val="28"/>
          <w:szCs w:val="28"/>
          <w:rtl/>
        </w:rPr>
        <w:t xml:space="preserve">جمله «سيرى اللّه عملكم و رسوله» مى تواند هشدارى باشد به متخلفان جنگ در جهت بازداشتن ايشان از كجرويها در آينده.</w:t>
      </w:r>
    </w:p>
    <w:p>
      <w:pPr>
        <w:pStyle w:val="Heading3"/>
      </w:pPr>
      <w:bookmarkStart w:id="1343" w:name="_Toc884"/>
      <w:r>
        <w:t>176- زمينه استقامت در جهاد</w:t>
      </w:r>
      <w:bookmarkEnd w:id="13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- 47 - 35 - 11</w:t>
      </w:r>
    </w:p>
    <w:p>
      <w:pPr>
        <w:pStyle w:val="BookText"/>
      </w:pPr>
      <w:r>
        <w:rPr>
          <w:rFonts w:ascii="Amiri" w:hAnsi="Amiri" w:eastAsia="Amiri" w:cs="Amiri"/>
          <w:lang w:bidi="ar-SA"/>
          <w:color w:val="111111"/>
          <w:sz w:val="28"/>
          <w:szCs w:val="28"/>
          <w:rtl/>
        </w:rPr>
        <w:t xml:space="preserve">11- توجه مؤمنان به ضايع نشدن مجاهدت ها و اعمالشان نزد خداوند ، مايه استوارى آنان بر طريق جهاد</w:t>
      </w:r>
    </w:p>
    <w:p>
      <w:pPr>
        <w:pStyle w:val="BookText"/>
      </w:pPr>
      <w:r>
        <w:rPr>
          <w:rFonts w:ascii="Amiri" w:hAnsi="Amiri" w:eastAsia="Amiri" w:cs="Amiri"/>
          <w:lang w:bidi="ar-SA"/>
          <w:color w:val="111111"/>
          <w:sz w:val="28"/>
          <w:szCs w:val="28"/>
          <w:rtl/>
        </w:rPr>
        <w:t xml:space="preserve">فلاتهنوا . .. و اللّه معكم و لن يتركم أعملكم</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336" w:name="pg5994_48380"/>
    <w:bookmarkEnd w:id="336"/>
    <w:p>
      <w:pPr>
        <w:pStyle w:val="BookText"/>
      </w:pPr>
      <w:r>
        <w:rPr>
          <w:rFonts w:ascii="IRNazanin" w:hAnsi="IRNazanin" w:eastAsia="IRNazanin" w:cs="IRNazanin"/>
          <w:lang w:bidi="fa-IR"/>
          <w:color w:val="111111"/>
          <w:sz w:val="28"/>
          <w:szCs w:val="28"/>
          <w:rtl/>
        </w:rPr>
        <w:t xml:space="preserve">از تذكر خداوند، به مؤمنان (لن يتركم أعمالكم) پس از نهى «لاتهنوا و . ..»، دانسته مى شود كه توجه به ضايع نشدن اعمال، پشتوانه جهاد و استقامت در راه خدا است.</w:t>
      </w:r>
    </w:p>
    <w:p>
      <w:pPr>
        <w:pStyle w:val="Heading3"/>
      </w:pPr>
      <w:bookmarkStart w:id="1344" w:name="_Toc885"/>
      <w:r>
        <w:t>177- زمينه تخلف از جهاد</w:t>
      </w:r>
      <w:bookmarkEnd w:id="13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- 9 - 24 - 1</w:t>
      </w:r>
    </w:p>
    <w:p>
      <w:pPr>
        <w:pStyle w:val="BookText"/>
      </w:pPr>
      <w:r>
        <w:rPr>
          <w:rFonts w:ascii="IRNazanin" w:hAnsi="IRNazanin" w:eastAsia="IRNazanin" w:cs="IRNazanin"/>
          <w:lang w:bidi="fa-IR"/>
          <w:color w:val="111111"/>
          <w:sz w:val="28"/>
          <w:szCs w:val="28"/>
          <w:rtl/>
        </w:rPr>
        <w:t xml:space="preserve">1 - عواطف خويشاوندى ( علاقه به پدر ، فرزند ، برادر ، همسر و خويشاوندان ) و امكانات مادى ( مال ، شغل و مسكن ) زمينه هاى انحراف انسان و روى گردانى وى از فرمان خدا و رسول و ر ها كردن جهاد</w:t>
      </w:r>
    </w:p>
    <w:p>
      <w:pPr>
        <w:pStyle w:val="BookText"/>
      </w:pPr>
      <w:r>
        <w:rPr>
          <w:rFonts w:ascii="Amiri" w:hAnsi="Amiri" w:eastAsia="Amiri" w:cs="Amiri"/>
          <w:lang w:bidi="ar-SA"/>
          <w:color w:val="111111"/>
          <w:sz w:val="28"/>
          <w:szCs w:val="28"/>
          <w:rtl/>
        </w:rPr>
        <w:t xml:space="preserve">قل إن كان ءاباؤكم . .. و أموال اقترفتموها ... أحب إليكم من اللّه و رسوله و جهاد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- 9 - 86 - 8</w:t>
      </w:r>
    </w:p>
    <w:p>
      <w:pPr>
        <w:pStyle w:val="BookText"/>
      </w:pPr>
      <w:r>
        <w:rPr>
          <w:rFonts w:ascii="IRNazanin" w:hAnsi="IRNazanin" w:eastAsia="IRNazanin" w:cs="IRNazanin"/>
          <w:lang w:bidi="fa-IR"/>
          <w:color w:val="111111"/>
          <w:sz w:val="28"/>
          <w:szCs w:val="28"/>
          <w:rtl/>
        </w:rPr>
        <w:t xml:space="preserve">8 - تمكن و ثروت ، زمينه عافيت طلبى منافقان و گريز آنان از جهاد</w:t>
      </w:r>
    </w:p>
    <w:p>
      <w:pPr>
        <w:pStyle w:val="BookText"/>
      </w:pPr>
      <w:r>
        <w:rPr>
          <w:rFonts w:ascii="Amiri" w:hAnsi="Amiri" w:eastAsia="Amiri" w:cs="Amiri"/>
          <w:lang w:bidi="ar-SA"/>
          <w:color w:val="111111"/>
          <w:sz w:val="28"/>
          <w:szCs w:val="28"/>
          <w:rtl/>
        </w:rPr>
        <w:t xml:space="preserve">استئذنك أولوا الطول منهم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- 9 - 93 - 5</w:t>
      </w:r>
    </w:p>
    <w:p>
      <w:pPr>
        <w:pStyle w:val="BookText"/>
      </w:pPr>
      <w:r>
        <w:rPr>
          <w:rFonts w:ascii="IRNazanin" w:hAnsi="IRNazanin" w:eastAsia="IRNazanin" w:cs="IRNazanin"/>
          <w:lang w:bidi="fa-IR"/>
          <w:color w:val="111111"/>
          <w:sz w:val="28"/>
          <w:szCs w:val="28"/>
          <w:rtl/>
        </w:rPr>
        <w:t xml:space="preserve">5 - ثروت و توانمندى ، زمينه راحت طلبى ، ذلت پذيرى و روى گردانى انسان از جهاد *</w:t>
      </w:r>
    </w:p>
    <w:p>
      <w:pPr>
        <w:pStyle w:val="BookText"/>
      </w:pPr>
      <w:r>
        <w:rPr>
          <w:rFonts w:ascii="Amiri" w:hAnsi="Amiri" w:eastAsia="Amiri" w:cs="Amiri"/>
          <w:lang w:bidi="ar-SA"/>
          <w:color w:val="111111"/>
          <w:sz w:val="28"/>
          <w:szCs w:val="28"/>
          <w:rtl/>
        </w:rPr>
        <w:t xml:space="preserve">يستئذنونك و هم أغنياء</w:t>
      </w:r>
    </w:p>
    <w:p>
      <w:pPr>
        <w:pStyle w:val="Heading3"/>
      </w:pPr>
      <w:bookmarkStart w:id="1345" w:name="_Toc886"/>
      <w:r>
        <w:t>178- زمينه جهاد</w:t>
      </w:r>
      <w:bookmarkEnd w:id="13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- 3 - 156 - 16</w:t>
      </w:r>
    </w:p>
    <w:p>
      <w:pPr>
        <w:pStyle w:val="BookText"/>
      </w:pPr>
      <w:r>
        <w:rPr>
          <w:rFonts w:ascii="IRNazanin" w:hAnsi="IRNazanin" w:eastAsia="IRNazanin" w:cs="IRNazanin"/>
          <w:lang w:bidi="fa-IR"/>
          <w:color w:val="111111"/>
          <w:sz w:val="28"/>
          <w:szCs w:val="28"/>
          <w:rtl/>
        </w:rPr>
        <w:t xml:space="preserve">16 - توجّه به نظارت و بينايى خداوند به كردار آدميان ، برانگيزنده آدمى به نبرد و پيكار در راه خدا ( اعمال پسنديده )</w:t>
      </w:r>
    </w:p>
    <w:p>
      <w:pPr>
        <w:pStyle w:val="BookText"/>
      </w:pPr>
      <w:r>
        <w:rPr>
          <w:rFonts w:ascii="Amiri" w:hAnsi="Amiri" w:eastAsia="Amiri" w:cs="Amiri"/>
          <w:lang w:bidi="ar-SA"/>
          <w:color w:val="111111"/>
          <w:sz w:val="28"/>
          <w:szCs w:val="28"/>
          <w:rtl/>
        </w:rPr>
        <w:t xml:space="preserve">انّ الّذين تولّوا منكم . .. و اللّه بما تعملون بصير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- 3 - 158 - 3</w:t>
      </w:r>
    </w:p>
    <w:p>
      <w:pPr>
        <w:pStyle w:val="BookText"/>
      </w:pPr>
      <w:r>
        <w:rPr>
          <w:rFonts w:ascii="IRNazanin" w:hAnsi="IRNazanin" w:eastAsia="IRNazanin" w:cs="IRNazanin"/>
          <w:lang w:bidi="fa-IR"/>
          <w:color w:val="111111"/>
          <w:sz w:val="28"/>
          <w:szCs w:val="28"/>
          <w:rtl/>
        </w:rPr>
        <w:t xml:space="preserve">3 - ايمان به حشر و بقاى آدمى پس از مرگ ، برانگيزنده وى براى حضور در ميدان كارزار عليه دشمنان دين</w:t>
      </w:r>
    </w:p>
    <w:p>
      <w:pPr>
        <w:pStyle w:val="BookText"/>
      </w:pPr>
      <w:r>
        <w:rPr>
          <w:rFonts w:ascii="Amiri" w:hAnsi="Amiri" w:eastAsia="Amiri" w:cs="Amiri"/>
          <w:lang w:bidi="ar-SA"/>
          <w:color w:val="111111"/>
          <w:sz w:val="28"/>
          <w:szCs w:val="28"/>
          <w:rtl/>
        </w:rPr>
        <w:t xml:space="preserve">و لئن مُتّم او قُتلتم لالى اللّه تحشرون</w:t>
      </w:r>
    </w:p>
    <w:p>
      <w:pPr>
        <w:pStyle w:val="BookText"/>
      </w:pPr>
      <w:r>
        <w:rPr>
          <w:rFonts w:ascii="IRNazanin" w:hAnsi="IRNazanin" w:eastAsia="IRNazanin" w:cs="IRNazanin"/>
          <w:lang w:bidi="fa-IR"/>
          <w:color w:val="111111"/>
          <w:sz w:val="28"/>
          <w:szCs w:val="28"/>
          <w:rtl/>
        </w:rPr>
        <w:t xml:space="preserve">خداوند با بيان اين معنا كه آدمى با مرگ و يا كشته شدن، چه در راه منافع دنيا و يا راه خدا، به سوى او محشور مى شود، او را به</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337" w:name="pg5994_48384"/>
    <w:bookmarkEnd w:id="337"/>
    <w:p>
      <w:pPr>
        <w:pStyle w:val="BookText"/>
      </w:pPr>
      <w:r>
        <w:rPr>
          <w:rFonts w:ascii="IRNazanin" w:hAnsi="IRNazanin" w:eastAsia="IRNazanin" w:cs="IRNazanin"/>
          <w:lang w:bidi="fa-IR"/>
          <w:color w:val="111111"/>
          <w:sz w:val="28"/>
          <w:szCs w:val="28"/>
          <w:rtl/>
        </w:rPr>
        <w:t xml:space="preserve">جهاد ترغيب و انگيزه پيكار در راه خدا را در او تقويت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- 4 - 77 - 8</w:t>
      </w:r>
    </w:p>
    <w:p>
      <w:pPr>
        <w:pStyle w:val="BookText"/>
      </w:pPr>
      <w:r>
        <w:rPr>
          <w:rFonts w:ascii="IRNazanin" w:hAnsi="IRNazanin" w:eastAsia="IRNazanin" w:cs="IRNazanin"/>
          <w:lang w:bidi="fa-IR"/>
          <w:color w:val="111111"/>
          <w:sz w:val="28"/>
          <w:szCs w:val="28"/>
          <w:rtl/>
        </w:rPr>
        <w:t xml:space="preserve">8 - نقش اقامه نماز و پرداخت زكات ، در خودسازى و آمادگى براى جهاد و فداكارى</w:t>
      </w:r>
    </w:p>
    <w:p>
      <w:pPr>
        <w:pStyle w:val="BookText"/>
      </w:pPr>
      <w:r>
        <w:rPr>
          <w:rFonts w:ascii="Amiri" w:hAnsi="Amiri" w:eastAsia="Amiri" w:cs="Amiri"/>
          <w:lang w:bidi="ar-SA"/>
          <w:color w:val="111111"/>
          <w:sz w:val="28"/>
          <w:szCs w:val="28"/>
          <w:rtl/>
        </w:rPr>
        <w:t xml:space="preserve">الم تر الى الّذين قيل لهم كفّوا ايديكم و اقيموا الصلوة و اتوا الزكوة فلمّا كتب ع</w:t>
      </w:r>
    </w:p>
    <w:p>
      <w:pPr>
        <w:pStyle w:val="BookText"/>
      </w:pPr>
      <w:r>
        <w:rPr>
          <w:rFonts w:ascii="IRNazanin" w:hAnsi="IRNazanin" w:eastAsia="IRNazanin" w:cs="IRNazanin"/>
          <w:lang w:bidi="fa-IR"/>
          <w:color w:val="111111"/>
          <w:sz w:val="28"/>
          <w:szCs w:val="28"/>
          <w:rtl/>
        </w:rPr>
        <w:t xml:space="preserve">فرمان خداوند به برپايى نماز و اداى زكات، پس از نهى از مبارزه مسلحانه، دلالت بر اين دارد كه تا اقامه نماز و اداى زكات جايگاه خويش را در جامعه نيابد، شرايط براى مبارزه و جهاد آماده نمى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- 4 - 78 - 2</w:t>
      </w:r>
    </w:p>
    <w:p>
      <w:pPr>
        <w:pStyle w:val="BookText"/>
      </w:pPr>
      <w:r>
        <w:rPr>
          <w:rFonts w:ascii="IRNazanin" w:hAnsi="IRNazanin" w:eastAsia="IRNazanin" w:cs="IRNazanin"/>
          <w:lang w:bidi="fa-IR"/>
          <w:color w:val="111111"/>
          <w:sz w:val="28"/>
          <w:szCs w:val="28"/>
          <w:rtl/>
        </w:rPr>
        <w:t xml:space="preserve">2 - آخرت انديشى و توجّه به قطعى بودن مرگ و اندك بودن متاع دنيا ، زمينه حضور در صحنه جهاد</w:t>
      </w:r>
    </w:p>
    <w:p>
      <w:pPr>
        <w:pStyle w:val="BookText"/>
      </w:pPr>
      <w:r>
        <w:rPr>
          <w:rFonts w:ascii="Amiri" w:hAnsi="Amiri" w:eastAsia="Amiri" w:cs="Amiri"/>
          <w:lang w:bidi="ar-SA"/>
          <w:color w:val="111111"/>
          <w:sz w:val="28"/>
          <w:szCs w:val="28"/>
          <w:rtl/>
        </w:rPr>
        <w:t xml:space="preserve">فلمّا كتب عليهم القتال . .. قل متاع الدّنيا قليل و الاخرة خير ... اين ما تكونوا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- 9 - 86 - 2</w:t>
      </w:r>
    </w:p>
    <w:p>
      <w:pPr>
        <w:pStyle w:val="BookText"/>
      </w:pPr>
      <w:r>
        <w:rPr>
          <w:rFonts w:ascii="Amiri" w:hAnsi="Amiri" w:eastAsia="Amiri" w:cs="Amiri"/>
          <w:lang w:bidi="ar-SA"/>
          <w:color w:val="111111"/>
          <w:sz w:val="28"/>
          <w:szCs w:val="28"/>
          <w:rtl/>
        </w:rPr>
        <w:t xml:space="preserve">2 - ايمان به خدا ، مستلزم جهاد و مبارزه در راه تحقق ارزش هاى الهى</w:t>
      </w:r>
    </w:p>
    <w:p>
      <w:pPr>
        <w:pStyle w:val="BookText"/>
      </w:pPr>
      <w:r>
        <w:rPr>
          <w:rFonts w:ascii="IRNazanin" w:hAnsi="IRNazanin" w:eastAsia="IRNazanin" w:cs="IRNazanin"/>
          <w:lang w:bidi="fa-IR"/>
          <w:color w:val="111111"/>
          <w:sz w:val="28"/>
          <w:szCs w:val="28"/>
          <w:rtl/>
        </w:rPr>
        <w:t xml:space="preserve">ءامنوا باللّه و جهدوا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- 9 - 88 - 7</w:t>
      </w:r>
    </w:p>
    <w:p>
      <w:pPr>
        <w:pStyle w:val="BookText"/>
      </w:pPr>
      <w:r>
        <w:rPr>
          <w:rFonts w:ascii="Amiri" w:hAnsi="Amiri" w:eastAsia="Amiri" w:cs="Amiri"/>
          <w:lang w:bidi="ar-SA"/>
          <w:color w:val="111111"/>
          <w:sz w:val="28"/>
          <w:szCs w:val="28"/>
          <w:rtl/>
        </w:rPr>
        <w:t xml:space="preserve">7 - جهاد با مال و جان ، لازمه ايمان راستين</w:t>
      </w:r>
    </w:p>
    <w:p>
      <w:pPr>
        <w:pStyle w:val="BookText"/>
      </w:pPr>
      <w:r>
        <w:rPr>
          <w:rFonts w:ascii="Amiri" w:hAnsi="Amiri" w:eastAsia="Amiri" w:cs="Amiri"/>
          <w:lang w:bidi="ar-SA"/>
          <w:color w:val="111111"/>
          <w:sz w:val="28"/>
          <w:szCs w:val="28"/>
          <w:rtl/>
        </w:rPr>
        <w:t xml:space="preserve">لكن الرسول و الذين ءامنوا معه جهدوا بأمولهم و أنفسهم</w:t>
      </w:r>
    </w:p>
    <w:p>
      <w:pPr>
        <w:pStyle w:val="BookText"/>
      </w:pPr>
      <w:r>
        <w:rPr>
          <w:rFonts w:ascii="IRNazanin" w:hAnsi="IRNazanin" w:eastAsia="IRNazanin" w:cs="IRNazanin"/>
          <w:lang w:bidi="fa-IR"/>
          <w:color w:val="111111"/>
          <w:sz w:val="28"/>
          <w:szCs w:val="28"/>
          <w:rtl/>
        </w:rPr>
        <w:t xml:space="preserve">برداشت فوق با توجه به اين است كه خداوند، مؤمنان را بدان جهت كه جهاد كرده اند تحسين كرده و منافقان را بدان جهت كه از جهاد گريخته اند مورد سرزنش قرار داده است.</w:t>
      </w:r>
    </w:p>
    <w:p>
      <w:pPr>
        <w:pStyle w:val="Heading3"/>
      </w:pPr>
      <w:bookmarkStart w:id="1346" w:name="_Toc887"/>
      <w:r>
        <w:t>179- زمينه جهاد با كافران</w:t>
      </w:r>
      <w:bookmarkEnd w:id="13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- 47 - 4 - 3</w:t>
      </w:r>
    </w:p>
    <w:p>
      <w:pPr>
        <w:pStyle w:val="BookText"/>
      </w:pPr>
      <w:r>
        <w:rPr>
          <w:rFonts w:ascii="IRNazanin" w:hAnsi="IRNazanin" w:eastAsia="IRNazanin" w:cs="IRNazanin"/>
          <w:lang w:bidi="fa-IR"/>
          <w:color w:val="111111"/>
          <w:sz w:val="28"/>
          <w:szCs w:val="28"/>
          <w:rtl/>
        </w:rPr>
        <w:t xml:space="preserve">3- پيروى كافران از باطل ، مستلزم امان ندادن به آنان ، آن گاه كه به جنگ جبهه ايمان و نبردى روياروى آمده اند .</w:t>
      </w:r>
    </w:p>
    <w:p>
      <w:pPr>
        <w:pStyle w:val="BookText"/>
      </w:pPr>
      <w:r>
        <w:rPr>
          <w:rFonts w:ascii="Amiri" w:hAnsi="Amiri" w:eastAsia="Amiri" w:cs="Amiri"/>
          <w:lang w:bidi="ar-SA"/>
          <w:color w:val="111111"/>
          <w:sz w:val="28"/>
          <w:szCs w:val="28"/>
          <w:rtl/>
        </w:rPr>
        <w:t xml:space="preserve">الذين كفروا اتّبعوا البطل . .. فإذا لقيتم الذين كفروا فضرب الرقاب</w:t>
      </w:r>
    </w:p>
    <w:p>
      <w:pPr>
        <w:pStyle w:val="BookText"/>
      </w:pPr>
      <w:r>
        <w:rPr>
          <w:rFonts w:ascii="IRNazanin" w:hAnsi="IRNazanin" w:eastAsia="IRNazanin" w:cs="IRNazanin"/>
          <w:lang w:bidi="fa-IR"/>
          <w:color w:val="111111"/>
          <w:sz w:val="28"/>
          <w:szCs w:val="28"/>
          <w:rtl/>
        </w:rPr>
        <w:t xml:space="preserve">برداشت بالا بنا بر اين نكته است كه «فإذا لقيتم» تفريع بر «الذين كفروا اتّبعوا الباطل» باشد; يعنى، چون كافر بر باطل است، زمانى كه به جنگ تو آمد در كشتن او ترديد نداشته باش.</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338" w:name="pg5994_48389"/>
    <w:bookmarkEnd w:id="338"/>
    <w:p>
      <w:pPr>
        <w:pStyle w:val="Heading3"/>
      </w:pPr>
      <w:bookmarkStart w:id="1347" w:name="_Toc888"/>
      <w:r>
        <w:t>180- زمينه جهاد مالى</w:t>
      </w:r>
      <w:bookmarkEnd w:id="13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- 9 - 88 - 7</w:t>
      </w:r>
    </w:p>
    <w:p>
      <w:pPr>
        <w:pStyle w:val="BookText"/>
      </w:pPr>
      <w:r>
        <w:rPr>
          <w:rFonts w:ascii="Amiri" w:hAnsi="Amiri" w:eastAsia="Amiri" w:cs="Amiri"/>
          <w:lang w:bidi="ar-SA"/>
          <w:color w:val="111111"/>
          <w:sz w:val="28"/>
          <w:szCs w:val="28"/>
          <w:rtl/>
        </w:rPr>
        <w:t xml:space="preserve">7 - جهاد با مال و جان ، لازمه ايمان راستين</w:t>
      </w:r>
    </w:p>
    <w:p>
      <w:pPr>
        <w:pStyle w:val="BookText"/>
      </w:pPr>
      <w:r>
        <w:rPr>
          <w:rFonts w:ascii="Amiri" w:hAnsi="Amiri" w:eastAsia="Amiri" w:cs="Amiri"/>
          <w:lang w:bidi="ar-SA"/>
          <w:color w:val="111111"/>
          <w:sz w:val="28"/>
          <w:szCs w:val="28"/>
          <w:rtl/>
        </w:rPr>
        <w:t xml:space="preserve">لكن الرسول و الذين ءامنوا معه جهدوا بأمولهم و أنفسهم</w:t>
      </w:r>
    </w:p>
    <w:p>
      <w:pPr>
        <w:pStyle w:val="BookText"/>
      </w:pPr>
      <w:r>
        <w:rPr>
          <w:rFonts w:ascii="IRNazanin" w:hAnsi="IRNazanin" w:eastAsia="IRNazanin" w:cs="IRNazanin"/>
          <w:lang w:bidi="fa-IR"/>
          <w:color w:val="111111"/>
          <w:sz w:val="28"/>
          <w:szCs w:val="28"/>
          <w:rtl/>
        </w:rPr>
        <w:t xml:space="preserve">برداشت فوق با توجه به اين است كه خداوند، مؤمنان را بدان جهت كه جهاد كرده اند تحسين كرده و منافقان را بدان جهت كه از جهاد گريخته اند مورد سرزنش قرار داده است.</w:t>
      </w:r>
    </w:p>
    <w:p>
      <w:pPr>
        <w:pStyle w:val="Heading3"/>
      </w:pPr>
      <w:bookmarkStart w:id="1348" w:name="_Toc889"/>
      <w:r>
        <w:t>181- زمينه غفلت از جهاد</w:t>
      </w:r>
      <w:bookmarkEnd w:id="13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- 61 - 11 - 12</w:t>
      </w:r>
    </w:p>
    <w:p>
      <w:pPr>
        <w:pStyle w:val="BookText"/>
      </w:pPr>
      <w:r>
        <w:rPr>
          <w:rFonts w:ascii="IRNazanin" w:hAnsi="IRNazanin" w:eastAsia="IRNazanin" w:cs="IRNazanin"/>
          <w:lang w:bidi="fa-IR"/>
          <w:color w:val="111111"/>
          <w:sz w:val="28"/>
          <w:szCs w:val="28"/>
          <w:rtl/>
        </w:rPr>
        <w:t xml:space="preserve">12 - ظاهرنگرى و سست انديشى ، مايه دلخوشى انسان به مظاهر زندگى دنيايى و بى توجهى به جهاد و مصالح نهفته در آن</w:t>
      </w:r>
    </w:p>
    <w:p>
      <w:pPr>
        <w:pStyle w:val="BookText"/>
      </w:pPr>
      <w:r>
        <w:rPr>
          <w:rFonts w:ascii="Amiri" w:hAnsi="Amiri" w:eastAsia="Amiri" w:cs="Amiri"/>
          <w:lang w:bidi="ar-SA"/>
          <w:color w:val="111111"/>
          <w:sz w:val="28"/>
          <w:szCs w:val="28"/>
          <w:rtl/>
        </w:rPr>
        <w:t xml:space="preserve">و تجهدون فى سبيل . .. ذلكم خير لكم إن كنتم تعلمون</w:t>
      </w:r>
    </w:p>
    <w:p>
      <w:pPr>
        <w:pStyle w:val="Heading3"/>
      </w:pPr>
      <w:bookmarkStart w:id="1349" w:name="_Toc890"/>
      <w:r>
        <w:t>182- زن و جهاد</w:t>
      </w:r>
      <w:bookmarkEnd w:id="13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- 9 - 83 - 16</w:t>
      </w:r>
    </w:p>
    <w:p>
      <w:pPr>
        <w:pStyle w:val="BookText"/>
      </w:pPr>
      <w:r>
        <w:rPr>
          <w:rFonts w:ascii="IRNazanin" w:hAnsi="IRNazanin" w:eastAsia="IRNazanin" w:cs="IRNazanin"/>
          <w:lang w:bidi="fa-IR"/>
          <w:color w:val="111111"/>
          <w:sz w:val="28"/>
          <w:szCs w:val="28"/>
          <w:rtl/>
        </w:rPr>
        <w:t xml:space="preserve">16 - معاف بودن برخى از مردم ( زنان ، كهنسالان ، معلولان و . . . ) از شركت در جنگ</w:t>
      </w:r>
    </w:p>
    <w:p>
      <w:pPr>
        <w:pStyle w:val="BookText"/>
      </w:pPr>
      <w:r>
        <w:rPr>
          <w:rFonts w:ascii="Amiri" w:hAnsi="Amiri" w:eastAsia="Amiri" w:cs="Amiri"/>
          <w:lang w:bidi="ar-SA"/>
          <w:color w:val="111111"/>
          <w:sz w:val="28"/>
          <w:szCs w:val="28"/>
          <w:rtl/>
        </w:rPr>
        <w:t xml:space="preserve">فاقعدوامع الخلفين</w:t>
      </w:r>
    </w:p>
    <w:p>
      <w:pPr>
        <w:pStyle w:val="BookText"/>
      </w:pPr>
      <w:r>
        <w:rPr>
          <w:rFonts w:ascii="IRNazanin" w:hAnsi="IRNazanin" w:eastAsia="IRNazanin" w:cs="IRNazanin"/>
          <w:lang w:bidi="fa-IR"/>
          <w:color w:val="111111"/>
          <w:sz w:val="28"/>
          <w:szCs w:val="28"/>
          <w:rtl/>
        </w:rPr>
        <w:t xml:space="preserve">مراد از «خالفين» مى تواند كسانى باشند كه به صورت مجاز و به دليل عجز از شركت در جنگ معاف شده اند.</w:t>
      </w:r>
    </w:p>
    <w:p>
      <w:pPr>
        <w:pStyle w:val="Heading3"/>
      </w:pPr>
      <w:bookmarkStart w:id="1350" w:name="_Toc891"/>
      <w:r>
        <w:t>183- زيان ترك جهاد</w:t>
      </w:r>
      <w:bookmarkEnd w:id="13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- 9 - 39 - 4</w:t>
      </w:r>
    </w:p>
    <w:p>
      <w:pPr>
        <w:pStyle w:val="BookText"/>
      </w:pPr>
      <w:r>
        <w:rPr>
          <w:rFonts w:ascii="IRNazanin" w:hAnsi="IRNazanin" w:eastAsia="IRNazanin" w:cs="IRNazanin"/>
          <w:lang w:bidi="fa-IR"/>
          <w:color w:val="111111"/>
          <w:sz w:val="28"/>
          <w:szCs w:val="28"/>
          <w:rtl/>
        </w:rPr>
        <w:t xml:space="preserve">4 - فرمان جهاد و شركت همگان در آن ، در جهت منافع مؤمنان و زيان تخلف از جهاد ، تنها متوجه خود آنان است ; نه خداوند .</w:t>
      </w:r>
    </w:p>
    <w:p>
      <w:pPr>
        <w:pStyle w:val="BookText"/>
      </w:pPr>
      <w:r>
        <w:rPr>
          <w:rFonts w:ascii="Amiri" w:hAnsi="Amiri" w:eastAsia="Amiri" w:cs="Amiri"/>
          <w:lang w:bidi="ar-SA"/>
          <w:color w:val="111111"/>
          <w:sz w:val="28"/>
          <w:szCs w:val="28"/>
          <w:rtl/>
        </w:rPr>
        <w:t xml:space="preserve">إلا تنفروا يعذبكم عذاباً أليماً . .. و لا تضروه شيئاً</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339" w:name="pg5994_48395"/>
    <w:bookmarkEnd w:id="339"/>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- 9 - 49 - 8</w:t>
      </w:r>
    </w:p>
    <w:p>
      <w:pPr>
        <w:pStyle w:val="BookText"/>
      </w:pPr>
      <w:r>
        <w:rPr>
          <w:rFonts w:ascii="Amiri" w:hAnsi="Amiri" w:eastAsia="Amiri" w:cs="Amiri"/>
          <w:lang w:bidi="ar-SA"/>
          <w:color w:val="111111"/>
          <w:sz w:val="28"/>
          <w:szCs w:val="28"/>
          <w:rtl/>
        </w:rPr>
        <w:t xml:space="preserve">8 - زيان ناشى از شركت نكردن در جهاد ، بسى افزون تر از خطرات شركت در آن است .</w:t>
      </w:r>
    </w:p>
    <w:p>
      <w:pPr>
        <w:pStyle w:val="BookText"/>
      </w:pPr>
      <w:r>
        <w:rPr>
          <w:rFonts w:ascii="Amiri" w:hAnsi="Amiri" w:eastAsia="Amiri" w:cs="Amiri"/>
          <w:lang w:bidi="ar-SA"/>
          <w:color w:val="111111"/>
          <w:sz w:val="28"/>
          <w:szCs w:val="28"/>
          <w:rtl/>
        </w:rPr>
        <w:t xml:space="preserve">و منهم من يقول ائذن لى و لاتفتنى ألا فى الفتنة سقطوا</w:t>
      </w:r>
    </w:p>
    <w:p>
      <w:pPr>
        <w:pStyle w:val="Heading3"/>
      </w:pPr>
      <w:bookmarkStart w:id="1351" w:name="_Toc892"/>
      <w:r>
        <w:t>184- سختى جهاد</w:t>
      </w:r>
      <w:bookmarkEnd w:id="13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- 3 - 172 - 1،2</w:t>
      </w:r>
    </w:p>
    <w:p>
      <w:pPr>
        <w:pStyle w:val="BookText"/>
      </w:pPr>
      <w:r>
        <w:rPr>
          <w:rFonts w:ascii="IRNazanin" w:hAnsi="IRNazanin" w:eastAsia="IRNazanin" w:cs="IRNazanin"/>
          <w:lang w:bidi="fa-IR"/>
          <w:color w:val="111111"/>
          <w:sz w:val="28"/>
          <w:szCs w:val="28"/>
          <w:rtl/>
        </w:rPr>
        <w:t xml:space="preserve">1 - پاداش بزرگ الهى براى آنان كه على رغم تحمّل جراحت هاى نبرد پيشين ، دعوت خدا و رسولش را براى نبردى ديگر اجابت كردند .</w:t>
      </w:r>
    </w:p>
    <w:p>
      <w:pPr>
        <w:pStyle w:val="BookText"/>
      </w:pPr>
      <w:r>
        <w:rPr>
          <w:rFonts w:ascii="Amiri" w:hAnsi="Amiri" w:eastAsia="Amiri" w:cs="Amiri"/>
          <w:lang w:bidi="ar-SA"/>
          <w:color w:val="111111"/>
          <w:sz w:val="28"/>
          <w:szCs w:val="28"/>
          <w:rtl/>
        </w:rPr>
        <w:t xml:space="preserve">الّذين استجابوا لِلّه و الرسول من بعد ما اصابهم القرح . .. اجر عظيم</w:t>
      </w:r>
    </w:p>
    <w:p>
      <w:pPr>
        <w:pStyle w:val="BookText"/>
      </w:pPr>
      <w:r>
        <w:rPr>
          <w:rFonts w:ascii="IRNazanin" w:hAnsi="IRNazanin" w:eastAsia="IRNazanin" w:cs="IRNazanin"/>
          <w:lang w:bidi="fa-IR"/>
          <w:color w:val="111111"/>
          <w:sz w:val="28"/>
          <w:szCs w:val="28"/>
          <w:rtl/>
        </w:rPr>
        <w:t xml:space="preserve">چون آيات پيشين و نيز آيات بعد درباره نبرد و جهاد است، معلوم مى شود كه فرمان اجابت شده (استجابوا)، فرمان جنگ و مبارزه بوده است.</w:t>
      </w:r>
    </w:p>
    <w:p>
      <w:pPr>
        <w:pStyle w:val="BookText"/>
      </w:pPr>
      <w:r>
        <w:rPr>
          <w:rFonts w:ascii="IRNazanin" w:hAnsi="IRNazanin" w:eastAsia="IRNazanin" w:cs="IRNazanin"/>
          <w:lang w:bidi="fa-IR"/>
          <w:color w:val="111111"/>
          <w:sz w:val="28"/>
          <w:szCs w:val="28"/>
          <w:rtl/>
        </w:rPr>
        <w:t xml:space="preserve">2 - آمادگى گروهى از مجاهدان عصر پيامبر (صلی الله علیه و آله) براى شركت در جهاد ، على رغم آسيب ديدن در جنگ قبلى ( احد )</w:t>
      </w:r>
    </w:p>
    <w:p>
      <w:pPr>
        <w:pStyle w:val="BookText"/>
      </w:pPr>
      <w:r>
        <w:rPr>
          <w:rFonts w:ascii="Amiri" w:hAnsi="Amiri" w:eastAsia="Amiri" w:cs="Amiri"/>
          <w:lang w:bidi="ar-SA"/>
          <w:color w:val="111111"/>
          <w:sz w:val="28"/>
          <w:szCs w:val="28"/>
          <w:rtl/>
        </w:rPr>
        <w:t xml:space="preserve">الّذين استجابوا لِلّه و الرسول من بعد ما اصابهم القرح . .. اجر عظيم</w:t>
      </w:r>
    </w:p>
    <w:p>
      <w:pPr>
        <w:pStyle w:val="Heading3"/>
      </w:pPr>
      <w:bookmarkStart w:id="1352" w:name="_Toc893"/>
      <w:r>
        <w:t>185- سختيها در جهاد</w:t>
      </w:r>
      <w:bookmarkEnd w:id="13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- 3 - 140 - 2</w:t>
      </w:r>
    </w:p>
    <w:p>
      <w:pPr>
        <w:pStyle w:val="BookText"/>
      </w:pPr>
      <w:r>
        <w:rPr>
          <w:rFonts w:ascii="IRNazanin" w:hAnsi="IRNazanin" w:eastAsia="IRNazanin" w:cs="IRNazanin"/>
          <w:lang w:bidi="fa-IR"/>
          <w:color w:val="111111"/>
          <w:sz w:val="28"/>
          <w:szCs w:val="28"/>
          <w:rtl/>
        </w:rPr>
        <w:t xml:space="preserve">2 - سختى و جراحت هاى ناشى از رويارويى با دشمنان دين ، نبايد موجب حزن و يا سستى در پيكار با آنان گردد .</w:t>
      </w:r>
    </w:p>
    <w:p>
      <w:pPr>
        <w:pStyle w:val="BookText"/>
      </w:pPr>
      <w:r>
        <w:rPr>
          <w:rFonts w:ascii="Amiri" w:hAnsi="Amiri" w:eastAsia="Amiri" w:cs="Amiri"/>
          <w:lang w:bidi="ar-SA"/>
          <w:color w:val="111111"/>
          <w:sz w:val="28"/>
          <w:szCs w:val="28"/>
          <w:rtl/>
        </w:rPr>
        <w:t xml:space="preserve">و لا تهنوا و لا تحزنوا . .. ان يمسسكم قرح</w:t>
      </w:r>
    </w:p>
    <w:p>
      <w:pPr>
        <w:pStyle w:val="Heading3"/>
      </w:pPr>
      <w:bookmarkStart w:id="1353" w:name="_Toc894"/>
      <w:r>
        <w:t>186- سختيهاى جهاد</w:t>
      </w:r>
      <w:bookmarkEnd w:id="13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- 2 - 154 - 8</w:t>
      </w:r>
    </w:p>
    <w:p>
      <w:pPr>
        <w:pStyle w:val="BookText"/>
      </w:pPr>
      <w:r>
        <w:rPr>
          <w:rFonts w:ascii="IRNazanin" w:hAnsi="IRNazanin" w:eastAsia="IRNazanin" w:cs="IRNazanin"/>
          <w:lang w:bidi="fa-IR"/>
          <w:color w:val="111111"/>
          <w:sz w:val="28"/>
          <w:szCs w:val="28"/>
          <w:rtl/>
        </w:rPr>
        <w:t xml:space="preserve">8 - پيكار در راه خدا و مصيبت هاى آن ، از مشكلات راه ايمان ، كه بايد با استعانت از صبر و نماز آن را تحمل كرده و بر ايمان خود ، راسخ قدم ماند .</w:t>
      </w:r>
    </w:p>
    <w:p>
      <w:pPr>
        <w:pStyle w:val="BookText"/>
      </w:pPr>
      <w:r>
        <w:rPr>
          <w:rFonts w:ascii="Amiri" w:hAnsi="Amiri" w:eastAsia="Amiri" w:cs="Amiri"/>
          <w:lang w:bidi="ar-SA"/>
          <w:color w:val="111111"/>
          <w:sz w:val="28"/>
          <w:szCs w:val="28"/>
          <w:rtl/>
        </w:rPr>
        <w:t xml:space="preserve">استعينوا بالصبر والصلوة . .. و لاتقولوا لمن يقتل فى سبيل اللّه</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340" w:name="pg5994_48399"/>
    <w:bookmarkEnd w:id="340"/>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- 3 - 139 - 8</w:t>
      </w:r>
    </w:p>
    <w:p>
      <w:pPr>
        <w:pStyle w:val="BookText"/>
      </w:pPr>
      <w:r>
        <w:rPr>
          <w:rFonts w:ascii="IRNazanin" w:hAnsi="IRNazanin" w:eastAsia="IRNazanin" w:cs="IRNazanin"/>
          <w:lang w:bidi="fa-IR"/>
          <w:color w:val="111111"/>
          <w:sz w:val="28"/>
          <w:szCs w:val="28"/>
          <w:rtl/>
        </w:rPr>
        <w:t xml:space="preserve">8 - ناسازگارى ايمان آدمى با تن دادن او به سستى و اندوه در هنگامه هاى دشوار و رويارويى با دشمن</w:t>
      </w:r>
    </w:p>
    <w:p>
      <w:pPr>
        <w:pStyle w:val="BookText"/>
      </w:pPr>
      <w:r>
        <w:rPr>
          <w:rFonts w:ascii="Amiri" w:hAnsi="Amiri" w:eastAsia="Amiri" w:cs="Amiri"/>
          <w:lang w:bidi="ar-SA"/>
          <w:color w:val="111111"/>
          <w:sz w:val="28"/>
          <w:szCs w:val="28"/>
          <w:rtl/>
        </w:rPr>
        <w:t xml:space="preserve">و لا تهنوا و لا تحزنوا و انتم الاعلون ان كنتم مؤمنين</w:t>
      </w:r>
    </w:p>
    <w:p>
      <w:pPr>
        <w:pStyle w:val="BookText"/>
      </w:pPr>
      <w:r>
        <w:rPr>
          <w:rFonts w:ascii="IRNazanin" w:hAnsi="IRNazanin" w:eastAsia="IRNazanin" w:cs="IRNazanin"/>
          <w:lang w:bidi="fa-IR"/>
          <w:color w:val="111111"/>
          <w:sz w:val="28"/>
          <w:szCs w:val="28"/>
          <w:rtl/>
        </w:rPr>
        <w:t xml:space="preserve">در براشت فوق، جمله «و لا تهنوا و لا تحزنوا»، به منزله جواب شرط «ان كنتم . .. » گرفته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- 3 - 142 - 4</w:t>
      </w:r>
    </w:p>
    <w:p>
      <w:pPr>
        <w:pStyle w:val="BookText"/>
      </w:pPr>
      <w:r>
        <w:rPr>
          <w:rFonts w:ascii="IRNazanin" w:hAnsi="IRNazanin" w:eastAsia="IRNazanin" w:cs="IRNazanin"/>
          <w:lang w:bidi="fa-IR"/>
          <w:color w:val="111111"/>
          <w:sz w:val="28"/>
          <w:szCs w:val="28"/>
          <w:rtl/>
        </w:rPr>
        <w:t xml:space="preserve">4 - جهاد و پايدارى در هنگامه هاى دشوار آن ، محكِ آزمونِ اهل ايمان</w:t>
      </w:r>
    </w:p>
    <w:p>
      <w:pPr>
        <w:pStyle w:val="BookText"/>
      </w:pPr>
      <w:r>
        <w:rPr>
          <w:rFonts w:ascii="Amiri" w:hAnsi="Amiri" w:eastAsia="Amiri" w:cs="Amiri"/>
          <w:lang w:bidi="ar-SA"/>
          <w:color w:val="111111"/>
          <w:sz w:val="28"/>
          <w:szCs w:val="28"/>
          <w:rtl/>
        </w:rPr>
        <w:t xml:space="preserve">ام حسبتم ان تدخلوا الجنّة و لمّا يعلم اللّه الّذين جاهدوا منكم و يعلم الصّابرين</w:t>
      </w:r>
    </w:p>
    <w:p>
      <w:pPr>
        <w:pStyle w:val="BookText"/>
      </w:pPr>
      <w:r>
        <w:rPr>
          <w:rFonts w:ascii="IRNazanin" w:hAnsi="IRNazanin" w:eastAsia="IRNazanin" w:cs="IRNazanin"/>
          <w:lang w:bidi="fa-IR"/>
          <w:color w:val="111111"/>
          <w:sz w:val="28"/>
          <w:szCs w:val="28"/>
          <w:rtl/>
        </w:rPr>
        <w:t xml:space="preserve">نصب «يعلم» به «اَن» مقدّر، دلالت مى كند كه «واو» در «و يعلم الصّابرين» واو جمع است. يعنى: محك آزمون اهل ايمان، جهادِ همراه صبر و پايدارى است.</w:t>
      </w:r>
    </w:p>
    <w:p>
      <w:pPr>
        <w:pStyle w:val="Heading3"/>
      </w:pPr>
      <w:bookmarkStart w:id="1354" w:name="_Toc895"/>
      <w:r>
        <w:t>187- سرزنش ترك جهاد</w:t>
      </w:r>
      <w:bookmarkEnd w:id="13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- 9 - 24 - 3</w:t>
      </w:r>
    </w:p>
    <w:p>
      <w:pPr>
        <w:pStyle w:val="BookText"/>
      </w:pPr>
      <w:r>
        <w:rPr>
          <w:rFonts w:ascii="IRNazanin" w:hAnsi="IRNazanin" w:eastAsia="IRNazanin" w:cs="IRNazanin"/>
          <w:lang w:bidi="fa-IR"/>
          <w:color w:val="111111"/>
          <w:sz w:val="28"/>
          <w:szCs w:val="28"/>
          <w:rtl/>
        </w:rPr>
        <w:t xml:space="preserve">3 - مذمت خدا از دلبستگى به خويشاوندان و به مال و منال و دلواپسى براى تجارت و مسكن در صورتى كه مايه غفلت از خدا و رسول و جهاد در راه خدا شود .</w:t>
      </w:r>
    </w:p>
    <w:p>
      <w:pPr>
        <w:pStyle w:val="BookText"/>
      </w:pPr>
      <w:r>
        <w:rPr>
          <w:rFonts w:ascii="Amiri" w:hAnsi="Amiri" w:eastAsia="Amiri" w:cs="Amiri"/>
          <w:lang w:bidi="ar-SA"/>
          <w:color w:val="111111"/>
          <w:sz w:val="28"/>
          <w:szCs w:val="28"/>
          <w:rtl/>
        </w:rPr>
        <w:t xml:space="preserve">قل إن كان ءاباؤكم . .. و أموال اقترفتموها و تجرة تخشون كسادها و مسكن ... أحب إلي</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- 9 - 39 - 1</w:t>
      </w:r>
    </w:p>
    <w:p>
      <w:pPr>
        <w:pStyle w:val="BookText"/>
      </w:pPr>
      <w:r>
        <w:rPr>
          <w:rFonts w:ascii="IRNazanin" w:hAnsi="IRNazanin" w:eastAsia="IRNazanin" w:cs="IRNazanin"/>
          <w:lang w:bidi="fa-IR"/>
          <w:color w:val="111111"/>
          <w:sz w:val="28"/>
          <w:szCs w:val="28"/>
          <w:rtl/>
        </w:rPr>
        <w:t xml:space="preserve">1 - خداوند ، مسلمانان صدر اسلام را ، در صورت امتناع ورزيدن از شركت در جنگ و جهاد ، تهديد به عذابى دردناك كرد .</w:t>
      </w:r>
    </w:p>
    <w:p>
      <w:pPr>
        <w:pStyle w:val="BookText"/>
      </w:pPr>
      <w:r>
        <w:rPr>
          <w:rFonts w:ascii="Amiri" w:hAnsi="Amiri" w:eastAsia="Amiri" w:cs="Amiri"/>
          <w:lang w:bidi="ar-SA"/>
          <w:color w:val="111111"/>
          <w:sz w:val="28"/>
          <w:szCs w:val="28"/>
          <w:rtl/>
        </w:rPr>
        <w:t xml:space="preserve">إلا تنفروا يعذبكم عذاباً أليماً</w:t>
      </w:r>
    </w:p>
    <w:p>
      <w:pPr>
        <w:pStyle w:val="Heading3"/>
      </w:pPr>
      <w:bookmarkStart w:id="1355" w:name="_Toc896"/>
      <w:r>
        <w:t>188- سرزنش سستى در جهاد</w:t>
      </w:r>
      <w:bookmarkEnd w:id="13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- 61 - 4 - 8</w:t>
      </w:r>
    </w:p>
    <w:p>
      <w:pPr>
        <w:pStyle w:val="BookText"/>
      </w:pPr>
      <w:r>
        <w:rPr>
          <w:rFonts w:ascii="IRNazanin" w:hAnsi="IRNazanin" w:eastAsia="IRNazanin" w:cs="IRNazanin"/>
          <w:lang w:bidi="fa-IR"/>
          <w:color w:val="111111"/>
          <w:sz w:val="28"/>
          <w:szCs w:val="28"/>
          <w:rtl/>
        </w:rPr>
        <w:t xml:space="preserve">8 - كسانى كه شعار جهاد سر مى دهند ولى در عرصه پيكار يا شركت نمى كنند و يا در صورت شركت كردن از خود سستى نشان مى دهند و استقامت نمى كنند ، مورد خشم شديد خداوند هستند .</w:t>
      </w:r>
    </w:p>
    <w:p>
      <w:pPr>
        <w:pStyle w:val="BookText"/>
      </w:pPr>
      <w:r>
        <w:rPr>
          <w:rFonts w:ascii="Amiri" w:hAnsi="Amiri" w:eastAsia="Amiri" w:cs="Amiri"/>
          <w:lang w:bidi="ar-SA"/>
          <w:color w:val="111111"/>
          <w:sz w:val="28"/>
          <w:szCs w:val="28"/>
          <w:rtl/>
        </w:rPr>
        <w:t xml:space="preserve">لِمَ تقولون . .. كبر مقتًا عند اللّه ... إنّ اللّه يحبّ ... كأنّهم بنين موصوص</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341" w:name="pg5994_48403"/>
    <w:bookmarkEnd w:id="341"/>
    <w:p>
      <w:pPr>
        <w:pStyle w:val="BookText"/>
      </w:pPr>
      <w:r>
        <w:rPr>
          <w:rFonts w:ascii="IRNazanin" w:hAnsi="IRNazanin" w:eastAsia="IRNazanin" w:cs="IRNazanin"/>
          <w:lang w:bidi="fa-IR"/>
          <w:color w:val="111111"/>
          <w:sz w:val="28"/>
          <w:szCs w:val="28"/>
          <w:rtl/>
        </w:rPr>
        <w:t xml:space="preserve">آيات پيشين - كه در مقام سرزنش مدعيان بدون عمل بود - تمهيدى براى بيان موضوع جهاد است; چرا كه صحنه جنگ، محل لغزش قدم ها و آشكار شدن مدعيان از مؤمنان حقيقى است.</w:t>
      </w:r>
    </w:p>
    <w:p>
      <w:pPr>
        <w:pStyle w:val="Heading3"/>
      </w:pPr>
      <w:bookmarkStart w:id="1356" w:name="_Toc897"/>
      <w:r>
        <w:t>189- سرزنش متخلفان از جهاد</w:t>
      </w:r>
      <w:bookmarkEnd w:id="13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- 9 - 38 - 3</w:t>
      </w:r>
    </w:p>
    <w:p>
      <w:pPr>
        <w:pStyle w:val="BookText"/>
      </w:pPr>
      <w:r>
        <w:rPr>
          <w:rFonts w:ascii="IRNazanin" w:hAnsi="IRNazanin" w:eastAsia="IRNazanin" w:cs="IRNazanin"/>
          <w:lang w:bidi="fa-IR"/>
          <w:color w:val="111111"/>
          <w:sz w:val="28"/>
          <w:szCs w:val="28"/>
          <w:rtl/>
        </w:rPr>
        <w:t xml:space="preserve">3 - سرزنش خداوند نسبت به آنان كه ، پس از صدور فرمان جنگ ، از شركت در آن امتناع مىورزند .</w:t>
      </w:r>
    </w:p>
    <w:p>
      <w:pPr>
        <w:pStyle w:val="BookText"/>
      </w:pPr>
      <w:r>
        <w:rPr>
          <w:rFonts w:ascii="Amiri" w:hAnsi="Amiri" w:eastAsia="Amiri" w:cs="Amiri"/>
          <w:lang w:bidi="ar-SA"/>
          <w:color w:val="111111"/>
          <w:sz w:val="28"/>
          <w:szCs w:val="28"/>
          <w:rtl/>
        </w:rPr>
        <w:t xml:space="preserve">ما لكم إذا قيل لكم انفروا فى سبيل اللّه اثّاقلتم إلى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- 9 - 87 - 2</w:t>
      </w:r>
    </w:p>
    <w:p>
      <w:pPr>
        <w:pStyle w:val="BookText"/>
      </w:pPr>
      <w:r>
        <w:rPr>
          <w:rFonts w:ascii="IRNazanin" w:hAnsi="IRNazanin" w:eastAsia="IRNazanin" w:cs="IRNazanin"/>
          <w:lang w:bidi="fa-IR"/>
          <w:color w:val="111111"/>
          <w:sz w:val="28"/>
          <w:szCs w:val="28"/>
          <w:rtl/>
        </w:rPr>
        <w:t xml:space="preserve">2 - توبيخ و تحقير منافقان گريزان از جهاد ، از سوى خداوند</w:t>
      </w:r>
    </w:p>
    <w:p>
      <w:pPr>
        <w:pStyle w:val="BookText"/>
      </w:pPr>
      <w:r>
        <w:rPr>
          <w:rFonts w:ascii="Amiri" w:hAnsi="Amiri" w:eastAsia="Amiri" w:cs="Amiri"/>
          <w:lang w:bidi="ar-SA"/>
          <w:color w:val="111111"/>
          <w:sz w:val="28"/>
          <w:szCs w:val="28"/>
          <w:rtl/>
        </w:rPr>
        <w:t xml:space="preserve">رضوا بأن يكونوا مع الخوالف</w:t>
      </w:r>
    </w:p>
    <w:p>
      <w:pPr>
        <w:pStyle w:val="Heading3"/>
      </w:pPr>
      <w:bookmarkStart w:id="1357" w:name="_Toc898"/>
      <w:r>
        <w:t>190- سست ايمانان در جهاد</w:t>
      </w:r>
      <w:bookmarkEnd w:id="13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- 9 - 47 - 4</w:t>
      </w:r>
    </w:p>
    <w:p>
      <w:pPr>
        <w:pStyle w:val="BookText"/>
      </w:pPr>
      <w:r>
        <w:rPr>
          <w:rFonts w:ascii="IRNazanin" w:hAnsi="IRNazanin" w:eastAsia="IRNazanin" w:cs="IRNazanin"/>
          <w:lang w:bidi="fa-IR"/>
          <w:color w:val="111111"/>
          <w:sz w:val="28"/>
          <w:szCs w:val="28"/>
          <w:rtl/>
        </w:rPr>
        <w:t xml:space="preserve">4 - شركت بى ايمان ها و سست باوران در جنگ و جهاد ، جز فساد و فتنه انگيزى و تأثير منفى بر ديگران ، نتيجه اى ندارد .</w:t>
      </w:r>
    </w:p>
    <w:p>
      <w:pPr>
        <w:pStyle w:val="BookText"/>
      </w:pPr>
      <w:r>
        <w:rPr>
          <w:rFonts w:ascii="Amiri" w:hAnsi="Amiri" w:eastAsia="Amiri" w:cs="Amiri"/>
          <w:lang w:bidi="ar-SA"/>
          <w:color w:val="111111"/>
          <w:sz w:val="28"/>
          <w:szCs w:val="28"/>
          <w:rtl/>
        </w:rPr>
        <w:t xml:space="preserve">لو خرجوا فيكم ما زادوكم إلا خبالا و لأوضعوا خللكم يبغونكم الفتنة</w:t>
      </w:r>
    </w:p>
    <w:p>
      <w:pPr>
        <w:pStyle w:val="BookText"/>
      </w:pPr>
      <w:r>
        <w:rPr>
          <w:rFonts w:ascii="IRNazanin" w:hAnsi="IRNazanin" w:eastAsia="IRNazanin" w:cs="IRNazanin"/>
          <w:lang w:bidi="fa-IR"/>
          <w:color w:val="111111"/>
          <w:sz w:val="28"/>
          <w:szCs w:val="28"/>
          <w:rtl/>
        </w:rPr>
        <w:t xml:space="preserve">جمله «يبغونكم الفتنة» حال براى ضمير فاعل «أوضعوا» است; يعنى، اگر منافقان براى جنگ بيرون مى آمدند، مطمئناً در حق شما فتنه جويى مى كردند.</w:t>
      </w:r>
    </w:p>
    <w:p>
      <w:pPr>
        <w:pStyle w:val="Heading3"/>
      </w:pPr>
      <w:bookmarkStart w:id="1358" w:name="_Toc899"/>
      <w:r>
        <w:t>191- شجاعت در جهاد</w:t>
      </w:r>
      <w:bookmarkEnd w:id="13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- 9 - 111 - 13</w:t>
      </w:r>
    </w:p>
    <w:p>
      <w:pPr>
        <w:pStyle w:val="BookText"/>
      </w:pPr>
      <w:r>
        <w:rPr>
          <w:rFonts w:ascii="Amiri" w:hAnsi="Amiri" w:eastAsia="Amiri" w:cs="Amiri"/>
          <w:lang w:bidi="ar-SA"/>
          <w:color w:val="111111"/>
          <w:sz w:val="28"/>
          <w:szCs w:val="28"/>
          <w:rtl/>
        </w:rPr>
        <w:t xml:space="preserve">13 - لزوم حضور فعال در ميدان هاى نبرد عليه دشمنان راه خدا و بيم نداشتن از كشته شدن</w:t>
      </w:r>
    </w:p>
    <w:p>
      <w:pPr>
        <w:pStyle w:val="BookText"/>
      </w:pPr>
      <w:r>
        <w:rPr>
          <w:rFonts w:ascii="Amiri" w:hAnsi="Amiri" w:eastAsia="Amiri" w:cs="Amiri"/>
          <w:lang w:bidi="ar-SA"/>
          <w:color w:val="111111"/>
          <w:sz w:val="28"/>
          <w:szCs w:val="28"/>
          <w:rtl/>
        </w:rPr>
        <w:t xml:space="preserve">يقتلون فى سبيل اللّه فيقتلون و يقتلون</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342" w:name="pg5994_48407"/>
    <w:bookmarkEnd w:id="342"/>
    <w:p>
      <w:pPr>
        <w:pStyle w:val="Heading3"/>
      </w:pPr>
      <w:bookmarkStart w:id="1359" w:name="_Toc900"/>
      <w:r>
        <w:t>192- شرايط ترك جهاد</w:t>
      </w:r>
      <w:bookmarkEnd w:id="13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- 2 - 193 - 6</w:t>
      </w:r>
    </w:p>
    <w:p>
      <w:pPr>
        <w:pStyle w:val="BookText"/>
      </w:pPr>
      <w:r>
        <w:rPr>
          <w:rFonts w:ascii="IRNazanin" w:hAnsi="IRNazanin" w:eastAsia="IRNazanin" w:cs="IRNazanin"/>
          <w:lang w:bidi="fa-IR"/>
          <w:color w:val="111111"/>
          <w:sz w:val="28"/>
          <w:szCs w:val="28"/>
          <w:rtl/>
        </w:rPr>
        <w:t xml:space="preserve">6 - در صورتى كه كفرپيشگان محارب يا فتنه انگيز از كفرورزى دست بكشند ، نبايد با آنان نبرد كرد .</w:t>
      </w:r>
    </w:p>
    <w:p>
      <w:pPr>
        <w:pStyle w:val="BookText"/>
      </w:pPr>
      <w:r>
        <w:rPr>
          <w:rFonts w:ascii="Amiri" w:hAnsi="Amiri" w:eastAsia="Amiri" w:cs="Amiri"/>
          <w:lang w:bidi="ar-SA"/>
          <w:color w:val="111111"/>
          <w:sz w:val="28"/>
          <w:szCs w:val="28"/>
          <w:rtl/>
        </w:rPr>
        <w:t xml:space="preserve">فإن انتهوا فلا عدون إلا على الظلمين</w:t>
      </w:r>
    </w:p>
    <w:p>
      <w:pPr>
        <w:pStyle w:val="BookText"/>
      </w:pPr>
      <w:r>
        <w:rPr>
          <w:rFonts w:ascii="Amiri" w:hAnsi="Amiri" w:eastAsia="Amiri" w:cs="Amiri"/>
          <w:lang w:bidi="ar-SA"/>
          <w:color w:val="111111"/>
          <w:sz w:val="28"/>
          <w:szCs w:val="28"/>
          <w:rtl/>
        </w:rPr>
        <w:t xml:space="preserve">برداشت فوق بر اساس اين احتمال است كه متعلق «انتهوا» كفرورزى باشد.</w:t>
      </w:r>
    </w:p>
    <w:p>
      <w:pPr>
        <w:pStyle w:val="Heading3"/>
      </w:pPr>
      <w:bookmarkStart w:id="1360" w:name="_Toc901"/>
      <w:r>
        <w:t>193- شرايط جهاد</w:t>
      </w:r>
      <w:bookmarkEnd w:id="13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- 2 - 190 - 1</w:t>
      </w:r>
    </w:p>
    <w:p>
      <w:pPr>
        <w:pStyle w:val="BookText"/>
      </w:pPr>
      <w:r>
        <w:rPr>
          <w:rFonts w:ascii="IRNazanin" w:hAnsi="IRNazanin" w:eastAsia="IRNazanin" w:cs="IRNazanin"/>
          <w:lang w:bidi="fa-IR"/>
          <w:color w:val="111111"/>
          <w:sz w:val="28"/>
          <w:szCs w:val="28"/>
          <w:rtl/>
        </w:rPr>
        <w:t xml:space="preserve">1 - وجوب نبرد با كافران ، در صورتى كه با مسلمانان سرجنگ داشته باشند .</w:t>
      </w:r>
    </w:p>
    <w:p>
      <w:pPr>
        <w:pStyle w:val="BookText"/>
      </w:pPr>
      <w:r>
        <w:rPr>
          <w:rFonts w:ascii="Amiri" w:hAnsi="Amiri" w:eastAsia="Amiri" w:cs="Amiri"/>
          <w:lang w:bidi="ar-SA"/>
          <w:color w:val="111111"/>
          <w:sz w:val="28"/>
          <w:szCs w:val="28"/>
          <w:rtl/>
        </w:rPr>
        <w:t xml:space="preserve">و قتلوا فى سبيل اللّه الذين يقتلونكم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- 4 - 77 - 9،10</w:t>
      </w:r>
    </w:p>
    <w:p>
      <w:pPr>
        <w:pStyle w:val="BookText"/>
      </w:pPr>
      <w:r>
        <w:rPr>
          <w:rFonts w:ascii="IRNazanin" w:hAnsi="IRNazanin" w:eastAsia="IRNazanin" w:cs="IRNazanin"/>
          <w:lang w:bidi="fa-IR"/>
          <w:color w:val="111111"/>
          <w:sz w:val="28"/>
          <w:szCs w:val="28"/>
          <w:rtl/>
        </w:rPr>
        <w:t xml:space="preserve">9 - پيدايش روحيه عبادت و بندگى خدا در جامعه ايمانى ، از شرايط لازم براى جهاد و مبارزه</w:t>
      </w:r>
    </w:p>
    <w:p>
      <w:pPr>
        <w:pStyle w:val="BookText"/>
      </w:pPr>
      <w:r>
        <w:rPr>
          <w:rFonts w:ascii="Amiri" w:hAnsi="Amiri" w:eastAsia="Amiri" w:cs="Amiri"/>
          <w:lang w:bidi="ar-SA"/>
          <w:color w:val="111111"/>
          <w:sz w:val="28"/>
          <w:szCs w:val="28"/>
          <w:rtl/>
        </w:rPr>
        <w:t xml:space="preserve">قيل لهم كفّوا ايديكم و اقيموا الصلوة و اتوا الزكوة</w:t>
      </w:r>
    </w:p>
    <w:p>
      <w:pPr>
        <w:pStyle w:val="BookText"/>
      </w:pPr>
      <w:r>
        <w:rPr>
          <w:rFonts w:ascii="IRNazanin" w:hAnsi="IRNazanin" w:eastAsia="IRNazanin" w:cs="IRNazanin"/>
          <w:lang w:bidi="fa-IR"/>
          <w:color w:val="111111"/>
          <w:sz w:val="28"/>
          <w:szCs w:val="28"/>
          <w:rtl/>
        </w:rPr>
        <w:t xml:space="preserve">10 - پيدايش روحيه گذشت از مال و رسيدگى به وضع اقتصادى مستمندان ، از شرايط لازم هر جامعه دينى براى جهاد و مبارزه</w:t>
      </w:r>
    </w:p>
    <w:p>
      <w:pPr>
        <w:pStyle w:val="BookText"/>
      </w:pPr>
      <w:r>
        <w:rPr>
          <w:rFonts w:ascii="Amiri" w:hAnsi="Amiri" w:eastAsia="Amiri" w:cs="Amiri"/>
          <w:lang w:bidi="ar-SA"/>
          <w:color w:val="111111"/>
          <w:sz w:val="28"/>
          <w:szCs w:val="28"/>
          <w:rtl/>
        </w:rPr>
        <w:t xml:space="preserve">كفّوا ايديكم و اقيموا الصلوة و اتوا الزكوة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- 4 - 94 - 2</w:t>
      </w:r>
    </w:p>
    <w:p>
      <w:pPr>
        <w:pStyle w:val="BookText"/>
      </w:pPr>
      <w:r>
        <w:rPr>
          <w:rFonts w:ascii="IRNazanin" w:hAnsi="IRNazanin" w:eastAsia="IRNazanin" w:cs="IRNazanin"/>
          <w:lang w:bidi="fa-IR"/>
          <w:color w:val="111111"/>
          <w:sz w:val="28"/>
          <w:szCs w:val="28"/>
          <w:rtl/>
        </w:rPr>
        <w:t xml:space="preserve">2 - مؤمنان ، هنگام روانه شدن براى جهاد ، بايد نسبت به اسلام و كفر افراد و نيرو هاى مقابل تحقيق نمايند .</w:t>
      </w:r>
    </w:p>
    <w:p>
      <w:pPr>
        <w:pStyle w:val="BookText"/>
      </w:pPr>
      <w:r>
        <w:rPr>
          <w:rFonts w:ascii="Amiri" w:hAnsi="Amiri" w:eastAsia="Amiri" w:cs="Amiri"/>
          <w:lang w:bidi="ar-SA"/>
          <w:color w:val="111111"/>
          <w:sz w:val="28"/>
          <w:szCs w:val="28"/>
          <w:rtl/>
        </w:rPr>
        <w:t xml:space="preserve">يا ايّها الّذين امنوا اذا ضربتم فى سبيل اللّه فتبيّنوا</w:t>
      </w:r>
    </w:p>
    <w:p>
      <w:pPr>
        <w:pStyle w:val="BookText"/>
      </w:pPr>
      <w:r>
        <w:rPr>
          <w:rFonts w:ascii="IRNazanin" w:hAnsi="IRNazanin" w:eastAsia="IRNazanin" w:cs="IRNazanin"/>
          <w:lang w:bidi="fa-IR"/>
          <w:color w:val="111111"/>
          <w:sz w:val="28"/>
          <w:szCs w:val="28"/>
          <w:rtl/>
        </w:rPr>
        <w:t xml:space="preserve">متعلّق «فتبيّنوا»، به قرينه «و لا تقولوا . .. »، كفر و ايمان افرادى است كه مسلمانان به هنگام جهاد با آنان مواجه مى شوند.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- 8 - 11 - 4،16</w:t>
      </w:r>
    </w:p>
    <w:p>
      <w:pPr>
        <w:pStyle w:val="BookText"/>
      </w:pPr>
      <w:r>
        <w:rPr>
          <w:rFonts w:ascii="IRNazanin" w:hAnsi="IRNazanin" w:eastAsia="IRNazanin" w:cs="IRNazanin"/>
          <w:lang w:bidi="fa-IR"/>
          <w:color w:val="111111"/>
          <w:sz w:val="28"/>
          <w:szCs w:val="28"/>
          <w:rtl/>
        </w:rPr>
        <w:t xml:space="preserve">4 - لزوم حفظ آماده باش و عدم غفلت از دشمن در صحنه هاى نبرد ، حتى به هنگام استراحت</w:t>
      </w:r>
    </w:p>
    <w:p>
      <w:pPr>
        <w:pStyle w:val="BookText"/>
      </w:pPr>
      <w:r>
        <w:rPr>
          <w:rFonts w:ascii="Amiri" w:hAnsi="Amiri" w:eastAsia="Amiri" w:cs="Amiri"/>
          <w:lang w:bidi="ar-SA"/>
          <w:color w:val="111111"/>
          <w:sz w:val="28"/>
          <w:szCs w:val="28"/>
          <w:rtl/>
        </w:rPr>
        <w:t xml:space="preserve">إذ يغشيكم النعاس أمنة منه</w:t>
      </w:r>
    </w:p>
    <w:p>
      <w:pPr>
        <w:pStyle w:val="BookText"/>
      </w:pPr>
      <w:r>
        <w:rPr>
          <w:rFonts w:ascii="IRNazanin" w:hAnsi="IRNazanin" w:eastAsia="IRNazanin" w:cs="IRNazanin"/>
          <w:lang w:bidi="fa-IR"/>
          <w:color w:val="111111"/>
          <w:sz w:val="28"/>
          <w:szCs w:val="28"/>
          <w:rtl/>
        </w:rPr>
        <w:t xml:space="preserve">تصريح به اينكه خواب مجاهدان در آستانه نبرد، خوابى سبك و خفيف بود، براى اشاره به اين است كه مجاهدان اگر چه به استراحت پرداختند، ولى به گونه اى نبود كه از تحركات دشمن غافل شوند.</w:t>
      </w:r>
    </w:p>
    <w:p>
      <w:pPr>
        <w:pStyle w:val="BookText"/>
      </w:pPr>
      <w:r>
        <w:rPr>
          <w:rFonts w:ascii="IRNazanin" w:hAnsi="IRNazanin" w:eastAsia="IRNazanin" w:cs="IRNazanin"/>
          <w:lang w:bidi="fa-IR"/>
          <w:color w:val="111111"/>
          <w:sz w:val="28"/>
          <w:szCs w:val="28"/>
          <w:rtl/>
        </w:rPr>
        <w:t xml:space="preserve">16 - ضرورت شناسايى و برطرف كردن عوامل سستى آفرين در نيرو هاى پيكارگر</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343" w:name="pg5994_48411"/>
    <w:bookmarkEnd w:id="343"/>
    <w:p>
      <w:pPr>
        <w:pStyle w:val="BookText"/>
      </w:pPr>
      <w:r>
        <w:rPr>
          <w:rFonts w:ascii="Amiri" w:hAnsi="Amiri" w:eastAsia="Amiri" w:cs="Amiri"/>
          <w:lang w:bidi="ar-SA"/>
          <w:color w:val="111111"/>
          <w:sz w:val="28"/>
          <w:szCs w:val="28"/>
          <w:rtl/>
        </w:rPr>
        <w:t xml:space="preserve">و إذ يغشيكم النعاس أمنة منه و ينزل عليكم . .. و يثبت به الأقدام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- 8 - 65 - 7</w:t>
      </w:r>
    </w:p>
    <w:p>
      <w:pPr>
        <w:pStyle w:val="BookText"/>
      </w:pPr>
      <w:r>
        <w:rPr>
          <w:rFonts w:ascii="IRNazanin" w:hAnsi="IRNazanin" w:eastAsia="IRNazanin" w:cs="IRNazanin"/>
          <w:lang w:bidi="fa-IR"/>
          <w:color w:val="111111"/>
          <w:sz w:val="28"/>
          <w:szCs w:val="28"/>
          <w:rtl/>
        </w:rPr>
        <w:t xml:space="preserve">7 - ضرورت پايدارى در مقابل دشمنى با نيرويى ده برابر ، مشروط به اين است كه رزمجويان اهل ايمان كمتر از بيست نفر نباشند .</w:t>
      </w:r>
    </w:p>
    <w:p>
      <w:pPr>
        <w:pStyle w:val="BookText"/>
      </w:pPr>
      <w:r>
        <w:rPr>
          <w:rFonts w:ascii="Amiri" w:hAnsi="Amiri" w:eastAsia="Amiri" w:cs="Amiri"/>
          <w:lang w:bidi="ar-SA"/>
          <w:color w:val="111111"/>
          <w:sz w:val="28"/>
          <w:szCs w:val="28"/>
          <w:rtl/>
        </w:rPr>
        <w:t xml:space="preserve">إن يكن منكم عشرون صبرون يغلبوا مائتين</w:t>
      </w:r>
    </w:p>
    <w:p>
      <w:pPr>
        <w:pStyle w:val="BookText"/>
      </w:pPr>
      <w:r>
        <w:rPr>
          <w:rFonts w:ascii="IRNazanin" w:hAnsi="IRNazanin" w:eastAsia="IRNazanin" w:cs="IRNazanin"/>
          <w:lang w:bidi="fa-IR"/>
          <w:color w:val="111111"/>
          <w:sz w:val="28"/>
          <w:szCs w:val="28"/>
          <w:rtl/>
        </w:rPr>
        <w:t xml:space="preserve">رساندن معناى مقصود، يعنى لزوم مقاومت يك بر ده، با جمله اى كوتاهتر از آنچه آمده ممكن بود. بنابراين تطويل آن با ذكر دو مثال حاوى نكاتى است ; از جمله اين احتمال كه نسبت ياد شده و حكم مترتب بر آن در صورتى است كه نفرات اهل ايمان بيست نفر و يا بيشتر باشند و اگر كمتر باشند اين حكم جارى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- 47 - 35 - 5</w:t>
      </w:r>
    </w:p>
    <w:p>
      <w:pPr>
        <w:pStyle w:val="BookText"/>
      </w:pPr>
      <w:r>
        <w:rPr>
          <w:rFonts w:ascii="IRNazanin" w:hAnsi="IRNazanin" w:eastAsia="IRNazanin" w:cs="IRNazanin"/>
          <w:lang w:bidi="fa-IR"/>
          <w:color w:val="111111"/>
          <w:sz w:val="28"/>
          <w:szCs w:val="28"/>
          <w:rtl/>
        </w:rPr>
        <w:t xml:space="preserve">5- نهى خداوند از فرو هشتن جهاد و مصالحه با دشمن ، منوط به برخوردارى سپاه اسلام ، از توان و برترى رزمى است .</w:t>
      </w:r>
    </w:p>
    <w:p>
      <w:pPr>
        <w:pStyle w:val="BookText"/>
      </w:pPr>
      <w:r>
        <w:rPr>
          <w:rFonts w:ascii="IRNazanin" w:hAnsi="IRNazanin" w:eastAsia="IRNazanin" w:cs="IRNazanin"/>
          <w:lang w:bidi="fa-IR"/>
          <w:color w:val="111111"/>
          <w:sz w:val="28"/>
          <w:szCs w:val="28"/>
          <w:rtl/>
        </w:rPr>
        <w:t xml:space="preserve">فلاتهنوا و تدعوا إلى السلم و أنتم الأعلون</w:t>
      </w:r>
    </w:p>
    <w:p>
      <w:pPr>
        <w:pStyle w:val="BookText"/>
      </w:pPr>
      <w:r>
        <w:rPr>
          <w:rFonts w:ascii="IRNazanin" w:hAnsi="IRNazanin" w:eastAsia="IRNazanin" w:cs="IRNazanin"/>
          <w:lang w:bidi="fa-IR"/>
          <w:color w:val="111111"/>
          <w:sz w:val="28"/>
          <w:szCs w:val="28"/>
          <w:rtl/>
        </w:rPr>
        <w:t xml:space="preserve">«و أنتم الأعلون» حال است و بيان مى دارد كه مؤمنان در صورتى موظف به ادامه جنگ و تن ندادن به سازش و تسليم هستند كه در جبهه نبرد، قدرت برتر را دارا بوده و قادر به ادامه جنگ مى باشند.</w:t>
      </w:r>
    </w:p>
    <w:p>
      <w:pPr>
        <w:pStyle w:val="Heading3"/>
      </w:pPr>
      <w:bookmarkStart w:id="1361" w:name="_Toc902"/>
      <w:r>
        <w:t>194- شك در جهاد</w:t>
      </w:r>
      <w:bookmarkEnd w:id="13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- 9 - 45 - 5</w:t>
      </w:r>
    </w:p>
    <w:p>
      <w:pPr>
        <w:pStyle w:val="BookText"/>
      </w:pPr>
      <w:r>
        <w:rPr>
          <w:rFonts w:ascii="IRNazanin" w:hAnsi="IRNazanin" w:eastAsia="IRNazanin" w:cs="IRNazanin"/>
          <w:lang w:bidi="fa-IR"/>
          <w:color w:val="111111"/>
          <w:sz w:val="28"/>
          <w:szCs w:val="28"/>
          <w:rtl/>
        </w:rPr>
        <w:t xml:space="preserve">5 - ترديد در انجام تكاليف دينى ، چون جهاد با مال و جان ، نمودار بى ايمانى و نفاق</w:t>
      </w:r>
    </w:p>
    <w:p>
      <w:pPr>
        <w:pStyle w:val="BookText"/>
      </w:pPr>
      <w:r>
        <w:rPr>
          <w:rFonts w:ascii="Amiri" w:hAnsi="Amiri" w:eastAsia="Amiri" w:cs="Amiri"/>
          <w:lang w:bidi="ar-SA"/>
          <w:color w:val="111111"/>
          <w:sz w:val="28"/>
          <w:szCs w:val="28"/>
          <w:rtl/>
        </w:rPr>
        <w:t xml:space="preserve">إنما يستئذنك الذين لايؤمنون باللّه . .. و ارتابت قلوبهم</w:t>
      </w:r>
    </w:p>
    <w:p>
      <w:pPr>
        <w:pStyle w:val="Heading3"/>
      </w:pPr>
      <w:bookmarkStart w:id="1362" w:name="_Toc903"/>
      <w:r>
        <w:t>195- شكست در جهاد</w:t>
      </w:r>
      <w:bookmarkEnd w:id="13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- 3 - 152 - 23</w:t>
      </w:r>
    </w:p>
    <w:p>
      <w:pPr>
        <w:pStyle w:val="BookText"/>
      </w:pPr>
      <w:r>
        <w:rPr>
          <w:rFonts w:ascii="IRNazanin" w:hAnsi="IRNazanin" w:eastAsia="IRNazanin" w:cs="IRNazanin"/>
          <w:lang w:bidi="fa-IR"/>
          <w:color w:val="111111"/>
          <w:sz w:val="28"/>
          <w:szCs w:val="28"/>
          <w:rtl/>
        </w:rPr>
        <w:t xml:space="preserve">23 - شكست ها ، آزمون مناسبى براى روشن شدن صفوف پايمردان آخرت طلب ، از سست عنصران دنياجو</w:t>
      </w:r>
    </w:p>
    <w:p>
      <w:pPr>
        <w:pStyle w:val="BookText"/>
      </w:pPr>
      <w:r>
        <w:rPr>
          <w:rFonts w:ascii="Amiri" w:hAnsi="Amiri" w:eastAsia="Amiri" w:cs="Amiri"/>
          <w:lang w:bidi="ar-SA"/>
          <w:color w:val="111111"/>
          <w:sz w:val="28"/>
          <w:szCs w:val="28"/>
          <w:rtl/>
        </w:rPr>
        <w:t xml:space="preserve">منكم من يريد الدّنيا . .. ثمّ صرفكم عنهم ليبتليكم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- 3 - 153 - 4</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344" w:name="pg5994_48416"/>
    <w:bookmarkEnd w:id="344"/>
    <w:p>
      <w:pPr>
        <w:pStyle w:val="BookText"/>
      </w:pPr>
      <w:r>
        <w:rPr>
          <w:rFonts w:ascii="IRNazanin" w:hAnsi="IRNazanin" w:eastAsia="IRNazanin" w:cs="IRNazanin"/>
          <w:lang w:bidi="fa-IR"/>
          <w:color w:val="111111"/>
          <w:sz w:val="28"/>
          <w:szCs w:val="28"/>
          <w:rtl/>
        </w:rPr>
        <w:t xml:space="preserve">4 - تبلور آزمون مسلمانان در شكست احد ، به هنگام فرار آنان از صحنه كارزار</w:t>
      </w:r>
    </w:p>
    <w:p>
      <w:pPr>
        <w:pStyle w:val="BookText"/>
      </w:pPr>
      <w:r>
        <w:rPr>
          <w:rFonts w:ascii="Amiri" w:hAnsi="Amiri" w:eastAsia="Amiri" w:cs="Amiri"/>
          <w:lang w:bidi="ar-SA"/>
          <w:color w:val="111111"/>
          <w:sz w:val="28"/>
          <w:szCs w:val="28"/>
          <w:rtl/>
        </w:rPr>
        <w:t xml:space="preserve">ثمّ صرفكم عنهم ليبتليكم . .. اذ تصعدون و لا تلون على احد</w:t>
      </w:r>
    </w:p>
    <w:p>
      <w:pPr>
        <w:pStyle w:val="BookText"/>
      </w:pPr>
      <w:r>
        <w:rPr>
          <w:rFonts w:ascii="IRNazanin" w:hAnsi="IRNazanin" w:eastAsia="IRNazanin" w:cs="IRNazanin"/>
          <w:lang w:bidi="fa-IR"/>
          <w:color w:val="111111"/>
          <w:sz w:val="28"/>
          <w:szCs w:val="28"/>
          <w:rtl/>
        </w:rPr>
        <w:t xml:space="preserve">بنابر اينكه «اذ تصعدون» متعلق به «ليبتليكم» باشد، يعنى خداوند شما را از تعقيب دشمن بازداشت تا آزمايشتان كند و اين آزمايش به هنگام فرار تبلور يافت و محقق شد.</w:t>
      </w:r>
    </w:p>
    <w:p>
      <w:pPr>
        <w:pStyle w:val="Heading3"/>
      </w:pPr>
      <w:bookmarkStart w:id="1363" w:name="_Toc904"/>
      <w:r>
        <w:t>196- صبر در جهاد</w:t>
      </w:r>
      <w:bookmarkEnd w:id="13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- 2 - 177 - 15،27،28،31</w:t>
      </w:r>
    </w:p>
    <w:p>
      <w:pPr>
        <w:pStyle w:val="BookText"/>
      </w:pPr>
      <w:r>
        <w:rPr>
          <w:rFonts w:ascii="Amiri" w:hAnsi="Amiri" w:eastAsia="Amiri" w:cs="Amiri"/>
          <w:lang w:bidi="ar-SA"/>
          <w:color w:val="111111"/>
          <w:sz w:val="28"/>
          <w:szCs w:val="28"/>
          <w:rtl/>
        </w:rPr>
        <w:t xml:space="preserve">15 - صبر و مقاومت در نبرد با دشمنان دين ، وظيفه اى بر عهده مجاهدان</w:t>
      </w:r>
    </w:p>
    <w:p>
      <w:pPr>
        <w:pStyle w:val="BookText"/>
      </w:pPr>
      <w:r>
        <w:rPr>
          <w:rFonts w:ascii="Amiri" w:hAnsi="Amiri" w:eastAsia="Amiri" w:cs="Amiri"/>
          <w:lang w:bidi="ar-SA"/>
          <w:color w:val="111111"/>
          <w:sz w:val="28"/>
          <w:szCs w:val="28"/>
          <w:rtl/>
        </w:rPr>
        <w:t xml:space="preserve">و الصبرين . .. حين البأس</w:t>
      </w:r>
    </w:p>
    <w:p>
      <w:pPr>
        <w:pStyle w:val="BookText"/>
      </w:pPr>
      <w:r>
        <w:rPr>
          <w:rFonts w:ascii="IRNazanin" w:hAnsi="IRNazanin" w:eastAsia="IRNazanin" w:cs="IRNazanin"/>
          <w:lang w:bidi="fa-IR"/>
          <w:color w:val="111111"/>
          <w:sz w:val="28"/>
          <w:szCs w:val="28"/>
          <w:rtl/>
        </w:rPr>
        <w:t xml:space="preserve">27 - استقامت و پايدارى در جنگ عليه دشمنان دين ، از مشخصه هاى ابرار</w:t>
      </w:r>
    </w:p>
    <w:p>
      <w:pPr>
        <w:pStyle w:val="BookText"/>
      </w:pPr>
      <w:r>
        <w:rPr>
          <w:rFonts w:ascii="Amiri" w:hAnsi="Amiri" w:eastAsia="Amiri" w:cs="Amiri"/>
          <w:lang w:bidi="ar-SA"/>
          <w:color w:val="111111"/>
          <w:sz w:val="28"/>
          <w:szCs w:val="28"/>
          <w:rtl/>
        </w:rPr>
        <w:t xml:space="preserve">و لكن البر من . .. الصبرين فى البأساء و الضراء حين البأس</w:t>
      </w:r>
    </w:p>
    <w:p>
      <w:pPr>
        <w:pStyle w:val="BookText"/>
      </w:pPr>
      <w:r>
        <w:rPr>
          <w:rFonts w:ascii="Amiri" w:hAnsi="Amiri" w:eastAsia="Amiri" w:cs="Amiri"/>
          <w:lang w:bidi="ar-SA"/>
          <w:color w:val="111111"/>
          <w:sz w:val="28"/>
          <w:szCs w:val="28"/>
          <w:rtl/>
        </w:rPr>
        <w:t xml:space="preserve">28 - انجام وظايف عبادى ، اجتماعى و اخلاقى دين ، تحمل مشكلات و استقامت در راه مبارزه با دشمنان نشانه راستى و درستى ايمان است .</w:t>
      </w:r>
    </w:p>
    <w:p>
      <w:pPr>
        <w:pStyle w:val="BookText"/>
      </w:pPr>
      <w:r>
        <w:rPr>
          <w:rFonts w:ascii="Amiri" w:hAnsi="Amiri" w:eastAsia="Amiri" w:cs="Amiri"/>
          <w:lang w:bidi="ar-SA"/>
          <w:color w:val="111111"/>
          <w:sz w:val="28"/>
          <w:szCs w:val="28"/>
          <w:rtl/>
        </w:rPr>
        <w:t xml:space="preserve">أولئك الذين صدقوا</w:t>
      </w:r>
    </w:p>
    <w:p>
      <w:pPr>
        <w:pStyle w:val="BookText"/>
      </w:pPr>
      <w:r>
        <w:rPr>
          <w:rFonts w:ascii="IRNazanin" w:hAnsi="IRNazanin" w:eastAsia="IRNazanin" w:cs="IRNazanin"/>
          <w:lang w:bidi="fa-IR"/>
          <w:color w:val="111111"/>
          <w:sz w:val="28"/>
          <w:szCs w:val="28"/>
          <w:rtl/>
        </w:rPr>
        <w:t xml:space="preserve">در برداشت فوق «أولئك» اشاره به صفاتى است كه از جمله «و ءاتى المال . .. و حين البأس» به دست مى آيد و متعلق «صدقوا» به قرينه «من ءامن ...» ايمان به خدا و ... گرفته شده است.</w:t>
      </w:r>
    </w:p>
    <w:p>
      <w:pPr>
        <w:pStyle w:val="BookText"/>
      </w:pPr>
      <w:r>
        <w:rPr>
          <w:rFonts w:ascii="IRNazanin" w:hAnsi="IRNazanin" w:eastAsia="IRNazanin" w:cs="IRNazanin"/>
          <w:lang w:bidi="fa-IR"/>
          <w:color w:val="111111"/>
          <w:sz w:val="28"/>
          <w:szCs w:val="28"/>
          <w:rtl/>
        </w:rPr>
        <w:t xml:space="preserve">31 - مجاهدانى كه در نبرد با دشمنان دين استقامت مىورزند ، تقواپيشگان حقيقى هستند .</w:t>
      </w:r>
    </w:p>
    <w:p>
      <w:pPr>
        <w:pStyle w:val="BookText"/>
      </w:pPr>
      <w:r>
        <w:rPr>
          <w:rFonts w:ascii="Amiri" w:hAnsi="Amiri" w:eastAsia="Amiri" w:cs="Amiri"/>
          <w:lang w:bidi="ar-SA"/>
          <w:color w:val="111111"/>
          <w:sz w:val="28"/>
          <w:szCs w:val="28"/>
          <w:rtl/>
        </w:rPr>
        <w:t xml:space="preserve">الصبرين . .. حين البأس ... أولئك هم المتقون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- 3 - 125 - 4</w:t>
      </w:r>
    </w:p>
    <w:p>
      <w:pPr>
        <w:pStyle w:val="BookText"/>
      </w:pPr>
      <w:r>
        <w:rPr>
          <w:rFonts w:ascii="IRNazanin" w:hAnsi="IRNazanin" w:eastAsia="IRNazanin" w:cs="IRNazanin"/>
          <w:lang w:bidi="fa-IR"/>
          <w:color w:val="111111"/>
          <w:sz w:val="28"/>
          <w:szCs w:val="28"/>
          <w:rtl/>
        </w:rPr>
        <w:t xml:space="preserve">4 - دعوت و تشويق اهل ايمان به پيشه ساختن صبر و تقوا ، در رويارويى با دشمن</w:t>
      </w:r>
    </w:p>
    <w:p>
      <w:pPr>
        <w:pStyle w:val="BookText"/>
      </w:pPr>
      <w:r>
        <w:rPr>
          <w:rFonts w:ascii="Amiri" w:hAnsi="Amiri" w:eastAsia="Amiri" w:cs="Amiri"/>
          <w:lang w:bidi="ar-SA"/>
          <w:color w:val="111111"/>
          <w:sz w:val="28"/>
          <w:szCs w:val="28"/>
          <w:rtl/>
        </w:rPr>
        <w:t xml:space="preserve">ان تصبروا و تتّقوا و يأتوكم من فورهم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- 8 - 65 - 8</w:t>
      </w:r>
    </w:p>
    <w:p>
      <w:pPr>
        <w:pStyle w:val="BookText"/>
      </w:pPr>
      <w:r>
        <w:rPr>
          <w:rFonts w:ascii="IRNazanin" w:hAnsi="IRNazanin" w:eastAsia="IRNazanin" w:cs="IRNazanin"/>
          <w:lang w:bidi="fa-IR"/>
          <w:color w:val="111111"/>
          <w:sz w:val="28"/>
          <w:szCs w:val="28"/>
          <w:rtl/>
        </w:rPr>
        <w:t xml:space="preserve">8 - صبر و مقاومت در صحنه كارزار از عوامل مهم پيروزى مؤمنان بر كافران</w:t>
      </w:r>
    </w:p>
    <w:p>
      <w:pPr>
        <w:pStyle w:val="BookText"/>
      </w:pPr>
      <w:r>
        <w:rPr>
          <w:rFonts w:ascii="Amiri" w:hAnsi="Amiri" w:eastAsia="Amiri" w:cs="Amiri"/>
          <w:lang w:bidi="ar-SA"/>
          <w:color w:val="111111"/>
          <w:sz w:val="28"/>
          <w:szCs w:val="28"/>
          <w:rtl/>
        </w:rPr>
        <w:t xml:space="preserve">إن يكن منكم عشرون صبرون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- 47 - 31 - 6</w:t>
      </w:r>
    </w:p>
    <w:p>
      <w:pPr>
        <w:pStyle w:val="BookText"/>
      </w:pPr>
      <w:r>
        <w:rPr>
          <w:rFonts w:ascii="IRNazanin" w:hAnsi="IRNazanin" w:eastAsia="IRNazanin" w:cs="IRNazanin"/>
          <w:lang w:bidi="fa-IR"/>
          <w:color w:val="111111"/>
          <w:sz w:val="28"/>
          <w:szCs w:val="28"/>
          <w:rtl/>
        </w:rPr>
        <w:t xml:space="preserve">6- تفاوت مرتبه مجاهدان ، در پرتو صبر و شكيبايى آنان در ميدان جهاد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345" w:name="pg5994_48420"/>
    <w:bookmarkEnd w:id="345"/>
    <w:p>
      <w:pPr>
        <w:pStyle w:val="BookText"/>
      </w:pPr>
      <w:r>
        <w:rPr>
          <w:rFonts w:ascii="Amiri" w:hAnsi="Amiri" w:eastAsia="Amiri" w:cs="Amiri"/>
          <w:lang w:bidi="ar-SA"/>
          <w:color w:val="111111"/>
          <w:sz w:val="28"/>
          <w:szCs w:val="28"/>
          <w:rtl/>
        </w:rPr>
        <w:t xml:space="preserve">و لنبلونّكم حتّى نعلم المجهدين منكم و الصبرين</w:t>
      </w:r>
    </w:p>
    <w:p>
      <w:pPr>
        <w:pStyle w:val="BookText"/>
      </w:pPr>
      <w:r>
        <w:rPr>
          <w:rFonts w:ascii="IRNazanin" w:hAnsi="IRNazanin" w:eastAsia="IRNazanin" w:cs="IRNazanin"/>
          <w:lang w:bidi="fa-IR"/>
          <w:color w:val="111111"/>
          <w:sz w:val="28"/>
          <w:szCs w:val="28"/>
          <w:rtl/>
        </w:rPr>
        <w:t xml:space="preserve">برداشت ياد شده بدان احتمال است كه وصف «الصابرين» صرفاًتوضيح و تفسير «المجاهدين» نباشد; بلكه ملاك دوم به شمار آيد; يعنى، مدعيان ايمان در پرتو جهاد از يكديگر متمايز مى شوند و مجاهدان در پرتو صبر و شكيبايى بر يكديگر شرافت مى يابند.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- 3 - 200 - 25</w:t>
      </w:r>
    </w:p>
    <w:p>
      <w:pPr>
        <w:pStyle w:val="BookText"/>
      </w:pPr>
      <w:r>
        <w:rPr>
          <w:rFonts w:ascii="IRNazanin" w:hAnsi="IRNazanin" w:eastAsia="IRNazanin" w:cs="IRNazanin"/>
          <w:lang w:bidi="fa-IR"/>
          <w:color w:val="111111"/>
          <w:sz w:val="28"/>
          <w:szCs w:val="28"/>
          <w:rtl/>
        </w:rPr>
        <w:t xml:space="preserve">25 - صبر بر انجام نماز هاى پنجگانه و صبر در جنگ مسلّحانه با دشمنان و پاسدارى در راه خداوند ، وظيفه مؤمنان</w:t>
      </w:r>
    </w:p>
    <w:p>
      <w:pPr>
        <w:pStyle w:val="BookText"/>
      </w:pPr>
      <w:r>
        <w:rPr>
          <w:rFonts w:ascii="Amiri" w:hAnsi="Amiri" w:eastAsia="Amiri" w:cs="Amiri"/>
          <w:lang w:bidi="ar-SA"/>
          <w:color w:val="111111"/>
          <w:sz w:val="28"/>
          <w:szCs w:val="28"/>
          <w:rtl/>
        </w:rPr>
        <w:t xml:space="preserve">يا ايّها الّذين امنوا اصبروا و صابروا</w:t>
      </w:r>
    </w:p>
    <w:p>
      <w:pPr>
        <w:pStyle w:val="BookText"/>
      </w:pPr>
      <w:r>
        <w:rPr>
          <w:rFonts w:ascii="IRNazanin" w:hAnsi="IRNazanin" w:eastAsia="IRNazanin" w:cs="IRNazanin"/>
          <w:lang w:bidi="fa-IR"/>
          <w:color w:val="111111"/>
          <w:sz w:val="28"/>
          <w:szCs w:val="28"/>
          <w:rtl/>
        </w:rPr>
        <w:t xml:space="preserve">پيامبر اسلام (صلی الله علیه و آله) درباره « . .. اصبروا و صابروا و رابطوا ... » فرمود: اصبروا على الصلوات الخمس، و صابروا على قتال عدوّكم بالسّيف، و ربطوا فى سبيل اللّه لعلّكم تفلحون.</w:t>
      </w:r>
    </w:p>
    <w:p>
      <w:pPr>
        <w:pStyle w:val="BookText"/>
      </w:pPr>
      <w:r>
        <w:rPr>
          <w:rFonts w:ascii="IRNazanin" w:hAnsi="IRNazanin" w:eastAsia="IRNazanin" w:cs="IRNazanin"/>
          <w:lang w:bidi="fa-IR"/>
          <w:color w:val="111111"/>
          <w:sz w:val="28"/>
          <w:szCs w:val="28"/>
          <w:rtl/>
        </w:rPr>
        <w:t xml:space="preserve">الدّر المنثور، ج 2، ص 418.</w:t>
      </w:r>
    </w:p>
    <w:p>
      <w:pPr>
        <w:pStyle w:val="Heading3"/>
      </w:pPr>
      <w:bookmarkStart w:id="1364" w:name="_Toc905"/>
      <w:r>
        <w:t>197- صلابت در جهاد</w:t>
      </w:r>
      <w:bookmarkEnd w:id="13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- 3 - 146 - 9،11،12</w:t>
      </w:r>
    </w:p>
    <w:p>
      <w:pPr>
        <w:pStyle w:val="BookText"/>
      </w:pPr>
      <w:r>
        <w:rPr>
          <w:rFonts w:ascii="IRNazanin" w:hAnsi="IRNazanin" w:eastAsia="IRNazanin" w:cs="IRNazanin"/>
          <w:lang w:bidi="fa-IR"/>
          <w:color w:val="111111"/>
          <w:sz w:val="28"/>
          <w:szCs w:val="28"/>
          <w:rtl/>
        </w:rPr>
        <w:t xml:space="preserve">9 - سستى ، كرنش و زبونىِ اهل ايمان در برابر دشمنان دين ، ناپسند است .</w:t>
      </w:r>
    </w:p>
    <w:p>
      <w:pPr>
        <w:pStyle w:val="BookText"/>
      </w:pPr>
      <w:r>
        <w:rPr>
          <w:rFonts w:ascii="Amiri" w:hAnsi="Amiri" w:eastAsia="Amiri" w:cs="Amiri"/>
          <w:lang w:bidi="ar-SA"/>
          <w:color w:val="111111"/>
          <w:sz w:val="28"/>
          <w:szCs w:val="28"/>
          <w:rtl/>
        </w:rPr>
        <w:t xml:space="preserve">فما وهنوا . .. و ما ضعفوا و ما استكانوا</w:t>
      </w:r>
    </w:p>
    <w:p>
      <w:pPr>
        <w:pStyle w:val="BookText"/>
      </w:pPr>
      <w:r>
        <w:rPr>
          <w:rFonts w:ascii="IRNazanin" w:hAnsi="IRNazanin" w:eastAsia="IRNazanin" w:cs="IRNazanin"/>
          <w:lang w:bidi="fa-IR"/>
          <w:color w:val="111111"/>
          <w:sz w:val="28"/>
          <w:szCs w:val="28"/>
          <w:rtl/>
        </w:rPr>
        <w:t xml:space="preserve">صفات شمرده شده براى مردان الهى پس از واقعه احد، تعريض به مسلمانانى است كه در آن نبرد، سستى و ضعف به خود راه دادند. از اين رو صفات ياد شده، زيبنده مؤمنان واقعى و مردان الهى نيست.</w:t>
      </w:r>
    </w:p>
    <w:p>
      <w:pPr>
        <w:pStyle w:val="BookText"/>
      </w:pPr>
      <w:r>
        <w:rPr>
          <w:rFonts w:ascii="IRNazanin" w:hAnsi="IRNazanin" w:eastAsia="IRNazanin" w:cs="IRNazanin"/>
          <w:lang w:bidi="fa-IR"/>
          <w:color w:val="111111"/>
          <w:sz w:val="28"/>
          <w:szCs w:val="28"/>
          <w:rtl/>
        </w:rPr>
        <w:t xml:space="preserve">11 - سستى پيكارگران در برابر هجوم حوادث دشوار جنگ ، موجب ناتوانى آنان در برابر دشمن و خواركننده آنان</w:t>
      </w:r>
    </w:p>
    <w:p>
      <w:pPr>
        <w:pStyle w:val="BookText"/>
      </w:pPr>
      <w:r>
        <w:rPr>
          <w:rFonts w:ascii="Amiri" w:hAnsi="Amiri" w:eastAsia="Amiri" w:cs="Amiri"/>
          <w:lang w:bidi="ar-SA"/>
          <w:color w:val="111111"/>
          <w:sz w:val="28"/>
          <w:szCs w:val="28"/>
          <w:rtl/>
        </w:rPr>
        <w:t xml:space="preserve">قاتل معه . .. فما وهنوا لما اصابهم فى سبيل اللّه و ما ضعفوا و ما استكانوا</w:t>
      </w:r>
    </w:p>
    <w:p>
      <w:pPr>
        <w:pStyle w:val="BookText"/>
      </w:pPr>
      <w:r>
        <w:rPr>
          <w:rFonts w:ascii="IRNazanin" w:hAnsi="IRNazanin" w:eastAsia="IRNazanin" w:cs="IRNazanin"/>
          <w:lang w:bidi="fa-IR"/>
          <w:color w:val="111111"/>
          <w:sz w:val="28"/>
          <w:szCs w:val="28"/>
          <w:rtl/>
        </w:rPr>
        <w:t xml:space="preserve">ترتيب ذكرى «وهن» و «ضعف» و «استكانت»، مى تواند اشاره به ترتيب خارجى آن باشد: يعنى اول سستى و آنگاه ضعف و سپس تسليم و زبونى در برابر دشمن، حاصل خواهد شد.</w:t>
      </w:r>
    </w:p>
    <w:p>
      <w:pPr>
        <w:pStyle w:val="BookText"/>
      </w:pPr>
      <w:r>
        <w:rPr>
          <w:rFonts w:ascii="IRNazanin" w:hAnsi="IRNazanin" w:eastAsia="IRNazanin" w:cs="IRNazanin"/>
          <w:lang w:bidi="fa-IR"/>
          <w:color w:val="111111"/>
          <w:sz w:val="28"/>
          <w:szCs w:val="28"/>
          <w:rtl/>
        </w:rPr>
        <w:t xml:space="preserve">12 - خداوند دوستدار پايمردان در جنگ و شكيبايان در برابر هجوم حوادث آن</w:t>
      </w:r>
    </w:p>
    <w:p>
      <w:pPr>
        <w:pStyle w:val="BookText"/>
      </w:pPr>
      <w:r>
        <w:rPr>
          <w:rFonts w:ascii="Amiri" w:hAnsi="Amiri" w:eastAsia="Amiri" w:cs="Amiri"/>
          <w:lang w:bidi="ar-SA"/>
          <w:color w:val="111111"/>
          <w:sz w:val="28"/>
          <w:szCs w:val="28"/>
          <w:rtl/>
        </w:rPr>
        <w:t xml:space="preserve">فما وهنوا لما اصابهم فى سبيل اللّه . .. و اللّه يحبّ الصّابرين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- 3 - 147 - 7</w:t>
      </w:r>
    </w:p>
    <w:p>
      <w:pPr>
        <w:pStyle w:val="BookText"/>
      </w:pPr>
      <w:r>
        <w:rPr>
          <w:rFonts w:ascii="IRNazanin" w:hAnsi="IRNazanin" w:eastAsia="IRNazanin" w:cs="IRNazanin"/>
          <w:lang w:bidi="fa-IR"/>
          <w:color w:val="111111"/>
          <w:sz w:val="28"/>
          <w:szCs w:val="28"/>
          <w:rtl/>
        </w:rPr>
        <w:t xml:space="preserve">7 - نقش بنيادين و سازنده دعا در صلابت ، قوّت و تسليم ناپذيرى پيكارگران</w:t>
      </w:r>
    </w:p>
    <w:p>
      <w:pPr>
        <w:pStyle w:val="BookText"/>
      </w:pPr>
      <w:r>
        <w:rPr>
          <w:rFonts w:ascii="Amiri" w:hAnsi="Amiri" w:eastAsia="Amiri" w:cs="Amiri"/>
          <w:lang w:bidi="ar-SA"/>
          <w:color w:val="111111"/>
          <w:sz w:val="28"/>
          <w:szCs w:val="28"/>
          <w:rtl/>
        </w:rPr>
        <w:t xml:space="preserve">فما وهنوا . .. و ما ضعفوا و ما استكانوا ... و ما كان قولهم الّا ان قالوا ربّنا ا</w:t>
      </w:r>
    </w:p>
    <w:p>
      <w:pPr>
        <w:pStyle w:val="BookText"/>
      </w:pPr>
      <w:r>
        <w:rPr>
          <w:rFonts w:ascii="IRNazanin" w:hAnsi="IRNazanin" w:eastAsia="IRNazanin" w:cs="IRNazanin"/>
          <w:lang w:bidi="fa-IR"/>
          <w:color w:val="111111"/>
          <w:sz w:val="28"/>
          <w:szCs w:val="28"/>
          <w:rtl/>
        </w:rPr>
        <w:t xml:space="preserve">يادآورى دعاى مجاهدان ربّانى پس از بيان استقامت آنان، مى تواند اشاره اى باشد به اينكه دعا از موجبات استقامت و حماسه</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346" w:name="pg5994_48424"/>
    <w:bookmarkEnd w:id="346"/>
    <w:p>
      <w:pPr>
        <w:pStyle w:val="BookText"/>
      </w:pPr>
      <w:r>
        <w:rPr>
          <w:rFonts w:ascii="Amiri" w:hAnsi="Amiri" w:eastAsia="Amiri" w:cs="Amiri"/>
          <w:lang w:bidi="ar-SA"/>
          <w:color w:val="111111"/>
          <w:sz w:val="28"/>
          <w:szCs w:val="28"/>
          <w:rtl/>
        </w:rPr>
        <w:t xml:space="preserve">آفرينى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- 3 - 148 - 5</w:t>
      </w:r>
    </w:p>
    <w:p>
      <w:pPr>
        <w:pStyle w:val="BookText"/>
      </w:pPr>
      <w:r>
        <w:rPr>
          <w:rFonts w:ascii="IRNazanin" w:hAnsi="IRNazanin" w:eastAsia="IRNazanin" w:cs="IRNazanin"/>
          <w:lang w:bidi="fa-IR"/>
          <w:color w:val="111111"/>
          <w:sz w:val="28"/>
          <w:szCs w:val="28"/>
          <w:rtl/>
        </w:rPr>
        <w:t xml:space="preserve">5 - بخشايش گناهان و گذشت از اسراف ها و زياده روى ها و ثبات قدم ، پاداش الهى به مجاهدان صابر و نيايشگر</w:t>
      </w:r>
    </w:p>
    <w:p>
      <w:pPr>
        <w:pStyle w:val="BookText"/>
      </w:pPr>
      <w:r>
        <w:rPr>
          <w:rFonts w:ascii="Amiri" w:hAnsi="Amiri" w:eastAsia="Amiri" w:cs="Amiri"/>
          <w:lang w:bidi="ar-SA"/>
          <w:color w:val="111111"/>
          <w:sz w:val="28"/>
          <w:szCs w:val="28"/>
          <w:rtl/>
        </w:rPr>
        <w:t xml:space="preserve">ربّنا اغفر . .. فاتيهم اللّه ثواب الدّنيا و حسن ثواب الاخرة</w:t>
      </w:r>
    </w:p>
    <w:p>
      <w:pPr>
        <w:pStyle w:val="Heading3"/>
      </w:pPr>
      <w:bookmarkStart w:id="1365" w:name="_Toc906"/>
      <w:r>
        <w:t>198- طرد متخلفان از جهاد</w:t>
      </w:r>
      <w:bookmarkEnd w:id="13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- 9 - 83 - 5</w:t>
      </w:r>
    </w:p>
    <w:p>
      <w:pPr>
        <w:pStyle w:val="BookText"/>
      </w:pPr>
      <w:r>
        <w:rPr>
          <w:rFonts w:ascii="IRNazanin" w:hAnsi="IRNazanin" w:eastAsia="IRNazanin" w:cs="IRNazanin"/>
          <w:lang w:bidi="fa-IR"/>
          <w:color w:val="111111"/>
          <w:sz w:val="28"/>
          <w:szCs w:val="28"/>
          <w:rtl/>
        </w:rPr>
        <w:t xml:space="preserve">5 - طرد هميشگى منافقان متخلف از جنگ ، از سوى خدا و پيامبر (صلی الله علیه و آله)</w:t>
      </w:r>
    </w:p>
    <w:p>
      <w:pPr>
        <w:pStyle w:val="BookText"/>
      </w:pPr>
      <w:r>
        <w:rPr>
          <w:rFonts w:ascii="IRNazanin" w:hAnsi="IRNazanin" w:eastAsia="IRNazanin" w:cs="IRNazanin"/>
          <w:lang w:bidi="fa-IR"/>
          <w:color w:val="111111"/>
          <w:sz w:val="28"/>
          <w:szCs w:val="28"/>
          <w:rtl/>
        </w:rPr>
        <w:t xml:space="preserve">فقل لن تخرجوا معى أبداً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- 9 - 95 - 5،7</w:t>
      </w:r>
    </w:p>
    <w:p>
      <w:pPr>
        <w:pStyle w:val="BookText"/>
      </w:pPr>
      <w:r>
        <w:rPr>
          <w:rFonts w:ascii="IRNazanin" w:hAnsi="IRNazanin" w:eastAsia="IRNazanin" w:cs="IRNazanin"/>
          <w:lang w:bidi="fa-IR"/>
          <w:color w:val="111111"/>
          <w:sz w:val="28"/>
          <w:szCs w:val="28"/>
          <w:rtl/>
        </w:rPr>
        <w:t xml:space="preserve">5 - انزوا و طرد اجتماعى منافقان و جهادگريزان صدر اسلام ، از سوى مؤمنان مجاهد كيفرى غير قابل تحمل براى آنان بود .</w:t>
      </w:r>
    </w:p>
    <w:p>
      <w:pPr>
        <w:pStyle w:val="BookText"/>
      </w:pPr>
      <w:r>
        <w:rPr>
          <w:rFonts w:ascii="Amiri" w:hAnsi="Amiri" w:eastAsia="Amiri" w:cs="Amiri"/>
          <w:lang w:bidi="ar-SA"/>
          <w:color w:val="111111"/>
          <w:sz w:val="28"/>
          <w:szCs w:val="28"/>
          <w:rtl/>
        </w:rPr>
        <w:t xml:space="preserve">سيحلفون باللّه . .. لتعرضوا عنهم</w:t>
      </w:r>
    </w:p>
    <w:p>
      <w:pPr>
        <w:pStyle w:val="BookText"/>
      </w:pPr>
      <w:r>
        <w:rPr>
          <w:rFonts w:ascii="IRNazanin" w:hAnsi="IRNazanin" w:eastAsia="IRNazanin" w:cs="IRNazanin"/>
          <w:lang w:bidi="fa-IR"/>
          <w:color w:val="111111"/>
          <w:sz w:val="28"/>
          <w:szCs w:val="28"/>
          <w:rtl/>
        </w:rPr>
        <w:t xml:space="preserve">اقدام منافقان متخلف در سوگند خوردن، براى چشم پوشى مؤمنان از تخلف آنها، نشانگر تنگ شدن عرصه بر آنان است.</w:t>
      </w:r>
    </w:p>
    <w:p>
      <w:pPr>
        <w:pStyle w:val="BookText"/>
      </w:pPr>
      <w:r>
        <w:rPr>
          <w:rFonts w:ascii="IRNazanin" w:hAnsi="IRNazanin" w:eastAsia="IRNazanin" w:cs="IRNazanin"/>
          <w:lang w:bidi="fa-IR"/>
          <w:color w:val="111111"/>
          <w:sz w:val="28"/>
          <w:szCs w:val="28"/>
          <w:rtl/>
        </w:rPr>
        <w:t xml:space="preserve">7 - لزوم اعراض و روى گردانى از منافقان و جهادگريزان ، و طرد و منزوى كردن آنان در جامعه</w:t>
      </w:r>
    </w:p>
    <w:p>
      <w:pPr>
        <w:pStyle w:val="BookText"/>
      </w:pPr>
      <w:r>
        <w:rPr>
          <w:rFonts w:ascii="IRNazanin" w:hAnsi="IRNazanin" w:eastAsia="IRNazanin" w:cs="IRNazanin"/>
          <w:lang w:bidi="fa-IR"/>
          <w:color w:val="111111"/>
          <w:sz w:val="28"/>
          <w:szCs w:val="28"/>
          <w:rtl/>
        </w:rPr>
        <w:t xml:space="preserve">فأعرضوا عنهم</w:t>
      </w:r>
    </w:p>
    <w:p>
      <w:pPr>
        <w:pStyle w:val="Heading3"/>
      </w:pPr>
      <w:bookmarkStart w:id="1366" w:name="_Toc907"/>
      <w:r>
        <w:t>199- عجز از توجيه آيات جهاد</w:t>
      </w:r>
      <w:bookmarkEnd w:id="13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- 47 - 20 - 13</w:t>
      </w:r>
    </w:p>
    <w:p>
      <w:pPr>
        <w:pStyle w:val="BookText"/>
      </w:pPr>
      <w:r>
        <w:rPr>
          <w:rFonts w:ascii="IRNazanin" w:hAnsi="IRNazanin" w:eastAsia="IRNazanin" w:cs="IRNazanin"/>
          <w:lang w:bidi="fa-IR"/>
          <w:color w:val="111111"/>
          <w:sz w:val="28"/>
          <w:szCs w:val="28"/>
          <w:rtl/>
        </w:rPr>
        <w:t xml:space="preserve">13- ناتوانى منافقان و افراد سست ايمان ، از توجيه آيات جهاد ، تنگ كننده عرصه حيات بر آنان *</w:t>
      </w:r>
    </w:p>
    <w:p>
      <w:pPr>
        <w:pStyle w:val="BookText"/>
      </w:pPr>
      <w:r>
        <w:rPr>
          <w:rFonts w:ascii="Amiri" w:hAnsi="Amiri" w:eastAsia="Amiri" w:cs="Amiri"/>
          <w:lang w:bidi="ar-SA"/>
          <w:color w:val="111111"/>
          <w:sz w:val="28"/>
          <w:szCs w:val="28"/>
          <w:rtl/>
        </w:rPr>
        <w:t xml:space="preserve">فإذا أنزلت سورة محكمة و . .. ينظرون إليك نظر المغشىّ عليه من الموت</w:t>
      </w:r>
    </w:p>
    <w:p>
      <w:pPr>
        <w:pStyle w:val="BookText"/>
      </w:pPr>
      <w:r>
        <w:rPr>
          <w:rFonts w:ascii="IRNazanin" w:hAnsi="IRNazanin" w:eastAsia="IRNazanin" w:cs="IRNazanin"/>
          <w:lang w:bidi="fa-IR"/>
          <w:color w:val="111111"/>
          <w:sz w:val="28"/>
          <w:szCs w:val="28"/>
          <w:rtl/>
        </w:rPr>
        <w:t xml:space="preserve">از ارتباط «سورة محكمة» با «ينظرون إليك نظر المغشىّ عليه من الموت»، مى توان استفاده كرد كه انسان هاى سست ايمان يا منافق، در ساير تكاليف - كه به گونه اى قابل توجيه است - با ترفندى، خويش را آسوده مى كنند; اما در مورد جهاد چون آياتش محكم، قاطع و توجيه ناپذير است، خود را در بن بست ديده و شديداً نگران مى شوند.</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347" w:name="pg5994_48428"/>
    <w:bookmarkEnd w:id="347"/>
    <w:p>
      <w:pPr>
        <w:pStyle w:val="Heading3"/>
      </w:pPr>
      <w:bookmarkStart w:id="1367" w:name="_Toc908"/>
      <w:r>
        <w:t>200- عجز از جهاد</w:t>
      </w:r>
      <w:bookmarkEnd w:id="13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- 47 - 23 - 8</w:t>
      </w:r>
    </w:p>
    <w:p>
      <w:pPr>
        <w:pStyle w:val="BookText"/>
      </w:pPr>
      <w:r>
        <w:rPr>
          <w:rFonts w:ascii="IRNazanin" w:hAnsi="IRNazanin" w:eastAsia="IRNazanin" w:cs="IRNazanin"/>
          <w:lang w:bidi="fa-IR"/>
          <w:color w:val="111111"/>
          <w:sz w:val="28"/>
          <w:szCs w:val="28"/>
          <w:rtl/>
        </w:rPr>
        <w:t xml:space="preserve">8- بيماردلانِ منافق ، ناتوان از درك خير واقعى خويش و پيمودن راه صدق و جهاد</w:t>
      </w:r>
    </w:p>
    <w:p>
      <w:pPr>
        <w:pStyle w:val="BookText"/>
      </w:pPr>
      <w:r>
        <w:rPr>
          <w:rFonts w:ascii="Amiri" w:hAnsi="Amiri" w:eastAsia="Amiri" w:cs="Amiri"/>
          <w:lang w:bidi="ar-SA"/>
          <w:color w:val="111111"/>
          <w:sz w:val="28"/>
          <w:szCs w:val="28"/>
          <w:rtl/>
        </w:rPr>
        <w:t xml:space="preserve">فلو صدقوا اللّه لكان خيرًا لهم . .. أولئك ... فأصمّهم و أعمى أبصرهم</w:t>
      </w:r>
    </w:p>
    <w:p>
      <w:pPr>
        <w:pStyle w:val="BookText"/>
      </w:pPr>
      <w:r>
        <w:rPr>
          <w:rFonts w:ascii="IRNazanin" w:hAnsi="IRNazanin" w:eastAsia="IRNazanin" w:cs="IRNazanin"/>
          <w:lang w:bidi="fa-IR"/>
          <w:color w:val="111111"/>
          <w:sz w:val="28"/>
          <w:szCs w:val="28"/>
          <w:rtl/>
        </w:rPr>
        <w:t xml:space="preserve">با توجه به ارتباط آيات، ممكن است به ميان آوردن «أصمّ» و «أعمى» - در پى «فلو صدقوا اللّه لكان خيراً لهم» - بيانگر اين معنا باشد كه صداقت با خدا و دستورات او، تضمين گر منافع آدمى است; اما افسوس كه بيماردلان در نتيجه كورى باطنى عاجز از درك مصالح آن اند.</w:t>
      </w:r>
    </w:p>
    <w:p>
      <w:pPr>
        <w:pStyle w:val="Heading3"/>
      </w:pPr>
      <w:bookmarkStart w:id="1368" w:name="_Toc909"/>
      <w:r>
        <w:t>201- عذاب ترك جهاد</w:t>
      </w:r>
      <w:bookmarkEnd w:id="13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- 48 - 16 - 13</w:t>
      </w:r>
    </w:p>
    <w:p>
      <w:pPr>
        <w:pStyle w:val="BookText"/>
      </w:pPr>
      <w:r>
        <w:rPr>
          <w:rFonts w:ascii="IRNazanin" w:hAnsi="IRNazanin" w:eastAsia="IRNazanin" w:cs="IRNazanin"/>
          <w:lang w:bidi="fa-IR"/>
          <w:color w:val="111111"/>
          <w:sz w:val="28"/>
          <w:szCs w:val="28"/>
          <w:rtl/>
        </w:rPr>
        <w:t xml:space="preserve">13 - تهديد متخلّفان از سفر حديبيه ، به عذاب دردناك ، در صورت تخلف و روى گردانى دوباره از جهاد</w:t>
      </w:r>
    </w:p>
    <w:p>
      <w:pPr>
        <w:pStyle w:val="BookText"/>
      </w:pPr>
      <w:r>
        <w:rPr>
          <w:rFonts w:ascii="Amiri" w:hAnsi="Amiri" w:eastAsia="Amiri" w:cs="Amiri"/>
          <w:lang w:bidi="ar-SA"/>
          <w:color w:val="111111"/>
          <w:sz w:val="28"/>
          <w:szCs w:val="28"/>
          <w:rtl/>
        </w:rPr>
        <w:t xml:space="preserve">و إن تتولّوا كما تولّيتم من قبل يعذّبكم عذابًا أليمًا</w:t>
      </w:r>
    </w:p>
    <w:p>
      <w:pPr>
        <w:pStyle w:val="Heading3"/>
      </w:pPr>
      <w:bookmarkStart w:id="1369" w:name="_Toc910"/>
      <w:r>
        <w:t>202- عذاب معرضان از جهاد</w:t>
      </w:r>
      <w:bookmarkEnd w:id="13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- 48 - 17 - 12</w:t>
      </w:r>
    </w:p>
    <w:p>
      <w:pPr>
        <w:pStyle w:val="BookText"/>
      </w:pPr>
      <w:r>
        <w:rPr>
          <w:rFonts w:ascii="IRNazanin" w:hAnsi="IRNazanin" w:eastAsia="IRNazanin" w:cs="IRNazanin"/>
          <w:lang w:bidi="fa-IR"/>
          <w:color w:val="111111"/>
          <w:sz w:val="28"/>
          <w:szCs w:val="28"/>
          <w:rtl/>
        </w:rPr>
        <w:t xml:space="preserve">12 - روى گردانان از اطاعت خدا و رسول او و جهاد در راه الهى گرفتار عذابى بس درد ناك</w:t>
      </w:r>
    </w:p>
    <w:p>
      <w:pPr>
        <w:pStyle w:val="BookText"/>
      </w:pPr>
      <w:r>
        <w:rPr>
          <w:rFonts w:ascii="Amiri" w:hAnsi="Amiri" w:eastAsia="Amiri" w:cs="Amiri"/>
          <w:lang w:bidi="ar-SA"/>
          <w:color w:val="111111"/>
          <w:sz w:val="28"/>
          <w:szCs w:val="28"/>
          <w:rtl/>
        </w:rPr>
        <w:t xml:space="preserve">و من يتولّ يعذّبه عذابًا أليمًا</w:t>
      </w:r>
    </w:p>
    <w:p>
      <w:pPr>
        <w:pStyle w:val="Heading3"/>
      </w:pPr>
      <w:bookmarkStart w:id="1370" w:name="_Toc911"/>
      <w:r>
        <w:t>203- عذرخواهى متخلفان از جهاد</w:t>
      </w:r>
      <w:bookmarkEnd w:id="13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- 9 - 94 - 3</w:t>
      </w:r>
    </w:p>
    <w:p>
      <w:pPr>
        <w:pStyle w:val="BookText"/>
      </w:pPr>
      <w:r>
        <w:rPr>
          <w:rFonts w:ascii="Amiri" w:hAnsi="Amiri" w:eastAsia="Amiri" w:cs="Amiri"/>
          <w:lang w:bidi="ar-SA"/>
          <w:color w:val="111111"/>
          <w:sz w:val="28"/>
          <w:szCs w:val="28"/>
          <w:rtl/>
        </w:rPr>
        <w:t xml:space="preserve">3 - خداوند ، خواهان اعتماد نكردن رهبر و مؤمنان بر عذرتراشى هاى توانمندان متخلف از جهاد</w:t>
      </w:r>
    </w:p>
    <w:p>
      <w:pPr>
        <w:pStyle w:val="BookText"/>
      </w:pPr>
      <w:r>
        <w:rPr>
          <w:rFonts w:ascii="Amiri" w:hAnsi="Amiri" w:eastAsia="Amiri" w:cs="Amiri"/>
          <w:lang w:bidi="ar-SA"/>
          <w:color w:val="111111"/>
          <w:sz w:val="28"/>
          <w:szCs w:val="28"/>
          <w:rtl/>
        </w:rPr>
        <w:t xml:space="preserve">قل لا تعتذروا لن نؤمن لكم</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348" w:name="pg5994_48432"/>
    <w:bookmarkEnd w:id="348"/>
    <w:p>
      <w:pPr>
        <w:pStyle w:val="Heading3"/>
      </w:pPr>
      <w:bookmarkStart w:id="1371" w:name="_Toc912"/>
      <w:r>
        <w:t>204- عقلانيت جهاد</w:t>
      </w:r>
      <w:bookmarkEnd w:id="13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- 47 - 21 - 5</w:t>
      </w:r>
    </w:p>
    <w:p>
      <w:pPr>
        <w:pStyle w:val="BookText"/>
      </w:pPr>
      <w:r>
        <w:rPr>
          <w:rFonts w:ascii="Amiri" w:hAnsi="Amiri" w:eastAsia="Amiri" w:cs="Amiri"/>
          <w:lang w:bidi="ar-SA"/>
          <w:color w:val="111111"/>
          <w:sz w:val="28"/>
          <w:szCs w:val="28"/>
          <w:rtl/>
        </w:rPr>
        <w:t xml:space="preserve">5- دفاع از ارزش ها و جهاد در راه خداوند ، مورد تأييد عقل و فطرت سليم</w:t>
      </w:r>
    </w:p>
    <w:p>
      <w:pPr>
        <w:pStyle w:val="BookText"/>
      </w:pPr>
      <w:r>
        <w:rPr>
          <w:rFonts w:ascii="Amiri" w:hAnsi="Amiri" w:eastAsia="Amiri" w:cs="Amiri"/>
          <w:lang w:bidi="ar-SA"/>
          <w:color w:val="111111"/>
          <w:sz w:val="28"/>
          <w:szCs w:val="28"/>
          <w:rtl/>
        </w:rPr>
        <w:t xml:space="preserve">طاعة و قول معروف</w:t>
      </w:r>
    </w:p>
    <w:p>
      <w:pPr>
        <w:pStyle w:val="BookText"/>
      </w:pPr>
      <w:r>
        <w:rPr>
          <w:rFonts w:ascii="IRNazanin" w:hAnsi="IRNazanin" w:eastAsia="IRNazanin" w:cs="IRNazanin"/>
          <w:lang w:bidi="fa-IR"/>
          <w:color w:val="111111"/>
          <w:sz w:val="28"/>
          <w:szCs w:val="28"/>
          <w:rtl/>
        </w:rPr>
        <w:t xml:space="preserve">برداشت ياد شده بنابر اين نكته است كه «قول معروف» خبر براى مبتداى محذوف باشد; يعنى، دستور قتال كه در آيات پيشين بيان شده، دستورى شناخته شده از نظر عقل و فطرت است كه بشر را به دفاع از ارزش ها و طرد دشمنان مهاجم فرامى خواند.</w:t>
      </w:r>
    </w:p>
    <w:p>
      <w:pPr>
        <w:pStyle w:val="Heading3"/>
      </w:pPr>
      <w:bookmarkStart w:id="1372" w:name="_Toc913"/>
      <w:r>
        <w:t>205- عقيده متخلفان از جهاد</w:t>
      </w:r>
      <w:bookmarkEnd w:id="13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- 4 - 72 - 4</w:t>
      </w:r>
    </w:p>
    <w:p>
      <w:pPr>
        <w:pStyle w:val="BookText"/>
      </w:pPr>
      <w:r>
        <w:rPr>
          <w:rFonts w:ascii="IRNazanin" w:hAnsi="IRNazanin" w:eastAsia="IRNazanin" w:cs="IRNazanin"/>
          <w:lang w:bidi="fa-IR"/>
          <w:color w:val="111111"/>
          <w:sz w:val="28"/>
          <w:szCs w:val="28"/>
          <w:rtl/>
        </w:rPr>
        <w:t xml:space="preserve">4 - دور ماندن از مصائب جنگ ، نعمتى الهى در بينش سست عنصران متخلف از جهاد</w:t>
      </w:r>
    </w:p>
    <w:p>
      <w:pPr>
        <w:pStyle w:val="BookText"/>
      </w:pPr>
      <w:r>
        <w:rPr>
          <w:rFonts w:ascii="Amiri" w:hAnsi="Amiri" w:eastAsia="Amiri" w:cs="Amiri"/>
          <w:lang w:bidi="ar-SA"/>
          <w:color w:val="111111"/>
          <w:sz w:val="28"/>
          <w:szCs w:val="28"/>
          <w:rtl/>
        </w:rPr>
        <w:t xml:space="preserve">فان اصابتكم مصيبة قال قد انعم اللّه علىّ اذ لم اكن معهم شهيداً</w:t>
      </w:r>
    </w:p>
    <w:p>
      <w:pPr>
        <w:pStyle w:val="Heading3"/>
      </w:pPr>
      <w:bookmarkStart w:id="1373" w:name="_Toc914"/>
      <w:r>
        <w:t>206- عمل متخلفان از جهاد</w:t>
      </w:r>
      <w:bookmarkEnd w:id="13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- 9 - 53 - 4</w:t>
      </w:r>
    </w:p>
    <w:p>
      <w:pPr>
        <w:pStyle w:val="BookText"/>
      </w:pPr>
      <w:r>
        <w:rPr>
          <w:rFonts w:ascii="IRNazanin" w:hAnsi="IRNazanin" w:eastAsia="IRNazanin" w:cs="IRNazanin"/>
          <w:lang w:bidi="fa-IR"/>
          <w:color w:val="111111"/>
          <w:sz w:val="28"/>
          <w:szCs w:val="28"/>
          <w:rtl/>
        </w:rPr>
        <w:t xml:space="preserve">4 - متخلفان از جنگ ، فاسق و اعمالشان در نزد خداوند بى ارزش است .</w:t>
      </w:r>
    </w:p>
    <w:p>
      <w:pPr>
        <w:pStyle w:val="BookText"/>
      </w:pPr>
      <w:r>
        <w:rPr>
          <w:rFonts w:ascii="Amiri" w:hAnsi="Amiri" w:eastAsia="Amiri" w:cs="Amiri"/>
          <w:lang w:bidi="ar-SA"/>
          <w:color w:val="111111"/>
          <w:sz w:val="28"/>
          <w:szCs w:val="28"/>
          <w:rtl/>
        </w:rPr>
        <w:t xml:space="preserve">إنكم كنتم قوماً فسقين</w:t>
      </w:r>
    </w:p>
    <w:p>
      <w:pPr>
        <w:pStyle w:val="BookText"/>
      </w:pPr>
      <w:r>
        <w:rPr>
          <w:rFonts w:ascii="IRNazanin" w:hAnsi="IRNazanin" w:eastAsia="IRNazanin" w:cs="IRNazanin"/>
          <w:lang w:bidi="fa-IR"/>
          <w:color w:val="111111"/>
          <w:sz w:val="28"/>
          <w:szCs w:val="28"/>
          <w:rtl/>
        </w:rPr>
        <w:t xml:space="preserve">روى سخن در اين بخش از آيات با منافقانى است كه از شركت در جنگ تبوك خوددارى كردند.</w:t>
      </w:r>
    </w:p>
    <w:p>
      <w:pPr>
        <w:pStyle w:val="Heading3"/>
      </w:pPr>
      <w:bookmarkStart w:id="1374" w:name="_Toc915"/>
      <w:r>
        <w:t>207- عوامل اندوه متخلفان از جهاد</w:t>
      </w:r>
      <w:bookmarkEnd w:id="13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- 9 - 50 - 1</w:t>
      </w:r>
    </w:p>
    <w:p>
      <w:pPr>
        <w:pStyle w:val="BookText"/>
      </w:pPr>
      <w:r>
        <w:rPr>
          <w:rFonts w:ascii="IRNazanin" w:hAnsi="IRNazanin" w:eastAsia="IRNazanin" w:cs="IRNazanin"/>
          <w:lang w:bidi="fa-IR"/>
          <w:color w:val="111111"/>
          <w:sz w:val="28"/>
          <w:szCs w:val="28"/>
          <w:rtl/>
        </w:rPr>
        <w:t xml:space="preserve">1 - پيروزى و موفقيت هاى پيامبر (صلی الله علیه و آله) و اسلام ، براى متخلفان از جنگ ( منافقان ) اندوه بار بود .</w:t>
      </w:r>
    </w:p>
    <w:p>
      <w:pPr>
        <w:pStyle w:val="BookText"/>
      </w:pPr>
      <w:r>
        <w:rPr>
          <w:rFonts w:ascii="Amiri" w:hAnsi="Amiri" w:eastAsia="Amiri" w:cs="Amiri"/>
          <w:lang w:bidi="ar-SA"/>
          <w:color w:val="111111"/>
          <w:sz w:val="28"/>
          <w:szCs w:val="28"/>
          <w:rtl/>
        </w:rPr>
        <w:t xml:space="preserve">إن تصبك حسنة تسؤهم</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349" w:name="pg5994_48436"/>
    <w:bookmarkEnd w:id="349"/>
    <w:p>
      <w:pPr>
        <w:pStyle w:val="Heading3"/>
      </w:pPr>
      <w:bookmarkStart w:id="1375" w:name="_Toc916"/>
      <w:r>
        <w:t>208- عوامل پيروزى در جهاد</w:t>
      </w:r>
      <w:bookmarkEnd w:id="13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- 2 - 249 - 25،30</w:t>
      </w:r>
    </w:p>
    <w:p>
      <w:pPr>
        <w:pStyle w:val="BookText"/>
      </w:pPr>
      <w:r>
        <w:rPr>
          <w:rFonts w:ascii="IRNazanin" w:hAnsi="IRNazanin" w:eastAsia="IRNazanin" w:cs="IRNazanin"/>
          <w:lang w:bidi="fa-IR"/>
          <w:color w:val="111111"/>
          <w:sz w:val="28"/>
          <w:szCs w:val="28"/>
          <w:rtl/>
        </w:rPr>
        <w:t xml:space="preserve">25 - چه بسا جمعيّت اندكى كه با پايدارى ، به اذن الهى بر انبوه جمعيّت ها پيروز شدند .</w:t>
      </w:r>
    </w:p>
    <w:p>
      <w:pPr>
        <w:pStyle w:val="BookText"/>
      </w:pPr>
      <w:r>
        <w:rPr>
          <w:rFonts w:ascii="Amiri" w:hAnsi="Amiri" w:eastAsia="Amiri" w:cs="Amiri"/>
          <w:lang w:bidi="ar-SA"/>
          <w:color w:val="111111"/>
          <w:sz w:val="28"/>
          <w:szCs w:val="28"/>
          <w:rtl/>
        </w:rPr>
        <w:t xml:space="preserve">كم من فئة قليلة غلبت فئة كثيرة</w:t>
      </w:r>
    </w:p>
    <w:p>
      <w:pPr>
        <w:pStyle w:val="BookText"/>
      </w:pPr>
      <w:r>
        <w:rPr>
          <w:rFonts w:ascii="IRNazanin" w:hAnsi="IRNazanin" w:eastAsia="IRNazanin" w:cs="IRNazanin"/>
          <w:lang w:bidi="fa-IR"/>
          <w:color w:val="111111"/>
          <w:sz w:val="28"/>
          <w:szCs w:val="28"/>
          <w:rtl/>
        </w:rPr>
        <w:t xml:space="preserve">30 - پيروزى در پيكار ، در گرو استقامت و استوارى است ; نه انبوهى لشكر</w:t>
      </w:r>
    </w:p>
    <w:p>
      <w:pPr>
        <w:pStyle w:val="BookText"/>
      </w:pPr>
      <w:r>
        <w:rPr>
          <w:rFonts w:ascii="Amiri" w:hAnsi="Amiri" w:eastAsia="Amiri" w:cs="Amiri"/>
          <w:lang w:bidi="ar-SA"/>
          <w:color w:val="111111"/>
          <w:sz w:val="28"/>
          <w:szCs w:val="28"/>
          <w:rtl/>
        </w:rPr>
        <w:t xml:space="preserve">كم من فئة . .. و اللّه مع الصّابرين</w:t>
      </w:r>
    </w:p>
    <w:p>
      <w:pPr>
        <w:pStyle w:val="BookText"/>
      </w:pPr>
      <w:r>
        <w:rPr>
          <w:rFonts w:ascii="IRNazanin" w:hAnsi="IRNazanin" w:eastAsia="IRNazanin" w:cs="IRNazanin"/>
          <w:lang w:bidi="fa-IR"/>
          <w:color w:val="111111"/>
          <w:sz w:val="28"/>
          <w:szCs w:val="28"/>
          <w:rtl/>
        </w:rPr>
        <w:t xml:space="preserve">جمله «و اللّه . .. »، به منزله بيان شرط براى غلبه گروه اندك بر گروه انبوه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- 2 - 250 - 3،4</w:t>
      </w:r>
    </w:p>
    <w:p>
      <w:pPr>
        <w:pStyle w:val="BookText"/>
      </w:pPr>
      <w:r>
        <w:rPr>
          <w:rFonts w:ascii="IRNazanin" w:hAnsi="IRNazanin" w:eastAsia="IRNazanin" w:cs="IRNazanin"/>
          <w:lang w:bidi="fa-IR"/>
          <w:color w:val="111111"/>
          <w:sz w:val="28"/>
          <w:szCs w:val="28"/>
          <w:rtl/>
        </w:rPr>
        <w:t xml:space="preserve">3 - نيرو هاى اندك طالوت با اميد به نصرت الهى ، به جنگ با جالوتيان رفتند .</w:t>
      </w:r>
    </w:p>
    <w:p>
      <w:pPr>
        <w:pStyle w:val="BookText"/>
      </w:pPr>
      <w:r>
        <w:rPr>
          <w:rFonts w:ascii="Amiri" w:hAnsi="Amiri" w:eastAsia="Amiri" w:cs="Amiri"/>
          <w:lang w:bidi="ar-SA"/>
          <w:color w:val="111111"/>
          <w:sz w:val="28"/>
          <w:szCs w:val="28"/>
          <w:rtl/>
        </w:rPr>
        <w:t xml:space="preserve">و لمّا برزوا الجالوت . .. و انصرنا على القوم الكافرين</w:t>
      </w:r>
    </w:p>
    <w:p>
      <w:pPr>
        <w:pStyle w:val="BookText"/>
      </w:pPr>
      <w:r>
        <w:rPr>
          <w:rFonts w:ascii="IRNazanin" w:hAnsi="IRNazanin" w:eastAsia="IRNazanin" w:cs="IRNazanin"/>
          <w:lang w:bidi="fa-IR"/>
          <w:color w:val="111111"/>
          <w:sz w:val="28"/>
          <w:szCs w:val="28"/>
          <w:rtl/>
        </w:rPr>
        <w:t xml:space="preserve">4 - استوارى قدم پيكارگران ، از نتايج شكيبايى آنان در پيكار و زمينه ساز نصرت الهى *</w:t>
      </w:r>
    </w:p>
    <w:p>
      <w:pPr>
        <w:pStyle w:val="BookText"/>
      </w:pPr>
      <w:r>
        <w:rPr>
          <w:rFonts w:ascii="Amiri" w:hAnsi="Amiri" w:eastAsia="Amiri" w:cs="Amiri"/>
          <w:lang w:bidi="ar-SA"/>
          <w:color w:val="111111"/>
          <w:sz w:val="28"/>
          <w:szCs w:val="28"/>
          <w:rtl/>
        </w:rPr>
        <w:t xml:space="preserve">قالوا ربّنا افرغ . .. و انصرنا على القوم الكافرين</w:t>
      </w:r>
    </w:p>
    <w:p>
      <w:pPr>
        <w:pStyle w:val="BookText"/>
      </w:pPr>
      <w:r>
        <w:rPr>
          <w:rFonts w:ascii="IRNazanin" w:hAnsi="IRNazanin" w:eastAsia="IRNazanin" w:cs="IRNazanin"/>
          <w:lang w:bidi="fa-IR"/>
          <w:color w:val="111111"/>
          <w:sz w:val="28"/>
          <w:szCs w:val="28"/>
          <w:rtl/>
        </w:rPr>
        <w:t xml:space="preserve">بنابراينكه سه جمله اى كه به عنوان دعا ذكر شده است، هر يك مقدّمه انجام پذيرى جمله بعدى باشد. يعنى صبر، عامل ثبات قدم و ثبات قدم، عامل نصر و پيروزى.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- 3 - 13 - 12،15،17</w:t>
      </w:r>
    </w:p>
    <w:p>
      <w:pPr>
        <w:pStyle w:val="BookText"/>
      </w:pPr>
      <w:r>
        <w:rPr>
          <w:rFonts w:ascii="IRNazanin" w:hAnsi="IRNazanin" w:eastAsia="IRNazanin" w:cs="IRNazanin"/>
          <w:lang w:bidi="fa-IR"/>
          <w:color w:val="111111"/>
          <w:sz w:val="28"/>
          <w:szCs w:val="28"/>
          <w:rtl/>
        </w:rPr>
        <w:t xml:space="preserve">12 - غلبه مسلمانان در جنگ بدر ، على رغم توان برتر كافران</w:t>
      </w:r>
    </w:p>
    <w:p>
      <w:pPr>
        <w:pStyle w:val="BookText"/>
      </w:pPr>
      <w:r>
        <w:rPr>
          <w:rFonts w:ascii="Amiri" w:hAnsi="Amiri" w:eastAsia="Amiri" w:cs="Amiri"/>
          <w:lang w:bidi="ar-SA"/>
          <w:color w:val="111111"/>
          <w:sz w:val="28"/>
          <w:szCs w:val="28"/>
          <w:rtl/>
        </w:rPr>
        <w:t xml:space="preserve">قد كان لكم اية . .. يرونهم مثليهم</w:t>
      </w:r>
    </w:p>
    <w:p>
      <w:pPr>
        <w:pStyle w:val="BookText"/>
      </w:pPr>
      <w:r>
        <w:rPr>
          <w:rFonts w:ascii="IRNazanin" w:hAnsi="IRNazanin" w:eastAsia="IRNazanin" w:cs="IRNazanin"/>
          <w:lang w:bidi="fa-IR"/>
          <w:color w:val="111111"/>
          <w:sz w:val="28"/>
          <w:szCs w:val="28"/>
          <w:rtl/>
        </w:rPr>
        <w:t xml:space="preserve">زيرا در صورتى جنگ بدر، آيه و عبرت است كه بر حسب شرايط طبيعى، تحصيل پيروزى براى مسلمانان ميسور نباشد و كافران، توان برترى داشته باشند.</w:t>
      </w:r>
    </w:p>
    <w:p>
      <w:pPr>
        <w:pStyle w:val="BookText"/>
      </w:pPr>
      <w:r>
        <w:rPr>
          <w:rFonts w:ascii="IRNazanin" w:hAnsi="IRNazanin" w:eastAsia="IRNazanin" w:cs="IRNazanin"/>
          <w:lang w:bidi="fa-IR"/>
          <w:color w:val="111111"/>
          <w:sz w:val="28"/>
          <w:szCs w:val="28"/>
          <w:rtl/>
        </w:rPr>
        <w:t xml:space="preserve">15 - پيروزى جنگجويان راه خدا ، در جنگ بدر بر كافران ، در پرتو مشيّت الهى</w:t>
      </w:r>
    </w:p>
    <w:p>
      <w:pPr>
        <w:pStyle w:val="BookText"/>
      </w:pPr>
      <w:r>
        <w:rPr>
          <w:rFonts w:ascii="Amiri" w:hAnsi="Amiri" w:eastAsia="Amiri" w:cs="Amiri"/>
          <w:lang w:bidi="ar-SA"/>
          <w:color w:val="111111"/>
          <w:sz w:val="28"/>
          <w:szCs w:val="28"/>
          <w:rtl/>
        </w:rPr>
        <w:t xml:space="preserve">قد كان . .. و اللّه يؤيّد بنصره من يشاء</w:t>
      </w:r>
    </w:p>
    <w:p>
      <w:pPr>
        <w:pStyle w:val="BookText"/>
      </w:pPr>
      <w:r>
        <w:rPr>
          <w:rFonts w:ascii="Amiri" w:hAnsi="Amiri" w:eastAsia="Amiri" w:cs="Amiri"/>
          <w:lang w:bidi="ar-SA"/>
          <w:color w:val="111111"/>
          <w:sz w:val="28"/>
          <w:szCs w:val="28"/>
          <w:rtl/>
        </w:rPr>
        <w:t xml:space="preserve">17 - تصرّف در عوامل طبيعى ، از وسائط تحقّق امداد الهى</w:t>
      </w:r>
    </w:p>
    <w:p>
      <w:pPr>
        <w:pStyle w:val="BookText"/>
      </w:pPr>
      <w:r>
        <w:rPr>
          <w:rFonts w:ascii="Amiri" w:hAnsi="Amiri" w:eastAsia="Amiri" w:cs="Amiri"/>
          <w:lang w:bidi="ar-SA"/>
          <w:color w:val="111111"/>
          <w:sz w:val="28"/>
          <w:szCs w:val="28"/>
          <w:rtl/>
        </w:rPr>
        <w:t xml:space="preserve">يرونهم مثليهم رأىَ العين و اللّه يؤيّد بنصره من يشاء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- 3 - 123 - 4،6</w:t>
      </w:r>
    </w:p>
    <w:p>
      <w:pPr>
        <w:pStyle w:val="BookText"/>
      </w:pPr>
      <w:r>
        <w:rPr>
          <w:rFonts w:ascii="IRNazanin" w:hAnsi="IRNazanin" w:eastAsia="IRNazanin" w:cs="IRNazanin"/>
          <w:lang w:bidi="fa-IR"/>
          <w:color w:val="111111"/>
          <w:sz w:val="28"/>
          <w:szCs w:val="28"/>
          <w:rtl/>
        </w:rPr>
        <w:t xml:space="preserve">4 - مجاهدان جنگ بدر با نداشتن ساز و برگ كافى در مقابل دشمنان ، توانستند با ايمان و توكّل به خدا بر آنان پيروز شوند .</w:t>
      </w:r>
    </w:p>
    <w:p>
      <w:pPr>
        <w:pStyle w:val="BookText"/>
      </w:pPr>
      <w:r>
        <w:rPr>
          <w:rFonts w:ascii="Amiri" w:hAnsi="Amiri" w:eastAsia="Amiri" w:cs="Amiri"/>
          <w:lang w:bidi="ar-SA"/>
          <w:color w:val="111111"/>
          <w:sz w:val="28"/>
          <w:szCs w:val="28"/>
          <w:rtl/>
        </w:rPr>
        <w:t xml:space="preserve">و على اللّه فليتوكّل المؤمنون. و لقد نصركم اللّه ببدر و انتم اذلّة</w:t>
      </w:r>
    </w:p>
    <w:p>
      <w:pPr>
        <w:pStyle w:val="BookText"/>
      </w:pPr>
      <w:r>
        <w:rPr>
          <w:rFonts w:ascii="Amiri" w:hAnsi="Amiri" w:eastAsia="Amiri" w:cs="Amiri"/>
          <w:lang w:bidi="ar-SA"/>
          <w:color w:val="111111"/>
          <w:sz w:val="28"/>
          <w:szCs w:val="28"/>
          <w:rtl/>
        </w:rPr>
        <w:t xml:space="preserve">جمله «و لقد نصركم اللّه ببدر»، مى تواند نمونه اى باشد از حقيقت بيان شده در آيه قبل; يعنى عامل نصرت شما در بدر، توكّل شما بر خداوند بود.</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 ساز و برگ و آمادگى نظامى و نيروى انسانى ، تنها عامل پيروزى در پيكار با دشمنان نيست .</w:t>
      </w:r>
    </w:p>
    <w:p>
      <w:pPr>
        <w:pStyle w:val="BookText"/>
      </w:pPr>
      <w:r>
        <w:rPr>
          <w:rFonts w:ascii="Amiri" w:hAnsi="Amiri" w:eastAsia="Amiri" w:cs="Amiri"/>
          <w:lang w:bidi="ar-SA"/>
          <w:color w:val="111111"/>
          <w:sz w:val="28"/>
          <w:szCs w:val="28"/>
          <w:rtl/>
        </w:rPr>
        <w:t xml:space="preserve">و اذ غدوت . .. و لقد نصركم اللّه ببدر و انتم اذلّة</w:t>
      </w:r>
    </w:p>
    <w:p>
      <w:pPr>
        <w:pStyle w:val="BookText"/>
      </w:pPr>
      <w:r>
        <w:rPr>
          <w:rFonts w:ascii="IRNazanin" w:hAnsi="IRNazanin" w:eastAsia="IRNazanin" w:cs="IRNazanin"/>
          <w:lang w:bidi="fa-IR"/>
          <w:color w:val="111111"/>
          <w:sz w:val="28"/>
          <w:szCs w:val="28"/>
          <w:rtl/>
        </w:rPr>
        <w:t xml:space="preserve">چون نه ساز و برگ نظامى احد (تبوّىء المؤمنين مقاعد للقتال)، عامل پيروزى شد و نه كمبود نيرو در بدر (انتم اذلّة)، باعث شكست; بلكه آنچه عامل پيروزى است، توكل بر خدا و يارى اوست.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- 3 - 124 - 6</w:t>
      </w:r>
    </w:p>
    <w:p>
      <w:pPr>
        <w:pStyle w:val="BookText"/>
      </w:pPr>
      <w:r>
        <w:rPr>
          <w:rFonts w:ascii="IRNazanin" w:hAnsi="IRNazanin" w:eastAsia="IRNazanin" w:cs="IRNazanin"/>
          <w:lang w:bidi="fa-IR"/>
          <w:color w:val="111111"/>
          <w:sz w:val="28"/>
          <w:szCs w:val="28"/>
          <w:rtl/>
        </w:rPr>
        <w:t xml:space="preserve">6 - نقش تعيين كننده امداد هاى غيبى براى پيروزى مؤمنان در پيكار با دشمنان</w:t>
      </w:r>
    </w:p>
    <w:p>
      <w:pPr>
        <w:pStyle w:val="BookText"/>
      </w:pPr>
      <w:r>
        <w:rPr>
          <w:rFonts w:ascii="Amiri" w:hAnsi="Amiri" w:eastAsia="Amiri" w:cs="Amiri"/>
          <w:lang w:bidi="ar-SA"/>
          <w:color w:val="111111"/>
          <w:sz w:val="28"/>
          <w:szCs w:val="28"/>
          <w:rtl/>
        </w:rPr>
        <w:t xml:space="preserve">الن يكفيكم ان يمدّكم ربّكم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- 3 - 125 - 1</w:t>
      </w:r>
    </w:p>
    <w:p>
      <w:pPr>
        <w:pStyle w:val="BookText"/>
      </w:pPr>
      <w:r>
        <w:rPr>
          <w:rFonts w:ascii="IRNazanin" w:hAnsi="IRNazanin" w:eastAsia="IRNazanin" w:cs="IRNazanin"/>
          <w:lang w:bidi="fa-IR"/>
          <w:color w:val="111111"/>
          <w:sz w:val="28"/>
          <w:szCs w:val="28"/>
          <w:rtl/>
        </w:rPr>
        <w:t xml:space="preserve">1 - كفايت فرشتگان امدادگر ، براى پيروزى رزمندگان در برابر دشمنان</w:t>
      </w:r>
    </w:p>
    <w:p>
      <w:pPr>
        <w:pStyle w:val="BookText"/>
      </w:pPr>
      <w:r>
        <w:rPr>
          <w:rFonts w:ascii="Amiri" w:hAnsi="Amiri" w:eastAsia="Amiri" w:cs="Amiri"/>
          <w:lang w:bidi="ar-SA"/>
          <w:color w:val="111111"/>
          <w:sz w:val="28"/>
          <w:szCs w:val="28"/>
          <w:rtl/>
        </w:rPr>
        <w:t xml:space="preserve">الن يكفيكم . .. بلى ان تصبروا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- 3 - 126 - 1،2،4،5،6</w:t>
      </w:r>
    </w:p>
    <w:p>
      <w:pPr>
        <w:pStyle w:val="BookText"/>
      </w:pPr>
      <w:r>
        <w:rPr>
          <w:rFonts w:ascii="IRNazanin" w:hAnsi="IRNazanin" w:eastAsia="IRNazanin" w:cs="IRNazanin"/>
          <w:lang w:bidi="fa-IR"/>
          <w:color w:val="111111"/>
          <w:sz w:val="28"/>
          <w:szCs w:val="28"/>
          <w:rtl/>
        </w:rPr>
        <w:t xml:space="preserve">1 - نزول فرشتگان و يارى آنان ، تنها مژده اى است براى مؤمنان پيكارگر و آرامش دهنده دل هاى آنان ، نه تعيين كننده پيروزيها</w:t>
      </w:r>
    </w:p>
    <w:p>
      <w:pPr>
        <w:pStyle w:val="BookText"/>
      </w:pPr>
      <w:r>
        <w:rPr>
          <w:rFonts w:ascii="Amiri" w:hAnsi="Amiri" w:eastAsia="Amiri" w:cs="Amiri"/>
          <w:lang w:bidi="ar-SA"/>
          <w:color w:val="111111"/>
          <w:sz w:val="28"/>
          <w:szCs w:val="28"/>
          <w:rtl/>
        </w:rPr>
        <w:t xml:space="preserve">و ما جعله اللّه الّا بشرى لكم و لتطمئنّ قلوبكم به</w:t>
      </w:r>
    </w:p>
    <w:p>
      <w:pPr>
        <w:pStyle w:val="BookText"/>
      </w:pPr>
      <w:r>
        <w:rPr>
          <w:rFonts w:ascii="IRNazanin" w:hAnsi="IRNazanin" w:eastAsia="IRNazanin" w:cs="IRNazanin"/>
          <w:lang w:bidi="fa-IR"/>
          <w:color w:val="111111"/>
          <w:sz w:val="28"/>
          <w:szCs w:val="28"/>
          <w:rtl/>
        </w:rPr>
        <w:t xml:space="preserve">ضمير در «ما جعله اللّه»، به امداد، كه از «يمددكم» استفاده مى شود، برمى گردد.</w:t>
      </w:r>
    </w:p>
    <w:p>
      <w:pPr>
        <w:pStyle w:val="BookText"/>
      </w:pPr>
      <w:r>
        <w:rPr>
          <w:rFonts w:ascii="IRNazanin" w:hAnsi="IRNazanin" w:eastAsia="IRNazanin" w:cs="IRNazanin"/>
          <w:lang w:bidi="fa-IR"/>
          <w:color w:val="111111"/>
          <w:sz w:val="28"/>
          <w:szCs w:val="28"/>
          <w:rtl/>
        </w:rPr>
        <w:t xml:space="preserve">2 - نياز پيكارگران به بشارت و تقويت روحيه و آرامش دل ، براى پيروزى بر دشمنان</w:t>
      </w:r>
    </w:p>
    <w:p>
      <w:pPr>
        <w:pStyle w:val="BookText"/>
      </w:pPr>
      <w:r>
        <w:rPr>
          <w:rFonts w:ascii="Amiri" w:hAnsi="Amiri" w:eastAsia="Amiri" w:cs="Amiri"/>
          <w:lang w:bidi="ar-SA"/>
          <w:color w:val="111111"/>
          <w:sz w:val="28"/>
          <w:szCs w:val="28"/>
          <w:rtl/>
        </w:rPr>
        <w:t xml:space="preserve">و ما جعله اللّه الّا بشرى لكم و لتطمئنّ قلوبكم به</w:t>
      </w:r>
    </w:p>
    <w:p>
      <w:pPr>
        <w:pStyle w:val="BookText"/>
      </w:pPr>
      <w:r>
        <w:rPr>
          <w:rFonts w:ascii="IRNazanin" w:hAnsi="IRNazanin" w:eastAsia="IRNazanin" w:cs="IRNazanin"/>
          <w:lang w:bidi="fa-IR"/>
          <w:color w:val="111111"/>
          <w:sz w:val="28"/>
          <w:szCs w:val="28"/>
          <w:rtl/>
        </w:rPr>
        <w:t xml:space="preserve">4 - فتح و پيروزى بر دشمنان ، تنها از جانب خداى « عزيز و حكيم »</w:t>
      </w:r>
    </w:p>
    <w:p>
      <w:pPr>
        <w:pStyle w:val="BookText"/>
      </w:pPr>
      <w:r>
        <w:rPr>
          <w:rFonts w:ascii="Amiri" w:hAnsi="Amiri" w:eastAsia="Amiri" w:cs="Amiri"/>
          <w:lang w:bidi="ar-SA"/>
          <w:color w:val="111111"/>
          <w:sz w:val="28"/>
          <w:szCs w:val="28"/>
          <w:rtl/>
        </w:rPr>
        <w:t xml:space="preserve">و ما النّصر الّا من عند اللّه العزيز الحكيم</w:t>
      </w:r>
    </w:p>
    <w:p>
      <w:pPr>
        <w:pStyle w:val="BookText"/>
      </w:pPr>
      <w:r>
        <w:rPr>
          <w:rFonts w:ascii="IRNazanin" w:hAnsi="IRNazanin" w:eastAsia="IRNazanin" w:cs="IRNazanin"/>
          <w:lang w:bidi="fa-IR"/>
          <w:color w:val="111111"/>
          <w:sz w:val="28"/>
          <w:szCs w:val="28"/>
          <w:rtl/>
        </w:rPr>
        <w:t xml:space="preserve">5 - پيروزى جبهه مؤمنان ، پرتويى از عزّت و حكمت خداوند</w:t>
      </w:r>
    </w:p>
    <w:p>
      <w:pPr>
        <w:pStyle w:val="BookText"/>
      </w:pPr>
      <w:r>
        <w:rPr>
          <w:rFonts w:ascii="Amiri" w:hAnsi="Amiri" w:eastAsia="Amiri" w:cs="Amiri"/>
          <w:lang w:bidi="ar-SA"/>
          <w:color w:val="111111"/>
          <w:sz w:val="28"/>
          <w:szCs w:val="28"/>
          <w:rtl/>
        </w:rPr>
        <w:t xml:space="preserve">و ما النّصر الّا من عند اللّه العزيز الحكيم</w:t>
      </w:r>
    </w:p>
    <w:p>
      <w:pPr>
        <w:pStyle w:val="BookText"/>
      </w:pPr>
      <w:r>
        <w:rPr>
          <w:rFonts w:ascii="IRNazanin" w:hAnsi="IRNazanin" w:eastAsia="IRNazanin" w:cs="IRNazanin"/>
          <w:lang w:bidi="fa-IR"/>
          <w:color w:val="111111"/>
          <w:sz w:val="28"/>
          <w:szCs w:val="28"/>
          <w:rtl/>
        </w:rPr>
        <w:t xml:space="preserve">6 - خداوند ، تعيين كننده اصلى و نهايى پيروزى مؤمنان است ; نه فرشتگان و يا توانايى هاى شخصى رزمندگان</w:t>
      </w:r>
    </w:p>
    <w:p>
      <w:pPr>
        <w:pStyle w:val="BookText"/>
      </w:pPr>
      <w:r>
        <w:rPr>
          <w:rFonts w:ascii="Amiri" w:hAnsi="Amiri" w:eastAsia="Amiri" w:cs="Amiri"/>
          <w:lang w:bidi="ar-SA"/>
          <w:color w:val="111111"/>
          <w:sz w:val="28"/>
          <w:szCs w:val="28"/>
          <w:rtl/>
        </w:rPr>
        <w:t xml:space="preserve">و ما جعله اللّه الّا بشرى لكم . .. و ما النّصر الّا من عند اللّه</w:t>
      </w:r>
    </w:p>
    <w:p>
      <w:pPr>
        <w:pStyle w:val="BookText"/>
      </w:pPr>
      <w:r>
        <w:rPr>
          <w:rFonts w:ascii="IRNazanin" w:hAnsi="IRNazanin" w:eastAsia="IRNazanin" w:cs="IRNazanin"/>
          <w:lang w:bidi="fa-IR"/>
          <w:color w:val="111111"/>
          <w:sz w:val="28"/>
          <w:szCs w:val="28"/>
          <w:rtl/>
        </w:rPr>
        <w:t xml:space="preserve">بيان انحصار پيروزى آفرينى به خدا و نقش امداد ملائكه تنها به عنوان بشارت و اطمينان قلب، در حقيقت نفى هر گونه عاملى (توانايى نيروها از نظر عِدّه و عُدِّه، امداد ملائكه و . .. )، غير از خواست الهى در پيروزيهاست.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- 3 - 152 - 1،3،9،13،14</w:t>
      </w:r>
    </w:p>
    <w:p>
      <w:pPr>
        <w:pStyle w:val="BookText"/>
      </w:pPr>
      <w:r>
        <w:rPr>
          <w:rFonts w:ascii="IRNazanin" w:hAnsi="IRNazanin" w:eastAsia="IRNazanin" w:cs="IRNazanin"/>
          <w:lang w:bidi="fa-IR"/>
          <w:color w:val="111111"/>
          <w:sz w:val="28"/>
          <w:szCs w:val="28"/>
          <w:rtl/>
        </w:rPr>
        <w:t xml:space="preserve">1 - وعده الهى به نصرت و يارى پيكارگران مؤمن ، در رويارويى و نبرد با دشمنان دين</w:t>
      </w:r>
    </w:p>
    <w:p>
      <w:pPr>
        <w:pStyle w:val="BookText"/>
      </w:pPr>
      <w:r>
        <w:rPr>
          <w:rFonts w:ascii="Amiri" w:hAnsi="Amiri" w:eastAsia="Amiri" w:cs="Amiri"/>
          <w:lang w:bidi="ar-SA"/>
          <w:color w:val="111111"/>
          <w:sz w:val="28"/>
          <w:szCs w:val="28"/>
          <w:rtl/>
        </w:rPr>
        <w:t xml:space="preserve">و لقد صدقكم اللّه وعده اذ تحسّونهم باذنه</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350" w:name="pg5994_48444"/>
    <w:bookmarkEnd w:id="350"/>
    <w:p>
      <w:pPr>
        <w:pStyle w:val="BookText"/>
      </w:pPr>
      <w:r>
        <w:rPr>
          <w:rFonts w:ascii="IRNazanin" w:hAnsi="IRNazanin" w:eastAsia="IRNazanin" w:cs="IRNazanin"/>
          <w:lang w:bidi="fa-IR"/>
          <w:color w:val="111111"/>
          <w:sz w:val="28"/>
          <w:szCs w:val="28"/>
          <w:rtl/>
        </w:rPr>
        <w:t xml:space="preserve">جمله «و لقد صدقكم اللّه وعده»، حاكى از اين است كه خداوند از پيش سركوبى دشمنان و پيروزى مؤمنان را وعده داده بود.</w:t>
      </w:r>
    </w:p>
    <w:p>
      <w:pPr>
        <w:pStyle w:val="BookText"/>
      </w:pPr>
      <w:r>
        <w:rPr>
          <w:rFonts w:ascii="IRNazanin" w:hAnsi="IRNazanin" w:eastAsia="IRNazanin" w:cs="IRNazanin"/>
          <w:lang w:bidi="fa-IR"/>
          <w:color w:val="111111"/>
          <w:sz w:val="28"/>
          <w:szCs w:val="28"/>
          <w:rtl/>
        </w:rPr>
        <w:t xml:space="preserve">3 - تحقق وعده الهى به نصرت و پيروزى پيكارگران احد ، آنگاه كه در آغاز نبرد ، مشركان را تا آستانه انقراض كشتند .</w:t>
      </w:r>
    </w:p>
    <w:p>
      <w:pPr>
        <w:pStyle w:val="BookText"/>
      </w:pPr>
      <w:r>
        <w:rPr>
          <w:rFonts w:ascii="Amiri" w:hAnsi="Amiri" w:eastAsia="Amiri" w:cs="Amiri"/>
          <w:lang w:bidi="ar-SA"/>
          <w:color w:val="111111"/>
          <w:sz w:val="28"/>
          <w:szCs w:val="28"/>
          <w:rtl/>
        </w:rPr>
        <w:t xml:space="preserve">و لقد صدقكم اللّه وعده اذ تحسّونهم باذنه</w:t>
      </w:r>
    </w:p>
    <w:p>
      <w:pPr>
        <w:pStyle w:val="BookText"/>
      </w:pPr>
      <w:r>
        <w:rPr>
          <w:rFonts w:ascii="Amiri" w:hAnsi="Amiri" w:eastAsia="Amiri" w:cs="Amiri"/>
          <w:lang w:bidi="ar-SA"/>
          <w:color w:val="111111"/>
          <w:sz w:val="28"/>
          <w:szCs w:val="28"/>
          <w:rtl/>
        </w:rPr>
        <w:t xml:space="preserve">«اذ تحسّونهم» متعلق به «و لقد صدقكم اللّه» است ; يعنى بيان زمان تحقق وعده الهى است. و «تحسّونهم» از ماده «حَسّ» به معناى كشتن تا حد انقراض و نابودى است.</w:t>
      </w:r>
    </w:p>
    <w:p>
      <w:pPr>
        <w:pStyle w:val="BookText"/>
      </w:pPr>
      <w:r>
        <w:rPr>
          <w:rFonts w:ascii="IRNazanin" w:hAnsi="IRNazanin" w:eastAsia="IRNazanin" w:cs="IRNazanin"/>
          <w:lang w:bidi="fa-IR"/>
          <w:color w:val="111111"/>
          <w:sz w:val="28"/>
          <w:szCs w:val="28"/>
          <w:rtl/>
        </w:rPr>
        <w:t xml:space="preserve">9 - تحقق وعده الهى به پيروزى جامعه ايمانى در گرو اتّحاد صفوف ، پايدارى و پيروى آنان از رهبرى</w:t>
      </w:r>
    </w:p>
    <w:p>
      <w:pPr>
        <w:pStyle w:val="BookText"/>
      </w:pPr>
      <w:r>
        <w:rPr>
          <w:rFonts w:ascii="Amiri" w:hAnsi="Amiri" w:eastAsia="Amiri" w:cs="Amiri"/>
          <w:lang w:bidi="ar-SA"/>
          <w:color w:val="111111"/>
          <w:sz w:val="28"/>
          <w:szCs w:val="28"/>
          <w:rtl/>
        </w:rPr>
        <w:t xml:space="preserve">و لقد صدقكم اللّه وعده . .. حتّى اذا فشلتم و تنازعتم فى الامر و عصيتم</w:t>
      </w:r>
    </w:p>
    <w:p>
      <w:pPr>
        <w:pStyle w:val="BookText"/>
      </w:pPr>
      <w:r>
        <w:rPr>
          <w:rFonts w:ascii="IRNazanin" w:hAnsi="IRNazanin" w:eastAsia="IRNazanin" w:cs="IRNazanin"/>
          <w:lang w:bidi="fa-IR"/>
          <w:color w:val="111111"/>
          <w:sz w:val="28"/>
          <w:szCs w:val="28"/>
          <w:rtl/>
        </w:rPr>
        <w:t xml:space="preserve">13 - استوارى در نبرد ، اتّحاد و يكدلى رزمجويان و پيروى از دستورات رهبران الهى ، عامل جلب اذن خداوند براى پيروزى بر دشمن</w:t>
      </w:r>
    </w:p>
    <w:p>
      <w:pPr>
        <w:pStyle w:val="BookText"/>
      </w:pPr>
      <w:r>
        <w:rPr>
          <w:rFonts w:ascii="Amiri" w:hAnsi="Amiri" w:eastAsia="Amiri" w:cs="Amiri"/>
          <w:lang w:bidi="ar-SA"/>
          <w:color w:val="111111"/>
          <w:sz w:val="28"/>
          <w:szCs w:val="28"/>
          <w:rtl/>
        </w:rPr>
        <w:t xml:space="preserve">اذ تحسّونهم باذنه حتّى اذا فشلتم و تنازعتم فى الامر و عصيتم</w:t>
      </w:r>
    </w:p>
    <w:p>
      <w:pPr>
        <w:pStyle w:val="BookText"/>
      </w:pPr>
      <w:r>
        <w:rPr>
          <w:rFonts w:ascii="IRNazanin" w:hAnsi="IRNazanin" w:eastAsia="IRNazanin" w:cs="IRNazanin"/>
          <w:lang w:bidi="fa-IR"/>
          <w:color w:val="111111"/>
          <w:sz w:val="28"/>
          <w:szCs w:val="28"/>
          <w:rtl/>
        </w:rPr>
        <w:t xml:space="preserve">كلمه «باذنه» بيانگر اين است كه پيروزيها در گرو اذن خداوند است و از اينكه مسلمانان در مرحله اوّل، يعنى قبل از اختلاف و سستى و سرپيچى، مأذون به پيروزى شدند و آنگاه كه سستى كردند و اختلاف ورزيدند و سرپيچى نمودند، اذن به پيروزى برداشته شد، معلوم مى شود اذن الهى به پيروزى، دائر مدار عملكرد رزمجويان خواهد بود.</w:t>
      </w:r>
    </w:p>
    <w:p>
      <w:pPr>
        <w:pStyle w:val="BookText"/>
      </w:pPr>
      <w:r>
        <w:rPr>
          <w:rFonts w:ascii="IRNazanin" w:hAnsi="IRNazanin" w:eastAsia="IRNazanin" w:cs="IRNazanin"/>
          <w:lang w:bidi="fa-IR"/>
          <w:color w:val="111111"/>
          <w:sz w:val="28"/>
          <w:szCs w:val="28"/>
          <w:rtl/>
        </w:rPr>
        <w:t xml:space="preserve">14 - پيروزى جامعه ايمانى بر دشمنان خويش ، برخاسته از اراده الهى</w:t>
      </w:r>
    </w:p>
    <w:p>
      <w:pPr>
        <w:pStyle w:val="BookText"/>
      </w:pPr>
      <w:r>
        <w:rPr>
          <w:rFonts w:ascii="Amiri" w:hAnsi="Amiri" w:eastAsia="Amiri" w:cs="Amiri"/>
          <w:lang w:bidi="ar-SA"/>
          <w:color w:val="111111"/>
          <w:sz w:val="28"/>
          <w:szCs w:val="28"/>
          <w:rtl/>
        </w:rPr>
        <w:t xml:space="preserve">من معد ما اريكم ما تحبّون</w:t>
      </w:r>
    </w:p>
    <w:p>
      <w:pPr>
        <w:pStyle w:val="BookText"/>
      </w:pPr>
      <w:r>
        <w:rPr>
          <w:rFonts w:ascii="IRNazanin" w:hAnsi="IRNazanin" w:eastAsia="IRNazanin" w:cs="IRNazanin"/>
          <w:lang w:bidi="fa-IR"/>
          <w:color w:val="111111"/>
          <w:sz w:val="28"/>
          <w:szCs w:val="28"/>
          <w:rtl/>
        </w:rPr>
        <w:t xml:space="preserve">فاعل در «ارى» خداوند است ; و منظور از «ما» در «ما تحبّون»، پيروزى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- 3 - 160 - 7،8</w:t>
      </w:r>
    </w:p>
    <w:p>
      <w:pPr>
        <w:pStyle w:val="BookText"/>
      </w:pPr>
      <w:r>
        <w:rPr>
          <w:rFonts w:ascii="IRNazanin" w:hAnsi="IRNazanin" w:eastAsia="IRNazanin" w:cs="IRNazanin"/>
          <w:lang w:bidi="fa-IR"/>
          <w:color w:val="111111"/>
          <w:sz w:val="28"/>
          <w:szCs w:val="28"/>
          <w:rtl/>
        </w:rPr>
        <w:t xml:space="preserve">7 - توكّل پيكارگران جنگ بدر بر خدا ، موجب يارى خدا و پيروزى آنان در آن نبرد *</w:t>
      </w:r>
    </w:p>
    <w:p>
      <w:pPr>
        <w:pStyle w:val="BookText"/>
      </w:pPr>
      <w:r>
        <w:rPr>
          <w:rFonts w:ascii="Amiri" w:hAnsi="Amiri" w:eastAsia="Amiri" w:cs="Amiri"/>
          <w:lang w:bidi="ar-SA"/>
          <w:color w:val="111111"/>
          <w:sz w:val="28"/>
          <w:szCs w:val="28"/>
          <w:rtl/>
        </w:rPr>
        <w:t xml:space="preserve">ان ينصركم اللّه فلا غالب لكم . .. و على اللّه فليتوكّل المؤمنون</w:t>
      </w:r>
    </w:p>
    <w:p>
      <w:pPr>
        <w:pStyle w:val="BookText"/>
      </w:pPr>
      <w:r>
        <w:rPr>
          <w:rFonts w:ascii="IRNazanin" w:hAnsi="IRNazanin" w:eastAsia="IRNazanin" w:cs="IRNazanin"/>
          <w:lang w:bidi="fa-IR"/>
          <w:color w:val="111111"/>
          <w:sz w:val="28"/>
          <w:szCs w:val="28"/>
          <w:rtl/>
        </w:rPr>
        <w:t xml:space="preserve">خداوند پس از شروع بيان جنگ احد، اشاره اى نيز به مسائل جنگ بدر داشت (و لقد نصركم اللّه ببدر، آيه 123) بنابراين جمله «ان ينصركم اللّه» مى تواند اشاره به علّت آن پيروزى باشد.</w:t>
      </w:r>
    </w:p>
    <w:p>
      <w:pPr>
        <w:pStyle w:val="BookText"/>
      </w:pPr>
      <w:r>
        <w:rPr>
          <w:rFonts w:ascii="Amiri" w:hAnsi="Amiri" w:eastAsia="Amiri" w:cs="Amiri"/>
          <w:lang w:bidi="ar-SA"/>
          <w:color w:val="111111"/>
          <w:sz w:val="28"/>
          <w:szCs w:val="28"/>
          <w:rtl/>
        </w:rPr>
        <w:t xml:space="preserve">8 - توكّل بر خداوند ، زمينه ساز يارى و نصرت الهى و غلبه بر دشمنان</w:t>
      </w:r>
    </w:p>
    <w:p>
      <w:pPr>
        <w:pStyle w:val="BookText"/>
      </w:pPr>
      <w:r>
        <w:rPr>
          <w:rFonts w:ascii="Amiri" w:hAnsi="Amiri" w:eastAsia="Amiri" w:cs="Amiri"/>
          <w:lang w:bidi="ar-SA"/>
          <w:color w:val="111111"/>
          <w:sz w:val="28"/>
          <w:szCs w:val="28"/>
          <w:rtl/>
        </w:rPr>
        <w:t xml:space="preserve">ان ينصركم اللّه . .. و على اللّه فليتوكّل المؤمنون</w:t>
      </w:r>
    </w:p>
    <w:p>
      <w:pPr>
        <w:pStyle w:val="Heading3"/>
      </w:pPr>
      <w:bookmarkStart w:id="1376" w:name="_Toc917"/>
      <w:r>
        <w:t>209- عوامل تخلف از جهاد</w:t>
      </w:r>
      <w:bookmarkEnd w:id="13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- 4 - 73 - 4</w:t>
      </w:r>
    </w:p>
    <w:p>
      <w:pPr>
        <w:pStyle w:val="BookText"/>
      </w:pPr>
      <w:r>
        <w:rPr>
          <w:rFonts w:ascii="IRNazanin" w:hAnsi="IRNazanin" w:eastAsia="IRNazanin" w:cs="IRNazanin"/>
          <w:lang w:bidi="fa-IR"/>
          <w:color w:val="111111"/>
          <w:sz w:val="28"/>
          <w:szCs w:val="28"/>
          <w:rtl/>
        </w:rPr>
        <w:t xml:space="preserve">4 - دنيامدارى ، عاملى براى تخلّف از جهاد و دوگانگى در برخورد ، به هنگام شكست و پيروزى</w:t>
      </w:r>
    </w:p>
    <w:p>
      <w:pPr>
        <w:pStyle w:val="BookText"/>
      </w:pPr>
      <w:r>
        <w:rPr>
          <w:rFonts w:ascii="Amiri" w:hAnsi="Amiri" w:eastAsia="Amiri" w:cs="Amiri"/>
          <w:lang w:bidi="ar-SA"/>
          <w:color w:val="111111"/>
          <w:sz w:val="28"/>
          <w:szCs w:val="28"/>
          <w:rtl/>
        </w:rPr>
        <w:t xml:space="preserve">قد انعم اللّه علىّ اذ لم اكن معهم شهيدا . .. يا ليتنى كنت معهم معهم فافوز</w:t>
      </w:r>
    </w:p>
    <w:p>
      <w:pPr>
        <w:pStyle w:val="BookText"/>
      </w:pPr>
      <w:r>
        <w:rPr>
          <w:rFonts w:ascii="IRNazanin" w:hAnsi="IRNazanin" w:eastAsia="IRNazanin" w:cs="IRNazanin"/>
          <w:lang w:bidi="fa-IR"/>
          <w:color w:val="111111"/>
          <w:sz w:val="28"/>
          <w:szCs w:val="28"/>
          <w:rtl/>
        </w:rPr>
        <w:t xml:space="preserve">جمله «يا ليتنى . .. » و «قد انعم اللّه ... »، بيانگر اين معناست كه به چنگ آوردن متاع دنيا و يا از دست دادن آن، تعيين كننده خط مشى سست عنصران متخلف از جهاد است.</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351" w:name="pg5994_48451"/>
    <w:bookmarkEnd w:id="351"/>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- 4 - 77 - 20</w:t>
      </w:r>
    </w:p>
    <w:p>
      <w:pPr>
        <w:pStyle w:val="BookText"/>
      </w:pPr>
      <w:r>
        <w:rPr>
          <w:rFonts w:ascii="Amiri" w:hAnsi="Amiri" w:eastAsia="Amiri" w:cs="Amiri"/>
          <w:lang w:bidi="ar-SA"/>
          <w:color w:val="111111"/>
          <w:sz w:val="28"/>
          <w:szCs w:val="28"/>
          <w:rtl/>
        </w:rPr>
        <w:t xml:space="preserve">20 - ترس از غير خدا ، از عوامل بازدارنده مردم از جهاد</w:t>
      </w:r>
    </w:p>
    <w:p>
      <w:pPr>
        <w:pStyle w:val="BookText"/>
      </w:pPr>
      <w:r>
        <w:rPr>
          <w:rFonts w:ascii="Amiri" w:hAnsi="Amiri" w:eastAsia="Amiri" w:cs="Amiri"/>
          <w:lang w:bidi="ar-SA"/>
          <w:color w:val="111111"/>
          <w:sz w:val="28"/>
          <w:szCs w:val="28"/>
          <w:rtl/>
        </w:rPr>
        <w:t xml:space="preserve">يخشون النّاس كخشية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- 9 - 42 - 2</w:t>
      </w:r>
    </w:p>
    <w:p>
      <w:pPr>
        <w:pStyle w:val="BookText"/>
      </w:pPr>
      <w:r>
        <w:rPr>
          <w:rFonts w:ascii="IRNazanin" w:hAnsi="IRNazanin" w:eastAsia="IRNazanin" w:cs="IRNazanin"/>
          <w:lang w:bidi="fa-IR"/>
          <w:color w:val="111111"/>
          <w:sz w:val="28"/>
          <w:szCs w:val="28"/>
          <w:rtl/>
        </w:rPr>
        <w:t xml:space="preserve">2 - دورنماى مشقت آميز و به دور از منافع مادى جنگ تبوك ، در نظر برخى از مسلمانان صدر اسلام ، عامل امتناع آنان از حضور در جنگ</w:t>
      </w:r>
    </w:p>
    <w:p>
      <w:pPr>
        <w:pStyle w:val="BookText"/>
      </w:pPr>
      <w:r>
        <w:rPr>
          <w:rFonts w:ascii="Amiri" w:hAnsi="Amiri" w:eastAsia="Amiri" w:cs="Amiri"/>
          <w:lang w:bidi="ar-SA"/>
          <w:color w:val="111111"/>
          <w:sz w:val="28"/>
          <w:szCs w:val="28"/>
          <w:rtl/>
        </w:rPr>
        <w:t xml:space="preserve">لو كان عرضاً قريباً و سفراً قاصداً لاتبعوك و لكن بعدت عليهم الشقة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- 9 - 81 - 16</w:t>
      </w:r>
    </w:p>
    <w:p>
      <w:pPr>
        <w:pStyle w:val="BookText"/>
      </w:pPr>
      <w:r>
        <w:rPr>
          <w:rFonts w:ascii="Amiri" w:hAnsi="Amiri" w:eastAsia="Amiri" w:cs="Amiri"/>
          <w:lang w:bidi="ar-SA"/>
          <w:color w:val="111111"/>
          <w:sz w:val="28"/>
          <w:szCs w:val="28"/>
          <w:rtl/>
        </w:rPr>
        <w:t xml:space="preserve">16 - بى اعتقادى منافقان به قيامت و عدم درك آن نسبت به حوادث و حقايق آن ، مايه تخلف آنان از جهاد</w:t>
      </w:r>
    </w:p>
    <w:p>
      <w:pPr>
        <w:pStyle w:val="BookText"/>
      </w:pPr>
      <w:r>
        <w:rPr>
          <w:rFonts w:ascii="Amiri" w:hAnsi="Amiri" w:eastAsia="Amiri" w:cs="Amiri"/>
          <w:lang w:bidi="ar-SA"/>
          <w:color w:val="111111"/>
          <w:sz w:val="28"/>
          <w:szCs w:val="28"/>
          <w:rtl/>
        </w:rPr>
        <w:t xml:space="preserve">لو كانوا يفقهون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- 9 - 83 - 8</w:t>
      </w:r>
    </w:p>
    <w:p>
      <w:pPr>
        <w:pStyle w:val="BookText"/>
      </w:pPr>
      <w:r>
        <w:rPr>
          <w:rFonts w:ascii="IRNazanin" w:hAnsi="IRNazanin" w:eastAsia="IRNazanin" w:cs="IRNazanin"/>
          <w:lang w:bidi="fa-IR"/>
          <w:color w:val="111111"/>
          <w:sz w:val="28"/>
          <w:szCs w:val="28"/>
          <w:rtl/>
        </w:rPr>
        <w:t xml:space="preserve">8 - نفاق ، بازدارنده انسان از جهاد در راه خدا و همگامى با رهبر الهى</w:t>
      </w:r>
    </w:p>
    <w:p>
      <w:pPr>
        <w:pStyle w:val="BookText"/>
      </w:pPr>
      <w:r>
        <w:rPr>
          <w:rFonts w:ascii="IRNazanin" w:hAnsi="IRNazanin" w:eastAsia="IRNazanin" w:cs="IRNazanin"/>
          <w:lang w:bidi="fa-IR"/>
          <w:color w:val="111111"/>
          <w:sz w:val="28"/>
          <w:szCs w:val="28"/>
          <w:rtl/>
        </w:rPr>
        <w:t xml:space="preserve">فقل لن تخرجوا معى أبداً و لن تقتلوا معى عدواً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- 9 - 86 - 9</w:t>
      </w:r>
    </w:p>
    <w:p>
      <w:pPr>
        <w:pStyle w:val="BookText"/>
      </w:pPr>
      <w:r>
        <w:rPr>
          <w:rFonts w:ascii="IRNazanin" w:hAnsi="IRNazanin" w:eastAsia="IRNazanin" w:cs="IRNazanin"/>
          <w:lang w:bidi="fa-IR"/>
          <w:color w:val="111111"/>
          <w:sz w:val="28"/>
          <w:szCs w:val="28"/>
          <w:rtl/>
        </w:rPr>
        <w:t xml:space="preserve">9 - ثروت فراوان ، زمينه گرايش انسان به عافيت طلبى و موجب تن دادن به ذلت و خوارى و ترك فريضه جهاد</w:t>
      </w:r>
    </w:p>
    <w:p>
      <w:pPr>
        <w:pStyle w:val="BookText"/>
      </w:pPr>
      <w:r>
        <w:rPr>
          <w:rFonts w:ascii="Amiri" w:hAnsi="Amiri" w:eastAsia="Amiri" w:cs="Amiri"/>
          <w:lang w:bidi="ar-SA"/>
          <w:color w:val="111111"/>
          <w:sz w:val="28"/>
          <w:szCs w:val="28"/>
          <w:rtl/>
        </w:rPr>
        <w:t xml:space="preserve">و إذا أنزلت سورة . . و جهدوا مع رسوله استئذنك أولوا الطول منهم</w:t>
      </w:r>
    </w:p>
    <w:p>
      <w:pPr>
        <w:pStyle w:val="Heading3"/>
      </w:pPr>
      <w:bookmarkStart w:id="1377" w:name="_Toc918"/>
      <w:r>
        <w:t>210- عوامل ترك جهاد</w:t>
      </w:r>
      <w:bookmarkEnd w:id="13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- 5 - 54 - 26</w:t>
      </w:r>
    </w:p>
    <w:p>
      <w:pPr>
        <w:pStyle w:val="BookText"/>
      </w:pPr>
      <w:r>
        <w:rPr>
          <w:rFonts w:ascii="IRNazanin" w:hAnsi="IRNazanin" w:eastAsia="IRNazanin" w:cs="IRNazanin"/>
          <w:lang w:bidi="fa-IR"/>
          <w:color w:val="111111"/>
          <w:sz w:val="28"/>
          <w:szCs w:val="28"/>
          <w:rtl/>
        </w:rPr>
        <w:t xml:space="preserve">26 - دوستداران اهل كفر ، رويگردان از جهاد در راه خدا و هراسان و درمانده در برابر سرزنش دشمنان</w:t>
      </w:r>
    </w:p>
    <w:p>
      <w:pPr>
        <w:pStyle w:val="BookText"/>
      </w:pPr>
      <w:r>
        <w:rPr>
          <w:rFonts w:ascii="Amiri" w:hAnsi="Amiri" w:eastAsia="Amiri" w:cs="Amiri"/>
          <w:lang w:bidi="ar-SA"/>
          <w:color w:val="111111"/>
          <w:sz w:val="28"/>
          <w:szCs w:val="28"/>
          <w:rtl/>
        </w:rPr>
        <w:t xml:space="preserve">من يرتد منكم عن دينه فسوف يأتى اللّه يقوم يحبهم</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352" w:name="pg5994_48455"/>
    <w:bookmarkEnd w:id="352"/>
    <w:p>
      <w:pPr>
        <w:pStyle w:val="Heading3"/>
      </w:pPr>
      <w:bookmarkStart w:id="1378" w:name="_Toc919"/>
      <w:r>
        <w:t>211- عوامل جهاد</w:t>
      </w:r>
      <w:bookmarkEnd w:id="13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- 9 - 44 - 3</w:t>
      </w:r>
    </w:p>
    <w:p>
      <w:pPr>
        <w:pStyle w:val="BookText"/>
      </w:pPr>
      <w:r>
        <w:rPr>
          <w:rFonts w:ascii="Amiri" w:hAnsi="Amiri" w:eastAsia="Amiri" w:cs="Amiri"/>
          <w:lang w:bidi="ar-SA"/>
          <w:color w:val="111111"/>
          <w:sz w:val="28"/>
          <w:szCs w:val="28"/>
          <w:rtl/>
        </w:rPr>
        <w:t xml:space="preserve">3 - ايمان به خدا و اعتقاد به حيات اخروى ، زير بناى اعتقادى جهاد با مال و جان</w:t>
      </w:r>
    </w:p>
    <w:p>
      <w:pPr>
        <w:pStyle w:val="BookText"/>
      </w:pPr>
      <w:r>
        <w:rPr>
          <w:rFonts w:ascii="Amiri" w:hAnsi="Amiri" w:eastAsia="Amiri" w:cs="Amiri"/>
          <w:lang w:bidi="ar-SA"/>
          <w:color w:val="111111"/>
          <w:sz w:val="28"/>
          <w:szCs w:val="28"/>
          <w:rtl/>
        </w:rPr>
        <w:t xml:space="preserve">لايستئذنك الذين يؤمنون باللّه و اليوم الأخر</w:t>
      </w:r>
    </w:p>
    <w:p>
      <w:pPr>
        <w:pStyle w:val="Heading3"/>
      </w:pPr>
      <w:bookmarkStart w:id="1379" w:name="_Toc920"/>
      <w:r>
        <w:t>212- عوامل سستى در جهاد</w:t>
      </w:r>
      <w:bookmarkEnd w:id="13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- 9 - 38 - 6</w:t>
      </w:r>
    </w:p>
    <w:p>
      <w:pPr>
        <w:pStyle w:val="BookText"/>
      </w:pPr>
      <w:r>
        <w:rPr>
          <w:rFonts w:ascii="IRNazanin" w:hAnsi="IRNazanin" w:eastAsia="IRNazanin" w:cs="IRNazanin"/>
          <w:lang w:bidi="fa-IR"/>
          <w:color w:val="111111"/>
          <w:sz w:val="28"/>
          <w:szCs w:val="28"/>
          <w:rtl/>
        </w:rPr>
        <w:t xml:space="preserve">6 - دلخوشى به زندگى دنيوى و ترجيح دادن آن بر حيات اخروى ، عامل سستى و روى گردانى از جهاد در راه خدا</w:t>
      </w:r>
    </w:p>
    <w:p>
      <w:pPr>
        <w:pStyle w:val="BookText"/>
      </w:pPr>
      <w:r>
        <w:rPr>
          <w:rFonts w:ascii="Amiri" w:hAnsi="Amiri" w:eastAsia="Amiri" w:cs="Amiri"/>
          <w:lang w:bidi="ar-SA"/>
          <w:color w:val="111111"/>
          <w:sz w:val="28"/>
          <w:szCs w:val="28"/>
          <w:rtl/>
        </w:rPr>
        <w:t xml:space="preserve">ما لكم إذا قيل لكم انفروا فى سبيل اللّه اثّاقلتم إلى الأرض أرضيتم بالحيوة الدنيا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- 9 - 41 - 8</w:t>
      </w:r>
    </w:p>
    <w:p>
      <w:pPr>
        <w:pStyle w:val="BookText"/>
      </w:pPr>
      <w:r>
        <w:rPr>
          <w:rFonts w:ascii="IRNazanin" w:hAnsi="IRNazanin" w:eastAsia="IRNazanin" w:cs="IRNazanin"/>
          <w:lang w:bidi="fa-IR"/>
          <w:color w:val="111111"/>
          <w:sz w:val="28"/>
          <w:szCs w:val="28"/>
          <w:rtl/>
        </w:rPr>
        <w:t xml:space="preserve">8 - ظاهر نگرى و سست انديشى ، مايه دلخوشى انسان به مظاهر زندگى دنيوى و بى توجهى به جهاد و مصالح نهفته در آن</w:t>
      </w:r>
    </w:p>
    <w:p>
      <w:pPr>
        <w:pStyle w:val="BookText"/>
      </w:pPr>
      <w:r>
        <w:rPr>
          <w:rFonts w:ascii="Amiri" w:hAnsi="Amiri" w:eastAsia="Amiri" w:cs="Amiri"/>
          <w:lang w:bidi="ar-SA"/>
          <w:color w:val="111111"/>
          <w:sz w:val="28"/>
          <w:szCs w:val="28"/>
          <w:rtl/>
        </w:rPr>
        <w:t xml:space="preserve">و جهدوا بأمولكم و أنفسكم فى سبيل اللّه ذلكم خير لكم إن كنتم تعلمون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- 33 - 13 - 13</w:t>
      </w:r>
    </w:p>
    <w:p>
      <w:pPr>
        <w:pStyle w:val="BookText"/>
      </w:pPr>
      <w:r>
        <w:rPr>
          <w:rFonts w:ascii="IRNazanin" w:hAnsi="IRNazanin" w:eastAsia="IRNazanin" w:cs="IRNazanin"/>
          <w:lang w:bidi="fa-IR"/>
          <w:color w:val="111111"/>
          <w:sz w:val="28"/>
          <w:szCs w:val="28"/>
          <w:rtl/>
        </w:rPr>
        <w:t xml:space="preserve">13 - خانه و زندگى ، از جمله نگرانى انسان است و وابستگى به آنها ، باعث تزلزل در جهاد مى شود .</w:t>
      </w:r>
    </w:p>
    <w:p>
      <w:pPr>
        <w:pStyle w:val="BookText"/>
      </w:pPr>
      <w:r>
        <w:rPr>
          <w:rFonts w:ascii="Amiri" w:hAnsi="Amiri" w:eastAsia="Amiri" w:cs="Amiri"/>
          <w:lang w:bidi="ar-SA"/>
          <w:color w:val="111111"/>
          <w:sz w:val="28"/>
          <w:szCs w:val="28"/>
          <w:rtl/>
        </w:rPr>
        <w:t xml:space="preserve">يقولون إنّ بيوتنا عورة و ما هى بعورة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- 33 - 19 - 2</w:t>
      </w:r>
    </w:p>
    <w:p>
      <w:pPr>
        <w:pStyle w:val="BookText"/>
      </w:pPr>
      <w:r>
        <w:rPr>
          <w:rFonts w:ascii="Amiri" w:hAnsi="Amiri" w:eastAsia="Amiri" w:cs="Amiri"/>
          <w:lang w:bidi="ar-SA"/>
          <w:color w:val="111111"/>
          <w:sz w:val="28"/>
          <w:szCs w:val="28"/>
          <w:rtl/>
        </w:rPr>
        <w:t xml:space="preserve">2 - كم شركت كردن منافقان در جبهه جهاد مسلمانان ، به خاطر بخل آنان به مسلمانان بود .</w:t>
      </w:r>
    </w:p>
    <w:p>
      <w:pPr>
        <w:pStyle w:val="BookText"/>
      </w:pPr>
      <w:r>
        <w:rPr>
          <w:rFonts w:ascii="Amiri" w:hAnsi="Amiri" w:eastAsia="Amiri" w:cs="Amiri"/>
          <w:lang w:bidi="ar-SA"/>
          <w:color w:val="111111"/>
          <w:sz w:val="28"/>
          <w:szCs w:val="28"/>
          <w:rtl/>
        </w:rPr>
        <w:t xml:space="preserve">لايأتون البأس . .. أشحّة عليكم</w:t>
      </w:r>
    </w:p>
    <w:p>
      <w:pPr>
        <w:pStyle w:val="BookText"/>
      </w:pPr>
      <w:r>
        <w:rPr>
          <w:rFonts w:ascii="IRNazanin" w:hAnsi="IRNazanin" w:eastAsia="IRNazanin" w:cs="IRNazanin"/>
          <w:lang w:bidi="fa-IR"/>
          <w:color w:val="111111"/>
          <w:sz w:val="28"/>
          <w:szCs w:val="28"/>
          <w:rtl/>
        </w:rPr>
        <w:t xml:space="preserve">«أشحّة» جمع «شحيح» است. «شح» - ريشه أشحّة - در لغت، به معناى «بخل حريصانه» است (مفردات راغب). لازم به ذكر است كه «أشحّة» حال براى ضمير فاعلى فعل «يأتون » در آيه پيشين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- 47 - 36 - 4</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353" w:name="pg5994_48459"/>
    <w:bookmarkEnd w:id="353"/>
    <w:p>
      <w:pPr>
        <w:pStyle w:val="BookText"/>
      </w:pPr>
      <w:r>
        <w:rPr>
          <w:rFonts w:ascii="IRNazanin" w:hAnsi="IRNazanin" w:eastAsia="IRNazanin" w:cs="IRNazanin"/>
          <w:lang w:bidi="fa-IR"/>
          <w:color w:val="111111"/>
          <w:sz w:val="28"/>
          <w:szCs w:val="28"/>
          <w:rtl/>
        </w:rPr>
        <w:t xml:space="preserve">4- سرگرمى ها و خوشى هاى پوچ دنيا ، از مهم ترين عوامل سستى در جهاد و تمايل به سازش با كافران</w:t>
      </w:r>
    </w:p>
    <w:p>
      <w:pPr>
        <w:pStyle w:val="BookText"/>
      </w:pPr>
      <w:r>
        <w:rPr>
          <w:rFonts w:ascii="Amiri" w:hAnsi="Amiri" w:eastAsia="Amiri" w:cs="Amiri"/>
          <w:lang w:bidi="ar-SA"/>
          <w:color w:val="111111"/>
          <w:sz w:val="28"/>
          <w:szCs w:val="28"/>
          <w:rtl/>
        </w:rPr>
        <w:t xml:space="preserve">فلاتهنوا . .. إنّما الحيوة الدنيا لعب و لهو</w:t>
      </w:r>
    </w:p>
    <w:p>
      <w:pPr>
        <w:pStyle w:val="BookText"/>
      </w:pPr>
      <w:r>
        <w:rPr>
          <w:rFonts w:ascii="IRNazanin" w:hAnsi="IRNazanin" w:eastAsia="IRNazanin" w:cs="IRNazanin"/>
          <w:lang w:bidi="fa-IR"/>
          <w:color w:val="111111"/>
          <w:sz w:val="28"/>
          <w:szCs w:val="28"/>
          <w:rtl/>
        </w:rPr>
        <w:t xml:space="preserve">خداوند، پس از نهى مؤمنان نسبت به سستى در جهاد و گرايش به سازش، به آنان لعب و لهو بودن دنيا را يادآورى كرده است. از مطلب استفاده مى شود كه سرگرمى هاى اين دنيا، عاملى مهم در سستى و سازش با كفر است.</w:t>
      </w:r>
    </w:p>
    <w:p>
      <w:pPr>
        <w:pStyle w:val="Heading3"/>
      </w:pPr>
      <w:bookmarkStart w:id="1380" w:name="_Toc921"/>
      <w:r>
        <w:t>213- عوامل شركت در جهاد</w:t>
      </w:r>
      <w:bookmarkEnd w:id="13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- 9 - 123 - 9</w:t>
      </w:r>
    </w:p>
    <w:p>
      <w:pPr>
        <w:pStyle w:val="BookText"/>
      </w:pPr>
      <w:r>
        <w:rPr>
          <w:rFonts w:ascii="Amiri" w:hAnsi="Amiri" w:eastAsia="Amiri" w:cs="Amiri"/>
          <w:lang w:bidi="ar-SA"/>
          <w:color w:val="111111"/>
          <w:sz w:val="28"/>
          <w:szCs w:val="28"/>
          <w:rtl/>
        </w:rPr>
        <w:t xml:space="preserve">9 - توجه به شمول حمايت و امداد الهى نسبت به متقين ، از عوامل روى آوردن مؤمنان به جهاد با كافران</w:t>
      </w:r>
    </w:p>
    <w:p>
      <w:pPr>
        <w:pStyle w:val="BookText"/>
      </w:pPr>
      <w:r>
        <w:rPr>
          <w:rFonts w:ascii="Amiri" w:hAnsi="Amiri" w:eastAsia="Amiri" w:cs="Amiri"/>
          <w:lang w:bidi="ar-SA"/>
          <w:color w:val="111111"/>
          <w:sz w:val="28"/>
          <w:szCs w:val="28"/>
          <w:rtl/>
        </w:rPr>
        <w:t xml:space="preserve">قتلوا . .. و اعلموا أن اللّه مع المتقين</w:t>
      </w:r>
    </w:p>
    <w:p>
      <w:pPr>
        <w:pStyle w:val="Heading3"/>
      </w:pPr>
      <w:bookmarkStart w:id="1381" w:name="_Toc922"/>
      <w:r>
        <w:t>214- عوامل شكست در جهاد</w:t>
      </w:r>
      <w:bookmarkEnd w:id="13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- 2 - 249 - 20</w:t>
      </w:r>
    </w:p>
    <w:p>
      <w:pPr>
        <w:pStyle w:val="BookText"/>
      </w:pPr>
      <w:r>
        <w:rPr>
          <w:rFonts w:ascii="IRNazanin" w:hAnsi="IRNazanin" w:eastAsia="IRNazanin" w:cs="IRNazanin"/>
          <w:lang w:bidi="fa-IR"/>
          <w:color w:val="111111"/>
          <w:sz w:val="28"/>
          <w:szCs w:val="28"/>
          <w:rtl/>
        </w:rPr>
        <w:t xml:space="preserve">20 - ترس از هيبت سپاه دشمن ، از عوامل ايجاد ترديد و سستى اراده در پيكار *</w:t>
      </w:r>
    </w:p>
    <w:p>
      <w:pPr>
        <w:pStyle w:val="BookText"/>
      </w:pPr>
      <w:r>
        <w:rPr>
          <w:rFonts w:ascii="Amiri" w:hAnsi="Amiri" w:eastAsia="Amiri" w:cs="Amiri"/>
          <w:lang w:bidi="ar-SA"/>
          <w:color w:val="111111"/>
          <w:sz w:val="28"/>
          <w:szCs w:val="28"/>
          <w:rtl/>
        </w:rPr>
        <w:t xml:space="preserve">قالوا لا طاقة لنا اليوم بجالوت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- 3 - 123 - 5</w:t>
      </w:r>
    </w:p>
    <w:p>
      <w:pPr>
        <w:pStyle w:val="BookText"/>
      </w:pPr>
      <w:r>
        <w:rPr>
          <w:rFonts w:ascii="IRNazanin" w:hAnsi="IRNazanin" w:eastAsia="IRNazanin" w:cs="IRNazanin"/>
          <w:lang w:bidi="fa-IR"/>
          <w:color w:val="111111"/>
          <w:sz w:val="28"/>
          <w:szCs w:val="28"/>
          <w:rtl/>
        </w:rPr>
        <w:t xml:space="preserve">5 - پيكارگران احد ، به دليل عدم توكّل برخى از آنان به خداوند ، على رغم تواناييشان ، شكست خوردند . *</w:t>
      </w:r>
    </w:p>
    <w:p>
      <w:pPr>
        <w:pStyle w:val="BookText"/>
      </w:pPr>
      <w:r>
        <w:rPr>
          <w:rFonts w:ascii="Amiri" w:hAnsi="Amiri" w:eastAsia="Amiri" w:cs="Amiri"/>
          <w:lang w:bidi="ar-SA"/>
          <w:color w:val="111111"/>
          <w:sz w:val="28"/>
          <w:szCs w:val="28"/>
          <w:rtl/>
        </w:rPr>
        <w:t xml:space="preserve">و اذ غدوت من اهلك تبوّىء المؤمنين . .. و لقد نصركم اللّه ببدر و انتم اذلّة</w:t>
      </w:r>
    </w:p>
    <w:p>
      <w:pPr>
        <w:pStyle w:val="BookText"/>
      </w:pPr>
      <w:r>
        <w:rPr>
          <w:rFonts w:ascii="IRNazanin" w:hAnsi="IRNazanin" w:eastAsia="IRNazanin" w:cs="IRNazanin"/>
          <w:lang w:bidi="fa-IR"/>
          <w:color w:val="111111"/>
          <w:sz w:val="28"/>
          <w:szCs w:val="28"/>
          <w:rtl/>
        </w:rPr>
        <w:t xml:space="preserve">يادآورى كمبود نيروى نظامى در جنگ بدر، اشاره به توانمندى آنان در مقايسه با جنگ احد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- 3 - 146 - 11</w:t>
      </w:r>
    </w:p>
    <w:p>
      <w:pPr>
        <w:pStyle w:val="BookText"/>
      </w:pPr>
      <w:r>
        <w:rPr>
          <w:rFonts w:ascii="IRNazanin" w:hAnsi="IRNazanin" w:eastAsia="IRNazanin" w:cs="IRNazanin"/>
          <w:lang w:bidi="fa-IR"/>
          <w:color w:val="111111"/>
          <w:sz w:val="28"/>
          <w:szCs w:val="28"/>
          <w:rtl/>
        </w:rPr>
        <w:t xml:space="preserve">11 - سستى پيكارگران در برابر هجوم حوادث دشوار جنگ ، موجب ناتوانى آنان در برابر دشمن و خواركننده آنان</w:t>
      </w:r>
    </w:p>
    <w:p>
      <w:pPr>
        <w:pStyle w:val="BookText"/>
      </w:pPr>
      <w:r>
        <w:rPr>
          <w:rFonts w:ascii="Amiri" w:hAnsi="Amiri" w:eastAsia="Amiri" w:cs="Amiri"/>
          <w:lang w:bidi="ar-SA"/>
          <w:color w:val="111111"/>
          <w:sz w:val="28"/>
          <w:szCs w:val="28"/>
          <w:rtl/>
        </w:rPr>
        <w:t xml:space="preserve">قاتل معه . .. فما وهنوا لما اصابهم فى سبيل اللّه و ما ضعفوا و ما استكانوا</w:t>
      </w:r>
    </w:p>
    <w:p>
      <w:pPr>
        <w:pStyle w:val="BookText"/>
      </w:pPr>
      <w:r>
        <w:rPr>
          <w:rFonts w:ascii="IRNazanin" w:hAnsi="IRNazanin" w:eastAsia="IRNazanin" w:cs="IRNazanin"/>
          <w:lang w:bidi="fa-IR"/>
          <w:color w:val="111111"/>
          <w:sz w:val="28"/>
          <w:szCs w:val="28"/>
          <w:rtl/>
        </w:rPr>
        <w:t xml:space="preserve">ترتيب ذكرى «وهن» و «ضعف» و «استكانت»، مى تواند اشاره به ترتيب خارجى آن باشد: يعنى اول سستى و آنگاه ضعف و سپس تسليم و زبونى در برابر دشمن، حاصل خواهد شد.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 توبه - 9 - 47 - 4</w:t>
      </w:r>
    </w:p>
    <w:p>
      <w:pPr>
        <w:pStyle w:val="BookText"/>
      </w:pPr>
      <w:r>
        <w:rPr>
          <w:rFonts w:ascii="IRNazanin" w:hAnsi="IRNazanin" w:eastAsia="IRNazanin" w:cs="IRNazanin"/>
          <w:lang w:bidi="fa-IR"/>
          <w:color w:val="111111"/>
          <w:sz w:val="28"/>
          <w:szCs w:val="28"/>
          <w:rtl/>
        </w:rPr>
        <w:t xml:space="preserve">4 - شركت بى ايمان ها و سست باوران در جنگ و جهاد ، جز فساد و فتنه انگيزى و تأثير منفى بر ديگران ، نتيجه اى ندارد .</w:t>
      </w:r>
    </w:p>
    <w:p>
      <w:pPr>
        <w:pStyle w:val="BookText"/>
      </w:pPr>
      <w:r>
        <w:rPr>
          <w:rFonts w:ascii="Amiri" w:hAnsi="Amiri" w:eastAsia="Amiri" w:cs="Amiri"/>
          <w:lang w:bidi="ar-SA"/>
          <w:color w:val="111111"/>
          <w:sz w:val="28"/>
          <w:szCs w:val="28"/>
          <w:rtl/>
        </w:rPr>
        <w:t xml:space="preserve">لو خرجوا فيكم ما زادوكم إلا خبالا و لأوضعوا خللكم يبغونكم الفتنة</w:t>
      </w:r>
    </w:p>
    <w:p>
      <w:pPr>
        <w:pStyle w:val="BookText"/>
      </w:pPr>
      <w:r>
        <w:rPr>
          <w:rFonts w:ascii="IRNazanin" w:hAnsi="IRNazanin" w:eastAsia="IRNazanin" w:cs="IRNazanin"/>
          <w:lang w:bidi="fa-IR"/>
          <w:color w:val="111111"/>
          <w:sz w:val="28"/>
          <w:szCs w:val="28"/>
          <w:rtl/>
        </w:rPr>
        <w:t xml:space="preserve">جمله «يبغونكم الفتنة» حال براى ضمير فاعل «أوضعوا» است; يعنى، اگر منافقان براى جنگ بيرون مى آمدند، مطمئناً در حق شما فتنه جويى مى كردند.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- 3 - 152 - 7،16،18</w:t>
      </w:r>
    </w:p>
    <w:p>
      <w:pPr>
        <w:pStyle w:val="BookText"/>
      </w:pPr>
      <w:r>
        <w:rPr>
          <w:rFonts w:ascii="IRNazanin" w:hAnsi="IRNazanin" w:eastAsia="IRNazanin" w:cs="IRNazanin"/>
          <w:lang w:bidi="fa-IR"/>
          <w:color w:val="111111"/>
          <w:sz w:val="28"/>
          <w:szCs w:val="28"/>
          <w:rtl/>
        </w:rPr>
        <w:t xml:space="preserve">7 - سستى ، اختلاف در كار جنگ و سرپيچى از فرمان پيامبر (صلی الله علیه و آله) ، از عوامل شكست مسلمانان در پيكار احد</w:t>
      </w:r>
    </w:p>
    <w:p>
      <w:pPr>
        <w:pStyle w:val="BookText"/>
      </w:pPr>
      <w:r>
        <w:rPr>
          <w:rFonts w:ascii="Amiri" w:hAnsi="Amiri" w:eastAsia="Amiri" w:cs="Amiri"/>
          <w:lang w:bidi="ar-SA"/>
          <w:color w:val="111111"/>
          <w:sz w:val="28"/>
          <w:szCs w:val="28"/>
          <w:rtl/>
        </w:rPr>
        <w:t xml:space="preserve">حتّى اذا فشلتم و تنازعتم فى الامر و عصيتم</w:t>
      </w:r>
    </w:p>
    <w:p>
      <w:pPr>
        <w:pStyle w:val="BookText"/>
      </w:pPr>
      <w:r>
        <w:rPr>
          <w:rFonts w:ascii="IRNazanin" w:hAnsi="IRNazanin" w:eastAsia="IRNazanin" w:cs="IRNazanin"/>
          <w:lang w:bidi="fa-IR"/>
          <w:color w:val="111111"/>
          <w:sz w:val="28"/>
          <w:szCs w:val="28"/>
          <w:rtl/>
        </w:rPr>
        <w:t xml:space="preserve">16 - دنياطلبى برخى از پيكارگران احد ، موجب سستى ، اختلاف و سرپيچى از فرمان پيامبر (صلی الله علیه و آله) و شكست در آن كارزار</w:t>
      </w:r>
    </w:p>
    <w:p>
      <w:pPr>
        <w:pStyle w:val="BookText"/>
      </w:pPr>
      <w:r>
        <w:rPr>
          <w:rFonts w:ascii="Amiri" w:hAnsi="Amiri" w:eastAsia="Amiri" w:cs="Amiri"/>
          <w:lang w:bidi="ar-SA"/>
          <w:color w:val="111111"/>
          <w:sz w:val="28"/>
          <w:szCs w:val="28"/>
          <w:rtl/>
        </w:rPr>
        <w:t xml:space="preserve">حتّى اذا فشلتم و . .. منكم من يريد الدّنيا</w:t>
      </w:r>
    </w:p>
    <w:p>
      <w:pPr>
        <w:pStyle w:val="BookText"/>
      </w:pPr>
      <w:r>
        <w:rPr>
          <w:rFonts w:ascii="Amiri" w:hAnsi="Amiri" w:eastAsia="Amiri" w:cs="Amiri"/>
          <w:lang w:bidi="ar-SA"/>
          <w:color w:val="111111"/>
          <w:sz w:val="28"/>
          <w:szCs w:val="28"/>
          <w:rtl/>
        </w:rPr>
        <w:t xml:space="preserve">به نظر مى رسد جمله «منكم من يريد الدّنيا»، دليل «اذا فشلتم و تنازعتم فى الامر و عصيتم» باشد.</w:t>
      </w:r>
    </w:p>
    <w:p>
      <w:pPr>
        <w:pStyle w:val="BookText"/>
      </w:pPr>
      <w:r>
        <w:rPr>
          <w:rFonts w:ascii="IRNazanin" w:hAnsi="IRNazanin" w:eastAsia="IRNazanin" w:cs="IRNazanin"/>
          <w:lang w:bidi="fa-IR"/>
          <w:color w:val="111111"/>
          <w:sz w:val="28"/>
          <w:szCs w:val="28"/>
          <w:rtl/>
        </w:rPr>
        <w:t xml:space="preserve">18 - دنياطلبى و دلدادگى به مادّيات ، از عوامل نزاع و اختلاف در صفوف مبارزان و شكست آنان</w:t>
      </w:r>
    </w:p>
    <w:p>
      <w:pPr>
        <w:pStyle w:val="BookText"/>
      </w:pPr>
      <w:r>
        <w:rPr>
          <w:rFonts w:ascii="Amiri" w:hAnsi="Amiri" w:eastAsia="Amiri" w:cs="Amiri"/>
          <w:lang w:bidi="ar-SA"/>
          <w:color w:val="111111"/>
          <w:sz w:val="28"/>
          <w:szCs w:val="28"/>
          <w:rtl/>
        </w:rPr>
        <w:t xml:space="preserve">و تنازعتم فى الامر . .. منكم من يريد الدّنيا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- 3 - 153 - 2،3،5،11</w:t>
      </w:r>
    </w:p>
    <w:p>
      <w:pPr>
        <w:pStyle w:val="BookText"/>
      </w:pPr>
      <w:r>
        <w:rPr>
          <w:rFonts w:ascii="IRNazanin" w:hAnsi="IRNazanin" w:eastAsia="IRNazanin" w:cs="IRNazanin"/>
          <w:lang w:bidi="fa-IR"/>
          <w:color w:val="111111"/>
          <w:sz w:val="28"/>
          <w:szCs w:val="28"/>
          <w:rtl/>
        </w:rPr>
        <w:t xml:space="preserve">2 - گريز مسلمانان از ميدان كارزار احد ، موجب شكست آنان در آن پيكار</w:t>
      </w:r>
    </w:p>
    <w:p>
      <w:pPr>
        <w:pStyle w:val="BookText"/>
      </w:pPr>
      <w:r>
        <w:rPr>
          <w:rFonts w:ascii="Amiri" w:hAnsi="Amiri" w:eastAsia="Amiri" w:cs="Amiri"/>
          <w:lang w:bidi="ar-SA"/>
          <w:color w:val="111111"/>
          <w:sz w:val="28"/>
          <w:szCs w:val="28"/>
          <w:rtl/>
        </w:rPr>
        <w:t xml:space="preserve">ثمّ صرفكم عنهم . .. اذ تصعدون</w:t>
      </w:r>
    </w:p>
    <w:p>
      <w:pPr>
        <w:pStyle w:val="BookText"/>
      </w:pPr>
      <w:r>
        <w:rPr>
          <w:rFonts w:ascii="IRNazanin" w:hAnsi="IRNazanin" w:eastAsia="IRNazanin" w:cs="IRNazanin"/>
          <w:lang w:bidi="fa-IR"/>
          <w:color w:val="111111"/>
          <w:sz w:val="28"/>
          <w:szCs w:val="28"/>
          <w:rtl/>
        </w:rPr>
        <w:t xml:space="preserve">بنابر اينكه «اذ تصعدون» متعلق به «صرفكم» باشد و كلمه «اذ»، يا براى بيان علّت است، يعنى شكست خورديد چون فرار كرديد، و يا ظرف زمان است، يعنى شكست خورديد، آنگاه كه فرار كرديد.</w:t>
      </w:r>
    </w:p>
    <w:p>
      <w:pPr>
        <w:pStyle w:val="BookText"/>
      </w:pPr>
      <w:r>
        <w:rPr>
          <w:rFonts w:ascii="IRNazanin" w:hAnsi="IRNazanin" w:eastAsia="IRNazanin" w:cs="IRNazanin"/>
          <w:lang w:bidi="fa-IR"/>
          <w:color w:val="111111"/>
          <w:sz w:val="28"/>
          <w:szCs w:val="28"/>
          <w:rtl/>
        </w:rPr>
        <w:t xml:space="preserve">3 - گريز از رويارويى با دشمنان دين ، موجب شكست و هزيمت</w:t>
      </w:r>
    </w:p>
    <w:p>
      <w:pPr>
        <w:pStyle w:val="BookText"/>
      </w:pPr>
      <w:r>
        <w:rPr>
          <w:rFonts w:ascii="Amiri" w:hAnsi="Amiri" w:eastAsia="Amiri" w:cs="Amiri"/>
          <w:lang w:bidi="ar-SA"/>
          <w:color w:val="111111"/>
          <w:sz w:val="28"/>
          <w:szCs w:val="28"/>
          <w:rtl/>
        </w:rPr>
        <w:t xml:space="preserve">ثمّ صرفكم عنهم . .. اذ تصعدون</w:t>
      </w:r>
    </w:p>
    <w:p>
      <w:pPr>
        <w:pStyle w:val="BookText"/>
      </w:pPr>
      <w:r>
        <w:rPr>
          <w:rFonts w:ascii="IRNazanin" w:hAnsi="IRNazanin" w:eastAsia="IRNazanin" w:cs="IRNazanin"/>
          <w:lang w:bidi="fa-IR"/>
          <w:color w:val="111111"/>
          <w:sz w:val="28"/>
          <w:szCs w:val="28"/>
          <w:rtl/>
        </w:rPr>
        <w:t xml:space="preserve">5 - يادآورى پيكار احد و علل شكست مسلمانان در آن ، وظيفه مؤمنان</w:t>
      </w:r>
    </w:p>
    <w:p>
      <w:pPr>
        <w:pStyle w:val="BookText"/>
      </w:pPr>
      <w:r>
        <w:rPr>
          <w:rFonts w:ascii="IRNazanin" w:hAnsi="IRNazanin" w:eastAsia="IRNazanin" w:cs="IRNazanin"/>
          <w:lang w:bidi="fa-IR"/>
          <w:color w:val="111111"/>
          <w:sz w:val="28"/>
          <w:szCs w:val="28"/>
          <w:rtl/>
        </w:rPr>
        <w:t xml:space="preserve">اذ تصعدون و لا تلون على احد</w:t>
      </w:r>
    </w:p>
    <w:p>
      <w:pPr>
        <w:pStyle w:val="BookText"/>
      </w:pPr>
      <w:r>
        <w:rPr>
          <w:rFonts w:ascii="Amiri" w:hAnsi="Amiri" w:eastAsia="Amiri" w:cs="Amiri"/>
          <w:lang w:bidi="ar-SA"/>
          <w:color w:val="111111"/>
          <w:sz w:val="28"/>
          <w:szCs w:val="28"/>
          <w:rtl/>
        </w:rPr>
        <w:t xml:space="preserve">بنابر اينكه «اذ تصعدون» متعلق به «اذكروا» باشد.</w:t>
      </w:r>
    </w:p>
    <w:p>
      <w:pPr>
        <w:pStyle w:val="BookText"/>
      </w:pPr>
      <w:r>
        <w:rPr>
          <w:rFonts w:ascii="IRNazanin" w:hAnsi="IRNazanin" w:eastAsia="IRNazanin" w:cs="IRNazanin"/>
          <w:lang w:bidi="fa-IR"/>
          <w:color w:val="111111"/>
          <w:sz w:val="28"/>
          <w:szCs w:val="28"/>
          <w:rtl/>
        </w:rPr>
        <w:t xml:space="preserve">11 - بى اعتنايى به دعوت پيامبر (صلی الله علیه و آله) در پيكار احد ، موجب شكست مسلمانان در آن كارزار</w:t>
      </w:r>
    </w:p>
    <w:p>
      <w:pPr>
        <w:pStyle w:val="BookText"/>
      </w:pPr>
      <w:r>
        <w:rPr>
          <w:rFonts w:ascii="Amiri" w:hAnsi="Amiri" w:eastAsia="Amiri" w:cs="Amiri"/>
          <w:lang w:bidi="ar-SA"/>
          <w:color w:val="111111"/>
          <w:sz w:val="28"/>
          <w:szCs w:val="28"/>
          <w:rtl/>
        </w:rPr>
        <w:t xml:space="preserve">ثمّ صرفكم . .. و الرّسول يدعوكم فى اخريكم</w:t>
      </w:r>
    </w:p>
    <w:p>
      <w:pPr>
        <w:pStyle w:val="BookText"/>
      </w:pPr>
      <w:r>
        <w:rPr>
          <w:rFonts w:ascii="IRNazanin" w:hAnsi="IRNazanin" w:eastAsia="IRNazanin" w:cs="IRNazanin"/>
          <w:lang w:bidi="fa-IR"/>
          <w:color w:val="111111"/>
          <w:sz w:val="28"/>
          <w:szCs w:val="28"/>
          <w:rtl/>
        </w:rPr>
        <w:t xml:space="preserve">بنابر اينكه «اذ تصعدون» متعلق به «صرفكم» باشد، آيه مزبور در مقام بيان علتهاى شكست احد است. بنابراين جمله «و لا تلون على احد و الرّسول ... »، كه حاكى از دعوت پيامبر (صلی الله علیه و آله) و بى اعتنايى به اوست، نيز بيانگر علتى براى شكست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- 3 - 160 - 9</w:t>
      </w:r>
    </w:p>
    <w:p>
      <w:pPr>
        <w:pStyle w:val="BookText"/>
      </w:pPr>
      <w:r>
        <w:rPr>
          <w:rFonts w:ascii="IRNazanin" w:hAnsi="IRNazanin" w:eastAsia="IRNazanin" w:cs="IRNazanin"/>
          <w:lang w:bidi="fa-IR"/>
          <w:color w:val="111111"/>
          <w:sz w:val="28"/>
          <w:szCs w:val="28"/>
          <w:rtl/>
        </w:rPr>
        <w:t xml:space="preserve">9 - سستى پيكارگران احد در اتكال به خداوند ، موجب محروميّت آنان از نصرت الهى و شكست ايشان در آن نبرد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354" w:name="pg5994_48467"/>
    <w:bookmarkEnd w:id="354"/>
    <w:p>
      <w:pPr>
        <w:pStyle w:val="BookText"/>
      </w:pPr>
      <w:r>
        <w:rPr>
          <w:rFonts w:ascii="Amiri" w:hAnsi="Amiri" w:eastAsia="Amiri" w:cs="Amiri"/>
          <w:lang w:bidi="ar-SA"/>
          <w:color w:val="111111"/>
          <w:sz w:val="28"/>
          <w:szCs w:val="28"/>
          <w:rtl/>
        </w:rPr>
        <w:t xml:space="preserve">و ان يخذلكم فمن ذا الّذى ينصركم من بعده و على اللّه فليتوكّل المؤمنون</w:t>
      </w:r>
    </w:p>
    <w:p>
      <w:pPr>
        <w:pStyle w:val="BookText"/>
      </w:pPr>
      <w:r>
        <w:rPr>
          <w:rFonts w:ascii="IRNazanin" w:hAnsi="IRNazanin" w:eastAsia="IRNazanin" w:cs="IRNazanin"/>
          <w:lang w:bidi="fa-IR"/>
          <w:color w:val="111111"/>
          <w:sz w:val="28"/>
          <w:szCs w:val="28"/>
          <w:rtl/>
        </w:rPr>
        <w:t xml:space="preserve">وقوع اين آيه پس از بيان نبرد احد و شكست مؤمنان، اشاره به علّت شكست دارد، يعنى چون در آن نبرد توكّل نداشتيد، از يارى خدا محروم شديد و در نتيجه شكست خورديد.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- 3 - 165 - 7</w:t>
      </w:r>
    </w:p>
    <w:p>
      <w:pPr>
        <w:pStyle w:val="BookText"/>
      </w:pPr>
      <w:r>
        <w:rPr>
          <w:rFonts w:ascii="IRNazanin" w:hAnsi="IRNazanin" w:eastAsia="IRNazanin" w:cs="IRNazanin"/>
          <w:lang w:bidi="fa-IR"/>
          <w:color w:val="111111"/>
          <w:sz w:val="28"/>
          <w:szCs w:val="28"/>
          <w:rtl/>
        </w:rPr>
        <w:t xml:space="preserve">7 - مسلمانان ، به دليل نافرمانى از پيامبر (صلی الله علیه و آله) و فرار از صحنه نبرد ، عامل شكست و مصيبت هاى پيكار احد</w:t>
      </w:r>
    </w:p>
    <w:p>
      <w:pPr>
        <w:pStyle w:val="BookText"/>
      </w:pPr>
      <w:r>
        <w:rPr>
          <w:rFonts w:ascii="Amiri" w:hAnsi="Amiri" w:eastAsia="Amiri" w:cs="Amiri"/>
          <w:lang w:bidi="ar-SA"/>
          <w:color w:val="111111"/>
          <w:sz w:val="28"/>
          <w:szCs w:val="28"/>
          <w:rtl/>
        </w:rPr>
        <w:t xml:space="preserve">اولمّا اصابتكم مصيبة . .. قل هو من عند انفسكم</w:t>
      </w:r>
    </w:p>
    <w:p>
      <w:pPr>
        <w:pStyle w:val="BookText"/>
      </w:pPr>
      <w:r>
        <w:rPr>
          <w:rFonts w:ascii="Amiri" w:hAnsi="Amiri" w:eastAsia="Amiri" w:cs="Amiri"/>
          <w:lang w:bidi="ar-SA"/>
          <w:color w:val="111111"/>
          <w:sz w:val="28"/>
          <w:szCs w:val="28"/>
          <w:rtl/>
        </w:rPr>
        <w:t xml:space="preserve">با توجّه به آيات قبل، همانند آيه 152 (اذ تحسّونهم باذنه حتّى اذا فشلتم و تنازعتم فى الامر و عصيتم)، معلوم مى شود كه نافرمانى و . .. از جمله عوامل شكست آنان بود.</w:t>
      </w:r>
    </w:p>
    <w:p>
      <w:pPr>
        <w:pStyle w:val="Heading3"/>
      </w:pPr>
      <w:bookmarkStart w:id="1382" w:name="_Toc923"/>
      <w:r>
        <w:t>215- عوامل فرار از جهاد</w:t>
      </w:r>
      <w:bookmarkEnd w:id="13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- 33 - 16 - 10</w:t>
      </w:r>
    </w:p>
    <w:p>
      <w:pPr>
        <w:pStyle w:val="BookText"/>
      </w:pPr>
      <w:r>
        <w:rPr>
          <w:rFonts w:ascii="IRNazanin" w:hAnsi="IRNazanin" w:eastAsia="IRNazanin" w:cs="IRNazanin"/>
          <w:lang w:bidi="fa-IR"/>
          <w:color w:val="111111"/>
          <w:sz w:val="28"/>
          <w:szCs w:val="28"/>
          <w:rtl/>
        </w:rPr>
        <w:t xml:space="preserve">10 - وابستگى به دنيا ، از جمله عوامل فرار از جهاد است .</w:t>
      </w:r>
    </w:p>
    <w:p>
      <w:pPr>
        <w:pStyle w:val="BookText"/>
      </w:pPr>
      <w:r>
        <w:rPr>
          <w:rFonts w:ascii="Amiri" w:hAnsi="Amiri" w:eastAsia="Amiri" w:cs="Amiri"/>
          <w:lang w:bidi="ar-SA"/>
          <w:color w:val="111111"/>
          <w:sz w:val="28"/>
          <w:szCs w:val="28"/>
          <w:rtl/>
        </w:rPr>
        <w:t xml:space="preserve">إن فررتم من الموت . .. و إذًا لاتمتّعون إلاّ قليلاً</w:t>
      </w:r>
    </w:p>
    <w:p>
      <w:pPr>
        <w:pStyle w:val="BookText"/>
      </w:pPr>
      <w:r>
        <w:rPr>
          <w:rFonts w:ascii="IRNazanin" w:hAnsi="IRNazanin" w:eastAsia="IRNazanin" w:cs="IRNazanin"/>
          <w:lang w:bidi="fa-IR"/>
          <w:color w:val="111111"/>
          <w:sz w:val="28"/>
          <w:szCs w:val="28"/>
          <w:rtl/>
        </w:rPr>
        <w:t xml:space="preserve">كاربرد «لاتمتّعون» به جاى اين كه بگويد: «چندان زنده نخواهيد ماند. »، مى تواند به اين نكته اشاره داشته باشد كه منافقان، در پى دستيازيدن به متاع دنيوى، از مرگ فرار مى كرده اند.</w:t>
      </w:r>
    </w:p>
    <w:p>
      <w:pPr>
        <w:pStyle w:val="Heading3"/>
      </w:pPr>
      <w:bookmarkStart w:id="1383" w:name="_Toc924"/>
      <w:r>
        <w:t>216- عوامل محروميت از جهاد</w:t>
      </w:r>
      <w:bookmarkEnd w:id="13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- 9 - 46 - 5</w:t>
      </w:r>
    </w:p>
    <w:p>
      <w:pPr>
        <w:pStyle w:val="BookText"/>
      </w:pPr>
      <w:r>
        <w:rPr>
          <w:rFonts w:ascii="Amiri" w:hAnsi="Amiri" w:eastAsia="Amiri" w:cs="Amiri"/>
          <w:lang w:bidi="ar-SA"/>
          <w:color w:val="111111"/>
          <w:sz w:val="28"/>
          <w:szCs w:val="28"/>
          <w:rtl/>
        </w:rPr>
        <w:t xml:space="preserve">5 - بى ايمانى و سست باورى ، مايه محروميت از توفيق الهى براى شركت در جهاد</w:t>
      </w:r>
    </w:p>
    <w:p>
      <w:pPr>
        <w:pStyle w:val="BookText"/>
      </w:pPr>
      <w:r>
        <w:rPr>
          <w:rFonts w:ascii="Amiri" w:hAnsi="Amiri" w:eastAsia="Amiri" w:cs="Amiri"/>
          <w:lang w:bidi="ar-SA"/>
          <w:color w:val="111111"/>
          <w:sz w:val="28"/>
          <w:szCs w:val="28"/>
          <w:rtl/>
        </w:rPr>
        <w:t xml:space="preserve">و لكن كره اللّه انبعاثهم فثبطهم و قيل اقعدوا مع القعدين</w:t>
      </w:r>
    </w:p>
    <w:p>
      <w:pPr>
        <w:pStyle w:val="Heading3"/>
      </w:pPr>
      <w:bookmarkStart w:id="1384" w:name="_Toc925"/>
      <w:r>
        <w:t>217- عوامل معذوريت از جهاد</w:t>
      </w:r>
      <w:bookmarkEnd w:id="13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- 9 - 91 - 3</w:t>
      </w:r>
    </w:p>
    <w:p>
      <w:pPr>
        <w:pStyle w:val="BookText"/>
      </w:pPr>
      <w:r>
        <w:rPr>
          <w:rFonts w:ascii="IRNazanin" w:hAnsi="IRNazanin" w:eastAsia="IRNazanin" w:cs="IRNazanin"/>
          <w:lang w:bidi="fa-IR"/>
          <w:color w:val="111111"/>
          <w:sz w:val="28"/>
          <w:szCs w:val="28"/>
          <w:rtl/>
        </w:rPr>
        <w:t xml:space="preserve">3 - عدم قدرت بر تأمين نياز هاى ضرورى خانواده ، در صورت رفتن به جهاد ، سبب معافيت از جنگ است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355" w:name="pg5994_48471"/>
    <w:bookmarkEnd w:id="355"/>
    <w:p>
      <w:pPr>
        <w:pStyle w:val="BookText"/>
      </w:pPr>
      <w:r>
        <w:rPr>
          <w:rFonts w:ascii="Amiri" w:hAnsi="Amiri" w:eastAsia="Amiri" w:cs="Amiri"/>
          <w:lang w:bidi="ar-SA"/>
          <w:color w:val="111111"/>
          <w:sz w:val="28"/>
          <w:szCs w:val="28"/>
          <w:rtl/>
        </w:rPr>
        <w:t xml:space="preserve">و لا على الذين لا يجدون ما ينفقون حرج</w:t>
      </w:r>
    </w:p>
    <w:p>
      <w:pPr>
        <w:pStyle w:val="BookText"/>
      </w:pPr>
      <w:r>
        <w:rPr>
          <w:rFonts w:ascii="Amiri" w:hAnsi="Amiri" w:eastAsia="Amiri" w:cs="Amiri"/>
          <w:lang w:bidi="ar-SA"/>
          <w:color w:val="111111"/>
          <w:sz w:val="28"/>
          <w:szCs w:val="28"/>
          <w:rtl/>
        </w:rPr>
        <w:t xml:space="preserve">منظور از انفاق در «ينفقون» مى تواند انفاق بر افراد تحت تكفل و واجب النفقه باشد.</w:t>
      </w:r>
    </w:p>
    <w:p>
      <w:pPr>
        <w:pStyle w:val="Heading3"/>
      </w:pPr>
      <w:bookmarkStart w:id="1385" w:name="_Toc926"/>
      <w:r>
        <w:t>218- عهد منافقان مدينه براى جهاد</w:t>
      </w:r>
      <w:bookmarkEnd w:id="13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- 33 - 15 - 1،3</w:t>
      </w:r>
    </w:p>
    <w:p>
      <w:pPr>
        <w:pStyle w:val="BookText"/>
      </w:pPr>
      <w:r>
        <w:rPr>
          <w:rFonts w:ascii="IRNazanin" w:hAnsi="IRNazanin" w:eastAsia="IRNazanin" w:cs="IRNazanin"/>
          <w:lang w:bidi="fa-IR"/>
          <w:color w:val="111111"/>
          <w:sz w:val="28"/>
          <w:szCs w:val="28"/>
          <w:rtl/>
        </w:rPr>
        <w:t xml:space="preserve">1 - منافقان حاضر در صحنه غزوه احزاب ، و مصمم به فرار از آن ، پيش تر در غزوه اُحد تعهد كرده بودند كه از جهاد با دشمن نگريزند .</w:t>
      </w:r>
    </w:p>
    <w:p>
      <w:pPr>
        <w:pStyle w:val="BookText"/>
      </w:pPr>
      <w:r>
        <w:rPr>
          <w:rFonts w:ascii="Amiri" w:hAnsi="Amiri" w:eastAsia="Amiri" w:cs="Amiri"/>
          <w:lang w:bidi="ar-SA"/>
          <w:color w:val="111111"/>
          <w:sz w:val="28"/>
          <w:szCs w:val="28"/>
          <w:rtl/>
        </w:rPr>
        <w:t xml:space="preserve">و لقد كانوا عهدوا اللّه من قبل لايولّون الأدبر</w:t>
      </w:r>
    </w:p>
    <w:p>
      <w:pPr>
        <w:pStyle w:val="BookText"/>
      </w:pPr>
      <w:r>
        <w:rPr>
          <w:rFonts w:ascii="IRNazanin" w:hAnsi="IRNazanin" w:eastAsia="IRNazanin" w:cs="IRNazanin"/>
          <w:lang w:bidi="fa-IR"/>
          <w:color w:val="111111"/>
          <w:sz w:val="28"/>
          <w:szCs w:val="28"/>
          <w:rtl/>
        </w:rPr>
        <w:t xml:space="preserve">مرجع ضمير در «كانوا» گروهى از منافقان اند كه در غزوه اُحد ترسيدند و تصميم به فرار گرفتند، ولى عهد كردند كه ديگربار چنين نكنند.</w:t>
      </w:r>
    </w:p>
    <w:p>
      <w:pPr>
        <w:pStyle w:val="BookText"/>
      </w:pPr>
      <w:r>
        <w:rPr>
          <w:rFonts w:ascii="Amiri" w:hAnsi="Amiri" w:eastAsia="Amiri" w:cs="Amiri"/>
          <w:lang w:bidi="ar-SA"/>
          <w:color w:val="111111"/>
          <w:sz w:val="28"/>
          <w:szCs w:val="28"/>
          <w:rtl/>
        </w:rPr>
        <w:t xml:space="preserve">3 - عهد منافقان مدينه با خدا براى فرار نكردن از جهاد ، مورد حساب كشى خداوند است .</w:t>
      </w:r>
    </w:p>
    <w:p>
      <w:pPr>
        <w:pStyle w:val="BookText"/>
      </w:pPr>
      <w:r>
        <w:rPr>
          <w:rFonts w:ascii="Amiri" w:hAnsi="Amiri" w:eastAsia="Amiri" w:cs="Amiri"/>
          <w:lang w:bidi="ar-SA"/>
          <w:color w:val="111111"/>
          <w:sz w:val="28"/>
          <w:szCs w:val="28"/>
          <w:rtl/>
        </w:rPr>
        <w:t xml:space="preserve">و لقد كانوا عهدوا اللّه من قبل . .. و كان عهد اللّه مسئولاً</w:t>
      </w:r>
    </w:p>
    <w:p>
      <w:pPr>
        <w:pStyle w:val="Heading3"/>
      </w:pPr>
      <w:bookmarkStart w:id="1386" w:name="_Toc927"/>
      <w:r>
        <w:t>219- غنيمت در جهاد</w:t>
      </w:r>
      <w:bookmarkEnd w:id="13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- 57 - 25 - 18</w:t>
      </w:r>
    </w:p>
    <w:p>
      <w:pPr>
        <w:pStyle w:val="BookText"/>
      </w:pPr>
      <w:r>
        <w:rPr>
          <w:rFonts w:ascii="IRNazanin" w:hAnsi="IRNazanin" w:eastAsia="IRNazanin" w:cs="IRNazanin"/>
          <w:lang w:bidi="fa-IR"/>
          <w:color w:val="111111"/>
          <w:sz w:val="28"/>
          <w:szCs w:val="28"/>
          <w:rtl/>
        </w:rPr>
        <w:t xml:space="preserve">18 - دستيابى جامعه به منافع و سود هاى سرشار ( مانند غنيمت ، امنيت و . . . ) يكى ديگر از ره آورد هاى جهاد در راه خداوند</w:t>
      </w:r>
    </w:p>
    <w:p>
      <w:pPr>
        <w:pStyle w:val="BookText"/>
      </w:pPr>
      <w:r>
        <w:rPr>
          <w:rFonts w:ascii="Amiri" w:hAnsi="Amiri" w:eastAsia="Amiri" w:cs="Amiri"/>
          <w:lang w:bidi="ar-SA"/>
          <w:color w:val="111111"/>
          <w:sz w:val="28"/>
          <w:szCs w:val="28"/>
          <w:rtl/>
        </w:rPr>
        <w:t xml:space="preserve">و منفع للناس . .. من ينصره</w:t>
      </w:r>
    </w:p>
    <w:p>
      <w:pPr>
        <w:pStyle w:val="Heading3"/>
      </w:pPr>
      <w:bookmarkStart w:id="1387" w:name="_Toc928"/>
      <w:r>
        <w:t>220- فرار از جهاد</w:t>
      </w:r>
      <w:bookmarkEnd w:id="13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- 3 - 153 -</w:t>
      </w:r>
    </w:p>
    <w:p>
      <w:pPr>
        <w:pStyle w:val="BookText"/>
      </w:pPr>
      <w:r>
        <w:rPr>
          <w:rFonts w:ascii="IRNazanin" w:hAnsi="IRNazanin" w:eastAsia="IRNazanin" w:cs="IRNazanin"/>
          <w:lang w:bidi="fa-IR"/>
          <w:color w:val="111111"/>
          <w:sz w:val="28"/>
          <w:szCs w:val="28"/>
          <w:rtl/>
        </w:rPr>
        <w:t xml:space="preserve">1،2،3،4،7،8،9،12،19،26</w:t>
      </w:r>
    </w:p>
    <w:p>
      <w:pPr>
        <w:pStyle w:val="BookText"/>
      </w:pPr>
      <w:r>
        <w:rPr>
          <w:rFonts w:ascii="IRNazanin" w:hAnsi="IRNazanin" w:eastAsia="IRNazanin" w:cs="IRNazanin"/>
          <w:lang w:bidi="fa-IR"/>
          <w:color w:val="111111"/>
          <w:sz w:val="28"/>
          <w:szCs w:val="28"/>
          <w:rtl/>
        </w:rPr>
        <w:t xml:space="preserve">1 - فرار پيكارگران احد از رويارويى با مشركان قريش ، بى آنكه به فكر كسى باشند .</w:t>
      </w:r>
    </w:p>
    <w:p>
      <w:pPr>
        <w:pStyle w:val="BookText"/>
      </w:pPr>
      <w:r>
        <w:rPr>
          <w:rFonts w:ascii="IRNazanin" w:hAnsi="IRNazanin" w:eastAsia="IRNazanin" w:cs="IRNazanin"/>
          <w:lang w:bidi="fa-IR"/>
          <w:color w:val="111111"/>
          <w:sz w:val="28"/>
          <w:szCs w:val="28"/>
          <w:rtl/>
        </w:rPr>
        <w:t xml:space="preserve">اذ تصعدون و لا تلون على احد</w:t>
      </w:r>
    </w:p>
    <w:p>
      <w:pPr>
        <w:pStyle w:val="BookText"/>
      </w:pPr>
      <w:r>
        <w:rPr>
          <w:rFonts w:ascii="IRNazanin" w:hAnsi="IRNazanin" w:eastAsia="IRNazanin" w:cs="IRNazanin"/>
          <w:lang w:bidi="fa-IR"/>
          <w:color w:val="111111"/>
          <w:sz w:val="28"/>
          <w:szCs w:val="28"/>
          <w:rtl/>
        </w:rPr>
        <w:t xml:space="preserve">كلمه «تصعدون» از «اصعاد»، به معناى دور شدن تا حد پنهان شدن از نظرهاست، و «لا تلون» از ماده «لىّ»، به معناى التفات و ميل كردن است. يعنى از معركه دور شديد و به كسى توجّه نمى كرديد و تنها به فكر فرار از صحنه بوديد.</w:t>
      </w:r>
    </w:p>
    <w:p>
      <w:pPr>
        <w:pStyle w:val="BookText"/>
      </w:pPr>
      <w:r>
        <w:rPr>
          <w:rFonts w:ascii="IRNazanin" w:hAnsi="IRNazanin" w:eastAsia="IRNazanin" w:cs="IRNazanin"/>
          <w:lang w:bidi="fa-IR"/>
          <w:color w:val="111111"/>
          <w:sz w:val="28"/>
          <w:szCs w:val="28"/>
          <w:rtl/>
        </w:rPr>
        <w:t xml:space="preserve">2 - گريز مسلمانان از ميدان كارزار احد ، موجب شكست آنان در آن پيكار</w:t>
      </w:r>
    </w:p>
    <w:p>
      <w:pPr>
        <w:pStyle w:val="BookText"/>
      </w:pPr>
      <w:r>
        <w:rPr>
          <w:rFonts w:ascii="Amiri" w:hAnsi="Amiri" w:eastAsia="Amiri" w:cs="Amiri"/>
          <w:lang w:bidi="ar-SA"/>
          <w:color w:val="111111"/>
          <w:sz w:val="28"/>
          <w:szCs w:val="28"/>
          <w:rtl/>
        </w:rPr>
        <w:t xml:space="preserve">ثمّ صرفكم عنهم . .. اذ تصعدون</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 اينكه «اذ تصعدون» متعلق به «صرفكم» باشد و كلمه «اذ»، يا براى بيان علّت است، يعنى شكست خورديد چون فرار كرديد، و يا ظرف زمان است، يعنى شكست خورديد، آنگاه كه فرار كرديد.</w:t>
      </w:r>
    </w:p>
    <w:p>
      <w:pPr>
        <w:pStyle w:val="BookText"/>
      </w:pPr>
      <w:r>
        <w:rPr>
          <w:rFonts w:ascii="IRNazanin" w:hAnsi="IRNazanin" w:eastAsia="IRNazanin" w:cs="IRNazanin"/>
          <w:lang w:bidi="fa-IR"/>
          <w:color w:val="111111"/>
          <w:sz w:val="28"/>
          <w:szCs w:val="28"/>
          <w:rtl/>
        </w:rPr>
        <w:t xml:space="preserve">3 - گريز از رويارويى با دشمنان دين ، موجب شكست و هزيمت</w:t>
      </w:r>
    </w:p>
    <w:p>
      <w:pPr>
        <w:pStyle w:val="BookText"/>
      </w:pPr>
      <w:r>
        <w:rPr>
          <w:rFonts w:ascii="Amiri" w:hAnsi="Amiri" w:eastAsia="Amiri" w:cs="Amiri"/>
          <w:lang w:bidi="ar-SA"/>
          <w:color w:val="111111"/>
          <w:sz w:val="28"/>
          <w:szCs w:val="28"/>
          <w:rtl/>
        </w:rPr>
        <w:t xml:space="preserve">ثمّ صرفكم عنهم . .. اذ تصعدون</w:t>
      </w:r>
    </w:p>
    <w:p>
      <w:pPr>
        <w:pStyle w:val="BookText"/>
      </w:pPr>
      <w:r>
        <w:rPr>
          <w:rFonts w:ascii="IRNazanin" w:hAnsi="IRNazanin" w:eastAsia="IRNazanin" w:cs="IRNazanin"/>
          <w:lang w:bidi="fa-IR"/>
          <w:color w:val="111111"/>
          <w:sz w:val="28"/>
          <w:szCs w:val="28"/>
          <w:rtl/>
        </w:rPr>
        <w:t xml:space="preserve">4 - تبلور آزمون مسلمانان در شكست احد ، به هنگام فرار آنان از صحنه كارزار</w:t>
      </w:r>
    </w:p>
    <w:p>
      <w:pPr>
        <w:pStyle w:val="BookText"/>
      </w:pPr>
      <w:r>
        <w:rPr>
          <w:rFonts w:ascii="Amiri" w:hAnsi="Amiri" w:eastAsia="Amiri" w:cs="Amiri"/>
          <w:lang w:bidi="ar-SA"/>
          <w:color w:val="111111"/>
          <w:sz w:val="28"/>
          <w:szCs w:val="28"/>
          <w:rtl/>
        </w:rPr>
        <w:t xml:space="preserve">ثمّ صرفكم عنهم ليبتليكم . .. اذ تصعدون و لا تلون على احد</w:t>
      </w:r>
    </w:p>
    <w:p>
      <w:pPr>
        <w:pStyle w:val="BookText"/>
      </w:pPr>
      <w:r>
        <w:rPr>
          <w:rFonts w:ascii="IRNazanin" w:hAnsi="IRNazanin" w:eastAsia="IRNazanin" w:cs="IRNazanin"/>
          <w:lang w:bidi="fa-IR"/>
          <w:color w:val="111111"/>
          <w:sz w:val="28"/>
          <w:szCs w:val="28"/>
          <w:rtl/>
        </w:rPr>
        <w:t xml:space="preserve">بنابر اينكه «اذ تصعدون» متعلق به «ليبتليكم» باشد، يعنى خداوند شما را از تعقيب دشمن بازداشت تا آزمايشتان كند و اين آزمايش به هنگام فرار تبلور يافت و محقق شد.</w:t>
      </w:r>
    </w:p>
    <w:p>
      <w:pPr>
        <w:pStyle w:val="BookText"/>
      </w:pPr>
      <w:r>
        <w:rPr>
          <w:rFonts w:ascii="IRNazanin" w:hAnsi="IRNazanin" w:eastAsia="IRNazanin" w:cs="IRNazanin"/>
          <w:lang w:bidi="fa-IR"/>
          <w:color w:val="111111"/>
          <w:sz w:val="28"/>
          <w:szCs w:val="28"/>
          <w:rtl/>
        </w:rPr>
        <w:t xml:space="preserve">7 - عفو خداوند از مسلمانان پيكارگر احد ، نسبت به فرارشان از آن كارزار</w:t>
      </w:r>
    </w:p>
    <w:p>
      <w:pPr>
        <w:pStyle w:val="BookText"/>
      </w:pPr>
      <w:r>
        <w:rPr>
          <w:rFonts w:ascii="Amiri" w:hAnsi="Amiri" w:eastAsia="Amiri" w:cs="Amiri"/>
          <w:lang w:bidi="ar-SA"/>
          <w:color w:val="111111"/>
          <w:sz w:val="28"/>
          <w:szCs w:val="28"/>
          <w:rtl/>
        </w:rPr>
        <w:t xml:space="preserve">و لقد عفا عنكم . .. اذ تصعدون و لا تلون على احد</w:t>
      </w:r>
    </w:p>
    <w:p>
      <w:pPr>
        <w:pStyle w:val="BookText"/>
      </w:pPr>
      <w:r>
        <w:rPr>
          <w:rFonts w:ascii="IRNazanin" w:hAnsi="IRNazanin" w:eastAsia="IRNazanin" w:cs="IRNazanin"/>
          <w:lang w:bidi="fa-IR"/>
          <w:color w:val="111111"/>
          <w:sz w:val="28"/>
          <w:szCs w:val="28"/>
          <w:rtl/>
        </w:rPr>
        <w:t xml:space="preserve">جمله «لقد عفا عنكم»، مى رساند كه فرار پيكارگران احد (اذ تصعدون . .. ) نيز مشمول عفو الهى قرار گرفته است.</w:t>
      </w:r>
    </w:p>
    <w:p>
      <w:pPr>
        <w:pStyle w:val="BookText"/>
      </w:pPr>
      <w:r>
        <w:rPr>
          <w:rFonts w:ascii="IRNazanin" w:hAnsi="IRNazanin" w:eastAsia="IRNazanin" w:cs="IRNazanin"/>
          <w:lang w:bidi="fa-IR"/>
          <w:color w:val="111111"/>
          <w:sz w:val="28"/>
          <w:szCs w:val="28"/>
          <w:rtl/>
        </w:rPr>
        <w:t xml:space="preserve">8 - دلهره و ترس و گريز مسلمانان از مهلكه كارزار احد ، موجب بى توجّهى در يارى رسانى به همرزمان خويش *</w:t>
      </w:r>
    </w:p>
    <w:p>
      <w:pPr>
        <w:pStyle w:val="BookText"/>
      </w:pPr>
      <w:r>
        <w:rPr>
          <w:rFonts w:ascii="IRNazanin" w:hAnsi="IRNazanin" w:eastAsia="IRNazanin" w:cs="IRNazanin"/>
          <w:lang w:bidi="fa-IR"/>
          <w:color w:val="111111"/>
          <w:sz w:val="28"/>
          <w:szCs w:val="28"/>
          <w:rtl/>
        </w:rPr>
        <w:t xml:space="preserve">حتّى اذا فشلتم . .. اذ تصعدون و لا تلون على احد</w:t>
      </w:r>
    </w:p>
    <w:p>
      <w:pPr>
        <w:pStyle w:val="BookText"/>
      </w:pPr>
      <w:r>
        <w:rPr>
          <w:rFonts w:ascii="IRNazanin" w:hAnsi="IRNazanin" w:eastAsia="IRNazanin" w:cs="IRNazanin"/>
          <w:lang w:bidi="fa-IR"/>
          <w:color w:val="111111"/>
          <w:sz w:val="28"/>
          <w:szCs w:val="28"/>
          <w:rtl/>
        </w:rPr>
        <w:t xml:space="preserve">9 - تلاش پيامبر (صلی الله علیه و آله) براى جلوگيرى از گريز مسلمانان در نبرد احد ، و بى اعتنايى آنان در پذيرش دعوت او</w:t>
      </w:r>
    </w:p>
    <w:p>
      <w:pPr>
        <w:pStyle w:val="BookText"/>
      </w:pPr>
      <w:r>
        <w:rPr>
          <w:rFonts w:ascii="Amiri" w:hAnsi="Amiri" w:eastAsia="Amiri" w:cs="Amiri"/>
          <w:lang w:bidi="ar-SA"/>
          <w:color w:val="111111"/>
          <w:sz w:val="28"/>
          <w:szCs w:val="28"/>
          <w:rtl/>
        </w:rPr>
        <w:t xml:space="preserve">و لا تلون على احد و الرّسول يدعوكم فى اخريكم</w:t>
      </w:r>
    </w:p>
    <w:p>
      <w:pPr>
        <w:pStyle w:val="BookText"/>
      </w:pPr>
      <w:r>
        <w:rPr>
          <w:rFonts w:ascii="IRNazanin" w:hAnsi="IRNazanin" w:eastAsia="IRNazanin" w:cs="IRNazanin"/>
          <w:lang w:bidi="fa-IR"/>
          <w:color w:val="111111"/>
          <w:sz w:val="28"/>
          <w:szCs w:val="28"/>
          <w:rtl/>
        </w:rPr>
        <w:t xml:space="preserve">جمله «و الرّسول يدعوكم . .. »، حاليه است ; يعنى در حالى كه پيامبر (صلی الله علیه و آله) شما را فرامى خواند مى گريختيد و به هيچ كس (حتى پيامبر (صلی الله علیه و آله)) توجهى نداشتيد.</w:t>
      </w:r>
    </w:p>
    <w:p>
      <w:pPr>
        <w:pStyle w:val="BookText"/>
      </w:pPr>
      <w:r>
        <w:rPr>
          <w:rFonts w:ascii="IRNazanin" w:hAnsi="IRNazanin" w:eastAsia="IRNazanin" w:cs="IRNazanin"/>
          <w:lang w:bidi="fa-IR"/>
          <w:color w:val="111111"/>
          <w:sz w:val="28"/>
          <w:szCs w:val="28"/>
          <w:rtl/>
        </w:rPr>
        <w:t xml:space="preserve">12 - گريز مسلمانان از كارزار احد و فاصله گرفتن آنان از رسول خدا (صلی الله علیه و آله)</w:t>
      </w:r>
    </w:p>
    <w:p>
      <w:pPr>
        <w:pStyle w:val="BookText"/>
      </w:pPr>
      <w:r>
        <w:rPr>
          <w:rFonts w:ascii="Amiri" w:hAnsi="Amiri" w:eastAsia="Amiri" w:cs="Amiri"/>
          <w:lang w:bidi="ar-SA"/>
          <w:color w:val="111111"/>
          <w:sz w:val="28"/>
          <w:szCs w:val="28"/>
          <w:rtl/>
        </w:rPr>
        <w:t xml:space="preserve">و الرّسول يدعوكم فى اخريكم</w:t>
      </w:r>
    </w:p>
    <w:p>
      <w:pPr>
        <w:pStyle w:val="BookText"/>
      </w:pPr>
      <w:r>
        <w:rPr>
          <w:rFonts w:ascii="IRNazanin" w:hAnsi="IRNazanin" w:eastAsia="IRNazanin" w:cs="IRNazanin"/>
          <w:lang w:bidi="fa-IR"/>
          <w:color w:val="111111"/>
          <w:sz w:val="28"/>
          <w:szCs w:val="28"/>
          <w:rtl/>
        </w:rPr>
        <w:t xml:space="preserve">كلمه «فى اخريكم» بيان حالت پيامبر (صلی الله علیه و آله) به هنگام دعوت است. يعنى پيامبر (صلی الله علیه و آله) آنگاه كه شما را دعوت مى كرد، در آخر شما قرار داشت و اين حاكى از دور شدن مسلمانان از اطراف پيامبر (صلی الله علیه و آله) است.</w:t>
      </w:r>
    </w:p>
    <w:p>
      <w:pPr>
        <w:pStyle w:val="BookText"/>
      </w:pPr>
      <w:r>
        <w:rPr>
          <w:rFonts w:ascii="IRNazanin" w:hAnsi="IRNazanin" w:eastAsia="IRNazanin" w:cs="IRNazanin"/>
          <w:lang w:bidi="fa-IR"/>
          <w:color w:val="111111"/>
          <w:sz w:val="28"/>
          <w:szCs w:val="28"/>
          <w:rtl/>
        </w:rPr>
        <w:t xml:space="preserve">19 - اندوه پيامبر (صلی الله علیه و آله) از عصيان و نافرمانى مسلمانان و فرارشان از كارزار احد</w:t>
      </w:r>
    </w:p>
    <w:p>
      <w:pPr>
        <w:pStyle w:val="BookText"/>
      </w:pPr>
      <w:r>
        <w:rPr>
          <w:rFonts w:ascii="Amiri" w:hAnsi="Amiri" w:eastAsia="Amiri" w:cs="Amiri"/>
          <w:lang w:bidi="ar-SA"/>
          <w:color w:val="111111"/>
          <w:sz w:val="28"/>
          <w:szCs w:val="28"/>
          <w:rtl/>
        </w:rPr>
        <w:t xml:space="preserve">فاثابكم غمّا بغمّ</w:t>
      </w:r>
    </w:p>
    <w:p>
      <w:pPr>
        <w:pStyle w:val="BookText"/>
      </w:pPr>
      <w:r>
        <w:rPr>
          <w:rFonts w:ascii="IRNazanin" w:hAnsi="IRNazanin" w:eastAsia="IRNazanin" w:cs="IRNazanin"/>
          <w:lang w:bidi="fa-IR"/>
          <w:color w:val="111111"/>
          <w:sz w:val="28"/>
          <w:szCs w:val="28"/>
          <w:rtl/>
        </w:rPr>
        <w:t xml:space="preserve">برخى برآنند كه مراد از «غمّ» (غمّ دوّم)، غم و اندوهى است كه مسلمانان در آن كارزار به خاطر عصيان از دستور پيامبر (صلی الله علیه و آله) و به شكست كشاندن لشگر اسلام بر دل پيامبر (صلی الله علیه و آله) گذاشتند.</w:t>
      </w:r>
    </w:p>
    <w:p>
      <w:pPr>
        <w:pStyle w:val="BookText"/>
      </w:pPr>
      <w:r>
        <w:rPr>
          <w:rFonts w:ascii="IRNazanin" w:hAnsi="IRNazanin" w:eastAsia="IRNazanin" w:cs="IRNazanin"/>
          <w:lang w:bidi="fa-IR"/>
          <w:color w:val="111111"/>
          <w:sz w:val="28"/>
          <w:szCs w:val="28"/>
          <w:rtl/>
        </w:rPr>
        <w:t xml:space="preserve">26 - توجّه به دانايى خداوند به جزئيترين اعمال ، زمينه ساز پرهيز از رفتار هاى ناپسند ( فرار از جنگ و . . . )</w:t>
      </w:r>
    </w:p>
    <w:p>
      <w:pPr>
        <w:pStyle w:val="BookText"/>
      </w:pPr>
      <w:r>
        <w:rPr>
          <w:rFonts w:ascii="Amiri" w:hAnsi="Amiri" w:eastAsia="Amiri" w:cs="Amiri"/>
          <w:lang w:bidi="ar-SA"/>
          <w:color w:val="111111"/>
          <w:sz w:val="28"/>
          <w:szCs w:val="28"/>
          <w:rtl/>
        </w:rPr>
        <w:t xml:space="preserve">اذ تصعدون و لا تلون . .. و اللّه خبير بما تعملون</w:t>
      </w:r>
    </w:p>
    <w:p>
      <w:pPr>
        <w:pStyle w:val="BookText"/>
      </w:pPr>
      <w:r>
        <w:rPr>
          <w:rFonts w:ascii="IRNazanin" w:hAnsi="IRNazanin" w:eastAsia="IRNazanin" w:cs="IRNazanin"/>
          <w:lang w:bidi="fa-IR"/>
          <w:color w:val="111111"/>
          <w:sz w:val="28"/>
          <w:szCs w:val="28"/>
          <w:rtl/>
        </w:rPr>
        <w:t xml:space="preserve">جمله «و اللّه . .. »، براى ترغيب مخاطبان به پرهيز از اعمال ناپسند و تشويق به اعمال نيكو و خداپسند است كه با توجّه به مورد آيه، مراد فرار از جنگ و نافرمانى از دستورات نظامى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- 3 - 155 - 1،3،5،7،9،10،14،15</w:t>
      </w:r>
    </w:p>
    <w:p>
      <w:pPr>
        <w:pStyle w:val="BookText"/>
      </w:pPr>
      <w:r>
        <w:rPr>
          <w:rFonts w:ascii="IRNazanin" w:hAnsi="IRNazanin" w:eastAsia="IRNazanin" w:cs="IRNazanin"/>
          <w:lang w:bidi="fa-IR"/>
          <w:color w:val="111111"/>
          <w:sz w:val="28"/>
          <w:szCs w:val="28"/>
          <w:rtl/>
        </w:rPr>
        <w:t xml:space="preserve">1 - فرار و پشت كردن برخى مسلمانان ، از جبهه پيكار احد</w:t>
      </w:r>
    </w:p>
    <w:p>
      <w:pPr>
        <w:pStyle w:val="BookText"/>
      </w:pPr>
      <w:r>
        <w:rPr>
          <w:rFonts w:ascii="Amiri" w:hAnsi="Amiri" w:eastAsia="Amiri" w:cs="Amiri"/>
          <w:lang w:bidi="ar-SA"/>
          <w:color w:val="111111"/>
          <w:sz w:val="28"/>
          <w:szCs w:val="28"/>
          <w:rtl/>
        </w:rPr>
        <w:t xml:space="preserve">انّ الّذين تولّوا منكم يوم التقى الجمعان</w:t>
      </w:r>
    </w:p>
    <w:p>
      <w:pPr>
        <w:pStyle w:val="BookText"/>
      </w:pPr>
      <w:r>
        <w:rPr>
          <w:rFonts w:ascii="Amiri" w:hAnsi="Amiri" w:eastAsia="Amiri" w:cs="Amiri"/>
          <w:lang w:bidi="ar-SA"/>
          <w:color w:val="111111"/>
          <w:sz w:val="28"/>
          <w:szCs w:val="28"/>
          <w:rtl/>
        </w:rPr>
        <w:t xml:space="preserve">3 - لغزش ( فرار از كارزار ) برخى از مجاهدان احد ، بر اثر نفوذ شيطان در ايشان</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 الّذين تولّوا . .. انّما استزلّهم الشّيطان ببعض ما كسبوا</w:t>
      </w:r>
    </w:p>
    <w:p>
      <w:pPr>
        <w:pStyle w:val="BookText"/>
      </w:pPr>
      <w:r>
        <w:rPr>
          <w:rFonts w:ascii="IRNazanin" w:hAnsi="IRNazanin" w:eastAsia="IRNazanin" w:cs="IRNazanin"/>
          <w:lang w:bidi="fa-IR"/>
          <w:color w:val="111111"/>
          <w:sz w:val="28"/>
          <w:szCs w:val="28"/>
          <w:rtl/>
        </w:rPr>
        <w:t xml:space="preserve">5 - خودخواهى و دنياپرستى برخى مجاهدان احد ، موجب نفوذ شيطان در آنان و گريزشان از صحنه كارزار</w:t>
      </w:r>
    </w:p>
    <w:p>
      <w:pPr>
        <w:pStyle w:val="BookText"/>
      </w:pPr>
      <w:r>
        <w:rPr>
          <w:rFonts w:ascii="Amiri" w:hAnsi="Amiri" w:eastAsia="Amiri" w:cs="Amiri"/>
          <w:lang w:bidi="ar-SA"/>
          <w:color w:val="111111"/>
          <w:sz w:val="28"/>
          <w:szCs w:val="28"/>
          <w:rtl/>
        </w:rPr>
        <w:t xml:space="preserve">قد اهمّتهم انفسهم . .. انّ الّذين تولّوا .. انّما استزلّهم الشّيطان ببعض ما كسبو</w:t>
      </w:r>
    </w:p>
    <w:p>
      <w:pPr>
        <w:pStyle w:val="BookText"/>
      </w:pPr>
      <w:r>
        <w:rPr>
          <w:rFonts w:ascii="Amiri" w:hAnsi="Amiri" w:eastAsia="Amiri" w:cs="Amiri"/>
          <w:lang w:bidi="ar-SA"/>
          <w:color w:val="111111"/>
          <w:sz w:val="28"/>
          <w:szCs w:val="28"/>
          <w:rtl/>
        </w:rPr>
        <w:t xml:space="preserve">خودمحورى و دنياطلبى، كه معناى جمله «قد اهمّتهم انفسهم» است، مى تواند مصداق روشن و مورد نظر از جمله «ببعض ما كسبوا» باشد.</w:t>
      </w:r>
    </w:p>
    <w:p>
      <w:pPr>
        <w:pStyle w:val="BookText"/>
      </w:pPr>
      <w:r>
        <w:rPr>
          <w:rFonts w:ascii="IRNazanin" w:hAnsi="IRNazanin" w:eastAsia="IRNazanin" w:cs="IRNazanin"/>
          <w:lang w:bidi="fa-IR"/>
          <w:color w:val="111111"/>
          <w:sz w:val="28"/>
          <w:szCs w:val="28"/>
          <w:rtl/>
        </w:rPr>
        <w:t xml:space="preserve">7 - خودمحورى و دنياپرستى انسان ، زمينه نفوذ شيطان براى فرار از كارزار و ترك جهاد</w:t>
      </w:r>
    </w:p>
    <w:p>
      <w:pPr>
        <w:pStyle w:val="BookText"/>
      </w:pPr>
      <w:r>
        <w:rPr>
          <w:rFonts w:ascii="Amiri" w:hAnsi="Amiri" w:eastAsia="Amiri" w:cs="Amiri"/>
          <w:lang w:bidi="ar-SA"/>
          <w:color w:val="111111"/>
          <w:sz w:val="28"/>
          <w:szCs w:val="28"/>
          <w:rtl/>
        </w:rPr>
        <w:t xml:space="preserve">قد اهمّتهم انفسهم . .. انّ الّذين تولّوا .. انّما استزلّهم الشّيطان ببعض ما كسبو</w:t>
      </w:r>
    </w:p>
    <w:p>
      <w:pPr>
        <w:pStyle w:val="BookText"/>
      </w:pPr>
      <w:r>
        <w:rPr>
          <w:rFonts w:ascii="IRNazanin" w:hAnsi="IRNazanin" w:eastAsia="IRNazanin" w:cs="IRNazanin"/>
          <w:lang w:bidi="fa-IR"/>
          <w:color w:val="111111"/>
          <w:sz w:val="28"/>
          <w:szCs w:val="28"/>
          <w:rtl/>
        </w:rPr>
        <w:t xml:space="preserve">9 - گريز از ميدان كارزار با دشمنان دين ، لغزشى شيطانى</w:t>
      </w:r>
    </w:p>
    <w:p>
      <w:pPr>
        <w:pStyle w:val="BookText"/>
      </w:pPr>
      <w:r>
        <w:rPr>
          <w:rFonts w:ascii="Amiri" w:hAnsi="Amiri" w:eastAsia="Amiri" w:cs="Amiri"/>
          <w:lang w:bidi="ar-SA"/>
          <w:color w:val="111111"/>
          <w:sz w:val="28"/>
          <w:szCs w:val="28"/>
          <w:rtl/>
        </w:rPr>
        <w:t xml:space="preserve">انّ الّذين تولّوا . . انّما استزلّهم الشّيطان</w:t>
      </w:r>
    </w:p>
    <w:p>
      <w:pPr>
        <w:pStyle w:val="BookText"/>
      </w:pPr>
      <w:r>
        <w:rPr>
          <w:rFonts w:ascii="IRNazanin" w:hAnsi="IRNazanin" w:eastAsia="IRNazanin" w:cs="IRNazanin"/>
          <w:lang w:bidi="fa-IR"/>
          <w:color w:val="111111"/>
          <w:sz w:val="28"/>
          <w:szCs w:val="28"/>
          <w:rtl/>
        </w:rPr>
        <w:t xml:space="preserve">10 - عفو خداوند از گناه فراريان جنگ احد</w:t>
      </w:r>
    </w:p>
    <w:p>
      <w:pPr>
        <w:pStyle w:val="BookText"/>
      </w:pPr>
      <w:r>
        <w:rPr>
          <w:rFonts w:ascii="Amiri" w:hAnsi="Amiri" w:eastAsia="Amiri" w:cs="Amiri"/>
          <w:lang w:bidi="ar-SA"/>
          <w:color w:val="111111"/>
          <w:sz w:val="28"/>
          <w:szCs w:val="28"/>
          <w:rtl/>
        </w:rPr>
        <w:t xml:space="preserve">انّ الّذين تولّوا . . و لقد عفا اللّه عنهم</w:t>
      </w:r>
    </w:p>
    <w:p>
      <w:pPr>
        <w:pStyle w:val="BookText"/>
      </w:pPr>
      <w:r>
        <w:rPr>
          <w:rFonts w:ascii="IRNazanin" w:hAnsi="IRNazanin" w:eastAsia="IRNazanin" w:cs="IRNazanin"/>
          <w:lang w:bidi="fa-IR"/>
          <w:color w:val="111111"/>
          <w:sz w:val="28"/>
          <w:szCs w:val="28"/>
          <w:rtl/>
        </w:rPr>
        <w:t xml:space="preserve">14 - حلم خداوند در برابر نافرمانى و لغزش پيكارگران احد ( پشت كردن به ميدان كارزار )</w:t>
      </w:r>
    </w:p>
    <w:p>
      <w:pPr>
        <w:pStyle w:val="BookText"/>
      </w:pPr>
      <w:r>
        <w:rPr>
          <w:rFonts w:ascii="Amiri" w:hAnsi="Amiri" w:eastAsia="Amiri" w:cs="Amiri"/>
          <w:lang w:bidi="ar-SA"/>
          <w:color w:val="111111"/>
          <w:sz w:val="28"/>
          <w:szCs w:val="28"/>
          <w:rtl/>
        </w:rPr>
        <w:t xml:space="preserve">انّ الّذين تولّوا . . انّ اللّه غفور حليم</w:t>
      </w:r>
    </w:p>
    <w:p>
      <w:pPr>
        <w:pStyle w:val="BookText"/>
      </w:pPr>
      <w:r>
        <w:rPr>
          <w:rFonts w:ascii="IRNazanin" w:hAnsi="IRNazanin" w:eastAsia="IRNazanin" w:cs="IRNazanin"/>
          <w:lang w:bidi="fa-IR"/>
          <w:color w:val="111111"/>
          <w:sz w:val="28"/>
          <w:szCs w:val="28"/>
          <w:rtl/>
        </w:rPr>
        <w:t xml:space="preserve">15 - فرار عقبة بن عثمان و عثمان بن سعد از رويارويى با دشمن در جنگ احد ، در اثر وسوسه هاى شيطان</w:t>
      </w:r>
    </w:p>
    <w:p>
      <w:pPr>
        <w:pStyle w:val="BookText"/>
      </w:pPr>
      <w:r>
        <w:rPr>
          <w:rFonts w:ascii="Amiri" w:hAnsi="Amiri" w:eastAsia="Amiri" w:cs="Amiri"/>
          <w:lang w:bidi="ar-SA"/>
          <w:color w:val="111111"/>
          <w:sz w:val="28"/>
          <w:szCs w:val="28"/>
          <w:rtl/>
        </w:rPr>
        <w:t xml:space="preserve">انّ الّذين تولّوا منكم يوم التقى الجمعان انّما استزلّهم الشيطان ببعض ما كسبوا</w:t>
      </w:r>
    </w:p>
    <w:p>
      <w:pPr>
        <w:pStyle w:val="BookText"/>
      </w:pPr>
      <w:r>
        <w:rPr>
          <w:rFonts w:ascii="Amiri" w:hAnsi="Amiri" w:eastAsia="Amiri" w:cs="Amiri"/>
          <w:lang w:bidi="ar-SA"/>
          <w:color w:val="111111"/>
          <w:sz w:val="28"/>
          <w:szCs w:val="28"/>
          <w:rtl/>
        </w:rPr>
        <w:t xml:space="preserve">امام باقر و يا امام صادق (ع) درباره «انّما استزلّهم الشيطان ببعض ما كسبوا . .. » فرمودند: فهو فى عقبة بن عثمان و عثمان بن سعد.</w:t>
      </w:r>
    </w:p>
    <w:p>
      <w:pPr>
        <w:pStyle w:val="BookText"/>
      </w:pPr>
      <w:r>
        <w:rPr>
          <w:rFonts w:ascii="Amiri" w:hAnsi="Amiri" w:eastAsia="Amiri" w:cs="Amiri"/>
          <w:lang w:bidi="ar-SA"/>
          <w:color w:val="111111"/>
          <w:sz w:val="28"/>
          <w:szCs w:val="28"/>
          <w:rtl/>
        </w:rPr>
        <w:t xml:space="preserve">تفسير عياشى، ج 1، ص 201، ح 156 ; تفسير برهان، ج 1، ص 322، ح 1.</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- 3 - 156 - 7،15</w:t>
      </w:r>
    </w:p>
    <w:p>
      <w:pPr>
        <w:pStyle w:val="BookText"/>
      </w:pPr>
      <w:r>
        <w:rPr>
          <w:rFonts w:ascii="IRNazanin" w:hAnsi="IRNazanin" w:eastAsia="IRNazanin" w:cs="IRNazanin"/>
          <w:lang w:bidi="fa-IR"/>
          <w:color w:val="111111"/>
          <w:sz w:val="28"/>
          <w:szCs w:val="28"/>
          <w:rtl/>
        </w:rPr>
        <w:t xml:space="preserve">7 - حسرت و افسوس فراريان از ميدان نبرد ، پس از دانستن اين كه حيات و مرگ تقدير الهى است .</w:t>
      </w:r>
    </w:p>
    <w:p>
      <w:pPr>
        <w:pStyle w:val="BookText"/>
      </w:pPr>
      <w:r>
        <w:rPr>
          <w:rFonts w:ascii="Amiri" w:hAnsi="Amiri" w:eastAsia="Amiri" w:cs="Amiri"/>
          <w:lang w:bidi="ar-SA"/>
          <w:color w:val="111111"/>
          <w:sz w:val="28"/>
          <w:szCs w:val="28"/>
          <w:rtl/>
        </w:rPr>
        <w:t xml:space="preserve">لا تكونوا . .. ما ماتوا و ما قتلوا ليجعل اللّه ذلك حسرة فى قلوبهم</w:t>
      </w:r>
    </w:p>
    <w:p>
      <w:pPr>
        <w:pStyle w:val="BookText"/>
      </w:pPr>
      <w:r>
        <w:rPr>
          <w:rFonts w:ascii="IRNazanin" w:hAnsi="IRNazanin" w:eastAsia="IRNazanin" w:cs="IRNazanin"/>
          <w:lang w:bidi="fa-IR"/>
          <w:color w:val="111111"/>
          <w:sz w:val="28"/>
          <w:szCs w:val="28"/>
          <w:rtl/>
        </w:rPr>
        <w:t xml:space="preserve">بنابر اينكه «ليجعل» متعلق به محذوف باشد; يعنى بيان اين حقيقت كه مرگ و حيات تقدير الهى است، براى اين بود كه متخلفان از جنگ بر كرده خويش حسرت برند. زيرا معلوم مى شد كه اگر در جنگ شركت مى كردند، چون مقدّر نبود، كشته نمى شدند.</w:t>
      </w:r>
    </w:p>
    <w:p>
      <w:pPr>
        <w:pStyle w:val="BookText"/>
      </w:pPr>
      <w:r>
        <w:rPr>
          <w:rFonts w:ascii="IRNazanin" w:hAnsi="IRNazanin" w:eastAsia="IRNazanin" w:cs="IRNazanin"/>
          <w:lang w:bidi="fa-IR"/>
          <w:color w:val="111111"/>
          <w:sz w:val="28"/>
          <w:szCs w:val="28"/>
          <w:rtl/>
        </w:rPr>
        <w:t xml:space="preserve">15 - نظارت و بينايى خداوند به كردار بندگان ، هشدارى به ترك كنندگان جهاد</w:t>
      </w:r>
    </w:p>
    <w:p>
      <w:pPr>
        <w:pStyle w:val="BookText"/>
      </w:pPr>
      <w:r>
        <w:rPr>
          <w:rFonts w:ascii="Amiri" w:hAnsi="Amiri" w:eastAsia="Amiri" w:cs="Amiri"/>
          <w:lang w:bidi="ar-SA"/>
          <w:color w:val="111111"/>
          <w:sz w:val="28"/>
          <w:szCs w:val="28"/>
          <w:rtl/>
        </w:rPr>
        <w:t xml:space="preserve">انّ الّذين تولّوا منكم . .. و اللّه بما تعملون بصير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- 3 - 159 - 3</w:t>
      </w:r>
    </w:p>
    <w:p>
      <w:pPr>
        <w:pStyle w:val="BookText"/>
      </w:pPr>
      <w:r>
        <w:rPr>
          <w:rFonts w:ascii="IRNazanin" w:hAnsi="IRNazanin" w:eastAsia="IRNazanin" w:cs="IRNazanin"/>
          <w:lang w:bidi="fa-IR"/>
          <w:color w:val="111111"/>
          <w:sz w:val="28"/>
          <w:szCs w:val="28"/>
          <w:rtl/>
        </w:rPr>
        <w:t xml:space="preserve">3 - نرمى و مداراى پيامبر (صلی الله علیه و آله) ، با مسلمانانى كه از دستورات ايشان سرپيچى كردند و از جبهه احد گريختند .</w:t>
      </w:r>
    </w:p>
    <w:p>
      <w:pPr>
        <w:pStyle w:val="BookText"/>
      </w:pPr>
      <w:r>
        <w:rPr>
          <w:rFonts w:ascii="Amiri" w:hAnsi="Amiri" w:eastAsia="Amiri" w:cs="Amiri"/>
          <w:lang w:bidi="ar-SA"/>
          <w:color w:val="111111"/>
          <w:sz w:val="28"/>
          <w:szCs w:val="28"/>
          <w:rtl/>
        </w:rPr>
        <w:t xml:space="preserve">فبما رحمة من اللّه لنت لهم</w:t>
      </w:r>
    </w:p>
    <w:p>
      <w:pPr>
        <w:pStyle w:val="BookText"/>
      </w:pPr>
      <w:r>
        <w:rPr>
          <w:rFonts w:ascii="IRNazanin" w:hAnsi="IRNazanin" w:eastAsia="IRNazanin" w:cs="IRNazanin"/>
          <w:lang w:bidi="fa-IR"/>
          <w:color w:val="111111"/>
          <w:sz w:val="28"/>
          <w:szCs w:val="28"/>
          <w:rtl/>
        </w:rPr>
        <w:t xml:space="preserve">نرمى و مدارا غالباً در مورد مخالفت و عصيان است كه از مصاديق مورد نظر - به قرينه آيات قبل - عصيانگران نبرد احد مى باشند.</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- 3 - 162 - 12</w:t>
      </w:r>
    </w:p>
    <w:p>
      <w:pPr>
        <w:pStyle w:val="BookText"/>
      </w:pPr>
      <w:r>
        <w:rPr>
          <w:rFonts w:ascii="IRNazanin" w:hAnsi="IRNazanin" w:eastAsia="IRNazanin" w:cs="IRNazanin"/>
          <w:lang w:bidi="fa-IR"/>
          <w:color w:val="111111"/>
          <w:sz w:val="28"/>
          <w:szCs w:val="28"/>
          <w:rtl/>
        </w:rPr>
        <w:t xml:space="preserve">12 - دوزخ ، جايگاه شوم ترك كنندگان جهاد ، خيانتكاران و آنانكه پيامبر (صلی الله علیه و آله) را متّهم به خيانتكارى مى كنند .</w:t>
      </w:r>
    </w:p>
    <w:p>
      <w:pPr>
        <w:pStyle w:val="BookText"/>
      </w:pPr>
      <w:r>
        <w:rPr>
          <w:rFonts w:ascii="Amiri" w:hAnsi="Amiri" w:eastAsia="Amiri" w:cs="Amiri"/>
          <w:lang w:bidi="ar-SA"/>
          <w:color w:val="111111"/>
          <w:sz w:val="28"/>
          <w:szCs w:val="28"/>
          <w:rtl/>
        </w:rPr>
        <w:t xml:space="preserve">انّ الّذين تولّوا منكم . .. و ما كان لنبىّ ان يغلّ ... كمن بآء بسخط من اللّه و 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- 3 - 165 - 7</w:t>
      </w:r>
    </w:p>
    <w:p>
      <w:pPr>
        <w:pStyle w:val="BookText"/>
      </w:pPr>
      <w:r>
        <w:rPr>
          <w:rFonts w:ascii="IRNazanin" w:hAnsi="IRNazanin" w:eastAsia="IRNazanin" w:cs="IRNazanin"/>
          <w:lang w:bidi="fa-IR"/>
          <w:color w:val="111111"/>
          <w:sz w:val="28"/>
          <w:szCs w:val="28"/>
          <w:rtl/>
        </w:rPr>
        <w:t xml:space="preserve">7 - مسلمانان ، به دليل نافرمانى از پيامبر (صلی الله علیه و آله) و فرار از صحنه نبرد ، عامل شكست و مصيبت هاى پيكار احد</w:t>
      </w:r>
    </w:p>
    <w:p>
      <w:pPr>
        <w:pStyle w:val="BookText"/>
      </w:pPr>
      <w:r>
        <w:rPr>
          <w:rFonts w:ascii="Amiri" w:hAnsi="Amiri" w:eastAsia="Amiri" w:cs="Amiri"/>
          <w:lang w:bidi="ar-SA"/>
          <w:color w:val="111111"/>
          <w:sz w:val="28"/>
          <w:szCs w:val="28"/>
          <w:rtl/>
        </w:rPr>
        <w:t xml:space="preserve">اولمّا اصابتكم مصيبة . .. قل هو من عند انفسكم</w:t>
      </w:r>
    </w:p>
    <w:p>
      <w:pPr>
        <w:pStyle w:val="BookText"/>
      </w:pPr>
      <w:r>
        <w:rPr>
          <w:rFonts w:ascii="Amiri" w:hAnsi="Amiri" w:eastAsia="Amiri" w:cs="Amiri"/>
          <w:lang w:bidi="ar-SA"/>
          <w:color w:val="111111"/>
          <w:sz w:val="28"/>
          <w:szCs w:val="28"/>
          <w:rtl/>
        </w:rPr>
        <w:t xml:space="preserve">با توجّه به آيات قبل، همانند آيه 152 (اذ تحسّونهم باذنه حتّى اذا فشلتم و تنازعتم فى الامر و عصيتم)، معلوم مى شود كه نافرمانى و . .. از جمله عوامل شكست آنان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- 3 - 167 - 9،12،13،15،24</w:t>
      </w:r>
    </w:p>
    <w:p>
      <w:pPr>
        <w:pStyle w:val="BookText"/>
      </w:pPr>
      <w:r>
        <w:rPr>
          <w:rFonts w:ascii="IRNazanin" w:hAnsi="IRNazanin" w:eastAsia="IRNazanin" w:cs="IRNazanin"/>
          <w:lang w:bidi="fa-IR"/>
          <w:color w:val="111111"/>
          <w:sz w:val="28"/>
          <w:szCs w:val="28"/>
          <w:rtl/>
        </w:rPr>
        <w:t xml:space="preserve">9 - بهانه جويى منافقان براى سرباز زدن از حضور در ميدان احد ، با اين ادّعا كه در آن ميدان ، پيكارى رخ نخواهد داد .</w:t>
      </w:r>
    </w:p>
    <w:p>
      <w:pPr>
        <w:pStyle w:val="BookText"/>
      </w:pPr>
      <w:r>
        <w:rPr>
          <w:rFonts w:ascii="Amiri" w:hAnsi="Amiri" w:eastAsia="Amiri" w:cs="Amiri"/>
          <w:lang w:bidi="ar-SA"/>
          <w:color w:val="111111"/>
          <w:sz w:val="28"/>
          <w:szCs w:val="28"/>
          <w:rtl/>
        </w:rPr>
        <w:t xml:space="preserve">قاتلوا لو نعلم قتالا لاتّبعناكم</w:t>
      </w:r>
    </w:p>
    <w:p>
      <w:pPr>
        <w:pStyle w:val="BookText"/>
      </w:pPr>
      <w:r>
        <w:rPr>
          <w:rFonts w:ascii="IRNazanin" w:hAnsi="IRNazanin" w:eastAsia="IRNazanin" w:cs="IRNazanin"/>
          <w:lang w:bidi="fa-IR"/>
          <w:color w:val="111111"/>
          <w:sz w:val="28"/>
          <w:szCs w:val="28"/>
          <w:rtl/>
        </w:rPr>
        <w:t xml:space="preserve">برخى از مفسّران گفته اند مراد از جمله «لو نعلم . .. » نفى برخورد نظامى است ; يعنى ما مى دانيم كه جنگى رخ نخواهد داد و لذا با شما نمى آييم.</w:t>
      </w:r>
    </w:p>
    <w:p>
      <w:pPr>
        <w:pStyle w:val="BookText"/>
      </w:pPr>
      <w:r>
        <w:rPr>
          <w:rFonts w:ascii="IRNazanin" w:hAnsi="IRNazanin" w:eastAsia="IRNazanin" w:cs="IRNazanin"/>
          <w:lang w:bidi="fa-IR"/>
          <w:color w:val="111111"/>
          <w:sz w:val="28"/>
          <w:szCs w:val="28"/>
          <w:rtl/>
        </w:rPr>
        <w:t xml:space="preserve">12 - شركت نكردن منافقان در پيكار احد ، افشاگر چهره و موضع نفاق آلود ايشان</w:t>
      </w:r>
    </w:p>
    <w:p>
      <w:pPr>
        <w:pStyle w:val="BookText"/>
      </w:pPr>
      <w:r>
        <w:rPr>
          <w:rFonts w:ascii="Amiri" w:hAnsi="Amiri" w:eastAsia="Amiri" w:cs="Amiri"/>
          <w:lang w:bidi="ar-SA"/>
          <w:color w:val="111111"/>
          <w:sz w:val="28"/>
          <w:szCs w:val="28"/>
          <w:rtl/>
        </w:rPr>
        <w:t xml:space="preserve">و ليعلم الّذين نافقوا و قيل لهم تعالوا . .. لو نعلم قتالاً لاتّبعناكم</w:t>
      </w:r>
    </w:p>
    <w:p>
      <w:pPr>
        <w:pStyle w:val="BookText"/>
      </w:pPr>
      <w:r>
        <w:rPr>
          <w:rFonts w:ascii="Amiri" w:hAnsi="Amiri" w:eastAsia="Amiri" w:cs="Amiri"/>
          <w:lang w:bidi="ar-SA"/>
          <w:color w:val="111111"/>
          <w:sz w:val="28"/>
          <w:szCs w:val="28"/>
          <w:rtl/>
        </w:rPr>
        <w:t xml:space="preserve">جمله «و قيل لهم تعالوا . .. » توضيحى است براى جمله «و ليعلم الّذين نافقوا». يعنى طريقه مشخّص كردن منافقان همان شركت نكردن آنان در نبرد است.</w:t>
      </w:r>
    </w:p>
    <w:p>
      <w:pPr>
        <w:pStyle w:val="BookText"/>
      </w:pPr>
      <w:r>
        <w:rPr>
          <w:rFonts w:ascii="IRNazanin" w:hAnsi="IRNazanin" w:eastAsia="IRNazanin" w:cs="IRNazanin"/>
          <w:lang w:bidi="fa-IR"/>
          <w:color w:val="111111"/>
          <w:sz w:val="28"/>
          <w:szCs w:val="28"/>
          <w:rtl/>
        </w:rPr>
        <w:t xml:space="preserve">13 - سرباز زدن از حضور در پيكار با دشمنان دين و دفاع از كيان اسلامى ، از نشانه هاى نفاق</w:t>
      </w:r>
    </w:p>
    <w:p>
      <w:pPr>
        <w:pStyle w:val="BookText"/>
      </w:pPr>
      <w:r>
        <w:rPr>
          <w:rFonts w:ascii="Amiri" w:hAnsi="Amiri" w:eastAsia="Amiri" w:cs="Amiri"/>
          <w:lang w:bidi="ar-SA"/>
          <w:color w:val="111111"/>
          <w:sz w:val="28"/>
          <w:szCs w:val="28"/>
          <w:rtl/>
        </w:rPr>
        <w:t xml:space="preserve">و ليعلم الّذين نافقوا . .. لو نعلم قتالاً لاتّبعناكم</w:t>
      </w:r>
    </w:p>
    <w:p>
      <w:pPr>
        <w:pStyle w:val="BookText"/>
      </w:pPr>
      <w:r>
        <w:rPr>
          <w:rFonts w:ascii="IRNazanin" w:hAnsi="IRNazanin" w:eastAsia="IRNazanin" w:cs="IRNazanin"/>
          <w:lang w:bidi="fa-IR"/>
          <w:color w:val="111111"/>
          <w:sz w:val="28"/>
          <w:szCs w:val="28"/>
          <w:rtl/>
        </w:rPr>
        <w:t xml:space="preserve">15 - سرباز زدن از پيكار در راه خدا ، موجب دورى از مرز ايمان و قرار گرفتن در آستانه كفر</w:t>
      </w:r>
    </w:p>
    <w:p>
      <w:pPr>
        <w:pStyle w:val="BookText"/>
      </w:pPr>
      <w:r>
        <w:rPr>
          <w:rFonts w:ascii="Amiri" w:hAnsi="Amiri" w:eastAsia="Amiri" w:cs="Amiri"/>
          <w:lang w:bidi="ar-SA"/>
          <w:color w:val="111111"/>
          <w:sz w:val="28"/>
          <w:szCs w:val="28"/>
          <w:rtl/>
        </w:rPr>
        <w:t xml:space="preserve">هم للكفر يومئذ اقرب منهم للايمان</w:t>
      </w:r>
    </w:p>
    <w:p>
      <w:pPr>
        <w:pStyle w:val="BookText"/>
      </w:pPr>
      <w:r>
        <w:rPr>
          <w:rFonts w:ascii="IRNazanin" w:hAnsi="IRNazanin" w:eastAsia="IRNazanin" w:cs="IRNazanin"/>
          <w:lang w:bidi="fa-IR"/>
          <w:color w:val="111111"/>
          <w:sz w:val="28"/>
          <w:szCs w:val="28"/>
          <w:rtl/>
        </w:rPr>
        <w:t xml:space="preserve">24 - برخورد نفاق آلود عبداللّه بن ابى و ياران او و سرباز زدن آنان از حضور در پيكار احد</w:t>
      </w:r>
    </w:p>
    <w:p>
      <w:pPr>
        <w:pStyle w:val="BookText"/>
      </w:pPr>
      <w:r>
        <w:rPr>
          <w:rFonts w:ascii="Amiri" w:hAnsi="Amiri" w:eastAsia="Amiri" w:cs="Amiri"/>
          <w:lang w:bidi="ar-SA"/>
          <w:color w:val="111111"/>
          <w:sz w:val="28"/>
          <w:szCs w:val="28"/>
          <w:rtl/>
        </w:rPr>
        <w:t xml:space="preserve">و ليعلم الّذين نافقوا و قيل لهم تعالوا قاتلوا . .. لو نعلم قتالاً</w:t>
      </w:r>
    </w:p>
    <w:p>
      <w:pPr>
        <w:pStyle w:val="BookText"/>
      </w:pPr>
      <w:r>
        <w:rPr>
          <w:rFonts w:ascii="IRNazanin" w:hAnsi="IRNazanin" w:eastAsia="IRNazanin" w:cs="IRNazanin"/>
          <w:lang w:bidi="fa-IR"/>
          <w:color w:val="111111"/>
          <w:sz w:val="28"/>
          <w:szCs w:val="28"/>
          <w:rtl/>
        </w:rPr>
        <w:t xml:space="preserve">در شأن نزول آيه آمده كه عبداللّه بن ابى و ياران او، كه حدود سيصد نفر بودند، از حضور در پيكار احد سرباز زد. (مجمع البيان، ذيل آيه.)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- 3 - 175 - 4</w:t>
      </w:r>
    </w:p>
    <w:p>
      <w:pPr>
        <w:pStyle w:val="BookText"/>
      </w:pPr>
      <w:r>
        <w:rPr>
          <w:rFonts w:ascii="Amiri" w:hAnsi="Amiri" w:eastAsia="Amiri" w:cs="Amiri"/>
          <w:lang w:bidi="ar-SA"/>
          <w:color w:val="111111"/>
          <w:sz w:val="28"/>
          <w:szCs w:val="28"/>
          <w:rtl/>
        </w:rPr>
        <w:t xml:space="preserve">4 - كسانى كه به خاطر ترس از شركت در جهاد خوددارى مى كنند ، از اولياء و دوستان شيطان هستند .</w:t>
      </w:r>
    </w:p>
    <w:p>
      <w:pPr>
        <w:pStyle w:val="BookText"/>
      </w:pPr>
      <w:r>
        <w:rPr>
          <w:rFonts w:ascii="Amiri" w:hAnsi="Amiri" w:eastAsia="Amiri" w:cs="Amiri"/>
          <w:lang w:bidi="ar-SA"/>
          <w:color w:val="111111"/>
          <w:sz w:val="28"/>
          <w:szCs w:val="28"/>
          <w:rtl/>
        </w:rPr>
        <w:t xml:space="preserve">انّما ذلكم الشّيطان يخوّف اولياءه</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356" w:name="pg5994_48487"/>
    <w:bookmarkEnd w:id="356"/>
    <w:p>
      <w:pPr>
        <w:pStyle w:val="BookText"/>
      </w:pPr>
      <w:r>
        <w:rPr>
          <w:rFonts w:ascii="IRNazanin" w:hAnsi="IRNazanin" w:eastAsia="IRNazanin" w:cs="IRNazanin"/>
          <w:lang w:bidi="fa-IR"/>
          <w:color w:val="111111"/>
          <w:sz w:val="28"/>
          <w:szCs w:val="28"/>
          <w:rtl/>
        </w:rPr>
        <w:t xml:space="preserve">از «انّ النّاس قد جمعوا لكم فاخشوهم»، معلوم مى شود كه شيطان (ابليس و يا جاسوس دشمن)، همه مؤمنان را مى ترساند، ولى از «يخوّف اولياءه» استفاده مى شود كه تنها دوستانش را مى ترساند. بنابراين مراد از «يخوّف اولياءه»، فعليّت و تحقق ترس مى باشد كه مخصوص دوستان شيطان است. پس كسانى كه به خاطر ترس، از جهاد خوددارى كنند، اولياى شيطانند.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- 5 - 54 - 25</w:t>
      </w:r>
    </w:p>
    <w:p>
      <w:pPr>
        <w:pStyle w:val="BookText"/>
      </w:pPr>
      <w:r>
        <w:rPr>
          <w:rFonts w:ascii="IRNazanin" w:hAnsi="IRNazanin" w:eastAsia="IRNazanin" w:cs="IRNazanin"/>
          <w:lang w:bidi="fa-IR"/>
          <w:color w:val="111111"/>
          <w:sz w:val="28"/>
          <w:szCs w:val="28"/>
          <w:rtl/>
        </w:rPr>
        <w:t xml:space="preserve">25 - گريز از جهاد و ترس از ملامت دشمنان دين ، از نشانه هاى بيمارى دل و ضعف ايمان</w:t>
      </w:r>
    </w:p>
    <w:p>
      <w:pPr>
        <w:pStyle w:val="BookText"/>
      </w:pPr>
      <w:r>
        <w:rPr>
          <w:rFonts w:ascii="Amiri" w:hAnsi="Amiri" w:eastAsia="Amiri" w:cs="Amiri"/>
          <w:lang w:bidi="ar-SA"/>
          <w:color w:val="111111"/>
          <w:sz w:val="28"/>
          <w:szCs w:val="28"/>
          <w:rtl/>
        </w:rPr>
        <w:t xml:space="preserve">فترى الذين فى قلوبهم مرض . .. يجهدون فى سبيل اللّه و لايخافون لومة لائم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- 33 - 13 - 11</w:t>
      </w:r>
    </w:p>
    <w:p>
      <w:pPr>
        <w:pStyle w:val="BookText"/>
      </w:pPr>
      <w:r>
        <w:rPr>
          <w:rFonts w:ascii="IRNazanin" w:hAnsi="IRNazanin" w:eastAsia="IRNazanin" w:cs="IRNazanin"/>
          <w:lang w:bidi="fa-IR"/>
          <w:color w:val="111111"/>
          <w:sz w:val="28"/>
          <w:szCs w:val="28"/>
          <w:rtl/>
        </w:rPr>
        <w:t xml:space="preserve">11 - مستحكم نبودن خانه و كاشانه ، بهانه منافقان و افراد بيماردل براى گريز از جهاد در غزوه احزاب بود .</w:t>
      </w:r>
    </w:p>
    <w:p>
      <w:pPr>
        <w:pStyle w:val="BookText"/>
      </w:pPr>
      <w:r>
        <w:rPr>
          <w:rFonts w:ascii="Amiri" w:hAnsi="Amiri" w:eastAsia="Amiri" w:cs="Amiri"/>
          <w:lang w:bidi="ar-SA"/>
          <w:color w:val="111111"/>
          <w:sz w:val="28"/>
          <w:szCs w:val="28"/>
          <w:rtl/>
        </w:rPr>
        <w:t xml:space="preserve">و يستئذن فريق منهم النبىّ يقولون إنّ بيوتنا عورة و ما هى بعورة إن يريدون إلاّ فر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- 33 - 16 - 4</w:t>
      </w:r>
    </w:p>
    <w:p>
      <w:pPr>
        <w:pStyle w:val="BookText"/>
      </w:pPr>
      <w:r>
        <w:rPr>
          <w:rFonts w:ascii="IRNazanin" w:hAnsi="IRNazanin" w:eastAsia="IRNazanin" w:cs="IRNazanin"/>
          <w:lang w:bidi="fa-IR"/>
          <w:color w:val="111111"/>
          <w:sz w:val="28"/>
          <w:szCs w:val="28"/>
          <w:rtl/>
        </w:rPr>
        <w:t xml:space="preserve">4 - فرار از جبهه جهاد ، ممكن است كه نحوه مرگ و يا قتل را تغيير دهد ، اما براى هميشه آنها را منتفى نمى سازد .</w:t>
      </w:r>
    </w:p>
    <w:p>
      <w:pPr>
        <w:pStyle w:val="BookText"/>
      </w:pPr>
      <w:r>
        <w:rPr>
          <w:rFonts w:ascii="Amiri" w:hAnsi="Amiri" w:eastAsia="Amiri" w:cs="Amiri"/>
          <w:lang w:bidi="ar-SA"/>
          <w:color w:val="111111"/>
          <w:sz w:val="28"/>
          <w:szCs w:val="28"/>
          <w:rtl/>
        </w:rPr>
        <w:t xml:space="preserve">قل لن ينفعكم الفرار إن فررتم من الموت أو القتل و إذًا لاتمتّعون إلاّ قليلاً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- 33 - 23 - 1،2</w:t>
      </w:r>
    </w:p>
    <w:p>
      <w:pPr>
        <w:pStyle w:val="BookText"/>
      </w:pPr>
      <w:r>
        <w:rPr>
          <w:rFonts w:ascii="IRNazanin" w:hAnsi="IRNazanin" w:eastAsia="IRNazanin" w:cs="IRNazanin"/>
          <w:lang w:bidi="fa-IR"/>
          <w:color w:val="111111"/>
          <w:sz w:val="28"/>
          <w:szCs w:val="28"/>
          <w:rtl/>
        </w:rPr>
        <w:t xml:space="preserve">1 - برخى از مسلمانان مدينه ، بر سر پيمان خود با خداى خويش ، وفادار ماندند و از جهاد نگريختند .</w:t>
      </w:r>
    </w:p>
    <w:p>
      <w:pPr>
        <w:pStyle w:val="BookText"/>
      </w:pPr>
      <w:r>
        <w:rPr>
          <w:rFonts w:ascii="Amiri" w:hAnsi="Amiri" w:eastAsia="Amiri" w:cs="Amiri"/>
          <w:lang w:bidi="ar-SA"/>
          <w:color w:val="111111"/>
          <w:sz w:val="28"/>
          <w:szCs w:val="28"/>
          <w:rtl/>
        </w:rPr>
        <w:t xml:space="preserve">من المؤمنين رجال صدقوا ما عهدوا اللّه عليه</w:t>
      </w:r>
    </w:p>
    <w:p>
      <w:pPr>
        <w:pStyle w:val="BookText"/>
      </w:pPr>
      <w:r>
        <w:rPr>
          <w:rFonts w:ascii="IRNazanin" w:hAnsi="IRNazanin" w:eastAsia="IRNazanin" w:cs="IRNazanin"/>
          <w:lang w:bidi="fa-IR"/>
          <w:color w:val="111111"/>
          <w:sz w:val="28"/>
          <w:szCs w:val="28"/>
          <w:rtl/>
        </w:rPr>
        <w:t xml:space="preserve">به قرينه آيه پانزده - كه درباره عهد منافقان مبنى بر فرار نكردن از صحنه جنگ است - مراد از «ما عاهدوا» مى تواند عهد بستن بر فرار نكردن از جهاد باشد.</w:t>
      </w:r>
    </w:p>
    <w:p>
      <w:pPr>
        <w:pStyle w:val="BookText"/>
      </w:pPr>
      <w:r>
        <w:rPr>
          <w:rFonts w:ascii="IRNazanin" w:hAnsi="IRNazanin" w:eastAsia="IRNazanin" w:cs="IRNazanin"/>
          <w:lang w:bidi="fa-IR"/>
          <w:color w:val="111111"/>
          <w:sz w:val="28"/>
          <w:szCs w:val="28"/>
          <w:rtl/>
        </w:rPr>
        <w:t xml:space="preserve">2 - مسلمانان مدينه ، با خدا ، عهد بسته بودند كه از جهاد و رويارويى با دشمن نگريزند .</w:t>
      </w:r>
    </w:p>
    <w:p>
      <w:pPr>
        <w:pStyle w:val="BookText"/>
      </w:pPr>
      <w:r>
        <w:rPr>
          <w:rFonts w:ascii="Amiri" w:hAnsi="Amiri" w:eastAsia="Amiri" w:cs="Amiri"/>
          <w:lang w:bidi="ar-SA"/>
          <w:color w:val="111111"/>
          <w:sz w:val="28"/>
          <w:szCs w:val="28"/>
          <w:rtl/>
        </w:rPr>
        <w:t xml:space="preserve">من المؤمنين رجال صدقوا ما عهدوا اللّه عليه</w:t>
      </w:r>
    </w:p>
    <w:p>
      <w:pPr>
        <w:pStyle w:val="Heading3"/>
      </w:pPr>
      <w:bookmarkStart w:id="1388" w:name="_Toc929"/>
      <w:r>
        <w:t>221- فرار منافقان مدينه از جهاد</w:t>
      </w:r>
      <w:bookmarkEnd w:id="13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- 33 - 16 - 3،6</w:t>
      </w:r>
    </w:p>
    <w:p>
      <w:pPr>
        <w:pStyle w:val="BookText"/>
      </w:pPr>
      <w:r>
        <w:rPr>
          <w:rFonts w:ascii="Amiri" w:hAnsi="Amiri" w:eastAsia="Amiri" w:cs="Amiri"/>
          <w:lang w:bidi="ar-SA"/>
          <w:color w:val="111111"/>
          <w:sz w:val="28"/>
          <w:szCs w:val="28"/>
          <w:rtl/>
        </w:rPr>
        <w:t xml:space="preserve">3 - منافقان شركت كننده در غزوه احزاب ، درصدد فرار از جهاد ، به منظور نجات خود بودند .</w:t>
      </w:r>
    </w:p>
    <w:p>
      <w:pPr>
        <w:pStyle w:val="BookText"/>
      </w:pPr>
      <w:r>
        <w:rPr>
          <w:rFonts w:ascii="Amiri" w:hAnsi="Amiri" w:eastAsia="Amiri" w:cs="Amiri"/>
          <w:lang w:bidi="ar-SA"/>
          <w:color w:val="111111"/>
          <w:sz w:val="28"/>
          <w:szCs w:val="28"/>
          <w:rtl/>
        </w:rPr>
        <w:t xml:space="preserve">قل لن ينفعكم الفرار</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357" w:name="pg5994_48491"/>
    <w:bookmarkEnd w:id="357"/>
    <w:p>
      <w:pPr>
        <w:pStyle w:val="BookText"/>
      </w:pPr>
      <w:r>
        <w:rPr>
          <w:rFonts w:ascii="IRNazanin" w:hAnsi="IRNazanin" w:eastAsia="IRNazanin" w:cs="IRNazanin"/>
          <w:lang w:bidi="fa-IR"/>
          <w:color w:val="111111"/>
          <w:sz w:val="28"/>
          <w:szCs w:val="28"/>
          <w:rtl/>
        </w:rPr>
        <w:t xml:space="preserve">6 - منافقان حاضر در غزوه احزاب ، براى نجات از مرگ و يا كشته شدن ، تصميم به فرار از جهاد گرفتند .</w:t>
      </w:r>
    </w:p>
    <w:p>
      <w:pPr>
        <w:pStyle w:val="BookText"/>
      </w:pPr>
      <w:r>
        <w:rPr>
          <w:rFonts w:ascii="Amiri" w:hAnsi="Amiri" w:eastAsia="Amiri" w:cs="Amiri"/>
          <w:lang w:bidi="ar-SA"/>
          <w:color w:val="111111"/>
          <w:sz w:val="28"/>
          <w:szCs w:val="28"/>
          <w:rtl/>
        </w:rPr>
        <w:t xml:space="preserve">إن يريدون إلاّ فرارًا . .. إن فررتم من الموت أو القتل</w:t>
      </w:r>
    </w:p>
    <w:p>
      <w:pPr>
        <w:pStyle w:val="Heading3"/>
      </w:pPr>
      <w:bookmarkStart w:id="1389" w:name="_Toc930"/>
      <w:r>
        <w:t>222- فرجام متخلفان از جهاد</w:t>
      </w:r>
      <w:bookmarkEnd w:id="13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- 9 - 95 - 12</w:t>
      </w:r>
    </w:p>
    <w:p>
      <w:pPr>
        <w:pStyle w:val="BookText"/>
      </w:pPr>
      <w:r>
        <w:rPr>
          <w:rFonts w:ascii="IRNazanin" w:hAnsi="IRNazanin" w:eastAsia="IRNazanin" w:cs="IRNazanin"/>
          <w:lang w:bidi="fa-IR"/>
          <w:color w:val="111111"/>
          <w:sz w:val="28"/>
          <w:szCs w:val="28"/>
          <w:rtl/>
        </w:rPr>
        <w:t xml:space="preserve">12 - دوزخ ، جايگاه و فرجام نهايى منافقان متخلف از جهاد</w:t>
      </w:r>
    </w:p>
    <w:p>
      <w:pPr>
        <w:pStyle w:val="BookText"/>
      </w:pPr>
      <w:r>
        <w:rPr>
          <w:rFonts w:ascii="Amiri" w:hAnsi="Amiri" w:eastAsia="Amiri" w:cs="Amiri"/>
          <w:lang w:bidi="ar-SA"/>
          <w:color w:val="111111"/>
          <w:sz w:val="28"/>
          <w:szCs w:val="28"/>
          <w:rtl/>
        </w:rPr>
        <w:t xml:space="preserve">مأويهم جهنم</w:t>
      </w:r>
    </w:p>
    <w:p>
      <w:pPr>
        <w:pStyle w:val="Heading3"/>
      </w:pPr>
      <w:bookmarkStart w:id="1390" w:name="_Toc931"/>
      <w:r>
        <w:t>223- فسق متخلفان از جهاد</w:t>
      </w:r>
      <w:bookmarkEnd w:id="13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- 9 - 53 - 4</w:t>
      </w:r>
    </w:p>
    <w:p>
      <w:pPr>
        <w:pStyle w:val="BookText"/>
      </w:pPr>
      <w:r>
        <w:rPr>
          <w:rFonts w:ascii="IRNazanin" w:hAnsi="IRNazanin" w:eastAsia="IRNazanin" w:cs="IRNazanin"/>
          <w:lang w:bidi="fa-IR"/>
          <w:color w:val="111111"/>
          <w:sz w:val="28"/>
          <w:szCs w:val="28"/>
          <w:rtl/>
        </w:rPr>
        <w:t xml:space="preserve">4 - متخلفان از جنگ ، فاسق و اعمالشان در نزد خداوند بى ارزش است .</w:t>
      </w:r>
    </w:p>
    <w:p>
      <w:pPr>
        <w:pStyle w:val="BookText"/>
      </w:pPr>
      <w:r>
        <w:rPr>
          <w:rFonts w:ascii="Amiri" w:hAnsi="Amiri" w:eastAsia="Amiri" w:cs="Amiri"/>
          <w:lang w:bidi="ar-SA"/>
          <w:color w:val="111111"/>
          <w:sz w:val="28"/>
          <w:szCs w:val="28"/>
          <w:rtl/>
        </w:rPr>
        <w:t xml:space="preserve">إنكم كنتم قوماً فسقين</w:t>
      </w:r>
    </w:p>
    <w:p>
      <w:pPr>
        <w:pStyle w:val="BookText"/>
      </w:pPr>
      <w:r>
        <w:rPr>
          <w:rFonts w:ascii="IRNazanin" w:hAnsi="IRNazanin" w:eastAsia="IRNazanin" w:cs="IRNazanin"/>
          <w:lang w:bidi="fa-IR"/>
          <w:color w:val="111111"/>
          <w:sz w:val="28"/>
          <w:szCs w:val="28"/>
          <w:rtl/>
        </w:rPr>
        <w:t xml:space="preserve">روى سخن در اين بخش از آيات با منافقانى است كه از شركت در جنگ تبوك خوددارى كردند.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- 9 - 96 - 9</w:t>
      </w:r>
    </w:p>
    <w:p>
      <w:pPr>
        <w:pStyle w:val="BookText"/>
      </w:pPr>
      <w:r>
        <w:rPr>
          <w:rFonts w:ascii="Amiri" w:hAnsi="Amiri" w:eastAsia="Amiri" w:cs="Amiri"/>
          <w:lang w:bidi="ar-SA"/>
          <w:color w:val="111111"/>
          <w:sz w:val="28"/>
          <w:szCs w:val="28"/>
          <w:rtl/>
        </w:rPr>
        <w:t xml:space="preserve">9 - منافقان و توانمندان متخلف از جهاد ، فاسق و محروم از رضايت خدايند .</w:t>
      </w:r>
    </w:p>
    <w:p>
      <w:pPr>
        <w:pStyle w:val="BookText"/>
      </w:pPr>
      <w:r>
        <w:rPr>
          <w:rFonts w:ascii="Amiri" w:hAnsi="Amiri" w:eastAsia="Amiri" w:cs="Amiri"/>
          <w:lang w:bidi="ar-SA"/>
          <w:color w:val="111111"/>
          <w:sz w:val="28"/>
          <w:szCs w:val="28"/>
          <w:rtl/>
        </w:rPr>
        <w:t xml:space="preserve">يحلفون . .. لا يرضى عن القوم الفسقين</w:t>
      </w:r>
    </w:p>
    <w:p>
      <w:pPr>
        <w:pStyle w:val="Heading3"/>
      </w:pPr>
      <w:bookmarkStart w:id="1391" w:name="_Toc932"/>
      <w:r>
        <w:t>224- فضيلت جهاد</w:t>
      </w:r>
      <w:bookmarkEnd w:id="13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- 3 - 13 - 3</w:t>
      </w:r>
    </w:p>
    <w:p>
      <w:pPr>
        <w:pStyle w:val="BookText"/>
      </w:pPr>
      <w:r>
        <w:rPr>
          <w:rFonts w:ascii="Amiri" w:hAnsi="Amiri" w:eastAsia="Amiri" w:cs="Amiri"/>
          <w:lang w:bidi="ar-SA"/>
          <w:color w:val="111111"/>
          <w:sz w:val="28"/>
          <w:szCs w:val="28"/>
          <w:rtl/>
        </w:rPr>
        <w:t xml:space="preserve">3 - نبرد مجاهدان بدر در راه خدا و مورد ستايش او</w:t>
      </w:r>
    </w:p>
    <w:p>
      <w:pPr>
        <w:pStyle w:val="BookText"/>
      </w:pPr>
      <w:r>
        <w:rPr>
          <w:rFonts w:ascii="Amiri" w:hAnsi="Amiri" w:eastAsia="Amiri" w:cs="Amiri"/>
          <w:lang w:bidi="ar-SA"/>
          <w:color w:val="111111"/>
          <w:sz w:val="28"/>
          <w:szCs w:val="28"/>
          <w:rtl/>
        </w:rPr>
        <w:t xml:space="preserve">فئة . .. تقاتل فى سبيل اللّه</w:t>
      </w:r>
    </w:p>
    <w:p>
      <w:pPr>
        <w:pStyle w:val="BookText"/>
      </w:pPr>
      <w:r>
        <w:rPr>
          <w:rFonts w:ascii="IRNazanin" w:hAnsi="IRNazanin" w:eastAsia="IRNazanin" w:cs="IRNazanin"/>
          <w:lang w:bidi="fa-IR"/>
          <w:color w:val="111111"/>
          <w:sz w:val="28"/>
          <w:szCs w:val="28"/>
          <w:rtl/>
        </w:rPr>
        <w:t xml:space="preserve">از تأييد خداوند به اينكه جنگشان فى سبيل اللّه بوده، ستايش خداوند استفاده گرديده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358" w:name="pg5994_48495"/>
    <w:bookmarkEnd w:id="358"/>
    <w:p>
      <w:pPr>
        <w:pStyle w:val="BookText"/>
      </w:pPr>
      <w:r>
        <w:rPr>
          <w:rFonts w:ascii="IRNazanin" w:hAnsi="IRNazanin" w:eastAsia="IRNazanin" w:cs="IRNazanin"/>
          <w:lang w:bidi="fa-IR"/>
          <w:color w:val="111111"/>
          <w:sz w:val="28"/>
          <w:szCs w:val="28"/>
          <w:rtl/>
        </w:rPr>
        <w:t xml:space="preserve">3 - آل عمران - 3 - 168 - 13</w:t>
      </w:r>
    </w:p>
    <w:p>
      <w:pPr>
        <w:pStyle w:val="BookText"/>
      </w:pPr>
      <w:r>
        <w:rPr>
          <w:rFonts w:ascii="IRNazanin" w:hAnsi="IRNazanin" w:eastAsia="IRNazanin" w:cs="IRNazanin"/>
          <w:lang w:bidi="fa-IR"/>
          <w:color w:val="111111"/>
          <w:sz w:val="28"/>
          <w:szCs w:val="28"/>
          <w:rtl/>
        </w:rPr>
        <w:t xml:space="preserve">13 - جهاد و شهادت در راه خدا ، حركتى بى ارزش در ديدگاه منافقان</w:t>
      </w:r>
    </w:p>
    <w:p>
      <w:pPr>
        <w:pStyle w:val="BookText"/>
      </w:pPr>
      <w:r>
        <w:rPr>
          <w:rFonts w:ascii="IRNazanin" w:hAnsi="IRNazanin" w:eastAsia="IRNazanin" w:cs="IRNazanin"/>
          <w:lang w:bidi="fa-IR"/>
          <w:color w:val="111111"/>
          <w:sz w:val="28"/>
          <w:szCs w:val="28"/>
          <w:rtl/>
        </w:rPr>
        <w:t xml:space="preserve">لو اطاعونا ما قتلوا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- 4 - 85 - 3</w:t>
      </w:r>
    </w:p>
    <w:p>
      <w:pPr>
        <w:pStyle w:val="BookText"/>
      </w:pPr>
      <w:r>
        <w:rPr>
          <w:rFonts w:ascii="Amiri" w:hAnsi="Amiri" w:eastAsia="Amiri" w:cs="Amiri"/>
          <w:lang w:bidi="ar-SA"/>
          <w:color w:val="111111"/>
          <w:sz w:val="28"/>
          <w:szCs w:val="28"/>
          <w:rtl/>
        </w:rPr>
        <w:t xml:space="preserve">3 - ارزشمندى تشويق مردم به جهاد در راه خدا</w:t>
      </w:r>
    </w:p>
    <w:p>
      <w:pPr>
        <w:pStyle w:val="BookText"/>
      </w:pPr>
      <w:r>
        <w:rPr>
          <w:rFonts w:ascii="Amiri" w:hAnsi="Amiri" w:eastAsia="Amiri" w:cs="Amiri"/>
          <w:lang w:bidi="ar-SA"/>
          <w:color w:val="111111"/>
          <w:sz w:val="28"/>
          <w:szCs w:val="28"/>
          <w:rtl/>
        </w:rPr>
        <w:t xml:space="preserve">و حرّض المؤمنين . .. من يشفع شفاعة حسنة يكن له نصيب منها</w:t>
      </w:r>
    </w:p>
    <w:p>
      <w:pPr>
        <w:pStyle w:val="BookText"/>
      </w:pPr>
      <w:r>
        <w:rPr>
          <w:rFonts w:ascii="IRNazanin" w:hAnsi="IRNazanin" w:eastAsia="IRNazanin" w:cs="IRNazanin"/>
          <w:lang w:bidi="fa-IR"/>
          <w:color w:val="111111"/>
          <w:sz w:val="28"/>
          <w:szCs w:val="28"/>
          <w:rtl/>
        </w:rPr>
        <w:t xml:space="preserve">چون تحريك مردم به جهاد، «شفاعة حسنة» ناميده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- 4 - 95 - 12</w:t>
      </w:r>
    </w:p>
    <w:p>
      <w:pPr>
        <w:pStyle w:val="BookText"/>
      </w:pPr>
      <w:r>
        <w:rPr>
          <w:rFonts w:ascii="Amiri" w:hAnsi="Amiri" w:eastAsia="Amiri" w:cs="Amiri"/>
          <w:lang w:bidi="ar-SA"/>
          <w:color w:val="111111"/>
          <w:sz w:val="28"/>
          <w:szCs w:val="28"/>
          <w:rtl/>
        </w:rPr>
        <w:t xml:space="preserve">12 - جهاد با مال و جان ، از برترين ارزش ها در نظام ارزشى اسلام</w:t>
      </w:r>
    </w:p>
    <w:p>
      <w:pPr>
        <w:pStyle w:val="BookText"/>
      </w:pPr>
      <w:r>
        <w:rPr>
          <w:rFonts w:ascii="Amiri" w:hAnsi="Amiri" w:eastAsia="Amiri" w:cs="Amiri"/>
          <w:lang w:bidi="ar-SA"/>
          <w:color w:val="111111"/>
          <w:sz w:val="28"/>
          <w:szCs w:val="28"/>
          <w:rtl/>
        </w:rPr>
        <w:t xml:space="preserve">لايستوى القاعدون . .. و المجاهدون ... باموالهم و انفسهم فضّل اللّه المجاهدين بام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- 48 - 16 - 12</w:t>
      </w:r>
    </w:p>
    <w:p>
      <w:pPr>
        <w:pStyle w:val="BookText"/>
      </w:pPr>
      <w:r>
        <w:rPr>
          <w:rFonts w:ascii="IRNazanin" w:hAnsi="IRNazanin" w:eastAsia="IRNazanin" w:cs="IRNazanin"/>
          <w:lang w:bidi="fa-IR"/>
          <w:color w:val="111111"/>
          <w:sz w:val="28"/>
          <w:szCs w:val="28"/>
          <w:rtl/>
        </w:rPr>
        <w:t xml:space="preserve">12 - جهاد در راه خدا ، داراى اجرى بزرگ و ارجمند</w:t>
      </w:r>
    </w:p>
    <w:p>
      <w:pPr>
        <w:pStyle w:val="BookText"/>
      </w:pPr>
      <w:r>
        <w:rPr>
          <w:rFonts w:ascii="Amiri" w:hAnsi="Amiri" w:eastAsia="Amiri" w:cs="Amiri"/>
          <w:lang w:bidi="ar-SA"/>
          <w:color w:val="111111"/>
          <w:sz w:val="28"/>
          <w:szCs w:val="28"/>
          <w:rtl/>
        </w:rPr>
        <w:t xml:space="preserve">ستدعون إلى قوم أولى بأس شديد . .. فإن تطيعوا يؤتكم اللّه أجرًا حسنًا</w:t>
      </w:r>
    </w:p>
    <w:p>
      <w:pPr>
        <w:pStyle w:val="Heading3"/>
      </w:pPr>
      <w:bookmarkStart w:id="1392" w:name="_Toc933"/>
      <w:r>
        <w:t>225- فطريت جهاد</w:t>
      </w:r>
      <w:bookmarkEnd w:id="13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- 47 - 21 - 5</w:t>
      </w:r>
    </w:p>
    <w:p>
      <w:pPr>
        <w:pStyle w:val="BookText"/>
      </w:pPr>
      <w:r>
        <w:rPr>
          <w:rFonts w:ascii="Amiri" w:hAnsi="Amiri" w:eastAsia="Amiri" w:cs="Amiri"/>
          <w:lang w:bidi="ar-SA"/>
          <w:color w:val="111111"/>
          <w:sz w:val="28"/>
          <w:szCs w:val="28"/>
          <w:rtl/>
        </w:rPr>
        <w:t xml:space="preserve">5- دفاع از ارزش ها و جهاد در راه خداوند ، مورد تأييد عقل و فطرت سليم</w:t>
      </w:r>
    </w:p>
    <w:p>
      <w:pPr>
        <w:pStyle w:val="BookText"/>
      </w:pPr>
      <w:r>
        <w:rPr>
          <w:rFonts w:ascii="Amiri" w:hAnsi="Amiri" w:eastAsia="Amiri" w:cs="Amiri"/>
          <w:lang w:bidi="ar-SA"/>
          <w:color w:val="111111"/>
          <w:sz w:val="28"/>
          <w:szCs w:val="28"/>
          <w:rtl/>
        </w:rPr>
        <w:t xml:space="preserve">طاعة و قول معروف</w:t>
      </w:r>
    </w:p>
    <w:p>
      <w:pPr>
        <w:pStyle w:val="BookText"/>
      </w:pPr>
      <w:r>
        <w:rPr>
          <w:rFonts w:ascii="IRNazanin" w:hAnsi="IRNazanin" w:eastAsia="IRNazanin" w:cs="IRNazanin"/>
          <w:lang w:bidi="fa-IR"/>
          <w:color w:val="111111"/>
          <w:sz w:val="28"/>
          <w:szCs w:val="28"/>
          <w:rtl/>
        </w:rPr>
        <w:t xml:space="preserve">برداشت ياد شده بنابر اين نكته است كه «قول معروف» خبر براى مبتداى محذوف باشد; يعنى، دستور قتال كه در آيات پيشين بيان شده، دستورى شناخته شده از نظر عقل و فطرت است كه بشر را به دفاع از ارزش ها و طرد دشمنان مهاجم فرامى خواند.</w:t>
      </w:r>
    </w:p>
    <w:p>
      <w:pPr>
        <w:pStyle w:val="Heading3"/>
      </w:pPr>
      <w:bookmarkStart w:id="1393" w:name="_Toc934"/>
      <w:r>
        <w:t>226- فلسفه اعراض از متخلفان از جهاد</w:t>
      </w:r>
      <w:bookmarkEnd w:id="13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- 9 - 95 - 10</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359" w:name="pg5994_48499"/>
    <w:bookmarkEnd w:id="359"/>
    <w:p>
      <w:pPr>
        <w:pStyle w:val="BookText"/>
      </w:pPr>
      <w:r>
        <w:rPr>
          <w:rFonts w:ascii="IRNazanin" w:hAnsi="IRNazanin" w:eastAsia="IRNazanin" w:cs="IRNazanin"/>
          <w:lang w:bidi="fa-IR"/>
          <w:color w:val="111111"/>
          <w:sz w:val="28"/>
          <w:szCs w:val="28"/>
          <w:rtl/>
        </w:rPr>
        <w:t xml:space="preserve">10 - پليدى شديد منافقان جهادگريز ، ملاك وجوب اعراض و روى گردانى از آنان</w:t>
      </w:r>
    </w:p>
    <w:p>
      <w:pPr>
        <w:pStyle w:val="BookText"/>
      </w:pPr>
      <w:r>
        <w:rPr>
          <w:rFonts w:ascii="IRNazanin" w:hAnsi="IRNazanin" w:eastAsia="IRNazanin" w:cs="IRNazanin"/>
          <w:lang w:bidi="fa-IR"/>
          <w:color w:val="111111"/>
          <w:sz w:val="28"/>
          <w:szCs w:val="28"/>
          <w:rtl/>
        </w:rPr>
        <w:t xml:space="preserve">فأعرضوا عنهم إنهم رجس</w:t>
      </w:r>
    </w:p>
    <w:p>
      <w:pPr>
        <w:pStyle w:val="BookText"/>
      </w:pPr>
      <w:r>
        <w:rPr>
          <w:rFonts w:ascii="Amiri" w:hAnsi="Amiri" w:eastAsia="Amiri" w:cs="Amiri"/>
          <w:lang w:bidi="ar-SA"/>
          <w:color w:val="111111"/>
          <w:sz w:val="28"/>
          <w:szCs w:val="28"/>
          <w:rtl/>
        </w:rPr>
        <w:t xml:space="preserve">«إنهم رجس» در مقام تعليل حكم به اعراض است.</w:t>
      </w:r>
    </w:p>
    <w:p>
      <w:pPr>
        <w:pStyle w:val="Heading3"/>
      </w:pPr>
      <w:bookmarkStart w:id="1394" w:name="_Toc935"/>
      <w:r>
        <w:t>227- فلسفه جهاد</w:t>
      </w:r>
      <w:bookmarkEnd w:id="13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- 2 - 191 - 10</w:t>
      </w:r>
    </w:p>
    <w:p>
      <w:pPr>
        <w:pStyle w:val="BookText"/>
      </w:pPr>
      <w:r>
        <w:rPr>
          <w:rFonts w:ascii="IRNazanin" w:hAnsi="IRNazanin" w:eastAsia="IRNazanin" w:cs="IRNazanin"/>
          <w:lang w:bidi="fa-IR"/>
          <w:color w:val="111111"/>
          <w:sz w:val="28"/>
          <w:szCs w:val="28"/>
          <w:rtl/>
        </w:rPr>
        <w:t xml:space="preserve">10 - رفع فتنه ، از هدف هاى جنگ و جهاد در اسلام است .</w:t>
      </w:r>
    </w:p>
    <w:p>
      <w:pPr>
        <w:pStyle w:val="BookText"/>
      </w:pPr>
      <w:r>
        <w:rPr>
          <w:rFonts w:ascii="Amiri" w:hAnsi="Amiri" w:eastAsia="Amiri" w:cs="Amiri"/>
          <w:lang w:bidi="ar-SA"/>
          <w:color w:val="111111"/>
          <w:sz w:val="28"/>
          <w:szCs w:val="28"/>
          <w:rtl/>
        </w:rPr>
        <w:t xml:space="preserve">و اقتلوهم حيث ثقفتموهم و أخرجوهم من حيث أخرجوكم و الفتنة أشد من القتل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- 2 - 193 - 3،4</w:t>
      </w:r>
    </w:p>
    <w:p>
      <w:pPr>
        <w:pStyle w:val="BookText"/>
      </w:pPr>
      <w:r>
        <w:rPr>
          <w:rFonts w:ascii="IRNazanin" w:hAnsi="IRNazanin" w:eastAsia="IRNazanin" w:cs="IRNazanin"/>
          <w:lang w:bidi="fa-IR"/>
          <w:color w:val="111111"/>
          <w:sz w:val="28"/>
          <w:szCs w:val="28"/>
          <w:rtl/>
        </w:rPr>
        <w:t xml:space="preserve">3 - نبرد با كافران ، تا حاكميت يافتن دين خدا در پهنه گيتى ، فرمان خداوند به اهل ايمان</w:t>
      </w:r>
    </w:p>
    <w:p>
      <w:pPr>
        <w:pStyle w:val="BookText"/>
      </w:pPr>
      <w:r>
        <w:rPr>
          <w:rFonts w:ascii="Amiri" w:hAnsi="Amiri" w:eastAsia="Amiri" w:cs="Amiri"/>
          <w:lang w:bidi="ar-SA"/>
          <w:color w:val="111111"/>
          <w:sz w:val="28"/>
          <w:szCs w:val="28"/>
          <w:rtl/>
        </w:rPr>
        <w:t xml:space="preserve">و قتلوهم حتى لاتكون فتنة و يكون الدين للّه</w:t>
      </w:r>
    </w:p>
    <w:p>
      <w:pPr>
        <w:pStyle w:val="BookText"/>
      </w:pPr>
      <w:r>
        <w:rPr>
          <w:rFonts w:ascii="IRNazanin" w:hAnsi="IRNazanin" w:eastAsia="IRNazanin" w:cs="IRNazanin"/>
          <w:lang w:bidi="fa-IR"/>
          <w:color w:val="111111"/>
          <w:sz w:val="28"/>
          <w:szCs w:val="28"/>
          <w:rtl/>
        </w:rPr>
        <w:t xml:space="preserve">4 - هدف از تشريع جهاد و مبارزه در اسلام ، گسترش و جهانى شدن دين الهى و بر طرف شدن فتنه است .</w:t>
      </w:r>
    </w:p>
    <w:p>
      <w:pPr>
        <w:pStyle w:val="BookText"/>
      </w:pPr>
      <w:r>
        <w:rPr>
          <w:rFonts w:ascii="Amiri" w:hAnsi="Amiri" w:eastAsia="Amiri" w:cs="Amiri"/>
          <w:lang w:bidi="ar-SA"/>
          <w:color w:val="111111"/>
          <w:sz w:val="28"/>
          <w:szCs w:val="28"/>
          <w:rtl/>
        </w:rPr>
        <w:t xml:space="preserve">و قتلوهم حتى لاتكون فتنة و يكون الدين 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- 2 - 246 - 18</w:t>
      </w:r>
    </w:p>
    <w:p>
      <w:pPr>
        <w:pStyle w:val="BookText"/>
      </w:pPr>
      <w:r>
        <w:rPr>
          <w:rFonts w:ascii="IRNazanin" w:hAnsi="IRNazanin" w:eastAsia="IRNazanin" w:cs="IRNazanin"/>
          <w:lang w:bidi="fa-IR"/>
          <w:color w:val="111111"/>
          <w:sz w:val="28"/>
          <w:szCs w:val="28"/>
          <w:rtl/>
        </w:rPr>
        <w:t xml:space="preserve">18 - پيكار در راه خداوند ، عزّت بخش و رهاكننده جامعه از قيد تجاوز و اسارت</w:t>
      </w:r>
    </w:p>
    <w:p>
      <w:pPr>
        <w:pStyle w:val="BookText"/>
      </w:pPr>
      <w:r>
        <w:rPr>
          <w:rFonts w:ascii="Amiri" w:hAnsi="Amiri" w:eastAsia="Amiri" w:cs="Amiri"/>
          <w:lang w:bidi="ar-SA"/>
          <w:color w:val="111111"/>
          <w:sz w:val="28"/>
          <w:szCs w:val="28"/>
          <w:rtl/>
        </w:rPr>
        <w:t xml:space="preserve">و ما لنا اَلاّ نقاتل فى سبيل اللّه و قد اُخرجنا من ديارنا و ابنائنا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- 2 - 251 - 20،22</w:t>
      </w:r>
    </w:p>
    <w:p>
      <w:pPr>
        <w:pStyle w:val="BookText"/>
      </w:pPr>
      <w:r>
        <w:rPr>
          <w:rFonts w:ascii="IRNazanin" w:hAnsi="IRNazanin" w:eastAsia="IRNazanin" w:cs="IRNazanin"/>
          <w:lang w:bidi="fa-IR"/>
          <w:color w:val="111111"/>
          <w:sz w:val="28"/>
          <w:szCs w:val="28"/>
          <w:rtl/>
        </w:rPr>
        <w:t xml:space="preserve">20 - دفع فساد و تجاوزطلبى انسان ها به وسيله يكديگر ، پرتويى از تفضّلِ جهانشمولِ الهى</w:t>
      </w:r>
    </w:p>
    <w:p>
      <w:pPr>
        <w:pStyle w:val="BookText"/>
      </w:pPr>
      <w:r>
        <w:rPr>
          <w:rFonts w:ascii="Amiri" w:hAnsi="Amiri" w:eastAsia="Amiri" w:cs="Amiri"/>
          <w:lang w:bidi="ar-SA"/>
          <w:color w:val="111111"/>
          <w:sz w:val="28"/>
          <w:szCs w:val="28"/>
          <w:rtl/>
        </w:rPr>
        <w:t xml:space="preserve">و لو لا دفع اللّه . .. و لكنّ اللّه ذو فضل على العالمين</w:t>
      </w:r>
    </w:p>
    <w:p>
      <w:pPr>
        <w:pStyle w:val="BookText"/>
      </w:pPr>
      <w:r>
        <w:rPr>
          <w:rFonts w:ascii="IRNazanin" w:hAnsi="IRNazanin" w:eastAsia="IRNazanin" w:cs="IRNazanin"/>
          <w:lang w:bidi="fa-IR"/>
          <w:color w:val="111111"/>
          <w:sz w:val="28"/>
          <w:szCs w:val="28"/>
          <w:rtl/>
        </w:rPr>
        <w:t xml:space="preserve">22 - ترك مبارزه با حاكمان ستمگر تا هزيمت آنان ، زمينه ساز فسادگرى در زمين</w:t>
      </w:r>
    </w:p>
    <w:p>
      <w:pPr>
        <w:pStyle w:val="BookText"/>
      </w:pPr>
      <w:r>
        <w:rPr>
          <w:rFonts w:ascii="IRNazanin" w:hAnsi="IRNazanin" w:eastAsia="IRNazanin" w:cs="IRNazanin"/>
          <w:lang w:bidi="fa-IR"/>
          <w:color w:val="111111"/>
          <w:sz w:val="28"/>
          <w:szCs w:val="28"/>
          <w:rtl/>
        </w:rPr>
        <w:t xml:space="preserve">فهزموهم باذن اللّه و قتل داود جالوت . .. و لو لا دفع اللّه ... لفسدت الارض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- 3 - 140 - 9</w:t>
      </w:r>
    </w:p>
    <w:p>
      <w:pPr>
        <w:pStyle w:val="BookText"/>
      </w:pPr>
      <w:r>
        <w:rPr>
          <w:rFonts w:ascii="IRNazanin" w:hAnsi="IRNazanin" w:eastAsia="IRNazanin" w:cs="IRNazanin"/>
          <w:lang w:bidi="fa-IR"/>
          <w:color w:val="111111"/>
          <w:sz w:val="28"/>
          <w:szCs w:val="28"/>
          <w:rtl/>
        </w:rPr>
        <w:t xml:space="preserve">9 - جدا شدن صف مؤمنان واقعى از غير آنان ، از فلسفه هاى پيكار ميان حقّ و باطل</w:t>
      </w:r>
    </w:p>
    <w:p>
      <w:pPr>
        <w:pStyle w:val="BookText"/>
      </w:pPr>
      <w:r>
        <w:rPr>
          <w:rFonts w:ascii="Amiri" w:hAnsi="Amiri" w:eastAsia="Amiri" w:cs="Amiri"/>
          <w:lang w:bidi="ar-SA"/>
          <w:color w:val="111111"/>
          <w:sz w:val="28"/>
          <w:szCs w:val="28"/>
          <w:rtl/>
        </w:rPr>
        <w:t xml:space="preserve">ان يمسسكم قرح . .. و تلك الايّام نداولها بين النّاس و ليعلم اللّه الّذين امنوا</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برداشت فوق، كلمه «تلك»، به روزهاى مبارزه و جنگ تفسير شده است ; نه خصوص پيروزى و يا شكست.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- 3 - 142 - 4،6</w:t>
      </w:r>
    </w:p>
    <w:p>
      <w:pPr>
        <w:pStyle w:val="BookText"/>
      </w:pPr>
      <w:r>
        <w:rPr>
          <w:rFonts w:ascii="IRNazanin" w:hAnsi="IRNazanin" w:eastAsia="IRNazanin" w:cs="IRNazanin"/>
          <w:lang w:bidi="fa-IR"/>
          <w:color w:val="111111"/>
          <w:sz w:val="28"/>
          <w:szCs w:val="28"/>
          <w:rtl/>
        </w:rPr>
        <w:t xml:space="preserve">4 - جهاد و پايدارى در هنگامه هاى دشوار آن ، محكِ آزمونِ اهل ايمان</w:t>
      </w:r>
    </w:p>
    <w:p>
      <w:pPr>
        <w:pStyle w:val="BookText"/>
      </w:pPr>
      <w:r>
        <w:rPr>
          <w:rFonts w:ascii="Amiri" w:hAnsi="Amiri" w:eastAsia="Amiri" w:cs="Amiri"/>
          <w:lang w:bidi="ar-SA"/>
          <w:color w:val="111111"/>
          <w:sz w:val="28"/>
          <w:szCs w:val="28"/>
          <w:rtl/>
        </w:rPr>
        <w:t xml:space="preserve">ام حسبتم ان تدخلوا الجنّة و لمّا يعلم اللّه الّذين جاهدوا منكم و يعلم الصّابرين</w:t>
      </w:r>
    </w:p>
    <w:p>
      <w:pPr>
        <w:pStyle w:val="BookText"/>
      </w:pPr>
      <w:r>
        <w:rPr>
          <w:rFonts w:ascii="IRNazanin" w:hAnsi="IRNazanin" w:eastAsia="IRNazanin" w:cs="IRNazanin"/>
          <w:lang w:bidi="fa-IR"/>
          <w:color w:val="111111"/>
          <w:sz w:val="28"/>
          <w:szCs w:val="28"/>
          <w:rtl/>
        </w:rPr>
        <w:t xml:space="preserve">نصب «يعلم» به «اَن» مقدّر، دلالت مى كند كه «واو» در «و يعلم الصّابرين» واو جمع است. يعنى: محك آزمون اهل ايمان، جهادِ همراه صبر و پايدارى است.</w:t>
      </w:r>
    </w:p>
    <w:p>
      <w:pPr>
        <w:pStyle w:val="BookText"/>
      </w:pPr>
      <w:r>
        <w:rPr>
          <w:rFonts w:ascii="IRNazanin" w:hAnsi="IRNazanin" w:eastAsia="IRNazanin" w:cs="IRNazanin"/>
          <w:lang w:bidi="fa-IR"/>
          <w:color w:val="111111"/>
          <w:sz w:val="28"/>
          <w:szCs w:val="28"/>
          <w:rtl/>
        </w:rPr>
        <w:t xml:space="preserve">6 - جنگ ها و مبارزات ، وسيله امتحان مردم و عرصه جداكردن مؤمنان مجاهد و صابر از غير ايشان</w:t>
      </w:r>
    </w:p>
    <w:p>
      <w:pPr>
        <w:pStyle w:val="BookText"/>
      </w:pPr>
      <w:r>
        <w:rPr>
          <w:rFonts w:ascii="Amiri" w:hAnsi="Amiri" w:eastAsia="Amiri" w:cs="Amiri"/>
          <w:lang w:bidi="ar-SA"/>
          <w:color w:val="111111"/>
          <w:sz w:val="28"/>
          <w:szCs w:val="28"/>
          <w:rtl/>
        </w:rPr>
        <w:t xml:space="preserve">ام حسبتم ان تدخلوا الجنّة و لمّا يعلم اللّه الّذين جاهدوا منكم و يعلم الصّابرين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- 3 - 166 - 6</w:t>
      </w:r>
    </w:p>
    <w:p>
      <w:pPr>
        <w:pStyle w:val="BookText"/>
      </w:pPr>
      <w:r>
        <w:rPr>
          <w:rFonts w:ascii="Amiri" w:hAnsi="Amiri" w:eastAsia="Amiri" w:cs="Amiri"/>
          <w:lang w:bidi="ar-SA"/>
          <w:color w:val="111111"/>
          <w:sz w:val="28"/>
          <w:szCs w:val="28"/>
          <w:rtl/>
        </w:rPr>
        <w:t xml:space="preserve">6 - مشخّص شدن مؤمنان واقعى ، از اهداف رخصت خداوند در شكست نبرد احد و مصيبت هاى وارده در آن</w:t>
      </w:r>
    </w:p>
    <w:p>
      <w:pPr>
        <w:pStyle w:val="BookText"/>
      </w:pPr>
      <w:r>
        <w:rPr>
          <w:rFonts w:ascii="Amiri" w:hAnsi="Amiri" w:eastAsia="Amiri" w:cs="Amiri"/>
          <w:lang w:bidi="ar-SA"/>
          <w:color w:val="111111"/>
          <w:sz w:val="28"/>
          <w:szCs w:val="28"/>
          <w:rtl/>
        </w:rPr>
        <w:t xml:space="preserve">و ما اصابكم . .. و ليعلم المؤمنين</w:t>
      </w:r>
    </w:p>
    <w:p>
      <w:pPr>
        <w:pStyle w:val="BookText"/>
      </w:pPr>
      <w:r>
        <w:rPr>
          <w:rFonts w:ascii="Amiri" w:hAnsi="Amiri" w:eastAsia="Amiri" w:cs="Amiri"/>
          <w:lang w:bidi="ar-SA"/>
          <w:color w:val="111111"/>
          <w:sz w:val="28"/>
          <w:szCs w:val="28"/>
          <w:rtl/>
        </w:rPr>
        <w:t xml:space="preserve">جمله «و ليعلم . .. »، عطف بر جمله اى مقدّر است ; يعنى «و ما اصابكم ... ليكون كذا و كذا و ليعلم المؤمنين». لذا در برداشت فوق، مشخص شدن مؤمنان، از اهداف شكست آنان در نبرد احد شمرده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- 3 - 167 - 1</w:t>
      </w:r>
    </w:p>
    <w:p>
      <w:pPr>
        <w:pStyle w:val="BookText"/>
      </w:pPr>
      <w:r>
        <w:rPr>
          <w:rFonts w:ascii="Amiri" w:hAnsi="Amiri" w:eastAsia="Amiri" w:cs="Amiri"/>
          <w:lang w:bidi="ar-SA"/>
          <w:color w:val="111111"/>
          <w:sz w:val="28"/>
          <w:szCs w:val="28"/>
          <w:rtl/>
        </w:rPr>
        <w:t xml:space="preserve">1 - مشخص شدن منافقان ، از اهداف رخصت خداوند در شكست نبرد احد و مصيبت هاى وارده در آن</w:t>
      </w:r>
    </w:p>
    <w:p>
      <w:pPr>
        <w:pStyle w:val="BookText"/>
      </w:pPr>
      <w:r>
        <w:rPr>
          <w:rFonts w:ascii="Amiri" w:hAnsi="Amiri" w:eastAsia="Amiri" w:cs="Amiri"/>
          <w:lang w:bidi="ar-SA"/>
          <w:color w:val="111111"/>
          <w:sz w:val="28"/>
          <w:szCs w:val="28"/>
          <w:rtl/>
        </w:rPr>
        <w:t xml:space="preserve">و ما اصابكم . .. و ليعلم الّذين نافقوا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- 4 - 90 - 15</w:t>
      </w:r>
    </w:p>
    <w:p>
      <w:pPr>
        <w:pStyle w:val="BookText"/>
      </w:pPr>
      <w:r>
        <w:rPr>
          <w:rFonts w:ascii="Amiri" w:hAnsi="Amiri" w:eastAsia="Amiri" w:cs="Amiri"/>
          <w:lang w:bidi="ar-SA"/>
          <w:color w:val="111111"/>
          <w:sz w:val="28"/>
          <w:szCs w:val="28"/>
          <w:rtl/>
        </w:rPr>
        <w:t xml:space="preserve">15 - جهاد و نبرد در اسلام ، براى دفع دشمنان است ، نه سلطه بر آنان و يا تحميل عقيده</w:t>
      </w:r>
    </w:p>
    <w:p>
      <w:pPr>
        <w:pStyle w:val="BookText"/>
      </w:pPr>
      <w:r>
        <w:rPr>
          <w:rFonts w:ascii="Amiri" w:hAnsi="Amiri" w:eastAsia="Amiri" w:cs="Amiri"/>
          <w:lang w:bidi="ar-SA"/>
          <w:color w:val="111111"/>
          <w:sz w:val="28"/>
          <w:szCs w:val="28"/>
          <w:rtl/>
        </w:rPr>
        <w:t xml:space="preserve">فان اعتزلوكم . .. فما جعل اللّه لكم عليهم سبيلا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- 8 - 8 - 1</w:t>
      </w:r>
    </w:p>
    <w:p>
      <w:pPr>
        <w:pStyle w:val="BookText"/>
      </w:pPr>
      <w:r>
        <w:rPr>
          <w:rFonts w:ascii="IRNazanin" w:hAnsi="IRNazanin" w:eastAsia="IRNazanin" w:cs="IRNazanin"/>
          <w:lang w:bidi="fa-IR"/>
          <w:color w:val="111111"/>
          <w:sz w:val="28"/>
          <w:szCs w:val="28"/>
          <w:rtl/>
        </w:rPr>
        <w:t xml:space="preserve">1 - پياده شدن حق و نابودى باطل ، هدف از تشريع جهاد و مبارزه در اسلام</w:t>
      </w:r>
    </w:p>
    <w:p>
      <w:pPr>
        <w:pStyle w:val="BookText"/>
      </w:pPr>
      <w:r>
        <w:rPr>
          <w:rFonts w:ascii="Amiri" w:hAnsi="Amiri" w:eastAsia="Amiri" w:cs="Amiri"/>
          <w:lang w:bidi="ar-SA"/>
          <w:color w:val="111111"/>
          <w:sz w:val="28"/>
          <w:szCs w:val="28"/>
          <w:rtl/>
        </w:rPr>
        <w:t xml:space="preserve">إذ يعدكم . .. يريد اللّه .. ليحق الحق ... و لو كره المجرمون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- 8 - 19 - 5</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 جنگ هاى اسلام در صدد دفع شر كافران ، نه تحميل عقيده بر آنان *</w:t>
      </w:r>
    </w:p>
    <w:p>
      <w:pPr>
        <w:pStyle w:val="BookText"/>
      </w:pPr>
      <w:r>
        <w:rPr>
          <w:rFonts w:ascii="Amiri" w:hAnsi="Amiri" w:eastAsia="Amiri" w:cs="Amiri"/>
          <w:lang w:bidi="ar-SA"/>
          <w:color w:val="111111"/>
          <w:sz w:val="28"/>
          <w:szCs w:val="28"/>
          <w:rtl/>
        </w:rPr>
        <w:t xml:space="preserve">إن تنتهوا فهو خير لكم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- 8 - 39 - 5</w:t>
      </w:r>
    </w:p>
    <w:p>
      <w:pPr>
        <w:pStyle w:val="BookText"/>
      </w:pPr>
      <w:r>
        <w:rPr>
          <w:rFonts w:ascii="IRNazanin" w:hAnsi="IRNazanin" w:eastAsia="IRNazanin" w:cs="IRNazanin"/>
          <w:lang w:bidi="fa-IR"/>
          <w:color w:val="111111"/>
          <w:sz w:val="28"/>
          <w:szCs w:val="28"/>
          <w:rtl/>
        </w:rPr>
        <w:t xml:space="preserve">5 - گسترش و جهانگير شدن دين الهى ، از اهداف جهاد و مبارزه در اسلام</w:t>
      </w:r>
    </w:p>
    <w:p>
      <w:pPr>
        <w:pStyle w:val="BookText"/>
      </w:pPr>
      <w:r>
        <w:rPr>
          <w:rFonts w:ascii="Amiri" w:hAnsi="Amiri" w:eastAsia="Amiri" w:cs="Amiri"/>
          <w:lang w:bidi="ar-SA"/>
          <w:color w:val="111111"/>
          <w:sz w:val="28"/>
          <w:szCs w:val="28"/>
          <w:rtl/>
        </w:rPr>
        <w:t xml:space="preserve">و قتلوهم حتى . .. و يكون الدين كله 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- 8 - 67 - 10</w:t>
      </w:r>
    </w:p>
    <w:p>
      <w:pPr>
        <w:pStyle w:val="BookText"/>
      </w:pPr>
      <w:r>
        <w:rPr>
          <w:rFonts w:ascii="Amiri" w:hAnsi="Amiri" w:eastAsia="Amiri" w:cs="Amiri"/>
          <w:lang w:bidi="ar-SA"/>
          <w:color w:val="111111"/>
          <w:sz w:val="28"/>
          <w:szCs w:val="28"/>
          <w:rtl/>
        </w:rPr>
        <w:t xml:space="preserve">10 - دستيابى مجاهدان به مواهب اخروى و منافع معنوى ، هدفى اساسى در تشريع جهاد</w:t>
      </w:r>
    </w:p>
    <w:p>
      <w:pPr>
        <w:pStyle w:val="BookText"/>
      </w:pPr>
      <w:r>
        <w:rPr>
          <w:rFonts w:ascii="Amiri" w:hAnsi="Amiri" w:eastAsia="Amiri" w:cs="Amiri"/>
          <w:lang w:bidi="ar-SA"/>
          <w:color w:val="111111"/>
          <w:sz w:val="28"/>
          <w:szCs w:val="28"/>
          <w:rtl/>
        </w:rPr>
        <w:t xml:space="preserve">و اللّه يريد الأخرة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- 9 - 5 - 10</w:t>
      </w:r>
    </w:p>
    <w:p>
      <w:pPr>
        <w:pStyle w:val="BookText"/>
      </w:pPr>
      <w:r>
        <w:rPr>
          <w:rFonts w:ascii="IRNazanin" w:hAnsi="IRNazanin" w:eastAsia="IRNazanin" w:cs="IRNazanin"/>
          <w:lang w:bidi="fa-IR"/>
          <w:color w:val="111111"/>
          <w:sz w:val="28"/>
          <w:szCs w:val="28"/>
          <w:rtl/>
        </w:rPr>
        <w:t xml:space="preserve">10 - هدف و فلسفه اصلى جنگ و مبارزه با كفار و مشركان ، گرايش دادن آنان به سوى اسلام است نه نابود كردن آنان .</w:t>
      </w:r>
    </w:p>
    <w:p>
      <w:pPr>
        <w:pStyle w:val="BookText"/>
      </w:pPr>
      <w:r>
        <w:rPr>
          <w:rFonts w:ascii="Amiri" w:hAnsi="Amiri" w:eastAsia="Amiri" w:cs="Amiri"/>
          <w:lang w:bidi="ar-SA"/>
          <w:color w:val="111111"/>
          <w:sz w:val="28"/>
          <w:szCs w:val="28"/>
          <w:rtl/>
        </w:rPr>
        <w:t xml:space="preserve">فاقتلوا المشركين . .. فإن تابوا ... فخلّوا سبيلهم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- 9 - 6 - 9</w:t>
      </w:r>
    </w:p>
    <w:p>
      <w:pPr>
        <w:pStyle w:val="BookText"/>
      </w:pPr>
      <w:r>
        <w:rPr>
          <w:rFonts w:ascii="IRNazanin" w:hAnsi="IRNazanin" w:eastAsia="IRNazanin" w:cs="IRNazanin"/>
          <w:lang w:bidi="fa-IR"/>
          <w:color w:val="111111"/>
          <w:sz w:val="28"/>
          <w:szCs w:val="28"/>
          <w:rtl/>
        </w:rPr>
        <w:t xml:space="preserve">9 - هدف و فلسفه اصلى جنگ و مبارزه با كفار و مشركان ، آوردن ايشان به دامن اسلام است و نه نابودى آنان .</w:t>
      </w:r>
    </w:p>
    <w:p>
      <w:pPr>
        <w:pStyle w:val="BookText"/>
      </w:pPr>
      <w:r>
        <w:rPr>
          <w:rFonts w:ascii="Amiri" w:hAnsi="Amiri" w:eastAsia="Amiri" w:cs="Amiri"/>
          <w:lang w:bidi="ar-SA"/>
          <w:color w:val="111111"/>
          <w:sz w:val="28"/>
          <w:szCs w:val="28"/>
          <w:rtl/>
        </w:rPr>
        <w:t xml:space="preserve">فاقتلوا المشركين . .. و إن أحد من المشركين استجارك ... حتى يسمع كلم اللّه ثم أبل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- 9 - 11 - 1</w:t>
      </w:r>
    </w:p>
    <w:p>
      <w:pPr>
        <w:pStyle w:val="BookText"/>
      </w:pPr>
      <w:r>
        <w:rPr>
          <w:rFonts w:ascii="IRNazanin" w:hAnsi="IRNazanin" w:eastAsia="IRNazanin" w:cs="IRNazanin"/>
          <w:lang w:bidi="fa-IR"/>
          <w:color w:val="111111"/>
          <w:sz w:val="28"/>
          <w:szCs w:val="28"/>
          <w:rtl/>
        </w:rPr>
        <w:t xml:space="preserve">1 - جنگ مسلمانان با مشركان پيمان شكن صدر اسلام ، به منظور نجات آنان از آيين شرك و بازگشت به توحيد و اسلام ، بود .</w:t>
      </w:r>
    </w:p>
    <w:p>
      <w:pPr>
        <w:pStyle w:val="BookText"/>
      </w:pPr>
      <w:r>
        <w:rPr>
          <w:rFonts w:ascii="Amiri" w:hAnsi="Amiri" w:eastAsia="Amiri" w:cs="Amiri"/>
          <w:lang w:bidi="ar-SA"/>
          <w:color w:val="111111"/>
          <w:sz w:val="28"/>
          <w:szCs w:val="28"/>
          <w:rtl/>
        </w:rPr>
        <w:t xml:space="preserve">فإن تابوا و اقاموا الصلوة و ءاتوا الزكوة</w:t>
      </w:r>
    </w:p>
    <w:p>
      <w:pPr>
        <w:pStyle w:val="BookText"/>
      </w:pPr>
      <w:r>
        <w:rPr>
          <w:rFonts w:ascii="IRNazanin" w:hAnsi="IRNazanin" w:eastAsia="IRNazanin" w:cs="IRNazanin"/>
          <w:lang w:bidi="fa-IR"/>
          <w:color w:val="111111"/>
          <w:sz w:val="28"/>
          <w:szCs w:val="28"/>
          <w:rtl/>
        </w:rPr>
        <w:t xml:space="preserve">برداشت فوق از تفريع جمله «إن تابوا . .. » بر الغاى صلحنامه و اعلام جنگ با مشركان پيمان شكن (كيف يكون للمشركين عهد ... ) استفاده مى شود. قابل ذكر است كه «توبة» (مصدر تابوا) به معناى بازگشتن است ; يعنى، اگر مشركان به اسلام و توحيد بازگردند و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- 9 - 12 - 11،12</w:t>
      </w:r>
    </w:p>
    <w:p>
      <w:pPr>
        <w:pStyle w:val="BookText"/>
      </w:pPr>
      <w:r>
        <w:rPr>
          <w:rFonts w:ascii="IRNazanin" w:hAnsi="IRNazanin" w:eastAsia="IRNazanin" w:cs="IRNazanin"/>
          <w:lang w:bidi="fa-IR"/>
          <w:color w:val="111111"/>
          <w:sz w:val="28"/>
          <w:szCs w:val="28"/>
          <w:rtl/>
        </w:rPr>
        <w:t xml:space="preserve">11 - نابودى عوامل اصلى كفر و شرك ، هدف عمده و اساسى پيكار اسلام با كافران و مشركان</w:t>
      </w:r>
    </w:p>
    <w:p>
      <w:pPr>
        <w:pStyle w:val="BookText"/>
      </w:pPr>
      <w:r>
        <w:rPr>
          <w:rFonts w:ascii="Amiri" w:hAnsi="Amiri" w:eastAsia="Amiri" w:cs="Amiri"/>
          <w:lang w:bidi="ar-SA"/>
          <w:color w:val="111111"/>
          <w:sz w:val="28"/>
          <w:szCs w:val="28"/>
          <w:rtl/>
        </w:rPr>
        <w:t xml:space="preserve">فقتلوا أئمة الكفر</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12 - پيكار با سران شرك و كفر ، به منظور وادار كردن آنان به رعايت عهد و پيمان و بازداشتن ايشان از ضربه زدن به اسلام و مسلمانان است .</w:t>
      </w:r>
    </w:p>
    <w:p>
      <w:pPr>
        <w:pStyle w:val="BookText"/>
      </w:pPr>
      <w:r>
        <w:rPr>
          <w:rFonts w:ascii="Amiri" w:hAnsi="Amiri" w:eastAsia="Amiri" w:cs="Amiri"/>
          <w:lang w:bidi="ar-SA"/>
          <w:color w:val="111111"/>
          <w:sz w:val="28"/>
          <w:szCs w:val="28"/>
          <w:rtl/>
        </w:rPr>
        <w:t xml:space="preserve">و إن نكثوا أيمنهم . .. فقتلوا أئمة الكفر ... لعلهم ينتهون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- 9 - 39 - 4</w:t>
      </w:r>
    </w:p>
    <w:p>
      <w:pPr>
        <w:pStyle w:val="BookText"/>
      </w:pPr>
      <w:r>
        <w:rPr>
          <w:rFonts w:ascii="IRNazanin" w:hAnsi="IRNazanin" w:eastAsia="IRNazanin" w:cs="IRNazanin"/>
          <w:lang w:bidi="fa-IR"/>
          <w:color w:val="111111"/>
          <w:sz w:val="28"/>
          <w:szCs w:val="28"/>
          <w:rtl/>
        </w:rPr>
        <w:t xml:space="preserve">4 - فرمان جهاد و شركت همگان در آن ، در جهت منافع مؤمنان و زيان تخلف از جهاد ، تنها متوجه خود آنان است ; نه خداوند .</w:t>
      </w:r>
    </w:p>
    <w:p>
      <w:pPr>
        <w:pStyle w:val="BookText"/>
      </w:pPr>
      <w:r>
        <w:rPr>
          <w:rFonts w:ascii="Amiri" w:hAnsi="Amiri" w:eastAsia="Amiri" w:cs="Amiri"/>
          <w:lang w:bidi="ar-SA"/>
          <w:color w:val="111111"/>
          <w:sz w:val="28"/>
          <w:szCs w:val="28"/>
          <w:rtl/>
        </w:rPr>
        <w:t xml:space="preserve">إلا تنفروا يعذبكم عذاباً أليماً . .. و لا تضروه شيئاً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- 9 - 41 - 7</w:t>
      </w:r>
    </w:p>
    <w:p>
      <w:pPr>
        <w:pStyle w:val="BookText"/>
      </w:pPr>
      <w:r>
        <w:rPr>
          <w:rFonts w:ascii="Amiri" w:hAnsi="Amiri" w:eastAsia="Amiri" w:cs="Amiri"/>
          <w:lang w:bidi="ar-SA"/>
          <w:color w:val="111111"/>
          <w:sz w:val="28"/>
          <w:szCs w:val="28"/>
          <w:rtl/>
        </w:rPr>
        <w:t xml:space="preserve">7 - تأكيد خداوند بر جهاد با مال و جان ( در عين بى نيازى او از جهاد و تلاش مردم ) ، به خاطر تأمين مصالح خود انسانهاست .</w:t>
      </w:r>
    </w:p>
    <w:p>
      <w:pPr>
        <w:pStyle w:val="BookText"/>
      </w:pPr>
      <w:r>
        <w:rPr>
          <w:rFonts w:ascii="Amiri" w:hAnsi="Amiri" w:eastAsia="Amiri" w:cs="Amiri"/>
          <w:lang w:bidi="ar-SA"/>
          <w:color w:val="111111"/>
          <w:sz w:val="28"/>
          <w:szCs w:val="28"/>
          <w:rtl/>
        </w:rPr>
        <w:t xml:space="preserve">ما لكم إذا قيل لكم انفروا . .. إلا تنفروا يعذبكم ... انفروا خفافاً و ثقالا جهدوا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- 9 - 111 - 14</w:t>
      </w:r>
    </w:p>
    <w:p>
      <w:pPr>
        <w:pStyle w:val="BookText"/>
      </w:pPr>
      <w:r>
        <w:rPr>
          <w:rFonts w:ascii="Amiri" w:hAnsi="Amiri" w:eastAsia="Amiri" w:cs="Amiri"/>
          <w:lang w:bidi="ar-SA"/>
          <w:color w:val="111111"/>
          <w:sz w:val="28"/>
          <w:szCs w:val="28"/>
          <w:rtl/>
        </w:rPr>
        <w:t xml:space="preserve">14 - هدف نخستين از جهاد ، نابود ساختن دشمنان الهى است نه صرفاً دستيابى به بهشت .</w:t>
      </w:r>
    </w:p>
    <w:p>
      <w:pPr>
        <w:pStyle w:val="BookText"/>
      </w:pPr>
      <w:r>
        <w:rPr>
          <w:rFonts w:ascii="Amiri" w:hAnsi="Amiri" w:eastAsia="Amiri" w:cs="Amiri"/>
          <w:lang w:bidi="ar-SA"/>
          <w:color w:val="111111"/>
          <w:sz w:val="28"/>
          <w:szCs w:val="28"/>
          <w:rtl/>
        </w:rPr>
        <w:t xml:space="preserve">يقتلون فى سبيل اللّه فيقتلون و يقتلون</w:t>
      </w:r>
    </w:p>
    <w:p>
      <w:pPr>
        <w:pStyle w:val="BookText"/>
      </w:pPr>
      <w:r>
        <w:rPr>
          <w:rFonts w:ascii="Amiri" w:hAnsi="Amiri" w:eastAsia="Amiri" w:cs="Amiri"/>
          <w:lang w:bidi="ar-SA"/>
          <w:color w:val="111111"/>
          <w:sz w:val="28"/>
          <w:szCs w:val="28"/>
          <w:rtl/>
        </w:rPr>
        <w:t xml:space="preserve">برداشت فوق با توجه به تقديم كشتن (فيَقتلون) بر كشته شدن (و يُقتلون)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- 9 - 123 - 9</w:t>
      </w:r>
    </w:p>
    <w:p>
      <w:pPr>
        <w:pStyle w:val="BookText"/>
      </w:pPr>
      <w:r>
        <w:rPr>
          <w:rFonts w:ascii="Amiri" w:hAnsi="Amiri" w:eastAsia="Amiri" w:cs="Amiri"/>
          <w:lang w:bidi="ar-SA"/>
          <w:color w:val="111111"/>
          <w:sz w:val="28"/>
          <w:szCs w:val="28"/>
          <w:rtl/>
        </w:rPr>
        <w:t xml:space="preserve">9 - توجه به شمول حمايت و امداد الهى نسبت به متقين ، از عوامل روى آوردن مؤمنان به جهاد با كافران</w:t>
      </w:r>
    </w:p>
    <w:p>
      <w:pPr>
        <w:pStyle w:val="BookText"/>
      </w:pPr>
      <w:r>
        <w:rPr>
          <w:rFonts w:ascii="Amiri" w:hAnsi="Amiri" w:eastAsia="Amiri" w:cs="Amiri"/>
          <w:lang w:bidi="ar-SA"/>
          <w:color w:val="111111"/>
          <w:sz w:val="28"/>
          <w:szCs w:val="28"/>
          <w:rtl/>
        </w:rPr>
        <w:t xml:space="preserve">قتلوا . .. و اعلموا أن اللّه مع المتقين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- 22 - 40 - 10</w:t>
      </w:r>
    </w:p>
    <w:p>
      <w:pPr>
        <w:pStyle w:val="BookText"/>
      </w:pPr>
      <w:r>
        <w:rPr>
          <w:rFonts w:ascii="IRNazanin" w:hAnsi="IRNazanin" w:eastAsia="IRNazanin" w:cs="IRNazanin"/>
          <w:lang w:bidi="fa-IR"/>
          <w:color w:val="111111"/>
          <w:sz w:val="28"/>
          <w:szCs w:val="28"/>
          <w:rtl/>
        </w:rPr>
        <w:t xml:space="preserve">10 - حفاظت و پاسدارى از معابد و مراكز دينى ( صومعه ها ، كليسا ها ، كنيسه ها و مساجد ) فلسفه جهاد و دفاع</w:t>
      </w:r>
    </w:p>
    <w:p>
      <w:pPr>
        <w:pStyle w:val="BookText"/>
      </w:pPr>
      <w:r>
        <w:rPr>
          <w:rFonts w:ascii="Amiri" w:hAnsi="Amiri" w:eastAsia="Amiri" w:cs="Amiri"/>
          <w:lang w:bidi="ar-SA"/>
          <w:color w:val="111111"/>
          <w:sz w:val="28"/>
          <w:szCs w:val="28"/>
          <w:rtl/>
        </w:rPr>
        <w:t xml:space="preserve">و لولا دفع اللّه . .. لهدّمت صومع و بيع ... و مسجد</w:t>
      </w:r>
    </w:p>
    <w:p>
      <w:pPr>
        <w:pStyle w:val="BookText"/>
      </w:pPr>
      <w:r>
        <w:rPr>
          <w:rFonts w:ascii="IRNazanin" w:hAnsi="IRNazanin" w:eastAsia="IRNazanin" w:cs="IRNazanin"/>
          <w:lang w:bidi="fa-IR"/>
          <w:color w:val="111111"/>
          <w:sz w:val="28"/>
          <w:szCs w:val="28"/>
          <w:rtl/>
        </w:rPr>
        <w:t xml:space="preserve">«صوامع» جمع «صومعة» و «بيع» جمع «بيعة» و «صلوات» جمع «صلاة يا صَلوْة» است. «صومعه» - مرداف «دير» - جايى است كه راهبان در آن به رياضت مى پردازند. «بيعة» به كليساى نصارا گفته مى شود. «صلاة يا صلوة» كنيسه يهوديان است; يعنى، اگر خدا برخى از مردم را به بعضى ديگر دفع نمى كرد، صومعه ها، كليساها، كنيسه ها و مساجدى كه در آن بسيار ذكر خدا مى شود، تخريب مى شدند.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17 - محمد - 47 - 4 - 11،22</w:t>
      </w:r>
    </w:p>
    <w:p>
      <w:pPr>
        <w:pStyle w:val="BookText"/>
      </w:pPr>
      <w:r>
        <w:rPr>
          <w:rFonts w:ascii="IRNazanin" w:hAnsi="IRNazanin" w:eastAsia="IRNazanin" w:cs="IRNazanin"/>
          <w:lang w:bidi="fa-IR"/>
          <w:color w:val="111111"/>
          <w:sz w:val="28"/>
          <w:szCs w:val="28"/>
          <w:rtl/>
        </w:rPr>
        <w:t xml:space="preserve">11- هدف اسلام از جنگ با كافران ، دفع تجاوز ها و هجوم آنان است ; نه صرفاً كشتن ايشان . *</w:t>
      </w:r>
    </w:p>
    <w:p>
      <w:pPr>
        <w:pStyle w:val="BookText"/>
      </w:pPr>
      <w:r>
        <w:rPr>
          <w:rFonts w:ascii="IRNazanin" w:hAnsi="IRNazanin" w:eastAsia="IRNazanin" w:cs="IRNazanin"/>
          <w:lang w:bidi="fa-IR"/>
          <w:color w:val="111111"/>
          <w:sz w:val="28"/>
          <w:szCs w:val="28"/>
          <w:rtl/>
        </w:rPr>
        <w:t xml:space="preserve">فضرب الرقاب حتّى إذا أثخنتموهم فشدّوا الوثاق</w:t>
      </w:r>
    </w:p>
    <w:p>
      <w:pPr>
        <w:pStyle w:val="BookText"/>
      </w:pPr>
      <w:r>
        <w:rPr>
          <w:rFonts w:ascii="IRNazanin" w:hAnsi="IRNazanin" w:eastAsia="IRNazanin" w:cs="IRNazanin"/>
          <w:lang w:bidi="fa-IR"/>
          <w:color w:val="111111"/>
          <w:sz w:val="28"/>
          <w:szCs w:val="28"/>
          <w:rtl/>
        </w:rPr>
        <w:t xml:space="preserve">عبارت «فشدّوا الوثاق» احتمالاًاين معنا را افاده كند كه پس از زمين گير شدن دشمن، ديگر كشتن آنان لازم نيست; زيرا هدف كه دفع شر و تهاجم آنان بوده حاصل شده است.</w:t>
      </w:r>
    </w:p>
    <w:p>
      <w:pPr>
        <w:pStyle w:val="BookText"/>
      </w:pPr>
      <w:r>
        <w:rPr>
          <w:rFonts w:ascii="Amiri" w:hAnsi="Amiri" w:eastAsia="Amiri" w:cs="Amiri"/>
          <w:lang w:bidi="ar-SA"/>
          <w:color w:val="111111"/>
          <w:sz w:val="28"/>
          <w:szCs w:val="28"/>
          <w:rtl/>
        </w:rPr>
        <w:t xml:space="preserve">22- فرمان خداوند به جهاد ، در عين قدرت او بر نابودسازى كافران ، به منظور آزمايش آدميان</w:t>
      </w:r>
    </w:p>
    <w:p>
      <w:pPr>
        <w:pStyle w:val="BookText"/>
      </w:pPr>
      <w:r>
        <w:rPr>
          <w:rFonts w:ascii="Amiri" w:hAnsi="Amiri" w:eastAsia="Amiri" w:cs="Amiri"/>
          <w:lang w:bidi="ar-SA"/>
          <w:color w:val="111111"/>
          <w:sz w:val="28"/>
          <w:szCs w:val="28"/>
          <w:rtl/>
        </w:rPr>
        <w:t xml:space="preserve">و لو يشاء اللّه لانتصر منهم و لكن ليبلواْ بعضكم ببعض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- 47 - 21 - 10</w:t>
      </w:r>
    </w:p>
    <w:p>
      <w:pPr>
        <w:pStyle w:val="BookText"/>
      </w:pPr>
      <w:r>
        <w:rPr>
          <w:rFonts w:ascii="IRNazanin" w:hAnsi="IRNazanin" w:eastAsia="IRNazanin" w:cs="IRNazanin"/>
          <w:lang w:bidi="fa-IR"/>
          <w:color w:val="111111"/>
          <w:sz w:val="28"/>
          <w:szCs w:val="28"/>
          <w:rtl/>
        </w:rPr>
        <w:t xml:space="preserve">10- فرمان هاى خدا و دستور او به جهاد ، در جهت منافع خود انسان ها است .</w:t>
      </w:r>
    </w:p>
    <w:p>
      <w:pPr>
        <w:pStyle w:val="BookText"/>
      </w:pPr>
      <w:r>
        <w:rPr>
          <w:rFonts w:ascii="Amiri" w:hAnsi="Amiri" w:eastAsia="Amiri" w:cs="Amiri"/>
          <w:lang w:bidi="ar-SA"/>
          <w:color w:val="111111"/>
          <w:sz w:val="28"/>
          <w:szCs w:val="28"/>
          <w:rtl/>
        </w:rPr>
        <w:t xml:space="preserve">فإذا عزم الأمر فلو صدقوا اللّه لكان خيرًا 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- 47 - 31 - 2</w:t>
      </w:r>
    </w:p>
    <w:p>
      <w:pPr>
        <w:pStyle w:val="BookText"/>
      </w:pPr>
      <w:r>
        <w:rPr>
          <w:rFonts w:ascii="IRNazanin" w:hAnsi="IRNazanin" w:eastAsia="IRNazanin" w:cs="IRNazanin"/>
          <w:lang w:bidi="fa-IR"/>
          <w:color w:val="111111"/>
          <w:sz w:val="28"/>
          <w:szCs w:val="28"/>
          <w:rtl/>
        </w:rPr>
        <w:t xml:space="preserve">2- تكليف جهاد ، وسيله آزمايش مؤمنان و تمايز مجاهدان و صابران از ديگران</w:t>
      </w:r>
    </w:p>
    <w:p>
      <w:pPr>
        <w:pStyle w:val="BookText"/>
      </w:pPr>
      <w:r>
        <w:rPr>
          <w:rFonts w:ascii="Amiri" w:hAnsi="Amiri" w:eastAsia="Amiri" w:cs="Amiri"/>
          <w:lang w:bidi="ar-SA"/>
          <w:color w:val="111111"/>
          <w:sz w:val="28"/>
          <w:szCs w:val="28"/>
          <w:rtl/>
        </w:rPr>
        <w:t xml:space="preserve">و لنبلونّكم حتّى نعلم المجهدين منكم و الصبرين</w:t>
      </w:r>
    </w:p>
    <w:p>
      <w:pPr>
        <w:pStyle w:val="BookText"/>
      </w:pPr>
      <w:r>
        <w:rPr>
          <w:rFonts w:ascii="IRNazanin" w:hAnsi="IRNazanin" w:eastAsia="IRNazanin" w:cs="IRNazanin"/>
          <w:lang w:bidi="fa-IR"/>
          <w:color w:val="111111"/>
          <w:sz w:val="28"/>
          <w:szCs w:val="28"/>
          <w:rtl/>
        </w:rPr>
        <w:t xml:space="preserve">با توجه به واژه «المجاهدين» معلوم مى شود كه موضوع اصلى آزمايش «جهاد» است. به علاوه محور اصلى اين آيات فرمان قتال با كافران و جهاد در راه خدا مى باشد (إذا أنزلت سورة محكمة و ذكر فيها القتال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- 57 - 25 - 20،23</w:t>
      </w:r>
    </w:p>
    <w:p>
      <w:pPr>
        <w:pStyle w:val="BookText"/>
      </w:pPr>
      <w:r>
        <w:rPr>
          <w:rFonts w:ascii="IRNazanin" w:hAnsi="IRNazanin" w:eastAsia="IRNazanin" w:cs="IRNazanin"/>
          <w:lang w:bidi="fa-IR"/>
          <w:color w:val="111111"/>
          <w:sz w:val="28"/>
          <w:szCs w:val="28"/>
          <w:rtl/>
        </w:rPr>
        <w:t xml:space="preserve">20 - شناخته شدن ياران خدا و پيامبران و جدا گشتن صفوف آنان از ديگران ، حكمت تشريع جهاد از سوى خداوند</w:t>
      </w:r>
    </w:p>
    <w:p>
      <w:pPr>
        <w:pStyle w:val="BookText"/>
      </w:pPr>
      <w:r>
        <w:rPr>
          <w:rFonts w:ascii="Amiri" w:hAnsi="Amiri" w:eastAsia="Amiri" w:cs="Amiri"/>
          <w:lang w:bidi="ar-SA"/>
          <w:color w:val="111111"/>
          <w:sz w:val="28"/>
          <w:szCs w:val="28"/>
          <w:rtl/>
        </w:rPr>
        <w:t xml:space="preserve">و أنزلنا الحديد . .. و ليعلم اللّه من ينصره و رسله</w:t>
      </w:r>
    </w:p>
    <w:p>
      <w:pPr>
        <w:pStyle w:val="BookText"/>
      </w:pPr>
      <w:r>
        <w:rPr>
          <w:rFonts w:ascii="IRNazanin" w:hAnsi="IRNazanin" w:eastAsia="IRNazanin" w:cs="IRNazanin"/>
          <w:lang w:bidi="fa-IR"/>
          <w:color w:val="111111"/>
          <w:sz w:val="28"/>
          <w:szCs w:val="28"/>
          <w:rtl/>
        </w:rPr>
        <w:t xml:space="preserve">23 - تشريع جهاد از سوى خداوند ، به معناى نياز داشتن او به يارى ديگران نيست .</w:t>
      </w:r>
    </w:p>
    <w:p>
      <w:pPr>
        <w:pStyle w:val="BookText"/>
      </w:pPr>
      <w:r>
        <w:rPr>
          <w:rFonts w:ascii="Amiri" w:hAnsi="Amiri" w:eastAsia="Amiri" w:cs="Amiri"/>
          <w:lang w:bidi="ar-SA"/>
          <w:color w:val="111111"/>
          <w:sz w:val="28"/>
          <w:szCs w:val="28"/>
          <w:rtl/>
        </w:rPr>
        <w:t xml:space="preserve">و أنزلنا الحديد . .. إنّ اللّه قوىّ عزيز</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- 61 - 11 - 11</w:t>
      </w:r>
    </w:p>
    <w:p>
      <w:pPr>
        <w:pStyle w:val="BookText"/>
      </w:pPr>
      <w:r>
        <w:rPr>
          <w:rFonts w:ascii="Amiri" w:hAnsi="Amiri" w:eastAsia="Amiri" w:cs="Amiri"/>
          <w:lang w:bidi="ar-SA"/>
          <w:color w:val="111111"/>
          <w:sz w:val="28"/>
          <w:szCs w:val="28"/>
          <w:rtl/>
        </w:rPr>
        <w:t xml:space="preserve">11 - فريضه جهاد با مال و جان ، در جهت تأمين مصالح خود مجاهدان است .</w:t>
      </w:r>
    </w:p>
    <w:p>
      <w:pPr>
        <w:pStyle w:val="BookText"/>
      </w:pPr>
      <w:r>
        <w:rPr>
          <w:rFonts w:ascii="Amiri" w:hAnsi="Amiri" w:eastAsia="Amiri" w:cs="Amiri"/>
          <w:lang w:bidi="ar-SA"/>
          <w:color w:val="111111"/>
          <w:sz w:val="28"/>
          <w:szCs w:val="28"/>
          <w:rtl/>
        </w:rPr>
        <w:t xml:space="preserve">و تجهدون . .. ذلكم خير لكم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عاديات - 100 - 6 - 4،9</w:t>
      </w:r>
    </w:p>
    <w:p>
      <w:pPr>
        <w:pStyle w:val="BookText"/>
      </w:pPr>
      <w:r>
        <w:rPr>
          <w:rFonts w:ascii="IRNazanin" w:hAnsi="IRNazanin" w:eastAsia="IRNazanin" w:cs="IRNazanin"/>
          <w:lang w:bidi="fa-IR"/>
          <w:color w:val="111111"/>
          <w:sz w:val="28"/>
          <w:szCs w:val="28"/>
          <w:rtl/>
        </w:rPr>
        <w:t xml:space="preserve">4 - ناسپاسى دشمنان اسلام در برابر ربوبيت خداوند ، دليل هجوم مجاهدان به صفوف آنان است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360" w:name="pg5994_48523"/>
    <w:bookmarkEnd w:id="360"/>
    <w:p>
      <w:pPr>
        <w:pStyle w:val="BookText"/>
      </w:pPr>
      <w:r>
        <w:rPr>
          <w:rFonts w:ascii="Amiri" w:hAnsi="Amiri" w:eastAsia="Amiri" w:cs="Amiri"/>
          <w:lang w:bidi="ar-SA"/>
          <w:color w:val="111111"/>
          <w:sz w:val="28"/>
          <w:szCs w:val="28"/>
          <w:rtl/>
        </w:rPr>
        <w:t xml:space="preserve">و العديت . .. إنّ الإنسن لربّه لكنود</w:t>
      </w:r>
    </w:p>
    <w:p>
      <w:pPr>
        <w:pStyle w:val="BookText"/>
      </w:pPr>
      <w:r>
        <w:rPr>
          <w:rFonts w:ascii="Amiri" w:hAnsi="Amiri" w:eastAsia="Amiri" w:cs="Amiri"/>
          <w:lang w:bidi="ar-SA"/>
          <w:color w:val="111111"/>
          <w:sz w:val="28"/>
          <w:szCs w:val="28"/>
          <w:rtl/>
        </w:rPr>
        <w:t xml:space="preserve">9 - جهاد در راه خدا ، شكر نعمت هاى او است .</w:t>
      </w:r>
    </w:p>
    <w:p>
      <w:pPr>
        <w:pStyle w:val="BookText"/>
      </w:pPr>
      <w:r>
        <w:rPr>
          <w:rFonts w:ascii="Amiri" w:hAnsi="Amiri" w:eastAsia="Amiri" w:cs="Amiri"/>
          <w:lang w:bidi="ar-SA"/>
          <w:color w:val="111111"/>
          <w:sz w:val="28"/>
          <w:szCs w:val="28"/>
          <w:rtl/>
        </w:rPr>
        <w:t xml:space="preserve">و العديت . .. إنّ الإنسن لربّه لكنود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عاديات - 100 - 7 - 4</w:t>
      </w:r>
    </w:p>
    <w:p>
      <w:pPr>
        <w:pStyle w:val="BookText"/>
      </w:pPr>
      <w:r>
        <w:rPr>
          <w:rFonts w:ascii="IRNazanin" w:hAnsi="IRNazanin" w:eastAsia="IRNazanin" w:cs="IRNazanin"/>
          <w:lang w:bidi="fa-IR"/>
          <w:color w:val="111111"/>
          <w:sz w:val="28"/>
          <w:szCs w:val="28"/>
          <w:rtl/>
        </w:rPr>
        <w:t xml:space="preserve">4 - انكار آگاهانه نعمت هاى خداوند ، از سوى دشمنان اسلام ، دليل رويارويى سپاه مجاهدان با صفوف آنان است .</w:t>
      </w:r>
    </w:p>
    <w:p>
      <w:pPr>
        <w:pStyle w:val="BookText"/>
      </w:pPr>
      <w:r>
        <w:rPr>
          <w:rFonts w:ascii="Amiri" w:hAnsi="Amiri" w:eastAsia="Amiri" w:cs="Amiri"/>
          <w:lang w:bidi="ar-SA"/>
          <w:color w:val="111111"/>
          <w:sz w:val="28"/>
          <w:szCs w:val="28"/>
          <w:rtl/>
        </w:rPr>
        <w:t xml:space="preserve">و العديت . .. إنّ الإنسن لربّه لكنود . و إنّه على ذلك لشهيد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عاديات - 100 - 8 - 2</w:t>
      </w:r>
    </w:p>
    <w:p>
      <w:pPr>
        <w:pStyle w:val="BookText"/>
      </w:pPr>
      <w:r>
        <w:rPr>
          <w:rFonts w:ascii="IRNazanin" w:hAnsi="IRNazanin" w:eastAsia="IRNazanin" w:cs="IRNazanin"/>
          <w:lang w:bidi="fa-IR"/>
          <w:color w:val="111111"/>
          <w:sz w:val="28"/>
          <w:szCs w:val="28"/>
          <w:rtl/>
        </w:rPr>
        <w:t xml:space="preserve">2 - افزايش مال دوستى در دشمنان دين ، زمينه رويارويى آنان با سپاه اسلام است .</w:t>
      </w:r>
    </w:p>
    <w:p>
      <w:pPr>
        <w:pStyle w:val="BookText"/>
      </w:pPr>
      <w:r>
        <w:rPr>
          <w:rFonts w:ascii="Amiri" w:hAnsi="Amiri" w:eastAsia="Amiri" w:cs="Amiri"/>
          <w:lang w:bidi="ar-SA"/>
          <w:color w:val="111111"/>
          <w:sz w:val="28"/>
          <w:szCs w:val="28"/>
          <w:rtl/>
        </w:rPr>
        <w:t xml:space="preserve">و العديت . .. و إنّه لحبّ الخير لشديد</w:t>
      </w:r>
    </w:p>
    <w:p>
      <w:pPr>
        <w:pStyle w:val="Heading3"/>
      </w:pPr>
      <w:bookmarkStart w:id="1395" w:name="_Toc936"/>
      <w:r>
        <w:t>228- فلسفه جهاد دفاعى</w:t>
      </w:r>
      <w:bookmarkEnd w:id="13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- 22 - 39 - 5</w:t>
      </w:r>
    </w:p>
    <w:p>
      <w:pPr>
        <w:pStyle w:val="BookText"/>
      </w:pPr>
      <w:r>
        <w:rPr>
          <w:rFonts w:ascii="IRNazanin" w:hAnsi="IRNazanin" w:eastAsia="IRNazanin" w:cs="IRNazanin"/>
          <w:lang w:bidi="fa-IR"/>
          <w:color w:val="111111"/>
          <w:sz w:val="28"/>
          <w:szCs w:val="28"/>
          <w:rtl/>
        </w:rPr>
        <w:t xml:space="preserve">5 - صدور اجازه پيكار به مسلمانان صدراسلام از سوى خداوند ، به منظور دفع تهاجم دشمن و رفع تجاوز آنان</w:t>
      </w:r>
    </w:p>
    <w:p>
      <w:pPr>
        <w:pStyle w:val="BookText"/>
      </w:pPr>
      <w:r>
        <w:rPr>
          <w:rFonts w:ascii="Amiri" w:hAnsi="Amiri" w:eastAsia="Amiri" w:cs="Amiri"/>
          <w:lang w:bidi="ar-SA"/>
          <w:color w:val="111111"/>
          <w:sz w:val="28"/>
          <w:szCs w:val="28"/>
          <w:rtl/>
        </w:rPr>
        <w:t xml:space="preserve">أُذن للذين يقتلون بأنّهم ظلموا</w:t>
      </w:r>
    </w:p>
    <w:p>
      <w:pPr>
        <w:pStyle w:val="Heading3"/>
      </w:pPr>
      <w:bookmarkStart w:id="1396" w:name="_Toc937"/>
      <w:r>
        <w:t>229- قبول توبه متخلفان از جهاد</w:t>
      </w:r>
      <w:bookmarkEnd w:id="13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- 9 - 94 - 7</w:t>
      </w:r>
    </w:p>
    <w:p>
      <w:pPr>
        <w:pStyle w:val="BookText"/>
      </w:pPr>
      <w:r>
        <w:rPr>
          <w:rFonts w:ascii="IRNazanin" w:hAnsi="IRNazanin" w:eastAsia="IRNazanin" w:cs="IRNazanin"/>
          <w:lang w:bidi="fa-IR"/>
          <w:color w:val="111111"/>
          <w:sz w:val="28"/>
          <w:szCs w:val="28"/>
          <w:rtl/>
        </w:rPr>
        <w:t xml:space="preserve">7 - باز بودن راه توبه براى متخلفان از جهاد ، با وجود مأموريت مؤمنان به نپذيرفتن عذرتراشى آنان *</w:t>
      </w:r>
    </w:p>
    <w:p>
      <w:pPr>
        <w:pStyle w:val="BookText"/>
      </w:pPr>
      <w:r>
        <w:rPr>
          <w:rFonts w:ascii="Amiri" w:hAnsi="Amiri" w:eastAsia="Amiri" w:cs="Amiri"/>
          <w:lang w:bidi="ar-SA"/>
          <w:color w:val="111111"/>
          <w:sz w:val="28"/>
          <w:szCs w:val="28"/>
          <w:rtl/>
        </w:rPr>
        <w:t xml:space="preserve">لن نؤمن لكم . .. و سيرى اللّه عملكم و رسوله</w:t>
      </w:r>
    </w:p>
    <w:p>
      <w:pPr>
        <w:pStyle w:val="BookText"/>
      </w:pPr>
      <w:r>
        <w:rPr>
          <w:rFonts w:ascii="IRNazanin" w:hAnsi="IRNazanin" w:eastAsia="IRNazanin" w:cs="IRNazanin"/>
          <w:lang w:bidi="fa-IR"/>
          <w:color w:val="111111"/>
          <w:sz w:val="28"/>
          <w:szCs w:val="28"/>
          <w:rtl/>
        </w:rPr>
        <w:t xml:space="preserve">جمله «سيرى اللّه . .. » مى تواند بيانگر اين جهت باشد كه اگر چه مؤمنان نبايد براى عذرخواهى متخلفان از جهاد وقعى بنهند، ولى اين بدان معنا نيست كه آنان راهى به سوى توبه نداشته باشند ; بلكه توبه آنان منوط به عملكرد آينده شان است كه خدا و پيامبر(صلی الله علیه و آله) بر آن ناظر خواهند بود.</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361" w:name="pg5994_48527"/>
    <w:bookmarkEnd w:id="361"/>
    <w:p>
      <w:pPr>
        <w:pStyle w:val="Heading3"/>
      </w:pPr>
      <w:bookmarkStart w:id="1397" w:name="_Toc938"/>
      <w:r>
        <w:t>230- قياس توليت مسجد با جهاد</w:t>
      </w:r>
      <w:bookmarkEnd w:id="13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- 9 - 19 - 1</w:t>
      </w:r>
    </w:p>
    <w:p>
      <w:pPr>
        <w:pStyle w:val="BookText"/>
      </w:pPr>
      <w:r>
        <w:rPr>
          <w:rFonts w:ascii="IRNazanin" w:hAnsi="IRNazanin" w:eastAsia="IRNazanin" w:cs="IRNazanin"/>
          <w:lang w:bidi="fa-IR"/>
          <w:color w:val="111111"/>
          <w:sz w:val="28"/>
          <w:szCs w:val="28"/>
          <w:rtl/>
        </w:rPr>
        <w:t xml:space="preserve">1 - سرزنش خداوند نسبت به مسلمانانى كه شغل آب دهى به حاجيان و سرپرستى مسجدالحرام را با جهاد در راه خدا برابر انگاشته و خويشتن را همطراز با مؤمنان اهل پيكار در راه خدا مى پنداشتند .</w:t>
      </w:r>
    </w:p>
    <w:p>
      <w:pPr>
        <w:pStyle w:val="BookText"/>
      </w:pPr>
      <w:r>
        <w:rPr>
          <w:rFonts w:ascii="Amiri" w:hAnsi="Amiri" w:eastAsia="Amiri" w:cs="Amiri"/>
          <w:lang w:bidi="ar-SA"/>
          <w:color w:val="111111"/>
          <w:sz w:val="28"/>
          <w:szCs w:val="28"/>
          <w:rtl/>
        </w:rPr>
        <w:t xml:space="preserve">أجعلتم سقاية الحاجّ و عمارة المسجدالحرام كمن ءامن باللّه و اليوم الأخر و جهد فى</w:t>
      </w:r>
    </w:p>
    <w:p>
      <w:pPr>
        <w:pStyle w:val="Heading3"/>
      </w:pPr>
      <w:bookmarkStart w:id="1398" w:name="_Toc939"/>
      <w:r>
        <w:t>231- قياس سقايت حاجيان با جهاد</w:t>
      </w:r>
      <w:bookmarkEnd w:id="13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- 9 - 19 - 1</w:t>
      </w:r>
    </w:p>
    <w:p>
      <w:pPr>
        <w:pStyle w:val="BookText"/>
      </w:pPr>
      <w:r>
        <w:rPr>
          <w:rFonts w:ascii="IRNazanin" w:hAnsi="IRNazanin" w:eastAsia="IRNazanin" w:cs="IRNazanin"/>
          <w:lang w:bidi="fa-IR"/>
          <w:color w:val="111111"/>
          <w:sz w:val="28"/>
          <w:szCs w:val="28"/>
          <w:rtl/>
        </w:rPr>
        <w:t xml:space="preserve">1 - سرزنش خداوند نسبت به مسلمانانى كه شغل آب دهى به حاجيان و سرپرستى مسجدالحرام را با جهاد در راه خدا برابر انگاشته و خويشتن را همطراز با مؤمنان اهل پيكار در راه خدا مى پنداشتند .</w:t>
      </w:r>
    </w:p>
    <w:p>
      <w:pPr>
        <w:pStyle w:val="BookText"/>
      </w:pPr>
      <w:r>
        <w:rPr>
          <w:rFonts w:ascii="Amiri" w:hAnsi="Amiri" w:eastAsia="Amiri" w:cs="Amiri"/>
          <w:lang w:bidi="ar-SA"/>
          <w:color w:val="111111"/>
          <w:sz w:val="28"/>
          <w:szCs w:val="28"/>
          <w:rtl/>
        </w:rPr>
        <w:t xml:space="preserve">أجعلتم سقاية الحاجّ و عمارة المسجدالحرام كمن ءامن باللّه و اليوم الأخر و جهد فى</w:t>
      </w:r>
    </w:p>
    <w:p>
      <w:pPr>
        <w:pStyle w:val="Heading3"/>
      </w:pPr>
      <w:bookmarkStart w:id="1399" w:name="_Toc940"/>
      <w:r>
        <w:t>232- كافران در جهاد</w:t>
      </w:r>
      <w:bookmarkEnd w:id="13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- 9 - 47 - 4</w:t>
      </w:r>
    </w:p>
    <w:p>
      <w:pPr>
        <w:pStyle w:val="BookText"/>
      </w:pPr>
      <w:r>
        <w:rPr>
          <w:rFonts w:ascii="IRNazanin" w:hAnsi="IRNazanin" w:eastAsia="IRNazanin" w:cs="IRNazanin"/>
          <w:lang w:bidi="fa-IR"/>
          <w:color w:val="111111"/>
          <w:sz w:val="28"/>
          <w:szCs w:val="28"/>
          <w:rtl/>
        </w:rPr>
        <w:t xml:space="preserve">4 - شركت بى ايمان ها و سست باوران در جنگ و جهاد ، جز فساد و فتنه انگيزى و تأثير منفى بر ديگران ، نتيجه اى ندارد .</w:t>
      </w:r>
    </w:p>
    <w:p>
      <w:pPr>
        <w:pStyle w:val="BookText"/>
      </w:pPr>
      <w:r>
        <w:rPr>
          <w:rFonts w:ascii="Amiri" w:hAnsi="Amiri" w:eastAsia="Amiri" w:cs="Amiri"/>
          <w:lang w:bidi="ar-SA"/>
          <w:color w:val="111111"/>
          <w:sz w:val="28"/>
          <w:szCs w:val="28"/>
          <w:rtl/>
        </w:rPr>
        <w:t xml:space="preserve">لو خرجوا فيكم ما زادوكم إلا خبالا و لأوضعوا خللكم يبغونكم الفتنة</w:t>
      </w:r>
    </w:p>
    <w:p>
      <w:pPr>
        <w:pStyle w:val="BookText"/>
      </w:pPr>
      <w:r>
        <w:rPr>
          <w:rFonts w:ascii="IRNazanin" w:hAnsi="IRNazanin" w:eastAsia="IRNazanin" w:cs="IRNazanin"/>
          <w:lang w:bidi="fa-IR"/>
          <w:color w:val="111111"/>
          <w:sz w:val="28"/>
          <w:szCs w:val="28"/>
          <w:rtl/>
        </w:rPr>
        <w:t xml:space="preserve">جمله «يبغونكم الفتنة» حال براى ضمير فاعل «أوضعوا» است; يعنى، اگر منافقان براى جنگ بيرون مى آمدند، مطمئناً در حق شما فتنه جويى مى كردند.</w:t>
      </w:r>
    </w:p>
    <w:p>
      <w:pPr>
        <w:pStyle w:val="Heading3"/>
      </w:pPr>
      <w:bookmarkStart w:id="1400" w:name="_Toc941"/>
      <w:r>
        <w:t>233- كراهت از جهاد</w:t>
      </w:r>
      <w:bookmarkEnd w:id="14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- 8 - 7 - 5</w:t>
      </w:r>
    </w:p>
    <w:p>
      <w:pPr>
        <w:pStyle w:val="BookText"/>
      </w:pPr>
      <w:r>
        <w:rPr>
          <w:rFonts w:ascii="IRNazanin" w:hAnsi="IRNazanin" w:eastAsia="IRNazanin" w:cs="IRNazanin"/>
          <w:lang w:bidi="fa-IR"/>
          <w:color w:val="111111"/>
          <w:sz w:val="28"/>
          <w:szCs w:val="28"/>
          <w:rtl/>
        </w:rPr>
        <w:t xml:space="preserve">5 - مسلمانان ، مشتاق رويارويى با كاروان تجارى قريش و ناخشنود از درگيرى با سپاه مسلح آنان</w:t>
      </w:r>
    </w:p>
    <w:p>
      <w:pPr>
        <w:pStyle w:val="BookText"/>
      </w:pPr>
      <w:r>
        <w:rPr>
          <w:rFonts w:ascii="Amiri" w:hAnsi="Amiri" w:eastAsia="Amiri" w:cs="Amiri"/>
          <w:lang w:bidi="ar-SA"/>
          <w:color w:val="111111"/>
          <w:sz w:val="28"/>
          <w:szCs w:val="28"/>
          <w:rtl/>
        </w:rPr>
        <w:t xml:space="preserve">و تودون أن غير ذات الشوكة تكون لكم</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362" w:name="pg5994_48531"/>
    <w:bookmarkEnd w:id="362"/>
    <w:p>
      <w:pPr>
        <w:pStyle w:val="Heading3"/>
      </w:pPr>
      <w:bookmarkStart w:id="1401" w:name="_Toc942"/>
      <w:r>
        <w:t>234- كرى تاركان جهاد</w:t>
      </w:r>
      <w:bookmarkEnd w:id="14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- 47 - 23 - 6</w:t>
      </w:r>
    </w:p>
    <w:p>
      <w:pPr>
        <w:pStyle w:val="BookText"/>
      </w:pPr>
      <w:r>
        <w:rPr>
          <w:rFonts w:ascii="IRNazanin" w:hAnsi="IRNazanin" w:eastAsia="IRNazanin" w:cs="IRNazanin"/>
          <w:lang w:bidi="fa-IR"/>
          <w:color w:val="111111"/>
          <w:sz w:val="28"/>
          <w:szCs w:val="28"/>
          <w:rtl/>
        </w:rPr>
        <w:t xml:space="preserve">6- بيماردلان گريزان از جهاد و فسادانگيز و قطع كننده رحم ، مردمى كر و كور در برابر حق</w:t>
      </w:r>
    </w:p>
    <w:p>
      <w:pPr>
        <w:pStyle w:val="BookText"/>
      </w:pPr>
      <w:r>
        <w:rPr>
          <w:rFonts w:ascii="Amiri" w:hAnsi="Amiri" w:eastAsia="Amiri" w:cs="Amiri"/>
          <w:lang w:bidi="ar-SA"/>
          <w:color w:val="111111"/>
          <w:sz w:val="28"/>
          <w:szCs w:val="28"/>
          <w:rtl/>
        </w:rPr>
        <w:t xml:space="preserve">أولئك الذين . .. فأصمّهم و أعمى أبصرهم</w:t>
      </w:r>
    </w:p>
    <w:p>
      <w:pPr>
        <w:pStyle w:val="Heading3"/>
      </w:pPr>
      <w:bookmarkStart w:id="1402" w:name="_Toc943"/>
      <w:r>
        <w:t>235- كورى تاركان جهاد</w:t>
      </w:r>
      <w:bookmarkEnd w:id="14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- 47 - 23 - 6</w:t>
      </w:r>
    </w:p>
    <w:p>
      <w:pPr>
        <w:pStyle w:val="BookText"/>
      </w:pPr>
      <w:r>
        <w:rPr>
          <w:rFonts w:ascii="IRNazanin" w:hAnsi="IRNazanin" w:eastAsia="IRNazanin" w:cs="IRNazanin"/>
          <w:lang w:bidi="fa-IR"/>
          <w:color w:val="111111"/>
          <w:sz w:val="28"/>
          <w:szCs w:val="28"/>
          <w:rtl/>
        </w:rPr>
        <w:t xml:space="preserve">6- بيماردلان گريزان از جهاد و فسادانگيز و قطع كننده رحم ، مردمى كر و كور در برابر حق</w:t>
      </w:r>
    </w:p>
    <w:p>
      <w:pPr>
        <w:pStyle w:val="BookText"/>
      </w:pPr>
      <w:r>
        <w:rPr>
          <w:rFonts w:ascii="Amiri" w:hAnsi="Amiri" w:eastAsia="Amiri" w:cs="Amiri"/>
          <w:lang w:bidi="ar-SA"/>
          <w:color w:val="111111"/>
          <w:sz w:val="28"/>
          <w:szCs w:val="28"/>
          <w:rtl/>
        </w:rPr>
        <w:t xml:space="preserve">أولئك الذين . .. فأصمّهم و أعمى أبصرهم</w:t>
      </w:r>
    </w:p>
    <w:p>
      <w:pPr>
        <w:pStyle w:val="Heading3"/>
      </w:pPr>
      <w:bookmarkStart w:id="1403" w:name="_Toc944"/>
      <w:r>
        <w:t>236- كيفر تخلف از جهاد</w:t>
      </w:r>
      <w:bookmarkEnd w:id="14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- 9 - 42 - 10</w:t>
      </w:r>
    </w:p>
    <w:p>
      <w:pPr>
        <w:pStyle w:val="BookText"/>
      </w:pPr>
      <w:r>
        <w:rPr>
          <w:rFonts w:ascii="IRNazanin" w:hAnsi="IRNazanin" w:eastAsia="IRNazanin" w:cs="IRNazanin"/>
          <w:lang w:bidi="fa-IR"/>
          <w:color w:val="111111"/>
          <w:sz w:val="28"/>
          <w:szCs w:val="28"/>
          <w:rtl/>
        </w:rPr>
        <w:t xml:space="preserve">10 - پيامد هلاكت بار سرباز زدن از فريضه جهاد در راه خدا ، دامنگير خود متخلفان است .</w:t>
      </w:r>
    </w:p>
    <w:p>
      <w:pPr>
        <w:pStyle w:val="BookText"/>
      </w:pPr>
      <w:r>
        <w:rPr>
          <w:rFonts w:ascii="Amiri" w:hAnsi="Amiri" w:eastAsia="Amiri" w:cs="Amiri"/>
          <w:lang w:bidi="ar-SA"/>
          <w:color w:val="111111"/>
          <w:sz w:val="28"/>
          <w:szCs w:val="28"/>
          <w:rtl/>
        </w:rPr>
        <w:t xml:space="preserve">لو استطعنا لخرجنا معكم يهلكون أنفسهم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- 9 - 93 - 1</w:t>
      </w:r>
    </w:p>
    <w:p>
      <w:pPr>
        <w:pStyle w:val="BookText"/>
      </w:pPr>
      <w:r>
        <w:rPr>
          <w:rFonts w:ascii="IRNazanin" w:hAnsi="IRNazanin" w:eastAsia="IRNazanin" w:cs="IRNazanin"/>
          <w:lang w:bidi="fa-IR"/>
          <w:color w:val="111111"/>
          <w:sz w:val="28"/>
          <w:szCs w:val="28"/>
          <w:rtl/>
        </w:rPr>
        <w:t xml:space="preserve">1 - گناه و كيفر تخلف از جهاد ، تنها متوجه كسانى است كه على رغم توانمندى ، از آن روى برگردانند .</w:t>
      </w:r>
    </w:p>
    <w:p>
      <w:pPr>
        <w:pStyle w:val="BookText"/>
      </w:pPr>
      <w:r>
        <w:rPr>
          <w:rFonts w:ascii="Amiri" w:hAnsi="Amiri" w:eastAsia="Amiri" w:cs="Amiri"/>
          <w:lang w:bidi="ar-SA"/>
          <w:color w:val="111111"/>
          <w:sz w:val="28"/>
          <w:szCs w:val="28"/>
          <w:rtl/>
        </w:rPr>
        <w:t xml:space="preserve">إنما السبيل على الذين يستئذنونك و هم أغنياء</w:t>
      </w:r>
    </w:p>
    <w:p>
      <w:pPr>
        <w:pStyle w:val="Heading3"/>
      </w:pPr>
      <w:bookmarkStart w:id="1404" w:name="_Toc945"/>
      <w:r>
        <w:t>237- كيفر ترك جهاد</w:t>
      </w:r>
      <w:bookmarkEnd w:id="14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- 2 - 243 - 9</w:t>
      </w:r>
    </w:p>
    <w:p>
      <w:pPr>
        <w:pStyle w:val="BookText"/>
      </w:pPr>
      <w:r>
        <w:rPr>
          <w:rFonts w:ascii="IRNazanin" w:hAnsi="IRNazanin" w:eastAsia="IRNazanin" w:cs="IRNazanin"/>
          <w:lang w:bidi="fa-IR"/>
          <w:color w:val="111111"/>
          <w:sz w:val="28"/>
          <w:szCs w:val="28"/>
          <w:rtl/>
        </w:rPr>
        <w:t xml:space="preserve">9 - مرگ زودرس ، جزا و فرجام گُريزندگان از پيكار در راه خداوند</w:t>
      </w:r>
    </w:p>
    <w:p>
      <w:pPr>
        <w:pStyle w:val="BookText"/>
      </w:pPr>
      <w:r>
        <w:rPr>
          <w:rFonts w:ascii="Amiri" w:hAnsi="Amiri" w:eastAsia="Amiri" w:cs="Amiri"/>
          <w:lang w:bidi="ar-SA"/>
          <w:color w:val="111111"/>
          <w:sz w:val="28"/>
          <w:szCs w:val="28"/>
          <w:rtl/>
        </w:rPr>
        <w:t xml:space="preserve">الم تر الى الّذين . .. فقال لهم اللّه موتوا ... و قاتلوا فى سبيل اللّه</w:t>
      </w:r>
    </w:p>
    <w:p>
      <w:pPr>
        <w:pStyle w:val="BookText"/>
      </w:pPr>
      <w:r>
        <w:rPr>
          <w:rFonts w:ascii="IRNazanin" w:hAnsi="IRNazanin" w:eastAsia="IRNazanin" w:cs="IRNazanin"/>
          <w:lang w:bidi="fa-IR"/>
          <w:color w:val="111111"/>
          <w:sz w:val="28"/>
          <w:szCs w:val="28"/>
          <w:rtl/>
        </w:rPr>
        <w:t xml:space="preserve">با توجّه به ارتباط اين آيه و آيه بعد مى توان گفت، ترك شهر و ديار از سوى يادشدگان، به خاطر گريز از ميدان نبرد بوده است و</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363" w:name="pg5994_48535"/>
    <w:bookmarkEnd w:id="363"/>
    <w:p>
      <w:pPr>
        <w:pStyle w:val="BookText"/>
      </w:pPr>
      <w:r>
        <w:rPr>
          <w:rFonts w:ascii="IRNazanin" w:hAnsi="IRNazanin" w:eastAsia="IRNazanin" w:cs="IRNazanin"/>
          <w:lang w:bidi="fa-IR"/>
          <w:color w:val="111111"/>
          <w:sz w:val="28"/>
          <w:szCs w:val="28"/>
          <w:rtl/>
        </w:rPr>
        <w:t xml:space="preserve">خداوند با يادآورى آن واقعه، به مسلمانان هشدار مى دهد كه مبادا همانند آن فراريان، نبرد را ترك كنند و به مرگ زودرس «موتوا» گرفتار شوند.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- 4 - 85 - 6</w:t>
      </w:r>
    </w:p>
    <w:p>
      <w:pPr>
        <w:pStyle w:val="BookText"/>
      </w:pPr>
      <w:r>
        <w:rPr>
          <w:rFonts w:ascii="IRNazanin" w:hAnsi="IRNazanin" w:eastAsia="IRNazanin" w:cs="IRNazanin"/>
          <w:lang w:bidi="fa-IR"/>
          <w:color w:val="111111"/>
          <w:sz w:val="28"/>
          <w:szCs w:val="28"/>
          <w:rtl/>
        </w:rPr>
        <w:t xml:space="preserve">6 - بازدارندگان مردم از جهاد در راه خدا ، سهيم در كيفر ترك آن</w:t>
      </w:r>
    </w:p>
    <w:p>
      <w:pPr>
        <w:pStyle w:val="BookText"/>
      </w:pPr>
      <w:r>
        <w:rPr>
          <w:rFonts w:ascii="Amiri" w:hAnsi="Amiri" w:eastAsia="Amiri" w:cs="Amiri"/>
          <w:lang w:bidi="ar-SA"/>
          <w:color w:val="111111"/>
          <w:sz w:val="28"/>
          <w:szCs w:val="28"/>
          <w:rtl/>
        </w:rPr>
        <w:t xml:space="preserve">و اذا جاءهم امر . .. اذاعوا به ... من يشفع شفاعة حسنة يكن له نصيب منها</w:t>
      </w:r>
    </w:p>
    <w:p>
      <w:pPr>
        <w:pStyle w:val="BookText"/>
      </w:pPr>
      <w:r>
        <w:rPr>
          <w:rFonts w:ascii="Amiri" w:hAnsi="Amiri" w:eastAsia="Amiri" w:cs="Amiri"/>
          <w:lang w:bidi="ar-SA"/>
          <w:color w:val="111111"/>
          <w:sz w:val="28"/>
          <w:szCs w:val="28"/>
          <w:rtl/>
        </w:rPr>
        <w:t xml:space="preserve">به مقتضاى ارتباط اين آيه با آيات قبل، مصداق مورد نظر از «شفاعة سيّئة»، مى تواند همان كارهايى باشد كه موجب بازماندن مردم از جهاد در راه خداست.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- 48 - 16 - 14</w:t>
      </w:r>
    </w:p>
    <w:p>
      <w:pPr>
        <w:pStyle w:val="BookText"/>
      </w:pPr>
      <w:r>
        <w:rPr>
          <w:rFonts w:ascii="IRNazanin" w:hAnsi="IRNazanin" w:eastAsia="IRNazanin" w:cs="IRNazanin"/>
          <w:lang w:bidi="fa-IR"/>
          <w:color w:val="111111"/>
          <w:sz w:val="28"/>
          <w:szCs w:val="28"/>
          <w:rtl/>
        </w:rPr>
        <w:t xml:space="preserve">14 - تخلّف از جنگ و جهاد ، داراى كيفرى بس بزرگ و دردناك</w:t>
      </w:r>
    </w:p>
    <w:p>
      <w:pPr>
        <w:pStyle w:val="BookText"/>
      </w:pPr>
      <w:r>
        <w:rPr>
          <w:rFonts w:ascii="Amiri" w:hAnsi="Amiri" w:eastAsia="Amiri" w:cs="Amiri"/>
          <w:lang w:bidi="ar-SA"/>
          <w:color w:val="111111"/>
          <w:sz w:val="28"/>
          <w:szCs w:val="28"/>
          <w:rtl/>
        </w:rPr>
        <w:t xml:space="preserve">و إن تتولّوا كما تولّيتم من قبل يعذّبكم عذابًا أليمًا</w:t>
      </w:r>
    </w:p>
    <w:p>
      <w:pPr>
        <w:pStyle w:val="Heading3"/>
      </w:pPr>
      <w:bookmarkStart w:id="1405" w:name="_Toc946"/>
      <w:r>
        <w:t>238- كيفر فرار از جهاد</w:t>
      </w:r>
      <w:bookmarkEnd w:id="14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- 8 - 16 - 2،4</w:t>
      </w:r>
    </w:p>
    <w:p>
      <w:pPr>
        <w:pStyle w:val="BookText"/>
      </w:pPr>
      <w:r>
        <w:rPr>
          <w:rFonts w:ascii="IRNazanin" w:hAnsi="IRNazanin" w:eastAsia="IRNazanin" w:cs="IRNazanin"/>
          <w:lang w:bidi="fa-IR"/>
          <w:color w:val="111111"/>
          <w:sz w:val="28"/>
          <w:szCs w:val="28"/>
          <w:rtl/>
        </w:rPr>
        <w:t xml:space="preserve">2 - روى گردانان از جبهه نبرد - جز براى اتخاذ تاكتيك هاى جديد - مورد غضب الهى و مستحق جهنم</w:t>
      </w:r>
    </w:p>
    <w:p>
      <w:pPr>
        <w:pStyle w:val="BookText"/>
      </w:pPr>
      <w:r>
        <w:rPr>
          <w:rFonts w:ascii="Amiri" w:hAnsi="Amiri" w:eastAsia="Amiri" w:cs="Amiri"/>
          <w:lang w:bidi="ar-SA"/>
          <w:color w:val="111111"/>
          <w:sz w:val="28"/>
          <w:szCs w:val="28"/>
          <w:rtl/>
        </w:rPr>
        <w:t xml:space="preserve">و من يولهم . .. فقد باء بغضب من اللّه و مأويه جهنم و بئس المصير</w:t>
      </w:r>
    </w:p>
    <w:p>
      <w:pPr>
        <w:pStyle w:val="BookText"/>
      </w:pPr>
      <w:r>
        <w:rPr>
          <w:rFonts w:ascii="IRNazanin" w:hAnsi="IRNazanin" w:eastAsia="IRNazanin" w:cs="IRNazanin"/>
          <w:lang w:bidi="fa-IR"/>
          <w:color w:val="111111"/>
          <w:sz w:val="28"/>
          <w:szCs w:val="28"/>
          <w:rtl/>
        </w:rPr>
        <w:t xml:space="preserve">كلمه «بوء» چنانچه با حرف «باء» متعدى شود مى تواند به معناى متحمل شدن باشد. بنابراين «باء بغضب من اللّه» يعنى خشم خداوند را بر خود هموار ساخت.</w:t>
      </w:r>
    </w:p>
    <w:p>
      <w:pPr>
        <w:pStyle w:val="BookText"/>
      </w:pPr>
      <w:r>
        <w:rPr>
          <w:rFonts w:ascii="IRNazanin" w:hAnsi="IRNazanin" w:eastAsia="IRNazanin" w:cs="IRNazanin"/>
          <w:lang w:bidi="fa-IR"/>
          <w:color w:val="111111"/>
          <w:sz w:val="28"/>
          <w:szCs w:val="28"/>
          <w:rtl/>
        </w:rPr>
        <w:t xml:space="preserve">4 - جهنم ، جايگاه فراريان از جبهه نبرد</w:t>
      </w:r>
    </w:p>
    <w:p>
      <w:pPr>
        <w:pStyle w:val="BookText"/>
      </w:pPr>
      <w:r>
        <w:rPr>
          <w:rFonts w:ascii="Amiri" w:hAnsi="Amiri" w:eastAsia="Amiri" w:cs="Amiri"/>
          <w:lang w:bidi="ar-SA"/>
          <w:color w:val="111111"/>
          <w:sz w:val="28"/>
          <w:szCs w:val="28"/>
          <w:rtl/>
        </w:rPr>
        <w:t xml:space="preserve">و من يولهم . .. مأويه جهنم</w:t>
      </w:r>
    </w:p>
    <w:p>
      <w:pPr>
        <w:pStyle w:val="Heading3"/>
      </w:pPr>
      <w:bookmarkStart w:id="1406" w:name="_Toc947"/>
      <w:r>
        <w:t>239- كيفر متخلفان از جهاد</w:t>
      </w:r>
      <w:bookmarkEnd w:id="14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- 9 - 52 - 8</w:t>
      </w:r>
    </w:p>
    <w:p>
      <w:pPr>
        <w:pStyle w:val="BookText"/>
      </w:pPr>
      <w:r>
        <w:rPr>
          <w:rFonts w:ascii="IRNazanin" w:hAnsi="IRNazanin" w:eastAsia="IRNazanin" w:cs="IRNazanin"/>
          <w:lang w:bidi="fa-IR"/>
          <w:color w:val="111111"/>
          <w:sz w:val="28"/>
          <w:szCs w:val="28"/>
          <w:rtl/>
        </w:rPr>
        <w:t xml:space="preserve">8 - منافقان متخلف از جنگ ، مستحق و سزاوار مرگ</w:t>
      </w:r>
    </w:p>
    <w:p>
      <w:pPr>
        <w:pStyle w:val="BookText"/>
      </w:pPr>
      <w:r>
        <w:rPr>
          <w:rFonts w:ascii="Amiri" w:hAnsi="Amiri" w:eastAsia="Amiri" w:cs="Amiri"/>
          <w:lang w:bidi="ar-SA"/>
          <w:color w:val="111111"/>
          <w:sz w:val="28"/>
          <w:szCs w:val="28"/>
          <w:rtl/>
        </w:rPr>
        <w:t xml:space="preserve">نحن نتربص بكم . .. بعذاب من عنده أو بأيدينا</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364" w:name="pg5994_48540"/>
    <w:bookmarkEnd w:id="364"/>
    <w:p>
      <w:pPr>
        <w:pStyle w:val="Heading3"/>
      </w:pPr>
      <w:bookmarkStart w:id="1407" w:name="_Toc948"/>
      <w:r>
        <w:t>240- گناه تخلف از جهاد</w:t>
      </w:r>
      <w:bookmarkEnd w:id="14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- 9 - 93 - 1،8</w:t>
      </w:r>
    </w:p>
    <w:p>
      <w:pPr>
        <w:pStyle w:val="BookText"/>
      </w:pPr>
      <w:r>
        <w:rPr>
          <w:rFonts w:ascii="IRNazanin" w:hAnsi="IRNazanin" w:eastAsia="IRNazanin" w:cs="IRNazanin"/>
          <w:lang w:bidi="fa-IR"/>
          <w:color w:val="111111"/>
          <w:sz w:val="28"/>
          <w:szCs w:val="28"/>
          <w:rtl/>
        </w:rPr>
        <w:t xml:space="preserve">1 - گناه و كيفر تخلف از جهاد ، تنها متوجه كسانى است كه على رغم توانمندى ، از آن روى برگردانند .</w:t>
      </w:r>
    </w:p>
    <w:p>
      <w:pPr>
        <w:pStyle w:val="BookText"/>
      </w:pPr>
      <w:r>
        <w:rPr>
          <w:rFonts w:ascii="Amiri" w:hAnsi="Amiri" w:eastAsia="Amiri" w:cs="Amiri"/>
          <w:lang w:bidi="ar-SA"/>
          <w:color w:val="111111"/>
          <w:sz w:val="28"/>
          <w:szCs w:val="28"/>
          <w:rtl/>
        </w:rPr>
        <w:t xml:space="preserve">إنما السبيل على الذين يستئذنونك و هم أغنياء</w:t>
      </w:r>
    </w:p>
    <w:p>
      <w:pPr>
        <w:pStyle w:val="BookText"/>
      </w:pPr>
      <w:r>
        <w:rPr>
          <w:rFonts w:ascii="IRNazanin" w:hAnsi="IRNazanin" w:eastAsia="IRNazanin" w:cs="IRNazanin"/>
          <w:lang w:bidi="fa-IR"/>
          <w:color w:val="111111"/>
          <w:sz w:val="28"/>
          <w:szCs w:val="28"/>
          <w:rtl/>
        </w:rPr>
        <w:t xml:space="preserve">8 - گناه تخلف از وظيفه جهاد ، زمينه مهر شدن قلب انسان</w:t>
      </w:r>
    </w:p>
    <w:p>
      <w:pPr>
        <w:pStyle w:val="BookText"/>
      </w:pPr>
      <w:r>
        <w:rPr>
          <w:rFonts w:ascii="Amiri" w:hAnsi="Amiri" w:eastAsia="Amiri" w:cs="Amiri"/>
          <w:lang w:bidi="ar-SA"/>
          <w:color w:val="111111"/>
          <w:sz w:val="28"/>
          <w:szCs w:val="28"/>
          <w:rtl/>
        </w:rPr>
        <w:t xml:space="preserve">رضوا بأن يكونوا مع الخوالف و طبع اللّه على قلوبهم</w:t>
      </w:r>
    </w:p>
    <w:p>
      <w:pPr>
        <w:pStyle w:val="BookText"/>
      </w:pPr>
      <w:r>
        <w:rPr>
          <w:rFonts w:ascii="Amiri" w:hAnsi="Amiri" w:eastAsia="Amiri" w:cs="Amiri"/>
          <w:lang w:bidi="ar-SA"/>
          <w:color w:val="111111"/>
          <w:sz w:val="28"/>
          <w:szCs w:val="28"/>
          <w:rtl/>
        </w:rPr>
        <w:t xml:space="preserve">برداشت فوق بر اساس اين احتمال است كه طبع قلب (مهر شدن) معلول عملكرد خائنانه منافقان باشد نه علت آن.</w:t>
      </w:r>
    </w:p>
    <w:p>
      <w:pPr>
        <w:pStyle w:val="Heading3"/>
      </w:pPr>
      <w:bookmarkStart w:id="1408" w:name="_Toc949"/>
      <w:r>
        <w:t>241- گناه متخلفان از جهاد</w:t>
      </w:r>
      <w:bookmarkEnd w:id="14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- 9 - 49 - 7</w:t>
      </w:r>
    </w:p>
    <w:p>
      <w:pPr>
        <w:pStyle w:val="BookText"/>
      </w:pPr>
      <w:r>
        <w:rPr>
          <w:rFonts w:ascii="IRNazanin" w:hAnsi="IRNazanin" w:eastAsia="IRNazanin" w:cs="IRNazanin"/>
          <w:lang w:bidi="fa-IR"/>
          <w:color w:val="111111"/>
          <w:sz w:val="28"/>
          <w:szCs w:val="28"/>
          <w:rtl/>
        </w:rPr>
        <w:t xml:space="preserve">7 - متخلفان از جنگ ، به بهانه مصون ماندن از فتنه و گناه ، خود در منجلاب فتنه و گناه بودند .</w:t>
      </w:r>
    </w:p>
    <w:p>
      <w:pPr>
        <w:pStyle w:val="BookText"/>
      </w:pPr>
      <w:r>
        <w:rPr>
          <w:rFonts w:ascii="Amiri" w:hAnsi="Amiri" w:eastAsia="Amiri" w:cs="Amiri"/>
          <w:lang w:bidi="ar-SA"/>
          <w:color w:val="111111"/>
          <w:sz w:val="28"/>
          <w:szCs w:val="28"/>
          <w:rtl/>
        </w:rPr>
        <w:t xml:space="preserve">ائذن لى و لاتفتنى ألا فى الفتنة سقطوا</w:t>
      </w:r>
    </w:p>
    <w:p>
      <w:pPr>
        <w:pStyle w:val="Heading3"/>
      </w:pPr>
      <w:bookmarkStart w:id="1409" w:name="_Toc950"/>
      <w:r>
        <w:t>242- لعن بر تاركان جهاد</w:t>
      </w:r>
      <w:bookmarkEnd w:id="14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- 47 - 23 - 1</w:t>
      </w:r>
    </w:p>
    <w:p>
      <w:pPr>
        <w:pStyle w:val="BookText"/>
      </w:pPr>
      <w:r>
        <w:rPr>
          <w:rFonts w:ascii="IRNazanin" w:hAnsi="IRNazanin" w:eastAsia="IRNazanin" w:cs="IRNazanin"/>
          <w:lang w:bidi="fa-IR"/>
          <w:color w:val="111111"/>
          <w:sz w:val="28"/>
          <w:szCs w:val="28"/>
          <w:rtl/>
        </w:rPr>
        <w:t xml:space="preserve">1- عناصر بيماردلِ روى گردان از جهاد و دستورات الهى ، مورد نفرين خداوند</w:t>
      </w:r>
    </w:p>
    <w:p>
      <w:pPr>
        <w:pStyle w:val="BookText"/>
      </w:pPr>
      <w:r>
        <w:rPr>
          <w:rFonts w:ascii="Amiri" w:hAnsi="Amiri" w:eastAsia="Amiri" w:cs="Amiri"/>
          <w:lang w:bidi="ar-SA"/>
          <w:color w:val="111111"/>
          <w:sz w:val="28"/>
          <w:szCs w:val="28"/>
          <w:rtl/>
        </w:rPr>
        <w:t xml:space="preserve">رأيت الذين فى قلوبهم مرض . .. فهل عسيتم إن تولّيتم ... أولئك الذين لعنهم اللّه</w:t>
      </w:r>
    </w:p>
    <w:p>
      <w:pPr>
        <w:pStyle w:val="BookText"/>
      </w:pPr>
      <w:r>
        <w:rPr>
          <w:rFonts w:ascii="IRNazanin" w:hAnsi="IRNazanin" w:eastAsia="IRNazanin" w:cs="IRNazanin"/>
          <w:lang w:bidi="fa-IR"/>
          <w:color w:val="111111"/>
          <w:sz w:val="28"/>
          <w:szCs w:val="28"/>
          <w:rtl/>
        </w:rPr>
        <w:t xml:space="preserve">برداشت ياد شده بنابر اين نكته است كه مشاراليه «أولئك»، كسانى باشند كه «تولّيتم» خطاب به آنان است و «تولّى» به معناى روى گردانى از جهاد و يا مجموعه فرمان هاى حق باشد.</w:t>
      </w:r>
    </w:p>
    <w:p>
      <w:pPr>
        <w:pStyle w:val="Heading3"/>
      </w:pPr>
      <w:bookmarkStart w:id="1410" w:name="_Toc951"/>
      <w:r>
        <w:t>243- مانعان از جهاد</w:t>
      </w:r>
      <w:bookmarkEnd w:id="14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- 33 - 18 - 2،8،10</w:t>
      </w:r>
    </w:p>
    <w:p>
      <w:pPr>
        <w:pStyle w:val="BookText"/>
      </w:pPr>
      <w:r>
        <w:rPr>
          <w:rFonts w:ascii="Amiri" w:hAnsi="Amiri" w:eastAsia="Amiri" w:cs="Amiri"/>
          <w:lang w:bidi="ar-SA"/>
          <w:color w:val="111111"/>
          <w:sz w:val="28"/>
          <w:szCs w:val="28"/>
          <w:rtl/>
        </w:rPr>
        <w:t xml:space="preserve">2 - تلاش شديد منافقان مدينه ، براى بازداشتن مسلمانان از جهاد در غزوه احزاب</w:t>
      </w:r>
    </w:p>
    <w:p>
      <w:pPr>
        <w:pStyle w:val="BookText"/>
      </w:pPr>
      <w:r>
        <w:rPr>
          <w:rFonts w:ascii="Amiri" w:hAnsi="Amiri" w:eastAsia="Amiri" w:cs="Amiri"/>
          <w:lang w:bidi="ar-SA"/>
          <w:color w:val="111111"/>
          <w:sz w:val="28"/>
          <w:szCs w:val="28"/>
          <w:rtl/>
        </w:rPr>
        <w:t xml:space="preserve">و إذ قالت طائفة منهم . .. لامقام لكم فارجعوا ... قد يعلم اللّه المعوّقين منكم</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365" w:name="pg5994_48544"/>
    <w:bookmarkEnd w:id="365"/>
    <w:p>
      <w:pPr>
        <w:pStyle w:val="BookText"/>
      </w:pPr>
      <w:r>
        <w:rPr>
          <w:rFonts w:ascii="IRNazanin" w:hAnsi="IRNazanin" w:eastAsia="IRNazanin" w:cs="IRNazanin"/>
          <w:lang w:bidi="fa-IR"/>
          <w:color w:val="111111"/>
          <w:sz w:val="28"/>
          <w:szCs w:val="28"/>
          <w:rtl/>
        </w:rPr>
        <w:t xml:space="preserve">تضعيف «عوّق» براى بيان شدت و غلظت بازدارندگى، است.</w:t>
      </w:r>
    </w:p>
    <w:p>
      <w:pPr>
        <w:pStyle w:val="BookText"/>
      </w:pPr>
      <w:r>
        <w:rPr>
          <w:rFonts w:ascii="IRNazanin" w:hAnsi="IRNazanin" w:eastAsia="IRNazanin" w:cs="IRNazanin"/>
          <w:lang w:bidi="fa-IR"/>
          <w:color w:val="111111"/>
          <w:sz w:val="28"/>
          <w:szCs w:val="28"/>
          <w:rtl/>
        </w:rPr>
        <w:t xml:space="preserve">8 - منافقان مدينه ، علاوه بر بازداشتن ديگران از حضور در جبهه جهاد ، خود نيز در آن ، حضورى كم رنگ داشتند .</w:t>
      </w:r>
    </w:p>
    <w:p>
      <w:pPr>
        <w:pStyle w:val="BookText"/>
      </w:pPr>
      <w:r>
        <w:rPr>
          <w:rFonts w:ascii="Amiri" w:hAnsi="Amiri" w:eastAsia="Amiri" w:cs="Amiri"/>
          <w:lang w:bidi="ar-SA"/>
          <w:color w:val="111111"/>
          <w:sz w:val="28"/>
          <w:szCs w:val="28"/>
          <w:rtl/>
        </w:rPr>
        <w:t xml:space="preserve">قد يعلم اللّه المعوّقين . .. و القائلين لإخونهم ... و لايأتون البأس إلاّ قليلاً</w:t>
      </w:r>
    </w:p>
    <w:p>
      <w:pPr>
        <w:pStyle w:val="BookText"/>
      </w:pPr>
      <w:r>
        <w:rPr>
          <w:rFonts w:ascii="Amiri" w:hAnsi="Amiri" w:eastAsia="Amiri" w:cs="Amiri"/>
          <w:lang w:bidi="ar-SA"/>
          <w:color w:val="111111"/>
          <w:sz w:val="28"/>
          <w:szCs w:val="28"/>
          <w:rtl/>
        </w:rPr>
        <w:t xml:space="preserve">بنابراين احتمال كه جمله «و لايأتون البأس. ..» حال براى «المعوّقين» و «القائلين» باشد، نكته ياد شده به دست مى آيد.</w:t>
      </w:r>
    </w:p>
    <w:p>
      <w:pPr>
        <w:pStyle w:val="BookText"/>
      </w:pPr>
      <w:r>
        <w:rPr>
          <w:rFonts w:ascii="IRNazanin" w:hAnsi="IRNazanin" w:eastAsia="IRNazanin" w:cs="IRNazanin"/>
          <w:lang w:bidi="fa-IR"/>
          <w:color w:val="111111"/>
          <w:sz w:val="28"/>
          <w:szCs w:val="28"/>
          <w:rtl/>
        </w:rPr>
        <w:t xml:space="preserve">10 - خداوند ، بر بازدارندگان از جهاد و منافقان تلاش كننده در جذب مسلمان هاى ضعيف به سوى خود و كم حضوران در جهاد ، آگاه است .</w:t>
      </w:r>
    </w:p>
    <w:p>
      <w:pPr>
        <w:pStyle w:val="BookText"/>
      </w:pPr>
      <w:r>
        <w:rPr>
          <w:rFonts w:ascii="Amiri" w:hAnsi="Amiri" w:eastAsia="Amiri" w:cs="Amiri"/>
          <w:lang w:bidi="ar-SA"/>
          <w:color w:val="111111"/>
          <w:sz w:val="28"/>
          <w:szCs w:val="28"/>
          <w:rtl/>
        </w:rPr>
        <w:t xml:space="preserve">قد يعلم اللّه المعوّقين . .. و لايأتون البأس إلاّ قليلاً</w:t>
      </w:r>
    </w:p>
    <w:p>
      <w:pPr>
        <w:pStyle w:val="Heading3"/>
      </w:pPr>
      <w:bookmarkStart w:id="1411" w:name="_Toc952"/>
      <w:r>
        <w:t>244- متخلفان از جهاد</w:t>
      </w:r>
      <w:bookmarkEnd w:id="14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- 4 - 72 - 4</w:t>
      </w:r>
    </w:p>
    <w:p>
      <w:pPr>
        <w:pStyle w:val="BookText"/>
      </w:pPr>
      <w:r>
        <w:rPr>
          <w:rFonts w:ascii="IRNazanin" w:hAnsi="IRNazanin" w:eastAsia="IRNazanin" w:cs="IRNazanin"/>
          <w:lang w:bidi="fa-IR"/>
          <w:color w:val="111111"/>
          <w:sz w:val="28"/>
          <w:szCs w:val="28"/>
          <w:rtl/>
        </w:rPr>
        <w:t xml:space="preserve">4 - دور ماندن از مصائب جنگ ، نعمتى الهى در بينش سست عنصران متخلف از جهاد</w:t>
      </w:r>
    </w:p>
    <w:p>
      <w:pPr>
        <w:pStyle w:val="BookText"/>
      </w:pPr>
      <w:r>
        <w:rPr>
          <w:rFonts w:ascii="Amiri" w:hAnsi="Amiri" w:eastAsia="Amiri" w:cs="Amiri"/>
          <w:lang w:bidi="ar-SA"/>
          <w:color w:val="111111"/>
          <w:sz w:val="28"/>
          <w:szCs w:val="28"/>
          <w:rtl/>
        </w:rPr>
        <w:t xml:space="preserve">فان اصابتكم مصيبة قال قد انعم اللّه علىّ اذ لم اكن معهم شهيداً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- 4 - 73 - 9</w:t>
      </w:r>
    </w:p>
    <w:p>
      <w:pPr>
        <w:pStyle w:val="BookText"/>
      </w:pPr>
      <w:r>
        <w:rPr>
          <w:rFonts w:ascii="IRNazanin" w:hAnsi="IRNazanin" w:eastAsia="IRNazanin" w:cs="IRNazanin"/>
          <w:lang w:bidi="fa-IR"/>
          <w:color w:val="111111"/>
          <w:sz w:val="28"/>
          <w:szCs w:val="28"/>
          <w:rtl/>
        </w:rPr>
        <w:t xml:space="preserve">9 - متخلفان از جهاد ، بيگانه با جامعه ايمانى و پيوند هاى مودّت آميز آن</w:t>
      </w:r>
    </w:p>
    <w:p>
      <w:pPr>
        <w:pStyle w:val="BookText"/>
      </w:pPr>
      <w:r>
        <w:rPr>
          <w:rFonts w:ascii="Amiri" w:hAnsi="Amiri" w:eastAsia="Amiri" w:cs="Amiri"/>
          <w:lang w:bidi="ar-SA"/>
          <w:color w:val="111111"/>
          <w:sz w:val="28"/>
          <w:szCs w:val="28"/>
          <w:rtl/>
        </w:rPr>
        <w:t xml:space="preserve">و انّ منكم لمن ليبطّئنّ . .. كان لم تكن بينكم وبينه مودّة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- 4 - 76 - 3</w:t>
      </w:r>
    </w:p>
    <w:p>
      <w:pPr>
        <w:pStyle w:val="BookText"/>
      </w:pPr>
      <w:r>
        <w:rPr>
          <w:rFonts w:ascii="IRNazanin" w:hAnsi="IRNazanin" w:eastAsia="IRNazanin" w:cs="IRNazanin"/>
          <w:lang w:bidi="fa-IR"/>
          <w:color w:val="111111"/>
          <w:sz w:val="28"/>
          <w:szCs w:val="28"/>
          <w:rtl/>
        </w:rPr>
        <w:t xml:space="preserve">3 - جنگ هاى كافران ، در راه طاغوت است .</w:t>
      </w:r>
    </w:p>
    <w:p>
      <w:pPr>
        <w:pStyle w:val="BookText"/>
      </w:pPr>
      <w:r>
        <w:rPr>
          <w:rFonts w:ascii="Amiri" w:hAnsi="Amiri" w:eastAsia="Amiri" w:cs="Amiri"/>
          <w:lang w:bidi="ar-SA"/>
          <w:color w:val="111111"/>
          <w:sz w:val="28"/>
          <w:szCs w:val="28"/>
          <w:rtl/>
        </w:rPr>
        <w:t xml:space="preserve">و الّذين كفروا يقاتلون فى سبيل الطّاغوت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- 4 - 95 - 2،14</w:t>
      </w:r>
    </w:p>
    <w:p>
      <w:pPr>
        <w:pStyle w:val="BookText"/>
      </w:pPr>
      <w:r>
        <w:rPr>
          <w:rFonts w:ascii="Amiri" w:hAnsi="Amiri" w:eastAsia="Amiri" w:cs="Amiri"/>
          <w:lang w:bidi="ar-SA"/>
          <w:color w:val="111111"/>
          <w:sz w:val="28"/>
          <w:szCs w:val="28"/>
          <w:rtl/>
        </w:rPr>
        <w:t xml:space="preserve">2 - نابرابرى درجه و مقام ناتوانان از شركت در جهاد ، با آنان كه على رغم توانمندى در جهاد شركت نمى كنند .</w:t>
      </w:r>
    </w:p>
    <w:p>
      <w:pPr>
        <w:pStyle w:val="BookText"/>
      </w:pPr>
      <w:r>
        <w:rPr>
          <w:rFonts w:ascii="Amiri" w:hAnsi="Amiri" w:eastAsia="Amiri" w:cs="Amiri"/>
          <w:lang w:bidi="ar-SA"/>
          <w:color w:val="111111"/>
          <w:sz w:val="28"/>
          <w:szCs w:val="28"/>
          <w:rtl/>
        </w:rPr>
        <w:t xml:space="preserve">لا يستوى القاعدون من المؤمنين غير اولى الضرر و المجاهدون فى سبيل اللّه</w:t>
      </w:r>
    </w:p>
    <w:p>
      <w:pPr>
        <w:pStyle w:val="BookText"/>
      </w:pPr>
      <w:r>
        <w:rPr>
          <w:rFonts w:ascii="IRNazanin" w:hAnsi="IRNazanin" w:eastAsia="IRNazanin" w:cs="IRNazanin"/>
          <w:lang w:bidi="fa-IR"/>
          <w:color w:val="111111"/>
          <w:sz w:val="28"/>
          <w:szCs w:val="28"/>
          <w:rtl/>
        </w:rPr>
        <w:t xml:space="preserve">اگر همه كسانى كه در جهاد شركت نمى كنند، چه ناتوان و چه توانا، در يك رتبه بودند، استثنا، يعنى «غير اولى الضرر» بى معنا بود.</w:t>
      </w:r>
    </w:p>
    <w:p>
      <w:pPr>
        <w:pStyle w:val="BookText"/>
      </w:pPr>
      <w:r>
        <w:rPr>
          <w:rFonts w:ascii="IRNazanin" w:hAnsi="IRNazanin" w:eastAsia="IRNazanin" w:cs="IRNazanin"/>
          <w:lang w:bidi="fa-IR"/>
          <w:color w:val="111111"/>
          <w:sz w:val="28"/>
          <w:szCs w:val="28"/>
          <w:rtl/>
        </w:rPr>
        <w:t xml:space="preserve">14 - مؤمنانى كه بازماندنشان از جهاد موجب خسارتى به جبهه مؤمنان شود ، مشمول پاداش الهى نيستند .</w:t>
      </w:r>
    </w:p>
    <w:p>
      <w:pPr>
        <w:pStyle w:val="BookText"/>
      </w:pPr>
      <w:r>
        <w:rPr>
          <w:rFonts w:ascii="Amiri" w:hAnsi="Amiri" w:eastAsia="Amiri" w:cs="Amiri"/>
          <w:lang w:bidi="ar-SA"/>
          <w:color w:val="111111"/>
          <w:sz w:val="28"/>
          <w:szCs w:val="28"/>
          <w:rtl/>
        </w:rPr>
        <w:t xml:space="preserve">لايستوى القاعدون من المؤمنين غير اولى الضّرر . .. كلاّ وعد اللّه الحسنى</w:t>
      </w:r>
    </w:p>
    <w:p>
      <w:pPr>
        <w:pStyle w:val="BookText"/>
      </w:pPr>
      <w:r>
        <w:rPr>
          <w:rFonts w:ascii="IRNazanin" w:hAnsi="IRNazanin" w:eastAsia="IRNazanin" w:cs="IRNazanin"/>
          <w:lang w:bidi="fa-IR"/>
          <w:color w:val="111111"/>
          <w:sz w:val="28"/>
          <w:szCs w:val="28"/>
          <w:rtl/>
        </w:rPr>
        <w:t xml:space="preserve">برداشت فوق بر اين اساس است كه «ضرر» به معناى زيان رسانى باشد; چنانچه در لسان العرب در معناى «لا ضرر» آمده است:</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366" w:name="pg5994_48548"/>
    <w:bookmarkEnd w:id="366"/>
    <w:p>
      <w:pPr>
        <w:pStyle w:val="BookText"/>
      </w:pPr>
      <w:r>
        <w:rPr>
          <w:rFonts w:ascii="IRNazanin" w:hAnsi="IRNazanin" w:eastAsia="IRNazanin" w:cs="IRNazanin"/>
          <w:lang w:bidi="fa-IR"/>
          <w:color w:val="111111"/>
          <w:sz w:val="28"/>
          <w:szCs w:val="28"/>
          <w:rtl/>
        </w:rPr>
        <w:t xml:space="preserve">اى لا يضر الرجل اخاه. و با توجه به اينكه «غير» صفت «القاعدون» است، معناى جمله چنين مى شود: بازماندگان از جنگ در صورتى كه عدم حضورشان موجب ضرر به جبهه مسلمانان نگردد، از اجر و پاداش الهى بهره مند خواهند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- 9 - 50 - 4</w:t>
      </w:r>
    </w:p>
    <w:p>
      <w:pPr>
        <w:pStyle w:val="BookText"/>
      </w:pPr>
      <w:r>
        <w:rPr>
          <w:rFonts w:ascii="IRNazanin" w:hAnsi="IRNazanin" w:eastAsia="IRNazanin" w:cs="IRNazanin"/>
          <w:lang w:bidi="fa-IR"/>
          <w:color w:val="111111"/>
          <w:sz w:val="28"/>
          <w:szCs w:val="28"/>
          <w:rtl/>
        </w:rPr>
        <w:t xml:space="preserve">4 - مباهات و اظهار شادمانى منافقان به رأى صائب خويش مبنى بر ترك جهاد ، در صورت مواجه شدن مسلمانان با شكست و مشكلات جنگ</w:t>
      </w:r>
    </w:p>
    <w:p>
      <w:pPr>
        <w:pStyle w:val="BookText"/>
      </w:pPr>
      <w:r>
        <w:rPr>
          <w:rFonts w:ascii="Amiri" w:hAnsi="Amiri" w:eastAsia="Amiri" w:cs="Amiri"/>
          <w:lang w:bidi="ar-SA"/>
          <w:color w:val="111111"/>
          <w:sz w:val="28"/>
          <w:szCs w:val="28"/>
          <w:rtl/>
        </w:rPr>
        <w:t xml:space="preserve">و إن تصبك مصيبة يقولوا قد أخذنا أمرنا من قبل و يتولوا و هم فرحون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- 9 - 81 - 11</w:t>
      </w:r>
    </w:p>
    <w:p>
      <w:pPr>
        <w:pStyle w:val="BookText"/>
      </w:pPr>
      <w:r>
        <w:rPr>
          <w:rFonts w:ascii="IRNazanin" w:hAnsi="IRNazanin" w:eastAsia="IRNazanin" w:cs="IRNazanin"/>
          <w:lang w:bidi="fa-IR"/>
          <w:color w:val="111111"/>
          <w:sz w:val="28"/>
          <w:szCs w:val="28"/>
          <w:rtl/>
        </w:rPr>
        <w:t xml:space="preserve">11 - گرمى هوا ، بهانه منافقان صدر اسلام براى تخلف از جنگ و دستاويزى براى تبليغ و بازداشتن از شركت ديگران در جهاد</w:t>
      </w:r>
    </w:p>
    <w:p>
      <w:pPr>
        <w:pStyle w:val="BookText"/>
      </w:pPr>
      <w:r>
        <w:rPr>
          <w:rFonts w:ascii="IRNazanin" w:hAnsi="IRNazanin" w:eastAsia="IRNazanin" w:cs="IRNazanin"/>
          <w:lang w:bidi="fa-IR"/>
          <w:color w:val="111111"/>
          <w:sz w:val="28"/>
          <w:szCs w:val="28"/>
          <w:rtl/>
        </w:rPr>
        <w:t xml:space="preserve">و قالوا لاتنفروا فى الحر</w:t>
      </w:r>
    </w:p>
    <w:p>
      <w:pPr>
        <w:pStyle w:val="Heading3"/>
      </w:pPr>
      <w:bookmarkStart w:id="1412" w:name="_Toc953"/>
      <w:r>
        <w:t>245- متخلفان از جهاد در جهنم</w:t>
      </w:r>
      <w:bookmarkEnd w:id="14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- 9 - 95 - 12</w:t>
      </w:r>
    </w:p>
    <w:p>
      <w:pPr>
        <w:pStyle w:val="BookText"/>
      </w:pPr>
      <w:r>
        <w:rPr>
          <w:rFonts w:ascii="IRNazanin" w:hAnsi="IRNazanin" w:eastAsia="IRNazanin" w:cs="IRNazanin"/>
          <w:lang w:bidi="fa-IR"/>
          <w:color w:val="111111"/>
          <w:sz w:val="28"/>
          <w:szCs w:val="28"/>
          <w:rtl/>
        </w:rPr>
        <w:t xml:space="preserve">12 - دوزخ ، جايگاه و فرجام نهايى منافقان متخلف از جهاد</w:t>
      </w:r>
    </w:p>
    <w:p>
      <w:pPr>
        <w:pStyle w:val="BookText"/>
      </w:pPr>
      <w:r>
        <w:rPr>
          <w:rFonts w:ascii="Amiri" w:hAnsi="Amiri" w:eastAsia="Amiri" w:cs="Amiri"/>
          <w:lang w:bidi="ar-SA"/>
          <w:color w:val="111111"/>
          <w:sz w:val="28"/>
          <w:szCs w:val="28"/>
          <w:rtl/>
        </w:rPr>
        <w:t xml:space="preserve">مأويهم جهنم</w:t>
      </w:r>
    </w:p>
    <w:p>
      <w:pPr>
        <w:pStyle w:val="Heading3"/>
      </w:pPr>
      <w:bookmarkStart w:id="1413" w:name="_Toc954"/>
      <w:r>
        <w:t>246- متخلفان از جهاد و اسلام</w:t>
      </w:r>
      <w:bookmarkEnd w:id="14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- 9 - 50 - 2</w:t>
      </w:r>
    </w:p>
    <w:p>
      <w:pPr>
        <w:pStyle w:val="BookText"/>
      </w:pPr>
      <w:r>
        <w:rPr>
          <w:rFonts w:ascii="IRNazanin" w:hAnsi="IRNazanin" w:eastAsia="IRNazanin" w:cs="IRNazanin"/>
          <w:lang w:bidi="fa-IR"/>
          <w:color w:val="111111"/>
          <w:sz w:val="28"/>
          <w:szCs w:val="28"/>
          <w:rtl/>
        </w:rPr>
        <w:t xml:space="preserve">2 - بهانه جويان متخلف از جنگ ، آرزومند عدم موفقيت سپاه اسلام و نگران از پيروزى آنان .</w:t>
      </w:r>
    </w:p>
    <w:p>
      <w:pPr>
        <w:pStyle w:val="BookText"/>
      </w:pPr>
      <w:r>
        <w:rPr>
          <w:rFonts w:ascii="Amiri" w:hAnsi="Amiri" w:eastAsia="Amiri" w:cs="Amiri"/>
          <w:lang w:bidi="ar-SA"/>
          <w:color w:val="111111"/>
          <w:sz w:val="28"/>
          <w:szCs w:val="28"/>
          <w:rtl/>
        </w:rPr>
        <w:t xml:space="preserve">إن تصبك حسنة تسؤهم</w:t>
      </w:r>
    </w:p>
    <w:p>
      <w:pPr>
        <w:pStyle w:val="Heading3"/>
      </w:pPr>
      <w:bookmarkStart w:id="1414" w:name="_Toc955"/>
      <w:r>
        <w:t>247- متخلفان از جهاد و اندوه</w:t>
      </w:r>
      <w:bookmarkEnd w:id="14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- 9 - 82 - 4</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367" w:name="pg5994_48552"/>
    <w:bookmarkEnd w:id="367"/>
    <w:p>
      <w:pPr>
        <w:pStyle w:val="BookText"/>
      </w:pPr>
      <w:r>
        <w:rPr>
          <w:rFonts w:ascii="IRNazanin" w:hAnsi="IRNazanin" w:eastAsia="IRNazanin" w:cs="IRNazanin"/>
          <w:lang w:bidi="fa-IR"/>
          <w:color w:val="111111"/>
          <w:sz w:val="28"/>
          <w:szCs w:val="28"/>
          <w:rtl/>
        </w:rPr>
        <w:t xml:space="preserve">4 - متخلفان از جهاد ، نبايد از تخلف خويش مسرور گردند ; بلكه بايد از پيامد ناگوار ترك اين فريضه ، محزون و غمزده باشند .</w:t>
      </w:r>
    </w:p>
    <w:p>
      <w:pPr>
        <w:pStyle w:val="BookText"/>
      </w:pPr>
      <w:r>
        <w:rPr>
          <w:rFonts w:ascii="Amiri" w:hAnsi="Amiri" w:eastAsia="Amiri" w:cs="Amiri"/>
          <w:lang w:bidi="ar-SA"/>
          <w:color w:val="111111"/>
          <w:sz w:val="28"/>
          <w:szCs w:val="28"/>
          <w:rtl/>
        </w:rPr>
        <w:t xml:space="preserve">فرح المخلفون . .. فليضحكوا قليلا و ليبكوا كثيراً</w:t>
      </w:r>
    </w:p>
    <w:p>
      <w:pPr>
        <w:pStyle w:val="Heading3"/>
      </w:pPr>
      <w:bookmarkStart w:id="1415" w:name="_Toc956"/>
      <w:r>
        <w:t>248- متخلفان از جهاد و سرور</w:t>
      </w:r>
      <w:bookmarkEnd w:id="14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- 9 - 82 - 4</w:t>
      </w:r>
    </w:p>
    <w:p>
      <w:pPr>
        <w:pStyle w:val="BookText"/>
      </w:pPr>
      <w:r>
        <w:rPr>
          <w:rFonts w:ascii="IRNazanin" w:hAnsi="IRNazanin" w:eastAsia="IRNazanin" w:cs="IRNazanin"/>
          <w:lang w:bidi="fa-IR"/>
          <w:color w:val="111111"/>
          <w:sz w:val="28"/>
          <w:szCs w:val="28"/>
          <w:rtl/>
        </w:rPr>
        <w:t xml:space="preserve">4 - متخلفان از جهاد ، نبايد از تخلف خويش مسرور گردند ; بلكه بايد از پيامد ناگوار ترك اين فريضه ، محزون و غمزده باشند .</w:t>
      </w:r>
    </w:p>
    <w:p>
      <w:pPr>
        <w:pStyle w:val="BookText"/>
      </w:pPr>
      <w:r>
        <w:rPr>
          <w:rFonts w:ascii="Amiri" w:hAnsi="Amiri" w:eastAsia="Amiri" w:cs="Amiri"/>
          <w:lang w:bidi="ar-SA"/>
          <w:color w:val="111111"/>
          <w:sz w:val="28"/>
          <w:szCs w:val="28"/>
          <w:rtl/>
        </w:rPr>
        <w:t xml:space="preserve">فرح المخلفون . .. فليضحكوا قليلا و ليبكوا كثيراً</w:t>
      </w:r>
    </w:p>
    <w:p>
      <w:pPr>
        <w:pStyle w:val="Heading3"/>
      </w:pPr>
      <w:bookmarkStart w:id="1416" w:name="_Toc957"/>
      <w:r>
        <w:t>249- متخلفان از مسافرت به حديبيه و جهاد</w:t>
      </w:r>
      <w:bookmarkEnd w:id="14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- 48 - 15 - 1</w:t>
      </w:r>
    </w:p>
    <w:p>
      <w:pPr>
        <w:pStyle w:val="BookText"/>
      </w:pPr>
      <w:r>
        <w:rPr>
          <w:rFonts w:ascii="Amiri" w:hAnsi="Amiri" w:eastAsia="Amiri" w:cs="Amiri"/>
          <w:lang w:bidi="ar-SA"/>
          <w:color w:val="111111"/>
          <w:sz w:val="28"/>
          <w:szCs w:val="28"/>
          <w:rtl/>
        </w:rPr>
        <w:t xml:space="preserve">1 - اخبار خداوند ، از مواضع بعدى متخلّفان از سفر حديبيه ، در قبال مسؤوليت هاى جهادى</w:t>
      </w:r>
    </w:p>
    <w:p>
      <w:pPr>
        <w:pStyle w:val="BookText"/>
      </w:pPr>
      <w:r>
        <w:rPr>
          <w:rFonts w:ascii="Amiri" w:hAnsi="Amiri" w:eastAsia="Amiri" w:cs="Amiri"/>
          <w:lang w:bidi="ar-SA"/>
          <w:color w:val="111111"/>
          <w:sz w:val="28"/>
          <w:szCs w:val="28"/>
          <w:rtl/>
        </w:rPr>
        <w:t xml:space="preserve">سيقول المخلّفون</w:t>
      </w:r>
    </w:p>
    <w:p>
      <w:pPr>
        <w:pStyle w:val="Heading3"/>
      </w:pPr>
      <w:bookmarkStart w:id="1417" w:name="_Toc958"/>
      <w:r>
        <w:t>250- مجازات تخلف از جهاد</w:t>
      </w:r>
      <w:bookmarkEnd w:id="14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- 9 - 91 - 13</w:t>
      </w:r>
    </w:p>
    <w:p>
      <w:pPr>
        <w:pStyle w:val="BookText"/>
      </w:pPr>
      <w:r>
        <w:rPr>
          <w:rFonts w:ascii="IRNazanin" w:hAnsi="IRNazanin" w:eastAsia="IRNazanin" w:cs="IRNazanin"/>
          <w:lang w:bidi="fa-IR"/>
          <w:color w:val="111111"/>
          <w:sz w:val="28"/>
          <w:szCs w:val="28"/>
          <w:rtl/>
        </w:rPr>
        <w:t xml:space="preserve">13 - اشخاص معذور از جهاد ، در صورت خيرخواهى براى دين و رهبر جامعه اسلامى ، مصون از عذاب و كيفر تخلف از جنگ</w:t>
      </w:r>
    </w:p>
    <w:p>
      <w:pPr>
        <w:pStyle w:val="BookText"/>
      </w:pPr>
      <w:r>
        <w:rPr>
          <w:rFonts w:ascii="Amiri" w:hAnsi="Amiri" w:eastAsia="Amiri" w:cs="Amiri"/>
          <w:lang w:bidi="ar-SA"/>
          <w:color w:val="111111"/>
          <w:sz w:val="28"/>
          <w:szCs w:val="28"/>
          <w:rtl/>
        </w:rPr>
        <w:t xml:space="preserve">الذين كفروا منهم عذاب أليم . .. ما على المحسنين من سبيل</w:t>
      </w:r>
    </w:p>
    <w:p>
      <w:pPr>
        <w:pStyle w:val="Heading3"/>
      </w:pPr>
      <w:bookmarkStart w:id="1418" w:name="_Toc959"/>
      <w:r>
        <w:t>251- محدوده جهاد</w:t>
      </w:r>
      <w:bookmarkEnd w:id="14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- 2 - 191 - 5،6</w:t>
      </w:r>
    </w:p>
    <w:p>
      <w:pPr>
        <w:pStyle w:val="BookText"/>
      </w:pPr>
      <w:r>
        <w:rPr>
          <w:rFonts w:ascii="IRNazanin" w:hAnsi="IRNazanin" w:eastAsia="IRNazanin" w:cs="IRNazanin"/>
          <w:lang w:bidi="fa-IR"/>
          <w:color w:val="111111"/>
          <w:sz w:val="28"/>
          <w:szCs w:val="28"/>
          <w:rtl/>
        </w:rPr>
        <w:t xml:space="preserve">5 - ضرورت باز پس گيرى سرزمين هاى اسلامى از دست دشمنان دين و بيرون راندن ايشان از آن جا</w:t>
      </w:r>
    </w:p>
    <w:p>
      <w:pPr>
        <w:pStyle w:val="BookText"/>
      </w:pPr>
      <w:r>
        <w:rPr>
          <w:rFonts w:ascii="Amiri" w:hAnsi="Amiri" w:eastAsia="Amiri" w:cs="Amiri"/>
          <w:lang w:bidi="ar-SA"/>
          <w:color w:val="111111"/>
          <w:sz w:val="28"/>
          <w:szCs w:val="28"/>
          <w:rtl/>
        </w:rPr>
        <w:t xml:space="preserve">و أخرجوهم من حيث أخرجوكم</w:t>
      </w:r>
    </w:p>
    <w:p>
      <w:pPr>
        <w:pStyle w:val="BookText"/>
      </w:pPr>
      <w:r>
        <w:rPr>
          <w:rFonts w:ascii="Amiri" w:hAnsi="Amiri" w:eastAsia="Amiri" w:cs="Amiri"/>
          <w:lang w:bidi="ar-SA"/>
          <w:color w:val="111111"/>
          <w:sz w:val="28"/>
          <w:szCs w:val="28"/>
          <w:rtl/>
        </w:rPr>
        <w:t xml:space="preserve">6 - ضرورت نبرد با كافرانى كه سرزمين هاى اسلامى را به تصرف خويش در آورده اند .</w:t>
      </w:r>
    </w:p>
    <w:p>
      <w:pPr>
        <w:pStyle w:val="BookText"/>
      </w:pPr>
      <w:r>
        <w:rPr>
          <w:rFonts w:ascii="Amiri" w:hAnsi="Amiri" w:eastAsia="Amiri" w:cs="Amiri"/>
          <w:lang w:bidi="ar-SA"/>
          <w:color w:val="111111"/>
          <w:sz w:val="28"/>
          <w:szCs w:val="28"/>
          <w:rtl/>
        </w:rPr>
        <w:t xml:space="preserve">و اقتلوهم . .. و أخرجوهم من حيث أخرجوكم</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368" w:name="pg5994_48556"/>
    <w:bookmarkEnd w:id="368"/>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- 2 - 193 - 3</w:t>
      </w:r>
    </w:p>
    <w:p>
      <w:pPr>
        <w:pStyle w:val="BookText"/>
      </w:pPr>
      <w:r>
        <w:rPr>
          <w:rFonts w:ascii="IRNazanin" w:hAnsi="IRNazanin" w:eastAsia="IRNazanin" w:cs="IRNazanin"/>
          <w:lang w:bidi="fa-IR"/>
          <w:color w:val="111111"/>
          <w:sz w:val="28"/>
          <w:szCs w:val="28"/>
          <w:rtl/>
        </w:rPr>
        <w:t xml:space="preserve">3 - نبرد با كافران ، تا حاكميت يافتن دين خدا در پهنه گيتى ، فرمان خداوند به اهل ايمان</w:t>
      </w:r>
    </w:p>
    <w:p>
      <w:pPr>
        <w:pStyle w:val="BookText"/>
      </w:pPr>
      <w:r>
        <w:rPr>
          <w:rFonts w:ascii="Amiri" w:hAnsi="Amiri" w:eastAsia="Amiri" w:cs="Amiri"/>
          <w:lang w:bidi="ar-SA"/>
          <w:color w:val="111111"/>
          <w:sz w:val="28"/>
          <w:szCs w:val="28"/>
          <w:rtl/>
        </w:rPr>
        <w:t xml:space="preserve">و قتلوهم حتى لاتكون فتنة و يكون الدين للّه</w:t>
      </w:r>
    </w:p>
    <w:p>
      <w:pPr>
        <w:pStyle w:val="Heading3"/>
      </w:pPr>
      <w:bookmarkStart w:id="1419" w:name="_Toc960"/>
      <w:r>
        <w:t>252- محرومان از جهاد</w:t>
      </w:r>
      <w:bookmarkEnd w:id="14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- 9 - 83 - 10</w:t>
      </w:r>
    </w:p>
    <w:p>
      <w:pPr>
        <w:pStyle w:val="BookText"/>
      </w:pPr>
      <w:r>
        <w:rPr>
          <w:rFonts w:ascii="IRNazanin" w:hAnsi="IRNazanin" w:eastAsia="IRNazanin" w:cs="IRNazanin"/>
          <w:lang w:bidi="fa-IR"/>
          <w:color w:val="111111"/>
          <w:sz w:val="28"/>
          <w:szCs w:val="28"/>
          <w:rtl/>
        </w:rPr>
        <w:t xml:space="preserve">10 - احساس رضايت و خوشحالى منافقان از شركت نكردن در جنگ براى بار نخست ، مايه طرد هميشگى آنان از سوى خدا و پيامبر (صلی الله علیه و آله) و محروم شدن دايمى از شركت در جهاد</w:t>
      </w:r>
    </w:p>
    <w:p>
      <w:pPr>
        <w:pStyle w:val="BookText"/>
      </w:pPr>
      <w:r>
        <w:rPr>
          <w:rFonts w:ascii="Amiri" w:hAnsi="Amiri" w:eastAsia="Amiri" w:cs="Amiri"/>
          <w:lang w:bidi="ar-SA"/>
          <w:color w:val="111111"/>
          <w:sz w:val="28"/>
          <w:szCs w:val="28"/>
          <w:rtl/>
        </w:rPr>
        <w:t xml:space="preserve">لن تخرجوا . .. و لن تقتلوا معى عدواً إنكم رضيتم بالقعود أول مرّة</w:t>
      </w:r>
    </w:p>
    <w:p>
      <w:pPr>
        <w:pStyle w:val="BookText"/>
      </w:pPr>
      <w:r>
        <w:rPr>
          <w:rFonts w:ascii="Amiri" w:hAnsi="Amiri" w:eastAsia="Amiri" w:cs="Amiri"/>
          <w:lang w:bidi="ar-SA"/>
          <w:color w:val="111111"/>
          <w:sz w:val="28"/>
          <w:szCs w:val="28"/>
          <w:rtl/>
        </w:rPr>
        <w:t xml:space="preserve">برداشت فوق بر اين اساس است كه «لن تخرجوا» و «لن تقاتلوا» در مقام انشا و براى طرد منافقان باشد و جمله «إنكم رضيتم . ..» نيز براى تعليل آن باشد.</w:t>
      </w:r>
    </w:p>
    <w:p>
      <w:pPr>
        <w:pStyle w:val="Heading3"/>
      </w:pPr>
      <w:bookmarkStart w:id="1420" w:name="_Toc961"/>
      <w:r>
        <w:t>253- محروميت از جهاد</w:t>
      </w:r>
      <w:bookmarkEnd w:id="14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- 5 - 36 - 7</w:t>
      </w:r>
    </w:p>
    <w:p>
      <w:pPr>
        <w:pStyle w:val="BookText"/>
      </w:pPr>
      <w:r>
        <w:rPr>
          <w:rFonts w:ascii="IRNazanin" w:hAnsi="IRNazanin" w:eastAsia="IRNazanin" w:cs="IRNazanin"/>
          <w:lang w:bidi="fa-IR"/>
          <w:color w:val="111111"/>
          <w:sz w:val="28"/>
          <w:szCs w:val="28"/>
          <w:rtl/>
        </w:rPr>
        <w:t xml:space="preserve">7 - امكانات مادى مردمِ محروم از ايمان ، تقوا و جهاد ، بى تأثير در تأمين فلاح و رستگارى ايشان</w:t>
      </w:r>
    </w:p>
    <w:p>
      <w:pPr>
        <w:pStyle w:val="BookText"/>
      </w:pPr>
      <w:r>
        <w:rPr>
          <w:rFonts w:ascii="Amiri" w:hAnsi="Amiri" w:eastAsia="Amiri" w:cs="Amiri"/>
          <w:lang w:bidi="ar-SA"/>
          <w:color w:val="111111"/>
          <w:sz w:val="28"/>
          <w:szCs w:val="28"/>
          <w:rtl/>
        </w:rPr>
        <w:t xml:space="preserve">اتقوا اللّه . .. لعلكم تفلحون. إنّ الذين كفروا لو أنَّ لهم ما فى الارض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- 9 - 92 - 7</w:t>
      </w:r>
    </w:p>
    <w:p>
      <w:pPr>
        <w:pStyle w:val="BookText"/>
      </w:pPr>
      <w:r>
        <w:rPr>
          <w:rFonts w:ascii="IRNazanin" w:hAnsi="IRNazanin" w:eastAsia="IRNazanin" w:cs="IRNazanin"/>
          <w:lang w:bidi="fa-IR"/>
          <w:color w:val="111111"/>
          <w:sz w:val="28"/>
          <w:szCs w:val="28"/>
          <w:rtl/>
        </w:rPr>
        <w:t xml:space="preserve">7 - اندوه و گريه شديد مؤمنان تهيدست ، به خاطر ناتوانى از شركت در جنگ تبوك و محروم شدن از فيض جهاد</w:t>
      </w:r>
    </w:p>
    <w:p>
      <w:pPr>
        <w:pStyle w:val="BookText"/>
      </w:pPr>
      <w:r>
        <w:rPr>
          <w:rFonts w:ascii="Amiri" w:hAnsi="Amiri" w:eastAsia="Amiri" w:cs="Amiri"/>
          <w:lang w:bidi="ar-SA"/>
          <w:color w:val="111111"/>
          <w:sz w:val="28"/>
          <w:szCs w:val="28"/>
          <w:rtl/>
        </w:rPr>
        <w:t xml:space="preserve">و أعينهم تفيض من الدمع حزناً</w:t>
      </w:r>
    </w:p>
    <w:p>
      <w:pPr>
        <w:pStyle w:val="Heading3"/>
      </w:pPr>
      <w:bookmarkStart w:id="1421" w:name="_Toc962"/>
      <w:r>
        <w:t>254- محروميت متخلفان از جهاد</w:t>
      </w:r>
      <w:bookmarkEnd w:id="14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- 4 - 73 - 10</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369" w:name="pg5994_48561"/>
    <w:bookmarkEnd w:id="369"/>
    <w:p>
      <w:pPr>
        <w:pStyle w:val="BookText"/>
      </w:pPr>
      <w:r>
        <w:rPr>
          <w:rFonts w:ascii="IRNazanin" w:hAnsi="IRNazanin" w:eastAsia="IRNazanin" w:cs="IRNazanin"/>
          <w:lang w:bidi="fa-IR"/>
          <w:color w:val="111111"/>
          <w:sz w:val="28"/>
          <w:szCs w:val="28"/>
          <w:rtl/>
        </w:rPr>
        <w:t xml:space="preserve">10 - حسرت و تأسف متخلفان از جهاد بر محروميتشان از غنايم جنگى</w:t>
      </w:r>
    </w:p>
    <w:p>
      <w:pPr>
        <w:pStyle w:val="BookText"/>
      </w:pPr>
      <w:r>
        <w:rPr>
          <w:rFonts w:ascii="Amiri" w:hAnsi="Amiri" w:eastAsia="Amiri" w:cs="Amiri"/>
          <w:lang w:bidi="ar-SA"/>
          <w:color w:val="111111"/>
          <w:sz w:val="28"/>
          <w:szCs w:val="28"/>
          <w:rtl/>
        </w:rPr>
        <w:t xml:space="preserve">و لئن اصابكم فضل من اللّه ليقولنّ . .. يا ليتنى كنت معهم فافوز فوزاً عظيماً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- 9 - 96 - 9</w:t>
      </w:r>
    </w:p>
    <w:p>
      <w:pPr>
        <w:pStyle w:val="BookText"/>
      </w:pPr>
      <w:r>
        <w:rPr>
          <w:rFonts w:ascii="Amiri" w:hAnsi="Amiri" w:eastAsia="Amiri" w:cs="Amiri"/>
          <w:lang w:bidi="ar-SA"/>
          <w:color w:val="111111"/>
          <w:sz w:val="28"/>
          <w:szCs w:val="28"/>
          <w:rtl/>
        </w:rPr>
        <w:t xml:space="preserve">9 - منافقان و توانمندان متخلف از جهاد ، فاسق و محروم از رضايت خدايند .</w:t>
      </w:r>
    </w:p>
    <w:p>
      <w:pPr>
        <w:pStyle w:val="BookText"/>
      </w:pPr>
      <w:r>
        <w:rPr>
          <w:rFonts w:ascii="Amiri" w:hAnsi="Amiri" w:eastAsia="Amiri" w:cs="Amiri"/>
          <w:lang w:bidi="ar-SA"/>
          <w:color w:val="111111"/>
          <w:sz w:val="28"/>
          <w:szCs w:val="28"/>
          <w:rtl/>
        </w:rPr>
        <w:t xml:space="preserve">يحلفون . .. لا يرضى عن القوم الفسقين</w:t>
      </w:r>
    </w:p>
    <w:p>
      <w:pPr>
        <w:pStyle w:val="Heading3"/>
      </w:pPr>
      <w:bookmarkStart w:id="1422" w:name="_Toc963"/>
      <w:r>
        <w:t>255- محمد(صلی الله علیه و آله) و متخلفان از جهاد</w:t>
      </w:r>
      <w:bookmarkEnd w:id="14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- 9 - 94 - 6</w:t>
      </w:r>
    </w:p>
    <w:p>
      <w:pPr>
        <w:pStyle w:val="BookText"/>
      </w:pPr>
      <w:r>
        <w:rPr>
          <w:rFonts w:ascii="IRNazanin" w:hAnsi="IRNazanin" w:eastAsia="IRNazanin" w:cs="IRNazanin"/>
          <w:lang w:bidi="fa-IR"/>
          <w:color w:val="111111"/>
          <w:sz w:val="28"/>
          <w:szCs w:val="28"/>
          <w:rtl/>
        </w:rPr>
        <w:t xml:space="preserve">6 - موضع گيرى در برابر متخلفانِ از وظايف اجتماعى ( چون جهاد و . . . ) از وظايف پيامبر (صلی الله علیه و آله) و رهبر جامعه اسلامى</w:t>
      </w:r>
    </w:p>
    <w:p>
      <w:pPr>
        <w:pStyle w:val="BookText"/>
      </w:pPr>
      <w:r>
        <w:rPr>
          <w:rFonts w:ascii="Amiri" w:hAnsi="Amiri" w:eastAsia="Amiri" w:cs="Amiri"/>
          <w:lang w:bidi="ar-SA"/>
          <w:color w:val="111111"/>
          <w:sz w:val="28"/>
          <w:szCs w:val="28"/>
          <w:rtl/>
        </w:rPr>
        <w:t xml:space="preserve">يعتذرون إليكم . .. قل لا تعتذروا</w:t>
      </w:r>
    </w:p>
    <w:p>
      <w:pPr>
        <w:pStyle w:val="BookText"/>
      </w:pPr>
      <w:r>
        <w:rPr>
          <w:rFonts w:ascii="IRNazanin" w:hAnsi="IRNazanin" w:eastAsia="IRNazanin" w:cs="IRNazanin"/>
          <w:lang w:bidi="fa-IR"/>
          <w:color w:val="111111"/>
          <w:sz w:val="28"/>
          <w:szCs w:val="28"/>
          <w:rtl/>
        </w:rPr>
        <w:t xml:space="preserve">از اينكه نخست همه مؤمنان مورد خطاب قرار گرفته اند، ولى وظيفه اعلام موضع تنها بر عهده پيامبر(صلی الله علیه و آله) قرار داده شده، مى توان برداشت فوق را استفاده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- 9 - 103 - 6</w:t>
      </w:r>
    </w:p>
    <w:p>
      <w:pPr>
        <w:pStyle w:val="BookText"/>
      </w:pPr>
      <w:r>
        <w:rPr>
          <w:rFonts w:ascii="IRNazanin" w:hAnsi="IRNazanin" w:eastAsia="IRNazanin" w:cs="IRNazanin"/>
          <w:lang w:bidi="fa-IR"/>
          <w:color w:val="111111"/>
          <w:sz w:val="28"/>
          <w:szCs w:val="28"/>
          <w:rtl/>
        </w:rPr>
        <w:t xml:space="preserve">6 - اجازه خداوند به پيامبر (صلی الله علیه و آله) در مورد گرفتن صدقه ( زكات ) از جهاد گريزانى كه به گناه خويش معترف بودند .</w:t>
      </w:r>
    </w:p>
    <w:p>
      <w:pPr>
        <w:pStyle w:val="BookText"/>
      </w:pPr>
      <w:r>
        <w:rPr>
          <w:rFonts w:ascii="Amiri" w:hAnsi="Amiri" w:eastAsia="Amiri" w:cs="Amiri"/>
          <w:lang w:bidi="ar-SA"/>
          <w:color w:val="111111"/>
          <w:sz w:val="28"/>
          <w:szCs w:val="28"/>
          <w:rtl/>
        </w:rPr>
        <w:t xml:space="preserve">و ءاخرون اعترفوا بذنوبهم . .. خذ من أمولهم صدقة</w:t>
      </w:r>
    </w:p>
    <w:p>
      <w:pPr>
        <w:pStyle w:val="BookText"/>
      </w:pPr>
      <w:r>
        <w:rPr>
          <w:rFonts w:ascii="IRNazanin" w:hAnsi="IRNazanin" w:eastAsia="IRNazanin" w:cs="IRNazanin"/>
          <w:lang w:bidi="fa-IR"/>
          <w:color w:val="111111"/>
          <w:sz w:val="28"/>
          <w:szCs w:val="28"/>
          <w:rtl/>
        </w:rPr>
        <w:t xml:space="preserve">برداشت فوق با توجه به شأن نزول آيه است كه برخى از متخلفان از جنگ تبوك، نادم شدند و در قبال خطاى خويش، پيشنهاد كردند كه تمام اموالشان را به عنوان صدقه بپردازند.</w:t>
      </w:r>
    </w:p>
    <w:p>
      <w:pPr>
        <w:pStyle w:val="Heading3"/>
      </w:pPr>
      <w:bookmarkStart w:id="1423" w:name="_Toc964"/>
      <w:r>
        <w:t>256- محمد(صلی الله علیه و آله) و معذوران از جهاد</w:t>
      </w:r>
      <w:bookmarkEnd w:id="14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- 9 - 43 - 11</w:t>
      </w:r>
    </w:p>
    <w:p>
      <w:pPr>
        <w:pStyle w:val="BookText"/>
      </w:pPr>
      <w:r>
        <w:rPr>
          <w:rFonts w:ascii="Amiri" w:hAnsi="Amiri" w:eastAsia="Amiri" w:cs="Amiri"/>
          <w:lang w:bidi="ar-SA"/>
          <w:color w:val="111111"/>
          <w:sz w:val="28"/>
          <w:szCs w:val="28"/>
          <w:rtl/>
        </w:rPr>
        <w:t xml:space="preserve">11 - « عن ابى جعفر ( ع ) فى قوله تعالى : « عفى اللّه عنك لم أذنت لهم حتى يتبين لك الذين صدقوا و تعلم الكاذبين » يقول : تعرف اهل العذر و الذين جلسوا بغير عذر ;</w:t>
      </w:r>
    </w:p>
    <w:p>
      <w:pPr>
        <w:pStyle w:val="BookText"/>
      </w:pPr>
      <w:r>
        <w:rPr>
          <w:rFonts w:ascii="IRNazanin" w:hAnsi="IRNazanin" w:eastAsia="IRNazanin" w:cs="IRNazanin"/>
          <w:lang w:bidi="fa-IR"/>
          <w:color w:val="111111"/>
          <w:sz w:val="28"/>
          <w:szCs w:val="28"/>
          <w:rtl/>
        </w:rPr>
        <w:t xml:space="preserve">از امام باقر (ع) درباره سخن خدا: «عفى اللّه . ..» روايت شده خداوند مى فرمايد: [چرا به آنان اذن دادى ]مى بايست براى تو روشن گردد، چه كسانى اهل عذر بودند و چه كسانى بدون عذر نشستند».</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370" w:name="pg5994_48566"/>
    <w:bookmarkEnd w:id="370"/>
    <w:p>
      <w:pPr>
        <w:pStyle w:val="Heading3"/>
      </w:pPr>
      <w:bookmarkStart w:id="1424" w:name="_Toc965"/>
      <w:r>
        <w:t>257- مسلمانان در جهاد</w:t>
      </w:r>
      <w:bookmarkEnd w:id="14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- 3 - 146 - 7</w:t>
      </w:r>
    </w:p>
    <w:p>
      <w:pPr>
        <w:pStyle w:val="BookText"/>
      </w:pPr>
      <w:r>
        <w:rPr>
          <w:rFonts w:ascii="IRNazanin" w:hAnsi="IRNazanin" w:eastAsia="IRNazanin" w:cs="IRNazanin"/>
          <w:lang w:bidi="fa-IR"/>
          <w:color w:val="111111"/>
          <w:sz w:val="28"/>
          <w:szCs w:val="28"/>
          <w:rtl/>
        </w:rPr>
        <w:t xml:space="preserve">7 - يادآورى پايمردى و مقاومت خداپرستان پيشين ، از روش هاى قرآن براى ايجاد روحيّه مقاومت در مبارزه با دشمنان دين</w:t>
      </w:r>
    </w:p>
    <w:p>
      <w:pPr>
        <w:pStyle w:val="BookText"/>
      </w:pPr>
      <w:r>
        <w:rPr>
          <w:rFonts w:ascii="Amiri" w:hAnsi="Amiri" w:eastAsia="Amiri" w:cs="Amiri"/>
          <w:lang w:bidi="ar-SA"/>
          <w:color w:val="111111"/>
          <w:sz w:val="28"/>
          <w:szCs w:val="28"/>
          <w:rtl/>
        </w:rPr>
        <w:t xml:space="preserve">و كايّن من نبىّ قاتل معه ربيّون كثير . .. فى سبيل اللّه</w:t>
      </w:r>
    </w:p>
    <w:p>
      <w:pPr>
        <w:pStyle w:val="Heading3"/>
      </w:pPr>
      <w:bookmarkStart w:id="1425" w:name="_Toc966"/>
      <w:r>
        <w:t>258- مسلمانان صدر اسلام و جهاد</w:t>
      </w:r>
      <w:bookmarkEnd w:id="14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- 9 - 122 - 2</w:t>
      </w:r>
    </w:p>
    <w:p>
      <w:pPr>
        <w:pStyle w:val="BookText"/>
      </w:pPr>
      <w:r>
        <w:rPr>
          <w:rFonts w:ascii="IRNazanin" w:hAnsi="IRNazanin" w:eastAsia="IRNazanin" w:cs="IRNazanin"/>
          <w:lang w:bidi="fa-IR"/>
          <w:color w:val="111111"/>
          <w:sz w:val="28"/>
          <w:szCs w:val="28"/>
          <w:rtl/>
        </w:rPr>
        <w:t xml:space="preserve">2 - گمان برخى از مسلمانان صدر اسلام به وجوب بسيج همه مردم براى شركت در جنگ</w:t>
      </w:r>
    </w:p>
    <w:p>
      <w:pPr>
        <w:pStyle w:val="BookText"/>
      </w:pPr>
      <w:r>
        <w:rPr>
          <w:rFonts w:ascii="Amiri" w:hAnsi="Amiri" w:eastAsia="Amiri" w:cs="Amiri"/>
          <w:lang w:bidi="ar-SA"/>
          <w:color w:val="111111"/>
          <w:sz w:val="28"/>
          <w:szCs w:val="28"/>
          <w:rtl/>
        </w:rPr>
        <w:t xml:space="preserve">ما كان المؤمنون لينفروا كافة</w:t>
      </w:r>
    </w:p>
    <w:p>
      <w:pPr>
        <w:pStyle w:val="BookText"/>
      </w:pPr>
      <w:r>
        <w:rPr>
          <w:rFonts w:ascii="IRNazanin" w:hAnsi="IRNazanin" w:eastAsia="IRNazanin" w:cs="IRNazanin"/>
          <w:lang w:bidi="fa-IR"/>
          <w:color w:val="111111"/>
          <w:sz w:val="28"/>
          <w:szCs w:val="28"/>
          <w:rtl/>
        </w:rPr>
        <w:t xml:space="preserve">آيه شريفه - چنان كه در برخى شأن نزولها آمده - در مقام دفع ذهنيت اشخاصى است كه مى پنداشتند همه مسلمانان بى استثنا بايد در جنگ شركت كنند.</w:t>
      </w:r>
    </w:p>
    <w:p>
      <w:pPr>
        <w:pStyle w:val="Heading3"/>
      </w:pPr>
      <w:bookmarkStart w:id="1426" w:name="_Toc967"/>
      <w:r>
        <w:t>259- مسلمانان و جهاد</w:t>
      </w:r>
      <w:bookmarkEnd w:id="14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- 4 - 77 - 23،24،25</w:t>
      </w:r>
    </w:p>
    <w:p>
      <w:pPr>
        <w:pStyle w:val="BookText"/>
      </w:pPr>
      <w:r>
        <w:rPr>
          <w:rFonts w:ascii="Amiri" w:hAnsi="Amiri" w:eastAsia="Amiri" w:cs="Amiri"/>
          <w:lang w:bidi="ar-SA"/>
          <w:color w:val="111111"/>
          <w:sz w:val="28"/>
          <w:szCs w:val="28"/>
          <w:rtl/>
        </w:rPr>
        <w:t xml:space="preserve">23 - اعتراض برخى از مسلمانان به فرمان جهاد و درخواست تأخير آن</w:t>
      </w:r>
    </w:p>
    <w:p>
      <w:pPr>
        <w:pStyle w:val="BookText"/>
      </w:pPr>
      <w:r>
        <w:rPr>
          <w:rFonts w:ascii="Amiri" w:hAnsi="Amiri" w:eastAsia="Amiri" w:cs="Amiri"/>
          <w:lang w:bidi="ar-SA"/>
          <w:color w:val="111111"/>
          <w:sz w:val="28"/>
          <w:szCs w:val="28"/>
          <w:rtl/>
        </w:rPr>
        <w:t xml:space="preserve">و قالوا ربّنا لم كتبت علينا القتال لو لا اخّرتنا الى اجل قريب</w:t>
      </w:r>
    </w:p>
    <w:p>
      <w:pPr>
        <w:pStyle w:val="BookText"/>
      </w:pPr>
      <w:r>
        <w:rPr>
          <w:rFonts w:ascii="IRNazanin" w:hAnsi="IRNazanin" w:eastAsia="IRNazanin" w:cs="IRNazanin"/>
          <w:lang w:bidi="fa-IR"/>
          <w:color w:val="111111"/>
          <w:sz w:val="28"/>
          <w:szCs w:val="28"/>
          <w:rtl/>
        </w:rPr>
        <w:t xml:space="preserve">24 - ترس ، منشأ اعتراض گروهى از مسلمانان صدر اسلام به حكم جهاد</w:t>
      </w:r>
    </w:p>
    <w:p>
      <w:pPr>
        <w:pStyle w:val="BookText"/>
      </w:pPr>
      <w:r>
        <w:rPr>
          <w:rFonts w:ascii="Amiri" w:hAnsi="Amiri" w:eastAsia="Amiri" w:cs="Amiri"/>
          <w:lang w:bidi="ar-SA"/>
          <w:color w:val="111111"/>
          <w:sz w:val="28"/>
          <w:szCs w:val="28"/>
          <w:rtl/>
        </w:rPr>
        <w:t xml:space="preserve">يخشون النّاس . .. و قالوا ربّنا لم كتبت علينا القتال</w:t>
      </w:r>
    </w:p>
    <w:p>
      <w:pPr>
        <w:pStyle w:val="BookText"/>
      </w:pPr>
      <w:r>
        <w:rPr>
          <w:rFonts w:ascii="Amiri" w:hAnsi="Amiri" w:eastAsia="Amiri" w:cs="Amiri"/>
          <w:lang w:bidi="ar-SA"/>
          <w:color w:val="111111"/>
          <w:sz w:val="28"/>
          <w:szCs w:val="28"/>
          <w:rtl/>
        </w:rPr>
        <w:t xml:space="preserve">25 - مسلمانان هراسناك از نبرد ، خواهان لغو حكم جهاد شدند .</w:t>
      </w:r>
    </w:p>
    <w:p>
      <w:pPr>
        <w:pStyle w:val="BookText"/>
      </w:pPr>
      <w:r>
        <w:rPr>
          <w:rFonts w:ascii="Amiri" w:hAnsi="Amiri" w:eastAsia="Amiri" w:cs="Amiri"/>
          <w:lang w:bidi="ar-SA"/>
          <w:color w:val="111111"/>
          <w:sz w:val="28"/>
          <w:szCs w:val="28"/>
          <w:rtl/>
        </w:rPr>
        <w:t xml:space="preserve">و قالوا ربّنا لم كتبت علينا القتال لو لا اخّرتنا الى اجل قريب</w:t>
      </w:r>
    </w:p>
    <w:p>
      <w:pPr>
        <w:pStyle w:val="BookText"/>
      </w:pPr>
      <w:r>
        <w:rPr>
          <w:rFonts w:ascii="IRNazanin" w:hAnsi="IRNazanin" w:eastAsia="IRNazanin" w:cs="IRNazanin"/>
          <w:lang w:bidi="fa-IR"/>
          <w:color w:val="111111"/>
          <w:sz w:val="28"/>
          <w:szCs w:val="28"/>
          <w:rtl/>
        </w:rPr>
        <w:t xml:space="preserve">برخى برآنند كه مراد از «اجل قريب» زمان مرگ است. و تأخير حكم جهاد تا زمان مرگ به معناى لغو آن است.</w:t>
      </w:r>
    </w:p>
    <w:p>
      <w:pPr>
        <w:pStyle w:val="Heading3"/>
      </w:pPr>
      <w:bookmarkStart w:id="1427" w:name="_Toc968"/>
      <w:r>
        <w:t>260- مسؤول تداركات جهاد</w:t>
      </w:r>
      <w:bookmarkEnd w:id="14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- 9 - 92 - 2</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371" w:name="pg5994_48569"/>
    <w:bookmarkEnd w:id="371"/>
    <w:p>
      <w:pPr>
        <w:pStyle w:val="BookText"/>
      </w:pPr>
      <w:r>
        <w:rPr>
          <w:rFonts w:ascii="IRNazanin" w:hAnsi="IRNazanin" w:eastAsia="IRNazanin" w:cs="IRNazanin"/>
          <w:lang w:bidi="fa-IR"/>
          <w:color w:val="111111"/>
          <w:sz w:val="28"/>
          <w:szCs w:val="28"/>
          <w:rtl/>
        </w:rPr>
        <w:t xml:space="preserve">2 - تهيه تداركات و ساز و برگ جنگ در صدر اسلام ، بر عهده خود مجاهدان بود .</w:t>
      </w:r>
    </w:p>
    <w:p>
      <w:pPr>
        <w:pStyle w:val="BookText"/>
      </w:pPr>
      <w:r>
        <w:rPr>
          <w:rFonts w:ascii="Amiri" w:hAnsi="Amiri" w:eastAsia="Amiri" w:cs="Amiri"/>
          <w:lang w:bidi="ar-SA"/>
          <w:color w:val="111111"/>
          <w:sz w:val="28"/>
          <w:szCs w:val="28"/>
          <w:rtl/>
        </w:rPr>
        <w:t xml:space="preserve">قلت لا أجد ما أحملكم عليه</w:t>
      </w:r>
    </w:p>
    <w:p>
      <w:pPr>
        <w:pStyle w:val="Heading3"/>
      </w:pPr>
      <w:bookmarkStart w:id="1428" w:name="_Toc969"/>
      <w:r>
        <w:t>261- مسؤول جهاد</w:t>
      </w:r>
      <w:bookmarkEnd w:id="14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- 8 - 72 - 4</w:t>
      </w:r>
    </w:p>
    <w:p>
      <w:pPr>
        <w:pStyle w:val="BookText"/>
      </w:pPr>
      <w:r>
        <w:rPr>
          <w:rFonts w:ascii="IRNazanin" w:hAnsi="IRNazanin" w:eastAsia="IRNazanin" w:cs="IRNazanin"/>
          <w:lang w:bidi="fa-IR"/>
          <w:color w:val="111111"/>
          <w:sz w:val="28"/>
          <w:szCs w:val="28"/>
          <w:rtl/>
        </w:rPr>
        <w:t xml:space="preserve">4 - تصميم گيرى درباره جهاد ، مسؤوليت مهاجران و يارى رسانى به مهاجران ، وظيفه و مسؤوليت گروه انصار در صدر اسلام</w:t>
      </w:r>
    </w:p>
    <w:p>
      <w:pPr>
        <w:pStyle w:val="BookText"/>
      </w:pPr>
      <w:r>
        <w:rPr>
          <w:rFonts w:ascii="Amiri" w:hAnsi="Amiri" w:eastAsia="Amiri" w:cs="Amiri"/>
          <w:lang w:bidi="ar-SA"/>
          <w:color w:val="111111"/>
          <w:sz w:val="28"/>
          <w:szCs w:val="28"/>
          <w:rtl/>
        </w:rPr>
        <w:t xml:space="preserve">و الذين ءاووا و نصروا</w:t>
      </w:r>
    </w:p>
    <w:p>
      <w:pPr>
        <w:pStyle w:val="BookText"/>
      </w:pPr>
      <w:r>
        <w:rPr>
          <w:rFonts w:ascii="IRNazanin" w:hAnsi="IRNazanin" w:eastAsia="IRNazanin" w:cs="IRNazanin"/>
          <w:lang w:bidi="fa-IR"/>
          <w:color w:val="111111"/>
          <w:sz w:val="28"/>
          <w:szCs w:val="28"/>
          <w:rtl/>
        </w:rPr>
        <w:t xml:space="preserve">توصيف مهاجران به اينكه در راه خدا جهاد كنند، در مقابل انصار كه به اين امر توصيف نشده اند، با اينكه جهاد در راه خدا يك وظيفه ايمانى است، مى تواند به اين نكته اشاره داشته باشد كه در صدر اسلام جهاد و تصميم گيرى درباره آن بر عهده مهاجران بود و انصار بايد آنان را در اين امر يارى دهند، ولى تصميم گيرنده نباشند.</w:t>
      </w:r>
    </w:p>
    <w:p>
      <w:pPr>
        <w:pStyle w:val="Heading3"/>
      </w:pPr>
      <w:bookmarkStart w:id="1429" w:name="_Toc970"/>
      <w:r>
        <w:t>262- مسؤوليت معذوران از جهاد</w:t>
      </w:r>
      <w:bookmarkEnd w:id="14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- 9 - 91 - 7</w:t>
      </w:r>
    </w:p>
    <w:p>
      <w:pPr>
        <w:pStyle w:val="BookText"/>
      </w:pPr>
      <w:r>
        <w:rPr>
          <w:rFonts w:ascii="IRNazanin" w:hAnsi="IRNazanin" w:eastAsia="IRNazanin" w:cs="IRNazanin"/>
          <w:lang w:bidi="fa-IR"/>
          <w:color w:val="111111"/>
          <w:sz w:val="28"/>
          <w:szCs w:val="28"/>
          <w:rtl/>
        </w:rPr>
        <w:t xml:space="preserve">7 - معاف شدگان از جنگ ، بايد در پشت جبهه حمايتگر رزمندگان و خيرخواه خدا و رسولش باشند .</w:t>
      </w:r>
    </w:p>
    <w:p>
      <w:pPr>
        <w:pStyle w:val="BookText"/>
      </w:pPr>
      <w:r>
        <w:rPr>
          <w:rFonts w:ascii="Amiri" w:hAnsi="Amiri" w:eastAsia="Amiri" w:cs="Amiri"/>
          <w:lang w:bidi="ar-SA"/>
          <w:color w:val="111111"/>
          <w:sz w:val="28"/>
          <w:szCs w:val="28"/>
          <w:rtl/>
        </w:rPr>
        <w:t xml:space="preserve">ليس على الضعفاء . .. إذا نصحوا للّه و رسوله</w:t>
      </w:r>
    </w:p>
    <w:p>
      <w:pPr>
        <w:pStyle w:val="Heading3"/>
      </w:pPr>
      <w:bookmarkStart w:id="1430" w:name="_Toc971"/>
      <w:r>
        <w:t>263- مشروعيت جهاد ابتدايى</w:t>
      </w:r>
      <w:bookmarkEnd w:id="14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- 8 - 7 - 1</w:t>
      </w:r>
    </w:p>
    <w:p>
      <w:pPr>
        <w:pStyle w:val="BookText"/>
      </w:pPr>
      <w:r>
        <w:rPr>
          <w:rFonts w:ascii="IRNazanin" w:hAnsi="IRNazanin" w:eastAsia="IRNazanin" w:cs="IRNazanin"/>
          <w:lang w:bidi="fa-IR"/>
          <w:color w:val="111111"/>
          <w:sz w:val="28"/>
          <w:szCs w:val="28"/>
          <w:rtl/>
        </w:rPr>
        <w:t xml:space="preserve">1 - مسلمانان صدر اسلام موظف به هجوم به كاروان تجارى مشركان قريش و يا نبرد با سپاه مسلح آن بودند .</w:t>
      </w:r>
    </w:p>
    <w:p>
      <w:pPr>
        <w:pStyle w:val="BookText"/>
      </w:pPr>
      <w:r>
        <w:rPr>
          <w:rFonts w:ascii="Amiri" w:hAnsi="Amiri" w:eastAsia="Amiri" w:cs="Amiri"/>
          <w:lang w:bidi="ar-SA"/>
          <w:color w:val="111111"/>
          <w:sz w:val="28"/>
          <w:szCs w:val="28"/>
          <w:rtl/>
        </w:rPr>
        <w:t xml:space="preserve">كما أخرجك ربك . .. إذ يعدكم اللّه إحدى الطائفتين ... و يريد اللّه أن يحق الحق بك</w:t>
      </w:r>
    </w:p>
    <w:p>
      <w:pPr>
        <w:pStyle w:val="Heading3"/>
      </w:pPr>
      <w:bookmarkStart w:id="1431" w:name="_Toc972"/>
      <w:r>
        <w:t>264- مصونيت معذوران از جهاد</w:t>
      </w:r>
      <w:bookmarkEnd w:id="14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- 9 - 91 - 14</w:t>
      </w:r>
    </w:p>
    <w:p>
      <w:pPr>
        <w:pStyle w:val="BookText"/>
      </w:pPr>
      <w:r>
        <w:rPr>
          <w:rFonts w:ascii="IRNazanin" w:hAnsi="IRNazanin" w:eastAsia="IRNazanin" w:cs="IRNazanin"/>
          <w:lang w:bidi="fa-IR"/>
          <w:color w:val="111111"/>
          <w:sz w:val="28"/>
          <w:szCs w:val="28"/>
          <w:rtl/>
        </w:rPr>
        <w:t xml:space="preserve">14 - معاف شدگان از جهاد ، در صورت داشتن حسن نيت و خيرخواه بودن ، بايد از هر گونه تعرض در جامعه مصون باشند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372" w:name="pg5994_48573"/>
    <w:bookmarkEnd w:id="372"/>
    <w:p>
      <w:pPr>
        <w:pStyle w:val="BookText"/>
      </w:pPr>
      <w:r>
        <w:rPr>
          <w:rFonts w:ascii="Amiri" w:hAnsi="Amiri" w:eastAsia="Amiri" w:cs="Amiri"/>
          <w:lang w:bidi="ar-SA"/>
          <w:color w:val="111111"/>
          <w:sz w:val="28"/>
          <w:szCs w:val="28"/>
          <w:rtl/>
        </w:rPr>
        <w:t xml:space="preserve">ليس على الضعفاء . .. إذا نصحوا للّه و رسوله ما على المحسنين من سبيل</w:t>
      </w:r>
    </w:p>
    <w:p>
      <w:pPr>
        <w:pStyle w:val="Heading3"/>
      </w:pPr>
      <w:bookmarkStart w:id="1432" w:name="_Toc973"/>
      <w:r>
        <w:t>265- معذور از جهاد</w:t>
      </w:r>
      <w:bookmarkEnd w:id="14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- 4 - 95 - 2،11،15</w:t>
      </w:r>
    </w:p>
    <w:p>
      <w:pPr>
        <w:pStyle w:val="BookText"/>
      </w:pPr>
      <w:r>
        <w:rPr>
          <w:rFonts w:ascii="Amiri" w:hAnsi="Amiri" w:eastAsia="Amiri" w:cs="Amiri"/>
          <w:lang w:bidi="ar-SA"/>
          <w:color w:val="111111"/>
          <w:sz w:val="28"/>
          <w:szCs w:val="28"/>
          <w:rtl/>
        </w:rPr>
        <w:t xml:space="preserve">2 - نابرابرى درجه و مقام ناتوانان از شركت در جهاد ، با آنان كه على رغم توانمندى در جهاد شركت نمى كنند .</w:t>
      </w:r>
    </w:p>
    <w:p>
      <w:pPr>
        <w:pStyle w:val="BookText"/>
      </w:pPr>
      <w:r>
        <w:rPr>
          <w:rFonts w:ascii="Amiri" w:hAnsi="Amiri" w:eastAsia="Amiri" w:cs="Amiri"/>
          <w:lang w:bidi="ar-SA"/>
          <w:color w:val="111111"/>
          <w:sz w:val="28"/>
          <w:szCs w:val="28"/>
          <w:rtl/>
        </w:rPr>
        <w:t xml:space="preserve">لا يستوى القاعدون من المؤمنين غير اولى الضرر و المجاهدون فى سبيل اللّه</w:t>
      </w:r>
    </w:p>
    <w:p>
      <w:pPr>
        <w:pStyle w:val="BookText"/>
      </w:pPr>
      <w:r>
        <w:rPr>
          <w:rFonts w:ascii="IRNazanin" w:hAnsi="IRNazanin" w:eastAsia="IRNazanin" w:cs="IRNazanin"/>
          <w:lang w:bidi="fa-IR"/>
          <w:color w:val="111111"/>
          <w:sz w:val="28"/>
          <w:szCs w:val="28"/>
          <w:rtl/>
        </w:rPr>
        <w:t xml:space="preserve">اگر همه كسانى كه در جهاد شركت نمى كنند، چه ناتوان و چه توانا، در يك رتبه بودند، استثنا، يعنى «غير اولى الضرر» بى معنا بود.</w:t>
      </w:r>
    </w:p>
    <w:p>
      <w:pPr>
        <w:pStyle w:val="BookText"/>
      </w:pPr>
      <w:r>
        <w:rPr>
          <w:rFonts w:ascii="IRNazanin" w:hAnsi="IRNazanin" w:eastAsia="IRNazanin" w:cs="IRNazanin"/>
          <w:lang w:bidi="fa-IR"/>
          <w:color w:val="111111"/>
          <w:sz w:val="28"/>
          <w:szCs w:val="28"/>
          <w:rtl/>
        </w:rPr>
        <w:t xml:space="preserve">11 - بازنشستگان از جهاد ، هنگامى از پاداش الهى برخوردارند كه از روى بى ايمانى ، ترك جهاد نكرده باشند .</w:t>
      </w:r>
    </w:p>
    <w:p>
      <w:pPr>
        <w:pStyle w:val="BookText"/>
      </w:pPr>
      <w:r>
        <w:rPr>
          <w:rFonts w:ascii="Amiri" w:hAnsi="Amiri" w:eastAsia="Amiri" w:cs="Amiri"/>
          <w:lang w:bidi="ar-SA"/>
          <w:color w:val="111111"/>
          <w:sz w:val="28"/>
          <w:szCs w:val="28"/>
          <w:rtl/>
        </w:rPr>
        <w:t xml:space="preserve">لايستوى القاعدون من المؤمنين . .. كلاّ وعد اللّه الحسنى</w:t>
      </w:r>
    </w:p>
    <w:p>
      <w:pPr>
        <w:pStyle w:val="BookText"/>
      </w:pPr>
      <w:r>
        <w:rPr>
          <w:rFonts w:ascii="IRNazanin" w:hAnsi="IRNazanin" w:eastAsia="IRNazanin" w:cs="IRNazanin"/>
          <w:lang w:bidi="fa-IR"/>
          <w:color w:val="111111"/>
          <w:sz w:val="28"/>
          <w:szCs w:val="28"/>
          <w:rtl/>
        </w:rPr>
        <w:t xml:space="preserve">چون «من المؤمنين» حال براى «القاعدون» است، مى رساند كه بازنشستگان از جنگ در صورتى قابل مقايسه با مجاهدان هستد كه ايمانشان محفوظ باشد. يعنى بازماندنشان از جنگ در شرايطى نباشد كه موجب سلب ايمان آنان گردد و يا ترك جهاد از روى بى ايمانى به فرامين خدا و رسول نباشد.</w:t>
      </w:r>
    </w:p>
    <w:p>
      <w:pPr>
        <w:pStyle w:val="BookText"/>
      </w:pPr>
      <w:r>
        <w:rPr>
          <w:rFonts w:ascii="IRNazanin" w:hAnsi="IRNazanin" w:eastAsia="IRNazanin" w:cs="IRNazanin"/>
          <w:lang w:bidi="fa-IR"/>
          <w:color w:val="111111"/>
          <w:sz w:val="28"/>
          <w:szCs w:val="28"/>
          <w:rtl/>
        </w:rPr>
        <w:t xml:space="preserve">15 - خداوند ، مجاهدان را با اعطاى مقامى بلند و پاداش بزرگ ، بر بازنشستگان از جهاد برترى داده است .</w:t>
      </w:r>
    </w:p>
    <w:p>
      <w:pPr>
        <w:pStyle w:val="BookText"/>
      </w:pPr>
      <w:r>
        <w:rPr>
          <w:rFonts w:ascii="Amiri" w:hAnsi="Amiri" w:eastAsia="Amiri" w:cs="Amiri"/>
          <w:lang w:bidi="ar-SA"/>
          <w:color w:val="111111"/>
          <w:sz w:val="28"/>
          <w:szCs w:val="28"/>
          <w:rtl/>
        </w:rPr>
        <w:t xml:space="preserve">فضّل اللّه المجاهدين باموالهم و انفسهم على القاعدين درجة . .. و فضّل اللّه المجا</w:t>
      </w:r>
    </w:p>
    <w:p>
      <w:pPr>
        <w:pStyle w:val="BookText"/>
      </w:pPr>
      <w:r>
        <w:rPr>
          <w:rFonts w:ascii="Amiri" w:hAnsi="Amiri" w:eastAsia="Amiri" w:cs="Amiri"/>
          <w:lang w:bidi="ar-SA"/>
          <w:color w:val="111111"/>
          <w:sz w:val="28"/>
          <w:szCs w:val="28"/>
          <w:rtl/>
        </w:rPr>
        <w:t xml:space="preserve">«اجراً عظيماً»، مفعولٌ به براى «فضّل» است و در «فضّل»، معناى عطا كردن تضمين شده ست.</w:t>
      </w:r>
    </w:p>
    <w:p>
      <w:pPr>
        <w:pStyle w:val="Heading3"/>
      </w:pPr>
      <w:bookmarkStart w:id="1433" w:name="_Toc974"/>
      <w:r>
        <w:t>266- معذوران از جهاد</w:t>
      </w:r>
      <w:bookmarkEnd w:id="14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- 9 - 83 - 16</w:t>
      </w:r>
    </w:p>
    <w:p>
      <w:pPr>
        <w:pStyle w:val="BookText"/>
      </w:pPr>
      <w:r>
        <w:rPr>
          <w:rFonts w:ascii="IRNazanin" w:hAnsi="IRNazanin" w:eastAsia="IRNazanin" w:cs="IRNazanin"/>
          <w:lang w:bidi="fa-IR"/>
          <w:color w:val="111111"/>
          <w:sz w:val="28"/>
          <w:szCs w:val="28"/>
          <w:rtl/>
        </w:rPr>
        <w:t xml:space="preserve">16 - معاف بودن برخى از مردم ( زنان ، كهنسالان ، معلولان و . . . ) از شركت در جنگ</w:t>
      </w:r>
    </w:p>
    <w:p>
      <w:pPr>
        <w:pStyle w:val="BookText"/>
      </w:pPr>
      <w:r>
        <w:rPr>
          <w:rFonts w:ascii="Amiri" w:hAnsi="Amiri" w:eastAsia="Amiri" w:cs="Amiri"/>
          <w:lang w:bidi="ar-SA"/>
          <w:color w:val="111111"/>
          <w:sz w:val="28"/>
          <w:szCs w:val="28"/>
          <w:rtl/>
        </w:rPr>
        <w:t xml:space="preserve">فاقعدوامع الخلفين</w:t>
      </w:r>
    </w:p>
    <w:p>
      <w:pPr>
        <w:pStyle w:val="BookText"/>
      </w:pPr>
      <w:r>
        <w:rPr>
          <w:rFonts w:ascii="IRNazanin" w:hAnsi="IRNazanin" w:eastAsia="IRNazanin" w:cs="IRNazanin"/>
          <w:lang w:bidi="fa-IR"/>
          <w:color w:val="111111"/>
          <w:sz w:val="28"/>
          <w:szCs w:val="28"/>
          <w:rtl/>
        </w:rPr>
        <w:t xml:space="preserve">مراد از «خالفين» مى تواند كسانى باشند كه به صورت مجاز و به دليل عجز از شركت در جنگ معاف شده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- 9 - 90 - 1</w:t>
      </w:r>
    </w:p>
    <w:p>
      <w:pPr>
        <w:pStyle w:val="BookText"/>
      </w:pPr>
      <w:r>
        <w:rPr>
          <w:rFonts w:ascii="IRNazanin" w:hAnsi="IRNazanin" w:eastAsia="IRNazanin" w:cs="IRNazanin"/>
          <w:lang w:bidi="fa-IR"/>
          <w:color w:val="111111"/>
          <w:sz w:val="28"/>
          <w:szCs w:val="28"/>
          <w:rtl/>
        </w:rPr>
        <w:t xml:space="preserve">1 - اذن خواستن گروهى از باديه نشينان معذور براى مشاركت نكردن در جنگ</w:t>
      </w:r>
    </w:p>
    <w:p>
      <w:pPr>
        <w:pStyle w:val="BookText"/>
      </w:pPr>
      <w:r>
        <w:rPr>
          <w:rFonts w:ascii="Amiri" w:hAnsi="Amiri" w:eastAsia="Amiri" w:cs="Amiri"/>
          <w:lang w:bidi="ar-SA"/>
          <w:color w:val="111111"/>
          <w:sz w:val="28"/>
          <w:szCs w:val="28"/>
          <w:rtl/>
        </w:rPr>
        <w:t xml:space="preserve">و جاء المعذّرون من الأعراب ليؤذن لهم</w:t>
      </w:r>
    </w:p>
    <w:p>
      <w:pPr>
        <w:pStyle w:val="BookText"/>
      </w:pPr>
      <w:r>
        <w:rPr>
          <w:rFonts w:ascii="Amiri" w:hAnsi="Amiri" w:eastAsia="Amiri" w:cs="Amiri"/>
          <w:lang w:bidi="ar-SA"/>
          <w:color w:val="111111"/>
          <w:sz w:val="28"/>
          <w:szCs w:val="28"/>
          <w:rtl/>
        </w:rPr>
        <w:t xml:space="preserve">«اعراب» اسم جمع و به معناى باديه نشينان است. «معذّرون» مى تواند اسم فاعل از «باب تفعيل» باشد; يعنى، كسانى كه از شركت در جهاد كوتاهى مى كنند و به دروغ نشان مى دهند كه عذر دارند و مى تواند اسم فاعل از «باب افتعال» باشد كه در اصل</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«معتذرون» بوده و تاى باب افتعال، به جهت قرب مخرج با ذال، قلب به ذال شده و در آن ادغام گشته است; يعنى، كسانى كه داراى عذر موجهند. برداشت فوق بر پايه احتمال دوم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- 9 - 91 - 1،21</w:t>
      </w:r>
    </w:p>
    <w:p>
      <w:pPr>
        <w:pStyle w:val="BookText"/>
      </w:pPr>
      <w:r>
        <w:rPr>
          <w:rFonts w:ascii="IRNazanin" w:hAnsi="IRNazanin" w:eastAsia="IRNazanin" w:cs="IRNazanin"/>
          <w:lang w:bidi="fa-IR"/>
          <w:color w:val="111111"/>
          <w:sz w:val="28"/>
          <w:szCs w:val="28"/>
          <w:rtl/>
        </w:rPr>
        <w:t xml:space="preserve">1 - افراد ضعيف و مريض و فاقد هزينه و امكانات جنگى ، از شركت در جنگ معافند و گناهى بر آنان نيست .</w:t>
      </w:r>
    </w:p>
    <w:p>
      <w:pPr>
        <w:pStyle w:val="BookText"/>
      </w:pPr>
      <w:r>
        <w:rPr>
          <w:rFonts w:ascii="Amiri" w:hAnsi="Amiri" w:eastAsia="Amiri" w:cs="Amiri"/>
          <w:lang w:bidi="ar-SA"/>
          <w:color w:val="111111"/>
          <w:sz w:val="28"/>
          <w:szCs w:val="28"/>
          <w:rtl/>
        </w:rPr>
        <w:t xml:space="preserve">ليس على الضعفاء . .. حرج</w:t>
      </w:r>
    </w:p>
    <w:p>
      <w:pPr>
        <w:pStyle w:val="BookText"/>
      </w:pPr>
      <w:r>
        <w:rPr>
          <w:rFonts w:ascii="Amiri" w:hAnsi="Amiri" w:eastAsia="Amiri" w:cs="Amiri"/>
          <w:lang w:bidi="ar-SA"/>
          <w:color w:val="111111"/>
          <w:sz w:val="28"/>
          <w:szCs w:val="28"/>
          <w:rtl/>
        </w:rPr>
        <w:t xml:space="preserve">21 - از امام صادق ( ع ) روايت شده كه فرمود : « . . . إن اللّه يحتج على العباد بما آتاهم و عرّفهم . . . و ما امروا إلا بدون سعتهم . . . و كل شيئى لا يسعون له فهو موضوع عنهم . . . ثم تلا « ليس على الضعفاء و لا على المرضى و لا على الذين لا يجدون ما ينفقون حرج » . . . ;</w:t>
      </w:r>
    </w:p>
    <w:p>
      <w:pPr>
        <w:pStyle w:val="BookText"/>
      </w:pPr>
      <w:r>
        <w:rPr>
          <w:rFonts w:ascii="IRNazanin" w:hAnsi="IRNazanin" w:eastAsia="IRNazanin" w:cs="IRNazanin"/>
          <w:lang w:bidi="fa-IR"/>
          <w:color w:val="111111"/>
          <w:sz w:val="28"/>
          <w:szCs w:val="28"/>
          <w:rtl/>
        </w:rPr>
        <w:t xml:space="preserve">. .. به تحقيق خداوند بر بندگان احتجاج مى كند به چيزى كه به آنها عطا فرموده و شناختى كه به آنها داده است ... و آنان مأمور نشده اند مگر به تكليفى كه پايين تر از سعه و توانشان باشد ... و هر تكليفى كه در وسع بندگان نباشد، از آنها برداشته شده ... سپس امام آيه شريفه را تلاوت فرمود: «بر ضعيفان و بيماران و آنان كه چيزى نمى يابند كه (در راه جهاد) هزينه كنند، باكى نيست»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- 9 - 92 - 1،12</w:t>
      </w:r>
    </w:p>
    <w:p>
      <w:pPr>
        <w:pStyle w:val="BookText"/>
      </w:pPr>
      <w:r>
        <w:rPr>
          <w:rFonts w:ascii="IRNazanin" w:hAnsi="IRNazanin" w:eastAsia="IRNazanin" w:cs="IRNazanin"/>
          <w:lang w:bidi="fa-IR"/>
          <w:color w:val="111111"/>
          <w:sz w:val="28"/>
          <w:szCs w:val="28"/>
          <w:rtl/>
        </w:rPr>
        <w:t xml:space="preserve">1 - مؤمنان تهيدست و ناتوان از تدارك ساز و برگ نبرد ، معذور و معاف از جنگند .</w:t>
      </w:r>
    </w:p>
    <w:p>
      <w:pPr>
        <w:pStyle w:val="BookText"/>
      </w:pPr>
      <w:r>
        <w:rPr>
          <w:rFonts w:ascii="Amiri" w:hAnsi="Amiri" w:eastAsia="Amiri" w:cs="Amiri"/>
          <w:lang w:bidi="ar-SA"/>
          <w:color w:val="111111"/>
          <w:sz w:val="28"/>
          <w:szCs w:val="28"/>
          <w:rtl/>
        </w:rPr>
        <w:t xml:space="preserve">و لا على الذين إذا ما أتوك لتحملهم</w:t>
      </w:r>
    </w:p>
    <w:p>
      <w:pPr>
        <w:pStyle w:val="BookText"/>
      </w:pPr>
      <w:r>
        <w:rPr>
          <w:rFonts w:ascii="IRNazanin" w:hAnsi="IRNazanin" w:eastAsia="IRNazanin" w:cs="IRNazanin"/>
          <w:lang w:bidi="fa-IR"/>
          <w:color w:val="111111"/>
          <w:sz w:val="28"/>
          <w:szCs w:val="28"/>
          <w:rtl/>
        </w:rPr>
        <w:t xml:space="preserve">12 - حسن بصرى گويد : رسول خدا (صلی الله علیه و آله) فرمود : « لقد خلفتم بالمدينة اقواماً ما انفقتم من نفقة و لا قطعتم و ادياً و لا نِلتم من عدوّ نيلا إلا و قد شركوكم فى الأجر ثم قرء « و لا على الذين إذا ما أتوك . . . الآية » ;</w:t>
      </w:r>
    </w:p>
    <w:p>
      <w:pPr>
        <w:pStyle w:val="BookText"/>
      </w:pPr>
      <w:r>
        <w:rPr>
          <w:rFonts w:ascii="IRNazanin" w:hAnsi="IRNazanin" w:eastAsia="IRNazanin" w:cs="IRNazanin"/>
          <w:lang w:bidi="fa-IR"/>
          <w:color w:val="111111"/>
          <w:sz w:val="28"/>
          <w:szCs w:val="28"/>
          <w:rtl/>
        </w:rPr>
        <w:t xml:space="preserve">به تحقيق گروههايى را در مدينه بر جاى گذاشتيد كه شما چيزى را هزينه [جنگ ]نكرده ايد و از هيچ واديى عبور ننموده ايد و هيچ آسيبى به دشمن نرسانده ايد، مگر اينكه آن گروهها در اجر با شما شريك شدند. سپس آيه شريفه را تلاوت فرمود: و نيز باكى نيست براى كسانى كه وقتى نزد تو آمدند تا آنان را سوار كنى [و به جهاد بفرستى] و تو گفتى مركبى ندارم تا شما را سوار كنم، بازگشتند در حالى كه از غصه اينكه چيزى را براى خرج [جنگ] نمى يابند، از چشمهاى آنان سيلاب اشك جارى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- 9 - 122 - 11</w:t>
      </w:r>
    </w:p>
    <w:p>
      <w:pPr>
        <w:pStyle w:val="BookText"/>
      </w:pPr>
      <w:r>
        <w:rPr>
          <w:rFonts w:ascii="IRNazanin" w:hAnsi="IRNazanin" w:eastAsia="IRNazanin" w:cs="IRNazanin"/>
          <w:lang w:bidi="fa-IR"/>
          <w:color w:val="111111"/>
          <w:sz w:val="28"/>
          <w:szCs w:val="28"/>
          <w:rtl/>
        </w:rPr>
        <w:t xml:space="preserve">11 - تحصيل كنندگان دانش دين ، معاف از شركت در جنگ در صورت نياز جامعه به دانش آنان و عدم نياز جدى به حضورشان در جنگ</w:t>
      </w:r>
    </w:p>
    <w:p>
      <w:pPr>
        <w:pStyle w:val="BookText"/>
      </w:pPr>
      <w:r>
        <w:rPr>
          <w:rFonts w:ascii="Amiri" w:hAnsi="Amiri" w:eastAsia="Amiri" w:cs="Amiri"/>
          <w:lang w:bidi="ar-SA"/>
          <w:color w:val="111111"/>
          <w:sz w:val="28"/>
          <w:szCs w:val="28"/>
          <w:rtl/>
        </w:rPr>
        <w:t xml:space="preserve">ما كان المؤمنون لينفروا كافة فلولا نفر من كل فرقة منهم طائفة ليفقهوا فى الدين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- 48 - 17 - 1</w:t>
      </w:r>
    </w:p>
    <w:p>
      <w:pPr>
        <w:pStyle w:val="BookText"/>
      </w:pPr>
      <w:r>
        <w:rPr>
          <w:rFonts w:ascii="IRNazanin" w:hAnsi="IRNazanin" w:eastAsia="IRNazanin" w:cs="IRNazanin"/>
          <w:lang w:bidi="fa-IR"/>
          <w:color w:val="111111"/>
          <w:sz w:val="28"/>
          <w:szCs w:val="28"/>
          <w:rtl/>
        </w:rPr>
        <w:t xml:space="preserve">1 - افراد نابينا ، لنگ و مريض ، معاف از شركت در جنگ</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373" w:name="pg5994_48581"/>
    <w:bookmarkEnd w:id="373"/>
    <w:p>
      <w:pPr>
        <w:pStyle w:val="BookText"/>
      </w:pPr>
      <w:r>
        <w:rPr>
          <w:rFonts w:ascii="Amiri" w:hAnsi="Amiri" w:eastAsia="Amiri" w:cs="Amiri"/>
          <w:lang w:bidi="ar-SA"/>
          <w:color w:val="111111"/>
          <w:sz w:val="28"/>
          <w:szCs w:val="28"/>
          <w:rtl/>
        </w:rPr>
        <w:t xml:space="preserve">ليس على الأعمى حرج و لا على الأعرج حرج و لا على المريض حرج</w:t>
      </w:r>
    </w:p>
    <w:p>
      <w:pPr>
        <w:pStyle w:val="Heading3"/>
      </w:pPr>
      <w:bookmarkStart w:id="1434" w:name="_Toc975"/>
      <w:r>
        <w:t>267- معذوران از جهاد در بهشت</w:t>
      </w:r>
      <w:bookmarkEnd w:id="14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- 48 - 17 - 10</w:t>
      </w:r>
    </w:p>
    <w:p>
      <w:pPr>
        <w:pStyle w:val="BookText"/>
      </w:pPr>
      <w:r>
        <w:rPr>
          <w:rFonts w:ascii="IRNazanin" w:hAnsi="IRNazanin" w:eastAsia="IRNazanin" w:cs="IRNazanin"/>
          <w:lang w:bidi="fa-IR"/>
          <w:color w:val="111111"/>
          <w:sz w:val="28"/>
          <w:szCs w:val="28"/>
          <w:rtl/>
        </w:rPr>
        <w:t xml:space="preserve">10 - افراد ناتوان از جهاد ، همانند مجاهدان ، برخوردار از بهشت در صورت داشتن روح اطاعت در برابر خدا و رسول او</w:t>
      </w:r>
    </w:p>
    <w:p>
      <w:pPr>
        <w:pStyle w:val="BookText"/>
      </w:pPr>
      <w:r>
        <w:rPr>
          <w:rFonts w:ascii="Amiri" w:hAnsi="Amiri" w:eastAsia="Amiri" w:cs="Amiri"/>
          <w:lang w:bidi="ar-SA"/>
          <w:color w:val="111111"/>
          <w:sz w:val="28"/>
          <w:szCs w:val="28"/>
          <w:rtl/>
        </w:rPr>
        <w:t xml:space="preserve">ليس على الأعمى حرج . .. و من يطع اللّه و رسوله جنّ-ت</w:t>
      </w:r>
    </w:p>
    <w:p>
      <w:pPr>
        <w:pStyle w:val="BookText"/>
      </w:pPr>
      <w:r>
        <w:rPr>
          <w:rFonts w:ascii="IRNazanin" w:hAnsi="IRNazanin" w:eastAsia="IRNazanin" w:cs="IRNazanin"/>
          <w:lang w:bidi="fa-IR"/>
          <w:color w:val="111111"/>
          <w:sz w:val="28"/>
          <w:szCs w:val="28"/>
          <w:rtl/>
        </w:rPr>
        <w:t xml:space="preserve">برداشت بالا بنا بر اين نكته است كه «من يطع. ..» جواب سؤال مقدر باشد، زيرا پس از رفع حكم جهاد از افراد ناتوان، ممكن است سؤال شود كه: چرا اين گروه از فيض جهاد محروم اند؟ خداوند در جواب مى فرمايد: آنان نيز اگر مطيع باشند، همانند مجاهدان، از پاداش الهى برخوردار خواهند بود.</w:t>
      </w:r>
    </w:p>
    <w:p>
      <w:pPr>
        <w:pStyle w:val="Heading3"/>
      </w:pPr>
      <w:bookmarkStart w:id="1435" w:name="_Toc976"/>
      <w:r>
        <w:t>268- معذوران از جهاد مالى</w:t>
      </w:r>
      <w:bookmarkEnd w:id="14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- 9 - 91 - 5</w:t>
      </w:r>
    </w:p>
    <w:p>
      <w:pPr>
        <w:pStyle w:val="BookText"/>
      </w:pPr>
      <w:r>
        <w:rPr>
          <w:rFonts w:ascii="Amiri" w:hAnsi="Amiri" w:eastAsia="Amiri" w:cs="Amiri"/>
          <w:lang w:bidi="ar-SA"/>
          <w:color w:val="111111"/>
          <w:sz w:val="28"/>
          <w:szCs w:val="28"/>
          <w:rtl/>
        </w:rPr>
        <w:t xml:space="preserve">5 - افراد تهيدست ، معاف از جهاد مالى</w:t>
      </w:r>
    </w:p>
    <w:p>
      <w:pPr>
        <w:pStyle w:val="BookText"/>
      </w:pPr>
      <w:r>
        <w:rPr>
          <w:rFonts w:ascii="Amiri" w:hAnsi="Amiri" w:eastAsia="Amiri" w:cs="Amiri"/>
          <w:lang w:bidi="ar-SA"/>
          <w:color w:val="111111"/>
          <w:sz w:val="28"/>
          <w:szCs w:val="28"/>
          <w:rtl/>
        </w:rPr>
        <w:t xml:space="preserve">و لا على الذين لا يجدون ما ينفقون حرج</w:t>
      </w:r>
    </w:p>
    <w:p>
      <w:pPr>
        <w:pStyle w:val="BookText"/>
      </w:pPr>
      <w:r>
        <w:rPr>
          <w:rFonts w:ascii="Amiri" w:hAnsi="Amiri" w:eastAsia="Amiri" w:cs="Amiri"/>
          <w:lang w:bidi="ar-SA"/>
          <w:color w:val="111111"/>
          <w:sz w:val="28"/>
          <w:szCs w:val="28"/>
          <w:rtl/>
        </w:rPr>
        <w:t xml:space="preserve">در آيات قبل، سخن از جهاد با مال و جان بود و در اين آيه، ممكن است استثناى ضعيفان و مريضان از جهاد جانى و استثناى تهيدستان، از جهاد مالى باشد.</w:t>
      </w:r>
    </w:p>
    <w:p>
      <w:pPr>
        <w:pStyle w:val="Heading3"/>
      </w:pPr>
      <w:bookmarkStart w:id="1436" w:name="_Toc977"/>
      <w:r>
        <w:t>269- معرضان از جهاد</w:t>
      </w:r>
      <w:bookmarkEnd w:id="14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- 33 - 18 - 10</w:t>
      </w:r>
    </w:p>
    <w:p>
      <w:pPr>
        <w:pStyle w:val="BookText"/>
      </w:pPr>
      <w:r>
        <w:rPr>
          <w:rFonts w:ascii="IRNazanin" w:hAnsi="IRNazanin" w:eastAsia="IRNazanin" w:cs="IRNazanin"/>
          <w:lang w:bidi="fa-IR"/>
          <w:color w:val="111111"/>
          <w:sz w:val="28"/>
          <w:szCs w:val="28"/>
          <w:rtl/>
        </w:rPr>
        <w:t xml:space="preserve">10 - خداوند ، بر بازدارندگان از جهاد و منافقان تلاش كننده در جذب مسلمان هاى ضعيف به سوى خود و كم حضوران در جهاد ، آگاه است .</w:t>
      </w:r>
    </w:p>
    <w:p>
      <w:pPr>
        <w:pStyle w:val="BookText"/>
      </w:pPr>
      <w:r>
        <w:rPr>
          <w:rFonts w:ascii="Amiri" w:hAnsi="Amiri" w:eastAsia="Amiri" w:cs="Amiri"/>
          <w:lang w:bidi="ar-SA"/>
          <w:color w:val="111111"/>
          <w:sz w:val="28"/>
          <w:szCs w:val="28"/>
          <w:rtl/>
        </w:rPr>
        <w:t xml:space="preserve">قد يعلم اللّه المعوّقين . .. و لايأتون البأس إلاّ قليلاً</w:t>
      </w:r>
    </w:p>
    <w:p>
      <w:pPr>
        <w:pStyle w:val="Heading3"/>
      </w:pPr>
      <w:bookmarkStart w:id="1437" w:name="_Toc978"/>
      <w:r>
        <w:t>270- معلولان و جهاد</w:t>
      </w:r>
      <w:bookmarkEnd w:id="1437"/>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374" w:name="pg5994_48587"/>
    <w:bookmarkEnd w:id="374"/>
    <w:p>
      <w:pPr>
        <w:pStyle w:val="BookText"/>
      </w:pPr>
      <w:r>
        <w:rPr>
          <w:rFonts w:ascii="IRNazanin" w:hAnsi="IRNazanin" w:eastAsia="IRNazanin" w:cs="IRNazanin"/>
          <w:lang w:bidi="fa-IR"/>
          <w:color w:val="111111"/>
          <w:sz w:val="28"/>
          <w:szCs w:val="28"/>
          <w:rtl/>
        </w:rPr>
        <w:t xml:space="preserve">7 - توبه - 9 - 83 - 16</w:t>
      </w:r>
    </w:p>
    <w:p>
      <w:pPr>
        <w:pStyle w:val="BookText"/>
      </w:pPr>
      <w:r>
        <w:rPr>
          <w:rFonts w:ascii="IRNazanin" w:hAnsi="IRNazanin" w:eastAsia="IRNazanin" w:cs="IRNazanin"/>
          <w:lang w:bidi="fa-IR"/>
          <w:color w:val="111111"/>
          <w:sz w:val="28"/>
          <w:szCs w:val="28"/>
          <w:rtl/>
        </w:rPr>
        <w:t xml:space="preserve">16 - معاف بودن برخى از مردم ( زنان ، كهنسالان ، معلولان و . . . ) از شركت در جنگ</w:t>
      </w:r>
    </w:p>
    <w:p>
      <w:pPr>
        <w:pStyle w:val="BookText"/>
      </w:pPr>
      <w:r>
        <w:rPr>
          <w:rFonts w:ascii="Amiri" w:hAnsi="Amiri" w:eastAsia="Amiri" w:cs="Amiri"/>
          <w:lang w:bidi="ar-SA"/>
          <w:color w:val="111111"/>
          <w:sz w:val="28"/>
          <w:szCs w:val="28"/>
          <w:rtl/>
        </w:rPr>
        <w:t xml:space="preserve">فاقعدوامع الخلفين</w:t>
      </w:r>
    </w:p>
    <w:p>
      <w:pPr>
        <w:pStyle w:val="BookText"/>
      </w:pPr>
      <w:r>
        <w:rPr>
          <w:rFonts w:ascii="IRNazanin" w:hAnsi="IRNazanin" w:eastAsia="IRNazanin" w:cs="IRNazanin"/>
          <w:lang w:bidi="fa-IR"/>
          <w:color w:val="111111"/>
          <w:sz w:val="28"/>
          <w:szCs w:val="28"/>
          <w:rtl/>
        </w:rPr>
        <w:t xml:space="preserve">مراد از «خالفين» مى تواند كسانى باشند كه به صورت مجاز و به دليل عجز از شركت در جنگ معاف شده اند.</w:t>
      </w:r>
    </w:p>
    <w:p>
      <w:pPr>
        <w:pStyle w:val="Heading3"/>
      </w:pPr>
      <w:bookmarkStart w:id="1438" w:name="_Toc979"/>
      <w:r>
        <w:t>271- مغضوبيت معرضان از جهاد</w:t>
      </w:r>
      <w:bookmarkEnd w:id="14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- 61 - 4 - 8</w:t>
      </w:r>
    </w:p>
    <w:p>
      <w:pPr>
        <w:pStyle w:val="BookText"/>
      </w:pPr>
      <w:r>
        <w:rPr>
          <w:rFonts w:ascii="IRNazanin" w:hAnsi="IRNazanin" w:eastAsia="IRNazanin" w:cs="IRNazanin"/>
          <w:lang w:bidi="fa-IR"/>
          <w:color w:val="111111"/>
          <w:sz w:val="28"/>
          <w:szCs w:val="28"/>
          <w:rtl/>
        </w:rPr>
        <w:t xml:space="preserve">8 - كسانى كه شعار جهاد سر مى دهند ولى در عرصه پيكار يا شركت نمى كنند و يا در صورت شركت كردن از خود سستى نشان مى دهند و استقامت نمى كنند ، مورد خشم شديد خداوند هستند .</w:t>
      </w:r>
    </w:p>
    <w:p>
      <w:pPr>
        <w:pStyle w:val="BookText"/>
      </w:pPr>
      <w:r>
        <w:rPr>
          <w:rFonts w:ascii="Amiri" w:hAnsi="Amiri" w:eastAsia="Amiri" w:cs="Amiri"/>
          <w:lang w:bidi="ar-SA"/>
          <w:color w:val="111111"/>
          <w:sz w:val="28"/>
          <w:szCs w:val="28"/>
          <w:rtl/>
        </w:rPr>
        <w:t xml:space="preserve">لِمَ تقولون . .. كبر مقتًا عند اللّه ... إنّ اللّه يحبّ ... كأنّهم بنين موصوص</w:t>
      </w:r>
    </w:p>
    <w:p>
      <w:pPr>
        <w:pStyle w:val="BookText"/>
      </w:pPr>
      <w:r>
        <w:rPr>
          <w:rFonts w:ascii="IRNazanin" w:hAnsi="IRNazanin" w:eastAsia="IRNazanin" w:cs="IRNazanin"/>
          <w:lang w:bidi="fa-IR"/>
          <w:color w:val="111111"/>
          <w:sz w:val="28"/>
          <w:szCs w:val="28"/>
          <w:rtl/>
        </w:rPr>
        <w:t xml:space="preserve">آيات پيشين - كه در مقام سرزنش مدعيان بدون عمل بود - تمهيدى براى بيان موضوع جهاد است; چرا كه صحنه جنگ، محل لغزش قدم ها و آشكار شدن مدعيان از مؤمنان حقيقى است.</w:t>
      </w:r>
    </w:p>
    <w:p>
      <w:pPr>
        <w:pStyle w:val="Heading3"/>
      </w:pPr>
      <w:bookmarkStart w:id="1439" w:name="_Toc980"/>
      <w:r>
        <w:t>272- ملاك ارزش جهاد</w:t>
      </w:r>
      <w:bookmarkEnd w:id="14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- 49 - 15 - 8</w:t>
      </w:r>
    </w:p>
    <w:p>
      <w:pPr>
        <w:pStyle w:val="BookText"/>
      </w:pPr>
      <w:r>
        <w:rPr>
          <w:rFonts w:ascii="Amiri" w:hAnsi="Amiri" w:eastAsia="Amiri" w:cs="Amiri"/>
          <w:lang w:bidi="ar-SA"/>
          <w:color w:val="111111"/>
          <w:sz w:val="28"/>
          <w:szCs w:val="28"/>
          <w:rtl/>
        </w:rPr>
        <w:t xml:space="preserve">8 - در راه خدا بودن ، ملاك ارزش هر جهاد و ايثار</w:t>
      </w:r>
    </w:p>
    <w:p>
      <w:pPr>
        <w:pStyle w:val="BookText"/>
      </w:pPr>
      <w:r>
        <w:rPr>
          <w:rFonts w:ascii="Amiri" w:hAnsi="Amiri" w:eastAsia="Amiri" w:cs="Amiri"/>
          <w:lang w:bidi="ar-SA"/>
          <w:color w:val="111111"/>
          <w:sz w:val="28"/>
          <w:szCs w:val="28"/>
          <w:rtl/>
        </w:rPr>
        <w:t xml:space="preserve">و جهدوا بأمولهم و أنفسهم فى سبيل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- 57 - 10 - 15،17،18</w:t>
      </w:r>
    </w:p>
    <w:p>
      <w:pPr>
        <w:pStyle w:val="BookText"/>
      </w:pPr>
      <w:r>
        <w:rPr>
          <w:rFonts w:ascii="IRNazanin" w:hAnsi="IRNazanin" w:eastAsia="IRNazanin" w:cs="IRNazanin"/>
          <w:lang w:bidi="fa-IR"/>
          <w:color w:val="111111"/>
          <w:sz w:val="28"/>
          <w:szCs w:val="28"/>
          <w:rtl/>
        </w:rPr>
        <w:t xml:space="preserve">15 - جهاد در راه خدا و شركت در جنگ ، در شرايط سخت و پيش از نمايان شدن آثار پيروزى ، بسى ارزشمندتر از جهاد و جنگ ، پس از پيروزى و شرايط آسان دوران قدرتمندى است .</w:t>
      </w:r>
    </w:p>
    <w:p>
      <w:pPr>
        <w:pStyle w:val="BookText"/>
      </w:pPr>
      <w:r>
        <w:rPr>
          <w:rFonts w:ascii="Amiri" w:hAnsi="Amiri" w:eastAsia="Amiri" w:cs="Amiri"/>
          <w:lang w:bidi="ar-SA"/>
          <w:color w:val="111111"/>
          <w:sz w:val="28"/>
          <w:szCs w:val="28"/>
          <w:rtl/>
        </w:rPr>
        <w:t xml:space="preserve">لايستوى منكم من أنفق . .. و قتل أُولئك أعظم درجة من الذين أنفقوا من بعد و قتل</w:t>
      </w:r>
    </w:p>
    <w:p>
      <w:pPr>
        <w:pStyle w:val="BookText"/>
      </w:pPr>
      <w:r>
        <w:rPr>
          <w:rFonts w:ascii="IRNazanin" w:hAnsi="IRNazanin" w:eastAsia="IRNazanin" w:cs="IRNazanin"/>
          <w:lang w:bidi="fa-IR"/>
          <w:color w:val="111111"/>
          <w:sz w:val="28"/>
          <w:szCs w:val="28"/>
          <w:rtl/>
        </w:rPr>
        <w:t xml:space="preserve">17 - نقش خلوص و نداشتن چشمداشت مادى ، در ازرشمندى و بارورى جهاد و انفاق</w:t>
      </w:r>
    </w:p>
    <w:p>
      <w:pPr>
        <w:pStyle w:val="BookText"/>
      </w:pPr>
      <w:r>
        <w:rPr>
          <w:rFonts w:ascii="Amiri" w:hAnsi="Amiri" w:eastAsia="Amiri" w:cs="Amiri"/>
          <w:lang w:bidi="ar-SA"/>
          <w:color w:val="111111"/>
          <w:sz w:val="28"/>
          <w:szCs w:val="28"/>
          <w:rtl/>
        </w:rPr>
        <w:t xml:space="preserve">لايستوى منكم من أنفق من قبل الفتح و قتل</w:t>
      </w:r>
    </w:p>
    <w:p>
      <w:pPr>
        <w:pStyle w:val="BookText"/>
      </w:pPr>
      <w:r>
        <w:rPr>
          <w:rFonts w:ascii="IRNazanin" w:hAnsi="IRNazanin" w:eastAsia="IRNazanin" w:cs="IRNazanin"/>
          <w:lang w:bidi="fa-IR"/>
          <w:color w:val="111111"/>
          <w:sz w:val="28"/>
          <w:szCs w:val="28"/>
          <w:rtl/>
        </w:rPr>
        <w:t xml:space="preserve">تفاوت جهاد و انفاق پيش از فتح مكه و پس از آن، مى تواند به اين خاطر باشد كه مسلمانان پيش از فتح، بدون چشمداشت مادى (به دست آوردن غنايم جنگى و. ..) و با خلوص به جهاد و انفاق روى آوردند; ولى كسانى كه پس از فتح مكه چنين اقدامى كردند، شايد به غنايم و ديگر منافع مادى آن اميد داشتند.</w:t>
      </w:r>
    </w:p>
    <w:p>
      <w:pPr>
        <w:pStyle w:val="BookText"/>
      </w:pPr>
      <w:r>
        <w:rPr>
          <w:rFonts w:ascii="IRNazanin" w:hAnsi="IRNazanin" w:eastAsia="IRNazanin" w:cs="IRNazanin"/>
          <w:lang w:bidi="fa-IR"/>
          <w:color w:val="111111"/>
          <w:sz w:val="28"/>
          <w:szCs w:val="28"/>
          <w:rtl/>
        </w:rPr>
        <w:t xml:space="preserve">18 - ارزش جهاد و انفاق در پيشگاه خداوند ، در گرو همراه بودن آن با ايمان است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375" w:name="pg5994_48592"/>
    <w:bookmarkEnd w:id="375"/>
    <w:p>
      <w:pPr>
        <w:pStyle w:val="BookText"/>
      </w:pPr>
      <w:r>
        <w:rPr>
          <w:rFonts w:ascii="Amiri" w:hAnsi="Amiri" w:eastAsia="Amiri" w:cs="Amiri"/>
          <w:lang w:bidi="ar-SA"/>
          <w:color w:val="111111"/>
          <w:sz w:val="28"/>
          <w:szCs w:val="28"/>
          <w:rtl/>
        </w:rPr>
        <w:t xml:space="preserve">لايستوى منكم من أنفق من قبل الفتح و قتل</w:t>
      </w:r>
    </w:p>
    <w:p>
      <w:pPr>
        <w:pStyle w:val="BookText"/>
      </w:pPr>
      <w:r>
        <w:rPr>
          <w:rFonts w:ascii="IRNazanin" w:hAnsi="IRNazanin" w:eastAsia="IRNazanin" w:cs="IRNazanin"/>
          <w:lang w:bidi="fa-IR"/>
          <w:color w:val="111111"/>
          <w:sz w:val="28"/>
          <w:szCs w:val="28"/>
          <w:rtl/>
        </w:rPr>
        <w:t xml:space="preserve">قيد «منكم» بيانگر مطلب فوق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- 60 - 1 - 16</w:t>
      </w:r>
    </w:p>
    <w:p>
      <w:pPr>
        <w:pStyle w:val="BookText"/>
      </w:pPr>
      <w:r>
        <w:rPr>
          <w:rFonts w:ascii="IRNazanin" w:hAnsi="IRNazanin" w:eastAsia="IRNazanin" w:cs="IRNazanin"/>
          <w:lang w:bidi="fa-IR"/>
          <w:color w:val="111111"/>
          <w:sz w:val="28"/>
          <w:szCs w:val="28"/>
          <w:rtl/>
        </w:rPr>
        <w:t xml:space="preserve">16 - ارزش هجرت و جهاد ، به انجام گرفتن آن در راه خدا و براى خشنودى او است .</w:t>
      </w:r>
    </w:p>
    <w:p>
      <w:pPr>
        <w:pStyle w:val="BookText"/>
      </w:pPr>
      <w:r>
        <w:rPr>
          <w:rFonts w:ascii="Amiri" w:hAnsi="Amiri" w:eastAsia="Amiri" w:cs="Amiri"/>
          <w:lang w:bidi="ar-SA"/>
          <w:color w:val="111111"/>
          <w:sz w:val="28"/>
          <w:szCs w:val="28"/>
          <w:rtl/>
        </w:rPr>
        <w:t xml:space="preserve">إن كنتم خرجتم جهدًا فى سبيلى و ابتغاء مرضاتى</w:t>
      </w:r>
    </w:p>
    <w:p>
      <w:pPr>
        <w:pStyle w:val="BookText"/>
      </w:pPr>
      <w:r>
        <w:rPr>
          <w:rFonts w:ascii="IRNazanin" w:hAnsi="IRNazanin" w:eastAsia="IRNazanin" w:cs="IRNazanin"/>
          <w:lang w:bidi="fa-IR"/>
          <w:color w:val="111111"/>
          <w:sz w:val="28"/>
          <w:szCs w:val="28"/>
          <w:rtl/>
        </w:rPr>
        <w:t xml:space="preserve">تعبير «خرجتم»، چنانچه بيانگر هجرت مسلمانان از مكه به مدينه باشد، عنوان «جهاد» نيز بر آن انطباق مى يابد.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- 61 - 4 - 6</w:t>
      </w:r>
    </w:p>
    <w:p>
      <w:pPr>
        <w:pStyle w:val="BookText"/>
      </w:pPr>
      <w:r>
        <w:rPr>
          <w:rFonts w:ascii="Amiri" w:hAnsi="Amiri" w:eastAsia="Amiri" w:cs="Amiri"/>
          <w:lang w:bidi="ar-SA"/>
          <w:color w:val="111111"/>
          <w:sz w:val="28"/>
          <w:szCs w:val="28"/>
          <w:rtl/>
        </w:rPr>
        <w:t xml:space="preserve">6 - ارزش جهاد به اين است كه در راه خدا و جلب رضاى او باشد و نه دستيابى به منافع مادى .</w:t>
      </w:r>
    </w:p>
    <w:p>
      <w:pPr>
        <w:pStyle w:val="BookText"/>
      </w:pPr>
      <w:r>
        <w:rPr>
          <w:rFonts w:ascii="Amiri" w:hAnsi="Amiri" w:eastAsia="Amiri" w:cs="Amiri"/>
          <w:lang w:bidi="ar-SA"/>
          <w:color w:val="111111"/>
          <w:sz w:val="28"/>
          <w:szCs w:val="28"/>
          <w:rtl/>
        </w:rPr>
        <w:t xml:space="preserve">الذين يقتلون فى سبيله</w:t>
      </w:r>
    </w:p>
    <w:p>
      <w:pPr>
        <w:pStyle w:val="BookText"/>
      </w:pPr>
      <w:r>
        <w:rPr>
          <w:rFonts w:ascii="IRNazanin" w:hAnsi="IRNazanin" w:eastAsia="IRNazanin" w:cs="IRNazanin"/>
          <w:lang w:bidi="fa-IR"/>
          <w:color w:val="111111"/>
          <w:sz w:val="28"/>
          <w:szCs w:val="28"/>
          <w:rtl/>
        </w:rPr>
        <w:t xml:space="preserve">قيد «فى سبيله» مى رساند كه انگيزه كسى كه در جهاد شركت مى كند، تنها بايد براى اعتلا بخشيدن به دين خدا بوده و از انگيزه هاى مادى (مانند غنيمت و. ..) مبرّا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- 61 - 11 - 8</w:t>
      </w:r>
    </w:p>
    <w:p>
      <w:pPr>
        <w:pStyle w:val="BookText"/>
      </w:pPr>
      <w:r>
        <w:rPr>
          <w:rFonts w:ascii="Amiri" w:hAnsi="Amiri" w:eastAsia="Amiri" w:cs="Amiri"/>
          <w:lang w:bidi="ar-SA"/>
          <w:color w:val="111111"/>
          <w:sz w:val="28"/>
          <w:szCs w:val="28"/>
          <w:rtl/>
        </w:rPr>
        <w:t xml:space="preserve">8 - ارزش جهاد ، به اين است كه در راه خدا و براى جلب رضاى او باشد .</w:t>
      </w:r>
    </w:p>
    <w:p>
      <w:pPr>
        <w:pStyle w:val="BookText"/>
      </w:pPr>
      <w:r>
        <w:rPr>
          <w:rFonts w:ascii="Amiri" w:hAnsi="Amiri" w:eastAsia="Amiri" w:cs="Amiri"/>
          <w:lang w:bidi="ar-SA"/>
          <w:color w:val="111111"/>
          <w:sz w:val="28"/>
          <w:szCs w:val="28"/>
          <w:rtl/>
        </w:rPr>
        <w:t xml:space="preserve">تجهدون فى سبيل اللّه</w:t>
      </w:r>
    </w:p>
    <w:p>
      <w:pPr>
        <w:pStyle w:val="BookText"/>
      </w:pPr>
      <w:r>
        <w:rPr>
          <w:rFonts w:ascii="IRNazanin" w:hAnsi="IRNazanin" w:eastAsia="IRNazanin" w:cs="IRNazanin"/>
          <w:lang w:bidi="fa-IR"/>
          <w:color w:val="111111"/>
          <w:sz w:val="28"/>
          <w:szCs w:val="28"/>
          <w:rtl/>
        </w:rPr>
        <w:t xml:space="preserve">قيد «فى سبيل اللّه» بيانگر مطلب ياد شده است.</w:t>
      </w:r>
    </w:p>
    <w:p>
      <w:pPr>
        <w:pStyle w:val="Heading3"/>
      </w:pPr>
      <w:bookmarkStart w:id="1440" w:name="_Toc981"/>
      <w:r>
        <w:t>273- ملاكهاى وجوب جهاد</w:t>
      </w:r>
      <w:bookmarkEnd w:id="14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- 9 - 38 - 2</w:t>
      </w:r>
    </w:p>
    <w:p>
      <w:pPr>
        <w:pStyle w:val="BookText"/>
      </w:pPr>
      <w:r>
        <w:rPr>
          <w:rFonts w:ascii="IRNazanin" w:hAnsi="IRNazanin" w:eastAsia="IRNazanin" w:cs="IRNazanin"/>
          <w:lang w:bidi="fa-IR"/>
          <w:color w:val="111111"/>
          <w:sz w:val="28"/>
          <w:szCs w:val="28"/>
          <w:rtl/>
        </w:rPr>
        <w:t xml:space="preserve">2 - ملاك وجوب شركت مسلمانان در پيكار با دشمنان ، دفاع از اسلام و سرزمين آن است ، نه خصوصيات رهبرى جامعه و صلاحيت و عدم صلاحيت وى براى فراخوانى به جنگ .</w:t>
      </w:r>
    </w:p>
    <w:p>
      <w:pPr>
        <w:pStyle w:val="BookText"/>
      </w:pPr>
      <w:r>
        <w:rPr>
          <w:rFonts w:ascii="Amiri" w:hAnsi="Amiri" w:eastAsia="Amiri" w:cs="Amiri"/>
          <w:lang w:bidi="ar-SA"/>
          <w:color w:val="111111"/>
          <w:sz w:val="28"/>
          <w:szCs w:val="28"/>
          <w:rtl/>
        </w:rPr>
        <w:t xml:space="preserve">يأيها الذين ءامنوا ما لكم إذا قيل لكم انفروا فى سبيل اللّه</w:t>
      </w:r>
    </w:p>
    <w:p>
      <w:pPr>
        <w:pStyle w:val="BookText"/>
      </w:pPr>
      <w:r>
        <w:rPr>
          <w:rFonts w:ascii="IRNazanin" w:hAnsi="IRNazanin" w:eastAsia="IRNazanin" w:cs="IRNazanin"/>
          <w:lang w:bidi="fa-IR"/>
          <w:color w:val="111111"/>
          <w:sz w:val="28"/>
          <w:szCs w:val="28"/>
          <w:rtl/>
        </w:rPr>
        <w:t xml:space="preserve">به كارگيرى فعل مجهول (قيل) و عدم ذكر نام و خصوصيات كسى كه فرمان جهاد را صادر مى كند، مفيد برداشت فوق است.</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376" w:name="pg5994_48595"/>
    <w:bookmarkEnd w:id="376"/>
    <w:p>
      <w:pPr>
        <w:pStyle w:val="Heading3"/>
      </w:pPr>
      <w:bookmarkStart w:id="1441" w:name="_Toc982"/>
      <w:r>
        <w:t>274- ممانعت از جهاد</w:t>
      </w:r>
      <w:bookmarkEnd w:id="14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- 3 - 175 - 3</w:t>
      </w:r>
    </w:p>
    <w:p>
      <w:pPr>
        <w:pStyle w:val="BookText"/>
      </w:pPr>
      <w:r>
        <w:rPr>
          <w:rFonts w:ascii="Amiri" w:hAnsi="Amiri" w:eastAsia="Amiri" w:cs="Amiri"/>
          <w:lang w:bidi="ar-SA"/>
          <w:color w:val="111111"/>
          <w:sz w:val="28"/>
          <w:szCs w:val="28"/>
          <w:rtl/>
        </w:rPr>
        <w:t xml:space="preserve">3 - ترساندن مؤمنان از دشمن و بازداشتن آنان از جهاد ، عملى است شيطانى .</w:t>
      </w:r>
    </w:p>
    <w:p>
      <w:pPr>
        <w:pStyle w:val="BookText"/>
      </w:pPr>
      <w:r>
        <w:rPr>
          <w:rFonts w:ascii="Amiri" w:hAnsi="Amiri" w:eastAsia="Amiri" w:cs="Amiri"/>
          <w:lang w:bidi="ar-SA"/>
          <w:color w:val="111111"/>
          <w:sz w:val="28"/>
          <w:szCs w:val="28"/>
          <w:rtl/>
        </w:rPr>
        <w:t xml:space="preserve">انّ النّاس قد جمعوا لكم فاخشوهم . .. انّما ذلكم الشّيطان يخوّف اولياءه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- 4 - 72 - 2،3</w:t>
      </w:r>
    </w:p>
    <w:p>
      <w:pPr>
        <w:pStyle w:val="BookText"/>
      </w:pPr>
      <w:r>
        <w:rPr>
          <w:rFonts w:ascii="IRNazanin" w:hAnsi="IRNazanin" w:eastAsia="IRNazanin" w:cs="IRNazanin"/>
          <w:lang w:bidi="fa-IR"/>
          <w:color w:val="111111"/>
          <w:sz w:val="28"/>
          <w:szCs w:val="28"/>
          <w:rtl/>
        </w:rPr>
        <w:t xml:space="preserve">2 - برخى از مسلمانان عصر پيامبر (صلی الله علیه و آله) ، ديگر مؤمنان را از شركت در جهاد بازمى داشتند .</w:t>
      </w:r>
    </w:p>
    <w:p>
      <w:pPr>
        <w:pStyle w:val="BookText"/>
      </w:pPr>
      <w:r>
        <w:rPr>
          <w:rFonts w:ascii="Amiri" w:hAnsi="Amiri" w:eastAsia="Amiri" w:cs="Amiri"/>
          <w:lang w:bidi="ar-SA"/>
          <w:color w:val="111111"/>
          <w:sz w:val="28"/>
          <w:szCs w:val="28"/>
          <w:rtl/>
        </w:rPr>
        <w:t xml:space="preserve">و انّ منكم لمن ليبطّئنّ</w:t>
      </w:r>
    </w:p>
    <w:p>
      <w:pPr>
        <w:pStyle w:val="BookText"/>
      </w:pPr>
      <w:r>
        <w:rPr>
          <w:rFonts w:ascii="Amiri" w:hAnsi="Amiri" w:eastAsia="Amiri" w:cs="Amiri"/>
          <w:lang w:bidi="ar-SA"/>
          <w:color w:val="111111"/>
          <w:sz w:val="28"/>
          <w:szCs w:val="28"/>
          <w:rtl/>
        </w:rPr>
        <w:t xml:space="preserve">راغب در «مفردات»، «ليبطّئنّ» را فعل متعدى دانسته است.</w:t>
      </w:r>
    </w:p>
    <w:p>
      <w:pPr>
        <w:pStyle w:val="BookText"/>
      </w:pPr>
      <w:r>
        <w:rPr>
          <w:rFonts w:ascii="IRNazanin" w:hAnsi="IRNazanin" w:eastAsia="IRNazanin" w:cs="IRNazanin"/>
          <w:lang w:bidi="fa-IR"/>
          <w:color w:val="111111"/>
          <w:sz w:val="28"/>
          <w:szCs w:val="28"/>
          <w:rtl/>
        </w:rPr>
        <w:t xml:space="preserve">3 - سرزنش خداوند نسبت به كسانى كه از شركت در نبرد سستى مى كنند و يا ديگران را از آن بازمى دارند .</w:t>
      </w:r>
    </w:p>
    <w:p>
      <w:pPr>
        <w:pStyle w:val="BookText"/>
      </w:pPr>
      <w:r>
        <w:rPr>
          <w:rFonts w:ascii="Amiri" w:hAnsi="Amiri" w:eastAsia="Amiri" w:cs="Amiri"/>
          <w:lang w:bidi="ar-SA"/>
          <w:color w:val="111111"/>
          <w:sz w:val="28"/>
          <w:szCs w:val="28"/>
          <w:rtl/>
        </w:rPr>
        <w:t xml:space="preserve">و انّ منكم لمن ليبطّئنّ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- 64 - 14 - 7</w:t>
      </w:r>
    </w:p>
    <w:p>
      <w:pPr>
        <w:pStyle w:val="BookText"/>
      </w:pPr>
      <w:r>
        <w:rPr>
          <w:rFonts w:ascii="IRNazanin" w:hAnsi="IRNazanin" w:eastAsia="IRNazanin" w:cs="IRNazanin"/>
          <w:lang w:bidi="fa-IR"/>
          <w:color w:val="111111"/>
          <w:sz w:val="28"/>
          <w:szCs w:val="28"/>
          <w:rtl/>
        </w:rPr>
        <w:t xml:space="preserve">7 - جلوگيرى مؤمنان از دين دارى و انجام تكاليف دينى ( همچون جهاد ، هجرت و . . . ) ، دشمنى با آنان محسوب مى شود .</w:t>
      </w:r>
    </w:p>
    <w:p>
      <w:pPr>
        <w:pStyle w:val="BookText"/>
      </w:pPr>
      <w:r>
        <w:rPr>
          <w:rFonts w:ascii="Amiri" w:hAnsi="Amiri" w:eastAsia="Amiri" w:cs="Amiri"/>
          <w:lang w:bidi="ar-SA"/>
          <w:color w:val="111111"/>
          <w:sz w:val="28"/>
          <w:szCs w:val="28"/>
          <w:rtl/>
        </w:rPr>
        <w:t xml:space="preserve">عدوًّا لكم فاحذروهم</w:t>
      </w:r>
    </w:p>
    <w:p>
      <w:pPr>
        <w:pStyle w:val="BookText"/>
      </w:pPr>
      <w:r>
        <w:rPr>
          <w:rFonts w:ascii="IRNazanin" w:hAnsi="IRNazanin" w:eastAsia="IRNazanin" w:cs="IRNazanin"/>
          <w:lang w:bidi="fa-IR"/>
          <w:color w:val="111111"/>
          <w:sz w:val="28"/>
          <w:szCs w:val="28"/>
          <w:rtl/>
        </w:rPr>
        <w:t xml:space="preserve">برداشت ياد شده، با توجه به تاريخ و شأن نزول اين آيه است. امام باقر(ع) مى فرمايد «وقتى برخى از مردان مى خواستند هجرت كنند، پسر و همسرش دامن او را مى گرفتند و مى گفتند: تو را به خدا سوگند كه هجرت نكن...»، (برگرفته از نورالثقلين، ج 5، ذيل آيه).</w:t>
      </w:r>
    </w:p>
    <w:p>
      <w:pPr>
        <w:pStyle w:val="Heading3"/>
      </w:pPr>
      <w:bookmarkStart w:id="1442" w:name="_Toc983"/>
      <w:r>
        <w:t>275- ممنوعيت فرار از جهاد</w:t>
      </w:r>
      <w:bookmarkEnd w:id="14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- 5 - 21 - 11</w:t>
      </w:r>
    </w:p>
    <w:p>
      <w:pPr>
        <w:pStyle w:val="BookText"/>
      </w:pPr>
      <w:r>
        <w:rPr>
          <w:rFonts w:ascii="IRNazanin" w:hAnsi="IRNazanin" w:eastAsia="IRNazanin" w:cs="IRNazanin"/>
          <w:lang w:bidi="fa-IR"/>
          <w:color w:val="111111"/>
          <w:sz w:val="28"/>
          <w:szCs w:val="28"/>
          <w:rtl/>
        </w:rPr>
        <w:t xml:space="preserve">11 - فرار از جنگ و جهاد ، ممنوع و زيانبار است .</w:t>
      </w:r>
    </w:p>
    <w:p>
      <w:pPr>
        <w:pStyle w:val="BookText"/>
      </w:pPr>
      <w:r>
        <w:rPr>
          <w:rFonts w:ascii="Amiri" w:hAnsi="Amiri" w:eastAsia="Amiri" w:cs="Amiri"/>
          <w:lang w:bidi="ar-SA"/>
          <w:color w:val="111111"/>
          <w:sz w:val="28"/>
          <w:szCs w:val="28"/>
          <w:rtl/>
        </w:rPr>
        <w:t xml:space="preserve">و لاترتدوا على ادباركم فتنقلبوا خسرين</w:t>
      </w:r>
    </w:p>
    <w:p>
      <w:pPr>
        <w:pStyle w:val="Heading3"/>
      </w:pPr>
      <w:bookmarkStart w:id="1443" w:name="_Toc984"/>
      <w:r>
        <w:t>276- منافقان صدر اسلام و جهاد</w:t>
      </w:r>
      <w:bookmarkEnd w:id="14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- 9 - 83 - 4</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377" w:name="pg5994_48599"/>
    <w:bookmarkEnd w:id="377"/>
    <w:p>
      <w:pPr>
        <w:pStyle w:val="BookText"/>
      </w:pPr>
      <w:r>
        <w:rPr>
          <w:rFonts w:ascii="IRNazanin" w:hAnsi="IRNazanin" w:eastAsia="IRNazanin" w:cs="IRNazanin"/>
          <w:lang w:bidi="fa-IR"/>
          <w:color w:val="111111"/>
          <w:sz w:val="28"/>
          <w:szCs w:val="28"/>
          <w:rtl/>
        </w:rPr>
        <w:t xml:space="preserve">4 - پيامبر (صلی الله علیه و آله) مأمور افشاى چهره منافقان و اعلام عدم حضور قطعى آنان با او در هيچ جنگى پس از جنگ تبوك</w:t>
      </w:r>
    </w:p>
    <w:p>
      <w:pPr>
        <w:pStyle w:val="BookText"/>
      </w:pPr>
      <w:r>
        <w:rPr>
          <w:rFonts w:ascii="IRNazanin" w:hAnsi="IRNazanin" w:eastAsia="IRNazanin" w:cs="IRNazanin"/>
          <w:lang w:bidi="fa-IR"/>
          <w:color w:val="111111"/>
          <w:sz w:val="28"/>
          <w:szCs w:val="28"/>
          <w:rtl/>
        </w:rPr>
        <w:t xml:space="preserve">فقل لن تخرجوا معى أبداً و لن تقتلوا معى</w:t>
      </w:r>
    </w:p>
    <w:p>
      <w:pPr>
        <w:pStyle w:val="Heading3"/>
      </w:pPr>
      <w:bookmarkStart w:id="1444" w:name="_Toc985"/>
      <w:r>
        <w:t>277- منافقان متخلف از جهاد</w:t>
      </w:r>
      <w:bookmarkEnd w:id="14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- 9 - 82 - 1</w:t>
      </w:r>
    </w:p>
    <w:p>
      <w:pPr>
        <w:pStyle w:val="BookText"/>
      </w:pPr>
      <w:r>
        <w:rPr>
          <w:rFonts w:ascii="IRNazanin" w:hAnsi="IRNazanin" w:eastAsia="IRNazanin" w:cs="IRNazanin"/>
          <w:lang w:bidi="fa-IR"/>
          <w:color w:val="111111"/>
          <w:sz w:val="28"/>
          <w:szCs w:val="28"/>
          <w:rtl/>
        </w:rPr>
        <w:t xml:space="preserve">1 - خوشحالى و خنده منافقان متخلف از جهاد ، اندك و زودگذر در مقايسه با عذاب ها و گريه هاى اخروى آنان</w:t>
      </w:r>
    </w:p>
    <w:p>
      <w:pPr>
        <w:pStyle w:val="BookText"/>
      </w:pPr>
      <w:r>
        <w:rPr>
          <w:rFonts w:ascii="Amiri" w:hAnsi="Amiri" w:eastAsia="Amiri" w:cs="Amiri"/>
          <w:lang w:bidi="ar-SA"/>
          <w:color w:val="111111"/>
          <w:sz w:val="28"/>
          <w:szCs w:val="28"/>
          <w:rtl/>
        </w:rPr>
        <w:t xml:space="preserve">فليضحكوا قليلا و ليبكوا كثيراً</w:t>
      </w:r>
    </w:p>
    <w:p>
      <w:pPr>
        <w:pStyle w:val="BookText"/>
      </w:pPr>
      <w:r>
        <w:rPr>
          <w:rFonts w:ascii="Amiri" w:hAnsi="Amiri" w:eastAsia="Amiri" w:cs="Amiri"/>
          <w:lang w:bidi="ar-SA"/>
          <w:color w:val="111111"/>
          <w:sz w:val="28"/>
          <w:szCs w:val="28"/>
          <w:rtl/>
        </w:rPr>
        <w:t xml:space="preserve">برداشت فوق بر اين اساس است كه جمله «فليضحكوا» در مورد دنيا و «و ليبكوا» در مورد آخرت باشد.</w:t>
      </w:r>
    </w:p>
    <w:p>
      <w:pPr>
        <w:pStyle w:val="Heading3"/>
      </w:pPr>
      <w:bookmarkStart w:id="1445" w:name="_Toc986"/>
      <w:r>
        <w:t>278- منافقان مدينه و جهاد</w:t>
      </w:r>
      <w:bookmarkEnd w:id="14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- 33 - 18 - 2،8</w:t>
      </w:r>
    </w:p>
    <w:p>
      <w:pPr>
        <w:pStyle w:val="BookText"/>
      </w:pPr>
      <w:r>
        <w:rPr>
          <w:rFonts w:ascii="Amiri" w:hAnsi="Amiri" w:eastAsia="Amiri" w:cs="Amiri"/>
          <w:lang w:bidi="ar-SA"/>
          <w:color w:val="111111"/>
          <w:sz w:val="28"/>
          <w:szCs w:val="28"/>
          <w:rtl/>
        </w:rPr>
        <w:t xml:space="preserve">2 - تلاش شديد منافقان مدينه ، براى بازداشتن مسلمانان از جهاد در غزوه احزاب</w:t>
      </w:r>
    </w:p>
    <w:p>
      <w:pPr>
        <w:pStyle w:val="BookText"/>
      </w:pPr>
      <w:r>
        <w:rPr>
          <w:rFonts w:ascii="Amiri" w:hAnsi="Amiri" w:eastAsia="Amiri" w:cs="Amiri"/>
          <w:lang w:bidi="ar-SA"/>
          <w:color w:val="111111"/>
          <w:sz w:val="28"/>
          <w:szCs w:val="28"/>
          <w:rtl/>
        </w:rPr>
        <w:t xml:space="preserve">و إذ قالت طائفة منهم . .. لامقام لكم فارجعوا ... قد يعلم اللّه المعوّقين منكم</w:t>
      </w:r>
    </w:p>
    <w:p>
      <w:pPr>
        <w:pStyle w:val="BookText"/>
      </w:pPr>
      <w:r>
        <w:rPr>
          <w:rFonts w:ascii="IRNazanin" w:hAnsi="IRNazanin" w:eastAsia="IRNazanin" w:cs="IRNazanin"/>
          <w:lang w:bidi="fa-IR"/>
          <w:color w:val="111111"/>
          <w:sz w:val="28"/>
          <w:szCs w:val="28"/>
          <w:rtl/>
        </w:rPr>
        <w:t xml:space="preserve">تضعيف «عوّق» براى بيان شدت و غلظت بازدارندگى، است.</w:t>
      </w:r>
    </w:p>
    <w:p>
      <w:pPr>
        <w:pStyle w:val="BookText"/>
      </w:pPr>
      <w:r>
        <w:rPr>
          <w:rFonts w:ascii="IRNazanin" w:hAnsi="IRNazanin" w:eastAsia="IRNazanin" w:cs="IRNazanin"/>
          <w:lang w:bidi="fa-IR"/>
          <w:color w:val="111111"/>
          <w:sz w:val="28"/>
          <w:szCs w:val="28"/>
          <w:rtl/>
        </w:rPr>
        <w:t xml:space="preserve">8 - منافقان مدينه ، علاوه بر بازداشتن ديگران از حضور در جبهه جهاد ، خود نيز در آن ، حضورى كم رنگ داشتند .</w:t>
      </w:r>
    </w:p>
    <w:p>
      <w:pPr>
        <w:pStyle w:val="BookText"/>
      </w:pPr>
      <w:r>
        <w:rPr>
          <w:rFonts w:ascii="Amiri" w:hAnsi="Amiri" w:eastAsia="Amiri" w:cs="Amiri"/>
          <w:lang w:bidi="ar-SA"/>
          <w:color w:val="111111"/>
          <w:sz w:val="28"/>
          <w:szCs w:val="28"/>
          <w:rtl/>
        </w:rPr>
        <w:t xml:space="preserve">قد يعلم اللّه المعوّقين . .. و القائلين لإخونهم ... و لايأتون البأس إلاّ قليلاً</w:t>
      </w:r>
    </w:p>
    <w:p>
      <w:pPr>
        <w:pStyle w:val="BookText"/>
      </w:pPr>
      <w:r>
        <w:rPr>
          <w:rFonts w:ascii="Amiri" w:hAnsi="Amiri" w:eastAsia="Amiri" w:cs="Amiri"/>
          <w:lang w:bidi="ar-SA"/>
          <w:color w:val="111111"/>
          <w:sz w:val="28"/>
          <w:szCs w:val="28"/>
          <w:rtl/>
        </w:rPr>
        <w:t xml:space="preserve">بنابراين احتمال كه جمله «و لايأتون البأس. ..» حال براى «المعوّقين» و «القائلين» باشد، نكته ياد شده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- 33 - 19 - 5</w:t>
      </w:r>
    </w:p>
    <w:p>
      <w:pPr>
        <w:pStyle w:val="BookText"/>
      </w:pPr>
      <w:r>
        <w:rPr>
          <w:rFonts w:ascii="Amiri" w:hAnsi="Amiri" w:eastAsia="Amiri" w:cs="Amiri"/>
          <w:lang w:bidi="ar-SA"/>
          <w:color w:val="111111"/>
          <w:sz w:val="28"/>
          <w:szCs w:val="28"/>
          <w:rtl/>
        </w:rPr>
        <w:t xml:space="preserve">5 - منافقان مدينه ، حضور در جبهه جهاد را ، مساوى با كشته شدن و از بين رفتن تلقى مى كردند .</w:t>
      </w:r>
    </w:p>
    <w:p>
      <w:pPr>
        <w:pStyle w:val="BookText"/>
      </w:pPr>
      <w:r>
        <w:rPr>
          <w:rFonts w:ascii="Amiri" w:hAnsi="Amiri" w:eastAsia="Amiri" w:cs="Amiri"/>
          <w:lang w:bidi="ar-SA"/>
          <w:color w:val="111111"/>
          <w:sz w:val="28"/>
          <w:szCs w:val="28"/>
          <w:rtl/>
        </w:rPr>
        <w:t xml:space="preserve">فإذا جاء الخوف رأيتهم ينظرون إليك تدور أعينهم كالذى يغشى عليه من الموت</w:t>
      </w:r>
    </w:p>
    <w:p>
      <w:pPr>
        <w:pStyle w:val="BookText"/>
      </w:pPr>
      <w:r>
        <w:rPr>
          <w:rFonts w:ascii="IRNazanin" w:hAnsi="IRNazanin" w:eastAsia="IRNazanin" w:cs="IRNazanin"/>
          <w:lang w:bidi="fa-IR"/>
          <w:color w:val="111111"/>
          <w:sz w:val="28"/>
          <w:szCs w:val="28"/>
          <w:rtl/>
        </w:rPr>
        <w:t xml:space="preserve">اين كه آيه بيان مى كند كه آنان، با شنيدن خبر جنگ، به حال احتضار درمى آمدند، حكايت از اين نكته مى كند كه منافقان مدينه وقوع جنگ و شركت در جبهه جهاد را مساوى با كشته شدن تلقى مى كردند.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- 33 - 20 - 8</w:t>
      </w:r>
    </w:p>
    <w:p>
      <w:pPr>
        <w:pStyle w:val="BookText"/>
      </w:pPr>
      <w:r>
        <w:rPr>
          <w:rFonts w:ascii="IRNazanin" w:hAnsi="IRNazanin" w:eastAsia="IRNazanin" w:cs="IRNazanin"/>
          <w:lang w:bidi="fa-IR"/>
          <w:color w:val="111111"/>
          <w:sz w:val="28"/>
          <w:szCs w:val="28"/>
          <w:rtl/>
        </w:rPr>
        <w:t xml:space="preserve">8 - در صورت حضور منافقان مدينه ، در جبهه مسلمانان ، جز اندكى در جنگ و جهاد ، شركت نمى كردند .</w:t>
      </w:r>
    </w:p>
    <w:p>
      <w:pPr>
        <w:pStyle w:val="BookText"/>
      </w:pPr>
      <w:r>
        <w:rPr>
          <w:rFonts w:ascii="Amiri" w:hAnsi="Amiri" w:eastAsia="Amiri" w:cs="Amiri"/>
          <w:lang w:bidi="ar-SA"/>
          <w:color w:val="111111"/>
          <w:sz w:val="28"/>
          <w:szCs w:val="28"/>
          <w:rtl/>
        </w:rPr>
        <w:t xml:space="preserve">و لو كانوا فيكم ما قتلوا إلاّ قليلاً</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378" w:name="pg5994_48603"/>
    <w:bookmarkEnd w:id="378"/>
    <w:p>
      <w:pPr>
        <w:pStyle w:val="Heading3"/>
      </w:pPr>
      <w:bookmarkStart w:id="1446" w:name="_Toc987"/>
      <w:r>
        <w:t>279- منافقان و جهاد</w:t>
      </w:r>
      <w:bookmarkEnd w:id="14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- 9 - 49 - 5</w:t>
      </w:r>
    </w:p>
    <w:p>
      <w:pPr>
        <w:pStyle w:val="BookText"/>
      </w:pPr>
      <w:r>
        <w:rPr>
          <w:rFonts w:ascii="IRNazanin" w:hAnsi="IRNazanin" w:eastAsia="IRNazanin" w:cs="IRNazanin"/>
          <w:lang w:bidi="fa-IR"/>
          <w:color w:val="111111"/>
          <w:sz w:val="28"/>
          <w:szCs w:val="28"/>
          <w:rtl/>
        </w:rPr>
        <w:t xml:space="preserve">5 - در بينش منافقان جهاد در راه خدا ، بلا و گرفتارى است .</w:t>
      </w:r>
    </w:p>
    <w:p>
      <w:pPr>
        <w:pStyle w:val="BookText"/>
      </w:pPr>
      <w:r>
        <w:rPr>
          <w:rFonts w:ascii="IRNazanin" w:hAnsi="IRNazanin" w:eastAsia="IRNazanin" w:cs="IRNazanin"/>
          <w:lang w:bidi="fa-IR"/>
          <w:color w:val="111111"/>
          <w:sz w:val="28"/>
          <w:szCs w:val="28"/>
          <w:rtl/>
        </w:rPr>
        <w:t xml:space="preserve">ائذن لى و لاتفتنى</w:t>
      </w:r>
    </w:p>
    <w:p>
      <w:pPr>
        <w:pStyle w:val="BookText"/>
      </w:pPr>
      <w:r>
        <w:rPr>
          <w:rFonts w:ascii="IRNazanin" w:hAnsi="IRNazanin" w:eastAsia="IRNazanin" w:cs="IRNazanin"/>
          <w:lang w:bidi="fa-IR"/>
          <w:color w:val="111111"/>
          <w:sz w:val="28"/>
          <w:szCs w:val="28"/>
          <w:rtl/>
        </w:rPr>
        <w:t xml:space="preserve">يكى از معانى «فتنه» در لغت بلا و گرفتارى است; يعنى، مرا در ماندن اذن بده وگرفتار بلا و مصيبت جنگ نساز.</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- 9 - 81 - 6</w:t>
      </w:r>
    </w:p>
    <w:p>
      <w:pPr>
        <w:pStyle w:val="BookText"/>
      </w:pPr>
      <w:r>
        <w:rPr>
          <w:rFonts w:ascii="Amiri" w:hAnsi="Amiri" w:eastAsia="Amiri" w:cs="Amiri"/>
          <w:lang w:bidi="ar-SA"/>
          <w:color w:val="111111"/>
          <w:sz w:val="28"/>
          <w:szCs w:val="28"/>
          <w:rtl/>
        </w:rPr>
        <w:t xml:space="preserve">6 - كراهت و ناخرسندى منافقان از جهاد با مال و جان ، در راه خدا</w:t>
      </w:r>
    </w:p>
    <w:p>
      <w:pPr>
        <w:pStyle w:val="BookText"/>
      </w:pPr>
      <w:r>
        <w:rPr>
          <w:rFonts w:ascii="Amiri" w:hAnsi="Amiri" w:eastAsia="Amiri" w:cs="Amiri"/>
          <w:lang w:bidi="ar-SA"/>
          <w:color w:val="111111"/>
          <w:sz w:val="28"/>
          <w:szCs w:val="28"/>
          <w:rtl/>
        </w:rPr>
        <w:t xml:space="preserve">و كرهوا أن يجهدوا بأمولهم و أنفسهم فى سبيل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- 9 - 86 - 8،11،12</w:t>
      </w:r>
    </w:p>
    <w:p>
      <w:pPr>
        <w:pStyle w:val="BookText"/>
      </w:pPr>
      <w:r>
        <w:rPr>
          <w:rFonts w:ascii="IRNazanin" w:hAnsi="IRNazanin" w:eastAsia="IRNazanin" w:cs="IRNazanin"/>
          <w:lang w:bidi="fa-IR"/>
          <w:color w:val="111111"/>
          <w:sz w:val="28"/>
          <w:szCs w:val="28"/>
          <w:rtl/>
        </w:rPr>
        <w:t xml:space="preserve">8 - تمكن و ثروت ، زمينه عافيت طلبى منافقان و گريز آنان از جهاد</w:t>
      </w:r>
    </w:p>
    <w:p>
      <w:pPr>
        <w:pStyle w:val="BookText"/>
      </w:pPr>
      <w:r>
        <w:rPr>
          <w:rFonts w:ascii="Amiri" w:hAnsi="Amiri" w:eastAsia="Amiri" w:cs="Amiri"/>
          <w:lang w:bidi="ar-SA"/>
          <w:color w:val="111111"/>
          <w:sz w:val="28"/>
          <w:szCs w:val="28"/>
          <w:rtl/>
        </w:rPr>
        <w:t xml:space="preserve">استئذنك أولوا الطول منهم</w:t>
      </w:r>
    </w:p>
    <w:p>
      <w:pPr>
        <w:pStyle w:val="BookText"/>
      </w:pPr>
      <w:r>
        <w:rPr>
          <w:rFonts w:ascii="IRNazanin" w:hAnsi="IRNazanin" w:eastAsia="IRNazanin" w:cs="IRNazanin"/>
          <w:lang w:bidi="fa-IR"/>
          <w:color w:val="111111"/>
          <w:sz w:val="28"/>
          <w:szCs w:val="28"/>
          <w:rtl/>
        </w:rPr>
        <w:t xml:space="preserve">11 - ترجيح داشتن ترك پيكار ( همنشينى با افراد عاجز و ناتوان ) بر عزت جهاد و همراهى با پيامبر (صلی الله علیه و آله) در نظر منافقان توانگر و ثروتمند</w:t>
      </w:r>
    </w:p>
    <w:p>
      <w:pPr>
        <w:pStyle w:val="BookText"/>
      </w:pPr>
      <w:r>
        <w:rPr>
          <w:rFonts w:ascii="Amiri" w:hAnsi="Amiri" w:eastAsia="Amiri" w:cs="Amiri"/>
          <w:lang w:bidi="ar-SA"/>
          <w:color w:val="111111"/>
          <w:sz w:val="28"/>
          <w:szCs w:val="28"/>
          <w:rtl/>
        </w:rPr>
        <w:t xml:space="preserve">و قالوا ذرنا نكن مع القعدين</w:t>
      </w:r>
    </w:p>
    <w:p>
      <w:pPr>
        <w:pStyle w:val="BookText"/>
      </w:pPr>
      <w:r>
        <w:rPr>
          <w:rFonts w:ascii="IRNazanin" w:hAnsi="IRNazanin" w:eastAsia="IRNazanin" w:cs="IRNazanin"/>
          <w:lang w:bidi="fa-IR"/>
          <w:color w:val="111111"/>
          <w:sz w:val="28"/>
          <w:szCs w:val="28"/>
          <w:rtl/>
        </w:rPr>
        <w:t xml:space="preserve">12 - تن دادن توانگران منافق به ذلت و خوارى ، براى شركت نكردن در جهاد</w:t>
      </w:r>
    </w:p>
    <w:p>
      <w:pPr>
        <w:pStyle w:val="BookText"/>
      </w:pPr>
      <w:r>
        <w:rPr>
          <w:rFonts w:ascii="Amiri" w:hAnsi="Amiri" w:eastAsia="Amiri" w:cs="Amiri"/>
          <w:lang w:bidi="ar-SA"/>
          <w:color w:val="111111"/>
          <w:sz w:val="28"/>
          <w:szCs w:val="28"/>
          <w:rtl/>
        </w:rPr>
        <w:t xml:space="preserve">و قالوا ذرنا نكن مع القعدين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- 9 - 87 - 1،7</w:t>
      </w:r>
    </w:p>
    <w:p>
      <w:pPr>
        <w:pStyle w:val="BookText"/>
      </w:pPr>
      <w:r>
        <w:rPr>
          <w:rFonts w:ascii="Amiri" w:hAnsi="Amiri" w:eastAsia="Amiri" w:cs="Amiri"/>
          <w:lang w:bidi="ar-SA"/>
          <w:color w:val="111111"/>
          <w:sz w:val="28"/>
          <w:szCs w:val="28"/>
          <w:rtl/>
        </w:rPr>
        <w:t xml:space="preserve">1 - رضا و شادمانى منافقان از نرفتن به جهاد و ماندن در كنار ناتوانان و خانه نشينان</w:t>
      </w:r>
    </w:p>
    <w:p>
      <w:pPr>
        <w:pStyle w:val="BookText"/>
      </w:pPr>
      <w:r>
        <w:rPr>
          <w:rFonts w:ascii="Amiri" w:hAnsi="Amiri" w:eastAsia="Amiri" w:cs="Amiri"/>
          <w:lang w:bidi="ar-SA"/>
          <w:color w:val="111111"/>
          <w:sz w:val="28"/>
          <w:szCs w:val="28"/>
          <w:rtl/>
        </w:rPr>
        <w:t xml:space="preserve">رضوا بأن يكونوا مع الخوالف</w:t>
      </w:r>
    </w:p>
    <w:p>
      <w:pPr>
        <w:pStyle w:val="BookText"/>
      </w:pPr>
      <w:r>
        <w:rPr>
          <w:rFonts w:ascii="Amiri" w:hAnsi="Amiri" w:eastAsia="Amiri" w:cs="Amiri"/>
          <w:lang w:bidi="ar-SA"/>
          <w:color w:val="111111"/>
          <w:sz w:val="28"/>
          <w:szCs w:val="28"/>
          <w:rtl/>
        </w:rPr>
        <w:t xml:space="preserve">7 - ناتوانى منافقان از درك عميق زشتى مواضع و عملكرد خويش و نيز ارزش جهاد در راه خدا</w:t>
      </w:r>
    </w:p>
    <w:p>
      <w:pPr>
        <w:pStyle w:val="BookText"/>
      </w:pPr>
      <w:r>
        <w:rPr>
          <w:rFonts w:ascii="Amiri" w:hAnsi="Amiri" w:eastAsia="Amiri" w:cs="Amiri"/>
          <w:lang w:bidi="ar-SA"/>
          <w:color w:val="111111"/>
          <w:sz w:val="28"/>
          <w:szCs w:val="28"/>
          <w:rtl/>
        </w:rPr>
        <w:t xml:space="preserve">و طبع . .. فهم لايفقهون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- 33 - 19 - 1،2</w:t>
      </w:r>
    </w:p>
    <w:p>
      <w:pPr>
        <w:pStyle w:val="BookText"/>
      </w:pPr>
      <w:r>
        <w:rPr>
          <w:rFonts w:ascii="Amiri" w:hAnsi="Amiri" w:eastAsia="Amiri" w:cs="Amiri"/>
          <w:lang w:bidi="ar-SA"/>
          <w:color w:val="111111"/>
          <w:sz w:val="28"/>
          <w:szCs w:val="28"/>
          <w:rtl/>
        </w:rPr>
        <w:t xml:space="preserve">1 - منافقان ، از هر نوع كمكى به جهاد مسلمانان ، خوددارى مى كردند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bookmarkStart w:id="379" w:name="pg5994_48607"/>
    <w:bookmarkEnd w:id="379"/>
    <w:p>
      <w:pPr>
        <w:pStyle w:val="BookText"/>
      </w:pPr>
      <w:r>
        <w:rPr>
          <w:rFonts w:ascii="Amiri" w:hAnsi="Amiri" w:eastAsia="Amiri" w:cs="Amiri"/>
          <w:lang w:bidi="ar-SA"/>
          <w:color w:val="111111"/>
          <w:sz w:val="28"/>
          <w:szCs w:val="28"/>
          <w:rtl/>
        </w:rPr>
        <w:t xml:space="preserve">و لايأتون . .. أشحّة عليكم</w:t>
      </w:r>
    </w:p>
    <w:p>
      <w:pPr>
        <w:pStyle w:val="BookText"/>
      </w:pPr>
      <w:r>
        <w:rPr>
          <w:rFonts w:ascii="IRNazanin" w:hAnsi="IRNazanin" w:eastAsia="IRNazanin" w:cs="IRNazanin"/>
          <w:lang w:bidi="fa-IR"/>
          <w:color w:val="111111"/>
          <w:sz w:val="28"/>
          <w:szCs w:val="28"/>
          <w:rtl/>
        </w:rPr>
        <w:t xml:space="preserve">«أشحّة» اگر چه در لغت، به معناى بخل آمده است، اما استعمال مجازى آن در منع از كمك و يارى و اعانت نيز آمده است. برداشت بالا، با عنايت به استعمال مجازى آن است.</w:t>
      </w:r>
    </w:p>
    <w:p>
      <w:pPr>
        <w:pStyle w:val="BookText"/>
      </w:pPr>
      <w:r>
        <w:rPr>
          <w:rFonts w:ascii="Amiri" w:hAnsi="Amiri" w:eastAsia="Amiri" w:cs="Amiri"/>
          <w:lang w:bidi="ar-SA"/>
          <w:color w:val="111111"/>
          <w:sz w:val="28"/>
          <w:szCs w:val="28"/>
          <w:rtl/>
        </w:rPr>
        <w:t xml:space="preserve">2 - كم شركت كردن منافقان در جبهه جهاد مسلمانان ، به خاطر بخل آنان به مسلمانان بود .</w:t>
      </w:r>
    </w:p>
    <w:p>
      <w:pPr>
        <w:pStyle w:val="BookText"/>
      </w:pPr>
      <w:r>
        <w:rPr>
          <w:rFonts w:ascii="Amiri" w:hAnsi="Amiri" w:eastAsia="Amiri" w:cs="Amiri"/>
          <w:lang w:bidi="ar-SA"/>
          <w:color w:val="111111"/>
          <w:sz w:val="28"/>
          <w:szCs w:val="28"/>
          <w:rtl/>
        </w:rPr>
        <w:t xml:space="preserve">لايأتون البأس . .. أشحّة عليكم</w:t>
      </w:r>
    </w:p>
    <w:p>
      <w:pPr>
        <w:pStyle w:val="BookText"/>
      </w:pPr>
      <w:r>
        <w:rPr>
          <w:rFonts w:ascii="IRNazanin" w:hAnsi="IRNazanin" w:eastAsia="IRNazanin" w:cs="IRNazanin"/>
          <w:lang w:bidi="fa-IR"/>
          <w:color w:val="111111"/>
          <w:sz w:val="28"/>
          <w:szCs w:val="28"/>
          <w:rtl/>
        </w:rPr>
        <w:t xml:space="preserve">«أشحّة» جمع «شحيح» است. «شح» - ريشه أشحّة - در لغت، به معناى «بخل حريصانه» است (مفردات راغب). لازم به ذكر است كه «أشحّة» حال براى ضمير فاعلى فعل «يأتون » در آيه پيشين است.</w:t>
      </w:r>
    </w:p>
    <w:p>
      <w:pPr>
        <w:pStyle w:val="Heading3"/>
      </w:pPr>
      <w:bookmarkStart w:id="1447" w:name="_Toc988"/>
      <w:r>
        <w:t>280- منافقان و جهاد مالى</w:t>
      </w:r>
      <w:bookmarkEnd w:id="14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- 9 - 81 - 6</w:t>
      </w:r>
    </w:p>
    <w:p>
      <w:pPr>
        <w:pStyle w:val="BookText"/>
      </w:pPr>
      <w:r>
        <w:rPr>
          <w:rFonts w:ascii="Amiri" w:hAnsi="Amiri" w:eastAsia="Amiri" w:cs="Amiri"/>
          <w:lang w:bidi="ar-SA"/>
          <w:color w:val="111111"/>
          <w:sz w:val="28"/>
          <w:szCs w:val="28"/>
          <w:rtl/>
        </w:rPr>
        <w:t xml:space="preserve">6 - كراهت و ناخرسندى منافقان از جهاد با مال و جان ، در راه خدا</w:t>
      </w:r>
    </w:p>
    <w:p>
      <w:pPr>
        <w:pStyle w:val="BookText"/>
      </w:pPr>
      <w:r>
        <w:rPr>
          <w:rFonts w:ascii="Amiri" w:hAnsi="Amiri" w:eastAsia="Amiri" w:cs="Amiri"/>
          <w:lang w:bidi="ar-SA"/>
          <w:color w:val="111111"/>
          <w:sz w:val="28"/>
          <w:szCs w:val="28"/>
          <w:rtl/>
        </w:rPr>
        <w:t xml:space="preserve">و كرهوا أن يجهدوا بأمولهم و أنفسهم فى سبيل اللّه</w:t>
      </w:r>
    </w:p>
    <w:p>
      <w:pPr>
        <w:pStyle w:val="Heading3"/>
      </w:pPr>
      <w:bookmarkStart w:id="1448" w:name="_Toc989"/>
      <w:r>
        <w:t>281- منشأ تشريع جهاد</w:t>
      </w:r>
      <w:bookmarkEnd w:id="14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- 57 - 25 - 15</w:t>
      </w:r>
    </w:p>
    <w:p>
      <w:pPr>
        <w:pStyle w:val="BookText"/>
      </w:pPr>
      <w:r>
        <w:rPr>
          <w:rFonts w:ascii="IRNazanin" w:hAnsi="IRNazanin" w:eastAsia="IRNazanin" w:cs="IRNazanin"/>
          <w:lang w:bidi="fa-IR"/>
          <w:color w:val="111111"/>
          <w:sz w:val="28"/>
          <w:szCs w:val="28"/>
          <w:rtl/>
        </w:rPr>
        <w:t xml:space="preserve">15 - جهاد ، فرمانى نازل شده از سوى خداوند</w:t>
      </w:r>
    </w:p>
    <w:p>
      <w:pPr>
        <w:pStyle w:val="BookText"/>
      </w:pPr>
      <w:r>
        <w:rPr>
          <w:rFonts w:ascii="Amiri" w:hAnsi="Amiri" w:eastAsia="Amiri" w:cs="Amiri"/>
          <w:lang w:bidi="ar-SA"/>
          <w:color w:val="111111"/>
          <w:sz w:val="28"/>
          <w:szCs w:val="28"/>
          <w:rtl/>
        </w:rPr>
        <w:t xml:space="preserve">و أنزلنا الحديد</w:t>
      </w:r>
    </w:p>
    <w:p>
      <w:pPr>
        <w:pStyle w:val="Heading3"/>
      </w:pPr>
      <w:bookmarkStart w:id="1449" w:name="_Toc990"/>
      <w:r>
        <w:t>282- منشأ جهاد محمد(صلی الله علیه و آله)</w:t>
      </w:r>
      <w:bookmarkEnd w:id="14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- 9 - 88 - 5</w:t>
      </w:r>
    </w:p>
    <w:p>
      <w:pPr>
        <w:pStyle w:val="BookText"/>
      </w:pPr>
      <w:r>
        <w:rPr>
          <w:rFonts w:ascii="IRNazanin" w:hAnsi="IRNazanin" w:eastAsia="IRNazanin" w:cs="IRNazanin"/>
          <w:lang w:bidi="fa-IR"/>
          <w:color w:val="111111"/>
          <w:sz w:val="28"/>
          <w:szCs w:val="28"/>
          <w:rtl/>
        </w:rPr>
        <w:t xml:space="preserve">5 - جهاد پيامبر (صلی الله علیه و آله) و مؤمنان راستين ، نشأت يافته از درك صحيح و بينش عميق آنان نسبت به ارزش جهاد</w:t>
      </w:r>
    </w:p>
    <w:p>
      <w:pPr>
        <w:pStyle w:val="BookText"/>
      </w:pPr>
      <w:r>
        <w:rPr>
          <w:rFonts w:ascii="Amiri" w:hAnsi="Amiri" w:eastAsia="Amiri" w:cs="Amiri"/>
          <w:lang w:bidi="ar-SA"/>
          <w:color w:val="111111"/>
          <w:sz w:val="28"/>
          <w:szCs w:val="28"/>
          <w:rtl/>
        </w:rPr>
        <w:t xml:space="preserve">فهم لايفقهون. لكن الرسول و الذين ءامنوا معه جهدوا</w:t>
      </w:r>
    </w:p>
    <w:p>
      <w:pPr>
        <w:pStyle w:val="BookText"/>
      </w:pPr>
      <w:r>
        <w:rPr>
          <w:rFonts w:ascii="IRNazanin" w:hAnsi="IRNazanin" w:eastAsia="IRNazanin" w:cs="IRNazanin"/>
          <w:lang w:bidi="fa-IR"/>
          <w:color w:val="111111"/>
          <w:sz w:val="28"/>
          <w:szCs w:val="28"/>
          <w:rtl/>
        </w:rPr>
        <w:t xml:space="preserve">با توجه به فراز پيش (رضوا . .. فهم لايفقهون) مقصود اين است كه منافقان چون نمى فهمند، از جهاد مى گريزند و لكن مؤمنان، به بركت درك عميقى كه دارند، به سوى عرصه هاى كارزار پيش مى تازند.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380" w:name="pg5994_48610"/>
    <w:bookmarkEnd w:id="380"/>
    <w:p>
      <w:pPr>
        <w:pStyle w:val="BookText"/>
      </w:pPr>
      <w:r>
        <w:rPr>
          <w:rFonts w:ascii="IRNazanin" w:hAnsi="IRNazanin" w:eastAsia="IRNazanin" w:cs="IRNazanin"/>
          <w:lang w:bidi="fa-IR"/>
          <w:color w:val="111111"/>
          <w:sz w:val="28"/>
          <w:szCs w:val="28"/>
          <w:rtl/>
        </w:rPr>
        <w:t xml:space="preserve">17 - فتح - 48 - 16 - 6</w:t>
      </w:r>
    </w:p>
    <w:p>
      <w:pPr>
        <w:pStyle w:val="BookText"/>
      </w:pPr>
      <w:r>
        <w:rPr>
          <w:rFonts w:ascii="IRNazanin" w:hAnsi="IRNazanin" w:eastAsia="IRNazanin" w:cs="IRNazanin"/>
          <w:lang w:bidi="fa-IR"/>
          <w:color w:val="111111"/>
          <w:sz w:val="28"/>
          <w:szCs w:val="28"/>
          <w:rtl/>
        </w:rPr>
        <w:t xml:space="preserve">6 - جنگ هاى پيامبر (صلی الله علیه و آله) با مشركان و معارضان ، تحت تدبير و هدايت خداوند</w:t>
      </w:r>
    </w:p>
    <w:p>
      <w:pPr>
        <w:pStyle w:val="BookText"/>
      </w:pPr>
      <w:r>
        <w:rPr>
          <w:rFonts w:ascii="Amiri" w:hAnsi="Amiri" w:eastAsia="Amiri" w:cs="Amiri"/>
          <w:lang w:bidi="ar-SA"/>
          <w:color w:val="111111"/>
          <w:sz w:val="28"/>
          <w:szCs w:val="28"/>
          <w:rtl/>
        </w:rPr>
        <w:t xml:space="preserve">سيقول المخلّفون . .. قل لن تتّبعونا كذلكم قال اللّه من قبل ... قل للمخلّفين</w:t>
      </w:r>
    </w:p>
    <w:p>
      <w:pPr>
        <w:pStyle w:val="BookText"/>
      </w:pPr>
      <w:r>
        <w:rPr>
          <w:rFonts w:ascii="Amiri" w:hAnsi="Amiri" w:eastAsia="Amiri" w:cs="Amiri"/>
          <w:lang w:bidi="ar-SA"/>
          <w:color w:val="111111"/>
          <w:sz w:val="28"/>
          <w:szCs w:val="28"/>
          <w:rtl/>
        </w:rPr>
        <w:t xml:space="preserve">در اين مجموعه آيات، همواره خداوند از برنامه هاى آينده خبر داده است و بدين وسيله تكليف مسلمانان را روشن ساخته و در هر مقطعى مسائل عمده آن را مشخص كرده است.</w:t>
      </w:r>
    </w:p>
    <w:p>
      <w:pPr>
        <w:pStyle w:val="Heading3"/>
      </w:pPr>
      <w:bookmarkStart w:id="1450" w:name="_Toc991"/>
      <w:r>
        <w:t>283- منشأ جهاد مؤمنان</w:t>
      </w:r>
      <w:bookmarkEnd w:id="14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- 9 - 88 - 5</w:t>
      </w:r>
    </w:p>
    <w:p>
      <w:pPr>
        <w:pStyle w:val="BookText"/>
      </w:pPr>
      <w:r>
        <w:rPr>
          <w:rFonts w:ascii="IRNazanin" w:hAnsi="IRNazanin" w:eastAsia="IRNazanin" w:cs="IRNazanin"/>
          <w:lang w:bidi="fa-IR"/>
          <w:color w:val="111111"/>
          <w:sz w:val="28"/>
          <w:szCs w:val="28"/>
          <w:rtl/>
        </w:rPr>
        <w:t xml:space="preserve">5 - جهاد پيامبر (صلی الله علیه و آله) و مؤمنان راستين ، نشأت يافته از درك صحيح و بينش عميق آنان نسبت به ارزش جهاد</w:t>
      </w:r>
    </w:p>
    <w:p>
      <w:pPr>
        <w:pStyle w:val="BookText"/>
      </w:pPr>
      <w:r>
        <w:rPr>
          <w:rFonts w:ascii="Amiri" w:hAnsi="Amiri" w:eastAsia="Amiri" w:cs="Amiri"/>
          <w:lang w:bidi="ar-SA"/>
          <w:color w:val="111111"/>
          <w:sz w:val="28"/>
          <w:szCs w:val="28"/>
          <w:rtl/>
        </w:rPr>
        <w:t xml:space="preserve">فهم لايفقهون. لكن الرسول و الذين ءامنوا معه جهدوا</w:t>
      </w:r>
    </w:p>
    <w:p>
      <w:pPr>
        <w:pStyle w:val="BookText"/>
      </w:pPr>
      <w:r>
        <w:rPr>
          <w:rFonts w:ascii="IRNazanin" w:hAnsi="IRNazanin" w:eastAsia="IRNazanin" w:cs="IRNazanin"/>
          <w:lang w:bidi="fa-IR"/>
          <w:color w:val="111111"/>
          <w:sz w:val="28"/>
          <w:szCs w:val="28"/>
          <w:rtl/>
        </w:rPr>
        <w:t xml:space="preserve">با توجه به فراز پيش (رضوا . .. فهم لايفقهون) مقصود اين است كه منافقان چون نمى فهمند، از جهاد مى گريزند و لكن مؤمنان، به بركت درك عميقى كه دارند، به سوى عرصه هاى كارزار پيش مى تازند.</w:t>
      </w:r>
    </w:p>
    <w:p>
      <w:pPr>
        <w:pStyle w:val="Heading3"/>
      </w:pPr>
      <w:bookmarkStart w:id="1451" w:name="_Toc992"/>
      <w:r>
        <w:t>284- موارد جهاد</w:t>
      </w:r>
      <w:bookmarkEnd w:id="14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- 4 - 75 - 4</w:t>
      </w:r>
    </w:p>
    <w:p>
      <w:pPr>
        <w:pStyle w:val="BookText"/>
      </w:pPr>
      <w:r>
        <w:rPr>
          <w:rFonts w:ascii="IRNazanin" w:hAnsi="IRNazanin" w:eastAsia="IRNazanin" w:cs="IRNazanin"/>
          <w:lang w:bidi="fa-IR"/>
          <w:color w:val="111111"/>
          <w:sz w:val="28"/>
          <w:szCs w:val="28"/>
          <w:rtl/>
        </w:rPr>
        <w:t xml:space="preserve">4 - جنگ براى رهايى مستضعفان موحد ، از مصاديق جهاد در راه خداست .</w:t>
      </w:r>
    </w:p>
    <w:p>
      <w:pPr>
        <w:pStyle w:val="BookText"/>
      </w:pPr>
      <w:r>
        <w:rPr>
          <w:rFonts w:ascii="Amiri" w:hAnsi="Amiri" w:eastAsia="Amiri" w:cs="Amiri"/>
          <w:lang w:bidi="ar-SA"/>
          <w:color w:val="111111"/>
          <w:sz w:val="28"/>
          <w:szCs w:val="28"/>
          <w:rtl/>
        </w:rPr>
        <w:t xml:space="preserve">و ما لكم لا تقاتلون فى سبيل اللّه و المستضعفين</w:t>
      </w:r>
    </w:p>
    <w:p>
      <w:pPr>
        <w:pStyle w:val="BookText"/>
      </w:pPr>
      <w:r>
        <w:rPr>
          <w:rFonts w:ascii="IRNazanin" w:hAnsi="IRNazanin" w:eastAsia="IRNazanin" w:cs="IRNazanin"/>
          <w:lang w:bidi="fa-IR"/>
          <w:color w:val="111111"/>
          <w:sz w:val="28"/>
          <w:szCs w:val="28"/>
          <w:rtl/>
        </w:rPr>
        <w:t xml:space="preserve">مراد از راه مستضعفين، رهايى آنان است. بنابراين «المستضعفين» عطف است بر «سبيل اللّه»; و اين عطف، عطف خاص بر عام مى باشد. زيرا آنچه به امر خدا انجام مى گيرد، نمى تواند خارج از «سبيل اللّه»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- 4 - 76 - 10</w:t>
      </w:r>
    </w:p>
    <w:p>
      <w:pPr>
        <w:pStyle w:val="BookText"/>
      </w:pPr>
      <w:r>
        <w:rPr>
          <w:rFonts w:ascii="IRNazanin" w:hAnsi="IRNazanin" w:eastAsia="IRNazanin" w:cs="IRNazanin"/>
          <w:lang w:bidi="fa-IR"/>
          <w:color w:val="111111"/>
          <w:sz w:val="28"/>
          <w:szCs w:val="28"/>
          <w:rtl/>
        </w:rPr>
        <w:t xml:space="preserve">10 - جنگ با دوستان شيطان ( كافران و طاغوت ها ) مصداق بارز نبرد در راه خدا</w:t>
      </w:r>
    </w:p>
    <w:p>
      <w:pPr>
        <w:pStyle w:val="BookText"/>
      </w:pPr>
      <w:r>
        <w:rPr>
          <w:rFonts w:ascii="Amiri" w:hAnsi="Amiri" w:eastAsia="Amiri" w:cs="Amiri"/>
          <w:lang w:bidi="ar-SA"/>
          <w:color w:val="111111"/>
          <w:sz w:val="28"/>
          <w:szCs w:val="28"/>
          <w:rtl/>
        </w:rPr>
        <w:t xml:space="preserve">الّذين امنوا يقاتلون فى سبيل اللّه . .. فقاتلوا اولياء الشّيطان</w:t>
      </w:r>
    </w:p>
    <w:p>
      <w:pPr>
        <w:pStyle w:val="Heading3"/>
      </w:pPr>
      <w:bookmarkStart w:id="1452" w:name="_Toc993"/>
      <w:r>
        <w:t>285- موانع تخلف از جهاد</w:t>
      </w:r>
      <w:bookmarkEnd w:id="1452"/>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381" w:name="pg5994_48614"/>
    <w:bookmarkEnd w:id="381"/>
    <w:p>
      <w:pPr>
        <w:pStyle w:val="BookText"/>
      </w:pPr>
      <w:r>
        <w:rPr>
          <w:rFonts w:ascii="IRNazanin" w:hAnsi="IRNazanin" w:eastAsia="IRNazanin" w:cs="IRNazanin"/>
          <w:lang w:bidi="fa-IR"/>
          <w:color w:val="111111"/>
          <w:sz w:val="28"/>
          <w:szCs w:val="28"/>
          <w:rtl/>
        </w:rPr>
        <w:t xml:space="preserve">7 - توبه - 9 - 44 - 7</w:t>
      </w:r>
    </w:p>
    <w:p>
      <w:pPr>
        <w:pStyle w:val="BookText"/>
      </w:pPr>
      <w:r>
        <w:rPr>
          <w:rFonts w:ascii="IRNazanin" w:hAnsi="IRNazanin" w:eastAsia="IRNazanin" w:cs="IRNazanin"/>
          <w:lang w:bidi="fa-IR"/>
          <w:color w:val="111111"/>
          <w:sz w:val="28"/>
          <w:szCs w:val="28"/>
          <w:rtl/>
        </w:rPr>
        <w:t xml:space="preserve">7 - تقوا ، مانع تخلف از جهاد با مال و جان</w:t>
      </w:r>
    </w:p>
    <w:p>
      <w:pPr>
        <w:pStyle w:val="BookText"/>
      </w:pPr>
      <w:r>
        <w:rPr>
          <w:rFonts w:ascii="Amiri" w:hAnsi="Amiri" w:eastAsia="Amiri" w:cs="Amiri"/>
          <w:lang w:bidi="ar-SA"/>
          <w:color w:val="111111"/>
          <w:sz w:val="28"/>
          <w:szCs w:val="28"/>
          <w:rtl/>
        </w:rPr>
        <w:t xml:space="preserve">لايستئذنك الذين يؤمنون . .. أن يجهدوا ... و اللّه عليم بالمتقين</w:t>
      </w:r>
    </w:p>
    <w:p>
      <w:pPr>
        <w:pStyle w:val="Heading3"/>
      </w:pPr>
      <w:bookmarkStart w:id="1453" w:name="_Toc994"/>
      <w:r>
        <w:t>286- موانع جهاد</w:t>
      </w:r>
      <w:bookmarkEnd w:id="14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- 3 - 175 - 1</w:t>
      </w:r>
    </w:p>
    <w:p>
      <w:pPr>
        <w:pStyle w:val="BookText"/>
      </w:pPr>
      <w:r>
        <w:rPr>
          <w:rFonts w:ascii="Amiri" w:hAnsi="Amiri" w:eastAsia="Amiri" w:cs="Amiri"/>
          <w:lang w:bidi="ar-SA"/>
          <w:color w:val="111111"/>
          <w:sz w:val="28"/>
          <w:szCs w:val="28"/>
          <w:rtl/>
        </w:rPr>
        <w:t xml:space="preserve">1 - شيطان با ايجاد ترس و وحشت ، دوستانش را از شركت در جهاد بازمى دارد .</w:t>
      </w:r>
    </w:p>
    <w:p>
      <w:pPr>
        <w:pStyle w:val="BookText"/>
      </w:pPr>
      <w:r>
        <w:rPr>
          <w:rFonts w:ascii="Amiri" w:hAnsi="Amiri" w:eastAsia="Amiri" w:cs="Amiri"/>
          <w:lang w:bidi="ar-SA"/>
          <w:color w:val="111111"/>
          <w:sz w:val="28"/>
          <w:szCs w:val="28"/>
          <w:rtl/>
        </w:rPr>
        <w:t xml:space="preserve">انّما ذلكم الشّيطان يخوّف اولياءه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- 4 - 74 - 1</w:t>
      </w:r>
    </w:p>
    <w:p>
      <w:pPr>
        <w:pStyle w:val="BookText"/>
      </w:pPr>
      <w:r>
        <w:rPr>
          <w:rFonts w:ascii="Amiri" w:hAnsi="Amiri" w:eastAsia="Amiri" w:cs="Amiri"/>
          <w:lang w:bidi="ar-SA"/>
          <w:color w:val="111111"/>
          <w:sz w:val="28"/>
          <w:szCs w:val="28"/>
          <w:rtl/>
        </w:rPr>
        <w:t xml:space="preserve">1 - دنيامداران و خودمحوران ، لياقت و توانايى نبرد در راه خدا را ندارند .</w:t>
      </w:r>
    </w:p>
    <w:p>
      <w:pPr>
        <w:pStyle w:val="BookText"/>
      </w:pPr>
      <w:r>
        <w:rPr>
          <w:rFonts w:ascii="Amiri" w:hAnsi="Amiri" w:eastAsia="Amiri" w:cs="Amiri"/>
          <w:lang w:bidi="ar-SA"/>
          <w:color w:val="111111"/>
          <w:sz w:val="28"/>
          <w:szCs w:val="28"/>
          <w:rtl/>
        </w:rPr>
        <w:t xml:space="preserve">و انّ منكم لمن ليبطّئنّ . .. فليقاتل فى سبيل اللّه الّذين</w:t>
      </w:r>
    </w:p>
    <w:p>
      <w:pPr>
        <w:pStyle w:val="BookText"/>
      </w:pPr>
      <w:r>
        <w:rPr>
          <w:rFonts w:ascii="Amiri" w:hAnsi="Amiri" w:eastAsia="Amiri" w:cs="Amiri"/>
          <w:lang w:bidi="ar-SA"/>
          <w:color w:val="111111"/>
          <w:sz w:val="28"/>
          <w:szCs w:val="28"/>
          <w:rtl/>
        </w:rPr>
        <w:t xml:space="preserve">اينكه خداوند تنها از مسلمانان آخرت طلب خواسته در راه او جهاد كنند، با وجود اينكه جهاد بر تمامى مسلمانان واجب است، اشاره به اين است كه دنياطلبان نه لياقت جهاد در راه خدا را دارند و نه توان آن را. كلمه «فاء» در «فليقاتل»، دلالت روشن بر اين معنا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- 4 - 78 - 3</w:t>
      </w:r>
    </w:p>
    <w:p>
      <w:pPr>
        <w:pStyle w:val="BookText"/>
      </w:pPr>
      <w:r>
        <w:rPr>
          <w:rFonts w:ascii="IRNazanin" w:hAnsi="IRNazanin" w:eastAsia="IRNazanin" w:cs="IRNazanin"/>
          <w:lang w:bidi="fa-IR"/>
          <w:color w:val="111111"/>
          <w:sz w:val="28"/>
          <w:szCs w:val="28"/>
          <w:rtl/>
        </w:rPr>
        <w:t xml:space="preserve">3 - مرگ گريزى ، از موانع شركت در جهاد</w:t>
      </w:r>
    </w:p>
    <w:p>
      <w:pPr>
        <w:pStyle w:val="BookText"/>
      </w:pPr>
      <w:r>
        <w:rPr>
          <w:rFonts w:ascii="Amiri" w:hAnsi="Amiri" w:eastAsia="Amiri" w:cs="Amiri"/>
          <w:lang w:bidi="ar-SA"/>
          <w:color w:val="111111"/>
          <w:sz w:val="28"/>
          <w:szCs w:val="28"/>
          <w:rtl/>
        </w:rPr>
        <w:t xml:space="preserve">فلمّا كتب عليهم القتال . .. يخشون النّاس ... اين ما تكونوا يدرككم الموت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- 9 - 81 - 11</w:t>
      </w:r>
    </w:p>
    <w:p>
      <w:pPr>
        <w:pStyle w:val="BookText"/>
      </w:pPr>
      <w:r>
        <w:rPr>
          <w:rFonts w:ascii="IRNazanin" w:hAnsi="IRNazanin" w:eastAsia="IRNazanin" w:cs="IRNazanin"/>
          <w:lang w:bidi="fa-IR"/>
          <w:color w:val="111111"/>
          <w:sz w:val="28"/>
          <w:szCs w:val="28"/>
          <w:rtl/>
        </w:rPr>
        <w:t xml:space="preserve">11 - گرمى هوا ، بهانه منافقان صدر اسلام براى تخلف از جنگ و دستاويزى براى تبليغ و بازداشتن از شركت ديگران در جهاد</w:t>
      </w:r>
    </w:p>
    <w:p>
      <w:pPr>
        <w:pStyle w:val="BookText"/>
      </w:pPr>
      <w:r>
        <w:rPr>
          <w:rFonts w:ascii="IRNazanin" w:hAnsi="IRNazanin" w:eastAsia="IRNazanin" w:cs="IRNazanin"/>
          <w:lang w:bidi="fa-IR"/>
          <w:color w:val="111111"/>
          <w:sz w:val="28"/>
          <w:szCs w:val="28"/>
          <w:rtl/>
        </w:rPr>
        <w:t xml:space="preserve">و قالوا لاتنفروا فى الحر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- 64 - 14 - 8</w:t>
      </w:r>
    </w:p>
    <w:p>
      <w:pPr>
        <w:pStyle w:val="BookText"/>
      </w:pPr>
      <w:r>
        <w:rPr>
          <w:rFonts w:ascii="IRNazanin" w:hAnsi="IRNazanin" w:eastAsia="IRNazanin" w:cs="IRNazanin"/>
          <w:lang w:bidi="fa-IR"/>
          <w:color w:val="111111"/>
          <w:sz w:val="28"/>
          <w:szCs w:val="28"/>
          <w:rtl/>
        </w:rPr>
        <w:t xml:space="preserve">8 - دوستى و پيوند خويشاوندى ، نبايد مانع ديندارى و انجام تكاليف شرعى ( همچون جهاد ، هجرت و . . . ) شود .</w:t>
      </w:r>
    </w:p>
    <w:p>
      <w:pPr>
        <w:pStyle w:val="BookText"/>
      </w:pPr>
      <w:r>
        <w:rPr>
          <w:rFonts w:ascii="Amiri" w:hAnsi="Amiri" w:eastAsia="Amiri" w:cs="Amiri"/>
          <w:lang w:bidi="ar-SA"/>
          <w:color w:val="111111"/>
          <w:sz w:val="28"/>
          <w:szCs w:val="28"/>
          <w:rtl/>
        </w:rPr>
        <w:t xml:space="preserve">يأيّها الذين ءامنوا إنّ من أزوجكم و أولدكم عدوًّا لكم فاحذروهم</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382" w:name="pg5994_48619"/>
    <w:bookmarkEnd w:id="382"/>
    <w:p>
      <w:pPr>
        <w:pStyle w:val="Heading3"/>
      </w:pPr>
      <w:bookmarkStart w:id="1454" w:name="_Toc995"/>
      <w:r>
        <w:t>287- موحدان در جهاد</w:t>
      </w:r>
      <w:bookmarkEnd w:id="14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- 3 - 146 - 1</w:t>
      </w:r>
    </w:p>
    <w:p>
      <w:pPr>
        <w:pStyle w:val="BookText"/>
      </w:pPr>
      <w:r>
        <w:rPr>
          <w:rFonts w:ascii="IRNazanin" w:hAnsi="IRNazanin" w:eastAsia="IRNazanin" w:cs="IRNazanin"/>
          <w:lang w:bidi="fa-IR"/>
          <w:color w:val="111111"/>
          <w:sz w:val="28"/>
          <w:szCs w:val="28"/>
          <w:rtl/>
        </w:rPr>
        <w:t xml:space="preserve">1 - پيكار بسيارى از خداپرستان ، در ركاب پيامبران الهى و تسليم ناپذيرى و پايدارى آنان</w:t>
      </w:r>
    </w:p>
    <w:p>
      <w:pPr>
        <w:pStyle w:val="BookText"/>
      </w:pPr>
      <w:r>
        <w:rPr>
          <w:rFonts w:ascii="Amiri" w:hAnsi="Amiri" w:eastAsia="Amiri" w:cs="Amiri"/>
          <w:lang w:bidi="ar-SA"/>
          <w:color w:val="111111"/>
          <w:sz w:val="28"/>
          <w:szCs w:val="28"/>
          <w:rtl/>
        </w:rPr>
        <w:t xml:space="preserve">و كايّن من نبىّ قاتل معه ربّيّون كثير فما وهنوا لما اصابهم</w:t>
      </w:r>
    </w:p>
    <w:p>
      <w:pPr>
        <w:pStyle w:val="BookText"/>
      </w:pPr>
      <w:r>
        <w:rPr>
          <w:rFonts w:ascii="IRNazanin" w:hAnsi="IRNazanin" w:eastAsia="IRNazanin" w:cs="IRNazanin"/>
          <w:lang w:bidi="fa-IR"/>
          <w:color w:val="111111"/>
          <w:sz w:val="28"/>
          <w:szCs w:val="28"/>
          <w:rtl/>
        </w:rPr>
        <w:t xml:space="preserve">«ربّيّون» جمع «ربّى» است و به معنى كسى كه خود را مختص پروردگار كرده، يعنى جز پرستش خدا به كار ديگرى نمى پردازد.</w:t>
      </w:r>
    </w:p>
    <w:p>
      <w:pPr>
        <w:pStyle w:val="Heading3"/>
      </w:pPr>
      <w:bookmarkStart w:id="1455" w:name="_Toc996"/>
      <w:r>
        <w:t>288- مؤمنان در جهاد</w:t>
      </w:r>
      <w:bookmarkEnd w:id="14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- 3 - 140 - 9،19،24</w:t>
      </w:r>
    </w:p>
    <w:p>
      <w:pPr>
        <w:pStyle w:val="BookText"/>
      </w:pPr>
      <w:r>
        <w:rPr>
          <w:rFonts w:ascii="IRNazanin" w:hAnsi="IRNazanin" w:eastAsia="IRNazanin" w:cs="IRNazanin"/>
          <w:lang w:bidi="fa-IR"/>
          <w:color w:val="111111"/>
          <w:sz w:val="28"/>
          <w:szCs w:val="28"/>
          <w:rtl/>
        </w:rPr>
        <w:t xml:space="preserve">9 - جدا شدن صف مؤمنان واقعى از غير آنان ، از فلسفه هاى پيكار ميان حقّ و باطل</w:t>
      </w:r>
    </w:p>
    <w:p>
      <w:pPr>
        <w:pStyle w:val="BookText"/>
      </w:pPr>
      <w:r>
        <w:rPr>
          <w:rFonts w:ascii="Amiri" w:hAnsi="Amiri" w:eastAsia="Amiri" w:cs="Amiri"/>
          <w:lang w:bidi="ar-SA"/>
          <w:color w:val="111111"/>
          <w:sz w:val="28"/>
          <w:szCs w:val="28"/>
          <w:rtl/>
        </w:rPr>
        <w:t xml:space="preserve">ان يمسسكم قرح . .. و تلك الايّام نداولها بين النّاس و ليعلم اللّه الّذين امنوا</w:t>
      </w:r>
    </w:p>
    <w:p>
      <w:pPr>
        <w:pStyle w:val="BookText"/>
      </w:pPr>
      <w:r>
        <w:rPr>
          <w:rFonts w:ascii="IRNazanin" w:hAnsi="IRNazanin" w:eastAsia="IRNazanin" w:cs="IRNazanin"/>
          <w:lang w:bidi="fa-IR"/>
          <w:color w:val="111111"/>
          <w:sz w:val="28"/>
          <w:szCs w:val="28"/>
          <w:rtl/>
        </w:rPr>
        <w:t xml:space="preserve">در برداشت فوق، كلمه «تلك»، به روزهاى مبارزه و جنگ تفسير شده است ; نه خصوص پيروزى و يا شكست.</w:t>
      </w:r>
    </w:p>
    <w:p>
      <w:pPr>
        <w:pStyle w:val="BookText"/>
      </w:pPr>
      <w:r>
        <w:rPr>
          <w:rFonts w:ascii="IRNazanin" w:hAnsi="IRNazanin" w:eastAsia="IRNazanin" w:cs="IRNazanin"/>
          <w:lang w:bidi="fa-IR"/>
          <w:color w:val="111111"/>
          <w:sz w:val="28"/>
          <w:szCs w:val="28"/>
          <w:rtl/>
        </w:rPr>
        <w:t xml:space="preserve">19 - مؤمنان استوار در نبرد اُحُد و ديگر هنگامه هاى پيكار با كافران ، برگزيدگان خداوند براى گواهى بر اعمال مردم</w:t>
      </w:r>
    </w:p>
    <w:p>
      <w:pPr>
        <w:pStyle w:val="BookText"/>
      </w:pPr>
      <w:r>
        <w:rPr>
          <w:rFonts w:ascii="Amiri" w:hAnsi="Amiri" w:eastAsia="Amiri" w:cs="Amiri"/>
          <w:lang w:bidi="ar-SA"/>
          <w:color w:val="111111"/>
          <w:sz w:val="28"/>
          <w:szCs w:val="28"/>
          <w:rtl/>
        </w:rPr>
        <w:t xml:space="preserve">و تلك الايّام . .. و ليعلم اللّه الّذين امنوا و يتّخذ منكم شهداء</w:t>
      </w:r>
    </w:p>
    <w:p>
      <w:pPr>
        <w:pStyle w:val="BookText"/>
      </w:pPr>
      <w:r>
        <w:rPr>
          <w:rFonts w:ascii="IRNazanin" w:hAnsi="IRNazanin" w:eastAsia="IRNazanin" w:cs="IRNazanin"/>
          <w:lang w:bidi="fa-IR"/>
          <w:color w:val="111111"/>
          <w:sz w:val="28"/>
          <w:szCs w:val="28"/>
          <w:rtl/>
        </w:rPr>
        <w:t xml:space="preserve">ترك لام در «و يتّخذ»، اشاره به اين معنا دارد كه برگزيدن، در پى مشخّص شدن مؤمنان واقعى است. يعنى مؤمنان واقعى براى گواه بودن برگزيده مى شوند. گفتنى است كه در برداشت فوق، متعلق حذف شده «شهدآء»، اعمال مردم، گرفته شده است.</w:t>
      </w:r>
    </w:p>
    <w:p>
      <w:pPr>
        <w:pStyle w:val="BookText"/>
      </w:pPr>
      <w:r>
        <w:rPr>
          <w:rFonts w:ascii="IRNazanin" w:hAnsi="IRNazanin" w:eastAsia="IRNazanin" w:cs="IRNazanin"/>
          <w:lang w:bidi="fa-IR"/>
          <w:color w:val="111111"/>
          <w:sz w:val="28"/>
          <w:szCs w:val="28"/>
          <w:rtl/>
        </w:rPr>
        <w:t xml:space="preserve">24 - پيروزى ظالمين در پيكار با مؤمنان ، دليل محبوبيّت آنها نزد خداوند نيست .</w:t>
      </w:r>
    </w:p>
    <w:p>
      <w:pPr>
        <w:pStyle w:val="BookText"/>
      </w:pPr>
      <w:r>
        <w:rPr>
          <w:rFonts w:ascii="Amiri" w:hAnsi="Amiri" w:eastAsia="Amiri" w:cs="Amiri"/>
          <w:lang w:bidi="ar-SA"/>
          <w:color w:val="111111"/>
          <w:sz w:val="28"/>
          <w:szCs w:val="28"/>
          <w:rtl/>
        </w:rPr>
        <w:t xml:space="preserve">و لاتهنوا . .. و ليعلم اللّه الّذين امنوا ... و اللّه لايحبّ الظّالمين</w:t>
      </w:r>
    </w:p>
    <w:p>
      <w:pPr>
        <w:pStyle w:val="BookText"/>
      </w:pPr>
      <w:r>
        <w:rPr>
          <w:rFonts w:ascii="IRNazanin" w:hAnsi="IRNazanin" w:eastAsia="IRNazanin" w:cs="IRNazanin"/>
          <w:lang w:bidi="fa-IR"/>
          <w:color w:val="111111"/>
          <w:sz w:val="28"/>
          <w:szCs w:val="28"/>
          <w:rtl/>
        </w:rPr>
        <w:t xml:space="preserve">بنابر اينكه مراد از ظالمان، همان پيروزمندان جنگ احد باشد، خداوند به مؤمنان يادآور مى شود كه پيروزى مشركان، حاكى از محبّت الهى به ايشان نخواهد بود.</w:t>
      </w:r>
    </w:p>
    <w:p>
      <w:pPr>
        <w:pStyle w:val="Heading3"/>
      </w:pPr>
      <w:bookmarkStart w:id="1456" w:name="_Toc997"/>
      <w:r>
        <w:t>289- مؤمنان فقير و جهاد</w:t>
      </w:r>
      <w:bookmarkEnd w:id="14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- 9 - 92 - 1</w:t>
      </w:r>
    </w:p>
    <w:p>
      <w:pPr>
        <w:pStyle w:val="BookText"/>
      </w:pPr>
      <w:r>
        <w:rPr>
          <w:rFonts w:ascii="IRNazanin" w:hAnsi="IRNazanin" w:eastAsia="IRNazanin" w:cs="IRNazanin"/>
          <w:lang w:bidi="fa-IR"/>
          <w:color w:val="111111"/>
          <w:sz w:val="28"/>
          <w:szCs w:val="28"/>
          <w:rtl/>
        </w:rPr>
        <w:t xml:space="preserve">1 - مؤمنان تهيدست و ناتوان از تدارك ساز و برگ نبرد ، معذور و معاف از جنگند .</w:t>
      </w:r>
    </w:p>
    <w:p>
      <w:pPr>
        <w:pStyle w:val="BookText"/>
      </w:pPr>
      <w:r>
        <w:rPr>
          <w:rFonts w:ascii="Amiri" w:hAnsi="Amiri" w:eastAsia="Amiri" w:cs="Amiri"/>
          <w:lang w:bidi="ar-SA"/>
          <w:color w:val="111111"/>
          <w:sz w:val="28"/>
          <w:szCs w:val="28"/>
          <w:rtl/>
        </w:rPr>
        <w:t xml:space="preserve">و لا على الذين إذا ما أتوك لتحملهم</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bookmarkStart w:id="383" w:name="pg5994_48624"/>
    <w:bookmarkEnd w:id="383"/>
    <w:p>
      <w:pPr>
        <w:pStyle w:val="Heading3"/>
      </w:pPr>
      <w:bookmarkStart w:id="1457" w:name="_Toc998"/>
      <w:r>
        <w:t>290- مؤمنان و جهاد</w:t>
      </w:r>
      <w:bookmarkEnd w:id="14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- 3 - 143 - 9</w:t>
      </w:r>
    </w:p>
    <w:p>
      <w:pPr>
        <w:pStyle w:val="BookText"/>
      </w:pPr>
      <w:r>
        <w:rPr>
          <w:rFonts w:ascii="IRNazanin" w:hAnsi="IRNazanin" w:eastAsia="IRNazanin" w:cs="IRNazanin"/>
          <w:lang w:bidi="fa-IR"/>
          <w:color w:val="111111"/>
          <w:sz w:val="28"/>
          <w:szCs w:val="28"/>
          <w:rtl/>
        </w:rPr>
        <w:t xml:space="preserve">9 - اشتياق مؤمنان به حضور در ميدان جهاد و شهادت ، پس از آگاهى از درجات شهداى بدر</w:t>
      </w:r>
    </w:p>
    <w:p>
      <w:pPr>
        <w:pStyle w:val="BookText"/>
      </w:pPr>
      <w:r>
        <w:rPr>
          <w:rFonts w:ascii="Amiri" w:hAnsi="Amiri" w:eastAsia="Amiri" w:cs="Amiri"/>
          <w:lang w:bidi="ar-SA"/>
          <w:color w:val="111111"/>
          <w:sz w:val="28"/>
          <w:szCs w:val="28"/>
          <w:rtl/>
        </w:rPr>
        <w:t xml:space="preserve">و لقد كنتم تمنّون الموت من قبل</w:t>
      </w:r>
    </w:p>
    <w:p>
      <w:pPr>
        <w:pStyle w:val="BookText"/>
      </w:pPr>
      <w:r>
        <w:rPr>
          <w:rFonts w:ascii="Amiri" w:hAnsi="Amiri" w:eastAsia="Amiri" w:cs="Amiri"/>
          <w:lang w:bidi="ar-SA"/>
          <w:color w:val="111111"/>
          <w:sz w:val="28"/>
          <w:szCs w:val="28"/>
          <w:rtl/>
        </w:rPr>
        <w:t xml:space="preserve">امام باقر (ع) درباره آيه فوق فرمود: فانّ المؤمنين لمّا اخبرهم اللّه بالّذى فعل بشهدائهم يوم بدر و منازلهم من الجنّة رغبوا فى ذلك فقالوا اللهمّ ارنا القتال نستشهد فيه.</w:t>
      </w:r>
    </w:p>
    <w:p>
      <w:pPr>
        <w:pStyle w:val="BookText"/>
      </w:pPr>
      <w:r>
        <w:rPr>
          <w:rFonts w:ascii="Amiri" w:hAnsi="Amiri" w:eastAsia="Amiri" w:cs="Amiri"/>
          <w:lang w:bidi="ar-SA"/>
          <w:color w:val="111111"/>
          <w:sz w:val="28"/>
          <w:szCs w:val="28"/>
          <w:rtl/>
        </w:rPr>
        <w:t xml:space="preserve">تفسير قمى، ج 1، ص 119 ; تفسير برهان، ج 1، ص 319، ح 1.</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- 9 - 44 - 1</w:t>
      </w:r>
    </w:p>
    <w:p>
      <w:pPr>
        <w:pStyle w:val="BookText"/>
      </w:pPr>
      <w:r>
        <w:rPr>
          <w:rFonts w:ascii="IRNazanin" w:hAnsi="IRNazanin" w:eastAsia="IRNazanin" w:cs="IRNazanin"/>
          <w:lang w:bidi="fa-IR"/>
          <w:color w:val="111111"/>
          <w:sz w:val="28"/>
          <w:szCs w:val="28"/>
          <w:rtl/>
        </w:rPr>
        <w:t xml:space="preserve">1 - مؤمنان به خدا و آخرت ، براى جهاد با مال و جان ، بهانه نياورده و از پيامبر (صلی الله علیه و آله) خواهان اجازه ترك جهاد نبودند .</w:t>
      </w:r>
    </w:p>
    <w:p>
      <w:pPr>
        <w:pStyle w:val="BookText"/>
      </w:pPr>
      <w:r>
        <w:rPr>
          <w:rFonts w:ascii="Amiri" w:hAnsi="Amiri" w:eastAsia="Amiri" w:cs="Amiri"/>
          <w:lang w:bidi="ar-SA"/>
          <w:color w:val="111111"/>
          <w:sz w:val="28"/>
          <w:szCs w:val="28"/>
          <w:rtl/>
        </w:rPr>
        <w:t xml:space="preserve">لايستئذنك الذين يؤمنون باللّه و اليوم الأخر أن يجهدوا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- 47 - 21 - 1،2</w:t>
      </w:r>
    </w:p>
    <w:p>
      <w:pPr>
        <w:pStyle w:val="BookText"/>
      </w:pPr>
      <w:r>
        <w:rPr>
          <w:rFonts w:ascii="IRNazanin" w:hAnsi="IRNazanin" w:eastAsia="IRNazanin" w:cs="IRNazanin"/>
          <w:lang w:bidi="fa-IR"/>
          <w:color w:val="111111"/>
          <w:sz w:val="28"/>
          <w:szCs w:val="28"/>
          <w:rtl/>
        </w:rPr>
        <w:t xml:space="preserve">1- شأن مؤمنان به دور از ضعف و سستى در جهاد و سزاوار پذيرش فرمان جهاد و استقبال از آن</w:t>
      </w:r>
    </w:p>
    <w:p>
      <w:pPr>
        <w:pStyle w:val="BookText"/>
      </w:pPr>
      <w:r>
        <w:rPr>
          <w:rFonts w:ascii="Amiri" w:hAnsi="Amiri" w:eastAsia="Amiri" w:cs="Amiri"/>
          <w:lang w:bidi="ar-SA"/>
          <w:color w:val="111111"/>
          <w:sz w:val="28"/>
          <w:szCs w:val="28"/>
          <w:rtl/>
        </w:rPr>
        <w:t xml:space="preserve">طاعة و قول معروف</w:t>
      </w:r>
    </w:p>
    <w:p>
      <w:pPr>
        <w:pStyle w:val="BookText"/>
      </w:pPr>
      <w:r>
        <w:rPr>
          <w:rFonts w:ascii="IRNazanin" w:hAnsi="IRNazanin" w:eastAsia="IRNazanin" w:cs="IRNazanin"/>
          <w:lang w:bidi="fa-IR"/>
          <w:color w:val="111111"/>
          <w:sz w:val="28"/>
          <w:szCs w:val="28"/>
          <w:rtl/>
        </w:rPr>
        <w:t xml:space="preserve">«طاعة و قول معروف» مى تواند مبتدا براى خبر محذوف باشد; يعنى، «طاعة و. .. خير لهم». از ارتباط اين آيه با آيه قبل، استفاده مى شود كه ترس و گريز از جهاد، شايسته مقام بندگان مطيع خداوند نيست.</w:t>
      </w:r>
    </w:p>
    <w:p>
      <w:pPr>
        <w:pStyle w:val="BookText"/>
      </w:pPr>
      <w:r>
        <w:rPr>
          <w:rFonts w:ascii="Amiri" w:hAnsi="Amiri" w:eastAsia="Amiri" w:cs="Amiri"/>
          <w:lang w:bidi="ar-SA"/>
          <w:color w:val="111111"/>
          <w:sz w:val="28"/>
          <w:szCs w:val="28"/>
          <w:rtl/>
        </w:rPr>
        <w:t xml:space="preserve">2- منفى بافى و يأس آفرينى در زمينه جهاد ، دور از ساحت مؤمنان واقعى</w:t>
      </w:r>
    </w:p>
    <w:p>
      <w:pPr>
        <w:pStyle w:val="BookText"/>
      </w:pPr>
      <w:r>
        <w:rPr>
          <w:rFonts w:ascii="Amiri" w:hAnsi="Amiri" w:eastAsia="Amiri" w:cs="Amiri"/>
          <w:lang w:bidi="ar-SA"/>
          <w:color w:val="111111"/>
          <w:sz w:val="28"/>
          <w:szCs w:val="28"/>
          <w:rtl/>
        </w:rPr>
        <w:t xml:space="preserve">طاعة و قول معروف</w:t>
      </w:r>
    </w:p>
    <w:p>
      <w:pPr>
        <w:pStyle w:val="BookText"/>
      </w:pPr>
      <w:r>
        <w:rPr>
          <w:rFonts w:ascii="IRNazanin" w:hAnsi="IRNazanin" w:eastAsia="IRNazanin" w:cs="IRNazanin"/>
          <w:lang w:bidi="fa-IR"/>
          <w:color w:val="111111"/>
          <w:sz w:val="28"/>
          <w:szCs w:val="28"/>
          <w:rtl/>
        </w:rPr>
        <w:t xml:space="preserve">بنابر اين كه «قول معروف» مبتدا براى خبر مقدّر باشد; از ارتباط اين آيه با آيه قبل استفاده مى شود كه سست ايمان ها در پى هراس از شركت در جهاد، به منفى بافى و ايجاد يأس در ديگران مى پرداختند. خداوند در اين آيه فرموده است: اولاً اهل اطاعت باشيد و ثانياً درباره جنگ و جهاد به نيكى سخن گوييد. و يأس نيافرينيد.</w:t>
      </w:r>
    </w:p>
    <w:p>
      <w:pPr>
        <w:pStyle w:val="Heading3"/>
      </w:pPr>
      <w:bookmarkStart w:id="1458" w:name="_Toc999"/>
      <w:r>
        <w:t>291- مؤمنان و متخلفان از جهاد</w:t>
      </w:r>
      <w:bookmarkEnd w:id="14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- 9 - 94 - 3</w:t>
      </w:r>
    </w:p>
    <w:p>
      <w:pPr>
        <w:pStyle w:val="BookText"/>
      </w:pPr>
      <w:r>
        <w:rPr>
          <w:rFonts w:ascii="Amiri" w:hAnsi="Amiri" w:eastAsia="Amiri" w:cs="Amiri"/>
          <w:lang w:bidi="ar-SA"/>
          <w:color w:val="111111"/>
          <w:sz w:val="28"/>
          <w:szCs w:val="28"/>
          <w:rtl/>
        </w:rPr>
        <w:t xml:space="preserve">3 - خداوند ، خواهان اعتماد نكردن رهبر و مؤمنان بر عذرتراشى هاى توانمندان متخلف از جهاد</w:t>
      </w:r>
    </w:p>
    <w:p>
      <w:pPr>
        <w:pStyle w:val="BookText"/>
      </w:pPr>
      <w:r>
        <w:rPr>
          <w:rFonts w:ascii="Amiri" w:hAnsi="Amiri" w:eastAsia="Amiri" w:cs="Amiri"/>
          <w:lang w:bidi="ar-SA"/>
          <w:color w:val="111111"/>
          <w:sz w:val="28"/>
          <w:szCs w:val="28"/>
          <w:rtl/>
        </w:rPr>
        <w:t xml:space="preserve">قل لا تعتذروا لن نؤمن لكم</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bookmarkStart w:id="384" w:name="pg5994_48628"/>
    <w:bookmarkEnd w:id="384"/>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- 9 - 95 - 5</w:t>
      </w:r>
    </w:p>
    <w:p>
      <w:pPr>
        <w:pStyle w:val="BookText"/>
      </w:pPr>
      <w:r>
        <w:rPr>
          <w:rFonts w:ascii="IRNazanin" w:hAnsi="IRNazanin" w:eastAsia="IRNazanin" w:cs="IRNazanin"/>
          <w:lang w:bidi="fa-IR"/>
          <w:color w:val="111111"/>
          <w:sz w:val="28"/>
          <w:szCs w:val="28"/>
          <w:rtl/>
        </w:rPr>
        <w:t xml:space="preserve">5 - انزوا و طرد اجتماعى منافقان و جهادگريزان صدر اسلام ، از سوى مؤمنان مجاهد كيفرى غير قابل تحمل براى آنان بود .</w:t>
      </w:r>
    </w:p>
    <w:p>
      <w:pPr>
        <w:pStyle w:val="BookText"/>
      </w:pPr>
      <w:r>
        <w:rPr>
          <w:rFonts w:ascii="Amiri" w:hAnsi="Amiri" w:eastAsia="Amiri" w:cs="Amiri"/>
          <w:lang w:bidi="ar-SA"/>
          <w:color w:val="111111"/>
          <w:sz w:val="28"/>
          <w:szCs w:val="28"/>
          <w:rtl/>
        </w:rPr>
        <w:t xml:space="preserve">سيحلفون باللّه . .. لتعرضوا عنهم</w:t>
      </w:r>
    </w:p>
    <w:p>
      <w:pPr>
        <w:pStyle w:val="BookText"/>
      </w:pPr>
      <w:r>
        <w:rPr>
          <w:rFonts w:ascii="IRNazanin" w:hAnsi="IRNazanin" w:eastAsia="IRNazanin" w:cs="IRNazanin"/>
          <w:lang w:bidi="fa-IR"/>
          <w:color w:val="111111"/>
          <w:sz w:val="28"/>
          <w:szCs w:val="28"/>
          <w:rtl/>
        </w:rPr>
        <w:t xml:space="preserve">اقدام منافقان متخلف در سوگند خوردن، براى چشم پوشى مؤمنان از تخلف آنها، نشانگر تنگ شدن عرصه بر آنان است.</w:t>
      </w:r>
    </w:p>
    <w:p>
      <w:pPr>
        <w:pStyle w:val="Heading3"/>
      </w:pPr>
      <w:bookmarkStart w:id="1459" w:name="_Toc1000"/>
      <w:r>
        <w:t>292- ناپسندى فرار از جهاد</w:t>
      </w:r>
      <w:bookmarkEnd w:id="14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- 33 - 13 - 15</w:t>
      </w:r>
    </w:p>
    <w:p>
      <w:pPr>
        <w:pStyle w:val="BookText"/>
      </w:pPr>
      <w:r>
        <w:rPr>
          <w:rFonts w:ascii="IRNazanin" w:hAnsi="IRNazanin" w:eastAsia="IRNazanin" w:cs="IRNazanin"/>
          <w:lang w:bidi="fa-IR"/>
          <w:color w:val="111111"/>
          <w:sz w:val="28"/>
          <w:szCs w:val="28"/>
          <w:rtl/>
        </w:rPr>
        <w:t xml:space="preserve">15 - فرار از جبهه جهاد ، امرى مذموم و ناپسند است .</w:t>
      </w:r>
    </w:p>
    <w:p>
      <w:pPr>
        <w:pStyle w:val="BookText"/>
      </w:pPr>
      <w:r>
        <w:rPr>
          <w:rFonts w:ascii="Amiri" w:hAnsi="Amiri" w:eastAsia="Amiri" w:cs="Amiri"/>
          <w:lang w:bidi="ar-SA"/>
          <w:color w:val="111111"/>
          <w:sz w:val="28"/>
          <w:szCs w:val="28"/>
          <w:rtl/>
        </w:rPr>
        <w:t xml:space="preserve">يقولون إنّ بيوتنا عورة و ما هى بعورة إن يريدون إلاّ فرارًا</w:t>
      </w:r>
    </w:p>
    <w:p>
      <w:pPr>
        <w:pStyle w:val="Heading3"/>
      </w:pPr>
      <w:bookmarkStart w:id="1460" w:name="_Toc1001"/>
      <w:r>
        <w:t>293- نزديكى كيفر متخلفان از جهاد</w:t>
      </w:r>
      <w:bookmarkEnd w:id="14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- 9 - 90 - 10</w:t>
      </w:r>
    </w:p>
    <w:p>
      <w:pPr>
        <w:pStyle w:val="BookText"/>
      </w:pPr>
      <w:r>
        <w:rPr>
          <w:rFonts w:ascii="IRNazanin" w:hAnsi="IRNazanin" w:eastAsia="IRNazanin" w:cs="IRNazanin"/>
          <w:lang w:bidi="fa-IR"/>
          <w:color w:val="111111"/>
          <w:sz w:val="28"/>
          <w:szCs w:val="28"/>
          <w:rtl/>
        </w:rPr>
        <w:t xml:space="preserve">10 - عذاب كيفر كافران و متخلفان از جنگ ، عذابى است قريب الوقوع و نه چندان دور .</w:t>
      </w:r>
    </w:p>
    <w:p>
      <w:pPr>
        <w:pStyle w:val="BookText"/>
      </w:pPr>
      <w:r>
        <w:rPr>
          <w:rFonts w:ascii="Amiri" w:hAnsi="Amiri" w:eastAsia="Amiri" w:cs="Amiri"/>
          <w:lang w:bidi="ar-SA"/>
          <w:color w:val="111111"/>
          <w:sz w:val="28"/>
          <w:szCs w:val="28"/>
          <w:rtl/>
        </w:rPr>
        <w:t xml:space="preserve">سيصيب الذين كفروا منهم عذاب أليم</w:t>
      </w:r>
    </w:p>
    <w:p>
      <w:pPr>
        <w:pStyle w:val="BookText"/>
      </w:pPr>
      <w:r>
        <w:rPr>
          <w:rFonts w:ascii="IRNazanin" w:hAnsi="IRNazanin" w:eastAsia="IRNazanin" w:cs="IRNazanin"/>
          <w:lang w:bidi="fa-IR"/>
          <w:color w:val="111111"/>
          <w:sz w:val="28"/>
          <w:szCs w:val="28"/>
          <w:rtl/>
        </w:rPr>
        <w:t xml:space="preserve">به كارگيرى حرف «سين» به جاى «سوف» مى تواند بيانگر برداشت فوق باشد.</w:t>
      </w:r>
    </w:p>
    <w:p>
      <w:pPr>
        <w:pStyle w:val="Heading3"/>
      </w:pPr>
      <w:bookmarkStart w:id="1461" w:name="_Toc1002"/>
      <w:r>
        <w:t>294- نسخ در حكم جهاد</w:t>
      </w:r>
      <w:bookmarkEnd w:id="14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- 8 - 66 - 1،3،4</w:t>
      </w:r>
    </w:p>
    <w:p>
      <w:pPr>
        <w:pStyle w:val="BookText"/>
      </w:pPr>
      <w:r>
        <w:rPr>
          <w:rFonts w:ascii="IRNazanin" w:hAnsi="IRNazanin" w:eastAsia="IRNazanin" w:cs="IRNazanin"/>
          <w:lang w:bidi="fa-IR"/>
          <w:color w:val="111111"/>
          <w:sz w:val="28"/>
          <w:szCs w:val="28"/>
          <w:rtl/>
        </w:rPr>
        <w:t xml:space="preserve">1 - لزوم پايدارى اهل ايمان در برابر لشكرى با نيرويى ده برابر ، حكمى كه پس از گذشت مدتى تخفيف داده شد .</w:t>
      </w:r>
    </w:p>
    <w:p>
      <w:pPr>
        <w:pStyle w:val="BookText"/>
      </w:pPr>
      <w:r>
        <w:rPr>
          <w:rFonts w:ascii="Amiri" w:hAnsi="Amiri" w:eastAsia="Amiri" w:cs="Amiri"/>
          <w:lang w:bidi="ar-SA"/>
          <w:color w:val="111111"/>
          <w:sz w:val="28"/>
          <w:szCs w:val="28"/>
          <w:rtl/>
        </w:rPr>
        <w:t xml:space="preserve">الئن خفف اللّه عنكم</w:t>
      </w:r>
    </w:p>
    <w:p>
      <w:pPr>
        <w:pStyle w:val="BookText"/>
      </w:pPr>
      <w:r>
        <w:rPr>
          <w:rFonts w:ascii="IRNazanin" w:hAnsi="IRNazanin" w:eastAsia="IRNazanin" w:cs="IRNazanin"/>
          <w:lang w:bidi="fa-IR"/>
          <w:color w:val="111111"/>
          <w:sz w:val="28"/>
          <w:szCs w:val="28"/>
          <w:rtl/>
        </w:rPr>
        <w:t xml:space="preserve">3 - لزوم پايدارى هر مؤمن در ميدان نبرد با دو كافر ، نسخ كننده حكم پيشين ( لزوم پايدارى هر مؤمن در برابر ده كافر )</w:t>
      </w:r>
    </w:p>
    <w:p>
      <w:pPr>
        <w:pStyle w:val="BookText"/>
      </w:pPr>
      <w:r>
        <w:rPr>
          <w:rFonts w:ascii="Amiri" w:hAnsi="Amiri" w:eastAsia="Amiri" w:cs="Amiri"/>
          <w:lang w:bidi="ar-SA"/>
          <w:color w:val="111111"/>
          <w:sz w:val="28"/>
          <w:szCs w:val="28"/>
          <w:rtl/>
        </w:rPr>
        <w:t xml:space="preserve">ان يكن منكم عشرون . .. الئن خفف اللّه عنكم</w:t>
      </w:r>
    </w:p>
    <w:p>
      <w:pPr>
        <w:pStyle w:val="BookText"/>
      </w:pPr>
      <w:r>
        <w:rPr>
          <w:rFonts w:ascii="IRNazanin" w:hAnsi="IRNazanin" w:eastAsia="IRNazanin" w:cs="IRNazanin"/>
          <w:lang w:bidi="fa-IR"/>
          <w:color w:val="111111"/>
          <w:sz w:val="28"/>
          <w:szCs w:val="28"/>
          <w:rtl/>
        </w:rPr>
        <w:t xml:space="preserve">4 - بروز ضعف در جامعه ايمانى صدر اسلام ، موجب تخفيف حكم پايدارى در برابر دشمنان شد .</w:t>
      </w:r>
    </w:p>
    <w:p>
      <w:pPr>
        <w:pStyle w:val="BookText"/>
      </w:pPr>
      <w:r>
        <w:rPr>
          <w:rFonts w:ascii="Amiri" w:hAnsi="Amiri" w:eastAsia="Amiri" w:cs="Amiri"/>
          <w:lang w:bidi="ar-SA"/>
          <w:color w:val="111111"/>
          <w:sz w:val="28"/>
          <w:szCs w:val="28"/>
          <w:rtl/>
        </w:rPr>
        <w:t xml:space="preserve">الئن خفف اللّه عنكم و علم أن فيكم ضعفا</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385" w:name="pg5994_48632"/>
    <w:bookmarkEnd w:id="385"/>
    <w:p>
      <w:pPr>
        <w:pStyle w:val="Heading3"/>
      </w:pPr>
      <w:bookmarkStart w:id="1462" w:name="_Toc1003"/>
      <w:r>
        <w:t>295- نظم در جهاد</w:t>
      </w:r>
      <w:bookmarkEnd w:id="14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- 8 - 9 - 10</w:t>
      </w:r>
    </w:p>
    <w:p>
      <w:pPr>
        <w:pStyle w:val="BookText"/>
      </w:pPr>
      <w:r>
        <w:rPr>
          <w:rFonts w:ascii="Amiri" w:hAnsi="Amiri" w:eastAsia="Amiri" w:cs="Amiri"/>
          <w:lang w:bidi="ar-SA"/>
          <w:color w:val="111111"/>
          <w:sz w:val="28"/>
          <w:szCs w:val="28"/>
          <w:rtl/>
        </w:rPr>
        <w:t xml:space="preserve">10 - نقش بارز و سازنده نظم و انضباط در حركت هاى رزمى و صحنه هاى نبرد *</w:t>
      </w:r>
    </w:p>
    <w:p>
      <w:pPr>
        <w:pStyle w:val="BookText"/>
      </w:pPr>
      <w:r>
        <w:rPr>
          <w:rFonts w:ascii="Amiri" w:hAnsi="Amiri" w:eastAsia="Amiri" w:cs="Amiri"/>
          <w:lang w:bidi="ar-SA"/>
          <w:color w:val="111111"/>
          <w:sz w:val="28"/>
          <w:szCs w:val="28"/>
          <w:rtl/>
        </w:rPr>
        <w:t xml:space="preserve">أنى ممدكم بألف من الملئكة مردفين</w:t>
      </w:r>
    </w:p>
    <w:p>
      <w:pPr>
        <w:pStyle w:val="Heading3"/>
      </w:pPr>
      <w:bookmarkStart w:id="1463" w:name="_Toc1004"/>
      <w:r>
        <w:t>296- نفاق متخلفان از جهاد</w:t>
      </w:r>
      <w:bookmarkEnd w:id="14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- 4 - 73 - 2،6</w:t>
      </w:r>
    </w:p>
    <w:p>
      <w:pPr>
        <w:pStyle w:val="BookText"/>
      </w:pPr>
      <w:r>
        <w:rPr>
          <w:rFonts w:ascii="IRNazanin" w:hAnsi="IRNazanin" w:eastAsia="IRNazanin" w:cs="IRNazanin"/>
          <w:lang w:bidi="fa-IR"/>
          <w:color w:val="111111"/>
          <w:sz w:val="28"/>
          <w:szCs w:val="28"/>
          <w:rtl/>
        </w:rPr>
        <w:t xml:space="preserve">2 - متخلفان از جهاد ، داراى برخوردى دوگانه در برابر شكست و پيروزى مجاهدان</w:t>
      </w:r>
    </w:p>
    <w:p>
      <w:pPr>
        <w:pStyle w:val="BookText"/>
      </w:pPr>
      <w:r>
        <w:rPr>
          <w:rFonts w:ascii="Amiri" w:hAnsi="Amiri" w:eastAsia="Amiri" w:cs="Amiri"/>
          <w:lang w:bidi="ar-SA"/>
          <w:color w:val="111111"/>
          <w:sz w:val="28"/>
          <w:szCs w:val="28"/>
          <w:rtl/>
        </w:rPr>
        <w:t xml:space="preserve">فان اصابتكم مصيبة قال قد انعم اللّه علىّ . .. و لئن اصابكم فضل من اللّه ليقولنّ</w:t>
      </w:r>
    </w:p>
    <w:p>
      <w:pPr>
        <w:pStyle w:val="BookText"/>
      </w:pPr>
      <w:r>
        <w:rPr>
          <w:rFonts w:ascii="IRNazanin" w:hAnsi="IRNazanin" w:eastAsia="IRNazanin" w:cs="IRNazanin"/>
          <w:lang w:bidi="fa-IR"/>
          <w:color w:val="111111"/>
          <w:sz w:val="28"/>
          <w:szCs w:val="28"/>
          <w:rtl/>
        </w:rPr>
        <w:t xml:space="preserve">6 - متخلفان از جهاد ، پس از پيروزى به گونه اى سخن مى گويند كه گويا هيچ ارتباطى با مجاهدان نداشته و اطلاعى از درگيرى ها و جهاد نداشته اند .</w:t>
      </w:r>
    </w:p>
    <w:p>
      <w:pPr>
        <w:pStyle w:val="BookText"/>
      </w:pPr>
      <w:r>
        <w:rPr>
          <w:rFonts w:ascii="Amiri" w:hAnsi="Amiri" w:eastAsia="Amiri" w:cs="Amiri"/>
          <w:lang w:bidi="ar-SA"/>
          <w:color w:val="111111"/>
          <w:sz w:val="28"/>
          <w:szCs w:val="28"/>
          <w:rtl/>
        </w:rPr>
        <w:t xml:space="preserve">و انّ منكم لمن ليبطّئنّ . .. و لئن اصابكم فضل من اللّه ليقولنّ كان لم تكن بينكم</w:t>
      </w:r>
    </w:p>
    <w:p>
      <w:pPr>
        <w:pStyle w:val="Heading3"/>
      </w:pPr>
      <w:bookmarkStart w:id="1464" w:name="_Toc1005"/>
      <w:r>
        <w:t>297- نفرين بر تاركان جهاد</w:t>
      </w:r>
      <w:bookmarkEnd w:id="14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- 47 - 20 - 14</w:t>
      </w:r>
    </w:p>
    <w:p>
      <w:pPr>
        <w:pStyle w:val="BookText"/>
      </w:pPr>
      <w:r>
        <w:rPr>
          <w:rFonts w:ascii="IRNazanin" w:hAnsi="IRNazanin" w:eastAsia="IRNazanin" w:cs="IRNazanin"/>
          <w:lang w:bidi="fa-IR"/>
          <w:color w:val="111111"/>
          <w:sz w:val="28"/>
          <w:szCs w:val="28"/>
          <w:rtl/>
        </w:rPr>
        <w:t xml:space="preserve">14- منافقان و افراد سست ايمانِ بيزار از جهاد ، مورد نفرين الهى و سزاوار مرگ</w:t>
      </w:r>
    </w:p>
    <w:p>
      <w:pPr>
        <w:pStyle w:val="BookText"/>
      </w:pPr>
      <w:r>
        <w:rPr>
          <w:rFonts w:ascii="IRNazanin" w:hAnsi="IRNazanin" w:eastAsia="IRNazanin" w:cs="IRNazanin"/>
          <w:lang w:bidi="fa-IR"/>
          <w:color w:val="111111"/>
          <w:sz w:val="28"/>
          <w:szCs w:val="28"/>
          <w:rtl/>
        </w:rPr>
        <w:t xml:space="preserve">فأولى لهم</w:t>
      </w:r>
    </w:p>
    <w:p>
      <w:pPr>
        <w:pStyle w:val="BookText"/>
      </w:pPr>
      <w:r>
        <w:rPr>
          <w:rFonts w:ascii="Amiri" w:hAnsi="Amiri" w:eastAsia="Amiri" w:cs="Amiri"/>
          <w:lang w:bidi="ar-SA"/>
          <w:color w:val="111111"/>
          <w:sz w:val="28"/>
          <w:szCs w:val="28"/>
          <w:rtl/>
        </w:rPr>
        <w:t xml:space="preserve">«أولى لهم» ممكن است در مقام انشا و نفرين باشد.</w:t>
      </w:r>
    </w:p>
    <w:p>
      <w:pPr>
        <w:pStyle w:val="Heading3"/>
      </w:pPr>
      <w:bookmarkStart w:id="1465" w:name="_Toc1006"/>
      <w:r>
        <w:t>298- نقش آيات جهاد</w:t>
      </w:r>
      <w:bookmarkEnd w:id="14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- 47 - 20 - 10</w:t>
      </w:r>
    </w:p>
    <w:p>
      <w:pPr>
        <w:pStyle w:val="BookText"/>
      </w:pPr>
      <w:r>
        <w:rPr>
          <w:rFonts w:ascii="Amiri" w:hAnsi="Amiri" w:eastAsia="Amiri" w:cs="Amiri"/>
          <w:lang w:bidi="ar-SA"/>
          <w:color w:val="111111"/>
          <w:sz w:val="28"/>
          <w:szCs w:val="28"/>
          <w:rtl/>
        </w:rPr>
        <w:t xml:space="preserve">10- آيات جهاد و تكاليف دشوار دين ، زمينه ساز شناسايى منافقان و سست ايمان ها</w:t>
      </w:r>
    </w:p>
    <w:p>
      <w:pPr>
        <w:pStyle w:val="BookText"/>
      </w:pPr>
      <w:r>
        <w:rPr>
          <w:rFonts w:ascii="Amiri" w:hAnsi="Amiri" w:eastAsia="Amiri" w:cs="Amiri"/>
          <w:lang w:bidi="ar-SA"/>
          <w:color w:val="111111"/>
          <w:sz w:val="28"/>
          <w:szCs w:val="28"/>
          <w:rtl/>
        </w:rPr>
        <w:t xml:space="preserve">فإذا أنزلت سورة محكمة و ذكر فيها القتال رأيت الذين فى قلوبهم مرض ينظرون إليك نظر</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bookmarkStart w:id="386" w:name="pg5994_48636"/>
    <w:bookmarkEnd w:id="386"/>
    <w:p>
      <w:pPr>
        <w:pStyle w:val="Heading3"/>
      </w:pPr>
      <w:bookmarkStart w:id="1466" w:name="_Toc1007"/>
      <w:r>
        <w:t>299- نگرانى معذوران از جهاد</w:t>
      </w:r>
      <w:bookmarkEnd w:id="14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- 48 - 17 - 3</w:t>
      </w:r>
    </w:p>
    <w:p>
      <w:pPr>
        <w:pStyle w:val="BookText"/>
      </w:pPr>
      <w:r>
        <w:rPr>
          <w:rFonts w:ascii="IRNazanin" w:hAnsi="IRNazanin" w:eastAsia="IRNazanin" w:cs="IRNazanin"/>
          <w:lang w:bidi="fa-IR"/>
          <w:color w:val="111111"/>
          <w:sz w:val="28"/>
          <w:szCs w:val="28"/>
          <w:rtl/>
        </w:rPr>
        <w:t xml:space="preserve">3 - افراد مريض و ناتوان از شركت در سفر حديبيه ، نگران از عدم حضور خود و همراهى نكردن مسلمانان در آن سفر *</w:t>
      </w:r>
    </w:p>
    <w:p>
      <w:pPr>
        <w:pStyle w:val="BookText"/>
      </w:pPr>
      <w:r>
        <w:rPr>
          <w:rFonts w:ascii="Amiri" w:hAnsi="Amiri" w:eastAsia="Amiri" w:cs="Amiri"/>
          <w:lang w:bidi="ar-SA"/>
          <w:color w:val="111111"/>
          <w:sz w:val="28"/>
          <w:szCs w:val="28"/>
          <w:rtl/>
        </w:rPr>
        <w:t xml:space="preserve">ليس على الأعمى حرج و لا على الأعرج حرج و لا على المريض حرج</w:t>
      </w:r>
    </w:p>
    <w:p>
      <w:pPr>
        <w:pStyle w:val="BookText"/>
      </w:pPr>
      <w:r>
        <w:rPr>
          <w:rFonts w:ascii="IRNazanin" w:hAnsi="IRNazanin" w:eastAsia="IRNazanin" w:cs="IRNazanin"/>
          <w:lang w:bidi="fa-IR"/>
          <w:color w:val="111111"/>
          <w:sz w:val="28"/>
          <w:szCs w:val="28"/>
          <w:rtl/>
        </w:rPr>
        <w:t xml:space="preserve">توبيخ شديد متخلّفان از سفر حديبيه در آيات گذشته و استثناى معذوران در اين آيه; بيانگر آن است كه مؤمنان معذور، نگران آن بوده اند كه مشمول توبيخ خداوندباشند. خداوند در اين آيه، به رفع اين نگرانى آنان پرداخته است.</w:t>
      </w:r>
    </w:p>
    <w:p>
      <w:pPr>
        <w:pStyle w:val="Heading3"/>
      </w:pPr>
      <w:bookmarkStart w:id="1467" w:name="_Toc1008"/>
      <w:r>
        <w:t>300- وجوب اعراض از متخلفان جهاد</w:t>
      </w:r>
      <w:bookmarkEnd w:id="14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- 9 - 95 - 10</w:t>
      </w:r>
    </w:p>
    <w:p>
      <w:pPr>
        <w:pStyle w:val="BookText"/>
      </w:pPr>
      <w:r>
        <w:rPr>
          <w:rFonts w:ascii="IRNazanin" w:hAnsi="IRNazanin" w:eastAsia="IRNazanin" w:cs="IRNazanin"/>
          <w:lang w:bidi="fa-IR"/>
          <w:color w:val="111111"/>
          <w:sz w:val="28"/>
          <w:szCs w:val="28"/>
          <w:rtl/>
        </w:rPr>
        <w:t xml:space="preserve">10 - پليدى شديد منافقان جهادگريز ، ملاك وجوب اعراض و روى گردانى از آنان</w:t>
      </w:r>
    </w:p>
    <w:p>
      <w:pPr>
        <w:pStyle w:val="BookText"/>
      </w:pPr>
      <w:r>
        <w:rPr>
          <w:rFonts w:ascii="IRNazanin" w:hAnsi="IRNazanin" w:eastAsia="IRNazanin" w:cs="IRNazanin"/>
          <w:lang w:bidi="fa-IR"/>
          <w:color w:val="111111"/>
          <w:sz w:val="28"/>
          <w:szCs w:val="28"/>
          <w:rtl/>
        </w:rPr>
        <w:t xml:space="preserve">فأعرضوا عنهم إنهم رجس</w:t>
      </w:r>
    </w:p>
    <w:p>
      <w:pPr>
        <w:pStyle w:val="BookText"/>
      </w:pPr>
      <w:r>
        <w:rPr>
          <w:rFonts w:ascii="Amiri" w:hAnsi="Amiri" w:eastAsia="Amiri" w:cs="Amiri"/>
          <w:lang w:bidi="ar-SA"/>
          <w:color w:val="111111"/>
          <w:sz w:val="28"/>
          <w:szCs w:val="28"/>
          <w:rtl/>
        </w:rPr>
        <w:t xml:space="preserve">«إنهم رجس» در مقام تعليل حكم به اعراض است.</w:t>
      </w:r>
    </w:p>
    <w:p>
      <w:pPr>
        <w:pStyle w:val="Heading3"/>
      </w:pPr>
      <w:bookmarkStart w:id="1468" w:name="_Toc1009"/>
      <w:r>
        <w:t>301- وجوب جهاد</w:t>
      </w:r>
      <w:bookmarkEnd w:id="14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- 2 - 190 - 1</w:t>
      </w:r>
    </w:p>
    <w:p>
      <w:pPr>
        <w:pStyle w:val="BookText"/>
      </w:pPr>
      <w:r>
        <w:rPr>
          <w:rFonts w:ascii="IRNazanin" w:hAnsi="IRNazanin" w:eastAsia="IRNazanin" w:cs="IRNazanin"/>
          <w:lang w:bidi="fa-IR"/>
          <w:color w:val="111111"/>
          <w:sz w:val="28"/>
          <w:szCs w:val="28"/>
          <w:rtl/>
        </w:rPr>
        <w:t xml:space="preserve">1 - وجوب نبرد با كافران ، در صورتى كه با مسلمانان سرجنگ داشته باشند .</w:t>
      </w:r>
    </w:p>
    <w:p>
      <w:pPr>
        <w:pStyle w:val="BookText"/>
      </w:pPr>
      <w:r>
        <w:rPr>
          <w:rFonts w:ascii="Amiri" w:hAnsi="Amiri" w:eastAsia="Amiri" w:cs="Amiri"/>
          <w:lang w:bidi="ar-SA"/>
          <w:color w:val="111111"/>
          <w:sz w:val="28"/>
          <w:szCs w:val="28"/>
          <w:rtl/>
        </w:rPr>
        <w:t xml:space="preserve">و قتلوا فى سبيل اللّه الذين يقتلونكم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- 4 - 75 - 1،2</w:t>
      </w:r>
    </w:p>
    <w:p>
      <w:pPr>
        <w:pStyle w:val="BookText"/>
      </w:pPr>
      <w:r>
        <w:rPr>
          <w:rFonts w:ascii="IRNazanin" w:hAnsi="IRNazanin" w:eastAsia="IRNazanin" w:cs="IRNazanin"/>
          <w:lang w:bidi="fa-IR"/>
          <w:color w:val="111111"/>
          <w:sz w:val="28"/>
          <w:szCs w:val="28"/>
          <w:rtl/>
        </w:rPr>
        <w:t xml:space="preserve">1 - وجوب جهاد در راه خدا</w:t>
      </w:r>
    </w:p>
    <w:p>
      <w:pPr>
        <w:pStyle w:val="BookText"/>
      </w:pPr>
      <w:r>
        <w:rPr>
          <w:rFonts w:ascii="Amiri" w:hAnsi="Amiri" w:eastAsia="Amiri" w:cs="Amiri"/>
          <w:lang w:bidi="ar-SA"/>
          <w:color w:val="111111"/>
          <w:sz w:val="28"/>
          <w:szCs w:val="28"/>
          <w:rtl/>
        </w:rPr>
        <w:t xml:space="preserve">و ما لكم لا تقاتلون فى سبيل اللّه</w:t>
      </w:r>
    </w:p>
    <w:p>
      <w:pPr>
        <w:pStyle w:val="BookText"/>
      </w:pPr>
      <w:r>
        <w:rPr>
          <w:rFonts w:ascii="IRNazanin" w:hAnsi="IRNazanin" w:eastAsia="IRNazanin" w:cs="IRNazanin"/>
          <w:lang w:bidi="fa-IR"/>
          <w:color w:val="111111"/>
          <w:sz w:val="28"/>
          <w:szCs w:val="28"/>
          <w:rtl/>
        </w:rPr>
        <w:t xml:space="preserve">2 - وجوب جنگ و مبارزه براى رهايى مستضعفان</w:t>
      </w:r>
    </w:p>
    <w:p>
      <w:pPr>
        <w:pStyle w:val="BookText"/>
      </w:pPr>
      <w:r>
        <w:rPr>
          <w:rFonts w:ascii="Amiri" w:hAnsi="Amiri" w:eastAsia="Amiri" w:cs="Amiri"/>
          <w:lang w:bidi="ar-SA"/>
          <w:color w:val="111111"/>
          <w:sz w:val="28"/>
          <w:szCs w:val="28"/>
          <w:rtl/>
        </w:rPr>
        <w:t xml:space="preserve">و ما لكم لا تقاتلون فى سبيل اللّه و المستضعفين</w:t>
      </w:r>
    </w:p>
    <w:p>
      <w:pPr>
        <w:pStyle w:val="BookText"/>
      </w:pPr>
      <w:r>
        <w:rPr>
          <w:rFonts w:ascii="IRNazanin" w:hAnsi="IRNazanin" w:eastAsia="IRNazanin" w:cs="IRNazanin"/>
          <w:lang w:bidi="fa-IR"/>
          <w:color w:val="111111"/>
          <w:sz w:val="28"/>
          <w:szCs w:val="28"/>
          <w:rtl/>
        </w:rPr>
        <w:t xml:space="preserve">مراد از جنگ در راه مستضعفان - به قرينه ادامه آيه - جنگيدن براى رهايى آنان از چنگال ستمگران است. در برداشت فوق، «المستضعفين» عطف بر «اللّه» گرفته شده است.</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bookmarkStart w:id="387" w:name="pg5994_48640"/>
    <w:bookmarkEnd w:id="387"/>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- 4 - 95 - 13</w:t>
      </w:r>
    </w:p>
    <w:p>
      <w:pPr>
        <w:pStyle w:val="BookText"/>
      </w:pPr>
      <w:r>
        <w:rPr>
          <w:rFonts w:ascii="Amiri" w:hAnsi="Amiri" w:eastAsia="Amiri" w:cs="Amiri"/>
          <w:lang w:bidi="ar-SA"/>
          <w:color w:val="111111"/>
          <w:sz w:val="28"/>
          <w:szCs w:val="28"/>
          <w:rtl/>
        </w:rPr>
        <w:t xml:space="preserve">13 - جهاد ، از واجبات كفايى</w:t>
      </w:r>
    </w:p>
    <w:p>
      <w:pPr>
        <w:pStyle w:val="BookText"/>
      </w:pPr>
      <w:r>
        <w:rPr>
          <w:rFonts w:ascii="Amiri" w:hAnsi="Amiri" w:eastAsia="Amiri" w:cs="Amiri"/>
          <w:lang w:bidi="ar-SA"/>
          <w:color w:val="111111"/>
          <w:sz w:val="28"/>
          <w:szCs w:val="28"/>
          <w:rtl/>
        </w:rPr>
        <w:t xml:space="preserve">لايستوى القاعدون . .. كلاّ وعد اللّه الحسنى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- 9 - 122 - 6</w:t>
      </w:r>
    </w:p>
    <w:p>
      <w:pPr>
        <w:pStyle w:val="BookText"/>
      </w:pPr>
      <w:r>
        <w:rPr>
          <w:rFonts w:ascii="Amiri" w:hAnsi="Amiri" w:eastAsia="Amiri" w:cs="Amiri"/>
          <w:lang w:bidi="ar-SA"/>
          <w:color w:val="111111"/>
          <w:sz w:val="28"/>
          <w:szCs w:val="28"/>
          <w:rtl/>
        </w:rPr>
        <w:t xml:space="preserve">6 - جهاد ، از واجبات كفايى</w:t>
      </w:r>
    </w:p>
    <w:p>
      <w:pPr>
        <w:pStyle w:val="BookText"/>
      </w:pPr>
      <w:r>
        <w:rPr>
          <w:rFonts w:ascii="Amiri" w:hAnsi="Amiri" w:eastAsia="Amiri" w:cs="Amiri"/>
          <w:lang w:bidi="ar-SA"/>
          <w:color w:val="111111"/>
          <w:sz w:val="28"/>
          <w:szCs w:val="28"/>
          <w:rtl/>
        </w:rPr>
        <w:t xml:space="preserve">و ما كان المؤمنون لينفروا كافة</w:t>
      </w:r>
    </w:p>
    <w:p>
      <w:pPr>
        <w:pStyle w:val="Heading3"/>
      </w:pPr>
      <w:bookmarkStart w:id="1469" w:name="_Toc1010"/>
      <w:r>
        <w:t>302- ويژگيهاى آيات جهاد</w:t>
      </w:r>
      <w:bookmarkEnd w:id="14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- 47 - 20 - 4</w:t>
      </w:r>
    </w:p>
    <w:p>
      <w:pPr>
        <w:pStyle w:val="BookText"/>
      </w:pPr>
      <w:r>
        <w:rPr>
          <w:rFonts w:ascii="Amiri" w:hAnsi="Amiri" w:eastAsia="Amiri" w:cs="Amiri"/>
          <w:lang w:bidi="ar-SA"/>
          <w:color w:val="111111"/>
          <w:sz w:val="28"/>
          <w:szCs w:val="28"/>
          <w:rtl/>
        </w:rPr>
        <w:t xml:space="preserve">4- سوره هاى دربردارنده فرمان جهاد ، سوره هايى محكم ، قاطع و خالى از تشابه</w:t>
      </w:r>
    </w:p>
    <w:p>
      <w:pPr>
        <w:pStyle w:val="BookText"/>
      </w:pPr>
      <w:r>
        <w:rPr>
          <w:rFonts w:ascii="Amiri" w:hAnsi="Amiri" w:eastAsia="Amiri" w:cs="Amiri"/>
          <w:lang w:bidi="ar-SA"/>
          <w:color w:val="111111"/>
          <w:sz w:val="28"/>
          <w:szCs w:val="28"/>
          <w:rtl/>
        </w:rPr>
        <w:t xml:space="preserve">فإذا أنزلت سورة محكمة و ذكر فيها القتال</w:t>
      </w:r>
    </w:p>
    <w:p>
      <w:pPr>
        <w:pStyle w:val="BookText"/>
      </w:pPr>
      <w:r>
        <w:rPr>
          <w:rFonts w:ascii="Amiri" w:hAnsi="Amiri" w:eastAsia="Amiri" w:cs="Amiri"/>
          <w:lang w:bidi="ar-SA"/>
          <w:color w:val="111111"/>
          <w:sz w:val="28"/>
          <w:szCs w:val="28"/>
          <w:rtl/>
        </w:rPr>
        <w:t xml:space="preserve">برداشت بالا بنابراين نكته است كه «ذكر فيها القتال» تفسيركننده «محكمة» باشد; يعنى، سوره از آن جهت «محكم» ناميده مى شود كه در آن، حكم قاطع و روشن جهاد آمده باشد.</w:t>
      </w:r>
    </w:p>
    <w:p>
      <w:pPr>
        <w:pStyle w:val="Heading3"/>
      </w:pPr>
      <w:bookmarkStart w:id="1470" w:name="_Toc1011"/>
      <w:r>
        <w:t>303- هشدار به بهانه جويان در جهاد</w:t>
      </w:r>
      <w:bookmarkEnd w:id="14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- 9 - 81 - 15</w:t>
      </w:r>
    </w:p>
    <w:p>
      <w:pPr>
        <w:pStyle w:val="BookText"/>
      </w:pPr>
      <w:r>
        <w:rPr>
          <w:rFonts w:ascii="IRNazanin" w:hAnsi="IRNazanin" w:eastAsia="IRNazanin" w:cs="IRNazanin"/>
          <w:lang w:bidi="fa-IR"/>
          <w:color w:val="111111"/>
          <w:sz w:val="28"/>
          <w:szCs w:val="28"/>
          <w:rtl/>
        </w:rPr>
        <w:t xml:space="preserve">15 - سوزنده تر بودن آتش دوزخ از گرمى هواى دنيا ، هشدارى شديد به تخلف كنندگان از جهاد به بهانه گرمى هوا</w:t>
      </w:r>
    </w:p>
    <w:p>
      <w:pPr>
        <w:pStyle w:val="BookText"/>
      </w:pPr>
      <w:r>
        <w:rPr>
          <w:rFonts w:ascii="IRNazanin" w:hAnsi="IRNazanin" w:eastAsia="IRNazanin" w:cs="IRNazanin"/>
          <w:lang w:bidi="fa-IR"/>
          <w:color w:val="111111"/>
          <w:sz w:val="28"/>
          <w:szCs w:val="28"/>
          <w:rtl/>
        </w:rPr>
        <w:t xml:space="preserve">قل نار جهنم أشد حراً</w:t>
      </w:r>
    </w:p>
    <w:p>
      <w:pPr>
        <w:pStyle w:val="Heading3"/>
      </w:pPr>
      <w:bookmarkStart w:id="1471" w:name="_Toc1012"/>
      <w:r>
        <w:t>304- هشدار به تاركان جهاد</w:t>
      </w:r>
      <w:bookmarkEnd w:id="14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- 47 - 22 - 3</w:t>
      </w:r>
    </w:p>
    <w:p>
      <w:pPr>
        <w:pStyle w:val="BookText"/>
      </w:pPr>
      <w:r>
        <w:rPr>
          <w:rFonts w:ascii="IRNazanin" w:hAnsi="IRNazanin" w:eastAsia="IRNazanin" w:cs="IRNazanin"/>
          <w:lang w:bidi="fa-IR"/>
          <w:color w:val="111111"/>
          <w:sz w:val="28"/>
          <w:szCs w:val="28"/>
          <w:rtl/>
        </w:rPr>
        <w:t xml:space="preserve">3- هشدار خداوند به مؤمنان روى گردان از جهاد ، نسبت به سقوط در دام فساد و بريدن از خويشاوندان</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388" w:name="pg5994_48644"/>
    <w:bookmarkEnd w:id="388"/>
    <w:p>
      <w:pPr>
        <w:pStyle w:val="BookText"/>
      </w:pPr>
      <w:r>
        <w:rPr>
          <w:rFonts w:ascii="Amiri" w:hAnsi="Amiri" w:eastAsia="Amiri" w:cs="Amiri"/>
          <w:lang w:bidi="ar-SA"/>
          <w:color w:val="111111"/>
          <w:sz w:val="28"/>
          <w:szCs w:val="28"/>
          <w:rtl/>
        </w:rPr>
        <w:t xml:space="preserve">فهل عسيتم إن تولّيتم أن تفسدوا فى الأرض و تقطّعوا أرحامكم</w:t>
      </w:r>
    </w:p>
    <w:p>
      <w:pPr>
        <w:pStyle w:val="BookText"/>
      </w:pPr>
      <w:r>
        <w:rPr>
          <w:rFonts w:ascii="Amiri" w:hAnsi="Amiri" w:eastAsia="Amiri" w:cs="Amiri"/>
          <w:lang w:bidi="ar-SA"/>
          <w:color w:val="111111"/>
          <w:sz w:val="28"/>
          <w:szCs w:val="28"/>
          <w:rtl/>
        </w:rPr>
        <w:t xml:space="preserve">برداشت بالا بنابر اين نكته است كه مخاطب «إن تولّيتم»، بيماردلانى باشند كه در برابر فرمان جهاد سستى كرده و خداوند با تذكر و هشدار، آنان را به تسليم در برابر فرمان هاى خويش دعوت كرده است.</w:t>
      </w:r>
    </w:p>
    <w:p>
      <w:pPr>
        <w:pStyle w:val="Heading3"/>
      </w:pPr>
      <w:bookmarkStart w:id="1472" w:name="_Toc1013"/>
      <w:r>
        <w:t>305- هشدار به متخلفان از جهاد</w:t>
      </w:r>
      <w:bookmarkEnd w:id="14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- 9 - 81 - 15</w:t>
      </w:r>
    </w:p>
    <w:p>
      <w:pPr>
        <w:pStyle w:val="BookText"/>
      </w:pPr>
      <w:r>
        <w:rPr>
          <w:rFonts w:ascii="IRNazanin" w:hAnsi="IRNazanin" w:eastAsia="IRNazanin" w:cs="IRNazanin"/>
          <w:lang w:bidi="fa-IR"/>
          <w:color w:val="111111"/>
          <w:sz w:val="28"/>
          <w:szCs w:val="28"/>
          <w:rtl/>
        </w:rPr>
        <w:t xml:space="preserve">15 - سوزنده تر بودن آتش دوزخ از گرمى هواى دنيا ، هشدارى شديد به تخلف كنندگان از جهاد به بهانه گرمى هوا</w:t>
      </w:r>
    </w:p>
    <w:p>
      <w:pPr>
        <w:pStyle w:val="BookText"/>
      </w:pPr>
      <w:r>
        <w:rPr>
          <w:rFonts w:ascii="IRNazanin" w:hAnsi="IRNazanin" w:eastAsia="IRNazanin" w:cs="IRNazanin"/>
          <w:lang w:bidi="fa-IR"/>
          <w:color w:val="111111"/>
          <w:sz w:val="28"/>
          <w:szCs w:val="28"/>
          <w:rtl/>
        </w:rPr>
        <w:t xml:space="preserve">قل نار جهنم أشد حراً</w:t>
      </w:r>
    </w:p>
    <w:p>
      <w:pPr>
        <w:pStyle w:val="Heading3"/>
      </w:pPr>
      <w:bookmarkStart w:id="1473" w:name="_Toc1014"/>
      <w:r>
        <w:t>306- هلاكت متخلفان از جهاد</w:t>
      </w:r>
      <w:bookmarkEnd w:id="14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- 9 - 42 - 10</w:t>
      </w:r>
    </w:p>
    <w:p>
      <w:pPr>
        <w:pStyle w:val="BookText"/>
      </w:pPr>
      <w:r>
        <w:rPr>
          <w:rFonts w:ascii="IRNazanin" w:hAnsi="IRNazanin" w:eastAsia="IRNazanin" w:cs="IRNazanin"/>
          <w:lang w:bidi="fa-IR"/>
          <w:color w:val="111111"/>
          <w:sz w:val="28"/>
          <w:szCs w:val="28"/>
          <w:rtl/>
        </w:rPr>
        <w:t xml:space="preserve">10 - پيامد هلاكت بار سرباز زدن از فريضه جهاد در راه خدا ، دامنگير خود متخلفان است .</w:t>
      </w:r>
    </w:p>
    <w:p>
      <w:pPr>
        <w:pStyle w:val="BookText"/>
      </w:pPr>
      <w:r>
        <w:rPr>
          <w:rFonts w:ascii="Amiri" w:hAnsi="Amiri" w:eastAsia="Amiri" w:cs="Amiri"/>
          <w:lang w:bidi="ar-SA"/>
          <w:color w:val="111111"/>
          <w:sz w:val="28"/>
          <w:szCs w:val="28"/>
          <w:rtl/>
        </w:rPr>
        <w:t xml:space="preserve">لو استطعنا لخرجنا معكم يهلكون أنفسهم</w:t>
      </w:r>
    </w:p>
    <w:p>
      <w:pPr>
        <w:pStyle w:val="Heading3"/>
      </w:pPr>
      <w:bookmarkStart w:id="1474" w:name="_Toc1015"/>
      <w:r>
        <w:t>307- همگانى بودن جهاد</w:t>
      </w:r>
      <w:bookmarkEnd w:id="14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- 9 - 41 - 12</w:t>
      </w:r>
    </w:p>
    <w:p>
      <w:pPr>
        <w:pStyle w:val="BookText"/>
      </w:pPr>
      <w:r>
        <w:rPr>
          <w:rFonts w:ascii="Amiri" w:hAnsi="Amiri" w:eastAsia="Amiri" w:cs="Amiri"/>
          <w:lang w:bidi="ar-SA"/>
          <w:color w:val="111111"/>
          <w:sz w:val="28"/>
          <w:szCs w:val="28"/>
          <w:rtl/>
        </w:rPr>
        <w:t xml:space="preserve">12 - « عن جعفر بن محمد ( ع ) انه قال فى قوله تعالى : «انفروا خفافاً و ثقالا » قال : شباباً و شيوخاً ; 32</w:t>
      </w:r>
    </w:p>
    <w:p>
      <w:pPr>
        <w:pStyle w:val="BookText"/>
      </w:pPr>
      <w:r>
        <w:rPr>
          <w:rFonts w:ascii="IRNazanin" w:hAnsi="IRNazanin" w:eastAsia="IRNazanin" w:cs="IRNazanin"/>
          <w:lang w:bidi="fa-IR"/>
          <w:color w:val="111111"/>
          <w:sz w:val="28"/>
          <w:szCs w:val="28"/>
          <w:rtl/>
        </w:rPr>
        <w:t xml:space="preserve">از امام صادق (ع) درباره سخن خدا: «انفروا . .» روايت شده است: [مقصود اين است كه به جهاد برويد ]چه جوان و چه پير».</w:t>
      </w:r>
    </w:p>
    <w:p>
      <w:pPr>
        <w:pStyle w:val="Heading3"/>
      </w:pPr>
      <w:bookmarkStart w:id="1475" w:name="_Toc1016"/>
      <w:r>
        <w:t>308- همنشينى با معذوران از جهاد</w:t>
      </w:r>
      <w:bookmarkEnd w:id="14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- 9 - 93 - 11</w:t>
      </w:r>
    </w:p>
    <w:p>
      <w:pPr>
        <w:pStyle w:val="BookText"/>
      </w:pPr>
      <w:r>
        <w:rPr>
          <w:rFonts w:ascii="IRNazanin" w:hAnsi="IRNazanin" w:eastAsia="IRNazanin" w:cs="IRNazanin"/>
          <w:lang w:bidi="fa-IR"/>
          <w:color w:val="111111"/>
          <w:sz w:val="28"/>
          <w:szCs w:val="28"/>
          <w:rtl/>
        </w:rPr>
        <w:t xml:space="preserve">11 - ارزش گذارى غلط و ترجيح دادن همنشينى با عاجزان بر شركت در جهاد ، معلول جهل و نابخردى</w:t>
      </w:r>
    </w:p>
    <w:p>
      <w:pPr>
        <w:pStyle w:val="BookText"/>
      </w:pPr>
      <w:r>
        <w:rPr>
          <w:rFonts w:ascii="Amiri" w:hAnsi="Amiri" w:eastAsia="Amiri" w:cs="Amiri"/>
          <w:lang w:bidi="ar-SA"/>
          <w:color w:val="111111"/>
          <w:sz w:val="28"/>
          <w:szCs w:val="28"/>
          <w:rtl/>
        </w:rPr>
        <w:t xml:space="preserve">رضوا بأن يكونوا مع الخوالف و طبع اللّه على قلوبهم فهم لا يعلمون</w:t>
      </w:r>
    </w:p>
    <w:p>
      <w:pPr>
        <w:pStyle w:val="BookText"/>
      </w:pPr>
      <w:r>
        <w:rPr>
          <w:rFonts w:ascii="IRNazanin" w:hAnsi="IRNazanin" w:eastAsia="IRNazanin" w:cs="IRNazanin"/>
          <w:lang w:bidi="fa-IR"/>
          <w:color w:val="111111"/>
          <w:sz w:val="28"/>
          <w:szCs w:val="28"/>
          <w:rtl/>
        </w:rPr>
        <w:t xml:space="preserve">برداشت فوق بر اين مبنا است كه طبع قلب و عدم علم، عامل موضع گيريهاى متخلفان از جهاد باشد.</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bookmarkStart w:id="389" w:name="pg5994_48648"/>
    <w:bookmarkEnd w:id="389"/>
    <w:p>
      <w:pPr>
        <w:pStyle w:val="Heading2"/>
      </w:pPr>
      <w:bookmarkStart w:id="1476" w:name="_Toc1017"/>
      <w:r>
        <w:t>16- جهان بيني</w:t>
      </w:r>
      <w:bookmarkEnd w:id="1476"/>
    </w:p>
    <w:p>
      <w:pPr>
        <w:pStyle w:val="Heading3"/>
      </w:pPr>
      <w:bookmarkStart w:id="1477" w:name="_Toc1018"/>
      <w:r>
        <w:t>1- جهان بينى</w:t>
      </w:r>
      <w:bookmarkEnd w:id="14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- 3 - 6 - 5</w:t>
      </w:r>
    </w:p>
    <w:p>
      <w:pPr>
        <w:pStyle w:val="BookText"/>
      </w:pPr>
      <w:r>
        <w:rPr>
          <w:rFonts w:ascii="Amiri" w:hAnsi="Amiri" w:eastAsia="Amiri" w:cs="Amiri"/>
          <w:lang w:bidi="ar-SA"/>
          <w:color w:val="111111"/>
          <w:sz w:val="28"/>
          <w:szCs w:val="28"/>
          <w:rtl/>
        </w:rPr>
        <w:t xml:space="preserve">5 - عملكرد عوامل طبيعى به مشيّت الهى است .</w:t>
      </w:r>
    </w:p>
    <w:p>
      <w:pPr>
        <w:pStyle w:val="BookText"/>
      </w:pPr>
      <w:r>
        <w:rPr>
          <w:rFonts w:ascii="Amiri" w:hAnsi="Amiri" w:eastAsia="Amiri" w:cs="Amiri"/>
          <w:lang w:bidi="ar-SA"/>
          <w:color w:val="111111"/>
          <w:sz w:val="28"/>
          <w:szCs w:val="28"/>
          <w:rtl/>
        </w:rPr>
        <w:t xml:space="preserve">هو الّذى يصوركم فى الارحام كيف يشاء</w:t>
      </w:r>
    </w:p>
    <w:p>
      <w:pPr>
        <w:pStyle w:val="BookText"/>
      </w:pPr>
      <w:r>
        <w:rPr>
          <w:rFonts w:ascii="IRNazanin" w:hAnsi="IRNazanin" w:eastAsia="IRNazanin" w:cs="IRNazanin"/>
          <w:lang w:bidi="fa-IR"/>
          <w:color w:val="111111"/>
          <w:sz w:val="28"/>
          <w:szCs w:val="28"/>
          <w:rtl/>
        </w:rPr>
        <w:t xml:space="preserve">عوامل طبيعى در شكل گيرى انسان دخالت دارد، و خداوند اين شكل گيرى را به مشيّت خويش نسبت داده است; بنابراين معلوم مى شود عملكرد عوالم طبيعى به مشيّت اوست.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- 3 - 27 - 4،6</w:t>
      </w:r>
    </w:p>
    <w:p>
      <w:pPr>
        <w:pStyle w:val="BookText"/>
      </w:pPr>
      <w:r>
        <w:rPr>
          <w:rFonts w:ascii="IRNazanin" w:hAnsi="IRNazanin" w:eastAsia="IRNazanin" w:cs="IRNazanin"/>
          <w:lang w:bidi="fa-IR"/>
          <w:color w:val="111111"/>
          <w:sz w:val="28"/>
          <w:szCs w:val="28"/>
          <w:rtl/>
        </w:rPr>
        <w:t xml:space="preserve">4 - پديد آمدن زنده از مرده و مرده از زنده ، به دست خداوند</w:t>
      </w:r>
    </w:p>
    <w:p>
      <w:pPr>
        <w:pStyle w:val="BookText"/>
      </w:pPr>
      <w:r>
        <w:rPr>
          <w:rFonts w:ascii="Amiri" w:hAnsi="Amiri" w:eastAsia="Amiri" w:cs="Amiri"/>
          <w:lang w:bidi="ar-SA"/>
          <w:color w:val="111111"/>
          <w:sz w:val="28"/>
          <w:szCs w:val="28"/>
          <w:rtl/>
        </w:rPr>
        <w:t xml:space="preserve">و تخرج الحىّ من الميّت و تخرج الميّت من الحىّ</w:t>
      </w:r>
    </w:p>
    <w:p>
      <w:pPr>
        <w:pStyle w:val="BookText"/>
      </w:pPr>
      <w:r>
        <w:rPr>
          <w:rFonts w:ascii="IRNazanin" w:hAnsi="IRNazanin" w:eastAsia="IRNazanin" w:cs="IRNazanin"/>
          <w:lang w:bidi="fa-IR"/>
          <w:color w:val="111111"/>
          <w:sz w:val="28"/>
          <w:szCs w:val="28"/>
          <w:rtl/>
        </w:rPr>
        <w:t xml:space="preserve">6 - پيدايش جريان حيات در ميان موجودات مرده و بى جان</w:t>
      </w:r>
    </w:p>
    <w:p>
      <w:pPr>
        <w:pStyle w:val="BookText"/>
      </w:pPr>
      <w:r>
        <w:rPr>
          <w:rFonts w:ascii="Amiri" w:hAnsi="Amiri" w:eastAsia="Amiri" w:cs="Amiri"/>
          <w:lang w:bidi="ar-SA"/>
          <w:color w:val="111111"/>
          <w:sz w:val="28"/>
          <w:szCs w:val="28"/>
          <w:rtl/>
        </w:rPr>
        <w:t xml:space="preserve">و تخرج الحىّ من الميّت</w:t>
      </w:r>
    </w:p>
    <w:p>
      <w:pPr>
        <w:pStyle w:val="BookText"/>
      </w:pPr>
      <w:r>
        <w:rPr>
          <w:rFonts w:ascii="Amiri" w:hAnsi="Amiri" w:eastAsia="Amiri" w:cs="Amiri"/>
          <w:lang w:bidi="ar-SA"/>
          <w:color w:val="111111"/>
          <w:sz w:val="28"/>
          <w:szCs w:val="28"/>
          <w:rtl/>
        </w:rPr>
        <w:t xml:space="preserve">از تقديم «تخرج الحىّ . .. » بر «تخرج الميّت ... » استفاده مى شود كه ابتداءً موجودات بى جان آفريده شدند و از بستر آنها زنده ها به وجود آمدند.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- 3 - 40 - 8،9</w:t>
      </w:r>
    </w:p>
    <w:p>
      <w:pPr>
        <w:pStyle w:val="BookText"/>
      </w:pPr>
      <w:r>
        <w:rPr>
          <w:rFonts w:ascii="Amiri" w:hAnsi="Amiri" w:eastAsia="Amiri" w:cs="Amiri"/>
          <w:lang w:bidi="ar-SA"/>
          <w:color w:val="111111"/>
          <w:sz w:val="28"/>
          <w:szCs w:val="28"/>
          <w:rtl/>
        </w:rPr>
        <w:t xml:space="preserve">8 - تحقق امور خارق العاده در نظام آفرينش ، متّكى به مشيّت خداست .</w:t>
      </w:r>
    </w:p>
    <w:p>
      <w:pPr>
        <w:pStyle w:val="BookText"/>
      </w:pPr>
      <w:r>
        <w:rPr>
          <w:rFonts w:ascii="Amiri" w:hAnsi="Amiri" w:eastAsia="Amiri" w:cs="Amiri"/>
          <w:lang w:bidi="ar-SA"/>
          <w:color w:val="111111"/>
          <w:sz w:val="28"/>
          <w:szCs w:val="28"/>
          <w:rtl/>
        </w:rPr>
        <w:t xml:space="preserve">انّى يكون لى غلام . .. قال كذلك اللّه يفعل ما يشاء</w:t>
      </w:r>
    </w:p>
    <w:p>
      <w:pPr>
        <w:pStyle w:val="BookText"/>
      </w:pPr>
      <w:r>
        <w:rPr>
          <w:rFonts w:ascii="Amiri" w:hAnsi="Amiri" w:eastAsia="Amiri" w:cs="Amiri"/>
          <w:lang w:bidi="ar-SA"/>
          <w:color w:val="111111"/>
          <w:sz w:val="28"/>
          <w:szCs w:val="28"/>
          <w:rtl/>
        </w:rPr>
        <w:t xml:space="preserve">9 - مشيّت الهى حاكم بر قوانين طبيعى</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bookmarkStart w:id="390" w:name="pg5994_48652"/>
    <w:bookmarkEnd w:id="390"/>
    <w:p>
      <w:pPr>
        <w:pStyle w:val="BookText"/>
      </w:pPr>
      <w:r>
        <w:rPr>
          <w:rFonts w:ascii="Amiri" w:hAnsi="Amiri" w:eastAsia="Amiri" w:cs="Amiri"/>
          <w:lang w:bidi="ar-SA"/>
          <w:color w:val="111111"/>
          <w:sz w:val="28"/>
          <w:szCs w:val="28"/>
          <w:rtl/>
        </w:rPr>
        <w:t xml:space="preserve">كذلك اللّه يفعل ما يشاء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- 3 - 55 - 17</w:t>
      </w:r>
    </w:p>
    <w:p>
      <w:pPr>
        <w:pStyle w:val="BookText"/>
      </w:pPr>
      <w:r>
        <w:rPr>
          <w:rFonts w:ascii="IRNazanin" w:hAnsi="IRNazanin" w:eastAsia="IRNazanin" w:cs="IRNazanin"/>
          <w:lang w:bidi="fa-IR"/>
          <w:color w:val="111111"/>
          <w:sz w:val="28"/>
          <w:szCs w:val="28"/>
          <w:rtl/>
        </w:rPr>
        <w:t xml:space="preserve">17 - مبدأ انسان ها ، خداوند است و بازگشتشان تنها به سوى اوست .</w:t>
      </w:r>
    </w:p>
    <w:p>
      <w:pPr>
        <w:pStyle w:val="BookText"/>
      </w:pPr>
      <w:r>
        <w:rPr>
          <w:rFonts w:ascii="Amiri" w:hAnsi="Amiri" w:eastAsia="Amiri" w:cs="Amiri"/>
          <w:lang w:bidi="ar-SA"/>
          <w:color w:val="111111"/>
          <w:sz w:val="28"/>
          <w:szCs w:val="28"/>
          <w:rtl/>
        </w:rPr>
        <w:t xml:space="preserve">ثمّ الىّ مرجعكم</w:t>
      </w:r>
    </w:p>
    <w:p>
      <w:pPr>
        <w:pStyle w:val="BookText"/>
      </w:pPr>
      <w:r>
        <w:rPr>
          <w:rFonts w:ascii="IRNazanin" w:hAnsi="IRNazanin" w:eastAsia="IRNazanin" w:cs="IRNazanin"/>
          <w:lang w:bidi="fa-IR"/>
          <w:color w:val="111111"/>
          <w:sz w:val="28"/>
          <w:szCs w:val="28"/>
          <w:rtl/>
        </w:rPr>
        <w:t xml:space="preserve">با توجّه به معناى «رجوع» كه بازگشت به جايى است كه در سابق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- 3 - 156 - 12</w:t>
      </w:r>
    </w:p>
    <w:p>
      <w:pPr>
        <w:pStyle w:val="BookText"/>
      </w:pPr>
      <w:r>
        <w:rPr>
          <w:rFonts w:ascii="IRNazanin" w:hAnsi="IRNazanin" w:eastAsia="IRNazanin" w:cs="IRNazanin"/>
          <w:lang w:bidi="fa-IR"/>
          <w:color w:val="111111"/>
          <w:sz w:val="28"/>
          <w:szCs w:val="28"/>
          <w:rtl/>
        </w:rPr>
        <w:t xml:space="preserve">12 - تضادّ و دوگانگى بينش اهل ايمان و كفرپيشگان ، در تفسير عوامل حيات و مرگ</w:t>
      </w:r>
    </w:p>
    <w:p>
      <w:pPr>
        <w:pStyle w:val="BookText"/>
      </w:pPr>
      <w:r>
        <w:rPr>
          <w:rFonts w:ascii="Amiri" w:hAnsi="Amiri" w:eastAsia="Amiri" w:cs="Amiri"/>
          <w:lang w:bidi="ar-SA"/>
          <w:color w:val="111111"/>
          <w:sz w:val="28"/>
          <w:szCs w:val="28"/>
          <w:rtl/>
        </w:rPr>
        <w:t xml:space="preserve">و قالوا . .. ما ماتوا و ما قتلوا ... و اللّه يحيى و يميت</w:t>
      </w:r>
    </w:p>
    <w:p>
      <w:pPr>
        <w:pStyle w:val="Heading3"/>
      </w:pPr>
      <w:bookmarkStart w:id="1478" w:name="_Toc1019"/>
      <w:r>
        <w:t>2- آثار جهان بينى</w:t>
      </w:r>
      <w:bookmarkEnd w:id="14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- 6 - 137 - 4</w:t>
      </w:r>
    </w:p>
    <w:p>
      <w:pPr>
        <w:pStyle w:val="BookText"/>
      </w:pPr>
      <w:r>
        <w:rPr>
          <w:rFonts w:ascii="Amiri" w:hAnsi="Amiri" w:eastAsia="Amiri" w:cs="Amiri"/>
          <w:lang w:bidi="ar-SA"/>
          <w:color w:val="111111"/>
          <w:sz w:val="28"/>
          <w:szCs w:val="28"/>
          <w:rtl/>
        </w:rPr>
        <w:t xml:space="preserve">4 - نقش جهانبينى در توجيه و تعيين زشتى و زيبايى عمل *</w:t>
      </w:r>
    </w:p>
    <w:p>
      <w:pPr>
        <w:pStyle w:val="BookText"/>
      </w:pPr>
      <w:r>
        <w:rPr>
          <w:rFonts w:ascii="Amiri" w:hAnsi="Amiri" w:eastAsia="Amiri" w:cs="Amiri"/>
          <w:lang w:bidi="ar-SA"/>
          <w:color w:val="111111"/>
          <w:sz w:val="28"/>
          <w:szCs w:val="28"/>
          <w:rtl/>
        </w:rPr>
        <w:t xml:space="preserve">و كذلك زين لكثير من المشركين قتل أولدهم شركاؤهم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- 8 - 3 - 5</w:t>
      </w:r>
    </w:p>
    <w:p>
      <w:pPr>
        <w:pStyle w:val="BookText"/>
      </w:pPr>
      <w:r>
        <w:rPr>
          <w:rFonts w:ascii="Amiri" w:hAnsi="Amiri" w:eastAsia="Amiri" w:cs="Amiri"/>
          <w:lang w:bidi="ar-SA"/>
          <w:color w:val="111111"/>
          <w:sz w:val="28"/>
          <w:szCs w:val="28"/>
          <w:rtl/>
        </w:rPr>
        <w:t xml:space="preserve">5 - رفتار و اعمال آدمى ، برخاسته از جهانبينى اوست .</w:t>
      </w:r>
    </w:p>
    <w:p>
      <w:pPr>
        <w:pStyle w:val="BookText"/>
      </w:pPr>
      <w:r>
        <w:rPr>
          <w:rFonts w:ascii="Amiri" w:hAnsi="Amiri" w:eastAsia="Amiri" w:cs="Amiri"/>
          <w:lang w:bidi="ar-SA"/>
          <w:color w:val="111111"/>
          <w:sz w:val="28"/>
          <w:szCs w:val="28"/>
          <w:rtl/>
        </w:rPr>
        <w:t xml:space="preserve">إنما المؤمنون . .. الذين يقيمون الصلوة و مما رزقنهم ينفقون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- 25 - 69 - 3</w:t>
      </w:r>
    </w:p>
    <w:p>
      <w:pPr>
        <w:pStyle w:val="BookText"/>
      </w:pPr>
      <w:r>
        <w:rPr>
          <w:rFonts w:ascii="IRNazanin" w:hAnsi="IRNazanin" w:eastAsia="IRNazanin" w:cs="IRNazanin"/>
          <w:lang w:bidi="fa-IR"/>
          <w:color w:val="111111"/>
          <w:sz w:val="28"/>
          <w:szCs w:val="28"/>
          <w:rtl/>
        </w:rPr>
        <w:t xml:space="preserve">3 - عقيده و جهان بينى درست و نادرست انسان ها ، تأثيرگذار در مقدار مجازات گناهانشان در قيامت</w:t>
      </w:r>
    </w:p>
    <w:p>
      <w:pPr>
        <w:pStyle w:val="BookText"/>
      </w:pPr>
      <w:r>
        <w:rPr>
          <w:rFonts w:ascii="Amiri" w:hAnsi="Amiri" w:eastAsia="Amiri" w:cs="Amiri"/>
          <w:lang w:bidi="ar-SA"/>
          <w:color w:val="111111"/>
          <w:sz w:val="28"/>
          <w:szCs w:val="28"/>
          <w:rtl/>
        </w:rPr>
        <w:t xml:space="preserve">يضعف له العذاب يوم القيمة</w:t>
      </w:r>
    </w:p>
    <w:p>
      <w:pPr>
        <w:pStyle w:val="BookText"/>
      </w:pPr>
      <w:r>
        <w:rPr>
          <w:rFonts w:ascii="IRNazanin" w:hAnsi="IRNazanin" w:eastAsia="IRNazanin" w:cs="IRNazanin"/>
          <w:lang w:bidi="fa-IR"/>
          <w:color w:val="111111"/>
          <w:sz w:val="28"/>
          <w:szCs w:val="28"/>
          <w:rtl/>
        </w:rPr>
        <w:t xml:space="preserve">وضع مجازات دو چندان و دائمى براى مشركانى كه مرتكب آدم كشى و زنا شوند و دايمى و دوچندان نبودن مجازات همين گناهان در صورتى كه گناه كار مؤمن باشد، گوياى اين حقيقت است كه ايمان و كفر و عقيده حق و باطل، در ميزان مجازات بزه كاران مؤثر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391" w:name="pg5994_48656"/>
    <w:bookmarkEnd w:id="391"/>
    <w:p>
      <w:pPr>
        <w:pStyle w:val="BookText"/>
      </w:pPr>
      <w:r>
        <w:rPr>
          <w:rFonts w:ascii="IRNazanin" w:hAnsi="IRNazanin" w:eastAsia="IRNazanin" w:cs="IRNazanin"/>
          <w:lang w:bidi="fa-IR"/>
          <w:color w:val="111111"/>
          <w:sz w:val="28"/>
          <w:szCs w:val="28"/>
          <w:rtl/>
        </w:rPr>
        <w:t xml:space="preserve">15 - صافات - 37 - 70 - 3</w:t>
      </w:r>
    </w:p>
    <w:p>
      <w:pPr>
        <w:pStyle w:val="BookText"/>
      </w:pPr>
      <w:r>
        <w:rPr>
          <w:rFonts w:ascii="Amiri" w:hAnsi="Amiri" w:eastAsia="Amiri" w:cs="Amiri"/>
          <w:lang w:bidi="ar-SA"/>
          <w:color w:val="111111"/>
          <w:sz w:val="28"/>
          <w:szCs w:val="28"/>
          <w:rtl/>
        </w:rPr>
        <w:t xml:space="preserve">3 - تأثير جهان بينى در رفتار و كردار و مواضع فردى و اجتماعى انسان</w:t>
      </w:r>
    </w:p>
    <w:p>
      <w:pPr>
        <w:pStyle w:val="BookText"/>
      </w:pPr>
      <w:r>
        <w:rPr>
          <w:rFonts w:ascii="Amiri" w:hAnsi="Amiri" w:eastAsia="Amiri" w:cs="Amiri"/>
          <w:lang w:bidi="ar-SA"/>
          <w:color w:val="111111"/>
          <w:sz w:val="28"/>
          <w:szCs w:val="28"/>
          <w:rtl/>
        </w:rPr>
        <w:t xml:space="preserve">إنّهم ألفوا ءاباءهم ضالّين . فهم على ءاثرهم يهرعون</w:t>
      </w:r>
    </w:p>
    <w:p>
      <w:pPr>
        <w:pStyle w:val="Heading3"/>
      </w:pPr>
      <w:bookmarkStart w:id="1479" w:name="_Toc1020"/>
      <w:r>
        <w:t>3- اقسام جهان بينى</w:t>
      </w:r>
      <w:bookmarkEnd w:id="14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- 64 - 2 - 3</w:t>
      </w:r>
    </w:p>
    <w:p>
      <w:pPr>
        <w:pStyle w:val="BookText"/>
      </w:pPr>
      <w:r>
        <w:rPr>
          <w:rFonts w:ascii="Amiri" w:hAnsi="Amiri" w:eastAsia="Amiri" w:cs="Amiri"/>
          <w:lang w:bidi="ar-SA"/>
          <w:color w:val="111111"/>
          <w:sz w:val="28"/>
          <w:szCs w:val="28"/>
          <w:rtl/>
        </w:rPr>
        <w:t xml:space="preserve">3 - انسان ها از نظر جهان بينى و باور هاى دينى يا كافراند و يا مؤمن .</w:t>
      </w:r>
    </w:p>
    <w:p>
      <w:pPr>
        <w:pStyle w:val="BookText"/>
      </w:pPr>
      <w:r>
        <w:rPr>
          <w:rFonts w:ascii="Amiri" w:hAnsi="Amiri" w:eastAsia="Amiri" w:cs="Amiri"/>
          <w:lang w:bidi="ar-SA"/>
          <w:color w:val="111111"/>
          <w:sz w:val="28"/>
          <w:szCs w:val="28"/>
          <w:rtl/>
        </w:rPr>
        <w:t xml:space="preserve">فمنكم كافر و منكم مؤمن</w:t>
      </w:r>
    </w:p>
    <w:p>
      <w:pPr>
        <w:pStyle w:val="Heading3"/>
      </w:pPr>
      <w:bookmarkStart w:id="1480" w:name="_Toc1021"/>
      <w:r>
        <w:t>4- اهميت جهان بينى توحيدى</w:t>
      </w:r>
      <w:bookmarkEnd w:id="14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- 12 - 106 - 4</w:t>
      </w:r>
    </w:p>
    <w:p>
      <w:pPr>
        <w:pStyle w:val="BookText"/>
      </w:pPr>
      <w:r>
        <w:rPr>
          <w:rFonts w:ascii="IRNazanin" w:hAnsi="IRNazanin" w:eastAsia="IRNazanin" w:cs="IRNazanin"/>
          <w:lang w:bidi="fa-IR"/>
          <w:color w:val="111111"/>
          <w:sz w:val="28"/>
          <w:szCs w:val="28"/>
          <w:rtl/>
        </w:rPr>
        <w:t xml:space="preserve">4- لزوم تلاش براى پيراسته ساختن عقيده توحيدى از هر گونه شرك</w:t>
      </w:r>
    </w:p>
    <w:p>
      <w:pPr>
        <w:pStyle w:val="BookText"/>
      </w:pPr>
      <w:r>
        <w:rPr>
          <w:rFonts w:ascii="Amiri" w:hAnsi="Amiri" w:eastAsia="Amiri" w:cs="Amiri"/>
          <w:lang w:bidi="ar-SA"/>
          <w:color w:val="111111"/>
          <w:sz w:val="28"/>
          <w:szCs w:val="28"/>
          <w:rtl/>
        </w:rPr>
        <w:t xml:space="preserve">و ما يؤمن أكثرهم بالله إلاّ و هم مشركون</w:t>
      </w:r>
    </w:p>
    <w:p>
      <w:pPr>
        <w:pStyle w:val="Heading3"/>
      </w:pPr>
      <w:bookmarkStart w:id="1481" w:name="_Toc1022"/>
      <w:r>
        <w:t>5- جهان بينى توحيدى</w:t>
      </w:r>
      <w:bookmarkEnd w:id="14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- 2 - 3 - 3</w:t>
      </w:r>
    </w:p>
    <w:p>
      <w:pPr>
        <w:pStyle w:val="BookText"/>
      </w:pPr>
      <w:r>
        <w:rPr>
          <w:rFonts w:ascii="Amiri" w:hAnsi="Amiri" w:eastAsia="Amiri" w:cs="Amiri"/>
          <w:lang w:bidi="ar-SA"/>
          <w:color w:val="111111"/>
          <w:sz w:val="28"/>
          <w:szCs w:val="28"/>
          <w:rtl/>
        </w:rPr>
        <w:t xml:space="preserve">3 - محدود ندانستن هستى به محسوسات ، اساسى ترين اصل در جهان بينى اديان الهى</w:t>
      </w:r>
    </w:p>
    <w:p>
      <w:pPr>
        <w:pStyle w:val="BookText"/>
      </w:pPr>
      <w:r>
        <w:rPr>
          <w:rFonts w:ascii="Amiri" w:hAnsi="Amiri" w:eastAsia="Amiri" w:cs="Amiri"/>
          <w:lang w:bidi="ar-SA"/>
          <w:color w:val="111111"/>
          <w:sz w:val="28"/>
          <w:szCs w:val="28"/>
          <w:rtl/>
        </w:rPr>
        <w:t xml:space="preserve">الذين يؤمنون بالغيب</w:t>
      </w:r>
    </w:p>
    <w:p>
      <w:pPr>
        <w:pStyle w:val="BookText"/>
      </w:pPr>
      <w:r>
        <w:rPr>
          <w:rFonts w:ascii="IRNazanin" w:hAnsi="IRNazanin" w:eastAsia="IRNazanin" w:cs="IRNazanin"/>
          <w:lang w:bidi="fa-IR"/>
          <w:color w:val="111111"/>
          <w:sz w:val="28"/>
          <w:szCs w:val="28"/>
          <w:rtl/>
        </w:rPr>
        <w:t xml:space="preserve">از نكته هايى كه مى تواند به كارگيرى «الغيب» را به جاى «اللّه» توجيه كند، اين است كه در گام نخست به انسانها يادآورى شود كه هستى منحصر به محسوسات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- 2 - 29 - 1</w:t>
      </w:r>
    </w:p>
    <w:p>
      <w:pPr>
        <w:pStyle w:val="BookText"/>
      </w:pPr>
      <w:r>
        <w:rPr>
          <w:rFonts w:ascii="Amiri" w:hAnsi="Amiri" w:eastAsia="Amiri" w:cs="Amiri"/>
          <w:lang w:bidi="ar-SA"/>
          <w:color w:val="111111"/>
          <w:sz w:val="28"/>
          <w:szCs w:val="28"/>
          <w:rtl/>
        </w:rPr>
        <w:t xml:space="preserve">1 - خداوند ، آفريننده همه موهبت هاى موجود در زمين است .</w:t>
      </w:r>
    </w:p>
    <w:p>
      <w:pPr>
        <w:pStyle w:val="BookText"/>
      </w:pPr>
      <w:r>
        <w:rPr>
          <w:rFonts w:ascii="Amiri" w:hAnsi="Amiri" w:eastAsia="Amiri" w:cs="Amiri"/>
          <w:lang w:bidi="ar-SA"/>
          <w:color w:val="111111"/>
          <w:sz w:val="28"/>
          <w:szCs w:val="28"/>
          <w:rtl/>
        </w:rPr>
        <w:t xml:space="preserve">هو الذى خلق لكم ما فى الأرض جميعاً</w:t>
      </w:r>
    </w:p>
    <w:p>
      <w:pPr>
        <w:pStyle w:val="BookText"/>
      </w:pPr>
      <w:r>
        <w:rPr>
          <w:rFonts w:ascii="Amiri" w:hAnsi="Amiri" w:eastAsia="Amiri" w:cs="Amiri"/>
          <w:lang w:bidi="ar-SA"/>
          <w:color w:val="111111"/>
          <w:sz w:val="28"/>
          <w:szCs w:val="28"/>
          <w:rtl/>
        </w:rPr>
        <w:t xml:space="preserve">كلمه «جميعاً» به معناى كل است و بدل براى «ما» ى موصوله مى باشد.</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- 2 - 30 - 1</w:t>
      </w:r>
    </w:p>
    <w:p>
      <w:pPr>
        <w:pStyle w:val="BookText"/>
      </w:pPr>
      <w:r>
        <w:rPr>
          <w:rFonts w:ascii="IRNazanin" w:hAnsi="IRNazanin" w:eastAsia="IRNazanin" w:cs="IRNazanin"/>
          <w:lang w:bidi="fa-IR"/>
          <w:color w:val="111111"/>
          <w:sz w:val="28"/>
          <w:szCs w:val="28"/>
          <w:rtl/>
        </w:rPr>
        <w:t xml:space="preserve">1 - خداوند بعد از آفرينش آسمان ها و مواهب زمين ، به خلقت انسان پرداخت ، تا او را به منصب خلافت برساند .</w:t>
      </w:r>
    </w:p>
    <w:p>
      <w:pPr>
        <w:pStyle w:val="BookText"/>
      </w:pPr>
      <w:r>
        <w:rPr>
          <w:rFonts w:ascii="Amiri" w:hAnsi="Amiri" w:eastAsia="Amiri" w:cs="Amiri"/>
          <w:lang w:bidi="ar-SA"/>
          <w:color w:val="111111"/>
          <w:sz w:val="28"/>
          <w:szCs w:val="28"/>
          <w:rtl/>
        </w:rPr>
        <w:t xml:space="preserve">خلق لكم ما فى الأرض . .. و إذ قال ربّك للملئكة إنى جاعل فى الأرض خليفة</w:t>
      </w:r>
    </w:p>
    <w:p>
      <w:pPr>
        <w:pStyle w:val="BookText"/>
      </w:pPr>
      <w:r>
        <w:rPr>
          <w:rFonts w:ascii="IRNazanin" w:hAnsi="IRNazanin" w:eastAsia="IRNazanin" w:cs="IRNazanin"/>
          <w:lang w:bidi="fa-IR"/>
          <w:color w:val="111111"/>
          <w:sz w:val="28"/>
          <w:szCs w:val="28"/>
          <w:rtl/>
        </w:rPr>
        <w:t xml:space="preserve">با توجه به آيه 34 از همين سوره و آيات ديگرى كه درباره خلقت آدم (ع) است، مى توان گفت: سخن خداوند با فرشتگان درباره آدم، قبل از خلقت وى بوده است. بنابراين «إنى جاعل فى الأرض خليفة» علاوه بر بيان خلافت آدم(ع) دلالت بر آفرينش او نيز دارد; يعنى: مى خواهم ]موجودى[ بيافرينم و او را خليفه قرار دهم.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- 2 - 133 - 16</w:t>
      </w:r>
    </w:p>
    <w:p>
      <w:pPr>
        <w:pStyle w:val="BookText"/>
      </w:pPr>
      <w:r>
        <w:rPr>
          <w:rFonts w:ascii="IRNazanin" w:hAnsi="IRNazanin" w:eastAsia="IRNazanin" w:cs="IRNazanin"/>
          <w:lang w:bidi="fa-IR"/>
          <w:color w:val="111111"/>
          <w:sz w:val="28"/>
          <w:szCs w:val="28"/>
          <w:rtl/>
        </w:rPr>
        <w:t xml:space="preserve">16 - اعتقاد به يكتايى خدا و پرستش او ، مهمترين اصل در اديان الهى و زير بناى ديگر اصول و احكام دين</w:t>
      </w:r>
    </w:p>
    <w:p>
      <w:pPr>
        <w:pStyle w:val="BookText"/>
      </w:pPr>
      <w:r>
        <w:rPr>
          <w:rFonts w:ascii="IRNazanin" w:hAnsi="IRNazanin" w:eastAsia="IRNazanin" w:cs="IRNazanin"/>
          <w:lang w:bidi="fa-IR"/>
          <w:color w:val="111111"/>
          <w:sz w:val="28"/>
          <w:szCs w:val="28"/>
          <w:rtl/>
        </w:rPr>
        <w:t xml:space="preserve">ما تعبدون من بعدى قالوا نعبد . .. إلهاً وحداً</w:t>
      </w:r>
    </w:p>
    <w:p>
      <w:pPr>
        <w:pStyle w:val="BookText"/>
      </w:pPr>
      <w:r>
        <w:rPr>
          <w:rFonts w:ascii="IRNazanin" w:hAnsi="IRNazanin" w:eastAsia="IRNazanin" w:cs="IRNazanin"/>
          <w:lang w:bidi="fa-IR"/>
          <w:color w:val="111111"/>
          <w:sz w:val="28"/>
          <w:szCs w:val="28"/>
          <w:rtl/>
        </w:rPr>
        <w:t xml:space="preserve">روشن است كه يعقوب(ع) از ميان تمامى اصول و احكام دين، تنها پرستش خداوند را نجات بخش نمى دانست. بنابراين تنها از پرستش خدا ياد كردن (ماتعبدون) مى تواند حاكى از آن باشد كه: اولا، توحيد عبادى از مهمترين اصلهاست و ثانياً، انسان با پرستش خدا، به ديگر اصول و احكام دين گرايش پيدا كرده بدانها ملتزم خواهد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- 2 - 139 - 7</w:t>
      </w:r>
    </w:p>
    <w:p>
      <w:pPr>
        <w:pStyle w:val="BookText"/>
      </w:pPr>
      <w:r>
        <w:rPr>
          <w:rFonts w:ascii="IRNazanin" w:hAnsi="IRNazanin" w:eastAsia="IRNazanin" w:cs="IRNazanin"/>
          <w:lang w:bidi="fa-IR"/>
          <w:color w:val="111111"/>
          <w:sz w:val="28"/>
          <w:szCs w:val="28"/>
          <w:rtl/>
        </w:rPr>
        <w:t xml:space="preserve">7 - مسلمانان ، خداوند را از داشتن شريك منزه دانسته و تنها او را پرستش مى كنند .</w:t>
      </w:r>
    </w:p>
    <w:p>
      <w:pPr>
        <w:pStyle w:val="BookText"/>
      </w:pPr>
      <w:r>
        <w:rPr>
          <w:rFonts w:ascii="IRNazanin" w:hAnsi="IRNazanin" w:eastAsia="IRNazanin" w:cs="IRNazanin"/>
          <w:lang w:bidi="fa-IR"/>
          <w:color w:val="111111"/>
          <w:sz w:val="28"/>
          <w:szCs w:val="28"/>
          <w:rtl/>
        </w:rPr>
        <w:t xml:space="preserve">و نحن له مخلصون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- 2 - 163 - 1</w:t>
      </w:r>
    </w:p>
    <w:p>
      <w:pPr>
        <w:pStyle w:val="BookText"/>
      </w:pPr>
      <w:r>
        <w:rPr>
          <w:rFonts w:ascii="IRNazanin" w:hAnsi="IRNazanin" w:eastAsia="IRNazanin" w:cs="IRNazanin"/>
          <w:lang w:bidi="fa-IR"/>
          <w:color w:val="111111"/>
          <w:sz w:val="28"/>
          <w:szCs w:val="28"/>
          <w:rtl/>
        </w:rPr>
        <w:t xml:space="preserve">1 - معبود حقيقى همه انسان ها ، معبودى است يگانه و يكتا</w:t>
      </w:r>
    </w:p>
    <w:p>
      <w:pPr>
        <w:pStyle w:val="BookText"/>
      </w:pPr>
      <w:r>
        <w:rPr>
          <w:rFonts w:ascii="Amiri" w:hAnsi="Amiri" w:eastAsia="Amiri" w:cs="Amiri"/>
          <w:lang w:bidi="ar-SA"/>
          <w:color w:val="111111"/>
          <w:sz w:val="28"/>
          <w:szCs w:val="28"/>
          <w:rtl/>
        </w:rPr>
        <w:t xml:space="preserve">و إلهكم إله وحد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- 2 - 187 - 17</w:t>
      </w:r>
    </w:p>
    <w:p>
      <w:pPr>
        <w:pStyle w:val="BookText"/>
      </w:pPr>
      <w:r>
        <w:rPr>
          <w:rFonts w:ascii="Amiri" w:hAnsi="Amiri" w:eastAsia="Amiri" w:cs="Amiri"/>
          <w:lang w:bidi="ar-SA"/>
          <w:color w:val="111111"/>
          <w:sz w:val="28"/>
          <w:szCs w:val="28"/>
          <w:rtl/>
        </w:rPr>
        <w:t xml:space="preserve">17 - تقدير امور به دست خداوند است .</w:t>
      </w:r>
    </w:p>
    <w:p>
      <w:pPr>
        <w:pStyle w:val="BookText"/>
      </w:pPr>
      <w:r>
        <w:rPr>
          <w:rFonts w:ascii="Amiri" w:hAnsi="Amiri" w:eastAsia="Amiri" w:cs="Amiri"/>
          <w:lang w:bidi="ar-SA"/>
          <w:color w:val="111111"/>
          <w:sz w:val="28"/>
          <w:szCs w:val="28"/>
          <w:rtl/>
        </w:rPr>
        <w:t xml:space="preserve">ما كتب اللّه لكم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- 2 - 219 - 22</w:t>
      </w:r>
    </w:p>
    <w:p>
      <w:pPr>
        <w:pStyle w:val="BookText"/>
      </w:pPr>
      <w:r>
        <w:rPr>
          <w:rFonts w:ascii="Amiri" w:hAnsi="Amiri" w:eastAsia="Amiri" w:cs="Amiri"/>
          <w:lang w:bidi="ar-SA"/>
          <w:color w:val="111111"/>
          <w:sz w:val="28"/>
          <w:szCs w:val="28"/>
          <w:rtl/>
        </w:rPr>
        <w:t xml:space="preserve">22 - دنيا و آخرت ، دامنه تفكر در جهان بينى الهى</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لعلّكم تتفكرون. فى الدنيا و الاخرة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- 3 - 129 - 11</w:t>
      </w:r>
    </w:p>
    <w:p>
      <w:pPr>
        <w:pStyle w:val="BookText"/>
      </w:pPr>
      <w:r>
        <w:rPr>
          <w:rFonts w:ascii="IRNazanin" w:hAnsi="IRNazanin" w:eastAsia="IRNazanin" w:cs="IRNazanin"/>
          <w:lang w:bidi="fa-IR"/>
          <w:color w:val="111111"/>
          <w:sz w:val="28"/>
          <w:szCs w:val="28"/>
          <w:rtl/>
        </w:rPr>
        <w:t xml:space="preserve">11 - نگرش توحيدى و خدا محورى به تاريخ و تحليل حوادث بر اساس آن ، ديدگاه اسلام در فلسفه تاريخ</w:t>
      </w:r>
    </w:p>
    <w:p>
      <w:pPr>
        <w:pStyle w:val="BookText"/>
      </w:pPr>
      <w:r>
        <w:rPr>
          <w:rFonts w:ascii="Amiri" w:hAnsi="Amiri" w:eastAsia="Amiri" w:cs="Amiri"/>
          <w:lang w:bidi="ar-SA"/>
          <w:color w:val="111111"/>
          <w:sz w:val="28"/>
          <w:szCs w:val="28"/>
          <w:rtl/>
        </w:rPr>
        <w:t xml:space="preserve">و لقد نصركم اللّه ببدر و انتم اذلّة . .. يمددكم ربّكم ... ليقطع طرفاً ... يغفر 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- 3 - 137 - 3</w:t>
      </w:r>
    </w:p>
    <w:p>
      <w:pPr>
        <w:pStyle w:val="BookText"/>
      </w:pPr>
      <w:r>
        <w:rPr>
          <w:rFonts w:ascii="IRNazanin" w:hAnsi="IRNazanin" w:eastAsia="IRNazanin" w:cs="IRNazanin"/>
          <w:lang w:bidi="fa-IR"/>
          <w:color w:val="111111"/>
          <w:sz w:val="28"/>
          <w:szCs w:val="28"/>
          <w:rtl/>
        </w:rPr>
        <w:t xml:space="preserve">3 - پيش بينى تحولات اجتماعى و واكنش هاى تاريخى ، بر اساس شناسايى قوانين و سنت هاى الهىِ حاكم بر آنها</w:t>
      </w:r>
    </w:p>
    <w:p>
      <w:pPr>
        <w:pStyle w:val="BookText"/>
      </w:pPr>
      <w:r>
        <w:rPr>
          <w:rFonts w:ascii="Amiri" w:hAnsi="Amiri" w:eastAsia="Amiri" w:cs="Amiri"/>
          <w:lang w:bidi="ar-SA"/>
          <w:color w:val="111111"/>
          <w:sz w:val="28"/>
          <w:szCs w:val="28"/>
          <w:rtl/>
        </w:rPr>
        <w:t xml:space="preserve">قد خلت من قبلكم سنن فسيروا فى الارض</w:t>
      </w:r>
    </w:p>
    <w:p>
      <w:pPr>
        <w:pStyle w:val="BookText"/>
      </w:pPr>
      <w:r>
        <w:rPr>
          <w:rFonts w:ascii="IRNazanin" w:hAnsi="IRNazanin" w:eastAsia="IRNazanin" w:cs="IRNazanin"/>
          <w:lang w:bidi="fa-IR"/>
          <w:color w:val="111111"/>
          <w:sz w:val="28"/>
          <w:szCs w:val="28"/>
          <w:rtl/>
        </w:rPr>
        <w:t xml:space="preserve">از آنجا كه تحولات اجتماعى و تاريخى جوامع انسانى داراى قوانين ثابت هستند، با شناخت آن قوانين مى توان تحولات اجتماعى آينده را پيش بينى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- 3 - 154 - 18،20</w:t>
      </w:r>
    </w:p>
    <w:p>
      <w:pPr>
        <w:pStyle w:val="BookText"/>
      </w:pPr>
      <w:r>
        <w:rPr>
          <w:rFonts w:ascii="IRNazanin" w:hAnsi="IRNazanin" w:eastAsia="IRNazanin" w:cs="IRNazanin"/>
          <w:lang w:bidi="fa-IR"/>
          <w:color w:val="111111"/>
          <w:sz w:val="28"/>
          <w:szCs w:val="28"/>
          <w:rtl/>
        </w:rPr>
        <w:t xml:space="preserve">18 - تدبير تمامى امور جهان و پيروزى در نبرد ها ، در دست خداوند است .</w:t>
      </w:r>
    </w:p>
    <w:p>
      <w:pPr>
        <w:pStyle w:val="BookText"/>
      </w:pPr>
      <w:r>
        <w:rPr>
          <w:rFonts w:ascii="Amiri" w:hAnsi="Amiri" w:eastAsia="Amiri" w:cs="Amiri"/>
          <w:lang w:bidi="ar-SA"/>
          <w:color w:val="111111"/>
          <w:sz w:val="28"/>
          <w:szCs w:val="28"/>
          <w:rtl/>
        </w:rPr>
        <w:t xml:space="preserve">قل انّ الامر كلّه للّه</w:t>
      </w:r>
    </w:p>
    <w:p>
      <w:pPr>
        <w:pStyle w:val="BookText"/>
      </w:pPr>
      <w:r>
        <w:rPr>
          <w:rFonts w:ascii="Amiri" w:hAnsi="Amiri" w:eastAsia="Amiri" w:cs="Amiri"/>
          <w:lang w:bidi="ar-SA"/>
          <w:color w:val="111111"/>
          <w:sz w:val="28"/>
          <w:szCs w:val="28"/>
          <w:rtl/>
        </w:rPr>
        <w:t xml:space="preserve">20 - بينش خدامحورى ، بينشى حقّ ، توحيدى و عالمانه</w:t>
      </w:r>
    </w:p>
    <w:p>
      <w:pPr>
        <w:pStyle w:val="BookText"/>
      </w:pPr>
      <w:r>
        <w:rPr>
          <w:rFonts w:ascii="Amiri" w:hAnsi="Amiri" w:eastAsia="Amiri" w:cs="Amiri"/>
          <w:lang w:bidi="ar-SA"/>
          <w:color w:val="111111"/>
          <w:sz w:val="28"/>
          <w:szCs w:val="28"/>
          <w:rtl/>
        </w:rPr>
        <w:t xml:space="preserve">يظنّون باللّه غير الحقّ ظنّ الجاهليّة . .. قل انّ الامر كلّه 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- 3 - 156 - 11</w:t>
      </w:r>
    </w:p>
    <w:p>
      <w:pPr>
        <w:pStyle w:val="BookText"/>
      </w:pPr>
      <w:r>
        <w:rPr>
          <w:rFonts w:ascii="IRNazanin" w:hAnsi="IRNazanin" w:eastAsia="IRNazanin" w:cs="IRNazanin"/>
          <w:lang w:bidi="fa-IR"/>
          <w:color w:val="111111"/>
          <w:sz w:val="28"/>
          <w:szCs w:val="28"/>
          <w:rtl/>
        </w:rPr>
        <w:t xml:space="preserve">11 - مرگ و حيات در هر حال به دست خداست و مسافرت و يا حضور در ميدان نبرد ، تغييردهنده مسير مقدّر آن نيست .</w:t>
      </w:r>
    </w:p>
    <w:p>
      <w:pPr>
        <w:pStyle w:val="BookText"/>
      </w:pPr>
      <w:r>
        <w:rPr>
          <w:rFonts w:ascii="Amiri" w:hAnsi="Amiri" w:eastAsia="Amiri" w:cs="Amiri"/>
          <w:lang w:bidi="ar-SA"/>
          <w:color w:val="111111"/>
          <w:sz w:val="28"/>
          <w:szCs w:val="28"/>
          <w:rtl/>
        </w:rPr>
        <w:t xml:space="preserve">قالوا . .. ما ماتوا و ما قتلوا ... و اللّه يحيى و يميت</w:t>
      </w:r>
    </w:p>
    <w:p>
      <w:pPr>
        <w:pStyle w:val="BookText"/>
      </w:pPr>
      <w:r>
        <w:rPr>
          <w:rFonts w:ascii="IRNazanin" w:hAnsi="IRNazanin" w:eastAsia="IRNazanin" w:cs="IRNazanin"/>
          <w:lang w:bidi="fa-IR"/>
          <w:color w:val="111111"/>
          <w:sz w:val="28"/>
          <w:szCs w:val="28"/>
          <w:rtl/>
        </w:rPr>
        <w:t xml:space="preserve">خداوند در جواب كسانى كه جهاد و مسافرت را عامل تعيين كننده مرگ مى پنداشتند، مى فرمايد «و اللّه يحيى و يميت» يعنى عوامل مادّى، تعيين كننده نيستند ; هر چه هست به دست خداوند و به تقدير اوست.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- 3 - 170 - 7</w:t>
      </w:r>
    </w:p>
    <w:p>
      <w:pPr>
        <w:pStyle w:val="BookText"/>
      </w:pPr>
      <w:r>
        <w:rPr>
          <w:rFonts w:ascii="IRNazanin" w:hAnsi="IRNazanin" w:eastAsia="IRNazanin" w:cs="IRNazanin"/>
          <w:lang w:bidi="fa-IR"/>
          <w:color w:val="111111"/>
          <w:sz w:val="28"/>
          <w:szCs w:val="28"/>
          <w:rtl/>
        </w:rPr>
        <w:t xml:space="preserve">7 - وجود حيات برزخى ، پس از مرگ تا قيامت *</w:t>
      </w:r>
    </w:p>
    <w:p>
      <w:pPr>
        <w:pStyle w:val="BookText"/>
      </w:pPr>
      <w:r>
        <w:rPr>
          <w:rFonts w:ascii="Amiri" w:hAnsi="Amiri" w:eastAsia="Amiri" w:cs="Amiri"/>
          <w:lang w:bidi="ar-SA"/>
          <w:color w:val="111111"/>
          <w:sz w:val="28"/>
          <w:szCs w:val="28"/>
          <w:rtl/>
        </w:rPr>
        <w:t xml:space="preserve">بل احيآء عند ربهم يرزقون. فرحين بما اتيهم اللّه من فضله و يستبشرون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- 3 - 191 - 19</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19 - جهان بينى توحيدى و هدفدارى جهان بدون اتكاى بر وحى - با عقل و منطق - قابل درك است .</w:t>
      </w:r>
    </w:p>
    <w:p>
      <w:pPr>
        <w:pStyle w:val="BookText"/>
      </w:pPr>
      <w:r>
        <w:rPr>
          <w:rFonts w:ascii="Amiri" w:hAnsi="Amiri" w:eastAsia="Amiri" w:cs="Amiri"/>
          <w:lang w:bidi="ar-SA"/>
          <w:color w:val="111111"/>
          <w:sz w:val="28"/>
          <w:szCs w:val="28"/>
          <w:rtl/>
        </w:rPr>
        <w:t xml:space="preserve">و يتفكّرون فى خلق السّموات و الارض ربّنا ما خلقت هذا باطلاً</w:t>
      </w:r>
    </w:p>
    <w:p>
      <w:pPr>
        <w:pStyle w:val="BookText"/>
      </w:pPr>
      <w:r>
        <w:rPr>
          <w:rFonts w:ascii="IRNazanin" w:hAnsi="IRNazanin" w:eastAsia="IRNazanin" w:cs="IRNazanin"/>
          <w:lang w:bidi="fa-IR"/>
          <w:color w:val="111111"/>
          <w:sz w:val="28"/>
          <w:szCs w:val="28"/>
          <w:rtl/>
        </w:rPr>
        <w:t xml:space="preserve">زيرا صاحبان خرد ناب پس از انديشه در جهان، بدون تكيه بر وحى، به توحيد ربوبى و هدفدارى جهان رسيده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- 7 - 69 - 12</w:t>
      </w:r>
    </w:p>
    <w:p>
      <w:pPr>
        <w:pStyle w:val="BookText"/>
      </w:pPr>
      <w:r>
        <w:rPr>
          <w:rFonts w:ascii="Amiri" w:hAnsi="Amiri" w:eastAsia="Amiri" w:cs="Amiri"/>
          <w:lang w:bidi="ar-SA"/>
          <w:color w:val="111111"/>
          <w:sz w:val="28"/>
          <w:szCs w:val="28"/>
          <w:rtl/>
        </w:rPr>
        <w:t xml:space="preserve">12 - تحولات تاريخى و اجتماعى نسل بشر ، تحت اراده و مشيت الهى است .</w:t>
      </w:r>
    </w:p>
    <w:p>
      <w:pPr>
        <w:pStyle w:val="BookText"/>
      </w:pPr>
      <w:r>
        <w:rPr>
          <w:rFonts w:ascii="Amiri" w:hAnsi="Amiri" w:eastAsia="Amiri" w:cs="Amiri"/>
          <w:lang w:bidi="ar-SA"/>
          <w:color w:val="111111"/>
          <w:sz w:val="28"/>
          <w:szCs w:val="28"/>
          <w:rtl/>
        </w:rPr>
        <w:t xml:space="preserve">و اذكروا إذ جعلكم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- 7 - 74 - 7</w:t>
      </w:r>
    </w:p>
    <w:p>
      <w:pPr>
        <w:pStyle w:val="BookText"/>
      </w:pPr>
      <w:r>
        <w:rPr>
          <w:rFonts w:ascii="Amiri" w:hAnsi="Amiri" w:eastAsia="Amiri" w:cs="Amiri"/>
          <w:lang w:bidi="ar-SA"/>
          <w:color w:val="111111"/>
          <w:sz w:val="28"/>
          <w:szCs w:val="28"/>
          <w:rtl/>
        </w:rPr>
        <w:t xml:space="preserve">7 - تحولات تاريخى و اجتماعى بشر در اختيار خدا و به دست اوست .</w:t>
      </w:r>
    </w:p>
    <w:p>
      <w:pPr>
        <w:pStyle w:val="BookText"/>
      </w:pPr>
      <w:r>
        <w:rPr>
          <w:rFonts w:ascii="Amiri" w:hAnsi="Amiri" w:eastAsia="Amiri" w:cs="Amiri"/>
          <w:lang w:bidi="ar-SA"/>
          <w:color w:val="111111"/>
          <w:sz w:val="28"/>
          <w:szCs w:val="28"/>
          <w:rtl/>
        </w:rPr>
        <w:t xml:space="preserve">جعلكم خلفاء من بعد عاد و بوأكم فى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- 9 - 42 - 6</w:t>
      </w:r>
    </w:p>
    <w:p>
      <w:pPr>
        <w:pStyle w:val="BookText"/>
      </w:pPr>
      <w:r>
        <w:rPr>
          <w:rFonts w:ascii="IRNazanin" w:hAnsi="IRNazanin" w:eastAsia="IRNazanin" w:cs="IRNazanin"/>
          <w:lang w:bidi="fa-IR"/>
          <w:color w:val="111111"/>
          <w:sz w:val="28"/>
          <w:szCs w:val="28"/>
          <w:rtl/>
        </w:rPr>
        <w:t xml:space="preserve">6 - منافع و امكانات مادى ، امورى عرضى و ناپايدار در بينش الهى</w:t>
      </w:r>
    </w:p>
    <w:p>
      <w:pPr>
        <w:pStyle w:val="BookText"/>
      </w:pPr>
      <w:r>
        <w:rPr>
          <w:rFonts w:ascii="Amiri" w:hAnsi="Amiri" w:eastAsia="Amiri" w:cs="Amiri"/>
          <w:lang w:bidi="ar-SA"/>
          <w:color w:val="111111"/>
          <w:sz w:val="28"/>
          <w:szCs w:val="28"/>
          <w:rtl/>
        </w:rPr>
        <w:t xml:space="preserve">لو كان عرضاً قريباً</w:t>
      </w:r>
    </w:p>
    <w:p>
      <w:pPr>
        <w:pStyle w:val="BookText"/>
      </w:pPr>
      <w:r>
        <w:rPr>
          <w:rFonts w:ascii="IRNazanin" w:hAnsi="IRNazanin" w:eastAsia="IRNazanin" w:cs="IRNazanin"/>
          <w:lang w:bidi="fa-IR"/>
          <w:color w:val="111111"/>
          <w:sz w:val="28"/>
          <w:szCs w:val="28"/>
          <w:rtl/>
        </w:rPr>
        <w:t xml:space="preserve">«عرض» به چيزهايى كه در معرض زوال و نابودى قرار گرفته اند، گفته مى شود. به كارگيرى آن در مورد غنايم جنگ، مفيد برداشت فوق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- 9 - 51 - 5</w:t>
      </w:r>
    </w:p>
    <w:p>
      <w:pPr>
        <w:pStyle w:val="BookText"/>
      </w:pPr>
      <w:r>
        <w:rPr>
          <w:rFonts w:ascii="IRNazanin" w:hAnsi="IRNazanin" w:eastAsia="IRNazanin" w:cs="IRNazanin"/>
          <w:lang w:bidi="fa-IR"/>
          <w:color w:val="111111"/>
          <w:sz w:val="28"/>
          <w:szCs w:val="28"/>
          <w:rtl/>
        </w:rPr>
        <w:t xml:space="preserve">5 - خدا ، سرپرست و صاحب اختيار انسانهاست .</w:t>
      </w:r>
    </w:p>
    <w:p>
      <w:pPr>
        <w:pStyle w:val="BookText"/>
      </w:pPr>
      <w:r>
        <w:rPr>
          <w:rFonts w:ascii="Amiri" w:hAnsi="Amiri" w:eastAsia="Amiri" w:cs="Amiri"/>
          <w:lang w:bidi="ar-SA"/>
          <w:color w:val="111111"/>
          <w:sz w:val="28"/>
          <w:szCs w:val="28"/>
          <w:rtl/>
        </w:rPr>
        <w:t xml:space="preserve">هو مولينا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- 9 - 52 - 7</w:t>
      </w:r>
    </w:p>
    <w:p>
      <w:pPr>
        <w:pStyle w:val="BookText"/>
      </w:pPr>
      <w:r>
        <w:rPr>
          <w:rFonts w:ascii="Amiri" w:hAnsi="Amiri" w:eastAsia="Amiri" w:cs="Amiri"/>
          <w:lang w:bidi="ar-SA"/>
          <w:color w:val="111111"/>
          <w:sz w:val="28"/>
          <w:szCs w:val="28"/>
          <w:rtl/>
        </w:rPr>
        <w:t xml:space="preserve">7 - در بينش مؤمنان جريان همه امور ، تحت اراده و مشيت الهى است .</w:t>
      </w:r>
    </w:p>
    <w:p>
      <w:pPr>
        <w:pStyle w:val="BookText"/>
      </w:pPr>
      <w:r>
        <w:rPr>
          <w:rFonts w:ascii="Amiri" w:hAnsi="Amiri" w:eastAsia="Amiri" w:cs="Amiri"/>
          <w:lang w:bidi="ar-SA"/>
          <w:color w:val="111111"/>
          <w:sz w:val="28"/>
          <w:szCs w:val="28"/>
          <w:rtl/>
        </w:rPr>
        <w:t xml:space="preserve">نحن نتربص بكم أن يصيبكم اللّه بعذاب من عنده أو بأيدينا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- 10 - 3 - 4،16</w:t>
      </w:r>
    </w:p>
    <w:p>
      <w:pPr>
        <w:pStyle w:val="BookText"/>
      </w:pPr>
      <w:r>
        <w:rPr>
          <w:rFonts w:ascii="IRNazanin" w:hAnsi="IRNazanin" w:eastAsia="IRNazanin" w:cs="IRNazanin"/>
          <w:lang w:bidi="fa-IR"/>
          <w:color w:val="111111"/>
          <w:sz w:val="28"/>
          <w:szCs w:val="28"/>
          <w:rtl/>
        </w:rPr>
        <w:t xml:space="preserve">4 - خدا ، آفريدگار آسمان ها و زمين است .</w:t>
      </w:r>
    </w:p>
    <w:p>
      <w:pPr>
        <w:pStyle w:val="BookText"/>
      </w:pPr>
      <w:r>
        <w:rPr>
          <w:rFonts w:ascii="IRNazanin" w:hAnsi="IRNazanin" w:eastAsia="IRNazanin" w:cs="IRNazanin"/>
          <w:lang w:bidi="fa-IR"/>
          <w:color w:val="111111"/>
          <w:sz w:val="28"/>
          <w:szCs w:val="28"/>
          <w:rtl/>
        </w:rPr>
        <w:t xml:space="preserve">الذى خلق السموت و الأرض</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16 - خداى خالق ، مدبر و فرمانرواى جهان ، پروردگار حقيقى و مربى انسانهاست .</w:t>
      </w:r>
    </w:p>
    <w:p>
      <w:pPr>
        <w:pStyle w:val="BookText"/>
      </w:pPr>
      <w:r>
        <w:rPr>
          <w:rFonts w:ascii="Amiri" w:hAnsi="Amiri" w:eastAsia="Amiri" w:cs="Amiri"/>
          <w:lang w:bidi="ar-SA"/>
          <w:color w:val="111111"/>
          <w:sz w:val="28"/>
          <w:szCs w:val="28"/>
          <w:rtl/>
        </w:rPr>
        <w:t xml:space="preserve">الذى خلق السموت و الأرض . .. ثم استوى على العرش يدبر الأمر ... ذلكم اللّه ربكم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- 10 - 5 - 11</w:t>
      </w:r>
    </w:p>
    <w:p>
      <w:pPr>
        <w:pStyle w:val="BookText"/>
      </w:pPr>
      <w:r>
        <w:rPr>
          <w:rFonts w:ascii="IRNazanin" w:hAnsi="IRNazanin" w:eastAsia="IRNazanin" w:cs="IRNazanin"/>
          <w:lang w:bidi="fa-IR"/>
          <w:color w:val="111111"/>
          <w:sz w:val="28"/>
          <w:szCs w:val="28"/>
          <w:rtl/>
        </w:rPr>
        <w:t xml:space="preserve">11 - جهان آفرينش ، كتاب خداشناسى و پديده هاى آن ، جلوه گاه توحيد ربوبى است .</w:t>
      </w:r>
    </w:p>
    <w:p>
      <w:pPr>
        <w:pStyle w:val="BookText"/>
      </w:pPr>
      <w:r>
        <w:rPr>
          <w:rFonts w:ascii="Amiri" w:hAnsi="Amiri" w:eastAsia="Amiri" w:cs="Amiri"/>
          <w:lang w:bidi="ar-SA"/>
          <w:color w:val="111111"/>
          <w:sz w:val="28"/>
          <w:szCs w:val="28"/>
          <w:rtl/>
        </w:rPr>
        <w:t xml:space="preserve">ما خلق اللّه ذلك إلا بالحق يفصل الأيت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- 10 - 10 - 10،12،13</w:t>
      </w:r>
    </w:p>
    <w:p>
      <w:pPr>
        <w:pStyle w:val="BookText"/>
      </w:pPr>
      <w:r>
        <w:rPr>
          <w:rFonts w:ascii="IRNazanin" w:hAnsi="IRNazanin" w:eastAsia="IRNazanin" w:cs="IRNazanin"/>
          <w:lang w:bidi="fa-IR"/>
          <w:color w:val="111111"/>
          <w:sz w:val="28"/>
          <w:szCs w:val="28"/>
          <w:rtl/>
        </w:rPr>
        <w:t xml:space="preserve">10 - تنها خداوند ، سزاوار هر گونه حمد و ستايش است .</w:t>
      </w:r>
    </w:p>
    <w:p>
      <w:pPr>
        <w:pStyle w:val="BookText"/>
      </w:pPr>
      <w:r>
        <w:rPr>
          <w:rFonts w:ascii="IRNazanin" w:hAnsi="IRNazanin" w:eastAsia="IRNazanin" w:cs="IRNazanin"/>
          <w:lang w:bidi="fa-IR"/>
          <w:color w:val="111111"/>
          <w:sz w:val="28"/>
          <w:szCs w:val="28"/>
          <w:rtl/>
        </w:rPr>
        <w:t xml:space="preserve">أن الحمد للّه</w:t>
      </w:r>
    </w:p>
    <w:p>
      <w:pPr>
        <w:pStyle w:val="BookText"/>
      </w:pPr>
      <w:r>
        <w:rPr>
          <w:rFonts w:ascii="IRNazanin" w:hAnsi="IRNazanin" w:eastAsia="IRNazanin" w:cs="IRNazanin"/>
          <w:lang w:bidi="fa-IR"/>
          <w:color w:val="111111"/>
          <w:sz w:val="28"/>
          <w:szCs w:val="28"/>
          <w:rtl/>
        </w:rPr>
        <w:t xml:space="preserve">12 - خدا ، پروردگار بى همتاى همه هستى است .</w:t>
      </w:r>
    </w:p>
    <w:p>
      <w:pPr>
        <w:pStyle w:val="BookText"/>
      </w:pPr>
      <w:r>
        <w:rPr>
          <w:rFonts w:ascii="Amiri" w:hAnsi="Amiri" w:eastAsia="Amiri" w:cs="Amiri"/>
          <w:lang w:bidi="ar-SA"/>
          <w:color w:val="111111"/>
          <w:sz w:val="28"/>
          <w:szCs w:val="28"/>
          <w:rtl/>
        </w:rPr>
        <w:t xml:space="preserve">أن الحمد للّه رب العلمين</w:t>
      </w:r>
    </w:p>
    <w:p>
      <w:pPr>
        <w:pStyle w:val="BookText"/>
      </w:pPr>
      <w:r>
        <w:rPr>
          <w:rFonts w:ascii="IRNazanin" w:hAnsi="IRNazanin" w:eastAsia="IRNazanin" w:cs="IRNazanin"/>
          <w:lang w:bidi="fa-IR"/>
          <w:color w:val="111111"/>
          <w:sz w:val="28"/>
          <w:szCs w:val="28"/>
          <w:rtl/>
        </w:rPr>
        <w:t xml:space="preserve">13 - خدا ، سرچشمه و مبدأ همه نيكيهاست .</w:t>
      </w:r>
    </w:p>
    <w:p>
      <w:pPr>
        <w:pStyle w:val="BookText"/>
      </w:pPr>
      <w:r>
        <w:rPr>
          <w:rFonts w:ascii="Amiri" w:hAnsi="Amiri" w:eastAsia="Amiri" w:cs="Amiri"/>
          <w:lang w:bidi="ar-SA"/>
          <w:color w:val="111111"/>
          <w:sz w:val="28"/>
          <w:szCs w:val="28"/>
          <w:rtl/>
        </w:rPr>
        <w:t xml:space="preserve">أن الحمد للّه رب العلمين</w:t>
      </w:r>
    </w:p>
    <w:p>
      <w:pPr>
        <w:pStyle w:val="BookText"/>
      </w:pPr>
      <w:r>
        <w:rPr>
          <w:rFonts w:ascii="IRNazanin" w:hAnsi="IRNazanin" w:eastAsia="IRNazanin" w:cs="IRNazanin"/>
          <w:lang w:bidi="fa-IR"/>
          <w:color w:val="111111"/>
          <w:sz w:val="28"/>
          <w:szCs w:val="28"/>
          <w:rtl/>
        </w:rPr>
        <w:t xml:space="preserve">«حمد» ستايش در برابر نيكيهاى اختيارى است. «ال» در «الحمد» براى جنس و مفيد استغراق است ; يعنى، تمام ستايشها از آن خداست و مفهوم آن اين است كه: تمام نيكيها از آن خدا بوده و خدا مبدأ و سرچشمه همه آنهاست.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- 10 - 30 - 7</w:t>
      </w:r>
    </w:p>
    <w:p>
      <w:pPr>
        <w:pStyle w:val="BookText"/>
      </w:pPr>
      <w:r>
        <w:rPr>
          <w:rFonts w:ascii="Amiri" w:hAnsi="Amiri" w:eastAsia="Amiri" w:cs="Amiri"/>
          <w:lang w:bidi="ar-SA"/>
          <w:color w:val="111111"/>
          <w:sz w:val="28"/>
          <w:szCs w:val="28"/>
          <w:rtl/>
        </w:rPr>
        <w:t xml:space="preserve">7 - خدا ، مولا و مالك حقيقى انسانهاست .</w:t>
      </w:r>
    </w:p>
    <w:p>
      <w:pPr>
        <w:pStyle w:val="BookText"/>
      </w:pPr>
      <w:r>
        <w:rPr>
          <w:rFonts w:ascii="Amiri" w:hAnsi="Amiri" w:eastAsia="Amiri" w:cs="Amiri"/>
          <w:lang w:bidi="ar-SA"/>
          <w:color w:val="111111"/>
          <w:sz w:val="28"/>
          <w:szCs w:val="28"/>
          <w:rtl/>
        </w:rPr>
        <w:t xml:space="preserve">و ردوا إلى اللّه موليهم الحق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- 10 - 31 - 15</w:t>
      </w:r>
    </w:p>
    <w:p>
      <w:pPr>
        <w:pStyle w:val="BookText"/>
      </w:pPr>
      <w:r>
        <w:rPr>
          <w:rFonts w:ascii="Amiri" w:hAnsi="Amiri" w:eastAsia="Amiri" w:cs="Amiri"/>
          <w:lang w:bidi="ar-SA"/>
          <w:color w:val="111111"/>
          <w:sz w:val="28"/>
          <w:szCs w:val="28"/>
          <w:rtl/>
        </w:rPr>
        <w:t xml:space="preserve">15 - تدبير امور جهان آفرينش ، تنها در دست خداست .</w:t>
      </w:r>
    </w:p>
    <w:p>
      <w:pPr>
        <w:pStyle w:val="BookText"/>
      </w:pPr>
      <w:r>
        <w:rPr>
          <w:rFonts w:ascii="Amiri" w:hAnsi="Amiri" w:eastAsia="Amiri" w:cs="Amiri"/>
          <w:lang w:bidi="ar-SA"/>
          <w:color w:val="111111"/>
          <w:sz w:val="28"/>
          <w:szCs w:val="28"/>
          <w:rtl/>
        </w:rPr>
        <w:t xml:space="preserve">و من يدبر الأمر فسيقولون اللّه</w:t>
      </w:r>
    </w:p>
    <w:p>
      <w:pPr>
        <w:pStyle w:val="BookText"/>
      </w:pPr>
      <w:r>
        <w:rPr>
          <w:rFonts w:ascii="Amiri" w:hAnsi="Amiri" w:eastAsia="Amiri" w:cs="Amiri"/>
          <w:lang w:bidi="ar-SA"/>
          <w:color w:val="111111"/>
          <w:sz w:val="28"/>
          <w:szCs w:val="28"/>
          <w:rtl/>
        </w:rPr>
        <w:t xml:space="preserve">«ال» در «الأمر» عوض از مضاف اليه محذوف است و به قرينه مقام - كه در بيان ربوبيت خدا بر جهان و انسانهاست - تقدير آن «و من يدبر أمر الخلق»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- 10 - 35 - 4،5</w:t>
      </w:r>
    </w:p>
    <w:p>
      <w:pPr>
        <w:pStyle w:val="BookText"/>
      </w:pPr>
      <w:r>
        <w:rPr>
          <w:rFonts w:ascii="Amiri" w:hAnsi="Amiri" w:eastAsia="Amiri" w:cs="Amiri"/>
          <w:lang w:bidi="ar-SA"/>
          <w:color w:val="111111"/>
          <w:sz w:val="28"/>
          <w:szCs w:val="28"/>
          <w:rtl/>
        </w:rPr>
        <w:t xml:space="preserve">4 - قدرت بر هدايت و رهبرى به سوى حق ، در انحصار خداوند است .</w:t>
      </w:r>
    </w:p>
    <w:p>
      <w:pPr>
        <w:pStyle w:val="BookText"/>
      </w:pPr>
      <w:r>
        <w:rPr>
          <w:rFonts w:ascii="Amiri" w:hAnsi="Amiri" w:eastAsia="Amiri" w:cs="Amiri"/>
          <w:lang w:bidi="ar-SA"/>
          <w:color w:val="111111"/>
          <w:sz w:val="28"/>
          <w:szCs w:val="28"/>
          <w:rtl/>
        </w:rPr>
        <w:t xml:space="preserve">قل هل من شركائكم . .. قل اللّه يهدى للحق</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 تنها خدا ، سزاوار پرستش و پيروى است .</w:t>
      </w:r>
    </w:p>
    <w:p>
      <w:pPr>
        <w:pStyle w:val="BookText"/>
      </w:pPr>
      <w:r>
        <w:rPr>
          <w:rFonts w:ascii="Amiri" w:hAnsi="Amiri" w:eastAsia="Amiri" w:cs="Amiri"/>
          <w:lang w:bidi="ar-SA"/>
          <w:color w:val="111111"/>
          <w:sz w:val="28"/>
          <w:szCs w:val="28"/>
          <w:rtl/>
        </w:rPr>
        <w:t xml:space="preserve">قل هل من شركائكم من يهدى إلى الحق قل اللّه يهدى للحق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- 11 - 14 - 5</w:t>
      </w:r>
    </w:p>
    <w:p>
      <w:pPr>
        <w:pStyle w:val="BookText"/>
      </w:pPr>
      <w:r>
        <w:rPr>
          <w:rFonts w:ascii="IRNazanin" w:hAnsi="IRNazanin" w:eastAsia="IRNazanin" w:cs="IRNazanin"/>
          <w:lang w:bidi="fa-IR"/>
          <w:color w:val="111111"/>
          <w:sz w:val="28"/>
          <w:szCs w:val="28"/>
          <w:rtl/>
        </w:rPr>
        <w:t xml:space="preserve">5- هيچ معبودى جز خداى يگانه نيست .</w:t>
      </w:r>
    </w:p>
    <w:p>
      <w:pPr>
        <w:pStyle w:val="BookText"/>
      </w:pPr>
      <w:r>
        <w:rPr>
          <w:rFonts w:ascii="IRNazanin" w:hAnsi="IRNazanin" w:eastAsia="IRNazanin" w:cs="IRNazanin"/>
          <w:lang w:bidi="fa-IR"/>
          <w:color w:val="111111"/>
          <w:sz w:val="28"/>
          <w:szCs w:val="28"/>
          <w:rtl/>
        </w:rPr>
        <w:t xml:space="preserve">فاعلموا . .. أن لا إله إلاّ هو</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- 11 - 20 - 3،6</w:t>
      </w:r>
    </w:p>
    <w:p>
      <w:pPr>
        <w:pStyle w:val="BookText"/>
      </w:pPr>
      <w:r>
        <w:rPr>
          <w:rFonts w:ascii="Amiri" w:hAnsi="Amiri" w:eastAsia="Amiri" w:cs="Amiri"/>
          <w:lang w:bidi="ar-SA"/>
          <w:color w:val="111111"/>
          <w:sz w:val="28"/>
          <w:szCs w:val="28"/>
          <w:rtl/>
        </w:rPr>
        <w:t xml:space="preserve">3- حاكميت مطلق خداوند بر سراسر هستى</w:t>
      </w:r>
    </w:p>
    <w:p>
      <w:pPr>
        <w:pStyle w:val="BookText"/>
      </w:pPr>
      <w:r>
        <w:rPr>
          <w:rFonts w:ascii="Amiri" w:hAnsi="Amiri" w:eastAsia="Amiri" w:cs="Amiri"/>
          <w:lang w:bidi="ar-SA"/>
          <w:color w:val="111111"/>
          <w:sz w:val="28"/>
          <w:szCs w:val="28"/>
          <w:rtl/>
        </w:rPr>
        <w:t xml:space="preserve">أُولئك لم يكونوا معجزين فى الأرض</w:t>
      </w:r>
    </w:p>
    <w:p>
      <w:pPr>
        <w:pStyle w:val="BookText"/>
      </w:pPr>
      <w:r>
        <w:rPr>
          <w:rFonts w:ascii="IRNazanin" w:hAnsi="IRNazanin" w:eastAsia="IRNazanin" w:cs="IRNazanin"/>
          <w:lang w:bidi="fa-IR"/>
          <w:color w:val="111111"/>
          <w:sz w:val="28"/>
          <w:szCs w:val="28"/>
          <w:rtl/>
        </w:rPr>
        <w:t xml:space="preserve">6- تنها خداوند ، ولى و سرپرست انسانهاست .</w:t>
      </w:r>
    </w:p>
    <w:p>
      <w:pPr>
        <w:pStyle w:val="BookText"/>
      </w:pPr>
      <w:r>
        <w:rPr>
          <w:rFonts w:ascii="Amiri" w:hAnsi="Amiri" w:eastAsia="Amiri" w:cs="Amiri"/>
          <w:lang w:bidi="ar-SA"/>
          <w:color w:val="111111"/>
          <w:sz w:val="28"/>
          <w:szCs w:val="28"/>
          <w:rtl/>
        </w:rPr>
        <w:t xml:space="preserve">و ما كان لهم من دون الله من أولياء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- 11 - 33 - 6</w:t>
      </w:r>
    </w:p>
    <w:p>
      <w:pPr>
        <w:pStyle w:val="BookText"/>
      </w:pPr>
      <w:r>
        <w:rPr>
          <w:rFonts w:ascii="IRNazanin" w:hAnsi="IRNazanin" w:eastAsia="IRNazanin" w:cs="IRNazanin"/>
          <w:lang w:bidi="fa-IR"/>
          <w:color w:val="111111"/>
          <w:sz w:val="28"/>
          <w:szCs w:val="28"/>
          <w:rtl/>
        </w:rPr>
        <w:t xml:space="preserve">6- هيچ كس و هيچ چيز ، بر خداوند حاكميتى ندارد .</w:t>
      </w:r>
    </w:p>
    <w:p>
      <w:pPr>
        <w:pStyle w:val="BookText"/>
      </w:pPr>
      <w:r>
        <w:rPr>
          <w:rFonts w:ascii="Amiri" w:hAnsi="Amiri" w:eastAsia="Amiri" w:cs="Amiri"/>
          <w:lang w:bidi="ar-SA"/>
          <w:color w:val="111111"/>
          <w:sz w:val="28"/>
          <w:szCs w:val="28"/>
          <w:rtl/>
        </w:rPr>
        <w:t xml:space="preserve">فأتنا بما تعدنا . .. قال إنما يأتيكم به الله إن شاء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- 11 - 50 - 14</w:t>
      </w:r>
    </w:p>
    <w:p>
      <w:pPr>
        <w:pStyle w:val="BookText"/>
      </w:pPr>
      <w:r>
        <w:rPr>
          <w:rFonts w:ascii="IRNazanin" w:hAnsi="IRNazanin" w:eastAsia="IRNazanin" w:cs="IRNazanin"/>
          <w:lang w:bidi="fa-IR"/>
          <w:color w:val="111111"/>
          <w:sz w:val="28"/>
          <w:szCs w:val="28"/>
          <w:rtl/>
        </w:rPr>
        <w:t xml:space="preserve">14- خداوند ، تنها حقيقتى كه شايسته و بايسته پرستش است .</w:t>
      </w:r>
    </w:p>
    <w:p>
      <w:pPr>
        <w:pStyle w:val="BookText"/>
      </w:pPr>
      <w:r>
        <w:rPr>
          <w:rFonts w:ascii="Amiri" w:hAnsi="Amiri" w:eastAsia="Amiri" w:cs="Amiri"/>
          <w:lang w:bidi="ar-SA"/>
          <w:color w:val="111111"/>
          <w:sz w:val="28"/>
          <w:szCs w:val="28"/>
          <w:rtl/>
        </w:rPr>
        <w:t xml:space="preserve">اعبدوا الله ما لكم من إله غيره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- 11 - 56 - 8</w:t>
      </w:r>
    </w:p>
    <w:p>
      <w:pPr>
        <w:pStyle w:val="BookText"/>
      </w:pPr>
      <w:r>
        <w:rPr>
          <w:rFonts w:ascii="Amiri" w:hAnsi="Amiri" w:eastAsia="Amiri" w:cs="Amiri"/>
          <w:lang w:bidi="ar-SA"/>
          <w:color w:val="111111"/>
          <w:sz w:val="28"/>
          <w:szCs w:val="28"/>
          <w:rtl/>
        </w:rPr>
        <w:t xml:space="preserve">8- همه موجودات زنده ، تحت فرمان و حاكميت خداوند هستند .</w:t>
      </w:r>
    </w:p>
    <w:p>
      <w:pPr>
        <w:pStyle w:val="BookText"/>
      </w:pPr>
      <w:r>
        <w:rPr>
          <w:rFonts w:ascii="Amiri" w:hAnsi="Amiri" w:eastAsia="Amiri" w:cs="Amiri"/>
          <w:lang w:bidi="ar-SA"/>
          <w:color w:val="111111"/>
          <w:sz w:val="28"/>
          <w:szCs w:val="28"/>
          <w:rtl/>
        </w:rPr>
        <w:t xml:space="preserve">ما من دابّة إلاّ هو ءاخذ بناصيتها</w:t>
      </w:r>
    </w:p>
    <w:p>
      <w:pPr>
        <w:pStyle w:val="BookText"/>
      </w:pPr>
      <w:r>
        <w:rPr>
          <w:rFonts w:ascii="IRNazanin" w:hAnsi="IRNazanin" w:eastAsia="IRNazanin" w:cs="IRNazanin"/>
          <w:lang w:bidi="fa-IR"/>
          <w:color w:val="111111"/>
          <w:sz w:val="28"/>
          <w:szCs w:val="28"/>
          <w:rtl/>
        </w:rPr>
        <w:t xml:space="preserve">«ناصية» به قسمت جلوى سر گفته مى شود و گاهى به موهاى جلوى سر نيز به اعتبار رستنگاهش ، اطلاق مى گردد. گرفتن جلوى سر و يا موهاى آن ، كنايه از تسلط و حاكميت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- 11 - 61 - 11،12</w:t>
      </w:r>
    </w:p>
    <w:p>
      <w:pPr>
        <w:pStyle w:val="BookText"/>
      </w:pPr>
      <w:r>
        <w:rPr>
          <w:rFonts w:ascii="IRNazanin" w:hAnsi="IRNazanin" w:eastAsia="IRNazanin" w:cs="IRNazanin"/>
          <w:lang w:bidi="fa-IR"/>
          <w:color w:val="111111"/>
          <w:sz w:val="28"/>
          <w:szCs w:val="28"/>
          <w:rtl/>
        </w:rPr>
        <w:t xml:space="preserve">11- خداوند ، تنها حقيقتى كه شايسته و بايسته پرستش است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اعبدوا الله ما لكم من إله غيره</w:t>
      </w:r>
    </w:p>
    <w:p>
      <w:pPr>
        <w:pStyle w:val="BookText"/>
      </w:pPr>
      <w:r>
        <w:rPr>
          <w:rFonts w:ascii="Amiri" w:hAnsi="Amiri" w:eastAsia="Amiri" w:cs="Amiri"/>
          <w:lang w:bidi="ar-SA"/>
          <w:color w:val="111111"/>
          <w:sz w:val="28"/>
          <w:szCs w:val="28"/>
          <w:rtl/>
        </w:rPr>
        <w:t xml:space="preserve">12- تنها خداوند ، ايجاد كننده و آفريننده انسان است .</w:t>
      </w:r>
    </w:p>
    <w:p>
      <w:pPr>
        <w:pStyle w:val="BookText"/>
      </w:pPr>
      <w:r>
        <w:rPr>
          <w:rFonts w:ascii="Amiri" w:hAnsi="Amiri" w:eastAsia="Amiri" w:cs="Amiri"/>
          <w:lang w:bidi="ar-SA"/>
          <w:color w:val="111111"/>
          <w:sz w:val="28"/>
          <w:szCs w:val="28"/>
          <w:rtl/>
        </w:rPr>
        <w:t xml:space="preserve">هو أنشأكم من الأرض</w:t>
      </w:r>
    </w:p>
    <w:p>
      <w:pPr>
        <w:pStyle w:val="BookText"/>
      </w:pPr>
      <w:r>
        <w:rPr>
          <w:rFonts w:ascii="IRNazanin" w:hAnsi="IRNazanin" w:eastAsia="IRNazanin" w:cs="IRNazanin"/>
          <w:lang w:bidi="fa-IR"/>
          <w:color w:val="111111"/>
          <w:sz w:val="28"/>
          <w:szCs w:val="28"/>
          <w:rtl/>
        </w:rPr>
        <w:t xml:space="preserve">تركيبهايى همانند «هو أنشأكم» و «أنا قمت» - كه مبتدا در معنا ، فاعل است و خبر آن فعل مى باشد - گاهى حاكى از تأكيد است و گاهى دلالت بر حصر دارد. قرينه هاى موجود در كلام ، تعيين كننده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- 11 - 84 - 12،13</w:t>
      </w:r>
    </w:p>
    <w:p>
      <w:pPr>
        <w:pStyle w:val="BookText"/>
      </w:pPr>
      <w:r>
        <w:rPr>
          <w:rFonts w:ascii="Amiri" w:hAnsi="Amiri" w:eastAsia="Amiri" w:cs="Amiri"/>
          <w:lang w:bidi="ar-SA"/>
          <w:color w:val="111111"/>
          <w:sz w:val="28"/>
          <w:szCs w:val="28"/>
          <w:rtl/>
        </w:rPr>
        <w:t xml:space="preserve">12- توحيد عملى ، مبتنى بر توحيد نظرى است .</w:t>
      </w:r>
    </w:p>
    <w:p>
      <w:pPr>
        <w:pStyle w:val="BookText"/>
      </w:pPr>
      <w:r>
        <w:rPr>
          <w:rFonts w:ascii="Amiri" w:hAnsi="Amiri" w:eastAsia="Amiri" w:cs="Amiri"/>
          <w:lang w:bidi="ar-SA"/>
          <w:color w:val="111111"/>
          <w:sz w:val="28"/>
          <w:szCs w:val="28"/>
          <w:rtl/>
        </w:rPr>
        <w:t xml:space="preserve">اعبدوا الله ما لكم من إله غيره</w:t>
      </w:r>
    </w:p>
    <w:p>
      <w:pPr>
        <w:pStyle w:val="BookText"/>
      </w:pPr>
      <w:r>
        <w:rPr>
          <w:rFonts w:ascii="IRNazanin" w:hAnsi="IRNazanin" w:eastAsia="IRNazanin" w:cs="IRNazanin"/>
          <w:lang w:bidi="fa-IR"/>
          <w:color w:val="111111"/>
          <w:sz w:val="28"/>
          <w:szCs w:val="28"/>
          <w:rtl/>
        </w:rPr>
        <w:t xml:space="preserve">13- خداوند ، تنها حقيقتى كه شايسته و بايسته پرستش است .</w:t>
      </w:r>
    </w:p>
    <w:p>
      <w:pPr>
        <w:pStyle w:val="BookText"/>
      </w:pPr>
      <w:r>
        <w:rPr>
          <w:rFonts w:ascii="Amiri" w:hAnsi="Amiri" w:eastAsia="Amiri" w:cs="Amiri"/>
          <w:lang w:bidi="ar-SA"/>
          <w:color w:val="111111"/>
          <w:sz w:val="28"/>
          <w:szCs w:val="28"/>
          <w:rtl/>
        </w:rPr>
        <w:t xml:space="preserve">اعبدوا الله ما لكم من إله غيره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- 11 - 107 - 10</w:t>
      </w:r>
    </w:p>
    <w:p>
      <w:pPr>
        <w:pStyle w:val="BookText"/>
      </w:pPr>
      <w:r>
        <w:rPr>
          <w:rFonts w:ascii="Amiri" w:hAnsi="Amiri" w:eastAsia="Amiri" w:cs="Amiri"/>
          <w:lang w:bidi="ar-SA"/>
          <w:color w:val="111111"/>
          <w:sz w:val="28"/>
          <w:szCs w:val="28"/>
          <w:rtl/>
        </w:rPr>
        <w:t xml:space="preserve">10- حاكميت خداوند بر هستى ، حاكميتى مطلق و قدرت او بلامنازع است .</w:t>
      </w:r>
    </w:p>
    <w:p>
      <w:pPr>
        <w:pStyle w:val="BookText"/>
      </w:pPr>
      <w:r>
        <w:rPr>
          <w:rFonts w:ascii="Amiri" w:hAnsi="Amiri" w:eastAsia="Amiri" w:cs="Amiri"/>
          <w:lang w:bidi="ar-SA"/>
          <w:color w:val="111111"/>
          <w:sz w:val="28"/>
          <w:szCs w:val="28"/>
          <w:rtl/>
        </w:rPr>
        <w:t xml:space="preserve">إن ربك فعال لما يريد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- 11 - 113 - 9</w:t>
      </w:r>
    </w:p>
    <w:p>
      <w:pPr>
        <w:pStyle w:val="BookText"/>
      </w:pPr>
      <w:r>
        <w:rPr>
          <w:rFonts w:ascii="IRNazanin" w:hAnsi="IRNazanin" w:eastAsia="IRNazanin" w:cs="IRNazanin"/>
          <w:lang w:bidi="fa-IR"/>
          <w:color w:val="111111"/>
          <w:sz w:val="28"/>
          <w:szCs w:val="28"/>
          <w:rtl/>
        </w:rPr>
        <w:t xml:space="preserve">9- تنها خداوند ، ياور و سرپرست انسانهاست .</w:t>
      </w:r>
    </w:p>
    <w:p>
      <w:pPr>
        <w:pStyle w:val="BookText"/>
      </w:pPr>
      <w:r>
        <w:rPr>
          <w:rFonts w:ascii="Amiri" w:hAnsi="Amiri" w:eastAsia="Amiri" w:cs="Amiri"/>
          <w:lang w:bidi="ar-SA"/>
          <w:color w:val="111111"/>
          <w:sz w:val="28"/>
          <w:szCs w:val="28"/>
          <w:rtl/>
        </w:rPr>
        <w:t xml:space="preserve">و ما لكم من دون الله من أولياء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- 11 - 123 - 4</w:t>
      </w:r>
    </w:p>
    <w:p>
      <w:pPr>
        <w:pStyle w:val="BookText"/>
      </w:pPr>
      <w:r>
        <w:rPr>
          <w:rFonts w:ascii="Amiri" w:hAnsi="Amiri" w:eastAsia="Amiri" w:cs="Amiri"/>
          <w:lang w:bidi="ar-SA"/>
          <w:color w:val="111111"/>
          <w:sz w:val="28"/>
          <w:szCs w:val="28"/>
          <w:rtl/>
        </w:rPr>
        <w:t xml:space="preserve">4- جريان همه امور در اختيار خداوند است و تنها او منشأ همه آنهاست .</w:t>
      </w:r>
    </w:p>
    <w:p>
      <w:pPr>
        <w:pStyle w:val="BookText"/>
      </w:pPr>
      <w:r>
        <w:rPr>
          <w:rFonts w:ascii="Amiri" w:hAnsi="Amiri" w:eastAsia="Amiri" w:cs="Amiri"/>
          <w:lang w:bidi="ar-SA"/>
          <w:color w:val="111111"/>
          <w:sz w:val="28"/>
          <w:szCs w:val="28"/>
          <w:rtl/>
        </w:rPr>
        <w:t xml:space="preserve">و إليه يرجع الأمر كله</w:t>
      </w:r>
    </w:p>
    <w:p>
      <w:pPr>
        <w:pStyle w:val="BookText"/>
      </w:pPr>
      <w:r>
        <w:rPr>
          <w:rFonts w:ascii="IRNazanin" w:hAnsi="IRNazanin" w:eastAsia="IRNazanin" w:cs="IRNazanin"/>
          <w:lang w:bidi="fa-IR"/>
          <w:color w:val="111111"/>
          <w:sz w:val="28"/>
          <w:szCs w:val="28"/>
          <w:rtl/>
        </w:rPr>
        <w:t xml:space="preserve">مراد از «الأمر» همه فعل و انفعالات موجود در هستى است و از آن جا كه اينها به فرمان تكوينى خدا تحقق مى يابند ، كلمه «امر» بر آنها اطلاق شده است. بازگشت امور به خدا (إليه يرجع الأمر) به اين معناست كه خداوند منشأ همه آنها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- 12 - 67 - 13،18</w:t>
      </w:r>
    </w:p>
    <w:p>
      <w:pPr>
        <w:pStyle w:val="BookText"/>
      </w:pPr>
      <w:r>
        <w:rPr>
          <w:rFonts w:ascii="IRNazanin" w:hAnsi="IRNazanin" w:eastAsia="IRNazanin" w:cs="IRNazanin"/>
          <w:lang w:bidi="fa-IR"/>
          <w:color w:val="111111"/>
          <w:sz w:val="28"/>
          <w:szCs w:val="28"/>
          <w:rtl/>
        </w:rPr>
        <w:t xml:space="preserve">13- حاكميت بر تمام هستى و علل و اسباب ، از آنِ خداوند است و جملگى مقهور حكم و تقدير اويند .</w:t>
      </w:r>
    </w:p>
    <w:p>
      <w:pPr>
        <w:pStyle w:val="BookText"/>
      </w:pPr>
      <w:r>
        <w:rPr>
          <w:rFonts w:ascii="Amiri" w:hAnsi="Amiri" w:eastAsia="Amiri" w:cs="Amiri"/>
          <w:lang w:bidi="ar-SA"/>
          <w:color w:val="111111"/>
          <w:sz w:val="28"/>
          <w:szCs w:val="28"/>
          <w:rtl/>
        </w:rPr>
        <w:t xml:space="preserve">وادخلوا من أبوب متفرقة و ما أُغنى عنكم من الله من شىء إن الحكم إلاّ لله</w:t>
      </w:r>
    </w:p>
    <w:p>
      <w:pPr>
        <w:pStyle w:val="BookText"/>
      </w:pPr>
      <w:r>
        <w:rPr>
          <w:rFonts w:ascii="Amiri" w:hAnsi="Amiri" w:eastAsia="Amiri" w:cs="Amiri"/>
          <w:lang w:bidi="ar-SA"/>
          <w:color w:val="111111"/>
          <w:sz w:val="28"/>
          <w:szCs w:val="28"/>
          <w:rtl/>
        </w:rPr>
        <w:t xml:space="preserve">18- تنها خداوند شايسته اتكا و توكل كردن بر اوست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عليه فليتوكل المتوكلون</w:t>
      </w:r>
    </w:p>
    <w:p>
      <w:pPr>
        <w:pStyle w:val="BookText"/>
      </w:pPr>
      <w:r>
        <w:rPr>
          <w:rFonts w:ascii="IRNazanin" w:hAnsi="IRNazanin" w:eastAsia="IRNazanin" w:cs="IRNazanin"/>
          <w:lang w:bidi="fa-IR"/>
          <w:color w:val="111111"/>
          <w:sz w:val="28"/>
          <w:szCs w:val="28"/>
          <w:rtl/>
        </w:rPr>
        <w:t xml:space="preserve">مراد از «المتوكلون» اراده كنندگان توكل يا كسانى هستند كه بر غير خدا توكل كرده اند. بنابراين «و عليه فليتوكل المتوكلون» ; يعنى، آنان كه مى خواهند توكل كنند، تنها بايد بر خدا توكل داشته باشند. و يا كسانى كه بر غير خدا توكل كرده اند بايد [از غير او قطع اميد كنند و] تنها بر خدا توكل داشته 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- 12 - 99 - 17</w:t>
      </w:r>
    </w:p>
    <w:p>
      <w:pPr>
        <w:pStyle w:val="BookText"/>
      </w:pPr>
      <w:r>
        <w:rPr>
          <w:rFonts w:ascii="Amiri" w:hAnsi="Amiri" w:eastAsia="Amiri" w:cs="Amiri"/>
          <w:lang w:bidi="ar-SA"/>
          <w:color w:val="111111"/>
          <w:sz w:val="28"/>
          <w:szCs w:val="28"/>
          <w:rtl/>
        </w:rPr>
        <w:t xml:space="preserve">17- لزوم وابسته دانستن تحقّق امور به مشيّت خداوند و اظهار آن در بيان تصميمها</w:t>
      </w:r>
    </w:p>
    <w:p>
      <w:pPr>
        <w:pStyle w:val="BookText"/>
      </w:pPr>
      <w:r>
        <w:rPr>
          <w:rFonts w:ascii="Amiri" w:hAnsi="Amiri" w:eastAsia="Amiri" w:cs="Amiri"/>
          <w:lang w:bidi="ar-SA"/>
          <w:color w:val="111111"/>
          <w:sz w:val="28"/>
          <w:szCs w:val="28"/>
          <w:rtl/>
        </w:rPr>
        <w:t xml:space="preserve">ادخلوا مصر إن شاء الله ءامنين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- 12 - 100 - 28</w:t>
      </w:r>
    </w:p>
    <w:p>
      <w:pPr>
        <w:pStyle w:val="BookText"/>
      </w:pPr>
      <w:r>
        <w:rPr>
          <w:rFonts w:ascii="IRNazanin" w:hAnsi="IRNazanin" w:eastAsia="IRNazanin" w:cs="IRNazanin"/>
          <w:lang w:bidi="fa-IR"/>
          <w:color w:val="111111"/>
          <w:sz w:val="28"/>
          <w:szCs w:val="28"/>
          <w:rtl/>
        </w:rPr>
        <w:t xml:space="preserve">28- خداوند هر آنچه را بخواهد با لطافت تحقق مى بخشد و بر هستى و عوامل و اسباب آن سيطره دارد .</w:t>
      </w:r>
    </w:p>
    <w:p>
      <w:pPr>
        <w:pStyle w:val="BookText"/>
      </w:pPr>
      <w:r>
        <w:rPr>
          <w:rFonts w:ascii="Amiri" w:hAnsi="Amiri" w:eastAsia="Amiri" w:cs="Amiri"/>
          <w:lang w:bidi="ar-SA"/>
          <w:color w:val="111111"/>
          <w:sz w:val="28"/>
          <w:szCs w:val="28"/>
          <w:rtl/>
        </w:rPr>
        <w:t xml:space="preserve">إن ربى لطيف لما يشاء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- 12 - 108 - 12</w:t>
      </w:r>
    </w:p>
    <w:p>
      <w:pPr>
        <w:pStyle w:val="BookText"/>
      </w:pPr>
      <w:r>
        <w:rPr>
          <w:rFonts w:ascii="Amiri" w:hAnsi="Amiri" w:eastAsia="Amiri" w:cs="Amiri"/>
          <w:lang w:bidi="ar-SA"/>
          <w:color w:val="111111"/>
          <w:sz w:val="28"/>
          <w:szCs w:val="28"/>
          <w:rtl/>
        </w:rPr>
        <w:t xml:space="preserve">12- خداوند از هر عيب و نقصى منزّه و از داشتن شريك مبرّاست .</w:t>
      </w:r>
    </w:p>
    <w:p>
      <w:pPr>
        <w:pStyle w:val="BookText"/>
      </w:pPr>
      <w:r>
        <w:rPr>
          <w:rFonts w:ascii="Amiri" w:hAnsi="Amiri" w:eastAsia="Amiri" w:cs="Amiri"/>
          <w:lang w:bidi="ar-SA"/>
          <w:color w:val="111111"/>
          <w:sz w:val="28"/>
          <w:szCs w:val="28"/>
          <w:rtl/>
        </w:rPr>
        <w:t xml:space="preserve">و سبحن الله و ما أنا من المشركين</w:t>
      </w:r>
    </w:p>
    <w:p>
      <w:pPr>
        <w:pStyle w:val="BookText"/>
      </w:pPr>
      <w:r>
        <w:rPr>
          <w:rFonts w:ascii="Amiri" w:hAnsi="Amiri" w:eastAsia="Amiri" w:cs="Amiri"/>
          <w:lang w:bidi="ar-SA"/>
          <w:color w:val="111111"/>
          <w:sz w:val="28"/>
          <w:szCs w:val="28"/>
          <w:rtl/>
        </w:rPr>
        <w:t xml:space="preserve">«سبحان» به معناى تسبيح (منزّه دانستن از نقص و عيب) است. اين كلمه مفعول مطلق براى فعل محذوف (اسبح و يا نسبح) مى باشد ; يعنى: اسبح و يا نسبح الله تسبيحاً. از مصاديق مورد نظر براى عيب و نقص، شريك داشتن است. قابل ذكر است كه جمله «سبحان الله» عطف بر «هذه سبيلى» است ; يعنى: «قل سبحان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- 13 - 12 - 5</w:t>
      </w:r>
    </w:p>
    <w:p>
      <w:pPr>
        <w:pStyle w:val="BookText"/>
      </w:pPr>
      <w:r>
        <w:rPr>
          <w:rFonts w:ascii="Amiri" w:hAnsi="Amiri" w:eastAsia="Amiri" w:cs="Amiri"/>
          <w:lang w:bidi="ar-SA"/>
          <w:color w:val="111111"/>
          <w:sz w:val="28"/>
          <w:szCs w:val="28"/>
          <w:rtl/>
        </w:rPr>
        <w:t xml:space="preserve">5- عوامل طبيعى در اختيار خداوند است و تنها او حاكم بر آنهاست .</w:t>
      </w:r>
    </w:p>
    <w:p>
      <w:pPr>
        <w:pStyle w:val="BookText"/>
      </w:pPr>
      <w:r>
        <w:rPr>
          <w:rFonts w:ascii="Amiri" w:hAnsi="Amiri" w:eastAsia="Amiri" w:cs="Amiri"/>
          <w:lang w:bidi="ar-SA"/>
          <w:color w:val="111111"/>
          <w:sz w:val="28"/>
          <w:szCs w:val="28"/>
          <w:rtl/>
        </w:rPr>
        <w:t xml:space="preserve">هو الذى يريكم البرق . .. و ينشىء السحاب الثقال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- 13 - 16 - 8،20،21،24</w:t>
      </w:r>
    </w:p>
    <w:p>
      <w:pPr>
        <w:pStyle w:val="BookText"/>
      </w:pPr>
      <w:r>
        <w:rPr>
          <w:rFonts w:ascii="Amiri" w:hAnsi="Amiri" w:eastAsia="Amiri" w:cs="Amiri"/>
          <w:lang w:bidi="ar-SA"/>
          <w:color w:val="111111"/>
          <w:sz w:val="28"/>
          <w:szCs w:val="28"/>
          <w:rtl/>
        </w:rPr>
        <w:t xml:space="preserve">8- تنها خداوند ولىّ و اختياردار امور انسانهاست .</w:t>
      </w:r>
    </w:p>
    <w:p>
      <w:pPr>
        <w:pStyle w:val="BookText"/>
      </w:pPr>
      <w:r>
        <w:rPr>
          <w:rFonts w:ascii="Amiri" w:hAnsi="Amiri" w:eastAsia="Amiri" w:cs="Amiri"/>
          <w:lang w:bidi="ar-SA"/>
          <w:color w:val="111111"/>
          <w:sz w:val="28"/>
          <w:szCs w:val="28"/>
          <w:rtl/>
        </w:rPr>
        <w:t xml:space="preserve">أفاتخذتم من دونه أولياء</w:t>
      </w:r>
    </w:p>
    <w:p>
      <w:pPr>
        <w:pStyle w:val="BookText"/>
      </w:pPr>
      <w:r>
        <w:rPr>
          <w:rFonts w:ascii="IRNazanin" w:hAnsi="IRNazanin" w:eastAsia="IRNazanin" w:cs="IRNazanin"/>
          <w:lang w:bidi="fa-IR"/>
          <w:color w:val="111111"/>
          <w:sz w:val="28"/>
          <w:szCs w:val="28"/>
          <w:rtl/>
        </w:rPr>
        <w:t xml:space="preserve">20- خداوند در آفريدن موجودات هيچ شريكى ندارد .</w:t>
      </w:r>
    </w:p>
    <w:p>
      <w:pPr>
        <w:pStyle w:val="BookText"/>
      </w:pPr>
      <w:r>
        <w:rPr>
          <w:rFonts w:ascii="Amiri" w:hAnsi="Amiri" w:eastAsia="Amiri" w:cs="Amiri"/>
          <w:lang w:bidi="ar-SA"/>
          <w:color w:val="111111"/>
          <w:sz w:val="28"/>
          <w:szCs w:val="28"/>
          <w:rtl/>
        </w:rPr>
        <w:t xml:space="preserve">أم جعلوا لله شركاء خلقوا كخلقه</w:t>
      </w:r>
    </w:p>
    <w:p>
      <w:pPr>
        <w:pStyle w:val="BookText"/>
      </w:pPr>
      <w:r>
        <w:rPr>
          <w:rFonts w:ascii="IRNazanin" w:hAnsi="IRNazanin" w:eastAsia="IRNazanin" w:cs="IRNazanin"/>
          <w:lang w:bidi="fa-IR"/>
          <w:color w:val="111111"/>
          <w:sz w:val="28"/>
          <w:szCs w:val="28"/>
          <w:rtl/>
        </w:rPr>
        <w:t xml:space="preserve">21- غير خدا هيچ آفرينش و آفريده اى ندارد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 جعلوا لله شركاء خلقوا كخلقه</w:t>
      </w:r>
    </w:p>
    <w:p>
      <w:pPr>
        <w:pStyle w:val="BookText"/>
      </w:pPr>
      <w:r>
        <w:rPr>
          <w:rFonts w:ascii="IRNazanin" w:hAnsi="IRNazanin" w:eastAsia="IRNazanin" w:cs="IRNazanin"/>
          <w:lang w:bidi="fa-IR"/>
          <w:color w:val="111111"/>
          <w:sz w:val="28"/>
          <w:szCs w:val="28"/>
          <w:rtl/>
        </w:rPr>
        <w:t xml:space="preserve">24- خداوند خالق و آفريننده همه پديده هاست .</w:t>
      </w:r>
    </w:p>
    <w:p>
      <w:pPr>
        <w:pStyle w:val="BookText"/>
      </w:pPr>
      <w:r>
        <w:rPr>
          <w:rFonts w:ascii="Amiri" w:hAnsi="Amiri" w:eastAsia="Amiri" w:cs="Amiri"/>
          <w:lang w:bidi="ar-SA"/>
          <w:color w:val="111111"/>
          <w:sz w:val="28"/>
          <w:szCs w:val="28"/>
          <w:rtl/>
        </w:rPr>
        <w:t xml:space="preserve">قل الله خلق كل شىء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- 13 - 30 - 11</w:t>
      </w:r>
    </w:p>
    <w:p>
      <w:pPr>
        <w:pStyle w:val="BookText"/>
      </w:pPr>
      <w:r>
        <w:rPr>
          <w:rFonts w:ascii="IRNazanin" w:hAnsi="IRNazanin" w:eastAsia="IRNazanin" w:cs="IRNazanin"/>
          <w:lang w:bidi="fa-IR"/>
          <w:color w:val="111111"/>
          <w:sz w:val="28"/>
          <w:szCs w:val="28"/>
          <w:rtl/>
        </w:rPr>
        <w:t xml:space="preserve">11- تنها خداوند شايسته و بايسته پرستش است .</w:t>
      </w:r>
    </w:p>
    <w:p>
      <w:pPr>
        <w:pStyle w:val="BookText"/>
      </w:pPr>
      <w:r>
        <w:rPr>
          <w:rFonts w:ascii="IRNazanin" w:hAnsi="IRNazanin" w:eastAsia="IRNazanin" w:cs="IRNazanin"/>
          <w:lang w:bidi="fa-IR"/>
          <w:color w:val="111111"/>
          <w:sz w:val="28"/>
          <w:szCs w:val="28"/>
          <w:rtl/>
        </w:rPr>
        <w:t xml:space="preserve">لا إله إلاّ هو</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- 13 - 31 - 5</w:t>
      </w:r>
    </w:p>
    <w:p>
      <w:pPr>
        <w:pStyle w:val="BookText"/>
      </w:pPr>
      <w:r>
        <w:rPr>
          <w:rFonts w:ascii="IRNazanin" w:hAnsi="IRNazanin" w:eastAsia="IRNazanin" w:cs="IRNazanin"/>
          <w:lang w:bidi="fa-IR"/>
          <w:color w:val="111111"/>
          <w:sz w:val="28"/>
          <w:szCs w:val="28"/>
          <w:rtl/>
        </w:rPr>
        <w:t xml:space="preserve">5- خداوند منشأ همه امور است و همه چيز به دست او جارى و سارى است .</w:t>
      </w:r>
    </w:p>
    <w:p>
      <w:pPr>
        <w:pStyle w:val="BookText"/>
      </w:pPr>
      <w:r>
        <w:rPr>
          <w:rFonts w:ascii="Amiri" w:hAnsi="Amiri" w:eastAsia="Amiri" w:cs="Amiri"/>
          <w:lang w:bidi="ar-SA"/>
          <w:color w:val="111111"/>
          <w:sz w:val="28"/>
          <w:szCs w:val="28"/>
          <w:rtl/>
        </w:rPr>
        <w:t xml:space="preserve">لله الأمر جميعًا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- 13 - 33 - 1،2</w:t>
      </w:r>
    </w:p>
    <w:p>
      <w:pPr>
        <w:pStyle w:val="BookText"/>
      </w:pPr>
      <w:r>
        <w:rPr>
          <w:rFonts w:ascii="Amiri" w:hAnsi="Amiri" w:eastAsia="Amiri" w:cs="Amiri"/>
          <w:lang w:bidi="ar-SA"/>
          <w:color w:val="111111"/>
          <w:sz w:val="28"/>
          <w:szCs w:val="28"/>
          <w:rtl/>
        </w:rPr>
        <w:t xml:space="preserve">1- موجوديّت انسان ها و دستاوردهايشان و نيز تدبير امور آنان به دست خداوند است .</w:t>
      </w:r>
    </w:p>
    <w:p>
      <w:pPr>
        <w:pStyle w:val="BookText"/>
      </w:pPr>
      <w:r>
        <w:rPr>
          <w:rFonts w:ascii="Amiri" w:hAnsi="Amiri" w:eastAsia="Amiri" w:cs="Amiri"/>
          <w:lang w:bidi="ar-SA"/>
          <w:color w:val="111111"/>
          <w:sz w:val="28"/>
          <w:szCs w:val="28"/>
          <w:rtl/>
        </w:rPr>
        <w:t xml:space="preserve">أفمن هو قائم على كل نفس بما كسبت</w:t>
      </w:r>
    </w:p>
    <w:p>
      <w:pPr>
        <w:pStyle w:val="BookText"/>
      </w:pPr>
      <w:r>
        <w:rPr>
          <w:rFonts w:ascii="IRNazanin" w:hAnsi="IRNazanin" w:eastAsia="IRNazanin" w:cs="IRNazanin"/>
          <w:lang w:bidi="fa-IR"/>
          <w:color w:val="111111"/>
          <w:sz w:val="28"/>
          <w:szCs w:val="28"/>
          <w:rtl/>
        </w:rPr>
        <w:t xml:space="preserve">از معانى «قائم بودن بر كسى» در اختيار داشتن شؤون آن كس، تدبير امور او و قوام بخشيدن به وى است. حرف «باء» در «بماكسبت» به معناى «مع» مى باشد و مراد از «من هو...» خداوند متعال است. بنابراين مفاد «من هو قائم...» اين است كه: خداوند قوام بخش انسانها و هر آنچه به دست آورده اند مى باشد و او شؤون ايشان را اداره و تدبير مى كند.</w:t>
      </w:r>
    </w:p>
    <w:p>
      <w:pPr>
        <w:pStyle w:val="BookText"/>
      </w:pPr>
      <w:r>
        <w:rPr>
          <w:rFonts w:ascii="IRNazanin" w:hAnsi="IRNazanin" w:eastAsia="IRNazanin" w:cs="IRNazanin"/>
          <w:lang w:bidi="fa-IR"/>
          <w:color w:val="111111"/>
          <w:sz w:val="28"/>
          <w:szCs w:val="28"/>
          <w:rtl/>
        </w:rPr>
        <w:t xml:space="preserve">2- هيچ كس و هيچ چيز ( معبود هاى اهل شرك و . . . ) هم پايه خداوند نبوده و به تدبير امور انسان ها و قوام بخشيدن به آنان توانا نيست .</w:t>
      </w:r>
    </w:p>
    <w:p>
      <w:pPr>
        <w:pStyle w:val="BookText"/>
      </w:pPr>
      <w:r>
        <w:rPr>
          <w:rFonts w:ascii="Amiri" w:hAnsi="Amiri" w:eastAsia="Amiri" w:cs="Amiri"/>
          <w:lang w:bidi="ar-SA"/>
          <w:color w:val="111111"/>
          <w:sz w:val="28"/>
          <w:szCs w:val="28"/>
          <w:rtl/>
        </w:rPr>
        <w:t xml:space="preserve">أفمن هو قائم على كل نفس بما كسبت</w:t>
      </w:r>
    </w:p>
    <w:p>
      <w:pPr>
        <w:pStyle w:val="BookText"/>
      </w:pPr>
      <w:r>
        <w:rPr>
          <w:rFonts w:ascii="Amiri" w:hAnsi="Amiri" w:eastAsia="Amiri" w:cs="Amiri"/>
          <w:lang w:bidi="ar-SA"/>
          <w:color w:val="111111"/>
          <w:sz w:val="28"/>
          <w:szCs w:val="28"/>
          <w:rtl/>
        </w:rPr>
        <w:t xml:space="preserve">«من» در «أفمن هو . ..» مبتداست و خبر آن شبه جمله اى همانند «كمن ليس كذلك»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- 15 - 23 - 1</w:t>
      </w:r>
    </w:p>
    <w:p>
      <w:pPr>
        <w:pStyle w:val="BookText"/>
      </w:pPr>
      <w:r>
        <w:rPr>
          <w:rFonts w:ascii="IRNazanin" w:hAnsi="IRNazanin" w:eastAsia="IRNazanin" w:cs="IRNazanin"/>
          <w:lang w:bidi="fa-IR"/>
          <w:color w:val="111111"/>
          <w:sz w:val="28"/>
          <w:szCs w:val="28"/>
          <w:rtl/>
        </w:rPr>
        <w:t xml:space="preserve">1- حيات و مرگ موجودات ، تنها به دست خداوند است .</w:t>
      </w:r>
    </w:p>
    <w:p>
      <w:pPr>
        <w:pStyle w:val="BookText"/>
      </w:pPr>
      <w:r>
        <w:rPr>
          <w:rFonts w:ascii="Amiri" w:hAnsi="Amiri" w:eastAsia="Amiri" w:cs="Amiri"/>
          <w:lang w:bidi="ar-SA"/>
          <w:color w:val="111111"/>
          <w:sz w:val="28"/>
          <w:szCs w:val="28"/>
          <w:rtl/>
        </w:rPr>
        <w:t xml:space="preserve">و إنا لنحن نحى و نميت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- 15 - 86 - 1</w:t>
      </w:r>
    </w:p>
    <w:p>
      <w:pPr>
        <w:pStyle w:val="BookText"/>
      </w:pPr>
      <w:r>
        <w:rPr>
          <w:rFonts w:ascii="Amiri" w:hAnsi="Amiri" w:eastAsia="Amiri" w:cs="Amiri"/>
          <w:lang w:bidi="ar-SA"/>
          <w:color w:val="111111"/>
          <w:sz w:val="28"/>
          <w:szCs w:val="28"/>
          <w:rtl/>
        </w:rPr>
        <w:t xml:space="preserve">1- خداوند ، تنها آفريننده داناست .</w:t>
      </w:r>
    </w:p>
    <w:p>
      <w:pPr>
        <w:pStyle w:val="BookText"/>
      </w:pPr>
      <w:r>
        <w:rPr>
          <w:rFonts w:ascii="Amiri" w:hAnsi="Amiri" w:eastAsia="Amiri" w:cs="Amiri"/>
          <w:lang w:bidi="ar-SA"/>
          <w:color w:val="111111"/>
          <w:sz w:val="28"/>
          <w:szCs w:val="28"/>
          <w:rtl/>
        </w:rPr>
        <w:t xml:space="preserve">إن ربّك هو الخلّ-ق العليم</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معرفه آورده شدن مبتدا و خبر و نيز آمدن ضمير فصل «هو» دلالت بر حصر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- 16 - 22 - 1</w:t>
      </w:r>
    </w:p>
    <w:p>
      <w:pPr>
        <w:pStyle w:val="BookText"/>
      </w:pPr>
      <w:r>
        <w:rPr>
          <w:rFonts w:ascii="IRNazanin" w:hAnsi="IRNazanin" w:eastAsia="IRNazanin" w:cs="IRNazanin"/>
          <w:lang w:bidi="fa-IR"/>
          <w:color w:val="111111"/>
          <w:sz w:val="28"/>
          <w:szCs w:val="28"/>
          <w:rtl/>
        </w:rPr>
        <w:t xml:space="preserve">1- تنها معبود واقعى انسان ها ، خداى يگانه است .</w:t>
      </w:r>
    </w:p>
    <w:p>
      <w:pPr>
        <w:pStyle w:val="BookText"/>
      </w:pPr>
      <w:r>
        <w:rPr>
          <w:rFonts w:ascii="Amiri" w:hAnsi="Amiri" w:eastAsia="Amiri" w:cs="Amiri"/>
          <w:lang w:bidi="ar-SA"/>
          <w:color w:val="111111"/>
          <w:sz w:val="28"/>
          <w:szCs w:val="28"/>
          <w:rtl/>
        </w:rPr>
        <w:t xml:space="preserve">إلهكم إله وحد</w:t>
      </w:r>
    </w:p>
    <w:p>
      <w:pPr>
        <w:pStyle w:val="BookText"/>
      </w:pPr>
      <w:r>
        <w:rPr>
          <w:rFonts w:ascii="IRNazanin" w:hAnsi="IRNazanin" w:eastAsia="IRNazanin" w:cs="IRNazanin"/>
          <w:lang w:bidi="fa-IR"/>
          <w:color w:val="111111"/>
          <w:sz w:val="28"/>
          <w:szCs w:val="28"/>
          <w:rtl/>
        </w:rPr>
        <w:t xml:space="preserve">با توجه به آيات سابق، كه درباره صفات خداوند و نفى معبودهاى مشركان بود و از منحصر كردن اله و معبود در اين آيه به يك فرد، روشن مى شود كه آن اله يگانه، همان خداوند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- 16 - 51 - 2</w:t>
      </w:r>
    </w:p>
    <w:p>
      <w:pPr>
        <w:pStyle w:val="BookText"/>
      </w:pPr>
      <w:r>
        <w:rPr>
          <w:rFonts w:ascii="IRNazanin" w:hAnsi="IRNazanin" w:eastAsia="IRNazanin" w:cs="IRNazanin"/>
          <w:lang w:bidi="fa-IR"/>
          <w:color w:val="111111"/>
          <w:sz w:val="28"/>
          <w:szCs w:val="28"/>
          <w:rtl/>
        </w:rPr>
        <w:t xml:space="preserve">2- خداوند ، يگانه معبود و إله است .</w:t>
      </w:r>
    </w:p>
    <w:p>
      <w:pPr>
        <w:pStyle w:val="BookText"/>
      </w:pPr>
      <w:r>
        <w:rPr>
          <w:rFonts w:ascii="IRNazanin" w:hAnsi="IRNazanin" w:eastAsia="IRNazanin" w:cs="IRNazanin"/>
          <w:lang w:bidi="fa-IR"/>
          <w:color w:val="111111"/>
          <w:sz w:val="28"/>
          <w:szCs w:val="28"/>
          <w:rtl/>
        </w:rPr>
        <w:t xml:space="preserve">إنما هو إله وحد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- 16 - 52 - 1</w:t>
      </w:r>
    </w:p>
    <w:p>
      <w:pPr>
        <w:pStyle w:val="BookText"/>
      </w:pPr>
      <w:r>
        <w:rPr>
          <w:rFonts w:ascii="Amiri" w:hAnsi="Amiri" w:eastAsia="Amiri" w:cs="Amiri"/>
          <w:lang w:bidi="ar-SA"/>
          <w:color w:val="111111"/>
          <w:sz w:val="28"/>
          <w:szCs w:val="28"/>
          <w:rtl/>
        </w:rPr>
        <w:t xml:space="preserve">1- مالكيت تمامى موجودات آسمان ها و زمين و حاكميت بر آنها ، در انحصار خداوند است .</w:t>
      </w:r>
    </w:p>
    <w:p>
      <w:pPr>
        <w:pStyle w:val="BookText"/>
      </w:pPr>
      <w:r>
        <w:rPr>
          <w:rFonts w:ascii="IRNazanin" w:hAnsi="IRNazanin" w:eastAsia="IRNazanin" w:cs="IRNazanin"/>
          <w:lang w:bidi="fa-IR"/>
          <w:color w:val="111111"/>
          <w:sz w:val="28"/>
          <w:szCs w:val="28"/>
          <w:rtl/>
        </w:rPr>
        <w:t xml:space="preserve">و له ما فى السموت و الأرض</w:t>
      </w:r>
    </w:p>
    <w:p>
      <w:pPr>
        <w:pStyle w:val="BookText"/>
      </w:pPr>
      <w:r>
        <w:rPr>
          <w:rFonts w:ascii="Amiri" w:hAnsi="Amiri" w:eastAsia="Amiri" w:cs="Amiri"/>
          <w:lang w:bidi="ar-SA"/>
          <w:color w:val="111111"/>
          <w:sz w:val="28"/>
          <w:szCs w:val="28"/>
          <w:rtl/>
        </w:rPr>
        <w:t xml:space="preserve">لازمه مالكيت، حاكميت است و «أفغير الله تتقون» (آيا از غير خدا مى ترسيد) مى تواند قرينه بر اين باشد كه: مراد از «له ما فى السماوات و. ..» حاكميت نيز هست.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- 16 - 73 - 2</w:t>
      </w:r>
    </w:p>
    <w:p>
      <w:pPr>
        <w:pStyle w:val="BookText"/>
      </w:pPr>
      <w:r>
        <w:rPr>
          <w:rFonts w:ascii="IRNazanin" w:hAnsi="IRNazanin" w:eastAsia="IRNazanin" w:cs="IRNazanin"/>
          <w:lang w:bidi="fa-IR"/>
          <w:color w:val="111111"/>
          <w:sz w:val="28"/>
          <w:szCs w:val="28"/>
          <w:rtl/>
        </w:rPr>
        <w:t xml:space="preserve">2- خداوند ، تنها روزى دهنده آدميان و يگانه معبود شايسته پرستش است .</w:t>
      </w:r>
    </w:p>
    <w:p>
      <w:pPr>
        <w:pStyle w:val="BookText"/>
      </w:pPr>
      <w:r>
        <w:rPr>
          <w:rFonts w:ascii="Amiri" w:hAnsi="Amiri" w:eastAsia="Amiri" w:cs="Amiri"/>
          <w:lang w:bidi="ar-SA"/>
          <w:color w:val="111111"/>
          <w:sz w:val="28"/>
          <w:szCs w:val="28"/>
          <w:rtl/>
        </w:rPr>
        <w:t xml:space="preserve">أفبالبطل يؤمنون . .. و يعبدون من دون الله ما لايملك لهم رزقًا</w:t>
      </w:r>
    </w:p>
    <w:p>
      <w:pPr>
        <w:pStyle w:val="BookText"/>
      </w:pPr>
      <w:r>
        <w:rPr>
          <w:rFonts w:ascii="IRNazanin" w:hAnsi="IRNazanin" w:eastAsia="IRNazanin" w:cs="IRNazanin"/>
          <w:lang w:bidi="fa-IR"/>
          <w:color w:val="111111"/>
          <w:sz w:val="28"/>
          <w:szCs w:val="28"/>
          <w:rtl/>
        </w:rPr>
        <w:t xml:space="preserve">از ارتباط ميان اين آيه و آيه قبل استفاده مى شود كه خداوند رازقيت را در انحصار خود دانسته و رزق دهنده واقعى را شايسته معبوديت معرفى كرده است و در اين راستا هرگونه نقش بتها را در رازقيت، نفى كرده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- 17 - 22 - 3</w:t>
      </w:r>
    </w:p>
    <w:p>
      <w:pPr>
        <w:pStyle w:val="BookText"/>
      </w:pPr>
      <w:r>
        <w:rPr>
          <w:rFonts w:ascii="IRNazanin" w:hAnsi="IRNazanin" w:eastAsia="IRNazanin" w:cs="IRNazanin"/>
          <w:lang w:bidi="fa-IR"/>
          <w:color w:val="111111"/>
          <w:sz w:val="28"/>
          <w:szCs w:val="28"/>
          <w:rtl/>
        </w:rPr>
        <w:t xml:space="preserve">3- لزوم عقيده به يگانگى در وجود و افعال خداوند</w:t>
      </w:r>
    </w:p>
    <w:p>
      <w:pPr>
        <w:pStyle w:val="BookText"/>
      </w:pPr>
      <w:r>
        <w:rPr>
          <w:rFonts w:ascii="IRNazanin" w:hAnsi="IRNazanin" w:eastAsia="IRNazanin" w:cs="IRNazanin"/>
          <w:lang w:bidi="fa-IR"/>
          <w:color w:val="111111"/>
          <w:sz w:val="28"/>
          <w:szCs w:val="28"/>
          <w:rtl/>
        </w:rPr>
        <w:t xml:space="preserve">لاتجعل مع الله إلهًا ءاخر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- 17 - 42 - 5</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خداوند ، تنها قدرت حاكم بر جهان آفرينش است .</w:t>
      </w:r>
    </w:p>
    <w:p>
      <w:pPr>
        <w:pStyle w:val="BookText"/>
      </w:pPr>
      <w:r>
        <w:rPr>
          <w:rFonts w:ascii="Amiri" w:hAnsi="Amiri" w:eastAsia="Amiri" w:cs="Amiri"/>
          <w:lang w:bidi="ar-SA"/>
          <w:color w:val="111111"/>
          <w:sz w:val="28"/>
          <w:szCs w:val="28"/>
          <w:rtl/>
        </w:rPr>
        <w:t xml:space="preserve">قل . .. لاَبتغوا إلى ذى العرش سبيلاً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- 17 - 75 - 10</w:t>
      </w:r>
    </w:p>
    <w:p>
      <w:pPr>
        <w:pStyle w:val="BookText"/>
      </w:pPr>
      <w:r>
        <w:rPr>
          <w:rFonts w:ascii="IRNazanin" w:hAnsi="IRNazanin" w:eastAsia="IRNazanin" w:cs="IRNazanin"/>
          <w:lang w:bidi="fa-IR"/>
          <w:color w:val="111111"/>
          <w:sz w:val="28"/>
          <w:szCs w:val="28"/>
          <w:rtl/>
        </w:rPr>
        <w:t xml:space="preserve">10- هيچ گونه قدرتى در مقابل اراده الهى ، وجود ندارد .</w:t>
      </w:r>
    </w:p>
    <w:p>
      <w:pPr>
        <w:pStyle w:val="BookText"/>
      </w:pPr>
      <w:r>
        <w:rPr>
          <w:rFonts w:ascii="Amiri" w:hAnsi="Amiri" w:eastAsia="Amiri" w:cs="Amiri"/>
          <w:lang w:bidi="ar-SA"/>
          <w:color w:val="111111"/>
          <w:sz w:val="28"/>
          <w:szCs w:val="28"/>
          <w:rtl/>
        </w:rPr>
        <w:t xml:space="preserve">ثمّ لاتجد لك علينا نصيرًا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- 18 - 38 - 4</w:t>
      </w:r>
    </w:p>
    <w:p>
      <w:pPr>
        <w:pStyle w:val="BookText"/>
      </w:pPr>
      <w:r>
        <w:rPr>
          <w:rFonts w:ascii="IRNazanin" w:hAnsi="IRNazanin" w:eastAsia="IRNazanin" w:cs="IRNazanin"/>
          <w:lang w:bidi="fa-IR"/>
          <w:color w:val="111111"/>
          <w:sz w:val="28"/>
          <w:szCs w:val="28"/>
          <w:rtl/>
        </w:rPr>
        <w:t xml:space="preserve">4- اللّه ، يگانه مالك و مدبّر انسان و جهان هستى است .</w:t>
      </w:r>
    </w:p>
    <w:p>
      <w:pPr>
        <w:pStyle w:val="BookText"/>
      </w:pPr>
      <w:r>
        <w:rPr>
          <w:rFonts w:ascii="Amiri" w:hAnsi="Amiri" w:eastAsia="Amiri" w:cs="Amiri"/>
          <w:lang w:bidi="ar-SA"/>
          <w:color w:val="111111"/>
          <w:sz w:val="28"/>
          <w:szCs w:val="28"/>
          <w:rtl/>
        </w:rPr>
        <w:t xml:space="preserve">لكنّاْ هو اللّه ربّى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- 18 - 39 - 4،6</w:t>
      </w:r>
    </w:p>
    <w:p>
      <w:pPr>
        <w:pStyle w:val="BookText"/>
      </w:pPr>
      <w:r>
        <w:rPr>
          <w:rFonts w:ascii="Amiri" w:hAnsi="Amiri" w:eastAsia="Amiri" w:cs="Amiri"/>
          <w:lang w:bidi="ar-SA"/>
          <w:color w:val="111111"/>
          <w:sz w:val="28"/>
          <w:szCs w:val="28"/>
          <w:rtl/>
        </w:rPr>
        <w:t xml:space="preserve">4- تمام نيرو ها ، وابسته به خداوند است .</w:t>
      </w:r>
    </w:p>
    <w:p>
      <w:pPr>
        <w:pStyle w:val="BookText"/>
      </w:pPr>
      <w:r>
        <w:rPr>
          <w:rFonts w:ascii="Amiri" w:hAnsi="Amiri" w:eastAsia="Amiri" w:cs="Amiri"/>
          <w:lang w:bidi="ar-SA"/>
          <w:color w:val="111111"/>
          <w:sz w:val="28"/>
          <w:szCs w:val="28"/>
          <w:rtl/>
        </w:rPr>
        <w:t xml:space="preserve">لاقوّة إلاّ باللّه</w:t>
      </w:r>
    </w:p>
    <w:p>
      <w:pPr>
        <w:pStyle w:val="BookText"/>
      </w:pPr>
      <w:r>
        <w:rPr>
          <w:rFonts w:ascii="IRNazanin" w:hAnsi="IRNazanin" w:eastAsia="IRNazanin" w:cs="IRNazanin"/>
          <w:lang w:bidi="fa-IR"/>
          <w:color w:val="111111"/>
          <w:sz w:val="28"/>
          <w:szCs w:val="28"/>
          <w:rtl/>
        </w:rPr>
        <w:t xml:space="preserve">جمله «لاقوّة إلاّ باللّه» به دليل «لا» ى نفى جنس و حرف «إلاّ» افاده حصر مى كند; يعنى، هيچ توان و قدرتى، جز به نيروى خداوند، نمى تواند عرضه وجود كند.</w:t>
      </w:r>
    </w:p>
    <w:p>
      <w:pPr>
        <w:pStyle w:val="BookText"/>
      </w:pPr>
      <w:r>
        <w:rPr>
          <w:rFonts w:ascii="IRNazanin" w:hAnsi="IRNazanin" w:eastAsia="IRNazanin" w:cs="IRNazanin"/>
          <w:lang w:bidi="fa-IR"/>
          <w:color w:val="111111"/>
          <w:sz w:val="28"/>
          <w:szCs w:val="28"/>
          <w:rtl/>
        </w:rPr>
        <w:t xml:space="preserve">6- هستى ، تحت مشيّت و مديريت و نيروى خداوند يگانه است .</w:t>
      </w:r>
    </w:p>
    <w:p>
      <w:pPr>
        <w:pStyle w:val="BookText"/>
      </w:pPr>
      <w:r>
        <w:rPr>
          <w:rFonts w:ascii="Amiri" w:hAnsi="Amiri" w:eastAsia="Amiri" w:cs="Amiri"/>
          <w:lang w:bidi="ar-SA"/>
          <w:color w:val="111111"/>
          <w:sz w:val="28"/>
          <w:szCs w:val="28"/>
          <w:rtl/>
        </w:rPr>
        <w:t xml:space="preserve">ما شاء اللّه لاقوّة إلاّ باللّه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- 18 - 44 - 2</w:t>
      </w:r>
    </w:p>
    <w:p>
      <w:pPr>
        <w:pStyle w:val="BookText"/>
      </w:pPr>
      <w:r>
        <w:rPr>
          <w:rFonts w:ascii="Amiri" w:hAnsi="Amiri" w:eastAsia="Amiri" w:cs="Amiri"/>
          <w:lang w:bidi="ar-SA"/>
          <w:color w:val="111111"/>
          <w:sz w:val="28"/>
          <w:szCs w:val="28"/>
          <w:rtl/>
        </w:rPr>
        <w:t xml:space="preserve">2- تنها ، خداوند ، قادر بر يارى رساندن در بحبوحه قطع همه اسباب ظاهرى است .</w:t>
      </w:r>
    </w:p>
    <w:p>
      <w:pPr>
        <w:pStyle w:val="BookText"/>
      </w:pPr>
      <w:r>
        <w:rPr>
          <w:rFonts w:ascii="Amiri" w:hAnsi="Amiri" w:eastAsia="Amiri" w:cs="Amiri"/>
          <w:lang w:bidi="ar-SA"/>
          <w:color w:val="111111"/>
          <w:sz w:val="28"/>
          <w:szCs w:val="28"/>
          <w:rtl/>
        </w:rPr>
        <w:t xml:space="preserve">هنالك الولية للّه الحقّ</w:t>
      </w:r>
    </w:p>
    <w:p>
      <w:pPr>
        <w:pStyle w:val="BookText"/>
      </w:pPr>
      <w:r>
        <w:rPr>
          <w:rFonts w:ascii="IRNazanin" w:hAnsi="IRNazanin" w:eastAsia="IRNazanin" w:cs="IRNazanin"/>
          <w:lang w:bidi="fa-IR"/>
          <w:color w:val="111111"/>
          <w:sz w:val="28"/>
          <w:szCs w:val="28"/>
          <w:rtl/>
        </w:rPr>
        <w:t xml:space="preserve">اهل لغت، تفاوتى را بين معناى «وِلايت» و «وَلايت» ذكر كرده اند و آن اين كه «وَلايت» به معناى نصرت است و «وِلايت» به معناى سرپرستى و تدبير. گرچه برخى مفسران اين تفاوت را انكار كرده اند، (ر.ك: الميزان) ولى با توجه به موارد مشابه در آيات ديگر و نيز آيه قبل كه سخن از نصرت است، به نظر مى رسد اين معنا در اين مورد، اقرب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- 18 - 51 - 6</w:t>
      </w:r>
    </w:p>
    <w:p>
      <w:pPr>
        <w:pStyle w:val="BookText"/>
      </w:pPr>
      <w:r>
        <w:rPr>
          <w:rFonts w:ascii="IRNazanin" w:hAnsi="IRNazanin" w:eastAsia="IRNazanin" w:cs="IRNazanin"/>
          <w:lang w:bidi="fa-IR"/>
          <w:color w:val="111111"/>
          <w:sz w:val="28"/>
          <w:szCs w:val="28"/>
          <w:rtl/>
        </w:rPr>
        <w:t xml:space="preserve">6- خداوند ، در خلق و نيز تدبير و مديريت جهان ، يگانه است و شريكى ندارد .</w:t>
      </w:r>
    </w:p>
    <w:p>
      <w:pPr>
        <w:pStyle w:val="BookText"/>
      </w:pPr>
      <w:r>
        <w:rPr>
          <w:rFonts w:ascii="Amiri" w:hAnsi="Amiri" w:eastAsia="Amiri" w:cs="Amiri"/>
          <w:lang w:bidi="ar-SA"/>
          <w:color w:val="111111"/>
          <w:sz w:val="28"/>
          <w:szCs w:val="28"/>
          <w:rtl/>
        </w:rPr>
        <w:t xml:space="preserve">أفتتّخذونه و ذرّيّته أولياء من دونى . .. ما أشهدتّهم خلق السموت والأرض</w:t>
      </w:r>
    </w:p>
    <w:p>
      <w:pPr>
        <w:pStyle w:val="BookText"/>
      </w:pPr>
      <w:r>
        <w:rPr>
          <w:rFonts w:ascii="Amiri" w:hAnsi="Amiri" w:eastAsia="Amiri" w:cs="Amiri"/>
          <w:lang w:bidi="ar-SA"/>
          <w:color w:val="111111"/>
          <w:sz w:val="28"/>
          <w:szCs w:val="28"/>
          <w:rtl/>
        </w:rPr>
        <w:t xml:space="preserve">با استفاده از ارتباط دو آيه، تعبير «أولياء من دونى» اشاره به توحيد در تدبير و ولايت دارد و ضمير مفرد متكلم در «ما</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أشهدتّهم» توحيد در آفرينش را تبيين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- 18 - 98 - 16</w:t>
      </w:r>
    </w:p>
    <w:p>
      <w:pPr>
        <w:pStyle w:val="BookText"/>
      </w:pPr>
      <w:r>
        <w:rPr>
          <w:rFonts w:ascii="Amiri" w:hAnsi="Amiri" w:eastAsia="Amiri" w:cs="Amiri"/>
          <w:lang w:bidi="ar-SA"/>
          <w:color w:val="111111"/>
          <w:sz w:val="28"/>
          <w:szCs w:val="28"/>
          <w:rtl/>
        </w:rPr>
        <w:t xml:space="preserve">16- توجه به مبدأ و معاد دو اصل عمده در بينش توحيدى است .</w:t>
      </w:r>
    </w:p>
    <w:p>
      <w:pPr>
        <w:pStyle w:val="BookText"/>
      </w:pPr>
      <w:r>
        <w:rPr>
          <w:rFonts w:ascii="Amiri" w:hAnsi="Amiri" w:eastAsia="Amiri" w:cs="Amiri"/>
          <w:lang w:bidi="ar-SA"/>
          <w:color w:val="111111"/>
          <w:sz w:val="28"/>
          <w:szCs w:val="28"/>
          <w:rtl/>
        </w:rPr>
        <w:t xml:space="preserve">ما مكّنّى فيه ربّى خير . .. و كان وعد ربّى حقًّا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- 18 - 102 - 5</w:t>
      </w:r>
    </w:p>
    <w:p>
      <w:pPr>
        <w:pStyle w:val="BookText"/>
      </w:pPr>
      <w:r>
        <w:rPr>
          <w:rFonts w:ascii="IRNazanin" w:hAnsi="IRNazanin" w:eastAsia="IRNazanin" w:cs="IRNazanin"/>
          <w:lang w:bidi="fa-IR"/>
          <w:color w:val="111111"/>
          <w:sz w:val="28"/>
          <w:szCs w:val="28"/>
          <w:rtl/>
        </w:rPr>
        <w:t xml:space="preserve">5- ولايت حق و اصيل ، ويژه خدا است .</w:t>
      </w:r>
    </w:p>
    <w:p>
      <w:pPr>
        <w:pStyle w:val="BookText"/>
      </w:pPr>
      <w:r>
        <w:rPr>
          <w:rFonts w:ascii="Amiri" w:hAnsi="Amiri" w:eastAsia="Amiri" w:cs="Amiri"/>
          <w:lang w:bidi="ar-SA"/>
          <w:color w:val="111111"/>
          <w:sz w:val="28"/>
          <w:szCs w:val="28"/>
          <w:rtl/>
        </w:rPr>
        <w:t xml:space="preserve">أفحسب الذين كفروا أن يتّخذوا عبادى من دونى أولياء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- 18 - 110 - 7</w:t>
      </w:r>
    </w:p>
    <w:p>
      <w:pPr>
        <w:pStyle w:val="BookText"/>
      </w:pPr>
      <w:r>
        <w:rPr>
          <w:rFonts w:ascii="IRNazanin" w:hAnsi="IRNazanin" w:eastAsia="IRNazanin" w:cs="IRNazanin"/>
          <w:lang w:bidi="fa-IR"/>
          <w:color w:val="111111"/>
          <w:sz w:val="28"/>
          <w:szCs w:val="28"/>
          <w:rtl/>
        </w:rPr>
        <w:t xml:space="preserve">7- هيچ معبودى براى آدميان ، جز خداى يگانه وجود ندارد .</w:t>
      </w:r>
    </w:p>
    <w:p>
      <w:pPr>
        <w:pStyle w:val="BookText"/>
      </w:pPr>
      <w:r>
        <w:rPr>
          <w:rFonts w:ascii="Amiri" w:hAnsi="Amiri" w:eastAsia="Amiri" w:cs="Amiri"/>
          <w:lang w:bidi="ar-SA"/>
          <w:color w:val="111111"/>
          <w:sz w:val="28"/>
          <w:szCs w:val="28"/>
          <w:rtl/>
        </w:rPr>
        <w:t xml:space="preserve">أنّما إلهكم إله وحد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- 19 - 36 - 4</w:t>
      </w:r>
    </w:p>
    <w:p>
      <w:pPr>
        <w:pStyle w:val="BookText"/>
      </w:pPr>
      <w:r>
        <w:rPr>
          <w:rFonts w:ascii="IRNazanin" w:hAnsi="IRNazanin" w:eastAsia="IRNazanin" w:cs="IRNazanin"/>
          <w:lang w:bidi="fa-IR"/>
          <w:color w:val="111111"/>
          <w:sz w:val="28"/>
          <w:szCs w:val="28"/>
          <w:rtl/>
        </w:rPr>
        <w:t xml:space="preserve">4- خداوند ، تدبيركننده و پرورش دهنده همه انسان ها است .</w:t>
      </w:r>
    </w:p>
    <w:p>
      <w:pPr>
        <w:pStyle w:val="BookText"/>
      </w:pPr>
      <w:r>
        <w:rPr>
          <w:rFonts w:ascii="Amiri" w:hAnsi="Amiri" w:eastAsia="Amiri" w:cs="Amiri"/>
          <w:lang w:bidi="ar-SA"/>
          <w:color w:val="111111"/>
          <w:sz w:val="28"/>
          <w:szCs w:val="28"/>
          <w:rtl/>
        </w:rPr>
        <w:t xml:space="preserve">و إنّ اللّه ربّى و ربّكم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- 19 - 40 - 4،5</w:t>
      </w:r>
    </w:p>
    <w:p>
      <w:pPr>
        <w:pStyle w:val="BookText"/>
      </w:pPr>
      <w:r>
        <w:rPr>
          <w:rFonts w:ascii="IRNazanin" w:hAnsi="IRNazanin" w:eastAsia="IRNazanin" w:cs="IRNazanin"/>
          <w:lang w:bidi="fa-IR"/>
          <w:color w:val="111111"/>
          <w:sz w:val="28"/>
          <w:szCs w:val="28"/>
          <w:rtl/>
        </w:rPr>
        <w:t xml:space="preserve">4- همه آدميان به سوى خداوند بازگردانده خواهند شد .</w:t>
      </w:r>
    </w:p>
    <w:p>
      <w:pPr>
        <w:pStyle w:val="BookText"/>
      </w:pPr>
      <w:r>
        <w:rPr>
          <w:rFonts w:ascii="Amiri" w:hAnsi="Amiri" w:eastAsia="Amiri" w:cs="Amiri"/>
          <w:lang w:bidi="ar-SA"/>
          <w:color w:val="111111"/>
          <w:sz w:val="28"/>
          <w:szCs w:val="28"/>
          <w:rtl/>
        </w:rPr>
        <w:t xml:space="preserve">و إلينا يرجعون</w:t>
      </w:r>
    </w:p>
    <w:p>
      <w:pPr>
        <w:pStyle w:val="BookText"/>
      </w:pPr>
      <w:r>
        <w:rPr>
          <w:rFonts w:ascii="IRNazanin" w:hAnsi="IRNazanin" w:eastAsia="IRNazanin" w:cs="IRNazanin"/>
          <w:lang w:bidi="fa-IR"/>
          <w:color w:val="111111"/>
          <w:sz w:val="28"/>
          <w:szCs w:val="28"/>
          <w:rtl/>
        </w:rPr>
        <w:t xml:space="preserve">از مجهول بودن «يرجعون» استفاده مى شود كه انسان ها - چه بخواهند و چه نخواهند - به خداوند رجوع داده خواهند شد.</w:t>
      </w:r>
    </w:p>
    <w:p>
      <w:pPr>
        <w:pStyle w:val="BookText"/>
      </w:pPr>
      <w:r>
        <w:rPr>
          <w:rFonts w:ascii="IRNazanin" w:hAnsi="IRNazanin" w:eastAsia="IRNazanin" w:cs="IRNazanin"/>
          <w:lang w:bidi="fa-IR"/>
          <w:color w:val="111111"/>
          <w:sz w:val="28"/>
          <w:szCs w:val="28"/>
          <w:rtl/>
        </w:rPr>
        <w:t xml:space="preserve">5- بازگشت تمام مخلوقات زمينى به خداوند است .</w:t>
      </w:r>
    </w:p>
    <w:p>
      <w:pPr>
        <w:pStyle w:val="BookText"/>
      </w:pPr>
      <w:r>
        <w:rPr>
          <w:rFonts w:ascii="Amiri" w:hAnsi="Amiri" w:eastAsia="Amiri" w:cs="Amiri"/>
          <w:lang w:bidi="ar-SA"/>
          <w:color w:val="111111"/>
          <w:sz w:val="28"/>
          <w:szCs w:val="28"/>
          <w:rtl/>
        </w:rPr>
        <w:t xml:space="preserve">و من عليها و إلينا يرجعون</w:t>
      </w:r>
    </w:p>
    <w:p>
      <w:pPr>
        <w:pStyle w:val="BookText"/>
      </w:pPr>
      <w:r>
        <w:rPr>
          <w:rFonts w:ascii="IRNazanin" w:hAnsi="IRNazanin" w:eastAsia="IRNazanin" w:cs="IRNazanin"/>
          <w:lang w:bidi="fa-IR"/>
          <w:color w:val="111111"/>
          <w:sz w:val="28"/>
          <w:szCs w:val="28"/>
          <w:rtl/>
        </w:rPr>
        <w:t xml:space="preserve">مراد از «من عليها» مى تواند همه موجودات روى زمين باشد و به كار بردن واژه «مَن» از باب تغليب عاقلان بر غير آنها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- 19 - 65 - 12،13</w:t>
      </w:r>
    </w:p>
    <w:p>
      <w:pPr>
        <w:pStyle w:val="BookText"/>
      </w:pPr>
      <w:r>
        <w:rPr>
          <w:rFonts w:ascii="IRNazanin" w:hAnsi="IRNazanin" w:eastAsia="IRNazanin" w:cs="IRNazanin"/>
          <w:lang w:bidi="fa-IR"/>
          <w:color w:val="111111"/>
          <w:sz w:val="28"/>
          <w:szCs w:val="28"/>
          <w:rtl/>
        </w:rPr>
        <w:t xml:space="preserve">12- هيچ موجودى نظير خداوند و شايسته هم نامى با او نيست .</w:t>
      </w:r>
    </w:p>
    <w:p>
      <w:pPr>
        <w:pStyle w:val="BookText"/>
      </w:pPr>
      <w:r>
        <w:rPr>
          <w:rFonts w:ascii="Amiri" w:hAnsi="Amiri" w:eastAsia="Amiri" w:cs="Amiri"/>
          <w:lang w:bidi="ar-SA"/>
          <w:color w:val="111111"/>
          <w:sz w:val="28"/>
          <w:szCs w:val="28"/>
          <w:rtl/>
        </w:rPr>
        <w:t xml:space="preserve">ربّ السموت . .. هل تعلم له سميًّا</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«سمىّ» به معناى نظيرى است كه استحقاق هم نام شدن را داشته باشد (لسان العرب). جمله «هل تعلم ...» استفهام انكارى براى نفى معلوم است ; نه علم و گوياى اين است كه: چيزى وجود ندارد كه در اوصاف نظير خداوند باشد تا هم نام او گردد.</w:t>
      </w:r>
    </w:p>
    <w:p>
      <w:pPr>
        <w:pStyle w:val="BookText"/>
      </w:pPr>
      <w:r>
        <w:rPr>
          <w:rFonts w:ascii="IRNazanin" w:hAnsi="IRNazanin" w:eastAsia="IRNazanin" w:cs="IRNazanin"/>
          <w:lang w:bidi="fa-IR"/>
          <w:color w:val="111111"/>
          <w:sz w:val="28"/>
          <w:szCs w:val="28"/>
          <w:rtl/>
        </w:rPr>
        <w:t xml:space="preserve">13- جز خداوند ، هيچ موجودى شايسته نام مقدس « ربّ و پروردگار جهان » نيست .</w:t>
      </w:r>
    </w:p>
    <w:p>
      <w:pPr>
        <w:pStyle w:val="BookText"/>
      </w:pPr>
      <w:r>
        <w:rPr>
          <w:rFonts w:ascii="Amiri" w:hAnsi="Amiri" w:eastAsia="Amiri" w:cs="Amiri"/>
          <w:lang w:bidi="ar-SA"/>
          <w:color w:val="111111"/>
          <w:sz w:val="28"/>
          <w:szCs w:val="28"/>
          <w:rtl/>
        </w:rPr>
        <w:t xml:space="preserve">ربّ السموت والأرض . .. هل تعلم له سميًّا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- 20 - 8 - 1</w:t>
      </w:r>
    </w:p>
    <w:p>
      <w:pPr>
        <w:pStyle w:val="BookText"/>
      </w:pPr>
      <w:r>
        <w:rPr>
          <w:rFonts w:ascii="IRNazanin" w:hAnsi="IRNazanin" w:eastAsia="IRNazanin" w:cs="IRNazanin"/>
          <w:lang w:bidi="fa-IR"/>
          <w:color w:val="111111"/>
          <w:sz w:val="28"/>
          <w:szCs w:val="28"/>
          <w:rtl/>
        </w:rPr>
        <w:t xml:space="preserve">1 - هيچ معبودى جز خداوند ، شايسته پرستش نيست .</w:t>
      </w:r>
    </w:p>
    <w:p>
      <w:pPr>
        <w:pStyle w:val="BookText"/>
      </w:pPr>
      <w:r>
        <w:rPr>
          <w:rFonts w:ascii="Amiri" w:hAnsi="Amiri" w:eastAsia="Amiri" w:cs="Amiri"/>
          <w:lang w:bidi="ar-SA"/>
          <w:color w:val="111111"/>
          <w:sz w:val="28"/>
          <w:szCs w:val="28"/>
          <w:rtl/>
        </w:rPr>
        <w:t xml:space="preserve">اللّه لا إله إلاّ هو</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- 20 - 14 - 4</w:t>
      </w:r>
    </w:p>
    <w:p>
      <w:pPr>
        <w:pStyle w:val="BookText"/>
      </w:pPr>
      <w:r>
        <w:rPr>
          <w:rFonts w:ascii="IRNazanin" w:hAnsi="IRNazanin" w:eastAsia="IRNazanin" w:cs="IRNazanin"/>
          <w:lang w:bidi="fa-IR"/>
          <w:color w:val="111111"/>
          <w:sz w:val="28"/>
          <w:szCs w:val="28"/>
          <w:rtl/>
        </w:rPr>
        <w:t xml:space="preserve">4 - هيچ معبودى جز خداوند حقيقت نداشته و شايسته پرستش نيست .</w:t>
      </w:r>
    </w:p>
    <w:p>
      <w:pPr>
        <w:pStyle w:val="BookText"/>
      </w:pPr>
      <w:r>
        <w:rPr>
          <w:rFonts w:ascii="Amiri" w:hAnsi="Amiri" w:eastAsia="Amiri" w:cs="Amiri"/>
          <w:lang w:bidi="ar-SA"/>
          <w:color w:val="111111"/>
          <w:sz w:val="28"/>
          <w:szCs w:val="28"/>
          <w:rtl/>
        </w:rPr>
        <w:t xml:space="preserve">إنّنى أنا اللّه لا إله إلاّ أنا</w:t>
      </w:r>
    </w:p>
    <w:p>
      <w:pPr>
        <w:pStyle w:val="BookText"/>
      </w:pPr>
      <w:r>
        <w:rPr>
          <w:rFonts w:ascii="Amiri" w:hAnsi="Amiri" w:eastAsia="Amiri" w:cs="Amiri"/>
          <w:lang w:bidi="ar-SA"/>
          <w:color w:val="111111"/>
          <w:sz w:val="28"/>
          <w:szCs w:val="28"/>
          <w:rtl/>
        </w:rPr>
        <w:t xml:space="preserve">«إله» به معناى معبود است و در آيه، مراد معبود حق است، زيرا وجود خارجى معبودان باطل، قابل انكار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- 20 - 50 - 3</w:t>
      </w:r>
    </w:p>
    <w:p>
      <w:pPr>
        <w:pStyle w:val="BookText"/>
      </w:pPr>
      <w:r>
        <w:rPr>
          <w:rFonts w:ascii="IRNazanin" w:hAnsi="IRNazanin" w:eastAsia="IRNazanin" w:cs="IRNazanin"/>
          <w:lang w:bidi="fa-IR"/>
          <w:color w:val="111111"/>
          <w:sz w:val="28"/>
          <w:szCs w:val="28"/>
          <w:rtl/>
        </w:rPr>
        <w:t xml:space="preserve">3 - آفريننده همه موجودات و هدايتگر آنها در مسير خويش ، خداوند است .</w:t>
      </w:r>
    </w:p>
    <w:p>
      <w:pPr>
        <w:pStyle w:val="BookText"/>
      </w:pPr>
      <w:r>
        <w:rPr>
          <w:rFonts w:ascii="Amiri" w:hAnsi="Amiri" w:eastAsia="Amiri" w:cs="Amiri"/>
          <w:lang w:bidi="ar-SA"/>
          <w:color w:val="111111"/>
          <w:sz w:val="28"/>
          <w:szCs w:val="28"/>
          <w:rtl/>
        </w:rPr>
        <w:t xml:space="preserve">أعطى كلّ شىء خلقه ثمّ هدى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- 21 - 21 - 5</w:t>
      </w:r>
    </w:p>
    <w:p>
      <w:pPr>
        <w:pStyle w:val="BookText"/>
      </w:pPr>
      <w:r>
        <w:rPr>
          <w:rFonts w:ascii="IRNazanin" w:hAnsi="IRNazanin" w:eastAsia="IRNazanin" w:cs="IRNazanin"/>
          <w:lang w:bidi="fa-IR"/>
          <w:color w:val="111111"/>
          <w:sz w:val="28"/>
          <w:szCs w:val="28"/>
          <w:rtl/>
        </w:rPr>
        <w:t xml:space="preserve">5- زنده كردن مردگان و برپايى قيامت ، تنها در توانايى خداوند است .</w:t>
      </w:r>
    </w:p>
    <w:p>
      <w:pPr>
        <w:pStyle w:val="BookText"/>
      </w:pPr>
      <w:r>
        <w:rPr>
          <w:rFonts w:ascii="Amiri" w:hAnsi="Amiri" w:eastAsia="Amiri" w:cs="Amiri"/>
          <w:lang w:bidi="ar-SA"/>
          <w:color w:val="111111"/>
          <w:sz w:val="28"/>
          <w:szCs w:val="28"/>
          <w:rtl/>
        </w:rPr>
        <w:t xml:space="preserve">له من فى السموت والأرض . .. أم اتّخذوا ءالهة من الأرض هم ينشرون</w:t>
      </w:r>
    </w:p>
    <w:p>
      <w:pPr>
        <w:pStyle w:val="BookText"/>
      </w:pPr>
      <w:r>
        <w:rPr>
          <w:rFonts w:ascii="IRNazanin" w:hAnsi="IRNazanin" w:eastAsia="IRNazanin" w:cs="IRNazanin"/>
          <w:lang w:bidi="fa-IR"/>
          <w:color w:val="111111"/>
          <w:sz w:val="28"/>
          <w:szCs w:val="28"/>
          <w:rtl/>
        </w:rPr>
        <w:t xml:space="preserve">خداوند با اثبات مالكيت و قدرت مطلق خود بر جهان هستى (له من فى السماوات. ..) و نفى توانايى خدايان ادعايى بر احياى مردگان، در صدد بيان اين نكته است كه زنده كردن آنها، تنها در قلمرو قدرت خدا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- 21 - 22 - 3،4</w:t>
      </w:r>
    </w:p>
    <w:p>
      <w:pPr>
        <w:pStyle w:val="BookText"/>
      </w:pPr>
      <w:r>
        <w:rPr>
          <w:rFonts w:ascii="IRNazanin" w:hAnsi="IRNazanin" w:eastAsia="IRNazanin" w:cs="IRNazanin"/>
          <w:lang w:bidi="fa-IR"/>
          <w:color w:val="111111"/>
          <w:sz w:val="28"/>
          <w:szCs w:val="28"/>
          <w:rtl/>
        </w:rPr>
        <w:t xml:space="preserve">3- نظم و هماهنگى در جهان آفرينش ، دليلى است بر وحدانيت خداوند .</w:t>
      </w:r>
    </w:p>
    <w:p>
      <w:pPr>
        <w:pStyle w:val="BookText"/>
      </w:pPr>
      <w:r>
        <w:rPr>
          <w:rFonts w:ascii="Amiri" w:hAnsi="Amiri" w:eastAsia="Amiri" w:cs="Amiri"/>
          <w:lang w:bidi="ar-SA"/>
          <w:color w:val="111111"/>
          <w:sz w:val="28"/>
          <w:szCs w:val="28"/>
          <w:rtl/>
        </w:rPr>
        <w:t xml:space="preserve">لو كان فيهما ءالهة إلاّاللّه لفسدتا</w:t>
      </w:r>
    </w:p>
    <w:p>
      <w:pPr>
        <w:pStyle w:val="BookText"/>
      </w:pPr>
      <w:r>
        <w:rPr>
          <w:rFonts w:ascii="IRNazanin" w:hAnsi="IRNazanin" w:eastAsia="IRNazanin" w:cs="IRNazanin"/>
          <w:lang w:bidi="fa-IR"/>
          <w:color w:val="111111"/>
          <w:sz w:val="28"/>
          <w:szCs w:val="28"/>
          <w:rtl/>
        </w:rPr>
        <w:t xml:space="preserve">برداشت ياد شده مبتنى براين است كه «إلاّ» به معناى «غير» باشد; يعنى، اگر غير خداوند، خدايان ديگرى در جهان بود، نظم كنونى جهان متلاشى مى شد. مفهوم و پيام اين سخن اين است كه نظم كنونى جهان، تنها به اراده خدا و دليل بر وحدانيت او است.</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هيچ قدرتى جز خداوند ، قادر به اداره منظم و منسجم جهان نيست .</w:t>
      </w:r>
    </w:p>
    <w:p>
      <w:pPr>
        <w:pStyle w:val="BookText"/>
      </w:pPr>
      <w:r>
        <w:rPr>
          <w:rFonts w:ascii="Amiri" w:hAnsi="Amiri" w:eastAsia="Amiri" w:cs="Amiri"/>
          <w:lang w:bidi="ar-SA"/>
          <w:color w:val="111111"/>
          <w:sz w:val="28"/>
          <w:szCs w:val="28"/>
          <w:rtl/>
        </w:rPr>
        <w:t xml:space="preserve">لو كان فيهما ءالهة إلاّاللّه لفسدتا</w:t>
      </w:r>
    </w:p>
    <w:p>
      <w:pPr>
        <w:pStyle w:val="BookText"/>
      </w:pPr>
      <w:r>
        <w:rPr>
          <w:rFonts w:ascii="IRNazanin" w:hAnsi="IRNazanin" w:eastAsia="IRNazanin" w:cs="IRNazanin"/>
          <w:lang w:bidi="fa-IR"/>
          <w:color w:val="111111"/>
          <w:sz w:val="28"/>
          <w:szCs w:val="28"/>
          <w:rtl/>
        </w:rPr>
        <w:t xml:space="preserve">خداوند، وجود چند خدا را - كه در امور جهان دخالت داشته باشند - نفى فرموده و موجب فساد نظم جهان دانسته است. اين فسادآورى ممكن است به خاطر اين باشد كه خدايان ديگر، قادر به اداره جهان و سامان بخشيدن به آن نباشند.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- 21 - 24 - 2</w:t>
      </w:r>
    </w:p>
    <w:p>
      <w:pPr>
        <w:pStyle w:val="BookText"/>
      </w:pPr>
      <w:r>
        <w:rPr>
          <w:rFonts w:ascii="IRNazanin" w:hAnsi="IRNazanin" w:eastAsia="IRNazanin" w:cs="IRNazanin"/>
          <w:lang w:bidi="fa-IR"/>
          <w:color w:val="111111"/>
          <w:sz w:val="28"/>
          <w:szCs w:val="28"/>
          <w:rtl/>
        </w:rPr>
        <w:t xml:space="preserve">2- هيچ معبود و خدايى جز « اللّه » در جهان وجود ندارد .</w:t>
      </w:r>
    </w:p>
    <w:p>
      <w:pPr>
        <w:pStyle w:val="BookText"/>
      </w:pPr>
      <w:r>
        <w:rPr>
          <w:rFonts w:ascii="Amiri" w:hAnsi="Amiri" w:eastAsia="Amiri" w:cs="Amiri"/>
          <w:lang w:bidi="ar-SA"/>
          <w:color w:val="111111"/>
          <w:sz w:val="28"/>
          <w:szCs w:val="28"/>
          <w:rtl/>
        </w:rPr>
        <w:t xml:space="preserve">أم اتّخذوا من دونه ءالهة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- 21 - 33 - 1،5</w:t>
      </w:r>
    </w:p>
    <w:p>
      <w:pPr>
        <w:pStyle w:val="BookText"/>
      </w:pPr>
      <w:r>
        <w:rPr>
          <w:rFonts w:ascii="Amiri" w:hAnsi="Amiri" w:eastAsia="Amiri" w:cs="Amiri"/>
          <w:lang w:bidi="ar-SA"/>
          <w:color w:val="111111"/>
          <w:sz w:val="28"/>
          <w:szCs w:val="28"/>
          <w:rtl/>
        </w:rPr>
        <w:t xml:space="preserve">1- تنها خداوند ، آفريننده شب و روز و خورشيد و ماه است .</w:t>
      </w:r>
    </w:p>
    <w:p>
      <w:pPr>
        <w:pStyle w:val="BookText"/>
      </w:pPr>
      <w:r>
        <w:rPr>
          <w:rFonts w:ascii="Amiri" w:hAnsi="Amiri" w:eastAsia="Amiri" w:cs="Amiri"/>
          <w:lang w:bidi="ar-SA"/>
          <w:color w:val="111111"/>
          <w:sz w:val="28"/>
          <w:szCs w:val="28"/>
          <w:rtl/>
        </w:rPr>
        <w:t xml:space="preserve">و هو الذى خلق الّيل والنهار والشمس والقمر</w:t>
      </w:r>
    </w:p>
    <w:p>
      <w:pPr>
        <w:pStyle w:val="BookText"/>
      </w:pPr>
      <w:r>
        <w:rPr>
          <w:rFonts w:ascii="IRNazanin" w:hAnsi="IRNazanin" w:eastAsia="IRNazanin" w:cs="IRNazanin"/>
          <w:lang w:bidi="fa-IR"/>
          <w:color w:val="111111"/>
          <w:sz w:val="28"/>
          <w:szCs w:val="28"/>
          <w:rtl/>
        </w:rPr>
        <w:t xml:space="preserve">5- آفرينش و تدبير جهان از جانب خداوند ، دو اصل تفكيك ناپذير در جهان بينى توحيدى است .</w:t>
      </w:r>
    </w:p>
    <w:p>
      <w:pPr>
        <w:pStyle w:val="BookText"/>
      </w:pPr>
      <w:r>
        <w:rPr>
          <w:rFonts w:ascii="Amiri" w:hAnsi="Amiri" w:eastAsia="Amiri" w:cs="Amiri"/>
          <w:lang w:bidi="ar-SA"/>
          <w:color w:val="111111"/>
          <w:sz w:val="28"/>
          <w:szCs w:val="28"/>
          <w:rtl/>
        </w:rPr>
        <w:t xml:space="preserve">و ما خلقنا السماء . .. و جعلنا ... و هو الذى خلق ... كلّ فى فلك يسبحون</w:t>
      </w:r>
    </w:p>
    <w:p>
      <w:pPr>
        <w:pStyle w:val="BookText"/>
      </w:pPr>
      <w:r>
        <w:rPr>
          <w:rFonts w:ascii="IRNazanin" w:hAnsi="IRNazanin" w:eastAsia="IRNazanin" w:cs="IRNazanin"/>
          <w:lang w:bidi="fa-IR"/>
          <w:color w:val="111111"/>
          <w:sz w:val="28"/>
          <w:szCs w:val="28"/>
          <w:rtl/>
        </w:rPr>
        <w:t xml:space="preserve">سياق آيات در مقام ردّ انديشه مشركان است كه براى خداوند مقام خالقيت، و براى خدايان خويش مقام تدبير قائل بودند و خداوند در آيات پيشين مقام تدبير و در اين آيه مقام آفرينش را به خود نسبت داده و جدايى آن دو مقام را مردود دانسته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- 21 - 35 - 5</w:t>
      </w:r>
    </w:p>
    <w:p>
      <w:pPr>
        <w:pStyle w:val="BookText"/>
      </w:pPr>
      <w:r>
        <w:rPr>
          <w:rFonts w:ascii="IRNazanin" w:hAnsi="IRNazanin" w:eastAsia="IRNazanin" w:cs="IRNazanin"/>
          <w:lang w:bidi="fa-IR"/>
          <w:color w:val="111111"/>
          <w:sz w:val="28"/>
          <w:szCs w:val="28"/>
          <w:rtl/>
        </w:rPr>
        <w:t xml:space="preserve">5- بازگشت تمامى انسان ها به سوى خدا است .</w:t>
      </w:r>
    </w:p>
    <w:p>
      <w:pPr>
        <w:pStyle w:val="BookText"/>
      </w:pPr>
      <w:r>
        <w:rPr>
          <w:rFonts w:ascii="Amiri" w:hAnsi="Amiri" w:eastAsia="Amiri" w:cs="Amiri"/>
          <w:lang w:bidi="ar-SA"/>
          <w:color w:val="111111"/>
          <w:sz w:val="28"/>
          <w:szCs w:val="28"/>
          <w:rtl/>
        </w:rPr>
        <w:t xml:space="preserve">و إلينا ترجعون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- 21 - 56 - 2</w:t>
      </w:r>
    </w:p>
    <w:p>
      <w:pPr>
        <w:pStyle w:val="BookText"/>
      </w:pPr>
      <w:r>
        <w:rPr>
          <w:rFonts w:ascii="IRNazanin" w:hAnsi="IRNazanin" w:eastAsia="IRNazanin" w:cs="IRNazanin"/>
          <w:lang w:bidi="fa-IR"/>
          <w:color w:val="111111"/>
          <w:sz w:val="28"/>
          <w:szCs w:val="28"/>
          <w:rtl/>
        </w:rPr>
        <w:t xml:space="preserve">2- انسان و جهان ، ربّ واحدى دارند .</w:t>
      </w:r>
    </w:p>
    <w:p>
      <w:pPr>
        <w:pStyle w:val="BookText"/>
      </w:pPr>
      <w:r>
        <w:rPr>
          <w:rFonts w:ascii="Amiri" w:hAnsi="Amiri" w:eastAsia="Amiri" w:cs="Amiri"/>
          <w:lang w:bidi="ar-SA"/>
          <w:color w:val="111111"/>
          <w:sz w:val="28"/>
          <w:szCs w:val="28"/>
          <w:rtl/>
        </w:rPr>
        <w:t xml:space="preserve">بل ربّكم ربّ السموت والأرض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- 21 - 67 - 3</w:t>
      </w:r>
    </w:p>
    <w:p>
      <w:pPr>
        <w:pStyle w:val="BookText"/>
      </w:pPr>
      <w:r>
        <w:rPr>
          <w:rFonts w:ascii="IRNazanin" w:hAnsi="IRNazanin" w:eastAsia="IRNazanin" w:cs="IRNazanin"/>
          <w:lang w:bidi="fa-IR"/>
          <w:color w:val="111111"/>
          <w:sz w:val="28"/>
          <w:szCs w:val="28"/>
          <w:rtl/>
        </w:rPr>
        <w:t xml:space="preserve">3- تنها خداوند يكتا ، شايسته عبادت و پرستش است .</w:t>
      </w:r>
    </w:p>
    <w:p>
      <w:pPr>
        <w:pStyle w:val="BookText"/>
      </w:pPr>
      <w:r>
        <w:rPr>
          <w:rFonts w:ascii="Amiri" w:hAnsi="Amiri" w:eastAsia="Amiri" w:cs="Amiri"/>
          <w:lang w:bidi="ar-SA"/>
          <w:color w:val="111111"/>
          <w:sz w:val="28"/>
          <w:szCs w:val="28"/>
          <w:rtl/>
        </w:rPr>
        <w:t xml:space="preserve">أُفّ لكم و لماتعبدون من دون اللّه</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11 - انبياء - 21 - 92 - 4</w:t>
      </w:r>
    </w:p>
    <w:p>
      <w:pPr>
        <w:pStyle w:val="BookText"/>
      </w:pPr>
      <w:r>
        <w:rPr>
          <w:rFonts w:ascii="IRNazanin" w:hAnsi="IRNazanin" w:eastAsia="IRNazanin" w:cs="IRNazanin"/>
          <w:lang w:bidi="fa-IR"/>
          <w:color w:val="111111"/>
          <w:sz w:val="28"/>
          <w:szCs w:val="28"/>
          <w:rtl/>
        </w:rPr>
        <w:t xml:space="preserve">4- تنها خداوند ، پروردگار شايسته پرستش است .</w:t>
      </w:r>
    </w:p>
    <w:p>
      <w:pPr>
        <w:pStyle w:val="BookText"/>
      </w:pPr>
      <w:r>
        <w:rPr>
          <w:rFonts w:ascii="Amiri" w:hAnsi="Amiri" w:eastAsia="Amiri" w:cs="Amiri"/>
          <w:lang w:bidi="ar-SA"/>
          <w:color w:val="111111"/>
          <w:sz w:val="28"/>
          <w:szCs w:val="28"/>
          <w:rtl/>
        </w:rPr>
        <w:t xml:space="preserve">أنا ربّكم فاعبدون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- 21 - 93 - 3</w:t>
      </w:r>
    </w:p>
    <w:p>
      <w:pPr>
        <w:pStyle w:val="BookText"/>
      </w:pPr>
      <w:r>
        <w:rPr>
          <w:rFonts w:ascii="IRNazanin" w:hAnsi="IRNazanin" w:eastAsia="IRNazanin" w:cs="IRNazanin"/>
          <w:lang w:bidi="fa-IR"/>
          <w:color w:val="111111"/>
          <w:sz w:val="28"/>
          <w:szCs w:val="28"/>
          <w:rtl/>
        </w:rPr>
        <w:t xml:space="preserve">3- بازگشت تمامى انسان ها به سوى خداوند است .</w:t>
      </w:r>
    </w:p>
    <w:p>
      <w:pPr>
        <w:pStyle w:val="BookText"/>
      </w:pPr>
      <w:r>
        <w:rPr>
          <w:rFonts w:ascii="Amiri" w:hAnsi="Amiri" w:eastAsia="Amiri" w:cs="Amiri"/>
          <w:lang w:bidi="ar-SA"/>
          <w:color w:val="111111"/>
          <w:sz w:val="28"/>
          <w:szCs w:val="28"/>
          <w:rtl/>
        </w:rPr>
        <w:t xml:space="preserve">كلٌّ إلينا رجعون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- 21 - 108 - 3</w:t>
      </w:r>
    </w:p>
    <w:p>
      <w:pPr>
        <w:pStyle w:val="BookText"/>
      </w:pPr>
      <w:r>
        <w:rPr>
          <w:rFonts w:ascii="Amiri" w:hAnsi="Amiri" w:eastAsia="Amiri" w:cs="Amiri"/>
          <w:lang w:bidi="ar-SA"/>
          <w:color w:val="111111"/>
          <w:sz w:val="28"/>
          <w:szCs w:val="28"/>
          <w:rtl/>
        </w:rPr>
        <w:t xml:space="preserve">3- خدا و معبود حقيقى انسان ، تنها يكى است .</w:t>
      </w:r>
    </w:p>
    <w:p>
      <w:pPr>
        <w:pStyle w:val="BookText"/>
      </w:pPr>
      <w:r>
        <w:rPr>
          <w:rFonts w:ascii="Amiri" w:hAnsi="Amiri" w:eastAsia="Amiri" w:cs="Amiri"/>
          <w:lang w:bidi="ar-SA"/>
          <w:color w:val="111111"/>
          <w:sz w:val="28"/>
          <w:szCs w:val="28"/>
          <w:rtl/>
        </w:rPr>
        <w:t xml:space="preserve">أنّما إلهكم إله وحد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- 22 - 1 - 2</w:t>
      </w:r>
    </w:p>
    <w:p>
      <w:pPr>
        <w:pStyle w:val="BookText"/>
      </w:pPr>
      <w:r>
        <w:rPr>
          <w:rFonts w:ascii="IRNazanin" w:hAnsi="IRNazanin" w:eastAsia="IRNazanin" w:cs="IRNazanin"/>
          <w:lang w:bidi="fa-IR"/>
          <w:color w:val="111111"/>
          <w:sz w:val="28"/>
          <w:szCs w:val="28"/>
          <w:rtl/>
        </w:rPr>
        <w:t xml:space="preserve">2- خدا ، پروردگار آدميان است .</w:t>
      </w:r>
    </w:p>
    <w:p>
      <w:pPr>
        <w:pStyle w:val="BookText"/>
      </w:pPr>
      <w:r>
        <w:rPr>
          <w:rFonts w:ascii="Amiri" w:hAnsi="Amiri" w:eastAsia="Amiri" w:cs="Amiri"/>
          <w:lang w:bidi="ar-SA"/>
          <w:color w:val="111111"/>
          <w:sz w:val="28"/>
          <w:szCs w:val="28"/>
          <w:rtl/>
        </w:rPr>
        <w:t xml:space="preserve">اتّقوا ربّكم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- 22 - 5 - 3</w:t>
      </w:r>
    </w:p>
    <w:p>
      <w:pPr>
        <w:pStyle w:val="BookText"/>
      </w:pPr>
      <w:r>
        <w:rPr>
          <w:rFonts w:ascii="IRNazanin" w:hAnsi="IRNazanin" w:eastAsia="IRNazanin" w:cs="IRNazanin"/>
          <w:lang w:bidi="fa-IR"/>
          <w:color w:val="111111"/>
          <w:sz w:val="28"/>
          <w:szCs w:val="28"/>
          <w:rtl/>
        </w:rPr>
        <w:t xml:space="preserve">3- خدا ، خالق و آفريدگار انسان ها است .</w:t>
      </w:r>
    </w:p>
    <w:p>
      <w:pPr>
        <w:pStyle w:val="BookText"/>
      </w:pPr>
      <w:r>
        <w:rPr>
          <w:rFonts w:ascii="Amiri" w:hAnsi="Amiri" w:eastAsia="Amiri" w:cs="Amiri"/>
          <w:lang w:bidi="ar-SA"/>
          <w:color w:val="111111"/>
          <w:sz w:val="28"/>
          <w:szCs w:val="28"/>
          <w:rtl/>
        </w:rPr>
        <w:t xml:space="preserve">فإنّا خلقنكم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- 22 - 6 - 1</w:t>
      </w:r>
    </w:p>
    <w:p>
      <w:pPr>
        <w:pStyle w:val="BookText"/>
      </w:pPr>
      <w:r>
        <w:rPr>
          <w:rFonts w:ascii="IRNazanin" w:hAnsi="IRNazanin" w:eastAsia="IRNazanin" w:cs="IRNazanin"/>
          <w:lang w:bidi="fa-IR"/>
          <w:color w:val="111111"/>
          <w:sz w:val="28"/>
          <w:szCs w:val="28"/>
          <w:rtl/>
        </w:rPr>
        <w:t xml:space="preserve">1 - تنها خداوند ، حق و پروردگار شايسته پرستش است .</w:t>
      </w:r>
    </w:p>
    <w:p>
      <w:pPr>
        <w:pStyle w:val="BookText"/>
      </w:pPr>
      <w:r>
        <w:rPr>
          <w:rFonts w:ascii="Amiri" w:hAnsi="Amiri" w:eastAsia="Amiri" w:cs="Amiri"/>
          <w:lang w:bidi="ar-SA"/>
          <w:color w:val="111111"/>
          <w:sz w:val="28"/>
          <w:szCs w:val="28"/>
          <w:rtl/>
        </w:rPr>
        <w:t xml:space="preserve">فإنّا خلقناكم . .. و ترى الأرض هامدة ... ذلك بأنّ اللّه هو الحقّ</w:t>
      </w:r>
    </w:p>
    <w:p>
      <w:pPr>
        <w:pStyle w:val="BookText"/>
      </w:pPr>
      <w:r>
        <w:rPr>
          <w:rFonts w:ascii="IRNazanin" w:hAnsi="IRNazanin" w:eastAsia="IRNazanin" w:cs="IRNazanin"/>
          <w:lang w:bidi="fa-IR"/>
          <w:color w:val="111111"/>
          <w:sz w:val="28"/>
          <w:szCs w:val="28"/>
          <w:rtl/>
        </w:rPr>
        <w:t xml:space="preserve">«ذلك» در اين جا به دو چيز اشاره دارد: 1- به قدرت نمايى هاى خدا در آفرينش انسان از خاك بى جان و مراحل رشد او در رحم و خارج از آن (فإنّا خلقناكم من تراب. ..) 2- به جلوه هاى قدرت خدا در رويش و رشد انواع گياهان در زمين (و ترى الأرض هامدة...). «باء» در «بأنّ الله» سببيه است. «ال» در «الحق» جنسيه و مفيد حصر مى باشد و روى سخن با مردمى است كه گرفتار پندارهاى شرك آميز بودند و گمان مى كردند كه غير از خدا، خدايان ديگرى نيز در سرنوشت آنها تأثير مى گذارند.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- 22 - 10 - 2</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خدا مالك انسان ها و همه آنان بندگان او</w:t>
      </w:r>
    </w:p>
    <w:p>
      <w:pPr>
        <w:pStyle w:val="BookText"/>
      </w:pPr>
      <w:r>
        <w:rPr>
          <w:rFonts w:ascii="Amiri" w:hAnsi="Amiri" w:eastAsia="Amiri" w:cs="Amiri"/>
          <w:lang w:bidi="ar-SA"/>
          <w:color w:val="111111"/>
          <w:sz w:val="28"/>
          <w:szCs w:val="28"/>
          <w:rtl/>
        </w:rPr>
        <w:t xml:space="preserve">و أنّ اللّه ليس بظلّ-م للعبيد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- 22 - 12 - 2</w:t>
      </w:r>
    </w:p>
    <w:p>
      <w:pPr>
        <w:pStyle w:val="BookText"/>
      </w:pPr>
      <w:r>
        <w:rPr>
          <w:rFonts w:ascii="Amiri" w:hAnsi="Amiri" w:eastAsia="Amiri" w:cs="Amiri"/>
          <w:lang w:bidi="ar-SA"/>
          <w:color w:val="111111"/>
          <w:sz w:val="28"/>
          <w:szCs w:val="28"/>
          <w:rtl/>
        </w:rPr>
        <w:t xml:space="preserve">2 - سود و زيان آدميان ، تنها در دست خداوند است .</w:t>
      </w:r>
    </w:p>
    <w:p>
      <w:pPr>
        <w:pStyle w:val="BookText"/>
      </w:pPr>
      <w:r>
        <w:rPr>
          <w:rFonts w:ascii="Amiri" w:hAnsi="Amiri" w:eastAsia="Amiri" w:cs="Amiri"/>
          <w:lang w:bidi="ar-SA"/>
          <w:color w:val="111111"/>
          <w:sz w:val="28"/>
          <w:szCs w:val="28"/>
          <w:rtl/>
        </w:rPr>
        <w:t xml:space="preserve">يدعوا من دون اللّه ما لايضرّه و ما لاينفعه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- 22 - 14 - 6</w:t>
      </w:r>
    </w:p>
    <w:p>
      <w:pPr>
        <w:pStyle w:val="BookText"/>
      </w:pPr>
      <w:r>
        <w:rPr>
          <w:rFonts w:ascii="IRNazanin" w:hAnsi="IRNazanin" w:eastAsia="IRNazanin" w:cs="IRNazanin"/>
          <w:lang w:bidi="fa-IR"/>
          <w:color w:val="111111"/>
          <w:sz w:val="28"/>
          <w:szCs w:val="28"/>
          <w:rtl/>
        </w:rPr>
        <w:t xml:space="preserve">6 - خدا ، قادر مطلق است .</w:t>
      </w:r>
    </w:p>
    <w:p>
      <w:pPr>
        <w:pStyle w:val="BookText"/>
      </w:pPr>
      <w:r>
        <w:rPr>
          <w:rFonts w:ascii="Amiri" w:hAnsi="Amiri" w:eastAsia="Amiri" w:cs="Amiri"/>
          <w:lang w:bidi="ar-SA"/>
          <w:color w:val="111111"/>
          <w:sz w:val="28"/>
          <w:szCs w:val="28"/>
          <w:rtl/>
        </w:rPr>
        <w:t xml:space="preserve">إنّ اللّه يفعل ما يريد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- 22 - 15 - 2</w:t>
      </w:r>
    </w:p>
    <w:p>
      <w:pPr>
        <w:pStyle w:val="BookText"/>
      </w:pPr>
      <w:r>
        <w:rPr>
          <w:rFonts w:ascii="Amiri" w:hAnsi="Amiri" w:eastAsia="Amiri" w:cs="Amiri"/>
          <w:lang w:bidi="ar-SA"/>
          <w:color w:val="111111"/>
          <w:sz w:val="28"/>
          <w:szCs w:val="28"/>
          <w:rtl/>
        </w:rPr>
        <w:t xml:space="preserve">2 - دنيا و آخرت ، تنها در اختيار خداوند</w:t>
      </w:r>
    </w:p>
    <w:p>
      <w:pPr>
        <w:pStyle w:val="BookText"/>
      </w:pPr>
      <w:r>
        <w:rPr>
          <w:rFonts w:ascii="Amiri" w:hAnsi="Amiri" w:eastAsia="Amiri" w:cs="Amiri"/>
          <w:lang w:bidi="ar-SA"/>
          <w:color w:val="111111"/>
          <w:sz w:val="28"/>
          <w:szCs w:val="28"/>
          <w:rtl/>
        </w:rPr>
        <w:t xml:space="preserve">من كان يظنّ أن لن ينصره اللّه فى الدنيا و الأخرة. .. هل يذهبنّ كيده ما يغيظ</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- 22 - 19 - 3</w:t>
      </w:r>
    </w:p>
    <w:p>
      <w:pPr>
        <w:pStyle w:val="BookText"/>
      </w:pPr>
      <w:r>
        <w:rPr>
          <w:rFonts w:ascii="IRNazanin" w:hAnsi="IRNazanin" w:eastAsia="IRNazanin" w:cs="IRNazanin"/>
          <w:lang w:bidi="fa-IR"/>
          <w:color w:val="111111"/>
          <w:sz w:val="28"/>
          <w:szCs w:val="28"/>
          <w:rtl/>
        </w:rPr>
        <w:t xml:space="preserve">3 - خدا ، پروردگار آدميان است .</w:t>
      </w:r>
    </w:p>
    <w:p>
      <w:pPr>
        <w:pStyle w:val="BookText"/>
      </w:pPr>
      <w:r>
        <w:rPr>
          <w:rFonts w:ascii="Amiri" w:hAnsi="Amiri" w:eastAsia="Amiri" w:cs="Amiri"/>
          <w:lang w:bidi="ar-SA"/>
          <w:color w:val="111111"/>
          <w:sz w:val="28"/>
          <w:szCs w:val="28"/>
          <w:rtl/>
        </w:rPr>
        <w:t xml:space="preserve">فى ربّهم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- 22 - 26 - 6</w:t>
      </w:r>
    </w:p>
    <w:p>
      <w:pPr>
        <w:pStyle w:val="BookText"/>
      </w:pPr>
      <w:r>
        <w:rPr>
          <w:rFonts w:ascii="IRNazanin" w:hAnsi="IRNazanin" w:eastAsia="IRNazanin" w:cs="IRNazanin"/>
          <w:lang w:bidi="fa-IR"/>
          <w:color w:val="111111"/>
          <w:sz w:val="28"/>
          <w:szCs w:val="28"/>
          <w:rtl/>
        </w:rPr>
        <w:t xml:space="preserve">6 - هيچ كس به جز خدا ، شايسته پرستش نيست .</w:t>
      </w:r>
    </w:p>
    <w:p>
      <w:pPr>
        <w:pStyle w:val="BookText"/>
      </w:pPr>
      <w:r>
        <w:rPr>
          <w:rFonts w:ascii="Amiri" w:hAnsi="Amiri" w:eastAsia="Amiri" w:cs="Amiri"/>
          <w:lang w:bidi="ar-SA"/>
          <w:color w:val="111111"/>
          <w:sz w:val="28"/>
          <w:szCs w:val="28"/>
          <w:rtl/>
        </w:rPr>
        <w:t xml:space="preserve">أن لاتشرك بى شيئًا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- 22 - 30 - 6</w:t>
      </w:r>
    </w:p>
    <w:p>
      <w:pPr>
        <w:pStyle w:val="BookText"/>
      </w:pPr>
      <w:r>
        <w:rPr>
          <w:rFonts w:ascii="IRNazanin" w:hAnsi="IRNazanin" w:eastAsia="IRNazanin" w:cs="IRNazanin"/>
          <w:lang w:bidi="fa-IR"/>
          <w:color w:val="111111"/>
          <w:sz w:val="28"/>
          <w:szCs w:val="28"/>
          <w:rtl/>
        </w:rPr>
        <w:t xml:space="preserve">6 - خدا ، پروردگار انسان ها</w:t>
      </w:r>
    </w:p>
    <w:p>
      <w:pPr>
        <w:pStyle w:val="BookText"/>
      </w:pPr>
      <w:r>
        <w:rPr>
          <w:rFonts w:ascii="Amiri" w:hAnsi="Amiri" w:eastAsia="Amiri" w:cs="Amiri"/>
          <w:lang w:bidi="ar-SA"/>
          <w:color w:val="111111"/>
          <w:sz w:val="28"/>
          <w:szCs w:val="28"/>
          <w:rtl/>
        </w:rPr>
        <w:t xml:space="preserve">عند ربّه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- 22 - 31 - 1</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خدا ، پروردگارى بى شريك است .</w:t>
      </w:r>
    </w:p>
    <w:p>
      <w:pPr>
        <w:pStyle w:val="BookText"/>
      </w:pPr>
      <w:r>
        <w:rPr>
          <w:rFonts w:ascii="Amiri" w:hAnsi="Amiri" w:eastAsia="Amiri" w:cs="Amiri"/>
          <w:lang w:bidi="ar-SA"/>
          <w:color w:val="111111"/>
          <w:sz w:val="28"/>
          <w:szCs w:val="28"/>
          <w:rtl/>
        </w:rPr>
        <w:t xml:space="preserve">حنفاء للّه غير مشركين به</w:t>
      </w:r>
    </w:p>
    <w:p>
      <w:pPr>
        <w:pStyle w:val="BookText"/>
      </w:pPr>
      <w:r>
        <w:rPr>
          <w:rFonts w:ascii="IRNazanin" w:hAnsi="IRNazanin" w:eastAsia="IRNazanin" w:cs="IRNazanin"/>
          <w:lang w:bidi="fa-IR"/>
          <w:color w:val="111111"/>
          <w:sz w:val="28"/>
          <w:szCs w:val="28"/>
          <w:rtl/>
        </w:rPr>
        <w:t xml:space="preserve">«حنفاء» جمع «حنيف» و حال براى فاعل «فاجتنبوا»است. «حنف» نيز (مصدر «حنيف») به معناى گرويدن است. «لام» در «للّه» به معناى «إلى» است. يعنى: «اجتنبوا التقرب من الأوثان حالكونكم مائلين منها إلى اللّه; از نزديك شدن به بت ها پرهيز كنيد، در حالى كه گروندگان خالصى باشيد از آنها به خدا». به هر حال آيه فوق، بيانگر ربوبيت يگانه خدا، نفى ربوبيت غير او، لزوم پرستش خدا، روى برتافتن از پرستش غير او و بالاخره ارزش يكتاپرستى و مقام والاى موحدان و زشتى بت پرستى و پيامدهاى شوم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- 22 - 34 - 11</w:t>
      </w:r>
    </w:p>
    <w:p>
      <w:pPr>
        <w:pStyle w:val="BookText"/>
      </w:pPr>
      <w:r>
        <w:rPr>
          <w:rFonts w:ascii="IRNazanin" w:hAnsi="IRNazanin" w:eastAsia="IRNazanin" w:cs="IRNazanin"/>
          <w:lang w:bidi="fa-IR"/>
          <w:color w:val="111111"/>
          <w:sz w:val="28"/>
          <w:szCs w:val="28"/>
          <w:rtl/>
        </w:rPr>
        <w:t xml:space="preserve">11 - خدا ، تنها معبود شايسته پرستش</w:t>
      </w:r>
    </w:p>
    <w:p>
      <w:pPr>
        <w:pStyle w:val="BookText"/>
      </w:pPr>
      <w:r>
        <w:rPr>
          <w:rFonts w:ascii="Amiri" w:hAnsi="Amiri" w:eastAsia="Amiri" w:cs="Amiri"/>
          <w:lang w:bidi="ar-SA"/>
          <w:color w:val="111111"/>
          <w:sz w:val="28"/>
          <w:szCs w:val="28"/>
          <w:rtl/>
        </w:rPr>
        <w:t xml:space="preserve">فإلهكم إله وحد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- 22 - 40 - 8</w:t>
      </w:r>
    </w:p>
    <w:p>
      <w:pPr>
        <w:pStyle w:val="BookText"/>
      </w:pPr>
      <w:r>
        <w:rPr>
          <w:rFonts w:ascii="IRNazanin" w:hAnsi="IRNazanin" w:eastAsia="IRNazanin" w:cs="IRNazanin"/>
          <w:lang w:bidi="fa-IR"/>
          <w:color w:val="111111"/>
          <w:sz w:val="28"/>
          <w:szCs w:val="28"/>
          <w:rtl/>
        </w:rPr>
        <w:t xml:space="preserve">8 - خدا ، پروردگار انسان ها</w:t>
      </w:r>
    </w:p>
    <w:p>
      <w:pPr>
        <w:pStyle w:val="BookText"/>
      </w:pPr>
      <w:r>
        <w:rPr>
          <w:rFonts w:ascii="Amiri" w:hAnsi="Amiri" w:eastAsia="Amiri" w:cs="Amiri"/>
          <w:lang w:bidi="ar-SA"/>
          <w:color w:val="111111"/>
          <w:sz w:val="28"/>
          <w:szCs w:val="28"/>
          <w:rtl/>
        </w:rPr>
        <w:t xml:space="preserve">ربّنا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- 22 - 47 - 7</w:t>
      </w:r>
    </w:p>
    <w:p>
      <w:pPr>
        <w:pStyle w:val="BookText"/>
      </w:pPr>
      <w:r>
        <w:rPr>
          <w:rFonts w:ascii="IRNazanin" w:hAnsi="IRNazanin" w:eastAsia="IRNazanin" w:cs="IRNazanin"/>
          <w:lang w:bidi="fa-IR"/>
          <w:color w:val="111111"/>
          <w:sz w:val="28"/>
          <w:szCs w:val="28"/>
          <w:rtl/>
        </w:rPr>
        <w:t xml:space="preserve">7 - خدا ، پروردگار آدميان</w:t>
      </w:r>
    </w:p>
    <w:p>
      <w:pPr>
        <w:pStyle w:val="BookText"/>
      </w:pPr>
      <w:r>
        <w:rPr>
          <w:rFonts w:ascii="Amiri" w:hAnsi="Amiri" w:eastAsia="Amiri" w:cs="Amiri"/>
          <w:lang w:bidi="ar-SA"/>
          <w:color w:val="111111"/>
          <w:sz w:val="28"/>
          <w:szCs w:val="28"/>
          <w:rtl/>
        </w:rPr>
        <w:t xml:space="preserve">و إنّ يومًا عند ربّك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- 22 - 48 - 6</w:t>
      </w:r>
    </w:p>
    <w:p>
      <w:pPr>
        <w:pStyle w:val="BookText"/>
      </w:pPr>
      <w:r>
        <w:rPr>
          <w:rFonts w:ascii="IRNazanin" w:hAnsi="IRNazanin" w:eastAsia="IRNazanin" w:cs="IRNazanin"/>
          <w:lang w:bidi="fa-IR"/>
          <w:color w:val="111111"/>
          <w:sz w:val="28"/>
          <w:szCs w:val="28"/>
          <w:rtl/>
        </w:rPr>
        <w:t xml:space="preserve">6 - بازگشت تمامى انسان ها ، تنها به سوى خدا است .</w:t>
      </w:r>
    </w:p>
    <w:p>
      <w:pPr>
        <w:pStyle w:val="BookText"/>
      </w:pPr>
      <w:r>
        <w:rPr>
          <w:rFonts w:ascii="Amiri" w:hAnsi="Amiri" w:eastAsia="Amiri" w:cs="Amiri"/>
          <w:lang w:bidi="ar-SA"/>
          <w:color w:val="111111"/>
          <w:sz w:val="28"/>
          <w:szCs w:val="28"/>
          <w:rtl/>
        </w:rPr>
        <w:t xml:space="preserve">و إلىّ المصير</w:t>
      </w:r>
    </w:p>
    <w:p>
      <w:pPr>
        <w:pStyle w:val="BookText"/>
      </w:pPr>
      <w:r>
        <w:rPr>
          <w:rFonts w:ascii="IRNazanin" w:hAnsi="IRNazanin" w:eastAsia="IRNazanin" w:cs="IRNazanin"/>
          <w:lang w:bidi="fa-IR"/>
          <w:color w:val="111111"/>
          <w:sz w:val="28"/>
          <w:szCs w:val="28"/>
          <w:rtl/>
        </w:rPr>
        <w:t xml:space="preserve">«مصير» مصدر ميمى و به معناى بازگشتن است. تقديم «إلىّ» (خبر) بر «مصير» (مبتدا) مفيد حصر است; يعنى، «ليس الرجوع إلاّ إلىّ».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- 22 - 54 - 9</w:t>
      </w:r>
    </w:p>
    <w:p>
      <w:pPr>
        <w:pStyle w:val="BookText"/>
      </w:pPr>
      <w:r>
        <w:rPr>
          <w:rFonts w:ascii="IRNazanin" w:hAnsi="IRNazanin" w:eastAsia="IRNazanin" w:cs="IRNazanin"/>
          <w:lang w:bidi="fa-IR"/>
          <w:color w:val="111111"/>
          <w:sz w:val="28"/>
          <w:szCs w:val="28"/>
          <w:rtl/>
        </w:rPr>
        <w:t xml:space="preserve">9 - خدا ، پروردگار انسان ها</w:t>
      </w:r>
    </w:p>
    <w:p>
      <w:pPr>
        <w:pStyle w:val="BookText"/>
      </w:pPr>
      <w:r>
        <w:rPr>
          <w:rFonts w:ascii="Amiri" w:hAnsi="Amiri" w:eastAsia="Amiri" w:cs="Amiri"/>
          <w:lang w:bidi="ar-SA"/>
          <w:color w:val="111111"/>
          <w:sz w:val="28"/>
          <w:szCs w:val="28"/>
          <w:rtl/>
        </w:rPr>
        <w:t xml:space="preserve">أنّه الحقّ من ربّك</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- 22 - 62 - 2</w:t>
      </w:r>
    </w:p>
    <w:p>
      <w:pPr>
        <w:pStyle w:val="BookText"/>
      </w:pPr>
      <w:r>
        <w:rPr>
          <w:rFonts w:ascii="IRNazanin" w:hAnsi="IRNazanin" w:eastAsia="IRNazanin" w:cs="IRNazanin"/>
          <w:lang w:bidi="fa-IR"/>
          <w:color w:val="111111"/>
          <w:sz w:val="28"/>
          <w:szCs w:val="28"/>
          <w:rtl/>
        </w:rPr>
        <w:t xml:space="preserve">2 - تنها خداوند ، معبود به حق و شايسته پرستش است .</w:t>
      </w:r>
    </w:p>
    <w:p>
      <w:pPr>
        <w:pStyle w:val="BookText"/>
      </w:pPr>
      <w:r>
        <w:rPr>
          <w:rFonts w:ascii="Amiri" w:hAnsi="Amiri" w:eastAsia="Amiri" w:cs="Amiri"/>
          <w:lang w:bidi="ar-SA"/>
          <w:color w:val="111111"/>
          <w:sz w:val="28"/>
          <w:szCs w:val="28"/>
          <w:rtl/>
        </w:rPr>
        <w:t xml:space="preserve">ذلك بأنّ اللّه هو الحقّ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- 22 - 64 - 1،3،4</w:t>
      </w:r>
    </w:p>
    <w:p>
      <w:pPr>
        <w:pStyle w:val="BookText"/>
      </w:pPr>
      <w:r>
        <w:rPr>
          <w:rFonts w:ascii="Amiri" w:hAnsi="Amiri" w:eastAsia="Amiri" w:cs="Amiri"/>
          <w:lang w:bidi="ar-SA"/>
          <w:color w:val="111111"/>
          <w:sz w:val="28"/>
          <w:szCs w:val="28"/>
          <w:rtl/>
        </w:rPr>
        <w:t xml:space="preserve">1 - خدا ، مالك مطلق و بى رقيب جهان هستى است .</w:t>
      </w:r>
    </w:p>
    <w:p>
      <w:pPr>
        <w:pStyle w:val="BookText"/>
      </w:pPr>
      <w:r>
        <w:rPr>
          <w:rFonts w:ascii="IRNazanin" w:hAnsi="IRNazanin" w:eastAsia="IRNazanin" w:cs="IRNazanin"/>
          <w:lang w:bidi="fa-IR"/>
          <w:color w:val="111111"/>
          <w:sz w:val="28"/>
          <w:szCs w:val="28"/>
          <w:rtl/>
        </w:rPr>
        <w:t xml:space="preserve">له ما فى السموت و ما فى الأرض</w:t>
      </w:r>
    </w:p>
    <w:p>
      <w:pPr>
        <w:pStyle w:val="BookText"/>
      </w:pPr>
      <w:r>
        <w:rPr>
          <w:rFonts w:ascii="IRNazanin" w:hAnsi="IRNazanin" w:eastAsia="IRNazanin" w:cs="IRNazanin"/>
          <w:lang w:bidi="fa-IR"/>
          <w:color w:val="111111"/>
          <w:sz w:val="28"/>
          <w:szCs w:val="28"/>
          <w:rtl/>
        </w:rPr>
        <w:t xml:space="preserve">«له» متعلق به عامل مقدر و خبر براى «ما» است. بنابراين تقديم آن بر مبتدا، مفيد حصر مى باشد. گفتنى است روى سخن با مردمى است كه مى پنداشتند در جهان، خدايان متعددى وجود دارند كه سرنوشت انسان ها به دست آنها رقم مى خورد. در جمله فوق، با توجه دادن به اين حقيقت كه سراسر هستى ملك خدا و تحت تصرف او است، اساساً وجود موجود ديگرى - كه از ملك خدا بيرون باشد و در پديده هاى ديگر، قدرت تصرف داشته باشد - پندارى باطل و ساخته ذهن هاى جاهل خوانده شده است.</w:t>
      </w:r>
    </w:p>
    <w:p>
      <w:pPr>
        <w:pStyle w:val="BookText"/>
      </w:pPr>
      <w:r>
        <w:rPr>
          <w:rFonts w:ascii="IRNazanin" w:hAnsi="IRNazanin" w:eastAsia="IRNazanin" w:cs="IRNazanin"/>
          <w:lang w:bidi="fa-IR"/>
          <w:color w:val="111111"/>
          <w:sz w:val="28"/>
          <w:szCs w:val="28"/>
          <w:rtl/>
        </w:rPr>
        <w:t xml:space="preserve">3 - خدا ، پروردگار بى همتاى سراسر هستى</w:t>
      </w:r>
    </w:p>
    <w:p>
      <w:pPr>
        <w:pStyle w:val="BookText"/>
      </w:pPr>
      <w:r>
        <w:rPr>
          <w:rFonts w:ascii="IRNazanin" w:hAnsi="IRNazanin" w:eastAsia="IRNazanin" w:cs="IRNazanin"/>
          <w:lang w:bidi="fa-IR"/>
          <w:color w:val="111111"/>
          <w:sz w:val="28"/>
          <w:szCs w:val="28"/>
          <w:rtl/>
        </w:rPr>
        <w:t xml:space="preserve">له ما فى السموت و ما فى الأرض</w:t>
      </w:r>
    </w:p>
    <w:p>
      <w:pPr>
        <w:pStyle w:val="BookText"/>
      </w:pPr>
      <w:r>
        <w:rPr>
          <w:rFonts w:ascii="Amiri" w:hAnsi="Amiri" w:eastAsia="Amiri" w:cs="Amiri"/>
          <w:lang w:bidi="ar-SA"/>
          <w:color w:val="111111"/>
          <w:sz w:val="28"/>
          <w:szCs w:val="28"/>
          <w:rtl/>
        </w:rPr>
        <w:t xml:space="preserve">4 - خدا ، تنها وجود غنى ، بى نياز ، حميد و ستوده در سراسر هستى</w:t>
      </w:r>
    </w:p>
    <w:p>
      <w:pPr>
        <w:pStyle w:val="BookText"/>
      </w:pPr>
      <w:r>
        <w:rPr>
          <w:rFonts w:ascii="Amiri" w:hAnsi="Amiri" w:eastAsia="Amiri" w:cs="Amiri"/>
          <w:lang w:bidi="ar-SA"/>
          <w:color w:val="111111"/>
          <w:sz w:val="28"/>
          <w:szCs w:val="28"/>
          <w:rtl/>
        </w:rPr>
        <w:t xml:space="preserve">و إنّ اللّه لهو الغنىّ الحميد</w:t>
      </w:r>
    </w:p>
    <w:p>
      <w:pPr>
        <w:pStyle w:val="BookText"/>
      </w:pPr>
      <w:r>
        <w:rPr>
          <w:rFonts w:ascii="IRNazanin" w:hAnsi="IRNazanin" w:eastAsia="IRNazanin" w:cs="IRNazanin"/>
          <w:lang w:bidi="fa-IR"/>
          <w:color w:val="111111"/>
          <w:sz w:val="28"/>
          <w:szCs w:val="28"/>
          <w:rtl/>
        </w:rPr>
        <w:t xml:space="preserve">«هو» ضمير فصل و «الغنى» خبر اول «إنّ» و «الحميد» خبر دوم است و «ال» در آنها براى جنس و مفيد حصر مى باشد. گفتنى است كه اين قسمت، متضمن دليل ديگرى بر موهوم بودن انديشه شرك است; زيرا با توجه به اين كه سراسر هستى، ستايشگر خدا و تنها نيازمند به او است، ديگر جايى براى موجود ديگرى - كه بى نياز باشد و نياز ديگران را بر آورده كند و بدين جهت مورد ستايش آنان واقع شود - وجود ندارد.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- 22 - 67 - 6</w:t>
      </w:r>
    </w:p>
    <w:p>
      <w:pPr>
        <w:pStyle w:val="BookText"/>
      </w:pPr>
      <w:r>
        <w:rPr>
          <w:rFonts w:ascii="IRNazanin" w:hAnsi="IRNazanin" w:eastAsia="IRNazanin" w:cs="IRNazanin"/>
          <w:lang w:bidi="fa-IR"/>
          <w:color w:val="111111"/>
          <w:sz w:val="28"/>
          <w:szCs w:val="28"/>
          <w:rtl/>
        </w:rPr>
        <w:t xml:space="preserve">6 - خدا ، پروردگار انسان ها</w:t>
      </w:r>
    </w:p>
    <w:p>
      <w:pPr>
        <w:pStyle w:val="BookText"/>
      </w:pPr>
      <w:r>
        <w:rPr>
          <w:rFonts w:ascii="Amiri" w:hAnsi="Amiri" w:eastAsia="Amiri" w:cs="Amiri"/>
          <w:lang w:bidi="ar-SA"/>
          <w:color w:val="111111"/>
          <w:sz w:val="28"/>
          <w:szCs w:val="28"/>
          <w:rtl/>
        </w:rPr>
        <w:t xml:space="preserve">و ادع إلى ربّك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- 22 - 71 - 5</w:t>
      </w:r>
    </w:p>
    <w:p>
      <w:pPr>
        <w:pStyle w:val="BookText"/>
      </w:pPr>
      <w:r>
        <w:rPr>
          <w:rFonts w:ascii="IRNazanin" w:hAnsi="IRNazanin" w:eastAsia="IRNazanin" w:cs="IRNazanin"/>
          <w:lang w:bidi="fa-IR"/>
          <w:color w:val="111111"/>
          <w:sz w:val="28"/>
          <w:szCs w:val="28"/>
          <w:rtl/>
        </w:rPr>
        <w:t xml:space="preserve">5 - خدا ، پروردگار بى همتا و مدبر يگانه سراسر هستى</w:t>
      </w:r>
    </w:p>
    <w:p>
      <w:pPr>
        <w:pStyle w:val="BookText"/>
      </w:pPr>
      <w:r>
        <w:rPr>
          <w:rFonts w:ascii="Amiri" w:hAnsi="Amiri" w:eastAsia="Amiri" w:cs="Amiri"/>
          <w:lang w:bidi="ar-SA"/>
          <w:color w:val="111111"/>
          <w:sz w:val="28"/>
          <w:szCs w:val="28"/>
          <w:rtl/>
        </w:rPr>
        <w:t xml:space="preserve">و يعبدون من دون اللّه ما لم ينزّل به سلطنًا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- 22 - 73 - 8</w:t>
      </w:r>
    </w:p>
    <w:p>
      <w:pPr>
        <w:pStyle w:val="BookText"/>
      </w:pPr>
      <w:r>
        <w:rPr>
          <w:rFonts w:ascii="IRNazanin" w:hAnsi="IRNazanin" w:eastAsia="IRNazanin" w:cs="IRNazanin"/>
          <w:lang w:bidi="fa-IR"/>
          <w:color w:val="111111"/>
          <w:sz w:val="28"/>
          <w:szCs w:val="28"/>
          <w:rtl/>
        </w:rPr>
        <w:t xml:space="preserve">8 - خدا ، آفريدگار بى همتا و پروردگار يگانه سراسر هستى است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الذين تدعون من دون اللّه لن يخلقوا ذبابًا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- 22 - 77 - 4</w:t>
      </w:r>
    </w:p>
    <w:p>
      <w:pPr>
        <w:pStyle w:val="BookText"/>
      </w:pPr>
      <w:r>
        <w:rPr>
          <w:rFonts w:ascii="IRNazanin" w:hAnsi="IRNazanin" w:eastAsia="IRNazanin" w:cs="IRNazanin"/>
          <w:lang w:bidi="fa-IR"/>
          <w:color w:val="111111"/>
          <w:sz w:val="28"/>
          <w:szCs w:val="28"/>
          <w:rtl/>
        </w:rPr>
        <w:t xml:space="preserve">4 - خدا ، پروردگار انسان ها</w:t>
      </w:r>
    </w:p>
    <w:p>
      <w:pPr>
        <w:pStyle w:val="BookText"/>
      </w:pPr>
      <w:r>
        <w:rPr>
          <w:rFonts w:ascii="Amiri" w:hAnsi="Amiri" w:eastAsia="Amiri" w:cs="Amiri"/>
          <w:lang w:bidi="ar-SA"/>
          <w:color w:val="111111"/>
          <w:sz w:val="28"/>
          <w:szCs w:val="28"/>
          <w:rtl/>
        </w:rPr>
        <w:t xml:space="preserve">يأيّها الذين ءامنوا . .. و اعبدوا ربّكم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- 23 - 23 - 9</w:t>
      </w:r>
    </w:p>
    <w:p>
      <w:pPr>
        <w:pStyle w:val="BookText"/>
      </w:pPr>
      <w:r>
        <w:rPr>
          <w:rFonts w:ascii="IRNazanin" w:hAnsi="IRNazanin" w:eastAsia="IRNazanin" w:cs="IRNazanin"/>
          <w:lang w:bidi="fa-IR"/>
          <w:color w:val="111111"/>
          <w:sz w:val="28"/>
          <w:szCs w:val="28"/>
          <w:rtl/>
        </w:rPr>
        <w:t xml:space="preserve">9 - خدا ، تنها معبود سزاوار پرستش</w:t>
      </w:r>
    </w:p>
    <w:p>
      <w:pPr>
        <w:pStyle w:val="BookText"/>
      </w:pPr>
      <w:r>
        <w:rPr>
          <w:rFonts w:ascii="Amiri" w:hAnsi="Amiri" w:eastAsia="Amiri" w:cs="Amiri"/>
          <w:lang w:bidi="ar-SA"/>
          <w:color w:val="111111"/>
          <w:sz w:val="28"/>
          <w:szCs w:val="28"/>
          <w:rtl/>
        </w:rPr>
        <w:t xml:space="preserve">ما لكم من إله غيره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- 23 - 29 - 4</w:t>
      </w:r>
    </w:p>
    <w:p>
      <w:pPr>
        <w:pStyle w:val="BookText"/>
      </w:pPr>
      <w:r>
        <w:rPr>
          <w:rFonts w:ascii="IRNazanin" w:hAnsi="IRNazanin" w:eastAsia="IRNazanin" w:cs="IRNazanin"/>
          <w:lang w:bidi="fa-IR"/>
          <w:color w:val="111111"/>
          <w:sz w:val="28"/>
          <w:szCs w:val="28"/>
          <w:rtl/>
        </w:rPr>
        <w:t xml:space="preserve">4 - خدا ، پروردگار انسان ها است .</w:t>
      </w:r>
    </w:p>
    <w:p>
      <w:pPr>
        <w:pStyle w:val="BookText"/>
      </w:pPr>
      <w:r>
        <w:rPr>
          <w:rFonts w:ascii="Amiri" w:hAnsi="Amiri" w:eastAsia="Amiri" w:cs="Amiri"/>
          <w:lang w:bidi="ar-SA"/>
          <w:color w:val="111111"/>
          <w:sz w:val="28"/>
          <w:szCs w:val="28"/>
          <w:rtl/>
        </w:rPr>
        <w:t xml:space="preserve">و قل ربّ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- 23 - 32 - 6</w:t>
      </w:r>
    </w:p>
    <w:p>
      <w:pPr>
        <w:pStyle w:val="BookText"/>
      </w:pPr>
      <w:r>
        <w:rPr>
          <w:rFonts w:ascii="IRNazanin" w:hAnsi="IRNazanin" w:eastAsia="IRNazanin" w:cs="IRNazanin"/>
          <w:lang w:bidi="fa-IR"/>
          <w:color w:val="111111"/>
          <w:sz w:val="28"/>
          <w:szCs w:val="28"/>
          <w:rtl/>
        </w:rPr>
        <w:t xml:space="preserve">6 - خدا ، تنها معبود سزاوار پرستش</w:t>
      </w:r>
    </w:p>
    <w:p>
      <w:pPr>
        <w:pStyle w:val="BookText"/>
      </w:pPr>
      <w:r>
        <w:rPr>
          <w:rFonts w:ascii="Amiri" w:hAnsi="Amiri" w:eastAsia="Amiri" w:cs="Amiri"/>
          <w:lang w:bidi="ar-SA"/>
          <w:color w:val="111111"/>
          <w:sz w:val="28"/>
          <w:szCs w:val="28"/>
          <w:rtl/>
        </w:rPr>
        <w:t xml:space="preserve">ما لكم من إله غيره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- 23 - 52 - 4</w:t>
      </w:r>
    </w:p>
    <w:p>
      <w:pPr>
        <w:pStyle w:val="BookText"/>
      </w:pPr>
      <w:r>
        <w:rPr>
          <w:rFonts w:ascii="IRNazanin" w:hAnsi="IRNazanin" w:eastAsia="IRNazanin" w:cs="IRNazanin"/>
          <w:lang w:bidi="fa-IR"/>
          <w:color w:val="111111"/>
          <w:sz w:val="28"/>
          <w:szCs w:val="28"/>
          <w:rtl/>
        </w:rPr>
        <w:t xml:space="preserve">4 - خدا ، پروردگار آدميان</w:t>
      </w:r>
    </w:p>
    <w:p>
      <w:pPr>
        <w:pStyle w:val="BookText"/>
      </w:pPr>
      <w:r>
        <w:rPr>
          <w:rFonts w:ascii="Amiri" w:hAnsi="Amiri" w:eastAsia="Amiri" w:cs="Amiri"/>
          <w:lang w:bidi="ar-SA"/>
          <w:color w:val="111111"/>
          <w:sz w:val="28"/>
          <w:szCs w:val="28"/>
          <w:rtl/>
        </w:rPr>
        <w:t xml:space="preserve">و أنا ربّكم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- 23 - 57 - 3</w:t>
      </w:r>
    </w:p>
    <w:p>
      <w:pPr>
        <w:pStyle w:val="BookText"/>
      </w:pPr>
      <w:r>
        <w:rPr>
          <w:rFonts w:ascii="IRNazanin" w:hAnsi="IRNazanin" w:eastAsia="IRNazanin" w:cs="IRNazanin"/>
          <w:lang w:bidi="fa-IR"/>
          <w:color w:val="111111"/>
          <w:sz w:val="28"/>
          <w:szCs w:val="28"/>
          <w:rtl/>
        </w:rPr>
        <w:t xml:space="preserve">3 - خدا ، پروردگار انسان ها</w:t>
      </w:r>
    </w:p>
    <w:p>
      <w:pPr>
        <w:pStyle w:val="BookText"/>
      </w:pPr>
      <w:r>
        <w:rPr>
          <w:rFonts w:ascii="Amiri" w:hAnsi="Amiri" w:eastAsia="Amiri" w:cs="Amiri"/>
          <w:lang w:bidi="ar-SA"/>
          <w:color w:val="111111"/>
          <w:sz w:val="28"/>
          <w:szCs w:val="28"/>
          <w:rtl/>
        </w:rPr>
        <w:t xml:space="preserve">إنّ الذين هم من خشية ربّهم مشفقون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- 23 - 58 - 5</w:t>
      </w:r>
    </w:p>
    <w:p>
      <w:pPr>
        <w:pStyle w:val="BookText"/>
      </w:pPr>
      <w:r>
        <w:rPr>
          <w:rFonts w:ascii="IRNazanin" w:hAnsi="IRNazanin" w:eastAsia="IRNazanin" w:cs="IRNazanin"/>
          <w:lang w:bidi="fa-IR"/>
          <w:color w:val="111111"/>
          <w:sz w:val="28"/>
          <w:szCs w:val="28"/>
          <w:rtl/>
        </w:rPr>
        <w:t xml:space="preserve">5 - خدا ، پروردگار انسان ها است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الذين هم بأيت ربّهم يؤمنون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- 23 - 59 - 2</w:t>
      </w:r>
    </w:p>
    <w:p>
      <w:pPr>
        <w:pStyle w:val="BookText"/>
      </w:pPr>
      <w:r>
        <w:rPr>
          <w:rFonts w:ascii="IRNazanin" w:hAnsi="IRNazanin" w:eastAsia="IRNazanin" w:cs="IRNazanin"/>
          <w:lang w:bidi="fa-IR"/>
          <w:color w:val="111111"/>
          <w:sz w:val="28"/>
          <w:szCs w:val="28"/>
          <w:rtl/>
        </w:rPr>
        <w:t xml:space="preserve">2 - خدا ، تنها مربى و پروردگار انسان ها است .</w:t>
      </w:r>
    </w:p>
    <w:p>
      <w:pPr>
        <w:pStyle w:val="BookText"/>
      </w:pPr>
      <w:r>
        <w:rPr>
          <w:rFonts w:ascii="Amiri" w:hAnsi="Amiri" w:eastAsia="Amiri" w:cs="Amiri"/>
          <w:lang w:bidi="ar-SA"/>
          <w:color w:val="111111"/>
          <w:sz w:val="28"/>
          <w:szCs w:val="28"/>
          <w:rtl/>
        </w:rPr>
        <w:t xml:space="preserve">و الذين هم بربّهم لايشركون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- 23 - 60 - 5</w:t>
      </w:r>
    </w:p>
    <w:p>
      <w:pPr>
        <w:pStyle w:val="BookText"/>
      </w:pPr>
      <w:r>
        <w:rPr>
          <w:rFonts w:ascii="IRNazanin" w:hAnsi="IRNazanin" w:eastAsia="IRNazanin" w:cs="IRNazanin"/>
          <w:lang w:bidi="fa-IR"/>
          <w:color w:val="111111"/>
          <w:sz w:val="28"/>
          <w:szCs w:val="28"/>
          <w:rtl/>
        </w:rPr>
        <w:t xml:space="preserve">5 - خدا ، پروردگار انسان ها است .</w:t>
      </w:r>
    </w:p>
    <w:p>
      <w:pPr>
        <w:pStyle w:val="BookText"/>
      </w:pPr>
      <w:r>
        <w:rPr>
          <w:rFonts w:ascii="Amiri" w:hAnsi="Amiri" w:eastAsia="Amiri" w:cs="Amiri"/>
          <w:lang w:bidi="ar-SA"/>
          <w:color w:val="111111"/>
          <w:sz w:val="28"/>
          <w:szCs w:val="28"/>
          <w:rtl/>
        </w:rPr>
        <w:t xml:space="preserve">إلى ربّهم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- 23 - 76 - 4</w:t>
      </w:r>
    </w:p>
    <w:p>
      <w:pPr>
        <w:pStyle w:val="BookText"/>
      </w:pPr>
      <w:r>
        <w:rPr>
          <w:rFonts w:ascii="IRNazanin" w:hAnsi="IRNazanin" w:eastAsia="IRNazanin" w:cs="IRNazanin"/>
          <w:lang w:bidi="fa-IR"/>
          <w:color w:val="111111"/>
          <w:sz w:val="28"/>
          <w:szCs w:val="28"/>
          <w:rtl/>
        </w:rPr>
        <w:t xml:space="preserve">4 - خدا ، پروردگار انسان ها</w:t>
      </w:r>
    </w:p>
    <w:p>
      <w:pPr>
        <w:pStyle w:val="BookText"/>
      </w:pPr>
      <w:r>
        <w:rPr>
          <w:rFonts w:ascii="Amiri" w:hAnsi="Amiri" w:eastAsia="Amiri" w:cs="Amiri"/>
          <w:lang w:bidi="ar-SA"/>
          <w:color w:val="111111"/>
          <w:sz w:val="28"/>
          <w:szCs w:val="28"/>
          <w:rtl/>
        </w:rPr>
        <w:t xml:space="preserve">فما استكانوا لربّهم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- 23 - 80 - 1</w:t>
      </w:r>
    </w:p>
    <w:p>
      <w:pPr>
        <w:pStyle w:val="BookText"/>
      </w:pPr>
      <w:r>
        <w:rPr>
          <w:rFonts w:ascii="IRNazanin" w:hAnsi="IRNazanin" w:eastAsia="IRNazanin" w:cs="IRNazanin"/>
          <w:lang w:bidi="fa-IR"/>
          <w:color w:val="111111"/>
          <w:sz w:val="28"/>
          <w:szCs w:val="28"/>
          <w:rtl/>
        </w:rPr>
        <w:t xml:space="preserve">1 - حيات و مرگ ، تنها در اختيار خداوند است .</w:t>
      </w:r>
    </w:p>
    <w:p>
      <w:pPr>
        <w:pStyle w:val="BookText"/>
      </w:pPr>
      <w:r>
        <w:rPr>
          <w:rFonts w:ascii="Amiri" w:hAnsi="Amiri" w:eastAsia="Amiri" w:cs="Amiri"/>
          <w:lang w:bidi="ar-SA"/>
          <w:color w:val="111111"/>
          <w:sz w:val="28"/>
          <w:szCs w:val="28"/>
          <w:rtl/>
        </w:rPr>
        <w:t xml:space="preserve">و هو الذى يحى و يميت</w:t>
      </w:r>
    </w:p>
    <w:p>
      <w:pPr>
        <w:pStyle w:val="BookText"/>
      </w:pPr>
      <w:r>
        <w:rPr>
          <w:rFonts w:ascii="IRNazanin" w:hAnsi="IRNazanin" w:eastAsia="IRNazanin" w:cs="IRNazanin"/>
          <w:lang w:bidi="fa-IR"/>
          <w:color w:val="111111"/>
          <w:sz w:val="28"/>
          <w:szCs w:val="28"/>
          <w:rtl/>
        </w:rPr>
        <w:t xml:space="preserve">«الذى» خبر مبتدا و «ال» در آن، براى جنس است. بنابراين جمله «هو الذى» مفيد حصر است معنا چنين مى شود: او حيات مى بخشد و مى ميراند.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- 23 - 88 - 1،2</w:t>
      </w:r>
    </w:p>
    <w:p>
      <w:pPr>
        <w:pStyle w:val="BookText"/>
      </w:pPr>
      <w:r>
        <w:rPr>
          <w:rFonts w:ascii="IRNazanin" w:hAnsi="IRNazanin" w:eastAsia="IRNazanin" w:cs="IRNazanin"/>
          <w:lang w:bidi="fa-IR"/>
          <w:color w:val="111111"/>
          <w:sz w:val="28"/>
          <w:szCs w:val="28"/>
          <w:rtl/>
        </w:rPr>
        <w:t xml:space="preserve">1 - سراسر هستى ، در سيطره حاكميت و فرمان روايى يگانه خداوند</w:t>
      </w:r>
    </w:p>
    <w:p>
      <w:pPr>
        <w:pStyle w:val="BookText"/>
      </w:pPr>
      <w:r>
        <w:rPr>
          <w:rFonts w:ascii="Amiri" w:hAnsi="Amiri" w:eastAsia="Amiri" w:cs="Amiri"/>
          <w:lang w:bidi="ar-SA"/>
          <w:color w:val="111111"/>
          <w:sz w:val="28"/>
          <w:szCs w:val="28"/>
          <w:rtl/>
        </w:rPr>
        <w:t xml:space="preserve">قل من بيده ملكوت كلّ شىء</w:t>
      </w:r>
    </w:p>
    <w:p>
      <w:pPr>
        <w:pStyle w:val="BookText"/>
      </w:pPr>
      <w:r>
        <w:rPr>
          <w:rFonts w:ascii="Amiri" w:hAnsi="Amiri" w:eastAsia="Amiri" w:cs="Amiri"/>
          <w:lang w:bidi="ar-SA"/>
          <w:color w:val="111111"/>
          <w:sz w:val="28"/>
          <w:szCs w:val="28"/>
          <w:rtl/>
        </w:rPr>
        <w:t xml:space="preserve">«ملكوت» مبالغه «مِلك» ( فرمان روايى) است; مانند «رَحَمُوت» مبالغه «رحمة» و «رَهَبوت» مبالغه «رهبة».</w:t>
      </w:r>
    </w:p>
    <w:p>
      <w:pPr>
        <w:pStyle w:val="BookText"/>
      </w:pPr>
      <w:r>
        <w:rPr>
          <w:rFonts w:ascii="IRNazanin" w:hAnsi="IRNazanin" w:eastAsia="IRNazanin" w:cs="IRNazanin"/>
          <w:lang w:bidi="fa-IR"/>
          <w:color w:val="111111"/>
          <w:sz w:val="28"/>
          <w:szCs w:val="28"/>
          <w:rtl/>
        </w:rPr>
        <w:t xml:space="preserve">2 - خدا ، تنها پناهگاه بى پناهان</w:t>
      </w:r>
    </w:p>
    <w:p>
      <w:pPr>
        <w:pStyle w:val="BookText"/>
      </w:pPr>
      <w:r>
        <w:rPr>
          <w:rFonts w:ascii="Amiri" w:hAnsi="Amiri" w:eastAsia="Amiri" w:cs="Amiri"/>
          <w:lang w:bidi="ar-SA"/>
          <w:color w:val="111111"/>
          <w:sz w:val="28"/>
          <w:szCs w:val="28"/>
          <w:rtl/>
        </w:rPr>
        <w:t xml:space="preserve">و هو يجير</w:t>
      </w:r>
    </w:p>
    <w:p>
      <w:pPr>
        <w:pStyle w:val="BookText"/>
      </w:pPr>
      <w:r>
        <w:rPr>
          <w:rFonts w:ascii="IRNazanin" w:hAnsi="IRNazanin" w:eastAsia="IRNazanin" w:cs="IRNazanin"/>
          <w:lang w:bidi="fa-IR"/>
          <w:color w:val="111111"/>
          <w:sz w:val="28"/>
          <w:szCs w:val="28"/>
          <w:rtl/>
        </w:rPr>
        <w:t xml:space="preserve">«إجارة» (مصدر «يجير») به معناى پناه دادن است و «هو» فاعل معنوى و تقديم آن مفيد حصر مى باشد. جمله «هو يجير» عطف بر «بيده ملكوت كل شىء» و به تقدير «و من هو يجير...» است; يعنى، «و كيست آن كه تنها او پناه مى دهد».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12 - مؤمنون - 23 - 91 - 2،5</w:t>
      </w:r>
    </w:p>
    <w:p>
      <w:pPr>
        <w:pStyle w:val="BookText"/>
      </w:pPr>
      <w:r>
        <w:rPr>
          <w:rFonts w:ascii="Amiri" w:hAnsi="Amiri" w:eastAsia="Amiri" w:cs="Amiri"/>
          <w:lang w:bidi="ar-SA"/>
          <w:color w:val="111111"/>
          <w:sz w:val="28"/>
          <w:szCs w:val="28"/>
          <w:rtl/>
        </w:rPr>
        <w:t xml:space="preserve">2 - خدا ، مبرّا از شريك و همتا</w:t>
      </w:r>
    </w:p>
    <w:p>
      <w:pPr>
        <w:pStyle w:val="BookText"/>
      </w:pPr>
      <w:r>
        <w:rPr>
          <w:rFonts w:ascii="Amiri" w:hAnsi="Amiri" w:eastAsia="Amiri" w:cs="Amiri"/>
          <w:lang w:bidi="ar-SA"/>
          <w:color w:val="111111"/>
          <w:sz w:val="28"/>
          <w:szCs w:val="28"/>
          <w:rtl/>
        </w:rPr>
        <w:t xml:space="preserve">و ما كان معه من إله</w:t>
      </w:r>
    </w:p>
    <w:p>
      <w:pPr>
        <w:pStyle w:val="BookText"/>
      </w:pPr>
      <w:r>
        <w:rPr>
          <w:rFonts w:ascii="Amiri" w:hAnsi="Amiri" w:eastAsia="Amiri" w:cs="Amiri"/>
          <w:lang w:bidi="ar-SA"/>
          <w:color w:val="111111"/>
          <w:sz w:val="28"/>
          <w:szCs w:val="28"/>
          <w:rtl/>
        </w:rPr>
        <w:t xml:space="preserve">5 - جهان آفرينش ، جهانى واحد و داراى خدايى واحد</w:t>
      </w:r>
    </w:p>
    <w:p>
      <w:pPr>
        <w:pStyle w:val="BookText"/>
      </w:pPr>
      <w:r>
        <w:rPr>
          <w:rFonts w:ascii="Amiri" w:hAnsi="Amiri" w:eastAsia="Amiri" w:cs="Amiri"/>
          <w:lang w:bidi="ar-SA"/>
          <w:color w:val="111111"/>
          <w:sz w:val="28"/>
          <w:szCs w:val="28"/>
          <w:rtl/>
        </w:rPr>
        <w:t xml:space="preserve">إذًا لذهب كلّ إله بما خلق</w:t>
      </w:r>
    </w:p>
    <w:p>
      <w:pPr>
        <w:pStyle w:val="BookText"/>
      </w:pPr>
      <w:r>
        <w:rPr>
          <w:rFonts w:ascii="IRNazanin" w:hAnsi="IRNazanin" w:eastAsia="IRNazanin" w:cs="IRNazanin"/>
          <w:lang w:bidi="fa-IR"/>
          <w:color w:val="111111"/>
          <w:sz w:val="28"/>
          <w:szCs w:val="28"/>
          <w:rtl/>
        </w:rPr>
        <w:t xml:space="preserve">استدلال فوق بر پايه نفى آفرينش استوار شده است بدين صورت كه: الوهيت متفرع بر خالقيت است. بنابراين اگر چند اله در جهان باشد، بايد چند خلق نيز وجود داشته باشد; در حالى كه مجموعه هستى، يك خلق بيش نيست. بنابراين جهان هستى، تنها يك خالق و يك اله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- 23 - 92 - 4</w:t>
      </w:r>
    </w:p>
    <w:p>
      <w:pPr>
        <w:pStyle w:val="BookText"/>
      </w:pPr>
      <w:r>
        <w:rPr>
          <w:rFonts w:ascii="IRNazanin" w:hAnsi="IRNazanin" w:eastAsia="IRNazanin" w:cs="IRNazanin"/>
          <w:lang w:bidi="fa-IR"/>
          <w:color w:val="111111"/>
          <w:sz w:val="28"/>
          <w:szCs w:val="28"/>
          <w:rtl/>
        </w:rPr>
        <w:t xml:space="preserve">4 - ساحت خداى يگانه ، برتر از آنچه كه با او شريك مى گردانند .</w:t>
      </w:r>
    </w:p>
    <w:p>
      <w:pPr>
        <w:pStyle w:val="BookText"/>
      </w:pPr>
      <w:r>
        <w:rPr>
          <w:rFonts w:ascii="Amiri" w:hAnsi="Amiri" w:eastAsia="Amiri" w:cs="Amiri"/>
          <w:lang w:bidi="ar-SA"/>
          <w:color w:val="111111"/>
          <w:sz w:val="28"/>
          <w:szCs w:val="28"/>
          <w:rtl/>
        </w:rPr>
        <w:t xml:space="preserve">فتعلى عمّا يشركون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- 23 - 94 - 1</w:t>
      </w:r>
    </w:p>
    <w:p>
      <w:pPr>
        <w:pStyle w:val="BookText"/>
      </w:pPr>
      <w:r>
        <w:rPr>
          <w:rFonts w:ascii="IRNazanin" w:hAnsi="IRNazanin" w:eastAsia="IRNazanin" w:cs="IRNazanin"/>
          <w:lang w:bidi="fa-IR"/>
          <w:color w:val="111111"/>
          <w:sz w:val="28"/>
          <w:szCs w:val="28"/>
          <w:rtl/>
        </w:rPr>
        <w:t xml:space="preserve">1 - خدا ، پروردگار انسان ها است .</w:t>
      </w:r>
    </w:p>
    <w:p>
      <w:pPr>
        <w:pStyle w:val="BookText"/>
      </w:pPr>
      <w:r>
        <w:rPr>
          <w:rFonts w:ascii="IRNazanin" w:hAnsi="IRNazanin" w:eastAsia="IRNazanin" w:cs="IRNazanin"/>
          <w:lang w:bidi="fa-IR"/>
          <w:color w:val="111111"/>
          <w:sz w:val="28"/>
          <w:szCs w:val="28"/>
          <w:rtl/>
        </w:rPr>
        <w:t xml:space="preserve">ربّ فلاتجعلنى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- 23 - 97 - 5</w:t>
      </w:r>
    </w:p>
    <w:p>
      <w:pPr>
        <w:pStyle w:val="BookText"/>
      </w:pPr>
      <w:r>
        <w:rPr>
          <w:rFonts w:ascii="IRNazanin" w:hAnsi="IRNazanin" w:eastAsia="IRNazanin" w:cs="IRNazanin"/>
          <w:lang w:bidi="fa-IR"/>
          <w:color w:val="111111"/>
          <w:sz w:val="28"/>
          <w:szCs w:val="28"/>
          <w:rtl/>
        </w:rPr>
        <w:t xml:space="preserve">5 - خدا ، پروردگار آدميان است .</w:t>
      </w:r>
    </w:p>
    <w:p>
      <w:pPr>
        <w:pStyle w:val="BookText"/>
      </w:pPr>
      <w:r>
        <w:rPr>
          <w:rFonts w:ascii="Amiri" w:hAnsi="Amiri" w:eastAsia="Amiri" w:cs="Amiri"/>
          <w:lang w:bidi="ar-SA"/>
          <w:color w:val="111111"/>
          <w:sz w:val="28"/>
          <w:szCs w:val="28"/>
          <w:rtl/>
        </w:rPr>
        <w:t xml:space="preserve">و قل ربّ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- 23 - 98 - 4</w:t>
      </w:r>
    </w:p>
    <w:p>
      <w:pPr>
        <w:pStyle w:val="BookText"/>
      </w:pPr>
      <w:r>
        <w:rPr>
          <w:rFonts w:ascii="IRNazanin" w:hAnsi="IRNazanin" w:eastAsia="IRNazanin" w:cs="IRNazanin"/>
          <w:lang w:bidi="fa-IR"/>
          <w:color w:val="111111"/>
          <w:sz w:val="28"/>
          <w:szCs w:val="28"/>
          <w:rtl/>
        </w:rPr>
        <w:t xml:space="preserve">4 - خدا ، پروردگار آدميان است .</w:t>
      </w:r>
    </w:p>
    <w:p>
      <w:pPr>
        <w:pStyle w:val="BookText"/>
      </w:pPr>
      <w:r>
        <w:rPr>
          <w:rFonts w:ascii="Amiri" w:hAnsi="Amiri" w:eastAsia="Amiri" w:cs="Amiri"/>
          <w:lang w:bidi="ar-SA"/>
          <w:color w:val="111111"/>
          <w:sz w:val="28"/>
          <w:szCs w:val="28"/>
          <w:rtl/>
        </w:rPr>
        <w:t xml:space="preserve">و أعوذ بك ربّ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- 23 - 99 - 2</w:t>
      </w:r>
    </w:p>
    <w:p>
      <w:pPr>
        <w:pStyle w:val="BookText"/>
      </w:pPr>
      <w:r>
        <w:rPr>
          <w:rFonts w:ascii="IRNazanin" w:hAnsi="IRNazanin" w:eastAsia="IRNazanin" w:cs="IRNazanin"/>
          <w:lang w:bidi="fa-IR"/>
          <w:color w:val="111111"/>
          <w:sz w:val="28"/>
          <w:szCs w:val="28"/>
          <w:rtl/>
        </w:rPr>
        <w:t xml:space="preserve">2 - خدا ، پروردگار انسان ها است .</w:t>
      </w:r>
    </w:p>
    <w:p>
      <w:pPr>
        <w:pStyle w:val="BookText"/>
      </w:pPr>
      <w:r>
        <w:rPr>
          <w:rFonts w:ascii="Amiri" w:hAnsi="Amiri" w:eastAsia="Amiri" w:cs="Amiri"/>
          <w:lang w:bidi="ar-SA"/>
          <w:color w:val="111111"/>
          <w:sz w:val="28"/>
          <w:szCs w:val="28"/>
          <w:rtl/>
        </w:rPr>
        <w:t xml:space="preserve">قال ربّ</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12 - مؤمنون - 23 - 106 - 1</w:t>
      </w:r>
    </w:p>
    <w:p>
      <w:pPr>
        <w:pStyle w:val="BookText"/>
      </w:pPr>
      <w:r>
        <w:rPr>
          <w:rFonts w:ascii="IRNazanin" w:hAnsi="IRNazanin" w:eastAsia="IRNazanin" w:cs="IRNazanin"/>
          <w:lang w:bidi="fa-IR"/>
          <w:color w:val="111111"/>
          <w:sz w:val="28"/>
          <w:szCs w:val="28"/>
          <w:rtl/>
        </w:rPr>
        <w:t xml:space="preserve">1 - خدا ، پروردگار آدميان است .</w:t>
      </w:r>
    </w:p>
    <w:p>
      <w:pPr>
        <w:pStyle w:val="BookText"/>
      </w:pPr>
      <w:r>
        <w:rPr>
          <w:rFonts w:ascii="Amiri" w:hAnsi="Amiri" w:eastAsia="Amiri" w:cs="Amiri"/>
          <w:lang w:bidi="ar-SA"/>
          <w:color w:val="111111"/>
          <w:sz w:val="28"/>
          <w:szCs w:val="28"/>
          <w:rtl/>
        </w:rPr>
        <w:t xml:space="preserve">قالوا ربّنا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- 23 - 107 - 1</w:t>
      </w:r>
    </w:p>
    <w:p>
      <w:pPr>
        <w:pStyle w:val="BookText"/>
      </w:pPr>
      <w:r>
        <w:rPr>
          <w:rFonts w:ascii="IRNazanin" w:hAnsi="IRNazanin" w:eastAsia="IRNazanin" w:cs="IRNazanin"/>
          <w:lang w:bidi="fa-IR"/>
          <w:color w:val="111111"/>
          <w:sz w:val="28"/>
          <w:szCs w:val="28"/>
          <w:rtl/>
        </w:rPr>
        <w:t xml:space="preserve">1 - خدا ، پرودگار انسان ها است .</w:t>
      </w:r>
    </w:p>
    <w:p>
      <w:pPr>
        <w:pStyle w:val="BookText"/>
      </w:pPr>
      <w:r>
        <w:rPr>
          <w:rFonts w:ascii="Amiri" w:hAnsi="Amiri" w:eastAsia="Amiri" w:cs="Amiri"/>
          <w:lang w:bidi="ar-SA"/>
          <w:color w:val="111111"/>
          <w:sz w:val="28"/>
          <w:szCs w:val="28"/>
          <w:rtl/>
        </w:rPr>
        <w:t xml:space="preserve">ربّنا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- 23 - 109 - 2</w:t>
      </w:r>
    </w:p>
    <w:p>
      <w:pPr>
        <w:pStyle w:val="BookText"/>
      </w:pPr>
      <w:r>
        <w:rPr>
          <w:rFonts w:ascii="IRNazanin" w:hAnsi="IRNazanin" w:eastAsia="IRNazanin" w:cs="IRNazanin"/>
          <w:lang w:bidi="fa-IR"/>
          <w:color w:val="111111"/>
          <w:sz w:val="28"/>
          <w:szCs w:val="28"/>
          <w:rtl/>
        </w:rPr>
        <w:t xml:space="preserve">2 - خدا ، پروردگار انسان ها است .</w:t>
      </w:r>
    </w:p>
    <w:p>
      <w:pPr>
        <w:pStyle w:val="BookText"/>
      </w:pPr>
      <w:r>
        <w:rPr>
          <w:rFonts w:ascii="Amiri" w:hAnsi="Amiri" w:eastAsia="Amiri" w:cs="Amiri"/>
          <w:lang w:bidi="ar-SA"/>
          <w:color w:val="111111"/>
          <w:sz w:val="28"/>
          <w:szCs w:val="28"/>
          <w:rtl/>
        </w:rPr>
        <w:t xml:space="preserve">يقولون ربّنا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- 23 - 116 - 2،10</w:t>
      </w:r>
    </w:p>
    <w:p>
      <w:pPr>
        <w:pStyle w:val="BookText"/>
      </w:pPr>
      <w:r>
        <w:rPr>
          <w:rFonts w:ascii="IRNazanin" w:hAnsi="IRNazanin" w:eastAsia="IRNazanin" w:cs="IRNazanin"/>
          <w:lang w:bidi="fa-IR"/>
          <w:color w:val="111111"/>
          <w:sz w:val="28"/>
          <w:szCs w:val="28"/>
          <w:rtl/>
        </w:rPr>
        <w:t xml:space="preserve">2 - خدا ، فرمان رواى يگانه و به حق جهان هستى</w:t>
      </w:r>
    </w:p>
    <w:p>
      <w:pPr>
        <w:pStyle w:val="BookText"/>
      </w:pPr>
      <w:r>
        <w:rPr>
          <w:rFonts w:ascii="Amiri" w:hAnsi="Amiri" w:eastAsia="Amiri" w:cs="Amiri"/>
          <w:lang w:bidi="ar-SA"/>
          <w:color w:val="111111"/>
          <w:sz w:val="28"/>
          <w:szCs w:val="28"/>
          <w:rtl/>
        </w:rPr>
        <w:t xml:space="preserve">فتعلى اللّه الملك الحقّ</w:t>
      </w:r>
    </w:p>
    <w:p>
      <w:pPr>
        <w:pStyle w:val="BookText"/>
      </w:pPr>
      <w:r>
        <w:rPr>
          <w:rFonts w:ascii="IRNazanin" w:hAnsi="IRNazanin" w:eastAsia="IRNazanin" w:cs="IRNazanin"/>
          <w:lang w:bidi="fa-IR"/>
          <w:color w:val="111111"/>
          <w:sz w:val="28"/>
          <w:szCs w:val="28"/>
          <w:rtl/>
        </w:rPr>
        <w:t xml:space="preserve">10 - جهان ، تحت تدبير و اداره خداى يگانه و بى همتا است .</w:t>
      </w:r>
    </w:p>
    <w:p>
      <w:pPr>
        <w:pStyle w:val="BookText"/>
      </w:pPr>
      <w:r>
        <w:rPr>
          <w:rFonts w:ascii="Amiri" w:hAnsi="Amiri" w:eastAsia="Amiri" w:cs="Amiri"/>
          <w:lang w:bidi="ar-SA"/>
          <w:color w:val="111111"/>
          <w:sz w:val="28"/>
          <w:szCs w:val="28"/>
          <w:rtl/>
        </w:rPr>
        <w:t xml:space="preserve">فتعلى اللّه الملك الحقّ لا إله إلاّ هو ربّ العرش الكريم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- 23 - 117 - 1</w:t>
      </w:r>
    </w:p>
    <w:p>
      <w:pPr>
        <w:pStyle w:val="BookText"/>
      </w:pPr>
      <w:r>
        <w:rPr>
          <w:rFonts w:ascii="IRNazanin" w:hAnsi="IRNazanin" w:eastAsia="IRNazanin" w:cs="IRNazanin"/>
          <w:lang w:bidi="fa-IR"/>
          <w:color w:val="111111"/>
          <w:sz w:val="28"/>
          <w:szCs w:val="28"/>
          <w:rtl/>
        </w:rPr>
        <w:t xml:space="preserve">1 - خدا ، وجودى يگانه و منزه از شريك و همتا</w:t>
      </w:r>
    </w:p>
    <w:p>
      <w:pPr>
        <w:pStyle w:val="BookText"/>
      </w:pPr>
      <w:r>
        <w:rPr>
          <w:rFonts w:ascii="Amiri" w:hAnsi="Amiri" w:eastAsia="Amiri" w:cs="Amiri"/>
          <w:lang w:bidi="ar-SA"/>
          <w:color w:val="111111"/>
          <w:sz w:val="28"/>
          <w:szCs w:val="28"/>
          <w:rtl/>
        </w:rPr>
        <w:t xml:space="preserve">و من يدع مع اللّه إلهًا ءاخر . .. فإنّما حسابه عند ربّه</w:t>
      </w:r>
    </w:p>
    <w:p>
      <w:pPr>
        <w:pStyle w:val="BookText"/>
      </w:pPr>
      <w:r>
        <w:rPr>
          <w:rFonts w:ascii="IRNazanin" w:hAnsi="IRNazanin" w:eastAsia="IRNazanin" w:cs="IRNazanin"/>
          <w:lang w:bidi="fa-IR"/>
          <w:color w:val="111111"/>
          <w:sz w:val="28"/>
          <w:szCs w:val="28"/>
          <w:rtl/>
        </w:rPr>
        <w:t xml:space="preserve">«دعاء» (مصدر «يدع»)، به معناى خواندن و «برهان» به معناى حجت و دليل است. عبارت «لابرهان له به» قيد توضيحى براى «إلهاً آخر» مى باشد و قيد احترازى نيست; زيرا خداى ديگرى كه بتوان بر آن برهان اقامه كرد، وجود ندارد; بلكه برهان بر وحدت خداى يگانه و نفى تعدد خدايان استوار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- 23 - 118 - 4</w:t>
      </w:r>
    </w:p>
    <w:p>
      <w:pPr>
        <w:pStyle w:val="BookText"/>
      </w:pPr>
      <w:r>
        <w:rPr>
          <w:rFonts w:ascii="IRNazanin" w:hAnsi="IRNazanin" w:eastAsia="IRNazanin" w:cs="IRNazanin"/>
          <w:lang w:bidi="fa-IR"/>
          <w:color w:val="111111"/>
          <w:sz w:val="28"/>
          <w:szCs w:val="28"/>
          <w:rtl/>
        </w:rPr>
        <w:t xml:space="preserve">4 - خدا ، پروردگار انسان ها است .</w:t>
      </w:r>
    </w:p>
    <w:p>
      <w:pPr>
        <w:pStyle w:val="BookText"/>
      </w:pPr>
      <w:r>
        <w:rPr>
          <w:rFonts w:ascii="Amiri" w:hAnsi="Amiri" w:eastAsia="Amiri" w:cs="Amiri"/>
          <w:lang w:bidi="ar-SA"/>
          <w:color w:val="111111"/>
          <w:sz w:val="28"/>
          <w:szCs w:val="28"/>
          <w:rtl/>
        </w:rPr>
        <w:t xml:space="preserve">و قل ربّ</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12 - نور - 24 - 25 - 10</w:t>
      </w:r>
    </w:p>
    <w:p>
      <w:pPr>
        <w:pStyle w:val="BookText"/>
      </w:pPr>
      <w:r>
        <w:rPr>
          <w:rFonts w:ascii="Amiri" w:hAnsi="Amiri" w:eastAsia="Amiri" w:cs="Amiri"/>
          <w:lang w:bidi="ar-SA"/>
          <w:color w:val="111111"/>
          <w:sz w:val="28"/>
          <w:szCs w:val="28"/>
          <w:rtl/>
        </w:rPr>
        <w:t xml:space="preserve">10 - خدا ، تنها معبود به حق و شايسته الوهيت</w:t>
      </w:r>
    </w:p>
    <w:p>
      <w:pPr>
        <w:pStyle w:val="BookText"/>
      </w:pPr>
      <w:r>
        <w:rPr>
          <w:rFonts w:ascii="Amiri" w:hAnsi="Amiri" w:eastAsia="Amiri" w:cs="Amiri"/>
          <w:lang w:bidi="ar-SA"/>
          <w:color w:val="111111"/>
          <w:sz w:val="28"/>
          <w:szCs w:val="28"/>
          <w:rtl/>
        </w:rPr>
        <w:t xml:space="preserve">أنّ اللّه هو الحقّ المبين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- 24 - 33 - 18</w:t>
      </w:r>
    </w:p>
    <w:p>
      <w:pPr>
        <w:pStyle w:val="BookText"/>
      </w:pPr>
      <w:r>
        <w:rPr>
          <w:rFonts w:ascii="Amiri" w:hAnsi="Amiri" w:eastAsia="Amiri" w:cs="Amiri"/>
          <w:lang w:bidi="ar-SA"/>
          <w:color w:val="111111"/>
          <w:sz w:val="28"/>
          <w:szCs w:val="28"/>
          <w:rtl/>
        </w:rPr>
        <w:t xml:space="preserve">18 - خداوند ، مالك اصلى و حقيقى تمام اموال و ثروت ها است .</w:t>
      </w:r>
    </w:p>
    <w:p>
      <w:pPr>
        <w:pStyle w:val="BookText"/>
      </w:pPr>
      <w:r>
        <w:rPr>
          <w:rFonts w:ascii="Amiri" w:hAnsi="Amiri" w:eastAsia="Amiri" w:cs="Amiri"/>
          <w:lang w:bidi="ar-SA"/>
          <w:color w:val="111111"/>
          <w:sz w:val="28"/>
          <w:szCs w:val="28"/>
          <w:rtl/>
        </w:rPr>
        <w:t xml:space="preserve">و ءاتوهم من مال اللّه الذى ءاتيكم</w:t>
      </w:r>
    </w:p>
    <w:p>
      <w:pPr>
        <w:pStyle w:val="BookText"/>
      </w:pPr>
      <w:r>
        <w:rPr>
          <w:rFonts w:ascii="Amiri" w:hAnsi="Amiri" w:eastAsia="Amiri" w:cs="Amiri"/>
          <w:lang w:bidi="ar-SA"/>
          <w:color w:val="111111"/>
          <w:sz w:val="28"/>
          <w:szCs w:val="28"/>
          <w:rtl/>
        </w:rPr>
        <w:t xml:space="preserve">برداشت ياد شده از آن جا است كه خداوند، اموال موجود در دست مالكان را، «مال اللّه» (مال خدا) شمرده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- 24 - 35 - 3</w:t>
      </w:r>
    </w:p>
    <w:p>
      <w:pPr>
        <w:pStyle w:val="BookText"/>
      </w:pPr>
      <w:r>
        <w:rPr>
          <w:rFonts w:ascii="Amiri" w:hAnsi="Amiri" w:eastAsia="Amiri" w:cs="Amiri"/>
          <w:lang w:bidi="ar-SA"/>
          <w:color w:val="111111"/>
          <w:sz w:val="28"/>
          <w:szCs w:val="28"/>
          <w:rtl/>
        </w:rPr>
        <w:t xml:space="preserve">3 - خداوند ، هستى بخش جهان آفرينش است .</w:t>
      </w:r>
    </w:p>
    <w:p>
      <w:pPr>
        <w:pStyle w:val="BookText"/>
      </w:pPr>
      <w:r>
        <w:rPr>
          <w:rFonts w:ascii="IRNazanin" w:hAnsi="IRNazanin" w:eastAsia="IRNazanin" w:cs="IRNazanin"/>
          <w:lang w:bidi="fa-IR"/>
          <w:color w:val="111111"/>
          <w:sz w:val="28"/>
          <w:szCs w:val="28"/>
          <w:rtl/>
        </w:rPr>
        <w:t xml:space="preserve">اللّه نور السموت و الأرض</w:t>
      </w:r>
    </w:p>
    <w:p>
      <w:pPr>
        <w:pStyle w:val="BookText"/>
      </w:pPr>
      <w:r>
        <w:rPr>
          <w:rFonts w:ascii="IRNazanin" w:hAnsi="IRNazanin" w:eastAsia="IRNazanin" w:cs="IRNazanin"/>
          <w:lang w:bidi="fa-IR"/>
          <w:color w:val="111111"/>
          <w:sz w:val="28"/>
          <w:szCs w:val="28"/>
          <w:rtl/>
        </w:rPr>
        <w:t xml:space="preserve">برداشت ياد شده مبتنى بر اين نكته است كه مقصود از نور، معناى كتايى و مجازى آن باشد; يعنى، نور وجود; چرا كه جهان بدون هستى بخشى خداوند، در ظلمت و تاريكى عدم محض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- 24 - 42 - 1،2،4</w:t>
      </w:r>
    </w:p>
    <w:p>
      <w:pPr>
        <w:pStyle w:val="BookText"/>
      </w:pPr>
      <w:r>
        <w:rPr>
          <w:rFonts w:ascii="Amiri" w:hAnsi="Amiri" w:eastAsia="Amiri" w:cs="Amiri"/>
          <w:lang w:bidi="ar-SA"/>
          <w:color w:val="111111"/>
          <w:sz w:val="28"/>
          <w:szCs w:val="28"/>
          <w:rtl/>
        </w:rPr>
        <w:t xml:space="preserve">1 - فرمان روايى آسمان ها و زمين ، تنها از آنِ خداوند است .</w:t>
      </w:r>
    </w:p>
    <w:p>
      <w:pPr>
        <w:pStyle w:val="BookText"/>
      </w:pPr>
      <w:r>
        <w:rPr>
          <w:rFonts w:ascii="Amiri" w:hAnsi="Amiri" w:eastAsia="Amiri" w:cs="Amiri"/>
          <w:lang w:bidi="ar-SA"/>
          <w:color w:val="111111"/>
          <w:sz w:val="28"/>
          <w:szCs w:val="28"/>
          <w:rtl/>
        </w:rPr>
        <w:t xml:space="preserve">و للّه ملك السموت و الأرض</w:t>
      </w:r>
    </w:p>
    <w:p>
      <w:pPr>
        <w:pStyle w:val="BookText"/>
      </w:pPr>
      <w:r>
        <w:rPr>
          <w:rFonts w:ascii="Amiri" w:hAnsi="Amiri" w:eastAsia="Amiri" w:cs="Amiri"/>
          <w:lang w:bidi="ar-SA"/>
          <w:color w:val="111111"/>
          <w:sz w:val="28"/>
          <w:szCs w:val="28"/>
          <w:rtl/>
        </w:rPr>
        <w:t xml:space="preserve">تقديم خبر (للّه) بر مبتدا (ملك السماوات. ..)، مفيد حصر و اختصاص است.</w:t>
      </w:r>
    </w:p>
    <w:p>
      <w:pPr>
        <w:pStyle w:val="BookText"/>
      </w:pPr>
      <w:r>
        <w:rPr>
          <w:rFonts w:ascii="Amiri" w:hAnsi="Amiri" w:eastAsia="Amiri" w:cs="Amiri"/>
          <w:lang w:bidi="ar-SA"/>
          <w:color w:val="111111"/>
          <w:sz w:val="28"/>
          <w:szCs w:val="28"/>
          <w:rtl/>
        </w:rPr>
        <w:t xml:space="preserve">2 - جهان هستى ، تنها تحت قدرت و تدبير خداوند است .</w:t>
      </w:r>
    </w:p>
    <w:p>
      <w:pPr>
        <w:pStyle w:val="BookText"/>
      </w:pPr>
      <w:r>
        <w:rPr>
          <w:rFonts w:ascii="Amiri" w:hAnsi="Amiri" w:eastAsia="Amiri" w:cs="Amiri"/>
          <w:lang w:bidi="ar-SA"/>
          <w:color w:val="111111"/>
          <w:sz w:val="28"/>
          <w:szCs w:val="28"/>
          <w:rtl/>
        </w:rPr>
        <w:t xml:space="preserve">و للّه ملك السموت و الأرض</w:t>
      </w:r>
    </w:p>
    <w:p>
      <w:pPr>
        <w:pStyle w:val="BookText"/>
      </w:pPr>
      <w:r>
        <w:rPr>
          <w:rFonts w:ascii="Amiri" w:hAnsi="Amiri" w:eastAsia="Amiri" w:cs="Amiri"/>
          <w:lang w:bidi="ar-SA"/>
          <w:color w:val="111111"/>
          <w:sz w:val="28"/>
          <w:szCs w:val="28"/>
          <w:rtl/>
        </w:rPr>
        <w:t xml:space="preserve">لازمه فرمان روايى انحصارى خداوند بر جهان، اين است كه جهان، تنها تحت قدرت و تدبير او باشد.</w:t>
      </w:r>
    </w:p>
    <w:p>
      <w:pPr>
        <w:pStyle w:val="BookText"/>
      </w:pPr>
      <w:r>
        <w:rPr>
          <w:rFonts w:ascii="Amiri" w:hAnsi="Amiri" w:eastAsia="Amiri" w:cs="Amiri"/>
          <w:lang w:bidi="ar-SA"/>
          <w:color w:val="111111"/>
          <w:sz w:val="28"/>
          <w:szCs w:val="28"/>
          <w:rtl/>
        </w:rPr>
        <w:t xml:space="preserve">4 - تنها خداوند ، مقصد و منت هاى حركت تمامى موجودات جهان است .</w:t>
      </w:r>
    </w:p>
    <w:p>
      <w:pPr>
        <w:pStyle w:val="BookText"/>
      </w:pPr>
      <w:r>
        <w:rPr>
          <w:rFonts w:ascii="Amiri" w:hAnsi="Amiri" w:eastAsia="Amiri" w:cs="Amiri"/>
          <w:lang w:bidi="ar-SA"/>
          <w:color w:val="111111"/>
          <w:sz w:val="28"/>
          <w:szCs w:val="28"/>
          <w:rtl/>
        </w:rPr>
        <w:t xml:space="preserve">و إلى اللّه المصير</w:t>
      </w:r>
    </w:p>
    <w:p>
      <w:pPr>
        <w:pStyle w:val="BookText"/>
      </w:pPr>
      <w:r>
        <w:rPr>
          <w:rFonts w:ascii="Amiri" w:hAnsi="Amiri" w:eastAsia="Amiri" w:cs="Amiri"/>
          <w:lang w:bidi="ar-SA"/>
          <w:color w:val="111111"/>
          <w:sz w:val="28"/>
          <w:szCs w:val="28"/>
          <w:rtl/>
        </w:rPr>
        <w:t xml:space="preserve">برداشت ياد شده با توجه به دو نكته است: 1- تقدم خبر (إلى اللّه) بر مبتدا (المصير) مفيد حصر مى باشد. 2- «مصير» به معناى «مرجع» است (لسان العرب).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- 24 - 64 - 6</w:t>
      </w:r>
    </w:p>
    <w:p>
      <w:pPr>
        <w:pStyle w:val="BookText"/>
      </w:pPr>
      <w:r>
        <w:rPr>
          <w:rFonts w:ascii="IRNazanin" w:hAnsi="IRNazanin" w:eastAsia="IRNazanin" w:cs="IRNazanin"/>
          <w:lang w:bidi="fa-IR"/>
          <w:color w:val="111111"/>
          <w:sz w:val="28"/>
          <w:szCs w:val="28"/>
          <w:rtl/>
        </w:rPr>
        <w:t xml:space="preserve">6 - بازگشت انسان به سوى خدا است .</w:t>
      </w:r>
    </w:p>
    <w:p>
      <w:pPr>
        <w:pStyle w:val="BookText"/>
      </w:pPr>
      <w:r>
        <w:rPr>
          <w:rFonts w:ascii="Amiri" w:hAnsi="Amiri" w:eastAsia="Amiri" w:cs="Amiri"/>
          <w:lang w:bidi="ar-SA"/>
          <w:color w:val="111111"/>
          <w:sz w:val="28"/>
          <w:szCs w:val="28"/>
          <w:rtl/>
        </w:rPr>
        <w:t xml:space="preserve">يوم يرجعون إليه</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- 25 - 2 - 1،7،11</w:t>
      </w:r>
    </w:p>
    <w:p>
      <w:pPr>
        <w:pStyle w:val="BookText"/>
      </w:pPr>
      <w:r>
        <w:rPr>
          <w:rFonts w:ascii="Amiri" w:hAnsi="Amiri" w:eastAsia="Amiri" w:cs="Amiri"/>
          <w:lang w:bidi="ar-SA"/>
          <w:color w:val="111111"/>
          <w:sz w:val="28"/>
          <w:szCs w:val="28"/>
          <w:rtl/>
        </w:rPr>
        <w:t xml:space="preserve">1 - فرمان روايى جهان ( آسمان ها و زمين ) تنها از آن خدا است .</w:t>
      </w:r>
    </w:p>
    <w:p>
      <w:pPr>
        <w:pStyle w:val="BookText"/>
      </w:pPr>
      <w:r>
        <w:rPr>
          <w:rFonts w:ascii="Amiri" w:hAnsi="Amiri" w:eastAsia="Amiri" w:cs="Amiri"/>
          <w:lang w:bidi="ar-SA"/>
          <w:color w:val="111111"/>
          <w:sz w:val="28"/>
          <w:szCs w:val="28"/>
          <w:rtl/>
        </w:rPr>
        <w:t xml:space="preserve">تبارك . .. الذى له ملك السموت و الأرض</w:t>
      </w:r>
    </w:p>
    <w:p>
      <w:pPr>
        <w:pStyle w:val="BookText"/>
      </w:pPr>
      <w:r>
        <w:rPr>
          <w:rFonts w:ascii="IRNazanin" w:hAnsi="IRNazanin" w:eastAsia="IRNazanin" w:cs="IRNazanin"/>
          <w:lang w:bidi="fa-IR"/>
          <w:color w:val="111111"/>
          <w:sz w:val="28"/>
          <w:szCs w:val="28"/>
          <w:rtl/>
        </w:rPr>
        <w:t xml:space="preserve">7 - خداوند ، در فرمان روايى خويش بر جهان هستى ، هيچ شريك و همتايى ندارد .</w:t>
      </w:r>
    </w:p>
    <w:p>
      <w:pPr>
        <w:pStyle w:val="BookText"/>
      </w:pPr>
      <w:r>
        <w:rPr>
          <w:rFonts w:ascii="Amiri" w:hAnsi="Amiri" w:eastAsia="Amiri" w:cs="Amiri"/>
          <w:lang w:bidi="ar-SA"/>
          <w:color w:val="111111"/>
          <w:sz w:val="28"/>
          <w:szCs w:val="28"/>
          <w:rtl/>
        </w:rPr>
        <w:t xml:space="preserve">و لم يكن له شريك فى الملك</w:t>
      </w:r>
    </w:p>
    <w:p>
      <w:pPr>
        <w:pStyle w:val="BookText"/>
      </w:pPr>
      <w:r>
        <w:rPr>
          <w:rFonts w:ascii="IRNazanin" w:hAnsi="IRNazanin" w:eastAsia="IRNazanin" w:cs="IRNazanin"/>
          <w:lang w:bidi="fa-IR"/>
          <w:color w:val="111111"/>
          <w:sz w:val="28"/>
          <w:szCs w:val="28"/>
          <w:rtl/>
        </w:rPr>
        <w:t xml:space="preserve">11 - خداوند ، آفريننده همه پديد هاى جهان هستى است .</w:t>
      </w:r>
    </w:p>
    <w:p>
      <w:pPr>
        <w:pStyle w:val="BookText"/>
      </w:pPr>
      <w:r>
        <w:rPr>
          <w:rFonts w:ascii="Amiri" w:hAnsi="Amiri" w:eastAsia="Amiri" w:cs="Amiri"/>
          <w:lang w:bidi="ar-SA"/>
          <w:color w:val="111111"/>
          <w:sz w:val="28"/>
          <w:szCs w:val="28"/>
          <w:rtl/>
        </w:rPr>
        <w:t xml:space="preserve">و خلق كلّ شىء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- 25 - 10 - 2</w:t>
      </w:r>
    </w:p>
    <w:p>
      <w:pPr>
        <w:pStyle w:val="BookText"/>
      </w:pPr>
      <w:r>
        <w:rPr>
          <w:rFonts w:ascii="IRNazanin" w:hAnsi="IRNazanin" w:eastAsia="IRNazanin" w:cs="IRNazanin"/>
          <w:lang w:bidi="fa-IR"/>
          <w:color w:val="111111"/>
          <w:sz w:val="28"/>
          <w:szCs w:val="28"/>
          <w:rtl/>
        </w:rPr>
        <w:t xml:space="preserve">2 - خداوند ، ذاتى پاينده و حقيقتى جاودانه</w:t>
      </w:r>
    </w:p>
    <w:p>
      <w:pPr>
        <w:pStyle w:val="BookText"/>
      </w:pPr>
      <w:r>
        <w:rPr>
          <w:rFonts w:ascii="Amiri" w:hAnsi="Amiri" w:eastAsia="Amiri" w:cs="Amiri"/>
          <w:lang w:bidi="ar-SA"/>
          <w:color w:val="111111"/>
          <w:sz w:val="28"/>
          <w:szCs w:val="28"/>
          <w:rtl/>
        </w:rPr>
        <w:t xml:space="preserve">تبارك الذى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- 25 - 61 - 2</w:t>
      </w:r>
    </w:p>
    <w:p>
      <w:pPr>
        <w:pStyle w:val="BookText"/>
      </w:pPr>
      <w:r>
        <w:rPr>
          <w:rFonts w:ascii="IRNazanin" w:hAnsi="IRNazanin" w:eastAsia="IRNazanin" w:cs="IRNazanin"/>
          <w:lang w:bidi="fa-IR"/>
          <w:color w:val="111111"/>
          <w:sz w:val="28"/>
          <w:szCs w:val="28"/>
          <w:rtl/>
        </w:rPr>
        <w:t xml:space="preserve">2 - خداوند ، ذاتى پاينده و حقيقتى جاودانه</w:t>
      </w:r>
    </w:p>
    <w:p>
      <w:pPr>
        <w:pStyle w:val="BookText"/>
      </w:pPr>
      <w:r>
        <w:rPr>
          <w:rFonts w:ascii="Amiri" w:hAnsi="Amiri" w:eastAsia="Amiri" w:cs="Amiri"/>
          <w:lang w:bidi="ar-SA"/>
          <w:color w:val="111111"/>
          <w:sz w:val="28"/>
          <w:szCs w:val="28"/>
          <w:rtl/>
        </w:rPr>
        <w:t xml:space="preserve">تبارك الذى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- 26 - 9 - 1</w:t>
      </w:r>
    </w:p>
    <w:p>
      <w:pPr>
        <w:pStyle w:val="BookText"/>
      </w:pPr>
      <w:r>
        <w:rPr>
          <w:rFonts w:ascii="IRNazanin" w:hAnsi="IRNazanin" w:eastAsia="IRNazanin" w:cs="IRNazanin"/>
          <w:lang w:bidi="fa-IR"/>
          <w:color w:val="111111"/>
          <w:sz w:val="28"/>
          <w:szCs w:val="28"/>
          <w:rtl/>
        </w:rPr>
        <w:t xml:space="preserve">1 - خداوند ، تنها قدرت قاهر شكست ناپذير</w:t>
      </w:r>
    </w:p>
    <w:p>
      <w:pPr>
        <w:pStyle w:val="BookText"/>
      </w:pPr>
      <w:r>
        <w:rPr>
          <w:rFonts w:ascii="Amiri" w:hAnsi="Amiri" w:eastAsia="Amiri" w:cs="Amiri"/>
          <w:lang w:bidi="ar-SA"/>
          <w:color w:val="111111"/>
          <w:sz w:val="28"/>
          <w:szCs w:val="28"/>
          <w:rtl/>
        </w:rPr>
        <w:t xml:space="preserve">و إنّ ربّك لهو العزيز</w:t>
      </w:r>
    </w:p>
    <w:p>
      <w:pPr>
        <w:pStyle w:val="BookText"/>
      </w:pPr>
      <w:r>
        <w:rPr>
          <w:rFonts w:ascii="IRNazanin" w:hAnsi="IRNazanin" w:eastAsia="IRNazanin" w:cs="IRNazanin"/>
          <w:lang w:bidi="fa-IR"/>
          <w:color w:val="111111"/>
          <w:sz w:val="28"/>
          <w:szCs w:val="28"/>
          <w:rtl/>
        </w:rPr>
        <w:t xml:space="preserve">«العزيز» مسند محلى به «ال» جنس و مفيد حصر است. گفتنى است كه اهل لغت در معناى «عزيز» گفته اند: «الغالب الذى لايغلب; پيروزمندى كه شكست نمى خورد».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- 26 - 28 - 2</w:t>
      </w:r>
    </w:p>
    <w:p>
      <w:pPr>
        <w:pStyle w:val="BookText"/>
      </w:pPr>
      <w:r>
        <w:rPr>
          <w:rFonts w:ascii="IRNazanin" w:hAnsi="IRNazanin" w:eastAsia="IRNazanin" w:cs="IRNazanin"/>
          <w:lang w:bidi="fa-IR"/>
          <w:color w:val="111111"/>
          <w:sz w:val="28"/>
          <w:szCs w:val="28"/>
          <w:rtl/>
        </w:rPr>
        <w:t xml:space="preserve">2 - پروردگار جهانيان ، پروردگار و مدبر شرق و غرب عالم و هر آنچه ميان آن دو است .</w:t>
      </w:r>
    </w:p>
    <w:p>
      <w:pPr>
        <w:pStyle w:val="BookText"/>
      </w:pPr>
      <w:r>
        <w:rPr>
          <w:rFonts w:ascii="Amiri" w:hAnsi="Amiri" w:eastAsia="Amiri" w:cs="Amiri"/>
          <w:lang w:bidi="ar-SA"/>
          <w:color w:val="111111"/>
          <w:sz w:val="28"/>
          <w:szCs w:val="28"/>
          <w:rtl/>
        </w:rPr>
        <w:t xml:space="preserve">قال ربّ المشرق و المغرب و ما بينهما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- 26 - 47 - 3</w:t>
      </w:r>
    </w:p>
    <w:p>
      <w:pPr>
        <w:pStyle w:val="BookText"/>
      </w:pPr>
      <w:r>
        <w:rPr>
          <w:rFonts w:ascii="Amiri" w:hAnsi="Amiri" w:eastAsia="Amiri" w:cs="Amiri"/>
          <w:lang w:bidi="ar-SA"/>
          <w:color w:val="111111"/>
          <w:sz w:val="28"/>
          <w:szCs w:val="28"/>
          <w:rtl/>
        </w:rPr>
        <w:t xml:space="preserve">3 - تمامى جهان هستى ، تحت ربوبيت واحد خداوند</w:t>
      </w:r>
    </w:p>
    <w:p>
      <w:pPr>
        <w:pStyle w:val="BookText"/>
      </w:pPr>
      <w:r>
        <w:rPr>
          <w:rFonts w:ascii="Amiri" w:hAnsi="Amiri" w:eastAsia="Amiri" w:cs="Amiri"/>
          <w:lang w:bidi="ar-SA"/>
          <w:color w:val="111111"/>
          <w:sz w:val="28"/>
          <w:szCs w:val="28"/>
          <w:rtl/>
        </w:rPr>
        <w:t xml:space="preserve">بربّ العلمين</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«العالمين» جمع با الف و لام و مفيد استغراق است. بنابراين «ربّ العالمين»; يعنى، پروردگار همه جهانيان.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- 26 - 98 - 2</w:t>
      </w:r>
    </w:p>
    <w:p>
      <w:pPr>
        <w:pStyle w:val="BookText"/>
      </w:pPr>
      <w:r>
        <w:rPr>
          <w:rFonts w:ascii="IRNazanin" w:hAnsi="IRNazanin" w:eastAsia="IRNazanin" w:cs="IRNazanin"/>
          <w:lang w:bidi="fa-IR"/>
          <w:color w:val="111111"/>
          <w:sz w:val="28"/>
          <w:szCs w:val="28"/>
          <w:rtl/>
        </w:rPr>
        <w:t xml:space="preserve">2 - هيچ چيز ، قابل مقايسه و برابرى با پروردگار جهانيان نيست .</w:t>
      </w:r>
    </w:p>
    <w:p>
      <w:pPr>
        <w:pStyle w:val="BookText"/>
      </w:pPr>
      <w:r>
        <w:rPr>
          <w:rFonts w:ascii="Amiri" w:hAnsi="Amiri" w:eastAsia="Amiri" w:cs="Amiri"/>
          <w:lang w:bidi="ar-SA"/>
          <w:color w:val="111111"/>
          <w:sz w:val="28"/>
          <w:szCs w:val="28"/>
          <w:rtl/>
        </w:rPr>
        <w:t xml:space="preserve">إن كنّا لفى ضلل مبين . إذ نسوّيكم بربّ العلمين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- 26 - 192 - 8</w:t>
      </w:r>
    </w:p>
    <w:p>
      <w:pPr>
        <w:pStyle w:val="BookText"/>
      </w:pPr>
      <w:r>
        <w:rPr>
          <w:rFonts w:ascii="IRNazanin" w:hAnsi="IRNazanin" w:eastAsia="IRNazanin" w:cs="IRNazanin"/>
          <w:lang w:bidi="fa-IR"/>
          <w:color w:val="111111"/>
          <w:sz w:val="28"/>
          <w:szCs w:val="28"/>
          <w:rtl/>
        </w:rPr>
        <w:t xml:space="preserve">8 - مجموعه نظام هستى ، تحت تدبير و ربوبيت يگانه خداوند</w:t>
      </w:r>
    </w:p>
    <w:p>
      <w:pPr>
        <w:pStyle w:val="BookText"/>
      </w:pPr>
      <w:r>
        <w:rPr>
          <w:rFonts w:ascii="Amiri" w:hAnsi="Amiri" w:eastAsia="Amiri" w:cs="Amiri"/>
          <w:lang w:bidi="ar-SA"/>
          <w:color w:val="111111"/>
          <w:sz w:val="28"/>
          <w:szCs w:val="28"/>
          <w:rtl/>
        </w:rPr>
        <w:t xml:space="preserve">و إنّه لتنزيل ربّ العلمين</w:t>
      </w:r>
    </w:p>
    <w:p>
      <w:pPr>
        <w:pStyle w:val="BookText"/>
      </w:pPr>
      <w:r>
        <w:rPr>
          <w:rFonts w:ascii="IRNazanin" w:hAnsi="IRNazanin" w:eastAsia="IRNazanin" w:cs="IRNazanin"/>
          <w:lang w:bidi="fa-IR"/>
          <w:color w:val="111111"/>
          <w:sz w:val="28"/>
          <w:szCs w:val="28"/>
          <w:rtl/>
        </w:rPr>
        <w:t xml:space="preserve">«العالمين» جمع همراه با «ال» و مفيد عموم است. بنابراين «ربّ العالمين»; يعنى، پروردگار همه عالم 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- 27 - 26 - 1،2</w:t>
      </w:r>
    </w:p>
    <w:p>
      <w:pPr>
        <w:pStyle w:val="BookText"/>
      </w:pPr>
      <w:r>
        <w:rPr>
          <w:rFonts w:ascii="IRNazanin" w:hAnsi="IRNazanin" w:eastAsia="IRNazanin" w:cs="IRNazanin"/>
          <w:lang w:bidi="fa-IR"/>
          <w:color w:val="111111"/>
          <w:sz w:val="28"/>
          <w:szCs w:val="28"/>
          <w:rtl/>
        </w:rPr>
        <w:t xml:space="preserve">1 - خدا ، تنها معبود راستين و شايسته پرستش</w:t>
      </w:r>
    </w:p>
    <w:p>
      <w:pPr>
        <w:pStyle w:val="BookText"/>
      </w:pPr>
      <w:r>
        <w:rPr>
          <w:rFonts w:ascii="Amiri" w:hAnsi="Amiri" w:eastAsia="Amiri" w:cs="Amiri"/>
          <w:lang w:bidi="ar-SA"/>
          <w:color w:val="111111"/>
          <w:sz w:val="28"/>
          <w:szCs w:val="28"/>
          <w:rtl/>
        </w:rPr>
        <w:t xml:space="preserve">ألاّيسجدوا للّه . .. اللّه لا إله إلاّ هو</w:t>
      </w:r>
    </w:p>
    <w:p>
      <w:pPr>
        <w:pStyle w:val="BookText"/>
      </w:pPr>
      <w:r>
        <w:rPr>
          <w:rFonts w:ascii="IRNazanin" w:hAnsi="IRNazanin" w:eastAsia="IRNazanin" w:cs="IRNazanin"/>
          <w:lang w:bidi="fa-IR"/>
          <w:color w:val="111111"/>
          <w:sz w:val="28"/>
          <w:szCs w:val="28"/>
          <w:rtl/>
        </w:rPr>
        <w:t xml:space="preserve">2 - خدا ، يگانه پروردگار و مدبر نظام آفرينش</w:t>
      </w:r>
    </w:p>
    <w:p>
      <w:pPr>
        <w:pStyle w:val="BookText"/>
      </w:pPr>
      <w:r>
        <w:rPr>
          <w:rFonts w:ascii="Amiri" w:hAnsi="Amiri" w:eastAsia="Amiri" w:cs="Amiri"/>
          <w:lang w:bidi="ar-SA"/>
          <w:color w:val="111111"/>
          <w:sz w:val="28"/>
          <w:szCs w:val="28"/>
          <w:rtl/>
        </w:rPr>
        <w:t xml:space="preserve">ربّ العرش</w:t>
      </w:r>
    </w:p>
    <w:p>
      <w:pPr>
        <w:pStyle w:val="BookText"/>
      </w:pPr>
      <w:r>
        <w:rPr>
          <w:rFonts w:ascii="Amiri" w:hAnsi="Amiri" w:eastAsia="Amiri" w:cs="Amiri"/>
          <w:lang w:bidi="ar-SA"/>
          <w:color w:val="111111"/>
          <w:sz w:val="28"/>
          <w:szCs w:val="28"/>
          <w:rtl/>
        </w:rPr>
        <w:t xml:space="preserve">«عرش» معادل تخت است و مقصود از آن در اين جا مركز تدبير امور عالم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- 27 - 60 - 1</w:t>
      </w:r>
    </w:p>
    <w:p>
      <w:pPr>
        <w:pStyle w:val="BookText"/>
      </w:pPr>
      <w:r>
        <w:rPr>
          <w:rFonts w:ascii="IRNazanin" w:hAnsi="IRNazanin" w:eastAsia="IRNazanin" w:cs="IRNazanin"/>
          <w:lang w:bidi="fa-IR"/>
          <w:color w:val="111111"/>
          <w:sz w:val="28"/>
          <w:szCs w:val="28"/>
          <w:rtl/>
        </w:rPr>
        <w:t xml:space="preserve">1 - خدا ، آفريدگار يگانه آسمان ها و زمين</w:t>
      </w:r>
    </w:p>
    <w:p>
      <w:pPr>
        <w:pStyle w:val="BookText"/>
      </w:pPr>
      <w:r>
        <w:rPr>
          <w:rFonts w:ascii="IRNazanin" w:hAnsi="IRNazanin" w:eastAsia="IRNazanin" w:cs="IRNazanin"/>
          <w:lang w:bidi="fa-IR"/>
          <w:color w:val="111111"/>
          <w:sz w:val="28"/>
          <w:szCs w:val="28"/>
          <w:rtl/>
        </w:rPr>
        <w:t xml:space="preserve">أمّن خلق السموت و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- 27 - 91 - 3</w:t>
      </w:r>
    </w:p>
    <w:p>
      <w:pPr>
        <w:pStyle w:val="BookText"/>
      </w:pPr>
      <w:r>
        <w:rPr>
          <w:rFonts w:ascii="IRNazanin" w:hAnsi="IRNazanin" w:eastAsia="IRNazanin" w:cs="IRNazanin"/>
          <w:lang w:bidi="fa-IR"/>
          <w:color w:val="111111"/>
          <w:sz w:val="28"/>
          <w:szCs w:val="28"/>
          <w:rtl/>
        </w:rPr>
        <w:t xml:space="preserve">3 - خداوند ، يگانه مالك تمامى مظاهر هستى</w:t>
      </w:r>
    </w:p>
    <w:p>
      <w:pPr>
        <w:pStyle w:val="BookText"/>
      </w:pPr>
      <w:r>
        <w:rPr>
          <w:rFonts w:ascii="Amiri" w:hAnsi="Amiri" w:eastAsia="Amiri" w:cs="Amiri"/>
          <w:lang w:bidi="ar-SA"/>
          <w:color w:val="111111"/>
          <w:sz w:val="28"/>
          <w:szCs w:val="28"/>
          <w:rtl/>
        </w:rPr>
        <w:t xml:space="preserve">و له كلّ شىء</w:t>
      </w:r>
    </w:p>
    <w:p>
      <w:pPr>
        <w:pStyle w:val="BookText"/>
      </w:pPr>
      <w:r>
        <w:rPr>
          <w:rFonts w:ascii="IRNazanin" w:hAnsi="IRNazanin" w:eastAsia="IRNazanin" w:cs="IRNazanin"/>
          <w:lang w:bidi="fa-IR"/>
          <w:color w:val="111111"/>
          <w:sz w:val="28"/>
          <w:szCs w:val="28"/>
          <w:rtl/>
        </w:rPr>
        <w:t xml:space="preserve">تقديم «له» بيانگر حصر است; يعنى، همه چيز، تنها مال او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- 28 - 47 - 3</w:t>
      </w:r>
    </w:p>
    <w:p>
      <w:pPr>
        <w:pStyle w:val="BookText"/>
      </w:pPr>
      <w:r>
        <w:rPr>
          <w:rFonts w:ascii="IRNazanin" w:hAnsi="IRNazanin" w:eastAsia="IRNazanin" w:cs="IRNazanin"/>
          <w:lang w:bidi="fa-IR"/>
          <w:color w:val="111111"/>
          <w:sz w:val="28"/>
          <w:szCs w:val="28"/>
          <w:rtl/>
        </w:rPr>
        <w:t xml:space="preserve">3 - مجازات خطاكاران پيش از تبيين راه صواب و خطا براى ايشان ، امرى نادرست و نكوهيده در بينش الهى</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لولا أن تصيبهم مصيبة . .. و نكون من المؤمنين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- 28 - 68 - 10</w:t>
      </w:r>
    </w:p>
    <w:p>
      <w:pPr>
        <w:pStyle w:val="BookText"/>
      </w:pPr>
      <w:r>
        <w:rPr>
          <w:rFonts w:ascii="Amiri" w:hAnsi="Amiri" w:eastAsia="Amiri" w:cs="Amiri"/>
          <w:lang w:bidi="ar-SA"/>
          <w:color w:val="111111"/>
          <w:sz w:val="28"/>
          <w:szCs w:val="28"/>
          <w:rtl/>
        </w:rPr>
        <w:t xml:space="preserve">10 - ساحت خداوند از داشتن انباز در آفرينش و تدبير خلق منزه و برتر است .</w:t>
      </w:r>
    </w:p>
    <w:p>
      <w:pPr>
        <w:pStyle w:val="BookText"/>
      </w:pPr>
      <w:r>
        <w:rPr>
          <w:rFonts w:ascii="Amiri" w:hAnsi="Amiri" w:eastAsia="Amiri" w:cs="Amiri"/>
          <w:lang w:bidi="ar-SA"/>
          <w:color w:val="111111"/>
          <w:sz w:val="28"/>
          <w:szCs w:val="28"/>
          <w:rtl/>
        </w:rPr>
        <w:t xml:space="preserve">و ربّك يخلق . .. سبحن اللّه و تعلى عمّا يشركون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- 28 - 70 - 1،2،9</w:t>
      </w:r>
    </w:p>
    <w:p>
      <w:pPr>
        <w:pStyle w:val="BookText"/>
      </w:pPr>
      <w:r>
        <w:rPr>
          <w:rFonts w:ascii="IRNazanin" w:hAnsi="IRNazanin" w:eastAsia="IRNazanin" w:cs="IRNazanin"/>
          <w:lang w:bidi="fa-IR"/>
          <w:color w:val="111111"/>
          <w:sz w:val="28"/>
          <w:szCs w:val="28"/>
          <w:rtl/>
        </w:rPr>
        <w:t xml:space="preserve">1 - الوهيت و معبود بودن ، تنها شايسته ذات پاك خداوند</w:t>
      </w:r>
    </w:p>
    <w:p>
      <w:pPr>
        <w:pStyle w:val="BookText"/>
      </w:pPr>
      <w:r>
        <w:rPr>
          <w:rFonts w:ascii="Amiri" w:hAnsi="Amiri" w:eastAsia="Amiri" w:cs="Amiri"/>
          <w:lang w:bidi="ar-SA"/>
          <w:color w:val="111111"/>
          <w:sz w:val="28"/>
          <w:szCs w:val="28"/>
          <w:rtl/>
        </w:rPr>
        <w:t xml:space="preserve">و هو اللّه</w:t>
      </w:r>
    </w:p>
    <w:p>
      <w:pPr>
        <w:pStyle w:val="BookText"/>
      </w:pPr>
      <w:r>
        <w:rPr>
          <w:rFonts w:ascii="IRNazanin" w:hAnsi="IRNazanin" w:eastAsia="IRNazanin" w:cs="IRNazanin"/>
          <w:lang w:bidi="fa-IR"/>
          <w:color w:val="111111"/>
          <w:sz w:val="28"/>
          <w:szCs w:val="28"/>
          <w:rtl/>
        </w:rPr>
        <w:t xml:space="preserve">ضمير «هو» در «هو اللّه» راجع به ذات پاك خداوند است و «ال» در «اللّه» براى تلميح و اشاره به صفت الوهيت مى باشد. بنابراين «هو اللّه» مرادف با «هو الاءله» است; يعنى، تنها آن ذات پاك و حقيقت محض است كه سزاوار الوهيت است و نه غير او. جمله بعد; يعنى، «و هو اللّه لا إله إلاّهو» تأكيد براى همين معنا است.</w:t>
      </w:r>
    </w:p>
    <w:p>
      <w:pPr>
        <w:pStyle w:val="BookText"/>
      </w:pPr>
      <w:r>
        <w:rPr>
          <w:rFonts w:ascii="IRNazanin" w:hAnsi="IRNazanin" w:eastAsia="IRNazanin" w:cs="IRNazanin"/>
          <w:lang w:bidi="fa-IR"/>
          <w:color w:val="111111"/>
          <w:sz w:val="28"/>
          <w:szCs w:val="28"/>
          <w:rtl/>
        </w:rPr>
        <w:t xml:space="preserve">2 - معبودى جز ذات پاك خداوند نيست .</w:t>
      </w:r>
    </w:p>
    <w:p>
      <w:pPr>
        <w:pStyle w:val="BookText"/>
      </w:pPr>
      <w:r>
        <w:rPr>
          <w:rFonts w:ascii="IRNazanin" w:hAnsi="IRNazanin" w:eastAsia="IRNazanin" w:cs="IRNazanin"/>
          <w:lang w:bidi="fa-IR"/>
          <w:color w:val="111111"/>
          <w:sz w:val="28"/>
          <w:szCs w:val="28"/>
          <w:rtl/>
        </w:rPr>
        <w:t xml:space="preserve">لا إله إلاّ هو</w:t>
      </w:r>
    </w:p>
    <w:p>
      <w:pPr>
        <w:pStyle w:val="BookText"/>
      </w:pPr>
      <w:r>
        <w:rPr>
          <w:rFonts w:ascii="IRNazanin" w:hAnsi="IRNazanin" w:eastAsia="IRNazanin" w:cs="IRNazanin"/>
          <w:lang w:bidi="fa-IR"/>
          <w:color w:val="111111"/>
          <w:sz w:val="28"/>
          <w:szCs w:val="28"/>
          <w:rtl/>
        </w:rPr>
        <w:t xml:space="preserve">9 - بازگشت همه انسان ها ، تنها به سوى خداوند است .</w:t>
      </w:r>
    </w:p>
    <w:p>
      <w:pPr>
        <w:pStyle w:val="BookText"/>
      </w:pPr>
      <w:r>
        <w:rPr>
          <w:rFonts w:ascii="Amiri" w:hAnsi="Amiri" w:eastAsia="Amiri" w:cs="Amiri"/>
          <w:lang w:bidi="ar-SA"/>
          <w:color w:val="111111"/>
          <w:sz w:val="28"/>
          <w:szCs w:val="28"/>
          <w:rtl/>
        </w:rPr>
        <w:t xml:space="preserve">و إليه ترجعون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- 28 - 71 - 3،7</w:t>
      </w:r>
    </w:p>
    <w:p>
      <w:pPr>
        <w:pStyle w:val="BookText"/>
      </w:pPr>
      <w:r>
        <w:rPr>
          <w:rFonts w:ascii="Amiri" w:hAnsi="Amiri" w:eastAsia="Amiri" w:cs="Amiri"/>
          <w:lang w:bidi="ar-SA"/>
          <w:color w:val="111111"/>
          <w:sz w:val="28"/>
          <w:szCs w:val="28"/>
          <w:rtl/>
        </w:rPr>
        <w:t xml:space="preserve">3 - خدا ، قدرت مطلق و بلامنازع جهان آفرينش است .</w:t>
      </w:r>
    </w:p>
    <w:p>
      <w:pPr>
        <w:pStyle w:val="BookText"/>
      </w:pPr>
      <w:r>
        <w:rPr>
          <w:rFonts w:ascii="Amiri" w:hAnsi="Amiri" w:eastAsia="Amiri" w:cs="Amiri"/>
          <w:lang w:bidi="ar-SA"/>
          <w:color w:val="111111"/>
          <w:sz w:val="28"/>
          <w:szCs w:val="28"/>
          <w:rtl/>
        </w:rPr>
        <w:t xml:space="preserve">قل أرءيتم إن جعل اللّه عليكم الّيل سرمدًا إلى يوم القيمة من إله غير اللّه</w:t>
      </w:r>
    </w:p>
    <w:p>
      <w:pPr>
        <w:pStyle w:val="BookText"/>
      </w:pPr>
      <w:r>
        <w:rPr>
          <w:rFonts w:ascii="IRNazanin" w:hAnsi="IRNazanin" w:eastAsia="IRNazanin" w:cs="IRNazanin"/>
          <w:lang w:bidi="fa-IR"/>
          <w:color w:val="111111"/>
          <w:sz w:val="28"/>
          <w:szCs w:val="28"/>
          <w:rtl/>
        </w:rPr>
        <w:t xml:space="preserve">مفاد آيه بالا، اين است كه اگر خدا چيزى را بخواهد، در تمام هستى كسى نيست كه بتواند اراده او را نقض كند و برخلاف خواست او كارى انجام دهد.</w:t>
      </w:r>
    </w:p>
    <w:p>
      <w:pPr>
        <w:pStyle w:val="BookText"/>
      </w:pPr>
      <w:r>
        <w:rPr>
          <w:rFonts w:ascii="IRNazanin" w:hAnsi="IRNazanin" w:eastAsia="IRNazanin" w:cs="IRNazanin"/>
          <w:lang w:bidi="fa-IR"/>
          <w:color w:val="111111"/>
          <w:sz w:val="28"/>
          <w:szCs w:val="28"/>
          <w:rtl/>
        </w:rPr>
        <w:t xml:space="preserve">7 - خدا ، تنها معبود شايسته پرستش</w:t>
      </w:r>
    </w:p>
    <w:p>
      <w:pPr>
        <w:pStyle w:val="BookText"/>
      </w:pPr>
      <w:r>
        <w:rPr>
          <w:rFonts w:ascii="Amiri" w:hAnsi="Amiri" w:eastAsia="Amiri" w:cs="Amiri"/>
          <w:lang w:bidi="ar-SA"/>
          <w:color w:val="111111"/>
          <w:sz w:val="28"/>
          <w:szCs w:val="28"/>
          <w:rtl/>
        </w:rPr>
        <w:t xml:space="preserve">من إله غير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- 28 - 72 - 3،6</w:t>
      </w:r>
    </w:p>
    <w:p>
      <w:pPr>
        <w:pStyle w:val="BookText"/>
      </w:pPr>
      <w:r>
        <w:rPr>
          <w:rFonts w:ascii="Amiri" w:hAnsi="Amiri" w:eastAsia="Amiri" w:cs="Amiri"/>
          <w:lang w:bidi="ar-SA"/>
          <w:color w:val="111111"/>
          <w:sz w:val="28"/>
          <w:szCs w:val="28"/>
          <w:rtl/>
        </w:rPr>
        <w:t xml:space="preserve">3 - خدا ، قدرت مطلق و بلامنازع جهان آفرينش است .</w:t>
      </w:r>
    </w:p>
    <w:p>
      <w:pPr>
        <w:pStyle w:val="BookText"/>
      </w:pPr>
      <w:r>
        <w:rPr>
          <w:rFonts w:ascii="Amiri" w:hAnsi="Amiri" w:eastAsia="Amiri" w:cs="Amiri"/>
          <w:lang w:bidi="ar-SA"/>
          <w:color w:val="111111"/>
          <w:sz w:val="28"/>
          <w:szCs w:val="28"/>
          <w:rtl/>
        </w:rPr>
        <w:t xml:space="preserve">قل أرءيتم إن جعل اللّه عليكم النهار سرمدًا . .. من إله غير اللّه ... أفلاتبصرون</w:t>
      </w:r>
    </w:p>
    <w:p>
      <w:pPr>
        <w:pStyle w:val="BookText"/>
      </w:pPr>
      <w:r>
        <w:rPr>
          <w:rFonts w:ascii="IRNazanin" w:hAnsi="IRNazanin" w:eastAsia="IRNazanin" w:cs="IRNazanin"/>
          <w:lang w:bidi="fa-IR"/>
          <w:color w:val="111111"/>
          <w:sz w:val="28"/>
          <w:szCs w:val="28"/>
          <w:rtl/>
        </w:rPr>
        <w:t xml:space="preserve">مفاد آيه بالا اين است كه هرگاه خداوند كارى را اراده كند، هيچ كس نمى تواند اراده او را نقض كند و برخلاف خواسته او كارى انجام دهد.</w:t>
      </w:r>
    </w:p>
    <w:p>
      <w:pPr>
        <w:pStyle w:val="BookText"/>
      </w:pPr>
      <w:r>
        <w:rPr>
          <w:rFonts w:ascii="IRNazanin" w:hAnsi="IRNazanin" w:eastAsia="IRNazanin" w:cs="IRNazanin"/>
          <w:lang w:bidi="fa-IR"/>
          <w:color w:val="111111"/>
          <w:sz w:val="28"/>
          <w:szCs w:val="28"/>
          <w:rtl/>
        </w:rPr>
        <w:t xml:space="preserve">6 - خدا ، تنها معبود شايسته پرستش</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إله غير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- 28 - 88 - 4،5،12</w:t>
      </w:r>
    </w:p>
    <w:p>
      <w:pPr>
        <w:pStyle w:val="BookText"/>
      </w:pPr>
      <w:r>
        <w:rPr>
          <w:rFonts w:ascii="Amiri" w:hAnsi="Amiri" w:eastAsia="Amiri" w:cs="Amiri"/>
          <w:lang w:bidi="ar-SA"/>
          <w:color w:val="111111"/>
          <w:sz w:val="28"/>
          <w:szCs w:val="28"/>
          <w:rtl/>
        </w:rPr>
        <w:t xml:space="preserve">4 - وجود معبودى جز خدا ، حقيقت ندارد .</w:t>
      </w:r>
    </w:p>
    <w:p>
      <w:pPr>
        <w:pStyle w:val="BookText"/>
      </w:pPr>
      <w:r>
        <w:rPr>
          <w:rFonts w:ascii="IRNazanin" w:hAnsi="IRNazanin" w:eastAsia="IRNazanin" w:cs="IRNazanin"/>
          <w:lang w:bidi="fa-IR"/>
          <w:color w:val="111111"/>
          <w:sz w:val="28"/>
          <w:szCs w:val="28"/>
          <w:rtl/>
        </w:rPr>
        <w:t xml:space="preserve">لا إله إلاّ هو</w:t>
      </w:r>
    </w:p>
    <w:p>
      <w:pPr>
        <w:pStyle w:val="BookText"/>
      </w:pPr>
      <w:r>
        <w:rPr>
          <w:rFonts w:ascii="IRNazanin" w:hAnsi="IRNazanin" w:eastAsia="IRNazanin" w:cs="IRNazanin"/>
          <w:lang w:bidi="fa-IR"/>
          <w:color w:val="111111"/>
          <w:sz w:val="28"/>
          <w:szCs w:val="28"/>
          <w:rtl/>
        </w:rPr>
        <w:t xml:space="preserve">5 - خدا ، تنها معبود شايسته پرستش است .</w:t>
      </w:r>
    </w:p>
    <w:p>
      <w:pPr>
        <w:pStyle w:val="BookText"/>
      </w:pPr>
      <w:r>
        <w:rPr>
          <w:rFonts w:ascii="IRNazanin" w:hAnsi="IRNazanin" w:eastAsia="IRNazanin" w:cs="IRNazanin"/>
          <w:lang w:bidi="fa-IR"/>
          <w:color w:val="111111"/>
          <w:sz w:val="28"/>
          <w:szCs w:val="28"/>
          <w:rtl/>
        </w:rPr>
        <w:t xml:space="preserve">لا إله إلاّ هو</w:t>
      </w:r>
    </w:p>
    <w:p>
      <w:pPr>
        <w:pStyle w:val="BookText"/>
      </w:pPr>
      <w:r>
        <w:rPr>
          <w:rFonts w:ascii="IRNazanin" w:hAnsi="IRNazanin" w:eastAsia="IRNazanin" w:cs="IRNazanin"/>
          <w:lang w:bidi="fa-IR"/>
          <w:color w:val="111111"/>
          <w:sz w:val="28"/>
          <w:szCs w:val="28"/>
          <w:rtl/>
        </w:rPr>
        <w:t xml:space="preserve">12 - بازگشت همگان تنها به سوى خداوند است .</w:t>
      </w:r>
    </w:p>
    <w:p>
      <w:pPr>
        <w:pStyle w:val="BookText"/>
      </w:pPr>
      <w:r>
        <w:rPr>
          <w:rFonts w:ascii="Amiri" w:hAnsi="Amiri" w:eastAsia="Amiri" w:cs="Amiri"/>
          <w:lang w:bidi="ar-SA"/>
          <w:color w:val="111111"/>
          <w:sz w:val="28"/>
          <w:szCs w:val="28"/>
          <w:rtl/>
        </w:rPr>
        <w:t xml:space="preserve">و إليه ترجعون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- 29 - 8 - 10،11</w:t>
      </w:r>
    </w:p>
    <w:p>
      <w:pPr>
        <w:pStyle w:val="BookText"/>
      </w:pPr>
      <w:r>
        <w:rPr>
          <w:rFonts w:ascii="IRNazanin" w:hAnsi="IRNazanin" w:eastAsia="IRNazanin" w:cs="IRNazanin"/>
          <w:lang w:bidi="fa-IR"/>
          <w:color w:val="111111"/>
          <w:sz w:val="28"/>
          <w:szCs w:val="28"/>
          <w:rtl/>
        </w:rPr>
        <w:t xml:space="preserve">10 - بازگشت همه انسان ها ، تنها ، به سوى خداوند است .</w:t>
      </w:r>
    </w:p>
    <w:p>
      <w:pPr>
        <w:pStyle w:val="BookText"/>
      </w:pPr>
      <w:r>
        <w:rPr>
          <w:rFonts w:ascii="Amiri" w:hAnsi="Amiri" w:eastAsia="Amiri" w:cs="Amiri"/>
          <w:lang w:bidi="ar-SA"/>
          <w:color w:val="111111"/>
          <w:sz w:val="28"/>
          <w:szCs w:val="28"/>
          <w:rtl/>
        </w:rPr>
        <w:t xml:space="preserve">إلىّ مرجعكم</w:t>
      </w:r>
    </w:p>
    <w:p>
      <w:pPr>
        <w:pStyle w:val="BookText"/>
      </w:pPr>
      <w:r>
        <w:rPr>
          <w:rFonts w:ascii="Amiri" w:hAnsi="Amiri" w:eastAsia="Amiri" w:cs="Amiri"/>
          <w:lang w:bidi="ar-SA"/>
          <w:color w:val="111111"/>
          <w:sz w:val="28"/>
          <w:szCs w:val="28"/>
          <w:rtl/>
        </w:rPr>
        <w:t xml:space="preserve">تقديم خبر (إلىّ) بر مبتدا (مرجعكم)، افاده حصر مى كند.</w:t>
      </w:r>
    </w:p>
    <w:p>
      <w:pPr>
        <w:pStyle w:val="BookText"/>
      </w:pPr>
      <w:r>
        <w:rPr>
          <w:rFonts w:ascii="IRNazanin" w:hAnsi="IRNazanin" w:eastAsia="IRNazanin" w:cs="IRNazanin"/>
          <w:lang w:bidi="fa-IR"/>
          <w:color w:val="111111"/>
          <w:sz w:val="28"/>
          <w:szCs w:val="28"/>
          <w:rtl/>
        </w:rPr>
        <w:t xml:space="preserve">11 - مبدأ و مرجع انسان ها ، خداوند است .</w:t>
      </w:r>
    </w:p>
    <w:p>
      <w:pPr>
        <w:pStyle w:val="BookText"/>
      </w:pPr>
      <w:r>
        <w:rPr>
          <w:rFonts w:ascii="Amiri" w:hAnsi="Amiri" w:eastAsia="Amiri" w:cs="Amiri"/>
          <w:lang w:bidi="ar-SA"/>
          <w:color w:val="111111"/>
          <w:sz w:val="28"/>
          <w:szCs w:val="28"/>
          <w:rtl/>
        </w:rPr>
        <w:t xml:space="preserve">إلىّ مرجعكم</w:t>
      </w:r>
    </w:p>
    <w:p>
      <w:pPr>
        <w:pStyle w:val="BookText"/>
      </w:pPr>
      <w:r>
        <w:rPr>
          <w:rFonts w:ascii="IRNazanin" w:hAnsi="IRNazanin" w:eastAsia="IRNazanin" w:cs="IRNazanin"/>
          <w:lang w:bidi="fa-IR"/>
          <w:color w:val="111111"/>
          <w:sz w:val="28"/>
          <w:szCs w:val="28"/>
          <w:rtl/>
        </w:rPr>
        <w:t xml:space="preserve">رجوع، به معناى «بازگشت به جايى است كه آغاز، از آن جا بوده است.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- 29 - 17 - 16</w:t>
      </w:r>
    </w:p>
    <w:p>
      <w:pPr>
        <w:pStyle w:val="BookText"/>
      </w:pPr>
      <w:r>
        <w:rPr>
          <w:rFonts w:ascii="IRNazanin" w:hAnsi="IRNazanin" w:eastAsia="IRNazanin" w:cs="IRNazanin"/>
          <w:lang w:bidi="fa-IR"/>
          <w:color w:val="111111"/>
          <w:sz w:val="28"/>
          <w:szCs w:val="28"/>
          <w:rtl/>
        </w:rPr>
        <w:t xml:space="preserve">16 - خداوند ، مبدأ و مقصد انسان هااست .</w:t>
      </w:r>
    </w:p>
    <w:p>
      <w:pPr>
        <w:pStyle w:val="BookText"/>
      </w:pPr>
      <w:r>
        <w:rPr>
          <w:rFonts w:ascii="Amiri" w:hAnsi="Amiri" w:eastAsia="Amiri" w:cs="Amiri"/>
          <w:lang w:bidi="ar-SA"/>
          <w:color w:val="111111"/>
          <w:sz w:val="28"/>
          <w:szCs w:val="28"/>
          <w:rtl/>
        </w:rPr>
        <w:t xml:space="preserve">إليه ترجعون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- 29 - 19 - 2</w:t>
      </w:r>
    </w:p>
    <w:p>
      <w:pPr>
        <w:pStyle w:val="BookText"/>
      </w:pPr>
      <w:r>
        <w:rPr>
          <w:rFonts w:ascii="IRNazanin" w:hAnsi="IRNazanin" w:eastAsia="IRNazanin" w:cs="IRNazanin"/>
          <w:lang w:bidi="fa-IR"/>
          <w:color w:val="111111"/>
          <w:sz w:val="28"/>
          <w:szCs w:val="28"/>
          <w:rtl/>
        </w:rPr>
        <w:t xml:space="preserve">2 - خداوند ، پديدآورنده عالم است .</w:t>
      </w:r>
    </w:p>
    <w:p>
      <w:pPr>
        <w:pStyle w:val="BookText"/>
      </w:pPr>
      <w:r>
        <w:rPr>
          <w:rFonts w:ascii="Amiri" w:hAnsi="Amiri" w:eastAsia="Amiri" w:cs="Amiri"/>
          <w:lang w:bidi="ar-SA"/>
          <w:color w:val="111111"/>
          <w:sz w:val="28"/>
          <w:szCs w:val="28"/>
          <w:rtl/>
        </w:rPr>
        <w:t xml:space="preserve">يبدئ اللّه الخلق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- 29 - 21 - 5</w:t>
      </w:r>
    </w:p>
    <w:p>
      <w:pPr>
        <w:pStyle w:val="BookText"/>
      </w:pPr>
      <w:r>
        <w:rPr>
          <w:rFonts w:ascii="IRNazanin" w:hAnsi="IRNazanin" w:eastAsia="IRNazanin" w:cs="IRNazanin"/>
          <w:lang w:bidi="fa-IR"/>
          <w:color w:val="111111"/>
          <w:sz w:val="28"/>
          <w:szCs w:val="28"/>
          <w:rtl/>
        </w:rPr>
        <w:t xml:space="preserve">5 - بازگشت همه انسان ها ، تنها ، به خداوند است .</w:t>
      </w:r>
    </w:p>
    <w:p>
      <w:pPr>
        <w:pStyle w:val="BookText"/>
      </w:pPr>
      <w:r>
        <w:rPr>
          <w:rFonts w:ascii="Amiri" w:hAnsi="Amiri" w:eastAsia="Amiri" w:cs="Amiri"/>
          <w:lang w:bidi="ar-SA"/>
          <w:color w:val="111111"/>
          <w:sz w:val="28"/>
          <w:szCs w:val="28"/>
          <w:rtl/>
        </w:rPr>
        <w:t xml:space="preserve">و إليه تقلبون</w:t>
      </w:r>
    </w:p>
    <w:p>
      <w:pPr>
        <w:pStyle w:val="BookText"/>
      </w:pPr>
      <w:r>
        <w:rPr>
          <w:rFonts w:ascii="IRNazanin" w:hAnsi="IRNazanin" w:eastAsia="IRNazanin" w:cs="IRNazanin"/>
          <w:lang w:bidi="fa-IR"/>
          <w:color w:val="111111"/>
          <w:sz w:val="28"/>
          <w:szCs w:val="28"/>
          <w:rtl/>
        </w:rPr>
        <w:t xml:space="preserve">«قلب» (ريشه «تقلبون») به معناى «بازگرداندن چيزى از جهتى به جهتى» است. با توجّه به معناى لغوى آن، «تقلبون»، به</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معناى «ترجعون»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- 29 - 57 - 3</w:t>
      </w:r>
    </w:p>
    <w:p>
      <w:pPr>
        <w:pStyle w:val="BookText"/>
      </w:pPr>
      <w:r>
        <w:rPr>
          <w:rFonts w:ascii="IRNazanin" w:hAnsi="IRNazanin" w:eastAsia="IRNazanin" w:cs="IRNazanin"/>
          <w:lang w:bidi="fa-IR"/>
          <w:color w:val="111111"/>
          <w:sz w:val="28"/>
          <w:szCs w:val="28"/>
          <w:rtl/>
        </w:rPr>
        <w:t xml:space="preserve">3 - خداوند ، مبدأ و مرجع انسان ها است .</w:t>
      </w:r>
    </w:p>
    <w:p>
      <w:pPr>
        <w:pStyle w:val="BookText"/>
      </w:pPr>
      <w:r>
        <w:rPr>
          <w:rFonts w:ascii="Amiri" w:hAnsi="Amiri" w:eastAsia="Amiri" w:cs="Amiri"/>
          <w:lang w:bidi="ar-SA"/>
          <w:color w:val="111111"/>
          <w:sz w:val="28"/>
          <w:szCs w:val="28"/>
          <w:rtl/>
        </w:rPr>
        <w:t xml:space="preserve">ثمّ إلينا ترجعون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- 30 - 11 - 7</w:t>
      </w:r>
    </w:p>
    <w:p>
      <w:pPr>
        <w:pStyle w:val="BookText"/>
      </w:pPr>
      <w:r>
        <w:rPr>
          <w:rFonts w:ascii="Amiri" w:hAnsi="Amiri" w:eastAsia="Amiri" w:cs="Amiri"/>
          <w:lang w:bidi="ar-SA"/>
          <w:color w:val="111111"/>
          <w:sz w:val="28"/>
          <w:szCs w:val="28"/>
          <w:rtl/>
        </w:rPr>
        <w:t xml:space="preserve">7 - خداوند ، مبدأ انسان ها و مرجع نهايى آنها است .</w:t>
      </w:r>
    </w:p>
    <w:p>
      <w:pPr>
        <w:pStyle w:val="BookText"/>
      </w:pPr>
      <w:r>
        <w:rPr>
          <w:rFonts w:ascii="Amiri" w:hAnsi="Amiri" w:eastAsia="Amiri" w:cs="Amiri"/>
          <w:lang w:bidi="ar-SA"/>
          <w:color w:val="111111"/>
          <w:sz w:val="28"/>
          <w:szCs w:val="28"/>
          <w:rtl/>
        </w:rPr>
        <w:t xml:space="preserve">اللّه يبدؤا الخلق ثمّ يعيده ثمّ إليه ترجعون</w:t>
      </w:r>
    </w:p>
    <w:p>
      <w:pPr>
        <w:pStyle w:val="BookText"/>
      </w:pPr>
      <w:r>
        <w:rPr>
          <w:rFonts w:ascii="IRNazanin" w:hAnsi="IRNazanin" w:eastAsia="IRNazanin" w:cs="IRNazanin"/>
          <w:lang w:bidi="fa-IR"/>
          <w:color w:val="111111"/>
          <w:sz w:val="28"/>
          <w:szCs w:val="28"/>
          <w:rtl/>
        </w:rPr>
        <w:t xml:space="preserve">كلمه «ترجعون» از ريشه «رجوع» است و طبق گفته راغب، رجوع، بازگشت به جايى است كه مبدأ و شروع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- 30 - 54 - 3</w:t>
      </w:r>
    </w:p>
    <w:p>
      <w:pPr>
        <w:pStyle w:val="BookText"/>
      </w:pPr>
      <w:r>
        <w:rPr>
          <w:rFonts w:ascii="Amiri" w:hAnsi="Amiri" w:eastAsia="Amiri" w:cs="Amiri"/>
          <w:lang w:bidi="ar-SA"/>
          <w:color w:val="111111"/>
          <w:sz w:val="28"/>
          <w:szCs w:val="28"/>
          <w:rtl/>
        </w:rPr>
        <w:t xml:space="preserve">3 - خداوند ، تنها آفريننده انسان ها است .</w:t>
      </w:r>
    </w:p>
    <w:p>
      <w:pPr>
        <w:pStyle w:val="BookText"/>
      </w:pPr>
      <w:r>
        <w:rPr>
          <w:rFonts w:ascii="Amiri" w:hAnsi="Amiri" w:eastAsia="Amiri" w:cs="Amiri"/>
          <w:lang w:bidi="ar-SA"/>
          <w:color w:val="111111"/>
          <w:sz w:val="28"/>
          <w:szCs w:val="28"/>
          <w:rtl/>
        </w:rPr>
        <w:t xml:space="preserve">اللّه الذى خلقكم</w:t>
      </w:r>
    </w:p>
    <w:p>
      <w:pPr>
        <w:pStyle w:val="BookText"/>
      </w:pPr>
      <w:r>
        <w:rPr>
          <w:rFonts w:ascii="IRNazanin" w:hAnsi="IRNazanin" w:eastAsia="IRNazanin" w:cs="IRNazanin"/>
          <w:lang w:bidi="fa-IR"/>
          <w:color w:val="111111"/>
          <w:sz w:val="28"/>
          <w:szCs w:val="28"/>
          <w:rtl/>
        </w:rPr>
        <w:t xml:space="preserve">معرفه بودن مبتدا و خبر اختصاص و حصر را مى رساند.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- 31 - 11 - 3</w:t>
      </w:r>
    </w:p>
    <w:p>
      <w:pPr>
        <w:pStyle w:val="BookText"/>
      </w:pPr>
      <w:r>
        <w:rPr>
          <w:rFonts w:ascii="IRNazanin" w:hAnsi="IRNazanin" w:eastAsia="IRNazanin" w:cs="IRNazanin"/>
          <w:lang w:bidi="fa-IR"/>
          <w:color w:val="111111"/>
          <w:sz w:val="28"/>
          <w:szCs w:val="28"/>
          <w:rtl/>
        </w:rPr>
        <w:t xml:space="preserve">3 - همه عالم آفريده خداوند است و هيچ كس ، جز او در آن نقش نداشته است .</w:t>
      </w:r>
    </w:p>
    <w:p>
      <w:pPr>
        <w:pStyle w:val="BookText"/>
      </w:pPr>
      <w:r>
        <w:rPr>
          <w:rFonts w:ascii="Amiri" w:hAnsi="Amiri" w:eastAsia="Amiri" w:cs="Amiri"/>
          <w:lang w:bidi="ar-SA"/>
          <w:color w:val="111111"/>
          <w:sz w:val="28"/>
          <w:szCs w:val="28"/>
          <w:rtl/>
        </w:rPr>
        <w:t xml:space="preserve">هذا خلق اللّه فأرونى ماذا خلق الذين من دونه</w:t>
      </w:r>
    </w:p>
    <w:p>
      <w:pPr>
        <w:pStyle w:val="BookText"/>
      </w:pPr>
      <w:r>
        <w:rPr>
          <w:rFonts w:ascii="IRNazanin" w:hAnsi="IRNazanin" w:eastAsia="IRNazanin" w:cs="IRNazanin"/>
          <w:lang w:bidi="fa-IR"/>
          <w:color w:val="111111"/>
          <w:sz w:val="28"/>
          <w:szCs w:val="28"/>
          <w:rtl/>
        </w:rPr>
        <w:t xml:space="preserve">جمله «هذا خلق اللّه» اشاره به خلق آسمان ها و زمين و كوه ها و جنبدگان و آب و گياهان - كه در آيه قبل، از آنها سخن رفته است و مجموعه آنها، عالم را تشكيل مى دهند - دارد. بنابراين، مراد از آن، آفرينش همه عالم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- 31 - 15 - 14</w:t>
      </w:r>
    </w:p>
    <w:p>
      <w:pPr>
        <w:pStyle w:val="BookText"/>
      </w:pPr>
      <w:r>
        <w:rPr>
          <w:rFonts w:ascii="IRNazanin" w:hAnsi="IRNazanin" w:eastAsia="IRNazanin" w:cs="IRNazanin"/>
          <w:lang w:bidi="fa-IR"/>
          <w:color w:val="111111"/>
          <w:sz w:val="28"/>
          <w:szCs w:val="28"/>
          <w:rtl/>
        </w:rPr>
        <w:t xml:space="preserve">14 - آغاز و بازگشت انسان ها ، خداوند است .</w:t>
      </w:r>
    </w:p>
    <w:p>
      <w:pPr>
        <w:pStyle w:val="BookText"/>
      </w:pPr>
      <w:r>
        <w:rPr>
          <w:rFonts w:ascii="Amiri" w:hAnsi="Amiri" w:eastAsia="Amiri" w:cs="Amiri"/>
          <w:lang w:bidi="ar-SA"/>
          <w:color w:val="111111"/>
          <w:sz w:val="28"/>
          <w:szCs w:val="28"/>
          <w:rtl/>
        </w:rPr>
        <w:t xml:space="preserve">ثمّ إلىّ مرجعكم</w:t>
      </w:r>
    </w:p>
    <w:p>
      <w:pPr>
        <w:pStyle w:val="BookText"/>
      </w:pPr>
      <w:r>
        <w:rPr>
          <w:rFonts w:ascii="IRNazanin" w:hAnsi="IRNazanin" w:eastAsia="IRNazanin" w:cs="IRNazanin"/>
          <w:lang w:bidi="fa-IR"/>
          <w:color w:val="111111"/>
          <w:sz w:val="28"/>
          <w:szCs w:val="28"/>
          <w:rtl/>
        </w:rPr>
        <w:t xml:space="preserve">«رجوع» در لغت، به معناى بازگشت به جايگاهى است كه شروع از آن جا بوده است (مفردات راغب).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- 31 - 23 - 4</w:t>
      </w:r>
    </w:p>
    <w:p>
      <w:pPr>
        <w:pStyle w:val="BookText"/>
      </w:pPr>
      <w:r>
        <w:rPr>
          <w:rFonts w:ascii="IRNazanin" w:hAnsi="IRNazanin" w:eastAsia="IRNazanin" w:cs="IRNazanin"/>
          <w:lang w:bidi="fa-IR"/>
          <w:color w:val="111111"/>
          <w:sz w:val="28"/>
          <w:szCs w:val="28"/>
          <w:rtl/>
        </w:rPr>
        <w:t xml:space="preserve">4 - خداوند ، تنها مبدأ و مرجع انسان ها است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إلينا مرجعهم</w:t>
      </w:r>
    </w:p>
    <w:p>
      <w:pPr>
        <w:pStyle w:val="BookText"/>
      </w:pPr>
      <w:r>
        <w:rPr>
          <w:rFonts w:ascii="IRNazanin" w:hAnsi="IRNazanin" w:eastAsia="IRNazanin" w:cs="IRNazanin"/>
          <w:lang w:bidi="fa-IR"/>
          <w:color w:val="111111"/>
          <w:sz w:val="28"/>
          <w:szCs w:val="28"/>
          <w:rtl/>
        </w:rPr>
        <w:t xml:space="preserve">از تقديم خبر، حصر استفاده مى شود. لازم به ذكر است كه آيه، اگرچه درباره كافران است، اما كافران، در مورد بازگشت شان به خدا خصوصيتى ندارند و اين بازگشت، براى همه انسان ها است. گفتنى است از واژه «مرجع» (بازگشتن) به دست مى آيد كه مبدأ نيز خداوند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- 31 - 25 - 6</w:t>
      </w:r>
    </w:p>
    <w:p>
      <w:pPr>
        <w:pStyle w:val="BookText"/>
      </w:pPr>
      <w:r>
        <w:rPr>
          <w:rFonts w:ascii="IRNazanin" w:hAnsi="IRNazanin" w:eastAsia="IRNazanin" w:cs="IRNazanin"/>
          <w:lang w:bidi="fa-IR"/>
          <w:color w:val="111111"/>
          <w:sz w:val="28"/>
          <w:szCs w:val="28"/>
          <w:rtl/>
        </w:rPr>
        <w:t xml:space="preserve">6 - تنها ، آفريدگارِ يك تا ، شايسته همه حمد ها و ستايش ها است .</w:t>
      </w:r>
    </w:p>
    <w:p>
      <w:pPr>
        <w:pStyle w:val="BookText"/>
      </w:pPr>
      <w:r>
        <w:rPr>
          <w:rFonts w:ascii="Amiri" w:hAnsi="Amiri" w:eastAsia="Amiri" w:cs="Amiri"/>
          <w:lang w:bidi="ar-SA"/>
          <w:color w:val="111111"/>
          <w:sz w:val="28"/>
          <w:szCs w:val="28"/>
          <w:rtl/>
        </w:rPr>
        <w:t xml:space="preserve">و لئن سألتهم . .. ليقولنّ اللّه قل الحمد للّه</w:t>
      </w:r>
    </w:p>
    <w:p>
      <w:pPr>
        <w:pStyle w:val="BookText"/>
      </w:pPr>
      <w:r>
        <w:rPr>
          <w:rFonts w:ascii="Amiri" w:hAnsi="Amiri" w:eastAsia="Amiri" w:cs="Amiri"/>
          <w:lang w:bidi="ar-SA"/>
          <w:color w:val="111111"/>
          <w:sz w:val="28"/>
          <w:szCs w:val="28"/>
          <w:rtl/>
        </w:rPr>
        <w:t xml:space="preserve">«ال» در «الحمد» براى استغراق و مفيد نكته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- 31 - 26 - 9</w:t>
      </w:r>
    </w:p>
    <w:p>
      <w:pPr>
        <w:pStyle w:val="BookText"/>
      </w:pPr>
      <w:r>
        <w:rPr>
          <w:rFonts w:ascii="IRNazanin" w:hAnsi="IRNazanin" w:eastAsia="IRNazanin" w:cs="IRNazanin"/>
          <w:lang w:bidi="fa-IR"/>
          <w:color w:val="111111"/>
          <w:sz w:val="28"/>
          <w:szCs w:val="28"/>
          <w:rtl/>
        </w:rPr>
        <w:t xml:space="preserve">9 - هيچ كس در خالقيت و مالكيت ، و در نتيجه ، مديريت خداوند بر عالم ، شريك او نيست . *</w:t>
      </w:r>
    </w:p>
    <w:p>
      <w:pPr>
        <w:pStyle w:val="BookText"/>
      </w:pPr>
      <w:r>
        <w:rPr>
          <w:rFonts w:ascii="IRNazanin" w:hAnsi="IRNazanin" w:eastAsia="IRNazanin" w:cs="IRNazanin"/>
          <w:lang w:bidi="fa-IR"/>
          <w:color w:val="111111"/>
          <w:sz w:val="28"/>
          <w:szCs w:val="28"/>
          <w:rtl/>
        </w:rPr>
        <w:t xml:space="preserve">من خلق السموت و الأرض . .. للّه ما فى السموت و الأرض إنّ اللّه هو الغنىّ</w:t>
      </w:r>
    </w:p>
    <w:p>
      <w:pPr>
        <w:pStyle w:val="BookText"/>
      </w:pPr>
      <w:r>
        <w:rPr>
          <w:rFonts w:ascii="IRNazanin" w:hAnsi="IRNazanin" w:eastAsia="IRNazanin" w:cs="IRNazanin"/>
          <w:lang w:bidi="fa-IR"/>
          <w:color w:val="111111"/>
          <w:sz w:val="28"/>
          <w:szCs w:val="28"/>
          <w:rtl/>
        </w:rPr>
        <w:t xml:space="preserve">بيان اعتراف مشركان به توحيد در خالقيت خداوند و سپس تبيين مالكيت انحصارى او برپديده هاى عالم و اعلام بى نيازى مطلق او، مى تواند بيان كننده اين باشد كه در تدبير عالم نيز شريكى ندارد.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- 31 - 30 - 10</w:t>
      </w:r>
    </w:p>
    <w:p>
      <w:pPr>
        <w:pStyle w:val="BookText"/>
      </w:pPr>
      <w:r>
        <w:rPr>
          <w:rFonts w:ascii="Amiri" w:hAnsi="Amiri" w:eastAsia="Amiri" w:cs="Amiri"/>
          <w:lang w:bidi="ar-SA"/>
          <w:color w:val="111111"/>
          <w:sz w:val="28"/>
          <w:szCs w:val="28"/>
          <w:rtl/>
        </w:rPr>
        <w:t xml:space="preserve">10 - تنها خداوند ، بسى برتر و والاتر از شريك داشتن است .</w:t>
      </w:r>
    </w:p>
    <w:p>
      <w:pPr>
        <w:pStyle w:val="BookText"/>
      </w:pPr>
      <w:r>
        <w:rPr>
          <w:rFonts w:ascii="Amiri" w:hAnsi="Amiri" w:eastAsia="Amiri" w:cs="Amiri"/>
          <w:lang w:bidi="ar-SA"/>
          <w:color w:val="111111"/>
          <w:sz w:val="28"/>
          <w:szCs w:val="28"/>
          <w:rtl/>
        </w:rPr>
        <w:t xml:space="preserve">و أنّ اللّه هو العلىّ الكبير</w:t>
      </w:r>
    </w:p>
    <w:p>
      <w:pPr>
        <w:pStyle w:val="BookText"/>
      </w:pPr>
      <w:r>
        <w:rPr>
          <w:rFonts w:ascii="Amiri" w:hAnsi="Amiri" w:eastAsia="Amiri" w:cs="Amiri"/>
          <w:lang w:bidi="ar-SA"/>
          <w:color w:val="111111"/>
          <w:sz w:val="28"/>
          <w:szCs w:val="28"/>
          <w:rtl/>
        </w:rPr>
        <w:t xml:space="preserve">ضمير فصل «هو» و «ال» جنس در «العلىّ» و «الكبير» - كه هر دو خبر «أنّ» هستند - دلالت بر حصر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- 32 - 4 - 8</w:t>
      </w:r>
    </w:p>
    <w:p>
      <w:pPr>
        <w:pStyle w:val="BookText"/>
      </w:pPr>
      <w:r>
        <w:rPr>
          <w:rFonts w:ascii="Amiri" w:hAnsi="Amiri" w:eastAsia="Amiri" w:cs="Amiri"/>
          <w:lang w:bidi="ar-SA"/>
          <w:color w:val="111111"/>
          <w:sz w:val="28"/>
          <w:szCs w:val="28"/>
          <w:rtl/>
        </w:rPr>
        <w:t xml:space="preserve">8 - خلق و تدبير جهان ، نشأت يافته از مبدأ واحد است .</w:t>
      </w:r>
    </w:p>
    <w:p>
      <w:pPr>
        <w:pStyle w:val="BookText"/>
      </w:pPr>
      <w:r>
        <w:rPr>
          <w:rFonts w:ascii="IRNazanin" w:hAnsi="IRNazanin" w:eastAsia="IRNazanin" w:cs="IRNazanin"/>
          <w:lang w:bidi="fa-IR"/>
          <w:color w:val="111111"/>
          <w:sz w:val="28"/>
          <w:szCs w:val="28"/>
          <w:rtl/>
        </w:rPr>
        <w:t xml:space="preserve">اللّه الذى خلق . .. ثمّ استوى على العرش</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- 32 - 5 - 1،6،7</w:t>
      </w:r>
    </w:p>
    <w:p>
      <w:pPr>
        <w:pStyle w:val="BookText"/>
      </w:pPr>
      <w:r>
        <w:rPr>
          <w:rFonts w:ascii="Amiri" w:hAnsi="Amiri" w:eastAsia="Amiri" w:cs="Amiri"/>
          <w:lang w:bidi="ar-SA"/>
          <w:color w:val="111111"/>
          <w:sz w:val="28"/>
          <w:szCs w:val="28"/>
          <w:rtl/>
        </w:rPr>
        <w:t xml:space="preserve">1 - مجموعه امور هستى ( آسمان و زمين ) ، تحت تدبير خداى يكتا است .</w:t>
      </w:r>
    </w:p>
    <w:p>
      <w:pPr>
        <w:pStyle w:val="BookText"/>
      </w:pPr>
      <w:r>
        <w:rPr>
          <w:rFonts w:ascii="Amiri" w:hAnsi="Amiri" w:eastAsia="Amiri" w:cs="Amiri"/>
          <w:lang w:bidi="ar-SA"/>
          <w:color w:val="111111"/>
          <w:sz w:val="28"/>
          <w:szCs w:val="28"/>
          <w:rtl/>
        </w:rPr>
        <w:t xml:space="preserve">يدبّر الأمر من السماء إلى الأرض</w:t>
      </w:r>
    </w:p>
    <w:p>
      <w:pPr>
        <w:pStyle w:val="BookText"/>
      </w:pPr>
      <w:r>
        <w:rPr>
          <w:rFonts w:ascii="Amiri" w:hAnsi="Amiri" w:eastAsia="Amiri" w:cs="Amiri"/>
          <w:lang w:bidi="ar-SA"/>
          <w:color w:val="111111"/>
          <w:sz w:val="28"/>
          <w:szCs w:val="28"/>
          <w:rtl/>
        </w:rPr>
        <w:t xml:space="preserve">«أمر» به معناى «فعل و شأن» است و «ال» در آن، براى جنس بوده و در نتيجه، دلالت بر همه امور و كارها مى كند.</w:t>
      </w:r>
    </w:p>
    <w:p>
      <w:pPr>
        <w:pStyle w:val="BookText"/>
      </w:pPr>
      <w:r>
        <w:rPr>
          <w:rFonts w:ascii="IRNazanin" w:hAnsi="IRNazanin" w:eastAsia="IRNazanin" w:cs="IRNazanin"/>
          <w:lang w:bidi="fa-IR"/>
          <w:color w:val="111111"/>
          <w:sz w:val="28"/>
          <w:szCs w:val="28"/>
          <w:rtl/>
        </w:rPr>
        <w:t xml:space="preserve">6 - بازگشت نهايى عالمِ هستى در پايان جهان ، به سوى خدا است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يعرج إليه فى يوم كان مقداره ألف سنة</w:t>
      </w:r>
    </w:p>
    <w:p>
      <w:pPr>
        <w:pStyle w:val="BookText"/>
      </w:pPr>
      <w:r>
        <w:rPr>
          <w:rFonts w:ascii="IRNazanin" w:hAnsi="IRNazanin" w:eastAsia="IRNazanin" w:cs="IRNazanin"/>
          <w:lang w:bidi="fa-IR"/>
          <w:color w:val="111111"/>
          <w:sz w:val="28"/>
          <w:szCs w:val="28"/>
          <w:rtl/>
        </w:rPr>
        <w:t xml:space="preserve">7 - خداوند ، مبدأ و منت هاى همه امور جهان است .</w:t>
      </w:r>
    </w:p>
    <w:p>
      <w:pPr>
        <w:pStyle w:val="BookText"/>
      </w:pPr>
      <w:r>
        <w:rPr>
          <w:rFonts w:ascii="Amiri" w:hAnsi="Amiri" w:eastAsia="Amiri" w:cs="Amiri"/>
          <w:lang w:bidi="ar-SA"/>
          <w:color w:val="111111"/>
          <w:sz w:val="28"/>
          <w:szCs w:val="28"/>
          <w:rtl/>
        </w:rPr>
        <w:t xml:space="preserve">خلق اللّه السموت و الأرض . .. يدبّر الأمر ... ثمّ يعرج إليه فى يوم كان مقداره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- 32 - 11 - 9،10</w:t>
      </w:r>
    </w:p>
    <w:p>
      <w:pPr>
        <w:pStyle w:val="BookText"/>
      </w:pPr>
      <w:r>
        <w:rPr>
          <w:rFonts w:ascii="IRNazanin" w:hAnsi="IRNazanin" w:eastAsia="IRNazanin" w:cs="IRNazanin"/>
          <w:lang w:bidi="fa-IR"/>
          <w:color w:val="111111"/>
          <w:sz w:val="28"/>
          <w:szCs w:val="28"/>
          <w:rtl/>
        </w:rPr>
        <w:t xml:space="preserve">9 - بازگشت انسان به سوى پروردگار ، پس از مرگ و پايان حيات دنيوى ، قهرى است .</w:t>
      </w:r>
    </w:p>
    <w:p>
      <w:pPr>
        <w:pStyle w:val="BookText"/>
      </w:pPr>
      <w:r>
        <w:rPr>
          <w:rFonts w:ascii="Amiri" w:hAnsi="Amiri" w:eastAsia="Amiri" w:cs="Amiri"/>
          <w:lang w:bidi="ar-SA"/>
          <w:color w:val="111111"/>
          <w:sz w:val="28"/>
          <w:szCs w:val="28"/>
          <w:rtl/>
        </w:rPr>
        <w:t xml:space="preserve">يتوفّيكم . .. ثمّ إلى ربّكم ترجعون</w:t>
      </w:r>
    </w:p>
    <w:p>
      <w:pPr>
        <w:pStyle w:val="BookText"/>
      </w:pPr>
      <w:r>
        <w:rPr>
          <w:rFonts w:ascii="IRNazanin" w:hAnsi="IRNazanin" w:eastAsia="IRNazanin" w:cs="IRNazanin"/>
          <w:lang w:bidi="fa-IR"/>
          <w:color w:val="111111"/>
          <w:sz w:val="28"/>
          <w:szCs w:val="28"/>
          <w:rtl/>
        </w:rPr>
        <w:t xml:space="preserve">فعل مجهول «ترجعون» (بازگشت داده مى شويد) حكايت از بازگشت قهرى دارد.</w:t>
      </w:r>
    </w:p>
    <w:p>
      <w:pPr>
        <w:pStyle w:val="BookText"/>
      </w:pPr>
      <w:r>
        <w:rPr>
          <w:rFonts w:ascii="IRNazanin" w:hAnsi="IRNazanin" w:eastAsia="IRNazanin" w:cs="IRNazanin"/>
          <w:lang w:bidi="fa-IR"/>
          <w:color w:val="111111"/>
          <w:sz w:val="28"/>
          <w:szCs w:val="28"/>
          <w:rtl/>
        </w:rPr>
        <w:t xml:space="preserve">10 - پروردگار ، مبدأ و منت هاى حركت انسان ها است .</w:t>
      </w:r>
    </w:p>
    <w:p>
      <w:pPr>
        <w:pStyle w:val="BookText"/>
      </w:pPr>
      <w:r>
        <w:rPr>
          <w:rFonts w:ascii="Amiri" w:hAnsi="Amiri" w:eastAsia="Amiri" w:cs="Amiri"/>
          <w:lang w:bidi="ar-SA"/>
          <w:color w:val="111111"/>
          <w:sz w:val="28"/>
          <w:szCs w:val="28"/>
          <w:rtl/>
        </w:rPr>
        <w:t xml:space="preserve">ثمّ إلى ربّكم ترجعون</w:t>
      </w:r>
    </w:p>
    <w:p>
      <w:pPr>
        <w:pStyle w:val="BookText"/>
      </w:pPr>
      <w:r>
        <w:rPr>
          <w:rFonts w:ascii="Amiri" w:hAnsi="Amiri" w:eastAsia="Amiri" w:cs="Amiri"/>
          <w:lang w:bidi="ar-SA"/>
          <w:color w:val="111111"/>
          <w:sz w:val="28"/>
          <w:szCs w:val="28"/>
          <w:rtl/>
        </w:rPr>
        <w:t xml:space="preserve">«رجوع» در جايى اطلاق مى شود كه سابقه اى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- 34 - 22 - 10</w:t>
      </w:r>
    </w:p>
    <w:p>
      <w:pPr>
        <w:pStyle w:val="BookText"/>
      </w:pPr>
      <w:r>
        <w:rPr>
          <w:rFonts w:ascii="Amiri" w:hAnsi="Amiri" w:eastAsia="Amiri" w:cs="Amiri"/>
          <w:lang w:bidi="ar-SA"/>
          <w:color w:val="111111"/>
          <w:sz w:val="28"/>
          <w:szCs w:val="28"/>
          <w:rtl/>
        </w:rPr>
        <w:t xml:space="preserve">10 - خداوند ، مالك مطلق عالم است و خود به تنهايى امور آن را تدبير مى كند .</w:t>
      </w:r>
    </w:p>
    <w:p>
      <w:pPr>
        <w:pStyle w:val="BookText"/>
      </w:pPr>
      <w:r>
        <w:rPr>
          <w:rFonts w:ascii="Amiri" w:hAnsi="Amiri" w:eastAsia="Amiri" w:cs="Amiri"/>
          <w:lang w:bidi="ar-SA"/>
          <w:color w:val="111111"/>
          <w:sz w:val="28"/>
          <w:szCs w:val="28"/>
          <w:rtl/>
        </w:rPr>
        <w:t xml:space="preserve">قل ادعوا الذين زعمتم من دون اللّه لايملكون مثقال ذرّة فى السموت و لا فى الأرض و</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- 34 - 27 - 6</w:t>
      </w:r>
    </w:p>
    <w:p>
      <w:pPr>
        <w:pStyle w:val="BookText"/>
      </w:pPr>
      <w:r>
        <w:rPr>
          <w:rFonts w:ascii="IRNazanin" w:hAnsi="IRNazanin" w:eastAsia="IRNazanin" w:cs="IRNazanin"/>
          <w:lang w:bidi="fa-IR"/>
          <w:color w:val="111111"/>
          <w:sz w:val="28"/>
          <w:szCs w:val="28"/>
          <w:rtl/>
        </w:rPr>
        <w:t xml:space="preserve">6 - خداوند ، يگانه و يكتا است و شريكى ندارد .</w:t>
      </w:r>
    </w:p>
    <w:p>
      <w:pPr>
        <w:pStyle w:val="BookText"/>
      </w:pPr>
      <w:r>
        <w:rPr>
          <w:rFonts w:ascii="Amiri" w:hAnsi="Amiri" w:eastAsia="Amiri" w:cs="Amiri"/>
          <w:lang w:bidi="ar-SA"/>
          <w:color w:val="111111"/>
          <w:sz w:val="28"/>
          <w:szCs w:val="28"/>
          <w:rtl/>
        </w:rPr>
        <w:t xml:space="preserve">قل أرونى الذين ألحقتم به شركاء كلاّ بل هو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- 35 - 3 - 4،8</w:t>
      </w:r>
    </w:p>
    <w:p>
      <w:pPr>
        <w:pStyle w:val="BookText"/>
      </w:pPr>
      <w:r>
        <w:rPr>
          <w:rFonts w:ascii="IRNazanin" w:hAnsi="IRNazanin" w:eastAsia="IRNazanin" w:cs="IRNazanin"/>
          <w:lang w:bidi="fa-IR"/>
          <w:color w:val="111111"/>
          <w:sz w:val="28"/>
          <w:szCs w:val="28"/>
          <w:rtl/>
        </w:rPr>
        <w:t xml:space="preserve">4 - تنها خداوند ، خالق جهان و روزى دهنده انسان ها است .</w:t>
      </w:r>
    </w:p>
    <w:p>
      <w:pPr>
        <w:pStyle w:val="BookText"/>
      </w:pPr>
      <w:r>
        <w:rPr>
          <w:rFonts w:ascii="Amiri" w:hAnsi="Amiri" w:eastAsia="Amiri" w:cs="Amiri"/>
          <w:lang w:bidi="ar-SA"/>
          <w:color w:val="111111"/>
          <w:sz w:val="28"/>
          <w:szCs w:val="28"/>
          <w:rtl/>
        </w:rPr>
        <w:t xml:space="preserve">هل من خلق غير اللّه يرزقكم من السماء و الأرض</w:t>
      </w:r>
    </w:p>
    <w:p>
      <w:pPr>
        <w:pStyle w:val="BookText"/>
      </w:pPr>
      <w:r>
        <w:rPr>
          <w:rFonts w:ascii="Amiri" w:hAnsi="Amiri" w:eastAsia="Amiri" w:cs="Amiri"/>
          <w:lang w:bidi="ar-SA"/>
          <w:color w:val="111111"/>
          <w:sz w:val="28"/>
          <w:szCs w:val="28"/>
          <w:rtl/>
        </w:rPr>
        <w:t xml:space="preserve">8 - در جهان هستى معبودى جز اللّه ، حقيقتاً وجود ندارد .</w:t>
      </w:r>
    </w:p>
    <w:p>
      <w:pPr>
        <w:pStyle w:val="BookText"/>
      </w:pPr>
      <w:r>
        <w:rPr>
          <w:rFonts w:ascii="IRNazanin" w:hAnsi="IRNazanin" w:eastAsia="IRNazanin" w:cs="IRNazanin"/>
          <w:lang w:bidi="fa-IR"/>
          <w:color w:val="111111"/>
          <w:sz w:val="28"/>
          <w:szCs w:val="28"/>
          <w:rtl/>
        </w:rPr>
        <w:t xml:space="preserve">لا إله إلاّ هو</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- 35 - 9 - 10</w:t>
      </w:r>
    </w:p>
    <w:p>
      <w:pPr>
        <w:pStyle w:val="BookText"/>
      </w:pPr>
      <w:r>
        <w:rPr>
          <w:rFonts w:ascii="IRNazanin" w:hAnsi="IRNazanin" w:eastAsia="IRNazanin" w:cs="IRNazanin"/>
          <w:lang w:bidi="fa-IR"/>
          <w:color w:val="111111"/>
          <w:sz w:val="28"/>
          <w:szCs w:val="28"/>
          <w:rtl/>
        </w:rPr>
        <w:t xml:space="preserve">10 - نظم حاكم بر پديده هاى طبيعت ، چون حركت باد ها ، تشكيل ابر ها و نزول باران حيات آفرين ، دليل بر قدرت خداوند و يكتايى او</w:t>
      </w:r>
    </w:p>
    <w:p>
      <w:pPr>
        <w:pStyle w:val="BookText"/>
      </w:pPr>
      <w:r>
        <w:rPr>
          <w:rFonts w:ascii="Amiri" w:hAnsi="Amiri" w:eastAsia="Amiri" w:cs="Amiri"/>
          <w:lang w:bidi="ar-SA"/>
          <w:color w:val="111111"/>
          <w:sz w:val="28"/>
          <w:szCs w:val="28"/>
          <w:rtl/>
        </w:rPr>
        <w:t xml:space="preserve">و اللّه الذى أرسل الريح فتثير سحابًا . .. فأحيينا به الأرض بعد موتها كذلك النشو</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- 35 - 18 - 15،16</w:t>
      </w:r>
    </w:p>
    <w:p>
      <w:pPr>
        <w:pStyle w:val="BookText"/>
      </w:pPr>
      <w:r>
        <w:rPr>
          <w:rFonts w:ascii="IRNazanin" w:hAnsi="IRNazanin" w:eastAsia="IRNazanin" w:cs="IRNazanin"/>
          <w:lang w:bidi="fa-IR"/>
          <w:color w:val="111111"/>
          <w:sz w:val="28"/>
          <w:szCs w:val="28"/>
          <w:rtl/>
        </w:rPr>
        <w:t xml:space="preserve">15 - بازگشت انسان ها ، تنها به سوى خداوند است .</w:t>
      </w:r>
    </w:p>
    <w:p>
      <w:pPr>
        <w:pStyle w:val="BookText"/>
      </w:pPr>
      <w:r>
        <w:rPr>
          <w:rFonts w:ascii="Amiri" w:hAnsi="Amiri" w:eastAsia="Amiri" w:cs="Amiri"/>
          <w:lang w:bidi="ar-SA"/>
          <w:color w:val="111111"/>
          <w:sz w:val="28"/>
          <w:szCs w:val="28"/>
          <w:rtl/>
        </w:rPr>
        <w:t xml:space="preserve">و إلى اللّه المصير</w:t>
      </w:r>
    </w:p>
    <w:p>
      <w:pPr>
        <w:pStyle w:val="BookText"/>
      </w:pPr>
      <w:r>
        <w:rPr>
          <w:rFonts w:ascii="IRNazanin" w:hAnsi="IRNazanin" w:eastAsia="IRNazanin" w:cs="IRNazanin"/>
          <w:lang w:bidi="fa-IR"/>
          <w:color w:val="111111"/>
          <w:sz w:val="28"/>
          <w:szCs w:val="28"/>
          <w:rtl/>
        </w:rPr>
        <w:t xml:space="preserve">برداشت ياد شده، مبتنى بر اين است كه آيه شريفه تنها ناظر به بازگشت انسان ها باشد. گفتنى است تقديم خبر (إلى اللّه) بر مبتدا (المصير)، مفيد حصر مى باشد.</w:t>
      </w:r>
    </w:p>
    <w:p>
      <w:pPr>
        <w:pStyle w:val="BookText"/>
      </w:pPr>
      <w:r>
        <w:rPr>
          <w:rFonts w:ascii="Amiri" w:hAnsi="Amiri" w:eastAsia="Amiri" w:cs="Amiri"/>
          <w:lang w:bidi="ar-SA"/>
          <w:color w:val="111111"/>
          <w:sz w:val="28"/>
          <w:szCs w:val="28"/>
          <w:rtl/>
        </w:rPr>
        <w:t xml:space="preserve">16 - تنها خداوند ، مقصد و منتهااليه حركت تمامى موجودات جهان است .</w:t>
      </w:r>
    </w:p>
    <w:p>
      <w:pPr>
        <w:pStyle w:val="BookText"/>
      </w:pPr>
      <w:r>
        <w:rPr>
          <w:rFonts w:ascii="Amiri" w:hAnsi="Amiri" w:eastAsia="Amiri" w:cs="Amiri"/>
          <w:lang w:bidi="ar-SA"/>
          <w:color w:val="111111"/>
          <w:sz w:val="28"/>
          <w:szCs w:val="28"/>
          <w:rtl/>
        </w:rPr>
        <w:t xml:space="preserve">و إلى اللّه المصير</w:t>
      </w:r>
    </w:p>
    <w:p>
      <w:pPr>
        <w:pStyle w:val="BookText"/>
      </w:pPr>
      <w:r>
        <w:rPr>
          <w:rFonts w:ascii="IRNazanin" w:hAnsi="IRNazanin" w:eastAsia="IRNazanin" w:cs="IRNazanin"/>
          <w:lang w:bidi="fa-IR"/>
          <w:color w:val="111111"/>
          <w:sz w:val="28"/>
          <w:szCs w:val="28"/>
          <w:rtl/>
        </w:rPr>
        <w:t xml:space="preserve">برداشت ياد شده، مبتنى بر اين احتمال است كه آيه شريفه، ناظر به حركت و بازگشت همه موجودات باشد. گفتنى است «مصير» به معناى «مرجع» است (لسان العرب).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- 35 - 40 - 3</w:t>
      </w:r>
    </w:p>
    <w:p>
      <w:pPr>
        <w:pStyle w:val="BookText"/>
      </w:pPr>
      <w:r>
        <w:rPr>
          <w:rFonts w:ascii="Amiri" w:hAnsi="Amiri" w:eastAsia="Amiri" w:cs="Amiri"/>
          <w:lang w:bidi="ar-SA"/>
          <w:color w:val="111111"/>
          <w:sz w:val="28"/>
          <w:szCs w:val="28"/>
          <w:rtl/>
        </w:rPr>
        <w:t xml:space="preserve">3 - خداوند ، در آفرينش جهان ( آسمان ها ، زمين و . . . ) و تدبير امور آن ، بى شريك است .</w:t>
      </w:r>
    </w:p>
    <w:p>
      <w:pPr>
        <w:pStyle w:val="BookText"/>
      </w:pPr>
      <w:r>
        <w:rPr>
          <w:rFonts w:ascii="Amiri" w:hAnsi="Amiri" w:eastAsia="Amiri" w:cs="Amiri"/>
          <w:lang w:bidi="ar-SA"/>
          <w:color w:val="111111"/>
          <w:sz w:val="28"/>
          <w:szCs w:val="28"/>
          <w:rtl/>
        </w:rPr>
        <w:t xml:space="preserve">قل أرءيتم شركاءكم الذين تدعون من دون اللّه أرونى ماذا خلقوا من الأرض أم لهم شرك</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امر «أرونى» تعجيزى است و مفاد آن چنين مى باشد: شما مشركان از آوردن نمونه اى از دخالت معبودهايتان در آفرينش ناتوانيد. بنابراين خداوند در آفرينش و تدبير جهان بى شريك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- 36 - 22 - 6</w:t>
      </w:r>
    </w:p>
    <w:p>
      <w:pPr>
        <w:pStyle w:val="BookText"/>
      </w:pPr>
      <w:r>
        <w:rPr>
          <w:rFonts w:ascii="IRNazanin" w:hAnsi="IRNazanin" w:eastAsia="IRNazanin" w:cs="IRNazanin"/>
          <w:lang w:bidi="fa-IR"/>
          <w:color w:val="111111"/>
          <w:sz w:val="28"/>
          <w:szCs w:val="28"/>
          <w:rtl/>
        </w:rPr>
        <w:t xml:space="preserve">6 - بازگشت انسان ها به سوى خدا است .</w:t>
      </w:r>
    </w:p>
    <w:p>
      <w:pPr>
        <w:pStyle w:val="BookText"/>
      </w:pPr>
      <w:r>
        <w:rPr>
          <w:rFonts w:ascii="Amiri" w:hAnsi="Amiri" w:eastAsia="Amiri" w:cs="Amiri"/>
          <w:lang w:bidi="ar-SA"/>
          <w:color w:val="111111"/>
          <w:sz w:val="28"/>
          <w:szCs w:val="28"/>
          <w:rtl/>
        </w:rPr>
        <w:t xml:space="preserve">و إليه ترجعون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- 36 - 25 - 6</w:t>
      </w:r>
    </w:p>
    <w:p>
      <w:pPr>
        <w:pStyle w:val="BookText"/>
      </w:pPr>
      <w:r>
        <w:rPr>
          <w:rFonts w:ascii="IRNazanin" w:hAnsi="IRNazanin" w:eastAsia="IRNazanin" w:cs="IRNazanin"/>
          <w:lang w:bidi="fa-IR"/>
          <w:color w:val="111111"/>
          <w:sz w:val="28"/>
          <w:szCs w:val="28"/>
          <w:rtl/>
        </w:rPr>
        <w:t xml:space="preserve">6 - خداوند ، پروردگار حقيقى انسان ها است .</w:t>
      </w:r>
    </w:p>
    <w:p>
      <w:pPr>
        <w:pStyle w:val="BookText"/>
      </w:pPr>
      <w:r>
        <w:rPr>
          <w:rFonts w:ascii="Amiri" w:hAnsi="Amiri" w:eastAsia="Amiri" w:cs="Amiri"/>
          <w:lang w:bidi="ar-SA"/>
          <w:color w:val="111111"/>
          <w:sz w:val="28"/>
          <w:szCs w:val="28"/>
          <w:rtl/>
        </w:rPr>
        <w:t xml:space="preserve">ءامنت بربّكم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- 36 - 71 - 5</w:t>
      </w:r>
    </w:p>
    <w:p>
      <w:pPr>
        <w:pStyle w:val="BookText"/>
      </w:pPr>
      <w:r>
        <w:rPr>
          <w:rFonts w:ascii="IRNazanin" w:hAnsi="IRNazanin" w:eastAsia="IRNazanin" w:cs="IRNazanin"/>
          <w:lang w:bidi="fa-IR"/>
          <w:color w:val="111111"/>
          <w:sz w:val="28"/>
          <w:szCs w:val="28"/>
          <w:rtl/>
        </w:rPr>
        <w:t xml:space="preserve">5 - آفرينش ، مخصوص خدا است و او در آفرينش جهان هيچ شريكى ندارد .</w:t>
      </w:r>
    </w:p>
    <w:p>
      <w:pPr>
        <w:pStyle w:val="BookText"/>
      </w:pPr>
      <w:r>
        <w:rPr>
          <w:rFonts w:ascii="Amiri" w:hAnsi="Amiri" w:eastAsia="Amiri" w:cs="Amiri"/>
          <w:lang w:bidi="ar-SA"/>
          <w:color w:val="111111"/>
          <w:sz w:val="28"/>
          <w:szCs w:val="28"/>
          <w:rtl/>
        </w:rPr>
        <w:t xml:space="preserve">أوَلم يروا أنّا خلقنا لهم ممّا عملت أيدينا أنعمًا</w:t>
      </w:r>
    </w:p>
    <w:p>
      <w:pPr>
        <w:pStyle w:val="BookText"/>
      </w:pPr>
      <w:r>
        <w:rPr>
          <w:rFonts w:ascii="IRNazanin" w:hAnsi="IRNazanin" w:eastAsia="IRNazanin" w:cs="IRNazanin"/>
          <w:lang w:bidi="fa-IR"/>
          <w:color w:val="111111"/>
          <w:sz w:val="28"/>
          <w:szCs w:val="28"/>
          <w:rtl/>
        </w:rPr>
        <w:t xml:space="preserve">تأكيد خداوند بر آفريدگارى خويش (أنّا خلقنا) و نيز جلوه قدرت خود دانستن پديده هاى جهان (ممّا عملت أيدينا أنعاماً) گوياى برداشت ياد شده است.</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- 36 - 83 - 5</w:t>
      </w:r>
    </w:p>
    <w:p>
      <w:pPr>
        <w:pStyle w:val="BookText"/>
      </w:pPr>
      <w:r>
        <w:rPr>
          <w:rFonts w:ascii="IRNazanin" w:hAnsi="IRNazanin" w:eastAsia="IRNazanin" w:cs="IRNazanin"/>
          <w:lang w:bidi="fa-IR"/>
          <w:color w:val="111111"/>
          <w:sz w:val="28"/>
          <w:szCs w:val="28"/>
          <w:rtl/>
        </w:rPr>
        <w:t xml:space="preserve">5 - بازگشت همگان ، به سوى خدا است .</w:t>
      </w:r>
    </w:p>
    <w:p>
      <w:pPr>
        <w:pStyle w:val="BookText"/>
      </w:pPr>
      <w:r>
        <w:rPr>
          <w:rFonts w:ascii="Amiri" w:hAnsi="Amiri" w:eastAsia="Amiri" w:cs="Amiri"/>
          <w:lang w:bidi="ar-SA"/>
          <w:color w:val="111111"/>
          <w:sz w:val="28"/>
          <w:szCs w:val="28"/>
          <w:rtl/>
        </w:rPr>
        <w:t xml:space="preserve">و إليه ترجعون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- 37 - 4 - 1</w:t>
      </w:r>
    </w:p>
    <w:p>
      <w:pPr>
        <w:pStyle w:val="BookText"/>
      </w:pPr>
      <w:r>
        <w:rPr>
          <w:rFonts w:ascii="Amiri" w:hAnsi="Amiri" w:eastAsia="Amiri" w:cs="Amiri"/>
          <w:lang w:bidi="ar-SA"/>
          <w:color w:val="111111"/>
          <w:sz w:val="28"/>
          <w:szCs w:val="28"/>
          <w:rtl/>
        </w:rPr>
        <w:t xml:space="preserve">1 - سراسر جهان هستى ، تنها از يك معبود حقيقى برخوردار است .</w:t>
      </w:r>
    </w:p>
    <w:p>
      <w:pPr>
        <w:pStyle w:val="BookText"/>
      </w:pPr>
      <w:r>
        <w:rPr>
          <w:rFonts w:ascii="Amiri" w:hAnsi="Amiri" w:eastAsia="Amiri" w:cs="Amiri"/>
          <w:lang w:bidi="ar-SA"/>
          <w:color w:val="111111"/>
          <w:sz w:val="28"/>
          <w:szCs w:val="28"/>
          <w:rtl/>
        </w:rPr>
        <w:t xml:space="preserve">إنّ إلهكم لوحد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- 37 - 5 - 1</w:t>
      </w:r>
    </w:p>
    <w:p>
      <w:pPr>
        <w:pStyle w:val="BookText"/>
      </w:pPr>
      <w:r>
        <w:rPr>
          <w:rFonts w:ascii="IRNazanin" w:hAnsi="IRNazanin" w:eastAsia="IRNazanin" w:cs="IRNazanin"/>
          <w:lang w:bidi="fa-IR"/>
          <w:color w:val="111111"/>
          <w:sz w:val="28"/>
          <w:szCs w:val="28"/>
          <w:rtl/>
        </w:rPr>
        <w:t xml:space="preserve">1 - جهان طبيعت ( آسمان ها ، زمين و پديده هاى ميان آنها ) ، تحت ربوبيت خداى يگانه است .</w:t>
      </w:r>
    </w:p>
    <w:p>
      <w:pPr>
        <w:pStyle w:val="BookText"/>
      </w:pPr>
      <w:r>
        <w:rPr>
          <w:rFonts w:ascii="Amiri" w:hAnsi="Amiri" w:eastAsia="Amiri" w:cs="Amiri"/>
          <w:lang w:bidi="ar-SA"/>
          <w:color w:val="111111"/>
          <w:sz w:val="28"/>
          <w:szCs w:val="28"/>
          <w:rtl/>
        </w:rPr>
        <w:t xml:space="preserve">إنّ إلهكم لوحد . ربّ السموت و الأرض و ما بينهما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- 37 - 35 - 5</w:t>
      </w:r>
    </w:p>
    <w:p>
      <w:pPr>
        <w:pStyle w:val="BookText"/>
      </w:pPr>
      <w:r>
        <w:rPr>
          <w:rFonts w:ascii="Amiri" w:hAnsi="Amiri" w:eastAsia="Amiri" w:cs="Amiri"/>
          <w:lang w:bidi="ar-SA"/>
          <w:color w:val="111111"/>
          <w:sz w:val="28"/>
          <w:szCs w:val="28"/>
          <w:rtl/>
        </w:rPr>
        <w:t xml:space="preserve">5 - اللّه ، تنها معبود حقيقى است .</w:t>
      </w:r>
    </w:p>
    <w:p>
      <w:pPr>
        <w:pStyle w:val="BookText"/>
      </w:pPr>
      <w:r>
        <w:rPr>
          <w:rFonts w:ascii="Amiri" w:hAnsi="Amiri" w:eastAsia="Amiri" w:cs="Amiri"/>
          <w:lang w:bidi="ar-SA"/>
          <w:color w:val="111111"/>
          <w:sz w:val="28"/>
          <w:szCs w:val="28"/>
          <w:rtl/>
        </w:rPr>
        <w:t xml:space="preserve">لا إله إلاّ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- 37 - 87 - 4</w:t>
      </w:r>
    </w:p>
    <w:p>
      <w:pPr>
        <w:pStyle w:val="BookText"/>
      </w:pPr>
      <w:r>
        <w:rPr>
          <w:rFonts w:ascii="IRNazanin" w:hAnsi="IRNazanin" w:eastAsia="IRNazanin" w:cs="IRNazanin"/>
          <w:lang w:bidi="fa-IR"/>
          <w:color w:val="111111"/>
          <w:sz w:val="28"/>
          <w:szCs w:val="28"/>
          <w:rtl/>
        </w:rPr>
        <w:t xml:space="preserve">4 - خدا ، پروردگار جهانيان است .</w:t>
      </w:r>
    </w:p>
    <w:p>
      <w:pPr>
        <w:pStyle w:val="BookText"/>
      </w:pPr>
      <w:r>
        <w:rPr>
          <w:rFonts w:ascii="Amiri" w:hAnsi="Amiri" w:eastAsia="Amiri" w:cs="Amiri"/>
          <w:lang w:bidi="ar-SA"/>
          <w:color w:val="111111"/>
          <w:sz w:val="28"/>
          <w:szCs w:val="28"/>
          <w:rtl/>
        </w:rPr>
        <w:t xml:space="preserve">بربّ العلمين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- 37 - 126 - 2</w:t>
      </w:r>
    </w:p>
    <w:p>
      <w:pPr>
        <w:pStyle w:val="BookText"/>
      </w:pPr>
      <w:r>
        <w:rPr>
          <w:rFonts w:ascii="IRNazanin" w:hAnsi="IRNazanin" w:eastAsia="IRNazanin" w:cs="IRNazanin"/>
          <w:lang w:bidi="fa-IR"/>
          <w:color w:val="111111"/>
          <w:sz w:val="28"/>
          <w:szCs w:val="28"/>
          <w:rtl/>
        </w:rPr>
        <w:t xml:space="preserve">2 - خداوند ، ربّ و پروردگار همه انسان ها است .</w:t>
      </w:r>
    </w:p>
    <w:p>
      <w:pPr>
        <w:pStyle w:val="BookText"/>
      </w:pPr>
      <w:r>
        <w:rPr>
          <w:rFonts w:ascii="Amiri" w:hAnsi="Amiri" w:eastAsia="Amiri" w:cs="Amiri"/>
          <w:lang w:bidi="ar-SA"/>
          <w:color w:val="111111"/>
          <w:sz w:val="28"/>
          <w:szCs w:val="28"/>
          <w:rtl/>
        </w:rPr>
        <w:t xml:space="preserve">اللّه ربّكم و ربّ ءابائكم الأوّلين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- 38 - 65 - 6،7</w:t>
      </w:r>
    </w:p>
    <w:p>
      <w:pPr>
        <w:pStyle w:val="BookText"/>
      </w:pPr>
      <w:r>
        <w:rPr>
          <w:rFonts w:ascii="IRNazanin" w:hAnsi="IRNazanin" w:eastAsia="IRNazanin" w:cs="IRNazanin"/>
          <w:lang w:bidi="fa-IR"/>
          <w:color w:val="111111"/>
          <w:sz w:val="28"/>
          <w:szCs w:val="28"/>
          <w:rtl/>
        </w:rPr>
        <w:t xml:space="preserve">6 - هيچ معبود حقيقى ، جز اللّه در عالم وجود ندارد .</w:t>
      </w:r>
    </w:p>
    <w:p>
      <w:pPr>
        <w:pStyle w:val="BookText"/>
      </w:pPr>
      <w:r>
        <w:rPr>
          <w:rFonts w:ascii="Amiri" w:hAnsi="Amiri" w:eastAsia="Amiri" w:cs="Amiri"/>
          <w:lang w:bidi="ar-SA"/>
          <w:color w:val="111111"/>
          <w:sz w:val="28"/>
          <w:szCs w:val="28"/>
          <w:rtl/>
        </w:rPr>
        <w:t xml:space="preserve">ما من إله إلاّ اللّه الوحد القهّار</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7 - خداوند ، ذاتى واحد ، بى كثرت و بدون اجزا است .</w:t>
      </w:r>
    </w:p>
    <w:p>
      <w:pPr>
        <w:pStyle w:val="BookText"/>
      </w:pPr>
      <w:r>
        <w:rPr>
          <w:rFonts w:ascii="IRNazanin" w:hAnsi="IRNazanin" w:eastAsia="IRNazanin" w:cs="IRNazanin"/>
          <w:lang w:bidi="fa-IR"/>
          <w:color w:val="111111"/>
          <w:sz w:val="28"/>
          <w:szCs w:val="28"/>
          <w:rtl/>
        </w:rPr>
        <w:t xml:space="preserve">ما من إله إلاّ اللّه الوحد</w:t>
      </w:r>
    </w:p>
    <w:p>
      <w:pPr>
        <w:pStyle w:val="BookText"/>
      </w:pPr>
      <w:r>
        <w:rPr>
          <w:rFonts w:ascii="IRNazanin" w:hAnsi="IRNazanin" w:eastAsia="IRNazanin" w:cs="IRNazanin"/>
          <w:lang w:bidi="fa-IR"/>
          <w:color w:val="111111"/>
          <w:sz w:val="28"/>
          <w:szCs w:val="28"/>
          <w:rtl/>
        </w:rPr>
        <w:t xml:space="preserve">جمله «ما من إله إلاّ اللّه» مى تواند مربوط به يكتايى خدا در برابر شرك و اعتقاد به چند خدايى باشد. صفت «الواحد» نيز مى تواند به وحدانيت ذات پروردگار - در برابر اعتقاد به تجسّم و تركيب ذات او - اشاره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- 38 - 66 - 2</w:t>
      </w:r>
    </w:p>
    <w:p>
      <w:pPr>
        <w:pStyle w:val="BookText"/>
      </w:pPr>
      <w:r>
        <w:rPr>
          <w:rFonts w:ascii="Amiri" w:hAnsi="Amiri" w:eastAsia="Amiri" w:cs="Amiri"/>
          <w:lang w:bidi="ar-SA"/>
          <w:color w:val="111111"/>
          <w:sz w:val="28"/>
          <w:szCs w:val="28"/>
          <w:rtl/>
        </w:rPr>
        <w:t xml:space="preserve">2 - جهان هستى ، در حال حركت به سوى كمال است .</w:t>
      </w:r>
    </w:p>
    <w:p>
      <w:pPr>
        <w:pStyle w:val="BookText"/>
      </w:pPr>
      <w:r>
        <w:rPr>
          <w:rFonts w:ascii="Amiri" w:hAnsi="Amiri" w:eastAsia="Amiri" w:cs="Amiri"/>
          <w:lang w:bidi="ar-SA"/>
          <w:color w:val="111111"/>
          <w:sz w:val="28"/>
          <w:szCs w:val="28"/>
          <w:rtl/>
        </w:rPr>
        <w:t xml:space="preserve">ربّ السموت و الأرض و ما بينهما</w:t>
      </w:r>
    </w:p>
    <w:p>
      <w:pPr>
        <w:pStyle w:val="BookText"/>
      </w:pPr>
      <w:r>
        <w:rPr>
          <w:rFonts w:ascii="IRNazanin" w:hAnsi="IRNazanin" w:eastAsia="IRNazanin" w:cs="IRNazanin"/>
          <w:lang w:bidi="fa-IR"/>
          <w:color w:val="111111"/>
          <w:sz w:val="28"/>
          <w:szCs w:val="28"/>
          <w:rtl/>
        </w:rPr>
        <w:t xml:space="preserve">«ربّ» به معناى تربيت كردن است و تربيت ايجاد حالتى در شىء پس از حالت قبل است تا آن گاه كه به حد تمام و كمال برسد (مفردات راغب). اين معنا حكايت از حركت تكاملى دارد. گفتنى است كه كلمه «ربّ»، مشترك لفظى ميان وصف و مصدر مى باشد و در اين آيه، معناى وصفى آن مراد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- 39 - 3 - 1</w:t>
      </w:r>
    </w:p>
    <w:p>
      <w:pPr>
        <w:pStyle w:val="BookText"/>
      </w:pPr>
      <w:r>
        <w:rPr>
          <w:rFonts w:ascii="IRNazanin" w:hAnsi="IRNazanin" w:eastAsia="IRNazanin" w:cs="IRNazanin"/>
          <w:lang w:bidi="fa-IR"/>
          <w:color w:val="111111"/>
          <w:sz w:val="28"/>
          <w:szCs w:val="28"/>
          <w:rtl/>
        </w:rPr>
        <w:t xml:space="preserve">1 - تنها خداوند ، شايسته عبادت خالصانه و اطاعت بى چون و چرا است .</w:t>
      </w:r>
    </w:p>
    <w:p>
      <w:pPr>
        <w:pStyle w:val="BookText"/>
      </w:pPr>
      <w:r>
        <w:rPr>
          <w:rFonts w:ascii="Amiri" w:hAnsi="Amiri" w:eastAsia="Amiri" w:cs="Amiri"/>
          <w:lang w:bidi="ar-SA"/>
          <w:color w:val="111111"/>
          <w:sz w:val="28"/>
          <w:szCs w:val="28"/>
          <w:rtl/>
        </w:rPr>
        <w:t xml:space="preserve">ألا للّه الدين الخالص</w:t>
      </w:r>
    </w:p>
    <w:p>
      <w:pPr>
        <w:pStyle w:val="BookText"/>
      </w:pPr>
      <w:r>
        <w:rPr>
          <w:rFonts w:ascii="Amiri" w:hAnsi="Amiri" w:eastAsia="Amiri" w:cs="Amiri"/>
          <w:lang w:bidi="ar-SA"/>
          <w:color w:val="111111"/>
          <w:sz w:val="28"/>
          <w:szCs w:val="28"/>
          <w:rtl/>
        </w:rPr>
        <w:t xml:space="preserve">«الدين» مبتدا و مسنداليه و «للّه» خبر و مسند است. تقديم مسند بر مسنداليه، مفيد حصر و اختصاص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- 39 - 4 - 9</w:t>
      </w:r>
    </w:p>
    <w:p>
      <w:pPr>
        <w:pStyle w:val="BookText"/>
      </w:pPr>
      <w:r>
        <w:rPr>
          <w:rFonts w:ascii="IRNazanin" w:hAnsi="IRNazanin" w:eastAsia="IRNazanin" w:cs="IRNazanin"/>
          <w:lang w:bidi="fa-IR"/>
          <w:color w:val="111111"/>
          <w:sz w:val="28"/>
          <w:szCs w:val="28"/>
          <w:rtl/>
        </w:rPr>
        <w:t xml:space="preserve">9 - خداوند ، يكتا و يگانه و چيره و پيروز است .</w:t>
      </w:r>
    </w:p>
    <w:p>
      <w:pPr>
        <w:pStyle w:val="BookText"/>
      </w:pPr>
      <w:r>
        <w:rPr>
          <w:rFonts w:ascii="Amiri" w:hAnsi="Amiri" w:eastAsia="Amiri" w:cs="Amiri"/>
          <w:lang w:bidi="ar-SA"/>
          <w:color w:val="111111"/>
          <w:sz w:val="28"/>
          <w:szCs w:val="28"/>
          <w:rtl/>
        </w:rPr>
        <w:t xml:space="preserve">هو اللّه الوحد القهّار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- 39 - 7 - 14</w:t>
      </w:r>
    </w:p>
    <w:p>
      <w:pPr>
        <w:pStyle w:val="BookText"/>
      </w:pPr>
      <w:r>
        <w:rPr>
          <w:rFonts w:ascii="Amiri" w:hAnsi="Amiri" w:eastAsia="Amiri" w:cs="Amiri"/>
          <w:lang w:bidi="ar-SA"/>
          <w:color w:val="111111"/>
          <w:sz w:val="28"/>
          <w:szCs w:val="28"/>
          <w:rtl/>
        </w:rPr>
        <w:t xml:space="preserve">14 - خداوند ، مرجع و فرجام سير انسان ها است .</w:t>
      </w:r>
    </w:p>
    <w:p>
      <w:pPr>
        <w:pStyle w:val="BookText"/>
      </w:pPr>
      <w:r>
        <w:rPr>
          <w:rFonts w:ascii="Amiri" w:hAnsi="Amiri" w:eastAsia="Amiri" w:cs="Amiri"/>
          <w:lang w:bidi="ar-SA"/>
          <w:color w:val="111111"/>
          <w:sz w:val="28"/>
          <w:szCs w:val="28"/>
          <w:rtl/>
        </w:rPr>
        <w:t xml:space="preserve">ثمّ إلى ربّكم مرجعكم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- 39 - 44 - 5،6،8</w:t>
      </w:r>
    </w:p>
    <w:p>
      <w:pPr>
        <w:pStyle w:val="BookText"/>
      </w:pPr>
      <w:r>
        <w:rPr>
          <w:rFonts w:ascii="Amiri" w:hAnsi="Amiri" w:eastAsia="Amiri" w:cs="Amiri"/>
          <w:lang w:bidi="ar-SA"/>
          <w:color w:val="111111"/>
          <w:sz w:val="28"/>
          <w:szCs w:val="28"/>
          <w:rtl/>
        </w:rPr>
        <w:t xml:space="preserve">5 - جهان آفرينش ، تحت فرمانروايى واحدى اداره مى شود .</w:t>
      </w:r>
    </w:p>
    <w:p>
      <w:pPr>
        <w:pStyle w:val="BookText"/>
      </w:pPr>
      <w:r>
        <w:rPr>
          <w:rFonts w:ascii="Amiri" w:hAnsi="Amiri" w:eastAsia="Amiri" w:cs="Amiri"/>
          <w:lang w:bidi="ar-SA"/>
          <w:color w:val="111111"/>
          <w:sz w:val="28"/>
          <w:szCs w:val="28"/>
          <w:rtl/>
        </w:rPr>
        <w:t xml:space="preserve">له ملك السموت و الأرض</w:t>
      </w:r>
    </w:p>
    <w:p>
      <w:pPr>
        <w:pStyle w:val="BookText"/>
      </w:pPr>
      <w:r>
        <w:rPr>
          <w:rFonts w:ascii="IRNazanin" w:hAnsi="IRNazanin" w:eastAsia="IRNazanin" w:cs="IRNazanin"/>
          <w:lang w:bidi="fa-IR"/>
          <w:color w:val="111111"/>
          <w:sz w:val="28"/>
          <w:szCs w:val="28"/>
          <w:rtl/>
        </w:rPr>
        <w:t xml:space="preserve">6 - فرمانروايى مطلق خداوند بر جهان هستى ، دليل در اختيار داشتن همه شفاعت ها در دست خدا و ناتوانى غير او از هرگونه شفاعت خودسرانه</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 للّه الشفعة جميعًا له ملك السموت و الأرض</w:t>
      </w:r>
    </w:p>
    <w:p>
      <w:pPr>
        <w:pStyle w:val="BookText"/>
      </w:pPr>
      <w:r>
        <w:rPr>
          <w:rFonts w:ascii="IRNazanin" w:hAnsi="IRNazanin" w:eastAsia="IRNazanin" w:cs="IRNazanin"/>
          <w:lang w:bidi="fa-IR"/>
          <w:color w:val="111111"/>
          <w:sz w:val="28"/>
          <w:szCs w:val="28"/>
          <w:rtl/>
        </w:rPr>
        <w:t xml:space="preserve">جمله «له ملك السماوات. ..» در مقام تعليل براى جمله پيش (للّه الشفاعة جمياً) است; يعنى، چون فرمانروايى جهان به دست خداوند است، پس شفاعت هم - كه جزئى از فرمانروايى است - در اختيار او قرار خواهد داشت.</w:t>
      </w:r>
    </w:p>
    <w:p>
      <w:pPr>
        <w:pStyle w:val="BookText"/>
      </w:pPr>
      <w:r>
        <w:rPr>
          <w:rFonts w:ascii="IRNazanin" w:hAnsi="IRNazanin" w:eastAsia="IRNazanin" w:cs="IRNazanin"/>
          <w:lang w:bidi="fa-IR"/>
          <w:color w:val="111111"/>
          <w:sz w:val="28"/>
          <w:szCs w:val="28"/>
          <w:rtl/>
        </w:rPr>
        <w:t xml:space="preserve">8 - بازگشت همه انسان ها پس از مرگ تنها به سوى خدا است .</w:t>
      </w:r>
    </w:p>
    <w:p>
      <w:pPr>
        <w:pStyle w:val="BookText"/>
      </w:pPr>
      <w:r>
        <w:rPr>
          <w:rFonts w:ascii="Amiri" w:hAnsi="Amiri" w:eastAsia="Amiri" w:cs="Amiri"/>
          <w:lang w:bidi="ar-SA"/>
          <w:color w:val="111111"/>
          <w:sz w:val="28"/>
          <w:szCs w:val="28"/>
          <w:rtl/>
        </w:rPr>
        <w:t xml:space="preserve">ثمّ إليه ترجعون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- 39 - 62 - 1،2</w:t>
      </w:r>
    </w:p>
    <w:p>
      <w:pPr>
        <w:pStyle w:val="BookText"/>
      </w:pPr>
      <w:r>
        <w:rPr>
          <w:rFonts w:ascii="IRNazanin" w:hAnsi="IRNazanin" w:eastAsia="IRNazanin" w:cs="IRNazanin"/>
          <w:lang w:bidi="fa-IR"/>
          <w:color w:val="111111"/>
          <w:sz w:val="28"/>
          <w:szCs w:val="28"/>
          <w:rtl/>
        </w:rPr>
        <w:t xml:space="preserve">1 - خداوند ، آفريننده هر چيزى است .</w:t>
      </w:r>
    </w:p>
    <w:p>
      <w:pPr>
        <w:pStyle w:val="BookText"/>
      </w:pPr>
      <w:r>
        <w:rPr>
          <w:rFonts w:ascii="Amiri" w:hAnsi="Amiri" w:eastAsia="Amiri" w:cs="Amiri"/>
          <w:lang w:bidi="ar-SA"/>
          <w:color w:val="111111"/>
          <w:sz w:val="28"/>
          <w:szCs w:val="28"/>
          <w:rtl/>
        </w:rPr>
        <w:t xml:space="preserve">اللّه خلق كلّ شىء</w:t>
      </w:r>
    </w:p>
    <w:p>
      <w:pPr>
        <w:pStyle w:val="BookText"/>
      </w:pPr>
      <w:r>
        <w:rPr>
          <w:rFonts w:ascii="IRNazanin" w:hAnsi="IRNazanin" w:eastAsia="IRNazanin" w:cs="IRNazanin"/>
          <w:lang w:bidi="fa-IR"/>
          <w:color w:val="111111"/>
          <w:sz w:val="28"/>
          <w:szCs w:val="28"/>
          <w:rtl/>
        </w:rPr>
        <w:t xml:space="preserve">2 - همه پديده هاى جهان هستى ، جلوه هاى خالقيت و توحيد ربوبى خداوند است .</w:t>
      </w:r>
    </w:p>
    <w:p>
      <w:pPr>
        <w:pStyle w:val="BookText"/>
      </w:pPr>
      <w:r>
        <w:rPr>
          <w:rFonts w:ascii="Amiri" w:hAnsi="Amiri" w:eastAsia="Amiri" w:cs="Amiri"/>
          <w:lang w:bidi="ar-SA"/>
          <w:color w:val="111111"/>
          <w:sz w:val="28"/>
          <w:szCs w:val="28"/>
          <w:rtl/>
        </w:rPr>
        <w:t xml:space="preserve">اللّه خلق كلّ شىء</w:t>
      </w:r>
    </w:p>
    <w:p>
      <w:pPr>
        <w:pStyle w:val="BookText"/>
      </w:pPr>
      <w:r>
        <w:rPr>
          <w:rFonts w:ascii="IRNazanin" w:hAnsi="IRNazanin" w:eastAsia="IRNazanin" w:cs="IRNazanin"/>
          <w:lang w:bidi="fa-IR"/>
          <w:color w:val="111111"/>
          <w:sz w:val="28"/>
          <w:szCs w:val="28"/>
          <w:rtl/>
        </w:rPr>
        <w:t xml:space="preserve">آيه شريفه به قرينه آيه 64 - كه به منزله نتيجه اين آيه بوده و در آن شرك محكوم گرديده است - درصدد بيان نشانه هاى خالقيت خدا و اثبات توحيد ربوبى او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- 39 - 63 - 1</w:t>
      </w:r>
    </w:p>
    <w:p>
      <w:pPr>
        <w:pStyle w:val="BookText"/>
      </w:pPr>
      <w:r>
        <w:rPr>
          <w:rFonts w:ascii="Amiri" w:hAnsi="Amiri" w:eastAsia="Amiri" w:cs="Amiri"/>
          <w:lang w:bidi="ar-SA"/>
          <w:color w:val="111111"/>
          <w:sz w:val="28"/>
          <w:szCs w:val="28"/>
          <w:rtl/>
        </w:rPr>
        <w:t xml:space="preserve">1 - كليد و سررشته تمامى امور جهان ، در اختيار خدا است .</w:t>
      </w:r>
    </w:p>
    <w:p>
      <w:pPr>
        <w:pStyle w:val="BookText"/>
      </w:pPr>
      <w:r>
        <w:rPr>
          <w:rFonts w:ascii="Amiri" w:hAnsi="Amiri" w:eastAsia="Amiri" w:cs="Amiri"/>
          <w:lang w:bidi="ar-SA"/>
          <w:color w:val="111111"/>
          <w:sz w:val="28"/>
          <w:szCs w:val="28"/>
          <w:rtl/>
        </w:rPr>
        <w:t xml:space="preserve">له مقاليد السموت و الأرض</w:t>
      </w:r>
    </w:p>
    <w:p>
      <w:pPr>
        <w:pStyle w:val="BookText"/>
      </w:pPr>
      <w:r>
        <w:rPr>
          <w:rFonts w:ascii="IRNazanin" w:hAnsi="IRNazanin" w:eastAsia="IRNazanin" w:cs="IRNazanin"/>
          <w:lang w:bidi="fa-IR"/>
          <w:color w:val="111111"/>
          <w:sz w:val="28"/>
          <w:szCs w:val="28"/>
          <w:rtl/>
        </w:rPr>
        <w:t xml:space="preserve">«مقاليد» در آيه شريفه يا مترادف «مفاتيح» (كليدها) و يا به معناى «خزائن» (گنجينه ها) است (لسان العرب ). در هر صورت اين تعبير كنايه از سلطه بر جهان و در اختيار داشتن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- 39 - 64 - 2</w:t>
      </w:r>
    </w:p>
    <w:p>
      <w:pPr>
        <w:pStyle w:val="BookText"/>
      </w:pPr>
      <w:r>
        <w:rPr>
          <w:rFonts w:ascii="Amiri" w:hAnsi="Amiri" w:eastAsia="Amiri" w:cs="Amiri"/>
          <w:lang w:bidi="ar-SA"/>
          <w:color w:val="111111"/>
          <w:sz w:val="28"/>
          <w:szCs w:val="28"/>
          <w:rtl/>
        </w:rPr>
        <w:t xml:space="preserve">2 - عبادت ، تنها شايسته خالق هستى و مدبر و صاحب اختيار جهان است .</w:t>
      </w:r>
    </w:p>
    <w:p>
      <w:pPr>
        <w:pStyle w:val="BookText"/>
      </w:pPr>
      <w:r>
        <w:rPr>
          <w:rFonts w:ascii="Amiri" w:hAnsi="Amiri" w:eastAsia="Amiri" w:cs="Amiri"/>
          <w:lang w:bidi="ar-SA"/>
          <w:color w:val="111111"/>
          <w:sz w:val="28"/>
          <w:szCs w:val="28"/>
          <w:rtl/>
        </w:rPr>
        <w:t xml:space="preserve">قل أفغير اللّه تأمرونّى أعبد</w:t>
      </w:r>
    </w:p>
    <w:p>
      <w:pPr>
        <w:pStyle w:val="BookText"/>
      </w:pPr>
      <w:r>
        <w:rPr>
          <w:rFonts w:ascii="IRNazanin" w:hAnsi="IRNazanin" w:eastAsia="IRNazanin" w:cs="IRNazanin"/>
          <w:lang w:bidi="fa-IR"/>
          <w:color w:val="111111"/>
          <w:sz w:val="28"/>
          <w:szCs w:val="28"/>
          <w:rtl/>
        </w:rPr>
        <w:t xml:space="preserve">«فا» در «أفغير اللّه» يا براى تفريع اين آيه به آيات پيش است - كه از خالقيت و تدبير خدا سخن گفته است - و يا رابطه براى جواب شرط مقدر است كه تقدير آن چنين مى باشد: «إن كان اللّه خالق كلّ شىء فكيف تأمروننى أن أعبد غير اللّه». در هر صورت پيام آيه شريفه اين است كه با وجود خالق بودن خداوند، عبادت غير او شايسته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- 39 - 66 - 3،7</w:t>
      </w:r>
    </w:p>
    <w:p>
      <w:pPr>
        <w:pStyle w:val="BookText"/>
      </w:pPr>
      <w:r>
        <w:rPr>
          <w:rFonts w:ascii="IRNazanin" w:hAnsi="IRNazanin" w:eastAsia="IRNazanin" w:cs="IRNazanin"/>
          <w:lang w:bidi="fa-IR"/>
          <w:color w:val="111111"/>
          <w:sz w:val="28"/>
          <w:szCs w:val="28"/>
          <w:rtl/>
        </w:rPr>
        <w:t xml:space="preserve">3 - تنها خداوند شايسته پرستش است .</w:t>
      </w:r>
    </w:p>
    <w:p>
      <w:pPr>
        <w:pStyle w:val="BookText"/>
      </w:pPr>
      <w:r>
        <w:rPr>
          <w:rFonts w:ascii="Amiri" w:hAnsi="Amiri" w:eastAsia="Amiri" w:cs="Amiri"/>
          <w:lang w:bidi="ar-SA"/>
          <w:color w:val="111111"/>
          <w:sz w:val="28"/>
          <w:szCs w:val="28"/>
          <w:rtl/>
        </w:rPr>
        <w:t xml:space="preserve">أفغير اللّه تأمرونّى أعبد . .. بل اللّه فاعبد</w:t>
      </w:r>
    </w:p>
    <w:p>
      <w:pPr>
        <w:pStyle w:val="BookText"/>
      </w:pPr>
      <w:r>
        <w:rPr>
          <w:rFonts w:ascii="IRNazanin" w:hAnsi="IRNazanin" w:eastAsia="IRNazanin" w:cs="IRNazanin"/>
          <w:lang w:bidi="fa-IR"/>
          <w:color w:val="111111"/>
          <w:sz w:val="28"/>
          <w:szCs w:val="28"/>
          <w:rtl/>
        </w:rPr>
        <w:t xml:space="preserve">7 - تنها تلاش و عمل در سايه توحيد و يكتاپرستى ، ثمربخش و سودآور است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لئن أشركت ليحبطنّ عملك . .. بل اللّه فاعبد و كن من الشكرين</w:t>
      </w:r>
    </w:p>
    <w:p>
      <w:pPr>
        <w:pStyle w:val="BookText"/>
      </w:pPr>
      <w:r>
        <w:rPr>
          <w:rFonts w:ascii="Amiri" w:hAnsi="Amiri" w:eastAsia="Amiri" w:cs="Amiri"/>
          <w:lang w:bidi="ar-SA"/>
          <w:color w:val="111111"/>
          <w:sz w:val="28"/>
          <w:szCs w:val="28"/>
          <w:rtl/>
        </w:rPr>
        <w:t xml:space="preserve">از مقابله ميان شرك و توحيد و تأثير آن دو در رفتار آدمى و نتايج آن، برداشت ياد شده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- 39 - 67 - 11</w:t>
      </w:r>
    </w:p>
    <w:p>
      <w:pPr>
        <w:pStyle w:val="BookText"/>
      </w:pPr>
      <w:r>
        <w:rPr>
          <w:rFonts w:ascii="IRNazanin" w:hAnsi="IRNazanin" w:eastAsia="IRNazanin" w:cs="IRNazanin"/>
          <w:lang w:bidi="fa-IR"/>
          <w:color w:val="111111"/>
          <w:sz w:val="28"/>
          <w:szCs w:val="28"/>
          <w:rtl/>
        </w:rPr>
        <w:t xml:space="preserve">11 - ساحت خداوند ، از داشتن هرگونه شريك منزّه و برتر است .</w:t>
      </w:r>
    </w:p>
    <w:p>
      <w:pPr>
        <w:pStyle w:val="BookText"/>
      </w:pPr>
      <w:r>
        <w:rPr>
          <w:rFonts w:ascii="Amiri" w:hAnsi="Amiri" w:eastAsia="Amiri" w:cs="Amiri"/>
          <w:lang w:bidi="ar-SA"/>
          <w:color w:val="111111"/>
          <w:sz w:val="28"/>
          <w:szCs w:val="28"/>
          <w:rtl/>
        </w:rPr>
        <w:t xml:space="preserve">تعلى عمّا يشركون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- 40 - 3 - 9،11</w:t>
      </w:r>
    </w:p>
    <w:p>
      <w:pPr>
        <w:pStyle w:val="BookText"/>
      </w:pPr>
      <w:r>
        <w:rPr>
          <w:rFonts w:ascii="IRNazanin" w:hAnsi="IRNazanin" w:eastAsia="IRNazanin" w:cs="IRNazanin"/>
          <w:lang w:bidi="fa-IR"/>
          <w:color w:val="111111"/>
          <w:sz w:val="28"/>
          <w:szCs w:val="28"/>
          <w:rtl/>
        </w:rPr>
        <w:t xml:space="preserve">9 - هيچ معبود حقيقى ، جز اللّه در جهان هستى وجود ندارد .</w:t>
      </w:r>
    </w:p>
    <w:p>
      <w:pPr>
        <w:pStyle w:val="BookText"/>
      </w:pPr>
      <w:r>
        <w:rPr>
          <w:rFonts w:ascii="IRNazanin" w:hAnsi="IRNazanin" w:eastAsia="IRNazanin" w:cs="IRNazanin"/>
          <w:lang w:bidi="fa-IR"/>
          <w:color w:val="111111"/>
          <w:sz w:val="28"/>
          <w:szCs w:val="28"/>
          <w:rtl/>
        </w:rPr>
        <w:t xml:space="preserve">لا إله إلاّ هو</w:t>
      </w:r>
    </w:p>
    <w:p>
      <w:pPr>
        <w:pStyle w:val="BookText"/>
      </w:pPr>
      <w:r>
        <w:rPr>
          <w:rFonts w:ascii="IRNazanin" w:hAnsi="IRNazanin" w:eastAsia="IRNazanin" w:cs="IRNazanin"/>
          <w:lang w:bidi="fa-IR"/>
          <w:color w:val="111111"/>
          <w:sz w:val="28"/>
          <w:szCs w:val="28"/>
          <w:rtl/>
        </w:rPr>
        <w:t xml:space="preserve">«إله» به معناى معبود است.</w:t>
      </w:r>
    </w:p>
    <w:p>
      <w:pPr>
        <w:pStyle w:val="BookText"/>
      </w:pPr>
      <w:r>
        <w:rPr>
          <w:rFonts w:ascii="IRNazanin" w:hAnsi="IRNazanin" w:eastAsia="IRNazanin" w:cs="IRNazanin"/>
          <w:lang w:bidi="fa-IR"/>
          <w:color w:val="111111"/>
          <w:sz w:val="28"/>
          <w:szCs w:val="28"/>
          <w:rtl/>
        </w:rPr>
        <w:t xml:space="preserve">11بازگشت همگان تنها به سوى خداوند است .</w:t>
      </w:r>
    </w:p>
    <w:p>
      <w:pPr>
        <w:pStyle w:val="BookText"/>
      </w:pPr>
      <w:r>
        <w:rPr>
          <w:rFonts w:ascii="Amiri" w:hAnsi="Amiri" w:eastAsia="Amiri" w:cs="Amiri"/>
          <w:lang w:bidi="ar-SA"/>
          <w:color w:val="111111"/>
          <w:sz w:val="28"/>
          <w:szCs w:val="28"/>
          <w:rtl/>
        </w:rPr>
        <w:t xml:space="preserve">إليه المصير</w:t>
      </w:r>
    </w:p>
    <w:p>
      <w:pPr>
        <w:pStyle w:val="BookText"/>
      </w:pPr>
      <w:r>
        <w:rPr>
          <w:rFonts w:ascii="IRNazanin" w:hAnsi="IRNazanin" w:eastAsia="IRNazanin" w:cs="IRNazanin"/>
          <w:lang w:bidi="fa-IR"/>
          <w:color w:val="111111"/>
          <w:sz w:val="28"/>
          <w:szCs w:val="28"/>
          <w:rtl/>
        </w:rPr>
        <w:t xml:space="preserve">«مصير» به معناى بازگشت است و تقديم «إليه» مفيد حصر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- 40 - 13 - 4</w:t>
      </w:r>
    </w:p>
    <w:p>
      <w:pPr>
        <w:pStyle w:val="BookText"/>
      </w:pPr>
      <w:r>
        <w:rPr>
          <w:rFonts w:ascii="Amiri" w:hAnsi="Amiri" w:eastAsia="Amiri" w:cs="Amiri"/>
          <w:lang w:bidi="ar-SA"/>
          <w:color w:val="111111"/>
          <w:sz w:val="28"/>
          <w:szCs w:val="28"/>
          <w:rtl/>
        </w:rPr>
        <w:t xml:space="preserve">4 - اتمام حجت خداوند بر انسان ها ، از راه ارائه آيات و نشانه هايش بر حقانيت خود</w:t>
      </w:r>
    </w:p>
    <w:p>
      <w:pPr>
        <w:pStyle w:val="BookText"/>
      </w:pPr>
      <w:r>
        <w:rPr>
          <w:rFonts w:ascii="Amiri" w:hAnsi="Amiri" w:eastAsia="Amiri" w:cs="Amiri"/>
          <w:lang w:bidi="ar-SA"/>
          <w:color w:val="111111"/>
          <w:sz w:val="28"/>
          <w:szCs w:val="28"/>
          <w:rtl/>
        </w:rPr>
        <w:t xml:space="preserve">هو الذى يريكم ءايته</w:t>
      </w:r>
    </w:p>
    <w:p>
      <w:pPr>
        <w:pStyle w:val="BookText"/>
      </w:pPr>
      <w:r>
        <w:rPr>
          <w:rFonts w:ascii="IRNazanin" w:hAnsi="IRNazanin" w:eastAsia="IRNazanin" w:cs="IRNazanin"/>
          <w:lang w:bidi="fa-IR"/>
          <w:color w:val="111111"/>
          <w:sz w:val="28"/>
          <w:szCs w:val="28"/>
          <w:rtl/>
        </w:rPr>
        <w:t xml:space="preserve">يادآورى آيات و نشانه هاى ارائه شده از سوى خداوند به بشر - پس از ذكر عذاب شدن كافران و منكران - مى تواند به منظور اتمام حجت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- 40 - 16 - 5</w:t>
      </w:r>
    </w:p>
    <w:p>
      <w:pPr>
        <w:pStyle w:val="BookText"/>
      </w:pPr>
      <w:r>
        <w:rPr>
          <w:rFonts w:ascii="Amiri" w:hAnsi="Amiri" w:eastAsia="Amiri" w:cs="Amiri"/>
          <w:lang w:bidi="ar-SA"/>
          <w:color w:val="111111"/>
          <w:sz w:val="28"/>
          <w:szCs w:val="28"/>
          <w:rtl/>
        </w:rPr>
        <w:t xml:space="preserve">5 - فرمان روايى جهان ، تنها از آنِ خداوند است .</w:t>
      </w:r>
    </w:p>
    <w:p>
      <w:pPr>
        <w:pStyle w:val="BookText"/>
      </w:pPr>
      <w:r>
        <w:rPr>
          <w:rFonts w:ascii="Amiri" w:hAnsi="Amiri" w:eastAsia="Amiri" w:cs="Amiri"/>
          <w:lang w:bidi="ar-SA"/>
          <w:color w:val="111111"/>
          <w:sz w:val="28"/>
          <w:szCs w:val="28"/>
          <w:rtl/>
        </w:rPr>
        <w:t xml:space="preserve">لمن الملك اليوم للّه الوحد القهّار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- 40 - 42 - 6</w:t>
      </w:r>
    </w:p>
    <w:p>
      <w:pPr>
        <w:pStyle w:val="BookText"/>
      </w:pPr>
      <w:r>
        <w:rPr>
          <w:rFonts w:ascii="Amiri" w:hAnsi="Amiri" w:eastAsia="Amiri" w:cs="Amiri"/>
          <w:lang w:bidi="ar-SA"/>
          <w:color w:val="111111"/>
          <w:sz w:val="28"/>
          <w:szCs w:val="28"/>
          <w:rtl/>
        </w:rPr>
        <w:t xml:space="preserve">6 - خدايى جز « اللّه » ، در جهانِ هستى وجود ندارد .</w:t>
      </w:r>
    </w:p>
    <w:p>
      <w:pPr>
        <w:pStyle w:val="BookText"/>
      </w:pPr>
      <w:r>
        <w:rPr>
          <w:rFonts w:ascii="Amiri" w:hAnsi="Amiri" w:eastAsia="Amiri" w:cs="Amiri"/>
          <w:lang w:bidi="ar-SA"/>
          <w:color w:val="111111"/>
          <w:sz w:val="28"/>
          <w:szCs w:val="28"/>
          <w:rtl/>
        </w:rPr>
        <w:t xml:space="preserve">تدعوننى لأكفر باللّه و أشرك به ما ليس لى به علم</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16 - غافر - 40 - 43 - 5</w:t>
      </w:r>
    </w:p>
    <w:p>
      <w:pPr>
        <w:pStyle w:val="BookText"/>
      </w:pPr>
      <w:r>
        <w:rPr>
          <w:rFonts w:ascii="IRNazanin" w:hAnsi="IRNazanin" w:eastAsia="IRNazanin" w:cs="IRNazanin"/>
          <w:lang w:bidi="fa-IR"/>
          <w:color w:val="111111"/>
          <w:sz w:val="28"/>
          <w:szCs w:val="28"/>
          <w:rtl/>
        </w:rPr>
        <w:t xml:space="preserve">5 - بازگشت همه انسان ها ، به سوى خدا است .</w:t>
      </w:r>
    </w:p>
    <w:p>
      <w:pPr>
        <w:pStyle w:val="BookText"/>
      </w:pPr>
      <w:r>
        <w:rPr>
          <w:rFonts w:ascii="Amiri" w:hAnsi="Amiri" w:eastAsia="Amiri" w:cs="Amiri"/>
          <w:lang w:bidi="ar-SA"/>
          <w:color w:val="111111"/>
          <w:sz w:val="28"/>
          <w:szCs w:val="28"/>
          <w:rtl/>
        </w:rPr>
        <w:t xml:space="preserve">و أنّ مردّنا إلى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- 40 - 62 - 1،3،4</w:t>
      </w:r>
    </w:p>
    <w:p>
      <w:pPr>
        <w:pStyle w:val="BookText"/>
      </w:pPr>
      <w:r>
        <w:rPr>
          <w:rFonts w:ascii="Amiri" w:hAnsi="Amiri" w:eastAsia="Amiri" w:cs="Amiri"/>
          <w:lang w:bidi="ar-SA"/>
          <w:color w:val="111111"/>
          <w:sz w:val="28"/>
          <w:szCs w:val="28"/>
          <w:rtl/>
        </w:rPr>
        <w:t xml:space="preserve">1 - خداوند ، حقيقتى متمايز ، شناخته شده و بى مانند در صفات و افعال</w:t>
      </w:r>
    </w:p>
    <w:p>
      <w:pPr>
        <w:pStyle w:val="BookText"/>
      </w:pPr>
      <w:r>
        <w:rPr>
          <w:rFonts w:ascii="Amiri" w:hAnsi="Amiri" w:eastAsia="Amiri" w:cs="Amiri"/>
          <w:lang w:bidi="ar-SA"/>
          <w:color w:val="111111"/>
          <w:sz w:val="28"/>
          <w:szCs w:val="28"/>
          <w:rtl/>
        </w:rPr>
        <w:t xml:space="preserve">ذلكم اللّه ربّكم</w:t>
      </w:r>
    </w:p>
    <w:p>
      <w:pPr>
        <w:pStyle w:val="BookText"/>
      </w:pPr>
      <w:r>
        <w:rPr>
          <w:rFonts w:ascii="IRNazanin" w:hAnsi="IRNazanin" w:eastAsia="IRNazanin" w:cs="IRNazanin"/>
          <w:lang w:bidi="fa-IR"/>
          <w:color w:val="111111"/>
          <w:sz w:val="28"/>
          <w:szCs w:val="28"/>
          <w:rtl/>
        </w:rPr>
        <w:t xml:space="preserve">«ذلكم» براى اشاره به شىء حاضر است كه در اين آيه، اسم جلاله (اللّه) مى باشد. آمدن آن به جاى ضمير «هو»، مى رساند كه خداوند حقيقتى است بس معلوم و روشن كه اگر افعال و صفاتش بازگو شود، چنان شناخته شده و از ديگر حقايق ممتاز مى گردد كه گويا حقيقتى قابل مشاهده و حاضر مى باشد.</w:t>
      </w:r>
    </w:p>
    <w:p>
      <w:pPr>
        <w:pStyle w:val="BookText"/>
      </w:pPr>
      <w:r>
        <w:rPr>
          <w:rFonts w:ascii="IRNazanin" w:hAnsi="IRNazanin" w:eastAsia="IRNazanin" w:cs="IRNazanin"/>
          <w:lang w:bidi="fa-IR"/>
          <w:color w:val="111111"/>
          <w:sz w:val="28"/>
          <w:szCs w:val="28"/>
          <w:rtl/>
        </w:rPr>
        <w:t xml:space="preserve">3 - خداوند ، خالق همه چيز است .</w:t>
      </w:r>
    </w:p>
    <w:p>
      <w:pPr>
        <w:pStyle w:val="BookText"/>
      </w:pPr>
      <w:r>
        <w:rPr>
          <w:rFonts w:ascii="Amiri" w:hAnsi="Amiri" w:eastAsia="Amiri" w:cs="Amiri"/>
          <w:lang w:bidi="ar-SA"/>
          <w:color w:val="111111"/>
          <w:sz w:val="28"/>
          <w:szCs w:val="28"/>
          <w:rtl/>
        </w:rPr>
        <w:t xml:space="preserve">خلق كلّ شىء</w:t>
      </w:r>
    </w:p>
    <w:p>
      <w:pPr>
        <w:pStyle w:val="BookText"/>
      </w:pPr>
      <w:r>
        <w:rPr>
          <w:rFonts w:ascii="Amiri" w:hAnsi="Amiri" w:eastAsia="Amiri" w:cs="Amiri"/>
          <w:lang w:bidi="ar-SA"/>
          <w:color w:val="111111"/>
          <w:sz w:val="28"/>
          <w:szCs w:val="28"/>
          <w:rtl/>
        </w:rPr>
        <w:t xml:space="preserve">4 - در جهان هستى معبودى جز اللّه ، حقيقتاً وجود ندارد .</w:t>
      </w:r>
    </w:p>
    <w:p>
      <w:pPr>
        <w:pStyle w:val="BookText"/>
      </w:pPr>
      <w:r>
        <w:rPr>
          <w:rFonts w:ascii="IRNazanin" w:hAnsi="IRNazanin" w:eastAsia="IRNazanin" w:cs="IRNazanin"/>
          <w:lang w:bidi="fa-IR"/>
          <w:color w:val="111111"/>
          <w:sz w:val="28"/>
          <w:szCs w:val="28"/>
          <w:rtl/>
        </w:rPr>
        <w:t xml:space="preserve">لا إله إلاّ هو</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- 40 - 64 - 11،16،18</w:t>
      </w:r>
    </w:p>
    <w:p>
      <w:pPr>
        <w:pStyle w:val="BookText"/>
      </w:pPr>
      <w:r>
        <w:rPr>
          <w:rFonts w:ascii="Amiri" w:hAnsi="Amiri" w:eastAsia="Amiri" w:cs="Amiri"/>
          <w:lang w:bidi="ar-SA"/>
          <w:color w:val="111111"/>
          <w:sz w:val="28"/>
          <w:szCs w:val="28"/>
          <w:rtl/>
        </w:rPr>
        <w:t xml:space="preserve">11 - خداوند ، حقيقتى متمايز ، شناخته شده و بى مانند در صفات و افعال</w:t>
      </w:r>
    </w:p>
    <w:p>
      <w:pPr>
        <w:pStyle w:val="BookText"/>
      </w:pPr>
      <w:r>
        <w:rPr>
          <w:rFonts w:ascii="Amiri" w:hAnsi="Amiri" w:eastAsia="Amiri" w:cs="Amiri"/>
          <w:lang w:bidi="ar-SA"/>
          <w:color w:val="111111"/>
          <w:sz w:val="28"/>
          <w:szCs w:val="28"/>
          <w:rtl/>
        </w:rPr>
        <w:t xml:space="preserve">ذلكم اللّه ربّكم</w:t>
      </w:r>
    </w:p>
    <w:p>
      <w:pPr>
        <w:pStyle w:val="BookText"/>
      </w:pPr>
      <w:r>
        <w:rPr>
          <w:rFonts w:ascii="IRNazanin" w:hAnsi="IRNazanin" w:eastAsia="IRNazanin" w:cs="IRNazanin"/>
          <w:lang w:bidi="fa-IR"/>
          <w:color w:val="111111"/>
          <w:sz w:val="28"/>
          <w:szCs w:val="28"/>
          <w:rtl/>
        </w:rPr>
        <w:t xml:space="preserve">«ذلكم» براى اشاره به شىء حاضر است كه در اين آيه، اسم جلاله (اللّه) مى باشد. آمدن آن به جاى ضمير «هو» مى تواند حاكى از اين حقيقت باشد كه خداوند، حقيقتى معلوم و روشن است كه اگر افعال و صفات او بازگو شود، چنان شناخته شده و از ديگر حقايق ممتاز مى گردد كه گويا حقيقتى قابل مشاهده و حاضر مى باشد.</w:t>
      </w:r>
    </w:p>
    <w:p>
      <w:pPr>
        <w:pStyle w:val="BookText"/>
      </w:pPr>
      <w:r>
        <w:rPr>
          <w:rFonts w:ascii="IRNazanin" w:hAnsi="IRNazanin" w:eastAsia="IRNazanin" w:cs="IRNazanin"/>
          <w:lang w:bidi="fa-IR"/>
          <w:color w:val="111111"/>
          <w:sz w:val="28"/>
          <w:szCs w:val="28"/>
          <w:rtl/>
        </w:rPr>
        <w:t xml:space="preserve">16 - خداوند ، ذاتى پاينده و حقيقتى جاودانه</w:t>
      </w:r>
    </w:p>
    <w:p>
      <w:pPr>
        <w:pStyle w:val="BookText"/>
      </w:pPr>
      <w:r>
        <w:rPr>
          <w:rFonts w:ascii="Amiri" w:hAnsi="Amiri" w:eastAsia="Amiri" w:cs="Amiri"/>
          <w:lang w:bidi="ar-SA"/>
          <w:color w:val="111111"/>
          <w:sz w:val="28"/>
          <w:szCs w:val="28"/>
          <w:rtl/>
        </w:rPr>
        <w:t xml:space="preserve">فتبارك اللّه ربّ العلمين</w:t>
      </w:r>
    </w:p>
    <w:p>
      <w:pPr>
        <w:pStyle w:val="BookText"/>
      </w:pPr>
      <w:r>
        <w:rPr>
          <w:rFonts w:ascii="Amiri" w:hAnsi="Amiri" w:eastAsia="Amiri" w:cs="Amiri"/>
          <w:lang w:bidi="ar-SA"/>
          <w:color w:val="111111"/>
          <w:sz w:val="28"/>
          <w:szCs w:val="28"/>
          <w:rtl/>
        </w:rPr>
        <w:t xml:space="preserve">18 - تمامى موجودات جهان هستى ، تحت ربوبيت خداوند هستند .</w:t>
      </w:r>
    </w:p>
    <w:p>
      <w:pPr>
        <w:pStyle w:val="BookText"/>
      </w:pPr>
      <w:r>
        <w:rPr>
          <w:rFonts w:ascii="Amiri" w:hAnsi="Amiri" w:eastAsia="Amiri" w:cs="Amiri"/>
          <w:lang w:bidi="ar-SA"/>
          <w:color w:val="111111"/>
          <w:sz w:val="28"/>
          <w:szCs w:val="28"/>
          <w:rtl/>
        </w:rPr>
        <w:t xml:space="preserve">اللّه ربّ العلمين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- 40 - 65 - 1،3،12</w:t>
      </w:r>
    </w:p>
    <w:p>
      <w:pPr>
        <w:pStyle w:val="BookText"/>
      </w:pPr>
      <w:r>
        <w:rPr>
          <w:rFonts w:ascii="Amiri" w:hAnsi="Amiri" w:eastAsia="Amiri" w:cs="Amiri"/>
          <w:lang w:bidi="ar-SA"/>
          <w:color w:val="111111"/>
          <w:sz w:val="28"/>
          <w:szCs w:val="28"/>
          <w:rtl/>
        </w:rPr>
        <w:t xml:space="preserve">1 - تنها خداوند ، ذات داراى حيات حقيقى ، مستقل و جاويد است .</w:t>
      </w:r>
    </w:p>
    <w:p>
      <w:pPr>
        <w:pStyle w:val="BookText"/>
      </w:pPr>
      <w:r>
        <w:rPr>
          <w:rFonts w:ascii="Amiri" w:hAnsi="Amiri" w:eastAsia="Amiri" w:cs="Amiri"/>
          <w:lang w:bidi="ar-SA"/>
          <w:color w:val="111111"/>
          <w:sz w:val="28"/>
          <w:szCs w:val="28"/>
          <w:rtl/>
        </w:rPr>
        <w:t xml:space="preserve">هو الحىّ</w:t>
      </w:r>
    </w:p>
    <w:p>
      <w:pPr>
        <w:pStyle w:val="BookText"/>
      </w:pPr>
      <w:r>
        <w:rPr>
          <w:rFonts w:ascii="IRNazanin" w:hAnsi="IRNazanin" w:eastAsia="IRNazanin" w:cs="IRNazanin"/>
          <w:lang w:bidi="fa-IR"/>
          <w:color w:val="111111"/>
          <w:sz w:val="28"/>
          <w:szCs w:val="28"/>
          <w:rtl/>
        </w:rPr>
        <w:t xml:space="preserve">جمله « هو الحىّ» مفيد حصر است. انحصار حيات براى خداوند - با آن كه موجودات بسيارى از حيات بر خورداراند - گوياى اين حقيقت است كه حيات خداوند، حياتى است ذاتى، حقيقى و جاويد و حيات ديگر موجودات، حياتى وابسته و رو به زوال است.</w:t>
      </w:r>
    </w:p>
    <w:p>
      <w:pPr>
        <w:pStyle w:val="BookText"/>
      </w:pPr>
      <w:r>
        <w:rPr>
          <w:rFonts w:ascii="Amiri" w:hAnsi="Amiri" w:eastAsia="Amiri" w:cs="Amiri"/>
          <w:lang w:bidi="ar-SA"/>
          <w:color w:val="111111"/>
          <w:sz w:val="28"/>
          <w:szCs w:val="28"/>
          <w:rtl/>
        </w:rPr>
        <w:t xml:space="preserve">3 - معبودى جز اللّه حقيقتاً وجود ندارد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إله إلاّ هو</w:t>
      </w:r>
    </w:p>
    <w:p>
      <w:pPr>
        <w:pStyle w:val="BookText"/>
      </w:pPr>
      <w:r>
        <w:rPr>
          <w:rFonts w:ascii="IRNazanin" w:hAnsi="IRNazanin" w:eastAsia="IRNazanin" w:cs="IRNazanin"/>
          <w:lang w:bidi="fa-IR"/>
          <w:color w:val="111111"/>
          <w:sz w:val="28"/>
          <w:szCs w:val="28"/>
          <w:rtl/>
        </w:rPr>
        <w:t xml:space="preserve">«إله» به معناى معبود است.</w:t>
      </w:r>
    </w:p>
    <w:p>
      <w:pPr>
        <w:pStyle w:val="BookText"/>
      </w:pPr>
      <w:r>
        <w:rPr>
          <w:rFonts w:ascii="Amiri" w:hAnsi="Amiri" w:eastAsia="Amiri" w:cs="Amiri"/>
          <w:lang w:bidi="ar-SA"/>
          <w:color w:val="111111"/>
          <w:sz w:val="28"/>
          <w:szCs w:val="28"/>
          <w:rtl/>
        </w:rPr>
        <w:t xml:space="preserve">12 - تنها خداوند ، شايسته و بايسته ستايش است .</w:t>
      </w:r>
    </w:p>
    <w:p>
      <w:pPr>
        <w:pStyle w:val="BookText"/>
      </w:pPr>
      <w:r>
        <w:rPr>
          <w:rFonts w:ascii="Amiri" w:hAnsi="Amiri" w:eastAsia="Amiri" w:cs="Amiri"/>
          <w:lang w:bidi="ar-SA"/>
          <w:color w:val="111111"/>
          <w:sz w:val="28"/>
          <w:szCs w:val="28"/>
          <w:rtl/>
        </w:rPr>
        <w:t xml:space="preserve">الحمد 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- 40 - 81 - 1،2،3</w:t>
      </w:r>
    </w:p>
    <w:p>
      <w:pPr>
        <w:pStyle w:val="BookText"/>
      </w:pPr>
      <w:r>
        <w:rPr>
          <w:rFonts w:ascii="Amiri" w:hAnsi="Amiri" w:eastAsia="Amiri" w:cs="Amiri"/>
          <w:lang w:bidi="ar-SA"/>
          <w:color w:val="111111"/>
          <w:sz w:val="28"/>
          <w:szCs w:val="28"/>
          <w:rtl/>
        </w:rPr>
        <w:t xml:space="preserve">1 - خداوند ، آيات و نشانه هاى قدرت و ربوبيت بى همتاى خود را به انسان ها نشان داده و شناسانده است .</w:t>
      </w:r>
    </w:p>
    <w:p>
      <w:pPr>
        <w:pStyle w:val="BookText"/>
      </w:pPr>
      <w:r>
        <w:rPr>
          <w:rFonts w:ascii="Amiri" w:hAnsi="Amiri" w:eastAsia="Amiri" w:cs="Amiri"/>
          <w:lang w:bidi="ar-SA"/>
          <w:color w:val="111111"/>
          <w:sz w:val="28"/>
          <w:szCs w:val="28"/>
          <w:rtl/>
        </w:rPr>
        <w:t xml:space="preserve">و يريكم ءايته</w:t>
      </w:r>
    </w:p>
    <w:p>
      <w:pPr>
        <w:pStyle w:val="BookText"/>
      </w:pPr>
      <w:r>
        <w:rPr>
          <w:rFonts w:ascii="Amiri" w:hAnsi="Amiri" w:eastAsia="Amiri" w:cs="Amiri"/>
          <w:lang w:bidi="ar-SA"/>
          <w:color w:val="111111"/>
          <w:sz w:val="28"/>
          <w:szCs w:val="28"/>
          <w:rtl/>
        </w:rPr>
        <w:t xml:space="preserve">2 - آفرينش دام ها و كشتى ها ، از نشانه ها و دلايل قدرت و ربوبيت بى همتاى خداوند</w:t>
      </w:r>
    </w:p>
    <w:p>
      <w:pPr>
        <w:pStyle w:val="BookText"/>
      </w:pPr>
      <w:r>
        <w:rPr>
          <w:rFonts w:ascii="Amiri" w:hAnsi="Amiri" w:eastAsia="Amiri" w:cs="Amiri"/>
          <w:lang w:bidi="ar-SA"/>
          <w:color w:val="111111"/>
          <w:sz w:val="28"/>
          <w:szCs w:val="28"/>
          <w:rtl/>
        </w:rPr>
        <w:t xml:space="preserve">اللّه الذى جعل لكم الأنعم . .. و عليها و على الفلك تحملون . و يريكم ءايته</w:t>
      </w:r>
    </w:p>
    <w:p>
      <w:pPr>
        <w:pStyle w:val="BookText"/>
      </w:pPr>
      <w:r>
        <w:rPr>
          <w:rFonts w:ascii="Amiri" w:hAnsi="Amiri" w:eastAsia="Amiri" w:cs="Amiri"/>
          <w:lang w:bidi="ar-SA"/>
          <w:color w:val="111111"/>
          <w:sz w:val="28"/>
          <w:szCs w:val="28"/>
          <w:rtl/>
        </w:rPr>
        <w:t xml:space="preserve">از مصاديق مورد نظر آيه شريفه براى آيات الهى، دام ها و كشتى ها (موضوع بحث آيه قبل) مى باشد.</w:t>
      </w:r>
    </w:p>
    <w:p>
      <w:pPr>
        <w:pStyle w:val="BookText"/>
      </w:pPr>
      <w:r>
        <w:rPr>
          <w:rFonts w:ascii="IRNazanin" w:hAnsi="IRNazanin" w:eastAsia="IRNazanin" w:cs="IRNazanin"/>
          <w:lang w:bidi="fa-IR"/>
          <w:color w:val="111111"/>
          <w:sz w:val="28"/>
          <w:szCs w:val="28"/>
          <w:rtl/>
        </w:rPr>
        <w:t xml:space="preserve">3 - وجود دلايل و نشانه هاى متعدد و گوناگون ، بر اثبات قدرت و يكتايى خداوند در هستى</w:t>
      </w:r>
    </w:p>
    <w:p>
      <w:pPr>
        <w:pStyle w:val="BookText"/>
      </w:pPr>
      <w:r>
        <w:rPr>
          <w:rFonts w:ascii="Amiri" w:hAnsi="Amiri" w:eastAsia="Amiri" w:cs="Amiri"/>
          <w:lang w:bidi="ar-SA"/>
          <w:color w:val="111111"/>
          <w:sz w:val="28"/>
          <w:szCs w:val="28"/>
          <w:rtl/>
        </w:rPr>
        <w:t xml:space="preserve">و يريكم ءايته فأىّ ءايت اللّه</w:t>
      </w:r>
    </w:p>
    <w:p>
      <w:pPr>
        <w:pStyle w:val="BookText"/>
      </w:pPr>
      <w:r>
        <w:rPr>
          <w:rFonts w:ascii="Amiri" w:hAnsi="Amiri" w:eastAsia="Amiri" w:cs="Amiri"/>
          <w:lang w:bidi="ar-SA"/>
          <w:color w:val="111111"/>
          <w:sz w:val="28"/>
          <w:szCs w:val="28"/>
          <w:rtl/>
        </w:rPr>
        <w:t xml:space="preserve">برداشت ياد شده از جمع آمدن «آيات»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- 41 - 9 - 7،10،14</w:t>
      </w:r>
    </w:p>
    <w:p>
      <w:pPr>
        <w:pStyle w:val="BookText"/>
      </w:pPr>
      <w:r>
        <w:rPr>
          <w:rFonts w:ascii="Amiri" w:hAnsi="Amiri" w:eastAsia="Amiri" w:cs="Amiri"/>
          <w:lang w:bidi="ar-SA"/>
          <w:color w:val="111111"/>
          <w:sz w:val="28"/>
          <w:szCs w:val="28"/>
          <w:rtl/>
        </w:rPr>
        <w:t xml:space="preserve">7 - خداوند ، مبرّا از هر شريك و همانند</w:t>
      </w:r>
    </w:p>
    <w:p>
      <w:pPr>
        <w:pStyle w:val="BookText"/>
      </w:pPr>
      <w:r>
        <w:rPr>
          <w:rFonts w:ascii="Amiri" w:hAnsi="Amiri" w:eastAsia="Amiri" w:cs="Amiri"/>
          <w:lang w:bidi="ar-SA"/>
          <w:color w:val="111111"/>
          <w:sz w:val="28"/>
          <w:szCs w:val="28"/>
          <w:rtl/>
        </w:rPr>
        <w:t xml:space="preserve">قل أئنّكم لتكفرون . .. تجعلون له أندادًا</w:t>
      </w:r>
    </w:p>
    <w:p>
      <w:pPr>
        <w:pStyle w:val="BookText"/>
      </w:pPr>
      <w:r>
        <w:rPr>
          <w:rFonts w:ascii="Amiri" w:hAnsi="Amiri" w:eastAsia="Amiri" w:cs="Amiri"/>
          <w:lang w:bidi="ar-SA"/>
          <w:color w:val="111111"/>
          <w:sz w:val="28"/>
          <w:szCs w:val="28"/>
          <w:rtl/>
        </w:rPr>
        <w:t xml:space="preserve">از استفهام در «أئنّكم» مطلب بالا استفاده مى شود.</w:t>
      </w:r>
    </w:p>
    <w:p>
      <w:pPr>
        <w:pStyle w:val="BookText"/>
      </w:pPr>
      <w:r>
        <w:rPr>
          <w:rFonts w:ascii="IRNazanin" w:hAnsi="IRNazanin" w:eastAsia="IRNazanin" w:cs="IRNazanin"/>
          <w:lang w:bidi="fa-IR"/>
          <w:color w:val="111111"/>
          <w:sz w:val="28"/>
          <w:szCs w:val="28"/>
          <w:rtl/>
        </w:rPr>
        <w:t xml:space="preserve">10 - تنها آفريننده زمين ، پروردگار و مدبر عالم هستى است .</w:t>
      </w:r>
    </w:p>
    <w:p>
      <w:pPr>
        <w:pStyle w:val="BookText"/>
      </w:pPr>
      <w:r>
        <w:rPr>
          <w:rFonts w:ascii="Amiri" w:hAnsi="Amiri" w:eastAsia="Amiri" w:cs="Amiri"/>
          <w:lang w:bidi="ar-SA"/>
          <w:color w:val="111111"/>
          <w:sz w:val="28"/>
          <w:szCs w:val="28"/>
          <w:rtl/>
        </w:rPr>
        <w:t xml:space="preserve">لتكفرون بالذى خلق الأرض . .. ذلك ربّ العلمين  «ذلك» به قرينه مقام خبر مقدم و «ر</w:t>
      </w:r>
    </w:p>
    <w:p>
      <w:pPr>
        <w:pStyle w:val="BookText"/>
      </w:pPr>
      <w:r>
        <w:rPr>
          <w:rFonts w:ascii="Amiri" w:hAnsi="Amiri" w:eastAsia="Amiri" w:cs="Amiri"/>
          <w:lang w:bidi="ar-SA"/>
          <w:color w:val="111111"/>
          <w:sz w:val="28"/>
          <w:szCs w:val="28"/>
          <w:rtl/>
        </w:rPr>
        <w:t xml:space="preserve">«ذلك» به قرينه مقام خبر مقدم و «ربّ العالمين» مبتداى مؤخر است و تقديم خبر بر مبتدا مفيد حصر است.</w:t>
      </w:r>
    </w:p>
    <w:p>
      <w:pPr>
        <w:pStyle w:val="BookText"/>
      </w:pPr>
      <w:r>
        <w:rPr>
          <w:rFonts w:ascii="Amiri" w:hAnsi="Amiri" w:eastAsia="Amiri" w:cs="Amiri"/>
          <w:lang w:bidi="ar-SA"/>
          <w:color w:val="111111"/>
          <w:sz w:val="28"/>
          <w:szCs w:val="28"/>
          <w:rtl/>
        </w:rPr>
        <w:t xml:space="preserve">14 - داشتن شريك ، دور از ساحت بلند ربوبيت خدا است .</w:t>
      </w:r>
    </w:p>
    <w:p>
      <w:pPr>
        <w:pStyle w:val="BookText"/>
      </w:pPr>
      <w:r>
        <w:rPr>
          <w:rFonts w:ascii="Amiri" w:hAnsi="Amiri" w:eastAsia="Amiri" w:cs="Amiri"/>
          <w:lang w:bidi="ar-SA"/>
          <w:color w:val="111111"/>
          <w:sz w:val="28"/>
          <w:szCs w:val="28"/>
          <w:rtl/>
        </w:rPr>
        <w:t xml:space="preserve">و تجعلون له أندادًا ذلك ربّ العلمين</w:t>
      </w:r>
    </w:p>
    <w:p>
      <w:pPr>
        <w:pStyle w:val="BookText"/>
      </w:pPr>
      <w:r>
        <w:rPr>
          <w:rFonts w:ascii="Amiri" w:hAnsi="Amiri" w:eastAsia="Amiri" w:cs="Amiri"/>
          <w:lang w:bidi="ar-SA"/>
          <w:color w:val="111111"/>
          <w:sz w:val="28"/>
          <w:szCs w:val="28"/>
          <w:rtl/>
        </w:rPr>
        <w:t xml:space="preserve">تعبير «ذلك» كه اشاره به دور است مى تواند بيان كننده رفعت مقام ربوبى از داشتن شريك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- 41 - 10 - 7</w:t>
      </w:r>
    </w:p>
    <w:p>
      <w:pPr>
        <w:pStyle w:val="BookText"/>
      </w:pPr>
      <w:r>
        <w:rPr>
          <w:rFonts w:ascii="Amiri" w:hAnsi="Amiri" w:eastAsia="Amiri" w:cs="Amiri"/>
          <w:lang w:bidi="ar-SA"/>
          <w:color w:val="111111"/>
          <w:sz w:val="28"/>
          <w:szCs w:val="28"/>
          <w:rtl/>
        </w:rPr>
        <w:t xml:space="preserve">7 - كوه هاى استوار ، بركت سرشار زمين ، تغيير فصل ها و تأمين نيار هاى غذايى موجودات ، از نشانه هاى ربوبيت بى همتاى خدا</w:t>
      </w:r>
    </w:p>
    <w:p>
      <w:pPr>
        <w:pStyle w:val="BookText"/>
      </w:pPr>
      <w:r>
        <w:rPr>
          <w:rFonts w:ascii="Amiri" w:hAnsi="Amiri" w:eastAsia="Amiri" w:cs="Amiri"/>
          <w:lang w:bidi="ar-SA"/>
          <w:color w:val="111111"/>
          <w:sz w:val="28"/>
          <w:szCs w:val="28"/>
          <w:rtl/>
        </w:rPr>
        <w:t xml:space="preserve">ذلك ربّ العلمين . و جعل فيها روسى من فوقها و برك فيها و قدّر فيها أقوتها فى أرب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- 41 - 12 - 17</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17 - سامان دادن آسمان هاى هفتگانه ، تدبير امور آنها و آفرينش ستارگان و نگهبانى از آسمان ها ، جلوه اى از ربوبيت خدا و نشانه يكتايى او در تدبير هستى است .</w:t>
      </w:r>
    </w:p>
    <w:p>
      <w:pPr>
        <w:pStyle w:val="BookText"/>
      </w:pPr>
      <w:r>
        <w:rPr>
          <w:rFonts w:ascii="Amiri" w:hAnsi="Amiri" w:eastAsia="Amiri" w:cs="Amiri"/>
          <w:lang w:bidi="ar-SA"/>
          <w:color w:val="111111"/>
          <w:sz w:val="28"/>
          <w:szCs w:val="28"/>
          <w:rtl/>
        </w:rPr>
        <w:t xml:space="preserve">ذلك ربّ العلمين . .. فقضهنّ سبع سموت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- 41 - 21 - 11</w:t>
      </w:r>
    </w:p>
    <w:p>
      <w:pPr>
        <w:pStyle w:val="BookText"/>
      </w:pPr>
      <w:r>
        <w:rPr>
          <w:rFonts w:ascii="IRNazanin" w:hAnsi="IRNazanin" w:eastAsia="IRNazanin" w:cs="IRNazanin"/>
          <w:lang w:bidi="fa-IR"/>
          <w:color w:val="111111"/>
          <w:sz w:val="28"/>
          <w:szCs w:val="28"/>
          <w:rtl/>
        </w:rPr>
        <w:t xml:space="preserve">11 - بازگشت انسان ها ، تنها به سوى خداوند است .</w:t>
      </w:r>
    </w:p>
    <w:p>
      <w:pPr>
        <w:pStyle w:val="BookText"/>
      </w:pPr>
      <w:r>
        <w:rPr>
          <w:rFonts w:ascii="Amiri" w:hAnsi="Amiri" w:eastAsia="Amiri" w:cs="Amiri"/>
          <w:lang w:bidi="ar-SA"/>
          <w:color w:val="111111"/>
          <w:sz w:val="28"/>
          <w:szCs w:val="28"/>
          <w:rtl/>
        </w:rPr>
        <w:t xml:space="preserve">و إليه ترجعون</w:t>
      </w:r>
    </w:p>
    <w:p>
      <w:pPr>
        <w:pStyle w:val="BookText"/>
      </w:pPr>
      <w:r>
        <w:rPr>
          <w:rFonts w:ascii="Amiri" w:hAnsi="Amiri" w:eastAsia="Amiri" w:cs="Amiri"/>
          <w:lang w:bidi="ar-SA"/>
          <w:color w:val="111111"/>
          <w:sz w:val="28"/>
          <w:szCs w:val="28"/>
          <w:rtl/>
        </w:rPr>
        <w:t xml:space="preserve">تقديم «إليه» بر «ترجعون» مى تواند براى افاده حصر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- 41 - 30 - 2</w:t>
      </w:r>
    </w:p>
    <w:p>
      <w:pPr>
        <w:pStyle w:val="BookText"/>
      </w:pPr>
      <w:r>
        <w:rPr>
          <w:rFonts w:ascii="IRNazanin" w:hAnsi="IRNazanin" w:eastAsia="IRNazanin" w:cs="IRNazanin"/>
          <w:lang w:bidi="fa-IR"/>
          <w:color w:val="111111"/>
          <w:sz w:val="28"/>
          <w:szCs w:val="28"/>
          <w:rtl/>
        </w:rPr>
        <w:t xml:space="preserve">2 - تنها خداوند ، پروردگار و مدبر امور انسان ها است .</w:t>
      </w:r>
    </w:p>
    <w:p>
      <w:pPr>
        <w:pStyle w:val="BookText"/>
      </w:pPr>
      <w:r>
        <w:rPr>
          <w:rFonts w:ascii="Amiri" w:hAnsi="Amiri" w:eastAsia="Amiri" w:cs="Amiri"/>
          <w:lang w:bidi="ar-SA"/>
          <w:color w:val="111111"/>
          <w:sz w:val="28"/>
          <w:szCs w:val="28"/>
          <w:rtl/>
        </w:rPr>
        <w:t xml:space="preserve">إنّ الذين قالوا ربّنا اللّه</w:t>
      </w:r>
    </w:p>
    <w:p>
      <w:pPr>
        <w:pStyle w:val="BookText"/>
      </w:pPr>
      <w:r>
        <w:rPr>
          <w:rFonts w:ascii="IRNazanin" w:hAnsi="IRNazanin" w:eastAsia="IRNazanin" w:cs="IRNazanin"/>
          <w:lang w:bidi="fa-IR"/>
          <w:color w:val="111111"/>
          <w:sz w:val="28"/>
          <w:szCs w:val="28"/>
          <w:rtl/>
        </w:rPr>
        <w:t xml:space="preserve">با توجه به حصر مستفاد از «ربّنا اللّه»، مطلب بالا قابل برداشت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- 41 - 37 - 11</w:t>
      </w:r>
    </w:p>
    <w:p>
      <w:pPr>
        <w:pStyle w:val="BookText"/>
      </w:pPr>
      <w:r>
        <w:rPr>
          <w:rFonts w:ascii="IRNazanin" w:hAnsi="IRNazanin" w:eastAsia="IRNazanin" w:cs="IRNazanin"/>
          <w:lang w:bidi="fa-IR"/>
          <w:color w:val="111111"/>
          <w:sz w:val="28"/>
          <w:szCs w:val="28"/>
          <w:rtl/>
        </w:rPr>
        <w:t xml:space="preserve">11 - عبادت و پرستش ، تنها شايسته آفريدگار جهان است ; و نه در شأن مخلوقات او .</w:t>
      </w:r>
    </w:p>
    <w:p>
      <w:pPr>
        <w:pStyle w:val="BookText"/>
      </w:pPr>
      <w:r>
        <w:rPr>
          <w:rFonts w:ascii="Amiri" w:hAnsi="Amiri" w:eastAsia="Amiri" w:cs="Amiri"/>
          <w:lang w:bidi="ar-SA"/>
          <w:color w:val="111111"/>
          <w:sz w:val="28"/>
          <w:szCs w:val="28"/>
          <w:rtl/>
        </w:rPr>
        <w:t xml:space="preserve">و اسجدوا للّه الذى خلقهنّ إن كنتم إيّاه تعبدون</w:t>
      </w:r>
    </w:p>
    <w:p>
      <w:pPr>
        <w:pStyle w:val="BookText"/>
      </w:pPr>
      <w:r>
        <w:rPr>
          <w:rFonts w:ascii="Amiri" w:hAnsi="Amiri" w:eastAsia="Amiri" w:cs="Amiri"/>
          <w:lang w:bidi="ar-SA"/>
          <w:color w:val="111111"/>
          <w:sz w:val="28"/>
          <w:szCs w:val="28"/>
          <w:rtl/>
        </w:rPr>
        <w:t xml:space="preserve">تقديم «إيّاه» بر «تعبدون» علاوه بر رعايت فاصله آيات، مى تواند براى حصر نيز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- 41 - 39 - 12،17</w:t>
      </w:r>
    </w:p>
    <w:p>
      <w:pPr>
        <w:pStyle w:val="BookText"/>
      </w:pPr>
      <w:r>
        <w:rPr>
          <w:rFonts w:ascii="IRNazanin" w:hAnsi="IRNazanin" w:eastAsia="IRNazanin" w:cs="IRNazanin"/>
          <w:lang w:bidi="fa-IR"/>
          <w:color w:val="111111"/>
          <w:sz w:val="28"/>
          <w:szCs w:val="28"/>
          <w:rtl/>
        </w:rPr>
        <w:t xml:space="preserve">12 - تمامى امور ، در حيطه قدرت مطلق و گسترده خداوند است .</w:t>
      </w:r>
    </w:p>
    <w:p>
      <w:pPr>
        <w:pStyle w:val="BookText"/>
      </w:pPr>
      <w:r>
        <w:rPr>
          <w:rFonts w:ascii="Amiri" w:hAnsi="Amiri" w:eastAsia="Amiri" w:cs="Amiri"/>
          <w:lang w:bidi="ar-SA"/>
          <w:color w:val="111111"/>
          <w:sz w:val="28"/>
          <w:szCs w:val="28"/>
          <w:rtl/>
        </w:rPr>
        <w:t xml:space="preserve">إنّه على كلّ شىء قدير</w:t>
      </w:r>
    </w:p>
    <w:p>
      <w:pPr>
        <w:pStyle w:val="BookText"/>
      </w:pPr>
      <w:r>
        <w:rPr>
          <w:rFonts w:ascii="IRNazanin" w:hAnsi="IRNazanin" w:eastAsia="IRNazanin" w:cs="IRNazanin"/>
          <w:lang w:bidi="fa-IR"/>
          <w:color w:val="111111"/>
          <w:sz w:val="28"/>
          <w:szCs w:val="28"/>
          <w:rtl/>
        </w:rPr>
        <w:t xml:space="preserve">17 - حيات زمين در دنيا و رستاخيز مردگان در قيامت ، نمادى از قدرت بى بديل خداوند است .</w:t>
      </w:r>
    </w:p>
    <w:p>
      <w:pPr>
        <w:pStyle w:val="BookText"/>
      </w:pPr>
      <w:r>
        <w:rPr>
          <w:rFonts w:ascii="Amiri" w:hAnsi="Amiri" w:eastAsia="Amiri" w:cs="Amiri"/>
          <w:lang w:bidi="ar-SA"/>
          <w:color w:val="111111"/>
          <w:sz w:val="28"/>
          <w:szCs w:val="28"/>
          <w:rtl/>
        </w:rPr>
        <w:t xml:space="preserve">إنّ الذى أحياها لمحى الموتى إنّه على كلّ شىء قدير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- 42 - 4 - 2</w:t>
      </w:r>
    </w:p>
    <w:p>
      <w:pPr>
        <w:pStyle w:val="BookText"/>
      </w:pPr>
      <w:r>
        <w:rPr>
          <w:rFonts w:ascii="IRNazanin" w:hAnsi="IRNazanin" w:eastAsia="IRNazanin" w:cs="IRNazanin"/>
          <w:lang w:bidi="fa-IR"/>
          <w:color w:val="111111"/>
          <w:sz w:val="28"/>
          <w:szCs w:val="28"/>
          <w:rtl/>
        </w:rPr>
        <w:t xml:space="preserve">2 - وحى و بعثت پيامبران ، مقتضاى مالكيت و ربوبيت بى شريك خدا بر جهان و انسان</w:t>
      </w:r>
    </w:p>
    <w:p>
      <w:pPr>
        <w:pStyle w:val="BookText"/>
      </w:pPr>
      <w:r>
        <w:rPr>
          <w:rFonts w:ascii="Amiri" w:hAnsi="Amiri" w:eastAsia="Amiri" w:cs="Amiri"/>
          <w:lang w:bidi="ar-SA"/>
          <w:color w:val="111111"/>
          <w:sz w:val="28"/>
          <w:szCs w:val="28"/>
          <w:rtl/>
        </w:rPr>
        <w:t xml:space="preserve">كذلك يوحى إليك . .. له ما فى السموت و ما فى الأرض</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16 - شورى - 42 - 6 - 3</w:t>
      </w:r>
    </w:p>
    <w:p>
      <w:pPr>
        <w:pStyle w:val="BookText"/>
      </w:pPr>
      <w:r>
        <w:rPr>
          <w:rFonts w:ascii="IRNazanin" w:hAnsi="IRNazanin" w:eastAsia="IRNazanin" w:cs="IRNazanin"/>
          <w:lang w:bidi="fa-IR"/>
          <w:color w:val="111111"/>
          <w:sz w:val="28"/>
          <w:szCs w:val="28"/>
          <w:rtl/>
        </w:rPr>
        <w:t xml:space="preserve">3 - خداوند يگانه ، تنها معبود و شايسته پرستش در جهان هستى</w:t>
      </w:r>
    </w:p>
    <w:p>
      <w:pPr>
        <w:pStyle w:val="BookText"/>
      </w:pPr>
      <w:r>
        <w:rPr>
          <w:rFonts w:ascii="Amiri" w:hAnsi="Amiri" w:eastAsia="Amiri" w:cs="Amiri"/>
          <w:lang w:bidi="ar-SA"/>
          <w:color w:val="111111"/>
          <w:sz w:val="28"/>
          <w:szCs w:val="28"/>
          <w:rtl/>
        </w:rPr>
        <w:t xml:space="preserve">و الذين اتّخذوا من دونه أولياء</w:t>
      </w:r>
    </w:p>
    <w:p>
      <w:pPr>
        <w:pStyle w:val="BookText"/>
      </w:pPr>
      <w:r>
        <w:rPr>
          <w:rFonts w:ascii="Amiri" w:hAnsi="Amiri" w:eastAsia="Amiri" w:cs="Amiri"/>
          <w:lang w:bidi="ar-SA"/>
          <w:color w:val="111111"/>
          <w:sz w:val="28"/>
          <w:szCs w:val="28"/>
          <w:rtl/>
        </w:rPr>
        <w:t xml:space="preserve">بنابراين كه مراد از ولى - مفرد اولياء - معبود باشد از سخن تهديدآميز آيه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- 42 - 9 - 6</w:t>
      </w:r>
    </w:p>
    <w:p>
      <w:pPr>
        <w:pStyle w:val="BookText"/>
      </w:pPr>
      <w:r>
        <w:rPr>
          <w:rFonts w:ascii="IRNazanin" w:hAnsi="IRNazanin" w:eastAsia="IRNazanin" w:cs="IRNazanin"/>
          <w:lang w:bidi="fa-IR"/>
          <w:color w:val="111111"/>
          <w:sz w:val="28"/>
          <w:szCs w:val="28"/>
          <w:rtl/>
        </w:rPr>
        <w:t xml:space="preserve">6 - خداوند يگانه ، تنها معبود و شايسته پرستش در جهان هستى</w:t>
      </w:r>
    </w:p>
    <w:p>
      <w:pPr>
        <w:pStyle w:val="BookText"/>
      </w:pPr>
      <w:r>
        <w:rPr>
          <w:rFonts w:ascii="Amiri" w:hAnsi="Amiri" w:eastAsia="Amiri" w:cs="Amiri"/>
          <w:lang w:bidi="ar-SA"/>
          <w:color w:val="111111"/>
          <w:sz w:val="28"/>
          <w:szCs w:val="28"/>
          <w:rtl/>
        </w:rPr>
        <w:t xml:space="preserve">فاللّه هو الولىّ</w:t>
      </w:r>
    </w:p>
    <w:p>
      <w:pPr>
        <w:pStyle w:val="BookText"/>
      </w:pPr>
      <w:r>
        <w:rPr>
          <w:rFonts w:ascii="Amiri" w:hAnsi="Amiri" w:eastAsia="Amiri" w:cs="Amiri"/>
          <w:lang w:bidi="ar-SA"/>
          <w:color w:val="111111"/>
          <w:sz w:val="28"/>
          <w:szCs w:val="28"/>
          <w:rtl/>
        </w:rPr>
        <w:t xml:space="preserve">بنابراين كه مراد از«الولىّ» معبود باشد مطلب فوق برداشت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- 42 - 10 - 8</w:t>
      </w:r>
    </w:p>
    <w:p>
      <w:pPr>
        <w:pStyle w:val="BookText"/>
      </w:pPr>
      <w:r>
        <w:rPr>
          <w:rFonts w:ascii="IRNazanin" w:hAnsi="IRNazanin" w:eastAsia="IRNazanin" w:cs="IRNazanin"/>
          <w:lang w:bidi="fa-IR"/>
          <w:color w:val="111111"/>
          <w:sz w:val="28"/>
          <w:szCs w:val="28"/>
          <w:rtl/>
        </w:rPr>
        <w:t xml:space="preserve">8 - ولايت منحصر و بى همتا ، قدرت نامحدود و مرجعيت نهايى در تشريع و داورى ، از ويژگى هاى پروردگار جهان</w:t>
      </w:r>
    </w:p>
    <w:p>
      <w:pPr>
        <w:pStyle w:val="BookText"/>
      </w:pPr>
      <w:r>
        <w:rPr>
          <w:rFonts w:ascii="Amiri" w:hAnsi="Amiri" w:eastAsia="Amiri" w:cs="Amiri"/>
          <w:lang w:bidi="ar-SA"/>
          <w:color w:val="111111"/>
          <w:sz w:val="28"/>
          <w:szCs w:val="28"/>
          <w:rtl/>
        </w:rPr>
        <w:t xml:space="preserve">فاللّه هو الولىّ . .. ذلكم اللّه ربّى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- 42 - 11 - 12</w:t>
      </w:r>
    </w:p>
    <w:p>
      <w:pPr>
        <w:pStyle w:val="BookText"/>
      </w:pPr>
      <w:r>
        <w:rPr>
          <w:rFonts w:ascii="IRNazanin" w:hAnsi="IRNazanin" w:eastAsia="IRNazanin" w:cs="IRNazanin"/>
          <w:lang w:bidi="fa-IR"/>
          <w:color w:val="111111"/>
          <w:sz w:val="28"/>
          <w:szCs w:val="28"/>
          <w:rtl/>
        </w:rPr>
        <w:t xml:space="preserve">12 - خداوند ، ذاتى بى همتا و بى مانند</w:t>
      </w:r>
    </w:p>
    <w:p>
      <w:pPr>
        <w:pStyle w:val="BookText"/>
      </w:pPr>
      <w:r>
        <w:rPr>
          <w:rFonts w:ascii="Amiri" w:hAnsi="Amiri" w:eastAsia="Amiri" w:cs="Amiri"/>
          <w:lang w:bidi="ar-SA"/>
          <w:color w:val="111111"/>
          <w:sz w:val="28"/>
          <w:szCs w:val="28"/>
          <w:rtl/>
        </w:rPr>
        <w:t xml:space="preserve">ليس كمثله شىء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- 42 - 15 - 22،30</w:t>
      </w:r>
    </w:p>
    <w:p>
      <w:pPr>
        <w:pStyle w:val="BookText"/>
      </w:pPr>
      <w:r>
        <w:rPr>
          <w:rFonts w:ascii="IRNazanin" w:hAnsi="IRNazanin" w:eastAsia="IRNazanin" w:cs="IRNazanin"/>
          <w:lang w:bidi="fa-IR"/>
          <w:color w:val="111111"/>
          <w:sz w:val="28"/>
          <w:szCs w:val="28"/>
          <w:rtl/>
        </w:rPr>
        <w:t xml:space="preserve">22 - خداوند ، پروردگار يگانه همه انسان ها</w:t>
      </w:r>
    </w:p>
    <w:p>
      <w:pPr>
        <w:pStyle w:val="BookText"/>
      </w:pPr>
      <w:r>
        <w:rPr>
          <w:rFonts w:ascii="Amiri" w:hAnsi="Amiri" w:eastAsia="Amiri" w:cs="Amiri"/>
          <w:lang w:bidi="ar-SA"/>
          <w:color w:val="111111"/>
          <w:sz w:val="28"/>
          <w:szCs w:val="28"/>
          <w:rtl/>
        </w:rPr>
        <w:t xml:space="preserve">اللّه ربّنا و ربّكم</w:t>
      </w:r>
    </w:p>
    <w:p>
      <w:pPr>
        <w:pStyle w:val="BookText"/>
      </w:pPr>
      <w:r>
        <w:rPr>
          <w:rFonts w:ascii="IRNazanin" w:hAnsi="IRNazanin" w:eastAsia="IRNazanin" w:cs="IRNazanin"/>
          <w:lang w:bidi="fa-IR"/>
          <w:color w:val="111111"/>
          <w:sz w:val="28"/>
          <w:szCs w:val="28"/>
          <w:rtl/>
        </w:rPr>
        <w:t xml:space="preserve">30 - بازگشت همه انسان ها به سوى خدا است .</w:t>
      </w:r>
    </w:p>
    <w:p>
      <w:pPr>
        <w:pStyle w:val="BookText"/>
      </w:pPr>
      <w:r>
        <w:rPr>
          <w:rFonts w:ascii="Amiri" w:hAnsi="Amiri" w:eastAsia="Amiri" w:cs="Amiri"/>
          <w:lang w:bidi="ar-SA"/>
          <w:color w:val="111111"/>
          <w:sz w:val="28"/>
          <w:szCs w:val="28"/>
          <w:rtl/>
        </w:rPr>
        <w:t xml:space="preserve">و إليه المصير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- 42 - 53 - 3،8،9</w:t>
      </w:r>
    </w:p>
    <w:p>
      <w:pPr>
        <w:pStyle w:val="BookText"/>
      </w:pPr>
      <w:r>
        <w:rPr>
          <w:rFonts w:ascii="Amiri" w:hAnsi="Amiri" w:eastAsia="Amiri" w:cs="Amiri"/>
          <w:lang w:bidi="ar-SA"/>
          <w:color w:val="111111"/>
          <w:sz w:val="28"/>
          <w:szCs w:val="28"/>
          <w:rtl/>
        </w:rPr>
        <w:t xml:space="preserve">3 - تمامى موجودات زمين و آسمان ، مملوك خداوند هستى اند .</w:t>
      </w:r>
    </w:p>
    <w:p>
      <w:pPr>
        <w:pStyle w:val="BookText"/>
      </w:pPr>
      <w:r>
        <w:rPr>
          <w:rFonts w:ascii="IRNazanin" w:hAnsi="IRNazanin" w:eastAsia="IRNazanin" w:cs="IRNazanin"/>
          <w:lang w:bidi="fa-IR"/>
          <w:color w:val="111111"/>
          <w:sz w:val="28"/>
          <w:szCs w:val="28"/>
          <w:rtl/>
        </w:rPr>
        <w:t xml:space="preserve">له ما فى السموت و ما فى الأرض</w:t>
      </w:r>
    </w:p>
    <w:p>
      <w:pPr>
        <w:pStyle w:val="BookText"/>
      </w:pPr>
      <w:r>
        <w:rPr>
          <w:rFonts w:ascii="IRNazanin" w:hAnsi="IRNazanin" w:eastAsia="IRNazanin" w:cs="IRNazanin"/>
          <w:lang w:bidi="fa-IR"/>
          <w:color w:val="111111"/>
          <w:sz w:val="28"/>
          <w:szCs w:val="28"/>
          <w:rtl/>
        </w:rPr>
        <w:t xml:space="preserve">8 - بازگشت تمامى موجودات به سوى خداوند است .</w:t>
      </w:r>
    </w:p>
    <w:p>
      <w:pPr>
        <w:pStyle w:val="BookText"/>
      </w:pPr>
      <w:r>
        <w:rPr>
          <w:rFonts w:ascii="Amiri" w:hAnsi="Amiri" w:eastAsia="Amiri" w:cs="Amiri"/>
          <w:lang w:bidi="ar-SA"/>
          <w:color w:val="111111"/>
          <w:sz w:val="28"/>
          <w:szCs w:val="28"/>
          <w:rtl/>
        </w:rPr>
        <w:t xml:space="preserve">ألا إلى اللّه تصير الأُمور</w:t>
      </w:r>
    </w:p>
    <w:p>
      <w:pPr>
        <w:pStyle w:val="BookText"/>
      </w:pPr>
      <w:r>
        <w:rPr>
          <w:rFonts w:ascii="Amiri" w:hAnsi="Amiri" w:eastAsia="Amiri" w:cs="Amiri"/>
          <w:lang w:bidi="ar-SA"/>
          <w:color w:val="111111"/>
          <w:sz w:val="28"/>
          <w:szCs w:val="28"/>
          <w:rtl/>
        </w:rPr>
        <w:t xml:space="preserve">9 - همه امور در جهان هستى ، به سوى الهى شدن در حركت است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ألا إلى اللّه تصير الأُمور</w:t>
      </w:r>
    </w:p>
    <w:p>
      <w:pPr>
        <w:pStyle w:val="BookText"/>
      </w:pPr>
      <w:r>
        <w:rPr>
          <w:rFonts w:ascii="Amiri" w:hAnsi="Amiri" w:eastAsia="Amiri" w:cs="Amiri"/>
          <w:lang w:bidi="ar-SA"/>
          <w:color w:val="111111"/>
          <w:sz w:val="28"/>
          <w:szCs w:val="28"/>
          <w:rtl/>
        </w:rPr>
        <w:t xml:space="preserve">با توجه به ماده «صيرورت» برداشت ياد شده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- 43 - 14 - 4</w:t>
      </w:r>
    </w:p>
    <w:p>
      <w:pPr>
        <w:pStyle w:val="BookText"/>
      </w:pPr>
      <w:r>
        <w:rPr>
          <w:rFonts w:ascii="Amiri" w:hAnsi="Amiri" w:eastAsia="Amiri" w:cs="Amiri"/>
          <w:lang w:bidi="ar-SA"/>
          <w:color w:val="111111"/>
          <w:sz w:val="28"/>
          <w:szCs w:val="28"/>
          <w:rtl/>
        </w:rPr>
        <w:t xml:space="preserve">4 - خداوند ، منت هاى حركت و سير وجودى انسان است .</w:t>
      </w:r>
    </w:p>
    <w:p>
      <w:pPr>
        <w:pStyle w:val="BookText"/>
      </w:pPr>
      <w:r>
        <w:rPr>
          <w:rFonts w:ascii="IRNazanin" w:hAnsi="IRNazanin" w:eastAsia="IRNazanin" w:cs="IRNazanin"/>
          <w:lang w:bidi="fa-IR"/>
          <w:color w:val="111111"/>
          <w:sz w:val="28"/>
          <w:szCs w:val="28"/>
          <w:rtl/>
        </w:rPr>
        <w:t xml:space="preserve">و إنّا إلى ربّنا لمنقلبون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- 43 - 85 - 7</w:t>
      </w:r>
    </w:p>
    <w:p>
      <w:pPr>
        <w:pStyle w:val="BookText"/>
      </w:pPr>
      <w:r>
        <w:rPr>
          <w:rFonts w:ascii="IRNazanin" w:hAnsi="IRNazanin" w:eastAsia="IRNazanin" w:cs="IRNazanin"/>
          <w:lang w:bidi="fa-IR"/>
          <w:color w:val="111111"/>
          <w:sz w:val="28"/>
          <w:szCs w:val="28"/>
          <w:rtl/>
        </w:rPr>
        <w:t xml:space="preserve">7 - بازگشت حتمى و قهرى آدميان ، به سوى فرمانرواى هستى ( خداوند )</w:t>
      </w:r>
    </w:p>
    <w:p>
      <w:pPr>
        <w:pStyle w:val="BookText"/>
      </w:pPr>
      <w:r>
        <w:rPr>
          <w:rFonts w:ascii="Amiri" w:hAnsi="Amiri" w:eastAsia="Amiri" w:cs="Amiri"/>
          <w:lang w:bidi="ar-SA"/>
          <w:color w:val="111111"/>
          <w:sz w:val="28"/>
          <w:szCs w:val="28"/>
          <w:rtl/>
        </w:rPr>
        <w:t xml:space="preserve">و إليه ترجعون</w:t>
      </w:r>
    </w:p>
    <w:p>
      <w:pPr>
        <w:pStyle w:val="BookText"/>
      </w:pPr>
      <w:r>
        <w:rPr>
          <w:rFonts w:ascii="IRNazanin" w:hAnsi="IRNazanin" w:eastAsia="IRNazanin" w:cs="IRNazanin"/>
          <w:lang w:bidi="fa-IR"/>
          <w:color w:val="111111"/>
          <w:sz w:val="28"/>
          <w:szCs w:val="28"/>
          <w:rtl/>
        </w:rPr>
        <w:t xml:space="preserve">مجهول آمدن «تُرجعون»، قهرى بودن معاد را مى رساند.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- 44 - 20 - 5</w:t>
      </w:r>
    </w:p>
    <w:p>
      <w:pPr>
        <w:pStyle w:val="BookText"/>
      </w:pPr>
      <w:r>
        <w:rPr>
          <w:rFonts w:ascii="IRNazanin" w:hAnsi="IRNazanin" w:eastAsia="IRNazanin" w:cs="IRNazanin"/>
          <w:lang w:bidi="fa-IR"/>
          <w:color w:val="111111"/>
          <w:sz w:val="28"/>
          <w:szCs w:val="28"/>
          <w:rtl/>
        </w:rPr>
        <w:t xml:space="preserve">5- تنها پروردگار جهان ، پناهگاه انسان ، در سختى ها و دشوارى هاى زندگى است .</w:t>
      </w:r>
    </w:p>
    <w:p>
      <w:pPr>
        <w:pStyle w:val="BookText"/>
      </w:pPr>
      <w:r>
        <w:rPr>
          <w:rFonts w:ascii="Amiri" w:hAnsi="Amiri" w:eastAsia="Amiri" w:cs="Amiri"/>
          <w:lang w:bidi="ar-SA"/>
          <w:color w:val="111111"/>
          <w:sz w:val="28"/>
          <w:szCs w:val="28"/>
          <w:rtl/>
        </w:rPr>
        <w:t xml:space="preserve">و إنّى عذت بربّى و ربّكم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- 44 - 42 - 6</w:t>
      </w:r>
    </w:p>
    <w:p>
      <w:pPr>
        <w:pStyle w:val="BookText"/>
      </w:pPr>
      <w:r>
        <w:rPr>
          <w:rFonts w:ascii="IRNazanin" w:hAnsi="IRNazanin" w:eastAsia="IRNazanin" w:cs="IRNazanin"/>
          <w:lang w:bidi="fa-IR"/>
          <w:color w:val="111111"/>
          <w:sz w:val="28"/>
          <w:szCs w:val="28"/>
          <w:rtl/>
        </w:rPr>
        <w:t xml:space="preserve">6- قدرت مطلقه و رحمت گسترده ، در انحصار خداوند است .</w:t>
      </w:r>
    </w:p>
    <w:p>
      <w:pPr>
        <w:pStyle w:val="BookText"/>
      </w:pPr>
      <w:r>
        <w:rPr>
          <w:rFonts w:ascii="Amiri" w:hAnsi="Amiri" w:eastAsia="Amiri" w:cs="Amiri"/>
          <w:lang w:bidi="ar-SA"/>
          <w:color w:val="111111"/>
          <w:sz w:val="28"/>
          <w:szCs w:val="28"/>
          <w:rtl/>
        </w:rPr>
        <w:t xml:space="preserve">إنّه هو العزيز الرحيم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- 45 - 10 - 6</w:t>
      </w:r>
    </w:p>
    <w:p>
      <w:pPr>
        <w:pStyle w:val="BookText"/>
      </w:pPr>
      <w:r>
        <w:rPr>
          <w:rFonts w:ascii="IRNazanin" w:hAnsi="IRNazanin" w:eastAsia="IRNazanin" w:cs="IRNazanin"/>
          <w:lang w:bidi="fa-IR"/>
          <w:color w:val="111111"/>
          <w:sz w:val="28"/>
          <w:szCs w:val="28"/>
          <w:rtl/>
        </w:rPr>
        <w:t xml:space="preserve">6 - تنها خداوند ، سرپرست و ياور حقيقى انسان ها ، در دنيا و آخرت است .</w:t>
      </w:r>
    </w:p>
    <w:p>
      <w:pPr>
        <w:pStyle w:val="BookText"/>
      </w:pPr>
      <w:r>
        <w:rPr>
          <w:rFonts w:ascii="Amiri" w:hAnsi="Amiri" w:eastAsia="Amiri" w:cs="Amiri"/>
          <w:lang w:bidi="ar-SA"/>
          <w:color w:val="111111"/>
          <w:sz w:val="28"/>
          <w:szCs w:val="28"/>
          <w:rtl/>
        </w:rPr>
        <w:t xml:space="preserve">ولا يغنى . .. ما اتّخذوا من دون اللّه أولياء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- 45 - 15 - 8</w:t>
      </w:r>
    </w:p>
    <w:p>
      <w:pPr>
        <w:pStyle w:val="BookText"/>
      </w:pPr>
      <w:r>
        <w:rPr>
          <w:rFonts w:ascii="IRNazanin" w:hAnsi="IRNazanin" w:eastAsia="IRNazanin" w:cs="IRNazanin"/>
          <w:lang w:bidi="fa-IR"/>
          <w:color w:val="111111"/>
          <w:sz w:val="28"/>
          <w:szCs w:val="28"/>
          <w:rtl/>
        </w:rPr>
        <w:t xml:space="preserve">8 - بازگشت همه انسان ها ( نيك كرداران و بدكاران ) به سوى پروردگار</w:t>
      </w:r>
    </w:p>
    <w:p>
      <w:pPr>
        <w:pStyle w:val="BookText"/>
      </w:pPr>
      <w:r>
        <w:rPr>
          <w:rFonts w:ascii="Amiri" w:hAnsi="Amiri" w:eastAsia="Amiri" w:cs="Amiri"/>
          <w:lang w:bidi="ar-SA"/>
          <w:color w:val="111111"/>
          <w:sz w:val="28"/>
          <w:szCs w:val="28"/>
          <w:rtl/>
        </w:rPr>
        <w:t xml:space="preserve">من عمل صلحًا . .. و من أساء ... ثمّ إلى ربّكم ترجعون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17 - جاثيه - 45 - 27 - 1</w:t>
      </w:r>
    </w:p>
    <w:p>
      <w:pPr>
        <w:pStyle w:val="BookText"/>
      </w:pPr>
      <w:r>
        <w:rPr>
          <w:rFonts w:ascii="IRNazanin" w:hAnsi="IRNazanin" w:eastAsia="IRNazanin" w:cs="IRNazanin"/>
          <w:lang w:bidi="fa-IR"/>
          <w:color w:val="111111"/>
          <w:sz w:val="28"/>
          <w:szCs w:val="28"/>
          <w:rtl/>
        </w:rPr>
        <w:t xml:space="preserve">1 - خداوند ، يگانه فرمانرواى آسمان ها و زمين</w:t>
      </w:r>
    </w:p>
    <w:p>
      <w:pPr>
        <w:pStyle w:val="BookText"/>
      </w:pPr>
      <w:r>
        <w:rPr>
          <w:rFonts w:ascii="Amiri" w:hAnsi="Amiri" w:eastAsia="Amiri" w:cs="Amiri"/>
          <w:lang w:bidi="ar-SA"/>
          <w:color w:val="111111"/>
          <w:sz w:val="28"/>
          <w:szCs w:val="28"/>
          <w:rtl/>
        </w:rPr>
        <w:t xml:space="preserve">و للّه ملك السموت و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- 45 - 36 - 1،4،9</w:t>
      </w:r>
    </w:p>
    <w:p>
      <w:pPr>
        <w:pStyle w:val="BookText"/>
      </w:pPr>
      <w:r>
        <w:rPr>
          <w:rFonts w:ascii="IRNazanin" w:hAnsi="IRNazanin" w:eastAsia="IRNazanin" w:cs="IRNazanin"/>
          <w:lang w:bidi="fa-IR"/>
          <w:color w:val="111111"/>
          <w:sz w:val="28"/>
          <w:szCs w:val="28"/>
          <w:rtl/>
        </w:rPr>
        <w:t xml:space="preserve">1 - تنها خداوند ، شايسته حمد و ستايش بى پايان</w:t>
      </w:r>
    </w:p>
    <w:p>
      <w:pPr>
        <w:pStyle w:val="BookText"/>
      </w:pPr>
      <w:r>
        <w:rPr>
          <w:rFonts w:ascii="Amiri" w:hAnsi="Amiri" w:eastAsia="Amiri" w:cs="Amiri"/>
          <w:lang w:bidi="ar-SA"/>
          <w:color w:val="111111"/>
          <w:sz w:val="28"/>
          <w:szCs w:val="28"/>
          <w:rtl/>
        </w:rPr>
        <w:t xml:space="preserve">فللّه الحمد</w:t>
      </w:r>
    </w:p>
    <w:p>
      <w:pPr>
        <w:pStyle w:val="BookText"/>
      </w:pPr>
      <w:r>
        <w:rPr>
          <w:rFonts w:ascii="Amiri" w:hAnsi="Amiri" w:eastAsia="Amiri" w:cs="Amiri"/>
          <w:lang w:bidi="ar-SA"/>
          <w:color w:val="111111"/>
          <w:sz w:val="28"/>
          <w:szCs w:val="28"/>
          <w:rtl/>
        </w:rPr>
        <w:t xml:space="preserve">تقدم «للّه» بر «الحمد» مفيد حصر است.</w:t>
      </w:r>
    </w:p>
    <w:p>
      <w:pPr>
        <w:pStyle w:val="BookText"/>
      </w:pPr>
      <w:r>
        <w:rPr>
          <w:rFonts w:ascii="IRNazanin" w:hAnsi="IRNazanin" w:eastAsia="IRNazanin" w:cs="IRNazanin"/>
          <w:lang w:bidi="fa-IR"/>
          <w:color w:val="111111"/>
          <w:sz w:val="28"/>
          <w:szCs w:val="28"/>
          <w:rtl/>
        </w:rPr>
        <w:t xml:space="preserve">4 - خداوند ، يگانه پروردگار آسمان ها و زمين و تمامى جهانيان</w:t>
      </w:r>
    </w:p>
    <w:p>
      <w:pPr>
        <w:pStyle w:val="BookText"/>
      </w:pPr>
      <w:r>
        <w:rPr>
          <w:rFonts w:ascii="Amiri" w:hAnsi="Amiri" w:eastAsia="Amiri" w:cs="Amiri"/>
          <w:lang w:bidi="ar-SA"/>
          <w:color w:val="111111"/>
          <w:sz w:val="28"/>
          <w:szCs w:val="28"/>
          <w:rtl/>
        </w:rPr>
        <w:t xml:space="preserve">ربّ السموت و ربّ الأرض ربّ العلمين</w:t>
      </w:r>
    </w:p>
    <w:p>
      <w:pPr>
        <w:pStyle w:val="BookText"/>
      </w:pPr>
      <w:r>
        <w:rPr>
          <w:rFonts w:ascii="Amiri" w:hAnsi="Amiri" w:eastAsia="Amiri" w:cs="Amiri"/>
          <w:lang w:bidi="ar-SA"/>
          <w:color w:val="111111"/>
          <w:sz w:val="28"/>
          <w:szCs w:val="28"/>
          <w:rtl/>
        </w:rPr>
        <w:t xml:space="preserve">9 - حاكميت تدبير و مديريت خداوند يكتا ، بر كل نظام هستى</w:t>
      </w:r>
    </w:p>
    <w:p>
      <w:pPr>
        <w:pStyle w:val="BookText"/>
      </w:pPr>
      <w:r>
        <w:rPr>
          <w:rFonts w:ascii="Amiri" w:hAnsi="Amiri" w:eastAsia="Amiri" w:cs="Amiri"/>
          <w:lang w:bidi="ar-SA"/>
          <w:color w:val="111111"/>
          <w:sz w:val="28"/>
          <w:szCs w:val="28"/>
          <w:rtl/>
        </w:rPr>
        <w:t xml:space="preserve">فللّه الحمد ربّ السموت و ربّ الأرض ربّ العلمين</w:t>
      </w:r>
    </w:p>
    <w:p>
      <w:pPr>
        <w:pStyle w:val="BookText"/>
      </w:pPr>
      <w:r>
        <w:rPr>
          <w:rFonts w:ascii="IRNazanin" w:hAnsi="IRNazanin" w:eastAsia="IRNazanin" w:cs="IRNazanin"/>
          <w:lang w:bidi="fa-IR"/>
          <w:color w:val="111111"/>
          <w:sz w:val="28"/>
          <w:szCs w:val="28"/>
          <w:rtl/>
        </w:rPr>
        <w:t xml:space="preserve">تكرار واژه «ربّ» در آيه شريفه، مى تواند در راستاى شرك زدايى و تثبيت باور به حاكميت مطلق ربوبيت خداوند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- 45 - 37 - 3</w:t>
      </w:r>
    </w:p>
    <w:p>
      <w:pPr>
        <w:pStyle w:val="BookText"/>
      </w:pPr>
      <w:r>
        <w:rPr>
          <w:rFonts w:ascii="IRNazanin" w:hAnsi="IRNazanin" w:eastAsia="IRNazanin" w:cs="IRNazanin"/>
          <w:lang w:bidi="fa-IR"/>
          <w:color w:val="111111"/>
          <w:sz w:val="28"/>
          <w:szCs w:val="28"/>
          <w:rtl/>
        </w:rPr>
        <w:t xml:space="preserve">3 - ربوبيت يگانه خداوند در جهان هستى ، نمودى از عظمت و كبريايى او است .</w:t>
      </w:r>
    </w:p>
    <w:p>
      <w:pPr>
        <w:pStyle w:val="BookText"/>
      </w:pPr>
      <w:r>
        <w:rPr>
          <w:rFonts w:ascii="Amiri" w:hAnsi="Amiri" w:eastAsia="Amiri" w:cs="Amiri"/>
          <w:lang w:bidi="ar-SA"/>
          <w:color w:val="111111"/>
          <w:sz w:val="28"/>
          <w:szCs w:val="28"/>
          <w:rtl/>
        </w:rPr>
        <w:t xml:space="preserve">ربّ السموت و ربّ الأرض . .. و له الكبرياء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- 47 - 19 - 4</w:t>
      </w:r>
    </w:p>
    <w:p>
      <w:pPr>
        <w:pStyle w:val="BookText"/>
      </w:pPr>
      <w:r>
        <w:rPr>
          <w:rFonts w:ascii="IRNazanin" w:hAnsi="IRNazanin" w:eastAsia="IRNazanin" w:cs="IRNazanin"/>
          <w:lang w:bidi="fa-IR"/>
          <w:color w:val="111111"/>
          <w:sz w:val="28"/>
          <w:szCs w:val="28"/>
          <w:rtl/>
        </w:rPr>
        <w:t xml:space="preserve">4- تنها خداوند ، شايسته پرستش است .</w:t>
      </w:r>
    </w:p>
    <w:p>
      <w:pPr>
        <w:pStyle w:val="BookText"/>
      </w:pPr>
      <w:r>
        <w:rPr>
          <w:rFonts w:ascii="Amiri" w:hAnsi="Amiri" w:eastAsia="Amiri" w:cs="Amiri"/>
          <w:lang w:bidi="ar-SA"/>
          <w:color w:val="111111"/>
          <w:sz w:val="28"/>
          <w:szCs w:val="28"/>
          <w:rtl/>
        </w:rPr>
        <w:t xml:space="preserve">فاعلم أنّه لا إله إلاّ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- 48 - 4 - 13</w:t>
      </w:r>
    </w:p>
    <w:p>
      <w:pPr>
        <w:pStyle w:val="BookText"/>
      </w:pPr>
      <w:r>
        <w:rPr>
          <w:rFonts w:ascii="Amiri" w:hAnsi="Amiri" w:eastAsia="Amiri" w:cs="Amiri"/>
          <w:lang w:bidi="ar-SA"/>
          <w:color w:val="111111"/>
          <w:sz w:val="28"/>
          <w:szCs w:val="28"/>
          <w:rtl/>
        </w:rPr>
        <w:t xml:space="preserve">13 - نيرو ها و قواى آسمان ها و زمين ، تنها از آن خداوند و در اختيار او است .</w:t>
      </w:r>
    </w:p>
    <w:p>
      <w:pPr>
        <w:pStyle w:val="BookText"/>
      </w:pPr>
      <w:r>
        <w:rPr>
          <w:rFonts w:ascii="IRNazanin" w:hAnsi="IRNazanin" w:eastAsia="IRNazanin" w:cs="IRNazanin"/>
          <w:lang w:bidi="fa-IR"/>
          <w:color w:val="111111"/>
          <w:sz w:val="28"/>
          <w:szCs w:val="28"/>
          <w:rtl/>
        </w:rPr>
        <w:t xml:space="preserve">و للّه جنود السموت و الأرض</w:t>
      </w:r>
    </w:p>
    <w:p>
      <w:pPr>
        <w:pStyle w:val="BookText"/>
      </w:pPr>
      <w:r>
        <w:rPr>
          <w:rFonts w:ascii="Amiri" w:hAnsi="Amiri" w:eastAsia="Amiri" w:cs="Amiri"/>
          <w:lang w:bidi="ar-SA"/>
          <w:color w:val="111111"/>
          <w:sz w:val="28"/>
          <w:szCs w:val="28"/>
          <w:rtl/>
        </w:rPr>
        <w:t xml:space="preserve">«لام» در «للّه» مفيد اختصاص و ملكيت است و مى رساند كه قواى هستى، مسخّر خدا و در خدمت تحقق اهداف او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- 48 - 14 - 1</w:t>
      </w:r>
    </w:p>
    <w:p>
      <w:pPr>
        <w:pStyle w:val="BookText"/>
      </w:pPr>
      <w:r>
        <w:rPr>
          <w:rFonts w:ascii="Amiri" w:hAnsi="Amiri" w:eastAsia="Amiri" w:cs="Amiri"/>
          <w:lang w:bidi="ar-SA"/>
          <w:color w:val="111111"/>
          <w:sz w:val="28"/>
          <w:szCs w:val="28"/>
          <w:rtl/>
        </w:rPr>
        <w:t xml:space="preserve">1 - خداوند ، تنها مالك و فرمانرواى آسمان ها و زمين</w:t>
      </w:r>
    </w:p>
    <w:p>
      <w:pPr>
        <w:pStyle w:val="BookText"/>
      </w:pPr>
      <w:r>
        <w:rPr>
          <w:rFonts w:ascii="Amiri" w:hAnsi="Amiri" w:eastAsia="Amiri" w:cs="Amiri"/>
          <w:lang w:bidi="ar-SA"/>
          <w:color w:val="111111"/>
          <w:sz w:val="28"/>
          <w:szCs w:val="28"/>
          <w:rtl/>
        </w:rPr>
        <w:t xml:space="preserve">و للّه ملك السموت و الأرض</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«ملك» به معناى پادشاهى و فرمانروايى و ملازم با مالكيت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- 50 - 43 - 4</w:t>
      </w:r>
    </w:p>
    <w:p>
      <w:pPr>
        <w:pStyle w:val="BookText"/>
      </w:pPr>
      <w:r>
        <w:rPr>
          <w:rFonts w:ascii="IRNazanin" w:hAnsi="IRNazanin" w:eastAsia="IRNazanin" w:cs="IRNazanin"/>
          <w:lang w:bidi="fa-IR"/>
          <w:color w:val="111111"/>
          <w:sz w:val="28"/>
          <w:szCs w:val="28"/>
          <w:rtl/>
        </w:rPr>
        <w:t xml:space="preserve">4 - بازگشت و حركت تمامى موجودات ، تنها به سوى خداوند است .</w:t>
      </w:r>
    </w:p>
    <w:p>
      <w:pPr>
        <w:pStyle w:val="BookText"/>
      </w:pPr>
      <w:r>
        <w:rPr>
          <w:rFonts w:ascii="Amiri" w:hAnsi="Amiri" w:eastAsia="Amiri" w:cs="Amiri"/>
          <w:lang w:bidi="ar-SA"/>
          <w:color w:val="111111"/>
          <w:sz w:val="28"/>
          <w:szCs w:val="28"/>
          <w:rtl/>
        </w:rPr>
        <w:t xml:space="preserve">و إلينا المصير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- 51 - 58 - 1،7</w:t>
      </w:r>
    </w:p>
    <w:p>
      <w:pPr>
        <w:pStyle w:val="BookText"/>
      </w:pPr>
      <w:r>
        <w:rPr>
          <w:rFonts w:ascii="IRNazanin" w:hAnsi="IRNazanin" w:eastAsia="IRNazanin" w:cs="IRNazanin"/>
          <w:lang w:bidi="fa-IR"/>
          <w:color w:val="111111"/>
          <w:sz w:val="28"/>
          <w:szCs w:val="28"/>
          <w:rtl/>
        </w:rPr>
        <w:t xml:space="preserve">1 - خداوند ، يگانه روزى دهنده در نظام هستى</w:t>
      </w:r>
    </w:p>
    <w:p>
      <w:pPr>
        <w:pStyle w:val="BookText"/>
      </w:pPr>
      <w:r>
        <w:rPr>
          <w:rFonts w:ascii="Amiri" w:hAnsi="Amiri" w:eastAsia="Amiri" w:cs="Amiri"/>
          <w:lang w:bidi="ar-SA"/>
          <w:color w:val="111111"/>
          <w:sz w:val="28"/>
          <w:szCs w:val="28"/>
          <w:rtl/>
        </w:rPr>
        <w:t xml:space="preserve">إنّ اللّه هو الرزّاق</w:t>
      </w:r>
    </w:p>
    <w:p>
      <w:pPr>
        <w:pStyle w:val="BookText"/>
      </w:pPr>
      <w:r>
        <w:rPr>
          <w:rFonts w:ascii="Amiri" w:hAnsi="Amiri" w:eastAsia="Amiri" w:cs="Amiri"/>
          <w:lang w:bidi="ar-SA"/>
          <w:color w:val="111111"/>
          <w:sz w:val="28"/>
          <w:szCs w:val="28"/>
          <w:rtl/>
        </w:rPr>
        <w:t xml:space="preserve">ضمير فصل «هو»، تأكيد و اختصاص را افاده مى كند.</w:t>
      </w:r>
    </w:p>
    <w:p>
      <w:pPr>
        <w:pStyle w:val="BookText"/>
      </w:pPr>
      <w:r>
        <w:rPr>
          <w:rFonts w:ascii="IRNazanin" w:hAnsi="IRNazanin" w:eastAsia="IRNazanin" w:cs="IRNazanin"/>
          <w:lang w:bidi="fa-IR"/>
          <w:color w:val="111111"/>
          <w:sz w:val="28"/>
          <w:szCs w:val="28"/>
          <w:rtl/>
        </w:rPr>
        <w:t xml:space="preserve">7 - تمام قدرت ها و واسطه هاى فيض در نظام هستى ، در مالكيت و سيطره يگانه خداوند</w:t>
      </w:r>
    </w:p>
    <w:p>
      <w:pPr>
        <w:pStyle w:val="BookText"/>
      </w:pPr>
      <w:r>
        <w:rPr>
          <w:rFonts w:ascii="Amiri" w:hAnsi="Amiri" w:eastAsia="Amiri" w:cs="Amiri"/>
          <w:lang w:bidi="ar-SA"/>
          <w:color w:val="111111"/>
          <w:sz w:val="28"/>
          <w:szCs w:val="28"/>
          <w:rtl/>
        </w:rPr>
        <w:t xml:space="preserve">إنّ اللّه هو . .. ذوالقوّة المتين</w:t>
      </w:r>
    </w:p>
    <w:p>
      <w:pPr>
        <w:pStyle w:val="BookText"/>
      </w:pPr>
      <w:r>
        <w:rPr>
          <w:rFonts w:ascii="Amiri" w:hAnsi="Amiri" w:eastAsia="Amiri" w:cs="Amiri"/>
          <w:lang w:bidi="ar-SA"/>
          <w:color w:val="111111"/>
          <w:sz w:val="28"/>
          <w:szCs w:val="28"/>
          <w:rtl/>
        </w:rPr>
        <w:t xml:space="preserve">تعبير «ذوالقوّة» - به جاى «القوى» - مى تواند اشاره به اين حقيقت داشته باشد كه خداوند، نه تنها قوى است; بلكه هر نوع توان و قدرتى كه در نظام وجود يافت شود، مملوك و مقهور او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- 52 - 36 - 1</w:t>
      </w:r>
    </w:p>
    <w:p>
      <w:pPr>
        <w:pStyle w:val="BookText"/>
      </w:pPr>
      <w:r>
        <w:rPr>
          <w:rFonts w:ascii="Amiri" w:hAnsi="Amiri" w:eastAsia="Amiri" w:cs="Amiri"/>
          <w:lang w:bidi="ar-SA"/>
          <w:color w:val="111111"/>
          <w:sz w:val="28"/>
          <w:szCs w:val="28"/>
          <w:rtl/>
        </w:rPr>
        <w:t xml:space="preserve">1 - آفرينش آسمان ها و زمين ، مخصوص خداوند و غير او فاقد كمترين تأثير درآن</w:t>
      </w:r>
    </w:p>
    <w:p>
      <w:pPr>
        <w:pStyle w:val="BookText"/>
      </w:pPr>
      <w:r>
        <w:rPr>
          <w:rFonts w:ascii="IRNazanin" w:hAnsi="IRNazanin" w:eastAsia="IRNazanin" w:cs="IRNazanin"/>
          <w:lang w:bidi="fa-IR"/>
          <w:color w:val="111111"/>
          <w:sz w:val="28"/>
          <w:szCs w:val="28"/>
          <w:rtl/>
        </w:rPr>
        <w:t xml:space="preserve">أم خلقوا السموت و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- 52 - 43 - 2</w:t>
      </w:r>
    </w:p>
    <w:p>
      <w:pPr>
        <w:pStyle w:val="BookText"/>
      </w:pPr>
      <w:r>
        <w:rPr>
          <w:rFonts w:ascii="IRNazanin" w:hAnsi="IRNazanin" w:eastAsia="IRNazanin" w:cs="IRNazanin"/>
          <w:lang w:bidi="fa-IR"/>
          <w:color w:val="111111"/>
          <w:sz w:val="28"/>
          <w:szCs w:val="28"/>
          <w:rtl/>
        </w:rPr>
        <w:t xml:space="preserve">2 - خداوند ، يگانه معبود به حق هستى است .</w:t>
      </w:r>
    </w:p>
    <w:p>
      <w:pPr>
        <w:pStyle w:val="BookText"/>
      </w:pPr>
      <w:r>
        <w:rPr>
          <w:rFonts w:ascii="Amiri" w:hAnsi="Amiri" w:eastAsia="Amiri" w:cs="Amiri"/>
          <w:lang w:bidi="ar-SA"/>
          <w:color w:val="111111"/>
          <w:sz w:val="28"/>
          <w:szCs w:val="28"/>
          <w:rtl/>
        </w:rPr>
        <w:t xml:space="preserve">أم لهم إله غير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- 53 - 42 - 1</w:t>
      </w:r>
    </w:p>
    <w:p>
      <w:pPr>
        <w:pStyle w:val="BookText"/>
      </w:pPr>
      <w:r>
        <w:rPr>
          <w:rFonts w:ascii="Amiri" w:hAnsi="Amiri" w:eastAsia="Amiri" w:cs="Amiri"/>
          <w:lang w:bidi="ar-SA"/>
          <w:color w:val="111111"/>
          <w:sz w:val="28"/>
          <w:szCs w:val="28"/>
          <w:rtl/>
        </w:rPr>
        <w:t xml:space="preserve">1 - سررشته تمامى امور ، تنها در اختيار خداوند است .</w:t>
      </w:r>
    </w:p>
    <w:p>
      <w:pPr>
        <w:pStyle w:val="BookText"/>
      </w:pPr>
      <w:r>
        <w:rPr>
          <w:rFonts w:ascii="Amiri" w:hAnsi="Amiri" w:eastAsia="Amiri" w:cs="Amiri"/>
          <w:lang w:bidi="ar-SA"/>
          <w:color w:val="111111"/>
          <w:sz w:val="28"/>
          <w:szCs w:val="28"/>
          <w:rtl/>
        </w:rPr>
        <w:t xml:space="preserve">و أنّ إلى ربّك المنتهى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- 53 - 49 - 1</w:t>
      </w:r>
    </w:p>
    <w:p>
      <w:pPr>
        <w:pStyle w:val="BookText"/>
      </w:pPr>
      <w:r>
        <w:rPr>
          <w:rFonts w:ascii="Amiri" w:hAnsi="Amiri" w:eastAsia="Amiri" w:cs="Amiri"/>
          <w:lang w:bidi="ar-SA"/>
          <w:color w:val="111111"/>
          <w:sz w:val="28"/>
          <w:szCs w:val="28"/>
          <w:rtl/>
        </w:rPr>
        <w:t xml:space="preserve">1 - تمامى قلمرو هستى ، در انحصار ربوبيت خداوند ، از زمين خاكى تا ستاره « شِعرى »</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أنّه هو ربّ الشِعرى</w:t>
      </w:r>
    </w:p>
    <w:p>
      <w:pPr>
        <w:pStyle w:val="BookText"/>
      </w:pPr>
      <w:r>
        <w:rPr>
          <w:rFonts w:ascii="IRNazanin" w:hAnsi="IRNazanin" w:eastAsia="IRNazanin" w:cs="IRNazanin"/>
          <w:lang w:bidi="fa-IR"/>
          <w:color w:val="111111"/>
          <w:sz w:val="28"/>
          <w:szCs w:val="28"/>
          <w:rtl/>
        </w:rPr>
        <w:t xml:space="preserve">تصريح به «شعرى»، مى تواند از آن جهت باشد كه اين ستاره، در نقطه اى بس دور در فضا قرار دارد و يادكرد آن در حقيقت، براى بيان يگانگى ربوبيت خداوند بر تمام قلمرو گسترده هستى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- 55 - 27 - 1</w:t>
      </w:r>
    </w:p>
    <w:p>
      <w:pPr>
        <w:pStyle w:val="BookText"/>
      </w:pPr>
      <w:r>
        <w:rPr>
          <w:rFonts w:ascii="IRNazanin" w:hAnsi="IRNazanin" w:eastAsia="IRNazanin" w:cs="IRNazanin"/>
          <w:lang w:bidi="fa-IR"/>
          <w:color w:val="111111"/>
          <w:sz w:val="28"/>
          <w:szCs w:val="28"/>
          <w:rtl/>
        </w:rPr>
        <w:t xml:space="preserve">1 - تنها حقيقت باقى در نظام هستى ، ذات يگانه پروردگار است .</w:t>
      </w:r>
    </w:p>
    <w:p>
      <w:pPr>
        <w:pStyle w:val="BookText"/>
      </w:pPr>
      <w:r>
        <w:rPr>
          <w:rFonts w:ascii="Amiri" w:hAnsi="Amiri" w:eastAsia="Amiri" w:cs="Amiri"/>
          <w:lang w:bidi="ar-SA"/>
          <w:color w:val="111111"/>
          <w:sz w:val="28"/>
          <w:szCs w:val="28"/>
          <w:rtl/>
        </w:rPr>
        <w:t xml:space="preserve">كلّ من عليها فان . و يبقى وجه ربّك</w:t>
      </w:r>
    </w:p>
    <w:p>
      <w:pPr>
        <w:pStyle w:val="BookText"/>
      </w:pPr>
      <w:r>
        <w:rPr>
          <w:rFonts w:ascii="IRNazanin" w:hAnsi="IRNazanin" w:eastAsia="IRNazanin" w:cs="IRNazanin"/>
          <w:lang w:bidi="fa-IR"/>
          <w:color w:val="111111"/>
          <w:sz w:val="28"/>
          <w:szCs w:val="28"/>
          <w:rtl/>
        </w:rPr>
        <w:t xml:space="preserve">مفسران «وجه» را در آيه شريفه به معناى ذات گرفته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- 55 - 78 - 4</w:t>
      </w:r>
    </w:p>
    <w:p>
      <w:pPr>
        <w:pStyle w:val="BookText"/>
      </w:pPr>
      <w:r>
        <w:rPr>
          <w:rFonts w:ascii="IRNazanin" w:hAnsi="IRNazanin" w:eastAsia="IRNazanin" w:cs="IRNazanin"/>
          <w:lang w:bidi="fa-IR"/>
          <w:color w:val="111111"/>
          <w:sz w:val="28"/>
          <w:szCs w:val="28"/>
          <w:rtl/>
        </w:rPr>
        <w:t xml:space="preserve">4 - خداوند ، ذاتى پاينده و جاودان</w:t>
      </w:r>
    </w:p>
    <w:p>
      <w:pPr>
        <w:pStyle w:val="BookText"/>
      </w:pPr>
      <w:r>
        <w:rPr>
          <w:rFonts w:ascii="Amiri" w:hAnsi="Amiri" w:eastAsia="Amiri" w:cs="Amiri"/>
          <w:lang w:bidi="ar-SA"/>
          <w:color w:val="111111"/>
          <w:sz w:val="28"/>
          <w:szCs w:val="28"/>
          <w:rtl/>
        </w:rPr>
        <w:t xml:space="preserve">تبرك اسم ربّك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- 56 - 59 - 2</w:t>
      </w:r>
    </w:p>
    <w:p>
      <w:pPr>
        <w:pStyle w:val="BookText"/>
      </w:pPr>
      <w:r>
        <w:rPr>
          <w:rFonts w:ascii="Amiri" w:hAnsi="Amiri" w:eastAsia="Amiri" w:cs="Amiri"/>
          <w:lang w:bidi="ar-SA"/>
          <w:color w:val="111111"/>
          <w:sz w:val="28"/>
          <w:szCs w:val="28"/>
          <w:rtl/>
        </w:rPr>
        <w:t xml:space="preserve">2 - نقش منحصر به فرد خداوند ، در ايجاد و آفرينش انسان از منى در رحم</w:t>
      </w:r>
    </w:p>
    <w:p>
      <w:pPr>
        <w:pStyle w:val="BookText"/>
      </w:pPr>
      <w:r>
        <w:rPr>
          <w:rFonts w:ascii="Amiri" w:hAnsi="Amiri" w:eastAsia="Amiri" w:cs="Amiri"/>
          <w:lang w:bidi="ar-SA"/>
          <w:color w:val="111111"/>
          <w:sz w:val="28"/>
          <w:szCs w:val="28"/>
          <w:rtl/>
        </w:rPr>
        <w:t xml:space="preserve">أفرءيتم ما تمنون . .. أم نحن الخلقون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- 56 - 64 - 3</w:t>
      </w:r>
    </w:p>
    <w:p>
      <w:pPr>
        <w:pStyle w:val="BookText"/>
      </w:pPr>
      <w:r>
        <w:rPr>
          <w:rFonts w:ascii="IRNazanin" w:hAnsi="IRNazanin" w:eastAsia="IRNazanin" w:cs="IRNazanin"/>
          <w:lang w:bidi="fa-IR"/>
          <w:color w:val="111111"/>
          <w:sz w:val="28"/>
          <w:szCs w:val="28"/>
          <w:rtl/>
        </w:rPr>
        <w:t xml:space="preserve">3 - نقش الهى در فرايند رشد دانه ها در زمين ، منحصر به فرد بوده و هيچ نيرويى توان چنين عملى را ندارد .</w:t>
      </w:r>
    </w:p>
    <w:p>
      <w:pPr>
        <w:pStyle w:val="BookText"/>
      </w:pPr>
      <w:r>
        <w:rPr>
          <w:rFonts w:ascii="IRNazanin" w:hAnsi="IRNazanin" w:eastAsia="IRNazanin" w:cs="IRNazanin"/>
          <w:lang w:bidi="fa-IR"/>
          <w:color w:val="111111"/>
          <w:sz w:val="28"/>
          <w:szCs w:val="28"/>
          <w:rtl/>
        </w:rPr>
        <w:t xml:space="preserve">أم نحن الزرعون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- 57 - 2 - 1،4،5</w:t>
      </w:r>
    </w:p>
    <w:p>
      <w:pPr>
        <w:pStyle w:val="BookText"/>
      </w:pPr>
      <w:r>
        <w:rPr>
          <w:rFonts w:ascii="Amiri" w:hAnsi="Amiri" w:eastAsia="Amiri" w:cs="Amiri"/>
          <w:lang w:bidi="ar-SA"/>
          <w:color w:val="111111"/>
          <w:sz w:val="28"/>
          <w:szCs w:val="28"/>
          <w:rtl/>
        </w:rPr>
        <w:t xml:space="preserve">1 - فرمانروايى آسمان ها و زمين ، تنها در اختيار خداوند است .</w:t>
      </w:r>
    </w:p>
    <w:p>
      <w:pPr>
        <w:pStyle w:val="BookText"/>
      </w:pPr>
      <w:r>
        <w:rPr>
          <w:rFonts w:ascii="Amiri" w:hAnsi="Amiri" w:eastAsia="Amiri" w:cs="Amiri"/>
          <w:lang w:bidi="ar-SA"/>
          <w:color w:val="111111"/>
          <w:sz w:val="28"/>
          <w:szCs w:val="28"/>
          <w:rtl/>
        </w:rPr>
        <w:t xml:space="preserve">له ملك السموت و الأرض</w:t>
      </w:r>
    </w:p>
    <w:p>
      <w:pPr>
        <w:pStyle w:val="BookText"/>
      </w:pPr>
      <w:r>
        <w:rPr>
          <w:rFonts w:ascii="Amiri" w:hAnsi="Amiri" w:eastAsia="Amiri" w:cs="Amiri"/>
          <w:lang w:bidi="ar-SA"/>
          <w:color w:val="111111"/>
          <w:sz w:val="28"/>
          <w:szCs w:val="28"/>
          <w:rtl/>
        </w:rPr>
        <w:t xml:space="preserve">تقديم خبر (له) بر مبتدا (ملك) افاده حصر مى كند و «ملك» به معناى سلطنت و فرمانروايى است.</w:t>
      </w:r>
    </w:p>
    <w:p>
      <w:pPr>
        <w:pStyle w:val="BookText"/>
      </w:pPr>
      <w:r>
        <w:rPr>
          <w:rFonts w:ascii="IRNazanin" w:hAnsi="IRNazanin" w:eastAsia="IRNazanin" w:cs="IRNazanin"/>
          <w:lang w:bidi="fa-IR"/>
          <w:color w:val="111111"/>
          <w:sz w:val="28"/>
          <w:szCs w:val="28"/>
          <w:rtl/>
        </w:rPr>
        <w:t xml:space="preserve">4 - مرگ و حيات ، در اختيار خداوند بوده و او است كه مى ميراند و زنده مى گرداند .</w:t>
      </w:r>
    </w:p>
    <w:p>
      <w:pPr>
        <w:pStyle w:val="BookText"/>
      </w:pPr>
      <w:r>
        <w:rPr>
          <w:rFonts w:ascii="Amiri" w:hAnsi="Amiri" w:eastAsia="Amiri" w:cs="Amiri"/>
          <w:lang w:bidi="ar-SA"/>
          <w:color w:val="111111"/>
          <w:sz w:val="28"/>
          <w:szCs w:val="28"/>
          <w:rtl/>
        </w:rPr>
        <w:t xml:space="preserve">يحيى و يميت</w:t>
      </w:r>
    </w:p>
    <w:p>
      <w:pPr>
        <w:pStyle w:val="BookText"/>
      </w:pPr>
      <w:r>
        <w:rPr>
          <w:rFonts w:ascii="IRNazanin" w:hAnsi="IRNazanin" w:eastAsia="IRNazanin" w:cs="IRNazanin"/>
          <w:lang w:bidi="fa-IR"/>
          <w:color w:val="111111"/>
          <w:sz w:val="28"/>
          <w:szCs w:val="28"/>
          <w:rtl/>
        </w:rPr>
        <w:t xml:space="preserve">5 - خداوند ، بر انجام دادن هر چيزى قادر و توانا است .</w:t>
      </w:r>
    </w:p>
    <w:p>
      <w:pPr>
        <w:pStyle w:val="BookText"/>
      </w:pPr>
      <w:r>
        <w:rPr>
          <w:rFonts w:ascii="Amiri" w:hAnsi="Amiri" w:eastAsia="Amiri" w:cs="Amiri"/>
          <w:lang w:bidi="ar-SA"/>
          <w:color w:val="111111"/>
          <w:sz w:val="28"/>
          <w:szCs w:val="28"/>
          <w:rtl/>
        </w:rPr>
        <w:t xml:space="preserve">و هو على كلّ شىء قدير</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- 57 - 4 - 5</w:t>
      </w:r>
    </w:p>
    <w:p>
      <w:pPr>
        <w:pStyle w:val="BookText"/>
      </w:pPr>
      <w:r>
        <w:rPr>
          <w:rFonts w:ascii="Amiri" w:hAnsi="Amiri" w:eastAsia="Amiri" w:cs="Amiri"/>
          <w:lang w:bidi="ar-SA"/>
          <w:color w:val="111111"/>
          <w:sz w:val="28"/>
          <w:szCs w:val="28"/>
          <w:rtl/>
        </w:rPr>
        <w:t xml:space="preserve">5 - تدبير و اداره امور جهان در اختيار خداوند است .</w:t>
      </w:r>
    </w:p>
    <w:p>
      <w:pPr>
        <w:pStyle w:val="BookText"/>
      </w:pPr>
      <w:r>
        <w:rPr>
          <w:rFonts w:ascii="IRNazanin" w:hAnsi="IRNazanin" w:eastAsia="IRNazanin" w:cs="IRNazanin"/>
          <w:lang w:bidi="fa-IR"/>
          <w:color w:val="111111"/>
          <w:sz w:val="28"/>
          <w:szCs w:val="28"/>
          <w:rtl/>
        </w:rPr>
        <w:t xml:space="preserve">خلق السموت . .. ثمّ استوى على العرش</w:t>
      </w:r>
    </w:p>
    <w:p>
      <w:pPr>
        <w:pStyle w:val="BookText"/>
      </w:pPr>
      <w:r>
        <w:rPr>
          <w:rFonts w:ascii="Amiri" w:hAnsi="Amiri" w:eastAsia="Amiri" w:cs="Amiri"/>
          <w:lang w:bidi="ar-SA"/>
          <w:color w:val="111111"/>
          <w:sz w:val="28"/>
          <w:szCs w:val="28"/>
          <w:rtl/>
        </w:rPr>
        <w:t xml:space="preserve">«عرش»، به معناى تخت است و مراد از آن تخت حكومت و اداره امور جهان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- 57 - 5 - 1،3</w:t>
      </w:r>
    </w:p>
    <w:p>
      <w:pPr>
        <w:pStyle w:val="BookText"/>
      </w:pPr>
      <w:r>
        <w:rPr>
          <w:rFonts w:ascii="Amiri" w:hAnsi="Amiri" w:eastAsia="Amiri" w:cs="Amiri"/>
          <w:lang w:bidi="ar-SA"/>
          <w:color w:val="111111"/>
          <w:sz w:val="28"/>
          <w:szCs w:val="28"/>
          <w:rtl/>
        </w:rPr>
        <w:t xml:space="preserve">1 - فرمانروايى آسمان ها و زمين ، تنها در اختيار خداوند است .</w:t>
      </w:r>
    </w:p>
    <w:p>
      <w:pPr>
        <w:pStyle w:val="BookText"/>
      </w:pPr>
      <w:r>
        <w:rPr>
          <w:rFonts w:ascii="Amiri" w:hAnsi="Amiri" w:eastAsia="Amiri" w:cs="Amiri"/>
          <w:lang w:bidi="ar-SA"/>
          <w:color w:val="111111"/>
          <w:sz w:val="28"/>
          <w:szCs w:val="28"/>
          <w:rtl/>
        </w:rPr>
        <w:t xml:space="preserve">له ملك السموت و الأرض</w:t>
      </w:r>
    </w:p>
    <w:p>
      <w:pPr>
        <w:pStyle w:val="BookText"/>
      </w:pPr>
      <w:r>
        <w:rPr>
          <w:rFonts w:ascii="Amiri" w:hAnsi="Amiri" w:eastAsia="Amiri" w:cs="Amiri"/>
          <w:lang w:bidi="ar-SA"/>
          <w:color w:val="111111"/>
          <w:sz w:val="28"/>
          <w:szCs w:val="28"/>
          <w:rtl/>
        </w:rPr>
        <w:t xml:space="preserve">«ملك» به معناى سلطنت و فرمانروايى است و تقديم خبر (له) بر مبتدا (ملك. ..) افاده حصر مى كند.</w:t>
      </w:r>
    </w:p>
    <w:p>
      <w:pPr>
        <w:pStyle w:val="BookText"/>
      </w:pPr>
      <w:r>
        <w:rPr>
          <w:rFonts w:ascii="IRNazanin" w:hAnsi="IRNazanin" w:eastAsia="IRNazanin" w:cs="IRNazanin"/>
          <w:lang w:bidi="fa-IR"/>
          <w:color w:val="111111"/>
          <w:sz w:val="28"/>
          <w:szCs w:val="28"/>
          <w:rtl/>
        </w:rPr>
        <w:t xml:space="preserve">3 - بازگشت امور عالم ، تنها به سوى خداوند است .</w:t>
      </w:r>
    </w:p>
    <w:p>
      <w:pPr>
        <w:pStyle w:val="BookText"/>
      </w:pPr>
      <w:r>
        <w:rPr>
          <w:rFonts w:ascii="Amiri" w:hAnsi="Amiri" w:eastAsia="Amiri" w:cs="Amiri"/>
          <w:lang w:bidi="ar-SA"/>
          <w:color w:val="111111"/>
          <w:sz w:val="28"/>
          <w:szCs w:val="28"/>
          <w:rtl/>
        </w:rPr>
        <w:t xml:space="preserve">و إلى اللّه ترجع الأُمور</w:t>
      </w:r>
    </w:p>
    <w:p>
      <w:pPr>
        <w:pStyle w:val="BookText"/>
      </w:pPr>
      <w:r>
        <w:rPr>
          <w:rFonts w:ascii="IRNazanin" w:hAnsi="IRNazanin" w:eastAsia="IRNazanin" w:cs="IRNazanin"/>
          <w:lang w:bidi="fa-IR"/>
          <w:color w:val="111111"/>
          <w:sz w:val="28"/>
          <w:szCs w:val="28"/>
          <w:rtl/>
        </w:rPr>
        <w:t xml:space="preserve">برداشت ياد شده بدان احتمال است كه مراد از «الأمور»، كارهاى مربوط به همه جهان باشد. گفتنى است كه تقديم جار و مجرور (إلى اللّه) بر «ترجع» بيانگر حصر است; يعنى، «و إلى اللّه لا إلى غيره ترجع اُمور العالم».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- 59 - 1 - 3</w:t>
      </w:r>
    </w:p>
    <w:p>
      <w:pPr>
        <w:pStyle w:val="BookText"/>
      </w:pPr>
      <w:r>
        <w:rPr>
          <w:rFonts w:ascii="IRNazanin" w:hAnsi="IRNazanin" w:eastAsia="IRNazanin" w:cs="IRNazanin"/>
          <w:lang w:bidi="fa-IR"/>
          <w:color w:val="111111"/>
          <w:sz w:val="28"/>
          <w:szCs w:val="28"/>
          <w:rtl/>
        </w:rPr>
        <w:t xml:space="preserve">3 - كمال ذات خداى يگانه هستى ، پيام يكايك موجودات جهان</w:t>
      </w:r>
    </w:p>
    <w:p>
      <w:pPr>
        <w:pStyle w:val="BookText"/>
      </w:pPr>
      <w:r>
        <w:rPr>
          <w:rFonts w:ascii="IRNazanin" w:hAnsi="IRNazanin" w:eastAsia="IRNazanin" w:cs="IRNazanin"/>
          <w:lang w:bidi="fa-IR"/>
          <w:color w:val="111111"/>
          <w:sz w:val="28"/>
          <w:szCs w:val="28"/>
          <w:rtl/>
        </w:rPr>
        <w:t xml:space="preserve">سب-ّح للّه ما فى السموت و ما فى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- 59 - 22 - 1،2،7</w:t>
      </w:r>
    </w:p>
    <w:p>
      <w:pPr>
        <w:pStyle w:val="BookText"/>
      </w:pPr>
      <w:r>
        <w:rPr>
          <w:rFonts w:ascii="IRNazanin" w:hAnsi="IRNazanin" w:eastAsia="IRNazanin" w:cs="IRNazanin"/>
          <w:lang w:bidi="fa-IR"/>
          <w:color w:val="111111"/>
          <w:sz w:val="28"/>
          <w:szCs w:val="28"/>
          <w:rtl/>
        </w:rPr>
        <w:t xml:space="preserve">1 - « اللّه » ، همان يگانه معبود بى همتا است .</w:t>
      </w:r>
    </w:p>
    <w:p>
      <w:pPr>
        <w:pStyle w:val="BookText"/>
      </w:pPr>
      <w:r>
        <w:rPr>
          <w:rFonts w:ascii="IRNazanin" w:hAnsi="IRNazanin" w:eastAsia="IRNazanin" w:cs="IRNazanin"/>
          <w:lang w:bidi="fa-IR"/>
          <w:color w:val="111111"/>
          <w:sz w:val="28"/>
          <w:szCs w:val="28"/>
          <w:rtl/>
        </w:rPr>
        <w:t xml:space="preserve">هو اللّه الذى لا إله إلاّ هو</w:t>
      </w:r>
    </w:p>
    <w:p>
      <w:pPr>
        <w:pStyle w:val="BookText"/>
      </w:pPr>
      <w:r>
        <w:rPr>
          <w:rFonts w:ascii="IRNazanin" w:hAnsi="IRNazanin" w:eastAsia="IRNazanin" w:cs="IRNazanin"/>
          <w:lang w:bidi="fa-IR"/>
          <w:color w:val="111111"/>
          <w:sz w:val="28"/>
          <w:szCs w:val="28"/>
          <w:rtl/>
        </w:rPr>
        <w:t xml:space="preserve">2 - جز « اللّه » ، هيچ كس و هيچ چيز شايسته پرستش نيست .</w:t>
      </w:r>
    </w:p>
    <w:p>
      <w:pPr>
        <w:pStyle w:val="BookText"/>
      </w:pPr>
      <w:r>
        <w:rPr>
          <w:rFonts w:ascii="IRNazanin" w:hAnsi="IRNazanin" w:eastAsia="IRNazanin" w:cs="IRNazanin"/>
          <w:lang w:bidi="fa-IR"/>
          <w:color w:val="111111"/>
          <w:sz w:val="28"/>
          <w:szCs w:val="28"/>
          <w:rtl/>
        </w:rPr>
        <w:t xml:space="preserve">هو اللّه الذى لا إله إلاّ هو</w:t>
      </w:r>
    </w:p>
    <w:p>
      <w:pPr>
        <w:pStyle w:val="BookText"/>
      </w:pPr>
      <w:r>
        <w:rPr>
          <w:rFonts w:ascii="IRNazanin" w:hAnsi="IRNazanin" w:eastAsia="IRNazanin" w:cs="IRNazanin"/>
          <w:lang w:bidi="fa-IR"/>
          <w:color w:val="111111"/>
          <w:sz w:val="28"/>
          <w:szCs w:val="28"/>
          <w:rtl/>
        </w:rPr>
        <w:t xml:space="preserve">7 - هر موجودى جز خداى يگانه ، فاقد علم و رحمت گسترده و شايستگى براى پرستش</w:t>
      </w:r>
    </w:p>
    <w:p>
      <w:pPr>
        <w:pStyle w:val="BookText"/>
      </w:pPr>
      <w:r>
        <w:rPr>
          <w:rFonts w:ascii="Amiri" w:hAnsi="Amiri" w:eastAsia="Amiri" w:cs="Amiri"/>
          <w:lang w:bidi="ar-SA"/>
          <w:color w:val="111111"/>
          <w:sz w:val="28"/>
          <w:szCs w:val="28"/>
          <w:rtl/>
        </w:rPr>
        <w:t xml:space="preserve">هو اللّه الذى لا إله إلاّ هو علم الغيب و الشهدة هو الرحمن الرحيم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- 59 - 23 - 1،2،18</w:t>
      </w:r>
    </w:p>
    <w:p>
      <w:pPr>
        <w:pStyle w:val="BookText"/>
      </w:pPr>
      <w:r>
        <w:rPr>
          <w:rFonts w:ascii="IRNazanin" w:hAnsi="IRNazanin" w:eastAsia="IRNazanin" w:cs="IRNazanin"/>
          <w:lang w:bidi="fa-IR"/>
          <w:color w:val="111111"/>
          <w:sz w:val="28"/>
          <w:szCs w:val="28"/>
          <w:rtl/>
        </w:rPr>
        <w:t xml:space="preserve">1 - يگانه معبود هستى ، فرمانرواى مطلق نظام وجود است .</w:t>
      </w:r>
    </w:p>
    <w:p>
      <w:pPr>
        <w:pStyle w:val="BookText"/>
      </w:pPr>
      <w:r>
        <w:rPr>
          <w:rFonts w:ascii="Amiri" w:hAnsi="Amiri" w:eastAsia="Amiri" w:cs="Amiri"/>
          <w:lang w:bidi="ar-SA"/>
          <w:color w:val="111111"/>
          <w:sz w:val="28"/>
          <w:szCs w:val="28"/>
          <w:rtl/>
        </w:rPr>
        <w:t xml:space="preserve">هو اللّه الذى . .. الملك القدّوس</w:t>
      </w:r>
    </w:p>
    <w:p>
      <w:pPr>
        <w:pStyle w:val="BookText"/>
      </w:pPr>
      <w:r>
        <w:rPr>
          <w:rFonts w:ascii="IRNazanin" w:hAnsi="IRNazanin" w:eastAsia="IRNazanin" w:cs="IRNazanin"/>
          <w:lang w:bidi="fa-IR"/>
          <w:color w:val="111111"/>
          <w:sz w:val="28"/>
          <w:szCs w:val="28"/>
          <w:rtl/>
        </w:rPr>
        <w:t xml:space="preserve">2 - يگانه مدبّر و فرمانرواى جهان هستى ، شايسته مقام خداوندى و پرستش است .</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هو اللّه الذى لا إله إلاّ هو الملك</w:t>
      </w:r>
    </w:p>
    <w:p>
      <w:pPr>
        <w:pStyle w:val="BookText"/>
      </w:pPr>
      <w:r>
        <w:rPr>
          <w:rFonts w:ascii="Amiri" w:hAnsi="Amiri" w:eastAsia="Amiri" w:cs="Amiri"/>
          <w:lang w:bidi="ar-SA"/>
          <w:color w:val="111111"/>
          <w:sz w:val="28"/>
          <w:szCs w:val="28"/>
          <w:rtl/>
        </w:rPr>
        <w:t xml:space="preserve">وصف «الملك» براى جمله قبل، اشعار به عليت دارد.</w:t>
      </w:r>
    </w:p>
    <w:p>
      <w:pPr>
        <w:pStyle w:val="BookText"/>
      </w:pPr>
      <w:r>
        <w:rPr>
          <w:rFonts w:ascii="IRNazanin" w:hAnsi="IRNazanin" w:eastAsia="IRNazanin" w:cs="IRNazanin"/>
          <w:lang w:bidi="fa-IR"/>
          <w:color w:val="111111"/>
          <w:sz w:val="28"/>
          <w:szCs w:val="28"/>
          <w:rtl/>
        </w:rPr>
        <w:t xml:space="preserve">18 - فرمانرواى مقتدر و شكست ناپذير هستى ، منزّه از هر گونه شريك</w:t>
      </w:r>
    </w:p>
    <w:p>
      <w:pPr>
        <w:pStyle w:val="BookText"/>
      </w:pPr>
      <w:r>
        <w:rPr>
          <w:rFonts w:ascii="Amiri" w:hAnsi="Amiri" w:eastAsia="Amiri" w:cs="Amiri"/>
          <w:lang w:bidi="ar-SA"/>
          <w:color w:val="111111"/>
          <w:sz w:val="28"/>
          <w:szCs w:val="28"/>
          <w:rtl/>
        </w:rPr>
        <w:t xml:space="preserve">سبحن اللّه عمّا يشركون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- 59 - 24 - 4</w:t>
      </w:r>
    </w:p>
    <w:p>
      <w:pPr>
        <w:pStyle w:val="BookText"/>
      </w:pPr>
      <w:r>
        <w:rPr>
          <w:rFonts w:ascii="IRNazanin" w:hAnsi="IRNazanin" w:eastAsia="IRNazanin" w:cs="IRNazanin"/>
          <w:lang w:bidi="fa-IR"/>
          <w:color w:val="111111"/>
          <w:sz w:val="28"/>
          <w:szCs w:val="28"/>
          <w:rtl/>
        </w:rPr>
        <w:t xml:space="preserve">4 - خداى يگانه ، صورت بخش و شكل دهنده به مظاهر وجود و نظام هستى</w:t>
      </w:r>
    </w:p>
    <w:p>
      <w:pPr>
        <w:pStyle w:val="BookText"/>
      </w:pPr>
      <w:r>
        <w:rPr>
          <w:rFonts w:ascii="Amiri" w:hAnsi="Amiri" w:eastAsia="Amiri" w:cs="Amiri"/>
          <w:lang w:bidi="ar-SA"/>
          <w:color w:val="111111"/>
          <w:sz w:val="28"/>
          <w:szCs w:val="28"/>
          <w:rtl/>
        </w:rPr>
        <w:t xml:space="preserve">هو اللّه . .. المصوّر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- 60 - 4 - 7،30</w:t>
      </w:r>
    </w:p>
    <w:p>
      <w:pPr>
        <w:pStyle w:val="BookText"/>
      </w:pPr>
      <w:r>
        <w:rPr>
          <w:rFonts w:ascii="IRNazanin" w:hAnsi="IRNazanin" w:eastAsia="IRNazanin" w:cs="IRNazanin"/>
          <w:lang w:bidi="fa-IR"/>
          <w:color w:val="111111"/>
          <w:sz w:val="28"/>
          <w:szCs w:val="28"/>
          <w:rtl/>
        </w:rPr>
        <w:t xml:space="preserve">7 - عبادت و پرستش ، تنها شايسته خداوند يگانه</w:t>
      </w:r>
    </w:p>
    <w:p>
      <w:pPr>
        <w:pStyle w:val="BookText"/>
      </w:pPr>
      <w:r>
        <w:rPr>
          <w:rFonts w:ascii="IRNazanin" w:hAnsi="IRNazanin" w:eastAsia="IRNazanin" w:cs="IRNazanin"/>
          <w:lang w:bidi="fa-IR"/>
          <w:color w:val="111111"/>
          <w:sz w:val="28"/>
          <w:szCs w:val="28"/>
          <w:rtl/>
        </w:rPr>
        <w:t xml:space="preserve">إأنّا برءؤا. .. و ممّا تعبدون من دون اللّه</w:t>
      </w:r>
    </w:p>
    <w:p>
      <w:pPr>
        <w:pStyle w:val="BookText"/>
      </w:pPr>
      <w:r>
        <w:rPr>
          <w:rFonts w:ascii="IRNazanin" w:hAnsi="IRNazanin" w:eastAsia="IRNazanin" w:cs="IRNazanin"/>
          <w:lang w:bidi="fa-IR"/>
          <w:color w:val="111111"/>
          <w:sz w:val="28"/>
          <w:szCs w:val="28"/>
          <w:rtl/>
        </w:rPr>
        <w:t xml:space="preserve">30 - حركت همه مظاهر هستى ، به سوى خداى يگانه</w:t>
      </w:r>
    </w:p>
    <w:p>
      <w:pPr>
        <w:pStyle w:val="BookText"/>
      </w:pPr>
      <w:r>
        <w:rPr>
          <w:rFonts w:ascii="Amiri" w:hAnsi="Amiri" w:eastAsia="Amiri" w:cs="Amiri"/>
          <w:lang w:bidi="ar-SA"/>
          <w:color w:val="111111"/>
          <w:sz w:val="28"/>
          <w:szCs w:val="28"/>
          <w:rtl/>
        </w:rPr>
        <w:t xml:space="preserve">و إليك المصير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- 64 - 1 - 6</w:t>
      </w:r>
    </w:p>
    <w:p>
      <w:pPr>
        <w:pStyle w:val="BookText"/>
      </w:pPr>
      <w:r>
        <w:rPr>
          <w:rFonts w:ascii="Amiri" w:hAnsi="Amiri" w:eastAsia="Amiri" w:cs="Amiri"/>
          <w:lang w:bidi="ar-SA"/>
          <w:color w:val="111111"/>
          <w:sz w:val="28"/>
          <w:szCs w:val="28"/>
          <w:rtl/>
        </w:rPr>
        <w:t xml:space="preserve">6 - فرمان روايى عالم ، تنها در انحصار خداوند است .</w:t>
      </w:r>
    </w:p>
    <w:p>
      <w:pPr>
        <w:pStyle w:val="BookText"/>
      </w:pPr>
      <w:r>
        <w:rPr>
          <w:rFonts w:ascii="Amiri" w:hAnsi="Amiri" w:eastAsia="Amiri" w:cs="Amiri"/>
          <w:lang w:bidi="ar-SA"/>
          <w:color w:val="111111"/>
          <w:sz w:val="28"/>
          <w:szCs w:val="28"/>
          <w:rtl/>
        </w:rPr>
        <w:t xml:space="preserve">له الملك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- 64 - 3 - 9،10</w:t>
      </w:r>
    </w:p>
    <w:p>
      <w:pPr>
        <w:pStyle w:val="BookText"/>
      </w:pPr>
      <w:r>
        <w:rPr>
          <w:rFonts w:ascii="IRNazanin" w:hAnsi="IRNazanin" w:eastAsia="IRNazanin" w:cs="IRNazanin"/>
          <w:lang w:bidi="fa-IR"/>
          <w:color w:val="111111"/>
          <w:sz w:val="28"/>
          <w:szCs w:val="28"/>
          <w:rtl/>
        </w:rPr>
        <w:t xml:space="preserve">9 - بازگشت نهايى تمامى امور و همه چيز ها ، به سوى خداوند است .</w:t>
      </w:r>
    </w:p>
    <w:p>
      <w:pPr>
        <w:pStyle w:val="BookText"/>
      </w:pPr>
      <w:r>
        <w:rPr>
          <w:rFonts w:ascii="Amiri" w:hAnsi="Amiri" w:eastAsia="Amiri" w:cs="Amiri"/>
          <w:lang w:bidi="ar-SA"/>
          <w:color w:val="111111"/>
          <w:sz w:val="28"/>
          <w:szCs w:val="28"/>
          <w:rtl/>
        </w:rPr>
        <w:t xml:space="preserve">و إليه المصير</w:t>
      </w:r>
    </w:p>
    <w:p>
      <w:pPr>
        <w:pStyle w:val="BookText"/>
      </w:pPr>
      <w:r>
        <w:rPr>
          <w:rFonts w:ascii="Amiri" w:hAnsi="Amiri" w:eastAsia="Amiri" w:cs="Amiri"/>
          <w:lang w:bidi="ar-SA"/>
          <w:color w:val="111111"/>
          <w:sz w:val="28"/>
          <w:szCs w:val="28"/>
          <w:rtl/>
        </w:rPr>
        <w:t xml:space="preserve">10 - جهان آفرينش ، در حال حركت است و خدا منت ها اليه اين حركت مى باشد .</w:t>
      </w:r>
    </w:p>
    <w:p>
      <w:pPr>
        <w:pStyle w:val="BookText"/>
      </w:pPr>
      <w:r>
        <w:rPr>
          <w:rFonts w:ascii="Amiri" w:hAnsi="Amiri" w:eastAsia="Amiri" w:cs="Amiri"/>
          <w:lang w:bidi="ar-SA"/>
          <w:color w:val="111111"/>
          <w:sz w:val="28"/>
          <w:szCs w:val="28"/>
          <w:rtl/>
        </w:rPr>
        <w:t xml:space="preserve">و إليه المصير</w:t>
      </w:r>
    </w:p>
    <w:p>
      <w:pPr>
        <w:pStyle w:val="BookText"/>
      </w:pPr>
      <w:r>
        <w:rPr>
          <w:rFonts w:ascii="Amiri" w:hAnsi="Amiri" w:eastAsia="Amiri" w:cs="Amiri"/>
          <w:lang w:bidi="ar-SA"/>
          <w:color w:val="111111"/>
          <w:sz w:val="28"/>
          <w:szCs w:val="28"/>
          <w:rtl/>
        </w:rPr>
        <w:t xml:space="preserve">«ال» در «المصير» براى جنس است; يعنى، هر تحوّل و حركتى در جهان هستى، تنها به سوى خداوند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- 64 - 13 - 1،2</w:t>
      </w:r>
    </w:p>
    <w:p>
      <w:pPr>
        <w:pStyle w:val="BookText"/>
      </w:pPr>
      <w:r>
        <w:rPr>
          <w:rFonts w:ascii="IRNazanin" w:hAnsi="IRNazanin" w:eastAsia="IRNazanin" w:cs="IRNazanin"/>
          <w:lang w:bidi="fa-IR"/>
          <w:color w:val="111111"/>
          <w:sz w:val="28"/>
          <w:szCs w:val="28"/>
          <w:rtl/>
        </w:rPr>
        <w:t xml:space="preserve">1 - هيچ معبود حقيقى ، جز « اللّه » در عالم وجود ندارد .</w:t>
      </w:r>
    </w:p>
    <w:p>
      <w:pPr>
        <w:pStyle w:val="BookText"/>
      </w:pPr>
      <w:r>
        <w:rPr>
          <w:rFonts w:ascii="Amiri" w:hAnsi="Amiri" w:eastAsia="Amiri" w:cs="Amiri"/>
          <w:lang w:bidi="ar-SA"/>
          <w:color w:val="111111"/>
          <w:sz w:val="28"/>
          <w:szCs w:val="28"/>
          <w:rtl/>
        </w:rPr>
        <w:t xml:space="preserve">اللّه لا إله إلاّ هو</w:t>
      </w:r>
    </w:p>
    <w:p>
      <w:pPr>
        <w:pStyle w:val="BookText"/>
      </w:pPr>
      <w:r>
        <w:rPr>
          <w:rFonts w:ascii="IRNazanin" w:hAnsi="IRNazanin" w:eastAsia="IRNazanin" w:cs="IRNazanin"/>
          <w:lang w:bidi="fa-IR"/>
          <w:color w:val="111111"/>
          <w:sz w:val="28"/>
          <w:szCs w:val="28"/>
          <w:rtl/>
        </w:rPr>
        <w:t xml:space="preserve">2 - معبودى جز « اللّه » شايستگى عبادت ندارد .</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لا إله إلاّ هو</w:t>
      </w:r>
    </w:p>
    <w:p>
      <w:pPr>
        <w:pStyle w:val="BookText"/>
      </w:pPr>
      <w:r>
        <w:rPr>
          <w:rFonts w:ascii="IRNazanin" w:hAnsi="IRNazanin" w:eastAsia="IRNazanin" w:cs="IRNazanin"/>
          <w:lang w:bidi="fa-IR"/>
          <w:color w:val="111111"/>
          <w:sz w:val="28"/>
          <w:szCs w:val="28"/>
          <w:rtl/>
        </w:rPr>
        <w:t xml:space="preserve">برداشت ياد شده، مبتنى بر اين نكته است كه نفى در «لا إله إلاّ هو» نفى شايستگى باشد، نه نفى وجود; زيرا در عالم معبودهاى ادعايى بسيارى وجود دارد، ولى آنها شايستگى معبوديت را ندارند.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- 67 - 1 - 3،4</w:t>
      </w:r>
    </w:p>
    <w:p>
      <w:pPr>
        <w:pStyle w:val="BookText"/>
      </w:pPr>
      <w:r>
        <w:rPr>
          <w:rFonts w:ascii="Amiri" w:hAnsi="Amiri" w:eastAsia="Amiri" w:cs="Amiri"/>
          <w:lang w:bidi="ar-SA"/>
          <w:color w:val="111111"/>
          <w:sz w:val="28"/>
          <w:szCs w:val="28"/>
          <w:rtl/>
        </w:rPr>
        <w:t xml:space="preserve">3 - فرمانروايى جهان ، تنها در دست خداوند است .</w:t>
      </w:r>
    </w:p>
    <w:p>
      <w:pPr>
        <w:pStyle w:val="BookText"/>
      </w:pPr>
      <w:r>
        <w:rPr>
          <w:rFonts w:ascii="Amiri" w:hAnsi="Amiri" w:eastAsia="Amiri" w:cs="Amiri"/>
          <w:lang w:bidi="ar-SA"/>
          <w:color w:val="111111"/>
          <w:sz w:val="28"/>
          <w:szCs w:val="28"/>
          <w:rtl/>
        </w:rPr>
        <w:t xml:space="preserve">الذى بيده الملك</w:t>
      </w:r>
    </w:p>
    <w:p>
      <w:pPr>
        <w:pStyle w:val="BookText"/>
      </w:pPr>
      <w:r>
        <w:rPr>
          <w:rFonts w:ascii="Amiri" w:hAnsi="Amiri" w:eastAsia="Amiri" w:cs="Amiri"/>
          <w:lang w:bidi="ar-SA"/>
          <w:color w:val="111111"/>
          <w:sz w:val="28"/>
          <w:szCs w:val="28"/>
          <w:rtl/>
        </w:rPr>
        <w:t xml:space="preserve">تقديم مسند (بيده) بر مسنداليه (الملك)، افاده اختصاص مى كند.</w:t>
      </w:r>
    </w:p>
    <w:p>
      <w:pPr>
        <w:pStyle w:val="BookText"/>
      </w:pPr>
      <w:r>
        <w:rPr>
          <w:rFonts w:ascii="Amiri" w:hAnsi="Amiri" w:eastAsia="Amiri" w:cs="Amiri"/>
          <w:lang w:bidi="ar-SA"/>
          <w:color w:val="111111"/>
          <w:sz w:val="28"/>
          <w:szCs w:val="28"/>
          <w:rtl/>
        </w:rPr>
        <w:t xml:space="preserve">4 - افاضه خير ها و بركت ها از سوى خداوند ، برخاسته از فرمانروايى انحصارى او بر جهان است .</w:t>
      </w:r>
    </w:p>
    <w:p>
      <w:pPr>
        <w:pStyle w:val="BookText"/>
      </w:pPr>
      <w:r>
        <w:rPr>
          <w:rFonts w:ascii="Amiri" w:hAnsi="Amiri" w:eastAsia="Amiri" w:cs="Amiri"/>
          <w:lang w:bidi="ar-SA"/>
          <w:color w:val="111111"/>
          <w:sz w:val="28"/>
          <w:szCs w:val="28"/>
          <w:rtl/>
        </w:rPr>
        <w:t xml:space="preserve">تبرك الذى بيده الملك</w:t>
      </w:r>
    </w:p>
    <w:p>
      <w:pPr>
        <w:pStyle w:val="BookText"/>
      </w:pPr>
      <w:r>
        <w:rPr>
          <w:rFonts w:ascii="Amiri" w:hAnsi="Amiri" w:eastAsia="Amiri" w:cs="Amiri"/>
          <w:lang w:bidi="ar-SA"/>
          <w:color w:val="111111"/>
          <w:sz w:val="28"/>
          <w:szCs w:val="28"/>
          <w:rtl/>
        </w:rPr>
        <w:t xml:space="preserve">برداشت ياد شده، با توجه به اين نكته است كه جمله «الذى بيده الملك» مى تواند در مقام توضيح و تبيين «تبارك»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- 67 - 2 - 13</w:t>
      </w:r>
    </w:p>
    <w:p>
      <w:pPr>
        <w:pStyle w:val="BookText"/>
      </w:pPr>
      <w:r>
        <w:rPr>
          <w:rFonts w:ascii="IRNazanin" w:hAnsi="IRNazanin" w:eastAsia="IRNazanin" w:cs="IRNazanin"/>
          <w:lang w:bidi="fa-IR"/>
          <w:color w:val="111111"/>
          <w:sz w:val="28"/>
          <w:szCs w:val="28"/>
          <w:rtl/>
        </w:rPr>
        <w:t xml:space="preserve">13 - آگاهى بشر از فلسفه و هدف زندگى خويش ، امرى مهم و برخوردار از جايگاهى ويژه در جهان بينى الهى - اسلامى</w:t>
      </w:r>
    </w:p>
    <w:p>
      <w:pPr>
        <w:pStyle w:val="BookText"/>
      </w:pPr>
      <w:r>
        <w:rPr>
          <w:rFonts w:ascii="Amiri" w:hAnsi="Amiri" w:eastAsia="Amiri" w:cs="Amiri"/>
          <w:lang w:bidi="ar-SA"/>
          <w:color w:val="111111"/>
          <w:sz w:val="28"/>
          <w:szCs w:val="28"/>
          <w:rtl/>
        </w:rPr>
        <w:t xml:space="preserve">ليبلوكم أيّكم أحسن عملاً</w:t>
      </w:r>
    </w:p>
    <w:p>
      <w:pPr>
        <w:pStyle w:val="BookText"/>
      </w:pPr>
      <w:r>
        <w:rPr>
          <w:rFonts w:ascii="IRNazanin" w:hAnsi="IRNazanin" w:eastAsia="IRNazanin" w:cs="IRNazanin"/>
          <w:lang w:bidi="fa-IR"/>
          <w:color w:val="111111"/>
          <w:sz w:val="28"/>
          <w:szCs w:val="28"/>
          <w:rtl/>
        </w:rPr>
        <w:t xml:space="preserve">يادكرد فلسفه و هدف خلقت انسان در آغاز سوره و قرار گرفتن آن در سلسله مباحث مربوط به خدا و جهان، بيانگر اهميت و جايگاه ويژه اين موضوع در ميان موضوعات قرآنى و دينى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- 67 - 21 - 2</w:t>
      </w:r>
    </w:p>
    <w:p>
      <w:pPr>
        <w:pStyle w:val="BookText"/>
      </w:pPr>
      <w:r>
        <w:rPr>
          <w:rFonts w:ascii="IRNazanin" w:hAnsi="IRNazanin" w:eastAsia="IRNazanin" w:cs="IRNazanin"/>
          <w:lang w:bidi="fa-IR"/>
          <w:color w:val="111111"/>
          <w:sz w:val="28"/>
          <w:szCs w:val="28"/>
          <w:rtl/>
        </w:rPr>
        <w:t xml:space="preserve">2 - منابع رزق و روزى انسان ها ، تنها به دست خداوند است .</w:t>
      </w:r>
    </w:p>
    <w:p>
      <w:pPr>
        <w:pStyle w:val="BookText"/>
      </w:pPr>
      <w:r>
        <w:rPr>
          <w:rFonts w:ascii="Amiri" w:hAnsi="Amiri" w:eastAsia="Amiri" w:cs="Amiri"/>
          <w:lang w:bidi="ar-SA"/>
          <w:color w:val="111111"/>
          <w:sz w:val="28"/>
          <w:szCs w:val="28"/>
          <w:rtl/>
        </w:rPr>
        <w:t xml:space="preserve">أمّن هذا الذى يرزقكم إن أمسك رزقه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- 73 - 9 - 3</w:t>
      </w:r>
    </w:p>
    <w:p>
      <w:pPr>
        <w:pStyle w:val="BookText"/>
      </w:pPr>
      <w:r>
        <w:rPr>
          <w:rFonts w:ascii="IRNazanin" w:hAnsi="IRNazanin" w:eastAsia="IRNazanin" w:cs="IRNazanin"/>
          <w:lang w:bidi="fa-IR"/>
          <w:color w:val="111111"/>
          <w:sz w:val="28"/>
          <w:szCs w:val="28"/>
          <w:rtl/>
        </w:rPr>
        <w:t xml:space="preserve">3 - هيچ معبود حقيقى در جهان هستى جز « اللّه » وجود ندارد و جز او كسى شايسته پرستش نيست .</w:t>
      </w:r>
    </w:p>
    <w:p>
      <w:pPr>
        <w:pStyle w:val="BookText"/>
      </w:pPr>
      <w:r>
        <w:rPr>
          <w:rFonts w:ascii="IRNazanin" w:hAnsi="IRNazanin" w:eastAsia="IRNazanin" w:cs="IRNazanin"/>
          <w:lang w:bidi="fa-IR"/>
          <w:color w:val="111111"/>
          <w:sz w:val="28"/>
          <w:szCs w:val="28"/>
          <w:rtl/>
        </w:rPr>
        <w:t xml:space="preserve">لا إله إلاّ هو</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- 76 - 26 - 6</w:t>
      </w:r>
    </w:p>
    <w:p>
      <w:pPr>
        <w:pStyle w:val="BookText"/>
      </w:pPr>
      <w:r>
        <w:rPr>
          <w:rFonts w:ascii="Amiri" w:hAnsi="Amiri" w:eastAsia="Amiri" w:cs="Amiri"/>
          <w:lang w:bidi="ar-SA"/>
          <w:color w:val="111111"/>
          <w:sz w:val="28"/>
          <w:szCs w:val="28"/>
          <w:rtl/>
        </w:rPr>
        <w:t xml:space="preserve">6 - منزّه دانستن خداوند از هر عيب و نقصى و اعتراف به اين حقيقت ، امرى مهم در سلسله معارف الهى</w:t>
      </w:r>
    </w:p>
    <w:p>
      <w:pPr>
        <w:pStyle w:val="BookText"/>
      </w:pPr>
      <w:r>
        <w:rPr>
          <w:rFonts w:ascii="Amiri" w:hAnsi="Amiri" w:eastAsia="Amiri" w:cs="Amiri"/>
          <w:lang w:bidi="ar-SA"/>
          <w:color w:val="111111"/>
          <w:sz w:val="28"/>
          <w:szCs w:val="28"/>
          <w:rtl/>
        </w:rPr>
        <w:t xml:space="preserve">و سبّحه ليلاً طويلاً</w:t>
      </w:r>
    </w:p>
    <w:p>
      <w:pPr>
        <w:pStyle w:val="BookText"/>
      </w:pPr>
      <w:r>
        <w:rPr>
          <w:rFonts w:ascii="IRNazanin" w:hAnsi="IRNazanin" w:eastAsia="IRNazanin" w:cs="IRNazanin"/>
          <w:lang w:bidi="fa-IR"/>
          <w:color w:val="111111"/>
          <w:sz w:val="28"/>
          <w:szCs w:val="28"/>
          <w:rtl/>
        </w:rPr>
        <w:t xml:space="preserve">توصيه خداوند به پيامبر(صلی الله علیه و آله)، مبنى بر تسبيح او در بيشتر اوقات شب - به عنوان برنامه اى دائمى - بيانگر حقيقت ياد شده است.</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- 79 - 33 - 1</w:t>
      </w:r>
    </w:p>
    <w:p>
      <w:pPr>
        <w:pStyle w:val="BookText"/>
      </w:pPr>
      <w:r>
        <w:rPr>
          <w:rFonts w:ascii="IRNazanin" w:hAnsi="IRNazanin" w:eastAsia="IRNazanin" w:cs="IRNazanin"/>
          <w:lang w:bidi="fa-IR"/>
          <w:color w:val="111111"/>
          <w:sz w:val="28"/>
          <w:szCs w:val="28"/>
          <w:rtl/>
        </w:rPr>
        <w:t xml:space="preserve">1 - سودمندى آسمان ، شب ، روز ، زمين ، آب ، گياه و كوه ها براى انسان و دام ، هدف خداوند از آفرينش و سامان بخشى آنها است .</w:t>
      </w:r>
    </w:p>
    <w:p>
      <w:pPr>
        <w:pStyle w:val="BookText"/>
      </w:pPr>
      <w:r>
        <w:rPr>
          <w:rFonts w:ascii="Amiri" w:hAnsi="Amiri" w:eastAsia="Amiri" w:cs="Amiri"/>
          <w:lang w:bidi="ar-SA"/>
          <w:color w:val="111111"/>
          <w:sz w:val="28"/>
          <w:szCs w:val="28"/>
          <w:rtl/>
        </w:rPr>
        <w:t xml:space="preserve">متعًا لكم و لأنعمكم</w:t>
      </w:r>
    </w:p>
    <w:p>
      <w:pPr>
        <w:pStyle w:val="BookText"/>
      </w:pPr>
      <w:r>
        <w:rPr>
          <w:rFonts w:ascii="IRNazanin" w:hAnsi="IRNazanin" w:eastAsia="IRNazanin" w:cs="IRNazanin"/>
          <w:lang w:bidi="fa-IR"/>
          <w:color w:val="111111"/>
          <w:sz w:val="28"/>
          <w:szCs w:val="28"/>
          <w:rtl/>
        </w:rPr>
        <w:t xml:space="preserve">«متاعاً» مفعول له است. اين كلمه گرچه اسم است براى هر چيزى كه سودمند باشد (لسان العرب); ولى در اين آيه جايگزين مصدر شده است; يعنى، «تمتيعاً لكم».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- 84 - 6 - 4</w:t>
      </w:r>
    </w:p>
    <w:p>
      <w:pPr>
        <w:pStyle w:val="BookText"/>
      </w:pPr>
      <w:r>
        <w:rPr>
          <w:rFonts w:ascii="IRNazanin" w:hAnsi="IRNazanin" w:eastAsia="IRNazanin" w:cs="IRNazanin"/>
          <w:lang w:bidi="fa-IR"/>
          <w:color w:val="111111"/>
          <w:sz w:val="28"/>
          <w:szCs w:val="28"/>
          <w:rtl/>
        </w:rPr>
        <w:t xml:space="preserve">4 - ملاقات خداوند و حضور در پيشگاه او ، فرجام محتوم هر انسان و با هر نوع كردار است .</w:t>
      </w:r>
    </w:p>
    <w:p>
      <w:pPr>
        <w:pStyle w:val="BookText"/>
      </w:pPr>
      <w:r>
        <w:rPr>
          <w:rFonts w:ascii="Amiri" w:hAnsi="Amiri" w:eastAsia="Amiri" w:cs="Amiri"/>
          <w:lang w:bidi="ar-SA"/>
          <w:color w:val="111111"/>
          <w:sz w:val="28"/>
          <w:szCs w:val="28"/>
          <w:rtl/>
        </w:rPr>
        <w:t xml:space="preserve">يأيّها الإنسن إنّك كادح . .. فملقيه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- 85 - 9 - 1</w:t>
      </w:r>
    </w:p>
    <w:p>
      <w:pPr>
        <w:pStyle w:val="BookText"/>
      </w:pPr>
      <w:r>
        <w:rPr>
          <w:rFonts w:ascii="Amiri" w:hAnsi="Amiri" w:eastAsia="Amiri" w:cs="Amiri"/>
          <w:lang w:bidi="ar-SA"/>
          <w:color w:val="111111"/>
          <w:sz w:val="28"/>
          <w:szCs w:val="28"/>
          <w:rtl/>
        </w:rPr>
        <w:t xml:space="preserve">1 - حاكميت و مالكيت بر آسمان ها و زمين ، مخصوص خداوند است .</w:t>
      </w:r>
    </w:p>
    <w:p>
      <w:pPr>
        <w:pStyle w:val="BookText"/>
      </w:pPr>
      <w:r>
        <w:rPr>
          <w:rFonts w:ascii="Amiri" w:hAnsi="Amiri" w:eastAsia="Amiri" w:cs="Amiri"/>
          <w:lang w:bidi="ar-SA"/>
          <w:color w:val="111111"/>
          <w:sz w:val="28"/>
          <w:szCs w:val="28"/>
          <w:rtl/>
        </w:rPr>
        <w:t xml:space="preserve">له ملك السموت و الأرض</w:t>
      </w:r>
    </w:p>
    <w:p>
      <w:pPr>
        <w:pStyle w:val="BookText"/>
      </w:pPr>
      <w:r>
        <w:rPr>
          <w:rFonts w:ascii="Amiri" w:hAnsi="Amiri" w:eastAsia="Amiri" w:cs="Amiri"/>
          <w:lang w:bidi="ar-SA"/>
          <w:color w:val="111111"/>
          <w:sz w:val="28"/>
          <w:szCs w:val="28"/>
          <w:rtl/>
        </w:rPr>
        <w:t xml:space="preserve">«مُلك» اسم مصدر و به معناى بر عهده داشتن سلطنت است (مصباح). هر جا كلمه «مُلك» به كار رود، مستلزم «مِلك» (مالكيت) نيز خواهد بود. (مفردات راغب)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- 96 - 1 - 12،13</w:t>
      </w:r>
    </w:p>
    <w:p>
      <w:pPr>
        <w:pStyle w:val="BookText"/>
      </w:pPr>
      <w:r>
        <w:rPr>
          <w:rFonts w:ascii="IRNazanin" w:hAnsi="IRNazanin" w:eastAsia="IRNazanin" w:cs="IRNazanin"/>
          <w:lang w:bidi="fa-IR"/>
          <w:color w:val="111111"/>
          <w:sz w:val="28"/>
          <w:szCs w:val="28"/>
          <w:rtl/>
        </w:rPr>
        <w:t xml:space="preserve">12 - خداوند ، خالق تمامى مخلوقات است .</w:t>
      </w:r>
    </w:p>
    <w:p>
      <w:pPr>
        <w:pStyle w:val="BookText"/>
      </w:pPr>
      <w:r>
        <w:rPr>
          <w:rFonts w:ascii="IRNazanin" w:hAnsi="IRNazanin" w:eastAsia="IRNazanin" w:cs="IRNazanin"/>
          <w:lang w:bidi="fa-IR"/>
          <w:color w:val="111111"/>
          <w:sz w:val="28"/>
          <w:szCs w:val="28"/>
          <w:rtl/>
        </w:rPr>
        <w:t xml:space="preserve">الذى خلق</w:t>
      </w:r>
    </w:p>
    <w:p>
      <w:pPr>
        <w:pStyle w:val="BookText"/>
      </w:pPr>
      <w:r>
        <w:rPr>
          <w:rFonts w:ascii="IRNazanin" w:hAnsi="IRNazanin" w:eastAsia="IRNazanin" w:cs="IRNazanin"/>
          <w:lang w:bidi="fa-IR"/>
          <w:color w:val="111111"/>
          <w:sz w:val="28"/>
          <w:szCs w:val="28"/>
          <w:rtl/>
        </w:rPr>
        <w:t xml:space="preserve">ذكر نشدن مفعولى خاص براى فعل «خلق»، افاده عموم مى كند و در اين صورت آيه بعد، ذكر خاص بعد از عام خواهد بود. در اين موارد مى توان گفت: «خلق» گرچه متعدى است; ولى به جهت نظر نداشتن به مفعولى خاص، به منزله فعل لازم دانسته شده است. و ممكن است گفته شود: مفعول مقدّر آن، لفظى است كه همه موجودات را شامل مى شود. برخى گفته اند: به قرينه آيه بعد، مفعول محذوف اين فعل نيز «الإنسان» است كه در اين صورت، آيه شريفه تنها به آفرينش انسان نظر خواهد داشت.</w:t>
      </w:r>
    </w:p>
    <w:p>
      <w:pPr>
        <w:pStyle w:val="BookText"/>
      </w:pPr>
      <w:r>
        <w:rPr>
          <w:rFonts w:ascii="IRNazanin" w:hAnsi="IRNazanin" w:eastAsia="IRNazanin" w:cs="IRNazanin"/>
          <w:lang w:bidi="fa-IR"/>
          <w:color w:val="111111"/>
          <w:sz w:val="28"/>
          <w:szCs w:val="28"/>
          <w:rtl/>
        </w:rPr>
        <w:t xml:space="preserve">13 - ربوبيت ( مالكيت و تدبير امور ) ، ويژه خالق موجودات است .</w:t>
      </w:r>
    </w:p>
    <w:p>
      <w:pPr>
        <w:pStyle w:val="BookText"/>
      </w:pPr>
      <w:r>
        <w:rPr>
          <w:rFonts w:ascii="Amiri" w:hAnsi="Amiri" w:eastAsia="Amiri" w:cs="Amiri"/>
          <w:lang w:bidi="ar-SA"/>
          <w:color w:val="111111"/>
          <w:sz w:val="28"/>
          <w:szCs w:val="28"/>
          <w:rtl/>
        </w:rPr>
        <w:t xml:space="preserve">ربّك الذى خلق</w:t>
      </w:r>
    </w:p>
    <w:p>
      <w:pPr>
        <w:pStyle w:val="BookText"/>
      </w:pPr>
      <w:r>
        <w:rPr>
          <w:rFonts w:ascii="IRNazanin" w:hAnsi="IRNazanin" w:eastAsia="IRNazanin" w:cs="IRNazanin"/>
          <w:lang w:bidi="fa-IR"/>
          <w:color w:val="111111"/>
          <w:sz w:val="28"/>
          <w:szCs w:val="28"/>
          <w:rtl/>
        </w:rPr>
        <w:t xml:space="preserve">توصيف خداوند به «الذى خلق» - پس از بيان ربوبيت او - بيانگر اين نكته است كه خالقيت او، دليل بر ربوبيت او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- 96 - 2 - 1</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خداوند ، خالق انسان ها است .</w:t>
      </w:r>
    </w:p>
    <w:p>
      <w:pPr>
        <w:pStyle w:val="BookText"/>
      </w:pPr>
      <w:r>
        <w:rPr>
          <w:rFonts w:ascii="IRNazanin" w:hAnsi="IRNazanin" w:eastAsia="IRNazanin" w:cs="IRNazanin"/>
          <w:lang w:bidi="fa-IR"/>
          <w:color w:val="111111"/>
          <w:sz w:val="28"/>
          <w:szCs w:val="28"/>
          <w:rtl/>
        </w:rPr>
        <w:t xml:space="preserve">خلق الإنسن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- 96 - 8 - 1،5</w:t>
      </w:r>
    </w:p>
    <w:p>
      <w:pPr>
        <w:pStyle w:val="BookText"/>
      </w:pPr>
      <w:r>
        <w:rPr>
          <w:rFonts w:ascii="IRNazanin" w:hAnsi="IRNazanin" w:eastAsia="IRNazanin" w:cs="IRNazanin"/>
          <w:lang w:bidi="fa-IR"/>
          <w:color w:val="111111"/>
          <w:sz w:val="28"/>
          <w:szCs w:val="28"/>
          <w:rtl/>
        </w:rPr>
        <w:t xml:space="preserve">1 - بازگشت هر موجودى به خداوند است .</w:t>
      </w:r>
    </w:p>
    <w:p>
      <w:pPr>
        <w:pStyle w:val="BookText"/>
      </w:pPr>
      <w:r>
        <w:rPr>
          <w:rFonts w:ascii="Amiri" w:hAnsi="Amiri" w:eastAsia="Amiri" w:cs="Amiri"/>
          <w:lang w:bidi="ar-SA"/>
          <w:color w:val="111111"/>
          <w:sz w:val="28"/>
          <w:szCs w:val="28"/>
          <w:rtl/>
        </w:rPr>
        <w:t xml:space="preserve">إنّ إلى ربّك الرجعى</w:t>
      </w:r>
    </w:p>
    <w:p>
      <w:pPr>
        <w:pStyle w:val="BookText"/>
      </w:pPr>
      <w:r>
        <w:rPr>
          <w:rFonts w:ascii="IRNazanin" w:hAnsi="IRNazanin" w:eastAsia="IRNazanin" w:cs="IRNazanin"/>
          <w:lang w:bidi="fa-IR"/>
          <w:color w:val="111111"/>
          <w:sz w:val="28"/>
          <w:szCs w:val="28"/>
          <w:rtl/>
        </w:rPr>
        <w:t xml:space="preserve">5 - بازگشت انسان ها به خداوند و به كيفر رسيدن طغيان گران ، جلوه هاى ربوبيت خداوند و در راستاى تدبير امور انسان ها است .</w:t>
      </w:r>
    </w:p>
    <w:p>
      <w:pPr>
        <w:pStyle w:val="BookText"/>
      </w:pPr>
      <w:r>
        <w:rPr>
          <w:rFonts w:ascii="Amiri" w:hAnsi="Amiri" w:eastAsia="Amiri" w:cs="Amiri"/>
          <w:lang w:bidi="ar-SA"/>
          <w:color w:val="111111"/>
          <w:sz w:val="28"/>
          <w:szCs w:val="28"/>
          <w:rtl/>
        </w:rPr>
        <w:t xml:space="preserve">ربّك</w:t>
      </w:r>
    </w:p>
    <w:p>
      <w:pPr>
        <w:pStyle w:val="BookText"/>
      </w:pPr>
      <w:r>
        <w:rPr>
          <w:rFonts w:ascii="Amiri" w:hAnsi="Amiri" w:eastAsia="Amiri" w:cs="Amiri"/>
          <w:lang w:bidi="ar-SA"/>
          <w:color w:val="111111"/>
          <w:sz w:val="28"/>
          <w:szCs w:val="28"/>
          <w:rtl/>
        </w:rPr>
        <w:t xml:space="preserve">ضمير خطاب در «ربك»، ممكن است خطاب به هر كس باشد كه سخن را مى شنود.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اخلاص - 112 - 1 - 5،8،11،12،13</w:t>
      </w:r>
    </w:p>
    <w:p>
      <w:pPr>
        <w:pStyle w:val="BookText"/>
      </w:pPr>
      <w:r>
        <w:rPr>
          <w:rFonts w:ascii="IRNazanin" w:hAnsi="IRNazanin" w:eastAsia="IRNazanin" w:cs="IRNazanin"/>
          <w:lang w:bidi="fa-IR"/>
          <w:color w:val="111111"/>
          <w:sz w:val="28"/>
          <w:szCs w:val="28"/>
          <w:rtl/>
        </w:rPr>
        <w:t xml:space="preserve">5 - وحدانيت خداوند ، حقيقتى ثابت و واقعيتى انكارناپذير است .</w:t>
      </w:r>
    </w:p>
    <w:p>
      <w:pPr>
        <w:pStyle w:val="BookText"/>
      </w:pPr>
      <w:r>
        <w:rPr>
          <w:rFonts w:ascii="Amiri" w:hAnsi="Amiri" w:eastAsia="Amiri" w:cs="Amiri"/>
          <w:lang w:bidi="ar-SA"/>
          <w:color w:val="111111"/>
          <w:sz w:val="28"/>
          <w:szCs w:val="28"/>
          <w:rtl/>
        </w:rPr>
        <w:t xml:space="preserve">هو اللّه أحد</w:t>
      </w:r>
    </w:p>
    <w:p>
      <w:pPr>
        <w:pStyle w:val="BookText"/>
      </w:pPr>
      <w:r>
        <w:rPr>
          <w:rFonts w:ascii="IRNazanin" w:hAnsi="IRNazanin" w:eastAsia="IRNazanin" w:cs="IRNazanin"/>
          <w:lang w:bidi="fa-IR"/>
          <w:color w:val="111111"/>
          <w:sz w:val="28"/>
          <w:szCs w:val="28"/>
          <w:rtl/>
        </w:rPr>
        <w:t xml:space="preserve">تركيبى كه بسيارى از اديبان و مفسران براى آيه شريفه پذيرفته اند، اين است كه: «هو» ضمير شأن و جمله «اللّه أحد» مفسر آن باشد كه در حقيقت مرجع ضمير خواهد بود. آوردن ضمير شأن، بيانگر عظمت مطلب و تثبيت آن است; يعنى، حقيقت و واقعيت اين است كه خداوند يكتا است.</w:t>
      </w:r>
    </w:p>
    <w:p>
      <w:pPr>
        <w:pStyle w:val="BookText"/>
      </w:pPr>
      <w:r>
        <w:rPr>
          <w:rFonts w:ascii="Amiri" w:hAnsi="Amiri" w:eastAsia="Amiri" w:cs="Amiri"/>
          <w:lang w:bidi="ar-SA"/>
          <w:color w:val="111111"/>
          <w:sz w:val="28"/>
          <w:szCs w:val="28"/>
          <w:rtl/>
        </w:rPr>
        <w:t xml:space="preserve">8 - خداوند ، تنها معبود شايسته عبادت است .</w:t>
      </w:r>
    </w:p>
    <w:p>
      <w:pPr>
        <w:pStyle w:val="BookText"/>
      </w:pPr>
      <w:r>
        <w:rPr>
          <w:rFonts w:ascii="Amiri" w:hAnsi="Amiri" w:eastAsia="Amiri" w:cs="Amiri"/>
          <w:lang w:bidi="ar-SA"/>
          <w:color w:val="111111"/>
          <w:sz w:val="28"/>
          <w:szCs w:val="28"/>
          <w:rtl/>
        </w:rPr>
        <w:t xml:space="preserve">اللّه أحد</w:t>
      </w:r>
    </w:p>
    <w:p>
      <w:pPr>
        <w:pStyle w:val="BookText"/>
      </w:pPr>
      <w:r>
        <w:rPr>
          <w:rFonts w:ascii="IRNazanin" w:hAnsi="IRNazanin" w:eastAsia="IRNazanin" w:cs="IRNazanin"/>
          <w:lang w:bidi="fa-IR"/>
          <w:color w:val="111111"/>
          <w:sz w:val="28"/>
          <w:szCs w:val="28"/>
          <w:rtl/>
        </w:rPr>
        <w:t xml:space="preserve">برخى از اهل لغت اصل كلمه «اللّه» را «إله» مى دانند. فعل «اَلَهَ»; يعنى، عبادت كرد، در اين صورت «إله»، به معناى معبود خواهد بود (مفردات راغب). كلمه «اللّه» با آن كه علم است، مى تواند ناظر به معناى لغوى «إله» نيز باشد. در اين صورت مراد از «وحدت معبود»، اين است كه ساير معبودها، دروغين و پندارى اند و شايسته عبادت نيستند.</w:t>
      </w:r>
    </w:p>
    <w:p>
      <w:pPr>
        <w:pStyle w:val="BookText"/>
      </w:pPr>
      <w:r>
        <w:rPr>
          <w:rFonts w:ascii="IRNazanin" w:hAnsi="IRNazanin" w:eastAsia="IRNazanin" w:cs="IRNazanin"/>
          <w:lang w:bidi="fa-IR"/>
          <w:color w:val="111111"/>
          <w:sz w:val="28"/>
          <w:szCs w:val="28"/>
          <w:rtl/>
        </w:rPr>
        <w:t xml:space="preserve">11 - خداوند ، با چيزى تركيب نمى شود .</w:t>
      </w:r>
    </w:p>
    <w:p>
      <w:pPr>
        <w:pStyle w:val="BookText"/>
      </w:pPr>
      <w:r>
        <w:rPr>
          <w:rFonts w:ascii="IRNazanin" w:hAnsi="IRNazanin" w:eastAsia="IRNazanin" w:cs="IRNazanin"/>
          <w:lang w:bidi="fa-IR"/>
          <w:color w:val="111111"/>
          <w:sz w:val="28"/>
          <w:szCs w:val="28"/>
          <w:rtl/>
        </w:rPr>
        <w:t xml:space="preserve">أحد</w:t>
      </w:r>
    </w:p>
    <w:p>
      <w:pPr>
        <w:pStyle w:val="BookText"/>
      </w:pPr>
      <w:r>
        <w:rPr>
          <w:rFonts w:ascii="IRNazanin" w:hAnsi="IRNazanin" w:eastAsia="IRNazanin" w:cs="IRNazanin"/>
          <w:lang w:bidi="fa-IR"/>
          <w:color w:val="111111"/>
          <w:sz w:val="28"/>
          <w:szCs w:val="28"/>
          <w:rtl/>
        </w:rPr>
        <w:t xml:space="preserve">برگزيدن تعبير «أحد» بر «واحد»،به اين دليل است كه «واحد»، در شمارش قرار مى گيرد و ممكن است چيزى به آن ضميمه شود; ولى «أحد» چنين نيست. (مجمع البيان)</w:t>
      </w:r>
    </w:p>
    <w:p>
      <w:pPr>
        <w:pStyle w:val="BookText"/>
      </w:pPr>
      <w:r>
        <w:rPr>
          <w:rFonts w:ascii="Amiri" w:hAnsi="Amiri" w:eastAsia="Amiri" w:cs="Amiri"/>
          <w:lang w:bidi="ar-SA"/>
          <w:color w:val="111111"/>
          <w:sz w:val="28"/>
          <w:szCs w:val="28"/>
          <w:rtl/>
        </w:rPr>
        <w:t xml:space="preserve">12 - خداوند ، بسيط است و اجزا ، اعضا ، جنس و فصل ندارد .</w:t>
      </w:r>
    </w:p>
    <w:p>
      <w:pPr>
        <w:pStyle w:val="BookText"/>
      </w:pPr>
      <w:r>
        <w:rPr>
          <w:rFonts w:ascii="IRNazanin" w:hAnsi="IRNazanin" w:eastAsia="IRNazanin" w:cs="IRNazanin"/>
          <w:lang w:bidi="fa-IR"/>
          <w:color w:val="111111"/>
          <w:sz w:val="28"/>
          <w:szCs w:val="28"/>
          <w:rtl/>
        </w:rPr>
        <w:t xml:space="preserve">أحد</w:t>
      </w:r>
    </w:p>
    <w:p>
      <w:pPr>
        <w:pStyle w:val="BookText"/>
      </w:pPr>
      <w:r>
        <w:rPr>
          <w:rFonts w:ascii="IRNazanin" w:hAnsi="IRNazanin" w:eastAsia="IRNazanin" w:cs="IRNazanin"/>
          <w:lang w:bidi="fa-IR"/>
          <w:color w:val="111111"/>
          <w:sz w:val="28"/>
          <w:szCs w:val="28"/>
          <w:rtl/>
        </w:rPr>
        <w:t xml:space="preserve">برخى از اهل لغت گفته اند: احديت خداوند، به اين معنا است كه او قابل تجزيه نيست. (تاج العروس)</w:t>
      </w:r>
    </w:p>
    <w:p>
      <w:pPr>
        <w:pStyle w:val="BookText"/>
      </w:pPr>
      <w:r>
        <w:rPr>
          <w:rFonts w:ascii="IRNazanin" w:hAnsi="IRNazanin" w:eastAsia="IRNazanin" w:cs="IRNazanin"/>
          <w:lang w:bidi="fa-IR"/>
          <w:color w:val="111111"/>
          <w:sz w:val="28"/>
          <w:szCs w:val="28"/>
          <w:rtl/>
        </w:rPr>
        <w:t xml:space="preserve">13 - تعدد درباره خداوند ، امكان پذير نيست .</w:t>
      </w:r>
    </w:p>
    <w:p>
      <w:pPr>
        <w:pStyle w:val="BookText"/>
      </w:pPr>
      <w:r>
        <w:rPr>
          <w:rFonts w:ascii="IRNazanin" w:hAnsi="IRNazanin" w:eastAsia="IRNazanin" w:cs="IRNazanin"/>
          <w:lang w:bidi="fa-IR"/>
          <w:color w:val="111111"/>
          <w:sz w:val="28"/>
          <w:szCs w:val="28"/>
          <w:rtl/>
        </w:rPr>
        <w:t xml:space="preserve">أحد</w:t>
      </w:r>
    </w:p>
    <w:p>
      <w:pPr>
        <w:pStyle w:val="BookText"/>
      </w:pPr>
      <w:r>
        <w:rPr>
          <w:rFonts w:ascii="IRNazanin" w:hAnsi="IRNazanin" w:eastAsia="IRNazanin" w:cs="IRNazanin"/>
          <w:lang w:bidi="fa-IR"/>
          <w:color w:val="111111"/>
          <w:sz w:val="28"/>
          <w:szCs w:val="28"/>
          <w:rtl/>
        </w:rPr>
        <w:t xml:space="preserve">در فرق «أحد» و «واحد» گفته شده است كه مى توان براى «واحد» دومى قرار داد; ولى «أحد» چنين نيست; زيرا «أحد» تمام جنس خود را فرامى گيرد. (مجمع البيان)</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bookmarkStart w:id="392" w:name="pg5994_48857"/>
    <w:bookmarkEnd w:id="392"/>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اخلاص - 112 - 2 - 9</w:t>
      </w:r>
    </w:p>
    <w:p>
      <w:pPr>
        <w:pStyle w:val="BookText"/>
      </w:pPr>
      <w:r>
        <w:rPr>
          <w:rFonts w:ascii="IRNazanin" w:hAnsi="IRNazanin" w:eastAsia="IRNazanin" w:cs="IRNazanin"/>
          <w:lang w:bidi="fa-IR"/>
          <w:color w:val="111111"/>
          <w:sz w:val="28"/>
          <w:szCs w:val="28"/>
          <w:rtl/>
        </w:rPr>
        <w:t xml:space="preserve">9 - خداوند ، از چيزى پديد نيامده و بى فرزند و بى همتا است .</w:t>
      </w:r>
    </w:p>
    <w:p>
      <w:pPr>
        <w:pStyle w:val="BookText"/>
      </w:pPr>
      <w:r>
        <w:rPr>
          <w:rFonts w:ascii="Amiri" w:hAnsi="Amiri" w:eastAsia="Amiri" w:cs="Amiri"/>
          <w:lang w:bidi="ar-SA"/>
          <w:color w:val="111111"/>
          <w:sz w:val="28"/>
          <w:szCs w:val="28"/>
          <w:rtl/>
        </w:rPr>
        <w:t xml:space="preserve">اللّه الصمد</w:t>
      </w:r>
    </w:p>
    <w:p>
      <w:pPr>
        <w:pStyle w:val="BookText"/>
      </w:pPr>
      <w:r>
        <w:rPr>
          <w:rFonts w:ascii="IRNazanin" w:hAnsi="IRNazanin" w:eastAsia="IRNazanin" w:cs="IRNazanin"/>
          <w:lang w:bidi="fa-IR"/>
          <w:color w:val="111111"/>
          <w:sz w:val="28"/>
          <w:szCs w:val="28"/>
          <w:rtl/>
        </w:rPr>
        <w:t xml:space="preserve">دو آيه بعد (لم يلد و لم يولد . و لم يكن له كفواً أحد)، به دليل قرار نگرفتن حرف عطف بين آنها و اين آيه، مى تواند مفسر كلمه «صمد»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اخلاص - 112 - 3 - 3،4</w:t>
      </w:r>
    </w:p>
    <w:p>
      <w:pPr>
        <w:pStyle w:val="BookText"/>
      </w:pPr>
      <w:r>
        <w:rPr>
          <w:rFonts w:ascii="IRNazanin" w:hAnsi="IRNazanin" w:eastAsia="IRNazanin" w:cs="IRNazanin"/>
          <w:lang w:bidi="fa-IR"/>
          <w:color w:val="111111"/>
          <w:sz w:val="28"/>
          <w:szCs w:val="28"/>
          <w:rtl/>
        </w:rPr>
        <w:t xml:space="preserve">3 - تجزيه شدن ذات خداوند و جدا شدن چيزى از او ، ممكن نيست .</w:t>
      </w:r>
    </w:p>
    <w:p>
      <w:pPr>
        <w:pStyle w:val="BookText"/>
      </w:pPr>
      <w:r>
        <w:rPr>
          <w:rFonts w:ascii="Amiri" w:hAnsi="Amiri" w:eastAsia="Amiri" w:cs="Amiri"/>
          <w:lang w:bidi="ar-SA"/>
          <w:color w:val="111111"/>
          <w:sz w:val="28"/>
          <w:szCs w:val="28"/>
          <w:rtl/>
        </w:rPr>
        <w:t xml:space="preserve">لم يلد</w:t>
      </w:r>
    </w:p>
    <w:p>
      <w:pPr>
        <w:pStyle w:val="BookText"/>
      </w:pPr>
      <w:r>
        <w:rPr>
          <w:rFonts w:ascii="IRNazanin" w:hAnsi="IRNazanin" w:eastAsia="IRNazanin" w:cs="IRNazanin"/>
          <w:lang w:bidi="fa-IR"/>
          <w:color w:val="111111"/>
          <w:sz w:val="28"/>
          <w:szCs w:val="28"/>
          <w:rtl/>
        </w:rPr>
        <w:t xml:space="preserve">تعبير ولادت در اين آيه، شامل صادر شدن از مبدأ ديگر و انفصال جزء از كلّ نيز مى باشد.</w:t>
      </w:r>
    </w:p>
    <w:p>
      <w:pPr>
        <w:pStyle w:val="BookText"/>
      </w:pPr>
      <w:r>
        <w:rPr>
          <w:rFonts w:ascii="IRNazanin" w:hAnsi="IRNazanin" w:eastAsia="IRNazanin" w:cs="IRNazanin"/>
          <w:lang w:bidi="fa-IR"/>
          <w:color w:val="111111"/>
          <w:sz w:val="28"/>
          <w:szCs w:val="28"/>
          <w:rtl/>
        </w:rPr>
        <w:t xml:space="preserve">4 - خداوند ، از چيزى به وجود نيامده است .</w:t>
      </w:r>
    </w:p>
    <w:p>
      <w:pPr>
        <w:pStyle w:val="BookText"/>
      </w:pPr>
      <w:r>
        <w:rPr>
          <w:rFonts w:ascii="Amiri" w:hAnsi="Amiri" w:eastAsia="Amiri" w:cs="Amiri"/>
          <w:lang w:bidi="ar-SA"/>
          <w:color w:val="111111"/>
          <w:sz w:val="28"/>
          <w:szCs w:val="28"/>
          <w:rtl/>
        </w:rPr>
        <w:t xml:space="preserve">و لم يولد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اخلاص - 112 - 4 - 1</w:t>
      </w:r>
    </w:p>
    <w:p>
      <w:pPr>
        <w:pStyle w:val="BookText"/>
      </w:pPr>
      <w:r>
        <w:rPr>
          <w:rFonts w:ascii="IRNazanin" w:hAnsi="IRNazanin" w:eastAsia="IRNazanin" w:cs="IRNazanin"/>
          <w:lang w:bidi="fa-IR"/>
          <w:color w:val="111111"/>
          <w:sz w:val="28"/>
          <w:szCs w:val="28"/>
          <w:rtl/>
        </w:rPr>
        <w:t xml:space="preserve">1 - خداوند ، بى همتا است .</w:t>
      </w:r>
    </w:p>
    <w:p>
      <w:pPr>
        <w:pStyle w:val="BookText"/>
      </w:pPr>
      <w:r>
        <w:rPr>
          <w:rFonts w:ascii="Amiri" w:hAnsi="Amiri" w:eastAsia="Amiri" w:cs="Amiri"/>
          <w:lang w:bidi="ar-SA"/>
          <w:color w:val="111111"/>
          <w:sz w:val="28"/>
          <w:szCs w:val="28"/>
          <w:rtl/>
        </w:rPr>
        <w:t xml:space="preserve">و لم يكن له كفوًا أحد</w:t>
      </w:r>
    </w:p>
    <w:p>
      <w:pPr>
        <w:pStyle w:val="BookText"/>
      </w:pPr>
      <w:r>
        <w:rPr>
          <w:rFonts w:ascii="Amiri" w:hAnsi="Amiri" w:eastAsia="Amiri" w:cs="Amiri"/>
          <w:lang w:bidi="ar-SA"/>
          <w:color w:val="111111"/>
          <w:sz w:val="28"/>
          <w:szCs w:val="28"/>
          <w:rtl/>
        </w:rPr>
        <w:t xml:space="preserve">«كفو» و «كفؤ» به يك معنا است (قاموس). كفؤ; يعنى، نظير و مساوى. (نهايه ابن اثير)</w:t>
      </w:r>
    </w:p>
    <w:p>
      <w:pPr>
        <w:pStyle w:val="Heading3"/>
      </w:pPr>
      <w:bookmarkStart w:id="1482" w:name="_Toc1023"/>
      <w:r>
        <w:t>6- جهان بينى ثنويت</w:t>
      </w:r>
      <w:bookmarkEnd w:id="14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- 4 - 78 - 9</w:t>
      </w:r>
    </w:p>
    <w:p>
      <w:pPr>
        <w:pStyle w:val="BookText"/>
      </w:pPr>
      <w:r>
        <w:rPr>
          <w:rFonts w:ascii="IRNazanin" w:hAnsi="IRNazanin" w:eastAsia="IRNazanin" w:cs="IRNazanin"/>
          <w:lang w:bidi="fa-IR"/>
          <w:color w:val="111111"/>
          <w:sz w:val="28"/>
          <w:szCs w:val="28"/>
          <w:rtl/>
        </w:rPr>
        <w:t xml:space="preserve">9 - دو مبدأ براى جهان هستى و حوادث آن پنداشتن ( ثنويت ) ، انديشه اى مردود و واهى</w:t>
      </w:r>
    </w:p>
    <w:p>
      <w:pPr>
        <w:pStyle w:val="BookText"/>
      </w:pPr>
      <w:r>
        <w:rPr>
          <w:rFonts w:ascii="Amiri" w:hAnsi="Amiri" w:eastAsia="Amiri" w:cs="Amiri"/>
          <w:lang w:bidi="ar-SA"/>
          <w:color w:val="111111"/>
          <w:sz w:val="28"/>
          <w:szCs w:val="28"/>
          <w:rtl/>
        </w:rPr>
        <w:t xml:space="preserve">قل كلّ من عند اللّه</w:t>
      </w:r>
    </w:p>
    <w:p>
      <w:pPr>
        <w:pStyle w:val="Heading3"/>
      </w:pPr>
      <w:bookmarkStart w:id="1483" w:name="_Toc1024"/>
      <w:r>
        <w:t>7- جهان بينى كافران</w:t>
      </w:r>
      <w:bookmarkEnd w:id="14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- 3 - 156 - 12</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bookmarkStart w:id="393" w:name="pg5994_48862"/>
    <w:bookmarkEnd w:id="393"/>
    <w:p>
      <w:pPr>
        <w:pStyle w:val="BookText"/>
      </w:pPr>
      <w:r>
        <w:rPr>
          <w:rFonts w:ascii="IRNazanin" w:hAnsi="IRNazanin" w:eastAsia="IRNazanin" w:cs="IRNazanin"/>
          <w:lang w:bidi="fa-IR"/>
          <w:color w:val="111111"/>
          <w:sz w:val="28"/>
          <w:szCs w:val="28"/>
          <w:rtl/>
        </w:rPr>
        <w:t xml:space="preserve">12 - تضادّ و دوگانگى بينش اهل ايمان و كفرپيشگان ، در تفسير عوامل حيات و مرگ</w:t>
      </w:r>
    </w:p>
    <w:p>
      <w:pPr>
        <w:pStyle w:val="BookText"/>
      </w:pPr>
      <w:r>
        <w:rPr>
          <w:rFonts w:ascii="Amiri" w:hAnsi="Amiri" w:eastAsia="Amiri" w:cs="Amiri"/>
          <w:lang w:bidi="ar-SA"/>
          <w:color w:val="111111"/>
          <w:sz w:val="28"/>
          <w:szCs w:val="28"/>
          <w:rtl/>
        </w:rPr>
        <w:t xml:space="preserve">و قالوا . .. ما ماتوا و ما قتلوا ... و اللّه يحيى و يميت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- 6 - 111 - 12</w:t>
      </w:r>
    </w:p>
    <w:p>
      <w:pPr>
        <w:pStyle w:val="BookText"/>
      </w:pPr>
      <w:r>
        <w:rPr>
          <w:rFonts w:ascii="Amiri" w:hAnsi="Amiri" w:eastAsia="Amiri" w:cs="Amiri"/>
          <w:lang w:bidi="ar-SA"/>
          <w:color w:val="111111"/>
          <w:sz w:val="28"/>
          <w:szCs w:val="28"/>
          <w:rtl/>
        </w:rPr>
        <w:t xml:space="preserve">12 - برخى مشركان و كافران عنود، با نقش مشيت الهى در تأثير اسباب آشنا بودند.</w:t>
      </w:r>
    </w:p>
    <w:p>
      <w:pPr>
        <w:pStyle w:val="BookText"/>
      </w:pPr>
      <w:r>
        <w:rPr>
          <w:rFonts w:ascii="Amiri" w:hAnsi="Amiri" w:eastAsia="Amiri" w:cs="Amiri"/>
          <w:lang w:bidi="ar-SA"/>
          <w:color w:val="111111"/>
          <w:sz w:val="28"/>
          <w:szCs w:val="28"/>
          <w:rtl/>
        </w:rPr>
        <w:t xml:space="preserve">ما كانوا ليؤمنوا إلا أن يشاء الله و لكن أكثرهم يجهلون</w:t>
      </w:r>
    </w:p>
    <w:p>
      <w:pPr>
        <w:pStyle w:val="Heading3"/>
      </w:pPr>
      <w:bookmarkStart w:id="1484" w:name="_Toc1025"/>
      <w:r>
        <w:t>8- جهان بينى مشركان</w:t>
      </w:r>
      <w:bookmarkEnd w:id="14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- 6 - 111 - 12</w:t>
      </w:r>
    </w:p>
    <w:p>
      <w:pPr>
        <w:pStyle w:val="BookText"/>
      </w:pPr>
      <w:r>
        <w:rPr>
          <w:rFonts w:ascii="Amiri" w:hAnsi="Amiri" w:eastAsia="Amiri" w:cs="Amiri"/>
          <w:lang w:bidi="ar-SA"/>
          <w:color w:val="111111"/>
          <w:sz w:val="28"/>
          <w:szCs w:val="28"/>
          <w:rtl/>
        </w:rPr>
        <w:t xml:space="preserve">12 - برخى مشركان و كافران عنود، با نقش مشيت الهى در تأثير اسباب آشنا بودند.</w:t>
      </w:r>
    </w:p>
    <w:p>
      <w:pPr>
        <w:pStyle w:val="BookText"/>
      </w:pPr>
      <w:r>
        <w:rPr>
          <w:rFonts w:ascii="Amiri" w:hAnsi="Amiri" w:eastAsia="Amiri" w:cs="Amiri"/>
          <w:lang w:bidi="ar-SA"/>
          <w:color w:val="111111"/>
          <w:sz w:val="28"/>
          <w:szCs w:val="28"/>
          <w:rtl/>
        </w:rPr>
        <w:t xml:space="preserve">ما كانوا ليؤمنوا إلا أن يشاء الله و لكن أكثرهم يجهلون</w:t>
      </w:r>
    </w:p>
    <w:p>
      <w:pPr>
        <w:pStyle w:val="Heading3"/>
      </w:pPr>
      <w:bookmarkStart w:id="1485" w:name="_Toc1026"/>
      <w:r>
        <w:t>9- جهان بينى منافقان</w:t>
      </w:r>
      <w:bookmarkEnd w:id="14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- 2 - 9 - 4</w:t>
      </w:r>
    </w:p>
    <w:p>
      <w:pPr>
        <w:pStyle w:val="BookText"/>
      </w:pPr>
      <w:r>
        <w:rPr>
          <w:rFonts w:ascii="IRNazanin" w:hAnsi="IRNazanin" w:eastAsia="IRNazanin" w:cs="IRNazanin"/>
          <w:lang w:bidi="fa-IR"/>
          <w:color w:val="111111"/>
          <w:sz w:val="28"/>
          <w:szCs w:val="28"/>
          <w:rtl/>
        </w:rPr>
        <w:t xml:space="preserve">4 - منافقان علم گسترده و همه جانبه خدا و آگاهى او را به اسرار و نهان انسان ها ، باور نداشته و بدان معتقد نيستند .</w:t>
      </w:r>
    </w:p>
    <w:p>
      <w:pPr>
        <w:pStyle w:val="BookText"/>
      </w:pPr>
      <w:r>
        <w:rPr>
          <w:rFonts w:ascii="Amiri" w:hAnsi="Amiri" w:eastAsia="Amiri" w:cs="Amiri"/>
          <w:lang w:bidi="ar-SA"/>
          <w:color w:val="111111"/>
          <w:sz w:val="28"/>
          <w:szCs w:val="28"/>
          <w:rtl/>
        </w:rPr>
        <w:t xml:space="preserve">يخدعون اللّه</w:t>
      </w:r>
    </w:p>
    <w:p>
      <w:pPr>
        <w:pStyle w:val="BookText"/>
      </w:pPr>
      <w:r>
        <w:rPr>
          <w:rFonts w:ascii="IRNazanin" w:hAnsi="IRNazanin" w:eastAsia="IRNazanin" w:cs="IRNazanin"/>
          <w:lang w:bidi="fa-IR"/>
          <w:color w:val="111111"/>
          <w:sz w:val="28"/>
          <w:szCs w:val="28"/>
          <w:rtl/>
        </w:rPr>
        <w:t xml:space="preserve">از اينكه منافقان با نفاق خويش در صدد نيرنگ زدن به خدا برآمده اند، معلوم مى شود كه آنان مى پنداشتند، اگر امرى را مخفى كنند، خداوند از آن آگاه نمى شود.</w:t>
      </w:r>
    </w:p>
    <w:p>
      <w:pPr>
        <w:pStyle w:val="Heading3"/>
      </w:pPr>
      <w:bookmarkStart w:id="1486" w:name="_Toc1027"/>
      <w:r>
        <w:t>10- جهان بينى مؤمنان</w:t>
      </w:r>
      <w:bookmarkEnd w:id="14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- 2 - 156 - 5</w:t>
      </w:r>
    </w:p>
    <w:p>
      <w:pPr>
        <w:pStyle w:val="BookText"/>
      </w:pPr>
      <w:r>
        <w:rPr>
          <w:rFonts w:ascii="IRNazanin" w:hAnsi="IRNazanin" w:eastAsia="IRNazanin" w:cs="IRNazanin"/>
          <w:lang w:bidi="fa-IR"/>
          <w:color w:val="111111"/>
          <w:sz w:val="28"/>
          <w:szCs w:val="28"/>
          <w:rtl/>
        </w:rPr>
        <w:t xml:space="preserve">5 - جهان بينى مؤمنان صابر ( از خدا بودن و به سوى او بازگشتن ) دليل صبر و استقامت آنان در برابر دشوارى هاى راه ايمان</w:t>
      </w:r>
    </w:p>
    <w:p>
      <w:pPr>
        <w:pStyle w:val="BookText"/>
      </w:pPr>
      <w:r>
        <w:rPr>
          <w:rFonts w:ascii="Amiri" w:hAnsi="Amiri" w:eastAsia="Amiri" w:cs="Amiri"/>
          <w:lang w:bidi="ar-SA"/>
          <w:color w:val="111111"/>
          <w:sz w:val="28"/>
          <w:szCs w:val="28"/>
          <w:rtl/>
        </w:rPr>
        <w:t xml:space="preserve">الذين إذا أصبتهم مصيبة قالوا إنا للّه و إنا إليه رجعون</w:t>
      </w:r>
    </w:p>
    <w:p>
      <w:pPr>
        <w:pStyle w:val="BookText"/>
      </w:pPr>
      <w:r>
        <w:rPr>
          <w:rFonts w:ascii="IRNazanin" w:hAnsi="IRNazanin" w:eastAsia="IRNazanin" w:cs="IRNazanin"/>
          <w:lang w:bidi="fa-IR"/>
          <w:color w:val="111111"/>
          <w:sz w:val="28"/>
          <w:szCs w:val="28"/>
          <w:rtl/>
        </w:rPr>
        <w:t xml:space="preserve">«الذين . .. قالوا ...» علاوه بر بيان اوصاف و ويژگى صابران، حكايتگر دليل و علت صبر آنان نيز هست.</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bookmarkStart w:id="394" w:name="pg5994_48866"/>
    <w:bookmarkEnd w:id="394"/>
    <w:p>
      <w:pPr>
        <w:pStyle w:val="Heading3"/>
      </w:pPr>
      <w:bookmarkStart w:id="1487" w:name="_Toc1028"/>
      <w:r>
        <w:t>11- جهان بينى و ايدئولوژى</w:t>
      </w:r>
      <w:bookmarkEnd w:id="14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حمد - 1 - 5 - 3،4،7،9،10،11</w:t>
      </w:r>
    </w:p>
    <w:p>
      <w:pPr>
        <w:pStyle w:val="BookText"/>
      </w:pPr>
      <w:r>
        <w:rPr>
          <w:rFonts w:ascii="IRNazanin" w:hAnsi="IRNazanin" w:eastAsia="IRNazanin" w:cs="IRNazanin"/>
          <w:lang w:bidi="fa-IR"/>
          <w:color w:val="111111"/>
          <w:sz w:val="28"/>
          <w:szCs w:val="28"/>
          <w:rtl/>
        </w:rPr>
        <w:t xml:space="preserve">3 - باور به ربوبيت خدا ، رحمت آفرينى و مالكيتش بر روز جزا ، وادار كننده آدمى به پرستش او</w:t>
      </w:r>
    </w:p>
    <w:p>
      <w:pPr>
        <w:pStyle w:val="BookText"/>
      </w:pPr>
      <w:r>
        <w:rPr>
          <w:rFonts w:ascii="Amiri" w:hAnsi="Amiri" w:eastAsia="Amiri" w:cs="Amiri"/>
          <w:lang w:bidi="ar-SA"/>
          <w:color w:val="111111"/>
          <w:sz w:val="28"/>
          <w:szCs w:val="28"/>
          <w:rtl/>
        </w:rPr>
        <w:t xml:space="preserve">رب العلمين. الرحمن الرحيم. ملك يوم الدين. إياك نعبد</w:t>
      </w:r>
    </w:p>
    <w:p>
      <w:pPr>
        <w:pStyle w:val="BookText"/>
      </w:pPr>
      <w:r>
        <w:rPr>
          <w:rFonts w:ascii="Amiri" w:hAnsi="Amiri" w:eastAsia="Amiri" w:cs="Amiri"/>
          <w:lang w:bidi="ar-SA"/>
          <w:color w:val="111111"/>
          <w:sz w:val="28"/>
          <w:szCs w:val="28"/>
          <w:rtl/>
        </w:rPr>
        <w:t xml:space="preserve">4 - شناخت خدا و صفات او ، راه دستيابى به توحيد عبادى است .</w:t>
      </w:r>
    </w:p>
    <w:p>
      <w:pPr>
        <w:pStyle w:val="BookText"/>
      </w:pPr>
      <w:r>
        <w:rPr>
          <w:rFonts w:ascii="Amiri" w:hAnsi="Amiri" w:eastAsia="Amiri" w:cs="Amiri"/>
          <w:lang w:bidi="ar-SA"/>
          <w:color w:val="111111"/>
          <w:sz w:val="28"/>
          <w:szCs w:val="28"/>
          <w:rtl/>
        </w:rPr>
        <w:t xml:space="preserve">الحمد للّه رب العلمين . .. إياك نعبد</w:t>
      </w:r>
    </w:p>
    <w:p>
      <w:pPr>
        <w:pStyle w:val="BookText"/>
      </w:pPr>
      <w:r>
        <w:rPr>
          <w:rFonts w:ascii="IRNazanin" w:hAnsi="IRNazanin" w:eastAsia="IRNazanin" w:cs="IRNazanin"/>
          <w:lang w:bidi="fa-IR"/>
          <w:color w:val="111111"/>
          <w:sz w:val="28"/>
          <w:szCs w:val="28"/>
          <w:rtl/>
        </w:rPr>
        <w:t xml:space="preserve">7 - ايمان به خدا و صفات او ، مايه باور به حضور همگان در پيشگاه اوست .</w:t>
      </w:r>
    </w:p>
    <w:p>
      <w:pPr>
        <w:pStyle w:val="BookText"/>
      </w:pPr>
      <w:r>
        <w:rPr>
          <w:rFonts w:ascii="Amiri" w:hAnsi="Amiri" w:eastAsia="Amiri" w:cs="Amiri"/>
          <w:lang w:bidi="ar-SA"/>
          <w:color w:val="111111"/>
          <w:sz w:val="28"/>
          <w:szCs w:val="28"/>
          <w:rtl/>
        </w:rPr>
        <w:t xml:space="preserve">الحمد للّه رب العلمين . .. إياك نعبد</w:t>
      </w:r>
    </w:p>
    <w:p>
      <w:pPr>
        <w:pStyle w:val="BookText"/>
      </w:pPr>
      <w:r>
        <w:rPr>
          <w:rFonts w:ascii="IRNazanin" w:hAnsi="IRNazanin" w:eastAsia="IRNazanin" w:cs="IRNazanin"/>
          <w:lang w:bidi="fa-IR"/>
          <w:color w:val="111111"/>
          <w:sz w:val="28"/>
          <w:szCs w:val="28"/>
          <w:rtl/>
        </w:rPr>
        <w:t xml:space="preserve">تغيير اسلوب كلام در سوره حمد، يعنى التفات از غيبت به خطاب حاوى نكاتى است، از جمله اينكه آدمى پيش از آگاه شدن به صفات خدا - مانند ربوبيت او بر هستى و . .. - گويا احساس نمى كند كه خداوند بر همه چيز حاضر و ناظر است; ولى پس از باور به ربوبيت او و ساير صفاتش، خود و ديگران را در محضر خدا مى يابد و او را در همه شؤونات حاضر مى بيند.</w:t>
      </w:r>
    </w:p>
    <w:p>
      <w:pPr>
        <w:pStyle w:val="BookText"/>
      </w:pPr>
      <w:r>
        <w:rPr>
          <w:rFonts w:ascii="IRNazanin" w:hAnsi="IRNazanin" w:eastAsia="IRNazanin" w:cs="IRNazanin"/>
          <w:lang w:bidi="fa-IR"/>
          <w:color w:val="111111"/>
          <w:sz w:val="28"/>
          <w:szCs w:val="28"/>
          <w:rtl/>
        </w:rPr>
        <w:t xml:space="preserve">9 - شايسته دانستن خدا براى عبادت و اميد به رحمت هاى او ، از انگيزه هاى پرستش خداست .</w:t>
      </w:r>
    </w:p>
    <w:p>
      <w:pPr>
        <w:pStyle w:val="BookText"/>
      </w:pPr>
      <w:r>
        <w:rPr>
          <w:rFonts w:ascii="Amiri" w:hAnsi="Amiri" w:eastAsia="Amiri" w:cs="Amiri"/>
          <w:lang w:bidi="ar-SA"/>
          <w:color w:val="111111"/>
          <w:sz w:val="28"/>
          <w:szCs w:val="28"/>
          <w:rtl/>
        </w:rPr>
        <w:t xml:space="preserve">الحمد للّه رب العلمين. الرحمن الرحيم ... إياك نعبد</w:t>
      </w:r>
    </w:p>
    <w:p>
      <w:pPr>
        <w:pStyle w:val="BookText"/>
      </w:pPr>
      <w:r>
        <w:rPr>
          <w:rFonts w:ascii="IRNazanin" w:hAnsi="IRNazanin" w:eastAsia="IRNazanin" w:cs="IRNazanin"/>
          <w:lang w:bidi="fa-IR"/>
          <w:color w:val="111111"/>
          <w:sz w:val="28"/>
          <w:szCs w:val="28"/>
          <w:rtl/>
        </w:rPr>
        <w:t xml:space="preserve">مطرح ساختن عبادت خدا پس از توصيف او به ربوبيت، رحمانيت، رحيميت و مالكيت روز جزا، بيانگر انگيزه هاى پرستش است; يعنى، چون خدا رب است، شايسته پرستش است و چون مردم به رحمت او نيازمندند، بايد عبادتش كنند وبدان جهت كه از عذاب آخرت مى هراسند، بايد او را بپرستند.</w:t>
      </w:r>
    </w:p>
    <w:p>
      <w:pPr>
        <w:pStyle w:val="BookText"/>
      </w:pPr>
      <w:r>
        <w:rPr>
          <w:rFonts w:ascii="IRNazanin" w:hAnsi="IRNazanin" w:eastAsia="IRNazanin" w:cs="IRNazanin"/>
          <w:lang w:bidi="fa-IR"/>
          <w:color w:val="111111"/>
          <w:sz w:val="28"/>
          <w:szCs w:val="28"/>
          <w:rtl/>
        </w:rPr>
        <w:t xml:space="preserve">10 - ترس از عذاب هاى اخروى و اميد به پاداش هاى جهان آخرت ، از انگيزه هاى آدمى براى عبادت خدا</w:t>
      </w:r>
    </w:p>
    <w:p>
      <w:pPr>
        <w:pStyle w:val="BookText"/>
      </w:pPr>
      <w:r>
        <w:rPr>
          <w:rFonts w:ascii="Amiri" w:hAnsi="Amiri" w:eastAsia="Amiri" w:cs="Amiri"/>
          <w:lang w:bidi="ar-SA"/>
          <w:color w:val="111111"/>
          <w:sz w:val="28"/>
          <w:szCs w:val="28"/>
          <w:rtl/>
        </w:rPr>
        <w:t xml:space="preserve">ملك يوم الدين. اءيّاك نعبد</w:t>
      </w:r>
    </w:p>
    <w:p>
      <w:pPr>
        <w:pStyle w:val="BookText"/>
      </w:pPr>
      <w:r>
        <w:rPr>
          <w:rFonts w:ascii="IRNazanin" w:hAnsi="IRNazanin" w:eastAsia="IRNazanin" w:cs="IRNazanin"/>
          <w:lang w:bidi="fa-IR"/>
          <w:color w:val="111111"/>
          <w:sz w:val="28"/>
          <w:szCs w:val="28"/>
          <w:rtl/>
        </w:rPr>
        <w:t xml:space="preserve">11 - شناخت خدا و صفات او ، مايه ناديده انگاشتن خويش در پيشگاه خداوند است .</w:t>
      </w:r>
    </w:p>
    <w:p>
      <w:pPr>
        <w:pStyle w:val="BookText"/>
      </w:pPr>
      <w:r>
        <w:rPr>
          <w:rFonts w:ascii="Amiri" w:hAnsi="Amiri" w:eastAsia="Amiri" w:cs="Amiri"/>
          <w:lang w:bidi="ar-SA"/>
          <w:color w:val="111111"/>
          <w:sz w:val="28"/>
          <w:szCs w:val="28"/>
          <w:rtl/>
        </w:rPr>
        <w:t xml:space="preserve">الحمد للّه . .. إياك نعبد و إياك نستعين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- 2 - 3 - 6</w:t>
      </w:r>
    </w:p>
    <w:p>
      <w:pPr>
        <w:pStyle w:val="BookText"/>
      </w:pPr>
      <w:r>
        <w:rPr>
          <w:rFonts w:ascii="IRNazanin" w:hAnsi="IRNazanin" w:eastAsia="IRNazanin" w:cs="IRNazanin"/>
          <w:lang w:bidi="fa-IR"/>
          <w:color w:val="111111"/>
          <w:sz w:val="28"/>
          <w:szCs w:val="28"/>
          <w:rtl/>
        </w:rPr>
        <w:t xml:space="preserve">6 - باور به خدادادى بودن امكانات و دارايى ها ، زمينه ساز پيدايش روحيه انفاق گرى در انسان</w:t>
      </w:r>
    </w:p>
    <w:p>
      <w:pPr>
        <w:pStyle w:val="BookText"/>
      </w:pPr>
      <w:r>
        <w:rPr>
          <w:rFonts w:ascii="Amiri" w:hAnsi="Amiri" w:eastAsia="Amiri" w:cs="Amiri"/>
          <w:lang w:bidi="ar-SA"/>
          <w:color w:val="111111"/>
          <w:sz w:val="28"/>
          <w:szCs w:val="28"/>
          <w:rtl/>
        </w:rPr>
        <w:t xml:space="preserve">و مما رزقنهم ينفقون</w:t>
      </w:r>
    </w:p>
    <w:p>
      <w:pPr>
        <w:pStyle w:val="BookText"/>
      </w:pPr>
      <w:r>
        <w:rPr>
          <w:rFonts w:ascii="IRNazanin" w:hAnsi="IRNazanin" w:eastAsia="IRNazanin" w:cs="IRNazanin"/>
          <w:lang w:bidi="fa-IR"/>
          <w:color w:val="111111"/>
          <w:sz w:val="28"/>
          <w:szCs w:val="28"/>
          <w:rtl/>
        </w:rPr>
        <w:t xml:space="preserve">از هدفهاى يادآورى اين حقيقت (خدادادى بودن داراييها)، در بيان لزوم انفاق، تسهيل امر انفاق و ايجاد روحيه انفاق گرى در انسانهاست.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- 2 - 21 - 6،7</w:t>
      </w:r>
    </w:p>
    <w:p>
      <w:pPr>
        <w:pStyle w:val="BookText"/>
      </w:pPr>
      <w:r>
        <w:rPr>
          <w:rFonts w:ascii="IRNazanin" w:hAnsi="IRNazanin" w:eastAsia="IRNazanin" w:cs="IRNazanin"/>
          <w:lang w:bidi="fa-IR"/>
          <w:color w:val="111111"/>
          <w:sz w:val="28"/>
          <w:szCs w:val="28"/>
          <w:rtl/>
        </w:rPr>
        <w:t xml:space="preserve">6 - باور به خالقيت و ربوبيت خدا ، عامل گرايش انسان به بندگى اوست .</w:t>
      </w:r>
    </w:p>
    <w:p>
      <w:pPr>
        <w:pStyle w:val="BookText"/>
      </w:pPr>
      <w:r>
        <w:rPr>
          <w:rFonts w:ascii="Amiri" w:hAnsi="Amiri" w:eastAsia="Amiri" w:cs="Amiri"/>
          <w:lang w:bidi="ar-SA"/>
          <w:color w:val="111111"/>
          <w:sz w:val="28"/>
          <w:szCs w:val="28"/>
          <w:rtl/>
        </w:rPr>
        <w:t xml:space="preserve">اعبدوا ربكم الذى خلقكم</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 جهان بينى انسان ، پايه و اساس اعمال و رفتارش است .</w:t>
      </w:r>
    </w:p>
    <w:p>
      <w:pPr>
        <w:pStyle w:val="BookText"/>
      </w:pPr>
      <w:r>
        <w:rPr>
          <w:rFonts w:ascii="Amiri" w:hAnsi="Amiri" w:eastAsia="Amiri" w:cs="Amiri"/>
          <w:lang w:bidi="ar-SA"/>
          <w:color w:val="111111"/>
          <w:sz w:val="28"/>
          <w:szCs w:val="28"/>
          <w:rtl/>
        </w:rPr>
        <w:t xml:space="preserve">اعبدوا ربكم الذى خلقكم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- 2 - 22 - 13</w:t>
      </w:r>
    </w:p>
    <w:p>
      <w:pPr>
        <w:pStyle w:val="BookText"/>
      </w:pPr>
      <w:r>
        <w:rPr>
          <w:rFonts w:ascii="IRNazanin" w:hAnsi="IRNazanin" w:eastAsia="IRNazanin" w:cs="IRNazanin"/>
          <w:lang w:bidi="fa-IR"/>
          <w:color w:val="111111"/>
          <w:sz w:val="28"/>
          <w:szCs w:val="28"/>
          <w:rtl/>
        </w:rPr>
        <w:t xml:space="preserve">13 - توجه و باور به خدادادى بودن نعمت ها ، بر انگيزنده انسان ها به پرستش خداوند است .</w:t>
      </w:r>
    </w:p>
    <w:p>
      <w:pPr>
        <w:pStyle w:val="BookText"/>
      </w:pPr>
      <w:r>
        <w:rPr>
          <w:rFonts w:ascii="Amiri" w:hAnsi="Amiri" w:eastAsia="Amiri" w:cs="Amiri"/>
          <w:lang w:bidi="ar-SA"/>
          <w:color w:val="111111"/>
          <w:sz w:val="28"/>
          <w:szCs w:val="28"/>
          <w:rtl/>
        </w:rPr>
        <w:t xml:space="preserve">اعبدوا ربكم الذى . .. أنزل من السماء ماء فأخرج به من الثمرت</w:t>
      </w:r>
    </w:p>
    <w:p>
      <w:pPr>
        <w:pStyle w:val="BookText"/>
      </w:pPr>
      <w:r>
        <w:rPr>
          <w:rFonts w:ascii="IRNazanin" w:hAnsi="IRNazanin" w:eastAsia="IRNazanin" w:cs="IRNazanin"/>
          <w:lang w:bidi="fa-IR"/>
          <w:color w:val="111111"/>
          <w:sz w:val="28"/>
          <w:szCs w:val="28"/>
          <w:rtl/>
        </w:rPr>
        <w:t xml:space="preserve">از اينكه خداوند براى ايجاد روحيه پرستش در بندگان، آنان را متوجه نعمتهاى الهى مى كند، برداشت فوق بدست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- 2 - 37 - 10</w:t>
      </w:r>
    </w:p>
    <w:p>
      <w:pPr>
        <w:pStyle w:val="BookText"/>
      </w:pPr>
      <w:r>
        <w:rPr>
          <w:rFonts w:ascii="IRNazanin" w:hAnsi="IRNazanin" w:eastAsia="IRNazanin" w:cs="IRNazanin"/>
          <w:lang w:bidi="fa-IR"/>
          <w:color w:val="111111"/>
          <w:sz w:val="28"/>
          <w:szCs w:val="28"/>
          <w:rtl/>
        </w:rPr>
        <w:t xml:space="preserve">10 - باور به توبه پذيرى و رحيميت خدا ، ترغيب كننده شخص گنهكار به توبه و طلب آمرزش از اوست .</w:t>
      </w:r>
    </w:p>
    <w:p>
      <w:pPr>
        <w:pStyle w:val="BookText"/>
      </w:pPr>
      <w:r>
        <w:rPr>
          <w:rFonts w:ascii="Amiri" w:hAnsi="Amiri" w:eastAsia="Amiri" w:cs="Amiri"/>
          <w:lang w:bidi="ar-SA"/>
          <w:color w:val="111111"/>
          <w:sz w:val="28"/>
          <w:szCs w:val="28"/>
          <w:rtl/>
        </w:rPr>
        <w:t xml:space="preserve">فتاب عليه إنه هو التواب الرحيم</w:t>
      </w:r>
    </w:p>
    <w:p>
      <w:pPr>
        <w:pStyle w:val="BookText"/>
      </w:pPr>
      <w:r>
        <w:rPr>
          <w:rFonts w:ascii="IRNazanin" w:hAnsi="IRNazanin" w:eastAsia="IRNazanin" w:cs="IRNazanin"/>
          <w:lang w:bidi="fa-IR"/>
          <w:color w:val="111111"/>
          <w:sz w:val="28"/>
          <w:szCs w:val="28"/>
          <w:rtl/>
        </w:rPr>
        <w:t xml:space="preserve">هدف از تأكيد بر توبه پذيرى خداوند - كه از حرف تأكيد «انّ» و ضمير فصل «هو» و به كارگيرى صيغه مبالغه «تواب» به دست مى آيد - ترغيب گنهكاران به توبه و طلب آمرزش از خداوند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- 2 - 46 - 4،5</w:t>
      </w:r>
    </w:p>
    <w:p>
      <w:pPr>
        <w:pStyle w:val="BookText"/>
      </w:pPr>
      <w:r>
        <w:rPr>
          <w:rFonts w:ascii="IRNazanin" w:hAnsi="IRNazanin" w:eastAsia="IRNazanin" w:cs="IRNazanin"/>
          <w:lang w:bidi="fa-IR"/>
          <w:color w:val="111111"/>
          <w:sz w:val="28"/>
          <w:szCs w:val="28"/>
          <w:rtl/>
        </w:rPr>
        <w:t xml:space="preserve">4 - اقامه نماز براى باورداران به لقاى خدا و بازگشت به او ، امرى سهل و آسان است .</w:t>
      </w:r>
    </w:p>
    <w:p>
      <w:pPr>
        <w:pStyle w:val="BookText"/>
      </w:pPr>
      <w:r>
        <w:rPr>
          <w:rFonts w:ascii="Amiri" w:hAnsi="Amiri" w:eastAsia="Amiri" w:cs="Amiri"/>
          <w:lang w:bidi="ar-SA"/>
          <w:color w:val="111111"/>
          <w:sz w:val="28"/>
          <w:szCs w:val="28"/>
          <w:rtl/>
        </w:rPr>
        <w:t xml:space="preserve">و إنها لكبيرة إلا على الخشعين. الذين يظنون أنهم ملقوا ربهم</w:t>
      </w:r>
    </w:p>
    <w:p>
      <w:pPr>
        <w:pStyle w:val="BookText"/>
      </w:pPr>
      <w:r>
        <w:rPr>
          <w:rFonts w:ascii="IRNazanin" w:hAnsi="IRNazanin" w:eastAsia="IRNazanin" w:cs="IRNazanin"/>
          <w:lang w:bidi="fa-IR"/>
          <w:color w:val="111111"/>
          <w:sz w:val="28"/>
          <w:szCs w:val="28"/>
          <w:rtl/>
        </w:rPr>
        <w:t xml:space="preserve">5 - گمان به لقاى خدا و بازگشت به او ، در ايجاد روحيه خشوع و فروتنى كافى است .</w:t>
      </w:r>
    </w:p>
    <w:p>
      <w:pPr>
        <w:pStyle w:val="BookText"/>
      </w:pPr>
      <w:r>
        <w:rPr>
          <w:rFonts w:ascii="Amiri" w:hAnsi="Amiri" w:eastAsia="Amiri" w:cs="Amiri"/>
          <w:lang w:bidi="ar-SA"/>
          <w:color w:val="111111"/>
          <w:sz w:val="28"/>
          <w:szCs w:val="28"/>
          <w:rtl/>
        </w:rPr>
        <w:t xml:space="preserve">الذين يظنون أنهم ملقوا ربهم و أنهم إليه رجعون</w:t>
      </w:r>
    </w:p>
    <w:p>
      <w:pPr>
        <w:pStyle w:val="BookText"/>
      </w:pPr>
      <w:r>
        <w:rPr>
          <w:rFonts w:ascii="IRNazanin" w:hAnsi="IRNazanin" w:eastAsia="IRNazanin" w:cs="IRNazanin"/>
          <w:lang w:bidi="fa-IR"/>
          <w:color w:val="111111"/>
          <w:sz w:val="28"/>
          <w:szCs w:val="28"/>
          <w:rtl/>
        </w:rPr>
        <w:t xml:space="preserve">به كارگيرى «يظنون» (گمان دارند) در مسأله رجوع به خداوند - كه هر مسلمانى بايد اعتقاد جزمى به آن داشته باشد - اشاره به اين دارد كه: حتى گمان به قيامت و رجوع به خداوند نيز در زايل ساختن خود بزرگ بينى تأثير بسزايى داشته و مايه فروتنى خواهد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- 2 - 77 - 6</w:t>
      </w:r>
    </w:p>
    <w:p>
      <w:pPr>
        <w:pStyle w:val="BookText"/>
      </w:pPr>
      <w:r>
        <w:rPr>
          <w:rFonts w:ascii="IRNazanin" w:hAnsi="IRNazanin" w:eastAsia="IRNazanin" w:cs="IRNazanin"/>
          <w:lang w:bidi="fa-IR"/>
          <w:color w:val="111111"/>
          <w:sz w:val="28"/>
          <w:szCs w:val="28"/>
          <w:rtl/>
        </w:rPr>
        <w:t xml:space="preserve">6 - باور به علم مطلق الهى و آگاهى او به نهان و آشكار انسان ، بازدارنده وى از خطا ها و لغزشها</w:t>
      </w:r>
    </w:p>
    <w:p>
      <w:pPr>
        <w:pStyle w:val="BookText"/>
      </w:pPr>
      <w:r>
        <w:rPr>
          <w:rFonts w:ascii="Amiri" w:hAnsi="Amiri" w:eastAsia="Amiri" w:cs="Amiri"/>
          <w:lang w:bidi="ar-SA"/>
          <w:color w:val="111111"/>
          <w:sz w:val="28"/>
          <w:szCs w:val="28"/>
          <w:rtl/>
        </w:rPr>
        <w:t xml:space="preserve">أو لايعلمون أن اللّه يعلم ما يسرون و ما يعلنون</w:t>
      </w:r>
    </w:p>
    <w:p>
      <w:pPr>
        <w:pStyle w:val="BookText"/>
      </w:pPr>
      <w:r>
        <w:rPr>
          <w:rFonts w:ascii="IRNazanin" w:hAnsi="IRNazanin" w:eastAsia="IRNazanin" w:cs="IRNazanin"/>
          <w:lang w:bidi="fa-IR"/>
          <w:color w:val="111111"/>
          <w:sz w:val="28"/>
          <w:szCs w:val="28"/>
          <w:rtl/>
        </w:rPr>
        <w:t xml:space="preserve">جمله «أتحدثونهم . .. ليحاجوكم» در آيه قبل، رساى به اين است كه: پندار باطل يهود (محدود بودن علم خدا)، آنان را به لغزشها و گناهان پنهانى، بى پروا مى كند. بنابراين، هدف از بيان علم مطلق الهى در رد آن پندار، اين است كه: انسانها بر اثر باور و توجه به آگاهى همه جانبه خدا از خطاها - چه در خفا و چه آشكار - از لغزشها باز ايستند.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بقره - 2 - 85 - 32</w:t>
      </w:r>
    </w:p>
    <w:p>
      <w:pPr>
        <w:pStyle w:val="BookText"/>
      </w:pPr>
      <w:r>
        <w:rPr>
          <w:rFonts w:ascii="IRNazanin" w:hAnsi="IRNazanin" w:eastAsia="IRNazanin" w:cs="IRNazanin"/>
          <w:lang w:bidi="fa-IR"/>
          <w:color w:val="111111"/>
          <w:sz w:val="28"/>
          <w:szCs w:val="28"/>
          <w:rtl/>
        </w:rPr>
        <w:t xml:space="preserve">32 - توجه و باور به آگاهى خدا بر اعمال ، بازدارنده آدمى از گناهان و شكستن پيمان هاى اوست .</w:t>
      </w:r>
    </w:p>
    <w:p>
      <w:pPr>
        <w:pStyle w:val="BookText"/>
      </w:pPr>
      <w:r>
        <w:rPr>
          <w:rFonts w:ascii="IRNazanin" w:hAnsi="IRNazanin" w:eastAsia="IRNazanin" w:cs="IRNazanin"/>
          <w:lang w:bidi="fa-IR"/>
          <w:color w:val="111111"/>
          <w:sz w:val="28"/>
          <w:szCs w:val="28"/>
          <w:rtl/>
        </w:rPr>
        <w:t xml:space="preserve">و ما اللّه بغفل عما تعملون</w:t>
      </w:r>
    </w:p>
    <w:p>
      <w:pPr>
        <w:pStyle w:val="BookText"/>
      </w:pPr>
      <w:r>
        <w:rPr>
          <w:rFonts w:ascii="IRNazanin" w:hAnsi="IRNazanin" w:eastAsia="IRNazanin" w:cs="IRNazanin"/>
          <w:lang w:bidi="fa-IR"/>
          <w:color w:val="111111"/>
          <w:sz w:val="28"/>
          <w:szCs w:val="28"/>
          <w:rtl/>
        </w:rPr>
        <w:t xml:space="preserve">هدف از بيان آگاهى و نظارت خدا بر رفتار بندگان، اين است كه: آنان توجه به نظارت خدا داشته باشند تا از كردار ناروا پرهيز كنند. بنابراين توجه به آگاهى و نظارت خداوند چنين اقتضايى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- 2 - 93 - 16،17،21</w:t>
      </w:r>
    </w:p>
    <w:p>
      <w:pPr>
        <w:pStyle w:val="BookText"/>
      </w:pPr>
      <w:r>
        <w:rPr>
          <w:rFonts w:ascii="IRNazanin" w:hAnsi="IRNazanin" w:eastAsia="IRNazanin" w:cs="IRNazanin"/>
          <w:lang w:bidi="fa-IR"/>
          <w:color w:val="111111"/>
          <w:sz w:val="28"/>
          <w:szCs w:val="28"/>
          <w:rtl/>
        </w:rPr>
        <w:t xml:space="preserve">16 - تمرد و سرپيچى قوم موسى از فرمان هاى تورات و دستورات موسى ، برخاسته از شوق آنان به گوساله پرستى بود .</w:t>
      </w:r>
    </w:p>
    <w:p>
      <w:pPr>
        <w:pStyle w:val="BookText"/>
      </w:pPr>
      <w:r>
        <w:rPr>
          <w:rFonts w:ascii="Amiri" w:hAnsi="Amiri" w:eastAsia="Amiri" w:cs="Amiri"/>
          <w:lang w:bidi="ar-SA"/>
          <w:color w:val="111111"/>
          <w:sz w:val="28"/>
          <w:szCs w:val="28"/>
          <w:rtl/>
        </w:rPr>
        <w:t xml:space="preserve">و عصينا و أشربوا فى قلوبهم العجل</w:t>
      </w:r>
    </w:p>
    <w:p>
      <w:pPr>
        <w:pStyle w:val="BookText"/>
      </w:pPr>
      <w:r>
        <w:rPr>
          <w:rFonts w:ascii="IRNazanin" w:hAnsi="IRNazanin" w:eastAsia="IRNazanin" w:cs="IRNazanin"/>
          <w:lang w:bidi="fa-IR"/>
          <w:color w:val="111111"/>
          <w:sz w:val="28"/>
          <w:szCs w:val="28"/>
          <w:rtl/>
        </w:rPr>
        <w:t xml:space="preserve">جمله «و أشربوا . ..» حال معلله است; يعنى، بيان مى دارد كه علت عصيان و نافرمانى يهود، عشقشان به گوساله پرستى بوده است.</w:t>
      </w:r>
    </w:p>
    <w:p>
      <w:pPr>
        <w:pStyle w:val="BookText"/>
      </w:pPr>
      <w:r>
        <w:rPr>
          <w:rFonts w:ascii="IRNazanin" w:hAnsi="IRNazanin" w:eastAsia="IRNazanin" w:cs="IRNazanin"/>
          <w:lang w:bidi="fa-IR"/>
          <w:color w:val="111111"/>
          <w:sz w:val="28"/>
          <w:szCs w:val="28"/>
          <w:rtl/>
        </w:rPr>
        <w:t xml:space="preserve">17 - اشتياق قوم موسى به گوساله پرستى ، تعيين كننده موضعگيرى هاى آنان در برابر فرمان هاى الهى بود .</w:t>
      </w:r>
    </w:p>
    <w:p>
      <w:pPr>
        <w:pStyle w:val="BookText"/>
      </w:pPr>
      <w:r>
        <w:rPr>
          <w:rFonts w:ascii="Amiri" w:hAnsi="Amiri" w:eastAsia="Amiri" w:cs="Amiri"/>
          <w:lang w:bidi="ar-SA"/>
          <w:color w:val="111111"/>
          <w:sz w:val="28"/>
          <w:szCs w:val="28"/>
          <w:rtl/>
        </w:rPr>
        <w:t xml:space="preserve">و عصينا و أشربوا فى قلوبهم العجل</w:t>
      </w:r>
    </w:p>
    <w:p>
      <w:pPr>
        <w:pStyle w:val="BookText"/>
      </w:pPr>
      <w:r>
        <w:rPr>
          <w:rFonts w:ascii="IRNazanin" w:hAnsi="IRNazanin" w:eastAsia="IRNazanin" w:cs="IRNazanin"/>
          <w:lang w:bidi="fa-IR"/>
          <w:color w:val="111111"/>
          <w:sz w:val="28"/>
          <w:szCs w:val="28"/>
          <w:rtl/>
        </w:rPr>
        <w:t xml:space="preserve">21 - اعمال و رفتار انسان ها ، بيانگر افكار و عقايد آنان است .</w:t>
      </w:r>
    </w:p>
    <w:p>
      <w:pPr>
        <w:pStyle w:val="BookText"/>
      </w:pPr>
      <w:r>
        <w:rPr>
          <w:rFonts w:ascii="Amiri" w:hAnsi="Amiri" w:eastAsia="Amiri" w:cs="Amiri"/>
          <w:lang w:bidi="ar-SA"/>
          <w:color w:val="111111"/>
          <w:sz w:val="28"/>
          <w:szCs w:val="28"/>
          <w:rtl/>
        </w:rPr>
        <w:t xml:space="preserve">بئسما يأمركم به إيمنكم إن كنتم 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- 2 - 94 - 15</w:t>
      </w:r>
    </w:p>
    <w:p>
      <w:pPr>
        <w:pStyle w:val="BookText"/>
      </w:pPr>
      <w:r>
        <w:rPr>
          <w:rFonts w:ascii="IRNazanin" w:hAnsi="IRNazanin" w:eastAsia="IRNazanin" w:cs="IRNazanin"/>
          <w:lang w:bidi="fa-IR"/>
          <w:color w:val="111111"/>
          <w:sz w:val="28"/>
          <w:szCs w:val="28"/>
          <w:rtl/>
        </w:rPr>
        <w:t xml:space="preserve">15 - كردار آدميان و خواسته هاى آنان ، بيانگر اعتقاد و انديشه آنان است .</w:t>
      </w:r>
    </w:p>
    <w:p>
      <w:pPr>
        <w:pStyle w:val="BookText"/>
      </w:pPr>
      <w:r>
        <w:rPr>
          <w:rFonts w:ascii="Amiri" w:hAnsi="Amiri" w:eastAsia="Amiri" w:cs="Amiri"/>
          <w:lang w:bidi="ar-SA"/>
          <w:color w:val="111111"/>
          <w:sz w:val="28"/>
          <w:szCs w:val="28"/>
          <w:rtl/>
        </w:rPr>
        <w:t xml:space="preserve">فتمنوا الموت إن كنتم صدقين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- 2 - 110 - 15</w:t>
      </w:r>
    </w:p>
    <w:p>
      <w:pPr>
        <w:pStyle w:val="BookText"/>
      </w:pPr>
      <w:r>
        <w:rPr>
          <w:rFonts w:ascii="Amiri" w:hAnsi="Amiri" w:eastAsia="Amiri" w:cs="Amiri"/>
          <w:lang w:bidi="ar-SA"/>
          <w:color w:val="111111"/>
          <w:sz w:val="28"/>
          <w:szCs w:val="28"/>
          <w:rtl/>
        </w:rPr>
        <w:t xml:space="preserve">15 - باور و توجه آدمى به نظارت خداوند بر اعمال نيك ، زمينه ساز آن اعمال است .</w:t>
      </w:r>
    </w:p>
    <w:p>
      <w:pPr>
        <w:pStyle w:val="BookText"/>
      </w:pPr>
      <w:r>
        <w:rPr>
          <w:rFonts w:ascii="Amiri" w:hAnsi="Amiri" w:eastAsia="Amiri" w:cs="Amiri"/>
          <w:lang w:bidi="ar-SA"/>
          <w:color w:val="111111"/>
          <w:sz w:val="28"/>
          <w:szCs w:val="28"/>
          <w:rtl/>
        </w:rPr>
        <w:t xml:space="preserve">إن اللّه بما تعملون بصير</w:t>
      </w:r>
    </w:p>
    <w:p>
      <w:pPr>
        <w:pStyle w:val="BookText"/>
      </w:pPr>
      <w:r>
        <w:rPr>
          <w:rFonts w:ascii="Amiri" w:hAnsi="Amiri" w:eastAsia="Amiri" w:cs="Amiri"/>
          <w:lang w:bidi="ar-SA"/>
          <w:color w:val="111111"/>
          <w:sz w:val="28"/>
          <w:szCs w:val="28"/>
          <w:rtl/>
        </w:rPr>
        <w:t xml:space="preserve">ايجاد زمينه براى انجام كارهاى نيك، از اهداف بيان نظارت خداوند بر اعمال انسانهاست.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- 2 - 131 - 8</w:t>
      </w:r>
    </w:p>
    <w:p>
      <w:pPr>
        <w:pStyle w:val="BookText"/>
      </w:pPr>
      <w:r>
        <w:rPr>
          <w:rFonts w:ascii="Amiri" w:hAnsi="Amiri" w:eastAsia="Amiri" w:cs="Amiri"/>
          <w:lang w:bidi="ar-SA"/>
          <w:color w:val="111111"/>
          <w:sz w:val="28"/>
          <w:szCs w:val="28"/>
          <w:rtl/>
        </w:rPr>
        <w:t xml:space="preserve">8 - باور به ربوبيت خدا بر جهان آفرينش ، وادار كننده آدمى به تسليم و اطاعت خدا</w:t>
      </w:r>
    </w:p>
    <w:p>
      <w:pPr>
        <w:pStyle w:val="BookText"/>
      </w:pPr>
      <w:r>
        <w:rPr>
          <w:rFonts w:ascii="Amiri" w:hAnsi="Amiri" w:eastAsia="Amiri" w:cs="Amiri"/>
          <w:lang w:bidi="ar-SA"/>
          <w:color w:val="111111"/>
          <w:sz w:val="28"/>
          <w:szCs w:val="28"/>
          <w:rtl/>
        </w:rPr>
        <w:t xml:space="preserve">أسلمت لرب العلمين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- 2 - 147 - 8</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8 - شناخت خداوند و افعال او ، زداينده شك و ترديد در احكام و ومعارف نازل شده از سوى اوست .</w:t>
      </w:r>
    </w:p>
    <w:p>
      <w:pPr>
        <w:pStyle w:val="BookText"/>
      </w:pPr>
      <w:r>
        <w:rPr>
          <w:rFonts w:ascii="Amiri" w:hAnsi="Amiri" w:eastAsia="Amiri" w:cs="Amiri"/>
          <w:lang w:bidi="ar-SA"/>
          <w:color w:val="111111"/>
          <w:sz w:val="28"/>
          <w:szCs w:val="28"/>
          <w:rtl/>
        </w:rPr>
        <w:t xml:space="preserve">الحق من ربك فلاتكونن من الممترين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- 2 - 148 - 15</w:t>
      </w:r>
    </w:p>
    <w:p>
      <w:pPr>
        <w:pStyle w:val="BookText"/>
      </w:pPr>
      <w:r>
        <w:rPr>
          <w:rFonts w:ascii="IRNazanin" w:hAnsi="IRNazanin" w:eastAsia="IRNazanin" w:cs="IRNazanin"/>
          <w:lang w:bidi="fa-IR"/>
          <w:color w:val="111111"/>
          <w:sz w:val="28"/>
          <w:szCs w:val="28"/>
          <w:rtl/>
        </w:rPr>
        <w:t xml:space="preserve">15 - باور به قيامت و حضور انسان ها در آن ، زمينه ساز گرايش آدمى به انجام كار هاى نيك است .</w:t>
      </w:r>
    </w:p>
    <w:p>
      <w:pPr>
        <w:pStyle w:val="BookText"/>
      </w:pPr>
      <w:r>
        <w:rPr>
          <w:rFonts w:ascii="Amiri" w:hAnsi="Amiri" w:eastAsia="Amiri" w:cs="Amiri"/>
          <w:lang w:bidi="ar-SA"/>
          <w:color w:val="111111"/>
          <w:sz w:val="28"/>
          <w:szCs w:val="28"/>
          <w:rtl/>
        </w:rPr>
        <w:t xml:space="preserve">فاستبقوا الخيرت أين ما تكونوا يأت بكم اللّه جميعاً</w:t>
      </w:r>
    </w:p>
    <w:p>
      <w:pPr>
        <w:pStyle w:val="BookText"/>
      </w:pPr>
      <w:r>
        <w:rPr>
          <w:rFonts w:ascii="IRNazanin" w:hAnsi="IRNazanin" w:eastAsia="IRNazanin" w:cs="IRNazanin"/>
          <w:lang w:bidi="fa-IR"/>
          <w:color w:val="111111"/>
          <w:sz w:val="28"/>
          <w:szCs w:val="28"/>
          <w:rtl/>
        </w:rPr>
        <w:t xml:space="preserve">يادآورى قيامت پس از فرمان به انجام كارهاى نيك، گوياى اين معناست كه: انسان در صورت باور به قيامت و توجه به آن، در انجام كارهاى خير سستى نخواهد ورزيد.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- 2 - 163 - 5</w:t>
      </w:r>
    </w:p>
    <w:p>
      <w:pPr>
        <w:pStyle w:val="BookText"/>
      </w:pPr>
      <w:r>
        <w:rPr>
          <w:rFonts w:ascii="IRNazanin" w:hAnsi="IRNazanin" w:eastAsia="IRNazanin" w:cs="IRNazanin"/>
          <w:lang w:bidi="fa-IR"/>
          <w:color w:val="111111"/>
          <w:sz w:val="28"/>
          <w:szCs w:val="28"/>
          <w:rtl/>
        </w:rPr>
        <w:t xml:space="preserve">5 - باور به يگانگى خدا ونبود معبودى جز او ، بازدارنده آدمى از كتمان معارف الهى و حقايق كتاب هاى آسمانى است . *</w:t>
      </w:r>
    </w:p>
    <w:p>
      <w:pPr>
        <w:pStyle w:val="BookText"/>
      </w:pPr>
      <w:r>
        <w:rPr>
          <w:rFonts w:ascii="Amiri" w:hAnsi="Amiri" w:eastAsia="Amiri" w:cs="Amiri"/>
          <w:lang w:bidi="ar-SA"/>
          <w:color w:val="111111"/>
          <w:sz w:val="28"/>
          <w:szCs w:val="28"/>
          <w:rtl/>
        </w:rPr>
        <w:t xml:space="preserve">إن الذين يكتمون ما أنزلنا . .. و إلهكم إله وحد لا إله إلا هو</w:t>
      </w:r>
    </w:p>
    <w:p>
      <w:pPr>
        <w:pStyle w:val="BookText"/>
      </w:pPr>
      <w:r>
        <w:rPr>
          <w:rFonts w:ascii="IRNazanin" w:hAnsi="IRNazanin" w:eastAsia="IRNazanin" w:cs="IRNazanin"/>
          <w:lang w:bidi="fa-IR"/>
          <w:color w:val="111111"/>
          <w:sz w:val="28"/>
          <w:szCs w:val="28"/>
          <w:rtl/>
        </w:rPr>
        <w:t xml:space="preserve">برداشت فوق و نيز برداشتهاى بعدى، بيانگر وجه ارتباط ميان آيه مورد بحث و آيات پيشين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- 2 - 181 - 8</w:t>
      </w:r>
    </w:p>
    <w:p>
      <w:pPr>
        <w:pStyle w:val="BookText"/>
      </w:pPr>
      <w:r>
        <w:rPr>
          <w:rFonts w:ascii="Amiri" w:hAnsi="Amiri" w:eastAsia="Amiri" w:cs="Amiri"/>
          <w:lang w:bidi="ar-SA"/>
          <w:color w:val="111111"/>
          <w:sz w:val="28"/>
          <w:szCs w:val="28"/>
          <w:rtl/>
        </w:rPr>
        <w:t xml:space="preserve">8 - باور و توجه به دانايى خداوند ، بازدارنده انسان از تغيير و تبديل وصيت هاى ميت</w:t>
      </w:r>
    </w:p>
    <w:p>
      <w:pPr>
        <w:pStyle w:val="BookText"/>
      </w:pPr>
      <w:r>
        <w:rPr>
          <w:rFonts w:ascii="Amiri" w:hAnsi="Amiri" w:eastAsia="Amiri" w:cs="Amiri"/>
          <w:lang w:bidi="ar-SA"/>
          <w:color w:val="111111"/>
          <w:sz w:val="28"/>
          <w:szCs w:val="28"/>
          <w:rtl/>
        </w:rPr>
        <w:t xml:space="preserve">فمن بدله . .. إن اللّه سميع عليم</w:t>
      </w:r>
    </w:p>
    <w:p>
      <w:pPr>
        <w:pStyle w:val="BookText"/>
      </w:pPr>
      <w:r>
        <w:rPr>
          <w:rFonts w:ascii="IRNazanin" w:hAnsi="IRNazanin" w:eastAsia="IRNazanin" w:cs="IRNazanin"/>
          <w:lang w:bidi="fa-IR"/>
          <w:color w:val="111111"/>
          <w:sz w:val="28"/>
          <w:szCs w:val="28"/>
          <w:rtl/>
        </w:rPr>
        <w:t xml:space="preserve">هدف از بيان علم و آگاهى خداوند پس از بيان حرمت تغيير وصيت و گناه بودن آن، اين است كه: آدمى با توجه به آن، در انديشه تغيير و تبديل وصيت برنيايد.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- 2 - 186 - 10</w:t>
      </w:r>
    </w:p>
    <w:p>
      <w:pPr>
        <w:pStyle w:val="BookText"/>
      </w:pPr>
      <w:r>
        <w:rPr>
          <w:rFonts w:ascii="IRNazanin" w:hAnsi="IRNazanin" w:eastAsia="IRNazanin" w:cs="IRNazanin"/>
          <w:lang w:bidi="fa-IR"/>
          <w:color w:val="111111"/>
          <w:sz w:val="28"/>
          <w:szCs w:val="28"/>
          <w:rtl/>
        </w:rPr>
        <w:t xml:space="preserve">10 - باور به نزديك بودن خدا به بندگان و توان او بر اجابت درخواست ها ، گرايش دهنده آدمى به ايمان و اطاعت از اوست .</w:t>
      </w:r>
    </w:p>
    <w:p>
      <w:pPr>
        <w:pStyle w:val="BookText"/>
      </w:pPr>
      <w:r>
        <w:rPr>
          <w:rFonts w:ascii="Amiri" w:hAnsi="Amiri" w:eastAsia="Amiri" w:cs="Amiri"/>
          <w:lang w:bidi="ar-SA"/>
          <w:color w:val="111111"/>
          <w:sz w:val="28"/>
          <w:szCs w:val="28"/>
          <w:rtl/>
        </w:rPr>
        <w:t xml:space="preserve">فإنى قرب أجيب دعوة الداع . .. فليستجيبوا لى و ليؤمنوا بى</w:t>
      </w:r>
    </w:p>
    <w:p>
      <w:pPr>
        <w:pStyle w:val="BookText"/>
      </w:pPr>
      <w:r>
        <w:rPr>
          <w:rFonts w:ascii="Amiri" w:hAnsi="Amiri" w:eastAsia="Amiri" w:cs="Amiri"/>
          <w:lang w:bidi="ar-SA"/>
          <w:color w:val="111111"/>
          <w:sz w:val="28"/>
          <w:szCs w:val="28"/>
          <w:rtl/>
        </w:rPr>
        <w:t xml:space="preserve">برداشت فوق از «فا»ى تفريع در «فليستجيبوا» استفاده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- 2 - 223 - 15</w:t>
      </w:r>
    </w:p>
    <w:p>
      <w:pPr>
        <w:pStyle w:val="BookText"/>
      </w:pPr>
      <w:r>
        <w:rPr>
          <w:rFonts w:ascii="IRNazanin" w:hAnsi="IRNazanin" w:eastAsia="IRNazanin" w:cs="IRNazanin"/>
          <w:lang w:bidi="fa-IR"/>
          <w:color w:val="111111"/>
          <w:sz w:val="28"/>
          <w:szCs w:val="28"/>
          <w:rtl/>
        </w:rPr>
        <w:t xml:space="preserve">15 - توجه به حضور در دادگاه الهى و ملاقات وى ، زمينه ساز رعايت تقوا و حفظ حدود الهى</w:t>
      </w:r>
    </w:p>
    <w:p>
      <w:pPr>
        <w:pStyle w:val="BookText"/>
      </w:pPr>
      <w:r>
        <w:rPr>
          <w:rFonts w:ascii="Amiri" w:hAnsi="Amiri" w:eastAsia="Amiri" w:cs="Amiri"/>
          <w:lang w:bidi="ar-SA"/>
          <w:color w:val="111111"/>
          <w:sz w:val="28"/>
          <w:szCs w:val="28"/>
          <w:rtl/>
        </w:rPr>
        <w:t xml:space="preserve">و اتّقوا اللّه و اعلموا انكم ملاقوه</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بقره - 2 - 254 - 10</w:t>
      </w:r>
    </w:p>
    <w:p>
      <w:pPr>
        <w:pStyle w:val="BookText"/>
      </w:pPr>
      <w:r>
        <w:rPr>
          <w:rFonts w:ascii="IRNazanin" w:hAnsi="IRNazanin" w:eastAsia="IRNazanin" w:cs="IRNazanin"/>
          <w:lang w:bidi="fa-IR"/>
          <w:color w:val="111111"/>
          <w:sz w:val="28"/>
          <w:szCs w:val="28"/>
          <w:rtl/>
        </w:rPr>
        <w:t xml:space="preserve">10 - نحوه نگرش انسان به سرانجام جهان ، مؤثّر در جهت دادنِ وى به اعمال خويش</w:t>
      </w:r>
    </w:p>
    <w:p>
      <w:pPr>
        <w:pStyle w:val="BookText"/>
      </w:pPr>
      <w:r>
        <w:rPr>
          <w:rFonts w:ascii="Amiri" w:hAnsi="Amiri" w:eastAsia="Amiri" w:cs="Amiri"/>
          <w:lang w:bidi="ar-SA"/>
          <w:color w:val="111111"/>
          <w:sz w:val="28"/>
          <w:szCs w:val="28"/>
          <w:rtl/>
        </w:rPr>
        <w:t xml:space="preserve">يا ايّها الّذين امنوا . .. من قبل ان يأتى يوم لا بيع فيه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- 2 - 260 - 25</w:t>
      </w:r>
    </w:p>
    <w:p>
      <w:pPr>
        <w:pStyle w:val="BookText"/>
      </w:pPr>
      <w:r>
        <w:rPr>
          <w:rFonts w:ascii="IRNazanin" w:hAnsi="IRNazanin" w:eastAsia="IRNazanin" w:cs="IRNazanin"/>
          <w:lang w:bidi="fa-IR"/>
          <w:color w:val="111111"/>
          <w:sz w:val="28"/>
          <w:szCs w:val="28"/>
          <w:rtl/>
        </w:rPr>
        <w:t xml:space="preserve">25 - توجّه به عزّت و حكمت الهى ، همواركننده شناختِ چگونگىِ زنده شدن مردگان</w:t>
      </w:r>
    </w:p>
    <w:p>
      <w:pPr>
        <w:pStyle w:val="BookText"/>
      </w:pPr>
      <w:r>
        <w:rPr>
          <w:rFonts w:ascii="Amiri" w:hAnsi="Amiri" w:eastAsia="Amiri" w:cs="Amiri"/>
          <w:lang w:bidi="ar-SA"/>
          <w:color w:val="111111"/>
          <w:sz w:val="28"/>
          <w:szCs w:val="28"/>
          <w:rtl/>
        </w:rPr>
        <w:t xml:space="preserve">و اعلم انّ اللّه عزيز حكيم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- 3 - 28 - 1</w:t>
      </w:r>
    </w:p>
    <w:p>
      <w:pPr>
        <w:pStyle w:val="BookText"/>
      </w:pPr>
      <w:r>
        <w:rPr>
          <w:rFonts w:ascii="IRNazanin" w:hAnsi="IRNazanin" w:eastAsia="IRNazanin" w:cs="IRNazanin"/>
          <w:lang w:bidi="fa-IR"/>
          <w:color w:val="111111"/>
          <w:sz w:val="28"/>
          <w:szCs w:val="28"/>
          <w:rtl/>
        </w:rPr>
        <w:t xml:space="preserve">1 - با اعتقاد به قدرت مطلقه الهى ، مجالى براى پذيرش ولايت كافران از سوى مؤمنان نمى باشد .</w:t>
      </w:r>
    </w:p>
    <w:p>
      <w:pPr>
        <w:pStyle w:val="BookText"/>
      </w:pPr>
      <w:r>
        <w:rPr>
          <w:rFonts w:ascii="Amiri" w:hAnsi="Amiri" w:eastAsia="Amiri" w:cs="Amiri"/>
          <w:lang w:bidi="ar-SA"/>
          <w:color w:val="111111"/>
          <w:sz w:val="28"/>
          <w:szCs w:val="28"/>
          <w:rtl/>
        </w:rPr>
        <w:t xml:space="preserve">قل اللّهم مالك الملك . .. لا يتّخذ المؤمنون الكافرين اولياء</w:t>
      </w:r>
    </w:p>
    <w:p>
      <w:pPr>
        <w:pStyle w:val="BookText"/>
      </w:pPr>
      <w:r>
        <w:rPr>
          <w:rFonts w:ascii="IRNazanin" w:hAnsi="IRNazanin" w:eastAsia="IRNazanin" w:cs="IRNazanin"/>
          <w:lang w:bidi="fa-IR"/>
          <w:color w:val="111111"/>
          <w:sz w:val="28"/>
          <w:szCs w:val="28"/>
          <w:rtl/>
        </w:rPr>
        <w:t xml:space="preserve">گويا آيه مورد بحث، نتيجه اعتقاد به مضمون آيه «قل اللّهم . .. »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- 3 - 29 - 5</w:t>
      </w:r>
    </w:p>
    <w:p>
      <w:pPr>
        <w:pStyle w:val="BookText"/>
      </w:pPr>
      <w:r>
        <w:rPr>
          <w:rFonts w:ascii="Amiri" w:hAnsi="Amiri" w:eastAsia="Amiri" w:cs="Amiri"/>
          <w:lang w:bidi="ar-SA"/>
          <w:color w:val="111111"/>
          <w:sz w:val="28"/>
          <w:szCs w:val="28"/>
          <w:rtl/>
        </w:rPr>
        <w:t xml:space="preserve">5 - توجه به علم الهى نسبت به آشكار و نهان و قدرت مطلق او ، مانع سوء استفاده از تقيه</w:t>
      </w:r>
    </w:p>
    <w:p>
      <w:pPr>
        <w:pStyle w:val="BookText"/>
      </w:pPr>
      <w:r>
        <w:rPr>
          <w:rFonts w:ascii="Amiri" w:hAnsi="Amiri" w:eastAsia="Amiri" w:cs="Amiri"/>
          <w:lang w:bidi="ar-SA"/>
          <w:color w:val="111111"/>
          <w:sz w:val="28"/>
          <w:szCs w:val="28"/>
          <w:rtl/>
        </w:rPr>
        <w:t xml:space="preserve">الاّ ان تتقوا منهم تقية . .. قل ... و اللّه على كل شىء قدير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- 3 - 30 - 12</w:t>
      </w:r>
    </w:p>
    <w:p>
      <w:pPr>
        <w:pStyle w:val="BookText"/>
      </w:pPr>
      <w:r>
        <w:rPr>
          <w:rFonts w:ascii="IRNazanin" w:hAnsi="IRNazanin" w:eastAsia="IRNazanin" w:cs="IRNazanin"/>
          <w:lang w:bidi="fa-IR"/>
          <w:color w:val="111111"/>
          <w:sz w:val="28"/>
          <w:szCs w:val="28"/>
          <w:rtl/>
        </w:rPr>
        <w:t xml:space="preserve">12 - اعتقاد به حضور اعمال نيك و بد آدمى در قيامت ، عامل پرهيز از قهر خداوند</w:t>
      </w:r>
    </w:p>
    <w:p>
      <w:pPr>
        <w:pStyle w:val="BookText"/>
      </w:pPr>
      <w:r>
        <w:rPr>
          <w:rFonts w:ascii="Amiri" w:hAnsi="Amiri" w:eastAsia="Amiri" w:cs="Amiri"/>
          <w:lang w:bidi="ar-SA"/>
          <w:color w:val="111111"/>
          <w:sz w:val="28"/>
          <w:szCs w:val="28"/>
          <w:rtl/>
        </w:rPr>
        <w:t xml:space="preserve">يوم تجد كلّ نفس . .. و يحذركم اللّه نفسه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- 3 - 75 - 9،11</w:t>
      </w:r>
    </w:p>
    <w:p>
      <w:pPr>
        <w:pStyle w:val="BookText"/>
      </w:pPr>
      <w:r>
        <w:rPr>
          <w:rFonts w:ascii="IRNazanin" w:hAnsi="IRNazanin" w:eastAsia="IRNazanin" w:cs="IRNazanin"/>
          <w:lang w:bidi="fa-IR"/>
          <w:color w:val="111111"/>
          <w:sz w:val="28"/>
          <w:szCs w:val="28"/>
          <w:rtl/>
        </w:rPr>
        <w:t xml:space="preserve">9 - ديدگاه هاى متفاوت اهل كتاب درباره غير همكيشان خود ، موجب حفظ امانت و يا خيانت در آن</w:t>
      </w:r>
    </w:p>
    <w:p>
      <w:pPr>
        <w:pStyle w:val="BookText"/>
      </w:pPr>
      <w:r>
        <w:rPr>
          <w:rFonts w:ascii="Amiri" w:hAnsi="Amiri" w:eastAsia="Amiri" w:cs="Amiri"/>
          <w:lang w:bidi="ar-SA"/>
          <w:color w:val="111111"/>
          <w:sz w:val="28"/>
          <w:szCs w:val="28"/>
          <w:rtl/>
        </w:rPr>
        <w:t xml:space="preserve">و من اهل الكتاب . .. و منهم من ان تأمنه ... ذلك بانّهم قالوا ليس علينا فى الامّي</w:t>
      </w:r>
    </w:p>
    <w:p>
      <w:pPr>
        <w:pStyle w:val="BookText"/>
      </w:pPr>
      <w:r>
        <w:rPr>
          <w:rFonts w:ascii="Amiri" w:hAnsi="Amiri" w:eastAsia="Amiri" w:cs="Amiri"/>
          <w:lang w:bidi="ar-SA"/>
          <w:color w:val="111111"/>
          <w:sz w:val="28"/>
          <w:szCs w:val="28"/>
          <w:rtl/>
        </w:rPr>
        <w:t xml:space="preserve">«ذلك»، اشاره به طايفه دوم است.</w:t>
      </w:r>
    </w:p>
    <w:p>
      <w:pPr>
        <w:pStyle w:val="BookText"/>
      </w:pPr>
      <w:r>
        <w:rPr>
          <w:rFonts w:ascii="IRNazanin" w:hAnsi="IRNazanin" w:eastAsia="IRNazanin" w:cs="IRNazanin"/>
          <w:lang w:bidi="fa-IR"/>
          <w:color w:val="111111"/>
          <w:sz w:val="28"/>
          <w:szCs w:val="28"/>
          <w:rtl/>
        </w:rPr>
        <w:t xml:space="preserve">11 - پندار باطل برخى از اهل كتاب به جواز تصرّف در اموال ديگران و تضييع آنها ، عامل خيانتشان به حقوق غير همكيشان خود</w:t>
      </w:r>
    </w:p>
    <w:p>
      <w:pPr>
        <w:pStyle w:val="BookText"/>
      </w:pPr>
      <w:r>
        <w:rPr>
          <w:rFonts w:ascii="Amiri" w:hAnsi="Amiri" w:eastAsia="Amiri" w:cs="Amiri"/>
          <w:lang w:bidi="ar-SA"/>
          <w:color w:val="111111"/>
          <w:sz w:val="28"/>
          <w:szCs w:val="28"/>
          <w:rtl/>
        </w:rPr>
        <w:t xml:space="preserve">ذلك بانّهم قالوا ليس علينا فى الامّيّن سبيل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- 3 - 156 - 13،16</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13 - اعتقاد به مقدّر بودن مرگ ، از ميان برنده هراس آدمى براى سفر و حضور در ميدان نبرد ( صحنه هاى دشوار زندگى )</w:t>
      </w:r>
    </w:p>
    <w:p>
      <w:pPr>
        <w:pStyle w:val="BookText"/>
      </w:pPr>
      <w:r>
        <w:rPr>
          <w:rFonts w:ascii="Amiri" w:hAnsi="Amiri" w:eastAsia="Amiri" w:cs="Amiri"/>
          <w:lang w:bidi="ar-SA"/>
          <w:color w:val="111111"/>
          <w:sz w:val="28"/>
          <w:szCs w:val="28"/>
          <w:rtl/>
        </w:rPr>
        <w:t xml:space="preserve">قالوا . .. ما ماتوا و ما قتلوا ... و اللّه يحيى و يميت</w:t>
      </w:r>
    </w:p>
    <w:p>
      <w:pPr>
        <w:pStyle w:val="BookText"/>
      </w:pPr>
      <w:r>
        <w:rPr>
          <w:rFonts w:ascii="IRNazanin" w:hAnsi="IRNazanin" w:eastAsia="IRNazanin" w:cs="IRNazanin"/>
          <w:lang w:bidi="fa-IR"/>
          <w:color w:val="111111"/>
          <w:sz w:val="28"/>
          <w:szCs w:val="28"/>
          <w:rtl/>
        </w:rPr>
        <w:t xml:space="preserve">جمله «و اللّه يحيى و يميت»، مى تواند به منظور زدودن هراس از شركت در پيكار ايراد شده باشد.</w:t>
      </w:r>
    </w:p>
    <w:p>
      <w:pPr>
        <w:pStyle w:val="BookText"/>
      </w:pPr>
      <w:r>
        <w:rPr>
          <w:rFonts w:ascii="IRNazanin" w:hAnsi="IRNazanin" w:eastAsia="IRNazanin" w:cs="IRNazanin"/>
          <w:lang w:bidi="fa-IR"/>
          <w:color w:val="111111"/>
          <w:sz w:val="28"/>
          <w:szCs w:val="28"/>
          <w:rtl/>
        </w:rPr>
        <w:t xml:space="preserve">16 - توجّه به نظارت و بينايى خداوند به كردار آدميان ، برانگيزنده آدمى به نبرد و پيكار در راه خدا ( اعمال پسنديده )</w:t>
      </w:r>
    </w:p>
    <w:p>
      <w:pPr>
        <w:pStyle w:val="BookText"/>
      </w:pPr>
      <w:r>
        <w:rPr>
          <w:rFonts w:ascii="Amiri" w:hAnsi="Amiri" w:eastAsia="Amiri" w:cs="Amiri"/>
          <w:lang w:bidi="ar-SA"/>
          <w:color w:val="111111"/>
          <w:sz w:val="28"/>
          <w:szCs w:val="28"/>
          <w:rtl/>
        </w:rPr>
        <w:t xml:space="preserve">انّ الّذين تولّوا منكم . .. و اللّه بما تعملون بصير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- 3 - 157 - 11</w:t>
      </w:r>
    </w:p>
    <w:p>
      <w:pPr>
        <w:pStyle w:val="BookText"/>
      </w:pPr>
      <w:r>
        <w:rPr>
          <w:rFonts w:ascii="IRNazanin" w:hAnsi="IRNazanin" w:eastAsia="IRNazanin" w:cs="IRNazanin"/>
          <w:lang w:bidi="fa-IR"/>
          <w:color w:val="111111"/>
          <w:sz w:val="28"/>
          <w:szCs w:val="28"/>
          <w:rtl/>
        </w:rPr>
        <w:t xml:space="preserve">11 - ايمان به مقدّر بودن مرگ و حيات ، و شناخت ارزش والاى شهادت ، آسان كننده حركت به سوى نبرد با دشمنان دين</w:t>
      </w:r>
    </w:p>
    <w:p>
      <w:pPr>
        <w:pStyle w:val="BookText"/>
      </w:pPr>
      <w:r>
        <w:rPr>
          <w:rFonts w:ascii="Amiri" w:hAnsi="Amiri" w:eastAsia="Amiri" w:cs="Amiri"/>
          <w:lang w:bidi="ar-SA"/>
          <w:color w:val="111111"/>
          <w:sz w:val="28"/>
          <w:szCs w:val="28"/>
          <w:rtl/>
        </w:rPr>
        <w:t xml:space="preserve">و اللّه يحيى و يميت . .. و لئن قتلتم فى سبيل الله او متّم لمغفرة من اللّه و رحمة</w:t>
      </w:r>
    </w:p>
    <w:p>
      <w:pPr>
        <w:pStyle w:val="BookText"/>
      </w:pPr>
      <w:r>
        <w:rPr>
          <w:rFonts w:ascii="IRNazanin" w:hAnsi="IRNazanin" w:eastAsia="IRNazanin" w:cs="IRNazanin"/>
          <w:lang w:bidi="fa-IR"/>
          <w:color w:val="111111"/>
          <w:sz w:val="28"/>
          <w:szCs w:val="28"/>
          <w:rtl/>
        </w:rPr>
        <w:t xml:space="preserve">خداوند با بيان دو نكته مؤمنان را به جهاد ترغيب مى كند: 1 - مرگ و حيات به دست خداست و عوامل طبيعى تعيين كننده نيست. 2 - جان باختگان در راه خدا، آمرزيده و مشمول رحمت خاصّ خداوند هستند. بنابراين، مؤمنان با ايمان به اين دو معنا، هرگز ترديدى براى شركت در جهاد نخواهند داشت.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- 3 - 158 - 3</w:t>
      </w:r>
    </w:p>
    <w:p>
      <w:pPr>
        <w:pStyle w:val="BookText"/>
      </w:pPr>
      <w:r>
        <w:rPr>
          <w:rFonts w:ascii="IRNazanin" w:hAnsi="IRNazanin" w:eastAsia="IRNazanin" w:cs="IRNazanin"/>
          <w:lang w:bidi="fa-IR"/>
          <w:color w:val="111111"/>
          <w:sz w:val="28"/>
          <w:szCs w:val="28"/>
          <w:rtl/>
        </w:rPr>
        <w:t xml:space="preserve">3 - ايمان به حشر و بقاى آدمى پس از مرگ ، برانگيزنده وى براى حضور در ميدان كارزار عليه دشمنان دين</w:t>
      </w:r>
    </w:p>
    <w:p>
      <w:pPr>
        <w:pStyle w:val="BookText"/>
      </w:pPr>
      <w:r>
        <w:rPr>
          <w:rFonts w:ascii="Amiri" w:hAnsi="Amiri" w:eastAsia="Amiri" w:cs="Amiri"/>
          <w:lang w:bidi="ar-SA"/>
          <w:color w:val="111111"/>
          <w:sz w:val="28"/>
          <w:szCs w:val="28"/>
          <w:rtl/>
        </w:rPr>
        <w:t xml:space="preserve">و لئن مُتّم او قُتلتم لالى اللّه تحشرون</w:t>
      </w:r>
    </w:p>
    <w:p>
      <w:pPr>
        <w:pStyle w:val="BookText"/>
      </w:pPr>
      <w:r>
        <w:rPr>
          <w:rFonts w:ascii="IRNazanin" w:hAnsi="IRNazanin" w:eastAsia="IRNazanin" w:cs="IRNazanin"/>
          <w:lang w:bidi="fa-IR"/>
          <w:color w:val="111111"/>
          <w:sz w:val="28"/>
          <w:szCs w:val="28"/>
          <w:rtl/>
        </w:rPr>
        <w:t xml:space="preserve">خداوند با بيان اين معنا كه آدمى با مرگ و يا كشته شدن، چه در راه منافع دنيا و يا راه خدا، به سوى او محشور مى شود، او را به جهاد ترغيب و انگيزه پيكار در راه خدا را در او تقويت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- 3 - 176 - 12</w:t>
      </w:r>
    </w:p>
    <w:p>
      <w:pPr>
        <w:pStyle w:val="BookText"/>
      </w:pPr>
      <w:r>
        <w:rPr>
          <w:rFonts w:ascii="Amiri" w:hAnsi="Amiri" w:eastAsia="Amiri" w:cs="Amiri"/>
          <w:lang w:bidi="ar-SA"/>
          <w:color w:val="111111"/>
          <w:sz w:val="28"/>
          <w:szCs w:val="28"/>
          <w:rtl/>
        </w:rPr>
        <w:t xml:space="preserve">12 - شناخت سنن الهى و توجّه به تدبير وى درباره مخالفان اسلام ، موجب رفع اندوه از عملكرد آنان</w:t>
      </w:r>
    </w:p>
    <w:p>
      <w:pPr>
        <w:pStyle w:val="BookText"/>
      </w:pPr>
      <w:r>
        <w:rPr>
          <w:rFonts w:ascii="Amiri" w:hAnsi="Amiri" w:eastAsia="Amiri" w:cs="Amiri"/>
          <w:lang w:bidi="ar-SA"/>
          <w:color w:val="111111"/>
          <w:sz w:val="28"/>
          <w:szCs w:val="28"/>
          <w:rtl/>
        </w:rPr>
        <w:t xml:space="preserve">و لا يحزنك . .. يريد اللّه الّا يجعل لهم حظّا فى الاخرة</w:t>
      </w:r>
    </w:p>
    <w:p>
      <w:pPr>
        <w:pStyle w:val="BookText"/>
      </w:pPr>
      <w:r>
        <w:rPr>
          <w:rFonts w:ascii="IRNazanin" w:hAnsi="IRNazanin" w:eastAsia="IRNazanin" w:cs="IRNazanin"/>
          <w:lang w:bidi="fa-IR"/>
          <w:color w:val="111111"/>
          <w:sz w:val="28"/>
          <w:szCs w:val="28"/>
          <w:rtl/>
        </w:rPr>
        <w:t xml:space="preserve">جمله «يريد اللّه . .. »، دالّ بر سنّت الهى در محروم كردن كافران از بهره هاى اخروى است و خداوند با شناساندن اين سنّت خويش، پيامبر (صلی الله علیه و آله) را از غم و اندوه بازداشته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- 4 - 59 - 23</w:t>
      </w:r>
    </w:p>
    <w:p>
      <w:pPr>
        <w:pStyle w:val="BookText"/>
      </w:pPr>
      <w:r>
        <w:rPr>
          <w:rFonts w:ascii="IRNazanin" w:hAnsi="IRNazanin" w:eastAsia="IRNazanin" w:cs="IRNazanin"/>
          <w:lang w:bidi="fa-IR"/>
          <w:color w:val="111111"/>
          <w:sz w:val="28"/>
          <w:szCs w:val="28"/>
          <w:rtl/>
        </w:rPr>
        <w:t xml:space="preserve">23 - ايدئولوژى اسلام ، برخاسته از جهان بينى آن است .</w:t>
      </w:r>
    </w:p>
    <w:p>
      <w:pPr>
        <w:pStyle w:val="BookText"/>
      </w:pPr>
      <w:r>
        <w:rPr>
          <w:rFonts w:ascii="Amiri" w:hAnsi="Amiri" w:eastAsia="Amiri" w:cs="Amiri"/>
          <w:lang w:bidi="ar-SA"/>
          <w:color w:val="111111"/>
          <w:sz w:val="28"/>
          <w:szCs w:val="28"/>
          <w:rtl/>
        </w:rPr>
        <w:t xml:space="preserve">اطيعوا اللّه و اطيعوا الرّسول . .. ان كنتم تؤمنون باللّه و اليوم الاخر</w:t>
      </w:r>
    </w:p>
    <w:p>
      <w:pPr>
        <w:pStyle w:val="BookText"/>
      </w:pPr>
      <w:r>
        <w:rPr>
          <w:rFonts w:ascii="IRNazanin" w:hAnsi="IRNazanin" w:eastAsia="IRNazanin" w:cs="IRNazanin"/>
          <w:lang w:bidi="fa-IR"/>
          <w:color w:val="111111"/>
          <w:sz w:val="28"/>
          <w:szCs w:val="28"/>
          <w:rtl/>
        </w:rPr>
        <w:t xml:space="preserve">اطاعت از اوامر خداوند و رسول (صلی الله علیه و آله)، كه برنامه عملى اسلام است، مترتب بر ايمان به خدا و قيامت، كه از عناصر جهان بينى اسلام است، شده است.</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- 4 - 74 - 6</w:t>
      </w:r>
    </w:p>
    <w:p>
      <w:pPr>
        <w:pStyle w:val="BookText"/>
      </w:pPr>
      <w:r>
        <w:rPr>
          <w:rFonts w:ascii="Amiri" w:hAnsi="Amiri" w:eastAsia="Amiri" w:cs="Amiri"/>
          <w:lang w:bidi="ar-SA"/>
          <w:color w:val="111111"/>
          <w:sz w:val="28"/>
          <w:szCs w:val="28"/>
          <w:rtl/>
        </w:rPr>
        <w:t xml:space="preserve">6 - تخلف از جهاد ، نتيجه ارزيابى غلط از دنيا و آخرت</w:t>
      </w:r>
    </w:p>
    <w:p>
      <w:pPr>
        <w:pStyle w:val="BookText"/>
      </w:pPr>
      <w:r>
        <w:rPr>
          <w:rFonts w:ascii="Amiri" w:hAnsi="Amiri" w:eastAsia="Amiri" w:cs="Amiri"/>
          <w:lang w:bidi="ar-SA"/>
          <w:color w:val="111111"/>
          <w:sz w:val="28"/>
          <w:szCs w:val="28"/>
          <w:rtl/>
        </w:rPr>
        <w:t xml:space="preserve">فليقاتل فى سبيل اللّه الّذين يشرون الحيوة الدّنيا بالاخرة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- 4 - 78 - 2،3</w:t>
      </w:r>
    </w:p>
    <w:p>
      <w:pPr>
        <w:pStyle w:val="BookText"/>
      </w:pPr>
      <w:r>
        <w:rPr>
          <w:rFonts w:ascii="IRNazanin" w:hAnsi="IRNazanin" w:eastAsia="IRNazanin" w:cs="IRNazanin"/>
          <w:lang w:bidi="fa-IR"/>
          <w:color w:val="111111"/>
          <w:sz w:val="28"/>
          <w:szCs w:val="28"/>
          <w:rtl/>
        </w:rPr>
        <w:t xml:space="preserve">2 - آخرت انديشى و توجّه به قطعى بودن مرگ و اندك بودن متاع دنيا ، زمينه حضور در صحنه جهاد</w:t>
      </w:r>
    </w:p>
    <w:p>
      <w:pPr>
        <w:pStyle w:val="BookText"/>
      </w:pPr>
      <w:r>
        <w:rPr>
          <w:rFonts w:ascii="Amiri" w:hAnsi="Amiri" w:eastAsia="Amiri" w:cs="Amiri"/>
          <w:lang w:bidi="ar-SA"/>
          <w:color w:val="111111"/>
          <w:sz w:val="28"/>
          <w:szCs w:val="28"/>
          <w:rtl/>
        </w:rPr>
        <w:t xml:space="preserve">فلمّا كتب عليهم القتال . .. قل متاع الدّنيا قليل و الاخرة خير ... اين ما تكونوا</w:t>
      </w:r>
    </w:p>
    <w:p>
      <w:pPr>
        <w:pStyle w:val="BookText"/>
      </w:pPr>
      <w:r>
        <w:rPr>
          <w:rFonts w:ascii="IRNazanin" w:hAnsi="IRNazanin" w:eastAsia="IRNazanin" w:cs="IRNazanin"/>
          <w:lang w:bidi="fa-IR"/>
          <w:color w:val="111111"/>
          <w:sz w:val="28"/>
          <w:szCs w:val="28"/>
          <w:rtl/>
        </w:rPr>
        <w:t xml:space="preserve">3 - مرگ گريزى ، از موانع شركت در جهاد</w:t>
      </w:r>
    </w:p>
    <w:p>
      <w:pPr>
        <w:pStyle w:val="BookText"/>
      </w:pPr>
      <w:r>
        <w:rPr>
          <w:rFonts w:ascii="Amiri" w:hAnsi="Amiri" w:eastAsia="Amiri" w:cs="Amiri"/>
          <w:lang w:bidi="ar-SA"/>
          <w:color w:val="111111"/>
          <w:sz w:val="28"/>
          <w:szCs w:val="28"/>
          <w:rtl/>
        </w:rPr>
        <w:t xml:space="preserve">فلمّا كتب عليهم القتال . .. يخشون النّاس ... اين ما تكونوا يدرككم الموت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- 4 - 87 - 10</w:t>
      </w:r>
    </w:p>
    <w:p>
      <w:pPr>
        <w:pStyle w:val="BookText"/>
      </w:pPr>
      <w:r>
        <w:rPr>
          <w:rFonts w:ascii="IRNazanin" w:hAnsi="IRNazanin" w:eastAsia="IRNazanin" w:cs="IRNazanin"/>
          <w:lang w:bidi="fa-IR"/>
          <w:color w:val="111111"/>
          <w:sz w:val="28"/>
          <w:szCs w:val="28"/>
          <w:rtl/>
        </w:rPr>
        <w:t xml:space="preserve">10 - توجّه به الوهيت و كمال مطلق بودن خداوند ، موجب پذيرش خبر هاى او و اعتقاد به راستى آنها</w:t>
      </w:r>
    </w:p>
    <w:p>
      <w:pPr>
        <w:pStyle w:val="BookText"/>
      </w:pPr>
      <w:r>
        <w:rPr>
          <w:rFonts w:ascii="Amiri" w:hAnsi="Amiri" w:eastAsia="Amiri" w:cs="Amiri"/>
          <w:lang w:bidi="ar-SA"/>
          <w:color w:val="111111"/>
          <w:sz w:val="28"/>
          <w:szCs w:val="28"/>
          <w:rtl/>
        </w:rPr>
        <w:t xml:space="preserve">و من اصدق من اللّه حديثا</w:t>
      </w:r>
    </w:p>
    <w:p>
      <w:pPr>
        <w:pStyle w:val="BookText"/>
      </w:pPr>
      <w:r>
        <w:rPr>
          <w:rFonts w:ascii="IRNazanin" w:hAnsi="IRNazanin" w:eastAsia="IRNazanin" w:cs="IRNazanin"/>
          <w:lang w:bidi="fa-IR"/>
          <w:color w:val="111111"/>
          <w:sz w:val="28"/>
          <w:szCs w:val="28"/>
          <w:rtl/>
        </w:rPr>
        <w:t xml:space="preserve">تكيه بر اسم جلاله «اللّه» با وجود اينكه مى توانست با ضمير از آن ياد شود، اشاره به اين معناست كه الوهيّت، ملازم حقانيّت تمامى اخبار اوست. يعنى چون «اللّه» است و كمال مطلق، اَخبار او با واقع مطابقت دايمى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- 4 - 130 - 9</w:t>
      </w:r>
    </w:p>
    <w:p>
      <w:pPr>
        <w:pStyle w:val="BookText"/>
      </w:pPr>
      <w:r>
        <w:rPr>
          <w:rFonts w:ascii="IRNazanin" w:hAnsi="IRNazanin" w:eastAsia="IRNazanin" w:cs="IRNazanin"/>
          <w:lang w:bidi="fa-IR"/>
          <w:color w:val="111111"/>
          <w:sz w:val="28"/>
          <w:szCs w:val="28"/>
          <w:rtl/>
        </w:rPr>
        <w:t xml:space="preserve">9 - اعتقاد به فضل و رحمت الهى ، زمينه ساز اقدام به طلاق ، براى رهايى از بن بست زندگى اصلاح ناپذير</w:t>
      </w:r>
    </w:p>
    <w:p>
      <w:pPr>
        <w:pStyle w:val="BookText"/>
      </w:pPr>
      <w:r>
        <w:rPr>
          <w:rFonts w:ascii="Amiri" w:hAnsi="Amiri" w:eastAsia="Amiri" w:cs="Amiri"/>
          <w:lang w:bidi="ar-SA"/>
          <w:color w:val="111111"/>
          <w:sz w:val="28"/>
          <w:szCs w:val="28"/>
          <w:rtl/>
        </w:rPr>
        <w:t xml:space="preserve">و إن يتفرقا يغن اللّه كلا من سعته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- 4 - 155 - 17</w:t>
      </w:r>
    </w:p>
    <w:p>
      <w:pPr>
        <w:pStyle w:val="BookText"/>
      </w:pPr>
      <w:r>
        <w:rPr>
          <w:rFonts w:ascii="Amiri" w:hAnsi="Amiri" w:eastAsia="Amiri" w:cs="Amiri"/>
          <w:lang w:bidi="ar-SA"/>
          <w:color w:val="111111"/>
          <w:sz w:val="28"/>
          <w:szCs w:val="28"/>
          <w:rtl/>
        </w:rPr>
        <w:t xml:space="preserve">17 - يهود ، مدعى جبر و قدرت بر ايمان *</w:t>
      </w:r>
    </w:p>
    <w:p>
      <w:pPr>
        <w:pStyle w:val="BookText"/>
      </w:pPr>
      <w:r>
        <w:rPr>
          <w:rFonts w:ascii="Amiri" w:hAnsi="Amiri" w:eastAsia="Amiri" w:cs="Amiri"/>
          <w:lang w:bidi="ar-SA"/>
          <w:color w:val="111111"/>
          <w:sz w:val="28"/>
          <w:szCs w:val="28"/>
          <w:rtl/>
        </w:rPr>
        <w:t xml:space="preserve">و قولهم قلوبنا غلف بل طبع اللّه عليها بكفرهم</w:t>
      </w:r>
    </w:p>
    <w:p>
      <w:pPr>
        <w:pStyle w:val="BookText"/>
      </w:pPr>
      <w:r>
        <w:rPr>
          <w:rFonts w:ascii="Amiri" w:hAnsi="Amiri" w:eastAsia="Amiri" w:cs="Amiri"/>
          <w:lang w:bidi="ar-SA"/>
          <w:color w:val="111111"/>
          <w:sz w:val="28"/>
          <w:szCs w:val="28"/>
          <w:rtl/>
        </w:rPr>
        <w:t xml:space="preserve">بدان احتمال كه منظور يهود از «قلوبنا غلف» نسبت دادن حالت كفر خويش به عوامل غير اختيارى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- 4 - 167 - 5</w:t>
      </w:r>
    </w:p>
    <w:p>
      <w:pPr>
        <w:pStyle w:val="BookText"/>
      </w:pPr>
      <w:r>
        <w:rPr>
          <w:rFonts w:ascii="IRNazanin" w:hAnsi="IRNazanin" w:eastAsia="IRNazanin" w:cs="IRNazanin"/>
          <w:lang w:bidi="fa-IR"/>
          <w:color w:val="111111"/>
          <w:sz w:val="28"/>
          <w:szCs w:val="28"/>
          <w:rtl/>
        </w:rPr>
        <w:t xml:space="preserve">5 - رفتار هاى آدمى برخاسته از نگرش ها و باور هاى وى *</w:t>
      </w:r>
    </w:p>
    <w:p>
      <w:pPr>
        <w:pStyle w:val="BookText"/>
      </w:pPr>
      <w:r>
        <w:rPr>
          <w:rFonts w:ascii="Amiri" w:hAnsi="Amiri" w:eastAsia="Amiri" w:cs="Amiri"/>
          <w:lang w:bidi="ar-SA"/>
          <w:color w:val="111111"/>
          <w:sz w:val="28"/>
          <w:szCs w:val="28"/>
          <w:rtl/>
        </w:rPr>
        <w:t xml:space="preserve">إنّ الذين كفروا و صدوا عن سبيل اللّه</w:t>
      </w:r>
    </w:p>
    <w:p>
      <w:pPr>
        <w:pStyle w:val="BookText"/>
      </w:pPr>
      <w:r>
        <w:rPr>
          <w:rFonts w:ascii="Amiri" w:hAnsi="Amiri" w:eastAsia="Amiri" w:cs="Amiri"/>
          <w:lang w:bidi="ar-SA"/>
          <w:color w:val="111111"/>
          <w:sz w:val="28"/>
          <w:szCs w:val="28"/>
          <w:rtl/>
        </w:rPr>
        <w:t xml:space="preserve">برداشت فوق بر اين اساس است كه عطف «صدوا» بر «كفروا» از باب عطف سبب بر مسبب باشد.</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- 5 - 44 - 29</w:t>
      </w:r>
    </w:p>
    <w:p>
      <w:pPr>
        <w:pStyle w:val="BookText"/>
      </w:pPr>
      <w:r>
        <w:rPr>
          <w:rFonts w:ascii="IRNazanin" w:hAnsi="IRNazanin" w:eastAsia="IRNazanin" w:cs="IRNazanin"/>
          <w:lang w:bidi="fa-IR"/>
          <w:color w:val="111111"/>
          <w:sz w:val="28"/>
          <w:szCs w:val="28"/>
          <w:rtl/>
        </w:rPr>
        <w:t xml:space="preserve">29 - توجه به نبود عظمت براى غير خدا ، مايه پروانكردن از مردم در اجراى احكام الهى</w:t>
      </w:r>
    </w:p>
    <w:p>
      <w:pPr>
        <w:pStyle w:val="BookText"/>
      </w:pPr>
      <w:r>
        <w:rPr>
          <w:rFonts w:ascii="IRNazanin" w:hAnsi="IRNazanin" w:eastAsia="IRNazanin" w:cs="IRNazanin"/>
          <w:lang w:bidi="fa-IR"/>
          <w:color w:val="111111"/>
          <w:sz w:val="28"/>
          <w:szCs w:val="28"/>
          <w:rtl/>
        </w:rPr>
        <w:t xml:space="preserve">فلاتخشوا الناس و اخشون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- 6 - 3 - 11</w:t>
      </w:r>
    </w:p>
    <w:p>
      <w:pPr>
        <w:pStyle w:val="BookText"/>
      </w:pPr>
      <w:r>
        <w:rPr>
          <w:rFonts w:ascii="Amiri" w:hAnsi="Amiri" w:eastAsia="Amiri" w:cs="Amiri"/>
          <w:lang w:bidi="ar-SA"/>
          <w:color w:val="111111"/>
          <w:sz w:val="28"/>
          <w:szCs w:val="28"/>
          <w:rtl/>
        </w:rPr>
        <w:t xml:space="preserve">11 - توجه به احاطه علمى خداوند، بازدارنده انسان از انحراف در اعمال و نيات</w:t>
      </w:r>
    </w:p>
    <w:p>
      <w:pPr>
        <w:pStyle w:val="BookText"/>
      </w:pPr>
      <w:r>
        <w:rPr>
          <w:rFonts w:ascii="Amiri" w:hAnsi="Amiri" w:eastAsia="Amiri" w:cs="Amiri"/>
          <w:lang w:bidi="ar-SA"/>
          <w:color w:val="111111"/>
          <w:sz w:val="28"/>
          <w:szCs w:val="28"/>
          <w:rtl/>
        </w:rPr>
        <w:t xml:space="preserve">و يعلم سركم و جهركم و يعلم ما تكسبون</w:t>
      </w:r>
    </w:p>
    <w:p>
      <w:pPr>
        <w:pStyle w:val="BookText"/>
      </w:pPr>
      <w:r>
        <w:rPr>
          <w:rFonts w:ascii="IRNazanin" w:hAnsi="IRNazanin" w:eastAsia="IRNazanin" w:cs="IRNazanin"/>
          <w:lang w:bidi="fa-IR"/>
          <w:color w:val="111111"/>
          <w:sz w:val="28"/>
          <w:szCs w:val="28"/>
          <w:rtl/>
        </w:rPr>
        <w:t xml:space="preserve">هدف از بيان آگاهى كامل خداوند بر سرّ و نهان آدمى و اعمال او، بازداشتن وى از خطا و لغزش است. لذا توجه به اين مطلب اثر بازدارنده از يكسو و برانگيزاننده از جهت ديگر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- 6 - 102 - 14</w:t>
      </w:r>
    </w:p>
    <w:p>
      <w:pPr>
        <w:pStyle w:val="BookText"/>
      </w:pPr>
      <w:r>
        <w:rPr>
          <w:rFonts w:ascii="IRNazanin" w:hAnsi="IRNazanin" w:eastAsia="IRNazanin" w:cs="IRNazanin"/>
          <w:lang w:bidi="fa-IR"/>
          <w:color w:val="111111"/>
          <w:sz w:val="28"/>
          <w:szCs w:val="28"/>
          <w:rtl/>
        </w:rPr>
        <w:t xml:space="preserve">14 - توجه به نظارت الهى بر هستى عامل گرايش انسان به عبوديت براى خدا و پرهيز از شرك و نافرمانى</w:t>
      </w:r>
    </w:p>
    <w:p>
      <w:pPr>
        <w:pStyle w:val="BookText"/>
      </w:pPr>
      <w:r>
        <w:rPr>
          <w:rFonts w:ascii="Amiri" w:hAnsi="Amiri" w:eastAsia="Amiri" w:cs="Amiri"/>
          <w:lang w:bidi="ar-SA"/>
          <w:color w:val="111111"/>
          <w:sz w:val="28"/>
          <w:szCs w:val="28"/>
          <w:rtl/>
        </w:rPr>
        <w:t xml:space="preserve">فاعبدوه و هو على كل شىء وكيل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- 6 - 113 - 9</w:t>
      </w:r>
    </w:p>
    <w:p>
      <w:pPr>
        <w:pStyle w:val="BookText"/>
      </w:pPr>
      <w:r>
        <w:rPr>
          <w:rFonts w:ascii="IRNazanin" w:hAnsi="IRNazanin" w:eastAsia="IRNazanin" w:cs="IRNazanin"/>
          <w:lang w:bidi="fa-IR"/>
          <w:color w:val="111111"/>
          <w:sz w:val="28"/>
          <w:szCs w:val="28"/>
          <w:rtl/>
        </w:rPr>
        <w:t xml:space="preserve">9 - نقش تعيين كننده اعتقاد به معاد و يا انكار آن در انتخاب چگونگى زندگى و تلقى آدمى از حيات خود</w:t>
      </w:r>
    </w:p>
    <w:p>
      <w:pPr>
        <w:pStyle w:val="BookText"/>
      </w:pPr>
      <w:r>
        <w:rPr>
          <w:rFonts w:ascii="Amiri" w:hAnsi="Amiri" w:eastAsia="Amiri" w:cs="Amiri"/>
          <w:lang w:bidi="ar-SA"/>
          <w:color w:val="111111"/>
          <w:sz w:val="28"/>
          <w:szCs w:val="28"/>
          <w:rtl/>
        </w:rPr>
        <w:t xml:space="preserve">يوحى بعضهم إلى بعض . .. و لتصغى إليه أفئدة الذين لايؤمنون بالأخرة و ليرضوه و ليق</w:t>
      </w:r>
    </w:p>
    <w:p>
      <w:pPr>
        <w:pStyle w:val="BookText"/>
      </w:pPr>
      <w:r>
        <w:rPr>
          <w:rFonts w:ascii="IRNazanin" w:hAnsi="IRNazanin" w:eastAsia="IRNazanin" w:cs="IRNazanin"/>
          <w:lang w:bidi="fa-IR"/>
          <w:color w:val="111111"/>
          <w:sz w:val="28"/>
          <w:szCs w:val="28"/>
          <w:rtl/>
        </w:rPr>
        <w:t xml:space="preserve">مجموعه اين چند آيه بيانگر خطوط اصلى اعتقادى و نقش آن است. يك طرف پيامبر(صلی الله علیه و آله) و طرف ديگر شياطين و پيروان آنها قرار دارند. آنچه در اين ميان مرز گرايش به يكى از دو طرف دانسته شده، ايمان به آخرت و يا انكار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- 6 - 137 - 4</w:t>
      </w:r>
    </w:p>
    <w:p>
      <w:pPr>
        <w:pStyle w:val="BookText"/>
      </w:pPr>
      <w:r>
        <w:rPr>
          <w:rFonts w:ascii="Amiri" w:hAnsi="Amiri" w:eastAsia="Amiri" w:cs="Amiri"/>
          <w:lang w:bidi="ar-SA"/>
          <w:color w:val="111111"/>
          <w:sz w:val="28"/>
          <w:szCs w:val="28"/>
          <w:rtl/>
        </w:rPr>
        <w:t xml:space="preserve">4 - نقش جهانبينى در توجيه و تعيين زشتى و زيبايى عمل *</w:t>
      </w:r>
    </w:p>
    <w:p>
      <w:pPr>
        <w:pStyle w:val="BookText"/>
      </w:pPr>
      <w:r>
        <w:rPr>
          <w:rFonts w:ascii="Amiri" w:hAnsi="Amiri" w:eastAsia="Amiri" w:cs="Amiri"/>
          <w:lang w:bidi="ar-SA"/>
          <w:color w:val="111111"/>
          <w:sz w:val="28"/>
          <w:szCs w:val="28"/>
          <w:rtl/>
        </w:rPr>
        <w:t xml:space="preserve">و كذلك زين لكثير من المشركين قتل أولدهم شركاؤهم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- 6 - 162 - 9،10</w:t>
      </w:r>
    </w:p>
    <w:p>
      <w:pPr>
        <w:pStyle w:val="BookText"/>
      </w:pPr>
      <w:r>
        <w:rPr>
          <w:rFonts w:ascii="IRNazanin" w:hAnsi="IRNazanin" w:eastAsia="IRNazanin" w:cs="IRNazanin"/>
          <w:lang w:bidi="fa-IR"/>
          <w:color w:val="111111"/>
          <w:sz w:val="28"/>
          <w:szCs w:val="28"/>
          <w:rtl/>
        </w:rPr>
        <w:t xml:space="preserve">9 - ايمان پيامبر(صلی الله علیه و آله) به ربوبيت خدا بر تمام هستى، علت اخلاص كامل و همه جانبه او</w:t>
      </w:r>
    </w:p>
    <w:p>
      <w:pPr>
        <w:pStyle w:val="BookText"/>
      </w:pPr>
      <w:r>
        <w:rPr>
          <w:rFonts w:ascii="Amiri" w:hAnsi="Amiri" w:eastAsia="Amiri" w:cs="Amiri"/>
          <w:lang w:bidi="ar-SA"/>
          <w:color w:val="111111"/>
          <w:sz w:val="28"/>
          <w:szCs w:val="28"/>
          <w:rtl/>
        </w:rPr>
        <w:t xml:space="preserve">إن صلاتى و نسكى . .. لله رب العلمين</w:t>
      </w:r>
    </w:p>
    <w:p>
      <w:pPr>
        <w:pStyle w:val="BookText"/>
      </w:pPr>
      <w:r>
        <w:rPr>
          <w:rFonts w:ascii="Amiri" w:hAnsi="Amiri" w:eastAsia="Amiri" w:cs="Amiri"/>
          <w:lang w:bidi="ar-SA"/>
          <w:color w:val="111111"/>
          <w:sz w:val="28"/>
          <w:szCs w:val="28"/>
          <w:rtl/>
        </w:rPr>
        <w:t xml:space="preserve">توصيف «الله» به «رب العالمين» دليل برداشت فوق است.</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10 - باور به ربوبيت مطلق خداوند برانگيزنده انسان به اخلاص در عبادت و انجام همه امور براى او</w:t>
      </w:r>
    </w:p>
    <w:p>
      <w:pPr>
        <w:pStyle w:val="BookText"/>
      </w:pPr>
      <w:r>
        <w:rPr>
          <w:rFonts w:ascii="Amiri" w:hAnsi="Amiri" w:eastAsia="Amiri" w:cs="Amiri"/>
          <w:lang w:bidi="ar-SA"/>
          <w:color w:val="111111"/>
          <w:sz w:val="28"/>
          <w:szCs w:val="28"/>
          <w:rtl/>
        </w:rPr>
        <w:t xml:space="preserve">إن صلاتى و نسكى . .. لله رب العلمين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- 7 - 55 - 2</w:t>
      </w:r>
    </w:p>
    <w:p>
      <w:pPr>
        <w:pStyle w:val="BookText"/>
      </w:pPr>
      <w:r>
        <w:rPr>
          <w:rFonts w:ascii="IRNazanin" w:hAnsi="IRNazanin" w:eastAsia="IRNazanin" w:cs="IRNazanin"/>
          <w:lang w:bidi="fa-IR"/>
          <w:color w:val="111111"/>
          <w:sz w:val="28"/>
          <w:szCs w:val="28"/>
          <w:rtl/>
        </w:rPr>
        <w:t xml:space="preserve">2 - شناخت ربوبيت الهى ، مستلزم روى آورى انسان به دعا به درگاه اوست .</w:t>
      </w:r>
    </w:p>
    <w:p>
      <w:pPr>
        <w:pStyle w:val="BookText"/>
      </w:pPr>
      <w:r>
        <w:rPr>
          <w:rFonts w:ascii="Amiri" w:hAnsi="Amiri" w:eastAsia="Amiri" w:cs="Amiri"/>
          <w:lang w:bidi="ar-SA"/>
          <w:color w:val="111111"/>
          <w:sz w:val="28"/>
          <w:szCs w:val="28"/>
          <w:rtl/>
        </w:rPr>
        <w:t xml:space="preserve">إن ربكم اللّه الذى . .. ادعوا ربكم تضرعاً</w:t>
      </w:r>
    </w:p>
    <w:p>
      <w:pPr>
        <w:pStyle w:val="BookText"/>
      </w:pPr>
      <w:r>
        <w:rPr>
          <w:rFonts w:ascii="IRNazanin" w:hAnsi="IRNazanin" w:eastAsia="IRNazanin" w:cs="IRNazanin"/>
          <w:lang w:bidi="fa-IR"/>
          <w:color w:val="111111"/>
          <w:sz w:val="28"/>
          <w:szCs w:val="28"/>
          <w:rtl/>
        </w:rPr>
        <w:t xml:space="preserve">بيان ضرورت دعا پس از بيان ربوبيت خداوند و تدبير جهان هستى از سوى او مى تواند اشاره به برداشت فوق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- 7 - 59 - 10</w:t>
      </w:r>
    </w:p>
    <w:p>
      <w:pPr>
        <w:pStyle w:val="BookText"/>
      </w:pPr>
      <w:r>
        <w:rPr>
          <w:rFonts w:ascii="Amiri" w:hAnsi="Amiri" w:eastAsia="Amiri" w:cs="Amiri"/>
          <w:lang w:bidi="ar-SA"/>
          <w:color w:val="111111"/>
          <w:sz w:val="28"/>
          <w:szCs w:val="28"/>
          <w:rtl/>
        </w:rPr>
        <w:t xml:space="preserve">10 - توحيد عملى مبتنى بر توحيد نظرى است .</w:t>
      </w:r>
    </w:p>
    <w:p>
      <w:pPr>
        <w:pStyle w:val="BookText"/>
      </w:pPr>
      <w:r>
        <w:rPr>
          <w:rFonts w:ascii="Amiri" w:hAnsi="Amiri" w:eastAsia="Amiri" w:cs="Amiri"/>
          <w:lang w:bidi="ar-SA"/>
          <w:color w:val="111111"/>
          <w:sz w:val="28"/>
          <w:szCs w:val="28"/>
          <w:rtl/>
        </w:rPr>
        <w:t xml:space="preserve">اعبدوا اللّه ما لكم من إله غيره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- 7 - 65 - 12</w:t>
      </w:r>
    </w:p>
    <w:p>
      <w:pPr>
        <w:pStyle w:val="BookText"/>
      </w:pPr>
      <w:r>
        <w:rPr>
          <w:rFonts w:ascii="Amiri" w:hAnsi="Amiri" w:eastAsia="Amiri" w:cs="Amiri"/>
          <w:lang w:bidi="ar-SA"/>
          <w:color w:val="111111"/>
          <w:sz w:val="28"/>
          <w:szCs w:val="28"/>
          <w:rtl/>
        </w:rPr>
        <w:t xml:space="preserve">12 - توحيد عملى مبتنى بر توحيد نظرى است .</w:t>
      </w:r>
    </w:p>
    <w:p>
      <w:pPr>
        <w:pStyle w:val="BookText"/>
      </w:pPr>
      <w:r>
        <w:rPr>
          <w:rFonts w:ascii="Amiri" w:hAnsi="Amiri" w:eastAsia="Amiri" w:cs="Amiri"/>
          <w:lang w:bidi="ar-SA"/>
          <w:color w:val="111111"/>
          <w:sz w:val="28"/>
          <w:szCs w:val="28"/>
          <w:rtl/>
        </w:rPr>
        <w:t xml:space="preserve">اعبدوا اللّه ما لكم من إله غيره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- 7 - 73 - 12</w:t>
      </w:r>
    </w:p>
    <w:p>
      <w:pPr>
        <w:pStyle w:val="BookText"/>
      </w:pPr>
      <w:r>
        <w:rPr>
          <w:rFonts w:ascii="Amiri" w:hAnsi="Amiri" w:eastAsia="Amiri" w:cs="Amiri"/>
          <w:lang w:bidi="ar-SA"/>
          <w:color w:val="111111"/>
          <w:sz w:val="28"/>
          <w:szCs w:val="28"/>
          <w:rtl/>
        </w:rPr>
        <w:t xml:space="preserve">12 - توحيد عملى مبتنى بر توحيد نظرى است .</w:t>
      </w:r>
    </w:p>
    <w:p>
      <w:pPr>
        <w:pStyle w:val="BookText"/>
      </w:pPr>
      <w:r>
        <w:rPr>
          <w:rFonts w:ascii="Amiri" w:hAnsi="Amiri" w:eastAsia="Amiri" w:cs="Amiri"/>
          <w:lang w:bidi="ar-SA"/>
          <w:color w:val="111111"/>
          <w:sz w:val="28"/>
          <w:szCs w:val="28"/>
          <w:rtl/>
        </w:rPr>
        <w:t xml:space="preserve">اعبدوا اللّه ما لكم من إله غيره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- 7 - 85 - 12</w:t>
      </w:r>
    </w:p>
    <w:p>
      <w:pPr>
        <w:pStyle w:val="BookText"/>
      </w:pPr>
      <w:r>
        <w:rPr>
          <w:rFonts w:ascii="Amiri" w:hAnsi="Amiri" w:eastAsia="Amiri" w:cs="Amiri"/>
          <w:lang w:bidi="ar-SA"/>
          <w:color w:val="111111"/>
          <w:sz w:val="28"/>
          <w:szCs w:val="28"/>
          <w:rtl/>
        </w:rPr>
        <w:t xml:space="preserve">12 - توحيد عملى مبتنى بر توحيد نظرى است .</w:t>
      </w:r>
    </w:p>
    <w:p>
      <w:pPr>
        <w:pStyle w:val="BookText"/>
      </w:pPr>
      <w:r>
        <w:rPr>
          <w:rFonts w:ascii="Amiri" w:hAnsi="Amiri" w:eastAsia="Amiri" w:cs="Amiri"/>
          <w:lang w:bidi="ar-SA"/>
          <w:color w:val="111111"/>
          <w:sz w:val="28"/>
          <w:szCs w:val="28"/>
          <w:rtl/>
        </w:rPr>
        <w:t xml:space="preserve">اعبدوا اللّه ما لكم من إله غيره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- 7 - 89 - 23</w:t>
      </w:r>
    </w:p>
    <w:p>
      <w:pPr>
        <w:pStyle w:val="BookText"/>
      </w:pPr>
      <w:r>
        <w:rPr>
          <w:rFonts w:ascii="IRNazanin" w:hAnsi="IRNazanin" w:eastAsia="IRNazanin" w:cs="IRNazanin"/>
          <w:lang w:bidi="fa-IR"/>
          <w:color w:val="111111"/>
          <w:sz w:val="28"/>
          <w:szCs w:val="28"/>
          <w:rtl/>
        </w:rPr>
        <w:t xml:space="preserve">23 - توجه به ربوبيت خدا و علم همه جانبه او ، مستلزم توكل كردن بر وى و پايدارى در برابر تهديد دشمنان</w:t>
      </w:r>
    </w:p>
    <w:p>
      <w:pPr>
        <w:pStyle w:val="BookText"/>
      </w:pPr>
      <w:r>
        <w:rPr>
          <w:rFonts w:ascii="Amiri" w:hAnsi="Amiri" w:eastAsia="Amiri" w:cs="Amiri"/>
          <w:lang w:bidi="ar-SA"/>
          <w:color w:val="111111"/>
          <w:sz w:val="28"/>
          <w:szCs w:val="28"/>
          <w:rtl/>
        </w:rPr>
        <w:t xml:space="preserve">وسع ربنا كل شىء علماً على اللّه توكلنا</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 اعراف - 7 - 120 - 3</w:t>
      </w:r>
    </w:p>
    <w:p>
      <w:pPr>
        <w:pStyle w:val="BookText"/>
      </w:pPr>
      <w:r>
        <w:rPr>
          <w:rFonts w:ascii="IRNazanin" w:hAnsi="IRNazanin" w:eastAsia="IRNazanin" w:cs="IRNazanin"/>
          <w:lang w:bidi="fa-IR"/>
          <w:color w:val="111111"/>
          <w:sz w:val="28"/>
          <w:szCs w:val="28"/>
          <w:rtl/>
        </w:rPr>
        <w:t xml:space="preserve">3 - توجه و آگاهى به عظمت خداوند ، واداركننده آدمى به پرستش او و اظهار عبوديت به درگاه وى</w:t>
      </w:r>
    </w:p>
    <w:p>
      <w:pPr>
        <w:pStyle w:val="BookText"/>
      </w:pPr>
      <w:r>
        <w:rPr>
          <w:rFonts w:ascii="Amiri" w:hAnsi="Amiri" w:eastAsia="Amiri" w:cs="Amiri"/>
          <w:lang w:bidi="ar-SA"/>
          <w:color w:val="111111"/>
          <w:sz w:val="28"/>
          <w:szCs w:val="28"/>
          <w:rtl/>
        </w:rPr>
        <w:t xml:space="preserve">و ألقى السحرة سجدين</w:t>
      </w:r>
    </w:p>
    <w:p>
      <w:pPr>
        <w:pStyle w:val="BookText"/>
      </w:pPr>
      <w:r>
        <w:rPr>
          <w:rFonts w:ascii="IRNazanin" w:hAnsi="IRNazanin" w:eastAsia="IRNazanin" w:cs="IRNazanin"/>
          <w:lang w:bidi="fa-IR"/>
          <w:color w:val="111111"/>
          <w:sz w:val="28"/>
          <w:szCs w:val="28"/>
          <w:rtl/>
        </w:rPr>
        <w:t xml:space="preserve">مجهول آوردن فعل «ألقى» حكايت از آن دارد كه ساحران با ديدن معجزه موسى(ع) پى به عظمت خداوند برده و بى اختيار به درگاه او به سجده افتادند.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- 8 - 3 - 3</w:t>
      </w:r>
    </w:p>
    <w:p>
      <w:pPr>
        <w:pStyle w:val="BookText"/>
      </w:pPr>
      <w:r>
        <w:rPr>
          <w:rFonts w:ascii="Amiri" w:hAnsi="Amiri" w:eastAsia="Amiri" w:cs="Amiri"/>
          <w:lang w:bidi="ar-SA"/>
          <w:color w:val="111111"/>
          <w:sz w:val="28"/>
          <w:szCs w:val="28"/>
          <w:rtl/>
        </w:rPr>
        <w:t xml:space="preserve">3 - باور به خدادادى بودن امكانات ، هموار كننده انفاق و بخشيدن اموال در راه خدا</w:t>
      </w:r>
    </w:p>
    <w:p>
      <w:pPr>
        <w:pStyle w:val="BookText"/>
      </w:pPr>
      <w:r>
        <w:rPr>
          <w:rFonts w:ascii="Amiri" w:hAnsi="Amiri" w:eastAsia="Amiri" w:cs="Amiri"/>
          <w:lang w:bidi="ar-SA"/>
          <w:color w:val="111111"/>
          <w:sz w:val="28"/>
          <w:szCs w:val="28"/>
          <w:rtl/>
        </w:rPr>
        <w:t xml:space="preserve">و مما رزقنهم ينفقون</w:t>
      </w:r>
    </w:p>
    <w:p>
      <w:pPr>
        <w:pStyle w:val="BookText"/>
      </w:pPr>
      <w:r>
        <w:rPr>
          <w:rFonts w:ascii="Amiri" w:hAnsi="Amiri" w:eastAsia="Amiri" w:cs="Amiri"/>
          <w:lang w:bidi="ar-SA"/>
          <w:color w:val="111111"/>
          <w:sz w:val="28"/>
          <w:szCs w:val="28"/>
          <w:rtl/>
        </w:rPr>
        <w:t xml:space="preserve">هدف از جمله «رزقنهم» - علاوه بر بيان اين حقيقت كه داراييهاى انسان عطاى خداوند است - تسهيل امر انفاق نيز مى باشد. يعنى داراييها را خداوند در اختيار شما قرار داده است و بنابراين شايسته نيست از انفاق كردن آنها دريغ كنيد.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- 9 - 44 - 3،6</w:t>
      </w:r>
    </w:p>
    <w:p>
      <w:pPr>
        <w:pStyle w:val="BookText"/>
      </w:pPr>
      <w:r>
        <w:rPr>
          <w:rFonts w:ascii="Amiri" w:hAnsi="Amiri" w:eastAsia="Amiri" w:cs="Amiri"/>
          <w:lang w:bidi="ar-SA"/>
          <w:color w:val="111111"/>
          <w:sz w:val="28"/>
          <w:szCs w:val="28"/>
          <w:rtl/>
        </w:rPr>
        <w:t xml:space="preserve">3 - ايمان به خدا و اعتقاد به حيات اخروى ، زير بناى اعتقادى جهاد با مال و جان</w:t>
      </w:r>
    </w:p>
    <w:p>
      <w:pPr>
        <w:pStyle w:val="BookText"/>
      </w:pPr>
      <w:r>
        <w:rPr>
          <w:rFonts w:ascii="Amiri" w:hAnsi="Amiri" w:eastAsia="Amiri" w:cs="Amiri"/>
          <w:lang w:bidi="ar-SA"/>
          <w:color w:val="111111"/>
          <w:sz w:val="28"/>
          <w:szCs w:val="28"/>
          <w:rtl/>
        </w:rPr>
        <w:t xml:space="preserve">لايستئذنك الذين يؤمنون باللّه و اليوم الأخر</w:t>
      </w:r>
    </w:p>
    <w:p>
      <w:pPr>
        <w:pStyle w:val="BookText"/>
      </w:pPr>
      <w:r>
        <w:rPr>
          <w:rFonts w:ascii="IRNazanin" w:hAnsi="IRNazanin" w:eastAsia="IRNazanin" w:cs="IRNazanin"/>
          <w:lang w:bidi="fa-IR"/>
          <w:color w:val="111111"/>
          <w:sz w:val="28"/>
          <w:szCs w:val="28"/>
          <w:rtl/>
        </w:rPr>
        <w:t xml:space="preserve">6 - توجه تقواپيشگان به آگاهى خداوند به احوالشان ، مايه دلگرمى آنان در جهاد</w:t>
      </w:r>
    </w:p>
    <w:p>
      <w:pPr>
        <w:pStyle w:val="BookText"/>
      </w:pPr>
      <w:r>
        <w:rPr>
          <w:rFonts w:ascii="Amiri" w:hAnsi="Amiri" w:eastAsia="Amiri" w:cs="Amiri"/>
          <w:lang w:bidi="ar-SA"/>
          <w:color w:val="111111"/>
          <w:sz w:val="28"/>
          <w:szCs w:val="28"/>
          <w:rtl/>
        </w:rPr>
        <w:t xml:space="preserve">أن يجهدوا . .. و اللّه عليم بالمتقين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- 9 - 51 - 9،10</w:t>
      </w:r>
    </w:p>
    <w:p>
      <w:pPr>
        <w:pStyle w:val="BookText"/>
      </w:pPr>
      <w:r>
        <w:rPr>
          <w:rFonts w:ascii="IRNazanin" w:hAnsi="IRNazanin" w:eastAsia="IRNazanin" w:cs="IRNazanin"/>
          <w:lang w:bidi="fa-IR"/>
          <w:color w:val="111111"/>
          <w:sz w:val="28"/>
          <w:szCs w:val="28"/>
          <w:rtl/>
        </w:rPr>
        <w:t xml:space="preserve">9 - ايمان به خدا و سرپرستى او بر انسان ها ، مقتضى توكل بر او و روى بر تافتن از غير اوست .</w:t>
      </w:r>
    </w:p>
    <w:p>
      <w:pPr>
        <w:pStyle w:val="BookText"/>
      </w:pPr>
      <w:r>
        <w:rPr>
          <w:rFonts w:ascii="Amiri" w:hAnsi="Amiri" w:eastAsia="Amiri" w:cs="Amiri"/>
          <w:lang w:bidi="ar-SA"/>
          <w:color w:val="111111"/>
          <w:sz w:val="28"/>
          <w:szCs w:val="28"/>
          <w:rtl/>
        </w:rPr>
        <w:t xml:space="preserve">هو مولينا و على اللّه فليتوكل المؤمنون</w:t>
      </w:r>
    </w:p>
    <w:p>
      <w:pPr>
        <w:pStyle w:val="BookText"/>
      </w:pPr>
      <w:r>
        <w:rPr>
          <w:rFonts w:ascii="IRNazanin" w:hAnsi="IRNazanin" w:eastAsia="IRNazanin" w:cs="IRNazanin"/>
          <w:lang w:bidi="fa-IR"/>
          <w:color w:val="111111"/>
          <w:sz w:val="28"/>
          <w:szCs w:val="28"/>
          <w:rtl/>
        </w:rPr>
        <w:t xml:space="preserve">10 - ايمان و اعتقاد به اينكه خوشى ها و ناخوشى ها ، و شكست ها و پيروزى ها بر اساس تقدير خداست ، مقتضى توكل بر او و روى بر تافتن از ديگران</w:t>
      </w:r>
    </w:p>
    <w:p>
      <w:pPr>
        <w:pStyle w:val="BookText"/>
      </w:pPr>
      <w:r>
        <w:rPr>
          <w:rFonts w:ascii="Amiri" w:hAnsi="Amiri" w:eastAsia="Amiri" w:cs="Amiri"/>
          <w:lang w:bidi="ar-SA"/>
          <w:color w:val="111111"/>
          <w:sz w:val="28"/>
          <w:szCs w:val="28"/>
          <w:rtl/>
        </w:rPr>
        <w:t xml:space="preserve">قل لن يصيبنا إلا ما كتب اللّه لنا . .. و على اللّه فليتوكل المؤمنون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- 9 - 78 - 3،4</w:t>
      </w:r>
    </w:p>
    <w:p>
      <w:pPr>
        <w:pStyle w:val="BookText"/>
      </w:pPr>
      <w:r>
        <w:rPr>
          <w:rFonts w:ascii="IRNazanin" w:hAnsi="IRNazanin" w:eastAsia="IRNazanin" w:cs="IRNazanin"/>
          <w:lang w:bidi="fa-IR"/>
          <w:color w:val="111111"/>
          <w:sz w:val="28"/>
          <w:szCs w:val="28"/>
          <w:rtl/>
        </w:rPr>
        <w:t xml:space="preserve">3 - غفلت و بى توجّهى منافقان به علم غيب و آگاهى گسترده خدا نسبت به اسرار و سخنان پنهانى ، عامل گرايش آنان به تخلف از وظايف خود در برابر خدا</w:t>
      </w:r>
    </w:p>
    <w:p>
      <w:pPr>
        <w:pStyle w:val="BookText"/>
      </w:pPr>
      <w:r>
        <w:rPr>
          <w:rFonts w:ascii="Amiri" w:hAnsi="Amiri" w:eastAsia="Amiri" w:cs="Amiri"/>
          <w:lang w:bidi="ar-SA"/>
          <w:color w:val="111111"/>
          <w:sz w:val="28"/>
          <w:szCs w:val="28"/>
          <w:rtl/>
        </w:rPr>
        <w:t xml:space="preserve">بما أخلفوا اللّه ما وعدوه . .. ألم يعلموا أن اللّه يعلم ... و أن اللّه علّم الغي</w:t>
      </w:r>
    </w:p>
    <w:p>
      <w:pPr>
        <w:pStyle w:val="BookText"/>
      </w:pPr>
      <w:r>
        <w:rPr>
          <w:rFonts w:ascii="Amiri" w:hAnsi="Amiri" w:eastAsia="Amiri" w:cs="Amiri"/>
          <w:lang w:bidi="ar-SA"/>
          <w:color w:val="111111"/>
          <w:sz w:val="28"/>
          <w:szCs w:val="28"/>
          <w:rtl/>
        </w:rPr>
        <w:t xml:space="preserve">4 - خداشناسى ناقص و غلط ، موجب عملكرد نادرست است .</w:t>
      </w:r>
    </w:p>
    <w:p>
      <w:pPr>
        <w:pStyle w:val="BookText"/>
      </w:pPr>
      <w:r>
        <w:rPr>
          <w:rFonts w:ascii="Amiri" w:hAnsi="Amiri" w:eastAsia="Amiri" w:cs="Amiri"/>
          <w:lang w:bidi="ar-SA"/>
          <w:color w:val="111111"/>
          <w:sz w:val="28"/>
          <w:szCs w:val="28"/>
          <w:rtl/>
        </w:rPr>
        <w:t xml:space="preserve">أخلفوا اللّه ما وعدوه . .. ألم يعلموا أن اللّه يعلم</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«ألم يعلموا» مى رساند كه اگر منافقان به علم گسترده الهى آگاهى مى داشتند، از وظايف خويش تخلف نمى كردند.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- 9 - 81 - 16</w:t>
      </w:r>
    </w:p>
    <w:p>
      <w:pPr>
        <w:pStyle w:val="BookText"/>
      </w:pPr>
      <w:r>
        <w:rPr>
          <w:rFonts w:ascii="Amiri" w:hAnsi="Amiri" w:eastAsia="Amiri" w:cs="Amiri"/>
          <w:lang w:bidi="ar-SA"/>
          <w:color w:val="111111"/>
          <w:sz w:val="28"/>
          <w:szCs w:val="28"/>
          <w:rtl/>
        </w:rPr>
        <w:t xml:space="preserve">16 - بى اعتقادى منافقان به قيامت و عدم درك آن نسبت به حوادث و حقايق آن ، مايه تخلف آنان از جهاد</w:t>
      </w:r>
    </w:p>
    <w:p>
      <w:pPr>
        <w:pStyle w:val="BookText"/>
      </w:pPr>
      <w:r>
        <w:rPr>
          <w:rFonts w:ascii="Amiri" w:hAnsi="Amiri" w:eastAsia="Amiri" w:cs="Amiri"/>
          <w:lang w:bidi="ar-SA"/>
          <w:color w:val="111111"/>
          <w:sz w:val="28"/>
          <w:szCs w:val="28"/>
          <w:rtl/>
        </w:rPr>
        <w:t xml:space="preserve">لو كانوا يفقهون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- 10 - 3 - 10،11</w:t>
      </w:r>
    </w:p>
    <w:p>
      <w:pPr>
        <w:pStyle w:val="BookText"/>
      </w:pPr>
      <w:r>
        <w:rPr>
          <w:rFonts w:ascii="IRNazanin" w:hAnsi="IRNazanin" w:eastAsia="IRNazanin" w:cs="IRNazanin"/>
          <w:lang w:bidi="fa-IR"/>
          <w:color w:val="111111"/>
          <w:sz w:val="28"/>
          <w:szCs w:val="28"/>
          <w:rtl/>
        </w:rPr>
        <w:t xml:space="preserve">10 - سراسر گيتى در سيطره و اقتدار بى چون و چراى خداوند است .</w:t>
      </w:r>
    </w:p>
    <w:p>
      <w:pPr>
        <w:pStyle w:val="BookText"/>
      </w:pPr>
      <w:r>
        <w:rPr>
          <w:rFonts w:ascii="IRNazanin" w:hAnsi="IRNazanin" w:eastAsia="IRNazanin" w:cs="IRNazanin"/>
          <w:lang w:bidi="fa-IR"/>
          <w:color w:val="111111"/>
          <w:sz w:val="28"/>
          <w:szCs w:val="28"/>
          <w:rtl/>
        </w:rPr>
        <w:t xml:space="preserve">الذى خلق السموت . .. ثم استوى على العرش</w:t>
      </w:r>
    </w:p>
    <w:p>
      <w:pPr>
        <w:pStyle w:val="BookText"/>
      </w:pPr>
      <w:r>
        <w:rPr>
          <w:rFonts w:ascii="Amiri" w:hAnsi="Amiri" w:eastAsia="Amiri" w:cs="Amiri"/>
          <w:lang w:bidi="ar-SA"/>
          <w:color w:val="111111"/>
          <w:sz w:val="28"/>
          <w:szCs w:val="28"/>
          <w:rtl/>
        </w:rPr>
        <w:t xml:space="preserve">«استواء» (مصدر استوى) به معناى استيلاست و «عرش» ; يعنى، تحت فرمانروايى. «استيلاى خداوند بر تخت حكومت» كنايه از سيطره كامل و اقتدار مطلق او بر سراسر هستى است.</w:t>
      </w:r>
    </w:p>
    <w:p>
      <w:pPr>
        <w:pStyle w:val="BookText"/>
      </w:pPr>
      <w:r>
        <w:rPr>
          <w:rFonts w:ascii="Amiri" w:hAnsi="Amiri" w:eastAsia="Amiri" w:cs="Amiri"/>
          <w:lang w:bidi="ar-SA"/>
          <w:color w:val="111111"/>
          <w:sz w:val="28"/>
          <w:szCs w:val="28"/>
          <w:rtl/>
        </w:rPr>
        <w:t xml:space="preserve">11 - تدبير امور آسمان ها و زمين در دست خداوند است .</w:t>
      </w:r>
    </w:p>
    <w:p>
      <w:pPr>
        <w:pStyle w:val="BookText"/>
      </w:pPr>
      <w:r>
        <w:rPr>
          <w:rFonts w:ascii="Amiri" w:hAnsi="Amiri" w:eastAsia="Amiri" w:cs="Amiri"/>
          <w:lang w:bidi="ar-SA"/>
          <w:color w:val="111111"/>
          <w:sz w:val="28"/>
          <w:szCs w:val="28"/>
          <w:rtl/>
        </w:rPr>
        <w:t xml:space="preserve">الذى خلق السموت و الأرض . .. يدبر الأمر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- 10 - 4 - 4،5،6</w:t>
      </w:r>
    </w:p>
    <w:p>
      <w:pPr>
        <w:pStyle w:val="BookText"/>
      </w:pPr>
      <w:r>
        <w:rPr>
          <w:rFonts w:ascii="IRNazanin" w:hAnsi="IRNazanin" w:eastAsia="IRNazanin" w:cs="IRNazanin"/>
          <w:lang w:bidi="fa-IR"/>
          <w:color w:val="111111"/>
          <w:sz w:val="28"/>
          <w:szCs w:val="28"/>
          <w:rtl/>
        </w:rPr>
        <w:t xml:space="preserve">4 - خدا ، مبدأ پيدايش جهان آفرينش است .</w:t>
      </w:r>
    </w:p>
    <w:p>
      <w:pPr>
        <w:pStyle w:val="BookText"/>
      </w:pPr>
      <w:r>
        <w:rPr>
          <w:rFonts w:ascii="Amiri" w:hAnsi="Amiri" w:eastAsia="Amiri" w:cs="Amiri"/>
          <w:lang w:bidi="ar-SA"/>
          <w:color w:val="111111"/>
          <w:sz w:val="28"/>
          <w:szCs w:val="28"/>
          <w:rtl/>
        </w:rPr>
        <w:t xml:space="preserve">إنه يبدؤا الخلق</w:t>
      </w:r>
    </w:p>
    <w:p>
      <w:pPr>
        <w:pStyle w:val="BookText"/>
      </w:pPr>
      <w:r>
        <w:rPr>
          <w:rFonts w:ascii="IRNazanin" w:hAnsi="IRNazanin" w:eastAsia="IRNazanin" w:cs="IRNazanin"/>
          <w:lang w:bidi="fa-IR"/>
          <w:color w:val="111111"/>
          <w:sz w:val="28"/>
          <w:szCs w:val="28"/>
          <w:rtl/>
        </w:rPr>
        <w:t xml:space="preserve">برداشت فوق بر اين اساس است كه مراد از «الخلق» تمام پديده هاى هستى باشد.</w:t>
      </w:r>
    </w:p>
    <w:p>
      <w:pPr>
        <w:pStyle w:val="BookText"/>
      </w:pPr>
      <w:r>
        <w:rPr>
          <w:rFonts w:ascii="IRNazanin" w:hAnsi="IRNazanin" w:eastAsia="IRNazanin" w:cs="IRNazanin"/>
          <w:lang w:bidi="fa-IR"/>
          <w:color w:val="111111"/>
          <w:sz w:val="28"/>
          <w:szCs w:val="28"/>
          <w:rtl/>
        </w:rPr>
        <w:t xml:space="preserve">5 - خدا ، مبدأ پيدايش انسان است .</w:t>
      </w:r>
    </w:p>
    <w:p>
      <w:pPr>
        <w:pStyle w:val="BookText"/>
      </w:pPr>
      <w:r>
        <w:rPr>
          <w:rFonts w:ascii="Amiri" w:hAnsi="Amiri" w:eastAsia="Amiri" w:cs="Amiri"/>
          <w:lang w:bidi="ar-SA"/>
          <w:color w:val="111111"/>
          <w:sz w:val="28"/>
          <w:szCs w:val="28"/>
          <w:rtl/>
        </w:rPr>
        <w:t xml:space="preserve">إنه يبدؤا الخلق</w:t>
      </w:r>
    </w:p>
    <w:p>
      <w:pPr>
        <w:pStyle w:val="BookText"/>
      </w:pPr>
      <w:r>
        <w:rPr>
          <w:rFonts w:ascii="Amiri" w:hAnsi="Amiri" w:eastAsia="Amiri" w:cs="Amiri"/>
          <w:lang w:bidi="ar-SA"/>
          <w:color w:val="111111"/>
          <w:sz w:val="28"/>
          <w:szCs w:val="28"/>
          <w:rtl/>
        </w:rPr>
        <w:t xml:space="preserve">مصداق مورد نظر از «الخلق» به قرينه جمله «ليجزى الذين آمنوا . .. » انسان است.</w:t>
      </w:r>
    </w:p>
    <w:p>
      <w:pPr>
        <w:pStyle w:val="BookText"/>
      </w:pPr>
      <w:r>
        <w:rPr>
          <w:rFonts w:ascii="Amiri" w:hAnsi="Amiri" w:eastAsia="Amiri" w:cs="Amiri"/>
          <w:lang w:bidi="ar-SA"/>
          <w:color w:val="111111"/>
          <w:sz w:val="28"/>
          <w:szCs w:val="28"/>
          <w:rtl/>
        </w:rPr>
        <w:t xml:space="preserve">6 - معاد ( رستاخيز ) سرنوشت حتمى تمامى انسانهاست .</w:t>
      </w:r>
    </w:p>
    <w:p>
      <w:pPr>
        <w:pStyle w:val="BookText"/>
      </w:pPr>
      <w:r>
        <w:rPr>
          <w:rFonts w:ascii="Amiri" w:hAnsi="Amiri" w:eastAsia="Amiri" w:cs="Amiri"/>
          <w:lang w:bidi="ar-SA"/>
          <w:color w:val="111111"/>
          <w:sz w:val="28"/>
          <w:szCs w:val="28"/>
          <w:rtl/>
        </w:rPr>
        <w:t xml:space="preserve">إنه يبدؤا الخلق ثم يعيده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- 11 - 4 - 3</w:t>
      </w:r>
    </w:p>
    <w:p>
      <w:pPr>
        <w:pStyle w:val="BookText"/>
      </w:pPr>
      <w:r>
        <w:rPr>
          <w:rFonts w:ascii="IRNazanin" w:hAnsi="IRNazanin" w:eastAsia="IRNazanin" w:cs="IRNazanin"/>
          <w:lang w:bidi="fa-IR"/>
          <w:color w:val="111111"/>
          <w:sz w:val="28"/>
          <w:szCs w:val="28"/>
          <w:rtl/>
        </w:rPr>
        <w:t xml:space="preserve">3- باور و توجه انسان ها به اينكه « رجوعشان تنها به سوى خداست » آنان را از پرستش غير او ترسان و به يكتاپرستى وامى دارد .</w:t>
      </w:r>
    </w:p>
    <w:p>
      <w:pPr>
        <w:pStyle w:val="BookText"/>
      </w:pPr>
      <w:r>
        <w:rPr>
          <w:rFonts w:ascii="Amiri" w:hAnsi="Amiri" w:eastAsia="Amiri" w:cs="Amiri"/>
          <w:lang w:bidi="ar-SA"/>
          <w:color w:val="111111"/>
          <w:sz w:val="28"/>
          <w:szCs w:val="28"/>
          <w:rtl/>
        </w:rPr>
        <w:t xml:space="preserve">فإنى أخاف عليكم عذاب يوم كبير. إلى الله مرجعكم</w:t>
      </w:r>
    </w:p>
    <w:p>
      <w:pPr>
        <w:pStyle w:val="BookText"/>
      </w:pPr>
      <w:r>
        <w:rPr>
          <w:rFonts w:ascii="IRNazanin" w:hAnsi="IRNazanin" w:eastAsia="IRNazanin" w:cs="IRNazanin"/>
          <w:lang w:bidi="fa-IR"/>
          <w:color w:val="111111"/>
          <w:sz w:val="28"/>
          <w:szCs w:val="28"/>
          <w:rtl/>
        </w:rPr>
        <w:t xml:space="preserve">جمله «إلى الله مرجعكم» به منزله تعليلى است براى «و إن تولّوا فإنى أخاف . ..»; يعنى، علت نگرانى پيامبر براى مشركان، اين است كه آنان به خدا باز مى گردند و به خاطر شركشان عذاب مى شوند. بنابراين هر كس اين حقيقت را بپذيرد كه بازگشت او تنها به خداست، هرگز به غير او نمى گرود و به شركْ روى نمى آورد.</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- 11 - 61 - 21</w:t>
      </w:r>
    </w:p>
    <w:p>
      <w:pPr>
        <w:pStyle w:val="BookText"/>
      </w:pPr>
      <w:r>
        <w:rPr>
          <w:rFonts w:ascii="IRNazanin" w:hAnsi="IRNazanin" w:eastAsia="IRNazanin" w:cs="IRNazanin"/>
          <w:lang w:bidi="fa-IR"/>
          <w:color w:val="111111"/>
          <w:sz w:val="28"/>
          <w:szCs w:val="28"/>
          <w:rtl/>
        </w:rPr>
        <w:t xml:space="preserve">21- باور به انحصار خالقيت به خداوند ، وادار كننده انسان به پرستش او و پرهيز از شرك و دورى از گناه و استغفار از گناهان گذشته است .</w:t>
      </w:r>
    </w:p>
    <w:p>
      <w:pPr>
        <w:pStyle w:val="BookText"/>
      </w:pPr>
      <w:r>
        <w:rPr>
          <w:rFonts w:ascii="Amiri" w:hAnsi="Amiri" w:eastAsia="Amiri" w:cs="Amiri"/>
          <w:lang w:bidi="ar-SA"/>
          <w:color w:val="111111"/>
          <w:sz w:val="28"/>
          <w:szCs w:val="28"/>
          <w:rtl/>
        </w:rPr>
        <w:t xml:space="preserve">هو أنشأكم من الأرض . .. فاستغفروه</w:t>
      </w:r>
    </w:p>
    <w:p>
      <w:pPr>
        <w:pStyle w:val="BookText"/>
      </w:pPr>
      <w:r>
        <w:rPr>
          <w:rFonts w:ascii="Amiri" w:hAnsi="Amiri" w:eastAsia="Amiri" w:cs="Amiri"/>
          <w:lang w:bidi="ar-SA"/>
          <w:color w:val="111111"/>
          <w:sz w:val="28"/>
          <w:szCs w:val="28"/>
          <w:rtl/>
        </w:rPr>
        <w:t xml:space="preserve">برداشت فوق، از حرف «فاء» كه جمله «استغفروه . ..» را بر «هو أنشأكم ...» تفريع كرده است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- 11 - 84 - 11</w:t>
      </w:r>
    </w:p>
    <w:p>
      <w:pPr>
        <w:pStyle w:val="BookText"/>
      </w:pPr>
      <w:r>
        <w:rPr>
          <w:rFonts w:ascii="IRNazanin" w:hAnsi="IRNazanin" w:eastAsia="IRNazanin" w:cs="IRNazanin"/>
          <w:lang w:bidi="fa-IR"/>
          <w:color w:val="111111"/>
          <w:sz w:val="28"/>
          <w:szCs w:val="28"/>
          <w:rtl/>
        </w:rPr>
        <w:t xml:space="preserve">11- ضرورت پرستش خداوند و باور به نبودن معبودى سزاوار پرستش جز او</w:t>
      </w:r>
    </w:p>
    <w:p>
      <w:pPr>
        <w:pStyle w:val="BookText"/>
      </w:pPr>
      <w:r>
        <w:rPr>
          <w:rFonts w:ascii="Amiri" w:hAnsi="Amiri" w:eastAsia="Amiri" w:cs="Amiri"/>
          <w:lang w:bidi="ar-SA"/>
          <w:color w:val="111111"/>
          <w:sz w:val="28"/>
          <w:szCs w:val="28"/>
          <w:rtl/>
        </w:rPr>
        <w:t xml:space="preserve">اعبدوا الله ما لكم من إله غيره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- 11 - 107 - 12</w:t>
      </w:r>
    </w:p>
    <w:p>
      <w:pPr>
        <w:pStyle w:val="BookText"/>
      </w:pPr>
      <w:r>
        <w:rPr>
          <w:rFonts w:ascii="IRNazanin" w:hAnsi="IRNazanin" w:eastAsia="IRNazanin" w:cs="IRNazanin"/>
          <w:lang w:bidi="fa-IR"/>
          <w:color w:val="111111"/>
          <w:sz w:val="28"/>
          <w:szCs w:val="28"/>
          <w:rtl/>
        </w:rPr>
        <w:t xml:space="preserve">12- باور و توجه به قدرت و حاكميت مطلق خداوند ، موجب پذيرش ربوبيت او بر انسان و ساير هستى است .</w:t>
      </w:r>
    </w:p>
    <w:p>
      <w:pPr>
        <w:pStyle w:val="BookText"/>
      </w:pPr>
      <w:r>
        <w:rPr>
          <w:rFonts w:ascii="Amiri" w:hAnsi="Amiri" w:eastAsia="Amiri" w:cs="Amiri"/>
          <w:lang w:bidi="ar-SA"/>
          <w:color w:val="111111"/>
          <w:sz w:val="28"/>
          <w:szCs w:val="28"/>
          <w:rtl/>
        </w:rPr>
        <w:t xml:space="preserve">إلاّ ما شاء ربك إن ربك فعال لما يريد</w:t>
      </w:r>
    </w:p>
    <w:p>
      <w:pPr>
        <w:pStyle w:val="BookText"/>
      </w:pPr>
      <w:r>
        <w:rPr>
          <w:rFonts w:ascii="Amiri" w:hAnsi="Amiri" w:eastAsia="Amiri" w:cs="Amiri"/>
          <w:lang w:bidi="ar-SA"/>
          <w:color w:val="111111"/>
          <w:sz w:val="28"/>
          <w:szCs w:val="28"/>
          <w:rtl/>
        </w:rPr>
        <w:t xml:space="preserve">برداشت فوق ، با توجه به كلمه «رب» استفاده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- 11 - 112 - 10،17</w:t>
      </w:r>
    </w:p>
    <w:p>
      <w:pPr>
        <w:pStyle w:val="BookText"/>
      </w:pPr>
      <w:r>
        <w:rPr>
          <w:rFonts w:ascii="IRNazanin" w:hAnsi="IRNazanin" w:eastAsia="IRNazanin" w:cs="IRNazanin"/>
          <w:lang w:bidi="fa-IR"/>
          <w:color w:val="111111"/>
          <w:sz w:val="28"/>
          <w:szCs w:val="28"/>
          <w:rtl/>
        </w:rPr>
        <w:t xml:space="preserve">10- توجه به قضاوت و داورى خداوند در قيامت و باور به پاداش و مجازات در آن سرا ، آدمى را به استقامت در راه دين وامى دارد .</w:t>
      </w:r>
    </w:p>
    <w:p>
      <w:pPr>
        <w:pStyle w:val="BookText"/>
      </w:pPr>
      <w:r>
        <w:rPr>
          <w:rFonts w:ascii="Amiri" w:hAnsi="Amiri" w:eastAsia="Amiri" w:cs="Amiri"/>
          <w:lang w:bidi="ar-SA"/>
          <w:color w:val="111111"/>
          <w:sz w:val="28"/>
          <w:szCs w:val="28"/>
          <w:rtl/>
        </w:rPr>
        <w:t xml:space="preserve">لقضى بينهم . .. إنّ كلاًّ لما ليوفينّهم أعملهم ... فاستقم كما أُمرت</w:t>
      </w:r>
    </w:p>
    <w:p>
      <w:pPr>
        <w:pStyle w:val="BookText"/>
      </w:pPr>
      <w:r>
        <w:rPr>
          <w:rFonts w:ascii="IRNazanin" w:hAnsi="IRNazanin" w:eastAsia="IRNazanin" w:cs="IRNazanin"/>
          <w:lang w:bidi="fa-IR"/>
          <w:color w:val="111111"/>
          <w:sz w:val="28"/>
          <w:szCs w:val="28"/>
          <w:rtl/>
        </w:rPr>
        <w:t xml:space="preserve">17- توجّه و باور به آگاهى و نظارت خداوند بر اعمال و رفتار انسانها ، موجب پايدارى و استقامت در راه دين است .</w:t>
      </w:r>
    </w:p>
    <w:p>
      <w:pPr>
        <w:pStyle w:val="BookText"/>
      </w:pPr>
      <w:r>
        <w:rPr>
          <w:rFonts w:ascii="Amiri" w:hAnsi="Amiri" w:eastAsia="Amiri" w:cs="Amiri"/>
          <w:lang w:bidi="ar-SA"/>
          <w:color w:val="111111"/>
          <w:sz w:val="28"/>
          <w:szCs w:val="28"/>
          <w:rtl/>
        </w:rPr>
        <w:t xml:space="preserve">فاستقم كما أُمرت و من تاب معك . .. إنه بما تعملون بصير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- 11 - 123 - 14</w:t>
      </w:r>
    </w:p>
    <w:p>
      <w:pPr>
        <w:pStyle w:val="BookText"/>
      </w:pPr>
      <w:r>
        <w:rPr>
          <w:rFonts w:ascii="IRNazanin" w:hAnsi="IRNazanin" w:eastAsia="IRNazanin" w:cs="IRNazanin"/>
          <w:lang w:bidi="fa-IR"/>
          <w:color w:val="111111"/>
          <w:sz w:val="28"/>
          <w:szCs w:val="28"/>
          <w:rtl/>
        </w:rPr>
        <w:t xml:space="preserve">14- باور و توجه آدمى به آگاهى خداوند از كردارها ، زمينه ساز روى آوردن به پرستش او و سپردن امور خويش به اوست .</w:t>
      </w:r>
    </w:p>
    <w:p>
      <w:pPr>
        <w:pStyle w:val="BookText"/>
      </w:pPr>
      <w:r>
        <w:rPr>
          <w:rFonts w:ascii="Amiri" w:hAnsi="Amiri" w:eastAsia="Amiri" w:cs="Amiri"/>
          <w:lang w:bidi="ar-SA"/>
          <w:color w:val="111111"/>
          <w:sz w:val="28"/>
          <w:szCs w:val="28"/>
          <w:rtl/>
        </w:rPr>
        <w:t xml:space="preserve">فاعبده و توكل عليه و ما ربك بغفل عما تعملون</w:t>
      </w:r>
    </w:p>
    <w:p>
      <w:pPr>
        <w:pStyle w:val="BookText"/>
      </w:pPr>
      <w:r>
        <w:rPr>
          <w:rFonts w:ascii="IRNazanin" w:hAnsi="IRNazanin" w:eastAsia="IRNazanin" w:cs="IRNazanin"/>
          <w:lang w:bidi="fa-IR"/>
          <w:color w:val="111111"/>
          <w:sz w:val="28"/>
          <w:szCs w:val="28"/>
          <w:rtl/>
        </w:rPr>
        <w:t xml:space="preserve">از هدفهاى يادآورى نظارت خدا بر اعمال انسانها ، پس از توصيه به عبادت و توكل ، ترغيب آنان به پرستش و توكل كردن بر اوست; يعنى ، آن گاه كه آدمى به آگاهى خدا و عدم غفلت او باور كرد ، به توصيه هاى او روى مى آورد.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- 12 - 67 - 17</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 باور به حاكميت انحصارى خدا بر هستى ، موجب توكل بر خدا و اتكا نكردن به غير اوست .</w:t>
      </w:r>
    </w:p>
    <w:p>
      <w:pPr>
        <w:pStyle w:val="BookText"/>
      </w:pPr>
      <w:r>
        <w:rPr>
          <w:rFonts w:ascii="Amiri" w:hAnsi="Amiri" w:eastAsia="Amiri" w:cs="Amiri"/>
          <w:lang w:bidi="ar-SA"/>
          <w:color w:val="111111"/>
          <w:sz w:val="28"/>
          <w:szCs w:val="28"/>
          <w:rtl/>
        </w:rPr>
        <w:t xml:space="preserve">إن الحكم إلاّ لله عليه توكلت و عليه فليتوكل المتوكلون</w:t>
      </w:r>
    </w:p>
    <w:p>
      <w:pPr>
        <w:pStyle w:val="BookText"/>
      </w:pPr>
      <w:r>
        <w:rPr>
          <w:rFonts w:ascii="IRNazanin" w:hAnsi="IRNazanin" w:eastAsia="IRNazanin" w:cs="IRNazanin"/>
          <w:lang w:bidi="fa-IR"/>
          <w:color w:val="111111"/>
          <w:sz w:val="28"/>
          <w:szCs w:val="28"/>
          <w:rtl/>
        </w:rPr>
        <w:t xml:space="preserve">تفريع «عليه فليتوكل» به وسيله «فاء» بر «إن الحكم إلاّ لله» گوياى برداشت فوق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- 13 - 5 - 8</w:t>
      </w:r>
    </w:p>
    <w:p>
      <w:pPr>
        <w:pStyle w:val="BookText"/>
      </w:pPr>
      <w:r>
        <w:rPr>
          <w:rFonts w:ascii="IRNazanin" w:hAnsi="IRNazanin" w:eastAsia="IRNazanin" w:cs="IRNazanin"/>
          <w:lang w:bidi="fa-IR"/>
          <w:color w:val="111111"/>
          <w:sz w:val="28"/>
          <w:szCs w:val="28"/>
          <w:rtl/>
        </w:rPr>
        <w:t xml:space="preserve">8- باور به ربوبيّت خدا بر انسان ها ، وادار كننده انسان به پذيرش قيامت و زنده شدن مردگان براى حضور در صحنه آخرت</w:t>
      </w:r>
    </w:p>
    <w:p>
      <w:pPr>
        <w:pStyle w:val="BookText"/>
      </w:pPr>
      <w:r>
        <w:rPr>
          <w:rFonts w:ascii="Amiri" w:hAnsi="Amiri" w:eastAsia="Amiri" w:cs="Amiri"/>
          <w:lang w:bidi="ar-SA"/>
          <w:color w:val="111111"/>
          <w:sz w:val="28"/>
          <w:szCs w:val="28"/>
          <w:rtl/>
        </w:rPr>
        <w:t xml:space="preserve">أُولئك الذين كفروا بربهم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- 13 - 30 - 12،15،17</w:t>
      </w:r>
    </w:p>
    <w:p>
      <w:pPr>
        <w:pStyle w:val="BookText"/>
      </w:pPr>
      <w:r>
        <w:rPr>
          <w:rFonts w:ascii="IRNazanin" w:hAnsi="IRNazanin" w:eastAsia="IRNazanin" w:cs="IRNazanin"/>
          <w:lang w:bidi="fa-IR"/>
          <w:color w:val="111111"/>
          <w:sz w:val="28"/>
          <w:szCs w:val="28"/>
          <w:rtl/>
        </w:rPr>
        <w:t xml:space="preserve">12- باور و توجه به ربوبيت خدا وادار كننده آدمى به پرستش او</w:t>
      </w:r>
    </w:p>
    <w:p>
      <w:pPr>
        <w:pStyle w:val="BookText"/>
      </w:pPr>
      <w:r>
        <w:rPr>
          <w:rFonts w:ascii="IRNazanin" w:hAnsi="IRNazanin" w:eastAsia="IRNazanin" w:cs="IRNazanin"/>
          <w:lang w:bidi="fa-IR"/>
          <w:color w:val="111111"/>
          <w:sz w:val="28"/>
          <w:szCs w:val="28"/>
          <w:rtl/>
        </w:rPr>
        <w:t xml:space="preserve">هو ربى لا إله إلاّ هو</w:t>
      </w:r>
    </w:p>
    <w:p>
      <w:pPr>
        <w:pStyle w:val="BookText"/>
      </w:pPr>
      <w:r>
        <w:rPr>
          <w:rFonts w:ascii="IRNazanin" w:hAnsi="IRNazanin" w:eastAsia="IRNazanin" w:cs="IRNazanin"/>
          <w:lang w:bidi="fa-IR"/>
          <w:color w:val="111111"/>
          <w:sz w:val="28"/>
          <w:szCs w:val="28"/>
          <w:rtl/>
        </w:rPr>
        <w:t xml:space="preserve">15- باور به ربوبيّت خدا و يكتايى او ، گرايش دهنده آدمى به توحيد در توكّل</w:t>
      </w:r>
    </w:p>
    <w:p>
      <w:pPr>
        <w:pStyle w:val="BookText"/>
      </w:pPr>
      <w:r>
        <w:rPr>
          <w:rFonts w:ascii="Amiri" w:hAnsi="Amiri" w:eastAsia="Amiri" w:cs="Amiri"/>
          <w:lang w:bidi="ar-SA"/>
          <w:color w:val="111111"/>
          <w:sz w:val="28"/>
          <w:szCs w:val="28"/>
          <w:rtl/>
        </w:rPr>
        <w:t xml:space="preserve">هو ربى لا إله إلاّ هو عليه توكلت</w:t>
      </w:r>
    </w:p>
    <w:p>
      <w:pPr>
        <w:pStyle w:val="BookText"/>
      </w:pPr>
      <w:r>
        <w:rPr>
          <w:rFonts w:ascii="Amiri" w:hAnsi="Amiri" w:eastAsia="Amiri" w:cs="Amiri"/>
          <w:lang w:bidi="ar-SA"/>
          <w:color w:val="111111"/>
          <w:sz w:val="28"/>
          <w:szCs w:val="28"/>
          <w:rtl/>
        </w:rPr>
        <w:t xml:space="preserve">جمله «عليه توكلت» به منزله نتيجه اى است براى اعتقاد به ربوبيت خدا و يكتايى او كه از «هو ربى» و «لا إله إلاّ هو» استفاده مى شود.</w:t>
      </w:r>
    </w:p>
    <w:p>
      <w:pPr>
        <w:pStyle w:val="BookText"/>
      </w:pPr>
      <w:r>
        <w:rPr>
          <w:rFonts w:ascii="IRNazanin" w:hAnsi="IRNazanin" w:eastAsia="IRNazanin" w:cs="IRNazanin"/>
          <w:lang w:bidi="fa-IR"/>
          <w:color w:val="111111"/>
          <w:sz w:val="28"/>
          <w:szCs w:val="28"/>
          <w:rtl/>
        </w:rPr>
        <w:t xml:space="preserve">17- اعتقاد به ربوبيت خدا و يكتايى او ، زمينه ساز باور آدمى به اينكه به سوى خدا در حركت است و به او باز مى گردد .</w:t>
      </w:r>
    </w:p>
    <w:p>
      <w:pPr>
        <w:pStyle w:val="BookText"/>
      </w:pPr>
      <w:r>
        <w:rPr>
          <w:rFonts w:ascii="Amiri" w:hAnsi="Amiri" w:eastAsia="Amiri" w:cs="Amiri"/>
          <w:lang w:bidi="ar-SA"/>
          <w:color w:val="111111"/>
          <w:sz w:val="28"/>
          <w:szCs w:val="28"/>
          <w:rtl/>
        </w:rPr>
        <w:t xml:space="preserve">هو ربى . .. إليه متاب</w:t>
      </w:r>
    </w:p>
    <w:p>
      <w:pPr>
        <w:pStyle w:val="BookText"/>
      </w:pPr>
      <w:r>
        <w:rPr>
          <w:rFonts w:ascii="Amiri" w:hAnsi="Amiri" w:eastAsia="Amiri" w:cs="Amiri"/>
          <w:lang w:bidi="ar-SA"/>
          <w:color w:val="111111"/>
          <w:sz w:val="28"/>
          <w:szCs w:val="28"/>
          <w:rtl/>
        </w:rPr>
        <w:t xml:space="preserve">«إليه متاب» نيز مانند «عليه توكلت» به منزله نتيجه اى است براى اعتقاد به ربوبيت خدا و يكتايى او.</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- 13 - 31 - 10</w:t>
      </w:r>
    </w:p>
    <w:p>
      <w:pPr>
        <w:pStyle w:val="BookText"/>
      </w:pPr>
      <w:r>
        <w:rPr>
          <w:rFonts w:ascii="Amiri" w:hAnsi="Amiri" w:eastAsia="Amiri" w:cs="Amiri"/>
          <w:lang w:bidi="ar-SA"/>
          <w:color w:val="111111"/>
          <w:sz w:val="28"/>
          <w:szCs w:val="28"/>
          <w:rtl/>
        </w:rPr>
        <w:t xml:space="preserve">10- منوط بودن هدايت مردم به مشيّت خدا ، از معارفى كه اهل ايمان بايد بدان باور داشته باشند .</w:t>
      </w:r>
    </w:p>
    <w:p>
      <w:pPr>
        <w:pStyle w:val="BookText"/>
      </w:pPr>
      <w:r>
        <w:rPr>
          <w:rFonts w:ascii="Amiri" w:hAnsi="Amiri" w:eastAsia="Amiri" w:cs="Amiri"/>
          <w:lang w:bidi="ar-SA"/>
          <w:color w:val="111111"/>
          <w:sz w:val="28"/>
          <w:szCs w:val="28"/>
          <w:rtl/>
        </w:rPr>
        <w:t xml:space="preserve">أفلم ياْيئس الذين ءامنوا أن لو يشاء الله لهدى الناس جميعًا</w:t>
      </w:r>
    </w:p>
    <w:p>
      <w:pPr>
        <w:pStyle w:val="BookText"/>
      </w:pPr>
      <w:r>
        <w:rPr>
          <w:rFonts w:ascii="IRNazanin" w:hAnsi="IRNazanin" w:eastAsia="IRNazanin" w:cs="IRNazanin"/>
          <w:lang w:bidi="fa-IR"/>
          <w:color w:val="111111"/>
          <w:sz w:val="28"/>
          <w:szCs w:val="28"/>
          <w:rtl/>
        </w:rPr>
        <w:t xml:space="preserve">فعل «ييأس» متضمن معناى «يعلم» است و عبارت «أن لو يشاء الله . ..» مفعول براى آن فعل (يعلم) مى باشد و متعلق «ييأس» محذوف است كه به قرينه سياق «من اهتدائهم» مى باشد. بنابراين جمله «أفلم ييأس ...» چنين معنا مى شود: پس آيا اهل ايمان ندانسته اند كه اگر خدا مى خواست همه انسانها را هدايت مى كرد، پس آيا مأيوس نشده اند از اينكه آن كفرپيشگان (آنان كه با وجود قرآن ايمان نياورده اند) هدايت شوند.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- 18 - 39 - 3</w:t>
      </w:r>
    </w:p>
    <w:p>
      <w:pPr>
        <w:pStyle w:val="BookText"/>
      </w:pPr>
      <w:r>
        <w:rPr>
          <w:rFonts w:ascii="IRNazanin" w:hAnsi="IRNazanin" w:eastAsia="IRNazanin" w:cs="IRNazanin"/>
          <w:lang w:bidi="fa-IR"/>
          <w:color w:val="111111"/>
          <w:sz w:val="28"/>
          <w:szCs w:val="28"/>
          <w:rtl/>
        </w:rPr>
        <w:t xml:space="preserve">3- خداوند ، هر چه بخواهد ، وجود خواهد يافت .</w:t>
      </w:r>
    </w:p>
    <w:p>
      <w:pPr>
        <w:pStyle w:val="BookText"/>
      </w:pPr>
      <w:r>
        <w:rPr>
          <w:rFonts w:ascii="Amiri" w:hAnsi="Amiri" w:eastAsia="Amiri" w:cs="Amiri"/>
          <w:lang w:bidi="ar-SA"/>
          <w:color w:val="111111"/>
          <w:sz w:val="28"/>
          <w:szCs w:val="28"/>
          <w:rtl/>
        </w:rPr>
        <w:t xml:space="preserve">ما شاء اللّه</w:t>
      </w:r>
    </w:p>
    <w:p>
      <w:pPr>
        <w:pStyle w:val="BookText"/>
      </w:pPr>
      <w:r>
        <w:rPr>
          <w:rFonts w:ascii="IRNazanin" w:hAnsi="IRNazanin" w:eastAsia="IRNazanin" w:cs="IRNazanin"/>
          <w:lang w:bidi="fa-IR"/>
          <w:color w:val="111111"/>
          <w:sz w:val="28"/>
          <w:szCs w:val="28"/>
          <w:rtl/>
        </w:rPr>
        <w:t xml:space="preserve">«ما» در «ما شاء اللّه» موصول و مبتدا است و خبر آن «كائن» يا چيزى نظير آن است. معناى جمله، چنين است: «آنچه را خدا</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خواسته است خواهد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- 19 - 33 - 12</w:t>
      </w:r>
    </w:p>
    <w:p>
      <w:pPr>
        <w:pStyle w:val="BookText"/>
      </w:pPr>
      <w:r>
        <w:rPr>
          <w:rFonts w:ascii="Amiri" w:hAnsi="Amiri" w:eastAsia="Amiri" w:cs="Amiri"/>
          <w:lang w:bidi="ar-SA"/>
          <w:color w:val="111111"/>
          <w:sz w:val="28"/>
          <w:szCs w:val="28"/>
          <w:rtl/>
        </w:rPr>
        <w:t xml:space="preserve">12- انسان ها ، در قيامت دوباره زنده خواهند شد .</w:t>
      </w:r>
    </w:p>
    <w:p>
      <w:pPr>
        <w:pStyle w:val="BookText"/>
      </w:pPr>
      <w:r>
        <w:rPr>
          <w:rFonts w:ascii="Amiri" w:hAnsi="Amiri" w:eastAsia="Amiri" w:cs="Amiri"/>
          <w:lang w:bidi="ar-SA"/>
          <w:color w:val="111111"/>
          <w:sz w:val="28"/>
          <w:szCs w:val="28"/>
          <w:rtl/>
        </w:rPr>
        <w:t xml:space="preserve">يوم أموت و يوم أُبعث حيًّا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- 19 - 65 - 1</w:t>
      </w:r>
    </w:p>
    <w:p>
      <w:pPr>
        <w:pStyle w:val="BookText"/>
      </w:pPr>
      <w:r>
        <w:rPr>
          <w:rFonts w:ascii="IRNazanin" w:hAnsi="IRNazanin" w:eastAsia="IRNazanin" w:cs="IRNazanin"/>
          <w:lang w:bidi="fa-IR"/>
          <w:color w:val="111111"/>
          <w:sz w:val="28"/>
          <w:szCs w:val="28"/>
          <w:rtl/>
        </w:rPr>
        <w:t xml:space="preserve">1- خداوند ، پروردگار آسمان ها و زمين و موجودات ميان آن دو است .</w:t>
      </w:r>
    </w:p>
    <w:p>
      <w:pPr>
        <w:pStyle w:val="BookText"/>
      </w:pPr>
      <w:r>
        <w:rPr>
          <w:rFonts w:ascii="Amiri" w:hAnsi="Amiri" w:eastAsia="Amiri" w:cs="Amiri"/>
          <w:lang w:bidi="ar-SA"/>
          <w:color w:val="111111"/>
          <w:sz w:val="28"/>
          <w:szCs w:val="28"/>
          <w:rtl/>
        </w:rPr>
        <w:t xml:space="preserve">ربّ السموت والأرض و ما بينهما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- 19 - 67 - 1</w:t>
      </w:r>
    </w:p>
    <w:p>
      <w:pPr>
        <w:pStyle w:val="BookText"/>
      </w:pPr>
      <w:r>
        <w:rPr>
          <w:rFonts w:ascii="IRNazanin" w:hAnsi="IRNazanin" w:eastAsia="IRNazanin" w:cs="IRNazanin"/>
          <w:lang w:bidi="fa-IR"/>
          <w:color w:val="111111"/>
          <w:sz w:val="28"/>
          <w:szCs w:val="28"/>
          <w:rtl/>
        </w:rPr>
        <w:t xml:space="preserve">1- خداوند ، آفريننده انسان و پديدآورنده او در صحنه هستى</w:t>
      </w:r>
    </w:p>
    <w:p>
      <w:pPr>
        <w:pStyle w:val="BookText"/>
      </w:pPr>
      <w:r>
        <w:rPr>
          <w:rFonts w:ascii="Amiri" w:hAnsi="Amiri" w:eastAsia="Amiri" w:cs="Amiri"/>
          <w:lang w:bidi="ar-SA"/>
          <w:color w:val="111111"/>
          <w:sz w:val="28"/>
          <w:szCs w:val="28"/>
          <w:rtl/>
        </w:rPr>
        <w:t xml:space="preserve">خلقنه من قبل و لم يك شيئًا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- 19 - 93 - 1</w:t>
      </w:r>
    </w:p>
    <w:p>
      <w:pPr>
        <w:pStyle w:val="BookText"/>
      </w:pPr>
      <w:r>
        <w:rPr>
          <w:rFonts w:ascii="IRNazanin" w:hAnsi="IRNazanin" w:eastAsia="IRNazanin" w:cs="IRNazanin"/>
          <w:lang w:bidi="fa-IR"/>
          <w:color w:val="111111"/>
          <w:sz w:val="28"/>
          <w:szCs w:val="28"/>
          <w:rtl/>
        </w:rPr>
        <w:t xml:space="preserve">1- تمامى موجودات شعورمند آسمان ها و زمين ، بندگان خدا و مملوك اويند .</w:t>
      </w:r>
    </w:p>
    <w:p>
      <w:pPr>
        <w:pStyle w:val="BookText"/>
      </w:pPr>
      <w:r>
        <w:rPr>
          <w:rFonts w:ascii="Amiri" w:hAnsi="Amiri" w:eastAsia="Amiri" w:cs="Amiri"/>
          <w:lang w:bidi="ar-SA"/>
          <w:color w:val="111111"/>
          <w:sz w:val="28"/>
          <w:szCs w:val="28"/>
          <w:rtl/>
        </w:rPr>
        <w:t xml:space="preserve">أن يتّخذ ولدًا . إن كلّ من فى السموت ... ءاتى الرحمن عبدًا</w:t>
      </w:r>
    </w:p>
    <w:p>
      <w:pPr>
        <w:pStyle w:val="BookText"/>
      </w:pPr>
      <w:r>
        <w:rPr>
          <w:rFonts w:ascii="IRNazanin" w:hAnsi="IRNazanin" w:eastAsia="IRNazanin" w:cs="IRNazanin"/>
          <w:lang w:bidi="fa-IR"/>
          <w:color w:val="111111"/>
          <w:sz w:val="28"/>
          <w:szCs w:val="28"/>
          <w:rtl/>
        </w:rPr>
        <w:t xml:space="preserve">«آتى» اسم فاعل است و زمان در آن ملحوظ نيست و مراد از «اتيان» معناى مجازى آن است. مقصود آيه اين است كه موجودات هستى، دربرابر خداوند اظهار وجودى جز عبوديت ندارند; همگان مملوك اويند و از خود استقلالى ندارند.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- 21 - 106 - 4</w:t>
      </w:r>
    </w:p>
    <w:p>
      <w:pPr>
        <w:pStyle w:val="BookText"/>
      </w:pPr>
      <w:r>
        <w:rPr>
          <w:rFonts w:ascii="IRNazanin" w:hAnsi="IRNazanin" w:eastAsia="IRNazanin" w:cs="IRNazanin"/>
          <w:lang w:bidi="fa-IR"/>
          <w:color w:val="111111"/>
          <w:sz w:val="28"/>
          <w:szCs w:val="28"/>
          <w:rtl/>
        </w:rPr>
        <w:t xml:space="preserve">4- تأثير اعتقاد به حاكميت نهايى صالحان بر زمين ، در عبوديت و بندگى خدا</w:t>
      </w:r>
    </w:p>
    <w:p>
      <w:pPr>
        <w:pStyle w:val="BookText"/>
      </w:pPr>
      <w:r>
        <w:rPr>
          <w:rFonts w:ascii="Amiri" w:hAnsi="Amiri" w:eastAsia="Amiri" w:cs="Amiri"/>
          <w:lang w:bidi="ar-SA"/>
          <w:color w:val="111111"/>
          <w:sz w:val="28"/>
          <w:szCs w:val="28"/>
          <w:rtl/>
        </w:rPr>
        <w:t xml:space="preserve">و لقد كتبنا فى الزبور . .. إنّ فى هذا لبلغًا لقوم عبدين</w:t>
      </w:r>
    </w:p>
    <w:p>
      <w:pPr>
        <w:pStyle w:val="BookText"/>
      </w:pPr>
      <w:r>
        <w:rPr>
          <w:rFonts w:ascii="Amiri" w:hAnsi="Amiri" w:eastAsia="Amiri" w:cs="Amiri"/>
          <w:lang w:bidi="ar-SA"/>
          <w:color w:val="111111"/>
          <w:sz w:val="28"/>
          <w:szCs w:val="28"/>
          <w:rtl/>
        </w:rPr>
        <w:t xml:space="preserve">برداشت ياد شده بنابراين نكته است كه «هذا» اشاره به مسأله حاكميت صالحان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- 23 - 74 - 2</w:t>
      </w:r>
    </w:p>
    <w:p>
      <w:pPr>
        <w:pStyle w:val="BookText"/>
      </w:pPr>
      <w:r>
        <w:rPr>
          <w:rFonts w:ascii="Amiri" w:hAnsi="Amiri" w:eastAsia="Amiri" w:cs="Amiri"/>
          <w:lang w:bidi="ar-SA"/>
          <w:color w:val="111111"/>
          <w:sz w:val="28"/>
          <w:szCs w:val="28"/>
          <w:rtl/>
        </w:rPr>
        <w:t xml:space="preserve">2 - ايمان به معاد و روز جزا ، از شاخصه هاى انديشه اعتقادى اديان آسمانى</w:t>
      </w:r>
    </w:p>
    <w:p>
      <w:pPr>
        <w:pStyle w:val="BookText"/>
      </w:pPr>
      <w:r>
        <w:rPr>
          <w:rFonts w:ascii="Amiri" w:hAnsi="Amiri" w:eastAsia="Amiri" w:cs="Amiri"/>
          <w:lang w:bidi="ar-SA"/>
          <w:color w:val="111111"/>
          <w:sz w:val="28"/>
          <w:szCs w:val="28"/>
          <w:rtl/>
        </w:rPr>
        <w:t xml:space="preserve">و إنّ الذين لايؤمنون بالأخرة عن الصرط لنكبون</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- 23 - 82 - 7</w:t>
      </w:r>
    </w:p>
    <w:p>
      <w:pPr>
        <w:pStyle w:val="BookText"/>
      </w:pPr>
      <w:r>
        <w:rPr>
          <w:rFonts w:ascii="IRNazanin" w:hAnsi="IRNazanin" w:eastAsia="IRNazanin" w:cs="IRNazanin"/>
          <w:lang w:bidi="fa-IR"/>
          <w:color w:val="111111"/>
          <w:sz w:val="28"/>
          <w:szCs w:val="28"/>
          <w:rtl/>
        </w:rPr>
        <w:t xml:space="preserve">7 - انسان ، موجودى جاودان در بينش اديان الهى و پديده اى فناپذير در نگرش شرك پيشگان تاريخ</w:t>
      </w:r>
    </w:p>
    <w:p>
      <w:pPr>
        <w:pStyle w:val="BookText"/>
      </w:pPr>
      <w:r>
        <w:rPr>
          <w:rFonts w:ascii="IRNazanin" w:hAnsi="IRNazanin" w:eastAsia="IRNazanin" w:cs="IRNazanin"/>
          <w:lang w:bidi="fa-IR"/>
          <w:color w:val="111111"/>
          <w:sz w:val="28"/>
          <w:szCs w:val="28"/>
          <w:rtl/>
        </w:rPr>
        <w:t xml:space="preserve">بل قالوا . .. قالوا أءذا متنا ... أءنّا لمبعوثون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- 24 - 41 - 17</w:t>
      </w:r>
    </w:p>
    <w:p>
      <w:pPr>
        <w:pStyle w:val="BookText"/>
      </w:pPr>
      <w:r>
        <w:rPr>
          <w:rFonts w:ascii="IRNazanin" w:hAnsi="IRNazanin" w:eastAsia="IRNazanin" w:cs="IRNazanin"/>
          <w:lang w:bidi="fa-IR"/>
          <w:color w:val="111111"/>
          <w:sz w:val="28"/>
          <w:szCs w:val="28"/>
          <w:rtl/>
        </w:rPr>
        <w:t xml:space="preserve">17 - توجه و اعتقاد انسان ها به آگاهى همه جانبه خداوند از اعمال و رفتار تمامى موجودات ، بر انگيزنده آنان به اطاعت و فرمانبرى از او</w:t>
      </w:r>
    </w:p>
    <w:p>
      <w:pPr>
        <w:pStyle w:val="BookText"/>
      </w:pPr>
      <w:r>
        <w:rPr>
          <w:rFonts w:ascii="Amiri" w:hAnsi="Amiri" w:eastAsia="Amiri" w:cs="Amiri"/>
          <w:lang w:bidi="ar-SA"/>
          <w:color w:val="111111"/>
          <w:sz w:val="28"/>
          <w:szCs w:val="28"/>
          <w:rtl/>
        </w:rPr>
        <w:t xml:space="preserve">ألم تر أنّ اللّه يسبّح له من فى السموت . .. و اللّه عليم بما يفعلون</w:t>
      </w:r>
    </w:p>
    <w:p>
      <w:pPr>
        <w:pStyle w:val="BookText"/>
      </w:pPr>
      <w:r>
        <w:rPr>
          <w:rFonts w:ascii="IRNazanin" w:hAnsi="IRNazanin" w:eastAsia="IRNazanin" w:cs="IRNazanin"/>
          <w:lang w:bidi="fa-IR"/>
          <w:color w:val="111111"/>
          <w:sz w:val="28"/>
          <w:szCs w:val="28"/>
          <w:rtl/>
        </w:rPr>
        <w:t xml:space="preserve">يادآورى علم همه جانبه خداوند براى انسان ها در پايان آيه شريفه، مى تواند حاكى از برداشت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- 25 - 17 - 6</w:t>
      </w:r>
    </w:p>
    <w:p>
      <w:pPr>
        <w:pStyle w:val="BookText"/>
      </w:pPr>
      <w:r>
        <w:rPr>
          <w:rFonts w:ascii="IRNazanin" w:hAnsi="IRNazanin" w:eastAsia="IRNazanin" w:cs="IRNazanin"/>
          <w:lang w:bidi="fa-IR"/>
          <w:color w:val="111111"/>
          <w:sz w:val="28"/>
          <w:szCs w:val="28"/>
          <w:rtl/>
        </w:rPr>
        <w:t xml:space="preserve">6 - اسلام و عقيده به توحيد ، تنها راه صحيح و عقيده درست براى ره پويان طريق حق و حقيقت</w:t>
      </w:r>
    </w:p>
    <w:p>
      <w:pPr>
        <w:pStyle w:val="BookText"/>
      </w:pPr>
      <w:r>
        <w:rPr>
          <w:rFonts w:ascii="Amiri" w:hAnsi="Amiri" w:eastAsia="Amiri" w:cs="Amiri"/>
          <w:lang w:bidi="ar-SA"/>
          <w:color w:val="111111"/>
          <w:sz w:val="28"/>
          <w:szCs w:val="28"/>
          <w:rtl/>
        </w:rPr>
        <w:t xml:space="preserve">ءأنتم أضللتم عبادى هولاء أم هم ضلّوا السبيل</w:t>
      </w:r>
    </w:p>
    <w:p>
      <w:pPr>
        <w:pStyle w:val="BookText"/>
      </w:pPr>
      <w:r>
        <w:rPr>
          <w:rFonts w:ascii="IRNazanin" w:hAnsi="IRNazanin" w:eastAsia="IRNazanin" w:cs="IRNazanin"/>
          <w:lang w:bidi="fa-IR"/>
          <w:color w:val="111111"/>
          <w:sz w:val="28"/>
          <w:szCs w:val="28"/>
          <w:rtl/>
        </w:rPr>
        <w:t xml:space="preserve">برداشت فوق از اطلاق واژه «السبيل» (راه) بر راه حق و درستى - كه مشركان از آن دور شده و آن را گم كرده اند -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- 25 - 64 - 6</w:t>
      </w:r>
    </w:p>
    <w:p>
      <w:pPr>
        <w:pStyle w:val="BookText"/>
      </w:pPr>
      <w:r>
        <w:rPr>
          <w:rFonts w:ascii="Amiri" w:hAnsi="Amiri" w:eastAsia="Amiri" w:cs="Amiri"/>
          <w:lang w:bidi="ar-SA"/>
          <w:color w:val="111111"/>
          <w:sz w:val="28"/>
          <w:szCs w:val="28"/>
          <w:rtl/>
        </w:rPr>
        <w:t xml:space="preserve">6 - اعتقاد به ربوبيت خداوند ، مقتضى شب زنده دارى و عبادت و نماز براى او است .</w:t>
      </w:r>
    </w:p>
    <w:p>
      <w:pPr>
        <w:pStyle w:val="BookText"/>
      </w:pPr>
      <w:r>
        <w:rPr>
          <w:rFonts w:ascii="Amiri" w:hAnsi="Amiri" w:eastAsia="Amiri" w:cs="Amiri"/>
          <w:lang w:bidi="ar-SA"/>
          <w:color w:val="111111"/>
          <w:sz w:val="28"/>
          <w:szCs w:val="28"/>
          <w:rtl/>
        </w:rPr>
        <w:t xml:space="preserve">و الذين يبيتون لربّهم سجّدًا و قيمًا</w:t>
      </w:r>
    </w:p>
    <w:p>
      <w:pPr>
        <w:pStyle w:val="BookText"/>
      </w:pPr>
      <w:r>
        <w:rPr>
          <w:rFonts w:ascii="IRNazanin" w:hAnsi="IRNazanin" w:eastAsia="IRNazanin" w:cs="IRNazanin"/>
          <w:lang w:bidi="fa-IR"/>
          <w:color w:val="111111"/>
          <w:sz w:val="28"/>
          <w:szCs w:val="28"/>
          <w:rtl/>
        </w:rPr>
        <w:t xml:space="preserve">آمدن قيد «لربّهم» و ياد ربوبيت خدا، به جاى ديگر اوصاف او همچون رحمان، مى تواند گوياى برداشت فوق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- 27 - 25 - 2</w:t>
      </w:r>
    </w:p>
    <w:p>
      <w:pPr>
        <w:pStyle w:val="BookText"/>
      </w:pPr>
      <w:r>
        <w:rPr>
          <w:rFonts w:ascii="IRNazanin" w:hAnsi="IRNazanin" w:eastAsia="IRNazanin" w:cs="IRNazanin"/>
          <w:lang w:bidi="fa-IR"/>
          <w:color w:val="111111"/>
          <w:sz w:val="28"/>
          <w:szCs w:val="28"/>
          <w:rtl/>
        </w:rPr>
        <w:t xml:space="preserve">2 - خداى پديدآورنده موجودات آسمان و زمين از كتم عدم ، شايسته پرستش است ، نه مخلوقات و مظاهر طبيعت .</w:t>
      </w:r>
    </w:p>
    <w:p>
      <w:pPr>
        <w:pStyle w:val="BookText"/>
      </w:pPr>
      <w:r>
        <w:rPr>
          <w:rFonts w:ascii="Amiri" w:hAnsi="Amiri" w:eastAsia="Amiri" w:cs="Amiri"/>
          <w:lang w:bidi="ar-SA"/>
          <w:color w:val="111111"/>
          <w:sz w:val="28"/>
          <w:szCs w:val="28"/>
          <w:rtl/>
        </w:rPr>
        <w:t xml:space="preserve">يسجدون للشمس . ..ألاّيسجدوا للّه الذى يخرج الخبء فى السموت و الأرض</w:t>
      </w:r>
    </w:p>
    <w:p>
      <w:pPr>
        <w:pStyle w:val="BookText"/>
      </w:pPr>
      <w:r>
        <w:rPr>
          <w:rFonts w:ascii="Amiri" w:hAnsi="Amiri" w:eastAsia="Amiri" w:cs="Amiri"/>
          <w:lang w:bidi="ar-SA"/>
          <w:color w:val="111111"/>
          <w:sz w:val="28"/>
          <w:szCs w:val="28"/>
          <w:rtl/>
        </w:rPr>
        <w:t xml:space="preserve">«ال» در «الخبء» براى جنس و مفيد استغراق است «خَبْء» به معناى مستور (مصدر به معناى مفعول) مى باشد. بنابراين «يخرج الخبء»; يعنى، «يخرج جميع الأشياء المستورة تحت استار العدم منها إلى الوجود».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- 31 - 25 - 5</w:t>
      </w:r>
    </w:p>
    <w:p>
      <w:pPr>
        <w:pStyle w:val="BookText"/>
      </w:pPr>
      <w:r>
        <w:rPr>
          <w:rFonts w:ascii="Amiri" w:hAnsi="Amiri" w:eastAsia="Amiri" w:cs="Amiri"/>
          <w:lang w:bidi="ar-SA"/>
          <w:color w:val="111111"/>
          <w:sz w:val="28"/>
          <w:szCs w:val="28"/>
          <w:rtl/>
        </w:rPr>
        <w:t xml:space="preserve">5 - عقيده به يك تايى خدا در خالقيّت ، مستلزم منحصر دانستن تمامى ستايش ها به او است .</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bookmarkStart w:id="395" w:name="pg5994_48927"/>
    <w:bookmarkEnd w:id="395"/>
    <w:p>
      <w:pPr>
        <w:pStyle w:val="BookText"/>
      </w:pPr>
      <w:r>
        <w:rPr>
          <w:rFonts w:ascii="Amiri" w:hAnsi="Amiri" w:eastAsia="Amiri" w:cs="Amiri"/>
          <w:lang w:bidi="ar-SA"/>
          <w:color w:val="111111"/>
          <w:sz w:val="28"/>
          <w:szCs w:val="28"/>
          <w:rtl/>
        </w:rPr>
        <w:t xml:space="preserve">و لئن سألتهم من خلق . .. ليقولنّ اللّه قل الحمد 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- 36 - 47 - 6</w:t>
      </w:r>
    </w:p>
    <w:p>
      <w:pPr>
        <w:pStyle w:val="BookText"/>
      </w:pPr>
      <w:r>
        <w:rPr>
          <w:rFonts w:ascii="IRNazanin" w:hAnsi="IRNazanin" w:eastAsia="IRNazanin" w:cs="IRNazanin"/>
          <w:lang w:bidi="fa-IR"/>
          <w:color w:val="111111"/>
          <w:sz w:val="28"/>
          <w:szCs w:val="28"/>
          <w:rtl/>
        </w:rPr>
        <w:t xml:space="preserve">6 - توجّه و اعتقاد به خدادادى بودن اموال و دارايى ها ، برانگيزاننده انسان به انفاق و دورى از بخل است .</w:t>
      </w:r>
    </w:p>
    <w:p>
      <w:pPr>
        <w:pStyle w:val="BookText"/>
      </w:pPr>
      <w:r>
        <w:rPr>
          <w:rFonts w:ascii="Amiri" w:hAnsi="Amiri" w:eastAsia="Amiri" w:cs="Amiri"/>
          <w:lang w:bidi="ar-SA"/>
          <w:color w:val="111111"/>
          <w:sz w:val="28"/>
          <w:szCs w:val="28"/>
          <w:rtl/>
        </w:rPr>
        <w:t xml:space="preserve">و إذا قيل لهم أنفقوا ممّا رزقكم اللّه</w:t>
      </w:r>
    </w:p>
    <w:p>
      <w:pPr>
        <w:pStyle w:val="BookText"/>
      </w:pPr>
      <w:r>
        <w:rPr>
          <w:rFonts w:ascii="IRNazanin" w:hAnsi="IRNazanin" w:eastAsia="IRNazanin" w:cs="IRNazanin"/>
          <w:lang w:bidi="fa-IR"/>
          <w:color w:val="111111"/>
          <w:sz w:val="28"/>
          <w:szCs w:val="28"/>
          <w:rtl/>
        </w:rPr>
        <w:t xml:space="preserve">برداشت ياد شده براساس اين نكته است كه آيه شريفه، درصدد ترغيب و تشويق به انفاق است. گفتنى است كه تصريح به منشأ خدايى داشتنِ اموالِ انسان، مى تواند گوياى مطلب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- 40 - 46 - 4</w:t>
      </w:r>
    </w:p>
    <w:p>
      <w:pPr>
        <w:pStyle w:val="BookText"/>
      </w:pPr>
      <w:r>
        <w:rPr>
          <w:rFonts w:ascii="IRNazanin" w:hAnsi="IRNazanin" w:eastAsia="IRNazanin" w:cs="IRNazanin"/>
          <w:lang w:bidi="fa-IR"/>
          <w:color w:val="111111"/>
          <w:sz w:val="28"/>
          <w:szCs w:val="28"/>
          <w:rtl/>
        </w:rPr>
        <w:t xml:space="preserve">4 - وجود حيات برزخى ( زندگى ميان دنيا و قيامت ) براى انسان ها</w:t>
      </w:r>
    </w:p>
    <w:p>
      <w:pPr>
        <w:pStyle w:val="BookText"/>
      </w:pPr>
      <w:r>
        <w:rPr>
          <w:rFonts w:ascii="Amiri" w:hAnsi="Amiri" w:eastAsia="Amiri" w:cs="Amiri"/>
          <w:lang w:bidi="ar-SA"/>
          <w:color w:val="111111"/>
          <w:sz w:val="28"/>
          <w:szCs w:val="28"/>
          <w:rtl/>
        </w:rPr>
        <w:t xml:space="preserve">النار يعرضون عليها غدوًّا و عشيًّا</w:t>
      </w:r>
    </w:p>
    <w:p>
      <w:pPr>
        <w:pStyle w:val="Heading3"/>
      </w:pPr>
      <w:bookmarkStart w:id="1488" w:name="_Toc1029"/>
      <w:r>
        <w:t>12- جهان بينى هود(ع)</w:t>
      </w:r>
      <w:bookmarkEnd w:id="14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- 11 - 55 - 1</w:t>
      </w:r>
    </w:p>
    <w:p>
      <w:pPr>
        <w:pStyle w:val="BookText"/>
      </w:pPr>
      <w:r>
        <w:rPr>
          <w:rFonts w:ascii="Amiri" w:hAnsi="Amiri" w:eastAsia="Amiri" w:cs="Amiri"/>
          <w:lang w:bidi="ar-SA"/>
          <w:color w:val="111111"/>
          <w:sz w:val="28"/>
          <w:szCs w:val="28"/>
          <w:rtl/>
        </w:rPr>
        <w:t xml:space="preserve">1- هود ( ع ) ، به مشركان قومش اعلام كرد كه تنها خداوند را مؤثر در جهان دانسته و تنها او را شايسته عبادت مى داند .</w:t>
      </w:r>
    </w:p>
    <w:p>
      <w:pPr>
        <w:pStyle w:val="BookText"/>
      </w:pPr>
      <w:r>
        <w:rPr>
          <w:rFonts w:ascii="Amiri" w:hAnsi="Amiri" w:eastAsia="Amiri" w:cs="Amiri"/>
          <w:lang w:bidi="ar-SA"/>
          <w:color w:val="111111"/>
          <w:sz w:val="28"/>
          <w:szCs w:val="28"/>
          <w:rtl/>
        </w:rPr>
        <w:t xml:space="preserve">أنى برىءٌ مما تشركون. من دونه</w:t>
      </w:r>
    </w:p>
    <w:p>
      <w:pPr>
        <w:pStyle w:val="BookText"/>
      </w:pPr>
      <w:r>
        <w:rPr>
          <w:rFonts w:ascii="IRNazanin" w:hAnsi="IRNazanin" w:eastAsia="IRNazanin" w:cs="IRNazanin"/>
          <w:lang w:bidi="fa-IR"/>
          <w:color w:val="111111"/>
          <w:sz w:val="28"/>
          <w:szCs w:val="28"/>
          <w:rtl/>
        </w:rPr>
        <w:t xml:space="preserve">ضمير در «دونه» به «الله» در آيه قبل برمى گردد.</w:t>
      </w:r>
    </w:p>
    <w:p>
      <w:pPr>
        <w:pStyle w:val="Heading3"/>
      </w:pPr>
      <w:bookmarkStart w:id="1489" w:name="_Toc1030"/>
      <w:r>
        <w:t>13- زمينه جهان بينى</w:t>
      </w:r>
      <w:bookmarkEnd w:id="14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- 18 - 36 - 4</w:t>
      </w:r>
    </w:p>
    <w:p>
      <w:pPr>
        <w:pStyle w:val="BookText"/>
      </w:pPr>
      <w:r>
        <w:rPr>
          <w:rFonts w:ascii="IRNazanin" w:hAnsi="IRNazanin" w:eastAsia="IRNazanin" w:cs="IRNazanin"/>
          <w:lang w:bidi="fa-IR"/>
          <w:color w:val="111111"/>
          <w:sz w:val="28"/>
          <w:szCs w:val="28"/>
          <w:rtl/>
        </w:rPr>
        <w:t xml:space="preserve">4- مال و ثروت و سطح معيشت انسان ، از زمينه هاى شكل گيرى اخلاق و جهان بينى او است .</w:t>
      </w:r>
    </w:p>
    <w:p>
      <w:pPr>
        <w:pStyle w:val="BookText"/>
      </w:pPr>
      <w:r>
        <w:rPr>
          <w:rFonts w:ascii="Amiri" w:hAnsi="Amiri" w:eastAsia="Amiri" w:cs="Amiri"/>
          <w:lang w:bidi="ar-SA"/>
          <w:color w:val="111111"/>
          <w:sz w:val="28"/>
          <w:szCs w:val="28"/>
          <w:rtl/>
        </w:rPr>
        <w:t xml:space="preserve">أنا أكثر منك مالاً . .. و هو ظالم لنفسه قال ما أظنّ أن تبيد هذه أبدًا . و ما أظن</w:t>
      </w:r>
    </w:p>
    <w:p>
      <w:pPr>
        <w:pStyle w:val="BookText"/>
      </w:pPr>
      <w:r>
        <w:rPr>
          <w:rFonts w:ascii="IRNazanin" w:hAnsi="IRNazanin" w:eastAsia="IRNazanin" w:cs="IRNazanin"/>
          <w:lang w:bidi="fa-IR"/>
          <w:color w:val="111111"/>
          <w:sz w:val="28"/>
          <w:szCs w:val="28"/>
          <w:rtl/>
        </w:rPr>
        <w:t xml:space="preserve">از مرد ثروت مند، دو گونه برخورد در آيات نقل گرديده است: 1- در مسائل اخلاقى، به تفاخر (أنا أكثر منك مالاً) پرداخته است. 2- در مسائل اعتقادى درباره قيامت اظهار ترديد كرده است. بيان ورود مرد ثروت مند به باغ خويش و غرور و سرمستى او از ديدن آن همه نعمت، گوياى نقش تموّل در پديدار شدن آن عقايد و برخوردها است.</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bookmarkStart w:id="396" w:name="pg5994_48931"/>
    <w:bookmarkEnd w:id="396"/>
    <w:p>
      <w:pPr>
        <w:pStyle w:val="Heading3"/>
      </w:pPr>
      <w:bookmarkStart w:id="1490" w:name="_Toc1031"/>
      <w:r>
        <w:t>14- زمينه جهان بينى توحيدى</w:t>
      </w:r>
      <w:bookmarkEnd w:id="14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- 45 - 3 - 6</w:t>
      </w:r>
    </w:p>
    <w:p>
      <w:pPr>
        <w:pStyle w:val="BookText"/>
      </w:pPr>
      <w:r>
        <w:rPr>
          <w:rFonts w:ascii="IRNazanin" w:hAnsi="IRNazanin" w:eastAsia="IRNazanin" w:cs="IRNazanin"/>
          <w:lang w:bidi="fa-IR"/>
          <w:color w:val="111111"/>
          <w:sz w:val="28"/>
          <w:szCs w:val="28"/>
          <w:rtl/>
        </w:rPr>
        <w:t xml:space="preserve">6 - روحيه حق طلبى ، زمينه پيدايش جهان بينى الهى در انسان</w:t>
      </w:r>
    </w:p>
    <w:p>
      <w:pPr>
        <w:pStyle w:val="BookText"/>
      </w:pPr>
      <w:r>
        <w:rPr>
          <w:rFonts w:ascii="Amiri" w:hAnsi="Amiri" w:eastAsia="Amiri" w:cs="Amiri"/>
          <w:lang w:bidi="ar-SA"/>
          <w:color w:val="111111"/>
          <w:sz w:val="28"/>
          <w:szCs w:val="28"/>
          <w:rtl/>
        </w:rPr>
        <w:t xml:space="preserve">لأيت للمؤمنين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- 45 - 5 - 10</w:t>
      </w:r>
    </w:p>
    <w:p>
      <w:pPr>
        <w:pStyle w:val="BookText"/>
      </w:pPr>
      <w:r>
        <w:rPr>
          <w:rFonts w:ascii="IRNazanin" w:hAnsi="IRNazanin" w:eastAsia="IRNazanin" w:cs="IRNazanin"/>
          <w:lang w:bidi="fa-IR"/>
          <w:color w:val="111111"/>
          <w:sz w:val="28"/>
          <w:szCs w:val="28"/>
          <w:rtl/>
        </w:rPr>
        <w:t xml:space="preserve">10 - خردورزى ، زمينه دستيابى انسان به جهان بينى الهى و فهم و شناخت نشانه هاى خداوند در پهنه گيتى</w:t>
      </w:r>
    </w:p>
    <w:p>
      <w:pPr>
        <w:pStyle w:val="BookText"/>
      </w:pPr>
      <w:r>
        <w:rPr>
          <w:rFonts w:ascii="Amiri" w:hAnsi="Amiri" w:eastAsia="Amiri" w:cs="Amiri"/>
          <w:lang w:bidi="ar-SA"/>
          <w:color w:val="111111"/>
          <w:sz w:val="28"/>
          <w:szCs w:val="28"/>
          <w:rtl/>
        </w:rPr>
        <w:t xml:space="preserve">ءايت لقوم يعقلون</w:t>
      </w:r>
    </w:p>
    <w:p>
      <w:pPr>
        <w:pStyle w:val="Heading3"/>
      </w:pPr>
      <w:bookmarkStart w:id="1491" w:name="_Toc1032"/>
      <w:r>
        <w:t>15- ضعف جهان بينى مسيحيان</w:t>
      </w:r>
      <w:bookmarkEnd w:id="14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- 5 - 17 - 20</w:t>
      </w:r>
    </w:p>
    <w:p>
      <w:pPr>
        <w:pStyle w:val="BookText"/>
      </w:pPr>
      <w:r>
        <w:rPr>
          <w:rFonts w:ascii="Amiri" w:hAnsi="Amiri" w:eastAsia="Amiri" w:cs="Amiri"/>
          <w:lang w:bidi="ar-SA"/>
          <w:color w:val="111111"/>
          <w:sz w:val="28"/>
          <w:szCs w:val="28"/>
          <w:rtl/>
        </w:rPr>
        <w:t xml:space="preserve">20 - ادعاى الوهيت براى مسيح ( ع ) ، نشانه ضعف شناخت مسيحيان از خدا و قدرت مطلق اوست .</w:t>
      </w:r>
    </w:p>
    <w:p>
      <w:pPr>
        <w:pStyle w:val="BookText"/>
      </w:pPr>
      <w:r>
        <w:rPr>
          <w:rFonts w:ascii="Amiri" w:hAnsi="Amiri" w:eastAsia="Amiri" w:cs="Amiri"/>
          <w:lang w:bidi="ar-SA"/>
          <w:color w:val="111111"/>
          <w:sz w:val="28"/>
          <w:szCs w:val="28"/>
          <w:rtl/>
        </w:rPr>
        <w:t xml:space="preserve">الذين قالوا . .. و للّه ملك السموت</w:t>
      </w:r>
    </w:p>
    <w:p>
      <w:pPr>
        <w:pStyle w:val="Heading3"/>
      </w:pPr>
      <w:bookmarkStart w:id="1492" w:name="_Toc1033"/>
      <w:r>
        <w:t>16- علم در جهان بينى</w:t>
      </w:r>
      <w:bookmarkEnd w:id="14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- 40 - 42 - 7</w:t>
      </w:r>
    </w:p>
    <w:p>
      <w:pPr>
        <w:pStyle w:val="BookText"/>
      </w:pPr>
      <w:r>
        <w:rPr>
          <w:rFonts w:ascii="Amiri" w:hAnsi="Amiri" w:eastAsia="Amiri" w:cs="Amiri"/>
          <w:lang w:bidi="ar-SA"/>
          <w:color w:val="111111"/>
          <w:sz w:val="28"/>
          <w:szCs w:val="28"/>
          <w:rtl/>
        </w:rPr>
        <w:t xml:space="preserve">7 - لزوم مبتنى بودن جهان بينى و اعتقادات دينى انسان ، بر علم و شناخت اطمينان بخش</w:t>
      </w:r>
    </w:p>
    <w:p>
      <w:pPr>
        <w:pStyle w:val="BookText"/>
      </w:pPr>
      <w:r>
        <w:rPr>
          <w:rFonts w:ascii="Amiri" w:hAnsi="Amiri" w:eastAsia="Amiri" w:cs="Amiri"/>
          <w:lang w:bidi="ar-SA"/>
          <w:color w:val="111111"/>
          <w:sz w:val="28"/>
          <w:szCs w:val="28"/>
          <w:rtl/>
        </w:rPr>
        <w:t xml:space="preserve">تدعوننى لأكفر باللّه و أشرك به ما ليس لى به علم</w:t>
      </w:r>
    </w:p>
    <w:p>
      <w:pPr>
        <w:pStyle w:val="Heading3"/>
      </w:pPr>
      <w:bookmarkStart w:id="1493" w:name="_Toc1034"/>
      <w:r>
        <w:t>17- عوامل جهان بينى غلط</w:t>
      </w:r>
      <w:bookmarkEnd w:id="14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- 7 - 95 - 6</w:t>
      </w:r>
    </w:p>
    <w:p>
      <w:pPr>
        <w:pStyle w:val="BookText"/>
      </w:pPr>
      <w:r>
        <w:rPr>
          <w:rFonts w:ascii="IRNazanin" w:hAnsi="IRNazanin" w:eastAsia="IRNazanin" w:cs="IRNazanin"/>
          <w:lang w:bidi="fa-IR"/>
          <w:color w:val="111111"/>
          <w:sz w:val="28"/>
          <w:szCs w:val="28"/>
          <w:rtl/>
        </w:rPr>
        <w:t xml:space="preserve">6 - روى آوردن رفاه و آسايش بر كافران مبتلا به سختى ها و محنت ها ، در پى دارنده تحليلهايى نادرست درباره پيدايش شدايد و اسباب رفاه و آسايش</w:t>
      </w:r>
    </w:p>
    <w:p>
      <w:pPr>
        <w:pStyle w:val="BookText"/>
      </w:pPr>
      <w:r>
        <w:rPr>
          <w:rFonts w:ascii="IRNazanin" w:hAnsi="IRNazanin" w:eastAsia="IRNazanin" w:cs="IRNazanin"/>
          <w:lang w:bidi="fa-IR"/>
          <w:color w:val="111111"/>
          <w:sz w:val="28"/>
          <w:szCs w:val="28"/>
          <w:rtl/>
        </w:rPr>
        <w:t xml:space="preserve">ثم بدلنا . .. حتى عفوا و قالوا قد مس ءاباءنا الضراء و السراء</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bookmarkStart w:id="397" w:name="pg5994_48935"/>
    <w:bookmarkEnd w:id="397"/>
    <w:p>
      <w:pPr>
        <w:pStyle w:val="Heading3"/>
      </w:pPr>
      <w:bookmarkStart w:id="1494" w:name="_Toc1035"/>
      <w:r>
        <w:t>18- عوامل مؤثر در جهان بينى</w:t>
      </w:r>
      <w:bookmarkEnd w:id="14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- 47 - 10 - 3</w:t>
      </w:r>
    </w:p>
    <w:p>
      <w:pPr>
        <w:pStyle w:val="BookText"/>
      </w:pPr>
      <w:r>
        <w:rPr>
          <w:rFonts w:ascii="IRNazanin" w:hAnsi="IRNazanin" w:eastAsia="IRNazanin" w:cs="IRNazanin"/>
          <w:lang w:bidi="fa-IR"/>
          <w:color w:val="111111"/>
          <w:sz w:val="28"/>
          <w:szCs w:val="28"/>
          <w:rtl/>
        </w:rPr>
        <w:t xml:space="preserve">3- مطالعه تاريخ و فرجام ملت ها ، داراى نقش در جهان بينى و گرايش به ايمان</w:t>
      </w:r>
    </w:p>
    <w:p>
      <w:pPr>
        <w:pStyle w:val="BookText"/>
      </w:pPr>
      <w:r>
        <w:rPr>
          <w:rFonts w:ascii="Amiri" w:hAnsi="Amiri" w:eastAsia="Amiri" w:cs="Amiri"/>
          <w:lang w:bidi="ar-SA"/>
          <w:color w:val="111111"/>
          <w:sz w:val="28"/>
          <w:szCs w:val="28"/>
          <w:rtl/>
        </w:rPr>
        <w:t xml:space="preserve">أفلم يسيروا فى الأرض فينظروا كيف كان عقبة الذين من قبلهم</w:t>
      </w:r>
    </w:p>
    <w:p>
      <w:pPr>
        <w:pStyle w:val="BookText"/>
      </w:pPr>
      <w:r>
        <w:rPr>
          <w:rFonts w:ascii="IRNazanin" w:hAnsi="IRNazanin" w:eastAsia="IRNazanin" w:cs="IRNazanin"/>
          <w:lang w:bidi="fa-IR"/>
          <w:color w:val="111111"/>
          <w:sz w:val="28"/>
          <w:szCs w:val="28"/>
          <w:rtl/>
        </w:rPr>
        <w:t xml:space="preserve">واژه «ينظروا» به معناى نگريستن براى بينش يافتن است; بينشى كلى در رابطه با هستى كه جهان بينى انسان را تشكيل مى دهد.</w:t>
      </w:r>
    </w:p>
    <w:p>
      <w:pPr>
        <w:pStyle w:val="Heading3"/>
      </w:pPr>
      <w:bookmarkStart w:id="1495" w:name="_Toc1036"/>
      <w:r>
        <w:t>19- ملاك جهان بينى</w:t>
      </w:r>
      <w:bookmarkEnd w:id="14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- 40 - 42 - 7</w:t>
      </w:r>
    </w:p>
    <w:p>
      <w:pPr>
        <w:pStyle w:val="BookText"/>
      </w:pPr>
      <w:r>
        <w:rPr>
          <w:rFonts w:ascii="Amiri" w:hAnsi="Amiri" w:eastAsia="Amiri" w:cs="Amiri"/>
          <w:lang w:bidi="ar-SA"/>
          <w:color w:val="111111"/>
          <w:sz w:val="28"/>
          <w:szCs w:val="28"/>
          <w:rtl/>
        </w:rPr>
        <w:t xml:space="preserve">7 - لزوم مبتنى بودن جهان بينى و اعتقادات دينى انسان ، بر علم و شناخت اطمينان بخش</w:t>
      </w:r>
    </w:p>
    <w:p>
      <w:pPr>
        <w:pStyle w:val="BookText"/>
      </w:pPr>
      <w:r>
        <w:rPr>
          <w:rFonts w:ascii="Amiri" w:hAnsi="Amiri" w:eastAsia="Amiri" w:cs="Amiri"/>
          <w:lang w:bidi="ar-SA"/>
          <w:color w:val="111111"/>
          <w:sz w:val="28"/>
          <w:szCs w:val="28"/>
          <w:rtl/>
        </w:rPr>
        <w:t xml:space="preserve">تدعوننى لأكفر باللّه و أشرك به ما ليس لى به علم</w:t>
      </w:r>
    </w:p>
    <w:p>
      <w:pPr>
        <w:pStyle w:val="Heading3"/>
      </w:pPr>
      <w:bookmarkStart w:id="1496" w:name="_Toc1037"/>
      <w:r>
        <w:t>20- منابع جهان بينى</w:t>
      </w:r>
      <w:bookmarkEnd w:id="14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- 31 - 20 - 22</w:t>
      </w:r>
    </w:p>
    <w:p>
      <w:pPr>
        <w:pStyle w:val="BookText"/>
      </w:pPr>
      <w:r>
        <w:rPr>
          <w:rFonts w:ascii="IRNazanin" w:hAnsi="IRNazanin" w:eastAsia="IRNazanin" w:cs="IRNazanin"/>
          <w:lang w:bidi="fa-IR"/>
          <w:color w:val="111111"/>
          <w:sz w:val="28"/>
          <w:szCs w:val="28"/>
          <w:rtl/>
        </w:rPr>
        <w:t xml:space="preserve">22 - آگاهى عقلانى و وحى و كتاب آسمانى ، سه منبع معتبر در جهان بينى است .</w:t>
      </w:r>
    </w:p>
    <w:p>
      <w:pPr>
        <w:pStyle w:val="BookText"/>
      </w:pPr>
      <w:r>
        <w:rPr>
          <w:rFonts w:ascii="Amiri" w:hAnsi="Amiri" w:eastAsia="Amiri" w:cs="Amiri"/>
          <w:lang w:bidi="ar-SA"/>
          <w:color w:val="111111"/>
          <w:sz w:val="28"/>
          <w:szCs w:val="28"/>
          <w:rtl/>
        </w:rPr>
        <w:t xml:space="preserve">يجدل فى اللّه بغير علم و لا هدًى و لا كتب منير</w:t>
      </w:r>
    </w:p>
    <w:p>
      <w:pPr>
        <w:pStyle w:val="BookText"/>
      </w:pPr>
      <w:r>
        <w:rPr>
          <w:rFonts w:ascii="IRNazanin" w:hAnsi="IRNazanin" w:eastAsia="IRNazanin" w:cs="IRNazanin"/>
          <w:lang w:bidi="fa-IR"/>
          <w:color w:val="111111"/>
          <w:sz w:val="28"/>
          <w:szCs w:val="28"/>
          <w:rtl/>
        </w:rPr>
        <w:t xml:space="preserve">ذكر «علم» در كنار «هدًى» و. .. مى تواند به آن دسته از آگاهى هايى اشاره داشته باشد كه از طريق عقل به دست مى آيند.</w:t>
      </w:r>
    </w:p>
    <w:p>
      <w:pPr>
        <w:pStyle w:val="Heading3"/>
      </w:pPr>
      <w:bookmarkStart w:id="1497" w:name="_Toc1038"/>
      <w:r>
        <w:t>21- منشأ جهان بينى غلط</w:t>
      </w:r>
      <w:bookmarkEnd w:id="14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- 44 - 39 - 5</w:t>
      </w:r>
    </w:p>
    <w:p>
      <w:pPr>
        <w:pStyle w:val="BookText"/>
      </w:pPr>
      <w:r>
        <w:rPr>
          <w:rFonts w:ascii="IRNazanin" w:hAnsi="IRNazanin" w:eastAsia="IRNazanin" w:cs="IRNazanin"/>
          <w:lang w:bidi="fa-IR"/>
          <w:color w:val="111111"/>
          <w:sz w:val="28"/>
          <w:szCs w:val="28"/>
          <w:rtl/>
        </w:rPr>
        <w:t xml:space="preserve">5- جهان بينى غلط و نگرش جاهلانه به هستى ، ريشه عملكرد نادرست و مجرمانه انسان در صحنه حيات</w:t>
      </w:r>
    </w:p>
    <w:p>
      <w:pPr>
        <w:pStyle w:val="BookText"/>
      </w:pPr>
      <w:r>
        <w:rPr>
          <w:rFonts w:ascii="Amiri" w:hAnsi="Amiri" w:eastAsia="Amiri" w:cs="Amiri"/>
          <w:lang w:bidi="ar-SA"/>
          <w:color w:val="111111"/>
          <w:sz w:val="28"/>
          <w:szCs w:val="28"/>
          <w:rtl/>
        </w:rPr>
        <w:t xml:space="preserve">إنّهم كانوا مجرمين . .. و لكنّ أكثرهم لايعلمون</w:t>
      </w:r>
    </w:p>
    <w:p>
      <w:pPr>
        <w:pStyle w:val="BookText"/>
      </w:pPr>
      <w:r>
        <w:rPr>
          <w:rFonts w:ascii="IRNazanin" w:hAnsi="IRNazanin" w:eastAsia="IRNazanin" w:cs="IRNazanin"/>
          <w:lang w:bidi="fa-IR"/>
          <w:color w:val="111111"/>
          <w:sz w:val="28"/>
          <w:szCs w:val="28"/>
          <w:rtl/>
        </w:rPr>
        <w:t xml:space="preserve">از ارتباط اين آيه با عبارت «إنّهم كانوا مجرمين»، استفاده مى شود كه ناآگاهى نسبت به حقانيت آفرينش، عامل گرايش امت هاى</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bookmarkStart w:id="398" w:name="pg5994_48938"/>
    <w:bookmarkEnd w:id="398"/>
    <w:p>
      <w:pPr>
        <w:pStyle w:val="BookText"/>
      </w:pPr>
      <w:r>
        <w:rPr>
          <w:rFonts w:ascii="IRNazanin" w:hAnsi="IRNazanin" w:eastAsia="IRNazanin" w:cs="IRNazanin"/>
          <w:lang w:bidi="fa-IR"/>
          <w:color w:val="111111"/>
          <w:sz w:val="28"/>
          <w:szCs w:val="28"/>
          <w:rtl/>
        </w:rPr>
        <w:t xml:space="preserve">نابود شده به جرم پيشگى بوده است.</w:t>
      </w:r>
    </w:p>
    <w:p>
      <w:pPr>
        <w:pStyle w:val="Heading3"/>
      </w:pPr>
      <w:bookmarkStart w:id="1498" w:name="_Toc1039"/>
      <w:r>
        <w:t>22- نقش جهان بينى</w:t>
      </w:r>
      <w:bookmarkEnd w:id="14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- 2 - 21 - 7</w:t>
      </w:r>
    </w:p>
    <w:p>
      <w:pPr>
        <w:pStyle w:val="BookText"/>
      </w:pPr>
      <w:r>
        <w:rPr>
          <w:rFonts w:ascii="IRNazanin" w:hAnsi="IRNazanin" w:eastAsia="IRNazanin" w:cs="IRNazanin"/>
          <w:lang w:bidi="fa-IR"/>
          <w:color w:val="111111"/>
          <w:sz w:val="28"/>
          <w:szCs w:val="28"/>
          <w:rtl/>
        </w:rPr>
        <w:t xml:space="preserve">7 - جهان بينى انسان ، پايه و اساس اعمال و رفتارش است .</w:t>
      </w:r>
    </w:p>
    <w:p>
      <w:pPr>
        <w:pStyle w:val="BookText"/>
      </w:pPr>
      <w:r>
        <w:rPr>
          <w:rFonts w:ascii="Amiri" w:hAnsi="Amiri" w:eastAsia="Amiri" w:cs="Amiri"/>
          <w:lang w:bidi="ar-SA"/>
          <w:color w:val="111111"/>
          <w:sz w:val="28"/>
          <w:szCs w:val="28"/>
          <w:rtl/>
        </w:rPr>
        <w:t xml:space="preserve">اعبدوا ربكم الذى خلقكم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منافقون - 63 - 10 - 15</w:t>
      </w:r>
    </w:p>
    <w:p>
      <w:pPr>
        <w:pStyle w:val="BookText"/>
      </w:pPr>
      <w:r>
        <w:rPr>
          <w:rFonts w:ascii="IRNazanin" w:hAnsi="IRNazanin" w:eastAsia="IRNazanin" w:cs="IRNazanin"/>
          <w:lang w:bidi="fa-IR"/>
          <w:color w:val="111111"/>
          <w:sz w:val="28"/>
          <w:szCs w:val="28"/>
          <w:rtl/>
        </w:rPr>
        <w:t xml:space="preserve">15 - نحوه نگرش انسان به سرانجام خويش و جهان ، مؤثّر در جهت دادن وى به اَعمال خويش</w:t>
      </w:r>
    </w:p>
    <w:p>
      <w:pPr>
        <w:pStyle w:val="BookText"/>
      </w:pPr>
      <w:r>
        <w:rPr>
          <w:rFonts w:ascii="Amiri" w:hAnsi="Amiri" w:eastAsia="Amiri" w:cs="Amiri"/>
          <w:lang w:bidi="ar-SA"/>
          <w:color w:val="111111"/>
          <w:sz w:val="28"/>
          <w:szCs w:val="28"/>
          <w:rtl/>
        </w:rPr>
        <w:t xml:space="preserve">و أنفقوا . .. فيقول ربّ لولا أخّرتنى</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bookmarkStart w:id="399" w:name="pg5994_48942"/>
    <w:bookmarkEnd w:id="399"/>
    <w:p>
      <w:pPr>
        <w:pStyle w:val="Heading2"/>
      </w:pPr>
      <w:bookmarkStart w:id="1499" w:name="_Toc1040"/>
      <w:r>
        <w:t>17- جهل</w:t>
      </w:r>
      <w:bookmarkEnd w:id="1499"/>
    </w:p>
    <w:p>
      <w:pPr>
        <w:pStyle w:val="Heading3"/>
      </w:pPr>
      <w:bookmarkStart w:id="1500" w:name="_Toc1041"/>
      <w:r>
        <w:t>1- جهل</w:t>
      </w:r>
      <w:bookmarkEnd w:id="15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- 3 - 187 - 17</w:t>
      </w:r>
    </w:p>
    <w:p>
      <w:pPr>
        <w:pStyle w:val="BookText"/>
      </w:pPr>
      <w:r>
        <w:rPr>
          <w:rFonts w:ascii="IRNazanin" w:hAnsi="IRNazanin" w:eastAsia="IRNazanin" w:cs="IRNazanin"/>
          <w:lang w:bidi="fa-IR"/>
          <w:color w:val="111111"/>
          <w:sz w:val="28"/>
          <w:szCs w:val="28"/>
          <w:rtl/>
        </w:rPr>
        <w:t xml:space="preserve">17 - ناآگاهى عالمان اهل كتاب ( دين فروشان ) از ارزش والاى دين و تعهّد به پيمان هاى الهى</w:t>
      </w:r>
    </w:p>
    <w:p>
      <w:pPr>
        <w:pStyle w:val="BookText"/>
      </w:pPr>
      <w:r>
        <w:rPr>
          <w:rFonts w:ascii="Amiri" w:hAnsi="Amiri" w:eastAsia="Amiri" w:cs="Amiri"/>
          <w:lang w:bidi="ar-SA"/>
          <w:color w:val="111111"/>
          <w:sz w:val="28"/>
          <w:szCs w:val="28"/>
          <w:rtl/>
        </w:rPr>
        <w:t xml:space="preserve">فنبذوه . .. و اشتروا به ثمناً قليلا</w:t>
      </w:r>
    </w:p>
    <w:p>
      <w:pPr>
        <w:pStyle w:val="Heading3"/>
      </w:pPr>
      <w:bookmarkStart w:id="1501" w:name="_Toc1042"/>
      <w:r>
        <w:t>2- آثار جهل</w:t>
      </w:r>
      <w:bookmarkEnd w:id="15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- 2 - 22 - 22</w:t>
      </w:r>
    </w:p>
    <w:p>
      <w:pPr>
        <w:pStyle w:val="BookText"/>
      </w:pPr>
      <w:r>
        <w:rPr>
          <w:rFonts w:ascii="IRNazanin" w:hAnsi="IRNazanin" w:eastAsia="IRNazanin" w:cs="IRNazanin"/>
          <w:lang w:bidi="fa-IR"/>
          <w:color w:val="111111"/>
          <w:sz w:val="28"/>
          <w:szCs w:val="28"/>
          <w:rtl/>
        </w:rPr>
        <w:t xml:space="preserve">22 - پندار وجود همانند براى خدا ، برخاسته از جهل و نادانى است .</w:t>
      </w:r>
    </w:p>
    <w:p>
      <w:pPr>
        <w:pStyle w:val="BookText"/>
      </w:pPr>
      <w:r>
        <w:rPr>
          <w:rFonts w:ascii="IRNazanin" w:hAnsi="IRNazanin" w:eastAsia="IRNazanin" w:cs="IRNazanin"/>
          <w:lang w:bidi="fa-IR"/>
          <w:color w:val="111111"/>
          <w:sz w:val="28"/>
          <w:szCs w:val="28"/>
          <w:rtl/>
        </w:rPr>
        <w:t xml:space="preserve">فلا تجعلوا للّه أنداداً و أنتم تعلمون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- 2 - 30 - 21</w:t>
      </w:r>
    </w:p>
    <w:p>
      <w:pPr>
        <w:pStyle w:val="BookText"/>
      </w:pPr>
      <w:r>
        <w:rPr>
          <w:rFonts w:ascii="Amiri" w:hAnsi="Amiri" w:eastAsia="Amiri" w:cs="Amiri"/>
          <w:lang w:bidi="ar-SA"/>
          <w:color w:val="111111"/>
          <w:sz w:val="28"/>
          <w:szCs w:val="28"/>
          <w:rtl/>
        </w:rPr>
        <w:t xml:space="preserve">21 - همه موجودات هستى داراى رمز و رازند و اعتراض به وجود هر يك از آنها نشانه جهل به حكمت وجودى آنهاست .</w:t>
      </w:r>
    </w:p>
    <w:p>
      <w:pPr>
        <w:pStyle w:val="BookText"/>
      </w:pPr>
      <w:r>
        <w:rPr>
          <w:rFonts w:ascii="Amiri" w:hAnsi="Amiri" w:eastAsia="Amiri" w:cs="Amiri"/>
          <w:lang w:bidi="ar-SA"/>
          <w:color w:val="111111"/>
          <w:sz w:val="28"/>
          <w:szCs w:val="28"/>
          <w:rtl/>
        </w:rPr>
        <w:t xml:space="preserve">أتجعل فيها من يفسد . .. قال إنى أعلم ما لاتعلمون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- 2 - 67 - 21،22،23،24</w:t>
      </w:r>
    </w:p>
    <w:p>
      <w:pPr>
        <w:pStyle w:val="BookText"/>
      </w:pPr>
      <w:r>
        <w:rPr>
          <w:rFonts w:ascii="Amiri" w:hAnsi="Amiri" w:eastAsia="Amiri" w:cs="Amiri"/>
          <w:lang w:bidi="ar-SA"/>
          <w:color w:val="111111"/>
          <w:sz w:val="28"/>
          <w:szCs w:val="28"/>
          <w:rtl/>
        </w:rPr>
        <w:t xml:space="preserve">21 - لزوم استعاذه به خدا و يارى جستن از او براى دور ماندن از كردار هاى جاهلانه و لغزش هاى برخاسته از جهل</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أعوذ باللّه أن أكون من الجهلين</w:t>
      </w:r>
    </w:p>
    <w:p>
      <w:pPr>
        <w:pStyle w:val="BookText"/>
      </w:pPr>
      <w:r>
        <w:rPr>
          <w:rFonts w:ascii="Amiri" w:hAnsi="Amiri" w:eastAsia="Amiri" w:cs="Amiri"/>
          <w:lang w:bidi="ar-SA"/>
          <w:color w:val="111111"/>
          <w:sz w:val="28"/>
          <w:szCs w:val="28"/>
          <w:rtl/>
        </w:rPr>
        <w:t xml:space="preserve">22 - جهل و نادانى خطر آفرين و منشأى براى لغزشهاست .</w:t>
      </w:r>
    </w:p>
    <w:p>
      <w:pPr>
        <w:pStyle w:val="BookText"/>
      </w:pPr>
      <w:r>
        <w:rPr>
          <w:rFonts w:ascii="Amiri" w:hAnsi="Amiri" w:eastAsia="Amiri" w:cs="Amiri"/>
          <w:lang w:bidi="ar-SA"/>
          <w:color w:val="111111"/>
          <w:sz w:val="28"/>
          <w:szCs w:val="28"/>
          <w:rtl/>
        </w:rPr>
        <w:t xml:space="preserve">أعوذ باللّه أن أكون من الجهلين</w:t>
      </w:r>
    </w:p>
    <w:p>
      <w:pPr>
        <w:pStyle w:val="BookText"/>
      </w:pPr>
      <w:r>
        <w:rPr>
          <w:rFonts w:ascii="IRNazanin" w:hAnsi="IRNazanin" w:eastAsia="IRNazanin" w:cs="IRNazanin"/>
          <w:lang w:bidi="fa-IR"/>
          <w:color w:val="111111"/>
          <w:sz w:val="28"/>
          <w:szCs w:val="28"/>
          <w:rtl/>
        </w:rPr>
        <w:t xml:space="preserve">پناه بردن، كه معناى عياذ (مصدر أعوذ) است، به هنگامى است كه آدمى از شر چيزى در هراس باشد.</w:t>
      </w:r>
    </w:p>
    <w:p>
      <w:pPr>
        <w:pStyle w:val="BookText"/>
      </w:pPr>
      <w:r>
        <w:rPr>
          <w:rFonts w:ascii="IRNazanin" w:hAnsi="IRNazanin" w:eastAsia="IRNazanin" w:cs="IRNazanin"/>
          <w:lang w:bidi="fa-IR"/>
          <w:color w:val="111111"/>
          <w:sz w:val="28"/>
          <w:szCs w:val="28"/>
          <w:rtl/>
        </w:rPr>
        <w:t xml:space="preserve">23 - استهزاى مردم و به مسخره گرفتن ايشان ، برخاسته از جهل و نادانى است .</w:t>
      </w:r>
    </w:p>
    <w:p>
      <w:pPr>
        <w:pStyle w:val="BookText"/>
      </w:pPr>
      <w:r>
        <w:rPr>
          <w:rFonts w:ascii="Amiri" w:hAnsi="Amiri" w:eastAsia="Amiri" w:cs="Amiri"/>
          <w:lang w:bidi="ar-SA"/>
          <w:color w:val="111111"/>
          <w:sz w:val="28"/>
          <w:szCs w:val="28"/>
          <w:rtl/>
        </w:rPr>
        <w:t xml:space="preserve">أتتخذنا هزواً قال أعوذ باللّه أن أكون من الجهلين</w:t>
      </w:r>
    </w:p>
    <w:p>
      <w:pPr>
        <w:pStyle w:val="BookText"/>
      </w:pPr>
      <w:r>
        <w:rPr>
          <w:rFonts w:ascii="Amiri" w:hAnsi="Amiri" w:eastAsia="Amiri" w:cs="Amiri"/>
          <w:lang w:bidi="ar-SA"/>
          <w:color w:val="111111"/>
          <w:sz w:val="28"/>
          <w:szCs w:val="28"/>
          <w:rtl/>
        </w:rPr>
        <w:t xml:space="preserve">24 - جهل و نادانى منشأ و دليلى براى نسبت دادن حكم و امرى دروغين به خداست .</w:t>
      </w:r>
    </w:p>
    <w:p>
      <w:pPr>
        <w:pStyle w:val="BookText"/>
      </w:pPr>
      <w:r>
        <w:rPr>
          <w:rFonts w:ascii="Amiri" w:hAnsi="Amiri" w:eastAsia="Amiri" w:cs="Amiri"/>
          <w:lang w:bidi="ar-SA"/>
          <w:color w:val="111111"/>
          <w:sz w:val="28"/>
          <w:szCs w:val="28"/>
          <w:rtl/>
        </w:rPr>
        <w:t xml:space="preserve">أتتخذنا هزواً قال أعوذ باللّه أن أكون من الجهلين</w:t>
      </w:r>
    </w:p>
    <w:p>
      <w:pPr>
        <w:pStyle w:val="BookText"/>
      </w:pPr>
      <w:r>
        <w:rPr>
          <w:rFonts w:ascii="IRNazanin" w:hAnsi="IRNazanin" w:eastAsia="IRNazanin" w:cs="IRNazanin"/>
          <w:lang w:bidi="fa-IR"/>
          <w:color w:val="111111"/>
          <w:sz w:val="28"/>
          <w:szCs w:val="28"/>
          <w:rtl/>
        </w:rPr>
        <w:t xml:space="preserve">موسى (ع) در پاسخ اتهام قومش، مبنى بر اينكه دستور ذبح گاو دستور خود اوست و او آن را به خدا نسبت مى دهد، بيان داشت كه: وى از امور جاهلانه به دور است; يعنى، چنين امرى مقتضاى جهل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- 2 - 103 - 9</w:t>
      </w:r>
    </w:p>
    <w:p>
      <w:pPr>
        <w:pStyle w:val="BookText"/>
      </w:pPr>
      <w:r>
        <w:rPr>
          <w:rFonts w:ascii="IRNazanin" w:hAnsi="IRNazanin" w:eastAsia="IRNazanin" w:cs="IRNazanin"/>
          <w:lang w:bidi="fa-IR"/>
          <w:color w:val="111111"/>
          <w:sz w:val="28"/>
          <w:szCs w:val="28"/>
          <w:rtl/>
        </w:rPr>
        <w:t xml:space="preserve">9 - جهل انسان ها به ارزش برتر پاداش هاى الهى ، آنان را به منافع دنيوى دلبسته كرده و از ايمان و تقوا باز داشته است .</w:t>
      </w:r>
    </w:p>
    <w:p>
      <w:pPr>
        <w:pStyle w:val="BookText"/>
      </w:pPr>
      <w:r>
        <w:rPr>
          <w:rFonts w:ascii="Amiri" w:hAnsi="Amiri" w:eastAsia="Amiri" w:cs="Amiri"/>
          <w:lang w:bidi="ar-SA"/>
          <w:color w:val="111111"/>
          <w:sz w:val="28"/>
          <w:szCs w:val="28"/>
          <w:rtl/>
        </w:rPr>
        <w:t xml:space="preserve">و لو أنهم ءامنوا و اتقوا . .. لو كانوا يعلمون</w:t>
      </w:r>
    </w:p>
    <w:p>
      <w:pPr>
        <w:pStyle w:val="BookText"/>
      </w:pPr>
      <w:r>
        <w:rPr>
          <w:rFonts w:ascii="IRNazanin" w:hAnsi="IRNazanin" w:eastAsia="IRNazanin" w:cs="IRNazanin"/>
          <w:lang w:bidi="fa-IR"/>
          <w:color w:val="111111"/>
          <w:sz w:val="28"/>
          <w:szCs w:val="28"/>
          <w:rtl/>
        </w:rPr>
        <w:t xml:space="preserve">برداشت فوق مبتنى بر اين احتمال است كه «لو» در جمله فوق شرطيه باشد. بر اين اساس احتمالاتى قابل تصور است و از آنهاست اينكه مفعول «يعلمون» برترى پاداش الهى گرفته شود و جواب شرط از جمله «و لو أنهم ءامنوا» استفاده گردد; يعنى: «لو كانوا يعلمون ان ثواب اللّه خير لأمنوا و اتقوا; اگر مى دانستند كه پاداش الهى از منافع دنيوى برتر است، همانا ايمان مى آوردند و تقوا پيشه مى شدند.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- 2 - 113 - 12</w:t>
      </w:r>
    </w:p>
    <w:p>
      <w:pPr>
        <w:pStyle w:val="BookText"/>
      </w:pPr>
      <w:r>
        <w:rPr>
          <w:rFonts w:ascii="IRNazanin" w:hAnsi="IRNazanin" w:eastAsia="IRNazanin" w:cs="IRNazanin"/>
          <w:lang w:bidi="fa-IR"/>
          <w:color w:val="111111"/>
          <w:sz w:val="28"/>
          <w:szCs w:val="28"/>
          <w:rtl/>
        </w:rPr>
        <w:t xml:space="preserve">12 - بى پايه و اساس خواندن اديان الهى ، سخنى برخاسته از جهل است .</w:t>
      </w:r>
    </w:p>
    <w:p>
      <w:pPr>
        <w:pStyle w:val="BookText"/>
      </w:pPr>
      <w:r>
        <w:rPr>
          <w:rFonts w:ascii="Amiri" w:hAnsi="Amiri" w:eastAsia="Amiri" w:cs="Amiri"/>
          <w:lang w:bidi="ar-SA"/>
          <w:color w:val="111111"/>
          <w:sz w:val="28"/>
          <w:szCs w:val="28"/>
          <w:rtl/>
        </w:rPr>
        <w:t xml:space="preserve">كذلك قال الذين لايعلمون مثل قولهم</w:t>
      </w:r>
    </w:p>
    <w:p>
      <w:pPr>
        <w:pStyle w:val="BookText"/>
      </w:pPr>
      <w:r>
        <w:rPr>
          <w:rFonts w:ascii="IRNazanin" w:hAnsi="IRNazanin" w:eastAsia="IRNazanin" w:cs="IRNazanin"/>
          <w:lang w:bidi="fa-IR"/>
          <w:color w:val="111111"/>
          <w:sz w:val="28"/>
          <w:szCs w:val="28"/>
          <w:rtl/>
        </w:rPr>
        <w:t xml:space="preserve">توصيف مشركان به بى دانشى، پس از بيان ادعاى آنان (بى اساس بودن دين يهود و نصارا) اشاره به اين حقيقت دارد كه: بى پايه شمردن اديان الهى، ريشه در جهل و نادانى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- 2 - 118 - 4،5،7،19</w:t>
      </w:r>
    </w:p>
    <w:p>
      <w:pPr>
        <w:pStyle w:val="BookText"/>
      </w:pPr>
      <w:r>
        <w:rPr>
          <w:rFonts w:ascii="Amiri" w:hAnsi="Amiri" w:eastAsia="Amiri" w:cs="Amiri"/>
          <w:lang w:bidi="ar-SA"/>
          <w:color w:val="111111"/>
          <w:sz w:val="28"/>
          <w:szCs w:val="28"/>
          <w:rtl/>
        </w:rPr>
        <w:t xml:space="preserve">4 - شرك برخاسته از جهل و مشركان مردمى نادانند .</w:t>
      </w:r>
    </w:p>
    <w:p>
      <w:pPr>
        <w:pStyle w:val="BookText"/>
      </w:pPr>
      <w:r>
        <w:rPr>
          <w:rFonts w:ascii="Amiri" w:hAnsi="Amiri" w:eastAsia="Amiri" w:cs="Amiri"/>
          <w:lang w:bidi="ar-SA"/>
          <w:color w:val="111111"/>
          <w:sz w:val="28"/>
          <w:szCs w:val="28"/>
          <w:rtl/>
        </w:rPr>
        <w:t xml:space="preserve">و قال الذين لايعلمون</w:t>
      </w:r>
    </w:p>
    <w:p>
      <w:pPr>
        <w:pStyle w:val="BookText"/>
      </w:pPr>
      <w:r>
        <w:rPr>
          <w:rFonts w:ascii="IRNazanin" w:hAnsi="IRNazanin" w:eastAsia="IRNazanin" w:cs="IRNazanin"/>
          <w:lang w:bidi="fa-IR"/>
          <w:color w:val="111111"/>
          <w:sz w:val="28"/>
          <w:szCs w:val="28"/>
          <w:rtl/>
        </w:rPr>
        <w:t xml:space="preserve">مراد از «الذين لايعلمون»، مشركان است. توصيف مشركان به نادانان، اشاره به دو حقيقت دارد: اول اينكه ريشه شرك، جهل است و دوم اينكه، پيشنهاد آنان مبنى بر سخن گفتن با خدا با آنها و يا آمدن معجزه، نشانه نادانى ايشان است.</w:t>
      </w:r>
    </w:p>
    <w:p>
      <w:pPr>
        <w:pStyle w:val="BookText"/>
      </w:pPr>
      <w:r>
        <w:rPr>
          <w:rFonts w:ascii="IRNazanin" w:hAnsi="IRNazanin" w:eastAsia="IRNazanin" w:cs="IRNazanin"/>
          <w:lang w:bidi="fa-IR"/>
          <w:color w:val="111111"/>
          <w:sz w:val="28"/>
          <w:szCs w:val="28"/>
          <w:rtl/>
        </w:rPr>
        <w:t xml:space="preserve">5 - انتظار سخن گفتن خدا با مردم ، انتظارى برخاسته از جهل است .</w:t>
      </w:r>
    </w:p>
    <w:p>
      <w:pPr>
        <w:pStyle w:val="BookText"/>
      </w:pPr>
      <w:r>
        <w:rPr>
          <w:rFonts w:ascii="Amiri" w:hAnsi="Amiri" w:eastAsia="Amiri" w:cs="Amiri"/>
          <w:lang w:bidi="ar-SA"/>
          <w:color w:val="111111"/>
          <w:sz w:val="28"/>
          <w:szCs w:val="28"/>
          <w:rtl/>
        </w:rPr>
        <w:t xml:space="preserve">و قال الذين لايعلمون لولا يكلمنا</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 جهل ، منشأ توقعات نا به جا و نامعقول</w:t>
      </w:r>
    </w:p>
    <w:p>
      <w:pPr>
        <w:pStyle w:val="BookText"/>
      </w:pPr>
      <w:r>
        <w:rPr>
          <w:rFonts w:ascii="Amiri" w:hAnsi="Amiri" w:eastAsia="Amiri" w:cs="Amiri"/>
          <w:lang w:bidi="ar-SA"/>
          <w:color w:val="111111"/>
          <w:sz w:val="28"/>
          <w:szCs w:val="28"/>
          <w:rtl/>
        </w:rPr>
        <w:t xml:space="preserve">و قال الذين لايعلمون لولا يكلمنا اللّه</w:t>
      </w:r>
    </w:p>
    <w:p>
      <w:pPr>
        <w:pStyle w:val="BookText"/>
      </w:pPr>
      <w:r>
        <w:rPr>
          <w:rFonts w:ascii="IRNazanin" w:hAnsi="IRNazanin" w:eastAsia="IRNazanin" w:cs="IRNazanin"/>
          <w:lang w:bidi="fa-IR"/>
          <w:color w:val="111111"/>
          <w:sz w:val="28"/>
          <w:szCs w:val="28"/>
          <w:rtl/>
        </w:rPr>
        <w:t xml:space="preserve">19 - مشركان بر اثر جهل و لجاجت ، آيات قرآن را نشانه اى بر حقانيت پيامبر نمى شمردند .</w:t>
      </w:r>
    </w:p>
    <w:p>
      <w:pPr>
        <w:pStyle w:val="BookText"/>
      </w:pPr>
      <w:r>
        <w:rPr>
          <w:rFonts w:ascii="Amiri" w:hAnsi="Amiri" w:eastAsia="Amiri" w:cs="Amiri"/>
          <w:lang w:bidi="ar-SA"/>
          <w:color w:val="111111"/>
          <w:sz w:val="28"/>
          <w:szCs w:val="28"/>
          <w:rtl/>
        </w:rPr>
        <w:t xml:space="preserve">قال الذين لايعلمون لولا . .. تأتينا ءاية ... قد بيّنّا الأيت لقوم يوقنون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- 2 - 165 - 22</w:t>
      </w:r>
    </w:p>
    <w:p>
      <w:pPr>
        <w:pStyle w:val="BookText"/>
      </w:pPr>
      <w:r>
        <w:rPr>
          <w:rFonts w:ascii="IRNazanin" w:hAnsi="IRNazanin" w:eastAsia="IRNazanin" w:cs="IRNazanin"/>
          <w:lang w:bidi="fa-IR"/>
          <w:color w:val="111111"/>
          <w:sz w:val="28"/>
          <w:szCs w:val="28"/>
          <w:rtl/>
        </w:rPr>
        <w:t xml:space="preserve">22 - نشناختن قدرت خدا و پندار قدرت براى غير او ، از عوامل شرك است .</w:t>
      </w:r>
    </w:p>
    <w:p>
      <w:pPr>
        <w:pStyle w:val="BookText"/>
      </w:pPr>
      <w:r>
        <w:rPr>
          <w:rFonts w:ascii="Amiri" w:hAnsi="Amiri" w:eastAsia="Amiri" w:cs="Amiri"/>
          <w:lang w:bidi="ar-SA"/>
          <w:color w:val="111111"/>
          <w:sz w:val="28"/>
          <w:szCs w:val="28"/>
          <w:rtl/>
        </w:rPr>
        <w:t xml:space="preserve">و من الناس من يتخذ من دون اللّه أنداداً . .. أن القوة للّه جميعاً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- 2 - 216 - 16</w:t>
      </w:r>
    </w:p>
    <w:p>
      <w:pPr>
        <w:pStyle w:val="BookText"/>
      </w:pPr>
      <w:r>
        <w:rPr>
          <w:rFonts w:ascii="Amiri" w:hAnsi="Amiri" w:eastAsia="Amiri" w:cs="Amiri"/>
          <w:lang w:bidi="ar-SA"/>
          <w:color w:val="111111"/>
          <w:sz w:val="28"/>
          <w:szCs w:val="28"/>
          <w:rtl/>
        </w:rPr>
        <w:t xml:space="preserve">16 - ناخشنودى انسان از احكام الهى ، برخاسته از جهل اوست .</w:t>
      </w:r>
    </w:p>
    <w:p>
      <w:pPr>
        <w:pStyle w:val="BookText"/>
      </w:pPr>
      <w:r>
        <w:rPr>
          <w:rFonts w:ascii="Amiri" w:hAnsi="Amiri" w:eastAsia="Amiri" w:cs="Amiri"/>
          <w:lang w:bidi="ar-SA"/>
          <w:color w:val="111111"/>
          <w:sz w:val="28"/>
          <w:szCs w:val="28"/>
          <w:rtl/>
        </w:rPr>
        <w:t xml:space="preserve">كتب عليكم القتال و هو كره لكم و عسى ان تكرهوا . .. و انتم لا تعلمون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- 2 - 247 - 19،20</w:t>
      </w:r>
    </w:p>
    <w:p>
      <w:pPr>
        <w:pStyle w:val="BookText"/>
      </w:pPr>
      <w:r>
        <w:rPr>
          <w:rFonts w:ascii="IRNazanin" w:hAnsi="IRNazanin" w:eastAsia="IRNazanin" w:cs="IRNazanin"/>
          <w:lang w:bidi="fa-IR"/>
          <w:color w:val="111111"/>
          <w:sz w:val="28"/>
          <w:szCs w:val="28"/>
          <w:rtl/>
        </w:rPr>
        <w:t xml:space="preserve">19 - بينش محدود بنى اسرائيل نسبت به ملاك هاى حقيقى گزينش ، منشأ اعتراض آنان به برگزيدن طالوت</w:t>
      </w:r>
    </w:p>
    <w:p>
      <w:pPr>
        <w:pStyle w:val="BookText"/>
      </w:pPr>
      <w:r>
        <w:rPr>
          <w:rFonts w:ascii="Amiri" w:hAnsi="Amiri" w:eastAsia="Amiri" w:cs="Amiri"/>
          <w:lang w:bidi="ar-SA"/>
          <w:color w:val="111111"/>
          <w:sz w:val="28"/>
          <w:szCs w:val="28"/>
          <w:rtl/>
        </w:rPr>
        <w:t xml:space="preserve">قالوا انى يكون له الملك علينا . .. و اللّه واسع عليم</w:t>
      </w:r>
    </w:p>
    <w:p>
      <w:pPr>
        <w:pStyle w:val="BookText"/>
      </w:pPr>
      <w:r>
        <w:rPr>
          <w:rFonts w:ascii="IRNazanin" w:hAnsi="IRNazanin" w:eastAsia="IRNazanin" w:cs="IRNazanin"/>
          <w:lang w:bidi="fa-IR"/>
          <w:color w:val="111111"/>
          <w:sz w:val="28"/>
          <w:szCs w:val="28"/>
          <w:rtl/>
        </w:rPr>
        <w:t xml:space="preserve">جمله «و اللّه واسع عليم» تعريضى به بنى اسرائيل است كه بينش شما محدود و در نتيجه مُعترض به گزينش طالوت شده ايد.</w:t>
      </w:r>
    </w:p>
    <w:p>
      <w:pPr>
        <w:pStyle w:val="BookText"/>
      </w:pPr>
      <w:r>
        <w:rPr>
          <w:rFonts w:ascii="Amiri" w:hAnsi="Amiri" w:eastAsia="Amiri" w:cs="Amiri"/>
          <w:lang w:bidi="ar-SA"/>
          <w:color w:val="111111"/>
          <w:sz w:val="28"/>
          <w:szCs w:val="28"/>
          <w:rtl/>
        </w:rPr>
        <w:t xml:space="preserve">20 - بينش محدود آدمى ، منشأ اعتراض وى به افعال الهى</w:t>
      </w:r>
    </w:p>
    <w:p>
      <w:pPr>
        <w:pStyle w:val="BookText"/>
      </w:pPr>
      <w:r>
        <w:rPr>
          <w:rFonts w:ascii="Amiri" w:hAnsi="Amiri" w:eastAsia="Amiri" w:cs="Amiri"/>
          <w:lang w:bidi="ar-SA"/>
          <w:color w:val="111111"/>
          <w:sz w:val="28"/>
          <w:szCs w:val="28"/>
          <w:rtl/>
        </w:rPr>
        <w:t xml:space="preserve">قالوا انى . .. و اللّه واسع عليم</w:t>
      </w:r>
    </w:p>
    <w:p>
      <w:pPr>
        <w:pStyle w:val="BookText"/>
      </w:pPr>
      <w:r>
        <w:rPr>
          <w:rFonts w:ascii="IRNazanin" w:hAnsi="IRNazanin" w:eastAsia="IRNazanin" w:cs="IRNazanin"/>
          <w:lang w:bidi="fa-IR"/>
          <w:color w:val="111111"/>
          <w:sz w:val="28"/>
          <w:szCs w:val="28"/>
          <w:rtl/>
        </w:rPr>
        <w:t xml:space="preserve">جمله «و اللّه واسع عليم» تعريضى به مُعترضين است كه شما بينشى محدود داريد و لذا اعتراض به گزينش طالوت (افعال الهى) مى كنيد.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- 3 - 135 - 11</w:t>
      </w:r>
    </w:p>
    <w:p>
      <w:pPr>
        <w:pStyle w:val="BookText"/>
      </w:pPr>
      <w:r>
        <w:rPr>
          <w:rFonts w:ascii="IRNazanin" w:hAnsi="IRNazanin" w:eastAsia="IRNazanin" w:cs="IRNazanin"/>
          <w:lang w:bidi="fa-IR"/>
          <w:color w:val="111111"/>
          <w:sz w:val="28"/>
          <w:szCs w:val="28"/>
          <w:rtl/>
        </w:rPr>
        <w:t xml:space="preserve">11 - جهل آدمى ، عذرى بر گناهان او در پيشگاه خداوند</w:t>
      </w:r>
    </w:p>
    <w:p>
      <w:pPr>
        <w:pStyle w:val="BookText"/>
      </w:pPr>
      <w:r>
        <w:rPr>
          <w:rFonts w:ascii="Amiri" w:hAnsi="Amiri" w:eastAsia="Amiri" w:cs="Amiri"/>
          <w:lang w:bidi="ar-SA"/>
          <w:color w:val="111111"/>
          <w:sz w:val="28"/>
          <w:szCs w:val="28"/>
          <w:rtl/>
        </w:rPr>
        <w:t xml:space="preserve">لم يصروا على ما فعلوا و هم يعلمون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- 3 - 180 - 9</w:t>
      </w:r>
    </w:p>
    <w:p>
      <w:pPr>
        <w:pStyle w:val="BookText"/>
      </w:pPr>
      <w:r>
        <w:rPr>
          <w:rFonts w:ascii="Amiri" w:hAnsi="Amiri" w:eastAsia="Amiri" w:cs="Amiri"/>
          <w:lang w:bidi="ar-SA"/>
          <w:color w:val="111111"/>
          <w:sz w:val="28"/>
          <w:szCs w:val="28"/>
          <w:rtl/>
        </w:rPr>
        <w:t xml:space="preserve">9 - بخلورزى آدمى ، معلول شناخت نادرست وى از خير و شرّ خويش</w:t>
      </w:r>
    </w:p>
    <w:p>
      <w:pPr>
        <w:pStyle w:val="BookText"/>
      </w:pPr>
      <w:r>
        <w:rPr>
          <w:rFonts w:ascii="Amiri" w:hAnsi="Amiri" w:eastAsia="Amiri" w:cs="Amiri"/>
          <w:lang w:bidi="ar-SA"/>
          <w:color w:val="111111"/>
          <w:sz w:val="28"/>
          <w:szCs w:val="28"/>
          <w:rtl/>
        </w:rPr>
        <w:t xml:space="preserve">و لا يحسبنّ الّذين يبخلون . .. هو خيراً لهم بل هو شرّ لهم</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- 3 - 193 - 6</w:t>
      </w:r>
    </w:p>
    <w:p>
      <w:pPr>
        <w:pStyle w:val="BookText"/>
      </w:pPr>
      <w:r>
        <w:rPr>
          <w:rFonts w:ascii="IRNazanin" w:hAnsi="IRNazanin" w:eastAsia="IRNazanin" w:cs="IRNazanin"/>
          <w:lang w:bidi="fa-IR"/>
          <w:color w:val="111111"/>
          <w:sz w:val="28"/>
          <w:szCs w:val="28"/>
          <w:rtl/>
        </w:rPr>
        <w:t xml:space="preserve">6 - ايمان نياوردن به ربوبيّت خداوند ، پس از شنيدن نداى قرآن و دعوت پيامبر به آن ، نشانه بى خردى است .</w:t>
      </w:r>
    </w:p>
    <w:p>
      <w:pPr>
        <w:pStyle w:val="BookText"/>
      </w:pPr>
      <w:r>
        <w:rPr>
          <w:rFonts w:ascii="Amiri" w:hAnsi="Amiri" w:eastAsia="Amiri" w:cs="Amiri"/>
          <w:lang w:bidi="ar-SA"/>
          <w:color w:val="111111"/>
          <w:sz w:val="28"/>
          <w:szCs w:val="28"/>
          <w:rtl/>
        </w:rPr>
        <w:t xml:space="preserve">ربّنا انّنا سمعنا . .. فامنّا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- 4 - 11 - 28</w:t>
      </w:r>
    </w:p>
    <w:p>
      <w:pPr>
        <w:pStyle w:val="BookText"/>
      </w:pPr>
      <w:r>
        <w:rPr>
          <w:rFonts w:ascii="IRNazanin" w:hAnsi="IRNazanin" w:eastAsia="IRNazanin" w:cs="IRNazanin"/>
          <w:lang w:bidi="fa-IR"/>
          <w:color w:val="111111"/>
          <w:sz w:val="28"/>
          <w:szCs w:val="28"/>
          <w:rtl/>
        </w:rPr>
        <w:t xml:space="preserve">28 - ناآگاهى از ميزان سودمندى وارثان براى دنيا و آخرت آدمى ، دليل ناتوانى وى براى تعيين صحيح سهام ارث</w:t>
      </w:r>
    </w:p>
    <w:p>
      <w:pPr>
        <w:pStyle w:val="BookText"/>
      </w:pPr>
      <w:r>
        <w:rPr>
          <w:rFonts w:ascii="Amiri" w:hAnsi="Amiri" w:eastAsia="Amiri" w:cs="Amiri"/>
          <w:lang w:bidi="ar-SA"/>
          <w:color w:val="111111"/>
          <w:sz w:val="28"/>
          <w:szCs w:val="28"/>
          <w:rtl/>
        </w:rPr>
        <w:t xml:space="preserve">اباءُوكم و ابناؤكم لاتدرون ايّهم اقرب لكم نفعاً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- 4 - 17 - 3</w:t>
      </w:r>
    </w:p>
    <w:p>
      <w:pPr>
        <w:pStyle w:val="BookText"/>
      </w:pPr>
      <w:r>
        <w:rPr>
          <w:rFonts w:ascii="IRNazanin" w:hAnsi="IRNazanin" w:eastAsia="IRNazanin" w:cs="IRNazanin"/>
          <w:lang w:bidi="fa-IR"/>
          <w:color w:val="111111"/>
          <w:sz w:val="28"/>
          <w:szCs w:val="28"/>
          <w:rtl/>
        </w:rPr>
        <w:t xml:space="preserve">3 - جهل ، منشأ ارتكاب گناه</w:t>
      </w:r>
    </w:p>
    <w:p>
      <w:pPr>
        <w:pStyle w:val="BookText"/>
      </w:pPr>
      <w:r>
        <w:rPr>
          <w:rFonts w:ascii="Amiri" w:hAnsi="Amiri" w:eastAsia="Amiri" w:cs="Amiri"/>
          <w:lang w:bidi="ar-SA"/>
          <w:color w:val="111111"/>
          <w:sz w:val="28"/>
          <w:szCs w:val="28"/>
          <w:rtl/>
        </w:rPr>
        <w:t xml:space="preserve">يعملون السّوء بجهالة</w:t>
      </w:r>
    </w:p>
    <w:p>
      <w:pPr>
        <w:pStyle w:val="BookText"/>
      </w:pPr>
      <w:r>
        <w:rPr>
          <w:rFonts w:ascii="IRNazanin" w:hAnsi="IRNazanin" w:eastAsia="IRNazanin" w:cs="IRNazanin"/>
          <w:lang w:bidi="fa-IR"/>
          <w:color w:val="111111"/>
          <w:sz w:val="28"/>
          <w:szCs w:val="28"/>
          <w:rtl/>
        </w:rPr>
        <w:t xml:space="preserve">در برداشت فوق كلمه «بجهالة» قيد توضيحى گرفته شده است ; يعنى هر «سوء» و گناهى ناشى از نوعى جهل و نادانى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- 4 - 44 - 4</w:t>
      </w:r>
    </w:p>
    <w:p>
      <w:pPr>
        <w:pStyle w:val="BookText"/>
      </w:pPr>
      <w:r>
        <w:rPr>
          <w:rFonts w:ascii="IRNazanin" w:hAnsi="IRNazanin" w:eastAsia="IRNazanin" w:cs="IRNazanin"/>
          <w:lang w:bidi="fa-IR"/>
          <w:color w:val="111111"/>
          <w:sz w:val="28"/>
          <w:szCs w:val="28"/>
          <w:rtl/>
        </w:rPr>
        <w:t xml:space="preserve">4 - اطلاع ناقص از تعاليم الهى ، زمينه گمراهى</w:t>
      </w:r>
    </w:p>
    <w:p>
      <w:pPr>
        <w:pStyle w:val="BookText"/>
      </w:pPr>
      <w:r>
        <w:rPr>
          <w:rFonts w:ascii="Amiri" w:hAnsi="Amiri" w:eastAsia="Amiri" w:cs="Amiri"/>
          <w:lang w:bidi="ar-SA"/>
          <w:color w:val="111111"/>
          <w:sz w:val="28"/>
          <w:szCs w:val="28"/>
          <w:rtl/>
        </w:rPr>
        <w:t xml:space="preserve">الم تر الى الذين اوتوا نصيباً من الكتب يشترون الضلالة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- 4 - 157 - 9</w:t>
      </w:r>
    </w:p>
    <w:p>
      <w:pPr>
        <w:pStyle w:val="BookText"/>
      </w:pPr>
      <w:r>
        <w:rPr>
          <w:rFonts w:ascii="IRNazanin" w:hAnsi="IRNazanin" w:eastAsia="IRNazanin" w:cs="IRNazanin"/>
          <w:lang w:bidi="fa-IR"/>
          <w:color w:val="111111"/>
          <w:sz w:val="28"/>
          <w:szCs w:val="28"/>
          <w:rtl/>
        </w:rPr>
        <w:t xml:space="preserve">9 - جهل ، عامل اختلاف</w:t>
      </w:r>
    </w:p>
    <w:p>
      <w:pPr>
        <w:pStyle w:val="BookText"/>
      </w:pPr>
      <w:r>
        <w:rPr>
          <w:rFonts w:ascii="Amiri" w:hAnsi="Amiri" w:eastAsia="Amiri" w:cs="Amiri"/>
          <w:lang w:bidi="ar-SA"/>
          <w:color w:val="111111"/>
          <w:sz w:val="28"/>
          <w:szCs w:val="28"/>
          <w:rtl/>
        </w:rPr>
        <w:t xml:space="preserve">و إنّ الذين اختلفوا فيه لفى شك منه ما لهم به من علم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- 4 - 162 - 8،9</w:t>
      </w:r>
    </w:p>
    <w:p>
      <w:pPr>
        <w:pStyle w:val="BookText"/>
      </w:pPr>
      <w:r>
        <w:rPr>
          <w:rFonts w:ascii="IRNazanin" w:hAnsi="IRNazanin" w:eastAsia="IRNazanin" w:cs="IRNazanin"/>
          <w:lang w:bidi="fa-IR"/>
          <w:color w:val="111111"/>
          <w:sz w:val="28"/>
          <w:szCs w:val="28"/>
          <w:rtl/>
        </w:rPr>
        <w:t xml:space="preserve">8 - خواسته هاى نابجا ، اعمال ناروا و رذايل اخلاقى يهود ، نشأت گرفته از جهل آنان و ناباورى ايشان نسبت به تعاليم دين</w:t>
      </w:r>
    </w:p>
    <w:p>
      <w:pPr>
        <w:pStyle w:val="BookText"/>
      </w:pPr>
      <w:r>
        <w:rPr>
          <w:rFonts w:ascii="Amiri" w:hAnsi="Amiri" w:eastAsia="Amiri" w:cs="Amiri"/>
          <w:lang w:bidi="ar-SA"/>
          <w:color w:val="111111"/>
          <w:sz w:val="28"/>
          <w:szCs w:val="28"/>
          <w:rtl/>
        </w:rPr>
        <w:t xml:space="preserve">يسئلك أهل الكتب . .. لكن الرسخون فى العلم منهم و المؤمنون</w:t>
      </w:r>
    </w:p>
    <w:p>
      <w:pPr>
        <w:pStyle w:val="BookText"/>
      </w:pPr>
      <w:r>
        <w:rPr>
          <w:rFonts w:ascii="IRNazanin" w:hAnsi="IRNazanin" w:eastAsia="IRNazanin" w:cs="IRNazanin"/>
          <w:lang w:bidi="fa-IR"/>
          <w:color w:val="111111"/>
          <w:sz w:val="28"/>
          <w:szCs w:val="28"/>
          <w:rtl/>
        </w:rPr>
        <w:t xml:space="preserve">توصيف صالحان يهود با عنوان عالمان ژرفنگر و مؤمنان واقعى، بيانگر اين حقيقت است كه جهل و ناباورى به تعاليم انبيا مايه گرايش عامه يهود به اعمال ناروا و رذايل اخلاقى بوده است.</w:t>
      </w:r>
    </w:p>
    <w:p>
      <w:pPr>
        <w:pStyle w:val="BookText"/>
      </w:pPr>
      <w:r>
        <w:rPr>
          <w:rFonts w:ascii="IRNazanin" w:hAnsi="IRNazanin" w:eastAsia="IRNazanin" w:cs="IRNazanin"/>
          <w:lang w:bidi="fa-IR"/>
          <w:color w:val="111111"/>
          <w:sz w:val="28"/>
          <w:szCs w:val="28"/>
          <w:rtl/>
        </w:rPr>
        <w:t xml:space="preserve">9 - جهل ، سطحى نگرى و روحيه ناباورى در اكثريت يهود ، مايه كفر آنان به قرآن و ديگر كتب آسمانى</w:t>
      </w:r>
    </w:p>
    <w:p>
      <w:pPr>
        <w:pStyle w:val="BookText"/>
      </w:pPr>
      <w:r>
        <w:rPr>
          <w:rFonts w:ascii="Amiri" w:hAnsi="Amiri" w:eastAsia="Amiri" w:cs="Amiri"/>
          <w:lang w:bidi="ar-SA"/>
          <w:color w:val="111111"/>
          <w:sz w:val="28"/>
          <w:szCs w:val="28"/>
          <w:rtl/>
        </w:rPr>
        <w:t xml:space="preserve">لكن الرسخون فى العلم منهم و المؤمنون يؤمنون بما أنزل إليك و ما أنزل من قبلك</w:t>
      </w:r>
    </w:p>
    <w:p>
      <w:pPr>
        <w:pStyle w:val="BookText"/>
      </w:pPr>
      <w:r>
        <w:rPr>
          <w:rFonts w:ascii="IRNazanin" w:hAnsi="IRNazanin" w:eastAsia="IRNazanin" w:cs="IRNazanin"/>
          <w:lang w:bidi="fa-IR"/>
          <w:color w:val="111111"/>
          <w:sz w:val="28"/>
          <w:szCs w:val="28"/>
          <w:rtl/>
        </w:rPr>
        <w:t xml:space="preserve">در برداشت فوق كلمه «لكن» استدراك از جمله «فلايؤمنون الا قليلا» (155) گرفته شده است، يعنى اكثر يهوديان ايمان نمى</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آورند و لكن عالمان ژرفنگر ايشان و آنانكه اهل باور به حقيقت هستند به قرآن ايمان خواهند آورد. بنابراين جمله «لكن ...» مى رساند كه جهل و روحيه ناباورى در اكثريت يهود مانع ايمان آوردن آنان به قرآن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- 5 - 50 - 4،17</w:t>
      </w:r>
    </w:p>
    <w:p>
      <w:pPr>
        <w:pStyle w:val="BookText"/>
      </w:pPr>
      <w:r>
        <w:rPr>
          <w:rFonts w:ascii="IRNazanin" w:hAnsi="IRNazanin" w:eastAsia="IRNazanin" w:cs="IRNazanin"/>
          <w:lang w:bidi="fa-IR"/>
          <w:color w:val="111111"/>
          <w:sz w:val="28"/>
          <w:szCs w:val="28"/>
          <w:rtl/>
        </w:rPr>
        <w:t xml:space="preserve">4 - امتناع از پذيرش احكام الهى ، برخاسته از جهل و نادانى است .</w:t>
      </w:r>
    </w:p>
    <w:p>
      <w:pPr>
        <w:pStyle w:val="BookText"/>
      </w:pPr>
      <w:r>
        <w:rPr>
          <w:rFonts w:ascii="Amiri" w:hAnsi="Amiri" w:eastAsia="Amiri" w:cs="Amiri"/>
          <w:lang w:bidi="ar-SA"/>
          <w:color w:val="111111"/>
          <w:sz w:val="28"/>
          <w:szCs w:val="28"/>
          <w:rtl/>
        </w:rPr>
        <w:t xml:space="preserve">فان تولوا . .. افحكم الجهلية يبغون</w:t>
      </w:r>
    </w:p>
    <w:p>
      <w:pPr>
        <w:pStyle w:val="BookText"/>
      </w:pPr>
      <w:r>
        <w:rPr>
          <w:rFonts w:ascii="Amiri" w:hAnsi="Amiri" w:eastAsia="Amiri" w:cs="Amiri"/>
          <w:lang w:bidi="ar-SA"/>
          <w:color w:val="111111"/>
          <w:sz w:val="28"/>
          <w:szCs w:val="28"/>
          <w:rtl/>
        </w:rPr>
        <w:t xml:space="preserve">17 - ناباورى به منزلت برتر احكام الهى بر ساير قوانين ، برخاسته از كوتاه فكرى و ناتوانى انديشه</w:t>
      </w:r>
    </w:p>
    <w:p>
      <w:pPr>
        <w:pStyle w:val="BookText"/>
      </w:pPr>
      <w:r>
        <w:rPr>
          <w:rFonts w:ascii="Amiri" w:hAnsi="Amiri" w:eastAsia="Amiri" w:cs="Amiri"/>
          <w:lang w:bidi="ar-SA"/>
          <w:color w:val="111111"/>
          <w:sz w:val="28"/>
          <w:szCs w:val="28"/>
          <w:rtl/>
        </w:rPr>
        <w:t xml:space="preserve">و من احسن من اللّه حكماً لقوم يوقنون</w:t>
      </w:r>
    </w:p>
    <w:p>
      <w:pPr>
        <w:pStyle w:val="BookText"/>
      </w:pPr>
      <w:r>
        <w:rPr>
          <w:rFonts w:ascii="Amiri" w:hAnsi="Amiri" w:eastAsia="Amiri" w:cs="Amiri"/>
          <w:lang w:bidi="ar-SA"/>
          <w:color w:val="111111"/>
          <w:sz w:val="28"/>
          <w:szCs w:val="28"/>
          <w:rtl/>
        </w:rPr>
        <w:t xml:space="preserve">ايقان، به معناى فهميدن از روى تدبر و تحقيق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- 5 - 58 - 9</w:t>
      </w:r>
    </w:p>
    <w:p>
      <w:pPr>
        <w:pStyle w:val="BookText"/>
      </w:pPr>
      <w:r>
        <w:rPr>
          <w:rFonts w:ascii="Amiri" w:hAnsi="Amiri" w:eastAsia="Amiri" w:cs="Amiri"/>
          <w:lang w:bidi="ar-SA"/>
          <w:color w:val="111111"/>
          <w:sz w:val="28"/>
          <w:szCs w:val="28"/>
          <w:rtl/>
        </w:rPr>
        <w:t xml:space="preserve">9 - نابخردى ، ريشه تمسخر احكام و شعاير دين اسلام</w:t>
      </w:r>
    </w:p>
    <w:p>
      <w:pPr>
        <w:pStyle w:val="BookText"/>
      </w:pPr>
      <w:r>
        <w:rPr>
          <w:rFonts w:ascii="Amiri" w:hAnsi="Amiri" w:eastAsia="Amiri" w:cs="Amiri"/>
          <w:lang w:bidi="ar-SA"/>
          <w:color w:val="111111"/>
          <w:sz w:val="28"/>
          <w:szCs w:val="28"/>
          <w:rtl/>
        </w:rPr>
        <w:t xml:space="preserve">اتخذوا دينكم هزواً . .. ذلك بانهم قوم لايعقلون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- 5 - 73 - 9</w:t>
      </w:r>
    </w:p>
    <w:p>
      <w:pPr>
        <w:pStyle w:val="BookText"/>
      </w:pPr>
      <w:r>
        <w:rPr>
          <w:rFonts w:ascii="IRNazanin" w:hAnsi="IRNazanin" w:eastAsia="IRNazanin" w:cs="IRNazanin"/>
          <w:lang w:bidi="fa-IR"/>
          <w:color w:val="111111"/>
          <w:sz w:val="28"/>
          <w:szCs w:val="28"/>
          <w:rtl/>
        </w:rPr>
        <w:t xml:space="preserve">9 - برخى از معتقدان به تثليث به خاطر ناآگاهى از شرك آميز بودن آن ، نه كافرند و نه مشرك .</w:t>
      </w:r>
    </w:p>
    <w:p>
      <w:pPr>
        <w:pStyle w:val="BookText"/>
      </w:pPr>
      <w:r>
        <w:rPr>
          <w:rFonts w:ascii="Amiri" w:hAnsi="Amiri" w:eastAsia="Amiri" w:cs="Amiri"/>
          <w:lang w:bidi="ar-SA"/>
          <w:color w:val="111111"/>
          <w:sz w:val="28"/>
          <w:szCs w:val="28"/>
          <w:rtl/>
        </w:rPr>
        <w:t xml:space="preserve">ليمسن الذين كفروا منهم عذاب اليم</w:t>
      </w:r>
    </w:p>
    <w:p>
      <w:pPr>
        <w:pStyle w:val="BookText"/>
      </w:pPr>
      <w:r>
        <w:rPr>
          <w:rFonts w:ascii="IRNazanin" w:hAnsi="IRNazanin" w:eastAsia="IRNazanin" w:cs="IRNazanin"/>
          <w:lang w:bidi="fa-IR"/>
          <w:color w:val="111111"/>
          <w:sz w:val="28"/>
          <w:szCs w:val="28"/>
          <w:rtl/>
        </w:rPr>
        <w:t xml:space="preserve">ظاهراً ضمير در «منهم» به معتقدان به تثليث بازگشت مى كند. بر اين مبنا قائلان به تثليث به دليل كلمه «منهم» به دو دسته تقسيم مى شوند: كافر و غير كافر و مى توان گفت منشأ اين تفاوت علم و آگاهى آنان نسبت به معناى تثليث و جهل به آن است ; يعنى آنانكه نمى دانند اعتقاد به تثليث با توحيد در الوهيت ناسازگار است، محكوم به كفر نيستند و به عذاب دردناك گرفتار نمى شوند.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- 5 - 76 - 8</w:t>
      </w:r>
    </w:p>
    <w:p>
      <w:pPr>
        <w:pStyle w:val="BookText"/>
      </w:pPr>
      <w:r>
        <w:rPr>
          <w:rFonts w:ascii="IRNazanin" w:hAnsi="IRNazanin" w:eastAsia="IRNazanin" w:cs="IRNazanin"/>
          <w:lang w:bidi="fa-IR"/>
          <w:color w:val="111111"/>
          <w:sz w:val="28"/>
          <w:szCs w:val="28"/>
          <w:rtl/>
        </w:rPr>
        <w:t xml:space="preserve">8 - شرك و پرستش غير خدا ، برخاسته از ناآگاهى به مالك حقيقى سود و زيان و سرچشمه قدرت در هستى</w:t>
      </w:r>
    </w:p>
    <w:p>
      <w:pPr>
        <w:pStyle w:val="BookText"/>
      </w:pPr>
      <w:r>
        <w:rPr>
          <w:rFonts w:ascii="Amiri" w:hAnsi="Amiri" w:eastAsia="Amiri" w:cs="Amiri"/>
          <w:lang w:bidi="ar-SA"/>
          <w:color w:val="111111"/>
          <w:sz w:val="28"/>
          <w:szCs w:val="28"/>
          <w:rtl/>
        </w:rPr>
        <w:t xml:space="preserve">اتعبدون من دون اللّه ما لايملك لكم ضراً و لانفعاً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- 5 - 82 - 15</w:t>
      </w:r>
    </w:p>
    <w:p>
      <w:pPr>
        <w:pStyle w:val="BookText"/>
      </w:pPr>
      <w:r>
        <w:rPr>
          <w:rFonts w:ascii="IRNazanin" w:hAnsi="IRNazanin" w:eastAsia="IRNazanin" w:cs="IRNazanin"/>
          <w:lang w:bidi="fa-IR"/>
          <w:color w:val="111111"/>
          <w:sz w:val="28"/>
          <w:szCs w:val="28"/>
          <w:rtl/>
        </w:rPr>
        <w:t xml:space="preserve">15 - جهل ، گردن فرازى و حق ناپذيرى ، از ريشه هاى دشمنى و مخالفت با اسلام و اهل ايمان</w:t>
      </w:r>
    </w:p>
    <w:p>
      <w:pPr>
        <w:pStyle w:val="BookText"/>
      </w:pPr>
      <w:r>
        <w:rPr>
          <w:rFonts w:ascii="Amiri" w:hAnsi="Amiri" w:eastAsia="Amiri" w:cs="Amiri"/>
          <w:lang w:bidi="ar-SA"/>
          <w:color w:val="111111"/>
          <w:sz w:val="28"/>
          <w:szCs w:val="28"/>
          <w:rtl/>
        </w:rPr>
        <w:t xml:space="preserve">اشد الناس عدوة للذين ءامنوا اليهود . .. و انهم لايستكبرون</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- 5 - 103 - 14</w:t>
      </w:r>
    </w:p>
    <w:p>
      <w:pPr>
        <w:pStyle w:val="BookText"/>
      </w:pPr>
      <w:r>
        <w:rPr>
          <w:rFonts w:ascii="IRNazanin" w:hAnsi="IRNazanin" w:eastAsia="IRNazanin" w:cs="IRNazanin"/>
          <w:lang w:bidi="fa-IR"/>
          <w:color w:val="111111"/>
          <w:sz w:val="28"/>
          <w:szCs w:val="28"/>
          <w:rtl/>
        </w:rPr>
        <w:t xml:space="preserve">14 - جهالت و نارسائى عقل و انديشه ، عامل رواج بدعت ها و افترا ها در جامعه كفرپيشه عصر جاهلى</w:t>
      </w:r>
    </w:p>
    <w:p>
      <w:pPr>
        <w:pStyle w:val="BookText"/>
      </w:pPr>
      <w:r>
        <w:rPr>
          <w:rFonts w:ascii="Amiri" w:hAnsi="Amiri" w:eastAsia="Amiri" w:cs="Amiri"/>
          <w:lang w:bidi="ar-SA"/>
          <w:color w:val="111111"/>
          <w:sz w:val="28"/>
          <w:szCs w:val="28"/>
          <w:rtl/>
        </w:rPr>
        <w:t xml:space="preserve">و لكن الذين كفروا يفترون على اللّه الكذب و اكثرهم لايعقلون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- 6 - 26 - 8</w:t>
      </w:r>
    </w:p>
    <w:p>
      <w:pPr>
        <w:pStyle w:val="BookText"/>
      </w:pPr>
      <w:r>
        <w:rPr>
          <w:rFonts w:ascii="IRNazanin" w:hAnsi="IRNazanin" w:eastAsia="IRNazanin" w:cs="IRNazanin"/>
          <w:lang w:bidi="fa-IR"/>
          <w:color w:val="111111"/>
          <w:sz w:val="28"/>
          <w:szCs w:val="28"/>
          <w:rtl/>
        </w:rPr>
        <w:t xml:space="preserve">8 - فاصله گرفتن از قرآن و پيامبر(صلی الله علیه و آله) و مبارزه با آنها برخاسته از جهل است. *</w:t>
      </w:r>
    </w:p>
    <w:p>
      <w:pPr>
        <w:pStyle w:val="BookText"/>
      </w:pPr>
      <w:r>
        <w:rPr>
          <w:rFonts w:ascii="Amiri" w:hAnsi="Amiri" w:eastAsia="Amiri" w:cs="Amiri"/>
          <w:lang w:bidi="ar-SA"/>
          <w:color w:val="111111"/>
          <w:sz w:val="28"/>
          <w:szCs w:val="28"/>
          <w:rtl/>
        </w:rPr>
        <w:t xml:space="preserve">و هم ينهون عنه و ينئون عنه و إن يهلكون إلا أنفسهم و ما يشعرون</w:t>
      </w:r>
    </w:p>
    <w:p>
      <w:pPr>
        <w:pStyle w:val="BookText"/>
      </w:pPr>
      <w:r>
        <w:rPr>
          <w:rFonts w:ascii="IRNazanin" w:hAnsi="IRNazanin" w:eastAsia="IRNazanin" w:cs="IRNazanin"/>
          <w:lang w:bidi="fa-IR"/>
          <w:color w:val="111111"/>
          <w:sz w:val="28"/>
          <w:szCs w:val="28"/>
          <w:rtl/>
        </w:rPr>
        <w:t xml:space="preserve">«واو» در جمله «و ما يشعرون» مى تواند حاليه و يا عاطفه باشد. در صورت عطف، جمله «ما يشعرون» بيان خصلتى ديگر از صفات كافرانى است كه در صدد رويارويى با قرآن هستند. كه همان نداشتن درك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- 6 - 35 - 16</w:t>
      </w:r>
    </w:p>
    <w:p>
      <w:pPr>
        <w:pStyle w:val="BookText"/>
      </w:pPr>
      <w:r>
        <w:rPr>
          <w:rFonts w:ascii="IRNazanin" w:hAnsi="IRNazanin" w:eastAsia="IRNazanin" w:cs="IRNazanin"/>
          <w:lang w:bidi="fa-IR"/>
          <w:color w:val="111111"/>
          <w:sz w:val="28"/>
          <w:szCs w:val="28"/>
          <w:rtl/>
        </w:rPr>
        <w:t xml:space="preserve">16 - جهل، ريشه بسيارى از انحرافات و توقّعات نابجا از پيامبر(صلی الله علیه و آله) بوده است.</w:t>
      </w:r>
    </w:p>
    <w:p>
      <w:pPr>
        <w:pStyle w:val="BookText"/>
      </w:pPr>
      <w:r>
        <w:rPr>
          <w:rFonts w:ascii="Amiri" w:hAnsi="Amiri" w:eastAsia="Amiri" w:cs="Amiri"/>
          <w:lang w:bidi="ar-SA"/>
          <w:color w:val="111111"/>
          <w:sz w:val="28"/>
          <w:szCs w:val="28"/>
          <w:rtl/>
        </w:rPr>
        <w:t xml:space="preserve">و إن كان كبر عليك . .. فلا تكونن من الجهلين</w:t>
      </w:r>
    </w:p>
    <w:p>
      <w:pPr>
        <w:pStyle w:val="BookText"/>
      </w:pPr>
      <w:r>
        <w:rPr>
          <w:rFonts w:ascii="IRNazanin" w:hAnsi="IRNazanin" w:eastAsia="IRNazanin" w:cs="IRNazanin"/>
          <w:lang w:bidi="fa-IR"/>
          <w:color w:val="111111"/>
          <w:sz w:val="28"/>
          <w:szCs w:val="28"/>
          <w:rtl/>
        </w:rPr>
        <w:t xml:space="preserve">در آيات گذشته موضوع درخواست برخى كافران در مورد نزول قرطاس و نزول ملك مطرح شده بود. اين آيه گويا در مقام پاسخى ديگر به كسانى است كه چنين خواسته هايى را مطرح و يا از آن پشتيبانى مى كنند. در پايان آيه درخواست كنندگان معجزات ويژه از جاهلان قلمداد شده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- 6 - 37 - 5</w:t>
      </w:r>
    </w:p>
    <w:p>
      <w:pPr>
        <w:pStyle w:val="BookText"/>
      </w:pPr>
      <w:r>
        <w:rPr>
          <w:rFonts w:ascii="IRNazanin" w:hAnsi="IRNazanin" w:eastAsia="IRNazanin" w:cs="IRNazanin"/>
          <w:lang w:bidi="fa-IR"/>
          <w:color w:val="111111"/>
          <w:sz w:val="28"/>
          <w:szCs w:val="28"/>
          <w:rtl/>
        </w:rPr>
        <w:t xml:space="preserve">5 - تقاضاى معجزات ويژه و دلخواه، برخاسته از نادانى است.</w:t>
      </w:r>
    </w:p>
    <w:p>
      <w:pPr>
        <w:pStyle w:val="BookText"/>
      </w:pPr>
      <w:r>
        <w:rPr>
          <w:rFonts w:ascii="Amiri" w:hAnsi="Amiri" w:eastAsia="Amiri" w:cs="Amiri"/>
          <w:lang w:bidi="ar-SA"/>
          <w:color w:val="111111"/>
          <w:sz w:val="28"/>
          <w:szCs w:val="28"/>
          <w:rtl/>
        </w:rPr>
        <w:t xml:space="preserve">و لكن أكثرهم لايعلمون</w:t>
      </w:r>
    </w:p>
    <w:p>
      <w:pPr>
        <w:pStyle w:val="BookText"/>
      </w:pPr>
      <w:r>
        <w:rPr>
          <w:rFonts w:ascii="IRNazanin" w:hAnsi="IRNazanin" w:eastAsia="IRNazanin" w:cs="IRNazanin"/>
          <w:lang w:bidi="fa-IR"/>
          <w:color w:val="111111"/>
          <w:sz w:val="28"/>
          <w:szCs w:val="28"/>
          <w:rtl/>
        </w:rPr>
        <w:t xml:space="preserve">نفى علم از درخواست كنندگان معجزات ويژه بيانگر اين است كه نادانى زمينه پيدايش اين نوع تقاضاهاست.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- 6 - 39 - 2</w:t>
      </w:r>
    </w:p>
    <w:p>
      <w:pPr>
        <w:pStyle w:val="BookText"/>
      </w:pPr>
      <w:r>
        <w:rPr>
          <w:rFonts w:ascii="IRNazanin" w:hAnsi="IRNazanin" w:eastAsia="IRNazanin" w:cs="IRNazanin"/>
          <w:lang w:bidi="fa-IR"/>
          <w:color w:val="111111"/>
          <w:sz w:val="28"/>
          <w:szCs w:val="28"/>
          <w:rtl/>
        </w:rPr>
        <w:t xml:space="preserve">2 - درك نكردن و غوطهور بودن در تاريكى جهل و گمراهى، ريشه تكذيب آيات الهى است.</w:t>
      </w:r>
    </w:p>
    <w:p>
      <w:pPr>
        <w:pStyle w:val="BookText"/>
      </w:pPr>
      <w:r>
        <w:rPr>
          <w:rFonts w:ascii="Amiri" w:hAnsi="Amiri" w:eastAsia="Amiri" w:cs="Amiri"/>
          <w:lang w:bidi="ar-SA"/>
          <w:color w:val="111111"/>
          <w:sz w:val="28"/>
          <w:szCs w:val="28"/>
          <w:rtl/>
        </w:rPr>
        <w:t xml:space="preserve">و الذين كذبوا بأيتنا صم و بكم فى الظلمت</w:t>
      </w:r>
    </w:p>
    <w:p>
      <w:pPr>
        <w:pStyle w:val="BookText"/>
      </w:pPr>
      <w:r>
        <w:rPr>
          <w:rFonts w:ascii="IRNazanin" w:hAnsi="IRNazanin" w:eastAsia="IRNazanin" w:cs="IRNazanin"/>
          <w:lang w:bidi="fa-IR"/>
          <w:color w:val="111111"/>
          <w:sz w:val="28"/>
          <w:szCs w:val="28"/>
          <w:rtl/>
        </w:rPr>
        <w:t xml:space="preserve">«صم و بكم» (كرى و لالى)، علاوه بر بيان حقيقت حال تكذيب كنندگان، اشاره به ريشه تكذيب آيات نيز مى تواند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- 6 - 50 - 15</w:t>
      </w:r>
    </w:p>
    <w:p>
      <w:pPr>
        <w:pStyle w:val="BookText"/>
      </w:pPr>
      <w:r>
        <w:rPr>
          <w:rFonts w:ascii="IRNazanin" w:hAnsi="IRNazanin" w:eastAsia="IRNazanin" w:cs="IRNazanin"/>
          <w:lang w:bidi="fa-IR"/>
          <w:color w:val="111111"/>
          <w:sz w:val="28"/>
          <w:szCs w:val="28"/>
          <w:rtl/>
        </w:rPr>
        <w:t xml:space="preserve">15 - توقّعات بيجاى مشركان از پيامبر(صلی الله علیه و آله)، برخاسته از نادانى</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 لا أقول لكم عندى خزائن اللّه و . .. قل هل يستوى الأعمى و البصير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- 6 - 54 - 18،23،26</w:t>
      </w:r>
    </w:p>
    <w:p>
      <w:pPr>
        <w:pStyle w:val="BookText"/>
      </w:pPr>
      <w:r>
        <w:rPr>
          <w:rFonts w:ascii="IRNazanin" w:hAnsi="IRNazanin" w:eastAsia="IRNazanin" w:cs="IRNazanin"/>
          <w:lang w:bidi="fa-IR"/>
          <w:color w:val="111111"/>
          <w:sz w:val="28"/>
          <w:szCs w:val="28"/>
          <w:rtl/>
        </w:rPr>
        <w:t xml:space="preserve">18 - ارتكاب گناه و اعمال ناروا ريشه در نادانى دارد. *</w:t>
      </w:r>
    </w:p>
    <w:p>
      <w:pPr>
        <w:pStyle w:val="BookText"/>
      </w:pPr>
      <w:r>
        <w:rPr>
          <w:rFonts w:ascii="Amiri" w:hAnsi="Amiri" w:eastAsia="Amiri" w:cs="Amiri"/>
          <w:lang w:bidi="ar-SA"/>
          <w:color w:val="111111"/>
          <w:sz w:val="28"/>
          <w:szCs w:val="28"/>
          <w:rtl/>
        </w:rPr>
        <w:t xml:space="preserve">أنه من عمل منكم سوءاً بجهلة</w:t>
      </w:r>
    </w:p>
    <w:p>
      <w:pPr>
        <w:pStyle w:val="BookText"/>
      </w:pPr>
      <w:r>
        <w:rPr>
          <w:rFonts w:ascii="IRNazanin" w:hAnsi="IRNazanin" w:eastAsia="IRNazanin" w:cs="IRNazanin"/>
          <w:lang w:bidi="fa-IR"/>
          <w:color w:val="111111"/>
          <w:sz w:val="28"/>
          <w:szCs w:val="28"/>
          <w:rtl/>
        </w:rPr>
        <w:t xml:space="preserve">23 - جهالت، عذرى قابل قبول براى اغماض و گذشت از خطاكاران</w:t>
      </w:r>
    </w:p>
    <w:p>
      <w:pPr>
        <w:pStyle w:val="BookText"/>
      </w:pPr>
      <w:r>
        <w:rPr>
          <w:rFonts w:ascii="Amiri" w:hAnsi="Amiri" w:eastAsia="Amiri" w:cs="Amiri"/>
          <w:lang w:bidi="ar-SA"/>
          <w:color w:val="111111"/>
          <w:sz w:val="28"/>
          <w:szCs w:val="28"/>
          <w:rtl/>
        </w:rPr>
        <w:t xml:space="preserve">أنه من عمل منكم سوءاً بجهلة ثم تاب</w:t>
      </w:r>
    </w:p>
    <w:p>
      <w:pPr>
        <w:pStyle w:val="BookText"/>
      </w:pPr>
      <w:r>
        <w:rPr>
          <w:rFonts w:ascii="IRNazanin" w:hAnsi="IRNazanin" w:eastAsia="IRNazanin" w:cs="IRNazanin"/>
          <w:lang w:bidi="fa-IR"/>
          <w:color w:val="111111"/>
          <w:sz w:val="28"/>
          <w:szCs w:val="28"/>
          <w:rtl/>
        </w:rPr>
        <w:t xml:space="preserve">26 - مؤمنى كه از سر جهل گناه كند، در صورت توبه و اصلاح حتماً مشمول مغفرت و رحمت خداوند قرار خواهد گرفت.</w:t>
      </w:r>
    </w:p>
    <w:p>
      <w:pPr>
        <w:pStyle w:val="BookText"/>
      </w:pPr>
      <w:r>
        <w:rPr>
          <w:rFonts w:ascii="Amiri" w:hAnsi="Amiri" w:eastAsia="Amiri" w:cs="Amiri"/>
          <w:lang w:bidi="ar-SA"/>
          <w:color w:val="111111"/>
          <w:sz w:val="28"/>
          <w:szCs w:val="28"/>
          <w:rtl/>
        </w:rPr>
        <w:t xml:space="preserve">كتب ربكم على نفسه الرحمة أنه من عمل منكم سوءاً بجهلة ثم تاب من بعده و أصلح فأنه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- 6 - 81 - 14</w:t>
      </w:r>
    </w:p>
    <w:p>
      <w:pPr>
        <w:pStyle w:val="BookText"/>
      </w:pPr>
      <w:r>
        <w:rPr>
          <w:rFonts w:ascii="Amiri" w:hAnsi="Amiri" w:eastAsia="Amiri" w:cs="Amiri"/>
          <w:lang w:bidi="ar-SA"/>
          <w:color w:val="111111"/>
          <w:sz w:val="28"/>
          <w:szCs w:val="28"/>
          <w:rtl/>
        </w:rPr>
        <w:t xml:space="preserve">14 - شرك زاييده نادانى است.</w:t>
      </w:r>
    </w:p>
    <w:p>
      <w:pPr>
        <w:pStyle w:val="BookText"/>
      </w:pPr>
      <w:r>
        <w:rPr>
          <w:rFonts w:ascii="Amiri" w:hAnsi="Amiri" w:eastAsia="Amiri" w:cs="Amiri"/>
          <w:lang w:bidi="ar-SA"/>
          <w:color w:val="111111"/>
          <w:sz w:val="28"/>
          <w:szCs w:val="28"/>
          <w:rtl/>
        </w:rPr>
        <w:t xml:space="preserve">فأى الفريقين أحق بالأمن إن كنتم تعلمون</w:t>
      </w:r>
    </w:p>
    <w:p>
      <w:pPr>
        <w:pStyle w:val="BookText"/>
      </w:pPr>
      <w:r>
        <w:rPr>
          <w:rFonts w:ascii="Amiri" w:hAnsi="Amiri" w:eastAsia="Amiri" w:cs="Amiri"/>
          <w:lang w:bidi="ar-SA"/>
          <w:color w:val="111111"/>
          <w:sz w:val="28"/>
          <w:szCs w:val="28"/>
          <w:rtl/>
        </w:rPr>
        <w:t xml:space="preserve">تعليق مضمون آيه بر جمله شرطيه «إن كنتم تعلمون» به اين نكته اشاره دارد كه مشركان مردمى نادان و در نتيجه عقايد موهوم آنان نيز متكى بر نادانى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- 6 - 100 - 6</w:t>
      </w:r>
    </w:p>
    <w:p>
      <w:pPr>
        <w:pStyle w:val="BookText"/>
      </w:pPr>
      <w:r>
        <w:rPr>
          <w:rFonts w:ascii="IRNazanin" w:hAnsi="IRNazanin" w:eastAsia="IRNazanin" w:cs="IRNazanin"/>
          <w:lang w:bidi="fa-IR"/>
          <w:color w:val="111111"/>
          <w:sz w:val="28"/>
          <w:szCs w:val="28"/>
          <w:rtl/>
        </w:rPr>
        <w:t xml:space="preserve">6 - شريك پنداشتن براى خداوند و انتساب فرزند به او، پندارى باطل و از سر نادانى است.</w:t>
      </w:r>
    </w:p>
    <w:p>
      <w:pPr>
        <w:pStyle w:val="BookText"/>
      </w:pPr>
      <w:r>
        <w:rPr>
          <w:rFonts w:ascii="Amiri" w:hAnsi="Amiri" w:eastAsia="Amiri" w:cs="Amiri"/>
          <w:lang w:bidi="ar-SA"/>
          <w:color w:val="111111"/>
          <w:sz w:val="28"/>
          <w:szCs w:val="28"/>
          <w:rtl/>
        </w:rPr>
        <w:t xml:space="preserve">و خرقوا له بنين و بنت بغير علم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- 6 - 111 - 16</w:t>
      </w:r>
    </w:p>
    <w:p>
      <w:pPr>
        <w:pStyle w:val="BookText"/>
      </w:pPr>
      <w:r>
        <w:rPr>
          <w:rFonts w:ascii="Amiri" w:hAnsi="Amiri" w:eastAsia="Amiri" w:cs="Amiri"/>
          <w:lang w:bidi="ar-SA"/>
          <w:color w:val="111111"/>
          <w:sz w:val="28"/>
          <w:szCs w:val="28"/>
          <w:rtl/>
        </w:rPr>
        <w:t xml:space="preserve">16 - جهل مايه لجاجت و مقاومت در برابر حق است.</w:t>
      </w:r>
    </w:p>
    <w:p>
      <w:pPr>
        <w:pStyle w:val="BookText"/>
      </w:pPr>
      <w:r>
        <w:rPr>
          <w:rFonts w:ascii="Amiri" w:hAnsi="Amiri" w:eastAsia="Amiri" w:cs="Amiri"/>
          <w:lang w:bidi="ar-SA"/>
          <w:color w:val="111111"/>
          <w:sz w:val="28"/>
          <w:szCs w:val="28"/>
          <w:rtl/>
        </w:rPr>
        <w:t xml:space="preserve">ما كانوا ليؤمنوا . .. و لكن أكثرهم يجهلون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- 6 - 119 - 14</w:t>
      </w:r>
    </w:p>
    <w:p>
      <w:pPr>
        <w:pStyle w:val="BookText"/>
      </w:pPr>
      <w:r>
        <w:rPr>
          <w:rFonts w:ascii="IRNazanin" w:hAnsi="IRNazanin" w:eastAsia="IRNazanin" w:cs="IRNazanin"/>
          <w:lang w:bidi="fa-IR"/>
          <w:color w:val="111111"/>
          <w:sz w:val="28"/>
          <w:szCs w:val="28"/>
          <w:rtl/>
        </w:rPr>
        <w:t xml:space="preserve">14 - جهل و هواى نفس از عوامل اصلى گمراهى است.</w:t>
      </w:r>
    </w:p>
    <w:p>
      <w:pPr>
        <w:pStyle w:val="BookText"/>
      </w:pPr>
      <w:r>
        <w:rPr>
          <w:rFonts w:ascii="Amiri" w:hAnsi="Amiri" w:eastAsia="Amiri" w:cs="Amiri"/>
          <w:lang w:bidi="ar-SA"/>
          <w:color w:val="111111"/>
          <w:sz w:val="28"/>
          <w:szCs w:val="28"/>
          <w:rtl/>
        </w:rPr>
        <w:t xml:space="preserve">و إن كثيرا ليضلون بأهوائهم بغير علم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- 6 - 131 - 4،9</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 خداوند مردم جامعه اى را كه از روى غفلت و ناآگاهى ستم كنند، به عذاب دنيوى نابود نمى كند.</w:t>
      </w:r>
    </w:p>
    <w:p>
      <w:pPr>
        <w:pStyle w:val="BookText"/>
      </w:pPr>
      <w:r>
        <w:rPr>
          <w:rFonts w:ascii="Amiri" w:hAnsi="Amiri" w:eastAsia="Amiri" w:cs="Amiri"/>
          <w:lang w:bidi="ar-SA"/>
          <w:color w:val="111111"/>
          <w:sz w:val="28"/>
          <w:szCs w:val="28"/>
          <w:rtl/>
        </w:rPr>
        <w:t xml:space="preserve">ذلك أن لم يكن ربك مهلك القرى بظلم و أهلها غفلون</w:t>
      </w:r>
    </w:p>
    <w:p>
      <w:pPr>
        <w:pStyle w:val="BookText"/>
      </w:pPr>
      <w:r>
        <w:rPr>
          <w:rFonts w:ascii="IRNazanin" w:hAnsi="IRNazanin" w:eastAsia="IRNazanin" w:cs="IRNazanin"/>
          <w:lang w:bidi="fa-IR"/>
          <w:color w:val="111111"/>
          <w:sz w:val="28"/>
          <w:szCs w:val="28"/>
          <w:rtl/>
        </w:rPr>
        <w:t xml:space="preserve">براى جار و مجرور «بظلم» متعلقهاى مختلفى مى توان در نظر گرفت، از آن جمله اينكه متعلق به «مهلك» باشد. يعنى: «مهلك القرى بسبب ظلم». برداشت فوق بر اين اساس است.</w:t>
      </w:r>
    </w:p>
    <w:p>
      <w:pPr>
        <w:pStyle w:val="BookText"/>
      </w:pPr>
      <w:r>
        <w:rPr>
          <w:rFonts w:ascii="IRNazanin" w:hAnsi="IRNazanin" w:eastAsia="IRNazanin" w:cs="IRNazanin"/>
          <w:lang w:bidi="fa-IR"/>
          <w:color w:val="111111"/>
          <w:sz w:val="28"/>
          <w:szCs w:val="28"/>
          <w:rtl/>
        </w:rPr>
        <w:t xml:space="preserve">9 - خداوند، ستم و گناهى را كه از سر غفلت و ناآگاهى باشد، كيفر نمى دهد.</w:t>
      </w:r>
    </w:p>
    <w:p>
      <w:pPr>
        <w:pStyle w:val="BookText"/>
      </w:pPr>
      <w:r>
        <w:rPr>
          <w:rFonts w:ascii="Amiri" w:hAnsi="Amiri" w:eastAsia="Amiri" w:cs="Amiri"/>
          <w:lang w:bidi="ar-SA"/>
          <w:color w:val="111111"/>
          <w:sz w:val="28"/>
          <w:szCs w:val="28"/>
          <w:rtl/>
        </w:rPr>
        <w:t xml:space="preserve">أن لم يكن ربك مهلك القرى بظلم و أهلها غفلون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- 6 - 140 - 2،4</w:t>
      </w:r>
    </w:p>
    <w:p>
      <w:pPr>
        <w:pStyle w:val="BookText"/>
      </w:pPr>
      <w:r>
        <w:rPr>
          <w:rFonts w:ascii="Amiri" w:hAnsi="Amiri" w:eastAsia="Amiri" w:cs="Amiri"/>
          <w:lang w:bidi="ar-SA"/>
          <w:color w:val="111111"/>
          <w:sz w:val="28"/>
          <w:szCs w:val="28"/>
          <w:rtl/>
        </w:rPr>
        <w:t xml:space="preserve">2 - قربانى كردن فرزندان، عملى برخاسته از سفاهت و جهل است.</w:t>
      </w:r>
    </w:p>
    <w:p>
      <w:pPr>
        <w:pStyle w:val="BookText"/>
      </w:pPr>
      <w:r>
        <w:rPr>
          <w:rFonts w:ascii="Amiri" w:hAnsi="Amiri" w:eastAsia="Amiri" w:cs="Amiri"/>
          <w:lang w:bidi="ar-SA"/>
          <w:color w:val="111111"/>
          <w:sz w:val="28"/>
          <w:szCs w:val="28"/>
          <w:rtl/>
        </w:rPr>
        <w:t xml:space="preserve">قتلوا أولدهم سفها بغير علم</w:t>
      </w:r>
    </w:p>
    <w:p>
      <w:pPr>
        <w:pStyle w:val="BookText"/>
      </w:pPr>
      <w:r>
        <w:rPr>
          <w:rFonts w:ascii="Amiri" w:hAnsi="Amiri" w:eastAsia="Amiri" w:cs="Amiri"/>
          <w:lang w:bidi="ar-SA"/>
          <w:color w:val="111111"/>
          <w:sz w:val="28"/>
          <w:szCs w:val="28"/>
          <w:rtl/>
        </w:rPr>
        <w:t xml:space="preserve">4 - جهل و سفاهت، عامل انحراف و زيانكارى است.</w:t>
      </w:r>
    </w:p>
    <w:p>
      <w:pPr>
        <w:pStyle w:val="BookText"/>
      </w:pPr>
      <w:r>
        <w:rPr>
          <w:rFonts w:ascii="Amiri" w:hAnsi="Amiri" w:eastAsia="Amiri" w:cs="Amiri"/>
          <w:lang w:bidi="ar-SA"/>
          <w:color w:val="111111"/>
          <w:sz w:val="28"/>
          <w:szCs w:val="28"/>
          <w:rtl/>
        </w:rPr>
        <w:t xml:space="preserve">قد خسر الذين قتلوا أولدهم سفها بغير علم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- 6 - 156 - 7،8</w:t>
      </w:r>
    </w:p>
    <w:p>
      <w:pPr>
        <w:pStyle w:val="BookText"/>
      </w:pPr>
      <w:r>
        <w:rPr>
          <w:rFonts w:ascii="IRNazanin" w:hAnsi="IRNazanin" w:eastAsia="IRNazanin" w:cs="IRNazanin"/>
          <w:lang w:bidi="fa-IR"/>
          <w:color w:val="111111"/>
          <w:sz w:val="28"/>
          <w:szCs w:val="28"/>
          <w:rtl/>
        </w:rPr>
        <w:t xml:space="preserve">7 - وجود تورات و انجيل به سبب غفلت و ناآگاهى مشركان از محتواى آنها نمى توانست اتمام حجت براى آنان باشد.</w:t>
      </w:r>
    </w:p>
    <w:p>
      <w:pPr>
        <w:pStyle w:val="BookText"/>
      </w:pPr>
      <w:r>
        <w:rPr>
          <w:rFonts w:ascii="Amiri" w:hAnsi="Amiri" w:eastAsia="Amiri" w:cs="Amiri"/>
          <w:lang w:bidi="ar-SA"/>
          <w:color w:val="111111"/>
          <w:sz w:val="28"/>
          <w:szCs w:val="28"/>
          <w:rtl/>
        </w:rPr>
        <w:t xml:space="preserve">و إن كنا عن دراستهم لغفلين</w:t>
      </w:r>
    </w:p>
    <w:p>
      <w:pPr>
        <w:pStyle w:val="BookText"/>
      </w:pPr>
      <w:r>
        <w:rPr>
          <w:rFonts w:ascii="IRNazanin" w:hAnsi="IRNazanin" w:eastAsia="IRNazanin" w:cs="IRNazanin"/>
          <w:lang w:bidi="fa-IR"/>
          <w:color w:val="111111"/>
          <w:sz w:val="28"/>
          <w:szCs w:val="28"/>
          <w:rtl/>
        </w:rPr>
        <w:t xml:space="preserve">8 - پيروى نكردن از كتب آسمانى در صورت دسترسى نداشتن به محتواى آنها، عذرى قابل پذيرش در پيشگاه خدا</w:t>
      </w:r>
    </w:p>
    <w:p>
      <w:pPr>
        <w:pStyle w:val="BookText"/>
      </w:pPr>
      <w:r>
        <w:rPr>
          <w:rFonts w:ascii="Amiri" w:hAnsi="Amiri" w:eastAsia="Amiri" w:cs="Amiri"/>
          <w:lang w:bidi="ar-SA"/>
          <w:color w:val="111111"/>
          <w:sz w:val="28"/>
          <w:szCs w:val="28"/>
          <w:rtl/>
        </w:rPr>
        <w:t xml:space="preserve">و إن كنا عن دراستهم لغفلين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- 7 - 131 - 5،11</w:t>
      </w:r>
    </w:p>
    <w:p>
      <w:pPr>
        <w:pStyle w:val="BookText"/>
      </w:pPr>
      <w:r>
        <w:rPr>
          <w:rFonts w:ascii="Amiri" w:hAnsi="Amiri" w:eastAsia="Amiri" w:cs="Amiri"/>
          <w:lang w:bidi="ar-SA"/>
          <w:color w:val="111111"/>
          <w:sz w:val="28"/>
          <w:szCs w:val="28"/>
          <w:rtl/>
        </w:rPr>
        <w:t xml:space="preserve">5 - تحليل غلط و جاهلانه فرعونيان از ريشه يابى رخداد هاى خوشايند و ناخوشايند ، موجب بى تأثيرى بلا ها و مصيبت ها در هدايت شدن و تذكر يافتن آنان شد .</w:t>
      </w:r>
    </w:p>
    <w:p>
      <w:pPr>
        <w:pStyle w:val="BookText"/>
      </w:pPr>
      <w:r>
        <w:rPr>
          <w:rFonts w:ascii="Amiri" w:hAnsi="Amiri" w:eastAsia="Amiri" w:cs="Amiri"/>
          <w:lang w:bidi="ar-SA"/>
          <w:color w:val="111111"/>
          <w:sz w:val="28"/>
          <w:szCs w:val="28"/>
          <w:rtl/>
        </w:rPr>
        <w:t xml:space="preserve">و لقد أخذنا . .. يطيروا بموسى و من معه</w:t>
      </w:r>
    </w:p>
    <w:p>
      <w:pPr>
        <w:pStyle w:val="BookText"/>
      </w:pPr>
      <w:r>
        <w:rPr>
          <w:rFonts w:ascii="IRNazanin" w:hAnsi="IRNazanin" w:eastAsia="IRNazanin" w:cs="IRNazanin"/>
          <w:lang w:bidi="fa-IR"/>
          <w:color w:val="111111"/>
          <w:sz w:val="28"/>
          <w:szCs w:val="28"/>
          <w:rtl/>
        </w:rPr>
        <w:t xml:space="preserve">جمله «فإذا جاءتهم . .. » با توجه به ترتب آن بر آيه قبل، در حقيقت پاسخ به اين سؤال است كه چرا ايجاد زمينه هاى هدايت (لقد أخذنا ... لعلهم يذّكّرون) در فرعونيان تأثير نداشت. آيه مورد بحث - در مقام پاسخ - ، تحليل غلط آنان را از موانع هدايت و تذكريابى، بيان مى كند.</w:t>
      </w:r>
    </w:p>
    <w:p>
      <w:pPr>
        <w:pStyle w:val="BookText"/>
      </w:pPr>
      <w:r>
        <w:rPr>
          <w:rFonts w:ascii="IRNazanin" w:hAnsi="IRNazanin" w:eastAsia="IRNazanin" w:cs="IRNazanin"/>
          <w:lang w:bidi="fa-IR"/>
          <w:color w:val="111111"/>
          <w:sz w:val="28"/>
          <w:szCs w:val="28"/>
          <w:rtl/>
        </w:rPr>
        <w:t xml:space="preserve">11 - تطيّر ( بدشگون و نامبارك دانستن چيزى ) ناشى از جهل است .</w:t>
      </w:r>
    </w:p>
    <w:p>
      <w:pPr>
        <w:pStyle w:val="BookText"/>
      </w:pPr>
      <w:r>
        <w:rPr>
          <w:rFonts w:ascii="Amiri" w:hAnsi="Amiri" w:eastAsia="Amiri" w:cs="Amiri"/>
          <w:lang w:bidi="ar-SA"/>
          <w:color w:val="111111"/>
          <w:sz w:val="28"/>
          <w:szCs w:val="28"/>
          <w:rtl/>
        </w:rPr>
        <w:t xml:space="preserve">يطيروا . .. و لكن أكثرهم لايعلمون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- 7 - 138 - 15</w:t>
      </w:r>
    </w:p>
    <w:p>
      <w:pPr>
        <w:pStyle w:val="BookText"/>
      </w:pPr>
      <w:r>
        <w:rPr>
          <w:rFonts w:ascii="IRNazanin" w:hAnsi="IRNazanin" w:eastAsia="IRNazanin" w:cs="IRNazanin"/>
          <w:lang w:bidi="fa-IR"/>
          <w:color w:val="111111"/>
          <w:sz w:val="28"/>
          <w:szCs w:val="28"/>
          <w:rtl/>
        </w:rPr>
        <w:t xml:space="preserve">15 - بى توجهى قوم موسى به نعمت هاى خدا و گرايش آنان به پرستش غير او ، برخاسته از جهالت دامنه دار آنان بود .</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جوزنا ببنى إسرءيل البحر . .. قالوا يموسى ... قال إنكم قوم تجهلون</w:t>
      </w:r>
    </w:p>
    <w:p>
      <w:pPr>
        <w:pStyle w:val="BookText"/>
      </w:pPr>
      <w:r>
        <w:rPr>
          <w:rFonts w:ascii="IRNazanin" w:hAnsi="IRNazanin" w:eastAsia="IRNazanin" w:cs="IRNazanin"/>
          <w:lang w:bidi="fa-IR"/>
          <w:color w:val="111111"/>
          <w:sz w:val="28"/>
          <w:szCs w:val="28"/>
          <w:rtl/>
        </w:rPr>
        <w:t xml:space="preserve">چنانچه از آيه استفاده مى شود، گرايش بنى اسرائيل به پرستش غير خدا پس از عبورشان از دريا و تحقق اين نعمت بزرگ الهى بوده است. بنابراين مى توان گفت موسى اين جهت را نيز در نظر داشته و آنان را جاهل خوانده است. يعنى اين بى خردى است كه انسان نعمتهاى الهى را ببيند و در عين حال به غير او گرايش پيدا كند. فعل مضارع «تجهلون» بر دامنه دارى اين بى خردى دلالت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- 7 - 188 - 12</w:t>
      </w:r>
    </w:p>
    <w:p>
      <w:pPr>
        <w:pStyle w:val="BookText"/>
      </w:pPr>
      <w:r>
        <w:rPr>
          <w:rFonts w:ascii="IRNazanin" w:hAnsi="IRNazanin" w:eastAsia="IRNazanin" w:cs="IRNazanin"/>
          <w:lang w:bidi="fa-IR"/>
          <w:color w:val="111111"/>
          <w:sz w:val="28"/>
          <w:szCs w:val="28"/>
          <w:rtl/>
        </w:rPr>
        <w:t xml:space="preserve">12 - جهل ، زمينه ساز روى آورى زيان ها و مشكلات در زندگانى آدمى است .</w:t>
      </w:r>
    </w:p>
    <w:p>
      <w:pPr>
        <w:pStyle w:val="BookText"/>
      </w:pPr>
      <w:r>
        <w:rPr>
          <w:rFonts w:ascii="Amiri" w:hAnsi="Amiri" w:eastAsia="Amiri" w:cs="Amiri"/>
          <w:lang w:bidi="ar-SA"/>
          <w:color w:val="111111"/>
          <w:sz w:val="28"/>
          <w:szCs w:val="28"/>
          <w:rtl/>
        </w:rPr>
        <w:t xml:space="preserve">لو كنت أعلم الغيب . .. ما مسنى السوء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- 9 - 93 - 11</w:t>
      </w:r>
    </w:p>
    <w:p>
      <w:pPr>
        <w:pStyle w:val="BookText"/>
      </w:pPr>
      <w:r>
        <w:rPr>
          <w:rFonts w:ascii="IRNazanin" w:hAnsi="IRNazanin" w:eastAsia="IRNazanin" w:cs="IRNazanin"/>
          <w:lang w:bidi="fa-IR"/>
          <w:color w:val="111111"/>
          <w:sz w:val="28"/>
          <w:szCs w:val="28"/>
          <w:rtl/>
        </w:rPr>
        <w:t xml:space="preserve">11 - ارزش گذارى غلط و ترجيح دادن همنشينى با عاجزان بر شركت در جهاد ، معلول جهل و نابخردى</w:t>
      </w:r>
    </w:p>
    <w:p>
      <w:pPr>
        <w:pStyle w:val="BookText"/>
      </w:pPr>
      <w:r>
        <w:rPr>
          <w:rFonts w:ascii="Amiri" w:hAnsi="Amiri" w:eastAsia="Amiri" w:cs="Amiri"/>
          <w:lang w:bidi="ar-SA"/>
          <w:color w:val="111111"/>
          <w:sz w:val="28"/>
          <w:szCs w:val="28"/>
          <w:rtl/>
        </w:rPr>
        <w:t xml:space="preserve">رضوا بأن يكونوا مع الخوالف و طبع اللّه على قلوبهم فهم لا يعلمون</w:t>
      </w:r>
    </w:p>
    <w:p>
      <w:pPr>
        <w:pStyle w:val="BookText"/>
      </w:pPr>
      <w:r>
        <w:rPr>
          <w:rFonts w:ascii="IRNazanin" w:hAnsi="IRNazanin" w:eastAsia="IRNazanin" w:cs="IRNazanin"/>
          <w:lang w:bidi="fa-IR"/>
          <w:color w:val="111111"/>
          <w:sz w:val="28"/>
          <w:szCs w:val="28"/>
          <w:rtl/>
        </w:rPr>
        <w:t xml:space="preserve">برداشت فوق بر اين مبنا است كه طبع قلب و عدم علم، عامل موضع گيريهاى متخلفان از جهاد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- 9 - 97 - 12</w:t>
      </w:r>
    </w:p>
    <w:p>
      <w:pPr>
        <w:pStyle w:val="BookText"/>
      </w:pPr>
      <w:r>
        <w:rPr>
          <w:rFonts w:ascii="IRNazanin" w:hAnsi="IRNazanin" w:eastAsia="IRNazanin" w:cs="IRNazanin"/>
          <w:lang w:bidi="fa-IR"/>
          <w:color w:val="111111"/>
          <w:sz w:val="28"/>
          <w:szCs w:val="28"/>
          <w:rtl/>
        </w:rPr>
        <w:t xml:space="preserve">12 - جهل و ناآگاهى ، عامل اصلى كفر و نفاق</w:t>
      </w:r>
    </w:p>
    <w:p>
      <w:pPr>
        <w:pStyle w:val="BookText"/>
      </w:pPr>
      <w:r>
        <w:rPr>
          <w:rFonts w:ascii="Amiri" w:hAnsi="Amiri" w:eastAsia="Amiri" w:cs="Amiri"/>
          <w:lang w:bidi="ar-SA"/>
          <w:color w:val="111111"/>
          <w:sz w:val="28"/>
          <w:szCs w:val="28"/>
          <w:rtl/>
        </w:rPr>
        <w:t xml:space="preserve">الأعراب أشد كفراً و نفاقاً و أجدر ألّا يعلموا</w:t>
      </w:r>
    </w:p>
    <w:p>
      <w:pPr>
        <w:pStyle w:val="BookText"/>
      </w:pPr>
      <w:r>
        <w:rPr>
          <w:rFonts w:ascii="Amiri" w:hAnsi="Amiri" w:eastAsia="Amiri" w:cs="Amiri"/>
          <w:lang w:bidi="ar-SA"/>
          <w:color w:val="111111"/>
          <w:sz w:val="28"/>
          <w:szCs w:val="28"/>
          <w:rtl/>
        </w:rPr>
        <w:t xml:space="preserve">برداشت فوق با استفاده از ارتباط بين «أجدر ألّايعلموا» و «أشد كفراً و نفاقاً» به دست آمده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- 10 - 7 - 5</w:t>
      </w:r>
    </w:p>
    <w:p>
      <w:pPr>
        <w:pStyle w:val="BookText"/>
      </w:pPr>
      <w:r>
        <w:rPr>
          <w:rFonts w:ascii="Amiri" w:hAnsi="Amiri" w:eastAsia="Amiri" w:cs="Amiri"/>
          <w:lang w:bidi="ar-SA"/>
          <w:color w:val="111111"/>
          <w:sz w:val="28"/>
          <w:szCs w:val="28"/>
          <w:rtl/>
        </w:rPr>
        <w:t xml:space="preserve">5 - شرك و انكار ربوبيت خدا ، اعتقادى است برخاسته از جهل و غفلت .</w:t>
      </w:r>
    </w:p>
    <w:p>
      <w:pPr>
        <w:pStyle w:val="BookText"/>
      </w:pPr>
      <w:r>
        <w:rPr>
          <w:rFonts w:ascii="Amiri" w:hAnsi="Amiri" w:eastAsia="Amiri" w:cs="Amiri"/>
          <w:lang w:bidi="ar-SA"/>
          <w:color w:val="111111"/>
          <w:sz w:val="28"/>
          <w:szCs w:val="28"/>
          <w:rtl/>
        </w:rPr>
        <w:t xml:space="preserve">و الذين هم عن ءايتنا غفلون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- 10 - 39 - 14</w:t>
      </w:r>
    </w:p>
    <w:p>
      <w:pPr>
        <w:pStyle w:val="BookText"/>
      </w:pPr>
      <w:r>
        <w:rPr>
          <w:rFonts w:ascii="Amiri" w:hAnsi="Amiri" w:eastAsia="Amiri" w:cs="Amiri"/>
          <w:lang w:bidi="ar-SA"/>
          <w:color w:val="111111"/>
          <w:sz w:val="28"/>
          <w:szCs w:val="28"/>
          <w:rtl/>
        </w:rPr>
        <w:t xml:space="preserve">14 - از على ( ع ) روايت شده است : « قلت : أربعاً أنزل اللّه تعالى تصديقى بها فى كتابه . . . قلت : فمن جهل شيئاً عاداه ، فأنزل اللّه : « بل كذبوا بما لم يحيطوا بعلمه . . . ;</w:t>
      </w:r>
    </w:p>
    <w:p>
      <w:pPr>
        <w:pStyle w:val="BookText"/>
      </w:pPr>
      <w:r>
        <w:rPr>
          <w:rFonts w:ascii="IRNazanin" w:hAnsi="IRNazanin" w:eastAsia="IRNazanin" w:cs="IRNazanin"/>
          <w:lang w:bidi="fa-IR"/>
          <w:color w:val="111111"/>
          <w:sz w:val="28"/>
          <w:szCs w:val="28"/>
          <w:rtl/>
        </w:rPr>
        <w:t xml:space="preserve">چهار مطلب گفتم كه خداوند تصديق مرا بر آن چهار مطلب، در كتاب خود نازل فرمود . . [يكى اينكه ]گفتم: كسى كه جاهل به چيزى باشد با آن دشمنى مى كند ; پس خداوند اين مطلب را نازل فرمود: بلكه چيزى را تكذيب كردند كه به علم آن احاطه نداشتند».</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- 12 - 40 - 22</w:t>
      </w:r>
    </w:p>
    <w:p>
      <w:pPr>
        <w:pStyle w:val="BookText"/>
      </w:pPr>
      <w:r>
        <w:rPr>
          <w:rFonts w:ascii="IRNazanin" w:hAnsi="IRNazanin" w:eastAsia="IRNazanin" w:cs="IRNazanin"/>
          <w:lang w:bidi="fa-IR"/>
          <w:color w:val="111111"/>
          <w:sz w:val="28"/>
          <w:szCs w:val="28"/>
          <w:rtl/>
        </w:rPr>
        <w:t xml:space="preserve">22- جهل و نادانى مردم ، زمينه ساز پيدايش شرك و پرستش غير خدا</w:t>
      </w:r>
    </w:p>
    <w:p>
      <w:pPr>
        <w:pStyle w:val="BookText"/>
      </w:pPr>
      <w:r>
        <w:rPr>
          <w:rFonts w:ascii="Amiri" w:hAnsi="Amiri" w:eastAsia="Amiri" w:cs="Amiri"/>
          <w:lang w:bidi="ar-SA"/>
          <w:color w:val="111111"/>
          <w:sz w:val="28"/>
          <w:szCs w:val="28"/>
          <w:rtl/>
        </w:rPr>
        <w:t xml:space="preserve">ما أنزل الله بها من سلطن . .. و لكنّ أكثر الناس لايعلمون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- 12 - 89 - 7</w:t>
      </w:r>
    </w:p>
    <w:p>
      <w:pPr>
        <w:pStyle w:val="BookText"/>
      </w:pPr>
      <w:r>
        <w:rPr>
          <w:rFonts w:ascii="IRNazanin" w:hAnsi="IRNazanin" w:eastAsia="IRNazanin" w:cs="IRNazanin"/>
          <w:lang w:bidi="fa-IR"/>
          <w:color w:val="111111"/>
          <w:sz w:val="28"/>
          <w:szCs w:val="28"/>
          <w:rtl/>
        </w:rPr>
        <w:t xml:space="preserve">7- ارتكاب گناهان و ستمكاريها ، برخاسته و نشأت گرفته از جهل است .</w:t>
      </w:r>
    </w:p>
    <w:p>
      <w:pPr>
        <w:pStyle w:val="BookText"/>
      </w:pPr>
      <w:r>
        <w:rPr>
          <w:rFonts w:ascii="Amiri" w:hAnsi="Amiri" w:eastAsia="Amiri" w:cs="Amiri"/>
          <w:lang w:bidi="ar-SA"/>
          <w:color w:val="111111"/>
          <w:sz w:val="28"/>
          <w:szCs w:val="28"/>
          <w:rtl/>
        </w:rPr>
        <w:t xml:space="preserve">هل علمتم ما فعلتم بيوسف و أخيه إذ أنتم جهلون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- 13 - 5 - 10</w:t>
      </w:r>
    </w:p>
    <w:p>
      <w:pPr>
        <w:pStyle w:val="BookText"/>
      </w:pPr>
      <w:r>
        <w:rPr>
          <w:rFonts w:ascii="Amiri" w:hAnsi="Amiri" w:eastAsia="Amiri" w:cs="Amiri"/>
          <w:lang w:bidi="ar-SA"/>
          <w:color w:val="111111"/>
          <w:sz w:val="28"/>
          <w:szCs w:val="28"/>
          <w:rtl/>
        </w:rPr>
        <w:t xml:space="preserve">10- انكار قيامت ، معلول جهل و نادانى و مانع ترقى و تعالى انسان است .</w:t>
      </w:r>
    </w:p>
    <w:p>
      <w:pPr>
        <w:pStyle w:val="BookText"/>
      </w:pPr>
      <w:r>
        <w:rPr>
          <w:rFonts w:ascii="Amiri" w:hAnsi="Amiri" w:eastAsia="Amiri" w:cs="Amiri"/>
          <w:lang w:bidi="ar-SA"/>
          <w:color w:val="111111"/>
          <w:sz w:val="28"/>
          <w:szCs w:val="28"/>
          <w:rtl/>
        </w:rPr>
        <w:t xml:space="preserve">أُولئك الأغلل فى أعناقهم</w:t>
      </w:r>
    </w:p>
    <w:p>
      <w:pPr>
        <w:pStyle w:val="BookText"/>
      </w:pPr>
      <w:r>
        <w:rPr>
          <w:rFonts w:ascii="IRNazanin" w:hAnsi="IRNazanin" w:eastAsia="IRNazanin" w:cs="IRNazanin"/>
          <w:lang w:bidi="fa-IR"/>
          <w:color w:val="111111"/>
          <w:sz w:val="28"/>
          <w:szCs w:val="28"/>
          <w:rtl/>
        </w:rPr>
        <w:t xml:space="preserve">«اَغلال» (جمع غل) به معناى بندها و زنجيرهاست. مراد از آن مى تواند معناى حقيقى آن باشد كه در اين صورت جمله «اُولئك الأغلال فى أعناقهم» بيانگر كيفر و مجازات منكران ربوبيت خدا و منكران قيامت است و نيز مى تواند مراد از آن معناى مجازى (بندها و زنجيرهاى جهل و نادانى، خرافات، سنتهاى غلط و ...) باشد كه بر اين مبنا جمله «اُولئك ...» بيانگر ريشه و علت اعتقاد نداشتن به معاد و ربوبيت خداست.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- 13 - 26 - 7</w:t>
      </w:r>
    </w:p>
    <w:p>
      <w:pPr>
        <w:pStyle w:val="BookText"/>
      </w:pPr>
      <w:r>
        <w:rPr>
          <w:rFonts w:ascii="Amiri" w:hAnsi="Amiri" w:eastAsia="Amiri" w:cs="Amiri"/>
          <w:lang w:bidi="ar-SA"/>
          <w:color w:val="111111"/>
          <w:sz w:val="28"/>
          <w:szCs w:val="28"/>
          <w:rtl/>
        </w:rPr>
        <w:t xml:space="preserve">7- دل خوش كردن به حيات دنيا و نشناختن مقدار ارزش آن ، مايه كفرورزى است .</w:t>
      </w:r>
    </w:p>
    <w:p>
      <w:pPr>
        <w:pStyle w:val="BookText"/>
      </w:pPr>
      <w:r>
        <w:rPr>
          <w:rFonts w:ascii="Amiri" w:hAnsi="Amiri" w:eastAsia="Amiri" w:cs="Amiri"/>
          <w:lang w:bidi="ar-SA"/>
          <w:color w:val="111111"/>
          <w:sz w:val="28"/>
          <w:szCs w:val="28"/>
          <w:rtl/>
        </w:rPr>
        <w:t xml:space="preserve">و فرحوا بالحيوة الدنيا و ما الحيوة الدنيا فى الأخرة إلاّ متع</w:t>
      </w:r>
    </w:p>
    <w:p>
      <w:pPr>
        <w:pStyle w:val="BookText"/>
      </w:pPr>
      <w:r>
        <w:rPr>
          <w:rFonts w:ascii="IRNazanin" w:hAnsi="IRNazanin" w:eastAsia="IRNazanin" w:cs="IRNazanin"/>
          <w:lang w:bidi="fa-IR"/>
          <w:color w:val="111111"/>
          <w:sz w:val="28"/>
          <w:szCs w:val="28"/>
          <w:rtl/>
        </w:rPr>
        <w:t xml:space="preserve">چون مراد از ضمير در «فرحوا» كفرپيشگان و مخالفان پيامبر(صلی الله علیه و آله) است ، جمله «فرحوا بالحيوة الدنيا و . ..» در حقيقت بيانگر ريشه و عاملى از عوامل كفرورزى آنان است ; يعنى ، دل خوش بودنشان به زندگى دنيا ، آنان را به كفرورزى كشانده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- 16 - 25 - 10،11،12</w:t>
      </w:r>
    </w:p>
    <w:p>
      <w:pPr>
        <w:pStyle w:val="BookText"/>
      </w:pPr>
      <w:r>
        <w:rPr>
          <w:rFonts w:ascii="IRNazanin" w:hAnsi="IRNazanin" w:eastAsia="IRNazanin" w:cs="IRNazanin"/>
          <w:lang w:bidi="fa-IR"/>
          <w:color w:val="111111"/>
          <w:sz w:val="28"/>
          <w:szCs w:val="28"/>
          <w:rtl/>
        </w:rPr>
        <w:t xml:space="preserve">10- كسانى كه قرآن را اسطوره مى خواندند ، با استفاده از جهل مردم ، آنان را به قرآن بدبين كرده و گمراهشان مى ساختند .</w:t>
      </w:r>
    </w:p>
    <w:p>
      <w:pPr>
        <w:pStyle w:val="BookText"/>
      </w:pPr>
      <w:r>
        <w:rPr>
          <w:rFonts w:ascii="Amiri" w:hAnsi="Amiri" w:eastAsia="Amiri" w:cs="Amiri"/>
          <w:lang w:bidi="ar-SA"/>
          <w:color w:val="111111"/>
          <w:sz w:val="28"/>
          <w:szCs w:val="28"/>
          <w:rtl/>
        </w:rPr>
        <w:t xml:space="preserve">قالوا أسطر الأولين . ليحملوا ... و من أوزار الذين يضلّونهم بغير علم</w:t>
      </w:r>
    </w:p>
    <w:p>
      <w:pPr>
        <w:pStyle w:val="BookText"/>
      </w:pPr>
      <w:r>
        <w:rPr>
          <w:rFonts w:ascii="Amiri" w:hAnsi="Amiri" w:eastAsia="Amiri" w:cs="Amiri"/>
          <w:lang w:bidi="ar-SA"/>
          <w:color w:val="111111"/>
          <w:sz w:val="28"/>
          <w:szCs w:val="28"/>
          <w:rtl/>
        </w:rPr>
        <w:t xml:space="preserve">اين برداشت بر اين اساس است كه «بغير علم» حال براى ضمير مفعولى «يضلّونهم» باشد.</w:t>
      </w:r>
    </w:p>
    <w:p>
      <w:pPr>
        <w:pStyle w:val="BookText"/>
      </w:pPr>
      <w:r>
        <w:rPr>
          <w:rFonts w:ascii="IRNazanin" w:hAnsi="IRNazanin" w:eastAsia="IRNazanin" w:cs="IRNazanin"/>
          <w:lang w:bidi="fa-IR"/>
          <w:color w:val="111111"/>
          <w:sz w:val="28"/>
          <w:szCs w:val="28"/>
          <w:rtl/>
        </w:rPr>
        <w:t xml:space="preserve">11- جهل و نادانى ، زمينه و بسترى مناسب براى سوء استفاده ديگران</w:t>
      </w:r>
    </w:p>
    <w:p>
      <w:pPr>
        <w:pStyle w:val="BookText"/>
      </w:pPr>
      <w:r>
        <w:rPr>
          <w:rFonts w:ascii="Amiri" w:hAnsi="Amiri" w:eastAsia="Amiri" w:cs="Amiri"/>
          <w:lang w:bidi="ar-SA"/>
          <w:color w:val="111111"/>
          <w:sz w:val="28"/>
          <w:szCs w:val="28"/>
          <w:rtl/>
        </w:rPr>
        <w:t xml:space="preserve">يضلّونهم بغير علم</w:t>
      </w:r>
    </w:p>
    <w:p>
      <w:pPr>
        <w:pStyle w:val="BookText"/>
      </w:pPr>
      <w:r>
        <w:rPr>
          <w:rFonts w:ascii="IRNazanin" w:hAnsi="IRNazanin" w:eastAsia="IRNazanin" w:cs="IRNazanin"/>
          <w:lang w:bidi="fa-IR"/>
          <w:color w:val="111111"/>
          <w:sz w:val="28"/>
          <w:szCs w:val="28"/>
          <w:rtl/>
        </w:rPr>
        <w:t xml:space="preserve">12- ادعاى اسطوره اى بودن قرآن ، جاهلانه و به دور از مبانى علمى است .</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قالوا أسطر الأولين . .. يضلّونهم بغير علم</w:t>
      </w:r>
    </w:p>
    <w:p>
      <w:pPr>
        <w:pStyle w:val="BookText"/>
      </w:pPr>
      <w:r>
        <w:rPr>
          <w:rFonts w:ascii="Amiri" w:hAnsi="Amiri" w:eastAsia="Amiri" w:cs="Amiri"/>
          <w:lang w:bidi="ar-SA"/>
          <w:color w:val="111111"/>
          <w:sz w:val="28"/>
          <w:szCs w:val="28"/>
          <w:rtl/>
        </w:rPr>
        <w:t xml:space="preserve">برداشت فوق مبتنى بر اين احتمال است كه «بغير» حال براى ضمير فاعلى «يضلّون» باشد و از آن جايى كه مايه اضلال، اسطوره خواندن قرآن بوده است، معلوم مى شود كه آن ادعا عالمانه نبوده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- 16 - 38 - 11،12</w:t>
      </w:r>
    </w:p>
    <w:p>
      <w:pPr>
        <w:pStyle w:val="BookText"/>
      </w:pPr>
      <w:r>
        <w:rPr>
          <w:rFonts w:ascii="IRNazanin" w:hAnsi="IRNazanin" w:eastAsia="IRNazanin" w:cs="IRNazanin"/>
          <w:lang w:bidi="fa-IR"/>
          <w:color w:val="111111"/>
          <w:sz w:val="28"/>
          <w:szCs w:val="28"/>
          <w:rtl/>
        </w:rPr>
        <w:t xml:space="preserve">11- انكار رستاخيز و معاد ، برخاسته از جهل و ناآگاهى است .</w:t>
      </w:r>
    </w:p>
    <w:p>
      <w:pPr>
        <w:pStyle w:val="BookText"/>
      </w:pPr>
      <w:r>
        <w:rPr>
          <w:rFonts w:ascii="Amiri" w:hAnsi="Amiri" w:eastAsia="Amiri" w:cs="Amiri"/>
          <w:lang w:bidi="ar-SA"/>
          <w:color w:val="111111"/>
          <w:sz w:val="28"/>
          <w:szCs w:val="28"/>
          <w:rtl/>
        </w:rPr>
        <w:t xml:space="preserve">بلى وعدًا عليه حقًّا و لكنّ أكثر الناس لايعلمون</w:t>
      </w:r>
    </w:p>
    <w:p>
      <w:pPr>
        <w:pStyle w:val="BookText"/>
      </w:pPr>
      <w:r>
        <w:rPr>
          <w:rFonts w:ascii="Amiri" w:hAnsi="Amiri" w:eastAsia="Amiri" w:cs="Amiri"/>
          <w:lang w:bidi="ar-SA"/>
          <w:color w:val="111111"/>
          <w:sz w:val="28"/>
          <w:szCs w:val="28"/>
          <w:rtl/>
        </w:rPr>
        <w:t xml:space="preserve">12- جهل و نادانى ، عامل انكار حقايق</w:t>
      </w:r>
    </w:p>
    <w:p>
      <w:pPr>
        <w:pStyle w:val="BookText"/>
      </w:pPr>
      <w:r>
        <w:rPr>
          <w:rFonts w:ascii="Amiri" w:hAnsi="Amiri" w:eastAsia="Amiri" w:cs="Amiri"/>
          <w:lang w:bidi="ar-SA"/>
          <w:color w:val="111111"/>
          <w:sz w:val="28"/>
          <w:szCs w:val="28"/>
          <w:rtl/>
        </w:rPr>
        <w:t xml:space="preserve">و أقسموا بالله . .. لايبعث الله من يموت بلى وعدًا عليه حقًّا و لكنّ أكثر الناس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- 16 - 74 - 6</w:t>
      </w:r>
    </w:p>
    <w:p>
      <w:pPr>
        <w:pStyle w:val="BookText"/>
      </w:pPr>
      <w:r>
        <w:rPr>
          <w:rFonts w:ascii="IRNazanin" w:hAnsi="IRNazanin" w:eastAsia="IRNazanin" w:cs="IRNazanin"/>
          <w:lang w:bidi="fa-IR"/>
          <w:color w:val="111111"/>
          <w:sz w:val="28"/>
          <w:szCs w:val="28"/>
          <w:rtl/>
        </w:rPr>
        <w:t xml:space="preserve">6- تشبيه خدا به ساير موجودات ، ناشى از ناآگاهى انسان به تمايز ذات و صفات خدا از غير اوست .</w:t>
      </w:r>
    </w:p>
    <w:p>
      <w:pPr>
        <w:pStyle w:val="BookText"/>
      </w:pPr>
      <w:r>
        <w:rPr>
          <w:rFonts w:ascii="IRNazanin" w:hAnsi="IRNazanin" w:eastAsia="IRNazanin" w:cs="IRNazanin"/>
          <w:lang w:bidi="fa-IR"/>
          <w:color w:val="111111"/>
          <w:sz w:val="28"/>
          <w:szCs w:val="28"/>
          <w:rtl/>
        </w:rPr>
        <w:t xml:space="preserve">فلاتضربوا لله الأمثال . .. أنتم لاتعلمون</w:t>
      </w:r>
    </w:p>
    <w:p>
      <w:pPr>
        <w:pStyle w:val="BookText"/>
      </w:pPr>
      <w:r>
        <w:rPr>
          <w:rFonts w:ascii="IRNazanin" w:hAnsi="IRNazanin" w:eastAsia="IRNazanin" w:cs="IRNazanin"/>
          <w:lang w:bidi="fa-IR"/>
          <w:color w:val="111111"/>
          <w:sz w:val="28"/>
          <w:szCs w:val="28"/>
          <w:rtl/>
        </w:rPr>
        <w:t xml:space="preserve">با توجه به اينكه منظور از «أنتم لاتعلمون» نفى علم مطلق نيست; زيرا بديهى است كه انسانها در زمينه هاى مادى زندگى خود دانشهايى دارند; بلكه نفى علم مربوط مى شود به همان زمينه اى كه در آيه مطرح است; يعنى، قابل مقايسه نبودن ذات و صفات خدا با ساير مخلوقات، برداشت فوق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- 16 - 75 - 18</w:t>
      </w:r>
    </w:p>
    <w:p>
      <w:pPr>
        <w:pStyle w:val="BookText"/>
      </w:pPr>
      <w:r>
        <w:rPr>
          <w:rFonts w:ascii="Amiri" w:hAnsi="Amiri" w:eastAsia="Amiri" w:cs="Amiri"/>
          <w:lang w:bidi="ar-SA"/>
          <w:color w:val="111111"/>
          <w:sz w:val="28"/>
          <w:szCs w:val="28"/>
          <w:rtl/>
        </w:rPr>
        <w:t xml:space="preserve">18- شرك ، معلول جهل و كوته فكرى است .</w:t>
      </w:r>
    </w:p>
    <w:p>
      <w:pPr>
        <w:pStyle w:val="BookText"/>
      </w:pPr>
      <w:r>
        <w:rPr>
          <w:rFonts w:ascii="Amiri" w:hAnsi="Amiri" w:eastAsia="Amiri" w:cs="Amiri"/>
          <w:lang w:bidi="ar-SA"/>
          <w:color w:val="111111"/>
          <w:sz w:val="28"/>
          <w:szCs w:val="28"/>
          <w:rtl/>
        </w:rPr>
        <w:t xml:space="preserve">بل أكثرهم لايعلمون</w:t>
      </w:r>
    </w:p>
    <w:p>
      <w:pPr>
        <w:pStyle w:val="BookText"/>
      </w:pPr>
      <w:r>
        <w:rPr>
          <w:rFonts w:ascii="IRNazanin" w:hAnsi="IRNazanin" w:eastAsia="IRNazanin" w:cs="IRNazanin"/>
          <w:lang w:bidi="fa-IR"/>
          <w:color w:val="111111"/>
          <w:sz w:val="28"/>
          <w:szCs w:val="28"/>
          <w:rtl/>
        </w:rPr>
        <w:t xml:space="preserve">خداوند براى تفهيم قابل مقايسه نبودن خلق با خدا، از مثالى بديهى استفاده كرده و مى فرمايد: با همه اين روشنى باز هم اگر مشركان ره شرك مى روند، علتى جز جهل و نادانى آنان ندارد.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- 16 - 101 - 9</w:t>
      </w:r>
    </w:p>
    <w:p>
      <w:pPr>
        <w:pStyle w:val="BookText"/>
      </w:pPr>
      <w:r>
        <w:rPr>
          <w:rFonts w:ascii="IRNazanin" w:hAnsi="IRNazanin" w:eastAsia="IRNazanin" w:cs="IRNazanin"/>
          <w:lang w:bidi="fa-IR"/>
          <w:color w:val="111111"/>
          <w:sz w:val="28"/>
          <w:szCs w:val="28"/>
          <w:rtl/>
        </w:rPr>
        <w:t xml:space="preserve">9- جهل و ناآگاهى ، ريشه اصلى گرايش به كفر ، شرك و تكذيب پيامبر (صلی الله علیه و آله)</w:t>
      </w:r>
    </w:p>
    <w:p>
      <w:pPr>
        <w:pStyle w:val="BookText"/>
      </w:pPr>
      <w:r>
        <w:rPr>
          <w:rFonts w:ascii="Amiri" w:hAnsi="Amiri" w:eastAsia="Amiri" w:cs="Amiri"/>
          <w:lang w:bidi="ar-SA"/>
          <w:color w:val="111111"/>
          <w:sz w:val="28"/>
          <w:szCs w:val="28"/>
          <w:rtl/>
        </w:rPr>
        <w:t xml:space="preserve">قالوا إنما أنت مفتر بل أكثرهم لايعلمون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- 16 - 119 - 4،5،7</w:t>
      </w:r>
    </w:p>
    <w:p>
      <w:pPr>
        <w:pStyle w:val="BookText"/>
      </w:pPr>
      <w:r>
        <w:rPr>
          <w:rFonts w:ascii="IRNazanin" w:hAnsi="IRNazanin" w:eastAsia="IRNazanin" w:cs="IRNazanin"/>
          <w:lang w:bidi="fa-IR"/>
          <w:color w:val="111111"/>
          <w:sz w:val="28"/>
          <w:szCs w:val="28"/>
          <w:rtl/>
        </w:rPr>
        <w:t xml:space="preserve">4- بخشش خداوند از بدكاران ، در صورتى است كه آنان گناه را از روى جهل و نادانى به حقايق انجام داده باشند نه از سر عمد و خوى عصيان گرى</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إن ربّك للذين عملوا السوء بجهلة</w:t>
      </w:r>
    </w:p>
    <w:p>
      <w:pPr>
        <w:pStyle w:val="BookText"/>
      </w:pPr>
      <w:r>
        <w:rPr>
          <w:rFonts w:ascii="IRNazanin" w:hAnsi="IRNazanin" w:eastAsia="IRNazanin" w:cs="IRNazanin"/>
          <w:lang w:bidi="fa-IR"/>
          <w:color w:val="111111"/>
          <w:sz w:val="28"/>
          <w:szCs w:val="28"/>
          <w:rtl/>
        </w:rPr>
        <w:t xml:space="preserve">مقصود از «بجهالة» ممكن است جهل به احكام الهى، در برابر علم نباشد; چون در اين صورت گناهى سر نزده است تا نياز به توبه و يا آمرزش الهى باشد; بلكه مراد، جهل در برابر عمل آگاهانه و از روى عمد و خوى عصيان گرى و نيز جهل به معارف بلند آسمانى است.</w:t>
      </w:r>
    </w:p>
    <w:p>
      <w:pPr>
        <w:pStyle w:val="BookText"/>
      </w:pPr>
      <w:r>
        <w:rPr>
          <w:rFonts w:ascii="IRNazanin" w:hAnsi="IRNazanin" w:eastAsia="IRNazanin" w:cs="IRNazanin"/>
          <w:lang w:bidi="fa-IR"/>
          <w:color w:val="111111"/>
          <w:sz w:val="28"/>
          <w:szCs w:val="28"/>
          <w:rtl/>
        </w:rPr>
        <w:t xml:space="preserve">5- جهل و ناآگاهى به حقايق ، ريشه هر گناه و بدكارى</w:t>
      </w:r>
    </w:p>
    <w:p>
      <w:pPr>
        <w:pStyle w:val="BookText"/>
      </w:pPr>
      <w:r>
        <w:rPr>
          <w:rFonts w:ascii="Amiri" w:hAnsi="Amiri" w:eastAsia="Amiri" w:cs="Amiri"/>
          <w:lang w:bidi="ar-SA"/>
          <w:color w:val="111111"/>
          <w:sz w:val="28"/>
          <w:szCs w:val="28"/>
          <w:rtl/>
        </w:rPr>
        <w:t xml:space="preserve">للذين عملوا السوء بجهلة</w:t>
      </w:r>
    </w:p>
    <w:p>
      <w:pPr>
        <w:pStyle w:val="BookText"/>
      </w:pPr>
      <w:r>
        <w:rPr>
          <w:rFonts w:ascii="IRNazanin" w:hAnsi="IRNazanin" w:eastAsia="IRNazanin" w:cs="IRNazanin"/>
          <w:lang w:bidi="fa-IR"/>
          <w:color w:val="111111"/>
          <w:sz w:val="28"/>
          <w:szCs w:val="28"/>
          <w:rtl/>
        </w:rPr>
        <w:t xml:space="preserve">كلمه «بجهالة» بدكاران را به دو دسته تقسيم نمى كند; بلكه احتمالاً در مقام توضيح و تبيين ماهيت بدكاران است كه هر بدكارى قطعاً جاهل و نابخرد است; چه اينكه اگر خرد مى داشت، خود را به عواقب شوم گناه مبتلا نمى كرد.</w:t>
      </w:r>
    </w:p>
    <w:p>
      <w:pPr>
        <w:pStyle w:val="BookText"/>
      </w:pPr>
      <w:r>
        <w:rPr>
          <w:rFonts w:ascii="IRNazanin" w:hAnsi="IRNazanin" w:eastAsia="IRNazanin" w:cs="IRNazanin"/>
          <w:lang w:bidi="fa-IR"/>
          <w:color w:val="111111"/>
          <w:sz w:val="28"/>
          <w:szCs w:val="28"/>
          <w:rtl/>
        </w:rPr>
        <w:t xml:space="preserve">7- گناه حلال و حرام شمردن امور ( بدعت گذارى ) ، اگر از سر جهل و نقصان علم باشد - در صورت توبه و اصلاح گذشته ها - مورد غفران و بخشش الهى است .</w:t>
      </w:r>
    </w:p>
    <w:p>
      <w:pPr>
        <w:pStyle w:val="BookText"/>
      </w:pPr>
      <w:r>
        <w:rPr>
          <w:rFonts w:ascii="Amiri" w:hAnsi="Amiri" w:eastAsia="Amiri" w:cs="Amiri"/>
          <w:lang w:bidi="ar-SA"/>
          <w:color w:val="111111"/>
          <w:sz w:val="28"/>
          <w:szCs w:val="28"/>
          <w:rtl/>
        </w:rPr>
        <w:t xml:space="preserve">لاتقولوا . .. هذا حلل و هذا حرام ... و على الذين هادوا حرّمنا ... و لكن كانو</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- 17 - 107 - 7</w:t>
      </w:r>
    </w:p>
    <w:p>
      <w:pPr>
        <w:pStyle w:val="BookText"/>
      </w:pPr>
      <w:r>
        <w:rPr>
          <w:rFonts w:ascii="IRNazanin" w:hAnsi="IRNazanin" w:eastAsia="IRNazanin" w:cs="IRNazanin"/>
          <w:lang w:bidi="fa-IR"/>
          <w:color w:val="111111"/>
          <w:sz w:val="28"/>
          <w:szCs w:val="28"/>
          <w:rtl/>
        </w:rPr>
        <w:t xml:space="preserve">7- علم و آگاهى ، داراى نقشى مؤثر در پيدايش ايمان و جهل از موانع آن</w:t>
      </w:r>
    </w:p>
    <w:p>
      <w:pPr>
        <w:pStyle w:val="BookText"/>
      </w:pPr>
      <w:r>
        <w:rPr>
          <w:rFonts w:ascii="Amiri" w:hAnsi="Amiri" w:eastAsia="Amiri" w:cs="Amiri"/>
          <w:lang w:bidi="ar-SA"/>
          <w:color w:val="111111"/>
          <w:sz w:val="28"/>
          <w:szCs w:val="28"/>
          <w:rtl/>
        </w:rPr>
        <w:t xml:space="preserve">إن الذين أُوتوا العلم من قبله يخرّون للأذقان سجّدًا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- 17 - 108 - 2</w:t>
      </w:r>
    </w:p>
    <w:p>
      <w:pPr>
        <w:pStyle w:val="BookText"/>
      </w:pPr>
      <w:r>
        <w:rPr>
          <w:rFonts w:ascii="Amiri" w:hAnsi="Amiri" w:eastAsia="Amiri" w:cs="Amiri"/>
          <w:lang w:bidi="ar-SA"/>
          <w:color w:val="111111"/>
          <w:sz w:val="28"/>
          <w:szCs w:val="28"/>
          <w:rtl/>
        </w:rPr>
        <w:t xml:space="preserve">2- عقيده به وجود نقص و كاستى در خداوند و شرك ، برخاسته از جهل و نادانى است .</w:t>
      </w:r>
    </w:p>
    <w:p>
      <w:pPr>
        <w:pStyle w:val="BookText"/>
      </w:pPr>
      <w:r>
        <w:rPr>
          <w:rFonts w:ascii="Amiri" w:hAnsi="Amiri" w:eastAsia="Amiri" w:cs="Amiri"/>
          <w:lang w:bidi="ar-SA"/>
          <w:color w:val="111111"/>
          <w:sz w:val="28"/>
          <w:szCs w:val="28"/>
          <w:rtl/>
        </w:rPr>
        <w:t xml:space="preserve">إن الذين أُوتوا العلم . .. يقولون سبحن ربّنا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- 18 - 5 - 6،10</w:t>
      </w:r>
    </w:p>
    <w:p>
      <w:pPr>
        <w:pStyle w:val="BookText"/>
      </w:pPr>
      <w:r>
        <w:rPr>
          <w:rFonts w:ascii="IRNazanin" w:hAnsi="IRNazanin" w:eastAsia="IRNazanin" w:cs="IRNazanin"/>
          <w:lang w:bidi="fa-IR"/>
          <w:color w:val="111111"/>
          <w:sz w:val="28"/>
          <w:szCs w:val="28"/>
          <w:rtl/>
        </w:rPr>
        <w:t xml:space="preserve">6- فقدان آگاهى و دانش ، زمينه ساز گرفتارى افراد و جوامع به تقليد هاى ناروا و كوركورانه</w:t>
      </w:r>
    </w:p>
    <w:p>
      <w:pPr>
        <w:pStyle w:val="BookText"/>
      </w:pPr>
      <w:r>
        <w:rPr>
          <w:rFonts w:ascii="IRNazanin" w:hAnsi="IRNazanin" w:eastAsia="IRNazanin" w:cs="IRNazanin"/>
          <w:lang w:bidi="fa-IR"/>
          <w:color w:val="111111"/>
          <w:sz w:val="28"/>
          <w:szCs w:val="28"/>
          <w:rtl/>
        </w:rPr>
        <w:t xml:space="preserve">و قالوا اتخذ اللّه ولدًا . ما لهم به من علم و لا لأبائهم</w:t>
      </w:r>
    </w:p>
    <w:p>
      <w:pPr>
        <w:pStyle w:val="BookText"/>
      </w:pPr>
      <w:r>
        <w:rPr>
          <w:rFonts w:ascii="IRNazanin" w:hAnsi="IRNazanin" w:eastAsia="IRNazanin" w:cs="IRNazanin"/>
          <w:lang w:bidi="fa-IR"/>
          <w:color w:val="111111"/>
          <w:sz w:val="28"/>
          <w:szCs w:val="28"/>
          <w:rtl/>
        </w:rPr>
        <w:t xml:space="preserve">كلمه «لأبائهم» اشاره به اين نكته دارد كه پندارهاى مشركان، از سر تقليد بوده است و جمله «ما لهم به من علم و. ..» بر اين نكته دلالت دارد كه مشركان و پدران شان، در گزينش اين اعتقاد پايه هاى علمى نداشته اند. مجموع اين دو قضيه، گوياى آن است كه «جهل» در كشاندن افراد و جوامع به تقليد كوركورانه، نقشى مهم دارد.</w:t>
      </w:r>
    </w:p>
    <w:p>
      <w:pPr>
        <w:pStyle w:val="BookText"/>
      </w:pPr>
      <w:r>
        <w:rPr>
          <w:rFonts w:ascii="IRNazanin" w:hAnsi="IRNazanin" w:eastAsia="IRNazanin" w:cs="IRNazanin"/>
          <w:lang w:bidi="fa-IR"/>
          <w:color w:val="111111"/>
          <w:sz w:val="28"/>
          <w:szCs w:val="28"/>
          <w:rtl/>
        </w:rPr>
        <w:t xml:space="preserve">10- روى آوردن به عقايد بى اساس و دور از حقيقت و واقعيت ، پى آمد اتّكا به روش هاى غيرعالمانه است .</w:t>
      </w:r>
    </w:p>
    <w:p>
      <w:pPr>
        <w:pStyle w:val="BookText"/>
      </w:pPr>
      <w:r>
        <w:rPr>
          <w:rFonts w:ascii="Amiri" w:hAnsi="Amiri" w:eastAsia="Amiri" w:cs="Amiri"/>
          <w:lang w:bidi="ar-SA"/>
          <w:color w:val="111111"/>
          <w:sz w:val="28"/>
          <w:szCs w:val="28"/>
          <w:rtl/>
        </w:rPr>
        <w:t xml:space="preserve">ما لهم به من علم و لا لأبائهم . .. إن يقولون إلاّ كذبًا</w:t>
      </w:r>
    </w:p>
    <w:p>
      <w:pPr>
        <w:pStyle w:val="BookText"/>
      </w:pPr>
      <w:r>
        <w:rPr>
          <w:rFonts w:ascii="IRNazanin" w:hAnsi="IRNazanin" w:eastAsia="IRNazanin" w:cs="IRNazanin"/>
          <w:lang w:bidi="fa-IR"/>
          <w:color w:val="111111"/>
          <w:sz w:val="28"/>
          <w:szCs w:val="28"/>
          <w:rtl/>
        </w:rPr>
        <w:t xml:space="preserve">كلمه «لأبائهم» اشاره به اين معنا دارد كه تقليد از كسانى كه عقيده شان از سوى علم و دانش نيست، يك روش غلط و ناروا در رسيدن به عقايد دينى است و ذيل آيه، پى آمد آن را، عقيده اى سخيف و دور از حقيقت، بيان كرده است. از اين، مى توان نتيجه گرفت كه روش هاى غيرعالمانه، خطر دور شدن از حقيقت و واقعيت را در پى دارد.</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- 18 - 68 - 4</w:t>
      </w:r>
    </w:p>
    <w:p>
      <w:pPr>
        <w:pStyle w:val="BookText"/>
      </w:pPr>
      <w:r>
        <w:rPr>
          <w:rFonts w:ascii="Amiri" w:hAnsi="Amiri" w:eastAsia="Amiri" w:cs="Amiri"/>
          <w:lang w:bidi="ar-SA"/>
          <w:color w:val="111111"/>
          <w:sz w:val="28"/>
          <w:szCs w:val="28"/>
          <w:rtl/>
        </w:rPr>
        <w:t xml:space="preserve">4- ناشكيبايى و بى صبرى انسان در برابر بسيارى از مسائل ، ناشى از جهل وى به اسرار و حقيقت امر است .</w:t>
      </w:r>
    </w:p>
    <w:p>
      <w:pPr>
        <w:pStyle w:val="BookText"/>
      </w:pPr>
      <w:r>
        <w:rPr>
          <w:rFonts w:ascii="Amiri" w:hAnsi="Amiri" w:eastAsia="Amiri" w:cs="Amiri"/>
          <w:lang w:bidi="ar-SA"/>
          <w:color w:val="111111"/>
          <w:sz w:val="28"/>
          <w:szCs w:val="28"/>
          <w:rtl/>
        </w:rPr>
        <w:t xml:space="preserve">و كيف تصبر على ما لم تحط به خبرًا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- 19 - 35 - 2</w:t>
      </w:r>
    </w:p>
    <w:p>
      <w:pPr>
        <w:pStyle w:val="BookText"/>
      </w:pPr>
      <w:r>
        <w:rPr>
          <w:rFonts w:ascii="IRNazanin" w:hAnsi="IRNazanin" w:eastAsia="IRNazanin" w:cs="IRNazanin"/>
          <w:lang w:bidi="fa-IR"/>
          <w:color w:val="111111"/>
          <w:sz w:val="28"/>
          <w:szCs w:val="28"/>
          <w:rtl/>
        </w:rPr>
        <w:t xml:space="preserve">2- توهم فرزند بودن عيسى ( ع ) براى خداوند ، برخاسته از تحليل نادرست ماجراى تولد و سخن گفتن معجزنماى او بود .</w:t>
      </w:r>
    </w:p>
    <w:p>
      <w:pPr>
        <w:pStyle w:val="BookText"/>
      </w:pPr>
      <w:r>
        <w:rPr>
          <w:rFonts w:ascii="Amiri" w:hAnsi="Amiri" w:eastAsia="Amiri" w:cs="Amiri"/>
          <w:lang w:bidi="ar-SA"/>
          <w:color w:val="111111"/>
          <w:sz w:val="28"/>
          <w:szCs w:val="28"/>
          <w:rtl/>
        </w:rPr>
        <w:t xml:space="preserve">ذلك عيسى ابن مريم . .. ما كان للّه أن يتّخذ من ولد</w:t>
      </w:r>
    </w:p>
    <w:p>
      <w:pPr>
        <w:pStyle w:val="BookText"/>
      </w:pPr>
      <w:r>
        <w:rPr>
          <w:rFonts w:ascii="IRNazanin" w:hAnsi="IRNazanin" w:eastAsia="IRNazanin" w:cs="IRNazanin"/>
          <w:lang w:bidi="fa-IR"/>
          <w:color w:val="111111"/>
          <w:sz w:val="28"/>
          <w:szCs w:val="28"/>
          <w:rtl/>
        </w:rPr>
        <w:t xml:space="preserve">نفى فرزند از خداوند پس از بيان قصه تولد عيسى(ع) مى تواند بيانگر اين نكته باشد كه گروهى اين نوع امور معجزه آسا را دليل فرزند خدابودن او قرار داده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- 19 - 43 - 13</w:t>
      </w:r>
    </w:p>
    <w:p>
      <w:pPr>
        <w:pStyle w:val="BookText"/>
      </w:pPr>
      <w:r>
        <w:rPr>
          <w:rFonts w:ascii="IRNazanin" w:hAnsi="IRNazanin" w:eastAsia="IRNazanin" w:cs="IRNazanin"/>
          <w:lang w:bidi="fa-IR"/>
          <w:color w:val="111111"/>
          <w:sz w:val="28"/>
          <w:szCs w:val="28"/>
          <w:rtl/>
        </w:rPr>
        <w:t xml:space="preserve">13- جهل زمينه ساز شركورزى و بت پرستى است .</w:t>
      </w:r>
    </w:p>
    <w:p>
      <w:pPr>
        <w:pStyle w:val="BookText"/>
      </w:pPr>
      <w:r>
        <w:rPr>
          <w:rFonts w:ascii="Amiri" w:hAnsi="Amiri" w:eastAsia="Amiri" w:cs="Amiri"/>
          <w:lang w:bidi="ar-SA"/>
          <w:color w:val="111111"/>
          <w:sz w:val="28"/>
          <w:szCs w:val="28"/>
          <w:rtl/>
        </w:rPr>
        <w:t xml:space="preserve">لِمَ تعبد ما لايسمع . .. يأبت إنّى قد جاءنى من العلم ما لم يأتك</w:t>
      </w:r>
    </w:p>
    <w:p>
      <w:pPr>
        <w:pStyle w:val="BookText"/>
      </w:pPr>
      <w:r>
        <w:rPr>
          <w:rFonts w:ascii="IRNazanin" w:hAnsi="IRNazanin" w:eastAsia="IRNazanin" w:cs="IRNazanin"/>
          <w:lang w:bidi="fa-IR"/>
          <w:color w:val="111111"/>
          <w:sz w:val="28"/>
          <w:szCs w:val="28"/>
          <w:rtl/>
        </w:rPr>
        <w:t xml:space="preserve">حضرت ابراهيم(ع) به جهت رعايت ادب، آزر را به جهل متهم نكرد، بلكه خود را به علم منتسب ساخت و مفهوم كلامش آن است كه آزر جاهل است و همين جهل وى موجب آن شده كه به پرستش بت رو آورد.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- 20 - 52 - 10</w:t>
      </w:r>
    </w:p>
    <w:p>
      <w:pPr>
        <w:pStyle w:val="BookText"/>
      </w:pPr>
      <w:r>
        <w:rPr>
          <w:rFonts w:ascii="Amiri" w:hAnsi="Amiri" w:eastAsia="Amiri" w:cs="Amiri"/>
          <w:lang w:bidi="ar-SA"/>
          <w:color w:val="111111"/>
          <w:sz w:val="28"/>
          <w:szCs w:val="28"/>
          <w:rtl/>
        </w:rPr>
        <w:t xml:space="preserve">10 - جهل و نسيان دو آفت عمده تدبير و مديريت است .</w:t>
      </w:r>
    </w:p>
    <w:p>
      <w:pPr>
        <w:pStyle w:val="BookText"/>
      </w:pPr>
      <w:r>
        <w:rPr>
          <w:rFonts w:ascii="Amiri" w:hAnsi="Amiri" w:eastAsia="Amiri" w:cs="Amiri"/>
          <w:lang w:bidi="ar-SA"/>
          <w:color w:val="111111"/>
          <w:sz w:val="28"/>
          <w:szCs w:val="28"/>
          <w:rtl/>
        </w:rPr>
        <w:t xml:space="preserve">لايضلّ ربّى و لاينسى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- 21 - 24 - 12،13</w:t>
      </w:r>
    </w:p>
    <w:p>
      <w:pPr>
        <w:pStyle w:val="BookText"/>
      </w:pPr>
      <w:r>
        <w:rPr>
          <w:rFonts w:ascii="IRNazanin" w:hAnsi="IRNazanin" w:eastAsia="IRNazanin" w:cs="IRNazanin"/>
          <w:lang w:bidi="fa-IR"/>
          <w:color w:val="111111"/>
          <w:sz w:val="28"/>
          <w:szCs w:val="28"/>
          <w:rtl/>
        </w:rPr>
        <w:t xml:space="preserve">12- جهل و ناآگاهى ، عامل روى گردانى اكثريت مشركان از حق و روى آوردن آنان به شرك است .</w:t>
      </w:r>
    </w:p>
    <w:p>
      <w:pPr>
        <w:pStyle w:val="BookText"/>
      </w:pPr>
      <w:r>
        <w:rPr>
          <w:rFonts w:ascii="Amiri" w:hAnsi="Amiri" w:eastAsia="Amiri" w:cs="Amiri"/>
          <w:lang w:bidi="ar-SA"/>
          <w:color w:val="111111"/>
          <w:sz w:val="28"/>
          <w:szCs w:val="28"/>
          <w:rtl/>
        </w:rPr>
        <w:t xml:space="preserve">بل أكثرهم لايعلمون الحقّ فهم معرضون</w:t>
      </w:r>
    </w:p>
    <w:p>
      <w:pPr>
        <w:pStyle w:val="BookText"/>
      </w:pPr>
      <w:r>
        <w:rPr>
          <w:rFonts w:ascii="Amiri" w:hAnsi="Amiri" w:eastAsia="Amiri" w:cs="Amiri"/>
          <w:lang w:bidi="ar-SA"/>
          <w:color w:val="111111"/>
          <w:sz w:val="28"/>
          <w:szCs w:val="28"/>
          <w:rtl/>
        </w:rPr>
        <w:t xml:space="preserve">«فاء» در «فهم معرضون» عاطفه و براى ربط ميان مسبب و سبب است; يعنى، به دليل اين كه آنان جاهل اند، از حق اعراض مى كنند.</w:t>
      </w:r>
    </w:p>
    <w:p>
      <w:pPr>
        <w:pStyle w:val="BookText"/>
      </w:pPr>
      <w:r>
        <w:rPr>
          <w:rFonts w:ascii="IRNazanin" w:hAnsi="IRNazanin" w:eastAsia="IRNazanin" w:cs="IRNazanin"/>
          <w:lang w:bidi="fa-IR"/>
          <w:color w:val="111111"/>
          <w:sz w:val="28"/>
          <w:szCs w:val="28"/>
          <w:rtl/>
        </w:rPr>
        <w:t xml:space="preserve">13- جهل و ناآگاهى ، عامل گريز بسيارى از انسان ها از حق و حقيقت است .</w:t>
      </w:r>
    </w:p>
    <w:p>
      <w:pPr>
        <w:pStyle w:val="BookText"/>
      </w:pPr>
      <w:r>
        <w:rPr>
          <w:rFonts w:ascii="Amiri" w:hAnsi="Amiri" w:eastAsia="Amiri" w:cs="Amiri"/>
          <w:lang w:bidi="ar-SA"/>
          <w:color w:val="111111"/>
          <w:sz w:val="28"/>
          <w:szCs w:val="28"/>
          <w:rtl/>
        </w:rPr>
        <w:t xml:space="preserve">بل أكثرهم لايعلمون الحقّ فهم معرضون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- 22 - 54 - 6</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 علم ، مايه سلامت قلب و جان و جهل ، موجب قساوت و بيماردلى</w:t>
      </w:r>
    </w:p>
    <w:p>
      <w:pPr>
        <w:pStyle w:val="BookText"/>
      </w:pPr>
      <w:r>
        <w:rPr>
          <w:rFonts w:ascii="Amiri" w:hAnsi="Amiri" w:eastAsia="Amiri" w:cs="Amiri"/>
          <w:lang w:bidi="ar-SA"/>
          <w:color w:val="111111"/>
          <w:sz w:val="28"/>
          <w:szCs w:val="28"/>
          <w:rtl/>
        </w:rPr>
        <w:t xml:space="preserve">ليجعل . .. فتنة للذين فى قلوبهم مرض ...و ليعلم الذين أُوتوا العلم أنّه الحقّ من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- 23 - 84 - 3</w:t>
      </w:r>
    </w:p>
    <w:p>
      <w:pPr>
        <w:pStyle w:val="BookText"/>
      </w:pPr>
      <w:r>
        <w:rPr>
          <w:rFonts w:ascii="IRNazanin" w:hAnsi="IRNazanin" w:eastAsia="IRNazanin" w:cs="IRNazanin"/>
          <w:lang w:bidi="fa-IR"/>
          <w:color w:val="111111"/>
          <w:sz w:val="28"/>
          <w:szCs w:val="28"/>
          <w:rtl/>
        </w:rPr>
        <w:t xml:space="preserve">3 - شرك ورزى ، پديده اى برخاسته از غفلت و جهل انسان ، نسبت به تعلق و وابستگى همه جانبه او و پديده هاى پيرامونش به خداوند</w:t>
      </w:r>
    </w:p>
    <w:p>
      <w:pPr>
        <w:pStyle w:val="BookText"/>
      </w:pPr>
      <w:r>
        <w:rPr>
          <w:rFonts w:ascii="Amiri" w:hAnsi="Amiri" w:eastAsia="Amiri" w:cs="Amiri"/>
          <w:lang w:bidi="ar-SA"/>
          <w:color w:val="111111"/>
          <w:sz w:val="28"/>
          <w:szCs w:val="28"/>
          <w:rtl/>
        </w:rPr>
        <w:t xml:space="preserve">قل لمن الأرض . .. إن كنتم تعلمون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- 23 - 88 - 5</w:t>
      </w:r>
    </w:p>
    <w:p>
      <w:pPr>
        <w:pStyle w:val="BookText"/>
      </w:pPr>
      <w:r>
        <w:rPr>
          <w:rFonts w:ascii="Amiri" w:hAnsi="Amiri" w:eastAsia="Amiri" w:cs="Amiri"/>
          <w:lang w:bidi="ar-SA"/>
          <w:color w:val="111111"/>
          <w:sz w:val="28"/>
          <w:szCs w:val="28"/>
          <w:rtl/>
        </w:rPr>
        <w:t xml:space="preserve">5 - شرك ورزى ، برخاسته از جهل انسان و عدم شناخت او نسبت به ماهيت سراسر نياز جهان هستى به خداوند</w:t>
      </w:r>
    </w:p>
    <w:p>
      <w:pPr>
        <w:pStyle w:val="BookText"/>
      </w:pPr>
      <w:r>
        <w:rPr>
          <w:rFonts w:ascii="Amiri" w:hAnsi="Amiri" w:eastAsia="Amiri" w:cs="Amiri"/>
          <w:lang w:bidi="ar-SA"/>
          <w:color w:val="111111"/>
          <w:sz w:val="28"/>
          <w:szCs w:val="28"/>
          <w:rtl/>
        </w:rPr>
        <w:t xml:space="preserve">قل من بيده . .. إن كنتم تعلمون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- 23 - 114 - 3</w:t>
      </w:r>
    </w:p>
    <w:p>
      <w:pPr>
        <w:pStyle w:val="BookText"/>
      </w:pPr>
      <w:r>
        <w:rPr>
          <w:rFonts w:ascii="IRNazanin" w:hAnsi="IRNazanin" w:eastAsia="IRNazanin" w:cs="IRNazanin"/>
          <w:lang w:bidi="fa-IR"/>
          <w:color w:val="111111"/>
          <w:sz w:val="28"/>
          <w:szCs w:val="28"/>
          <w:rtl/>
        </w:rPr>
        <w:t xml:space="preserve">3 - دلبستگى انسان به دنيا ، معلول جهل او به ناچيز بودن عمرش</w:t>
      </w:r>
    </w:p>
    <w:p>
      <w:pPr>
        <w:pStyle w:val="BookText"/>
      </w:pPr>
      <w:r>
        <w:rPr>
          <w:rFonts w:ascii="Amiri" w:hAnsi="Amiri" w:eastAsia="Amiri" w:cs="Amiri"/>
          <w:lang w:bidi="ar-SA"/>
          <w:color w:val="111111"/>
          <w:sz w:val="28"/>
          <w:szCs w:val="28"/>
          <w:rtl/>
        </w:rPr>
        <w:t xml:space="preserve">قل إن لبثتم إلاّ قليلاً لو أنّكم كنتم تعلمون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- 26 - 204 - 3</w:t>
      </w:r>
    </w:p>
    <w:p>
      <w:pPr>
        <w:pStyle w:val="BookText"/>
      </w:pPr>
      <w:r>
        <w:rPr>
          <w:rFonts w:ascii="Amiri" w:hAnsi="Amiri" w:eastAsia="Amiri" w:cs="Amiri"/>
          <w:lang w:bidi="ar-SA"/>
          <w:color w:val="111111"/>
          <w:sz w:val="28"/>
          <w:szCs w:val="28"/>
          <w:rtl/>
        </w:rPr>
        <w:t xml:space="preserve">3 - درخواست عذاب از روى ناباورى و كفر ، كارى جاهلانه و ندامت بار است .</w:t>
      </w:r>
    </w:p>
    <w:p>
      <w:pPr>
        <w:pStyle w:val="BookText"/>
      </w:pPr>
      <w:r>
        <w:rPr>
          <w:rFonts w:ascii="Amiri" w:hAnsi="Amiri" w:eastAsia="Amiri" w:cs="Amiri"/>
          <w:lang w:bidi="ar-SA"/>
          <w:color w:val="111111"/>
          <w:sz w:val="28"/>
          <w:szCs w:val="28"/>
          <w:rtl/>
        </w:rPr>
        <w:t xml:space="preserve">فيقولوا هل نحن منظرون . أفبعذابنا يستعجلون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- 27 - 55 - 5،6</w:t>
      </w:r>
    </w:p>
    <w:p>
      <w:pPr>
        <w:pStyle w:val="BookText"/>
      </w:pPr>
      <w:r>
        <w:rPr>
          <w:rFonts w:ascii="IRNazanin" w:hAnsi="IRNazanin" w:eastAsia="IRNazanin" w:cs="IRNazanin"/>
          <w:lang w:bidi="fa-IR"/>
          <w:color w:val="111111"/>
          <w:sz w:val="28"/>
          <w:szCs w:val="28"/>
          <w:rtl/>
        </w:rPr>
        <w:t xml:space="preserve">5 - همجنس گرايى و لواط ، ناشى از بى فرهنگى و نادانى</w:t>
      </w:r>
    </w:p>
    <w:p>
      <w:pPr>
        <w:pStyle w:val="BookText"/>
      </w:pPr>
      <w:r>
        <w:rPr>
          <w:rFonts w:ascii="Amiri" w:hAnsi="Amiri" w:eastAsia="Amiri" w:cs="Amiri"/>
          <w:lang w:bidi="ar-SA"/>
          <w:color w:val="111111"/>
          <w:sz w:val="28"/>
          <w:szCs w:val="28"/>
          <w:rtl/>
        </w:rPr>
        <w:t xml:space="preserve">لتأتون الرجال شهوة . .. بل أنتم قوم تجهلون</w:t>
      </w:r>
    </w:p>
    <w:p>
      <w:pPr>
        <w:pStyle w:val="BookText"/>
      </w:pPr>
      <w:r>
        <w:rPr>
          <w:rFonts w:ascii="IRNazanin" w:hAnsi="IRNazanin" w:eastAsia="IRNazanin" w:cs="IRNazanin"/>
          <w:lang w:bidi="fa-IR"/>
          <w:color w:val="111111"/>
          <w:sz w:val="28"/>
          <w:szCs w:val="28"/>
          <w:rtl/>
        </w:rPr>
        <w:t xml:space="preserve">6 - جهل و بى خردى جامعه ، عامل گسترش و فراگيرى فساد</w:t>
      </w:r>
    </w:p>
    <w:p>
      <w:pPr>
        <w:pStyle w:val="BookText"/>
      </w:pPr>
      <w:r>
        <w:rPr>
          <w:rFonts w:ascii="Amiri" w:hAnsi="Amiri" w:eastAsia="Amiri" w:cs="Amiri"/>
          <w:lang w:bidi="ar-SA"/>
          <w:color w:val="111111"/>
          <w:sz w:val="28"/>
          <w:szCs w:val="28"/>
          <w:rtl/>
        </w:rPr>
        <w:t xml:space="preserve">أئنّكم لتأتون الرجال . .. بل أنتم قوم تجهلون</w:t>
      </w:r>
    </w:p>
    <w:p>
      <w:pPr>
        <w:pStyle w:val="BookText"/>
      </w:pPr>
      <w:r>
        <w:rPr>
          <w:rFonts w:ascii="IRNazanin" w:hAnsi="IRNazanin" w:eastAsia="IRNazanin" w:cs="IRNazanin"/>
          <w:lang w:bidi="fa-IR"/>
          <w:color w:val="111111"/>
          <w:sz w:val="28"/>
          <w:szCs w:val="28"/>
          <w:rtl/>
        </w:rPr>
        <w:t xml:space="preserve">تعبير «بل أنتم. ..» بيانگر نوعى تعليل و روان شناسى جامعه انسانى است. هم چنين تذكر مى دهد كه جهل، ريشه و علة العلل نفوذ و گسترش انحرافات اخلاقى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- 29 - 16 - 7</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 جهل و ناآگاهى ، ريشه بى اطّلاعى انسان از بازگشت خير و منفعت اعمال دينى به خودش است .</w:t>
      </w:r>
    </w:p>
    <w:p>
      <w:pPr>
        <w:pStyle w:val="BookText"/>
      </w:pPr>
      <w:r>
        <w:rPr>
          <w:rFonts w:ascii="Amiri" w:hAnsi="Amiri" w:eastAsia="Amiri" w:cs="Amiri"/>
          <w:lang w:bidi="ar-SA"/>
          <w:color w:val="111111"/>
          <w:sz w:val="28"/>
          <w:szCs w:val="28"/>
          <w:rtl/>
        </w:rPr>
        <w:t xml:space="preserve">اعبدوا اللّه و اتّقوه ذلكم خير لكم إن كنتم تعلمون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- 29 - 41 - 7،8</w:t>
      </w:r>
    </w:p>
    <w:p>
      <w:pPr>
        <w:pStyle w:val="BookText"/>
      </w:pPr>
      <w:r>
        <w:rPr>
          <w:rFonts w:ascii="IRNazanin" w:hAnsi="IRNazanin" w:eastAsia="IRNazanin" w:cs="IRNazanin"/>
          <w:lang w:bidi="fa-IR"/>
          <w:color w:val="111111"/>
          <w:sz w:val="28"/>
          <w:szCs w:val="28"/>
          <w:rtl/>
        </w:rPr>
        <w:t xml:space="preserve">7 - دوست گيرندگانِ غيرخدا ، از سر جهل و نادانى ، چنين انتخابى كرده اند .</w:t>
      </w:r>
    </w:p>
    <w:p>
      <w:pPr>
        <w:pStyle w:val="BookText"/>
      </w:pPr>
      <w:r>
        <w:rPr>
          <w:rFonts w:ascii="Amiri" w:hAnsi="Amiri" w:eastAsia="Amiri" w:cs="Amiri"/>
          <w:lang w:bidi="ar-SA"/>
          <w:color w:val="111111"/>
          <w:sz w:val="28"/>
          <w:szCs w:val="28"/>
          <w:rtl/>
        </w:rPr>
        <w:t xml:space="preserve">مثل الذين اتّخذوا من دون اللّه أولياء كمثل العنكبوت. ..لو كانوا يعلمون</w:t>
      </w:r>
    </w:p>
    <w:p>
      <w:pPr>
        <w:pStyle w:val="BookText"/>
      </w:pPr>
      <w:r>
        <w:rPr>
          <w:rFonts w:ascii="Amiri" w:hAnsi="Amiri" w:eastAsia="Amiri" w:cs="Amiri"/>
          <w:lang w:bidi="ar-SA"/>
          <w:color w:val="111111"/>
          <w:sz w:val="28"/>
          <w:szCs w:val="28"/>
          <w:rtl/>
        </w:rPr>
        <w:t xml:space="preserve">متعلَّق «يعلمون» موهون بودن اتخاذ ولىّ غيرخدا است. بنابراين، نكته بالا، از آن استفاده مى شود.</w:t>
      </w:r>
    </w:p>
    <w:p>
      <w:pPr>
        <w:pStyle w:val="BookText"/>
      </w:pPr>
      <w:r>
        <w:rPr>
          <w:rFonts w:ascii="IRNazanin" w:hAnsi="IRNazanin" w:eastAsia="IRNazanin" w:cs="IRNazanin"/>
          <w:lang w:bidi="fa-IR"/>
          <w:color w:val="111111"/>
          <w:sz w:val="28"/>
          <w:szCs w:val="28"/>
          <w:rtl/>
        </w:rPr>
        <w:t xml:space="preserve">8 - ولىّ و كارساز گيرندگانِ غيرخدا ، جاهلانه و از سر بى خبرى ، انتخاب كرده اند .</w:t>
      </w:r>
    </w:p>
    <w:p>
      <w:pPr>
        <w:pStyle w:val="BookText"/>
      </w:pPr>
      <w:r>
        <w:rPr>
          <w:rFonts w:ascii="Amiri" w:hAnsi="Amiri" w:eastAsia="Amiri" w:cs="Amiri"/>
          <w:lang w:bidi="ar-SA"/>
          <w:color w:val="111111"/>
          <w:sz w:val="28"/>
          <w:szCs w:val="28"/>
          <w:rtl/>
        </w:rPr>
        <w:t xml:space="preserve">مثل الذين اتّخذوا من دون اللّه أولياء كمثل العنكبوت اتّخذت بيتًا . .. لو كانوا ي</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- 30 - 6 - 6</w:t>
      </w:r>
    </w:p>
    <w:p>
      <w:pPr>
        <w:pStyle w:val="BookText"/>
      </w:pPr>
      <w:r>
        <w:rPr>
          <w:rFonts w:ascii="Amiri" w:hAnsi="Amiri" w:eastAsia="Amiri" w:cs="Amiri"/>
          <w:lang w:bidi="ar-SA"/>
          <w:color w:val="111111"/>
          <w:sz w:val="28"/>
          <w:szCs w:val="28"/>
          <w:rtl/>
        </w:rPr>
        <w:t xml:space="preserve">6 - ترديد در تحقق وعده هاى خداوند ، برخاسته از جهل و نادانى است .</w:t>
      </w:r>
    </w:p>
    <w:p>
      <w:pPr>
        <w:pStyle w:val="BookText"/>
      </w:pPr>
      <w:r>
        <w:rPr>
          <w:rFonts w:ascii="Amiri" w:hAnsi="Amiri" w:eastAsia="Amiri" w:cs="Amiri"/>
          <w:lang w:bidi="ar-SA"/>
          <w:color w:val="111111"/>
          <w:sz w:val="28"/>
          <w:szCs w:val="28"/>
          <w:rtl/>
        </w:rPr>
        <w:t xml:space="preserve">لايخلف اللّه وعده و لكنّ أكثر الناس لايعلمون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- 30 - 59 - 3</w:t>
      </w:r>
    </w:p>
    <w:p>
      <w:pPr>
        <w:pStyle w:val="BookText"/>
      </w:pPr>
      <w:r>
        <w:rPr>
          <w:rFonts w:ascii="IRNazanin" w:hAnsi="IRNazanin" w:eastAsia="IRNazanin" w:cs="IRNazanin"/>
          <w:lang w:bidi="fa-IR"/>
          <w:color w:val="111111"/>
          <w:sz w:val="28"/>
          <w:szCs w:val="28"/>
          <w:rtl/>
        </w:rPr>
        <w:t xml:space="preserve">3 - خداوند ، بر قلب كسانى كه تصميم به باقى ماندن در نادانى و جهل گرفته اند ، مهر مى زند .</w:t>
      </w:r>
    </w:p>
    <w:p>
      <w:pPr>
        <w:pStyle w:val="BookText"/>
      </w:pPr>
      <w:r>
        <w:rPr>
          <w:rFonts w:ascii="Amiri" w:hAnsi="Amiri" w:eastAsia="Amiri" w:cs="Amiri"/>
          <w:lang w:bidi="ar-SA"/>
          <w:color w:val="111111"/>
          <w:sz w:val="28"/>
          <w:szCs w:val="28"/>
          <w:rtl/>
        </w:rPr>
        <w:t xml:space="preserve">كذلك يطبع اللّه على قلوب الذين لايعلمون</w:t>
      </w:r>
    </w:p>
    <w:p>
      <w:pPr>
        <w:pStyle w:val="BookText"/>
      </w:pPr>
      <w:r>
        <w:rPr>
          <w:rFonts w:ascii="IRNazanin" w:hAnsi="IRNazanin" w:eastAsia="IRNazanin" w:cs="IRNazanin"/>
          <w:lang w:bidi="fa-IR"/>
          <w:color w:val="111111"/>
          <w:sz w:val="28"/>
          <w:szCs w:val="28"/>
          <w:rtl/>
        </w:rPr>
        <w:t xml:space="preserve">اين كه مراد از «الذين لايعلمون» چه كسانى اند، دو احتمال وجود دارد: يكى، به قرينه آيه پيش، اين است كه مراد، كافران اند. ديگر اين كه آيه، معناى عام دارد و شامل همه كسانى كه خود مى خواهند در جهل و نادانى باقى بمانند، مى شود. لازم به ذكر است كه چون، قطعاً سنت خداوند، چنين نيست كه بر قلب هر ناآگاه و نادانى مهر بزند، مراد از «الذين لايعلمون» كسانى اند كه خود اصرار بر باقى ماندن در جهل و نادانى دارند، چنان كه مفسران نيز بر اين معنا تصريح كرده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- 31 - 6 - 6،7</w:t>
      </w:r>
    </w:p>
    <w:p>
      <w:pPr>
        <w:pStyle w:val="BookText"/>
      </w:pPr>
      <w:r>
        <w:rPr>
          <w:rFonts w:ascii="Amiri" w:hAnsi="Amiri" w:eastAsia="Amiri" w:cs="Amiri"/>
          <w:lang w:bidi="ar-SA"/>
          <w:color w:val="111111"/>
          <w:sz w:val="28"/>
          <w:szCs w:val="28"/>
          <w:rtl/>
        </w:rPr>
        <w:t xml:space="preserve">6 - جهل ، عامل رويكرد كافران مكه به خريد داستان هاى بى اساس بود .</w:t>
      </w:r>
    </w:p>
    <w:p>
      <w:pPr>
        <w:pStyle w:val="BookText"/>
      </w:pPr>
      <w:r>
        <w:rPr>
          <w:rFonts w:ascii="Amiri" w:hAnsi="Amiri" w:eastAsia="Amiri" w:cs="Amiri"/>
          <w:lang w:bidi="ar-SA"/>
          <w:color w:val="111111"/>
          <w:sz w:val="28"/>
          <w:szCs w:val="28"/>
          <w:rtl/>
        </w:rPr>
        <w:t xml:space="preserve">و من الناس من يشترى لهو الحديث . .. بغير علم</w:t>
      </w:r>
    </w:p>
    <w:p>
      <w:pPr>
        <w:pStyle w:val="BookText"/>
      </w:pPr>
      <w:r>
        <w:rPr>
          <w:rFonts w:ascii="Amiri" w:hAnsi="Amiri" w:eastAsia="Amiri" w:cs="Amiri"/>
          <w:lang w:bidi="ar-SA"/>
          <w:color w:val="111111"/>
          <w:sz w:val="28"/>
          <w:szCs w:val="28"/>
          <w:rtl/>
        </w:rPr>
        <w:t xml:space="preserve">«بغير علم» متعلق به فعل «يشترى» است.</w:t>
      </w:r>
    </w:p>
    <w:p>
      <w:pPr>
        <w:pStyle w:val="BookText"/>
      </w:pPr>
      <w:r>
        <w:rPr>
          <w:rFonts w:ascii="IRNazanin" w:hAnsi="IRNazanin" w:eastAsia="IRNazanin" w:cs="IRNazanin"/>
          <w:lang w:bidi="fa-IR"/>
          <w:color w:val="111111"/>
          <w:sz w:val="28"/>
          <w:szCs w:val="28"/>
          <w:rtl/>
        </w:rPr>
        <w:t xml:space="preserve">7 - جهل و نادانى ، عامل كشيده شدن انسان به ورطه لهو و بيهودگى است .</w:t>
      </w:r>
    </w:p>
    <w:p>
      <w:pPr>
        <w:pStyle w:val="BookText"/>
      </w:pPr>
      <w:r>
        <w:rPr>
          <w:rFonts w:ascii="Amiri" w:hAnsi="Amiri" w:eastAsia="Amiri" w:cs="Amiri"/>
          <w:lang w:bidi="ar-SA"/>
          <w:color w:val="111111"/>
          <w:sz w:val="28"/>
          <w:szCs w:val="28"/>
          <w:rtl/>
        </w:rPr>
        <w:t xml:space="preserve">يشترى لهو الحديث . .. بغير علم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- 31 - 25 - 12،14،15</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12 - گرايش به شرك ، معلول جهل و بى دانشى است .</w:t>
      </w:r>
    </w:p>
    <w:p>
      <w:pPr>
        <w:pStyle w:val="BookText"/>
      </w:pPr>
      <w:r>
        <w:rPr>
          <w:rFonts w:ascii="Amiri" w:hAnsi="Amiri" w:eastAsia="Amiri" w:cs="Amiri"/>
          <w:lang w:bidi="ar-SA"/>
          <w:color w:val="111111"/>
          <w:sz w:val="28"/>
          <w:szCs w:val="28"/>
          <w:rtl/>
        </w:rPr>
        <w:t xml:space="preserve">و لئن سألتهم . .. بل أكثرهم لايعلمون</w:t>
      </w:r>
    </w:p>
    <w:p>
      <w:pPr>
        <w:pStyle w:val="BookText"/>
      </w:pPr>
      <w:r>
        <w:rPr>
          <w:rFonts w:ascii="Amiri" w:hAnsi="Amiri" w:eastAsia="Amiri" w:cs="Amiri"/>
          <w:lang w:bidi="ar-SA"/>
          <w:color w:val="111111"/>
          <w:sz w:val="28"/>
          <w:szCs w:val="28"/>
          <w:rtl/>
        </w:rPr>
        <w:t xml:space="preserve">14 - ستايش غيرخدا در عين عقيده به توحيد ، ناشى از جهل و بى دانشى است .</w:t>
      </w:r>
    </w:p>
    <w:p>
      <w:pPr>
        <w:pStyle w:val="BookText"/>
      </w:pPr>
      <w:r>
        <w:rPr>
          <w:rFonts w:ascii="Amiri" w:hAnsi="Amiri" w:eastAsia="Amiri" w:cs="Amiri"/>
          <w:lang w:bidi="ar-SA"/>
          <w:color w:val="111111"/>
          <w:sz w:val="28"/>
          <w:szCs w:val="28"/>
          <w:rtl/>
        </w:rPr>
        <w:t xml:space="preserve">قل الحمد للّه بل أكثرهم لايعلمون</w:t>
      </w:r>
    </w:p>
    <w:p>
      <w:pPr>
        <w:pStyle w:val="BookText"/>
      </w:pPr>
      <w:r>
        <w:rPr>
          <w:rFonts w:ascii="IRNazanin" w:hAnsi="IRNazanin" w:eastAsia="IRNazanin" w:cs="IRNazanin"/>
          <w:lang w:bidi="fa-IR"/>
          <w:color w:val="111111"/>
          <w:sz w:val="28"/>
          <w:szCs w:val="28"/>
          <w:rtl/>
        </w:rPr>
        <w:t xml:space="preserve">متعلق «لايعلمون» حذف شده و به قرينه مقام مى توان گفت، مراد اين است كه اكثر مشركان، اين حقيقت را نمى فهمند كه «ستايش مخصوص خالق و آفريدگار جهان است. » و در اثر اين نادانى، غير خداوند خالق را ستايش مى كنند.</w:t>
      </w:r>
    </w:p>
    <w:p>
      <w:pPr>
        <w:pStyle w:val="BookText"/>
      </w:pPr>
      <w:r>
        <w:rPr>
          <w:rFonts w:ascii="IRNazanin" w:hAnsi="IRNazanin" w:eastAsia="IRNazanin" w:cs="IRNazanin"/>
          <w:lang w:bidi="fa-IR"/>
          <w:color w:val="111111"/>
          <w:sz w:val="28"/>
          <w:szCs w:val="28"/>
          <w:rtl/>
        </w:rPr>
        <w:t xml:space="preserve">15 - جهل و بى خبرى مشركان ، باعث قبول نكردن دين الهى و روى آوردن آنان به آيين و سنت هاى بى پايه پدران خود است .</w:t>
      </w:r>
    </w:p>
    <w:p>
      <w:pPr>
        <w:pStyle w:val="BookText"/>
      </w:pPr>
      <w:r>
        <w:rPr>
          <w:rFonts w:ascii="Amiri" w:hAnsi="Amiri" w:eastAsia="Amiri" w:cs="Amiri"/>
          <w:lang w:bidi="ar-SA"/>
          <w:color w:val="111111"/>
          <w:sz w:val="28"/>
          <w:szCs w:val="28"/>
          <w:rtl/>
        </w:rPr>
        <w:t xml:space="preserve">و إذا قيل لهم اتّبعوا ما أنزل اللّه قالوا بل نتّبع ما وجدنا عليه ءاباءنا . .. و</w:t>
      </w:r>
    </w:p>
    <w:p>
      <w:pPr>
        <w:pStyle w:val="BookText"/>
      </w:pPr>
      <w:r>
        <w:rPr>
          <w:rFonts w:ascii="Amiri" w:hAnsi="Amiri" w:eastAsia="Amiri" w:cs="Amiri"/>
          <w:lang w:bidi="ar-SA"/>
          <w:color w:val="111111"/>
          <w:sz w:val="28"/>
          <w:szCs w:val="28"/>
          <w:rtl/>
        </w:rPr>
        <w:t xml:space="preserve">برداشت بالا، براساس اين احتمال است كه «لايعلمون» مفعولٌ به و متعلق نداشته باشد و درصدد نفى علم از مشركان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- 33 - 72 - 9</w:t>
      </w:r>
    </w:p>
    <w:p>
      <w:pPr>
        <w:pStyle w:val="BookText"/>
      </w:pPr>
      <w:r>
        <w:rPr>
          <w:rFonts w:ascii="IRNazanin" w:hAnsi="IRNazanin" w:eastAsia="IRNazanin" w:cs="IRNazanin"/>
          <w:lang w:bidi="fa-IR"/>
          <w:color w:val="111111"/>
          <w:sz w:val="28"/>
          <w:szCs w:val="28"/>
          <w:rtl/>
        </w:rPr>
        <w:t xml:space="preserve">9 - ظلم و جهل آدمى ، سبب شد كه امانت الهى را بپذيرد .</w:t>
      </w:r>
    </w:p>
    <w:p>
      <w:pPr>
        <w:pStyle w:val="BookText"/>
      </w:pPr>
      <w:r>
        <w:rPr>
          <w:rFonts w:ascii="Amiri" w:hAnsi="Amiri" w:eastAsia="Amiri" w:cs="Amiri"/>
          <w:lang w:bidi="ar-SA"/>
          <w:color w:val="111111"/>
          <w:sz w:val="28"/>
          <w:szCs w:val="28"/>
          <w:rtl/>
        </w:rPr>
        <w:t xml:space="preserve">الأمانة . .. و حملها الإنسن إنّه كان ظلومًا جهولاً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- 35 - 28 - 7</w:t>
      </w:r>
    </w:p>
    <w:p>
      <w:pPr>
        <w:pStyle w:val="BookText"/>
      </w:pPr>
      <w:r>
        <w:rPr>
          <w:rFonts w:ascii="IRNazanin" w:hAnsi="IRNazanin" w:eastAsia="IRNazanin" w:cs="IRNazanin"/>
          <w:lang w:bidi="fa-IR"/>
          <w:color w:val="111111"/>
          <w:sz w:val="28"/>
          <w:szCs w:val="28"/>
          <w:rtl/>
        </w:rPr>
        <w:t xml:space="preserve">7 - بى پروايى و نترسيدن از خدا ، برخاسته از جهل و ناآگاهى نسبت به عظمت پروردگار است .</w:t>
      </w:r>
    </w:p>
    <w:p>
      <w:pPr>
        <w:pStyle w:val="BookText"/>
      </w:pPr>
      <w:r>
        <w:rPr>
          <w:rFonts w:ascii="Amiri" w:hAnsi="Amiri" w:eastAsia="Amiri" w:cs="Amiri"/>
          <w:lang w:bidi="ar-SA"/>
          <w:color w:val="111111"/>
          <w:sz w:val="28"/>
          <w:szCs w:val="28"/>
          <w:rtl/>
        </w:rPr>
        <w:t xml:space="preserve">ألم تر أنّ اللّه أنزل من السماء ماء . .. إنّما يخشى اللّه من عباده العلمؤا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- 39 - 29 - 20</w:t>
      </w:r>
    </w:p>
    <w:p>
      <w:pPr>
        <w:pStyle w:val="BookText"/>
      </w:pPr>
      <w:r>
        <w:rPr>
          <w:rFonts w:ascii="IRNazanin" w:hAnsi="IRNazanin" w:eastAsia="IRNazanin" w:cs="IRNazanin"/>
          <w:lang w:bidi="fa-IR"/>
          <w:color w:val="111111"/>
          <w:sz w:val="28"/>
          <w:szCs w:val="28"/>
          <w:rtl/>
        </w:rPr>
        <w:t xml:space="preserve">20 - شرك و كفر ، مولود جهل و ناآگاهى است .</w:t>
      </w:r>
    </w:p>
    <w:p>
      <w:pPr>
        <w:pStyle w:val="BookText"/>
      </w:pPr>
      <w:r>
        <w:rPr>
          <w:rFonts w:ascii="Amiri" w:hAnsi="Amiri" w:eastAsia="Amiri" w:cs="Amiri"/>
          <w:lang w:bidi="ar-SA"/>
          <w:color w:val="111111"/>
          <w:sz w:val="28"/>
          <w:szCs w:val="28"/>
          <w:rtl/>
        </w:rPr>
        <w:t xml:space="preserve">بل أكثرهم لايعلمون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- 39 - 52 - 2</w:t>
      </w:r>
    </w:p>
    <w:p>
      <w:pPr>
        <w:pStyle w:val="BookText"/>
      </w:pPr>
      <w:r>
        <w:rPr>
          <w:rFonts w:ascii="IRNazanin" w:hAnsi="IRNazanin" w:eastAsia="IRNazanin" w:cs="IRNazanin"/>
          <w:lang w:bidi="fa-IR"/>
          <w:color w:val="111111"/>
          <w:sz w:val="28"/>
          <w:szCs w:val="28"/>
          <w:rtl/>
        </w:rPr>
        <w:t xml:space="preserve">2 - ناآگاهى از مشيت و تقدير خداوند در رزق و روزى انسان ها ، سبب انتساب نعمت ها و برخوردارى ها به دانش بشرى است .</w:t>
      </w:r>
    </w:p>
    <w:p>
      <w:pPr>
        <w:pStyle w:val="BookText"/>
      </w:pPr>
      <w:r>
        <w:rPr>
          <w:rFonts w:ascii="Amiri" w:hAnsi="Amiri" w:eastAsia="Amiri" w:cs="Amiri"/>
          <w:lang w:bidi="ar-SA"/>
          <w:color w:val="111111"/>
          <w:sz w:val="28"/>
          <w:szCs w:val="28"/>
          <w:rtl/>
        </w:rPr>
        <w:t xml:space="preserve">قال إنّما أُوتيته على علم . .. أوَلم يعلموا أنّ اللّه يبسط الرزق لمن يشاء و يقدر</w:t>
      </w:r>
    </w:p>
    <w:p>
      <w:pPr>
        <w:pStyle w:val="BookText"/>
      </w:pPr>
      <w:r>
        <w:rPr>
          <w:rFonts w:ascii="IRNazanin" w:hAnsi="IRNazanin" w:eastAsia="IRNazanin" w:cs="IRNazanin"/>
          <w:lang w:bidi="fa-IR"/>
          <w:color w:val="111111"/>
          <w:sz w:val="28"/>
          <w:szCs w:val="28"/>
          <w:rtl/>
        </w:rPr>
        <w:t xml:space="preserve">آيه شريفه در مقام بيان نقش خداوند در برخوردارى ها و نعمت هاى انسان ها است. اين مسأله مى تواند از چرايى منتسب كردن نعمت ها به دانش بشرى از سوى انسان ها حكايت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- 41 - 4 - 6</w:t>
      </w:r>
    </w:p>
    <w:p>
      <w:pPr>
        <w:pStyle w:val="BookText"/>
      </w:pPr>
      <w:r>
        <w:rPr>
          <w:rFonts w:ascii="IRNazanin" w:hAnsi="IRNazanin" w:eastAsia="IRNazanin" w:cs="IRNazanin"/>
          <w:lang w:bidi="fa-IR"/>
          <w:color w:val="111111"/>
          <w:sz w:val="28"/>
          <w:szCs w:val="28"/>
          <w:rtl/>
        </w:rPr>
        <w:t xml:space="preserve">6 - جهل و جاهليت ، ريشه روى گردانى بيشتر مردم از آيات روشن وحى</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لقوم يعلمون . .. فأعرض أكثرهم</w:t>
      </w:r>
    </w:p>
    <w:p>
      <w:pPr>
        <w:pStyle w:val="BookText"/>
      </w:pPr>
      <w:r>
        <w:rPr>
          <w:rFonts w:ascii="Amiri" w:hAnsi="Amiri" w:eastAsia="Amiri" w:cs="Amiri"/>
          <w:lang w:bidi="ar-SA"/>
          <w:color w:val="111111"/>
          <w:sz w:val="28"/>
          <w:szCs w:val="28"/>
          <w:rtl/>
        </w:rPr>
        <w:t xml:space="preserve">از تفريع «أعرض أكثرهم» بر آيه قبلى، استفاده مى شود كه علت اعراض بيشتر مردم از قرآن، نادانى ايشان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- 44 - 39 - 4</w:t>
      </w:r>
    </w:p>
    <w:p>
      <w:pPr>
        <w:pStyle w:val="BookText"/>
      </w:pPr>
      <w:r>
        <w:rPr>
          <w:rFonts w:ascii="Amiri" w:hAnsi="Amiri" w:eastAsia="Amiri" w:cs="Amiri"/>
          <w:lang w:bidi="ar-SA"/>
          <w:color w:val="111111"/>
          <w:sz w:val="28"/>
          <w:szCs w:val="28"/>
          <w:rtl/>
        </w:rPr>
        <w:t xml:space="preserve">4- بى دانشى نسبت به حقانيت هستى و اهداف ارزشى آفرينش ، عامل انكار معاد</w:t>
      </w:r>
    </w:p>
    <w:p>
      <w:pPr>
        <w:pStyle w:val="BookText"/>
      </w:pPr>
      <w:r>
        <w:rPr>
          <w:rFonts w:ascii="Amiri" w:hAnsi="Amiri" w:eastAsia="Amiri" w:cs="Amiri"/>
          <w:lang w:bidi="ar-SA"/>
          <w:color w:val="111111"/>
          <w:sz w:val="28"/>
          <w:szCs w:val="28"/>
          <w:rtl/>
        </w:rPr>
        <w:t xml:space="preserve">إن هى إلاّ موتتنا الأُولى . .. و لكنّ أكثرهم لايعلمون</w:t>
      </w:r>
    </w:p>
    <w:p>
      <w:pPr>
        <w:pStyle w:val="BookText"/>
      </w:pPr>
      <w:r>
        <w:rPr>
          <w:rFonts w:ascii="Amiri" w:hAnsi="Amiri" w:eastAsia="Amiri" w:cs="Amiri"/>
          <w:lang w:bidi="ar-SA"/>
          <w:color w:val="111111"/>
          <w:sz w:val="28"/>
          <w:szCs w:val="28"/>
          <w:rtl/>
        </w:rPr>
        <w:t xml:space="preserve">از ارتباط ميان «إنّ هؤلاء ليقولون» با «و لكنّ أكثرهم لايعلمون» استفاده مى شود كه انكار معاد، ريشه در جهل نسبت به حقانيت آفرينش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- 45 - 18 - 13</w:t>
      </w:r>
    </w:p>
    <w:p>
      <w:pPr>
        <w:pStyle w:val="BookText"/>
      </w:pPr>
      <w:r>
        <w:rPr>
          <w:rFonts w:ascii="IRNazanin" w:hAnsi="IRNazanin" w:eastAsia="IRNazanin" w:cs="IRNazanin"/>
          <w:lang w:bidi="fa-IR"/>
          <w:color w:val="111111"/>
          <w:sz w:val="28"/>
          <w:szCs w:val="28"/>
          <w:rtl/>
        </w:rPr>
        <w:t xml:space="preserve">13 - جهل و هواپرستى ، منشأ و خاستگاه مخالفت با شريعت و آيين الهى</w:t>
      </w:r>
    </w:p>
    <w:p>
      <w:pPr>
        <w:pStyle w:val="BookText"/>
      </w:pPr>
      <w:r>
        <w:rPr>
          <w:rFonts w:ascii="Amiri" w:hAnsi="Amiri" w:eastAsia="Amiri" w:cs="Amiri"/>
          <w:lang w:bidi="ar-SA"/>
          <w:color w:val="111111"/>
          <w:sz w:val="28"/>
          <w:szCs w:val="28"/>
          <w:rtl/>
        </w:rPr>
        <w:t xml:space="preserve">جعلنك على شريعة . .. و لاتتّبع أهواء الذين لايعلمون</w:t>
      </w:r>
    </w:p>
    <w:p>
      <w:pPr>
        <w:pStyle w:val="BookText"/>
      </w:pPr>
      <w:r>
        <w:rPr>
          <w:rFonts w:ascii="IRNazanin" w:hAnsi="IRNazanin" w:eastAsia="IRNazanin" w:cs="IRNazanin"/>
          <w:lang w:bidi="fa-IR"/>
          <w:color w:val="111111"/>
          <w:sz w:val="28"/>
          <w:szCs w:val="28"/>
          <w:rtl/>
        </w:rPr>
        <w:t xml:space="preserve">از تقابل ميان «أهواء» با «شريعة» مى توان استفاده كرد كه هر آنچه مخالف با شريعت باشد، ريشه در هوا و هوس هاى جاهلانه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- 45 - 26 - 8</w:t>
      </w:r>
    </w:p>
    <w:p>
      <w:pPr>
        <w:pStyle w:val="BookText"/>
      </w:pPr>
      <w:r>
        <w:rPr>
          <w:rFonts w:ascii="Amiri" w:hAnsi="Amiri" w:eastAsia="Amiri" w:cs="Amiri"/>
          <w:lang w:bidi="ar-SA"/>
          <w:color w:val="111111"/>
          <w:sz w:val="28"/>
          <w:szCs w:val="28"/>
          <w:rtl/>
        </w:rPr>
        <w:t xml:space="preserve">8 - ترديد در امكان و تحقق معاد ، ناشى از جهل آدميان است ; نه معقول نبودن آن .</w:t>
      </w:r>
    </w:p>
    <w:p>
      <w:pPr>
        <w:pStyle w:val="BookText"/>
      </w:pPr>
      <w:r>
        <w:rPr>
          <w:rFonts w:ascii="Amiri" w:hAnsi="Amiri" w:eastAsia="Amiri" w:cs="Amiri"/>
          <w:lang w:bidi="ar-SA"/>
          <w:color w:val="111111"/>
          <w:sz w:val="28"/>
          <w:szCs w:val="28"/>
          <w:rtl/>
        </w:rPr>
        <w:t xml:space="preserve">لاريب فيه و لكنّ أكثر الناس لايعلمون</w:t>
      </w:r>
    </w:p>
    <w:p>
      <w:pPr>
        <w:pStyle w:val="BookText"/>
      </w:pPr>
      <w:r>
        <w:rPr>
          <w:rFonts w:ascii="IRNazanin" w:hAnsi="IRNazanin" w:eastAsia="IRNazanin" w:cs="IRNazanin"/>
          <w:lang w:bidi="fa-IR"/>
          <w:color w:val="111111"/>
          <w:sz w:val="28"/>
          <w:szCs w:val="28"/>
          <w:rtl/>
        </w:rPr>
        <w:t xml:space="preserve">جمله «و لكنّ أكثر الناس لايعلمون» مى تواند جواب سؤال مقدر باشد; به اين كه اگر معاد، ترديد را بر نمى تابد، پس انكار آن از چه رو است؟ قرآن پاسخ مى دهد: بيشتر مردم جاهل اند و جهلشان آنان را به تمسك واداشته است; نه پيچدگى مسأله معاد.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- 46 - 11 - 14</w:t>
      </w:r>
    </w:p>
    <w:p>
      <w:pPr>
        <w:pStyle w:val="BookText"/>
      </w:pPr>
      <w:r>
        <w:rPr>
          <w:rFonts w:ascii="Amiri" w:hAnsi="Amiri" w:eastAsia="Amiri" w:cs="Amiri"/>
          <w:lang w:bidi="ar-SA"/>
          <w:color w:val="111111"/>
          <w:sz w:val="28"/>
          <w:szCs w:val="28"/>
          <w:rtl/>
        </w:rPr>
        <w:t xml:space="preserve">14- جهل و استكبار ، ريشه بسيارى از انكار ها و حق ستيزى ها</w:t>
      </w:r>
    </w:p>
    <w:p>
      <w:pPr>
        <w:pStyle w:val="BookText"/>
      </w:pPr>
      <w:r>
        <w:rPr>
          <w:rFonts w:ascii="Amiri" w:hAnsi="Amiri" w:eastAsia="Amiri" w:cs="Amiri"/>
          <w:lang w:bidi="ar-SA"/>
          <w:color w:val="111111"/>
          <w:sz w:val="28"/>
          <w:szCs w:val="28"/>
          <w:rtl/>
        </w:rPr>
        <w:t xml:space="preserve">و إذ لم يهتدوا به فسيقولون هذا إفك قديم</w:t>
      </w:r>
    </w:p>
    <w:p>
      <w:pPr>
        <w:pStyle w:val="BookText"/>
      </w:pPr>
      <w:r>
        <w:rPr>
          <w:rFonts w:ascii="Amiri" w:hAnsi="Amiri" w:eastAsia="Amiri" w:cs="Amiri"/>
          <w:lang w:bidi="ar-SA"/>
          <w:color w:val="111111"/>
          <w:sz w:val="28"/>
          <w:szCs w:val="28"/>
          <w:rtl/>
        </w:rPr>
        <w:t xml:space="preserve">تعبير «و إذ لم يهتدوا. ..»، در حقيقت بيان نمونه اى از اين حقيقت كلى است كه تكذيب ها و انكارها در بسيارى از موارد متفرع بر زمينه نداشتن، جاهل بودن و برخورد مستكبرانه با حقايق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- 46 - 23 - 8</w:t>
      </w:r>
    </w:p>
    <w:p>
      <w:pPr>
        <w:pStyle w:val="BookText"/>
      </w:pPr>
      <w:r>
        <w:rPr>
          <w:rFonts w:ascii="IRNazanin" w:hAnsi="IRNazanin" w:eastAsia="IRNazanin" w:cs="IRNazanin"/>
          <w:lang w:bidi="fa-IR"/>
          <w:color w:val="111111"/>
          <w:sz w:val="28"/>
          <w:szCs w:val="28"/>
          <w:rtl/>
        </w:rPr>
        <w:t xml:space="preserve">8- كفر در برابر پيام انبيا ، ناشى از جهالتورزى است .</w:t>
      </w:r>
    </w:p>
    <w:p>
      <w:pPr>
        <w:pStyle w:val="BookText"/>
      </w:pPr>
      <w:r>
        <w:rPr>
          <w:rFonts w:ascii="Amiri" w:hAnsi="Amiri" w:eastAsia="Amiri" w:cs="Amiri"/>
          <w:lang w:bidi="ar-SA"/>
          <w:color w:val="111111"/>
          <w:sz w:val="28"/>
          <w:szCs w:val="28"/>
          <w:rtl/>
        </w:rPr>
        <w:t xml:space="preserve">قالوا أجئتنا لتأفكنا عن ءالهتنا . .. و لكنّى أريكم قومًا تجهلون</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bookmarkStart w:id="400" w:name="pg5994_49018"/>
    <w:bookmarkEnd w:id="400"/>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جمعه - 62 - 9 - 10</w:t>
      </w:r>
    </w:p>
    <w:p>
      <w:pPr>
        <w:pStyle w:val="BookText"/>
      </w:pPr>
      <w:r>
        <w:rPr>
          <w:rFonts w:ascii="IRNazanin" w:hAnsi="IRNazanin" w:eastAsia="IRNazanin" w:cs="IRNazanin"/>
          <w:lang w:bidi="fa-IR"/>
          <w:color w:val="111111"/>
          <w:sz w:val="28"/>
          <w:szCs w:val="28"/>
          <w:rtl/>
        </w:rPr>
        <w:t xml:space="preserve">10 - جهل و ناآگاهى ، مايه دلخوش شدن انسان به مظاهر زندگى دنيايى و بى توجهى به ذكر خدا و عبادت او و مصالح نهفته در آن</w:t>
      </w:r>
    </w:p>
    <w:p>
      <w:pPr>
        <w:pStyle w:val="BookText"/>
      </w:pPr>
      <w:r>
        <w:rPr>
          <w:rFonts w:ascii="Amiri" w:hAnsi="Amiri" w:eastAsia="Amiri" w:cs="Amiri"/>
          <w:lang w:bidi="ar-SA"/>
          <w:color w:val="111111"/>
          <w:sz w:val="28"/>
          <w:szCs w:val="28"/>
          <w:rtl/>
        </w:rPr>
        <w:t xml:space="preserve">ذلكم خير لكم إن كنتم تعلمون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تكاثر - 102 - 3 - 5</w:t>
      </w:r>
    </w:p>
    <w:p>
      <w:pPr>
        <w:pStyle w:val="BookText"/>
      </w:pPr>
      <w:r>
        <w:rPr>
          <w:rFonts w:ascii="Amiri" w:hAnsi="Amiri" w:eastAsia="Amiri" w:cs="Amiri"/>
          <w:lang w:bidi="ar-SA"/>
          <w:color w:val="111111"/>
          <w:sz w:val="28"/>
          <w:szCs w:val="28"/>
          <w:rtl/>
        </w:rPr>
        <w:t xml:space="preserve">5 - جهالت ، ريشه برترنمايى و مسابقه رقيبان در كسب مال و مقام</w:t>
      </w:r>
    </w:p>
    <w:p>
      <w:pPr>
        <w:pStyle w:val="BookText"/>
      </w:pPr>
      <w:r>
        <w:rPr>
          <w:rFonts w:ascii="Amiri" w:hAnsi="Amiri" w:eastAsia="Amiri" w:cs="Amiri"/>
          <w:lang w:bidi="ar-SA"/>
          <w:color w:val="111111"/>
          <w:sz w:val="28"/>
          <w:szCs w:val="28"/>
          <w:rtl/>
        </w:rPr>
        <w:t xml:space="preserve">كلاّ سوف تعلمون</w:t>
      </w:r>
    </w:p>
    <w:p>
      <w:pPr>
        <w:pStyle w:val="BookText"/>
      </w:pPr>
      <w:r>
        <w:rPr>
          <w:rFonts w:ascii="IRNazanin" w:hAnsi="IRNazanin" w:eastAsia="IRNazanin" w:cs="IRNazanin"/>
          <w:lang w:bidi="fa-IR"/>
          <w:color w:val="111111"/>
          <w:sz w:val="28"/>
          <w:szCs w:val="28"/>
          <w:rtl/>
        </w:rPr>
        <w:t xml:space="preserve">مفعول محذوف «تعلمون» - چه عام (پوچى افتخارات مادى) باشد و چه خاص (پوچى افتخار به عدد افراد قبيله) - بى ارزشى تكاثر را شامل مى شود.</w:t>
      </w:r>
    </w:p>
    <w:p>
      <w:pPr>
        <w:pStyle w:val="Heading3"/>
      </w:pPr>
      <w:bookmarkStart w:id="1502" w:name="_Toc1043"/>
      <w:r>
        <w:t>3- آثار جهل اكثريت مشركان مكه</w:t>
      </w:r>
      <w:bookmarkEnd w:id="15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- 28 - 57 - 21</w:t>
      </w:r>
    </w:p>
    <w:p>
      <w:pPr>
        <w:pStyle w:val="BookText"/>
      </w:pPr>
      <w:r>
        <w:rPr>
          <w:rFonts w:ascii="IRNazanin" w:hAnsi="IRNazanin" w:eastAsia="IRNazanin" w:cs="IRNazanin"/>
          <w:lang w:bidi="fa-IR"/>
          <w:color w:val="111111"/>
          <w:sz w:val="28"/>
          <w:szCs w:val="28"/>
          <w:rtl/>
        </w:rPr>
        <w:t xml:space="preserve">21 - جهل بيشتر مشركان مكه به خاستگاه الهى امنيت و رفاه اقتصادى آن شهر ، عامل روى گردانى آنان از پذيرش هدايت الهى ( اسلام ) بود .</w:t>
      </w:r>
    </w:p>
    <w:p>
      <w:pPr>
        <w:pStyle w:val="BookText"/>
      </w:pPr>
      <w:r>
        <w:rPr>
          <w:rFonts w:ascii="Amiri" w:hAnsi="Amiri" w:eastAsia="Amiri" w:cs="Amiri"/>
          <w:lang w:bidi="ar-SA"/>
          <w:color w:val="111111"/>
          <w:sz w:val="28"/>
          <w:szCs w:val="28"/>
          <w:rtl/>
        </w:rPr>
        <w:t xml:space="preserve">و قالوا إن نتّبع الهدى . .. و لكنّ أكثرهم لايعلمون</w:t>
      </w:r>
    </w:p>
    <w:p>
      <w:pPr>
        <w:pStyle w:val="Heading3"/>
      </w:pPr>
      <w:bookmarkStart w:id="1503" w:name="_Toc1044"/>
      <w:r>
        <w:t>4- آثار جهل امت هاى پيشين</w:t>
      </w:r>
      <w:bookmarkEnd w:id="15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- 42 - 14 - 3</w:t>
      </w:r>
    </w:p>
    <w:p>
      <w:pPr>
        <w:pStyle w:val="BookText"/>
      </w:pPr>
      <w:r>
        <w:rPr>
          <w:rFonts w:ascii="IRNazanin" w:hAnsi="IRNazanin" w:eastAsia="IRNazanin" w:cs="IRNazanin"/>
          <w:lang w:bidi="fa-IR"/>
          <w:color w:val="111111"/>
          <w:sz w:val="28"/>
          <w:szCs w:val="28"/>
          <w:rtl/>
        </w:rPr>
        <w:t xml:space="preserve">3 - اختلافات دينى امت هاى پيشين ، ناشى از روح تجاوزگرى بود ; نه از جهالت و نادانى</w:t>
      </w:r>
    </w:p>
    <w:p>
      <w:pPr>
        <w:pStyle w:val="BookText"/>
      </w:pPr>
      <w:r>
        <w:rPr>
          <w:rFonts w:ascii="Amiri" w:hAnsi="Amiri" w:eastAsia="Amiri" w:cs="Amiri"/>
          <w:lang w:bidi="ar-SA"/>
          <w:color w:val="111111"/>
          <w:sz w:val="28"/>
          <w:szCs w:val="28"/>
          <w:rtl/>
        </w:rPr>
        <w:t xml:space="preserve">و ما تفرّقوا إلاّ من بعد ما جاءهم العلم بغيًا بينهم</w:t>
      </w:r>
    </w:p>
    <w:p>
      <w:pPr>
        <w:pStyle w:val="Heading3"/>
      </w:pPr>
      <w:bookmarkStart w:id="1504" w:name="_Toc1045"/>
      <w:r>
        <w:t>5- آثار جهل اهل انطاكيه</w:t>
      </w:r>
      <w:bookmarkEnd w:id="1504"/>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bookmarkStart w:id="401" w:name="pg5994_49022"/>
    <w:bookmarkEnd w:id="401"/>
    <w:p>
      <w:pPr>
        <w:pStyle w:val="BookText"/>
      </w:pPr>
      <w:r>
        <w:rPr>
          <w:rFonts w:ascii="Amiri" w:hAnsi="Amiri" w:eastAsia="Amiri" w:cs="Amiri"/>
          <w:lang w:bidi="ar-SA"/>
          <w:color w:val="111111"/>
          <w:sz w:val="28"/>
          <w:szCs w:val="28"/>
          <w:rtl/>
        </w:rPr>
        <w:t xml:space="preserve">15 - يس - 36 - 16 - 5</w:t>
      </w:r>
    </w:p>
    <w:p>
      <w:pPr>
        <w:pStyle w:val="BookText"/>
      </w:pPr>
      <w:r>
        <w:rPr>
          <w:rFonts w:ascii="IRNazanin" w:hAnsi="IRNazanin" w:eastAsia="IRNazanin" w:cs="IRNazanin"/>
          <w:lang w:bidi="fa-IR"/>
          <w:color w:val="111111"/>
          <w:sz w:val="28"/>
          <w:szCs w:val="28"/>
          <w:rtl/>
        </w:rPr>
        <w:t xml:space="preserve">5 - جهل و ناآگاهى مردم انطاكيه از فلسفه انتخاب رسولان از ميان انسان ها ، سبب تكذيب كردن آنان شده بود .</w:t>
      </w:r>
    </w:p>
    <w:p>
      <w:pPr>
        <w:pStyle w:val="BookText"/>
      </w:pPr>
      <w:r>
        <w:rPr>
          <w:rFonts w:ascii="Amiri" w:hAnsi="Amiri" w:eastAsia="Amiri" w:cs="Amiri"/>
          <w:lang w:bidi="ar-SA"/>
          <w:color w:val="111111"/>
          <w:sz w:val="28"/>
          <w:szCs w:val="28"/>
          <w:rtl/>
        </w:rPr>
        <w:t xml:space="preserve">قالوا ربّنا يعلم إنّا إليكم لمرسلون</w:t>
      </w:r>
    </w:p>
    <w:p>
      <w:pPr>
        <w:pStyle w:val="Heading3"/>
      </w:pPr>
      <w:bookmarkStart w:id="1505" w:name="_Toc1046"/>
      <w:r>
        <w:t>6- آثار جهل برادران يوسف</w:t>
      </w:r>
      <w:bookmarkEnd w:id="15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- 12 - 89 - 5</w:t>
      </w:r>
    </w:p>
    <w:p>
      <w:pPr>
        <w:pStyle w:val="BookText"/>
      </w:pPr>
      <w:r>
        <w:rPr>
          <w:rFonts w:ascii="Amiri" w:hAnsi="Amiri" w:eastAsia="Amiri" w:cs="Amiri"/>
          <w:lang w:bidi="ar-SA"/>
          <w:color w:val="111111"/>
          <w:sz w:val="28"/>
          <w:szCs w:val="28"/>
          <w:rtl/>
        </w:rPr>
        <w:t xml:space="preserve">5- يوسف ( ع ) جهل و نادانى برادرانش را منشأ ستم آنان به وى و بنيامين دانست .</w:t>
      </w:r>
    </w:p>
    <w:p>
      <w:pPr>
        <w:pStyle w:val="BookText"/>
      </w:pPr>
      <w:r>
        <w:rPr>
          <w:rFonts w:ascii="Amiri" w:hAnsi="Amiri" w:eastAsia="Amiri" w:cs="Amiri"/>
          <w:lang w:bidi="ar-SA"/>
          <w:color w:val="111111"/>
          <w:sz w:val="28"/>
          <w:szCs w:val="28"/>
          <w:rtl/>
        </w:rPr>
        <w:t xml:space="preserve">هل علمتم ما فعلتم بيوسف و أخيه إذ أنتم جهلون</w:t>
      </w:r>
    </w:p>
    <w:p>
      <w:pPr>
        <w:pStyle w:val="Heading3"/>
      </w:pPr>
      <w:bookmarkStart w:id="1506" w:name="_Toc1047"/>
      <w:r>
        <w:t>7- آثار جهل بنى اسرائيل</w:t>
      </w:r>
      <w:bookmarkEnd w:id="15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- 20 - 28 - 3</w:t>
      </w:r>
    </w:p>
    <w:p>
      <w:pPr>
        <w:pStyle w:val="BookText"/>
      </w:pPr>
      <w:r>
        <w:rPr>
          <w:rFonts w:ascii="IRNazanin" w:hAnsi="IRNazanin" w:eastAsia="IRNazanin" w:cs="IRNazanin"/>
          <w:lang w:bidi="fa-IR"/>
          <w:color w:val="111111"/>
          <w:sz w:val="28"/>
          <w:szCs w:val="28"/>
          <w:rtl/>
        </w:rPr>
        <w:t xml:space="preserve">3 - موسى ( ع ) ، جهالت مردم را پايه طغيان فرعون دانست .</w:t>
      </w:r>
    </w:p>
    <w:p>
      <w:pPr>
        <w:pStyle w:val="BookText"/>
      </w:pPr>
      <w:r>
        <w:rPr>
          <w:rFonts w:ascii="Amiri" w:hAnsi="Amiri" w:eastAsia="Amiri" w:cs="Amiri"/>
          <w:lang w:bidi="ar-SA"/>
          <w:color w:val="111111"/>
          <w:sz w:val="28"/>
          <w:szCs w:val="28"/>
          <w:rtl/>
        </w:rPr>
        <w:t xml:space="preserve">يفقهوا قولى</w:t>
      </w:r>
    </w:p>
    <w:p>
      <w:pPr>
        <w:pStyle w:val="BookText"/>
      </w:pPr>
      <w:r>
        <w:rPr>
          <w:rFonts w:ascii="IRNazanin" w:hAnsi="IRNazanin" w:eastAsia="IRNazanin" w:cs="IRNazanin"/>
          <w:lang w:bidi="fa-IR"/>
          <w:color w:val="111111"/>
          <w:sz w:val="28"/>
          <w:szCs w:val="28"/>
          <w:rtl/>
        </w:rPr>
        <w:t xml:space="preserve">تأكيد موسى(ع) بر آگاه سازى اطرافيان فرعون - در جهت مبارزه با طغيان گرى او - گوياى اين است كه موسى(ع)، ريشه موفقيت فرعون را در ناآگاهى اطرافيانش مى دانست.</w:t>
      </w:r>
    </w:p>
    <w:p>
      <w:pPr>
        <w:pStyle w:val="Heading3"/>
      </w:pPr>
      <w:bookmarkStart w:id="1507" w:name="_Toc1048"/>
      <w:r>
        <w:t>8- آثار جهل به ارزش ها</w:t>
      </w:r>
      <w:bookmarkEnd w:id="15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- 9 - 98 - 3</w:t>
      </w:r>
    </w:p>
    <w:p>
      <w:pPr>
        <w:pStyle w:val="BookText"/>
      </w:pPr>
      <w:r>
        <w:rPr>
          <w:rFonts w:ascii="Amiri" w:hAnsi="Amiri" w:eastAsia="Amiri" w:cs="Amiri"/>
          <w:lang w:bidi="ar-SA"/>
          <w:color w:val="111111"/>
          <w:sz w:val="28"/>
          <w:szCs w:val="28"/>
          <w:rtl/>
        </w:rPr>
        <w:t xml:space="preserve">3 - جهل و عدم درك صحيح نسبت به مفاهيم دينى و ارزش هاى الهى ، عامل بد تفسير كردن و ناروا شمردن آنها</w:t>
      </w:r>
    </w:p>
    <w:p>
      <w:pPr>
        <w:pStyle w:val="BookText"/>
      </w:pPr>
      <w:r>
        <w:rPr>
          <w:rFonts w:ascii="Amiri" w:hAnsi="Amiri" w:eastAsia="Amiri" w:cs="Amiri"/>
          <w:lang w:bidi="ar-SA"/>
          <w:color w:val="111111"/>
          <w:sz w:val="28"/>
          <w:szCs w:val="28"/>
          <w:rtl/>
        </w:rPr>
        <w:t xml:space="preserve">و أجدر ألّا يعلموا حدود ما أنزل اللّه . .. يتخذ ما ينفق مغرماً</w:t>
      </w:r>
    </w:p>
    <w:p>
      <w:pPr>
        <w:pStyle w:val="BookText"/>
      </w:pPr>
      <w:r>
        <w:rPr>
          <w:rFonts w:ascii="IRNazanin" w:hAnsi="IRNazanin" w:eastAsia="IRNazanin" w:cs="IRNazanin"/>
          <w:lang w:bidi="fa-IR"/>
          <w:color w:val="111111"/>
          <w:sz w:val="28"/>
          <w:szCs w:val="28"/>
          <w:rtl/>
        </w:rPr>
        <w:t xml:space="preserve">جمله «يتخذ ما ينفق مغرماً» مى تواند نمونه اى باشد از آنچه در آيه قبل به طور كلى درباره جهل و نادانى باديه نشينان گفته شده.</w:t>
      </w:r>
    </w:p>
    <w:p>
      <w:pPr>
        <w:pStyle w:val="Heading3"/>
      </w:pPr>
      <w:bookmarkStart w:id="1508" w:name="_Toc1049"/>
      <w:r>
        <w:t>9- آثار جهل به پيشينه</w:t>
      </w:r>
      <w:bookmarkEnd w:id="1508"/>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bookmarkStart w:id="402" w:name="pg5994_49025"/>
    <w:bookmarkEnd w:id="402"/>
    <w:p>
      <w:pPr>
        <w:pStyle w:val="BookText"/>
      </w:pPr>
      <w:r>
        <w:rPr>
          <w:rFonts w:ascii="IRNazanin" w:hAnsi="IRNazanin" w:eastAsia="IRNazanin" w:cs="IRNazanin"/>
          <w:lang w:bidi="fa-IR"/>
          <w:color w:val="111111"/>
          <w:sz w:val="28"/>
          <w:szCs w:val="28"/>
          <w:rtl/>
        </w:rPr>
        <w:t xml:space="preserve">12 - مؤمنون - 23 - 69 - 5</w:t>
      </w:r>
    </w:p>
    <w:p>
      <w:pPr>
        <w:pStyle w:val="BookText"/>
      </w:pPr>
      <w:r>
        <w:rPr>
          <w:rFonts w:ascii="IRNazanin" w:hAnsi="IRNazanin" w:eastAsia="IRNazanin" w:cs="IRNazanin"/>
          <w:lang w:bidi="fa-IR"/>
          <w:color w:val="111111"/>
          <w:sz w:val="28"/>
          <w:szCs w:val="28"/>
          <w:rtl/>
        </w:rPr>
        <w:t xml:space="preserve">5 - مشخص نبودن پيشنيه زندگى شخص ، مانع از پذيرش ادعاى او در رابطه با نبوت و وحى</w:t>
      </w:r>
    </w:p>
    <w:p>
      <w:pPr>
        <w:pStyle w:val="BookText"/>
      </w:pPr>
      <w:r>
        <w:rPr>
          <w:rFonts w:ascii="Amiri" w:hAnsi="Amiri" w:eastAsia="Amiri" w:cs="Amiri"/>
          <w:lang w:bidi="ar-SA"/>
          <w:color w:val="111111"/>
          <w:sz w:val="28"/>
          <w:szCs w:val="28"/>
          <w:rtl/>
        </w:rPr>
        <w:t xml:space="preserve">أم لم يعرفوا رسولهم فهم له منكرون</w:t>
      </w:r>
    </w:p>
    <w:p>
      <w:pPr>
        <w:pStyle w:val="Heading3"/>
      </w:pPr>
      <w:bookmarkStart w:id="1509" w:name="_Toc1050"/>
      <w:r>
        <w:t>10- آثار جهل به خدا</w:t>
      </w:r>
      <w:bookmarkEnd w:id="15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- 6 - 91 - 1،2</w:t>
      </w:r>
    </w:p>
    <w:p>
      <w:pPr>
        <w:pStyle w:val="BookText"/>
      </w:pPr>
      <w:r>
        <w:rPr>
          <w:rFonts w:ascii="IRNazanin" w:hAnsi="IRNazanin" w:eastAsia="IRNazanin" w:cs="IRNazanin"/>
          <w:lang w:bidi="fa-IR"/>
          <w:color w:val="111111"/>
          <w:sz w:val="28"/>
          <w:szCs w:val="28"/>
          <w:rtl/>
        </w:rPr>
        <w:t xml:space="preserve">1 - كسانى كه نزول وحى بر بشر و رسالت يافتن او را انكار مى كنند، خداوند را، آن گونه كه هست، نشناخته اند.</w:t>
      </w:r>
    </w:p>
    <w:p>
      <w:pPr>
        <w:pStyle w:val="BookText"/>
      </w:pPr>
      <w:r>
        <w:rPr>
          <w:rFonts w:ascii="IRNazanin" w:hAnsi="IRNazanin" w:eastAsia="IRNazanin" w:cs="IRNazanin"/>
          <w:lang w:bidi="fa-IR"/>
          <w:color w:val="111111"/>
          <w:sz w:val="28"/>
          <w:szCs w:val="28"/>
          <w:rtl/>
        </w:rPr>
        <w:t xml:space="preserve">و ما قدروا الله حق قدره إذ قالوا ما أنزل الله على بشر</w:t>
      </w:r>
    </w:p>
    <w:p>
      <w:pPr>
        <w:pStyle w:val="BookText"/>
      </w:pPr>
      <w:r>
        <w:rPr>
          <w:rFonts w:ascii="Amiri" w:hAnsi="Amiri" w:eastAsia="Amiri" w:cs="Amiri"/>
          <w:lang w:bidi="ar-SA"/>
          <w:color w:val="111111"/>
          <w:sz w:val="28"/>
          <w:szCs w:val="28"/>
          <w:rtl/>
        </w:rPr>
        <w:t xml:space="preserve">2 - انكار وحى و رسالت يافتن بشر، معلول نقصان معرفت آدمى به خداوند است.</w:t>
      </w:r>
    </w:p>
    <w:p>
      <w:pPr>
        <w:pStyle w:val="BookText"/>
      </w:pPr>
      <w:r>
        <w:rPr>
          <w:rFonts w:ascii="IRNazanin" w:hAnsi="IRNazanin" w:eastAsia="IRNazanin" w:cs="IRNazanin"/>
          <w:lang w:bidi="fa-IR"/>
          <w:color w:val="111111"/>
          <w:sz w:val="28"/>
          <w:szCs w:val="28"/>
          <w:rtl/>
        </w:rPr>
        <w:t xml:space="preserve">و ما قدروا الله حق قدره إذ قالوا ما أنزل الله على بشر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- 37 - 149 - 6</w:t>
      </w:r>
    </w:p>
    <w:p>
      <w:pPr>
        <w:pStyle w:val="BookText"/>
      </w:pPr>
      <w:r>
        <w:rPr>
          <w:rFonts w:ascii="IRNazanin" w:hAnsi="IRNazanin" w:eastAsia="IRNazanin" w:cs="IRNazanin"/>
          <w:lang w:bidi="fa-IR"/>
          <w:color w:val="111111"/>
          <w:sz w:val="28"/>
          <w:szCs w:val="28"/>
          <w:rtl/>
        </w:rPr>
        <w:t xml:space="preserve">6 - انتساب عملى بدون رجحان و برترى به خداوند ، نسبتى نابه جا به او و نشانه نشناختن منزلت او است .</w:t>
      </w:r>
    </w:p>
    <w:p>
      <w:pPr>
        <w:pStyle w:val="BookText"/>
      </w:pPr>
      <w:r>
        <w:rPr>
          <w:rFonts w:ascii="Amiri" w:hAnsi="Amiri" w:eastAsia="Amiri" w:cs="Amiri"/>
          <w:lang w:bidi="ar-SA"/>
          <w:color w:val="111111"/>
          <w:sz w:val="28"/>
          <w:szCs w:val="28"/>
          <w:rtl/>
        </w:rPr>
        <w:t xml:space="preserve">فاستفتهم ألربّك البنات و لهم البنون</w:t>
      </w:r>
    </w:p>
    <w:p>
      <w:pPr>
        <w:pStyle w:val="Heading3"/>
      </w:pPr>
      <w:bookmarkStart w:id="1510" w:name="_Toc1051"/>
      <w:r>
        <w:t>11- آثار جهل به خدا شناسى</w:t>
      </w:r>
      <w:bookmarkEnd w:id="15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- 39 - 67 - 2</w:t>
      </w:r>
    </w:p>
    <w:p>
      <w:pPr>
        <w:pStyle w:val="BookText"/>
      </w:pPr>
      <w:r>
        <w:rPr>
          <w:rFonts w:ascii="Amiri" w:hAnsi="Amiri" w:eastAsia="Amiri" w:cs="Amiri"/>
          <w:lang w:bidi="ar-SA"/>
          <w:color w:val="111111"/>
          <w:sz w:val="28"/>
          <w:szCs w:val="28"/>
          <w:rtl/>
        </w:rPr>
        <w:t xml:space="preserve">2 - شرك و عبادت غيرخدا ، انديشه اى برخاسته از عدم شناخت درست خدا است .</w:t>
      </w:r>
    </w:p>
    <w:p>
      <w:pPr>
        <w:pStyle w:val="BookText"/>
      </w:pPr>
      <w:r>
        <w:rPr>
          <w:rFonts w:ascii="Amiri" w:hAnsi="Amiri" w:eastAsia="Amiri" w:cs="Amiri"/>
          <w:lang w:bidi="ar-SA"/>
          <w:color w:val="111111"/>
          <w:sz w:val="28"/>
          <w:szCs w:val="28"/>
          <w:rtl/>
        </w:rPr>
        <w:t xml:space="preserve">و ما قدروا اللّه حقّ قدره</w:t>
      </w:r>
    </w:p>
    <w:p>
      <w:pPr>
        <w:pStyle w:val="Heading3"/>
      </w:pPr>
      <w:bookmarkStart w:id="1511" w:name="_Toc1052"/>
      <w:r>
        <w:t>12- آثار جهل به دنيا</w:t>
      </w:r>
      <w:bookmarkEnd w:id="15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- 10 - 24 - 16</w:t>
      </w:r>
    </w:p>
    <w:p>
      <w:pPr>
        <w:pStyle w:val="BookText"/>
      </w:pPr>
      <w:r>
        <w:rPr>
          <w:rFonts w:ascii="IRNazanin" w:hAnsi="IRNazanin" w:eastAsia="IRNazanin" w:cs="IRNazanin"/>
          <w:lang w:bidi="fa-IR"/>
          <w:color w:val="111111"/>
          <w:sz w:val="28"/>
          <w:szCs w:val="28"/>
          <w:rtl/>
        </w:rPr>
        <w:t xml:space="preserve">16 - دلبستگى به زندگى دنيوى ، نتيجه عدم شناخت صحيح دنياست .</w:t>
      </w:r>
    </w:p>
    <w:p>
      <w:pPr>
        <w:pStyle w:val="BookText"/>
      </w:pPr>
      <w:r>
        <w:rPr>
          <w:rFonts w:ascii="Amiri" w:hAnsi="Amiri" w:eastAsia="Amiri" w:cs="Amiri"/>
          <w:lang w:bidi="ar-SA"/>
          <w:color w:val="111111"/>
          <w:sz w:val="28"/>
          <w:szCs w:val="28"/>
          <w:rtl/>
        </w:rPr>
        <w:t xml:space="preserve">إنما مثل الحيوة الدنيا . .. و ظن أهلها أنهم قدرون عليها ... كذلك نفصل الأيت لقوم</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bookmarkStart w:id="403" w:name="pg5994_49028"/>
    <w:bookmarkEnd w:id="403"/>
    <w:p>
      <w:pPr>
        <w:pStyle w:val="Heading3"/>
      </w:pPr>
      <w:bookmarkStart w:id="1512" w:name="_Toc1053"/>
      <w:r>
        <w:t>13- آثار جهل به دين</w:t>
      </w:r>
      <w:bookmarkEnd w:id="15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- 9 - 98 - 3</w:t>
      </w:r>
    </w:p>
    <w:p>
      <w:pPr>
        <w:pStyle w:val="BookText"/>
      </w:pPr>
      <w:r>
        <w:rPr>
          <w:rFonts w:ascii="Amiri" w:hAnsi="Amiri" w:eastAsia="Amiri" w:cs="Amiri"/>
          <w:lang w:bidi="ar-SA"/>
          <w:color w:val="111111"/>
          <w:sz w:val="28"/>
          <w:szCs w:val="28"/>
          <w:rtl/>
        </w:rPr>
        <w:t xml:space="preserve">3 - جهل و عدم درك صحيح نسبت به مفاهيم دينى و ارزش هاى الهى ، عامل بد تفسير كردن و ناروا شمردن آنها</w:t>
      </w:r>
    </w:p>
    <w:p>
      <w:pPr>
        <w:pStyle w:val="BookText"/>
      </w:pPr>
      <w:r>
        <w:rPr>
          <w:rFonts w:ascii="Amiri" w:hAnsi="Amiri" w:eastAsia="Amiri" w:cs="Amiri"/>
          <w:lang w:bidi="ar-SA"/>
          <w:color w:val="111111"/>
          <w:sz w:val="28"/>
          <w:szCs w:val="28"/>
          <w:rtl/>
        </w:rPr>
        <w:t xml:space="preserve">و أجدر ألّا يعلموا حدود ما أنزل اللّه . .. يتخذ ما ينفق مغرماً</w:t>
      </w:r>
    </w:p>
    <w:p>
      <w:pPr>
        <w:pStyle w:val="BookText"/>
      </w:pPr>
      <w:r>
        <w:rPr>
          <w:rFonts w:ascii="IRNazanin" w:hAnsi="IRNazanin" w:eastAsia="IRNazanin" w:cs="IRNazanin"/>
          <w:lang w:bidi="fa-IR"/>
          <w:color w:val="111111"/>
          <w:sz w:val="28"/>
          <w:szCs w:val="28"/>
          <w:rtl/>
        </w:rPr>
        <w:t xml:space="preserve">جمله «يتخذ ما ينفق مغرماً» مى تواند نمونه اى باشد از آنچه در آيه قبل به طور كلى درباره جهل و نادانى باديه نشينان گفته شده.</w:t>
      </w:r>
    </w:p>
    <w:p>
      <w:pPr>
        <w:pStyle w:val="Heading3"/>
      </w:pPr>
      <w:bookmarkStart w:id="1513" w:name="_Toc1054"/>
      <w:r>
        <w:t>14- آثار جهل به ربوبيت خدا</w:t>
      </w:r>
      <w:bookmarkEnd w:id="15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- 37 - 87 - 2</w:t>
      </w:r>
    </w:p>
    <w:p>
      <w:pPr>
        <w:pStyle w:val="BookText"/>
      </w:pPr>
      <w:r>
        <w:rPr>
          <w:rFonts w:ascii="IRNazanin" w:hAnsi="IRNazanin" w:eastAsia="IRNazanin" w:cs="IRNazanin"/>
          <w:lang w:bidi="fa-IR"/>
          <w:color w:val="111111"/>
          <w:sz w:val="28"/>
          <w:szCs w:val="28"/>
          <w:rtl/>
        </w:rPr>
        <w:t xml:space="preserve">2 - شرك و بت پرستى ، ناشى از درك نادرست از ربوبيت خدا بر جهان هستى است .</w:t>
      </w:r>
    </w:p>
    <w:p>
      <w:pPr>
        <w:pStyle w:val="BookText"/>
      </w:pPr>
      <w:r>
        <w:rPr>
          <w:rFonts w:ascii="Amiri" w:hAnsi="Amiri" w:eastAsia="Amiri" w:cs="Amiri"/>
          <w:lang w:bidi="ar-SA"/>
          <w:color w:val="111111"/>
          <w:sz w:val="28"/>
          <w:szCs w:val="28"/>
          <w:rtl/>
        </w:rPr>
        <w:t xml:space="preserve">أئفكًا ءالهة دون اللّه تريدون . فما ظنّكم بربّ العلمين</w:t>
      </w:r>
    </w:p>
    <w:p>
      <w:pPr>
        <w:pStyle w:val="Heading3"/>
      </w:pPr>
      <w:bookmarkStart w:id="1514" w:name="_Toc1055"/>
      <w:r>
        <w:t>15- آثار جهل به صفات خدا</w:t>
      </w:r>
      <w:bookmarkEnd w:id="15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- 17 - 99 - 13</w:t>
      </w:r>
    </w:p>
    <w:p>
      <w:pPr>
        <w:pStyle w:val="BookText"/>
      </w:pPr>
      <w:r>
        <w:rPr>
          <w:rFonts w:ascii="Amiri" w:hAnsi="Amiri" w:eastAsia="Amiri" w:cs="Amiri"/>
          <w:lang w:bidi="ar-SA"/>
          <w:color w:val="111111"/>
          <w:sz w:val="28"/>
          <w:szCs w:val="28"/>
          <w:rtl/>
        </w:rPr>
        <w:t xml:space="preserve">13- برخى شبهه هاى عقيدتى انسان ، ناشى از عدم شناخت عميق صفات الهى است .</w:t>
      </w:r>
    </w:p>
    <w:p>
      <w:pPr>
        <w:pStyle w:val="BookText"/>
      </w:pPr>
      <w:r>
        <w:rPr>
          <w:rFonts w:ascii="Amiri" w:hAnsi="Amiri" w:eastAsia="Amiri" w:cs="Amiri"/>
          <w:lang w:bidi="ar-SA"/>
          <w:color w:val="111111"/>
          <w:sz w:val="28"/>
          <w:szCs w:val="28"/>
          <w:rtl/>
        </w:rPr>
        <w:t xml:space="preserve">أو لم يروا أن الله الذى . .. قادر على أن يخلق مثلهم</w:t>
      </w:r>
    </w:p>
    <w:p>
      <w:pPr>
        <w:pStyle w:val="BookText"/>
      </w:pPr>
      <w:r>
        <w:rPr>
          <w:rFonts w:ascii="Amiri" w:hAnsi="Amiri" w:eastAsia="Amiri" w:cs="Amiri"/>
          <w:lang w:bidi="ar-SA"/>
          <w:color w:val="111111"/>
          <w:sz w:val="28"/>
          <w:szCs w:val="28"/>
          <w:rtl/>
        </w:rPr>
        <w:t xml:space="preserve">از اينكه خداوند، براى رفع شبهه منكران معاد، آنان را به قدرت عظيم خويش توجه داده، نكته فوق قابل استفاده است.</w:t>
      </w:r>
    </w:p>
    <w:p>
      <w:pPr>
        <w:pStyle w:val="Heading3"/>
      </w:pPr>
      <w:bookmarkStart w:id="1515" w:name="_Toc1056"/>
      <w:r>
        <w:t>16- آثار جهل به قدرت خدا</w:t>
      </w:r>
      <w:bookmarkEnd w:id="15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- 29 - 19 - 11</w:t>
      </w:r>
    </w:p>
    <w:p>
      <w:pPr>
        <w:pStyle w:val="BookText"/>
      </w:pPr>
      <w:r>
        <w:rPr>
          <w:rFonts w:ascii="Amiri" w:hAnsi="Amiri" w:eastAsia="Amiri" w:cs="Amiri"/>
          <w:lang w:bidi="ar-SA"/>
          <w:color w:val="111111"/>
          <w:sz w:val="28"/>
          <w:szCs w:val="28"/>
          <w:rtl/>
        </w:rPr>
        <w:t xml:space="preserve">11 - بى خبرى از قدرت خداوند ، مايه انكار معاد است .</w:t>
      </w:r>
    </w:p>
    <w:p>
      <w:pPr>
        <w:pStyle w:val="BookText"/>
      </w:pPr>
      <w:r>
        <w:rPr>
          <w:rFonts w:ascii="Amiri" w:hAnsi="Amiri" w:eastAsia="Amiri" w:cs="Amiri"/>
          <w:lang w:bidi="ar-SA"/>
          <w:color w:val="111111"/>
          <w:sz w:val="28"/>
          <w:szCs w:val="28"/>
          <w:rtl/>
        </w:rPr>
        <w:t xml:space="preserve">أَوَلم يروا كيف يبدئ اللّه الخلق . .. إنّ ذلك على اللّه يسير</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bookmarkStart w:id="404" w:name="pg5994_49031"/>
    <w:bookmarkEnd w:id="404"/>
    <w:p>
      <w:pPr>
        <w:pStyle w:val="BookText"/>
      </w:pPr>
      <w:r>
        <w:rPr>
          <w:rFonts w:ascii="IRNazanin" w:hAnsi="IRNazanin" w:eastAsia="IRNazanin" w:cs="IRNazanin"/>
          <w:lang w:bidi="fa-IR"/>
          <w:color w:val="111111"/>
          <w:sz w:val="28"/>
          <w:szCs w:val="28"/>
          <w:rtl/>
        </w:rPr>
        <w:t xml:space="preserve">17 - زخرف - 43 - 61 - 7</w:t>
      </w:r>
    </w:p>
    <w:p>
      <w:pPr>
        <w:pStyle w:val="BookText"/>
      </w:pPr>
      <w:r>
        <w:rPr>
          <w:rFonts w:ascii="IRNazanin" w:hAnsi="IRNazanin" w:eastAsia="IRNazanin" w:cs="IRNazanin"/>
          <w:lang w:bidi="fa-IR"/>
          <w:color w:val="111111"/>
          <w:sz w:val="28"/>
          <w:szCs w:val="28"/>
          <w:rtl/>
        </w:rPr>
        <w:t xml:space="preserve">7 - ترديد در رخداد قيامت ، نشانگر عدم شناخت قدرت كامل خداوند است .</w:t>
      </w:r>
    </w:p>
    <w:p>
      <w:pPr>
        <w:pStyle w:val="BookText"/>
      </w:pPr>
      <w:r>
        <w:rPr>
          <w:rFonts w:ascii="Amiri" w:hAnsi="Amiri" w:eastAsia="Amiri" w:cs="Amiri"/>
          <w:lang w:bidi="ar-SA"/>
          <w:color w:val="111111"/>
          <w:sz w:val="28"/>
          <w:szCs w:val="28"/>
          <w:rtl/>
        </w:rPr>
        <w:t xml:space="preserve">و إنّه لعلم للساعة فلاتمترنّ بها</w:t>
      </w:r>
    </w:p>
    <w:p>
      <w:pPr>
        <w:pStyle w:val="BookText"/>
      </w:pPr>
      <w:r>
        <w:rPr>
          <w:rFonts w:ascii="IRNazanin" w:hAnsi="IRNazanin" w:eastAsia="IRNazanin" w:cs="IRNazanin"/>
          <w:lang w:bidi="fa-IR"/>
          <w:color w:val="111111"/>
          <w:sz w:val="28"/>
          <w:szCs w:val="28"/>
          <w:rtl/>
        </w:rPr>
        <w:t xml:space="preserve">آفرينش شگرف عيسى(ع)، نشانه اى بر قدرت خداوند است و از آن جا كه اين آفرينش دليل بر امكان معاد شمرده شده، مى توان استفاده كرد كه ترديد در مورد قيامت، ناشى از غفلت نسبت به قدرت بى همتاى خداوند است.</w:t>
      </w:r>
    </w:p>
    <w:p>
      <w:pPr>
        <w:pStyle w:val="Heading3"/>
      </w:pPr>
      <w:bookmarkStart w:id="1516" w:name="_Toc1057"/>
      <w:r>
        <w:t>17- آثار جهل به قيامت</w:t>
      </w:r>
      <w:bookmarkEnd w:id="15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- 36 - 48 - 3</w:t>
      </w:r>
    </w:p>
    <w:p>
      <w:pPr>
        <w:pStyle w:val="BookText"/>
      </w:pPr>
      <w:r>
        <w:rPr>
          <w:rFonts w:ascii="IRNazanin" w:hAnsi="IRNazanin" w:eastAsia="IRNazanin" w:cs="IRNazanin"/>
          <w:lang w:bidi="fa-IR"/>
          <w:color w:val="111111"/>
          <w:sz w:val="28"/>
          <w:szCs w:val="28"/>
          <w:rtl/>
        </w:rPr>
        <w:t xml:space="preserve">3 - مشخص نبودن زمان برپايى قيامت ، دستاويز كافران صدراسلام براى انكار آن</w:t>
      </w:r>
    </w:p>
    <w:p>
      <w:pPr>
        <w:pStyle w:val="BookText"/>
      </w:pPr>
      <w:r>
        <w:rPr>
          <w:rFonts w:ascii="Amiri" w:hAnsi="Amiri" w:eastAsia="Amiri" w:cs="Amiri"/>
          <w:lang w:bidi="ar-SA"/>
          <w:color w:val="111111"/>
          <w:sz w:val="28"/>
          <w:szCs w:val="28"/>
          <w:rtl/>
        </w:rPr>
        <w:t xml:space="preserve">و يقولون متى هذا الوعد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- 67 - 25 - 2</w:t>
      </w:r>
    </w:p>
    <w:p>
      <w:pPr>
        <w:pStyle w:val="BookText"/>
      </w:pPr>
      <w:r>
        <w:rPr>
          <w:rFonts w:ascii="IRNazanin" w:hAnsi="IRNazanin" w:eastAsia="IRNazanin" w:cs="IRNazanin"/>
          <w:lang w:bidi="fa-IR"/>
          <w:color w:val="111111"/>
          <w:sz w:val="28"/>
          <w:szCs w:val="28"/>
          <w:rtl/>
        </w:rPr>
        <w:t xml:space="preserve">2 - روشن نبودن زمان برپايى قيامت ، دستاويز كافران براى انكار آن</w:t>
      </w:r>
    </w:p>
    <w:p>
      <w:pPr>
        <w:pStyle w:val="BookText"/>
      </w:pPr>
      <w:r>
        <w:rPr>
          <w:rFonts w:ascii="Amiri" w:hAnsi="Amiri" w:eastAsia="Amiri" w:cs="Amiri"/>
          <w:lang w:bidi="ar-SA"/>
          <w:color w:val="111111"/>
          <w:sz w:val="28"/>
          <w:szCs w:val="28"/>
          <w:rtl/>
        </w:rPr>
        <w:t xml:space="preserve">و يقولون متى هذا الوعد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- 79 - 44 - 4</w:t>
      </w:r>
    </w:p>
    <w:p>
      <w:pPr>
        <w:pStyle w:val="BookText"/>
      </w:pPr>
      <w:r>
        <w:rPr>
          <w:rFonts w:ascii="IRNazanin" w:hAnsi="IRNazanin" w:eastAsia="IRNazanin" w:cs="IRNazanin"/>
          <w:lang w:bidi="fa-IR"/>
          <w:color w:val="111111"/>
          <w:sz w:val="28"/>
          <w:szCs w:val="28"/>
          <w:rtl/>
        </w:rPr>
        <w:t xml:space="preserve">4 - آگاه نساختن مردم - حتى پيامبر (صلی الله علیه و آله) - از زمان وقوع قيامت ، مؤثر در رشد و تربيت آنان</w:t>
      </w:r>
    </w:p>
    <w:p>
      <w:pPr>
        <w:pStyle w:val="BookText"/>
      </w:pPr>
      <w:r>
        <w:rPr>
          <w:rFonts w:ascii="Amiri" w:hAnsi="Amiri" w:eastAsia="Amiri" w:cs="Amiri"/>
          <w:lang w:bidi="ar-SA"/>
          <w:color w:val="111111"/>
          <w:sz w:val="28"/>
          <w:szCs w:val="28"/>
          <w:rtl/>
        </w:rPr>
        <w:t xml:space="preserve">إلى ربّك منتهيها</w:t>
      </w:r>
    </w:p>
    <w:p>
      <w:pPr>
        <w:pStyle w:val="BookText"/>
      </w:pPr>
      <w:r>
        <w:rPr>
          <w:rFonts w:ascii="IRNazanin" w:hAnsi="IRNazanin" w:eastAsia="IRNazanin" w:cs="IRNazanin"/>
          <w:lang w:bidi="fa-IR"/>
          <w:color w:val="111111"/>
          <w:sz w:val="28"/>
          <w:szCs w:val="28"/>
          <w:rtl/>
        </w:rPr>
        <w:t xml:space="preserve">واژه «ربّ»، گواه اين است كه هدف از مسكوت گذاشتن زمان قيامت، تربيت و رشد دادن است و چون پوشيده ماندن آن، تنها ويژه پيامبر(صلی الله علیه و آله) نبوده است; مى توان سودمندى آن را به همگان تعميم داد.</w:t>
      </w:r>
    </w:p>
    <w:p>
      <w:pPr>
        <w:pStyle w:val="Heading3"/>
      </w:pPr>
      <w:bookmarkStart w:id="1517" w:name="_Toc1058"/>
      <w:r>
        <w:t>18- آثار جهل به كتب آسمانى</w:t>
      </w:r>
      <w:bookmarkEnd w:id="15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- 6 - 157 - 4</w:t>
      </w:r>
    </w:p>
    <w:p>
      <w:pPr>
        <w:pStyle w:val="BookText"/>
      </w:pPr>
      <w:r>
        <w:rPr>
          <w:rFonts w:ascii="IRNazanin" w:hAnsi="IRNazanin" w:eastAsia="IRNazanin" w:cs="IRNazanin"/>
          <w:lang w:bidi="fa-IR"/>
          <w:color w:val="111111"/>
          <w:sz w:val="28"/>
          <w:szCs w:val="28"/>
          <w:rtl/>
        </w:rPr>
        <w:t xml:space="preserve">4 - نازل نشدن قرآن موجب اعتراض گمراهان و مشركان در قيامت به سبب نداشتن كتاب آسمانى و دور ماندن از هدايتهاى الهى</w:t>
      </w:r>
    </w:p>
    <w:p>
      <w:pPr>
        <w:pStyle w:val="BookText"/>
      </w:pPr>
      <w:r>
        <w:rPr>
          <w:rFonts w:ascii="Amiri" w:hAnsi="Amiri" w:eastAsia="Amiri" w:cs="Amiri"/>
          <w:lang w:bidi="ar-SA"/>
          <w:color w:val="111111"/>
          <w:sz w:val="28"/>
          <w:szCs w:val="28"/>
          <w:rtl/>
        </w:rPr>
        <w:t xml:space="preserve">أو تقولوا لو أنا أنزل علينا الكتب لكنا أهدى منهم</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bookmarkStart w:id="405" w:name="pg5994_49033"/>
    <w:bookmarkEnd w:id="405"/>
    <w:p>
      <w:pPr>
        <w:pStyle w:val="Heading3"/>
      </w:pPr>
      <w:bookmarkStart w:id="1518" w:name="_Toc1059"/>
      <w:r>
        <w:t>19- آثار جهل به هدايتهاى خدا</w:t>
      </w:r>
      <w:bookmarkEnd w:id="15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ضحى - 93 - 7 - 4</w:t>
      </w:r>
    </w:p>
    <w:p>
      <w:pPr>
        <w:pStyle w:val="BookText"/>
      </w:pPr>
      <w:r>
        <w:rPr>
          <w:rFonts w:ascii="IRNazanin" w:hAnsi="IRNazanin" w:eastAsia="IRNazanin" w:cs="IRNazanin"/>
          <w:lang w:bidi="fa-IR"/>
          <w:color w:val="111111"/>
          <w:sz w:val="28"/>
          <w:szCs w:val="28"/>
          <w:rtl/>
        </w:rPr>
        <w:t xml:space="preserve">4 - بى خبرى از هدايت هاى الهى ، گمراهى است .</w:t>
      </w:r>
    </w:p>
    <w:p>
      <w:pPr>
        <w:pStyle w:val="BookText"/>
      </w:pPr>
      <w:r>
        <w:rPr>
          <w:rFonts w:ascii="Amiri" w:hAnsi="Amiri" w:eastAsia="Amiri" w:cs="Amiri"/>
          <w:lang w:bidi="ar-SA"/>
          <w:color w:val="111111"/>
          <w:sz w:val="28"/>
          <w:szCs w:val="28"/>
          <w:rtl/>
        </w:rPr>
        <w:t xml:space="preserve">و وجدك ضالاًّ فهدى</w:t>
      </w:r>
    </w:p>
    <w:p>
      <w:pPr>
        <w:pStyle w:val="BookText"/>
      </w:pPr>
      <w:r>
        <w:rPr>
          <w:rFonts w:ascii="IRNazanin" w:hAnsi="IRNazanin" w:eastAsia="IRNazanin" w:cs="IRNazanin"/>
          <w:lang w:bidi="fa-IR"/>
          <w:color w:val="111111"/>
          <w:sz w:val="28"/>
          <w:szCs w:val="28"/>
          <w:rtl/>
        </w:rPr>
        <w:t xml:space="preserve">ضلالت و هدايت، داراى مراتب است و عدم آگاهى پيامبر(صلی الله علیه و آله) پيش از بعثت، به معارفى كه پس از بعثت بر آن حضرت نازل شد، در آيه شريفه نوعى ضلالت قلمداد شده است كه با بعثت، به هدايت تبديل شد.</w:t>
      </w:r>
    </w:p>
    <w:p>
      <w:pPr>
        <w:pStyle w:val="Heading3"/>
      </w:pPr>
      <w:bookmarkStart w:id="1519" w:name="_Toc1060"/>
      <w:r>
        <w:t>20- آثار جهل قوم عاد</w:t>
      </w:r>
      <w:bookmarkEnd w:id="15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- 41 - 15 - 2</w:t>
      </w:r>
    </w:p>
    <w:p>
      <w:pPr>
        <w:pStyle w:val="BookText"/>
      </w:pPr>
      <w:r>
        <w:rPr>
          <w:rFonts w:ascii="Amiri" w:hAnsi="Amiri" w:eastAsia="Amiri" w:cs="Amiri"/>
          <w:lang w:bidi="ar-SA"/>
          <w:color w:val="111111"/>
          <w:sz w:val="28"/>
          <w:szCs w:val="28"/>
          <w:rtl/>
        </w:rPr>
        <w:t xml:space="preserve">2 - استكبار و خودبرتربينى قوم عاد ، برخاسته از امور واهى و غير منطقى</w:t>
      </w:r>
    </w:p>
    <w:p>
      <w:pPr>
        <w:pStyle w:val="BookText"/>
      </w:pPr>
      <w:r>
        <w:rPr>
          <w:rFonts w:ascii="Amiri" w:hAnsi="Amiri" w:eastAsia="Amiri" w:cs="Amiri"/>
          <w:lang w:bidi="ar-SA"/>
          <w:color w:val="111111"/>
          <w:sz w:val="28"/>
          <w:szCs w:val="28"/>
          <w:rtl/>
        </w:rPr>
        <w:t xml:space="preserve">فأمّا عاد فاستكبروا فى الأرض بغير الحقّ</w:t>
      </w:r>
    </w:p>
    <w:p>
      <w:pPr>
        <w:pStyle w:val="BookText"/>
      </w:pPr>
      <w:r>
        <w:rPr>
          <w:rFonts w:ascii="Amiri" w:hAnsi="Amiri" w:eastAsia="Amiri" w:cs="Amiri"/>
          <w:lang w:bidi="ar-SA"/>
          <w:color w:val="111111"/>
          <w:sz w:val="28"/>
          <w:szCs w:val="28"/>
          <w:rtl/>
        </w:rPr>
        <w:t xml:space="preserve">باء در «بغير الحق» سببيه است.</w:t>
      </w:r>
    </w:p>
    <w:p>
      <w:pPr>
        <w:pStyle w:val="Heading3"/>
      </w:pPr>
      <w:bookmarkStart w:id="1520" w:name="_Toc1061"/>
      <w:r>
        <w:t>21- آثار جهل كافران</w:t>
      </w:r>
      <w:bookmarkEnd w:id="15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- 17 - 99 - 4</w:t>
      </w:r>
    </w:p>
    <w:p>
      <w:pPr>
        <w:pStyle w:val="BookText"/>
      </w:pPr>
      <w:r>
        <w:rPr>
          <w:rFonts w:ascii="Amiri" w:hAnsi="Amiri" w:eastAsia="Amiri" w:cs="Amiri"/>
          <w:lang w:bidi="ar-SA"/>
          <w:color w:val="111111"/>
          <w:sz w:val="28"/>
          <w:szCs w:val="28"/>
          <w:rtl/>
        </w:rPr>
        <w:t xml:space="preserve">4- بى دقتى و جهل كافران به عظمت آفرينش آسمان ها و زمين ، زمينه ساز انكار حيات دوباره انسان از سوى آنان است .</w:t>
      </w:r>
    </w:p>
    <w:p>
      <w:pPr>
        <w:pStyle w:val="BookText"/>
      </w:pPr>
      <w:r>
        <w:rPr>
          <w:rFonts w:ascii="Amiri" w:hAnsi="Amiri" w:eastAsia="Amiri" w:cs="Amiri"/>
          <w:lang w:bidi="ar-SA"/>
          <w:color w:val="111111"/>
          <w:sz w:val="28"/>
          <w:szCs w:val="28"/>
          <w:rtl/>
        </w:rPr>
        <w:t xml:space="preserve">أو لم يروا أن الله الذى خلق السموت و الأرض قادر على أن يخلق مثلهم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- 21 - 39 - 3</w:t>
      </w:r>
    </w:p>
    <w:p>
      <w:pPr>
        <w:pStyle w:val="BookText"/>
      </w:pPr>
      <w:r>
        <w:rPr>
          <w:rFonts w:ascii="Amiri" w:hAnsi="Amiri" w:eastAsia="Amiri" w:cs="Amiri"/>
          <w:lang w:bidi="ar-SA"/>
          <w:color w:val="111111"/>
          <w:sz w:val="28"/>
          <w:szCs w:val="28"/>
          <w:rtl/>
        </w:rPr>
        <w:t xml:space="preserve">3- جهل كفار به سختى و شدت عذاب الهى ، عامل تعجيل آنان براى تحقق عذاب است .</w:t>
      </w:r>
    </w:p>
    <w:p>
      <w:pPr>
        <w:pStyle w:val="BookText"/>
      </w:pPr>
      <w:r>
        <w:rPr>
          <w:rFonts w:ascii="Amiri" w:hAnsi="Amiri" w:eastAsia="Amiri" w:cs="Amiri"/>
          <w:lang w:bidi="ar-SA"/>
          <w:color w:val="111111"/>
          <w:sz w:val="28"/>
          <w:szCs w:val="28"/>
          <w:rtl/>
        </w:rPr>
        <w:t xml:space="preserve">و يقولون متى هذا الوعد . .. لويعلم الذين كفروا حين لايكفّون عن وجوههم النار ...</w:t>
      </w:r>
    </w:p>
    <w:p>
      <w:pPr>
        <w:pStyle w:val="BookText"/>
      </w:pPr>
      <w:r>
        <w:rPr>
          <w:rFonts w:ascii="IRNazanin" w:hAnsi="IRNazanin" w:eastAsia="IRNazanin" w:cs="IRNazanin"/>
          <w:lang w:bidi="fa-IR"/>
          <w:color w:val="111111"/>
          <w:sz w:val="28"/>
          <w:szCs w:val="28"/>
          <w:rtl/>
        </w:rPr>
        <w:t xml:space="preserve">برداشت ياد شده بر اين اساس است كه جواب مقدر «لو» جمله «لمّا استعجلوا العذاب أو قيام الساعة» (در نزول عذاب و يا در برپايى قيامت عجله نمى كردند)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- 64 - 7 - 9</w:t>
      </w:r>
    </w:p>
    <w:p>
      <w:pPr>
        <w:pStyle w:val="BookText"/>
      </w:pPr>
      <w:r>
        <w:rPr>
          <w:rFonts w:ascii="IRNazanin" w:hAnsi="IRNazanin" w:eastAsia="IRNazanin" w:cs="IRNazanin"/>
          <w:lang w:bidi="fa-IR"/>
          <w:color w:val="111111"/>
          <w:sz w:val="28"/>
          <w:szCs w:val="28"/>
          <w:rtl/>
        </w:rPr>
        <w:t xml:space="preserve">9 - استبعاد معاد از سوى كافران ، ناشى از ناآگاهى آنان از قدرت مطلقه خداوند است .</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bookmarkStart w:id="406" w:name="pg5994_49036"/>
    <w:bookmarkEnd w:id="406"/>
    <w:p>
      <w:pPr>
        <w:pStyle w:val="BookText"/>
      </w:pPr>
      <w:r>
        <w:rPr>
          <w:rFonts w:ascii="Amiri" w:hAnsi="Amiri" w:eastAsia="Amiri" w:cs="Amiri"/>
          <w:lang w:bidi="ar-SA"/>
          <w:color w:val="111111"/>
          <w:sz w:val="28"/>
          <w:szCs w:val="28"/>
          <w:rtl/>
        </w:rPr>
        <w:t xml:space="preserve">خلق السموت . .. زعم الذين كفروا أن لن يبعثوا قل بلى و ربّى لتبعثنّ ... و ذلك عل</w:t>
      </w:r>
    </w:p>
    <w:p>
      <w:pPr>
        <w:pStyle w:val="Heading3"/>
      </w:pPr>
      <w:bookmarkStart w:id="1521" w:name="_Toc1062"/>
      <w:r>
        <w:t>22- آثار جهل كافران صدراسلام</w:t>
      </w:r>
      <w:bookmarkEnd w:id="15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- 39 - 26 - 7</w:t>
      </w:r>
    </w:p>
    <w:p>
      <w:pPr>
        <w:pStyle w:val="BookText"/>
      </w:pPr>
      <w:r>
        <w:rPr>
          <w:rFonts w:ascii="IRNazanin" w:hAnsi="IRNazanin" w:eastAsia="IRNazanin" w:cs="IRNazanin"/>
          <w:lang w:bidi="fa-IR"/>
          <w:color w:val="111111"/>
          <w:sz w:val="28"/>
          <w:szCs w:val="28"/>
          <w:rtl/>
        </w:rPr>
        <w:t xml:space="preserve">7 - تكذيب رسالت پيامبر اسلام از جانب كافران ، برخاسته از ناآگاهى و غفلت آنان ، از سرنوشت شوم تكذيب كنندگان بود .</w:t>
      </w:r>
    </w:p>
    <w:p>
      <w:pPr>
        <w:pStyle w:val="BookText"/>
      </w:pPr>
      <w:r>
        <w:rPr>
          <w:rFonts w:ascii="Amiri" w:hAnsi="Amiri" w:eastAsia="Amiri" w:cs="Amiri"/>
          <w:lang w:bidi="ar-SA"/>
          <w:color w:val="111111"/>
          <w:sz w:val="28"/>
          <w:szCs w:val="28"/>
          <w:rtl/>
        </w:rPr>
        <w:t xml:space="preserve">فأذاقهم اللّه الخزى . .. لو كانوا يعلمون</w:t>
      </w:r>
    </w:p>
    <w:p>
      <w:pPr>
        <w:pStyle w:val="Heading3"/>
      </w:pPr>
      <w:bookmarkStart w:id="1522" w:name="_Toc1063"/>
      <w:r>
        <w:t>23- آثار جهل مرفهان</w:t>
      </w:r>
      <w:bookmarkEnd w:id="15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- 39 - 52 - 4</w:t>
      </w:r>
    </w:p>
    <w:p>
      <w:pPr>
        <w:pStyle w:val="BookText"/>
      </w:pPr>
      <w:r>
        <w:rPr>
          <w:rFonts w:ascii="IRNazanin" w:hAnsi="IRNazanin" w:eastAsia="IRNazanin" w:cs="IRNazanin"/>
          <w:lang w:bidi="fa-IR"/>
          <w:color w:val="111111"/>
          <w:sz w:val="28"/>
          <w:szCs w:val="28"/>
          <w:rtl/>
        </w:rPr>
        <w:t xml:space="preserve">4 - نكوهش خداوند از قشر مرفه و ناسپاس ، به خاطر ناآگاهى آنان از مشيت و تقدير الهى در رزق و روزى انسان ها</w:t>
      </w:r>
    </w:p>
    <w:p>
      <w:pPr>
        <w:pStyle w:val="BookText"/>
      </w:pPr>
      <w:r>
        <w:rPr>
          <w:rFonts w:ascii="Amiri" w:hAnsi="Amiri" w:eastAsia="Amiri" w:cs="Amiri"/>
          <w:lang w:bidi="ar-SA"/>
          <w:color w:val="111111"/>
          <w:sz w:val="28"/>
          <w:szCs w:val="28"/>
          <w:rtl/>
        </w:rPr>
        <w:t xml:space="preserve">أوَلم يعلموا أنّ اللّه يبسط الرزق لمن يشاء و يقدر</w:t>
      </w:r>
    </w:p>
    <w:p>
      <w:pPr>
        <w:pStyle w:val="BookText"/>
      </w:pPr>
      <w:r>
        <w:rPr>
          <w:rFonts w:ascii="Amiri" w:hAnsi="Amiri" w:eastAsia="Amiri" w:cs="Amiri"/>
          <w:lang w:bidi="ar-SA"/>
          <w:color w:val="111111"/>
          <w:sz w:val="28"/>
          <w:szCs w:val="28"/>
          <w:rtl/>
        </w:rPr>
        <w:t xml:space="preserve">استفهام در «أوَلم يعلموا. ..» از نوع استفهام انكارى - توبيخى است.</w:t>
      </w:r>
    </w:p>
    <w:p>
      <w:pPr>
        <w:pStyle w:val="Heading3"/>
      </w:pPr>
      <w:bookmarkStart w:id="1523" w:name="_Toc1064"/>
      <w:r>
        <w:t>24- آثار جهل مشركان</w:t>
      </w:r>
      <w:bookmarkEnd w:id="15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- 9 - 6 - 10</w:t>
      </w:r>
    </w:p>
    <w:p>
      <w:pPr>
        <w:pStyle w:val="BookText"/>
      </w:pPr>
      <w:r>
        <w:rPr>
          <w:rFonts w:ascii="IRNazanin" w:hAnsi="IRNazanin" w:eastAsia="IRNazanin" w:cs="IRNazanin"/>
          <w:lang w:bidi="fa-IR"/>
          <w:color w:val="111111"/>
          <w:sz w:val="28"/>
          <w:szCs w:val="28"/>
          <w:rtl/>
        </w:rPr>
        <w:t xml:space="preserve">10 - جهل و ناآگاهى مشركان ، فلسفه دستور خدا به پيامبر (صلی الله علیه و آله) مبنى بر به حضور پذيرفتن آنان و ابلاغ پيام وحى به آنان</w:t>
      </w:r>
    </w:p>
    <w:p>
      <w:pPr>
        <w:pStyle w:val="BookText"/>
      </w:pPr>
      <w:r>
        <w:rPr>
          <w:rFonts w:ascii="Amiri" w:hAnsi="Amiri" w:eastAsia="Amiri" w:cs="Amiri"/>
          <w:lang w:bidi="ar-SA"/>
          <w:color w:val="111111"/>
          <w:sz w:val="28"/>
          <w:szCs w:val="28"/>
          <w:rtl/>
        </w:rPr>
        <w:t xml:space="preserve">و إن أحد من المشركين استجارك فأجره . .. ذلك بأنهم قوم لايعلمون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- 34 - 29 - 7</w:t>
      </w:r>
    </w:p>
    <w:p>
      <w:pPr>
        <w:pStyle w:val="BookText"/>
      </w:pPr>
      <w:r>
        <w:rPr>
          <w:rFonts w:ascii="Amiri" w:hAnsi="Amiri" w:eastAsia="Amiri" w:cs="Amiri"/>
          <w:lang w:bidi="ar-SA"/>
          <w:color w:val="111111"/>
          <w:sz w:val="28"/>
          <w:szCs w:val="28"/>
          <w:rtl/>
        </w:rPr>
        <w:t xml:space="preserve">7 - زير سؤال بردن وقوع قيامت از سوى مشركان ، ناشى از جهل آنان بوده است .</w:t>
      </w:r>
    </w:p>
    <w:p>
      <w:pPr>
        <w:pStyle w:val="BookText"/>
      </w:pPr>
      <w:r>
        <w:rPr>
          <w:rFonts w:ascii="Amiri" w:hAnsi="Amiri" w:eastAsia="Amiri" w:cs="Amiri"/>
          <w:lang w:bidi="ar-SA"/>
          <w:color w:val="111111"/>
          <w:sz w:val="28"/>
          <w:szCs w:val="28"/>
          <w:rtl/>
        </w:rPr>
        <w:t xml:space="preserve">و لكنّ أكثر الناس لايعلمون . و يقولون متى هذا الوعد إن كنتم صدقين</w:t>
      </w:r>
    </w:p>
    <w:p>
      <w:pPr>
        <w:pStyle w:val="BookText"/>
      </w:pPr>
      <w:r>
        <w:rPr>
          <w:rFonts w:ascii="Amiri" w:hAnsi="Amiri" w:eastAsia="Amiri" w:cs="Amiri"/>
          <w:lang w:bidi="ar-SA"/>
          <w:color w:val="111111"/>
          <w:sz w:val="28"/>
          <w:szCs w:val="28"/>
          <w:rtl/>
        </w:rPr>
        <w:t xml:space="preserve">برداشت ياد شده بنابر عطف «يقولون» بر عبارت قبل، از باب عطف مسبب بر سبب است; يعنى، بيشتر مردم نمى دانند و [به خاطر همين ندانستن]، معاد را زير سؤال مى برند.</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bookmarkStart w:id="407" w:name="pg5994_49039"/>
    <w:bookmarkEnd w:id="407"/>
    <w:p>
      <w:pPr>
        <w:pStyle w:val="Heading3"/>
      </w:pPr>
      <w:bookmarkStart w:id="1524" w:name="_Toc1065"/>
      <w:r>
        <w:t>25- آثار جهل مشركان صدراسلام</w:t>
      </w:r>
      <w:bookmarkEnd w:id="15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- 39 - 29 - 19</w:t>
      </w:r>
    </w:p>
    <w:p>
      <w:pPr>
        <w:pStyle w:val="BookText"/>
      </w:pPr>
      <w:r>
        <w:rPr>
          <w:rFonts w:ascii="IRNazanin" w:hAnsi="IRNazanin" w:eastAsia="IRNazanin" w:cs="IRNazanin"/>
          <w:lang w:bidi="fa-IR"/>
          <w:color w:val="111111"/>
          <w:sz w:val="28"/>
          <w:szCs w:val="28"/>
          <w:rtl/>
        </w:rPr>
        <w:t xml:space="preserve">19 - گرايش مشركان صدراسلام به شرك ، برخاسته از جهل و ناآگاهى اكثريت آنان بود .</w:t>
      </w:r>
    </w:p>
    <w:p>
      <w:pPr>
        <w:pStyle w:val="BookText"/>
      </w:pPr>
      <w:r>
        <w:rPr>
          <w:rFonts w:ascii="Amiri" w:hAnsi="Amiri" w:eastAsia="Amiri" w:cs="Amiri"/>
          <w:lang w:bidi="ar-SA"/>
          <w:color w:val="111111"/>
          <w:sz w:val="28"/>
          <w:szCs w:val="28"/>
          <w:rtl/>
        </w:rPr>
        <w:t xml:space="preserve">بل أكثرهم لايعلمون</w:t>
      </w:r>
    </w:p>
    <w:p>
      <w:pPr>
        <w:pStyle w:val="Heading3"/>
      </w:pPr>
      <w:bookmarkStart w:id="1525" w:name="_Toc1066"/>
      <w:r>
        <w:t>26- آثار جهل ملائكه</w:t>
      </w:r>
      <w:bookmarkEnd w:id="15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- 2 - 30 - 20</w:t>
      </w:r>
    </w:p>
    <w:p>
      <w:pPr>
        <w:pStyle w:val="BookText"/>
      </w:pPr>
      <w:r>
        <w:rPr>
          <w:rFonts w:ascii="IRNazanin" w:hAnsi="IRNazanin" w:eastAsia="IRNazanin" w:cs="IRNazanin"/>
          <w:lang w:bidi="fa-IR"/>
          <w:color w:val="111111"/>
          <w:sz w:val="28"/>
          <w:szCs w:val="28"/>
          <w:rtl/>
        </w:rPr>
        <w:t xml:space="preserve">20 - نا آگاهى فرشتگان به ارزش هاى والاى انسان ، موجب شد تا فسادگرى او براى فرشتگان جلوه گر شود و به خلقت و خلافتش معترض باشند .</w:t>
      </w:r>
    </w:p>
    <w:p>
      <w:pPr>
        <w:pStyle w:val="BookText"/>
      </w:pPr>
      <w:r>
        <w:rPr>
          <w:rFonts w:ascii="Amiri" w:hAnsi="Amiri" w:eastAsia="Amiri" w:cs="Amiri"/>
          <w:lang w:bidi="ar-SA"/>
          <w:color w:val="111111"/>
          <w:sz w:val="28"/>
          <w:szCs w:val="28"/>
          <w:rtl/>
        </w:rPr>
        <w:t xml:space="preserve">أتجعل فيها من يفسد فيها . .. قال إنى أعلم ما لاتعلمون</w:t>
      </w:r>
    </w:p>
    <w:p>
      <w:pPr>
        <w:pStyle w:val="Heading3"/>
      </w:pPr>
      <w:bookmarkStart w:id="1526" w:name="_Toc1067"/>
      <w:r>
        <w:t>27- آثار جهل منافقان</w:t>
      </w:r>
      <w:bookmarkEnd w:id="15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- 2 - 16 - 5</w:t>
      </w:r>
    </w:p>
    <w:p>
      <w:pPr>
        <w:pStyle w:val="BookText"/>
      </w:pPr>
      <w:r>
        <w:rPr>
          <w:rFonts w:ascii="IRNazanin" w:hAnsi="IRNazanin" w:eastAsia="IRNazanin" w:cs="IRNazanin"/>
          <w:lang w:bidi="fa-IR"/>
          <w:color w:val="111111"/>
          <w:sz w:val="28"/>
          <w:szCs w:val="28"/>
          <w:rtl/>
        </w:rPr>
        <w:t xml:space="preserve">5 - آگاه نبودن اهل نفاق به سود و زيان واقعى خويش ، عامل اختيار كردن ضلالت و از دست دادن هدايت</w:t>
      </w:r>
    </w:p>
    <w:p>
      <w:pPr>
        <w:pStyle w:val="BookText"/>
      </w:pPr>
      <w:r>
        <w:rPr>
          <w:rFonts w:ascii="Amiri" w:hAnsi="Amiri" w:eastAsia="Amiri" w:cs="Amiri"/>
          <w:lang w:bidi="ar-SA"/>
          <w:color w:val="111111"/>
          <w:sz w:val="28"/>
          <w:szCs w:val="28"/>
          <w:rtl/>
        </w:rPr>
        <w:t xml:space="preserve">أولئك الذين اشتروا الضللة . .. و ما كانوا مهتدين</w:t>
      </w:r>
    </w:p>
    <w:p>
      <w:pPr>
        <w:pStyle w:val="BookText"/>
      </w:pPr>
      <w:r>
        <w:rPr>
          <w:rFonts w:ascii="IRNazanin" w:hAnsi="IRNazanin" w:eastAsia="IRNazanin" w:cs="IRNazanin"/>
          <w:lang w:bidi="fa-IR"/>
          <w:color w:val="111111"/>
          <w:sz w:val="28"/>
          <w:szCs w:val="28"/>
          <w:rtl/>
        </w:rPr>
        <w:t xml:space="preserve">جمله «ما كانوا مهتدين» عطف بر جمله «اشتروا الضلالة بالهدى» است و به منزله علت براى آن مى باشد; يعنى: چون به سود و زيان واقعى خويش راه نيافتند، به چنين تجارتى دست زدند.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- 9 - 81 - 16</w:t>
      </w:r>
    </w:p>
    <w:p>
      <w:pPr>
        <w:pStyle w:val="BookText"/>
      </w:pPr>
      <w:r>
        <w:rPr>
          <w:rFonts w:ascii="Amiri" w:hAnsi="Amiri" w:eastAsia="Amiri" w:cs="Amiri"/>
          <w:lang w:bidi="ar-SA"/>
          <w:color w:val="111111"/>
          <w:sz w:val="28"/>
          <w:szCs w:val="28"/>
          <w:rtl/>
        </w:rPr>
        <w:t xml:space="preserve">16 - بى اعتقادى منافقان به قيامت و عدم درك آن نسبت به حوادث و حقايق آن ، مايه تخلف آنان از جهاد</w:t>
      </w:r>
    </w:p>
    <w:p>
      <w:pPr>
        <w:pStyle w:val="BookText"/>
      </w:pPr>
      <w:r>
        <w:rPr>
          <w:rFonts w:ascii="Amiri" w:hAnsi="Amiri" w:eastAsia="Amiri" w:cs="Amiri"/>
          <w:lang w:bidi="ar-SA"/>
          <w:color w:val="111111"/>
          <w:sz w:val="28"/>
          <w:szCs w:val="28"/>
          <w:rtl/>
        </w:rPr>
        <w:t xml:space="preserve">لو كانوا يفقهون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منافقون - 63 - 8 - 14</w:t>
      </w:r>
    </w:p>
    <w:p>
      <w:pPr>
        <w:pStyle w:val="BookText"/>
      </w:pPr>
      <w:r>
        <w:rPr>
          <w:rFonts w:ascii="IRNazanin" w:hAnsi="IRNazanin" w:eastAsia="IRNazanin" w:cs="IRNazanin"/>
          <w:lang w:bidi="fa-IR"/>
          <w:color w:val="111111"/>
          <w:sz w:val="28"/>
          <w:szCs w:val="28"/>
          <w:rtl/>
        </w:rPr>
        <w:t xml:space="preserve">14 - توطئه منافقان عليه پيامبر (صلی الله علیه و آله) ، برخاسته از جهل و نادانى آنان بود .</w:t>
      </w:r>
    </w:p>
    <w:p>
      <w:pPr>
        <w:pStyle w:val="BookText"/>
      </w:pPr>
      <w:r>
        <w:rPr>
          <w:rFonts w:ascii="Amiri" w:hAnsi="Amiri" w:eastAsia="Amiri" w:cs="Amiri"/>
          <w:lang w:bidi="ar-SA"/>
          <w:color w:val="111111"/>
          <w:sz w:val="28"/>
          <w:szCs w:val="28"/>
          <w:rtl/>
        </w:rPr>
        <w:t xml:space="preserve">ليخرجنّ الأعزّ منها الأذلّ . .. و لكنّ المنفقين لايعلمون</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bookmarkStart w:id="408" w:name="pg5994_49042"/>
    <w:bookmarkEnd w:id="408"/>
    <w:p>
      <w:pPr>
        <w:pStyle w:val="Heading3"/>
      </w:pPr>
      <w:bookmarkStart w:id="1527" w:name="_Toc1068"/>
      <w:r>
        <w:t>28- ادعاى ابو جهل</w:t>
      </w:r>
      <w:bookmarkEnd w:id="15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- 96 - 17 - 1</w:t>
      </w:r>
    </w:p>
    <w:p>
      <w:pPr>
        <w:pStyle w:val="BookText"/>
      </w:pPr>
      <w:r>
        <w:rPr>
          <w:rFonts w:ascii="IRNazanin" w:hAnsi="IRNazanin" w:eastAsia="IRNazanin" w:cs="IRNazanin"/>
          <w:lang w:bidi="fa-IR"/>
          <w:color w:val="111111"/>
          <w:sz w:val="28"/>
          <w:szCs w:val="28"/>
          <w:rtl/>
        </w:rPr>
        <w:t xml:space="preserve">1 - نهى كننده پيامبر (صلی الله علیه و آله) از نماز ، مدعى نفوذ كلام در بين هم نشينان خويش</w:t>
      </w:r>
    </w:p>
    <w:p>
      <w:pPr>
        <w:pStyle w:val="BookText"/>
      </w:pPr>
      <w:r>
        <w:rPr>
          <w:rFonts w:ascii="Amiri" w:hAnsi="Amiri" w:eastAsia="Amiri" w:cs="Amiri"/>
          <w:lang w:bidi="ar-SA"/>
          <w:color w:val="111111"/>
          <w:sz w:val="28"/>
          <w:szCs w:val="28"/>
          <w:rtl/>
        </w:rPr>
        <w:t xml:space="preserve">فليدع ناديه</w:t>
      </w:r>
    </w:p>
    <w:p>
      <w:pPr>
        <w:pStyle w:val="BookText"/>
      </w:pPr>
      <w:r>
        <w:rPr>
          <w:rFonts w:ascii="IRNazanin" w:hAnsi="IRNazanin" w:eastAsia="IRNazanin" w:cs="IRNazanin"/>
          <w:lang w:bidi="fa-IR"/>
          <w:color w:val="111111"/>
          <w:sz w:val="28"/>
          <w:szCs w:val="28"/>
          <w:rtl/>
        </w:rPr>
        <w:t xml:space="preserve">كلمه «نداء» تعبيرى ديگر از مجالست است و مجلس را «نادى» و «مُنتدى» مى گويند (مفردات راغب). و همانگونه كه گاه مراد از «قرية»، اهل قريه است، در آيه شريفه نيز مراد، اهل مجلس است.</w:t>
      </w:r>
    </w:p>
    <w:p>
      <w:pPr>
        <w:pStyle w:val="Heading3"/>
      </w:pPr>
      <w:bookmarkStart w:id="1528" w:name="_Toc1069"/>
      <w:r>
        <w:t>29- اعراض ابو جهل</w:t>
      </w:r>
      <w:bookmarkEnd w:id="15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- 75 - 32 - 3</w:t>
      </w:r>
    </w:p>
    <w:p>
      <w:pPr>
        <w:pStyle w:val="BookText"/>
      </w:pPr>
      <w:r>
        <w:rPr>
          <w:rFonts w:ascii="IRNazanin" w:hAnsi="IRNazanin" w:eastAsia="IRNazanin" w:cs="IRNazanin"/>
          <w:lang w:bidi="fa-IR"/>
          <w:color w:val="111111"/>
          <w:sz w:val="28"/>
          <w:szCs w:val="28"/>
          <w:rtl/>
        </w:rPr>
        <w:t xml:space="preserve">3 - ابوجهل ، دين اسلام را تكذيب و از پذيرش تعاليم آن امتناع كرد .</w:t>
      </w:r>
    </w:p>
    <w:p>
      <w:pPr>
        <w:pStyle w:val="BookText"/>
      </w:pPr>
      <w:r>
        <w:rPr>
          <w:rFonts w:ascii="Amiri" w:hAnsi="Amiri" w:eastAsia="Amiri" w:cs="Amiri"/>
          <w:lang w:bidi="ar-SA"/>
          <w:color w:val="111111"/>
          <w:sz w:val="28"/>
          <w:szCs w:val="28"/>
          <w:rtl/>
        </w:rPr>
        <w:t xml:space="preserve">و لكن كذّب و تولّى</w:t>
      </w:r>
    </w:p>
    <w:p>
      <w:pPr>
        <w:pStyle w:val="Heading3"/>
      </w:pPr>
      <w:bookmarkStart w:id="1529" w:name="_Toc1070"/>
      <w:r>
        <w:t>30- افشاى جهل مشركان</w:t>
      </w:r>
      <w:bookmarkEnd w:id="15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- 22 - 73 - 11</w:t>
      </w:r>
    </w:p>
    <w:p>
      <w:pPr>
        <w:pStyle w:val="BookText"/>
      </w:pPr>
      <w:r>
        <w:rPr>
          <w:rFonts w:ascii="IRNazanin" w:hAnsi="IRNazanin" w:eastAsia="IRNazanin" w:cs="IRNazanin"/>
          <w:lang w:bidi="fa-IR"/>
          <w:color w:val="111111"/>
          <w:sz w:val="28"/>
          <w:szCs w:val="28"/>
          <w:rtl/>
        </w:rPr>
        <w:t xml:space="preserve">11 - برملا شدن ضعف و ناتوانى معبود ها ( اصنام ) و جهل و نادانى پرستندگان آنها با ضرب المثل خداوند ، براى همگان</w:t>
      </w:r>
    </w:p>
    <w:p>
      <w:pPr>
        <w:pStyle w:val="BookText"/>
      </w:pPr>
      <w:r>
        <w:rPr>
          <w:rFonts w:ascii="IRNazanin" w:hAnsi="IRNazanin" w:eastAsia="IRNazanin" w:cs="IRNazanin"/>
          <w:lang w:bidi="fa-IR"/>
          <w:color w:val="111111"/>
          <w:sz w:val="28"/>
          <w:szCs w:val="28"/>
          <w:rtl/>
        </w:rPr>
        <w:t xml:space="preserve">ضعف الطالب و المطلوب</w:t>
      </w:r>
    </w:p>
    <w:p>
      <w:pPr>
        <w:pStyle w:val="BookText"/>
      </w:pPr>
      <w:r>
        <w:rPr>
          <w:rFonts w:ascii="IRNazanin" w:hAnsi="IRNazanin" w:eastAsia="IRNazanin" w:cs="IRNazanin"/>
          <w:lang w:bidi="fa-IR"/>
          <w:color w:val="111111"/>
          <w:sz w:val="28"/>
          <w:szCs w:val="28"/>
          <w:rtl/>
        </w:rPr>
        <w:t xml:space="preserve">«ضَعافة» (مصدر «ضعف») به معناى ناتوان شدن است; يعنى، طالب و مطلوب هر دو ناتوان شدند. ظاهراً مقصود اين است كه با دلايل قاطع و غيرقابل انكارى كه ارائه شد، نه تنها ضعف و ناتوانى بت ها; بلكه جهل و نادانى پرستندگان آنها نيز بر همگان آشكار شد.</w:t>
      </w:r>
    </w:p>
    <w:p>
      <w:pPr>
        <w:pStyle w:val="Heading3"/>
      </w:pPr>
      <w:bookmarkStart w:id="1530" w:name="_Toc1071"/>
      <w:r>
        <w:t>31- انبيا و جهل</w:t>
      </w:r>
      <w:bookmarkEnd w:id="15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- 12 - 15 - 2</w:t>
      </w:r>
    </w:p>
    <w:p>
      <w:pPr>
        <w:pStyle w:val="BookText"/>
      </w:pPr>
      <w:r>
        <w:rPr>
          <w:rFonts w:ascii="IRNazanin" w:hAnsi="IRNazanin" w:eastAsia="IRNazanin" w:cs="IRNazanin"/>
          <w:lang w:bidi="fa-IR"/>
          <w:color w:val="111111"/>
          <w:sz w:val="28"/>
          <w:szCs w:val="28"/>
          <w:rtl/>
        </w:rPr>
        <w:t xml:space="preserve">2- امكان بى اطلاع بودن پيامبران از انديشه و افكار ديگران</w:t>
      </w:r>
    </w:p>
    <w:p>
      <w:pPr>
        <w:pStyle w:val="BookText"/>
      </w:pPr>
      <w:r>
        <w:rPr>
          <w:rFonts w:ascii="Amiri" w:hAnsi="Amiri" w:eastAsia="Amiri" w:cs="Amiri"/>
          <w:lang w:bidi="ar-SA"/>
          <w:color w:val="111111"/>
          <w:sz w:val="28"/>
          <w:szCs w:val="28"/>
          <w:rtl/>
        </w:rPr>
        <w:t xml:space="preserve">إنا له لحفظون . .. فلما ذهبوا به و أجمعوا أن يجعلوه فى غيبت الجب</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bookmarkStart w:id="409" w:name="pg5994_49045"/>
    <w:bookmarkEnd w:id="409"/>
    <w:p>
      <w:pPr>
        <w:pStyle w:val="Heading3"/>
      </w:pPr>
      <w:bookmarkStart w:id="1531" w:name="_Toc1072"/>
      <w:r>
        <w:t>32- ترك نماز ابو جهل</w:t>
      </w:r>
      <w:bookmarkEnd w:id="15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- 75 - 31 - 6</w:t>
      </w:r>
    </w:p>
    <w:p>
      <w:pPr>
        <w:pStyle w:val="BookText"/>
      </w:pPr>
      <w:r>
        <w:rPr>
          <w:rFonts w:ascii="IRNazanin" w:hAnsi="IRNazanin" w:eastAsia="IRNazanin" w:cs="IRNazanin"/>
          <w:lang w:bidi="fa-IR"/>
          <w:color w:val="111111"/>
          <w:sz w:val="28"/>
          <w:szCs w:val="28"/>
          <w:rtl/>
        </w:rPr>
        <w:t xml:space="preserve">6 - ابوجهل ، نه دين اسلام را تصديق كرد و نه نماز گزارد .</w:t>
      </w:r>
    </w:p>
    <w:p>
      <w:pPr>
        <w:pStyle w:val="BookText"/>
      </w:pPr>
      <w:r>
        <w:rPr>
          <w:rFonts w:ascii="Amiri" w:hAnsi="Amiri" w:eastAsia="Amiri" w:cs="Amiri"/>
          <w:lang w:bidi="ar-SA"/>
          <w:color w:val="111111"/>
          <w:sz w:val="28"/>
          <w:szCs w:val="28"/>
          <w:rtl/>
        </w:rPr>
        <w:t xml:space="preserve">فلاصدّق و لاصلّى</w:t>
      </w:r>
    </w:p>
    <w:p>
      <w:pPr>
        <w:pStyle w:val="BookText"/>
      </w:pPr>
      <w:r>
        <w:rPr>
          <w:rFonts w:ascii="Amiri" w:hAnsi="Amiri" w:eastAsia="Amiri" w:cs="Amiri"/>
          <w:lang w:bidi="ar-SA"/>
          <w:color w:val="111111"/>
          <w:sz w:val="28"/>
          <w:szCs w:val="28"/>
          <w:rtl/>
        </w:rPr>
        <w:t xml:space="preserve">براساس شأن نزول، اين آيه تا آيه 35 درباره ابوجهل است.</w:t>
      </w:r>
    </w:p>
    <w:p>
      <w:pPr>
        <w:pStyle w:val="Heading3"/>
      </w:pPr>
      <w:bookmarkStart w:id="1532" w:name="_Toc1073"/>
      <w:r>
        <w:t>33- تفاخر ابو جهل</w:t>
      </w:r>
      <w:bookmarkEnd w:id="15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- 75 - 33 - 4</w:t>
      </w:r>
    </w:p>
    <w:p>
      <w:pPr>
        <w:pStyle w:val="BookText"/>
      </w:pPr>
      <w:r>
        <w:rPr>
          <w:rFonts w:ascii="Amiri" w:hAnsi="Amiri" w:eastAsia="Amiri" w:cs="Amiri"/>
          <w:lang w:bidi="ar-SA"/>
          <w:color w:val="111111"/>
          <w:sz w:val="28"/>
          <w:szCs w:val="28"/>
          <w:rtl/>
        </w:rPr>
        <w:t xml:space="preserve">4 - ابوجهل ، فردى مغرور و فخرفروش در ميان كسان خويش</w:t>
      </w:r>
    </w:p>
    <w:p>
      <w:pPr>
        <w:pStyle w:val="BookText"/>
      </w:pPr>
      <w:r>
        <w:rPr>
          <w:rFonts w:ascii="Amiri" w:hAnsi="Amiri" w:eastAsia="Amiri" w:cs="Amiri"/>
          <w:lang w:bidi="ar-SA"/>
          <w:color w:val="111111"/>
          <w:sz w:val="28"/>
          <w:szCs w:val="28"/>
          <w:rtl/>
        </w:rPr>
        <w:t xml:space="preserve">ثمّ ذهب إلى أهله يتمطّى</w:t>
      </w:r>
    </w:p>
    <w:p>
      <w:pPr>
        <w:pStyle w:val="Heading3"/>
      </w:pPr>
      <w:bookmarkStart w:id="1533" w:name="_Toc1074"/>
      <w:r>
        <w:t>34- تكذيبگرى ابو جهل</w:t>
      </w:r>
      <w:bookmarkEnd w:id="15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- 75 - 31 - 6</w:t>
      </w:r>
    </w:p>
    <w:p>
      <w:pPr>
        <w:pStyle w:val="BookText"/>
      </w:pPr>
      <w:r>
        <w:rPr>
          <w:rFonts w:ascii="IRNazanin" w:hAnsi="IRNazanin" w:eastAsia="IRNazanin" w:cs="IRNazanin"/>
          <w:lang w:bidi="fa-IR"/>
          <w:color w:val="111111"/>
          <w:sz w:val="28"/>
          <w:szCs w:val="28"/>
          <w:rtl/>
        </w:rPr>
        <w:t xml:space="preserve">6 - ابوجهل ، نه دين اسلام را تصديق كرد و نه نماز گزارد .</w:t>
      </w:r>
    </w:p>
    <w:p>
      <w:pPr>
        <w:pStyle w:val="BookText"/>
      </w:pPr>
      <w:r>
        <w:rPr>
          <w:rFonts w:ascii="Amiri" w:hAnsi="Amiri" w:eastAsia="Amiri" w:cs="Amiri"/>
          <w:lang w:bidi="ar-SA"/>
          <w:color w:val="111111"/>
          <w:sz w:val="28"/>
          <w:szCs w:val="28"/>
          <w:rtl/>
        </w:rPr>
        <w:t xml:space="preserve">فلاصدّق و لاصلّى</w:t>
      </w:r>
    </w:p>
    <w:p>
      <w:pPr>
        <w:pStyle w:val="BookText"/>
      </w:pPr>
      <w:r>
        <w:rPr>
          <w:rFonts w:ascii="Amiri" w:hAnsi="Amiri" w:eastAsia="Amiri" w:cs="Amiri"/>
          <w:lang w:bidi="ar-SA"/>
          <w:color w:val="111111"/>
          <w:sz w:val="28"/>
          <w:szCs w:val="28"/>
          <w:rtl/>
        </w:rPr>
        <w:t xml:space="preserve">براساس شأن نزول، اين آيه تا آيه 35 درباره ابوجهل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- 75 - 32 - 3</w:t>
      </w:r>
    </w:p>
    <w:p>
      <w:pPr>
        <w:pStyle w:val="BookText"/>
      </w:pPr>
      <w:r>
        <w:rPr>
          <w:rFonts w:ascii="IRNazanin" w:hAnsi="IRNazanin" w:eastAsia="IRNazanin" w:cs="IRNazanin"/>
          <w:lang w:bidi="fa-IR"/>
          <w:color w:val="111111"/>
          <w:sz w:val="28"/>
          <w:szCs w:val="28"/>
          <w:rtl/>
        </w:rPr>
        <w:t xml:space="preserve">3 - ابوجهل ، دين اسلام را تكذيب و از پذيرش تعاليم آن امتناع كرد .</w:t>
      </w:r>
    </w:p>
    <w:p>
      <w:pPr>
        <w:pStyle w:val="BookText"/>
      </w:pPr>
      <w:r>
        <w:rPr>
          <w:rFonts w:ascii="Amiri" w:hAnsi="Amiri" w:eastAsia="Amiri" w:cs="Amiri"/>
          <w:lang w:bidi="ar-SA"/>
          <w:color w:val="111111"/>
          <w:sz w:val="28"/>
          <w:szCs w:val="28"/>
          <w:rtl/>
        </w:rPr>
        <w:t xml:space="preserve">و لكن كذّب و تولّى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- 96 - 13 - 2</w:t>
      </w:r>
    </w:p>
    <w:p>
      <w:pPr>
        <w:pStyle w:val="BookText"/>
      </w:pPr>
      <w:r>
        <w:rPr>
          <w:rFonts w:ascii="IRNazanin" w:hAnsi="IRNazanin" w:eastAsia="IRNazanin" w:cs="IRNazanin"/>
          <w:lang w:bidi="fa-IR"/>
          <w:color w:val="111111"/>
          <w:sz w:val="28"/>
          <w:szCs w:val="28"/>
          <w:rtl/>
        </w:rPr>
        <w:t xml:space="preserve">2 - شخص بازدارنده پيامبر (صلی الله علیه و آله) از نماز ، رهنمود هاى آن حضرت را دروغ پنداشته و از پذيرش آن روى گردان بود .</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bookmarkStart w:id="410" w:name="pg5994_49049"/>
    <w:bookmarkEnd w:id="410"/>
    <w:p>
      <w:pPr>
        <w:pStyle w:val="BookText"/>
      </w:pPr>
      <w:r>
        <w:rPr>
          <w:rFonts w:ascii="Amiri" w:hAnsi="Amiri" w:eastAsia="Amiri" w:cs="Amiri"/>
          <w:lang w:bidi="ar-SA"/>
          <w:color w:val="111111"/>
          <w:sz w:val="28"/>
          <w:szCs w:val="28"/>
          <w:rtl/>
        </w:rPr>
        <w:t xml:space="preserve">أرءيت الذى ينهى . .. أرءيت إن كذّب و تولّى</w:t>
      </w:r>
    </w:p>
    <w:p>
      <w:pPr>
        <w:pStyle w:val="BookText"/>
      </w:pPr>
      <w:r>
        <w:rPr>
          <w:rFonts w:ascii="IRNazanin" w:hAnsi="IRNazanin" w:eastAsia="IRNazanin" w:cs="IRNazanin"/>
          <w:lang w:bidi="fa-IR"/>
          <w:color w:val="111111"/>
          <w:sz w:val="28"/>
          <w:szCs w:val="28"/>
          <w:rtl/>
        </w:rPr>
        <w:t xml:space="preserve">جمله «كذّب و تولّى»، مربوط به «الذى ينهى» و توصيف كسى است كه پيامبر(صلی الله علیه و آله) را از نماز نهى مى كرد. بسيارى از مفسران، وى را ابوجهل دانسته اند. متعلق «كذّب» - به قرينه «كان على الهدى. أو أمر بالتّقوى» - هدايت هاى ارائه شده از جانب پيامبر(صلی الله علیه و آله) و فرمان هاى تقواساز او است.</w:t>
      </w:r>
    </w:p>
    <w:p>
      <w:pPr>
        <w:pStyle w:val="Heading3"/>
      </w:pPr>
      <w:bookmarkStart w:id="1534" w:name="_Toc1075"/>
      <w:r>
        <w:t>35- تهديد ابو جهل</w:t>
      </w:r>
      <w:bookmarkEnd w:id="15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- 75 - 35 - 3</w:t>
      </w:r>
    </w:p>
    <w:p>
      <w:pPr>
        <w:pStyle w:val="BookText"/>
      </w:pPr>
      <w:r>
        <w:rPr>
          <w:rFonts w:ascii="Amiri" w:hAnsi="Amiri" w:eastAsia="Amiri" w:cs="Amiri"/>
          <w:lang w:bidi="ar-SA"/>
          <w:color w:val="111111"/>
          <w:sz w:val="28"/>
          <w:szCs w:val="28"/>
          <w:rtl/>
        </w:rPr>
        <w:t xml:space="preserve">3 - ابوجهل ، مورد نفرين و تهديد خداوند به عذاب</w:t>
      </w:r>
    </w:p>
    <w:p>
      <w:pPr>
        <w:pStyle w:val="BookText"/>
      </w:pPr>
      <w:r>
        <w:rPr>
          <w:rFonts w:ascii="Amiri" w:hAnsi="Amiri" w:eastAsia="Amiri" w:cs="Amiri"/>
          <w:lang w:bidi="ar-SA"/>
          <w:color w:val="111111"/>
          <w:sz w:val="28"/>
          <w:szCs w:val="28"/>
          <w:rtl/>
        </w:rPr>
        <w:t xml:space="preserve">أولى لك فأولى ثمّ أولى لك فأولى</w:t>
      </w:r>
    </w:p>
    <w:p>
      <w:pPr>
        <w:pStyle w:val="Heading3"/>
      </w:pPr>
      <w:bookmarkStart w:id="1535" w:name="_Toc1076"/>
      <w:r>
        <w:t>36- تهمت جهل به محمد(صلی الله علیه و آله)</w:t>
      </w:r>
      <w:bookmarkEnd w:id="15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- 53 - 2 - 4</w:t>
      </w:r>
    </w:p>
    <w:p>
      <w:pPr>
        <w:pStyle w:val="BookText"/>
      </w:pPr>
      <w:r>
        <w:rPr>
          <w:rFonts w:ascii="IRNazanin" w:hAnsi="IRNazanin" w:eastAsia="IRNazanin" w:cs="IRNazanin"/>
          <w:lang w:bidi="fa-IR"/>
          <w:color w:val="111111"/>
          <w:sz w:val="28"/>
          <w:szCs w:val="28"/>
          <w:rtl/>
        </w:rPr>
        <w:t xml:space="preserve">4 - اتهام گمراهى و جهل به پيامبر (صلی الله علیه و آله) از سوى مشركان</w:t>
      </w:r>
    </w:p>
    <w:p>
      <w:pPr>
        <w:pStyle w:val="BookText"/>
      </w:pPr>
      <w:r>
        <w:rPr>
          <w:rFonts w:ascii="Amiri" w:hAnsi="Amiri" w:eastAsia="Amiri" w:cs="Amiri"/>
          <w:lang w:bidi="ar-SA"/>
          <w:color w:val="111111"/>
          <w:sz w:val="28"/>
          <w:szCs w:val="28"/>
          <w:rtl/>
        </w:rPr>
        <w:t xml:space="preserve">ما ضلّ صاحبكم و ما غوى</w:t>
      </w:r>
    </w:p>
    <w:p>
      <w:pPr>
        <w:pStyle w:val="BookText"/>
      </w:pPr>
      <w:r>
        <w:rPr>
          <w:rFonts w:ascii="IRNazanin" w:hAnsi="IRNazanin" w:eastAsia="IRNazanin" w:cs="IRNazanin"/>
          <w:lang w:bidi="fa-IR"/>
          <w:color w:val="111111"/>
          <w:sz w:val="28"/>
          <w:szCs w:val="28"/>
          <w:rtl/>
        </w:rPr>
        <w:t xml:space="preserve">آيه شريفه در رد اين ديدگاه مشركان است كه پيامبر(صلی الله علیه و آله) را متهم به گمراهى و جهل مى كردند.</w:t>
      </w:r>
    </w:p>
    <w:p>
      <w:pPr>
        <w:pStyle w:val="Heading3"/>
      </w:pPr>
      <w:bookmarkStart w:id="1536" w:name="_Toc1077"/>
      <w:r>
        <w:t>37- تهمت جهل به مسلمانان</w:t>
      </w:r>
      <w:bookmarkEnd w:id="15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- 25 - 8 - 10</w:t>
      </w:r>
    </w:p>
    <w:p>
      <w:pPr>
        <w:pStyle w:val="BookText"/>
      </w:pPr>
      <w:r>
        <w:rPr>
          <w:rFonts w:ascii="IRNazanin" w:hAnsi="IRNazanin" w:eastAsia="IRNazanin" w:cs="IRNazanin"/>
          <w:lang w:bidi="fa-IR"/>
          <w:color w:val="111111"/>
          <w:sz w:val="28"/>
          <w:szCs w:val="28"/>
          <w:rtl/>
        </w:rPr>
        <w:t xml:space="preserve">10 - پيروان پيامبر (صلی الله علیه و آله) ، در پندار و بيان نكوهشگر و طعن آلود مشركان ، مردمانى نادان و دنباله رو فردى سحر زده</w:t>
      </w:r>
    </w:p>
    <w:p>
      <w:pPr>
        <w:pStyle w:val="BookText"/>
      </w:pPr>
      <w:r>
        <w:rPr>
          <w:rFonts w:ascii="Amiri" w:hAnsi="Amiri" w:eastAsia="Amiri" w:cs="Amiri"/>
          <w:lang w:bidi="ar-SA"/>
          <w:color w:val="111111"/>
          <w:sz w:val="28"/>
          <w:szCs w:val="28"/>
          <w:rtl/>
        </w:rPr>
        <w:t xml:space="preserve">و قالوا . .. إن تتّبعون إلاّ رجلاً مسحورًا</w:t>
      </w:r>
    </w:p>
    <w:p>
      <w:pPr>
        <w:pStyle w:val="BookText"/>
      </w:pPr>
      <w:r>
        <w:rPr>
          <w:rFonts w:ascii="IRNazanin" w:hAnsi="IRNazanin" w:eastAsia="IRNazanin" w:cs="IRNazanin"/>
          <w:lang w:bidi="fa-IR"/>
          <w:color w:val="111111"/>
          <w:sz w:val="28"/>
          <w:szCs w:val="28"/>
          <w:rtl/>
        </w:rPr>
        <w:t xml:space="preserve">از لحن آيه شريفه، استفاده مى شود كه كافران، اين سخن را از سر نكوهش و طعن مى گفتند و چون پيروى از فردى سحرزده، امرى غير منطقى است، در حقيقت پيروان آن حضرت را، مردمانى نادان مى پنداشتند.</w:t>
      </w:r>
    </w:p>
    <w:p>
      <w:pPr>
        <w:pStyle w:val="Heading3"/>
      </w:pPr>
      <w:bookmarkStart w:id="1537" w:name="_Toc1078"/>
      <w:r>
        <w:t>38- جهل آزر</w:t>
      </w:r>
      <w:bookmarkEnd w:id="1537"/>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bookmarkStart w:id="411" w:name="pg5994_49053"/>
    <w:bookmarkEnd w:id="411"/>
    <w:p>
      <w:pPr>
        <w:pStyle w:val="BookText"/>
      </w:pPr>
      <w:r>
        <w:rPr>
          <w:rFonts w:ascii="Amiri" w:hAnsi="Amiri" w:eastAsia="Amiri" w:cs="Amiri"/>
          <w:lang w:bidi="ar-SA"/>
          <w:color w:val="111111"/>
          <w:sz w:val="28"/>
          <w:szCs w:val="28"/>
          <w:rtl/>
        </w:rPr>
        <w:t xml:space="preserve">10 - مريم - 19 - 46 - 2</w:t>
      </w:r>
    </w:p>
    <w:p>
      <w:pPr>
        <w:pStyle w:val="BookText"/>
      </w:pPr>
      <w:r>
        <w:rPr>
          <w:rFonts w:ascii="IRNazanin" w:hAnsi="IRNazanin" w:eastAsia="IRNazanin" w:cs="IRNazanin"/>
          <w:lang w:bidi="fa-IR"/>
          <w:color w:val="111111"/>
          <w:sz w:val="28"/>
          <w:szCs w:val="28"/>
          <w:rtl/>
        </w:rPr>
        <w:t xml:space="preserve">2- آزر ، پيش از دعوت شدن به توحيد از سوى ابراهيم ( ع ) ، از عقايد توحيد آن حضرت بى خبر بود .</w:t>
      </w:r>
    </w:p>
    <w:p>
      <w:pPr>
        <w:pStyle w:val="BookText"/>
      </w:pPr>
      <w:r>
        <w:rPr>
          <w:rFonts w:ascii="IRNazanin" w:hAnsi="IRNazanin" w:eastAsia="IRNazanin" w:cs="IRNazanin"/>
          <w:lang w:bidi="fa-IR"/>
          <w:color w:val="111111"/>
          <w:sz w:val="28"/>
          <w:szCs w:val="28"/>
          <w:rtl/>
        </w:rPr>
        <w:t xml:space="preserve">قال أراغب أنت عن ءالهتى</w:t>
      </w:r>
    </w:p>
    <w:p>
      <w:pPr>
        <w:pStyle w:val="BookText"/>
      </w:pPr>
      <w:r>
        <w:rPr>
          <w:rFonts w:ascii="IRNazanin" w:hAnsi="IRNazanin" w:eastAsia="IRNazanin" w:cs="IRNazanin"/>
          <w:lang w:bidi="fa-IR"/>
          <w:color w:val="111111"/>
          <w:sz w:val="28"/>
          <w:szCs w:val="28"/>
          <w:rtl/>
        </w:rPr>
        <w:t xml:space="preserve">اظهار شگفتى و ناباورى آزر از عقايد توحيدى ابراهيم(ع)، دال براين است كه تا پيش از آن آزر او را در عقايد، همراه خود مى ديده و به همين خاطر است كه پس از اظهارات حضرت ابراهيم(ع)، وى دچار شگفتى و ناباورى مى شود.</w:t>
      </w:r>
    </w:p>
    <w:p>
      <w:pPr>
        <w:pStyle w:val="Heading3"/>
      </w:pPr>
      <w:bookmarkStart w:id="1538" w:name="_Toc1079"/>
      <w:r>
        <w:t>39- جهل اخروى مشركان</w:t>
      </w:r>
      <w:bookmarkEnd w:id="15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- 28 - 66 - 1،6</w:t>
      </w:r>
    </w:p>
    <w:p>
      <w:pPr>
        <w:pStyle w:val="BookText"/>
      </w:pPr>
      <w:r>
        <w:rPr>
          <w:rFonts w:ascii="Amiri" w:hAnsi="Amiri" w:eastAsia="Amiri" w:cs="Amiri"/>
          <w:lang w:bidi="ar-SA"/>
          <w:color w:val="111111"/>
          <w:sz w:val="28"/>
          <w:szCs w:val="28"/>
          <w:rtl/>
        </w:rPr>
        <w:t xml:space="preserve">1 - بسته شدن همه راه هاى خبر بر مشركان ، در روز قيامت</w:t>
      </w:r>
    </w:p>
    <w:p>
      <w:pPr>
        <w:pStyle w:val="BookText"/>
      </w:pPr>
      <w:r>
        <w:rPr>
          <w:rFonts w:ascii="Amiri" w:hAnsi="Amiri" w:eastAsia="Amiri" w:cs="Amiri"/>
          <w:lang w:bidi="ar-SA"/>
          <w:color w:val="111111"/>
          <w:sz w:val="28"/>
          <w:szCs w:val="28"/>
          <w:rtl/>
        </w:rPr>
        <w:t xml:space="preserve">فعميت عليهم الأنباء يومئذ</w:t>
      </w:r>
    </w:p>
    <w:p>
      <w:pPr>
        <w:pStyle w:val="BookText"/>
      </w:pPr>
      <w:r>
        <w:rPr>
          <w:rFonts w:ascii="Amiri" w:hAnsi="Amiri" w:eastAsia="Amiri" w:cs="Amiri"/>
          <w:lang w:bidi="ar-SA"/>
          <w:color w:val="111111"/>
          <w:sz w:val="28"/>
          <w:szCs w:val="28"/>
          <w:rtl/>
        </w:rPr>
        <w:t xml:space="preserve">فعل «عميت» متضمن معناى «خفيت» است. «الأنباء» (جمع «نبأ» (خبر)، همراه با «ال») مفيد استغراق است. بنابراين «عميت عليهم الأنباء»; يعنى، «خفيت عليهم كلّ نبأ».</w:t>
      </w:r>
    </w:p>
    <w:p>
      <w:pPr>
        <w:pStyle w:val="BookText"/>
      </w:pPr>
      <w:r>
        <w:rPr>
          <w:rFonts w:ascii="IRNazanin" w:hAnsi="IRNazanin" w:eastAsia="IRNazanin" w:cs="IRNazanin"/>
          <w:lang w:bidi="fa-IR"/>
          <w:color w:val="111111"/>
          <w:sz w:val="28"/>
          <w:szCs w:val="28"/>
          <w:rtl/>
        </w:rPr>
        <w:t xml:space="preserve">6 - پوشيده ماندن خبر ها بر مشركان ، باعث اقدام نكردن آنان به پرسش از يكديگر</w:t>
      </w:r>
    </w:p>
    <w:p>
      <w:pPr>
        <w:pStyle w:val="BookText"/>
      </w:pPr>
      <w:r>
        <w:rPr>
          <w:rFonts w:ascii="Amiri" w:hAnsi="Amiri" w:eastAsia="Amiri" w:cs="Amiri"/>
          <w:lang w:bidi="ar-SA"/>
          <w:color w:val="111111"/>
          <w:sz w:val="28"/>
          <w:szCs w:val="28"/>
          <w:rtl/>
        </w:rPr>
        <w:t xml:space="preserve">فعميت عليهم الأنباء يومئذ فهم لايتساءلون</w:t>
      </w:r>
    </w:p>
    <w:p>
      <w:pPr>
        <w:pStyle w:val="BookText"/>
      </w:pPr>
      <w:r>
        <w:rPr>
          <w:rFonts w:ascii="Amiri" w:hAnsi="Amiri" w:eastAsia="Amiri" w:cs="Amiri"/>
          <w:lang w:bidi="ar-SA"/>
          <w:color w:val="111111"/>
          <w:sz w:val="28"/>
          <w:szCs w:val="28"/>
          <w:rtl/>
        </w:rPr>
        <w:t xml:space="preserve">برداشت ياد شده از تفريع جمله «فهم لايتساءلون» بر «عميت. ..» استفاده مى شود.</w:t>
      </w:r>
    </w:p>
    <w:p>
      <w:pPr>
        <w:pStyle w:val="Heading3"/>
      </w:pPr>
      <w:bookmarkStart w:id="1539" w:name="_Toc1080"/>
      <w:r>
        <w:t>40- جهل اشراف قوم نوح</w:t>
      </w:r>
      <w:bookmarkEnd w:id="15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- 11 - 29 - 18،19</w:t>
      </w:r>
    </w:p>
    <w:p>
      <w:pPr>
        <w:pStyle w:val="BookText"/>
      </w:pPr>
      <w:r>
        <w:rPr>
          <w:rFonts w:ascii="IRNazanin" w:hAnsi="IRNazanin" w:eastAsia="IRNazanin" w:cs="IRNazanin"/>
          <w:lang w:bidi="fa-IR"/>
          <w:color w:val="111111"/>
          <w:sz w:val="28"/>
          <w:szCs w:val="28"/>
          <w:rtl/>
        </w:rPr>
        <w:t xml:space="preserve">18- اشراف و سران كفرپيشه قوم نوح ، ناآگاه به مقام بلند مؤمنان و پيروان آن حضرت</w:t>
      </w:r>
    </w:p>
    <w:p>
      <w:pPr>
        <w:pStyle w:val="BookText"/>
      </w:pPr>
      <w:r>
        <w:rPr>
          <w:rFonts w:ascii="Amiri" w:hAnsi="Amiri" w:eastAsia="Amiri" w:cs="Amiri"/>
          <w:lang w:bidi="ar-SA"/>
          <w:color w:val="111111"/>
          <w:sz w:val="28"/>
          <w:szCs w:val="28"/>
          <w:rtl/>
        </w:rPr>
        <w:t xml:space="preserve">و لكنى أريكم قومًا تجهلون</w:t>
      </w:r>
    </w:p>
    <w:p>
      <w:pPr>
        <w:pStyle w:val="BookText"/>
      </w:pPr>
      <w:r>
        <w:rPr>
          <w:rFonts w:ascii="IRNazanin" w:hAnsi="IRNazanin" w:eastAsia="IRNazanin" w:cs="IRNazanin"/>
          <w:lang w:bidi="fa-IR"/>
          <w:color w:val="111111"/>
          <w:sz w:val="28"/>
          <w:szCs w:val="28"/>
          <w:rtl/>
        </w:rPr>
        <w:t xml:space="preserve">به قرينه «إنهم ملاقوا ربهم» مى توان گفت كه: مفعول «تجهلون» مقام والا و ارجمند مؤمنان به نوح(ع) است. براين اساس «أراكم ...»; يعنى ، مى دانم كه شما به مقام والاى مؤمنان (لقاى آنان با خدا) آگاهى نداريد.</w:t>
      </w:r>
    </w:p>
    <w:p>
      <w:pPr>
        <w:pStyle w:val="BookText"/>
      </w:pPr>
      <w:r>
        <w:rPr>
          <w:rFonts w:ascii="IRNazanin" w:hAnsi="IRNazanin" w:eastAsia="IRNazanin" w:cs="IRNazanin"/>
          <w:lang w:bidi="fa-IR"/>
          <w:color w:val="111111"/>
          <w:sz w:val="28"/>
          <w:szCs w:val="28"/>
          <w:rtl/>
        </w:rPr>
        <w:t xml:space="preserve">19- اشراف قوم نوح ، ناآگاه به مرتبه والاى « لقاءالله » و تقرب به درگاه خدا</w:t>
      </w:r>
    </w:p>
    <w:p>
      <w:pPr>
        <w:pStyle w:val="BookText"/>
      </w:pPr>
      <w:r>
        <w:rPr>
          <w:rFonts w:ascii="Amiri" w:hAnsi="Amiri" w:eastAsia="Amiri" w:cs="Amiri"/>
          <w:lang w:bidi="ar-SA"/>
          <w:color w:val="111111"/>
          <w:sz w:val="28"/>
          <w:szCs w:val="28"/>
          <w:rtl/>
        </w:rPr>
        <w:t xml:space="preserve">إنهم ملقوا ربهم و لكنى أريكم قومًا تجهلون</w:t>
      </w:r>
    </w:p>
    <w:p>
      <w:pPr>
        <w:pStyle w:val="Heading3"/>
      </w:pPr>
      <w:bookmarkStart w:id="1540" w:name="_Toc1081"/>
      <w:r>
        <w:t>41- جهل اصحاب الجنة</w:t>
      </w:r>
      <w:bookmarkEnd w:id="1540"/>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bookmarkStart w:id="412" w:name="pg5994_49058"/>
    <w:bookmarkEnd w:id="412"/>
    <w:p>
      <w:pPr>
        <w:pStyle w:val="BookText"/>
      </w:pPr>
      <w:r>
        <w:rPr>
          <w:rFonts w:ascii="IRNazanin" w:hAnsi="IRNazanin" w:eastAsia="IRNazanin" w:cs="IRNazanin"/>
          <w:lang w:bidi="fa-IR"/>
          <w:color w:val="111111"/>
          <w:sz w:val="28"/>
          <w:szCs w:val="28"/>
          <w:rtl/>
        </w:rPr>
        <w:t xml:space="preserve">19 - قلم - 68 - 28 - 8</w:t>
      </w:r>
    </w:p>
    <w:p>
      <w:pPr>
        <w:pStyle w:val="BookText"/>
      </w:pPr>
      <w:r>
        <w:rPr>
          <w:rFonts w:ascii="IRNazanin" w:hAnsi="IRNazanin" w:eastAsia="IRNazanin" w:cs="IRNazanin"/>
          <w:lang w:bidi="fa-IR"/>
          <w:color w:val="111111"/>
          <w:sz w:val="28"/>
          <w:szCs w:val="28"/>
          <w:rtl/>
        </w:rPr>
        <w:t xml:space="preserve">8 - باغداران يمنى ، گرفتار جهل و افراط و تفريط</w:t>
      </w:r>
    </w:p>
    <w:p>
      <w:pPr>
        <w:pStyle w:val="BookText"/>
      </w:pPr>
      <w:r>
        <w:rPr>
          <w:rFonts w:ascii="Amiri" w:hAnsi="Amiri" w:eastAsia="Amiri" w:cs="Amiri"/>
          <w:lang w:bidi="ar-SA"/>
          <w:color w:val="111111"/>
          <w:sz w:val="28"/>
          <w:szCs w:val="28"/>
          <w:rtl/>
        </w:rPr>
        <w:t xml:space="preserve">قال أوسطهم ألم أقل لكم لولا تسبّحون</w:t>
      </w:r>
    </w:p>
    <w:p>
      <w:pPr>
        <w:pStyle w:val="Heading3"/>
      </w:pPr>
      <w:bookmarkStart w:id="1541" w:name="_Toc1082"/>
      <w:r>
        <w:t>42- جهل اصحاب كهف</w:t>
      </w:r>
      <w:bookmarkEnd w:id="15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- 18 - 20 - 13</w:t>
      </w:r>
    </w:p>
    <w:p>
      <w:pPr>
        <w:pStyle w:val="BookText"/>
      </w:pPr>
      <w:r>
        <w:rPr>
          <w:rFonts w:ascii="Amiri" w:hAnsi="Amiri" w:eastAsia="Amiri" w:cs="Amiri"/>
          <w:lang w:bidi="ar-SA"/>
          <w:color w:val="111111"/>
          <w:sz w:val="28"/>
          <w:szCs w:val="28"/>
          <w:rtl/>
        </w:rPr>
        <w:t xml:space="preserve">13- اصحاب كهف ، از مدّت زمان خواب خويش ، كاملاً بى اطلاع بودند .</w:t>
      </w:r>
    </w:p>
    <w:p>
      <w:pPr>
        <w:pStyle w:val="BookText"/>
      </w:pPr>
      <w:r>
        <w:rPr>
          <w:rFonts w:ascii="Amiri" w:hAnsi="Amiri" w:eastAsia="Amiri" w:cs="Amiri"/>
          <w:lang w:bidi="ar-SA"/>
          <w:color w:val="111111"/>
          <w:sz w:val="28"/>
          <w:szCs w:val="28"/>
          <w:rtl/>
        </w:rPr>
        <w:t xml:space="preserve">إنّهم إن يظهروا . .. و لن تفلحوا إذًا أبدًا</w:t>
      </w:r>
    </w:p>
    <w:p>
      <w:pPr>
        <w:pStyle w:val="BookText"/>
      </w:pPr>
      <w:r>
        <w:rPr>
          <w:rFonts w:ascii="IRNazanin" w:hAnsi="IRNazanin" w:eastAsia="IRNazanin" w:cs="IRNazanin"/>
          <w:lang w:bidi="fa-IR"/>
          <w:color w:val="111111"/>
          <w:sz w:val="28"/>
          <w:szCs w:val="28"/>
          <w:rtl/>
        </w:rPr>
        <w:t xml:space="preserve">بديهى است اگر اصحاب كهف، احتمال گذشت چندين قرن از زمان خوابيدن خويش را مى دادند، هرگونه تغيير و تحوّلى را محتمل مى ديدند و وضعيت سياسى و اجتماعى جامعه را، همان وضعيت دوران خويش فرض نمى كردند.</w:t>
      </w:r>
    </w:p>
    <w:p>
      <w:pPr>
        <w:pStyle w:val="Heading3"/>
      </w:pPr>
      <w:bookmarkStart w:id="1542" w:name="_Toc1083"/>
      <w:r>
        <w:t>43- جهل اضلالگران</w:t>
      </w:r>
      <w:bookmarkEnd w:id="15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- 31 - 6 - 16</w:t>
      </w:r>
    </w:p>
    <w:p>
      <w:pPr>
        <w:pStyle w:val="BookText"/>
      </w:pPr>
      <w:r>
        <w:rPr>
          <w:rFonts w:ascii="IRNazanin" w:hAnsi="IRNazanin" w:eastAsia="IRNazanin" w:cs="IRNazanin"/>
          <w:lang w:bidi="fa-IR"/>
          <w:color w:val="111111"/>
          <w:sz w:val="28"/>
          <w:szCs w:val="28"/>
          <w:rtl/>
        </w:rPr>
        <w:t xml:space="preserve">16 - جهل و ناآگاهى گمراه سازان مردم ، مانع عذاب آنان نيست .</w:t>
      </w:r>
    </w:p>
    <w:p>
      <w:pPr>
        <w:pStyle w:val="BookText"/>
      </w:pPr>
      <w:r>
        <w:rPr>
          <w:rFonts w:ascii="Amiri" w:hAnsi="Amiri" w:eastAsia="Amiri" w:cs="Amiri"/>
          <w:lang w:bidi="ar-SA"/>
          <w:color w:val="111111"/>
          <w:sz w:val="28"/>
          <w:szCs w:val="28"/>
          <w:rtl/>
        </w:rPr>
        <w:t xml:space="preserve">ليضلّ عن سبيل اللّه بغير علم . .. لهم عذاب مهين</w:t>
      </w:r>
    </w:p>
    <w:p>
      <w:pPr>
        <w:pStyle w:val="Heading3"/>
      </w:pPr>
      <w:bookmarkStart w:id="1543" w:name="_Toc1084"/>
      <w:r>
        <w:t>44- جهل اكثريت</w:t>
      </w:r>
      <w:bookmarkEnd w:id="15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- 11 - 17 - 22</w:t>
      </w:r>
    </w:p>
    <w:p>
      <w:pPr>
        <w:pStyle w:val="BookText"/>
      </w:pPr>
      <w:r>
        <w:rPr>
          <w:rFonts w:ascii="Amiri" w:hAnsi="Amiri" w:eastAsia="Amiri" w:cs="Amiri"/>
          <w:lang w:bidi="ar-SA"/>
          <w:color w:val="111111"/>
          <w:sz w:val="28"/>
          <w:szCs w:val="28"/>
          <w:rtl/>
        </w:rPr>
        <w:t xml:space="preserve">22- بيشتر مردم از بصيرتى كه آنان را به حقانيت قرآن رهنمون شود ، محرومند .</w:t>
      </w:r>
    </w:p>
    <w:p>
      <w:pPr>
        <w:pStyle w:val="BookText"/>
      </w:pPr>
      <w:r>
        <w:rPr>
          <w:rFonts w:ascii="Amiri" w:hAnsi="Amiri" w:eastAsia="Amiri" w:cs="Amiri"/>
          <w:lang w:bidi="ar-SA"/>
          <w:color w:val="111111"/>
          <w:sz w:val="28"/>
          <w:szCs w:val="28"/>
          <w:rtl/>
        </w:rPr>
        <w:t xml:space="preserve">أفمن كان على بيّنة من ربه . .. و لكنّ أكثر الناس لايؤمنون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- 12 - 21 - 24</w:t>
      </w:r>
    </w:p>
    <w:p>
      <w:pPr>
        <w:pStyle w:val="BookText"/>
      </w:pPr>
      <w:r>
        <w:rPr>
          <w:rFonts w:ascii="IRNazanin" w:hAnsi="IRNazanin" w:eastAsia="IRNazanin" w:cs="IRNazanin"/>
          <w:lang w:bidi="fa-IR"/>
          <w:color w:val="111111"/>
          <w:sz w:val="28"/>
          <w:szCs w:val="28"/>
          <w:rtl/>
        </w:rPr>
        <w:t xml:space="preserve">24- اكثريت مردم به جريان امور به تدبير خدا و توان او بر انجام مشيّتهايش و ناتوانى همگان در برابر او ، ناآگاهند .</w:t>
      </w:r>
    </w:p>
    <w:p>
      <w:pPr>
        <w:pStyle w:val="BookText"/>
      </w:pPr>
      <w:r>
        <w:rPr>
          <w:rFonts w:ascii="Amiri" w:hAnsi="Amiri" w:eastAsia="Amiri" w:cs="Amiri"/>
          <w:lang w:bidi="ar-SA"/>
          <w:color w:val="111111"/>
          <w:sz w:val="28"/>
          <w:szCs w:val="28"/>
          <w:rtl/>
        </w:rPr>
        <w:t xml:space="preserve">و الله غالب على أمره و لكنّ أكثر الناس لايعلمون</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- 12 - 40 - 19</w:t>
      </w:r>
    </w:p>
    <w:p>
      <w:pPr>
        <w:pStyle w:val="BookText"/>
      </w:pPr>
      <w:r>
        <w:rPr>
          <w:rFonts w:ascii="IRNazanin" w:hAnsi="IRNazanin" w:eastAsia="IRNazanin" w:cs="IRNazanin"/>
          <w:lang w:bidi="fa-IR"/>
          <w:color w:val="111111"/>
          <w:sz w:val="28"/>
          <w:szCs w:val="28"/>
          <w:rtl/>
        </w:rPr>
        <w:t xml:space="preserve">19- اكثريت مردم ( مشركان ) ، ناآگاه به استوارى توحيد و يگانه پرستى و اتكاى آن بر برهان</w:t>
      </w:r>
    </w:p>
    <w:p>
      <w:pPr>
        <w:pStyle w:val="BookText"/>
      </w:pPr>
      <w:r>
        <w:rPr>
          <w:rFonts w:ascii="Amiri" w:hAnsi="Amiri" w:eastAsia="Amiri" w:cs="Amiri"/>
          <w:lang w:bidi="ar-SA"/>
          <w:color w:val="111111"/>
          <w:sz w:val="28"/>
          <w:szCs w:val="28"/>
          <w:rtl/>
        </w:rPr>
        <w:t xml:space="preserve">ذلك الدين القيم و لكنّ أكثر الناس لايعلمون</w:t>
      </w:r>
    </w:p>
    <w:p>
      <w:pPr>
        <w:pStyle w:val="BookText"/>
      </w:pPr>
      <w:r>
        <w:rPr>
          <w:rFonts w:ascii="IRNazanin" w:hAnsi="IRNazanin" w:eastAsia="IRNazanin" w:cs="IRNazanin"/>
          <w:lang w:bidi="fa-IR"/>
          <w:color w:val="111111"/>
          <w:sz w:val="28"/>
          <w:szCs w:val="28"/>
          <w:rtl/>
        </w:rPr>
        <w:t xml:space="preserve">در برداشت فوق ، «الناس» عموم مردم گرفته شده است. بر اين اساس ، مقصود از «أكثر» مشركان خواهد بود. مفعول «لايعلمون» به قرينه جمله هاى قبل ، استوارى توحيد بر برهان و دليل برهانى نداشتن شرك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- 12 - 68 - 21</w:t>
      </w:r>
    </w:p>
    <w:p>
      <w:pPr>
        <w:pStyle w:val="BookText"/>
      </w:pPr>
      <w:r>
        <w:rPr>
          <w:rFonts w:ascii="IRNazanin" w:hAnsi="IRNazanin" w:eastAsia="IRNazanin" w:cs="IRNazanin"/>
          <w:lang w:bidi="fa-IR"/>
          <w:color w:val="111111"/>
          <w:sz w:val="28"/>
          <w:szCs w:val="28"/>
          <w:rtl/>
        </w:rPr>
        <w:t xml:space="preserve">21- بيشتر مردم به اسباب و علل چشم مى دوزند و از حاكميت اراده خدا و لزوم توكل بر او ، ناآگاهند .</w:t>
      </w:r>
    </w:p>
    <w:p>
      <w:pPr>
        <w:pStyle w:val="BookText"/>
      </w:pPr>
      <w:r>
        <w:rPr>
          <w:rFonts w:ascii="Amiri" w:hAnsi="Amiri" w:eastAsia="Amiri" w:cs="Amiri"/>
          <w:lang w:bidi="ar-SA"/>
          <w:color w:val="111111"/>
          <w:sz w:val="28"/>
          <w:szCs w:val="28"/>
          <w:rtl/>
        </w:rPr>
        <w:t xml:space="preserve">و لكنّ أكثر الناس لايعلمون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- 16 - 38 - 9،13</w:t>
      </w:r>
    </w:p>
    <w:p>
      <w:pPr>
        <w:pStyle w:val="BookText"/>
      </w:pPr>
      <w:r>
        <w:rPr>
          <w:rFonts w:ascii="IRNazanin" w:hAnsi="IRNazanin" w:eastAsia="IRNazanin" w:cs="IRNazanin"/>
          <w:lang w:bidi="fa-IR"/>
          <w:color w:val="111111"/>
          <w:sz w:val="28"/>
          <w:szCs w:val="28"/>
          <w:rtl/>
        </w:rPr>
        <w:t xml:space="preserve">9- اكثريت انسان ها ، از قدرت خداوند در احياى مجدد انسان ها ناآگاهند .</w:t>
      </w:r>
    </w:p>
    <w:p>
      <w:pPr>
        <w:pStyle w:val="BookText"/>
      </w:pPr>
      <w:r>
        <w:rPr>
          <w:rFonts w:ascii="Amiri" w:hAnsi="Amiri" w:eastAsia="Amiri" w:cs="Amiri"/>
          <w:lang w:bidi="ar-SA"/>
          <w:color w:val="111111"/>
          <w:sz w:val="28"/>
          <w:szCs w:val="28"/>
          <w:rtl/>
        </w:rPr>
        <w:t xml:space="preserve">بلى وعدًا عليه حقًّا و لكنّ أكثر الناس لايعلمون</w:t>
      </w:r>
    </w:p>
    <w:p>
      <w:pPr>
        <w:pStyle w:val="BookText"/>
      </w:pPr>
      <w:r>
        <w:rPr>
          <w:rFonts w:ascii="Amiri" w:hAnsi="Amiri" w:eastAsia="Amiri" w:cs="Amiri"/>
          <w:lang w:bidi="ar-SA"/>
          <w:color w:val="111111"/>
          <w:sz w:val="28"/>
          <w:szCs w:val="28"/>
          <w:rtl/>
        </w:rPr>
        <w:t xml:space="preserve">ممكن است به قرينهء تناسب موضوع - كه انكار و اثبات معاد است - متعلق «لايعلمون» قدرت خداوند بر احياى مجدد انسانها باشد.</w:t>
      </w:r>
    </w:p>
    <w:p>
      <w:pPr>
        <w:pStyle w:val="BookText"/>
      </w:pPr>
      <w:r>
        <w:rPr>
          <w:rFonts w:ascii="IRNazanin" w:hAnsi="IRNazanin" w:eastAsia="IRNazanin" w:cs="IRNazanin"/>
          <w:lang w:bidi="fa-IR"/>
          <w:color w:val="111111"/>
          <w:sz w:val="28"/>
          <w:szCs w:val="28"/>
          <w:rtl/>
        </w:rPr>
        <w:t xml:space="preserve">13- اكثريت انسان ها ، درباره حقيقت معاد چيزى نمى دانند .</w:t>
      </w:r>
    </w:p>
    <w:p>
      <w:pPr>
        <w:pStyle w:val="BookText"/>
      </w:pPr>
      <w:r>
        <w:rPr>
          <w:rFonts w:ascii="Amiri" w:hAnsi="Amiri" w:eastAsia="Amiri" w:cs="Amiri"/>
          <w:lang w:bidi="ar-SA"/>
          <w:color w:val="111111"/>
          <w:sz w:val="28"/>
          <w:szCs w:val="28"/>
          <w:rtl/>
        </w:rPr>
        <w:t xml:space="preserve">و لكنّ أكثر الناس لايعلمون</w:t>
      </w:r>
    </w:p>
    <w:p>
      <w:pPr>
        <w:pStyle w:val="BookText"/>
      </w:pPr>
      <w:r>
        <w:rPr>
          <w:rFonts w:ascii="Amiri" w:hAnsi="Amiri" w:eastAsia="Amiri" w:cs="Amiri"/>
          <w:lang w:bidi="ar-SA"/>
          <w:color w:val="111111"/>
          <w:sz w:val="28"/>
          <w:szCs w:val="28"/>
          <w:rtl/>
        </w:rPr>
        <w:t xml:space="preserve">احتمال دارد مفعول به «لايعلمون»، «شيئاً» محذوف باشد و بنابراين نكته ياد شده قابل استفاده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- 27 - 61 - 8،10</w:t>
      </w:r>
    </w:p>
    <w:p>
      <w:pPr>
        <w:pStyle w:val="BookText"/>
      </w:pPr>
      <w:r>
        <w:rPr>
          <w:rFonts w:ascii="IRNazanin" w:hAnsi="IRNazanin" w:eastAsia="IRNazanin" w:cs="IRNazanin"/>
          <w:lang w:bidi="fa-IR"/>
          <w:color w:val="111111"/>
          <w:sz w:val="28"/>
          <w:szCs w:val="28"/>
          <w:rtl/>
        </w:rPr>
        <w:t xml:space="preserve">8 - بيشتر مشركان ، گرفتار جهل و بى دانشى اند .</w:t>
      </w:r>
    </w:p>
    <w:p>
      <w:pPr>
        <w:pStyle w:val="BookText"/>
      </w:pPr>
      <w:r>
        <w:rPr>
          <w:rFonts w:ascii="Amiri" w:hAnsi="Amiri" w:eastAsia="Amiri" w:cs="Amiri"/>
          <w:lang w:bidi="ar-SA"/>
          <w:color w:val="111111"/>
          <w:sz w:val="28"/>
          <w:szCs w:val="28"/>
          <w:rtl/>
        </w:rPr>
        <w:t xml:space="preserve">بل أكثرهم لايعلمون</w:t>
      </w:r>
    </w:p>
    <w:p>
      <w:pPr>
        <w:pStyle w:val="BookText"/>
      </w:pPr>
      <w:r>
        <w:rPr>
          <w:rFonts w:ascii="IRNazanin" w:hAnsi="IRNazanin" w:eastAsia="IRNazanin" w:cs="IRNazanin"/>
          <w:lang w:bidi="fa-IR"/>
          <w:color w:val="111111"/>
          <w:sz w:val="28"/>
          <w:szCs w:val="28"/>
          <w:rtl/>
        </w:rPr>
        <w:t xml:space="preserve">ضمير «هم» به مشركان بازمى گردد.</w:t>
      </w:r>
    </w:p>
    <w:p>
      <w:pPr>
        <w:pStyle w:val="BookText"/>
      </w:pPr>
      <w:r>
        <w:rPr>
          <w:rFonts w:ascii="IRNazanin" w:hAnsi="IRNazanin" w:eastAsia="IRNazanin" w:cs="IRNazanin"/>
          <w:lang w:bidi="fa-IR"/>
          <w:color w:val="111111"/>
          <w:sz w:val="28"/>
          <w:szCs w:val="28"/>
          <w:rtl/>
        </w:rPr>
        <w:t xml:space="preserve">10 - بيشتر انسان ها ، فاقد آگاهى نسبت به نقش خداى يگانه در ايجاد هماهنگى ميان اجزاى طبيعت</w:t>
      </w:r>
    </w:p>
    <w:p>
      <w:pPr>
        <w:pStyle w:val="BookText"/>
      </w:pPr>
      <w:r>
        <w:rPr>
          <w:rFonts w:ascii="Amiri" w:hAnsi="Amiri" w:eastAsia="Amiri" w:cs="Amiri"/>
          <w:lang w:bidi="ar-SA"/>
          <w:color w:val="111111"/>
          <w:sz w:val="28"/>
          <w:szCs w:val="28"/>
          <w:rtl/>
        </w:rPr>
        <w:t xml:space="preserve">أمّن جعل الأرض قرارًا . .. و جعل ... و جعل... أءله مع اللّه بل أكثرهم لايعلمون</w:t>
      </w:r>
    </w:p>
    <w:p>
      <w:pPr>
        <w:pStyle w:val="BookText"/>
      </w:pPr>
      <w:r>
        <w:rPr>
          <w:rFonts w:ascii="IRNazanin" w:hAnsi="IRNazanin" w:eastAsia="IRNazanin" w:cs="IRNazanin"/>
          <w:lang w:bidi="fa-IR"/>
          <w:color w:val="111111"/>
          <w:sz w:val="28"/>
          <w:szCs w:val="28"/>
          <w:rtl/>
        </w:rPr>
        <w:t xml:space="preserve">ضمير «هم» در «أكثرهم» مى تواند به توده انسان ها بازگردد; بدين گونه كه خداوند نخست مظاهر ژرف هماهنگى نظام طبيعت را برمى شمرد و در پايان تذكر مى دهد كه فهم اين رموز و اسرار، براى بسيارى از مردم دشوار است و آنان به اين اسرار جاهلند.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- 30 - 6 - 4</w:t>
      </w:r>
    </w:p>
    <w:p>
      <w:pPr>
        <w:pStyle w:val="BookText"/>
      </w:pPr>
      <w:r>
        <w:rPr>
          <w:rFonts w:ascii="IRNazanin" w:hAnsi="IRNazanin" w:eastAsia="IRNazanin" w:cs="IRNazanin"/>
          <w:lang w:bidi="fa-IR"/>
          <w:color w:val="111111"/>
          <w:sz w:val="28"/>
          <w:szCs w:val="28"/>
          <w:rtl/>
        </w:rPr>
        <w:t xml:space="preserve">4 - اكثر مردم ، از دانش و آگاهى و شناخت حقايق بى بهره اند .</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لكنّ أكثر الناس لايعلمون</w:t>
      </w:r>
    </w:p>
    <w:p>
      <w:pPr>
        <w:pStyle w:val="BookText"/>
      </w:pPr>
      <w:r>
        <w:rPr>
          <w:rFonts w:ascii="IRNazanin" w:hAnsi="IRNazanin" w:eastAsia="IRNazanin" w:cs="IRNazanin"/>
          <w:lang w:bidi="fa-IR"/>
          <w:color w:val="111111"/>
          <w:sz w:val="28"/>
          <w:szCs w:val="28"/>
          <w:rtl/>
        </w:rPr>
        <w:t xml:space="preserve">براى فعل «لايعلمون» مفعول خاصى آورده نشده است، اين احتمال وجود دارد كه مراد، نفى علم و آگاهى به صورت كلى باشد; يعنى، بيشتر مردم، اهل علم و دانش نيستند.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- 30 - 30 - 18</w:t>
      </w:r>
    </w:p>
    <w:p>
      <w:pPr>
        <w:pStyle w:val="BookText"/>
      </w:pPr>
      <w:r>
        <w:rPr>
          <w:rFonts w:ascii="IRNazanin" w:hAnsi="IRNazanin" w:eastAsia="IRNazanin" w:cs="IRNazanin"/>
          <w:lang w:bidi="fa-IR"/>
          <w:color w:val="111111"/>
          <w:sz w:val="28"/>
          <w:szCs w:val="28"/>
          <w:rtl/>
        </w:rPr>
        <w:t xml:space="preserve">18 - اكثريت مردم ، به دين حقى كه فطرت انسان ها با آن هماهنگ است ، جاهل اند .</w:t>
      </w:r>
    </w:p>
    <w:p>
      <w:pPr>
        <w:pStyle w:val="BookText"/>
      </w:pPr>
      <w:r>
        <w:rPr>
          <w:rFonts w:ascii="Amiri" w:hAnsi="Amiri" w:eastAsia="Amiri" w:cs="Amiri"/>
          <w:lang w:bidi="ar-SA"/>
          <w:color w:val="111111"/>
          <w:sz w:val="28"/>
          <w:szCs w:val="28"/>
          <w:rtl/>
        </w:rPr>
        <w:t xml:space="preserve">فطرت اللّه . .. و لكنّ أكثر الناس لايعلمون</w:t>
      </w:r>
    </w:p>
    <w:p>
      <w:pPr>
        <w:pStyle w:val="BookText"/>
      </w:pPr>
      <w:r>
        <w:rPr>
          <w:rFonts w:ascii="Amiri" w:hAnsi="Amiri" w:eastAsia="Amiri" w:cs="Amiri"/>
          <w:lang w:bidi="ar-SA"/>
          <w:color w:val="111111"/>
          <w:sz w:val="28"/>
          <w:szCs w:val="28"/>
          <w:rtl/>
        </w:rPr>
        <w:t xml:space="preserve">متعلق «لايعلمون» در آيه نيامده است. احتمال دارد به قرينه ذكر دين فطرى (اسلام)، متعلق آن نكته اى باشد كه در بالا آمده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- 34 - 28 - 4</w:t>
      </w:r>
    </w:p>
    <w:p>
      <w:pPr>
        <w:pStyle w:val="BookText"/>
      </w:pPr>
      <w:r>
        <w:rPr>
          <w:rFonts w:ascii="IRNazanin" w:hAnsi="IRNazanin" w:eastAsia="IRNazanin" w:cs="IRNazanin"/>
          <w:lang w:bidi="fa-IR"/>
          <w:color w:val="111111"/>
          <w:sz w:val="28"/>
          <w:szCs w:val="28"/>
          <w:rtl/>
        </w:rPr>
        <w:t xml:space="preserve">4 - بشتر مردم ، از رسالت جهانى پيامبر (صلی الله علیه و آله) بى خبراند .</w:t>
      </w:r>
    </w:p>
    <w:p>
      <w:pPr>
        <w:pStyle w:val="BookText"/>
      </w:pPr>
      <w:r>
        <w:rPr>
          <w:rFonts w:ascii="Amiri" w:hAnsi="Amiri" w:eastAsia="Amiri" w:cs="Amiri"/>
          <w:lang w:bidi="ar-SA"/>
          <w:color w:val="111111"/>
          <w:sz w:val="28"/>
          <w:szCs w:val="28"/>
          <w:rtl/>
        </w:rPr>
        <w:t xml:space="preserve">و ما أرسلنك إلاّ كافّة للناس . .. و لكنّ أكثر الناس لايعلمون</w:t>
      </w:r>
    </w:p>
    <w:p>
      <w:pPr>
        <w:pStyle w:val="BookText"/>
      </w:pPr>
      <w:r>
        <w:rPr>
          <w:rFonts w:ascii="IRNazanin" w:hAnsi="IRNazanin" w:eastAsia="IRNazanin" w:cs="IRNazanin"/>
          <w:lang w:bidi="fa-IR"/>
          <w:color w:val="111111"/>
          <w:sz w:val="28"/>
          <w:szCs w:val="28"/>
          <w:rtl/>
        </w:rPr>
        <w:t xml:space="preserve">متعلق «لايعلمون» تعيين نشده است; ولى به قرينه اين كه سخن از رسالت جهانى پيامبر(صلی الله علیه و آله) مى باشد، متعلق «لايعلمون» مى تواند همان رسالت جهانى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- 34 - 36 - 5</w:t>
      </w:r>
    </w:p>
    <w:p>
      <w:pPr>
        <w:pStyle w:val="BookText"/>
      </w:pPr>
      <w:r>
        <w:rPr>
          <w:rFonts w:ascii="IRNazanin" w:hAnsi="IRNazanin" w:eastAsia="IRNazanin" w:cs="IRNazanin"/>
          <w:lang w:bidi="fa-IR"/>
          <w:color w:val="111111"/>
          <w:sz w:val="28"/>
          <w:szCs w:val="28"/>
          <w:rtl/>
        </w:rPr>
        <w:t xml:space="preserve">5 - بيشتر مردم ، درباره منشأ قبض و بسط روزى بندگان ، آگاهى ندارند .</w:t>
      </w:r>
    </w:p>
    <w:p>
      <w:pPr>
        <w:pStyle w:val="BookText"/>
      </w:pPr>
      <w:r>
        <w:rPr>
          <w:rFonts w:ascii="Amiri" w:hAnsi="Amiri" w:eastAsia="Amiri" w:cs="Amiri"/>
          <w:lang w:bidi="ar-SA"/>
          <w:color w:val="111111"/>
          <w:sz w:val="28"/>
          <w:szCs w:val="28"/>
          <w:rtl/>
        </w:rPr>
        <w:t xml:space="preserve">إنّ ربّى يبسط الرزق لمن يشاء و يقدر و لكنّ أكثر الناس لايعلمون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- 39 - 29 - 16،17</w:t>
      </w:r>
    </w:p>
    <w:p>
      <w:pPr>
        <w:pStyle w:val="BookText"/>
      </w:pPr>
      <w:r>
        <w:rPr>
          <w:rFonts w:ascii="IRNazanin" w:hAnsi="IRNazanin" w:eastAsia="IRNazanin" w:cs="IRNazanin"/>
          <w:lang w:bidi="fa-IR"/>
          <w:color w:val="111111"/>
          <w:sz w:val="28"/>
          <w:szCs w:val="28"/>
          <w:rtl/>
        </w:rPr>
        <w:t xml:space="preserve">16 - ناآگاهى بيشتر مردم ، از شايستگى انحصارى حمد و ستايش براى خداوند</w:t>
      </w:r>
    </w:p>
    <w:p>
      <w:pPr>
        <w:pStyle w:val="BookText"/>
      </w:pPr>
      <w:r>
        <w:rPr>
          <w:rFonts w:ascii="Amiri" w:hAnsi="Amiri" w:eastAsia="Amiri" w:cs="Amiri"/>
          <w:lang w:bidi="ar-SA"/>
          <w:color w:val="111111"/>
          <w:sz w:val="28"/>
          <w:szCs w:val="28"/>
          <w:rtl/>
        </w:rPr>
        <w:t xml:space="preserve">الحمد للّه بل أكثرهم لايعلمون</w:t>
      </w:r>
    </w:p>
    <w:p>
      <w:pPr>
        <w:pStyle w:val="BookText"/>
      </w:pPr>
      <w:r>
        <w:rPr>
          <w:rFonts w:ascii="Amiri" w:hAnsi="Amiri" w:eastAsia="Amiri" w:cs="Amiri"/>
          <w:lang w:bidi="ar-SA"/>
          <w:color w:val="111111"/>
          <w:sz w:val="28"/>
          <w:szCs w:val="28"/>
          <w:rtl/>
        </w:rPr>
        <w:t xml:space="preserve">برداشت ياد شده مبتنى بر اين اساس است كه متعلق جهل، مسأله حمد و اختصاص آن به خدا باشد; يعنى، «بل أكثرهم لايعلمون أنّ الحمد للّه».</w:t>
      </w:r>
    </w:p>
    <w:p>
      <w:pPr>
        <w:pStyle w:val="BookText"/>
      </w:pPr>
      <w:r>
        <w:rPr>
          <w:rFonts w:ascii="IRNazanin" w:hAnsi="IRNazanin" w:eastAsia="IRNazanin" w:cs="IRNazanin"/>
          <w:lang w:bidi="fa-IR"/>
          <w:color w:val="111111"/>
          <w:sz w:val="28"/>
          <w:szCs w:val="28"/>
          <w:rtl/>
        </w:rPr>
        <w:t xml:space="preserve">17 - ناآگاهى بيشتر مردم از شايستگى انحصارى خداوند به عبادت و پرستش و ضرر و زيان شرك</w:t>
      </w:r>
    </w:p>
    <w:p>
      <w:pPr>
        <w:pStyle w:val="BookText"/>
      </w:pPr>
      <w:r>
        <w:rPr>
          <w:rFonts w:ascii="Amiri" w:hAnsi="Amiri" w:eastAsia="Amiri" w:cs="Amiri"/>
          <w:lang w:bidi="ar-SA"/>
          <w:color w:val="111111"/>
          <w:sz w:val="28"/>
          <w:szCs w:val="28"/>
          <w:rtl/>
        </w:rPr>
        <w:t xml:space="preserve">ضرب اللّه مثلاً رجلاً . .. بل أكثرهم لايعلمون</w:t>
      </w:r>
    </w:p>
    <w:p>
      <w:pPr>
        <w:pStyle w:val="BookText"/>
      </w:pPr>
      <w:r>
        <w:rPr>
          <w:rFonts w:ascii="IRNazanin" w:hAnsi="IRNazanin" w:eastAsia="IRNazanin" w:cs="IRNazanin"/>
          <w:lang w:bidi="fa-IR"/>
          <w:color w:val="111111"/>
          <w:sz w:val="28"/>
          <w:szCs w:val="28"/>
          <w:rtl/>
        </w:rPr>
        <w:t xml:space="preserve">برداشت ياد شده مبتنى بر اين ديدگاه است كه متعلق جهل، مسأله برابر نبودن دو مثل مربوط به مؤمن و مشرك و سرنوشت ايمان و شرك باشد; يعنى،«بل أكثرهم لايعلمون أنّهما لايستويان»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bookmarkStart w:id="413" w:name="pg5994_49071"/>
    <w:bookmarkEnd w:id="413"/>
    <w:p>
      <w:pPr>
        <w:pStyle w:val="BookText"/>
      </w:pPr>
      <w:r>
        <w:rPr>
          <w:rFonts w:ascii="IRNazanin" w:hAnsi="IRNazanin" w:eastAsia="IRNazanin" w:cs="IRNazanin"/>
          <w:lang w:bidi="fa-IR"/>
          <w:color w:val="111111"/>
          <w:sz w:val="28"/>
          <w:szCs w:val="28"/>
          <w:rtl/>
        </w:rPr>
        <w:t xml:space="preserve">16 - زمر - 39 - 49 - 18،19</w:t>
      </w:r>
    </w:p>
    <w:p>
      <w:pPr>
        <w:pStyle w:val="BookText"/>
      </w:pPr>
      <w:r>
        <w:rPr>
          <w:rFonts w:ascii="IRNazanin" w:hAnsi="IRNazanin" w:eastAsia="IRNazanin" w:cs="IRNazanin"/>
          <w:lang w:bidi="fa-IR"/>
          <w:color w:val="111111"/>
          <w:sz w:val="28"/>
          <w:szCs w:val="28"/>
          <w:rtl/>
        </w:rPr>
        <w:t xml:space="preserve">18 - جهل و بى خبرى بيشتر انسان ها نسبت به آزمايش بودن نعمت ها و آسودگى ها براى انسان</w:t>
      </w:r>
    </w:p>
    <w:p>
      <w:pPr>
        <w:pStyle w:val="BookText"/>
      </w:pPr>
      <w:r>
        <w:rPr>
          <w:rFonts w:ascii="Amiri" w:hAnsi="Amiri" w:eastAsia="Amiri" w:cs="Amiri"/>
          <w:lang w:bidi="ar-SA"/>
          <w:color w:val="111111"/>
          <w:sz w:val="28"/>
          <w:szCs w:val="28"/>
          <w:rtl/>
        </w:rPr>
        <w:t xml:space="preserve">بل هى فتنة و لكنّ أكثرهم لايعلمون</w:t>
      </w:r>
    </w:p>
    <w:p>
      <w:pPr>
        <w:pStyle w:val="BookText"/>
      </w:pPr>
      <w:r>
        <w:rPr>
          <w:rFonts w:ascii="Amiri" w:hAnsi="Amiri" w:eastAsia="Amiri" w:cs="Amiri"/>
          <w:lang w:bidi="ar-SA"/>
          <w:color w:val="111111"/>
          <w:sz w:val="28"/>
          <w:szCs w:val="28"/>
          <w:rtl/>
        </w:rPr>
        <w:t xml:space="preserve">برداشت بالا مبتنى بر اين احتمال است كه متعلق علم در «لايعلمون»، فتنه بودن نعمت باشد.</w:t>
      </w:r>
    </w:p>
    <w:p>
      <w:pPr>
        <w:pStyle w:val="BookText"/>
      </w:pPr>
      <w:r>
        <w:rPr>
          <w:rFonts w:ascii="IRNazanin" w:hAnsi="IRNazanin" w:eastAsia="IRNazanin" w:cs="IRNazanin"/>
          <w:lang w:bidi="fa-IR"/>
          <w:color w:val="111111"/>
          <w:sz w:val="28"/>
          <w:szCs w:val="28"/>
          <w:rtl/>
        </w:rPr>
        <w:t xml:space="preserve">19 - بيشتر انسان ها از منشأ اصلى نعمت ها و آسودگى ها ( خدايى بودن آنها ) و مقدار تأثير دانش بشرى در پديد آمدن آنها ، بى خبر و ناآگاه اند .</w:t>
      </w:r>
    </w:p>
    <w:p>
      <w:pPr>
        <w:pStyle w:val="BookText"/>
      </w:pPr>
      <w:r>
        <w:rPr>
          <w:rFonts w:ascii="Amiri" w:hAnsi="Amiri" w:eastAsia="Amiri" w:cs="Amiri"/>
          <w:lang w:bidi="ar-SA"/>
          <w:color w:val="111111"/>
          <w:sz w:val="28"/>
          <w:szCs w:val="28"/>
          <w:rtl/>
        </w:rPr>
        <w:t xml:space="preserve">قال إنّما أُوتيته على علم بل هى فتنة و لكنّ أكثرهم لايعلمون</w:t>
      </w:r>
    </w:p>
    <w:p>
      <w:pPr>
        <w:pStyle w:val="BookText"/>
      </w:pPr>
      <w:r>
        <w:rPr>
          <w:rFonts w:ascii="Amiri" w:hAnsi="Amiri" w:eastAsia="Amiri" w:cs="Amiri"/>
          <w:lang w:bidi="ar-SA"/>
          <w:color w:val="111111"/>
          <w:sz w:val="28"/>
          <w:szCs w:val="28"/>
          <w:rtl/>
        </w:rPr>
        <w:t xml:space="preserve">برداشت ياد شده بر اين اساس استوار است كه متعلق علم در «لايعلمون»، مطلبى باشد كه از جمله «قال إنّما أُوتيته. ..»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- 40 - 57 - 5</w:t>
      </w:r>
    </w:p>
    <w:p>
      <w:pPr>
        <w:pStyle w:val="BookText"/>
      </w:pPr>
      <w:r>
        <w:rPr>
          <w:rFonts w:ascii="IRNazanin" w:hAnsi="IRNazanin" w:eastAsia="IRNazanin" w:cs="IRNazanin"/>
          <w:lang w:bidi="fa-IR"/>
          <w:color w:val="111111"/>
          <w:sz w:val="28"/>
          <w:szCs w:val="28"/>
          <w:rtl/>
        </w:rPr>
        <w:t xml:space="preserve">5 - بيشتر مردم ، به عظمت آفرينش جهان و قدرت بى پايان خداوند و امكان حيات مجدد انسان ها در قيامت پى نبرده اند .</w:t>
      </w:r>
    </w:p>
    <w:p>
      <w:pPr>
        <w:pStyle w:val="BookText"/>
      </w:pPr>
      <w:r>
        <w:rPr>
          <w:rFonts w:ascii="Amiri" w:hAnsi="Amiri" w:eastAsia="Amiri" w:cs="Amiri"/>
          <w:lang w:bidi="ar-SA"/>
          <w:color w:val="111111"/>
          <w:sz w:val="28"/>
          <w:szCs w:val="28"/>
          <w:rtl/>
        </w:rPr>
        <w:t xml:space="preserve">لخلق السموت و الأرض أكبر . .. و لكنّ أكثر الناس لايعلمون</w:t>
      </w:r>
    </w:p>
    <w:p>
      <w:pPr>
        <w:pStyle w:val="BookText"/>
      </w:pPr>
      <w:r>
        <w:rPr>
          <w:rFonts w:ascii="Amiri" w:hAnsi="Amiri" w:eastAsia="Amiri" w:cs="Amiri"/>
          <w:lang w:bidi="ar-SA"/>
          <w:color w:val="111111"/>
          <w:sz w:val="28"/>
          <w:szCs w:val="28"/>
          <w:rtl/>
        </w:rPr>
        <w:t xml:space="preserve">برداشت بالا مبتنى بر اين احتمال است كه متعلق «لايعلمون» مطلبى باشد كه در آغاز آيه آمده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- 45 - 26 - 6،7</w:t>
      </w:r>
    </w:p>
    <w:p>
      <w:pPr>
        <w:pStyle w:val="BookText"/>
      </w:pPr>
      <w:r>
        <w:rPr>
          <w:rFonts w:ascii="IRNazanin" w:hAnsi="IRNazanin" w:eastAsia="IRNazanin" w:cs="IRNazanin"/>
          <w:lang w:bidi="fa-IR"/>
          <w:color w:val="111111"/>
          <w:sz w:val="28"/>
          <w:szCs w:val="28"/>
          <w:rtl/>
        </w:rPr>
        <w:t xml:space="preserve">6 - حتمى بودن وقوع قيامت ، به رغم جهل و ناآگاهى بيشتر مردم نسبت به آن</w:t>
      </w:r>
    </w:p>
    <w:p>
      <w:pPr>
        <w:pStyle w:val="BookText"/>
      </w:pPr>
      <w:r>
        <w:rPr>
          <w:rFonts w:ascii="Amiri" w:hAnsi="Amiri" w:eastAsia="Amiri" w:cs="Amiri"/>
          <w:lang w:bidi="ar-SA"/>
          <w:color w:val="111111"/>
          <w:sz w:val="28"/>
          <w:szCs w:val="28"/>
          <w:rtl/>
        </w:rPr>
        <w:t xml:space="preserve">لاريب فيه و لكنّ أكثر الناس لايعلمون</w:t>
      </w:r>
    </w:p>
    <w:p>
      <w:pPr>
        <w:pStyle w:val="BookText"/>
      </w:pPr>
      <w:r>
        <w:rPr>
          <w:rFonts w:ascii="Amiri" w:hAnsi="Amiri" w:eastAsia="Amiri" w:cs="Amiri"/>
          <w:lang w:bidi="ar-SA"/>
          <w:color w:val="111111"/>
          <w:sz w:val="28"/>
          <w:szCs w:val="28"/>
          <w:rtl/>
        </w:rPr>
        <w:t xml:space="preserve">7 - معاد ، مورد جهل و ترديد بيشتر مردم در طول تاريخ</w:t>
      </w:r>
    </w:p>
    <w:p>
      <w:pPr>
        <w:pStyle w:val="BookText"/>
      </w:pPr>
      <w:r>
        <w:rPr>
          <w:rFonts w:ascii="Amiri" w:hAnsi="Amiri" w:eastAsia="Amiri" w:cs="Amiri"/>
          <w:lang w:bidi="ar-SA"/>
          <w:color w:val="111111"/>
          <w:sz w:val="28"/>
          <w:szCs w:val="28"/>
          <w:rtl/>
        </w:rPr>
        <w:t xml:space="preserve">و لكنّ أكثر الناس لايعلمون</w:t>
      </w:r>
    </w:p>
    <w:p>
      <w:pPr>
        <w:pStyle w:val="BookText"/>
      </w:pPr>
      <w:r>
        <w:rPr>
          <w:rFonts w:ascii="IRNazanin" w:hAnsi="IRNazanin" w:eastAsia="IRNazanin" w:cs="IRNazanin"/>
          <w:lang w:bidi="fa-IR"/>
          <w:color w:val="111111"/>
          <w:sz w:val="28"/>
          <w:szCs w:val="28"/>
          <w:rtl/>
        </w:rPr>
        <w:t xml:space="preserve">از اين كه به جاى ارجاع ضمير به مشركان مكه، واژه «الناس» به كار رفته - كه داراى مفهومى عام و گسترده است - مطلب بالا استفاده مى شود.</w:t>
      </w:r>
    </w:p>
    <w:p>
      <w:pPr>
        <w:pStyle w:val="Heading3"/>
      </w:pPr>
      <w:bookmarkStart w:id="1544" w:name="_Toc1085"/>
      <w:r>
        <w:t>45- جهل اكثريت مؤمنان</w:t>
      </w:r>
      <w:bookmarkEnd w:id="15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- 6 - 111 - 13</w:t>
      </w:r>
    </w:p>
    <w:p>
      <w:pPr>
        <w:pStyle w:val="BookText"/>
      </w:pPr>
      <w:r>
        <w:rPr>
          <w:rFonts w:ascii="IRNazanin" w:hAnsi="IRNazanin" w:eastAsia="IRNazanin" w:cs="IRNazanin"/>
          <w:lang w:bidi="fa-IR"/>
          <w:color w:val="111111"/>
          <w:sz w:val="28"/>
          <w:szCs w:val="28"/>
          <w:rtl/>
        </w:rPr>
        <w:t xml:space="preserve">13 - اغلب درخواست كنندگان نزول معجزات از تأثير نداشتن آن بر كافران آگاهى نداشتند.</w:t>
      </w:r>
    </w:p>
    <w:p>
      <w:pPr>
        <w:pStyle w:val="BookText"/>
      </w:pPr>
      <w:r>
        <w:rPr>
          <w:rFonts w:ascii="Amiri" w:hAnsi="Amiri" w:eastAsia="Amiri" w:cs="Amiri"/>
          <w:lang w:bidi="ar-SA"/>
          <w:color w:val="111111"/>
          <w:sz w:val="28"/>
          <w:szCs w:val="28"/>
          <w:rtl/>
        </w:rPr>
        <w:t xml:space="preserve">ما كانوا ليؤمنوا إلا أن يشاء الله و لكن أكثرهم يجهلون</w:t>
      </w:r>
    </w:p>
    <w:p>
      <w:pPr>
        <w:pStyle w:val="BookText"/>
      </w:pPr>
      <w:r>
        <w:rPr>
          <w:rFonts w:ascii="IRNazanin" w:hAnsi="IRNazanin" w:eastAsia="IRNazanin" w:cs="IRNazanin"/>
          <w:lang w:bidi="fa-IR"/>
          <w:color w:val="111111"/>
          <w:sz w:val="28"/>
          <w:szCs w:val="28"/>
          <w:rtl/>
        </w:rPr>
        <w:t xml:space="preserve">مرجع ضمير در «أكثرهم» مى تواند مؤمنانى باشد كه خواهان نزول آيات و اجابت درخواست مشركان بودند، چنانچه در آيات قبل نيز اين احتمال ياد شد.</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bookmarkStart w:id="414" w:name="pg5994_49075"/>
    <w:bookmarkEnd w:id="414"/>
    <w:p>
      <w:pPr>
        <w:pStyle w:val="Heading3"/>
      </w:pPr>
      <w:bookmarkStart w:id="1545" w:name="_Toc1086"/>
      <w:r>
        <w:t>46- جهل اكثريت اهل مكه</w:t>
      </w:r>
      <w:bookmarkEnd w:id="15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- 28 - 57 - 20</w:t>
      </w:r>
    </w:p>
    <w:p>
      <w:pPr>
        <w:pStyle w:val="BookText"/>
      </w:pPr>
      <w:r>
        <w:rPr>
          <w:rFonts w:ascii="IRNazanin" w:hAnsi="IRNazanin" w:eastAsia="IRNazanin" w:cs="IRNazanin"/>
          <w:lang w:bidi="fa-IR"/>
          <w:color w:val="111111"/>
          <w:sz w:val="28"/>
          <w:szCs w:val="28"/>
          <w:rtl/>
        </w:rPr>
        <w:t xml:space="preserve">20 - بيشتر مردم مكه در عصر بعثت ، گرفتار جهل و ناآگاهى نسبت به تعلق اراده الهى بر تضمين امنيت آن مكان مقدس و تأمين روزى ساكنان آن بودند .</w:t>
      </w:r>
    </w:p>
    <w:p>
      <w:pPr>
        <w:pStyle w:val="BookText"/>
      </w:pPr>
      <w:r>
        <w:rPr>
          <w:rFonts w:ascii="Amiri" w:hAnsi="Amiri" w:eastAsia="Amiri" w:cs="Amiri"/>
          <w:lang w:bidi="ar-SA"/>
          <w:color w:val="111111"/>
          <w:sz w:val="28"/>
          <w:szCs w:val="28"/>
          <w:rtl/>
        </w:rPr>
        <w:t xml:space="preserve">أوَلم نمكّن لهم حرمًا ءامنًا . .. و لكنّ أكثرهم لايعلمون</w:t>
      </w:r>
    </w:p>
    <w:p>
      <w:pPr>
        <w:pStyle w:val="Heading3"/>
      </w:pPr>
      <w:bookmarkStart w:id="1546" w:name="_Toc1087"/>
      <w:r>
        <w:t>47- جهل اكثريت ظالمان</w:t>
      </w:r>
      <w:bookmarkEnd w:id="15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- 52 - 47 - 4</w:t>
      </w:r>
    </w:p>
    <w:p>
      <w:pPr>
        <w:pStyle w:val="BookText"/>
      </w:pPr>
      <w:r>
        <w:rPr>
          <w:rFonts w:ascii="Amiri" w:hAnsi="Amiri" w:eastAsia="Amiri" w:cs="Amiri"/>
          <w:lang w:bidi="ar-SA"/>
          <w:color w:val="111111"/>
          <w:sz w:val="28"/>
          <w:szCs w:val="28"/>
          <w:rtl/>
        </w:rPr>
        <w:t xml:space="preserve">4 - بيشتر ظالمان ، بى خبر از كيفر هاى دنيوى و اخروى خويش</w:t>
      </w:r>
    </w:p>
    <w:p>
      <w:pPr>
        <w:pStyle w:val="BookText"/>
      </w:pPr>
      <w:r>
        <w:rPr>
          <w:rFonts w:ascii="Amiri" w:hAnsi="Amiri" w:eastAsia="Amiri" w:cs="Amiri"/>
          <w:lang w:bidi="ar-SA"/>
          <w:color w:val="111111"/>
          <w:sz w:val="28"/>
          <w:szCs w:val="28"/>
          <w:rtl/>
        </w:rPr>
        <w:t xml:space="preserve">و لكنّ أكثرهم لايعلمون</w:t>
      </w:r>
    </w:p>
    <w:p>
      <w:pPr>
        <w:pStyle w:val="Heading3"/>
      </w:pPr>
      <w:bookmarkStart w:id="1547" w:name="_Toc1088"/>
      <w:r>
        <w:t>48- جهل اكثريت كافران صدراسلام</w:t>
      </w:r>
      <w:bookmarkEnd w:id="15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- 40 - 57 - 6</w:t>
      </w:r>
    </w:p>
    <w:p>
      <w:pPr>
        <w:pStyle w:val="BookText"/>
      </w:pPr>
      <w:r>
        <w:rPr>
          <w:rFonts w:ascii="IRNazanin" w:hAnsi="IRNazanin" w:eastAsia="IRNazanin" w:cs="IRNazanin"/>
          <w:lang w:bidi="fa-IR"/>
          <w:color w:val="111111"/>
          <w:sz w:val="28"/>
          <w:szCs w:val="28"/>
          <w:rtl/>
        </w:rPr>
        <w:t xml:space="preserve">6 - بيشتر كافران و مشركان ستيزه جو و مجادله گر در صدر اسلام ، مردمى غافل و بى خبر از معارف الهى ( چون توحيد و معاد ) بودند .</w:t>
      </w:r>
    </w:p>
    <w:p>
      <w:pPr>
        <w:pStyle w:val="BookText"/>
      </w:pPr>
      <w:r>
        <w:rPr>
          <w:rFonts w:ascii="Amiri" w:hAnsi="Amiri" w:eastAsia="Amiri" w:cs="Amiri"/>
          <w:lang w:bidi="ar-SA"/>
          <w:color w:val="111111"/>
          <w:sz w:val="28"/>
          <w:szCs w:val="28"/>
          <w:rtl/>
        </w:rPr>
        <w:t xml:space="preserve">و لكنّ أكثر الناس لايعلمون</w:t>
      </w:r>
    </w:p>
    <w:p>
      <w:pPr>
        <w:pStyle w:val="BookText"/>
      </w:pPr>
      <w:r>
        <w:rPr>
          <w:rFonts w:ascii="IRNazanin" w:hAnsi="IRNazanin" w:eastAsia="IRNazanin" w:cs="IRNazanin"/>
          <w:lang w:bidi="fa-IR"/>
          <w:color w:val="111111"/>
          <w:sz w:val="28"/>
          <w:szCs w:val="28"/>
          <w:rtl/>
        </w:rPr>
        <w:t xml:space="preserve">ممكن است مقصود از «الناس» در آيه شريفه، مردم عصر نزول قرآن (چون اهل مكه) باشد. برداشت يادشده بر اين احتمال مبتنى است.</w:t>
      </w:r>
    </w:p>
    <w:p>
      <w:pPr>
        <w:pStyle w:val="Heading3"/>
      </w:pPr>
      <w:bookmarkStart w:id="1548" w:name="_Toc1089"/>
      <w:r>
        <w:t>49- جهل اكثريت مشركان</w:t>
      </w:r>
      <w:bookmarkEnd w:id="15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- 6 - 37 - 6،8</w:t>
      </w:r>
    </w:p>
    <w:p>
      <w:pPr>
        <w:pStyle w:val="BookText"/>
      </w:pPr>
      <w:r>
        <w:rPr>
          <w:rFonts w:ascii="IRNazanin" w:hAnsi="IRNazanin" w:eastAsia="IRNazanin" w:cs="IRNazanin"/>
          <w:lang w:bidi="fa-IR"/>
          <w:color w:val="111111"/>
          <w:sz w:val="28"/>
          <w:szCs w:val="28"/>
          <w:rtl/>
        </w:rPr>
        <w:t xml:space="preserve">6 - ناآگاهى اغلب مشركان از قدرت خداوند بر فرستادن هرگونه معجزه و نشانه</w:t>
      </w:r>
    </w:p>
    <w:p>
      <w:pPr>
        <w:pStyle w:val="BookText"/>
      </w:pPr>
      <w:r>
        <w:rPr>
          <w:rFonts w:ascii="Amiri" w:hAnsi="Amiri" w:eastAsia="Amiri" w:cs="Amiri"/>
          <w:lang w:bidi="ar-SA"/>
          <w:color w:val="111111"/>
          <w:sz w:val="28"/>
          <w:szCs w:val="28"/>
          <w:rtl/>
        </w:rPr>
        <w:t xml:space="preserve">إن اللّه قادر على أن ينزل ءاية و لكن أكثرهم لايعلمون</w:t>
      </w:r>
    </w:p>
    <w:p>
      <w:pPr>
        <w:pStyle w:val="BookText"/>
      </w:pPr>
      <w:r>
        <w:rPr>
          <w:rFonts w:ascii="Amiri" w:hAnsi="Amiri" w:eastAsia="Amiri" w:cs="Amiri"/>
          <w:lang w:bidi="ar-SA"/>
          <w:color w:val="111111"/>
          <w:sz w:val="28"/>
          <w:szCs w:val="28"/>
          <w:rtl/>
        </w:rPr>
        <w:t xml:space="preserve">مفعول «لايعلمون»، به قرينه فراز قبل آن، قدرت الهى است، يعنى: «لايعلمون أن اللّه قادر . ..»</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8 - ناآگاهى اغلب مشركان به فلسفه عدم نزول معجزات درخواستى آنان</w:t>
      </w:r>
    </w:p>
    <w:p>
      <w:pPr>
        <w:pStyle w:val="BookText"/>
      </w:pPr>
      <w:r>
        <w:rPr>
          <w:rFonts w:ascii="Amiri" w:hAnsi="Amiri" w:eastAsia="Amiri" w:cs="Amiri"/>
          <w:lang w:bidi="ar-SA"/>
          <w:color w:val="111111"/>
          <w:sz w:val="28"/>
          <w:szCs w:val="28"/>
          <w:rtl/>
        </w:rPr>
        <w:t xml:space="preserve">و قالوا لولا نزل عليه ءاية . .. و لكن أكثرهم لايعلمون</w:t>
      </w:r>
    </w:p>
    <w:p>
      <w:pPr>
        <w:pStyle w:val="BookText"/>
      </w:pPr>
      <w:r>
        <w:rPr>
          <w:rFonts w:ascii="Amiri" w:hAnsi="Amiri" w:eastAsia="Amiri" w:cs="Amiri"/>
          <w:lang w:bidi="ar-SA"/>
          <w:color w:val="111111"/>
          <w:sz w:val="28"/>
          <w:szCs w:val="28"/>
          <w:rtl/>
        </w:rPr>
        <w:t xml:space="preserve">برداشت فوق بر اين اساس است كه «لايعلمون» جمله اى مانند «حكمة عدم نزول الأيات»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- 6 - 111 - 14،15</w:t>
      </w:r>
    </w:p>
    <w:p>
      <w:pPr>
        <w:pStyle w:val="BookText"/>
      </w:pPr>
      <w:r>
        <w:rPr>
          <w:rFonts w:ascii="IRNazanin" w:hAnsi="IRNazanin" w:eastAsia="IRNazanin" w:cs="IRNazanin"/>
          <w:lang w:bidi="fa-IR"/>
          <w:color w:val="111111"/>
          <w:sz w:val="28"/>
          <w:szCs w:val="28"/>
          <w:rtl/>
        </w:rPr>
        <w:t xml:space="preserve">14 - بسيارى از منكران معاند به تأثير نداشتن هيچ آيه و معجزه اى در قلب خويش ناآگاه هستند.</w:t>
      </w:r>
    </w:p>
    <w:p>
      <w:pPr>
        <w:pStyle w:val="BookText"/>
      </w:pPr>
      <w:r>
        <w:rPr>
          <w:rFonts w:ascii="Amiri" w:hAnsi="Amiri" w:eastAsia="Amiri" w:cs="Amiri"/>
          <w:lang w:bidi="ar-SA"/>
          <w:color w:val="111111"/>
          <w:sz w:val="28"/>
          <w:szCs w:val="28"/>
          <w:rtl/>
        </w:rPr>
        <w:t xml:space="preserve">و لكن أكثرهم يجهلون</w:t>
      </w:r>
    </w:p>
    <w:p>
      <w:pPr>
        <w:pStyle w:val="BookText"/>
      </w:pPr>
      <w:r>
        <w:rPr>
          <w:rFonts w:ascii="IRNazanin" w:hAnsi="IRNazanin" w:eastAsia="IRNazanin" w:cs="IRNazanin"/>
          <w:lang w:bidi="fa-IR"/>
          <w:color w:val="111111"/>
          <w:sz w:val="28"/>
          <w:szCs w:val="28"/>
          <w:rtl/>
        </w:rPr>
        <w:t xml:space="preserve">متعلق «يجهلون» در كلام مذكور نيست. ، ولى به قرينه موضوعات مطرح شده در آيه متعلق آن مى تواند چنين باشد: «يجهلون عدم إيمانهم». مرجع ضمير «أكثرهم» در اين برداشت همان مشركانى هستند كه قسم ياد مى كردند كه در صورت نزول آيتى ايمان خواهند آورد.</w:t>
      </w:r>
    </w:p>
    <w:p>
      <w:pPr>
        <w:pStyle w:val="BookText"/>
      </w:pPr>
      <w:r>
        <w:rPr>
          <w:rFonts w:ascii="IRNazanin" w:hAnsi="IRNazanin" w:eastAsia="IRNazanin" w:cs="IRNazanin"/>
          <w:lang w:bidi="fa-IR"/>
          <w:color w:val="111111"/>
          <w:sz w:val="28"/>
          <w:szCs w:val="28"/>
          <w:rtl/>
        </w:rPr>
        <w:t xml:space="preserve">15 - ناآگاهى اغلب مشركان لجوج به تعيين كننده بودن مشيت الهى جهت متمايل ساختن آنان به ايمان</w:t>
      </w:r>
    </w:p>
    <w:p>
      <w:pPr>
        <w:pStyle w:val="BookText"/>
      </w:pPr>
      <w:r>
        <w:rPr>
          <w:rFonts w:ascii="Amiri" w:hAnsi="Amiri" w:eastAsia="Amiri" w:cs="Amiri"/>
          <w:lang w:bidi="ar-SA"/>
          <w:color w:val="111111"/>
          <w:sz w:val="28"/>
          <w:szCs w:val="28"/>
          <w:rtl/>
        </w:rPr>
        <w:t xml:space="preserve">ما كانوا ليؤمنوا إلا أن يشاء الله و لكن أكثرهم يجهلون</w:t>
      </w:r>
    </w:p>
    <w:p>
      <w:pPr>
        <w:pStyle w:val="BookText"/>
      </w:pPr>
      <w:r>
        <w:rPr>
          <w:rFonts w:ascii="IRNazanin" w:hAnsi="IRNazanin" w:eastAsia="IRNazanin" w:cs="IRNazanin"/>
          <w:lang w:bidi="fa-IR"/>
          <w:color w:val="111111"/>
          <w:sz w:val="28"/>
          <w:szCs w:val="28"/>
          <w:rtl/>
        </w:rPr>
        <w:t xml:space="preserve">متعلق «يجهلون» مى تواند «مشية الله» باشد، يعنى اكثر مشركان به نقش مشيت الهى ناآگاه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- 12 - 40 - 23</w:t>
      </w:r>
    </w:p>
    <w:p>
      <w:pPr>
        <w:pStyle w:val="BookText"/>
      </w:pPr>
      <w:r>
        <w:rPr>
          <w:rFonts w:ascii="IRNazanin" w:hAnsi="IRNazanin" w:eastAsia="IRNazanin" w:cs="IRNazanin"/>
          <w:lang w:bidi="fa-IR"/>
          <w:color w:val="111111"/>
          <w:sz w:val="28"/>
          <w:szCs w:val="28"/>
          <w:rtl/>
        </w:rPr>
        <w:t xml:space="preserve">23- اكثر مشركان ، ناآگاه به درستى و استوارى توحيد و سستى و نادرستى شرك</w:t>
      </w:r>
    </w:p>
    <w:p>
      <w:pPr>
        <w:pStyle w:val="BookText"/>
      </w:pPr>
      <w:r>
        <w:rPr>
          <w:rFonts w:ascii="Amiri" w:hAnsi="Amiri" w:eastAsia="Amiri" w:cs="Amiri"/>
          <w:lang w:bidi="ar-SA"/>
          <w:color w:val="111111"/>
          <w:sz w:val="28"/>
          <w:szCs w:val="28"/>
          <w:rtl/>
        </w:rPr>
        <w:t xml:space="preserve">ما تعبدون من دونه . .. و لكنّ أكثر الناس لايعلمون</w:t>
      </w:r>
    </w:p>
    <w:p>
      <w:pPr>
        <w:pStyle w:val="BookText"/>
      </w:pPr>
      <w:r>
        <w:rPr>
          <w:rFonts w:ascii="IRNazanin" w:hAnsi="IRNazanin" w:eastAsia="IRNazanin" w:cs="IRNazanin"/>
          <w:lang w:bidi="fa-IR"/>
          <w:color w:val="111111"/>
          <w:sz w:val="28"/>
          <w:szCs w:val="28"/>
          <w:rtl/>
        </w:rPr>
        <w:t xml:space="preserve">برداشت فوق، بر اين اساس است كه مراد از «الناس» مشركان باشد. بنابراين «و لكنّ أكثر الناس لايعلمون» گوياى اين نكته است كه: بيشتر مشركان [حقيقت] را نمى دانند و برخى از آنان بدان آگاهند ; ولى به خاطر عناد يا خوف از دست دادن رياست و مانند اينها، به توحيد نمى گرايند.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- 30 - 30 - 20</w:t>
      </w:r>
    </w:p>
    <w:p>
      <w:pPr>
        <w:pStyle w:val="BookText"/>
      </w:pPr>
      <w:r>
        <w:rPr>
          <w:rFonts w:ascii="Amiri" w:hAnsi="Amiri" w:eastAsia="Amiri" w:cs="Amiri"/>
          <w:lang w:bidi="ar-SA"/>
          <w:color w:val="111111"/>
          <w:sz w:val="28"/>
          <w:szCs w:val="28"/>
          <w:rtl/>
        </w:rPr>
        <w:t xml:space="preserve">20 - اكثر مشركان ، مردمانى نادان و جاهل اند .</w:t>
      </w:r>
    </w:p>
    <w:p>
      <w:pPr>
        <w:pStyle w:val="BookText"/>
      </w:pPr>
      <w:r>
        <w:rPr>
          <w:rFonts w:ascii="Amiri" w:hAnsi="Amiri" w:eastAsia="Amiri" w:cs="Amiri"/>
          <w:lang w:bidi="ar-SA"/>
          <w:color w:val="111111"/>
          <w:sz w:val="28"/>
          <w:szCs w:val="28"/>
          <w:rtl/>
        </w:rPr>
        <w:t xml:space="preserve">و لكنّ أكثر الناس لايعلمون</w:t>
      </w:r>
    </w:p>
    <w:p>
      <w:pPr>
        <w:pStyle w:val="BookText"/>
      </w:pPr>
      <w:r>
        <w:rPr>
          <w:rFonts w:ascii="IRNazanin" w:hAnsi="IRNazanin" w:eastAsia="IRNazanin" w:cs="IRNazanin"/>
          <w:lang w:bidi="fa-IR"/>
          <w:color w:val="111111"/>
          <w:sz w:val="28"/>
          <w:szCs w:val="28"/>
          <w:rtl/>
        </w:rPr>
        <w:t xml:space="preserve">احتمال دارد «ال» در «الناس» عهد بوده و مراد از آن، مشركان باشد كه در آيات پيش درباره آنها سخن گفته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- 34 - 28 - 5،6</w:t>
      </w:r>
    </w:p>
    <w:p>
      <w:pPr>
        <w:pStyle w:val="BookText"/>
      </w:pPr>
      <w:r>
        <w:rPr>
          <w:rFonts w:ascii="IRNazanin" w:hAnsi="IRNazanin" w:eastAsia="IRNazanin" w:cs="IRNazanin"/>
          <w:lang w:bidi="fa-IR"/>
          <w:color w:val="111111"/>
          <w:sz w:val="28"/>
          <w:szCs w:val="28"/>
          <w:rtl/>
        </w:rPr>
        <w:t xml:space="preserve">5 - موضع گيرى بيشتر مشركان عليه پيامبر (صلی الله علیه و آله) ، به دليل ناآگاهانه بودن آن ، فاقد وجاهت و اعتبار است .</w:t>
      </w:r>
    </w:p>
    <w:p>
      <w:pPr>
        <w:pStyle w:val="BookText"/>
      </w:pPr>
      <w:r>
        <w:rPr>
          <w:rFonts w:ascii="Amiri" w:hAnsi="Amiri" w:eastAsia="Amiri" w:cs="Amiri"/>
          <w:lang w:bidi="ar-SA"/>
          <w:color w:val="111111"/>
          <w:sz w:val="28"/>
          <w:szCs w:val="28"/>
          <w:rtl/>
        </w:rPr>
        <w:t xml:space="preserve">و ما أرسلنك إلاّ كافّة للناس . .. و لكنّ أكثر الناس لايعلمون</w:t>
      </w:r>
    </w:p>
    <w:p>
      <w:pPr>
        <w:pStyle w:val="BookText"/>
      </w:pPr>
      <w:r>
        <w:rPr>
          <w:rFonts w:ascii="IRNazanin" w:hAnsi="IRNazanin" w:eastAsia="IRNazanin" w:cs="IRNazanin"/>
          <w:lang w:bidi="fa-IR"/>
          <w:color w:val="111111"/>
          <w:sz w:val="28"/>
          <w:szCs w:val="28"/>
          <w:rtl/>
        </w:rPr>
        <w:t xml:space="preserve">ذكر «و لكنّ أكثر الناس لايعلمون» پس از بيان قلمرو رسالت پيامبر(صلی الله علیه و آله) و نقش آن حضرت، مى تواند به منظور دفع توهم باشد. آن توهم اين است كه اكثريت مشركان با رسالت پيامبر(صلی الله علیه و آله) مخالف اند و چنين امرى تأثيرى منفى در رسالت آن حضرت دارد.</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bookmarkStart w:id="415" w:name="pg5994_49083"/>
    <w:bookmarkEnd w:id="415"/>
    <w:p>
      <w:pPr>
        <w:pStyle w:val="BookText"/>
      </w:pPr>
      <w:r>
        <w:rPr>
          <w:rFonts w:ascii="IRNazanin" w:hAnsi="IRNazanin" w:eastAsia="IRNazanin" w:cs="IRNazanin"/>
          <w:lang w:bidi="fa-IR"/>
          <w:color w:val="111111"/>
          <w:sz w:val="28"/>
          <w:szCs w:val="28"/>
          <w:rtl/>
        </w:rPr>
        <w:t xml:space="preserve">خداوند جواب مى دهد كه نظر چنين اكثريتى بى فايده است.</w:t>
      </w:r>
    </w:p>
    <w:p>
      <w:pPr>
        <w:pStyle w:val="BookText"/>
      </w:pPr>
      <w:r>
        <w:rPr>
          <w:rFonts w:ascii="IRNazanin" w:hAnsi="IRNazanin" w:eastAsia="IRNazanin" w:cs="IRNazanin"/>
          <w:lang w:bidi="fa-IR"/>
          <w:color w:val="111111"/>
          <w:sz w:val="28"/>
          <w:szCs w:val="28"/>
          <w:rtl/>
        </w:rPr>
        <w:t xml:space="preserve">6 - بيشتر مشركان ، از آنچه پيامبر (صلی الله علیه و آله) به آن بشارت مى دهد و يا هشدار مى دهد ، بى خبراند .</w:t>
      </w:r>
    </w:p>
    <w:p>
      <w:pPr>
        <w:pStyle w:val="BookText"/>
      </w:pPr>
      <w:r>
        <w:rPr>
          <w:rFonts w:ascii="Amiri" w:hAnsi="Amiri" w:eastAsia="Amiri" w:cs="Amiri"/>
          <w:lang w:bidi="ar-SA"/>
          <w:color w:val="111111"/>
          <w:sz w:val="28"/>
          <w:szCs w:val="28"/>
          <w:rtl/>
        </w:rPr>
        <w:t xml:space="preserve">بشيرًا و نذيرًا و لكنّ أكثر الناس لايعلمون</w:t>
      </w:r>
    </w:p>
    <w:p>
      <w:pPr>
        <w:pStyle w:val="BookText"/>
      </w:pPr>
      <w:r>
        <w:rPr>
          <w:rFonts w:ascii="IRNazanin" w:hAnsi="IRNazanin" w:eastAsia="IRNazanin" w:cs="IRNazanin"/>
          <w:lang w:bidi="fa-IR"/>
          <w:color w:val="111111"/>
          <w:sz w:val="28"/>
          <w:szCs w:val="28"/>
          <w:rtl/>
        </w:rPr>
        <w:t xml:space="preserve">متعلق «لايعلمون» محذوف است و احتمال دارد به قرينه ذكر بشارت و انذار در آيه، همين دو باشد. گفتنى است احتمال دارد «ال» در «الناس» عهد بوده و مراد از «الناس» مشركانى باشند كه از آغاز سوره تا اين جا از آنان سخن گفته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- 34 - 36 - 9</w:t>
      </w:r>
    </w:p>
    <w:p>
      <w:pPr>
        <w:pStyle w:val="BookText"/>
      </w:pPr>
      <w:r>
        <w:rPr>
          <w:rFonts w:ascii="IRNazanin" w:hAnsi="IRNazanin" w:eastAsia="IRNazanin" w:cs="IRNazanin"/>
          <w:lang w:bidi="fa-IR"/>
          <w:color w:val="111111"/>
          <w:sz w:val="28"/>
          <w:szCs w:val="28"/>
          <w:rtl/>
        </w:rPr>
        <w:t xml:space="preserve">9 - بيشتر مشركان ، درباره منشأ كمى و زيادى مال و مكنت ، ناآگاه اند .</w:t>
      </w:r>
    </w:p>
    <w:p>
      <w:pPr>
        <w:pStyle w:val="BookText"/>
      </w:pPr>
      <w:r>
        <w:rPr>
          <w:rFonts w:ascii="Amiri" w:hAnsi="Amiri" w:eastAsia="Amiri" w:cs="Amiri"/>
          <w:lang w:bidi="ar-SA"/>
          <w:color w:val="111111"/>
          <w:sz w:val="28"/>
          <w:szCs w:val="28"/>
          <w:rtl/>
        </w:rPr>
        <w:t xml:space="preserve">و قالوا نحن أكثر أمولاً . .. قل إنّ ربّى يبسط الرزق ... و لكنّ أكثر الناس لايعل</w:t>
      </w:r>
    </w:p>
    <w:p>
      <w:pPr>
        <w:pStyle w:val="BookText"/>
      </w:pPr>
      <w:r>
        <w:rPr>
          <w:rFonts w:ascii="IRNazanin" w:hAnsi="IRNazanin" w:eastAsia="IRNazanin" w:cs="IRNazanin"/>
          <w:lang w:bidi="fa-IR"/>
          <w:color w:val="111111"/>
          <w:sz w:val="28"/>
          <w:szCs w:val="28"/>
          <w:rtl/>
        </w:rPr>
        <w:t xml:space="preserve">«ال» در «الناس» - به قرينه آيات پيشين كه درباره مشركان است - مى تواند عهد بوده و به مشركان اشاره داشته باشد.</w:t>
      </w:r>
    </w:p>
    <w:p>
      <w:pPr>
        <w:pStyle w:val="Heading3"/>
      </w:pPr>
      <w:bookmarkStart w:id="1549" w:name="_Toc1090"/>
      <w:r>
        <w:t>50- جهل اكثريت مشركان صدراسلام</w:t>
      </w:r>
      <w:bookmarkEnd w:id="15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- 21 - 24 - 11</w:t>
      </w:r>
    </w:p>
    <w:p>
      <w:pPr>
        <w:pStyle w:val="BookText"/>
      </w:pPr>
      <w:r>
        <w:rPr>
          <w:rFonts w:ascii="IRNazanin" w:hAnsi="IRNazanin" w:eastAsia="IRNazanin" w:cs="IRNazanin"/>
          <w:lang w:bidi="fa-IR"/>
          <w:color w:val="111111"/>
          <w:sz w:val="28"/>
          <w:szCs w:val="28"/>
          <w:rtl/>
        </w:rPr>
        <w:t xml:space="preserve">11- بيشتر مشركان صدراسلام ، ناآگاه و جاهل به حق بودند .</w:t>
      </w:r>
    </w:p>
    <w:p>
      <w:pPr>
        <w:pStyle w:val="BookText"/>
      </w:pPr>
      <w:r>
        <w:rPr>
          <w:rFonts w:ascii="Amiri" w:hAnsi="Amiri" w:eastAsia="Amiri" w:cs="Amiri"/>
          <w:lang w:bidi="ar-SA"/>
          <w:color w:val="111111"/>
          <w:sz w:val="28"/>
          <w:szCs w:val="28"/>
          <w:rtl/>
        </w:rPr>
        <w:t xml:space="preserve">بل أكثرهم لايعلمون الحقّ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- 40 - 57 - 6</w:t>
      </w:r>
    </w:p>
    <w:p>
      <w:pPr>
        <w:pStyle w:val="BookText"/>
      </w:pPr>
      <w:r>
        <w:rPr>
          <w:rFonts w:ascii="IRNazanin" w:hAnsi="IRNazanin" w:eastAsia="IRNazanin" w:cs="IRNazanin"/>
          <w:lang w:bidi="fa-IR"/>
          <w:color w:val="111111"/>
          <w:sz w:val="28"/>
          <w:szCs w:val="28"/>
          <w:rtl/>
        </w:rPr>
        <w:t xml:space="preserve">6 - بيشتر كافران و مشركان ستيزه جو و مجادله گر در صدر اسلام ، مردمى غافل و بى خبر از معارف الهى ( چون توحيد و معاد ) بودند .</w:t>
      </w:r>
    </w:p>
    <w:p>
      <w:pPr>
        <w:pStyle w:val="BookText"/>
      </w:pPr>
      <w:r>
        <w:rPr>
          <w:rFonts w:ascii="Amiri" w:hAnsi="Amiri" w:eastAsia="Amiri" w:cs="Amiri"/>
          <w:lang w:bidi="ar-SA"/>
          <w:color w:val="111111"/>
          <w:sz w:val="28"/>
          <w:szCs w:val="28"/>
          <w:rtl/>
        </w:rPr>
        <w:t xml:space="preserve">و لكنّ أكثر الناس لايعلمون</w:t>
      </w:r>
    </w:p>
    <w:p>
      <w:pPr>
        <w:pStyle w:val="BookText"/>
      </w:pPr>
      <w:r>
        <w:rPr>
          <w:rFonts w:ascii="IRNazanin" w:hAnsi="IRNazanin" w:eastAsia="IRNazanin" w:cs="IRNazanin"/>
          <w:lang w:bidi="fa-IR"/>
          <w:color w:val="111111"/>
          <w:sz w:val="28"/>
          <w:szCs w:val="28"/>
          <w:rtl/>
        </w:rPr>
        <w:t xml:space="preserve">ممكن است مقصود از «الناس» در آيه شريفه، مردم عصر نزول قرآن (چون اهل مكه) باشد. برداشت يادشده بر اين احتمال مبتنى است.</w:t>
      </w:r>
    </w:p>
    <w:p>
      <w:pPr>
        <w:pStyle w:val="Heading3"/>
      </w:pPr>
      <w:bookmarkStart w:id="1550" w:name="_Toc1091"/>
      <w:r>
        <w:t>51- جهل اكثريت مشركان مكه</w:t>
      </w:r>
      <w:bookmarkEnd w:id="15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- 16 - 38 - 10</w:t>
      </w:r>
    </w:p>
    <w:p>
      <w:pPr>
        <w:pStyle w:val="BookText"/>
      </w:pPr>
      <w:r>
        <w:rPr>
          <w:rFonts w:ascii="Amiri" w:hAnsi="Amiri" w:eastAsia="Amiri" w:cs="Amiri"/>
          <w:lang w:bidi="ar-SA"/>
          <w:color w:val="111111"/>
          <w:sz w:val="28"/>
          <w:szCs w:val="28"/>
          <w:rtl/>
        </w:rPr>
        <w:t xml:space="preserve">10- اكثر مشركان مكه ، از قدرت خداوند بر احياى مجدد انسان ها بى خبر بودند .</w:t>
      </w:r>
    </w:p>
    <w:p>
      <w:pPr>
        <w:pStyle w:val="BookText"/>
      </w:pPr>
      <w:r>
        <w:rPr>
          <w:rFonts w:ascii="Amiri" w:hAnsi="Amiri" w:eastAsia="Amiri" w:cs="Amiri"/>
          <w:lang w:bidi="ar-SA"/>
          <w:color w:val="111111"/>
          <w:sz w:val="28"/>
          <w:szCs w:val="28"/>
          <w:rtl/>
        </w:rPr>
        <w:t xml:space="preserve">بلى وعدًا عليه حقًّا و لكنّ أكثر الناس لايعلمون</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bookmarkStart w:id="416" w:name="pg5994_49088"/>
    <w:bookmarkEnd w:id="416"/>
    <w:p>
      <w:pPr>
        <w:pStyle w:val="BookText"/>
      </w:pPr>
      <w:r>
        <w:rPr>
          <w:rFonts w:ascii="Amiri" w:hAnsi="Amiri" w:eastAsia="Amiri" w:cs="Amiri"/>
          <w:lang w:bidi="ar-SA"/>
          <w:color w:val="111111"/>
          <w:sz w:val="28"/>
          <w:szCs w:val="28"/>
          <w:rtl/>
        </w:rPr>
        <w:t xml:space="preserve">برداشت فوق، بر اساس اين نكته است كه «ال» در «الناس» عهد ذكرى بوده و مراد از آن مشركانى باشند كه در آيات قبل از آنها سخن به ميان آمده است.</w:t>
      </w:r>
    </w:p>
    <w:p>
      <w:pPr>
        <w:pStyle w:val="Heading3"/>
      </w:pPr>
      <w:bookmarkStart w:id="1551" w:name="_Toc1092"/>
      <w:r>
        <w:t>52- جهل انسان</w:t>
      </w:r>
      <w:bookmarkEnd w:id="15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- 2 - 216 - 19</w:t>
      </w:r>
    </w:p>
    <w:p>
      <w:pPr>
        <w:pStyle w:val="BookText"/>
      </w:pPr>
      <w:r>
        <w:rPr>
          <w:rFonts w:ascii="IRNazanin" w:hAnsi="IRNazanin" w:eastAsia="IRNazanin" w:cs="IRNazanin"/>
          <w:lang w:bidi="fa-IR"/>
          <w:color w:val="111111"/>
          <w:sz w:val="28"/>
          <w:szCs w:val="28"/>
          <w:rtl/>
        </w:rPr>
        <w:t xml:space="preserve">19 - انسان بدون هدايت الهى ، در تشخيص مصالح و مفاسد خويش دچار اشتباه مى شود .</w:t>
      </w:r>
    </w:p>
    <w:p>
      <w:pPr>
        <w:pStyle w:val="BookText"/>
      </w:pPr>
      <w:r>
        <w:rPr>
          <w:rFonts w:ascii="Amiri" w:hAnsi="Amiri" w:eastAsia="Amiri" w:cs="Amiri"/>
          <w:lang w:bidi="ar-SA"/>
          <w:color w:val="111111"/>
          <w:sz w:val="28"/>
          <w:szCs w:val="28"/>
          <w:rtl/>
        </w:rPr>
        <w:t xml:space="preserve">كتب عليكم القتال و هو كره لكم . .. و انتم لا تعلمون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- 2 - 232 - 16</w:t>
      </w:r>
    </w:p>
    <w:p>
      <w:pPr>
        <w:pStyle w:val="BookText"/>
      </w:pPr>
      <w:r>
        <w:rPr>
          <w:rFonts w:ascii="Amiri" w:hAnsi="Amiri" w:eastAsia="Amiri" w:cs="Amiri"/>
          <w:lang w:bidi="ar-SA"/>
          <w:color w:val="111111"/>
          <w:sz w:val="28"/>
          <w:szCs w:val="28"/>
          <w:rtl/>
        </w:rPr>
        <w:t xml:space="preserve">16 - جهلِ انسان به حكمت ها و آثار احكام الهى</w:t>
      </w:r>
    </w:p>
    <w:p>
      <w:pPr>
        <w:pStyle w:val="BookText"/>
      </w:pPr>
      <w:r>
        <w:rPr>
          <w:rFonts w:ascii="Amiri" w:hAnsi="Amiri" w:eastAsia="Amiri" w:cs="Amiri"/>
          <w:lang w:bidi="ar-SA"/>
          <w:color w:val="111111"/>
          <w:sz w:val="28"/>
          <w:szCs w:val="28"/>
          <w:rtl/>
        </w:rPr>
        <w:t xml:space="preserve">فلا تعضلوهنّ . .. و اللّه يعلم و انتم لا تعلمون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- 2 - 247 - 20</w:t>
      </w:r>
    </w:p>
    <w:p>
      <w:pPr>
        <w:pStyle w:val="BookText"/>
      </w:pPr>
      <w:r>
        <w:rPr>
          <w:rFonts w:ascii="Amiri" w:hAnsi="Amiri" w:eastAsia="Amiri" w:cs="Amiri"/>
          <w:lang w:bidi="ar-SA"/>
          <w:color w:val="111111"/>
          <w:sz w:val="28"/>
          <w:szCs w:val="28"/>
          <w:rtl/>
        </w:rPr>
        <w:t xml:space="preserve">20 - بينش محدود آدمى ، منشأ اعتراض وى به افعال الهى</w:t>
      </w:r>
    </w:p>
    <w:p>
      <w:pPr>
        <w:pStyle w:val="BookText"/>
      </w:pPr>
      <w:r>
        <w:rPr>
          <w:rFonts w:ascii="Amiri" w:hAnsi="Amiri" w:eastAsia="Amiri" w:cs="Amiri"/>
          <w:lang w:bidi="ar-SA"/>
          <w:color w:val="111111"/>
          <w:sz w:val="28"/>
          <w:szCs w:val="28"/>
          <w:rtl/>
        </w:rPr>
        <w:t xml:space="preserve">قالوا انى . .. و اللّه واسع عليم</w:t>
      </w:r>
    </w:p>
    <w:p>
      <w:pPr>
        <w:pStyle w:val="BookText"/>
      </w:pPr>
      <w:r>
        <w:rPr>
          <w:rFonts w:ascii="IRNazanin" w:hAnsi="IRNazanin" w:eastAsia="IRNazanin" w:cs="IRNazanin"/>
          <w:lang w:bidi="fa-IR"/>
          <w:color w:val="111111"/>
          <w:sz w:val="28"/>
          <w:szCs w:val="28"/>
          <w:rtl/>
        </w:rPr>
        <w:t xml:space="preserve">جمله «و اللّه واسع عليم» تعريضى به مُعترضين است كه شما بينشى محدود داريد و لذا اعتراض به گزينش طالوت (افعال الهى) مى كنيد.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- 4 - 11 - 26،28</w:t>
      </w:r>
    </w:p>
    <w:p>
      <w:pPr>
        <w:pStyle w:val="BookText"/>
      </w:pPr>
      <w:r>
        <w:rPr>
          <w:rFonts w:ascii="Amiri" w:hAnsi="Amiri" w:eastAsia="Amiri" w:cs="Amiri"/>
          <w:lang w:bidi="ar-SA"/>
          <w:color w:val="111111"/>
          <w:sz w:val="28"/>
          <w:szCs w:val="28"/>
          <w:rtl/>
        </w:rPr>
        <w:t xml:space="preserve">26 - ناتوانى انسان از شناخت خويشانى كه نفعشان به وى نزديكتر و بيشتر است .</w:t>
      </w:r>
    </w:p>
    <w:p>
      <w:pPr>
        <w:pStyle w:val="BookText"/>
      </w:pPr>
      <w:r>
        <w:rPr>
          <w:rFonts w:ascii="Amiri" w:hAnsi="Amiri" w:eastAsia="Amiri" w:cs="Amiri"/>
          <w:lang w:bidi="ar-SA"/>
          <w:color w:val="111111"/>
          <w:sz w:val="28"/>
          <w:szCs w:val="28"/>
          <w:rtl/>
        </w:rPr>
        <w:t xml:space="preserve">اباءُوكم و ابناؤكم لاتدرون ايّهم اقرب لكم نفعاً</w:t>
      </w:r>
    </w:p>
    <w:p>
      <w:pPr>
        <w:pStyle w:val="BookText"/>
      </w:pPr>
      <w:r>
        <w:rPr>
          <w:rFonts w:ascii="IRNazanin" w:hAnsi="IRNazanin" w:eastAsia="IRNazanin" w:cs="IRNazanin"/>
          <w:lang w:bidi="fa-IR"/>
          <w:color w:val="111111"/>
          <w:sz w:val="28"/>
          <w:szCs w:val="28"/>
          <w:rtl/>
        </w:rPr>
        <w:t xml:space="preserve">ناتوانى انسان از مقايسه منافع پدر با منافع پسر خويش و تشخيص برترين آنها، نمونه گوياى عجز او از شناخت ميزان نفع رسانى خويشان است.</w:t>
      </w:r>
    </w:p>
    <w:p>
      <w:pPr>
        <w:pStyle w:val="BookText"/>
      </w:pPr>
      <w:r>
        <w:rPr>
          <w:rFonts w:ascii="IRNazanin" w:hAnsi="IRNazanin" w:eastAsia="IRNazanin" w:cs="IRNazanin"/>
          <w:lang w:bidi="fa-IR"/>
          <w:color w:val="111111"/>
          <w:sz w:val="28"/>
          <w:szCs w:val="28"/>
          <w:rtl/>
        </w:rPr>
        <w:t xml:space="preserve">28 - ناآگاهى از ميزان سودمندى وارثان براى دنيا و آخرت آدمى ، دليل ناتوانى وى براى تعيين صحيح سهام ارث</w:t>
      </w:r>
    </w:p>
    <w:p>
      <w:pPr>
        <w:pStyle w:val="BookText"/>
      </w:pPr>
      <w:r>
        <w:rPr>
          <w:rFonts w:ascii="Amiri" w:hAnsi="Amiri" w:eastAsia="Amiri" w:cs="Amiri"/>
          <w:lang w:bidi="ar-SA"/>
          <w:color w:val="111111"/>
          <w:sz w:val="28"/>
          <w:szCs w:val="28"/>
          <w:rtl/>
        </w:rPr>
        <w:t xml:space="preserve">اباءُوكم و ابناؤكم لاتدرون ايّهم اقرب لكم نفعاً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- 4 - 19 - 16</w:t>
      </w:r>
    </w:p>
    <w:p>
      <w:pPr>
        <w:pStyle w:val="BookText"/>
      </w:pPr>
      <w:r>
        <w:rPr>
          <w:rFonts w:ascii="IRNazanin" w:hAnsi="IRNazanin" w:eastAsia="IRNazanin" w:cs="IRNazanin"/>
          <w:lang w:bidi="fa-IR"/>
          <w:color w:val="111111"/>
          <w:sz w:val="28"/>
          <w:szCs w:val="28"/>
          <w:rtl/>
        </w:rPr>
        <w:t xml:space="preserve">16 - عدم آگاهى انسان به تمامى مصالح و مفاسد خويش</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فعسى ان تكرهوا شيئاً و يجعل اللّه فيه خيراً كثيراً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- 4 - 79 - 3</w:t>
      </w:r>
    </w:p>
    <w:p>
      <w:pPr>
        <w:pStyle w:val="BookText"/>
      </w:pPr>
      <w:r>
        <w:rPr>
          <w:rFonts w:ascii="IRNazanin" w:hAnsi="IRNazanin" w:eastAsia="IRNazanin" w:cs="IRNazanin"/>
          <w:lang w:bidi="fa-IR"/>
          <w:color w:val="111111"/>
          <w:sz w:val="28"/>
          <w:szCs w:val="28"/>
          <w:rtl/>
        </w:rPr>
        <w:t xml:space="preserve">3 - درك انتساب ناگوارى ها به خداوند از يكسو و انتسابش به انسان از سوى ديگر ، دور از فهم عموم مردم</w:t>
      </w:r>
    </w:p>
    <w:p>
      <w:pPr>
        <w:pStyle w:val="BookText"/>
      </w:pPr>
      <w:r>
        <w:rPr>
          <w:rFonts w:ascii="Amiri" w:hAnsi="Amiri" w:eastAsia="Amiri" w:cs="Amiri"/>
          <w:lang w:bidi="ar-SA"/>
          <w:color w:val="111111"/>
          <w:sz w:val="28"/>
          <w:szCs w:val="28"/>
          <w:rtl/>
        </w:rPr>
        <w:t xml:space="preserve">قل كلّ من عند اللّه . .. ما اصابك من حسنة فمن اللّه و ما اصابك من سيّئة فمن نفسك</w:t>
      </w:r>
    </w:p>
    <w:p>
      <w:pPr>
        <w:pStyle w:val="BookText"/>
      </w:pPr>
      <w:r>
        <w:rPr>
          <w:rFonts w:ascii="IRNazanin" w:hAnsi="IRNazanin" w:eastAsia="IRNazanin" w:cs="IRNazanin"/>
          <w:lang w:bidi="fa-IR"/>
          <w:color w:val="111111"/>
          <w:sz w:val="28"/>
          <w:szCs w:val="28"/>
          <w:rtl/>
        </w:rPr>
        <w:t xml:space="preserve">على رغم اينكه بين رسول خدا و ديگران در قانون پيشامد مشكلات تفاوتى نيست، خطاب را متوجه پيامبر (صلی الله علیه و آله) كرد تا به اين نكته اشاره كند كه فهم اين حقيقت در خور درك عموم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- 5 - 116 - 18</w:t>
      </w:r>
    </w:p>
    <w:p>
      <w:pPr>
        <w:pStyle w:val="BookText"/>
      </w:pPr>
      <w:r>
        <w:rPr>
          <w:rFonts w:ascii="IRNazanin" w:hAnsi="IRNazanin" w:eastAsia="IRNazanin" w:cs="IRNazanin"/>
          <w:lang w:bidi="fa-IR"/>
          <w:color w:val="111111"/>
          <w:sz w:val="28"/>
          <w:szCs w:val="28"/>
          <w:rtl/>
        </w:rPr>
        <w:t xml:space="preserve">18 - انسان ها و حتى پيامبرانى همانند مسيح ( ع ) ناآگاه به آنچه خداوند در درون ذات خويش دارد .</w:t>
      </w:r>
    </w:p>
    <w:p>
      <w:pPr>
        <w:pStyle w:val="BookText"/>
      </w:pPr>
      <w:r>
        <w:rPr>
          <w:rFonts w:ascii="Amiri" w:hAnsi="Amiri" w:eastAsia="Amiri" w:cs="Amiri"/>
          <w:lang w:bidi="ar-SA"/>
          <w:color w:val="111111"/>
          <w:sz w:val="28"/>
          <w:szCs w:val="28"/>
          <w:rtl/>
        </w:rPr>
        <w:t xml:space="preserve">تعلم ما فى نفسى و لا اعلم ما فى نفسك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- 7 - 24 - 8</w:t>
      </w:r>
    </w:p>
    <w:p>
      <w:pPr>
        <w:pStyle w:val="BookText"/>
      </w:pPr>
      <w:r>
        <w:rPr>
          <w:rFonts w:ascii="Amiri" w:hAnsi="Amiri" w:eastAsia="Amiri" w:cs="Amiri"/>
          <w:lang w:bidi="ar-SA"/>
          <w:color w:val="111111"/>
          <w:sz w:val="28"/>
          <w:szCs w:val="28"/>
          <w:rtl/>
        </w:rPr>
        <w:t xml:space="preserve">8 - مدت زمان استقرار و سكونت آدميان در زمين، نامعلوم براى آنان</w:t>
      </w:r>
    </w:p>
    <w:p>
      <w:pPr>
        <w:pStyle w:val="BookText"/>
      </w:pPr>
      <w:r>
        <w:rPr>
          <w:rFonts w:ascii="Amiri" w:hAnsi="Amiri" w:eastAsia="Amiri" w:cs="Amiri"/>
          <w:lang w:bidi="ar-SA"/>
          <w:color w:val="111111"/>
          <w:sz w:val="28"/>
          <w:szCs w:val="28"/>
          <w:rtl/>
        </w:rPr>
        <w:t xml:space="preserve">و لكم فى الأرض مستقر و متع إلى حين</w:t>
      </w:r>
    </w:p>
    <w:p>
      <w:pPr>
        <w:pStyle w:val="BookText"/>
      </w:pPr>
      <w:r>
        <w:rPr>
          <w:rFonts w:ascii="IRNazanin" w:hAnsi="IRNazanin" w:eastAsia="IRNazanin" w:cs="IRNazanin"/>
          <w:lang w:bidi="fa-IR"/>
          <w:color w:val="111111"/>
          <w:sz w:val="28"/>
          <w:szCs w:val="28"/>
          <w:rtl/>
        </w:rPr>
        <w:t xml:space="preserve">نكره آمدن كلمه «حين» بيانگر اين است كه مدت زمان سكونت انسانها در زمين نامعلوم است و بدان آگاهى نخواهند يافت.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- 7 - 188 - 8</w:t>
      </w:r>
    </w:p>
    <w:p>
      <w:pPr>
        <w:pStyle w:val="BookText"/>
      </w:pPr>
      <w:r>
        <w:rPr>
          <w:rFonts w:ascii="IRNazanin" w:hAnsi="IRNazanin" w:eastAsia="IRNazanin" w:cs="IRNazanin"/>
          <w:lang w:bidi="fa-IR"/>
          <w:color w:val="111111"/>
          <w:sz w:val="28"/>
          <w:szCs w:val="28"/>
          <w:rtl/>
        </w:rPr>
        <w:t xml:space="preserve">8 - انسان ها ، حتى پيامبران ، آگاه به امور غيبى جهان نيستند .</w:t>
      </w:r>
    </w:p>
    <w:p>
      <w:pPr>
        <w:pStyle w:val="BookText"/>
      </w:pPr>
      <w:r>
        <w:rPr>
          <w:rFonts w:ascii="Amiri" w:hAnsi="Amiri" w:eastAsia="Amiri" w:cs="Amiri"/>
          <w:lang w:bidi="ar-SA"/>
          <w:color w:val="111111"/>
          <w:sz w:val="28"/>
          <w:szCs w:val="28"/>
          <w:rtl/>
        </w:rPr>
        <w:t xml:space="preserve">و لو كنت أعلم الغيب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- 9 - 41 - 10</w:t>
      </w:r>
    </w:p>
    <w:p>
      <w:pPr>
        <w:pStyle w:val="BookText"/>
      </w:pPr>
      <w:r>
        <w:rPr>
          <w:rFonts w:ascii="IRNazanin" w:hAnsi="IRNazanin" w:eastAsia="IRNazanin" w:cs="IRNazanin"/>
          <w:lang w:bidi="fa-IR"/>
          <w:color w:val="111111"/>
          <w:sz w:val="28"/>
          <w:szCs w:val="28"/>
          <w:rtl/>
        </w:rPr>
        <w:t xml:space="preserve">10 - ناآگاهى انسان ها ، نسبت به برخى مصالح و منافع واقعى خود</w:t>
      </w:r>
    </w:p>
    <w:p>
      <w:pPr>
        <w:pStyle w:val="BookText"/>
      </w:pPr>
      <w:r>
        <w:rPr>
          <w:rFonts w:ascii="Amiri" w:hAnsi="Amiri" w:eastAsia="Amiri" w:cs="Amiri"/>
          <w:lang w:bidi="ar-SA"/>
          <w:color w:val="111111"/>
          <w:sz w:val="28"/>
          <w:szCs w:val="28"/>
          <w:rtl/>
        </w:rPr>
        <w:t xml:space="preserve">ذلكم خير لكم إن كنتم تعلمون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- 9 - 105 - 11</w:t>
      </w:r>
    </w:p>
    <w:p>
      <w:pPr>
        <w:pStyle w:val="BookText"/>
      </w:pPr>
      <w:r>
        <w:rPr>
          <w:rFonts w:ascii="Amiri" w:hAnsi="Amiri" w:eastAsia="Amiri" w:cs="Amiri"/>
          <w:lang w:bidi="ar-SA"/>
          <w:color w:val="111111"/>
          <w:sz w:val="28"/>
          <w:szCs w:val="28"/>
          <w:rtl/>
        </w:rPr>
        <w:t xml:space="preserve">11 - غفلت و جهل انسان نسبت به حقيقت اعمال خود در دنيا</w:t>
      </w:r>
    </w:p>
    <w:p>
      <w:pPr>
        <w:pStyle w:val="BookText"/>
      </w:pPr>
      <w:r>
        <w:rPr>
          <w:rFonts w:ascii="Amiri" w:hAnsi="Amiri" w:eastAsia="Amiri" w:cs="Amiri"/>
          <w:lang w:bidi="ar-SA"/>
          <w:color w:val="111111"/>
          <w:sz w:val="28"/>
          <w:szCs w:val="28"/>
          <w:rtl/>
        </w:rPr>
        <w:t xml:space="preserve">فينبئكم بما كنتم تعملون</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- 16 - 77 - 2</w:t>
      </w:r>
    </w:p>
    <w:p>
      <w:pPr>
        <w:pStyle w:val="BookText"/>
      </w:pPr>
      <w:r>
        <w:rPr>
          <w:rFonts w:ascii="Amiri" w:hAnsi="Amiri" w:eastAsia="Amiri" w:cs="Amiri"/>
          <w:lang w:bidi="ar-SA"/>
          <w:color w:val="111111"/>
          <w:sz w:val="28"/>
          <w:szCs w:val="28"/>
          <w:rtl/>
        </w:rPr>
        <w:t xml:space="preserve">2- وجود رخدادهايى نهانى در آسمان ها و زمين ، غير قابل كشف براى آدميان</w:t>
      </w:r>
    </w:p>
    <w:p>
      <w:pPr>
        <w:pStyle w:val="BookText"/>
      </w:pPr>
      <w:r>
        <w:rPr>
          <w:rFonts w:ascii="Amiri" w:hAnsi="Amiri" w:eastAsia="Amiri" w:cs="Amiri"/>
          <w:lang w:bidi="ar-SA"/>
          <w:color w:val="111111"/>
          <w:sz w:val="28"/>
          <w:szCs w:val="28"/>
          <w:rtl/>
        </w:rPr>
        <w:t xml:space="preserve">و لله غيب السموت و الأرض</w:t>
      </w:r>
    </w:p>
    <w:p>
      <w:pPr>
        <w:pStyle w:val="BookText"/>
      </w:pPr>
      <w:r>
        <w:rPr>
          <w:rFonts w:ascii="Amiri" w:hAnsi="Amiri" w:eastAsia="Amiri" w:cs="Amiri"/>
          <w:lang w:bidi="ar-SA"/>
          <w:color w:val="111111"/>
          <w:sz w:val="28"/>
          <w:szCs w:val="28"/>
          <w:rtl/>
        </w:rPr>
        <w:t xml:space="preserve">غيب دانستن برخى از امور و رخدادهاى موجود در آسمانها، دليل آن است كه آنها از قلمرو دانش بشر بيرون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- 24 - 35 - 16</w:t>
      </w:r>
    </w:p>
    <w:p>
      <w:pPr>
        <w:pStyle w:val="BookText"/>
      </w:pPr>
      <w:r>
        <w:rPr>
          <w:rFonts w:ascii="Amiri" w:hAnsi="Amiri" w:eastAsia="Amiri" w:cs="Amiri"/>
          <w:lang w:bidi="ar-SA"/>
          <w:color w:val="111111"/>
          <w:sz w:val="28"/>
          <w:szCs w:val="28"/>
          <w:rtl/>
        </w:rPr>
        <w:t xml:space="preserve">16 - ذات خداوند ، حقيقتى دست نايافتنى و غير قابل شناخت براى بشر</w:t>
      </w:r>
    </w:p>
    <w:p>
      <w:pPr>
        <w:pStyle w:val="BookText"/>
      </w:pPr>
      <w:r>
        <w:rPr>
          <w:rFonts w:ascii="Amiri" w:hAnsi="Amiri" w:eastAsia="Amiri" w:cs="Amiri"/>
          <w:lang w:bidi="ar-SA"/>
          <w:color w:val="111111"/>
          <w:sz w:val="28"/>
          <w:szCs w:val="28"/>
          <w:rtl/>
        </w:rPr>
        <w:t xml:space="preserve">اللّه نور السموت و الأرض مثل نوره كمشكوة . .. نور على نور</w:t>
      </w:r>
    </w:p>
    <w:p>
      <w:pPr>
        <w:pStyle w:val="BookText"/>
      </w:pPr>
      <w:r>
        <w:rPr>
          <w:rFonts w:ascii="IRNazanin" w:hAnsi="IRNazanin" w:eastAsia="IRNazanin" w:cs="IRNazanin"/>
          <w:lang w:bidi="fa-IR"/>
          <w:color w:val="111111"/>
          <w:sz w:val="28"/>
          <w:szCs w:val="28"/>
          <w:rtl/>
        </w:rPr>
        <w:t xml:space="preserve">برداشت ياد شده، بر اساس اين دو نكته اى است كه در «تشبيه نور خدا» وجود دارد: 1- به جاى تشبيه ذات خدا، يكى از اوصاف او - كه نور باشد - مورد تشبيه قرار گرفت در حالى كه آيه شريفه، در مقام معرفى خود خداوند است. 2- نور خدا - كه امرى نامحسوس است - به چند چيز محسوس و قابل شناخت براى همگان تشبيه شده است. بنابراين ذات خدا، شناختنى نيست و آنچه قابل شناخت است، صفات او مى باشد. اين شناخت نيز در محدوده شناخت محسوسات ميسر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- 33 - 72 - 8</w:t>
      </w:r>
    </w:p>
    <w:p>
      <w:pPr>
        <w:pStyle w:val="BookText"/>
      </w:pPr>
      <w:r>
        <w:rPr>
          <w:rFonts w:ascii="IRNazanin" w:hAnsi="IRNazanin" w:eastAsia="IRNazanin" w:cs="IRNazanin"/>
          <w:lang w:bidi="fa-IR"/>
          <w:color w:val="111111"/>
          <w:sz w:val="28"/>
          <w:szCs w:val="28"/>
          <w:rtl/>
        </w:rPr>
        <w:t xml:space="preserve">8 - انسان ، موجودى ظلم پيشه و بس نادان است .</w:t>
      </w:r>
    </w:p>
    <w:p>
      <w:pPr>
        <w:pStyle w:val="BookText"/>
      </w:pPr>
      <w:r>
        <w:rPr>
          <w:rFonts w:ascii="Amiri" w:hAnsi="Amiri" w:eastAsia="Amiri" w:cs="Amiri"/>
          <w:lang w:bidi="ar-SA"/>
          <w:color w:val="111111"/>
          <w:sz w:val="28"/>
          <w:szCs w:val="28"/>
          <w:rtl/>
        </w:rPr>
        <w:t xml:space="preserve">و حملها الإنسن إنّه كان ظلومًا جهولاً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- 36 - 36 - 7</w:t>
      </w:r>
    </w:p>
    <w:p>
      <w:pPr>
        <w:pStyle w:val="BookText"/>
      </w:pPr>
      <w:r>
        <w:rPr>
          <w:rFonts w:ascii="IRNazanin" w:hAnsi="IRNazanin" w:eastAsia="IRNazanin" w:cs="IRNazanin"/>
          <w:lang w:bidi="fa-IR"/>
          <w:color w:val="111111"/>
          <w:sz w:val="28"/>
          <w:szCs w:val="28"/>
          <w:rtl/>
        </w:rPr>
        <w:t xml:space="preserve">7 - جهان ، داراى پديده هاى جان دارى است كه چگونگى حاكميت قانون زوجيت بر آنها ، براى بشر ناشناخته است .</w:t>
      </w:r>
    </w:p>
    <w:p>
      <w:pPr>
        <w:pStyle w:val="BookText"/>
      </w:pPr>
      <w:r>
        <w:rPr>
          <w:rFonts w:ascii="Amiri" w:hAnsi="Amiri" w:eastAsia="Amiri" w:cs="Amiri"/>
          <w:lang w:bidi="ar-SA"/>
          <w:color w:val="111111"/>
          <w:sz w:val="28"/>
          <w:szCs w:val="28"/>
          <w:rtl/>
        </w:rPr>
        <w:t xml:space="preserve">سبحن الذى خلق الأزوج كلّها . .. و ممّا لايعلمون</w:t>
      </w:r>
    </w:p>
    <w:p>
      <w:pPr>
        <w:pStyle w:val="BookText"/>
      </w:pPr>
      <w:r>
        <w:rPr>
          <w:rFonts w:ascii="IRNazanin" w:hAnsi="IRNazanin" w:eastAsia="IRNazanin" w:cs="IRNazanin"/>
          <w:lang w:bidi="fa-IR"/>
          <w:color w:val="111111"/>
          <w:sz w:val="28"/>
          <w:szCs w:val="28"/>
          <w:rtl/>
        </w:rPr>
        <w:t xml:space="preserve">متعلق علم در «لايعلمون» ذكر نشده است; ولى به تناسب اين كه آيه شريفه درصدد بيان حاكميتِ قانونِ زوجيت بر پديده هاى جان دار جهان است، مى تواند حاكميت همين قانون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- 38 - 10 - 7،8</w:t>
      </w:r>
    </w:p>
    <w:p>
      <w:pPr>
        <w:pStyle w:val="BookText"/>
      </w:pPr>
      <w:r>
        <w:rPr>
          <w:rFonts w:ascii="Amiri" w:hAnsi="Amiri" w:eastAsia="Amiri" w:cs="Amiri"/>
          <w:lang w:bidi="ar-SA"/>
          <w:color w:val="111111"/>
          <w:sz w:val="28"/>
          <w:szCs w:val="28"/>
          <w:rtl/>
        </w:rPr>
        <w:t xml:space="preserve">7 - بشر ، ناتوان از صعود كامل به تمامى آسمان ها و دستيابى به همه حقايق عالم</w:t>
      </w:r>
    </w:p>
    <w:p>
      <w:pPr>
        <w:pStyle w:val="BookText"/>
      </w:pPr>
      <w:r>
        <w:rPr>
          <w:rFonts w:ascii="Amiri" w:hAnsi="Amiri" w:eastAsia="Amiri" w:cs="Amiri"/>
          <w:lang w:bidi="ar-SA"/>
          <w:color w:val="111111"/>
          <w:sz w:val="28"/>
          <w:szCs w:val="28"/>
          <w:rtl/>
        </w:rPr>
        <w:t xml:space="preserve">فليرتقوا فى الأسبب</w:t>
      </w:r>
    </w:p>
    <w:p>
      <w:pPr>
        <w:pStyle w:val="BookText"/>
      </w:pPr>
      <w:r>
        <w:rPr>
          <w:rFonts w:ascii="IRNazanin" w:hAnsi="IRNazanin" w:eastAsia="IRNazanin" w:cs="IRNazanin"/>
          <w:lang w:bidi="fa-IR"/>
          <w:color w:val="111111"/>
          <w:sz w:val="28"/>
          <w:szCs w:val="28"/>
          <w:rtl/>
        </w:rPr>
        <w:t xml:space="preserve">«سبب» (مفرد «أسباب») به معناى ريسمانى است كه به وسيله آن فرد از درخت خرما و مانند آن بالا مى رود و مقصود از آن مى تواند وسيله صعود به آسمان ها باشد. برداشت ياد شده نيز مبتنى بر اين احتمال است. گفتنى است: امر «ليرتقوا» در تعجيز به كار رفته است; يعنى، به دنبال وسيله هاى صعود برويد; ولى هرگز نمى توانيد.</w:t>
      </w:r>
    </w:p>
    <w:p>
      <w:pPr>
        <w:pStyle w:val="BookText"/>
      </w:pPr>
      <w:r>
        <w:rPr>
          <w:rFonts w:ascii="IRNazanin" w:hAnsi="IRNazanin" w:eastAsia="IRNazanin" w:cs="IRNazanin"/>
          <w:lang w:bidi="fa-IR"/>
          <w:color w:val="111111"/>
          <w:sz w:val="28"/>
          <w:szCs w:val="28"/>
          <w:rtl/>
        </w:rPr>
        <w:t xml:space="preserve">8 - بشر ، ناتوان از دستيابى به حقايق مربوط به گزينش پيامبران و برگزيدن رسولان الهى به انتخاب خود</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bookmarkStart w:id="417" w:name="pg5994_49099"/>
    <w:bookmarkEnd w:id="417"/>
    <w:p>
      <w:pPr>
        <w:pStyle w:val="BookText"/>
      </w:pPr>
      <w:r>
        <w:rPr>
          <w:rFonts w:ascii="Amiri" w:hAnsi="Amiri" w:eastAsia="Amiri" w:cs="Amiri"/>
          <w:lang w:bidi="ar-SA"/>
          <w:color w:val="111111"/>
          <w:sz w:val="28"/>
          <w:szCs w:val="28"/>
          <w:rtl/>
        </w:rPr>
        <w:t xml:space="preserve">فليرتقوا فى الأسبب</w:t>
      </w:r>
    </w:p>
    <w:p>
      <w:pPr>
        <w:pStyle w:val="BookText"/>
      </w:pPr>
      <w:r>
        <w:rPr>
          <w:rFonts w:ascii="IRNazanin" w:hAnsi="IRNazanin" w:eastAsia="IRNazanin" w:cs="IRNazanin"/>
          <w:lang w:bidi="fa-IR"/>
          <w:color w:val="111111"/>
          <w:sz w:val="28"/>
          <w:szCs w:val="28"/>
          <w:rtl/>
        </w:rPr>
        <w:t xml:space="preserve">برداشت ياد شده مبتنى بر اين ديدگاه است كه امر «فليرتقوا» مربوط به انتخاب پيامبران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- 39 - 46 - 8</w:t>
      </w:r>
    </w:p>
    <w:p>
      <w:pPr>
        <w:pStyle w:val="BookText"/>
      </w:pPr>
      <w:r>
        <w:rPr>
          <w:rFonts w:ascii="IRNazanin" w:hAnsi="IRNazanin" w:eastAsia="IRNazanin" w:cs="IRNazanin"/>
          <w:lang w:bidi="fa-IR"/>
          <w:color w:val="111111"/>
          <w:sz w:val="28"/>
          <w:szCs w:val="28"/>
          <w:rtl/>
        </w:rPr>
        <w:t xml:space="preserve">8 - علم و آگاهى انسان ها ، محدود بوده و همواره پاره اى از حقايق براى آنان ناشناخته خواهد بود .</w:t>
      </w:r>
    </w:p>
    <w:p>
      <w:pPr>
        <w:pStyle w:val="BookText"/>
      </w:pPr>
      <w:r>
        <w:rPr>
          <w:rFonts w:ascii="Amiri" w:hAnsi="Amiri" w:eastAsia="Amiri" w:cs="Amiri"/>
          <w:lang w:bidi="ar-SA"/>
          <w:color w:val="111111"/>
          <w:sz w:val="28"/>
          <w:szCs w:val="28"/>
          <w:rtl/>
        </w:rPr>
        <w:t xml:space="preserve">علم الغيب و الشهدة</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نهان و غايب بودن بعضى از امور در مقايسه با آگاهى انسان ها، سنجيده مى شود; وگرنه همه حقايق براى خداوند مشهود و آشكار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- 50 - 22 - 1</w:t>
      </w:r>
    </w:p>
    <w:p>
      <w:pPr>
        <w:pStyle w:val="BookText"/>
      </w:pPr>
      <w:r>
        <w:rPr>
          <w:rFonts w:ascii="IRNazanin" w:hAnsi="IRNazanin" w:eastAsia="IRNazanin" w:cs="IRNazanin"/>
          <w:lang w:bidi="fa-IR"/>
          <w:color w:val="111111"/>
          <w:sz w:val="28"/>
          <w:szCs w:val="28"/>
          <w:rtl/>
        </w:rPr>
        <w:t xml:space="preserve">1- انسان در دنيا ، گرفتار غفلت و بى خبرى نسبت به حقايق اخروى</w:t>
      </w:r>
    </w:p>
    <w:p>
      <w:pPr>
        <w:pStyle w:val="BookText"/>
      </w:pPr>
      <w:r>
        <w:rPr>
          <w:rFonts w:ascii="Amiri" w:hAnsi="Amiri" w:eastAsia="Amiri" w:cs="Amiri"/>
          <w:lang w:bidi="ar-SA"/>
          <w:color w:val="111111"/>
          <w:sz w:val="28"/>
          <w:szCs w:val="28"/>
          <w:rtl/>
        </w:rPr>
        <w:t xml:space="preserve">لقد كنت فى غفلة من هذا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- 74 - 11 - 5</w:t>
      </w:r>
    </w:p>
    <w:p>
      <w:pPr>
        <w:pStyle w:val="BookText"/>
      </w:pPr>
      <w:r>
        <w:rPr>
          <w:rFonts w:ascii="IRNazanin" w:hAnsi="IRNazanin" w:eastAsia="IRNazanin" w:cs="IRNazanin"/>
          <w:lang w:bidi="fa-IR"/>
          <w:color w:val="111111"/>
          <w:sz w:val="28"/>
          <w:szCs w:val="28"/>
          <w:rtl/>
        </w:rPr>
        <w:t xml:space="preserve">5 - ناتوانى و نادانى انسان ، در آغاز تولد</w:t>
      </w:r>
    </w:p>
    <w:p>
      <w:pPr>
        <w:pStyle w:val="BookText"/>
      </w:pPr>
      <w:r>
        <w:rPr>
          <w:rFonts w:ascii="Amiri" w:hAnsi="Amiri" w:eastAsia="Amiri" w:cs="Amiri"/>
          <w:lang w:bidi="ar-SA"/>
          <w:color w:val="111111"/>
          <w:sz w:val="28"/>
          <w:szCs w:val="28"/>
          <w:rtl/>
        </w:rPr>
        <w:t xml:space="preserve">ذرنى و من خلقت وحيدًا</w:t>
      </w:r>
    </w:p>
    <w:p>
      <w:pPr>
        <w:pStyle w:val="BookText"/>
      </w:pPr>
      <w:r>
        <w:rPr>
          <w:rFonts w:ascii="Amiri" w:hAnsi="Amiri" w:eastAsia="Amiri" w:cs="Amiri"/>
          <w:lang w:bidi="ar-SA"/>
          <w:color w:val="111111"/>
          <w:sz w:val="28"/>
          <w:szCs w:val="28"/>
          <w:rtl/>
        </w:rPr>
        <w:t xml:space="preserve">كلمه «وحيداً» مى تواند حال براى مفعول محذوف باشد; يعنى، «خلقته منفرداً». بر اين اساس و به قرينه آيات بعد (و جعلت له مالاً ممدوداً ...)، مقصود از «خلقت وحيداً»، ناتوانى و نادارى انسان در آغاز تولد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اخلاص - 112 - 1 - 9</w:t>
      </w:r>
    </w:p>
    <w:p>
      <w:pPr>
        <w:pStyle w:val="BookText"/>
      </w:pPr>
      <w:r>
        <w:rPr>
          <w:rFonts w:ascii="Amiri" w:hAnsi="Amiri" w:eastAsia="Amiri" w:cs="Amiri"/>
          <w:lang w:bidi="ar-SA"/>
          <w:color w:val="111111"/>
          <w:sz w:val="28"/>
          <w:szCs w:val="28"/>
          <w:rtl/>
        </w:rPr>
        <w:t xml:space="preserve">9 - ذات خداوند ، حيرت افزا و غير قابل شناخت است .</w:t>
      </w:r>
    </w:p>
    <w:p>
      <w:pPr>
        <w:pStyle w:val="BookText"/>
      </w:pPr>
      <w:r>
        <w:rPr>
          <w:rFonts w:ascii="Amiri" w:hAnsi="Amiri" w:eastAsia="Amiri" w:cs="Amiri"/>
          <w:lang w:bidi="ar-SA"/>
          <w:color w:val="111111"/>
          <w:sz w:val="28"/>
          <w:szCs w:val="28"/>
          <w:rtl/>
        </w:rPr>
        <w:t xml:space="preserve">اللّه</w:t>
      </w:r>
    </w:p>
    <w:p>
      <w:pPr>
        <w:pStyle w:val="BookText"/>
      </w:pPr>
      <w:r>
        <w:rPr>
          <w:rFonts w:ascii="Amiri" w:hAnsi="Amiri" w:eastAsia="Amiri" w:cs="Amiri"/>
          <w:lang w:bidi="ar-SA"/>
          <w:color w:val="111111"/>
          <w:sz w:val="28"/>
          <w:szCs w:val="28"/>
          <w:rtl/>
        </w:rPr>
        <w:t xml:space="preserve">«اَلِهَ»; يعنى، متحير ماند. برخى اهل لغت در كلمه «اللّه»، اين معنا را مقصود مى دانند. (مفردات)</w:t>
      </w:r>
    </w:p>
    <w:p>
      <w:pPr>
        <w:pStyle w:val="Heading3"/>
      </w:pPr>
      <w:bookmarkStart w:id="1552" w:name="_Toc1093"/>
      <w:r>
        <w:t>53- جهل انسان به امانت خدا</w:t>
      </w:r>
      <w:bookmarkEnd w:id="15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- 33 - 72 - 12</w:t>
      </w:r>
    </w:p>
    <w:p>
      <w:pPr>
        <w:pStyle w:val="BookText"/>
      </w:pPr>
      <w:r>
        <w:rPr>
          <w:rFonts w:ascii="IRNazanin" w:hAnsi="IRNazanin" w:eastAsia="IRNazanin" w:cs="IRNazanin"/>
          <w:lang w:bidi="fa-IR"/>
          <w:color w:val="111111"/>
          <w:sz w:val="28"/>
          <w:szCs w:val="28"/>
          <w:rtl/>
        </w:rPr>
        <w:t xml:space="preserve">12 - انسان ها ، به رغم پذيرش امانت الهى ، آگاهى همه جانبه از آن نداشتند .</w:t>
      </w:r>
    </w:p>
    <w:p>
      <w:pPr>
        <w:pStyle w:val="BookText"/>
      </w:pPr>
      <w:r>
        <w:rPr>
          <w:rFonts w:ascii="Amiri" w:hAnsi="Amiri" w:eastAsia="Amiri" w:cs="Amiri"/>
          <w:lang w:bidi="ar-SA"/>
          <w:color w:val="111111"/>
          <w:sz w:val="28"/>
          <w:szCs w:val="28"/>
          <w:rtl/>
        </w:rPr>
        <w:t xml:space="preserve">و حملها الإنسن إنّه كان . .. جهولاً</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bookmarkStart w:id="418" w:name="pg5994_49104"/>
    <w:bookmarkEnd w:id="418"/>
    <w:p>
      <w:pPr>
        <w:pStyle w:val="Heading3"/>
      </w:pPr>
      <w:bookmarkStart w:id="1553" w:name="_Toc1094"/>
      <w:r>
        <w:t>54- جهل انسان ها</w:t>
      </w:r>
      <w:bookmarkEnd w:id="15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- 13 - 39 - 7</w:t>
      </w:r>
    </w:p>
    <w:p>
      <w:pPr>
        <w:pStyle w:val="BookText"/>
      </w:pPr>
      <w:r>
        <w:rPr>
          <w:rFonts w:ascii="IRNazanin" w:hAnsi="IRNazanin" w:eastAsia="IRNazanin" w:cs="IRNazanin"/>
          <w:lang w:bidi="fa-IR"/>
          <w:color w:val="111111"/>
          <w:sz w:val="28"/>
          <w:szCs w:val="28"/>
          <w:rtl/>
        </w:rPr>
        <w:t xml:space="preserve">7- هيچ كس به پايه و زيربناى قوانينى كه ايجاب كننده وجود چيزى يا عامل نابودى آن است آگاهى ندارد .</w:t>
      </w:r>
    </w:p>
    <w:p>
      <w:pPr>
        <w:pStyle w:val="BookText"/>
      </w:pPr>
      <w:r>
        <w:rPr>
          <w:rFonts w:ascii="Amiri" w:hAnsi="Amiri" w:eastAsia="Amiri" w:cs="Amiri"/>
          <w:lang w:bidi="ar-SA"/>
          <w:color w:val="111111"/>
          <w:sz w:val="28"/>
          <w:szCs w:val="28"/>
          <w:rtl/>
        </w:rPr>
        <w:t xml:space="preserve">و عنده أُمّ الكتب</w:t>
      </w:r>
    </w:p>
    <w:p>
      <w:pPr>
        <w:pStyle w:val="BookText"/>
      </w:pPr>
      <w:r>
        <w:rPr>
          <w:rFonts w:ascii="IRNazanin" w:hAnsi="IRNazanin" w:eastAsia="IRNazanin" w:cs="IRNazanin"/>
          <w:lang w:bidi="fa-IR"/>
          <w:color w:val="111111"/>
          <w:sz w:val="28"/>
          <w:szCs w:val="28"/>
          <w:rtl/>
        </w:rPr>
        <w:t xml:space="preserve">از مصاديق «اُمّ الكتاب» به قرينه فراز قبل قوانينى است كه بر اساس آن محو و اثبات انجام مى گيرد.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- 16 - 8 - 5</w:t>
      </w:r>
    </w:p>
    <w:p>
      <w:pPr>
        <w:pStyle w:val="BookText"/>
      </w:pPr>
      <w:r>
        <w:rPr>
          <w:rFonts w:ascii="IRNazanin" w:hAnsi="IRNazanin" w:eastAsia="IRNazanin" w:cs="IRNazanin"/>
          <w:lang w:bidi="fa-IR"/>
          <w:color w:val="111111"/>
          <w:sz w:val="28"/>
          <w:szCs w:val="28"/>
          <w:rtl/>
        </w:rPr>
        <w:t xml:space="preserve">5- خداوند ، پيوسته موجوداتى را پديد مى آورد كه انسان ها به آنها آگاهى ندارند .</w:t>
      </w:r>
    </w:p>
    <w:p>
      <w:pPr>
        <w:pStyle w:val="BookText"/>
      </w:pPr>
      <w:r>
        <w:rPr>
          <w:rFonts w:ascii="Amiri" w:hAnsi="Amiri" w:eastAsia="Amiri" w:cs="Amiri"/>
          <w:lang w:bidi="ar-SA"/>
          <w:color w:val="111111"/>
          <w:sz w:val="28"/>
          <w:szCs w:val="28"/>
          <w:rtl/>
        </w:rPr>
        <w:t xml:space="preserve">خلق السموت و الأرض . .. خلق الإنسن ... و الأنعم خلقها لكم ... و يخلق ما لاتعلم</w:t>
      </w:r>
    </w:p>
    <w:p>
      <w:pPr>
        <w:pStyle w:val="BookText"/>
      </w:pPr>
      <w:r>
        <w:rPr>
          <w:rFonts w:ascii="Amiri" w:hAnsi="Amiri" w:eastAsia="Amiri" w:cs="Amiri"/>
          <w:lang w:bidi="ar-SA"/>
          <w:color w:val="111111"/>
          <w:sz w:val="28"/>
          <w:szCs w:val="28"/>
          <w:rtl/>
        </w:rPr>
        <w:t xml:space="preserve">از اينكه «خلق» را در فرازهاى قبلى به صورت ماضى و در عبارت اخير به صورت مضارع به كار برده است، مطلب فوق برداشت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- 16 - 38 - 9،13</w:t>
      </w:r>
    </w:p>
    <w:p>
      <w:pPr>
        <w:pStyle w:val="BookText"/>
      </w:pPr>
      <w:r>
        <w:rPr>
          <w:rFonts w:ascii="IRNazanin" w:hAnsi="IRNazanin" w:eastAsia="IRNazanin" w:cs="IRNazanin"/>
          <w:lang w:bidi="fa-IR"/>
          <w:color w:val="111111"/>
          <w:sz w:val="28"/>
          <w:szCs w:val="28"/>
          <w:rtl/>
        </w:rPr>
        <w:t xml:space="preserve">9- اكثريت انسان ها ، از قدرت خداوند در احياى مجدد انسان ها ناآگاهند .</w:t>
      </w:r>
    </w:p>
    <w:p>
      <w:pPr>
        <w:pStyle w:val="BookText"/>
      </w:pPr>
      <w:r>
        <w:rPr>
          <w:rFonts w:ascii="Amiri" w:hAnsi="Amiri" w:eastAsia="Amiri" w:cs="Amiri"/>
          <w:lang w:bidi="ar-SA"/>
          <w:color w:val="111111"/>
          <w:sz w:val="28"/>
          <w:szCs w:val="28"/>
          <w:rtl/>
        </w:rPr>
        <w:t xml:space="preserve">بلى وعدًا عليه حقًّا و لكنّ أكثر الناس لايعلمون</w:t>
      </w:r>
    </w:p>
    <w:p>
      <w:pPr>
        <w:pStyle w:val="BookText"/>
      </w:pPr>
      <w:r>
        <w:rPr>
          <w:rFonts w:ascii="Amiri" w:hAnsi="Amiri" w:eastAsia="Amiri" w:cs="Amiri"/>
          <w:lang w:bidi="ar-SA"/>
          <w:color w:val="111111"/>
          <w:sz w:val="28"/>
          <w:szCs w:val="28"/>
          <w:rtl/>
        </w:rPr>
        <w:t xml:space="preserve">ممكن است به قرينهء تناسب موضوع - كه انكار و اثبات معاد است - متعلق «لايعلمون» قدرت خداوند بر احياى مجدد انسانها باشد.</w:t>
      </w:r>
    </w:p>
    <w:p>
      <w:pPr>
        <w:pStyle w:val="BookText"/>
      </w:pPr>
      <w:r>
        <w:rPr>
          <w:rFonts w:ascii="IRNazanin" w:hAnsi="IRNazanin" w:eastAsia="IRNazanin" w:cs="IRNazanin"/>
          <w:lang w:bidi="fa-IR"/>
          <w:color w:val="111111"/>
          <w:sz w:val="28"/>
          <w:szCs w:val="28"/>
          <w:rtl/>
        </w:rPr>
        <w:t xml:space="preserve">13- اكثريت انسان ها ، درباره حقيقت معاد چيزى نمى دانند .</w:t>
      </w:r>
    </w:p>
    <w:p>
      <w:pPr>
        <w:pStyle w:val="BookText"/>
      </w:pPr>
      <w:r>
        <w:rPr>
          <w:rFonts w:ascii="Amiri" w:hAnsi="Amiri" w:eastAsia="Amiri" w:cs="Amiri"/>
          <w:lang w:bidi="ar-SA"/>
          <w:color w:val="111111"/>
          <w:sz w:val="28"/>
          <w:szCs w:val="28"/>
          <w:rtl/>
        </w:rPr>
        <w:t xml:space="preserve">و لكنّ أكثر الناس لايعلمون</w:t>
      </w:r>
    </w:p>
    <w:p>
      <w:pPr>
        <w:pStyle w:val="BookText"/>
      </w:pPr>
      <w:r>
        <w:rPr>
          <w:rFonts w:ascii="Amiri" w:hAnsi="Amiri" w:eastAsia="Amiri" w:cs="Amiri"/>
          <w:lang w:bidi="ar-SA"/>
          <w:color w:val="111111"/>
          <w:sz w:val="28"/>
          <w:szCs w:val="28"/>
          <w:rtl/>
        </w:rPr>
        <w:t xml:space="preserve">احتمال دارد مفعول به «لايعلمون»، «شيئاً» محذوف باشد و بنابراين نكته ياد شده قابل استفاده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- 16 - 78 - 2،3</w:t>
      </w:r>
    </w:p>
    <w:p>
      <w:pPr>
        <w:pStyle w:val="BookText"/>
      </w:pPr>
      <w:r>
        <w:rPr>
          <w:rFonts w:ascii="IRNazanin" w:hAnsi="IRNazanin" w:eastAsia="IRNazanin" w:cs="IRNazanin"/>
          <w:lang w:bidi="fa-IR"/>
          <w:color w:val="111111"/>
          <w:sz w:val="28"/>
          <w:szCs w:val="28"/>
          <w:rtl/>
        </w:rPr>
        <w:t xml:space="preserve">2- انسان به هنگام تولد از مادر ، فاقد هرگونه دانش و آگاهى است .</w:t>
      </w:r>
    </w:p>
    <w:p>
      <w:pPr>
        <w:pStyle w:val="BookText"/>
      </w:pPr>
      <w:r>
        <w:rPr>
          <w:rFonts w:ascii="Amiri" w:hAnsi="Amiri" w:eastAsia="Amiri" w:cs="Amiri"/>
          <w:lang w:bidi="ar-SA"/>
          <w:color w:val="111111"/>
          <w:sz w:val="28"/>
          <w:szCs w:val="28"/>
          <w:rtl/>
        </w:rPr>
        <w:t xml:space="preserve">أخرجكم من بطون أمّهتكم لاتعلمون شيئًا</w:t>
      </w:r>
    </w:p>
    <w:p>
      <w:pPr>
        <w:pStyle w:val="BookText"/>
      </w:pPr>
      <w:r>
        <w:rPr>
          <w:rFonts w:ascii="IRNazanin" w:hAnsi="IRNazanin" w:eastAsia="IRNazanin" w:cs="IRNazanin"/>
          <w:lang w:bidi="fa-IR"/>
          <w:color w:val="111111"/>
          <w:sz w:val="28"/>
          <w:szCs w:val="28"/>
          <w:rtl/>
        </w:rPr>
        <w:t xml:space="preserve">3- عدم برخوردارى فرزند انسان از علم و آگاهى از طريق ابزار شنوايى ، بينايى و قلب به هنگام تولد ، از نشانه هاى تدبير و حكمت الهى *</w:t>
      </w:r>
    </w:p>
    <w:p>
      <w:pPr>
        <w:pStyle w:val="BookText"/>
      </w:pPr>
      <w:r>
        <w:rPr>
          <w:rFonts w:ascii="Amiri" w:hAnsi="Amiri" w:eastAsia="Amiri" w:cs="Amiri"/>
          <w:lang w:bidi="ar-SA"/>
          <w:color w:val="111111"/>
          <w:sz w:val="28"/>
          <w:szCs w:val="28"/>
          <w:rtl/>
        </w:rPr>
        <w:t xml:space="preserve">و الله أخرجكم من بطون أمّهتكم لاتعلمون شيئًا</w:t>
      </w:r>
    </w:p>
    <w:p>
      <w:pPr>
        <w:pStyle w:val="BookText"/>
      </w:pPr>
      <w:r>
        <w:rPr>
          <w:rFonts w:ascii="Amiri" w:hAnsi="Amiri" w:eastAsia="Amiri" w:cs="Amiri"/>
          <w:lang w:bidi="ar-SA"/>
          <w:color w:val="111111"/>
          <w:sz w:val="28"/>
          <w:szCs w:val="28"/>
          <w:rtl/>
        </w:rPr>
        <w:t xml:space="preserve">اين آيه در مقام اثبات توحيد و توجه دادن انسانها به آثار و نشانه هاى الهى است. بنابراين عالم نبودن فرزندان و عدم توجه آنان به</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موقعيت خويش، در مراحل تولد و پس از آن، مى تواند اشاره به حكمت الهى و اهميت اين موضوع در زندگى انسانها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- 24 - 19 - 8،9</w:t>
      </w:r>
    </w:p>
    <w:p>
      <w:pPr>
        <w:pStyle w:val="BookText"/>
      </w:pPr>
      <w:r>
        <w:rPr>
          <w:rFonts w:ascii="IRNazanin" w:hAnsi="IRNazanin" w:eastAsia="IRNazanin" w:cs="IRNazanin"/>
          <w:lang w:bidi="fa-IR"/>
          <w:color w:val="111111"/>
          <w:sz w:val="28"/>
          <w:szCs w:val="28"/>
          <w:rtl/>
        </w:rPr>
        <w:t xml:space="preserve">8 - علم و آگاهى خداوند به اسرار مردم و جهل آنان به اسرار يكديگر</w:t>
      </w:r>
    </w:p>
    <w:p>
      <w:pPr>
        <w:pStyle w:val="BookText"/>
      </w:pPr>
      <w:r>
        <w:rPr>
          <w:rFonts w:ascii="Amiri" w:hAnsi="Amiri" w:eastAsia="Amiri" w:cs="Amiri"/>
          <w:lang w:bidi="ar-SA"/>
          <w:color w:val="111111"/>
          <w:sz w:val="28"/>
          <w:szCs w:val="28"/>
          <w:rtl/>
        </w:rPr>
        <w:t xml:space="preserve">و اللّه يعلم و أنتم لاتعلمون</w:t>
      </w:r>
    </w:p>
    <w:p>
      <w:pPr>
        <w:pStyle w:val="BookText"/>
      </w:pPr>
      <w:r>
        <w:rPr>
          <w:rFonts w:ascii="IRNazanin" w:hAnsi="IRNazanin" w:eastAsia="IRNazanin" w:cs="IRNazanin"/>
          <w:lang w:bidi="fa-IR"/>
          <w:color w:val="111111"/>
          <w:sz w:val="28"/>
          <w:szCs w:val="28"/>
          <w:rtl/>
        </w:rPr>
        <w:t xml:space="preserve">برداشت ياد شده براساس اين احتمال است كه مفعول «يعلم» اسرار مردم و علايق آنان باشد; چنان كه تعبير «يحبّون» (دوست دارند)، تأييد كننده همين مطلب است.</w:t>
      </w:r>
    </w:p>
    <w:p>
      <w:pPr>
        <w:pStyle w:val="BookText"/>
      </w:pPr>
      <w:r>
        <w:rPr>
          <w:rFonts w:ascii="IRNazanin" w:hAnsi="IRNazanin" w:eastAsia="IRNazanin" w:cs="IRNazanin"/>
          <w:lang w:bidi="fa-IR"/>
          <w:color w:val="111111"/>
          <w:sz w:val="28"/>
          <w:szCs w:val="28"/>
          <w:rtl/>
        </w:rPr>
        <w:t xml:space="preserve">9 - انسان ها نسبت به پيامد و بازتاب شوم دنيوى و اخروى اشاعه فحشا در جامعه ، آگاهى درست و كاملى ندارند .</w:t>
      </w:r>
    </w:p>
    <w:p>
      <w:pPr>
        <w:pStyle w:val="BookText"/>
      </w:pPr>
      <w:r>
        <w:rPr>
          <w:rFonts w:ascii="Amiri" w:hAnsi="Amiri" w:eastAsia="Amiri" w:cs="Amiri"/>
          <w:lang w:bidi="ar-SA"/>
          <w:color w:val="111111"/>
          <w:sz w:val="28"/>
          <w:szCs w:val="28"/>
          <w:rtl/>
        </w:rPr>
        <w:t xml:space="preserve">إنّ الذين يحبّون أن تشيع الفحشة . .. و اللّه يعلم و أنتم لاتعلمون</w:t>
      </w:r>
    </w:p>
    <w:p>
      <w:pPr>
        <w:pStyle w:val="BookText"/>
      </w:pPr>
      <w:r>
        <w:rPr>
          <w:rFonts w:ascii="Amiri" w:hAnsi="Amiri" w:eastAsia="Amiri" w:cs="Amiri"/>
          <w:lang w:bidi="ar-SA"/>
          <w:color w:val="111111"/>
          <w:sz w:val="28"/>
          <w:szCs w:val="28"/>
          <w:rtl/>
        </w:rPr>
        <w:t xml:space="preserve">برداشت فوق، مبتنى بر اين نكته است كه مفعول «لاتعلمون» نتيجه و بازتاب كار زشت اشاعه فحشا و فساد جنسى در جامعه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- 31 - 34 - 5،7</w:t>
      </w:r>
    </w:p>
    <w:p>
      <w:pPr>
        <w:pStyle w:val="BookText"/>
      </w:pPr>
      <w:r>
        <w:rPr>
          <w:rFonts w:ascii="IRNazanin" w:hAnsi="IRNazanin" w:eastAsia="IRNazanin" w:cs="IRNazanin"/>
          <w:lang w:bidi="fa-IR"/>
          <w:color w:val="111111"/>
          <w:sz w:val="28"/>
          <w:szCs w:val="28"/>
          <w:rtl/>
        </w:rPr>
        <w:t xml:space="preserve">5 - انسان ها ، از آينده خود و حتى دستاورد هاى فرداى خويش ، ناآگاه اند .</w:t>
      </w:r>
    </w:p>
    <w:p>
      <w:pPr>
        <w:pStyle w:val="BookText"/>
      </w:pPr>
      <w:r>
        <w:rPr>
          <w:rFonts w:ascii="Amiri" w:hAnsi="Amiri" w:eastAsia="Amiri" w:cs="Amiri"/>
          <w:lang w:bidi="ar-SA"/>
          <w:color w:val="111111"/>
          <w:sz w:val="28"/>
          <w:szCs w:val="28"/>
          <w:rtl/>
        </w:rPr>
        <w:t xml:space="preserve">و ما تدرى نفس ماذا تكسب غدًا</w:t>
      </w:r>
    </w:p>
    <w:p>
      <w:pPr>
        <w:pStyle w:val="BookText"/>
      </w:pPr>
      <w:r>
        <w:rPr>
          <w:rFonts w:ascii="IRNazanin" w:hAnsi="IRNazanin" w:eastAsia="IRNazanin" w:cs="IRNazanin"/>
          <w:lang w:bidi="fa-IR"/>
          <w:color w:val="111111"/>
          <w:sz w:val="28"/>
          <w:szCs w:val="28"/>
          <w:rtl/>
        </w:rPr>
        <w:t xml:space="preserve">7 - انسان ها ، از جايگاه و مكان مرگ خويش ، بى اطلاع اند .</w:t>
      </w:r>
    </w:p>
    <w:p>
      <w:pPr>
        <w:pStyle w:val="BookText"/>
      </w:pPr>
      <w:r>
        <w:rPr>
          <w:rFonts w:ascii="IRNazanin" w:hAnsi="IRNazanin" w:eastAsia="IRNazanin" w:cs="IRNazanin"/>
          <w:lang w:bidi="fa-IR"/>
          <w:color w:val="111111"/>
          <w:sz w:val="28"/>
          <w:szCs w:val="28"/>
          <w:rtl/>
        </w:rPr>
        <w:t xml:space="preserve">و ما تدرى نفس بأىّ أرض تموت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- 34 - 30 - 6</w:t>
      </w:r>
    </w:p>
    <w:p>
      <w:pPr>
        <w:pStyle w:val="BookText"/>
      </w:pPr>
      <w:r>
        <w:rPr>
          <w:rFonts w:ascii="IRNazanin" w:hAnsi="IRNazanin" w:eastAsia="IRNazanin" w:cs="IRNazanin"/>
          <w:lang w:bidi="fa-IR"/>
          <w:color w:val="111111"/>
          <w:sz w:val="28"/>
          <w:szCs w:val="28"/>
          <w:rtl/>
        </w:rPr>
        <w:t xml:space="preserve">6 - زمان وقوع قيامت ، براى هيچ كس روشن نيست .</w:t>
      </w:r>
    </w:p>
    <w:p>
      <w:pPr>
        <w:pStyle w:val="BookText"/>
      </w:pPr>
      <w:r>
        <w:rPr>
          <w:rFonts w:ascii="Amiri" w:hAnsi="Amiri" w:eastAsia="Amiri" w:cs="Amiri"/>
          <w:lang w:bidi="ar-SA"/>
          <w:color w:val="111111"/>
          <w:sz w:val="28"/>
          <w:szCs w:val="28"/>
          <w:rtl/>
        </w:rPr>
        <w:t xml:space="preserve">يقولون متى هذا الوعد . .. قل لكم ميعاد يوم</w:t>
      </w:r>
    </w:p>
    <w:p>
      <w:pPr>
        <w:pStyle w:val="BookText"/>
      </w:pPr>
      <w:r>
        <w:rPr>
          <w:rFonts w:ascii="IRNazanin" w:hAnsi="IRNazanin" w:eastAsia="IRNazanin" w:cs="IRNazanin"/>
          <w:lang w:bidi="fa-IR"/>
          <w:color w:val="111111"/>
          <w:sz w:val="28"/>
          <w:szCs w:val="28"/>
          <w:rtl/>
        </w:rPr>
        <w:t xml:space="preserve">برداشت ياد شده به خاطر اين نكته است كه خداوند، به سؤال درباره زمان وقوع پاسخ نداده و تنها به حتمى بودن وقوع آن بسنده كرده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- 40 - 57 - 5</w:t>
      </w:r>
    </w:p>
    <w:p>
      <w:pPr>
        <w:pStyle w:val="BookText"/>
      </w:pPr>
      <w:r>
        <w:rPr>
          <w:rFonts w:ascii="IRNazanin" w:hAnsi="IRNazanin" w:eastAsia="IRNazanin" w:cs="IRNazanin"/>
          <w:lang w:bidi="fa-IR"/>
          <w:color w:val="111111"/>
          <w:sz w:val="28"/>
          <w:szCs w:val="28"/>
          <w:rtl/>
        </w:rPr>
        <w:t xml:space="preserve">5 - بيشتر مردم ، به عظمت آفرينش جهان و قدرت بى پايان خداوند و امكان حيات مجدد انسان ها در قيامت پى نبرده اند .</w:t>
      </w:r>
    </w:p>
    <w:p>
      <w:pPr>
        <w:pStyle w:val="BookText"/>
      </w:pPr>
      <w:r>
        <w:rPr>
          <w:rFonts w:ascii="Amiri" w:hAnsi="Amiri" w:eastAsia="Amiri" w:cs="Amiri"/>
          <w:lang w:bidi="ar-SA"/>
          <w:color w:val="111111"/>
          <w:sz w:val="28"/>
          <w:szCs w:val="28"/>
          <w:rtl/>
        </w:rPr>
        <w:t xml:space="preserve">لخلق السموت و الأرض أكبر . .. و لكنّ أكثر الناس لايعلمون</w:t>
      </w:r>
    </w:p>
    <w:p>
      <w:pPr>
        <w:pStyle w:val="BookText"/>
      </w:pPr>
      <w:r>
        <w:rPr>
          <w:rFonts w:ascii="Amiri" w:hAnsi="Amiri" w:eastAsia="Amiri" w:cs="Amiri"/>
          <w:lang w:bidi="ar-SA"/>
          <w:color w:val="111111"/>
          <w:sz w:val="28"/>
          <w:szCs w:val="28"/>
          <w:rtl/>
        </w:rPr>
        <w:t xml:space="preserve">برداشت بالا مبتنى بر اين احتمال است كه متعلق «لايعلمون» مطلبى باشد كه در آغاز آيه آمده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- 61 - 11 - 14</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bookmarkStart w:id="419" w:name="pg5994_49114"/>
    <w:bookmarkEnd w:id="419"/>
    <w:p>
      <w:pPr>
        <w:pStyle w:val="BookText"/>
      </w:pPr>
      <w:r>
        <w:rPr>
          <w:rFonts w:ascii="IRNazanin" w:hAnsi="IRNazanin" w:eastAsia="IRNazanin" w:cs="IRNazanin"/>
          <w:lang w:bidi="fa-IR"/>
          <w:color w:val="111111"/>
          <w:sz w:val="28"/>
          <w:szCs w:val="28"/>
          <w:rtl/>
        </w:rPr>
        <w:t xml:space="preserve">14 - ناآگاهى انسان ها ، نسبت به بعضى از مصالح و منافع واقعى خود</w:t>
      </w:r>
    </w:p>
    <w:p>
      <w:pPr>
        <w:pStyle w:val="BookText"/>
      </w:pPr>
      <w:r>
        <w:rPr>
          <w:rFonts w:ascii="Amiri" w:hAnsi="Amiri" w:eastAsia="Amiri" w:cs="Amiri"/>
          <w:lang w:bidi="ar-SA"/>
          <w:color w:val="111111"/>
          <w:sz w:val="28"/>
          <w:szCs w:val="28"/>
          <w:rtl/>
        </w:rPr>
        <w:t xml:space="preserve">ذلكم خير لكم إن كنتم تعلمون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- 79 - 43 - 1</w:t>
      </w:r>
    </w:p>
    <w:p>
      <w:pPr>
        <w:pStyle w:val="BookText"/>
      </w:pPr>
      <w:r>
        <w:rPr>
          <w:rFonts w:ascii="IRNazanin" w:hAnsi="IRNazanin" w:eastAsia="IRNazanin" w:cs="IRNazanin"/>
          <w:lang w:bidi="fa-IR"/>
          <w:color w:val="111111"/>
          <w:sz w:val="28"/>
          <w:szCs w:val="28"/>
          <w:rtl/>
        </w:rPr>
        <w:t xml:space="preserve">1 - آگاهى به زمان وقوع قيامت - حتى براى پيامبر (صلی الله علیه و آله) - مقدور نيست .</w:t>
      </w:r>
    </w:p>
    <w:p>
      <w:pPr>
        <w:pStyle w:val="BookText"/>
      </w:pPr>
      <w:r>
        <w:rPr>
          <w:rFonts w:ascii="Amiri" w:hAnsi="Amiri" w:eastAsia="Amiri" w:cs="Amiri"/>
          <w:lang w:bidi="ar-SA"/>
          <w:color w:val="111111"/>
          <w:sz w:val="28"/>
          <w:szCs w:val="28"/>
          <w:rtl/>
        </w:rPr>
        <w:t xml:space="preserve">فيم أنت من ذكريها</w:t>
      </w:r>
    </w:p>
    <w:p>
      <w:pPr>
        <w:pStyle w:val="BookText"/>
      </w:pPr>
      <w:r>
        <w:rPr>
          <w:rFonts w:ascii="IRNazanin" w:hAnsi="IRNazanin" w:eastAsia="IRNazanin" w:cs="IRNazanin"/>
          <w:lang w:bidi="fa-IR"/>
          <w:color w:val="111111"/>
          <w:sz w:val="28"/>
          <w:szCs w:val="28"/>
          <w:rtl/>
        </w:rPr>
        <w:t xml:space="preserve">«ذكرى» به معناى ذكر فراوان است. اين كلمه نسبت به كلمه «ذكر»، مبالغه بيشترى دارد (مفردات راغب). مراد از استفهام انكارى در جمله «فيمَ أنت...» اين است كه اى پيامبر! تو منزلتى نيستى كه بتوانى هرگونه اطلاعى را درباره قيامت، به آنان ارائه كنى.</w:t>
      </w:r>
    </w:p>
    <w:p>
      <w:pPr>
        <w:pStyle w:val="Heading3"/>
      </w:pPr>
      <w:bookmarkStart w:id="1554" w:name="_Toc1095"/>
      <w:r>
        <w:t>55- جهل اهل انطاكيه</w:t>
      </w:r>
      <w:bookmarkEnd w:id="15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- 36 - 16 - 4</w:t>
      </w:r>
    </w:p>
    <w:p>
      <w:pPr>
        <w:pStyle w:val="BookText"/>
      </w:pPr>
      <w:r>
        <w:rPr>
          <w:rFonts w:ascii="IRNazanin" w:hAnsi="IRNazanin" w:eastAsia="IRNazanin" w:cs="IRNazanin"/>
          <w:lang w:bidi="fa-IR"/>
          <w:color w:val="111111"/>
          <w:sz w:val="28"/>
          <w:szCs w:val="28"/>
          <w:rtl/>
        </w:rPr>
        <w:t xml:space="preserve">4 - جهل و ناآگاهى مردم انطاكيه ، از فلسفه بعثت پيامبران و حكمت گزينش آنان از ميان انسان ها</w:t>
      </w:r>
    </w:p>
    <w:p>
      <w:pPr>
        <w:pStyle w:val="BookText"/>
      </w:pPr>
      <w:r>
        <w:rPr>
          <w:rFonts w:ascii="Amiri" w:hAnsi="Amiri" w:eastAsia="Amiri" w:cs="Amiri"/>
          <w:lang w:bidi="ar-SA"/>
          <w:color w:val="111111"/>
          <w:sz w:val="28"/>
          <w:szCs w:val="28"/>
          <w:rtl/>
        </w:rPr>
        <w:t xml:space="preserve">قالوا ربّنا يعلم إنّا إليكم لمرسلون</w:t>
      </w:r>
    </w:p>
    <w:p>
      <w:pPr>
        <w:pStyle w:val="BookText"/>
      </w:pPr>
      <w:r>
        <w:rPr>
          <w:rFonts w:ascii="IRNazanin" w:hAnsi="IRNazanin" w:eastAsia="IRNazanin" w:cs="IRNazanin"/>
          <w:lang w:bidi="fa-IR"/>
          <w:color w:val="111111"/>
          <w:sz w:val="28"/>
          <w:szCs w:val="28"/>
          <w:rtl/>
        </w:rPr>
        <w:t xml:space="preserve">يادآورى علم و دانايى خداوند، پس از تكذيب رسولان الهى به دليل بشر بودن آنان، مى تواند گوياى برداشت ياد شده باشد.</w:t>
      </w:r>
    </w:p>
    <w:p>
      <w:pPr>
        <w:pStyle w:val="Heading3"/>
      </w:pPr>
      <w:bookmarkStart w:id="1555" w:name="_Toc1096"/>
      <w:r>
        <w:t>56- جهل اهل كتاب</w:t>
      </w:r>
      <w:bookmarkEnd w:id="15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- 3 - 187 - 17</w:t>
      </w:r>
    </w:p>
    <w:p>
      <w:pPr>
        <w:pStyle w:val="BookText"/>
      </w:pPr>
      <w:r>
        <w:rPr>
          <w:rFonts w:ascii="IRNazanin" w:hAnsi="IRNazanin" w:eastAsia="IRNazanin" w:cs="IRNazanin"/>
          <w:lang w:bidi="fa-IR"/>
          <w:color w:val="111111"/>
          <w:sz w:val="28"/>
          <w:szCs w:val="28"/>
          <w:rtl/>
        </w:rPr>
        <w:t xml:space="preserve">17 - ناآگاهى عالمان اهل كتاب ( دين فروشان ) از ارزش والاى دين و تعهّد به پيمان هاى الهى</w:t>
      </w:r>
    </w:p>
    <w:p>
      <w:pPr>
        <w:pStyle w:val="BookText"/>
      </w:pPr>
      <w:r>
        <w:rPr>
          <w:rFonts w:ascii="Amiri" w:hAnsi="Amiri" w:eastAsia="Amiri" w:cs="Amiri"/>
          <w:lang w:bidi="ar-SA"/>
          <w:color w:val="111111"/>
          <w:sz w:val="28"/>
          <w:szCs w:val="28"/>
          <w:rtl/>
        </w:rPr>
        <w:t xml:space="preserve">فنبذوه . .. و اشتروا به ثمناً قليلا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- 5 - 58 - 10</w:t>
      </w:r>
    </w:p>
    <w:p>
      <w:pPr>
        <w:pStyle w:val="BookText"/>
      </w:pPr>
      <w:r>
        <w:rPr>
          <w:rFonts w:ascii="IRNazanin" w:hAnsi="IRNazanin" w:eastAsia="IRNazanin" w:cs="IRNazanin"/>
          <w:lang w:bidi="fa-IR"/>
          <w:color w:val="111111"/>
          <w:sz w:val="28"/>
          <w:szCs w:val="28"/>
          <w:rtl/>
        </w:rPr>
        <w:t xml:space="preserve">10 - اهل كتاب و ديگر كافران به دليل استهزاى دين اسلام و احكام و شعاير آن ، @مردمى نادان و بى خرد</w:t>
      </w:r>
    </w:p>
    <w:p>
      <w:pPr>
        <w:pStyle w:val="BookText"/>
      </w:pPr>
      <w:r>
        <w:rPr>
          <w:rFonts w:ascii="Amiri" w:hAnsi="Amiri" w:eastAsia="Amiri" w:cs="Amiri"/>
          <w:lang w:bidi="ar-SA"/>
          <w:color w:val="111111"/>
          <w:sz w:val="28"/>
          <w:szCs w:val="28"/>
          <w:rtl/>
        </w:rPr>
        <w:t xml:space="preserve">اتخذوا دينكم هزواً . .. ذلك بانهم قوم لايعقلون</w:t>
      </w:r>
    </w:p>
    <w:p>
      <w:pPr>
        <w:pStyle w:val="BookText"/>
      </w:pPr>
      <w:r>
        <w:rPr>
          <w:rFonts w:ascii="Amiri" w:hAnsi="Amiri" w:eastAsia="Amiri" w:cs="Amiri"/>
          <w:lang w:bidi="ar-SA"/>
          <w:color w:val="111111"/>
          <w:sz w:val="28"/>
          <w:szCs w:val="28"/>
          <w:rtl/>
        </w:rPr>
        <w:t xml:space="preserve">برداشت فوق بر اين مبناست كه «لايعقلون» فعلى لازم باشد، يعنى اهل كتاب و كافران، فاقد عقل و انديشه كافى هستند. اسناد «لايعقلون» به «قوم» كه حاكى از بافت خاص اجتماعى آنهاست، اين معنى را تأييد مى كند.</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bookmarkStart w:id="420" w:name="pg5994_49117"/>
    <w:bookmarkEnd w:id="420"/>
    <w:p>
      <w:pPr>
        <w:pStyle w:val="Heading3"/>
      </w:pPr>
      <w:bookmarkStart w:id="1556" w:name="_Toc1097"/>
      <w:r>
        <w:t>57- جهل باديه نشينان جزيرة العرب</w:t>
      </w:r>
      <w:bookmarkEnd w:id="15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- 9 - 97 - 2</w:t>
      </w:r>
    </w:p>
    <w:p>
      <w:pPr>
        <w:pStyle w:val="BookText"/>
      </w:pPr>
      <w:r>
        <w:rPr>
          <w:rFonts w:ascii="IRNazanin" w:hAnsi="IRNazanin" w:eastAsia="IRNazanin" w:cs="IRNazanin"/>
          <w:lang w:bidi="fa-IR"/>
          <w:color w:val="111111"/>
          <w:sz w:val="28"/>
          <w:szCs w:val="28"/>
          <w:rtl/>
        </w:rPr>
        <w:t xml:space="preserve">2 - باديه نشينان جزيرة العرب در عصر بعثت ، مردمى دور از فرهنگ دينى و جاهلتر از آن بودند كه مرز احكام الهى را به درستى بشناسند .</w:t>
      </w:r>
    </w:p>
    <w:p>
      <w:pPr>
        <w:pStyle w:val="BookText"/>
      </w:pPr>
      <w:r>
        <w:rPr>
          <w:rFonts w:ascii="Amiri" w:hAnsi="Amiri" w:eastAsia="Amiri" w:cs="Amiri"/>
          <w:lang w:bidi="ar-SA"/>
          <w:color w:val="111111"/>
          <w:sz w:val="28"/>
          <w:szCs w:val="28"/>
          <w:rtl/>
        </w:rPr>
        <w:t xml:space="preserve">الأعراب أشد كفراً و نفاقاً و أجدر ألّا يعلموا حدود ما أنزل اللّه</w:t>
      </w:r>
    </w:p>
    <w:p>
      <w:pPr>
        <w:pStyle w:val="Heading3"/>
      </w:pPr>
      <w:bookmarkStart w:id="1557" w:name="_Toc1098"/>
      <w:r>
        <w:t>58- جهل برادران يوسف</w:t>
      </w:r>
      <w:bookmarkEnd w:id="15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- 12 - 15 - 19</w:t>
      </w:r>
    </w:p>
    <w:p>
      <w:pPr>
        <w:pStyle w:val="BookText"/>
      </w:pPr>
      <w:r>
        <w:rPr>
          <w:rFonts w:ascii="Amiri" w:hAnsi="Amiri" w:eastAsia="Amiri" w:cs="Amiri"/>
          <w:lang w:bidi="ar-SA"/>
          <w:color w:val="111111"/>
          <w:sz w:val="28"/>
          <w:szCs w:val="28"/>
          <w:rtl/>
        </w:rPr>
        <w:t xml:space="preserve">19- « عن أبى جعفر ( ع ) فى قوله « لتنبئنّهم بأمرهم هذا و هم لايشعرون » يقول : لايشعرون أنك أنت يوسف . . . ;</w:t>
      </w:r>
    </w:p>
    <w:p>
      <w:pPr>
        <w:pStyle w:val="BookText"/>
      </w:pPr>
      <w:r>
        <w:rPr>
          <w:rFonts w:ascii="Amiri" w:hAnsi="Amiri" w:eastAsia="Amiri" w:cs="Amiri"/>
          <w:lang w:bidi="ar-SA"/>
          <w:color w:val="111111"/>
          <w:sz w:val="28"/>
          <w:szCs w:val="28"/>
          <w:rtl/>
        </w:rPr>
        <w:t xml:space="preserve">از امام باقر(ع) درباره سخن خداوند «لتنبئنّهم. .. و هم لايشعرون» روايت شده كه مى فرمود: [يعنى ]نمى دانند تو همان يوسفى...».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- 12 - 86 - 13</w:t>
      </w:r>
    </w:p>
    <w:p>
      <w:pPr>
        <w:pStyle w:val="BookText"/>
      </w:pPr>
      <w:r>
        <w:rPr>
          <w:rFonts w:ascii="IRNazanin" w:hAnsi="IRNazanin" w:eastAsia="IRNazanin" w:cs="IRNazanin"/>
          <w:lang w:bidi="fa-IR"/>
          <w:color w:val="111111"/>
          <w:sz w:val="28"/>
          <w:szCs w:val="28"/>
          <w:rtl/>
        </w:rPr>
        <w:t xml:space="preserve">13- جهل و ناآگاهى فرزندان يعقوب به حقايقى درباره خداوند</w:t>
      </w:r>
    </w:p>
    <w:p>
      <w:pPr>
        <w:pStyle w:val="BookText"/>
      </w:pPr>
      <w:r>
        <w:rPr>
          <w:rFonts w:ascii="IRNazanin" w:hAnsi="IRNazanin" w:eastAsia="IRNazanin" w:cs="IRNazanin"/>
          <w:lang w:bidi="fa-IR"/>
          <w:color w:val="111111"/>
          <w:sz w:val="28"/>
          <w:szCs w:val="28"/>
          <w:rtl/>
        </w:rPr>
        <w:t xml:space="preserve">و أعلم من الله ما لاتعلمون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- 12 - 89 - 6،9،12</w:t>
      </w:r>
    </w:p>
    <w:p>
      <w:pPr>
        <w:pStyle w:val="BookText"/>
      </w:pPr>
      <w:r>
        <w:rPr>
          <w:rFonts w:ascii="IRNazanin" w:hAnsi="IRNazanin" w:eastAsia="IRNazanin" w:cs="IRNazanin"/>
          <w:lang w:bidi="fa-IR"/>
          <w:color w:val="111111"/>
          <w:sz w:val="28"/>
          <w:szCs w:val="28"/>
          <w:rtl/>
        </w:rPr>
        <w:t xml:space="preserve">6- برادران يوسف هنگام افكندن او در چاه كنعان ، گرفتار جهل و بى خردى بودند .</w:t>
      </w:r>
    </w:p>
    <w:p>
      <w:pPr>
        <w:pStyle w:val="BookText"/>
      </w:pPr>
      <w:r>
        <w:rPr>
          <w:rFonts w:ascii="Amiri" w:hAnsi="Amiri" w:eastAsia="Amiri" w:cs="Amiri"/>
          <w:lang w:bidi="ar-SA"/>
          <w:color w:val="111111"/>
          <w:sz w:val="28"/>
          <w:szCs w:val="28"/>
          <w:rtl/>
        </w:rPr>
        <w:t xml:space="preserve">هل علمتم ما فعلتم بيوسف و أخيه إذ أنتم جهلون</w:t>
      </w:r>
    </w:p>
    <w:p>
      <w:pPr>
        <w:pStyle w:val="BookText"/>
      </w:pPr>
      <w:r>
        <w:rPr>
          <w:rFonts w:ascii="Amiri" w:hAnsi="Amiri" w:eastAsia="Amiri" w:cs="Amiri"/>
          <w:lang w:bidi="ar-SA"/>
          <w:color w:val="111111"/>
          <w:sz w:val="28"/>
          <w:szCs w:val="28"/>
          <w:rtl/>
        </w:rPr>
        <w:t xml:space="preserve">9- يوسف ( ع ) ضمن اعتراض به عملكرد ناصواب برادرانش ، عذر تقصيرشان ( جهل و نادانى ) را به آنان القا كرد .</w:t>
      </w:r>
    </w:p>
    <w:p>
      <w:pPr>
        <w:pStyle w:val="BookText"/>
      </w:pPr>
      <w:r>
        <w:rPr>
          <w:rFonts w:ascii="IRNazanin" w:hAnsi="IRNazanin" w:eastAsia="IRNazanin" w:cs="IRNazanin"/>
          <w:lang w:bidi="fa-IR"/>
          <w:color w:val="111111"/>
          <w:sz w:val="28"/>
          <w:szCs w:val="28"/>
          <w:rtl/>
        </w:rPr>
        <w:t xml:space="preserve">إذ أنتم جهلون</w:t>
      </w:r>
    </w:p>
    <w:p>
      <w:pPr>
        <w:pStyle w:val="BookText"/>
      </w:pPr>
      <w:r>
        <w:rPr>
          <w:rFonts w:ascii="IRNazanin" w:hAnsi="IRNazanin" w:eastAsia="IRNazanin" w:cs="IRNazanin"/>
          <w:lang w:bidi="fa-IR"/>
          <w:color w:val="111111"/>
          <w:sz w:val="28"/>
          <w:szCs w:val="28"/>
          <w:rtl/>
        </w:rPr>
        <w:t xml:space="preserve">يوسف(ع) با مقيد كردن عملكرد ناصواب برادرانش به زمان جهل آنان (إذ أنتم جاهلون) اشاره به اين معنا دارد كه: من شما را معذور مى شمرم چرا كه در زمانى مرتكب خلاف شديد كه نادان بوديد.</w:t>
      </w:r>
    </w:p>
    <w:p>
      <w:pPr>
        <w:pStyle w:val="BookText"/>
      </w:pPr>
      <w:r>
        <w:rPr>
          <w:rFonts w:ascii="Amiri" w:hAnsi="Amiri" w:eastAsia="Amiri" w:cs="Amiri"/>
          <w:lang w:bidi="ar-SA"/>
          <w:color w:val="111111"/>
          <w:sz w:val="28"/>
          <w:szCs w:val="28"/>
          <w:rtl/>
        </w:rPr>
        <w:t xml:space="preserve">12- « عن أبى عبدالله ( ع ) : . . . كل ذنب عمله العبد و إن كان به عالماً فهو جاهل حين خاطر بنفسه فى معصية ربه ، و قد قال فى ذلك تبارك و تعالى يحكى قول يوسف لإخوته : « هل علمتم ما فعلتم بيوسف و أخيه إذ أنتم جاهلون » فنسبهم إلى الجهل لمخاطرتهم بأنفسهم فى معصية الله ;</w:t>
      </w:r>
    </w:p>
    <w:p>
      <w:pPr>
        <w:pStyle w:val="BookText"/>
      </w:pPr>
      <w:r>
        <w:rPr>
          <w:rFonts w:ascii="IRNazanin" w:hAnsi="IRNazanin" w:eastAsia="IRNazanin" w:cs="IRNazanin"/>
          <w:lang w:bidi="fa-IR"/>
          <w:color w:val="111111"/>
          <w:sz w:val="28"/>
          <w:szCs w:val="28"/>
          <w:rtl/>
        </w:rPr>
        <w:t xml:space="preserve">از امام صادق(ع) روايت شده است: . .. هر گناهى را كه بنده انجام دهد - اگر چه به گناه بودن آن آگاه باشد - نادان است ; زيرا خود</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bookmarkStart w:id="421" w:name="pg5994_49121"/>
    <w:bookmarkEnd w:id="421"/>
    <w:p>
      <w:pPr>
        <w:pStyle w:val="BookText"/>
      </w:pPr>
      <w:r>
        <w:rPr>
          <w:rFonts w:ascii="IRNazanin" w:hAnsi="IRNazanin" w:eastAsia="IRNazanin" w:cs="IRNazanin"/>
          <w:lang w:bidi="fa-IR"/>
          <w:color w:val="111111"/>
          <w:sz w:val="28"/>
          <w:szCs w:val="28"/>
          <w:rtl/>
        </w:rPr>
        <w:t xml:space="preserve">را به وسيله معصيت خدا به خطر انداخته است. خداى تبارك و تعالى در همين مورد، قول يوسف را خطاب به برادرانش حكايت كرده كه گفت: «هل علمتم ما فعلتم بيوسف و أخيه إذ أنتم جاهلون» [امام(ع) فرمود:] يوسف به آنان نسبت نادانى داد ; چون خود را به وسيله معصيت خدا به خطر انداخته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- 12 - 96 - 15</w:t>
      </w:r>
    </w:p>
    <w:p>
      <w:pPr>
        <w:pStyle w:val="BookText"/>
      </w:pPr>
      <w:r>
        <w:rPr>
          <w:rFonts w:ascii="IRNazanin" w:hAnsi="IRNazanin" w:eastAsia="IRNazanin" w:cs="IRNazanin"/>
          <w:lang w:bidi="fa-IR"/>
          <w:color w:val="111111"/>
          <w:sz w:val="28"/>
          <w:szCs w:val="28"/>
          <w:rtl/>
        </w:rPr>
        <w:t xml:space="preserve">15- جهل و ناآگاهى فرزندان يعقوب به حقايقى درباره خداوند</w:t>
      </w:r>
    </w:p>
    <w:p>
      <w:pPr>
        <w:pStyle w:val="BookText"/>
      </w:pPr>
      <w:r>
        <w:rPr>
          <w:rFonts w:ascii="Amiri" w:hAnsi="Amiri" w:eastAsia="Amiri" w:cs="Amiri"/>
          <w:lang w:bidi="ar-SA"/>
          <w:color w:val="111111"/>
          <w:sz w:val="28"/>
          <w:szCs w:val="28"/>
          <w:rtl/>
        </w:rPr>
        <w:t xml:space="preserve">ألم أقل لكم إنى أعلم من الله ما لاتعلمون</w:t>
      </w:r>
    </w:p>
    <w:p>
      <w:pPr>
        <w:pStyle w:val="Heading3"/>
      </w:pPr>
      <w:bookmarkStart w:id="1558" w:name="_Toc1099"/>
      <w:r>
        <w:t>59- جهل بنى اسرائيل</w:t>
      </w:r>
      <w:bookmarkEnd w:id="15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- 2 - 61 - 17</w:t>
      </w:r>
    </w:p>
    <w:p>
      <w:pPr>
        <w:pStyle w:val="BookText"/>
      </w:pPr>
      <w:r>
        <w:rPr>
          <w:rFonts w:ascii="IRNazanin" w:hAnsi="IRNazanin" w:eastAsia="IRNazanin" w:cs="IRNazanin"/>
          <w:lang w:bidi="fa-IR"/>
          <w:color w:val="111111"/>
          <w:sz w:val="28"/>
          <w:szCs w:val="28"/>
          <w:rtl/>
        </w:rPr>
        <w:t xml:space="preserve">17 - قوم موسى به مصلحت خويش در انتخاب غذا ناآگاه بودند .</w:t>
      </w:r>
    </w:p>
    <w:p>
      <w:pPr>
        <w:pStyle w:val="BookText"/>
      </w:pPr>
      <w:r>
        <w:rPr>
          <w:rFonts w:ascii="Amiri" w:hAnsi="Amiri" w:eastAsia="Amiri" w:cs="Amiri"/>
          <w:lang w:bidi="ar-SA"/>
          <w:color w:val="111111"/>
          <w:sz w:val="28"/>
          <w:szCs w:val="28"/>
          <w:rtl/>
        </w:rPr>
        <w:t xml:space="preserve">قال أتستبدلون الذى هو أدنى بالذى هو خير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- 2 - 67 - 11،16</w:t>
      </w:r>
    </w:p>
    <w:p>
      <w:pPr>
        <w:pStyle w:val="BookText"/>
      </w:pPr>
      <w:r>
        <w:rPr>
          <w:rFonts w:ascii="IRNazanin" w:hAnsi="IRNazanin" w:eastAsia="IRNazanin" w:cs="IRNazanin"/>
          <w:lang w:bidi="fa-IR"/>
          <w:color w:val="111111"/>
          <w:sz w:val="28"/>
          <w:szCs w:val="28"/>
          <w:rtl/>
        </w:rPr>
        <w:t xml:space="preserve">11 - موسى ( ع ) با جاهلانه خواندن استهزاى مردم ، پندار قوم خويش را درباره خود ناروا دانست .</w:t>
      </w:r>
    </w:p>
    <w:p>
      <w:pPr>
        <w:pStyle w:val="BookText"/>
      </w:pPr>
      <w:r>
        <w:rPr>
          <w:rFonts w:ascii="Amiri" w:hAnsi="Amiri" w:eastAsia="Amiri" w:cs="Amiri"/>
          <w:lang w:bidi="ar-SA"/>
          <w:color w:val="111111"/>
          <w:sz w:val="28"/>
          <w:szCs w:val="28"/>
          <w:rtl/>
        </w:rPr>
        <w:t xml:space="preserve">قال أعوذ باللّه أن أكون من الجهلين</w:t>
      </w:r>
    </w:p>
    <w:p>
      <w:pPr>
        <w:pStyle w:val="BookText"/>
      </w:pPr>
      <w:r>
        <w:rPr>
          <w:rFonts w:ascii="IRNazanin" w:hAnsi="IRNazanin" w:eastAsia="IRNazanin" w:cs="IRNazanin"/>
          <w:lang w:bidi="fa-IR"/>
          <w:color w:val="111111"/>
          <w:sz w:val="28"/>
          <w:szCs w:val="28"/>
          <w:rtl/>
        </w:rPr>
        <w:t xml:space="preserve">16 - قوم موسى فاقد معرفت لازم نسبت به مقام شامخ پيامبران ( ع )</w:t>
      </w:r>
    </w:p>
    <w:p>
      <w:pPr>
        <w:pStyle w:val="BookText"/>
      </w:pPr>
      <w:r>
        <w:rPr>
          <w:rFonts w:ascii="Amiri" w:hAnsi="Amiri" w:eastAsia="Amiri" w:cs="Amiri"/>
          <w:lang w:bidi="ar-SA"/>
          <w:color w:val="111111"/>
          <w:sz w:val="28"/>
          <w:szCs w:val="28"/>
          <w:rtl/>
        </w:rPr>
        <w:t xml:space="preserve">أتتخذنا هزواً قال أعوذ باللّه أن أكون من الجهلين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- 2 - 247 - 19</w:t>
      </w:r>
    </w:p>
    <w:p>
      <w:pPr>
        <w:pStyle w:val="BookText"/>
      </w:pPr>
      <w:r>
        <w:rPr>
          <w:rFonts w:ascii="IRNazanin" w:hAnsi="IRNazanin" w:eastAsia="IRNazanin" w:cs="IRNazanin"/>
          <w:lang w:bidi="fa-IR"/>
          <w:color w:val="111111"/>
          <w:sz w:val="28"/>
          <w:szCs w:val="28"/>
          <w:rtl/>
        </w:rPr>
        <w:t xml:space="preserve">19 - بينش محدود بنى اسرائيل نسبت به ملاك هاى حقيقى گزينش ، منشأ اعتراض آنان به برگزيدن طالوت</w:t>
      </w:r>
    </w:p>
    <w:p>
      <w:pPr>
        <w:pStyle w:val="BookText"/>
      </w:pPr>
      <w:r>
        <w:rPr>
          <w:rFonts w:ascii="Amiri" w:hAnsi="Amiri" w:eastAsia="Amiri" w:cs="Amiri"/>
          <w:lang w:bidi="ar-SA"/>
          <w:color w:val="111111"/>
          <w:sz w:val="28"/>
          <w:szCs w:val="28"/>
          <w:rtl/>
        </w:rPr>
        <w:t xml:space="preserve">قالوا انى يكون له الملك علينا . .. و اللّه واسع عليم</w:t>
      </w:r>
    </w:p>
    <w:p>
      <w:pPr>
        <w:pStyle w:val="BookText"/>
      </w:pPr>
      <w:r>
        <w:rPr>
          <w:rFonts w:ascii="IRNazanin" w:hAnsi="IRNazanin" w:eastAsia="IRNazanin" w:cs="IRNazanin"/>
          <w:lang w:bidi="fa-IR"/>
          <w:color w:val="111111"/>
          <w:sz w:val="28"/>
          <w:szCs w:val="28"/>
          <w:rtl/>
        </w:rPr>
        <w:t xml:space="preserve">جمله «و اللّه واسع عليم» تعريضى به بنى اسرائيل است كه بينش شما محدود و در نتيجه مُعترض به گزينش طالوت شده ايد.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- 7 - 138 - 14،15،17</w:t>
      </w:r>
    </w:p>
    <w:p>
      <w:pPr>
        <w:pStyle w:val="BookText"/>
      </w:pPr>
      <w:r>
        <w:rPr>
          <w:rFonts w:ascii="IRNazanin" w:hAnsi="IRNazanin" w:eastAsia="IRNazanin" w:cs="IRNazanin"/>
          <w:lang w:bidi="fa-IR"/>
          <w:color w:val="111111"/>
          <w:sz w:val="28"/>
          <w:szCs w:val="28"/>
          <w:rtl/>
        </w:rPr>
        <w:t xml:space="preserve">14 - قوم موسى مردمى جاهل و ناآگاه به ويژگى ها و صفات معبود راستين و شايسته پرستش</w:t>
      </w:r>
    </w:p>
    <w:p>
      <w:pPr>
        <w:pStyle w:val="BookText"/>
      </w:pPr>
      <w:r>
        <w:rPr>
          <w:rFonts w:ascii="Amiri" w:hAnsi="Amiri" w:eastAsia="Amiri" w:cs="Amiri"/>
          <w:lang w:bidi="ar-SA"/>
          <w:color w:val="111111"/>
          <w:sz w:val="28"/>
          <w:szCs w:val="28"/>
          <w:rtl/>
        </w:rPr>
        <w:t xml:space="preserve">قالوا يموسى اجعل لنا إلهاً كما لهم ءالهة قال إنكم قوم تجهلون</w:t>
      </w:r>
    </w:p>
    <w:p>
      <w:pPr>
        <w:pStyle w:val="BookText"/>
      </w:pPr>
      <w:r>
        <w:rPr>
          <w:rFonts w:ascii="IRNazanin" w:hAnsi="IRNazanin" w:eastAsia="IRNazanin" w:cs="IRNazanin"/>
          <w:lang w:bidi="fa-IR"/>
          <w:color w:val="111111"/>
          <w:sz w:val="28"/>
          <w:szCs w:val="28"/>
          <w:rtl/>
        </w:rPr>
        <w:t xml:space="preserve">15 - بى توجهى قوم موسى به نعمت هاى خدا و گرايش آنان به پرستش غير او ، برخاسته از جهالت دامنه دار آنان بود .</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bookmarkStart w:id="422" w:name="pg5994_49126"/>
    <w:bookmarkEnd w:id="422"/>
    <w:p>
      <w:pPr>
        <w:pStyle w:val="BookText"/>
      </w:pPr>
      <w:r>
        <w:rPr>
          <w:rFonts w:ascii="Amiri" w:hAnsi="Amiri" w:eastAsia="Amiri" w:cs="Amiri"/>
          <w:lang w:bidi="ar-SA"/>
          <w:color w:val="111111"/>
          <w:sz w:val="28"/>
          <w:szCs w:val="28"/>
          <w:rtl/>
        </w:rPr>
        <w:t xml:space="preserve">و جوزنا ببنى إسرءيل البحر . .. قالوا يموسى ... قال إنكم قوم تجهلون</w:t>
      </w:r>
    </w:p>
    <w:p>
      <w:pPr>
        <w:pStyle w:val="BookText"/>
      </w:pPr>
      <w:r>
        <w:rPr>
          <w:rFonts w:ascii="IRNazanin" w:hAnsi="IRNazanin" w:eastAsia="IRNazanin" w:cs="IRNazanin"/>
          <w:lang w:bidi="fa-IR"/>
          <w:color w:val="111111"/>
          <w:sz w:val="28"/>
          <w:szCs w:val="28"/>
          <w:rtl/>
        </w:rPr>
        <w:t xml:space="preserve">چنانچه از آيه استفاده مى شود، گرايش بنى اسرائيل به پرستش غير خدا پس از عبورشان از دريا و تحقق اين نعمت بزرگ الهى بوده است. بنابراين مى توان گفت موسى اين جهت را نيز در نظر داشته و آنان را جاهل خوانده است. يعنى اين بى خردى است كه انسان نعمتهاى الهى را ببيند و در عين حال به غير او گرايش پيدا كند. فعل مضارع «تجهلون» بر دامنه دارى اين بى خردى دلالت مى كند.</w:t>
      </w:r>
    </w:p>
    <w:p>
      <w:pPr>
        <w:pStyle w:val="BookText"/>
      </w:pPr>
      <w:r>
        <w:rPr>
          <w:rFonts w:ascii="IRNazanin" w:hAnsi="IRNazanin" w:eastAsia="IRNazanin" w:cs="IRNazanin"/>
          <w:lang w:bidi="fa-IR"/>
          <w:color w:val="111111"/>
          <w:sz w:val="28"/>
          <w:szCs w:val="28"/>
          <w:rtl/>
        </w:rPr>
        <w:t xml:space="preserve">17 - باور به توانمندى بنده اى از بندگان ( موسى ) بر ساختن و تدارك ديدن معبود ، نشانه جهل و بى خردى بنى اسرائيل</w:t>
      </w:r>
    </w:p>
    <w:p>
      <w:pPr>
        <w:pStyle w:val="BookText"/>
      </w:pPr>
      <w:r>
        <w:rPr>
          <w:rFonts w:ascii="Amiri" w:hAnsi="Amiri" w:eastAsia="Amiri" w:cs="Amiri"/>
          <w:lang w:bidi="ar-SA"/>
          <w:color w:val="111111"/>
          <w:sz w:val="28"/>
          <w:szCs w:val="28"/>
          <w:rtl/>
        </w:rPr>
        <w:t xml:space="preserve">اجعل لنا إلهاً . .. قال إنكم قوم تجهلون</w:t>
      </w:r>
    </w:p>
    <w:p>
      <w:pPr>
        <w:pStyle w:val="BookText"/>
      </w:pPr>
      <w:r>
        <w:rPr>
          <w:rFonts w:ascii="IRNazanin" w:hAnsi="IRNazanin" w:eastAsia="IRNazanin" w:cs="IRNazanin"/>
          <w:lang w:bidi="fa-IR"/>
          <w:color w:val="111111"/>
          <w:sz w:val="28"/>
          <w:szCs w:val="28"/>
          <w:rtl/>
        </w:rPr>
        <w:t xml:space="preserve">جمله «اجعل لنا إلهاً» دلالت مى كند كه بنى اسرائيل از موسى - كه خود فردى از بشر است - مى خواستند براى آنان خدا و معبود تدارك ببيند. موسى نيز بدين جهت آنان را جاهل شمرد. يعنى اين بسيار جاهلانه است كه گمان كنيد بنده اى از بندگان خدا مى تواند معبودى شايسته پرستش بسازد و تدارك ببيند.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- 7 - 139 - 3</w:t>
      </w:r>
    </w:p>
    <w:p>
      <w:pPr>
        <w:pStyle w:val="BookText"/>
      </w:pPr>
      <w:r>
        <w:rPr>
          <w:rFonts w:ascii="IRNazanin" w:hAnsi="IRNazanin" w:eastAsia="IRNazanin" w:cs="IRNazanin"/>
          <w:lang w:bidi="fa-IR"/>
          <w:color w:val="111111"/>
          <w:sz w:val="28"/>
          <w:szCs w:val="28"/>
          <w:rtl/>
        </w:rPr>
        <w:t xml:space="preserve">3 - موسى ( ع ) با تبيين فساد آيين بت پرستى ، بنى اسرائيل را كه آرزومند آن آيين بودند ، بر جهلشان واقف ساخت .</w:t>
      </w:r>
    </w:p>
    <w:p>
      <w:pPr>
        <w:pStyle w:val="BookText"/>
      </w:pPr>
      <w:r>
        <w:rPr>
          <w:rFonts w:ascii="Amiri" w:hAnsi="Amiri" w:eastAsia="Amiri" w:cs="Amiri"/>
          <w:lang w:bidi="ar-SA"/>
          <w:color w:val="111111"/>
          <w:sz w:val="28"/>
          <w:szCs w:val="28"/>
          <w:rtl/>
        </w:rPr>
        <w:t xml:space="preserve">قال إنكم قوم تجهلون. إن هؤلاء متبر ما هم فيه و بطل ما كانوا يعملون</w:t>
      </w:r>
    </w:p>
    <w:p>
      <w:pPr>
        <w:pStyle w:val="Heading3"/>
      </w:pPr>
      <w:bookmarkStart w:id="1559" w:name="_Toc1100"/>
      <w:r>
        <w:t>60- جهل به آينده</w:t>
      </w:r>
      <w:bookmarkEnd w:id="15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- 31 - 34 - 5</w:t>
      </w:r>
    </w:p>
    <w:p>
      <w:pPr>
        <w:pStyle w:val="BookText"/>
      </w:pPr>
      <w:r>
        <w:rPr>
          <w:rFonts w:ascii="IRNazanin" w:hAnsi="IRNazanin" w:eastAsia="IRNazanin" w:cs="IRNazanin"/>
          <w:lang w:bidi="fa-IR"/>
          <w:color w:val="111111"/>
          <w:sz w:val="28"/>
          <w:szCs w:val="28"/>
          <w:rtl/>
        </w:rPr>
        <w:t xml:space="preserve">5 - انسان ها ، از آينده خود و حتى دستاورد هاى فرداى خويش ، ناآگاه اند .</w:t>
      </w:r>
    </w:p>
    <w:p>
      <w:pPr>
        <w:pStyle w:val="BookText"/>
      </w:pPr>
      <w:r>
        <w:rPr>
          <w:rFonts w:ascii="Amiri" w:hAnsi="Amiri" w:eastAsia="Amiri" w:cs="Amiri"/>
          <w:lang w:bidi="ar-SA"/>
          <w:color w:val="111111"/>
          <w:sz w:val="28"/>
          <w:szCs w:val="28"/>
          <w:rtl/>
        </w:rPr>
        <w:t xml:space="preserve">و ما تدرى نفس ماذا تكسب غدًا</w:t>
      </w:r>
    </w:p>
    <w:p>
      <w:pPr>
        <w:pStyle w:val="Heading3"/>
      </w:pPr>
      <w:bookmarkStart w:id="1560" w:name="_Toc1101"/>
      <w:r>
        <w:t>61- جهل به اجل</w:t>
      </w:r>
      <w:bookmarkEnd w:id="15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- 11 - 3 - 10</w:t>
      </w:r>
    </w:p>
    <w:p>
      <w:pPr>
        <w:pStyle w:val="BookText"/>
      </w:pPr>
      <w:r>
        <w:rPr>
          <w:rFonts w:ascii="IRNazanin" w:hAnsi="IRNazanin" w:eastAsia="IRNazanin" w:cs="IRNazanin"/>
          <w:lang w:bidi="fa-IR"/>
          <w:color w:val="111111"/>
          <w:sz w:val="28"/>
          <w:szCs w:val="28"/>
          <w:rtl/>
        </w:rPr>
        <w:t xml:space="preserve">10- انسان ، ناتوان از تشخيص زمان مرگ خويش و پايان زندگانى بشر در دنيا</w:t>
      </w:r>
    </w:p>
    <w:p>
      <w:pPr>
        <w:pStyle w:val="BookText"/>
      </w:pPr>
      <w:r>
        <w:rPr>
          <w:rFonts w:ascii="Amiri" w:hAnsi="Amiri" w:eastAsia="Amiri" w:cs="Amiri"/>
          <w:lang w:bidi="ar-SA"/>
          <w:color w:val="111111"/>
          <w:sz w:val="28"/>
          <w:szCs w:val="28"/>
          <w:rtl/>
        </w:rPr>
        <w:t xml:space="preserve">يمتعكم متعًا حسنًا إلى أجل مسمًّى</w:t>
      </w:r>
    </w:p>
    <w:p>
      <w:pPr>
        <w:pStyle w:val="BookText"/>
      </w:pPr>
      <w:r>
        <w:rPr>
          <w:rFonts w:ascii="IRNazanin" w:hAnsi="IRNazanin" w:eastAsia="IRNazanin" w:cs="IRNazanin"/>
          <w:lang w:bidi="fa-IR"/>
          <w:color w:val="111111"/>
          <w:sz w:val="28"/>
          <w:szCs w:val="28"/>
          <w:rtl/>
        </w:rPr>
        <w:t xml:space="preserve">نكره آمدن «أجل» اشاره به اين دارد كه: پايان زندگى انسانها، هر چند مشخص و معين است، ولى براى آنان ناشناخته مى ماند و راهى براى آگاهى به آن ندارند. قابل ذكر است كه مراد از «أجل» مى تواند پايان زندگى هر فرد باشد و محتمل است مقصود از آن، پايان زندگانى مجموعه انسانها در دنيا باشد.</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bookmarkStart w:id="423" w:name="pg5994_49131"/>
    <w:bookmarkEnd w:id="423"/>
    <w:p>
      <w:pPr>
        <w:pStyle w:val="Heading3"/>
      </w:pPr>
      <w:bookmarkStart w:id="1561" w:name="_Toc1102"/>
      <w:r>
        <w:t>62- جهل به احكام</w:t>
      </w:r>
      <w:bookmarkEnd w:id="15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- 9 - 97 - 7</w:t>
      </w:r>
    </w:p>
    <w:p>
      <w:pPr>
        <w:pStyle w:val="BookText"/>
      </w:pPr>
      <w:r>
        <w:rPr>
          <w:rFonts w:ascii="IRNazanin" w:hAnsi="IRNazanin" w:eastAsia="IRNazanin" w:cs="IRNazanin"/>
          <w:lang w:bidi="fa-IR"/>
          <w:color w:val="111111"/>
          <w:sz w:val="28"/>
          <w:szCs w:val="28"/>
          <w:rtl/>
        </w:rPr>
        <w:t xml:space="preserve">7 - جاهلان به حدود و احكام الهى همانند بيابان گردان دور از تمدنند ، هر چند كه شهر نشين باشند .</w:t>
      </w:r>
    </w:p>
    <w:p>
      <w:pPr>
        <w:pStyle w:val="BookText"/>
      </w:pPr>
      <w:r>
        <w:rPr>
          <w:rFonts w:ascii="Amiri" w:hAnsi="Amiri" w:eastAsia="Amiri" w:cs="Amiri"/>
          <w:lang w:bidi="ar-SA"/>
          <w:color w:val="111111"/>
          <w:sz w:val="28"/>
          <w:szCs w:val="28"/>
          <w:rtl/>
        </w:rPr>
        <w:t xml:space="preserve">الأعراب . .. أجدر ألّا يعلموا حدود ما أنزل اللّه</w:t>
      </w:r>
    </w:p>
    <w:p>
      <w:pPr>
        <w:pStyle w:val="BookText"/>
      </w:pPr>
      <w:r>
        <w:rPr>
          <w:rFonts w:ascii="Amiri" w:hAnsi="Amiri" w:eastAsia="Amiri" w:cs="Amiri"/>
          <w:lang w:bidi="ar-SA"/>
          <w:color w:val="111111"/>
          <w:sz w:val="28"/>
          <w:szCs w:val="28"/>
          <w:rtl/>
        </w:rPr>
        <w:t xml:space="preserve">از آيه تلازم ميان بدوى بودن و ندانستن احكام الهى استفاده مى شود.</w:t>
      </w:r>
    </w:p>
    <w:p>
      <w:pPr>
        <w:pStyle w:val="Heading3"/>
      </w:pPr>
      <w:bookmarkStart w:id="1562" w:name="_Toc1103"/>
      <w:r>
        <w:t>63- جهل به احياى مردگان</w:t>
      </w:r>
      <w:bookmarkEnd w:id="15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- 16 - 38 - 9،10</w:t>
      </w:r>
    </w:p>
    <w:p>
      <w:pPr>
        <w:pStyle w:val="BookText"/>
      </w:pPr>
      <w:r>
        <w:rPr>
          <w:rFonts w:ascii="IRNazanin" w:hAnsi="IRNazanin" w:eastAsia="IRNazanin" w:cs="IRNazanin"/>
          <w:lang w:bidi="fa-IR"/>
          <w:color w:val="111111"/>
          <w:sz w:val="28"/>
          <w:szCs w:val="28"/>
          <w:rtl/>
        </w:rPr>
        <w:t xml:space="preserve">9- اكثريت انسان ها ، از قدرت خداوند در احياى مجدد انسان ها ناآگاهند .</w:t>
      </w:r>
    </w:p>
    <w:p>
      <w:pPr>
        <w:pStyle w:val="BookText"/>
      </w:pPr>
      <w:r>
        <w:rPr>
          <w:rFonts w:ascii="Amiri" w:hAnsi="Amiri" w:eastAsia="Amiri" w:cs="Amiri"/>
          <w:lang w:bidi="ar-SA"/>
          <w:color w:val="111111"/>
          <w:sz w:val="28"/>
          <w:szCs w:val="28"/>
          <w:rtl/>
        </w:rPr>
        <w:t xml:space="preserve">بلى وعدًا عليه حقًّا و لكنّ أكثر الناس لايعلمون</w:t>
      </w:r>
    </w:p>
    <w:p>
      <w:pPr>
        <w:pStyle w:val="BookText"/>
      </w:pPr>
      <w:r>
        <w:rPr>
          <w:rFonts w:ascii="Amiri" w:hAnsi="Amiri" w:eastAsia="Amiri" w:cs="Amiri"/>
          <w:lang w:bidi="ar-SA"/>
          <w:color w:val="111111"/>
          <w:sz w:val="28"/>
          <w:szCs w:val="28"/>
          <w:rtl/>
        </w:rPr>
        <w:t xml:space="preserve">ممكن است به قرينهء تناسب موضوع - كه انكار و اثبات معاد است - متعلق «لايعلمون» قدرت خداوند بر احياى مجدد انسانها باشد.</w:t>
      </w:r>
    </w:p>
    <w:p>
      <w:pPr>
        <w:pStyle w:val="BookText"/>
      </w:pPr>
      <w:r>
        <w:rPr>
          <w:rFonts w:ascii="Amiri" w:hAnsi="Amiri" w:eastAsia="Amiri" w:cs="Amiri"/>
          <w:lang w:bidi="ar-SA"/>
          <w:color w:val="111111"/>
          <w:sz w:val="28"/>
          <w:szCs w:val="28"/>
          <w:rtl/>
        </w:rPr>
        <w:t xml:space="preserve">10- اكثر مشركان مكه ، از قدرت خداوند بر احياى مجدد انسان ها بى خبر بودند .</w:t>
      </w:r>
    </w:p>
    <w:p>
      <w:pPr>
        <w:pStyle w:val="BookText"/>
      </w:pPr>
      <w:r>
        <w:rPr>
          <w:rFonts w:ascii="Amiri" w:hAnsi="Amiri" w:eastAsia="Amiri" w:cs="Amiri"/>
          <w:lang w:bidi="ar-SA"/>
          <w:color w:val="111111"/>
          <w:sz w:val="28"/>
          <w:szCs w:val="28"/>
          <w:rtl/>
        </w:rPr>
        <w:t xml:space="preserve">بلى وعدًا عليه حقًّا و لكنّ أكثر الناس لايعلمون</w:t>
      </w:r>
    </w:p>
    <w:p>
      <w:pPr>
        <w:pStyle w:val="BookText"/>
      </w:pPr>
      <w:r>
        <w:rPr>
          <w:rFonts w:ascii="Amiri" w:hAnsi="Amiri" w:eastAsia="Amiri" w:cs="Amiri"/>
          <w:lang w:bidi="ar-SA"/>
          <w:color w:val="111111"/>
          <w:sz w:val="28"/>
          <w:szCs w:val="28"/>
          <w:rtl/>
        </w:rPr>
        <w:t xml:space="preserve">برداشت فوق، بر اساس اين نكته است كه «ال» در «الناس» عهد ذكرى بوده و مراد از آن مشركانى باشند كه در آيات قبل از آنها سخن به ميان آمده است.</w:t>
      </w:r>
    </w:p>
    <w:p>
      <w:pPr>
        <w:pStyle w:val="Heading3"/>
      </w:pPr>
      <w:bookmarkStart w:id="1563" w:name="_Toc1104"/>
      <w:r>
        <w:t>64- جهل به ارزش ها</w:t>
      </w:r>
      <w:bookmarkEnd w:id="15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- 2 - 103 - 9</w:t>
      </w:r>
    </w:p>
    <w:p>
      <w:pPr>
        <w:pStyle w:val="BookText"/>
      </w:pPr>
      <w:r>
        <w:rPr>
          <w:rFonts w:ascii="IRNazanin" w:hAnsi="IRNazanin" w:eastAsia="IRNazanin" w:cs="IRNazanin"/>
          <w:lang w:bidi="fa-IR"/>
          <w:color w:val="111111"/>
          <w:sz w:val="28"/>
          <w:szCs w:val="28"/>
          <w:rtl/>
        </w:rPr>
        <w:t xml:space="preserve">9 - جهل انسان ها به ارزش برتر پاداش هاى الهى ، آنان را به منافع دنيوى دلبسته كرده و از ايمان و تقوا باز داشته است .</w:t>
      </w:r>
    </w:p>
    <w:p>
      <w:pPr>
        <w:pStyle w:val="BookText"/>
      </w:pPr>
      <w:r>
        <w:rPr>
          <w:rFonts w:ascii="Amiri" w:hAnsi="Amiri" w:eastAsia="Amiri" w:cs="Amiri"/>
          <w:lang w:bidi="ar-SA"/>
          <w:color w:val="111111"/>
          <w:sz w:val="28"/>
          <w:szCs w:val="28"/>
          <w:rtl/>
        </w:rPr>
        <w:t xml:space="preserve">و لو أنهم ءامنوا و اتقوا . .. لو كانوا يعلمون</w:t>
      </w:r>
    </w:p>
    <w:p>
      <w:pPr>
        <w:pStyle w:val="BookText"/>
      </w:pPr>
      <w:r>
        <w:rPr>
          <w:rFonts w:ascii="IRNazanin" w:hAnsi="IRNazanin" w:eastAsia="IRNazanin" w:cs="IRNazanin"/>
          <w:lang w:bidi="fa-IR"/>
          <w:color w:val="111111"/>
          <w:sz w:val="28"/>
          <w:szCs w:val="28"/>
          <w:rtl/>
        </w:rPr>
        <w:t xml:space="preserve">برداشت فوق مبتنى بر اين احتمال است كه «لو» در جمله فوق شرطيه باشد. بر اين اساس احتمالاتى قابل تصور است و از آنهاست اينكه مفعول «يعلمون» برترى پاداش الهى گرفته شود و جواب شرط از جمله «و لو أنهم ءامنوا» استفاده گردد; يعنى: «لو كانوا يعلمون ان ثواب اللّه خير لأمنوا و اتقوا; اگر مى دانستند كه پاداش الهى از منافع دنيوى برتر است، همانا ايمان مى آوردند و تقوا پيشه مى شدند.</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bookmarkStart w:id="424" w:name="pg5994_49135"/>
    <w:bookmarkEnd w:id="424"/>
    <w:p>
      <w:pPr>
        <w:pStyle w:val="Heading3"/>
      </w:pPr>
      <w:bookmarkStart w:id="1564" w:name="_Toc1105"/>
      <w:r>
        <w:t>65- جهل به ارزشمندى آفرينش</w:t>
      </w:r>
      <w:bookmarkEnd w:id="15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- 44 - 39 - 4</w:t>
      </w:r>
    </w:p>
    <w:p>
      <w:pPr>
        <w:pStyle w:val="BookText"/>
      </w:pPr>
      <w:r>
        <w:rPr>
          <w:rFonts w:ascii="Amiri" w:hAnsi="Amiri" w:eastAsia="Amiri" w:cs="Amiri"/>
          <w:lang w:bidi="ar-SA"/>
          <w:color w:val="111111"/>
          <w:sz w:val="28"/>
          <w:szCs w:val="28"/>
          <w:rtl/>
        </w:rPr>
        <w:t xml:space="preserve">4- بى دانشى نسبت به حقانيت هستى و اهداف ارزشى آفرينش ، عامل انكار معاد</w:t>
      </w:r>
    </w:p>
    <w:p>
      <w:pPr>
        <w:pStyle w:val="BookText"/>
      </w:pPr>
      <w:r>
        <w:rPr>
          <w:rFonts w:ascii="Amiri" w:hAnsi="Amiri" w:eastAsia="Amiri" w:cs="Amiri"/>
          <w:lang w:bidi="ar-SA"/>
          <w:color w:val="111111"/>
          <w:sz w:val="28"/>
          <w:szCs w:val="28"/>
          <w:rtl/>
        </w:rPr>
        <w:t xml:space="preserve">إن هى إلاّ موتتنا الأُولى . .. و لكنّ أكثرهم لايعلمون</w:t>
      </w:r>
    </w:p>
    <w:p>
      <w:pPr>
        <w:pStyle w:val="BookText"/>
      </w:pPr>
      <w:r>
        <w:rPr>
          <w:rFonts w:ascii="Amiri" w:hAnsi="Amiri" w:eastAsia="Amiri" w:cs="Amiri"/>
          <w:lang w:bidi="ar-SA"/>
          <w:color w:val="111111"/>
          <w:sz w:val="28"/>
          <w:szCs w:val="28"/>
          <w:rtl/>
        </w:rPr>
        <w:t xml:space="preserve">از ارتباط ميان «إنّ هؤلاء ليقولون» با «و لكنّ أكثرهم لايعلمون» استفاده مى شود كه انكار معاد، ريشه در جهل نسبت به حقانيت آفرينش دارد.</w:t>
      </w:r>
    </w:p>
    <w:p>
      <w:pPr>
        <w:pStyle w:val="Heading3"/>
      </w:pPr>
      <w:bookmarkStart w:id="1565" w:name="_Toc1106"/>
      <w:r>
        <w:t>66- جهل به تعاليم تورات</w:t>
      </w:r>
      <w:bookmarkEnd w:id="15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- 2 - 78 - 3</w:t>
      </w:r>
    </w:p>
    <w:p>
      <w:pPr>
        <w:pStyle w:val="BookText"/>
      </w:pPr>
      <w:r>
        <w:rPr>
          <w:rFonts w:ascii="IRNazanin" w:hAnsi="IRNazanin" w:eastAsia="IRNazanin" w:cs="IRNazanin"/>
          <w:lang w:bidi="fa-IR"/>
          <w:color w:val="111111"/>
          <w:sz w:val="28"/>
          <w:szCs w:val="28"/>
          <w:rtl/>
        </w:rPr>
        <w:t xml:space="preserve">3 - عوام يهود ، ناآگاه به محتواى كتاب آسمانى خويش ( تورات )</w:t>
      </w:r>
    </w:p>
    <w:p>
      <w:pPr>
        <w:pStyle w:val="BookText"/>
      </w:pPr>
      <w:r>
        <w:rPr>
          <w:rFonts w:ascii="Amiri" w:hAnsi="Amiri" w:eastAsia="Amiri" w:cs="Amiri"/>
          <w:lang w:bidi="ar-SA"/>
          <w:color w:val="111111"/>
          <w:sz w:val="28"/>
          <w:szCs w:val="28"/>
          <w:rtl/>
        </w:rPr>
        <w:t xml:space="preserve">لايعلمون الكتب</w:t>
      </w:r>
    </w:p>
    <w:p>
      <w:pPr>
        <w:pStyle w:val="Heading3"/>
      </w:pPr>
      <w:bookmarkStart w:id="1566" w:name="_Toc1107"/>
      <w:r>
        <w:t>67- جهل به تعاليم دين</w:t>
      </w:r>
      <w:bookmarkEnd w:id="15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- 4 - 44 - 4</w:t>
      </w:r>
    </w:p>
    <w:p>
      <w:pPr>
        <w:pStyle w:val="BookText"/>
      </w:pPr>
      <w:r>
        <w:rPr>
          <w:rFonts w:ascii="IRNazanin" w:hAnsi="IRNazanin" w:eastAsia="IRNazanin" w:cs="IRNazanin"/>
          <w:lang w:bidi="fa-IR"/>
          <w:color w:val="111111"/>
          <w:sz w:val="28"/>
          <w:szCs w:val="28"/>
          <w:rtl/>
        </w:rPr>
        <w:t xml:space="preserve">4 - اطلاع ناقص از تعاليم الهى ، زمينه گمراهى</w:t>
      </w:r>
    </w:p>
    <w:p>
      <w:pPr>
        <w:pStyle w:val="BookText"/>
      </w:pPr>
      <w:r>
        <w:rPr>
          <w:rFonts w:ascii="Amiri" w:hAnsi="Amiri" w:eastAsia="Amiri" w:cs="Amiri"/>
          <w:lang w:bidi="ar-SA"/>
          <w:color w:val="111111"/>
          <w:sz w:val="28"/>
          <w:szCs w:val="28"/>
          <w:rtl/>
        </w:rPr>
        <w:t xml:space="preserve">الم تر الى الذين اوتوا نصيباً من الكتب يشترون الضلالة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- 4 - 78 - 10</w:t>
      </w:r>
    </w:p>
    <w:p>
      <w:pPr>
        <w:pStyle w:val="BookText"/>
      </w:pPr>
      <w:r>
        <w:rPr>
          <w:rFonts w:ascii="IRNazanin" w:hAnsi="IRNazanin" w:eastAsia="IRNazanin" w:cs="IRNazanin"/>
          <w:lang w:bidi="fa-IR"/>
          <w:color w:val="111111"/>
          <w:sz w:val="28"/>
          <w:szCs w:val="28"/>
          <w:rtl/>
        </w:rPr>
        <w:t xml:space="preserve">10 - نسبت دادن خوبى ها به خدا و بدى ها به پيامبر (صلی الله علیه و آله) ( ثنويت ) ، نشانه دورى كامل از درك دقيق معارف الهى</w:t>
      </w:r>
    </w:p>
    <w:p>
      <w:pPr>
        <w:pStyle w:val="BookText"/>
      </w:pPr>
      <w:r>
        <w:rPr>
          <w:rFonts w:ascii="Amiri" w:hAnsi="Amiri" w:eastAsia="Amiri" w:cs="Amiri"/>
          <w:lang w:bidi="ar-SA"/>
          <w:color w:val="111111"/>
          <w:sz w:val="28"/>
          <w:szCs w:val="28"/>
          <w:rtl/>
        </w:rPr>
        <w:t xml:space="preserve">فمال هؤلاء القوم لا يكادون يفقهون حديثا</w:t>
      </w:r>
    </w:p>
    <w:p>
      <w:pPr>
        <w:pStyle w:val="BookText"/>
      </w:pPr>
      <w:r>
        <w:rPr>
          <w:rFonts w:ascii="Amiri" w:hAnsi="Amiri" w:eastAsia="Amiri" w:cs="Amiri"/>
          <w:lang w:bidi="ar-SA"/>
          <w:color w:val="111111"/>
          <w:sz w:val="28"/>
          <w:szCs w:val="28"/>
          <w:rtl/>
        </w:rPr>
        <w:t xml:space="preserve">مراد از «حديثا» به مناسبت مورد، معارف الهى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- 4 - 98 - 10</w:t>
      </w:r>
    </w:p>
    <w:p>
      <w:pPr>
        <w:pStyle w:val="BookText"/>
      </w:pPr>
      <w:r>
        <w:rPr>
          <w:rFonts w:ascii="IRNazanin" w:hAnsi="IRNazanin" w:eastAsia="IRNazanin" w:cs="IRNazanin"/>
          <w:lang w:bidi="fa-IR"/>
          <w:color w:val="111111"/>
          <w:sz w:val="28"/>
          <w:szCs w:val="28"/>
          <w:rtl/>
        </w:rPr>
        <w:t xml:space="preserve">10 - ناآگاهى از معارف دينى با وجود امكان يادگيرى آن ، گناه و ستم بر خويشتن است .</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bookmarkStart w:id="425" w:name="pg5994_49139"/>
    <w:bookmarkEnd w:id="425"/>
    <w:p>
      <w:pPr>
        <w:pStyle w:val="BookText"/>
      </w:pPr>
      <w:r>
        <w:rPr>
          <w:rFonts w:ascii="Amiri" w:hAnsi="Amiri" w:eastAsia="Amiri" w:cs="Amiri"/>
          <w:lang w:bidi="ar-SA"/>
          <w:color w:val="111111"/>
          <w:sz w:val="28"/>
          <w:szCs w:val="28"/>
          <w:rtl/>
        </w:rPr>
        <w:t xml:space="preserve">ظالمى انفسهم . .. قالوا الم تكن ارض اللّه واسعة فتهاجروا فيها .. الّا المستضعفين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- 4 - 155 - 16</w:t>
      </w:r>
    </w:p>
    <w:p>
      <w:pPr>
        <w:pStyle w:val="BookText"/>
      </w:pPr>
      <w:r>
        <w:rPr>
          <w:rFonts w:ascii="Amiri" w:hAnsi="Amiri" w:eastAsia="Amiri" w:cs="Amiri"/>
          <w:lang w:bidi="ar-SA"/>
          <w:color w:val="111111"/>
          <w:sz w:val="28"/>
          <w:szCs w:val="28"/>
          <w:rtl/>
        </w:rPr>
        <w:t xml:space="preserve">16 - ناتوانى از درك معارف دين در نتيجه لجاج و كفر ، كافران را نزد خدا معذور نمى سازد .</w:t>
      </w:r>
    </w:p>
    <w:p>
      <w:pPr>
        <w:pStyle w:val="BookText"/>
      </w:pPr>
      <w:r>
        <w:rPr>
          <w:rFonts w:ascii="Amiri" w:hAnsi="Amiri" w:eastAsia="Amiri" w:cs="Amiri"/>
          <w:lang w:bidi="ar-SA"/>
          <w:color w:val="111111"/>
          <w:sz w:val="28"/>
          <w:szCs w:val="28"/>
          <w:rtl/>
        </w:rPr>
        <w:t xml:space="preserve">بل طبع اللّه عليها بكفرهم</w:t>
      </w:r>
    </w:p>
    <w:p>
      <w:pPr>
        <w:pStyle w:val="BookText"/>
      </w:pPr>
      <w:r>
        <w:rPr>
          <w:rFonts w:ascii="IRNazanin" w:hAnsi="IRNazanin" w:eastAsia="IRNazanin" w:cs="IRNazanin"/>
          <w:lang w:bidi="fa-IR"/>
          <w:color w:val="111111"/>
          <w:sz w:val="28"/>
          <w:szCs w:val="28"/>
          <w:rtl/>
        </w:rPr>
        <w:t xml:space="preserve">چنانچه مقصود از جمله «قلوبنا غلف» اين معنا باشد كه يهوديان واقعاً از درك تعاليم پيامبر اسلام و يا ديگر انبيا عاجز بودند و بر اين اساس خود را معذور مى پنداشتند، جمله «بل طبع اللّه» بيانگر اين نكته است كه ناتوانى يهود از درك سخنان پيامبر(صلی الله علیه و آله) نمى تواند عذرى در پيشگاه خداوند محسوب شود چون كفرورزى آنان عامل چنين وضعيتى براى آنان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- 4 - 162 - 8</w:t>
      </w:r>
    </w:p>
    <w:p>
      <w:pPr>
        <w:pStyle w:val="BookText"/>
      </w:pPr>
      <w:r>
        <w:rPr>
          <w:rFonts w:ascii="IRNazanin" w:hAnsi="IRNazanin" w:eastAsia="IRNazanin" w:cs="IRNazanin"/>
          <w:lang w:bidi="fa-IR"/>
          <w:color w:val="111111"/>
          <w:sz w:val="28"/>
          <w:szCs w:val="28"/>
          <w:rtl/>
        </w:rPr>
        <w:t xml:space="preserve">8 - خواسته هاى نابجا ، اعمال ناروا و رذايل اخلاقى يهود ، نشأت گرفته از جهل آنان و ناباورى ايشان نسبت به تعاليم دين</w:t>
      </w:r>
    </w:p>
    <w:p>
      <w:pPr>
        <w:pStyle w:val="BookText"/>
      </w:pPr>
      <w:r>
        <w:rPr>
          <w:rFonts w:ascii="Amiri" w:hAnsi="Amiri" w:eastAsia="Amiri" w:cs="Amiri"/>
          <w:lang w:bidi="ar-SA"/>
          <w:color w:val="111111"/>
          <w:sz w:val="28"/>
          <w:szCs w:val="28"/>
          <w:rtl/>
        </w:rPr>
        <w:t xml:space="preserve">يسئلك أهل الكتب . .. لكن الرسخون فى العلم منهم و المؤمنون</w:t>
      </w:r>
    </w:p>
    <w:p>
      <w:pPr>
        <w:pStyle w:val="BookText"/>
      </w:pPr>
      <w:r>
        <w:rPr>
          <w:rFonts w:ascii="IRNazanin" w:hAnsi="IRNazanin" w:eastAsia="IRNazanin" w:cs="IRNazanin"/>
          <w:lang w:bidi="fa-IR"/>
          <w:color w:val="111111"/>
          <w:sz w:val="28"/>
          <w:szCs w:val="28"/>
          <w:rtl/>
        </w:rPr>
        <w:t xml:space="preserve">توصيف صالحان يهود با عنوان عالمان ژرفنگر و مؤمنان واقعى، بيانگر اين حقيقت است كه جهل و ناباورى به تعاليم انبيا مايه گرايش عامه يهود به اعمال ناروا و رذايل اخلاقى بوده است.</w:t>
      </w:r>
    </w:p>
    <w:p>
      <w:pPr>
        <w:pStyle w:val="Heading3"/>
      </w:pPr>
      <w:bookmarkStart w:id="1567" w:name="_Toc1108"/>
      <w:r>
        <w:t>68- جهل به حدود خدا</w:t>
      </w:r>
      <w:bookmarkEnd w:id="15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- 9 - 97 - 7</w:t>
      </w:r>
    </w:p>
    <w:p>
      <w:pPr>
        <w:pStyle w:val="BookText"/>
      </w:pPr>
      <w:r>
        <w:rPr>
          <w:rFonts w:ascii="IRNazanin" w:hAnsi="IRNazanin" w:eastAsia="IRNazanin" w:cs="IRNazanin"/>
          <w:lang w:bidi="fa-IR"/>
          <w:color w:val="111111"/>
          <w:sz w:val="28"/>
          <w:szCs w:val="28"/>
          <w:rtl/>
        </w:rPr>
        <w:t xml:space="preserve">7 - جاهلان به حدود و احكام الهى همانند بيابان گردان دور از تمدنند ، هر چند كه شهر نشين باشند .</w:t>
      </w:r>
    </w:p>
    <w:p>
      <w:pPr>
        <w:pStyle w:val="BookText"/>
      </w:pPr>
      <w:r>
        <w:rPr>
          <w:rFonts w:ascii="Amiri" w:hAnsi="Amiri" w:eastAsia="Amiri" w:cs="Amiri"/>
          <w:lang w:bidi="ar-SA"/>
          <w:color w:val="111111"/>
          <w:sz w:val="28"/>
          <w:szCs w:val="28"/>
          <w:rtl/>
        </w:rPr>
        <w:t xml:space="preserve">الأعراب . .. أجدر ألّا يعلموا حدود ما أنزل اللّه</w:t>
      </w:r>
    </w:p>
    <w:p>
      <w:pPr>
        <w:pStyle w:val="BookText"/>
      </w:pPr>
      <w:r>
        <w:rPr>
          <w:rFonts w:ascii="Amiri" w:hAnsi="Amiri" w:eastAsia="Amiri" w:cs="Amiri"/>
          <w:lang w:bidi="ar-SA"/>
          <w:color w:val="111111"/>
          <w:sz w:val="28"/>
          <w:szCs w:val="28"/>
          <w:rtl/>
        </w:rPr>
        <w:t xml:space="preserve">از آيه تلازم ميان بدوى بودن و ندانستن احكام الهى استفاده مى شود.</w:t>
      </w:r>
    </w:p>
    <w:p>
      <w:pPr>
        <w:pStyle w:val="Heading3"/>
      </w:pPr>
      <w:bookmarkStart w:id="1568" w:name="_Toc1109"/>
      <w:r>
        <w:t>69- جهل به حقانيت آفرينش</w:t>
      </w:r>
      <w:bookmarkEnd w:id="15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- 44 - 39 - 4</w:t>
      </w:r>
    </w:p>
    <w:p>
      <w:pPr>
        <w:pStyle w:val="BookText"/>
      </w:pPr>
      <w:r>
        <w:rPr>
          <w:rFonts w:ascii="Amiri" w:hAnsi="Amiri" w:eastAsia="Amiri" w:cs="Amiri"/>
          <w:lang w:bidi="ar-SA"/>
          <w:color w:val="111111"/>
          <w:sz w:val="28"/>
          <w:szCs w:val="28"/>
          <w:rtl/>
        </w:rPr>
        <w:t xml:space="preserve">4- بى دانشى نسبت به حقانيت هستى و اهداف ارزشى آفرينش ، عامل انكار معاد</w:t>
      </w:r>
    </w:p>
    <w:p>
      <w:pPr>
        <w:pStyle w:val="BookText"/>
      </w:pPr>
      <w:r>
        <w:rPr>
          <w:rFonts w:ascii="Amiri" w:hAnsi="Amiri" w:eastAsia="Amiri" w:cs="Amiri"/>
          <w:lang w:bidi="ar-SA"/>
          <w:color w:val="111111"/>
          <w:sz w:val="28"/>
          <w:szCs w:val="28"/>
          <w:rtl/>
        </w:rPr>
        <w:t xml:space="preserve">إن هى إلاّ موتتنا الأُولى . .. و لكنّ أكثرهم لايعلمون</w:t>
      </w:r>
    </w:p>
    <w:p>
      <w:pPr>
        <w:pStyle w:val="BookText"/>
      </w:pPr>
      <w:r>
        <w:rPr>
          <w:rFonts w:ascii="Amiri" w:hAnsi="Amiri" w:eastAsia="Amiri" w:cs="Amiri"/>
          <w:lang w:bidi="ar-SA"/>
          <w:color w:val="111111"/>
          <w:sz w:val="28"/>
          <w:szCs w:val="28"/>
          <w:rtl/>
        </w:rPr>
        <w:t xml:space="preserve">از ارتباط ميان «إنّ هؤلاء ليقولون» با «و لكنّ أكثرهم لايعلمون» استفاده مى شود كه انكار معاد، ريشه در جهل نسبت به حقانيت آفرينش دارد.</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bookmarkStart w:id="426" w:name="pg5994_49143"/>
    <w:bookmarkEnd w:id="426"/>
    <w:p>
      <w:pPr>
        <w:pStyle w:val="Heading3"/>
      </w:pPr>
      <w:bookmarkStart w:id="1569" w:name="_Toc1110"/>
      <w:r>
        <w:t>70- جهل به حقايق آفرينش</w:t>
      </w:r>
      <w:bookmarkEnd w:id="15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- 38 - 10 - 7</w:t>
      </w:r>
    </w:p>
    <w:p>
      <w:pPr>
        <w:pStyle w:val="BookText"/>
      </w:pPr>
      <w:r>
        <w:rPr>
          <w:rFonts w:ascii="Amiri" w:hAnsi="Amiri" w:eastAsia="Amiri" w:cs="Amiri"/>
          <w:lang w:bidi="ar-SA"/>
          <w:color w:val="111111"/>
          <w:sz w:val="28"/>
          <w:szCs w:val="28"/>
          <w:rtl/>
        </w:rPr>
        <w:t xml:space="preserve">7 - بشر ، ناتوان از صعود كامل به تمامى آسمان ها و دستيابى به همه حقايق عالم</w:t>
      </w:r>
    </w:p>
    <w:p>
      <w:pPr>
        <w:pStyle w:val="BookText"/>
      </w:pPr>
      <w:r>
        <w:rPr>
          <w:rFonts w:ascii="Amiri" w:hAnsi="Amiri" w:eastAsia="Amiri" w:cs="Amiri"/>
          <w:lang w:bidi="ar-SA"/>
          <w:color w:val="111111"/>
          <w:sz w:val="28"/>
          <w:szCs w:val="28"/>
          <w:rtl/>
        </w:rPr>
        <w:t xml:space="preserve">فليرتقوا فى الأسبب</w:t>
      </w:r>
    </w:p>
    <w:p>
      <w:pPr>
        <w:pStyle w:val="BookText"/>
      </w:pPr>
      <w:r>
        <w:rPr>
          <w:rFonts w:ascii="IRNazanin" w:hAnsi="IRNazanin" w:eastAsia="IRNazanin" w:cs="IRNazanin"/>
          <w:lang w:bidi="fa-IR"/>
          <w:color w:val="111111"/>
          <w:sz w:val="28"/>
          <w:szCs w:val="28"/>
          <w:rtl/>
        </w:rPr>
        <w:t xml:space="preserve">«سبب» (مفرد «أسباب») به معناى ريسمانى است كه به وسيله آن فرد از درخت خرما و مانند آن بالا مى رود و مقصود از آن مى تواند وسيله صعود به آسمان ها باشد. برداشت ياد شده نيز مبتنى بر اين احتمال است. گفتنى است: امر «ليرتقوا» در تعجيز به كار رفته است; يعنى، به دنبال وسيله هاى صعود برويد; ولى هرگز نمى توانيد.</w:t>
      </w:r>
    </w:p>
    <w:p>
      <w:pPr>
        <w:pStyle w:val="Heading3"/>
      </w:pPr>
      <w:bookmarkStart w:id="1570" w:name="_Toc1111"/>
      <w:r>
        <w:t>71- جهل به عمل</w:t>
      </w:r>
      <w:bookmarkEnd w:id="15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- 9 - 105 - 11</w:t>
      </w:r>
    </w:p>
    <w:p>
      <w:pPr>
        <w:pStyle w:val="BookText"/>
      </w:pPr>
      <w:r>
        <w:rPr>
          <w:rFonts w:ascii="Amiri" w:hAnsi="Amiri" w:eastAsia="Amiri" w:cs="Amiri"/>
          <w:lang w:bidi="ar-SA"/>
          <w:color w:val="111111"/>
          <w:sz w:val="28"/>
          <w:szCs w:val="28"/>
          <w:rtl/>
        </w:rPr>
        <w:t xml:space="preserve">11 - غفلت و جهل انسان نسبت به حقيقت اعمال خود در دنيا</w:t>
      </w:r>
    </w:p>
    <w:p>
      <w:pPr>
        <w:pStyle w:val="BookText"/>
      </w:pPr>
      <w:r>
        <w:rPr>
          <w:rFonts w:ascii="Amiri" w:hAnsi="Amiri" w:eastAsia="Amiri" w:cs="Amiri"/>
          <w:lang w:bidi="ar-SA"/>
          <w:color w:val="111111"/>
          <w:sz w:val="28"/>
          <w:szCs w:val="28"/>
          <w:rtl/>
        </w:rPr>
        <w:t xml:space="preserve">فينبئكم بما كنتم تعملون</w:t>
      </w:r>
    </w:p>
    <w:p>
      <w:pPr>
        <w:pStyle w:val="Heading3"/>
      </w:pPr>
      <w:bookmarkStart w:id="1571" w:name="_Toc1112"/>
      <w:r>
        <w:t>72- جهل به عوامل انحطاط</w:t>
      </w:r>
      <w:bookmarkEnd w:id="15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- 7 - 182 - 3</w:t>
      </w:r>
    </w:p>
    <w:p>
      <w:pPr>
        <w:pStyle w:val="BookText"/>
      </w:pPr>
      <w:r>
        <w:rPr>
          <w:rFonts w:ascii="IRNazanin" w:hAnsi="IRNazanin" w:eastAsia="IRNazanin" w:cs="IRNazanin"/>
          <w:lang w:bidi="fa-IR"/>
          <w:color w:val="111111"/>
          <w:sz w:val="28"/>
          <w:szCs w:val="28"/>
          <w:rtl/>
        </w:rPr>
        <w:t xml:space="preserve">3 - سيركنندگان راه سقوط ، ناآگاه به فريبندگى عوامل سقوط خويش</w:t>
      </w:r>
    </w:p>
    <w:p>
      <w:pPr>
        <w:pStyle w:val="BookText"/>
      </w:pPr>
      <w:r>
        <w:rPr>
          <w:rFonts w:ascii="Amiri" w:hAnsi="Amiri" w:eastAsia="Amiri" w:cs="Amiri"/>
          <w:lang w:bidi="ar-SA"/>
          <w:color w:val="111111"/>
          <w:sz w:val="28"/>
          <w:szCs w:val="28"/>
          <w:rtl/>
        </w:rPr>
        <w:t xml:space="preserve">سنستدرجهم من حيث لايعلمون</w:t>
      </w:r>
    </w:p>
    <w:p>
      <w:pPr>
        <w:pStyle w:val="Heading3"/>
      </w:pPr>
      <w:bookmarkStart w:id="1572" w:name="_Toc1113"/>
      <w:r>
        <w:t>73- جهل به غيب</w:t>
      </w:r>
      <w:bookmarkEnd w:id="15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- 68 - 47 - 3</w:t>
      </w:r>
    </w:p>
    <w:p>
      <w:pPr>
        <w:pStyle w:val="BookText"/>
      </w:pPr>
      <w:r>
        <w:rPr>
          <w:rFonts w:ascii="IRNazanin" w:hAnsi="IRNazanin" w:eastAsia="IRNazanin" w:cs="IRNazanin"/>
          <w:lang w:bidi="fa-IR"/>
          <w:color w:val="111111"/>
          <w:sz w:val="28"/>
          <w:szCs w:val="28"/>
          <w:rtl/>
        </w:rPr>
        <w:t xml:space="preserve">3 - مشركان ، ناآگاه از امور غيبى و ناتوان از ارتباط با عالم غيب</w:t>
      </w:r>
    </w:p>
    <w:p>
      <w:pPr>
        <w:pStyle w:val="BookText"/>
      </w:pPr>
      <w:r>
        <w:rPr>
          <w:rFonts w:ascii="Amiri" w:hAnsi="Amiri" w:eastAsia="Amiri" w:cs="Amiri"/>
          <w:lang w:bidi="ar-SA"/>
          <w:color w:val="111111"/>
          <w:sz w:val="28"/>
          <w:szCs w:val="28"/>
          <w:rtl/>
        </w:rPr>
        <w:t xml:space="preserve">أم عندهم الغيب فهم يكتبون</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bookmarkStart w:id="427" w:name="pg5994_49147"/>
    <w:bookmarkEnd w:id="427"/>
    <w:p>
      <w:pPr>
        <w:pStyle w:val="Heading3"/>
      </w:pPr>
      <w:bookmarkStart w:id="1573" w:name="_Toc1114"/>
      <w:r>
        <w:t>74- جهل به قدرت خدا</w:t>
      </w:r>
      <w:bookmarkEnd w:id="15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- 2 - 165 - 22</w:t>
      </w:r>
    </w:p>
    <w:p>
      <w:pPr>
        <w:pStyle w:val="BookText"/>
      </w:pPr>
      <w:r>
        <w:rPr>
          <w:rFonts w:ascii="IRNazanin" w:hAnsi="IRNazanin" w:eastAsia="IRNazanin" w:cs="IRNazanin"/>
          <w:lang w:bidi="fa-IR"/>
          <w:color w:val="111111"/>
          <w:sz w:val="28"/>
          <w:szCs w:val="28"/>
          <w:rtl/>
        </w:rPr>
        <w:t xml:space="preserve">22 - نشناختن قدرت خدا و پندار قدرت براى غير او ، از عوامل شرك است .</w:t>
      </w:r>
    </w:p>
    <w:p>
      <w:pPr>
        <w:pStyle w:val="BookText"/>
      </w:pPr>
      <w:r>
        <w:rPr>
          <w:rFonts w:ascii="Amiri" w:hAnsi="Amiri" w:eastAsia="Amiri" w:cs="Amiri"/>
          <w:lang w:bidi="ar-SA"/>
          <w:color w:val="111111"/>
          <w:sz w:val="28"/>
          <w:szCs w:val="28"/>
          <w:rtl/>
        </w:rPr>
        <w:t xml:space="preserve">و من الناس من يتخذ من دون اللّه أنداداً . .. أن القوة للّه جميعاً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- 16 - 38 - 9،10</w:t>
      </w:r>
    </w:p>
    <w:p>
      <w:pPr>
        <w:pStyle w:val="BookText"/>
      </w:pPr>
      <w:r>
        <w:rPr>
          <w:rFonts w:ascii="IRNazanin" w:hAnsi="IRNazanin" w:eastAsia="IRNazanin" w:cs="IRNazanin"/>
          <w:lang w:bidi="fa-IR"/>
          <w:color w:val="111111"/>
          <w:sz w:val="28"/>
          <w:szCs w:val="28"/>
          <w:rtl/>
        </w:rPr>
        <w:t xml:space="preserve">9- اكثريت انسان ها ، از قدرت خداوند در احياى مجدد انسان ها ناآگاهند .</w:t>
      </w:r>
    </w:p>
    <w:p>
      <w:pPr>
        <w:pStyle w:val="BookText"/>
      </w:pPr>
      <w:r>
        <w:rPr>
          <w:rFonts w:ascii="Amiri" w:hAnsi="Amiri" w:eastAsia="Amiri" w:cs="Amiri"/>
          <w:lang w:bidi="ar-SA"/>
          <w:color w:val="111111"/>
          <w:sz w:val="28"/>
          <w:szCs w:val="28"/>
          <w:rtl/>
        </w:rPr>
        <w:t xml:space="preserve">بلى وعدًا عليه حقًّا و لكنّ أكثر الناس لايعلمون</w:t>
      </w:r>
    </w:p>
    <w:p>
      <w:pPr>
        <w:pStyle w:val="BookText"/>
      </w:pPr>
      <w:r>
        <w:rPr>
          <w:rFonts w:ascii="Amiri" w:hAnsi="Amiri" w:eastAsia="Amiri" w:cs="Amiri"/>
          <w:lang w:bidi="ar-SA"/>
          <w:color w:val="111111"/>
          <w:sz w:val="28"/>
          <w:szCs w:val="28"/>
          <w:rtl/>
        </w:rPr>
        <w:t xml:space="preserve">ممكن است به قرينهء تناسب موضوع - كه انكار و اثبات معاد است - متعلق «لايعلمون» قدرت خداوند بر احياى مجدد انسانها باشد.</w:t>
      </w:r>
    </w:p>
    <w:p>
      <w:pPr>
        <w:pStyle w:val="BookText"/>
      </w:pPr>
      <w:r>
        <w:rPr>
          <w:rFonts w:ascii="Amiri" w:hAnsi="Amiri" w:eastAsia="Amiri" w:cs="Amiri"/>
          <w:lang w:bidi="ar-SA"/>
          <w:color w:val="111111"/>
          <w:sz w:val="28"/>
          <w:szCs w:val="28"/>
          <w:rtl/>
        </w:rPr>
        <w:t xml:space="preserve">10- اكثر مشركان مكه ، از قدرت خداوند بر احياى مجدد انسان ها بى خبر بودند .</w:t>
      </w:r>
    </w:p>
    <w:p>
      <w:pPr>
        <w:pStyle w:val="BookText"/>
      </w:pPr>
      <w:r>
        <w:rPr>
          <w:rFonts w:ascii="Amiri" w:hAnsi="Amiri" w:eastAsia="Amiri" w:cs="Amiri"/>
          <w:lang w:bidi="ar-SA"/>
          <w:color w:val="111111"/>
          <w:sz w:val="28"/>
          <w:szCs w:val="28"/>
          <w:rtl/>
        </w:rPr>
        <w:t xml:space="preserve">بلى وعدًا عليه حقًّا و لكنّ أكثر الناس لايعلمون</w:t>
      </w:r>
    </w:p>
    <w:p>
      <w:pPr>
        <w:pStyle w:val="BookText"/>
      </w:pPr>
      <w:r>
        <w:rPr>
          <w:rFonts w:ascii="Amiri" w:hAnsi="Amiri" w:eastAsia="Amiri" w:cs="Amiri"/>
          <w:lang w:bidi="ar-SA"/>
          <w:color w:val="111111"/>
          <w:sz w:val="28"/>
          <w:szCs w:val="28"/>
          <w:rtl/>
        </w:rPr>
        <w:t xml:space="preserve">برداشت فوق، بر اساس اين نكته است كه «ال» در «الناس» عهد ذكرى بوده و مراد از آن مشركانى باشند كه در آيات قبل از آنها سخن به ميان آمده است.</w:t>
      </w:r>
    </w:p>
    <w:p>
      <w:pPr>
        <w:pStyle w:val="Heading3"/>
      </w:pPr>
      <w:bookmarkStart w:id="1574" w:name="_Toc1115"/>
      <w:r>
        <w:t>75- جهل به قصه يوسف(ع)</w:t>
      </w:r>
      <w:bookmarkEnd w:id="15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- 12 - 102 - 2،5</w:t>
      </w:r>
    </w:p>
    <w:p>
      <w:pPr>
        <w:pStyle w:val="BookText"/>
      </w:pPr>
      <w:r>
        <w:rPr>
          <w:rFonts w:ascii="IRNazanin" w:hAnsi="IRNazanin" w:eastAsia="IRNazanin" w:cs="IRNazanin"/>
          <w:lang w:bidi="fa-IR"/>
          <w:color w:val="111111"/>
          <w:sz w:val="28"/>
          <w:szCs w:val="28"/>
          <w:rtl/>
        </w:rPr>
        <w:t xml:space="preserve">2- سرگذشت يوسف ( ع ) ، سرگذشتى مهم در تاريخ بشريّت و مخفى مانده بر مردمان تا پيش از بعثت پيامبر (صلی الله علیه و آله)</w:t>
      </w:r>
    </w:p>
    <w:p>
      <w:pPr>
        <w:pStyle w:val="BookText"/>
      </w:pPr>
      <w:r>
        <w:rPr>
          <w:rFonts w:ascii="Amiri" w:hAnsi="Amiri" w:eastAsia="Amiri" w:cs="Amiri"/>
          <w:lang w:bidi="ar-SA"/>
          <w:color w:val="111111"/>
          <w:sz w:val="28"/>
          <w:szCs w:val="28"/>
          <w:rtl/>
        </w:rPr>
        <w:t xml:space="preserve">ذلك من أنباء الغيب</w:t>
      </w:r>
    </w:p>
    <w:p>
      <w:pPr>
        <w:pStyle w:val="BookText"/>
      </w:pPr>
      <w:r>
        <w:rPr>
          <w:rFonts w:ascii="IRNazanin" w:hAnsi="IRNazanin" w:eastAsia="IRNazanin" w:cs="IRNazanin"/>
          <w:lang w:bidi="fa-IR"/>
          <w:color w:val="111111"/>
          <w:sz w:val="28"/>
          <w:szCs w:val="28"/>
          <w:rtl/>
        </w:rPr>
        <w:t xml:space="preserve">«ذلك» اشاره به داستان يوسف(ع) و قضاياى رخ داده در روزگار آن حضرت است ; يعنى: «ذلك النبأ من أنباء الغيب».</w:t>
      </w:r>
    </w:p>
    <w:p>
      <w:pPr>
        <w:pStyle w:val="BookText"/>
      </w:pPr>
      <w:r>
        <w:rPr>
          <w:rFonts w:ascii="IRNazanin" w:hAnsi="IRNazanin" w:eastAsia="IRNazanin" w:cs="IRNazanin"/>
          <w:lang w:bidi="fa-IR"/>
          <w:color w:val="111111"/>
          <w:sz w:val="28"/>
          <w:szCs w:val="28"/>
          <w:rtl/>
        </w:rPr>
        <w:t xml:space="preserve">5- پيامبر (صلی الله علیه و آله) پيش از نزول قرآن ، از خصوصيات و حقايق داستان يوسف ( ع ) اطلاعى نداشت .</w:t>
      </w:r>
    </w:p>
    <w:p>
      <w:pPr>
        <w:pStyle w:val="BookText"/>
      </w:pPr>
      <w:r>
        <w:rPr>
          <w:rFonts w:ascii="Amiri" w:hAnsi="Amiri" w:eastAsia="Amiri" w:cs="Amiri"/>
          <w:lang w:bidi="ar-SA"/>
          <w:color w:val="111111"/>
          <w:sz w:val="28"/>
          <w:szCs w:val="28"/>
          <w:rtl/>
        </w:rPr>
        <w:t xml:space="preserve">و ما كنت لديهم إذ أجمعوا أمرهم</w:t>
      </w:r>
    </w:p>
    <w:p>
      <w:pPr>
        <w:pStyle w:val="BookText"/>
      </w:pPr>
      <w:r>
        <w:rPr>
          <w:rFonts w:ascii="IRNazanin" w:hAnsi="IRNazanin" w:eastAsia="IRNazanin" w:cs="IRNazanin"/>
          <w:lang w:bidi="fa-IR"/>
          <w:color w:val="111111"/>
          <w:sz w:val="28"/>
          <w:szCs w:val="28"/>
          <w:rtl/>
        </w:rPr>
        <w:t xml:space="preserve">جمله «ما كنت لديهم» (نزد آنان نبودى) كنايه از بى خبر بودن پيامبر(صلی الله علیه و آله) از داستان يوسف(ع) است.</w:t>
      </w:r>
    </w:p>
    <w:p>
      <w:pPr>
        <w:pStyle w:val="Heading3"/>
      </w:pPr>
      <w:bookmarkStart w:id="1575" w:name="_Toc1116"/>
      <w:r>
        <w:t>76- جهل به قيامت</w:t>
      </w:r>
      <w:bookmarkEnd w:id="1575"/>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13 - نمل - 27 - 65 - 6</w:t>
      </w:r>
    </w:p>
    <w:p>
      <w:pPr>
        <w:pStyle w:val="BookText"/>
      </w:pPr>
      <w:r>
        <w:rPr>
          <w:rFonts w:ascii="IRNazanin" w:hAnsi="IRNazanin" w:eastAsia="IRNazanin" w:cs="IRNazanin"/>
          <w:lang w:bidi="fa-IR"/>
          <w:color w:val="111111"/>
          <w:sz w:val="28"/>
          <w:szCs w:val="28"/>
          <w:rtl/>
        </w:rPr>
        <w:t xml:space="preserve">6 - آگاهى نداشتن غيرخدا به لحظه برپايى رستاخيز ، دليل شايسته نبودن غير او براى پرستش</w:t>
      </w:r>
    </w:p>
    <w:p>
      <w:pPr>
        <w:pStyle w:val="BookText"/>
      </w:pPr>
      <w:r>
        <w:rPr>
          <w:rFonts w:ascii="Amiri" w:hAnsi="Amiri" w:eastAsia="Amiri" w:cs="Amiri"/>
          <w:lang w:bidi="ar-SA"/>
          <w:color w:val="111111"/>
          <w:sz w:val="28"/>
          <w:szCs w:val="28"/>
          <w:rtl/>
        </w:rPr>
        <w:t xml:space="preserve">و ما يشعرون أيّان يبعثون</w:t>
      </w:r>
    </w:p>
    <w:p>
      <w:pPr>
        <w:pStyle w:val="BookText"/>
      </w:pPr>
      <w:r>
        <w:rPr>
          <w:rFonts w:ascii="Amiri" w:hAnsi="Amiri" w:eastAsia="Amiri" w:cs="Amiri"/>
          <w:lang w:bidi="ar-SA"/>
          <w:color w:val="111111"/>
          <w:sz w:val="28"/>
          <w:szCs w:val="28"/>
          <w:rtl/>
        </w:rPr>
        <w:t xml:space="preserve">با توجه به اين كه معبودهاى دروغين مشركان، از مصاديق مورد نظر در «ما يشعرون» هستند، از ارتباط آن با صدر آيه استفاده مى شود كه موجوداتى كه زمان رستاخيز بر آنها مكشوف نباشد، اصولاً نمى توانند به عنوان معبود شناخته شوند.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- 30 - 56 - 12،13</w:t>
      </w:r>
    </w:p>
    <w:p>
      <w:pPr>
        <w:pStyle w:val="BookText"/>
      </w:pPr>
      <w:r>
        <w:rPr>
          <w:rFonts w:ascii="IRNazanin" w:hAnsi="IRNazanin" w:eastAsia="IRNazanin" w:cs="IRNazanin"/>
          <w:lang w:bidi="fa-IR"/>
          <w:color w:val="111111"/>
          <w:sz w:val="28"/>
          <w:szCs w:val="28"/>
          <w:rtl/>
        </w:rPr>
        <w:t xml:space="preserve">12 - كافران ، از حقيقت روز قيامت و برانگيختگى مردگان در آن ، همواره ، در جهل و بى اطلاعى اند .</w:t>
      </w:r>
    </w:p>
    <w:p>
      <w:pPr>
        <w:pStyle w:val="BookText"/>
      </w:pPr>
      <w:r>
        <w:rPr>
          <w:rFonts w:ascii="Amiri" w:hAnsi="Amiri" w:eastAsia="Amiri" w:cs="Amiri"/>
          <w:lang w:bidi="ar-SA"/>
          <w:color w:val="111111"/>
          <w:sz w:val="28"/>
          <w:szCs w:val="28"/>
          <w:rtl/>
        </w:rPr>
        <w:t xml:space="preserve">يقسم المجرمون . .. فهذا يوم البعث و لكنّكم كنتم لاتعلمون</w:t>
      </w:r>
    </w:p>
    <w:p>
      <w:pPr>
        <w:pStyle w:val="BookText"/>
      </w:pPr>
      <w:r>
        <w:rPr>
          <w:rFonts w:ascii="Amiri" w:hAnsi="Amiri" w:eastAsia="Amiri" w:cs="Amiri"/>
          <w:lang w:bidi="ar-SA"/>
          <w:color w:val="111111"/>
          <w:sz w:val="28"/>
          <w:szCs w:val="28"/>
          <w:rtl/>
        </w:rPr>
        <w:t xml:space="preserve">13 - كافران ، از وقوع قيامت بى اطلاع اند و براى حضور در آن ، آماده نيستند .</w:t>
      </w:r>
    </w:p>
    <w:p>
      <w:pPr>
        <w:pStyle w:val="BookText"/>
      </w:pPr>
      <w:r>
        <w:rPr>
          <w:rFonts w:ascii="Amiri" w:hAnsi="Amiri" w:eastAsia="Amiri" w:cs="Amiri"/>
          <w:lang w:bidi="ar-SA"/>
          <w:color w:val="111111"/>
          <w:sz w:val="28"/>
          <w:szCs w:val="28"/>
          <w:rtl/>
        </w:rPr>
        <w:t xml:space="preserve">و يوم تقوم الساعة يقسم المجرمون ما لبثوا غير ساعة . .. و لكنّكم كنتم لاتعلمون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- 67 - 26 - 3</w:t>
      </w:r>
    </w:p>
    <w:p>
      <w:pPr>
        <w:pStyle w:val="BookText"/>
      </w:pPr>
      <w:r>
        <w:rPr>
          <w:rFonts w:ascii="IRNazanin" w:hAnsi="IRNazanin" w:eastAsia="IRNazanin" w:cs="IRNazanin"/>
          <w:lang w:bidi="fa-IR"/>
          <w:color w:val="111111"/>
          <w:sz w:val="28"/>
          <w:szCs w:val="28"/>
          <w:rtl/>
        </w:rPr>
        <w:t xml:space="preserve">3 - پيامبر (صلی الله علیه و آله) ، موظف به اعلام بى اطلاعى خويش از زمان فرا رسيدن قيامت</w:t>
      </w:r>
    </w:p>
    <w:p>
      <w:pPr>
        <w:pStyle w:val="BookText"/>
      </w:pPr>
      <w:r>
        <w:rPr>
          <w:rFonts w:ascii="Amiri" w:hAnsi="Amiri" w:eastAsia="Amiri" w:cs="Amiri"/>
          <w:lang w:bidi="ar-SA"/>
          <w:color w:val="111111"/>
          <w:sz w:val="28"/>
          <w:szCs w:val="28"/>
          <w:rtl/>
        </w:rPr>
        <w:t xml:space="preserve">قل إنّما العلم عند اللّه</w:t>
      </w:r>
    </w:p>
    <w:p>
      <w:pPr>
        <w:pStyle w:val="BookText"/>
      </w:pPr>
      <w:r>
        <w:rPr>
          <w:rFonts w:ascii="IRNazanin" w:hAnsi="IRNazanin" w:eastAsia="IRNazanin" w:cs="IRNazanin"/>
          <w:lang w:bidi="fa-IR"/>
          <w:color w:val="111111"/>
          <w:sz w:val="28"/>
          <w:szCs w:val="28"/>
          <w:rtl/>
        </w:rPr>
        <w:t xml:space="preserve">پاسخ پيامبر(صلی الله علیه و آله) (علم به زمان برپايى قيامت تنها در انحصار خداوند است)، مى رساند كه خود آن حضرت نيز از آن آگاهى نداشت.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- 75 - 6 - 2</w:t>
      </w:r>
    </w:p>
    <w:p>
      <w:pPr>
        <w:pStyle w:val="BookText"/>
      </w:pPr>
      <w:r>
        <w:rPr>
          <w:rFonts w:ascii="IRNazanin" w:hAnsi="IRNazanin" w:eastAsia="IRNazanin" w:cs="IRNazanin"/>
          <w:lang w:bidi="fa-IR"/>
          <w:color w:val="111111"/>
          <w:sz w:val="28"/>
          <w:szCs w:val="28"/>
          <w:rtl/>
        </w:rPr>
        <w:t xml:space="preserve">2 - آگاه نبودن از زمان برپايى قيامت ، بهانه كافران براى انكار آن</w:t>
      </w:r>
    </w:p>
    <w:p>
      <w:pPr>
        <w:pStyle w:val="BookText"/>
      </w:pPr>
      <w:r>
        <w:rPr>
          <w:rFonts w:ascii="Amiri" w:hAnsi="Amiri" w:eastAsia="Amiri" w:cs="Amiri"/>
          <w:lang w:bidi="ar-SA"/>
          <w:color w:val="111111"/>
          <w:sz w:val="28"/>
          <w:szCs w:val="28"/>
          <w:rtl/>
        </w:rPr>
        <w:t xml:space="preserve">يسئل أيّان يوم القيمة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- 79 - 43 - 1</w:t>
      </w:r>
    </w:p>
    <w:p>
      <w:pPr>
        <w:pStyle w:val="BookText"/>
      </w:pPr>
      <w:r>
        <w:rPr>
          <w:rFonts w:ascii="IRNazanin" w:hAnsi="IRNazanin" w:eastAsia="IRNazanin" w:cs="IRNazanin"/>
          <w:lang w:bidi="fa-IR"/>
          <w:color w:val="111111"/>
          <w:sz w:val="28"/>
          <w:szCs w:val="28"/>
          <w:rtl/>
        </w:rPr>
        <w:t xml:space="preserve">1 - آگاهى به زمان وقوع قيامت - حتى براى پيامبر (صلی الله علیه و آله) - مقدور نيست .</w:t>
      </w:r>
    </w:p>
    <w:p>
      <w:pPr>
        <w:pStyle w:val="BookText"/>
      </w:pPr>
      <w:r>
        <w:rPr>
          <w:rFonts w:ascii="Amiri" w:hAnsi="Amiri" w:eastAsia="Amiri" w:cs="Amiri"/>
          <w:lang w:bidi="ar-SA"/>
          <w:color w:val="111111"/>
          <w:sz w:val="28"/>
          <w:szCs w:val="28"/>
          <w:rtl/>
        </w:rPr>
        <w:t xml:space="preserve">فيم أنت من ذكريها</w:t>
      </w:r>
    </w:p>
    <w:p>
      <w:pPr>
        <w:pStyle w:val="BookText"/>
      </w:pPr>
      <w:r>
        <w:rPr>
          <w:rFonts w:ascii="IRNazanin" w:hAnsi="IRNazanin" w:eastAsia="IRNazanin" w:cs="IRNazanin"/>
          <w:lang w:bidi="fa-IR"/>
          <w:color w:val="111111"/>
          <w:sz w:val="28"/>
          <w:szCs w:val="28"/>
          <w:rtl/>
        </w:rPr>
        <w:t xml:space="preserve">«ذكرى» به معناى ذكر فراوان است. اين كلمه نسبت به كلمه «ذكر»، مبالغه بيشترى دارد (مفردات راغب). مراد از استفهام انكارى در جمله «فيمَ أنت...» اين است كه اى پيامبر! تو منزلتى نيستى كه بتوانى هرگونه اطلاعى را درباره قيامت، به آنان ارائه كنى.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- 79 - 44 - 5</w:t>
      </w:r>
    </w:p>
    <w:p>
      <w:pPr>
        <w:pStyle w:val="BookText"/>
      </w:pPr>
      <w:r>
        <w:rPr>
          <w:rFonts w:ascii="IRNazanin" w:hAnsi="IRNazanin" w:eastAsia="IRNazanin" w:cs="IRNazanin"/>
          <w:lang w:bidi="fa-IR"/>
          <w:color w:val="111111"/>
          <w:sz w:val="28"/>
          <w:szCs w:val="28"/>
          <w:rtl/>
        </w:rPr>
        <w:t xml:space="preserve">5 - انحصار تصميم گيرى درباره قيامت به خداوند ، دليل ناآگاهى پيامبر (صلی الله علیه و آله) از زمان وقوع آن است .</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bookmarkStart w:id="428" w:name="pg5994_49155"/>
    <w:bookmarkEnd w:id="428"/>
    <w:p>
      <w:pPr>
        <w:pStyle w:val="BookText"/>
      </w:pPr>
      <w:r>
        <w:rPr>
          <w:rFonts w:ascii="Amiri" w:hAnsi="Amiri" w:eastAsia="Amiri" w:cs="Amiri"/>
          <w:lang w:bidi="ar-SA"/>
          <w:color w:val="111111"/>
          <w:sz w:val="28"/>
          <w:szCs w:val="28"/>
          <w:rtl/>
        </w:rPr>
        <w:t xml:space="preserve">فيم أنت من ذكريها . إلى ربّك منتهيها</w:t>
      </w:r>
    </w:p>
    <w:p>
      <w:pPr>
        <w:pStyle w:val="BookText"/>
      </w:pPr>
      <w:r>
        <w:rPr>
          <w:rFonts w:ascii="Amiri" w:hAnsi="Amiri" w:eastAsia="Amiri" w:cs="Amiri"/>
          <w:lang w:bidi="ar-SA"/>
          <w:color w:val="111111"/>
          <w:sz w:val="28"/>
          <w:szCs w:val="28"/>
          <w:rtl/>
        </w:rPr>
        <w:t xml:space="preserve">جمله «إلى ربّك. ..»، به منزله تعليل براى جمله قبل است.</w:t>
      </w:r>
    </w:p>
    <w:p>
      <w:pPr>
        <w:pStyle w:val="Heading3"/>
      </w:pPr>
      <w:bookmarkStart w:id="1576" w:name="_Toc1117"/>
      <w:r>
        <w:t>77- جهل به كوتاهى زندگى دنيوى</w:t>
      </w:r>
      <w:bookmarkEnd w:id="15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- 23 - 114 - 3</w:t>
      </w:r>
    </w:p>
    <w:p>
      <w:pPr>
        <w:pStyle w:val="BookText"/>
      </w:pPr>
      <w:r>
        <w:rPr>
          <w:rFonts w:ascii="IRNazanin" w:hAnsi="IRNazanin" w:eastAsia="IRNazanin" w:cs="IRNazanin"/>
          <w:lang w:bidi="fa-IR"/>
          <w:color w:val="111111"/>
          <w:sz w:val="28"/>
          <w:szCs w:val="28"/>
          <w:rtl/>
        </w:rPr>
        <w:t xml:space="preserve">3 - دلبستگى انسان به دنيا ، معلول جهل او به ناچيز بودن عمرش</w:t>
      </w:r>
    </w:p>
    <w:p>
      <w:pPr>
        <w:pStyle w:val="BookText"/>
      </w:pPr>
      <w:r>
        <w:rPr>
          <w:rFonts w:ascii="Amiri" w:hAnsi="Amiri" w:eastAsia="Amiri" w:cs="Amiri"/>
          <w:lang w:bidi="ar-SA"/>
          <w:color w:val="111111"/>
          <w:sz w:val="28"/>
          <w:szCs w:val="28"/>
          <w:rtl/>
        </w:rPr>
        <w:t xml:space="preserve">قل إن لبثتم إلاّ قليلاً لو أنّكم كنتم تعلمون</w:t>
      </w:r>
    </w:p>
    <w:p>
      <w:pPr>
        <w:pStyle w:val="Heading3"/>
      </w:pPr>
      <w:bookmarkStart w:id="1577" w:name="_Toc1118"/>
      <w:r>
        <w:t>78- جهل به مصالح</w:t>
      </w:r>
      <w:bookmarkEnd w:id="15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- 4 - 19 - 16</w:t>
      </w:r>
    </w:p>
    <w:p>
      <w:pPr>
        <w:pStyle w:val="BookText"/>
      </w:pPr>
      <w:r>
        <w:rPr>
          <w:rFonts w:ascii="IRNazanin" w:hAnsi="IRNazanin" w:eastAsia="IRNazanin" w:cs="IRNazanin"/>
          <w:lang w:bidi="fa-IR"/>
          <w:color w:val="111111"/>
          <w:sz w:val="28"/>
          <w:szCs w:val="28"/>
          <w:rtl/>
        </w:rPr>
        <w:t xml:space="preserve">16 - عدم آگاهى انسان به تمامى مصالح و مفاسد خويش</w:t>
      </w:r>
    </w:p>
    <w:p>
      <w:pPr>
        <w:pStyle w:val="BookText"/>
      </w:pPr>
      <w:r>
        <w:rPr>
          <w:rFonts w:ascii="Amiri" w:hAnsi="Amiri" w:eastAsia="Amiri" w:cs="Amiri"/>
          <w:lang w:bidi="ar-SA"/>
          <w:color w:val="111111"/>
          <w:sz w:val="28"/>
          <w:szCs w:val="28"/>
          <w:rtl/>
        </w:rPr>
        <w:t xml:space="preserve">فعسى ان تكرهوا شيئاً و يجعل اللّه فيه خيراً كثيراً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- 9 - 41 - 10</w:t>
      </w:r>
    </w:p>
    <w:p>
      <w:pPr>
        <w:pStyle w:val="BookText"/>
      </w:pPr>
      <w:r>
        <w:rPr>
          <w:rFonts w:ascii="IRNazanin" w:hAnsi="IRNazanin" w:eastAsia="IRNazanin" w:cs="IRNazanin"/>
          <w:lang w:bidi="fa-IR"/>
          <w:color w:val="111111"/>
          <w:sz w:val="28"/>
          <w:szCs w:val="28"/>
          <w:rtl/>
        </w:rPr>
        <w:t xml:space="preserve">10 - ناآگاهى انسان ها ، نسبت به برخى مصالح و منافع واقعى خود</w:t>
      </w:r>
    </w:p>
    <w:p>
      <w:pPr>
        <w:pStyle w:val="BookText"/>
      </w:pPr>
      <w:r>
        <w:rPr>
          <w:rFonts w:ascii="Amiri" w:hAnsi="Amiri" w:eastAsia="Amiri" w:cs="Amiri"/>
          <w:lang w:bidi="ar-SA"/>
          <w:color w:val="111111"/>
          <w:sz w:val="28"/>
          <w:szCs w:val="28"/>
          <w:rtl/>
        </w:rPr>
        <w:t xml:space="preserve">ذلكم خير لكم إن كنتم تعلمون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- 23 - 71 - 12</w:t>
      </w:r>
    </w:p>
    <w:p>
      <w:pPr>
        <w:pStyle w:val="BookText"/>
      </w:pPr>
      <w:r>
        <w:rPr>
          <w:rFonts w:ascii="Amiri" w:hAnsi="Amiri" w:eastAsia="Amiri" w:cs="Amiri"/>
          <w:lang w:bidi="ar-SA"/>
          <w:color w:val="111111"/>
          <w:sz w:val="28"/>
          <w:szCs w:val="28"/>
          <w:rtl/>
        </w:rPr>
        <w:t xml:space="preserve">12 - كافران حق ستيز ، فاقد بينش و درك لازم نسبت به مصالح و منافع خويش</w:t>
      </w:r>
    </w:p>
    <w:p>
      <w:pPr>
        <w:pStyle w:val="BookText"/>
      </w:pPr>
      <w:r>
        <w:rPr>
          <w:rFonts w:ascii="Amiri" w:hAnsi="Amiri" w:eastAsia="Amiri" w:cs="Amiri"/>
          <w:lang w:bidi="ar-SA"/>
          <w:color w:val="111111"/>
          <w:sz w:val="28"/>
          <w:szCs w:val="28"/>
          <w:rtl/>
        </w:rPr>
        <w:t xml:space="preserve">بل أتينهم بذكرهم فهم عن ذكرهم معرضون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- 49 - 7 - 12</w:t>
      </w:r>
    </w:p>
    <w:p>
      <w:pPr>
        <w:pStyle w:val="BookText"/>
      </w:pPr>
      <w:r>
        <w:rPr>
          <w:rFonts w:ascii="Amiri" w:hAnsi="Amiri" w:eastAsia="Amiri" w:cs="Amiri"/>
          <w:lang w:bidi="ar-SA"/>
          <w:color w:val="111111"/>
          <w:sz w:val="28"/>
          <w:szCs w:val="28"/>
          <w:rtl/>
        </w:rPr>
        <w:t xml:space="preserve">12 - ناتوانى مردم از درك بعضى از مصالح اجتماعى خويش و نياز آنان به رهبرى الهى</w:t>
      </w:r>
    </w:p>
    <w:p>
      <w:pPr>
        <w:pStyle w:val="BookText"/>
      </w:pPr>
      <w:r>
        <w:rPr>
          <w:rFonts w:ascii="Amiri" w:hAnsi="Amiri" w:eastAsia="Amiri" w:cs="Amiri"/>
          <w:lang w:bidi="ar-SA"/>
          <w:color w:val="111111"/>
          <w:sz w:val="28"/>
          <w:szCs w:val="28"/>
          <w:rtl/>
        </w:rPr>
        <w:t xml:space="preserve">لو يطيعكم فى كثير من الأمر لعنتّم</w:t>
      </w:r>
    </w:p>
    <w:p>
      <w:pPr>
        <w:pStyle w:val="BookText"/>
      </w:pPr>
      <w:r>
        <w:rPr>
          <w:rFonts w:ascii="IRNazanin" w:hAnsi="IRNazanin" w:eastAsia="IRNazanin" w:cs="IRNazanin"/>
          <w:lang w:bidi="fa-IR"/>
          <w:color w:val="111111"/>
          <w:sz w:val="28"/>
          <w:szCs w:val="28"/>
          <w:rtl/>
        </w:rPr>
        <w:t xml:space="preserve">تعبير «لعنتّم» مى رساند كه مردم، تمايلاتى دارند كه اگر بنا باشد رهبرى جامعه از تمايلات آنان پيروى كند، خود مردم به مشقت مى افتند و اين نيست مگر از آن جهت كه تمايلات و آراى آنان، در چنين مواردى، غير واقع بينانه و مخالف مصالح واقعى است.</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bookmarkStart w:id="429" w:name="pg5994_49159"/>
    <w:bookmarkEnd w:id="429"/>
    <w:p>
      <w:pPr>
        <w:pStyle w:val="Heading3"/>
      </w:pPr>
      <w:bookmarkStart w:id="1578" w:name="_Toc1119"/>
      <w:r>
        <w:t>79- جهل به مفاسد</w:t>
      </w:r>
      <w:bookmarkEnd w:id="15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- 4 - 19 - 16</w:t>
      </w:r>
    </w:p>
    <w:p>
      <w:pPr>
        <w:pStyle w:val="BookText"/>
      </w:pPr>
      <w:r>
        <w:rPr>
          <w:rFonts w:ascii="IRNazanin" w:hAnsi="IRNazanin" w:eastAsia="IRNazanin" w:cs="IRNazanin"/>
          <w:lang w:bidi="fa-IR"/>
          <w:color w:val="111111"/>
          <w:sz w:val="28"/>
          <w:szCs w:val="28"/>
          <w:rtl/>
        </w:rPr>
        <w:t xml:space="preserve">16 - عدم آگاهى انسان به تمامى مصالح و مفاسد خويش</w:t>
      </w:r>
    </w:p>
    <w:p>
      <w:pPr>
        <w:pStyle w:val="BookText"/>
      </w:pPr>
      <w:r>
        <w:rPr>
          <w:rFonts w:ascii="Amiri" w:hAnsi="Amiri" w:eastAsia="Amiri" w:cs="Amiri"/>
          <w:lang w:bidi="ar-SA"/>
          <w:color w:val="111111"/>
          <w:sz w:val="28"/>
          <w:szCs w:val="28"/>
          <w:rtl/>
        </w:rPr>
        <w:t xml:space="preserve">فعسى ان تكرهوا شيئاً و يجعل اللّه فيه خيراً كثيراً</w:t>
      </w:r>
    </w:p>
    <w:p>
      <w:pPr>
        <w:pStyle w:val="Heading3"/>
      </w:pPr>
      <w:bookmarkStart w:id="1579" w:name="_Toc1120"/>
      <w:r>
        <w:t>80- جهل به مقامات موسى(ع)</w:t>
      </w:r>
      <w:bookmarkEnd w:id="15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- 26 - 61 - 3</w:t>
      </w:r>
    </w:p>
    <w:p>
      <w:pPr>
        <w:pStyle w:val="BookText"/>
      </w:pPr>
      <w:r>
        <w:rPr>
          <w:rFonts w:ascii="IRNazanin" w:hAnsi="IRNazanin" w:eastAsia="IRNazanin" w:cs="IRNazanin"/>
          <w:lang w:bidi="fa-IR"/>
          <w:color w:val="111111"/>
          <w:sz w:val="28"/>
          <w:szCs w:val="28"/>
          <w:rtl/>
        </w:rPr>
        <w:t xml:space="preserve">3 - عدم معرفت همراهان نزديك موسى ( ع ) به مقام وى و شكست ناپذيرى طرح و برنامه الهى او</w:t>
      </w:r>
    </w:p>
    <w:p>
      <w:pPr>
        <w:pStyle w:val="BookText"/>
      </w:pPr>
      <w:r>
        <w:rPr>
          <w:rFonts w:ascii="Amiri" w:hAnsi="Amiri" w:eastAsia="Amiri" w:cs="Amiri"/>
          <w:lang w:bidi="ar-SA"/>
          <w:color w:val="111111"/>
          <w:sz w:val="28"/>
          <w:szCs w:val="28"/>
          <w:rtl/>
        </w:rPr>
        <w:t xml:space="preserve">و أوحينا إلى موسى أن أسر بعبادى. .. قال أصحب موسى إنّا لمدركون</w:t>
      </w:r>
    </w:p>
    <w:p>
      <w:pPr>
        <w:pStyle w:val="BookText"/>
      </w:pPr>
      <w:r>
        <w:rPr>
          <w:rFonts w:ascii="IRNazanin" w:hAnsi="IRNazanin" w:eastAsia="IRNazanin" w:cs="IRNazanin"/>
          <w:lang w:bidi="fa-IR"/>
          <w:color w:val="111111"/>
          <w:sz w:val="28"/>
          <w:szCs w:val="28"/>
          <w:rtl/>
        </w:rPr>
        <w:t xml:space="preserve">تعبير «أصحاب موسى» به جاى بنى اسرائيل، مى تواند تعريضى باشد به اين كه نه تنها بنى اسرائيل بلكه حتى ياران نزديك موسى(ع) نيز به موفقيت آميز بودن طرح و برنامه وى اطمينان نداشتند; بلكه با مشاهده فرعون، شكست موسى(ع) و گرفتارى خود را قطعى مى دانستند.</w:t>
      </w:r>
    </w:p>
    <w:p>
      <w:pPr>
        <w:pStyle w:val="Heading3"/>
      </w:pPr>
      <w:bookmarkStart w:id="1580" w:name="_Toc1121"/>
      <w:r>
        <w:t>81- جهل به مقدرات انسان ها</w:t>
      </w:r>
      <w:bookmarkEnd w:id="15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- 72 - 10 - 3</w:t>
      </w:r>
    </w:p>
    <w:p>
      <w:pPr>
        <w:pStyle w:val="BookText"/>
      </w:pPr>
      <w:r>
        <w:rPr>
          <w:rFonts w:ascii="IRNazanin" w:hAnsi="IRNazanin" w:eastAsia="IRNazanin" w:cs="IRNazanin"/>
          <w:lang w:bidi="fa-IR"/>
          <w:color w:val="111111"/>
          <w:sz w:val="28"/>
          <w:szCs w:val="28"/>
          <w:rtl/>
        </w:rPr>
        <w:t xml:space="preserve">3 - محروميت جن از شناخت مقدّرات الهى ، درباره اهل زمين پس از ممنوعيت آنان از استراق سمع آسمان</w:t>
      </w:r>
    </w:p>
    <w:p>
      <w:pPr>
        <w:pStyle w:val="BookText"/>
      </w:pPr>
      <w:r>
        <w:rPr>
          <w:rFonts w:ascii="Amiri" w:hAnsi="Amiri" w:eastAsia="Amiri" w:cs="Amiri"/>
          <w:lang w:bidi="ar-SA"/>
          <w:color w:val="111111"/>
          <w:sz w:val="28"/>
          <w:szCs w:val="28"/>
          <w:rtl/>
        </w:rPr>
        <w:t xml:space="preserve">و أنّا لاندرى أشرّ أُريد بمن فى الأرض أم أراد بهم ربّهم رشدًا</w:t>
      </w:r>
    </w:p>
    <w:p>
      <w:pPr>
        <w:pStyle w:val="Heading3"/>
      </w:pPr>
      <w:bookmarkStart w:id="1581" w:name="_Toc1122"/>
      <w:r>
        <w:t>82- جهل به منشأ امور</w:t>
      </w:r>
      <w:bookmarkEnd w:id="15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- 13 - 39 - 7</w:t>
      </w:r>
    </w:p>
    <w:p>
      <w:pPr>
        <w:pStyle w:val="BookText"/>
      </w:pPr>
      <w:r>
        <w:rPr>
          <w:rFonts w:ascii="IRNazanin" w:hAnsi="IRNazanin" w:eastAsia="IRNazanin" w:cs="IRNazanin"/>
          <w:lang w:bidi="fa-IR"/>
          <w:color w:val="111111"/>
          <w:sz w:val="28"/>
          <w:szCs w:val="28"/>
          <w:rtl/>
        </w:rPr>
        <w:t xml:space="preserve">7- هيچ كس به پايه و زيربناى قوانينى كه ايجاب كننده وجود چيزى يا عامل نابودى آن است آگاهى ندارد .</w:t>
      </w:r>
    </w:p>
    <w:p>
      <w:pPr>
        <w:pStyle w:val="BookText"/>
      </w:pPr>
      <w:r>
        <w:rPr>
          <w:rFonts w:ascii="Amiri" w:hAnsi="Amiri" w:eastAsia="Amiri" w:cs="Amiri"/>
          <w:lang w:bidi="ar-SA"/>
          <w:color w:val="111111"/>
          <w:sz w:val="28"/>
          <w:szCs w:val="28"/>
          <w:rtl/>
        </w:rPr>
        <w:t xml:space="preserve">و عنده أُمّ الكتب</w:t>
      </w:r>
    </w:p>
    <w:p>
      <w:pPr>
        <w:pStyle w:val="BookText"/>
      </w:pPr>
      <w:r>
        <w:rPr>
          <w:rFonts w:ascii="IRNazanin" w:hAnsi="IRNazanin" w:eastAsia="IRNazanin" w:cs="IRNazanin"/>
          <w:lang w:bidi="fa-IR"/>
          <w:color w:val="111111"/>
          <w:sz w:val="28"/>
          <w:szCs w:val="28"/>
          <w:rtl/>
        </w:rPr>
        <w:t xml:space="preserve">از مصاديق «اُمّ الكتاب» به قرينه فراز قبل قوانينى است كه بر اساس آن محو و اثبات انجام مى گيرد.</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bookmarkStart w:id="430" w:name="pg5994_49163"/>
    <w:bookmarkEnd w:id="430"/>
    <w:p>
      <w:pPr>
        <w:pStyle w:val="Heading3"/>
      </w:pPr>
      <w:bookmarkStart w:id="1582" w:name="_Toc1123"/>
      <w:r>
        <w:t>83- جهل به موجودات</w:t>
      </w:r>
      <w:bookmarkEnd w:id="15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- 36 - 36 - 6</w:t>
      </w:r>
    </w:p>
    <w:p>
      <w:pPr>
        <w:pStyle w:val="BookText"/>
      </w:pPr>
      <w:r>
        <w:rPr>
          <w:rFonts w:ascii="IRNazanin" w:hAnsi="IRNazanin" w:eastAsia="IRNazanin" w:cs="IRNazanin"/>
          <w:lang w:bidi="fa-IR"/>
          <w:color w:val="111111"/>
          <w:sz w:val="28"/>
          <w:szCs w:val="28"/>
          <w:rtl/>
        </w:rPr>
        <w:t xml:space="preserve">6 - وجود پديده هايى خارج از قلمرو دانش بشر در جهان</w:t>
      </w:r>
    </w:p>
    <w:p>
      <w:pPr>
        <w:pStyle w:val="BookText"/>
      </w:pPr>
      <w:r>
        <w:rPr>
          <w:rFonts w:ascii="Amiri" w:hAnsi="Amiri" w:eastAsia="Amiri" w:cs="Amiri"/>
          <w:lang w:bidi="ar-SA"/>
          <w:color w:val="111111"/>
          <w:sz w:val="28"/>
          <w:szCs w:val="28"/>
          <w:rtl/>
        </w:rPr>
        <w:t xml:space="preserve">و ممّا لايعلمون</w:t>
      </w:r>
    </w:p>
    <w:p>
      <w:pPr>
        <w:pStyle w:val="Heading3"/>
      </w:pPr>
      <w:bookmarkStart w:id="1583" w:name="_Toc1124"/>
      <w:r>
        <w:t>84- جهل به وقت قيامت</w:t>
      </w:r>
      <w:bookmarkEnd w:id="15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- 11 - 104 - 4</w:t>
      </w:r>
    </w:p>
    <w:p>
      <w:pPr>
        <w:pStyle w:val="BookText"/>
      </w:pPr>
      <w:r>
        <w:rPr>
          <w:rFonts w:ascii="IRNazanin" w:hAnsi="IRNazanin" w:eastAsia="IRNazanin" w:cs="IRNazanin"/>
          <w:lang w:bidi="fa-IR"/>
          <w:color w:val="111111"/>
          <w:sz w:val="28"/>
          <w:szCs w:val="28"/>
          <w:rtl/>
        </w:rPr>
        <w:t xml:space="preserve">4- زمان برپايى قيامت براى انسان ها مجهول است و همچنان مجهول خواهد ماند .</w:t>
      </w:r>
    </w:p>
    <w:p>
      <w:pPr>
        <w:pStyle w:val="BookText"/>
      </w:pPr>
      <w:r>
        <w:rPr>
          <w:rFonts w:ascii="IRNazanin" w:hAnsi="IRNazanin" w:eastAsia="IRNazanin" w:cs="IRNazanin"/>
          <w:lang w:bidi="fa-IR"/>
          <w:color w:val="111111"/>
          <w:sz w:val="28"/>
          <w:szCs w:val="28"/>
          <w:rtl/>
        </w:rPr>
        <w:t xml:space="preserve">و ما نؤخّره إلاّ لأجل معدود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- 16 - 21 - 2،3</w:t>
      </w:r>
    </w:p>
    <w:p>
      <w:pPr>
        <w:pStyle w:val="BookText"/>
      </w:pPr>
      <w:r>
        <w:rPr>
          <w:rFonts w:ascii="IRNazanin" w:hAnsi="IRNazanin" w:eastAsia="IRNazanin" w:cs="IRNazanin"/>
          <w:lang w:bidi="fa-IR"/>
          <w:color w:val="111111"/>
          <w:sz w:val="28"/>
          <w:szCs w:val="28"/>
          <w:rtl/>
        </w:rPr>
        <w:t xml:space="preserve">2- خدايانِ مشركان ، هيچ اطلاعى از زمان وقوع قيامت و رستاخيز خود ندارند .</w:t>
      </w:r>
    </w:p>
    <w:p>
      <w:pPr>
        <w:pStyle w:val="BookText"/>
      </w:pPr>
      <w:r>
        <w:rPr>
          <w:rFonts w:ascii="Amiri" w:hAnsi="Amiri" w:eastAsia="Amiri" w:cs="Amiri"/>
          <w:lang w:bidi="ar-SA"/>
          <w:color w:val="111111"/>
          <w:sz w:val="28"/>
          <w:szCs w:val="28"/>
          <w:rtl/>
        </w:rPr>
        <w:t xml:space="preserve">و ما يشعرون أيّان يبعثون</w:t>
      </w:r>
    </w:p>
    <w:p>
      <w:pPr>
        <w:pStyle w:val="BookText"/>
      </w:pPr>
      <w:r>
        <w:rPr>
          <w:rFonts w:ascii="Amiri" w:hAnsi="Amiri" w:eastAsia="Amiri" w:cs="Amiri"/>
          <w:lang w:bidi="ar-SA"/>
          <w:color w:val="111111"/>
          <w:sz w:val="28"/>
          <w:szCs w:val="28"/>
          <w:rtl/>
        </w:rPr>
        <w:t xml:space="preserve">برداشت فوق، مبتنى بر اين نكته است كه مرجع ضمير فاعلى در «يشعرون» و «يبعثون» معبودهاى باطل باشد كه در آيه قبل از آنها سخن به ميان آمده است.</w:t>
      </w:r>
    </w:p>
    <w:p>
      <w:pPr>
        <w:pStyle w:val="BookText"/>
      </w:pPr>
      <w:r>
        <w:rPr>
          <w:rFonts w:ascii="IRNazanin" w:hAnsi="IRNazanin" w:eastAsia="IRNazanin" w:cs="IRNazanin"/>
          <w:lang w:bidi="fa-IR"/>
          <w:color w:val="111111"/>
          <w:sz w:val="28"/>
          <w:szCs w:val="28"/>
          <w:rtl/>
        </w:rPr>
        <w:t xml:space="preserve">3- معبود هاى مشركان ، بى اطلاع از زمان رستاخيز پرستش كنندگان خويش</w:t>
      </w:r>
    </w:p>
    <w:p>
      <w:pPr>
        <w:pStyle w:val="BookText"/>
      </w:pPr>
      <w:r>
        <w:rPr>
          <w:rFonts w:ascii="Amiri" w:hAnsi="Amiri" w:eastAsia="Amiri" w:cs="Amiri"/>
          <w:lang w:bidi="ar-SA"/>
          <w:color w:val="111111"/>
          <w:sz w:val="28"/>
          <w:szCs w:val="28"/>
          <w:rtl/>
        </w:rPr>
        <w:t xml:space="preserve">و ما يشعرون أيّان يبعثون</w:t>
      </w:r>
    </w:p>
    <w:p>
      <w:pPr>
        <w:pStyle w:val="BookText"/>
      </w:pPr>
      <w:r>
        <w:rPr>
          <w:rFonts w:ascii="IRNazanin" w:hAnsi="IRNazanin" w:eastAsia="IRNazanin" w:cs="IRNazanin"/>
          <w:lang w:bidi="fa-IR"/>
          <w:color w:val="111111"/>
          <w:sz w:val="28"/>
          <w:szCs w:val="28"/>
          <w:rtl/>
        </w:rPr>
        <w:t xml:space="preserve">برداشت فوق، مبتنى بر اين احتمال است كه مرجع ضمير «يبعثون» پرستشگران اصنام باشد كه همان ضمير فاعلى «يدعون» است.</w:t>
      </w:r>
    </w:p>
    <w:p>
      <w:pPr>
        <w:pStyle w:val="Heading3"/>
      </w:pPr>
      <w:bookmarkStart w:id="1584" w:name="_Toc1125"/>
      <w:r>
        <w:t>85- جهل تفاخركنندگان</w:t>
      </w:r>
      <w:bookmarkEnd w:id="15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تكاثر - 102 - 5 - 2</w:t>
      </w:r>
    </w:p>
    <w:p>
      <w:pPr>
        <w:pStyle w:val="BookText"/>
      </w:pPr>
      <w:r>
        <w:rPr>
          <w:rFonts w:ascii="Amiri" w:hAnsi="Amiri" w:eastAsia="Amiri" w:cs="Amiri"/>
          <w:lang w:bidi="ar-SA"/>
          <w:color w:val="111111"/>
          <w:sz w:val="28"/>
          <w:szCs w:val="28"/>
          <w:rtl/>
        </w:rPr>
        <w:t xml:space="preserve">2 - كسانى كه به امتيازات مادى ، دل بسته و به آن فخر مىورزند ، از علم و يقين محروم و از دستيابى به آن ناتوان اند .</w:t>
      </w:r>
    </w:p>
    <w:p>
      <w:pPr>
        <w:pStyle w:val="BookText"/>
      </w:pPr>
      <w:r>
        <w:rPr>
          <w:rFonts w:ascii="Amiri" w:hAnsi="Amiri" w:eastAsia="Amiri" w:cs="Amiri"/>
          <w:lang w:bidi="ar-SA"/>
          <w:color w:val="111111"/>
          <w:sz w:val="28"/>
          <w:szCs w:val="28"/>
          <w:rtl/>
        </w:rPr>
        <w:t xml:space="preserve">كلاّ لو تعلمون علم اليقين</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bookmarkStart w:id="431" w:name="pg5994_49167"/>
    <w:bookmarkEnd w:id="431"/>
    <w:p>
      <w:pPr>
        <w:pStyle w:val="BookText"/>
      </w:pPr>
      <w:r>
        <w:rPr>
          <w:rFonts w:ascii="IRNazanin" w:hAnsi="IRNazanin" w:eastAsia="IRNazanin" w:cs="IRNazanin"/>
          <w:lang w:bidi="fa-IR"/>
          <w:color w:val="111111"/>
          <w:sz w:val="28"/>
          <w:szCs w:val="28"/>
          <w:rtl/>
        </w:rPr>
        <w:t xml:space="preserve">مخاطبانى كه در آغاز سوره، با جمله «ألهيكم التكاثر» توبيخ شدند; در اين آيه به دليل حرف «لو» - كه براى امتناع است - محروم از «علم اليقين» معرفى شده اند. اضافه «علم»به «يقين»، اضافه بيانيه و نشانگر اين است كه علم مورد نظر، علمى است كه از هر گونه شكّى به دور باشد.</w:t>
      </w:r>
    </w:p>
    <w:p>
      <w:pPr>
        <w:pStyle w:val="Heading3"/>
      </w:pPr>
      <w:bookmarkStart w:id="1585" w:name="_Toc1126"/>
      <w:r>
        <w:t>86- جهل جن</w:t>
      </w:r>
      <w:bookmarkEnd w:id="15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- 72 - 5 - 3</w:t>
      </w:r>
    </w:p>
    <w:p>
      <w:pPr>
        <w:pStyle w:val="BookText"/>
      </w:pPr>
      <w:r>
        <w:rPr>
          <w:rFonts w:ascii="IRNazanin" w:hAnsi="IRNazanin" w:eastAsia="IRNazanin" w:cs="IRNazanin"/>
          <w:lang w:bidi="fa-IR"/>
          <w:color w:val="111111"/>
          <w:sz w:val="28"/>
          <w:szCs w:val="28"/>
          <w:rtl/>
        </w:rPr>
        <w:t xml:space="preserve">3 - جن ، پيش از نزول قرآن ، از دروغ و ساختگى بودن شرك ، همسرگزينى و فرزنددارى خداوند آگاه نبودند .</w:t>
      </w:r>
    </w:p>
    <w:p>
      <w:pPr>
        <w:pStyle w:val="BookText"/>
      </w:pPr>
      <w:r>
        <w:rPr>
          <w:rFonts w:ascii="Amiri" w:hAnsi="Amiri" w:eastAsia="Amiri" w:cs="Amiri"/>
          <w:lang w:bidi="ar-SA"/>
          <w:color w:val="111111"/>
          <w:sz w:val="28"/>
          <w:szCs w:val="28"/>
          <w:rtl/>
        </w:rPr>
        <w:t xml:space="preserve">إنّا سمعنا قرءانًا عجبًا . .. و أنّا ظننّا أن لن تقول الإنس و الجنّ على اللّه كذ</w:t>
      </w:r>
    </w:p>
    <w:p>
      <w:pPr>
        <w:pStyle w:val="Heading3"/>
      </w:pPr>
      <w:bookmarkStart w:id="1586" w:name="_Toc1127"/>
      <w:r>
        <w:t>87- جهل جهنميان</w:t>
      </w:r>
      <w:bookmarkEnd w:id="15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- 7 - 38 - 20</w:t>
      </w:r>
    </w:p>
    <w:p>
      <w:pPr>
        <w:pStyle w:val="BookText"/>
      </w:pPr>
      <w:r>
        <w:rPr>
          <w:rFonts w:ascii="IRNazanin" w:hAnsi="IRNazanin" w:eastAsia="IRNazanin" w:cs="IRNazanin"/>
          <w:lang w:bidi="fa-IR"/>
          <w:color w:val="111111"/>
          <w:sz w:val="28"/>
          <w:szCs w:val="28"/>
          <w:rtl/>
        </w:rPr>
        <w:t xml:space="preserve">20 - دوزخيان، از شدت عذاب يكديگر بى خبرند.</w:t>
      </w:r>
    </w:p>
    <w:p>
      <w:pPr>
        <w:pStyle w:val="BookText"/>
      </w:pPr>
      <w:r>
        <w:rPr>
          <w:rFonts w:ascii="Amiri" w:hAnsi="Amiri" w:eastAsia="Amiri" w:cs="Amiri"/>
          <w:lang w:bidi="ar-SA"/>
          <w:color w:val="111111"/>
          <w:sz w:val="28"/>
          <w:szCs w:val="28"/>
          <w:rtl/>
        </w:rPr>
        <w:t xml:space="preserve">لكل ضعف و لكن لاتعلمون</w:t>
      </w:r>
    </w:p>
    <w:p>
      <w:pPr>
        <w:pStyle w:val="Heading3"/>
      </w:pPr>
      <w:bookmarkStart w:id="1587" w:name="_Toc1128"/>
      <w:r>
        <w:t>88- جهل حق ناپديران</w:t>
      </w:r>
      <w:bookmarkEnd w:id="15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- 23 - 71 - 12</w:t>
      </w:r>
    </w:p>
    <w:p>
      <w:pPr>
        <w:pStyle w:val="BookText"/>
      </w:pPr>
      <w:r>
        <w:rPr>
          <w:rFonts w:ascii="Amiri" w:hAnsi="Amiri" w:eastAsia="Amiri" w:cs="Amiri"/>
          <w:lang w:bidi="ar-SA"/>
          <w:color w:val="111111"/>
          <w:sz w:val="28"/>
          <w:szCs w:val="28"/>
          <w:rtl/>
        </w:rPr>
        <w:t xml:space="preserve">12 - كافران حق ستيز ، فاقد بينش و درك لازم نسبت به مصالح و منافع خويش</w:t>
      </w:r>
    </w:p>
    <w:p>
      <w:pPr>
        <w:pStyle w:val="BookText"/>
      </w:pPr>
      <w:r>
        <w:rPr>
          <w:rFonts w:ascii="Amiri" w:hAnsi="Amiri" w:eastAsia="Amiri" w:cs="Amiri"/>
          <w:lang w:bidi="ar-SA"/>
          <w:color w:val="111111"/>
          <w:sz w:val="28"/>
          <w:szCs w:val="28"/>
          <w:rtl/>
        </w:rPr>
        <w:t xml:space="preserve">بل أتينهم بذكرهم فهم عن ذكرهم معرضون</w:t>
      </w:r>
    </w:p>
    <w:p>
      <w:pPr>
        <w:pStyle w:val="Heading3"/>
      </w:pPr>
      <w:bookmarkStart w:id="1588" w:name="_Toc1129"/>
      <w:r>
        <w:t>89- جهل در بدعت</w:t>
      </w:r>
      <w:bookmarkEnd w:id="15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- 16 - 119 - 7</w:t>
      </w:r>
    </w:p>
    <w:p>
      <w:pPr>
        <w:pStyle w:val="BookText"/>
      </w:pPr>
      <w:r>
        <w:rPr>
          <w:rFonts w:ascii="IRNazanin" w:hAnsi="IRNazanin" w:eastAsia="IRNazanin" w:cs="IRNazanin"/>
          <w:lang w:bidi="fa-IR"/>
          <w:color w:val="111111"/>
          <w:sz w:val="28"/>
          <w:szCs w:val="28"/>
          <w:rtl/>
        </w:rPr>
        <w:t xml:space="preserve">7- گناه حلال و حرام شمردن امور ( بدعت گذارى ) ، اگر از سر جهل و نقصان علم باشد - در صورت توبه و اصلاح گذشته ها - مورد غفران و بخشش الهى است .</w:t>
      </w:r>
    </w:p>
    <w:p>
      <w:pPr>
        <w:pStyle w:val="BookText"/>
      </w:pPr>
      <w:r>
        <w:rPr>
          <w:rFonts w:ascii="Amiri" w:hAnsi="Amiri" w:eastAsia="Amiri" w:cs="Amiri"/>
          <w:lang w:bidi="ar-SA"/>
          <w:color w:val="111111"/>
          <w:sz w:val="28"/>
          <w:szCs w:val="28"/>
          <w:rtl/>
        </w:rPr>
        <w:t xml:space="preserve">لاتقولوا . .. هذا حلل و هذا حرام ... و على الذين هادوا حرّمنا ... و لكن كانو</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bookmarkStart w:id="432" w:name="pg5994_49171"/>
    <w:bookmarkEnd w:id="432"/>
    <w:p>
      <w:pPr>
        <w:pStyle w:val="Heading3"/>
      </w:pPr>
      <w:bookmarkStart w:id="1589" w:name="_Toc1130"/>
      <w:r>
        <w:t>90- جهل در پيرى</w:t>
      </w:r>
      <w:bookmarkEnd w:id="15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- 16 - 70 - 7</w:t>
      </w:r>
    </w:p>
    <w:p>
      <w:pPr>
        <w:pStyle w:val="BookText"/>
      </w:pPr>
      <w:r>
        <w:rPr>
          <w:rFonts w:ascii="IRNazanin" w:hAnsi="IRNazanin" w:eastAsia="IRNazanin" w:cs="IRNazanin"/>
          <w:lang w:bidi="fa-IR"/>
          <w:color w:val="111111"/>
          <w:sz w:val="28"/>
          <w:szCs w:val="28"/>
          <w:rtl/>
        </w:rPr>
        <w:t xml:space="preserve">7- دوران كهنسالى همراه با نادانى ، از پست ترين مراحل زندگى انسان</w:t>
      </w:r>
    </w:p>
    <w:p>
      <w:pPr>
        <w:pStyle w:val="BookText"/>
      </w:pPr>
      <w:r>
        <w:rPr>
          <w:rFonts w:ascii="Amiri" w:hAnsi="Amiri" w:eastAsia="Amiri" w:cs="Amiri"/>
          <w:lang w:bidi="ar-SA"/>
          <w:color w:val="111111"/>
          <w:sz w:val="28"/>
          <w:szCs w:val="28"/>
          <w:rtl/>
        </w:rPr>
        <w:t xml:space="preserve">و منكم من يردّ إلى أرذل العمر لكى لايعلم بعد علم شيئًا</w:t>
      </w:r>
    </w:p>
    <w:p>
      <w:pPr>
        <w:pStyle w:val="Heading3"/>
      </w:pPr>
      <w:bookmarkStart w:id="1590" w:name="_Toc1131"/>
      <w:r>
        <w:t>91- جهل در جاهليت</w:t>
      </w:r>
      <w:bookmarkEnd w:id="15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- 3 - 164 - 13</w:t>
      </w:r>
    </w:p>
    <w:p>
      <w:pPr>
        <w:pStyle w:val="BookText"/>
      </w:pPr>
      <w:r>
        <w:rPr>
          <w:rFonts w:ascii="IRNazanin" w:hAnsi="IRNazanin" w:eastAsia="IRNazanin" w:cs="IRNazanin"/>
          <w:lang w:bidi="fa-IR"/>
          <w:color w:val="111111"/>
          <w:sz w:val="28"/>
          <w:szCs w:val="28"/>
          <w:rtl/>
        </w:rPr>
        <w:t xml:space="preserve">13 - هواپرستى و رواج ضدارزش ها ، جهل و محروميّت از تعاليم دين ، از جلوه هاى گمراهى مردم ، پيش از ظهور پيامبر (صلی الله علیه و آله)</w:t>
      </w:r>
    </w:p>
    <w:p>
      <w:pPr>
        <w:pStyle w:val="BookText"/>
      </w:pPr>
      <w:r>
        <w:rPr>
          <w:rFonts w:ascii="Amiri" w:hAnsi="Amiri" w:eastAsia="Amiri" w:cs="Amiri"/>
          <w:lang w:bidi="ar-SA"/>
          <w:color w:val="111111"/>
          <w:sz w:val="28"/>
          <w:szCs w:val="28"/>
          <w:rtl/>
        </w:rPr>
        <w:t xml:space="preserve">يزكّيهم و يعلّمهم الكتب و الحكمة و ان كانوا من قبل لفى ضلال مبين</w:t>
      </w:r>
    </w:p>
    <w:p>
      <w:pPr>
        <w:pStyle w:val="Heading3"/>
      </w:pPr>
      <w:bookmarkStart w:id="1591" w:name="_Toc1132"/>
      <w:r>
        <w:t>92- جهل دنياطلبان</w:t>
      </w:r>
      <w:bookmarkEnd w:id="15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تكاثر - 102 - 5 - 2</w:t>
      </w:r>
    </w:p>
    <w:p>
      <w:pPr>
        <w:pStyle w:val="BookText"/>
      </w:pPr>
      <w:r>
        <w:rPr>
          <w:rFonts w:ascii="Amiri" w:hAnsi="Amiri" w:eastAsia="Amiri" w:cs="Amiri"/>
          <w:lang w:bidi="ar-SA"/>
          <w:color w:val="111111"/>
          <w:sz w:val="28"/>
          <w:szCs w:val="28"/>
          <w:rtl/>
        </w:rPr>
        <w:t xml:space="preserve">2 - كسانى كه به امتيازات مادى ، دل بسته و به آن فخر مىورزند ، از علم و يقين محروم و از دستيابى به آن ناتوان اند .</w:t>
      </w:r>
    </w:p>
    <w:p>
      <w:pPr>
        <w:pStyle w:val="BookText"/>
      </w:pPr>
      <w:r>
        <w:rPr>
          <w:rFonts w:ascii="Amiri" w:hAnsi="Amiri" w:eastAsia="Amiri" w:cs="Amiri"/>
          <w:lang w:bidi="ar-SA"/>
          <w:color w:val="111111"/>
          <w:sz w:val="28"/>
          <w:szCs w:val="28"/>
          <w:rtl/>
        </w:rPr>
        <w:t xml:space="preserve">كلاّ لو تعلمون علم اليقين</w:t>
      </w:r>
    </w:p>
    <w:p>
      <w:pPr>
        <w:pStyle w:val="BookText"/>
      </w:pPr>
      <w:r>
        <w:rPr>
          <w:rFonts w:ascii="IRNazanin" w:hAnsi="IRNazanin" w:eastAsia="IRNazanin" w:cs="IRNazanin"/>
          <w:lang w:bidi="fa-IR"/>
          <w:color w:val="111111"/>
          <w:sz w:val="28"/>
          <w:szCs w:val="28"/>
          <w:rtl/>
        </w:rPr>
        <w:t xml:space="preserve">مخاطبانى كه در آغاز سوره، با جمله «ألهيكم التكاثر» توبيخ شدند; در اين آيه به دليل حرف «لو» - كه براى امتناع است - محروم از «علم اليقين» معرفى شده اند. اضافه «علم»به «يقين»، اضافه بيانيه و نشانگر اين است كه علم مورد نظر، علمى است كه از هر گونه شكّى به دور باشد.</w:t>
      </w:r>
    </w:p>
    <w:p>
      <w:pPr>
        <w:pStyle w:val="Heading3"/>
      </w:pPr>
      <w:bookmarkStart w:id="1592" w:name="_Toc1133"/>
      <w:r>
        <w:t>93- جهل رهبران شرك</w:t>
      </w:r>
      <w:bookmarkEnd w:id="15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- 7 - 38 - 18،19</w:t>
      </w:r>
    </w:p>
    <w:p>
      <w:pPr>
        <w:pStyle w:val="BookText"/>
      </w:pPr>
      <w:r>
        <w:rPr>
          <w:rFonts w:ascii="IRNazanin" w:hAnsi="IRNazanin" w:eastAsia="IRNazanin" w:cs="IRNazanin"/>
          <w:lang w:bidi="fa-IR"/>
          <w:color w:val="111111"/>
          <w:sz w:val="28"/>
          <w:szCs w:val="28"/>
          <w:rtl/>
        </w:rPr>
        <w:t xml:space="preserve">18 - سران كفر و شرك و پيروان آنان، بى خبر از مضاعف بودن عذاب يكديگر</w:t>
      </w:r>
    </w:p>
    <w:p>
      <w:pPr>
        <w:pStyle w:val="BookText"/>
      </w:pPr>
      <w:r>
        <w:rPr>
          <w:rFonts w:ascii="Amiri" w:hAnsi="Amiri" w:eastAsia="Amiri" w:cs="Amiri"/>
          <w:lang w:bidi="ar-SA"/>
          <w:color w:val="111111"/>
          <w:sz w:val="28"/>
          <w:szCs w:val="28"/>
          <w:rtl/>
        </w:rPr>
        <w:t xml:space="preserve">لكل ضعف و لكن لاتعلمون</w:t>
      </w:r>
    </w:p>
    <w:p>
      <w:pPr>
        <w:pStyle w:val="BookText"/>
      </w:pPr>
      <w:r>
        <w:rPr>
          <w:rFonts w:ascii="Amiri" w:hAnsi="Amiri" w:eastAsia="Amiri" w:cs="Amiri"/>
          <w:lang w:bidi="ar-SA"/>
          <w:color w:val="111111"/>
          <w:sz w:val="28"/>
          <w:szCs w:val="28"/>
          <w:rtl/>
        </w:rPr>
        <w:t xml:space="preserve">مفعول «لاتعلمون» به قرينه «لكل ضعف»، ان لكل ضعفا است.</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bookmarkStart w:id="433" w:name="pg5994_49176"/>
    <w:bookmarkEnd w:id="433"/>
    <w:p>
      <w:pPr>
        <w:pStyle w:val="BookText"/>
      </w:pPr>
      <w:r>
        <w:rPr>
          <w:rFonts w:ascii="IRNazanin" w:hAnsi="IRNazanin" w:eastAsia="IRNazanin" w:cs="IRNazanin"/>
          <w:lang w:bidi="fa-IR"/>
          <w:color w:val="111111"/>
          <w:sz w:val="28"/>
          <w:szCs w:val="28"/>
          <w:rtl/>
        </w:rPr>
        <w:t xml:space="preserve">19 - سران شرك و كفر و پيروانشان، بى خبر از مضاعف بودن عذاب خويش</w:t>
      </w:r>
    </w:p>
    <w:p>
      <w:pPr>
        <w:pStyle w:val="BookText"/>
      </w:pPr>
      <w:r>
        <w:rPr>
          <w:rFonts w:ascii="Amiri" w:hAnsi="Amiri" w:eastAsia="Amiri" w:cs="Amiri"/>
          <w:lang w:bidi="ar-SA"/>
          <w:color w:val="111111"/>
          <w:sz w:val="28"/>
          <w:szCs w:val="28"/>
          <w:rtl/>
        </w:rPr>
        <w:t xml:space="preserve">لكل ضعف و لكن لاتعلمون</w:t>
      </w:r>
    </w:p>
    <w:p>
      <w:pPr>
        <w:pStyle w:val="BookText"/>
      </w:pPr>
      <w:r>
        <w:rPr>
          <w:rFonts w:ascii="IRNazanin" w:hAnsi="IRNazanin" w:eastAsia="IRNazanin" w:cs="IRNazanin"/>
          <w:lang w:bidi="fa-IR"/>
          <w:color w:val="111111"/>
          <w:sz w:val="28"/>
          <w:szCs w:val="28"/>
          <w:rtl/>
        </w:rPr>
        <w:t xml:space="preserve">برداشت فوق مبتنى بر اين است كه سران شرك نيز، همچون پيروان آنان، مخاطب «لاتعلمون» باشند.</w:t>
      </w:r>
    </w:p>
    <w:p>
      <w:pPr>
        <w:pStyle w:val="Heading3"/>
      </w:pPr>
      <w:bookmarkStart w:id="1593" w:name="_Toc1134"/>
      <w:r>
        <w:t>94- جهل رهبران كفر</w:t>
      </w:r>
      <w:bookmarkEnd w:id="15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- 7 - 38 - 18،19</w:t>
      </w:r>
    </w:p>
    <w:p>
      <w:pPr>
        <w:pStyle w:val="BookText"/>
      </w:pPr>
      <w:r>
        <w:rPr>
          <w:rFonts w:ascii="IRNazanin" w:hAnsi="IRNazanin" w:eastAsia="IRNazanin" w:cs="IRNazanin"/>
          <w:lang w:bidi="fa-IR"/>
          <w:color w:val="111111"/>
          <w:sz w:val="28"/>
          <w:szCs w:val="28"/>
          <w:rtl/>
        </w:rPr>
        <w:t xml:space="preserve">18 - سران كفر و شرك و پيروان آنان، بى خبر از مضاعف بودن عذاب يكديگر</w:t>
      </w:r>
    </w:p>
    <w:p>
      <w:pPr>
        <w:pStyle w:val="BookText"/>
      </w:pPr>
      <w:r>
        <w:rPr>
          <w:rFonts w:ascii="Amiri" w:hAnsi="Amiri" w:eastAsia="Amiri" w:cs="Amiri"/>
          <w:lang w:bidi="ar-SA"/>
          <w:color w:val="111111"/>
          <w:sz w:val="28"/>
          <w:szCs w:val="28"/>
          <w:rtl/>
        </w:rPr>
        <w:t xml:space="preserve">لكل ضعف و لكن لاتعلمون</w:t>
      </w:r>
    </w:p>
    <w:p>
      <w:pPr>
        <w:pStyle w:val="BookText"/>
      </w:pPr>
      <w:r>
        <w:rPr>
          <w:rFonts w:ascii="Amiri" w:hAnsi="Amiri" w:eastAsia="Amiri" w:cs="Amiri"/>
          <w:lang w:bidi="ar-SA"/>
          <w:color w:val="111111"/>
          <w:sz w:val="28"/>
          <w:szCs w:val="28"/>
          <w:rtl/>
        </w:rPr>
        <w:t xml:space="preserve">مفعول «لاتعلمون» به قرينه «لكل ضعف»، ان لكل ضعفا است.</w:t>
      </w:r>
    </w:p>
    <w:p>
      <w:pPr>
        <w:pStyle w:val="BookText"/>
      </w:pPr>
      <w:r>
        <w:rPr>
          <w:rFonts w:ascii="IRNazanin" w:hAnsi="IRNazanin" w:eastAsia="IRNazanin" w:cs="IRNazanin"/>
          <w:lang w:bidi="fa-IR"/>
          <w:color w:val="111111"/>
          <w:sz w:val="28"/>
          <w:szCs w:val="28"/>
          <w:rtl/>
        </w:rPr>
        <w:t xml:space="preserve">19 - سران شرك و كفر و پيروانشان، بى خبر از مضاعف بودن عذاب خويش</w:t>
      </w:r>
    </w:p>
    <w:p>
      <w:pPr>
        <w:pStyle w:val="BookText"/>
      </w:pPr>
      <w:r>
        <w:rPr>
          <w:rFonts w:ascii="Amiri" w:hAnsi="Amiri" w:eastAsia="Amiri" w:cs="Amiri"/>
          <w:lang w:bidi="ar-SA"/>
          <w:color w:val="111111"/>
          <w:sz w:val="28"/>
          <w:szCs w:val="28"/>
          <w:rtl/>
        </w:rPr>
        <w:t xml:space="preserve">لكل ضعف و لكن لاتعلمون</w:t>
      </w:r>
    </w:p>
    <w:p>
      <w:pPr>
        <w:pStyle w:val="BookText"/>
      </w:pPr>
      <w:r>
        <w:rPr>
          <w:rFonts w:ascii="IRNazanin" w:hAnsi="IRNazanin" w:eastAsia="IRNazanin" w:cs="IRNazanin"/>
          <w:lang w:bidi="fa-IR"/>
          <w:color w:val="111111"/>
          <w:sz w:val="28"/>
          <w:szCs w:val="28"/>
          <w:rtl/>
        </w:rPr>
        <w:t xml:space="preserve">برداشت فوق مبتنى بر اين است كه سران شرك نيز، همچون پيروان آنان، مخاطب «لاتعلمون» باشند.</w:t>
      </w:r>
    </w:p>
    <w:p>
      <w:pPr>
        <w:pStyle w:val="Heading3"/>
      </w:pPr>
      <w:bookmarkStart w:id="1594" w:name="_Toc1135"/>
      <w:r>
        <w:t>95- جهل ظالمان</w:t>
      </w:r>
      <w:bookmarkEnd w:id="15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- 16 - 41 - 13</w:t>
      </w:r>
    </w:p>
    <w:p>
      <w:pPr>
        <w:pStyle w:val="BookText"/>
      </w:pPr>
      <w:r>
        <w:rPr>
          <w:rFonts w:ascii="IRNazanin" w:hAnsi="IRNazanin" w:eastAsia="IRNazanin" w:cs="IRNazanin"/>
          <w:lang w:bidi="fa-IR"/>
          <w:color w:val="111111"/>
          <w:sz w:val="28"/>
          <w:szCs w:val="28"/>
          <w:rtl/>
        </w:rPr>
        <w:t xml:space="preserve">13- ظالمان ، از ارزش و اجرت هجرت در راه خدا بى خبرند .</w:t>
      </w:r>
    </w:p>
    <w:p>
      <w:pPr>
        <w:pStyle w:val="BookText"/>
      </w:pPr>
      <w:r>
        <w:rPr>
          <w:rFonts w:ascii="Amiri" w:hAnsi="Amiri" w:eastAsia="Amiri" w:cs="Amiri"/>
          <w:lang w:bidi="ar-SA"/>
          <w:color w:val="111111"/>
          <w:sz w:val="28"/>
          <w:szCs w:val="28"/>
          <w:rtl/>
        </w:rPr>
        <w:t xml:space="preserve">من بعد ما ظلموا . .. لو كانوا يعلمون</w:t>
      </w:r>
    </w:p>
    <w:p>
      <w:pPr>
        <w:pStyle w:val="BookText"/>
      </w:pPr>
      <w:r>
        <w:rPr>
          <w:rFonts w:ascii="Amiri" w:hAnsi="Amiri" w:eastAsia="Amiri" w:cs="Amiri"/>
          <w:lang w:bidi="ar-SA"/>
          <w:color w:val="111111"/>
          <w:sz w:val="28"/>
          <w:szCs w:val="28"/>
          <w:rtl/>
        </w:rPr>
        <w:t xml:space="preserve">برداشت فوق بنابراين احتمال است كه مرجع ضمير «يعلمون» فاعل محذوف فعل «ظلموا» باشد.</w:t>
      </w:r>
    </w:p>
    <w:p>
      <w:pPr>
        <w:pStyle w:val="Heading3"/>
      </w:pPr>
      <w:bookmarkStart w:id="1595" w:name="_Toc1136"/>
      <w:r>
        <w:t>96- جهل عوام يهود</w:t>
      </w:r>
      <w:bookmarkEnd w:id="15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- 2 - 78 - 3،6</w:t>
      </w:r>
    </w:p>
    <w:p>
      <w:pPr>
        <w:pStyle w:val="BookText"/>
      </w:pPr>
      <w:r>
        <w:rPr>
          <w:rFonts w:ascii="IRNazanin" w:hAnsi="IRNazanin" w:eastAsia="IRNazanin" w:cs="IRNazanin"/>
          <w:lang w:bidi="fa-IR"/>
          <w:color w:val="111111"/>
          <w:sz w:val="28"/>
          <w:szCs w:val="28"/>
          <w:rtl/>
        </w:rPr>
        <w:t xml:space="preserve">3 - عوام يهود ، ناآگاه به محتواى كتاب آسمانى خويش ( تورات )</w:t>
      </w:r>
    </w:p>
    <w:p>
      <w:pPr>
        <w:pStyle w:val="BookText"/>
      </w:pPr>
      <w:r>
        <w:rPr>
          <w:rFonts w:ascii="Amiri" w:hAnsi="Amiri" w:eastAsia="Amiri" w:cs="Amiri"/>
          <w:lang w:bidi="ar-SA"/>
          <w:color w:val="111111"/>
          <w:sz w:val="28"/>
          <w:szCs w:val="28"/>
          <w:rtl/>
        </w:rPr>
        <w:t xml:space="preserve">لايعلمون الكتب</w:t>
      </w:r>
    </w:p>
    <w:p>
      <w:pPr>
        <w:pStyle w:val="BookText"/>
      </w:pPr>
      <w:r>
        <w:rPr>
          <w:rFonts w:ascii="IRNazanin" w:hAnsi="IRNazanin" w:eastAsia="IRNazanin" w:cs="IRNazanin"/>
          <w:lang w:bidi="fa-IR"/>
          <w:color w:val="111111"/>
          <w:sz w:val="28"/>
          <w:szCs w:val="28"/>
          <w:rtl/>
        </w:rPr>
        <w:t xml:space="preserve">6 - بى سوادى عوام يهود و آگاهى نداشتن آنان از تورات ، از دلايل نابجا بودن انتظار ايمان از آنها</w:t>
      </w:r>
    </w:p>
    <w:p>
      <w:pPr>
        <w:pStyle w:val="BookText"/>
      </w:pPr>
      <w:r>
        <w:rPr>
          <w:rFonts w:ascii="Amiri" w:hAnsi="Amiri" w:eastAsia="Amiri" w:cs="Amiri"/>
          <w:lang w:bidi="ar-SA"/>
          <w:color w:val="111111"/>
          <w:sz w:val="28"/>
          <w:szCs w:val="28"/>
          <w:rtl/>
        </w:rPr>
        <w:t xml:space="preserve">أفتطمعون أن يؤمنوا لكم . .. و منهم أميون لايعلمون الكتب إلا امانى</w:t>
      </w:r>
    </w:p>
    <w:p>
      <w:pPr>
        <w:pStyle w:val="BookText"/>
      </w:pPr>
      <w:r>
        <w:rPr>
          <w:rFonts w:ascii="IRNazanin" w:hAnsi="IRNazanin" w:eastAsia="IRNazanin" w:cs="IRNazanin"/>
          <w:lang w:bidi="fa-IR"/>
          <w:color w:val="111111"/>
          <w:sz w:val="28"/>
          <w:szCs w:val="28"/>
          <w:rtl/>
        </w:rPr>
        <w:t xml:space="preserve">جمله «منهم أميون» عطف بر «قد كان فريق . ..» در آيه «75» است. بنابراين آيه مورد بحث نيز بيانگر علت براى «أفتطمعون</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bookmarkStart w:id="434" w:name="pg5994_49181"/>
    <w:bookmarkEnd w:id="434"/>
    <w:p>
      <w:pPr>
        <w:pStyle w:val="BookText"/>
      </w:pPr>
      <w:r>
        <w:rPr>
          <w:rFonts w:ascii="IRNazanin" w:hAnsi="IRNazanin" w:eastAsia="IRNazanin" w:cs="IRNazanin"/>
          <w:lang w:bidi="fa-IR"/>
          <w:color w:val="111111"/>
          <w:sz w:val="28"/>
          <w:szCs w:val="28"/>
          <w:rtl/>
        </w:rPr>
        <w:t xml:space="preserve">...» مى باشد.</w:t>
      </w:r>
    </w:p>
    <w:p>
      <w:pPr>
        <w:pStyle w:val="Heading3"/>
      </w:pPr>
      <w:bookmarkStart w:id="1596" w:name="_Toc1137"/>
      <w:r>
        <w:t>97- جهل عيسى(ع)</w:t>
      </w:r>
      <w:bookmarkEnd w:id="15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- 5 - 116 - 20</w:t>
      </w:r>
    </w:p>
    <w:p>
      <w:pPr>
        <w:pStyle w:val="BookText"/>
      </w:pPr>
      <w:r>
        <w:rPr>
          <w:rFonts w:ascii="Amiri" w:hAnsi="Amiri" w:eastAsia="Amiri" w:cs="Amiri"/>
          <w:lang w:bidi="ar-SA"/>
          <w:color w:val="111111"/>
          <w:sz w:val="28"/>
          <w:szCs w:val="28"/>
          <w:rtl/>
        </w:rPr>
        <w:t xml:space="preserve">20 - دانايى خداوند به درون عيسى ( ع ) و بى خبرى عيسى ( ع ) از درون خداوند ، دليل نفى الوهيت عيسى ( ع ) و حصر آن به خداوند .</w:t>
      </w:r>
    </w:p>
    <w:p>
      <w:pPr>
        <w:pStyle w:val="BookText"/>
      </w:pPr>
      <w:r>
        <w:rPr>
          <w:rFonts w:ascii="Amiri" w:hAnsi="Amiri" w:eastAsia="Amiri" w:cs="Amiri"/>
          <w:lang w:bidi="ar-SA"/>
          <w:color w:val="111111"/>
          <w:sz w:val="28"/>
          <w:szCs w:val="28"/>
          <w:rtl/>
        </w:rPr>
        <w:t xml:space="preserve">سبحنك . .. تعلم ما فى نفسى و لا اعلم ما فى نفسك انك انت علّم الغيوب</w:t>
      </w:r>
    </w:p>
    <w:p>
      <w:pPr>
        <w:pStyle w:val="BookText"/>
      </w:pPr>
      <w:r>
        <w:rPr>
          <w:rFonts w:ascii="IRNazanin" w:hAnsi="IRNazanin" w:eastAsia="IRNazanin" w:cs="IRNazanin"/>
          <w:lang w:bidi="fa-IR"/>
          <w:color w:val="111111"/>
          <w:sz w:val="28"/>
          <w:szCs w:val="28"/>
          <w:rtl/>
        </w:rPr>
        <w:t xml:space="preserve">جمله «سبحنك ما يكون لى . .»، بيانگر يگانگى خداوند و نفى الوهيت از عيسى(ع) است و جمله «تعلم ما فى نفسى و لا اعلم ...» كه حاكى از محدوديت علمى عيسى(ع) و علم مطلق خداوند است، به منزله دليل آن مى باشد.</w:t>
      </w:r>
    </w:p>
    <w:p>
      <w:pPr>
        <w:pStyle w:val="Heading3"/>
      </w:pPr>
      <w:bookmarkStart w:id="1597" w:name="_Toc1138"/>
      <w:r>
        <w:t>98- جهل فرعونيان</w:t>
      </w:r>
      <w:bookmarkEnd w:id="15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- 7 - 131 - 7،8،10</w:t>
      </w:r>
    </w:p>
    <w:p>
      <w:pPr>
        <w:pStyle w:val="BookText"/>
      </w:pPr>
      <w:r>
        <w:rPr>
          <w:rFonts w:ascii="IRNazanin" w:hAnsi="IRNazanin" w:eastAsia="IRNazanin" w:cs="IRNazanin"/>
          <w:lang w:bidi="fa-IR"/>
          <w:color w:val="111111"/>
          <w:sz w:val="28"/>
          <w:szCs w:val="28"/>
          <w:rtl/>
        </w:rPr>
        <w:t xml:space="preserve">7 - بيشتر فرعونيان ناآگاه به نقش اراده خداوند در ابتلاى آنان به سختى ها و ناخوشاينديها</w:t>
      </w:r>
    </w:p>
    <w:p>
      <w:pPr>
        <w:pStyle w:val="BookText"/>
      </w:pPr>
      <w:r>
        <w:rPr>
          <w:rFonts w:ascii="Amiri" w:hAnsi="Amiri" w:eastAsia="Amiri" w:cs="Amiri"/>
          <w:lang w:bidi="ar-SA"/>
          <w:color w:val="111111"/>
          <w:sz w:val="28"/>
          <w:szCs w:val="28"/>
          <w:rtl/>
        </w:rPr>
        <w:t xml:space="preserve">ألا إنما طئرهم عند اللّه و لكن أكثرهم لايعلمون</w:t>
      </w:r>
    </w:p>
    <w:p>
      <w:pPr>
        <w:pStyle w:val="BookText"/>
      </w:pPr>
      <w:r>
        <w:rPr>
          <w:rFonts w:ascii="Amiri" w:hAnsi="Amiri" w:eastAsia="Amiri" w:cs="Amiri"/>
          <w:lang w:bidi="ar-SA"/>
          <w:color w:val="111111"/>
          <w:sz w:val="28"/>
          <w:szCs w:val="28"/>
          <w:rtl/>
        </w:rPr>
        <w:t xml:space="preserve">8 - اكثر فرعونيان زمان موسى مردمى جاهل و ناتوان از تحليل صحيح رخداد هاى نيك و بد</w:t>
      </w:r>
    </w:p>
    <w:p>
      <w:pPr>
        <w:pStyle w:val="BookText"/>
      </w:pPr>
      <w:r>
        <w:rPr>
          <w:rFonts w:ascii="Amiri" w:hAnsi="Amiri" w:eastAsia="Amiri" w:cs="Amiri"/>
          <w:lang w:bidi="ar-SA"/>
          <w:color w:val="111111"/>
          <w:sz w:val="28"/>
          <w:szCs w:val="28"/>
          <w:rtl/>
        </w:rPr>
        <w:t xml:space="preserve">و لكن أكثرهم لايعلمون</w:t>
      </w:r>
    </w:p>
    <w:p>
      <w:pPr>
        <w:pStyle w:val="BookText"/>
      </w:pPr>
      <w:r>
        <w:rPr>
          <w:rFonts w:ascii="IRNazanin" w:hAnsi="IRNazanin" w:eastAsia="IRNazanin" w:cs="IRNazanin"/>
          <w:lang w:bidi="fa-IR"/>
          <w:color w:val="111111"/>
          <w:sz w:val="28"/>
          <w:szCs w:val="28"/>
          <w:rtl/>
        </w:rPr>
        <w:t xml:space="preserve">10 - اتهام شومى و نامباركى به موسى ( ع ) و پيروانش از فرعونيان ، اتهامى ناروا و برخاسته از جهل آنان بود .</w:t>
      </w:r>
    </w:p>
    <w:p>
      <w:pPr>
        <w:pStyle w:val="BookText"/>
      </w:pPr>
      <w:r>
        <w:rPr>
          <w:rFonts w:ascii="Amiri" w:hAnsi="Amiri" w:eastAsia="Amiri" w:cs="Amiri"/>
          <w:lang w:bidi="ar-SA"/>
          <w:color w:val="111111"/>
          <w:sz w:val="28"/>
          <w:szCs w:val="28"/>
          <w:rtl/>
        </w:rPr>
        <w:t xml:space="preserve">يطيروا بموسى و من معه . .. و لكن أكثرهم لايعلمون</w:t>
      </w:r>
    </w:p>
    <w:p>
      <w:pPr>
        <w:pStyle w:val="Heading3"/>
      </w:pPr>
      <w:bookmarkStart w:id="1598" w:name="_Toc1139"/>
      <w:r>
        <w:t>99- جهل قابيل</w:t>
      </w:r>
      <w:bookmarkEnd w:id="15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- 5 - 27 - 23</w:t>
      </w:r>
    </w:p>
    <w:p>
      <w:pPr>
        <w:pStyle w:val="BookText"/>
      </w:pPr>
      <w:r>
        <w:rPr>
          <w:rFonts w:ascii="Amiri" w:hAnsi="Amiri" w:eastAsia="Amiri" w:cs="Amiri"/>
          <w:lang w:bidi="ar-SA"/>
          <w:color w:val="111111"/>
          <w:sz w:val="28"/>
          <w:szCs w:val="28"/>
          <w:rtl/>
        </w:rPr>
        <w:t xml:space="preserve">23 - قابيل ، انسانى ناآشنا به معارف الهى ، بى تقوا و حسود</w:t>
      </w:r>
    </w:p>
    <w:p>
      <w:pPr>
        <w:pStyle w:val="BookText"/>
      </w:pPr>
      <w:r>
        <w:rPr>
          <w:rFonts w:ascii="Amiri" w:hAnsi="Amiri" w:eastAsia="Amiri" w:cs="Amiri"/>
          <w:lang w:bidi="ar-SA"/>
          <w:color w:val="111111"/>
          <w:sz w:val="28"/>
          <w:szCs w:val="28"/>
          <w:rtl/>
        </w:rPr>
        <w:t xml:space="preserve">قال لاقتلنك . .. قال انما يتقبل اللّه من المتقين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- 5 - 31 - 3،20</w:t>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bookmarkStart w:id="435" w:name="pg5994_49185"/>
    <w:bookmarkEnd w:id="435"/>
    <w:p>
      <w:pPr>
        <w:pStyle w:val="BookText"/>
      </w:pPr>
      <w:r>
        <w:rPr>
          <w:rFonts w:ascii="IRNazanin" w:hAnsi="IRNazanin" w:eastAsia="IRNazanin" w:cs="IRNazanin"/>
          <w:lang w:bidi="fa-IR"/>
          <w:color w:val="111111"/>
          <w:sz w:val="28"/>
          <w:szCs w:val="28"/>
          <w:rtl/>
        </w:rPr>
        <w:t xml:space="preserve">3 - قابيل ، ناآگاه از كيفيت دفن و پنهان سازى جثه هابيل</w:t>
      </w:r>
    </w:p>
    <w:p>
      <w:pPr>
        <w:pStyle w:val="BookText"/>
      </w:pPr>
      <w:r>
        <w:rPr>
          <w:rFonts w:ascii="Amiri" w:hAnsi="Amiri" w:eastAsia="Amiri" w:cs="Amiri"/>
          <w:lang w:bidi="ar-SA"/>
          <w:color w:val="111111"/>
          <w:sz w:val="28"/>
          <w:szCs w:val="28"/>
          <w:rtl/>
        </w:rPr>
        <w:t xml:space="preserve">ليريه كيف يورى سوءة اخيه</w:t>
      </w:r>
    </w:p>
    <w:p>
      <w:pPr>
        <w:pStyle w:val="BookText"/>
      </w:pPr>
      <w:r>
        <w:rPr>
          <w:rFonts w:ascii="IRNazanin" w:hAnsi="IRNazanin" w:eastAsia="IRNazanin" w:cs="IRNazanin"/>
          <w:lang w:bidi="fa-IR"/>
          <w:color w:val="111111"/>
          <w:sz w:val="28"/>
          <w:szCs w:val="28"/>
          <w:rtl/>
        </w:rPr>
        <w:t xml:space="preserve">20 - تأسف قابيل بر نادانى خويش و ناتوانى از برابرى با حيوانى همچون كلاغ</w:t>
      </w:r>
    </w:p>
    <w:p>
      <w:pPr>
        <w:pStyle w:val="BookText"/>
      </w:pPr>
      <w:r>
        <w:rPr>
          <w:rFonts w:ascii="Amiri" w:hAnsi="Amiri" w:eastAsia="Amiri" w:cs="Amiri"/>
          <w:lang w:bidi="ar-SA"/>
          <w:color w:val="111111"/>
          <w:sz w:val="28"/>
          <w:szCs w:val="28"/>
          <w:rtl/>
        </w:rPr>
        <w:t xml:space="preserve">قال يويلتى اعجزت ان اكون مثل هذا الغراب</w:t>
      </w:r>
    </w:p>
    <w:p>
      <w:pPr>
        <w:pStyle w:val="Heading3"/>
      </w:pPr>
      <w:bookmarkStart w:id="1599" w:name="_Toc1140"/>
      <w:r>
        <w:t>100- جهل قوم عاد</w:t>
      </w:r>
      <w:bookmarkEnd w:id="15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- 46 - 23 - 6</w:t>
      </w:r>
    </w:p>
    <w:p>
      <w:pPr>
        <w:pStyle w:val="BookText"/>
      </w:pPr>
      <w:r>
        <w:rPr>
          <w:rFonts w:ascii="IRNazanin" w:hAnsi="IRNazanin" w:eastAsia="IRNazanin" w:cs="IRNazanin"/>
          <w:lang w:bidi="fa-IR"/>
          <w:color w:val="111111"/>
          <w:sz w:val="28"/>
          <w:szCs w:val="28"/>
          <w:rtl/>
        </w:rPr>
        <w:t xml:space="preserve">6- قوم عاد ، مردمى جهالت پيشه و روى گردان از حقايق</w:t>
      </w:r>
    </w:p>
    <w:p>
      <w:pPr>
        <w:pStyle w:val="BookText"/>
      </w:pPr>
      <w:r>
        <w:rPr>
          <w:rFonts w:ascii="Amiri" w:hAnsi="Amiri" w:eastAsia="Amiri" w:cs="Amiri"/>
          <w:lang w:bidi="ar-SA"/>
          <w:color w:val="111111"/>
          <w:sz w:val="28"/>
          <w:szCs w:val="28"/>
          <w:rtl/>
        </w:rPr>
        <w:t xml:space="preserve">و لكنّى أريكم قومًا تجهلون</w:t>
      </w:r>
    </w:p>
    <w:p>
      <w:pPr>
        <w:pStyle w:val="Heading3"/>
      </w:pPr>
      <w:bookmarkStart w:id="1600" w:name="_Toc1141"/>
      <w:r>
        <w:t>101- جهل قوم نوح</w:t>
      </w:r>
      <w:bookmarkEnd w:id="16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- 71 - 4 - 12</w:t>
      </w:r>
    </w:p>
    <w:p>
      <w:pPr>
        <w:pStyle w:val="BookText"/>
      </w:pPr>
      <w:r>
        <w:rPr>
          <w:rFonts w:ascii="IRNazanin" w:hAnsi="IRNazanin" w:eastAsia="IRNazanin" w:cs="IRNazanin"/>
          <w:lang w:bidi="fa-IR"/>
          <w:color w:val="111111"/>
          <w:sz w:val="28"/>
          <w:szCs w:val="28"/>
          <w:rtl/>
        </w:rPr>
        <w:t xml:space="preserve">12 - قوم نوح ، پيش از رسالت آن حضرت ، مردمى بى بهره از معرفت و دانش و ناآگاه نسبت به معارف و حقايق الهى بودند .</w:t>
      </w:r>
    </w:p>
    <w:p>
      <w:pPr>
        <w:pStyle w:val="BookText"/>
      </w:pPr>
      <w:r>
        <w:rPr>
          <w:rFonts w:ascii="Amiri" w:hAnsi="Amiri" w:eastAsia="Amiri" w:cs="Amiri"/>
          <w:lang w:bidi="ar-SA"/>
          <w:color w:val="111111"/>
          <w:sz w:val="28"/>
          <w:szCs w:val="28"/>
          <w:rtl/>
        </w:rPr>
        <w:t xml:space="preserve">لو كنتم تعلمون</w:t>
      </w:r>
    </w:p>
    <w:p>
      <w:pPr>
        <w:pStyle w:val="Heading3"/>
      </w:pPr>
      <w:bookmarkStart w:id="1601" w:name="_Toc1142"/>
      <w:r>
        <w:t>102- جهل كافران</w:t>
      </w:r>
      <w:bookmarkEnd w:id="16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- 3 - 178 - 3</w:t>
      </w:r>
    </w:p>
    <w:p>
      <w:pPr>
        <w:pStyle w:val="BookText"/>
      </w:pPr>
      <w:r>
        <w:rPr>
          <w:rFonts w:ascii="Amiri" w:hAnsi="Amiri" w:eastAsia="Amiri" w:cs="Amiri"/>
          <w:lang w:bidi="ar-SA"/>
          <w:color w:val="111111"/>
          <w:sz w:val="28"/>
          <w:szCs w:val="28"/>
          <w:rtl/>
        </w:rPr>
        <w:t xml:space="preserve">3 - ناتوانى كافران از درك سود و زيان و سرنوشت شوم خويش</w:t>
      </w:r>
    </w:p>
    <w:p>
      <w:pPr>
        <w:pStyle w:val="BookText"/>
      </w:pPr>
      <w:r>
        <w:rPr>
          <w:rFonts w:ascii="Amiri" w:hAnsi="Amiri" w:eastAsia="Amiri" w:cs="Amiri"/>
          <w:lang w:bidi="ar-SA"/>
          <w:color w:val="111111"/>
          <w:sz w:val="28"/>
          <w:szCs w:val="28"/>
          <w:rtl/>
        </w:rPr>
        <w:t xml:space="preserve">و لا يحسبنّ الّذين كفروا انّما نملى لهم خير لانفسهم انّما نملى لهم ليزدادوا اثما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- 5 - 58 - 10</w:t>
      </w:r>
    </w:p>
    <w:p>
      <w:pPr>
        <w:pStyle w:val="BookText"/>
      </w:pPr>
      <w:r>
        <w:rPr>
          <w:rFonts w:ascii="IRNazanin" w:hAnsi="IRNazanin" w:eastAsia="IRNazanin" w:cs="IRNazanin"/>
          <w:lang w:bidi="fa-IR"/>
          <w:color w:val="111111"/>
          <w:sz w:val="28"/>
          <w:szCs w:val="28"/>
          <w:rtl/>
        </w:rPr>
        <w:t xml:space="preserve">10 - اهل كتاب و ديگر كافران به دليل استهزاى دين اسلام و احكام و شعاير آن ، @مردمى نادان و بى خرد</w:t>
      </w:r>
    </w:p>
    <w:p>
      <w:pPr>
        <w:pStyle w:val="BookText"/>
      </w:pPr>
      <w:r>
        <w:rPr>
          <w:rFonts w:ascii="Amiri" w:hAnsi="Amiri" w:eastAsia="Amiri" w:cs="Amiri"/>
          <w:lang w:bidi="ar-SA"/>
          <w:color w:val="111111"/>
          <w:sz w:val="28"/>
          <w:szCs w:val="28"/>
          <w:rtl/>
        </w:rPr>
        <w:t xml:space="preserve">اتخذوا دينكم هزواً . .. ذلك بانهم قوم لايعقلون</w:t>
      </w:r>
    </w:p>
    <w:p>
      <w:pPr>
        <w:pStyle w:val="BookText"/>
      </w:pPr>
      <w:r>
        <w:rPr>
          <w:rFonts w:ascii="Amiri" w:hAnsi="Amiri" w:eastAsia="Amiri" w:cs="Amiri"/>
          <w:lang w:bidi="ar-SA"/>
          <w:color w:val="111111"/>
          <w:sz w:val="28"/>
          <w:szCs w:val="28"/>
          <w:rtl/>
        </w:rPr>
        <w:t xml:space="preserve">برداشت فوق بر اين مبناست كه «لايعقلون» فعلى لازم باشد، يعنى اهل كتاب و كافران، فاقد عقل و انديشه كافى هستند. اسناد «لايعقلون» به «قوم» كه حاكى از بافت خاص اجتماعى آنهاست، اين معنى را تأييد مى كند.</w:t>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- 6 - 8 - 6</w:t>
      </w:r>
    </w:p>
    <w:p>
      <w:pPr>
        <w:pStyle w:val="BookText"/>
      </w:pPr>
      <w:r>
        <w:rPr>
          <w:rFonts w:ascii="IRNazanin" w:hAnsi="IRNazanin" w:eastAsia="IRNazanin" w:cs="IRNazanin"/>
          <w:lang w:bidi="fa-IR"/>
          <w:color w:val="111111"/>
          <w:sz w:val="28"/>
          <w:szCs w:val="28"/>
          <w:rtl/>
        </w:rPr>
        <w:t xml:space="preserve">6 - ناآگاهى كافران از عواقب هلاكتبار درخواست نزول آشكار ملائكه</w:t>
      </w:r>
    </w:p>
    <w:p>
      <w:pPr>
        <w:pStyle w:val="BookText"/>
      </w:pPr>
      <w:r>
        <w:rPr>
          <w:rFonts w:ascii="Amiri" w:hAnsi="Amiri" w:eastAsia="Amiri" w:cs="Amiri"/>
          <w:lang w:bidi="ar-SA"/>
          <w:color w:val="111111"/>
          <w:sz w:val="28"/>
          <w:szCs w:val="28"/>
          <w:rtl/>
        </w:rPr>
        <w:t xml:space="preserve">و لو أنزلنا ملكا لقضى الأمر ثم لا ينظرون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- 6 - 33 - 10</w:t>
      </w:r>
    </w:p>
    <w:p>
      <w:pPr>
        <w:pStyle w:val="BookText"/>
      </w:pPr>
      <w:r>
        <w:rPr>
          <w:rFonts w:ascii="IRNazanin" w:hAnsi="IRNazanin" w:eastAsia="IRNazanin" w:cs="IRNazanin"/>
          <w:lang w:bidi="fa-IR"/>
          <w:color w:val="111111"/>
          <w:sz w:val="28"/>
          <w:szCs w:val="28"/>
          <w:rtl/>
        </w:rPr>
        <w:t xml:space="preserve">10 - انكار آيات الهى نشأت گرفته از روح سركش و ستمگر كافران است، نه جهل و ناآگاهى آنان</w:t>
      </w:r>
    </w:p>
    <w:p>
      <w:pPr>
        <w:pStyle w:val="BookText"/>
      </w:pPr>
      <w:r>
        <w:rPr>
          <w:rFonts w:ascii="Amiri" w:hAnsi="Amiri" w:eastAsia="Amiri" w:cs="Amiri"/>
          <w:lang w:bidi="ar-SA"/>
          <w:color w:val="111111"/>
          <w:sz w:val="28"/>
          <w:szCs w:val="28"/>
          <w:rtl/>
        </w:rPr>
        <w:t xml:space="preserve">فإنهم لا يكذبكونك و لكن الظلمين بأيت اللّه يجحدون</w:t>
      </w:r>
    </w:p>
    <w:p>
      <w:pPr>
        <w:pStyle w:val="BookText"/>
      </w:pPr>
      <w:r>
        <w:rPr>
          <w:rFonts w:ascii="IRNazanin" w:hAnsi="IRNazanin" w:eastAsia="IRNazanin" w:cs="IRNazanin"/>
          <w:lang w:bidi="fa-IR"/>
          <w:color w:val="111111"/>
          <w:sz w:val="28"/>
          <w:szCs w:val="28"/>
          <w:rtl/>
        </w:rPr>
        <w:t xml:space="preserve">«جحد» به انكارى كه بر خلاف اعتقاد قلبى باشد گفته مى شود. محتمل است ستمكار شمردن منكران در آيه به جهت مخالفت آگاهانه آنان با پيامبر(صلی الله علیه و آله)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- 8 - 34 - 11</w:t>
      </w:r>
    </w:p>
    <w:p>
      <w:pPr>
        <w:pStyle w:val="BookText"/>
      </w:pPr>
      <w:r>
        <w:rPr>
          <w:rFonts w:ascii="IRNazanin" w:hAnsi="IRNazanin" w:eastAsia="IRNazanin" w:cs="IRNazanin"/>
          <w:lang w:bidi="fa-IR"/>
          <w:color w:val="111111"/>
          <w:sz w:val="28"/>
          <w:szCs w:val="28"/>
          <w:rtl/>
        </w:rPr>
        <w:t xml:space="preserve">11 - اكثر كافران عصر بعثت ، ناآگاه به ضرورت تقوا براى متوليان مسجدالحرام</w:t>
      </w:r>
    </w:p>
    <w:p>
      <w:pPr>
        <w:pStyle w:val="BookText"/>
      </w:pPr>
      <w:r>
        <w:rPr>
          <w:rFonts w:ascii="Amiri" w:hAnsi="Amiri" w:eastAsia="Amiri" w:cs="Amiri"/>
          <w:lang w:bidi="ar-SA"/>
          <w:color w:val="111111"/>
          <w:sz w:val="28"/>
          <w:szCs w:val="28"/>
          <w:rtl/>
        </w:rPr>
        <w:t xml:space="preserve">إن أولياؤه إلا المتقون و لكن أكثرهم لايعلمون</w:t>
      </w:r>
    </w:p>
    <w:p>
      <w:pPr>
        <w:pStyle w:val="BookText"/>
      </w:pPr>
      <w:r>
        <w:rPr>
          <w:rFonts w:ascii="IRNazanin" w:hAnsi="IRNazanin" w:eastAsia="IRNazanin" w:cs="IRNazanin"/>
          <w:lang w:bidi="fa-IR"/>
          <w:color w:val="111111"/>
          <w:sz w:val="28"/>
          <w:szCs w:val="28"/>
          <w:rtl/>
        </w:rPr>
        <w:t xml:space="preserve">مفعول «لايعلمون» حقايقى است كه آيه مورد بحث بدان پرداخته است ; از جمله ضرورت تقوا براى واليان مسجدالحرام و نيز استحقاق عذاب براى سدكنندگان مسجدالحرام بر روى مؤمنان.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- 16 - 39 - 10</w:t>
      </w:r>
    </w:p>
    <w:p>
      <w:pPr>
        <w:pStyle w:val="BookText"/>
      </w:pPr>
      <w:r>
        <w:rPr>
          <w:rFonts w:ascii="IRNazanin" w:hAnsi="IRNazanin" w:eastAsia="IRNazanin" w:cs="IRNazanin"/>
          <w:lang w:bidi="fa-IR"/>
          <w:color w:val="111111"/>
          <w:sz w:val="28"/>
          <w:szCs w:val="28"/>
          <w:rtl/>
        </w:rPr>
        <w:t xml:space="preserve">10- بى اطلاعى كافران در دنيا ، از دروغ گويى خويش درباره رستاخيز</w:t>
      </w:r>
    </w:p>
    <w:p>
      <w:pPr>
        <w:pStyle w:val="BookText"/>
      </w:pPr>
      <w:r>
        <w:rPr>
          <w:rFonts w:ascii="Amiri" w:hAnsi="Amiri" w:eastAsia="Amiri" w:cs="Amiri"/>
          <w:lang w:bidi="ar-SA"/>
          <w:color w:val="111111"/>
          <w:sz w:val="28"/>
          <w:szCs w:val="28"/>
          <w:rtl/>
        </w:rPr>
        <w:t xml:space="preserve">و أقسموا بالله . .. لايبعث الله من يموت بلى وعدًا عليه ... و ليعلم الذين كفروا أ</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- 19 - 79 - 10</w:t>
      </w:r>
    </w:p>
    <w:p>
      <w:pPr>
        <w:pStyle w:val="BookText"/>
      </w:pPr>
      <w:r>
        <w:rPr>
          <w:rFonts w:ascii="IRNazanin" w:hAnsi="IRNazanin" w:eastAsia="IRNazanin" w:cs="IRNazanin"/>
          <w:lang w:bidi="fa-IR"/>
          <w:color w:val="111111"/>
          <w:sz w:val="28"/>
          <w:szCs w:val="28"/>
          <w:rtl/>
        </w:rPr>
        <w:t xml:space="preserve">10- خداوند ، مدعيان دستيابى به مال و فرزند با كفرورزى را ، در عذاب كفر و جهل خودشان نگاه مى دارد .</w:t>
      </w:r>
    </w:p>
    <w:p>
      <w:pPr>
        <w:pStyle w:val="BookText"/>
      </w:pPr>
      <w:r>
        <w:rPr>
          <w:rFonts w:ascii="Amiri" w:hAnsi="Amiri" w:eastAsia="Amiri" w:cs="Amiri"/>
          <w:lang w:bidi="ar-SA"/>
          <w:color w:val="111111"/>
          <w:sz w:val="28"/>
          <w:szCs w:val="28"/>
          <w:rtl/>
        </w:rPr>
        <w:t xml:space="preserve">و نمدّ له من العذاب مدًّا</w:t>
      </w:r>
    </w:p>
    <w:p>
      <w:pPr>
        <w:pStyle w:val="BookText"/>
      </w:pPr>
      <w:r>
        <w:rPr>
          <w:rFonts w:ascii="IRNazanin" w:hAnsi="IRNazanin" w:eastAsia="IRNazanin" w:cs="IRNazanin"/>
          <w:lang w:bidi="fa-IR"/>
          <w:color w:val="111111"/>
          <w:sz w:val="28"/>
          <w:szCs w:val="28"/>
          <w:rtl/>
        </w:rPr>
        <w:t xml:space="preserve">محتمل است مراد از «العذاب» عذاب گمراهى و كفرى باشد كه كافر در آن گرفتار است. جمله «فليمدد له الرحمان مدّاً» در آيات پيشين نيز - كه تداوم ضلالت گمراهان را بيان كرده - از همين مقوله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- 21 - 39 - 4</w:t>
      </w:r>
    </w:p>
    <w:p>
      <w:pPr>
        <w:pStyle w:val="BookText"/>
      </w:pPr>
      <w:r>
        <w:rPr>
          <w:rFonts w:ascii="IRNazanin" w:hAnsi="IRNazanin" w:eastAsia="IRNazanin" w:cs="IRNazanin"/>
          <w:lang w:bidi="fa-IR"/>
          <w:color w:val="111111"/>
          <w:sz w:val="28"/>
          <w:szCs w:val="28"/>
          <w:rtl/>
        </w:rPr>
        <w:t xml:space="preserve">4- كافران ، در دنيا هرگز به سختى و شدت آتش دوزخ و به بى ياورى خود در قيامت پى نخواهند برد .</w:t>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لو يعلم الذين كفروا حين لايكفّون عن وجوههم النار . .. و لا هم ينصرون</w:t>
      </w:r>
    </w:p>
    <w:p>
      <w:pPr>
        <w:pStyle w:val="BookText"/>
      </w:pPr>
      <w:r>
        <w:rPr>
          <w:rFonts w:ascii="IRNazanin" w:hAnsi="IRNazanin" w:eastAsia="IRNazanin" w:cs="IRNazanin"/>
          <w:lang w:bidi="fa-IR"/>
          <w:color w:val="111111"/>
          <w:sz w:val="28"/>
          <w:szCs w:val="28"/>
          <w:rtl/>
        </w:rPr>
        <w:t xml:space="preserve">برداشت ياد شده مبتنى بر اين است كه «حين» مفعولٌ به براى «يعلم» باشد. در اين صورت پيام آيه چنين مى شود: كاش آنان كه كافر شدند، مى دانستند - و نمى دانند - زمانى را كه نمى توانند آتش را از چهره ها و... باز بدارند.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- 23 - 63 - 3</w:t>
      </w:r>
    </w:p>
    <w:p>
      <w:pPr>
        <w:pStyle w:val="BookText"/>
      </w:pPr>
      <w:r>
        <w:rPr>
          <w:rFonts w:ascii="IRNazanin" w:hAnsi="IRNazanin" w:eastAsia="IRNazanin" w:cs="IRNazanin"/>
          <w:lang w:bidi="fa-IR"/>
          <w:color w:val="111111"/>
          <w:sz w:val="28"/>
          <w:szCs w:val="28"/>
          <w:rtl/>
        </w:rPr>
        <w:t xml:space="preserve">3 - قلب هاى كافران ، پوشيده در حجاب غفلت و ناآگاهى</w:t>
      </w:r>
    </w:p>
    <w:p>
      <w:pPr>
        <w:pStyle w:val="BookText"/>
      </w:pPr>
      <w:r>
        <w:rPr>
          <w:rFonts w:ascii="Amiri" w:hAnsi="Amiri" w:eastAsia="Amiri" w:cs="Amiri"/>
          <w:lang w:bidi="ar-SA"/>
          <w:color w:val="111111"/>
          <w:sz w:val="28"/>
          <w:szCs w:val="28"/>
          <w:rtl/>
        </w:rPr>
        <w:t xml:space="preserve">بل قلوبهم فى غمرة من هذا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- 23 - 71 - 12</w:t>
      </w:r>
    </w:p>
    <w:p>
      <w:pPr>
        <w:pStyle w:val="BookText"/>
      </w:pPr>
      <w:r>
        <w:rPr>
          <w:rFonts w:ascii="Amiri" w:hAnsi="Amiri" w:eastAsia="Amiri" w:cs="Amiri"/>
          <w:lang w:bidi="ar-SA"/>
          <w:color w:val="111111"/>
          <w:sz w:val="28"/>
          <w:szCs w:val="28"/>
          <w:rtl/>
        </w:rPr>
        <w:t xml:space="preserve">12 - كافران حق ستيز ، فاقد بينش و درك لازم نسبت به مصالح و منافع خويش</w:t>
      </w:r>
    </w:p>
    <w:p>
      <w:pPr>
        <w:pStyle w:val="BookText"/>
      </w:pPr>
      <w:r>
        <w:rPr>
          <w:rFonts w:ascii="Amiri" w:hAnsi="Amiri" w:eastAsia="Amiri" w:cs="Amiri"/>
          <w:lang w:bidi="ar-SA"/>
          <w:color w:val="111111"/>
          <w:sz w:val="28"/>
          <w:szCs w:val="28"/>
          <w:rtl/>
        </w:rPr>
        <w:t xml:space="preserve">بل أتينهم بذكرهم فهم عن ذكرهم معرضون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- 27 - 66 - 1</w:t>
      </w:r>
    </w:p>
    <w:p>
      <w:pPr>
        <w:pStyle w:val="BookText"/>
      </w:pPr>
      <w:r>
        <w:rPr>
          <w:rFonts w:ascii="Amiri" w:hAnsi="Amiri" w:eastAsia="Amiri" w:cs="Amiri"/>
          <w:lang w:bidi="ar-SA"/>
          <w:color w:val="111111"/>
          <w:sz w:val="28"/>
          <w:szCs w:val="28"/>
          <w:rtl/>
        </w:rPr>
        <w:t xml:space="preserve">1 - دانش و معرفت درباره آخرت ، خارج از محدوده توان كافران</w:t>
      </w:r>
    </w:p>
    <w:p>
      <w:pPr>
        <w:pStyle w:val="BookText"/>
      </w:pPr>
      <w:r>
        <w:rPr>
          <w:rFonts w:ascii="Amiri" w:hAnsi="Amiri" w:eastAsia="Amiri" w:cs="Amiri"/>
          <w:lang w:bidi="ar-SA"/>
          <w:color w:val="111111"/>
          <w:sz w:val="28"/>
          <w:szCs w:val="28"/>
          <w:rtl/>
        </w:rPr>
        <w:t xml:space="preserve">بل ادّرك علمهم فى الأخرة</w:t>
      </w:r>
    </w:p>
    <w:p>
      <w:pPr>
        <w:pStyle w:val="BookText"/>
      </w:pPr>
      <w:r>
        <w:rPr>
          <w:rFonts w:ascii="IRNazanin" w:hAnsi="IRNazanin" w:eastAsia="IRNazanin" w:cs="IRNazanin"/>
          <w:lang w:bidi="fa-IR"/>
          <w:color w:val="111111"/>
          <w:sz w:val="28"/>
          <w:szCs w:val="28"/>
          <w:rtl/>
        </w:rPr>
        <w:t xml:space="preserve">«تدارُك» (مصدر «إدارك») عبارت است از پيوستن اجزاى شىء به آن شىء به گونه اى كه از آن اجزا، چيزى باقى نمانده باشد. «ادّارك علمهم فى الأخرة»; يعنى، آنها (كافران) دانششان مصروف جاى ديگرى شده و چيزى از آن باقى نمانده است تا بتوانند آن را درباره آخرت به كار برند. بنابراين آنان نه مجال آن را دارند كه با دلايل علمى، آخرت را رد كنند و نه مجال آن را دارند كه با برهان هاى يقينى آن را اثبات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- 30 - 56 - 12،13</w:t>
      </w:r>
    </w:p>
    <w:p>
      <w:pPr>
        <w:pStyle w:val="BookText"/>
      </w:pPr>
      <w:r>
        <w:rPr>
          <w:rFonts w:ascii="IRNazanin" w:hAnsi="IRNazanin" w:eastAsia="IRNazanin" w:cs="IRNazanin"/>
          <w:lang w:bidi="fa-IR"/>
          <w:color w:val="111111"/>
          <w:sz w:val="28"/>
          <w:szCs w:val="28"/>
          <w:rtl/>
        </w:rPr>
        <w:t xml:space="preserve">12 - كافران ، از حقيقت روز قيامت و برانگيختگى مردگان در آن ، همواره ، در جهل و بى اطلاعى اند .</w:t>
      </w:r>
    </w:p>
    <w:p>
      <w:pPr>
        <w:pStyle w:val="BookText"/>
      </w:pPr>
      <w:r>
        <w:rPr>
          <w:rFonts w:ascii="Amiri" w:hAnsi="Amiri" w:eastAsia="Amiri" w:cs="Amiri"/>
          <w:lang w:bidi="ar-SA"/>
          <w:color w:val="111111"/>
          <w:sz w:val="28"/>
          <w:szCs w:val="28"/>
          <w:rtl/>
        </w:rPr>
        <w:t xml:space="preserve">يقسم المجرمون . .. فهذا يوم البعث و لكنّكم كنتم لاتعلمون</w:t>
      </w:r>
    </w:p>
    <w:p>
      <w:pPr>
        <w:pStyle w:val="BookText"/>
      </w:pPr>
      <w:r>
        <w:rPr>
          <w:rFonts w:ascii="Amiri" w:hAnsi="Amiri" w:eastAsia="Amiri" w:cs="Amiri"/>
          <w:lang w:bidi="ar-SA"/>
          <w:color w:val="111111"/>
          <w:sz w:val="28"/>
          <w:szCs w:val="28"/>
          <w:rtl/>
        </w:rPr>
        <w:t xml:space="preserve">13 - كافران ، از وقوع قيامت بى اطلاع اند و براى حضور در آن ، آماده نيستند .</w:t>
      </w:r>
    </w:p>
    <w:p>
      <w:pPr>
        <w:pStyle w:val="BookText"/>
      </w:pPr>
      <w:r>
        <w:rPr>
          <w:rFonts w:ascii="Amiri" w:hAnsi="Amiri" w:eastAsia="Amiri" w:cs="Amiri"/>
          <w:lang w:bidi="ar-SA"/>
          <w:color w:val="111111"/>
          <w:sz w:val="28"/>
          <w:szCs w:val="28"/>
          <w:rtl/>
        </w:rPr>
        <w:t xml:space="preserve">و يوم تقوم الساعة يقسم المجرمون ما لبثوا غير ساعة . .. و لكنّكم كنتم لاتعلمون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- 30 - 59 - 6</w:t>
      </w:r>
    </w:p>
    <w:p>
      <w:pPr>
        <w:pStyle w:val="BookText"/>
      </w:pPr>
      <w:r>
        <w:rPr>
          <w:rFonts w:ascii="Amiri" w:hAnsi="Amiri" w:eastAsia="Amiri" w:cs="Amiri"/>
          <w:lang w:bidi="ar-SA"/>
          <w:color w:val="111111"/>
          <w:sz w:val="28"/>
          <w:szCs w:val="28"/>
          <w:rtl/>
        </w:rPr>
        <w:t xml:space="preserve">6 - كافران مجرم ، مردمانى جاهل و نادان به حقايق اند .</w:t>
      </w:r>
    </w:p>
    <w:p>
      <w:pPr>
        <w:pStyle w:val="BookText"/>
      </w:pPr>
      <w:r>
        <w:rPr>
          <w:rFonts w:ascii="Amiri" w:hAnsi="Amiri" w:eastAsia="Amiri" w:cs="Amiri"/>
          <w:lang w:bidi="ar-SA"/>
          <w:color w:val="111111"/>
          <w:sz w:val="28"/>
          <w:szCs w:val="28"/>
          <w:rtl/>
        </w:rPr>
        <w:t xml:space="preserve">المجرمون. .. الذين كفروا... الذين لايعلمون</w:t>
      </w:r>
    </w:p>
    <w:p>
      <w:pPr>
        <w:pStyle w:val="BookText"/>
      </w:pPr>
      <w:r>
        <w:rPr>
          <w:rFonts w:ascii="IRNazanin" w:hAnsi="IRNazanin" w:eastAsia="IRNazanin" w:cs="IRNazanin"/>
          <w:lang w:bidi="fa-IR"/>
          <w:color w:val="111111"/>
          <w:sz w:val="28"/>
          <w:szCs w:val="28"/>
          <w:rtl/>
        </w:rPr>
        <w:t xml:space="preserve">«لايعلمون» مى تواند صفت ديگرى علاوه بر «المجرمون» براى «الذين كفروا» باشد كه درباره آنان و موضع گيرى هايشان در</w:t>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bookmarkStart w:id="436" w:name="pg5994_49198"/>
    <w:bookmarkEnd w:id="436"/>
    <w:p>
      <w:pPr>
        <w:pStyle w:val="BookText"/>
      </w:pPr>
      <w:r>
        <w:rPr>
          <w:rFonts w:ascii="Amiri" w:hAnsi="Amiri" w:eastAsia="Amiri" w:cs="Amiri"/>
          <w:lang w:bidi="ar-SA"/>
          <w:color w:val="111111"/>
          <w:sz w:val="28"/>
          <w:szCs w:val="28"/>
          <w:rtl/>
        </w:rPr>
        <w:t xml:space="preserve">اين آيات، بحث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- 34 - 6 - 4</w:t>
      </w:r>
    </w:p>
    <w:p>
      <w:pPr>
        <w:pStyle w:val="BookText"/>
      </w:pPr>
      <w:r>
        <w:rPr>
          <w:rFonts w:ascii="Amiri" w:hAnsi="Amiri" w:eastAsia="Amiri" w:cs="Amiri"/>
          <w:lang w:bidi="ar-SA"/>
          <w:color w:val="111111"/>
          <w:sz w:val="28"/>
          <w:szCs w:val="28"/>
          <w:rtl/>
        </w:rPr>
        <w:t xml:space="preserve">4 - كافران ، افرادى فاقد علم و دانش اند .</w:t>
      </w:r>
    </w:p>
    <w:p>
      <w:pPr>
        <w:pStyle w:val="BookText"/>
      </w:pPr>
      <w:r>
        <w:rPr>
          <w:rFonts w:ascii="Amiri" w:hAnsi="Amiri" w:eastAsia="Amiri" w:cs="Amiri"/>
          <w:lang w:bidi="ar-SA"/>
          <w:color w:val="111111"/>
          <w:sz w:val="28"/>
          <w:szCs w:val="28"/>
          <w:rtl/>
        </w:rPr>
        <w:t xml:space="preserve">قال الذين كفروا لاتأتينا الساعة . .. و يرى الذين أُوتوا العلم الذى أُنزل إليك</w:t>
      </w:r>
    </w:p>
    <w:p>
      <w:pPr>
        <w:pStyle w:val="BookText"/>
      </w:pPr>
      <w:r>
        <w:rPr>
          <w:rFonts w:ascii="IRNazanin" w:hAnsi="IRNazanin" w:eastAsia="IRNazanin" w:cs="IRNazanin"/>
          <w:lang w:bidi="fa-IR"/>
          <w:color w:val="111111"/>
          <w:sz w:val="28"/>
          <w:szCs w:val="28"/>
          <w:rtl/>
        </w:rPr>
        <w:t xml:space="preserve">به قرينه مقابله با آيه «الذين سَعَوْ» - كه كافران بودند - ذكر «أُوتوا العلم» نشان مى دهد كه آنان فاقد چنين صفتى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- 75 - 6 - 2</w:t>
      </w:r>
    </w:p>
    <w:p>
      <w:pPr>
        <w:pStyle w:val="BookText"/>
      </w:pPr>
      <w:r>
        <w:rPr>
          <w:rFonts w:ascii="IRNazanin" w:hAnsi="IRNazanin" w:eastAsia="IRNazanin" w:cs="IRNazanin"/>
          <w:lang w:bidi="fa-IR"/>
          <w:color w:val="111111"/>
          <w:sz w:val="28"/>
          <w:szCs w:val="28"/>
          <w:rtl/>
        </w:rPr>
        <w:t xml:space="preserve">2 - آگاه نبودن از زمان برپايى قيامت ، بهانه كافران براى انكار آن</w:t>
      </w:r>
    </w:p>
    <w:p>
      <w:pPr>
        <w:pStyle w:val="BookText"/>
      </w:pPr>
      <w:r>
        <w:rPr>
          <w:rFonts w:ascii="Amiri" w:hAnsi="Amiri" w:eastAsia="Amiri" w:cs="Amiri"/>
          <w:lang w:bidi="ar-SA"/>
          <w:color w:val="111111"/>
          <w:sz w:val="28"/>
          <w:szCs w:val="28"/>
          <w:rtl/>
        </w:rPr>
        <w:t xml:space="preserve">يسئل أيّان يوم القيمة</w:t>
      </w:r>
    </w:p>
    <w:p>
      <w:pPr>
        <w:pStyle w:val="Heading3"/>
      </w:pPr>
      <w:bookmarkStart w:id="1602" w:name="_Toc1143"/>
      <w:r>
        <w:t>103- جهل كافران پيرو</w:t>
      </w:r>
      <w:bookmarkEnd w:id="16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- 7 - 38 - 19</w:t>
      </w:r>
    </w:p>
    <w:p>
      <w:pPr>
        <w:pStyle w:val="BookText"/>
      </w:pPr>
      <w:r>
        <w:rPr>
          <w:rFonts w:ascii="IRNazanin" w:hAnsi="IRNazanin" w:eastAsia="IRNazanin" w:cs="IRNazanin"/>
          <w:lang w:bidi="fa-IR"/>
          <w:color w:val="111111"/>
          <w:sz w:val="28"/>
          <w:szCs w:val="28"/>
          <w:rtl/>
        </w:rPr>
        <w:t xml:space="preserve">19 - سران شرك و كفر و پيروانشان، بى خبر از مضاعف بودن عذاب خويش</w:t>
      </w:r>
    </w:p>
    <w:p>
      <w:pPr>
        <w:pStyle w:val="BookText"/>
      </w:pPr>
      <w:r>
        <w:rPr>
          <w:rFonts w:ascii="Amiri" w:hAnsi="Amiri" w:eastAsia="Amiri" w:cs="Amiri"/>
          <w:lang w:bidi="ar-SA"/>
          <w:color w:val="111111"/>
          <w:sz w:val="28"/>
          <w:szCs w:val="28"/>
          <w:rtl/>
        </w:rPr>
        <w:t xml:space="preserve">لكل ضعف و لكن لاتعلمون</w:t>
      </w:r>
    </w:p>
    <w:p>
      <w:pPr>
        <w:pStyle w:val="BookText"/>
      </w:pPr>
      <w:r>
        <w:rPr>
          <w:rFonts w:ascii="IRNazanin" w:hAnsi="IRNazanin" w:eastAsia="IRNazanin" w:cs="IRNazanin"/>
          <w:lang w:bidi="fa-IR"/>
          <w:color w:val="111111"/>
          <w:sz w:val="28"/>
          <w:szCs w:val="28"/>
          <w:rtl/>
        </w:rPr>
        <w:t xml:space="preserve">برداشت فوق مبتنى بر اين است كه سران شرك نيز، همچون پيروان آنان، مخاطب «لاتعلمون» باشند.</w:t>
      </w:r>
    </w:p>
    <w:p>
      <w:pPr>
        <w:pStyle w:val="Heading3"/>
      </w:pPr>
      <w:bookmarkStart w:id="1603" w:name="_Toc1144"/>
      <w:r>
        <w:t>104- جهل كافران صدراسلام</w:t>
      </w:r>
      <w:bookmarkEnd w:id="16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- 40 - 63 - 1</w:t>
      </w:r>
    </w:p>
    <w:p>
      <w:pPr>
        <w:pStyle w:val="BookText"/>
      </w:pPr>
      <w:r>
        <w:rPr>
          <w:rFonts w:ascii="Amiri" w:hAnsi="Amiri" w:eastAsia="Amiri" w:cs="Amiri"/>
          <w:lang w:bidi="ar-SA"/>
          <w:color w:val="111111"/>
          <w:sz w:val="28"/>
          <w:szCs w:val="28"/>
          <w:rtl/>
        </w:rPr>
        <w:t xml:space="preserve">1 - كافران و مشركان صدراسلام ، آيات الهى را از سر لجاج و ستيزه جويى ، انكار مى كردند ; نه از روى جهل و ناآشنايى به آن .</w:t>
      </w:r>
    </w:p>
    <w:p>
      <w:pPr>
        <w:pStyle w:val="BookText"/>
      </w:pPr>
      <w:r>
        <w:rPr>
          <w:rFonts w:ascii="Amiri" w:hAnsi="Amiri" w:eastAsia="Amiri" w:cs="Amiri"/>
          <w:lang w:bidi="ar-SA"/>
          <w:color w:val="111111"/>
          <w:sz w:val="28"/>
          <w:szCs w:val="28"/>
          <w:rtl/>
        </w:rPr>
        <w:t xml:space="preserve">كذلك يؤفك الذين كانوا بأيت اللّه يجحدون</w:t>
      </w:r>
    </w:p>
    <w:p>
      <w:pPr>
        <w:pStyle w:val="BookText"/>
      </w:pPr>
      <w:r>
        <w:rPr>
          <w:rFonts w:ascii="IRNazanin" w:hAnsi="IRNazanin" w:eastAsia="IRNazanin" w:cs="IRNazanin"/>
          <w:lang w:bidi="fa-IR"/>
          <w:color w:val="111111"/>
          <w:sz w:val="28"/>
          <w:szCs w:val="28"/>
          <w:rtl/>
        </w:rPr>
        <w:t xml:space="preserve">«جحد» (مصدر «يجحدون») به معناى انكار چيز معلوم و روشن است. آيه شريفه به منزله تعليل براى مضمون آيه قبل است كه در آن، از انكار آيات الهى و دور شدن از عبادت خداوند، اظهار شگفتى شده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كافرون - 109 - 1 - 2</w:t>
      </w:r>
    </w:p>
    <w:p>
      <w:pPr>
        <w:pStyle w:val="BookText"/>
      </w:pPr>
      <w:r>
        <w:rPr>
          <w:rFonts w:ascii="IRNazanin" w:hAnsi="IRNazanin" w:eastAsia="IRNazanin" w:cs="IRNazanin"/>
          <w:lang w:bidi="fa-IR"/>
          <w:color w:val="111111"/>
          <w:sz w:val="28"/>
          <w:szCs w:val="28"/>
          <w:rtl/>
        </w:rPr>
        <w:t xml:space="preserve">2 - گروهى از كافران در عصر پيامبر (صلی الله علیه و آله) ، بى خبر از موضع قاطع آن حضرت در برابر كفر و اميدوار به تنزل او در برابر شرك</w:t>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bookmarkStart w:id="437" w:name="pg5994_49202"/>
    <w:bookmarkEnd w:id="437"/>
    <w:p>
      <w:pPr>
        <w:pStyle w:val="BookText"/>
      </w:pPr>
      <w:r>
        <w:rPr>
          <w:rFonts w:ascii="Amiri" w:hAnsi="Amiri" w:eastAsia="Amiri" w:cs="Amiri"/>
          <w:lang w:bidi="ar-SA"/>
          <w:color w:val="111111"/>
          <w:sz w:val="28"/>
          <w:szCs w:val="28"/>
          <w:rtl/>
        </w:rPr>
        <w:t xml:space="preserve">قل يأيّها الكفرون</w:t>
      </w:r>
    </w:p>
    <w:p>
      <w:pPr>
        <w:pStyle w:val="BookText"/>
      </w:pPr>
      <w:r>
        <w:rPr>
          <w:rFonts w:ascii="IRNazanin" w:hAnsi="IRNazanin" w:eastAsia="IRNazanin" w:cs="IRNazanin"/>
          <w:lang w:bidi="fa-IR"/>
          <w:color w:val="111111"/>
          <w:sz w:val="28"/>
          <w:szCs w:val="28"/>
          <w:rtl/>
        </w:rPr>
        <w:t xml:space="preserve">ادامه سوره، قرينه است بر اين كه مراد از «الكافرون»، همه كافران نيستند; بلكه تنها آن گروه مخاطب اند كه اميدى به ايمان آنان نمى رفت. سخن گفتن با آنان در اين باره - كه پيامبر(صلی الله علیه و آله) اهل سازش نيست - بيانگر آن است كه آنان تسامح و تساهل را براى آن حضرت، امكان پذير مى پنداشتند.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كافرون - 109 - 3 - 7</w:t>
      </w:r>
    </w:p>
    <w:p>
      <w:pPr>
        <w:pStyle w:val="BookText"/>
      </w:pPr>
      <w:r>
        <w:rPr>
          <w:rFonts w:ascii="IRNazanin" w:hAnsi="IRNazanin" w:eastAsia="IRNazanin" w:cs="IRNazanin"/>
          <w:lang w:bidi="fa-IR"/>
          <w:color w:val="111111"/>
          <w:sz w:val="28"/>
          <w:szCs w:val="28"/>
          <w:rtl/>
        </w:rPr>
        <w:t xml:space="preserve">7 - كافران ، از معبود پيامبر (صلی الله علیه و آله) ، شناخت نادرست و تصورى در حد معبود هاى خويش داشتند .</w:t>
      </w:r>
    </w:p>
    <w:p>
      <w:pPr>
        <w:pStyle w:val="BookText"/>
      </w:pPr>
      <w:r>
        <w:rPr>
          <w:rFonts w:ascii="IRNazanin" w:hAnsi="IRNazanin" w:eastAsia="IRNazanin" w:cs="IRNazanin"/>
          <w:lang w:bidi="fa-IR"/>
          <w:color w:val="111111"/>
          <w:sz w:val="28"/>
          <w:szCs w:val="28"/>
          <w:rtl/>
        </w:rPr>
        <w:t xml:space="preserve">ما تعبدون . .. ما أعبد</w:t>
      </w:r>
    </w:p>
    <w:p>
      <w:pPr>
        <w:pStyle w:val="BookText"/>
      </w:pPr>
      <w:r>
        <w:rPr>
          <w:rFonts w:ascii="IRNazanin" w:hAnsi="IRNazanin" w:eastAsia="IRNazanin" w:cs="IRNazanin"/>
          <w:lang w:bidi="fa-IR"/>
          <w:color w:val="111111"/>
          <w:sz w:val="28"/>
          <w:szCs w:val="28"/>
          <w:rtl/>
        </w:rPr>
        <w:t xml:space="preserve">كلمه «ما» در معنايى اعم از عاقل و غير عاقل به كار مى رود، به كار نبردن كلمه «من» - كه تصريح به عاقل بودن است - به جهت بيان اين نكته است كه مشركان، معبود پيامبر(صلی الله علیه و آله) را در سطح معبودان خويش مى پنداشتند.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كافرون - 109 - 5 - 7</w:t>
      </w:r>
    </w:p>
    <w:p>
      <w:pPr>
        <w:pStyle w:val="BookText"/>
      </w:pPr>
      <w:r>
        <w:rPr>
          <w:rFonts w:ascii="Amiri" w:hAnsi="Amiri" w:eastAsia="Amiri" w:cs="Amiri"/>
          <w:lang w:bidi="ar-SA"/>
          <w:color w:val="111111"/>
          <w:sz w:val="28"/>
          <w:szCs w:val="28"/>
          <w:rtl/>
        </w:rPr>
        <w:t xml:space="preserve">7 - كافرانِ عصر بعثت ، از خداوند شناختى ناقص و در حد شناخت خدايان خويش داشتند .</w:t>
      </w:r>
    </w:p>
    <w:p>
      <w:pPr>
        <w:pStyle w:val="BookText"/>
      </w:pPr>
      <w:r>
        <w:rPr>
          <w:rFonts w:ascii="IRNazanin" w:hAnsi="IRNazanin" w:eastAsia="IRNazanin" w:cs="IRNazanin"/>
          <w:lang w:bidi="fa-IR"/>
          <w:color w:val="111111"/>
          <w:sz w:val="28"/>
          <w:szCs w:val="28"/>
          <w:rtl/>
        </w:rPr>
        <w:t xml:space="preserve">و لا أنتم عبدون ما أعبد</w:t>
      </w:r>
    </w:p>
    <w:p>
      <w:pPr>
        <w:pStyle w:val="BookText"/>
      </w:pPr>
      <w:r>
        <w:rPr>
          <w:rFonts w:ascii="IRNazanin" w:hAnsi="IRNazanin" w:eastAsia="IRNazanin" w:cs="IRNazanin"/>
          <w:lang w:bidi="fa-IR"/>
          <w:color w:val="111111"/>
          <w:sz w:val="28"/>
          <w:szCs w:val="28"/>
          <w:rtl/>
        </w:rPr>
        <w:t xml:space="preserve">كلمه «ما»، بيانگر برداشت ياد شده است.</w:t>
      </w:r>
    </w:p>
    <w:p>
      <w:pPr>
        <w:pStyle w:val="Heading3"/>
      </w:pPr>
      <w:bookmarkStart w:id="1604" w:name="_Toc1145"/>
      <w:r>
        <w:t>105- جهل كافران مكه</w:t>
      </w:r>
      <w:bookmarkEnd w:id="16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- 31 - 6 - 6</w:t>
      </w:r>
    </w:p>
    <w:p>
      <w:pPr>
        <w:pStyle w:val="BookText"/>
      </w:pPr>
      <w:r>
        <w:rPr>
          <w:rFonts w:ascii="Amiri" w:hAnsi="Amiri" w:eastAsia="Amiri" w:cs="Amiri"/>
          <w:lang w:bidi="ar-SA"/>
          <w:color w:val="111111"/>
          <w:sz w:val="28"/>
          <w:szCs w:val="28"/>
          <w:rtl/>
        </w:rPr>
        <w:t xml:space="preserve">6 - جهل ، عامل رويكرد كافران مكه به خريد داستان هاى بى اساس بود .</w:t>
      </w:r>
    </w:p>
    <w:p>
      <w:pPr>
        <w:pStyle w:val="BookText"/>
      </w:pPr>
      <w:r>
        <w:rPr>
          <w:rFonts w:ascii="Amiri" w:hAnsi="Amiri" w:eastAsia="Amiri" w:cs="Amiri"/>
          <w:lang w:bidi="ar-SA"/>
          <w:color w:val="111111"/>
          <w:sz w:val="28"/>
          <w:szCs w:val="28"/>
          <w:rtl/>
        </w:rPr>
        <w:t xml:space="preserve">و من الناس من يشترى لهو الحديث . .. بغير علم</w:t>
      </w:r>
    </w:p>
    <w:p>
      <w:pPr>
        <w:pStyle w:val="BookText"/>
      </w:pPr>
      <w:r>
        <w:rPr>
          <w:rFonts w:ascii="Amiri" w:hAnsi="Amiri" w:eastAsia="Amiri" w:cs="Amiri"/>
          <w:lang w:bidi="ar-SA"/>
          <w:color w:val="111111"/>
          <w:sz w:val="28"/>
          <w:szCs w:val="28"/>
          <w:rtl/>
        </w:rPr>
        <w:t xml:space="preserve">«بغير علم» متعلق به فعل «يشترى» است.</w:t>
      </w:r>
    </w:p>
    <w:p>
      <w:pPr>
        <w:pStyle w:val="Heading3"/>
      </w:pPr>
      <w:bookmarkStart w:id="1605" w:name="_Toc1146"/>
      <w:r>
        <w:t>106- جهل گمراهان</w:t>
      </w:r>
      <w:bookmarkEnd w:id="16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- 7 - 30 - 11</w:t>
      </w:r>
    </w:p>
    <w:p>
      <w:pPr>
        <w:pStyle w:val="BookText"/>
      </w:pPr>
      <w:r>
        <w:rPr>
          <w:rFonts w:ascii="IRNazanin" w:hAnsi="IRNazanin" w:eastAsia="IRNazanin" w:cs="IRNazanin"/>
          <w:lang w:bidi="fa-IR"/>
          <w:color w:val="111111"/>
          <w:sz w:val="28"/>
          <w:szCs w:val="28"/>
          <w:rtl/>
        </w:rPr>
        <w:t xml:space="preserve">11 - بى خبرى گمراهان از ضلالت خويش، نابود كننده زمينه هاى هدايت در آنان</w:t>
      </w:r>
    </w:p>
    <w:p>
      <w:pPr>
        <w:pStyle w:val="BookText"/>
      </w:pPr>
      <w:r>
        <w:rPr>
          <w:rFonts w:ascii="Amiri" w:hAnsi="Amiri" w:eastAsia="Amiri" w:cs="Amiri"/>
          <w:lang w:bidi="ar-SA"/>
          <w:color w:val="111111"/>
          <w:sz w:val="28"/>
          <w:szCs w:val="28"/>
          <w:rtl/>
        </w:rPr>
        <w:t xml:space="preserve">فريقا حق عليهم الضللة إنهم اتخذوا . .. و يحسبون أنهم مهتدون</w:t>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bookmarkStart w:id="438" w:name="pg5994_49206"/>
    <w:bookmarkEnd w:id="438"/>
    <w:p>
      <w:pPr>
        <w:pStyle w:val="Heading3"/>
      </w:pPr>
      <w:bookmarkStart w:id="1606" w:name="_Toc1147"/>
      <w:r>
        <w:t>107- جهل گناهكار</w:t>
      </w:r>
      <w:bookmarkEnd w:id="16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- 4 - 17 - 4،10</w:t>
      </w:r>
    </w:p>
    <w:p>
      <w:pPr>
        <w:pStyle w:val="BookText"/>
      </w:pPr>
      <w:r>
        <w:rPr>
          <w:rFonts w:ascii="IRNazanin" w:hAnsi="IRNazanin" w:eastAsia="IRNazanin" w:cs="IRNazanin"/>
          <w:lang w:bidi="fa-IR"/>
          <w:color w:val="111111"/>
          <w:sz w:val="28"/>
          <w:szCs w:val="28"/>
          <w:rtl/>
        </w:rPr>
        <w:t xml:space="preserve">4 - گناهكار ، جاهل است .</w:t>
      </w:r>
    </w:p>
    <w:p>
      <w:pPr>
        <w:pStyle w:val="BookText"/>
      </w:pPr>
      <w:r>
        <w:rPr>
          <w:rFonts w:ascii="Amiri" w:hAnsi="Amiri" w:eastAsia="Amiri" w:cs="Amiri"/>
          <w:lang w:bidi="ar-SA"/>
          <w:color w:val="111111"/>
          <w:sz w:val="28"/>
          <w:szCs w:val="28"/>
          <w:rtl/>
        </w:rPr>
        <w:t xml:space="preserve">يعملون السّوء بجهالة</w:t>
      </w:r>
    </w:p>
    <w:p>
      <w:pPr>
        <w:pStyle w:val="BookText"/>
      </w:pPr>
      <w:r>
        <w:rPr>
          <w:rFonts w:ascii="Amiri" w:hAnsi="Amiri" w:eastAsia="Amiri" w:cs="Amiri"/>
          <w:lang w:bidi="ar-SA"/>
          <w:color w:val="111111"/>
          <w:sz w:val="28"/>
          <w:szCs w:val="28"/>
          <w:rtl/>
        </w:rPr>
        <w:t xml:space="preserve">با توجّه به توضيح فيش قبل.</w:t>
      </w:r>
    </w:p>
    <w:p>
      <w:pPr>
        <w:pStyle w:val="BookText"/>
      </w:pPr>
      <w:r>
        <w:rPr>
          <w:rFonts w:ascii="IRNazanin" w:hAnsi="IRNazanin" w:eastAsia="IRNazanin" w:cs="IRNazanin"/>
          <w:lang w:bidi="fa-IR"/>
          <w:color w:val="111111"/>
          <w:sz w:val="28"/>
          <w:szCs w:val="28"/>
          <w:rtl/>
        </w:rPr>
        <w:t xml:space="preserve">10 - گناهكار ، جاهل و سبك مغر است ، اگر چه آگاه به گناه بودن عملش باشد .</w:t>
      </w:r>
    </w:p>
    <w:p>
      <w:pPr>
        <w:pStyle w:val="BookText"/>
      </w:pPr>
      <w:r>
        <w:rPr>
          <w:rFonts w:ascii="Amiri" w:hAnsi="Amiri" w:eastAsia="Amiri" w:cs="Amiri"/>
          <w:lang w:bidi="ar-SA"/>
          <w:color w:val="111111"/>
          <w:sz w:val="28"/>
          <w:szCs w:val="28"/>
          <w:rtl/>
        </w:rPr>
        <w:t xml:space="preserve">انّما التّوبة على اللّه للّذين يعملون السوء بجهالة</w:t>
      </w:r>
    </w:p>
    <w:p>
      <w:pPr>
        <w:pStyle w:val="BookText"/>
      </w:pPr>
      <w:r>
        <w:rPr>
          <w:rFonts w:ascii="Amiri" w:hAnsi="Amiri" w:eastAsia="Amiri" w:cs="Amiri"/>
          <w:lang w:bidi="ar-SA"/>
          <w:color w:val="111111"/>
          <w:sz w:val="28"/>
          <w:szCs w:val="28"/>
          <w:rtl/>
        </w:rPr>
        <w:t xml:space="preserve">امام صادق (ع) درباره آيه فوق فرمود: كلّ ذنب عمله العبد و ان كان به عالما فهو جاهل حين خاطر بنفسه فى معصية ربّه . .. .</w:t>
      </w:r>
    </w:p>
    <w:p>
      <w:pPr>
        <w:pStyle w:val="BookText"/>
      </w:pPr>
      <w:r>
        <w:rPr>
          <w:rFonts w:ascii="Amiri" w:hAnsi="Amiri" w:eastAsia="Amiri" w:cs="Amiri"/>
          <w:lang w:bidi="ar-SA"/>
          <w:color w:val="111111"/>
          <w:sz w:val="28"/>
          <w:szCs w:val="28"/>
          <w:rtl/>
        </w:rPr>
        <w:t xml:space="preserve">تفسيرعياشى، ج 1، ص 228، ح 62 ; تفسير برهان، ج 1، ص 354، ح 6.</w:t>
      </w:r>
    </w:p>
    <w:p>
      <w:pPr>
        <w:pStyle w:val="Heading3"/>
      </w:pPr>
      <w:bookmarkStart w:id="1607" w:name="_Toc1148"/>
      <w:r>
        <w:t>108- جهل گناهكاران</w:t>
      </w:r>
      <w:bookmarkEnd w:id="16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- 12 - 89 - 12</w:t>
      </w:r>
    </w:p>
    <w:p>
      <w:pPr>
        <w:pStyle w:val="BookText"/>
      </w:pPr>
      <w:r>
        <w:rPr>
          <w:rFonts w:ascii="Amiri" w:hAnsi="Amiri" w:eastAsia="Amiri" w:cs="Amiri"/>
          <w:lang w:bidi="ar-SA"/>
          <w:color w:val="111111"/>
          <w:sz w:val="28"/>
          <w:szCs w:val="28"/>
          <w:rtl/>
        </w:rPr>
        <w:t xml:space="preserve">12- « عن أبى عبدالله ( ع ) : . . . كل ذنب عمله العبد و إن كان به عالماً فهو جاهل حين خاطر بنفسه فى معصية ربه ، و قد قال فى ذلك تبارك و تعالى يحكى قول يوسف لإخوته : « هل علمتم ما فعلتم بيوسف و أخيه إذ أنتم جاهلون » فنسبهم إلى الجهل لمخاطرتهم بأنفسهم فى معصية الله ;</w:t>
      </w:r>
    </w:p>
    <w:p>
      <w:pPr>
        <w:pStyle w:val="BookText"/>
      </w:pPr>
      <w:r>
        <w:rPr>
          <w:rFonts w:ascii="IRNazanin" w:hAnsi="IRNazanin" w:eastAsia="IRNazanin" w:cs="IRNazanin"/>
          <w:lang w:bidi="fa-IR"/>
          <w:color w:val="111111"/>
          <w:sz w:val="28"/>
          <w:szCs w:val="28"/>
          <w:rtl/>
        </w:rPr>
        <w:t xml:space="preserve">از امام صادق(ع) روايت شده است: . .. هر گناهى را كه بنده انجام دهد - اگر چه به گناه بودن آن آگاه باشد - نادان است ; زيرا خود را به وسيله معصيت خدا به خطر انداخته است. خداى تبارك و تعالى در همين مورد، قول يوسف را خطاب به برادرانش حكايت كرده كه گفت: «هل علمتم ما فعلتم بيوسف و أخيه إذ أنتم جاهلون» [امام(ع) فرمود:] يوسف به آنان نسبت نادانى داد ; چون خود را به وسيله معصيت خدا به خطر انداخته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- 16 - 25 - 13</w:t>
      </w:r>
    </w:p>
    <w:p>
      <w:pPr>
        <w:pStyle w:val="BookText"/>
      </w:pPr>
      <w:r>
        <w:rPr>
          <w:rFonts w:ascii="IRNazanin" w:hAnsi="IRNazanin" w:eastAsia="IRNazanin" w:cs="IRNazanin"/>
          <w:lang w:bidi="fa-IR"/>
          <w:color w:val="111111"/>
          <w:sz w:val="28"/>
          <w:szCs w:val="28"/>
          <w:rtl/>
        </w:rPr>
        <w:t xml:space="preserve">13- ارتكاب گناه كبيره هر چند جاهلانه ، تقليدى و تحت تأثير تبليغات باشد ، كيفر دارد .</w:t>
      </w:r>
    </w:p>
    <w:p>
      <w:pPr>
        <w:pStyle w:val="BookText"/>
      </w:pPr>
      <w:r>
        <w:rPr>
          <w:rFonts w:ascii="Amiri" w:hAnsi="Amiri" w:eastAsia="Amiri" w:cs="Amiri"/>
          <w:lang w:bidi="ar-SA"/>
          <w:color w:val="111111"/>
          <w:sz w:val="28"/>
          <w:szCs w:val="28"/>
          <w:rtl/>
        </w:rPr>
        <w:t xml:space="preserve">ليحملوا أوزارهم . .. و من أوزار الذين يضلّونهم بغير علم</w:t>
      </w:r>
    </w:p>
    <w:p>
      <w:pPr>
        <w:pStyle w:val="BookText"/>
      </w:pPr>
      <w:r>
        <w:rPr>
          <w:rFonts w:ascii="IRNazanin" w:hAnsi="IRNazanin" w:eastAsia="IRNazanin" w:cs="IRNazanin"/>
          <w:lang w:bidi="fa-IR"/>
          <w:color w:val="111111"/>
          <w:sz w:val="28"/>
          <w:szCs w:val="28"/>
          <w:rtl/>
        </w:rPr>
        <w:t xml:space="preserve">اين برداشت، مبتنى بر اين اساس است كه «من» براى تبعيض و «بغير» حال براى ضمير مفعولى باشد. بنابراين معناى عبارت چنين مى شود: آنان به دوش مى كشند گناهان خود و بخشى از گناه گمراه شدگان به دست خود را، هر چند اينها عالم نبوده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- 30 - 59 - 6</w:t>
      </w: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bookmarkStart w:id="439" w:name="pg5994_49210"/>
    <w:bookmarkEnd w:id="439"/>
    <w:p>
      <w:pPr>
        <w:pStyle w:val="BookText"/>
      </w:pPr>
      <w:r>
        <w:rPr>
          <w:rFonts w:ascii="Amiri" w:hAnsi="Amiri" w:eastAsia="Amiri" w:cs="Amiri"/>
          <w:lang w:bidi="ar-SA"/>
          <w:color w:val="111111"/>
          <w:sz w:val="28"/>
          <w:szCs w:val="28"/>
          <w:rtl/>
        </w:rPr>
        <w:t xml:space="preserve">6 - كافران مجرم ، مردمانى جاهل و نادان به حقايق اند .</w:t>
      </w:r>
    </w:p>
    <w:p>
      <w:pPr>
        <w:pStyle w:val="BookText"/>
      </w:pPr>
      <w:r>
        <w:rPr>
          <w:rFonts w:ascii="Amiri" w:hAnsi="Amiri" w:eastAsia="Amiri" w:cs="Amiri"/>
          <w:lang w:bidi="ar-SA"/>
          <w:color w:val="111111"/>
          <w:sz w:val="28"/>
          <w:szCs w:val="28"/>
          <w:rtl/>
        </w:rPr>
        <w:t xml:space="preserve">المجرمون. .. الذين كفروا... الذين لايعلمون</w:t>
      </w:r>
    </w:p>
    <w:p>
      <w:pPr>
        <w:pStyle w:val="BookText"/>
      </w:pPr>
      <w:r>
        <w:rPr>
          <w:rFonts w:ascii="IRNazanin" w:hAnsi="IRNazanin" w:eastAsia="IRNazanin" w:cs="IRNazanin"/>
          <w:lang w:bidi="fa-IR"/>
          <w:color w:val="111111"/>
          <w:sz w:val="28"/>
          <w:szCs w:val="28"/>
          <w:rtl/>
        </w:rPr>
        <w:t xml:space="preserve">«لايعلمون» مى تواند صفت ديگرى علاوه بر «المجرمون» براى «الذين كفروا» باشد كه درباره آنان و موضع گيرى هايشان در اين آيات، بحث شده است.</w:t>
      </w:r>
    </w:p>
    <w:p>
      <w:pPr>
        <w:pStyle w:val="Heading3"/>
      </w:pPr>
      <w:bookmarkStart w:id="1608" w:name="_Toc1149"/>
      <w:r>
        <w:t>109- جهل گوساله پرستان بنى اسرائيل</w:t>
      </w:r>
      <w:bookmarkEnd w:id="16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- 20 - 89 - 5</w:t>
      </w:r>
    </w:p>
    <w:p>
      <w:pPr>
        <w:pStyle w:val="BookText"/>
      </w:pPr>
      <w:r>
        <w:rPr>
          <w:rFonts w:ascii="IRNazanin" w:hAnsi="IRNazanin" w:eastAsia="IRNazanin" w:cs="IRNazanin"/>
          <w:lang w:bidi="fa-IR"/>
          <w:color w:val="111111"/>
          <w:sz w:val="28"/>
          <w:szCs w:val="28"/>
          <w:rtl/>
        </w:rPr>
        <w:t xml:space="preserve">5 - گوساله پرستان بنى اسرائيل ، مردمى جاهل و دور ازانديشه و فكر</w:t>
      </w:r>
    </w:p>
    <w:p>
      <w:pPr>
        <w:pStyle w:val="BookText"/>
      </w:pPr>
      <w:r>
        <w:rPr>
          <w:rFonts w:ascii="Amiri" w:hAnsi="Amiri" w:eastAsia="Amiri" w:cs="Amiri"/>
          <w:lang w:bidi="ar-SA"/>
          <w:color w:val="111111"/>
          <w:sz w:val="28"/>
          <w:szCs w:val="28"/>
          <w:rtl/>
        </w:rPr>
        <w:t xml:space="preserve">أفلايرون ألاّيرجع إليهم قولاً</w:t>
      </w:r>
    </w:p>
    <w:p>
      <w:pPr>
        <w:pStyle w:val="Heading3"/>
      </w:pPr>
      <w:bookmarkStart w:id="1609" w:name="_Toc1150"/>
      <w:r>
        <w:t>110- جهل مردم</w:t>
      </w:r>
      <w:bookmarkEnd w:id="16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- 7 - 187 - 14</w:t>
      </w:r>
    </w:p>
    <w:p>
      <w:pPr>
        <w:pStyle w:val="BookText"/>
      </w:pPr>
      <w:r>
        <w:rPr>
          <w:rFonts w:ascii="IRNazanin" w:hAnsi="IRNazanin" w:eastAsia="IRNazanin" w:cs="IRNazanin"/>
          <w:lang w:bidi="fa-IR"/>
          <w:color w:val="111111"/>
          <w:sz w:val="28"/>
          <w:szCs w:val="28"/>
          <w:rtl/>
        </w:rPr>
        <w:t xml:space="preserve">14 - عموم مردم نمى دانند كه آگاهى به زمان قيامت در انحصار خداوند است .</w:t>
      </w:r>
    </w:p>
    <w:p>
      <w:pPr>
        <w:pStyle w:val="BookText"/>
      </w:pPr>
      <w:r>
        <w:rPr>
          <w:rFonts w:ascii="Amiri" w:hAnsi="Amiri" w:eastAsia="Amiri" w:cs="Amiri"/>
          <w:lang w:bidi="ar-SA"/>
          <w:color w:val="111111"/>
          <w:sz w:val="28"/>
          <w:szCs w:val="28"/>
          <w:rtl/>
        </w:rPr>
        <w:t xml:space="preserve">و لكن أكثر الناس لايعلمون</w:t>
      </w:r>
    </w:p>
    <w:p>
      <w:pPr>
        <w:pStyle w:val="BookText"/>
      </w:pPr>
      <w:r>
        <w:rPr>
          <w:rFonts w:ascii="Amiri" w:hAnsi="Amiri" w:eastAsia="Amiri" w:cs="Amiri"/>
          <w:lang w:bidi="ar-SA"/>
          <w:color w:val="111111"/>
          <w:sz w:val="28"/>
          <w:szCs w:val="28"/>
          <w:rtl/>
        </w:rPr>
        <w:t xml:space="preserve">مفعول «لايعلمون» معنايى است كه از «انما علمها . .. » به دست مى آيد.</w:t>
      </w:r>
    </w:p>
    <w:p>
      <w:pPr>
        <w:pStyle w:val="Heading3"/>
      </w:pPr>
      <w:bookmarkStart w:id="1610" w:name="_Toc1151"/>
      <w:r>
        <w:t>111- جهل مردم شمال سرزمين ذوالقرنين</w:t>
      </w:r>
      <w:bookmarkEnd w:id="16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- 18 - 94 - 10</w:t>
      </w:r>
    </w:p>
    <w:p>
      <w:pPr>
        <w:pStyle w:val="BookText"/>
      </w:pPr>
      <w:r>
        <w:rPr>
          <w:rFonts w:ascii="Amiri" w:hAnsi="Amiri" w:eastAsia="Amiri" w:cs="Amiri"/>
          <w:lang w:bidi="ar-SA"/>
          <w:color w:val="111111"/>
          <w:sz w:val="28"/>
          <w:szCs w:val="28"/>
          <w:rtl/>
        </w:rPr>
        <w:t xml:space="preserve">10- مردم منطقه شمال ، برخوردار از امكانات مادّى ، ولى فاقد شناخت هاى فنى بودند .</w:t>
      </w:r>
    </w:p>
    <w:p>
      <w:pPr>
        <w:pStyle w:val="BookText"/>
      </w:pPr>
      <w:r>
        <w:rPr>
          <w:rFonts w:ascii="Amiri" w:hAnsi="Amiri" w:eastAsia="Amiri" w:cs="Amiri"/>
          <w:lang w:bidi="ar-SA"/>
          <w:color w:val="111111"/>
          <w:sz w:val="28"/>
          <w:szCs w:val="28"/>
          <w:rtl/>
        </w:rPr>
        <w:t xml:space="preserve">فهل نجعل لك خرجًا على أن تجعل بيننا و بينهم سدًّا</w:t>
      </w:r>
    </w:p>
    <w:p>
      <w:pPr>
        <w:pStyle w:val="Heading3"/>
      </w:pPr>
      <w:bookmarkStart w:id="1611" w:name="_Toc1152"/>
      <w:r>
        <w:t>112- جهل مردم صدر اسلام</w:t>
      </w:r>
      <w:bookmarkEnd w:id="16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- 13 - 30 - 9</w:t>
      </w:r>
    </w:p>
    <w:p>
      <w:pPr>
        <w:pStyle w:val="BookText"/>
      </w:pPr>
      <w:r>
        <w:rPr>
          <w:rFonts w:ascii="Amiri" w:hAnsi="Amiri" w:eastAsia="Amiri" w:cs="Amiri"/>
          <w:lang w:bidi="ar-SA"/>
          <w:color w:val="111111"/>
          <w:sz w:val="28"/>
          <w:szCs w:val="28"/>
          <w:rtl/>
        </w:rPr>
        <w:t xml:space="preserve">9- مردم عصر بعثت خداوند را به اسم و وصف « الرحمان » نمى شناختند و بدان كفر مىورزيدند .</w:t>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bookmarkStart w:id="440" w:name="pg5994_49214"/>
    <w:bookmarkEnd w:id="440"/>
    <w:p>
      <w:pPr>
        <w:pStyle w:val="BookText"/>
      </w:pPr>
      <w:r>
        <w:rPr>
          <w:rFonts w:ascii="Amiri" w:hAnsi="Amiri" w:eastAsia="Amiri" w:cs="Amiri"/>
          <w:lang w:bidi="ar-SA"/>
          <w:color w:val="111111"/>
          <w:sz w:val="28"/>
          <w:szCs w:val="28"/>
          <w:rtl/>
        </w:rPr>
        <w:t xml:space="preserve">و هم يكفرون بالرحمن</w:t>
      </w:r>
    </w:p>
    <w:p>
      <w:pPr>
        <w:pStyle w:val="BookText"/>
      </w:pPr>
      <w:r>
        <w:rPr>
          <w:rFonts w:ascii="IRNazanin" w:hAnsi="IRNazanin" w:eastAsia="IRNazanin" w:cs="IRNazanin"/>
          <w:lang w:bidi="fa-IR"/>
          <w:color w:val="111111"/>
          <w:sz w:val="28"/>
          <w:szCs w:val="28"/>
          <w:rtl/>
        </w:rPr>
        <w:t xml:space="preserve">بسيارى از مفسران برآنند كه مراد از كفر مردم عصر بعثت به «الرحمان» عدم آشنايى آنان با اين اسم براى خداوند است ; يعنى، خداوند را با اين اسم و وصف نمى شناختند و آن گاه كه قرآن خداوند را به اسم «الرحمان» توصيف كرد، انكار كردند و گفتند «رحمان» ديگر كيست و چه خدايى است؟</w:t>
      </w:r>
    </w:p>
    <w:p>
      <w:pPr>
        <w:pStyle w:val="Heading3"/>
      </w:pPr>
      <w:bookmarkStart w:id="1612" w:name="_Toc1153"/>
      <w:r>
        <w:t>113- جهل مرفهان صدر اسلام</w:t>
      </w:r>
      <w:bookmarkEnd w:id="16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- 23 - 56 - 3</w:t>
      </w:r>
    </w:p>
    <w:p>
      <w:pPr>
        <w:pStyle w:val="BookText"/>
      </w:pPr>
      <w:r>
        <w:rPr>
          <w:rFonts w:ascii="IRNazanin" w:hAnsi="IRNazanin" w:eastAsia="IRNazanin" w:cs="IRNazanin"/>
          <w:lang w:bidi="fa-IR"/>
          <w:color w:val="111111"/>
          <w:sz w:val="28"/>
          <w:szCs w:val="28"/>
          <w:rtl/>
        </w:rPr>
        <w:t xml:space="preserve">3 - ثروتمندان شرك پيشه و فريفته مال و فرزند در صدراسلام ، اشخاصى بى شعور و نادان بودند .</w:t>
      </w:r>
    </w:p>
    <w:p>
      <w:pPr>
        <w:pStyle w:val="BookText"/>
      </w:pPr>
      <w:r>
        <w:rPr>
          <w:rFonts w:ascii="Amiri" w:hAnsi="Amiri" w:eastAsia="Amiri" w:cs="Amiri"/>
          <w:lang w:bidi="ar-SA"/>
          <w:color w:val="111111"/>
          <w:sz w:val="28"/>
          <w:szCs w:val="28"/>
          <w:rtl/>
        </w:rPr>
        <w:t xml:space="preserve">أيحسبون أنّما نمدّهم به من مال و بنين . .. بل لايشعرون</w:t>
      </w:r>
    </w:p>
    <w:p>
      <w:pPr>
        <w:pStyle w:val="Heading3"/>
      </w:pPr>
      <w:bookmarkStart w:id="1613" w:name="_Toc1154"/>
      <w:r>
        <w:t>114- جهل مشركان</w:t>
      </w:r>
      <w:bookmarkEnd w:id="16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- 2 - 113 - 10</w:t>
      </w:r>
    </w:p>
    <w:p>
      <w:pPr>
        <w:pStyle w:val="BookText"/>
      </w:pPr>
      <w:r>
        <w:rPr>
          <w:rFonts w:ascii="Amiri" w:hAnsi="Amiri" w:eastAsia="Amiri" w:cs="Amiri"/>
          <w:lang w:bidi="ar-SA"/>
          <w:color w:val="111111"/>
          <w:sz w:val="28"/>
          <w:szCs w:val="28"/>
          <w:rtl/>
        </w:rPr>
        <w:t xml:space="preserve">10 - مشركان ، مردمى جاهل هستند .</w:t>
      </w:r>
    </w:p>
    <w:p>
      <w:pPr>
        <w:pStyle w:val="BookText"/>
      </w:pPr>
      <w:r>
        <w:rPr>
          <w:rFonts w:ascii="Amiri" w:hAnsi="Amiri" w:eastAsia="Amiri" w:cs="Amiri"/>
          <w:lang w:bidi="ar-SA"/>
          <w:color w:val="111111"/>
          <w:sz w:val="28"/>
          <w:szCs w:val="28"/>
          <w:rtl/>
        </w:rPr>
        <w:t xml:space="preserve">كذلك قال الذين لايعلمون</w:t>
      </w:r>
    </w:p>
    <w:p>
      <w:pPr>
        <w:pStyle w:val="BookText"/>
      </w:pPr>
      <w:r>
        <w:rPr>
          <w:rFonts w:ascii="Amiri" w:hAnsi="Amiri" w:eastAsia="Amiri" w:cs="Amiri"/>
          <w:lang w:bidi="ar-SA"/>
          <w:color w:val="111111"/>
          <w:sz w:val="28"/>
          <w:szCs w:val="28"/>
          <w:rtl/>
        </w:rPr>
        <w:t xml:space="preserve">«لايعلمون» در جمله فوق، به منزله فعل لازم و بى نياز از مفعول است. بنابراين «الذين لايعلمون»; يعنى، جاهلان.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- 2 - 118 - 4،19</w:t>
      </w:r>
    </w:p>
    <w:p>
      <w:pPr>
        <w:pStyle w:val="BookText"/>
      </w:pPr>
      <w:r>
        <w:rPr>
          <w:rFonts w:ascii="Amiri" w:hAnsi="Amiri" w:eastAsia="Amiri" w:cs="Amiri"/>
          <w:lang w:bidi="ar-SA"/>
          <w:color w:val="111111"/>
          <w:sz w:val="28"/>
          <w:szCs w:val="28"/>
          <w:rtl/>
        </w:rPr>
        <w:t xml:space="preserve">4 - شرك برخاسته از جهل و مشركان مردمى نادانند .</w:t>
      </w:r>
    </w:p>
    <w:p>
      <w:pPr>
        <w:pStyle w:val="BookText"/>
      </w:pPr>
      <w:r>
        <w:rPr>
          <w:rFonts w:ascii="Amiri" w:hAnsi="Amiri" w:eastAsia="Amiri" w:cs="Amiri"/>
          <w:lang w:bidi="ar-SA"/>
          <w:color w:val="111111"/>
          <w:sz w:val="28"/>
          <w:szCs w:val="28"/>
          <w:rtl/>
        </w:rPr>
        <w:t xml:space="preserve">و قال الذين لايعلمون</w:t>
      </w:r>
    </w:p>
    <w:p>
      <w:pPr>
        <w:pStyle w:val="BookText"/>
      </w:pPr>
      <w:r>
        <w:rPr>
          <w:rFonts w:ascii="IRNazanin" w:hAnsi="IRNazanin" w:eastAsia="IRNazanin" w:cs="IRNazanin"/>
          <w:lang w:bidi="fa-IR"/>
          <w:color w:val="111111"/>
          <w:sz w:val="28"/>
          <w:szCs w:val="28"/>
          <w:rtl/>
        </w:rPr>
        <w:t xml:space="preserve">مراد از «الذين لايعلمون»، مشركان است. توصيف مشركان به نادانان، اشاره به دو حقيقت دارد: اول اينكه ريشه شرك، جهل است و دوم اينكه، پيشنهاد آنان مبنى بر سخن گفتن با خدا با آنها و يا آمدن معجزه، نشانه نادانى ايشان است.</w:t>
      </w:r>
    </w:p>
    <w:p>
      <w:pPr>
        <w:pStyle w:val="BookText"/>
      </w:pPr>
      <w:r>
        <w:rPr>
          <w:rFonts w:ascii="IRNazanin" w:hAnsi="IRNazanin" w:eastAsia="IRNazanin" w:cs="IRNazanin"/>
          <w:lang w:bidi="fa-IR"/>
          <w:color w:val="111111"/>
          <w:sz w:val="28"/>
          <w:szCs w:val="28"/>
          <w:rtl/>
        </w:rPr>
        <w:t xml:space="preserve">19 - مشركان بر اثر جهل و لجاجت ، آيات قرآن را نشانه اى بر حقانيت پيامبر نمى شمردند .</w:t>
      </w:r>
    </w:p>
    <w:p>
      <w:pPr>
        <w:pStyle w:val="BookText"/>
      </w:pPr>
      <w:r>
        <w:rPr>
          <w:rFonts w:ascii="Amiri" w:hAnsi="Amiri" w:eastAsia="Amiri" w:cs="Amiri"/>
          <w:lang w:bidi="ar-SA"/>
          <w:color w:val="111111"/>
          <w:sz w:val="28"/>
          <w:szCs w:val="28"/>
          <w:rtl/>
        </w:rPr>
        <w:t xml:space="preserve">قال الذين لايعلمون لولا . .. تأتينا ءاية ... قد بيّنّا الأيت لقوم يوقنون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- 6 - 50 - 15</w:t>
      </w:r>
    </w:p>
    <w:p>
      <w:pPr>
        <w:pStyle w:val="BookText"/>
      </w:pPr>
      <w:r>
        <w:rPr>
          <w:rFonts w:ascii="IRNazanin" w:hAnsi="IRNazanin" w:eastAsia="IRNazanin" w:cs="IRNazanin"/>
          <w:lang w:bidi="fa-IR"/>
          <w:color w:val="111111"/>
          <w:sz w:val="28"/>
          <w:szCs w:val="28"/>
          <w:rtl/>
        </w:rPr>
        <w:t xml:space="preserve">15 - توقّعات بيجاى مشركان از پيامبر(صلی الله علیه و آله)، برخاسته از نادانى</w:t>
      </w:r>
    </w:p>
    <w:p>
      <w:pPr>
        <w:pStyle w:val="BookText"/>
      </w:pPr>
      <w:r>
        <w:rPr>
          <w:rFonts w:ascii="Amiri" w:hAnsi="Amiri" w:eastAsia="Amiri" w:cs="Amiri"/>
          <w:lang w:bidi="ar-SA"/>
          <w:color w:val="111111"/>
          <w:sz w:val="28"/>
          <w:szCs w:val="28"/>
          <w:rtl/>
        </w:rPr>
        <w:t xml:space="preserve">قل لا أقول لكم عندى خزائن اللّه و . .. قل هل يستوى الأعمى و البصير</w:t>
      </w: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- 10 - 39 - 2</w:t>
      </w:r>
    </w:p>
    <w:p>
      <w:pPr>
        <w:pStyle w:val="BookText"/>
      </w:pPr>
      <w:r>
        <w:rPr>
          <w:rFonts w:ascii="IRNazanin" w:hAnsi="IRNazanin" w:eastAsia="IRNazanin" w:cs="IRNazanin"/>
          <w:lang w:bidi="fa-IR"/>
          <w:color w:val="111111"/>
          <w:sz w:val="28"/>
          <w:szCs w:val="28"/>
          <w:rtl/>
        </w:rPr>
        <w:t xml:space="preserve">2 - شرك پيشگان عرب جاهلى ، مردمانى ناآشنا به جهان آخرت و حقايق روز بازپسين</w:t>
      </w:r>
    </w:p>
    <w:p>
      <w:pPr>
        <w:pStyle w:val="BookText"/>
      </w:pPr>
      <w:r>
        <w:rPr>
          <w:rFonts w:ascii="Amiri" w:hAnsi="Amiri" w:eastAsia="Amiri" w:cs="Amiri"/>
          <w:lang w:bidi="ar-SA"/>
          <w:color w:val="111111"/>
          <w:sz w:val="28"/>
          <w:szCs w:val="28"/>
          <w:rtl/>
        </w:rPr>
        <w:t xml:space="preserve">بل كذبوا بما لم يحيطوا بعلمه و لما يأتهم تأويله</w:t>
      </w:r>
    </w:p>
    <w:p>
      <w:pPr>
        <w:pStyle w:val="BookText"/>
      </w:pPr>
      <w:r>
        <w:rPr>
          <w:rFonts w:ascii="IRNazanin" w:hAnsi="IRNazanin" w:eastAsia="IRNazanin" w:cs="IRNazanin"/>
          <w:lang w:bidi="fa-IR"/>
          <w:color w:val="111111"/>
          <w:sz w:val="28"/>
          <w:szCs w:val="28"/>
          <w:rtl/>
        </w:rPr>
        <w:t xml:space="preserve">مراد از «ما لم يحيطوا بعلمه» به قرينه جمله بعد (و لما يأتهم تأويله) مى تواند قيامت باشد. در اين صورت، جمله «لم يحيطوا ... » بيانگر اين است كه: موضوع قيامت براى مشركان عرب جاهلى موضوعى بى سابقه و نوى بود و آنان در گذشته نسبت به آن در بى خبرى محض به سر مى بردند.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- 10 - 55 - 6</w:t>
      </w:r>
    </w:p>
    <w:p>
      <w:pPr>
        <w:pStyle w:val="BookText"/>
      </w:pPr>
      <w:r>
        <w:rPr>
          <w:rFonts w:ascii="IRNazanin" w:hAnsi="IRNazanin" w:eastAsia="IRNazanin" w:cs="IRNazanin"/>
          <w:lang w:bidi="fa-IR"/>
          <w:color w:val="111111"/>
          <w:sz w:val="28"/>
          <w:szCs w:val="28"/>
          <w:rtl/>
        </w:rPr>
        <w:t xml:space="preserve">6 - بيشتر مشركان ، نسبت به مالكيت مطلق خداوند بر جهان هستى و تحقق قطعى وعده هاى او ، جاهل و ناآگاهند .</w:t>
      </w:r>
    </w:p>
    <w:p>
      <w:pPr>
        <w:pStyle w:val="BookText"/>
      </w:pPr>
      <w:r>
        <w:rPr>
          <w:rFonts w:ascii="Amiri" w:hAnsi="Amiri" w:eastAsia="Amiri" w:cs="Amiri"/>
          <w:lang w:bidi="ar-SA"/>
          <w:color w:val="111111"/>
          <w:sz w:val="28"/>
          <w:szCs w:val="28"/>
          <w:rtl/>
        </w:rPr>
        <w:t xml:space="preserve">ألا إن للّه ما فى السموت . .. ألا إن وعد اللّه حق و لكن أكثرهم لايعلمون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- 12 - 40 - 19</w:t>
      </w:r>
    </w:p>
    <w:p>
      <w:pPr>
        <w:pStyle w:val="BookText"/>
      </w:pPr>
      <w:r>
        <w:rPr>
          <w:rFonts w:ascii="IRNazanin" w:hAnsi="IRNazanin" w:eastAsia="IRNazanin" w:cs="IRNazanin"/>
          <w:lang w:bidi="fa-IR"/>
          <w:color w:val="111111"/>
          <w:sz w:val="28"/>
          <w:szCs w:val="28"/>
          <w:rtl/>
        </w:rPr>
        <w:t xml:space="preserve">19- اكثريت مردم ( مشركان ) ، ناآگاه به استوارى توحيد و يگانه پرستى و اتكاى آن بر برهان</w:t>
      </w:r>
    </w:p>
    <w:p>
      <w:pPr>
        <w:pStyle w:val="BookText"/>
      </w:pPr>
      <w:r>
        <w:rPr>
          <w:rFonts w:ascii="Amiri" w:hAnsi="Amiri" w:eastAsia="Amiri" w:cs="Amiri"/>
          <w:lang w:bidi="ar-SA"/>
          <w:color w:val="111111"/>
          <w:sz w:val="28"/>
          <w:szCs w:val="28"/>
          <w:rtl/>
        </w:rPr>
        <w:t xml:space="preserve">ذلك الدين القيم و لكنّ أكثر الناس لايعلمون</w:t>
      </w:r>
    </w:p>
    <w:p>
      <w:pPr>
        <w:pStyle w:val="BookText"/>
      </w:pPr>
      <w:r>
        <w:rPr>
          <w:rFonts w:ascii="IRNazanin" w:hAnsi="IRNazanin" w:eastAsia="IRNazanin" w:cs="IRNazanin"/>
          <w:lang w:bidi="fa-IR"/>
          <w:color w:val="111111"/>
          <w:sz w:val="28"/>
          <w:szCs w:val="28"/>
          <w:rtl/>
        </w:rPr>
        <w:t xml:space="preserve">در برداشت فوق ، «الناس» عموم مردم گرفته شده است. بر اين اساس ، مقصود از «أكثر» مشركان خواهد بود. مفعول «لايعلمون» به قرينه جمله هاى قبل ، استوارى توحيد بر برهان و دليل برهانى نداشتن شرك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- 16 - 73 - 6</w:t>
      </w:r>
    </w:p>
    <w:p>
      <w:pPr>
        <w:pStyle w:val="BookText"/>
      </w:pPr>
      <w:r>
        <w:rPr>
          <w:rFonts w:ascii="IRNazanin" w:hAnsi="IRNazanin" w:eastAsia="IRNazanin" w:cs="IRNazanin"/>
          <w:lang w:bidi="fa-IR"/>
          <w:color w:val="111111"/>
          <w:sz w:val="28"/>
          <w:szCs w:val="28"/>
          <w:rtl/>
        </w:rPr>
        <w:t xml:space="preserve">6- پرستش عناصر بى تأثير و ناتوان ، نشان كوتاه نظرى و ناآگاهى مشركان است .</w:t>
      </w:r>
    </w:p>
    <w:p>
      <w:pPr>
        <w:pStyle w:val="BookText"/>
      </w:pPr>
      <w:r>
        <w:rPr>
          <w:rFonts w:ascii="Amiri" w:hAnsi="Amiri" w:eastAsia="Amiri" w:cs="Amiri"/>
          <w:lang w:bidi="ar-SA"/>
          <w:color w:val="111111"/>
          <w:sz w:val="28"/>
          <w:szCs w:val="28"/>
          <w:rtl/>
        </w:rPr>
        <w:t xml:space="preserve">و يعبدون من دون الله ما لايملك لهم رزقًا . .. و لايستطيعون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- 16 - 75 - 17</w:t>
      </w:r>
    </w:p>
    <w:p>
      <w:pPr>
        <w:pStyle w:val="BookText"/>
      </w:pPr>
      <w:r>
        <w:rPr>
          <w:rFonts w:ascii="IRNazanin" w:hAnsi="IRNazanin" w:eastAsia="IRNazanin" w:cs="IRNazanin"/>
          <w:lang w:bidi="fa-IR"/>
          <w:color w:val="111111"/>
          <w:sz w:val="28"/>
          <w:szCs w:val="28"/>
          <w:rtl/>
        </w:rPr>
        <w:t xml:space="preserve">17- بيشتر مشركان نسبت به حقيقت صفات خدا و قابل مقايسه نبودن مخلوقات با او ، ناآگاهند .</w:t>
      </w:r>
    </w:p>
    <w:p>
      <w:pPr>
        <w:pStyle w:val="BookText"/>
      </w:pPr>
      <w:r>
        <w:rPr>
          <w:rFonts w:ascii="Amiri" w:hAnsi="Amiri" w:eastAsia="Amiri" w:cs="Amiri"/>
          <w:lang w:bidi="ar-SA"/>
          <w:color w:val="111111"/>
          <w:sz w:val="28"/>
          <w:szCs w:val="28"/>
          <w:rtl/>
        </w:rPr>
        <w:t xml:space="preserve">بل أكثرهم لايعلمون</w:t>
      </w:r>
    </w:p>
    <w:p>
      <w:pPr>
        <w:pStyle w:val="BookText"/>
      </w:pPr>
      <w:r>
        <w:rPr>
          <w:rFonts w:ascii="Amiri" w:hAnsi="Amiri" w:eastAsia="Amiri" w:cs="Amiri"/>
          <w:lang w:bidi="ar-SA"/>
          <w:color w:val="111111"/>
          <w:sz w:val="28"/>
          <w:szCs w:val="28"/>
          <w:rtl/>
        </w:rPr>
        <w:t xml:space="preserve">برداشت فوق به خاطر اين است كه صدر آيه سخن از قابل مقايسه نبودن خلق با خدا بود و نفى علم (لايعلمون) نيز به همين زمينه نظر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- 23 - 54 - 5</w:t>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 پيامبر (صلی الله علیه و آله) ، مأمور وانهادن شرك پيشگان متعصب در غرقاب جهل و گمراهى شان</w:t>
      </w:r>
    </w:p>
    <w:p>
      <w:pPr>
        <w:pStyle w:val="BookText"/>
      </w:pPr>
      <w:r>
        <w:rPr>
          <w:rFonts w:ascii="Amiri" w:hAnsi="Amiri" w:eastAsia="Amiri" w:cs="Amiri"/>
          <w:lang w:bidi="ar-SA"/>
          <w:color w:val="111111"/>
          <w:sz w:val="28"/>
          <w:szCs w:val="28"/>
          <w:rtl/>
        </w:rPr>
        <w:t xml:space="preserve">فذرهم فى غمرتهم حتّى حين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- 27 - 61 - 8،9</w:t>
      </w:r>
    </w:p>
    <w:p>
      <w:pPr>
        <w:pStyle w:val="BookText"/>
      </w:pPr>
      <w:r>
        <w:rPr>
          <w:rFonts w:ascii="IRNazanin" w:hAnsi="IRNazanin" w:eastAsia="IRNazanin" w:cs="IRNazanin"/>
          <w:lang w:bidi="fa-IR"/>
          <w:color w:val="111111"/>
          <w:sz w:val="28"/>
          <w:szCs w:val="28"/>
          <w:rtl/>
        </w:rPr>
        <w:t xml:space="preserve">8 - بيشتر مشركان ، گرفتار جهل و بى دانشى اند .</w:t>
      </w:r>
    </w:p>
    <w:p>
      <w:pPr>
        <w:pStyle w:val="BookText"/>
      </w:pPr>
      <w:r>
        <w:rPr>
          <w:rFonts w:ascii="Amiri" w:hAnsi="Amiri" w:eastAsia="Amiri" w:cs="Amiri"/>
          <w:lang w:bidi="ar-SA"/>
          <w:color w:val="111111"/>
          <w:sz w:val="28"/>
          <w:szCs w:val="28"/>
          <w:rtl/>
        </w:rPr>
        <w:t xml:space="preserve">بل أكثرهم لايعلمون</w:t>
      </w:r>
    </w:p>
    <w:p>
      <w:pPr>
        <w:pStyle w:val="BookText"/>
      </w:pPr>
      <w:r>
        <w:rPr>
          <w:rFonts w:ascii="IRNazanin" w:hAnsi="IRNazanin" w:eastAsia="IRNazanin" w:cs="IRNazanin"/>
          <w:lang w:bidi="fa-IR"/>
          <w:color w:val="111111"/>
          <w:sz w:val="28"/>
          <w:szCs w:val="28"/>
          <w:rtl/>
        </w:rPr>
        <w:t xml:space="preserve">ضمير «هم» به مشركان بازمى گردد.</w:t>
      </w:r>
    </w:p>
    <w:p>
      <w:pPr>
        <w:pStyle w:val="BookText"/>
      </w:pPr>
      <w:r>
        <w:rPr>
          <w:rFonts w:ascii="IRNazanin" w:hAnsi="IRNazanin" w:eastAsia="IRNazanin" w:cs="IRNazanin"/>
          <w:lang w:bidi="fa-IR"/>
          <w:color w:val="111111"/>
          <w:sz w:val="28"/>
          <w:szCs w:val="28"/>
          <w:rtl/>
        </w:rPr>
        <w:t xml:space="preserve">9 - پافشارى برخى از مشركان بر شرك ، معلول تعصب يا اهداف خائنانه است ، نه ناشى از نادانى صرف .</w:t>
      </w:r>
    </w:p>
    <w:p>
      <w:pPr>
        <w:pStyle w:val="BookText"/>
      </w:pPr>
      <w:r>
        <w:rPr>
          <w:rFonts w:ascii="Amiri" w:hAnsi="Amiri" w:eastAsia="Amiri" w:cs="Amiri"/>
          <w:lang w:bidi="ar-SA"/>
          <w:color w:val="111111"/>
          <w:sz w:val="28"/>
          <w:szCs w:val="28"/>
          <w:rtl/>
        </w:rPr>
        <w:t xml:space="preserve">بل أكثرهم لايعلمون</w:t>
      </w:r>
    </w:p>
    <w:p>
      <w:pPr>
        <w:pStyle w:val="BookText"/>
      </w:pPr>
      <w:r>
        <w:rPr>
          <w:rFonts w:ascii="IRNazanin" w:hAnsi="IRNazanin" w:eastAsia="IRNazanin" w:cs="IRNazanin"/>
          <w:lang w:bidi="fa-IR"/>
          <w:color w:val="111111"/>
          <w:sz w:val="28"/>
          <w:szCs w:val="28"/>
          <w:rtl/>
        </w:rPr>
        <w:t xml:space="preserve">قيد «أكثر» بيانگر اين واقعيت است كه در ميان مشركان، كسانى وجود دارند كه على رغم آگاهى به بطلان شرك، به خاطر اهداف نادرستى از آن حمايت مى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- 29 - 41 - 9</w:t>
      </w:r>
    </w:p>
    <w:p>
      <w:pPr>
        <w:pStyle w:val="BookText"/>
      </w:pPr>
      <w:r>
        <w:rPr>
          <w:rFonts w:ascii="IRNazanin" w:hAnsi="IRNazanin" w:eastAsia="IRNazanin" w:cs="IRNazanin"/>
          <w:lang w:bidi="fa-IR"/>
          <w:color w:val="111111"/>
          <w:sz w:val="28"/>
          <w:szCs w:val="28"/>
          <w:rtl/>
        </w:rPr>
        <w:t xml:space="preserve">9 - معبود گزينىِ مشركان ، سخت بى بنياد و جاهلانه است .</w:t>
      </w:r>
    </w:p>
    <w:p>
      <w:pPr>
        <w:pStyle w:val="BookText"/>
      </w:pPr>
      <w:r>
        <w:rPr>
          <w:rFonts w:ascii="Amiri" w:hAnsi="Amiri" w:eastAsia="Amiri" w:cs="Amiri"/>
          <w:lang w:bidi="ar-SA"/>
          <w:color w:val="111111"/>
          <w:sz w:val="28"/>
          <w:szCs w:val="28"/>
          <w:rtl/>
        </w:rPr>
        <w:t xml:space="preserve">مثل الذين اتّخذوا من دون اللّه أولياء كمثل العنكبوت اتّخذت بيتًا و إنّ أوهن البي</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- 29 - 64 - 7</w:t>
      </w:r>
    </w:p>
    <w:p>
      <w:pPr>
        <w:pStyle w:val="BookText"/>
      </w:pPr>
      <w:r>
        <w:rPr>
          <w:rFonts w:ascii="IRNazanin" w:hAnsi="IRNazanin" w:eastAsia="IRNazanin" w:cs="IRNazanin"/>
          <w:lang w:bidi="fa-IR"/>
          <w:color w:val="111111"/>
          <w:sz w:val="28"/>
          <w:szCs w:val="28"/>
          <w:rtl/>
        </w:rPr>
        <w:t xml:space="preserve">7 - مشركان ، از بازيچه بودن حيات دنيوى و حيات راستين بودن عالم آخرت ، بى خبرند .</w:t>
      </w:r>
    </w:p>
    <w:p>
      <w:pPr>
        <w:pStyle w:val="BookText"/>
      </w:pPr>
      <w:r>
        <w:rPr>
          <w:rFonts w:ascii="Amiri" w:hAnsi="Amiri" w:eastAsia="Amiri" w:cs="Amiri"/>
          <w:lang w:bidi="ar-SA"/>
          <w:color w:val="111111"/>
          <w:sz w:val="28"/>
          <w:szCs w:val="28"/>
          <w:rtl/>
        </w:rPr>
        <w:t xml:space="preserve">و لئن سألتهم من . .. و ما هذه الحيوة الدنيا ... لو كانوا يعلمون</w:t>
      </w:r>
    </w:p>
    <w:p>
      <w:pPr>
        <w:pStyle w:val="BookText"/>
      </w:pPr>
      <w:r>
        <w:rPr>
          <w:rFonts w:ascii="IRNazanin" w:hAnsi="IRNazanin" w:eastAsia="IRNazanin" w:cs="IRNazanin"/>
          <w:lang w:bidi="fa-IR"/>
          <w:color w:val="111111"/>
          <w:sz w:val="28"/>
          <w:szCs w:val="28"/>
          <w:rtl/>
        </w:rPr>
        <w:t xml:space="preserve">بنابراين كه ضمير فاعلى «يعلمون» - به قرينه سياق - مشركانى باشد كه در آيات پيشين، از آنها سخن گفته شده است، نكته بالا، قابل استفاده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- 31 - 25 - 10،15</w:t>
      </w:r>
    </w:p>
    <w:p>
      <w:pPr>
        <w:pStyle w:val="BookText"/>
      </w:pPr>
      <w:r>
        <w:rPr>
          <w:rFonts w:ascii="IRNazanin" w:hAnsi="IRNazanin" w:eastAsia="IRNazanin" w:cs="IRNazanin"/>
          <w:lang w:bidi="fa-IR"/>
          <w:color w:val="111111"/>
          <w:sz w:val="28"/>
          <w:szCs w:val="28"/>
          <w:rtl/>
        </w:rPr>
        <w:t xml:space="preserve">10 - مشركان ، از اختصاص داشتن همه حمد و سپاس ها به درگاه خداوند ، بى خبرند .</w:t>
      </w:r>
    </w:p>
    <w:p>
      <w:pPr>
        <w:pStyle w:val="BookText"/>
      </w:pPr>
      <w:r>
        <w:rPr>
          <w:rFonts w:ascii="Amiri" w:hAnsi="Amiri" w:eastAsia="Amiri" w:cs="Amiri"/>
          <w:lang w:bidi="ar-SA"/>
          <w:color w:val="111111"/>
          <w:sz w:val="28"/>
          <w:szCs w:val="28"/>
          <w:rtl/>
        </w:rPr>
        <w:t xml:space="preserve">قل الحمد للّه بل أكثرهم لايعلمون</w:t>
      </w:r>
    </w:p>
    <w:p>
      <w:pPr>
        <w:pStyle w:val="BookText"/>
      </w:pPr>
      <w:r>
        <w:rPr>
          <w:rFonts w:ascii="IRNazanin" w:hAnsi="IRNazanin" w:eastAsia="IRNazanin" w:cs="IRNazanin"/>
          <w:lang w:bidi="fa-IR"/>
          <w:color w:val="111111"/>
          <w:sz w:val="28"/>
          <w:szCs w:val="28"/>
          <w:rtl/>
        </w:rPr>
        <w:t xml:space="preserve">بنابراين احتمال كه متعلق و مفعولٌ به «لايعلمون» همين فرمانى باشد كه خداوند به پيامبر(صلی الله علیه و آله) فرموده است (لايعلمون أنّ الحمد للّه)، نكته بالا قابل استفاده است.</w:t>
      </w:r>
    </w:p>
    <w:p>
      <w:pPr>
        <w:pStyle w:val="BookText"/>
      </w:pPr>
      <w:r>
        <w:rPr>
          <w:rFonts w:ascii="IRNazanin" w:hAnsi="IRNazanin" w:eastAsia="IRNazanin" w:cs="IRNazanin"/>
          <w:lang w:bidi="fa-IR"/>
          <w:color w:val="111111"/>
          <w:sz w:val="28"/>
          <w:szCs w:val="28"/>
          <w:rtl/>
        </w:rPr>
        <w:t xml:space="preserve">15 - جهل و بى خبرى مشركان ، باعث قبول نكردن دين الهى و روى آوردن آنان به آيين و سنت هاى بى پايه پدران خود است .</w:t>
      </w:r>
    </w:p>
    <w:p>
      <w:pPr>
        <w:pStyle w:val="BookText"/>
      </w:pPr>
      <w:r>
        <w:rPr>
          <w:rFonts w:ascii="Amiri" w:hAnsi="Amiri" w:eastAsia="Amiri" w:cs="Amiri"/>
          <w:lang w:bidi="ar-SA"/>
          <w:color w:val="111111"/>
          <w:sz w:val="28"/>
          <w:szCs w:val="28"/>
          <w:rtl/>
        </w:rPr>
        <w:t xml:space="preserve">و إذا قيل لهم اتّبعوا ما أنزل اللّه قالوا بل نتّبع ما وجدنا عليه ءاباءنا . .. و</w:t>
      </w:r>
    </w:p>
    <w:p>
      <w:pPr>
        <w:pStyle w:val="BookText"/>
      </w:pPr>
      <w:r>
        <w:rPr>
          <w:rFonts w:ascii="Amiri" w:hAnsi="Amiri" w:eastAsia="Amiri" w:cs="Amiri"/>
          <w:lang w:bidi="ar-SA"/>
          <w:color w:val="111111"/>
          <w:sz w:val="28"/>
          <w:szCs w:val="28"/>
          <w:rtl/>
        </w:rPr>
        <w:t xml:space="preserve">برداشت بالا، براساس اين احتمال است كه «لايعلمون» مفعولٌ به و متعلق نداشته باشد و درصدد نفى علم از مشركان باشد.</w:t>
      </w:r>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- 34 - 53 - 5،6،8،9</w:t>
      </w:r>
    </w:p>
    <w:p>
      <w:pPr>
        <w:pStyle w:val="BookText"/>
      </w:pPr>
      <w:r>
        <w:rPr>
          <w:rFonts w:ascii="IRNazanin" w:hAnsi="IRNazanin" w:eastAsia="IRNazanin" w:cs="IRNazanin"/>
          <w:lang w:bidi="fa-IR"/>
          <w:color w:val="111111"/>
          <w:sz w:val="28"/>
          <w:szCs w:val="28"/>
          <w:rtl/>
        </w:rPr>
        <w:t xml:space="preserve">5 - مشركان ، بدون اين كه درباره قيامت و حشر آگاهى داشته باشند ، آن را انكار مى كنند .</w:t>
      </w:r>
    </w:p>
    <w:p>
      <w:pPr>
        <w:pStyle w:val="BookText"/>
      </w:pPr>
      <w:r>
        <w:rPr>
          <w:rFonts w:ascii="Amiri" w:hAnsi="Amiri" w:eastAsia="Amiri" w:cs="Amiri"/>
          <w:lang w:bidi="ar-SA"/>
          <w:color w:val="111111"/>
          <w:sz w:val="28"/>
          <w:szCs w:val="28"/>
          <w:rtl/>
        </w:rPr>
        <w:t xml:space="preserve">و قال الذين كفروا لاتأتينا الساعة . .. و يقذفون بالغيب</w:t>
      </w:r>
    </w:p>
    <w:p>
      <w:pPr>
        <w:pStyle w:val="BookText"/>
      </w:pPr>
      <w:r>
        <w:rPr>
          <w:rFonts w:ascii="IRNazanin" w:hAnsi="IRNazanin" w:eastAsia="IRNazanin" w:cs="IRNazanin"/>
          <w:lang w:bidi="fa-IR"/>
          <w:color w:val="111111"/>
          <w:sz w:val="28"/>
          <w:szCs w:val="28"/>
          <w:rtl/>
        </w:rPr>
        <w:t xml:space="preserve">متعلق «يقذفون بالغيب» ذكر نشده و به قرينه مقام مى تواند حشر، پيامبر(صلی الله علیه و آله) و قرآن باشد. برداشت ياد شده بنابر احتمال اول است. گفتنى است كه مراد از «يقذفون بالغيب» و براساس تخمين و ناآگاهانه اظهار نظر كردن است.</w:t>
      </w:r>
    </w:p>
    <w:p>
      <w:pPr>
        <w:pStyle w:val="BookText"/>
      </w:pPr>
      <w:r>
        <w:rPr>
          <w:rFonts w:ascii="IRNazanin" w:hAnsi="IRNazanin" w:eastAsia="IRNazanin" w:cs="IRNazanin"/>
          <w:lang w:bidi="fa-IR"/>
          <w:color w:val="111111"/>
          <w:sz w:val="28"/>
          <w:szCs w:val="28"/>
          <w:rtl/>
        </w:rPr>
        <w:t xml:space="preserve">6 - نسبت دادن ساختگى بودن قرآن از سوى مشركان ، ناآگاهانه و به دور از علم بوده است .</w:t>
      </w:r>
    </w:p>
    <w:p>
      <w:pPr>
        <w:pStyle w:val="BookText"/>
      </w:pPr>
      <w:r>
        <w:rPr>
          <w:rFonts w:ascii="Amiri" w:hAnsi="Amiri" w:eastAsia="Amiri" w:cs="Amiri"/>
          <w:lang w:bidi="ar-SA"/>
          <w:color w:val="111111"/>
          <w:sz w:val="28"/>
          <w:szCs w:val="28"/>
          <w:rtl/>
        </w:rPr>
        <w:t xml:space="preserve">قالوا ما هذا إلاّ سحر مبين . .. و قد كفروا به من قبل و يقذفون بالغيب</w:t>
      </w:r>
    </w:p>
    <w:p>
      <w:pPr>
        <w:pStyle w:val="BookText"/>
      </w:pPr>
      <w:r>
        <w:rPr>
          <w:rFonts w:ascii="IRNazanin" w:hAnsi="IRNazanin" w:eastAsia="IRNazanin" w:cs="IRNazanin"/>
          <w:lang w:bidi="fa-IR"/>
          <w:color w:val="111111"/>
          <w:sz w:val="28"/>
          <w:szCs w:val="28"/>
          <w:rtl/>
        </w:rPr>
        <w:t xml:space="preserve">8 - نسبت دادن شريك به خداوند از ناحيه مشركان ، ناآگاهانه و از روى حدس و تخمين است .</w:t>
      </w:r>
    </w:p>
    <w:p>
      <w:pPr>
        <w:pStyle w:val="BookText"/>
      </w:pPr>
      <w:r>
        <w:rPr>
          <w:rFonts w:ascii="Amiri" w:hAnsi="Amiri" w:eastAsia="Amiri" w:cs="Amiri"/>
          <w:lang w:bidi="ar-SA"/>
          <w:color w:val="111111"/>
          <w:sz w:val="28"/>
          <w:szCs w:val="28"/>
          <w:rtl/>
        </w:rPr>
        <w:t xml:space="preserve">و يوم يحشرهم . .. ثمّ يقول للملئكة أهؤلاء إيّاكم كانوا يعبدون ... و قد كفروا ب</w:t>
      </w:r>
    </w:p>
    <w:p>
      <w:pPr>
        <w:pStyle w:val="BookText"/>
      </w:pPr>
      <w:r>
        <w:rPr>
          <w:rFonts w:ascii="Amiri" w:hAnsi="Amiri" w:eastAsia="Amiri" w:cs="Amiri"/>
          <w:lang w:bidi="ar-SA"/>
          <w:color w:val="111111"/>
          <w:sz w:val="28"/>
          <w:szCs w:val="28"/>
          <w:rtl/>
        </w:rPr>
        <w:t xml:space="preserve">9 - حدس و تخمين مشركان درباره حشر و قيامت ، بسيار دور از واقعيت بوده است .</w:t>
      </w:r>
    </w:p>
    <w:p>
      <w:pPr>
        <w:pStyle w:val="BookText"/>
      </w:pPr>
      <w:r>
        <w:rPr>
          <w:rFonts w:ascii="Amiri" w:hAnsi="Amiri" w:eastAsia="Amiri" w:cs="Amiri"/>
          <w:lang w:bidi="ar-SA"/>
          <w:color w:val="111111"/>
          <w:sz w:val="28"/>
          <w:szCs w:val="28"/>
          <w:rtl/>
        </w:rPr>
        <w:t xml:space="preserve">و قد كفروا به من قبل و يقذفون بالغيب من مكان بعيد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- 37 - 168 - 5</w:t>
      </w:r>
    </w:p>
    <w:p>
      <w:pPr>
        <w:pStyle w:val="BookText"/>
      </w:pPr>
      <w:r>
        <w:rPr>
          <w:rFonts w:ascii="IRNazanin" w:hAnsi="IRNazanin" w:eastAsia="IRNazanin" w:cs="IRNazanin"/>
          <w:lang w:bidi="fa-IR"/>
          <w:color w:val="111111"/>
          <w:sz w:val="28"/>
          <w:szCs w:val="28"/>
          <w:rtl/>
        </w:rPr>
        <w:t xml:space="preserve">5 - مشركان ، مدعى بى اطلاعى از سرنوشت خوب و بد مؤمنان و يكتاپرستان گذشته بودند .</w:t>
      </w:r>
    </w:p>
    <w:p>
      <w:pPr>
        <w:pStyle w:val="BookText"/>
      </w:pPr>
      <w:r>
        <w:rPr>
          <w:rFonts w:ascii="Amiri" w:hAnsi="Amiri" w:eastAsia="Amiri" w:cs="Amiri"/>
          <w:lang w:bidi="ar-SA"/>
          <w:color w:val="111111"/>
          <w:sz w:val="28"/>
          <w:szCs w:val="28"/>
          <w:rtl/>
        </w:rPr>
        <w:t xml:space="preserve">لو أنّ عندنا ذكرًا من الأوّلين</w:t>
      </w:r>
    </w:p>
    <w:p>
      <w:pPr>
        <w:pStyle w:val="BookText"/>
      </w:pPr>
      <w:r>
        <w:rPr>
          <w:rFonts w:ascii="IRNazanin" w:hAnsi="IRNazanin" w:eastAsia="IRNazanin" w:cs="IRNazanin"/>
          <w:lang w:bidi="fa-IR"/>
          <w:color w:val="111111"/>
          <w:sz w:val="28"/>
          <w:szCs w:val="28"/>
          <w:rtl/>
        </w:rPr>
        <w:t xml:space="preserve">برداشت ياد شده مبتنى بر اين ديدگاه است كه «ذكر» در آيه شريفه به معناى «علم» باشد و مقصود از «الأوّلين» موحدان و مؤمنان گذشته باشد. بر اين اساس معنا و پيام آيه چنين مى شود: اگر ما از سرنوشت مؤمنان و موحدان گذشته آگاه بوديم و از جايگاه خوب آنان مطلع مى شديم، همچون آنان توحيد الهى و بندگى خداى يكتا را مى پذيرفتيم.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- 37 - 180 - 6</w:t>
      </w:r>
    </w:p>
    <w:p>
      <w:pPr>
        <w:pStyle w:val="BookText"/>
      </w:pPr>
      <w:r>
        <w:rPr>
          <w:rFonts w:ascii="IRNazanin" w:hAnsi="IRNazanin" w:eastAsia="IRNazanin" w:cs="IRNazanin"/>
          <w:lang w:bidi="fa-IR"/>
          <w:color w:val="111111"/>
          <w:sz w:val="28"/>
          <w:szCs w:val="28"/>
          <w:rtl/>
        </w:rPr>
        <w:t xml:space="preserve">6 - ناآگاهى مشركان از منزلت و قدرت پروردگار جهان</w:t>
      </w:r>
    </w:p>
    <w:p>
      <w:pPr>
        <w:pStyle w:val="BookText"/>
      </w:pPr>
      <w:r>
        <w:rPr>
          <w:rFonts w:ascii="Amiri" w:hAnsi="Amiri" w:eastAsia="Amiri" w:cs="Amiri"/>
          <w:lang w:bidi="ar-SA"/>
          <w:color w:val="111111"/>
          <w:sz w:val="28"/>
          <w:szCs w:val="28"/>
          <w:rtl/>
        </w:rPr>
        <w:t xml:space="preserve">سبحن ربّك ربّ العزّة عمّا يصفون</w:t>
      </w:r>
    </w:p>
    <w:p>
      <w:pPr>
        <w:pStyle w:val="BookText"/>
      </w:pPr>
      <w:r>
        <w:rPr>
          <w:rFonts w:ascii="IRNazanin" w:hAnsi="IRNazanin" w:eastAsia="IRNazanin" w:cs="IRNazanin"/>
          <w:lang w:bidi="fa-IR"/>
          <w:color w:val="111111"/>
          <w:sz w:val="28"/>
          <w:szCs w:val="28"/>
          <w:rtl/>
        </w:rPr>
        <w:t xml:space="preserve">تنزيه و مبرا دانستن خداوند از توصيف هاى مشركان، گوياى اين حقيقت است كه آنان، معرفتى نسبت به خداوند جهان نداشتند و از قدر و منزلت او بى اطلاع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- 39 - 64 - 3</w:t>
      </w:r>
    </w:p>
    <w:p>
      <w:pPr>
        <w:pStyle w:val="BookText"/>
      </w:pPr>
      <w:r>
        <w:rPr>
          <w:rFonts w:ascii="Amiri" w:hAnsi="Amiri" w:eastAsia="Amiri" w:cs="Amiri"/>
          <w:lang w:bidi="ar-SA"/>
          <w:color w:val="111111"/>
          <w:sz w:val="28"/>
          <w:szCs w:val="28"/>
          <w:rtl/>
        </w:rPr>
        <w:t xml:space="preserve">3 - مشركان ، مردمى نادان اند .</w:t>
      </w:r>
    </w:p>
    <w:p>
      <w:pPr>
        <w:pStyle w:val="BookText"/>
      </w:pPr>
      <w:r>
        <w:rPr>
          <w:rFonts w:ascii="Amiri" w:hAnsi="Amiri" w:eastAsia="Amiri" w:cs="Amiri"/>
          <w:lang w:bidi="ar-SA"/>
          <w:color w:val="111111"/>
          <w:sz w:val="28"/>
          <w:szCs w:val="28"/>
          <w:rtl/>
        </w:rPr>
        <w:t xml:space="preserve">أفغير اللّه تأمرونّى أعبد أيّها الجهلون</w:t>
      </w:r>
    </w:p>
    <w:p>
      <w:pPr>
        <w:pStyle w:val="BookText"/>
      </w:pPr>
      <w:r>
        <w:rPr>
          <w:rFonts w:ascii="IRNazanin" w:hAnsi="IRNazanin" w:eastAsia="IRNazanin" w:cs="IRNazanin"/>
          <w:lang w:bidi="fa-IR"/>
          <w:color w:val="111111"/>
          <w:sz w:val="28"/>
          <w:szCs w:val="28"/>
          <w:rtl/>
        </w:rPr>
        <w:t xml:space="preserve">برداشت ياد شده مبتنى بر اين ديدگاه است كه «جاهلون» لازم بوده و متعلقى نداشته باشد. در اين صورت اين واژه حاكى از سجيه و صفت دائمى مشركان خواهد بود.</w:t>
      </w:r>
    </w:p>
    <w:p>
      <w:pPr>
        <w:sectPr>
          <w:footerReference w:type="default" r:id="rId633"/>
          <w:footnotePr>
            <w:numStart w:val="1"/>
            <w:numRestart w:val="eachPage"/>
          </w:footnotePr>
          <w:pgSz w:orient="portrait" w:w="11905.511811023622" w:h="16837.79527559055"/>
          <w:pgMar w:top="1440" w:right="1440" w:bottom="1440" w:left="1440" w:header="720" w:footer="720" w:gutter="0"/>
          <w:cols w:num="1" w:space="720"/>
        </w:sectPr>
      </w:pPr>
    </w:p>
    <w:bookmarkStart w:id="441" w:name="pg5994_49230"/>
    <w:bookmarkEnd w:id="441"/>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- 39 - 67 - 1</w:t>
      </w:r>
    </w:p>
    <w:p>
      <w:pPr>
        <w:pStyle w:val="BookText"/>
      </w:pPr>
      <w:r>
        <w:rPr>
          <w:rFonts w:ascii="IRNazanin" w:hAnsi="IRNazanin" w:eastAsia="IRNazanin" w:cs="IRNazanin"/>
          <w:lang w:bidi="fa-IR"/>
          <w:color w:val="111111"/>
          <w:sz w:val="28"/>
          <w:szCs w:val="28"/>
          <w:rtl/>
        </w:rPr>
        <w:t xml:space="preserve">1 - مشركان ، خدا را آن گونه كه شايسته او است ، نشناخته و ارج ننهادند .</w:t>
      </w:r>
    </w:p>
    <w:p>
      <w:pPr>
        <w:pStyle w:val="BookText"/>
      </w:pPr>
      <w:r>
        <w:rPr>
          <w:rFonts w:ascii="Amiri" w:hAnsi="Amiri" w:eastAsia="Amiri" w:cs="Amiri"/>
          <w:lang w:bidi="ar-SA"/>
          <w:color w:val="111111"/>
          <w:sz w:val="28"/>
          <w:szCs w:val="28"/>
          <w:rtl/>
        </w:rPr>
        <w:t xml:space="preserve">و ما قدروا اللّه حقّ قدره</w:t>
      </w:r>
    </w:p>
    <w:p>
      <w:pPr>
        <w:pStyle w:val="BookText"/>
      </w:pPr>
      <w:r>
        <w:rPr>
          <w:rFonts w:ascii="Amiri" w:hAnsi="Amiri" w:eastAsia="Amiri" w:cs="Amiri"/>
          <w:lang w:bidi="ar-SA"/>
          <w:color w:val="111111"/>
          <w:sz w:val="28"/>
          <w:szCs w:val="28"/>
          <w:rtl/>
        </w:rPr>
        <w:t xml:space="preserve">بيشتر مفسران و اهل ادب جمله «و ما قدروا اللّه. ..» را به معناى «ما عرفوا اللّه» و «ما عظموا اللّه» معنا كرده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- 68 - 47 - 3</w:t>
      </w:r>
    </w:p>
    <w:p>
      <w:pPr>
        <w:pStyle w:val="BookText"/>
      </w:pPr>
      <w:r>
        <w:rPr>
          <w:rFonts w:ascii="IRNazanin" w:hAnsi="IRNazanin" w:eastAsia="IRNazanin" w:cs="IRNazanin"/>
          <w:lang w:bidi="fa-IR"/>
          <w:color w:val="111111"/>
          <w:sz w:val="28"/>
          <w:szCs w:val="28"/>
          <w:rtl/>
        </w:rPr>
        <w:t xml:space="preserve">3 - مشركان ، ناآگاه از امور غيبى و ناتوان از ارتباط با عالم غيب</w:t>
      </w:r>
    </w:p>
    <w:p>
      <w:pPr>
        <w:pStyle w:val="BookText"/>
      </w:pPr>
      <w:r>
        <w:rPr>
          <w:rFonts w:ascii="Amiri" w:hAnsi="Amiri" w:eastAsia="Amiri" w:cs="Amiri"/>
          <w:lang w:bidi="ar-SA"/>
          <w:color w:val="111111"/>
          <w:sz w:val="28"/>
          <w:szCs w:val="28"/>
          <w:rtl/>
        </w:rPr>
        <w:t xml:space="preserve">أم عندهم الغيب فهم يكتبون</w:t>
      </w:r>
    </w:p>
    <w:p>
      <w:pPr>
        <w:pStyle w:val="Heading3"/>
      </w:pPr>
      <w:bookmarkStart w:id="1614" w:name="_Toc1155"/>
      <w:r>
        <w:t>115- جهل مشركان پيرو</w:t>
      </w:r>
      <w:bookmarkEnd w:id="16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- 7 - 38 - 18</w:t>
      </w:r>
    </w:p>
    <w:p>
      <w:pPr>
        <w:pStyle w:val="BookText"/>
      </w:pPr>
      <w:r>
        <w:rPr>
          <w:rFonts w:ascii="IRNazanin" w:hAnsi="IRNazanin" w:eastAsia="IRNazanin" w:cs="IRNazanin"/>
          <w:lang w:bidi="fa-IR"/>
          <w:color w:val="111111"/>
          <w:sz w:val="28"/>
          <w:szCs w:val="28"/>
          <w:rtl/>
        </w:rPr>
        <w:t xml:space="preserve">18 - سران كفر و شرك و پيروان آنان، بى خبر از مضاعف بودن عذاب يكديگر</w:t>
      </w:r>
    </w:p>
    <w:p>
      <w:pPr>
        <w:pStyle w:val="BookText"/>
      </w:pPr>
      <w:r>
        <w:rPr>
          <w:rFonts w:ascii="Amiri" w:hAnsi="Amiri" w:eastAsia="Amiri" w:cs="Amiri"/>
          <w:lang w:bidi="ar-SA"/>
          <w:color w:val="111111"/>
          <w:sz w:val="28"/>
          <w:szCs w:val="28"/>
          <w:rtl/>
        </w:rPr>
        <w:t xml:space="preserve">لكل ضعف و لكن لاتعلمون</w:t>
      </w:r>
    </w:p>
    <w:p>
      <w:pPr>
        <w:pStyle w:val="BookText"/>
      </w:pPr>
      <w:r>
        <w:rPr>
          <w:rFonts w:ascii="Amiri" w:hAnsi="Amiri" w:eastAsia="Amiri" w:cs="Amiri"/>
          <w:lang w:bidi="ar-SA"/>
          <w:color w:val="111111"/>
          <w:sz w:val="28"/>
          <w:szCs w:val="28"/>
          <w:rtl/>
        </w:rPr>
        <w:t xml:space="preserve">مفعول «لاتعلمون» به قرينه «لكل ضعف»، ان لكل ضعفا است.</w:t>
      </w:r>
    </w:p>
    <w:p>
      <w:pPr>
        <w:pStyle w:val="Heading3"/>
      </w:pPr>
      <w:bookmarkStart w:id="1615" w:name="_Toc1156"/>
      <w:r>
        <w:t>116- جهل مشركان دوران جاهليت</w:t>
      </w:r>
      <w:bookmarkEnd w:id="16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- 6 - 140 - 6</w:t>
      </w:r>
    </w:p>
    <w:p>
      <w:pPr>
        <w:pStyle w:val="BookText"/>
      </w:pPr>
      <w:r>
        <w:rPr>
          <w:rFonts w:ascii="IRNazanin" w:hAnsi="IRNazanin" w:eastAsia="IRNazanin" w:cs="IRNazanin"/>
          <w:lang w:bidi="fa-IR"/>
          <w:color w:val="111111"/>
          <w:sz w:val="28"/>
          <w:szCs w:val="28"/>
          <w:rtl/>
        </w:rPr>
        <w:t xml:space="preserve">6 - مشركان عصر جاهلى به سفاهت خويش در فرزندكشى ناآگاه بودند.</w:t>
      </w:r>
    </w:p>
    <w:p>
      <w:pPr>
        <w:pStyle w:val="BookText"/>
      </w:pPr>
      <w:r>
        <w:rPr>
          <w:rFonts w:ascii="Amiri" w:hAnsi="Amiri" w:eastAsia="Amiri" w:cs="Amiri"/>
          <w:lang w:bidi="ar-SA"/>
          <w:color w:val="111111"/>
          <w:sz w:val="28"/>
          <w:szCs w:val="28"/>
          <w:rtl/>
        </w:rPr>
        <w:t xml:space="preserve">قد خسر الذين قتلوا أولدهم سفها بغير علم</w:t>
      </w:r>
    </w:p>
    <w:p>
      <w:pPr>
        <w:pStyle w:val="BookText"/>
      </w:pPr>
      <w:r>
        <w:rPr>
          <w:rFonts w:ascii="IRNazanin" w:hAnsi="IRNazanin" w:eastAsia="IRNazanin" w:cs="IRNazanin"/>
          <w:lang w:bidi="fa-IR"/>
          <w:color w:val="111111"/>
          <w:sz w:val="28"/>
          <w:szCs w:val="28"/>
          <w:rtl/>
        </w:rPr>
        <w:t xml:space="preserve">«باء» در «بغير علم» به معناى ملابسه و وصف براى «سفها» است. لذا معنى آيه چنين مى شود: سفاهتى خالى از علم.</w:t>
      </w:r>
    </w:p>
    <w:p>
      <w:pPr>
        <w:pStyle w:val="Heading3"/>
      </w:pPr>
      <w:bookmarkStart w:id="1616" w:name="_Toc1157"/>
      <w:r>
        <w:t>117- جهل مشركان صدر اسلام</w:t>
      </w:r>
      <w:bookmarkEnd w:id="16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- 9 - 6 - 11</w:t>
      </w:r>
    </w:p>
    <w:p>
      <w:pPr>
        <w:pStyle w:val="BookText"/>
      </w:pPr>
      <w:r>
        <w:rPr>
          <w:rFonts w:ascii="IRNazanin" w:hAnsi="IRNazanin" w:eastAsia="IRNazanin" w:cs="IRNazanin"/>
          <w:lang w:bidi="fa-IR"/>
          <w:color w:val="111111"/>
          <w:sz w:val="28"/>
          <w:szCs w:val="28"/>
          <w:rtl/>
        </w:rPr>
        <w:t xml:space="preserve">11 - مشركان صدر اسلام ، مردمانى نادان و گرفتار جهل بودند .</w:t>
      </w:r>
    </w:p>
    <w:p>
      <w:pPr>
        <w:sectPr>
          <w:footerReference w:type="default" r:id="rId634"/>
          <w:footnotePr>
            <w:numStart w:val="1"/>
            <w:numRestart w:val="eachPage"/>
          </w:footnotePr>
          <w:pgSz w:orient="portrait" w:w="11905.511811023622" w:h="16837.79527559055"/>
          <w:pgMar w:top="1440" w:right="1440" w:bottom="1440" w:left="1440" w:header="720" w:footer="720" w:gutter="0"/>
          <w:cols w:num="1" w:space="720"/>
        </w:sectPr>
      </w:pPr>
    </w:p>
    <w:bookmarkStart w:id="442" w:name="pg5994_49234"/>
    <w:bookmarkEnd w:id="442"/>
    <w:p>
      <w:pPr>
        <w:pStyle w:val="BookText"/>
      </w:pPr>
      <w:r>
        <w:rPr>
          <w:rFonts w:ascii="Amiri" w:hAnsi="Amiri" w:eastAsia="Amiri" w:cs="Amiri"/>
          <w:lang w:bidi="ar-SA"/>
          <w:color w:val="111111"/>
          <w:sz w:val="28"/>
          <w:szCs w:val="28"/>
          <w:rtl/>
        </w:rPr>
        <w:t xml:space="preserve">ذلك بأنهم قوم لايعلمون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- 23 - 56 - 3</w:t>
      </w:r>
    </w:p>
    <w:p>
      <w:pPr>
        <w:pStyle w:val="BookText"/>
      </w:pPr>
      <w:r>
        <w:rPr>
          <w:rFonts w:ascii="IRNazanin" w:hAnsi="IRNazanin" w:eastAsia="IRNazanin" w:cs="IRNazanin"/>
          <w:lang w:bidi="fa-IR"/>
          <w:color w:val="111111"/>
          <w:sz w:val="28"/>
          <w:szCs w:val="28"/>
          <w:rtl/>
        </w:rPr>
        <w:t xml:space="preserve">3 - ثروتمندان شرك پيشه و فريفته مال و فرزند در صدراسلام ، اشخاصى بى شعور و نادان بودند .</w:t>
      </w:r>
    </w:p>
    <w:p>
      <w:pPr>
        <w:pStyle w:val="BookText"/>
      </w:pPr>
      <w:r>
        <w:rPr>
          <w:rFonts w:ascii="Amiri" w:hAnsi="Amiri" w:eastAsia="Amiri" w:cs="Amiri"/>
          <w:lang w:bidi="ar-SA"/>
          <w:color w:val="111111"/>
          <w:sz w:val="28"/>
          <w:szCs w:val="28"/>
          <w:rtl/>
        </w:rPr>
        <w:t xml:space="preserve">أيحسبون أنّما نمدّهم به من مال و بنين . .. بل لايشعرون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- 40 - 63 - 1</w:t>
      </w:r>
    </w:p>
    <w:p>
      <w:pPr>
        <w:pStyle w:val="BookText"/>
      </w:pPr>
      <w:r>
        <w:rPr>
          <w:rFonts w:ascii="Amiri" w:hAnsi="Amiri" w:eastAsia="Amiri" w:cs="Amiri"/>
          <w:lang w:bidi="ar-SA"/>
          <w:color w:val="111111"/>
          <w:sz w:val="28"/>
          <w:szCs w:val="28"/>
          <w:rtl/>
        </w:rPr>
        <w:t xml:space="preserve">1 - كافران و مشركان صدراسلام ، آيات الهى را از سر لجاج و ستيزه جويى ، انكار مى كردند ; نه از روى جهل و ناآشنايى به آن .</w:t>
      </w:r>
    </w:p>
    <w:p>
      <w:pPr>
        <w:pStyle w:val="BookText"/>
      </w:pPr>
      <w:r>
        <w:rPr>
          <w:rFonts w:ascii="Amiri" w:hAnsi="Amiri" w:eastAsia="Amiri" w:cs="Amiri"/>
          <w:lang w:bidi="ar-SA"/>
          <w:color w:val="111111"/>
          <w:sz w:val="28"/>
          <w:szCs w:val="28"/>
          <w:rtl/>
        </w:rPr>
        <w:t xml:space="preserve">كذلك يؤفك الذين كانوا بأيت اللّه يجحدون</w:t>
      </w:r>
    </w:p>
    <w:p>
      <w:pPr>
        <w:pStyle w:val="BookText"/>
      </w:pPr>
      <w:r>
        <w:rPr>
          <w:rFonts w:ascii="IRNazanin" w:hAnsi="IRNazanin" w:eastAsia="IRNazanin" w:cs="IRNazanin"/>
          <w:lang w:bidi="fa-IR"/>
          <w:color w:val="111111"/>
          <w:sz w:val="28"/>
          <w:szCs w:val="28"/>
          <w:rtl/>
        </w:rPr>
        <w:t xml:space="preserve">«جحد» (مصدر «يجحدون») به معناى انكار چيز معلوم و روشن است. آيه شريفه به منزله تعليل براى مضمون آيه قبل است كه در آن، از انكار آيات الهى و دور شدن از عبادت خداوند، اظهار شگفتى شده بود.</w:t>
      </w:r>
    </w:p>
    <w:p>
      <w:pPr>
        <w:pStyle w:val="Heading3"/>
      </w:pPr>
      <w:bookmarkStart w:id="1617" w:name="_Toc1158"/>
      <w:r>
        <w:t>118- جهل معبودان باطل</w:t>
      </w:r>
      <w:bookmarkEnd w:id="16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- 16 - 21 - 2،3</w:t>
      </w:r>
    </w:p>
    <w:p>
      <w:pPr>
        <w:pStyle w:val="BookText"/>
      </w:pPr>
      <w:r>
        <w:rPr>
          <w:rFonts w:ascii="IRNazanin" w:hAnsi="IRNazanin" w:eastAsia="IRNazanin" w:cs="IRNazanin"/>
          <w:lang w:bidi="fa-IR"/>
          <w:color w:val="111111"/>
          <w:sz w:val="28"/>
          <w:szCs w:val="28"/>
          <w:rtl/>
        </w:rPr>
        <w:t xml:space="preserve">2- خدايانِ مشركان ، هيچ اطلاعى از زمان وقوع قيامت و رستاخيز خود ندارند .</w:t>
      </w:r>
    </w:p>
    <w:p>
      <w:pPr>
        <w:pStyle w:val="BookText"/>
      </w:pPr>
      <w:r>
        <w:rPr>
          <w:rFonts w:ascii="Amiri" w:hAnsi="Amiri" w:eastAsia="Amiri" w:cs="Amiri"/>
          <w:lang w:bidi="ar-SA"/>
          <w:color w:val="111111"/>
          <w:sz w:val="28"/>
          <w:szCs w:val="28"/>
          <w:rtl/>
        </w:rPr>
        <w:t xml:space="preserve">و ما يشعرون أيّان يبعثون</w:t>
      </w:r>
    </w:p>
    <w:p>
      <w:pPr>
        <w:pStyle w:val="BookText"/>
      </w:pPr>
      <w:r>
        <w:rPr>
          <w:rFonts w:ascii="Amiri" w:hAnsi="Amiri" w:eastAsia="Amiri" w:cs="Amiri"/>
          <w:lang w:bidi="ar-SA"/>
          <w:color w:val="111111"/>
          <w:sz w:val="28"/>
          <w:szCs w:val="28"/>
          <w:rtl/>
        </w:rPr>
        <w:t xml:space="preserve">برداشت فوق، مبتنى بر اين نكته است كه مرجع ضمير فاعلى در «يشعرون» و «يبعثون» معبودهاى باطل باشد كه در آيه قبل از آنها سخن به ميان آمده است.</w:t>
      </w:r>
    </w:p>
    <w:p>
      <w:pPr>
        <w:pStyle w:val="BookText"/>
      </w:pPr>
      <w:r>
        <w:rPr>
          <w:rFonts w:ascii="IRNazanin" w:hAnsi="IRNazanin" w:eastAsia="IRNazanin" w:cs="IRNazanin"/>
          <w:lang w:bidi="fa-IR"/>
          <w:color w:val="111111"/>
          <w:sz w:val="28"/>
          <w:szCs w:val="28"/>
          <w:rtl/>
        </w:rPr>
        <w:t xml:space="preserve">3- معبود هاى مشركان ، بى اطلاع از زمان رستاخيز پرستش كنندگان خويش</w:t>
      </w:r>
    </w:p>
    <w:p>
      <w:pPr>
        <w:pStyle w:val="BookText"/>
      </w:pPr>
      <w:r>
        <w:rPr>
          <w:rFonts w:ascii="Amiri" w:hAnsi="Amiri" w:eastAsia="Amiri" w:cs="Amiri"/>
          <w:lang w:bidi="ar-SA"/>
          <w:color w:val="111111"/>
          <w:sz w:val="28"/>
          <w:szCs w:val="28"/>
          <w:rtl/>
        </w:rPr>
        <w:t xml:space="preserve">و ما يشعرون أيّان يبعثون</w:t>
      </w:r>
    </w:p>
    <w:p>
      <w:pPr>
        <w:pStyle w:val="BookText"/>
      </w:pPr>
      <w:r>
        <w:rPr>
          <w:rFonts w:ascii="IRNazanin" w:hAnsi="IRNazanin" w:eastAsia="IRNazanin" w:cs="IRNazanin"/>
          <w:lang w:bidi="fa-IR"/>
          <w:color w:val="111111"/>
          <w:sz w:val="28"/>
          <w:szCs w:val="28"/>
          <w:rtl/>
        </w:rPr>
        <w:t xml:space="preserve">برداشت فوق، مبتنى بر اين احتمال است كه مرجع ضمير «يبعثون» پرستشگران اصنام باشد كه همان ضمير فاعلى «يدعون»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- 16 - 56 - 4</w:t>
      </w:r>
    </w:p>
    <w:p>
      <w:pPr>
        <w:pStyle w:val="BookText"/>
      </w:pPr>
      <w:r>
        <w:rPr>
          <w:rFonts w:ascii="IRNazanin" w:hAnsi="IRNazanin" w:eastAsia="IRNazanin" w:cs="IRNazanin"/>
          <w:lang w:bidi="fa-IR"/>
          <w:color w:val="111111"/>
          <w:sz w:val="28"/>
          <w:szCs w:val="28"/>
          <w:rtl/>
        </w:rPr>
        <w:t xml:space="preserve">4- معبود هاى مشركان ، موجوداتى ناآگاه و بى خبر</w:t>
      </w:r>
    </w:p>
    <w:p>
      <w:pPr>
        <w:pStyle w:val="BookText"/>
      </w:pPr>
      <w:r>
        <w:rPr>
          <w:rFonts w:ascii="Amiri" w:hAnsi="Amiri" w:eastAsia="Amiri" w:cs="Amiri"/>
          <w:lang w:bidi="ar-SA"/>
          <w:color w:val="111111"/>
          <w:sz w:val="28"/>
          <w:szCs w:val="28"/>
          <w:rtl/>
        </w:rPr>
        <w:t xml:space="preserve">و يجعلون لما لايعلمون نصيبًا</w:t>
      </w:r>
    </w:p>
    <w:p>
      <w:pPr>
        <w:pStyle w:val="BookText"/>
      </w:pPr>
      <w:r>
        <w:rPr>
          <w:rFonts w:ascii="Amiri" w:hAnsi="Amiri" w:eastAsia="Amiri" w:cs="Amiri"/>
          <w:lang w:bidi="ar-SA"/>
          <w:color w:val="111111"/>
          <w:sz w:val="28"/>
          <w:szCs w:val="28"/>
          <w:rtl/>
        </w:rPr>
        <w:t xml:space="preserve">احتمال دارد مرجع ضمير، «يعلمون»، «إلهه» باشد كه از «ما» به دست مى آيد. بنابراين، جمله «لايعلمون» در بيان توصيف «ما» است.</w:t>
      </w:r>
    </w:p>
    <w:p>
      <w:pPr>
        <w:sectPr>
          <w:footerReference w:type="default" r:id="rId635"/>
          <w:footnotePr>
            <w:numStart w:val="1"/>
            <w:numRestart w:val="eachPage"/>
          </w:footnotePr>
          <w:pgSz w:orient="portrait" w:w="11905.511811023622" w:h="16837.79527559055"/>
          <w:pgMar w:top="1440" w:right="1440" w:bottom="1440" w:left="1440" w:header="720" w:footer="720" w:gutter="0"/>
          <w:cols w:num="1" w:space="720"/>
        </w:sectPr>
      </w:pPr>
    </w:p>
    <w:bookmarkStart w:id="443" w:name="pg5994_49238"/>
    <w:bookmarkEnd w:id="443"/>
    <w:p>
      <w:pPr>
        <w:pStyle w:val="BookText"/>
      </w:pPr>
      <w:r>
        <w:rPr>
          <w:rFonts w:ascii="Amiri" w:hAnsi="Amiri" w:eastAsia="Amiri" w:cs="Amiri"/>
          <w:lang w:bidi="ar-SA"/>
          <w:color w:val="111111"/>
          <w:sz w:val="28"/>
          <w:szCs w:val="28"/>
          <w:rtl/>
        </w:rPr>
        <w:t xml:space="preserve">جهل معترض به عبدالله بن ام مكتوم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- 80 - 3 - 5</w:t>
      </w:r>
    </w:p>
    <w:p>
      <w:pPr>
        <w:pStyle w:val="BookText"/>
      </w:pPr>
      <w:r>
        <w:rPr>
          <w:rFonts w:ascii="IRNazanin" w:hAnsi="IRNazanin" w:eastAsia="IRNazanin" w:cs="IRNazanin"/>
          <w:lang w:bidi="fa-IR"/>
          <w:color w:val="111111"/>
          <w:sz w:val="28"/>
          <w:szCs w:val="28"/>
          <w:rtl/>
        </w:rPr>
        <w:t xml:space="preserve">5 - اعتراض كننده به حضور ابن ام مكتوم در مجلس پيامبر (صلی الله علیه و آله) ، فردى ناآشنا به صفات نفسانى او و ناتوان از شناخت صالحان</w:t>
      </w:r>
    </w:p>
    <w:p>
      <w:pPr>
        <w:pStyle w:val="BookText"/>
      </w:pPr>
      <w:r>
        <w:rPr>
          <w:rFonts w:ascii="Amiri" w:hAnsi="Amiri" w:eastAsia="Amiri" w:cs="Amiri"/>
          <w:lang w:bidi="ar-SA"/>
          <w:color w:val="111111"/>
          <w:sz w:val="28"/>
          <w:szCs w:val="28"/>
          <w:rtl/>
        </w:rPr>
        <w:t xml:space="preserve">أن جاءه الأعمى . و مايدريك لعلّه يزّكّى</w:t>
      </w:r>
    </w:p>
    <w:p>
      <w:pPr>
        <w:pStyle w:val="Heading3"/>
      </w:pPr>
      <w:bookmarkStart w:id="1618" w:name="_Toc1159"/>
      <w:r>
        <w:t>119- جهل معرضان از خدا</w:t>
      </w:r>
      <w:bookmarkEnd w:id="16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- 43 - 37 - 5</w:t>
      </w:r>
    </w:p>
    <w:p>
      <w:pPr>
        <w:pStyle w:val="BookText"/>
      </w:pPr>
      <w:r>
        <w:rPr>
          <w:rFonts w:ascii="IRNazanin" w:hAnsi="IRNazanin" w:eastAsia="IRNazanin" w:cs="IRNazanin"/>
          <w:lang w:bidi="fa-IR"/>
          <w:color w:val="111111"/>
          <w:sz w:val="28"/>
          <w:szCs w:val="28"/>
          <w:rtl/>
        </w:rPr>
        <w:t xml:space="preserve">5 - خداگريزان ، بر اثر نادانى و گمراهى ، خود را هدايت يافته و راه جسته مى پندارند .</w:t>
      </w:r>
    </w:p>
    <w:p>
      <w:pPr>
        <w:pStyle w:val="BookText"/>
      </w:pPr>
      <w:r>
        <w:rPr>
          <w:rFonts w:ascii="Amiri" w:hAnsi="Amiri" w:eastAsia="Amiri" w:cs="Amiri"/>
          <w:lang w:bidi="ar-SA"/>
          <w:color w:val="111111"/>
          <w:sz w:val="28"/>
          <w:szCs w:val="28"/>
          <w:rtl/>
        </w:rPr>
        <w:t xml:space="preserve">و يحسبون أنّهم مهتدون</w:t>
      </w:r>
    </w:p>
    <w:p>
      <w:pPr>
        <w:pStyle w:val="Heading3"/>
      </w:pPr>
      <w:bookmarkStart w:id="1619" w:name="_Toc1160"/>
      <w:r>
        <w:t>120- جهل معرضان از دين</w:t>
      </w:r>
      <w:bookmarkEnd w:id="16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- 16 - 95 - 11</w:t>
      </w:r>
    </w:p>
    <w:p>
      <w:pPr>
        <w:pStyle w:val="BookText"/>
      </w:pPr>
      <w:r>
        <w:rPr>
          <w:rFonts w:ascii="IRNazanin" w:hAnsi="IRNazanin" w:eastAsia="IRNazanin" w:cs="IRNazanin"/>
          <w:lang w:bidi="fa-IR"/>
          <w:color w:val="111111"/>
          <w:sz w:val="28"/>
          <w:szCs w:val="28"/>
          <w:rtl/>
        </w:rPr>
        <w:t xml:space="preserve">11- روى گردانان از تكاليف و تعهدات الهى ، مردمى ناآگاه و بى توجه به پاداش هاى برتر خداوندى اند .</w:t>
      </w:r>
    </w:p>
    <w:p>
      <w:pPr>
        <w:pStyle w:val="BookText"/>
      </w:pPr>
      <w:r>
        <w:rPr>
          <w:rFonts w:ascii="Amiri" w:hAnsi="Amiri" w:eastAsia="Amiri" w:cs="Amiri"/>
          <w:lang w:bidi="ar-SA"/>
          <w:color w:val="111111"/>
          <w:sz w:val="28"/>
          <w:szCs w:val="28"/>
          <w:rtl/>
        </w:rPr>
        <w:t xml:space="preserve">و لاتشتروا بعهد الله . .. إنما عند الله هو خير لكم إن كنتم تعلمون</w:t>
      </w:r>
    </w:p>
    <w:p>
      <w:pPr>
        <w:pStyle w:val="Heading3"/>
      </w:pPr>
      <w:bookmarkStart w:id="1620" w:name="_Toc1161"/>
      <w:r>
        <w:t>121- جهل مكذبان آيات خدا</w:t>
      </w:r>
      <w:bookmarkEnd w:id="16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- 10 - 100 - 3</w:t>
      </w:r>
    </w:p>
    <w:p>
      <w:pPr>
        <w:pStyle w:val="BookText"/>
      </w:pPr>
      <w:r>
        <w:rPr>
          <w:rFonts w:ascii="IRNazanin" w:hAnsi="IRNazanin" w:eastAsia="IRNazanin" w:cs="IRNazanin"/>
          <w:lang w:bidi="fa-IR"/>
          <w:color w:val="111111"/>
          <w:sz w:val="28"/>
          <w:szCs w:val="28"/>
          <w:rtl/>
        </w:rPr>
        <w:t xml:space="preserve">3 - كسانى كه پيامبران الهى را تكذيب كنند و به آيات و نشانه هاى خدا ايمان نياورند ، مردمى بى خرد و نادان هستند .</w:t>
      </w:r>
    </w:p>
    <w:p>
      <w:pPr>
        <w:pStyle w:val="BookText"/>
      </w:pPr>
      <w:r>
        <w:rPr>
          <w:rFonts w:ascii="Amiri" w:hAnsi="Amiri" w:eastAsia="Amiri" w:cs="Amiri"/>
          <w:lang w:bidi="ar-SA"/>
          <w:color w:val="111111"/>
          <w:sz w:val="28"/>
          <w:szCs w:val="28"/>
          <w:rtl/>
        </w:rPr>
        <w:t xml:space="preserve">و يجعل الرجس على الذين لايعقلون</w:t>
      </w:r>
    </w:p>
    <w:p>
      <w:pPr>
        <w:pStyle w:val="BookText"/>
      </w:pPr>
      <w:r>
        <w:rPr>
          <w:rFonts w:ascii="IRNazanin" w:hAnsi="IRNazanin" w:eastAsia="IRNazanin" w:cs="IRNazanin"/>
          <w:lang w:bidi="fa-IR"/>
          <w:color w:val="111111"/>
          <w:sz w:val="28"/>
          <w:szCs w:val="28"/>
          <w:rtl/>
        </w:rPr>
        <w:t xml:space="preserve">مراد از «الذين لايعقلون» - به قرينه مقابله با «ما كان لنفس أن تؤمن . ..» - تكذيب كنندگان و كافران هستند. گفتنى است ذكر «لايعقلون» به جاى «لايؤمنون» برداشت فوق را تأييد مى كند.</w:t>
      </w:r>
    </w:p>
    <w:p>
      <w:pPr>
        <w:sectPr>
          <w:footerReference w:type="default" r:id="rId636"/>
          <w:footnotePr>
            <w:numStart w:val="1"/>
            <w:numRestart w:val="eachPage"/>
          </w:footnotePr>
          <w:pgSz w:orient="portrait" w:w="11905.511811023622" w:h="16837.79527559055"/>
          <w:pgMar w:top="1440" w:right="1440" w:bottom="1440" w:left="1440" w:header="720" w:footer="720" w:gutter="0"/>
          <w:cols w:num="1" w:space="720"/>
        </w:sectPr>
      </w:pPr>
    </w:p>
    <w:bookmarkStart w:id="444" w:name="pg5994_49241"/>
    <w:bookmarkEnd w:id="444"/>
    <w:p>
      <w:pPr>
        <w:pStyle w:val="Heading3"/>
      </w:pPr>
      <w:bookmarkStart w:id="1621" w:name="_Toc1162"/>
      <w:r>
        <w:t>122- جهل مكذبان انبيا</w:t>
      </w:r>
      <w:bookmarkEnd w:id="16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- 10 - 100 - 3</w:t>
      </w:r>
    </w:p>
    <w:p>
      <w:pPr>
        <w:pStyle w:val="BookText"/>
      </w:pPr>
      <w:r>
        <w:rPr>
          <w:rFonts w:ascii="IRNazanin" w:hAnsi="IRNazanin" w:eastAsia="IRNazanin" w:cs="IRNazanin"/>
          <w:lang w:bidi="fa-IR"/>
          <w:color w:val="111111"/>
          <w:sz w:val="28"/>
          <w:szCs w:val="28"/>
          <w:rtl/>
        </w:rPr>
        <w:t xml:space="preserve">3 - كسانى كه پيامبران الهى را تكذيب كنند و به آيات و نشانه هاى خدا ايمان نياورند ، مردمى بى خرد و نادان هستند .</w:t>
      </w:r>
    </w:p>
    <w:p>
      <w:pPr>
        <w:pStyle w:val="BookText"/>
      </w:pPr>
      <w:r>
        <w:rPr>
          <w:rFonts w:ascii="Amiri" w:hAnsi="Amiri" w:eastAsia="Amiri" w:cs="Amiri"/>
          <w:lang w:bidi="ar-SA"/>
          <w:color w:val="111111"/>
          <w:sz w:val="28"/>
          <w:szCs w:val="28"/>
          <w:rtl/>
        </w:rPr>
        <w:t xml:space="preserve">و يجعل الرجس على الذين لايعقلون</w:t>
      </w:r>
    </w:p>
    <w:p>
      <w:pPr>
        <w:pStyle w:val="BookText"/>
      </w:pPr>
      <w:r>
        <w:rPr>
          <w:rFonts w:ascii="IRNazanin" w:hAnsi="IRNazanin" w:eastAsia="IRNazanin" w:cs="IRNazanin"/>
          <w:lang w:bidi="fa-IR"/>
          <w:color w:val="111111"/>
          <w:sz w:val="28"/>
          <w:szCs w:val="28"/>
          <w:rtl/>
        </w:rPr>
        <w:t xml:space="preserve">مراد از «الذين لايعقلون» - به قرينه مقابله با «ما كان لنفس أن تؤمن . ..» - تكذيب كنندگان و كافران هستند. گفتنى است ذكر «لايعقلون» به جاى «لايؤمنون» برداشت فوق را تأييد مى كند.</w:t>
      </w:r>
    </w:p>
    <w:p>
      <w:pPr>
        <w:pStyle w:val="Heading3"/>
      </w:pPr>
      <w:bookmarkStart w:id="1622" w:name="_Toc1163"/>
      <w:r>
        <w:t>123- جهل مكذبان قرآن</w:t>
      </w:r>
      <w:bookmarkEnd w:id="16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- 13 - 19 - 5</w:t>
      </w:r>
    </w:p>
    <w:p>
      <w:pPr>
        <w:pStyle w:val="BookText"/>
      </w:pPr>
      <w:r>
        <w:rPr>
          <w:rFonts w:ascii="Amiri" w:hAnsi="Amiri" w:eastAsia="Amiri" w:cs="Amiri"/>
          <w:lang w:bidi="ar-SA"/>
          <w:color w:val="111111"/>
          <w:sz w:val="28"/>
          <w:szCs w:val="28"/>
          <w:rtl/>
        </w:rPr>
        <w:t xml:space="preserve">5- آنان كه الهى بودن قرآن و حقانيّت آن را باور ندارند ، كوردل و جاهلند .</w:t>
      </w:r>
    </w:p>
    <w:p>
      <w:pPr>
        <w:pStyle w:val="BookText"/>
      </w:pPr>
      <w:r>
        <w:rPr>
          <w:rFonts w:ascii="Amiri" w:hAnsi="Amiri" w:eastAsia="Amiri" w:cs="Amiri"/>
          <w:lang w:bidi="ar-SA"/>
          <w:color w:val="111111"/>
          <w:sz w:val="28"/>
          <w:szCs w:val="28"/>
          <w:rtl/>
        </w:rPr>
        <w:t xml:space="preserve">أفمن يعلم أنما أُنزل إليك من ربك الحق كمن هو أعمى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- 16 - 101 - 7</w:t>
      </w:r>
    </w:p>
    <w:p>
      <w:pPr>
        <w:pStyle w:val="BookText"/>
      </w:pPr>
      <w:r>
        <w:rPr>
          <w:rFonts w:ascii="IRNazanin" w:hAnsi="IRNazanin" w:eastAsia="IRNazanin" w:cs="IRNazanin"/>
          <w:lang w:bidi="fa-IR"/>
          <w:color w:val="111111"/>
          <w:sz w:val="28"/>
          <w:szCs w:val="28"/>
          <w:rtl/>
        </w:rPr>
        <w:t xml:space="preserve">7- بيشتر منكران و تكذيب كنندگان قرآن و رسالت پيامبر (صلی الله علیه و آله) ، به حقيقت نسخ و حكمت آن جاهل بودند .</w:t>
      </w:r>
    </w:p>
    <w:p>
      <w:pPr>
        <w:pStyle w:val="BookText"/>
      </w:pPr>
      <w:r>
        <w:rPr>
          <w:rFonts w:ascii="Amiri" w:hAnsi="Amiri" w:eastAsia="Amiri" w:cs="Amiri"/>
          <w:lang w:bidi="ar-SA"/>
          <w:color w:val="111111"/>
          <w:sz w:val="28"/>
          <w:szCs w:val="28"/>
          <w:rtl/>
        </w:rPr>
        <w:t xml:space="preserve">و إذا بدّلنا ءاية . .. أكثرهم لايعلمون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- 68 - 44 - 6</w:t>
      </w:r>
    </w:p>
    <w:p>
      <w:pPr>
        <w:pStyle w:val="BookText"/>
      </w:pPr>
      <w:r>
        <w:rPr>
          <w:rFonts w:ascii="IRNazanin" w:hAnsi="IRNazanin" w:eastAsia="IRNazanin" w:cs="IRNazanin"/>
          <w:lang w:bidi="fa-IR"/>
          <w:color w:val="111111"/>
          <w:sz w:val="28"/>
          <w:szCs w:val="28"/>
          <w:rtl/>
        </w:rPr>
        <w:t xml:space="preserve">6 - عوامل و زمينه هاى سقوط و هلاكت تكذيب گران ، ناشناخته براى خود آنان</w:t>
      </w:r>
    </w:p>
    <w:p>
      <w:pPr>
        <w:pStyle w:val="BookText"/>
      </w:pPr>
      <w:r>
        <w:rPr>
          <w:rFonts w:ascii="Amiri" w:hAnsi="Amiri" w:eastAsia="Amiri" w:cs="Amiri"/>
          <w:lang w:bidi="ar-SA"/>
          <w:color w:val="111111"/>
          <w:sz w:val="28"/>
          <w:szCs w:val="28"/>
          <w:rtl/>
        </w:rPr>
        <w:t xml:space="preserve">سنستدرجهم من حيث لايعلمون</w:t>
      </w:r>
    </w:p>
    <w:p>
      <w:pPr>
        <w:pStyle w:val="Heading3"/>
      </w:pPr>
      <w:bookmarkStart w:id="1623" w:name="_Toc1164"/>
      <w:r>
        <w:t>124- جهل مكذبان قيامت</w:t>
      </w:r>
      <w:bookmarkEnd w:id="16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- 51 - 11 - 1</w:t>
      </w:r>
    </w:p>
    <w:p>
      <w:pPr>
        <w:pStyle w:val="BookText"/>
      </w:pPr>
      <w:r>
        <w:rPr>
          <w:rFonts w:ascii="IRNazanin" w:hAnsi="IRNazanin" w:eastAsia="IRNazanin" w:cs="IRNazanin"/>
          <w:lang w:bidi="fa-IR"/>
          <w:color w:val="111111"/>
          <w:sz w:val="28"/>
          <w:szCs w:val="28"/>
          <w:rtl/>
        </w:rPr>
        <w:t xml:space="preserve">1 - منكران روز جزا ، فرومانده در گرداب جهالت و گرفتار غفلت و بى خبرى</w:t>
      </w:r>
    </w:p>
    <w:p>
      <w:pPr>
        <w:pStyle w:val="BookText"/>
      </w:pPr>
      <w:r>
        <w:rPr>
          <w:rFonts w:ascii="Amiri" w:hAnsi="Amiri" w:eastAsia="Amiri" w:cs="Amiri"/>
          <w:lang w:bidi="ar-SA"/>
          <w:color w:val="111111"/>
          <w:sz w:val="28"/>
          <w:szCs w:val="28"/>
          <w:rtl/>
        </w:rPr>
        <w:t xml:space="preserve">الذين هم فى غمرة ساهون</w:t>
      </w:r>
    </w:p>
    <w:p>
      <w:pPr>
        <w:pStyle w:val="BookText"/>
      </w:pPr>
      <w:r>
        <w:rPr>
          <w:rFonts w:ascii="Amiri" w:hAnsi="Amiri" w:eastAsia="Amiri" w:cs="Amiri"/>
          <w:lang w:bidi="ar-SA"/>
          <w:color w:val="111111"/>
          <w:sz w:val="28"/>
          <w:szCs w:val="28"/>
          <w:rtl/>
        </w:rPr>
        <w:t xml:space="preserve">«غمرة» به معناى فرو رفتن در جهل و نادانى و «ساهى» به معناى غافل و بى خبر است.</w:t>
      </w:r>
    </w:p>
    <w:p>
      <w:pPr>
        <w:sectPr>
          <w:footerReference w:type="default" r:id="rId637"/>
          <w:footnotePr>
            <w:numStart w:val="1"/>
            <w:numRestart w:val="eachPage"/>
          </w:footnotePr>
          <w:pgSz w:orient="portrait" w:w="11905.511811023622" w:h="16837.79527559055"/>
          <w:pgMar w:top="1440" w:right="1440" w:bottom="1440" w:left="1440" w:header="720" w:footer="720" w:gutter="0"/>
          <w:cols w:num="1" w:space="720"/>
        </w:sectPr>
      </w:pPr>
    </w:p>
    <w:bookmarkStart w:id="445" w:name="pg5994_49245"/>
    <w:bookmarkEnd w:id="445"/>
    <w:p>
      <w:pPr>
        <w:pStyle w:val="Heading3"/>
      </w:pPr>
      <w:bookmarkStart w:id="1624" w:name="_Toc1165"/>
      <w:r>
        <w:t>125- جهل مكذبان محمد(صلی الله علیه و آله)</w:t>
      </w:r>
      <w:bookmarkEnd w:id="16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- 16 - 101 - 7</w:t>
      </w:r>
    </w:p>
    <w:p>
      <w:pPr>
        <w:pStyle w:val="BookText"/>
      </w:pPr>
      <w:r>
        <w:rPr>
          <w:rFonts w:ascii="IRNazanin" w:hAnsi="IRNazanin" w:eastAsia="IRNazanin" w:cs="IRNazanin"/>
          <w:lang w:bidi="fa-IR"/>
          <w:color w:val="111111"/>
          <w:sz w:val="28"/>
          <w:szCs w:val="28"/>
          <w:rtl/>
        </w:rPr>
        <w:t xml:space="preserve">7- بيشتر منكران و تكذيب كنندگان قرآن و رسالت پيامبر (صلی الله علیه و آله) ، به حقيقت نسخ و حكمت آن جاهل بودند .</w:t>
      </w:r>
    </w:p>
    <w:p>
      <w:pPr>
        <w:pStyle w:val="BookText"/>
      </w:pPr>
      <w:r>
        <w:rPr>
          <w:rFonts w:ascii="Amiri" w:hAnsi="Amiri" w:eastAsia="Amiri" w:cs="Amiri"/>
          <w:lang w:bidi="ar-SA"/>
          <w:color w:val="111111"/>
          <w:sz w:val="28"/>
          <w:szCs w:val="28"/>
          <w:rtl/>
        </w:rPr>
        <w:t xml:space="preserve">و إذا بدّلنا ءاية . .. أكثرهم لايعلمون</w:t>
      </w:r>
    </w:p>
    <w:p>
      <w:pPr>
        <w:pStyle w:val="Heading3"/>
      </w:pPr>
      <w:bookmarkStart w:id="1625" w:name="_Toc1166"/>
      <w:r>
        <w:t>126- جهل ملائكه</w:t>
      </w:r>
      <w:bookmarkEnd w:id="16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- 2 - 30 - 19</w:t>
      </w:r>
    </w:p>
    <w:p>
      <w:pPr>
        <w:pStyle w:val="BookText"/>
      </w:pPr>
      <w:r>
        <w:rPr>
          <w:rFonts w:ascii="IRNazanin" w:hAnsi="IRNazanin" w:eastAsia="IRNazanin" w:cs="IRNazanin"/>
          <w:lang w:bidi="fa-IR"/>
          <w:color w:val="111111"/>
          <w:sz w:val="28"/>
          <w:szCs w:val="28"/>
          <w:rtl/>
        </w:rPr>
        <w:t xml:space="preserve">19 - فرشتگان ، ناآگاه به زمينه هاى كمال و ارزش هاى والاى انسان</w:t>
      </w:r>
    </w:p>
    <w:p>
      <w:pPr>
        <w:pStyle w:val="BookText"/>
      </w:pPr>
      <w:r>
        <w:rPr>
          <w:rFonts w:ascii="IRNazanin" w:hAnsi="IRNazanin" w:eastAsia="IRNazanin" w:cs="IRNazanin"/>
          <w:lang w:bidi="fa-IR"/>
          <w:color w:val="111111"/>
          <w:sz w:val="28"/>
          <w:szCs w:val="28"/>
          <w:rtl/>
        </w:rPr>
        <w:t xml:space="preserve">إنى أعلم ما لاتعلمون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- 2 - 32 - 1</w:t>
      </w:r>
    </w:p>
    <w:p>
      <w:pPr>
        <w:pStyle w:val="BookText"/>
      </w:pPr>
      <w:r>
        <w:rPr>
          <w:rFonts w:ascii="IRNazanin" w:hAnsi="IRNazanin" w:eastAsia="IRNazanin" w:cs="IRNazanin"/>
          <w:lang w:bidi="fa-IR"/>
          <w:color w:val="111111"/>
          <w:sz w:val="28"/>
          <w:szCs w:val="28"/>
          <w:rtl/>
        </w:rPr>
        <w:t xml:space="preserve">1 - فرشتگان ، ناآگاه به حقايق عرضه شده بر آنان و ناتوان از بيان اسامى آنها</w:t>
      </w:r>
    </w:p>
    <w:p>
      <w:pPr>
        <w:pStyle w:val="BookText"/>
      </w:pPr>
      <w:r>
        <w:rPr>
          <w:rFonts w:ascii="Amiri" w:hAnsi="Amiri" w:eastAsia="Amiri" w:cs="Amiri"/>
          <w:lang w:bidi="ar-SA"/>
          <w:color w:val="111111"/>
          <w:sz w:val="28"/>
          <w:szCs w:val="28"/>
          <w:rtl/>
        </w:rPr>
        <w:t xml:space="preserve">ثم عرضهم على الملئكة . .. قالوا سبحنك لاعلم لنا إلا ما علمتنا</w:t>
      </w:r>
    </w:p>
    <w:p>
      <w:pPr>
        <w:pStyle w:val="Heading3"/>
      </w:pPr>
      <w:bookmarkStart w:id="1626" w:name="_Toc1167"/>
      <w:r>
        <w:t>127- جهل منافقان</w:t>
      </w:r>
      <w:bookmarkEnd w:id="16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- 2 - 9 - 6</w:t>
      </w:r>
    </w:p>
    <w:p>
      <w:pPr>
        <w:pStyle w:val="BookText"/>
      </w:pPr>
      <w:r>
        <w:rPr>
          <w:rFonts w:ascii="IRNazanin" w:hAnsi="IRNazanin" w:eastAsia="IRNazanin" w:cs="IRNazanin"/>
          <w:lang w:bidi="fa-IR"/>
          <w:color w:val="111111"/>
          <w:sz w:val="28"/>
          <w:szCs w:val="28"/>
          <w:rtl/>
        </w:rPr>
        <w:t xml:space="preserve">6 - منافقان ، به خودفريبىِ خويش و نيرنگبازى با خود ، ناآگاه هستند .</w:t>
      </w:r>
    </w:p>
    <w:p>
      <w:pPr>
        <w:pStyle w:val="BookText"/>
      </w:pPr>
      <w:r>
        <w:rPr>
          <w:rFonts w:ascii="Amiri" w:hAnsi="Amiri" w:eastAsia="Amiri" w:cs="Amiri"/>
          <w:lang w:bidi="ar-SA"/>
          <w:color w:val="111111"/>
          <w:sz w:val="28"/>
          <w:szCs w:val="28"/>
          <w:rtl/>
        </w:rPr>
        <w:t xml:space="preserve">و ما يخدعون إلا أنفسهم و ما يشعرون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- 2 - 12 - 4</w:t>
      </w:r>
    </w:p>
    <w:p>
      <w:pPr>
        <w:pStyle w:val="BookText"/>
      </w:pPr>
      <w:r>
        <w:rPr>
          <w:rFonts w:ascii="IRNazanin" w:hAnsi="IRNazanin" w:eastAsia="IRNazanin" w:cs="IRNazanin"/>
          <w:lang w:bidi="fa-IR"/>
          <w:color w:val="111111"/>
          <w:sz w:val="28"/>
          <w:szCs w:val="28"/>
          <w:rtl/>
        </w:rPr>
        <w:t xml:space="preserve">4 - منافقان ، بى خبر از فسادپيشگى و تبهكارى خويش</w:t>
      </w:r>
    </w:p>
    <w:p>
      <w:pPr>
        <w:pStyle w:val="BookText"/>
      </w:pPr>
      <w:r>
        <w:rPr>
          <w:rFonts w:ascii="Amiri" w:hAnsi="Amiri" w:eastAsia="Amiri" w:cs="Amiri"/>
          <w:lang w:bidi="ar-SA"/>
          <w:color w:val="111111"/>
          <w:sz w:val="28"/>
          <w:szCs w:val="28"/>
          <w:rtl/>
        </w:rPr>
        <w:t xml:space="preserve">و لكن لايشعرون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638"/>
          <w:footnotePr>
            <w:numStart w:val="1"/>
            <w:numRestart w:val="eachPage"/>
          </w:footnotePr>
          <w:pgSz w:orient="portrait" w:w="11905.511811023622" w:h="16837.79527559055"/>
          <w:pgMar w:top="1440" w:right="1440" w:bottom="1440" w:left="1440" w:header="720" w:footer="720" w:gutter="0"/>
          <w:cols w:num="1" w:space="720"/>
        </w:sectPr>
      </w:pPr>
    </w:p>
    <w:bookmarkStart w:id="446" w:name="pg5994_49249"/>
    <w:bookmarkEnd w:id="446"/>
    <w:p>
      <w:pPr>
        <w:pStyle w:val="BookText"/>
      </w:pPr>
      <w:r>
        <w:rPr>
          <w:rFonts w:ascii="IRNazanin" w:hAnsi="IRNazanin" w:eastAsia="IRNazanin" w:cs="IRNazanin"/>
          <w:lang w:bidi="fa-IR"/>
          <w:color w:val="111111"/>
          <w:sz w:val="28"/>
          <w:szCs w:val="28"/>
          <w:rtl/>
        </w:rPr>
        <w:t xml:space="preserve">1 - بقره - 2 - 13 - 9</w:t>
      </w:r>
    </w:p>
    <w:p>
      <w:pPr>
        <w:pStyle w:val="BookText"/>
      </w:pPr>
      <w:r>
        <w:rPr>
          <w:rFonts w:ascii="Amiri" w:hAnsi="Amiri" w:eastAsia="Amiri" w:cs="Amiri"/>
          <w:lang w:bidi="ar-SA"/>
          <w:color w:val="111111"/>
          <w:sz w:val="28"/>
          <w:szCs w:val="28"/>
          <w:rtl/>
        </w:rPr>
        <w:t xml:space="preserve">9 - منافقان ، بى خبر از سفاهت و بى خردى خويش</w:t>
      </w:r>
    </w:p>
    <w:p>
      <w:pPr>
        <w:pStyle w:val="BookText"/>
      </w:pPr>
      <w:r>
        <w:rPr>
          <w:rFonts w:ascii="Amiri" w:hAnsi="Amiri" w:eastAsia="Amiri" w:cs="Amiri"/>
          <w:lang w:bidi="ar-SA"/>
          <w:color w:val="111111"/>
          <w:sz w:val="28"/>
          <w:szCs w:val="28"/>
          <w:rtl/>
        </w:rPr>
        <w:t xml:space="preserve">ألا إنهم هم السفهاء و لكن لايعلمون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- 2 - 16 - 4</w:t>
      </w:r>
    </w:p>
    <w:p>
      <w:pPr>
        <w:pStyle w:val="BookText"/>
      </w:pPr>
      <w:r>
        <w:rPr>
          <w:rFonts w:ascii="IRNazanin" w:hAnsi="IRNazanin" w:eastAsia="IRNazanin" w:cs="IRNazanin"/>
          <w:lang w:bidi="fa-IR"/>
          <w:color w:val="111111"/>
          <w:sz w:val="28"/>
          <w:szCs w:val="28"/>
          <w:rtl/>
        </w:rPr>
        <w:t xml:space="preserve">4 - منافقان ، به سود و زيان واقعى خويش آگاهى ندارند .</w:t>
      </w:r>
    </w:p>
    <w:p>
      <w:pPr>
        <w:pStyle w:val="BookText"/>
      </w:pPr>
      <w:r>
        <w:rPr>
          <w:rFonts w:ascii="Amiri" w:hAnsi="Amiri" w:eastAsia="Amiri" w:cs="Amiri"/>
          <w:lang w:bidi="ar-SA"/>
          <w:color w:val="111111"/>
          <w:sz w:val="28"/>
          <w:szCs w:val="28"/>
          <w:rtl/>
        </w:rPr>
        <w:t xml:space="preserve">و ما كانوا مهتدين</w:t>
      </w:r>
    </w:p>
    <w:p>
      <w:pPr>
        <w:pStyle w:val="BookText"/>
      </w:pPr>
      <w:r>
        <w:rPr>
          <w:rFonts w:ascii="Amiri" w:hAnsi="Amiri" w:eastAsia="Amiri" w:cs="Amiri"/>
          <w:lang w:bidi="ar-SA"/>
          <w:color w:val="111111"/>
          <w:sz w:val="28"/>
          <w:szCs w:val="28"/>
          <w:rtl/>
        </w:rPr>
        <w:t xml:space="preserve">متعلق «مهتدين» به دليل جمله هاى قبل، سود و زيان واقعى است; يعنى: و ما كانوا مهتدين الى منافعهم و مضارهم.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- 2 - 20 - 5</w:t>
      </w:r>
    </w:p>
    <w:p>
      <w:pPr>
        <w:pStyle w:val="BookText"/>
      </w:pPr>
      <w:r>
        <w:rPr>
          <w:rFonts w:ascii="Amiri" w:hAnsi="Amiri" w:eastAsia="Amiri" w:cs="Amiri"/>
          <w:lang w:bidi="ar-SA"/>
          <w:color w:val="111111"/>
          <w:sz w:val="28"/>
          <w:szCs w:val="28"/>
          <w:rtl/>
        </w:rPr>
        <w:t xml:space="preserve">5 - منافقان ، سزاوار محروم شدن از توانايى شناخت معارف الهى هستند .</w:t>
      </w:r>
    </w:p>
    <w:p>
      <w:pPr>
        <w:pStyle w:val="BookText"/>
      </w:pPr>
      <w:r>
        <w:rPr>
          <w:rFonts w:ascii="IRNazanin" w:hAnsi="IRNazanin" w:eastAsia="IRNazanin" w:cs="IRNazanin"/>
          <w:lang w:bidi="fa-IR"/>
          <w:color w:val="111111"/>
          <w:sz w:val="28"/>
          <w:szCs w:val="28"/>
          <w:rtl/>
        </w:rPr>
        <w:t xml:space="preserve">و لو شاء اللّه لذهب بسمعهم و أبصرهم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- 9 - 81 - 19</w:t>
      </w:r>
    </w:p>
    <w:p>
      <w:pPr>
        <w:pStyle w:val="BookText"/>
      </w:pPr>
      <w:r>
        <w:rPr>
          <w:rFonts w:ascii="Amiri" w:hAnsi="Amiri" w:eastAsia="Amiri" w:cs="Amiri"/>
          <w:lang w:bidi="ar-SA"/>
          <w:color w:val="111111"/>
          <w:sz w:val="28"/>
          <w:szCs w:val="28"/>
          <w:rtl/>
        </w:rPr>
        <w:t xml:space="preserve">19 - منافقان ، مردمانى محروم از درك حقايق اخروى</w:t>
      </w:r>
    </w:p>
    <w:p>
      <w:pPr>
        <w:pStyle w:val="BookText"/>
      </w:pPr>
      <w:r>
        <w:rPr>
          <w:rFonts w:ascii="Amiri" w:hAnsi="Amiri" w:eastAsia="Amiri" w:cs="Amiri"/>
          <w:lang w:bidi="ar-SA"/>
          <w:color w:val="111111"/>
          <w:sz w:val="28"/>
          <w:szCs w:val="28"/>
          <w:rtl/>
        </w:rPr>
        <w:t xml:space="preserve">لو كانوا يفقهون</w:t>
      </w:r>
    </w:p>
    <w:p>
      <w:pPr>
        <w:pStyle w:val="BookText"/>
      </w:pPr>
      <w:r>
        <w:rPr>
          <w:rFonts w:ascii="IRNazanin" w:hAnsi="IRNazanin" w:eastAsia="IRNazanin" w:cs="IRNazanin"/>
          <w:lang w:bidi="fa-IR"/>
          <w:color w:val="111111"/>
          <w:sz w:val="28"/>
          <w:szCs w:val="28"/>
          <w:rtl/>
        </w:rPr>
        <w:t xml:space="preserve">به كارگيرى كلمه «لو» - كه براى تمنى است - حكايت از آن دارد كه منافقان از درك حقايق اخروى ناتوانند.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منافقون - 63 - 8 - 12،13</w:t>
      </w:r>
    </w:p>
    <w:p>
      <w:pPr>
        <w:pStyle w:val="BookText"/>
      </w:pPr>
      <w:r>
        <w:rPr>
          <w:rFonts w:ascii="IRNazanin" w:hAnsi="IRNazanin" w:eastAsia="IRNazanin" w:cs="IRNazanin"/>
          <w:lang w:bidi="fa-IR"/>
          <w:color w:val="111111"/>
          <w:sz w:val="28"/>
          <w:szCs w:val="28"/>
          <w:rtl/>
        </w:rPr>
        <w:t xml:space="preserve">12 - منافقان ، عناصرى نادان و بى بهره از معارف بلند الهى</w:t>
      </w:r>
    </w:p>
    <w:p>
      <w:pPr>
        <w:pStyle w:val="BookText"/>
      </w:pPr>
      <w:r>
        <w:rPr>
          <w:rFonts w:ascii="Amiri" w:hAnsi="Amiri" w:eastAsia="Amiri" w:cs="Amiri"/>
          <w:lang w:bidi="ar-SA"/>
          <w:color w:val="111111"/>
          <w:sz w:val="28"/>
          <w:szCs w:val="28"/>
          <w:rtl/>
        </w:rPr>
        <w:t xml:space="preserve">و للّه العزّة و لرسوله و للمؤمنين و لكنّ المنفقين لايعلمون</w:t>
      </w:r>
    </w:p>
    <w:p>
      <w:pPr>
        <w:pStyle w:val="BookText"/>
      </w:pPr>
      <w:r>
        <w:rPr>
          <w:rFonts w:ascii="IRNazanin" w:hAnsi="IRNazanin" w:eastAsia="IRNazanin" w:cs="IRNazanin"/>
          <w:lang w:bidi="fa-IR"/>
          <w:color w:val="111111"/>
          <w:sz w:val="28"/>
          <w:szCs w:val="28"/>
          <w:rtl/>
        </w:rPr>
        <w:t xml:space="preserve">13 - درك عزّتمندى خدا ، پيامبر (صلی الله علیه و آله) و مؤمنان ، بيرون از توان ذهنى منافقان جاهل</w:t>
      </w:r>
    </w:p>
    <w:p>
      <w:pPr>
        <w:pStyle w:val="BookText"/>
      </w:pPr>
      <w:r>
        <w:rPr>
          <w:rFonts w:ascii="Amiri" w:hAnsi="Amiri" w:eastAsia="Amiri" w:cs="Amiri"/>
          <w:lang w:bidi="ar-SA"/>
          <w:color w:val="111111"/>
          <w:sz w:val="28"/>
          <w:szCs w:val="28"/>
          <w:rtl/>
        </w:rPr>
        <w:t xml:space="preserve">و للّه العزّة . .. و لكنّ المنفقين لايعلمون</w:t>
      </w:r>
    </w:p>
    <w:p>
      <w:pPr>
        <w:pStyle w:val="Heading3"/>
      </w:pPr>
      <w:bookmarkStart w:id="1627" w:name="_Toc1168"/>
      <w:r>
        <w:t>128- جهل موجودات</w:t>
      </w:r>
      <w:bookmarkEnd w:id="16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- 27 - 65 - 6</w:t>
      </w:r>
    </w:p>
    <w:p>
      <w:pPr>
        <w:pStyle w:val="BookText"/>
      </w:pPr>
      <w:r>
        <w:rPr>
          <w:rFonts w:ascii="IRNazanin" w:hAnsi="IRNazanin" w:eastAsia="IRNazanin" w:cs="IRNazanin"/>
          <w:lang w:bidi="fa-IR"/>
          <w:color w:val="111111"/>
          <w:sz w:val="28"/>
          <w:szCs w:val="28"/>
          <w:rtl/>
        </w:rPr>
        <w:t xml:space="preserve">6 - آگاهى نداشتن غيرخدا به لحظه برپايى رستاخيز ، دليل شايسته نبودن غير او براى پرستش</w:t>
      </w:r>
    </w:p>
    <w:p>
      <w:pPr>
        <w:pStyle w:val="BookText"/>
      </w:pPr>
      <w:r>
        <w:rPr>
          <w:rFonts w:ascii="Amiri" w:hAnsi="Amiri" w:eastAsia="Amiri" w:cs="Amiri"/>
          <w:lang w:bidi="ar-SA"/>
          <w:color w:val="111111"/>
          <w:sz w:val="28"/>
          <w:szCs w:val="28"/>
          <w:rtl/>
        </w:rPr>
        <w:t xml:space="preserve">و ما يشعرون أيّان يبعثون</w:t>
      </w:r>
    </w:p>
    <w:p>
      <w:pPr>
        <w:sectPr>
          <w:footerReference w:type="default" r:id="rId639"/>
          <w:footnotePr>
            <w:numStart w:val="1"/>
            <w:numRestart w:val="eachPage"/>
          </w:footnotePr>
          <w:pgSz w:orient="portrait" w:w="11905.511811023622" w:h="16837.79527559055"/>
          <w:pgMar w:top="1440" w:right="1440" w:bottom="1440" w:left="1440" w:header="720" w:footer="720" w:gutter="0"/>
          <w:cols w:num="1" w:space="720"/>
        </w:sectPr>
      </w:pPr>
    </w:p>
    <w:bookmarkStart w:id="447" w:name="pg5994_49256"/>
    <w:bookmarkEnd w:id="447"/>
    <w:p>
      <w:pPr>
        <w:pStyle w:val="BookText"/>
      </w:pPr>
      <w:r>
        <w:rPr>
          <w:rFonts w:ascii="Amiri" w:hAnsi="Amiri" w:eastAsia="Amiri" w:cs="Amiri"/>
          <w:lang w:bidi="ar-SA"/>
          <w:color w:val="111111"/>
          <w:sz w:val="28"/>
          <w:szCs w:val="28"/>
          <w:rtl/>
        </w:rPr>
        <w:t xml:space="preserve">با توجه به اين كه معبودهاى دروغين مشركان، از مصاديق مورد نظر در «ما يشعرون» هستند، از ارتباط آن با صدر آيه استفاده مى شود كه موجوداتى كه زمان رستاخيز بر آنها مكشوف نباشد، اصولاً نمى توانند به عنوان معبود شناخته شوند.</w:t>
      </w:r>
    </w:p>
    <w:p>
      <w:pPr>
        <w:pStyle w:val="Heading3"/>
      </w:pPr>
      <w:bookmarkStart w:id="1628" w:name="_Toc1169"/>
      <w:r>
        <w:t>129- جهل مهاجران</w:t>
      </w:r>
      <w:bookmarkEnd w:id="16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- 16 - 41 - 12</w:t>
      </w:r>
    </w:p>
    <w:p>
      <w:pPr>
        <w:pStyle w:val="BookText"/>
      </w:pPr>
      <w:r>
        <w:rPr>
          <w:rFonts w:ascii="IRNazanin" w:hAnsi="IRNazanin" w:eastAsia="IRNazanin" w:cs="IRNazanin"/>
          <w:lang w:bidi="fa-IR"/>
          <w:color w:val="111111"/>
          <w:sz w:val="28"/>
          <w:szCs w:val="28"/>
          <w:rtl/>
        </w:rPr>
        <w:t xml:space="preserve">12- مهاجران ، از فوايد دنيوى و پاداش اخروى هجرت در راه خدا بى خبرند .</w:t>
      </w:r>
    </w:p>
    <w:p>
      <w:pPr>
        <w:pStyle w:val="BookText"/>
      </w:pPr>
      <w:r>
        <w:rPr>
          <w:rFonts w:ascii="Amiri" w:hAnsi="Amiri" w:eastAsia="Amiri" w:cs="Amiri"/>
          <w:lang w:bidi="ar-SA"/>
          <w:color w:val="111111"/>
          <w:sz w:val="28"/>
          <w:szCs w:val="28"/>
          <w:rtl/>
        </w:rPr>
        <w:t xml:space="preserve">و الذين هاجروا . .. لأجر الأخرة أكبر لو كانوا يعلمون</w:t>
      </w:r>
    </w:p>
    <w:p>
      <w:pPr>
        <w:pStyle w:val="Heading3"/>
      </w:pPr>
      <w:bookmarkStart w:id="1629" w:name="_Toc1170"/>
      <w:r>
        <w:t>130- جهل همراهان موسى(ع)</w:t>
      </w:r>
      <w:bookmarkEnd w:id="16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- 26 - 61 - 3</w:t>
      </w:r>
    </w:p>
    <w:p>
      <w:pPr>
        <w:pStyle w:val="BookText"/>
      </w:pPr>
      <w:r>
        <w:rPr>
          <w:rFonts w:ascii="IRNazanin" w:hAnsi="IRNazanin" w:eastAsia="IRNazanin" w:cs="IRNazanin"/>
          <w:lang w:bidi="fa-IR"/>
          <w:color w:val="111111"/>
          <w:sz w:val="28"/>
          <w:szCs w:val="28"/>
          <w:rtl/>
        </w:rPr>
        <w:t xml:space="preserve">3 - عدم معرفت همراهان نزديك موسى ( ع ) به مقام وى و شكست ناپذيرى طرح و برنامه الهى او</w:t>
      </w:r>
    </w:p>
    <w:p>
      <w:pPr>
        <w:pStyle w:val="BookText"/>
      </w:pPr>
      <w:r>
        <w:rPr>
          <w:rFonts w:ascii="Amiri" w:hAnsi="Amiri" w:eastAsia="Amiri" w:cs="Amiri"/>
          <w:lang w:bidi="ar-SA"/>
          <w:color w:val="111111"/>
          <w:sz w:val="28"/>
          <w:szCs w:val="28"/>
          <w:rtl/>
        </w:rPr>
        <w:t xml:space="preserve">و أوحينا إلى موسى أن أسر بعبادى. .. قال أصحب موسى إنّا لمدركون</w:t>
      </w:r>
    </w:p>
    <w:p>
      <w:pPr>
        <w:pStyle w:val="BookText"/>
      </w:pPr>
      <w:r>
        <w:rPr>
          <w:rFonts w:ascii="IRNazanin" w:hAnsi="IRNazanin" w:eastAsia="IRNazanin" w:cs="IRNazanin"/>
          <w:lang w:bidi="fa-IR"/>
          <w:color w:val="111111"/>
          <w:sz w:val="28"/>
          <w:szCs w:val="28"/>
          <w:rtl/>
        </w:rPr>
        <w:t xml:space="preserve">تعبير «أصحاب موسى» به جاى بنى اسرائيل، مى تواند تعريضى باشد به اين كه نه تنها بنى اسرائيل بلكه حتى ياران نزديك موسى(ع) نيز به موفقيت آميز بودن طرح و برنامه وى اطمينان نداشتند; بلكه با مشاهده فرعون، شكست موسى(ع) و گرفتارى خود را قطعى مى دانستند.</w:t>
      </w:r>
    </w:p>
    <w:p>
      <w:pPr>
        <w:pStyle w:val="Heading3"/>
      </w:pPr>
      <w:bookmarkStart w:id="1630" w:name="_Toc1171"/>
      <w:r>
        <w:t>131- جهل هواپرستان</w:t>
      </w:r>
      <w:bookmarkEnd w:id="16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- 25 - 44 - 10</w:t>
      </w:r>
    </w:p>
    <w:p>
      <w:pPr>
        <w:pStyle w:val="BookText"/>
      </w:pPr>
      <w:r>
        <w:rPr>
          <w:rFonts w:ascii="IRNazanin" w:hAnsi="IRNazanin" w:eastAsia="IRNazanin" w:cs="IRNazanin"/>
          <w:lang w:bidi="fa-IR"/>
          <w:color w:val="111111"/>
          <w:sz w:val="28"/>
          <w:szCs w:val="28"/>
          <w:rtl/>
        </w:rPr>
        <w:t xml:space="preserve">10 - هواپرستان ، در شناخت راه آدميت و سعادت و گام زدن در آن ، بسى ناتوان تر و گمراه تر از چهارپايان</w:t>
      </w:r>
    </w:p>
    <w:p>
      <w:pPr>
        <w:pStyle w:val="BookText"/>
      </w:pPr>
      <w:r>
        <w:rPr>
          <w:rFonts w:ascii="Amiri" w:hAnsi="Amiri" w:eastAsia="Amiri" w:cs="Amiri"/>
          <w:lang w:bidi="ar-SA"/>
          <w:color w:val="111111"/>
          <w:sz w:val="28"/>
          <w:szCs w:val="28"/>
          <w:rtl/>
        </w:rPr>
        <w:t xml:space="preserve">إن هم إلاّ كالأنعم بل هم أضلّ سبيلاً</w:t>
      </w:r>
    </w:p>
    <w:p>
      <w:pPr>
        <w:pStyle w:val="Heading3"/>
      </w:pPr>
      <w:bookmarkStart w:id="1631" w:name="_Toc1172"/>
      <w:r>
        <w:t>132- جهل يوشع(ع)</w:t>
      </w:r>
      <w:bookmarkEnd w:id="16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- 18 - 64 - 3</w:t>
      </w:r>
    </w:p>
    <w:p>
      <w:pPr>
        <w:pStyle w:val="BookText"/>
      </w:pPr>
      <w:r>
        <w:rPr>
          <w:rFonts w:ascii="IRNazanin" w:hAnsi="IRNazanin" w:eastAsia="IRNazanin" w:cs="IRNazanin"/>
          <w:lang w:bidi="fa-IR"/>
          <w:color w:val="111111"/>
          <w:sz w:val="28"/>
          <w:szCs w:val="28"/>
          <w:rtl/>
        </w:rPr>
        <w:t xml:space="preserve">3- همسفر موسى ، با وجود ناآگاهى از علائم جايگاه ملاقات او با خضر ، همگام موسى ( ع ) وخواهان به مقصد رسيدن او بود .</w:t>
      </w:r>
    </w:p>
    <w:p>
      <w:pPr>
        <w:sectPr>
          <w:footerReference w:type="default" r:id="rId640"/>
          <w:footnotePr>
            <w:numStart w:val="1"/>
            <w:numRestart w:val="eachPage"/>
          </w:footnotePr>
          <w:pgSz w:orient="portrait" w:w="11905.511811023622" w:h="16837.79527559055"/>
          <w:pgMar w:top="1440" w:right="1440" w:bottom="1440" w:left="1440" w:header="720" w:footer="720" w:gutter="0"/>
          <w:cols w:num="1" w:space="720"/>
        </w:sectPr>
      </w:pPr>
    </w:p>
    <w:bookmarkStart w:id="448" w:name="pg5994_49259"/>
    <w:bookmarkEnd w:id="448"/>
    <w:p>
      <w:pPr>
        <w:pStyle w:val="BookText"/>
      </w:pPr>
      <w:r>
        <w:rPr>
          <w:rFonts w:ascii="Amiri" w:hAnsi="Amiri" w:eastAsia="Amiri" w:cs="Amiri"/>
          <w:lang w:bidi="ar-SA"/>
          <w:color w:val="111111"/>
          <w:sz w:val="28"/>
          <w:szCs w:val="28"/>
          <w:rtl/>
        </w:rPr>
        <w:t xml:space="preserve">ذلك ما كنّا نبغ</w:t>
      </w:r>
    </w:p>
    <w:p>
      <w:pPr>
        <w:pStyle w:val="Heading3"/>
      </w:pPr>
      <w:bookmarkStart w:id="1632" w:name="_Toc1173"/>
      <w:r>
        <w:t>133- جهل يهود</w:t>
      </w:r>
      <w:bookmarkEnd w:id="16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- 2 - 102 - 46</w:t>
      </w:r>
    </w:p>
    <w:p>
      <w:pPr>
        <w:pStyle w:val="BookText"/>
      </w:pPr>
      <w:r>
        <w:rPr>
          <w:rFonts w:ascii="IRNazanin" w:hAnsi="IRNazanin" w:eastAsia="IRNazanin" w:cs="IRNazanin"/>
          <w:lang w:bidi="fa-IR"/>
          <w:color w:val="111111"/>
          <w:sz w:val="28"/>
          <w:szCs w:val="28"/>
          <w:rtl/>
        </w:rPr>
        <w:t xml:space="preserve">46 - يهوديان ، ناآگاه به سوداى زيانبار خويش ( از دست دادن آخرت و دستيابى به منافع سحر )</w:t>
      </w:r>
    </w:p>
    <w:p>
      <w:pPr>
        <w:pStyle w:val="BookText"/>
      </w:pPr>
      <w:r>
        <w:rPr>
          <w:rFonts w:ascii="Amiri" w:hAnsi="Amiri" w:eastAsia="Amiri" w:cs="Amiri"/>
          <w:lang w:bidi="ar-SA"/>
          <w:color w:val="111111"/>
          <w:sz w:val="28"/>
          <w:szCs w:val="28"/>
          <w:rtl/>
        </w:rPr>
        <w:t xml:space="preserve">لبئس ماشروا به أنفسهم لو كانوا يعلمون</w:t>
      </w:r>
    </w:p>
    <w:p>
      <w:pPr>
        <w:pStyle w:val="BookText"/>
      </w:pPr>
      <w:r>
        <w:rPr>
          <w:rFonts w:ascii="Amiri" w:hAnsi="Amiri" w:eastAsia="Amiri" w:cs="Amiri"/>
          <w:lang w:bidi="ar-SA"/>
          <w:color w:val="111111"/>
          <w:sz w:val="28"/>
          <w:szCs w:val="28"/>
          <w:rtl/>
        </w:rPr>
        <w:t xml:space="preserve">مفعول «يعلمون» - به دليل قبل - زيانبارى فروختن مواهب آخرت در مقابل منافع دنيوى است; يعنى، اى كاش! مى دانستند كه اين داد و ستد براى آنان زيانبار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- 3 - 181 - 5</w:t>
      </w:r>
    </w:p>
    <w:p>
      <w:pPr>
        <w:pStyle w:val="BookText"/>
      </w:pPr>
      <w:r>
        <w:rPr>
          <w:rFonts w:ascii="Amiri" w:hAnsi="Amiri" w:eastAsia="Amiri" w:cs="Amiri"/>
          <w:lang w:bidi="ar-SA"/>
          <w:color w:val="111111"/>
          <w:sz w:val="28"/>
          <w:szCs w:val="28"/>
          <w:rtl/>
        </w:rPr>
        <w:t xml:space="preserve">5 - كوته فكرى يهود در معارف الهى و صفات خداوند</w:t>
      </w:r>
    </w:p>
    <w:p>
      <w:pPr>
        <w:pStyle w:val="BookText"/>
      </w:pPr>
      <w:r>
        <w:rPr>
          <w:rFonts w:ascii="Amiri" w:hAnsi="Amiri" w:eastAsia="Amiri" w:cs="Amiri"/>
          <w:lang w:bidi="ar-SA"/>
          <w:color w:val="111111"/>
          <w:sz w:val="28"/>
          <w:szCs w:val="28"/>
          <w:rtl/>
        </w:rPr>
        <w:t xml:space="preserve">لقد سمع اللّه قول الّذين قالوا انّ اللّه فقير و نحن اغنياء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- 4 - 155 - 13</w:t>
      </w:r>
    </w:p>
    <w:p>
      <w:pPr>
        <w:pStyle w:val="BookText"/>
      </w:pPr>
      <w:r>
        <w:rPr>
          <w:rFonts w:ascii="IRNazanin" w:hAnsi="IRNazanin" w:eastAsia="IRNazanin" w:cs="IRNazanin"/>
          <w:lang w:bidi="fa-IR"/>
          <w:color w:val="111111"/>
          <w:sz w:val="28"/>
          <w:szCs w:val="28"/>
          <w:rtl/>
        </w:rPr>
        <w:t xml:space="preserve">13 - دل هاى يهوديان - بر خلاف ادعايشان - تهى از دانش و ناتوان از درك تعاليم پيامبر اسلام (صلی الله علیه و آله)</w:t>
      </w:r>
    </w:p>
    <w:p>
      <w:pPr>
        <w:pStyle w:val="BookText"/>
      </w:pPr>
      <w:r>
        <w:rPr>
          <w:rFonts w:ascii="Amiri" w:hAnsi="Amiri" w:eastAsia="Amiri" w:cs="Amiri"/>
          <w:lang w:bidi="ar-SA"/>
          <w:color w:val="111111"/>
          <w:sz w:val="28"/>
          <w:szCs w:val="28"/>
          <w:rtl/>
        </w:rPr>
        <w:t xml:space="preserve">قولهم قلوبنا غلف بل طبع اللّه عليها</w:t>
      </w:r>
    </w:p>
    <w:p>
      <w:pPr>
        <w:pStyle w:val="BookText"/>
      </w:pPr>
      <w:r>
        <w:rPr>
          <w:rFonts w:ascii="Amiri" w:hAnsi="Amiri" w:eastAsia="Amiri" w:cs="Amiri"/>
          <w:lang w:bidi="ar-SA"/>
          <w:color w:val="111111"/>
          <w:sz w:val="28"/>
          <w:szCs w:val="28"/>
          <w:rtl/>
        </w:rPr>
        <w:t xml:space="preserve">برداشت فوق بر اين اساس است كه مقصود يهوديان از جمله «قلوبنا غلف» ادعاى برخوردارى از دانش وافر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- 4 - 162 - 8،9</w:t>
      </w:r>
    </w:p>
    <w:p>
      <w:pPr>
        <w:pStyle w:val="BookText"/>
      </w:pPr>
      <w:r>
        <w:rPr>
          <w:rFonts w:ascii="IRNazanin" w:hAnsi="IRNazanin" w:eastAsia="IRNazanin" w:cs="IRNazanin"/>
          <w:lang w:bidi="fa-IR"/>
          <w:color w:val="111111"/>
          <w:sz w:val="28"/>
          <w:szCs w:val="28"/>
          <w:rtl/>
        </w:rPr>
        <w:t xml:space="preserve">8 - خواسته هاى نابجا ، اعمال ناروا و رذايل اخلاقى يهود ، نشأت گرفته از جهل آنان و ناباورى ايشان نسبت به تعاليم دين</w:t>
      </w:r>
    </w:p>
    <w:p>
      <w:pPr>
        <w:pStyle w:val="BookText"/>
      </w:pPr>
      <w:r>
        <w:rPr>
          <w:rFonts w:ascii="Amiri" w:hAnsi="Amiri" w:eastAsia="Amiri" w:cs="Amiri"/>
          <w:lang w:bidi="ar-SA"/>
          <w:color w:val="111111"/>
          <w:sz w:val="28"/>
          <w:szCs w:val="28"/>
          <w:rtl/>
        </w:rPr>
        <w:t xml:space="preserve">يسئلك أهل الكتب . .. لكن الرسخون فى العلم منهم و المؤمنون</w:t>
      </w:r>
    </w:p>
    <w:p>
      <w:pPr>
        <w:pStyle w:val="BookText"/>
      </w:pPr>
      <w:r>
        <w:rPr>
          <w:rFonts w:ascii="IRNazanin" w:hAnsi="IRNazanin" w:eastAsia="IRNazanin" w:cs="IRNazanin"/>
          <w:lang w:bidi="fa-IR"/>
          <w:color w:val="111111"/>
          <w:sz w:val="28"/>
          <w:szCs w:val="28"/>
          <w:rtl/>
        </w:rPr>
        <w:t xml:space="preserve">توصيف صالحان يهود با عنوان عالمان ژرفنگر و مؤمنان واقعى، بيانگر اين حقيقت است كه جهل و ناباورى به تعاليم انبيا مايه گرايش عامه يهود به اعمال ناروا و رذايل اخلاقى بوده است.</w:t>
      </w:r>
    </w:p>
    <w:p>
      <w:pPr>
        <w:pStyle w:val="BookText"/>
      </w:pPr>
      <w:r>
        <w:rPr>
          <w:rFonts w:ascii="IRNazanin" w:hAnsi="IRNazanin" w:eastAsia="IRNazanin" w:cs="IRNazanin"/>
          <w:lang w:bidi="fa-IR"/>
          <w:color w:val="111111"/>
          <w:sz w:val="28"/>
          <w:szCs w:val="28"/>
          <w:rtl/>
        </w:rPr>
        <w:t xml:space="preserve">9 - جهل ، سطحى نگرى و روحيه ناباورى در اكثريت يهود ، مايه كفر آنان به قرآن و ديگر كتب آسمانى</w:t>
      </w:r>
    </w:p>
    <w:p>
      <w:pPr>
        <w:pStyle w:val="BookText"/>
      </w:pPr>
      <w:r>
        <w:rPr>
          <w:rFonts w:ascii="Amiri" w:hAnsi="Amiri" w:eastAsia="Amiri" w:cs="Amiri"/>
          <w:lang w:bidi="ar-SA"/>
          <w:color w:val="111111"/>
          <w:sz w:val="28"/>
          <w:szCs w:val="28"/>
          <w:rtl/>
        </w:rPr>
        <w:t xml:space="preserve">لكن الرسخون فى العلم منهم و المؤمنون يؤمنون بما أنزل إليك و ما أنزل من قبلك</w:t>
      </w:r>
    </w:p>
    <w:p>
      <w:pPr>
        <w:pStyle w:val="BookText"/>
      </w:pPr>
      <w:r>
        <w:rPr>
          <w:rFonts w:ascii="IRNazanin" w:hAnsi="IRNazanin" w:eastAsia="IRNazanin" w:cs="IRNazanin"/>
          <w:lang w:bidi="fa-IR"/>
          <w:color w:val="111111"/>
          <w:sz w:val="28"/>
          <w:szCs w:val="28"/>
          <w:rtl/>
        </w:rPr>
        <w:t xml:space="preserve">در برداشت فوق كلمه «لكن» استدراك از جمله «فلايؤمنون الا قليلا» (155) گرفته شده است، يعنى اكثر يهوديان ايمان نمى آورند و لكن عالمان ژرفنگر ايشان و آنانكه اهل باور به حقيقت هستند به قرآن ايمان خواهند آورد. بنابراين جمله «لكن ...» مى رساند كه جهل و روحيه ناباورى در اكثريت يهود مانع ايمان آوردن آنان به قرآن شده است.</w:t>
      </w:r>
    </w:p>
    <w:p>
      <w:pPr>
        <w:sectPr>
          <w:footerReference w:type="default" r:id="rId641"/>
          <w:footnotePr>
            <w:numStart w:val="1"/>
            <w:numRestart w:val="eachPage"/>
          </w:footnotePr>
          <w:pgSz w:orient="portrait" w:w="11905.511811023622" w:h="16837.79527559055"/>
          <w:pgMar w:top="1440" w:right="1440" w:bottom="1440" w:left="1440" w:header="720" w:footer="720" w:gutter="0"/>
          <w:cols w:num="1" w:space="720"/>
        </w:sectPr>
      </w:pPr>
    </w:p>
    <w:bookmarkStart w:id="449" w:name="pg5994_49264"/>
    <w:bookmarkEnd w:id="449"/>
    <w:p>
      <w:pPr>
        <w:pStyle w:val="Heading3"/>
      </w:pPr>
      <w:bookmarkStart w:id="1633" w:name="_Toc1174"/>
      <w:r>
        <w:t>134- جهل يهود صدر اسلام</w:t>
      </w:r>
      <w:bookmarkEnd w:id="16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- 6 - 91 - 18</w:t>
      </w:r>
    </w:p>
    <w:p>
      <w:pPr>
        <w:pStyle w:val="BookText"/>
      </w:pPr>
      <w:r>
        <w:rPr>
          <w:rFonts w:ascii="IRNazanin" w:hAnsi="IRNazanin" w:eastAsia="IRNazanin" w:cs="IRNazanin"/>
          <w:lang w:bidi="fa-IR"/>
          <w:color w:val="111111"/>
          <w:sz w:val="28"/>
          <w:szCs w:val="28"/>
          <w:rtl/>
        </w:rPr>
        <w:t xml:space="preserve">18 - تورات دربردارنده حقايق و معارفى بود كه نه يهود زمان پيامبر(صلی الله علیه و آله) بر آن آگاهى داشتند و نه پدران آنها.</w:t>
      </w:r>
    </w:p>
    <w:p>
      <w:pPr>
        <w:pStyle w:val="BookText"/>
      </w:pPr>
      <w:r>
        <w:rPr>
          <w:rFonts w:ascii="Amiri" w:hAnsi="Amiri" w:eastAsia="Amiri" w:cs="Amiri"/>
          <w:lang w:bidi="ar-SA"/>
          <w:color w:val="111111"/>
          <w:sz w:val="28"/>
          <w:szCs w:val="28"/>
          <w:rtl/>
        </w:rPr>
        <w:t xml:space="preserve">و علمتم ما لم تعلموا أنتم و لا ءاباؤكم</w:t>
      </w:r>
    </w:p>
    <w:p>
      <w:pPr>
        <w:pStyle w:val="Heading3"/>
      </w:pPr>
      <w:bookmarkStart w:id="1634" w:name="_Toc1175"/>
      <w:r>
        <w:t>135- خدا و جهل</w:t>
      </w:r>
      <w:bookmarkEnd w:id="16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- 2 - 32 - 3</w:t>
      </w:r>
    </w:p>
    <w:p>
      <w:pPr>
        <w:pStyle w:val="BookText"/>
      </w:pPr>
      <w:r>
        <w:rPr>
          <w:rFonts w:ascii="IRNazanin" w:hAnsi="IRNazanin" w:eastAsia="IRNazanin" w:cs="IRNazanin"/>
          <w:lang w:bidi="fa-IR"/>
          <w:color w:val="111111"/>
          <w:sz w:val="28"/>
          <w:szCs w:val="28"/>
          <w:rtl/>
        </w:rPr>
        <w:t xml:space="preserve">3 - خداوند ، منزه از آن است كه به اسرار و نهان موجودات آگاه نباشد .</w:t>
      </w:r>
    </w:p>
    <w:p>
      <w:pPr>
        <w:pStyle w:val="BookText"/>
      </w:pPr>
      <w:r>
        <w:rPr>
          <w:rFonts w:ascii="Amiri" w:hAnsi="Amiri" w:eastAsia="Amiri" w:cs="Amiri"/>
          <w:lang w:bidi="ar-SA"/>
          <w:color w:val="111111"/>
          <w:sz w:val="28"/>
          <w:szCs w:val="28"/>
          <w:rtl/>
        </w:rPr>
        <w:t xml:space="preserve">أنبئونى بأسماء هؤلاء . .. قالوا سبحنك</w:t>
      </w:r>
    </w:p>
    <w:p>
      <w:pPr>
        <w:pStyle w:val="BookText"/>
      </w:pPr>
      <w:r>
        <w:rPr>
          <w:rFonts w:ascii="IRNazanin" w:hAnsi="IRNazanin" w:eastAsia="IRNazanin" w:cs="IRNazanin"/>
          <w:lang w:bidi="fa-IR"/>
          <w:color w:val="111111"/>
          <w:sz w:val="28"/>
          <w:szCs w:val="28"/>
          <w:rtl/>
        </w:rPr>
        <w:t xml:space="preserve">در مقامى كه سخن متكلم موجب توهم نقصى براى خدا شود، كلمه «سبحانك» و مانند آن به كار مى رود. گويا فرشتگان چون در مقام پاسخگويى هستند، از سخنشان اين توهم به وجود مى آيد كه خداوند از پيش به پاسخ آنان آگاهى ندارد. هدف ايشان از گفتن «سبحانك» ابراز منزّه دانستن خداوند از چنين منقصتى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- 2 - 76 - 15</w:t>
      </w:r>
    </w:p>
    <w:p>
      <w:pPr>
        <w:pStyle w:val="BookText"/>
      </w:pPr>
      <w:r>
        <w:rPr>
          <w:rFonts w:ascii="IRNazanin" w:hAnsi="IRNazanin" w:eastAsia="IRNazanin" w:cs="IRNazanin"/>
          <w:lang w:bidi="fa-IR"/>
          <w:color w:val="111111"/>
          <w:sz w:val="28"/>
          <w:szCs w:val="28"/>
          <w:rtl/>
        </w:rPr>
        <w:t xml:space="preserve">15 - آگاه نبودن خدا به اسرار نهانى انسان ها ، از باور ها و پندار هاى باطل يهود</w:t>
      </w:r>
    </w:p>
    <w:p>
      <w:pPr>
        <w:pStyle w:val="BookText"/>
      </w:pPr>
      <w:r>
        <w:rPr>
          <w:rFonts w:ascii="Amiri" w:hAnsi="Amiri" w:eastAsia="Amiri" w:cs="Amiri"/>
          <w:lang w:bidi="ar-SA"/>
          <w:color w:val="111111"/>
          <w:sz w:val="28"/>
          <w:szCs w:val="28"/>
          <w:rtl/>
        </w:rPr>
        <w:t xml:space="preserve">أتحدثونهم بما فتح اللّه عليكم ليحاجوكم به عند ربكم</w:t>
      </w:r>
    </w:p>
    <w:p>
      <w:pPr>
        <w:pStyle w:val="BookText"/>
      </w:pPr>
      <w:r>
        <w:rPr>
          <w:rFonts w:ascii="IRNazanin" w:hAnsi="IRNazanin" w:eastAsia="IRNazanin" w:cs="IRNazanin"/>
          <w:lang w:bidi="fa-IR"/>
          <w:color w:val="111111"/>
          <w:sz w:val="28"/>
          <w:szCs w:val="28"/>
          <w:rtl/>
        </w:rPr>
        <w:t xml:space="preserve">از جمله «أتحدثونهم . .. ليحاجوكم» چنين بر مى آيد كه يهود آن گاه راه احتجاج عليه خويش را گشوده مى ديدند كه حقايق و دانسته هاى خويش را آشكار كنند; ولى اگر حقايق را آشكار نكنند عليه آنان احتجاج نمى شود و مؤاخذه نمى گردند. اين پندار بيانگر برداشت فوق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- 2 - 77 - 4</w:t>
      </w:r>
    </w:p>
    <w:p>
      <w:pPr>
        <w:pStyle w:val="BookText"/>
      </w:pPr>
      <w:r>
        <w:rPr>
          <w:rFonts w:ascii="IRNazanin" w:hAnsi="IRNazanin" w:eastAsia="IRNazanin" w:cs="IRNazanin"/>
          <w:lang w:bidi="fa-IR"/>
          <w:color w:val="111111"/>
          <w:sz w:val="28"/>
          <w:szCs w:val="28"/>
          <w:rtl/>
        </w:rPr>
        <w:t xml:space="preserve">4 - محدود پنداشتن علم خدا به امور آشكار و محسوس ، پندارى است باطل و معتقدان به آن سزاوار توبيخ و سرزنش هستند .</w:t>
      </w:r>
    </w:p>
    <w:p>
      <w:pPr>
        <w:pStyle w:val="BookText"/>
      </w:pPr>
      <w:r>
        <w:rPr>
          <w:rFonts w:ascii="Amiri" w:hAnsi="Amiri" w:eastAsia="Amiri" w:cs="Amiri"/>
          <w:lang w:bidi="ar-SA"/>
          <w:color w:val="111111"/>
          <w:sz w:val="28"/>
          <w:szCs w:val="28"/>
          <w:rtl/>
        </w:rPr>
        <w:t xml:space="preserve">أو لايعلمون أن اللّه يعلم ما يسرون و ما يعلنون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- 6 - 18 - 6</w:t>
      </w:r>
    </w:p>
    <w:p>
      <w:pPr>
        <w:pStyle w:val="BookText"/>
      </w:pPr>
      <w:r>
        <w:rPr>
          <w:rFonts w:ascii="IRNazanin" w:hAnsi="IRNazanin" w:eastAsia="IRNazanin" w:cs="IRNazanin"/>
          <w:lang w:bidi="fa-IR"/>
          <w:color w:val="111111"/>
          <w:sz w:val="28"/>
          <w:szCs w:val="28"/>
          <w:rtl/>
        </w:rPr>
        <w:t xml:space="preserve">6 - راه نيافتن هيچگونه ضعف و كاستى، گزافه، جهل و اشتباه در حريم خداوند</w:t>
      </w:r>
    </w:p>
    <w:p>
      <w:pPr>
        <w:sectPr>
          <w:footerReference w:type="default" r:id="rId642"/>
          <w:footnotePr>
            <w:numStart w:val="1"/>
            <w:numRestart w:val="eachPage"/>
          </w:footnotePr>
          <w:pgSz w:orient="portrait" w:w="11905.511811023622" w:h="16837.79527559055"/>
          <w:pgMar w:top="1440" w:right="1440" w:bottom="1440" w:left="1440" w:header="720" w:footer="720" w:gutter="0"/>
          <w:cols w:num="1" w:space="720"/>
        </w:sectPr>
      </w:pPr>
    </w:p>
    <w:bookmarkStart w:id="450" w:name="pg5994_49268"/>
    <w:bookmarkEnd w:id="450"/>
    <w:p>
      <w:pPr>
        <w:pStyle w:val="BookText"/>
      </w:pPr>
      <w:r>
        <w:rPr>
          <w:rFonts w:ascii="Amiri" w:hAnsi="Amiri" w:eastAsia="Amiri" w:cs="Amiri"/>
          <w:lang w:bidi="ar-SA"/>
          <w:color w:val="111111"/>
          <w:sz w:val="28"/>
          <w:szCs w:val="28"/>
          <w:rtl/>
        </w:rPr>
        <w:t xml:space="preserve">و هو القاهر فوق عباده و هو الحكيم الخبير</w:t>
      </w:r>
    </w:p>
    <w:p>
      <w:pPr>
        <w:pStyle w:val="BookText"/>
      </w:pPr>
      <w:r>
        <w:rPr>
          <w:rFonts w:ascii="Amiri" w:hAnsi="Amiri" w:eastAsia="Amiri" w:cs="Amiri"/>
          <w:lang w:bidi="ar-SA"/>
          <w:color w:val="111111"/>
          <w:sz w:val="28"/>
          <w:szCs w:val="28"/>
          <w:rtl/>
        </w:rPr>
        <w:t xml:space="preserve">از صفات «قاهر»، «حكيم» و «خبير»، كه براى خداوند بيان شده، برداشت فوق استفاده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- 10 - 18 - 17</w:t>
      </w:r>
    </w:p>
    <w:p>
      <w:pPr>
        <w:pStyle w:val="BookText"/>
      </w:pPr>
      <w:r>
        <w:rPr>
          <w:rFonts w:ascii="Amiri" w:hAnsi="Amiri" w:eastAsia="Amiri" w:cs="Amiri"/>
          <w:lang w:bidi="ar-SA"/>
          <w:color w:val="111111"/>
          <w:sz w:val="28"/>
          <w:szCs w:val="28"/>
          <w:rtl/>
        </w:rPr>
        <w:t xml:space="preserve">17 - از على ( ع ) روايت شده كه فرمود : « اما ما لا يعلمه اللّه ، فلا يعلم اللّه أن له شريكاً و لا وزيراً و لا صاحبة و لا ولداً و شرحه فى القرآن : « قل اتنبئون اللّه بما لا يعلم » . . . ;</w:t>
      </w:r>
    </w:p>
    <w:p>
      <w:pPr>
        <w:pStyle w:val="BookText"/>
      </w:pPr>
      <w:r>
        <w:rPr>
          <w:rFonts w:ascii="IRNazanin" w:hAnsi="IRNazanin" w:eastAsia="IRNazanin" w:cs="IRNazanin"/>
          <w:lang w:bidi="fa-IR"/>
          <w:color w:val="111111"/>
          <w:sz w:val="28"/>
          <w:szCs w:val="28"/>
          <w:rtl/>
        </w:rPr>
        <w:t xml:space="preserve">. .. اما (مراد از) آنچه را خدا نمى داند، (يعنى) خدا (او را) براى خود شريك نمى داند و نه وزير و نه همسر و نه فرزند و شرح اين مطلب در قرآن اين است: آيا خدا را خبر مى دهيد به آنچه نمى داند؟»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- 11 - 5 - 2</w:t>
      </w:r>
    </w:p>
    <w:p>
      <w:pPr>
        <w:pStyle w:val="BookText"/>
      </w:pPr>
      <w:r>
        <w:rPr>
          <w:rFonts w:ascii="IRNazanin" w:hAnsi="IRNazanin" w:eastAsia="IRNazanin" w:cs="IRNazanin"/>
          <w:lang w:bidi="fa-IR"/>
          <w:color w:val="111111"/>
          <w:sz w:val="28"/>
          <w:szCs w:val="28"/>
          <w:rtl/>
        </w:rPr>
        <w:t xml:space="preserve">2- ناآگاهى خداوند به سخنان و كار هاى پنهانى ، از پندار هاى نادرست مشركان عصر بعثت</w:t>
      </w:r>
    </w:p>
    <w:p>
      <w:pPr>
        <w:pStyle w:val="BookText"/>
      </w:pPr>
      <w:r>
        <w:rPr>
          <w:rFonts w:ascii="Amiri" w:hAnsi="Amiri" w:eastAsia="Amiri" w:cs="Amiri"/>
          <w:lang w:bidi="ar-SA"/>
          <w:color w:val="111111"/>
          <w:sz w:val="28"/>
          <w:szCs w:val="28"/>
          <w:rtl/>
        </w:rPr>
        <w:t xml:space="preserve">ألا إنّهم يثنون صدورهم ليستخفوا منه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- 20 - 52 - 5،8</w:t>
      </w:r>
    </w:p>
    <w:p>
      <w:pPr>
        <w:pStyle w:val="BookText"/>
      </w:pPr>
      <w:r>
        <w:rPr>
          <w:rFonts w:ascii="Amiri" w:hAnsi="Amiri" w:eastAsia="Amiri" w:cs="Amiri"/>
          <w:lang w:bidi="ar-SA"/>
          <w:color w:val="111111"/>
          <w:sz w:val="28"/>
          <w:szCs w:val="28"/>
          <w:rtl/>
        </w:rPr>
        <w:t xml:space="preserve">5 - اعمال آدميان ، در عين منزه بودن خداوند از جهل و فراموشى ، در كتابى بى كم وكاست ( لوح محفوظ ) ثبت و ضبط مى شود .</w:t>
      </w:r>
    </w:p>
    <w:p>
      <w:pPr>
        <w:pStyle w:val="BookText"/>
      </w:pPr>
      <w:r>
        <w:rPr>
          <w:rFonts w:ascii="Amiri" w:hAnsi="Amiri" w:eastAsia="Amiri" w:cs="Amiri"/>
          <w:lang w:bidi="ar-SA"/>
          <w:color w:val="111111"/>
          <w:sz w:val="28"/>
          <w:szCs w:val="28"/>
          <w:rtl/>
        </w:rPr>
        <w:t xml:space="preserve">علمها عند ربّى فى كتب لايضلّ ربّى و لاينسى</w:t>
      </w:r>
    </w:p>
    <w:p>
      <w:pPr>
        <w:pStyle w:val="BookText"/>
      </w:pPr>
      <w:r>
        <w:rPr>
          <w:rFonts w:ascii="IRNazanin" w:hAnsi="IRNazanin" w:eastAsia="IRNazanin" w:cs="IRNazanin"/>
          <w:lang w:bidi="fa-IR"/>
          <w:color w:val="111111"/>
          <w:sz w:val="28"/>
          <w:szCs w:val="28"/>
          <w:rtl/>
        </w:rPr>
        <w:t xml:space="preserve">جمله «لايضلّ. ..» ممكن است در مقام دفع اين توهم باشد كه اگر اعمال آدميان نوشته و ثبت مى گردد، به اين جهت نيست كه چيزى از پروردگار جهان مخفى باشد و يا نسيان در او راه پيدا كند; بلكه جهات ديگرى دارد. نكره آوردن «كتاب» بر تفخيم آن از لحاظ احاله كامل بر جزئيات، دلالت مى كند.</w:t>
      </w:r>
    </w:p>
    <w:p>
      <w:pPr>
        <w:pStyle w:val="BookText"/>
      </w:pPr>
      <w:r>
        <w:rPr>
          <w:rFonts w:ascii="IRNazanin" w:hAnsi="IRNazanin" w:eastAsia="IRNazanin" w:cs="IRNazanin"/>
          <w:lang w:bidi="fa-IR"/>
          <w:color w:val="111111"/>
          <w:sz w:val="28"/>
          <w:szCs w:val="28"/>
          <w:rtl/>
        </w:rPr>
        <w:t xml:space="preserve">8 - ربوبيت خداوند بر هستى ، به دور از هرگونه ناآگاهى و فراموشى است .</w:t>
      </w:r>
    </w:p>
    <w:p>
      <w:pPr>
        <w:pStyle w:val="BookText"/>
      </w:pPr>
      <w:r>
        <w:rPr>
          <w:rFonts w:ascii="Amiri" w:hAnsi="Amiri" w:eastAsia="Amiri" w:cs="Amiri"/>
          <w:lang w:bidi="ar-SA"/>
          <w:color w:val="111111"/>
          <w:sz w:val="28"/>
          <w:szCs w:val="28"/>
          <w:rtl/>
        </w:rPr>
        <w:t xml:space="preserve">لايضلّ ربّى و لاينسى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- 23 - 92 - 3</w:t>
      </w:r>
    </w:p>
    <w:p>
      <w:pPr>
        <w:pStyle w:val="BookText"/>
      </w:pPr>
      <w:r>
        <w:rPr>
          <w:rFonts w:ascii="IRNazanin" w:hAnsi="IRNazanin" w:eastAsia="IRNazanin" w:cs="IRNazanin"/>
          <w:lang w:bidi="fa-IR"/>
          <w:color w:val="111111"/>
          <w:sz w:val="28"/>
          <w:szCs w:val="28"/>
          <w:rtl/>
        </w:rPr>
        <w:t xml:space="preserve">3 - شرك ، مستلزم ناقص شمردن ذات كامل حق و نسبت دادن جهل و ناآگاهى به ساحت او</w:t>
      </w:r>
    </w:p>
    <w:p>
      <w:pPr>
        <w:pStyle w:val="BookText"/>
      </w:pPr>
      <w:r>
        <w:rPr>
          <w:rFonts w:ascii="Amiri" w:hAnsi="Amiri" w:eastAsia="Amiri" w:cs="Amiri"/>
          <w:lang w:bidi="ar-SA"/>
          <w:color w:val="111111"/>
          <w:sz w:val="28"/>
          <w:szCs w:val="28"/>
          <w:rtl/>
        </w:rPr>
        <w:t xml:space="preserve">سبحن اللّه عمّا يصفون . علم الغيب و الشهدة</w:t>
      </w:r>
    </w:p>
    <w:p>
      <w:pPr>
        <w:pStyle w:val="Heading3"/>
      </w:pPr>
      <w:bookmarkStart w:id="1635" w:name="_Toc1176"/>
      <w:r>
        <w:t>136- دروغگويى ابو جهل</w:t>
      </w:r>
      <w:bookmarkEnd w:id="1635"/>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643"/>
          <w:footnotePr>
            <w:numStart w:val="1"/>
            <w:numRestart w:val="eachPage"/>
          </w:footnotePr>
          <w:pgSz w:orient="portrait" w:w="11905.511811023622" w:h="16837.79527559055"/>
          <w:pgMar w:top="1440" w:right="1440" w:bottom="1440" w:left="1440" w:header="720" w:footer="720" w:gutter="0"/>
          <w:cols w:num="1" w:space="720"/>
        </w:sectPr>
      </w:pPr>
    </w:p>
    <w:bookmarkStart w:id="451" w:name="pg5994_49272"/>
    <w:bookmarkEnd w:id="451"/>
    <w:p>
      <w:pPr>
        <w:pStyle w:val="BookText"/>
      </w:pPr>
      <w:r>
        <w:rPr>
          <w:rFonts w:ascii="IRNazanin" w:hAnsi="IRNazanin" w:eastAsia="IRNazanin" w:cs="IRNazanin"/>
          <w:lang w:bidi="fa-IR"/>
          <w:color w:val="111111"/>
          <w:sz w:val="28"/>
          <w:szCs w:val="28"/>
          <w:rtl/>
        </w:rPr>
        <w:t xml:space="preserve">20 - علق - 96 - 16 - 2</w:t>
      </w:r>
    </w:p>
    <w:p>
      <w:pPr>
        <w:pStyle w:val="BookText"/>
      </w:pPr>
      <w:r>
        <w:rPr>
          <w:rFonts w:ascii="IRNazanin" w:hAnsi="IRNazanin" w:eastAsia="IRNazanin" w:cs="IRNazanin"/>
          <w:lang w:bidi="fa-IR"/>
          <w:color w:val="111111"/>
          <w:sz w:val="28"/>
          <w:szCs w:val="28"/>
          <w:rtl/>
        </w:rPr>
        <w:t xml:space="preserve">2 - شخص بازدارنده پيامبر (صلی الله علیه و آله) از نماز و تكذيب كننده او ، فردى دروغگو و خطاپيشه و گنه كار بود .</w:t>
      </w:r>
    </w:p>
    <w:p>
      <w:pPr>
        <w:pStyle w:val="BookText"/>
      </w:pPr>
      <w:r>
        <w:rPr>
          <w:rFonts w:ascii="Amiri" w:hAnsi="Amiri" w:eastAsia="Amiri" w:cs="Amiri"/>
          <w:lang w:bidi="ar-SA"/>
          <w:color w:val="111111"/>
          <w:sz w:val="28"/>
          <w:szCs w:val="28"/>
          <w:rtl/>
        </w:rPr>
        <w:t xml:space="preserve">ناصية كذبة خاطئة</w:t>
      </w:r>
    </w:p>
    <w:p>
      <w:pPr>
        <w:pStyle w:val="BookText"/>
      </w:pPr>
      <w:r>
        <w:rPr>
          <w:rFonts w:ascii="IRNazanin" w:hAnsi="IRNazanin" w:eastAsia="IRNazanin" w:cs="IRNazanin"/>
          <w:lang w:bidi="fa-IR"/>
          <w:color w:val="111111"/>
          <w:sz w:val="28"/>
          <w:szCs w:val="28"/>
          <w:rtl/>
        </w:rPr>
        <w:t xml:space="preserve">دروغ گويى و خطاكارى، در حقيقت وصف صاحب «ناصية» است و اتصاف «ناصية» به آن، مجاز و بيانگر اين نكته است كه صاحب آن، به قدرى به دروغ و گناه آلوده بوده، كه گويا اجزاى بدن او، دروغگو و خطاكاراند و آثار اين پليدى ها، در چهره او نمايان است.</w:t>
      </w:r>
    </w:p>
    <w:p>
      <w:pPr>
        <w:pStyle w:val="Heading3"/>
      </w:pPr>
      <w:bookmarkStart w:id="1636" w:name="_Toc1177"/>
      <w:r>
        <w:t>137- دلايل جهل به تاريخ</w:t>
      </w:r>
      <w:bookmarkEnd w:id="16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- 12 - 109 - 16</w:t>
      </w:r>
    </w:p>
    <w:p>
      <w:pPr>
        <w:pStyle w:val="BookText"/>
      </w:pPr>
      <w:r>
        <w:rPr>
          <w:rFonts w:ascii="IRNazanin" w:hAnsi="IRNazanin" w:eastAsia="IRNazanin" w:cs="IRNazanin"/>
          <w:lang w:bidi="fa-IR"/>
          <w:color w:val="111111"/>
          <w:sz w:val="28"/>
          <w:szCs w:val="28"/>
          <w:rtl/>
        </w:rPr>
        <w:t xml:space="preserve">16- تكذيب پيامبر (صلی الله علیه و آله) به خاطر بشر بودنش ، نشانه بى خردى و دليل بى اطلاعى از تاريخ بشر ، پيامبران پيشين و سنّت الهى است .</w:t>
      </w:r>
    </w:p>
    <w:p>
      <w:pPr>
        <w:pStyle w:val="BookText"/>
      </w:pPr>
      <w:r>
        <w:rPr>
          <w:rFonts w:ascii="Amiri" w:hAnsi="Amiri" w:eastAsia="Amiri" w:cs="Amiri"/>
          <w:lang w:bidi="ar-SA"/>
          <w:color w:val="111111"/>
          <w:sz w:val="28"/>
          <w:szCs w:val="28"/>
          <w:rtl/>
        </w:rPr>
        <w:t xml:space="preserve">و ما أرسلنا من قبلك إلاّ رجالاً نوحى إليهم من أهل القرى . .. أفلاتعقلون</w:t>
      </w:r>
    </w:p>
    <w:p>
      <w:pPr>
        <w:pStyle w:val="BookText"/>
      </w:pPr>
      <w:r>
        <w:rPr>
          <w:rFonts w:ascii="IRNazanin" w:hAnsi="IRNazanin" w:eastAsia="IRNazanin" w:cs="IRNazanin"/>
          <w:lang w:bidi="fa-IR"/>
          <w:color w:val="111111"/>
          <w:sz w:val="28"/>
          <w:szCs w:val="28"/>
          <w:rtl/>
        </w:rPr>
        <w:t xml:space="preserve">لحن جمله «و ما أرسلنا . ..» گوياى اين است كه آن جمله در پاسخ اين توهّم ايراد شده كه: فرستاده خدا نمى تواند فردى از افراد بشر باشد ; بلكه بايد از فرشتگان و مانند آنها باشد.</w:t>
      </w:r>
    </w:p>
    <w:p>
      <w:pPr>
        <w:pStyle w:val="Heading3"/>
      </w:pPr>
      <w:bookmarkStart w:id="1637" w:name="_Toc1178"/>
      <w:r>
        <w:t>138- دلايل جهل به سنتهاى خدا</w:t>
      </w:r>
      <w:bookmarkEnd w:id="16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- 12 - 109 - 16</w:t>
      </w:r>
    </w:p>
    <w:p>
      <w:pPr>
        <w:pStyle w:val="BookText"/>
      </w:pPr>
      <w:r>
        <w:rPr>
          <w:rFonts w:ascii="IRNazanin" w:hAnsi="IRNazanin" w:eastAsia="IRNazanin" w:cs="IRNazanin"/>
          <w:lang w:bidi="fa-IR"/>
          <w:color w:val="111111"/>
          <w:sz w:val="28"/>
          <w:szCs w:val="28"/>
          <w:rtl/>
        </w:rPr>
        <w:t xml:space="preserve">16- تكذيب پيامبر (صلی الله علیه و آله) به خاطر بشر بودنش ، نشانه بى خردى و دليل بى اطلاعى از تاريخ بشر ، پيامبران پيشين و سنّت الهى است .</w:t>
      </w:r>
    </w:p>
    <w:p>
      <w:pPr>
        <w:pStyle w:val="BookText"/>
      </w:pPr>
      <w:r>
        <w:rPr>
          <w:rFonts w:ascii="Amiri" w:hAnsi="Amiri" w:eastAsia="Amiri" w:cs="Amiri"/>
          <w:lang w:bidi="ar-SA"/>
          <w:color w:val="111111"/>
          <w:sz w:val="28"/>
          <w:szCs w:val="28"/>
          <w:rtl/>
        </w:rPr>
        <w:t xml:space="preserve">و ما أرسلنا من قبلك إلاّ رجالاً نوحى إليهم من أهل القرى . .. أفلاتعقلون</w:t>
      </w:r>
    </w:p>
    <w:p>
      <w:pPr>
        <w:pStyle w:val="BookText"/>
      </w:pPr>
      <w:r>
        <w:rPr>
          <w:rFonts w:ascii="IRNazanin" w:hAnsi="IRNazanin" w:eastAsia="IRNazanin" w:cs="IRNazanin"/>
          <w:lang w:bidi="fa-IR"/>
          <w:color w:val="111111"/>
          <w:sz w:val="28"/>
          <w:szCs w:val="28"/>
          <w:rtl/>
        </w:rPr>
        <w:t xml:space="preserve">لحن جمله «و ما أرسلنا . ..» گوياى اين است كه آن جمله در پاسخ اين توهّم ايراد شده كه: فرستاده خدا نمى تواند فردى از افراد بشر باشد ; بلكه بايد از فرشتگان و مانند آنها باشد.</w:t>
      </w:r>
    </w:p>
    <w:p>
      <w:pPr>
        <w:pStyle w:val="Heading3"/>
      </w:pPr>
      <w:bookmarkStart w:id="1638" w:name="_Toc1179"/>
      <w:r>
        <w:t>139- رذايل اخلاقى ابو جهل</w:t>
      </w:r>
      <w:bookmarkEnd w:id="16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- 75 - 33 - 4</w:t>
      </w:r>
    </w:p>
    <w:p>
      <w:pPr>
        <w:pStyle w:val="BookText"/>
      </w:pPr>
      <w:r>
        <w:rPr>
          <w:rFonts w:ascii="Amiri" w:hAnsi="Amiri" w:eastAsia="Amiri" w:cs="Amiri"/>
          <w:lang w:bidi="ar-SA"/>
          <w:color w:val="111111"/>
          <w:sz w:val="28"/>
          <w:szCs w:val="28"/>
          <w:rtl/>
        </w:rPr>
        <w:t xml:space="preserve">4 - ابوجهل ، فردى مغرور و فخرفروش در ميان كسان خويش</w:t>
      </w:r>
    </w:p>
    <w:p>
      <w:pPr>
        <w:sectPr>
          <w:footerReference w:type="default" r:id="rId644"/>
          <w:footnotePr>
            <w:numStart w:val="1"/>
            <w:numRestart w:val="eachPage"/>
          </w:footnotePr>
          <w:pgSz w:orient="portrait" w:w="11905.511811023622" w:h="16837.79527559055"/>
          <w:pgMar w:top="1440" w:right="1440" w:bottom="1440" w:left="1440" w:header="720" w:footer="720" w:gutter="0"/>
          <w:cols w:num="1" w:space="720"/>
        </w:sectPr>
      </w:pPr>
    </w:p>
    <w:bookmarkStart w:id="452" w:name="pg5994_49276"/>
    <w:bookmarkEnd w:id="452"/>
    <w:p>
      <w:pPr>
        <w:pStyle w:val="BookText"/>
      </w:pPr>
      <w:r>
        <w:rPr>
          <w:rFonts w:ascii="Amiri" w:hAnsi="Amiri" w:eastAsia="Amiri" w:cs="Amiri"/>
          <w:lang w:bidi="ar-SA"/>
          <w:color w:val="111111"/>
          <w:sz w:val="28"/>
          <w:szCs w:val="28"/>
          <w:rtl/>
        </w:rPr>
        <w:t xml:space="preserve">ثمّ ذهب إلى أهله يتمطّى</w:t>
      </w:r>
    </w:p>
    <w:p>
      <w:pPr>
        <w:pStyle w:val="Heading3"/>
      </w:pPr>
      <w:bookmarkStart w:id="1639" w:name="_Toc1180"/>
      <w:r>
        <w:t>140- روش مبارزه با جهل</w:t>
      </w:r>
      <w:bookmarkEnd w:id="16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- 48 - 26 - 19</w:t>
      </w:r>
    </w:p>
    <w:p>
      <w:pPr>
        <w:pStyle w:val="BookText"/>
      </w:pPr>
      <w:r>
        <w:rPr>
          <w:rFonts w:ascii="Amiri" w:hAnsi="Amiri" w:eastAsia="Amiri" w:cs="Amiri"/>
          <w:lang w:bidi="ar-SA"/>
          <w:color w:val="111111"/>
          <w:sz w:val="28"/>
          <w:szCs w:val="28"/>
          <w:rtl/>
        </w:rPr>
        <w:t xml:space="preserve">19- ايجاد مصونيت و مقاومت روحى در مؤمنان ، شايسته ترين شيوه براى مقابله با هجوم كفر و جهل *</w:t>
      </w:r>
    </w:p>
    <w:p>
      <w:pPr>
        <w:pStyle w:val="BookText"/>
      </w:pPr>
      <w:r>
        <w:rPr>
          <w:rFonts w:ascii="Amiri" w:hAnsi="Amiri" w:eastAsia="Amiri" w:cs="Amiri"/>
          <w:lang w:bidi="ar-SA"/>
          <w:color w:val="111111"/>
          <w:sz w:val="28"/>
          <w:szCs w:val="28"/>
          <w:rtl/>
        </w:rPr>
        <w:t xml:space="preserve">فى قلوبهم الحميّة . .. و ألزمهم كلمة التقوى و كانوا أحقّ بها و أهلها</w:t>
      </w:r>
    </w:p>
    <w:p>
      <w:pPr>
        <w:pStyle w:val="BookText"/>
      </w:pPr>
      <w:r>
        <w:rPr>
          <w:rFonts w:ascii="Amiri" w:hAnsi="Amiri" w:eastAsia="Amiri" w:cs="Amiri"/>
          <w:lang w:bidi="ar-SA"/>
          <w:color w:val="111111"/>
          <w:sz w:val="28"/>
          <w:szCs w:val="28"/>
          <w:rtl/>
        </w:rPr>
        <w:t xml:space="preserve">خداوند، در قبال خشم و تعصب جاهلى مشركان، در مؤمنان روح آرامش و مقاومت را تقويت كرده است. از اين مطلب استفاده مى شود كه در تعارض قواى كفر و ايمان، شايسته ترين و ممكن ترين راه، ايجاد مصونيت و مقاومت در جبهه مؤمنان است.</w:t>
      </w:r>
    </w:p>
    <w:p>
      <w:pPr>
        <w:pStyle w:val="Heading3"/>
      </w:pPr>
      <w:bookmarkStart w:id="1640" w:name="_Toc1181"/>
      <w:r>
        <w:t>141- زمينه جهل به احكام</w:t>
      </w:r>
      <w:bookmarkEnd w:id="16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- 9 - 97 - 8</w:t>
      </w:r>
    </w:p>
    <w:p>
      <w:pPr>
        <w:pStyle w:val="BookText"/>
      </w:pPr>
      <w:r>
        <w:rPr>
          <w:rFonts w:ascii="IRNazanin" w:hAnsi="IRNazanin" w:eastAsia="IRNazanin" w:cs="IRNazanin"/>
          <w:lang w:bidi="fa-IR"/>
          <w:color w:val="111111"/>
          <w:sz w:val="28"/>
          <w:szCs w:val="28"/>
          <w:rtl/>
        </w:rPr>
        <w:t xml:space="preserve">8 - باديه نشينى و دورى از فرهنگ اجتماعى ، زمينه ناآگاهى نسبت به حدود و احكام الهى</w:t>
      </w:r>
    </w:p>
    <w:p>
      <w:pPr>
        <w:pStyle w:val="BookText"/>
      </w:pPr>
      <w:r>
        <w:rPr>
          <w:rFonts w:ascii="Amiri" w:hAnsi="Amiri" w:eastAsia="Amiri" w:cs="Amiri"/>
          <w:lang w:bidi="ar-SA"/>
          <w:color w:val="111111"/>
          <w:sz w:val="28"/>
          <w:szCs w:val="28"/>
          <w:rtl/>
        </w:rPr>
        <w:t xml:space="preserve">الأعراب . .. و أجدر ألّا يعلموا حدود ما أنزل اللّه</w:t>
      </w:r>
    </w:p>
    <w:p>
      <w:pPr>
        <w:pStyle w:val="Heading3"/>
      </w:pPr>
      <w:bookmarkStart w:id="1641" w:name="_Toc1182"/>
      <w:r>
        <w:t>142- زمينه جهل به حدود خدا</w:t>
      </w:r>
      <w:bookmarkEnd w:id="16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- 9 - 97 - 8</w:t>
      </w:r>
    </w:p>
    <w:p>
      <w:pPr>
        <w:pStyle w:val="BookText"/>
      </w:pPr>
      <w:r>
        <w:rPr>
          <w:rFonts w:ascii="IRNazanin" w:hAnsi="IRNazanin" w:eastAsia="IRNazanin" w:cs="IRNazanin"/>
          <w:lang w:bidi="fa-IR"/>
          <w:color w:val="111111"/>
          <w:sz w:val="28"/>
          <w:szCs w:val="28"/>
          <w:rtl/>
        </w:rPr>
        <w:t xml:space="preserve">8 - باديه نشينى و دورى از فرهنگ اجتماعى ، زمينه ناآگاهى نسبت به حدود و احكام الهى</w:t>
      </w:r>
    </w:p>
    <w:p>
      <w:pPr>
        <w:pStyle w:val="BookText"/>
      </w:pPr>
      <w:r>
        <w:rPr>
          <w:rFonts w:ascii="Amiri" w:hAnsi="Amiri" w:eastAsia="Amiri" w:cs="Amiri"/>
          <w:lang w:bidi="ar-SA"/>
          <w:color w:val="111111"/>
          <w:sz w:val="28"/>
          <w:szCs w:val="28"/>
          <w:rtl/>
        </w:rPr>
        <w:t xml:space="preserve">الأعراب . .. و أجدر ألّا يعلموا حدود ما أنزل اللّه</w:t>
      </w:r>
    </w:p>
    <w:p>
      <w:pPr>
        <w:pStyle w:val="Heading3"/>
      </w:pPr>
      <w:bookmarkStart w:id="1642" w:name="_Toc1183"/>
      <w:r>
        <w:t>143- سرزنش جهل</w:t>
      </w:r>
      <w:bookmarkEnd w:id="16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- 9 - 97 - 9</w:t>
      </w:r>
    </w:p>
    <w:p>
      <w:pPr>
        <w:pStyle w:val="BookText"/>
      </w:pPr>
      <w:r>
        <w:rPr>
          <w:rFonts w:ascii="Amiri" w:hAnsi="Amiri" w:eastAsia="Amiri" w:cs="Amiri"/>
          <w:lang w:bidi="ar-SA"/>
          <w:color w:val="111111"/>
          <w:sz w:val="28"/>
          <w:szCs w:val="28"/>
          <w:rtl/>
        </w:rPr>
        <w:t xml:space="preserve">9 - دورى از تمدن و دانش ، امرى نكوهيده در بينش اسلام</w:t>
      </w:r>
    </w:p>
    <w:p>
      <w:pPr>
        <w:pStyle w:val="BookText"/>
      </w:pPr>
      <w:r>
        <w:rPr>
          <w:rFonts w:ascii="Amiri" w:hAnsi="Amiri" w:eastAsia="Amiri" w:cs="Amiri"/>
          <w:lang w:bidi="ar-SA"/>
          <w:color w:val="111111"/>
          <w:sz w:val="28"/>
          <w:szCs w:val="28"/>
          <w:rtl/>
        </w:rPr>
        <w:t xml:space="preserve">الأعراب أشد . .. و أجدر ألّا يعلموا</w:t>
      </w:r>
    </w:p>
    <w:p>
      <w:pPr>
        <w:sectPr>
          <w:footerReference w:type="default" r:id="rId645"/>
          <w:footnotePr>
            <w:numStart w:val="1"/>
            <w:numRestart w:val="eachPage"/>
          </w:footnotePr>
          <w:pgSz w:orient="portrait" w:w="11905.511811023622" w:h="16837.79527559055"/>
          <w:pgMar w:top="1440" w:right="1440" w:bottom="1440" w:left="1440" w:header="720" w:footer="720" w:gutter="0"/>
          <w:cols w:num="1" w:space="720"/>
        </w:sectPr>
      </w:pPr>
    </w:p>
    <w:bookmarkStart w:id="453" w:name="pg5994_49281"/>
    <w:bookmarkEnd w:id="453"/>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- 11 - 46 - 19</w:t>
      </w:r>
    </w:p>
    <w:p>
      <w:pPr>
        <w:pStyle w:val="BookText"/>
      </w:pPr>
      <w:r>
        <w:rPr>
          <w:rFonts w:ascii="IRNazanin" w:hAnsi="IRNazanin" w:eastAsia="IRNazanin" w:cs="IRNazanin"/>
          <w:lang w:bidi="fa-IR"/>
          <w:color w:val="111111"/>
          <w:sz w:val="28"/>
          <w:szCs w:val="28"/>
          <w:rtl/>
        </w:rPr>
        <w:t xml:space="preserve">19- جهل و نادانى ، صفتى ناپسند و نكوهيده در پيشگاه خداوند</w:t>
      </w:r>
    </w:p>
    <w:p>
      <w:pPr>
        <w:pStyle w:val="BookText"/>
      </w:pPr>
      <w:r>
        <w:rPr>
          <w:rFonts w:ascii="Amiri" w:hAnsi="Amiri" w:eastAsia="Amiri" w:cs="Amiri"/>
          <w:lang w:bidi="ar-SA"/>
          <w:color w:val="111111"/>
          <w:sz w:val="28"/>
          <w:szCs w:val="28"/>
          <w:rtl/>
        </w:rPr>
        <w:t xml:space="preserve">إنى أعظك أن تكون من الجهلين</w:t>
      </w:r>
    </w:p>
    <w:p>
      <w:pPr>
        <w:pStyle w:val="Heading3"/>
      </w:pPr>
      <w:bookmarkStart w:id="1643" w:name="_Toc1184"/>
      <w:r>
        <w:t>144- سرزنش جهل به علم خدا</w:t>
      </w:r>
      <w:bookmarkEnd w:id="16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- 58 - 7 - 1</w:t>
      </w:r>
    </w:p>
    <w:p>
      <w:pPr>
        <w:pStyle w:val="BookText"/>
      </w:pPr>
      <w:r>
        <w:rPr>
          <w:rFonts w:ascii="Amiri" w:hAnsi="Amiri" w:eastAsia="Amiri" w:cs="Amiri"/>
          <w:lang w:bidi="ar-SA"/>
          <w:color w:val="111111"/>
          <w:sz w:val="28"/>
          <w:szCs w:val="28"/>
          <w:rtl/>
        </w:rPr>
        <w:t xml:space="preserve">1 - جهل و ترديد درباره احاطه علمى خداوند به اشيا ، مورد نكوهش و سرزنش است .</w:t>
      </w:r>
    </w:p>
    <w:p>
      <w:pPr>
        <w:pStyle w:val="BookText"/>
      </w:pPr>
      <w:r>
        <w:rPr>
          <w:rFonts w:ascii="Amiri" w:hAnsi="Amiri" w:eastAsia="Amiri" w:cs="Amiri"/>
          <w:lang w:bidi="ar-SA"/>
          <w:color w:val="111111"/>
          <w:sz w:val="28"/>
          <w:szCs w:val="28"/>
          <w:rtl/>
        </w:rPr>
        <w:t xml:space="preserve">ألم تر أنّ اللّه يعلم</w:t>
      </w:r>
    </w:p>
    <w:p>
      <w:pPr>
        <w:pStyle w:val="BookText"/>
      </w:pPr>
      <w:r>
        <w:rPr>
          <w:rFonts w:ascii="Amiri" w:hAnsi="Amiri" w:eastAsia="Amiri" w:cs="Amiri"/>
          <w:lang w:bidi="ar-SA"/>
          <w:color w:val="111111"/>
          <w:sz w:val="28"/>
          <w:szCs w:val="28"/>
          <w:rtl/>
        </w:rPr>
        <w:t xml:space="preserve">استفهام در «ألم تر»، براى انكار توبيخى است. «تَرَ» از «رأى» (دانستن) مشتق است; يعنى، «ألم تعلم أنّ اللّه...».</w:t>
      </w:r>
    </w:p>
    <w:p>
      <w:pPr>
        <w:pStyle w:val="Heading3"/>
      </w:pPr>
      <w:bookmarkStart w:id="1644" w:name="_Toc1185"/>
      <w:r>
        <w:t>145- ظلمت جهل</w:t>
      </w:r>
      <w:bookmarkEnd w:id="16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- 6 - 39 - 3</w:t>
      </w:r>
    </w:p>
    <w:p>
      <w:pPr>
        <w:pStyle w:val="BookText"/>
      </w:pPr>
      <w:r>
        <w:rPr>
          <w:rFonts w:ascii="IRNazanin" w:hAnsi="IRNazanin" w:eastAsia="IRNazanin" w:cs="IRNazanin"/>
          <w:lang w:bidi="fa-IR"/>
          <w:color w:val="111111"/>
          <w:sz w:val="28"/>
          <w:szCs w:val="28"/>
          <w:rtl/>
        </w:rPr>
        <w:t xml:space="preserve">3 - درك نكردن و غوطهور شدن در تاريكيهاى جهل و گمراهى، پيامد تكذيب آيات الهى است.</w:t>
      </w:r>
    </w:p>
    <w:p>
      <w:pPr>
        <w:pStyle w:val="BookText"/>
      </w:pPr>
      <w:r>
        <w:rPr>
          <w:rFonts w:ascii="Amiri" w:hAnsi="Amiri" w:eastAsia="Amiri" w:cs="Amiri"/>
          <w:lang w:bidi="ar-SA"/>
          <w:color w:val="111111"/>
          <w:sz w:val="28"/>
          <w:szCs w:val="28"/>
          <w:rtl/>
        </w:rPr>
        <w:t xml:space="preserve">و الذين كذبوا بأيتنا صم و بكم فى الظلمت من يشإاللّه يضللّه</w:t>
      </w:r>
    </w:p>
    <w:p>
      <w:pPr>
        <w:pStyle w:val="BookText"/>
      </w:pPr>
      <w:r>
        <w:rPr>
          <w:rFonts w:ascii="IRNazanin" w:hAnsi="IRNazanin" w:eastAsia="IRNazanin" w:cs="IRNazanin"/>
          <w:lang w:bidi="fa-IR"/>
          <w:color w:val="111111"/>
          <w:sz w:val="28"/>
          <w:szCs w:val="28"/>
          <w:rtl/>
        </w:rPr>
        <w:t xml:space="preserve">كرى و لالى تكذيب كنندگان، كنايه از درك نكردن و سردرگمى آنان است. محتمل است اين حالت كيفرى از جانب خداوند براى آنان باشد; چنانچه جمله «من يشإاللّه» شاهد بر آن است.</w:t>
      </w:r>
    </w:p>
    <w:p>
      <w:pPr>
        <w:pStyle w:val="Heading3"/>
      </w:pPr>
      <w:bookmarkStart w:id="1645" w:name="_Toc1186"/>
      <w:r>
        <w:t>146- عجب ابو جهل</w:t>
      </w:r>
      <w:bookmarkEnd w:id="16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- 75 - 33 - 4</w:t>
      </w:r>
    </w:p>
    <w:p>
      <w:pPr>
        <w:pStyle w:val="BookText"/>
      </w:pPr>
      <w:r>
        <w:rPr>
          <w:rFonts w:ascii="Amiri" w:hAnsi="Amiri" w:eastAsia="Amiri" w:cs="Amiri"/>
          <w:lang w:bidi="ar-SA"/>
          <w:color w:val="111111"/>
          <w:sz w:val="28"/>
          <w:szCs w:val="28"/>
          <w:rtl/>
        </w:rPr>
        <w:t xml:space="preserve">4 - ابوجهل ، فردى مغرور و فخرفروش در ميان كسان خويش</w:t>
      </w:r>
    </w:p>
    <w:p>
      <w:pPr>
        <w:pStyle w:val="BookText"/>
      </w:pPr>
      <w:r>
        <w:rPr>
          <w:rFonts w:ascii="Amiri" w:hAnsi="Amiri" w:eastAsia="Amiri" w:cs="Amiri"/>
          <w:lang w:bidi="ar-SA"/>
          <w:color w:val="111111"/>
          <w:sz w:val="28"/>
          <w:szCs w:val="28"/>
          <w:rtl/>
        </w:rPr>
        <w:t xml:space="preserve">ثمّ ذهب إلى أهله يتمطّى</w:t>
      </w:r>
    </w:p>
    <w:p>
      <w:pPr>
        <w:pStyle w:val="Heading3"/>
      </w:pPr>
      <w:bookmarkStart w:id="1646" w:name="_Toc1187"/>
      <w:r>
        <w:t>147- عوامل جهل</w:t>
      </w:r>
      <w:bookmarkEnd w:id="1646"/>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646"/>
          <w:footnotePr>
            <w:numStart w:val="1"/>
            <w:numRestart w:val="eachPage"/>
          </w:footnotePr>
          <w:pgSz w:orient="portrait" w:w="11905.511811023622" w:h="16837.79527559055"/>
          <w:pgMar w:top="1440" w:right="1440" w:bottom="1440" w:left="1440" w:header="720" w:footer="720" w:gutter="0"/>
          <w:cols w:num="1" w:space="720"/>
        </w:sectPr>
      </w:pPr>
    </w:p>
    <w:bookmarkStart w:id="454" w:name="pg5994_49284"/>
    <w:bookmarkEnd w:id="454"/>
    <w:p>
      <w:pPr>
        <w:pStyle w:val="BookText"/>
      </w:pPr>
      <w:r>
        <w:rPr>
          <w:rFonts w:ascii="IRNazanin" w:hAnsi="IRNazanin" w:eastAsia="IRNazanin" w:cs="IRNazanin"/>
          <w:lang w:bidi="fa-IR"/>
          <w:color w:val="111111"/>
          <w:sz w:val="28"/>
          <w:szCs w:val="28"/>
          <w:rtl/>
        </w:rPr>
        <w:t xml:space="preserve">5 - انعام - 6 - 39 - 3</w:t>
      </w:r>
    </w:p>
    <w:p>
      <w:pPr>
        <w:pStyle w:val="BookText"/>
      </w:pPr>
      <w:r>
        <w:rPr>
          <w:rFonts w:ascii="IRNazanin" w:hAnsi="IRNazanin" w:eastAsia="IRNazanin" w:cs="IRNazanin"/>
          <w:lang w:bidi="fa-IR"/>
          <w:color w:val="111111"/>
          <w:sz w:val="28"/>
          <w:szCs w:val="28"/>
          <w:rtl/>
        </w:rPr>
        <w:t xml:space="preserve">3 - درك نكردن و غوطهور شدن در تاريكيهاى جهل و گمراهى، پيامد تكذيب آيات الهى است.</w:t>
      </w:r>
    </w:p>
    <w:p>
      <w:pPr>
        <w:pStyle w:val="BookText"/>
      </w:pPr>
      <w:r>
        <w:rPr>
          <w:rFonts w:ascii="Amiri" w:hAnsi="Amiri" w:eastAsia="Amiri" w:cs="Amiri"/>
          <w:lang w:bidi="ar-SA"/>
          <w:color w:val="111111"/>
          <w:sz w:val="28"/>
          <w:szCs w:val="28"/>
          <w:rtl/>
        </w:rPr>
        <w:t xml:space="preserve">و الذين كذبوا بأيتنا صم و بكم فى الظلمت من يشإاللّه يضللّه</w:t>
      </w:r>
    </w:p>
    <w:p>
      <w:pPr>
        <w:pStyle w:val="BookText"/>
      </w:pPr>
      <w:r>
        <w:rPr>
          <w:rFonts w:ascii="IRNazanin" w:hAnsi="IRNazanin" w:eastAsia="IRNazanin" w:cs="IRNazanin"/>
          <w:lang w:bidi="fa-IR"/>
          <w:color w:val="111111"/>
          <w:sz w:val="28"/>
          <w:szCs w:val="28"/>
          <w:rtl/>
        </w:rPr>
        <w:t xml:space="preserve">كرى و لالى تكذيب كنندگان، كنايه از درك نكردن و سردرگمى آنان است. محتمل است اين حالت كيفرى از جانب خداوند براى آنان باشد; چنانچه جمله «من يشإاللّه» شاهد بر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- 49 - 6 - 7</w:t>
      </w:r>
    </w:p>
    <w:p>
      <w:pPr>
        <w:pStyle w:val="BookText"/>
      </w:pPr>
      <w:r>
        <w:rPr>
          <w:rFonts w:ascii="Amiri" w:hAnsi="Amiri" w:eastAsia="Amiri" w:cs="Amiri"/>
          <w:lang w:bidi="ar-SA"/>
          <w:color w:val="111111"/>
          <w:sz w:val="28"/>
          <w:szCs w:val="28"/>
          <w:rtl/>
        </w:rPr>
        <w:t xml:space="preserve">7 - ترتيب اثر دادن به خبر فاسق ، بدون تحقيق و بررسى ، عملى جاهلانه و ندامت بار است .</w:t>
      </w:r>
    </w:p>
    <w:p>
      <w:pPr>
        <w:pStyle w:val="BookText"/>
      </w:pPr>
      <w:r>
        <w:rPr>
          <w:rFonts w:ascii="Amiri" w:hAnsi="Amiri" w:eastAsia="Amiri" w:cs="Amiri"/>
          <w:lang w:bidi="ar-SA"/>
          <w:color w:val="111111"/>
          <w:sz w:val="28"/>
          <w:szCs w:val="28"/>
          <w:rtl/>
        </w:rPr>
        <w:t xml:space="preserve">أن تصيبوا قومًا بجهلة فتصبحوا على ما فعلتم ندمين</w:t>
      </w:r>
    </w:p>
    <w:p>
      <w:pPr>
        <w:pStyle w:val="Heading3"/>
      </w:pPr>
      <w:bookmarkStart w:id="1647" w:name="_Toc1188"/>
      <w:r>
        <w:t>148- گناه ابو جهل</w:t>
      </w:r>
      <w:bookmarkEnd w:id="16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- 96 - 16 - 2</w:t>
      </w:r>
    </w:p>
    <w:p>
      <w:pPr>
        <w:pStyle w:val="BookText"/>
      </w:pPr>
      <w:r>
        <w:rPr>
          <w:rFonts w:ascii="IRNazanin" w:hAnsi="IRNazanin" w:eastAsia="IRNazanin" w:cs="IRNazanin"/>
          <w:lang w:bidi="fa-IR"/>
          <w:color w:val="111111"/>
          <w:sz w:val="28"/>
          <w:szCs w:val="28"/>
          <w:rtl/>
        </w:rPr>
        <w:t xml:space="preserve">2 - شخص بازدارنده پيامبر (صلی الله علیه و آله) از نماز و تكذيب كننده او ، فردى دروغگو و خطاپيشه و گنه كار بود .</w:t>
      </w:r>
    </w:p>
    <w:p>
      <w:pPr>
        <w:pStyle w:val="BookText"/>
      </w:pPr>
      <w:r>
        <w:rPr>
          <w:rFonts w:ascii="Amiri" w:hAnsi="Amiri" w:eastAsia="Amiri" w:cs="Amiri"/>
          <w:lang w:bidi="ar-SA"/>
          <w:color w:val="111111"/>
          <w:sz w:val="28"/>
          <w:szCs w:val="28"/>
          <w:rtl/>
        </w:rPr>
        <w:t xml:space="preserve">ناصية كذبة خاطئة</w:t>
      </w:r>
    </w:p>
    <w:p>
      <w:pPr>
        <w:pStyle w:val="BookText"/>
      </w:pPr>
      <w:r>
        <w:rPr>
          <w:rFonts w:ascii="IRNazanin" w:hAnsi="IRNazanin" w:eastAsia="IRNazanin" w:cs="IRNazanin"/>
          <w:lang w:bidi="fa-IR"/>
          <w:color w:val="111111"/>
          <w:sz w:val="28"/>
          <w:szCs w:val="28"/>
          <w:rtl/>
        </w:rPr>
        <w:t xml:space="preserve">دروغ گويى و خطاكارى، در حقيقت وصف صاحب «ناصية» است و اتصاف «ناصية» به آن، مجاز و بيانگر اين نكته است كه صاحب آن، به قدرى به دروغ و گناه آلوده بوده، كه گويا اجزاى بدن او، دروغگو و خطاكاراند و آثار اين پليدى ها، در چهره او نمايان است.</w:t>
      </w:r>
    </w:p>
    <w:p>
      <w:pPr>
        <w:pStyle w:val="Heading3"/>
      </w:pPr>
      <w:bookmarkStart w:id="1648" w:name="_Toc1189"/>
      <w:r>
        <w:t>149- گناه جهل</w:t>
      </w:r>
      <w:bookmarkEnd w:id="16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- 4 - 98 - 10</w:t>
      </w:r>
    </w:p>
    <w:p>
      <w:pPr>
        <w:pStyle w:val="BookText"/>
      </w:pPr>
      <w:r>
        <w:rPr>
          <w:rFonts w:ascii="IRNazanin" w:hAnsi="IRNazanin" w:eastAsia="IRNazanin" w:cs="IRNazanin"/>
          <w:lang w:bidi="fa-IR"/>
          <w:color w:val="111111"/>
          <w:sz w:val="28"/>
          <w:szCs w:val="28"/>
          <w:rtl/>
        </w:rPr>
        <w:t xml:space="preserve">10 - ناآگاهى از معارف دينى با وجود امكان يادگيرى آن ، گناه و ستم بر خويشتن است .</w:t>
      </w:r>
    </w:p>
    <w:p>
      <w:pPr>
        <w:pStyle w:val="BookText"/>
      </w:pPr>
      <w:r>
        <w:rPr>
          <w:rFonts w:ascii="Amiri" w:hAnsi="Amiri" w:eastAsia="Amiri" w:cs="Amiri"/>
          <w:lang w:bidi="ar-SA"/>
          <w:color w:val="111111"/>
          <w:sz w:val="28"/>
          <w:szCs w:val="28"/>
          <w:rtl/>
        </w:rPr>
        <w:t xml:space="preserve">ظالمى انفسهم . .. قالوا الم تكن ارض اللّه واسعة فتهاجروا فيها .. الّا المستضعفين</w:t>
      </w:r>
    </w:p>
    <w:p>
      <w:pPr>
        <w:pStyle w:val="Heading3"/>
      </w:pPr>
      <w:bookmarkStart w:id="1649" w:name="_Toc1190"/>
      <w:r>
        <w:t>150- مبارزه با جهل</w:t>
      </w:r>
      <w:bookmarkEnd w:id="16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- 7 - 157 - 20</w:t>
      </w:r>
    </w:p>
    <w:p>
      <w:pPr>
        <w:sectPr>
          <w:footerReference w:type="default" r:id="rId647"/>
          <w:footnotePr>
            <w:numStart w:val="1"/>
            <w:numRestart w:val="eachPage"/>
          </w:footnotePr>
          <w:pgSz w:orient="portrait" w:w="11905.511811023622" w:h="16837.79527559055"/>
          <w:pgMar w:top="1440" w:right="1440" w:bottom="1440" w:left="1440" w:header="720" w:footer="720" w:gutter="0"/>
          <w:cols w:num="1" w:space="720"/>
        </w:sectPr>
      </w:pPr>
    </w:p>
    <w:bookmarkStart w:id="455" w:name="pg5994_49290"/>
    <w:bookmarkEnd w:id="455"/>
    <w:p>
      <w:pPr>
        <w:pStyle w:val="BookText"/>
      </w:pPr>
      <w:r>
        <w:rPr>
          <w:rFonts w:ascii="IRNazanin" w:hAnsi="IRNazanin" w:eastAsia="IRNazanin" w:cs="IRNazanin"/>
          <w:lang w:bidi="fa-IR"/>
          <w:color w:val="111111"/>
          <w:sz w:val="28"/>
          <w:szCs w:val="28"/>
          <w:rtl/>
        </w:rPr>
        <w:t xml:space="preserve">20 - برداشتن تكاليف شاق ، گسستن زنجير هاى جهل و خرافه و زدودن بدعت هاى دينى از وظايف پيامبر (صلی الله علیه و آله) در انجام رسالت خويش</w:t>
      </w:r>
    </w:p>
    <w:p>
      <w:pPr>
        <w:pStyle w:val="BookText"/>
      </w:pPr>
      <w:r>
        <w:rPr>
          <w:rFonts w:ascii="Amiri" w:hAnsi="Amiri" w:eastAsia="Amiri" w:cs="Amiri"/>
          <w:lang w:bidi="ar-SA"/>
          <w:color w:val="111111"/>
          <w:sz w:val="28"/>
          <w:szCs w:val="28"/>
          <w:rtl/>
        </w:rPr>
        <w:t xml:space="preserve">و يضع عنهم إصرهم و الأغلل التى كانت عليهم</w:t>
      </w:r>
    </w:p>
    <w:p>
      <w:pPr>
        <w:pStyle w:val="BookText"/>
      </w:pPr>
      <w:r>
        <w:rPr>
          <w:rFonts w:ascii="IRNazanin" w:hAnsi="IRNazanin" w:eastAsia="IRNazanin" w:cs="IRNazanin"/>
          <w:lang w:bidi="fa-IR"/>
          <w:color w:val="111111"/>
          <w:sz w:val="28"/>
          <w:szCs w:val="28"/>
          <w:rtl/>
        </w:rPr>
        <w:t xml:space="preserve">«إصر» به معناى عهد و پيمان سنگين و نيز به هر چيز دشوار و طاقت شكن گفته مى شود. در آيه شريفه بدين مناسبت كه در مقام بين تشريع احكام از سوى پيامبر(صلی الله علیه و آله) است، مراد از آن تكاليف مشقتبارى است كه امتهاى گذشته بدانها پايبند بوده اند. غُلّ (مفرد اغلال) به معناى طوق و زنجيرى است كه به گردن و يا دستها بسته مى شود و مراد از آن جهل و خرافه و بدعت و مانند اينهاست.</w:t>
      </w:r>
    </w:p>
    <w:p>
      <w:pPr>
        <w:pStyle w:val="Heading3"/>
      </w:pPr>
      <w:bookmarkStart w:id="1650" w:name="_Toc1191"/>
      <w:r>
        <w:t>151- متقين و جهل</w:t>
      </w:r>
      <w:bookmarkEnd w:id="16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- 16 - 32 - 3</w:t>
      </w:r>
    </w:p>
    <w:p>
      <w:pPr>
        <w:pStyle w:val="BookText"/>
      </w:pPr>
      <w:r>
        <w:rPr>
          <w:rFonts w:ascii="IRNazanin" w:hAnsi="IRNazanin" w:eastAsia="IRNazanin" w:cs="IRNazanin"/>
          <w:lang w:bidi="fa-IR"/>
          <w:color w:val="111111"/>
          <w:sz w:val="28"/>
          <w:szCs w:val="28"/>
          <w:rtl/>
        </w:rPr>
        <w:t xml:space="preserve">3- تقواپيشگان ، انسانهايى پاك و مبرّاى از جهالت و فسق</w:t>
      </w:r>
    </w:p>
    <w:p>
      <w:pPr>
        <w:pStyle w:val="BookText"/>
      </w:pPr>
      <w:r>
        <w:rPr>
          <w:rFonts w:ascii="Amiri" w:hAnsi="Amiri" w:eastAsia="Amiri" w:cs="Amiri"/>
          <w:lang w:bidi="ar-SA"/>
          <w:color w:val="111111"/>
          <w:sz w:val="28"/>
          <w:szCs w:val="28"/>
          <w:rtl/>
        </w:rPr>
        <w:t xml:space="preserve">المتّقين . الذين تتوفّ-هم الملئكة طيّبين</w:t>
      </w:r>
    </w:p>
    <w:p>
      <w:pPr>
        <w:pStyle w:val="BookText"/>
      </w:pPr>
      <w:r>
        <w:rPr>
          <w:rFonts w:ascii="IRNazanin" w:hAnsi="IRNazanin" w:eastAsia="IRNazanin" w:cs="IRNazanin"/>
          <w:lang w:bidi="fa-IR"/>
          <w:color w:val="111111"/>
          <w:sz w:val="28"/>
          <w:szCs w:val="28"/>
          <w:rtl/>
        </w:rPr>
        <w:t xml:space="preserve">واژه «طيّب» وقتى به انسان نسبت داده شود، به معناى دور بودن او از آلودگى، جهل، فسق و كارهاى زشت است.</w:t>
      </w:r>
    </w:p>
    <w:p>
      <w:pPr>
        <w:pStyle w:val="Heading3"/>
      </w:pPr>
      <w:bookmarkStart w:id="1651" w:name="_Toc1192"/>
      <w:r>
        <w:t>152- محمد(صلی الله علیه و آله) و جهل</w:t>
      </w:r>
      <w:bookmarkEnd w:id="16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- 53 - 2 - 2</w:t>
      </w:r>
    </w:p>
    <w:p>
      <w:pPr>
        <w:pStyle w:val="BookText"/>
      </w:pPr>
      <w:r>
        <w:rPr>
          <w:rFonts w:ascii="IRNazanin" w:hAnsi="IRNazanin" w:eastAsia="IRNazanin" w:cs="IRNazanin"/>
          <w:lang w:bidi="fa-IR"/>
          <w:color w:val="111111"/>
          <w:sz w:val="28"/>
          <w:szCs w:val="28"/>
          <w:rtl/>
        </w:rPr>
        <w:t xml:space="preserve">2 - شهادت خداوند بر گمراه نبودن پيامبر (صلی الله علیه و آله) و مبرّا بودن آن حضرت از جهل و رأى فاسد</w:t>
      </w:r>
    </w:p>
    <w:p>
      <w:pPr>
        <w:pStyle w:val="BookText"/>
      </w:pPr>
      <w:r>
        <w:rPr>
          <w:rFonts w:ascii="Amiri" w:hAnsi="Amiri" w:eastAsia="Amiri" w:cs="Amiri"/>
          <w:lang w:bidi="ar-SA"/>
          <w:color w:val="111111"/>
          <w:sz w:val="28"/>
          <w:szCs w:val="28"/>
          <w:rtl/>
        </w:rPr>
        <w:t xml:space="preserve">و النجم . .. ما ضلّ صاحبكم و ما غوى</w:t>
      </w:r>
    </w:p>
    <w:p>
      <w:pPr>
        <w:pStyle w:val="Heading3"/>
      </w:pPr>
      <w:bookmarkStart w:id="1652" w:name="_Toc1193"/>
      <w:r>
        <w:t>153- ملاك جهل</w:t>
      </w:r>
      <w:bookmarkEnd w:id="16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- 11 - 29 - 22</w:t>
      </w:r>
    </w:p>
    <w:p>
      <w:pPr>
        <w:pStyle w:val="BookText"/>
      </w:pPr>
      <w:r>
        <w:rPr>
          <w:rFonts w:ascii="Amiri" w:hAnsi="Amiri" w:eastAsia="Amiri" w:cs="Amiri"/>
          <w:lang w:bidi="ar-SA"/>
          <w:color w:val="111111"/>
          <w:sz w:val="28"/>
          <w:szCs w:val="28"/>
          <w:rtl/>
        </w:rPr>
        <w:t xml:space="preserve">22- نه از طبقه اشراف بودن ملاك دانايى و ارزش است و نه از محرومان بودن نشانه جهل و بى مقدارى</w:t>
      </w:r>
    </w:p>
    <w:p>
      <w:pPr>
        <w:pStyle w:val="BookText"/>
      </w:pPr>
      <w:r>
        <w:rPr>
          <w:rFonts w:ascii="Amiri" w:hAnsi="Amiri" w:eastAsia="Amiri" w:cs="Amiri"/>
          <w:lang w:bidi="ar-SA"/>
          <w:color w:val="111111"/>
          <w:sz w:val="28"/>
          <w:szCs w:val="28"/>
          <w:rtl/>
        </w:rPr>
        <w:t xml:space="preserve">و ما أنا بطارد الذين ءامنوا . .. و لكنى أريكم قومًا تجهلون</w:t>
      </w:r>
    </w:p>
    <w:p>
      <w:pPr>
        <w:sectPr>
          <w:footerReference w:type="default" r:id="rId648"/>
          <w:footnotePr>
            <w:numStart w:val="1"/>
            <w:numRestart w:val="eachPage"/>
          </w:footnotePr>
          <w:pgSz w:orient="portrait" w:w="11905.511811023622" w:h="16837.79527559055"/>
          <w:pgMar w:top="1440" w:right="1440" w:bottom="1440" w:left="1440" w:header="720" w:footer="720" w:gutter="0"/>
          <w:cols w:num="1" w:space="720"/>
        </w:sectPr>
      </w:pPr>
    </w:p>
    <w:bookmarkStart w:id="456" w:name="pg5994_49294"/>
    <w:bookmarkEnd w:id="456"/>
    <w:p>
      <w:pPr>
        <w:pStyle w:val="Heading3"/>
      </w:pPr>
      <w:bookmarkStart w:id="1653" w:name="_Toc1194"/>
      <w:r>
        <w:t>154- ملاكهاى جهل</w:t>
      </w:r>
      <w:bookmarkEnd w:id="16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- 2 - 113 - 11</w:t>
      </w:r>
    </w:p>
    <w:p>
      <w:pPr>
        <w:pStyle w:val="BookText"/>
      </w:pPr>
      <w:r>
        <w:rPr>
          <w:rFonts w:ascii="Amiri" w:hAnsi="Amiri" w:eastAsia="Amiri" w:cs="Amiri"/>
          <w:lang w:bidi="ar-SA"/>
          <w:color w:val="111111"/>
          <w:sz w:val="28"/>
          <w:szCs w:val="28"/>
          <w:rtl/>
        </w:rPr>
        <w:t xml:space="preserve">11 - امت ها ، بدون داشتن كتاب آسمانى و تدين به اديان الهى ، مردمى جاهلند .</w:t>
      </w:r>
    </w:p>
    <w:p>
      <w:pPr>
        <w:pStyle w:val="BookText"/>
      </w:pPr>
      <w:r>
        <w:rPr>
          <w:rFonts w:ascii="Amiri" w:hAnsi="Amiri" w:eastAsia="Amiri" w:cs="Amiri"/>
          <w:lang w:bidi="ar-SA"/>
          <w:color w:val="111111"/>
          <w:sz w:val="28"/>
          <w:szCs w:val="28"/>
          <w:rtl/>
        </w:rPr>
        <w:t xml:space="preserve">كذلك قال الذين لايعلمون مثل قولهم</w:t>
      </w:r>
    </w:p>
    <w:p>
      <w:pPr>
        <w:pStyle w:val="Heading3"/>
      </w:pPr>
      <w:bookmarkStart w:id="1654" w:name="_Toc1195"/>
      <w:r>
        <w:t>155- منشأ نجات از جهل</w:t>
      </w:r>
      <w:bookmarkEnd w:id="16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- 96 - 5 - 3،4</w:t>
      </w:r>
    </w:p>
    <w:p>
      <w:pPr>
        <w:pStyle w:val="BookText"/>
      </w:pPr>
      <w:r>
        <w:rPr>
          <w:rFonts w:ascii="IRNazanin" w:hAnsi="IRNazanin" w:eastAsia="IRNazanin" w:cs="IRNazanin"/>
          <w:lang w:bidi="fa-IR"/>
          <w:color w:val="111111"/>
          <w:sz w:val="28"/>
          <w:szCs w:val="28"/>
          <w:rtl/>
        </w:rPr>
        <w:t xml:space="preserve">3 - خروج انسان از نادانى ، در گرو خواست خداوند و به دست او است .</w:t>
      </w:r>
    </w:p>
    <w:p>
      <w:pPr>
        <w:pStyle w:val="BookText"/>
      </w:pPr>
      <w:r>
        <w:rPr>
          <w:rFonts w:ascii="Amiri" w:hAnsi="Amiri" w:eastAsia="Amiri" w:cs="Amiri"/>
          <w:lang w:bidi="ar-SA"/>
          <w:color w:val="111111"/>
          <w:sz w:val="28"/>
          <w:szCs w:val="28"/>
          <w:rtl/>
        </w:rPr>
        <w:t xml:space="preserve">علّم الإنسن ما لم يعلم</w:t>
      </w:r>
    </w:p>
    <w:p>
      <w:pPr>
        <w:pStyle w:val="BookText"/>
      </w:pPr>
      <w:r>
        <w:rPr>
          <w:rFonts w:ascii="Amiri" w:hAnsi="Amiri" w:eastAsia="Amiri" w:cs="Amiri"/>
          <w:lang w:bidi="ar-SA"/>
          <w:color w:val="111111"/>
          <w:sz w:val="28"/>
          <w:szCs w:val="28"/>
          <w:rtl/>
        </w:rPr>
        <w:t xml:space="preserve">4 - ر ها ساختن انسان از جهل ، جلوه كرم والاى خداوند است .</w:t>
      </w:r>
    </w:p>
    <w:p>
      <w:pPr>
        <w:pStyle w:val="BookText"/>
      </w:pPr>
      <w:r>
        <w:rPr>
          <w:rFonts w:ascii="Amiri" w:hAnsi="Amiri" w:eastAsia="Amiri" w:cs="Amiri"/>
          <w:lang w:bidi="ar-SA"/>
          <w:color w:val="111111"/>
          <w:sz w:val="28"/>
          <w:szCs w:val="28"/>
          <w:rtl/>
        </w:rPr>
        <w:t xml:space="preserve">و ربّك الأكرم. الّذى ... علّم الإنسن ما لم يعلم</w:t>
      </w:r>
    </w:p>
    <w:p>
      <w:pPr>
        <w:pStyle w:val="Heading3"/>
      </w:pPr>
      <w:bookmarkStart w:id="1655" w:name="_Toc1196"/>
      <w:r>
        <w:t>156- موارد جهل</w:t>
      </w:r>
      <w:bookmarkEnd w:id="16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- 2 - 102 - 50</w:t>
      </w:r>
    </w:p>
    <w:p>
      <w:pPr>
        <w:pStyle w:val="BookText"/>
      </w:pPr>
      <w:r>
        <w:rPr>
          <w:rFonts w:ascii="Amiri" w:hAnsi="Amiri" w:eastAsia="Amiri" w:cs="Amiri"/>
          <w:lang w:bidi="ar-SA"/>
          <w:color w:val="111111"/>
          <w:sz w:val="28"/>
          <w:szCs w:val="28"/>
          <w:rtl/>
        </w:rPr>
        <w:t xml:space="preserve">50 - علم و ايمان به سراى آخرت ، بدون عمل به مقتضاى آن ، به منزله جهل و بى ايمانى است .</w:t>
      </w:r>
    </w:p>
    <w:p>
      <w:pPr>
        <w:pStyle w:val="BookText"/>
      </w:pPr>
      <w:r>
        <w:rPr>
          <w:rFonts w:ascii="Amiri" w:hAnsi="Amiri" w:eastAsia="Amiri" w:cs="Amiri"/>
          <w:lang w:bidi="ar-SA"/>
          <w:color w:val="111111"/>
          <w:sz w:val="28"/>
          <w:szCs w:val="28"/>
          <w:rtl/>
        </w:rPr>
        <w:t xml:space="preserve">لقد علموا لمن اشتريه ماله فى الأخرة من خلق . .. لو كانوا يعلمون</w:t>
      </w:r>
    </w:p>
    <w:p>
      <w:pPr>
        <w:pStyle w:val="BookText"/>
      </w:pPr>
      <w:r>
        <w:rPr>
          <w:rFonts w:ascii="IRNazanin" w:hAnsi="IRNazanin" w:eastAsia="IRNazanin" w:cs="IRNazanin"/>
          <w:lang w:bidi="fa-IR"/>
          <w:color w:val="111111"/>
          <w:sz w:val="28"/>
          <w:szCs w:val="28"/>
          <w:rtl/>
        </w:rPr>
        <w:t xml:space="preserve">برداشت فوق مبتنى بر اين احتمال است كه «لو كانوا يعلمون» در ارتباط با «لقد علموا . ..» مطرح باشد. بر اين مبنا مفعول «يعلمون» محروميت ساحر از سراى آخرت است. بر اساس اين معنا، خداوند از يكسو آنان را عالم مى داند (لقد علموا )و از سوى ديگر آنها را جاهل مى شمرد (لو كانوا يعلمون) تا به اين حقيقت اشاره كند كه: علم و ايمان بدون عمل به مقتضاى آن، به منزله جهل و بى ايمانى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- 11 - 46 - 17</w:t>
      </w:r>
    </w:p>
    <w:p>
      <w:pPr>
        <w:pStyle w:val="BookText"/>
      </w:pPr>
      <w:r>
        <w:rPr>
          <w:rFonts w:ascii="IRNazanin" w:hAnsi="IRNazanin" w:eastAsia="IRNazanin" w:cs="IRNazanin"/>
          <w:lang w:bidi="fa-IR"/>
          <w:color w:val="111111"/>
          <w:sz w:val="28"/>
          <w:szCs w:val="28"/>
          <w:rtl/>
        </w:rPr>
        <w:t xml:space="preserve">17- دعا به درگاه خداوند و تقاضاى امرى كه به حكيمانه بودنش اطمينان نيست ، كارى جاهلانه است .</w:t>
      </w:r>
    </w:p>
    <w:p>
      <w:pPr>
        <w:pStyle w:val="BookText"/>
      </w:pPr>
      <w:r>
        <w:rPr>
          <w:rFonts w:ascii="Amiri" w:hAnsi="Amiri" w:eastAsia="Amiri" w:cs="Amiri"/>
          <w:lang w:bidi="ar-SA"/>
          <w:color w:val="111111"/>
          <w:sz w:val="28"/>
          <w:szCs w:val="28"/>
          <w:rtl/>
        </w:rPr>
        <w:t xml:space="preserve">فلاتسئلن ما ليس لك به علم إنى أعظك أن تكون من الجهلين</w:t>
      </w:r>
    </w:p>
    <w:p>
      <w:pPr>
        <w:sectPr>
          <w:footerReference w:type="default" r:id="rId649"/>
          <w:footnotePr>
            <w:numStart w:val="1"/>
            <w:numRestart w:val="eachPage"/>
          </w:footnotePr>
          <w:pgSz w:orient="portrait" w:w="11905.511811023622" w:h="16837.79527559055"/>
          <w:pgMar w:top="1440" w:right="1440" w:bottom="1440" w:left="1440" w:header="720" w:footer="720" w:gutter="0"/>
          <w:cols w:num="1" w:space="720"/>
        </w:sectPr>
      </w:pPr>
    </w:p>
    <w:bookmarkStart w:id="457" w:name="pg5994_49298"/>
    <w:bookmarkEnd w:id="457"/>
    <w:p>
      <w:pPr>
        <w:pStyle w:val="Heading3"/>
      </w:pPr>
      <w:bookmarkStart w:id="1656" w:name="_Toc1197"/>
      <w:r>
        <w:t>157- مؤمنان و جهل</w:t>
      </w:r>
      <w:bookmarkEnd w:id="16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- 10 - 100 - 7</w:t>
      </w:r>
    </w:p>
    <w:p>
      <w:pPr>
        <w:pStyle w:val="BookText"/>
      </w:pPr>
      <w:r>
        <w:rPr>
          <w:rFonts w:ascii="Amiri" w:hAnsi="Amiri" w:eastAsia="Amiri" w:cs="Amiri"/>
          <w:lang w:bidi="ar-SA"/>
          <w:color w:val="111111"/>
          <w:sz w:val="28"/>
          <w:szCs w:val="28"/>
          <w:rtl/>
        </w:rPr>
        <w:t xml:space="preserve">7 - اهل ايمان ، از عقل و خرد برخوردار و از نادانى و سفاهت مبرّا هستند .</w:t>
      </w:r>
    </w:p>
    <w:p>
      <w:pPr>
        <w:pStyle w:val="BookText"/>
      </w:pPr>
      <w:r>
        <w:rPr>
          <w:rFonts w:ascii="Amiri" w:hAnsi="Amiri" w:eastAsia="Amiri" w:cs="Amiri"/>
          <w:lang w:bidi="ar-SA"/>
          <w:color w:val="111111"/>
          <w:sz w:val="28"/>
          <w:szCs w:val="28"/>
          <w:rtl/>
        </w:rPr>
        <w:t xml:space="preserve">و ما كان لنفس أن تؤمن . .. و يجعل الرجس على الذين لايعقلون</w:t>
      </w:r>
    </w:p>
    <w:p>
      <w:pPr>
        <w:pStyle w:val="Heading3"/>
      </w:pPr>
      <w:bookmarkStart w:id="1657" w:name="_Toc1198"/>
      <w:r>
        <w:t>158- نبوت و جهل به مقدرات</w:t>
      </w:r>
      <w:bookmarkEnd w:id="16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- 21 - 87 - 10</w:t>
      </w:r>
    </w:p>
    <w:p>
      <w:pPr>
        <w:pStyle w:val="BookText"/>
      </w:pPr>
      <w:r>
        <w:rPr>
          <w:rFonts w:ascii="IRNazanin" w:hAnsi="IRNazanin" w:eastAsia="IRNazanin" w:cs="IRNazanin"/>
          <w:lang w:bidi="fa-IR"/>
          <w:color w:val="111111"/>
          <w:sz w:val="28"/>
          <w:szCs w:val="28"/>
          <w:rtl/>
        </w:rPr>
        <w:t xml:space="preserve">10- عدم تنافى مقام نبوت با آگاهى نداشتن از مقدرات الهى نسبت به خويش</w:t>
      </w:r>
    </w:p>
    <w:p>
      <w:pPr>
        <w:pStyle w:val="BookText"/>
      </w:pPr>
      <w:r>
        <w:rPr>
          <w:rFonts w:ascii="Amiri" w:hAnsi="Amiri" w:eastAsia="Amiri" w:cs="Amiri"/>
          <w:lang w:bidi="ar-SA"/>
          <w:color w:val="111111"/>
          <w:sz w:val="28"/>
          <w:szCs w:val="28"/>
          <w:rtl/>
        </w:rPr>
        <w:t xml:space="preserve">فظنّ أن لن نقدر عليه</w:t>
      </w:r>
    </w:p>
    <w:p>
      <w:pPr>
        <w:pStyle w:val="Heading3"/>
      </w:pPr>
      <w:bookmarkStart w:id="1658" w:name="_Toc1199"/>
      <w:r>
        <w:t>159- نشانه هاى جهل</w:t>
      </w:r>
      <w:bookmarkEnd w:id="16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- 5 - 100 - 12</w:t>
      </w:r>
    </w:p>
    <w:p>
      <w:pPr>
        <w:pStyle w:val="BookText"/>
      </w:pPr>
      <w:r>
        <w:rPr>
          <w:rFonts w:ascii="IRNazanin" w:hAnsi="IRNazanin" w:eastAsia="IRNazanin" w:cs="IRNazanin"/>
          <w:lang w:bidi="fa-IR"/>
          <w:color w:val="111111"/>
          <w:sz w:val="28"/>
          <w:szCs w:val="28"/>
          <w:rtl/>
        </w:rPr>
        <w:t xml:space="preserve">12 - گرايش به ناپاكى ها و زشتى ها ، نشانه بى خردى و نادانى</w:t>
      </w:r>
    </w:p>
    <w:p>
      <w:pPr>
        <w:pStyle w:val="BookText"/>
      </w:pPr>
      <w:r>
        <w:rPr>
          <w:rFonts w:ascii="Amiri" w:hAnsi="Amiri" w:eastAsia="Amiri" w:cs="Amiri"/>
          <w:lang w:bidi="ar-SA"/>
          <w:color w:val="111111"/>
          <w:sz w:val="28"/>
          <w:szCs w:val="28"/>
          <w:rtl/>
        </w:rPr>
        <w:t xml:space="preserve">لايستوى الخبيث و الطيب . .. فاتقوا اللّه ياولى الالبب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- 7 - 138 - 13،16،17،18</w:t>
      </w:r>
    </w:p>
    <w:p>
      <w:pPr>
        <w:pStyle w:val="BookText"/>
      </w:pPr>
      <w:r>
        <w:rPr>
          <w:rFonts w:ascii="IRNazanin" w:hAnsi="IRNazanin" w:eastAsia="IRNazanin" w:cs="IRNazanin"/>
          <w:lang w:bidi="fa-IR"/>
          <w:color w:val="111111"/>
          <w:sz w:val="28"/>
          <w:szCs w:val="28"/>
          <w:rtl/>
        </w:rPr>
        <w:t xml:space="preserve">13 - باور به خداى محسوس و ملموس ، نشانه جهل آدمى است .</w:t>
      </w:r>
    </w:p>
    <w:p>
      <w:pPr>
        <w:pStyle w:val="BookText"/>
      </w:pPr>
      <w:r>
        <w:rPr>
          <w:rFonts w:ascii="Amiri" w:hAnsi="Amiri" w:eastAsia="Amiri" w:cs="Amiri"/>
          <w:lang w:bidi="ar-SA"/>
          <w:color w:val="111111"/>
          <w:sz w:val="28"/>
          <w:szCs w:val="28"/>
          <w:rtl/>
        </w:rPr>
        <w:t xml:space="preserve">كما لهم ءالهة قال إنكم قوم تجهلون</w:t>
      </w:r>
    </w:p>
    <w:p>
      <w:pPr>
        <w:pStyle w:val="BookText"/>
      </w:pPr>
      <w:r>
        <w:rPr>
          <w:rFonts w:ascii="IRNazanin" w:hAnsi="IRNazanin" w:eastAsia="IRNazanin" w:cs="IRNazanin"/>
          <w:lang w:bidi="fa-IR"/>
          <w:color w:val="111111"/>
          <w:sz w:val="28"/>
          <w:szCs w:val="28"/>
          <w:rtl/>
        </w:rPr>
        <w:t xml:space="preserve">موسى(ع)، بنى اسرائيل را در پى درخواست خدايى محسوس و ملموس، كه از «كما لهم ءالهة» استفاده مى شود، مردمى جاهل خواند.</w:t>
      </w:r>
    </w:p>
    <w:p>
      <w:pPr>
        <w:pStyle w:val="BookText"/>
      </w:pPr>
      <w:r>
        <w:rPr>
          <w:rFonts w:ascii="IRNazanin" w:hAnsi="IRNazanin" w:eastAsia="IRNazanin" w:cs="IRNazanin"/>
          <w:lang w:bidi="fa-IR"/>
          <w:color w:val="111111"/>
          <w:sz w:val="28"/>
          <w:szCs w:val="28"/>
          <w:rtl/>
        </w:rPr>
        <w:t xml:space="preserve">16 - پرستش آنچه آدمى خود مالك آن است ، نشانه بى خردى اوست .</w:t>
      </w:r>
    </w:p>
    <w:p>
      <w:pPr>
        <w:pStyle w:val="BookText"/>
      </w:pPr>
      <w:r>
        <w:rPr>
          <w:rFonts w:ascii="Amiri" w:hAnsi="Amiri" w:eastAsia="Amiri" w:cs="Amiri"/>
          <w:lang w:bidi="ar-SA"/>
          <w:color w:val="111111"/>
          <w:sz w:val="28"/>
          <w:szCs w:val="28"/>
          <w:rtl/>
        </w:rPr>
        <w:t xml:space="preserve">يعكفون على أصنام لهم . .. قال إنكم قوم تجهلون</w:t>
      </w:r>
    </w:p>
    <w:p>
      <w:pPr>
        <w:pStyle w:val="BookText"/>
      </w:pPr>
      <w:r>
        <w:rPr>
          <w:rFonts w:ascii="IRNazanin" w:hAnsi="IRNazanin" w:eastAsia="IRNazanin" w:cs="IRNazanin"/>
          <w:lang w:bidi="fa-IR"/>
          <w:color w:val="111111"/>
          <w:sz w:val="28"/>
          <w:szCs w:val="28"/>
          <w:rtl/>
        </w:rPr>
        <w:t xml:space="preserve">از نكاتى كه موسى، بنى اسرائيل را به سبب آن جاهل شمرد، همان است كه از «أصنام لهم» به دست مى آيد ; يعنى اين جاهلانه است كه شما مى بينيد بت پرستان چيزى را عبادت مى كنند كه خود مالك آن هستند و در عين حال تقاضا مى كنيد معبودى مانند معبود آنان داشته باشيد.</w:t>
      </w:r>
    </w:p>
    <w:p>
      <w:pPr>
        <w:pStyle w:val="BookText"/>
      </w:pPr>
      <w:r>
        <w:rPr>
          <w:rFonts w:ascii="IRNazanin" w:hAnsi="IRNazanin" w:eastAsia="IRNazanin" w:cs="IRNazanin"/>
          <w:lang w:bidi="fa-IR"/>
          <w:color w:val="111111"/>
          <w:sz w:val="28"/>
          <w:szCs w:val="28"/>
          <w:rtl/>
        </w:rPr>
        <w:t xml:space="preserve">17 - باور به توانمندى بنده اى از بندگان ( موسى ) بر ساختن و تدارك ديدن معبود ، نشانه جهل و بى خردى بنى اسرائيل</w:t>
      </w:r>
    </w:p>
    <w:p>
      <w:pPr>
        <w:pStyle w:val="BookText"/>
      </w:pPr>
      <w:r>
        <w:rPr>
          <w:rFonts w:ascii="Amiri" w:hAnsi="Amiri" w:eastAsia="Amiri" w:cs="Amiri"/>
          <w:lang w:bidi="ar-SA"/>
          <w:color w:val="111111"/>
          <w:sz w:val="28"/>
          <w:szCs w:val="28"/>
          <w:rtl/>
        </w:rPr>
        <w:t xml:space="preserve">اجعل لنا إلهاً . .. قال إنكم قوم تجهلون</w:t>
      </w:r>
    </w:p>
    <w:p>
      <w:pPr>
        <w:sectPr>
          <w:footerReference w:type="default" r:id="rId6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جمله «اجعل لنا إلهاً» دلالت مى كند كه بنى اسرائيل از موسى - كه خود فردى از بشر است - مى خواستند براى آنان خدا و معبود تدارك ببيند. موسى نيز بدين جهت آنان را جاهل شمرد. يعنى اين بسيار جاهلانه است كه گمان كنيد بنده اى از بندگان خدا مى تواند معبودى شايسته پرستش بسازد و تدارك ببيند.</w:t>
      </w:r>
    </w:p>
    <w:p>
      <w:pPr>
        <w:pStyle w:val="BookText"/>
      </w:pPr>
      <w:r>
        <w:rPr>
          <w:rFonts w:ascii="IRNazanin" w:hAnsi="IRNazanin" w:eastAsia="IRNazanin" w:cs="IRNazanin"/>
          <w:lang w:bidi="fa-IR"/>
          <w:color w:val="111111"/>
          <w:sz w:val="28"/>
          <w:szCs w:val="28"/>
          <w:rtl/>
        </w:rPr>
        <w:t xml:space="preserve">18 - ناسپاسى در برابر نعمت هاى خدا با گرايش به معبودانى دروغين ، نشانه جهل آدمى است .</w:t>
      </w:r>
    </w:p>
    <w:p>
      <w:pPr>
        <w:pStyle w:val="BookText"/>
      </w:pPr>
      <w:r>
        <w:rPr>
          <w:rFonts w:ascii="Amiri" w:hAnsi="Amiri" w:eastAsia="Amiri" w:cs="Amiri"/>
          <w:lang w:bidi="ar-SA"/>
          <w:color w:val="111111"/>
          <w:sz w:val="28"/>
          <w:szCs w:val="28"/>
          <w:rtl/>
        </w:rPr>
        <w:t xml:space="preserve">و جوزنا ببنى إسرءيل البحر . .. قال إنكم قوم تجهلون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- 7 - 139 - 2</w:t>
      </w:r>
    </w:p>
    <w:p>
      <w:pPr>
        <w:pStyle w:val="BookText"/>
      </w:pPr>
      <w:r>
        <w:rPr>
          <w:rFonts w:ascii="IRNazanin" w:hAnsi="IRNazanin" w:eastAsia="IRNazanin" w:cs="IRNazanin"/>
          <w:lang w:bidi="fa-IR"/>
          <w:color w:val="111111"/>
          <w:sz w:val="28"/>
          <w:szCs w:val="28"/>
          <w:rtl/>
        </w:rPr>
        <w:t xml:space="preserve">2 - تقليد از پيروان آيين فاسد و انجام دهندگان اعمال بى نتيجه نشانه جهل و نابخردى است .</w:t>
      </w:r>
    </w:p>
    <w:p>
      <w:pPr>
        <w:pStyle w:val="BookText"/>
      </w:pPr>
      <w:r>
        <w:rPr>
          <w:rFonts w:ascii="Amiri" w:hAnsi="Amiri" w:eastAsia="Amiri" w:cs="Amiri"/>
          <w:lang w:bidi="ar-SA"/>
          <w:color w:val="111111"/>
          <w:sz w:val="28"/>
          <w:szCs w:val="28"/>
          <w:rtl/>
        </w:rPr>
        <w:t xml:space="preserve">إنكم قوم تجهلون. إن هؤلاء متبر ما هم فيه</w:t>
      </w:r>
    </w:p>
    <w:p>
      <w:pPr>
        <w:pStyle w:val="BookText"/>
      </w:pPr>
      <w:r>
        <w:rPr>
          <w:rFonts w:ascii="IRNazanin" w:hAnsi="IRNazanin" w:eastAsia="IRNazanin" w:cs="IRNazanin"/>
          <w:lang w:bidi="fa-IR"/>
          <w:color w:val="111111"/>
          <w:sz w:val="28"/>
          <w:szCs w:val="28"/>
          <w:rtl/>
        </w:rPr>
        <w:t xml:space="preserve">جمله «إن هؤلاء» به منزله تعليلى براى «إنكم قوم تجهلون» است. يعنى شما به اين دليل مردمى نابخرد هستيد كه خواهان پيروى از آيين فاسد مى باشيد.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- 9 - 97 - 6</w:t>
      </w:r>
    </w:p>
    <w:p>
      <w:pPr>
        <w:pStyle w:val="BookText"/>
      </w:pPr>
      <w:r>
        <w:rPr>
          <w:rFonts w:ascii="IRNazanin" w:hAnsi="IRNazanin" w:eastAsia="IRNazanin" w:cs="IRNazanin"/>
          <w:lang w:bidi="fa-IR"/>
          <w:color w:val="111111"/>
          <w:sz w:val="28"/>
          <w:szCs w:val="28"/>
          <w:rtl/>
        </w:rPr>
        <w:t xml:space="preserve">6 - كفرورزى و نفاق در برابر آيات عالمانه و حكيمانه خدا ، دليل بى فرهنگى و جهل انسان ، هر چند در ظاهر متمدن باشد .</w:t>
      </w:r>
    </w:p>
    <w:p>
      <w:pPr>
        <w:pStyle w:val="BookText"/>
      </w:pPr>
      <w:r>
        <w:rPr>
          <w:rFonts w:ascii="Amiri" w:hAnsi="Amiri" w:eastAsia="Amiri" w:cs="Amiri"/>
          <w:lang w:bidi="ar-SA"/>
          <w:color w:val="111111"/>
          <w:sz w:val="28"/>
          <w:szCs w:val="28"/>
          <w:rtl/>
        </w:rPr>
        <w:t xml:space="preserve">الأعراب أشد كفراً و نفاقاً و أجدر ألّا يعلموا حدود ما أنزل اللّه على رسوله و الل</w:t>
      </w:r>
    </w:p>
    <w:p>
      <w:pPr>
        <w:pStyle w:val="BookText"/>
      </w:pPr>
      <w:r>
        <w:rPr>
          <w:rFonts w:ascii="IRNazanin" w:hAnsi="IRNazanin" w:eastAsia="IRNazanin" w:cs="IRNazanin"/>
          <w:lang w:bidi="fa-IR"/>
          <w:color w:val="111111"/>
          <w:sz w:val="28"/>
          <w:szCs w:val="28"/>
          <w:rtl/>
        </w:rPr>
        <w:t xml:space="preserve">گرچه آيه ظاهراً باديه نشينان را داراى خصلت كفر و نفاق شديد معرفى كرده، ولى با اين بيان، نوعى تلازم ميان كفر و نفاق و بى فرهنگى را اثبات كرده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- 9 - 98 - 2</w:t>
      </w:r>
    </w:p>
    <w:p>
      <w:pPr>
        <w:pStyle w:val="BookText"/>
      </w:pPr>
      <w:r>
        <w:rPr>
          <w:rFonts w:ascii="IRNazanin" w:hAnsi="IRNazanin" w:eastAsia="IRNazanin" w:cs="IRNazanin"/>
          <w:lang w:bidi="fa-IR"/>
          <w:color w:val="111111"/>
          <w:sz w:val="28"/>
          <w:szCs w:val="28"/>
          <w:rtl/>
        </w:rPr>
        <w:t xml:space="preserve">2 - خسارت شمردن انفاق ، نشان جهل و بى فرهنگى انسان است .</w:t>
      </w:r>
    </w:p>
    <w:p>
      <w:pPr>
        <w:pStyle w:val="BookText"/>
      </w:pPr>
      <w:r>
        <w:rPr>
          <w:rFonts w:ascii="Amiri" w:hAnsi="Amiri" w:eastAsia="Amiri" w:cs="Amiri"/>
          <w:lang w:bidi="ar-SA"/>
          <w:color w:val="111111"/>
          <w:sz w:val="28"/>
          <w:szCs w:val="28"/>
          <w:rtl/>
        </w:rPr>
        <w:t xml:space="preserve">و من الأعراب من يتخذ ما ينفق مغرماً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- 11 - 29 - 21</w:t>
      </w:r>
    </w:p>
    <w:p>
      <w:pPr>
        <w:pStyle w:val="BookText"/>
      </w:pPr>
      <w:r>
        <w:rPr>
          <w:rFonts w:ascii="Amiri" w:hAnsi="Amiri" w:eastAsia="Amiri" w:cs="Amiri"/>
          <w:lang w:bidi="ar-SA"/>
          <w:color w:val="111111"/>
          <w:sz w:val="28"/>
          <w:szCs w:val="28"/>
          <w:rtl/>
        </w:rPr>
        <w:t xml:space="preserve">21- شرك و كفر ، نشانه نادانى و بى خردى است .</w:t>
      </w:r>
    </w:p>
    <w:p>
      <w:pPr>
        <w:pStyle w:val="BookText"/>
      </w:pPr>
      <w:r>
        <w:rPr>
          <w:rFonts w:ascii="Amiri" w:hAnsi="Amiri" w:eastAsia="Amiri" w:cs="Amiri"/>
          <w:lang w:bidi="ar-SA"/>
          <w:color w:val="111111"/>
          <w:sz w:val="28"/>
          <w:szCs w:val="28"/>
          <w:rtl/>
        </w:rPr>
        <w:t xml:space="preserve">و لكنى أريكم قومًا تجهلون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- 13 - 4 - 12</w:t>
      </w:r>
    </w:p>
    <w:p>
      <w:pPr>
        <w:pStyle w:val="BookText"/>
      </w:pPr>
      <w:r>
        <w:rPr>
          <w:rFonts w:ascii="IRNazanin" w:hAnsi="IRNazanin" w:eastAsia="IRNazanin" w:cs="IRNazanin"/>
          <w:lang w:bidi="fa-IR"/>
          <w:color w:val="111111"/>
          <w:sz w:val="28"/>
          <w:szCs w:val="28"/>
          <w:rtl/>
        </w:rPr>
        <w:t xml:space="preserve">12- خارج پنداشتن تدبير امور هستى از اختيار خداوند ، نشانه جهل و كور فكرى است .</w:t>
      </w:r>
    </w:p>
    <w:p>
      <w:pPr>
        <w:pStyle w:val="BookText"/>
      </w:pPr>
      <w:r>
        <w:rPr>
          <w:rFonts w:ascii="Amiri" w:hAnsi="Amiri" w:eastAsia="Amiri" w:cs="Amiri"/>
          <w:lang w:bidi="ar-SA"/>
          <w:color w:val="111111"/>
          <w:sz w:val="28"/>
          <w:szCs w:val="28"/>
          <w:rtl/>
        </w:rPr>
        <w:t xml:space="preserve">إن فى ذلك لأيت لقوم يعقلون</w:t>
      </w:r>
    </w:p>
    <w:p>
      <w:pPr>
        <w:sectPr>
          <w:footerReference w:type="default" r:id="rId6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- 16 - 73 - 6</w:t>
      </w:r>
    </w:p>
    <w:p>
      <w:pPr>
        <w:pStyle w:val="BookText"/>
      </w:pPr>
      <w:r>
        <w:rPr>
          <w:rFonts w:ascii="IRNazanin" w:hAnsi="IRNazanin" w:eastAsia="IRNazanin" w:cs="IRNazanin"/>
          <w:lang w:bidi="fa-IR"/>
          <w:color w:val="111111"/>
          <w:sz w:val="28"/>
          <w:szCs w:val="28"/>
          <w:rtl/>
        </w:rPr>
        <w:t xml:space="preserve">6- پرستش عناصر بى تأثير و ناتوان ، نشان كوتاه نظرى و ناآگاهى مشركان است .</w:t>
      </w:r>
    </w:p>
    <w:p>
      <w:pPr>
        <w:pStyle w:val="BookText"/>
      </w:pPr>
      <w:r>
        <w:rPr>
          <w:rFonts w:ascii="Amiri" w:hAnsi="Amiri" w:eastAsia="Amiri" w:cs="Amiri"/>
          <w:lang w:bidi="ar-SA"/>
          <w:color w:val="111111"/>
          <w:sz w:val="28"/>
          <w:szCs w:val="28"/>
          <w:rtl/>
        </w:rPr>
        <w:t xml:space="preserve">و يعبدون من دون الله ما لايملك لهم رزقًا . .. و لايستطيعون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- 16 - 95 - 10</w:t>
      </w:r>
    </w:p>
    <w:p>
      <w:pPr>
        <w:pStyle w:val="BookText"/>
      </w:pPr>
      <w:r>
        <w:rPr>
          <w:rFonts w:ascii="IRNazanin" w:hAnsi="IRNazanin" w:eastAsia="IRNazanin" w:cs="IRNazanin"/>
          <w:lang w:bidi="fa-IR"/>
          <w:color w:val="111111"/>
          <w:sz w:val="28"/>
          <w:szCs w:val="28"/>
          <w:rtl/>
        </w:rPr>
        <w:t xml:space="preserve">10- سوداگرى با دين و ترجيح دادن دنيا بر آخرت ، نشان جهل و نادانى است .</w:t>
      </w:r>
    </w:p>
    <w:p>
      <w:pPr>
        <w:pStyle w:val="BookText"/>
      </w:pPr>
      <w:r>
        <w:rPr>
          <w:rFonts w:ascii="Amiri" w:hAnsi="Amiri" w:eastAsia="Amiri" w:cs="Amiri"/>
          <w:lang w:bidi="ar-SA"/>
          <w:color w:val="111111"/>
          <w:sz w:val="28"/>
          <w:szCs w:val="28"/>
          <w:rtl/>
        </w:rPr>
        <w:t xml:space="preserve">و لاتشتروا بعهد الله . .. إنما عند الله هو خير لكم إن كنتم تعلمون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- 22 - 71 - 6</w:t>
      </w:r>
    </w:p>
    <w:p>
      <w:pPr>
        <w:pStyle w:val="BookText"/>
      </w:pPr>
      <w:r>
        <w:rPr>
          <w:rFonts w:ascii="IRNazanin" w:hAnsi="IRNazanin" w:eastAsia="IRNazanin" w:cs="IRNazanin"/>
          <w:lang w:bidi="fa-IR"/>
          <w:color w:val="111111"/>
          <w:sz w:val="28"/>
          <w:szCs w:val="28"/>
          <w:rtl/>
        </w:rPr>
        <w:t xml:space="preserve">6 - بت پرستى ، نشانه نهايت جهل و نادانى است .</w:t>
      </w:r>
    </w:p>
    <w:p>
      <w:pPr>
        <w:pStyle w:val="BookText"/>
      </w:pPr>
      <w:r>
        <w:rPr>
          <w:rFonts w:ascii="Amiri" w:hAnsi="Amiri" w:eastAsia="Amiri" w:cs="Amiri"/>
          <w:lang w:bidi="ar-SA"/>
          <w:color w:val="111111"/>
          <w:sz w:val="28"/>
          <w:szCs w:val="28"/>
          <w:rtl/>
        </w:rPr>
        <w:t xml:space="preserve">و ما ليس لهم به علم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- 23 - 56 - 2</w:t>
      </w:r>
    </w:p>
    <w:p>
      <w:pPr>
        <w:pStyle w:val="BookText"/>
      </w:pPr>
      <w:r>
        <w:rPr>
          <w:rFonts w:ascii="Amiri" w:hAnsi="Amiri" w:eastAsia="Amiri" w:cs="Amiri"/>
          <w:lang w:bidi="ar-SA"/>
          <w:color w:val="111111"/>
          <w:sz w:val="28"/>
          <w:szCs w:val="28"/>
          <w:rtl/>
        </w:rPr>
        <w:t xml:space="preserve">2 - فريفته شدن به مال و فرزند و ملاك ارزش قرار دادن آن ، نشانه جهل و نادانى است .</w:t>
      </w:r>
    </w:p>
    <w:p>
      <w:pPr>
        <w:pStyle w:val="BookText"/>
      </w:pPr>
      <w:r>
        <w:rPr>
          <w:rFonts w:ascii="Amiri" w:hAnsi="Amiri" w:eastAsia="Amiri" w:cs="Amiri"/>
          <w:lang w:bidi="ar-SA"/>
          <w:color w:val="111111"/>
          <w:sz w:val="28"/>
          <w:szCs w:val="28"/>
          <w:rtl/>
        </w:rPr>
        <w:t xml:space="preserve">أيحسبون أنّما نمدّهم . .. نسارع لهم فى الخيرت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- 27 - 86 - 2</w:t>
      </w:r>
    </w:p>
    <w:p>
      <w:pPr>
        <w:pStyle w:val="BookText"/>
      </w:pPr>
      <w:r>
        <w:rPr>
          <w:rFonts w:ascii="IRNazanin" w:hAnsi="IRNazanin" w:eastAsia="IRNazanin" w:cs="IRNazanin"/>
          <w:lang w:bidi="fa-IR"/>
          <w:color w:val="111111"/>
          <w:sz w:val="28"/>
          <w:szCs w:val="28"/>
          <w:rtl/>
        </w:rPr>
        <w:t xml:space="preserve">2 - ناديده گرفتن اهميت نقش شب و روز در زندگى انسان ، نمونه اى از تكذيب جاهلانه آيات الهى</w:t>
      </w:r>
    </w:p>
    <w:p>
      <w:pPr>
        <w:pStyle w:val="BookText"/>
      </w:pPr>
      <w:r>
        <w:rPr>
          <w:rFonts w:ascii="Amiri" w:hAnsi="Amiri" w:eastAsia="Amiri" w:cs="Amiri"/>
          <w:lang w:bidi="ar-SA"/>
          <w:color w:val="111111"/>
          <w:sz w:val="28"/>
          <w:szCs w:val="28"/>
          <w:rtl/>
        </w:rPr>
        <w:t xml:space="preserve">أكذّبتم بايتى و لم تحيطوابها علمًا . .. ألم يروا أنّا جعلنا الّيل ... و النهار</w:t>
      </w:r>
    </w:p>
    <w:p>
      <w:pPr>
        <w:pStyle w:val="BookText"/>
      </w:pPr>
      <w:r>
        <w:rPr>
          <w:rFonts w:ascii="IRNazanin" w:hAnsi="IRNazanin" w:eastAsia="IRNazanin" w:cs="IRNazanin"/>
          <w:lang w:bidi="fa-IR"/>
          <w:color w:val="111111"/>
          <w:sz w:val="28"/>
          <w:szCs w:val="28"/>
          <w:rtl/>
        </w:rPr>
        <w:t xml:space="preserve">«ألم يروا. ..» به اصطلاح ذكر خاص بعد از عام و يادآورى نمونه اى از آيات الهى است كه از سوى كافران مورد تكذيب قرار گرفته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- 28 - 55 - 11</w:t>
      </w:r>
    </w:p>
    <w:p>
      <w:pPr>
        <w:pStyle w:val="BookText"/>
      </w:pPr>
      <w:r>
        <w:rPr>
          <w:rFonts w:ascii="IRNazanin" w:hAnsi="IRNazanin" w:eastAsia="IRNazanin" w:cs="IRNazanin"/>
          <w:lang w:bidi="fa-IR"/>
          <w:color w:val="111111"/>
          <w:sz w:val="28"/>
          <w:szCs w:val="28"/>
          <w:rtl/>
        </w:rPr>
        <w:t xml:space="preserve">11 - ياوه گويى ، نشانه جهل و نادانى انسان است .</w:t>
      </w:r>
    </w:p>
    <w:p>
      <w:pPr>
        <w:pStyle w:val="BookText"/>
      </w:pPr>
      <w:r>
        <w:rPr>
          <w:rFonts w:ascii="Amiri" w:hAnsi="Amiri" w:eastAsia="Amiri" w:cs="Amiri"/>
          <w:lang w:bidi="ar-SA"/>
          <w:color w:val="111111"/>
          <w:sz w:val="28"/>
          <w:szCs w:val="28"/>
          <w:rtl/>
        </w:rPr>
        <w:t xml:space="preserve">و إذا سمعوا اللّغو . .. و قالوا ... لانبتغى الجهلين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- 28 - 80 - 11</w:t>
      </w:r>
    </w:p>
    <w:p>
      <w:pPr>
        <w:pStyle w:val="BookText"/>
      </w:pPr>
      <w:r>
        <w:rPr>
          <w:rFonts w:ascii="IRNazanin" w:hAnsi="IRNazanin" w:eastAsia="IRNazanin" w:cs="IRNazanin"/>
          <w:lang w:bidi="fa-IR"/>
          <w:color w:val="111111"/>
          <w:sz w:val="28"/>
          <w:szCs w:val="28"/>
          <w:rtl/>
        </w:rPr>
        <w:t xml:space="preserve">11 - دل باختگى به زخارف دنيا ، نشانه ضعف بينش نسبت به حقيقت آن و جهان آخرت</w:t>
      </w:r>
    </w:p>
    <w:p>
      <w:pPr>
        <w:sectPr>
          <w:footerReference w:type="default" r:id="rId652"/>
          <w:footnotePr>
            <w:numStart w:val="1"/>
            <w:numRestart w:val="eachPage"/>
          </w:footnotePr>
          <w:pgSz w:orient="portrait" w:w="11905.511811023622" w:h="16837.79527559055"/>
          <w:pgMar w:top="1440" w:right="1440" w:bottom="1440" w:left="1440" w:header="720" w:footer="720" w:gutter="0"/>
          <w:cols w:num="1" w:space="720"/>
        </w:sectPr>
      </w:pPr>
    </w:p>
    <w:bookmarkStart w:id="458" w:name="pg5994_49312"/>
    <w:bookmarkEnd w:id="458"/>
    <w:p>
      <w:pPr>
        <w:pStyle w:val="BookText"/>
      </w:pPr>
      <w:r>
        <w:rPr>
          <w:rFonts w:ascii="Amiri" w:hAnsi="Amiri" w:eastAsia="Amiri" w:cs="Amiri"/>
          <w:lang w:bidi="ar-SA"/>
          <w:color w:val="111111"/>
          <w:sz w:val="28"/>
          <w:szCs w:val="28"/>
          <w:rtl/>
        </w:rPr>
        <w:t xml:space="preserve">و قال الذين أُوتوا العلم ويلكم ثواب اللّه خير لمن ءامن و عمل صلحًا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- 39 - 64 - 4</w:t>
      </w:r>
    </w:p>
    <w:p>
      <w:pPr>
        <w:pStyle w:val="BookText"/>
      </w:pPr>
      <w:r>
        <w:rPr>
          <w:rFonts w:ascii="Amiri" w:hAnsi="Amiri" w:eastAsia="Amiri" w:cs="Amiri"/>
          <w:lang w:bidi="ar-SA"/>
          <w:color w:val="111111"/>
          <w:sz w:val="28"/>
          <w:szCs w:val="28"/>
          <w:rtl/>
        </w:rPr>
        <w:t xml:space="preserve">4 - شرك و عبادت غير خدا ، نشانه جهل و نادانى نسبت به حقيقت الوهيت است .</w:t>
      </w:r>
    </w:p>
    <w:p>
      <w:pPr>
        <w:pStyle w:val="BookText"/>
      </w:pPr>
      <w:r>
        <w:rPr>
          <w:rFonts w:ascii="Amiri" w:hAnsi="Amiri" w:eastAsia="Amiri" w:cs="Amiri"/>
          <w:lang w:bidi="ar-SA"/>
          <w:color w:val="111111"/>
          <w:sz w:val="28"/>
          <w:szCs w:val="28"/>
          <w:rtl/>
        </w:rPr>
        <w:t xml:space="preserve">اللّه خلق كلّ شىء . .. له مقاليد السموت ... أفغير اللّه تأمرونّى أعبد أيّها ال</w:t>
      </w:r>
    </w:p>
    <w:p>
      <w:pPr>
        <w:pStyle w:val="BookText"/>
      </w:pPr>
      <w:r>
        <w:rPr>
          <w:rFonts w:ascii="IRNazanin" w:hAnsi="IRNazanin" w:eastAsia="IRNazanin" w:cs="IRNazanin"/>
          <w:lang w:bidi="fa-IR"/>
          <w:color w:val="111111"/>
          <w:sz w:val="28"/>
          <w:szCs w:val="28"/>
          <w:rtl/>
        </w:rPr>
        <w:t xml:space="preserve">برداشت ياد شده مبتنى بر اين احتمال است كه «جاهلون» متعدى باشد و متعلق جهل، حقايقى باشد درباره خداوند كه در آيات پيشين از آن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- 43 - 20 - 6</w:t>
      </w:r>
    </w:p>
    <w:p>
      <w:pPr>
        <w:pStyle w:val="BookText"/>
      </w:pPr>
      <w:r>
        <w:rPr>
          <w:rFonts w:ascii="IRNazanin" w:hAnsi="IRNazanin" w:eastAsia="IRNazanin" w:cs="IRNazanin"/>
          <w:lang w:bidi="fa-IR"/>
          <w:color w:val="111111"/>
          <w:sz w:val="28"/>
          <w:szCs w:val="28"/>
          <w:rtl/>
        </w:rPr>
        <w:t xml:space="preserve">6 - تمسّك به « مشيت الهى » ، براى توجيه اعمال نادرست خود ، نشانه ناآگاهى و جهل انسان است .</w:t>
      </w:r>
    </w:p>
    <w:p>
      <w:pPr>
        <w:pStyle w:val="BookText"/>
      </w:pPr>
      <w:r>
        <w:rPr>
          <w:rFonts w:ascii="Amiri" w:hAnsi="Amiri" w:eastAsia="Amiri" w:cs="Amiri"/>
          <w:lang w:bidi="ar-SA"/>
          <w:color w:val="111111"/>
          <w:sz w:val="28"/>
          <w:szCs w:val="28"/>
          <w:rtl/>
        </w:rPr>
        <w:t xml:space="preserve">و قالوا لو شاء الرحمن . .. ما لهم بذلك من علم</w:t>
      </w:r>
    </w:p>
    <w:p>
      <w:pPr>
        <w:pStyle w:val="Heading3"/>
      </w:pPr>
      <w:bookmarkStart w:id="1659" w:name="_Toc1200"/>
      <w:r>
        <w:t>160- نشانه هاى جهل قوم عاد</w:t>
      </w:r>
      <w:bookmarkEnd w:id="16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- 46 - 23 - 7</w:t>
      </w:r>
    </w:p>
    <w:p>
      <w:pPr>
        <w:pStyle w:val="BookText"/>
      </w:pPr>
      <w:r>
        <w:rPr>
          <w:rFonts w:ascii="IRNazanin" w:hAnsi="IRNazanin" w:eastAsia="IRNazanin" w:cs="IRNazanin"/>
          <w:lang w:bidi="fa-IR"/>
          <w:color w:val="111111"/>
          <w:sz w:val="28"/>
          <w:szCs w:val="28"/>
          <w:rtl/>
        </w:rPr>
        <w:t xml:space="preserve">7- درخواست عذاب به جاى انديشيدن در محتواى پيام وحى ، نشانه جهالت قوم عاد</w:t>
      </w:r>
    </w:p>
    <w:p>
      <w:pPr>
        <w:pStyle w:val="BookText"/>
      </w:pPr>
      <w:r>
        <w:rPr>
          <w:rFonts w:ascii="Amiri" w:hAnsi="Amiri" w:eastAsia="Amiri" w:cs="Amiri"/>
          <w:lang w:bidi="ar-SA"/>
          <w:color w:val="111111"/>
          <w:sz w:val="28"/>
          <w:szCs w:val="28"/>
          <w:rtl/>
        </w:rPr>
        <w:t xml:space="preserve">فأتنا بما تعدنا . .. و لكنّى أريكم قومًا تجهلون</w:t>
      </w:r>
    </w:p>
    <w:p>
      <w:pPr>
        <w:pStyle w:val="Heading3"/>
      </w:pPr>
      <w:bookmarkStart w:id="1660" w:name="_Toc1201"/>
      <w:r>
        <w:t>161- نشانه هاى جهل كافران</w:t>
      </w:r>
      <w:bookmarkEnd w:id="16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- 52 - 44 - 4</w:t>
      </w:r>
    </w:p>
    <w:p>
      <w:pPr>
        <w:pStyle w:val="BookText"/>
      </w:pPr>
      <w:r>
        <w:rPr>
          <w:rFonts w:ascii="IRNazanin" w:hAnsi="IRNazanin" w:eastAsia="IRNazanin" w:cs="IRNazanin"/>
          <w:lang w:bidi="fa-IR"/>
          <w:color w:val="111111"/>
          <w:sz w:val="28"/>
          <w:szCs w:val="28"/>
          <w:rtl/>
        </w:rPr>
        <w:t xml:space="preserve">4 - چشمداشت خير و بركت از نمود هاى كيفر و عذاب الهى ، نشان جهل عميق كافران *</w:t>
      </w:r>
    </w:p>
    <w:p>
      <w:pPr>
        <w:pStyle w:val="BookText"/>
      </w:pPr>
      <w:r>
        <w:rPr>
          <w:rFonts w:ascii="Amiri" w:hAnsi="Amiri" w:eastAsia="Amiri" w:cs="Amiri"/>
          <w:lang w:bidi="ar-SA"/>
          <w:color w:val="111111"/>
          <w:sz w:val="28"/>
          <w:szCs w:val="28"/>
          <w:rtl/>
        </w:rPr>
        <w:t xml:space="preserve">و إن يروا كسفًا . .. يقولوا سحاب مركوم</w:t>
      </w:r>
    </w:p>
    <w:p>
      <w:pPr>
        <w:pStyle w:val="BookText"/>
      </w:pPr>
      <w:r>
        <w:rPr>
          <w:rFonts w:ascii="IRNazanin" w:hAnsi="IRNazanin" w:eastAsia="IRNazanin" w:cs="IRNazanin"/>
          <w:lang w:bidi="fa-IR"/>
          <w:color w:val="111111"/>
          <w:sz w:val="28"/>
          <w:szCs w:val="28"/>
          <w:rtl/>
        </w:rPr>
        <w:t xml:space="preserve">برداشت ياد شده بدان احتمال است كه «سحاب مركوم»، اشاره به بُعد خير آفرينى ابرها داشته باشد; يعنى، كورباطنى كافر به حدى است كه پاره هاى عذاب را ابرهاى رحمت مى پندارد.</w:t>
      </w:r>
    </w:p>
    <w:p>
      <w:pPr>
        <w:sectPr>
          <w:footerReference w:type="default" r:id="rId653"/>
          <w:footnotePr>
            <w:numStart w:val="1"/>
            <w:numRestart w:val="eachPage"/>
          </w:footnotePr>
          <w:pgSz w:orient="portrait" w:w="11905.511811023622" w:h="16837.79527559055"/>
          <w:pgMar w:top="1440" w:right="1440" w:bottom="1440" w:left="1440" w:header="720" w:footer="720" w:gutter="0"/>
          <w:cols w:num="1" w:space="720"/>
        </w:sectPr>
      </w:pPr>
    </w:p>
    <w:bookmarkStart w:id="459" w:name="pg5994_49315"/>
    <w:bookmarkEnd w:id="459"/>
    <w:p>
      <w:pPr>
        <w:pStyle w:val="Heading3"/>
      </w:pPr>
      <w:bookmarkStart w:id="1661" w:name="_Toc1202"/>
      <w:r>
        <w:t>162- نشانه هاى جهل مشركان</w:t>
      </w:r>
      <w:bookmarkEnd w:id="16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- 2 - 118 - 8</w:t>
      </w:r>
    </w:p>
    <w:p>
      <w:pPr>
        <w:pStyle w:val="BookText"/>
      </w:pPr>
      <w:r>
        <w:rPr>
          <w:rFonts w:ascii="IRNazanin" w:hAnsi="IRNazanin" w:eastAsia="IRNazanin" w:cs="IRNazanin"/>
          <w:lang w:bidi="fa-IR"/>
          <w:color w:val="111111"/>
          <w:sz w:val="28"/>
          <w:szCs w:val="28"/>
          <w:rtl/>
        </w:rPr>
        <w:t xml:space="preserve">8 - ادعاى مشركان بر نبود آيه و معجزه اى براى رسالت پيامبر (صلی الله علیه و آله) ، نشانه جهل آنان است .</w:t>
      </w:r>
    </w:p>
    <w:p>
      <w:pPr>
        <w:pStyle w:val="BookText"/>
      </w:pPr>
      <w:r>
        <w:rPr>
          <w:rFonts w:ascii="Amiri" w:hAnsi="Amiri" w:eastAsia="Amiri" w:cs="Amiri"/>
          <w:lang w:bidi="ar-SA"/>
          <w:color w:val="111111"/>
          <w:sz w:val="28"/>
          <w:szCs w:val="28"/>
          <w:rtl/>
        </w:rPr>
        <w:t xml:space="preserve">و قال الذين لايعلمون لولا . .. أو تأتينا ءاية</w:t>
      </w:r>
    </w:p>
    <w:p>
      <w:pPr>
        <w:pStyle w:val="Heading3"/>
      </w:pPr>
      <w:bookmarkStart w:id="1662" w:name="_Toc1203"/>
      <w:r>
        <w:t>163- نفرين بر ابو جهل</w:t>
      </w:r>
      <w:bookmarkEnd w:id="16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- 75 - 35 - 3</w:t>
      </w:r>
    </w:p>
    <w:p>
      <w:pPr>
        <w:pStyle w:val="BookText"/>
      </w:pPr>
      <w:r>
        <w:rPr>
          <w:rFonts w:ascii="Amiri" w:hAnsi="Amiri" w:eastAsia="Amiri" w:cs="Amiri"/>
          <w:lang w:bidi="ar-SA"/>
          <w:color w:val="111111"/>
          <w:sz w:val="28"/>
          <w:szCs w:val="28"/>
          <w:rtl/>
        </w:rPr>
        <w:t xml:space="preserve">3 - ابوجهل ، مورد نفرين و تهديد خداوند به عذاب</w:t>
      </w:r>
    </w:p>
    <w:p>
      <w:pPr>
        <w:pStyle w:val="BookText"/>
      </w:pPr>
      <w:r>
        <w:rPr>
          <w:rFonts w:ascii="Amiri" w:hAnsi="Amiri" w:eastAsia="Amiri" w:cs="Amiri"/>
          <w:lang w:bidi="ar-SA"/>
          <w:color w:val="111111"/>
          <w:sz w:val="28"/>
          <w:szCs w:val="28"/>
          <w:rtl/>
        </w:rPr>
        <w:t xml:space="preserve">أولى لك فأولى ثمّ أولى لك فأولى</w:t>
      </w:r>
    </w:p>
    <w:p>
      <w:pPr>
        <w:pStyle w:val="Heading3"/>
      </w:pPr>
      <w:bookmarkStart w:id="1663" w:name="_Toc1204"/>
      <w:r>
        <w:t>164- نقش جهل به وقت قيامت</w:t>
      </w:r>
      <w:bookmarkEnd w:id="16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- 17 - 51 - 24</w:t>
      </w:r>
    </w:p>
    <w:p>
      <w:pPr>
        <w:pStyle w:val="BookText"/>
      </w:pPr>
      <w:r>
        <w:rPr>
          <w:rFonts w:ascii="Amiri" w:hAnsi="Amiri" w:eastAsia="Amiri" w:cs="Amiri"/>
          <w:lang w:bidi="ar-SA"/>
          <w:color w:val="111111"/>
          <w:sz w:val="28"/>
          <w:szCs w:val="28"/>
          <w:rtl/>
        </w:rPr>
        <w:t xml:space="preserve">24- مشخص نبودن زمان وقوع قيامت و نزديك شمردن آن ، داراى نقش تربيتى و هدايتى براى انسان</w:t>
      </w:r>
    </w:p>
    <w:p>
      <w:pPr>
        <w:pStyle w:val="BookText"/>
      </w:pPr>
      <w:r>
        <w:rPr>
          <w:rFonts w:ascii="Amiri" w:hAnsi="Amiri" w:eastAsia="Amiri" w:cs="Amiri"/>
          <w:lang w:bidi="ar-SA"/>
          <w:color w:val="111111"/>
          <w:sz w:val="28"/>
          <w:szCs w:val="28"/>
          <w:rtl/>
        </w:rPr>
        <w:t xml:space="preserve">قل عسى أن يكون قريبًا</w:t>
      </w:r>
    </w:p>
    <w:p>
      <w:pPr>
        <w:pStyle w:val="BookText"/>
      </w:pPr>
      <w:r>
        <w:rPr>
          <w:rFonts w:ascii="IRNazanin" w:hAnsi="IRNazanin" w:eastAsia="IRNazanin" w:cs="IRNazanin"/>
          <w:lang w:bidi="fa-IR"/>
          <w:color w:val="111111"/>
          <w:sz w:val="28"/>
          <w:szCs w:val="28"/>
          <w:rtl/>
        </w:rPr>
        <w:t xml:space="preserve">مشخص نكردن زمان دقيق وقوع قيامت از سويى و يادآورى قريب الوقوع بودن آن از سوى ديگر، مى تواند براى توجه دادن انسانها به آن باشد تا آنان خود را همواره براى وقوع قيامت آماده كنند.</w:t>
      </w:r>
    </w:p>
    <w:p>
      <w:pPr>
        <w:sectPr>
          <w:footerReference w:type="default" r:id="rId654"/>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1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1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1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1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1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1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630</w:t>
    </w:r>
  </w:p>
</w:ftr>
</file>

<file path=word/footer1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er1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632</w:t>
    </w:r>
  </w:p>
</w:ftr>
</file>

<file path=word/footer1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633</w:t>
    </w:r>
  </w:p>
</w:ftr>
</file>

<file path=word/footer19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634</w:t>
    </w:r>
  </w:p>
</w:ftr>
</file>

<file path=word/footer19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635</w:t>
    </w:r>
  </w:p>
</w:ftr>
</file>

<file path=word/footer19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636</w:t>
    </w:r>
  </w:p>
</w:ftr>
</file>

<file path=word/footer19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637</w:t>
    </w:r>
  </w:p>
</w:ftr>
</file>

<file path=word/footer19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638</w:t>
    </w:r>
  </w:p>
</w:ftr>
</file>

<file path=word/footer19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639</w:t>
    </w:r>
  </w:p>
</w:ftr>
</file>

<file path=word/footer19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640</w:t>
    </w:r>
  </w:p>
</w:ftr>
</file>

<file path=word/footer19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641</w:t>
    </w:r>
  </w:p>
</w:ftr>
</file>

<file path=word/footer19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642</w:t>
    </w:r>
  </w:p>
</w:ftr>
</file>

<file path=word/footer19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643</w:t>
    </w:r>
  </w:p>
</w:ftr>
</file>

<file path=word/footer19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644</w:t>
    </w:r>
  </w:p>
</w:ftr>
</file>

<file path=word/footer19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645</w:t>
    </w:r>
  </w:p>
</w:ftr>
</file>

<file path=word/footer19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FA8F91EB"/>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er" Target="footer1822.xml"/><Relationship Id="rId615" Type="http://schemas.openxmlformats.org/officeDocument/2006/relationships/footer" Target="footer1825.xml"/><Relationship Id="rId616" Type="http://schemas.openxmlformats.org/officeDocument/2006/relationships/footer" Target="footer1828.xml"/><Relationship Id="rId617" Type="http://schemas.openxmlformats.org/officeDocument/2006/relationships/footer" Target="footer1831.xml"/><Relationship Id="rId618" Type="http://schemas.openxmlformats.org/officeDocument/2006/relationships/footer" Target="footer1834.xml"/><Relationship Id="rId619" Type="http://schemas.openxmlformats.org/officeDocument/2006/relationships/footer" Target="footer1837.xml"/><Relationship Id="rId620" Type="http://schemas.openxmlformats.org/officeDocument/2006/relationships/footer" Target="footer1840.xml"/><Relationship Id="rId621" Type="http://schemas.openxmlformats.org/officeDocument/2006/relationships/footer" Target="footer1843.xml"/><Relationship Id="rId622" Type="http://schemas.openxmlformats.org/officeDocument/2006/relationships/footer" Target="footer1846.xml"/><Relationship Id="rId623" Type="http://schemas.openxmlformats.org/officeDocument/2006/relationships/footer" Target="footer1849.xml"/><Relationship Id="rId624" Type="http://schemas.openxmlformats.org/officeDocument/2006/relationships/footer" Target="footer1852.xml"/><Relationship Id="rId625" Type="http://schemas.openxmlformats.org/officeDocument/2006/relationships/footer" Target="footer1855.xml"/><Relationship Id="rId626" Type="http://schemas.openxmlformats.org/officeDocument/2006/relationships/footer" Target="footer1858.xml"/><Relationship Id="rId627" Type="http://schemas.openxmlformats.org/officeDocument/2006/relationships/footer" Target="footer1861.xml"/><Relationship Id="rId628" Type="http://schemas.openxmlformats.org/officeDocument/2006/relationships/footer" Target="footer1864.xml"/><Relationship Id="rId629" Type="http://schemas.openxmlformats.org/officeDocument/2006/relationships/footer" Target="footer1867.xml"/><Relationship Id="rId630" Type="http://schemas.openxmlformats.org/officeDocument/2006/relationships/footer" Target="footer1870.xml"/><Relationship Id="rId631" Type="http://schemas.openxmlformats.org/officeDocument/2006/relationships/footer" Target="footer1873.xml"/><Relationship Id="rId632" Type="http://schemas.openxmlformats.org/officeDocument/2006/relationships/footer" Target="footer1876.xml"/><Relationship Id="rId633" Type="http://schemas.openxmlformats.org/officeDocument/2006/relationships/footer" Target="footer1879.xml"/><Relationship Id="rId634" Type="http://schemas.openxmlformats.org/officeDocument/2006/relationships/footer" Target="footer1882.xml"/><Relationship Id="rId635" Type="http://schemas.openxmlformats.org/officeDocument/2006/relationships/footer" Target="footer1885.xml"/><Relationship Id="rId636" Type="http://schemas.openxmlformats.org/officeDocument/2006/relationships/footer" Target="footer1888.xml"/><Relationship Id="rId637" Type="http://schemas.openxmlformats.org/officeDocument/2006/relationships/footer" Target="footer1891.xml"/><Relationship Id="rId638" Type="http://schemas.openxmlformats.org/officeDocument/2006/relationships/footer" Target="footer1894.xml"/><Relationship Id="rId639" Type="http://schemas.openxmlformats.org/officeDocument/2006/relationships/footer" Target="footer1897.xml"/><Relationship Id="rId640" Type="http://schemas.openxmlformats.org/officeDocument/2006/relationships/footer" Target="footer1900.xml"/><Relationship Id="rId641" Type="http://schemas.openxmlformats.org/officeDocument/2006/relationships/footer" Target="footer1903.xml"/><Relationship Id="rId642" Type="http://schemas.openxmlformats.org/officeDocument/2006/relationships/footer" Target="footer1906.xml"/><Relationship Id="rId643" Type="http://schemas.openxmlformats.org/officeDocument/2006/relationships/footer" Target="footer1909.xml"/><Relationship Id="rId644" Type="http://schemas.openxmlformats.org/officeDocument/2006/relationships/footer" Target="footer1912.xml"/><Relationship Id="rId645" Type="http://schemas.openxmlformats.org/officeDocument/2006/relationships/footer" Target="footer1915.xml"/><Relationship Id="rId646" Type="http://schemas.openxmlformats.org/officeDocument/2006/relationships/footer" Target="footer1918.xml"/><Relationship Id="rId647" Type="http://schemas.openxmlformats.org/officeDocument/2006/relationships/footer" Target="footer1921.xml"/><Relationship Id="rId648" Type="http://schemas.openxmlformats.org/officeDocument/2006/relationships/footer" Target="footer1924.xml"/><Relationship Id="rId649" Type="http://schemas.openxmlformats.org/officeDocument/2006/relationships/footer" Target="footer1927.xml"/><Relationship Id="rId650" Type="http://schemas.openxmlformats.org/officeDocument/2006/relationships/footer" Target="footer1930.xml"/><Relationship Id="rId651" Type="http://schemas.openxmlformats.org/officeDocument/2006/relationships/footer" Target="footer1933.xml"/><Relationship Id="rId652" Type="http://schemas.openxmlformats.org/officeDocument/2006/relationships/footer" Target="footer1936.xml"/><Relationship Id="rId653" Type="http://schemas.openxmlformats.org/officeDocument/2006/relationships/footer" Target="footer1939.xml"/><Relationship Id="rId654" Type="http://schemas.openxmlformats.org/officeDocument/2006/relationships/footer" Target="footer194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علم مفاهیم شناسی در قرآن سری جدید جلد 39</dc:title>
  <dc:description/>
  <dc:subject/>
  <cp:keywords/>
  <cp:category/>
  <cp:lastModifiedBy/>
  <dcterms:created xsi:type="dcterms:W3CDTF">2026-08-19T14:43:11+03:30</dcterms:created>
  <dcterms:modified xsi:type="dcterms:W3CDTF">2026-08-19T14:43:11+03:30</dcterms:modified>
</cp:coreProperties>
</file>

<file path=docProps/custom.xml><?xml version="1.0" encoding="utf-8"?>
<Properties xmlns="http://schemas.openxmlformats.org/officeDocument/2006/custom-properties" xmlns:vt="http://schemas.openxmlformats.org/officeDocument/2006/docPropsVTypes"/>
</file>