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1039.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1038.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1037.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1036.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1026.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028.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1027.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029.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media/image209.jpeg" ContentType="image/jpeg"/>
  <Override PartName="/word/media/image208.jpeg" ContentType="image/jpeg"/>
  <Override PartName="/word/media/image199.jpeg" ContentType="image/jpeg"/>
  <Override PartName="/word/media/image198.jpeg" ContentType="image/jpeg"/>
  <Override PartName="/word/media/image197.jpeg" ContentType="image/jpeg"/>
  <Override PartName="/word/media/image196.jpeg" ContentType="image/jpeg"/>
  <Override PartName="/word/media/image195.jpeg" ContentType="image/jpeg"/>
  <Override PartName="/word/media/image194.jpeg" ContentType="image/jpeg"/>
  <Override PartName="/word/media/image193.jpeg" ContentType="image/jpeg"/>
  <Override PartName="/word/media/image99.jpeg" ContentType="image/jpeg"/>
  <Override PartName="/word/media/image179.jpeg" ContentType="image/jpeg"/>
  <Override PartName="/word/media/image178.jpeg" ContentType="image/jpeg"/>
  <Override PartName="/word/media/image177.jpeg" ContentType="image/jpeg"/>
  <Override PartName="/word/media/image176.jpeg" ContentType="image/jpeg"/>
  <Override PartName="/word/media/image175.jpeg" ContentType="image/jpeg"/>
  <Override PartName="/word/media/image37.jpeg" ContentType="image/jpeg"/>
  <Override PartName="/word/media/image171.jpeg" ContentType="image/jpeg"/>
  <Override PartName="/word/media/image170.jpeg" ContentType="image/jpeg"/>
  <Override PartName="/word/media/image249.jpeg" ContentType="image/jpeg"/>
  <Override PartName="/word/media/image169.jpeg" ContentType="image/jpeg"/>
  <Override PartName="/word/media/image168.jpeg" ContentType="image/jpeg"/>
  <Override PartName="/word/media/image167.jpeg" ContentType="image/jpeg"/>
  <Override PartName="/word/media/image166.jpeg" ContentType="image/jpeg"/>
  <Override PartName="/word/media/image165.jpeg" ContentType="image/jpeg"/>
  <Override PartName="/word/media/image164.jpeg" ContentType="image/jpeg"/>
  <Override PartName="/word/media/image163.jpeg" ContentType="image/jpeg"/>
  <Override PartName="/word/media/image69.jpeg" ContentType="image/jpeg"/>
  <Override PartName="/word/media/image162.jpeg" ContentType="image/jpeg"/>
  <Override PartName="/word/media/image68.jpeg" ContentType="image/jpeg"/>
  <Override PartName="/word/media/image161.jpeg" ContentType="image/jpeg"/>
  <Override PartName="/word/media/image67.jpeg" ContentType="image/jpeg"/>
  <Override PartName="/word/media/image160.jpeg" ContentType="image/jpeg"/>
  <Override PartName="/word/media/image66.jpeg" ContentType="image/jpeg"/>
  <Override PartName="/word/media/image158.jpeg" ContentType="image/jpeg"/>
  <Override PartName="/word/media/image157.jpeg" ContentType="image/jpeg"/>
  <Override PartName="/word/media/image156.jpeg" ContentType="image/jpeg"/>
  <Override PartName="/word/media/image155.jpeg" ContentType="image/jpeg"/>
  <Override PartName="/word/media/image154.jpeg" ContentType="image/jpeg"/>
  <Override PartName="/word/media/image153.jpeg" ContentType="image/jpeg"/>
  <Override PartName="/word/media/image152.jpeg" ContentType="image/jpeg"/>
  <Override PartName="/word/media/image151.jpeg" ContentType="image/jpeg"/>
  <Override PartName="/word/media/image150.jpeg" ContentType="image/jpeg"/>
  <Override PartName="/word/media/image229.jpeg" ContentType="image/jpeg"/>
  <Override PartName="/word/media/image148.jpeg" ContentType="image/jpeg"/>
  <Override PartName="/word/media/image334.jpeg" ContentType="image/jpeg"/>
  <Override PartName="/word/media/image147.jpeg" ContentType="image/jpeg"/>
  <Override PartName="/word/media/image333.jpeg" ContentType="image/jpeg"/>
  <Override PartName="/word/media/image146.jpeg" ContentType="image/jpeg"/>
  <Override PartName="/word/media/image332.jpeg" ContentType="image/jpeg"/>
  <Override PartName="/word/media/image145.jpeg" ContentType="image/jpeg"/>
  <Override PartName="/word/media/image331.jpeg" ContentType="image/jpeg"/>
  <Override PartName="/word/media/image144.jpeg" ContentType="image/jpeg"/>
  <Override PartName="/word/media/image330.jpeg" ContentType="image/jpeg"/>
  <Override PartName="/word/media/image143.jpeg" ContentType="image/jpeg"/>
  <Override PartName="/word/media/image49.jpeg" ContentType="image/jpeg"/>
  <Override PartName="/word/media/image142.jpeg" ContentType="image/jpeg"/>
  <Override PartName="/word/media/image48.jpeg" ContentType="image/jpeg"/>
  <Override PartName="/word/media/image1.png" ContentType="image/png"/>
  <Override PartName="/word/media/image141.jpeg" ContentType="image/jpeg"/>
  <Override PartName="/word/media/image47.jpeg" ContentType="image/jpeg"/>
  <Override PartName="/word/media/image140.jpeg" ContentType="image/jpeg"/>
  <Override PartName="/word/media/image46.jpeg" ContentType="image/jpeg"/>
  <Override PartName="/word/media/image138.jpeg" ContentType="image/jpeg"/>
  <Override PartName="/word/media/image137.jpeg" ContentType="image/jpeg"/>
  <Override PartName="/word/media/image136.jpeg" ContentType="image/jpeg"/>
  <Override PartName="/word/media/image135.jpeg" ContentType="image/jpeg"/>
  <Override PartName="/word/media/image134.jpeg" ContentType="image/jpeg"/>
  <Override PartName="/word/media/image133.jpeg" ContentType="image/jpeg"/>
  <Override PartName="/word/media/image132.jpeg" ContentType="image/jpeg"/>
  <Override PartName="/word/media/image131.jpeg" ContentType="image/jpeg"/>
  <Override PartName="/word/media/image130.jpeg" ContentType="image/jpeg"/>
  <Override PartName="/word/media/image129.jpeg" ContentType="image/jpeg"/>
  <Override PartName="/word/media/image315.jpeg" ContentType="image/jpeg"/>
  <Override PartName="/word/media/image128.jpeg" ContentType="image/jpeg"/>
  <Override PartName="/word/media/image314.jpeg" ContentType="image/jpeg"/>
  <Override PartName="/word/media/image59.jpeg" ContentType="image/jpeg"/>
  <Override PartName="/word/media/image212.jpeg" ContentType="image/jpeg"/>
  <Override PartName="/word/media/image42.jpeg" ContentType="image/jpeg"/>
  <Override PartName="/word/media/image228.jpeg" ContentType="image/jpeg"/>
  <Override PartName="/word/media/image58.jpeg" ContentType="image/jpeg"/>
  <Override PartName="/word/media/image227.jpeg" ContentType="image/jpeg"/>
  <Override PartName="/word/media/image57.jpeg" ContentType="image/jpeg"/>
  <Override PartName="/word/media/image226.jpeg" ContentType="image/jpeg"/>
  <Override PartName="/word/media/image56.jpeg" ContentType="image/jpeg"/>
  <Override PartName="/word/media/image225.jpeg" ContentType="image/jpeg"/>
  <Override PartName="/word/media/image55.jpeg" ContentType="image/jpeg"/>
  <Override PartName="/word/media/image224.jpeg" ContentType="image/jpeg"/>
  <Override PartName="/word/media/image54.jpeg" ContentType="image/jpeg"/>
  <Override PartName="/word/media/image223.jpeg" ContentType="image/jpeg"/>
  <Override PartName="/word/media/image53.jpeg" ContentType="image/jpeg"/>
  <Override PartName="/word/media/image219.jpeg" ContentType="image/jpeg"/>
  <Override PartName="/word/media/image218.jpeg" ContentType="image/jpeg"/>
  <Override PartName="/word/media/image62.jpeg" ContentType="image/jpeg"/>
  <Override PartName="/word/media/image232.jpeg" ContentType="image/jpeg"/>
  <Override PartName="/word/media/image79.jpeg" ContentType="image/jpeg"/>
  <Override PartName="/word/media/image239.jpeg" ContentType="image/jpeg"/>
  <Override PartName="/word/media/image320.jpeg" ContentType="image/jpeg"/>
  <Override PartName="/word/media/image63.jpeg" ContentType="image/jpeg"/>
  <Override PartName="/word/media/image233.jpeg" ContentType="image/jpeg"/>
  <Override PartName="/word/media/image159.jpeg" ContentType="image/jpeg"/>
  <Override PartName="/word/media/image70.jpeg" ContentType="image/jpeg"/>
  <Override PartName="/word/media/image240.jpeg" ContentType="image/jpeg"/>
  <Override PartName="/word/media/image73.jpeg" ContentType="image/jpeg"/>
  <Override PartName="/word/media/image243.jpeg" ContentType="image/jpeg"/>
  <Override PartName="/word/media/image234.jpeg" ContentType="image/jpeg"/>
  <Override PartName="/word/media/image64.jpeg" ContentType="image/jpeg"/>
  <Override PartName="/word/media/image74.jpeg" ContentType="image/jpeg"/>
  <Override PartName="/word/media/image244.jpeg" ContentType="image/jpeg"/>
  <Override PartName="/word/media/image89.jpeg" ContentType="image/jpeg"/>
  <Override PartName="/word/media/image92.jpeg" ContentType="image/jpeg"/>
  <Override PartName="/word/media/image262.jpeg" ContentType="image/jpeg"/>
  <Override PartName="/word/media/image113.jpeg" ContentType="image/jpeg"/>
  <Override PartName="/word/media/image19.jpeg" ContentType="image/jpeg"/>
  <Override PartName="/word/media/image93.jpeg" ContentType="image/jpeg"/>
  <Override PartName="/word/media/image263.jpeg" ContentType="image/jpeg"/>
  <Override PartName="/word/media/image94.jpeg" ContentType="image/jpeg"/>
  <Override PartName="/word/media/image264.jpeg" ContentType="image/jpeg"/>
  <Override PartName="/word/media/image95.jpeg" ContentType="image/jpeg"/>
  <Override PartName="/word/media/image265.jpeg" ContentType="image/jpeg"/>
  <Override PartName="/word/media/image114.jpeg" ContentType="image/jpeg"/>
  <Override PartName="/word/media/image300.jpeg" ContentType="image/jpeg"/>
  <Override PartName="/word/media/image121.jpeg" ContentType="image/jpeg"/>
  <Override PartName="/word/media/image342.jpeg" ContentType="image/jpeg"/>
  <Override PartName="/word/media/image122.jpeg" ContentType="image/jpeg"/>
  <Override PartName="/word/media/image343.jpeg" ContentType="image/jpeg"/>
  <Override PartName="/word/media/image123.jpeg" ContentType="image/jpeg"/>
  <Override PartName="/word/media/image344.jpeg" ContentType="image/jpeg"/>
  <Override PartName="/word/media/image231.jpeg" ContentType="image/jpeg"/>
  <Override PartName="/word/media/image61.jpeg" ContentType="image/jpeg"/>
  <Override PartName="/word/media/image248.jpeg" ContentType="image/jpeg"/>
  <Override PartName="/word/media/image78.jpeg" ContentType="image/jpeg"/>
  <Override PartName="/word/media/image71.jpeg" ContentType="image/jpeg"/>
  <Override PartName="/word/media/image241.jpeg" ContentType="image/jpeg"/>
  <Override PartName="/word/media/image72.jpeg" ContentType="image/jpeg"/>
  <Override PartName="/word/media/image242.jpeg" ContentType="image/jpeg"/>
  <Override PartName="/word/media/image259.jpeg" ContentType="image/jpeg"/>
  <Override PartName="/word/media/image340.jpeg" ContentType="image/jpeg"/>
  <Override PartName="/word/media/image235.jpeg" ContentType="image/jpeg"/>
  <Override PartName="/word/media/image65.jpeg" ContentType="image/jpeg"/>
  <Override PartName="/word/media/image75.jpeg" ContentType="image/jpeg"/>
  <Override PartName="/word/media/image245.jpeg" ContentType="image/jpeg"/>
  <Override PartName="/word/media/image316.jpeg" ContentType="image/jpeg"/>
  <Override PartName="/word/media/image236.jpeg" ContentType="image/jpeg"/>
  <Override PartName="/word/media/image76.jpeg" ContentType="image/jpeg"/>
  <Override PartName="/word/media/image246.jpeg" ContentType="image/jpeg"/>
  <Override PartName="/word/media/image317.jpeg" ContentType="image/jpeg"/>
  <Override PartName="/word/media/image237.jpeg" ContentType="image/jpeg"/>
  <Override PartName="/word/media/image318.jpeg" ContentType="image/jpeg"/>
  <Override PartName="/word/media/image345.jpeg" ContentType="image/jpeg"/>
  <Override PartName="/word/media/image238.jpeg" ContentType="image/jpeg"/>
  <Override PartName="/word/media/image319.jpeg" ContentType="image/jpeg"/>
  <Override PartName="/word/media/image346.jpeg" ContentType="image/jpeg"/>
  <Override PartName="/word/media/image112.jpeg" ContentType="image/jpeg"/>
  <Override PartName="/word/media/image18.jpeg" ContentType="image/jpeg"/>
  <Override PartName="/word/media/image91.jpeg" ContentType="image/jpeg"/>
  <Override PartName="/word/media/image261.jpeg" ContentType="image/jpeg"/>
  <Override PartName="/word/media/image325.jpeg" ContentType="image/jpeg"/>
  <Override PartName="/word/media/image104.jpeg" ContentType="image/jpeg"/>
  <Override PartName="/word/media/image292.jpeg" ContentType="image/jpeg"/>
  <Override PartName="/word/media/image326.jpeg" ContentType="image/jpeg"/>
  <Override PartName="/word/media/image105.jpeg" ContentType="image/jpeg"/>
  <Override PartName="/word/media/image293.jpeg" ContentType="image/jpeg"/>
  <Override PartName="/word/media/image312.jpeg" ContentType="image/jpeg"/>
  <Override PartName="/word/media/image126.jpeg" ContentType="image/jpeg"/>
  <Override PartName="/word/media/image266.jpeg" ContentType="image/jpeg"/>
  <Override PartName="/word/media/image124.jpeg" ContentType="image/jpeg"/>
  <Override PartName="/word/media/image310.jpeg" ContentType="image/jpeg"/>
  <Override PartName="/word/media/image327.jpeg" ContentType="image/jpeg"/>
  <Override PartName="/word/media/image106.jpeg" ContentType="image/jpeg"/>
  <Override PartName="/word/media/image294.jpeg" ContentType="image/jpeg"/>
  <Override PartName="/word/media/image313.jpeg" ContentType="image/jpeg"/>
  <Override PartName="/word/media/image127.jpeg" ContentType="image/jpeg"/>
  <Override PartName="/word/media/image267.jpeg" ContentType="image/jpeg"/>
  <Override PartName="/word/media/image125.jpeg" ContentType="image/jpeg"/>
  <Override PartName="/word/media/image311.jpeg" ContentType="image/jpeg"/>
  <Override PartName="/word/media/image328.jpeg" ContentType="image/jpeg"/>
  <Override PartName="/word/media/image107.jpeg" ContentType="image/jpeg"/>
  <Override PartName="/word/media/image180.jpeg" ContentType="image/jpeg"/>
  <Override PartName="/word/media/image295.jpeg" ContentType="image/jpeg"/>
  <Override PartName="/word/media/image303.jpeg" ContentType="image/jpeg"/>
  <Override PartName="/word/media/image268.jpeg" ContentType="image/jpeg"/>
  <Override PartName="/word/media/image301.jpeg" ContentType="image/jpeg"/>
  <Override PartName="/word/media/image115.jpeg" ContentType="image/jpeg"/>
  <Override PartName="/word/media/image336.jpeg" ContentType="image/jpeg"/>
  <Override PartName="/word/media/image90.jpeg" ContentType="image/jpeg"/>
  <Override PartName="/word/media/image260.jpeg" ContentType="image/jpeg"/>
  <Override PartName="/word/media/image324.jpeg" ContentType="image/jpeg"/>
  <Override PartName="/word/media/image103.jpeg" ContentType="image/jpeg"/>
  <Override PartName="/word/media/image291.jpeg" ContentType="image/jpeg"/>
  <Override PartName="/word/media/image17.jpeg" ContentType="image/jpeg"/>
  <Override PartName="/word/media/image111.jpeg" ContentType="image/jpeg"/>
  <Override PartName="/word/media/image349.jpeg" ContentType="image/jpeg"/>
  <Override PartName="/word/media/image289.jpeg" ContentType="image/jpeg"/>
  <Override PartName="/word/media/image323.jpeg" ContentType="image/jpeg"/>
  <Override PartName="/word/media/image102.jpeg" ContentType="image/jpeg"/>
  <Override PartName="/word/media/image290.jpeg" ContentType="image/jpeg"/>
  <Override PartName="/word/media/image217.jpeg" ContentType="image/jpeg"/>
  <Override PartName="/word/media/image348.jpeg" ContentType="image/jpeg"/>
  <Override PartName="/word/media/image288.jpeg" ContentType="image/jpeg"/>
  <Override PartName="/word/media/image322.jpeg" ContentType="image/jpeg"/>
  <Override PartName="/word/media/image101.jpeg" ContentType="image/jpeg"/>
  <Override PartName="/word/media/image347.jpeg" ContentType="image/jpeg"/>
  <Override PartName="/word/media/image287.jpeg" ContentType="image/jpeg"/>
  <Override PartName="/word/media/image321.jpeg" ContentType="image/jpeg"/>
  <Override PartName="/word/media/image100.jpeg" ContentType="image/jpeg"/>
  <Override PartName="/word/media/image286.jpeg" ContentType="image/jpeg"/>
  <Override PartName="/word/media/image308.jpeg" ContentType="image/jpeg"/>
  <Override PartName="/word/media/image258.jpeg" ContentType="image/jpeg"/>
  <Override PartName="/word/media/image88.jpeg" ContentType="image/jpeg"/>
  <Override PartName="/word/media/image339.jpeg" ContentType="image/jpeg"/>
  <Override PartName="/word/media/image285.jpeg" ContentType="image/jpeg"/>
  <Override PartName="/word/media/image307.jpeg" ContentType="image/jpeg"/>
  <Override PartName="/word/media/image299.jpeg" ContentType="image/jpeg"/>
  <Override PartName="/word/media/image338.jpeg" ContentType="image/jpeg"/>
  <Override PartName="/word/media/image337.jpeg" ContentType="image/jpeg"/>
  <Override PartName="/word/media/image341.jpeg" ContentType="image/jpeg"/>
  <Override PartName="/word/media/image120.jpeg" ContentType="image/jpeg"/>
  <Override PartName="/word/media/image284.jpeg" ContentType="image/jpeg"/>
  <Override PartName="/word/media/image306.jpeg" ContentType="image/jpeg"/>
  <Override PartName="/word/media/image298.jpeg" ContentType="image/jpeg"/>
  <Override PartName="/word/media/image283.jpeg" ContentType="image/jpeg"/>
  <Override PartName="/word/media/image305.jpeg" ContentType="image/jpeg"/>
  <Override PartName="/word/media/image297.jpeg" ContentType="image/jpeg"/>
  <Override PartName="/word/media/image271.jpeg" ContentType="image/jpeg"/>
  <Override PartName="/word/media/image28.jpeg" ContentType="image/jpeg"/>
  <Override PartName="/word/media/image270.jpeg" ContentType="image/jpeg"/>
  <Override PartName="/word/media/image27.jpeg" ContentType="image/jpeg"/>
  <Override PartName="/word/media/image189.jpeg" ContentType="image/jpeg"/>
  <Override PartName="/word/media/image282.jpeg" ContentType="image/jpeg"/>
  <Override PartName="/word/media/image304.jpeg" ContentType="image/jpeg"/>
  <Override PartName="/word/media/image296.jpeg" ContentType="image/jpeg"/>
  <Override PartName="/word/media/image281.jpeg" ContentType="image/jpeg"/>
  <Override PartName="/word/media/image280.jpeg" ContentType="image/jpeg"/>
  <Override PartName="/word/media/image207.jpeg" ContentType="image/jpeg"/>
  <Override PartName="/word/media/image269.jpeg" ContentType="image/jpeg"/>
  <Override PartName="/word/media/image77.jpeg" ContentType="image/jpeg"/>
  <Override PartName="/word/media/image247.jpeg" ContentType="image/jpeg"/>
  <Override PartName="/word/media/image60.jpeg" ContentType="image/jpeg"/>
  <Override PartName="/word/media/image230.jpeg" ContentType="image/jpeg"/>
  <Override PartName="/word/media/image309.jpeg" ContentType="image/jpeg"/>
  <Override PartName="/word/media/image118.jpeg" ContentType="image/jpeg"/>
  <Override PartName="/word/media/image97.jpeg" ContentType="image/jpeg"/>
  <Override PartName="/word/media/image191.jpeg" ContentType="image/jpeg"/>
  <Override PartName="/word/media/image81.jpeg" ContentType="image/jpeg"/>
  <Override PartName="/word/media/image251.jpeg" ContentType="image/jpeg"/>
  <Override PartName="/word/media/image22.jpeg" ContentType="image/jpeg"/>
  <Override PartName="/word/media/image184.jpeg" ContentType="image/jpeg"/>
  <Override PartName="/word/media/image117.jpeg" ContentType="image/jpeg"/>
  <Override PartName="/word/media/image96.jpeg" ContentType="image/jpeg"/>
  <Override PartName="/word/media/image190.jpeg" ContentType="image/jpeg"/>
  <Override PartName="/word/media/image80.jpeg" ContentType="image/jpeg"/>
  <Override PartName="/word/media/image250.jpeg" ContentType="image/jpeg"/>
  <Override PartName="/word/media/image329.jpeg" ContentType="image/jpeg"/>
  <Override PartName="/word/media/image108.jpeg" ContentType="image/jpeg"/>
  <Override PartName="/word/media/image181.jpeg" ContentType="image/jpeg"/>
  <Override PartName="/word/media/image21.jpeg" ContentType="image/jpeg"/>
  <Override PartName="/word/media/image183.jpeg" ContentType="image/jpeg"/>
  <Override PartName="/word/media/image302.jpeg" ContentType="image/jpeg"/>
  <Override PartName="/word/media/image116.jpeg" ContentType="image/jpeg"/>
  <Override PartName="/word/media/image20.jpeg" ContentType="image/jpeg"/>
  <Override PartName="/word/media/image109.jpeg" ContentType="image/jpeg"/>
  <Override PartName="/word/media/image182.jpeg" ContentType="image/jpeg"/>
  <Override PartName="/word/media/image110.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11.jpeg" ContentType="image/jpeg"/>
  <Override PartName="/word/media/image83.jpeg" ContentType="image/jpeg"/>
  <Override PartName="/word/media/image253.jpeg" ContentType="image/jpeg"/>
  <Override PartName="/word/media/image24.jpeg" ContentType="image/jpeg"/>
  <Override PartName="/word/media/image186.jpeg" ContentType="image/jpeg"/>
  <Override PartName="/word/media/image273.jpeg" ContentType="image/jpeg"/>
  <Override PartName="/word/media/image3.jpeg" ContentType="image/jpeg"/>
  <Override PartName="/word/media/image119.jpeg" ContentType="image/jpeg"/>
  <Override PartName="/word/media/image98.jpeg" ContentType="image/jpeg"/>
  <Override PartName="/word/media/image192.jpeg" ContentType="image/jpeg"/>
  <Override PartName="/word/media/image82.jpeg" ContentType="image/jpeg"/>
  <Override PartName="/word/media/image252.jpeg" ContentType="image/jpeg"/>
  <Override PartName="/word/media/image23.jpeg" ContentType="image/jpeg"/>
  <Override PartName="/word/media/image185.jpeg" ContentType="image/jpeg"/>
  <Override PartName="/word/media/image29.jpeg" ContentType="image/jpeg"/>
  <Override PartName="/word/media/image272.jpeg" ContentType="image/jpeg"/>
  <Override PartName="/word/media/image2.jpeg" ContentType="image/jpeg"/>
  <Override PartName="/word/media/image36.jpeg" ContentType="image/jpeg"/>
  <Override PartName="/word/media/image206.jpeg" ContentType="image/jpeg"/>
  <Override PartName="/word/media/image84.jpeg" ContentType="image/jpeg"/>
  <Override PartName="/word/media/image254.jpeg" ContentType="image/jpeg"/>
  <Override PartName="/word/media/image25.jpeg" ContentType="image/jpeg"/>
  <Override PartName="/word/media/image187.jpeg" ContentType="image/jpeg"/>
  <Override PartName="/word/media/image274.jpeg" ContentType="image/jpeg"/>
  <Override PartName="/word/media/image4.jpeg" ContentType="image/jpeg"/>
  <Override PartName="/word/media/image85.jpeg" ContentType="image/jpeg"/>
  <Override PartName="/word/media/image255.jpeg" ContentType="image/jpeg"/>
  <Override PartName="/word/media/image26.jpeg" ContentType="image/jpeg"/>
  <Override PartName="/word/media/image188.jpeg" ContentType="image/jpeg"/>
  <Override PartName="/word/media/image275.jpeg" ContentType="image/jpeg"/>
  <Override PartName="/word/media/image5.jpeg" ContentType="image/jpeg"/>
  <Override PartName="/word/media/image50.jpeg" ContentType="image/jpeg"/>
  <Override PartName="/word/media/image139.jpeg" ContentType="image/jpeg"/>
  <Override PartName="/word/media/image220.jpeg" ContentType="image/jpeg"/>
  <Override PartName="/word/media/image276.jpeg" ContentType="image/jpeg"/>
  <Override PartName="/word/media/image6.jpeg" ContentType="image/jpeg"/>
  <Override PartName="/word/media/image51.jpeg" ContentType="image/jpeg"/>
  <Override PartName="/word/media/image221.jpeg" ContentType="image/jpeg"/>
  <Override PartName="/word/media/image277.jpeg" ContentType="image/jpeg"/>
  <Override PartName="/word/media/image7.jpeg" ContentType="image/jpeg"/>
  <Override PartName="/word/media/image38.jpeg" ContentType="image/jpeg"/>
  <Override PartName="/word/media/image12.jpeg" ContentType="image/jpeg"/>
  <Override PartName="/word/media/image174.jpeg" ContentType="image/jpeg"/>
  <Override PartName="/word/media/image335.jpeg" ContentType="image/jpeg"/>
  <Override PartName="/word/media/image149.jpeg" ContentType="image/jpeg"/>
  <Override PartName="/word/media/image52.jpeg" ContentType="image/jpeg"/>
  <Override PartName="/word/media/image222.jpeg" ContentType="image/jpeg"/>
  <Override PartName="/word/media/image86.jpeg" ContentType="image/jpeg"/>
  <Override PartName="/word/media/image256.jpeg" ContentType="image/jpeg"/>
  <Override PartName="/word/media/image10.jpeg" ContentType="image/jpeg"/>
  <Override PartName="/word/media/image172.jpeg" ContentType="image/jpeg"/>
  <Override PartName="/word/media/image278.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10.jpeg" ContentType="image/jpeg"/>
  <Override PartName="/word/media/image87.jpeg" ContentType="image/jpeg"/>
  <Override PartName="/word/media/image257.jpeg" ContentType="image/jpeg"/>
  <Override PartName="/word/media/image11.jpeg" ContentType="image/jpeg"/>
  <Override PartName="/word/media/image173.jpeg" ContentType="image/jpeg"/>
  <Override PartName="/word/media/image279.jpeg" ContentType="image/jpeg"/>
  <Override PartName="/word/media/image9.jpeg" ContentType="image/jpeg"/>
  <Override PartName="/word/media/image30.jpeg" ContentType="image/jpeg"/>
  <Override PartName="/word/media/image200.jpeg" ContentType="image/jpeg"/>
  <Override PartName="/word/media/image31.jpeg" ContentType="image/jpeg"/>
  <Override PartName="/word/media/image201.jpeg" ContentType="image/jpeg"/>
  <Override PartName="/word/media/image32.jpeg" ContentType="image/jpeg"/>
  <Override PartName="/word/media/image202.jpeg" ContentType="image/jpeg"/>
  <Override PartName="/word/media/image33.jpeg" ContentType="image/jpeg"/>
  <Override PartName="/word/media/image203.jpeg" ContentType="image/jpeg"/>
  <Override PartName="/word/media/image34.jpeg" ContentType="image/jpeg"/>
  <Override PartName="/word/media/image204.jpeg" ContentType="image/jpeg"/>
  <Override PartName="/word/media/image35.jpeg" ContentType="image/jpeg"/>
  <Override PartName="/word/media/image205.jpeg" ContentType="image/jpeg"/>
  <Override PartName="/word/media/image43.jpeg" ContentType="image/jpeg"/>
  <Override PartName="/word/media/image213.jpeg" ContentType="image/jpeg"/>
  <Override PartName="/word/media/image44.jpeg" ContentType="image/jpeg"/>
  <Override PartName="/word/media/image214.jpeg" ContentType="image/jpeg"/>
  <Override PartName="/word/media/image45.jpeg" ContentType="image/jpeg"/>
  <Override PartName="/word/media/image215.jpeg" ContentType="image/jpeg"/>
  <Override PartName="/word/media/image216.jpeg" ContentType="image/jpeg"/>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38.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950.xml" ContentType="application/vnd.openxmlformats-officedocument.wordprocessingml.footer+xml"/>
  <Override PartName="/word/footer1022.xml" ContentType="application/vnd.openxmlformats-officedocument.wordprocessingml.footer+xml"/>
  <Override PartName="/word/footer358.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951.xml" ContentType="application/vnd.openxmlformats-officedocument.wordprocessingml.footer+xml"/>
  <Override PartName="/word/footer102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953.xml" ContentType="application/vnd.openxmlformats-officedocument.wordprocessingml.footer+xml"/>
  <Override PartName="/word/footer1025.xml" ContentType="application/vnd.openxmlformats-officedocument.wordprocessingml.footer+xml"/>
  <Override PartName="/word/footer52.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233.xml" ContentType="application/vnd.openxmlformats-officedocument.wordprocessingml.footer+xml"/>
  <Override PartName="/word/footer889.xml" ContentType="application/vnd.openxmlformats-officedocument.wordprocessingml.footer+xml"/>
  <Override PartName="/word/footer954.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955.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960.xml" ContentType="application/vnd.openxmlformats-officedocument.wordprocessingml.footer+xml"/>
  <Override PartName="/word/footer1032.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698.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103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963.xml" ContentType="application/vnd.openxmlformats-officedocument.wordprocessingml.footer+xml"/>
  <Override PartName="/word/footer103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964.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65.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966.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1024.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102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969.xml" ContentType="application/vnd.openxmlformats-officedocument.wordprocessingml.footer+xml"/>
  <Override PartName="/word/footer1021.xml" ContentType="application/vnd.openxmlformats-officedocument.wordprocessingml.footer+xml"/>
  <Override PartName="/word/footer357.xml" ContentType="application/vnd.openxmlformats-officedocument.wordprocessingml.footer+xml"/>
  <Override PartName="/word/footer855.xml" ContentType="application/vnd.openxmlformats-officedocument.wordprocessingml.footer+xml"/>
  <Override PartName="/word/footer948.xml" ContentType="application/vnd.openxmlformats-officedocument.wordprocessingml.footer+xml"/>
  <Override PartName="/word/footer100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89.xml" ContentType="application/vnd.openxmlformats-officedocument.wordprocessingml.footer+xml"/>
  <Override PartName="/word/footer1034.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62.xml" ContentType="application/vnd.openxmlformats-officedocument.wordprocessingml.footer+xml"/>
  <Override PartName="/word/footer999.xml" ContentType="application/vnd.openxmlformats-officedocument.wordprocessingml.footer+xml"/>
  <Override PartName="/word/footer1015.xml" ContentType="application/vnd.openxmlformats-officedocument.wordprocessingml.footer+xml"/>
  <Override PartName="/word/footer42.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1014.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600.xml" ContentType="application/vnd.openxmlformats-officedocument.wordprocessingml.footer+xml"/>
  <Override PartName="/word/footer1031.xml" ContentType="application/vnd.openxmlformats-officedocument.wordprocessingml.footer+xml"/>
  <Override PartName="/word/footer979.xml" ContentType="application/vnd.openxmlformats-officedocument.wordprocessingml.footer+xml"/>
  <Override PartName="/word/footer1013.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1030.xml" ContentType="application/vnd.openxmlformats-officedocument.wordprocessingml.footer+xml"/>
  <Override PartName="/word/footer669.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1012.xml" ContentType="application/vnd.openxmlformats-officedocument.wordprocessingml.footer+xml"/>
  <Override PartName="/word/footer348.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959.xml" ContentType="application/vnd.openxmlformats-officedocument.wordprocessingml.footer+xml"/>
  <Override PartName="/word/footer1011.xml" ContentType="application/vnd.openxmlformats-officedocument.wordprocessingml.footer+xml"/>
  <Override PartName="/word/footer347.xml" ContentType="application/vnd.openxmlformats-officedocument.wordprocessingml.footer+xml"/>
  <Override PartName="/word/footer958.xml" ContentType="application/vnd.openxmlformats-officedocument.wordprocessingml.footer+xml"/>
  <Override PartName="/word/footer101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1005.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1004.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1003.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1002.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949.xml" ContentType="application/vnd.openxmlformats-officedocument.wordprocessingml.footer+xml"/>
  <Override PartName="/word/footer100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944.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934.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925.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924.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668.xml" ContentType="application/vnd.openxmlformats-officedocument.wordprocessingml.footer+xml"/>
  <Override PartName="/word/footer667.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8.xml" ContentType="application/vnd.openxmlformats-officedocument.wordprocessingml.footer+xml"/>
  <Override PartName="/word/footer1041.xml" ContentType="application/vnd.openxmlformats-officedocument.wordprocessingml.footer+xml"/>
  <Override PartName="/word/footer647.xml" ContentType="application/vnd.openxmlformats-officedocument.wordprocessingml.footer+xml"/>
  <Override PartName="/word/footer1040.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00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00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14.xml" ContentType="application/vnd.openxmlformats-officedocument.wordprocessingml.footer+xml"/>
  <Override PartName="/word/footer100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آفتاب در مصاف علل و ابعاد حادثه ی عاشورا برگرفته از بیانات حضرت آیت الله العظمی خامنه ای مدظله العالی رهبر معظم انقلاب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7805_774463916">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1657807_774463916">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1657809_774463916">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1657811_774463916">
            <w:r>
              <w:rPr>
                <w:webHidden/>
                <w:rStyle w:val="IndexLink"/>
                <w:rtl w:val="true"/>
              </w:rPr>
              <w:t>فهرست عناوین</w:t>
            </w:r>
            <w:r>
              <w:rPr>
                <w:rStyle w:val="IndexLink"/>
                <w:rtl w:val="true"/>
              </w:rPr>
              <w:tab/>
            </w:r>
            <w:r>
              <w:rPr>
                <w:rStyle w:val="IndexLink"/>
              </w:rPr>
              <w:t>29</w:t>
            </w:r>
          </w:hyperlink>
        </w:p>
        <w:p>
          <w:pPr>
            <w:pStyle w:val="Contents2"/>
            <w:tabs>
              <w:tab w:val="clear" w:pos="8743"/>
              <w:tab w:val="right" w:pos="9026" w:leader="dot"/>
            </w:tabs>
            <w:rPr/>
          </w:pPr>
          <w:hyperlink w:anchor="__RefHeading___Toc1657813_774463916">
            <w:r>
              <w:rPr>
                <w:webHidden/>
                <w:rStyle w:val="IndexLink"/>
                <w:rtl w:val="true"/>
              </w:rPr>
              <w:t>فهرست اجمالی</w:t>
            </w:r>
            <w:r>
              <w:rPr>
                <w:rStyle w:val="IndexLink"/>
                <w:rtl w:val="true"/>
              </w:rPr>
              <w:tab/>
            </w:r>
            <w:r>
              <w:rPr>
                <w:rStyle w:val="IndexLink"/>
              </w:rPr>
              <w:t>57</w:t>
            </w:r>
          </w:hyperlink>
        </w:p>
        <w:p>
          <w:pPr>
            <w:pStyle w:val="Contents2"/>
            <w:tabs>
              <w:tab w:val="clear" w:pos="8743"/>
              <w:tab w:val="right" w:pos="9026" w:leader="dot"/>
            </w:tabs>
            <w:rPr/>
          </w:pPr>
          <w:hyperlink w:anchor="__RefHeading___Toc1657815_774463916">
            <w:r>
              <w:rPr>
                <w:webHidden/>
                <w:rStyle w:val="IndexLink"/>
                <w:rtl w:val="true"/>
              </w:rPr>
              <w:t>متن بیانات</w:t>
            </w:r>
            <w:r>
              <w:rPr>
                <w:rStyle w:val="IndexLink"/>
                <w:rtl w:val="true"/>
              </w:rPr>
              <w:tab/>
            </w:r>
            <w:r>
              <w:rPr>
                <w:rStyle w:val="IndexLink"/>
              </w:rPr>
              <w:t>61</w:t>
            </w:r>
          </w:hyperlink>
        </w:p>
        <w:p>
          <w:pPr>
            <w:pStyle w:val="Contents3"/>
            <w:tabs>
              <w:tab w:val="clear" w:pos="8459"/>
              <w:tab w:val="right" w:pos="9026" w:leader="dot"/>
            </w:tabs>
            <w:rPr/>
          </w:pPr>
          <w:hyperlink w:anchor="__RefHeading___Toc1657817_774463916">
            <w:r>
              <w:rPr>
                <w:webHidden/>
                <w:rStyle w:val="IndexLink"/>
              </w:rPr>
              <w:t>1357/8/8</w:t>
            </w:r>
            <w:r>
              <w:rPr>
                <w:rStyle w:val="IndexLink"/>
                <w:rtl w:val="true"/>
              </w:rPr>
              <w:t xml:space="preserve">- </w:t>
            </w:r>
            <w:r>
              <w:rPr>
                <w:rStyle w:val="IndexLink"/>
                <w:rtl w:val="true"/>
              </w:rPr>
              <w:t>انقلاب اسلامی؛ فرصتی برای عاشورایی شدن</w:t>
            </w:r>
            <w:r>
              <w:rPr>
                <w:rStyle w:val="IndexLink"/>
                <w:rtl w:val="true"/>
              </w:rPr>
              <w:tab/>
            </w:r>
            <w:r>
              <w:rPr>
                <w:rStyle w:val="IndexLink"/>
              </w:rPr>
              <w:t>61</w:t>
            </w:r>
          </w:hyperlink>
        </w:p>
        <w:p>
          <w:pPr>
            <w:pStyle w:val="Contents4"/>
            <w:tabs>
              <w:tab w:val="clear" w:pos="8176"/>
              <w:tab w:val="right" w:pos="9026" w:leader="dot"/>
            </w:tabs>
            <w:rPr/>
          </w:pPr>
          <w:hyperlink w:anchor="__RefHeading___Toc1657819_774463916">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657821_774463916">
            <w:r>
              <w:rPr>
                <w:webHidden/>
                <w:rStyle w:val="IndexLink"/>
                <w:rtl w:val="true"/>
              </w:rPr>
              <w:t>صحّت داعیه‌ی امام حسین علیه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1657823_774463916">
            <w:r>
              <w:rPr>
                <w:webHidden/>
                <w:rStyle w:val="IndexLink"/>
                <w:rtl w:val="true"/>
              </w:rPr>
              <w:t>ارزش و افتخار شهادت</w:t>
            </w:r>
            <w:r>
              <w:rPr>
                <w:rStyle w:val="IndexLink"/>
                <w:rtl w:val="true"/>
              </w:rPr>
              <w:tab/>
            </w:r>
            <w:r>
              <w:rPr>
                <w:rStyle w:val="IndexLink"/>
              </w:rPr>
              <w:t>61</w:t>
            </w:r>
          </w:hyperlink>
        </w:p>
        <w:p>
          <w:pPr>
            <w:pStyle w:val="Contents3"/>
            <w:tabs>
              <w:tab w:val="clear" w:pos="8459"/>
              <w:tab w:val="right" w:pos="9026" w:leader="dot"/>
            </w:tabs>
            <w:rPr/>
          </w:pPr>
          <w:hyperlink w:anchor="__RefHeading___Toc1657825_774463916">
            <w:r>
              <w:rPr>
                <w:webHidden/>
                <w:rStyle w:val="IndexLink"/>
                <w:rtl w:val="true"/>
              </w:rPr>
              <w:t xml:space="preserve">محرّم </w:t>
            </w:r>
            <w:r>
              <w:rPr>
                <w:rStyle w:val="IndexLink"/>
              </w:rPr>
              <w:t>1357</w:t>
            </w:r>
            <w:r>
              <w:rPr>
                <w:rStyle w:val="IndexLink"/>
                <w:rtl w:val="true"/>
              </w:rPr>
              <w:t xml:space="preserve"> - </w:t>
            </w:r>
            <w:r>
              <w:rPr>
                <w:rStyle w:val="IndexLink"/>
                <w:rtl w:val="true"/>
              </w:rPr>
              <w:t>انقلاب اسلامی؛ تداوم عاشورا</w:t>
            </w:r>
            <w:r>
              <w:rPr>
                <w:rStyle w:val="IndexLink"/>
                <w:rtl w:val="true"/>
              </w:rPr>
              <w:tab/>
            </w:r>
            <w:r>
              <w:rPr>
                <w:rStyle w:val="IndexLink"/>
              </w:rPr>
              <w:t>62</w:t>
            </w:r>
          </w:hyperlink>
        </w:p>
        <w:p>
          <w:pPr>
            <w:pStyle w:val="Contents3"/>
            <w:tabs>
              <w:tab w:val="clear" w:pos="8459"/>
              <w:tab w:val="right" w:pos="9026" w:leader="dot"/>
            </w:tabs>
            <w:rPr/>
          </w:pPr>
          <w:hyperlink w:anchor="__RefHeading___Toc1657827_774463916">
            <w:r>
              <w:rPr>
                <w:webHidden/>
                <w:rStyle w:val="IndexLink"/>
              </w:rPr>
              <w:t>1357/8/29</w:t>
            </w:r>
            <w:r>
              <w:rPr>
                <w:rStyle w:val="IndexLink"/>
                <w:rtl w:val="true"/>
              </w:rPr>
              <w:t xml:space="preserve">- </w:t>
            </w:r>
            <w:r>
              <w:rPr>
                <w:rStyle w:val="IndexLink"/>
                <w:rtl w:val="true"/>
              </w:rPr>
              <w:t>رنج مؤمنان از حاکمیّت دشمن به نام اسلام</w:t>
            </w:r>
            <w:r>
              <w:rPr>
                <w:rStyle w:val="IndexLink"/>
                <w:rtl w:val="true"/>
              </w:rPr>
              <w:tab/>
            </w:r>
            <w:r>
              <w:rPr>
                <w:rStyle w:val="IndexLink"/>
              </w:rPr>
              <w:t>63</w:t>
            </w:r>
          </w:hyperlink>
        </w:p>
        <w:p>
          <w:pPr>
            <w:pStyle w:val="Contents4"/>
            <w:tabs>
              <w:tab w:val="clear" w:pos="8176"/>
              <w:tab w:val="right" w:pos="9026" w:leader="dot"/>
            </w:tabs>
            <w:rPr/>
          </w:pPr>
          <w:hyperlink w:anchor="__RefHeading___Toc1657829_774463916">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657831_774463916">
            <w:r>
              <w:rPr>
                <w:webHidden/>
                <w:rStyle w:val="IndexLink"/>
                <w:rtl w:val="true"/>
              </w:rPr>
              <w:t>هدف قیام عاشورا</w:t>
            </w:r>
            <w:r>
              <w:rPr>
                <w:rStyle w:val="IndexLink"/>
                <w:rtl w:val="true"/>
              </w:rPr>
              <w:tab/>
            </w:r>
            <w:r>
              <w:rPr>
                <w:rStyle w:val="IndexLink"/>
              </w:rPr>
              <w:t>64</w:t>
            </w:r>
          </w:hyperlink>
        </w:p>
        <w:p>
          <w:pPr>
            <w:pStyle w:val="Contents4"/>
            <w:tabs>
              <w:tab w:val="clear" w:pos="8176"/>
              <w:tab w:val="right" w:pos="9026" w:leader="dot"/>
            </w:tabs>
            <w:rPr/>
          </w:pPr>
          <w:hyperlink w:anchor="__RefHeading___Toc1657833_774463916">
            <w:r>
              <w:rPr>
                <w:webHidden/>
                <w:rStyle w:val="IndexLink"/>
                <w:rtl w:val="true"/>
              </w:rPr>
              <w:t>آموزه‌ی حسین‌بن‌علی علیه السلام ؛ نهراسیدن از مرگ و اسارت</w:t>
            </w:r>
            <w:r>
              <w:rPr>
                <w:rStyle w:val="IndexLink"/>
                <w:rtl w:val="true"/>
              </w:rPr>
              <w:tab/>
            </w:r>
            <w:r>
              <w:rPr>
                <w:rStyle w:val="IndexLink"/>
              </w:rPr>
              <w:t>67</w:t>
            </w:r>
          </w:hyperlink>
        </w:p>
        <w:p>
          <w:pPr>
            <w:pStyle w:val="Contents4"/>
            <w:tabs>
              <w:tab w:val="clear" w:pos="8176"/>
              <w:tab w:val="right" w:pos="9026" w:leader="dot"/>
            </w:tabs>
            <w:rPr/>
          </w:pPr>
          <w:hyperlink w:anchor="__RefHeading___Toc1657835_774463916">
            <w:r>
              <w:rPr>
                <w:webHidden/>
                <w:rStyle w:val="IndexLink"/>
                <w:rtl w:val="true"/>
              </w:rPr>
              <w:t>ذکر مصیبت</w:t>
            </w:r>
            <w:r>
              <w:rPr>
                <w:rStyle w:val="IndexLink"/>
                <w:rtl w:val="true"/>
              </w:rPr>
              <w:tab/>
            </w:r>
            <w:r>
              <w:rPr>
                <w:rStyle w:val="IndexLink"/>
              </w:rPr>
              <w:t>68</w:t>
            </w:r>
          </w:hyperlink>
        </w:p>
        <w:p>
          <w:pPr>
            <w:pStyle w:val="Contents3"/>
            <w:tabs>
              <w:tab w:val="clear" w:pos="8459"/>
              <w:tab w:val="right" w:pos="9026" w:leader="dot"/>
            </w:tabs>
            <w:rPr/>
          </w:pPr>
          <w:hyperlink w:anchor="__RefHeading___Toc1657837_774463916">
            <w:r>
              <w:rPr>
                <w:webHidden/>
                <w:rStyle w:val="IndexLink"/>
              </w:rPr>
              <w:t>1358/3/24</w:t>
            </w:r>
            <w:r>
              <w:rPr>
                <w:rStyle w:val="IndexLink"/>
                <w:rtl w:val="true"/>
              </w:rPr>
              <w:t xml:space="preserve"> - </w:t>
            </w:r>
            <w:r>
              <w:rPr>
                <w:rStyle w:val="IndexLink"/>
                <w:rtl w:val="true"/>
              </w:rPr>
              <w:t>تلاش امامان علیهم السلام برای تشکیل حکومت اسلامی</w:t>
            </w:r>
            <w:r>
              <w:rPr>
                <w:rStyle w:val="IndexLink"/>
                <w:rtl w:val="true"/>
              </w:rPr>
              <w:tab/>
            </w:r>
            <w:r>
              <w:rPr>
                <w:rStyle w:val="IndexLink"/>
              </w:rPr>
              <w:t>68</w:t>
            </w:r>
          </w:hyperlink>
        </w:p>
        <w:p>
          <w:pPr>
            <w:pStyle w:val="Contents3"/>
            <w:tabs>
              <w:tab w:val="clear" w:pos="8459"/>
              <w:tab w:val="right" w:pos="9026" w:leader="dot"/>
            </w:tabs>
            <w:rPr/>
          </w:pPr>
          <w:hyperlink w:anchor="__RefHeading___Toc1657839_774463916">
            <w:r>
              <w:rPr>
                <w:webHidden/>
                <w:rStyle w:val="IndexLink"/>
                <w:rtl w:val="true"/>
              </w:rPr>
              <w:t xml:space="preserve">آذر </w:t>
            </w:r>
            <w:r>
              <w:rPr>
                <w:rStyle w:val="IndexLink"/>
              </w:rPr>
              <w:t>1358</w:t>
            </w:r>
            <w:r>
              <w:rPr>
                <w:rStyle w:val="IndexLink"/>
                <w:rtl w:val="true"/>
              </w:rPr>
              <w:t xml:space="preserve"> - </w:t>
            </w:r>
            <w:r>
              <w:rPr>
                <w:rStyle w:val="IndexLink"/>
                <w:rtl w:val="true"/>
              </w:rPr>
              <w:t>معنای محرّم در منطق شیعی</w:t>
            </w:r>
            <w:r>
              <w:rPr>
                <w:rStyle w:val="IndexLink"/>
                <w:rtl w:val="true"/>
              </w:rPr>
              <w:tab/>
            </w:r>
            <w:r>
              <w:rPr>
                <w:rStyle w:val="IndexLink"/>
              </w:rPr>
              <w:t>70</w:t>
            </w:r>
          </w:hyperlink>
        </w:p>
        <w:p>
          <w:pPr>
            <w:pStyle w:val="Contents3"/>
            <w:tabs>
              <w:tab w:val="clear" w:pos="8459"/>
              <w:tab w:val="right" w:pos="9026" w:leader="dot"/>
            </w:tabs>
            <w:rPr/>
          </w:pPr>
          <w:hyperlink w:anchor="__RefHeading___Toc1657841_774463916">
            <w:r>
              <w:rPr>
                <w:webHidden/>
                <w:rStyle w:val="IndexLink"/>
              </w:rPr>
              <w:t>1358/9/5</w:t>
            </w:r>
            <w:r>
              <w:rPr>
                <w:rStyle w:val="IndexLink"/>
                <w:rtl w:val="true"/>
              </w:rPr>
              <w:t xml:space="preserve">- </w:t>
            </w:r>
            <w:r>
              <w:rPr>
                <w:rStyle w:val="IndexLink"/>
                <w:rtl w:val="true"/>
              </w:rPr>
              <w:t>عزاداری برای حسین‌بن‌علی علیه السلام ؛ سنّت صحیح اسلامی</w:t>
            </w:r>
            <w:r>
              <w:rPr>
                <w:rStyle w:val="IndexLink"/>
                <w:rtl w:val="true"/>
              </w:rPr>
              <w:tab/>
            </w:r>
            <w:r>
              <w:rPr>
                <w:rStyle w:val="IndexLink"/>
              </w:rPr>
              <w:t>71</w:t>
            </w:r>
          </w:hyperlink>
        </w:p>
        <w:p>
          <w:pPr>
            <w:pStyle w:val="Contents3"/>
            <w:tabs>
              <w:tab w:val="clear" w:pos="8459"/>
              <w:tab w:val="right" w:pos="9026" w:leader="dot"/>
            </w:tabs>
            <w:rPr/>
          </w:pPr>
          <w:hyperlink w:anchor="__RefHeading___Toc1657843_774463916">
            <w:r>
              <w:rPr>
                <w:webHidden/>
                <w:rStyle w:val="IndexLink"/>
                <w:rtl w:val="true"/>
              </w:rPr>
              <w:t xml:space="preserve">فروردین </w:t>
            </w:r>
            <w:r>
              <w:rPr>
                <w:rStyle w:val="IndexLink"/>
              </w:rPr>
              <w:t>1359</w:t>
            </w:r>
            <w:r>
              <w:rPr>
                <w:rStyle w:val="IndexLink"/>
                <w:rtl w:val="true"/>
              </w:rPr>
              <w:t xml:space="preserve"> - </w:t>
            </w:r>
            <w:r>
              <w:rPr>
                <w:rStyle w:val="IndexLink"/>
                <w:rtl w:val="true"/>
              </w:rPr>
              <w:t>قیام امام حسین علیه السلام ؛ تبلور ایمان راستین</w:t>
            </w:r>
            <w:r>
              <w:rPr>
                <w:rStyle w:val="IndexLink"/>
                <w:rtl w:val="true"/>
              </w:rPr>
              <w:tab/>
            </w:r>
            <w:r>
              <w:rPr>
                <w:rStyle w:val="IndexLink"/>
              </w:rPr>
              <w:t>71</w:t>
            </w:r>
          </w:hyperlink>
        </w:p>
        <w:p>
          <w:pPr>
            <w:pStyle w:val="Contents3"/>
            <w:tabs>
              <w:tab w:val="clear" w:pos="8459"/>
              <w:tab w:val="right" w:pos="9026" w:leader="dot"/>
            </w:tabs>
            <w:rPr/>
          </w:pPr>
          <w:hyperlink w:anchor="__RefHeading___Toc1657845_774463916">
            <w:r>
              <w:rPr>
                <w:webHidden/>
                <w:rStyle w:val="IndexLink"/>
              </w:rPr>
              <w:t>1359/1/10</w:t>
            </w:r>
            <w:r>
              <w:rPr>
                <w:rStyle w:val="IndexLink"/>
                <w:rtl w:val="true"/>
              </w:rPr>
              <w:t xml:space="preserve">- </w:t>
            </w:r>
            <w:r>
              <w:rPr>
                <w:rStyle w:val="IndexLink"/>
                <w:rtl w:val="true"/>
              </w:rPr>
              <w:t>وحدت رفتار ائمّه علیهم السلام ، در شرایط یکسان</w:t>
            </w:r>
            <w:r>
              <w:rPr>
                <w:rStyle w:val="IndexLink"/>
                <w:rtl w:val="true"/>
              </w:rPr>
              <w:tab/>
            </w:r>
            <w:r>
              <w:rPr>
                <w:rStyle w:val="IndexLink"/>
              </w:rPr>
              <w:t>72</w:t>
            </w:r>
          </w:hyperlink>
        </w:p>
        <w:p>
          <w:pPr>
            <w:pStyle w:val="Contents3"/>
            <w:tabs>
              <w:tab w:val="clear" w:pos="8459"/>
              <w:tab w:val="right" w:pos="9026" w:leader="dot"/>
            </w:tabs>
            <w:rPr/>
          </w:pPr>
          <w:hyperlink w:anchor="__RefHeading___Toc1657847_774463916">
            <w:r>
              <w:rPr>
                <w:webHidden/>
                <w:rStyle w:val="IndexLink"/>
              </w:rPr>
              <w:t>1359/1/10</w:t>
            </w:r>
            <w:r>
              <w:rPr>
                <w:rStyle w:val="IndexLink"/>
                <w:rtl w:val="true"/>
              </w:rPr>
              <w:t xml:space="preserve">- </w:t>
            </w:r>
            <w:r>
              <w:rPr>
                <w:rStyle w:val="IndexLink"/>
                <w:rtl w:val="true"/>
              </w:rPr>
              <w:t>جوشش خون حسین‌بن‌علی علیه السلام در طول تاریخ</w:t>
            </w:r>
            <w:r>
              <w:rPr>
                <w:rStyle w:val="IndexLink"/>
                <w:rtl w:val="true"/>
              </w:rPr>
              <w:tab/>
            </w:r>
            <w:r>
              <w:rPr>
                <w:rStyle w:val="IndexLink"/>
              </w:rPr>
              <w:t>72</w:t>
            </w:r>
          </w:hyperlink>
        </w:p>
        <w:p>
          <w:pPr>
            <w:pStyle w:val="Contents3"/>
            <w:tabs>
              <w:tab w:val="clear" w:pos="8459"/>
              <w:tab w:val="right" w:pos="9026" w:leader="dot"/>
            </w:tabs>
            <w:rPr/>
          </w:pPr>
          <w:hyperlink w:anchor="__RefHeading___Toc1657849_774463916">
            <w:r>
              <w:rPr>
                <w:webHidden/>
                <w:rStyle w:val="IndexLink"/>
              </w:rPr>
              <w:t>1359/1/11</w:t>
            </w:r>
            <w:r>
              <w:rPr>
                <w:rStyle w:val="IndexLink"/>
                <w:rtl w:val="true"/>
              </w:rPr>
              <w:t xml:space="preserve">- </w:t>
            </w:r>
            <w:r>
              <w:rPr>
                <w:rStyle w:val="IndexLink"/>
                <w:rtl w:val="true"/>
              </w:rPr>
              <w:t>تلاش ناکام دشمنان بر کتمان نام حسین‌بن‌علی 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657851_774463916">
            <w:r>
              <w:rPr>
                <w:webHidden/>
                <w:rStyle w:val="IndexLink"/>
              </w:rPr>
              <w:t>1359/5/6</w:t>
            </w:r>
            <w:r>
              <w:rPr>
                <w:rStyle w:val="IndexLink"/>
                <w:rtl w:val="true"/>
              </w:rPr>
              <w:t xml:space="preserve">- </w:t>
            </w:r>
            <w:r>
              <w:rPr>
                <w:rStyle w:val="IndexLink"/>
                <w:rtl w:val="true"/>
              </w:rPr>
              <w:t>جوشش روزافزون حرکت حسین‌بن‌علی علیه السلام در پهنه‌ی تاریخ</w:t>
            </w:r>
            <w:r>
              <w:rPr>
                <w:rStyle w:val="IndexLink"/>
                <w:rtl w:val="true"/>
              </w:rPr>
              <w:tab/>
            </w:r>
            <w:r>
              <w:rPr>
                <w:rStyle w:val="IndexLink"/>
              </w:rPr>
              <w:t>73</w:t>
            </w:r>
          </w:hyperlink>
        </w:p>
        <w:p>
          <w:pPr>
            <w:pStyle w:val="Contents3"/>
            <w:tabs>
              <w:tab w:val="clear" w:pos="8459"/>
              <w:tab w:val="right" w:pos="9026" w:leader="dot"/>
            </w:tabs>
            <w:rPr/>
          </w:pPr>
          <w:hyperlink w:anchor="__RefHeading___Toc1657853_774463916">
            <w:r>
              <w:rPr>
                <w:webHidden/>
                <w:rStyle w:val="IndexLink"/>
              </w:rPr>
              <w:t>1359/5/10</w:t>
            </w:r>
            <w:r>
              <w:rPr>
                <w:rStyle w:val="IndexLink"/>
                <w:rtl w:val="true"/>
              </w:rPr>
              <w:t xml:space="preserve">- </w:t>
            </w:r>
            <w:r>
              <w:rPr>
                <w:rStyle w:val="IndexLink"/>
                <w:rtl w:val="true"/>
              </w:rPr>
              <w:t>امامان معصوم علیهم السلام ؛ حافظان حقیقی اسلام</w:t>
            </w:r>
            <w:r>
              <w:rPr>
                <w:rStyle w:val="IndexLink"/>
                <w:rtl w:val="true"/>
              </w:rPr>
              <w:tab/>
            </w:r>
            <w:r>
              <w:rPr>
                <w:rStyle w:val="IndexLink"/>
              </w:rPr>
              <w:t>74</w:t>
            </w:r>
          </w:hyperlink>
        </w:p>
        <w:p>
          <w:pPr>
            <w:pStyle w:val="Contents3"/>
            <w:tabs>
              <w:tab w:val="clear" w:pos="8459"/>
              <w:tab w:val="right" w:pos="9026" w:leader="dot"/>
            </w:tabs>
            <w:rPr/>
          </w:pPr>
          <w:hyperlink w:anchor="__RefHeading___Toc1657855_774463916">
            <w:r>
              <w:rPr>
                <w:webHidden/>
                <w:rStyle w:val="IndexLink"/>
              </w:rPr>
              <w:t>1359/6/14</w:t>
            </w:r>
            <w:r>
              <w:rPr>
                <w:rStyle w:val="IndexLink"/>
                <w:rtl w:val="true"/>
              </w:rPr>
              <w:t xml:space="preserve">- </w:t>
            </w:r>
            <w:r>
              <w:rPr>
                <w:rStyle w:val="IndexLink"/>
                <w:rtl w:val="true"/>
              </w:rPr>
              <w:t>رفتارهای گوناگون ائمّه علیهم السلام ؛ مکمّل حرکت یگانه</w:t>
            </w:r>
            <w:r>
              <w:rPr>
                <w:rStyle w:val="IndexLink"/>
                <w:rtl w:val="true"/>
              </w:rPr>
              <w:tab/>
            </w:r>
            <w:r>
              <w:rPr>
                <w:rStyle w:val="IndexLink"/>
              </w:rPr>
              <w:t>74</w:t>
            </w:r>
          </w:hyperlink>
        </w:p>
        <w:p>
          <w:pPr>
            <w:pStyle w:val="Contents4"/>
            <w:tabs>
              <w:tab w:val="clear" w:pos="8176"/>
              <w:tab w:val="right" w:pos="9026" w:leader="dot"/>
            </w:tabs>
            <w:rPr/>
          </w:pPr>
          <w:hyperlink w:anchor="__RefHeading___Toc1657857_774463916">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657859_774463916">
            <w:r>
              <w:rPr>
                <w:webHidden/>
                <w:rStyle w:val="IndexLink"/>
                <w:rtl w:val="true"/>
              </w:rPr>
              <w:t>پر‌رنگ‌تر شدن فعّالیّت سازمان یافته‌ی شیعیان پس از عاشورا</w:t>
            </w:r>
            <w:r>
              <w:rPr>
                <w:rStyle w:val="IndexLink"/>
                <w:rtl w:val="true"/>
              </w:rPr>
              <w:tab/>
            </w:r>
            <w:r>
              <w:rPr>
                <w:rStyle w:val="IndexLink"/>
              </w:rPr>
              <w:t>75</w:t>
            </w:r>
          </w:hyperlink>
        </w:p>
        <w:p>
          <w:pPr>
            <w:pStyle w:val="Contents3"/>
            <w:tabs>
              <w:tab w:val="clear" w:pos="8459"/>
              <w:tab w:val="right" w:pos="9026" w:leader="dot"/>
            </w:tabs>
            <w:rPr/>
          </w:pPr>
          <w:hyperlink w:anchor="__RefHeading___Toc1657861_774463916">
            <w:r>
              <w:rPr>
                <w:webHidden/>
                <w:rStyle w:val="IndexLink"/>
              </w:rPr>
              <w:t>1359/6/17</w:t>
            </w:r>
            <w:r>
              <w:rPr>
                <w:rStyle w:val="IndexLink"/>
                <w:rtl w:val="true"/>
              </w:rPr>
              <w:t xml:space="preserve">- </w:t>
            </w:r>
            <w:r>
              <w:rPr>
                <w:rStyle w:val="IndexLink"/>
                <w:rtl w:val="true"/>
              </w:rPr>
              <w:t>گریه‌ی امام سجّاد علیه السلام ؛ گریه‌ی آتش‌آفروز انقلاب</w:t>
            </w:r>
            <w:r>
              <w:rPr>
                <w:rStyle w:val="IndexLink"/>
                <w:rtl w:val="true"/>
              </w:rPr>
              <w:tab/>
            </w:r>
            <w:r>
              <w:rPr>
                <w:rStyle w:val="IndexLink"/>
              </w:rPr>
              <w:t>75</w:t>
            </w:r>
          </w:hyperlink>
        </w:p>
        <w:p>
          <w:pPr>
            <w:pStyle w:val="Contents4"/>
            <w:tabs>
              <w:tab w:val="clear" w:pos="8176"/>
              <w:tab w:val="right" w:pos="9026" w:leader="dot"/>
            </w:tabs>
            <w:rPr/>
          </w:pPr>
          <w:hyperlink w:anchor="__RefHeading___Toc1657863_774463916">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657865_774463916">
            <w:r>
              <w:rPr>
                <w:webHidden/>
                <w:rStyle w:val="IndexLink"/>
                <w:rtl w:val="true"/>
              </w:rPr>
              <w:t>حماسه‌ی حضرت زینب علیها السلام در حادثه‌ی عاشورا</w:t>
            </w:r>
            <w:r>
              <w:rPr>
                <w:rStyle w:val="IndexLink"/>
                <w:rtl w:val="true"/>
              </w:rPr>
              <w:tab/>
            </w:r>
            <w:r>
              <w:rPr>
                <w:rStyle w:val="IndexLink"/>
              </w:rPr>
              <w:t>75</w:t>
            </w:r>
          </w:hyperlink>
        </w:p>
        <w:p>
          <w:pPr>
            <w:pStyle w:val="Contents3"/>
            <w:tabs>
              <w:tab w:val="clear" w:pos="8459"/>
              <w:tab w:val="right" w:pos="9026" w:leader="dot"/>
            </w:tabs>
            <w:rPr/>
          </w:pPr>
          <w:hyperlink w:anchor="__RefHeading___Toc1657867_774463916">
            <w:r>
              <w:rPr>
                <w:webHidden/>
                <w:rStyle w:val="IndexLink"/>
              </w:rPr>
              <w:t>1359/8/16</w:t>
            </w:r>
            <w:r>
              <w:rPr>
                <w:rStyle w:val="IndexLink"/>
                <w:rtl w:val="true"/>
              </w:rPr>
              <w:t xml:space="preserve">- </w:t>
            </w:r>
            <w:r>
              <w:rPr>
                <w:rStyle w:val="IndexLink"/>
                <w:rtl w:val="true"/>
              </w:rPr>
              <w:t>انقلاب اسلامی و مجالس حسینی</w:t>
            </w:r>
            <w:r>
              <w:rPr>
                <w:rStyle w:val="IndexLink"/>
                <w:rtl w:val="true"/>
              </w:rPr>
              <w:tab/>
            </w:r>
            <w:r>
              <w:rPr>
                <w:rStyle w:val="IndexLink"/>
              </w:rPr>
              <w:t>75</w:t>
            </w:r>
          </w:hyperlink>
        </w:p>
        <w:p>
          <w:pPr>
            <w:pStyle w:val="Contents4"/>
            <w:tabs>
              <w:tab w:val="clear" w:pos="8176"/>
              <w:tab w:val="right" w:pos="9026" w:leader="dot"/>
            </w:tabs>
            <w:rPr/>
          </w:pPr>
          <w:hyperlink w:anchor="__RefHeading___Toc1657869_774463916">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657871_774463916">
            <w:r>
              <w:rPr>
                <w:webHidden/>
                <w:rStyle w:val="IndexLink"/>
                <w:rtl w:val="true"/>
              </w:rPr>
              <w:t xml:space="preserve">محرّم سال </w:t>
            </w:r>
            <w:r>
              <w:rPr>
                <w:rStyle w:val="IndexLink"/>
              </w:rPr>
              <w:t>60</w:t>
            </w:r>
            <w:r>
              <w:rPr>
                <w:rStyle w:val="IndexLink"/>
                <w:rtl w:val="true"/>
              </w:rPr>
              <w:t xml:space="preserve"> </w:t>
            </w:r>
            <w:r>
              <w:rPr>
                <w:rStyle w:val="IndexLink"/>
                <w:rtl w:val="true"/>
              </w:rPr>
              <w:t>هجری؛ با برکت‌ترین محرّمِ تاریخ</w:t>
            </w:r>
            <w:r>
              <w:rPr>
                <w:rStyle w:val="IndexLink"/>
                <w:rtl w:val="true"/>
              </w:rPr>
              <w:tab/>
            </w:r>
            <w:r>
              <w:rPr>
                <w:rStyle w:val="IndexLink"/>
              </w:rPr>
              <w:t>80</w:t>
            </w:r>
          </w:hyperlink>
        </w:p>
        <w:p>
          <w:pPr>
            <w:pStyle w:val="Contents3"/>
            <w:tabs>
              <w:tab w:val="clear" w:pos="8459"/>
              <w:tab w:val="right" w:pos="9026" w:leader="dot"/>
            </w:tabs>
            <w:rPr/>
          </w:pPr>
          <w:hyperlink w:anchor="__RefHeading___Toc1657873_774463916">
            <w:r>
              <w:rPr>
                <w:webHidden/>
                <w:rStyle w:val="IndexLink"/>
              </w:rPr>
              <w:t>1359/8/23</w:t>
            </w:r>
            <w:r>
              <w:rPr>
                <w:rStyle w:val="IndexLink"/>
                <w:rtl w:val="true"/>
              </w:rPr>
              <w:t xml:space="preserve">- </w:t>
            </w:r>
            <w:r>
              <w:rPr>
                <w:rStyle w:val="IndexLink"/>
                <w:rtl w:val="true"/>
              </w:rPr>
              <w:t>پیامها و درسهای تاریخی عاشورا</w:t>
            </w:r>
            <w:r>
              <w:rPr>
                <w:rStyle w:val="IndexLink"/>
                <w:rtl w:val="true"/>
              </w:rPr>
              <w:tab/>
            </w:r>
            <w:r>
              <w:rPr>
                <w:rStyle w:val="IndexLink"/>
              </w:rPr>
              <w:t>81</w:t>
            </w:r>
          </w:hyperlink>
        </w:p>
        <w:p>
          <w:pPr>
            <w:pStyle w:val="Contents3"/>
            <w:tabs>
              <w:tab w:val="clear" w:pos="8459"/>
              <w:tab w:val="right" w:pos="9026" w:leader="dot"/>
            </w:tabs>
            <w:rPr/>
          </w:pPr>
          <w:hyperlink w:anchor="__RefHeading___Toc1657875_774463916">
            <w:r>
              <w:rPr>
                <w:webHidden/>
                <w:rStyle w:val="IndexLink"/>
              </w:rPr>
              <w:t>1359/9/14</w:t>
            </w:r>
            <w:r>
              <w:rPr>
                <w:rStyle w:val="IndexLink"/>
                <w:rtl w:val="true"/>
              </w:rPr>
              <w:t xml:space="preserve">- </w:t>
            </w:r>
            <w:r>
              <w:rPr>
                <w:rStyle w:val="IndexLink"/>
                <w:rtl w:val="true"/>
              </w:rPr>
              <w:t>سرپیچی مردم از اسلام، پس از شهادت امام حسین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1657877_774463916">
            <w:r>
              <w:rPr>
                <w:webHidden/>
                <w:rStyle w:val="IndexLink"/>
              </w:rPr>
              <w:t>1360/2/26</w:t>
            </w:r>
            <w:r>
              <w:rPr>
                <w:rStyle w:val="IndexLink"/>
                <w:rtl w:val="true"/>
              </w:rPr>
              <w:t xml:space="preserve">- </w:t>
            </w:r>
            <w:r>
              <w:rPr>
                <w:rStyle w:val="IndexLink"/>
                <w:rtl w:val="true"/>
              </w:rPr>
              <w:t>ترکِ حجّ ِ واجب برای قیامِ واجب‌ترِ عاشورا</w:t>
            </w:r>
            <w:r>
              <w:rPr>
                <w:rStyle w:val="IndexLink"/>
                <w:rtl w:val="true"/>
              </w:rPr>
              <w:tab/>
            </w:r>
            <w:r>
              <w:rPr>
                <w:rStyle w:val="IndexLink"/>
              </w:rPr>
              <w:t>86</w:t>
            </w:r>
          </w:hyperlink>
        </w:p>
        <w:p>
          <w:pPr>
            <w:pStyle w:val="Contents3"/>
            <w:tabs>
              <w:tab w:val="clear" w:pos="8459"/>
              <w:tab w:val="right" w:pos="9026" w:leader="dot"/>
            </w:tabs>
            <w:rPr/>
          </w:pPr>
          <w:hyperlink w:anchor="__RefHeading___Toc1657879_774463916">
            <w:r>
              <w:rPr>
                <w:webHidden/>
                <w:rStyle w:val="IndexLink"/>
              </w:rPr>
              <w:t>1360/3/15</w:t>
            </w:r>
            <w:r>
              <w:rPr>
                <w:rStyle w:val="IndexLink"/>
                <w:rtl w:val="true"/>
              </w:rPr>
              <w:t xml:space="preserve">- </w:t>
            </w:r>
            <w:r>
              <w:rPr>
                <w:rStyle w:val="IndexLink"/>
                <w:rtl w:val="true"/>
              </w:rPr>
              <w:t>پیروزی خون بر شمشیر؛ سنّت تاریخی و وعده‌ی الهی</w:t>
            </w:r>
            <w:r>
              <w:rPr>
                <w:rStyle w:val="IndexLink"/>
                <w:rtl w:val="true"/>
              </w:rPr>
              <w:tab/>
            </w:r>
            <w:r>
              <w:rPr>
                <w:rStyle w:val="IndexLink"/>
              </w:rPr>
              <w:t>86</w:t>
            </w:r>
          </w:hyperlink>
        </w:p>
        <w:p>
          <w:pPr>
            <w:pStyle w:val="Contents4"/>
            <w:tabs>
              <w:tab w:val="clear" w:pos="8176"/>
              <w:tab w:val="right" w:pos="9026" w:leader="dot"/>
            </w:tabs>
            <w:rPr/>
          </w:pPr>
          <w:hyperlink w:anchor="__RefHeading___Toc1657881_774463916">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657883_774463916">
            <w:r>
              <w:rPr>
                <w:webHidden/>
                <w:rStyle w:val="IndexLink"/>
                <w:rtl w:val="true"/>
              </w:rPr>
              <w:t>امام حسین علیه السلام ؛ الهام‌بخش فداکاری و ضامن بقای اسلام</w:t>
            </w:r>
            <w:r>
              <w:rPr>
                <w:rStyle w:val="IndexLink"/>
                <w:rtl w:val="true"/>
              </w:rPr>
              <w:tab/>
            </w:r>
            <w:r>
              <w:rPr>
                <w:rStyle w:val="IndexLink"/>
              </w:rPr>
              <w:t>87</w:t>
            </w:r>
          </w:hyperlink>
        </w:p>
        <w:p>
          <w:pPr>
            <w:pStyle w:val="Contents3"/>
            <w:tabs>
              <w:tab w:val="clear" w:pos="8459"/>
              <w:tab w:val="right" w:pos="9026" w:leader="dot"/>
            </w:tabs>
            <w:rPr/>
          </w:pPr>
          <w:hyperlink w:anchor="__RefHeading___Toc1657885_774463916">
            <w:r>
              <w:rPr>
                <w:webHidden/>
                <w:rStyle w:val="IndexLink"/>
              </w:rPr>
              <w:t>1360/3/27</w:t>
            </w:r>
            <w:r>
              <w:rPr>
                <w:rStyle w:val="IndexLink"/>
                <w:rtl w:val="true"/>
              </w:rPr>
              <w:t xml:space="preserve">- </w:t>
            </w:r>
            <w:r>
              <w:rPr>
                <w:rStyle w:val="IndexLink"/>
                <w:rtl w:val="true"/>
              </w:rPr>
              <w:t>پیروزی امام حسین علیه السلام در قیام عاشورا</w:t>
            </w:r>
            <w:r>
              <w:rPr>
                <w:rStyle w:val="IndexLink"/>
                <w:rtl w:val="true"/>
              </w:rPr>
              <w:tab/>
            </w:r>
            <w:r>
              <w:rPr>
                <w:rStyle w:val="IndexLink"/>
              </w:rPr>
              <w:t>87</w:t>
            </w:r>
          </w:hyperlink>
        </w:p>
        <w:p>
          <w:pPr>
            <w:pStyle w:val="Contents3"/>
            <w:tabs>
              <w:tab w:val="clear" w:pos="8459"/>
              <w:tab w:val="right" w:pos="9026" w:leader="dot"/>
            </w:tabs>
            <w:rPr/>
          </w:pPr>
          <w:hyperlink w:anchor="__RefHeading___Toc1657887_774463916">
            <w:r>
              <w:rPr>
                <w:webHidden/>
                <w:rStyle w:val="IndexLink"/>
              </w:rPr>
              <w:t>1360/11/20</w:t>
            </w:r>
            <w:r>
              <w:rPr>
                <w:rStyle w:val="IndexLink"/>
                <w:rtl w:val="true"/>
              </w:rPr>
              <w:t xml:space="preserve">- </w:t>
            </w:r>
            <w:r>
              <w:rPr>
                <w:rStyle w:val="IndexLink"/>
                <w:rtl w:val="true"/>
              </w:rPr>
              <w:t>شکرانه‌ی زندگی در زمان دولت حق</w:t>
            </w:r>
            <w:r>
              <w:rPr>
                <w:rStyle w:val="IndexLink"/>
                <w:rtl w:val="true"/>
              </w:rPr>
              <w:tab/>
            </w:r>
            <w:r>
              <w:rPr>
                <w:rStyle w:val="IndexLink"/>
              </w:rPr>
              <w:t>89</w:t>
            </w:r>
          </w:hyperlink>
        </w:p>
        <w:p>
          <w:pPr>
            <w:pStyle w:val="Contents3"/>
            <w:tabs>
              <w:tab w:val="clear" w:pos="8459"/>
              <w:tab w:val="right" w:pos="9026" w:leader="dot"/>
            </w:tabs>
            <w:rPr/>
          </w:pPr>
          <w:hyperlink w:anchor="__RefHeading___Toc1657889_774463916">
            <w:r>
              <w:rPr>
                <w:webHidden/>
                <w:rStyle w:val="IndexLink"/>
              </w:rPr>
              <w:t>1361/2/23</w:t>
            </w:r>
            <w:r>
              <w:rPr>
                <w:rStyle w:val="IndexLink"/>
                <w:rtl w:val="true"/>
              </w:rPr>
              <w:t xml:space="preserve">- </w:t>
            </w:r>
            <w:r>
              <w:rPr>
                <w:rStyle w:val="IndexLink"/>
                <w:rtl w:val="true"/>
              </w:rPr>
              <w:t>اهتمام به شکر نعمت دولت حق</w:t>
            </w:r>
            <w:r>
              <w:rPr>
                <w:rStyle w:val="IndexLink"/>
                <w:rtl w:val="true"/>
              </w:rPr>
              <w:tab/>
            </w:r>
            <w:r>
              <w:rPr>
                <w:rStyle w:val="IndexLink"/>
              </w:rPr>
              <w:t>89</w:t>
            </w:r>
          </w:hyperlink>
        </w:p>
        <w:p>
          <w:pPr>
            <w:pStyle w:val="Contents3"/>
            <w:tabs>
              <w:tab w:val="clear" w:pos="8459"/>
              <w:tab w:val="right" w:pos="9026" w:leader="dot"/>
            </w:tabs>
            <w:rPr/>
          </w:pPr>
          <w:hyperlink w:anchor="__RefHeading___Toc1657891_774463916">
            <w:r>
              <w:rPr>
                <w:webHidden/>
                <w:rStyle w:val="IndexLink"/>
              </w:rPr>
              <w:t>1361/3/1</w:t>
            </w:r>
            <w:r>
              <w:rPr>
                <w:rStyle w:val="IndexLink"/>
                <w:rtl w:val="true"/>
              </w:rPr>
              <w:t xml:space="preserve">- </w:t>
            </w:r>
            <w:r>
              <w:rPr>
                <w:rStyle w:val="IndexLink"/>
                <w:rtl w:val="true"/>
              </w:rPr>
              <w:t>پیروزی اسلام؛ روی دیگر فاجعه‌ی کربلا</w:t>
            </w:r>
            <w:r>
              <w:rPr>
                <w:rStyle w:val="IndexLink"/>
                <w:rtl w:val="true"/>
              </w:rPr>
              <w:tab/>
            </w:r>
            <w:r>
              <w:rPr>
                <w:rStyle w:val="IndexLink"/>
              </w:rPr>
              <w:t>90</w:t>
            </w:r>
          </w:hyperlink>
        </w:p>
        <w:p>
          <w:pPr>
            <w:pStyle w:val="Contents3"/>
            <w:tabs>
              <w:tab w:val="clear" w:pos="8459"/>
              <w:tab w:val="right" w:pos="9026" w:leader="dot"/>
            </w:tabs>
            <w:rPr/>
          </w:pPr>
          <w:hyperlink w:anchor="__RefHeading___Toc1657893_774463916">
            <w:r>
              <w:rPr>
                <w:webHidden/>
                <w:rStyle w:val="IndexLink"/>
              </w:rPr>
              <w:t>1361-3-26</w:t>
            </w:r>
            <w:r>
              <w:rPr>
                <w:rStyle w:val="IndexLink"/>
                <w:rtl w:val="true"/>
              </w:rPr>
              <w:t xml:space="preserve">- </w:t>
            </w:r>
            <w:r>
              <w:rPr>
                <w:rStyle w:val="IndexLink"/>
                <w:rtl w:val="true"/>
              </w:rPr>
              <w:t>شهادت امام علیه السلام ؛ حیات ابدی اسلام</w:t>
            </w:r>
            <w:r>
              <w:rPr>
                <w:rStyle w:val="IndexLink"/>
                <w:rtl w:val="true"/>
              </w:rPr>
              <w:tab/>
            </w:r>
            <w:r>
              <w:rPr>
                <w:rStyle w:val="IndexLink"/>
              </w:rPr>
              <w:t>91</w:t>
            </w:r>
          </w:hyperlink>
        </w:p>
        <w:p>
          <w:pPr>
            <w:pStyle w:val="Contents3"/>
            <w:tabs>
              <w:tab w:val="clear" w:pos="8459"/>
              <w:tab w:val="right" w:pos="9026" w:leader="dot"/>
            </w:tabs>
            <w:rPr/>
          </w:pPr>
          <w:hyperlink w:anchor="__RefHeading___Toc1657895_774463916">
            <w:r>
              <w:rPr>
                <w:webHidden/>
                <w:rStyle w:val="IndexLink"/>
              </w:rPr>
              <w:t>1361-3-30</w:t>
            </w:r>
            <w:r>
              <w:rPr>
                <w:rStyle w:val="IndexLink"/>
                <w:rtl w:val="true"/>
              </w:rPr>
              <w:t xml:space="preserve">- </w:t>
            </w:r>
            <w:r>
              <w:rPr>
                <w:rStyle w:val="IndexLink"/>
                <w:rtl w:val="true"/>
              </w:rPr>
              <w:t>پیروزی قیام عاشورا</w:t>
            </w:r>
            <w:r>
              <w:rPr>
                <w:rStyle w:val="IndexLink"/>
                <w:rtl w:val="true"/>
              </w:rPr>
              <w:tab/>
            </w:r>
            <w:r>
              <w:rPr>
                <w:rStyle w:val="IndexLink"/>
              </w:rPr>
              <w:t>92</w:t>
            </w:r>
          </w:hyperlink>
        </w:p>
        <w:p>
          <w:pPr>
            <w:pStyle w:val="Contents3"/>
            <w:tabs>
              <w:tab w:val="clear" w:pos="8459"/>
              <w:tab w:val="right" w:pos="9026" w:leader="dot"/>
            </w:tabs>
            <w:rPr/>
          </w:pPr>
          <w:hyperlink w:anchor="__RefHeading___Toc1657897_774463916">
            <w:r>
              <w:rPr>
                <w:webHidden/>
                <w:rStyle w:val="IndexLink"/>
              </w:rPr>
              <w:t>1361-4-6</w:t>
            </w:r>
            <w:r>
              <w:rPr>
                <w:rStyle w:val="IndexLink"/>
                <w:rtl w:val="true"/>
              </w:rPr>
              <w:t xml:space="preserve">- </w:t>
            </w:r>
            <w:r>
              <w:rPr>
                <w:rStyle w:val="IndexLink"/>
                <w:rtl w:val="true"/>
              </w:rPr>
              <w:t>وضعیّت جامعه‌ی شیعی پس از حادثه‌ی عاشورا</w:t>
            </w:r>
            <w:r>
              <w:rPr>
                <w:rStyle w:val="IndexLink"/>
                <w:rtl w:val="true"/>
              </w:rPr>
              <w:tab/>
            </w:r>
            <w:r>
              <w:rPr>
                <w:rStyle w:val="IndexLink"/>
              </w:rPr>
              <w:t>92</w:t>
            </w:r>
          </w:hyperlink>
        </w:p>
        <w:p>
          <w:pPr>
            <w:pStyle w:val="Contents3"/>
            <w:tabs>
              <w:tab w:val="clear" w:pos="8459"/>
              <w:tab w:val="right" w:pos="9026" w:leader="dot"/>
            </w:tabs>
            <w:rPr/>
          </w:pPr>
          <w:hyperlink w:anchor="__RefHeading___Toc1657899_774463916">
            <w:r>
              <w:rPr>
                <w:webHidden/>
                <w:rStyle w:val="IndexLink"/>
              </w:rPr>
              <w:t>1361-5-30</w:t>
            </w:r>
            <w:r>
              <w:rPr>
                <w:rStyle w:val="IndexLink"/>
                <w:rtl w:val="true"/>
              </w:rPr>
              <w:t xml:space="preserve">- </w:t>
            </w:r>
            <w:r>
              <w:rPr>
                <w:rStyle w:val="IndexLink"/>
                <w:rtl w:val="true"/>
              </w:rPr>
              <w:t>اهتمام به شکر نعمت زندگی در دولت حق</w:t>
            </w:r>
            <w:r>
              <w:rPr>
                <w:rStyle w:val="IndexLink"/>
                <w:rtl w:val="true"/>
              </w:rPr>
              <w:tab/>
            </w:r>
            <w:r>
              <w:rPr>
                <w:rStyle w:val="IndexLink"/>
              </w:rPr>
              <w:t>97</w:t>
            </w:r>
          </w:hyperlink>
        </w:p>
        <w:p>
          <w:pPr>
            <w:pStyle w:val="Contents3"/>
            <w:tabs>
              <w:tab w:val="clear" w:pos="8459"/>
              <w:tab w:val="right" w:pos="9026" w:leader="dot"/>
            </w:tabs>
            <w:rPr/>
          </w:pPr>
          <w:hyperlink w:anchor="__RefHeading___Toc1657901_774463916">
            <w:r>
              <w:rPr>
                <w:webHidden/>
                <w:rStyle w:val="IndexLink"/>
              </w:rPr>
              <w:t>1361-6-3</w:t>
            </w:r>
            <w:r>
              <w:rPr>
                <w:rStyle w:val="IndexLink"/>
                <w:rtl w:val="true"/>
              </w:rPr>
              <w:t xml:space="preserve">- </w:t>
            </w:r>
            <w:r>
              <w:rPr>
                <w:rStyle w:val="IndexLink"/>
                <w:rtl w:val="true"/>
              </w:rPr>
              <w:t>اثرگذاری افزون برخی شهادتها</w:t>
            </w:r>
            <w:r>
              <w:rPr>
                <w:rStyle w:val="IndexLink"/>
                <w:rtl w:val="true"/>
              </w:rPr>
              <w:tab/>
            </w:r>
            <w:r>
              <w:rPr>
                <w:rStyle w:val="IndexLink"/>
              </w:rPr>
              <w:t>98</w:t>
            </w:r>
          </w:hyperlink>
        </w:p>
        <w:p>
          <w:pPr>
            <w:pStyle w:val="Contents3"/>
            <w:tabs>
              <w:tab w:val="clear" w:pos="8459"/>
              <w:tab w:val="right" w:pos="9026" w:leader="dot"/>
            </w:tabs>
            <w:rPr/>
          </w:pPr>
          <w:hyperlink w:anchor="__RefHeading___Toc1657903_774463916">
            <w:r>
              <w:rPr>
                <w:webHidden/>
                <w:rStyle w:val="IndexLink"/>
              </w:rPr>
              <w:t>1361-6-24</w:t>
            </w:r>
            <w:r>
              <w:rPr>
                <w:rStyle w:val="IndexLink"/>
                <w:rtl w:val="true"/>
              </w:rPr>
              <w:t xml:space="preserve">- </w:t>
            </w:r>
            <w:r>
              <w:rPr>
                <w:rStyle w:val="IndexLink"/>
                <w:rtl w:val="true"/>
              </w:rPr>
              <w:t>اهتمام به شکر نعمت زندگی در دولت حق</w:t>
            </w:r>
            <w:r>
              <w:rPr>
                <w:rStyle w:val="IndexLink"/>
                <w:rtl w:val="true"/>
              </w:rPr>
              <w:tab/>
            </w:r>
            <w:r>
              <w:rPr>
                <w:rStyle w:val="IndexLink"/>
              </w:rPr>
              <w:t>98</w:t>
            </w:r>
          </w:hyperlink>
        </w:p>
        <w:p>
          <w:pPr>
            <w:pStyle w:val="Contents3"/>
            <w:tabs>
              <w:tab w:val="clear" w:pos="8459"/>
              <w:tab w:val="right" w:pos="9026" w:leader="dot"/>
            </w:tabs>
            <w:rPr/>
          </w:pPr>
          <w:hyperlink w:anchor="__RefHeading___Toc1657905_774463916">
            <w:r>
              <w:rPr>
                <w:webHidden/>
                <w:rStyle w:val="IndexLink"/>
              </w:rPr>
              <w:t>1361-7-2</w:t>
            </w:r>
            <w:r>
              <w:rPr>
                <w:rStyle w:val="IndexLink"/>
                <w:rtl w:val="true"/>
              </w:rPr>
              <w:t xml:space="preserve">- </w:t>
            </w:r>
            <w:r>
              <w:rPr>
                <w:rStyle w:val="IndexLink"/>
                <w:rtl w:val="true"/>
              </w:rPr>
              <w:t>وضعیّت جامعه‌ی اسلامی پس از عاشورا</w:t>
            </w:r>
            <w:r>
              <w:rPr>
                <w:rStyle w:val="IndexLink"/>
                <w:rtl w:val="true"/>
              </w:rPr>
              <w:tab/>
            </w:r>
            <w:r>
              <w:rPr>
                <w:rStyle w:val="IndexLink"/>
              </w:rPr>
              <w:t>99</w:t>
            </w:r>
          </w:hyperlink>
        </w:p>
        <w:p>
          <w:pPr>
            <w:pStyle w:val="Contents3"/>
            <w:tabs>
              <w:tab w:val="clear" w:pos="8459"/>
              <w:tab w:val="right" w:pos="9026" w:leader="dot"/>
            </w:tabs>
            <w:rPr/>
          </w:pPr>
          <w:hyperlink w:anchor="__RefHeading___Toc1657907_774463916">
            <w:r>
              <w:rPr>
                <w:webHidden/>
                <w:rStyle w:val="IndexLink"/>
              </w:rPr>
              <w:t>1361-8-4</w:t>
            </w:r>
            <w:r>
              <w:rPr>
                <w:rStyle w:val="IndexLink"/>
                <w:rtl w:val="true"/>
              </w:rPr>
              <w:t xml:space="preserve">- </w:t>
            </w:r>
            <w:r>
              <w:rPr>
                <w:rStyle w:val="IndexLink"/>
                <w:rtl w:val="true"/>
              </w:rPr>
              <w:t>هدف قیام امام حسین علیه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1657909_774463916">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657911_774463916">
            <w:r>
              <w:rPr>
                <w:webHidden/>
                <w:rStyle w:val="IndexLink"/>
                <w:rtl w:val="true"/>
              </w:rPr>
              <w:t>شیوه‌ی تبیین حادثه‌ی کربلا</w:t>
            </w:r>
            <w:r>
              <w:rPr>
                <w:rStyle w:val="IndexLink"/>
                <w:rtl w:val="true"/>
              </w:rPr>
              <w:tab/>
            </w:r>
            <w:r>
              <w:rPr>
                <w:rStyle w:val="IndexLink"/>
              </w:rPr>
              <w:t>101</w:t>
            </w:r>
          </w:hyperlink>
        </w:p>
        <w:p>
          <w:pPr>
            <w:pStyle w:val="Contents4"/>
            <w:tabs>
              <w:tab w:val="clear" w:pos="8176"/>
              <w:tab w:val="right" w:pos="9026" w:leader="dot"/>
            </w:tabs>
            <w:rPr/>
          </w:pPr>
          <w:hyperlink w:anchor="__RefHeading___Toc1657913_774463916">
            <w:r>
              <w:rPr>
                <w:webHidden/>
                <w:rStyle w:val="IndexLink"/>
                <w:rtl w:val="true"/>
              </w:rPr>
              <w:t>بعثت پیامبر صلی الله علیه و آله و تشکیل جامعه‌ی نمونه</w:t>
            </w:r>
            <w:r>
              <w:rPr>
                <w:rStyle w:val="IndexLink"/>
                <w:rtl w:val="true"/>
              </w:rPr>
              <w:tab/>
            </w:r>
            <w:r>
              <w:rPr>
                <w:rStyle w:val="IndexLink"/>
              </w:rPr>
              <w:t>102</w:t>
            </w:r>
          </w:hyperlink>
        </w:p>
        <w:p>
          <w:pPr>
            <w:pStyle w:val="Contents4"/>
            <w:tabs>
              <w:tab w:val="clear" w:pos="8176"/>
              <w:tab w:val="right" w:pos="9026" w:leader="dot"/>
            </w:tabs>
            <w:rPr/>
          </w:pPr>
          <w:hyperlink w:anchor="__RefHeading___Toc1657915_774463916">
            <w:r>
              <w:rPr>
                <w:webHidden/>
                <w:rStyle w:val="IndexLink"/>
                <w:rtl w:val="true"/>
              </w:rPr>
              <w:t>بیان رکنی از ارکان نظام اسلامی</w:t>
            </w:r>
            <w:r>
              <w:rPr>
                <w:rStyle w:val="IndexLink"/>
                <w:rtl w:val="true"/>
              </w:rPr>
              <w:tab/>
            </w:r>
            <w:r>
              <w:rPr>
                <w:rStyle w:val="IndexLink"/>
              </w:rPr>
              <w:t>103</w:t>
            </w:r>
          </w:hyperlink>
        </w:p>
        <w:p>
          <w:pPr>
            <w:pStyle w:val="Contents4"/>
            <w:tabs>
              <w:tab w:val="clear" w:pos="8176"/>
              <w:tab w:val="right" w:pos="9026" w:leader="dot"/>
            </w:tabs>
            <w:rPr/>
          </w:pPr>
          <w:hyperlink w:anchor="__RefHeading___Toc1657917_774463916">
            <w:r>
              <w:rPr>
                <w:webHidden/>
                <w:rStyle w:val="IndexLink"/>
                <w:rtl w:val="true"/>
              </w:rPr>
              <w:t>هدف امام؛ نفس حرکت و قیام علیه ظلم و کفر و بدعت</w:t>
            </w:r>
            <w:r>
              <w:rPr>
                <w:rStyle w:val="IndexLink"/>
                <w:rtl w:val="true"/>
              </w:rPr>
              <w:tab/>
            </w:r>
            <w:r>
              <w:rPr>
                <w:rStyle w:val="IndexLink"/>
              </w:rPr>
              <w:t>106</w:t>
            </w:r>
          </w:hyperlink>
        </w:p>
        <w:p>
          <w:pPr>
            <w:pStyle w:val="Contents4"/>
            <w:tabs>
              <w:tab w:val="clear" w:pos="8176"/>
              <w:tab w:val="right" w:pos="9026" w:leader="dot"/>
            </w:tabs>
            <w:rPr/>
          </w:pPr>
          <w:hyperlink w:anchor="__RefHeading___Toc1657919_774463916">
            <w:r>
              <w:rPr>
                <w:webHidden/>
                <w:rStyle w:val="IndexLink"/>
                <w:rtl w:val="true"/>
              </w:rPr>
              <w:t>خطبه‌ی امام علیه السلام و تبیین هدف قیام</w:t>
            </w:r>
            <w:r>
              <w:rPr>
                <w:rStyle w:val="IndexLink"/>
                <w:rtl w:val="true"/>
              </w:rPr>
              <w:tab/>
            </w:r>
            <w:r>
              <w:rPr>
                <w:rStyle w:val="IndexLink"/>
              </w:rPr>
              <w:t>116</w:t>
            </w:r>
          </w:hyperlink>
        </w:p>
        <w:p>
          <w:pPr>
            <w:pStyle w:val="Contents4"/>
            <w:tabs>
              <w:tab w:val="clear" w:pos="8176"/>
              <w:tab w:val="right" w:pos="9026" w:leader="dot"/>
            </w:tabs>
            <w:rPr/>
          </w:pPr>
          <w:hyperlink w:anchor="__RefHeading___Toc1657921_774463916">
            <w:r>
              <w:rPr>
                <w:webHidden/>
                <w:rStyle w:val="IndexLink"/>
                <w:rtl w:val="true"/>
              </w:rPr>
              <w:t>تأثیر قیام امام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1657923_774463916">
            <w:r>
              <w:rPr>
                <w:webHidden/>
                <w:rStyle w:val="IndexLink"/>
              </w:rPr>
              <w:t>1361-9-4</w:t>
            </w:r>
            <w:r>
              <w:rPr>
                <w:rStyle w:val="IndexLink"/>
                <w:rtl w:val="true"/>
              </w:rPr>
              <w:t xml:space="preserve">- </w:t>
            </w:r>
            <w:r>
              <w:rPr>
                <w:rStyle w:val="IndexLink"/>
                <w:rtl w:val="true"/>
              </w:rPr>
              <w:t>جواز خروج از کربلا</w:t>
            </w:r>
            <w:r>
              <w:rPr>
                <w:rStyle w:val="IndexLink"/>
                <w:rtl w:val="true"/>
              </w:rPr>
              <w:tab/>
            </w:r>
            <w:r>
              <w:rPr>
                <w:rStyle w:val="IndexLink"/>
              </w:rPr>
              <w:t>117</w:t>
            </w:r>
          </w:hyperlink>
        </w:p>
        <w:p>
          <w:pPr>
            <w:pStyle w:val="Contents3"/>
            <w:tabs>
              <w:tab w:val="clear" w:pos="8459"/>
              <w:tab w:val="right" w:pos="9026" w:leader="dot"/>
            </w:tabs>
            <w:rPr/>
          </w:pPr>
          <w:hyperlink w:anchor="__RefHeading___Toc1657925_774463916">
            <w:r>
              <w:rPr>
                <w:webHidden/>
                <w:rStyle w:val="IndexLink"/>
              </w:rPr>
              <w:t>1361-9-20</w:t>
            </w:r>
            <w:r>
              <w:rPr>
                <w:rStyle w:val="IndexLink"/>
                <w:rtl w:val="true"/>
              </w:rPr>
              <w:t xml:space="preserve">- </w:t>
            </w:r>
            <w:r>
              <w:rPr>
                <w:rStyle w:val="IndexLink"/>
                <w:rtl w:val="true"/>
              </w:rPr>
              <w:t>هدف قیام؛ انجام دادن وظیفه</w:t>
            </w:r>
            <w:r>
              <w:rPr>
                <w:rStyle w:val="IndexLink"/>
                <w:rtl w:val="true"/>
              </w:rPr>
              <w:tab/>
            </w:r>
            <w:r>
              <w:rPr>
                <w:rStyle w:val="IndexLink"/>
              </w:rPr>
              <w:t>117</w:t>
            </w:r>
          </w:hyperlink>
        </w:p>
        <w:p>
          <w:pPr>
            <w:pStyle w:val="Contents3"/>
            <w:tabs>
              <w:tab w:val="clear" w:pos="8459"/>
              <w:tab w:val="right" w:pos="9026" w:leader="dot"/>
            </w:tabs>
            <w:rPr/>
          </w:pPr>
          <w:hyperlink w:anchor="__RefHeading___Toc1657927_774463916">
            <w:r>
              <w:rPr>
                <w:webHidden/>
                <w:rStyle w:val="IndexLink"/>
              </w:rPr>
              <w:t>1361-10-9</w:t>
            </w:r>
            <w:r>
              <w:rPr>
                <w:rStyle w:val="IndexLink"/>
                <w:rtl w:val="true"/>
              </w:rPr>
              <w:t xml:space="preserve">- </w:t>
            </w:r>
            <w:r>
              <w:rPr>
                <w:rStyle w:val="IndexLink"/>
                <w:rtl w:val="true"/>
              </w:rPr>
              <w:t>وقایع عاشورا؛ بزرگترین مصائب</w:t>
            </w:r>
            <w:r>
              <w:rPr>
                <w:rStyle w:val="IndexLink"/>
                <w:rtl w:val="true"/>
              </w:rPr>
              <w:tab/>
            </w:r>
            <w:r>
              <w:rPr>
                <w:rStyle w:val="IndexLink"/>
              </w:rPr>
              <w:t>118</w:t>
            </w:r>
          </w:hyperlink>
        </w:p>
        <w:p>
          <w:pPr>
            <w:pStyle w:val="Contents4"/>
            <w:tabs>
              <w:tab w:val="clear" w:pos="8176"/>
              <w:tab w:val="right" w:pos="9026" w:leader="dot"/>
            </w:tabs>
            <w:rPr/>
          </w:pPr>
          <w:hyperlink w:anchor="__RefHeading___Toc1657929_774463916">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657931_774463916">
            <w:r>
              <w:rPr>
                <w:webHidden/>
                <w:rStyle w:val="IndexLink"/>
                <w:rtl w:val="true"/>
              </w:rPr>
              <w:t>ذکر مصیبت</w:t>
            </w:r>
            <w:r>
              <w:rPr>
                <w:rStyle w:val="IndexLink"/>
                <w:rtl w:val="true"/>
              </w:rPr>
              <w:tab/>
            </w:r>
            <w:r>
              <w:rPr>
                <w:rStyle w:val="IndexLink"/>
              </w:rPr>
              <w:t>118</w:t>
            </w:r>
          </w:hyperlink>
        </w:p>
        <w:p>
          <w:pPr>
            <w:pStyle w:val="Contents3"/>
            <w:tabs>
              <w:tab w:val="clear" w:pos="8459"/>
              <w:tab w:val="right" w:pos="9026" w:leader="dot"/>
            </w:tabs>
            <w:rPr/>
          </w:pPr>
          <w:hyperlink w:anchor="__RefHeading___Toc1657933_774463916">
            <w:r>
              <w:rPr>
                <w:webHidden/>
                <w:rStyle w:val="IndexLink"/>
              </w:rPr>
              <w:t>1361-12-28</w:t>
            </w:r>
            <w:r>
              <w:rPr>
                <w:rStyle w:val="IndexLink"/>
                <w:rtl w:val="true"/>
              </w:rPr>
              <w:t xml:space="preserve">- </w:t>
            </w:r>
            <w:r>
              <w:rPr>
                <w:rStyle w:val="IndexLink"/>
                <w:rtl w:val="true"/>
              </w:rPr>
              <w:t>اسلام؛ عزیزتر از جان حسین‌بن‌علی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1657935_774463916">
            <w:r>
              <w:rPr>
                <w:webHidden/>
                <w:rStyle w:val="IndexLink"/>
              </w:rPr>
              <w:t>1362-2-26</w:t>
            </w:r>
            <w:r>
              <w:rPr>
                <w:rStyle w:val="IndexLink"/>
                <w:rtl w:val="true"/>
              </w:rPr>
              <w:t xml:space="preserve">- </w:t>
            </w:r>
            <w:r>
              <w:rPr>
                <w:rStyle w:val="IndexLink"/>
                <w:rtl w:val="true"/>
              </w:rPr>
              <w:t>فلسفه‌ی جشن میلاد امام حسین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1657937_774463916">
            <w:r>
              <w:rPr>
                <w:webHidden/>
                <w:rStyle w:val="IndexLink"/>
              </w:rPr>
              <w:t>1362-3-14</w:t>
            </w:r>
            <w:r>
              <w:rPr>
                <w:rStyle w:val="IndexLink"/>
                <w:rtl w:val="true"/>
              </w:rPr>
              <w:t xml:space="preserve">- </w:t>
            </w:r>
            <w:r>
              <w:rPr>
                <w:rStyle w:val="IndexLink"/>
                <w:rtl w:val="true"/>
              </w:rPr>
              <w:t>استفاده از فرصت محرّم؛ تدبیری الهی از سوی امام خمینی قدس سره</w:t>
            </w:r>
            <w:r>
              <w:rPr>
                <w:rStyle w:val="IndexLink"/>
                <w:rtl w:val="true"/>
              </w:rPr>
              <w:tab/>
            </w:r>
            <w:r>
              <w:rPr>
                <w:rStyle w:val="IndexLink"/>
              </w:rPr>
              <w:t>124</w:t>
            </w:r>
          </w:hyperlink>
        </w:p>
        <w:p>
          <w:pPr>
            <w:pStyle w:val="Contents4"/>
            <w:tabs>
              <w:tab w:val="clear" w:pos="8176"/>
              <w:tab w:val="right" w:pos="9026" w:leader="dot"/>
            </w:tabs>
            <w:rPr/>
          </w:pPr>
          <w:hyperlink w:anchor="__RefHeading___Toc1657939_774463916">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657941_774463916">
            <w:r>
              <w:rPr>
                <w:webHidden/>
                <w:rStyle w:val="IndexLink"/>
                <w:rtl w:val="true"/>
              </w:rPr>
              <w:t>تدبیر حضرت سجّاد علیه السلام پس از حادثه‌ی عاشورا</w:t>
            </w:r>
            <w:r>
              <w:rPr>
                <w:rStyle w:val="IndexLink"/>
                <w:rtl w:val="true"/>
              </w:rPr>
              <w:tab/>
            </w:r>
            <w:r>
              <w:rPr>
                <w:rStyle w:val="IndexLink"/>
              </w:rPr>
              <w:t>125</w:t>
            </w:r>
          </w:hyperlink>
        </w:p>
        <w:p>
          <w:pPr>
            <w:pStyle w:val="Contents4"/>
            <w:tabs>
              <w:tab w:val="clear" w:pos="8176"/>
              <w:tab w:val="right" w:pos="9026" w:leader="dot"/>
            </w:tabs>
            <w:rPr/>
          </w:pPr>
          <w:hyperlink w:anchor="__RefHeading___Toc1657943_774463916">
            <w:r>
              <w:rPr>
                <w:webHidden/>
                <w:rStyle w:val="IndexLink"/>
                <w:rtl w:val="true"/>
              </w:rPr>
              <w:t>حرکت امام خمینی؛ تکرار سیاست امام سجّاد 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1657945_774463916">
            <w:r>
              <w:rPr>
                <w:webHidden/>
                <w:rStyle w:val="IndexLink"/>
              </w:rPr>
              <w:t>1362-4-1</w:t>
            </w:r>
            <w:r>
              <w:rPr>
                <w:rStyle w:val="IndexLink"/>
                <w:rtl w:val="true"/>
              </w:rPr>
              <w:t xml:space="preserve">- </w:t>
            </w:r>
            <w:r>
              <w:rPr>
                <w:rStyle w:val="IndexLink"/>
                <w:rtl w:val="true"/>
              </w:rPr>
              <w:t>ارزش شهادت؛ بسته به افراد و شرایط</w:t>
            </w:r>
            <w:r>
              <w:rPr>
                <w:rStyle w:val="IndexLink"/>
                <w:rtl w:val="true"/>
              </w:rPr>
              <w:tab/>
            </w:r>
            <w:r>
              <w:rPr>
                <w:rStyle w:val="IndexLink"/>
              </w:rPr>
              <w:t>128</w:t>
            </w:r>
          </w:hyperlink>
        </w:p>
        <w:p>
          <w:pPr>
            <w:pStyle w:val="Contents4"/>
            <w:tabs>
              <w:tab w:val="clear" w:pos="8176"/>
              <w:tab w:val="right" w:pos="9026" w:leader="dot"/>
            </w:tabs>
            <w:rPr/>
          </w:pPr>
          <w:hyperlink w:anchor="__RefHeading___Toc1657947_774463916">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657949_774463916">
            <w:r>
              <w:rPr>
                <w:webHidden/>
                <w:rStyle w:val="IndexLink"/>
                <w:rtl w:val="true"/>
              </w:rPr>
              <w:t>تأثیر شهادت امام حسین علیه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1657951_774463916">
            <w:r>
              <w:rPr>
                <w:webHidden/>
                <w:rStyle w:val="IndexLink"/>
              </w:rPr>
              <w:t>1362-4-7</w:t>
            </w:r>
            <w:r>
              <w:rPr>
                <w:rStyle w:val="IndexLink"/>
                <w:rtl w:val="true"/>
              </w:rPr>
              <w:t xml:space="preserve">- </w:t>
            </w:r>
            <w:r>
              <w:rPr>
                <w:rStyle w:val="IndexLink"/>
                <w:rtl w:val="true"/>
              </w:rPr>
              <w:t>شهادت حسین‌بن‌علی علیه السلام و بقای اسلام؛ دو روی یک سکه</w:t>
            </w:r>
            <w:r>
              <w:rPr>
                <w:rStyle w:val="IndexLink"/>
                <w:rtl w:val="true"/>
              </w:rPr>
              <w:tab/>
            </w:r>
            <w:r>
              <w:rPr>
                <w:rStyle w:val="IndexLink"/>
              </w:rPr>
              <w:t>129</w:t>
            </w:r>
          </w:hyperlink>
        </w:p>
        <w:p>
          <w:pPr>
            <w:pStyle w:val="Contents3"/>
            <w:tabs>
              <w:tab w:val="clear" w:pos="8459"/>
              <w:tab w:val="right" w:pos="9026" w:leader="dot"/>
            </w:tabs>
            <w:rPr/>
          </w:pPr>
          <w:hyperlink w:anchor="__RefHeading___Toc1657953_774463916">
            <w:r>
              <w:rPr>
                <w:webHidden/>
                <w:rStyle w:val="IndexLink"/>
              </w:rPr>
              <w:t>1362-6-10</w:t>
            </w:r>
            <w:r>
              <w:rPr>
                <w:rStyle w:val="IndexLink"/>
                <w:rtl w:val="true"/>
              </w:rPr>
              <w:t xml:space="preserve">- </w:t>
            </w:r>
            <w:r>
              <w:rPr>
                <w:rStyle w:val="IndexLink"/>
                <w:rtl w:val="true"/>
              </w:rPr>
              <w:t>حرمت ذلّت‌پذیری</w:t>
            </w:r>
            <w:r>
              <w:rPr>
                <w:rStyle w:val="IndexLink"/>
                <w:rtl w:val="true"/>
              </w:rPr>
              <w:tab/>
            </w:r>
            <w:r>
              <w:rPr>
                <w:rStyle w:val="IndexLink"/>
              </w:rPr>
              <w:t>129</w:t>
            </w:r>
          </w:hyperlink>
        </w:p>
        <w:p>
          <w:pPr>
            <w:pStyle w:val="Contents3"/>
            <w:tabs>
              <w:tab w:val="clear" w:pos="8459"/>
              <w:tab w:val="right" w:pos="9026" w:leader="dot"/>
            </w:tabs>
            <w:rPr/>
          </w:pPr>
          <w:hyperlink w:anchor="__RefHeading___Toc1657955_774463916">
            <w:r>
              <w:rPr>
                <w:webHidden/>
                <w:rStyle w:val="IndexLink"/>
              </w:rPr>
              <w:t>1362-7-2</w:t>
            </w:r>
            <w:r>
              <w:rPr>
                <w:rStyle w:val="IndexLink"/>
                <w:rtl w:val="true"/>
              </w:rPr>
              <w:t xml:space="preserve">- </w:t>
            </w:r>
            <w:r>
              <w:rPr>
                <w:rStyle w:val="IndexLink"/>
                <w:rtl w:val="true"/>
              </w:rPr>
              <w:t>رابطه‌ی ایمان مقاومت</w:t>
            </w:r>
            <w:r>
              <w:rPr>
                <w:rStyle w:val="IndexLink"/>
                <w:rtl w:val="true"/>
              </w:rPr>
              <w:tab/>
            </w:r>
            <w:r>
              <w:rPr>
                <w:rStyle w:val="IndexLink"/>
              </w:rPr>
              <w:t>130</w:t>
            </w:r>
          </w:hyperlink>
        </w:p>
        <w:p>
          <w:pPr>
            <w:pStyle w:val="Contents3"/>
            <w:tabs>
              <w:tab w:val="clear" w:pos="8459"/>
              <w:tab w:val="right" w:pos="9026" w:leader="dot"/>
            </w:tabs>
            <w:rPr/>
          </w:pPr>
          <w:hyperlink w:anchor="__RefHeading___Toc1657957_774463916">
            <w:r>
              <w:rPr>
                <w:webHidden/>
                <w:rStyle w:val="IndexLink"/>
              </w:rPr>
              <w:t>1362-7-4</w:t>
            </w:r>
            <w:r>
              <w:rPr>
                <w:rStyle w:val="IndexLink"/>
                <w:rtl w:val="true"/>
              </w:rPr>
              <w:t xml:space="preserve">- </w:t>
            </w:r>
            <w:r>
              <w:rPr>
                <w:rStyle w:val="IndexLink"/>
                <w:rtl w:val="true"/>
              </w:rPr>
              <w:t>هدف قیام اباعبدالله علیه السلام برای انجام دادن تکلیف</w:t>
            </w:r>
            <w:r>
              <w:rPr>
                <w:rStyle w:val="IndexLink"/>
                <w:rtl w:val="true"/>
              </w:rPr>
              <w:tab/>
            </w:r>
            <w:r>
              <w:rPr>
                <w:rStyle w:val="IndexLink"/>
              </w:rPr>
              <w:t>131</w:t>
            </w:r>
          </w:hyperlink>
        </w:p>
        <w:p>
          <w:pPr>
            <w:pStyle w:val="Contents3"/>
            <w:tabs>
              <w:tab w:val="clear" w:pos="8459"/>
              <w:tab w:val="right" w:pos="9026" w:leader="dot"/>
            </w:tabs>
            <w:rPr/>
          </w:pPr>
          <w:hyperlink w:anchor="__RefHeading___Toc1657959_774463916">
            <w:r>
              <w:rPr>
                <w:webHidden/>
                <w:rStyle w:val="IndexLink"/>
              </w:rPr>
              <w:t>1362-7-15</w:t>
            </w:r>
            <w:r>
              <w:rPr>
                <w:rStyle w:val="IndexLink"/>
                <w:rtl w:val="true"/>
              </w:rPr>
              <w:t xml:space="preserve">- </w:t>
            </w:r>
            <w:r>
              <w:rPr>
                <w:rStyle w:val="IndexLink"/>
                <w:rtl w:val="true"/>
              </w:rPr>
              <w:t>شرایط جامعه‌ی اسلامی پس از نیمه‌ی قرن اوّل هجری قمری</w:t>
            </w:r>
            <w:r>
              <w:rPr>
                <w:rStyle w:val="IndexLink"/>
                <w:rtl w:val="true"/>
              </w:rPr>
              <w:tab/>
            </w:r>
            <w:r>
              <w:rPr>
                <w:rStyle w:val="IndexLink"/>
              </w:rPr>
              <w:t>132</w:t>
            </w:r>
          </w:hyperlink>
        </w:p>
        <w:p>
          <w:pPr>
            <w:pStyle w:val="Contents4"/>
            <w:tabs>
              <w:tab w:val="clear" w:pos="8176"/>
              <w:tab w:val="right" w:pos="9026" w:leader="dot"/>
            </w:tabs>
            <w:rPr/>
          </w:pPr>
          <w:hyperlink w:anchor="__RefHeading___Toc1657961_774463916">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657963_774463916">
            <w:r>
              <w:rPr>
                <w:webHidden/>
                <w:rStyle w:val="IndexLink"/>
                <w:rtl w:val="true"/>
              </w:rPr>
              <w:t>قیام حسین‌بن‌علی علیه السلام برای اصلاح</w:t>
            </w:r>
            <w:r>
              <w:rPr>
                <w:rStyle w:val="IndexLink"/>
                <w:rtl w:val="true"/>
              </w:rPr>
              <w:tab/>
            </w:r>
            <w:r>
              <w:rPr>
                <w:rStyle w:val="IndexLink"/>
              </w:rPr>
              <w:t>134</w:t>
            </w:r>
          </w:hyperlink>
        </w:p>
        <w:p>
          <w:pPr>
            <w:pStyle w:val="Contents4"/>
            <w:tabs>
              <w:tab w:val="clear" w:pos="8176"/>
              <w:tab w:val="right" w:pos="9026" w:leader="dot"/>
            </w:tabs>
            <w:rPr/>
          </w:pPr>
          <w:hyperlink w:anchor="__RefHeading___Toc1657965_774463916">
            <w:r>
              <w:rPr>
                <w:webHidden/>
                <w:rStyle w:val="IndexLink"/>
                <w:rtl w:val="true"/>
              </w:rPr>
              <w:t>ذکر مصیبت علی‌اکبر علیه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1657967_774463916">
            <w:r>
              <w:rPr>
                <w:webHidden/>
                <w:rStyle w:val="IndexLink"/>
              </w:rPr>
              <w:t>1363-1-5</w:t>
            </w:r>
            <w:r>
              <w:rPr>
                <w:rStyle w:val="IndexLink"/>
                <w:rtl w:val="true"/>
              </w:rPr>
              <w:t xml:space="preserve">- </w:t>
            </w:r>
            <w:r>
              <w:rPr>
                <w:rStyle w:val="IndexLink"/>
                <w:rtl w:val="true"/>
              </w:rPr>
              <w:t>فدا شدن اولیا؛ در راه اسلام و آرمانها</w:t>
            </w:r>
            <w:r>
              <w:rPr>
                <w:rStyle w:val="IndexLink"/>
                <w:rtl w:val="true"/>
              </w:rPr>
              <w:tab/>
            </w:r>
            <w:r>
              <w:rPr>
                <w:rStyle w:val="IndexLink"/>
              </w:rPr>
              <w:t>139</w:t>
            </w:r>
          </w:hyperlink>
        </w:p>
        <w:p>
          <w:pPr>
            <w:pStyle w:val="Contents3"/>
            <w:tabs>
              <w:tab w:val="clear" w:pos="8459"/>
              <w:tab w:val="right" w:pos="9026" w:leader="dot"/>
            </w:tabs>
            <w:rPr/>
          </w:pPr>
          <w:hyperlink w:anchor="__RefHeading___Toc1657969_774463916">
            <w:r>
              <w:rPr>
                <w:webHidden/>
                <w:rStyle w:val="IndexLink"/>
              </w:rPr>
              <w:t>1363-1-9</w:t>
            </w:r>
            <w:r>
              <w:rPr>
                <w:rStyle w:val="IndexLink"/>
                <w:rtl w:val="true"/>
              </w:rPr>
              <w:t xml:space="preserve">- </w:t>
            </w:r>
            <w:r>
              <w:rPr>
                <w:rStyle w:val="IndexLink"/>
                <w:rtl w:val="true"/>
              </w:rPr>
              <w:t>اسلام؛ عزیزتر از جان پیامبر صلی الله علیه و آله و امام حسین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1657971_774463916">
            <w:r>
              <w:rPr>
                <w:webHidden/>
                <w:rStyle w:val="IndexLink"/>
              </w:rPr>
              <w:t>1363-1-22</w:t>
            </w:r>
            <w:r>
              <w:rPr>
                <w:rStyle w:val="IndexLink"/>
                <w:rtl w:val="true"/>
              </w:rPr>
              <w:t xml:space="preserve">- </w:t>
            </w:r>
            <w:r>
              <w:rPr>
                <w:rStyle w:val="IndexLink"/>
                <w:rtl w:val="true"/>
              </w:rPr>
              <w:t>شهادت اباعبدالله علیه السلام برای بقای اسلام</w:t>
            </w:r>
            <w:r>
              <w:rPr>
                <w:rStyle w:val="IndexLink"/>
                <w:rtl w:val="true"/>
              </w:rPr>
              <w:tab/>
            </w:r>
            <w:r>
              <w:rPr>
                <w:rStyle w:val="IndexLink"/>
              </w:rPr>
              <w:t>140</w:t>
            </w:r>
          </w:hyperlink>
        </w:p>
        <w:p>
          <w:pPr>
            <w:pStyle w:val="Contents3"/>
            <w:tabs>
              <w:tab w:val="clear" w:pos="8459"/>
              <w:tab w:val="right" w:pos="9026" w:leader="dot"/>
            </w:tabs>
            <w:rPr/>
          </w:pPr>
          <w:hyperlink w:anchor="__RefHeading___Toc1657973_774463916">
            <w:r>
              <w:rPr>
                <w:webHidden/>
                <w:rStyle w:val="IndexLink"/>
              </w:rPr>
              <w:t>1363-2-9</w:t>
            </w:r>
            <w:r>
              <w:rPr>
                <w:rStyle w:val="IndexLink"/>
                <w:rtl w:val="true"/>
              </w:rPr>
              <w:t xml:space="preserve">- </w:t>
            </w:r>
            <w:r>
              <w:rPr>
                <w:rStyle w:val="IndexLink"/>
                <w:rtl w:val="true"/>
              </w:rPr>
              <w:t>اسلام؛ عزیزتر از جان حسین‌بن‌علی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1657975_774463916">
            <w:r>
              <w:rPr>
                <w:webHidden/>
                <w:rStyle w:val="IndexLink"/>
              </w:rPr>
              <w:t>1363-2-19</w:t>
            </w:r>
            <w:r>
              <w:rPr>
                <w:rStyle w:val="IndexLink"/>
                <w:rtl w:val="true"/>
              </w:rPr>
              <w:t xml:space="preserve">- </w:t>
            </w:r>
            <w:r>
              <w:rPr>
                <w:rStyle w:val="IndexLink"/>
                <w:rtl w:val="true"/>
              </w:rPr>
              <w:t>اسلام؛ عزیزتر از جان نور چشم پیامبر صلی الله علیه و آله</w:t>
            </w:r>
            <w:r>
              <w:rPr>
                <w:rStyle w:val="IndexLink"/>
                <w:rtl w:val="true"/>
              </w:rPr>
              <w:tab/>
            </w:r>
            <w:r>
              <w:rPr>
                <w:rStyle w:val="IndexLink"/>
              </w:rPr>
              <w:t>141</w:t>
            </w:r>
          </w:hyperlink>
        </w:p>
        <w:p>
          <w:pPr>
            <w:pStyle w:val="Contents3"/>
            <w:tabs>
              <w:tab w:val="clear" w:pos="8459"/>
              <w:tab w:val="right" w:pos="9026" w:leader="dot"/>
            </w:tabs>
            <w:rPr/>
          </w:pPr>
          <w:hyperlink w:anchor="__RefHeading___Toc1657977_774463916">
            <w:r>
              <w:rPr>
                <w:webHidden/>
                <w:rStyle w:val="IndexLink"/>
              </w:rPr>
              <w:t>1363-2-19</w:t>
            </w:r>
            <w:r>
              <w:rPr>
                <w:rStyle w:val="IndexLink"/>
                <w:rtl w:val="true"/>
              </w:rPr>
              <w:t xml:space="preserve">- </w:t>
            </w:r>
            <w:r>
              <w:rPr>
                <w:rStyle w:val="IndexLink"/>
                <w:rtl w:val="true"/>
              </w:rPr>
              <w:t>اهتمام به شکر نعمت زندگی در دولت حق</w:t>
            </w:r>
            <w:r>
              <w:rPr>
                <w:rStyle w:val="IndexLink"/>
                <w:rtl w:val="true"/>
              </w:rPr>
              <w:tab/>
            </w:r>
            <w:r>
              <w:rPr>
                <w:rStyle w:val="IndexLink"/>
              </w:rPr>
              <w:t>141</w:t>
            </w:r>
          </w:hyperlink>
        </w:p>
        <w:p>
          <w:pPr>
            <w:pStyle w:val="Contents3"/>
            <w:tabs>
              <w:tab w:val="clear" w:pos="8459"/>
              <w:tab w:val="right" w:pos="9026" w:leader="dot"/>
            </w:tabs>
            <w:rPr/>
          </w:pPr>
          <w:hyperlink w:anchor="__RefHeading___Toc1657979_774463916">
            <w:r>
              <w:rPr>
                <w:webHidden/>
                <w:rStyle w:val="IndexLink"/>
              </w:rPr>
              <w:t>1363-2-24</w:t>
            </w:r>
            <w:r>
              <w:rPr>
                <w:rStyle w:val="IndexLink"/>
                <w:rtl w:val="true"/>
              </w:rPr>
              <w:t xml:space="preserve">- </w:t>
            </w:r>
            <w:r>
              <w:rPr>
                <w:rStyle w:val="IndexLink"/>
                <w:rtl w:val="true"/>
              </w:rPr>
              <w:t>هجمه‌ی ظلمت علیه اسلام نورانی؛ هنگامه‌ی قیام و شهادت امام</w:t>
            </w:r>
            <w:r>
              <w:rPr>
                <w:rStyle w:val="IndexLink"/>
                <w:rtl w:val="true"/>
              </w:rPr>
              <w:tab/>
            </w:r>
            <w:r>
              <w:rPr>
                <w:rStyle w:val="IndexLink"/>
              </w:rPr>
              <w:t>141</w:t>
            </w:r>
          </w:hyperlink>
        </w:p>
        <w:p>
          <w:pPr>
            <w:pStyle w:val="Contents3"/>
            <w:tabs>
              <w:tab w:val="clear" w:pos="8459"/>
              <w:tab w:val="right" w:pos="9026" w:leader="dot"/>
            </w:tabs>
            <w:rPr/>
          </w:pPr>
          <w:hyperlink w:anchor="__RefHeading___Toc1657981_774463916">
            <w:r>
              <w:rPr>
                <w:webHidden/>
                <w:rStyle w:val="IndexLink"/>
              </w:rPr>
              <w:t>1363-3-28</w:t>
            </w:r>
            <w:r>
              <w:rPr>
                <w:rStyle w:val="IndexLink"/>
                <w:rtl w:val="true"/>
              </w:rPr>
              <w:t xml:space="preserve">- </w:t>
            </w:r>
            <w:r>
              <w:rPr>
                <w:rStyle w:val="IndexLink"/>
                <w:rtl w:val="true"/>
              </w:rPr>
              <w:t>شباهت حادثه‌ی هفتم تیر با حادثه‌ی کربلا</w:t>
            </w:r>
            <w:r>
              <w:rPr>
                <w:rStyle w:val="IndexLink"/>
                <w:rtl w:val="true"/>
              </w:rPr>
              <w:tab/>
            </w:r>
            <w:r>
              <w:rPr>
                <w:rStyle w:val="IndexLink"/>
              </w:rPr>
              <w:t>143</w:t>
            </w:r>
          </w:hyperlink>
        </w:p>
        <w:p>
          <w:pPr>
            <w:pStyle w:val="Contents4"/>
            <w:tabs>
              <w:tab w:val="clear" w:pos="8176"/>
              <w:tab w:val="right" w:pos="9026" w:leader="dot"/>
            </w:tabs>
            <w:rPr/>
          </w:pPr>
          <w:hyperlink w:anchor="__RefHeading___Toc1657983_774463916">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657985_774463916">
            <w:r>
              <w:rPr>
                <w:webHidden/>
                <w:rStyle w:val="IndexLink"/>
                <w:rtl w:val="true"/>
              </w:rPr>
              <w:t>غم‌انگیزترین و ماندگارترین حادثه‌ی تاریخ</w:t>
            </w:r>
            <w:r>
              <w:rPr>
                <w:rStyle w:val="IndexLink"/>
                <w:rtl w:val="true"/>
              </w:rPr>
              <w:tab/>
            </w:r>
            <w:r>
              <w:rPr>
                <w:rStyle w:val="IndexLink"/>
              </w:rPr>
              <w:t>143</w:t>
            </w:r>
          </w:hyperlink>
        </w:p>
        <w:p>
          <w:pPr>
            <w:pStyle w:val="Contents3"/>
            <w:tabs>
              <w:tab w:val="clear" w:pos="8459"/>
              <w:tab w:val="right" w:pos="9026" w:leader="dot"/>
            </w:tabs>
            <w:rPr/>
          </w:pPr>
          <w:hyperlink w:anchor="__RefHeading___Toc1657987_774463916">
            <w:r>
              <w:rPr>
                <w:webHidden/>
                <w:rStyle w:val="IndexLink"/>
              </w:rPr>
              <w:t>1363-3-30</w:t>
            </w:r>
            <w:r>
              <w:rPr>
                <w:rStyle w:val="IndexLink"/>
                <w:rtl w:val="true"/>
              </w:rPr>
              <w:t xml:space="preserve">- </w:t>
            </w:r>
            <w:r>
              <w:rPr>
                <w:rStyle w:val="IndexLink"/>
                <w:rtl w:val="true"/>
              </w:rPr>
              <w:t>یاران حسین‌بن‌علی علیه السلام ؛ اهل عبادت و ذکر</w:t>
            </w:r>
            <w:r>
              <w:rPr>
                <w:rStyle w:val="IndexLink"/>
                <w:rtl w:val="true"/>
              </w:rPr>
              <w:tab/>
            </w:r>
            <w:r>
              <w:rPr>
                <w:rStyle w:val="IndexLink"/>
              </w:rPr>
              <w:t>144</w:t>
            </w:r>
          </w:hyperlink>
        </w:p>
        <w:p>
          <w:pPr>
            <w:pStyle w:val="Contents3"/>
            <w:tabs>
              <w:tab w:val="clear" w:pos="8459"/>
              <w:tab w:val="right" w:pos="9026" w:leader="dot"/>
            </w:tabs>
            <w:rPr/>
          </w:pPr>
          <w:hyperlink w:anchor="__RefHeading___Toc1657989_774463916">
            <w:r>
              <w:rPr>
                <w:webHidden/>
                <w:rStyle w:val="IndexLink"/>
              </w:rPr>
              <w:t>1363-4-1</w:t>
            </w:r>
            <w:r>
              <w:rPr>
                <w:rStyle w:val="IndexLink"/>
                <w:rtl w:val="true"/>
              </w:rPr>
              <w:t xml:space="preserve">- </w:t>
            </w:r>
            <w:r>
              <w:rPr>
                <w:rStyle w:val="IndexLink"/>
                <w:rtl w:val="true"/>
              </w:rPr>
              <w:t>شفاعت حسنین علیهما السلام برای مروان در جنگ جمل</w:t>
            </w:r>
            <w:r>
              <w:rPr>
                <w:rStyle w:val="IndexLink"/>
                <w:rtl w:val="true"/>
              </w:rPr>
              <w:tab/>
            </w:r>
            <w:r>
              <w:rPr>
                <w:rStyle w:val="IndexLink"/>
              </w:rPr>
              <w:t>144</w:t>
            </w:r>
          </w:hyperlink>
        </w:p>
        <w:p>
          <w:pPr>
            <w:pStyle w:val="Contents3"/>
            <w:tabs>
              <w:tab w:val="clear" w:pos="8459"/>
              <w:tab w:val="right" w:pos="9026" w:leader="dot"/>
            </w:tabs>
            <w:rPr/>
          </w:pPr>
          <w:hyperlink w:anchor="__RefHeading___Toc1657991_774463916">
            <w:r>
              <w:rPr>
                <w:webHidden/>
                <w:rStyle w:val="IndexLink"/>
              </w:rPr>
              <w:t>1363-4-7</w:t>
            </w:r>
            <w:r>
              <w:rPr>
                <w:rStyle w:val="IndexLink"/>
                <w:rtl w:val="true"/>
              </w:rPr>
              <w:t xml:space="preserve"> - </w:t>
            </w:r>
            <w:r>
              <w:rPr>
                <w:rStyle w:val="IndexLink"/>
                <w:rtl w:val="true"/>
              </w:rPr>
              <w:t>ارزشگذاری شهادت ها</w:t>
            </w:r>
            <w:r>
              <w:rPr>
                <w:rStyle w:val="IndexLink"/>
                <w:rtl w:val="true"/>
              </w:rPr>
              <w:tab/>
            </w:r>
            <w:r>
              <w:rPr>
                <w:rStyle w:val="IndexLink"/>
              </w:rPr>
              <w:t>144</w:t>
            </w:r>
          </w:hyperlink>
        </w:p>
        <w:p>
          <w:pPr>
            <w:pStyle w:val="Contents3"/>
            <w:tabs>
              <w:tab w:val="clear" w:pos="8459"/>
              <w:tab w:val="right" w:pos="9026" w:leader="dot"/>
            </w:tabs>
            <w:rPr/>
          </w:pPr>
          <w:hyperlink w:anchor="__RefHeading___Toc1657993_774463916">
            <w:r>
              <w:rPr>
                <w:webHidden/>
                <w:rStyle w:val="IndexLink"/>
              </w:rPr>
              <w:t>1363-5-6</w:t>
            </w:r>
            <w:r>
              <w:rPr>
                <w:rStyle w:val="IndexLink"/>
                <w:rtl w:val="true"/>
              </w:rPr>
              <w:t xml:space="preserve">- </w:t>
            </w:r>
            <w:r>
              <w:rPr>
                <w:rStyle w:val="IndexLink"/>
                <w:rtl w:val="true"/>
              </w:rPr>
              <w:t>غفلت و بی‌خبری اکثریّت مسلمانان عصر امام حسین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1657995_774463916">
            <w:r>
              <w:rPr>
                <w:webHidden/>
                <w:rStyle w:val="IndexLink"/>
              </w:rPr>
              <w:t>1363-7-4</w:t>
            </w:r>
            <w:r>
              <w:rPr>
                <w:rStyle w:val="IndexLink"/>
                <w:rtl w:val="true"/>
              </w:rPr>
              <w:t xml:space="preserve">- </w:t>
            </w:r>
            <w:r>
              <w:rPr>
                <w:rStyle w:val="IndexLink"/>
                <w:rtl w:val="true"/>
              </w:rPr>
              <w:t>پیروزی اباعبدالله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1657997_774463916">
            <w:r>
              <w:rPr>
                <w:webHidden/>
                <w:rStyle w:val="IndexLink"/>
              </w:rPr>
              <w:t>1363-7-10</w:t>
            </w:r>
            <w:r>
              <w:rPr>
                <w:rStyle w:val="IndexLink"/>
                <w:rtl w:val="true"/>
              </w:rPr>
              <w:t xml:space="preserve">- </w:t>
            </w:r>
            <w:r>
              <w:rPr>
                <w:rStyle w:val="IndexLink"/>
                <w:rtl w:val="true"/>
              </w:rPr>
              <w:t>حفظ اسلام در برابر دشمنان؛ مسئولیّتی خطیر</w:t>
            </w:r>
            <w:r>
              <w:rPr>
                <w:rStyle w:val="IndexLink"/>
                <w:rtl w:val="true"/>
              </w:rPr>
              <w:tab/>
            </w:r>
            <w:r>
              <w:rPr>
                <w:rStyle w:val="IndexLink"/>
              </w:rPr>
              <w:t>147</w:t>
            </w:r>
          </w:hyperlink>
        </w:p>
        <w:p>
          <w:pPr>
            <w:pStyle w:val="Contents4"/>
            <w:tabs>
              <w:tab w:val="clear" w:pos="8176"/>
              <w:tab w:val="right" w:pos="9026" w:leader="dot"/>
            </w:tabs>
            <w:rPr/>
          </w:pPr>
          <w:hyperlink w:anchor="__RefHeading___Toc1657999_774463916">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658001_774463916">
            <w:r>
              <w:rPr>
                <w:webHidden/>
                <w:rStyle w:val="IndexLink"/>
                <w:rtl w:val="true"/>
              </w:rPr>
              <w:t>تبیین پیروزی امام حسین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1658003_774463916">
            <w:r>
              <w:rPr>
                <w:webHidden/>
                <w:rStyle w:val="IndexLink"/>
              </w:rPr>
              <w:t>1363-7-12</w:t>
            </w:r>
            <w:r>
              <w:rPr>
                <w:rStyle w:val="IndexLink"/>
                <w:rtl w:val="true"/>
              </w:rPr>
              <w:t xml:space="preserve">- </w:t>
            </w:r>
            <w:r>
              <w:rPr>
                <w:rStyle w:val="IndexLink"/>
                <w:rtl w:val="true"/>
              </w:rPr>
              <w:t>گسترش پیام حسینی و استحکام پایه‌های انقلاب اسلامی</w:t>
            </w:r>
            <w:r>
              <w:rPr>
                <w:rStyle w:val="IndexLink"/>
                <w:rtl w:val="true"/>
              </w:rPr>
              <w:tab/>
            </w:r>
            <w:r>
              <w:rPr>
                <w:rStyle w:val="IndexLink"/>
              </w:rPr>
              <w:t>149</w:t>
            </w:r>
          </w:hyperlink>
        </w:p>
        <w:p>
          <w:pPr>
            <w:pStyle w:val="Contents3"/>
            <w:tabs>
              <w:tab w:val="clear" w:pos="8459"/>
              <w:tab w:val="right" w:pos="9026" w:leader="dot"/>
            </w:tabs>
            <w:rPr/>
          </w:pPr>
          <w:hyperlink w:anchor="__RefHeading___Toc1658005_774463916">
            <w:r>
              <w:rPr>
                <w:webHidden/>
                <w:rStyle w:val="IndexLink"/>
              </w:rPr>
              <w:t>1363-7-24</w:t>
            </w:r>
            <w:r>
              <w:rPr>
                <w:rStyle w:val="IndexLink"/>
                <w:rtl w:val="true"/>
              </w:rPr>
              <w:t xml:space="preserve">- </w:t>
            </w:r>
            <w:r>
              <w:rPr>
                <w:rStyle w:val="IndexLink"/>
                <w:rtl w:val="true"/>
              </w:rPr>
              <w:t>برگزاری مراسم عزاداری حسینی؛ حقّ شیعیان در همه‌ی کشورها</w:t>
            </w:r>
            <w:r>
              <w:rPr>
                <w:rStyle w:val="IndexLink"/>
                <w:rtl w:val="true"/>
              </w:rPr>
              <w:tab/>
            </w:r>
            <w:r>
              <w:rPr>
                <w:rStyle w:val="IndexLink"/>
              </w:rPr>
              <w:t>150</w:t>
            </w:r>
          </w:hyperlink>
        </w:p>
        <w:p>
          <w:pPr>
            <w:pStyle w:val="Contents4"/>
            <w:tabs>
              <w:tab w:val="clear" w:pos="8176"/>
              <w:tab w:val="right" w:pos="9026" w:leader="dot"/>
            </w:tabs>
            <w:rPr/>
          </w:pPr>
          <w:hyperlink w:anchor="__RefHeading___Toc1658007_774463916">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658009_774463916">
            <w:r>
              <w:rPr>
                <w:webHidden/>
                <w:rStyle w:val="IndexLink"/>
                <w:rtl w:val="true"/>
              </w:rPr>
              <w:t>مراسم عاشورا؛ با برکت‌ترین شعائر اسلامی در طول تاریخ</w:t>
            </w:r>
            <w:r>
              <w:rPr>
                <w:rStyle w:val="IndexLink"/>
                <w:rtl w:val="true"/>
              </w:rPr>
              <w:tab/>
            </w:r>
            <w:r>
              <w:rPr>
                <w:rStyle w:val="IndexLink"/>
              </w:rPr>
              <w:t>151</w:t>
            </w:r>
          </w:hyperlink>
        </w:p>
        <w:p>
          <w:pPr>
            <w:pStyle w:val="Contents4"/>
            <w:tabs>
              <w:tab w:val="clear" w:pos="8176"/>
              <w:tab w:val="right" w:pos="9026" w:leader="dot"/>
            </w:tabs>
            <w:rPr/>
          </w:pPr>
          <w:hyperlink w:anchor="__RefHeading___Toc1658011_774463916">
            <w:r>
              <w:rPr>
                <w:webHidden/>
                <w:rStyle w:val="IndexLink"/>
                <w:rtl w:val="true"/>
              </w:rPr>
              <w:t>ستمگران؛ مخالفان همیشگی عاشورا</w:t>
            </w:r>
            <w:r>
              <w:rPr>
                <w:rStyle w:val="IndexLink"/>
                <w:rtl w:val="true"/>
              </w:rPr>
              <w:tab/>
            </w:r>
            <w:r>
              <w:rPr>
                <w:rStyle w:val="IndexLink"/>
              </w:rPr>
              <w:t>152</w:t>
            </w:r>
          </w:hyperlink>
        </w:p>
        <w:p>
          <w:pPr>
            <w:pStyle w:val="Contents3"/>
            <w:tabs>
              <w:tab w:val="clear" w:pos="8459"/>
              <w:tab w:val="right" w:pos="9026" w:leader="dot"/>
            </w:tabs>
            <w:rPr/>
          </w:pPr>
          <w:hyperlink w:anchor="__RefHeading___Toc1658013_774463916">
            <w:r>
              <w:rPr>
                <w:webHidden/>
                <w:rStyle w:val="IndexLink"/>
              </w:rPr>
              <w:t>1363-8-10</w:t>
            </w:r>
            <w:r>
              <w:rPr>
                <w:rStyle w:val="IndexLink"/>
                <w:rtl w:val="true"/>
              </w:rPr>
              <w:t xml:space="preserve">- </w:t>
            </w:r>
            <w:r>
              <w:rPr>
                <w:rStyle w:val="IndexLink"/>
                <w:rtl w:val="true"/>
              </w:rPr>
              <w:t>تأثیر قاطع مراسم حسینی در انقلاب اسلامی</w:t>
            </w:r>
            <w:r>
              <w:rPr>
                <w:rStyle w:val="IndexLink"/>
                <w:rtl w:val="true"/>
              </w:rPr>
              <w:tab/>
            </w:r>
            <w:r>
              <w:rPr>
                <w:rStyle w:val="IndexLink"/>
              </w:rPr>
              <w:t>152</w:t>
            </w:r>
          </w:hyperlink>
        </w:p>
        <w:p>
          <w:pPr>
            <w:pStyle w:val="Contents3"/>
            <w:tabs>
              <w:tab w:val="clear" w:pos="8459"/>
              <w:tab w:val="right" w:pos="9026" w:leader="dot"/>
            </w:tabs>
            <w:rPr/>
          </w:pPr>
          <w:hyperlink w:anchor="__RefHeading___Toc1658015_774463916">
            <w:r>
              <w:rPr>
                <w:webHidden/>
                <w:rStyle w:val="IndexLink"/>
              </w:rPr>
              <w:t>1363-8-19</w:t>
            </w:r>
            <w:r>
              <w:rPr>
                <w:rStyle w:val="IndexLink"/>
                <w:rtl w:val="true"/>
              </w:rPr>
              <w:t xml:space="preserve">- </w:t>
            </w:r>
            <w:r>
              <w:rPr>
                <w:rStyle w:val="IndexLink"/>
                <w:rtl w:val="true"/>
              </w:rPr>
              <w:t>امام حسین علیه السلام و اصحاب او؛ سادات شهیدان تاریخ</w:t>
            </w:r>
            <w:r>
              <w:rPr>
                <w:rStyle w:val="IndexLink"/>
                <w:rtl w:val="true"/>
              </w:rPr>
              <w:tab/>
            </w:r>
            <w:r>
              <w:rPr>
                <w:rStyle w:val="IndexLink"/>
              </w:rPr>
              <w:t>152</w:t>
            </w:r>
          </w:hyperlink>
        </w:p>
        <w:p>
          <w:pPr>
            <w:pStyle w:val="Contents4"/>
            <w:tabs>
              <w:tab w:val="clear" w:pos="8176"/>
              <w:tab w:val="right" w:pos="9026" w:leader="dot"/>
            </w:tabs>
            <w:rPr/>
          </w:pPr>
          <w:hyperlink w:anchor="__RefHeading___Toc1658017_774463916">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658019_774463916">
            <w:r>
              <w:rPr>
                <w:webHidden/>
                <w:rStyle w:val="IndexLink"/>
                <w:rtl w:val="true"/>
              </w:rPr>
              <w:t>قیام عاشورا در سخت‌ترین شرایط</w:t>
            </w:r>
            <w:r>
              <w:rPr>
                <w:rStyle w:val="IndexLink"/>
                <w:rtl w:val="true"/>
              </w:rPr>
              <w:tab/>
            </w:r>
            <w:r>
              <w:rPr>
                <w:rStyle w:val="IndexLink"/>
              </w:rPr>
              <w:t>153</w:t>
            </w:r>
          </w:hyperlink>
        </w:p>
        <w:p>
          <w:pPr>
            <w:pStyle w:val="Contents3"/>
            <w:tabs>
              <w:tab w:val="clear" w:pos="8459"/>
              <w:tab w:val="right" w:pos="9026" w:leader="dot"/>
            </w:tabs>
            <w:rPr/>
          </w:pPr>
          <w:hyperlink w:anchor="__RefHeading___Toc1658021_774463916">
            <w:r>
              <w:rPr>
                <w:webHidden/>
                <w:rStyle w:val="IndexLink"/>
              </w:rPr>
              <w:t>1363-8-22</w:t>
            </w:r>
            <w:r>
              <w:rPr>
                <w:rStyle w:val="IndexLink"/>
                <w:rtl w:val="true"/>
              </w:rPr>
              <w:t xml:space="preserve">- </w:t>
            </w:r>
            <w:r>
              <w:rPr>
                <w:rStyle w:val="IndexLink"/>
                <w:rtl w:val="true"/>
              </w:rPr>
              <w:t>اربعین؛ پایه‌گذاری سنّت زیارت و احیای یاد کربلا</w:t>
            </w:r>
            <w:r>
              <w:rPr>
                <w:rStyle w:val="IndexLink"/>
                <w:rtl w:val="true"/>
              </w:rPr>
              <w:tab/>
            </w:r>
            <w:r>
              <w:rPr>
                <w:rStyle w:val="IndexLink"/>
              </w:rPr>
              <w:t>155</w:t>
            </w:r>
          </w:hyperlink>
        </w:p>
        <w:p>
          <w:pPr>
            <w:pStyle w:val="Contents4"/>
            <w:tabs>
              <w:tab w:val="clear" w:pos="8176"/>
              <w:tab w:val="right" w:pos="9026" w:leader="dot"/>
            </w:tabs>
            <w:rPr/>
          </w:pPr>
          <w:hyperlink w:anchor="__RefHeading___Toc1658023_774463916">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658025_774463916">
            <w:r>
              <w:rPr>
                <w:webHidden/>
                <w:rStyle w:val="IndexLink"/>
                <w:rtl w:val="true"/>
              </w:rPr>
              <w:t>انقلاب اسلامی؛ تجربه‌ی دوباره‌ی پیروزی خون بر شمشیر</w:t>
            </w:r>
            <w:r>
              <w:rPr>
                <w:rStyle w:val="IndexLink"/>
                <w:rtl w:val="true"/>
              </w:rPr>
              <w:tab/>
            </w:r>
            <w:r>
              <w:rPr>
                <w:rStyle w:val="IndexLink"/>
              </w:rPr>
              <w:t>157</w:t>
            </w:r>
          </w:hyperlink>
        </w:p>
        <w:p>
          <w:pPr>
            <w:pStyle w:val="Contents3"/>
            <w:tabs>
              <w:tab w:val="clear" w:pos="8459"/>
              <w:tab w:val="right" w:pos="9026" w:leader="dot"/>
            </w:tabs>
            <w:rPr/>
          </w:pPr>
          <w:hyperlink w:anchor="__RefHeading___Toc1658027_774463916">
            <w:r>
              <w:rPr>
                <w:webHidden/>
                <w:rStyle w:val="IndexLink"/>
              </w:rPr>
              <w:t>1363-10-10</w:t>
            </w:r>
            <w:r>
              <w:rPr>
                <w:rStyle w:val="IndexLink"/>
                <w:rtl w:val="true"/>
              </w:rPr>
              <w:t xml:space="preserve">- </w:t>
            </w:r>
            <w:r>
              <w:rPr>
                <w:rStyle w:val="IndexLink"/>
                <w:rtl w:val="true"/>
              </w:rPr>
              <w:t>اعتقاد مردم مصر به اباعبدالله 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1658029_774463916">
            <w:r>
              <w:rPr>
                <w:webHidden/>
                <w:rStyle w:val="IndexLink"/>
              </w:rPr>
              <w:t>1363-10-14</w:t>
            </w:r>
            <w:r>
              <w:rPr>
                <w:rStyle w:val="IndexLink"/>
                <w:rtl w:val="true"/>
              </w:rPr>
              <w:t xml:space="preserve">- </w:t>
            </w:r>
            <w:r>
              <w:rPr>
                <w:rStyle w:val="IndexLink"/>
                <w:rtl w:val="true"/>
              </w:rPr>
              <w:t>مقصود از زیارت با معرفت</w:t>
            </w:r>
            <w:r>
              <w:rPr>
                <w:rStyle w:val="IndexLink"/>
                <w:rtl w:val="true"/>
              </w:rPr>
              <w:tab/>
            </w:r>
            <w:r>
              <w:rPr>
                <w:rStyle w:val="IndexLink"/>
              </w:rPr>
              <w:t>159</w:t>
            </w:r>
          </w:hyperlink>
        </w:p>
        <w:p>
          <w:pPr>
            <w:pStyle w:val="Contents3"/>
            <w:tabs>
              <w:tab w:val="clear" w:pos="8459"/>
              <w:tab w:val="right" w:pos="9026" w:leader="dot"/>
            </w:tabs>
            <w:rPr/>
          </w:pPr>
          <w:hyperlink w:anchor="__RefHeading___Toc1658031_774463916">
            <w:r>
              <w:rPr>
                <w:webHidden/>
                <w:rStyle w:val="IndexLink"/>
              </w:rPr>
              <w:t>1363-12-21</w:t>
            </w:r>
            <w:r>
              <w:rPr>
                <w:rStyle w:val="IndexLink"/>
                <w:rtl w:val="true"/>
              </w:rPr>
              <w:t xml:space="preserve">- </w:t>
            </w:r>
            <w:r>
              <w:rPr>
                <w:rStyle w:val="IndexLink"/>
                <w:rtl w:val="true"/>
              </w:rPr>
              <w:t>اباعبدالله علیه السلام ؛ شاگرد مکتب فاطمه علیها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1658033_774463916">
            <w:r>
              <w:rPr>
                <w:webHidden/>
                <w:rStyle w:val="IndexLink"/>
              </w:rPr>
              <w:t>1364-1-10</w:t>
            </w:r>
            <w:r>
              <w:rPr>
                <w:rStyle w:val="IndexLink"/>
                <w:rtl w:val="true"/>
              </w:rPr>
              <w:t xml:space="preserve">- </w:t>
            </w:r>
            <w:r>
              <w:rPr>
                <w:rStyle w:val="IndexLink"/>
                <w:rtl w:val="true"/>
              </w:rPr>
              <w:t>اسلام؛ عزیزتر از جان امام حسین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1658035_774463916">
            <w:r>
              <w:rPr>
                <w:webHidden/>
                <w:rStyle w:val="IndexLink"/>
              </w:rPr>
              <w:t>1364-1-23</w:t>
            </w:r>
            <w:r>
              <w:rPr>
                <w:rStyle w:val="IndexLink"/>
                <w:rtl w:val="true"/>
              </w:rPr>
              <w:t xml:space="preserve">- </w:t>
            </w:r>
            <w:r>
              <w:rPr>
                <w:rStyle w:val="IndexLink"/>
                <w:rtl w:val="true"/>
              </w:rPr>
              <w:t>وقوع مقدّرات الهی پس از فاجعه‌ی عاشورا</w:t>
            </w:r>
            <w:r>
              <w:rPr>
                <w:rStyle w:val="IndexLink"/>
                <w:rtl w:val="true"/>
              </w:rPr>
              <w:tab/>
            </w:r>
            <w:r>
              <w:rPr>
                <w:rStyle w:val="IndexLink"/>
              </w:rPr>
              <w:t>161</w:t>
            </w:r>
          </w:hyperlink>
        </w:p>
        <w:p>
          <w:pPr>
            <w:pStyle w:val="Contents3"/>
            <w:tabs>
              <w:tab w:val="clear" w:pos="8459"/>
              <w:tab w:val="right" w:pos="9026" w:leader="dot"/>
            </w:tabs>
            <w:rPr/>
          </w:pPr>
          <w:hyperlink w:anchor="__RefHeading___Toc1658037_774463916">
            <w:r>
              <w:rPr>
                <w:webHidden/>
                <w:rStyle w:val="IndexLink"/>
              </w:rPr>
              <w:t>1364-2-4</w:t>
            </w:r>
            <w:r>
              <w:rPr>
                <w:rStyle w:val="IndexLink"/>
                <w:rtl w:val="true"/>
              </w:rPr>
              <w:t xml:space="preserve">- </w:t>
            </w:r>
            <w:r>
              <w:rPr>
                <w:rStyle w:val="IndexLink"/>
                <w:rtl w:val="true"/>
              </w:rPr>
              <w:t>ولادت حسین‌بن‌علی علیه السلام ؛ ولادت مقاومت، ایثار و امید به آینده</w:t>
            </w:r>
            <w:r>
              <w:rPr>
                <w:rStyle w:val="IndexLink"/>
                <w:rtl w:val="true"/>
              </w:rPr>
              <w:tab/>
            </w:r>
            <w:r>
              <w:rPr>
                <w:rStyle w:val="IndexLink"/>
              </w:rPr>
              <w:t>162</w:t>
            </w:r>
          </w:hyperlink>
        </w:p>
        <w:p>
          <w:pPr>
            <w:pStyle w:val="Contents3"/>
            <w:tabs>
              <w:tab w:val="clear" w:pos="8459"/>
              <w:tab w:val="right" w:pos="9026" w:leader="dot"/>
            </w:tabs>
            <w:rPr/>
          </w:pPr>
          <w:hyperlink w:anchor="__RefHeading___Toc1658039_774463916">
            <w:r>
              <w:rPr>
                <w:webHidden/>
                <w:rStyle w:val="IndexLink"/>
              </w:rPr>
              <w:t>1364-3-17</w:t>
            </w:r>
            <w:r>
              <w:rPr>
                <w:rStyle w:val="IndexLink"/>
                <w:rtl w:val="true"/>
              </w:rPr>
              <w:t xml:space="preserve">- </w:t>
            </w:r>
            <w:r>
              <w:rPr>
                <w:rStyle w:val="IndexLink"/>
                <w:rtl w:val="true"/>
              </w:rPr>
              <w:t>جفا و ظلم در حقّ امام حسن مجتبی علیه السلام ؛ زمینه‌ساز قیام عاشورا</w:t>
            </w:r>
            <w:r>
              <w:rPr>
                <w:rStyle w:val="IndexLink"/>
                <w:rtl w:val="true"/>
              </w:rPr>
              <w:tab/>
            </w:r>
            <w:r>
              <w:rPr>
                <w:rStyle w:val="IndexLink"/>
              </w:rPr>
              <w:t>163</w:t>
            </w:r>
          </w:hyperlink>
        </w:p>
        <w:p>
          <w:pPr>
            <w:pStyle w:val="Contents3"/>
            <w:tabs>
              <w:tab w:val="clear" w:pos="8459"/>
              <w:tab w:val="right" w:pos="9026" w:leader="dot"/>
            </w:tabs>
            <w:rPr/>
          </w:pPr>
          <w:hyperlink w:anchor="__RefHeading___Toc1658041_774463916">
            <w:r>
              <w:rPr>
                <w:webHidden/>
                <w:rStyle w:val="IndexLink"/>
              </w:rPr>
              <w:t>1364-4-7</w:t>
            </w:r>
            <w:r>
              <w:rPr>
                <w:rStyle w:val="IndexLink"/>
                <w:rtl w:val="true"/>
              </w:rPr>
              <w:t xml:space="preserve">- </w:t>
            </w:r>
            <w:r>
              <w:rPr>
                <w:rStyle w:val="IndexLink"/>
                <w:rtl w:val="true"/>
              </w:rPr>
              <w:t>ویژگی حوادث تاریخی</w:t>
            </w:r>
            <w:r>
              <w:rPr>
                <w:rStyle w:val="IndexLink"/>
                <w:rtl w:val="true"/>
              </w:rPr>
              <w:tab/>
            </w:r>
            <w:r>
              <w:rPr>
                <w:rStyle w:val="IndexLink"/>
              </w:rPr>
              <w:t>164</w:t>
            </w:r>
          </w:hyperlink>
        </w:p>
        <w:p>
          <w:pPr>
            <w:pStyle w:val="Contents3"/>
            <w:tabs>
              <w:tab w:val="clear" w:pos="8459"/>
              <w:tab w:val="right" w:pos="9026" w:leader="dot"/>
            </w:tabs>
            <w:rPr/>
          </w:pPr>
          <w:hyperlink w:anchor="__RefHeading___Toc1658043_774463916">
            <w:r>
              <w:rPr>
                <w:webHidden/>
                <w:rStyle w:val="IndexLink"/>
              </w:rPr>
              <w:t>1364-6-8</w:t>
            </w:r>
            <w:r>
              <w:rPr>
                <w:rStyle w:val="IndexLink"/>
                <w:rtl w:val="true"/>
              </w:rPr>
              <w:t xml:space="preserve">- </w:t>
            </w:r>
            <w:r>
              <w:rPr>
                <w:rStyle w:val="IndexLink"/>
                <w:rtl w:val="true"/>
              </w:rPr>
              <w:t>انقلاب اسلامی؛ تجلّیگاه طلوع حقیقت حسینی</w:t>
            </w:r>
            <w:r>
              <w:rPr>
                <w:rStyle w:val="IndexLink"/>
                <w:rtl w:val="true"/>
              </w:rPr>
              <w:tab/>
            </w:r>
            <w:r>
              <w:rPr>
                <w:rStyle w:val="IndexLink"/>
              </w:rPr>
              <w:t>166</w:t>
            </w:r>
          </w:hyperlink>
        </w:p>
        <w:p>
          <w:pPr>
            <w:pStyle w:val="Contents3"/>
            <w:tabs>
              <w:tab w:val="clear" w:pos="8459"/>
              <w:tab w:val="right" w:pos="9026" w:leader="dot"/>
            </w:tabs>
            <w:rPr/>
          </w:pPr>
          <w:hyperlink w:anchor="__RefHeading___Toc1658045_774463916">
            <w:r>
              <w:rPr>
                <w:webHidden/>
                <w:rStyle w:val="IndexLink"/>
              </w:rPr>
              <w:t>1364-6-11</w:t>
            </w:r>
            <w:r>
              <w:rPr>
                <w:rStyle w:val="IndexLink"/>
                <w:rtl w:val="true"/>
              </w:rPr>
              <w:t xml:space="preserve">- </w:t>
            </w:r>
            <w:r>
              <w:rPr>
                <w:rStyle w:val="IndexLink"/>
                <w:rtl w:val="true"/>
              </w:rPr>
              <w:t>ضرورت عمل کردن به تکلیف لحظه</w:t>
            </w:r>
            <w:r>
              <w:rPr>
                <w:rStyle w:val="IndexLink"/>
                <w:rtl w:val="true"/>
              </w:rPr>
              <w:tab/>
            </w:r>
            <w:r>
              <w:rPr>
                <w:rStyle w:val="IndexLink"/>
              </w:rPr>
              <w:t>167</w:t>
            </w:r>
          </w:hyperlink>
        </w:p>
        <w:p>
          <w:pPr>
            <w:pStyle w:val="Contents3"/>
            <w:tabs>
              <w:tab w:val="clear" w:pos="8459"/>
              <w:tab w:val="right" w:pos="9026" w:leader="dot"/>
            </w:tabs>
            <w:rPr/>
          </w:pPr>
          <w:hyperlink w:anchor="__RefHeading___Toc1658047_774463916">
            <w:r>
              <w:rPr>
                <w:webHidden/>
                <w:rStyle w:val="IndexLink"/>
              </w:rPr>
              <w:t>1364-7-2</w:t>
            </w:r>
            <w:r>
              <w:rPr>
                <w:rStyle w:val="IndexLink"/>
                <w:rtl w:val="true"/>
              </w:rPr>
              <w:t xml:space="preserve">- </w:t>
            </w:r>
            <w:r>
              <w:rPr>
                <w:rStyle w:val="IndexLink"/>
                <w:rtl w:val="true"/>
              </w:rPr>
              <w:t>امام حسین علیه السلام ؛ مشعل هدایت و کشتی نجات</w:t>
            </w:r>
            <w:r>
              <w:rPr>
                <w:rStyle w:val="IndexLink"/>
                <w:rtl w:val="true"/>
              </w:rPr>
              <w:tab/>
            </w:r>
            <w:r>
              <w:rPr>
                <w:rStyle w:val="IndexLink"/>
              </w:rPr>
              <w:t>167</w:t>
            </w:r>
          </w:hyperlink>
        </w:p>
        <w:p>
          <w:pPr>
            <w:pStyle w:val="Contents4"/>
            <w:tabs>
              <w:tab w:val="clear" w:pos="8176"/>
              <w:tab w:val="right" w:pos="9026" w:leader="dot"/>
            </w:tabs>
            <w:rPr/>
          </w:pPr>
          <w:hyperlink w:anchor="__RefHeading___Toc1658049_774463916">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658051_774463916">
            <w:r>
              <w:rPr>
                <w:webHidden/>
                <w:rStyle w:val="IndexLink"/>
                <w:rtl w:val="true"/>
              </w:rPr>
              <w:t>اهمّیّت شناخت صحنه‌ی نبرد</w:t>
            </w:r>
            <w:r>
              <w:rPr>
                <w:rStyle w:val="IndexLink"/>
                <w:rtl w:val="true"/>
              </w:rPr>
              <w:tab/>
            </w:r>
            <w:r>
              <w:rPr>
                <w:rStyle w:val="IndexLink"/>
              </w:rPr>
              <w:t>169</w:t>
            </w:r>
          </w:hyperlink>
        </w:p>
        <w:p>
          <w:pPr>
            <w:pStyle w:val="Contents4"/>
            <w:tabs>
              <w:tab w:val="clear" w:pos="8176"/>
              <w:tab w:val="right" w:pos="9026" w:leader="dot"/>
            </w:tabs>
            <w:rPr/>
          </w:pPr>
          <w:hyperlink w:anchor="__RefHeading___Toc1658053_774463916">
            <w:r>
              <w:rPr>
                <w:webHidden/>
                <w:rStyle w:val="IndexLink"/>
                <w:rtl w:val="true"/>
              </w:rPr>
              <w:t>روح قیام امام حسین علیه السلام ؛ استقامت در راه حق</w:t>
            </w:r>
            <w:r>
              <w:rPr>
                <w:rStyle w:val="IndexLink"/>
                <w:rtl w:val="true"/>
              </w:rPr>
              <w:tab/>
            </w:r>
            <w:r>
              <w:rPr>
                <w:rStyle w:val="IndexLink"/>
              </w:rPr>
              <w:t>171</w:t>
            </w:r>
          </w:hyperlink>
        </w:p>
        <w:p>
          <w:pPr>
            <w:pStyle w:val="Contents4"/>
            <w:tabs>
              <w:tab w:val="clear" w:pos="8176"/>
              <w:tab w:val="right" w:pos="9026" w:leader="dot"/>
            </w:tabs>
            <w:rPr/>
          </w:pPr>
          <w:hyperlink w:anchor="__RefHeading___Toc1658055_774463916">
            <w:r>
              <w:rPr>
                <w:webHidden/>
                <w:rStyle w:val="IndexLink"/>
                <w:rtl w:val="true"/>
              </w:rPr>
              <w:t>آموزه‌ای درخشان از حسین‌بن‌علی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1658057_774463916">
            <w:r>
              <w:rPr>
                <w:webHidden/>
                <w:rStyle w:val="IndexLink"/>
              </w:rPr>
              <w:t>1364-7-4</w:t>
            </w:r>
            <w:r>
              <w:rPr>
                <w:rStyle w:val="IndexLink"/>
                <w:rtl w:val="true"/>
              </w:rPr>
              <w:t xml:space="preserve">- </w:t>
            </w:r>
            <w:r>
              <w:rPr>
                <w:rStyle w:val="IndexLink"/>
                <w:rtl w:val="true"/>
              </w:rPr>
              <w:t>شرح فرازی از زیارت عاشورا</w:t>
            </w:r>
            <w:r>
              <w:rPr>
                <w:rStyle w:val="IndexLink"/>
                <w:rtl w:val="true"/>
              </w:rPr>
              <w:tab/>
            </w:r>
            <w:r>
              <w:rPr>
                <w:rStyle w:val="IndexLink"/>
              </w:rPr>
              <w:t>175</w:t>
            </w:r>
          </w:hyperlink>
        </w:p>
        <w:p>
          <w:pPr>
            <w:pStyle w:val="Contents3"/>
            <w:tabs>
              <w:tab w:val="clear" w:pos="8459"/>
              <w:tab w:val="right" w:pos="9026" w:leader="dot"/>
            </w:tabs>
            <w:rPr/>
          </w:pPr>
          <w:hyperlink w:anchor="__RefHeading___Toc1658059_774463916">
            <w:r>
              <w:rPr>
                <w:webHidden/>
                <w:rStyle w:val="IndexLink"/>
              </w:rPr>
              <w:t>1364-7-5</w:t>
            </w:r>
            <w:r>
              <w:rPr>
                <w:rStyle w:val="IndexLink"/>
                <w:rtl w:val="true"/>
              </w:rPr>
              <w:t xml:space="preserve">- </w:t>
            </w:r>
            <w:r>
              <w:rPr>
                <w:rStyle w:val="IndexLink"/>
                <w:rtl w:val="true"/>
              </w:rPr>
              <w:t>شرح دعاهای حسین‌بن‌علی علیه السلام در واقعه‌ی عاشورا</w:t>
            </w:r>
            <w:r>
              <w:rPr>
                <w:rStyle w:val="IndexLink"/>
                <w:rtl w:val="true"/>
              </w:rPr>
              <w:tab/>
            </w:r>
            <w:r>
              <w:rPr>
                <w:rStyle w:val="IndexLink"/>
              </w:rPr>
              <w:t>181</w:t>
            </w:r>
          </w:hyperlink>
        </w:p>
        <w:p>
          <w:pPr>
            <w:pStyle w:val="Contents4"/>
            <w:tabs>
              <w:tab w:val="clear" w:pos="8176"/>
              <w:tab w:val="right" w:pos="9026" w:leader="dot"/>
            </w:tabs>
            <w:rPr/>
          </w:pPr>
          <w:hyperlink w:anchor="__RefHeading___Toc1658061_774463916">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658063_774463916">
            <w:r>
              <w:rPr>
                <w:webHidden/>
                <w:rStyle w:val="IndexLink"/>
                <w:rtl w:val="true"/>
              </w:rPr>
              <w:t>ذکر مصیبت</w:t>
            </w:r>
            <w:r>
              <w:rPr>
                <w:rStyle w:val="IndexLink"/>
                <w:rtl w:val="true"/>
              </w:rPr>
              <w:tab/>
            </w:r>
            <w:r>
              <w:rPr>
                <w:rStyle w:val="IndexLink"/>
              </w:rPr>
              <w:t>193</w:t>
            </w:r>
          </w:hyperlink>
        </w:p>
        <w:p>
          <w:pPr>
            <w:pStyle w:val="Contents3"/>
            <w:tabs>
              <w:tab w:val="clear" w:pos="8459"/>
              <w:tab w:val="right" w:pos="9026" w:leader="dot"/>
            </w:tabs>
            <w:rPr/>
          </w:pPr>
          <w:hyperlink w:anchor="__RefHeading___Toc1658065_774463916">
            <w:r>
              <w:rPr>
                <w:webHidden/>
                <w:rStyle w:val="IndexLink"/>
              </w:rPr>
              <w:t>1364-8-12</w:t>
            </w:r>
            <w:r>
              <w:rPr>
                <w:rStyle w:val="IndexLink"/>
                <w:rtl w:val="true"/>
              </w:rPr>
              <w:t xml:space="preserve">- </w:t>
            </w:r>
            <w:r>
              <w:rPr>
                <w:rStyle w:val="IndexLink"/>
                <w:rtl w:val="true"/>
              </w:rPr>
              <w:t>اربعین؛ تجلّیگاه مقاومت و ایستادگی در برابر استکبار</w:t>
            </w:r>
            <w:r>
              <w:rPr>
                <w:rStyle w:val="IndexLink"/>
                <w:rtl w:val="true"/>
              </w:rPr>
              <w:tab/>
            </w:r>
            <w:r>
              <w:rPr>
                <w:rStyle w:val="IndexLink"/>
              </w:rPr>
              <w:t>194</w:t>
            </w:r>
          </w:hyperlink>
        </w:p>
        <w:p>
          <w:pPr>
            <w:pStyle w:val="Contents4"/>
            <w:tabs>
              <w:tab w:val="clear" w:pos="8176"/>
              <w:tab w:val="right" w:pos="9026" w:leader="dot"/>
            </w:tabs>
            <w:rPr/>
          </w:pPr>
          <w:hyperlink w:anchor="__RefHeading___Toc1658067_774463916">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658069_774463916">
            <w:r>
              <w:rPr>
                <w:webHidden/>
                <w:rStyle w:val="IndexLink"/>
                <w:rtl w:val="true"/>
              </w:rPr>
              <w:t>درسها و عبرتهای عاشورا</w:t>
            </w:r>
            <w:r>
              <w:rPr>
                <w:rStyle w:val="IndexLink"/>
                <w:rtl w:val="true"/>
              </w:rPr>
              <w:tab/>
            </w:r>
            <w:r>
              <w:rPr>
                <w:rStyle w:val="IndexLink"/>
              </w:rPr>
              <w:t>195</w:t>
            </w:r>
          </w:hyperlink>
        </w:p>
        <w:p>
          <w:pPr>
            <w:pStyle w:val="Contents4"/>
            <w:tabs>
              <w:tab w:val="clear" w:pos="8176"/>
              <w:tab w:val="right" w:pos="9026" w:leader="dot"/>
            </w:tabs>
            <w:rPr/>
          </w:pPr>
          <w:hyperlink w:anchor="__RefHeading___Toc1658071_774463916">
            <w:r>
              <w:rPr>
                <w:webHidden/>
                <w:rStyle w:val="IndexLink"/>
                <w:rtl w:val="true"/>
              </w:rPr>
              <w:t>عاشورا و کوتاهی خواص</w:t>
            </w:r>
            <w:r>
              <w:rPr>
                <w:rStyle w:val="IndexLink"/>
                <w:rtl w:val="true"/>
              </w:rPr>
              <w:tab/>
            </w:r>
            <w:r>
              <w:rPr>
                <w:rStyle w:val="IndexLink"/>
              </w:rPr>
              <w:t>195</w:t>
            </w:r>
          </w:hyperlink>
        </w:p>
        <w:p>
          <w:pPr>
            <w:pStyle w:val="Contents3"/>
            <w:tabs>
              <w:tab w:val="clear" w:pos="8459"/>
              <w:tab w:val="right" w:pos="9026" w:leader="dot"/>
            </w:tabs>
            <w:rPr/>
          </w:pPr>
          <w:hyperlink w:anchor="__RefHeading___Toc1658073_774463916">
            <w:r>
              <w:rPr>
                <w:webHidden/>
                <w:rStyle w:val="IndexLink"/>
              </w:rPr>
              <w:t>1364-8-15</w:t>
            </w:r>
            <w:r>
              <w:rPr>
                <w:rStyle w:val="IndexLink"/>
                <w:rtl w:val="true"/>
              </w:rPr>
              <w:t xml:space="preserve">- </w:t>
            </w:r>
            <w:r>
              <w:rPr>
                <w:rStyle w:val="IndexLink"/>
                <w:rtl w:val="true"/>
              </w:rPr>
              <w:t>خانواده‌ی شهدا؛ پیروان حسین‌بن‌علی علیه السلام و زینب‌کبری علیها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1658075_774463916">
            <w:r>
              <w:rPr>
                <w:webHidden/>
                <w:rStyle w:val="IndexLink"/>
              </w:rPr>
              <w:t>1364-10-9</w:t>
            </w:r>
            <w:r>
              <w:rPr>
                <w:rStyle w:val="IndexLink"/>
                <w:rtl w:val="true"/>
              </w:rPr>
              <w:t xml:space="preserve">- </w:t>
            </w:r>
            <w:r>
              <w:rPr>
                <w:rStyle w:val="IndexLink"/>
                <w:rtl w:val="true"/>
              </w:rPr>
              <w:t>توجّه به عظمت و نعمت دولت اسلامی</w:t>
            </w:r>
            <w:r>
              <w:rPr>
                <w:rStyle w:val="IndexLink"/>
                <w:rtl w:val="true"/>
              </w:rPr>
              <w:tab/>
            </w:r>
            <w:r>
              <w:rPr>
                <w:rStyle w:val="IndexLink"/>
              </w:rPr>
              <w:t>198</w:t>
            </w:r>
          </w:hyperlink>
        </w:p>
        <w:p>
          <w:pPr>
            <w:pStyle w:val="Contents3"/>
            <w:tabs>
              <w:tab w:val="clear" w:pos="8459"/>
              <w:tab w:val="right" w:pos="9026" w:leader="dot"/>
            </w:tabs>
            <w:rPr/>
          </w:pPr>
          <w:hyperlink w:anchor="__RefHeading___Toc1658077_774463916">
            <w:r>
              <w:rPr>
                <w:webHidden/>
                <w:rStyle w:val="IndexLink"/>
              </w:rPr>
              <w:t>1364-12-1</w:t>
            </w:r>
            <w:r>
              <w:rPr>
                <w:rStyle w:val="IndexLink"/>
                <w:rtl w:val="true"/>
              </w:rPr>
              <w:t xml:space="preserve">- </w:t>
            </w:r>
            <w:r>
              <w:rPr>
                <w:rStyle w:val="IndexLink"/>
                <w:rtl w:val="true"/>
              </w:rPr>
              <w:t>راز ممتاز بودن شهدای کربلا</w:t>
            </w:r>
            <w:r>
              <w:rPr>
                <w:rStyle w:val="IndexLink"/>
                <w:rtl w:val="true"/>
              </w:rPr>
              <w:tab/>
            </w:r>
            <w:r>
              <w:rPr>
                <w:rStyle w:val="IndexLink"/>
              </w:rPr>
              <w:t>199</w:t>
            </w:r>
          </w:hyperlink>
        </w:p>
        <w:p>
          <w:pPr>
            <w:pStyle w:val="Contents3"/>
            <w:tabs>
              <w:tab w:val="clear" w:pos="8459"/>
              <w:tab w:val="right" w:pos="9026" w:leader="dot"/>
            </w:tabs>
            <w:rPr/>
          </w:pPr>
          <w:hyperlink w:anchor="__RefHeading___Toc1658079_774463916">
            <w:r>
              <w:rPr>
                <w:webHidden/>
                <w:rStyle w:val="IndexLink"/>
              </w:rPr>
              <w:t>1365-2-8</w:t>
            </w:r>
            <w:r>
              <w:rPr>
                <w:rStyle w:val="IndexLink"/>
                <w:rtl w:val="true"/>
              </w:rPr>
              <w:t xml:space="preserve">- </w:t>
            </w:r>
            <w:r>
              <w:rPr>
                <w:rStyle w:val="IndexLink"/>
                <w:rtl w:val="true"/>
              </w:rPr>
              <w:t>مبارزه‌ی با ظلم؛ درس امام حسین علیه السلام به همه‌ی مسلمانان</w:t>
            </w:r>
            <w:r>
              <w:rPr>
                <w:rStyle w:val="IndexLink"/>
                <w:rtl w:val="true"/>
              </w:rPr>
              <w:tab/>
            </w:r>
            <w:r>
              <w:rPr>
                <w:rStyle w:val="IndexLink"/>
              </w:rPr>
              <w:t>200</w:t>
            </w:r>
          </w:hyperlink>
        </w:p>
        <w:p>
          <w:pPr>
            <w:pStyle w:val="Contents3"/>
            <w:tabs>
              <w:tab w:val="clear" w:pos="8459"/>
              <w:tab w:val="right" w:pos="9026" w:leader="dot"/>
            </w:tabs>
            <w:rPr/>
          </w:pPr>
          <w:hyperlink w:anchor="__RefHeading___Toc1658081_774463916">
            <w:r>
              <w:rPr>
                <w:webHidden/>
                <w:rStyle w:val="IndexLink"/>
              </w:rPr>
              <w:t>1365-3-4</w:t>
            </w:r>
            <w:r>
              <w:rPr>
                <w:rStyle w:val="IndexLink"/>
                <w:rtl w:val="true"/>
              </w:rPr>
              <w:t xml:space="preserve">- </w:t>
            </w:r>
            <w:r>
              <w:rPr>
                <w:rStyle w:val="IndexLink"/>
                <w:rtl w:val="true"/>
              </w:rPr>
              <w:t>تفاوتهای دوران امام حسن علیه السلام و هنگام قیام عاشورا</w:t>
            </w:r>
            <w:r>
              <w:rPr>
                <w:rStyle w:val="IndexLink"/>
                <w:rtl w:val="true"/>
              </w:rPr>
              <w:tab/>
            </w:r>
            <w:r>
              <w:rPr>
                <w:rStyle w:val="IndexLink"/>
              </w:rPr>
              <w:t>201</w:t>
            </w:r>
          </w:hyperlink>
        </w:p>
        <w:p>
          <w:pPr>
            <w:pStyle w:val="Contents3"/>
            <w:tabs>
              <w:tab w:val="clear" w:pos="8459"/>
              <w:tab w:val="right" w:pos="9026" w:leader="dot"/>
            </w:tabs>
            <w:rPr/>
          </w:pPr>
          <w:hyperlink w:anchor="__RefHeading___Toc1658083_774463916">
            <w:r>
              <w:rPr>
                <w:webHidden/>
                <w:rStyle w:val="IndexLink"/>
              </w:rPr>
              <w:t>1365-4-28</w:t>
            </w:r>
            <w:r>
              <w:rPr>
                <w:rStyle w:val="IndexLink"/>
                <w:rtl w:val="true"/>
              </w:rPr>
              <w:t xml:space="preserve">- </w:t>
            </w:r>
            <w:r>
              <w:rPr>
                <w:rStyle w:val="IndexLink"/>
                <w:rtl w:val="true"/>
              </w:rPr>
              <w:t>تحلیل اوضاع مسلمین پس از فاجعه‌ی عاشورا</w:t>
            </w:r>
            <w:r>
              <w:rPr>
                <w:rStyle w:val="IndexLink"/>
                <w:rtl w:val="true"/>
              </w:rPr>
              <w:tab/>
            </w:r>
            <w:r>
              <w:rPr>
                <w:rStyle w:val="IndexLink"/>
              </w:rPr>
              <w:t>203</w:t>
            </w:r>
          </w:hyperlink>
        </w:p>
        <w:p>
          <w:pPr>
            <w:pStyle w:val="Contents4"/>
            <w:tabs>
              <w:tab w:val="clear" w:pos="8176"/>
              <w:tab w:val="right" w:pos="9026" w:leader="dot"/>
            </w:tabs>
            <w:rPr/>
          </w:pPr>
          <w:hyperlink w:anchor="__RefHeading___Toc1658085_774463916">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658087_774463916">
            <w:r>
              <w:rPr>
                <w:webHidden/>
                <w:rStyle w:val="IndexLink"/>
                <w:rtl w:val="true"/>
              </w:rPr>
              <w:t>تعیین وقت برای خروج و تغییر آن</w:t>
            </w:r>
            <w:r>
              <w:rPr>
                <w:rStyle w:val="IndexLink"/>
                <w:rtl w:val="true"/>
              </w:rPr>
              <w:tab/>
            </w:r>
            <w:r>
              <w:rPr>
                <w:rStyle w:val="IndexLink"/>
              </w:rPr>
              <w:t>205</w:t>
            </w:r>
          </w:hyperlink>
        </w:p>
        <w:p>
          <w:pPr>
            <w:pStyle w:val="Contents3"/>
            <w:tabs>
              <w:tab w:val="clear" w:pos="8459"/>
              <w:tab w:val="right" w:pos="9026" w:leader="dot"/>
            </w:tabs>
            <w:rPr/>
          </w:pPr>
          <w:hyperlink w:anchor="__RefHeading___Toc1658089_774463916">
            <w:r>
              <w:rPr>
                <w:webHidden/>
                <w:rStyle w:val="IndexLink"/>
              </w:rPr>
              <w:t>1365-6-21</w:t>
            </w:r>
            <w:r>
              <w:rPr>
                <w:rStyle w:val="IndexLink"/>
                <w:rtl w:val="true"/>
              </w:rPr>
              <w:t xml:space="preserve">- </w:t>
            </w:r>
            <w:r>
              <w:rPr>
                <w:rStyle w:val="IndexLink"/>
                <w:rtl w:val="true"/>
              </w:rPr>
              <w:t>سیّدالشّهدا علیه السلام ؛ مظهر تقوا</w:t>
            </w:r>
            <w:r>
              <w:rPr>
                <w:rStyle w:val="IndexLink"/>
                <w:rtl w:val="true"/>
              </w:rPr>
              <w:tab/>
            </w:r>
            <w:r>
              <w:rPr>
                <w:rStyle w:val="IndexLink"/>
              </w:rPr>
              <w:t>206</w:t>
            </w:r>
          </w:hyperlink>
        </w:p>
        <w:p>
          <w:pPr>
            <w:pStyle w:val="Contents4"/>
            <w:tabs>
              <w:tab w:val="clear" w:pos="8176"/>
              <w:tab w:val="right" w:pos="9026" w:leader="dot"/>
            </w:tabs>
            <w:rPr/>
          </w:pPr>
          <w:hyperlink w:anchor="__RefHeading___Toc1658091_774463916">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658093_774463916">
            <w:r>
              <w:rPr>
                <w:webHidden/>
                <w:rStyle w:val="IndexLink"/>
                <w:rtl w:val="true"/>
              </w:rPr>
              <w:t>انگیزه‌ی قیام عاشورا</w:t>
            </w:r>
            <w:r>
              <w:rPr>
                <w:rStyle w:val="IndexLink"/>
                <w:rtl w:val="true"/>
              </w:rPr>
              <w:tab/>
            </w:r>
            <w:r>
              <w:rPr>
                <w:rStyle w:val="IndexLink"/>
              </w:rPr>
              <w:t>207</w:t>
            </w:r>
          </w:hyperlink>
        </w:p>
        <w:p>
          <w:pPr>
            <w:pStyle w:val="Contents4"/>
            <w:tabs>
              <w:tab w:val="clear" w:pos="8176"/>
              <w:tab w:val="right" w:pos="9026" w:leader="dot"/>
            </w:tabs>
            <w:rPr/>
          </w:pPr>
          <w:hyperlink w:anchor="__RefHeading___Toc1658095_774463916">
            <w:r>
              <w:rPr>
                <w:webHidden/>
                <w:rStyle w:val="IndexLink"/>
                <w:rtl w:val="true"/>
              </w:rPr>
              <w:t>ضرورت فداکاری برای ارزشهای برتر</w:t>
            </w:r>
            <w:r>
              <w:rPr>
                <w:rStyle w:val="IndexLink"/>
                <w:rtl w:val="true"/>
              </w:rPr>
              <w:tab/>
            </w:r>
            <w:r>
              <w:rPr>
                <w:rStyle w:val="IndexLink"/>
              </w:rPr>
              <w:t>207</w:t>
            </w:r>
          </w:hyperlink>
        </w:p>
        <w:p>
          <w:pPr>
            <w:pStyle w:val="Contents4"/>
            <w:tabs>
              <w:tab w:val="clear" w:pos="8176"/>
              <w:tab w:val="right" w:pos="9026" w:leader="dot"/>
            </w:tabs>
            <w:rPr/>
          </w:pPr>
          <w:hyperlink w:anchor="__RefHeading___Toc1658097_774463916">
            <w:r>
              <w:rPr>
                <w:webHidden/>
                <w:rStyle w:val="IndexLink"/>
                <w:rtl w:val="true"/>
              </w:rPr>
              <w:t>هنگامه‌ی قیام عاشورا</w:t>
            </w:r>
            <w:r>
              <w:rPr>
                <w:rStyle w:val="IndexLink"/>
                <w:rtl w:val="true"/>
              </w:rPr>
              <w:tab/>
            </w:r>
            <w:r>
              <w:rPr>
                <w:rStyle w:val="IndexLink"/>
              </w:rPr>
              <w:t>208</w:t>
            </w:r>
          </w:hyperlink>
        </w:p>
        <w:p>
          <w:pPr>
            <w:pStyle w:val="Contents4"/>
            <w:tabs>
              <w:tab w:val="clear" w:pos="8176"/>
              <w:tab w:val="right" w:pos="9026" w:leader="dot"/>
            </w:tabs>
            <w:rPr/>
          </w:pPr>
          <w:hyperlink w:anchor="__RefHeading___Toc1658099_774463916">
            <w:r>
              <w:rPr>
                <w:webHidden/>
                <w:rStyle w:val="IndexLink"/>
                <w:rtl w:val="true"/>
              </w:rPr>
              <w:t>ایستادگی در برابر ظلم؛ اصل مهمّ اسلامی و پیام قیام امام حسین علیه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1658101_774463916">
            <w:r>
              <w:rPr>
                <w:webHidden/>
                <w:rStyle w:val="IndexLink"/>
                <w:rtl w:val="true"/>
              </w:rPr>
              <w:t>سخنان و عتاب سیّدالشّهدا علیه السلام به خواص</w:t>
            </w:r>
            <w:r>
              <w:rPr>
                <w:rStyle w:val="IndexLink"/>
                <w:rtl w:val="true"/>
              </w:rPr>
              <w:tab/>
            </w:r>
            <w:r>
              <w:rPr>
                <w:rStyle w:val="IndexLink"/>
              </w:rPr>
              <w:t>212</w:t>
            </w:r>
          </w:hyperlink>
        </w:p>
        <w:p>
          <w:pPr>
            <w:pStyle w:val="Contents4"/>
            <w:tabs>
              <w:tab w:val="clear" w:pos="8176"/>
              <w:tab w:val="right" w:pos="9026" w:leader="dot"/>
            </w:tabs>
            <w:rPr/>
          </w:pPr>
          <w:hyperlink w:anchor="__RefHeading___Toc1658103_774463916">
            <w:r>
              <w:rPr>
                <w:webHidden/>
                <w:rStyle w:val="IndexLink"/>
                <w:rtl w:val="true"/>
              </w:rPr>
              <w:t>بیان انگیزه‌ی قیام عاشورا</w:t>
            </w:r>
            <w:r>
              <w:rPr>
                <w:rStyle w:val="IndexLink"/>
                <w:rtl w:val="true"/>
              </w:rPr>
              <w:tab/>
            </w:r>
            <w:r>
              <w:rPr>
                <w:rStyle w:val="IndexLink"/>
              </w:rPr>
              <w:t>217</w:t>
            </w:r>
          </w:hyperlink>
        </w:p>
        <w:p>
          <w:pPr>
            <w:pStyle w:val="Contents4"/>
            <w:tabs>
              <w:tab w:val="clear" w:pos="8176"/>
              <w:tab w:val="right" w:pos="9026" w:leader="dot"/>
            </w:tabs>
            <w:rPr/>
          </w:pPr>
          <w:hyperlink w:anchor="__RefHeading___Toc1658105_774463916">
            <w:r>
              <w:rPr>
                <w:webHidden/>
                <w:rStyle w:val="IndexLink"/>
                <w:rtl w:val="true"/>
              </w:rPr>
              <w:t>حرکت و آمادگی برای قیام؛ درس بزرگ اباعبدالله علیه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1658107_774463916">
            <w:r>
              <w:rPr>
                <w:webHidden/>
                <w:rStyle w:val="IndexLink"/>
                <w:rtl w:val="true"/>
              </w:rPr>
              <w:t>ذکر مصیبت</w:t>
            </w:r>
            <w:r>
              <w:rPr>
                <w:rStyle w:val="IndexLink"/>
                <w:rtl w:val="true"/>
              </w:rPr>
              <w:tab/>
            </w:r>
            <w:r>
              <w:rPr>
                <w:rStyle w:val="IndexLink"/>
              </w:rPr>
              <w:t>220</w:t>
            </w:r>
          </w:hyperlink>
        </w:p>
        <w:p>
          <w:pPr>
            <w:pStyle w:val="Contents3"/>
            <w:tabs>
              <w:tab w:val="clear" w:pos="8459"/>
              <w:tab w:val="right" w:pos="9026" w:leader="dot"/>
            </w:tabs>
            <w:rPr/>
          </w:pPr>
          <w:hyperlink w:anchor="__RefHeading___Toc1658109_774463916">
            <w:r>
              <w:rPr>
                <w:webHidden/>
                <w:rStyle w:val="IndexLink"/>
              </w:rPr>
              <w:t>1365-7-2</w:t>
            </w:r>
            <w:r>
              <w:rPr>
                <w:rStyle w:val="IndexLink"/>
                <w:rtl w:val="true"/>
              </w:rPr>
              <w:t xml:space="preserve">- </w:t>
            </w:r>
            <w:r>
              <w:rPr>
                <w:rStyle w:val="IndexLink"/>
                <w:rtl w:val="true"/>
              </w:rPr>
              <w:t>محرّم؛ یادآور شجاعتها</w:t>
            </w:r>
            <w:r>
              <w:rPr>
                <w:rStyle w:val="IndexLink"/>
                <w:rtl w:val="true"/>
              </w:rPr>
              <w:tab/>
            </w:r>
            <w:r>
              <w:rPr>
                <w:rStyle w:val="IndexLink"/>
              </w:rPr>
              <w:t>221</w:t>
            </w:r>
          </w:hyperlink>
        </w:p>
        <w:p>
          <w:pPr>
            <w:pStyle w:val="Contents3"/>
            <w:tabs>
              <w:tab w:val="clear" w:pos="8459"/>
              <w:tab w:val="right" w:pos="9026" w:leader="dot"/>
            </w:tabs>
            <w:rPr/>
          </w:pPr>
          <w:hyperlink w:anchor="__RefHeading___Toc1658111_774463916">
            <w:r>
              <w:rPr>
                <w:webHidden/>
                <w:rStyle w:val="IndexLink"/>
              </w:rPr>
              <w:t>1365-7-4</w:t>
            </w:r>
            <w:r>
              <w:rPr>
                <w:rStyle w:val="IndexLink"/>
                <w:rtl w:val="true"/>
              </w:rPr>
              <w:t xml:space="preserve">- </w:t>
            </w:r>
            <w:r>
              <w:rPr>
                <w:rStyle w:val="IndexLink"/>
                <w:rtl w:val="true"/>
              </w:rPr>
              <w:t>افشاگری بی‌واهمه‌ی امام سجّاد علیه 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1658113_774463916">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658115_774463916">
            <w:r>
              <w:rPr>
                <w:webHidden/>
                <w:rStyle w:val="IndexLink"/>
                <w:rtl w:val="true"/>
              </w:rPr>
              <w:t>فداکاری، مجاهدت و صبر برای حفظ اسلام</w:t>
            </w:r>
            <w:r>
              <w:rPr>
                <w:rStyle w:val="IndexLink"/>
                <w:rtl w:val="true"/>
              </w:rPr>
              <w:tab/>
            </w:r>
            <w:r>
              <w:rPr>
                <w:rStyle w:val="IndexLink"/>
              </w:rPr>
              <w:t>222</w:t>
            </w:r>
          </w:hyperlink>
        </w:p>
        <w:p>
          <w:pPr>
            <w:pStyle w:val="Contents3"/>
            <w:tabs>
              <w:tab w:val="clear" w:pos="8459"/>
              <w:tab w:val="right" w:pos="9026" w:leader="dot"/>
            </w:tabs>
            <w:rPr/>
          </w:pPr>
          <w:hyperlink w:anchor="__RefHeading___Toc1658117_774463916">
            <w:r>
              <w:rPr>
                <w:webHidden/>
                <w:rStyle w:val="IndexLink"/>
              </w:rPr>
              <w:t>1365-8-29</w:t>
            </w:r>
            <w:r>
              <w:rPr>
                <w:rStyle w:val="IndexLink"/>
                <w:rtl w:val="true"/>
              </w:rPr>
              <w:t xml:space="preserve">- </w:t>
            </w:r>
            <w:r>
              <w:rPr>
                <w:rStyle w:val="IndexLink"/>
                <w:rtl w:val="true"/>
              </w:rPr>
              <w:t>جشن حقیقی میلاد امام حسین علیه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1658119_774463916">
            <w:r>
              <w:rPr>
                <w:webHidden/>
                <w:rStyle w:val="IndexLink"/>
              </w:rPr>
              <w:t>1365-10-15</w:t>
            </w:r>
            <w:r>
              <w:rPr>
                <w:rStyle w:val="IndexLink"/>
                <w:rtl w:val="true"/>
              </w:rPr>
              <w:t xml:space="preserve">- </w:t>
            </w:r>
            <w:r>
              <w:rPr>
                <w:rStyle w:val="IndexLink"/>
                <w:rtl w:val="true"/>
              </w:rPr>
              <w:t>عظمت شخصیّت حضرت زینب‌کبری علیها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1658121_774463916">
            <w:r>
              <w:rPr>
                <w:webHidden/>
                <w:rStyle w:val="IndexLink"/>
              </w:rPr>
              <w:t>1365-10-18</w:t>
            </w:r>
            <w:r>
              <w:rPr>
                <w:rStyle w:val="IndexLink"/>
                <w:rtl w:val="true"/>
              </w:rPr>
              <w:t xml:space="preserve">- </w:t>
            </w:r>
            <w:r>
              <w:rPr>
                <w:rStyle w:val="IndexLink"/>
                <w:rtl w:val="true"/>
              </w:rPr>
              <w:t>معرفت حادثه‌ی کربلا</w:t>
            </w:r>
            <w:r>
              <w:rPr>
                <w:rStyle w:val="IndexLink"/>
                <w:rtl w:val="true"/>
              </w:rPr>
              <w:tab/>
            </w:r>
            <w:r>
              <w:rPr>
                <w:rStyle w:val="IndexLink"/>
              </w:rPr>
              <w:t>230</w:t>
            </w:r>
          </w:hyperlink>
        </w:p>
        <w:p>
          <w:pPr>
            <w:pStyle w:val="Contents3"/>
            <w:tabs>
              <w:tab w:val="clear" w:pos="8459"/>
              <w:tab w:val="right" w:pos="9026" w:leader="dot"/>
            </w:tabs>
            <w:rPr/>
          </w:pPr>
          <w:hyperlink w:anchor="__RefHeading___Toc1658123_774463916">
            <w:r>
              <w:rPr>
                <w:webHidden/>
                <w:rStyle w:val="IndexLink"/>
              </w:rPr>
              <w:t>1365-11-30</w:t>
            </w:r>
            <w:r>
              <w:rPr>
                <w:rStyle w:val="IndexLink"/>
                <w:rtl w:val="true"/>
              </w:rPr>
              <w:t xml:space="preserve">- </w:t>
            </w:r>
            <w:r>
              <w:rPr>
                <w:rStyle w:val="IndexLink"/>
                <w:rtl w:val="true"/>
              </w:rPr>
              <w:t>معنای ذکر مصیبت</w:t>
            </w:r>
            <w:r>
              <w:rPr>
                <w:rStyle w:val="IndexLink"/>
                <w:rtl w:val="true"/>
              </w:rPr>
              <w:tab/>
            </w:r>
            <w:r>
              <w:rPr>
                <w:rStyle w:val="IndexLink"/>
              </w:rPr>
              <w:t>231</w:t>
            </w:r>
          </w:hyperlink>
        </w:p>
        <w:p>
          <w:pPr>
            <w:pStyle w:val="Contents3"/>
            <w:tabs>
              <w:tab w:val="clear" w:pos="8459"/>
              <w:tab w:val="right" w:pos="9026" w:leader="dot"/>
            </w:tabs>
            <w:rPr/>
          </w:pPr>
          <w:hyperlink w:anchor="__RefHeading___Toc1658125_774463916">
            <w:r>
              <w:rPr>
                <w:webHidden/>
                <w:rStyle w:val="IndexLink"/>
              </w:rPr>
              <w:t>1365-12-15</w:t>
            </w:r>
            <w:r>
              <w:rPr>
                <w:rStyle w:val="IndexLink"/>
                <w:rtl w:val="true"/>
              </w:rPr>
              <w:t xml:space="preserve">- </w:t>
            </w:r>
            <w:r>
              <w:rPr>
                <w:rStyle w:val="IndexLink"/>
                <w:rtl w:val="true"/>
              </w:rPr>
              <w:t>شهادت رهبران دینی؛ ابزار معنوی غلبه بر باطل</w:t>
            </w:r>
            <w:r>
              <w:rPr>
                <w:rStyle w:val="IndexLink"/>
                <w:rtl w:val="true"/>
              </w:rPr>
              <w:tab/>
            </w:r>
            <w:r>
              <w:rPr>
                <w:rStyle w:val="IndexLink"/>
              </w:rPr>
              <w:t>231</w:t>
            </w:r>
          </w:hyperlink>
        </w:p>
        <w:p>
          <w:pPr>
            <w:pStyle w:val="Contents3"/>
            <w:tabs>
              <w:tab w:val="clear" w:pos="8459"/>
              <w:tab w:val="right" w:pos="9026" w:leader="dot"/>
            </w:tabs>
            <w:rPr/>
          </w:pPr>
          <w:hyperlink w:anchor="__RefHeading___Toc1658127_774463916">
            <w:r>
              <w:rPr>
                <w:webHidden/>
                <w:rStyle w:val="IndexLink"/>
              </w:rPr>
              <w:t>1366-1-14</w:t>
            </w:r>
            <w:r>
              <w:rPr>
                <w:rStyle w:val="IndexLink"/>
                <w:rtl w:val="true"/>
              </w:rPr>
              <w:t xml:space="preserve">- </w:t>
            </w:r>
            <w:r>
              <w:rPr>
                <w:rStyle w:val="IndexLink"/>
                <w:rtl w:val="true"/>
              </w:rPr>
              <w:t>تأسّی رزمندگان اسلام به علمدار کربلا</w:t>
            </w:r>
            <w:r>
              <w:rPr>
                <w:rStyle w:val="IndexLink"/>
                <w:rtl w:val="true"/>
              </w:rPr>
              <w:tab/>
            </w:r>
            <w:r>
              <w:rPr>
                <w:rStyle w:val="IndexLink"/>
              </w:rPr>
              <w:t>233</w:t>
            </w:r>
          </w:hyperlink>
        </w:p>
        <w:p>
          <w:pPr>
            <w:pStyle w:val="Contents4"/>
            <w:tabs>
              <w:tab w:val="clear" w:pos="8176"/>
              <w:tab w:val="right" w:pos="9026" w:leader="dot"/>
            </w:tabs>
            <w:rPr/>
          </w:pPr>
          <w:hyperlink w:anchor="__RefHeading___Toc1658129_774463916">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658131_774463916">
            <w:r>
              <w:rPr>
                <w:webHidden/>
                <w:rStyle w:val="IndexLink"/>
                <w:rtl w:val="true"/>
              </w:rPr>
              <w:t>با فضیلت‌ترین اصحاب</w:t>
            </w:r>
            <w:r>
              <w:rPr>
                <w:rStyle w:val="IndexLink"/>
                <w:rtl w:val="true"/>
              </w:rPr>
              <w:tab/>
            </w:r>
            <w:r>
              <w:rPr>
                <w:rStyle w:val="IndexLink"/>
              </w:rPr>
              <w:t>233</w:t>
            </w:r>
          </w:hyperlink>
        </w:p>
        <w:p>
          <w:pPr>
            <w:pStyle w:val="Contents3"/>
            <w:tabs>
              <w:tab w:val="clear" w:pos="8459"/>
              <w:tab w:val="right" w:pos="9026" w:leader="dot"/>
            </w:tabs>
            <w:rPr/>
          </w:pPr>
          <w:hyperlink w:anchor="__RefHeading___Toc1658133_774463916">
            <w:r>
              <w:rPr>
                <w:webHidden/>
                <w:rStyle w:val="IndexLink"/>
              </w:rPr>
              <w:t>1366-1-21</w:t>
            </w:r>
            <w:r>
              <w:rPr>
                <w:rStyle w:val="IndexLink"/>
                <w:rtl w:val="true"/>
              </w:rPr>
              <w:t xml:space="preserve">- </w:t>
            </w:r>
            <w:r>
              <w:rPr>
                <w:rStyle w:val="IndexLink"/>
                <w:rtl w:val="true"/>
              </w:rPr>
              <w:t>بایستگی زنده نگه‌داشتن عاشورا</w:t>
            </w:r>
            <w:r>
              <w:rPr>
                <w:rStyle w:val="IndexLink"/>
                <w:rtl w:val="true"/>
              </w:rPr>
              <w:tab/>
            </w:r>
            <w:r>
              <w:rPr>
                <w:rStyle w:val="IndexLink"/>
              </w:rPr>
              <w:t>233</w:t>
            </w:r>
          </w:hyperlink>
        </w:p>
        <w:p>
          <w:pPr>
            <w:pStyle w:val="Contents3"/>
            <w:tabs>
              <w:tab w:val="clear" w:pos="8459"/>
              <w:tab w:val="right" w:pos="9026" w:leader="dot"/>
            </w:tabs>
            <w:rPr/>
          </w:pPr>
          <w:hyperlink w:anchor="__RefHeading___Toc1658135_774463916">
            <w:r>
              <w:rPr>
                <w:webHidden/>
                <w:rStyle w:val="IndexLink"/>
              </w:rPr>
              <w:t>1366-1-30</w:t>
            </w:r>
            <w:r>
              <w:rPr>
                <w:rStyle w:val="IndexLink"/>
                <w:rtl w:val="true"/>
              </w:rPr>
              <w:t xml:space="preserve">- </w:t>
            </w:r>
            <w:r>
              <w:rPr>
                <w:rStyle w:val="IndexLink"/>
                <w:rtl w:val="true"/>
              </w:rPr>
              <w:t>تأثیر تاریخی شهادت امام حسین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1658137_774463916">
            <w:r>
              <w:rPr>
                <w:webHidden/>
                <w:rStyle w:val="IndexLink"/>
              </w:rPr>
              <w:t>1366-2-9</w:t>
            </w:r>
            <w:r>
              <w:rPr>
                <w:rStyle w:val="IndexLink"/>
                <w:rtl w:val="true"/>
              </w:rPr>
              <w:t xml:space="preserve">- </w:t>
            </w:r>
            <w:r>
              <w:rPr>
                <w:rStyle w:val="IndexLink"/>
                <w:rtl w:val="true"/>
              </w:rPr>
              <w:t>لزوم فداکاری برای اسلام</w:t>
            </w:r>
            <w:r>
              <w:rPr>
                <w:rStyle w:val="IndexLink"/>
                <w:rtl w:val="true"/>
              </w:rPr>
              <w:tab/>
            </w:r>
            <w:r>
              <w:rPr>
                <w:rStyle w:val="IndexLink"/>
              </w:rPr>
              <w:t>235</w:t>
            </w:r>
          </w:hyperlink>
        </w:p>
        <w:p>
          <w:pPr>
            <w:pStyle w:val="Contents3"/>
            <w:tabs>
              <w:tab w:val="clear" w:pos="8459"/>
              <w:tab w:val="right" w:pos="9026" w:leader="dot"/>
            </w:tabs>
            <w:rPr/>
          </w:pPr>
          <w:hyperlink w:anchor="__RefHeading___Toc1658139_774463916">
            <w:r>
              <w:rPr>
                <w:webHidden/>
                <w:rStyle w:val="IndexLink"/>
              </w:rPr>
              <w:t>1366-3-7</w:t>
            </w:r>
            <w:r>
              <w:rPr>
                <w:rStyle w:val="IndexLink"/>
                <w:rtl w:val="true"/>
              </w:rPr>
              <w:t xml:space="preserve">- </w:t>
            </w:r>
            <w:r>
              <w:rPr>
                <w:rStyle w:val="IndexLink"/>
                <w:rtl w:val="true"/>
              </w:rPr>
              <w:t>شب شوق‌انگیز عاشورا</w:t>
            </w:r>
            <w:r>
              <w:rPr>
                <w:rStyle w:val="IndexLink"/>
                <w:rtl w:val="true"/>
              </w:rPr>
              <w:tab/>
            </w:r>
            <w:r>
              <w:rPr>
                <w:rStyle w:val="IndexLink"/>
              </w:rPr>
              <w:t>235</w:t>
            </w:r>
          </w:hyperlink>
        </w:p>
        <w:p>
          <w:pPr>
            <w:pStyle w:val="Contents3"/>
            <w:tabs>
              <w:tab w:val="clear" w:pos="8459"/>
              <w:tab w:val="right" w:pos="9026" w:leader="dot"/>
            </w:tabs>
            <w:rPr/>
          </w:pPr>
          <w:hyperlink w:anchor="__RefHeading___Toc1658141_774463916">
            <w:r>
              <w:rPr>
                <w:webHidden/>
                <w:rStyle w:val="IndexLink"/>
              </w:rPr>
              <w:t>1366-3-8</w:t>
            </w:r>
            <w:r>
              <w:rPr>
                <w:rStyle w:val="IndexLink"/>
                <w:rtl w:val="true"/>
              </w:rPr>
              <w:t xml:space="preserve">- </w:t>
            </w:r>
            <w:r>
              <w:rPr>
                <w:rStyle w:val="IndexLink"/>
                <w:rtl w:val="true"/>
              </w:rPr>
              <w:t>فدا شدن جان اباعبدالله علیه السلام در راه اسلام</w:t>
            </w:r>
            <w:r>
              <w:rPr>
                <w:rStyle w:val="IndexLink"/>
                <w:rtl w:val="true"/>
              </w:rPr>
              <w:tab/>
            </w:r>
            <w:r>
              <w:rPr>
                <w:rStyle w:val="IndexLink"/>
              </w:rPr>
              <w:t>236</w:t>
            </w:r>
          </w:hyperlink>
        </w:p>
        <w:p>
          <w:pPr>
            <w:pStyle w:val="Contents3"/>
            <w:tabs>
              <w:tab w:val="clear" w:pos="8459"/>
              <w:tab w:val="right" w:pos="9026" w:leader="dot"/>
            </w:tabs>
            <w:rPr/>
          </w:pPr>
          <w:hyperlink w:anchor="__RefHeading___Toc1658143_774463916">
            <w:r>
              <w:rPr>
                <w:webHidden/>
                <w:rStyle w:val="IndexLink"/>
              </w:rPr>
              <w:t>1366-5-23</w:t>
            </w:r>
            <w:r>
              <w:rPr>
                <w:rStyle w:val="IndexLink"/>
                <w:rtl w:val="true"/>
              </w:rPr>
              <w:t xml:space="preserve">- </w:t>
            </w:r>
            <w:r>
              <w:rPr>
                <w:rStyle w:val="IndexLink"/>
                <w:rtl w:val="true"/>
              </w:rPr>
              <w:t>تبیین مظلومیّت اباعبدالله علیه السلام در حادثه‌ی کربلا</w:t>
            </w:r>
            <w:r>
              <w:rPr>
                <w:rStyle w:val="IndexLink"/>
                <w:rtl w:val="true"/>
              </w:rPr>
              <w:tab/>
            </w:r>
            <w:r>
              <w:rPr>
                <w:rStyle w:val="IndexLink"/>
              </w:rPr>
              <w:t>236</w:t>
            </w:r>
          </w:hyperlink>
        </w:p>
        <w:p>
          <w:pPr>
            <w:pStyle w:val="Contents4"/>
            <w:tabs>
              <w:tab w:val="clear" w:pos="8176"/>
              <w:tab w:val="right" w:pos="9026" w:leader="dot"/>
            </w:tabs>
            <w:rPr/>
          </w:pPr>
          <w:hyperlink w:anchor="__RefHeading___Toc1658145_774463916">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658147_774463916">
            <w:r>
              <w:rPr>
                <w:webHidden/>
                <w:rStyle w:val="IndexLink"/>
                <w:rtl w:val="true"/>
              </w:rPr>
              <w:t>پیروزی مظلومیّت بر پلیدی</w:t>
            </w:r>
            <w:r>
              <w:rPr>
                <w:rStyle w:val="IndexLink"/>
                <w:rtl w:val="true"/>
              </w:rPr>
              <w:tab/>
            </w:r>
            <w:r>
              <w:rPr>
                <w:rStyle w:val="IndexLink"/>
              </w:rPr>
              <w:t>237</w:t>
            </w:r>
          </w:hyperlink>
        </w:p>
        <w:p>
          <w:pPr>
            <w:pStyle w:val="Contents3"/>
            <w:tabs>
              <w:tab w:val="clear" w:pos="8459"/>
              <w:tab w:val="right" w:pos="9026" w:leader="dot"/>
            </w:tabs>
            <w:rPr/>
          </w:pPr>
          <w:hyperlink w:anchor="__RefHeading___Toc1658149_774463916">
            <w:r>
              <w:rPr>
                <w:webHidden/>
                <w:rStyle w:val="IndexLink"/>
              </w:rPr>
              <w:t>1366-5-24</w:t>
            </w:r>
            <w:r>
              <w:rPr>
                <w:rStyle w:val="IndexLink"/>
                <w:rtl w:val="true"/>
              </w:rPr>
              <w:t xml:space="preserve">- </w:t>
            </w:r>
            <w:r>
              <w:rPr>
                <w:rStyle w:val="IndexLink"/>
                <w:rtl w:val="true"/>
              </w:rPr>
              <w:t>فداکاری برای ماندگاری اسلام</w:t>
            </w:r>
            <w:r>
              <w:rPr>
                <w:rStyle w:val="IndexLink"/>
                <w:rtl w:val="true"/>
              </w:rPr>
              <w:tab/>
            </w:r>
            <w:r>
              <w:rPr>
                <w:rStyle w:val="IndexLink"/>
              </w:rPr>
              <w:t>237</w:t>
            </w:r>
          </w:hyperlink>
        </w:p>
        <w:p>
          <w:pPr>
            <w:pStyle w:val="Contents3"/>
            <w:tabs>
              <w:tab w:val="clear" w:pos="8459"/>
              <w:tab w:val="right" w:pos="9026" w:leader="dot"/>
            </w:tabs>
            <w:rPr/>
          </w:pPr>
          <w:hyperlink w:anchor="__RefHeading___Toc1658151_774463916">
            <w:r>
              <w:rPr>
                <w:webHidden/>
                <w:rStyle w:val="IndexLink"/>
              </w:rPr>
              <w:t>1366-5-24</w:t>
            </w:r>
            <w:r>
              <w:rPr>
                <w:rStyle w:val="IndexLink"/>
                <w:rtl w:val="true"/>
              </w:rPr>
              <w:t xml:space="preserve">- </w:t>
            </w:r>
            <w:r>
              <w:rPr>
                <w:rStyle w:val="IndexLink"/>
                <w:rtl w:val="true"/>
              </w:rPr>
              <w:t>از غدیر تا عاشورا</w:t>
            </w:r>
            <w:r>
              <w:rPr>
                <w:rStyle w:val="IndexLink"/>
                <w:rtl w:val="true"/>
              </w:rPr>
              <w:tab/>
            </w:r>
            <w:r>
              <w:rPr>
                <w:rStyle w:val="IndexLink"/>
              </w:rPr>
              <w:t>237</w:t>
            </w:r>
          </w:hyperlink>
        </w:p>
        <w:p>
          <w:pPr>
            <w:pStyle w:val="Contents3"/>
            <w:tabs>
              <w:tab w:val="clear" w:pos="8459"/>
              <w:tab w:val="right" w:pos="9026" w:leader="dot"/>
            </w:tabs>
            <w:rPr/>
          </w:pPr>
          <w:hyperlink w:anchor="__RefHeading___Toc1658153_774463916">
            <w:r>
              <w:rPr>
                <w:webHidden/>
                <w:rStyle w:val="IndexLink"/>
              </w:rPr>
              <w:t>1366-5-27</w:t>
            </w:r>
            <w:r>
              <w:rPr>
                <w:rStyle w:val="IndexLink"/>
                <w:rtl w:val="true"/>
              </w:rPr>
              <w:t xml:space="preserve">- </w:t>
            </w:r>
            <w:r>
              <w:rPr>
                <w:rStyle w:val="IndexLink"/>
                <w:rtl w:val="true"/>
              </w:rPr>
              <w:t>روضه‌خوانی؛ سیاستی درست</w:t>
            </w:r>
            <w:r>
              <w:rPr>
                <w:rStyle w:val="IndexLink"/>
                <w:rtl w:val="true"/>
              </w:rPr>
              <w:tab/>
            </w:r>
            <w:r>
              <w:rPr>
                <w:rStyle w:val="IndexLink"/>
              </w:rPr>
              <w:t>238</w:t>
            </w:r>
          </w:hyperlink>
        </w:p>
        <w:p>
          <w:pPr>
            <w:pStyle w:val="Contents3"/>
            <w:tabs>
              <w:tab w:val="clear" w:pos="8459"/>
              <w:tab w:val="right" w:pos="9026" w:leader="dot"/>
            </w:tabs>
            <w:rPr/>
          </w:pPr>
          <w:hyperlink w:anchor="__RefHeading___Toc1658155_774463916">
            <w:r>
              <w:rPr>
                <w:webHidden/>
                <w:rStyle w:val="IndexLink"/>
              </w:rPr>
              <w:t>1366-6-1</w:t>
            </w:r>
            <w:r>
              <w:rPr>
                <w:rStyle w:val="IndexLink"/>
                <w:rtl w:val="true"/>
              </w:rPr>
              <w:t xml:space="preserve">- </w:t>
            </w:r>
            <w:r>
              <w:rPr>
                <w:rStyle w:val="IndexLink"/>
                <w:rtl w:val="true"/>
              </w:rPr>
              <w:t>هدف قیام اباعبدالله علیه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1658157_774463916">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658159_774463916">
            <w:r>
              <w:rPr>
                <w:webHidden/>
                <w:rStyle w:val="IndexLink"/>
                <w:rtl w:val="true"/>
              </w:rPr>
              <w:t>هدف قیام امام؛ اصلاح امّت پیامبر صلی الله علیه و آله</w:t>
            </w:r>
            <w:r>
              <w:rPr>
                <w:rStyle w:val="IndexLink"/>
                <w:rtl w:val="true"/>
              </w:rPr>
              <w:tab/>
            </w:r>
            <w:r>
              <w:rPr>
                <w:rStyle w:val="IndexLink"/>
              </w:rPr>
              <w:t>239</w:t>
            </w:r>
          </w:hyperlink>
        </w:p>
        <w:p>
          <w:pPr>
            <w:pStyle w:val="Contents4"/>
            <w:tabs>
              <w:tab w:val="clear" w:pos="8176"/>
              <w:tab w:val="right" w:pos="9026" w:leader="dot"/>
            </w:tabs>
            <w:rPr/>
          </w:pPr>
          <w:hyperlink w:anchor="__RefHeading___Toc1658161_774463916">
            <w:r>
              <w:rPr>
                <w:webHidden/>
                <w:rStyle w:val="IndexLink"/>
                <w:rtl w:val="true"/>
              </w:rPr>
              <w:t>هدف قیام؛ بیان مجسّم تکلیف</w:t>
            </w:r>
            <w:r>
              <w:rPr>
                <w:rStyle w:val="IndexLink"/>
                <w:rtl w:val="true"/>
              </w:rPr>
              <w:tab/>
            </w:r>
            <w:r>
              <w:rPr>
                <w:rStyle w:val="IndexLink"/>
              </w:rPr>
              <w:t>240</w:t>
            </w:r>
          </w:hyperlink>
        </w:p>
        <w:p>
          <w:pPr>
            <w:pStyle w:val="Contents3"/>
            <w:tabs>
              <w:tab w:val="clear" w:pos="8459"/>
              <w:tab w:val="right" w:pos="9026" w:leader="dot"/>
            </w:tabs>
            <w:rPr/>
          </w:pPr>
          <w:hyperlink w:anchor="__RefHeading___Toc1658163_774463916">
            <w:r>
              <w:rPr>
                <w:webHidden/>
                <w:rStyle w:val="IndexLink"/>
              </w:rPr>
              <w:t>1366-6-6</w:t>
            </w:r>
            <w:r>
              <w:rPr>
                <w:rStyle w:val="IndexLink"/>
                <w:rtl w:val="true"/>
              </w:rPr>
              <w:t xml:space="preserve">- </w:t>
            </w:r>
            <w:r>
              <w:rPr>
                <w:rStyle w:val="IndexLink"/>
                <w:rtl w:val="true"/>
              </w:rPr>
              <w:t>قیام عاشورا؛ مقابله با جدایی دین از سیاست</w:t>
            </w:r>
            <w:r>
              <w:rPr>
                <w:rStyle w:val="IndexLink"/>
                <w:rtl w:val="true"/>
              </w:rPr>
              <w:tab/>
            </w:r>
            <w:r>
              <w:rPr>
                <w:rStyle w:val="IndexLink"/>
              </w:rPr>
              <w:t>243</w:t>
            </w:r>
          </w:hyperlink>
        </w:p>
        <w:p>
          <w:pPr>
            <w:pStyle w:val="Contents4"/>
            <w:tabs>
              <w:tab w:val="clear" w:pos="8176"/>
              <w:tab w:val="right" w:pos="9026" w:leader="dot"/>
            </w:tabs>
            <w:rPr/>
          </w:pPr>
          <w:hyperlink w:anchor="__RefHeading___Toc1658165_774463916">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658167_774463916">
            <w:r>
              <w:rPr>
                <w:webHidden/>
                <w:rStyle w:val="IndexLink"/>
                <w:rtl w:val="true"/>
              </w:rPr>
              <w:t>هجرت پیامبر صلی الله علیه و آله ؛ چهره‌ی سیاسی اسلام</w:t>
            </w:r>
            <w:r>
              <w:rPr>
                <w:rStyle w:val="IndexLink"/>
                <w:rtl w:val="true"/>
              </w:rPr>
              <w:tab/>
            </w:r>
            <w:r>
              <w:rPr>
                <w:rStyle w:val="IndexLink"/>
              </w:rPr>
              <w:t>243</w:t>
            </w:r>
          </w:hyperlink>
        </w:p>
        <w:p>
          <w:pPr>
            <w:pStyle w:val="Contents4"/>
            <w:tabs>
              <w:tab w:val="clear" w:pos="8176"/>
              <w:tab w:val="right" w:pos="9026" w:leader="dot"/>
            </w:tabs>
            <w:rPr/>
          </w:pPr>
          <w:hyperlink w:anchor="__RefHeading___Toc1658169_774463916">
            <w:r>
              <w:rPr>
                <w:webHidden/>
                <w:rStyle w:val="IndexLink"/>
                <w:rtl w:val="true"/>
              </w:rPr>
              <w:t>کربلا؛ امتداد هجرت</w:t>
            </w:r>
            <w:r>
              <w:rPr>
                <w:rStyle w:val="IndexLink"/>
                <w:rtl w:val="true"/>
              </w:rPr>
              <w:tab/>
            </w:r>
            <w:r>
              <w:rPr>
                <w:rStyle w:val="IndexLink"/>
              </w:rPr>
              <w:t>245</w:t>
            </w:r>
          </w:hyperlink>
        </w:p>
        <w:p>
          <w:pPr>
            <w:pStyle w:val="Contents4"/>
            <w:tabs>
              <w:tab w:val="clear" w:pos="8176"/>
              <w:tab w:val="right" w:pos="9026" w:leader="dot"/>
            </w:tabs>
            <w:rPr/>
          </w:pPr>
          <w:hyperlink w:anchor="__RefHeading___Toc1658171_774463916">
            <w:r>
              <w:rPr>
                <w:webHidden/>
                <w:rStyle w:val="IndexLink"/>
                <w:rtl w:val="true"/>
              </w:rPr>
              <w:t>تأثیر محرّم در انقلاب اسلامی ایران</w:t>
            </w:r>
            <w:r>
              <w:rPr>
                <w:rStyle w:val="IndexLink"/>
                <w:rtl w:val="true"/>
              </w:rPr>
              <w:tab/>
            </w:r>
            <w:r>
              <w:rPr>
                <w:rStyle w:val="IndexLink"/>
              </w:rPr>
              <w:t>246</w:t>
            </w:r>
          </w:hyperlink>
        </w:p>
        <w:p>
          <w:pPr>
            <w:pStyle w:val="Contents4"/>
            <w:tabs>
              <w:tab w:val="clear" w:pos="8176"/>
              <w:tab w:val="right" w:pos="9026" w:leader="dot"/>
            </w:tabs>
            <w:rPr/>
          </w:pPr>
          <w:hyperlink w:anchor="__RefHeading___Toc1658173_774463916">
            <w:r>
              <w:rPr>
                <w:webHidden/>
                <w:rStyle w:val="IndexLink"/>
                <w:rtl w:val="true"/>
              </w:rPr>
              <w:t>ذکر مصیبت</w:t>
            </w:r>
            <w:r>
              <w:rPr>
                <w:rStyle w:val="IndexLink"/>
                <w:rtl w:val="true"/>
              </w:rPr>
              <w:tab/>
            </w:r>
            <w:r>
              <w:rPr>
                <w:rStyle w:val="IndexLink"/>
              </w:rPr>
              <w:t>247</w:t>
            </w:r>
          </w:hyperlink>
        </w:p>
        <w:p>
          <w:pPr>
            <w:pStyle w:val="Contents4"/>
            <w:tabs>
              <w:tab w:val="clear" w:pos="8176"/>
              <w:tab w:val="right" w:pos="9026" w:leader="dot"/>
            </w:tabs>
            <w:rPr/>
          </w:pPr>
          <w:hyperlink w:anchor="__RefHeading___Toc1658175_774463916">
            <w:r>
              <w:rPr>
                <w:webHidden/>
                <w:rStyle w:val="IndexLink"/>
                <w:rtl w:val="true"/>
              </w:rPr>
              <w:t xml:space="preserve">خطبه‌ی دوم </w:t>
            </w:r>
            <w:r>
              <w:rPr>
                <w:rStyle w:val="IndexLink"/>
                <w:rtl w:val="true"/>
              </w:rPr>
              <w:t xml:space="preserve">- </w:t>
            </w:r>
            <w:r>
              <w:rPr>
                <w:rStyle w:val="IndexLink"/>
                <w:rtl w:val="true"/>
              </w:rPr>
              <w:t>توصیه به عزاداران حسینی</w:t>
            </w:r>
            <w:r>
              <w:rPr>
                <w:rStyle w:val="IndexLink"/>
                <w:rtl w:val="true"/>
              </w:rPr>
              <w:tab/>
            </w:r>
            <w:r>
              <w:rPr>
                <w:rStyle w:val="IndexLink"/>
              </w:rPr>
              <w:t>250</w:t>
            </w:r>
          </w:hyperlink>
        </w:p>
        <w:p>
          <w:pPr>
            <w:pStyle w:val="Contents4"/>
            <w:tabs>
              <w:tab w:val="clear" w:pos="8176"/>
              <w:tab w:val="right" w:pos="9026" w:leader="dot"/>
            </w:tabs>
            <w:rPr/>
          </w:pPr>
          <w:hyperlink w:anchor="__RefHeading___Toc1658177_774463916">
            <w:r>
              <w:rPr>
                <w:webHidden/>
                <w:rStyle w:val="IndexLink"/>
                <w:rtl w:val="true"/>
              </w:rPr>
              <w:t>بایسته‌های مرثیه‌خوانی و مجالس امام حسین علیه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1658179_774463916">
            <w:r>
              <w:rPr>
                <w:webHidden/>
                <w:rStyle w:val="IndexLink"/>
                <w:rtl w:val="true"/>
              </w:rPr>
              <w:t>بیان ابعاد نهضت حسینی، معارف و احکام در مجالس عزاداری</w:t>
            </w:r>
            <w:r>
              <w:rPr>
                <w:rStyle w:val="IndexLink"/>
                <w:rtl w:val="true"/>
              </w:rPr>
              <w:tab/>
            </w:r>
            <w:r>
              <w:rPr>
                <w:rStyle w:val="IndexLink"/>
              </w:rPr>
              <w:t>251</w:t>
            </w:r>
          </w:hyperlink>
        </w:p>
        <w:p>
          <w:pPr>
            <w:pStyle w:val="Contents3"/>
            <w:tabs>
              <w:tab w:val="clear" w:pos="8459"/>
              <w:tab w:val="right" w:pos="9026" w:leader="dot"/>
            </w:tabs>
            <w:rPr/>
          </w:pPr>
          <w:hyperlink w:anchor="__RefHeading___Toc1658181_774463916">
            <w:r>
              <w:rPr>
                <w:webHidden/>
                <w:rStyle w:val="IndexLink"/>
              </w:rPr>
              <w:t>1366-6-10</w:t>
            </w:r>
            <w:r>
              <w:rPr>
                <w:rStyle w:val="IndexLink"/>
                <w:rtl w:val="true"/>
              </w:rPr>
              <w:t xml:space="preserve">- </w:t>
            </w:r>
            <w:r>
              <w:rPr>
                <w:rStyle w:val="IndexLink"/>
                <w:rtl w:val="true"/>
              </w:rPr>
              <w:t>درخشش بعثت و شکوه عاشورا</w:t>
            </w:r>
            <w:r>
              <w:rPr>
                <w:rStyle w:val="IndexLink"/>
                <w:rtl w:val="true"/>
              </w:rPr>
              <w:tab/>
            </w:r>
            <w:r>
              <w:rPr>
                <w:rStyle w:val="IndexLink"/>
              </w:rPr>
              <w:t>252</w:t>
            </w:r>
          </w:hyperlink>
        </w:p>
        <w:p>
          <w:pPr>
            <w:pStyle w:val="Contents4"/>
            <w:tabs>
              <w:tab w:val="clear" w:pos="8176"/>
              <w:tab w:val="right" w:pos="9026" w:leader="dot"/>
            </w:tabs>
            <w:rPr/>
          </w:pPr>
          <w:hyperlink w:anchor="__RefHeading___Toc1658183_774463916">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658185_774463916">
            <w:r>
              <w:rPr>
                <w:webHidden/>
                <w:rStyle w:val="IndexLink"/>
                <w:rtl w:val="true"/>
              </w:rPr>
              <w:t>عاشورا؛ رکنی از مکتب پیامبر صلی الله علیه و آله</w:t>
            </w:r>
            <w:r>
              <w:rPr>
                <w:rStyle w:val="IndexLink"/>
                <w:rtl w:val="true"/>
              </w:rPr>
              <w:tab/>
            </w:r>
            <w:r>
              <w:rPr>
                <w:rStyle w:val="IndexLink"/>
              </w:rPr>
              <w:t>253</w:t>
            </w:r>
          </w:hyperlink>
        </w:p>
        <w:p>
          <w:pPr>
            <w:pStyle w:val="Contents4"/>
            <w:tabs>
              <w:tab w:val="clear" w:pos="8176"/>
              <w:tab w:val="right" w:pos="9026" w:leader="dot"/>
            </w:tabs>
            <w:rPr/>
          </w:pPr>
          <w:hyperlink w:anchor="__RefHeading___Toc1658187_774463916">
            <w:r>
              <w:rPr>
                <w:webHidden/>
                <w:rStyle w:val="IndexLink"/>
                <w:rtl w:val="true"/>
              </w:rPr>
              <w:t>بیان و تحقّق اجزای مکتب اسلام به دست رسول‌الله صلی الله علیه و آله</w:t>
            </w:r>
            <w:r>
              <w:rPr>
                <w:rStyle w:val="IndexLink"/>
                <w:rtl w:val="true"/>
              </w:rPr>
              <w:tab/>
            </w:r>
            <w:r>
              <w:rPr>
                <w:rStyle w:val="IndexLink"/>
              </w:rPr>
              <w:t>253</w:t>
            </w:r>
          </w:hyperlink>
        </w:p>
        <w:p>
          <w:pPr>
            <w:pStyle w:val="Contents4"/>
            <w:tabs>
              <w:tab w:val="clear" w:pos="8176"/>
              <w:tab w:val="right" w:pos="9026" w:leader="dot"/>
            </w:tabs>
            <w:rPr/>
          </w:pPr>
          <w:hyperlink w:anchor="__RefHeading___Toc1658189_774463916">
            <w:r>
              <w:rPr>
                <w:webHidden/>
                <w:rStyle w:val="IndexLink"/>
                <w:rtl w:val="true"/>
              </w:rPr>
              <w:t>اهمّیّت مسئله‌ی حفظ دین از ویرانی و نابودی</w:t>
            </w:r>
            <w:r>
              <w:rPr>
                <w:rStyle w:val="IndexLink"/>
                <w:rtl w:val="true"/>
              </w:rPr>
              <w:tab/>
            </w:r>
            <w:r>
              <w:rPr>
                <w:rStyle w:val="IndexLink"/>
              </w:rPr>
              <w:t>254</w:t>
            </w:r>
          </w:hyperlink>
        </w:p>
        <w:p>
          <w:pPr>
            <w:pStyle w:val="Contents4"/>
            <w:tabs>
              <w:tab w:val="clear" w:pos="8176"/>
              <w:tab w:val="right" w:pos="9026" w:leader="dot"/>
            </w:tabs>
            <w:rPr/>
          </w:pPr>
          <w:hyperlink w:anchor="__RefHeading___Toc1658191_774463916">
            <w:r>
              <w:rPr>
                <w:webHidden/>
                <w:rStyle w:val="IndexLink"/>
                <w:rtl w:val="true"/>
              </w:rPr>
              <w:t>قیام عاشورا؛ عمل به واجب و تکلیفی اساسی</w:t>
            </w:r>
            <w:r>
              <w:rPr>
                <w:rStyle w:val="IndexLink"/>
                <w:rtl w:val="true"/>
              </w:rPr>
              <w:tab/>
            </w:r>
            <w:r>
              <w:rPr>
                <w:rStyle w:val="IndexLink"/>
              </w:rPr>
              <w:t>254</w:t>
            </w:r>
          </w:hyperlink>
        </w:p>
        <w:p>
          <w:pPr>
            <w:pStyle w:val="Contents4"/>
            <w:tabs>
              <w:tab w:val="clear" w:pos="8176"/>
              <w:tab w:val="right" w:pos="9026" w:leader="dot"/>
            </w:tabs>
            <w:rPr/>
          </w:pPr>
          <w:hyperlink w:anchor="__RefHeading___Toc1658193_774463916">
            <w:r>
              <w:rPr>
                <w:webHidden/>
                <w:rStyle w:val="IndexLink"/>
                <w:rtl w:val="true"/>
              </w:rPr>
              <w:t>تحلیل دوران امیرالمؤمنین علیه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1658195_774463916">
            <w:r>
              <w:rPr>
                <w:webHidden/>
                <w:rStyle w:val="IndexLink"/>
                <w:rtl w:val="true"/>
              </w:rPr>
              <w:t>تحلیل دوران امام حسن علیه السلام و ده سال اوّل امامت امام حسین علیه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1658197_774463916">
            <w:r>
              <w:rPr>
                <w:webHidden/>
                <w:rStyle w:val="IndexLink"/>
                <w:rtl w:val="true"/>
              </w:rPr>
              <w:t>زمینه‌ی قیام عاشورا</w:t>
            </w:r>
            <w:r>
              <w:rPr>
                <w:rStyle w:val="IndexLink"/>
                <w:rtl w:val="true"/>
              </w:rPr>
              <w:tab/>
            </w:r>
            <w:r>
              <w:rPr>
                <w:rStyle w:val="IndexLink"/>
              </w:rPr>
              <w:t>256</w:t>
            </w:r>
          </w:hyperlink>
        </w:p>
        <w:p>
          <w:pPr>
            <w:pStyle w:val="Contents4"/>
            <w:tabs>
              <w:tab w:val="clear" w:pos="8176"/>
              <w:tab w:val="right" w:pos="9026" w:leader="dot"/>
            </w:tabs>
            <w:rPr/>
          </w:pPr>
          <w:hyperlink w:anchor="__RefHeading___Toc1658199_774463916">
            <w:r>
              <w:rPr>
                <w:webHidden/>
                <w:rStyle w:val="IndexLink"/>
                <w:rtl w:val="true"/>
              </w:rPr>
              <w:t>شرایط و اقتضائات تکلیف بی‌قید و شرط</w:t>
            </w:r>
            <w:r>
              <w:rPr>
                <w:rStyle w:val="IndexLink"/>
                <w:rtl w:val="true"/>
              </w:rPr>
              <w:tab/>
            </w:r>
            <w:r>
              <w:rPr>
                <w:rStyle w:val="IndexLink"/>
              </w:rPr>
              <w:t>257</w:t>
            </w:r>
          </w:hyperlink>
        </w:p>
        <w:p>
          <w:pPr>
            <w:pStyle w:val="Contents4"/>
            <w:tabs>
              <w:tab w:val="clear" w:pos="8176"/>
              <w:tab w:val="right" w:pos="9026" w:leader="dot"/>
            </w:tabs>
            <w:rPr/>
          </w:pPr>
          <w:hyperlink w:anchor="__RefHeading___Toc1658201_774463916">
            <w:r>
              <w:rPr>
                <w:webHidden/>
                <w:rStyle w:val="IndexLink"/>
                <w:rtl w:val="true"/>
              </w:rPr>
              <w:t>قیام امام حسین علیه السلام ؛ الگوی همیشه‌ی تاریخ</w:t>
            </w:r>
            <w:r>
              <w:rPr>
                <w:rStyle w:val="IndexLink"/>
                <w:rtl w:val="true"/>
              </w:rPr>
              <w:tab/>
            </w:r>
            <w:r>
              <w:rPr>
                <w:rStyle w:val="IndexLink"/>
              </w:rPr>
              <w:t>257</w:t>
            </w:r>
          </w:hyperlink>
        </w:p>
        <w:p>
          <w:pPr>
            <w:pStyle w:val="Contents4"/>
            <w:tabs>
              <w:tab w:val="clear" w:pos="8176"/>
              <w:tab w:val="right" w:pos="9026" w:leader="dot"/>
            </w:tabs>
            <w:rPr/>
          </w:pPr>
          <w:hyperlink w:anchor="__RefHeading___Toc1658203_774463916">
            <w:r>
              <w:rPr>
                <w:webHidden/>
                <w:rStyle w:val="IndexLink"/>
                <w:rtl w:val="true"/>
              </w:rPr>
              <w:t>فلسفه‌ی قیام اباعبدالله علیه 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1658205_774463916">
            <w:r>
              <w:rPr>
                <w:webHidden/>
                <w:rStyle w:val="IndexLink"/>
                <w:rtl w:val="true"/>
              </w:rPr>
              <w:t>ماندگاری دین در گرو قیام امام حسین 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1658207_774463916">
            <w:r>
              <w:rPr>
                <w:webHidden/>
                <w:rStyle w:val="IndexLink"/>
              </w:rPr>
              <w:t>1366-6-20</w:t>
            </w:r>
            <w:r>
              <w:rPr>
                <w:rStyle w:val="IndexLink"/>
                <w:rtl w:val="true"/>
              </w:rPr>
              <w:t xml:space="preserve">- </w:t>
            </w:r>
            <w:r>
              <w:rPr>
                <w:rStyle w:val="IndexLink"/>
                <w:rtl w:val="true"/>
              </w:rPr>
              <w:t>بایستگی زنده نگه‌داشتن حادثه‌ی عاشورا</w:t>
            </w:r>
            <w:r>
              <w:rPr>
                <w:rStyle w:val="IndexLink"/>
                <w:rtl w:val="true"/>
              </w:rPr>
              <w:tab/>
            </w:r>
            <w:r>
              <w:rPr>
                <w:rStyle w:val="IndexLink"/>
              </w:rPr>
              <w:t>261</w:t>
            </w:r>
          </w:hyperlink>
        </w:p>
        <w:p>
          <w:pPr>
            <w:pStyle w:val="Contents3"/>
            <w:tabs>
              <w:tab w:val="clear" w:pos="8459"/>
              <w:tab w:val="right" w:pos="9026" w:leader="dot"/>
            </w:tabs>
            <w:rPr/>
          </w:pPr>
          <w:hyperlink w:anchor="__RefHeading___Toc1658209_774463916">
            <w:r>
              <w:rPr>
                <w:webHidden/>
                <w:rStyle w:val="IndexLink"/>
              </w:rPr>
              <w:t>1366-7-3</w:t>
            </w:r>
            <w:r>
              <w:rPr>
                <w:rStyle w:val="IndexLink"/>
                <w:rtl w:val="true"/>
              </w:rPr>
              <w:t xml:space="preserve">- </w:t>
            </w:r>
            <w:r>
              <w:rPr>
                <w:rStyle w:val="IndexLink"/>
                <w:rtl w:val="true"/>
              </w:rPr>
              <w:t>سیاست بنی‌امیّه؛ تخریب شخصیّت امام حسین</w:t>
            </w:r>
            <w:r>
              <w:rPr>
                <w:rStyle w:val="IndexLink"/>
                <w:rtl w:val="true"/>
              </w:rPr>
              <w:t>(</w:t>
            </w:r>
            <w:r>
              <w:rPr>
                <w:rStyle w:val="IndexLink"/>
                <w:rtl w:val="true"/>
              </w:rPr>
              <w:t>علیه السلام</w:t>
            </w:r>
            <w:r>
              <w:rPr>
                <w:rStyle w:val="IndexLink"/>
                <w:rtl w:val="true"/>
              </w:rPr>
              <w:t>)</w:t>
              <w:tab/>
            </w:r>
            <w:r>
              <w:rPr>
                <w:rStyle w:val="IndexLink"/>
              </w:rPr>
              <w:t>261</w:t>
            </w:r>
          </w:hyperlink>
        </w:p>
        <w:p>
          <w:pPr>
            <w:pStyle w:val="Contents3"/>
            <w:tabs>
              <w:tab w:val="clear" w:pos="8459"/>
              <w:tab w:val="right" w:pos="9026" w:leader="dot"/>
            </w:tabs>
            <w:rPr/>
          </w:pPr>
          <w:hyperlink w:anchor="__RefHeading___Toc1658211_774463916">
            <w:r>
              <w:rPr>
                <w:webHidden/>
                <w:rStyle w:val="IndexLink"/>
              </w:rPr>
              <w:t>1366-7-24</w:t>
            </w:r>
            <w:r>
              <w:rPr>
                <w:rStyle w:val="IndexLink"/>
                <w:rtl w:val="true"/>
              </w:rPr>
              <w:t xml:space="preserve">- </w:t>
            </w:r>
            <w:r>
              <w:rPr>
                <w:rStyle w:val="IndexLink"/>
                <w:rtl w:val="true"/>
              </w:rPr>
              <w:t>اربعین؛ امتداد حرکت عاشورا</w:t>
            </w:r>
            <w:r>
              <w:rPr>
                <w:rStyle w:val="IndexLink"/>
                <w:rtl w:val="true"/>
              </w:rPr>
              <w:tab/>
            </w:r>
            <w:r>
              <w:rPr>
                <w:rStyle w:val="IndexLink"/>
              </w:rPr>
              <w:t>262</w:t>
            </w:r>
          </w:hyperlink>
        </w:p>
        <w:p>
          <w:pPr>
            <w:pStyle w:val="Contents3"/>
            <w:tabs>
              <w:tab w:val="clear" w:pos="8459"/>
              <w:tab w:val="right" w:pos="9026" w:leader="dot"/>
            </w:tabs>
            <w:rPr/>
          </w:pPr>
          <w:hyperlink w:anchor="__RefHeading___Toc1658213_774463916">
            <w:r>
              <w:rPr>
                <w:webHidden/>
                <w:rStyle w:val="IndexLink"/>
              </w:rPr>
              <w:t>1366-9-25</w:t>
            </w:r>
            <w:r>
              <w:rPr>
                <w:rStyle w:val="IndexLink"/>
                <w:rtl w:val="true"/>
              </w:rPr>
              <w:t xml:space="preserve">- </w:t>
            </w:r>
            <w:r>
              <w:rPr>
                <w:rStyle w:val="IndexLink"/>
                <w:rtl w:val="true"/>
              </w:rPr>
              <w:t>فضیلت شهدای کربلا بر دیگر شهدا</w:t>
            </w:r>
            <w:r>
              <w:rPr>
                <w:rStyle w:val="IndexLink"/>
                <w:rtl w:val="true"/>
              </w:rPr>
              <w:tab/>
            </w:r>
            <w:r>
              <w:rPr>
                <w:rStyle w:val="IndexLink"/>
              </w:rPr>
              <w:t>263</w:t>
            </w:r>
          </w:hyperlink>
        </w:p>
        <w:p>
          <w:pPr>
            <w:pStyle w:val="Contents3"/>
            <w:tabs>
              <w:tab w:val="clear" w:pos="8459"/>
              <w:tab w:val="right" w:pos="9026" w:leader="dot"/>
            </w:tabs>
            <w:rPr/>
          </w:pPr>
          <w:hyperlink w:anchor="__RefHeading___Toc1658215_774463916">
            <w:r>
              <w:rPr>
                <w:webHidden/>
                <w:rStyle w:val="IndexLink"/>
              </w:rPr>
              <w:t>1366-11-16</w:t>
            </w:r>
            <w:r>
              <w:rPr>
                <w:rStyle w:val="IndexLink"/>
                <w:rtl w:val="true"/>
              </w:rPr>
              <w:t xml:space="preserve">- </w:t>
            </w:r>
            <w:r>
              <w:rPr>
                <w:rStyle w:val="IndexLink"/>
                <w:rtl w:val="true"/>
              </w:rPr>
              <w:t>اهتمام به شکر نعمت زندگی در دولت حق</w:t>
            </w:r>
            <w:r>
              <w:rPr>
                <w:rStyle w:val="IndexLink"/>
                <w:rtl w:val="true"/>
              </w:rPr>
              <w:tab/>
            </w:r>
            <w:r>
              <w:rPr>
                <w:rStyle w:val="IndexLink"/>
              </w:rPr>
              <w:t>264</w:t>
            </w:r>
          </w:hyperlink>
        </w:p>
        <w:p>
          <w:pPr>
            <w:pStyle w:val="Contents3"/>
            <w:tabs>
              <w:tab w:val="clear" w:pos="8459"/>
              <w:tab w:val="right" w:pos="9026" w:leader="dot"/>
            </w:tabs>
            <w:rPr/>
          </w:pPr>
          <w:hyperlink w:anchor="__RefHeading___Toc1658217_774463916">
            <w:r>
              <w:rPr>
                <w:webHidden/>
                <w:rStyle w:val="IndexLink"/>
              </w:rPr>
              <w:t>1367-3-22</w:t>
            </w:r>
            <w:r>
              <w:rPr>
                <w:rStyle w:val="IndexLink"/>
                <w:rtl w:val="true"/>
              </w:rPr>
              <w:t xml:space="preserve">- </w:t>
            </w:r>
            <w:r>
              <w:rPr>
                <w:rStyle w:val="IndexLink"/>
                <w:rtl w:val="true"/>
              </w:rPr>
              <w:t>اهمّیّت حفظ دین</w:t>
            </w:r>
            <w:r>
              <w:rPr>
                <w:rStyle w:val="IndexLink"/>
                <w:rtl w:val="true"/>
              </w:rPr>
              <w:tab/>
            </w:r>
            <w:r>
              <w:rPr>
                <w:rStyle w:val="IndexLink"/>
              </w:rPr>
              <w:t>264</w:t>
            </w:r>
          </w:hyperlink>
        </w:p>
        <w:p>
          <w:pPr>
            <w:pStyle w:val="Contents3"/>
            <w:tabs>
              <w:tab w:val="clear" w:pos="8459"/>
              <w:tab w:val="right" w:pos="9026" w:leader="dot"/>
            </w:tabs>
            <w:rPr/>
          </w:pPr>
          <w:hyperlink w:anchor="__RefHeading___Toc1658219_774463916">
            <w:r>
              <w:rPr>
                <w:webHidden/>
                <w:rStyle w:val="IndexLink"/>
              </w:rPr>
              <w:t>1367/4/11</w:t>
            </w:r>
            <w:r>
              <w:rPr>
                <w:rStyle w:val="IndexLink"/>
                <w:rtl w:val="true"/>
              </w:rPr>
              <w:t xml:space="preserve">- </w:t>
            </w:r>
            <w:r>
              <w:rPr>
                <w:rStyle w:val="IndexLink"/>
                <w:rtl w:val="true"/>
              </w:rPr>
              <w:t>شهادت امام حسین علیه السلام ؛ نشان عمق انحراف جامعه</w:t>
            </w:r>
            <w:r>
              <w:rPr>
                <w:rStyle w:val="IndexLink"/>
                <w:rtl w:val="true"/>
              </w:rPr>
              <w:tab/>
            </w:r>
            <w:r>
              <w:rPr>
                <w:rStyle w:val="IndexLink"/>
              </w:rPr>
              <w:t>264</w:t>
            </w:r>
          </w:hyperlink>
        </w:p>
        <w:p>
          <w:pPr>
            <w:pStyle w:val="Contents3"/>
            <w:tabs>
              <w:tab w:val="clear" w:pos="8459"/>
              <w:tab w:val="right" w:pos="9026" w:leader="dot"/>
            </w:tabs>
            <w:rPr/>
          </w:pPr>
          <w:hyperlink w:anchor="__RefHeading___Toc1658221_774463916">
            <w:r>
              <w:rPr>
                <w:webHidden/>
                <w:rStyle w:val="IndexLink"/>
              </w:rPr>
              <w:t>1367/5/23</w:t>
            </w:r>
            <w:r>
              <w:rPr>
                <w:rStyle w:val="IndexLink"/>
                <w:rtl w:val="true"/>
              </w:rPr>
              <w:t xml:space="preserve">- </w:t>
            </w:r>
            <w:r>
              <w:rPr>
                <w:rStyle w:val="IndexLink"/>
                <w:rtl w:val="true"/>
              </w:rPr>
              <w:t>عاشورا؛ تجلّیگاه تفکّر انقلابیِ شورشگر شیعی</w:t>
            </w:r>
            <w:r>
              <w:rPr>
                <w:rStyle w:val="IndexLink"/>
                <w:rtl w:val="true"/>
              </w:rPr>
              <w:tab/>
            </w:r>
            <w:r>
              <w:rPr>
                <w:rStyle w:val="IndexLink"/>
              </w:rPr>
              <w:t>266</w:t>
            </w:r>
          </w:hyperlink>
        </w:p>
        <w:p>
          <w:pPr>
            <w:pStyle w:val="Contents4"/>
            <w:tabs>
              <w:tab w:val="clear" w:pos="8176"/>
              <w:tab w:val="right" w:pos="9026" w:leader="dot"/>
            </w:tabs>
            <w:rPr/>
          </w:pPr>
          <w:hyperlink w:anchor="__RefHeading___Toc1658223_774463916">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1658225_774463916">
            <w:r>
              <w:rPr>
                <w:webHidden/>
                <w:rStyle w:val="IndexLink"/>
                <w:rtl w:val="true"/>
              </w:rPr>
              <w:t>تبیین پیروزی امام حسین علیه السلام</w:t>
            </w:r>
            <w:r>
              <w:rPr>
                <w:rStyle w:val="IndexLink"/>
                <w:rtl w:val="true"/>
              </w:rPr>
              <w:tab/>
            </w:r>
            <w:r>
              <w:rPr>
                <w:rStyle w:val="IndexLink"/>
              </w:rPr>
              <w:t>267</w:t>
            </w:r>
          </w:hyperlink>
        </w:p>
        <w:p>
          <w:pPr>
            <w:pStyle w:val="Contents4"/>
            <w:tabs>
              <w:tab w:val="clear" w:pos="8176"/>
              <w:tab w:val="right" w:pos="9026" w:leader="dot"/>
            </w:tabs>
            <w:rPr/>
          </w:pPr>
          <w:hyperlink w:anchor="__RefHeading___Toc1658227_774463916">
            <w:r>
              <w:rPr>
                <w:webHidden/>
                <w:rStyle w:val="IndexLink"/>
                <w:rtl w:val="true"/>
              </w:rPr>
              <w:t>پیش‌بینی حضرت زینب علیها السلام از پیروزی امام حسین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1658229_774463916">
            <w:r>
              <w:rPr>
                <w:webHidden/>
                <w:rStyle w:val="IndexLink"/>
              </w:rPr>
              <w:t>1367/5/23</w:t>
            </w:r>
            <w:r>
              <w:rPr>
                <w:rStyle w:val="IndexLink"/>
                <w:rtl w:val="true"/>
              </w:rPr>
              <w:t xml:space="preserve">- </w:t>
            </w:r>
            <w:r>
              <w:rPr>
                <w:rStyle w:val="IndexLink"/>
                <w:rtl w:val="true"/>
              </w:rPr>
              <w:t>فلسفه و هدف قیام امام حسین علیه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1658231_774463916">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1658233_774463916">
            <w:r>
              <w:rPr>
                <w:webHidden/>
                <w:rStyle w:val="IndexLink"/>
                <w:rtl w:val="true"/>
              </w:rPr>
              <w:t>قیام امام حسین علیه السلام ؛ علاج انحراف</w:t>
            </w:r>
            <w:r>
              <w:rPr>
                <w:rStyle w:val="IndexLink"/>
                <w:rtl w:val="true"/>
              </w:rPr>
              <w:tab/>
            </w:r>
            <w:r>
              <w:rPr>
                <w:rStyle w:val="IndexLink"/>
              </w:rPr>
              <w:t>269</w:t>
            </w:r>
          </w:hyperlink>
        </w:p>
        <w:p>
          <w:pPr>
            <w:pStyle w:val="Contents4"/>
            <w:tabs>
              <w:tab w:val="clear" w:pos="8176"/>
              <w:tab w:val="right" w:pos="9026" w:leader="dot"/>
            </w:tabs>
            <w:rPr/>
          </w:pPr>
          <w:hyperlink w:anchor="__RefHeading___Toc1658235_774463916">
            <w:r>
              <w:rPr>
                <w:webHidden/>
                <w:rStyle w:val="IndexLink"/>
                <w:rtl w:val="true"/>
              </w:rPr>
              <w:t>پیام امام حسین علیه السلام برای همه‌ی تاریخ</w:t>
            </w:r>
            <w:r>
              <w:rPr>
                <w:rStyle w:val="IndexLink"/>
                <w:rtl w:val="true"/>
              </w:rPr>
              <w:tab/>
            </w:r>
            <w:r>
              <w:rPr>
                <w:rStyle w:val="IndexLink"/>
              </w:rPr>
              <w:t>271</w:t>
            </w:r>
          </w:hyperlink>
        </w:p>
        <w:p>
          <w:pPr>
            <w:pStyle w:val="Contents3"/>
            <w:tabs>
              <w:tab w:val="clear" w:pos="8459"/>
              <w:tab w:val="right" w:pos="9026" w:leader="dot"/>
            </w:tabs>
            <w:rPr/>
          </w:pPr>
          <w:hyperlink w:anchor="__RefHeading___Toc1658237_774463916">
            <w:r>
              <w:rPr>
                <w:webHidden/>
                <w:rStyle w:val="IndexLink"/>
              </w:rPr>
              <w:t>1367/5/24</w:t>
            </w:r>
            <w:r>
              <w:rPr>
                <w:rStyle w:val="IndexLink"/>
                <w:rtl w:val="true"/>
              </w:rPr>
              <w:t xml:space="preserve">- </w:t>
            </w:r>
            <w:r>
              <w:rPr>
                <w:rStyle w:val="IndexLink"/>
                <w:rtl w:val="true"/>
              </w:rPr>
              <w:t>تنهایی و غربت امام علیه السلام</w:t>
            </w:r>
            <w:r>
              <w:rPr>
                <w:rStyle w:val="IndexLink"/>
                <w:rtl w:val="true"/>
              </w:rPr>
              <w:tab/>
            </w:r>
            <w:r>
              <w:rPr>
                <w:rStyle w:val="IndexLink"/>
              </w:rPr>
              <w:t>271</w:t>
            </w:r>
          </w:hyperlink>
        </w:p>
        <w:p>
          <w:pPr>
            <w:pStyle w:val="Contents4"/>
            <w:tabs>
              <w:tab w:val="clear" w:pos="8176"/>
              <w:tab w:val="right" w:pos="9026" w:leader="dot"/>
            </w:tabs>
            <w:rPr/>
          </w:pPr>
          <w:hyperlink w:anchor="__RefHeading___Toc1658239_774463916">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658241_774463916">
            <w:r>
              <w:rPr>
                <w:webHidden/>
                <w:rStyle w:val="IndexLink"/>
                <w:rtl w:val="true"/>
              </w:rPr>
              <w:t>درس عاشورا</w:t>
            </w:r>
            <w:r>
              <w:rPr>
                <w:rStyle w:val="IndexLink"/>
                <w:rtl w:val="true"/>
              </w:rPr>
              <w:tab/>
            </w:r>
            <w:r>
              <w:rPr>
                <w:rStyle w:val="IndexLink"/>
              </w:rPr>
              <w:t>272</w:t>
            </w:r>
          </w:hyperlink>
        </w:p>
        <w:p>
          <w:pPr>
            <w:pStyle w:val="Contents4"/>
            <w:tabs>
              <w:tab w:val="clear" w:pos="8176"/>
              <w:tab w:val="right" w:pos="9026" w:leader="dot"/>
            </w:tabs>
            <w:rPr/>
          </w:pPr>
          <w:hyperlink w:anchor="__RefHeading___Toc1658243_774463916">
            <w:r>
              <w:rPr>
                <w:webHidden/>
                <w:rStyle w:val="IndexLink"/>
                <w:rtl w:val="true"/>
              </w:rPr>
              <w:t>انگیزه‌ی قیام امام حسین علیه 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1658245_774463916">
            <w:r>
              <w:rPr>
                <w:webHidden/>
                <w:rStyle w:val="IndexLink"/>
                <w:rtl w:val="true"/>
              </w:rPr>
              <w:t>درس عاشورا</w:t>
            </w:r>
            <w:r>
              <w:rPr>
                <w:rStyle w:val="IndexLink"/>
                <w:rtl w:val="true"/>
              </w:rPr>
              <w:tab/>
            </w:r>
            <w:r>
              <w:rPr>
                <w:rStyle w:val="IndexLink"/>
              </w:rPr>
              <w:t>273</w:t>
            </w:r>
          </w:hyperlink>
        </w:p>
        <w:p>
          <w:pPr>
            <w:pStyle w:val="Contents4"/>
            <w:tabs>
              <w:tab w:val="clear" w:pos="8176"/>
              <w:tab w:val="right" w:pos="9026" w:leader="dot"/>
            </w:tabs>
            <w:rPr/>
          </w:pPr>
          <w:hyperlink w:anchor="__RefHeading___Toc1658247_774463916">
            <w:r>
              <w:rPr>
                <w:webHidden/>
                <w:rStyle w:val="IndexLink"/>
                <w:rtl w:val="true"/>
              </w:rPr>
              <w:t>پیروزی نهضت حسینی</w:t>
            </w:r>
            <w:r>
              <w:rPr>
                <w:rStyle w:val="IndexLink"/>
                <w:rtl w:val="true"/>
              </w:rPr>
              <w:tab/>
            </w:r>
            <w:r>
              <w:rPr>
                <w:rStyle w:val="IndexLink"/>
              </w:rPr>
              <w:t>273</w:t>
            </w:r>
          </w:hyperlink>
        </w:p>
        <w:p>
          <w:pPr>
            <w:pStyle w:val="Contents3"/>
            <w:tabs>
              <w:tab w:val="clear" w:pos="8459"/>
              <w:tab w:val="right" w:pos="9026" w:leader="dot"/>
            </w:tabs>
            <w:rPr/>
          </w:pPr>
          <w:hyperlink w:anchor="__RefHeading___Toc1658249_774463916">
            <w:r>
              <w:rPr>
                <w:webHidden/>
                <w:rStyle w:val="IndexLink"/>
              </w:rPr>
              <w:t>1367/5/24</w:t>
            </w:r>
            <w:r>
              <w:rPr>
                <w:rStyle w:val="IndexLink"/>
                <w:rtl w:val="true"/>
              </w:rPr>
              <w:t xml:space="preserve">- </w:t>
            </w:r>
            <w:r>
              <w:rPr>
                <w:rStyle w:val="IndexLink"/>
                <w:rtl w:val="true"/>
              </w:rPr>
              <w:t>محرّم؛ پرچم بیداری امّت مسلمان</w:t>
            </w:r>
            <w:r>
              <w:rPr>
                <w:rStyle w:val="IndexLink"/>
                <w:rtl w:val="true"/>
              </w:rPr>
              <w:tab/>
            </w:r>
            <w:r>
              <w:rPr>
                <w:rStyle w:val="IndexLink"/>
              </w:rPr>
              <w:t>274</w:t>
            </w:r>
          </w:hyperlink>
        </w:p>
        <w:p>
          <w:pPr>
            <w:pStyle w:val="Contents4"/>
            <w:tabs>
              <w:tab w:val="clear" w:pos="8176"/>
              <w:tab w:val="right" w:pos="9026" w:leader="dot"/>
            </w:tabs>
            <w:rPr/>
          </w:pPr>
          <w:hyperlink w:anchor="__RefHeading___Toc1658251_774463916">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1658253_774463916">
            <w:r>
              <w:rPr>
                <w:webHidden/>
                <w:rStyle w:val="IndexLink"/>
                <w:rtl w:val="true"/>
              </w:rPr>
              <w:t>درسهای عاشورا</w:t>
            </w:r>
            <w:r>
              <w:rPr>
                <w:rStyle w:val="IndexLink"/>
                <w:rtl w:val="true"/>
              </w:rPr>
              <w:tab/>
            </w:r>
            <w:r>
              <w:rPr>
                <w:rStyle w:val="IndexLink"/>
              </w:rPr>
              <w:t>275</w:t>
            </w:r>
          </w:hyperlink>
        </w:p>
        <w:p>
          <w:pPr>
            <w:pStyle w:val="Contents4"/>
            <w:tabs>
              <w:tab w:val="clear" w:pos="8176"/>
              <w:tab w:val="right" w:pos="9026" w:leader="dot"/>
            </w:tabs>
            <w:rPr/>
          </w:pPr>
          <w:hyperlink w:anchor="__RefHeading___Toc1658255_774463916">
            <w:r>
              <w:rPr>
                <w:webHidden/>
                <w:rStyle w:val="IndexLink"/>
                <w:rtl w:val="true"/>
              </w:rPr>
              <w:t>غفلت مسلمانان از حادثه‌ی شهادت امام حسین علیه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1658257_774463916">
            <w:r>
              <w:rPr>
                <w:webHidden/>
                <w:rStyle w:val="IndexLink"/>
                <w:rtl w:val="true"/>
              </w:rPr>
              <w:t>ملّت ایران و درس‌آموزی از محرّم</w:t>
            </w:r>
            <w:r>
              <w:rPr>
                <w:rStyle w:val="IndexLink"/>
                <w:rtl w:val="true"/>
              </w:rPr>
              <w:tab/>
            </w:r>
            <w:r>
              <w:rPr>
                <w:rStyle w:val="IndexLink"/>
              </w:rPr>
              <w:t>277</w:t>
            </w:r>
          </w:hyperlink>
        </w:p>
        <w:p>
          <w:pPr>
            <w:pStyle w:val="Contents3"/>
            <w:tabs>
              <w:tab w:val="clear" w:pos="8459"/>
              <w:tab w:val="right" w:pos="9026" w:leader="dot"/>
            </w:tabs>
            <w:rPr/>
          </w:pPr>
          <w:hyperlink w:anchor="__RefHeading___Toc1658259_774463916">
            <w:r>
              <w:rPr>
                <w:webHidden/>
                <w:rStyle w:val="IndexLink"/>
              </w:rPr>
              <w:t>1367/5/25</w:t>
            </w:r>
            <w:r>
              <w:rPr>
                <w:rStyle w:val="IndexLink"/>
                <w:rtl w:val="true"/>
              </w:rPr>
              <w:t xml:space="preserve">- </w:t>
            </w:r>
            <w:r>
              <w:rPr>
                <w:rStyle w:val="IndexLink"/>
                <w:rtl w:val="true"/>
              </w:rPr>
              <w:t>انقلاب اسلامی؛ در ادامه‌ی سلسله‌ی تاریخی عاشوار</w:t>
            </w:r>
            <w:r>
              <w:rPr>
                <w:rStyle w:val="IndexLink"/>
                <w:rtl w:val="true"/>
              </w:rPr>
              <w:tab/>
            </w:r>
            <w:r>
              <w:rPr>
                <w:rStyle w:val="IndexLink"/>
              </w:rPr>
              <w:t>278</w:t>
            </w:r>
          </w:hyperlink>
        </w:p>
        <w:p>
          <w:pPr>
            <w:pStyle w:val="Contents3"/>
            <w:tabs>
              <w:tab w:val="clear" w:pos="8459"/>
              <w:tab w:val="right" w:pos="9026" w:leader="dot"/>
            </w:tabs>
            <w:rPr/>
          </w:pPr>
          <w:hyperlink w:anchor="__RefHeading___Toc1658261_774463916">
            <w:r>
              <w:rPr>
                <w:webHidden/>
                <w:rStyle w:val="IndexLink"/>
              </w:rPr>
              <w:t>1367/5/26</w:t>
            </w:r>
            <w:r>
              <w:rPr>
                <w:rStyle w:val="IndexLink"/>
                <w:rtl w:val="true"/>
              </w:rPr>
              <w:t xml:space="preserve">- </w:t>
            </w:r>
            <w:r>
              <w:rPr>
                <w:rStyle w:val="IndexLink"/>
                <w:rtl w:val="true"/>
              </w:rPr>
              <w:t>عاشورا؛ پیامدار ایستادگی، فداکاری و شجاعت</w:t>
            </w:r>
            <w:r>
              <w:rPr>
                <w:rStyle w:val="IndexLink"/>
                <w:rtl w:val="true"/>
              </w:rPr>
              <w:tab/>
            </w:r>
            <w:r>
              <w:rPr>
                <w:rStyle w:val="IndexLink"/>
              </w:rPr>
              <w:t>280</w:t>
            </w:r>
          </w:hyperlink>
        </w:p>
        <w:p>
          <w:pPr>
            <w:pStyle w:val="Contents3"/>
            <w:tabs>
              <w:tab w:val="clear" w:pos="8459"/>
              <w:tab w:val="right" w:pos="9026" w:leader="dot"/>
            </w:tabs>
            <w:rPr/>
          </w:pPr>
          <w:hyperlink w:anchor="__RefHeading___Toc1658263_774463916">
            <w:r>
              <w:rPr>
                <w:webHidden/>
                <w:rStyle w:val="IndexLink"/>
              </w:rPr>
              <w:t>1367/5/27</w:t>
            </w:r>
            <w:r>
              <w:rPr>
                <w:rStyle w:val="IndexLink"/>
                <w:rtl w:val="true"/>
              </w:rPr>
              <w:t xml:space="preserve">- </w:t>
            </w:r>
            <w:r>
              <w:rPr>
                <w:rStyle w:val="IndexLink"/>
                <w:rtl w:val="true"/>
              </w:rPr>
              <w:t>همانندی دوران انقلاب اسلامی و دوران امام حسین علیه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1658265_774463916">
            <w:r>
              <w:rPr>
                <w:webHidden/>
                <w:rStyle w:val="IndexLink"/>
              </w:rPr>
              <w:t>1367/5/27</w:t>
            </w:r>
            <w:r>
              <w:rPr>
                <w:rStyle w:val="IndexLink"/>
                <w:rtl w:val="true"/>
              </w:rPr>
              <w:t xml:space="preserve">- </w:t>
            </w:r>
            <w:r>
              <w:rPr>
                <w:rStyle w:val="IndexLink"/>
                <w:rtl w:val="true"/>
              </w:rPr>
              <w:t>درسهای عاشورا</w:t>
            </w:r>
            <w:r>
              <w:rPr>
                <w:rStyle w:val="IndexLink"/>
                <w:rtl w:val="true"/>
              </w:rPr>
              <w:tab/>
            </w:r>
            <w:r>
              <w:rPr>
                <w:rStyle w:val="IndexLink"/>
              </w:rPr>
              <w:t>283</w:t>
            </w:r>
          </w:hyperlink>
        </w:p>
        <w:p>
          <w:pPr>
            <w:pStyle w:val="Contents3"/>
            <w:tabs>
              <w:tab w:val="clear" w:pos="8459"/>
              <w:tab w:val="right" w:pos="9026" w:leader="dot"/>
            </w:tabs>
            <w:rPr/>
          </w:pPr>
          <w:hyperlink w:anchor="__RefHeading___Toc1658267_774463916">
            <w:r>
              <w:rPr>
                <w:webHidden/>
                <w:rStyle w:val="IndexLink"/>
              </w:rPr>
              <w:t>1367/5/28</w:t>
            </w:r>
            <w:r>
              <w:rPr>
                <w:rStyle w:val="IndexLink"/>
                <w:rtl w:val="true"/>
              </w:rPr>
              <w:t xml:space="preserve">- </w:t>
            </w:r>
            <w:r>
              <w:rPr>
                <w:rStyle w:val="IndexLink"/>
                <w:rtl w:val="true"/>
              </w:rPr>
              <w:t>درسهای عاشورا</w:t>
            </w:r>
            <w:r>
              <w:rPr>
                <w:rStyle w:val="IndexLink"/>
                <w:rtl w:val="true"/>
              </w:rPr>
              <w:tab/>
            </w:r>
            <w:r>
              <w:rPr>
                <w:rStyle w:val="IndexLink"/>
              </w:rPr>
              <w:t>287</w:t>
            </w:r>
          </w:hyperlink>
        </w:p>
        <w:p>
          <w:pPr>
            <w:pStyle w:val="Contents4"/>
            <w:tabs>
              <w:tab w:val="clear" w:pos="8176"/>
              <w:tab w:val="right" w:pos="9026" w:leader="dot"/>
            </w:tabs>
            <w:rPr/>
          </w:pPr>
          <w:hyperlink w:anchor="__RefHeading___Toc1658269_774463916">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658271_774463916">
            <w:r>
              <w:rPr>
                <w:webHidden/>
                <w:rStyle w:val="IndexLink"/>
                <w:rtl w:val="true"/>
              </w:rPr>
              <w:t>اهتمام بر دشمن شناسی؛ درس دیگر عاشورا</w:t>
            </w:r>
            <w:r>
              <w:rPr>
                <w:rStyle w:val="IndexLink"/>
                <w:rtl w:val="true"/>
              </w:rPr>
              <w:tab/>
            </w:r>
            <w:r>
              <w:rPr>
                <w:rStyle w:val="IndexLink"/>
              </w:rPr>
              <w:t>289</w:t>
            </w:r>
          </w:hyperlink>
        </w:p>
        <w:p>
          <w:pPr>
            <w:pStyle w:val="Contents4"/>
            <w:tabs>
              <w:tab w:val="clear" w:pos="8176"/>
              <w:tab w:val="right" w:pos="9026" w:leader="dot"/>
            </w:tabs>
            <w:rPr/>
          </w:pPr>
          <w:hyperlink w:anchor="__RefHeading___Toc1658273_774463916">
            <w:r>
              <w:rPr>
                <w:webHidden/>
                <w:rStyle w:val="IndexLink"/>
                <w:rtl w:val="true"/>
              </w:rPr>
              <w:t>پیروی از رهبر؛ پیامی از عاشورا</w:t>
            </w:r>
            <w:r>
              <w:rPr>
                <w:rStyle w:val="IndexLink"/>
                <w:rtl w:val="true"/>
              </w:rPr>
              <w:tab/>
            </w:r>
            <w:r>
              <w:rPr>
                <w:rStyle w:val="IndexLink"/>
              </w:rPr>
              <w:t>290</w:t>
            </w:r>
          </w:hyperlink>
        </w:p>
        <w:p>
          <w:pPr>
            <w:pStyle w:val="Contents4"/>
            <w:tabs>
              <w:tab w:val="clear" w:pos="8176"/>
              <w:tab w:val="right" w:pos="9026" w:leader="dot"/>
            </w:tabs>
            <w:rPr/>
          </w:pPr>
          <w:hyperlink w:anchor="__RefHeading___Toc1658275_774463916">
            <w:r>
              <w:rPr>
                <w:webHidden/>
                <w:rStyle w:val="IndexLink"/>
                <w:rtl w:val="true"/>
              </w:rPr>
              <w:t>درسی بزرگ از امام حسین علیه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1658277_774463916">
            <w:r>
              <w:rPr>
                <w:webHidden/>
                <w:rStyle w:val="IndexLink"/>
              </w:rPr>
              <w:t>1367/5/29</w:t>
            </w:r>
            <w:r>
              <w:rPr>
                <w:rStyle w:val="IndexLink"/>
                <w:rtl w:val="true"/>
              </w:rPr>
              <w:t xml:space="preserve">- </w:t>
            </w:r>
            <w:r>
              <w:rPr>
                <w:rStyle w:val="IndexLink"/>
                <w:rtl w:val="true"/>
              </w:rPr>
              <w:t>درسهای عاشورا</w:t>
            </w:r>
            <w:r>
              <w:rPr>
                <w:rStyle w:val="IndexLink"/>
                <w:rtl w:val="true"/>
              </w:rPr>
              <w:tab/>
            </w:r>
            <w:r>
              <w:rPr>
                <w:rStyle w:val="IndexLink"/>
              </w:rPr>
              <w:t>291</w:t>
            </w:r>
          </w:hyperlink>
        </w:p>
        <w:p>
          <w:pPr>
            <w:pStyle w:val="Contents4"/>
            <w:tabs>
              <w:tab w:val="clear" w:pos="8176"/>
              <w:tab w:val="right" w:pos="9026" w:leader="dot"/>
            </w:tabs>
            <w:rPr/>
          </w:pPr>
          <w:hyperlink w:anchor="__RefHeading___Toc1658279_774463916">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658281_774463916">
            <w:r>
              <w:rPr>
                <w:webHidden/>
                <w:rStyle w:val="IndexLink"/>
                <w:rtl w:val="true"/>
              </w:rPr>
              <w:t>هویّت مشترک و تفاوتهای زمان ما با دوران امام حسین علیه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1658283_774463916">
            <w:r>
              <w:rPr>
                <w:webHidden/>
                <w:rStyle w:val="IndexLink"/>
                <w:rtl w:val="true"/>
              </w:rPr>
              <w:t>حفظ دین و تشکیل نظام اسلامی در ایران به برکت عاشورا</w:t>
            </w:r>
            <w:r>
              <w:rPr>
                <w:rStyle w:val="IndexLink"/>
                <w:rtl w:val="true"/>
              </w:rPr>
              <w:tab/>
            </w:r>
            <w:r>
              <w:rPr>
                <w:rStyle w:val="IndexLink"/>
              </w:rPr>
              <w:t>295</w:t>
            </w:r>
          </w:hyperlink>
        </w:p>
        <w:p>
          <w:pPr>
            <w:pStyle w:val="Contents3"/>
            <w:tabs>
              <w:tab w:val="clear" w:pos="8459"/>
              <w:tab w:val="right" w:pos="9026" w:leader="dot"/>
            </w:tabs>
            <w:rPr/>
          </w:pPr>
          <w:hyperlink w:anchor="__RefHeading___Toc1658285_774463916">
            <w:r>
              <w:rPr>
                <w:webHidden/>
                <w:rStyle w:val="IndexLink"/>
              </w:rPr>
              <w:t>1367/6/2</w:t>
            </w:r>
            <w:r>
              <w:rPr>
                <w:rStyle w:val="IndexLink"/>
                <w:rtl w:val="true"/>
              </w:rPr>
              <w:t xml:space="preserve">- </w:t>
            </w:r>
            <w:r>
              <w:rPr>
                <w:rStyle w:val="IndexLink"/>
                <w:rtl w:val="true"/>
              </w:rPr>
              <w:t>فداکاری؛ یکی از ابعاد قیام عاشورا</w:t>
            </w:r>
            <w:r>
              <w:rPr>
                <w:rStyle w:val="IndexLink"/>
                <w:rtl w:val="true"/>
              </w:rPr>
              <w:tab/>
            </w:r>
            <w:r>
              <w:rPr>
                <w:rStyle w:val="IndexLink"/>
              </w:rPr>
              <w:t>296</w:t>
            </w:r>
          </w:hyperlink>
        </w:p>
        <w:p>
          <w:pPr>
            <w:pStyle w:val="Contents3"/>
            <w:tabs>
              <w:tab w:val="clear" w:pos="8459"/>
              <w:tab w:val="right" w:pos="9026" w:leader="dot"/>
            </w:tabs>
            <w:rPr/>
          </w:pPr>
          <w:hyperlink w:anchor="__RefHeading___Toc1658287_774463916">
            <w:r>
              <w:rPr>
                <w:webHidden/>
                <w:rStyle w:val="IndexLink"/>
              </w:rPr>
              <w:t>1367/6/4</w:t>
            </w:r>
            <w:r>
              <w:rPr>
                <w:rStyle w:val="IndexLink"/>
                <w:rtl w:val="true"/>
              </w:rPr>
              <w:t xml:space="preserve">- </w:t>
            </w:r>
            <w:r>
              <w:rPr>
                <w:rStyle w:val="IndexLink"/>
                <w:rtl w:val="true"/>
              </w:rPr>
              <w:t>امامان معصوم علیهم السلام ؛ مقاوم‌</w:t>
            </w:r>
            <w:r>
              <w:rPr>
                <w:rStyle w:val="IndexLink"/>
                <w:rtl w:val="true"/>
              </w:rPr>
              <w:softHyphen/>
            </w:r>
            <w:r>
              <w:rPr>
                <w:rStyle w:val="IndexLink"/>
                <w:rtl w:val="true"/>
              </w:rPr>
              <w:t>ترین رهبران سیاسی</w:t>
            </w:r>
            <w:r>
              <w:rPr>
                <w:rStyle w:val="IndexLink"/>
                <w:rtl w:val="true"/>
              </w:rPr>
              <w:tab/>
            </w:r>
            <w:r>
              <w:rPr>
                <w:rStyle w:val="IndexLink"/>
              </w:rPr>
              <w:t>299</w:t>
            </w:r>
          </w:hyperlink>
        </w:p>
        <w:p>
          <w:pPr>
            <w:pStyle w:val="Contents4"/>
            <w:tabs>
              <w:tab w:val="clear" w:pos="8176"/>
              <w:tab w:val="right" w:pos="9026" w:leader="dot"/>
            </w:tabs>
            <w:rPr/>
          </w:pPr>
          <w:hyperlink w:anchor="__RefHeading___Toc1658289_774463916">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658291_774463916">
            <w:r>
              <w:rPr>
                <w:webHidden/>
                <w:rStyle w:val="IndexLink"/>
                <w:rtl w:val="true"/>
              </w:rPr>
              <w:t>بنی‌امیّه در پی محو اسلام</w:t>
            </w:r>
            <w:r>
              <w:rPr>
                <w:rStyle w:val="IndexLink"/>
                <w:rtl w:val="true"/>
              </w:rPr>
              <w:tab/>
            </w:r>
            <w:r>
              <w:rPr>
                <w:rStyle w:val="IndexLink"/>
              </w:rPr>
              <w:t>300</w:t>
            </w:r>
          </w:hyperlink>
        </w:p>
        <w:p>
          <w:pPr>
            <w:pStyle w:val="Contents4"/>
            <w:tabs>
              <w:tab w:val="clear" w:pos="8176"/>
              <w:tab w:val="right" w:pos="9026" w:leader="dot"/>
            </w:tabs>
            <w:rPr/>
          </w:pPr>
          <w:hyperlink w:anchor="__RefHeading___Toc1658293_774463916">
            <w:r>
              <w:rPr>
                <w:webHidden/>
                <w:rStyle w:val="IndexLink"/>
                <w:rtl w:val="true"/>
              </w:rPr>
              <w:t>یزید؛ آخرین گام بنی‌امیّه</w:t>
            </w:r>
            <w:r>
              <w:rPr>
                <w:rStyle w:val="IndexLink"/>
                <w:rtl w:val="true"/>
              </w:rPr>
              <w:tab/>
            </w:r>
            <w:r>
              <w:rPr>
                <w:rStyle w:val="IndexLink"/>
              </w:rPr>
              <w:t>300</w:t>
            </w:r>
          </w:hyperlink>
        </w:p>
        <w:p>
          <w:pPr>
            <w:pStyle w:val="Contents4"/>
            <w:tabs>
              <w:tab w:val="clear" w:pos="8176"/>
              <w:tab w:val="right" w:pos="9026" w:leader="dot"/>
            </w:tabs>
            <w:rPr/>
          </w:pPr>
          <w:hyperlink w:anchor="__RefHeading___Toc1658295_774463916">
            <w:r>
              <w:rPr>
                <w:webHidden/>
                <w:rStyle w:val="IndexLink"/>
                <w:rtl w:val="true"/>
              </w:rPr>
              <w:t>عاشورا؛ دستمایه‌ی مبارزه‌ی امام سجّاد علیه السلام با بنی‌امیّه</w:t>
            </w:r>
            <w:r>
              <w:rPr>
                <w:rStyle w:val="IndexLink"/>
                <w:rtl w:val="true"/>
              </w:rPr>
              <w:tab/>
            </w:r>
            <w:r>
              <w:rPr>
                <w:rStyle w:val="IndexLink"/>
              </w:rPr>
              <w:t>304</w:t>
            </w:r>
          </w:hyperlink>
        </w:p>
        <w:p>
          <w:pPr>
            <w:pStyle w:val="Contents4"/>
            <w:tabs>
              <w:tab w:val="clear" w:pos="8176"/>
              <w:tab w:val="right" w:pos="9026" w:leader="dot"/>
            </w:tabs>
            <w:rPr/>
          </w:pPr>
          <w:hyperlink w:anchor="__RefHeading___Toc1658297_774463916">
            <w:r>
              <w:rPr>
                <w:webHidden/>
                <w:rStyle w:val="IndexLink"/>
                <w:rtl w:val="true"/>
              </w:rPr>
              <w:t>ذکر مصیبت</w:t>
            </w:r>
            <w:r>
              <w:rPr>
                <w:rStyle w:val="IndexLink"/>
                <w:rtl w:val="true"/>
              </w:rPr>
              <w:tab/>
            </w:r>
            <w:r>
              <w:rPr>
                <w:rStyle w:val="IndexLink"/>
              </w:rPr>
              <w:t>304</w:t>
            </w:r>
          </w:hyperlink>
        </w:p>
        <w:p>
          <w:pPr>
            <w:pStyle w:val="Contents3"/>
            <w:tabs>
              <w:tab w:val="clear" w:pos="8459"/>
              <w:tab w:val="right" w:pos="9026" w:leader="dot"/>
            </w:tabs>
            <w:rPr/>
          </w:pPr>
          <w:hyperlink w:anchor="__RefHeading___Toc1658299_774463916">
            <w:r>
              <w:rPr>
                <w:webHidden/>
                <w:rStyle w:val="IndexLink"/>
              </w:rPr>
              <w:t>1367-6-6</w:t>
            </w:r>
            <w:r>
              <w:rPr>
                <w:rStyle w:val="IndexLink"/>
                <w:rtl w:val="true"/>
              </w:rPr>
              <w:t xml:space="preserve">- </w:t>
            </w:r>
            <w:r>
              <w:rPr>
                <w:rStyle w:val="IndexLink"/>
                <w:rtl w:val="true"/>
              </w:rPr>
              <w:t>عاشورا؛ عظیمترین مصیبت تاریخ</w:t>
            </w:r>
            <w:r>
              <w:rPr>
                <w:rStyle w:val="IndexLink"/>
                <w:rtl w:val="true"/>
              </w:rPr>
              <w:tab/>
            </w:r>
            <w:r>
              <w:rPr>
                <w:rStyle w:val="IndexLink"/>
              </w:rPr>
              <w:t>306</w:t>
            </w:r>
          </w:hyperlink>
        </w:p>
        <w:p>
          <w:pPr>
            <w:pStyle w:val="Contents3"/>
            <w:tabs>
              <w:tab w:val="clear" w:pos="8459"/>
              <w:tab w:val="right" w:pos="9026" w:leader="dot"/>
            </w:tabs>
            <w:rPr/>
          </w:pPr>
          <w:hyperlink w:anchor="__RefHeading___Toc1658301_774463916">
            <w:r>
              <w:rPr>
                <w:webHidden/>
                <w:rStyle w:val="IndexLink"/>
              </w:rPr>
              <w:t>1367-6-10</w:t>
            </w:r>
            <w:r>
              <w:rPr>
                <w:rStyle w:val="IndexLink"/>
                <w:rtl w:val="true"/>
              </w:rPr>
              <w:t xml:space="preserve">- </w:t>
            </w:r>
            <w:r>
              <w:rPr>
                <w:rStyle w:val="IndexLink"/>
                <w:rtl w:val="true"/>
              </w:rPr>
              <w:t>تبعیّت امام حسین علیه السلام از امام حسن علیه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1658303_774463916">
            <w:r>
              <w:rPr>
                <w:webHidden/>
                <w:rStyle w:val="IndexLink"/>
              </w:rPr>
              <w:t>1367-8-12</w:t>
            </w:r>
            <w:r>
              <w:rPr>
                <w:rStyle w:val="IndexLink"/>
                <w:rtl w:val="true"/>
              </w:rPr>
              <w:t xml:space="preserve"> - </w:t>
            </w:r>
            <w:r>
              <w:rPr>
                <w:rStyle w:val="IndexLink"/>
                <w:rtl w:val="true"/>
              </w:rPr>
              <w:t>اهتمام به شکر نعمت زندگی در دولت حق</w:t>
            </w:r>
            <w:r>
              <w:rPr>
                <w:rStyle w:val="IndexLink"/>
                <w:rtl w:val="true"/>
              </w:rPr>
              <w:tab/>
            </w:r>
            <w:r>
              <w:rPr>
                <w:rStyle w:val="IndexLink"/>
              </w:rPr>
              <w:t>310</w:t>
            </w:r>
          </w:hyperlink>
        </w:p>
        <w:p>
          <w:pPr>
            <w:pStyle w:val="Contents3"/>
            <w:tabs>
              <w:tab w:val="clear" w:pos="8459"/>
              <w:tab w:val="right" w:pos="9026" w:leader="dot"/>
            </w:tabs>
            <w:rPr/>
          </w:pPr>
          <w:hyperlink w:anchor="__RefHeading___Toc1658305_774463916">
            <w:r>
              <w:rPr>
                <w:webHidden/>
                <w:rStyle w:val="IndexLink"/>
              </w:rPr>
              <w:t>1367-12-13</w:t>
            </w:r>
            <w:r>
              <w:rPr>
                <w:rStyle w:val="IndexLink"/>
                <w:rtl w:val="true"/>
              </w:rPr>
              <w:t xml:space="preserve">- </w:t>
            </w:r>
            <w:r>
              <w:rPr>
                <w:rStyle w:val="IndexLink"/>
                <w:rtl w:val="true"/>
              </w:rPr>
              <w:t>مأموریّت مهمّ امامان معصوم علیهم 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1658307_774463916">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1658309_774463916">
            <w:r>
              <w:rPr>
                <w:webHidden/>
                <w:rStyle w:val="IndexLink"/>
                <w:rtl w:val="true"/>
              </w:rPr>
              <w:t>نمونه‌ی تحریف اسلام و برخورد ائمّه علیهم 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1658311_774463916">
            <w:r>
              <w:rPr>
                <w:webHidden/>
                <w:rStyle w:val="IndexLink"/>
              </w:rPr>
              <w:t>1368-2-2</w:t>
            </w:r>
            <w:r>
              <w:rPr>
                <w:rStyle w:val="IndexLink"/>
                <w:rtl w:val="true"/>
              </w:rPr>
              <w:t xml:space="preserve">- </w:t>
            </w:r>
            <w:r>
              <w:rPr>
                <w:rStyle w:val="IndexLink"/>
                <w:rtl w:val="true"/>
              </w:rPr>
              <w:t>اصالت حفظ مکتب</w:t>
            </w:r>
            <w:r>
              <w:rPr>
                <w:rStyle w:val="IndexLink"/>
                <w:rtl w:val="true"/>
              </w:rPr>
              <w:tab/>
            </w:r>
            <w:r>
              <w:rPr>
                <w:rStyle w:val="IndexLink"/>
              </w:rPr>
              <w:t>313</w:t>
            </w:r>
          </w:hyperlink>
        </w:p>
        <w:p>
          <w:pPr>
            <w:pStyle w:val="Contents3"/>
            <w:tabs>
              <w:tab w:val="clear" w:pos="8459"/>
              <w:tab w:val="right" w:pos="9026" w:leader="dot"/>
            </w:tabs>
            <w:rPr/>
          </w:pPr>
          <w:hyperlink w:anchor="__RefHeading___Toc1658313_774463916">
            <w:r>
              <w:rPr>
                <w:webHidden/>
                <w:rStyle w:val="IndexLink"/>
              </w:rPr>
              <w:t>1368-2-11</w:t>
            </w:r>
            <w:r>
              <w:rPr>
                <w:rStyle w:val="IndexLink"/>
                <w:rtl w:val="true"/>
              </w:rPr>
              <w:t xml:space="preserve">- </w:t>
            </w:r>
            <w:r>
              <w:rPr>
                <w:rStyle w:val="IndexLink"/>
                <w:rtl w:val="true"/>
              </w:rPr>
              <w:t>چرایی تفاوت در رفتار سیاسی امامان معصوم علیهم 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1658315_774463916">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658317_774463916">
            <w:r>
              <w:rPr>
                <w:webHidden/>
                <w:rStyle w:val="IndexLink"/>
                <w:rtl w:val="true"/>
              </w:rPr>
              <w:t>تحلیل رفتار گوناگون ائمّه علیهم السلام</w:t>
            </w:r>
            <w:r>
              <w:rPr>
                <w:rStyle w:val="IndexLink"/>
                <w:rtl w:val="true"/>
              </w:rPr>
              <w:tab/>
            </w:r>
            <w:r>
              <w:rPr>
                <w:rStyle w:val="IndexLink"/>
              </w:rPr>
              <w:t>314</w:t>
            </w:r>
          </w:hyperlink>
        </w:p>
        <w:p>
          <w:pPr>
            <w:pStyle w:val="Contents4"/>
            <w:tabs>
              <w:tab w:val="clear" w:pos="8176"/>
              <w:tab w:val="right" w:pos="9026" w:leader="dot"/>
            </w:tabs>
            <w:rPr/>
          </w:pPr>
          <w:hyperlink w:anchor="__RefHeading___Toc1658319_774463916">
            <w:r>
              <w:rPr>
                <w:webHidden/>
                <w:rStyle w:val="IndexLink"/>
                <w:rtl w:val="true"/>
              </w:rPr>
              <w:t>تفاوتهای دوران امام حسن و امام حسین علیهما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1658321_774463916">
            <w:r>
              <w:rPr>
                <w:webHidden/>
                <w:rStyle w:val="IndexLink"/>
                <w:rtl w:val="true"/>
              </w:rPr>
              <w:t>ارتداد مردم و تشکیل تدریجی دوباره‌ی شیعه پس از عاشورا</w:t>
            </w:r>
            <w:r>
              <w:rPr>
                <w:rStyle w:val="IndexLink"/>
                <w:rtl w:val="true"/>
              </w:rPr>
              <w:tab/>
            </w:r>
            <w:r>
              <w:rPr>
                <w:rStyle w:val="IndexLink"/>
              </w:rPr>
              <w:t>319</w:t>
            </w:r>
          </w:hyperlink>
        </w:p>
        <w:p>
          <w:pPr>
            <w:pStyle w:val="Contents3"/>
            <w:tabs>
              <w:tab w:val="clear" w:pos="8459"/>
              <w:tab w:val="right" w:pos="9026" w:leader="dot"/>
            </w:tabs>
            <w:rPr/>
          </w:pPr>
          <w:hyperlink w:anchor="__RefHeading___Toc1658323_774463916">
            <w:r>
              <w:rPr>
                <w:webHidden/>
                <w:rStyle w:val="IndexLink"/>
              </w:rPr>
              <w:t>1368-4-28</w:t>
            </w:r>
            <w:r>
              <w:rPr>
                <w:rStyle w:val="IndexLink"/>
                <w:rtl w:val="true"/>
              </w:rPr>
              <w:t xml:space="preserve">- </w:t>
            </w:r>
            <w:r>
              <w:rPr>
                <w:rStyle w:val="IndexLink"/>
                <w:rtl w:val="true"/>
              </w:rPr>
              <w:t>راز گریستن بر اباعبدالله علیه 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1658325_774463916">
            <w:r>
              <w:rPr>
                <w:webHidden/>
                <w:rStyle w:val="IndexLink"/>
              </w:rPr>
              <w:t>1368-5-11</w:t>
            </w:r>
            <w:r>
              <w:rPr>
                <w:rStyle w:val="IndexLink"/>
                <w:rtl w:val="true"/>
              </w:rPr>
              <w:t xml:space="preserve">- </w:t>
            </w:r>
            <w:r>
              <w:rPr>
                <w:rStyle w:val="IndexLink"/>
                <w:rtl w:val="true"/>
              </w:rPr>
              <w:t>ارتباط عاطفی با عاشورا؛ روح انقلاب اسلامی</w:t>
            </w:r>
            <w:r>
              <w:rPr>
                <w:rStyle w:val="IndexLink"/>
                <w:rtl w:val="true"/>
              </w:rPr>
              <w:tab/>
            </w:r>
            <w:r>
              <w:rPr>
                <w:rStyle w:val="IndexLink"/>
              </w:rPr>
              <w:t>320</w:t>
            </w:r>
          </w:hyperlink>
        </w:p>
        <w:p>
          <w:pPr>
            <w:pStyle w:val="Contents4"/>
            <w:tabs>
              <w:tab w:val="clear" w:pos="8176"/>
              <w:tab w:val="right" w:pos="9026" w:leader="dot"/>
            </w:tabs>
            <w:rPr/>
          </w:pPr>
          <w:hyperlink w:anchor="__RefHeading___Toc1658327_774463916">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1658329_774463916">
            <w:r>
              <w:rPr>
                <w:webHidden/>
                <w:rStyle w:val="IndexLink"/>
                <w:rtl w:val="true"/>
              </w:rPr>
              <w:t>عاشورا و نهضت امام خمینی قدس سره</w:t>
            </w:r>
            <w:r>
              <w:rPr>
                <w:rStyle w:val="IndexLink"/>
                <w:rtl w:val="true"/>
              </w:rPr>
              <w:tab/>
            </w:r>
            <w:r>
              <w:rPr>
                <w:rStyle w:val="IndexLink"/>
              </w:rPr>
              <w:t>321</w:t>
            </w:r>
          </w:hyperlink>
        </w:p>
        <w:p>
          <w:pPr>
            <w:pStyle w:val="Contents4"/>
            <w:tabs>
              <w:tab w:val="clear" w:pos="8176"/>
              <w:tab w:val="right" w:pos="9026" w:leader="dot"/>
            </w:tabs>
            <w:rPr/>
          </w:pPr>
          <w:hyperlink w:anchor="__RefHeading___Toc1658331_774463916">
            <w:r>
              <w:rPr>
                <w:webHidden/>
                <w:rStyle w:val="IndexLink"/>
                <w:rtl w:val="true"/>
              </w:rPr>
              <w:t>هدف قیام امام حسین علیه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1658333_774463916">
            <w:r>
              <w:rPr>
                <w:webHidden/>
                <w:rStyle w:val="IndexLink"/>
                <w:rtl w:val="true"/>
              </w:rPr>
              <w:t>فضیلت شهدای کربلا بر همه‌ی شهیدان</w:t>
            </w:r>
            <w:r>
              <w:rPr>
                <w:rStyle w:val="IndexLink"/>
                <w:rtl w:val="true"/>
              </w:rPr>
              <w:tab/>
            </w:r>
            <w:r>
              <w:rPr>
                <w:rStyle w:val="IndexLink"/>
              </w:rPr>
              <w:t>323</w:t>
            </w:r>
          </w:hyperlink>
        </w:p>
        <w:p>
          <w:pPr>
            <w:pStyle w:val="Contents4"/>
            <w:tabs>
              <w:tab w:val="clear" w:pos="8176"/>
              <w:tab w:val="right" w:pos="9026" w:leader="dot"/>
            </w:tabs>
            <w:rPr/>
          </w:pPr>
          <w:hyperlink w:anchor="__RefHeading___Toc1658335_774463916">
            <w:r>
              <w:rPr>
                <w:webHidden/>
                <w:rStyle w:val="IndexLink"/>
                <w:rtl w:val="true"/>
              </w:rPr>
              <w:t>اراده‌ی جدّی ائمّه علیهم السلام برای ایجاد نظامی اسلامی</w:t>
            </w:r>
            <w:r>
              <w:rPr>
                <w:rStyle w:val="IndexLink"/>
                <w:rtl w:val="true"/>
              </w:rPr>
              <w:tab/>
            </w:r>
            <w:r>
              <w:rPr>
                <w:rStyle w:val="IndexLink"/>
              </w:rPr>
              <w:t>324</w:t>
            </w:r>
          </w:hyperlink>
        </w:p>
        <w:p>
          <w:pPr>
            <w:pStyle w:val="Contents4"/>
            <w:tabs>
              <w:tab w:val="clear" w:pos="8176"/>
              <w:tab w:val="right" w:pos="9026" w:leader="dot"/>
            </w:tabs>
            <w:rPr/>
          </w:pPr>
          <w:hyperlink w:anchor="__RefHeading___Toc1658337_774463916">
            <w:r>
              <w:rPr>
                <w:webHidden/>
                <w:rStyle w:val="IndexLink"/>
                <w:rtl w:val="true"/>
              </w:rPr>
              <w:t>بهره‌گیری انقلاب اسلامی از فرهنگ عاشورا</w:t>
            </w:r>
            <w:r>
              <w:rPr>
                <w:rStyle w:val="IndexLink"/>
                <w:rtl w:val="true"/>
              </w:rPr>
              <w:tab/>
            </w:r>
            <w:r>
              <w:rPr>
                <w:rStyle w:val="IndexLink"/>
              </w:rPr>
              <w:t>324</w:t>
            </w:r>
          </w:hyperlink>
        </w:p>
        <w:p>
          <w:pPr>
            <w:pStyle w:val="Contents4"/>
            <w:tabs>
              <w:tab w:val="clear" w:pos="8176"/>
              <w:tab w:val="right" w:pos="9026" w:leader="dot"/>
            </w:tabs>
            <w:rPr/>
          </w:pPr>
          <w:hyperlink w:anchor="__RefHeading___Toc1658339_774463916">
            <w:r>
              <w:rPr>
                <w:webHidden/>
                <w:rStyle w:val="IndexLink"/>
                <w:rtl w:val="true"/>
              </w:rPr>
              <w:t>لزوم پیرایه‌زدایی نامعقول از حادثه‌ی عاشورا</w:t>
            </w:r>
            <w:r>
              <w:rPr>
                <w:rStyle w:val="IndexLink"/>
                <w:rtl w:val="true"/>
              </w:rPr>
              <w:tab/>
            </w:r>
            <w:r>
              <w:rPr>
                <w:rStyle w:val="IndexLink"/>
              </w:rPr>
              <w:t>326</w:t>
            </w:r>
          </w:hyperlink>
        </w:p>
        <w:p>
          <w:pPr>
            <w:pStyle w:val="Contents4"/>
            <w:tabs>
              <w:tab w:val="clear" w:pos="8176"/>
              <w:tab w:val="right" w:pos="9026" w:leader="dot"/>
            </w:tabs>
            <w:rPr/>
          </w:pPr>
          <w:hyperlink w:anchor="__RefHeading___Toc1658341_774463916">
            <w:r>
              <w:rPr>
                <w:webHidden/>
                <w:rStyle w:val="IndexLink"/>
                <w:rtl w:val="true"/>
              </w:rPr>
              <w:t>بایستگی آبرومند و پرتپش نگه‌داشتن عاشورا</w:t>
            </w:r>
            <w:r>
              <w:rPr>
                <w:rStyle w:val="IndexLink"/>
                <w:rtl w:val="true"/>
              </w:rPr>
              <w:tab/>
            </w:r>
            <w:r>
              <w:rPr>
                <w:rStyle w:val="IndexLink"/>
              </w:rPr>
              <w:t>327</w:t>
            </w:r>
          </w:hyperlink>
        </w:p>
        <w:p>
          <w:pPr>
            <w:pStyle w:val="Contents4"/>
            <w:tabs>
              <w:tab w:val="clear" w:pos="8176"/>
              <w:tab w:val="right" w:pos="9026" w:leader="dot"/>
            </w:tabs>
            <w:rPr/>
          </w:pPr>
          <w:hyperlink w:anchor="__RefHeading___Toc1658343_774463916">
            <w:r>
              <w:rPr>
                <w:webHidden/>
                <w:rStyle w:val="IndexLink"/>
                <w:rtl w:val="true"/>
              </w:rPr>
              <w:t>پرداختن به مسائل روز در مجالس محرّم</w:t>
            </w:r>
            <w:r>
              <w:rPr>
                <w:rStyle w:val="IndexLink"/>
                <w:rtl w:val="true"/>
              </w:rPr>
              <w:tab/>
            </w:r>
            <w:r>
              <w:rPr>
                <w:rStyle w:val="IndexLink"/>
              </w:rPr>
              <w:t>328</w:t>
            </w:r>
          </w:hyperlink>
        </w:p>
        <w:p>
          <w:pPr>
            <w:pStyle w:val="Contents3"/>
            <w:tabs>
              <w:tab w:val="clear" w:pos="8459"/>
              <w:tab w:val="right" w:pos="9026" w:leader="dot"/>
            </w:tabs>
            <w:rPr/>
          </w:pPr>
          <w:hyperlink w:anchor="__RefHeading___Toc1658345_774463916">
            <w:r>
              <w:rPr>
                <w:webHidden/>
                <w:rStyle w:val="IndexLink"/>
              </w:rPr>
              <w:t>1368-5-23</w:t>
            </w:r>
            <w:r>
              <w:rPr>
                <w:rStyle w:val="IndexLink"/>
                <w:rtl w:val="true"/>
              </w:rPr>
              <w:t xml:space="preserve">- </w:t>
            </w:r>
            <w:r>
              <w:rPr>
                <w:rStyle w:val="IndexLink"/>
                <w:rtl w:val="true"/>
              </w:rPr>
              <w:t>اسارت اهل‌بیت علیهم السلام ؛ فاجعه‌ای بی‌نظیر در تاریخ اسلام</w:t>
            </w:r>
            <w:r>
              <w:rPr>
                <w:rStyle w:val="IndexLink"/>
                <w:rtl w:val="true"/>
              </w:rPr>
              <w:tab/>
            </w:r>
            <w:r>
              <w:rPr>
                <w:rStyle w:val="IndexLink"/>
              </w:rPr>
              <w:t>330</w:t>
            </w:r>
          </w:hyperlink>
        </w:p>
        <w:p>
          <w:pPr>
            <w:pStyle w:val="Contents3"/>
            <w:tabs>
              <w:tab w:val="clear" w:pos="8459"/>
              <w:tab w:val="right" w:pos="9026" w:leader="dot"/>
            </w:tabs>
            <w:rPr/>
          </w:pPr>
          <w:hyperlink w:anchor="__RefHeading___Toc1658347_774463916">
            <w:r>
              <w:rPr>
                <w:webHidden/>
                <w:rStyle w:val="IndexLink"/>
              </w:rPr>
              <w:t>1368-6-29</w:t>
            </w:r>
            <w:r>
              <w:rPr>
                <w:rStyle w:val="IndexLink"/>
                <w:rtl w:val="true"/>
              </w:rPr>
              <w:t xml:space="preserve">- </w:t>
            </w:r>
            <w:r>
              <w:rPr>
                <w:rStyle w:val="IndexLink"/>
                <w:rtl w:val="true"/>
              </w:rPr>
              <w:t>اربعین؛ پایه‌گذاری یاد نهضت حسینی</w:t>
            </w:r>
            <w:r>
              <w:rPr>
                <w:rStyle w:val="IndexLink"/>
                <w:rtl w:val="true"/>
              </w:rPr>
              <w:tab/>
            </w:r>
            <w:r>
              <w:rPr>
                <w:rStyle w:val="IndexLink"/>
              </w:rPr>
              <w:t>331</w:t>
            </w:r>
          </w:hyperlink>
        </w:p>
        <w:p>
          <w:pPr>
            <w:pStyle w:val="Contents3"/>
            <w:tabs>
              <w:tab w:val="clear" w:pos="8459"/>
              <w:tab w:val="right" w:pos="9026" w:leader="dot"/>
            </w:tabs>
            <w:rPr/>
          </w:pPr>
          <w:hyperlink w:anchor="__RefHeading___Toc1658349_774463916">
            <w:r>
              <w:rPr>
                <w:webHidden/>
                <w:rStyle w:val="IndexLink"/>
              </w:rPr>
              <w:t>1368-8-24</w:t>
            </w:r>
            <w:r>
              <w:rPr>
                <w:rStyle w:val="IndexLink"/>
                <w:rtl w:val="true"/>
              </w:rPr>
              <w:t xml:space="preserve"> - </w:t>
            </w:r>
            <w:r>
              <w:rPr>
                <w:rStyle w:val="IndexLink"/>
                <w:rtl w:val="true"/>
              </w:rPr>
              <w:t>ارزش شهادتها؛ بسته به شرایط</w:t>
            </w:r>
            <w:r>
              <w:rPr>
                <w:rStyle w:val="IndexLink"/>
                <w:rtl w:val="true"/>
              </w:rPr>
              <w:tab/>
            </w:r>
            <w:r>
              <w:rPr>
                <w:rStyle w:val="IndexLink"/>
              </w:rPr>
              <w:t>334</w:t>
            </w:r>
          </w:hyperlink>
        </w:p>
        <w:p>
          <w:pPr>
            <w:pStyle w:val="Contents3"/>
            <w:tabs>
              <w:tab w:val="clear" w:pos="8459"/>
              <w:tab w:val="right" w:pos="9026" w:leader="dot"/>
            </w:tabs>
            <w:rPr/>
          </w:pPr>
          <w:hyperlink w:anchor="__RefHeading___Toc1658351_774463916">
            <w:r>
              <w:rPr>
                <w:webHidden/>
                <w:rStyle w:val="IndexLink"/>
              </w:rPr>
              <w:t>1368-12-10</w:t>
            </w:r>
            <w:r>
              <w:rPr>
                <w:rStyle w:val="IndexLink"/>
                <w:rtl w:val="true"/>
              </w:rPr>
              <w:t xml:space="preserve">- </w:t>
            </w:r>
            <w:r>
              <w:rPr>
                <w:rStyle w:val="IndexLink"/>
                <w:rtl w:val="true"/>
              </w:rPr>
              <w:t>اباعبدالله علیه السلام ؛ مظهر انسان کامل و عبد خالص خدا</w:t>
            </w:r>
            <w:r>
              <w:rPr>
                <w:rStyle w:val="IndexLink"/>
                <w:rtl w:val="true"/>
              </w:rPr>
              <w:tab/>
            </w:r>
            <w:r>
              <w:rPr>
                <w:rStyle w:val="IndexLink"/>
              </w:rPr>
              <w:t>335</w:t>
            </w:r>
          </w:hyperlink>
        </w:p>
        <w:p>
          <w:pPr>
            <w:pStyle w:val="Contents4"/>
            <w:tabs>
              <w:tab w:val="clear" w:pos="8176"/>
              <w:tab w:val="right" w:pos="9026" w:leader="dot"/>
            </w:tabs>
            <w:rPr/>
          </w:pPr>
          <w:hyperlink w:anchor="__RefHeading___Toc1658353_774463916">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658355_774463916">
            <w:r>
              <w:rPr>
                <w:webHidden/>
                <w:rStyle w:val="IndexLink"/>
                <w:rtl w:val="true"/>
              </w:rPr>
              <w:t>امام حسین علیه السلام ؛ مدافع امام حسن علیه السلام در صلح</w:t>
            </w:r>
            <w:r>
              <w:rPr>
                <w:rStyle w:val="IndexLink"/>
                <w:rtl w:val="true"/>
              </w:rPr>
              <w:tab/>
            </w:r>
            <w:r>
              <w:rPr>
                <w:rStyle w:val="IndexLink"/>
              </w:rPr>
              <w:t>335</w:t>
            </w:r>
          </w:hyperlink>
        </w:p>
        <w:p>
          <w:pPr>
            <w:pStyle w:val="Contents3"/>
            <w:tabs>
              <w:tab w:val="clear" w:pos="8459"/>
              <w:tab w:val="right" w:pos="9026" w:leader="dot"/>
            </w:tabs>
            <w:rPr/>
          </w:pPr>
          <w:hyperlink w:anchor="__RefHeading___Toc1658357_774463916">
            <w:r>
              <w:rPr>
                <w:webHidden/>
                <w:rStyle w:val="IndexLink"/>
              </w:rPr>
              <w:t>1369-6-21</w:t>
            </w:r>
            <w:r>
              <w:rPr>
                <w:rStyle w:val="IndexLink"/>
                <w:rtl w:val="true"/>
              </w:rPr>
              <w:t xml:space="preserve">- </w:t>
            </w:r>
            <w:r>
              <w:rPr>
                <w:rStyle w:val="IndexLink"/>
                <w:rtl w:val="true"/>
              </w:rPr>
              <w:t>هدف و فلسفه‌ی قیام عاشورا</w:t>
            </w:r>
            <w:r>
              <w:rPr>
                <w:rStyle w:val="IndexLink"/>
                <w:rtl w:val="true"/>
              </w:rPr>
              <w:tab/>
            </w:r>
            <w:r>
              <w:rPr>
                <w:rStyle w:val="IndexLink"/>
              </w:rPr>
              <w:t>336</w:t>
            </w:r>
          </w:hyperlink>
        </w:p>
        <w:p>
          <w:pPr>
            <w:pStyle w:val="Contents3"/>
            <w:tabs>
              <w:tab w:val="clear" w:pos="8459"/>
              <w:tab w:val="right" w:pos="9026" w:leader="dot"/>
            </w:tabs>
            <w:rPr/>
          </w:pPr>
          <w:hyperlink w:anchor="__RefHeading___Toc1658359_774463916">
            <w:r>
              <w:rPr>
                <w:webHidden/>
                <w:rStyle w:val="IndexLink"/>
              </w:rPr>
              <w:t>1369-6-29</w:t>
            </w:r>
            <w:r>
              <w:rPr>
                <w:rStyle w:val="IndexLink"/>
                <w:rtl w:val="true"/>
              </w:rPr>
              <w:t xml:space="preserve">- </w:t>
            </w:r>
            <w:r>
              <w:rPr>
                <w:rStyle w:val="IndexLink"/>
                <w:rtl w:val="true"/>
              </w:rPr>
              <w:t>حضور یاران پیامبر صلی الله علیه و آله در کربلا</w:t>
            </w:r>
            <w:r>
              <w:rPr>
                <w:rStyle w:val="IndexLink"/>
                <w:rtl w:val="true"/>
              </w:rPr>
              <w:tab/>
            </w:r>
            <w:r>
              <w:rPr>
                <w:rStyle w:val="IndexLink"/>
              </w:rPr>
              <w:t>337</w:t>
            </w:r>
          </w:hyperlink>
        </w:p>
        <w:p>
          <w:pPr>
            <w:pStyle w:val="Contents3"/>
            <w:tabs>
              <w:tab w:val="clear" w:pos="8459"/>
              <w:tab w:val="right" w:pos="9026" w:leader="dot"/>
            </w:tabs>
            <w:rPr/>
          </w:pPr>
          <w:hyperlink w:anchor="__RefHeading___Toc1658361_774463916">
            <w:r>
              <w:rPr>
                <w:webHidden/>
                <w:rStyle w:val="IndexLink"/>
              </w:rPr>
              <w:t>1369-10-13</w:t>
            </w:r>
            <w:r>
              <w:rPr>
                <w:rStyle w:val="IndexLink"/>
                <w:rtl w:val="true"/>
              </w:rPr>
              <w:t xml:space="preserve">- </w:t>
            </w:r>
            <w:r>
              <w:rPr>
                <w:rStyle w:val="IndexLink"/>
                <w:rtl w:val="true"/>
              </w:rPr>
              <w:t>حسین‌بن‌علی علیه السلام ، پیروز کربلا</w:t>
            </w:r>
            <w:r>
              <w:rPr>
                <w:rStyle w:val="IndexLink"/>
                <w:rtl w:val="true"/>
              </w:rPr>
              <w:tab/>
            </w:r>
            <w:r>
              <w:rPr>
                <w:rStyle w:val="IndexLink"/>
              </w:rPr>
              <w:t>338</w:t>
            </w:r>
          </w:hyperlink>
        </w:p>
        <w:p>
          <w:pPr>
            <w:pStyle w:val="Contents3"/>
            <w:tabs>
              <w:tab w:val="clear" w:pos="8459"/>
              <w:tab w:val="right" w:pos="9026" w:leader="dot"/>
            </w:tabs>
            <w:rPr/>
          </w:pPr>
          <w:hyperlink w:anchor="__RefHeading___Toc1658363_774463916">
            <w:r>
              <w:rPr>
                <w:webHidden/>
                <w:rStyle w:val="IndexLink"/>
              </w:rPr>
              <w:t>1369-10-17</w:t>
            </w:r>
            <w:r>
              <w:rPr>
                <w:rStyle w:val="IndexLink"/>
                <w:rtl w:val="true"/>
              </w:rPr>
              <w:t xml:space="preserve">- </w:t>
            </w:r>
            <w:r>
              <w:rPr>
                <w:rStyle w:val="IndexLink"/>
                <w:rtl w:val="true"/>
              </w:rPr>
              <w:t>هنر مدّاحی در تعمیق باورها و محبّتها</w:t>
            </w:r>
            <w:r>
              <w:rPr>
                <w:rStyle w:val="IndexLink"/>
                <w:rtl w:val="true"/>
              </w:rPr>
              <w:tab/>
            </w:r>
            <w:r>
              <w:rPr>
                <w:rStyle w:val="IndexLink"/>
              </w:rPr>
              <w:t>338</w:t>
            </w:r>
          </w:hyperlink>
        </w:p>
        <w:p>
          <w:pPr>
            <w:pStyle w:val="Contents3"/>
            <w:tabs>
              <w:tab w:val="clear" w:pos="8459"/>
              <w:tab w:val="right" w:pos="9026" w:leader="dot"/>
            </w:tabs>
            <w:rPr/>
          </w:pPr>
          <w:hyperlink w:anchor="__RefHeading___Toc1658365_774463916">
            <w:r>
              <w:rPr>
                <w:webHidden/>
                <w:rStyle w:val="IndexLink"/>
              </w:rPr>
              <w:t>1369-11-29</w:t>
            </w:r>
            <w:r>
              <w:rPr>
                <w:rStyle w:val="IndexLink"/>
                <w:rtl w:val="true"/>
              </w:rPr>
              <w:t xml:space="preserve">- </w:t>
            </w:r>
            <w:r>
              <w:rPr>
                <w:rStyle w:val="IndexLink"/>
                <w:rtl w:val="true"/>
              </w:rPr>
              <w:t>عجز بشر از معرفت و وصف ائمّه علیهم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1658367_774463916">
            <w:r>
              <w:rPr>
                <w:webHidden/>
                <w:rStyle w:val="IndexLink"/>
              </w:rPr>
              <w:t>1370-4-20</w:t>
            </w:r>
            <w:r>
              <w:rPr>
                <w:rStyle w:val="IndexLink"/>
                <w:rtl w:val="true"/>
              </w:rPr>
              <w:t xml:space="preserve">- </w:t>
            </w:r>
            <w:r>
              <w:rPr>
                <w:rStyle w:val="IndexLink"/>
                <w:rtl w:val="true"/>
              </w:rPr>
              <w:t>فنّ تبلیغ</w:t>
            </w:r>
            <w:r>
              <w:rPr>
                <w:rStyle w:val="IndexLink"/>
                <w:rtl w:val="true"/>
              </w:rPr>
              <w:tab/>
            </w:r>
            <w:r>
              <w:rPr>
                <w:rStyle w:val="IndexLink"/>
              </w:rPr>
              <w:t>340</w:t>
            </w:r>
          </w:hyperlink>
        </w:p>
        <w:p>
          <w:pPr>
            <w:pStyle w:val="Contents4"/>
            <w:tabs>
              <w:tab w:val="clear" w:pos="8176"/>
              <w:tab w:val="right" w:pos="9026" w:leader="dot"/>
            </w:tabs>
            <w:rPr/>
          </w:pPr>
          <w:hyperlink w:anchor="__RefHeading___Toc1658369_774463916">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1658371_774463916">
            <w:r>
              <w:rPr>
                <w:webHidden/>
                <w:rStyle w:val="IndexLink"/>
                <w:rtl w:val="true"/>
              </w:rPr>
              <w:t>نقش حسین‌بن‌علی علیه السلام در حرکتهای اسلامی</w:t>
            </w:r>
            <w:r>
              <w:rPr>
                <w:rStyle w:val="IndexLink"/>
                <w:rtl w:val="true"/>
              </w:rPr>
              <w:tab/>
            </w:r>
            <w:r>
              <w:rPr>
                <w:rStyle w:val="IndexLink"/>
              </w:rPr>
              <w:t>342</w:t>
            </w:r>
          </w:hyperlink>
        </w:p>
        <w:p>
          <w:pPr>
            <w:pStyle w:val="Contents4"/>
            <w:tabs>
              <w:tab w:val="clear" w:pos="8176"/>
              <w:tab w:val="right" w:pos="9026" w:leader="dot"/>
            </w:tabs>
            <w:rPr/>
          </w:pPr>
          <w:hyperlink w:anchor="__RefHeading___Toc1658373_774463916">
            <w:r>
              <w:rPr>
                <w:webHidden/>
                <w:rStyle w:val="IndexLink"/>
                <w:rtl w:val="true"/>
              </w:rPr>
              <w:t>تبلیغ برتر</w:t>
            </w:r>
            <w:r>
              <w:rPr>
                <w:rStyle w:val="IndexLink"/>
                <w:rtl w:val="true"/>
              </w:rPr>
              <w:tab/>
            </w:r>
            <w:r>
              <w:rPr>
                <w:rStyle w:val="IndexLink"/>
              </w:rPr>
              <w:t>342</w:t>
            </w:r>
          </w:hyperlink>
        </w:p>
        <w:p>
          <w:pPr>
            <w:pStyle w:val="Contents4"/>
            <w:tabs>
              <w:tab w:val="clear" w:pos="8176"/>
              <w:tab w:val="right" w:pos="9026" w:leader="dot"/>
            </w:tabs>
            <w:rPr/>
          </w:pPr>
          <w:hyperlink w:anchor="__RefHeading___Toc1658375_774463916">
            <w:r>
              <w:rPr>
                <w:webHidden/>
                <w:rStyle w:val="IndexLink"/>
                <w:rtl w:val="true"/>
              </w:rPr>
              <w:t>تأثیر بررسی نشده نهاد منبر</w:t>
            </w:r>
            <w:r>
              <w:rPr>
                <w:rStyle w:val="IndexLink"/>
                <w:rtl w:val="true"/>
              </w:rPr>
              <w:tab/>
            </w:r>
            <w:r>
              <w:rPr>
                <w:rStyle w:val="IndexLink"/>
              </w:rPr>
              <w:t>343</w:t>
            </w:r>
          </w:hyperlink>
        </w:p>
        <w:p>
          <w:pPr>
            <w:pStyle w:val="Contents4"/>
            <w:tabs>
              <w:tab w:val="clear" w:pos="8176"/>
              <w:tab w:val="right" w:pos="9026" w:leader="dot"/>
            </w:tabs>
            <w:rPr/>
          </w:pPr>
          <w:hyperlink w:anchor="__RefHeading___Toc1658377_774463916">
            <w:r>
              <w:rPr>
                <w:webHidden/>
                <w:rStyle w:val="IndexLink"/>
                <w:rtl w:val="true"/>
              </w:rPr>
              <w:t>نهاد منبر و مسئولیتهای جدید</w:t>
            </w:r>
            <w:r>
              <w:rPr>
                <w:rStyle w:val="IndexLink"/>
                <w:rtl w:val="true"/>
              </w:rPr>
              <w:tab/>
            </w:r>
            <w:r>
              <w:rPr>
                <w:rStyle w:val="IndexLink"/>
              </w:rPr>
              <w:t>344</w:t>
            </w:r>
          </w:hyperlink>
        </w:p>
        <w:p>
          <w:pPr>
            <w:pStyle w:val="Contents3"/>
            <w:tabs>
              <w:tab w:val="clear" w:pos="8459"/>
              <w:tab w:val="right" w:pos="9026" w:leader="dot"/>
            </w:tabs>
            <w:rPr/>
          </w:pPr>
          <w:hyperlink w:anchor="__RefHeading___Toc1658379_774463916">
            <w:r>
              <w:rPr>
                <w:webHidden/>
                <w:rStyle w:val="IndexLink"/>
              </w:rPr>
              <w:t>1370-4-25</w:t>
            </w:r>
            <w:r>
              <w:rPr>
                <w:rStyle w:val="IndexLink"/>
                <w:rtl w:val="true"/>
              </w:rPr>
              <w:t xml:space="preserve">- </w:t>
            </w:r>
            <w:r>
              <w:rPr>
                <w:rStyle w:val="IndexLink"/>
                <w:rtl w:val="true"/>
              </w:rPr>
              <w:t>عاشورا؛ واقعه‌ای کوتاه با تأثیری شگرف</w:t>
            </w:r>
            <w:r>
              <w:rPr>
                <w:rStyle w:val="IndexLink"/>
                <w:rtl w:val="true"/>
              </w:rPr>
              <w:tab/>
            </w:r>
            <w:r>
              <w:rPr>
                <w:rStyle w:val="IndexLink"/>
              </w:rPr>
              <w:t>346</w:t>
            </w:r>
          </w:hyperlink>
        </w:p>
        <w:p>
          <w:pPr>
            <w:pStyle w:val="Contents3"/>
            <w:tabs>
              <w:tab w:val="clear" w:pos="8459"/>
              <w:tab w:val="right" w:pos="9026" w:leader="dot"/>
            </w:tabs>
            <w:rPr/>
          </w:pPr>
          <w:hyperlink w:anchor="__RefHeading___Toc1658381_774463916">
            <w:r>
              <w:rPr>
                <w:webHidden/>
                <w:rStyle w:val="IndexLink"/>
              </w:rPr>
              <w:t>1370-6-27</w:t>
            </w:r>
            <w:r>
              <w:rPr>
                <w:rStyle w:val="IndexLink"/>
                <w:rtl w:val="true"/>
              </w:rPr>
              <w:t xml:space="preserve">- </w:t>
            </w:r>
            <w:r>
              <w:rPr>
                <w:rStyle w:val="IndexLink"/>
                <w:rtl w:val="true"/>
              </w:rPr>
              <w:t>ضرورت فداکاری</w:t>
            </w:r>
            <w:r>
              <w:rPr>
                <w:rStyle w:val="IndexLink"/>
                <w:rtl w:val="true"/>
              </w:rPr>
              <w:tab/>
            </w:r>
            <w:r>
              <w:rPr>
                <w:rStyle w:val="IndexLink"/>
              </w:rPr>
              <w:t>349</w:t>
            </w:r>
          </w:hyperlink>
        </w:p>
        <w:p>
          <w:pPr>
            <w:pStyle w:val="Contents3"/>
            <w:tabs>
              <w:tab w:val="clear" w:pos="8459"/>
              <w:tab w:val="right" w:pos="9026" w:leader="dot"/>
            </w:tabs>
            <w:rPr/>
          </w:pPr>
          <w:hyperlink w:anchor="__RefHeading___Toc1658383_774463916">
            <w:r>
              <w:rPr>
                <w:webHidden/>
                <w:rStyle w:val="IndexLink"/>
              </w:rPr>
              <w:t>1370-8-22</w:t>
            </w:r>
            <w:r>
              <w:rPr>
                <w:rStyle w:val="IndexLink"/>
                <w:rtl w:val="true"/>
              </w:rPr>
              <w:t xml:space="preserve">- </w:t>
            </w:r>
            <w:r>
              <w:rPr>
                <w:rStyle w:val="IndexLink"/>
                <w:rtl w:val="true"/>
              </w:rPr>
              <w:t>موقعیّت‌شناسی و تکلیف محوری زینب‌کبری علیها السلام</w:t>
            </w:r>
            <w:r>
              <w:rPr>
                <w:rStyle w:val="IndexLink"/>
                <w:rtl w:val="true"/>
              </w:rPr>
              <w:tab/>
            </w:r>
            <w:r>
              <w:rPr>
                <w:rStyle w:val="IndexLink"/>
              </w:rPr>
              <w:t>349</w:t>
            </w:r>
          </w:hyperlink>
        </w:p>
        <w:p>
          <w:pPr>
            <w:pStyle w:val="Contents4"/>
            <w:tabs>
              <w:tab w:val="clear" w:pos="8176"/>
              <w:tab w:val="right" w:pos="9026" w:leader="dot"/>
            </w:tabs>
            <w:rPr/>
          </w:pPr>
          <w:hyperlink w:anchor="__RefHeading___Toc1658385_774463916">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1658387_774463916">
            <w:r>
              <w:rPr>
                <w:webHidden/>
                <w:rStyle w:val="IndexLink"/>
                <w:rtl w:val="true"/>
              </w:rPr>
              <w:t>زینب‌کبری علیها السلام ؛ الگوی زنان عالَم</w:t>
            </w:r>
            <w:r>
              <w:rPr>
                <w:rStyle w:val="IndexLink"/>
                <w:rtl w:val="true"/>
              </w:rPr>
              <w:tab/>
            </w:r>
            <w:r>
              <w:rPr>
                <w:rStyle w:val="IndexLink"/>
              </w:rPr>
              <w:t>350</w:t>
            </w:r>
          </w:hyperlink>
        </w:p>
        <w:p>
          <w:pPr>
            <w:pStyle w:val="Contents3"/>
            <w:tabs>
              <w:tab w:val="clear" w:pos="8459"/>
              <w:tab w:val="right" w:pos="9026" w:leader="dot"/>
            </w:tabs>
            <w:rPr/>
          </w:pPr>
          <w:hyperlink w:anchor="__RefHeading___Toc1658389_774463916">
            <w:r>
              <w:rPr>
                <w:webHidden/>
                <w:rStyle w:val="IndexLink"/>
              </w:rPr>
              <w:t>1370-11-3</w:t>
            </w:r>
            <w:r>
              <w:rPr>
                <w:rStyle w:val="IndexLink"/>
                <w:rtl w:val="true"/>
              </w:rPr>
              <w:t xml:space="preserve">- </w:t>
            </w:r>
            <w:r>
              <w:rPr>
                <w:rStyle w:val="IndexLink"/>
                <w:rtl w:val="true"/>
              </w:rPr>
              <w:t>ادعیه‌ی اهل‌بیت علیهم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1658391_774463916">
            <w:r>
              <w:rPr>
                <w:webHidden/>
                <w:rStyle w:val="IndexLink"/>
              </w:rPr>
              <w:t>1370-12-13</w:t>
            </w:r>
            <w:r>
              <w:rPr>
                <w:rStyle w:val="IndexLink"/>
                <w:rtl w:val="true"/>
              </w:rPr>
              <w:t xml:space="preserve">- </w:t>
            </w:r>
            <w:r>
              <w:rPr>
                <w:rStyle w:val="IndexLink"/>
                <w:rtl w:val="true"/>
              </w:rPr>
              <w:t>روضه‌خوانی و سینه‌زنی؛ ویژه‌ی امام حسین علیه السلام</w:t>
            </w:r>
            <w:r>
              <w:rPr>
                <w:rStyle w:val="IndexLink"/>
                <w:rtl w:val="true"/>
              </w:rPr>
              <w:tab/>
            </w:r>
            <w:r>
              <w:rPr>
                <w:rStyle w:val="IndexLink"/>
              </w:rPr>
              <w:t>352</w:t>
            </w:r>
          </w:hyperlink>
        </w:p>
        <w:p>
          <w:pPr>
            <w:pStyle w:val="Contents4"/>
            <w:tabs>
              <w:tab w:val="clear" w:pos="8176"/>
              <w:tab w:val="right" w:pos="9026" w:leader="dot"/>
            </w:tabs>
            <w:rPr/>
          </w:pPr>
          <w:hyperlink w:anchor="__RefHeading___Toc1658393_774463916">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1658395_774463916">
            <w:r>
              <w:rPr>
                <w:webHidden/>
                <w:rStyle w:val="IndexLink"/>
                <w:rtl w:val="true"/>
              </w:rPr>
              <w:t>توصیه به مدیران رادیو و تلویزیون، در جشن و عزای امامان علیهم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1658397_774463916">
            <w:r>
              <w:rPr>
                <w:webHidden/>
                <w:rStyle w:val="IndexLink"/>
              </w:rPr>
              <w:t>1371-4-10</w:t>
            </w:r>
            <w:r>
              <w:rPr>
                <w:rStyle w:val="IndexLink"/>
                <w:rtl w:val="true"/>
              </w:rPr>
              <w:t xml:space="preserve">- </w:t>
            </w:r>
            <w:r>
              <w:rPr>
                <w:rStyle w:val="IndexLink"/>
                <w:rtl w:val="true"/>
              </w:rPr>
              <w:t>عاشورا؛ همیشگی و تمام نشدنی</w:t>
            </w:r>
            <w:r>
              <w:rPr>
                <w:rStyle w:val="IndexLink"/>
                <w:rtl w:val="true"/>
              </w:rPr>
              <w:tab/>
            </w:r>
            <w:r>
              <w:rPr>
                <w:rStyle w:val="IndexLink"/>
              </w:rPr>
              <w:t>355</w:t>
            </w:r>
          </w:hyperlink>
        </w:p>
        <w:p>
          <w:pPr>
            <w:pStyle w:val="Contents4"/>
            <w:tabs>
              <w:tab w:val="clear" w:pos="8176"/>
              <w:tab w:val="right" w:pos="9026" w:leader="dot"/>
            </w:tabs>
            <w:rPr/>
          </w:pPr>
          <w:hyperlink w:anchor="__RefHeading___Toc1658399_774463916">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1658401_774463916">
            <w:r>
              <w:rPr>
                <w:webHidden/>
                <w:rStyle w:val="IndexLink"/>
                <w:rtl w:val="true"/>
              </w:rPr>
              <w:t>علّت تأثیرگذاری عاشورا بر تاریخ اسلام</w:t>
            </w:r>
            <w:r>
              <w:rPr>
                <w:rStyle w:val="IndexLink"/>
                <w:rtl w:val="true"/>
              </w:rPr>
              <w:tab/>
            </w:r>
            <w:r>
              <w:rPr>
                <w:rStyle w:val="IndexLink"/>
              </w:rPr>
              <w:t>355</w:t>
            </w:r>
          </w:hyperlink>
        </w:p>
        <w:p>
          <w:pPr>
            <w:pStyle w:val="Contents4"/>
            <w:tabs>
              <w:tab w:val="clear" w:pos="8176"/>
              <w:tab w:val="right" w:pos="9026" w:leader="dot"/>
            </w:tabs>
            <w:rPr/>
          </w:pPr>
          <w:hyperlink w:anchor="__RefHeading___Toc1658403_774463916">
            <w:r>
              <w:rPr>
                <w:webHidden/>
                <w:rStyle w:val="IndexLink"/>
                <w:rtl w:val="true"/>
              </w:rPr>
              <w:t>جوهر حادثه‌ی عاشورا</w:t>
            </w:r>
            <w:r>
              <w:rPr>
                <w:rStyle w:val="IndexLink"/>
                <w:rtl w:val="true"/>
              </w:rPr>
              <w:tab/>
            </w:r>
            <w:r>
              <w:rPr>
                <w:rStyle w:val="IndexLink"/>
              </w:rPr>
              <w:t>356</w:t>
            </w:r>
          </w:hyperlink>
        </w:p>
        <w:p>
          <w:pPr>
            <w:pStyle w:val="Contents4"/>
            <w:tabs>
              <w:tab w:val="clear" w:pos="8176"/>
              <w:tab w:val="right" w:pos="9026" w:leader="dot"/>
            </w:tabs>
            <w:rPr/>
          </w:pPr>
          <w:hyperlink w:anchor="__RefHeading___Toc1658405_774463916">
            <w:r>
              <w:rPr>
                <w:webHidden/>
                <w:rStyle w:val="IndexLink"/>
                <w:rtl w:val="true"/>
              </w:rPr>
              <w:t>مظلومیّت و غربت در کنار عظمت</w:t>
            </w:r>
            <w:r>
              <w:rPr>
                <w:rStyle w:val="IndexLink"/>
                <w:rtl w:val="true"/>
              </w:rPr>
              <w:tab/>
            </w:r>
            <w:r>
              <w:rPr>
                <w:rStyle w:val="IndexLink"/>
              </w:rPr>
              <w:t>358</w:t>
            </w:r>
          </w:hyperlink>
        </w:p>
        <w:p>
          <w:pPr>
            <w:pStyle w:val="Contents4"/>
            <w:tabs>
              <w:tab w:val="clear" w:pos="8176"/>
              <w:tab w:val="right" w:pos="9026" w:leader="dot"/>
            </w:tabs>
            <w:rPr/>
          </w:pPr>
          <w:hyperlink w:anchor="__RefHeading___Toc1658407_774463916">
            <w:r>
              <w:rPr>
                <w:webHidden/>
                <w:rStyle w:val="IndexLink"/>
                <w:rtl w:val="true"/>
              </w:rPr>
              <w:t>ایمان امام علیه السلام به پیروزی در اهداف</w:t>
            </w:r>
            <w:r>
              <w:rPr>
                <w:rStyle w:val="IndexLink"/>
                <w:rtl w:val="true"/>
              </w:rPr>
              <w:tab/>
            </w:r>
            <w:r>
              <w:rPr>
                <w:rStyle w:val="IndexLink"/>
              </w:rPr>
              <w:t>359</w:t>
            </w:r>
          </w:hyperlink>
        </w:p>
        <w:p>
          <w:pPr>
            <w:pStyle w:val="Contents4"/>
            <w:tabs>
              <w:tab w:val="clear" w:pos="8176"/>
              <w:tab w:val="right" w:pos="9026" w:leader="dot"/>
            </w:tabs>
            <w:rPr/>
          </w:pPr>
          <w:hyperlink w:anchor="__RefHeading___Toc1658409_774463916">
            <w:r>
              <w:rPr>
                <w:webHidden/>
                <w:rStyle w:val="IndexLink"/>
                <w:rtl w:val="true"/>
              </w:rPr>
              <w:t>تبیین پیروزی امام حسین علیه السلام</w:t>
            </w:r>
            <w:r>
              <w:rPr>
                <w:rStyle w:val="IndexLink"/>
                <w:rtl w:val="true"/>
              </w:rPr>
              <w:tab/>
            </w:r>
            <w:r>
              <w:rPr>
                <w:rStyle w:val="IndexLink"/>
              </w:rPr>
              <w:t>359</w:t>
            </w:r>
          </w:hyperlink>
        </w:p>
        <w:p>
          <w:pPr>
            <w:pStyle w:val="Contents4"/>
            <w:tabs>
              <w:tab w:val="clear" w:pos="8176"/>
              <w:tab w:val="right" w:pos="9026" w:leader="dot"/>
            </w:tabs>
            <w:rPr/>
          </w:pPr>
          <w:hyperlink w:anchor="__RefHeading___Toc1658411_774463916">
            <w:r>
              <w:rPr>
                <w:webHidden/>
                <w:rStyle w:val="IndexLink"/>
                <w:rtl w:val="true"/>
              </w:rPr>
              <w:t>درس امام حسین علیه السلام به همه‌ی ملّتها</w:t>
            </w:r>
            <w:r>
              <w:rPr>
                <w:rStyle w:val="IndexLink"/>
                <w:rtl w:val="true"/>
              </w:rPr>
              <w:tab/>
            </w:r>
            <w:r>
              <w:rPr>
                <w:rStyle w:val="IndexLink"/>
              </w:rPr>
              <w:t>360</w:t>
            </w:r>
          </w:hyperlink>
        </w:p>
        <w:p>
          <w:pPr>
            <w:pStyle w:val="Contents4"/>
            <w:tabs>
              <w:tab w:val="clear" w:pos="8176"/>
              <w:tab w:val="right" w:pos="9026" w:leader="dot"/>
            </w:tabs>
            <w:rPr/>
          </w:pPr>
          <w:hyperlink w:anchor="__RefHeading___Toc1658413_774463916">
            <w:r>
              <w:rPr>
                <w:webHidden/>
                <w:rStyle w:val="IndexLink"/>
                <w:rtl w:val="true"/>
              </w:rPr>
              <w:t>کربلا؛ سرمشق همیشگی و آزموده</w:t>
            </w:r>
            <w:r>
              <w:rPr>
                <w:rStyle w:val="IndexLink"/>
                <w:rtl w:val="true"/>
              </w:rPr>
              <w:tab/>
            </w:r>
            <w:r>
              <w:rPr>
                <w:rStyle w:val="IndexLink"/>
              </w:rPr>
              <w:t>360</w:t>
            </w:r>
          </w:hyperlink>
        </w:p>
        <w:p>
          <w:pPr>
            <w:pStyle w:val="Contents3"/>
            <w:tabs>
              <w:tab w:val="clear" w:pos="8459"/>
              <w:tab w:val="right" w:pos="9026" w:leader="dot"/>
            </w:tabs>
            <w:rPr/>
          </w:pPr>
          <w:hyperlink w:anchor="__RefHeading___Toc1658415_774463916">
            <w:r>
              <w:rPr>
                <w:webHidden/>
                <w:rStyle w:val="IndexLink"/>
              </w:rPr>
              <w:t>1371-4-22</w:t>
            </w:r>
            <w:r>
              <w:rPr>
                <w:rStyle w:val="IndexLink"/>
                <w:rtl w:val="true"/>
              </w:rPr>
              <w:t xml:space="preserve">- </w:t>
            </w:r>
            <w:r>
              <w:rPr>
                <w:rStyle w:val="IndexLink"/>
                <w:rtl w:val="true"/>
              </w:rPr>
              <w:t>عبرتها و درسهای عاشورا</w:t>
            </w:r>
            <w:r>
              <w:rPr>
                <w:rStyle w:val="IndexLink"/>
                <w:rtl w:val="true"/>
              </w:rPr>
              <w:tab/>
            </w:r>
            <w:r>
              <w:rPr>
                <w:rStyle w:val="IndexLink"/>
              </w:rPr>
              <w:t>362</w:t>
            </w:r>
          </w:hyperlink>
        </w:p>
        <w:p>
          <w:pPr>
            <w:pStyle w:val="Contents4"/>
            <w:tabs>
              <w:tab w:val="clear" w:pos="8176"/>
              <w:tab w:val="right" w:pos="9026" w:leader="dot"/>
            </w:tabs>
            <w:rPr/>
          </w:pPr>
          <w:hyperlink w:anchor="__RefHeading___Toc1658417_774463916">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1658419_774463916">
            <w:r>
              <w:rPr>
                <w:webHidden/>
                <w:rStyle w:val="IndexLink"/>
                <w:rtl w:val="true"/>
              </w:rPr>
              <w:t>درسها</w:t>
            </w:r>
            <w:r>
              <w:rPr>
                <w:rStyle w:val="IndexLink"/>
                <w:rtl w:val="true"/>
              </w:rPr>
              <w:tab/>
            </w:r>
            <w:r>
              <w:rPr>
                <w:rStyle w:val="IndexLink"/>
              </w:rPr>
              <w:t>362</w:t>
            </w:r>
          </w:hyperlink>
        </w:p>
        <w:p>
          <w:pPr>
            <w:pStyle w:val="Contents4"/>
            <w:tabs>
              <w:tab w:val="clear" w:pos="8176"/>
              <w:tab w:val="right" w:pos="9026" w:leader="dot"/>
            </w:tabs>
            <w:rPr/>
          </w:pPr>
          <w:hyperlink w:anchor="__RefHeading___Toc1658421_774463916">
            <w:r>
              <w:rPr>
                <w:webHidden/>
                <w:rStyle w:val="IndexLink"/>
                <w:rtl w:val="true"/>
              </w:rPr>
              <w:t>عبرتها</w:t>
            </w:r>
            <w:r>
              <w:rPr>
                <w:rStyle w:val="IndexLink"/>
                <w:rtl w:val="true"/>
              </w:rPr>
              <w:tab/>
            </w:r>
            <w:r>
              <w:rPr>
                <w:rStyle w:val="IndexLink"/>
              </w:rPr>
              <w:t>363</w:t>
            </w:r>
          </w:hyperlink>
        </w:p>
        <w:p>
          <w:pPr>
            <w:pStyle w:val="Contents4"/>
            <w:tabs>
              <w:tab w:val="clear" w:pos="8176"/>
              <w:tab w:val="right" w:pos="9026" w:leader="dot"/>
            </w:tabs>
            <w:rPr/>
          </w:pPr>
          <w:hyperlink w:anchor="__RefHeading___Toc1658423_774463916">
            <w:r>
              <w:rPr>
                <w:webHidden/>
                <w:rStyle w:val="IndexLink"/>
                <w:rtl w:val="true"/>
              </w:rPr>
              <w:t>اوّلین عبرت عاشورا</w:t>
            </w:r>
            <w:r>
              <w:rPr>
                <w:rStyle w:val="IndexLink"/>
                <w:rtl w:val="true"/>
              </w:rPr>
              <w:tab/>
            </w:r>
            <w:r>
              <w:rPr>
                <w:rStyle w:val="IndexLink"/>
              </w:rPr>
              <w:t>363</w:t>
            </w:r>
          </w:hyperlink>
        </w:p>
        <w:p>
          <w:pPr>
            <w:pStyle w:val="Contents4"/>
            <w:tabs>
              <w:tab w:val="clear" w:pos="8176"/>
              <w:tab w:val="right" w:pos="9026" w:leader="dot"/>
            </w:tabs>
            <w:rPr/>
          </w:pPr>
          <w:hyperlink w:anchor="__RefHeading___Toc1658425_774463916">
            <w:r>
              <w:rPr>
                <w:webHidden/>
                <w:rStyle w:val="IndexLink"/>
                <w:rtl w:val="true"/>
              </w:rPr>
              <w:t>عدول جامعه‌ی صدر اسلام از معیارها و ارزشهای الهی</w:t>
            </w:r>
            <w:r>
              <w:rPr>
                <w:rStyle w:val="IndexLink"/>
                <w:rtl w:val="true"/>
              </w:rPr>
              <w:tab/>
            </w:r>
            <w:r>
              <w:rPr>
                <w:rStyle w:val="IndexLink"/>
              </w:rPr>
              <w:t>367</w:t>
            </w:r>
          </w:hyperlink>
        </w:p>
        <w:p>
          <w:pPr>
            <w:pStyle w:val="Contents3"/>
            <w:tabs>
              <w:tab w:val="clear" w:pos="8459"/>
              <w:tab w:val="right" w:pos="9026" w:leader="dot"/>
            </w:tabs>
            <w:rPr/>
          </w:pPr>
          <w:hyperlink w:anchor="__RefHeading___Toc1658427_774463916">
            <w:r>
              <w:rPr>
                <w:webHidden/>
                <w:rStyle w:val="IndexLink"/>
              </w:rPr>
              <w:t>1371-5-7</w:t>
            </w:r>
            <w:r>
              <w:rPr>
                <w:rStyle w:val="IndexLink"/>
                <w:rtl w:val="true"/>
              </w:rPr>
              <w:t xml:space="preserve">- </w:t>
            </w:r>
            <w:r>
              <w:rPr>
                <w:rStyle w:val="IndexLink"/>
                <w:rtl w:val="true"/>
              </w:rPr>
              <w:t>شناخت وظیفه‌ی اصلی؛ درسی مهم از عاشورا</w:t>
            </w:r>
            <w:r>
              <w:rPr>
                <w:rStyle w:val="IndexLink"/>
                <w:rtl w:val="true"/>
              </w:rPr>
              <w:tab/>
            </w:r>
            <w:r>
              <w:rPr>
                <w:rStyle w:val="IndexLink"/>
              </w:rPr>
              <w:t>370</w:t>
            </w:r>
          </w:hyperlink>
        </w:p>
        <w:p>
          <w:pPr>
            <w:pStyle w:val="Contents4"/>
            <w:tabs>
              <w:tab w:val="clear" w:pos="8176"/>
              <w:tab w:val="right" w:pos="9026" w:leader="dot"/>
            </w:tabs>
            <w:rPr/>
          </w:pPr>
          <w:hyperlink w:anchor="__RefHeading___Toc1658429_774463916">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1658431_774463916">
            <w:r>
              <w:rPr>
                <w:webHidden/>
                <w:rStyle w:val="IndexLink"/>
                <w:rtl w:val="true"/>
              </w:rPr>
              <w:t>خواص و بزرگان بی‌بصیرت</w:t>
            </w:r>
            <w:r>
              <w:rPr>
                <w:rStyle w:val="IndexLink"/>
                <w:rtl w:val="true"/>
              </w:rPr>
              <w:tab/>
            </w:r>
            <w:r>
              <w:rPr>
                <w:rStyle w:val="IndexLink"/>
              </w:rPr>
              <w:t>371</w:t>
            </w:r>
          </w:hyperlink>
        </w:p>
        <w:p>
          <w:pPr>
            <w:pStyle w:val="Contents4"/>
            <w:tabs>
              <w:tab w:val="clear" w:pos="8176"/>
              <w:tab w:val="right" w:pos="9026" w:leader="dot"/>
            </w:tabs>
            <w:rPr/>
          </w:pPr>
          <w:hyperlink w:anchor="__RefHeading___Toc1658433_774463916">
            <w:r>
              <w:rPr>
                <w:webHidden/>
                <w:rStyle w:val="IndexLink"/>
                <w:rtl w:val="true"/>
              </w:rPr>
              <w:t>بیان تکلیف اهمّ در لسان امام علیه السلام</w:t>
            </w:r>
            <w:r>
              <w:rPr>
                <w:rStyle w:val="IndexLink"/>
                <w:rtl w:val="true"/>
              </w:rPr>
              <w:tab/>
            </w:r>
            <w:r>
              <w:rPr>
                <w:rStyle w:val="IndexLink"/>
              </w:rPr>
              <w:t>372</w:t>
            </w:r>
          </w:hyperlink>
        </w:p>
        <w:p>
          <w:pPr>
            <w:pStyle w:val="Contents4"/>
            <w:tabs>
              <w:tab w:val="clear" w:pos="8176"/>
              <w:tab w:val="right" w:pos="9026" w:leader="dot"/>
            </w:tabs>
            <w:rPr/>
          </w:pPr>
          <w:hyperlink w:anchor="__RefHeading___Toc1658435_774463916">
            <w:r>
              <w:rPr>
                <w:webHidden/>
                <w:rStyle w:val="IndexLink"/>
                <w:rtl w:val="true"/>
              </w:rPr>
              <w:t>اهتمام در شناخت وظیفه و تکلیف روز</w:t>
            </w:r>
            <w:r>
              <w:rPr>
                <w:rStyle w:val="IndexLink"/>
                <w:rtl w:val="true"/>
              </w:rPr>
              <w:tab/>
            </w:r>
            <w:r>
              <w:rPr>
                <w:rStyle w:val="IndexLink"/>
              </w:rPr>
              <w:t>373</w:t>
            </w:r>
          </w:hyperlink>
        </w:p>
        <w:p>
          <w:pPr>
            <w:pStyle w:val="Contents3"/>
            <w:tabs>
              <w:tab w:val="clear" w:pos="8459"/>
              <w:tab w:val="right" w:pos="9026" w:leader="dot"/>
            </w:tabs>
            <w:rPr/>
          </w:pPr>
          <w:hyperlink w:anchor="__RefHeading___Toc1658437_774463916">
            <w:r>
              <w:rPr>
                <w:webHidden/>
                <w:rStyle w:val="IndexLink"/>
              </w:rPr>
              <w:t>1371-11-6</w:t>
            </w:r>
            <w:r>
              <w:rPr>
                <w:rStyle w:val="IndexLink"/>
                <w:rtl w:val="true"/>
              </w:rPr>
              <w:t xml:space="preserve">- </w:t>
            </w:r>
            <w:r>
              <w:rPr>
                <w:rStyle w:val="IndexLink"/>
                <w:rtl w:val="true"/>
              </w:rPr>
              <w:t>عاشورا؛ تدبیر الهی برای مقابله با دشمن</w:t>
            </w:r>
            <w:r>
              <w:rPr>
                <w:rStyle w:val="IndexLink"/>
                <w:rtl w:val="true"/>
              </w:rPr>
              <w:tab/>
            </w:r>
            <w:r>
              <w:rPr>
                <w:rStyle w:val="IndexLink"/>
              </w:rPr>
              <w:t>373</w:t>
            </w:r>
          </w:hyperlink>
        </w:p>
        <w:p>
          <w:pPr>
            <w:pStyle w:val="Contents4"/>
            <w:tabs>
              <w:tab w:val="clear" w:pos="8176"/>
              <w:tab w:val="right" w:pos="9026" w:leader="dot"/>
            </w:tabs>
            <w:rPr/>
          </w:pPr>
          <w:hyperlink w:anchor="__RefHeading___Toc1658439_774463916">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1658441_774463916">
            <w:r>
              <w:rPr>
                <w:webHidden/>
                <w:rStyle w:val="IndexLink"/>
                <w:rtl w:val="true"/>
              </w:rPr>
              <w:t>دو خطر عمده برای اسلام</w:t>
            </w:r>
            <w:r>
              <w:rPr>
                <w:rStyle w:val="IndexLink"/>
                <w:rtl w:val="true"/>
              </w:rPr>
              <w:tab/>
            </w:r>
            <w:r>
              <w:rPr>
                <w:rStyle w:val="IndexLink"/>
              </w:rPr>
              <w:t>375</w:t>
            </w:r>
          </w:hyperlink>
        </w:p>
        <w:p>
          <w:pPr>
            <w:pStyle w:val="Contents4"/>
            <w:tabs>
              <w:tab w:val="clear" w:pos="8176"/>
              <w:tab w:val="right" w:pos="9026" w:leader="dot"/>
            </w:tabs>
            <w:rPr/>
          </w:pPr>
          <w:hyperlink w:anchor="__RefHeading___Toc1658443_774463916">
            <w:r>
              <w:rPr>
                <w:webHidden/>
                <w:rStyle w:val="IndexLink"/>
                <w:rtl w:val="true"/>
              </w:rPr>
              <w:t>عاشورا؛ عرصه‌ی جهاد با دشمن درون و برون</w:t>
            </w:r>
            <w:r>
              <w:rPr>
                <w:rStyle w:val="IndexLink"/>
                <w:rtl w:val="true"/>
              </w:rPr>
              <w:tab/>
            </w:r>
            <w:r>
              <w:rPr>
                <w:rStyle w:val="IndexLink"/>
              </w:rPr>
              <w:t>376</w:t>
            </w:r>
          </w:hyperlink>
        </w:p>
        <w:p>
          <w:pPr>
            <w:pStyle w:val="Contents4"/>
            <w:tabs>
              <w:tab w:val="clear" w:pos="8176"/>
              <w:tab w:val="right" w:pos="9026" w:leader="dot"/>
            </w:tabs>
            <w:rPr/>
          </w:pPr>
          <w:hyperlink w:anchor="__RefHeading___Toc1658445_774463916">
            <w:r>
              <w:rPr>
                <w:webHidden/>
                <w:rStyle w:val="IndexLink"/>
                <w:rtl w:val="true"/>
              </w:rPr>
              <w:t>ویژگی جامعه‌ی زمان اباعبدالله علیه السلام</w:t>
            </w:r>
            <w:r>
              <w:rPr>
                <w:rStyle w:val="IndexLink"/>
                <w:rtl w:val="true"/>
              </w:rPr>
              <w:tab/>
            </w:r>
            <w:r>
              <w:rPr>
                <w:rStyle w:val="IndexLink"/>
              </w:rPr>
              <w:t>377</w:t>
            </w:r>
          </w:hyperlink>
        </w:p>
        <w:p>
          <w:pPr>
            <w:pStyle w:val="Contents4"/>
            <w:tabs>
              <w:tab w:val="clear" w:pos="8176"/>
              <w:tab w:val="right" w:pos="9026" w:leader="dot"/>
            </w:tabs>
            <w:rPr/>
          </w:pPr>
          <w:hyperlink w:anchor="__RefHeading___Toc1658447_774463916">
            <w:r>
              <w:rPr>
                <w:webHidden/>
                <w:rStyle w:val="IndexLink"/>
                <w:rtl w:val="true"/>
              </w:rPr>
              <w:t>درسی بزرگ از عاشورا</w:t>
            </w:r>
            <w:r>
              <w:rPr>
                <w:rStyle w:val="IndexLink"/>
                <w:rtl w:val="true"/>
              </w:rPr>
              <w:tab/>
            </w:r>
            <w:r>
              <w:rPr>
                <w:rStyle w:val="IndexLink"/>
              </w:rPr>
              <w:t>379</w:t>
            </w:r>
          </w:hyperlink>
        </w:p>
        <w:p>
          <w:pPr>
            <w:pStyle w:val="Contents3"/>
            <w:tabs>
              <w:tab w:val="clear" w:pos="8459"/>
              <w:tab w:val="right" w:pos="9026" w:leader="dot"/>
            </w:tabs>
            <w:rPr/>
          </w:pPr>
          <w:hyperlink w:anchor="__RefHeading___Toc1658449_774463916">
            <w:r>
              <w:rPr>
                <w:webHidden/>
                <w:rStyle w:val="IndexLink"/>
              </w:rPr>
              <w:t>1372-3-5</w:t>
            </w:r>
            <w:r>
              <w:rPr>
                <w:rStyle w:val="IndexLink"/>
                <w:rtl w:val="true"/>
              </w:rPr>
              <w:t xml:space="preserve">- </w:t>
            </w:r>
            <w:r>
              <w:rPr>
                <w:rStyle w:val="IndexLink"/>
                <w:rtl w:val="true"/>
              </w:rPr>
              <w:t>اهتمام در قرائت و تدبّر در دعای عرفه</w:t>
            </w:r>
            <w:r>
              <w:rPr>
                <w:rStyle w:val="IndexLink"/>
                <w:rtl w:val="true"/>
              </w:rPr>
              <w:tab/>
            </w:r>
            <w:r>
              <w:rPr>
                <w:rStyle w:val="IndexLink"/>
              </w:rPr>
              <w:t>380</w:t>
            </w:r>
          </w:hyperlink>
        </w:p>
        <w:p>
          <w:pPr>
            <w:pStyle w:val="Contents3"/>
            <w:tabs>
              <w:tab w:val="clear" w:pos="8459"/>
              <w:tab w:val="right" w:pos="9026" w:leader="dot"/>
            </w:tabs>
            <w:rPr/>
          </w:pPr>
          <w:hyperlink w:anchor="__RefHeading___Toc1658451_774463916">
            <w:r>
              <w:rPr>
                <w:webHidden/>
                <w:rStyle w:val="IndexLink"/>
              </w:rPr>
              <w:t>1372-3-26</w:t>
            </w:r>
            <w:r>
              <w:rPr>
                <w:rStyle w:val="IndexLink"/>
                <w:rtl w:val="true"/>
              </w:rPr>
              <w:t xml:space="preserve">- </w:t>
            </w:r>
            <w:r>
              <w:rPr>
                <w:rStyle w:val="IndexLink"/>
                <w:rtl w:val="true"/>
              </w:rPr>
              <w:t>عاشورا؛ رمز ماندگاری دین</w:t>
            </w:r>
            <w:r>
              <w:rPr>
                <w:rStyle w:val="IndexLink"/>
                <w:rtl w:val="true"/>
              </w:rPr>
              <w:tab/>
            </w:r>
            <w:r>
              <w:rPr>
                <w:rStyle w:val="IndexLink"/>
              </w:rPr>
              <w:t>381</w:t>
            </w:r>
          </w:hyperlink>
        </w:p>
        <w:p>
          <w:pPr>
            <w:pStyle w:val="Contents4"/>
            <w:tabs>
              <w:tab w:val="clear" w:pos="8176"/>
              <w:tab w:val="right" w:pos="9026" w:leader="dot"/>
            </w:tabs>
            <w:rPr/>
          </w:pPr>
          <w:hyperlink w:anchor="__RefHeading___Toc1658453_774463916">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1658455_774463916">
            <w:r>
              <w:rPr>
                <w:webHidden/>
                <w:rStyle w:val="IndexLink"/>
                <w:rtl w:val="true"/>
              </w:rPr>
              <w:t>اهتمام مبلّغان دینی به بیان معارف حسینی و علوی در ماه محرّم</w:t>
            </w:r>
            <w:r>
              <w:rPr>
                <w:rStyle w:val="IndexLink"/>
                <w:rtl w:val="true"/>
              </w:rPr>
              <w:tab/>
            </w:r>
            <w:r>
              <w:rPr>
                <w:rStyle w:val="IndexLink"/>
              </w:rPr>
              <w:t>382</w:t>
            </w:r>
          </w:hyperlink>
        </w:p>
        <w:p>
          <w:pPr>
            <w:pStyle w:val="Contents3"/>
            <w:tabs>
              <w:tab w:val="clear" w:pos="8459"/>
              <w:tab w:val="right" w:pos="9026" w:leader="dot"/>
            </w:tabs>
            <w:rPr/>
          </w:pPr>
          <w:hyperlink w:anchor="__RefHeading___Toc1658457_774463916">
            <w:r>
              <w:rPr>
                <w:webHidden/>
                <w:rStyle w:val="IndexLink"/>
              </w:rPr>
              <w:t>1372-4-23</w:t>
            </w:r>
            <w:r>
              <w:rPr>
                <w:rStyle w:val="IndexLink"/>
                <w:rtl w:val="true"/>
              </w:rPr>
              <w:t xml:space="preserve">- </w:t>
            </w:r>
            <w:r>
              <w:rPr>
                <w:rStyle w:val="IndexLink"/>
                <w:rtl w:val="true"/>
              </w:rPr>
              <w:t>سهم امام سجّاد علیه السلام از واقعه‌ی عاشورا</w:t>
            </w:r>
            <w:r>
              <w:rPr>
                <w:rStyle w:val="IndexLink"/>
                <w:rtl w:val="true"/>
              </w:rPr>
              <w:tab/>
            </w:r>
            <w:r>
              <w:rPr>
                <w:rStyle w:val="IndexLink"/>
              </w:rPr>
              <w:t>384</w:t>
            </w:r>
          </w:hyperlink>
        </w:p>
        <w:p>
          <w:pPr>
            <w:pStyle w:val="Contents3"/>
            <w:tabs>
              <w:tab w:val="clear" w:pos="8459"/>
              <w:tab w:val="right" w:pos="9026" w:leader="dot"/>
            </w:tabs>
            <w:rPr/>
          </w:pPr>
          <w:hyperlink w:anchor="__RefHeading___Toc1658459_774463916">
            <w:r>
              <w:rPr>
                <w:webHidden/>
                <w:rStyle w:val="IndexLink"/>
              </w:rPr>
              <w:t>1372-10-26</w:t>
            </w:r>
            <w:r>
              <w:rPr>
                <w:rStyle w:val="IndexLink"/>
                <w:rtl w:val="true"/>
              </w:rPr>
              <w:t xml:space="preserve">- </w:t>
            </w:r>
            <w:r>
              <w:rPr>
                <w:rStyle w:val="IndexLink"/>
                <w:rtl w:val="true"/>
              </w:rPr>
              <w:t>اهتمام در ژرف‌کاوی حادثه‌ی کربلا</w:t>
            </w:r>
            <w:r>
              <w:rPr>
                <w:rStyle w:val="IndexLink"/>
                <w:rtl w:val="true"/>
              </w:rPr>
              <w:tab/>
            </w:r>
            <w:r>
              <w:rPr>
                <w:rStyle w:val="IndexLink"/>
              </w:rPr>
              <w:t>386</w:t>
            </w:r>
          </w:hyperlink>
        </w:p>
        <w:p>
          <w:pPr>
            <w:pStyle w:val="Contents4"/>
            <w:tabs>
              <w:tab w:val="clear" w:pos="8176"/>
              <w:tab w:val="right" w:pos="9026" w:leader="dot"/>
            </w:tabs>
            <w:rPr/>
          </w:pPr>
          <w:hyperlink w:anchor="__RefHeading___Toc1658461_774463916">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1658463_774463916">
            <w:r>
              <w:rPr>
                <w:webHidden/>
                <w:rStyle w:val="IndexLink"/>
                <w:rtl w:val="true"/>
              </w:rPr>
              <w:t>ویژگیهای حادثه‌ی کربلا</w:t>
            </w:r>
            <w:r>
              <w:rPr>
                <w:rStyle w:val="IndexLink"/>
                <w:rtl w:val="true"/>
              </w:rPr>
              <w:tab/>
            </w:r>
            <w:r>
              <w:rPr>
                <w:rStyle w:val="IndexLink"/>
              </w:rPr>
              <w:t>386</w:t>
            </w:r>
          </w:hyperlink>
        </w:p>
        <w:p>
          <w:pPr>
            <w:pStyle w:val="Contents4"/>
            <w:tabs>
              <w:tab w:val="clear" w:pos="8176"/>
              <w:tab w:val="right" w:pos="9026" w:leader="dot"/>
            </w:tabs>
            <w:rPr/>
          </w:pPr>
          <w:hyperlink w:anchor="__RefHeading___Toc1658465_774463916">
            <w:r>
              <w:rPr>
                <w:webHidden/>
                <w:rStyle w:val="IndexLink"/>
                <w:rtl w:val="true"/>
              </w:rPr>
              <w:t>ماندگاری اسلام در طوفان حوادث به برکت فداکاری حسین علیه السلام</w:t>
            </w:r>
            <w:r>
              <w:rPr>
                <w:rStyle w:val="IndexLink"/>
                <w:rtl w:val="true"/>
              </w:rPr>
              <w:tab/>
            </w:r>
            <w:r>
              <w:rPr>
                <w:rStyle w:val="IndexLink"/>
              </w:rPr>
              <w:t>391</w:t>
            </w:r>
          </w:hyperlink>
        </w:p>
        <w:p>
          <w:pPr>
            <w:pStyle w:val="Contents4"/>
            <w:tabs>
              <w:tab w:val="clear" w:pos="8176"/>
              <w:tab w:val="right" w:pos="9026" w:leader="dot"/>
            </w:tabs>
            <w:rPr/>
          </w:pPr>
          <w:hyperlink w:anchor="__RefHeading___Toc1658467_774463916">
            <w:r>
              <w:rPr>
                <w:webHidden/>
                <w:rStyle w:val="IndexLink"/>
                <w:rtl w:val="true"/>
              </w:rPr>
              <w:t>نهراسیدن از غربت؛ درسی از کربلا</w:t>
            </w:r>
            <w:r>
              <w:rPr>
                <w:rStyle w:val="IndexLink"/>
                <w:rtl w:val="true"/>
              </w:rPr>
              <w:tab/>
            </w:r>
            <w:r>
              <w:rPr>
                <w:rStyle w:val="IndexLink"/>
              </w:rPr>
              <w:t>392</w:t>
            </w:r>
          </w:hyperlink>
        </w:p>
        <w:p>
          <w:pPr>
            <w:pStyle w:val="Contents3"/>
            <w:tabs>
              <w:tab w:val="clear" w:pos="8459"/>
              <w:tab w:val="right" w:pos="9026" w:leader="dot"/>
            </w:tabs>
            <w:rPr/>
          </w:pPr>
          <w:hyperlink w:anchor="__RefHeading___Toc1658469_774463916">
            <w:r>
              <w:rPr>
                <w:webHidden/>
                <w:rStyle w:val="IndexLink"/>
              </w:rPr>
              <w:t>1372-11-8</w:t>
            </w:r>
            <w:r>
              <w:rPr>
                <w:rStyle w:val="IndexLink"/>
                <w:rtl w:val="true"/>
              </w:rPr>
              <w:t xml:space="preserve">- </w:t>
            </w:r>
            <w:r>
              <w:rPr>
                <w:rStyle w:val="IndexLink"/>
                <w:rtl w:val="true"/>
              </w:rPr>
              <w:t>ویژگیهای مکتب اهل‌بیت علیهم السلام</w:t>
            </w:r>
            <w:r>
              <w:rPr>
                <w:rStyle w:val="IndexLink"/>
                <w:rtl w:val="true"/>
              </w:rPr>
              <w:tab/>
            </w:r>
            <w:r>
              <w:rPr>
                <w:rStyle w:val="IndexLink"/>
              </w:rPr>
              <w:t>392</w:t>
            </w:r>
          </w:hyperlink>
        </w:p>
        <w:p>
          <w:pPr>
            <w:pStyle w:val="Contents3"/>
            <w:tabs>
              <w:tab w:val="clear" w:pos="8459"/>
              <w:tab w:val="right" w:pos="9026" w:leader="dot"/>
            </w:tabs>
            <w:rPr/>
          </w:pPr>
          <w:hyperlink w:anchor="__RefHeading___Toc1658471_774463916">
            <w:r>
              <w:rPr>
                <w:webHidden/>
                <w:rStyle w:val="IndexLink"/>
              </w:rPr>
              <w:t>1373-3-17</w:t>
            </w:r>
            <w:r>
              <w:rPr>
                <w:rStyle w:val="IndexLink"/>
                <w:rtl w:val="true"/>
              </w:rPr>
              <w:t xml:space="preserve">- </w:t>
            </w:r>
            <w:r>
              <w:rPr>
                <w:rStyle w:val="IndexLink"/>
                <w:rtl w:val="true"/>
              </w:rPr>
              <w:t>عزاداری و برکات ذکر عاشورا</w:t>
            </w:r>
            <w:r>
              <w:rPr>
                <w:rStyle w:val="IndexLink"/>
                <w:rtl w:val="true"/>
              </w:rPr>
              <w:tab/>
            </w:r>
            <w:r>
              <w:rPr>
                <w:rStyle w:val="IndexLink"/>
              </w:rPr>
              <w:t>394</w:t>
            </w:r>
          </w:hyperlink>
        </w:p>
        <w:p>
          <w:pPr>
            <w:pStyle w:val="Contents4"/>
            <w:tabs>
              <w:tab w:val="clear" w:pos="8176"/>
              <w:tab w:val="right" w:pos="9026" w:leader="dot"/>
            </w:tabs>
            <w:rPr/>
          </w:pPr>
          <w:hyperlink w:anchor="__RefHeading___Toc1658473_774463916">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1658475_774463916">
            <w:r>
              <w:rPr>
                <w:webHidden/>
                <w:rStyle w:val="IndexLink"/>
                <w:rtl w:val="true"/>
              </w:rPr>
              <w:t>اهمّیّت عواطف و احساسات</w:t>
            </w:r>
            <w:r>
              <w:rPr>
                <w:rStyle w:val="IndexLink"/>
                <w:rtl w:val="true"/>
              </w:rPr>
              <w:tab/>
            </w:r>
            <w:r>
              <w:rPr>
                <w:rStyle w:val="IndexLink"/>
              </w:rPr>
              <w:t>396</w:t>
            </w:r>
          </w:hyperlink>
        </w:p>
        <w:p>
          <w:pPr>
            <w:pStyle w:val="Contents4"/>
            <w:tabs>
              <w:tab w:val="clear" w:pos="8176"/>
              <w:tab w:val="right" w:pos="9026" w:leader="dot"/>
            </w:tabs>
            <w:rPr/>
          </w:pPr>
          <w:hyperlink w:anchor="__RefHeading___Toc1658477_774463916">
            <w:r>
              <w:rPr>
                <w:webHidden/>
                <w:rStyle w:val="IndexLink"/>
                <w:rtl w:val="true"/>
              </w:rPr>
              <w:t>قابلیّتهای حادثه‌ی شگرف عاشورا</w:t>
            </w:r>
            <w:r>
              <w:rPr>
                <w:rStyle w:val="IndexLink"/>
                <w:rtl w:val="true"/>
              </w:rPr>
              <w:tab/>
            </w:r>
            <w:r>
              <w:rPr>
                <w:rStyle w:val="IndexLink"/>
              </w:rPr>
              <w:t>397</w:t>
            </w:r>
          </w:hyperlink>
        </w:p>
        <w:p>
          <w:pPr>
            <w:pStyle w:val="Contents4"/>
            <w:tabs>
              <w:tab w:val="clear" w:pos="8176"/>
              <w:tab w:val="right" w:pos="9026" w:leader="dot"/>
            </w:tabs>
            <w:rPr/>
          </w:pPr>
          <w:hyperlink w:anchor="__RefHeading___Toc1658479_774463916">
            <w:r>
              <w:rPr>
                <w:webHidden/>
                <w:rStyle w:val="IndexLink"/>
                <w:rtl w:val="true"/>
              </w:rPr>
              <w:t>روضه‌ی حضرت زینب‌کبری علیها السلام در ظهر عاشورا</w:t>
            </w:r>
            <w:r>
              <w:rPr>
                <w:rStyle w:val="IndexLink"/>
                <w:rtl w:val="true"/>
              </w:rPr>
              <w:tab/>
            </w:r>
            <w:r>
              <w:rPr>
                <w:rStyle w:val="IndexLink"/>
              </w:rPr>
              <w:t>400</w:t>
            </w:r>
          </w:hyperlink>
        </w:p>
        <w:p>
          <w:pPr>
            <w:pStyle w:val="Contents4"/>
            <w:tabs>
              <w:tab w:val="clear" w:pos="8176"/>
              <w:tab w:val="right" w:pos="9026" w:leader="dot"/>
            </w:tabs>
            <w:rPr/>
          </w:pPr>
          <w:hyperlink w:anchor="__RefHeading___Toc1658481_774463916">
            <w:r>
              <w:rPr>
                <w:webHidden/>
                <w:rStyle w:val="IndexLink"/>
                <w:rtl w:val="true"/>
              </w:rPr>
              <w:t>نعمت یاد و خاطره‌ی عاشورا</w:t>
            </w:r>
            <w:r>
              <w:rPr>
                <w:rStyle w:val="IndexLink"/>
                <w:rtl w:val="true"/>
              </w:rPr>
              <w:tab/>
            </w:r>
            <w:r>
              <w:rPr>
                <w:rStyle w:val="IndexLink"/>
              </w:rPr>
              <w:t>401</w:t>
            </w:r>
          </w:hyperlink>
        </w:p>
        <w:p>
          <w:pPr>
            <w:pStyle w:val="Contents4"/>
            <w:tabs>
              <w:tab w:val="clear" w:pos="8176"/>
              <w:tab w:val="right" w:pos="9026" w:leader="dot"/>
            </w:tabs>
            <w:rPr/>
          </w:pPr>
          <w:hyperlink w:anchor="__RefHeading___Toc1658483_774463916">
            <w:r>
              <w:rPr>
                <w:webHidden/>
                <w:rStyle w:val="IndexLink"/>
                <w:rtl w:val="true"/>
              </w:rPr>
              <w:t>واهمه‌ی ستمگران از عاشورا</w:t>
            </w:r>
            <w:r>
              <w:rPr>
                <w:rStyle w:val="IndexLink"/>
                <w:rtl w:val="true"/>
              </w:rPr>
              <w:tab/>
            </w:r>
            <w:r>
              <w:rPr>
                <w:rStyle w:val="IndexLink"/>
              </w:rPr>
              <w:t>401</w:t>
            </w:r>
          </w:hyperlink>
        </w:p>
        <w:p>
          <w:pPr>
            <w:pStyle w:val="Contents4"/>
            <w:tabs>
              <w:tab w:val="clear" w:pos="8176"/>
              <w:tab w:val="right" w:pos="9026" w:leader="dot"/>
            </w:tabs>
            <w:rPr/>
          </w:pPr>
          <w:hyperlink w:anchor="__RefHeading___Toc1658485_774463916">
            <w:r>
              <w:rPr>
                <w:webHidden/>
                <w:rStyle w:val="IndexLink"/>
                <w:rtl w:val="true"/>
              </w:rPr>
              <w:t>اهتمام مردم به اقامه‌ی عزای حسینی و ذکر اهل‌بیت علیهم السلام</w:t>
            </w:r>
            <w:r>
              <w:rPr>
                <w:rStyle w:val="IndexLink"/>
                <w:rtl w:val="true"/>
              </w:rPr>
              <w:tab/>
            </w:r>
            <w:r>
              <w:rPr>
                <w:rStyle w:val="IndexLink"/>
              </w:rPr>
              <w:t>402</w:t>
            </w:r>
          </w:hyperlink>
        </w:p>
        <w:p>
          <w:pPr>
            <w:pStyle w:val="Contents4"/>
            <w:tabs>
              <w:tab w:val="clear" w:pos="8176"/>
              <w:tab w:val="right" w:pos="9026" w:leader="dot"/>
            </w:tabs>
            <w:rPr/>
          </w:pPr>
          <w:hyperlink w:anchor="__RefHeading___Toc1658487_774463916">
            <w:r>
              <w:rPr>
                <w:webHidden/>
                <w:rStyle w:val="IndexLink"/>
                <w:rtl w:val="true"/>
              </w:rPr>
              <w:t>ویژگیهای لازم مجالس عزاداری</w:t>
            </w:r>
            <w:r>
              <w:rPr>
                <w:rStyle w:val="IndexLink"/>
                <w:rtl w:val="true"/>
              </w:rPr>
              <w:tab/>
            </w:r>
            <w:r>
              <w:rPr>
                <w:rStyle w:val="IndexLink"/>
              </w:rPr>
              <w:t>403</w:t>
            </w:r>
          </w:hyperlink>
        </w:p>
        <w:p>
          <w:pPr>
            <w:pStyle w:val="Contents4"/>
            <w:tabs>
              <w:tab w:val="clear" w:pos="8176"/>
              <w:tab w:val="right" w:pos="9026" w:leader="dot"/>
            </w:tabs>
            <w:rPr/>
          </w:pPr>
          <w:hyperlink w:anchor="__RefHeading___Toc1658489_774463916">
            <w:r>
              <w:rPr>
                <w:webHidden/>
                <w:rStyle w:val="IndexLink"/>
                <w:rtl w:val="true"/>
              </w:rPr>
              <w:t>ضرورت مراقبت از مجالس عزاداری</w:t>
            </w:r>
            <w:r>
              <w:rPr>
                <w:rStyle w:val="IndexLink"/>
                <w:rtl w:val="true"/>
              </w:rPr>
              <w:tab/>
            </w:r>
            <w:r>
              <w:rPr>
                <w:rStyle w:val="IndexLink"/>
              </w:rPr>
              <w:t>407</w:t>
            </w:r>
          </w:hyperlink>
        </w:p>
        <w:p>
          <w:pPr>
            <w:pStyle w:val="Contents3"/>
            <w:tabs>
              <w:tab w:val="clear" w:pos="8459"/>
              <w:tab w:val="right" w:pos="9026" w:leader="dot"/>
            </w:tabs>
            <w:rPr/>
          </w:pPr>
          <w:hyperlink w:anchor="__RefHeading___Toc1658491_774463916">
            <w:r>
              <w:rPr>
                <w:webHidden/>
                <w:rStyle w:val="IndexLink"/>
              </w:rPr>
              <w:t>1373-3-27</w:t>
            </w:r>
            <w:r>
              <w:rPr>
                <w:rStyle w:val="IndexLink"/>
                <w:rtl w:val="true"/>
              </w:rPr>
              <w:t xml:space="preserve">- </w:t>
            </w:r>
            <w:r>
              <w:rPr>
                <w:rStyle w:val="IndexLink"/>
                <w:rtl w:val="true"/>
              </w:rPr>
              <w:t>قمه‌زنی؛ چهره‌ی ناشایست شیعه در انظار عمومی</w:t>
            </w:r>
            <w:r>
              <w:rPr>
                <w:rStyle w:val="IndexLink"/>
                <w:rtl w:val="true"/>
              </w:rPr>
              <w:tab/>
            </w:r>
            <w:r>
              <w:rPr>
                <w:rStyle w:val="IndexLink"/>
              </w:rPr>
              <w:t>412</w:t>
            </w:r>
          </w:hyperlink>
        </w:p>
        <w:p>
          <w:pPr>
            <w:pStyle w:val="Contents3"/>
            <w:tabs>
              <w:tab w:val="clear" w:pos="8459"/>
              <w:tab w:val="right" w:pos="9026" w:leader="dot"/>
            </w:tabs>
            <w:rPr/>
          </w:pPr>
          <w:hyperlink w:anchor="__RefHeading___Toc1658493_774463916">
            <w:r>
              <w:rPr>
                <w:webHidden/>
                <w:rStyle w:val="IndexLink"/>
              </w:rPr>
              <w:t>1373-3-29</w:t>
            </w:r>
            <w:r>
              <w:rPr>
                <w:rStyle w:val="IndexLink"/>
                <w:rtl w:val="true"/>
              </w:rPr>
              <w:t xml:space="preserve">- </w:t>
            </w:r>
            <w:r>
              <w:rPr>
                <w:rStyle w:val="IndexLink"/>
                <w:rtl w:val="true"/>
              </w:rPr>
              <w:t>اهمّیّت عزاداری و موکب عزاداری</w:t>
            </w:r>
            <w:r>
              <w:rPr>
                <w:rStyle w:val="IndexLink"/>
                <w:rtl w:val="true"/>
              </w:rPr>
              <w:tab/>
            </w:r>
            <w:r>
              <w:rPr>
                <w:rStyle w:val="IndexLink"/>
              </w:rPr>
              <w:t>413</w:t>
            </w:r>
          </w:hyperlink>
        </w:p>
        <w:p>
          <w:pPr>
            <w:pStyle w:val="Contents3"/>
            <w:tabs>
              <w:tab w:val="clear" w:pos="8459"/>
              <w:tab w:val="right" w:pos="9026" w:leader="dot"/>
            </w:tabs>
            <w:rPr/>
          </w:pPr>
          <w:hyperlink w:anchor="__RefHeading___Toc1658495_774463916">
            <w:r>
              <w:rPr>
                <w:webHidden/>
                <w:rStyle w:val="IndexLink"/>
              </w:rPr>
              <w:t>1373-5-3</w:t>
            </w:r>
            <w:r>
              <w:rPr>
                <w:rStyle w:val="IndexLink"/>
                <w:rtl w:val="true"/>
              </w:rPr>
              <w:t xml:space="preserve">- </w:t>
            </w:r>
            <w:r>
              <w:rPr>
                <w:rStyle w:val="IndexLink"/>
                <w:rtl w:val="true"/>
              </w:rPr>
              <w:t>تبیین پیروزی ائمّه علیهم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1658497_774463916">
            <w:r>
              <w:rPr>
                <w:webHidden/>
                <w:rStyle w:val="IndexLink"/>
              </w:rPr>
              <w:t>1373-5-12</w:t>
            </w:r>
            <w:r>
              <w:rPr>
                <w:rStyle w:val="IndexLink"/>
                <w:rtl w:val="true"/>
              </w:rPr>
              <w:t xml:space="preserve">- </w:t>
            </w:r>
            <w:r>
              <w:rPr>
                <w:rStyle w:val="IndexLink"/>
                <w:rtl w:val="true"/>
              </w:rPr>
              <w:t>هیئتهای مذهبی؛ بارقه‌های درخشان حسینی</w:t>
            </w:r>
            <w:r>
              <w:rPr>
                <w:rStyle w:val="IndexLink"/>
                <w:rtl w:val="true"/>
              </w:rPr>
              <w:tab/>
            </w:r>
            <w:r>
              <w:rPr>
                <w:rStyle w:val="IndexLink"/>
              </w:rPr>
              <w:t>415</w:t>
            </w:r>
          </w:hyperlink>
        </w:p>
        <w:p>
          <w:pPr>
            <w:pStyle w:val="Contents4"/>
            <w:tabs>
              <w:tab w:val="clear" w:pos="8176"/>
              <w:tab w:val="right" w:pos="9026" w:leader="dot"/>
            </w:tabs>
            <w:rPr/>
          </w:pPr>
          <w:hyperlink w:anchor="__RefHeading___Toc1658499_774463916">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1658501_774463916">
            <w:r>
              <w:rPr>
                <w:webHidden/>
                <w:rStyle w:val="IndexLink"/>
                <w:rtl w:val="true"/>
              </w:rPr>
              <w:t>اهتمام و توجّه به ظرفیّت فراوان هیئتهای مذهبی</w:t>
            </w:r>
            <w:r>
              <w:rPr>
                <w:rStyle w:val="IndexLink"/>
                <w:rtl w:val="true"/>
              </w:rPr>
              <w:tab/>
            </w:r>
            <w:r>
              <w:rPr>
                <w:rStyle w:val="IndexLink"/>
              </w:rPr>
              <w:t>415</w:t>
            </w:r>
          </w:hyperlink>
        </w:p>
        <w:p>
          <w:pPr>
            <w:pStyle w:val="Contents4"/>
            <w:tabs>
              <w:tab w:val="clear" w:pos="8176"/>
              <w:tab w:val="right" w:pos="9026" w:leader="dot"/>
            </w:tabs>
            <w:rPr/>
          </w:pPr>
          <w:hyperlink w:anchor="__RefHeading___Toc1658503_774463916">
            <w:r>
              <w:rPr>
                <w:webHidden/>
                <w:rStyle w:val="IndexLink"/>
                <w:rtl w:val="true"/>
              </w:rPr>
              <w:t>نقش مهم و بارز هیئتهای مذهبی در انقلاب اسلامی</w:t>
            </w:r>
            <w:r>
              <w:rPr>
                <w:rStyle w:val="IndexLink"/>
                <w:rtl w:val="true"/>
              </w:rPr>
              <w:tab/>
            </w:r>
            <w:r>
              <w:rPr>
                <w:rStyle w:val="IndexLink"/>
              </w:rPr>
              <w:t>416</w:t>
            </w:r>
          </w:hyperlink>
        </w:p>
        <w:p>
          <w:pPr>
            <w:pStyle w:val="Contents4"/>
            <w:tabs>
              <w:tab w:val="clear" w:pos="8176"/>
              <w:tab w:val="right" w:pos="9026" w:leader="dot"/>
            </w:tabs>
            <w:rPr/>
          </w:pPr>
          <w:hyperlink w:anchor="__RefHeading___Toc1658505_774463916">
            <w:r>
              <w:rPr>
                <w:webHidden/>
                <w:rStyle w:val="IndexLink"/>
                <w:rtl w:val="true"/>
              </w:rPr>
              <w:t>عظمت و اهمّیّت هیئتهای مذهبی</w:t>
            </w:r>
            <w:r>
              <w:rPr>
                <w:rStyle w:val="IndexLink"/>
                <w:rtl w:val="true"/>
              </w:rPr>
              <w:tab/>
            </w:r>
            <w:r>
              <w:rPr>
                <w:rStyle w:val="IndexLink"/>
              </w:rPr>
              <w:t>417</w:t>
            </w:r>
          </w:hyperlink>
        </w:p>
        <w:p>
          <w:pPr>
            <w:pStyle w:val="Contents4"/>
            <w:tabs>
              <w:tab w:val="clear" w:pos="8176"/>
              <w:tab w:val="right" w:pos="9026" w:leader="dot"/>
            </w:tabs>
            <w:rPr/>
          </w:pPr>
          <w:hyperlink w:anchor="__RefHeading___Toc1658507_774463916">
            <w:r>
              <w:rPr>
                <w:webHidden/>
                <w:rStyle w:val="IndexLink"/>
                <w:rtl w:val="true"/>
              </w:rPr>
              <w:t>قدرشناسی از هیئتهای مذهبی</w:t>
            </w:r>
            <w:r>
              <w:rPr>
                <w:rStyle w:val="IndexLink"/>
                <w:rtl w:val="true"/>
              </w:rPr>
              <w:tab/>
            </w:r>
            <w:r>
              <w:rPr>
                <w:rStyle w:val="IndexLink"/>
              </w:rPr>
              <w:t>418</w:t>
            </w:r>
          </w:hyperlink>
        </w:p>
        <w:p>
          <w:pPr>
            <w:pStyle w:val="Contents4"/>
            <w:tabs>
              <w:tab w:val="clear" w:pos="8176"/>
              <w:tab w:val="right" w:pos="9026" w:leader="dot"/>
            </w:tabs>
            <w:rPr/>
          </w:pPr>
          <w:hyperlink w:anchor="__RefHeading___Toc1658509_774463916">
            <w:r>
              <w:rPr>
                <w:webHidden/>
                <w:rStyle w:val="IndexLink"/>
                <w:rtl w:val="true"/>
              </w:rPr>
              <w:t>تلاش ناکام دشمنان در نابودی هیئتهای مذهبی</w:t>
            </w:r>
            <w:r>
              <w:rPr>
                <w:rStyle w:val="IndexLink"/>
                <w:rtl w:val="true"/>
              </w:rPr>
              <w:tab/>
            </w:r>
            <w:r>
              <w:rPr>
                <w:rStyle w:val="IndexLink"/>
              </w:rPr>
              <w:t>418</w:t>
            </w:r>
          </w:hyperlink>
        </w:p>
        <w:p>
          <w:pPr>
            <w:pStyle w:val="Contents4"/>
            <w:tabs>
              <w:tab w:val="clear" w:pos="8176"/>
              <w:tab w:val="right" w:pos="9026" w:leader="dot"/>
            </w:tabs>
            <w:rPr/>
          </w:pPr>
          <w:hyperlink w:anchor="__RefHeading___Toc1658511_774463916">
            <w:r>
              <w:rPr>
                <w:webHidden/>
                <w:rStyle w:val="IndexLink"/>
                <w:rtl w:val="true"/>
              </w:rPr>
              <w:t>منزلت پرچمداری اباعبدالله علیه السلام</w:t>
            </w:r>
            <w:r>
              <w:rPr>
                <w:rStyle w:val="IndexLink"/>
                <w:rtl w:val="true"/>
              </w:rPr>
              <w:tab/>
            </w:r>
            <w:r>
              <w:rPr>
                <w:rStyle w:val="IndexLink"/>
              </w:rPr>
              <w:t>419</w:t>
            </w:r>
          </w:hyperlink>
        </w:p>
        <w:p>
          <w:pPr>
            <w:pStyle w:val="Contents4"/>
            <w:tabs>
              <w:tab w:val="clear" w:pos="8176"/>
              <w:tab w:val="right" w:pos="9026" w:leader="dot"/>
            </w:tabs>
            <w:rPr/>
          </w:pPr>
          <w:hyperlink w:anchor="__RefHeading___Toc1658513_774463916">
            <w:r>
              <w:rPr>
                <w:webHidden/>
                <w:rStyle w:val="IndexLink"/>
                <w:rtl w:val="true"/>
              </w:rPr>
              <w:t>تبلیغ مسائل روز اسلام در هیئتهای مذهبی</w:t>
            </w:r>
            <w:r>
              <w:rPr>
                <w:rStyle w:val="IndexLink"/>
                <w:rtl w:val="true"/>
              </w:rPr>
              <w:tab/>
            </w:r>
            <w:r>
              <w:rPr>
                <w:rStyle w:val="IndexLink"/>
              </w:rPr>
              <w:t>420</w:t>
            </w:r>
          </w:hyperlink>
        </w:p>
        <w:p>
          <w:pPr>
            <w:pStyle w:val="Contents4"/>
            <w:tabs>
              <w:tab w:val="clear" w:pos="8176"/>
              <w:tab w:val="right" w:pos="9026" w:leader="dot"/>
            </w:tabs>
            <w:rPr/>
          </w:pPr>
          <w:hyperlink w:anchor="__RefHeading___Toc1658515_774463916">
            <w:r>
              <w:rPr>
                <w:webHidden/>
                <w:rStyle w:val="IndexLink"/>
                <w:rtl w:val="true"/>
              </w:rPr>
              <w:t>حفاظت هیئتهای مذهبی از آلودگی با خرافات</w:t>
            </w:r>
            <w:r>
              <w:rPr>
                <w:rStyle w:val="IndexLink"/>
                <w:rtl w:val="true"/>
              </w:rPr>
              <w:tab/>
            </w:r>
            <w:r>
              <w:rPr>
                <w:rStyle w:val="IndexLink"/>
              </w:rPr>
              <w:t>421</w:t>
            </w:r>
          </w:hyperlink>
        </w:p>
        <w:p>
          <w:pPr>
            <w:pStyle w:val="Contents3"/>
            <w:tabs>
              <w:tab w:val="clear" w:pos="8459"/>
              <w:tab w:val="right" w:pos="9026" w:leader="dot"/>
            </w:tabs>
            <w:rPr/>
          </w:pPr>
          <w:hyperlink w:anchor="__RefHeading___Toc1658517_774463916">
            <w:r>
              <w:rPr>
                <w:webHidden/>
                <w:rStyle w:val="IndexLink"/>
              </w:rPr>
              <w:t>1373-6-8</w:t>
            </w:r>
            <w:r>
              <w:rPr>
                <w:rStyle w:val="IndexLink"/>
                <w:rtl w:val="true"/>
              </w:rPr>
              <w:t xml:space="preserve">- </w:t>
            </w:r>
            <w:r>
              <w:rPr>
                <w:rStyle w:val="IndexLink"/>
                <w:rtl w:val="true"/>
              </w:rPr>
              <w:t>گرفتار نشدن اباعبدالله علیه السلام در بن‌بست</w:t>
            </w:r>
            <w:r>
              <w:rPr>
                <w:rStyle w:val="IndexLink"/>
                <w:rtl w:val="true"/>
              </w:rPr>
              <w:tab/>
            </w:r>
            <w:r>
              <w:rPr>
                <w:rStyle w:val="IndexLink"/>
              </w:rPr>
              <w:t>421</w:t>
            </w:r>
          </w:hyperlink>
        </w:p>
        <w:p>
          <w:pPr>
            <w:pStyle w:val="Contents3"/>
            <w:tabs>
              <w:tab w:val="clear" w:pos="8459"/>
              <w:tab w:val="right" w:pos="9026" w:leader="dot"/>
            </w:tabs>
            <w:rPr/>
          </w:pPr>
          <w:hyperlink w:anchor="__RefHeading___Toc1658519_774463916">
            <w:r>
              <w:rPr>
                <w:webHidden/>
                <w:rStyle w:val="IndexLink"/>
              </w:rPr>
              <w:t>1373-10-15</w:t>
            </w:r>
            <w:r>
              <w:rPr>
                <w:rStyle w:val="IndexLink"/>
                <w:rtl w:val="true"/>
              </w:rPr>
              <w:t xml:space="preserve">- </w:t>
            </w:r>
            <w:r>
              <w:rPr>
                <w:rStyle w:val="IndexLink"/>
                <w:rtl w:val="true"/>
              </w:rPr>
              <w:t>تبیین عبرتهای عاشورا</w:t>
            </w:r>
            <w:r>
              <w:rPr>
                <w:rStyle w:val="IndexLink"/>
                <w:rtl w:val="true"/>
              </w:rPr>
              <w:tab/>
            </w:r>
            <w:r>
              <w:rPr>
                <w:rStyle w:val="IndexLink"/>
              </w:rPr>
              <w:t>423</w:t>
            </w:r>
          </w:hyperlink>
        </w:p>
        <w:p>
          <w:pPr>
            <w:pStyle w:val="Contents3"/>
            <w:tabs>
              <w:tab w:val="clear" w:pos="8459"/>
              <w:tab w:val="right" w:pos="9026" w:leader="dot"/>
            </w:tabs>
            <w:rPr/>
          </w:pPr>
          <w:hyperlink w:anchor="__RefHeading___Toc1658521_774463916">
            <w:r>
              <w:rPr>
                <w:webHidden/>
                <w:rStyle w:val="IndexLink"/>
              </w:rPr>
              <w:t>1373-10-19</w:t>
            </w:r>
            <w:r>
              <w:rPr>
                <w:rStyle w:val="IndexLink"/>
                <w:rtl w:val="true"/>
              </w:rPr>
              <w:t xml:space="preserve">- </w:t>
            </w:r>
            <w:r>
              <w:rPr>
                <w:rStyle w:val="IndexLink"/>
                <w:rtl w:val="true"/>
              </w:rPr>
              <w:t>عاشورا؛ پیوند تقدیر الهی با ایثار و عزم حسینی</w:t>
            </w:r>
            <w:r>
              <w:rPr>
                <w:rStyle w:val="IndexLink"/>
                <w:rtl w:val="true"/>
              </w:rPr>
              <w:tab/>
            </w:r>
            <w:r>
              <w:rPr>
                <w:rStyle w:val="IndexLink"/>
              </w:rPr>
              <w:t>425</w:t>
            </w:r>
          </w:hyperlink>
        </w:p>
        <w:p>
          <w:pPr>
            <w:pStyle w:val="Contents3"/>
            <w:tabs>
              <w:tab w:val="clear" w:pos="8459"/>
              <w:tab w:val="right" w:pos="9026" w:leader="dot"/>
            </w:tabs>
            <w:rPr/>
          </w:pPr>
          <w:hyperlink w:anchor="__RefHeading___Toc1658523_774463916">
            <w:r>
              <w:rPr>
                <w:webHidden/>
                <w:rStyle w:val="IndexLink"/>
              </w:rPr>
              <w:t>1374-2-28</w:t>
            </w:r>
            <w:r>
              <w:rPr>
                <w:rStyle w:val="IndexLink"/>
                <w:rtl w:val="true"/>
              </w:rPr>
              <w:t xml:space="preserve">- </w:t>
            </w:r>
            <w:r>
              <w:rPr>
                <w:rStyle w:val="IndexLink"/>
                <w:rtl w:val="true"/>
              </w:rPr>
              <w:t>جامعه‌ی ولایی؛ جامعه‌ای مترقّی</w:t>
            </w:r>
            <w:r>
              <w:rPr>
                <w:rStyle w:val="IndexLink"/>
                <w:rtl w:val="true"/>
              </w:rPr>
              <w:tab/>
            </w:r>
            <w:r>
              <w:rPr>
                <w:rStyle w:val="IndexLink"/>
              </w:rPr>
              <w:t>426</w:t>
            </w:r>
          </w:hyperlink>
        </w:p>
        <w:p>
          <w:pPr>
            <w:pStyle w:val="Contents3"/>
            <w:tabs>
              <w:tab w:val="clear" w:pos="8459"/>
              <w:tab w:val="right" w:pos="9026" w:leader="dot"/>
            </w:tabs>
            <w:rPr/>
          </w:pPr>
          <w:hyperlink w:anchor="__RefHeading___Toc1658525_774463916">
            <w:r>
              <w:rPr>
                <w:webHidden/>
                <w:rStyle w:val="IndexLink"/>
              </w:rPr>
              <w:t>1374-3-1</w:t>
            </w:r>
            <w:r>
              <w:rPr>
                <w:rStyle w:val="IndexLink"/>
                <w:rtl w:val="true"/>
              </w:rPr>
              <w:t xml:space="preserve">- </w:t>
            </w:r>
            <w:r>
              <w:rPr>
                <w:rStyle w:val="IndexLink"/>
                <w:rtl w:val="true"/>
              </w:rPr>
              <w:t>تبیین عاشورا با شیوه‌های متنوّع و برتر</w:t>
            </w:r>
            <w:r>
              <w:rPr>
                <w:rStyle w:val="IndexLink"/>
                <w:rtl w:val="true"/>
              </w:rPr>
              <w:tab/>
            </w:r>
            <w:r>
              <w:rPr>
                <w:rStyle w:val="IndexLink"/>
              </w:rPr>
              <w:t>427</w:t>
            </w:r>
          </w:hyperlink>
        </w:p>
        <w:p>
          <w:pPr>
            <w:pStyle w:val="Contents3"/>
            <w:tabs>
              <w:tab w:val="clear" w:pos="8459"/>
              <w:tab w:val="right" w:pos="9026" w:leader="dot"/>
            </w:tabs>
            <w:rPr/>
          </w:pPr>
          <w:hyperlink w:anchor="__RefHeading___Toc1658527_774463916">
            <w:r>
              <w:rPr>
                <w:webHidden/>
                <w:rStyle w:val="IndexLink"/>
              </w:rPr>
              <w:t>1374-3-3</w:t>
            </w:r>
            <w:r>
              <w:rPr>
                <w:rStyle w:val="IndexLink"/>
                <w:rtl w:val="true"/>
              </w:rPr>
              <w:t xml:space="preserve">- </w:t>
            </w:r>
            <w:r>
              <w:rPr>
                <w:rStyle w:val="IndexLink"/>
                <w:rtl w:val="true"/>
              </w:rPr>
              <w:t>برکات بی‌شمار عاشورا</w:t>
            </w:r>
            <w:r>
              <w:rPr>
                <w:rStyle w:val="IndexLink"/>
                <w:rtl w:val="true"/>
              </w:rPr>
              <w:tab/>
            </w:r>
            <w:r>
              <w:rPr>
                <w:rStyle w:val="IndexLink"/>
              </w:rPr>
              <w:t>429</w:t>
            </w:r>
          </w:hyperlink>
        </w:p>
        <w:p>
          <w:pPr>
            <w:pStyle w:val="Contents4"/>
            <w:tabs>
              <w:tab w:val="clear" w:pos="8176"/>
              <w:tab w:val="right" w:pos="9026" w:leader="dot"/>
            </w:tabs>
            <w:rPr/>
          </w:pPr>
          <w:hyperlink w:anchor="__RefHeading___Toc1658529_774463916">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1658531_774463916">
            <w:r>
              <w:rPr>
                <w:webHidden/>
                <w:rStyle w:val="IndexLink"/>
                <w:rtl w:val="true"/>
              </w:rPr>
              <w:t>تأثیر عاشورا در عصر حاضر</w:t>
            </w:r>
            <w:r>
              <w:rPr>
                <w:rStyle w:val="IndexLink"/>
                <w:rtl w:val="true"/>
              </w:rPr>
              <w:tab/>
            </w:r>
            <w:r>
              <w:rPr>
                <w:rStyle w:val="IndexLink"/>
              </w:rPr>
              <w:t>430</w:t>
            </w:r>
          </w:hyperlink>
        </w:p>
        <w:p>
          <w:pPr>
            <w:pStyle w:val="Contents4"/>
            <w:tabs>
              <w:tab w:val="clear" w:pos="8176"/>
              <w:tab w:val="right" w:pos="9026" w:leader="dot"/>
            </w:tabs>
            <w:rPr/>
          </w:pPr>
          <w:hyperlink w:anchor="__RefHeading___Toc1658533_774463916">
            <w:r>
              <w:rPr>
                <w:webHidden/>
                <w:rStyle w:val="IndexLink"/>
                <w:rtl w:val="true"/>
              </w:rPr>
              <w:t>لزوم بهره‌گیری از عاشورا</w:t>
            </w:r>
            <w:r>
              <w:rPr>
                <w:rStyle w:val="IndexLink"/>
                <w:rtl w:val="true"/>
              </w:rPr>
              <w:tab/>
            </w:r>
            <w:r>
              <w:rPr>
                <w:rStyle w:val="IndexLink"/>
              </w:rPr>
              <w:t>432</w:t>
            </w:r>
          </w:hyperlink>
        </w:p>
        <w:p>
          <w:pPr>
            <w:pStyle w:val="Contents4"/>
            <w:tabs>
              <w:tab w:val="clear" w:pos="8176"/>
              <w:tab w:val="right" w:pos="9026" w:leader="dot"/>
            </w:tabs>
            <w:rPr/>
          </w:pPr>
          <w:hyperlink w:anchor="__RefHeading___Toc1658535_774463916">
            <w:r>
              <w:rPr>
                <w:webHidden/>
                <w:rStyle w:val="IndexLink"/>
                <w:rtl w:val="true"/>
              </w:rPr>
              <w:t>دنیا؛ تشنه‌ی فرهنگ عاشورا</w:t>
            </w:r>
            <w:r>
              <w:rPr>
                <w:rStyle w:val="IndexLink"/>
                <w:rtl w:val="true"/>
              </w:rPr>
              <w:tab/>
            </w:r>
            <w:r>
              <w:rPr>
                <w:rStyle w:val="IndexLink"/>
              </w:rPr>
              <w:t>433</w:t>
            </w:r>
          </w:hyperlink>
        </w:p>
        <w:p>
          <w:pPr>
            <w:pStyle w:val="Contents4"/>
            <w:tabs>
              <w:tab w:val="clear" w:pos="8176"/>
              <w:tab w:val="right" w:pos="9026" w:leader="dot"/>
            </w:tabs>
            <w:rPr/>
          </w:pPr>
          <w:hyperlink w:anchor="__RefHeading___Toc1658537_774463916">
            <w:r>
              <w:rPr>
                <w:webHidden/>
                <w:rStyle w:val="IndexLink"/>
                <w:rtl w:val="true"/>
              </w:rPr>
              <w:t>مقابله با تحریف</w:t>
            </w:r>
            <w:r>
              <w:rPr>
                <w:rStyle w:val="IndexLink"/>
                <w:rtl w:val="true"/>
              </w:rPr>
              <w:tab/>
            </w:r>
            <w:r>
              <w:rPr>
                <w:rStyle w:val="IndexLink"/>
              </w:rPr>
              <w:t>434</w:t>
            </w:r>
          </w:hyperlink>
        </w:p>
        <w:p>
          <w:pPr>
            <w:pStyle w:val="Contents4"/>
            <w:tabs>
              <w:tab w:val="clear" w:pos="8176"/>
              <w:tab w:val="right" w:pos="9026" w:leader="dot"/>
            </w:tabs>
            <w:rPr/>
          </w:pPr>
          <w:hyperlink w:anchor="__RefHeading___Toc1658539_774463916">
            <w:r>
              <w:rPr>
                <w:webHidden/>
                <w:rStyle w:val="IndexLink"/>
                <w:rtl w:val="true"/>
              </w:rPr>
              <w:t>توصیه به واقعه‌خوانی و روضه‌خوانی سنّتی</w:t>
            </w:r>
            <w:r>
              <w:rPr>
                <w:rStyle w:val="IndexLink"/>
                <w:rtl w:val="true"/>
              </w:rPr>
              <w:tab/>
            </w:r>
            <w:r>
              <w:rPr>
                <w:rStyle w:val="IndexLink"/>
              </w:rPr>
              <w:t>435</w:t>
            </w:r>
          </w:hyperlink>
        </w:p>
        <w:p>
          <w:pPr>
            <w:pStyle w:val="Contents4"/>
            <w:tabs>
              <w:tab w:val="clear" w:pos="8176"/>
              <w:tab w:val="right" w:pos="9026" w:leader="dot"/>
            </w:tabs>
            <w:rPr/>
          </w:pPr>
          <w:hyperlink w:anchor="__RefHeading___Toc1658541_774463916">
            <w:r>
              <w:rPr>
                <w:webHidden/>
                <w:rStyle w:val="IndexLink"/>
                <w:rtl w:val="true"/>
              </w:rPr>
              <w:t>تبیین اهداف قیام اباعبدالله علیه السلام در مجالس حسینی</w:t>
            </w:r>
            <w:r>
              <w:rPr>
                <w:rStyle w:val="IndexLink"/>
                <w:rtl w:val="true"/>
              </w:rPr>
              <w:tab/>
            </w:r>
            <w:r>
              <w:rPr>
                <w:rStyle w:val="IndexLink"/>
              </w:rPr>
              <w:t>435</w:t>
            </w:r>
          </w:hyperlink>
        </w:p>
        <w:p>
          <w:pPr>
            <w:pStyle w:val="Contents4"/>
            <w:tabs>
              <w:tab w:val="clear" w:pos="8176"/>
              <w:tab w:val="right" w:pos="9026" w:leader="dot"/>
            </w:tabs>
            <w:rPr/>
          </w:pPr>
          <w:hyperlink w:anchor="__RefHeading___Toc1658543_774463916">
            <w:r>
              <w:rPr>
                <w:webHidden/>
                <w:rStyle w:val="IndexLink"/>
                <w:rtl w:val="true"/>
              </w:rPr>
              <w:t>محرّم؛ فرصتی برای بیان حقایق و معارف</w:t>
            </w:r>
            <w:r>
              <w:rPr>
                <w:rStyle w:val="IndexLink"/>
                <w:rtl w:val="true"/>
              </w:rPr>
              <w:tab/>
            </w:r>
            <w:r>
              <w:rPr>
                <w:rStyle w:val="IndexLink"/>
              </w:rPr>
              <w:t>437</w:t>
            </w:r>
          </w:hyperlink>
        </w:p>
        <w:p>
          <w:pPr>
            <w:pStyle w:val="Contents3"/>
            <w:tabs>
              <w:tab w:val="clear" w:pos="8459"/>
              <w:tab w:val="right" w:pos="9026" w:leader="dot"/>
            </w:tabs>
            <w:rPr/>
          </w:pPr>
          <w:hyperlink w:anchor="__RefHeading___Toc1658545_774463916">
            <w:r>
              <w:rPr>
                <w:webHidden/>
                <w:rStyle w:val="IndexLink"/>
              </w:rPr>
              <w:t>1374-3-19</w:t>
            </w:r>
            <w:r>
              <w:rPr>
                <w:rStyle w:val="IndexLink"/>
                <w:rtl w:val="true"/>
              </w:rPr>
              <w:t xml:space="preserve">- </w:t>
            </w:r>
            <w:r>
              <w:rPr>
                <w:rStyle w:val="IndexLink"/>
                <w:rtl w:val="true"/>
              </w:rPr>
              <w:t>هدف اباعبدالله علیه السلام از قیام عاشورا</w:t>
            </w:r>
            <w:r>
              <w:rPr>
                <w:rStyle w:val="IndexLink"/>
                <w:rtl w:val="true"/>
              </w:rPr>
              <w:tab/>
            </w:r>
            <w:r>
              <w:rPr>
                <w:rStyle w:val="IndexLink"/>
              </w:rPr>
              <w:t>438</w:t>
            </w:r>
          </w:hyperlink>
        </w:p>
        <w:p>
          <w:pPr>
            <w:pStyle w:val="Contents4"/>
            <w:tabs>
              <w:tab w:val="clear" w:pos="8176"/>
              <w:tab w:val="right" w:pos="9026" w:leader="dot"/>
            </w:tabs>
            <w:rPr/>
          </w:pPr>
          <w:hyperlink w:anchor="__RefHeading___Toc1658547_774463916">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1658549_774463916">
            <w:r>
              <w:rPr>
                <w:webHidden/>
                <w:rStyle w:val="IndexLink"/>
                <w:rtl w:val="true"/>
              </w:rPr>
              <w:t>نقد دو نظریّه درباره‌ی هدف قیام</w:t>
            </w:r>
            <w:r>
              <w:rPr>
                <w:rStyle w:val="IndexLink"/>
                <w:rtl w:val="true"/>
              </w:rPr>
              <w:tab/>
            </w:r>
            <w:r>
              <w:rPr>
                <w:rStyle w:val="IndexLink"/>
              </w:rPr>
              <w:t>439</w:t>
            </w:r>
          </w:hyperlink>
        </w:p>
        <w:p>
          <w:pPr>
            <w:pStyle w:val="Contents4"/>
            <w:tabs>
              <w:tab w:val="clear" w:pos="8176"/>
              <w:tab w:val="right" w:pos="9026" w:leader="dot"/>
            </w:tabs>
            <w:rPr/>
          </w:pPr>
          <w:hyperlink w:anchor="__RefHeading___Toc1658551_774463916">
            <w:r>
              <w:rPr>
                <w:webHidden/>
                <w:rStyle w:val="IndexLink"/>
                <w:rtl w:val="true"/>
              </w:rPr>
              <w:t>خلط میان هدف و نتیجه در نظریّههای هدف قیام عاشورا</w:t>
            </w:r>
            <w:r>
              <w:rPr>
                <w:rStyle w:val="IndexLink"/>
                <w:rtl w:val="true"/>
              </w:rPr>
              <w:tab/>
            </w:r>
            <w:r>
              <w:rPr>
                <w:rStyle w:val="IndexLink"/>
              </w:rPr>
              <w:t>441</w:t>
            </w:r>
          </w:hyperlink>
        </w:p>
        <w:p>
          <w:pPr>
            <w:pStyle w:val="Contents4"/>
            <w:tabs>
              <w:tab w:val="clear" w:pos="8176"/>
              <w:tab w:val="right" w:pos="9026" w:leader="dot"/>
            </w:tabs>
            <w:rPr/>
          </w:pPr>
          <w:hyperlink w:anchor="__RefHeading___Toc1658553_774463916">
            <w:r>
              <w:rPr>
                <w:webHidden/>
                <w:rStyle w:val="IndexLink"/>
                <w:rtl w:val="true"/>
              </w:rPr>
              <w:t>نظریّه‌ی صحیح درباره‌ی هدف قیام</w:t>
            </w:r>
            <w:r>
              <w:rPr>
                <w:rStyle w:val="IndexLink"/>
                <w:rtl w:val="true"/>
              </w:rPr>
              <w:tab/>
            </w:r>
            <w:r>
              <w:rPr>
                <w:rStyle w:val="IndexLink"/>
              </w:rPr>
              <w:t>441</w:t>
            </w:r>
          </w:hyperlink>
        </w:p>
        <w:p>
          <w:pPr>
            <w:pStyle w:val="Contents4"/>
            <w:tabs>
              <w:tab w:val="clear" w:pos="8176"/>
              <w:tab w:val="right" w:pos="9026" w:leader="dot"/>
            </w:tabs>
            <w:rPr/>
          </w:pPr>
          <w:hyperlink w:anchor="__RefHeading___Toc1658555_774463916">
            <w:r>
              <w:rPr>
                <w:webHidden/>
                <w:rStyle w:val="IndexLink"/>
                <w:rtl w:val="true"/>
              </w:rPr>
              <w:t>احکام اسلامی، فردی و اجتماعی</w:t>
            </w:r>
            <w:r>
              <w:rPr>
                <w:rStyle w:val="IndexLink"/>
                <w:rtl w:val="true"/>
              </w:rPr>
              <w:tab/>
            </w:r>
            <w:r>
              <w:rPr>
                <w:rStyle w:val="IndexLink"/>
              </w:rPr>
              <w:t>443</w:t>
            </w:r>
          </w:hyperlink>
        </w:p>
        <w:p>
          <w:pPr>
            <w:pStyle w:val="Contents4"/>
            <w:tabs>
              <w:tab w:val="clear" w:pos="8176"/>
              <w:tab w:val="right" w:pos="9026" w:leader="dot"/>
            </w:tabs>
            <w:rPr/>
          </w:pPr>
          <w:hyperlink w:anchor="__RefHeading___Toc1658557_774463916">
            <w:r>
              <w:rPr>
                <w:webHidden/>
                <w:rStyle w:val="IndexLink"/>
                <w:rtl w:val="true"/>
              </w:rPr>
              <w:t>ضرورت تبیین تکلیف؛ هنگام انحراف کلّی جامعه‌ی اسلامی</w:t>
            </w:r>
            <w:r>
              <w:rPr>
                <w:rStyle w:val="IndexLink"/>
                <w:rtl w:val="true"/>
              </w:rPr>
              <w:tab/>
            </w:r>
            <w:r>
              <w:rPr>
                <w:rStyle w:val="IndexLink"/>
              </w:rPr>
              <w:t>444</w:t>
            </w:r>
          </w:hyperlink>
        </w:p>
        <w:p>
          <w:pPr>
            <w:pStyle w:val="Contents4"/>
            <w:tabs>
              <w:tab w:val="clear" w:pos="8176"/>
              <w:tab w:val="right" w:pos="9026" w:leader="dot"/>
            </w:tabs>
            <w:rPr/>
          </w:pPr>
          <w:hyperlink w:anchor="__RefHeading___Toc1658559_774463916">
            <w:r>
              <w:rPr>
                <w:webHidden/>
                <w:rStyle w:val="IndexLink"/>
                <w:rtl w:val="true"/>
              </w:rPr>
              <w:t>انحراف ارتدادی و فرصت قیام در رژیم یزید</w:t>
            </w:r>
            <w:r>
              <w:rPr>
                <w:rStyle w:val="IndexLink"/>
                <w:rtl w:val="true"/>
              </w:rPr>
              <w:tab/>
            </w:r>
            <w:r>
              <w:rPr>
                <w:rStyle w:val="IndexLink"/>
              </w:rPr>
              <w:t>447</w:t>
            </w:r>
          </w:hyperlink>
        </w:p>
        <w:p>
          <w:pPr>
            <w:pStyle w:val="Contents4"/>
            <w:tabs>
              <w:tab w:val="clear" w:pos="8176"/>
              <w:tab w:val="right" w:pos="9026" w:leader="dot"/>
            </w:tabs>
            <w:rPr/>
          </w:pPr>
          <w:hyperlink w:anchor="__RefHeading___Toc1658561_774463916">
            <w:r>
              <w:rPr>
                <w:webHidden/>
                <w:rStyle w:val="IndexLink"/>
                <w:rtl w:val="true"/>
              </w:rPr>
              <w:t>کلام امام علیه السلام درباره‌ی حاکمیّت امثال یزید ملعون</w:t>
            </w:r>
            <w:r>
              <w:rPr>
                <w:rStyle w:val="IndexLink"/>
                <w:rtl w:val="true"/>
              </w:rPr>
              <w:tab/>
            </w:r>
            <w:r>
              <w:rPr>
                <w:rStyle w:val="IndexLink"/>
              </w:rPr>
              <w:t>451</w:t>
            </w:r>
          </w:hyperlink>
        </w:p>
        <w:p>
          <w:pPr>
            <w:pStyle w:val="Contents4"/>
            <w:tabs>
              <w:tab w:val="clear" w:pos="8176"/>
              <w:tab w:val="right" w:pos="9026" w:leader="dot"/>
            </w:tabs>
            <w:rPr/>
          </w:pPr>
          <w:hyperlink w:anchor="__RefHeading___Toc1658563_774463916">
            <w:r>
              <w:rPr>
                <w:webHidden/>
                <w:rStyle w:val="IndexLink"/>
                <w:rtl w:val="true"/>
              </w:rPr>
              <w:t>بیان تکلیف در وصیّت امام حسین علیه السلام به محمدبن‌حنفیّه</w:t>
            </w:r>
            <w:r>
              <w:rPr>
                <w:rStyle w:val="IndexLink"/>
                <w:rtl w:val="true"/>
              </w:rPr>
              <w:tab/>
            </w:r>
            <w:r>
              <w:rPr>
                <w:rStyle w:val="IndexLink"/>
              </w:rPr>
              <w:t>452</w:t>
            </w:r>
          </w:hyperlink>
        </w:p>
        <w:p>
          <w:pPr>
            <w:pStyle w:val="Contents4"/>
            <w:tabs>
              <w:tab w:val="clear" w:pos="8176"/>
              <w:tab w:val="right" w:pos="9026" w:leader="dot"/>
            </w:tabs>
            <w:rPr/>
          </w:pPr>
          <w:hyperlink w:anchor="__RefHeading___Toc1658565_774463916">
            <w:r>
              <w:rPr>
                <w:webHidden/>
                <w:rStyle w:val="IndexLink"/>
                <w:rtl w:val="true"/>
              </w:rPr>
              <w:t>نامه‌ی امام علیه السلام به رؤسای بصره و کوفه و اشاره به تکلیفی بزرگ</w:t>
            </w:r>
            <w:r>
              <w:rPr>
                <w:rStyle w:val="IndexLink"/>
                <w:rtl w:val="true"/>
              </w:rPr>
              <w:tab/>
            </w:r>
            <w:r>
              <w:rPr>
                <w:rStyle w:val="IndexLink"/>
              </w:rPr>
              <w:t>453</w:t>
            </w:r>
          </w:hyperlink>
        </w:p>
        <w:p>
          <w:pPr>
            <w:pStyle w:val="Contents4"/>
            <w:tabs>
              <w:tab w:val="clear" w:pos="8176"/>
              <w:tab w:val="right" w:pos="9026" w:leader="dot"/>
            </w:tabs>
            <w:rPr/>
          </w:pPr>
          <w:hyperlink w:anchor="__RefHeading___Toc1658567_774463916">
            <w:r>
              <w:rPr>
                <w:webHidden/>
                <w:rStyle w:val="IndexLink"/>
                <w:rtl w:val="true"/>
              </w:rPr>
              <w:t>بیان انگیزه‌ی قیام در خطبه‌ی امام علیه السلام برابر لشکر حرّ</w:t>
            </w:r>
            <w:r>
              <w:rPr>
                <w:rStyle w:val="IndexLink"/>
                <w:rtl w:val="true"/>
              </w:rPr>
              <w:tab/>
            </w:r>
            <w:r>
              <w:rPr>
                <w:rStyle w:val="IndexLink"/>
              </w:rPr>
              <w:t>454</w:t>
            </w:r>
          </w:hyperlink>
        </w:p>
        <w:p>
          <w:pPr>
            <w:pStyle w:val="Contents4"/>
            <w:tabs>
              <w:tab w:val="clear" w:pos="8176"/>
              <w:tab w:val="right" w:pos="9026" w:leader="dot"/>
            </w:tabs>
            <w:rPr/>
          </w:pPr>
          <w:hyperlink w:anchor="__RefHeading___Toc1658569_774463916">
            <w:r>
              <w:rPr>
                <w:webHidden/>
                <w:rStyle w:val="IndexLink"/>
                <w:rtl w:val="true"/>
              </w:rPr>
              <w:t>کلام امام علیه السلام در منزل عذیب</w:t>
            </w:r>
            <w:r>
              <w:rPr>
                <w:rStyle w:val="IndexLink"/>
                <w:rtl w:val="true"/>
              </w:rPr>
              <w:tab/>
            </w:r>
            <w:r>
              <w:rPr>
                <w:rStyle w:val="IndexLink"/>
              </w:rPr>
              <w:t>456</w:t>
            </w:r>
          </w:hyperlink>
        </w:p>
        <w:p>
          <w:pPr>
            <w:pStyle w:val="Contents4"/>
            <w:tabs>
              <w:tab w:val="clear" w:pos="8176"/>
              <w:tab w:val="right" w:pos="9026" w:leader="dot"/>
            </w:tabs>
            <w:rPr/>
          </w:pPr>
          <w:hyperlink w:anchor="__RefHeading___Toc1658571_774463916">
            <w:r>
              <w:rPr>
                <w:webHidden/>
                <w:rStyle w:val="IndexLink"/>
                <w:rtl w:val="true"/>
              </w:rPr>
              <w:t>تبیینِ وضعیّت اجتماعی و سیاسی و بیان تکلیف</w:t>
            </w:r>
            <w:r>
              <w:rPr>
                <w:rStyle w:val="IndexLink"/>
                <w:rtl w:val="true"/>
              </w:rPr>
              <w:tab/>
            </w:r>
            <w:r>
              <w:rPr>
                <w:rStyle w:val="IndexLink"/>
              </w:rPr>
              <w:t>456</w:t>
            </w:r>
          </w:hyperlink>
        </w:p>
        <w:p>
          <w:pPr>
            <w:pStyle w:val="Contents4"/>
            <w:tabs>
              <w:tab w:val="clear" w:pos="8176"/>
              <w:tab w:val="right" w:pos="9026" w:leader="dot"/>
            </w:tabs>
            <w:rPr/>
          </w:pPr>
          <w:hyperlink w:anchor="__RefHeading___Toc1658573_774463916">
            <w:r>
              <w:rPr>
                <w:webHidden/>
                <w:rStyle w:val="IndexLink"/>
                <w:rtl w:val="true"/>
              </w:rPr>
              <w:t>ذکر مصیبت علی‌اکبر علیه السلام</w:t>
            </w:r>
            <w:r>
              <w:rPr>
                <w:rStyle w:val="IndexLink"/>
                <w:rtl w:val="true"/>
              </w:rPr>
              <w:tab/>
            </w:r>
            <w:r>
              <w:rPr>
                <w:rStyle w:val="IndexLink"/>
              </w:rPr>
              <w:t>461</w:t>
            </w:r>
          </w:hyperlink>
        </w:p>
        <w:p>
          <w:pPr>
            <w:pStyle w:val="Contents3"/>
            <w:tabs>
              <w:tab w:val="clear" w:pos="8459"/>
              <w:tab w:val="right" w:pos="9026" w:leader="dot"/>
            </w:tabs>
            <w:rPr/>
          </w:pPr>
          <w:hyperlink w:anchor="__RefHeading___Toc1658575_774463916">
            <w:r>
              <w:rPr>
                <w:webHidden/>
                <w:rStyle w:val="IndexLink"/>
              </w:rPr>
              <w:t>1374-7-25</w:t>
            </w:r>
            <w:r>
              <w:rPr>
                <w:rStyle w:val="IndexLink"/>
                <w:rtl w:val="true"/>
              </w:rPr>
              <w:t xml:space="preserve">- </w:t>
            </w:r>
            <w:r>
              <w:rPr>
                <w:rStyle w:val="IndexLink"/>
                <w:rtl w:val="true"/>
              </w:rPr>
              <w:t>اهداف نظام اسلامی؛ اهدافی حسینی</w:t>
            </w:r>
            <w:r>
              <w:rPr>
                <w:rStyle w:val="IndexLink"/>
                <w:rtl w:val="true"/>
              </w:rPr>
              <w:tab/>
            </w:r>
            <w:r>
              <w:rPr>
                <w:rStyle w:val="IndexLink"/>
              </w:rPr>
              <w:t>465</w:t>
            </w:r>
          </w:hyperlink>
        </w:p>
        <w:p>
          <w:pPr>
            <w:pStyle w:val="Contents3"/>
            <w:tabs>
              <w:tab w:val="clear" w:pos="8459"/>
              <w:tab w:val="right" w:pos="9026" w:leader="dot"/>
            </w:tabs>
            <w:rPr/>
          </w:pPr>
          <w:hyperlink w:anchor="__RefHeading___Toc1658577_774463916">
            <w:r>
              <w:rPr>
                <w:webHidden/>
                <w:rStyle w:val="IndexLink"/>
              </w:rPr>
              <w:t>1374-10-5</w:t>
            </w:r>
            <w:r>
              <w:rPr>
                <w:rStyle w:val="IndexLink"/>
                <w:rtl w:val="true"/>
              </w:rPr>
              <w:t xml:space="preserve"> - </w:t>
            </w:r>
            <w:r>
              <w:rPr>
                <w:rStyle w:val="IndexLink"/>
                <w:rtl w:val="true"/>
              </w:rPr>
              <w:t>شگفتی در نام و شخصیّت امام حسین علیه السلام</w:t>
            </w:r>
            <w:r>
              <w:rPr>
                <w:rStyle w:val="IndexLink"/>
                <w:rtl w:val="true"/>
              </w:rPr>
              <w:tab/>
            </w:r>
            <w:r>
              <w:rPr>
                <w:rStyle w:val="IndexLink"/>
              </w:rPr>
              <w:t>465</w:t>
            </w:r>
          </w:hyperlink>
        </w:p>
        <w:p>
          <w:pPr>
            <w:pStyle w:val="Contents4"/>
            <w:tabs>
              <w:tab w:val="clear" w:pos="8176"/>
              <w:tab w:val="right" w:pos="9026" w:leader="dot"/>
            </w:tabs>
            <w:rPr/>
          </w:pPr>
          <w:hyperlink w:anchor="__RefHeading___Toc1658579_774463916">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1658581_774463916">
            <w:r>
              <w:rPr>
                <w:webHidden/>
                <w:rStyle w:val="IndexLink"/>
                <w:rtl w:val="true"/>
              </w:rPr>
              <w:t>عبرتهای عاشورا</w:t>
            </w:r>
            <w:r>
              <w:rPr>
                <w:rStyle w:val="IndexLink"/>
                <w:rtl w:val="true"/>
              </w:rPr>
              <w:tab/>
            </w:r>
            <w:r>
              <w:rPr>
                <w:rStyle w:val="IndexLink"/>
              </w:rPr>
              <w:t>467</w:t>
            </w:r>
          </w:hyperlink>
        </w:p>
        <w:p>
          <w:pPr>
            <w:pStyle w:val="Contents4"/>
            <w:tabs>
              <w:tab w:val="clear" w:pos="8176"/>
              <w:tab w:val="right" w:pos="9026" w:leader="dot"/>
            </w:tabs>
            <w:rPr/>
          </w:pPr>
          <w:hyperlink w:anchor="__RefHeading___Toc1658583_774463916">
            <w:r>
              <w:rPr>
                <w:webHidden/>
                <w:rStyle w:val="IndexLink"/>
                <w:rtl w:val="true"/>
              </w:rPr>
              <w:t>خسته نشدن؛ اصل مهمّی که به آن عمل نشد</w:t>
            </w:r>
            <w:r>
              <w:rPr>
                <w:rStyle w:val="IndexLink"/>
                <w:rtl w:val="true"/>
              </w:rPr>
              <w:tab/>
            </w:r>
            <w:r>
              <w:rPr>
                <w:rStyle w:val="IndexLink"/>
              </w:rPr>
              <w:t>470</w:t>
            </w:r>
          </w:hyperlink>
        </w:p>
        <w:p>
          <w:pPr>
            <w:pStyle w:val="Contents3"/>
            <w:tabs>
              <w:tab w:val="clear" w:pos="8459"/>
              <w:tab w:val="right" w:pos="9026" w:leader="dot"/>
            </w:tabs>
            <w:rPr/>
          </w:pPr>
          <w:hyperlink w:anchor="__RefHeading___Toc1658585_774463916">
            <w:r>
              <w:rPr>
                <w:webHidden/>
                <w:rStyle w:val="IndexLink"/>
              </w:rPr>
              <w:t>1375-2-26</w:t>
            </w:r>
            <w:r>
              <w:rPr>
                <w:rStyle w:val="IndexLink"/>
                <w:rtl w:val="true"/>
              </w:rPr>
              <w:t xml:space="preserve"> - </w:t>
            </w:r>
            <w:r>
              <w:rPr>
                <w:rStyle w:val="IndexLink"/>
                <w:rtl w:val="true"/>
              </w:rPr>
              <w:t>فرهنگ شهادت‌طلبی</w:t>
            </w:r>
            <w:r>
              <w:rPr>
                <w:rStyle w:val="IndexLink"/>
                <w:rtl w:val="true"/>
              </w:rPr>
              <w:tab/>
            </w:r>
            <w:r>
              <w:rPr>
                <w:rStyle w:val="IndexLink"/>
              </w:rPr>
              <w:t>472</w:t>
            </w:r>
          </w:hyperlink>
        </w:p>
        <w:p>
          <w:pPr>
            <w:pStyle w:val="Contents3"/>
            <w:tabs>
              <w:tab w:val="clear" w:pos="8459"/>
              <w:tab w:val="right" w:pos="9026" w:leader="dot"/>
            </w:tabs>
            <w:rPr/>
          </w:pPr>
          <w:hyperlink w:anchor="__RefHeading___Toc1658587_774463916">
            <w:r>
              <w:rPr>
                <w:webHidden/>
                <w:rStyle w:val="IndexLink"/>
              </w:rPr>
              <w:t>1375-3-2</w:t>
            </w:r>
            <w:r>
              <w:rPr>
                <w:rStyle w:val="IndexLink"/>
                <w:rtl w:val="true"/>
              </w:rPr>
              <w:t xml:space="preserve">- </w:t>
            </w:r>
            <w:r>
              <w:rPr>
                <w:rStyle w:val="IndexLink"/>
                <w:rtl w:val="true"/>
              </w:rPr>
              <w:t>نهضت امام خمینی قدس سره ؛ تدوام نهضت عاشورا</w:t>
            </w:r>
            <w:r>
              <w:rPr>
                <w:rStyle w:val="IndexLink"/>
                <w:rtl w:val="true"/>
              </w:rPr>
              <w:tab/>
            </w:r>
            <w:r>
              <w:rPr>
                <w:rStyle w:val="IndexLink"/>
              </w:rPr>
              <w:t>473</w:t>
            </w:r>
          </w:hyperlink>
        </w:p>
        <w:p>
          <w:pPr>
            <w:pStyle w:val="Contents4"/>
            <w:tabs>
              <w:tab w:val="clear" w:pos="8176"/>
              <w:tab w:val="right" w:pos="9026" w:leader="dot"/>
            </w:tabs>
            <w:rPr/>
          </w:pPr>
          <w:hyperlink w:anchor="__RefHeading___Toc1658589_774463916">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1658591_774463916">
            <w:r>
              <w:rPr>
                <w:webHidden/>
                <w:rStyle w:val="IndexLink"/>
                <w:rtl w:val="true"/>
              </w:rPr>
              <w:t>جنبه‌های گوناگون در حادثه‌ی عاشورا</w:t>
            </w:r>
            <w:r>
              <w:rPr>
                <w:rStyle w:val="IndexLink"/>
                <w:rtl w:val="true"/>
              </w:rPr>
              <w:tab/>
            </w:r>
            <w:r>
              <w:rPr>
                <w:rStyle w:val="IndexLink"/>
              </w:rPr>
              <w:t>473</w:t>
            </w:r>
          </w:hyperlink>
        </w:p>
        <w:p>
          <w:pPr>
            <w:pStyle w:val="Contents4"/>
            <w:tabs>
              <w:tab w:val="clear" w:pos="8176"/>
              <w:tab w:val="right" w:pos="9026" w:leader="dot"/>
            </w:tabs>
            <w:rPr/>
          </w:pPr>
          <w:hyperlink w:anchor="__RefHeading___Toc1658593_774463916">
            <w:r>
              <w:rPr>
                <w:webHidden/>
                <w:rStyle w:val="IndexLink"/>
                <w:rtl w:val="true"/>
              </w:rPr>
              <w:t>انقلاب اسلامی؛ نهضتی حسینی</w:t>
            </w:r>
            <w:r>
              <w:rPr>
                <w:rStyle w:val="IndexLink"/>
                <w:rtl w:val="true"/>
              </w:rPr>
              <w:tab/>
            </w:r>
            <w:r>
              <w:rPr>
                <w:rStyle w:val="IndexLink"/>
              </w:rPr>
              <w:t>480</w:t>
            </w:r>
          </w:hyperlink>
        </w:p>
        <w:p>
          <w:pPr>
            <w:pStyle w:val="Contents3"/>
            <w:tabs>
              <w:tab w:val="clear" w:pos="8459"/>
              <w:tab w:val="right" w:pos="9026" w:leader="dot"/>
            </w:tabs>
            <w:rPr/>
          </w:pPr>
          <w:hyperlink w:anchor="__RefHeading___Toc1658595_774463916">
            <w:r>
              <w:rPr>
                <w:webHidden/>
                <w:rStyle w:val="IndexLink"/>
              </w:rPr>
              <w:t>1375-3-14</w:t>
            </w:r>
            <w:r>
              <w:rPr>
                <w:rStyle w:val="IndexLink"/>
                <w:rtl w:val="true"/>
              </w:rPr>
              <w:t xml:space="preserve">- </w:t>
            </w:r>
            <w:r>
              <w:rPr>
                <w:rStyle w:val="IndexLink"/>
                <w:rtl w:val="true"/>
              </w:rPr>
              <w:t>نهضت عاشورا؛ الگوی قیام امام خمینی قدس سره</w:t>
            </w:r>
            <w:r>
              <w:rPr>
                <w:rStyle w:val="IndexLink"/>
                <w:rtl w:val="true"/>
              </w:rPr>
              <w:tab/>
            </w:r>
            <w:r>
              <w:rPr>
                <w:rStyle w:val="IndexLink"/>
              </w:rPr>
              <w:t>482</w:t>
            </w:r>
          </w:hyperlink>
        </w:p>
        <w:p>
          <w:pPr>
            <w:pStyle w:val="Contents4"/>
            <w:tabs>
              <w:tab w:val="clear" w:pos="8176"/>
              <w:tab w:val="right" w:pos="9026" w:leader="dot"/>
            </w:tabs>
            <w:rPr/>
          </w:pPr>
          <w:hyperlink w:anchor="__RefHeading___Toc1658597_774463916">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1658599_774463916">
            <w:r>
              <w:rPr>
                <w:webHidden/>
                <w:rStyle w:val="IndexLink"/>
                <w:rtl w:val="true"/>
              </w:rPr>
              <w:t>استقامت؛ ویژگی هر دو قیام</w:t>
            </w:r>
            <w:r>
              <w:rPr>
                <w:rStyle w:val="IndexLink"/>
                <w:rtl w:val="true"/>
              </w:rPr>
              <w:tab/>
            </w:r>
            <w:r>
              <w:rPr>
                <w:rStyle w:val="IndexLink"/>
              </w:rPr>
              <w:t>483</w:t>
            </w:r>
          </w:hyperlink>
        </w:p>
        <w:p>
          <w:pPr>
            <w:pStyle w:val="Contents3"/>
            <w:tabs>
              <w:tab w:val="clear" w:pos="8459"/>
              <w:tab w:val="right" w:pos="9026" w:leader="dot"/>
            </w:tabs>
            <w:rPr/>
          </w:pPr>
          <w:hyperlink w:anchor="__RefHeading___Toc1658601_774463916">
            <w:r>
              <w:rPr>
                <w:webHidden/>
                <w:rStyle w:val="IndexLink"/>
              </w:rPr>
              <w:t>1375-3-20</w:t>
            </w:r>
            <w:r>
              <w:rPr>
                <w:rStyle w:val="IndexLink"/>
                <w:rtl w:val="true"/>
              </w:rPr>
              <w:t xml:space="preserve">- </w:t>
            </w:r>
            <w:r>
              <w:rPr>
                <w:rStyle w:val="IndexLink"/>
                <w:rtl w:val="true"/>
              </w:rPr>
              <w:t>بازخوانی عبرتهای عاشورا</w:t>
            </w:r>
            <w:r>
              <w:rPr>
                <w:rStyle w:val="IndexLink"/>
                <w:rtl w:val="true"/>
              </w:rPr>
              <w:tab/>
            </w:r>
            <w:r>
              <w:rPr>
                <w:rStyle w:val="IndexLink"/>
              </w:rPr>
              <w:t>488</w:t>
            </w:r>
          </w:hyperlink>
        </w:p>
        <w:p>
          <w:pPr>
            <w:pStyle w:val="Contents4"/>
            <w:tabs>
              <w:tab w:val="clear" w:pos="8176"/>
              <w:tab w:val="right" w:pos="9026" w:leader="dot"/>
            </w:tabs>
            <w:rPr/>
          </w:pPr>
          <w:hyperlink w:anchor="__RefHeading___Toc1658603_774463916">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1658605_774463916">
            <w:r>
              <w:rPr>
                <w:webHidden/>
                <w:rStyle w:val="IndexLink"/>
                <w:rtl w:val="true"/>
              </w:rPr>
              <w:t>عوام و خواصّ جامعه</w:t>
            </w:r>
            <w:r>
              <w:rPr>
                <w:rStyle w:val="IndexLink"/>
                <w:rtl w:val="true"/>
              </w:rPr>
              <w:tab/>
            </w:r>
            <w:r>
              <w:rPr>
                <w:rStyle w:val="IndexLink"/>
              </w:rPr>
              <w:t>492</w:t>
            </w:r>
          </w:hyperlink>
        </w:p>
        <w:p>
          <w:pPr>
            <w:pStyle w:val="Contents4"/>
            <w:tabs>
              <w:tab w:val="clear" w:pos="8176"/>
              <w:tab w:val="right" w:pos="9026" w:leader="dot"/>
            </w:tabs>
            <w:rPr/>
          </w:pPr>
          <w:hyperlink w:anchor="__RefHeading___Toc1658607_774463916">
            <w:r>
              <w:rPr>
                <w:webHidden/>
                <w:rStyle w:val="IndexLink"/>
                <w:rtl w:val="true"/>
              </w:rPr>
              <w:t>خواص در دو جبهه‌ی حق و باطل</w:t>
            </w:r>
            <w:r>
              <w:rPr>
                <w:rStyle w:val="IndexLink"/>
                <w:rtl w:val="true"/>
              </w:rPr>
              <w:tab/>
            </w:r>
            <w:r>
              <w:rPr>
                <w:rStyle w:val="IndexLink"/>
              </w:rPr>
              <w:t>494</w:t>
            </w:r>
          </w:hyperlink>
        </w:p>
        <w:p>
          <w:pPr>
            <w:pStyle w:val="Contents4"/>
            <w:tabs>
              <w:tab w:val="clear" w:pos="8176"/>
              <w:tab w:val="right" w:pos="9026" w:leader="dot"/>
            </w:tabs>
            <w:rPr/>
          </w:pPr>
          <w:hyperlink w:anchor="__RefHeading___Toc1658609_774463916">
            <w:r>
              <w:rPr>
                <w:webHidden/>
                <w:rStyle w:val="IndexLink"/>
                <w:rtl w:val="true"/>
              </w:rPr>
              <w:t>پرهیز از قرار گرفتن در گروه عوام</w:t>
            </w:r>
            <w:r>
              <w:rPr>
                <w:rStyle w:val="IndexLink"/>
                <w:rtl w:val="true"/>
              </w:rPr>
              <w:tab/>
            </w:r>
            <w:r>
              <w:rPr>
                <w:rStyle w:val="IndexLink"/>
              </w:rPr>
              <w:t>496</w:t>
            </w:r>
          </w:hyperlink>
        </w:p>
        <w:p>
          <w:pPr>
            <w:pStyle w:val="Contents4"/>
            <w:tabs>
              <w:tab w:val="clear" w:pos="8176"/>
              <w:tab w:val="right" w:pos="9026" w:leader="dot"/>
            </w:tabs>
            <w:rPr/>
          </w:pPr>
          <w:hyperlink w:anchor="__RefHeading___Toc1658611_774463916">
            <w:r>
              <w:rPr>
                <w:webHidden/>
                <w:rStyle w:val="IndexLink"/>
                <w:rtl w:val="true"/>
              </w:rPr>
              <w:t>وظیفه‌ی مهمّ خواصّ طرفدار حق</w:t>
            </w:r>
            <w:r>
              <w:rPr>
                <w:rStyle w:val="IndexLink"/>
                <w:rtl w:val="true"/>
              </w:rPr>
              <w:tab/>
            </w:r>
            <w:r>
              <w:rPr>
                <w:rStyle w:val="IndexLink"/>
              </w:rPr>
              <w:t>497</w:t>
            </w:r>
          </w:hyperlink>
        </w:p>
        <w:p>
          <w:pPr>
            <w:pStyle w:val="Contents4"/>
            <w:tabs>
              <w:tab w:val="clear" w:pos="8176"/>
              <w:tab w:val="right" w:pos="9026" w:leader="dot"/>
            </w:tabs>
            <w:rPr/>
          </w:pPr>
          <w:hyperlink w:anchor="__RefHeading___Toc1658613_774463916">
            <w:r>
              <w:rPr>
                <w:webHidden/>
                <w:rStyle w:val="IndexLink"/>
                <w:rtl w:val="true"/>
              </w:rPr>
              <w:t>تأثیر سرنوشت‌ساز خواصّ طرفدار حق</w:t>
            </w:r>
            <w:r>
              <w:rPr>
                <w:rStyle w:val="IndexLink"/>
                <w:rtl w:val="true"/>
              </w:rPr>
              <w:tab/>
            </w:r>
            <w:r>
              <w:rPr>
                <w:rStyle w:val="IndexLink"/>
              </w:rPr>
              <w:t>498</w:t>
            </w:r>
          </w:hyperlink>
        </w:p>
        <w:p>
          <w:pPr>
            <w:pStyle w:val="Contents4"/>
            <w:tabs>
              <w:tab w:val="clear" w:pos="8176"/>
              <w:tab w:val="right" w:pos="9026" w:leader="dot"/>
            </w:tabs>
            <w:rPr/>
          </w:pPr>
          <w:hyperlink w:anchor="__RefHeading___Toc1658615_774463916">
            <w:r>
              <w:rPr>
                <w:webHidden/>
                <w:rStyle w:val="IndexLink"/>
                <w:rtl w:val="true"/>
              </w:rPr>
              <w:t>خواص و حادثه‌ی عبرت‌انگیز عاشورا</w:t>
            </w:r>
            <w:r>
              <w:rPr>
                <w:rStyle w:val="IndexLink"/>
                <w:rtl w:val="true"/>
              </w:rPr>
              <w:tab/>
            </w:r>
            <w:r>
              <w:rPr>
                <w:rStyle w:val="IndexLink"/>
              </w:rPr>
              <w:t>501</w:t>
            </w:r>
          </w:hyperlink>
        </w:p>
        <w:p>
          <w:pPr>
            <w:pStyle w:val="Contents4"/>
            <w:tabs>
              <w:tab w:val="clear" w:pos="8176"/>
              <w:tab w:val="right" w:pos="9026" w:leader="dot"/>
            </w:tabs>
            <w:rPr/>
          </w:pPr>
          <w:hyperlink w:anchor="__RefHeading___Toc1658617_774463916">
            <w:r>
              <w:rPr>
                <w:webHidden/>
                <w:rStyle w:val="IndexLink"/>
                <w:rtl w:val="true"/>
              </w:rPr>
              <w:t>نگاهی به رفتار خواصّ کوفه</w:t>
            </w:r>
            <w:r>
              <w:rPr>
                <w:rStyle w:val="IndexLink"/>
                <w:rtl w:val="true"/>
              </w:rPr>
              <w:tab/>
            </w:r>
            <w:r>
              <w:rPr>
                <w:rStyle w:val="IndexLink"/>
              </w:rPr>
              <w:t>507</w:t>
            </w:r>
          </w:hyperlink>
        </w:p>
        <w:p>
          <w:pPr>
            <w:pStyle w:val="Contents4"/>
            <w:tabs>
              <w:tab w:val="clear" w:pos="8176"/>
              <w:tab w:val="right" w:pos="9026" w:leader="dot"/>
            </w:tabs>
            <w:rPr/>
          </w:pPr>
          <w:hyperlink w:anchor="__RefHeading___Toc1658619_774463916">
            <w:r>
              <w:rPr>
                <w:webHidden/>
                <w:rStyle w:val="IndexLink"/>
                <w:rtl w:val="true"/>
              </w:rPr>
              <w:t>نقش خواص در نجات تاریخ</w:t>
            </w:r>
            <w:r>
              <w:rPr>
                <w:rStyle w:val="IndexLink"/>
                <w:rtl w:val="true"/>
              </w:rPr>
              <w:tab/>
            </w:r>
            <w:r>
              <w:rPr>
                <w:rStyle w:val="IndexLink"/>
              </w:rPr>
              <w:t>513</w:t>
            </w:r>
          </w:hyperlink>
        </w:p>
        <w:p>
          <w:pPr>
            <w:pStyle w:val="Contents4"/>
            <w:tabs>
              <w:tab w:val="clear" w:pos="8176"/>
              <w:tab w:val="right" w:pos="9026" w:leader="dot"/>
            </w:tabs>
            <w:rPr/>
          </w:pPr>
          <w:hyperlink w:anchor="__RefHeading___Toc1658621_774463916">
            <w:r>
              <w:rPr>
                <w:webHidden/>
                <w:rStyle w:val="IndexLink"/>
                <w:rtl w:val="true"/>
              </w:rPr>
              <w:t>سنّت و وعده‌ی الهی؛ نصرت یاران خدا</w:t>
            </w:r>
            <w:r>
              <w:rPr>
                <w:rStyle w:val="IndexLink"/>
                <w:rtl w:val="true"/>
              </w:rPr>
              <w:tab/>
            </w:r>
            <w:r>
              <w:rPr>
                <w:rStyle w:val="IndexLink"/>
              </w:rPr>
              <w:t>515</w:t>
            </w:r>
          </w:hyperlink>
        </w:p>
        <w:p>
          <w:pPr>
            <w:pStyle w:val="Contents4"/>
            <w:tabs>
              <w:tab w:val="clear" w:pos="8176"/>
              <w:tab w:val="right" w:pos="9026" w:leader="dot"/>
            </w:tabs>
            <w:rPr/>
          </w:pPr>
          <w:hyperlink w:anchor="__RefHeading___Toc1658623_774463916">
            <w:r>
              <w:rPr>
                <w:webHidden/>
                <w:rStyle w:val="IndexLink"/>
                <w:rtl w:val="true"/>
              </w:rPr>
              <w:t>ایستادگی؛ تکلیفی بزرگ</w:t>
            </w:r>
            <w:r>
              <w:rPr>
                <w:rStyle w:val="IndexLink"/>
                <w:rtl w:val="true"/>
              </w:rPr>
              <w:tab/>
            </w:r>
            <w:r>
              <w:rPr>
                <w:rStyle w:val="IndexLink"/>
              </w:rPr>
              <w:t>516</w:t>
            </w:r>
          </w:hyperlink>
        </w:p>
        <w:p>
          <w:pPr>
            <w:pStyle w:val="Contents3"/>
            <w:tabs>
              <w:tab w:val="clear" w:pos="8459"/>
              <w:tab w:val="right" w:pos="9026" w:leader="dot"/>
            </w:tabs>
            <w:rPr/>
          </w:pPr>
          <w:hyperlink w:anchor="__RefHeading___Toc1658625_774463916">
            <w:r>
              <w:rPr>
                <w:webHidden/>
                <w:rStyle w:val="IndexLink"/>
              </w:rPr>
              <w:t>1375-9-24</w:t>
            </w:r>
            <w:r>
              <w:rPr>
                <w:rStyle w:val="IndexLink"/>
                <w:rtl w:val="true"/>
              </w:rPr>
              <w:t xml:space="preserve">- </w:t>
            </w:r>
            <w:r>
              <w:rPr>
                <w:rStyle w:val="IndexLink"/>
                <w:rtl w:val="true"/>
              </w:rPr>
              <w:t>ضرورت الگو قرار دادن اولیای خدا علیهم السلام</w:t>
            </w:r>
            <w:r>
              <w:rPr>
                <w:rStyle w:val="IndexLink"/>
                <w:rtl w:val="true"/>
              </w:rPr>
              <w:tab/>
            </w:r>
            <w:r>
              <w:rPr>
                <w:rStyle w:val="IndexLink"/>
              </w:rPr>
              <w:t>517</w:t>
            </w:r>
          </w:hyperlink>
        </w:p>
        <w:p>
          <w:pPr>
            <w:pStyle w:val="Contents4"/>
            <w:tabs>
              <w:tab w:val="clear" w:pos="8176"/>
              <w:tab w:val="right" w:pos="9026" w:leader="dot"/>
            </w:tabs>
            <w:rPr/>
          </w:pPr>
          <w:hyperlink w:anchor="__RefHeading___Toc1658627_774463916">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1658629_774463916">
            <w:r>
              <w:rPr>
                <w:webHidden/>
                <w:rStyle w:val="IndexLink"/>
                <w:rtl w:val="true"/>
              </w:rPr>
              <w:t>تلاش امام علیه السلام در تهذیب و سیاست</w:t>
            </w:r>
            <w:r>
              <w:rPr>
                <w:rStyle w:val="IndexLink"/>
                <w:rtl w:val="true"/>
              </w:rPr>
              <w:tab/>
            </w:r>
            <w:r>
              <w:rPr>
                <w:rStyle w:val="IndexLink"/>
              </w:rPr>
              <w:t>517</w:t>
            </w:r>
          </w:hyperlink>
        </w:p>
        <w:p>
          <w:pPr>
            <w:pStyle w:val="Contents4"/>
            <w:tabs>
              <w:tab w:val="clear" w:pos="8176"/>
              <w:tab w:val="right" w:pos="9026" w:leader="dot"/>
            </w:tabs>
            <w:rPr/>
          </w:pPr>
          <w:hyperlink w:anchor="__RefHeading___Toc1658631_774463916">
            <w:r>
              <w:rPr>
                <w:webHidden/>
                <w:rStyle w:val="IndexLink"/>
                <w:rtl w:val="true"/>
              </w:rPr>
              <w:t>روح و معنای حادثه‌ی عاشورا</w:t>
            </w:r>
            <w:r>
              <w:rPr>
                <w:rStyle w:val="IndexLink"/>
                <w:rtl w:val="true"/>
              </w:rPr>
              <w:tab/>
            </w:r>
            <w:r>
              <w:rPr>
                <w:rStyle w:val="IndexLink"/>
              </w:rPr>
              <w:t>521</w:t>
            </w:r>
          </w:hyperlink>
        </w:p>
        <w:p>
          <w:pPr>
            <w:pStyle w:val="Contents3"/>
            <w:tabs>
              <w:tab w:val="clear" w:pos="8459"/>
              <w:tab w:val="right" w:pos="9026" w:leader="dot"/>
            </w:tabs>
            <w:rPr/>
          </w:pPr>
          <w:hyperlink w:anchor="__RefHeading___Toc1658633_774463916">
            <w:r>
              <w:rPr>
                <w:webHidden/>
                <w:rStyle w:val="IndexLink"/>
              </w:rPr>
              <w:t>1376-2-13</w:t>
            </w:r>
            <w:r>
              <w:rPr>
                <w:rStyle w:val="IndexLink"/>
                <w:rtl w:val="true"/>
              </w:rPr>
              <w:t xml:space="preserve">- </w:t>
            </w:r>
            <w:r>
              <w:rPr>
                <w:rStyle w:val="IndexLink"/>
                <w:rtl w:val="true"/>
              </w:rPr>
              <w:t>لزوم همفکری برای تبلیغ بهتر در ماه محرّم</w:t>
            </w:r>
            <w:r>
              <w:rPr>
                <w:rStyle w:val="IndexLink"/>
                <w:rtl w:val="true"/>
              </w:rPr>
              <w:tab/>
            </w:r>
            <w:r>
              <w:rPr>
                <w:rStyle w:val="IndexLink"/>
              </w:rPr>
              <w:t>524</w:t>
            </w:r>
          </w:hyperlink>
        </w:p>
        <w:p>
          <w:pPr>
            <w:pStyle w:val="Contents3"/>
            <w:tabs>
              <w:tab w:val="clear" w:pos="8459"/>
              <w:tab w:val="right" w:pos="9026" w:leader="dot"/>
            </w:tabs>
            <w:rPr/>
          </w:pPr>
          <w:hyperlink w:anchor="__RefHeading___Toc1658635_774463916">
            <w:r>
              <w:rPr>
                <w:webHidden/>
                <w:rStyle w:val="IndexLink"/>
              </w:rPr>
              <w:t>1376-2-17</w:t>
            </w:r>
            <w:r>
              <w:rPr>
                <w:rStyle w:val="IndexLink"/>
                <w:rtl w:val="true"/>
              </w:rPr>
              <w:t xml:space="preserve">- </w:t>
            </w:r>
            <w:r>
              <w:rPr>
                <w:rStyle w:val="IndexLink"/>
                <w:rtl w:val="true"/>
              </w:rPr>
              <w:t>بهره‌مندی بشریّت از خون اباعبدالله علیه السلام</w:t>
            </w:r>
            <w:r>
              <w:rPr>
                <w:rStyle w:val="IndexLink"/>
                <w:rtl w:val="true"/>
              </w:rPr>
              <w:tab/>
            </w:r>
            <w:r>
              <w:rPr>
                <w:rStyle w:val="IndexLink"/>
              </w:rPr>
              <w:t>525</w:t>
            </w:r>
          </w:hyperlink>
        </w:p>
        <w:p>
          <w:pPr>
            <w:pStyle w:val="Contents4"/>
            <w:tabs>
              <w:tab w:val="clear" w:pos="8176"/>
              <w:tab w:val="right" w:pos="9026" w:leader="dot"/>
            </w:tabs>
            <w:rPr/>
          </w:pPr>
          <w:hyperlink w:anchor="__RefHeading___Toc1658637_774463916">
            <w:r>
              <w:rPr>
                <w:webHidden/>
                <w:rStyle w:val="IndexLink"/>
                <w:rtl w:val="true"/>
              </w:rPr>
              <w:t>اشاره</w:t>
            </w:r>
            <w:r>
              <w:rPr>
                <w:rStyle w:val="IndexLink"/>
                <w:rtl w:val="true"/>
              </w:rPr>
              <w:tab/>
            </w:r>
            <w:r>
              <w:rPr>
                <w:rStyle w:val="IndexLink"/>
              </w:rPr>
              <w:t>525</w:t>
            </w:r>
          </w:hyperlink>
        </w:p>
        <w:p>
          <w:pPr>
            <w:pStyle w:val="Contents4"/>
            <w:tabs>
              <w:tab w:val="clear" w:pos="8176"/>
              <w:tab w:val="right" w:pos="9026" w:leader="dot"/>
            </w:tabs>
            <w:rPr/>
          </w:pPr>
          <w:hyperlink w:anchor="__RefHeading___Toc1658639_774463916">
            <w:r>
              <w:rPr>
                <w:webHidden/>
                <w:rStyle w:val="IndexLink"/>
                <w:rtl w:val="true"/>
              </w:rPr>
              <w:t>فداکاری در راه اهداف الهی؛ پیام شهید</w:t>
            </w:r>
            <w:r>
              <w:rPr>
                <w:rStyle w:val="IndexLink"/>
                <w:rtl w:val="true"/>
              </w:rPr>
              <w:tab/>
            </w:r>
            <w:r>
              <w:rPr>
                <w:rStyle w:val="IndexLink"/>
              </w:rPr>
              <w:t>525</w:t>
            </w:r>
          </w:hyperlink>
        </w:p>
        <w:p>
          <w:pPr>
            <w:pStyle w:val="Contents4"/>
            <w:tabs>
              <w:tab w:val="clear" w:pos="8176"/>
              <w:tab w:val="right" w:pos="9026" w:leader="dot"/>
            </w:tabs>
            <w:rPr/>
          </w:pPr>
          <w:hyperlink w:anchor="__RefHeading___Toc1658641_774463916">
            <w:r>
              <w:rPr>
                <w:webHidden/>
                <w:rStyle w:val="IndexLink"/>
                <w:rtl w:val="true"/>
              </w:rPr>
              <w:t>شانه خالی کردن خواص و نتایج آن</w:t>
            </w:r>
            <w:r>
              <w:rPr>
                <w:rStyle w:val="IndexLink"/>
                <w:rtl w:val="true"/>
              </w:rPr>
              <w:tab/>
            </w:r>
            <w:r>
              <w:rPr>
                <w:rStyle w:val="IndexLink"/>
              </w:rPr>
              <w:t>526</w:t>
            </w:r>
          </w:hyperlink>
        </w:p>
        <w:p>
          <w:pPr>
            <w:pStyle w:val="Contents3"/>
            <w:tabs>
              <w:tab w:val="clear" w:pos="8459"/>
              <w:tab w:val="right" w:pos="9026" w:leader="dot"/>
            </w:tabs>
            <w:rPr/>
          </w:pPr>
          <w:hyperlink w:anchor="__RefHeading___Toc1658643_774463916">
            <w:r>
              <w:rPr>
                <w:webHidden/>
                <w:rStyle w:val="IndexLink"/>
              </w:rPr>
              <w:t>1376-2-31</w:t>
            </w:r>
            <w:r>
              <w:rPr>
                <w:rStyle w:val="IndexLink"/>
                <w:rtl w:val="true"/>
              </w:rPr>
              <w:t xml:space="preserve">- </w:t>
            </w:r>
            <w:r>
              <w:rPr>
                <w:rStyle w:val="IndexLink"/>
                <w:rtl w:val="true"/>
              </w:rPr>
              <w:t>صبر و شکر امام علیه السلام و خاندان ایشان</w:t>
            </w:r>
            <w:r>
              <w:rPr>
                <w:rStyle w:val="IndexLink"/>
                <w:rtl w:val="true"/>
              </w:rPr>
              <w:tab/>
            </w:r>
            <w:r>
              <w:rPr>
                <w:rStyle w:val="IndexLink"/>
              </w:rPr>
              <w:t>526</w:t>
            </w:r>
          </w:hyperlink>
        </w:p>
        <w:p>
          <w:pPr>
            <w:pStyle w:val="Contents3"/>
            <w:tabs>
              <w:tab w:val="clear" w:pos="8459"/>
              <w:tab w:val="right" w:pos="9026" w:leader="dot"/>
            </w:tabs>
            <w:rPr/>
          </w:pPr>
          <w:hyperlink w:anchor="__RefHeading___Toc1658645_774463916">
            <w:r>
              <w:rPr>
                <w:webHidden/>
                <w:rStyle w:val="IndexLink"/>
              </w:rPr>
              <w:t>1376-6-25</w:t>
            </w:r>
            <w:r>
              <w:rPr>
                <w:rStyle w:val="IndexLink"/>
                <w:rtl w:val="true"/>
              </w:rPr>
              <w:t xml:space="preserve">- </w:t>
            </w:r>
            <w:r>
              <w:rPr>
                <w:rStyle w:val="IndexLink"/>
                <w:rtl w:val="true"/>
              </w:rPr>
              <w:t>تقسیم جامعه به خواص و عوام</w:t>
            </w:r>
            <w:r>
              <w:rPr>
                <w:rStyle w:val="IndexLink"/>
                <w:rtl w:val="true"/>
              </w:rPr>
              <w:tab/>
            </w:r>
            <w:r>
              <w:rPr>
                <w:rStyle w:val="IndexLink"/>
              </w:rPr>
              <w:t>527</w:t>
            </w:r>
          </w:hyperlink>
        </w:p>
        <w:p>
          <w:pPr>
            <w:pStyle w:val="Contents4"/>
            <w:tabs>
              <w:tab w:val="clear" w:pos="8176"/>
              <w:tab w:val="right" w:pos="9026" w:leader="dot"/>
            </w:tabs>
            <w:rPr/>
          </w:pPr>
          <w:hyperlink w:anchor="__RefHeading___Toc1658647_774463916">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1658649_774463916">
            <w:r>
              <w:rPr>
                <w:webHidden/>
                <w:rStyle w:val="IndexLink"/>
                <w:rtl w:val="true"/>
              </w:rPr>
              <w:t>نقش کوتاهی خواصّ حق در خلق عاشورا</w:t>
            </w:r>
            <w:r>
              <w:rPr>
                <w:rStyle w:val="IndexLink"/>
                <w:rtl w:val="true"/>
              </w:rPr>
              <w:tab/>
            </w:r>
            <w:r>
              <w:rPr>
                <w:rStyle w:val="IndexLink"/>
              </w:rPr>
              <w:t>527</w:t>
            </w:r>
          </w:hyperlink>
        </w:p>
        <w:p>
          <w:pPr>
            <w:pStyle w:val="Contents3"/>
            <w:tabs>
              <w:tab w:val="clear" w:pos="8459"/>
              <w:tab w:val="right" w:pos="9026" w:leader="dot"/>
            </w:tabs>
            <w:rPr/>
          </w:pPr>
          <w:hyperlink w:anchor="__RefHeading___Toc1658651_774463916">
            <w:r>
              <w:rPr>
                <w:webHidden/>
                <w:rStyle w:val="IndexLink"/>
              </w:rPr>
              <w:t>1376-6-26</w:t>
            </w:r>
            <w:r>
              <w:rPr>
                <w:rStyle w:val="IndexLink"/>
                <w:rtl w:val="true"/>
              </w:rPr>
              <w:t xml:space="preserve">- </w:t>
            </w:r>
            <w:r>
              <w:rPr>
                <w:rStyle w:val="IndexLink"/>
                <w:rtl w:val="true"/>
              </w:rPr>
              <w:t>فراوانی عبرتها و درسهای صدر اسلام</w:t>
            </w:r>
            <w:r>
              <w:rPr>
                <w:rStyle w:val="IndexLink"/>
                <w:rtl w:val="true"/>
              </w:rPr>
              <w:tab/>
            </w:r>
            <w:r>
              <w:rPr>
                <w:rStyle w:val="IndexLink"/>
              </w:rPr>
              <w:t>529</w:t>
            </w:r>
          </w:hyperlink>
        </w:p>
        <w:p>
          <w:pPr>
            <w:pStyle w:val="Contents4"/>
            <w:tabs>
              <w:tab w:val="clear" w:pos="8176"/>
              <w:tab w:val="right" w:pos="9026" w:leader="dot"/>
            </w:tabs>
            <w:rPr/>
          </w:pPr>
          <w:hyperlink w:anchor="__RefHeading___Toc1658653_774463916">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1658655_774463916">
            <w:r>
              <w:rPr>
                <w:webHidden/>
                <w:rStyle w:val="IndexLink"/>
                <w:rtl w:val="true"/>
              </w:rPr>
              <w:t>قدرت</w:t>
            </w:r>
            <w:r>
              <w:rPr>
                <w:rStyle w:val="IndexLink"/>
                <w:rtl w:val="true"/>
              </w:rPr>
              <w:t>-</w:t>
            </w:r>
            <w:r>
              <w:rPr>
                <w:rStyle w:val="IndexLink"/>
                <w:rtl w:val="true"/>
              </w:rPr>
              <w:t>های مادّی، مغلوب قدرت</w:t>
            </w:r>
            <w:r>
              <w:rPr>
                <w:rStyle w:val="IndexLink"/>
                <w:rtl w:val="true"/>
              </w:rPr>
              <w:t>-</w:t>
            </w:r>
            <w:r>
              <w:rPr>
                <w:rStyle w:val="IndexLink"/>
                <w:rtl w:val="true"/>
              </w:rPr>
              <w:t>های معنوی</w:t>
            </w:r>
            <w:r>
              <w:rPr>
                <w:rStyle w:val="IndexLink"/>
                <w:rtl w:val="true"/>
              </w:rPr>
              <w:tab/>
            </w:r>
            <w:r>
              <w:rPr>
                <w:rStyle w:val="IndexLink"/>
              </w:rPr>
              <w:t>529</w:t>
            </w:r>
          </w:hyperlink>
        </w:p>
        <w:p>
          <w:pPr>
            <w:pStyle w:val="Contents3"/>
            <w:tabs>
              <w:tab w:val="clear" w:pos="8459"/>
              <w:tab w:val="right" w:pos="9026" w:leader="dot"/>
            </w:tabs>
            <w:rPr/>
          </w:pPr>
          <w:hyperlink w:anchor="__RefHeading___Toc1658657_774463916">
            <w:r>
              <w:rPr>
                <w:webHidden/>
                <w:rStyle w:val="IndexLink"/>
              </w:rPr>
              <w:t>1376-9-13</w:t>
            </w:r>
            <w:r>
              <w:rPr>
                <w:rStyle w:val="IndexLink"/>
                <w:rtl w:val="true"/>
              </w:rPr>
              <w:t xml:space="preserve">- </w:t>
            </w:r>
            <w:r>
              <w:rPr>
                <w:rStyle w:val="IndexLink"/>
                <w:rtl w:val="true"/>
              </w:rPr>
              <w:t>اباعبدالله علیه السلام ؛ مظهر معنویّت و عرفان</w:t>
            </w:r>
            <w:r>
              <w:rPr>
                <w:rStyle w:val="IndexLink"/>
                <w:rtl w:val="true"/>
              </w:rPr>
              <w:tab/>
            </w:r>
            <w:r>
              <w:rPr>
                <w:rStyle w:val="IndexLink"/>
              </w:rPr>
              <w:t>530</w:t>
            </w:r>
          </w:hyperlink>
        </w:p>
        <w:p>
          <w:pPr>
            <w:pStyle w:val="Contents4"/>
            <w:tabs>
              <w:tab w:val="clear" w:pos="8176"/>
              <w:tab w:val="right" w:pos="9026" w:leader="dot"/>
            </w:tabs>
            <w:rPr/>
          </w:pPr>
          <w:hyperlink w:anchor="__RefHeading___Toc1658659_774463916">
            <w:r>
              <w:rPr>
                <w:webHidden/>
                <w:rStyle w:val="IndexLink"/>
                <w:rtl w:val="true"/>
              </w:rPr>
              <w:t>اشاره</w:t>
            </w:r>
            <w:r>
              <w:rPr>
                <w:rStyle w:val="IndexLink"/>
                <w:rtl w:val="true"/>
              </w:rPr>
              <w:tab/>
            </w:r>
            <w:r>
              <w:rPr>
                <w:rStyle w:val="IndexLink"/>
              </w:rPr>
              <w:t>530</w:t>
            </w:r>
          </w:hyperlink>
        </w:p>
        <w:p>
          <w:pPr>
            <w:pStyle w:val="Contents4"/>
            <w:tabs>
              <w:tab w:val="clear" w:pos="8176"/>
              <w:tab w:val="right" w:pos="9026" w:leader="dot"/>
            </w:tabs>
            <w:rPr/>
          </w:pPr>
          <w:hyperlink w:anchor="__RefHeading___Toc1658661_774463916">
            <w:r>
              <w:rPr>
                <w:webHidden/>
                <w:rStyle w:val="IndexLink"/>
                <w:rtl w:val="true"/>
              </w:rPr>
              <w:t>جهاد و شهادت عاشورا؛ آفریده‌ی عرفان و معنویّت امام حسین علیه السلام</w:t>
            </w:r>
            <w:r>
              <w:rPr>
                <w:rStyle w:val="IndexLink"/>
                <w:rtl w:val="true"/>
              </w:rPr>
              <w:tab/>
            </w:r>
            <w:r>
              <w:rPr>
                <w:rStyle w:val="IndexLink"/>
              </w:rPr>
              <w:t>531</w:t>
            </w:r>
          </w:hyperlink>
        </w:p>
        <w:p>
          <w:pPr>
            <w:pStyle w:val="Contents4"/>
            <w:tabs>
              <w:tab w:val="clear" w:pos="8176"/>
              <w:tab w:val="right" w:pos="9026" w:leader="dot"/>
            </w:tabs>
            <w:rPr/>
          </w:pPr>
          <w:hyperlink w:anchor="__RefHeading___Toc1658663_774463916">
            <w:r>
              <w:rPr>
                <w:webHidden/>
                <w:rStyle w:val="IndexLink"/>
                <w:rtl w:val="true"/>
              </w:rPr>
              <w:t>دوران دفاع مقدّس؛ تجلّیگاه معنویّت عاشورایی</w:t>
            </w:r>
            <w:r>
              <w:rPr>
                <w:rStyle w:val="IndexLink"/>
                <w:rtl w:val="true"/>
              </w:rPr>
              <w:tab/>
            </w:r>
            <w:r>
              <w:rPr>
                <w:rStyle w:val="IndexLink"/>
              </w:rPr>
              <w:t>532</w:t>
            </w:r>
          </w:hyperlink>
        </w:p>
        <w:p>
          <w:pPr>
            <w:pStyle w:val="Contents4"/>
            <w:tabs>
              <w:tab w:val="clear" w:pos="8176"/>
              <w:tab w:val="right" w:pos="9026" w:leader="dot"/>
            </w:tabs>
            <w:rPr/>
          </w:pPr>
          <w:hyperlink w:anchor="__RefHeading___Toc1658665_774463916">
            <w:r>
              <w:rPr>
                <w:webHidden/>
                <w:rStyle w:val="IndexLink"/>
                <w:rtl w:val="true"/>
              </w:rPr>
              <w:t>کربلا؛ طوفان ماندگار در تاریخ</w:t>
            </w:r>
            <w:r>
              <w:rPr>
                <w:rStyle w:val="IndexLink"/>
                <w:rtl w:val="true"/>
              </w:rPr>
              <w:tab/>
            </w:r>
            <w:r>
              <w:rPr>
                <w:rStyle w:val="IndexLink"/>
              </w:rPr>
              <w:t>533</w:t>
            </w:r>
          </w:hyperlink>
        </w:p>
        <w:p>
          <w:pPr>
            <w:pStyle w:val="Contents4"/>
            <w:tabs>
              <w:tab w:val="clear" w:pos="8176"/>
              <w:tab w:val="right" w:pos="9026" w:leader="dot"/>
            </w:tabs>
            <w:rPr/>
          </w:pPr>
          <w:hyperlink w:anchor="__RefHeading___Toc1658667_774463916">
            <w:r>
              <w:rPr>
                <w:webHidden/>
                <w:rStyle w:val="IndexLink"/>
                <w:rtl w:val="true"/>
              </w:rPr>
              <w:t>معروف‌ترین دعاها از سه امام علیهم السلام</w:t>
            </w:r>
            <w:r>
              <w:rPr>
                <w:rStyle w:val="IndexLink"/>
                <w:rtl w:val="true"/>
              </w:rPr>
              <w:tab/>
            </w:r>
            <w:r>
              <w:rPr>
                <w:rStyle w:val="IndexLink"/>
              </w:rPr>
              <w:t>533</w:t>
            </w:r>
          </w:hyperlink>
        </w:p>
        <w:p>
          <w:pPr>
            <w:pStyle w:val="Contents3"/>
            <w:tabs>
              <w:tab w:val="clear" w:pos="8459"/>
              <w:tab w:val="right" w:pos="9026" w:leader="dot"/>
            </w:tabs>
            <w:rPr/>
          </w:pPr>
          <w:hyperlink w:anchor="__RefHeading___Toc1658669_774463916">
            <w:r>
              <w:rPr>
                <w:webHidden/>
                <w:rStyle w:val="IndexLink"/>
              </w:rPr>
              <w:t>1376-10-8</w:t>
            </w:r>
            <w:r>
              <w:rPr>
                <w:rStyle w:val="IndexLink"/>
                <w:rtl w:val="true"/>
              </w:rPr>
              <w:t xml:space="preserve">- </w:t>
            </w:r>
            <w:r>
              <w:rPr>
                <w:rStyle w:val="IndexLink"/>
                <w:rtl w:val="true"/>
              </w:rPr>
              <w:t>ایستادگی حسینی</w:t>
            </w:r>
            <w:r>
              <w:rPr>
                <w:rStyle w:val="IndexLink"/>
                <w:rtl w:val="true"/>
              </w:rPr>
              <w:tab/>
            </w:r>
            <w:r>
              <w:rPr>
                <w:rStyle w:val="IndexLink"/>
              </w:rPr>
              <w:t>535</w:t>
            </w:r>
          </w:hyperlink>
        </w:p>
        <w:p>
          <w:pPr>
            <w:pStyle w:val="Contents3"/>
            <w:tabs>
              <w:tab w:val="clear" w:pos="8459"/>
              <w:tab w:val="right" w:pos="9026" w:leader="dot"/>
            </w:tabs>
            <w:rPr/>
          </w:pPr>
          <w:hyperlink w:anchor="__RefHeading___Toc1658671_774463916">
            <w:r>
              <w:rPr>
                <w:webHidden/>
                <w:rStyle w:val="IndexLink"/>
              </w:rPr>
              <w:t>1376-11-1</w:t>
            </w:r>
            <w:r>
              <w:rPr>
                <w:rStyle w:val="IndexLink"/>
                <w:rtl w:val="true"/>
              </w:rPr>
              <w:t xml:space="preserve">- </w:t>
            </w:r>
            <w:r>
              <w:rPr>
                <w:rStyle w:val="IndexLink"/>
                <w:rtl w:val="true"/>
              </w:rPr>
              <w:t>طلب عافیت و راضی بودن به قضای الهی در دعای عرفه</w:t>
            </w:r>
            <w:r>
              <w:rPr>
                <w:rStyle w:val="IndexLink"/>
                <w:rtl w:val="true"/>
              </w:rPr>
              <w:tab/>
            </w:r>
            <w:r>
              <w:rPr>
                <w:rStyle w:val="IndexLink"/>
              </w:rPr>
              <w:t>538</w:t>
            </w:r>
          </w:hyperlink>
        </w:p>
        <w:p>
          <w:pPr>
            <w:pStyle w:val="Contents3"/>
            <w:tabs>
              <w:tab w:val="clear" w:pos="8459"/>
              <w:tab w:val="right" w:pos="9026" w:leader="dot"/>
            </w:tabs>
            <w:rPr/>
          </w:pPr>
          <w:hyperlink w:anchor="__RefHeading___Toc1658673_774463916">
            <w:r>
              <w:rPr>
                <w:webHidden/>
                <w:rStyle w:val="IndexLink"/>
              </w:rPr>
              <w:t>1376-12-14</w:t>
            </w:r>
            <w:r>
              <w:rPr>
                <w:rStyle w:val="IndexLink"/>
                <w:rtl w:val="true"/>
              </w:rPr>
              <w:t xml:space="preserve">- </w:t>
            </w:r>
            <w:r>
              <w:rPr>
                <w:rStyle w:val="IndexLink"/>
                <w:rtl w:val="true"/>
              </w:rPr>
              <w:t>تب</w:t>
            </w:r>
            <w:r>
              <w:rPr>
                <w:rStyle w:val="IndexLink"/>
                <w:rtl w:val="true"/>
              </w:rPr>
              <w:t>-</w:t>
            </w:r>
            <w:r>
              <w:rPr>
                <w:rStyle w:val="IndexLink"/>
                <w:rtl w:val="true"/>
              </w:rPr>
              <w:t>یی</w:t>
            </w:r>
            <w:r>
              <w:rPr>
                <w:rStyle w:val="IndexLink"/>
                <w:rtl w:val="true"/>
              </w:rPr>
              <w:t>-</w:t>
            </w:r>
            <w:r>
              <w:rPr>
                <w:rStyle w:val="IndexLink"/>
                <w:rtl w:val="true"/>
              </w:rPr>
              <w:t>ن استقامت اباعبدالله علیه السلام</w:t>
            </w:r>
            <w:r>
              <w:rPr>
                <w:rStyle w:val="IndexLink"/>
                <w:rtl w:val="true"/>
              </w:rPr>
              <w:tab/>
            </w:r>
            <w:r>
              <w:rPr>
                <w:rStyle w:val="IndexLink"/>
              </w:rPr>
              <w:t>540</w:t>
            </w:r>
          </w:hyperlink>
        </w:p>
        <w:p>
          <w:pPr>
            <w:pStyle w:val="Contents3"/>
            <w:tabs>
              <w:tab w:val="clear" w:pos="8459"/>
              <w:tab w:val="right" w:pos="9026" w:leader="dot"/>
            </w:tabs>
            <w:rPr/>
          </w:pPr>
          <w:hyperlink w:anchor="__RefHeading___Toc1658675_774463916">
            <w:r>
              <w:rPr>
                <w:webHidden/>
                <w:rStyle w:val="IndexLink"/>
              </w:rPr>
              <w:t>1377-1-30</w:t>
            </w:r>
            <w:r>
              <w:rPr>
                <w:rStyle w:val="IndexLink"/>
                <w:rtl w:val="true"/>
              </w:rPr>
              <w:t xml:space="preserve">- </w:t>
            </w:r>
            <w:r>
              <w:rPr>
                <w:rStyle w:val="IndexLink"/>
                <w:rtl w:val="true"/>
              </w:rPr>
              <w:t>دعای عرفه و نعمت</w:t>
            </w:r>
            <w:r>
              <w:rPr>
                <w:rStyle w:val="IndexLink"/>
                <w:rtl w:val="true"/>
              </w:rPr>
              <w:t>-</w:t>
            </w:r>
            <w:r>
              <w:rPr>
                <w:rStyle w:val="IndexLink"/>
                <w:rtl w:val="true"/>
              </w:rPr>
              <w:t>های الهی</w:t>
            </w:r>
            <w:r>
              <w:rPr>
                <w:rStyle w:val="IndexLink"/>
                <w:rtl w:val="true"/>
              </w:rPr>
              <w:tab/>
            </w:r>
            <w:r>
              <w:rPr>
                <w:rStyle w:val="IndexLink"/>
              </w:rPr>
              <w:t>542</w:t>
            </w:r>
          </w:hyperlink>
        </w:p>
        <w:p>
          <w:pPr>
            <w:pStyle w:val="Contents3"/>
            <w:tabs>
              <w:tab w:val="clear" w:pos="8459"/>
              <w:tab w:val="right" w:pos="9026" w:leader="dot"/>
            </w:tabs>
            <w:rPr/>
          </w:pPr>
          <w:hyperlink w:anchor="__RefHeading___Toc1658677_774463916">
            <w:r>
              <w:rPr>
                <w:webHidden/>
                <w:rStyle w:val="IndexLink"/>
              </w:rPr>
              <w:t>1377-2-18</w:t>
            </w:r>
            <w:r>
              <w:rPr>
                <w:rStyle w:val="IndexLink"/>
                <w:rtl w:val="true"/>
              </w:rPr>
              <w:t xml:space="preserve">- </w:t>
            </w:r>
            <w:r>
              <w:rPr>
                <w:rStyle w:val="IndexLink"/>
                <w:rtl w:val="true"/>
              </w:rPr>
              <w:t>عبرت</w:t>
            </w:r>
            <w:r>
              <w:rPr>
                <w:rStyle w:val="IndexLink"/>
                <w:rtl w:val="true"/>
              </w:rPr>
              <w:t>-</w:t>
            </w:r>
            <w:r>
              <w:rPr>
                <w:rStyle w:val="IndexLink"/>
                <w:rtl w:val="true"/>
              </w:rPr>
              <w:t>های عاشورا</w:t>
            </w:r>
            <w:r>
              <w:rPr>
                <w:rStyle w:val="IndexLink"/>
                <w:rtl w:val="true"/>
              </w:rPr>
              <w:tab/>
            </w:r>
            <w:r>
              <w:rPr>
                <w:rStyle w:val="IndexLink"/>
              </w:rPr>
              <w:t>543</w:t>
            </w:r>
          </w:hyperlink>
        </w:p>
        <w:p>
          <w:pPr>
            <w:pStyle w:val="Contents4"/>
            <w:tabs>
              <w:tab w:val="clear" w:pos="8176"/>
              <w:tab w:val="right" w:pos="9026" w:leader="dot"/>
            </w:tabs>
            <w:rPr/>
          </w:pPr>
          <w:hyperlink w:anchor="__RefHeading___Toc1658679_774463916">
            <w:r>
              <w:rPr>
                <w:webHidden/>
                <w:rStyle w:val="IndexLink"/>
                <w:rtl w:val="true"/>
              </w:rPr>
              <w:t>اشاره</w:t>
            </w:r>
            <w:r>
              <w:rPr>
                <w:rStyle w:val="IndexLink"/>
                <w:rtl w:val="true"/>
              </w:rPr>
              <w:tab/>
            </w:r>
            <w:r>
              <w:rPr>
                <w:rStyle w:val="IndexLink"/>
              </w:rPr>
              <w:t>543</w:t>
            </w:r>
          </w:hyperlink>
        </w:p>
        <w:p>
          <w:pPr>
            <w:pStyle w:val="Contents4"/>
            <w:tabs>
              <w:tab w:val="clear" w:pos="8176"/>
              <w:tab w:val="right" w:pos="9026" w:leader="dot"/>
            </w:tabs>
            <w:rPr/>
          </w:pPr>
          <w:hyperlink w:anchor="__RefHeading___Toc1658681_774463916">
            <w:r>
              <w:rPr>
                <w:webHidden/>
                <w:rStyle w:val="IndexLink"/>
                <w:rtl w:val="true"/>
              </w:rPr>
              <w:t>چرایی بازگشت به جاهلیّت در جامعه‌ی صدر اسلام</w:t>
            </w:r>
            <w:r>
              <w:rPr>
                <w:rStyle w:val="IndexLink"/>
                <w:rtl w:val="true"/>
              </w:rPr>
              <w:tab/>
            </w:r>
            <w:r>
              <w:rPr>
                <w:rStyle w:val="IndexLink"/>
              </w:rPr>
              <w:t>544</w:t>
            </w:r>
          </w:hyperlink>
        </w:p>
        <w:p>
          <w:pPr>
            <w:pStyle w:val="Contents4"/>
            <w:tabs>
              <w:tab w:val="clear" w:pos="8176"/>
              <w:tab w:val="right" w:pos="9026" w:leader="dot"/>
            </w:tabs>
            <w:rPr/>
          </w:pPr>
          <w:hyperlink w:anchor="__RefHeading___Toc1658683_774463916">
            <w:r>
              <w:rPr>
                <w:webHidden/>
                <w:rStyle w:val="IndexLink"/>
                <w:rtl w:val="true"/>
              </w:rPr>
              <w:t>تبیین عظمت مصیبت عاشورا</w:t>
            </w:r>
            <w:r>
              <w:rPr>
                <w:rStyle w:val="IndexLink"/>
                <w:rtl w:val="true"/>
              </w:rPr>
              <w:tab/>
            </w:r>
            <w:r>
              <w:rPr>
                <w:rStyle w:val="IndexLink"/>
              </w:rPr>
              <w:t>546</w:t>
            </w:r>
          </w:hyperlink>
        </w:p>
        <w:p>
          <w:pPr>
            <w:pStyle w:val="Contents4"/>
            <w:tabs>
              <w:tab w:val="clear" w:pos="8176"/>
              <w:tab w:val="right" w:pos="9026" w:leader="dot"/>
            </w:tabs>
            <w:rPr/>
          </w:pPr>
          <w:hyperlink w:anchor="__RefHeading___Toc1658685_774463916">
            <w:r>
              <w:rPr>
                <w:webHidden/>
                <w:rStyle w:val="IndexLink"/>
                <w:rtl w:val="true"/>
              </w:rPr>
              <w:t>اباعبدالله علیه السلام در دوران حیات پیامبر صلی الله علیه و آله</w:t>
            </w:r>
            <w:r>
              <w:rPr>
                <w:rStyle w:val="IndexLink"/>
                <w:rtl w:val="true"/>
              </w:rPr>
              <w:tab/>
            </w:r>
            <w:r>
              <w:rPr>
                <w:rStyle w:val="IndexLink"/>
              </w:rPr>
              <w:t>546</w:t>
            </w:r>
          </w:hyperlink>
        </w:p>
        <w:p>
          <w:pPr>
            <w:pStyle w:val="Contents4"/>
            <w:tabs>
              <w:tab w:val="clear" w:pos="8176"/>
              <w:tab w:val="right" w:pos="9026" w:leader="dot"/>
            </w:tabs>
            <w:rPr/>
          </w:pPr>
          <w:hyperlink w:anchor="__RefHeading___Toc1658687_774463916">
            <w:r>
              <w:rPr>
                <w:webHidden/>
                <w:rStyle w:val="IndexLink"/>
                <w:rtl w:val="true"/>
              </w:rPr>
              <w:t>اباعب</w:t>
            </w:r>
            <w:r>
              <w:rPr>
                <w:rStyle w:val="IndexLink"/>
                <w:rtl w:val="true"/>
              </w:rPr>
              <w:t>-</w:t>
            </w:r>
            <w:r>
              <w:rPr>
                <w:rStyle w:val="IndexLink"/>
                <w:rtl w:val="true"/>
              </w:rPr>
              <w:t>دالله علیه السلام بعد از وف</w:t>
            </w:r>
            <w:r>
              <w:rPr>
                <w:rStyle w:val="IndexLink"/>
                <w:rtl w:val="true"/>
              </w:rPr>
              <w:t>-</w:t>
            </w:r>
            <w:r>
              <w:rPr>
                <w:rStyle w:val="IndexLink"/>
                <w:rtl w:val="true"/>
              </w:rPr>
              <w:t>ات پیامبر صلی الله علیه و آله تا پایان حکومت امیرالمؤمنین علیه السلام</w:t>
            </w:r>
            <w:r>
              <w:rPr>
                <w:rStyle w:val="IndexLink"/>
                <w:rtl w:val="true"/>
              </w:rPr>
              <w:tab/>
            </w:r>
            <w:r>
              <w:rPr>
                <w:rStyle w:val="IndexLink"/>
              </w:rPr>
              <w:t>548</w:t>
            </w:r>
          </w:hyperlink>
        </w:p>
        <w:p>
          <w:pPr>
            <w:pStyle w:val="Contents4"/>
            <w:tabs>
              <w:tab w:val="clear" w:pos="8176"/>
              <w:tab w:val="right" w:pos="9026" w:leader="dot"/>
            </w:tabs>
            <w:rPr/>
          </w:pPr>
          <w:hyperlink w:anchor="__RefHeading___Toc1658689_774463916">
            <w:r>
              <w:rPr>
                <w:webHidden/>
                <w:rStyle w:val="IndexLink"/>
                <w:rtl w:val="true"/>
              </w:rPr>
              <w:t xml:space="preserve">اباعبدالله علیه السلام بعد از شهادت امیرالمؤمنین علیه السلام </w:t>
            </w:r>
            <w:r>
              <w:rPr>
                <w:rStyle w:val="IndexLink"/>
                <w:rtl w:val="true"/>
              </w:rPr>
              <w:t>(</w:t>
            </w:r>
            <w:r>
              <w:rPr>
                <w:rStyle w:val="IndexLink"/>
                <w:rtl w:val="true"/>
              </w:rPr>
              <w:t xml:space="preserve">دوره‌ی غربت اهل‌بیت علیهم السلام </w:t>
            </w:r>
            <w:r>
              <w:rPr>
                <w:rStyle w:val="IndexLink"/>
                <w:rtl w:val="true"/>
              </w:rPr>
              <w:t>)</w:t>
              <w:tab/>
            </w:r>
            <w:r>
              <w:rPr>
                <w:rStyle w:val="IndexLink"/>
              </w:rPr>
              <w:t>549</w:t>
            </w:r>
          </w:hyperlink>
        </w:p>
        <w:p>
          <w:pPr>
            <w:pStyle w:val="Contents4"/>
            <w:tabs>
              <w:tab w:val="clear" w:pos="8176"/>
              <w:tab w:val="right" w:pos="9026" w:leader="dot"/>
            </w:tabs>
            <w:rPr/>
          </w:pPr>
          <w:hyperlink w:anchor="__RefHeading___Toc1658691_774463916">
            <w:r>
              <w:rPr>
                <w:webHidden/>
                <w:rStyle w:val="IndexLink"/>
                <w:rtl w:val="true"/>
              </w:rPr>
              <w:t>وقوع حادثه‌ی عاشورا در ناباوری</w:t>
            </w:r>
            <w:r>
              <w:rPr>
                <w:rStyle w:val="IndexLink"/>
                <w:rtl w:val="true"/>
              </w:rPr>
              <w:tab/>
            </w:r>
            <w:r>
              <w:rPr>
                <w:rStyle w:val="IndexLink"/>
              </w:rPr>
              <w:t>549</w:t>
            </w:r>
          </w:hyperlink>
        </w:p>
        <w:p>
          <w:pPr>
            <w:pStyle w:val="Contents4"/>
            <w:tabs>
              <w:tab w:val="clear" w:pos="8176"/>
              <w:tab w:val="right" w:pos="9026" w:leader="dot"/>
            </w:tabs>
            <w:rPr/>
          </w:pPr>
          <w:hyperlink w:anchor="__RefHeading___Toc1658693_774463916">
            <w:r>
              <w:rPr>
                <w:webHidden/>
                <w:rStyle w:val="IndexLink"/>
                <w:rtl w:val="true"/>
              </w:rPr>
              <w:t>مقصود از عبرت عاشورا</w:t>
            </w:r>
            <w:r>
              <w:rPr>
                <w:rStyle w:val="IndexLink"/>
                <w:rtl w:val="true"/>
              </w:rPr>
              <w:tab/>
            </w:r>
            <w:r>
              <w:rPr>
                <w:rStyle w:val="IndexLink"/>
              </w:rPr>
              <w:t>550</w:t>
            </w:r>
          </w:hyperlink>
        </w:p>
        <w:p>
          <w:pPr>
            <w:pStyle w:val="Contents4"/>
            <w:tabs>
              <w:tab w:val="clear" w:pos="8176"/>
              <w:tab w:val="right" w:pos="9026" w:leader="dot"/>
            </w:tabs>
            <w:rPr/>
          </w:pPr>
          <w:hyperlink w:anchor="__RefHeading___Toc1658695_774463916">
            <w:r>
              <w:rPr>
                <w:webHidden/>
                <w:rStyle w:val="IndexLink"/>
                <w:rtl w:val="true"/>
              </w:rPr>
              <w:t>خطوط اصلی و عمده در نظام نبوی</w:t>
            </w:r>
            <w:r>
              <w:rPr>
                <w:rStyle w:val="IndexLink"/>
                <w:rtl w:val="true"/>
              </w:rPr>
              <w:tab/>
            </w:r>
            <w:r>
              <w:rPr>
                <w:rStyle w:val="IndexLink"/>
              </w:rPr>
              <w:t>551</w:t>
            </w:r>
          </w:hyperlink>
        </w:p>
        <w:p>
          <w:pPr>
            <w:pStyle w:val="Contents4"/>
            <w:tabs>
              <w:tab w:val="clear" w:pos="8176"/>
              <w:tab w:val="right" w:pos="9026" w:leader="dot"/>
            </w:tabs>
            <w:rPr/>
          </w:pPr>
          <w:hyperlink w:anchor="__RefHeading___Toc1658697_774463916">
            <w:r>
              <w:rPr>
                <w:webHidden/>
                <w:rStyle w:val="IndexLink"/>
                <w:rtl w:val="true"/>
              </w:rPr>
              <w:t>تلاش ده ساله‌ی پیامبر صلی الله علیه و آله برای تشکیل جامعه‌ی اسلامی</w:t>
            </w:r>
            <w:r>
              <w:rPr>
                <w:rStyle w:val="IndexLink"/>
                <w:rtl w:val="true"/>
              </w:rPr>
              <w:tab/>
            </w:r>
            <w:r>
              <w:rPr>
                <w:rStyle w:val="IndexLink"/>
              </w:rPr>
              <w:t>552</w:t>
            </w:r>
          </w:hyperlink>
        </w:p>
        <w:p>
          <w:pPr>
            <w:pStyle w:val="Contents4"/>
            <w:tabs>
              <w:tab w:val="clear" w:pos="8176"/>
              <w:tab w:val="right" w:pos="9026" w:leader="dot"/>
            </w:tabs>
            <w:rPr/>
          </w:pPr>
          <w:hyperlink w:anchor="__RefHeading___Toc1658699_774463916">
            <w:r>
              <w:rPr>
                <w:webHidden/>
                <w:rStyle w:val="IndexLink"/>
                <w:rtl w:val="true"/>
              </w:rPr>
              <w:t>پرسش اصلی</w:t>
            </w:r>
            <w:r>
              <w:rPr>
                <w:rStyle w:val="IndexLink"/>
                <w:rtl w:val="true"/>
              </w:rPr>
              <w:tab/>
            </w:r>
            <w:r>
              <w:rPr>
                <w:rStyle w:val="IndexLink"/>
              </w:rPr>
              <w:t>554</w:t>
            </w:r>
          </w:hyperlink>
        </w:p>
        <w:p>
          <w:pPr>
            <w:pStyle w:val="Contents4"/>
            <w:tabs>
              <w:tab w:val="clear" w:pos="8176"/>
              <w:tab w:val="right" w:pos="9026" w:leader="dot"/>
            </w:tabs>
            <w:rPr/>
          </w:pPr>
          <w:hyperlink w:anchor="__RefHeading___Toc1658701_774463916">
            <w:r>
              <w:rPr>
                <w:webHidden/>
                <w:rStyle w:val="IndexLink"/>
                <w:rtl w:val="true"/>
              </w:rPr>
              <w:t>سوره‌ی حمد و نگهداری نعمت الهی</w:t>
            </w:r>
            <w:r>
              <w:rPr>
                <w:rStyle w:val="IndexLink"/>
                <w:rtl w:val="true"/>
              </w:rPr>
              <w:tab/>
            </w:r>
            <w:r>
              <w:rPr>
                <w:rStyle w:val="IndexLink"/>
              </w:rPr>
              <w:t>554</w:t>
            </w:r>
          </w:hyperlink>
        </w:p>
        <w:p>
          <w:pPr>
            <w:pStyle w:val="Contents4"/>
            <w:tabs>
              <w:tab w:val="clear" w:pos="8176"/>
              <w:tab w:val="right" w:pos="9026" w:leader="dot"/>
            </w:tabs>
            <w:rPr/>
          </w:pPr>
          <w:hyperlink w:anchor="__RefHeading___Toc1658703_774463916">
            <w:r>
              <w:rPr>
                <w:webHidden/>
                <w:rStyle w:val="IndexLink"/>
                <w:rtl w:val="true"/>
              </w:rPr>
              <w:t>جامعه‌ی اسلامی به سوی غضب الهی و گمراهی</w:t>
            </w:r>
            <w:r>
              <w:rPr>
                <w:rStyle w:val="IndexLink"/>
                <w:rtl w:val="true"/>
              </w:rPr>
              <w:tab/>
            </w:r>
            <w:r>
              <w:rPr>
                <w:rStyle w:val="IndexLink"/>
              </w:rPr>
              <w:t>556</w:t>
            </w:r>
          </w:hyperlink>
        </w:p>
        <w:p>
          <w:pPr>
            <w:pStyle w:val="Contents4"/>
            <w:tabs>
              <w:tab w:val="clear" w:pos="8176"/>
              <w:tab w:val="right" w:pos="9026" w:leader="dot"/>
            </w:tabs>
            <w:rPr/>
          </w:pPr>
          <w:hyperlink w:anchor="__RefHeading___Toc1658705_774463916">
            <w:r>
              <w:rPr>
                <w:webHidden/>
                <w:rStyle w:val="IndexLink"/>
                <w:rtl w:val="true"/>
              </w:rPr>
              <w:t>شواهد تاریخیِ ارتجاع جامعه‌ی پس از پیامبر صلی الله علیه و آله</w:t>
            </w:r>
            <w:r>
              <w:rPr>
                <w:rStyle w:val="IndexLink"/>
                <w:rtl w:val="true"/>
              </w:rPr>
              <w:tab/>
            </w:r>
            <w:r>
              <w:rPr>
                <w:rStyle w:val="IndexLink"/>
              </w:rPr>
              <w:t>556</w:t>
            </w:r>
          </w:hyperlink>
        </w:p>
        <w:p>
          <w:pPr>
            <w:pStyle w:val="Contents4"/>
            <w:tabs>
              <w:tab w:val="clear" w:pos="8176"/>
              <w:tab w:val="right" w:pos="9026" w:leader="dot"/>
            </w:tabs>
            <w:rPr/>
          </w:pPr>
          <w:hyperlink w:anchor="__RefHeading___Toc1658707_774463916">
            <w:r>
              <w:rPr>
                <w:webHidden/>
                <w:rStyle w:val="IndexLink"/>
                <w:rtl w:val="true"/>
              </w:rPr>
              <w:t>طلحه؛ نماد سرمایه‌داری در صدر اسلام</w:t>
            </w:r>
            <w:r>
              <w:rPr>
                <w:rStyle w:val="IndexLink"/>
                <w:rtl w:val="true"/>
              </w:rPr>
              <w:tab/>
            </w:r>
            <w:r>
              <w:rPr>
                <w:rStyle w:val="IndexLink"/>
              </w:rPr>
              <w:t>557</w:t>
            </w:r>
          </w:hyperlink>
        </w:p>
        <w:p>
          <w:pPr>
            <w:pStyle w:val="Contents4"/>
            <w:tabs>
              <w:tab w:val="clear" w:pos="8176"/>
              <w:tab w:val="right" w:pos="9026" w:leader="dot"/>
            </w:tabs>
            <w:rPr/>
          </w:pPr>
          <w:hyperlink w:anchor="__RefHeading___Toc1658709_774463916">
            <w:r>
              <w:rPr>
                <w:webHidden/>
                <w:rStyle w:val="IndexLink"/>
                <w:rtl w:val="true"/>
              </w:rPr>
              <w:t>وضعیّت عبرت‌انگیز ابوموسی اشعری، حاکم بصره</w:t>
            </w:r>
            <w:r>
              <w:rPr>
                <w:rStyle w:val="IndexLink"/>
                <w:rtl w:val="true"/>
              </w:rPr>
              <w:tab/>
            </w:r>
            <w:r>
              <w:rPr>
                <w:rStyle w:val="IndexLink"/>
              </w:rPr>
              <w:t>558</w:t>
            </w:r>
          </w:hyperlink>
        </w:p>
        <w:p>
          <w:pPr>
            <w:pStyle w:val="Contents4"/>
            <w:tabs>
              <w:tab w:val="clear" w:pos="8176"/>
              <w:tab w:val="right" w:pos="9026" w:leader="dot"/>
            </w:tabs>
            <w:rPr/>
          </w:pPr>
          <w:hyperlink w:anchor="__RefHeading___Toc1658711_774463916">
            <w:r>
              <w:rPr>
                <w:webHidden/>
                <w:rStyle w:val="IndexLink"/>
                <w:rtl w:val="true"/>
              </w:rPr>
              <w:t>دنیاطلبی سعد‌بن‌ابی‌وقاص</w:t>
            </w:r>
            <w:r>
              <w:rPr>
                <w:rStyle w:val="IndexLink"/>
                <w:rtl w:val="true"/>
              </w:rPr>
              <w:tab/>
            </w:r>
            <w:r>
              <w:rPr>
                <w:rStyle w:val="IndexLink"/>
              </w:rPr>
              <w:t>560</w:t>
            </w:r>
          </w:hyperlink>
        </w:p>
        <w:p>
          <w:pPr>
            <w:pStyle w:val="Contents4"/>
            <w:tabs>
              <w:tab w:val="clear" w:pos="8176"/>
              <w:tab w:val="right" w:pos="9026" w:leader="dot"/>
            </w:tabs>
            <w:rPr/>
          </w:pPr>
          <w:hyperlink w:anchor="__RefHeading___Toc1658713_774463916">
            <w:r>
              <w:rPr>
                <w:webHidden/>
                <w:rStyle w:val="IndexLink"/>
                <w:rtl w:val="true"/>
              </w:rPr>
              <w:t>مروان‌بن‌حکم و خرید خمس غنایم تونس و مغرب</w:t>
            </w:r>
            <w:r>
              <w:rPr>
                <w:rStyle w:val="IndexLink"/>
                <w:rtl w:val="true"/>
              </w:rPr>
              <w:tab/>
            </w:r>
            <w:r>
              <w:rPr>
                <w:rStyle w:val="IndexLink"/>
              </w:rPr>
              <w:t>561</w:t>
            </w:r>
          </w:hyperlink>
        </w:p>
        <w:p>
          <w:pPr>
            <w:pStyle w:val="Contents4"/>
            <w:tabs>
              <w:tab w:val="clear" w:pos="8176"/>
              <w:tab w:val="right" w:pos="9026" w:leader="dot"/>
            </w:tabs>
            <w:rPr/>
          </w:pPr>
          <w:hyperlink w:anchor="__RefHeading___Toc1658715_774463916">
            <w:r>
              <w:rPr>
                <w:webHidden/>
                <w:rStyle w:val="IndexLink"/>
                <w:rtl w:val="true"/>
              </w:rPr>
              <w:t>نصب ولیدبن‌عقبه بر کوفه</w:t>
            </w:r>
            <w:r>
              <w:rPr>
                <w:rStyle w:val="IndexLink"/>
                <w:rtl w:val="true"/>
              </w:rPr>
              <w:tab/>
            </w:r>
            <w:r>
              <w:rPr>
                <w:rStyle w:val="IndexLink"/>
              </w:rPr>
              <w:t>562</w:t>
            </w:r>
          </w:hyperlink>
        </w:p>
        <w:p>
          <w:pPr>
            <w:pStyle w:val="Contents4"/>
            <w:tabs>
              <w:tab w:val="clear" w:pos="8176"/>
              <w:tab w:val="right" w:pos="9026" w:leader="dot"/>
            </w:tabs>
            <w:rPr/>
          </w:pPr>
          <w:hyperlink w:anchor="__RefHeading___Toc1658717_774463916">
            <w:r>
              <w:rPr>
                <w:webHidden/>
                <w:rStyle w:val="IndexLink"/>
                <w:rtl w:val="true"/>
              </w:rPr>
              <w:t>کعب‌الأحبار؛ قطبِ علمای یهود</w:t>
            </w:r>
            <w:r>
              <w:rPr>
                <w:rStyle w:val="IndexLink"/>
                <w:rtl w:val="true"/>
              </w:rPr>
              <w:tab/>
            </w:r>
            <w:r>
              <w:rPr>
                <w:rStyle w:val="IndexLink"/>
              </w:rPr>
              <w:t>564</w:t>
            </w:r>
          </w:hyperlink>
        </w:p>
        <w:p>
          <w:pPr>
            <w:pStyle w:val="Contents4"/>
            <w:tabs>
              <w:tab w:val="clear" w:pos="8176"/>
              <w:tab w:val="right" w:pos="9026" w:leader="dot"/>
            </w:tabs>
            <w:rPr/>
          </w:pPr>
          <w:hyperlink w:anchor="__RefHeading___Toc1658719_774463916">
            <w:r>
              <w:rPr>
                <w:webHidden/>
                <w:rStyle w:val="IndexLink"/>
                <w:rtl w:val="true"/>
              </w:rPr>
              <w:t>عزل عمّار به درخواست مردم دنیاطلب</w:t>
            </w:r>
            <w:r>
              <w:rPr>
                <w:rStyle w:val="IndexLink"/>
                <w:rtl w:val="true"/>
              </w:rPr>
              <w:tab/>
            </w:r>
            <w:r>
              <w:rPr>
                <w:rStyle w:val="IndexLink"/>
              </w:rPr>
              <w:t>566</w:t>
            </w:r>
          </w:hyperlink>
        </w:p>
        <w:p>
          <w:pPr>
            <w:pStyle w:val="Contents4"/>
            <w:tabs>
              <w:tab w:val="clear" w:pos="8176"/>
              <w:tab w:val="right" w:pos="9026" w:leader="dot"/>
            </w:tabs>
            <w:rPr/>
          </w:pPr>
          <w:hyperlink w:anchor="__RefHeading___Toc1658721_774463916">
            <w:r>
              <w:rPr>
                <w:webHidden/>
                <w:rStyle w:val="IndexLink"/>
                <w:rtl w:val="true"/>
              </w:rPr>
              <w:t>مردودی جامعه در عاشورا؛ نتیجه‌ی تهی شدن از ارزشها</w:t>
            </w:r>
            <w:r>
              <w:rPr>
                <w:rStyle w:val="IndexLink"/>
                <w:rtl w:val="true"/>
              </w:rPr>
              <w:tab/>
            </w:r>
            <w:r>
              <w:rPr>
                <w:rStyle w:val="IndexLink"/>
              </w:rPr>
              <w:t>567</w:t>
            </w:r>
          </w:hyperlink>
        </w:p>
        <w:p>
          <w:pPr>
            <w:pStyle w:val="Contents4"/>
            <w:tabs>
              <w:tab w:val="clear" w:pos="8176"/>
              <w:tab w:val="right" w:pos="9026" w:leader="dot"/>
            </w:tabs>
            <w:rPr/>
          </w:pPr>
          <w:hyperlink w:anchor="__RefHeading___Toc1658723_774463916">
            <w:r>
              <w:rPr>
                <w:webHidden/>
                <w:rStyle w:val="IndexLink"/>
                <w:rtl w:val="true"/>
              </w:rPr>
              <w:t>تلاش عمر‌بن‌سعد برای تصاحب حکومت ری</w:t>
            </w:r>
            <w:r>
              <w:rPr>
                <w:rStyle w:val="IndexLink"/>
                <w:rtl w:val="true"/>
              </w:rPr>
              <w:tab/>
            </w:r>
            <w:r>
              <w:rPr>
                <w:rStyle w:val="IndexLink"/>
              </w:rPr>
              <w:t>567</w:t>
            </w:r>
          </w:hyperlink>
        </w:p>
        <w:p>
          <w:pPr>
            <w:pStyle w:val="Contents4"/>
            <w:tabs>
              <w:tab w:val="clear" w:pos="8176"/>
              <w:tab w:val="right" w:pos="9026" w:leader="dot"/>
            </w:tabs>
            <w:rPr/>
          </w:pPr>
          <w:hyperlink w:anchor="__RefHeading___Toc1658725_774463916">
            <w:r>
              <w:rPr>
                <w:webHidden/>
                <w:rStyle w:val="IndexLink"/>
                <w:rtl w:val="true"/>
              </w:rPr>
              <w:t>قیام امام علیه السلام بر انحطاط ویرانگر جامعه‌ی اسلامی</w:t>
            </w:r>
            <w:r>
              <w:rPr>
                <w:rStyle w:val="IndexLink"/>
                <w:rtl w:val="true"/>
              </w:rPr>
              <w:tab/>
            </w:r>
            <w:r>
              <w:rPr>
                <w:rStyle w:val="IndexLink"/>
              </w:rPr>
              <w:t>568</w:t>
            </w:r>
          </w:hyperlink>
        </w:p>
        <w:p>
          <w:pPr>
            <w:pStyle w:val="Contents4"/>
            <w:tabs>
              <w:tab w:val="clear" w:pos="8176"/>
              <w:tab w:val="right" w:pos="9026" w:leader="dot"/>
            </w:tabs>
            <w:rPr/>
          </w:pPr>
          <w:hyperlink w:anchor="__RefHeading___Toc1658727_774463916">
            <w:r>
              <w:rPr>
                <w:webHidden/>
                <w:rStyle w:val="IndexLink"/>
                <w:rtl w:val="true"/>
              </w:rPr>
              <w:t>ذکر مصیبت</w:t>
            </w:r>
            <w:r>
              <w:rPr>
                <w:rStyle w:val="IndexLink"/>
                <w:rtl w:val="true"/>
              </w:rPr>
              <w:tab/>
            </w:r>
            <w:r>
              <w:rPr>
                <w:rStyle w:val="IndexLink"/>
              </w:rPr>
              <w:t>569</w:t>
            </w:r>
          </w:hyperlink>
        </w:p>
        <w:p>
          <w:pPr>
            <w:pStyle w:val="Contents4"/>
            <w:tabs>
              <w:tab w:val="clear" w:pos="8176"/>
              <w:tab w:val="right" w:pos="9026" w:leader="dot"/>
            </w:tabs>
            <w:rPr/>
          </w:pPr>
          <w:hyperlink w:anchor="__RefHeading___Toc1658729_774463916">
            <w:r>
              <w:rPr>
                <w:webHidden/>
                <w:rStyle w:val="IndexLink"/>
                <w:rtl w:val="true"/>
              </w:rPr>
              <w:t>مبارزه و شهادت قاسم بن‌الحسن علیه السلام</w:t>
            </w:r>
            <w:r>
              <w:rPr>
                <w:rStyle w:val="IndexLink"/>
                <w:rtl w:val="true"/>
              </w:rPr>
              <w:tab/>
            </w:r>
            <w:r>
              <w:rPr>
                <w:rStyle w:val="IndexLink"/>
              </w:rPr>
              <w:t>569</w:t>
            </w:r>
          </w:hyperlink>
        </w:p>
        <w:p>
          <w:pPr>
            <w:pStyle w:val="Contents4"/>
            <w:tabs>
              <w:tab w:val="clear" w:pos="8176"/>
              <w:tab w:val="right" w:pos="9026" w:leader="dot"/>
            </w:tabs>
            <w:rPr/>
          </w:pPr>
          <w:hyperlink w:anchor="__RefHeading___Toc1658731_774463916">
            <w:r>
              <w:rPr>
                <w:webHidden/>
                <w:rStyle w:val="IndexLink"/>
                <w:rtl w:val="true"/>
              </w:rPr>
              <w:t>مبارزه و شهادت علی‌اکبر علیه السلام</w:t>
            </w:r>
            <w:r>
              <w:rPr>
                <w:rStyle w:val="IndexLink"/>
                <w:rtl w:val="true"/>
              </w:rPr>
              <w:tab/>
            </w:r>
            <w:r>
              <w:rPr>
                <w:rStyle w:val="IndexLink"/>
              </w:rPr>
              <w:t>572</w:t>
            </w:r>
          </w:hyperlink>
        </w:p>
        <w:p>
          <w:pPr>
            <w:pStyle w:val="Contents3"/>
            <w:tabs>
              <w:tab w:val="clear" w:pos="8459"/>
              <w:tab w:val="right" w:pos="9026" w:leader="dot"/>
            </w:tabs>
            <w:rPr/>
          </w:pPr>
          <w:hyperlink w:anchor="__RefHeading___Toc1658733_774463916">
            <w:r>
              <w:rPr>
                <w:webHidden/>
                <w:rStyle w:val="IndexLink"/>
              </w:rPr>
              <w:t>1377-2-28</w:t>
            </w:r>
            <w:r>
              <w:rPr>
                <w:rStyle w:val="IndexLink"/>
                <w:rtl w:val="true"/>
              </w:rPr>
              <w:t xml:space="preserve">- </w:t>
            </w:r>
            <w:r>
              <w:rPr>
                <w:rStyle w:val="IndexLink"/>
                <w:rtl w:val="true"/>
              </w:rPr>
              <w:t>روح استقامت حسینی در استقامت خمینی</w:t>
            </w:r>
            <w:r>
              <w:rPr>
                <w:rStyle w:val="IndexLink"/>
                <w:rtl w:val="true"/>
              </w:rPr>
              <w:tab/>
            </w:r>
            <w:r>
              <w:rPr>
                <w:rStyle w:val="IndexLink"/>
              </w:rPr>
              <w:t>574</w:t>
            </w:r>
          </w:hyperlink>
        </w:p>
        <w:p>
          <w:pPr>
            <w:pStyle w:val="Contents3"/>
            <w:tabs>
              <w:tab w:val="clear" w:pos="8459"/>
              <w:tab w:val="right" w:pos="9026" w:leader="dot"/>
            </w:tabs>
            <w:rPr/>
          </w:pPr>
          <w:hyperlink w:anchor="__RefHeading___Toc1658735_774463916">
            <w:r>
              <w:rPr>
                <w:webHidden/>
                <w:rStyle w:val="IndexLink"/>
              </w:rPr>
              <w:t>1377-9-2</w:t>
            </w:r>
            <w:r>
              <w:rPr>
                <w:rStyle w:val="IndexLink"/>
                <w:rtl w:val="true"/>
              </w:rPr>
              <w:t xml:space="preserve">- </w:t>
            </w:r>
            <w:r>
              <w:rPr>
                <w:rStyle w:val="IndexLink"/>
                <w:rtl w:val="true"/>
              </w:rPr>
              <w:t>سه ویژگی برجسته‌ی اباعبدالله علیه السلام</w:t>
            </w:r>
            <w:r>
              <w:rPr>
                <w:rStyle w:val="IndexLink"/>
                <w:rtl w:val="true"/>
              </w:rPr>
              <w:tab/>
            </w:r>
            <w:r>
              <w:rPr>
                <w:rStyle w:val="IndexLink"/>
              </w:rPr>
              <w:t>576</w:t>
            </w:r>
          </w:hyperlink>
        </w:p>
        <w:p>
          <w:pPr>
            <w:pStyle w:val="Contents3"/>
            <w:tabs>
              <w:tab w:val="clear" w:pos="8459"/>
              <w:tab w:val="right" w:pos="9026" w:leader="dot"/>
            </w:tabs>
            <w:rPr/>
          </w:pPr>
          <w:hyperlink w:anchor="__RefHeading___Toc1658737_774463916">
            <w:r>
              <w:rPr>
                <w:webHidden/>
                <w:rStyle w:val="IndexLink"/>
              </w:rPr>
              <w:t>1377-10-18</w:t>
            </w:r>
            <w:r>
              <w:rPr>
                <w:rStyle w:val="IndexLink"/>
                <w:rtl w:val="true"/>
              </w:rPr>
              <w:t xml:space="preserve">- </w:t>
            </w:r>
            <w:r>
              <w:rPr>
                <w:rStyle w:val="IndexLink"/>
                <w:rtl w:val="true"/>
              </w:rPr>
              <w:t>اختصاص تعبیر ثارالله به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و امام حسین</w:t>
            </w:r>
            <w:r>
              <w:rPr>
                <w:rStyle w:val="IndexLink"/>
                <w:rtl w:val="true"/>
              </w:rPr>
              <w:t>(</w:t>
            </w:r>
            <w:r>
              <w:rPr>
                <w:rStyle w:val="IndexLink"/>
                <w:rtl w:val="true"/>
              </w:rPr>
              <w:t>علیه السلام</w:t>
            </w:r>
            <w:r>
              <w:rPr>
                <w:rStyle w:val="IndexLink"/>
                <w:rtl w:val="true"/>
              </w:rPr>
              <w:t>)</w:t>
              <w:tab/>
            </w:r>
            <w:r>
              <w:rPr>
                <w:rStyle w:val="IndexLink"/>
              </w:rPr>
              <w:t>578</w:t>
            </w:r>
          </w:hyperlink>
        </w:p>
        <w:p>
          <w:pPr>
            <w:pStyle w:val="Contents3"/>
            <w:tabs>
              <w:tab w:val="clear" w:pos="8459"/>
              <w:tab w:val="right" w:pos="9026" w:leader="dot"/>
            </w:tabs>
            <w:rPr/>
          </w:pPr>
          <w:hyperlink w:anchor="__RefHeading___Toc1658739_774463916">
            <w:r>
              <w:rPr>
                <w:webHidden/>
                <w:rStyle w:val="IndexLink"/>
              </w:rPr>
              <w:t>1378-1-23</w:t>
            </w:r>
            <w:r>
              <w:rPr>
                <w:rStyle w:val="IndexLink"/>
                <w:rtl w:val="true"/>
              </w:rPr>
              <w:t xml:space="preserve">- </w:t>
            </w:r>
            <w:r>
              <w:rPr>
                <w:rStyle w:val="IndexLink"/>
                <w:rtl w:val="true"/>
              </w:rPr>
              <w:t>تبلیغ محرّم؛ فرصتی ویژه</w:t>
            </w:r>
            <w:r>
              <w:rPr>
                <w:rStyle w:val="IndexLink"/>
                <w:rtl w:val="true"/>
              </w:rPr>
              <w:tab/>
            </w:r>
            <w:r>
              <w:rPr>
                <w:rStyle w:val="IndexLink"/>
              </w:rPr>
              <w:t>579</w:t>
            </w:r>
          </w:hyperlink>
        </w:p>
        <w:p>
          <w:pPr>
            <w:pStyle w:val="Contents4"/>
            <w:tabs>
              <w:tab w:val="clear" w:pos="8176"/>
              <w:tab w:val="right" w:pos="9026" w:leader="dot"/>
            </w:tabs>
            <w:rPr/>
          </w:pPr>
          <w:hyperlink w:anchor="__RefHeading___Toc1658741_774463916">
            <w:r>
              <w:rPr>
                <w:webHidden/>
                <w:rStyle w:val="IndexLink"/>
                <w:rtl w:val="true"/>
              </w:rPr>
              <w:t>اشاره</w:t>
            </w:r>
            <w:r>
              <w:rPr>
                <w:rStyle w:val="IndexLink"/>
                <w:rtl w:val="true"/>
              </w:rPr>
              <w:tab/>
            </w:r>
            <w:r>
              <w:rPr>
                <w:rStyle w:val="IndexLink"/>
              </w:rPr>
              <w:t>579</w:t>
            </w:r>
          </w:hyperlink>
        </w:p>
        <w:p>
          <w:pPr>
            <w:pStyle w:val="Contents4"/>
            <w:tabs>
              <w:tab w:val="clear" w:pos="8176"/>
              <w:tab w:val="right" w:pos="9026" w:leader="dot"/>
            </w:tabs>
            <w:rPr/>
          </w:pPr>
          <w:hyperlink w:anchor="__RefHeading___Toc1658743_774463916">
            <w:r>
              <w:rPr>
                <w:webHidden/>
                <w:rStyle w:val="IndexLink"/>
                <w:rtl w:val="true"/>
              </w:rPr>
              <w:t>شرح کلمات اباعبدالله علیه السلام در اهداف قیام کربلا</w:t>
            </w:r>
            <w:r>
              <w:rPr>
                <w:rStyle w:val="IndexLink"/>
                <w:rtl w:val="true"/>
              </w:rPr>
              <w:tab/>
            </w:r>
            <w:r>
              <w:rPr>
                <w:rStyle w:val="IndexLink"/>
              </w:rPr>
              <w:t>580</w:t>
            </w:r>
          </w:hyperlink>
        </w:p>
        <w:p>
          <w:pPr>
            <w:pStyle w:val="Contents4"/>
            <w:tabs>
              <w:tab w:val="clear" w:pos="8176"/>
              <w:tab w:val="right" w:pos="9026" w:leader="dot"/>
            </w:tabs>
            <w:rPr/>
          </w:pPr>
          <w:hyperlink w:anchor="__RefHeading___Toc1658745_774463916">
            <w:r>
              <w:rPr>
                <w:webHidden/>
                <w:rStyle w:val="IndexLink"/>
                <w:rtl w:val="true"/>
              </w:rPr>
              <w:t>هدف قیام؛ برافراشتن پرچم</w:t>
            </w:r>
            <w:r>
              <w:rPr>
                <w:rStyle w:val="IndexLink"/>
                <w:rtl w:val="true"/>
              </w:rPr>
              <w:t>-</w:t>
            </w:r>
            <w:r>
              <w:rPr>
                <w:rStyle w:val="IndexLink"/>
                <w:rtl w:val="true"/>
              </w:rPr>
              <w:t>های دین</w:t>
            </w:r>
            <w:r>
              <w:rPr>
                <w:rStyle w:val="IndexLink"/>
                <w:rtl w:val="true"/>
              </w:rPr>
              <w:tab/>
            </w:r>
            <w:r>
              <w:rPr>
                <w:rStyle w:val="IndexLink"/>
              </w:rPr>
              <w:t>581</w:t>
            </w:r>
          </w:hyperlink>
        </w:p>
        <w:p>
          <w:pPr>
            <w:pStyle w:val="Contents4"/>
            <w:tabs>
              <w:tab w:val="clear" w:pos="8176"/>
              <w:tab w:val="right" w:pos="9026" w:leader="dot"/>
            </w:tabs>
            <w:rPr/>
          </w:pPr>
          <w:hyperlink w:anchor="__RefHeading___Toc1658747_774463916">
            <w:r>
              <w:rPr>
                <w:webHidden/>
                <w:rStyle w:val="IndexLink"/>
                <w:rtl w:val="true"/>
              </w:rPr>
              <w:t>هدف قیام؛ اصلاح و ریشه‌کنی فساد</w:t>
            </w:r>
            <w:r>
              <w:rPr>
                <w:rStyle w:val="IndexLink"/>
                <w:rtl w:val="true"/>
              </w:rPr>
              <w:tab/>
            </w:r>
            <w:r>
              <w:rPr>
                <w:rStyle w:val="IndexLink"/>
              </w:rPr>
              <w:t>581</w:t>
            </w:r>
          </w:hyperlink>
        </w:p>
        <w:p>
          <w:pPr>
            <w:pStyle w:val="Contents4"/>
            <w:tabs>
              <w:tab w:val="clear" w:pos="8176"/>
              <w:tab w:val="right" w:pos="9026" w:leader="dot"/>
            </w:tabs>
            <w:rPr/>
          </w:pPr>
          <w:hyperlink w:anchor="__RefHeading___Toc1658749_774463916">
            <w:r>
              <w:rPr>
                <w:webHidden/>
                <w:rStyle w:val="IndexLink"/>
                <w:rtl w:val="true"/>
              </w:rPr>
              <w:t>هدف قیام؛ امنیّت یافتن ستم‌دیدگان</w:t>
            </w:r>
            <w:r>
              <w:rPr>
                <w:rStyle w:val="IndexLink"/>
                <w:rtl w:val="true"/>
              </w:rPr>
              <w:tab/>
            </w:r>
            <w:r>
              <w:rPr>
                <w:rStyle w:val="IndexLink"/>
              </w:rPr>
              <w:t>582</w:t>
            </w:r>
          </w:hyperlink>
        </w:p>
        <w:p>
          <w:pPr>
            <w:pStyle w:val="Contents4"/>
            <w:tabs>
              <w:tab w:val="clear" w:pos="8176"/>
              <w:tab w:val="right" w:pos="9026" w:leader="dot"/>
            </w:tabs>
            <w:rPr/>
          </w:pPr>
          <w:hyperlink w:anchor="__RefHeading___Toc1658751_774463916">
            <w:r>
              <w:rPr>
                <w:webHidden/>
                <w:rStyle w:val="IndexLink"/>
                <w:rtl w:val="true"/>
              </w:rPr>
              <w:t>هدف قیام؛ عمل به احکام و سنن الهی</w:t>
            </w:r>
            <w:r>
              <w:rPr>
                <w:rStyle w:val="IndexLink"/>
                <w:rtl w:val="true"/>
              </w:rPr>
              <w:tab/>
            </w:r>
            <w:r>
              <w:rPr>
                <w:rStyle w:val="IndexLink"/>
              </w:rPr>
              <w:t>582</w:t>
            </w:r>
          </w:hyperlink>
        </w:p>
        <w:p>
          <w:pPr>
            <w:pStyle w:val="Contents4"/>
            <w:tabs>
              <w:tab w:val="clear" w:pos="8176"/>
              <w:tab w:val="right" w:pos="9026" w:leader="dot"/>
            </w:tabs>
            <w:rPr/>
          </w:pPr>
          <w:hyperlink w:anchor="__RefHeading___Toc1658753_774463916">
            <w:r>
              <w:rPr>
                <w:webHidden/>
                <w:rStyle w:val="IndexLink"/>
                <w:rtl w:val="true"/>
              </w:rPr>
              <w:t>تبلیغ محبّت‌آمیز</w:t>
            </w:r>
            <w:r>
              <w:rPr>
                <w:rStyle w:val="IndexLink"/>
                <w:rtl w:val="true"/>
              </w:rPr>
              <w:tab/>
            </w:r>
            <w:r>
              <w:rPr>
                <w:rStyle w:val="IndexLink"/>
              </w:rPr>
              <w:t>583</w:t>
            </w:r>
          </w:hyperlink>
        </w:p>
        <w:p>
          <w:pPr>
            <w:pStyle w:val="Contents4"/>
            <w:tabs>
              <w:tab w:val="clear" w:pos="8176"/>
              <w:tab w:val="right" w:pos="9026" w:leader="dot"/>
            </w:tabs>
            <w:rPr/>
          </w:pPr>
          <w:hyperlink w:anchor="__RefHeading___Toc1658755_774463916">
            <w:r>
              <w:rPr>
                <w:webHidden/>
                <w:rStyle w:val="IndexLink"/>
                <w:rtl w:val="true"/>
              </w:rPr>
              <w:t>قدردانی از فرصت تبلیغ و خیمه‌ی امام حسین علیه السلام</w:t>
            </w:r>
            <w:r>
              <w:rPr>
                <w:rStyle w:val="IndexLink"/>
                <w:rtl w:val="true"/>
              </w:rPr>
              <w:tab/>
            </w:r>
            <w:r>
              <w:rPr>
                <w:rStyle w:val="IndexLink"/>
              </w:rPr>
              <w:t>584</w:t>
            </w:r>
          </w:hyperlink>
        </w:p>
        <w:p>
          <w:pPr>
            <w:pStyle w:val="Contents3"/>
            <w:tabs>
              <w:tab w:val="clear" w:pos="8459"/>
              <w:tab w:val="right" w:pos="9026" w:leader="dot"/>
            </w:tabs>
            <w:rPr/>
          </w:pPr>
          <w:hyperlink w:anchor="__RefHeading___Toc1658757_774463916">
            <w:r>
              <w:rPr>
                <w:webHidden/>
                <w:rStyle w:val="IndexLink"/>
              </w:rPr>
              <w:t>1378-3-14</w:t>
            </w:r>
            <w:r>
              <w:rPr>
                <w:rStyle w:val="IndexLink"/>
                <w:rtl w:val="true"/>
              </w:rPr>
              <w:t xml:space="preserve">- </w:t>
            </w:r>
            <w:r>
              <w:rPr>
                <w:rStyle w:val="IndexLink"/>
                <w:rtl w:val="true"/>
              </w:rPr>
              <w:t>ذکر مصیبت در اربعین سیّدالشّهدا علیه السلام</w:t>
            </w:r>
            <w:r>
              <w:rPr>
                <w:rStyle w:val="IndexLink"/>
                <w:rtl w:val="true"/>
              </w:rPr>
              <w:tab/>
            </w:r>
            <w:r>
              <w:rPr>
                <w:rStyle w:val="IndexLink"/>
              </w:rPr>
              <w:t>584</w:t>
            </w:r>
          </w:hyperlink>
        </w:p>
        <w:p>
          <w:pPr>
            <w:pStyle w:val="Contents3"/>
            <w:tabs>
              <w:tab w:val="clear" w:pos="8459"/>
              <w:tab w:val="right" w:pos="9026" w:leader="dot"/>
            </w:tabs>
            <w:rPr/>
          </w:pPr>
          <w:hyperlink w:anchor="__RefHeading___Toc1658759_774463916">
            <w:r>
              <w:rPr>
                <w:webHidden/>
                <w:rStyle w:val="IndexLink"/>
              </w:rPr>
              <w:t>1378-6-8</w:t>
            </w:r>
            <w:r>
              <w:rPr>
                <w:rStyle w:val="IndexLink"/>
                <w:rtl w:val="true"/>
              </w:rPr>
              <w:t xml:space="preserve">- </w:t>
            </w:r>
            <w:r>
              <w:rPr>
                <w:rStyle w:val="IndexLink"/>
                <w:rtl w:val="true"/>
              </w:rPr>
              <w:t>پرهیز از تأخیر تکلیف</w:t>
            </w:r>
            <w:r>
              <w:rPr>
                <w:rStyle w:val="IndexLink"/>
                <w:rtl w:val="true"/>
              </w:rPr>
              <w:tab/>
            </w:r>
            <w:r>
              <w:rPr>
                <w:rStyle w:val="IndexLink"/>
              </w:rPr>
              <w:t>585</w:t>
            </w:r>
          </w:hyperlink>
        </w:p>
        <w:p>
          <w:pPr>
            <w:pStyle w:val="Contents3"/>
            <w:tabs>
              <w:tab w:val="clear" w:pos="8459"/>
              <w:tab w:val="right" w:pos="9026" w:leader="dot"/>
            </w:tabs>
            <w:rPr/>
          </w:pPr>
          <w:hyperlink w:anchor="__RefHeading___Toc1658761_774463916">
            <w:r>
              <w:rPr>
                <w:webHidden/>
                <w:rStyle w:val="IndexLink"/>
              </w:rPr>
              <w:t>1378-7-9</w:t>
            </w:r>
            <w:r>
              <w:rPr>
                <w:rStyle w:val="IndexLink"/>
                <w:rtl w:val="true"/>
              </w:rPr>
              <w:t xml:space="preserve">- </w:t>
            </w:r>
            <w:r>
              <w:rPr>
                <w:rStyle w:val="IndexLink"/>
                <w:rtl w:val="true"/>
              </w:rPr>
              <w:t>حسین‌بن‌علی علیه السلام ؛ خورشیدی از کوثر فاطمی</w:t>
            </w:r>
            <w:r>
              <w:rPr>
                <w:rStyle w:val="IndexLink"/>
                <w:rtl w:val="true"/>
              </w:rPr>
              <w:tab/>
            </w:r>
            <w:r>
              <w:rPr>
                <w:rStyle w:val="IndexLink"/>
              </w:rPr>
              <w:t>586</w:t>
            </w:r>
          </w:hyperlink>
        </w:p>
        <w:p>
          <w:pPr>
            <w:pStyle w:val="Contents3"/>
            <w:tabs>
              <w:tab w:val="clear" w:pos="8459"/>
              <w:tab w:val="right" w:pos="9026" w:leader="dot"/>
            </w:tabs>
            <w:rPr/>
          </w:pPr>
          <w:hyperlink w:anchor="__RefHeading___Toc1658763_774463916">
            <w:r>
              <w:rPr>
                <w:webHidden/>
                <w:rStyle w:val="IndexLink"/>
              </w:rPr>
              <w:t>1378-8-22</w:t>
            </w:r>
            <w:r>
              <w:rPr>
                <w:rStyle w:val="IndexLink"/>
                <w:rtl w:val="true"/>
              </w:rPr>
              <w:t xml:space="preserve">- </w:t>
            </w:r>
            <w:r>
              <w:rPr>
                <w:rStyle w:val="IndexLink"/>
                <w:rtl w:val="true"/>
              </w:rPr>
              <w:t>عوامل معنوی؛ راز ماندگاری اباعبدالله علیه السلام</w:t>
            </w:r>
            <w:r>
              <w:rPr>
                <w:rStyle w:val="IndexLink"/>
                <w:rtl w:val="true"/>
              </w:rPr>
              <w:tab/>
            </w:r>
            <w:r>
              <w:rPr>
                <w:rStyle w:val="IndexLink"/>
              </w:rPr>
              <w:t>588</w:t>
            </w:r>
          </w:hyperlink>
        </w:p>
        <w:p>
          <w:pPr>
            <w:pStyle w:val="Contents3"/>
            <w:tabs>
              <w:tab w:val="clear" w:pos="8459"/>
              <w:tab w:val="right" w:pos="9026" w:leader="dot"/>
            </w:tabs>
            <w:rPr/>
          </w:pPr>
          <w:hyperlink w:anchor="__RefHeading___Toc1658765_774463916">
            <w:r>
              <w:rPr>
                <w:webHidden/>
                <w:rStyle w:val="IndexLink"/>
              </w:rPr>
              <w:t>1378-8-23</w:t>
            </w:r>
            <w:r>
              <w:rPr>
                <w:rStyle w:val="IndexLink"/>
                <w:rtl w:val="true"/>
              </w:rPr>
              <w:t xml:space="preserve">- </w:t>
            </w:r>
            <w:r>
              <w:rPr>
                <w:rStyle w:val="IndexLink"/>
                <w:rtl w:val="true"/>
              </w:rPr>
              <w:t>اشتیاق روزافزون به زیارت کعبه‌ی دلها</w:t>
            </w:r>
            <w:r>
              <w:rPr>
                <w:rStyle w:val="IndexLink"/>
                <w:rtl w:val="true"/>
              </w:rPr>
              <w:tab/>
            </w:r>
            <w:r>
              <w:rPr>
                <w:rStyle w:val="IndexLink"/>
              </w:rPr>
              <w:t>593</w:t>
            </w:r>
          </w:hyperlink>
        </w:p>
        <w:p>
          <w:pPr>
            <w:pStyle w:val="Contents3"/>
            <w:tabs>
              <w:tab w:val="clear" w:pos="8459"/>
              <w:tab w:val="right" w:pos="9026" w:leader="dot"/>
            </w:tabs>
            <w:rPr/>
          </w:pPr>
          <w:hyperlink w:anchor="__RefHeading___Toc1658767_774463916">
            <w:r>
              <w:rPr>
                <w:webHidden/>
                <w:rStyle w:val="IndexLink"/>
              </w:rPr>
              <w:t>1379-1-3</w:t>
            </w:r>
            <w:r>
              <w:rPr>
                <w:rStyle w:val="IndexLink"/>
                <w:rtl w:val="true"/>
              </w:rPr>
              <w:t xml:space="preserve">- </w:t>
            </w:r>
            <w:r>
              <w:rPr>
                <w:rStyle w:val="IndexLink"/>
                <w:rtl w:val="true"/>
              </w:rPr>
              <w:t>عبرتهای عاشورا برای مقابله با طرّاحی همه‌جانبه‌ی دشمن</w:t>
            </w:r>
            <w:r>
              <w:rPr>
                <w:rStyle w:val="IndexLink"/>
                <w:rtl w:val="true"/>
              </w:rPr>
              <w:tab/>
            </w:r>
            <w:r>
              <w:rPr>
                <w:rStyle w:val="IndexLink"/>
              </w:rPr>
              <w:t>594</w:t>
            </w:r>
          </w:hyperlink>
        </w:p>
        <w:p>
          <w:pPr>
            <w:pStyle w:val="Contents3"/>
            <w:tabs>
              <w:tab w:val="clear" w:pos="8459"/>
              <w:tab w:val="right" w:pos="9026" w:leader="dot"/>
            </w:tabs>
            <w:rPr/>
          </w:pPr>
          <w:hyperlink w:anchor="__RefHeading___Toc1658769_774463916">
            <w:r>
              <w:rPr>
                <w:webHidden/>
                <w:rStyle w:val="IndexLink"/>
              </w:rPr>
              <w:t>1379-1-4</w:t>
            </w:r>
            <w:r>
              <w:rPr>
                <w:rStyle w:val="IndexLink"/>
                <w:rtl w:val="true"/>
              </w:rPr>
              <w:t xml:space="preserve">- </w:t>
            </w:r>
            <w:r>
              <w:rPr>
                <w:rStyle w:val="IndexLink"/>
                <w:rtl w:val="true"/>
              </w:rPr>
              <w:t>مجاهدت ائمّه علیهم السلام در راه احیای کربلا</w:t>
            </w:r>
            <w:r>
              <w:rPr>
                <w:rStyle w:val="IndexLink"/>
                <w:rtl w:val="true"/>
              </w:rPr>
              <w:tab/>
            </w:r>
            <w:r>
              <w:rPr>
                <w:rStyle w:val="IndexLink"/>
              </w:rPr>
              <w:t>595</w:t>
            </w:r>
          </w:hyperlink>
        </w:p>
        <w:p>
          <w:pPr>
            <w:pStyle w:val="Contents3"/>
            <w:tabs>
              <w:tab w:val="clear" w:pos="8459"/>
              <w:tab w:val="right" w:pos="9026" w:leader="dot"/>
            </w:tabs>
            <w:rPr/>
          </w:pPr>
          <w:hyperlink w:anchor="__RefHeading___Toc1658771_774463916">
            <w:r>
              <w:rPr>
                <w:webHidden/>
                <w:rStyle w:val="IndexLink"/>
              </w:rPr>
              <w:t>1379-1-16</w:t>
            </w:r>
            <w:r>
              <w:rPr>
                <w:rStyle w:val="IndexLink"/>
                <w:rtl w:val="true"/>
              </w:rPr>
              <w:t xml:space="preserve">- </w:t>
            </w:r>
            <w:r>
              <w:rPr>
                <w:rStyle w:val="IndexLink"/>
                <w:rtl w:val="true"/>
              </w:rPr>
              <w:t>اغتنام از فرصت محرّم</w:t>
            </w:r>
            <w:r>
              <w:rPr>
                <w:rStyle w:val="IndexLink"/>
                <w:rtl w:val="true"/>
              </w:rPr>
              <w:tab/>
            </w:r>
            <w:r>
              <w:rPr>
                <w:rStyle w:val="IndexLink"/>
              </w:rPr>
              <w:t>596</w:t>
            </w:r>
          </w:hyperlink>
        </w:p>
        <w:p>
          <w:pPr>
            <w:pStyle w:val="Contents3"/>
            <w:tabs>
              <w:tab w:val="clear" w:pos="8459"/>
              <w:tab w:val="right" w:pos="9026" w:leader="dot"/>
            </w:tabs>
            <w:rPr/>
          </w:pPr>
          <w:hyperlink w:anchor="__RefHeading___Toc1658773_774463916">
            <w:r>
              <w:rPr>
                <w:webHidden/>
                <w:rStyle w:val="IndexLink"/>
              </w:rPr>
              <w:t>1379-1-26</w:t>
            </w:r>
            <w:r>
              <w:rPr>
                <w:rStyle w:val="IndexLink"/>
                <w:rtl w:val="true"/>
              </w:rPr>
              <w:t xml:space="preserve">- </w:t>
            </w:r>
            <w:r>
              <w:rPr>
                <w:rStyle w:val="IndexLink"/>
                <w:rtl w:val="true"/>
              </w:rPr>
              <w:t>شرح بخشی از زیارت اربعین</w:t>
            </w:r>
            <w:r>
              <w:rPr>
                <w:rStyle w:val="IndexLink"/>
                <w:rtl w:val="true"/>
              </w:rPr>
              <w:tab/>
            </w:r>
            <w:r>
              <w:rPr>
                <w:rStyle w:val="IndexLink"/>
              </w:rPr>
              <w:t>597</w:t>
            </w:r>
          </w:hyperlink>
        </w:p>
        <w:p>
          <w:pPr>
            <w:pStyle w:val="Contents4"/>
            <w:tabs>
              <w:tab w:val="clear" w:pos="8176"/>
              <w:tab w:val="right" w:pos="9026" w:leader="dot"/>
            </w:tabs>
            <w:rPr/>
          </w:pPr>
          <w:hyperlink w:anchor="__RefHeading___Toc1658775_774463916">
            <w:r>
              <w:rPr>
                <w:webHidden/>
                <w:rStyle w:val="IndexLink"/>
                <w:rtl w:val="true"/>
              </w:rPr>
              <w:t>اشاره</w:t>
            </w:r>
            <w:r>
              <w:rPr>
                <w:rStyle w:val="IndexLink"/>
                <w:rtl w:val="true"/>
              </w:rPr>
              <w:tab/>
            </w:r>
            <w:r>
              <w:rPr>
                <w:rStyle w:val="IndexLink"/>
              </w:rPr>
              <w:t>597</w:t>
            </w:r>
          </w:hyperlink>
        </w:p>
        <w:p>
          <w:pPr>
            <w:pStyle w:val="Contents4"/>
            <w:tabs>
              <w:tab w:val="clear" w:pos="8176"/>
              <w:tab w:val="right" w:pos="9026" w:leader="dot"/>
            </w:tabs>
            <w:rPr/>
          </w:pPr>
          <w:hyperlink w:anchor="__RefHeading___Toc1658777_774463916">
            <w:r>
              <w:rPr>
                <w:webHidden/>
                <w:rStyle w:val="IndexLink"/>
                <w:rtl w:val="true"/>
              </w:rPr>
              <w:t>خلاصه‌ی نهضت حسینی</w:t>
            </w:r>
            <w:r>
              <w:rPr>
                <w:rStyle w:val="IndexLink"/>
                <w:rtl w:val="true"/>
              </w:rPr>
              <w:tab/>
            </w:r>
            <w:r>
              <w:rPr>
                <w:rStyle w:val="IndexLink"/>
              </w:rPr>
              <w:t>599</w:t>
            </w:r>
          </w:hyperlink>
        </w:p>
        <w:p>
          <w:pPr>
            <w:pStyle w:val="Contents4"/>
            <w:tabs>
              <w:tab w:val="clear" w:pos="8176"/>
              <w:tab w:val="right" w:pos="9026" w:leader="dot"/>
            </w:tabs>
            <w:rPr/>
          </w:pPr>
          <w:hyperlink w:anchor="__RefHeading___Toc1658779_774463916">
            <w:r>
              <w:rPr>
                <w:webHidden/>
                <w:rStyle w:val="IndexLink"/>
                <w:rtl w:val="true"/>
              </w:rPr>
              <w:t>درخشش نور اسلام</w:t>
            </w:r>
            <w:r>
              <w:rPr>
                <w:rStyle w:val="IndexLink"/>
                <w:rtl w:val="true"/>
              </w:rPr>
              <w:tab/>
            </w:r>
            <w:r>
              <w:rPr>
                <w:rStyle w:val="IndexLink"/>
              </w:rPr>
              <w:t>599</w:t>
            </w:r>
          </w:hyperlink>
        </w:p>
        <w:p>
          <w:pPr>
            <w:pStyle w:val="Contents4"/>
            <w:tabs>
              <w:tab w:val="clear" w:pos="8176"/>
              <w:tab w:val="right" w:pos="9026" w:leader="dot"/>
            </w:tabs>
            <w:rPr/>
          </w:pPr>
          <w:hyperlink w:anchor="__RefHeading___Toc1658781_774463916">
            <w:r>
              <w:rPr>
                <w:webHidden/>
                <w:rStyle w:val="IndexLink"/>
                <w:rtl w:val="true"/>
              </w:rPr>
              <w:t>ویژگی حکومت پیامبر صلی الله علیه و آله</w:t>
            </w:r>
            <w:r>
              <w:rPr>
                <w:rStyle w:val="IndexLink"/>
                <w:rtl w:val="true"/>
              </w:rPr>
              <w:tab/>
            </w:r>
            <w:r>
              <w:rPr>
                <w:rStyle w:val="IndexLink"/>
              </w:rPr>
              <w:t>600</w:t>
            </w:r>
          </w:hyperlink>
        </w:p>
        <w:p>
          <w:pPr>
            <w:pStyle w:val="Contents4"/>
            <w:tabs>
              <w:tab w:val="clear" w:pos="8176"/>
              <w:tab w:val="right" w:pos="9026" w:leader="dot"/>
            </w:tabs>
            <w:rPr/>
          </w:pPr>
          <w:hyperlink w:anchor="__RefHeading___Toc1658783_774463916">
            <w:r>
              <w:rPr>
                <w:webHidden/>
                <w:rStyle w:val="IndexLink"/>
                <w:rtl w:val="true"/>
              </w:rPr>
              <w:t>بروز ارتجاع در جامعه‌ی اسلامی</w:t>
            </w:r>
            <w:r>
              <w:rPr>
                <w:rStyle w:val="IndexLink"/>
                <w:rtl w:val="true"/>
              </w:rPr>
              <w:tab/>
            </w:r>
            <w:r>
              <w:rPr>
                <w:rStyle w:val="IndexLink"/>
              </w:rPr>
              <w:t>600</w:t>
            </w:r>
          </w:hyperlink>
        </w:p>
        <w:p>
          <w:pPr>
            <w:pStyle w:val="Contents4"/>
            <w:tabs>
              <w:tab w:val="clear" w:pos="8176"/>
              <w:tab w:val="right" w:pos="9026" w:leader="dot"/>
            </w:tabs>
            <w:rPr/>
          </w:pPr>
          <w:hyperlink w:anchor="__RefHeading___Toc1658785_774463916">
            <w:r>
              <w:rPr>
                <w:webHidden/>
                <w:rStyle w:val="IndexLink"/>
                <w:rtl w:val="true"/>
              </w:rPr>
              <w:t>قیام اباعبدالله علیه السلام</w:t>
            </w:r>
            <w:r>
              <w:rPr>
                <w:rStyle w:val="IndexLink"/>
                <w:rtl w:val="true"/>
              </w:rPr>
              <w:tab/>
            </w:r>
            <w:r>
              <w:rPr>
                <w:rStyle w:val="IndexLink"/>
              </w:rPr>
              <w:t>601</w:t>
            </w:r>
          </w:hyperlink>
        </w:p>
        <w:p>
          <w:pPr>
            <w:pStyle w:val="Contents4"/>
            <w:tabs>
              <w:tab w:val="clear" w:pos="8176"/>
              <w:tab w:val="right" w:pos="9026" w:leader="dot"/>
            </w:tabs>
            <w:rPr/>
          </w:pPr>
          <w:hyperlink w:anchor="__RefHeading___Toc1658787_774463916">
            <w:r>
              <w:rPr>
                <w:webHidden/>
                <w:rStyle w:val="IndexLink"/>
                <w:rtl w:val="true"/>
              </w:rPr>
              <w:t>هدف قیام</w:t>
            </w:r>
            <w:r>
              <w:rPr>
                <w:rStyle w:val="IndexLink"/>
                <w:rtl w:val="true"/>
              </w:rPr>
              <w:tab/>
            </w:r>
            <w:r>
              <w:rPr>
                <w:rStyle w:val="IndexLink"/>
              </w:rPr>
              <w:t>601</w:t>
            </w:r>
          </w:hyperlink>
        </w:p>
        <w:p>
          <w:pPr>
            <w:pStyle w:val="Contents4"/>
            <w:tabs>
              <w:tab w:val="clear" w:pos="8176"/>
              <w:tab w:val="right" w:pos="9026" w:leader="dot"/>
            </w:tabs>
            <w:rPr/>
          </w:pPr>
          <w:hyperlink w:anchor="__RefHeading___Toc1658789_774463916">
            <w:r>
              <w:rPr>
                <w:webHidden/>
                <w:rStyle w:val="IndexLink"/>
                <w:rtl w:val="true"/>
              </w:rPr>
              <w:t>نتیجه‌ی قیام؛ حکومت یا شهادت</w:t>
            </w:r>
            <w:r>
              <w:rPr>
                <w:rStyle w:val="IndexLink"/>
                <w:rtl w:val="true"/>
              </w:rPr>
              <w:tab/>
            </w:r>
            <w:r>
              <w:rPr>
                <w:rStyle w:val="IndexLink"/>
              </w:rPr>
              <w:t>602</w:t>
            </w:r>
          </w:hyperlink>
        </w:p>
        <w:p>
          <w:pPr>
            <w:pStyle w:val="Contents4"/>
            <w:tabs>
              <w:tab w:val="clear" w:pos="8176"/>
              <w:tab w:val="right" w:pos="9026" w:leader="dot"/>
            </w:tabs>
            <w:rPr/>
          </w:pPr>
          <w:hyperlink w:anchor="__RefHeading___Toc1658791_774463916">
            <w:r>
              <w:rPr>
                <w:webHidden/>
                <w:rStyle w:val="IndexLink"/>
                <w:rtl w:val="true"/>
              </w:rPr>
              <w:t>درخشش روز افزون اباعبدالله علیه السلام</w:t>
            </w:r>
            <w:r>
              <w:rPr>
                <w:rStyle w:val="IndexLink"/>
                <w:rtl w:val="true"/>
              </w:rPr>
              <w:tab/>
            </w:r>
            <w:r>
              <w:rPr>
                <w:rStyle w:val="IndexLink"/>
              </w:rPr>
              <w:t>603</w:t>
            </w:r>
          </w:hyperlink>
        </w:p>
        <w:p>
          <w:pPr>
            <w:pStyle w:val="Contents4"/>
            <w:tabs>
              <w:tab w:val="clear" w:pos="8176"/>
              <w:tab w:val="right" w:pos="9026" w:leader="dot"/>
            </w:tabs>
            <w:rPr/>
          </w:pPr>
          <w:hyperlink w:anchor="__RefHeading___Toc1658793_774463916">
            <w:r>
              <w:rPr>
                <w:webHidden/>
                <w:rStyle w:val="IndexLink"/>
                <w:rtl w:val="true"/>
              </w:rPr>
              <w:t>جهل و زبونی؛ ریشه‌ی مشکلات امروز بشریّت</w:t>
            </w:r>
            <w:r>
              <w:rPr>
                <w:rStyle w:val="IndexLink"/>
                <w:rtl w:val="true"/>
              </w:rPr>
              <w:tab/>
            </w:r>
            <w:r>
              <w:rPr>
                <w:rStyle w:val="IndexLink"/>
              </w:rPr>
              <w:t>603</w:t>
            </w:r>
          </w:hyperlink>
        </w:p>
        <w:p>
          <w:pPr>
            <w:pStyle w:val="Contents4"/>
            <w:tabs>
              <w:tab w:val="clear" w:pos="8176"/>
              <w:tab w:val="right" w:pos="9026" w:leader="dot"/>
            </w:tabs>
            <w:rPr/>
          </w:pPr>
          <w:hyperlink w:anchor="__RefHeading___Toc1658795_774463916">
            <w:r>
              <w:rPr>
                <w:webHidden/>
                <w:rStyle w:val="IndexLink"/>
                <w:rtl w:val="true"/>
              </w:rPr>
              <w:t>تواضع و عزّت پیامبر صلی الله علیه و آله</w:t>
            </w:r>
            <w:r>
              <w:rPr>
                <w:rStyle w:val="IndexLink"/>
                <w:rtl w:val="true"/>
              </w:rPr>
              <w:tab/>
            </w:r>
            <w:r>
              <w:rPr>
                <w:rStyle w:val="IndexLink"/>
              </w:rPr>
              <w:t>604</w:t>
            </w:r>
          </w:hyperlink>
        </w:p>
        <w:p>
          <w:pPr>
            <w:pStyle w:val="Contents4"/>
            <w:tabs>
              <w:tab w:val="clear" w:pos="8176"/>
              <w:tab w:val="right" w:pos="9026" w:leader="dot"/>
            </w:tabs>
            <w:rPr/>
          </w:pPr>
          <w:hyperlink w:anchor="__RefHeading___Toc1658797_774463916">
            <w:r>
              <w:rPr>
                <w:webHidden/>
                <w:rStyle w:val="IndexLink"/>
                <w:rtl w:val="true"/>
              </w:rPr>
              <w:t>قیام اباعبدالله علیه السلام ؛ معنویّت، عزّت و عبودیّت مطلق</w:t>
            </w:r>
            <w:r>
              <w:rPr>
                <w:rStyle w:val="IndexLink"/>
                <w:rtl w:val="true"/>
              </w:rPr>
              <w:tab/>
            </w:r>
            <w:r>
              <w:rPr>
                <w:rStyle w:val="IndexLink"/>
              </w:rPr>
              <w:t>605</w:t>
            </w:r>
          </w:hyperlink>
        </w:p>
        <w:p>
          <w:pPr>
            <w:pStyle w:val="Contents4"/>
            <w:tabs>
              <w:tab w:val="clear" w:pos="8176"/>
              <w:tab w:val="right" w:pos="9026" w:leader="dot"/>
            </w:tabs>
            <w:rPr/>
          </w:pPr>
          <w:hyperlink w:anchor="__RefHeading___Toc1658799_774463916">
            <w:r>
              <w:rPr>
                <w:webHidden/>
                <w:rStyle w:val="IndexLink"/>
                <w:rtl w:val="true"/>
              </w:rPr>
              <w:t>احیای ذکر و پیام عاشورا</w:t>
            </w:r>
            <w:r>
              <w:rPr>
                <w:rStyle w:val="IndexLink"/>
                <w:rtl w:val="true"/>
              </w:rPr>
              <w:tab/>
            </w:r>
            <w:r>
              <w:rPr>
                <w:rStyle w:val="IndexLink"/>
              </w:rPr>
              <w:t>607</w:t>
            </w:r>
          </w:hyperlink>
        </w:p>
        <w:p>
          <w:pPr>
            <w:pStyle w:val="Contents4"/>
            <w:tabs>
              <w:tab w:val="clear" w:pos="8176"/>
              <w:tab w:val="right" w:pos="9026" w:leader="dot"/>
            </w:tabs>
            <w:rPr/>
          </w:pPr>
          <w:hyperlink w:anchor="__RefHeading___Toc1658801_774463916">
            <w:r>
              <w:rPr>
                <w:webHidden/>
                <w:rStyle w:val="IndexLink"/>
                <w:rtl w:val="true"/>
              </w:rPr>
              <w:t>فلسفه‌ی به همراه بردن خاندان، توسط امام حسین علیه السلام</w:t>
            </w:r>
            <w:r>
              <w:rPr>
                <w:rStyle w:val="IndexLink"/>
                <w:rtl w:val="true"/>
              </w:rPr>
              <w:tab/>
            </w:r>
            <w:r>
              <w:rPr>
                <w:rStyle w:val="IndexLink"/>
              </w:rPr>
              <w:t>607</w:t>
            </w:r>
          </w:hyperlink>
        </w:p>
        <w:p>
          <w:pPr>
            <w:pStyle w:val="Contents4"/>
            <w:tabs>
              <w:tab w:val="clear" w:pos="8176"/>
              <w:tab w:val="right" w:pos="9026" w:leader="dot"/>
            </w:tabs>
            <w:rPr/>
          </w:pPr>
          <w:hyperlink w:anchor="__RefHeading___Toc1658803_774463916">
            <w:r>
              <w:rPr>
                <w:webHidden/>
                <w:rStyle w:val="IndexLink"/>
                <w:rtl w:val="true"/>
              </w:rPr>
              <w:t>ذکر مصیبت</w:t>
            </w:r>
            <w:r>
              <w:rPr>
                <w:rStyle w:val="IndexLink"/>
                <w:rtl w:val="true"/>
              </w:rPr>
              <w:tab/>
            </w:r>
            <w:r>
              <w:rPr>
                <w:rStyle w:val="IndexLink"/>
              </w:rPr>
              <w:t>608</w:t>
            </w:r>
          </w:hyperlink>
        </w:p>
        <w:p>
          <w:pPr>
            <w:pStyle w:val="Contents4"/>
            <w:tabs>
              <w:tab w:val="clear" w:pos="8176"/>
              <w:tab w:val="right" w:pos="9026" w:leader="dot"/>
            </w:tabs>
            <w:rPr/>
          </w:pPr>
          <w:hyperlink w:anchor="__RefHeading___Toc1658805_774463916">
            <w:r>
              <w:rPr>
                <w:webHidden/>
                <w:rStyle w:val="IndexLink"/>
                <w:rtl w:val="true"/>
              </w:rPr>
              <w:t>خطبه‌ی دوم</w:t>
            </w:r>
            <w:r>
              <w:rPr>
                <w:rStyle w:val="IndexLink"/>
                <w:rtl w:val="true"/>
              </w:rPr>
              <w:t xml:space="preserve">- </w:t>
            </w:r>
            <w:r>
              <w:rPr>
                <w:rStyle w:val="IndexLink"/>
                <w:rtl w:val="true"/>
              </w:rPr>
              <w:t>شعار اصلاح و معنای آن در کلام امام حسین علیه السلام</w:t>
            </w:r>
            <w:r>
              <w:rPr>
                <w:rStyle w:val="IndexLink"/>
                <w:rtl w:val="true"/>
              </w:rPr>
              <w:tab/>
            </w:r>
            <w:r>
              <w:rPr>
                <w:rStyle w:val="IndexLink"/>
              </w:rPr>
              <w:t>611</w:t>
            </w:r>
          </w:hyperlink>
        </w:p>
        <w:p>
          <w:pPr>
            <w:pStyle w:val="Contents3"/>
            <w:tabs>
              <w:tab w:val="clear" w:pos="8459"/>
              <w:tab w:val="right" w:pos="9026" w:leader="dot"/>
            </w:tabs>
            <w:rPr/>
          </w:pPr>
          <w:hyperlink w:anchor="__RefHeading___Toc1658807_774463916">
            <w:r>
              <w:rPr>
                <w:webHidden/>
                <w:rStyle w:val="IndexLink"/>
              </w:rPr>
              <w:t>1379-2-1</w:t>
            </w:r>
            <w:r>
              <w:rPr>
                <w:rStyle w:val="IndexLink"/>
                <w:rtl w:val="true"/>
              </w:rPr>
              <w:t xml:space="preserve">- </w:t>
            </w:r>
            <w:r>
              <w:rPr>
                <w:rStyle w:val="IndexLink"/>
                <w:rtl w:val="true"/>
              </w:rPr>
              <w:t>ثبات جبهه‌بندیهای اصلی بشر در طول تاریخ</w:t>
            </w:r>
            <w:r>
              <w:rPr>
                <w:rStyle w:val="IndexLink"/>
                <w:rtl w:val="true"/>
              </w:rPr>
              <w:tab/>
            </w:r>
            <w:r>
              <w:rPr>
                <w:rStyle w:val="IndexLink"/>
              </w:rPr>
              <w:t>612</w:t>
            </w:r>
          </w:hyperlink>
        </w:p>
        <w:p>
          <w:pPr>
            <w:pStyle w:val="Contents4"/>
            <w:tabs>
              <w:tab w:val="clear" w:pos="8176"/>
              <w:tab w:val="right" w:pos="9026" w:leader="dot"/>
            </w:tabs>
            <w:rPr/>
          </w:pPr>
          <w:hyperlink w:anchor="__RefHeading___Toc1658809_774463916">
            <w:r>
              <w:rPr>
                <w:webHidden/>
                <w:rStyle w:val="IndexLink"/>
                <w:rtl w:val="true"/>
              </w:rPr>
              <w:t>اشاره</w:t>
            </w:r>
            <w:r>
              <w:rPr>
                <w:rStyle w:val="IndexLink"/>
                <w:rtl w:val="true"/>
              </w:rPr>
              <w:tab/>
            </w:r>
            <w:r>
              <w:rPr>
                <w:rStyle w:val="IndexLink"/>
              </w:rPr>
              <w:t>612</w:t>
            </w:r>
          </w:hyperlink>
        </w:p>
        <w:p>
          <w:pPr>
            <w:pStyle w:val="Contents4"/>
            <w:tabs>
              <w:tab w:val="clear" w:pos="8176"/>
              <w:tab w:val="right" w:pos="9026" w:leader="dot"/>
            </w:tabs>
            <w:rPr/>
          </w:pPr>
          <w:hyperlink w:anchor="__RefHeading___Toc1658811_774463916">
            <w:r>
              <w:rPr>
                <w:webHidden/>
                <w:rStyle w:val="IndexLink"/>
                <w:rtl w:val="true"/>
              </w:rPr>
              <w:t>تبدیل امامت به سلطنت؛ بزرگترین ضربه به اسلام</w:t>
            </w:r>
            <w:r>
              <w:rPr>
                <w:rStyle w:val="IndexLink"/>
                <w:rtl w:val="true"/>
              </w:rPr>
              <w:tab/>
            </w:r>
            <w:r>
              <w:rPr>
                <w:rStyle w:val="IndexLink"/>
              </w:rPr>
              <w:t>612</w:t>
            </w:r>
          </w:hyperlink>
        </w:p>
        <w:p>
          <w:pPr>
            <w:pStyle w:val="Contents3"/>
            <w:tabs>
              <w:tab w:val="clear" w:pos="8459"/>
              <w:tab w:val="right" w:pos="9026" w:leader="dot"/>
            </w:tabs>
            <w:rPr/>
          </w:pPr>
          <w:hyperlink w:anchor="__RefHeading___Toc1658813_774463916">
            <w:r>
              <w:rPr>
                <w:webHidden/>
                <w:rStyle w:val="IndexLink"/>
              </w:rPr>
              <w:t>1379-2-11</w:t>
            </w:r>
            <w:r>
              <w:rPr>
                <w:rStyle w:val="IndexLink"/>
                <w:rtl w:val="true"/>
              </w:rPr>
              <w:t xml:space="preserve">- </w:t>
            </w:r>
            <w:r>
              <w:rPr>
                <w:rStyle w:val="IndexLink"/>
                <w:rtl w:val="true"/>
              </w:rPr>
              <w:t>عملکرد امام سجاد علیه السلام پس از عاش</w:t>
            </w:r>
            <w:r>
              <w:rPr>
                <w:rStyle w:val="IndexLink"/>
                <w:rtl w:val="true"/>
              </w:rPr>
              <w:t>-</w:t>
            </w:r>
            <w:r>
              <w:rPr>
                <w:rStyle w:val="IndexLink"/>
                <w:rtl w:val="true"/>
              </w:rPr>
              <w:t>ورا</w:t>
            </w:r>
            <w:r>
              <w:rPr>
                <w:rStyle w:val="IndexLink"/>
                <w:rtl w:val="true"/>
              </w:rPr>
              <w:tab/>
            </w:r>
            <w:r>
              <w:rPr>
                <w:rStyle w:val="IndexLink"/>
              </w:rPr>
              <w:t>613</w:t>
            </w:r>
          </w:hyperlink>
        </w:p>
        <w:p>
          <w:pPr>
            <w:pStyle w:val="Contents4"/>
            <w:tabs>
              <w:tab w:val="clear" w:pos="8176"/>
              <w:tab w:val="right" w:pos="9026" w:leader="dot"/>
            </w:tabs>
            <w:rPr/>
          </w:pPr>
          <w:hyperlink w:anchor="__RefHeading___Toc1658815_774463916">
            <w:r>
              <w:rPr>
                <w:webHidden/>
                <w:rStyle w:val="IndexLink"/>
                <w:rtl w:val="true"/>
              </w:rPr>
              <w:t>اشاره</w:t>
            </w:r>
            <w:r>
              <w:rPr>
                <w:rStyle w:val="IndexLink"/>
                <w:rtl w:val="true"/>
              </w:rPr>
              <w:tab/>
            </w:r>
            <w:r>
              <w:rPr>
                <w:rStyle w:val="IndexLink"/>
              </w:rPr>
              <w:t>613</w:t>
            </w:r>
          </w:hyperlink>
        </w:p>
        <w:p>
          <w:pPr>
            <w:pStyle w:val="Contents4"/>
            <w:tabs>
              <w:tab w:val="clear" w:pos="8176"/>
              <w:tab w:val="right" w:pos="9026" w:leader="dot"/>
            </w:tabs>
            <w:rPr/>
          </w:pPr>
          <w:hyperlink w:anchor="__RefHeading___Toc1658817_774463916">
            <w:r>
              <w:rPr>
                <w:webHidden/>
                <w:rStyle w:val="IndexLink"/>
                <w:rtl w:val="true"/>
              </w:rPr>
              <w:t>ارتداد مردم پس از عاشورا</w:t>
            </w:r>
            <w:r>
              <w:rPr>
                <w:rStyle w:val="IndexLink"/>
                <w:rtl w:val="true"/>
              </w:rPr>
              <w:tab/>
            </w:r>
            <w:r>
              <w:rPr>
                <w:rStyle w:val="IndexLink"/>
              </w:rPr>
              <w:t>613</w:t>
            </w:r>
          </w:hyperlink>
        </w:p>
        <w:p>
          <w:pPr>
            <w:pStyle w:val="Contents3"/>
            <w:tabs>
              <w:tab w:val="clear" w:pos="8459"/>
              <w:tab w:val="right" w:pos="9026" w:leader="dot"/>
            </w:tabs>
            <w:rPr/>
          </w:pPr>
          <w:hyperlink w:anchor="__RefHeading___Toc1658819_774463916">
            <w:r>
              <w:rPr>
                <w:webHidden/>
                <w:rStyle w:val="IndexLink"/>
              </w:rPr>
              <w:t>1379-3-13</w:t>
            </w:r>
            <w:r>
              <w:rPr>
                <w:rStyle w:val="IndexLink"/>
                <w:rtl w:val="true"/>
              </w:rPr>
              <w:t xml:space="preserve"> - </w:t>
            </w:r>
            <w:r>
              <w:rPr>
                <w:rStyle w:val="IndexLink"/>
                <w:rtl w:val="true"/>
              </w:rPr>
              <w:t>کوتاهی خواص در یاری ائمّه علیهم السلام برای تشکیل حکومت اسلامی</w:t>
            </w:r>
            <w:r>
              <w:rPr>
                <w:rStyle w:val="IndexLink"/>
                <w:rtl w:val="true"/>
              </w:rPr>
              <w:tab/>
            </w:r>
            <w:r>
              <w:rPr>
                <w:rStyle w:val="IndexLink"/>
              </w:rPr>
              <w:t>614</w:t>
            </w:r>
          </w:hyperlink>
        </w:p>
        <w:p>
          <w:pPr>
            <w:pStyle w:val="Contents3"/>
            <w:tabs>
              <w:tab w:val="clear" w:pos="8459"/>
              <w:tab w:val="right" w:pos="9026" w:leader="dot"/>
            </w:tabs>
            <w:rPr/>
          </w:pPr>
          <w:hyperlink w:anchor="__RefHeading___Toc1658821_774463916">
            <w:r>
              <w:rPr>
                <w:webHidden/>
                <w:rStyle w:val="IndexLink"/>
              </w:rPr>
              <w:t>1379-7-19</w:t>
            </w:r>
            <w:r>
              <w:rPr>
                <w:rStyle w:val="IndexLink"/>
                <w:rtl w:val="true"/>
              </w:rPr>
              <w:t xml:space="preserve">- </w:t>
            </w:r>
            <w:r>
              <w:rPr>
                <w:rStyle w:val="IndexLink"/>
                <w:rtl w:val="true"/>
              </w:rPr>
              <w:t>تأویل درست حدیث بازوبند حسنین علیهم السلام</w:t>
            </w:r>
            <w:r>
              <w:rPr>
                <w:rStyle w:val="IndexLink"/>
                <w:rtl w:val="true"/>
              </w:rPr>
              <w:tab/>
            </w:r>
            <w:r>
              <w:rPr>
                <w:rStyle w:val="IndexLink"/>
              </w:rPr>
              <w:t>616</w:t>
            </w:r>
          </w:hyperlink>
        </w:p>
        <w:p>
          <w:pPr>
            <w:pStyle w:val="Contents3"/>
            <w:tabs>
              <w:tab w:val="clear" w:pos="8459"/>
              <w:tab w:val="right" w:pos="9026" w:leader="dot"/>
            </w:tabs>
            <w:rPr/>
          </w:pPr>
          <w:hyperlink w:anchor="__RefHeading___Toc1658823_774463916">
            <w:r>
              <w:rPr>
                <w:webHidden/>
                <w:rStyle w:val="IndexLink"/>
              </w:rPr>
              <w:t>1379-8-9</w:t>
            </w:r>
            <w:r>
              <w:rPr>
                <w:rStyle w:val="IndexLink"/>
                <w:rtl w:val="true"/>
              </w:rPr>
              <w:t xml:space="preserve">- </w:t>
            </w:r>
            <w:r>
              <w:rPr>
                <w:rStyle w:val="IndexLink"/>
                <w:rtl w:val="true"/>
              </w:rPr>
              <w:t>تناسب روز ولادت امام حسین علیه السلام با روز پاسدار</w:t>
            </w:r>
            <w:r>
              <w:rPr>
                <w:rStyle w:val="IndexLink"/>
                <w:rtl w:val="true"/>
              </w:rPr>
              <w:tab/>
            </w:r>
            <w:r>
              <w:rPr>
                <w:rStyle w:val="IndexLink"/>
              </w:rPr>
              <w:t>617</w:t>
            </w:r>
          </w:hyperlink>
        </w:p>
        <w:p>
          <w:pPr>
            <w:pStyle w:val="Contents3"/>
            <w:tabs>
              <w:tab w:val="clear" w:pos="8459"/>
              <w:tab w:val="right" w:pos="9026" w:leader="dot"/>
            </w:tabs>
            <w:rPr/>
          </w:pPr>
          <w:hyperlink w:anchor="__RefHeading___Toc1658825_774463916">
            <w:r>
              <w:rPr>
                <w:webHidden/>
                <w:rStyle w:val="IndexLink"/>
              </w:rPr>
              <w:t>1379-8-24</w:t>
            </w:r>
            <w:r>
              <w:rPr>
                <w:rStyle w:val="IndexLink"/>
                <w:rtl w:val="true"/>
              </w:rPr>
              <w:t xml:space="preserve">- </w:t>
            </w:r>
            <w:r>
              <w:rPr>
                <w:rStyle w:val="IndexLink"/>
                <w:rtl w:val="true"/>
              </w:rPr>
              <w:t>ایثارگری؛ یک فرهنگ تاریخی</w:t>
            </w:r>
            <w:r>
              <w:rPr>
                <w:rStyle w:val="IndexLink"/>
                <w:rtl w:val="true"/>
              </w:rPr>
              <w:tab/>
            </w:r>
            <w:r>
              <w:rPr>
                <w:rStyle w:val="IndexLink"/>
              </w:rPr>
              <w:t>618</w:t>
            </w:r>
          </w:hyperlink>
        </w:p>
        <w:p>
          <w:pPr>
            <w:pStyle w:val="Contents4"/>
            <w:tabs>
              <w:tab w:val="clear" w:pos="8176"/>
              <w:tab w:val="right" w:pos="9026" w:leader="dot"/>
            </w:tabs>
            <w:rPr/>
          </w:pPr>
          <w:hyperlink w:anchor="__RefHeading___Toc1658827_774463916">
            <w:r>
              <w:rPr>
                <w:webHidden/>
                <w:rStyle w:val="IndexLink"/>
                <w:rtl w:val="true"/>
              </w:rPr>
              <w:t>اشاره</w:t>
            </w:r>
            <w:r>
              <w:rPr>
                <w:rStyle w:val="IndexLink"/>
                <w:rtl w:val="true"/>
              </w:rPr>
              <w:tab/>
            </w:r>
            <w:r>
              <w:rPr>
                <w:rStyle w:val="IndexLink"/>
              </w:rPr>
              <w:t>618</w:t>
            </w:r>
          </w:hyperlink>
        </w:p>
        <w:p>
          <w:pPr>
            <w:pStyle w:val="Contents4"/>
            <w:tabs>
              <w:tab w:val="clear" w:pos="8176"/>
              <w:tab w:val="right" w:pos="9026" w:leader="dot"/>
            </w:tabs>
            <w:rPr/>
          </w:pPr>
          <w:hyperlink w:anchor="__RefHeading___Toc1658829_774463916">
            <w:r>
              <w:rPr>
                <w:webHidden/>
                <w:rStyle w:val="IndexLink"/>
                <w:rtl w:val="true"/>
              </w:rPr>
              <w:t>فدا شدن اباعبدالله علیه السلام برای زنده ماندن حق</w:t>
            </w:r>
            <w:r>
              <w:rPr>
                <w:rStyle w:val="IndexLink"/>
                <w:rtl w:val="true"/>
              </w:rPr>
              <w:tab/>
            </w:r>
            <w:r>
              <w:rPr>
                <w:rStyle w:val="IndexLink"/>
              </w:rPr>
              <w:t>619</w:t>
            </w:r>
          </w:hyperlink>
        </w:p>
        <w:p>
          <w:pPr>
            <w:pStyle w:val="Contents4"/>
            <w:tabs>
              <w:tab w:val="clear" w:pos="8176"/>
              <w:tab w:val="right" w:pos="9026" w:leader="dot"/>
            </w:tabs>
            <w:rPr/>
          </w:pPr>
          <w:hyperlink w:anchor="__RefHeading___Toc1658831_774463916">
            <w:r>
              <w:rPr>
                <w:webHidden/>
                <w:rStyle w:val="IndexLink"/>
              </w:rPr>
              <w:t>1379-10-27</w:t>
            </w:r>
            <w:r>
              <w:rPr>
                <w:rStyle w:val="IndexLink"/>
                <w:rtl w:val="true"/>
              </w:rPr>
              <w:t xml:space="preserve">- </w:t>
            </w:r>
            <w:r>
              <w:rPr>
                <w:rStyle w:val="IndexLink"/>
                <w:rtl w:val="true"/>
              </w:rPr>
              <w:t>دعاهای انسان‌ساز ائمّه علیهم السلام</w:t>
            </w:r>
            <w:r>
              <w:rPr>
                <w:rStyle w:val="IndexLink"/>
                <w:rtl w:val="true"/>
              </w:rPr>
              <w:tab/>
            </w:r>
            <w:r>
              <w:rPr>
                <w:rStyle w:val="IndexLink"/>
              </w:rPr>
              <w:t>620</w:t>
            </w:r>
          </w:hyperlink>
        </w:p>
        <w:p>
          <w:pPr>
            <w:pStyle w:val="Contents3"/>
            <w:tabs>
              <w:tab w:val="clear" w:pos="8459"/>
              <w:tab w:val="right" w:pos="9026" w:leader="dot"/>
            </w:tabs>
            <w:rPr/>
          </w:pPr>
          <w:hyperlink w:anchor="__RefHeading___Toc1658833_774463916">
            <w:r>
              <w:rPr>
                <w:webHidden/>
                <w:rStyle w:val="IndexLink"/>
              </w:rPr>
              <w:t>1379-12-23</w:t>
            </w:r>
            <w:r>
              <w:rPr>
                <w:rStyle w:val="IndexLink"/>
                <w:rtl w:val="true"/>
              </w:rPr>
              <w:t xml:space="preserve">- </w:t>
            </w:r>
            <w:r>
              <w:rPr>
                <w:rStyle w:val="IndexLink"/>
                <w:rtl w:val="true"/>
              </w:rPr>
              <w:t>صبر و احتساب در مورد اباعبدالله علیه السلام</w:t>
            </w:r>
            <w:r>
              <w:rPr>
                <w:rStyle w:val="IndexLink"/>
                <w:rtl w:val="true"/>
              </w:rPr>
              <w:tab/>
            </w:r>
            <w:r>
              <w:rPr>
                <w:rStyle w:val="IndexLink"/>
              </w:rPr>
              <w:t>620</w:t>
            </w:r>
          </w:hyperlink>
        </w:p>
        <w:p>
          <w:pPr>
            <w:pStyle w:val="Contents3"/>
            <w:tabs>
              <w:tab w:val="clear" w:pos="8459"/>
              <w:tab w:val="right" w:pos="9026" w:leader="dot"/>
            </w:tabs>
            <w:rPr/>
          </w:pPr>
          <w:hyperlink w:anchor="__RefHeading___Toc1658835_774463916">
            <w:r>
              <w:rPr>
                <w:webHidden/>
                <w:rStyle w:val="IndexLink"/>
              </w:rPr>
              <w:t>1380-2-19</w:t>
            </w:r>
            <w:r>
              <w:rPr>
                <w:rStyle w:val="IndexLink"/>
                <w:rtl w:val="true"/>
              </w:rPr>
              <w:t xml:space="preserve">- </w:t>
            </w:r>
            <w:r>
              <w:rPr>
                <w:rStyle w:val="IndexLink"/>
                <w:rtl w:val="true"/>
              </w:rPr>
              <w:t>بایستگی عرضه‌ی درس حسین‌بن‌علی علیه السلام</w:t>
            </w:r>
            <w:r>
              <w:rPr>
                <w:rStyle w:val="IndexLink"/>
                <w:rtl w:val="true"/>
              </w:rPr>
              <w:tab/>
            </w:r>
            <w:r>
              <w:rPr>
                <w:rStyle w:val="IndexLink"/>
              </w:rPr>
              <w:t>621</w:t>
            </w:r>
          </w:hyperlink>
        </w:p>
        <w:p>
          <w:pPr>
            <w:pStyle w:val="Contents4"/>
            <w:tabs>
              <w:tab w:val="clear" w:pos="8176"/>
              <w:tab w:val="right" w:pos="9026" w:leader="dot"/>
            </w:tabs>
            <w:rPr/>
          </w:pPr>
          <w:hyperlink w:anchor="__RefHeading___Toc1658837_774463916">
            <w:r>
              <w:rPr>
                <w:webHidden/>
                <w:rStyle w:val="IndexLink"/>
                <w:rtl w:val="true"/>
              </w:rPr>
              <w:t>اشاره</w:t>
            </w:r>
            <w:r>
              <w:rPr>
                <w:rStyle w:val="IndexLink"/>
                <w:rtl w:val="true"/>
              </w:rPr>
              <w:tab/>
            </w:r>
            <w:r>
              <w:rPr>
                <w:rStyle w:val="IndexLink"/>
              </w:rPr>
              <w:t>621</w:t>
            </w:r>
          </w:hyperlink>
        </w:p>
        <w:p>
          <w:pPr>
            <w:pStyle w:val="Contents4"/>
            <w:tabs>
              <w:tab w:val="clear" w:pos="8176"/>
              <w:tab w:val="right" w:pos="9026" w:leader="dot"/>
            </w:tabs>
            <w:rPr/>
          </w:pPr>
          <w:hyperlink w:anchor="__RefHeading___Toc1658839_774463916">
            <w:r>
              <w:rPr>
                <w:webHidden/>
                <w:rStyle w:val="IndexLink"/>
                <w:rtl w:val="true"/>
              </w:rPr>
              <w:t>برخورداری تشیّع از هنری استثنایی</w:t>
            </w:r>
            <w:r>
              <w:rPr>
                <w:rStyle w:val="IndexLink"/>
                <w:rtl w:val="true"/>
              </w:rPr>
              <w:tab/>
            </w:r>
            <w:r>
              <w:rPr>
                <w:rStyle w:val="IndexLink"/>
              </w:rPr>
              <w:t>621</w:t>
            </w:r>
          </w:hyperlink>
        </w:p>
        <w:p>
          <w:pPr>
            <w:pStyle w:val="Contents4"/>
            <w:tabs>
              <w:tab w:val="clear" w:pos="8176"/>
              <w:tab w:val="right" w:pos="9026" w:leader="dot"/>
            </w:tabs>
            <w:rPr/>
          </w:pPr>
          <w:hyperlink w:anchor="__RefHeading___Toc1658841_774463916">
            <w:r>
              <w:rPr>
                <w:webHidden/>
                <w:rStyle w:val="IndexLink"/>
                <w:rtl w:val="true"/>
              </w:rPr>
              <w:t>بایستگی شناخت حرکت عاشورا</w:t>
            </w:r>
            <w:r>
              <w:rPr>
                <w:rStyle w:val="IndexLink"/>
                <w:rtl w:val="true"/>
              </w:rPr>
              <w:tab/>
            </w:r>
            <w:r>
              <w:rPr>
                <w:rStyle w:val="IndexLink"/>
              </w:rPr>
              <w:t>621</w:t>
            </w:r>
          </w:hyperlink>
        </w:p>
        <w:p>
          <w:pPr>
            <w:pStyle w:val="Contents4"/>
            <w:tabs>
              <w:tab w:val="clear" w:pos="8176"/>
              <w:tab w:val="right" w:pos="9026" w:leader="dot"/>
            </w:tabs>
            <w:rPr/>
          </w:pPr>
          <w:hyperlink w:anchor="__RefHeading___Toc1658843_774463916">
            <w:r>
              <w:rPr>
                <w:webHidden/>
                <w:rStyle w:val="IndexLink"/>
                <w:rtl w:val="true"/>
              </w:rPr>
              <w:t>منبر مجالس حسینی و بایسته‌های آن</w:t>
            </w:r>
            <w:r>
              <w:rPr>
                <w:rStyle w:val="IndexLink"/>
                <w:rtl w:val="true"/>
              </w:rPr>
              <w:tab/>
            </w:r>
            <w:r>
              <w:rPr>
                <w:rStyle w:val="IndexLink"/>
              </w:rPr>
              <w:t>623</w:t>
            </w:r>
          </w:hyperlink>
        </w:p>
        <w:p>
          <w:pPr>
            <w:pStyle w:val="Contents4"/>
            <w:tabs>
              <w:tab w:val="clear" w:pos="8176"/>
              <w:tab w:val="right" w:pos="9026" w:leader="dot"/>
            </w:tabs>
            <w:rPr/>
          </w:pPr>
          <w:hyperlink w:anchor="__RefHeading___Toc1658845_774463916">
            <w:r>
              <w:rPr>
                <w:webHidden/>
                <w:rStyle w:val="IndexLink"/>
                <w:rtl w:val="true"/>
              </w:rPr>
              <w:t>روضه‌خوانی و نوحه‌سرایی و بایسته‌های آن</w:t>
            </w:r>
            <w:r>
              <w:rPr>
                <w:rStyle w:val="IndexLink"/>
                <w:rtl w:val="true"/>
              </w:rPr>
              <w:tab/>
            </w:r>
            <w:r>
              <w:rPr>
                <w:rStyle w:val="IndexLink"/>
              </w:rPr>
              <w:t>623</w:t>
            </w:r>
          </w:hyperlink>
        </w:p>
        <w:p>
          <w:pPr>
            <w:pStyle w:val="Contents3"/>
            <w:tabs>
              <w:tab w:val="clear" w:pos="8459"/>
              <w:tab w:val="right" w:pos="9026" w:leader="dot"/>
            </w:tabs>
            <w:rPr/>
          </w:pPr>
          <w:hyperlink w:anchor="__RefHeading___Toc1658847_774463916">
            <w:r>
              <w:rPr>
                <w:webHidden/>
                <w:rStyle w:val="IndexLink"/>
              </w:rPr>
              <w:t>1380-5-3</w:t>
            </w:r>
            <w:r>
              <w:rPr>
                <w:rStyle w:val="IndexLink"/>
                <w:rtl w:val="true"/>
              </w:rPr>
              <w:t xml:space="preserve">- </w:t>
            </w:r>
            <w:r>
              <w:rPr>
                <w:rStyle w:val="IndexLink"/>
                <w:rtl w:val="true"/>
              </w:rPr>
              <w:t>پاسداری زینب‌کبری علیها السلام از اسلام</w:t>
            </w:r>
            <w:r>
              <w:rPr>
                <w:rStyle w:val="IndexLink"/>
                <w:rtl w:val="true"/>
              </w:rPr>
              <w:tab/>
            </w:r>
            <w:r>
              <w:rPr>
                <w:rStyle w:val="IndexLink"/>
              </w:rPr>
              <w:t>624</w:t>
            </w:r>
          </w:hyperlink>
        </w:p>
        <w:p>
          <w:pPr>
            <w:pStyle w:val="Contents3"/>
            <w:tabs>
              <w:tab w:val="clear" w:pos="8459"/>
              <w:tab w:val="right" w:pos="9026" w:leader="dot"/>
            </w:tabs>
            <w:rPr/>
          </w:pPr>
          <w:hyperlink w:anchor="__RefHeading___Toc1658849_774463916">
            <w:r>
              <w:rPr>
                <w:webHidden/>
                <w:rStyle w:val="IndexLink"/>
              </w:rPr>
              <w:t>1380-6-30</w:t>
            </w:r>
            <w:r>
              <w:rPr>
                <w:rStyle w:val="IndexLink"/>
                <w:rtl w:val="true"/>
              </w:rPr>
              <w:t xml:space="preserve">- </w:t>
            </w:r>
            <w:r>
              <w:rPr>
                <w:rStyle w:val="IndexLink"/>
                <w:rtl w:val="true"/>
              </w:rPr>
              <w:t>مبارزه‌ی سیاسی و مستمرّ اهل‌بیت علیهم السلام</w:t>
            </w:r>
            <w:r>
              <w:rPr>
                <w:rStyle w:val="IndexLink"/>
                <w:rtl w:val="true"/>
              </w:rPr>
              <w:tab/>
            </w:r>
            <w:r>
              <w:rPr>
                <w:rStyle w:val="IndexLink"/>
              </w:rPr>
              <w:t>625</w:t>
            </w:r>
          </w:hyperlink>
        </w:p>
        <w:p>
          <w:pPr>
            <w:pStyle w:val="Contents3"/>
            <w:tabs>
              <w:tab w:val="clear" w:pos="8459"/>
              <w:tab w:val="right" w:pos="9026" w:leader="dot"/>
            </w:tabs>
            <w:rPr/>
          </w:pPr>
          <w:hyperlink w:anchor="__RefHeading___Toc1658851_774463916">
            <w:r>
              <w:rPr>
                <w:webHidden/>
                <w:rStyle w:val="IndexLink"/>
              </w:rPr>
              <w:t>1380-10-22</w:t>
            </w:r>
            <w:r>
              <w:rPr>
                <w:rStyle w:val="IndexLink"/>
                <w:rtl w:val="true"/>
              </w:rPr>
              <w:t xml:space="preserve">- </w:t>
            </w:r>
            <w:r>
              <w:rPr>
                <w:rStyle w:val="IndexLink"/>
                <w:rtl w:val="true"/>
              </w:rPr>
              <w:t>معنای ارتداد و استقامت</w:t>
            </w:r>
            <w:r>
              <w:rPr>
                <w:rStyle w:val="IndexLink"/>
                <w:rtl w:val="true"/>
              </w:rPr>
              <w:tab/>
            </w:r>
            <w:r>
              <w:rPr>
                <w:rStyle w:val="IndexLink"/>
              </w:rPr>
              <w:t>627</w:t>
            </w:r>
          </w:hyperlink>
        </w:p>
        <w:p>
          <w:pPr>
            <w:pStyle w:val="Contents4"/>
            <w:tabs>
              <w:tab w:val="clear" w:pos="8176"/>
              <w:tab w:val="right" w:pos="9026" w:leader="dot"/>
            </w:tabs>
            <w:rPr/>
          </w:pPr>
          <w:hyperlink w:anchor="__RefHeading___Toc1658853_774463916">
            <w:r>
              <w:rPr>
                <w:webHidden/>
                <w:rStyle w:val="IndexLink"/>
                <w:rtl w:val="true"/>
              </w:rPr>
              <w:t>اشاره</w:t>
            </w:r>
            <w:r>
              <w:rPr>
                <w:rStyle w:val="IndexLink"/>
                <w:rtl w:val="true"/>
              </w:rPr>
              <w:tab/>
            </w:r>
            <w:r>
              <w:rPr>
                <w:rStyle w:val="IndexLink"/>
              </w:rPr>
              <w:t>627</w:t>
            </w:r>
          </w:hyperlink>
        </w:p>
        <w:p>
          <w:pPr>
            <w:pStyle w:val="Contents4"/>
            <w:tabs>
              <w:tab w:val="clear" w:pos="8176"/>
              <w:tab w:val="right" w:pos="9026" w:leader="dot"/>
            </w:tabs>
            <w:rPr/>
          </w:pPr>
          <w:hyperlink w:anchor="__RefHeading___Toc1658855_774463916">
            <w:r>
              <w:rPr>
                <w:webHidden/>
                <w:rStyle w:val="IndexLink"/>
                <w:rtl w:val="true"/>
              </w:rPr>
              <w:t>حدس ملاکهای رفتار امام حسین علیه السلام در حادثه‌ی کربلا و اعتبار آن</w:t>
            </w:r>
            <w:r>
              <w:rPr>
                <w:rStyle w:val="IndexLink"/>
                <w:rtl w:val="true"/>
              </w:rPr>
              <w:tab/>
            </w:r>
            <w:r>
              <w:rPr>
                <w:rStyle w:val="IndexLink"/>
              </w:rPr>
              <w:t>627</w:t>
            </w:r>
          </w:hyperlink>
        </w:p>
        <w:p>
          <w:pPr>
            <w:pStyle w:val="Contents4"/>
            <w:tabs>
              <w:tab w:val="clear" w:pos="8176"/>
              <w:tab w:val="right" w:pos="9026" w:leader="dot"/>
            </w:tabs>
            <w:rPr/>
          </w:pPr>
          <w:hyperlink w:anchor="__RefHeading___Toc1658857_774463916">
            <w:r>
              <w:rPr>
                <w:webHidden/>
                <w:rStyle w:val="IndexLink"/>
              </w:rPr>
              <w:t>1380-10-29</w:t>
            </w:r>
            <w:r>
              <w:rPr>
                <w:rStyle w:val="IndexLink"/>
                <w:rtl w:val="true"/>
              </w:rPr>
              <w:t xml:space="preserve">- </w:t>
            </w:r>
            <w:r>
              <w:rPr>
                <w:rStyle w:val="IndexLink"/>
                <w:rtl w:val="true"/>
              </w:rPr>
              <w:t>مفهوم روایت ارتداد</w:t>
            </w:r>
            <w:r>
              <w:rPr>
                <w:rStyle w:val="IndexLink"/>
                <w:rtl w:val="true"/>
              </w:rPr>
              <w:tab/>
            </w:r>
            <w:r>
              <w:rPr>
                <w:rStyle w:val="IndexLink"/>
              </w:rPr>
              <w:t>628</w:t>
            </w:r>
          </w:hyperlink>
        </w:p>
        <w:p>
          <w:pPr>
            <w:pStyle w:val="Contents3"/>
            <w:tabs>
              <w:tab w:val="clear" w:pos="8459"/>
              <w:tab w:val="right" w:pos="9026" w:leader="dot"/>
            </w:tabs>
            <w:rPr/>
          </w:pPr>
          <w:hyperlink w:anchor="__RefHeading___Toc1658859_774463916">
            <w:r>
              <w:rPr>
                <w:webHidden/>
                <w:rStyle w:val="IndexLink"/>
              </w:rPr>
              <w:t>1380-12-21</w:t>
            </w:r>
            <w:r>
              <w:rPr>
                <w:rStyle w:val="IndexLink"/>
                <w:rtl w:val="true"/>
              </w:rPr>
              <w:t xml:space="preserve">- </w:t>
            </w:r>
            <w:r>
              <w:rPr>
                <w:rStyle w:val="IndexLink"/>
                <w:rtl w:val="true"/>
              </w:rPr>
              <w:t>قیام کربلا؛ بزرگترین حماسه‌ی تاریخ</w:t>
            </w:r>
            <w:r>
              <w:rPr>
                <w:rStyle w:val="IndexLink"/>
                <w:rtl w:val="true"/>
              </w:rPr>
              <w:tab/>
            </w:r>
            <w:r>
              <w:rPr>
                <w:rStyle w:val="IndexLink"/>
              </w:rPr>
              <w:t>629</w:t>
            </w:r>
          </w:hyperlink>
        </w:p>
        <w:p>
          <w:pPr>
            <w:pStyle w:val="Contents3"/>
            <w:tabs>
              <w:tab w:val="clear" w:pos="8459"/>
              <w:tab w:val="right" w:pos="9026" w:leader="dot"/>
            </w:tabs>
            <w:rPr/>
          </w:pPr>
          <w:hyperlink w:anchor="__RefHeading___Toc1658861_774463916">
            <w:r>
              <w:rPr>
                <w:webHidden/>
                <w:rStyle w:val="IndexLink"/>
              </w:rPr>
              <w:t>1380-12-23</w:t>
            </w:r>
            <w:r>
              <w:rPr>
                <w:rStyle w:val="IndexLink"/>
                <w:rtl w:val="true"/>
              </w:rPr>
              <w:t xml:space="preserve">- </w:t>
            </w:r>
            <w:r>
              <w:rPr>
                <w:rStyle w:val="IndexLink"/>
                <w:rtl w:val="true"/>
              </w:rPr>
              <w:t>شکیبایی و ایستادگی اباعبدالله علیه السلام</w:t>
            </w:r>
            <w:r>
              <w:rPr>
                <w:rStyle w:val="IndexLink"/>
                <w:rtl w:val="true"/>
              </w:rPr>
              <w:tab/>
            </w:r>
            <w:r>
              <w:rPr>
                <w:rStyle w:val="IndexLink"/>
              </w:rPr>
              <w:t>633</w:t>
            </w:r>
          </w:hyperlink>
        </w:p>
        <w:p>
          <w:pPr>
            <w:pStyle w:val="Contents3"/>
            <w:tabs>
              <w:tab w:val="clear" w:pos="8459"/>
              <w:tab w:val="right" w:pos="9026" w:leader="dot"/>
            </w:tabs>
            <w:rPr/>
          </w:pPr>
          <w:hyperlink w:anchor="__RefHeading___Toc1658863_774463916">
            <w:r>
              <w:rPr>
                <w:webHidden/>
                <w:rStyle w:val="IndexLink"/>
              </w:rPr>
              <w:t>1380-12-27</w:t>
            </w:r>
            <w:r>
              <w:rPr>
                <w:rStyle w:val="IndexLink"/>
                <w:rtl w:val="true"/>
              </w:rPr>
              <w:t xml:space="preserve">- </w:t>
            </w:r>
            <w:r>
              <w:rPr>
                <w:rStyle w:val="IndexLink"/>
                <w:rtl w:val="true"/>
              </w:rPr>
              <w:t>عاشورا؛ تجلّیگاه اقامه‌ی عدل و سرکوب قدرتهای طاغوتی</w:t>
            </w:r>
            <w:r>
              <w:rPr>
                <w:rStyle w:val="IndexLink"/>
                <w:rtl w:val="true"/>
              </w:rPr>
              <w:tab/>
            </w:r>
            <w:r>
              <w:rPr>
                <w:rStyle w:val="IndexLink"/>
              </w:rPr>
              <w:t>635</w:t>
            </w:r>
          </w:hyperlink>
        </w:p>
        <w:p>
          <w:pPr>
            <w:pStyle w:val="Contents4"/>
            <w:tabs>
              <w:tab w:val="clear" w:pos="8176"/>
              <w:tab w:val="right" w:pos="9026" w:leader="dot"/>
            </w:tabs>
            <w:rPr/>
          </w:pPr>
          <w:hyperlink w:anchor="__RefHeading___Toc1658865_774463916">
            <w:r>
              <w:rPr>
                <w:webHidden/>
                <w:rStyle w:val="IndexLink"/>
                <w:rtl w:val="true"/>
              </w:rPr>
              <w:t>اشاره</w:t>
            </w:r>
            <w:r>
              <w:rPr>
                <w:rStyle w:val="IndexLink"/>
                <w:rtl w:val="true"/>
              </w:rPr>
              <w:tab/>
            </w:r>
            <w:r>
              <w:rPr>
                <w:rStyle w:val="IndexLink"/>
              </w:rPr>
              <w:t>635</w:t>
            </w:r>
          </w:hyperlink>
        </w:p>
        <w:p>
          <w:pPr>
            <w:pStyle w:val="Contents4"/>
            <w:tabs>
              <w:tab w:val="clear" w:pos="8176"/>
              <w:tab w:val="right" w:pos="9026" w:leader="dot"/>
            </w:tabs>
            <w:rPr/>
          </w:pPr>
          <w:hyperlink w:anchor="__RefHeading___Toc1658867_774463916">
            <w:r>
              <w:rPr>
                <w:webHidden/>
                <w:rStyle w:val="IndexLink"/>
                <w:rtl w:val="true"/>
              </w:rPr>
              <w:t>مقابله با طاغوت؛ مهمترین کار انبیا</w:t>
            </w:r>
            <w:r>
              <w:rPr>
                <w:rStyle w:val="IndexLink"/>
                <w:rtl w:val="true"/>
              </w:rPr>
              <w:tab/>
            </w:r>
            <w:r>
              <w:rPr>
                <w:rStyle w:val="IndexLink"/>
              </w:rPr>
              <w:t>635</w:t>
            </w:r>
          </w:hyperlink>
        </w:p>
        <w:p>
          <w:pPr>
            <w:pStyle w:val="Contents4"/>
            <w:tabs>
              <w:tab w:val="clear" w:pos="8176"/>
              <w:tab w:val="right" w:pos="9026" w:leader="dot"/>
            </w:tabs>
            <w:rPr/>
          </w:pPr>
          <w:hyperlink w:anchor="__RefHeading___Toc1658869_774463916">
            <w:r>
              <w:rPr>
                <w:webHidden/>
                <w:rStyle w:val="IndexLink"/>
                <w:rtl w:val="true"/>
              </w:rPr>
              <w:t>فلسفه‌ی قیام اباعبدالله علیه السلام</w:t>
            </w:r>
            <w:r>
              <w:rPr>
                <w:rStyle w:val="IndexLink"/>
                <w:rtl w:val="true"/>
              </w:rPr>
              <w:tab/>
            </w:r>
            <w:r>
              <w:rPr>
                <w:rStyle w:val="IndexLink"/>
              </w:rPr>
              <w:t>636</w:t>
            </w:r>
          </w:hyperlink>
        </w:p>
        <w:p>
          <w:pPr>
            <w:pStyle w:val="Contents4"/>
            <w:tabs>
              <w:tab w:val="clear" w:pos="8176"/>
              <w:tab w:val="right" w:pos="9026" w:leader="dot"/>
            </w:tabs>
            <w:rPr/>
          </w:pPr>
          <w:hyperlink w:anchor="__RefHeading___Toc1658871_774463916">
            <w:r>
              <w:rPr>
                <w:webHidden/>
                <w:rStyle w:val="IndexLink"/>
                <w:rtl w:val="true"/>
              </w:rPr>
              <w:t>قیام امام حسین علیه السلام ؛ زنده‌کننده‌ی اسلام و بیدارگر وجدانها</w:t>
            </w:r>
            <w:r>
              <w:rPr>
                <w:rStyle w:val="IndexLink"/>
                <w:rtl w:val="true"/>
              </w:rPr>
              <w:tab/>
            </w:r>
            <w:r>
              <w:rPr>
                <w:rStyle w:val="IndexLink"/>
              </w:rPr>
              <w:t>637</w:t>
            </w:r>
          </w:hyperlink>
        </w:p>
        <w:p>
          <w:pPr>
            <w:pStyle w:val="Contents4"/>
            <w:tabs>
              <w:tab w:val="clear" w:pos="8176"/>
              <w:tab w:val="right" w:pos="9026" w:leader="dot"/>
            </w:tabs>
            <w:rPr/>
          </w:pPr>
          <w:hyperlink w:anchor="__RefHeading___Toc1658873_774463916">
            <w:r>
              <w:rPr>
                <w:webHidden/>
                <w:rStyle w:val="IndexLink"/>
                <w:rtl w:val="true"/>
              </w:rPr>
              <w:t>ایمان به مبارزه؛ تنها شعله‌ی گرمابخش دلها</w:t>
            </w:r>
            <w:r>
              <w:rPr>
                <w:rStyle w:val="IndexLink"/>
                <w:rtl w:val="true"/>
              </w:rPr>
              <w:tab/>
            </w:r>
            <w:r>
              <w:rPr>
                <w:rStyle w:val="IndexLink"/>
              </w:rPr>
              <w:t>638</w:t>
            </w:r>
          </w:hyperlink>
        </w:p>
        <w:p>
          <w:pPr>
            <w:pStyle w:val="Contents3"/>
            <w:tabs>
              <w:tab w:val="clear" w:pos="8459"/>
              <w:tab w:val="right" w:pos="9026" w:leader="dot"/>
            </w:tabs>
            <w:rPr/>
          </w:pPr>
          <w:hyperlink w:anchor="__RefHeading___Toc1658875_774463916">
            <w:r>
              <w:rPr>
                <w:webHidden/>
                <w:rStyle w:val="IndexLink"/>
              </w:rPr>
              <w:t>1381-1-1</w:t>
            </w:r>
            <w:r>
              <w:rPr>
                <w:rStyle w:val="IndexLink"/>
                <w:rtl w:val="true"/>
              </w:rPr>
              <w:t xml:space="preserve">- </w:t>
            </w:r>
            <w:r>
              <w:rPr>
                <w:rStyle w:val="IndexLink"/>
                <w:rtl w:val="true"/>
              </w:rPr>
              <w:t>امام حسین علیه السلام ؛ مظهر عزّت و افتخار</w:t>
            </w:r>
            <w:r>
              <w:rPr>
                <w:rStyle w:val="IndexLink"/>
                <w:rtl w:val="true"/>
              </w:rPr>
              <w:tab/>
            </w:r>
            <w:r>
              <w:rPr>
                <w:rStyle w:val="IndexLink"/>
              </w:rPr>
              <w:t>640</w:t>
            </w:r>
          </w:hyperlink>
        </w:p>
        <w:p>
          <w:pPr>
            <w:pStyle w:val="Contents3"/>
            <w:tabs>
              <w:tab w:val="clear" w:pos="8459"/>
              <w:tab w:val="right" w:pos="9026" w:leader="dot"/>
            </w:tabs>
            <w:rPr/>
          </w:pPr>
          <w:hyperlink w:anchor="__RefHeading___Toc1658877_774463916">
            <w:r>
              <w:rPr>
                <w:webHidden/>
                <w:rStyle w:val="IndexLink"/>
              </w:rPr>
              <w:t>1381-1-9</w:t>
            </w:r>
            <w:r>
              <w:rPr>
                <w:rStyle w:val="IndexLink"/>
                <w:rtl w:val="true"/>
              </w:rPr>
              <w:t xml:space="preserve">- </w:t>
            </w:r>
            <w:r>
              <w:rPr>
                <w:rStyle w:val="IndexLink"/>
                <w:rtl w:val="true"/>
              </w:rPr>
              <w:t>عزّت و افتخار حسینی</w:t>
            </w:r>
            <w:r>
              <w:rPr>
                <w:rStyle w:val="IndexLink"/>
                <w:rtl w:val="true"/>
              </w:rPr>
              <w:tab/>
            </w:r>
            <w:r>
              <w:rPr>
                <w:rStyle w:val="IndexLink"/>
              </w:rPr>
              <w:t>640</w:t>
            </w:r>
          </w:hyperlink>
        </w:p>
        <w:p>
          <w:pPr>
            <w:pStyle w:val="Contents4"/>
            <w:tabs>
              <w:tab w:val="clear" w:pos="8176"/>
              <w:tab w:val="right" w:pos="9026" w:leader="dot"/>
            </w:tabs>
            <w:rPr/>
          </w:pPr>
          <w:hyperlink w:anchor="__RefHeading___Toc1658879_774463916">
            <w:r>
              <w:rPr>
                <w:webHidden/>
                <w:rStyle w:val="IndexLink"/>
                <w:rtl w:val="true"/>
              </w:rPr>
              <w:t>اشاره</w:t>
            </w:r>
            <w:r>
              <w:rPr>
                <w:rStyle w:val="IndexLink"/>
                <w:rtl w:val="true"/>
              </w:rPr>
              <w:tab/>
            </w:r>
            <w:r>
              <w:rPr>
                <w:rStyle w:val="IndexLink"/>
              </w:rPr>
              <w:t>640</w:t>
            </w:r>
          </w:hyperlink>
        </w:p>
        <w:p>
          <w:pPr>
            <w:pStyle w:val="Contents4"/>
            <w:tabs>
              <w:tab w:val="clear" w:pos="8176"/>
              <w:tab w:val="right" w:pos="9026" w:leader="dot"/>
            </w:tabs>
            <w:rPr/>
          </w:pPr>
          <w:hyperlink w:anchor="__RefHeading___Toc1658881_774463916">
            <w:r>
              <w:rPr>
                <w:webHidden/>
                <w:rStyle w:val="IndexLink"/>
                <w:rtl w:val="true"/>
              </w:rPr>
              <w:t>سه بُعد عزّت و افتخار حسینی</w:t>
            </w:r>
            <w:r>
              <w:rPr>
                <w:rStyle w:val="IndexLink"/>
                <w:rtl w:val="true"/>
              </w:rPr>
              <w:tab/>
            </w:r>
            <w:r>
              <w:rPr>
                <w:rStyle w:val="IndexLink"/>
              </w:rPr>
              <w:t>641</w:t>
            </w:r>
          </w:hyperlink>
        </w:p>
        <w:p>
          <w:pPr>
            <w:pStyle w:val="Contents4"/>
            <w:tabs>
              <w:tab w:val="clear" w:pos="8176"/>
              <w:tab w:val="right" w:pos="9026" w:leader="dot"/>
            </w:tabs>
            <w:rPr/>
          </w:pPr>
          <w:hyperlink w:anchor="__RefHeading___Toc1658883_774463916">
            <w:r>
              <w:rPr>
                <w:webHidden/>
                <w:rStyle w:val="IndexLink"/>
                <w:rtl w:val="true"/>
              </w:rPr>
              <w:t>تبلور عزّت و افتخار حسینی در مبارزه با طاغوت</w:t>
            </w:r>
            <w:r>
              <w:rPr>
                <w:rStyle w:val="IndexLink"/>
                <w:rtl w:val="true"/>
              </w:rPr>
              <w:tab/>
            </w:r>
            <w:r>
              <w:rPr>
                <w:rStyle w:val="IndexLink"/>
              </w:rPr>
              <w:t>642</w:t>
            </w:r>
          </w:hyperlink>
        </w:p>
        <w:p>
          <w:pPr>
            <w:pStyle w:val="Contents4"/>
            <w:tabs>
              <w:tab w:val="clear" w:pos="8176"/>
              <w:tab w:val="right" w:pos="9026" w:leader="dot"/>
            </w:tabs>
            <w:rPr/>
          </w:pPr>
          <w:hyperlink w:anchor="__RefHeading___Toc1658885_774463916">
            <w:r>
              <w:rPr>
                <w:webHidden/>
                <w:rStyle w:val="IndexLink"/>
                <w:rtl w:val="true"/>
              </w:rPr>
              <w:t>تبلور عزّت و افتخار در پیروزی معنوی امام علیه السلام</w:t>
            </w:r>
            <w:r>
              <w:rPr>
                <w:rStyle w:val="IndexLink"/>
                <w:rtl w:val="true"/>
              </w:rPr>
              <w:tab/>
            </w:r>
            <w:r>
              <w:rPr>
                <w:rStyle w:val="IndexLink"/>
              </w:rPr>
              <w:t>644</w:t>
            </w:r>
          </w:hyperlink>
        </w:p>
        <w:p>
          <w:pPr>
            <w:pStyle w:val="Contents4"/>
            <w:tabs>
              <w:tab w:val="clear" w:pos="8176"/>
              <w:tab w:val="right" w:pos="9026" w:leader="dot"/>
            </w:tabs>
            <w:rPr/>
          </w:pPr>
          <w:hyperlink w:anchor="__RefHeading___Toc1658887_774463916">
            <w:r>
              <w:rPr>
                <w:webHidden/>
                <w:rStyle w:val="IndexLink"/>
                <w:rtl w:val="true"/>
              </w:rPr>
              <w:t>تبلور عزّت و افتخار در صحنه‌های مصیبت‌بار عاشورا</w:t>
            </w:r>
            <w:r>
              <w:rPr>
                <w:rStyle w:val="IndexLink"/>
                <w:rtl w:val="true"/>
              </w:rPr>
              <w:tab/>
            </w:r>
            <w:r>
              <w:rPr>
                <w:rStyle w:val="IndexLink"/>
              </w:rPr>
              <w:t>645</w:t>
            </w:r>
          </w:hyperlink>
        </w:p>
        <w:p>
          <w:pPr>
            <w:pStyle w:val="Contents3"/>
            <w:tabs>
              <w:tab w:val="clear" w:pos="8459"/>
              <w:tab w:val="right" w:pos="9026" w:leader="dot"/>
            </w:tabs>
            <w:rPr/>
          </w:pPr>
          <w:hyperlink w:anchor="__RefHeading___Toc1658889_774463916">
            <w:r>
              <w:rPr>
                <w:webHidden/>
                <w:rStyle w:val="IndexLink"/>
              </w:rPr>
              <w:t>1381-1-16</w:t>
            </w:r>
            <w:r>
              <w:rPr>
                <w:rStyle w:val="IndexLink"/>
                <w:rtl w:val="true"/>
              </w:rPr>
              <w:t xml:space="preserve">- </w:t>
            </w:r>
            <w:r>
              <w:rPr>
                <w:rStyle w:val="IndexLink"/>
                <w:rtl w:val="true"/>
              </w:rPr>
              <w:t>تقارن محرّم و عید نوروز</w:t>
            </w:r>
            <w:r>
              <w:rPr>
                <w:rStyle w:val="IndexLink"/>
                <w:rtl w:val="true"/>
              </w:rPr>
              <w:tab/>
            </w:r>
            <w:r>
              <w:rPr>
                <w:rStyle w:val="IndexLink"/>
              </w:rPr>
              <w:t>648</w:t>
            </w:r>
          </w:hyperlink>
        </w:p>
        <w:p>
          <w:pPr>
            <w:pStyle w:val="Contents4"/>
            <w:tabs>
              <w:tab w:val="clear" w:pos="8176"/>
              <w:tab w:val="right" w:pos="9026" w:leader="dot"/>
            </w:tabs>
            <w:rPr/>
          </w:pPr>
          <w:hyperlink w:anchor="__RefHeading___Toc1658891_774463916">
            <w:r>
              <w:rPr>
                <w:webHidden/>
                <w:rStyle w:val="IndexLink"/>
                <w:rtl w:val="true"/>
              </w:rPr>
              <w:t>اشاره</w:t>
            </w:r>
            <w:r>
              <w:rPr>
                <w:rStyle w:val="IndexLink"/>
                <w:rtl w:val="true"/>
              </w:rPr>
              <w:tab/>
            </w:r>
            <w:r>
              <w:rPr>
                <w:rStyle w:val="IndexLink"/>
              </w:rPr>
              <w:t>648</w:t>
            </w:r>
          </w:hyperlink>
        </w:p>
        <w:p>
          <w:pPr>
            <w:pStyle w:val="Contents4"/>
            <w:tabs>
              <w:tab w:val="clear" w:pos="8176"/>
              <w:tab w:val="right" w:pos="9026" w:leader="dot"/>
            </w:tabs>
            <w:rPr/>
          </w:pPr>
          <w:hyperlink w:anchor="__RefHeading___Toc1658893_774463916">
            <w:r>
              <w:rPr>
                <w:webHidden/>
                <w:rStyle w:val="IndexLink"/>
                <w:rtl w:val="true"/>
              </w:rPr>
              <w:t>اقامه‌ی نماز در ظهر عاشورا</w:t>
            </w:r>
            <w:r>
              <w:rPr>
                <w:rStyle w:val="IndexLink"/>
                <w:rtl w:val="true"/>
              </w:rPr>
              <w:tab/>
            </w:r>
            <w:r>
              <w:rPr>
                <w:rStyle w:val="IndexLink"/>
              </w:rPr>
              <w:t>649</w:t>
            </w:r>
          </w:hyperlink>
        </w:p>
        <w:p>
          <w:pPr>
            <w:pStyle w:val="Contents3"/>
            <w:tabs>
              <w:tab w:val="clear" w:pos="8459"/>
              <w:tab w:val="right" w:pos="9026" w:leader="dot"/>
            </w:tabs>
            <w:rPr/>
          </w:pPr>
          <w:hyperlink w:anchor="__RefHeading___Toc1658895_774463916">
            <w:r>
              <w:rPr>
                <w:webHidden/>
                <w:rStyle w:val="IndexLink"/>
              </w:rPr>
              <w:t>1381-7-17</w:t>
            </w:r>
            <w:r>
              <w:rPr>
                <w:rStyle w:val="IndexLink"/>
                <w:rtl w:val="true"/>
              </w:rPr>
              <w:t xml:space="preserve">- </w:t>
            </w:r>
            <w:r>
              <w:rPr>
                <w:rStyle w:val="IndexLink"/>
                <w:rtl w:val="true"/>
              </w:rPr>
              <w:t>پیروزی و جوشش معنوی اباعبدالله علیه السلام در تاریخ</w:t>
            </w:r>
            <w:r>
              <w:rPr>
                <w:rStyle w:val="IndexLink"/>
                <w:rtl w:val="true"/>
              </w:rPr>
              <w:tab/>
            </w:r>
            <w:r>
              <w:rPr>
                <w:rStyle w:val="IndexLink"/>
              </w:rPr>
              <w:t>650</w:t>
            </w:r>
          </w:hyperlink>
        </w:p>
        <w:p>
          <w:pPr>
            <w:pStyle w:val="Contents3"/>
            <w:tabs>
              <w:tab w:val="clear" w:pos="8459"/>
              <w:tab w:val="right" w:pos="9026" w:leader="dot"/>
            </w:tabs>
            <w:rPr/>
          </w:pPr>
          <w:hyperlink w:anchor="__RefHeading___Toc1658897_774463916">
            <w:r>
              <w:rPr>
                <w:webHidden/>
                <w:rStyle w:val="IndexLink"/>
              </w:rPr>
              <w:t>1381-7-18</w:t>
            </w:r>
            <w:r>
              <w:rPr>
                <w:rStyle w:val="IndexLink"/>
                <w:rtl w:val="true"/>
              </w:rPr>
              <w:t xml:space="preserve">- </w:t>
            </w:r>
            <w:r>
              <w:rPr>
                <w:rStyle w:val="IndexLink"/>
                <w:rtl w:val="true"/>
              </w:rPr>
              <w:t>حسین‌بن‌علی علیه السلام در دامان فاطمه‌ی زهرا علیها السلام</w:t>
            </w:r>
            <w:r>
              <w:rPr>
                <w:rStyle w:val="IndexLink"/>
                <w:rtl w:val="true"/>
              </w:rPr>
              <w:tab/>
            </w:r>
            <w:r>
              <w:rPr>
                <w:rStyle w:val="IndexLink"/>
              </w:rPr>
              <w:t>650</w:t>
            </w:r>
          </w:hyperlink>
        </w:p>
        <w:p>
          <w:pPr>
            <w:pStyle w:val="Contents4"/>
            <w:tabs>
              <w:tab w:val="clear" w:pos="8176"/>
              <w:tab w:val="right" w:pos="9026" w:leader="dot"/>
            </w:tabs>
            <w:rPr/>
          </w:pPr>
          <w:hyperlink w:anchor="__RefHeading___Toc1658899_774463916">
            <w:r>
              <w:rPr>
                <w:webHidden/>
                <w:rStyle w:val="IndexLink"/>
                <w:rtl w:val="true"/>
              </w:rPr>
              <w:t>اشاره</w:t>
            </w:r>
            <w:r>
              <w:rPr>
                <w:rStyle w:val="IndexLink"/>
                <w:rtl w:val="true"/>
              </w:rPr>
              <w:tab/>
            </w:r>
            <w:r>
              <w:rPr>
                <w:rStyle w:val="IndexLink"/>
              </w:rPr>
              <w:t>650</w:t>
            </w:r>
          </w:hyperlink>
        </w:p>
        <w:p>
          <w:pPr>
            <w:pStyle w:val="Contents4"/>
            <w:tabs>
              <w:tab w:val="clear" w:pos="8176"/>
              <w:tab w:val="right" w:pos="9026" w:leader="dot"/>
            </w:tabs>
            <w:rPr/>
          </w:pPr>
          <w:hyperlink w:anchor="__RefHeading___Toc1658901_774463916">
            <w:r>
              <w:rPr>
                <w:webHidden/>
                <w:rStyle w:val="IndexLink"/>
                <w:rtl w:val="true"/>
              </w:rPr>
              <w:t>ضرورت الگو قراردادن اباعبدالله علیه السلام و تبیین آن</w:t>
            </w:r>
            <w:r>
              <w:rPr>
                <w:rStyle w:val="IndexLink"/>
                <w:rtl w:val="true"/>
              </w:rPr>
              <w:tab/>
            </w:r>
            <w:r>
              <w:rPr>
                <w:rStyle w:val="IndexLink"/>
              </w:rPr>
              <w:t>652</w:t>
            </w:r>
          </w:hyperlink>
        </w:p>
        <w:p>
          <w:pPr>
            <w:pStyle w:val="Contents3"/>
            <w:tabs>
              <w:tab w:val="clear" w:pos="8459"/>
              <w:tab w:val="right" w:pos="9026" w:leader="dot"/>
            </w:tabs>
            <w:rPr/>
          </w:pPr>
          <w:hyperlink w:anchor="__RefHeading___Toc1658903_774463916">
            <w:r>
              <w:rPr>
                <w:webHidden/>
                <w:rStyle w:val="IndexLink"/>
              </w:rPr>
              <w:t>1382-9-26</w:t>
            </w:r>
            <w:r>
              <w:rPr>
                <w:rStyle w:val="IndexLink"/>
                <w:rtl w:val="true"/>
              </w:rPr>
              <w:t xml:space="preserve">- </w:t>
            </w:r>
            <w:r>
              <w:rPr>
                <w:rStyle w:val="IndexLink"/>
                <w:rtl w:val="true"/>
              </w:rPr>
              <w:t>نقش تقوا و عدالت در نظام اسلامی</w:t>
            </w:r>
            <w:r>
              <w:rPr>
                <w:rStyle w:val="IndexLink"/>
                <w:rtl w:val="true"/>
              </w:rPr>
              <w:tab/>
            </w:r>
            <w:r>
              <w:rPr>
                <w:rStyle w:val="IndexLink"/>
              </w:rPr>
              <w:t>653</w:t>
            </w:r>
          </w:hyperlink>
        </w:p>
        <w:p>
          <w:pPr>
            <w:pStyle w:val="Contents3"/>
            <w:tabs>
              <w:tab w:val="clear" w:pos="8459"/>
              <w:tab w:val="right" w:pos="9026" w:leader="dot"/>
            </w:tabs>
            <w:rPr/>
          </w:pPr>
          <w:hyperlink w:anchor="__RefHeading___Toc1658905_774463916">
            <w:r>
              <w:rPr>
                <w:webHidden/>
                <w:rStyle w:val="IndexLink"/>
              </w:rPr>
              <w:t>1383-2-27</w:t>
            </w:r>
            <w:r>
              <w:rPr>
                <w:rStyle w:val="IndexLink"/>
                <w:rtl w:val="true"/>
              </w:rPr>
              <w:t xml:space="preserve">- </w:t>
            </w:r>
            <w:r>
              <w:rPr>
                <w:rStyle w:val="IndexLink"/>
                <w:rtl w:val="true"/>
              </w:rPr>
              <w:t>وقایع تلخ در نجف و کربلا</w:t>
            </w:r>
            <w:r>
              <w:rPr>
                <w:rStyle w:val="IndexLink"/>
                <w:rtl w:val="true"/>
              </w:rPr>
              <w:tab/>
            </w:r>
            <w:r>
              <w:rPr>
                <w:rStyle w:val="IndexLink"/>
              </w:rPr>
              <w:t>653</w:t>
            </w:r>
          </w:hyperlink>
        </w:p>
        <w:p>
          <w:pPr>
            <w:pStyle w:val="Contents3"/>
            <w:tabs>
              <w:tab w:val="clear" w:pos="8459"/>
              <w:tab w:val="right" w:pos="9026" w:leader="dot"/>
            </w:tabs>
            <w:rPr/>
          </w:pPr>
          <w:hyperlink w:anchor="__RefHeading___Toc1658907_774463916">
            <w:r>
              <w:rPr>
                <w:webHidden/>
                <w:rStyle w:val="IndexLink"/>
              </w:rPr>
              <w:t>1383-4-16</w:t>
            </w:r>
            <w:r>
              <w:rPr>
                <w:rStyle w:val="IndexLink"/>
                <w:rtl w:val="true"/>
              </w:rPr>
              <w:t xml:space="preserve">- </w:t>
            </w:r>
            <w:r>
              <w:rPr>
                <w:rStyle w:val="IndexLink"/>
                <w:rtl w:val="true"/>
              </w:rPr>
              <w:t>ضرورت زنده نگه‌داشتن یاد و خاطره‌ی اباعبدالله علیه السلام</w:t>
            </w:r>
            <w:r>
              <w:rPr>
                <w:rStyle w:val="IndexLink"/>
                <w:rtl w:val="true"/>
              </w:rPr>
              <w:tab/>
            </w:r>
            <w:r>
              <w:rPr>
                <w:rStyle w:val="IndexLink"/>
              </w:rPr>
              <w:t>655</w:t>
            </w:r>
          </w:hyperlink>
        </w:p>
        <w:p>
          <w:pPr>
            <w:pStyle w:val="Contents3"/>
            <w:tabs>
              <w:tab w:val="clear" w:pos="8459"/>
              <w:tab w:val="right" w:pos="9026" w:leader="dot"/>
            </w:tabs>
            <w:rPr/>
          </w:pPr>
          <w:hyperlink w:anchor="__RefHeading___Toc1658909_774463916">
            <w:r>
              <w:rPr>
                <w:webHidden/>
                <w:rStyle w:val="IndexLink"/>
              </w:rPr>
              <w:t>1383-5-17</w:t>
            </w:r>
            <w:r>
              <w:rPr>
                <w:rStyle w:val="IndexLink"/>
                <w:rtl w:val="true"/>
              </w:rPr>
              <w:t xml:space="preserve">- </w:t>
            </w:r>
            <w:r>
              <w:rPr>
                <w:rStyle w:val="IndexLink"/>
                <w:rtl w:val="true"/>
              </w:rPr>
              <w:t>توسّل و گوهر محبّت اهل‌بیت علیهم السلام</w:t>
            </w:r>
            <w:r>
              <w:rPr>
                <w:rStyle w:val="IndexLink"/>
                <w:rtl w:val="true"/>
              </w:rPr>
              <w:tab/>
            </w:r>
            <w:r>
              <w:rPr>
                <w:rStyle w:val="IndexLink"/>
              </w:rPr>
              <w:t>656</w:t>
            </w:r>
          </w:hyperlink>
        </w:p>
        <w:p>
          <w:pPr>
            <w:pStyle w:val="Contents4"/>
            <w:tabs>
              <w:tab w:val="clear" w:pos="8176"/>
              <w:tab w:val="right" w:pos="9026" w:leader="dot"/>
            </w:tabs>
            <w:rPr/>
          </w:pPr>
          <w:hyperlink w:anchor="__RefHeading___Toc1658911_774463916">
            <w:r>
              <w:rPr>
                <w:webHidden/>
                <w:rStyle w:val="IndexLink"/>
                <w:rtl w:val="true"/>
              </w:rPr>
              <w:t>اشاره</w:t>
            </w:r>
            <w:r>
              <w:rPr>
                <w:rStyle w:val="IndexLink"/>
                <w:rtl w:val="true"/>
              </w:rPr>
              <w:tab/>
            </w:r>
            <w:r>
              <w:rPr>
                <w:rStyle w:val="IndexLink"/>
              </w:rPr>
              <w:t>656</w:t>
            </w:r>
          </w:hyperlink>
        </w:p>
        <w:p>
          <w:pPr>
            <w:pStyle w:val="Contents4"/>
            <w:tabs>
              <w:tab w:val="clear" w:pos="8176"/>
              <w:tab w:val="right" w:pos="9026" w:leader="dot"/>
            </w:tabs>
            <w:rPr/>
          </w:pPr>
          <w:hyperlink w:anchor="__RefHeading___Toc1658913_774463916">
            <w:r>
              <w:rPr>
                <w:webHidden/>
                <w:rStyle w:val="IndexLink"/>
                <w:rtl w:val="true"/>
              </w:rPr>
              <w:t>توصیه به مدّاحان اهل‌بیت علیهم السلام</w:t>
            </w:r>
            <w:r>
              <w:rPr>
                <w:rStyle w:val="IndexLink"/>
                <w:rtl w:val="true"/>
              </w:rPr>
              <w:tab/>
            </w:r>
            <w:r>
              <w:rPr>
                <w:rStyle w:val="IndexLink"/>
              </w:rPr>
              <w:t>657</w:t>
            </w:r>
          </w:hyperlink>
        </w:p>
        <w:p>
          <w:pPr>
            <w:pStyle w:val="Contents3"/>
            <w:tabs>
              <w:tab w:val="clear" w:pos="8459"/>
              <w:tab w:val="right" w:pos="9026" w:leader="dot"/>
            </w:tabs>
            <w:rPr/>
          </w:pPr>
          <w:hyperlink w:anchor="__RefHeading___Toc1658915_774463916">
            <w:r>
              <w:rPr>
                <w:webHidden/>
                <w:rStyle w:val="IndexLink"/>
              </w:rPr>
              <w:t>1383-5-30</w:t>
            </w:r>
            <w:r>
              <w:rPr>
                <w:rStyle w:val="IndexLink"/>
                <w:rtl w:val="true"/>
              </w:rPr>
              <w:t xml:space="preserve">- </w:t>
            </w:r>
            <w:r>
              <w:rPr>
                <w:rStyle w:val="IndexLink"/>
                <w:rtl w:val="true"/>
              </w:rPr>
              <w:t>تهاجم به قبر امام حسین علیه السلام ؛ نشان درماندگی دشمن</w:t>
            </w:r>
            <w:r>
              <w:rPr>
                <w:rStyle w:val="IndexLink"/>
                <w:rtl w:val="true"/>
              </w:rPr>
              <w:tab/>
            </w:r>
            <w:r>
              <w:rPr>
                <w:rStyle w:val="IndexLink"/>
              </w:rPr>
              <w:t>660</w:t>
            </w:r>
          </w:hyperlink>
        </w:p>
        <w:p>
          <w:pPr>
            <w:pStyle w:val="Contents4"/>
            <w:tabs>
              <w:tab w:val="clear" w:pos="8176"/>
              <w:tab w:val="right" w:pos="9026" w:leader="dot"/>
            </w:tabs>
            <w:rPr/>
          </w:pPr>
          <w:hyperlink w:anchor="__RefHeading___Toc1658917_774463916">
            <w:r>
              <w:rPr>
                <w:webHidden/>
                <w:rStyle w:val="IndexLink"/>
                <w:rtl w:val="true"/>
              </w:rPr>
              <w:t>اشاره</w:t>
            </w:r>
            <w:r>
              <w:rPr>
                <w:rStyle w:val="IndexLink"/>
                <w:rtl w:val="true"/>
              </w:rPr>
              <w:tab/>
            </w:r>
            <w:r>
              <w:rPr>
                <w:rStyle w:val="IndexLink"/>
              </w:rPr>
              <w:t>660</w:t>
            </w:r>
          </w:hyperlink>
        </w:p>
        <w:p>
          <w:pPr>
            <w:pStyle w:val="Contents4"/>
            <w:tabs>
              <w:tab w:val="clear" w:pos="8176"/>
              <w:tab w:val="right" w:pos="9026" w:leader="dot"/>
            </w:tabs>
            <w:rPr/>
          </w:pPr>
          <w:hyperlink w:anchor="__RefHeading___Toc1658919_774463916">
            <w:r>
              <w:rPr>
                <w:webHidden/>
                <w:rStyle w:val="IndexLink"/>
                <w:rtl w:val="true"/>
              </w:rPr>
              <w:t>غلبه‌ی مظلوم</w:t>
            </w:r>
            <w:r>
              <w:rPr>
                <w:rStyle w:val="IndexLink"/>
                <w:rtl w:val="true"/>
              </w:rPr>
              <w:tab/>
            </w:r>
            <w:r>
              <w:rPr>
                <w:rStyle w:val="IndexLink"/>
              </w:rPr>
              <w:t>660</w:t>
            </w:r>
          </w:hyperlink>
        </w:p>
        <w:p>
          <w:pPr>
            <w:pStyle w:val="Contents3"/>
            <w:tabs>
              <w:tab w:val="clear" w:pos="8459"/>
              <w:tab w:val="right" w:pos="9026" w:leader="dot"/>
            </w:tabs>
            <w:rPr/>
          </w:pPr>
          <w:hyperlink w:anchor="__RefHeading___Toc1658921_774463916">
            <w:r>
              <w:rPr>
                <w:webHidden/>
                <w:rStyle w:val="IndexLink"/>
              </w:rPr>
              <w:t>1383-6-28</w:t>
            </w:r>
            <w:r>
              <w:rPr>
                <w:rStyle w:val="IndexLink"/>
                <w:rtl w:val="true"/>
              </w:rPr>
              <w:t xml:space="preserve">- </w:t>
            </w:r>
            <w:r>
              <w:rPr>
                <w:rStyle w:val="IndexLink"/>
                <w:rtl w:val="true"/>
              </w:rPr>
              <w:t>انتساب به اباعبدالله علیه السلام افتخاری بزرگ</w:t>
            </w:r>
            <w:r>
              <w:rPr>
                <w:rStyle w:val="IndexLink"/>
                <w:rtl w:val="true"/>
              </w:rPr>
              <w:tab/>
            </w:r>
            <w:r>
              <w:rPr>
                <w:rStyle w:val="IndexLink"/>
              </w:rPr>
              <w:t>661</w:t>
            </w:r>
          </w:hyperlink>
        </w:p>
        <w:p>
          <w:pPr>
            <w:pStyle w:val="Contents4"/>
            <w:tabs>
              <w:tab w:val="clear" w:pos="8176"/>
              <w:tab w:val="right" w:pos="9026" w:leader="dot"/>
            </w:tabs>
            <w:rPr/>
          </w:pPr>
          <w:hyperlink w:anchor="__RefHeading___Toc1658923_774463916">
            <w:r>
              <w:rPr>
                <w:webHidden/>
                <w:rStyle w:val="IndexLink"/>
                <w:rtl w:val="true"/>
              </w:rPr>
              <w:t>اشاره</w:t>
            </w:r>
            <w:r>
              <w:rPr>
                <w:rStyle w:val="IndexLink"/>
                <w:rtl w:val="true"/>
              </w:rPr>
              <w:tab/>
            </w:r>
            <w:r>
              <w:rPr>
                <w:rStyle w:val="IndexLink"/>
              </w:rPr>
              <w:t>661</w:t>
            </w:r>
          </w:hyperlink>
        </w:p>
        <w:p>
          <w:pPr>
            <w:pStyle w:val="Contents4"/>
            <w:tabs>
              <w:tab w:val="clear" w:pos="8176"/>
              <w:tab w:val="right" w:pos="9026" w:leader="dot"/>
            </w:tabs>
            <w:rPr/>
          </w:pPr>
          <w:hyperlink w:anchor="__RefHeading___Toc1658925_774463916">
            <w:r>
              <w:rPr>
                <w:webHidden/>
                <w:rStyle w:val="IndexLink"/>
                <w:rtl w:val="true"/>
              </w:rPr>
              <w:t>ضرورت نگه‌داشت عنصر افتخار حسینی</w:t>
            </w:r>
            <w:r>
              <w:rPr>
                <w:rStyle w:val="IndexLink"/>
                <w:rtl w:val="true"/>
              </w:rPr>
              <w:tab/>
            </w:r>
            <w:r>
              <w:rPr>
                <w:rStyle w:val="IndexLink"/>
              </w:rPr>
              <w:t>661</w:t>
            </w:r>
          </w:hyperlink>
        </w:p>
        <w:p>
          <w:pPr>
            <w:pStyle w:val="Contents4"/>
            <w:tabs>
              <w:tab w:val="clear" w:pos="8176"/>
              <w:tab w:val="right" w:pos="9026" w:leader="dot"/>
            </w:tabs>
            <w:rPr/>
          </w:pPr>
          <w:hyperlink w:anchor="__RefHeading___Toc1658927_774463916">
            <w:r>
              <w:rPr>
                <w:webHidden/>
                <w:rStyle w:val="IndexLink"/>
                <w:rtl w:val="true"/>
              </w:rPr>
              <w:t>وابستگی به اباعبدالله علیه السلام در گرو حفظ قدرت معنوی</w:t>
            </w:r>
            <w:r>
              <w:rPr>
                <w:rStyle w:val="IndexLink"/>
                <w:rtl w:val="true"/>
              </w:rPr>
              <w:tab/>
            </w:r>
            <w:r>
              <w:rPr>
                <w:rStyle w:val="IndexLink"/>
              </w:rPr>
              <w:t>662</w:t>
            </w:r>
          </w:hyperlink>
        </w:p>
        <w:p>
          <w:pPr>
            <w:pStyle w:val="Contents3"/>
            <w:tabs>
              <w:tab w:val="clear" w:pos="8459"/>
              <w:tab w:val="right" w:pos="9026" w:leader="dot"/>
            </w:tabs>
            <w:rPr/>
          </w:pPr>
          <w:hyperlink w:anchor="__RefHeading___Toc1658929_774463916">
            <w:r>
              <w:rPr>
                <w:webHidden/>
                <w:rStyle w:val="IndexLink"/>
              </w:rPr>
              <w:t>1383-8-20</w:t>
            </w:r>
            <w:r>
              <w:rPr>
                <w:rStyle w:val="IndexLink"/>
                <w:rtl w:val="true"/>
              </w:rPr>
              <w:t xml:space="preserve"> - </w:t>
            </w:r>
            <w:r>
              <w:rPr>
                <w:rStyle w:val="IndexLink"/>
                <w:rtl w:val="true"/>
              </w:rPr>
              <w:t>حادثه‌ی عاشورا؛ نتیجه‌ی لغزش</w:t>
            </w:r>
            <w:r>
              <w:rPr>
                <w:rStyle w:val="IndexLink"/>
                <w:rtl w:val="true"/>
              </w:rPr>
              <w:t>-</w:t>
            </w:r>
            <w:r>
              <w:rPr>
                <w:rStyle w:val="IndexLink"/>
                <w:rtl w:val="true"/>
              </w:rPr>
              <w:t>ها و سستی ایمان</w:t>
            </w:r>
            <w:r>
              <w:rPr>
                <w:rStyle w:val="IndexLink"/>
                <w:rtl w:val="true"/>
              </w:rPr>
              <w:tab/>
            </w:r>
            <w:r>
              <w:rPr>
                <w:rStyle w:val="IndexLink"/>
              </w:rPr>
              <w:t>662</w:t>
            </w:r>
          </w:hyperlink>
        </w:p>
        <w:p>
          <w:pPr>
            <w:pStyle w:val="Contents3"/>
            <w:tabs>
              <w:tab w:val="clear" w:pos="8459"/>
              <w:tab w:val="right" w:pos="9026" w:leader="dot"/>
            </w:tabs>
            <w:rPr/>
          </w:pPr>
          <w:hyperlink w:anchor="__RefHeading___Toc1658931_774463916">
            <w:r>
              <w:rPr>
                <w:webHidden/>
                <w:rStyle w:val="IndexLink"/>
              </w:rPr>
              <w:t>1383-8-24</w:t>
            </w:r>
            <w:r>
              <w:rPr>
                <w:rStyle w:val="IndexLink"/>
                <w:rtl w:val="true"/>
              </w:rPr>
              <w:t xml:space="preserve">- </w:t>
            </w:r>
            <w:r>
              <w:rPr>
                <w:rStyle w:val="IndexLink"/>
                <w:rtl w:val="true"/>
              </w:rPr>
              <w:t>ملّت شکست‌ناپذیر</w:t>
            </w:r>
            <w:r>
              <w:rPr>
                <w:rStyle w:val="IndexLink"/>
                <w:rtl w:val="true"/>
              </w:rPr>
              <w:tab/>
            </w:r>
            <w:r>
              <w:rPr>
                <w:rStyle w:val="IndexLink"/>
              </w:rPr>
              <w:t>666</w:t>
            </w:r>
          </w:hyperlink>
        </w:p>
        <w:p>
          <w:pPr>
            <w:pStyle w:val="Contents3"/>
            <w:tabs>
              <w:tab w:val="clear" w:pos="8459"/>
              <w:tab w:val="right" w:pos="9026" w:leader="dot"/>
            </w:tabs>
            <w:rPr/>
          </w:pPr>
          <w:hyperlink w:anchor="__RefHeading___Toc1658933_774463916">
            <w:r>
              <w:rPr>
                <w:webHidden/>
                <w:rStyle w:val="IndexLink"/>
              </w:rPr>
              <w:t>1383-12-27</w:t>
            </w:r>
            <w:r>
              <w:rPr>
                <w:rStyle w:val="IndexLink"/>
                <w:rtl w:val="true"/>
              </w:rPr>
              <w:t xml:space="preserve">- </w:t>
            </w:r>
            <w:r>
              <w:rPr>
                <w:rStyle w:val="IndexLink"/>
                <w:rtl w:val="true"/>
              </w:rPr>
              <w:t>بایسته‌های عزاداری</w:t>
            </w:r>
            <w:r>
              <w:rPr>
                <w:rStyle w:val="IndexLink"/>
                <w:rtl w:val="true"/>
              </w:rPr>
              <w:tab/>
            </w:r>
            <w:r>
              <w:rPr>
                <w:rStyle w:val="IndexLink"/>
              </w:rPr>
              <w:t>667</w:t>
            </w:r>
          </w:hyperlink>
        </w:p>
        <w:p>
          <w:pPr>
            <w:pStyle w:val="Contents3"/>
            <w:tabs>
              <w:tab w:val="clear" w:pos="8459"/>
              <w:tab w:val="right" w:pos="9026" w:leader="dot"/>
            </w:tabs>
            <w:rPr/>
          </w:pPr>
          <w:hyperlink w:anchor="__RefHeading___Toc1658935_774463916">
            <w:r>
              <w:rPr>
                <w:webHidden/>
                <w:rStyle w:val="IndexLink"/>
              </w:rPr>
              <w:t>1384-3-25</w:t>
            </w:r>
            <w:r>
              <w:rPr>
                <w:rStyle w:val="IndexLink"/>
                <w:rtl w:val="true"/>
              </w:rPr>
              <w:t xml:space="preserve">- </w:t>
            </w:r>
            <w:r>
              <w:rPr>
                <w:rStyle w:val="IndexLink"/>
                <w:rtl w:val="true"/>
              </w:rPr>
              <w:t>زینب‌کبری علیها السلام ؛ الگوی همیشگی</w:t>
            </w:r>
            <w:r>
              <w:rPr>
                <w:rStyle w:val="IndexLink"/>
                <w:rtl w:val="true"/>
              </w:rPr>
              <w:tab/>
            </w:r>
            <w:r>
              <w:rPr>
                <w:rStyle w:val="IndexLink"/>
              </w:rPr>
              <w:t>668</w:t>
            </w:r>
          </w:hyperlink>
        </w:p>
        <w:p>
          <w:pPr>
            <w:pStyle w:val="Contents3"/>
            <w:tabs>
              <w:tab w:val="clear" w:pos="8459"/>
              <w:tab w:val="right" w:pos="9026" w:leader="dot"/>
            </w:tabs>
            <w:rPr/>
          </w:pPr>
          <w:hyperlink w:anchor="__RefHeading___Toc1658937_774463916">
            <w:r>
              <w:rPr>
                <w:webHidden/>
                <w:rStyle w:val="IndexLink"/>
              </w:rPr>
              <w:t>1384-5-5</w:t>
            </w:r>
            <w:r>
              <w:rPr>
                <w:rStyle w:val="IndexLink"/>
                <w:rtl w:val="true"/>
              </w:rPr>
              <w:t xml:space="preserve">- </w:t>
            </w:r>
            <w:r>
              <w:rPr>
                <w:rStyle w:val="IndexLink"/>
                <w:rtl w:val="true"/>
              </w:rPr>
              <w:t>توصیه به مدّاحان اهل‌بیت علیهم السلام</w:t>
            </w:r>
            <w:r>
              <w:rPr>
                <w:rStyle w:val="IndexLink"/>
                <w:rtl w:val="true"/>
              </w:rPr>
              <w:tab/>
            </w:r>
            <w:r>
              <w:rPr>
                <w:rStyle w:val="IndexLink"/>
              </w:rPr>
              <w:t>670</w:t>
            </w:r>
          </w:hyperlink>
        </w:p>
        <w:p>
          <w:pPr>
            <w:pStyle w:val="Contents3"/>
            <w:tabs>
              <w:tab w:val="clear" w:pos="8459"/>
              <w:tab w:val="right" w:pos="9026" w:leader="dot"/>
            </w:tabs>
            <w:rPr/>
          </w:pPr>
          <w:hyperlink w:anchor="__RefHeading___Toc1658939_774463916">
            <w:r>
              <w:rPr>
                <w:webHidden/>
                <w:rStyle w:val="IndexLink"/>
              </w:rPr>
              <w:t>1384-6-3</w:t>
            </w:r>
            <w:r>
              <w:rPr>
                <w:rStyle w:val="IndexLink"/>
                <w:rtl w:val="true"/>
              </w:rPr>
              <w:t xml:space="preserve">- </w:t>
            </w:r>
            <w:r>
              <w:rPr>
                <w:rStyle w:val="IndexLink"/>
                <w:rtl w:val="true"/>
              </w:rPr>
              <w:t>عنصر عاطفه و فکر در مجالس حسینی</w:t>
            </w:r>
            <w:r>
              <w:rPr>
                <w:rStyle w:val="IndexLink"/>
                <w:rtl w:val="true"/>
              </w:rPr>
              <w:tab/>
            </w:r>
            <w:r>
              <w:rPr>
                <w:rStyle w:val="IndexLink"/>
              </w:rPr>
              <w:t>676</w:t>
            </w:r>
          </w:hyperlink>
        </w:p>
        <w:p>
          <w:pPr>
            <w:pStyle w:val="Contents4"/>
            <w:tabs>
              <w:tab w:val="clear" w:pos="8176"/>
              <w:tab w:val="right" w:pos="9026" w:leader="dot"/>
            </w:tabs>
            <w:rPr/>
          </w:pPr>
          <w:hyperlink w:anchor="__RefHeading___Toc1658941_774463916">
            <w:r>
              <w:rPr>
                <w:webHidden/>
                <w:rStyle w:val="IndexLink"/>
                <w:rtl w:val="true"/>
              </w:rPr>
              <w:t>اشاره</w:t>
            </w:r>
            <w:r>
              <w:rPr>
                <w:rStyle w:val="IndexLink"/>
                <w:rtl w:val="true"/>
              </w:rPr>
              <w:tab/>
            </w:r>
            <w:r>
              <w:rPr>
                <w:rStyle w:val="IndexLink"/>
              </w:rPr>
              <w:t>676</w:t>
            </w:r>
          </w:hyperlink>
        </w:p>
        <w:p>
          <w:pPr>
            <w:pStyle w:val="Contents4"/>
            <w:tabs>
              <w:tab w:val="clear" w:pos="8176"/>
              <w:tab w:val="right" w:pos="9026" w:leader="dot"/>
            </w:tabs>
            <w:rPr/>
          </w:pPr>
          <w:hyperlink w:anchor="__RefHeading___Toc1658943_774463916">
            <w:r>
              <w:rPr>
                <w:webHidden/>
                <w:rStyle w:val="IndexLink"/>
                <w:rtl w:val="true"/>
              </w:rPr>
              <w:t>هدف قیام؛ حفظ اسلام در طول تاریخ</w:t>
            </w:r>
            <w:r>
              <w:rPr>
                <w:rStyle w:val="IndexLink"/>
                <w:rtl w:val="true"/>
              </w:rPr>
              <w:tab/>
            </w:r>
            <w:r>
              <w:rPr>
                <w:rStyle w:val="IndexLink"/>
              </w:rPr>
              <w:t>677</w:t>
            </w:r>
          </w:hyperlink>
        </w:p>
        <w:p>
          <w:pPr>
            <w:pStyle w:val="Contents4"/>
            <w:tabs>
              <w:tab w:val="clear" w:pos="8176"/>
              <w:tab w:val="right" w:pos="9026" w:leader="dot"/>
            </w:tabs>
            <w:rPr/>
          </w:pPr>
          <w:hyperlink w:anchor="__RefHeading___Toc1658945_774463916">
            <w:r>
              <w:rPr>
                <w:webHidden/>
                <w:rStyle w:val="IndexLink"/>
                <w:rtl w:val="true"/>
              </w:rPr>
              <w:t>لزوم جهت‌دار بودن عزاداری بر سیّدالشّهدا</w:t>
            </w:r>
            <w:r>
              <w:rPr>
                <w:rStyle w:val="IndexLink"/>
                <w:rtl w:val="true"/>
              </w:rPr>
              <w:t>(</w:t>
            </w:r>
            <w:r>
              <w:rPr>
                <w:rStyle w:val="IndexLink"/>
                <w:rtl w:val="true"/>
              </w:rPr>
              <w:t>علیه السلام</w:t>
            </w:r>
            <w:r>
              <w:rPr>
                <w:rStyle w:val="IndexLink"/>
                <w:rtl w:val="true"/>
              </w:rPr>
              <w:t>)</w:t>
              <w:tab/>
            </w:r>
            <w:r>
              <w:rPr>
                <w:rStyle w:val="IndexLink"/>
              </w:rPr>
              <w:t>678</w:t>
            </w:r>
          </w:hyperlink>
        </w:p>
        <w:p>
          <w:pPr>
            <w:pStyle w:val="Contents3"/>
            <w:tabs>
              <w:tab w:val="clear" w:pos="8459"/>
              <w:tab w:val="right" w:pos="9026" w:leader="dot"/>
            </w:tabs>
            <w:rPr/>
          </w:pPr>
          <w:hyperlink w:anchor="__RefHeading___Toc1658947_774463916">
            <w:r>
              <w:rPr>
                <w:webHidden/>
                <w:rStyle w:val="IndexLink"/>
              </w:rPr>
              <w:t>1384-6-17</w:t>
            </w:r>
            <w:r>
              <w:rPr>
                <w:rStyle w:val="IndexLink"/>
                <w:rtl w:val="true"/>
              </w:rPr>
              <w:t xml:space="preserve">- </w:t>
            </w:r>
            <w:r>
              <w:rPr>
                <w:rStyle w:val="IndexLink"/>
                <w:rtl w:val="true"/>
              </w:rPr>
              <w:t>ضرورت اتقان در بیان معارف الهی</w:t>
            </w:r>
            <w:r>
              <w:rPr>
                <w:rStyle w:val="IndexLink"/>
                <w:rtl w:val="true"/>
              </w:rPr>
              <w:tab/>
            </w:r>
            <w:r>
              <w:rPr>
                <w:rStyle w:val="IndexLink"/>
              </w:rPr>
              <w:t>679</w:t>
            </w:r>
          </w:hyperlink>
        </w:p>
        <w:p>
          <w:pPr>
            <w:pStyle w:val="Contents4"/>
            <w:tabs>
              <w:tab w:val="clear" w:pos="8176"/>
              <w:tab w:val="right" w:pos="9026" w:leader="dot"/>
            </w:tabs>
            <w:rPr/>
          </w:pPr>
          <w:hyperlink w:anchor="__RefHeading___Toc1658949_774463916">
            <w:r>
              <w:rPr>
                <w:webHidden/>
                <w:rStyle w:val="IndexLink"/>
                <w:rtl w:val="true"/>
              </w:rPr>
              <w:t>اشاره</w:t>
            </w:r>
            <w:r>
              <w:rPr>
                <w:rStyle w:val="IndexLink"/>
                <w:rtl w:val="true"/>
              </w:rPr>
              <w:tab/>
            </w:r>
            <w:r>
              <w:rPr>
                <w:rStyle w:val="IndexLink"/>
              </w:rPr>
              <w:t>679</w:t>
            </w:r>
          </w:hyperlink>
        </w:p>
        <w:p>
          <w:pPr>
            <w:pStyle w:val="Contents4"/>
            <w:tabs>
              <w:tab w:val="clear" w:pos="8176"/>
              <w:tab w:val="right" w:pos="9026" w:leader="dot"/>
            </w:tabs>
            <w:rPr/>
          </w:pPr>
          <w:hyperlink w:anchor="__RefHeading___Toc1658951_774463916">
            <w:r>
              <w:rPr>
                <w:webHidden/>
                <w:rStyle w:val="IndexLink"/>
                <w:rtl w:val="true"/>
              </w:rPr>
              <w:t>ضرورت تعمیق معارف در کنار عاطفه</w:t>
            </w:r>
            <w:r>
              <w:rPr>
                <w:rStyle w:val="IndexLink"/>
                <w:rtl w:val="true"/>
              </w:rPr>
              <w:tab/>
            </w:r>
            <w:r>
              <w:rPr>
                <w:rStyle w:val="IndexLink"/>
              </w:rPr>
              <w:t>679</w:t>
            </w:r>
          </w:hyperlink>
        </w:p>
        <w:p>
          <w:pPr>
            <w:pStyle w:val="Contents3"/>
            <w:tabs>
              <w:tab w:val="clear" w:pos="8459"/>
              <w:tab w:val="right" w:pos="9026" w:leader="dot"/>
            </w:tabs>
            <w:rPr/>
          </w:pPr>
          <w:hyperlink w:anchor="__RefHeading___Toc1658953_774463916">
            <w:r>
              <w:rPr>
                <w:webHidden/>
                <w:rStyle w:val="IndexLink"/>
              </w:rPr>
              <w:t>1384-6-31</w:t>
            </w:r>
            <w:r>
              <w:rPr>
                <w:rStyle w:val="IndexLink"/>
                <w:rtl w:val="true"/>
              </w:rPr>
              <w:t xml:space="preserve">- </w:t>
            </w:r>
            <w:r>
              <w:rPr>
                <w:rStyle w:val="IndexLink"/>
                <w:rtl w:val="true"/>
              </w:rPr>
              <w:t>زینب‌کبری علیها السلام پس از عاشورا</w:t>
            </w:r>
            <w:r>
              <w:rPr>
                <w:rStyle w:val="IndexLink"/>
                <w:rtl w:val="true"/>
              </w:rPr>
              <w:tab/>
            </w:r>
            <w:r>
              <w:rPr>
                <w:rStyle w:val="IndexLink"/>
              </w:rPr>
              <w:t>680</w:t>
            </w:r>
          </w:hyperlink>
        </w:p>
        <w:p>
          <w:pPr>
            <w:pStyle w:val="Contents3"/>
            <w:tabs>
              <w:tab w:val="clear" w:pos="8459"/>
              <w:tab w:val="right" w:pos="9026" w:leader="dot"/>
            </w:tabs>
            <w:rPr/>
          </w:pPr>
          <w:hyperlink w:anchor="__RefHeading___Toc1658955_774463916">
            <w:r>
              <w:rPr>
                <w:webHidden/>
                <w:rStyle w:val="IndexLink"/>
              </w:rPr>
              <w:t>1384-7-29</w:t>
            </w:r>
            <w:r>
              <w:rPr>
                <w:rStyle w:val="IndexLink"/>
                <w:rtl w:val="true"/>
              </w:rPr>
              <w:t xml:space="preserve">- </w:t>
            </w:r>
            <w:r>
              <w:rPr>
                <w:rStyle w:val="IndexLink"/>
                <w:rtl w:val="true"/>
              </w:rPr>
              <w:t>صبر و احتساب امیرالمؤمنین و امام حسین علیهما السلام</w:t>
            </w:r>
            <w:r>
              <w:rPr>
                <w:rStyle w:val="IndexLink"/>
                <w:rtl w:val="true"/>
              </w:rPr>
              <w:tab/>
            </w:r>
            <w:r>
              <w:rPr>
                <w:rStyle w:val="IndexLink"/>
              </w:rPr>
              <w:t>681</w:t>
            </w:r>
          </w:hyperlink>
        </w:p>
        <w:p>
          <w:pPr>
            <w:pStyle w:val="Contents3"/>
            <w:tabs>
              <w:tab w:val="clear" w:pos="8459"/>
              <w:tab w:val="right" w:pos="9026" w:leader="dot"/>
            </w:tabs>
            <w:rPr/>
          </w:pPr>
          <w:hyperlink w:anchor="__RefHeading___Toc1658957_774463916">
            <w:r>
              <w:rPr>
                <w:webHidden/>
                <w:rStyle w:val="IndexLink"/>
              </w:rPr>
              <w:t>1384-9-7</w:t>
            </w:r>
            <w:r>
              <w:rPr>
                <w:rStyle w:val="IndexLink"/>
                <w:rtl w:val="true"/>
              </w:rPr>
              <w:t xml:space="preserve"> - </w:t>
            </w:r>
            <w:r>
              <w:rPr>
                <w:rStyle w:val="IndexLink"/>
                <w:rtl w:val="true"/>
              </w:rPr>
              <w:t>ایستادگی اهل‌بیت علیهم السلام در برابر انحراف</w:t>
            </w:r>
            <w:r>
              <w:rPr>
                <w:rStyle w:val="IndexLink"/>
                <w:rtl w:val="true"/>
              </w:rPr>
              <w:tab/>
            </w:r>
            <w:r>
              <w:rPr>
                <w:rStyle w:val="IndexLink"/>
              </w:rPr>
              <w:t>682</w:t>
            </w:r>
          </w:hyperlink>
        </w:p>
        <w:p>
          <w:pPr>
            <w:pStyle w:val="Contents3"/>
            <w:tabs>
              <w:tab w:val="clear" w:pos="8459"/>
              <w:tab w:val="right" w:pos="9026" w:leader="dot"/>
            </w:tabs>
            <w:rPr/>
          </w:pPr>
          <w:hyperlink w:anchor="__RefHeading___Toc1658959_774463916">
            <w:r>
              <w:rPr>
                <w:webHidden/>
                <w:rStyle w:val="IndexLink"/>
              </w:rPr>
              <w:t>1384-11-5</w:t>
            </w:r>
            <w:r>
              <w:rPr>
                <w:rStyle w:val="IndexLink"/>
                <w:rtl w:val="true"/>
              </w:rPr>
              <w:t xml:space="preserve">- </w:t>
            </w:r>
            <w:r>
              <w:rPr>
                <w:rStyle w:val="IndexLink"/>
                <w:rtl w:val="true"/>
              </w:rPr>
              <w:t>عاشورا؛ فرهنگ و جریان مستمر</w:t>
            </w:r>
            <w:r>
              <w:rPr>
                <w:rStyle w:val="IndexLink"/>
                <w:rtl w:val="true"/>
              </w:rPr>
              <w:tab/>
            </w:r>
            <w:r>
              <w:rPr>
                <w:rStyle w:val="IndexLink"/>
              </w:rPr>
              <w:t>683</w:t>
            </w:r>
          </w:hyperlink>
        </w:p>
        <w:p>
          <w:pPr>
            <w:pStyle w:val="Contents4"/>
            <w:tabs>
              <w:tab w:val="clear" w:pos="8176"/>
              <w:tab w:val="right" w:pos="9026" w:leader="dot"/>
            </w:tabs>
            <w:rPr/>
          </w:pPr>
          <w:hyperlink w:anchor="__RefHeading___Toc1658961_774463916">
            <w:r>
              <w:rPr>
                <w:webHidden/>
                <w:rStyle w:val="IndexLink"/>
                <w:rtl w:val="true"/>
              </w:rPr>
              <w:t>اشاره</w:t>
            </w:r>
            <w:r>
              <w:rPr>
                <w:rStyle w:val="IndexLink"/>
                <w:rtl w:val="true"/>
              </w:rPr>
              <w:tab/>
            </w:r>
            <w:r>
              <w:rPr>
                <w:rStyle w:val="IndexLink"/>
              </w:rPr>
              <w:t>683</w:t>
            </w:r>
          </w:hyperlink>
        </w:p>
        <w:p>
          <w:pPr>
            <w:pStyle w:val="Contents4"/>
            <w:tabs>
              <w:tab w:val="clear" w:pos="8176"/>
              <w:tab w:val="right" w:pos="9026" w:leader="dot"/>
            </w:tabs>
            <w:rPr/>
          </w:pPr>
          <w:hyperlink w:anchor="__RefHeading___Toc1658963_774463916">
            <w:r>
              <w:rPr>
                <w:webHidden/>
                <w:rStyle w:val="IndexLink"/>
                <w:rtl w:val="true"/>
              </w:rPr>
              <w:t>عاشورا؛ منظومه‌ی منطق و حماسه و عاطفه</w:t>
            </w:r>
            <w:r>
              <w:rPr>
                <w:rStyle w:val="IndexLink"/>
                <w:rtl w:val="true"/>
              </w:rPr>
              <w:tab/>
            </w:r>
            <w:r>
              <w:rPr>
                <w:rStyle w:val="IndexLink"/>
              </w:rPr>
              <w:t>684</w:t>
            </w:r>
          </w:hyperlink>
        </w:p>
        <w:p>
          <w:pPr>
            <w:pStyle w:val="Contents4"/>
            <w:tabs>
              <w:tab w:val="clear" w:pos="8176"/>
              <w:tab w:val="right" w:pos="9026" w:leader="dot"/>
            </w:tabs>
            <w:rPr/>
          </w:pPr>
          <w:hyperlink w:anchor="__RefHeading___Toc1658965_774463916">
            <w:r>
              <w:rPr>
                <w:webHidden/>
                <w:rStyle w:val="IndexLink"/>
                <w:rtl w:val="true"/>
              </w:rPr>
              <w:t>عنصر منطق و عقل در قیام عاشورا</w:t>
            </w:r>
            <w:r>
              <w:rPr>
                <w:rStyle w:val="IndexLink"/>
                <w:rtl w:val="true"/>
              </w:rPr>
              <w:tab/>
            </w:r>
            <w:r>
              <w:rPr>
                <w:rStyle w:val="IndexLink"/>
              </w:rPr>
              <w:t>684</w:t>
            </w:r>
          </w:hyperlink>
        </w:p>
        <w:p>
          <w:pPr>
            <w:pStyle w:val="Contents4"/>
            <w:tabs>
              <w:tab w:val="clear" w:pos="8176"/>
              <w:tab w:val="right" w:pos="9026" w:leader="dot"/>
            </w:tabs>
            <w:rPr/>
          </w:pPr>
          <w:hyperlink w:anchor="__RefHeading___Toc1658967_774463916">
            <w:r>
              <w:rPr>
                <w:webHidden/>
                <w:rStyle w:val="IndexLink"/>
                <w:rtl w:val="true"/>
              </w:rPr>
              <w:t>عنصر حماسه و عزّت در قیام عاشورا</w:t>
            </w:r>
            <w:r>
              <w:rPr>
                <w:rStyle w:val="IndexLink"/>
                <w:rtl w:val="true"/>
              </w:rPr>
              <w:tab/>
            </w:r>
            <w:r>
              <w:rPr>
                <w:rStyle w:val="IndexLink"/>
              </w:rPr>
              <w:t>686</w:t>
            </w:r>
          </w:hyperlink>
        </w:p>
        <w:p>
          <w:pPr>
            <w:pStyle w:val="Contents4"/>
            <w:tabs>
              <w:tab w:val="clear" w:pos="8176"/>
              <w:tab w:val="right" w:pos="9026" w:leader="dot"/>
            </w:tabs>
            <w:rPr/>
          </w:pPr>
          <w:hyperlink w:anchor="__RefHeading___Toc1658969_774463916">
            <w:r>
              <w:rPr>
                <w:webHidden/>
                <w:rStyle w:val="IndexLink"/>
                <w:rtl w:val="true"/>
              </w:rPr>
              <w:t>عنصر عاطفه در قیام عاشورا</w:t>
            </w:r>
            <w:r>
              <w:rPr>
                <w:rStyle w:val="IndexLink"/>
                <w:rtl w:val="true"/>
              </w:rPr>
              <w:tab/>
            </w:r>
            <w:r>
              <w:rPr>
                <w:rStyle w:val="IndexLink"/>
              </w:rPr>
              <w:t>687</w:t>
            </w:r>
          </w:hyperlink>
        </w:p>
        <w:p>
          <w:pPr>
            <w:pStyle w:val="Contents3"/>
            <w:tabs>
              <w:tab w:val="clear" w:pos="8459"/>
              <w:tab w:val="right" w:pos="9026" w:leader="dot"/>
            </w:tabs>
            <w:rPr/>
          </w:pPr>
          <w:hyperlink w:anchor="__RefHeading___Toc1658971_774463916">
            <w:r>
              <w:rPr>
                <w:webHidden/>
                <w:rStyle w:val="IndexLink"/>
              </w:rPr>
              <w:t>1384-11-18</w:t>
            </w:r>
            <w:r>
              <w:rPr>
                <w:rStyle w:val="IndexLink"/>
                <w:rtl w:val="true"/>
              </w:rPr>
              <w:t xml:space="preserve">- </w:t>
            </w:r>
            <w:r>
              <w:rPr>
                <w:rStyle w:val="IndexLink"/>
                <w:rtl w:val="true"/>
              </w:rPr>
              <w:t>عاشورا؛ درس اقدام و ورود شجاعانه به میدانهای بزرگ</w:t>
            </w:r>
            <w:r>
              <w:rPr>
                <w:rStyle w:val="IndexLink"/>
                <w:rtl w:val="true"/>
              </w:rPr>
              <w:tab/>
            </w:r>
            <w:r>
              <w:rPr>
                <w:rStyle w:val="IndexLink"/>
              </w:rPr>
              <w:t>688</w:t>
            </w:r>
          </w:hyperlink>
        </w:p>
        <w:p>
          <w:pPr>
            <w:pStyle w:val="Contents3"/>
            <w:tabs>
              <w:tab w:val="clear" w:pos="8459"/>
              <w:tab w:val="right" w:pos="9026" w:leader="dot"/>
            </w:tabs>
            <w:rPr/>
          </w:pPr>
          <w:hyperlink w:anchor="__RefHeading___Toc1658973_774463916">
            <w:r>
              <w:rPr>
                <w:webHidden/>
                <w:rStyle w:val="IndexLink"/>
              </w:rPr>
              <w:t>1384-12-5</w:t>
            </w:r>
            <w:r>
              <w:rPr>
                <w:rStyle w:val="IndexLink"/>
                <w:rtl w:val="true"/>
              </w:rPr>
              <w:t xml:space="preserve">- </w:t>
            </w:r>
            <w:r>
              <w:rPr>
                <w:rStyle w:val="IndexLink"/>
                <w:rtl w:val="true"/>
              </w:rPr>
              <w:t>رعب حاکم بر مردم؛ مانع بیان معارف اهل‌بیت علیهم السلام</w:t>
            </w:r>
            <w:r>
              <w:rPr>
                <w:rStyle w:val="IndexLink"/>
                <w:rtl w:val="true"/>
              </w:rPr>
              <w:tab/>
            </w:r>
            <w:r>
              <w:rPr>
                <w:rStyle w:val="IndexLink"/>
              </w:rPr>
              <w:t>688</w:t>
            </w:r>
          </w:hyperlink>
        </w:p>
        <w:p>
          <w:pPr>
            <w:pStyle w:val="Contents4"/>
            <w:tabs>
              <w:tab w:val="clear" w:pos="8176"/>
              <w:tab w:val="right" w:pos="9026" w:leader="dot"/>
            </w:tabs>
            <w:rPr/>
          </w:pPr>
          <w:hyperlink w:anchor="__RefHeading___Toc1658975_774463916">
            <w:r>
              <w:rPr>
                <w:webHidden/>
                <w:rStyle w:val="IndexLink"/>
                <w:rtl w:val="true"/>
              </w:rPr>
              <w:t>اشاره</w:t>
            </w:r>
            <w:r>
              <w:rPr>
                <w:rStyle w:val="IndexLink"/>
                <w:rtl w:val="true"/>
              </w:rPr>
              <w:tab/>
            </w:r>
            <w:r>
              <w:rPr>
                <w:rStyle w:val="IndexLink"/>
              </w:rPr>
              <w:t>688</w:t>
            </w:r>
          </w:hyperlink>
        </w:p>
        <w:p>
          <w:pPr>
            <w:pStyle w:val="Contents4"/>
            <w:tabs>
              <w:tab w:val="clear" w:pos="8176"/>
              <w:tab w:val="right" w:pos="9026" w:leader="dot"/>
            </w:tabs>
            <w:rPr/>
          </w:pPr>
          <w:hyperlink w:anchor="__RefHeading___Toc1658977_774463916">
            <w:r>
              <w:rPr>
                <w:webHidden/>
                <w:rStyle w:val="IndexLink"/>
                <w:rtl w:val="true"/>
              </w:rPr>
              <w:t>امام سجّاد علیه السلام ؛ برهم زننده‌ی فضای رعب و زمینه‌ساز نشر معارف دینی</w:t>
            </w:r>
            <w:r>
              <w:rPr>
                <w:rStyle w:val="IndexLink"/>
                <w:rtl w:val="true"/>
              </w:rPr>
              <w:tab/>
            </w:r>
            <w:r>
              <w:rPr>
                <w:rStyle w:val="IndexLink"/>
              </w:rPr>
              <w:t>690</w:t>
            </w:r>
          </w:hyperlink>
        </w:p>
        <w:p>
          <w:pPr>
            <w:pStyle w:val="Contents3"/>
            <w:tabs>
              <w:tab w:val="clear" w:pos="8459"/>
              <w:tab w:val="right" w:pos="9026" w:leader="dot"/>
            </w:tabs>
            <w:rPr/>
          </w:pPr>
          <w:hyperlink w:anchor="__RefHeading___Toc1658979_774463916">
            <w:r>
              <w:rPr>
                <w:webHidden/>
                <w:rStyle w:val="IndexLink"/>
              </w:rPr>
              <w:t>1385-1-1</w:t>
            </w:r>
            <w:r>
              <w:rPr>
                <w:rStyle w:val="IndexLink"/>
                <w:rtl w:val="true"/>
              </w:rPr>
              <w:t xml:space="preserve">- </w:t>
            </w:r>
            <w:r>
              <w:rPr>
                <w:rStyle w:val="IndexLink"/>
                <w:rtl w:val="true"/>
              </w:rPr>
              <w:t>اربعین؛ اوّلین جوشش چشمه‌های محبّت حسینی</w:t>
            </w:r>
            <w:r>
              <w:rPr>
                <w:rStyle w:val="IndexLink"/>
                <w:rtl w:val="true"/>
              </w:rPr>
              <w:tab/>
            </w:r>
            <w:r>
              <w:rPr>
                <w:rStyle w:val="IndexLink"/>
              </w:rPr>
              <w:t>691</w:t>
            </w:r>
          </w:hyperlink>
        </w:p>
        <w:p>
          <w:pPr>
            <w:pStyle w:val="Contents3"/>
            <w:tabs>
              <w:tab w:val="clear" w:pos="8459"/>
              <w:tab w:val="right" w:pos="9026" w:leader="dot"/>
            </w:tabs>
            <w:rPr/>
          </w:pPr>
          <w:hyperlink w:anchor="__RefHeading___Toc1658981_774463916">
            <w:r>
              <w:rPr>
                <w:webHidden/>
                <w:rStyle w:val="IndexLink"/>
              </w:rPr>
              <w:t>1385-1-1</w:t>
            </w:r>
            <w:r>
              <w:rPr>
                <w:rStyle w:val="IndexLink"/>
                <w:rtl w:val="true"/>
              </w:rPr>
              <w:t xml:space="preserve">- </w:t>
            </w:r>
            <w:r>
              <w:rPr>
                <w:rStyle w:val="IndexLink"/>
                <w:rtl w:val="true"/>
              </w:rPr>
              <w:t>اربعین؛ آغاز دل‌ربایی حسینی</w:t>
            </w:r>
            <w:r>
              <w:rPr>
                <w:rStyle w:val="IndexLink"/>
                <w:rtl w:val="true"/>
              </w:rPr>
              <w:tab/>
            </w:r>
            <w:r>
              <w:rPr>
                <w:rStyle w:val="IndexLink"/>
              </w:rPr>
              <w:t>691</w:t>
            </w:r>
          </w:hyperlink>
        </w:p>
        <w:p>
          <w:pPr>
            <w:pStyle w:val="Contents3"/>
            <w:tabs>
              <w:tab w:val="clear" w:pos="8459"/>
              <w:tab w:val="right" w:pos="9026" w:leader="dot"/>
            </w:tabs>
            <w:rPr/>
          </w:pPr>
          <w:hyperlink w:anchor="__RefHeading___Toc1658983_774463916">
            <w:r>
              <w:rPr>
                <w:webHidden/>
                <w:rStyle w:val="IndexLink"/>
              </w:rPr>
              <w:t>1385-1-25</w:t>
            </w:r>
            <w:r>
              <w:rPr>
                <w:rStyle w:val="IndexLink"/>
                <w:rtl w:val="true"/>
              </w:rPr>
              <w:t xml:space="preserve">- </w:t>
            </w:r>
            <w:r>
              <w:rPr>
                <w:rStyle w:val="IndexLink"/>
                <w:rtl w:val="true"/>
              </w:rPr>
              <w:t>توصیه به ملّت فلسطین</w:t>
            </w:r>
            <w:r>
              <w:rPr>
                <w:rStyle w:val="IndexLink"/>
                <w:rtl w:val="true"/>
              </w:rPr>
              <w:tab/>
            </w:r>
            <w:r>
              <w:rPr>
                <w:rStyle w:val="IndexLink"/>
              </w:rPr>
              <w:t>694</w:t>
            </w:r>
          </w:hyperlink>
        </w:p>
        <w:p>
          <w:pPr>
            <w:pStyle w:val="Contents3"/>
            <w:tabs>
              <w:tab w:val="clear" w:pos="8459"/>
              <w:tab w:val="right" w:pos="9026" w:leader="dot"/>
            </w:tabs>
            <w:rPr/>
          </w:pPr>
          <w:hyperlink w:anchor="__RefHeading___Toc1658985_774463916">
            <w:r>
              <w:rPr>
                <w:webHidden/>
                <w:rStyle w:val="IndexLink"/>
              </w:rPr>
              <w:t>1385-3-14</w:t>
            </w:r>
            <w:r>
              <w:rPr>
                <w:rStyle w:val="IndexLink"/>
                <w:rtl w:val="true"/>
              </w:rPr>
              <w:t xml:space="preserve">- </w:t>
            </w:r>
            <w:r>
              <w:rPr>
                <w:rStyle w:val="IndexLink"/>
                <w:rtl w:val="true"/>
              </w:rPr>
              <w:t>هدف قیام اباعبدالله علیه السلام</w:t>
            </w:r>
            <w:r>
              <w:rPr>
                <w:rStyle w:val="IndexLink"/>
                <w:rtl w:val="true"/>
              </w:rPr>
              <w:tab/>
            </w:r>
            <w:r>
              <w:rPr>
                <w:rStyle w:val="IndexLink"/>
              </w:rPr>
              <w:t>694</w:t>
            </w:r>
          </w:hyperlink>
        </w:p>
        <w:p>
          <w:pPr>
            <w:pStyle w:val="Contents3"/>
            <w:tabs>
              <w:tab w:val="clear" w:pos="8459"/>
              <w:tab w:val="right" w:pos="9026" w:leader="dot"/>
            </w:tabs>
            <w:rPr/>
          </w:pPr>
          <w:hyperlink w:anchor="__RefHeading___Toc1658987_774463916">
            <w:r>
              <w:rPr>
                <w:webHidden/>
                <w:rStyle w:val="IndexLink"/>
              </w:rPr>
              <w:t>1385-3-29</w:t>
            </w:r>
            <w:r>
              <w:rPr>
                <w:rStyle w:val="IndexLink"/>
                <w:rtl w:val="true"/>
              </w:rPr>
              <w:t xml:space="preserve">- </w:t>
            </w:r>
            <w:r>
              <w:rPr>
                <w:rStyle w:val="IndexLink"/>
                <w:rtl w:val="true"/>
              </w:rPr>
              <w:t>درس عرفانی از دعای عرفه</w:t>
            </w:r>
            <w:r>
              <w:rPr>
                <w:rStyle w:val="IndexLink"/>
                <w:rtl w:val="true"/>
              </w:rPr>
              <w:tab/>
            </w:r>
            <w:r>
              <w:rPr>
                <w:rStyle w:val="IndexLink"/>
              </w:rPr>
              <w:t>695</w:t>
            </w:r>
          </w:hyperlink>
        </w:p>
        <w:p>
          <w:pPr>
            <w:pStyle w:val="Contents3"/>
            <w:tabs>
              <w:tab w:val="clear" w:pos="8459"/>
              <w:tab w:val="right" w:pos="9026" w:leader="dot"/>
            </w:tabs>
            <w:rPr/>
          </w:pPr>
          <w:hyperlink w:anchor="__RefHeading___Toc1658989_774463916">
            <w:r>
              <w:rPr>
                <w:webHidden/>
                <w:rStyle w:val="IndexLink"/>
              </w:rPr>
              <w:t>1386-4-14</w:t>
            </w:r>
            <w:r>
              <w:rPr>
                <w:rStyle w:val="IndexLink"/>
                <w:rtl w:val="true"/>
              </w:rPr>
              <w:t xml:space="preserve">- </w:t>
            </w:r>
            <w:r>
              <w:rPr>
                <w:rStyle w:val="IndexLink"/>
                <w:rtl w:val="true"/>
              </w:rPr>
              <w:t>نسل اعجاز آمیز حضرت فاطمه‌ی زهرا علیها السلام</w:t>
            </w:r>
            <w:r>
              <w:rPr>
                <w:rStyle w:val="IndexLink"/>
                <w:rtl w:val="true"/>
              </w:rPr>
              <w:tab/>
            </w:r>
            <w:r>
              <w:rPr>
                <w:rStyle w:val="IndexLink"/>
              </w:rPr>
              <w:t>695</w:t>
            </w:r>
          </w:hyperlink>
        </w:p>
        <w:p>
          <w:pPr>
            <w:pStyle w:val="Contents3"/>
            <w:tabs>
              <w:tab w:val="clear" w:pos="8459"/>
              <w:tab w:val="right" w:pos="9026" w:leader="dot"/>
            </w:tabs>
            <w:rPr/>
          </w:pPr>
          <w:hyperlink w:anchor="__RefHeading___Toc1658991_774463916">
            <w:r>
              <w:rPr>
                <w:webHidden/>
                <w:rStyle w:val="IndexLink"/>
              </w:rPr>
              <w:t>1386-10-12</w:t>
            </w:r>
            <w:r>
              <w:rPr>
                <w:rStyle w:val="IndexLink"/>
                <w:rtl w:val="true"/>
              </w:rPr>
              <w:t xml:space="preserve">- </w:t>
            </w:r>
            <w:r>
              <w:rPr>
                <w:rStyle w:val="IndexLink"/>
                <w:rtl w:val="true"/>
              </w:rPr>
              <w:t>مصادیق اتمّ امر به معروف و نهی از منکر</w:t>
            </w:r>
            <w:r>
              <w:rPr>
                <w:rStyle w:val="IndexLink"/>
                <w:rtl w:val="true"/>
              </w:rPr>
              <w:tab/>
            </w:r>
            <w:r>
              <w:rPr>
                <w:rStyle w:val="IndexLink"/>
              </w:rPr>
              <w:t>696</w:t>
            </w:r>
          </w:hyperlink>
        </w:p>
        <w:p>
          <w:pPr>
            <w:pStyle w:val="Contents3"/>
            <w:tabs>
              <w:tab w:val="clear" w:pos="8459"/>
              <w:tab w:val="right" w:pos="9026" w:leader="dot"/>
            </w:tabs>
            <w:rPr/>
          </w:pPr>
          <w:hyperlink w:anchor="__RefHeading___Toc1658993_774463916">
            <w:r>
              <w:rPr>
                <w:webHidden/>
                <w:rStyle w:val="IndexLink"/>
              </w:rPr>
              <w:t>1386-10-19</w:t>
            </w:r>
            <w:r>
              <w:rPr>
                <w:rStyle w:val="IndexLink"/>
                <w:rtl w:val="true"/>
              </w:rPr>
              <w:t xml:space="preserve">- </w:t>
            </w:r>
            <w:r>
              <w:rPr>
                <w:rStyle w:val="IndexLink"/>
                <w:rtl w:val="true"/>
              </w:rPr>
              <w:t>عاشورا و تحوّل تاریخ</w:t>
            </w:r>
            <w:r>
              <w:rPr>
                <w:rStyle w:val="IndexLink"/>
                <w:rtl w:val="true"/>
              </w:rPr>
              <w:tab/>
            </w:r>
            <w:r>
              <w:rPr>
                <w:rStyle w:val="IndexLink"/>
              </w:rPr>
              <w:t>697</w:t>
            </w:r>
          </w:hyperlink>
        </w:p>
        <w:p>
          <w:pPr>
            <w:pStyle w:val="Contents4"/>
            <w:tabs>
              <w:tab w:val="clear" w:pos="8176"/>
              <w:tab w:val="right" w:pos="9026" w:leader="dot"/>
            </w:tabs>
            <w:rPr/>
          </w:pPr>
          <w:hyperlink w:anchor="__RefHeading___Toc1658995_774463916">
            <w:r>
              <w:rPr>
                <w:webHidden/>
                <w:rStyle w:val="IndexLink"/>
                <w:rtl w:val="true"/>
              </w:rPr>
              <w:t>اشاره</w:t>
            </w:r>
            <w:r>
              <w:rPr>
                <w:rStyle w:val="IndexLink"/>
                <w:rtl w:val="true"/>
              </w:rPr>
              <w:tab/>
            </w:r>
            <w:r>
              <w:rPr>
                <w:rStyle w:val="IndexLink"/>
              </w:rPr>
              <w:t>697</w:t>
            </w:r>
          </w:hyperlink>
        </w:p>
        <w:p>
          <w:pPr>
            <w:pStyle w:val="Contents4"/>
            <w:tabs>
              <w:tab w:val="clear" w:pos="8176"/>
              <w:tab w:val="right" w:pos="9026" w:leader="dot"/>
            </w:tabs>
            <w:rPr/>
          </w:pPr>
          <w:hyperlink w:anchor="__RefHeading___Toc1658997_774463916">
            <w:r>
              <w:rPr>
                <w:webHidden/>
                <w:rStyle w:val="IndexLink"/>
                <w:rtl w:val="true"/>
              </w:rPr>
              <w:t>فلسفه‌ی عزاداری</w:t>
            </w:r>
            <w:r>
              <w:rPr>
                <w:rStyle w:val="IndexLink"/>
                <w:rtl w:val="true"/>
              </w:rPr>
              <w:tab/>
            </w:r>
            <w:r>
              <w:rPr>
                <w:rStyle w:val="IndexLink"/>
              </w:rPr>
              <w:t>697</w:t>
            </w:r>
          </w:hyperlink>
        </w:p>
        <w:p>
          <w:pPr>
            <w:pStyle w:val="Contents3"/>
            <w:tabs>
              <w:tab w:val="clear" w:pos="8459"/>
              <w:tab w:val="right" w:pos="9026" w:leader="dot"/>
            </w:tabs>
            <w:rPr/>
          </w:pPr>
          <w:hyperlink w:anchor="__RefHeading___Toc1658999_774463916">
            <w:r>
              <w:rPr>
                <w:webHidden/>
                <w:rStyle w:val="IndexLink"/>
              </w:rPr>
              <w:t>1386-11-28</w:t>
            </w:r>
            <w:r>
              <w:rPr>
                <w:rStyle w:val="IndexLink"/>
                <w:rtl w:val="true"/>
              </w:rPr>
              <w:t xml:space="preserve">- </w:t>
            </w:r>
            <w:r>
              <w:rPr>
                <w:rStyle w:val="IndexLink"/>
                <w:rtl w:val="true"/>
              </w:rPr>
              <w:t>حفظ حادثه‌ی عاشورا از سوی امام سجّاد و زینب‌کبری علیهما السلام</w:t>
            </w:r>
            <w:r>
              <w:rPr>
                <w:rStyle w:val="IndexLink"/>
                <w:rtl w:val="true"/>
              </w:rPr>
              <w:tab/>
            </w:r>
            <w:r>
              <w:rPr>
                <w:rStyle w:val="IndexLink"/>
              </w:rPr>
              <w:t>702</w:t>
            </w:r>
          </w:hyperlink>
        </w:p>
        <w:p>
          <w:pPr>
            <w:pStyle w:val="Contents3"/>
            <w:tabs>
              <w:tab w:val="clear" w:pos="8459"/>
              <w:tab w:val="right" w:pos="9026" w:leader="dot"/>
            </w:tabs>
            <w:rPr/>
          </w:pPr>
          <w:hyperlink w:anchor="__RefHeading___Toc1659001_774463916">
            <w:r>
              <w:rPr>
                <w:webHidden/>
                <w:rStyle w:val="IndexLink"/>
              </w:rPr>
              <w:t>1387-2-13</w:t>
            </w:r>
            <w:r>
              <w:rPr>
                <w:rStyle w:val="IndexLink"/>
                <w:rtl w:val="true"/>
              </w:rPr>
              <w:t xml:space="preserve">- </w:t>
            </w:r>
            <w:r>
              <w:rPr>
                <w:rStyle w:val="IndexLink"/>
                <w:rtl w:val="true"/>
              </w:rPr>
              <w:t>گسترش موج عاشورا در ناباوری دشمنان</w:t>
            </w:r>
            <w:r>
              <w:rPr>
                <w:rStyle w:val="IndexLink"/>
                <w:rtl w:val="true"/>
              </w:rPr>
              <w:tab/>
            </w:r>
            <w:r>
              <w:rPr>
                <w:rStyle w:val="IndexLink"/>
              </w:rPr>
              <w:t>702</w:t>
            </w:r>
          </w:hyperlink>
        </w:p>
        <w:p>
          <w:pPr>
            <w:pStyle w:val="Contents3"/>
            <w:tabs>
              <w:tab w:val="clear" w:pos="8459"/>
              <w:tab w:val="right" w:pos="9026" w:leader="dot"/>
            </w:tabs>
            <w:rPr/>
          </w:pPr>
          <w:hyperlink w:anchor="__RefHeading___Toc1659003_774463916">
            <w:r>
              <w:rPr>
                <w:webHidden/>
                <w:rStyle w:val="IndexLink"/>
              </w:rPr>
              <w:t>1387-10-19</w:t>
            </w:r>
            <w:r>
              <w:rPr>
                <w:rStyle w:val="IndexLink"/>
                <w:rtl w:val="true"/>
              </w:rPr>
              <w:t xml:space="preserve">- </w:t>
            </w:r>
            <w:r>
              <w:rPr>
                <w:rStyle w:val="IndexLink"/>
                <w:rtl w:val="true"/>
              </w:rPr>
              <w:t>اباعبدالله علیه السلام ؛ بزرگترین شهید تاریخ</w:t>
            </w:r>
            <w:r>
              <w:rPr>
                <w:rStyle w:val="IndexLink"/>
                <w:rtl w:val="true"/>
              </w:rPr>
              <w:tab/>
            </w:r>
            <w:r>
              <w:rPr>
                <w:rStyle w:val="IndexLink"/>
              </w:rPr>
              <w:t>704</w:t>
            </w:r>
          </w:hyperlink>
        </w:p>
        <w:p>
          <w:pPr>
            <w:pStyle w:val="Contents4"/>
            <w:tabs>
              <w:tab w:val="clear" w:pos="8176"/>
              <w:tab w:val="right" w:pos="9026" w:leader="dot"/>
            </w:tabs>
            <w:rPr/>
          </w:pPr>
          <w:hyperlink w:anchor="__RefHeading___Toc1659005_774463916">
            <w:r>
              <w:rPr>
                <w:webHidden/>
                <w:rStyle w:val="IndexLink"/>
                <w:rtl w:val="true"/>
              </w:rPr>
              <w:t>اشاره</w:t>
            </w:r>
            <w:r>
              <w:rPr>
                <w:rStyle w:val="IndexLink"/>
                <w:rtl w:val="true"/>
              </w:rPr>
              <w:tab/>
            </w:r>
            <w:r>
              <w:rPr>
                <w:rStyle w:val="IndexLink"/>
              </w:rPr>
              <w:t>704</w:t>
            </w:r>
          </w:hyperlink>
        </w:p>
        <w:p>
          <w:pPr>
            <w:pStyle w:val="Contents4"/>
            <w:tabs>
              <w:tab w:val="clear" w:pos="8176"/>
              <w:tab w:val="right" w:pos="9026" w:leader="dot"/>
            </w:tabs>
            <w:rPr/>
          </w:pPr>
          <w:hyperlink w:anchor="__RefHeading___Toc1659007_774463916">
            <w:r>
              <w:rPr>
                <w:webHidden/>
                <w:rStyle w:val="IndexLink"/>
                <w:rtl w:val="true"/>
              </w:rPr>
              <w:t>بیداری قم در نوزدهم دی</w:t>
            </w:r>
            <w:r>
              <w:rPr>
                <w:rStyle w:val="IndexLink"/>
                <w:rtl w:val="true"/>
              </w:rPr>
              <w:tab/>
            </w:r>
            <w:r>
              <w:rPr>
                <w:rStyle w:val="IndexLink"/>
              </w:rPr>
              <w:t>704</w:t>
            </w:r>
          </w:hyperlink>
        </w:p>
        <w:p>
          <w:pPr>
            <w:pStyle w:val="Contents4"/>
            <w:tabs>
              <w:tab w:val="clear" w:pos="8176"/>
              <w:tab w:val="right" w:pos="9026" w:leader="dot"/>
            </w:tabs>
            <w:rPr/>
          </w:pPr>
          <w:hyperlink w:anchor="__RefHeading___Toc1659009_774463916">
            <w:r>
              <w:rPr>
                <w:webHidden/>
                <w:rStyle w:val="IndexLink"/>
                <w:rtl w:val="true"/>
              </w:rPr>
              <w:t>غفلت عجیب و فراگیر</w:t>
            </w:r>
            <w:r>
              <w:rPr>
                <w:rStyle w:val="IndexLink"/>
                <w:rtl w:val="true"/>
              </w:rPr>
              <w:tab/>
            </w:r>
            <w:r>
              <w:rPr>
                <w:rStyle w:val="IndexLink"/>
              </w:rPr>
              <w:t>705</w:t>
            </w:r>
          </w:hyperlink>
        </w:p>
        <w:p>
          <w:pPr>
            <w:pStyle w:val="Contents4"/>
            <w:tabs>
              <w:tab w:val="clear" w:pos="8176"/>
              <w:tab w:val="right" w:pos="9026" w:leader="dot"/>
            </w:tabs>
            <w:rPr/>
          </w:pPr>
          <w:hyperlink w:anchor="__RefHeading___Toc1659011_774463916">
            <w:r>
              <w:rPr>
                <w:webHidden/>
                <w:rStyle w:val="IndexLink"/>
                <w:rtl w:val="true"/>
              </w:rPr>
              <w:t>هدف قیام</w:t>
            </w:r>
            <w:r>
              <w:rPr>
                <w:rStyle w:val="IndexLink"/>
                <w:rtl w:val="true"/>
              </w:rPr>
              <w:tab/>
            </w:r>
            <w:r>
              <w:rPr>
                <w:rStyle w:val="IndexLink"/>
              </w:rPr>
              <w:t>707</w:t>
            </w:r>
          </w:hyperlink>
        </w:p>
        <w:p>
          <w:pPr>
            <w:pStyle w:val="Contents4"/>
            <w:tabs>
              <w:tab w:val="clear" w:pos="8176"/>
              <w:tab w:val="right" w:pos="9026" w:leader="dot"/>
            </w:tabs>
            <w:rPr/>
          </w:pPr>
          <w:hyperlink w:anchor="__RefHeading___Toc1659013_774463916">
            <w:r>
              <w:rPr>
                <w:webHidden/>
                <w:rStyle w:val="IndexLink"/>
                <w:rtl w:val="true"/>
              </w:rPr>
              <w:t>فداکاری برای قیام</w:t>
            </w:r>
            <w:r>
              <w:rPr>
                <w:rStyle w:val="IndexLink"/>
                <w:rtl w:val="true"/>
              </w:rPr>
              <w:tab/>
            </w:r>
            <w:r>
              <w:rPr>
                <w:rStyle w:val="IndexLink"/>
              </w:rPr>
              <w:t>708</w:t>
            </w:r>
          </w:hyperlink>
        </w:p>
        <w:p>
          <w:pPr>
            <w:pStyle w:val="Contents3"/>
            <w:tabs>
              <w:tab w:val="clear" w:pos="8459"/>
              <w:tab w:val="right" w:pos="9026" w:leader="dot"/>
            </w:tabs>
            <w:rPr/>
          </w:pPr>
          <w:hyperlink w:anchor="__RefHeading___Toc1659015_774463916">
            <w:r>
              <w:rPr>
                <w:webHidden/>
                <w:rStyle w:val="IndexLink"/>
              </w:rPr>
              <w:t>1387-11-28</w:t>
            </w:r>
            <w:r>
              <w:rPr>
                <w:rStyle w:val="IndexLink"/>
                <w:rtl w:val="true"/>
              </w:rPr>
              <w:t xml:space="preserve">- </w:t>
            </w:r>
            <w:r>
              <w:rPr>
                <w:rStyle w:val="IndexLink"/>
                <w:rtl w:val="true"/>
              </w:rPr>
              <w:t>اربعین؛ آغاز و توسعه‌ی پیام کربلا</w:t>
            </w:r>
            <w:r>
              <w:rPr>
                <w:rStyle w:val="IndexLink"/>
                <w:rtl w:val="true"/>
              </w:rPr>
              <w:tab/>
            </w:r>
            <w:r>
              <w:rPr>
                <w:rStyle w:val="IndexLink"/>
              </w:rPr>
              <w:t>709</w:t>
            </w:r>
          </w:hyperlink>
        </w:p>
        <w:p>
          <w:pPr>
            <w:pStyle w:val="Contents4"/>
            <w:tabs>
              <w:tab w:val="clear" w:pos="8176"/>
              <w:tab w:val="right" w:pos="9026" w:leader="dot"/>
            </w:tabs>
            <w:rPr/>
          </w:pPr>
          <w:hyperlink w:anchor="__RefHeading___Toc1659017_774463916">
            <w:r>
              <w:rPr>
                <w:webHidden/>
                <w:rStyle w:val="IndexLink"/>
                <w:rtl w:val="true"/>
              </w:rPr>
              <w:t>اشاره</w:t>
            </w:r>
            <w:r>
              <w:rPr>
                <w:rStyle w:val="IndexLink"/>
                <w:rtl w:val="true"/>
              </w:rPr>
              <w:tab/>
            </w:r>
            <w:r>
              <w:rPr>
                <w:rStyle w:val="IndexLink"/>
              </w:rPr>
              <w:t>709</w:t>
            </w:r>
          </w:hyperlink>
        </w:p>
        <w:p>
          <w:pPr>
            <w:pStyle w:val="Contents4"/>
            <w:tabs>
              <w:tab w:val="clear" w:pos="8176"/>
              <w:tab w:val="right" w:pos="9026" w:leader="dot"/>
            </w:tabs>
            <w:rPr/>
          </w:pPr>
          <w:hyperlink w:anchor="__RefHeading___Toc1659019_774463916">
            <w:r>
              <w:rPr>
                <w:webHidden/>
                <w:rStyle w:val="IndexLink"/>
                <w:rtl w:val="true"/>
              </w:rPr>
              <w:t>سکوت مرگبار؛ نتیجه‌ی اختناق یزیدی پس از عاشورا</w:t>
            </w:r>
            <w:r>
              <w:rPr>
                <w:rStyle w:val="IndexLink"/>
                <w:rtl w:val="true"/>
              </w:rPr>
              <w:tab/>
            </w:r>
            <w:r>
              <w:rPr>
                <w:rStyle w:val="IndexLink"/>
              </w:rPr>
              <w:t>710</w:t>
            </w:r>
          </w:hyperlink>
        </w:p>
        <w:p>
          <w:pPr>
            <w:pStyle w:val="Contents4"/>
            <w:tabs>
              <w:tab w:val="clear" w:pos="8176"/>
              <w:tab w:val="right" w:pos="9026" w:leader="dot"/>
            </w:tabs>
            <w:rPr/>
          </w:pPr>
          <w:hyperlink w:anchor="__RefHeading___Toc1659021_774463916">
            <w:r>
              <w:rPr>
                <w:webHidden/>
                <w:rStyle w:val="IndexLink"/>
                <w:rtl w:val="true"/>
              </w:rPr>
              <w:t>اربعین؛ شکست فضای اختناق و اوّلین جوشش کربلا</w:t>
            </w:r>
            <w:r>
              <w:rPr>
                <w:rStyle w:val="IndexLink"/>
                <w:rtl w:val="true"/>
              </w:rPr>
              <w:tab/>
            </w:r>
            <w:r>
              <w:rPr>
                <w:rStyle w:val="IndexLink"/>
              </w:rPr>
              <w:t>710</w:t>
            </w:r>
          </w:hyperlink>
        </w:p>
        <w:p>
          <w:pPr>
            <w:pStyle w:val="Contents3"/>
            <w:tabs>
              <w:tab w:val="clear" w:pos="8459"/>
              <w:tab w:val="right" w:pos="9026" w:leader="dot"/>
            </w:tabs>
            <w:rPr/>
          </w:pPr>
          <w:hyperlink w:anchor="__RefHeading___Toc1659023_774463916">
            <w:r>
              <w:rPr>
                <w:webHidden/>
                <w:rStyle w:val="IndexLink"/>
              </w:rPr>
              <w:t>1388-1-26</w:t>
            </w:r>
            <w:r>
              <w:rPr>
                <w:rStyle w:val="IndexLink"/>
                <w:rtl w:val="true"/>
              </w:rPr>
              <w:t xml:space="preserve">- </w:t>
            </w:r>
            <w:r>
              <w:rPr>
                <w:rStyle w:val="IndexLink"/>
                <w:rtl w:val="true"/>
              </w:rPr>
              <w:t>کلّ یوم عاشورا و کلّ ارض کربلا</w:t>
            </w:r>
            <w:r>
              <w:rPr>
                <w:rStyle w:val="IndexLink"/>
                <w:rtl w:val="true"/>
              </w:rPr>
              <w:tab/>
            </w:r>
            <w:r>
              <w:rPr>
                <w:rStyle w:val="IndexLink"/>
              </w:rPr>
              <w:t>712</w:t>
            </w:r>
          </w:hyperlink>
        </w:p>
        <w:p>
          <w:pPr>
            <w:pStyle w:val="Contents3"/>
            <w:tabs>
              <w:tab w:val="clear" w:pos="8459"/>
              <w:tab w:val="right" w:pos="9026" w:leader="dot"/>
            </w:tabs>
            <w:rPr/>
          </w:pPr>
          <w:hyperlink w:anchor="__RefHeading___Toc1659025_774463916">
            <w:r>
              <w:rPr>
                <w:webHidden/>
                <w:rStyle w:val="IndexLink"/>
              </w:rPr>
              <w:t>1388-2-23</w:t>
            </w:r>
            <w:r>
              <w:rPr>
                <w:rStyle w:val="IndexLink"/>
                <w:rtl w:val="true"/>
              </w:rPr>
              <w:t xml:space="preserve">- </w:t>
            </w:r>
            <w:r>
              <w:rPr>
                <w:rStyle w:val="IndexLink"/>
                <w:rtl w:val="true"/>
              </w:rPr>
              <w:t>تعلّق اهل‌بیت علیهم السلام به همه‌ی مسلمانان</w:t>
            </w:r>
            <w:r>
              <w:rPr>
                <w:rStyle w:val="IndexLink"/>
                <w:rtl w:val="true"/>
              </w:rPr>
              <w:tab/>
            </w:r>
            <w:r>
              <w:rPr>
                <w:rStyle w:val="IndexLink"/>
              </w:rPr>
              <w:t>712</w:t>
            </w:r>
          </w:hyperlink>
        </w:p>
        <w:p>
          <w:pPr>
            <w:pStyle w:val="Contents3"/>
            <w:tabs>
              <w:tab w:val="clear" w:pos="8459"/>
              <w:tab w:val="right" w:pos="9026" w:leader="dot"/>
            </w:tabs>
            <w:rPr/>
          </w:pPr>
          <w:hyperlink w:anchor="__RefHeading___Toc1659027_774463916">
            <w:r>
              <w:rPr>
                <w:webHidden/>
                <w:rStyle w:val="IndexLink"/>
              </w:rPr>
              <w:t>1388-5-21</w:t>
            </w:r>
            <w:r>
              <w:rPr>
                <w:rStyle w:val="IndexLink"/>
                <w:rtl w:val="true"/>
              </w:rPr>
              <w:t xml:space="preserve">- </w:t>
            </w:r>
            <w:r>
              <w:rPr>
                <w:rStyle w:val="IndexLink"/>
                <w:rtl w:val="true"/>
              </w:rPr>
              <w:t>ضرورت ایجاد بصیرت در جامعه</w:t>
            </w:r>
            <w:r>
              <w:rPr>
                <w:rStyle w:val="IndexLink"/>
                <w:rtl w:val="true"/>
              </w:rPr>
              <w:tab/>
            </w:r>
            <w:r>
              <w:rPr>
                <w:rStyle w:val="IndexLink"/>
              </w:rPr>
              <w:t>713</w:t>
            </w:r>
          </w:hyperlink>
        </w:p>
        <w:p>
          <w:pPr>
            <w:pStyle w:val="Contents3"/>
            <w:tabs>
              <w:tab w:val="clear" w:pos="8459"/>
              <w:tab w:val="right" w:pos="9026" w:leader="dot"/>
            </w:tabs>
            <w:rPr/>
          </w:pPr>
          <w:hyperlink w:anchor="__RefHeading___Toc1659029_774463916">
            <w:r>
              <w:rPr>
                <w:webHidden/>
                <w:rStyle w:val="IndexLink"/>
              </w:rPr>
              <w:t>1388-9-22</w:t>
            </w:r>
            <w:r>
              <w:rPr>
                <w:rStyle w:val="IndexLink"/>
                <w:rtl w:val="true"/>
              </w:rPr>
              <w:t xml:space="preserve">- </w:t>
            </w:r>
            <w:r>
              <w:rPr>
                <w:rStyle w:val="IndexLink"/>
                <w:rtl w:val="true"/>
              </w:rPr>
              <w:t>مباهله‌ی عملی امام حسین علیه السلام در کربلا</w:t>
            </w:r>
            <w:r>
              <w:rPr>
                <w:rStyle w:val="IndexLink"/>
                <w:rtl w:val="true"/>
              </w:rPr>
              <w:tab/>
            </w:r>
            <w:r>
              <w:rPr>
                <w:rStyle w:val="IndexLink"/>
              </w:rPr>
              <w:t>714</w:t>
            </w:r>
          </w:hyperlink>
        </w:p>
        <w:p>
          <w:pPr>
            <w:pStyle w:val="Contents4"/>
            <w:tabs>
              <w:tab w:val="clear" w:pos="8176"/>
              <w:tab w:val="right" w:pos="9026" w:leader="dot"/>
            </w:tabs>
            <w:rPr/>
          </w:pPr>
          <w:hyperlink w:anchor="__RefHeading___Toc1659031_774463916">
            <w:r>
              <w:rPr>
                <w:webHidden/>
                <w:rStyle w:val="IndexLink"/>
                <w:rtl w:val="true"/>
              </w:rPr>
              <w:t>اشاره</w:t>
            </w:r>
            <w:r>
              <w:rPr>
                <w:rStyle w:val="IndexLink"/>
                <w:rtl w:val="true"/>
              </w:rPr>
              <w:tab/>
            </w:r>
            <w:r>
              <w:rPr>
                <w:rStyle w:val="IndexLink"/>
              </w:rPr>
              <w:t>714</w:t>
            </w:r>
          </w:hyperlink>
        </w:p>
        <w:p>
          <w:pPr>
            <w:pStyle w:val="Contents4"/>
            <w:tabs>
              <w:tab w:val="clear" w:pos="8176"/>
              <w:tab w:val="right" w:pos="9026" w:leader="dot"/>
            </w:tabs>
            <w:rPr/>
          </w:pPr>
          <w:hyperlink w:anchor="__RefHeading___Toc1659033_774463916">
            <w:r>
              <w:rPr>
                <w:webHidden/>
                <w:rStyle w:val="IndexLink"/>
                <w:rtl w:val="true"/>
              </w:rPr>
              <w:t>فرصت محرّم</w:t>
            </w:r>
            <w:r>
              <w:rPr>
                <w:rStyle w:val="IndexLink"/>
                <w:rtl w:val="true"/>
              </w:rPr>
              <w:tab/>
            </w:r>
            <w:r>
              <w:rPr>
                <w:rStyle w:val="IndexLink"/>
              </w:rPr>
              <w:t>716</w:t>
            </w:r>
          </w:hyperlink>
        </w:p>
        <w:p>
          <w:pPr>
            <w:pStyle w:val="Contents4"/>
            <w:tabs>
              <w:tab w:val="clear" w:pos="8176"/>
              <w:tab w:val="right" w:pos="9026" w:leader="dot"/>
            </w:tabs>
            <w:rPr/>
          </w:pPr>
          <w:hyperlink w:anchor="__RefHeading___Toc1659035_774463916">
            <w:r>
              <w:rPr>
                <w:webHidden/>
                <w:rStyle w:val="IndexLink"/>
                <w:rtl w:val="true"/>
              </w:rPr>
              <w:t>روضه‌خوانی؛ سنّتی صحیح</w:t>
            </w:r>
            <w:r>
              <w:rPr>
                <w:rStyle w:val="IndexLink"/>
                <w:rtl w:val="true"/>
              </w:rPr>
              <w:tab/>
            </w:r>
            <w:r>
              <w:rPr>
                <w:rStyle w:val="IndexLink"/>
              </w:rPr>
              <w:t>716</w:t>
            </w:r>
          </w:hyperlink>
        </w:p>
        <w:p>
          <w:pPr>
            <w:pStyle w:val="Contents3"/>
            <w:tabs>
              <w:tab w:val="clear" w:pos="8459"/>
              <w:tab w:val="right" w:pos="9026" w:leader="dot"/>
            </w:tabs>
            <w:rPr/>
          </w:pPr>
          <w:hyperlink w:anchor="__RefHeading___Toc1659037_774463916">
            <w:r>
              <w:rPr>
                <w:webHidden/>
                <w:rStyle w:val="IndexLink"/>
              </w:rPr>
              <w:t>1388-10-29</w:t>
            </w:r>
            <w:r>
              <w:rPr>
                <w:rStyle w:val="IndexLink"/>
                <w:rtl w:val="true"/>
              </w:rPr>
              <w:t xml:space="preserve">- </w:t>
            </w:r>
            <w:r>
              <w:rPr>
                <w:rStyle w:val="IndexLink"/>
                <w:rtl w:val="true"/>
              </w:rPr>
              <w:t>عاشورا و شناخت نیاز زمان</w:t>
            </w:r>
            <w:r>
              <w:rPr>
                <w:rStyle w:val="IndexLink"/>
                <w:rtl w:val="true"/>
              </w:rPr>
              <w:tab/>
            </w:r>
            <w:r>
              <w:rPr>
                <w:rStyle w:val="IndexLink"/>
              </w:rPr>
              <w:t>718</w:t>
            </w:r>
          </w:hyperlink>
        </w:p>
        <w:p>
          <w:pPr>
            <w:pStyle w:val="Contents3"/>
            <w:tabs>
              <w:tab w:val="clear" w:pos="8459"/>
              <w:tab w:val="right" w:pos="9026" w:leader="dot"/>
            </w:tabs>
            <w:rPr/>
          </w:pPr>
          <w:hyperlink w:anchor="__RefHeading___Toc1659039_774463916">
            <w:r>
              <w:rPr>
                <w:webHidden/>
                <w:rStyle w:val="IndexLink"/>
              </w:rPr>
              <w:t>1388-11-19</w:t>
            </w:r>
            <w:r>
              <w:rPr>
                <w:rStyle w:val="IndexLink"/>
                <w:rtl w:val="true"/>
              </w:rPr>
              <w:t xml:space="preserve">- </w:t>
            </w:r>
            <w:r>
              <w:rPr>
                <w:rStyle w:val="IndexLink"/>
                <w:rtl w:val="true"/>
              </w:rPr>
              <w:t>دهه‌ی آخر صفر؛ دهه‌ی زینب‌کبری علیها السلام</w:t>
            </w:r>
            <w:r>
              <w:rPr>
                <w:rStyle w:val="IndexLink"/>
                <w:rtl w:val="true"/>
              </w:rPr>
              <w:tab/>
            </w:r>
            <w:r>
              <w:rPr>
                <w:rStyle w:val="IndexLink"/>
              </w:rPr>
              <w:t>719</w:t>
            </w:r>
          </w:hyperlink>
        </w:p>
        <w:p>
          <w:pPr>
            <w:pStyle w:val="Contents3"/>
            <w:tabs>
              <w:tab w:val="clear" w:pos="8459"/>
              <w:tab w:val="right" w:pos="9026" w:leader="dot"/>
            </w:tabs>
            <w:rPr/>
          </w:pPr>
          <w:hyperlink w:anchor="__RefHeading___Toc1659041_774463916">
            <w:r>
              <w:rPr>
                <w:webHidden/>
                <w:rStyle w:val="IndexLink"/>
              </w:rPr>
              <w:t>1388-11-28</w:t>
            </w:r>
            <w:r>
              <w:rPr>
                <w:rStyle w:val="IndexLink"/>
                <w:rtl w:val="true"/>
              </w:rPr>
              <w:t xml:space="preserve">- </w:t>
            </w:r>
            <w:r>
              <w:rPr>
                <w:rStyle w:val="IndexLink"/>
                <w:rtl w:val="true"/>
              </w:rPr>
              <w:t>شباهت انقلاب اسلامی با عاشورا</w:t>
            </w:r>
            <w:r>
              <w:rPr>
                <w:rStyle w:val="IndexLink"/>
                <w:rtl w:val="true"/>
              </w:rPr>
              <w:tab/>
            </w:r>
            <w:r>
              <w:rPr>
                <w:rStyle w:val="IndexLink"/>
              </w:rPr>
              <w:t>723</w:t>
            </w:r>
          </w:hyperlink>
        </w:p>
        <w:p>
          <w:pPr>
            <w:pStyle w:val="Contents3"/>
            <w:tabs>
              <w:tab w:val="clear" w:pos="8459"/>
              <w:tab w:val="right" w:pos="9026" w:leader="dot"/>
            </w:tabs>
            <w:rPr/>
          </w:pPr>
          <w:hyperlink w:anchor="__RefHeading___Toc1659043_774463916">
            <w:r>
              <w:rPr>
                <w:webHidden/>
                <w:rStyle w:val="IndexLink"/>
              </w:rPr>
              <w:t>1389-2-1</w:t>
            </w:r>
            <w:r>
              <w:rPr>
                <w:rStyle w:val="IndexLink"/>
                <w:rtl w:val="true"/>
              </w:rPr>
              <w:t xml:space="preserve">- </w:t>
            </w:r>
            <w:r>
              <w:rPr>
                <w:rStyle w:val="IndexLink"/>
                <w:rtl w:val="true"/>
              </w:rPr>
              <w:t>زینب علیها السلام ؛ عامل پیروزی خون بر شمشیر</w:t>
            </w:r>
            <w:r>
              <w:rPr>
                <w:rStyle w:val="IndexLink"/>
                <w:rtl w:val="true"/>
              </w:rPr>
              <w:tab/>
            </w:r>
            <w:r>
              <w:rPr>
                <w:rStyle w:val="IndexLink"/>
              </w:rPr>
              <w:t>723</w:t>
            </w:r>
          </w:hyperlink>
        </w:p>
        <w:p>
          <w:pPr>
            <w:pStyle w:val="Contents4"/>
            <w:tabs>
              <w:tab w:val="clear" w:pos="8176"/>
              <w:tab w:val="right" w:pos="9026" w:leader="dot"/>
            </w:tabs>
            <w:rPr/>
          </w:pPr>
          <w:hyperlink w:anchor="__RefHeading___Toc1659045_774463916">
            <w:r>
              <w:rPr>
                <w:webHidden/>
                <w:rStyle w:val="IndexLink"/>
                <w:rtl w:val="true"/>
              </w:rPr>
              <w:t>اشاره</w:t>
            </w:r>
            <w:r>
              <w:rPr>
                <w:rStyle w:val="IndexLink"/>
                <w:rtl w:val="true"/>
              </w:rPr>
              <w:tab/>
            </w:r>
            <w:r>
              <w:rPr>
                <w:rStyle w:val="IndexLink"/>
              </w:rPr>
              <w:t>723</w:t>
            </w:r>
          </w:hyperlink>
        </w:p>
        <w:p>
          <w:pPr>
            <w:pStyle w:val="Contents4"/>
            <w:tabs>
              <w:tab w:val="clear" w:pos="8176"/>
              <w:tab w:val="right" w:pos="9026" w:leader="dot"/>
            </w:tabs>
            <w:rPr/>
          </w:pPr>
          <w:hyperlink w:anchor="__RefHeading___Toc1659047_774463916">
            <w:r>
              <w:rPr>
                <w:webHidden/>
                <w:rStyle w:val="IndexLink"/>
                <w:rtl w:val="true"/>
              </w:rPr>
              <w:t>عظمت خطبه‌ی تاریخی حضرت زینب علیها السلام</w:t>
            </w:r>
            <w:r>
              <w:rPr>
                <w:rStyle w:val="IndexLink"/>
                <w:rtl w:val="true"/>
              </w:rPr>
              <w:tab/>
            </w:r>
            <w:r>
              <w:rPr>
                <w:rStyle w:val="IndexLink"/>
              </w:rPr>
              <w:t>724</w:t>
            </w:r>
          </w:hyperlink>
        </w:p>
        <w:p>
          <w:pPr>
            <w:pStyle w:val="Contents4"/>
            <w:tabs>
              <w:tab w:val="clear" w:pos="8176"/>
              <w:tab w:val="right" w:pos="9026" w:leader="dot"/>
            </w:tabs>
            <w:rPr/>
          </w:pPr>
          <w:hyperlink w:anchor="__RefHeading___Toc1659049_774463916">
            <w:r>
              <w:rPr>
                <w:webHidden/>
                <w:rStyle w:val="IndexLink"/>
                <w:rtl w:val="true"/>
              </w:rPr>
              <w:t>منطق اسلام درباره‌ی شخصیّت زن</w:t>
            </w:r>
            <w:r>
              <w:rPr>
                <w:rStyle w:val="IndexLink"/>
                <w:rtl w:val="true"/>
              </w:rPr>
              <w:tab/>
            </w:r>
            <w:r>
              <w:rPr>
                <w:rStyle w:val="IndexLink"/>
              </w:rPr>
              <w:t>727</w:t>
            </w:r>
          </w:hyperlink>
        </w:p>
        <w:p>
          <w:pPr>
            <w:pStyle w:val="Contents4"/>
            <w:tabs>
              <w:tab w:val="clear" w:pos="8176"/>
              <w:tab w:val="right" w:pos="9026" w:leader="dot"/>
            </w:tabs>
            <w:rPr/>
          </w:pPr>
          <w:hyperlink w:anchor="__RefHeading___Toc1659051_774463916">
            <w:r>
              <w:rPr>
                <w:webHidden/>
                <w:rStyle w:val="IndexLink"/>
                <w:rtl w:val="true"/>
              </w:rPr>
              <w:t>انقلاب اسلامی؛ انقلابی زینبی</w:t>
            </w:r>
            <w:r>
              <w:rPr>
                <w:rStyle w:val="IndexLink"/>
                <w:rtl w:val="true"/>
              </w:rPr>
              <w:tab/>
            </w:r>
            <w:r>
              <w:rPr>
                <w:rStyle w:val="IndexLink"/>
              </w:rPr>
              <w:t>728</w:t>
            </w:r>
          </w:hyperlink>
        </w:p>
        <w:p>
          <w:pPr>
            <w:pStyle w:val="Contents4"/>
            <w:tabs>
              <w:tab w:val="clear" w:pos="8176"/>
              <w:tab w:val="right" w:pos="9026" w:leader="dot"/>
            </w:tabs>
            <w:rPr/>
          </w:pPr>
          <w:hyperlink w:anchor="__RefHeading___Toc1659053_774463916">
            <w:r>
              <w:rPr>
                <w:webHidden/>
                <w:rStyle w:val="IndexLink"/>
                <w:rtl w:val="true"/>
              </w:rPr>
              <w:t>تجلّی معنویّت حضرت زینب علیها السلام در مصاف با دشمن</w:t>
            </w:r>
            <w:r>
              <w:rPr>
                <w:rStyle w:val="IndexLink"/>
                <w:rtl w:val="true"/>
              </w:rPr>
              <w:tab/>
            </w:r>
            <w:r>
              <w:rPr>
                <w:rStyle w:val="IndexLink"/>
              </w:rPr>
              <w:t>728</w:t>
            </w:r>
          </w:hyperlink>
        </w:p>
        <w:p>
          <w:pPr>
            <w:pStyle w:val="Contents4"/>
            <w:tabs>
              <w:tab w:val="clear" w:pos="8176"/>
              <w:tab w:val="right" w:pos="9026" w:leader="dot"/>
            </w:tabs>
            <w:rPr/>
          </w:pPr>
          <w:hyperlink w:anchor="__RefHeading___Toc1659055_774463916">
            <w:r>
              <w:rPr>
                <w:webHidden/>
                <w:rStyle w:val="IndexLink"/>
                <w:rtl w:val="true"/>
              </w:rPr>
              <w:t>عظمت زینب‌کبری علیها السلام</w:t>
            </w:r>
            <w:r>
              <w:rPr>
                <w:rStyle w:val="IndexLink"/>
                <w:rtl w:val="true"/>
              </w:rPr>
              <w:tab/>
            </w:r>
            <w:r>
              <w:rPr>
                <w:rStyle w:val="IndexLink"/>
              </w:rPr>
              <w:t>729</w:t>
            </w:r>
          </w:hyperlink>
        </w:p>
        <w:p>
          <w:pPr>
            <w:pStyle w:val="Contents3"/>
            <w:tabs>
              <w:tab w:val="clear" w:pos="8459"/>
              <w:tab w:val="right" w:pos="9026" w:leader="dot"/>
            </w:tabs>
            <w:rPr/>
          </w:pPr>
          <w:hyperlink w:anchor="__RefHeading___Toc1659057_774463916">
            <w:r>
              <w:rPr>
                <w:webHidden/>
                <w:rStyle w:val="IndexLink"/>
              </w:rPr>
              <w:t>1389-4-23</w:t>
            </w:r>
            <w:r>
              <w:rPr>
                <w:rStyle w:val="IndexLink"/>
                <w:rtl w:val="true"/>
              </w:rPr>
              <w:t xml:space="preserve">- </w:t>
            </w:r>
            <w:r>
              <w:rPr>
                <w:rStyle w:val="IndexLink"/>
                <w:rtl w:val="true"/>
              </w:rPr>
              <w:t>انگیزه‌ی معجزه‌گر</w:t>
            </w:r>
            <w:r>
              <w:rPr>
                <w:rStyle w:val="IndexLink"/>
                <w:rtl w:val="true"/>
              </w:rPr>
              <w:tab/>
            </w:r>
            <w:r>
              <w:rPr>
                <w:rStyle w:val="IndexLink"/>
              </w:rPr>
              <w:t>729</w:t>
            </w:r>
          </w:hyperlink>
        </w:p>
        <w:p>
          <w:pPr>
            <w:pStyle w:val="Contents3"/>
            <w:tabs>
              <w:tab w:val="clear" w:pos="8459"/>
              <w:tab w:val="right" w:pos="9026" w:leader="dot"/>
            </w:tabs>
            <w:rPr/>
          </w:pPr>
          <w:hyperlink w:anchor="__RefHeading___Toc1659059_774463916">
            <w:r>
              <w:rPr>
                <w:webHidden/>
                <w:rStyle w:val="IndexLink"/>
              </w:rPr>
              <w:t>1389-7-14</w:t>
            </w:r>
            <w:r>
              <w:rPr>
                <w:rStyle w:val="IndexLink"/>
                <w:rtl w:val="true"/>
              </w:rPr>
              <w:t xml:space="preserve">- </w:t>
            </w:r>
            <w:r>
              <w:rPr>
                <w:rStyle w:val="IndexLink"/>
                <w:rtl w:val="true"/>
              </w:rPr>
              <w:t>اهتمام به شکر نعمت زندگی در دولت حق</w:t>
            </w:r>
            <w:r>
              <w:rPr>
                <w:rStyle w:val="IndexLink"/>
                <w:rtl w:val="true"/>
              </w:rPr>
              <w:tab/>
            </w:r>
            <w:r>
              <w:rPr>
                <w:rStyle w:val="IndexLink"/>
              </w:rPr>
              <w:t>730</w:t>
            </w:r>
          </w:hyperlink>
        </w:p>
        <w:p>
          <w:pPr>
            <w:pStyle w:val="Contents3"/>
            <w:tabs>
              <w:tab w:val="clear" w:pos="8459"/>
              <w:tab w:val="right" w:pos="9026" w:leader="dot"/>
            </w:tabs>
            <w:rPr/>
          </w:pPr>
          <w:hyperlink w:anchor="__RefHeading___Toc1659061_774463916">
            <w:r>
              <w:rPr>
                <w:webHidden/>
                <w:rStyle w:val="IndexLink"/>
              </w:rPr>
              <w:t>1389-7-27</w:t>
            </w:r>
            <w:r>
              <w:rPr>
                <w:rStyle w:val="IndexLink"/>
                <w:rtl w:val="true"/>
              </w:rPr>
              <w:t xml:space="preserve">- </w:t>
            </w:r>
            <w:r>
              <w:rPr>
                <w:rStyle w:val="IndexLink"/>
                <w:rtl w:val="true"/>
              </w:rPr>
              <w:t>نهم دی؛ نشانه‌ی بصیرت</w:t>
            </w:r>
            <w:r>
              <w:rPr>
                <w:rStyle w:val="IndexLink"/>
                <w:rtl w:val="true"/>
              </w:rPr>
              <w:tab/>
            </w:r>
            <w:r>
              <w:rPr>
                <w:rStyle w:val="IndexLink"/>
              </w:rPr>
              <w:t>730</w:t>
            </w:r>
          </w:hyperlink>
        </w:p>
        <w:p>
          <w:pPr>
            <w:pStyle w:val="Contents3"/>
            <w:tabs>
              <w:tab w:val="clear" w:pos="8459"/>
              <w:tab w:val="right" w:pos="9026" w:leader="dot"/>
            </w:tabs>
            <w:rPr/>
          </w:pPr>
          <w:hyperlink w:anchor="__RefHeading___Toc1659063_774463916">
            <w:r>
              <w:rPr>
                <w:webHidden/>
                <w:rStyle w:val="IndexLink"/>
              </w:rPr>
              <w:t>1389-10-19</w:t>
            </w:r>
            <w:r>
              <w:rPr>
                <w:rStyle w:val="IndexLink"/>
                <w:rtl w:val="true"/>
              </w:rPr>
              <w:t xml:space="preserve">- </w:t>
            </w:r>
            <w:r>
              <w:rPr>
                <w:rStyle w:val="IndexLink"/>
                <w:rtl w:val="true"/>
              </w:rPr>
              <w:t>نزول برکت مستمرّ اباعبدالله علیه السلام</w:t>
            </w:r>
            <w:r>
              <w:rPr>
                <w:rStyle w:val="IndexLink"/>
                <w:rtl w:val="true"/>
              </w:rPr>
              <w:tab/>
            </w:r>
            <w:r>
              <w:rPr>
                <w:rStyle w:val="IndexLink"/>
              </w:rPr>
              <w:t>731</w:t>
            </w:r>
          </w:hyperlink>
        </w:p>
        <w:p>
          <w:pPr>
            <w:pStyle w:val="Contents3"/>
            <w:tabs>
              <w:tab w:val="clear" w:pos="8459"/>
              <w:tab w:val="right" w:pos="9026" w:leader="dot"/>
            </w:tabs>
            <w:rPr/>
          </w:pPr>
          <w:hyperlink w:anchor="__RefHeading___Toc1659065_774463916">
            <w:r>
              <w:rPr>
                <w:webHidden/>
                <w:rStyle w:val="IndexLink"/>
              </w:rPr>
              <w:t>1389-10-19</w:t>
            </w:r>
            <w:r>
              <w:rPr>
                <w:rStyle w:val="IndexLink"/>
                <w:rtl w:val="true"/>
              </w:rPr>
              <w:t xml:space="preserve">- </w:t>
            </w:r>
            <w:r>
              <w:rPr>
                <w:rStyle w:val="IndexLink"/>
                <w:rtl w:val="true"/>
              </w:rPr>
              <w:t>امتحانهای الهی</w:t>
            </w:r>
            <w:r>
              <w:rPr>
                <w:rStyle w:val="IndexLink"/>
                <w:rtl w:val="true"/>
              </w:rPr>
              <w:tab/>
            </w:r>
            <w:r>
              <w:rPr>
                <w:rStyle w:val="IndexLink"/>
              </w:rPr>
              <w:t>731</w:t>
            </w:r>
          </w:hyperlink>
        </w:p>
        <w:p>
          <w:pPr>
            <w:pStyle w:val="Contents3"/>
            <w:tabs>
              <w:tab w:val="clear" w:pos="8459"/>
              <w:tab w:val="right" w:pos="9026" w:leader="dot"/>
            </w:tabs>
            <w:rPr/>
          </w:pPr>
          <w:hyperlink w:anchor="__RefHeading___Toc1659067_774463916">
            <w:r>
              <w:rPr>
                <w:webHidden/>
                <w:rStyle w:val="IndexLink"/>
              </w:rPr>
              <w:t>1390-3-25</w:t>
            </w:r>
            <w:r>
              <w:rPr>
                <w:rStyle w:val="IndexLink"/>
                <w:rtl w:val="true"/>
              </w:rPr>
              <w:t xml:space="preserve">- </w:t>
            </w:r>
            <w:r>
              <w:rPr>
                <w:rStyle w:val="IndexLink"/>
                <w:rtl w:val="true"/>
              </w:rPr>
              <w:t>استفاده از مضامین دعای عاشقانه‌ی عرفه در مدیحه‌سرایی</w:t>
            </w:r>
            <w:r>
              <w:rPr>
                <w:rStyle w:val="IndexLink"/>
                <w:rtl w:val="true"/>
              </w:rPr>
              <w:tab/>
            </w:r>
            <w:r>
              <w:rPr>
                <w:rStyle w:val="IndexLink"/>
              </w:rPr>
              <w:t>732</w:t>
            </w:r>
          </w:hyperlink>
        </w:p>
        <w:p>
          <w:pPr>
            <w:pStyle w:val="Contents4"/>
            <w:tabs>
              <w:tab w:val="clear" w:pos="8176"/>
              <w:tab w:val="right" w:pos="9026" w:leader="dot"/>
            </w:tabs>
            <w:rPr/>
          </w:pPr>
          <w:hyperlink w:anchor="__RefHeading___Toc1659069_774463916">
            <w:r>
              <w:rPr>
                <w:webHidden/>
                <w:rStyle w:val="IndexLink"/>
                <w:rtl w:val="true"/>
              </w:rPr>
              <w:t>اشاره</w:t>
            </w:r>
            <w:r>
              <w:rPr>
                <w:rStyle w:val="IndexLink"/>
                <w:rtl w:val="true"/>
              </w:rPr>
              <w:tab/>
            </w:r>
            <w:r>
              <w:rPr>
                <w:rStyle w:val="IndexLink"/>
              </w:rPr>
              <w:t>732</w:t>
            </w:r>
          </w:hyperlink>
        </w:p>
        <w:p>
          <w:pPr>
            <w:pStyle w:val="Contents4"/>
            <w:tabs>
              <w:tab w:val="clear" w:pos="8176"/>
              <w:tab w:val="right" w:pos="9026" w:leader="dot"/>
            </w:tabs>
            <w:rPr/>
          </w:pPr>
          <w:hyperlink w:anchor="__RefHeading___Toc1659071_774463916">
            <w:r>
              <w:rPr>
                <w:webHidden/>
                <w:rStyle w:val="IndexLink"/>
                <w:rtl w:val="true"/>
              </w:rPr>
              <w:t>توصیه‌هایی در بیان مصیبت کربلا</w:t>
            </w:r>
            <w:r>
              <w:rPr>
                <w:rStyle w:val="IndexLink"/>
                <w:rtl w:val="true"/>
              </w:rPr>
              <w:tab/>
            </w:r>
            <w:r>
              <w:rPr>
                <w:rStyle w:val="IndexLink"/>
              </w:rPr>
              <w:t>732</w:t>
            </w:r>
          </w:hyperlink>
        </w:p>
        <w:p>
          <w:pPr>
            <w:pStyle w:val="Contents3"/>
            <w:tabs>
              <w:tab w:val="clear" w:pos="8459"/>
              <w:tab w:val="right" w:pos="9026" w:leader="dot"/>
            </w:tabs>
            <w:rPr/>
          </w:pPr>
          <w:hyperlink w:anchor="__RefHeading___Toc1659073_774463916">
            <w:r>
              <w:rPr>
                <w:webHidden/>
                <w:rStyle w:val="IndexLink"/>
              </w:rPr>
              <w:t>1390-4-13</w:t>
            </w:r>
            <w:r>
              <w:rPr>
                <w:rStyle w:val="IndexLink"/>
                <w:rtl w:val="true"/>
              </w:rPr>
              <w:t xml:space="preserve">- </w:t>
            </w:r>
            <w:r>
              <w:rPr>
                <w:rStyle w:val="IndexLink"/>
                <w:rtl w:val="true"/>
              </w:rPr>
              <w:t>تجسّد معنای پاسداری از دین در وجود امام حسین</w:t>
            </w:r>
            <w:r>
              <w:rPr>
                <w:rStyle w:val="IndexLink"/>
                <w:rtl w:val="true"/>
              </w:rPr>
              <w:t>(</w:t>
            </w:r>
            <w:r>
              <w:rPr>
                <w:rStyle w:val="IndexLink"/>
                <w:rtl w:val="true"/>
              </w:rPr>
              <w:t>علیه السلام</w:t>
            </w:r>
            <w:r>
              <w:rPr>
                <w:rStyle w:val="IndexLink"/>
                <w:rtl w:val="true"/>
              </w:rPr>
              <w:t>)</w:t>
              <w:tab/>
            </w:r>
            <w:r>
              <w:rPr>
                <w:rStyle w:val="IndexLink"/>
              </w:rPr>
              <w:t>733</w:t>
            </w:r>
          </w:hyperlink>
        </w:p>
        <w:p>
          <w:pPr>
            <w:pStyle w:val="Contents4"/>
            <w:tabs>
              <w:tab w:val="clear" w:pos="8176"/>
              <w:tab w:val="right" w:pos="9026" w:leader="dot"/>
            </w:tabs>
            <w:rPr/>
          </w:pPr>
          <w:hyperlink w:anchor="__RefHeading___Toc1659075_774463916">
            <w:r>
              <w:rPr>
                <w:webHidden/>
                <w:rStyle w:val="IndexLink"/>
                <w:rtl w:val="true"/>
              </w:rPr>
              <w:t>اشاره</w:t>
            </w:r>
            <w:r>
              <w:rPr>
                <w:rStyle w:val="IndexLink"/>
                <w:rtl w:val="true"/>
              </w:rPr>
              <w:tab/>
            </w:r>
            <w:r>
              <w:rPr>
                <w:rStyle w:val="IndexLink"/>
              </w:rPr>
              <w:t>733</w:t>
            </w:r>
          </w:hyperlink>
        </w:p>
        <w:p>
          <w:pPr>
            <w:pStyle w:val="Contents4"/>
            <w:tabs>
              <w:tab w:val="clear" w:pos="8176"/>
              <w:tab w:val="right" w:pos="9026" w:leader="dot"/>
            </w:tabs>
            <w:rPr/>
          </w:pPr>
          <w:hyperlink w:anchor="__RefHeading___Toc1659077_774463916">
            <w:r>
              <w:rPr>
                <w:webHidden/>
                <w:rStyle w:val="IndexLink"/>
                <w:rtl w:val="true"/>
              </w:rPr>
              <w:t>حرکت امام علیه السلام ، ضامن حفظ اسلام و ارزشها</w:t>
            </w:r>
            <w:r>
              <w:rPr>
                <w:rStyle w:val="IndexLink"/>
                <w:rtl w:val="true"/>
              </w:rPr>
              <w:tab/>
            </w:r>
            <w:r>
              <w:rPr>
                <w:rStyle w:val="IndexLink"/>
              </w:rPr>
              <w:t>735</w:t>
            </w:r>
          </w:hyperlink>
        </w:p>
        <w:p>
          <w:pPr>
            <w:pStyle w:val="Contents4"/>
            <w:tabs>
              <w:tab w:val="clear" w:pos="8176"/>
              <w:tab w:val="right" w:pos="9026" w:leader="dot"/>
            </w:tabs>
            <w:rPr/>
          </w:pPr>
          <w:hyperlink w:anchor="__RefHeading___Toc1659079_774463916">
            <w:r>
              <w:rPr>
                <w:webHidden/>
                <w:rStyle w:val="IndexLink"/>
                <w:rtl w:val="true"/>
              </w:rPr>
              <w:t>قیام امام حسین علیه السلام ؛ اقدامی خارق‌العاده و استثنایی</w:t>
            </w:r>
            <w:r>
              <w:rPr>
                <w:rStyle w:val="IndexLink"/>
                <w:rtl w:val="true"/>
              </w:rPr>
              <w:tab/>
            </w:r>
            <w:r>
              <w:rPr>
                <w:rStyle w:val="IndexLink"/>
              </w:rPr>
              <w:t>735</w:t>
            </w:r>
          </w:hyperlink>
        </w:p>
        <w:p>
          <w:pPr>
            <w:pStyle w:val="Contents4"/>
            <w:tabs>
              <w:tab w:val="clear" w:pos="8176"/>
              <w:tab w:val="right" w:pos="9026" w:leader="dot"/>
            </w:tabs>
            <w:rPr/>
          </w:pPr>
          <w:hyperlink w:anchor="__RefHeading___Toc1659081_774463916">
            <w:r>
              <w:rPr>
                <w:webHidden/>
                <w:rStyle w:val="IndexLink"/>
                <w:rtl w:val="true"/>
              </w:rPr>
              <w:t>سپاه؛ دنباله‌رو مسیر امام حسین علیه السلام</w:t>
            </w:r>
            <w:r>
              <w:rPr>
                <w:rStyle w:val="IndexLink"/>
                <w:rtl w:val="true"/>
              </w:rPr>
              <w:tab/>
            </w:r>
            <w:r>
              <w:rPr>
                <w:rStyle w:val="IndexLink"/>
              </w:rPr>
              <w:t>736</w:t>
            </w:r>
          </w:hyperlink>
        </w:p>
        <w:p>
          <w:pPr>
            <w:pStyle w:val="Contents3"/>
            <w:tabs>
              <w:tab w:val="clear" w:pos="8459"/>
              <w:tab w:val="right" w:pos="9026" w:leader="dot"/>
            </w:tabs>
            <w:rPr/>
          </w:pPr>
          <w:hyperlink w:anchor="__RefHeading___Toc1659083_774463916">
            <w:r>
              <w:rPr>
                <w:webHidden/>
                <w:rStyle w:val="IndexLink"/>
              </w:rPr>
              <w:t>1390-8-11</w:t>
            </w:r>
            <w:r>
              <w:rPr>
                <w:rStyle w:val="IndexLink"/>
                <w:rtl w:val="true"/>
              </w:rPr>
              <w:t xml:space="preserve">- </w:t>
            </w:r>
            <w:r>
              <w:rPr>
                <w:rStyle w:val="IndexLink"/>
                <w:rtl w:val="true"/>
              </w:rPr>
              <w:t>اهمّیّت دهه‌ی اوّل ذیحجّه</w:t>
            </w:r>
            <w:r>
              <w:rPr>
                <w:rStyle w:val="IndexLink"/>
                <w:rtl w:val="true"/>
              </w:rPr>
              <w:tab/>
            </w:r>
            <w:r>
              <w:rPr>
                <w:rStyle w:val="IndexLink"/>
              </w:rPr>
              <w:t>737</w:t>
            </w:r>
          </w:hyperlink>
        </w:p>
        <w:p>
          <w:pPr>
            <w:pStyle w:val="Contents3"/>
            <w:tabs>
              <w:tab w:val="clear" w:pos="8459"/>
              <w:tab w:val="right" w:pos="9026" w:leader="dot"/>
            </w:tabs>
            <w:rPr/>
          </w:pPr>
          <w:hyperlink w:anchor="__RefHeading___Toc1659085_774463916">
            <w:r>
              <w:rPr>
                <w:webHidden/>
                <w:rStyle w:val="IndexLink"/>
              </w:rPr>
              <w:t>1390-9-6</w:t>
            </w:r>
            <w:r>
              <w:rPr>
                <w:rStyle w:val="IndexLink"/>
                <w:rtl w:val="true"/>
              </w:rPr>
              <w:t xml:space="preserve">- </w:t>
            </w:r>
            <w:r>
              <w:rPr>
                <w:rStyle w:val="IndexLink"/>
                <w:rtl w:val="true"/>
              </w:rPr>
              <w:t>برخی از خصوصیّات مهمّ عاشورا</w:t>
            </w:r>
            <w:r>
              <w:rPr>
                <w:rStyle w:val="IndexLink"/>
                <w:rtl w:val="true"/>
              </w:rPr>
              <w:tab/>
            </w:r>
            <w:r>
              <w:rPr>
                <w:rStyle w:val="IndexLink"/>
              </w:rPr>
              <w:t>737</w:t>
            </w:r>
          </w:hyperlink>
        </w:p>
        <w:p>
          <w:pPr>
            <w:pStyle w:val="Contents2"/>
            <w:tabs>
              <w:tab w:val="clear" w:pos="8743"/>
              <w:tab w:val="right" w:pos="9026" w:leader="dot"/>
            </w:tabs>
            <w:rPr/>
          </w:pPr>
          <w:hyperlink w:anchor="__RefHeading___Toc1659087_774463916">
            <w:r>
              <w:rPr>
                <w:webHidden/>
                <w:rStyle w:val="IndexLink"/>
                <w:rtl w:val="true"/>
              </w:rPr>
              <w:t>فهرست تفصیلی و موضوعی</w:t>
            </w:r>
            <w:r>
              <w:rPr>
                <w:rStyle w:val="IndexLink"/>
                <w:rtl w:val="true"/>
              </w:rPr>
              <w:tab/>
            </w:r>
            <w:r>
              <w:rPr>
                <w:rStyle w:val="IndexLink"/>
              </w:rPr>
              <w:t>739</w:t>
            </w:r>
          </w:hyperlink>
        </w:p>
        <w:p>
          <w:pPr>
            <w:pStyle w:val="Contents2"/>
            <w:tabs>
              <w:tab w:val="clear" w:pos="8743"/>
              <w:tab w:val="right" w:pos="9026" w:leader="dot"/>
            </w:tabs>
            <w:rPr/>
          </w:pPr>
          <w:hyperlink w:anchor="__RefHeading___Toc1659089_774463916">
            <w:r>
              <w:rPr>
                <w:webHidden/>
                <w:rStyle w:val="IndexLink"/>
                <w:rtl w:val="true"/>
              </w:rPr>
              <w:t>نمایه ی لفظی</w:t>
            </w:r>
            <w:r>
              <w:rPr>
                <w:rStyle w:val="IndexLink"/>
                <w:rtl w:val="true"/>
              </w:rPr>
              <w:tab/>
            </w:r>
            <w:r>
              <w:rPr>
                <w:rStyle w:val="IndexLink"/>
              </w:rPr>
              <w:t>987</w:t>
            </w:r>
          </w:hyperlink>
        </w:p>
        <w:p>
          <w:pPr>
            <w:pStyle w:val="Contents2"/>
            <w:tabs>
              <w:tab w:val="clear" w:pos="8743"/>
              <w:tab w:val="right" w:pos="9026" w:leader="dot"/>
            </w:tabs>
            <w:rPr/>
          </w:pPr>
          <w:hyperlink w:anchor="__RefHeading___Toc1659091_774463916">
            <w:r>
              <w:rPr>
                <w:webHidden/>
                <w:rStyle w:val="IndexLink"/>
                <w:rtl w:val="true"/>
              </w:rPr>
              <w:t>نمایه ی آیات</w:t>
            </w:r>
            <w:r>
              <w:rPr>
                <w:rStyle w:val="IndexLink"/>
                <w:rtl w:val="true"/>
              </w:rPr>
              <w:tab/>
            </w:r>
            <w:r>
              <w:rPr>
                <w:rStyle w:val="IndexLink"/>
              </w:rPr>
              <w:t>1019</w:t>
            </w:r>
          </w:hyperlink>
        </w:p>
        <w:p>
          <w:pPr>
            <w:pStyle w:val="Contents2"/>
            <w:tabs>
              <w:tab w:val="clear" w:pos="8743"/>
              <w:tab w:val="right" w:pos="9026" w:leader="dot"/>
            </w:tabs>
            <w:rPr/>
          </w:pPr>
          <w:hyperlink w:anchor="__RefHeading___Toc1659093_774463916">
            <w:r>
              <w:rPr>
                <w:webHidden/>
                <w:rStyle w:val="IndexLink"/>
                <w:rtl w:val="true"/>
              </w:rPr>
              <w:t>نمایه ی روایات</w:t>
            </w:r>
            <w:r>
              <w:rPr>
                <w:rStyle w:val="IndexLink"/>
                <w:rtl w:val="true"/>
              </w:rPr>
              <w:tab/>
            </w:r>
            <w:r>
              <w:rPr>
                <w:rStyle w:val="IndexLink"/>
              </w:rPr>
              <w:t>1023</w:t>
            </w:r>
          </w:hyperlink>
        </w:p>
        <w:p>
          <w:pPr>
            <w:pStyle w:val="Contents2"/>
            <w:tabs>
              <w:tab w:val="clear" w:pos="8743"/>
              <w:tab w:val="right" w:pos="9026" w:leader="dot"/>
            </w:tabs>
            <w:rPr/>
          </w:pPr>
          <w:hyperlink w:anchor="__RefHeading___Toc1659095_774463916">
            <w:r>
              <w:rPr>
                <w:webHidden/>
                <w:rStyle w:val="IndexLink"/>
                <w:rtl w:val="true"/>
              </w:rPr>
              <w:t>نمایه ی ادعیه و زیارات</w:t>
            </w:r>
            <w:r>
              <w:rPr>
                <w:rStyle w:val="IndexLink"/>
                <w:rtl w:val="true"/>
              </w:rPr>
              <w:tab/>
            </w:r>
            <w:r>
              <w:rPr>
                <w:rStyle w:val="IndexLink"/>
              </w:rPr>
              <w:t>1031</w:t>
            </w:r>
          </w:hyperlink>
        </w:p>
        <w:p>
          <w:pPr>
            <w:pStyle w:val="Contents2"/>
            <w:tabs>
              <w:tab w:val="clear" w:pos="8743"/>
              <w:tab w:val="right" w:pos="9026" w:leader="dot"/>
            </w:tabs>
            <w:rPr/>
          </w:pPr>
          <w:hyperlink w:anchor="__RefHeading___Toc1659097_774463916">
            <w:r>
              <w:rPr>
                <w:webHidden/>
                <w:rStyle w:val="IndexLink"/>
                <w:rtl w:val="true"/>
              </w:rPr>
              <w:t>نمایه ی کلمات بزرگان</w:t>
            </w:r>
            <w:r>
              <w:rPr>
                <w:rStyle w:val="IndexLink"/>
                <w:rtl w:val="true"/>
              </w:rPr>
              <w:tab/>
            </w:r>
            <w:r>
              <w:rPr>
                <w:rStyle w:val="IndexLink"/>
              </w:rPr>
              <w:t>1033</w:t>
            </w:r>
          </w:hyperlink>
        </w:p>
        <w:p>
          <w:pPr>
            <w:pStyle w:val="Contents2"/>
            <w:tabs>
              <w:tab w:val="clear" w:pos="8743"/>
              <w:tab w:val="right" w:pos="9026" w:leader="dot"/>
            </w:tabs>
            <w:rPr/>
          </w:pPr>
          <w:hyperlink w:anchor="__RefHeading___Toc1659099_774463916">
            <w:r>
              <w:rPr>
                <w:webHidden/>
                <w:rStyle w:val="IndexLink"/>
                <w:rtl w:val="true"/>
              </w:rPr>
              <w:t>تاریخها و مخاطبین</w:t>
            </w:r>
            <w:r>
              <w:rPr>
                <w:rStyle w:val="IndexLink"/>
                <w:rtl w:val="true"/>
              </w:rPr>
              <w:tab/>
            </w:r>
            <w:r>
              <w:rPr>
                <w:rStyle w:val="IndexLink"/>
              </w:rPr>
              <w:t>1035</w:t>
            </w:r>
          </w:hyperlink>
        </w:p>
        <w:p>
          <w:pPr>
            <w:pStyle w:val="Contents2"/>
            <w:tabs>
              <w:tab w:val="clear" w:pos="8743"/>
              <w:tab w:val="right" w:pos="9026" w:leader="dot"/>
            </w:tabs>
            <w:rPr/>
          </w:pPr>
          <w:hyperlink w:anchor="__RefHeading___Toc1659101_774463916">
            <w:r>
              <w:rPr>
                <w:webHidden/>
                <w:rStyle w:val="IndexLink"/>
                <w:rtl w:val="true"/>
              </w:rPr>
              <w:t>کتابنامه</w:t>
            </w:r>
            <w:r>
              <w:rPr>
                <w:rStyle w:val="IndexLink"/>
                <w:rtl w:val="true"/>
              </w:rPr>
              <w:tab/>
            </w:r>
            <w:r>
              <w:rPr>
                <w:rStyle w:val="IndexLink"/>
              </w:rPr>
              <w:t>1047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28_32556"/>
      <w:bookmarkStart w:id="1" w:name="pg5128_32556"/>
      <w:bookmarkEnd w:id="1"/>
    </w:p>
    <w:p>
      <w:pPr>
        <w:pStyle w:val="Heading2"/>
        <w:numPr>
          <w:ilvl w:val="1"/>
          <w:numId w:val="1"/>
        </w:numPr>
        <w:rPr/>
      </w:pPr>
      <w:bookmarkStart w:id="2" w:name="pg5128_32556"/>
      <w:bookmarkStart w:id="3" w:name="__RefHeading___Toc1657805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 در مصاف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و ابعاد حادثه‌ی عاشورا برگرفته از بیانات حضرت‌آیت‌الله‌العظمی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موسسه فرهنگی لوح و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قبلا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بیانات حضرت آیت‌الله‌العظمی سیدعلی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همین انتشارات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بیانات حضرت آیت‌الله‌العظمی سیدعلی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 علی، رهبر جمهوری اسلامی ایران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عاشورا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حدیث لوح و قلم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DSR1692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3236190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7807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آفتاب در مصاف</w:t>
      </w:r>
    </w:p>
    <w:p>
      <w:pPr>
        <w:pStyle w:val="BookText"/>
        <w:rPr/>
      </w:pPr>
      <w:r>
        <w:rPr>
          <w:rFonts w:ascii="IRNazanin" w:hAnsi="IRNazanin" w:eastAsia="IRNazanin"/>
          <w:color w:val="111111"/>
          <w:sz w:val="28"/>
          <w:sz w:val="28"/>
          <w:szCs w:val="28"/>
          <w:rtl w:val="true"/>
          <w:lang w:bidi="fa-IR"/>
        </w:rPr>
        <w:t>علل و ابعاد حادثه‌ی عاشورا</w:t>
      </w:r>
    </w:p>
    <w:p>
      <w:pPr>
        <w:pStyle w:val="BookText"/>
        <w:rPr/>
      </w:pPr>
      <w:r>
        <w:rPr>
          <w:rFonts w:ascii="IRNazanin" w:hAnsi="IRNazanin" w:eastAsia="IRNazanin"/>
          <w:color w:val="111111"/>
          <w:sz w:val="28"/>
          <w:sz w:val="28"/>
          <w:szCs w:val="28"/>
          <w:rtl w:val="true"/>
          <w:lang w:bidi="fa-IR"/>
        </w:rPr>
        <w:t>برگرفته از بیانات حضرت‌آیت‌الله‌العظمی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اسلامی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128_32562"/>
      <w:bookmarkStart w:id="8" w:name="pg5128_32562"/>
      <w:bookmarkEnd w:id="8"/>
    </w:p>
    <w:p>
      <w:pPr>
        <w:pStyle w:val="Heading2"/>
        <w:numPr>
          <w:ilvl w:val="1"/>
          <w:numId w:val="1"/>
        </w:numPr>
        <w:rPr/>
      </w:pPr>
      <w:bookmarkStart w:id="9" w:name="pg5128_32562"/>
      <w:bookmarkStart w:id="10" w:name="__RefHeading___Toc1657809_774463916"/>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دفتر حاضر، شامل مجموعه‌ی گفتارهای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وجود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تحلیل وقایع پیش و پس از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و مجالس حسینی، از جمله رویدادهای جدایی‌ناپذیر و تأثیرگذار در زندگی شیعیان است، که این موضوع بارها و به مناسبتهای مختلف، از جمله در مناسبتهای مذهبی و تبلیغی، بر قلم و بیان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تمام مطالب مرتبط را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قالب کتاب مرجع، به‌گونه‌ای سامان یافته که بتواند مبنای پژوهش محقّقان این حوزه قرار گیرد، تا با مراجعه به آن، بتوانند با توجّه به دیدگاه‌های رهبری در این موضوع، تحقیقات خود را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بررسیهای صورت گرفته، به نظر رسید بهترین روش برای تدوین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تمام مطالب بر اساس سیرِ زمانی بیانات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ویژگی‌های این روش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تقطیع مطالب و در نتیجه، جلوگیری از ابهام در متن؛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سیرِ زمانی دیدگاه‌های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حذف مواردی که ممکن است تکراری به نظر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روند تدوین این کتاب، نکات زیر مورد توجه و دقت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استخراج بیانات و نوشتارها به دو شیوه‌ی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مطالعه‌ی صفحه‌به‌صفحه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بر اساس سیر زمانی مطالب ارائه شده در کلام و قلم رهبری؛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عنوان‌گذاری محتوایی عبارات، که نشان‌دهنده‌ی شاکله‌ی اصلی مطالب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چکیده‌نویسی تمام مطالب مهم در حاشیه، که این کار در سرعت دسترسی پژوهشگران به محتوا بسیار مؤثّر خواهد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چهارچوب بیانات و نمودار درختی محتوا به شیوه‌ی نمایه‌ی معکوس بر مبنای چکیدههای تهیه شده از متن بیانات و ارائه در قالب فهرست تفصیلی؛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نمایه‌سازی، که از جمله‌ی بهترین و مؤثرترین روشهای اطلاع‌رسانی به مخاطب است، که معمولاً در این‌گونه آثار مغفول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از نمایه‌های مختلف استفاده شده که در پایان کتاب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نشانی‌هایی که در پاورقی آمده، مستندات قرآنی، روایی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مستندات تاریخی که جنبه‌ی تحلیلی دارد،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شیوه‌ی انتخاب منابع در پاورقی‌ها نیز بدین صورت بوده که در موضوعات تاریخی، یک منبع شیعی، یک منبع سنی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کتاب مرجعِ در دسترس، به ترتیب تقدم قرنی و زمانی این منابع ذکر گردیده و در موضوعات روایی، به کتاب‌های معتبر روایی استناد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کتاب، فهرست عناوین به همراه فهرست اجمالی که ارجاع به فهرست تفصیلی است، به منظور توجه دادن مخاطب به ساختار موضوعی اثر درج گردیده و فهرست تفصیلی و سایر فهرستها، در انتهای کتاب آورده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تفصیلی این ثمر مشتمل بر شش بخش کلّی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یاران عاشورا، دشمنان عاشورا، زیارات و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حائز اهمّیّت در مورد این فهرست، آن است که فصل‌بندی به‌دست آمده در تمامی سطوح، مشتمل بر سرشاخهها، زیرشاخهها و نمایههای بالادستی در چند سطح، تماماً از </w:t>
      </w:r>
    </w:p>
    <w:p>
      <w:pPr>
        <w:pStyle w:val="BookText"/>
        <w:rPr/>
      </w:pPr>
      <w:r>
        <w:rPr>
          <w:rFonts w:ascii="IRNazanin" w:hAnsi="IRNazanin" w:eastAsia="IRNazanin"/>
          <w:color w:val="111111"/>
          <w:sz w:val="28"/>
          <w:sz w:val="28"/>
          <w:szCs w:val="28"/>
          <w:rtl w:val="true"/>
          <w:lang w:bidi="fa-IR"/>
        </w:rPr>
        <w:t>محتوای بیانات رهبری در موضوع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پس از چکیدهنگاری تمام محتوای کتاب، نمایههای بالادستی چکیدهها در چند مرحله به دست آمده و در بالاترین سطح به سرشاخههای ششگانه‌ی فوق منتهی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دیگر آن است که در روند استخراج چهارچوب بیانات، برخی از چکیدهها با نمایههای بالا دستی خود ارتباط صریح و بیّنی داشتند، بنابراین در ذیل نمایه‌ی مربوط درج شدند، ولی برخی از چکیدهها دارای ارتباط مفهومی صریح با نمایه‌ی بالادستی خود نبودند، بلکه نسبت به برخی از چکیدههای بیّن، حالت مقدّمی داشتند و یا نتیجه‌ی مفهومی برخی از این چکیدهها به حساب میآمدند و یا به‌طور مطلق با نمایه‌ی بالا دستی خود ارتباط غیر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التزامی یا تضمینی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که چکیده‌ی موردنظر مقدّمه‌ی چکیدههای بعدی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p>
    <w:p>
      <w:pPr>
        <w:pStyle w:val="BookText"/>
        <w:rPr/>
      </w:pPr>
      <w:r>
        <w:rPr>
          <w:rFonts w:ascii="IRNazanin" w:hAnsi="IRNazanin" w:eastAsia="IRNazanin"/>
          <w:color w:val="111111"/>
          <w:sz w:val="28"/>
          <w:sz w:val="28"/>
          <w:szCs w:val="28"/>
          <w:rtl w:val="true"/>
          <w:lang w:bidi="fa-IR"/>
        </w:rPr>
        <w:t xml:space="preserve">اگر چکیده‌ی مورد نظر، نتیجه‌ی چکیده یا چکیدههای ما قبل باشد، قبل از آن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p>
    <w:p>
      <w:pPr>
        <w:pStyle w:val="BookText"/>
        <w:rPr/>
      </w:pPr>
      <w:r>
        <w:rPr>
          <w:rFonts w:ascii="IRNazanin" w:hAnsi="IRNazanin" w:eastAsia="IRNazanin"/>
          <w:color w:val="111111"/>
          <w:sz w:val="28"/>
          <w:sz w:val="28"/>
          <w:szCs w:val="28"/>
          <w:rtl w:val="true"/>
          <w:lang w:bidi="fa-IR"/>
        </w:rPr>
        <w:t xml:space="preserve">و اگر چکیده‌ی مورد نظر با نمایه‌ی بالادستی خود ارتباط غیر صریح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هیچ یک از دو مورد فوق یعنی مقدّمه یا نتیجه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نکات تکمیلی در مورد بخشهای شش‌گانه‌ی فهرست تفصیلی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کلیّات</w:t>
      </w:r>
    </w:p>
    <w:p>
      <w:pPr>
        <w:pStyle w:val="BookText"/>
        <w:rPr/>
      </w:pPr>
      <w:r>
        <w:rPr>
          <w:rFonts w:ascii="IRNazanin" w:hAnsi="IRNazanin" w:eastAsia="IRNazanin"/>
          <w:color w:val="111111"/>
          <w:sz w:val="28"/>
          <w:sz w:val="28"/>
          <w:szCs w:val="28"/>
          <w:rtl w:val="true"/>
          <w:lang w:bidi="fa-IR"/>
        </w:rPr>
        <w:t>مباحث این بخش را میبایست با نگاه مقدّمی و پیش درآمد بر مباحث بخشهای آتی مورد ارزیابی و دقّت 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بخش مشتمل بر مباحث مقدّماتی مربوط به موضوع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عموماً در بیانات رهبری به عنوان مقدّمه‌ی مباحث این موضوع طرح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برخی از مطالب این بخش، ارتباط صریحتری نسبت به سایر مطالب این قسمت با موضوع کتاب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این بخش، مشتمل بر کلیّه‌ی مباحث حسینی غیر از واقعه‌ی عاشوراست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زیر شاخهای مانند درس های حسینی در این بخش با زیرشاخههای درسها در ذیل سرشاخه‌ی عاشورا متفاوت است؛ با این توضیح که در اینجا درسهای حسینی منهای عاشورا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زندگانی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واقعه‌ی عاشورا با ملاحظه‌ی جایگاه والای حضرت و امامت ایشان، سرشار از درسهای فراوان است که در این زیرشاخه سعی شده مباحث مربوط به این مقوله رصد و جمع‌آوری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این بخش، قسمت عمده‌ی محتوای کتاب را در بر میگیرد، که به لحاظ محتوایی تمامی مباحث مربوط به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عاشورا</w:t>
      </w:r>
    </w:p>
    <w:p>
      <w:pPr>
        <w:pStyle w:val="BookText"/>
        <w:rPr/>
      </w:pPr>
      <w:r>
        <w:rPr>
          <w:rFonts w:ascii="IRNazanin" w:hAnsi="IRNazanin" w:eastAsia="IRNazanin"/>
          <w:color w:val="111111"/>
          <w:sz w:val="28"/>
          <w:sz w:val="28"/>
          <w:szCs w:val="28"/>
          <w:rtl w:val="true"/>
          <w:lang w:bidi="fa-IR"/>
        </w:rPr>
        <w:t>در این بخش، مطالب مربوط به برخی از یاران عاشورا که به طور نسبی دارای حجم قابل توجّهی بوده، درج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خلال بیانات رهبری، نام برخی دیگر از اصحاب نیز برده شده، ولی از آنجا که حجم محتوای مربوط به آنها کم و در عین حال فاقد ارتباط بیّن با موضوع اثر یا عنوان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درج آنها در این قسمت صرفنظر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عاشورا</w:t>
      </w:r>
    </w:p>
    <w:p>
      <w:pPr>
        <w:pStyle w:val="BookText"/>
        <w:rPr/>
      </w:pPr>
      <w:r>
        <w:rPr>
          <w:rFonts w:ascii="IRNazanin" w:hAnsi="IRNazanin" w:eastAsia="IRNazanin"/>
          <w:color w:val="111111"/>
          <w:sz w:val="28"/>
          <w:sz w:val="28"/>
          <w:szCs w:val="28"/>
          <w:rtl w:val="true"/>
          <w:lang w:bidi="fa-IR"/>
        </w:rPr>
        <w:t>این سرشاخه با سرشاخه‌ی عاشورا تقابل دارد، چرا که اکثریّت قریب به اتّفاق مباحث ذیل سرشاخه‌ی عاشورا، ناظر به جبهه‌ی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سرشاخه‌ی دشمنان عاشورا ذیل سرشاخه‌ی عاشورا نمی‌گنجد و همین تقابل، موجب جدا شدن بحث دشمنان از بحث عاشوراست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زیارات و ادعیه</w:t>
      </w:r>
    </w:p>
    <w:p>
      <w:pPr>
        <w:pStyle w:val="BookText"/>
        <w:rPr/>
      </w:pPr>
      <w:r>
        <w:rPr>
          <w:rFonts w:ascii="IRNazanin" w:hAnsi="IRNazanin" w:eastAsia="IRNazanin"/>
          <w:color w:val="111111"/>
          <w:sz w:val="28"/>
          <w:sz w:val="28"/>
          <w:szCs w:val="28"/>
          <w:rtl w:val="true"/>
          <w:lang w:bidi="fa-IR"/>
        </w:rPr>
        <w:t>برخی از مباحث ذیل این سرشاخه، در ذیل عنوان عاشورا نمیگنجد، لذا از آن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انتخاب بین اینکه بحث زیارات و ادعیه بین سرشاخههای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گردد یا جداگانه به‌طور منسجم و یکجا آورده شود، چون بحث زیارات و ادعیه، آنقدر خصوصیّت و اهمّیّت دارد که بتوان جداگانه به آن پرداخت، بنابراین به‌طور مجزّا طرح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ثمر رسیدن این تلاش، مرهون زحمات مخلصانه‌ی جمعی از همکاران مؤسسه‌ی </w:t>
      </w:r>
    </w:p>
    <w:p>
      <w:pPr>
        <w:pStyle w:val="BookText"/>
        <w:rPr/>
      </w:pPr>
      <w:r>
        <w:rPr>
          <w:rFonts w:ascii="IRNazanin" w:hAnsi="IRNazanin" w:eastAsia="IRNazanin"/>
          <w:color w:val="111111"/>
          <w:sz w:val="28"/>
          <w:sz w:val="28"/>
          <w:szCs w:val="28"/>
          <w:rtl w:val="true"/>
          <w:lang w:bidi="fa-IR"/>
        </w:rPr>
        <w:t>فرهنگی حدیث لوح و قلم؛ به‌ویژه گروه پژوهشگران مشتمل بر حججالاسلام ابراهیم ارجینی، مهدی کریمیان و مهدی نورافکن؛ ویراستاران این نوشتار، آقایان رضا مصطفوی و محمّد حسن استادی مقدّم؛ و مسئول تدوین و تنظیم، حجتالاسلام علی‌اصغر هاشم‌پور است، که زیر نظر مدیریّت مؤسسه، حجتالاسلام محمّدمهدی حقّانی، این اثر را به سرانجام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کوتاه سخن را در این مقدّمه مغتنم میشماریم و از این عزیزان و سایر دوستانی که ما را در گردآوری و تنظیم این مجموعه یاری نموده‌اند، تشکّر و قدردانی مینماییم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پژوهشگران ارجمند درخواست مینماییم که با بیان نقطه نظرات کارشناسی خویش در مورد این اثر، ما را در تنظیم و تدوین آثار بعدی یاری نمایند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128_32568"/>
      <w:bookmarkStart w:id="13" w:name="pg5128_32568"/>
      <w:bookmarkEnd w:id="13"/>
    </w:p>
    <w:p>
      <w:pPr>
        <w:pStyle w:val="Heading2"/>
        <w:numPr>
          <w:ilvl w:val="1"/>
          <w:numId w:val="1"/>
        </w:numPr>
        <w:rPr/>
      </w:pPr>
      <w:bookmarkStart w:id="14" w:name="pg5128_32568"/>
      <w:bookmarkStart w:id="15" w:name="__RefHeading___Toc1657811_774463916"/>
      <w:bookmarkStart w:id="16" w:name="_Toc4"/>
      <w:bookmarkEnd w:id="14"/>
      <w:bookmarkEnd w:id="15"/>
      <w:r>
        <w:rPr>
          <w:rtl w:val="true"/>
        </w:rPr>
        <w:t>فهرست عناوین</w:t>
      </w:r>
      <w:bookmarkEnd w:id="16"/>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9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0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2" o:detectmouseclick="t"/>
                <v:stroke color="#3465a4" joinstyle="round" endcap="flat"/>
                <w10:wrap type="none"/>
              </v:shape>
            </w:pict>
          </mc:Fallback>
        </mc:AlternateContent>
      </w:r>
      <w:bookmarkStart w:id="17" w:name="pg5128_32596"/>
    </w:p>
    <w:p>
      <w:pPr>
        <w:pStyle w:val="Heading2"/>
        <w:numPr>
          <w:ilvl w:val="1"/>
          <w:numId w:val="1"/>
        </w:numPr>
        <w:rPr/>
      </w:pPr>
      <w:bookmarkStart w:id="18" w:name="__RefHeading___Toc1657813_774463916"/>
      <w:bookmarkStart w:id="19" w:name="_Toc5"/>
      <w:bookmarkEnd w:id="17"/>
      <w:bookmarkEnd w:id="18"/>
      <w:r>
        <w:rPr>
          <w:rtl w:val="true"/>
        </w:rPr>
        <w:t>فهرست اجمالی</w:t>
      </w:r>
      <w:bookmarkEnd w:id="19"/>
    </w:p>
    <w:p>
      <w:pPr>
        <w:pStyle w:val="BookText"/>
        <w:rPr/>
      </w:pPr>
      <w:r>
        <w:rPr>
          <w:rFonts w:ascii="IRNazanin" w:hAnsi="IRNazanin" w:eastAsia="IRNazanin"/>
          <w:color w:val="111111"/>
          <w:sz w:val="28"/>
          <w:sz w:val="28"/>
          <w:szCs w:val="28"/>
          <w:rtl w:val="true"/>
          <w:lang w:bidi="fa-IR"/>
        </w:rPr>
        <w:t>تصویر</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0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0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1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1" o:detectmouseclick="t"/>
                <v:stroke color="#3465a4" joinstyle="round" endcap="flat"/>
                <w10:wrap type="none"/>
              </v:shape>
            </w:pict>
          </mc:Fallback>
        </mc:AlternateConten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130_32600"/>
      <w:bookmarkStart w:id="21" w:name="pg5130_32600"/>
      <w:bookmarkEnd w:id="21"/>
    </w:p>
    <w:p>
      <w:pPr>
        <w:pStyle w:val="Heading2"/>
        <w:numPr>
          <w:ilvl w:val="1"/>
          <w:numId w:val="1"/>
        </w:numPr>
        <w:rPr/>
      </w:pPr>
      <w:bookmarkStart w:id="22" w:name="pg5130_32600"/>
      <w:bookmarkStart w:id="23" w:name="__RefHeading___Toc1657815_774463916"/>
      <w:bookmarkStart w:id="24" w:name="_Toc6"/>
      <w:bookmarkEnd w:id="22"/>
      <w:bookmarkEnd w:id="23"/>
      <w:r>
        <w:rPr>
          <w:rtl w:val="true"/>
        </w:rPr>
        <w:t>متن بیانات</w:t>
      </w:r>
      <w:bookmarkEnd w:id="24"/>
    </w:p>
    <w:p>
      <w:pPr>
        <w:pStyle w:val="Heading3"/>
        <w:numPr>
          <w:ilvl w:val="2"/>
          <w:numId w:val="1"/>
        </w:numPr>
        <w:rPr/>
      </w:pPr>
      <w:bookmarkStart w:id="25" w:name="__RefHeading___Toc1657817_774463916"/>
      <w:bookmarkStart w:id="26" w:name="_Toc7"/>
      <w:bookmarkEnd w:id="25"/>
      <w:r>
        <w:rPr/>
        <w:t>1357/8/8</w:t>
      </w:r>
      <w:r>
        <w:rPr>
          <w:rtl w:val="true"/>
        </w:rPr>
        <w:t xml:space="preserve">- </w:t>
      </w:r>
      <w:r>
        <w:rPr>
          <w:rtl w:val="true"/>
        </w:rPr>
        <w:t>انقلاب اسلامی؛ فرصتی برای عاشورایی شدن</w:t>
      </w:r>
      <w:bookmarkEnd w:id="26"/>
    </w:p>
    <w:p>
      <w:pPr>
        <w:pStyle w:val="Heading4"/>
        <w:numPr>
          <w:ilvl w:val="3"/>
          <w:numId w:val="1"/>
        </w:numPr>
        <w:rPr/>
      </w:pPr>
      <w:bookmarkStart w:id="27" w:name="__RefHeading___Toc1657819_774463916"/>
      <w:bookmarkStart w:id="28" w:name="_Toc8"/>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ما چند سال به حادثه‌ی عاشورا نگاه کردیم،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مَعَکُمْ فَأَفُوزَ فَوْزاً عَظِیماً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چقدر ما از دور، حسین‌بن‌علی علیه السلام را تماشا کردیم؛ چقدر از دور، دستی بر آتش گرفتیم؛ چقدر آرزو کردیم در خطّ اسلام می بودیم، همّت میکردیم، کمک میکردیم و فداکاری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است که ما همه‌ی آن آرمان ها و آرزوها را در خود تجربه کنیم، ایمان خود را بیازماییم، موضع درست خود را در این طبقه‌بندی و گروه‌بندی پیدا کنیم؟</w:t>
      </w:r>
    </w:p>
    <w:p>
      <w:pPr>
        <w:pStyle w:val="Heading4"/>
        <w:numPr>
          <w:ilvl w:val="3"/>
          <w:numId w:val="1"/>
        </w:numPr>
        <w:rPr/>
      </w:pPr>
      <w:bookmarkStart w:id="29" w:name="__RefHeading___Toc1657821_774463916"/>
      <w:bookmarkStart w:id="30" w:name="_Toc9"/>
      <w:bookmarkEnd w:id="29"/>
      <w:r>
        <w:rPr>
          <w:rtl w:val="true"/>
        </w:rPr>
        <w:t>صحّت داعیه‌ی امام حسین علیه السلام</w:t>
      </w:r>
      <w:bookmarkEnd w:id="30"/>
    </w:p>
    <w:p>
      <w:pPr>
        <w:pStyle w:val="BookText"/>
        <w:rPr/>
      </w:pPr>
      <w:r>
        <w:rPr>
          <w:rFonts w:ascii="IRNazanin" w:hAnsi="IRNazanin" w:eastAsia="IRNazanin"/>
          <w:color w:val="111111"/>
          <w:sz w:val="28"/>
          <w:sz w:val="28"/>
          <w:szCs w:val="28"/>
          <w:rtl w:val="true"/>
          <w:lang w:bidi="fa-IR"/>
        </w:rPr>
        <w:t>شهید، آن کسی است که سند صحّت یک مبارزه را با خون خود امضا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صحّت داعیه‌ی امام حسین علیه السلام را از کجا می‌فهمیم؟ با شهیدانی که آن روز با خون خود، حقّانیّت آن دعوت را امضا کردند</w:t>
      </w:r>
      <w:r>
        <w:rPr>
          <w:rFonts w:eastAsia="IRNazanin" w:cs="IRNazanin"/>
          <w:color w:val="111111"/>
          <w:sz w:val="28"/>
          <w:szCs w:val="28"/>
          <w:rtl w:val="true"/>
          <w:lang w:bidi="fa-IR"/>
        </w:rPr>
        <w:t>.</w:t>
      </w:r>
    </w:p>
    <w:p>
      <w:pPr>
        <w:pStyle w:val="Heading4"/>
        <w:numPr>
          <w:ilvl w:val="3"/>
          <w:numId w:val="1"/>
        </w:numPr>
        <w:rPr/>
      </w:pPr>
      <w:bookmarkStart w:id="31" w:name="__RefHeading___Toc1657823_774463916"/>
      <w:bookmarkStart w:id="32" w:name="_Toc10"/>
      <w:bookmarkEnd w:id="31"/>
      <w:r>
        <w:rPr>
          <w:rtl w:val="true"/>
        </w:rPr>
        <w:t>ارزش و افتخار شهادت</w:t>
      </w:r>
      <w:bookmarkEnd w:id="3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عالِم، به خاطر عِلمش، از شهید جاهل بالاتر است؛ اما اصل،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جاهل، زن، مرد، بزرگ، کوچک و حتی کودک هم وقتی برای یک نهضت شهید بشود، افتخار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w:t>
      </w:r>
      <w:bookmarkStart w:id="33" w:name="pg5130_32601"/>
    </w:p>
    <w:p>
      <w:pPr>
        <w:pStyle w:val="BookText"/>
        <w:rPr/>
      </w:pPr>
      <w:bookmarkEnd w:id="33"/>
      <w:r>
        <w:rPr>
          <w:rFonts w:ascii="IRNazanin" w:hAnsi="IRNazanin" w:eastAsia="IRNazanin"/>
          <w:color w:val="111111"/>
          <w:sz w:val="28"/>
          <w:sz w:val="28"/>
          <w:szCs w:val="28"/>
          <w:rtl w:val="true"/>
          <w:lang w:bidi="fa-IR"/>
        </w:rPr>
        <w:t>در میان شهدای کربلا، میان آن فداکارانی که با عزم و تصمیم به میدان رفتند، با پای خودشان رفتند، شمشیر زدند، میراندند و عاقبت خودشان به شهادت رسیدند؛ آیا با آن طفل کوچک شش‌ماهه که با پای خودش هم به میدان نرفت، تفاوتی وجود دارد؟ آیا علی‌اصغر امام حسین علیهما السلام که با آن وضع فجیع به دست دشمن کشته شد،</w:t>
      </w:r>
      <w:r>
        <w:rPr>
          <w:rStyle w:val="FootnoteAnchor"/>
          <w:rtl w:val="true"/>
        </w:rPr>
        <w:footnoteReference w:id="3"/>
      </w:r>
      <w:r>
        <w:rPr>
          <w:rFonts w:ascii="IRNazanin" w:hAnsi="IRNazanin" w:eastAsia="IRNazanin"/>
          <w:color w:val="111111"/>
          <w:sz w:val="28"/>
          <w:sz w:val="28"/>
          <w:szCs w:val="28"/>
          <w:rtl w:val="true"/>
          <w:lang w:bidi="fa-IR"/>
        </w:rPr>
        <w:t>کمتر از علی‌اکبر علیه السلام ، دشمن را رسوا کرد؟ اینجاست که افتخار شهادت یک شهید، به همه‌ی کسانی که به او نزدیک هستند، به پدر و مادر او، به فرزندان و برادرانش و بستگان و شهر او و همه‌ی امّت و ملّت او سرایت میکند و همه از افتخار او نصیب میبرند</w:t>
      </w:r>
      <w:r>
        <w:rPr>
          <w:rFonts w:eastAsia="IRNazanin" w:cs="IRNazanin"/>
          <w:color w:val="111111"/>
          <w:sz w:val="28"/>
          <w:szCs w:val="28"/>
          <w:rtl w:val="true"/>
          <w:lang w:bidi="fa-IR"/>
        </w:rPr>
        <w:t>.</w:t>
      </w:r>
    </w:p>
    <w:p>
      <w:pPr>
        <w:pStyle w:val="Heading3"/>
        <w:numPr>
          <w:ilvl w:val="2"/>
          <w:numId w:val="1"/>
        </w:numPr>
        <w:rPr/>
      </w:pPr>
      <w:bookmarkStart w:id="34" w:name="__RefHeading___Toc1657825_774463916"/>
      <w:bookmarkStart w:id="35" w:name="_Toc11"/>
      <w:bookmarkEnd w:id="34"/>
      <w:r>
        <w:rPr>
          <w:rtl w:val="true"/>
        </w:rPr>
        <w:t xml:space="preserve">محرّم </w:t>
      </w:r>
      <w:r>
        <w:rPr/>
        <w:t>1357</w:t>
      </w:r>
      <w:r>
        <w:rPr>
          <w:rtl w:val="true"/>
        </w:rPr>
        <w:t xml:space="preserve"> - </w:t>
      </w:r>
      <w:r>
        <w:rPr>
          <w:rtl w:val="true"/>
        </w:rPr>
        <w:t>انقلاب اسلامی؛ تداوم عاشورا</w:t>
      </w:r>
      <w:bookmarkEnd w:id="35"/>
    </w:p>
    <w:p>
      <w:pPr>
        <w:pStyle w:val="BookText"/>
        <w:rPr/>
      </w:pPr>
      <w:r>
        <w:rPr>
          <w:rFonts w:ascii="IRNazanin" w:hAnsi="IRNazanin" w:eastAsia="IRNazanin"/>
          <w:color w:val="111111"/>
          <w:sz w:val="28"/>
          <w:sz w:val="28"/>
          <w:szCs w:val="28"/>
          <w:rtl w:val="true"/>
          <w:lang w:bidi="fa-IR"/>
        </w:rPr>
        <w:t>ای ملّت، ای ملّت مسلمان، ای نیروهای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و دشمنان شما ابترند؛ بیآخر و منقطع الآخرند؛ آنها هستند که قابل تداوم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کَلِمَةٍ خَبیثَةٍ کَشَجَرَةٍ خَبیثَةٍ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همان درخت و نهالی هستند که در زمین ریشه‌یی ندارد، از روی زمین بُریده شده است؛ او را باد و چیزی که کمک میکند، سرپا نگه داشته‌اند؛ نسیم ملایمی کافی است که او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ملّت مسلمان حاضر شده‌اید، مبارزه کرده‌اید؛ مقاومت خود، مبارزه‌ی خود، آمادگی خود را نشان دادید؛ نشان دادید که دنباله‌رو پیغمبر صلی الله علیه و آله و دنباله‌رو حسینیم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شهید، ای حسین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امشب تاسوعا؛ آن هم چه تاسوعایی؛ تاسوعای کدام محرّم؟ آن محرّمی که از شب اوّل و از روز اوّل با خون آغاز شده است؛ آن محرّمی که در </w:t>
      </w:r>
      <w:bookmarkStart w:id="36" w:name="pg5130_32602"/>
    </w:p>
    <w:p>
      <w:pPr>
        <w:pStyle w:val="BookText"/>
        <w:rPr/>
      </w:pPr>
      <w:bookmarkEnd w:id="36"/>
      <w:r>
        <w:rPr>
          <w:rFonts w:ascii="IRNazanin" w:hAnsi="IRNazanin" w:eastAsia="IRNazanin"/>
          <w:color w:val="111111"/>
          <w:sz w:val="28"/>
          <w:sz w:val="28"/>
          <w:szCs w:val="28"/>
          <w:rtl w:val="true"/>
          <w:lang w:bidi="fa-IR"/>
        </w:rPr>
        <w:t>آن، همهی مردم آماده‌اند تا انصار حسین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پریشب میرفتیم طرف دادگستری، این جوانهای پُرشور، این جگرگوشگان ملّت ایران، با صدای بلند شعار میدادند؛ چه شعار منقلب کننده‌یی و چقدر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بین جمعیّت فریاد میزد؛ میگفت آیا کسی هست مرا یاری کند؟ استنصار حسینبن‌علی علیه السلام در روز عاشورا، آن روز جوابی نشنید،</w:t>
      </w:r>
      <w:r>
        <w:rPr>
          <w:rStyle w:val="FootnoteAnchor"/>
          <w:rtl w:val="true"/>
        </w:rPr>
        <w:footnoteReference w:id="5"/>
      </w:r>
      <w:r>
        <w:rPr>
          <w:rFonts w:ascii="IRNazanin" w:hAnsi="IRNazanin" w:eastAsia="IRNazanin"/>
          <w:color w:val="111111"/>
          <w:sz w:val="28"/>
          <w:sz w:val="28"/>
          <w:szCs w:val="28"/>
          <w:rtl w:val="true"/>
          <w:lang w:bidi="fa-IR"/>
        </w:rPr>
        <w:t>آن روز 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هیچکس در این آفاق نبود که در آن میدان پاسخ مثبت به حسین علیه السلام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حسینبنعلی علیه السلام با آن دیده‌ی نافذ و واقعبین، سینه‌ها را میشکافد، فاصله‌ی زمان را میشکافد؛ این ملّت عاشق خود را می‌بیند، جوان مسلمان علی‌رغم تمام انگیزه‌های خلاف و انحرافی که برای او به‌وجود آورده بودند، علی‌رغم فرهنگ انحرافی که در مغز او سعی میکردند مسلّط کنند؛ می‌ایستد در مقابل برادرانش،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مرا یاری کند؟ همه همچنان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حرکت شما، این اقدام شما، یعنی آمدیم به استنصار حسینبنعلی علیه السلام </w:t>
      </w:r>
      <w:r>
        <w:rPr>
          <w:rFonts w:eastAsia="IRNazanin" w:cs="IRNazanin"/>
          <w:color w:val="111111"/>
          <w:sz w:val="28"/>
          <w:szCs w:val="28"/>
          <w:rtl w:val="true"/>
          <w:lang w:bidi="fa-IR"/>
        </w:rPr>
        <w:t>.</w:t>
      </w:r>
    </w:p>
    <w:p>
      <w:pPr>
        <w:pStyle w:val="Heading3"/>
        <w:numPr>
          <w:ilvl w:val="2"/>
          <w:numId w:val="1"/>
        </w:numPr>
        <w:rPr/>
      </w:pPr>
      <w:bookmarkStart w:id="37" w:name="__RefHeading___Toc1657827_774463916"/>
      <w:bookmarkStart w:id="38" w:name="_Toc12"/>
      <w:bookmarkEnd w:id="37"/>
      <w:r>
        <w:rPr/>
        <w:t>1357/8/29</w:t>
      </w:r>
      <w:r>
        <w:rPr>
          <w:rtl w:val="true"/>
        </w:rPr>
        <w:t xml:space="preserve">- </w:t>
      </w:r>
      <w:r>
        <w:rPr>
          <w:rtl w:val="true"/>
        </w:rPr>
        <w:t>رنج مؤمنان از حاکمیّت دشمن به نام اسلام</w:t>
      </w:r>
      <w:bookmarkEnd w:id="38"/>
    </w:p>
    <w:p>
      <w:pPr>
        <w:pStyle w:val="Heading4"/>
        <w:numPr>
          <w:ilvl w:val="3"/>
          <w:numId w:val="1"/>
        </w:numPr>
        <w:rPr/>
      </w:pPr>
      <w:bookmarkStart w:id="39" w:name="__RefHeading___Toc1657829_774463916"/>
      <w:bookmarkStart w:id="40" w:name="_Toc13"/>
      <w:bookmarkEnd w:id="39"/>
      <w:r>
        <w:rPr>
          <w:rtl w:val="true"/>
        </w:rPr>
        <w:t>اشاره</w:t>
      </w:r>
      <w:bookmarkEnd w:id="4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حضور امام چهارم، سجّاد آل پیامبر، آن مجاهد و مبارز در زنجیر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در برابر روی یزید، آبروی دودمان یزید و معاویه را بر خاک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دروغگو و پلید بر روی منبر پیامبر،</w:t>
      </w:r>
      <w:r>
        <w:rPr>
          <w:rStyle w:val="FootnoteAnchor"/>
          <w:rtl w:val="true"/>
        </w:rPr>
        <w:footnoteReference w:id="6"/>
      </w:r>
      <w:r>
        <w:rPr>
          <w:rFonts w:ascii="IRNazanin" w:hAnsi="IRNazanin" w:eastAsia="IRNazanin"/>
          <w:color w:val="111111"/>
          <w:sz w:val="28"/>
          <w:sz w:val="28"/>
          <w:szCs w:val="28"/>
          <w:rtl w:val="true"/>
          <w:lang w:bidi="fa-IR"/>
        </w:rPr>
        <w:t>نام پیامبر صلی الله علیه و آله را آورد، اما یزید را جانشین او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تاریخ این را خوانده بودیم، اما از سنگینی آن رنج و درد که بر سجّاد آل پیامبر سایه </w:t>
      </w:r>
      <w:bookmarkStart w:id="41" w:name="pg5130_32603"/>
    </w:p>
    <w:p>
      <w:pPr>
        <w:pStyle w:val="BookText"/>
        <w:rPr/>
      </w:pPr>
      <w:bookmarkEnd w:id="41"/>
      <w:r>
        <w:rPr>
          <w:rFonts w:ascii="IRNazanin" w:hAnsi="IRNazanin" w:eastAsia="IRNazanin"/>
          <w:color w:val="111111"/>
          <w:sz w:val="28"/>
          <w:sz w:val="28"/>
          <w:szCs w:val="28"/>
          <w:rtl w:val="true"/>
          <w:lang w:bidi="fa-IR"/>
        </w:rPr>
        <w:t>می‌افکند، بدرستی خبر نداشتیم؛ تا در زمان خود دیدیم و فهمیدیم</w:t>
      </w:r>
      <w:r>
        <w:rPr>
          <w:rFonts w:eastAsia="IRNazanin" w:cs="IRNazanin"/>
          <w:color w:val="111111"/>
          <w:sz w:val="28"/>
          <w:szCs w:val="28"/>
          <w:rtl w:val="true"/>
          <w:lang w:bidi="fa-IR"/>
        </w:rPr>
        <w:t>.</w:t>
      </w:r>
    </w:p>
    <w:p>
      <w:pPr>
        <w:pStyle w:val="Heading4"/>
        <w:numPr>
          <w:ilvl w:val="3"/>
          <w:numId w:val="1"/>
        </w:numPr>
        <w:rPr/>
      </w:pPr>
      <w:bookmarkStart w:id="42" w:name="__RefHeading___Toc1657831_774463916"/>
      <w:bookmarkStart w:id="43" w:name="_Toc14"/>
      <w:bookmarkEnd w:id="42"/>
      <w:r>
        <w:rPr>
          <w:rtl w:val="true"/>
        </w:rPr>
        <w:t>هدف قیام عاشورا</w:t>
      </w:r>
      <w:bookmarkEnd w:id="43"/>
    </w:p>
    <w:p>
      <w:pPr>
        <w:pStyle w:val="BookText"/>
        <w:rPr/>
      </w:pPr>
      <w:r>
        <w:rPr>
          <w:rFonts w:ascii="IRNazanin" w:hAnsi="IRNazanin" w:eastAsia="IRNazanin"/>
          <w:color w:val="111111"/>
          <w:sz w:val="28"/>
          <w:sz w:val="28"/>
          <w:szCs w:val="28"/>
          <w:rtl w:val="true"/>
          <w:lang w:bidi="fa-IR"/>
        </w:rPr>
        <w:t>در میان این نسل بگردید، ببینید از دین چه برای آنان و در ذهن آنان باقی گذاشتند؟ چند نفر از میان مردان ما و زنان ما که سالیانی با مفاهیم فرهنگ رایج دیروزی اسلام آشنا بوده‌اند، با تجربه‌ی قیام امام حسین علیه السلام آشنایند؟ چند نفر از مردم نسل گذشته میدانند که او چرا قیام کرد و چرا شهادت را به جان پذیرا شد؟ اگر مردم ما میدانستند چرا قیام کرد و چرا شهادت خود و عزیزانش را تحمّل کرد و به جان پذیرفت، باید قیام ملّت ما سالها پیش از این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چرا قیام کرد؟ خود حسین علیه السلام این مطلب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خطبه‌ی کوتاه از سخنان حسین‌بن‌علی علیه السلام را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در شب عاشورای حسینی، این محفل بسیار باشکوه و با عظمت را با نام و یاد حسین علیه السلام با برکت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حسین‌بن‌علی علیه السلام هنگام بیرون آمدن از مدینه و رفتن به سوی مکه، خطاب به برادرش محمدبن‌حنفیّه، یک جمله به عنوان وصیّت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لَمْ أَخْرُجْ أَشِراً وَ لا بَطِراً وَ لا مُفْسِداً وَ لا ظَالِماً وَ إِنَّمَا خَرَجْتُ لِطَلَبِ الْإِصْلاحِ فِی أُمَّةِ جَدِّی أُرِیدُ أَنْ آمُرَ بِالْمَعْرُوفِ وَ أَنْهَی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یعنی ای مردم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در اقطار عالم اسلامی تحت سایه‌ی ننگین حکومت یزید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نسلهای آینده‌ی تاریخ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هدف قیام من چه بوده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میخواهد اجازه ندهد بلندگوهای تبلیغاتی ننگین یزیدبن </w:t>
      </w:r>
    </w:p>
    <w:p>
      <w:pPr>
        <w:pStyle w:val="BookText"/>
        <w:rPr/>
      </w:pPr>
      <w:r>
        <w:rPr>
          <w:rFonts w:ascii="IRNazanin" w:hAnsi="IRNazanin" w:eastAsia="IRNazanin"/>
          <w:color w:val="111111"/>
          <w:sz w:val="28"/>
          <w:sz w:val="28"/>
          <w:szCs w:val="28"/>
          <w:rtl w:val="true"/>
          <w:lang w:bidi="fa-IR"/>
        </w:rPr>
        <w:t>معاویه هدف او را دگرگونه جلوه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میخواهد حقیقت را به گوش همه برساند و به همه بفهماند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لَمْ أَخْرُجْ أَشِراً وَ لا بَطِراً وَ لا مُفْسِداً وَ لا ظَالِماً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خلاصه‌ی معنا این است که من به انگیزه‌های مادّی بیرون نیامدم؛ من نیامدم تا مانند یزید مقامی بگیرم؛ من قیام نکردم تا مانند این دنیاطلبان پست، بهره ی مادّی بخواهم و خود را برخوردار کنم؛ من به کربلا نمیروم برای اینکه به فکر دنیای مادّی خویش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من، بیرون آمدن من، برای مقصود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مقصود چیست؟ قیام من، بیرون آمدن من از مدینه و سپس عزیمت من به مکه، برای این است که این فسادی را که حکومت یزیدی و اموی بهوجود آورده است، نابود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آماده‌ی شهادت و فداکاری کرده‌ام تا با خون و فداکاری خود، بر روی همه‌ی تدابیر یزیدی خطّ بطلان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می‌آیم تا پایه‌ی فاسد این رژیم و این حکومت را متزلزل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منازل میان راه، امام علیه السلام خطاب به مردمی که شاید هنوز درست نمیدانستند او برای چه به سوی کربلا میرود، این خطبه‌ی غرّا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لِحُرُمِ‌اللهِ نَاکِثاً لِعَهْدِاللهِ مُخَالِفاً لِسُنَّةِ رَسُولِ‌الله یَعْمَلُ فِی عِبَادِ‌اللهِ بِالْإِثْمِ وَ الْعُدْوَانِ فَلَمْ یُغَیِّرْ عَلیِه بِفِعْلٍ وَ لا قَوْلٍ کَانَ حَقّاً عَلَی اللهِ أَنْ یُدْخِلَهُ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میخواهید بدانید حسین علیه السلام چرا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برای این قیام کرد که فرمان خدا را که از زبان پیغمبر خدا بیان شده است،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پادشاه ستمگری را ببیند که میان مردم، حرام خدا را حلال کرده است، محدوده‌ها و قُرقگاه‌های خدا را شکسته است، پیمانی را که خدا از همه‌ی انسانها گرفته که با برادران خود و با انسانهای دیگر به نیکی </w:t>
      </w:r>
    </w:p>
    <w:p>
      <w:pPr>
        <w:pStyle w:val="BookText"/>
        <w:rPr/>
      </w:pPr>
      <w:r>
        <w:rPr>
          <w:rFonts w:ascii="IRNazanin" w:hAnsi="IRNazanin" w:eastAsia="IRNazanin"/>
          <w:color w:val="111111"/>
          <w:sz w:val="28"/>
          <w:sz w:val="28"/>
          <w:szCs w:val="28"/>
          <w:rtl w:val="true"/>
          <w:lang w:bidi="fa-IR"/>
        </w:rPr>
        <w:t xml:space="preserve">عمل کنند، گسسته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 مردم با ستمگری و دشمنی عمل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او ساکت می‌نشیند، اعتراض نمیکند، قیام نمیکند، فریاد نمیزند، مشت گره نمیکند؛ بر خدا واجب و لازم است که او را هم به همان سرنوشتی دچار کند که آن ظالم ستمگر را دچار کرده است 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آتش قهر و خشم و کین خود در دوزخ و این را در کنار او در درکات جحیم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میگوید من چون این را دیدم، چون یزید را دیدم، دانستم وظیفه دارم مقابل او قیام کنم؛ پس به این قیام و حرکت اقدام کردم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گفتیم و شنیدیم و این خاطره را تکرار کردیم که تو روزی فرزند شش‌ماهه‌ات را در آغوش گرفته بودی، آمدی مقابل لشکر دشمن دژخیم ایستادی، قبل از آنی که فرصت بدهند کودکت را ببوسی، گلوی او را با تیر دریدند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سالها گفتیم و شنیدیم در آن لحظات آخر که بر روی خاکهای گرم کربلا به خون تپیده بودی، پسربرادر یازده ساله‌ات،</w:t>
      </w:r>
      <w:r>
        <w:rPr>
          <w:rStyle w:val="FootnoteAnchor"/>
          <w:rtl w:val="true"/>
        </w:rPr>
        <w:footnoteReference w:id="10"/>
      </w:r>
      <w:r>
        <w:rPr>
          <w:rFonts w:ascii="IRNazanin" w:hAnsi="IRNazanin" w:eastAsia="IRNazanin"/>
          <w:color w:val="111111"/>
          <w:sz w:val="28"/>
          <w:sz w:val="28"/>
          <w:szCs w:val="28"/>
          <w:rtl w:val="true"/>
          <w:lang w:bidi="fa-IR"/>
        </w:rPr>
        <w:t>عبدالله، آمد روی سینه‌ی تو خم شد، تو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از دور شمشیر را بلند کرد تا بر تو فرود بیاورد، این کودک یازده ساله دستش را حائل بدن تو کرد، اما آن دژخیم به این کودک یازده ساله رحم نکرد و دست او را قطع کرد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این کودک، دست قطع شده را به این دست گرفته است، خون از رگهایش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زیاد خواندیم و گفتیم و شنیدیم که تو در عاشورا اوّلین شهیدی که از خاندانت به میدان فرستادی، محبوب‌ترین فرزندانت علی‌اکبر بود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علی‌اکبر را گویا به حجله‌ی عروسی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طرف سپاه دشمن، شادمانه فرستادی، اما دشمنان </w:t>
      </w:r>
      <w:bookmarkStart w:id="44" w:name="pg5130_32606"/>
    </w:p>
    <w:p>
      <w:pPr>
        <w:pStyle w:val="BookText"/>
        <w:rPr/>
      </w:pPr>
      <w:bookmarkEnd w:id="44"/>
      <w:r>
        <w:rPr>
          <w:rFonts w:ascii="IRNazanin" w:hAnsi="IRNazanin" w:eastAsia="IRNazanin"/>
          <w:color w:val="111111"/>
          <w:sz w:val="28"/>
          <w:sz w:val="28"/>
          <w:szCs w:val="28"/>
          <w:rtl w:val="true"/>
          <w:lang w:bidi="fa-IR"/>
        </w:rPr>
        <w:t>دیگر نگذاشتند جوانت را ببینی؛ بدن او را قطعه‌قطعه کردند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با یاران میخواندیم، میگفتیم و میشنیدیم؛ تعجّب میکردیم؛ مگر میشود انسان اینقدر ددمنش و قسیّ‌القلب باشد که کودک شیرخواره</w:t>
      </w:r>
      <w:r>
        <w:rPr>
          <w:rStyle w:val="FootnoteAnchor"/>
          <w:rtl w:val="true"/>
        </w:rPr>
        <w:footnoteReference w:id="14"/>
      </w:r>
      <w:r>
        <w:rPr>
          <w:rFonts w:ascii="IRNazanin" w:hAnsi="IRNazanin" w:eastAsia="IRNazanin"/>
          <w:color w:val="111111"/>
          <w:sz w:val="28"/>
          <w:sz w:val="28"/>
          <w:szCs w:val="28"/>
          <w:rtl w:val="true"/>
          <w:lang w:bidi="fa-IR"/>
        </w:rPr>
        <w:t>را بکشد؟</w:t>
      </w:r>
      <w:r>
        <w:rPr>
          <w:rFonts w:eastAsia="IRNazanin" w:cs="IRNazanin"/>
          <w:color w:val="111111"/>
          <w:sz w:val="28"/>
          <w:szCs w:val="28"/>
          <w:rtl w:val="true"/>
          <w:lang w:bidi="fa-IR"/>
        </w:rPr>
        <w:t>!</w:t>
      </w:r>
    </w:p>
    <w:p>
      <w:pPr>
        <w:pStyle w:val="Heading4"/>
        <w:numPr>
          <w:ilvl w:val="3"/>
          <w:numId w:val="1"/>
        </w:numPr>
        <w:rPr/>
      </w:pPr>
      <w:bookmarkStart w:id="45" w:name="__RefHeading___Toc1657833_774463916"/>
      <w:bookmarkStart w:id="46" w:name="_Toc15"/>
      <w:bookmarkEnd w:id="45"/>
      <w:r>
        <w:rPr>
          <w:rtl w:val="true"/>
        </w:rPr>
        <w:t>آموزه‌ی حسین‌بن‌علی علیه السلام ؛ نهراسیدن از مرگ و اسارت</w:t>
      </w:r>
      <w:bookmarkEnd w:id="46"/>
    </w:p>
    <w:p>
      <w:pPr>
        <w:pStyle w:val="BookText"/>
        <w:rPr/>
      </w:pPr>
      <w:r>
        <w:rPr>
          <w:rFonts w:ascii="IRNazanin" w:hAnsi="IRNazanin" w:eastAsia="IRNazanin"/>
          <w:color w:val="111111"/>
          <w:sz w:val="28"/>
          <w:sz w:val="28"/>
          <w:szCs w:val="28"/>
          <w:rtl w:val="true"/>
          <w:lang w:bidi="fa-IR"/>
        </w:rPr>
        <w:t>از پیشوای عزیزمان، از سرور و سالار شهیدان و آزادگان، اباعبدالله الحسین علیه السلام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آن‌چنان جوّی، در آن‌چنان موقعیّت خطیری، برادرش،</w:t>
      </w:r>
      <w:r>
        <w:rPr>
          <w:rStyle w:val="FootnoteAnchor"/>
          <w:rtl w:val="true"/>
        </w:rPr>
        <w:footnoteReference w:id="15"/>
      </w:r>
      <w:r>
        <w:rPr>
          <w:rFonts w:ascii="IRNazanin" w:hAnsi="IRNazanin" w:eastAsia="IRNazanin"/>
          <w:color w:val="111111"/>
          <w:sz w:val="28"/>
          <w:sz w:val="28"/>
          <w:szCs w:val="28"/>
          <w:rtl w:val="true"/>
          <w:lang w:bidi="fa-IR"/>
        </w:rPr>
        <w:t>پسر عمویش،</w:t>
      </w:r>
      <w:r>
        <w:rPr>
          <w:rStyle w:val="FootnoteAnchor"/>
          <w:rtl w:val="true"/>
        </w:rPr>
        <w:footnoteReference w:id="16"/>
      </w:r>
      <w:r>
        <w:rPr>
          <w:rFonts w:ascii="IRNazanin" w:hAnsi="IRNazanin" w:eastAsia="IRNazanin"/>
          <w:color w:val="111111"/>
          <w:sz w:val="28"/>
          <w:sz w:val="28"/>
          <w:szCs w:val="28"/>
          <w:rtl w:val="true"/>
          <w:lang w:bidi="fa-IR"/>
        </w:rPr>
        <w:t>دوستان و نزدیکانش</w:t>
      </w:r>
      <w:r>
        <w:rPr>
          <w:rStyle w:val="FootnoteAnchor"/>
          <w:rtl w:val="true"/>
        </w:rPr>
        <w:footnoteReference w:id="17"/>
      </w:r>
      <w:r>
        <w:rPr>
          <w:rFonts w:ascii="IRNazanin" w:hAnsi="IRNazanin" w:eastAsia="IRNazanin"/>
          <w:color w:val="111111"/>
          <w:sz w:val="28"/>
          <w:sz w:val="28"/>
          <w:szCs w:val="28"/>
          <w:rtl w:val="true"/>
          <w:lang w:bidi="fa-IR"/>
        </w:rPr>
        <w:t>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سفر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خطرها و از کشته شدن و شهادت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گویا خون گرم حسین علیه السلام را بر روی خاکها و زمینهای داغ و سوزان کربلا میدیدند؛ لذا به حسین علیه السلام نصیحت میکردند که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علیه السلام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میخواهد مرا در راه خود شهید ببیند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آمادگی را برای فداکاری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بعدی از این عظیم‌تر، پرشکوه‌تر، پرعظمت‌تر و خاضع‌کننده‌تر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آماده‌ی فداکاری هستی، این زنها، این دختران خردسال، این کودکان معصوم و بی‌دفاع را با خود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دشمنان وقتی تو را کشتند، زنها و حرم تو را اسیر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جواب چه میگوید؟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شَاءَ أَنْ یَرَاهُنَّ سَبَایَا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میخواهد زینب علیها السلام را اسیر ببیند</w:t>
      </w:r>
      <w:r>
        <w:rPr>
          <w:rFonts w:eastAsia="IRNazanin" w:cs="IRNazanin"/>
          <w:color w:val="111111"/>
          <w:sz w:val="28"/>
          <w:szCs w:val="28"/>
          <w:rtl w:val="true"/>
          <w:lang w:bidi="fa-IR"/>
        </w:rPr>
        <w:t xml:space="preserve">. </w:t>
      </w:r>
      <w:bookmarkStart w:id="47" w:name="pg5130_32607"/>
    </w:p>
    <w:p>
      <w:pPr>
        <w:pStyle w:val="Heading4"/>
        <w:numPr>
          <w:ilvl w:val="3"/>
          <w:numId w:val="1"/>
        </w:numPr>
        <w:rPr/>
      </w:pPr>
      <w:bookmarkStart w:id="48" w:name="__RefHeading___Toc1657835_774463916"/>
      <w:bookmarkStart w:id="49" w:name="_Toc16"/>
      <w:bookmarkEnd w:id="47"/>
      <w:bookmarkEnd w:id="48"/>
      <w:r>
        <w:rPr>
          <w:rtl w:val="true"/>
        </w:rPr>
        <w:t>ذکر مصیبت</w:t>
      </w:r>
      <w:bookmarkEnd w:id="49"/>
    </w:p>
    <w:p>
      <w:pPr>
        <w:pStyle w:val="BookText"/>
        <w:rPr/>
      </w:pPr>
      <w:r>
        <w:rPr>
          <w:rFonts w:ascii="IRNazanin" w:hAnsi="IRNazanin" w:eastAsia="IRNazanin"/>
          <w:color w:val="111111"/>
          <w:sz w:val="28"/>
          <w:sz w:val="28"/>
          <w:szCs w:val="28"/>
          <w:rtl w:val="true"/>
          <w:lang w:bidi="fa-IR"/>
        </w:rPr>
        <w:t>امشب در کربلای حسین علیه السلام غوغا و هنگامه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یاران حسین علیه السلام شبی را برای روزِ پرمجاهدتی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پیرمردان در کنار جوانان، و جوانان در کنار نوجوانان، و نوجوانان در کنار نوباوگان، زمزمه‌ی شهادت در گوش هم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حبیب‌بن‌مظاهر با یزید‌بن‌حصین شوخی و مزاح میکرد؛ یکدیگر را بشارت شهادت میدادند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امشب قاسم‌بن‌الحسن، نوجوان سیزده یا چهارده ساله</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حسن‌مجتبی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عمویش حسین علیه السلام می‌آید و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فردا کشته خواهم شد؟ وقتی عمو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در کام تو چگونه است؟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 در کام من از عسل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حسین‌بن‌علی علیه السلام به او مژده‌ی شهادت و کشته شدن در راه خدا میدهد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از سوی دیگر، در میان زنان و دخترهای پیغمبر هم غوغاست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0" w:name="__RefHeading___Toc1657837_774463916"/>
      <w:bookmarkStart w:id="51" w:name="_Toc17"/>
      <w:bookmarkEnd w:id="50"/>
      <w:r>
        <w:rPr/>
        <w:t>1358/3/24</w:t>
      </w:r>
      <w:r>
        <w:rPr>
          <w:rtl w:val="true"/>
        </w:rPr>
        <w:t xml:space="preserve"> - </w:t>
      </w:r>
      <w:r>
        <w:rPr>
          <w:rtl w:val="true"/>
        </w:rPr>
        <w:t>تلاش امامان علیهم السلام برای تشکیل حکومت اسلامی</w:t>
      </w:r>
      <w:bookmarkEnd w:id="5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 مشاغل و شئون امام، این است که اگر نظام سیاسی و اجتماعی اسلام بر سر کار است، آن را حفظ کند؛ و اگر نیست، کوشش کند آن 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ائمّه‌ی ما نگاه کنید؛ امام امیرالمؤمنین علی‌بن‌ابی طالب علیه السلام در شرایطی به حکومت و قدرت رسید که نظام اسلامی بر سر کار بود، مُنتها با نواقصی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سعی کرد این نواقص را </w:t>
      </w:r>
    </w:p>
    <w:p>
      <w:pPr>
        <w:pStyle w:val="BookText"/>
        <w:rPr/>
      </w:pPr>
      <w:r>
        <w:rPr>
          <w:rFonts w:ascii="IRNazanin" w:hAnsi="IRNazanin" w:eastAsia="IRNazanin"/>
          <w:color w:val="111111"/>
          <w:sz w:val="28"/>
          <w:sz w:val="28"/>
          <w:szCs w:val="28"/>
          <w:rtl w:val="true"/>
          <w:lang w:bidi="fa-IR"/>
        </w:rPr>
        <w:t xml:space="preserve">برطرف کند، نظام اسلامی را حفظ کند، آن را تجدید حیات بدهد و به شکل زمان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خالص و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حسن‌مجتبی علیه السلام هم در شش ماه خلافت خود،</w:t>
      </w:r>
      <w:r>
        <w:rPr>
          <w:rStyle w:val="FootnoteAnchor"/>
          <w:rtl w:val="true"/>
        </w:rPr>
        <w:footnoteReference w:id="24"/>
      </w:r>
      <w:r>
        <w:rPr>
          <w:rFonts w:ascii="IRNazanin" w:hAnsi="IRNazanin" w:eastAsia="IRNazanin"/>
          <w:color w:val="111111"/>
          <w:sz w:val="28"/>
          <w:sz w:val="28"/>
          <w:szCs w:val="28"/>
          <w:rtl w:val="true"/>
          <w:lang w:bidi="fa-IR"/>
        </w:rPr>
        <w:t>سعی‌ا‌ش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ناکامیها در زمان امیرالمؤمنین علیه السلام و امام حسن علیه السلام ، دلایلی دارد که نیازمند بحثهای تاریخیِ بسیار مفصّلی است؛ اما بعد از آتش‌بس با معاویه، در آن ده سالی که امام حسن علیه السلام زنده بود،</w:t>
      </w:r>
      <w:r>
        <w:rPr>
          <w:rStyle w:val="FootnoteAnchor"/>
          <w:rtl w:val="true"/>
        </w:rPr>
        <w:footnoteReference w:id="25"/>
      </w:r>
      <w:r>
        <w:rPr>
          <w:rFonts w:ascii="IRNazanin" w:hAnsi="IRNazanin" w:eastAsia="IRNazanin"/>
          <w:color w:val="111111"/>
          <w:sz w:val="28"/>
          <w:sz w:val="28"/>
          <w:szCs w:val="28"/>
          <w:rtl w:val="true"/>
          <w:lang w:bidi="fa-IR"/>
        </w:rPr>
        <w:t>و امام حسین علیه السلام در مدت ده سالی که در زمان معاویه امامت کرد،</w:t>
      </w:r>
      <w:r>
        <w:rPr>
          <w:rStyle w:val="FootnoteAnchor"/>
          <w:rtl w:val="true"/>
        </w:rPr>
        <w:footnoteReference w:id="26"/>
      </w:r>
      <w:r>
        <w:rPr>
          <w:rFonts w:ascii="IRNazanin" w:hAnsi="IRNazanin" w:eastAsia="IRNazanin"/>
          <w:color w:val="111111"/>
          <w:sz w:val="28"/>
          <w:sz w:val="28"/>
          <w:szCs w:val="28"/>
          <w:rtl w:val="true"/>
          <w:lang w:bidi="fa-IR"/>
        </w:rPr>
        <w:t xml:space="preserve">تا دویست سال و اندی زندگی ائمّه علیهم السلام ، تا وفات امام حسن‌عسکری علیه السلام ، یعنی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Style w:val="FootnoteAnchor"/>
          <w:rtl w:val="true"/>
        </w:rPr>
        <w:footnoteReference w:id="27"/>
      </w:r>
      <w:r>
        <w:rPr>
          <w:rFonts w:ascii="IRNazanin" w:hAnsi="IRNazanin" w:eastAsia="IRNazanin"/>
          <w:color w:val="111111"/>
          <w:sz w:val="28"/>
          <w:sz w:val="28"/>
          <w:szCs w:val="28"/>
          <w:rtl w:val="true"/>
          <w:lang w:bidi="fa-IR"/>
        </w:rPr>
        <w:t>ظاهراً ائمّه‌ی ما سعی‌شان بر این بود که حکومت اسلامی را بر سر کار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مبارزاتی که مردم یا گروه‌های مبارز مردم در دوران رژیم گذشته میکردند؛ همان پنهانکاری‌ها، همان مبارزات سیاسی، همان آسیب زدن به دشمن، همان تبلیغات حاد سیاسی و فکری و متقابلاً همان ضربت خوردن‌ها، همان زندان رفتن‌ها، همان تبعید شدن‌ها، همان مؤاخذه شدن‌ها؛ تمام آنچه مردم ایران از نزدیک دیدند، عیناً در زندگی ائمّه‌ی ما منعکس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خیال میکردند ائمّه‌ی هدی علیهم السلام مردمانِ عالمِ دانشمندِ معصومِ بزرگواری بودند که در گوشه‌ی خانه نشسته بودند، دشمنها هم حسودی میکردند و نمیگذاشتند اینها درس بگویند، بحث کنند، مسئله بگویند؛ دور خانه‌ی اینها را محاصره میکردند، گاهی هم اینها را مؤاخذه میکردند، اینها هم یک عذرخواهی میکردند، و همین‌طور بود تا مسموم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بسیار غلطی است؛ در حالی که مسئله این نبود</w:t>
      </w:r>
      <w:r>
        <w:rPr>
          <w:rFonts w:eastAsia="IRNazanin" w:cs="IRNazanin"/>
          <w:color w:val="111111"/>
          <w:sz w:val="28"/>
          <w:szCs w:val="28"/>
          <w:rtl w:val="true"/>
          <w:lang w:bidi="fa-IR"/>
        </w:rPr>
        <w:t xml:space="preserve">. </w:t>
      </w:r>
      <w:bookmarkStart w:id="52" w:name="pg5130_32609"/>
    </w:p>
    <w:p>
      <w:pPr>
        <w:pStyle w:val="BookText"/>
        <w:rPr/>
      </w:pPr>
      <w:bookmarkEnd w:id="52"/>
      <w:r>
        <w:rPr>
          <w:rFonts w:ascii="IRNazanin" w:hAnsi="IRNazanin" w:eastAsia="IRNazanin"/>
          <w:color w:val="111111"/>
          <w:sz w:val="28"/>
          <w:sz w:val="28"/>
          <w:szCs w:val="28"/>
          <w:rtl w:val="true"/>
          <w:lang w:bidi="fa-IR"/>
        </w:rPr>
        <w:t>ائمّه‌ی ما گروه مبارزی بودند، رهبران مبارزی بودند که یک شبکه‌ی عظیم تبلیغاتی و سیاسی را در سراسر کشور عظیم اسلامی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بدانید در همین استانهای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سیستان، مازندران،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بلاد دیگر، همچنین در عراق، یمن، حجاز و مصر، تبلیغات عظیمی علیه دستگاه‌های قدرت اموی و عبّاسی در زمان ائمّه‌ی ما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بسیار شکننده‌ای وجود داشت، و همانها بود که وضع حکومت را متزلزل میکرد و گروه‌ها را به جان اینها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مبارزات سیاسی برای چه انجام میگرفت؟ برای این بود که میخواستند حکومت اسلامی، حکومت علوی و نبوی و حکومت قرآن را در جامعه برپا کنند؛ یعنی ایدئولوژی اسلامی را تحقّق بخشند؛ چون حکومت اسلامی در زمان منصور و هارون و عبدالملک و متوکّل به معنای واقعی‌اش وجود نداشت و ائمّه میخواستند آن را بهوجود بیاورند</w:t>
      </w:r>
      <w:r>
        <w:rPr>
          <w:rFonts w:eastAsia="IRNazanin" w:cs="IRNazanin"/>
          <w:color w:val="111111"/>
          <w:sz w:val="28"/>
          <w:szCs w:val="28"/>
          <w:rtl w:val="true"/>
          <w:lang w:bidi="fa-IR"/>
        </w:rPr>
        <w:t>.</w:t>
      </w:r>
    </w:p>
    <w:p>
      <w:pPr>
        <w:pStyle w:val="Heading3"/>
        <w:numPr>
          <w:ilvl w:val="2"/>
          <w:numId w:val="1"/>
        </w:numPr>
        <w:rPr/>
      </w:pPr>
      <w:bookmarkStart w:id="53" w:name="__RefHeading___Toc1657839_774463916"/>
      <w:bookmarkStart w:id="54" w:name="_Toc18"/>
      <w:bookmarkEnd w:id="53"/>
      <w:r>
        <w:rPr>
          <w:rtl w:val="true"/>
        </w:rPr>
        <w:t xml:space="preserve">آذر </w:t>
      </w:r>
      <w:r>
        <w:rPr/>
        <w:t>1358</w:t>
      </w:r>
      <w:r>
        <w:rPr>
          <w:rtl w:val="true"/>
        </w:rPr>
        <w:t xml:space="preserve"> - </w:t>
      </w:r>
      <w:r>
        <w:rPr>
          <w:rtl w:val="true"/>
        </w:rPr>
        <w:t>معنای محرّم در منطق شیعی</w:t>
      </w:r>
      <w:bookmarkEnd w:id="54"/>
    </w:p>
    <w:p>
      <w:pPr>
        <w:pStyle w:val="BookText"/>
        <w:rPr/>
      </w:pPr>
      <w:r>
        <w:rPr>
          <w:rFonts w:ascii="IRNazanin" w:hAnsi="IRNazanin" w:eastAsia="IRNazanin"/>
          <w:color w:val="111111"/>
          <w:sz w:val="28"/>
          <w:sz w:val="28"/>
          <w:szCs w:val="28"/>
          <w:rtl w:val="true"/>
          <w:lang w:bidi="fa-IR"/>
        </w:rPr>
        <w:t>پر معناترین و پر هیجان‌ترین محرّم تاریخ هزار ساله‌ی ما در این یکی دو 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 محرّم پیام، محرّم جهاد و مهد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محرّم در منطق شیعی و فرهنگ اسلامی، نثار خون، شهید شدن و قیام در راه آرمان حقّی است که برای همه‌ی انسانها و انسانیّتها ارزشمند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محرّم ما بی‌محتوا و بی‌معنا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حسین علیه السلام می‌آمد، اما از روح، هدف، پیام، تپش و خون حسین علیه السلام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و ملّت قهرمان ما را شکر و امام و رهبرِ ما را شکر که به این واژه‌ی عظیم در </w:t>
      </w:r>
      <w:bookmarkStart w:id="55" w:name="pg5130_32610"/>
    </w:p>
    <w:p>
      <w:pPr>
        <w:pStyle w:val="BookText"/>
        <w:rPr/>
      </w:pPr>
      <w:bookmarkEnd w:id="55"/>
      <w:r>
        <w:rPr>
          <w:rFonts w:ascii="IRNazanin" w:hAnsi="IRNazanin" w:eastAsia="IRNazanin"/>
          <w:color w:val="111111"/>
          <w:sz w:val="28"/>
          <w:sz w:val="28"/>
          <w:szCs w:val="28"/>
          <w:rtl w:val="true"/>
          <w:lang w:bidi="fa-IR"/>
        </w:rPr>
        <w:t>فرهنگ انقلابی اسلام، معنا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مردم ما در ماه محرّم جان تازه‌ای گرفتند تا بتوانند با رژیم جبّار و خونخوار پهلوی بجنگند، و توانستند و جنگیدند و دشمن را با همه‌ی ستبری اش، با همه‌ی قدرتمندی‌اش، به زانو درآوردند</w:t>
      </w:r>
      <w:r>
        <w:rPr>
          <w:rFonts w:eastAsia="IRNazanin" w:cs="IRNazanin"/>
          <w:color w:val="111111"/>
          <w:sz w:val="28"/>
          <w:szCs w:val="28"/>
          <w:rtl w:val="true"/>
          <w:lang w:bidi="fa-IR"/>
        </w:rPr>
        <w:t>.</w:t>
      </w:r>
    </w:p>
    <w:p>
      <w:pPr>
        <w:pStyle w:val="Heading3"/>
        <w:numPr>
          <w:ilvl w:val="2"/>
          <w:numId w:val="1"/>
        </w:numPr>
        <w:rPr/>
      </w:pPr>
      <w:bookmarkStart w:id="56" w:name="__RefHeading___Toc1657841_774463916"/>
      <w:bookmarkStart w:id="57" w:name="_Toc19"/>
      <w:bookmarkEnd w:id="56"/>
      <w:r>
        <w:rPr/>
        <w:t>1358/9/5</w:t>
      </w:r>
      <w:r>
        <w:rPr>
          <w:rtl w:val="true"/>
        </w:rPr>
        <w:t xml:space="preserve">- </w:t>
      </w:r>
      <w:r>
        <w:rPr>
          <w:rtl w:val="true"/>
        </w:rPr>
        <w:t>عزاداری برای حسین‌بن‌علی علیه السلام ؛ سنّت صحیح اسلامی</w:t>
      </w:r>
      <w:bookmarkEnd w:id="57"/>
    </w:p>
    <w:p>
      <w:pPr>
        <w:pStyle w:val="BookText"/>
        <w:rPr/>
      </w:pPr>
      <w:r>
        <w:rPr>
          <w:rFonts w:ascii="IRNazanin" w:hAnsi="IRNazanin" w:eastAsia="IRNazanin"/>
          <w:color w:val="111111"/>
          <w:sz w:val="28"/>
          <w:sz w:val="28"/>
          <w:szCs w:val="28"/>
          <w:rtl w:val="true"/>
          <w:lang w:bidi="fa-IR"/>
        </w:rPr>
        <w:t>عزاداری، گریستن، گفتن، جمع شدن به خاطر یک عاطفه‌ی جوشان و خروشان، یعنی عزاداری امام حسین علیه السلام ، یک سنّت اسلامی است؛ و این ما را نگه‌داشته، و درست است</w:t>
      </w:r>
      <w:r>
        <w:rPr>
          <w:rFonts w:eastAsia="IRNazanin" w:cs="IRNazanin"/>
          <w:color w:val="111111"/>
          <w:sz w:val="28"/>
          <w:szCs w:val="28"/>
          <w:rtl w:val="true"/>
          <w:lang w:bidi="fa-IR"/>
        </w:rPr>
        <w:t>.</w:t>
      </w:r>
    </w:p>
    <w:p>
      <w:pPr>
        <w:pStyle w:val="Heading3"/>
        <w:numPr>
          <w:ilvl w:val="2"/>
          <w:numId w:val="1"/>
        </w:numPr>
        <w:rPr/>
      </w:pPr>
      <w:bookmarkStart w:id="58" w:name="__RefHeading___Toc1657843_774463916"/>
      <w:bookmarkStart w:id="59" w:name="_Toc20"/>
      <w:bookmarkEnd w:id="58"/>
      <w:r>
        <w:rPr>
          <w:rtl w:val="true"/>
        </w:rPr>
        <w:t xml:space="preserve">فروردین </w:t>
      </w:r>
      <w:r>
        <w:rPr/>
        <w:t>1359</w:t>
      </w:r>
      <w:r>
        <w:rPr>
          <w:rtl w:val="true"/>
        </w:rPr>
        <w:t xml:space="preserve"> - </w:t>
      </w:r>
      <w:r>
        <w:rPr>
          <w:rtl w:val="true"/>
        </w:rPr>
        <w:t>قیام امام حسین علیه السلام ؛ تبلور ایمان راستین</w:t>
      </w:r>
      <w:bookmarkEnd w:id="59"/>
    </w:p>
    <w:p>
      <w:pPr>
        <w:pStyle w:val="BookText"/>
        <w:rPr/>
      </w:pPr>
      <w:r>
        <w:rPr>
          <w:rFonts w:ascii="IRNazanin" w:hAnsi="IRNazanin" w:eastAsia="IRNazanin"/>
          <w:color w:val="111111"/>
          <w:sz w:val="28"/>
          <w:sz w:val="28"/>
          <w:szCs w:val="28"/>
          <w:rtl w:val="true"/>
          <w:lang w:bidi="fa-IR"/>
        </w:rPr>
        <w:t>ایمان باید در قلب، دل، زبان، دست، پا، مغز، اعصاب و در همه‌ی رفتارها و حرکات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نمیتواند مؤمن باشد و کفر و ظلم و جنایت و تبعیض را ببیند و در مقابل آن اقدام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جایز بود، پیغمبر اسلام چنین میکرد؛ اگر این سکوت جایز بود، حسین‌بن‌علی علیه السلام چنین میکرد و خون جوانانش و عزیزانش و خون گلوی طفل شش ماهه‌اش را بر خاک نمی‌ریخت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پنجاه سال دور از ایمان راستین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 ما آن‌چنان سخت شد که به قول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ضَاقَتْ عَلَیْهِمُ الأَرْضُ بِمَا رَحُبَتْ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با همه‌ی پهناوری، بر ما تنگ آمد</w:t>
      </w:r>
      <w:r>
        <w:rPr>
          <w:rFonts w:eastAsia="IRNazanin" w:cs="IRNazanin"/>
          <w:color w:val="111111"/>
          <w:sz w:val="28"/>
          <w:szCs w:val="28"/>
          <w:rtl w:val="true"/>
          <w:lang w:bidi="fa-IR"/>
        </w:rPr>
        <w:t xml:space="preserve">. </w:t>
      </w:r>
      <w:bookmarkStart w:id="60" w:name="pg5130_32611"/>
    </w:p>
    <w:p>
      <w:pPr>
        <w:pStyle w:val="Heading3"/>
        <w:numPr>
          <w:ilvl w:val="2"/>
          <w:numId w:val="1"/>
        </w:numPr>
        <w:rPr/>
      </w:pPr>
      <w:bookmarkStart w:id="61" w:name="__RefHeading___Toc1657845_774463916"/>
      <w:bookmarkStart w:id="62" w:name="_Toc21"/>
      <w:bookmarkEnd w:id="60"/>
      <w:bookmarkEnd w:id="61"/>
      <w:r>
        <w:rPr/>
        <w:t>1359/1/10</w:t>
      </w:r>
      <w:r>
        <w:rPr>
          <w:rtl w:val="true"/>
        </w:rPr>
        <w:t xml:space="preserve">- </w:t>
      </w:r>
      <w:r>
        <w:rPr>
          <w:rtl w:val="true"/>
        </w:rPr>
        <w:t>وحدت رفتار ائمّه علیهم السلام ، در شرایط یکسان</w:t>
      </w:r>
      <w:bookmarkEnd w:id="62"/>
    </w:p>
    <w:p>
      <w:pPr>
        <w:pStyle w:val="BookText"/>
        <w:rPr/>
      </w:pPr>
      <w:r>
        <w:rPr>
          <w:rFonts w:ascii="IRNazanin" w:hAnsi="IRNazanin" w:eastAsia="IRNazanin"/>
          <w:color w:val="111111"/>
          <w:sz w:val="28"/>
          <w:sz w:val="28"/>
          <w:szCs w:val="28"/>
          <w:rtl w:val="true"/>
          <w:lang w:bidi="fa-IR"/>
        </w:rPr>
        <w:t>بنده بارها گفته‌ام اگر به جای حسین‌بن‌علی علیه السلام در زمان یزید، امام علی‌النّقی علیه السلام هم بود، به حتم در مقابل یزید مخالفت میکرد و به جای حسین‌بن‌علی علیه السلام ، شهید کربلا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هر کسی را که با قدرت و حکومت او مخالفت و مقاومت کند،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حکومت یزیدی این است</w:t>
      </w:r>
      <w:r>
        <w:rPr>
          <w:rFonts w:eastAsia="IRNazanin" w:cs="IRNazanin"/>
          <w:color w:val="111111"/>
          <w:sz w:val="28"/>
          <w:szCs w:val="28"/>
          <w:rtl w:val="true"/>
          <w:lang w:bidi="fa-IR"/>
        </w:rPr>
        <w:t>.</w:t>
      </w:r>
    </w:p>
    <w:p>
      <w:pPr>
        <w:pStyle w:val="Heading3"/>
        <w:numPr>
          <w:ilvl w:val="2"/>
          <w:numId w:val="1"/>
        </w:numPr>
        <w:rPr/>
      </w:pPr>
      <w:bookmarkStart w:id="63" w:name="__RefHeading___Toc1657847_774463916"/>
      <w:bookmarkStart w:id="64" w:name="_Toc22"/>
      <w:bookmarkEnd w:id="63"/>
      <w:r>
        <w:rPr/>
        <w:t>1359/1/10</w:t>
      </w:r>
      <w:r>
        <w:rPr>
          <w:rtl w:val="true"/>
        </w:rPr>
        <w:t xml:space="preserve">- </w:t>
      </w:r>
      <w:r>
        <w:rPr>
          <w:rtl w:val="true"/>
        </w:rPr>
        <w:t>جوشش خون حسین‌بن‌علی علیه السلام در طول تاریخ</w:t>
      </w:r>
      <w:bookmarkEnd w:id="64"/>
    </w:p>
    <w:p>
      <w:pPr>
        <w:pStyle w:val="BookText"/>
        <w:rPr/>
      </w:pPr>
      <w:r>
        <w:rPr>
          <w:rFonts w:ascii="IRNazanin" w:hAnsi="IRNazanin" w:eastAsia="IRNazanin"/>
          <w:color w:val="111111"/>
          <w:sz w:val="28"/>
          <w:sz w:val="28"/>
          <w:szCs w:val="28"/>
          <w:rtl w:val="true"/>
          <w:lang w:bidi="fa-IR"/>
        </w:rPr>
        <w:t>زینب‌کبری علیها السلام وقتی بدن پاره‌پاره شده‌ی برادر را در آن قبله‌گاه عشق و محبّت و فداکاری و مجاهدت، بر روی زمین افتاده دید، دستها را زیر بدن برد و سر را به طرف آسمان بلند کرد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از ما قبول کن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او میدانست خاطره‌ی آن خون جوشنده، سیلاب شهادت و فداکاری را در طول تاریخ، در سرزمین دل انسانهای مسلمان به راه خواهد افکند، 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دهم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خروشان همچنان در طول تاریخ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خون شهیدان، قدرتهای طاغوتیِ بسیاری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طاغوتی بنی‌امیّه و قدرتهای بسیاری از بنی‌عبّاس، با تکان شدید این طوفان بنیان‌افکن ستم، بکلّی نابود و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بسیاری در سرزمینهای اسلامی پدید آمد و اسلام ماند و تشیّع به عنوان رگه‌ی پُرتپش و هیجان‌آفرین اسلام باقی ماند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حکومتهای طاغوتی در توان داشتند، کوشیدند؛ اما از صد </w:t>
      </w:r>
      <w:bookmarkStart w:id="65" w:name="pg5130_32612"/>
    </w:p>
    <w:p>
      <w:pPr>
        <w:pStyle w:val="BookText"/>
        <w:rPr/>
      </w:pPr>
      <w:bookmarkEnd w:id="65"/>
      <w:r>
        <w:rPr>
          <w:rFonts w:ascii="IRNazanin" w:hAnsi="IRNazanin" w:eastAsia="IRNazanin"/>
          <w:color w:val="111111"/>
          <w:sz w:val="28"/>
          <w:sz w:val="28"/>
          <w:szCs w:val="28"/>
          <w:rtl w:val="true"/>
          <w:lang w:bidi="fa-IR"/>
        </w:rPr>
        <w:t>سال پیش تا امروز، از روزگار سیّدجمال‌الدّین اسدآبادی و میرزا حسن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علمای بزرگ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روزگار علمای بزرگی که جنبش مشروطیّت را پی‌ریختند، و تا روزگار میرزا کوچک‌خان جنگلی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روحانی بزرگوار، آن چریک اسلامی و آن بنیانگذار جنبش مسلحانه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روزگار سیّدحسن مدرّس و شهید نوّاب صفوی و فداییان اسلام، و تا نهضت ملّی و تا لاله‌زار خونین پانزدهم خرداد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همه جا نبض خون حسین علیه السلام بود که میتپید و قلب شهیدان بود که میزد و پیکر عظیم جامعه‌ی اسلامی را به حرکت و تلاش درمی‌آورد</w:t>
      </w:r>
      <w:r>
        <w:rPr>
          <w:rFonts w:eastAsia="IRNazanin" w:cs="IRNazanin"/>
          <w:color w:val="111111"/>
          <w:sz w:val="28"/>
          <w:szCs w:val="28"/>
          <w:rtl w:val="true"/>
          <w:lang w:bidi="fa-IR"/>
        </w:rPr>
        <w:t>.</w:t>
      </w:r>
    </w:p>
    <w:p>
      <w:pPr>
        <w:pStyle w:val="Heading3"/>
        <w:numPr>
          <w:ilvl w:val="2"/>
          <w:numId w:val="1"/>
        </w:numPr>
        <w:rPr/>
      </w:pPr>
      <w:bookmarkStart w:id="66" w:name="__RefHeading___Toc1657849_774463916"/>
      <w:bookmarkStart w:id="67" w:name="_Toc23"/>
      <w:bookmarkEnd w:id="66"/>
      <w:r>
        <w:rPr/>
        <w:t>1359/1/11</w:t>
      </w:r>
      <w:r>
        <w:rPr>
          <w:rtl w:val="true"/>
        </w:rPr>
        <w:t xml:space="preserve">- </w:t>
      </w:r>
      <w:r>
        <w:rPr>
          <w:rtl w:val="true"/>
        </w:rPr>
        <w:t>تلاش ناکام دشمنان بر کتمان نام حسین‌بن‌علی علیه السلام</w:t>
      </w:r>
      <w:bookmarkEnd w:id="67"/>
    </w:p>
    <w:p>
      <w:pPr>
        <w:pStyle w:val="BookText"/>
        <w:rPr/>
      </w:pPr>
      <w:r>
        <w:rPr>
          <w:rFonts w:ascii="IRNazanin" w:hAnsi="IRNazanin" w:eastAsia="IRNazanin"/>
          <w:color w:val="111111"/>
          <w:sz w:val="28"/>
          <w:sz w:val="28"/>
          <w:szCs w:val="28"/>
          <w:rtl w:val="true"/>
          <w:lang w:bidi="fa-IR"/>
        </w:rPr>
        <w:t>یک روز نام حسین‌بن‌علی‌ها را کتمان میکردند، اما امروز تاریخ مردانگی‌های بشر، حسین‌بن‌علی علیه السلام را می‌شناسد، حُجربن‌عدی را می‌شناسد، رُشیدحَجری را می‌شناسد، ابوذرها و عبدالله‌بن‌مسعودها را می‌شناسد و بشریّت با همه‌ی قهرمانی‌اش، در برابر آنها سر تعظیم فرود می‌آورد</w:t>
      </w:r>
      <w:r>
        <w:rPr>
          <w:rFonts w:eastAsia="IRNazanin" w:cs="IRNazanin"/>
          <w:color w:val="111111"/>
          <w:sz w:val="28"/>
          <w:szCs w:val="28"/>
          <w:rtl w:val="true"/>
          <w:lang w:bidi="fa-IR"/>
        </w:rPr>
        <w:t>.</w:t>
      </w:r>
    </w:p>
    <w:p>
      <w:pPr>
        <w:pStyle w:val="Heading3"/>
        <w:numPr>
          <w:ilvl w:val="2"/>
          <w:numId w:val="1"/>
        </w:numPr>
        <w:rPr/>
      </w:pPr>
      <w:bookmarkStart w:id="68" w:name="__RefHeading___Toc1657851_774463916"/>
      <w:bookmarkStart w:id="69" w:name="_Toc24"/>
      <w:bookmarkEnd w:id="68"/>
      <w:r>
        <w:rPr/>
        <w:t>1359/5/6</w:t>
      </w:r>
      <w:r>
        <w:rPr>
          <w:rtl w:val="true"/>
        </w:rPr>
        <w:t xml:space="preserve">- </w:t>
      </w:r>
      <w:r>
        <w:rPr>
          <w:rtl w:val="true"/>
        </w:rPr>
        <w:t>جوشش روزافزون حرکت حسین‌بن‌علی علیه السلام در پهنه‌ی تاریخ</w:t>
      </w:r>
      <w:bookmarkEnd w:id="6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شنیده‌اید روز شهادت حسین‌بن‌علی علیه السلام ، هر سنگی را از هر جایی تکان دادند، خون تازه جوشید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ممکن است اینها سمبلیک باشد، اما سمبل ها همیشه نشان‌دهنده‌ی حقیقت هاست؛ یعنی این سنگی که در آب افکنده شد، برخلاف همه‌ی موجهایی که اوّل برجسته است و تدریجاً </w:t>
      </w:r>
      <w:bookmarkStart w:id="70" w:name="pg5130_32613"/>
    </w:p>
    <w:p>
      <w:pPr>
        <w:pStyle w:val="BookText"/>
        <w:rPr/>
      </w:pPr>
      <w:bookmarkEnd w:id="70"/>
      <w:r>
        <w:rPr>
          <w:rFonts w:ascii="IRNazanin" w:hAnsi="IRNazanin" w:eastAsia="IRNazanin"/>
          <w:color w:val="111111"/>
          <w:sz w:val="28"/>
          <w:sz w:val="28"/>
          <w:szCs w:val="28"/>
          <w:rtl w:val="true"/>
          <w:lang w:bidi="fa-IR"/>
        </w:rPr>
        <w:t>کوچک و کوتاه و صاف و بی‌برجستگی میشود تا از بین میرود؛ حقیقت شهادت، حقیقت حضور و شهود حسین‌بن‌علی علیه السلام ، از ساعت اوّل، برجسته‌تر، پررنگ‌تر، عالمگیرتر، پرمغزتر و پراثرتر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تاریخ سراسر افتخار اسلام شیعی را میخواندید و می‌دیدید در شبهای سیاه و دیجور حکومتهای فرعونی، چه درخشندگیهایی در سکوت مظلم آن حکومتها و چه فریادها و نشانه‌هایی از حیات در آن گورستانها به برکت خون حسین علیه السلام و موج خون او بهوجود آمد، باور میکردید که نقش حسین‌بن‌علی علیه السلام هر روز برجسته‌تر میشود و امروز هم شما در حقیقت گلهای روییده از امواج خون حسین علیه السلام هستید</w:t>
      </w:r>
      <w:r>
        <w:rPr>
          <w:rFonts w:eastAsia="IRNazanin" w:cs="IRNazanin"/>
          <w:color w:val="111111"/>
          <w:sz w:val="28"/>
          <w:szCs w:val="28"/>
          <w:rtl w:val="true"/>
          <w:lang w:bidi="fa-IR"/>
        </w:rPr>
        <w:t>.</w:t>
      </w:r>
    </w:p>
    <w:p>
      <w:pPr>
        <w:pStyle w:val="Heading3"/>
        <w:numPr>
          <w:ilvl w:val="2"/>
          <w:numId w:val="1"/>
        </w:numPr>
        <w:rPr/>
      </w:pPr>
      <w:bookmarkStart w:id="71" w:name="__RefHeading___Toc1657853_774463916"/>
      <w:bookmarkStart w:id="72" w:name="_Toc25"/>
      <w:bookmarkEnd w:id="71"/>
      <w:r>
        <w:rPr/>
        <w:t>1359/5/10</w:t>
      </w:r>
      <w:r>
        <w:rPr>
          <w:rtl w:val="true"/>
        </w:rPr>
        <w:t xml:space="preserve">- </w:t>
      </w:r>
      <w:r>
        <w:rPr>
          <w:rtl w:val="true"/>
        </w:rPr>
        <w:t>امامان معصوم علیهم السلام ؛ حافظان حقیقی اسلام</w:t>
      </w:r>
      <w:bookmarkEnd w:id="72"/>
    </w:p>
    <w:p>
      <w:pPr>
        <w:pStyle w:val="BookText"/>
        <w:rPr/>
      </w:pPr>
      <w:r>
        <w:rPr>
          <w:rFonts w:ascii="IRNazanin" w:hAnsi="IRNazanin" w:eastAsia="IRNazanin"/>
          <w:color w:val="111111"/>
          <w:sz w:val="28"/>
          <w:sz w:val="28"/>
          <w:szCs w:val="28"/>
          <w:rtl w:val="true"/>
          <w:lang w:bidi="fa-IR"/>
        </w:rPr>
        <w:t>اگر تاریخ تشیّع، چهره‌ی بزرگانی مثل امیرالمؤمنین، امام حسن، امام حسین و فاطمه‌ی زهرا علیهم السلام را نداشت، امروز نه فقط از تشیّع، بلکه از اسلام خبر و در لابه‌لای کتابها اثری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برای من و شما، نام و یاد علی علیه السلام و خاطره‌ی شهادتها و فداکاری‌های این بزرگمردان حفظ کرده است</w:t>
      </w:r>
      <w:r>
        <w:rPr>
          <w:rFonts w:eastAsia="IRNazanin" w:cs="IRNazanin"/>
          <w:color w:val="111111"/>
          <w:sz w:val="28"/>
          <w:szCs w:val="28"/>
          <w:rtl w:val="true"/>
          <w:lang w:bidi="fa-IR"/>
        </w:rPr>
        <w:t>.</w:t>
      </w:r>
    </w:p>
    <w:p>
      <w:pPr>
        <w:pStyle w:val="Heading3"/>
        <w:numPr>
          <w:ilvl w:val="2"/>
          <w:numId w:val="1"/>
        </w:numPr>
        <w:rPr/>
      </w:pPr>
      <w:bookmarkStart w:id="73" w:name="__RefHeading___Toc1657855_774463916"/>
      <w:bookmarkStart w:id="74" w:name="_Toc26"/>
      <w:bookmarkEnd w:id="73"/>
      <w:r>
        <w:rPr/>
        <w:t>1359/6/14</w:t>
      </w:r>
      <w:r>
        <w:rPr>
          <w:rtl w:val="true"/>
        </w:rPr>
        <w:t xml:space="preserve">- </w:t>
      </w:r>
      <w:r>
        <w:rPr>
          <w:rtl w:val="true"/>
        </w:rPr>
        <w:t>رفتارهای گوناگون ائمّه علیهم السلام ؛ مکمّل حرکت یگانه</w:t>
      </w:r>
      <w:bookmarkEnd w:id="74"/>
    </w:p>
    <w:p>
      <w:pPr>
        <w:pStyle w:val="Heading4"/>
        <w:numPr>
          <w:ilvl w:val="3"/>
          <w:numId w:val="1"/>
        </w:numPr>
        <w:rPr/>
      </w:pPr>
      <w:bookmarkStart w:id="75" w:name="__RefHeading___Toc1657857_774463916"/>
      <w:bookmarkStart w:id="76" w:name="_Toc27"/>
      <w:bookmarkEnd w:id="75"/>
      <w:r>
        <w:rPr>
          <w:rtl w:val="true"/>
        </w:rPr>
        <w:t>اشاره</w:t>
      </w:r>
      <w:bookmarkEnd w:id="7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می‌بینید امام حسن علیه السلام با معاویه صلح کرده و امام حسین علیه السلام با یزید جنگیده، این دو کار، مکمّل همند، نه ضدّ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انسان منطقی در دو فصل از زندگی، دو کار متناقض انجام نمیدهد؛ این دو کار، مکمّل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طبق شرایط منطقی زمان و اوضاع اجتماعی‌شان انجام گرفته‌اند</w:t>
      </w:r>
      <w:r>
        <w:rPr>
          <w:rFonts w:eastAsia="IRNazanin" w:cs="IRNazanin"/>
          <w:color w:val="111111"/>
          <w:sz w:val="28"/>
          <w:szCs w:val="28"/>
          <w:rtl w:val="true"/>
          <w:lang w:bidi="fa-IR"/>
        </w:rPr>
        <w:t xml:space="preserve">. </w:t>
      </w:r>
      <w:bookmarkStart w:id="77" w:name="pg5130_32614"/>
    </w:p>
    <w:p>
      <w:pPr>
        <w:pStyle w:val="Heading4"/>
        <w:numPr>
          <w:ilvl w:val="3"/>
          <w:numId w:val="1"/>
        </w:numPr>
        <w:rPr/>
      </w:pPr>
      <w:bookmarkStart w:id="78" w:name="__RefHeading___Toc1657859_774463916"/>
      <w:bookmarkStart w:id="79" w:name="_Toc28"/>
      <w:bookmarkEnd w:id="77"/>
      <w:bookmarkEnd w:id="78"/>
      <w:r>
        <w:rPr>
          <w:rtl w:val="true"/>
        </w:rPr>
        <w:t>پر‌رنگ‌تر شدن فعّالیّت سازمان یافته‌ی شیعیان پس از عاشورا</w:t>
      </w:r>
      <w:bookmarkEnd w:id="79"/>
    </w:p>
    <w:p>
      <w:pPr>
        <w:pStyle w:val="BookText"/>
        <w:rPr/>
      </w:pPr>
      <w:r>
        <w:rPr>
          <w:rFonts w:ascii="IRNazanin" w:hAnsi="IRNazanin" w:eastAsia="IRNazanin"/>
          <w:color w:val="111111"/>
          <w:sz w:val="28"/>
          <w:sz w:val="28"/>
          <w:szCs w:val="28"/>
          <w:rtl w:val="true"/>
          <w:lang w:bidi="fa-IR"/>
        </w:rPr>
        <w:t xml:space="preserve">پس از واقعه‌ی کربلا و شهادت امام، فعّالیّت سازمان‌یافته‌ی شیعیان در عراق بمراتب منظّم‌تر و پُرتحرّک‌تر شد؛ و این تأثیری بود که حالات روانی شیعیان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آنان در برابر ضربه‌ی دستگاه خلافت یزید، غافلگیر شده و نتوانسته بودند خود را به صحنه‌ی پرکار عاشورا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ایجاد کرده بود و سوز تأسّف و درد ایشان به آن رنگ و جلا داد</w:t>
      </w:r>
      <w:r>
        <w:rPr>
          <w:rFonts w:eastAsia="IRNazanin" w:cs="IRNazanin"/>
          <w:color w:val="111111"/>
          <w:sz w:val="28"/>
          <w:szCs w:val="28"/>
          <w:rtl w:val="true"/>
          <w:lang w:bidi="fa-IR"/>
        </w:rPr>
        <w:t>.</w:t>
      </w:r>
    </w:p>
    <w:p>
      <w:pPr>
        <w:pStyle w:val="Heading3"/>
        <w:numPr>
          <w:ilvl w:val="2"/>
          <w:numId w:val="1"/>
        </w:numPr>
        <w:rPr/>
      </w:pPr>
      <w:bookmarkStart w:id="80" w:name="__RefHeading___Toc1657861_774463916"/>
      <w:bookmarkStart w:id="81" w:name="_Toc29"/>
      <w:bookmarkEnd w:id="80"/>
      <w:r>
        <w:rPr/>
        <w:t>1359/6/17</w:t>
      </w:r>
      <w:r>
        <w:rPr>
          <w:rtl w:val="true"/>
        </w:rPr>
        <w:t xml:space="preserve">- </w:t>
      </w:r>
      <w:r>
        <w:rPr>
          <w:rtl w:val="true"/>
        </w:rPr>
        <w:t>گریه‌ی امام سجّاد علیه السلام ؛ گریه‌ی آتش‌آفروز انقلاب</w:t>
      </w:r>
      <w:bookmarkEnd w:id="81"/>
    </w:p>
    <w:p>
      <w:pPr>
        <w:pStyle w:val="Heading4"/>
        <w:numPr>
          <w:ilvl w:val="3"/>
          <w:numId w:val="1"/>
        </w:numPr>
        <w:rPr/>
      </w:pPr>
      <w:bookmarkStart w:id="82" w:name="__RefHeading___Toc1657863_774463916"/>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امام سجّاد علیه السلام شاهد و راوی حوادث خونین عاشورای حسین علیه السلام و خود، پیامبر آن انقلاب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ماجرای آن شهادت گدازنده‌ی خونین، بیش از سی سال گریه کرد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این گریه، گریه‌ی غم و تأسّف نبود؛ این گریه، گریه‌ی آتش‌افروز انقلاب بود</w:t>
      </w:r>
      <w:r>
        <w:rPr>
          <w:rFonts w:eastAsia="IRNazanin" w:cs="IRNazanin"/>
          <w:color w:val="111111"/>
          <w:sz w:val="28"/>
          <w:szCs w:val="28"/>
          <w:rtl w:val="true"/>
          <w:lang w:bidi="fa-IR"/>
        </w:rPr>
        <w:t>.</w:t>
      </w:r>
    </w:p>
    <w:p>
      <w:pPr>
        <w:pStyle w:val="Heading4"/>
        <w:numPr>
          <w:ilvl w:val="3"/>
          <w:numId w:val="1"/>
        </w:numPr>
        <w:rPr/>
      </w:pPr>
      <w:bookmarkStart w:id="84" w:name="__RefHeading___Toc1657865_774463916"/>
      <w:bookmarkStart w:id="85" w:name="_Toc31"/>
      <w:bookmarkEnd w:id="84"/>
      <w:r>
        <w:rPr>
          <w:rtl w:val="true"/>
        </w:rPr>
        <w:t>حماسه‌ی حضرت زینب علیها السلام در حادثه‌ی عاشورا</w:t>
      </w:r>
      <w:bookmarkEnd w:id="85"/>
    </w:p>
    <w:p>
      <w:pPr>
        <w:pStyle w:val="BookText"/>
        <w:rPr/>
      </w:pPr>
      <w:r>
        <w:rPr>
          <w:rFonts w:ascii="IRNazanin" w:hAnsi="IRNazanin" w:eastAsia="IRNazanin"/>
          <w:color w:val="111111"/>
          <w:sz w:val="28"/>
          <w:sz w:val="28"/>
          <w:szCs w:val="28"/>
          <w:rtl w:val="true"/>
          <w:lang w:bidi="fa-IR"/>
        </w:rPr>
        <w:t>در عاشورای حسین علیه السلام ، بعد از آنکه جوانان بنی‌هاشم همه با اجساد قلم‌قلم شده روی زمین افتادند، بعد از آنکه زینب علیها السلام خواهر حسین و آئینه‌ی حسین علیه السلام ، همه‌ی این داغها و دردها را برای خدا تحمّل کرد، در آن آخرین لحظات به گودال قتلگاه آمد، پیکر مجروح و زخم خورده و پاره‌پاره شده‌ی حسینش را پیدا کرد، دست زیر بدن حسین علیه السلام برد، بدن حسین علیه السلام را به خدا عرضه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از ما قبول کن</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86" w:name="__RefHeading___Toc1657867_774463916"/>
      <w:bookmarkStart w:id="87" w:name="_Toc32"/>
      <w:bookmarkEnd w:id="86"/>
      <w:r>
        <w:rPr/>
        <w:t>1359/8/16</w:t>
      </w:r>
      <w:r>
        <w:rPr>
          <w:rtl w:val="true"/>
        </w:rPr>
        <w:t xml:space="preserve">- </w:t>
      </w:r>
      <w:r>
        <w:rPr>
          <w:rtl w:val="true"/>
        </w:rPr>
        <w:t>انقلاب اسلامی و مجالس حسینی</w:t>
      </w:r>
      <w:bookmarkEnd w:id="87"/>
    </w:p>
    <w:p>
      <w:pPr>
        <w:pStyle w:val="Heading4"/>
        <w:numPr>
          <w:ilvl w:val="3"/>
          <w:numId w:val="1"/>
        </w:numPr>
        <w:rPr/>
      </w:pPr>
      <w:bookmarkStart w:id="88" w:name="__RefHeading___Toc1657869_774463916"/>
      <w:bookmarkStart w:id="89" w:name="_Toc33"/>
      <w:bookmarkEnd w:id="88"/>
      <w:r>
        <w:rPr>
          <w:rtl w:val="true"/>
        </w:rPr>
        <w:t>اشاره</w:t>
      </w:r>
      <w:bookmarkEnd w:id="8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رابطه‌ی ما با حسین‌بن‌علی علیه السلام مسئله‌ی بسیار مهمّی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اکثر شما که اینجا هستید، شاید یادتان هست که در دوران اختناق، همین مجلس با همین جمعیّت، با کم و بیش تفاوتی در افراد، به نام امام حسین تشکیل میشد و تهران یکی از پایگاه‌های مقاومت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رنجها، ترسها و بیمها، تهدیدها و فشارها و احیاناً دستگیریها در این مجلس و مجالسی از این قبیل زیاد بود؛ اما تنها نقطه‌ای که میتوانست پیام درست و پیام واقعی انقلاب را منتشر و پخش کند، همین مجالس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روی این مجالس، حسّاسیّت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مجالس دو وظیفه داشت و دو چیز محور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تصوّر اینکه این مجالس را از لحاظ معنوی و محتوایی جهت میدهیم، به دو چیز می‌اندیشیدیم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بالا آوردن سطح اندیشه‌ی اسلامی و سیاسی مردم، تا بدانند اسلام از آنها چه چیزی خواسته است و در چه وضعی از اوضاع سیاسی قرار دارند؛ چون اگر مردم ندانند، حرکت نخواهند کرد؛ دوم اینکه مردم تصمیم بگیرند خطر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اوّل برای علم بود، و کوشش دوم برای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اوّل برای دانستن و فهمیدن بود، کوشش دوم برای احساس کردن و لمس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کوشش اوّل میگفتیم وظیفه است ما برای خدا خطر را قبول کنیم، در کوشش دوم میگفتیم خطرپذیری در راه خدا و مرگ در راه خدا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را تغذیه میکرد، و این احساس را؛ و به این ترتیب روزگاری گذشت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امروز پیش آمده و این پیروزی که ما به دست آوردیم و پیروزیهایی که به دست خواهیم آورد، ریشه در اتّکال و اتّکای به خدا و اعتماد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در انسان، اعتماد بهوجود می‌آورد؛ آن اعتماد، حرکت وسیع و پایان‌ناپذیر را در انسان تدارک می‌بیند؛ و به کمک آن حرکت، انسان بر همه چیز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است که میگویم روی این مجالس تکیه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حسینی، ما را به این اعتقاد و به این ایمان نزدیک میکند و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همه‌ی مجالس حسینی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است و همان‌طور که امام فرمودند، محرّم باید برپا داشته بشود؛</w:t>
      </w:r>
      <w:r>
        <w:rPr>
          <w:rStyle w:val="FootnoteAnchor"/>
          <w:rtl w:val="true"/>
        </w:rPr>
        <w:footnoteReference w:id="33"/>
      </w:r>
      <w:r>
        <w:rPr>
          <w:rFonts w:ascii="IRNazanin" w:hAnsi="IRNazanin" w:eastAsia="IRNazanin"/>
          <w:color w:val="111111"/>
          <w:sz w:val="28"/>
          <w:sz w:val="28"/>
          <w:szCs w:val="28"/>
          <w:rtl w:val="true"/>
          <w:lang w:bidi="fa-IR"/>
        </w:rPr>
        <w:t>زیرا این، ضامن تداوم حرکت ماست؛ اما به صورتی که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حسینی نخست باید به مردم آگاهی بدهد و به صِرف یاد و نام حسین‌بن‌علی علیه السلام اکتفا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فداکاری و حرکتی میتواند سرمشق بشود که برای خدا و با بصیرت و با تعیین هدف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کنیم که حرکت امام حسین علیه السلام هدف داشته، با بصیرت بوده و هدفش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روشن است حسین‌بن‌علی علیه السلام چرا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جوانمان روشن کنیم که حسین‌بن‌علی علیه السلام با کمال بصیرت میدانست جانش هم در خطر خواهد افتاد، اما آماده بود؛ میدانست طوفان ظلم، او و یارانش را خواهد سوزاند، اما آماده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این را برای جوانمان روشن میکنیم، جوان ما در میدان جنگ این جمله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از روی بصیرت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میگویند؛ از روی بصیرت میروند و می‌فهمند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حسینی باید به مردم آگاهی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بداند جوانش چرا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همان مردن است؛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 کسی در تصادف بمیرد، به سکته بمیرد، یا در میان جنگ با ترکش خمپاره بمیرد؟ مردن، مردن است؛ سرانجام هم باید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ما جوانانمان را از مرگ نترسانیم، که بعضی‌ها میترسانند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 وقتی میداند این حرکت و این مرگ در راه خداست و نتیجه‌اش این خواهد شد که قدرتهای استکباری جهانی با همین خونها سقوط خواهند کرد، با جرأت میگوید من میخواهم بروم و کشته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همان </w:t>
      </w:r>
    </w:p>
    <w:p>
      <w:pPr>
        <w:pStyle w:val="BookText"/>
        <w:rPr/>
      </w:pPr>
      <w:r>
        <w:rPr>
          <w:rFonts w:ascii="IRNazanin" w:hAnsi="IRNazanin" w:eastAsia="IRNazanin"/>
          <w:color w:val="111111"/>
          <w:sz w:val="28"/>
          <w:sz w:val="28"/>
          <w:szCs w:val="28"/>
          <w:rtl w:val="true"/>
          <w:lang w:bidi="fa-IR"/>
        </w:rPr>
        <w:t>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یعنی انسان با چشم باز به میدان برود؛ میداند برای چه میرود،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خصوصیّت مجالس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مجالس ما باید نقش ضدّ انقلاب بازی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میکنید؟ مگر ممکن است مجلس امام حسین علیه السلام ، نقش ضدّ انقلاب بازی کند؟ بله، اگر در محافل و مجالسی که به نام حسین علیه السلام و دین تشکیل میشوند، کوشش بشود تا اندیشه‌های ضدّ انقلاب، از انواع و اقسام راه‌ها، گسترش پیدا کند، میشود ضدّ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یادتان هست زمانهای اختناق عدّه‌ای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زمان مهدی موعود</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آمد و دنیا را پر عدل و داد خواهد کرد، پس شما بیخود زحمت نکشید؛ بناست او کارها را درست کند و تا آقا هم نیاید،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عدّه‌ای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البته تشریف می‌آورند و حکومت جهانی عدل اسلامی را تشکیل میدهند؛ اما این به آن معنا نیست که تا قبل از ظهور او، بنده و شما در فکر تشکیل حکومت عدل اسلامی در یک گوشه از دنیا نباشیم؛ مقدّمات کار آن حکومت عدل جهانی را آماده نکنیم و با ظلم مبارزه نکنیم؛ ما کارمان را میکنیم، امام زمان هم یقیناً ما را کمک خواهد کرد؛ چه اکنون که در پرده‌ی غیبت هستند، و چه إن‌شاءالله وقتی ظاهر شدند، ما سربازان حضرت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در مجالس و محافل گاهی دیده میشود که مردم را از ادامه و گسترش انقلاب مأیوس میکنند؛ و این کار، تفکّر غلط را جایگزین کردن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حادثه‌ی عاشورا و ماجرای امام حسین علیه السلام یک چیز موج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همه‌ی گفتارها و کردارها و حرکات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تسلیم در مقابل خداست؛ یعنی تسلیم در مقابل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حسین‌بن‌علی علیه السلام میگویند شما میروید، ممکن است کشته بشوید، </w:t>
      </w:r>
    </w:p>
    <w:p>
      <w:pPr>
        <w:pStyle w:val="BookText"/>
        <w:rPr/>
      </w:pPr>
      <w:r>
        <w:rPr>
          <w:rFonts w:ascii="IRNazanin" w:hAnsi="IRNazanin" w:eastAsia="IRNazanin"/>
          <w:color w:val="111111"/>
          <w:sz w:val="28"/>
          <w:sz w:val="28"/>
          <w:szCs w:val="28"/>
          <w:rtl w:val="true"/>
          <w:lang w:bidi="fa-IR"/>
        </w:rPr>
        <w:t>پاسخ این است که من از پیغمبر صلی الله علیه و آله شنیده‌ام هر کس سلطان جائری را ببیند که چنین است و چنان است و ظلم میکند، واجب است با او بستیزد و در مقابل او مقاومت کند؛</w:t>
      </w:r>
      <w:r>
        <w:rPr>
          <w:rStyle w:val="FootnoteAnchor"/>
          <w:rtl w:val="true"/>
        </w:rPr>
        <w:footnoteReference w:id="34"/>
      </w:r>
      <w:r>
        <w:rPr>
          <w:rFonts w:ascii="IRNazanin" w:hAnsi="IRNazanin" w:eastAsia="IRNazanin"/>
          <w:color w:val="111111"/>
          <w:sz w:val="28"/>
          <w:sz w:val="28"/>
          <w:szCs w:val="28"/>
          <w:rtl w:val="true"/>
          <w:lang w:bidi="fa-IR"/>
        </w:rPr>
        <w:t>استناد به یک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پیشنهاد میشود حسین‌بن‌علی علیه السلام از محل نینوا و کربلا به مدینه</w:t>
      </w:r>
      <w:r>
        <w:rPr>
          <w:rStyle w:val="FootnoteAnchor"/>
          <w:rtl w:val="true"/>
        </w:rPr>
        <w:footnoteReference w:id="35"/>
      </w:r>
      <w:r>
        <w:rPr>
          <w:rFonts w:ascii="IRNazanin" w:hAnsi="IRNazanin" w:eastAsia="IRNazanin"/>
          <w:color w:val="111111"/>
          <w:sz w:val="28"/>
          <w:sz w:val="28"/>
          <w:szCs w:val="28"/>
          <w:rtl w:val="true"/>
          <w:lang w:bidi="fa-IR"/>
        </w:rPr>
        <w:t>یا یمن برود و مشغول زندگی راحت بشود،</w:t>
      </w:r>
      <w:r>
        <w:rPr>
          <w:rStyle w:val="FootnoteAnchor"/>
          <w:rtl w:val="true"/>
        </w:rPr>
        <w:footnoteReference w:id="36"/>
      </w:r>
      <w:r>
        <w:rPr>
          <w:rFonts w:ascii="IRNazanin" w:hAnsi="IRNazanin" w:eastAsia="IRNazanin"/>
          <w:color w:val="111111"/>
          <w:sz w:val="28"/>
          <w:sz w:val="28"/>
          <w:szCs w:val="28"/>
          <w:rtl w:val="true"/>
          <w:lang w:bidi="fa-IR"/>
        </w:rPr>
        <w:t>آنچه مانع قبول این پیشنهاد از طرف امام حسین است،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اظهارات خود آن حضرت هم هست که خدا قبول نمیکند انسان تکلیفش را نیمه‌کاره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لحظات این سفر پرحادثه و پرماجرا، انسان از کلمات و از گفتار حسین‌بن‌علی علیه السلام بخوبی احساس میکند این حرکات و سکنات در راه خدا و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آخر، از جمله کلماتی که از حضرت نقل شده است و همه شنیده‌ایم و قاعدتاً درست هم هست، این کلمه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عَلی قَضَائِکْ، یَا رَبِّ لا إِلهَ سِوَاکْ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من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حادثه‌ی کربلاست؛ تسلیم در مقابل خدا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ما باید این روح را در مردم بهوجود بیاورد؛ این‌گونه سخنرانی شود و همین‌گونه نوحه خوانده شود؛ این‌گونه شعر گفته شود و این‌گونه شعار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توکّل به خدا، آگاهی، بصیرت، ایجاد روح حماسه و فداکاری نبود؛ این مجالس، تکلیف خودش را در این زمان انجام نداده است؛ اینها چیزهایی است که میتواند مجالس حسینیِ ما را به معنای واقعی کلمه حسینی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میان ما و حسین علیه السلام یک ارتباط فکری و احساسی است؛ هم از لحاظ فکر، ارتباط بین ما و حسین علیه السلام وجود دارد، هم از لحاظ احساس 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امام حسین را دوست میدارند؛ غیر </w:t>
      </w:r>
      <w:bookmarkStart w:id="90" w:name="pg5130_32619"/>
    </w:p>
    <w:p>
      <w:pPr>
        <w:pStyle w:val="BookText"/>
        <w:rPr/>
      </w:pPr>
      <w:bookmarkEnd w:id="90"/>
      <w:r>
        <w:rPr>
          <w:rFonts w:ascii="IRNazanin" w:hAnsi="IRNazanin" w:eastAsia="IRNazanin"/>
          <w:color w:val="111111"/>
          <w:sz w:val="28"/>
          <w:sz w:val="28"/>
          <w:szCs w:val="28"/>
          <w:rtl w:val="true"/>
          <w:lang w:bidi="fa-IR"/>
        </w:rPr>
        <w:t>از اینکه به او معتقدند، عاشق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ارتباط فکری و احساسی وجود نمیداشت، این مجالس نمیتوانست آن کاری را بکند که حالا میتواند بکند و در گذشته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مجالس انصافاً از آن روزی کارایی پیدا کرد که این افکار اسلامیِ اصیل در این مجالس راه یافت؛ وگرنه در گذشته اگر روز عاشورا می‌آمدیم دو کلمه حرف بزنیم، میگفتند آقا روز عاشورا وقت حرف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حرف نمیزدند، میخواستند به جایش چه‌کاری بکنند؟ آیا شعر یا روضه‌ای بخوانند تا مردم را روشن کنند؟ خیر، میخواستند مشغول همان کارهایی بشوند که میدانید هیچ‌گونه هدایتی در آنها نبود</w:t>
      </w:r>
      <w:r>
        <w:rPr>
          <w:rFonts w:eastAsia="IRNazanin" w:cs="IRNazanin"/>
          <w:color w:val="111111"/>
          <w:sz w:val="28"/>
          <w:szCs w:val="28"/>
          <w:rtl w:val="true"/>
          <w:lang w:bidi="fa-IR"/>
        </w:rPr>
        <w:t>.</w:t>
      </w:r>
    </w:p>
    <w:p>
      <w:pPr>
        <w:pStyle w:val="Heading4"/>
        <w:numPr>
          <w:ilvl w:val="3"/>
          <w:numId w:val="1"/>
        </w:numPr>
        <w:rPr/>
      </w:pPr>
      <w:bookmarkStart w:id="91" w:name="__RefHeading___Toc1657871_774463916"/>
      <w:bookmarkStart w:id="92" w:name="_Toc34"/>
      <w:bookmarkEnd w:id="91"/>
      <w:r>
        <w:rPr>
          <w:rtl w:val="true"/>
        </w:rPr>
        <w:t xml:space="preserve">محرّم سال </w:t>
      </w:r>
      <w:r>
        <w:rPr/>
        <w:t>60</w:t>
      </w:r>
      <w:r>
        <w:rPr>
          <w:rtl w:val="true"/>
        </w:rPr>
        <w:t xml:space="preserve"> </w:t>
      </w:r>
      <w:r>
        <w:rPr>
          <w:rtl w:val="true"/>
        </w:rPr>
        <w:t>هجری؛ با برکت‌ترین محرّمِ تاریخ</w:t>
      </w:r>
      <w:bookmarkEnd w:id="92"/>
    </w:p>
    <w:p>
      <w:pPr>
        <w:pStyle w:val="BookText"/>
        <w:rPr/>
      </w:pPr>
      <w:r>
        <w:rPr>
          <w:rFonts w:ascii="IRNazanin" w:hAnsi="IRNazanin" w:eastAsia="IRNazanin"/>
          <w:color w:val="111111"/>
          <w:sz w:val="28"/>
          <w:sz w:val="28"/>
          <w:szCs w:val="28"/>
          <w:rtl w:val="true"/>
          <w:lang w:bidi="fa-IR"/>
        </w:rPr>
        <w:t xml:space="preserve">محرّمها همیشه برای ما مبارک بوده است؛ اما از همه‌ی محرّمهای تاریخ مبارک‌تر، محرّم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یعنی همان محرّمی که حسین‌بن‌علی علیه السلام در آن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یک انسان است؛ اما انسان فوق‌العاده، بنده‌ی صالح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انسانی آماده است برای خدا حتی طفل شش‌ماهه‌اش</w:t>
      </w:r>
      <w:r>
        <w:rPr>
          <w:rStyle w:val="FootnoteAnchor"/>
          <w:rtl w:val="true"/>
        </w:rPr>
        <w:footnoteReference w:id="38"/>
      </w:r>
      <w:r>
        <w:rPr>
          <w:rFonts w:ascii="IRNazanin" w:hAnsi="IRNazanin" w:eastAsia="IRNazanin"/>
          <w:color w:val="111111"/>
          <w:sz w:val="28"/>
          <w:sz w:val="28"/>
          <w:szCs w:val="28"/>
          <w:rtl w:val="true"/>
          <w:lang w:bidi="fa-IR"/>
        </w:rPr>
        <w:t>را در مقابل چشمش ذبح کنند، این اوج انسانیّت است و همان چیزی است که ما باید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من معتقدم در آن لحظه انسانیّت به قلّه‌ی خود رسید که حسین علیه السلام این کودک شش‌ماهه را روی دست گرفت و خون گلوی او را به طرف آسمان میپاشید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این اوج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عظمت، در تاریخ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اوج انسانیّت بود؛ یعنی انسانیّت در این روز به قلّه‌ی خود رسید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محرّم سال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سرحلقه‌ی همه‌ی حرکتها و همه‌ی فداکاریهای بزرگ در طول تاریخ شد؛ مایه‌ی این شد که انسان بداند </w:t>
      </w:r>
      <w:bookmarkStart w:id="93" w:name="pg5130_32620"/>
    </w:p>
    <w:p>
      <w:pPr>
        <w:pStyle w:val="BookText"/>
        <w:rPr/>
      </w:pPr>
      <w:bookmarkEnd w:id="93"/>
      <w:r>
        <w:rPr>
          <w:rFonts w:ascii="IRNazanin" w:hAnsi="IRNazanin" w:eastAsia="IRNazanin"/>
          <w:color w:val="111111"/>
          <w:sz w:val="28"/>
          <w:sz w:val="28"/>
          <w:szCs w:val="28"/>
          <w:rtl w:val="true"/>
          <w:lang w:bidi="fa-IR"/>
        </w:rPr>
        <w:t>مقاومت وظیفه است</w:t>
      </w:r>
      <w:r>
        <w:rPr>
          <w:rFonts w:eastAsia="IRNazanin" w:cs="IRNazanin"/>
          <w:color w:val="111111"/>
          <w:sz w:val="28"/>
          <w:szCs w:val="28"/>
          <w:rtl w:val="true"/>
          <w:lang w:bidi="fa-IR"/>
        </w:rPr>
        <w:t>.</w:t>
      </w:r>
    </w:p>
    <w:p>
      <w:pPr>
        <w:pStyle w:val="Heading3"/>
        <w:numPr>
          <w:ilvl w:val="2"/>
          <w:numId w:val="1"/>
        </w:numPr>
        <w:rPr/>
      </w:pPr>
      <w:bookmarkStart w:id="94" w:name="__RefHeading___Toc1657873_774463916"/>
      <w:bookmarkStart w:id="95" w:name="_Toc35"/>
      <w:bookmarkEnd w:id="94"/>
      <w:r>
        <w:rPr/>
        <w:t>1359/8/23</w:t>
      </w:r>
      <w:r>
        <w:rPr>
          <w:rtl w:val="true"/>
        </w:rPr>
        <w:t xml:space="preserve">- </w:t>
      </w:r>
      <w:r>
        <w:rPr>
          <w:rtl w:val="true"/>
        </w:rPr>
        <w:t>پیامها و درسهای تاریخی عاشورا</w:t>
      </w:r>
      <w:bookmarkEnd w:id="95"/>
    </w:p>
    <w:p>
      <w:pPr>
        <w:pStyle w:val="BookText"/>
        <w:rPr/>
      </w:pPr>
      <w:r>
        <w:rPr>
          <w:rFonts w:ascii="IRNazanin" w:hAnsi="IRNazanin" w:eastAsia="IRNazanin"/>
          <w:color w:val="111111"/>
          <w:sz w:val="28"/>
          <w:sz w:val="28"/>
          <w:szCs w:val="28"/>
          <w:rtl w:val="true"/>
          <w:lang w:bidi="fa-IR"/>
        </w:rPr>
        <w:t>روز عاشورا وقتی در مقابل سی‌هزار</w:t>
      </w:r>
      <w:r>
        <w:rPr>
          <w:rStyle w:val="FootnoteAnchor"/>
          <w:rtl w:val="true"/>
        </w:rPr>
        <w:footnoteReference w:id="40"/>
      </w:r>
      <w:r>
        <w:rPr>
          <w:rFonts w:ascii="IRNazanin" w:hAnsi="IRNazanin" w:eastAsia="IRNazanin"/>
          <w:color w:val="111111"/>
          <w:sz w:val="28"/>
          <w:sz w:val="28"/>
          <w:szCs w:val="28"/>
          <w:rtl w:val="true"/>
          <w:lang w:bidi="fa-IR"/>
        </w:rPr>
        <w:t>دشمن مسلّح، جگرگوشه‌ی زهرا با هفتاد و دو نفر</w:t>
      </w:r>
      <w:r>
        <w:rPr>
          <w:rStyle w:val="FootnoteAnchor"/>
          <w:rtl w:val="true"/>
        </w:rPr>
        <w:footnoteReference w:id="41"/>
      </w:r>
      <w:r>
        <w:rPr>
          <w:rFonts w:ascii="IRNazanin" w:hAnsi="IRNazanin" w:eastAsia="IRNazanin"/>
          <w:color w:val="111111"/>
          <w:sz w:val="28"/>
          <w:sz w:val="28"/>
          <w:szCs w:val="28"/>
          <w:rtl w:val="true"/>
          <w:lang w:bidi="fa-IR"/>
        </w:rPr>
        <w:t xml:space="preserve">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هفتاد و دو نفری که میان آنان نوجوان سیزده ساله هم بود،</w:t>
      </w:r>
      <w:r>
        <w:rPr>
          <w:rStyle w:val="FootnoteAnchor"/>
          <w:rtl w:val="true"/>
        </w:rPr>
        <w:footnoteReference w:id="42"/>
      </w:r>
      <w:r>
        <w:rPr>
          <w:rFonts w:ascii="IRNazanin" w:hAnsi="IRNazanin" w:eastAsia="IRNazanin"/>
          <w:color w:val="111111"/>
          <w:sz w:val="28"/>
          <w:sz w:val="28"/>
          <w:szCs w:val="28"/>
          <w:rtl w:val="true"/>
          <w:lang w:bidi="fa-IR"/>
        </w:rPr>
        <w:t>کودک یازده ساله</w:t>
      </w:r>
      <w:r>
        <w:rPr>
          <w:rStyle w:val="FootnoteAnchor"/>
          <w:rtl w:val="true"/>
        </w:rPr>
        <w:footnoteReference w:id="43"/>
      </w:r>
      <w:r>
        <w:rPr>
          <w:rFonts w:ascii="IRNazanin" w:hAnsi="IRNazanin" w:eastAsia="IRNazanin"/>
          <w:color w:val="111111"/>
          <w:sz w:val="28"/>
          <w:sz w:val="28"/>
          <w:szCs w:val="28"/>
          <w:rtl w:val="true"/>
          <w:lang w:bidi="fa-IR"/>
        </w:rPr>
        <w:t>هم بود، پیرمرد هفتاد ساله</w:t>
      </w:r>
      <w:r>
        <w:rPr>
          <w:rStyle w:val="FootnoteAnchor"/>
          <w:rtl w:val="true"/>
        </w:rPr>
        <w:footnoteReference w:id="44"/>
      </w:r>
      <w:r>
        <w:rPr>
          <w:rFonts w:ascii="IRNazanin" w:hAnsi="IRNazanin" w:eastAsia="IRNazanin"/>
          <w:color w:val="111111"/>
          <w:sz w:val="28"/>
          <w:sz w:val="28"/>
          <w:szCs w:val="28"/>
          <w:rtl w:val="true"/>
          <w:lang w:bidi="fa-IR"/>
        </w:rPr>
        <w:t xml:space="preserve">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خود فکر کرد حسین علیه السلام دیگر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آن لحظات آخر روز عاشورا، وقتی که همه‌ی یاران حسین‌بن‌علی علیه السلام شهید شدند و این بدنهای پاک و مطهّر بر روی خاکهای گرم کربلا غلتید، دیدند حسین‌بن‌علی علیه السلام ظاهر شد؛ در حالی که قنداقه‌ی یک طفل شیرخواره روی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یقین کردند دیگر از حسین علیه السلام و از پیام حسین علیه السلام در دنیا اثری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همه‌ی دوستان حسین علیه السلام و همه‌ی فداکاران، آنجا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در کربلا بود، مکه و کوفه و حجاز و عراق در همان میدان خلاصه شده بود؛ کس دیگری نبود که بتواند ادّعا کند دنباله‌رو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یکی پس از دیگری در خاک و خون غلتیدند و به درجه‌ی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عصر عاشورا، حسین‌بن‌علی علیه السلام که یک روز چشم دنیایی متوجّه او بود، تنها سربازش و تنها رزمنده‌ی شیرخوارش را روی دست گرفته و در مقابل لشکر دشمن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کوتاه‌بین دشمن، حسین علیه السلام را تمام‌شده فرض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حسین‌بن‌علی علیه السلام خطاب به دشمن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تَرحَمُونِی فَارْحَمُوا هَذا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یعنی ای سنگدلان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انسانیّت بیرون آمده‌ها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من آنقدر عاطفه و مهر ندارید که نگذارید لب من به آب برسد، این طفل شش‌ماهه‌ی صغیر شیرخوار چه گناهی کرده است؟ باز هم دشمن نمی‌فهمید که حسین چه میکند، باز هم آن سیاست الهی برای آن کوردلان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از شقاوت و کوردلی حرمله استفاده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خاموش کن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به جای آنکه به طفل شیرخوار حسین علیه السلام آب بدهند، تیر سه شعبه‌ی زهرآلود</w:t>
      </w:r>
      <w:r>
        <w:rPr>
          <w:rStyle w:val="FootnoteAnchor"/>
          <w:rtl w:val="true"/>
        </w:rPr>
        <w:footnoteReference w:id="47"/>
      </w:r>
      <w:r>
        <w:rPr>
          <w:rFonts w:ascii="IRNazanin" w:hAnsi="IRNazanin" w:eastAsia="IRNazanin"/>
          <w:color w:val="111111"/>
          <w:sz w:val="28"/>
          <w:sz w:val="28"/>
          <w:szCs w:val="28"/>
          <w:rtl w:val="true"/>
          <w:lang w:bidi="fa-IR"/>
        </w:rPr>
        <w:t>به سوی او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روی دست پدر پیچ و تاب خورد و جان داد؛ خون از گلوی علی‌اصغر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از همین نقطه، گسترش خود را شروع کرد؛ نگذاشت خون علی‌اصغر لوث شود؛ نگذاشت شایعه‌پردازان و دروغگویان و سیاست‌بازان بگویند طفل حسین علیه السلام خودش مُرد یا از گرمای آفتاب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زیر گلوی علی‌اصغر گرفت، مشت حسین علیه السلام از خون علی‌اصغر پر شد؛ در مقابل چشم همه، این خونها را به طرف آسمان پرتاب کرد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یعنی این خون را ببینید، علی‌اصغر را کشتید ای نامردمان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در اینجا طومار حقّانیّت خود را امضا کرد؛ یعنی به دنیا فهماند با چه جریانی روبه‌روست؛ به تاریخ فهماند با چه می‌جنگیده و برای چه می‌جنگیده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حسین‌بن‌علی علیه السلام در تاریخ ثبت کرد فداکاری آن است که او در نهایت تنهایی و هنگامی که نیروهای دشمن از همه طرف به سوی او سرازیر است، یک تنه قیام میکند؛ به یارانِ کم میسازد؛ نمیگوید تنهایم، نمیگوید همه با من مخالفند و از من کاری بر نمی‌آید، نمیگوید ضعیفم و چرا بیهوده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دوراهی حق و باطل، قاطعانه حق </w:t>
      </w:r>
    </w:p>
    <w:p>
      <w:pPr>
        <w:pStyle w:val="BookText"/>
        <w:rPr/>
      </w:pPr>
      <w:r>
        <w:rPr>
          <w:rFonts w:ascii="IRNazanin" w:hAnsi="IRNazanin" w:eastAsia="IRNazanin"/>
          <w:color w:val="111111"/>
          <w:sz w:val="28"/>
          <w:sz w:val="28"/>
          <w:szCs w:val="28"/>
          <w:rtl w:val="true"/>
          <w:lang w:bidi="fa-IR"/>
        </w:rPr>
        <w:t>را انتخاب میکند و آماده میشود که در راه حق، جانش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نقطه، گسترش فرهنگ حسین‌بن‌علی علیه السلام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یزیدبن‌معاویه، که سلسله‌ی اموی نیز با خون علی‌اصغر و با خون شهیدان کربلا در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انقلابهای جهانی تاریخ اسلام و انقلاب های بزرگ از نقطه‌ی خون این مظلومان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عالم که نام اسلام رفته، نام حسین علیه السلام به عنوان نمودار اسلام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حسین علیه السلام است، اسلام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دنباله‌رو حسین علیه السلام است، او در ادّعای اسلام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راه حسین علیه السلام را انتخاب میکند، راست میگوید و امّت پیغمبر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یزیدیان در تاریخ رسوا شدند و خون بر شمشیر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فرزند حسین، روح خدا و امام امّت، موجودی خود را به میدان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موجودی، یک ملّت است در مقابل همه‌ی دستگاه‌های سیاسی و نظامی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میخواهد ثابت کند فرزند حسین علیه السلام و دنباله‌رو راه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صحنه‌های جنگ، فرد فرد رزمندگانی که به شوق و جاذبه‌ی جهاد، پا در میدان نهاده‌اند، مانند سربازان حسین‌بن‌علی علیه السلام در عاشورا، عاشق و مشتاق فداکاری‌اند؛ و سرّ اینکه می‌شنوید وضع ما در جبهه‌ها بهتر شده است،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همین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کوثر یعنی چیزی که در حال افزایش و بیشتر شدن است؛</w:t>
      </w:r>
      <w:r>
        <w:rPr>
          <w:rStyle w:val="FootnoteAnchor"/>
          <w:rtl w:val="true"/>
        </w:rPr>
        <w:footnoteReference w:id="50"/>
      </w:r>
      <w:r>
        <w:rPr>
          <w:rFonts w:ascii="IRNazanin" w:hAnsi="IRNazanin" w:eastAsia="IRNazanin"/>
          <w:color w:val="111111"/>
          <w:sz w:val="28"/>
          <w:sz w:val="28"/>
          <w:szCs w:val="28"/>
          <w:rtl w:val="true"/>
          <w:lang w:bidi="fa-IR"/>
        </w:rPr>
        <w:t>و خداوند به پیامبر</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کوثر داده است و ما داریم افزایش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به پیغمبر در همین سوره‌ی کوتاه دو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این افزایندگی برای تو باشد و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دو کار باید انجام بدهی</w:t>
      </w:r>
      <w:r>
        <w:rPr>
          <w:rFonts w:eastAsia="IRNazanin" w:cs="IRNazanin"/>
          <w:color w:val="111111"/>
          <w:sz w:val="28"/>
          <w:szCs w:val="28"/>
          <w:rtl w:val="true"/>
          <w:lang w:bidi="fa-IR"/>
        </w:rPr>
        <w:t xml:space="preserve">: </w:t>
      </w:r>
      <w:bookmarkStart w:id="96" w:name="pg5130_32623"/>
    </w:p>
    <w:p>
      <w:pPr>
        <w:pStyle w:val="BookText"/>
        <w:rPr/>
      </w:pPr>
      <w:bookmarkEnd w:id="96"/>
      <w:r>
        <w:rPr>
          <w:rFonts w:ascii="IRNazanin" w:hAnsi="IRNazanin" w:eastAsia="IRNazanin"/>
          <w:color w:val="111111"/>
          <w:sz w:val="28"/>
          <w:sz w:val="28"/>
          <w:szCs w:val="28"/>
          <w:rtl w:val="true"/>
          <w:lang w:bidi="fa-IR"/>
        </w:rPr>
        <w:t>اوّل صلات، یعنی رابطه‌ات را با خدایت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رابطه‌تان را با خدا قطع نکنید؛ رابطه‌تان را با حسین علیه السلام قطع نکنید؛ رابطه‌تان را با نماز، با ذکر، با مجالس حسینی، هرچه مستحکم‌تر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بالعیان دیدم این روح حسینی و خون حسینی است که جوانان ما را به آگاهی و معرفت میرساند؛ می‌فهماند در جبهه‌ی یک جنگ وسیع جهانی هستند و باید فداکاری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کتاب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رزمندگان شاید صفحات متعدّدی از کتابهای سیاسی را نخوانده‌اند، روشنفکر نیستند، اما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به معنای واقعی کلمه، آنها هستند؛ آنها هستند که میدانند چرا باید فداکاری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به اینها آموخت؟ روح حسینی و حسین‌جویی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قربانی دادن شماست که اسلام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از خون جگرگوشه‌ی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دشمن یا افرادی که نمیدانند و ناآگاهانه دشمنی میکنند، در ذهن بعضی از افراد بی‌خبر و بی‌اطلاع تزریق کنند که چرا جوانهای ما در میدان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دنبال یک ایده و آرمانی حرکت نمیکند، زحمت هم نمیخواهد بکشد، تلاش هم ندارد، فداکاری هم نمیخواهد، کشته و خون دادن هم ندارد؛ اما وقتی انسان به دنبال یک آرمان مقدّس حرکت میکند، ایمانش به او تلاش و فداکاری را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فداکاری کند و باید از جان خود هم بگذرد</w:t>
      </w:r>
      <w:r>
        <w:rPr>
          <w:rFonts w:eastAsia="IRNazanin" w:cs="IRNazanin"/>
          <w:color w:val="111111"/>
          <w:sz w:val="28"/>
          <w:szCs w:val="28"/>
          <w:rtl w:val="true"/>
          <w:lang w:bidi="fa-IR"/>
        </w:rPr>
        <w:t>.</w:t>
      </w:r>
    </w:p>
    <w:p>
      <w:pPr>
        <w:pStyle w:val="Heading3"/>
        <w:numPr>
          <w:ilvl w:val="2"/>
          <w:numId w:val="1"/>
        </w:numPr>
        <w:rPr/>
      </w:pPr>
      <w:bookmarkStart w:id="97" w:name="__RefHeading___Toc1657875_774463916"/>
      <w:bookmarkStart w:id="98" w:name="_Toc36"/>
      <w:bookmarkEnd w:id="97"/>
      <w:r>
        <w:rPr/>
        <w:t>1359/9/14</w:t>
      </w:r>
      <w:r>
        <w:rPr>
          <w:rtl w:val="true"/>
        </w:rPr>
        <w:t xml:space="preserve">- </w:t>
      </w:r>
      <w:r>
        <w:rPr>
          <w:rtl w:val="true"/>
        </w:rPr>
        <w:t>سرپیچی مردم از اسلام، پس از شهادت امام حسین علیه السلام</w:t>
      </w:r>
      <w:bookmarkEnd w:id="9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بعد از عاشورا، میان شیعیان و معتقدان به خطّ امامت، وضعیّت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وحشیگری مزدوران اموی و کاری که با خاندان </w:t>
      </w:r>
    </w:p>
    <w:p>
      <w:pPr>
        <w:pStyle w:val="BookText"/>
        <w:rPr/>
      </w:pPr>
      <w:r>
        <w:rPr>
          <w:rFonts w:ascii="IRNazanin" w:hAnsi="IRNazanin" w:eastAsia="IRNazanin"/>
          <w:color w:val="111111"/>
          <w:sz w:val="28"/>
          <w:sz w:val="28"/>
          <w:szCs w:val="28"/>
          <w:rtl w:val="true"/>
          <w:lang w:bidi="fa-IR"/>
        </w:rPr>
        <w:t>پیغمبر در کربلا و کوفه و شام انجام دادند، همه‌ی مردم علاقه مند به خطّ امامت را مرعوب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میدانید زبدگان اصحاب امام حسین علیه السلام در ماجرای عاشورا یا در ماجرای توّابین به شهادت رسیدند؛ اما آن کسانی که باقی مانده بودند، آنقدر جرأت و شهامت نداشتند که در مقابل قدرت سلطه‌ی جبّار یزید و سپس مروان بتوانند حرف حقّ خودشان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جمع مؤمن؛ اما پراکنده، بی‌تشکیلات، مرعوب و در حقیقت از راه امامت عملاً منفرد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 النَّاسُ بَعْدَ الْحُسَیْنِ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بعد از شهادت امام حسین، همه‌ی مردم برگشتند؛ همه از راه درست امامت که راه پرخطری بود، به خاطر فشار هیجانها منصرف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یعنی راه انقلاب را نیمه کاره گذاشتن؛ یعنی هنگام ضرورت، به خاطر سختیها و فشارها، راه را رها کردن، به زندگی راحت دل دادن، از سختیها سرپیچیدن؛ این معنای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یک راهی میروید، میان راه باز میگردید یا متوقف میمانید؛ این، برگشتن از آن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راه درستی که امامان راستین اسلام در مقابل آنها گذاشته بودند،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نفر ماندند؛ یکی از این سه نفر، یحیی‌بن‌اُمّ‌طویل بود، که وقتی اندکی میتوانستند حرفشان را بگویند، به مسجد پیامبر خدا می‌آمد و خیل مسلمانهای اسمی و ظاهری را صدا میزد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کَفَرْنَا بِکُمْ و بَدا بَیْنَنَا و بَیْنَکُمُ الْعَدَاوَةُ و الْبَغْضَاءُ</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دستگاه اسلامی که بنی‌امیّه و یزید و مروان و عبدالملک میخواستند به نام اسلام آن را به خورد مردم بدهند، از نظر جریان </w:t>
      </w:r>
      <w:bookmarkStart w:id="99" w:name="pg5130_32625"/>
    </w:p>
    <w:p>
      <w:pPr>
        <w:pStyle w:val="BookText"/>
        <w:rPr/>
      </w:pPr>
      <w:bookmarkEnd w:id="99"/>
      <w:r>
        <w:rPr>
          <w:rFonts w:ascii="IRNazanin" w:hAnsi="IRNazanin" w:eastAsia="IRNazanin"/>
          <w:color w:val="111111"/>
          <w:sz w:val="28"/>
          <w:sz w:val="28"/>
          <w:szCs w:val="28"/>
          <w:rtl w:val="true"/>
          <w:lang w:bidi="fa-IR"/>
        </w:rPr>
        <w:t>اصیل امامت، مردود و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مردم ذرّه‌ذرّه، جمع‌جمع، خیل‌خیل گرد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النَّاسَ لَحِقُوا وَ کَثُرُوا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مردم تدریجاً دور محور سیّدالعابدین و سیّدالسّاجدین علی‌بن‌الحسین علیه السلام جمع شدند و جریان امامت و جریان تشیّع به راه افتاد؛ والاّ با حادثه‌ی عاشورا همه چیز تمام شده بود</w:t>
      </w:r>
      <w:r>
        <w:rPr>
          <w:rFonts w:eastAsia="IRNazanin" w:cs="IRNazanin"/>
          <w:color w:val="111111"/>
          <w:sz w:val="28"/>
          <w:szCs w:val="28"/>
          <w:rtl w:val="true"/>
          <w:lang w:bidi="fa-IR"/>
        </w:rPr>
        <w:t>.</w:t>
      </w:r>
    </w:p>
    <w:p>
      <w:pPr>
        <w:pStyle w:val="Heading3"/>
        <w:numPr>
          <w:ilvl w:val="2"/>
          <w:numId w:val="1"/>
        </w:numPr>
        <w:rPr/>
      </w:pPr>
      <w:bookmarkStart w:id="100" w:name="__RefHeading___Toc1657877_774463916"/>
      <w:bookmarkStart w:id="101" w:name="_Toc37"/>
      <w:bookmarkEnd w:id="100"/>
      <w:r>
        <w:rPr/>
        <w:t>1360/2/26</w:t>
      </w:r>
      <w:r>
        <w:rPr>
          <w:rtl w:val="true"/>
        </w:rPr>
        <w:t xml:space="preserve">- </w:t>
      </w:r>
      <w:r>
        <w:rPr>
          <w:rtl w:val="true"/>
        </w:rPr>
        <w:t>ترکِ حجّ ِ واجب برای قیامِ واجب‌ترِ عاشورا</w:t>
      </w:r>
      <w:bookmarkEnd w:id="101"/>
    </w:p>
    <w:p>
      <w:pPr>
        <w:pStyle w:val="BookText"/>
        <w:rPr/>
      </w:pPr>
      <w:r>
        <w:rPr>
          <w:rFonts w:ascii="IRNazanin" w:hAnsi="IRNazanin" w:eastAsia="IRNazanin"/>
          <w:color w:val="111111"/>
          <w:sz w:val="28"/>
          <w:sz w:val="28"/>
          <w:szCs w:val="28"/>
          <w:rtl w:val="true"/>
          <w:lang w:bidi="fa-IR"/>
        </w:rPr>
        <w:t>در همه‌ی واجبات شرعیّه، اهمّ و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چیزی با اینکه واجب است، در درجه‌ی دوم قرار میگیرد و از صحنه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است، ولی دیدید امام حسین علیه السلام حجّش را به عمره بدل کرد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اگر فرض شود حضرت قبلاً حج رفته بود و این حجّ اوّلش نبود و واجب نبود، یقیناً میان اصحاب آن حضرت کسانی بودند که این حج برایشان واجب بود؛ اما رها کردند،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چرا آمدند؟ به سبب همین مبارزه بود</w:t>
      </w:r>
      <w:r>
        <w:rPr>
          <w:rFonts w:eastAsia="IRNazanin" w:cs="IRNazanin"/>
          <w:color w:val="111111"/>
          <w:sz w:val="28"/>
          <w:szCs w:val="28"/>
          <w:rtl w:val="true"/>
          <w:lang w:bidi="fa-IR"/>
        </w:rPr>
        <w:t>.</w:t>
      </w:r>
    </w:p>
    <w:p>
      <w:pPr>
        <w:pStyle w:val="Heading3"/>
        <w:numPr>
          <w:ilvl w:val="2"/>
          <w:numId w:val="1"/>
        </w:numPr>
        <w:rPr/>
      </w:pPr>
      <w:bookmarkStart w:id="102" w:name="__RefHeading___Toc1657879_774463916"/>
      <w:bookmarkStart w:id="103" w:name="_Toc38"/>
      <w:bookmarkEnd w:id="102"/>
      <w:r>
        <w:rPr/>
        <w:t>1360/3/15</w:t>
      </w:r>
      <w:r>
        <w:rPr>
          <w:rtl w:val="true"/>
        </w:rPr>
        <w:t xml:space="preserve">- </w:t>
      </w:r>
      <w:r>
        <w:rPr>
          <w:rtl w:val="true"/>
        </w:rPr>
        <w:t>پیروزی خون بر شمشیر؛ سنّت تاریخی و وعده‌ی الهی</w:t>
      </w:r>
      <w:bookmarkEnd w:id="103"/>
    </w:p>
    <w:p>
      <w:pPr>
        <w:pStyle w:val="Heading4"/>
        <w:numPr>
          <w:ilvl w:val="3"/>
          <w:numId w:val="1"/>
        </w:numPr>
        <w:rPr/>
      </w:pPr>
      <w:bookmarkStart w:id="104" w:name="__RefHeading___Toc1657881_774463916"/>
      <w:bookmarkStart w:id="105" w:name="_Toc39"/>
      <w:bookmarkEnd w:id="104"/>
      <w:r>
        <w:rPr>
          <w:rtl w:val="true"/>
        </w:rPr>
        <w:t>اشاره</w:t>
      </w:r>
      <w:bookmarkEnd w:id="10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حادثه‌ی عاشورای حسین، رعد و برق جبّارانه‌ی دستگاه یزید علی‌الظّاهر همه چیز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مأیوس شدند؛ اما همان‌طوری که در روایتی از امام صادق علیه السلام آمده است، خون حسین‌بن‌علی علیه السلام و یارانش در عاشورا، سلسله‌ی اموی و فرزندان ابوسفیان را برانداخت؛ همچنان که خون زیدبن‌علی و یارانش مایه‌ی قطع و ریشه‌کن شدن </w:t>
      </w:r>
      <w:bookmarkStart w:id="106" w:name="pg5130_32626"/>
    </w:p>
    <w:p>
      <w:pPr>
        <w:pStyle w:val="BookText"/>
        <w:rPr/>
      </w:pPr>
      <w:bookmarkEnd w:id="106"/>
      <w:r>
        <w:rPr>
          <w:rFonts w:ascii="IRNazanin" w:hAnsi="IRNazanin" w:eastAsia="IRNazanin"/>
          <w:color w:val="111111"/>
          <w:sz w:val="28"/>
          <w:sz w:val="28"/>
          <w:szCs w:val="28"/>
          <w:rtl w:val="true"/>
          <w:lang w:bidi="fa-IR"/>
        </w:rPr>
        <w:t>سلسله‌ی مروانی شد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07" w:name="__RefHeading___Toc1657883_774463916"/>
      <w:bookmarkStart w:id="108" w:name="_Toc40"/>
      <w:bookmarkEnd w:id="107"/>
      <w:r>
        <w:rPr>
          <w:rtl w:val="true"/>
        </w:rPr>
        <w:t>امام حسین علیه السلام ؛ الهام‌بخش فداکاری و ضامن بقای اسلام</w:t>
      </w:r>
      <w:bookmarkEnd w:id="108"/>
    </w:p>
    <w:p>
      <w:pPr>
        <w:pStyle w:val="BookText"/>
        <w:rPr/>
      </w:pPr>
      <w:r>
        <w:rPr>
          <w:rFonts w:ascii="IRNazanin" w:hAnsi="IRNazanin" w:eastAsia="IRNazanin"/>
          <w:color w:val="111111"/>
          <w:sz w:val="28"/>
          <w:sz w:val="28"/>
          <w:szCs w:val="28"/>
          <w:rtl w:val="true"/>
          <w:lang w:bidi="fa-IR"/>
        </w:rPr>
        <w:t>فردا روز ولادت سرور شهیدان حسین‌بن‌علی علیه السلام است؛ این یک شادمانی مضاعف برای ملّت ایران است؛ زیرا حسین‌بن‌علی علیه السلام علاوه بر اینکه فرزند پیامبر و امام ما است، الهام‌بخش حرکت انقلابی ما، الهام‌بخش فداکاری و شهادت‌طلبی فرزندان ما و جوانان ما نیز هست و همین شهادت‌طلبی، ضامن پیروزی اسلام و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کسانی که با نام و لباس پاسداران در شهرها، در جبهه ها، در میدانهای شرف؛ با شهادت‌طلبی، با اخلاص، ذکر، دعا و با توسّل به خدا، عاشقانه در راه جهاد قدم میگذارند و می‌جنگند، جزو همان هفتاد و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عاشوراییان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جوانهای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انقلاب مرهون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که روز حسین علیه السلام ، روز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کلمه، روز ولادت حسین‌بن‌علی علیه السلام روز ولادت شور و عشق انقلابی و شهادت‌طلبی است و باید هم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میگذاشتند؛ زیرا این بچّه‌های ما، این جوانان عزیز ما مشتاقان شهادتند، برای شهادت اشکها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حادثه‌ی عاشورا همه به یاد داریم</w:t>
      </w:r>
      <w:r>
        <w:rPr>
          <w:rFonts w:eastAsia="IRNazanin" w:cs="IRNazanin"/>
          <w:color w:val="111111"/>
          <w:sz w:val="28"/>
          <w:szCs w:val="28"/>
          <w:rtl w:val="true"/>
          <w:lang w:bidi="fa-IR"/>
        </w:rPr>
        <w:t>.</w:t>
      </w:r>
    </w:p>
    <w:p>
      <w:pPr>
        <w:pStyle w:val="Heading3"/>
        <w:numPr>
          <w:ilvl w:val="2"/>
          <w:numId w:val="1"/>
        </w:numPr>
        <w:rPr/>
      </w:pPr>
      <w:bookmarkStart w:id="109" w:name="__RefHeading___Toc1657885_774463916"/>
      <w:bookmarkStart w:id="110" w:name="_Toc41"/>
      <w:bookmarkEnd w:id="109"/>
      <w:r>
        <w:rPr/>
        <w:t>1360/3/27</w:t>
      </w:r>
      <w:r>
        <w:rPr>
          <w:rtl w:val="true"/>
        </w:rPr>
        <w:t xml:space="preserve">- </w:t>
      </w:r>
      <w:r>
        <w:rPr>
          <w:rtl w:val="true"/>
        </w:rPr>
        <w:t>پیروزی امام حسین علیه السلام در قیام عاشورا</w:t>
      </w:r>
      <w:bookmarkEnd w:id="110"/>
    </w:p>
    <w:p>
      <w:pPr>
        <w:pStyle w:val="BookText"/>
        <w:rPr/>
      </w:pPr>
      <w:r>
        <w:rPr>
          <w:rFonts w:ascii="IRNazanin" w:hAnsi="IRNazanin" w:eastAsia="IRNazanin"/>
          <w:color w:val="111111"/>
          <w:sz w:val="28"/>
          <w:sz w:val="28"/>
          <w:szCs w:val="28"/>
          <w:rtl w:val="true"/>
          <w:lang w:bidi="fa-IR"/>
        </w:rPr>
        <w:t>شما حسین‌بن‌علی علیه السلام را یک انسان شکست‌خورده نمیدانید؛ در حالی که برای کسانی که بخواهند حکومت را بگیرند و قدرتی به دست بیاورند، یک سرنوشت فاجعه‌آمیز است و شکستی از آن بالاتر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یکی از خلفای دوران اموی یا عبّاسی، یا یکی از پادشاهان مانند </w:t>
      </w:r>
    </w:p>
    <w:p>
      <w:pPr>
        <w:pStyle w:val="BookText"/>
        <w:rPr/>
      </w:pPr>
      <w:r>
        <w:rPr>
          <w:rFonts w:ascii="IRNazanin" w:hAnsi="IRNazanin" w:eastAsia="IRNazanin"/>
          <w:color w:val="111111"/>
          <w:sz w:val="28"/>
          <w:sz w:val="28"/>
          <w:szCs w:val="28"/>
          <w:rtl w:val="true"/>
          <w:lang w:bidi="fa-IR"/>
        </w:rPr>
        <w:t>یزدگرد سوم یا مروان حمار را در نظر بگیرید؛ اینها همه یا کشته شدند یا فراری شدند یا در غربت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نشده خودشان و یاران نزدیکشان کشته بشوند و زنانشان به آن‌گونه به اسارت در بیایند؛ آن هم با لب تشنه، آن هم با آن همه رنج که حسین‌بن‌علی علیه السلام دچار آن شد؛ اما شما آن پادشاهان را مغلوب شده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که مطالعه میکنید، عقیده‌تان این میشود که یزدگرد سوم شکست خورد،</w:t>
      </w:r>
      <w:r>
        <w:rPr>
          <w:rStyle w:val="FootnoteAnchor"/>
          <w:rtl w:val="true"/>
        </w:rPr>
        <w:footnoteReference w:id="57"/>
      </w:r>
      <w:r>
        <w:rPr>
          <w:rFonts w:ascii="IRNazanin" w:hAnsi="IRNazanin" w:eastAsia="IRNazanin"/>
          <w:color w:val="111111"/>
          <w:sz w:val="28"/>
          <w:sz w:val="28"/>
          <w:szCs w:val="28"/>
          <w:rtl w:val="true"/>
          <w:lang w:bidi="fa-IR"/>
        </w:rPr>
        <w:t>مروان حمار از دست عبّاسیان شکست خورد،</w:t>
      </w:r>
      <w:r>
        <w:rPr>
          <w:rStyle w:val="FootnoteAnchor"/>
          <w:rtl w:val="true"/>
        </w:rPr>
        <w:footnoteReference w:id="58"/>
      </w:r>
      <w:r>
        <w:rPr>
          <w:rFonts w:ascii="IRNazanin" w:hAnsi="IRNazanin" w:eastAsia="IRNazanin"/>
          <w:color w:val="111111"/>
          <w:sz w:val="28"/>
          <w:sz w:val="28"/>
          <w:szCs w:val="28"/>
          <w:rtl w:val="true"/>
          <w:lang w:bidi="fa-IR"/>
        </w:rPr>
        <w:t>مستعصم عبّاسی از دست هولاکو شکست خورد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هر پادشاهی، امیری، خلیفه‌ای از این قبیل را شما شکست‌خورده میدانید؛ اما حسین‌بن‌علی علیه السلام را که با وضعی فاجعه‌آمیزتر از همه‌ی آنها کشته شده، پیروز میدانید؛ چرا؟</w:t>
      </w:r>
    </w:p>
    <w:p>
      <w:pPr>
        <w:pStyle w:val="BookText"/>
        <w:rPr/>
      </w:pPr>
      <w:r>
        <w:rPr>
          <w:rFonts w:ascii="IRNazanin" w:hAnsi="IRNazanin" w:eastAsia="IRNazanin"/>
          <w:color w:val="111111"/>
          <w:sz w:val="28"/>
          <w:sz w:val="28"/>
          <w:szCs w:val="28"/>
          <w:rtl w:val="true"/>
          <w:lang w:bidi="fa-IR"/>
        </w:rPr>
        <w:t>حسین‌بن‌علی علیه السلام واقعاً موفق و کامیاب شد؛ زیرا آن کاری را که میخواست انجام بگیرد،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پیروز شد و انبیای الهی همه و همه پیروز شدند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آمدند مردم را بتدریج و در طول تاریخ با چند خصوصیّت آمیخته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آمدند به مردم، اندیشیدن و فکر کردن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پیغمبران نبودند، بشر فکر کردن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معتقدیم اگر رشته‌ی نبوّتها در تاریخ نبود، امروز بشریّت، این تکنیک و صنعت و پیشرفت مادّی، این حرکات محیّرالعقول علمی را هم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پیغمبران مبعوث شده‌اند تا مکارم و فضیلت های اخلاقی را به حدّ تمام و کمال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انبیا آمدند تا در مردم خواهش و طلب یک جامعه‌ی آرمانی را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مسئله‌ی مهدویّت و جامعه‌ی ایده‌آل تاریخی انسان، در زبان همه‌ی پیامبران بوده است</w:t>
      </w:r>
      <w:r>
        <w:rPr>
          <w:rFonts w:eastAsia="IRNazanin" w:cs="IRNazanin"/>
          <w:color w:val="111111"/>
          <w:sz w:val="28"/>
          <w:szCs w:val="28"/>
          <w:rtl w:val="true"/>
          <w:lang w:bidi="fa-IR"/>
        </w:rPr>
        <w:t xml:space="preserve">. </w:t>
      </w:r>
      <w:bookmarkStart w:id="111" w:name="pg5130_32628"/>
    </w:p>
    <w:p>
      <w:pPr>
        <w:pStyle w:val="Heading3"/>
        <w:numPr>
          <w:ilvl w:val="2"/>
          <w:numId w:val="1"/>
        </w:numPr>
        <w:rPr/>
      </w:pPr>
      <w:bookmarkStart w:id="112" w:name="__RefHeading___Toc1657887_774463916"/>
      <w:bookmarkStart w:id="113" w:name="_Toc42"/>
      <w:bookmarkEnd w:id="111"/>
      <w:bookmarkEnd w:id="112"/>
      <w:r>
        <w:rPr/>
        <w:t>1360/11/20</w:t>
      </w:r>
      <w:r>
        <w:rPr>
          <w:rtl w:val="true"/>
        </w:rPr>
        <w:t xml:space="preserve">- </w:t>
      </w:r>
      <w:r>
        <w:rPr>
          <w:rtl w:val="true"/>
        </w:rPr>
        <w:t>شکرانه‌ی زندگی در زمان دولت حق</w:t>
      </w:r>
      <w:bookmarkEnd w:id="113"/>
    </w:p>
    <w:p>
      <w:pPr>
        <w:pStyle w:val="BookText"/>
        <w:rPr/>
      </w:pPr>
      <w:r>
        <w:rPr>
          <w:rFonts w:ascii="IRNazanin" w:hAnsi="IRNazanin" w:eastAsia="IRNazanin"/>
          <w:color w:val="111111"/>
          <w:sz w:val="28"/>
          <w:sz w:val="28"/>
          <w:szCs w:val="28"/>
          <w:rtl w:val="true"/>
          <w:lang w:bidi="fa-IR"/>
        </w:rPr>
        <w:t>دعای عرفه از دعاهای بسیار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سنّت دعاخوانی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بخوانید، معنایش را هم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معنایش دعا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امام حسین علیه السلام خدا را شکر میکند که در دولت حق متولّد شده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امام حسین علیه السلام در سال سوم</w:t>
      </w:r>
      <w:r>
        <w:rPr>
          <w:rStyle w:val="FootnoteAnchor"/>
          <w:rtl w:val="true"/>
        </w:rPr>
        <w:footnoteReference w:id="61"/>
      </w:r>
      <w:r>
        <w:rPr>
          <w:rFonts w:ascii="IRNazanin" w:hAnsi="IRNazanin" w:eastAsia="IRNazanin"/>
          <w:color w:val="111111"/>
          <w:sz w:val="28"/>
          <w:sz w:val="28"/>
          <w:szCs w:val="28"/>
          <w:rtl w:val="true"/>
          <w:lang w:bidi="fa-IR"/>
        </w:rPr>
        <w:t>یا چهارم</w:t>
      </w:r>
      <w:r>
        <w:rPr>
          <w:rStyle w:val="FootnoteAnchor"/>
          <w:rtl w:val="true"/>
        </w:rPr>
        <w:footnoteReference w:id="62"/>
      </w:r>
      <w:r>
        <w:rPr>
          <w:rFonts w:ascii="IRNazanin" w:hAnsi="IRNazanin" w:eastAsia="IRNazanin"/>
          <w:color w:val="111111"/>
          <w:sz w:val="28"/>
          <w:sz w:val="28"/>
          <w:szCs w:val="28"/>
          <w:rtl w:val="true"/>
          <w:lang w:bidi="fa-IR"/>
        </w:rPr>
        <w:t>هجرت متولّد شده و در آن دوره، دولت حق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این نعمت،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تولّد او زمان پیغمبر بوده، چه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بعد از سالها که از آن زمان گذشته، با خدای متعال که راز و نیاز میکند، آن نعمت را به یاد می‌آورد؛ این چقدر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امروز همان نعمت را دارید</w:t>
      </w:r>
      <w:r>
        <w:rPr>
          <w:rFonts w:eastAsia="IRNazanin" w:cs="IRNazanin"/>
          <w:color w:val="111111"/>
          <w:sz w:val="28"/>
          <w:szCs w:val="28"/>
          <w:rtl w:val="true"/>
          <w:lang w:bidi="fa-IR"/>
        </w:rPr>
        <w:t>.</w:t>
      </w:r>
    </w:p>
    <w:p>
      <w:pPr>
        <w:pStyle w:val="Heading3"/>
        <w:numPr>
          <w:ilvl w:val="2"/>
          <w:numId w:val="1"/>
        </w:numPr>
        <w:rPr/>
      </w:pPr>
      <w:bookmarkStart w:id="114" w:name="__RefHeading___Toc1657889_774463916"/>
      <w:bookmarkStart w:id="115" w:name="_Toc43"/>
      <w:bookmarkEnd w:id="114"/>
      <w:r>
        <w:rPr/>
        <w:t>1361/2/23</w:t>
      </w:r>
      <w:r>
        <w:rPr>
          <w:rtl w:val="true"/>
        </w:rPr>
        <w:t xml:space="preserve">- </w:t>
      </w:r>
      <w:r>
        <w:rPr>
          <w:rtl w:val="true"/>
        </w:rPr>
        <w:t>اهتمام به شکر نعمت دولت حق</w:t>
      </w:r>
      <w:bookmarkEnd w:id="11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 را باید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مدرسه هم عادت بدهید، تمرین کنید دعاها را؛ نه حالا یک دعای طولانی که بچّه‌ها خسته شوند، نه، یک چهار کلمه دعایی که از ائمّه علیهم السلام رسیده باشد، با ترجمهی درست، با توضیح مقصود، به بچّه‌ها یاد بدهید که اینها با این زبان دعا آشنا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عرفه که از امام حسین علیه السلام است، حضرت سیّدالشّهدا علیه السلام خدا را شُکر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اوّلین شُکری که میکند، اوّلین مطلبی که میگوید توی این دعا،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دوران حکومت حق متولّد شده</w:t>
      </w:r>
      <w:r>
        <w:rPr>
          <w:rFonts w:eastAsia="IRNazanin" w:cs="IRNazanin"/>
          <w:color w:val="111111"/>
          <w:sz w:val="28"/>
          <w:szCs w:val="28"/>
          <w:rtl w:val="true"/>
          <w:lang w:bidi="fa-IR"/>
        </w:rPr>
        <w:t>.</w:t>
      </w:r>
      <w:r>
        <w:rPr>
          <w:rStyle w:val="FootnoteAnchor"/>
          <w:rtl w:val="true"/>
        </w:rPr>
        <w:footnoteReference w:id="63"/>
      </w:r>
      <w:bookmarkStart w:id="116" w:name="pg5130_32629"/>
    </w:p>
    <w:p>
      <w:pPr>
        <w:pStyle w:val="BookText"/>
        <w:rPr/>
      </w:pPr>
      <w:bookmarkEnd w:id="116"/>
      <w:r>
        <w:rPr>
          <w:rFonts w:ascii="IRNazanin" w:hAnsi="IRNazanin" w:eastAsia="IRNazanin"/>
          <w:color w:val="111111"/>
          <w:sz w:val="28"/>
          <w:sz w:val="28"/>
          <w:szCs w:val="28"/>
          <w:rtl w:val="true"/>
          <w:lang w:bidi="fa-IR"/>
        </w:rPr>
        <w:t>میدانید که حسینبنعلی علیه السلام ، امام سوم ما، در سال سوم هجرت متولّد شده؛</w:t>
      </w:r>
      <w:r>
        <w:rPr>
          <w:rStyle w:val="FootnoteAnchor"/>
          <w:rtl w:val="true"/>
        </w:rPr>
        <w:footnoteReference w:id="64"/>
      </w:r>
      <w:r>
        <w:rPr>
          <w:rFonts w:ascii="IRNazanin" w:hAnsi="IRNazanin" w:eastAsia="IRNazanin"/>
          <w:color w:val="111111"/>
          <w:sz w:val="28"/>
          <w:sz w:val="28"/>
          <w:szCs w:val="28"/>
          <w:rtl w:val="true"/>
          <w:lang w:bidi="fa-IR"/>
        </w:rPr>
        <w:t>یعنی سه سال از تشکیل حکومت اسلامی رسول الله صلی الله علیه و آله گذشته بوده که این بزرگوار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میکند خدا را؛ چرا؟ برای اینکه محیط انقلابی و جامعه‌ی انقلابی و حکومت انقلابی و جوّ انقلابی در تنفّس انسان هم اثر میگذارد</w:t>
      </w:r>
      <w:r>
        <w:rPr>
          <w:rFonts w:eastAsia="IRNazanin" w:cs="IRNazanin"/>
          <w:color w:val="111111"/>
          <w:sz w:val="28"/>
          <w:szCs w:val="28"/>
          <w:rtl w:val="true"/>
          <w:lang w:bidi="fa-IR"/>
        </w:rPr>
        <w:t>.</w:t>
      </w:r>
    </w:p>
    <w:p>
      <w:pPr>
        <w:pStyle w:val="Heading3"/>
        <w:numPr>
          <w:ilvl w:val="2"/>
          <w:numId w:val="1"/>
        </w:numPr>
        <w:rPr/>
      </w:pPr>
      <w:bookmarkStart w:id="117" w:name="__RefHeading___Toc1657891_774463916"/>
      <w:bookmarkStart w:id="118" w:name="_Toc44"/>
      <w:bookmarkEnd w:id="117"/>
      <w:r>
        <w:rPr/>
        <w:t>1361/3/1</w:t>
      </w:r>
      <w:r>
        <w:rPr>
          <w:rtl w:val="true"/>
        </w:rPr>
        <w:t xml:space="preserve">- </w:t>
      </w:r>
      <w:r>
        <w:rPr>
          <w:rtl w:val="true"/>
        </w:rPr>
        <w:t>پیروزی اسلام؛ روی دیگر فاجعه‌ی کربلا</w:t>
      </w:r>
      <w:bookmarkEnd w:id="118"/>
    </w:p>
    <w:p>
      <w:pPr>
        <w:pStyle w:val="BookText"/>
        <w:rPr/>
      </w:pPr>
      <w:r>
        <w:rPr>
          <w:rFonts w:ascii="IRNazanin" w:hAnsi="IRNazanin" w:eastAsia="IRNazanin"/>
          <w:color w:val="111111"/>
          <w:sz w:val="28"/>
          <w:sz w:val="28"/>
          <w:szCs w:val="28"/>
          <w:rtl w:val="true"/>
          <w:lang w:bidi="fa-IR"/>
        </w:rPr>
        <w:t>آن حادثه‌ی کربلا را یک بار به چشم یک مصیبت نگاه میکنید و همه چیز هم در آن هست، بد نیست؛ یعنی ما از آن بُعد هم حادثه‌ی کربلا را هرگز نفی نمیکنیم، بلکه اثبات میکنیم، خیلی هم برای ما برکات داشته؛ آن جنبه‌ی عاطفی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کی بود؟ چرا کشته شد؟ چه جور کشته شد؟ کی‌ها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دنباله‌ی این کشتهشدنها چی بود؟ و همین چیزها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به چشم زنده شدن اسلامی که داشت میمرد، به وسیله‌ی این خون و بهوسیله‌ی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دید نگاه میکنید، اصلاً یادتان میرود که یک فاجعه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میکنید؛ اصلاً یادتان میرود که یک شخصیّتی مثل امام حسین علیه السلام کشته شده، از دنیا رفته؛ چون آن بهقدری جنبه‌ی مثبت بزرگی است که همه‌ی این جنبه‌های منفی قضیّه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ابنطاووس که لابد شنیدید،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این بود که این سوزها و دردها و مصیبتها وجود داشت، ما در روز عاشورا لباس نو میپوشیدیم و آن را یکی از عیدهای خودمان اعلام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همان بُعد قضیّه است</w:t>
      </w:r>
      <w:r>
        <w:rPr>
          <w:rFonts w:eastAsia="Amiri" w:cs="Amiri" w:ascii="Amiri" w:hAnsi="Amiri"/>
          <w:color w:val="111111"/>
          <w:sz w:val="28"/>
          <w:szCs w:val="28"/>
          <w:rtl w:val="true"/>
          <w:lang w:bidi="ar-SA"/>
        </w:rPr>
        <w:t xml:space="preserve">. </w:t>
      </w:r>
      <w:bookmarkStart w:id="119" w:name="pg5130_32630"/>
    </w:p>
    <w:p>
      <w:pPr>
        <w:pStyle w:val="Heading3"/>
        <w:numPr>
          <w:ilvl w:val="2"/>
          <w:numId w:val="1"/>
        </w:numPr>
        <w:rPr/>
      </w:pPr>
      <w:bookmarkStart w:id="120" w:name="__RefHeading___Toc1657893_774463916"/>
      <w:bookmarkStart w:id="121" w:name="_Toc45"/>
      <w:bookmarkEnd w:id="119"/>
      <w:bookmarkEnd w:id="120"/>
      <w:r>
        <w:rPr/>
        <w:t>1361-3-26</w:t>
      </w:r>
      <w:r>
        <w:rPr>
          <w:rtl w:val="true"/>
        </w:rPr>
        <w:t xml:space="preserve">- </w:t>
      </w:r>
      <w:r>
        <w:rPr>
          <w:rtl w:val="true"/>
        </w:rPr>
        <w:t>شهادت امام علیه السلام ؛ حیات ابدی اسلام</w:t>
      </w:r>
      <w:bookmarkEnd w:id="121"/>
    </w:p>
    <w:p>
      <w:pPr>
        <w:pStyle w:val="BookText"/>
        <w:rPr/>
      </w:pPr>
      <w:r>
        <w:rPr>
          <w:rFonts w:ascii="IRNazanin" w:hAnsi="IRNazanin" w:eastAsia="IRNazanin"/>
          <w:color w:val="111111"/>
          <w:sz w:val="28"/>
          <w:sz w:val="28"/>
          <w:szCs w:val="28"/>
          <w:rtl w:val="true"/>
          <w:lang w:bidi="fa-IR"/>
        </w:rPr>
        <w:t>شخصیّت‌های برجسته وقتی در راه یک آرمانی به شهادت میرسند، اگرچه با فقدان خود، آن جریان یا آن انقلاب یا آن جامعه را از یک وجود ذی‌قیمت محروم میکنند، اما به وسیله‌ی فداکاری خودشان و خون و شهادت خودشان، آن جریان را تقویت میکنند؛ دقیقاً مثل آن چیزی که در مورد همه‌ی شهدای بزرگ ما در طول تاریخ اتّفاق افتاده و نمونه‌ی بارز آن، عاشورای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مثل حسین‌بن‌علی علیه السلام با ارزش و ارج غیرقابل تصوّری که دارد، وقتی از میان جامعه‌ی بشری مفقود میشود، فقدان او یک ضایعه‌ی جبران‌ناپذیر است؛ اما فداکاری این فقدان، آنقدر بزرگ است که جریانی را که حسین‌بن‌علی علیه السلام به آن وابسته است، حیات ابدی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خاصیّت فداکاری است؛ خاصیّت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ادّعاها با خون انسان امضا میشوند، صحّت آن برای همیشه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کربلا هم تأثیرات بزرگی در عواطف مردم در طول سالیان دراز بهوجود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جرأت بتوان گفت کلّیّه‌ی انقلابهایی که بعد از حادثه‌ی عاشورا در طول چند قرن اتّفاق افتاد، مستند به حادثه‌ی عاشورا بود؛ از آنجا الهام میگرفت و به آنجا استناد پیدا میکرد؛ چنین تأثیر عظیم تاریخی را در روند انقلابهای اسلامیِ آن زمان، دورانهای نخستین،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حادثه‌ای را نمیتوان با حادثه‌ی عاشورا مقایسه کرد؛ همان‌طور که در کلمات امام حسن‌مجتبی علیه السلام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یَوْمَ کَیَوْمِکَ یَا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روزی مثل روز عاشورا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بخواهیم ابعاد حادثه‌ی </w:t>
      </w:r>
      <w:bookmarkStart w:id="122" w:name="pg5130_32631"/>
    </w:p>
    <w:p>
      <w:pPr>
        <w:pStyle w:val="BookText"/>
        <w:rPr/>
      </w:pPr>
      <w:bookmarkEnd w:id="122"/>
      <w:r>
        <w:rPr>
          <w:rFonts w:ascii="IRNazanin" w:hAnsi="IRNazanin" w:eastAsia="IRNazanin"/>
          <w:color w:val="111111"/>
          <w:sz w:val="28"/>
          <w:sz w:val="28"/>
          <w:szCs w:val="28"/>
          <w:rtl w:val="true"/>
          <w:lang w:bidi="fa-IR"/>
        </w:rPr>
        <w:t>عاشورا را تصویر کنیم، مجسّم کنیم و بشماریم، مشخّص خواهد شد ماهیتاً نوع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هیچ شخصیّتی با حسین‌بن‌علی علیه السلام ، و هیچ حادثه‌ای با حادثه‌ی عاشورا قابل مقایسه نیست</w:t>
      </w:r>
      <w:r>
        <w:rPr>
          <w:rFonts w:eastAsia="IRNazanin" w:cs="IRNazanin"/>
          <w:color w:val="111111"/>
          <w:sz w:val="28"/>
          <w:szCs w:val="28"/>
          <w:rtl w:val="true"/>
          <w:lang w:bidi="fa-IR"/>
        </w:rPr>
        <w:t>.</w:t>
      </w:r>
    </w:p>
    <w:p>
      <w:pPr>
        <w:pStyle w:val="Heading3"/>
        <w:numPr>
          <w:ilvl w:val="2"/>
          <w:numId w:val="1"/>
        </w:numPr>
        <w:rPr/>
      </w:pPr>
      <w:bookmarkStart w:id="123" w:name="__RefHeading___Toc1657895_774463916"/>
      <w:bookmarkStart w:id="124" w:name="_Toc46"/>
      <w:bookmarkEnd w:id="123"/>
      <w:r>
        <w:rPr/>
        <w:t>1361-3-30</w:t>
      </w:r>
      <w:r>
        <w:rPr>
          <w:rtl w:val="true"/>
        </w:rPr>
        <w:t xml:space="preserve">- </w:t>
      </w:r>
      <w:r>
        <w:rPr>
          <w:rtl w:val="true"/>
        </w:rPr>
        <w:t>پیروزی قیام عاشورا</w:t>
      </w:r>
      <w:bookmarkEnd w:id="124"/>
    </w:p>
    <w:p>
      <w:pPr>
        <w:pStyle w:val="BookText"/>
        <w:rPr/>
      </w:pPr>
      <w:r>
        <w:rPr>
          <w:rFonts w:ascii="IRNazanin" w:hAnsi="IRNazanin" w:eastAsia="IRNazanin"/>
          <w:color w:val="111111"/>
          <w:sz w:val="28"/>
          <w:sz w:val="28"/>
          <w:szCs w:val="28"/>
          <w:rtl w:val="true"/>
          <w:lang w:bidi="fa-IR"/>
        </w:rPr>
        <w:t>چه کسی میتواند بگوید عالم اسلام و تاریخ اسلام و اندیشهی اسلامی با شهادت حسین‌بن‌علی علیه السلام زیان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شخصیّت عظیم تاریخ بشریّت و امام معصوم، از دست انسانها رفت، اما بقای اسلام با آن خونِ جوشانِ پاک تضمین شد</w:t>
      </w:r>
      <w:r>
        <w:rPr>
          <w:rFonts w:eastAsia="IRNazanin" w:cs="IRNazanin"/>
          <w:color w:val="111111"/>
          <w:sz w:val="28"/>
          <w:szCs w:val="28"/>
          <w:rtl w:val="true"/>
          <w:lang w:bidi="fa-IR"/>
        </w:rPr>
        <w:t>.</w:t>
      </w:r>
    </w:p>
    <w:p>
      <w:pPr>
        <w:pStyle w:val="Heading3"/>
        <w:numPr>
          <w:ilvl w:val="2"/>
          <w:numId w:val="1"/>
        </w:numPr>
        <w:rPr/>
      </w:pPr>
      <w:bookmarkStart w:id="125" w:name="__RefHeading___Toc1657897_774463916"/>
      <w:bookmarkStart w:id="126" w:name="_Toc47"/>
      <w:bookmarkEnd w:id="125"/>
      <w:r>
        <w:rPr/>
        <w:t>1361-4-6</w:t>
      </w:r>
      <w:r>
        <w:rPr>
          <w:rtl w:val="true"/>
        </w:rPr>
        <w:t xml:space="preserve">- </w:t>
      </w:r>
      <w:r>
        <w:rPr>
          <w:rtl w:val="true"/>
        </w:rPr>
        <w:t>وضعیّت جامعه‌ی شیعی پس از حادثه‌ی عاشورا</w:t>
      </w:r>
      <w:bookmarkEnd w:id="126"/>
    </w:p>
    <w:p>
      <w:pPr>
        <w:pStyle w:val="BookText"/>
        <w:rPr/>
      </w:pPr>
      <w:r>
        <w:rPr>
          <w:rFonts w:ascii="IRNazanin" w:hAnsi="IRNazanin" w:eastAsia="IRNazanin"/>
          <w:color w:val="111111"/>
          <w:sz w:val="28"/>
          <w:sz w:val="28"/>
          <w:szCs w:val="28"/>
          <w:rtl w:val="true"/>
          <w:lang w:bidi="fa-IR"/>
        </w:rPr>
        <w:t>وقتی که حادثه‌ی عاشورا پیدا شد، در عالم اسلام تا آنجایی که این خبر رسید و بخصوص در حجاز و عراق، حالت رُعبی میان مردم بهوجود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بیشتر یا شاید کلاً در میان شیعیان و طرفداران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احساس شد که حکومت یزید تا این حد هم حاضر هست، آماده است که حکومت خودش را تحکیم کند؛ یعنی تا حدّ کشتن حسین‌بن‌علی علیه السلام </w:t>
      </w:r>
      <w:r>
        <w:rPr>
          <w:rStyle w:val="FootnoteAnchor"/>
          <w:rtl w:val="true"/>
        </w:rPr>
        <w:footnoteReference w:id="67"/>
      </w:r>
      <w:r>
        <w:rPr>
          <w:rFonts w:ascii="IRNazanin" w:hAnsi="IRNazanin" w:eastAsia="IRNazanin"/>
          <w:color w:val="111111"/>
          <w:sz w:val="28"/>
          <w:sz w:val="28"/>
          <w:szCs w:val="28"/>
          <w:rtl w:val="true"/>
          <w:lang w:bidi="fa-IR"/>
        </w:rPr>
        <w:t>که فرزند پیغمبر صلی الله علیه و آله است و در همه‌ی جهان اسلام به عظمت و اعتبار و قداست شناخته شده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رُعب که در کوفه و در مدینه آثارش وجود داشت، پس از گذشت مدتی با چند حادثه‌ی دیگر کامل شد، که یکی از آن حوادث، حادثه‌ی حَرّه بود که مختصر شرحی درباره‌ی این حادثه خواهیم داد؛ و یک اختناق شدیدی در منطقه‌ی نفوذ نزدیک اهلبیت علیهم السلام یعنی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مدینه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 ارتباطات ضعیف شد و کسانی که طرفدار ائمّه علیهم السلام بودند و مخالفان بالقوّه‌ی دستگاه خلافت بنی‌امیّه بودند، در حال ضعف، در حال تردید بهسر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 از روایتی یاد میکنم که از امام صادق علیه السلام نقل شده، در کتب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و غیر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آن این است که حضرت صادق علیه السلام وقتی که درباره‌ی اوضاع ائمّه‌ی قبل از خودشان صحبت میکردند،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 النَّاسُ بَعْدَ الْحُسَیْنِ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یعنی مردم بعد از حسین علیه السلام مرتد شدند،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روایات دارد پنج نفر،</w:t>
      </w:r>
      <w:r>
        <w:rPr>
          <w:rStyle w:val="FootnoteAnchor"/>
          <w:rtl w:val="true"/>
        </w:rPr>
        <w:footnoteReference w:id="69"/>
      </w:r>
      <w:r>
        <w:rPr>
          <w:rFonts w:ascii="IRNazanin" w:hAnsi="IRNazanin" w:eastAsia="IRNazanin"/>
          <w:color w:val="111111"/>
          <w:sz w:val="28"/>
          <w:sz w:val="28"/>
          <w:szCs w:val="28"/>
          <w:rtl w:val="true"/>
          <w:lang w:bidi="fa-IR"/>
        </w:rPr>
        <w:t>بعضی روایات دارد هفت نفر</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یک روایتی که از امام سجّادصلواتاللهعلیه هست، راویاش ابوعمرنهدی است، میگوید که از امام سجّاد علیه السلام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بِمَکَّةَ وَ الْمَدِینَةِ عِشْرُونَ رَجُلا یُحِبُّنَا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همه‌ی مکه و مدینه بیست نفر نیستند که ما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این دو حدیث را از این باب نقل کردم که وضعیّت کلّی جهان اسلام نسبت به ائمّه علیهم السلام و طرفداران ائمّه روشن بشود؛ یعنی این خفقانی که بهوجود آمد، چنین حالتی را بهوجود آورد که طرفداران ائمّه علیهم السلام متفرّق، پراکنده، مأیوس و مرعوب بودند و امکان یک حرکت جمعی برایشان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همان روایت امام صادق علیه السلام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النَّاسَ لَحِقُوا وَ کَثُرُوا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تدریجاً مردم ملحق شدند به آن جمع کوچک و زیاد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حادثه‌ی شهادت، البته مقداری مردم مرعوب شدند، ولی آن‌چنان مرعوبی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نبود که بکلّی نظام تشکیلات پیروان اهلبیت علیهم السلام را به هم بریزد؛ دلیلش هم این است که ما می‌بینیم حتی در همان هنگامی که اسرای کربلا را به کوفه آوردند، حرکاتی مشاهده میشود که این حرکات حاکی از وجود تشکیلات پنهانی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 میگوییم تشکیلات پنهانی شیعه، منظورمان یک تشکیلات منسجم کامل بهشکلی که امروز در دنیا معمول هست، نیست؛ بلکه منظورمان رابطه‌های اعتقادی‌یی است که مردم را به یکدیگر متّصل میکند و وادار به فداکاری میکند و به کارهای پنهانی برمی‌انگیزد و در مجموع، یک مجموعه را در ذهن انسان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اوقاتی که خاندان پیغمبر علیهم السلام در کوفه بودند، در یکی از شبها سنگی می‌افتد توی آن محلّی که اینها آنجا نشسته بودند و زندانی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برمیدارند، کاغذی به او وصل بوده؛ در آن کاغذ نوشته شده بود که کسی را حاکم کوفه فرستاده به شام پیش یزید که درباره‌ی وضعیّت شما و سرنوشت شما از او کسب تکلیف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فردا شب مثلاً یا پس فردا شب صدای تکبیر شنیدید، بدانید که شما در همین جا کارتان تمام خواهد شد و کشته خواهید شد؛ اگر نه، بدانید که وضعتان بهتر خواهد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که این داستان را می‌شنویم، خوب درک میکنیم که یک نفر از دوستان این تشکیلات یا از اعضای این تشکیلات در داخل دستگاهِ حاکمِ ابن‌زیاد حضور دارد و قضایا را میداند، به زندان دسترسی دارد و اطلاع دارد که برای زندانیها چه ترتیباتی و چه پیش‌بینی‌هایی شده و میتواند که خبر را با صدای تکبیر به گوش اینها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ابناثیر نقل میکند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یعنی با اینکه این شدّت عمل بهوجود آمده بود، در عین </w:t>
      </w:r>
    </w:p>
    <w:p>
      <w:pPr>
        <w:pStyle w:val="BookText"/>
        <w:rPr/>
      </w:pPr>
      <w:r>
        <w:rPr>
          <w:rFonts w:ascii="IRNazanin" w:hAnsi="IRNazanin" w:eastAsia="IRNazanin"/>
          <w:color w:val="111111"/>
          <w:sz w:val="28"/>
          <w:sz w:val="28"/>
          <w:szCs w:val="28"/>
          <w:rtl w:val="true"/>
          <w:lang w:bidi="fa-IR"/>
        </w:rPr>
        <w:t>حال چنین چیزهایی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عبدالله‌بن‌عفیف‌عضدی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مرد نابینایی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مراحل اوّلیّه‌ی ورود اسرا به کوفه، از خودش عکس‌العمل نشان میدهد که منجر به شهادتش هم میشود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از این قبیل کارها ابتدائاً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بفرمایید که در شام یا در کوفه کسانی پیدا میشوند، می‌آیند در مقابل اسرا و نسبت به آنها اظهار علاقه و ارادت میکنند یا گریه میکنند یا یزید را ملامت میکنند که هم در مجلس یزید چنین چیزهایی پیش آمده،</w:t>
      </w:r>
      <w:r>
        <w:rPr>
          <w:rStyle w:val="FootnoteAnchor"/>
          <w:rtl w:val="true"/>
        </w:rPr>
        <w:footnoteReference w:id="75"/>
      </w:r>
      <w:r>
        <w:rPr>
          <w:rFonts w:ascii="IRNazanin" w:hAnsi="IRNazanin" w:eastAsia="IRNazanin"/>
          <w:color w:val="111111"/>
          <w:sz w:val="28"/>
          <w:sz w:val="28"/>
          <w:szCs w:val="28"/>
          <w:rtl w:val="true"/>
          <w:lang w:bidi="fa-IR"/>
        </w:rPr>
        <w:t>هم در مجلس ابن‌زیاد پیش‌آمده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بنابراین، با اینکه ارعاب شدیدی بر اثر این پیش آمده بود، اما آن‌چنان نبود که بکلّی نظام، کار دوستان اهلبیت علیهم السلام را از هم بپاشد و اینها را دچار پراکندگی و ضعف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گذشت مدّتی، حوادث دیگری پیش آمد که این حوادث، اختناق را بیشتر کرد، که ما میتوانیم بفهمیم که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إِرْتَدَّ النَّاسُ بَعْدَ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دوران آن حوادث یا بعد از آن حوادث است، یا فاصله‌هایی که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حوادث، ماجرای حَرّه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قبل از اینکه وارد ماجرای حَرّه بشوم، این تکّه‌ی اخیر، یک سطر را حذف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دورانِ دو سه سال اوّل، قبل از آنی که آن یکی دو حادثه‌ی مهم و کوبنده بهوجود بیاید، شیعیان شروع میکنند کارهای خودشان را ترتیب دادن و انسجام قبلی خودشان را بهوجود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چیزی طبری نقل میکند؛ میگوید که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فلمیزل القوم فی جمع آلة الحرب و الاستعداد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p>
    <w:p>
      <w:pPr>
        <w:pStyle w:val="BookText"/>
        <w:rPr/>
      </w:pPr>
      <w:r>
        <w:rPr>
          <w:rFonts w:ascii="IRNazanin" w:hAnsi="IRNazanin" w:eastAsia="IRNazanin"/>
          <w:color w:val="111111"/>
          <w:sz w:val="28"/>
          <w:sz w:val="28"/>
          <w:szCs w:val="28"/>
          <w:rtl w:val="true"/>
          <w:lang w:bidi="fa-IR"/>
        </w:rPr>
        <w:t xml:space="preserve">یعنی آن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شیعیان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جنگ جمع میکردند، خودشان را برای جنگ آماده میکردند و پنهانی مردم را از شیعه و غیر شیعه به خونخواهی حسین علیه السلام دعوت میکردند و گروه گروه مردم به آنها پاسخ میدادند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این وضعیّت همچنان ادامه داشت تا یزیدبن‌معاویه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می‌بینیم با اینکه فشار و شدّت اختناق زیاد بود، در عین حال این حرکات هم انجام میگرفته؛ آن‌طوری که طبری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دلیل هم هست که صاحب کتاب جهادالشّیعة</w:t>
      </w:r>
      <w:r>
        <w:rPr>
          <w:rStyle w:val="FootnoteAnchor"/>
          <w:rtl w:val="true"/>
        </w:rPr>
        <w:footnoteReference w:id="78"/>
      </w:r>
      <w:r>
        <w:rPr>
          <w:rFonts w:ascii="IRNazanin" w:hAnsi="IRNazanin" w:eastAsia="IRNazanin"/>
          <w:color w:val="111111"/>
          <w:sz w:val="28"/>
          <w:sz w:val="28"/>
          <w:szCs w:val="28"/>
          <w:rtl w:val="true"/>
          <w:lang w:bidi="fa-IR"/>
        </w:rPr>
        <w:t>که یک نویسنده‌ی غیر شیعی است و نسبت به امام سجّاد علیه السلام و شیعه نظرات واقع بینانه‌ای ندارد، اما یک حقیقت را درک کرده و او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شیعیان پس از شهادت حسین علیه السلام ، به صورت تشکیلات منظّمی درآمدند که روابط سیاسی و اعتقادات دینی، آنها را به یکدیگر پیوند میداد و دارای اجتماعاتی بودند و دارای رهبرانی بودند و آنگاه دارای نیروهای نظامییی بودند و جماعت توّابین، نخستین مظهر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احساس میکنیم با وجود اینکه تشکیلات شیعی با حادثه‌ی عاشورا دچار ضعف شده بود، اما حرکات شیعی در قبال این ضعف و از طرف مقابل، مشغول فعّالیّت بود که مجدّداً آن تشکیلات را به شکل اوّل دربیاورد؛ تا اینکه واقعه‌ی حَرّه پیش می‌آید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تصوّر من، واقعه‌ی حَرّه یک مقطع بسیار عظیمی است در تاریخ تشیّع؛ یعنی ضربت بزرگ را واقعه‌ی حَرّه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واقعه‌ی حَرّه مربوط به سال شصتوسوم هجری است</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باید بگویم که آن حادثه بزرگترین وسیله‌ی ارعاب دوستان امام و پیروان اهلبیت علیهم السلام شد؛ بخصوص در مدینه، عدّه‌ای گریختند،</w:t>
      </w:r>
      <w:r>
        <w:rPr>
          <w:rStyle w:val="FootnoteAnchor"/>
          <w:rtl w:val="true"/>
        </w:rPr>
        <w:footnoteReference w:id="80"/>
      </w:r>
      <w:bookmarkStart w:id="127" w:name="pg5130_32636"/>
    </w:p>
    <w:p>
      <w:pPr>
        <w:pStyle w:val="BookText"/>
        <w:rPr/>
      </w:pPr>
      <w:bookmarkEnd w:id="127"/>
      <w:r>
        <w:rPr>
          <w:rFonts w:ascii="IRNazanin" w:hAnsi="IRNazanin" w:eastAsia="IRNazanin"/>
          <w:color w:val="111111"/>
          <w:sz w:val="28"/>
          <w:sz w:val="28"/>
          <w:szCs w:val="28"/>
          <w:rtl w:val="true"/>
          <w:lang w:bidi="fa-IR"/>
        </w:rPr>
        <w:t>عدّه‌ای کشته شدند، عدّه‌ای از یاران خوب مثل خود عبدالله‌بن‌حنظله و دیگران به شهادت رسیدند</w:t>
      </w:r>
      <w:r>
        <w:rPr>
          <w:rStyle w:val="FootnoteAnchor"/>
          <w:rtl w:val="true"/>
        </w:rPr>
        <w:footnoteReference w:id="81"/>
      </w:r>
      <w:r>
        <w:rPr>
          <w:rFonts w:ascii="IRNazanin" w:hAnsi="IRNazanin" w:eastAsia="IRNazanin"/>
          <w:color w:val="111111"/>
          <w:sz w:val="28"/>
          <w:sz w:val="28"/>
          <w:szCs w:val="28"/>
          <w:rtl w:val="true"/>
          <w:lang w:bidi="fa-IR"/>
        </w:rPr>
        <w:t>و جایشان خالی ماند و خبرش هم به اقطار عالم اسلام رسید و معلوم شد که دستگاه حکومت، قاطع در مقابل این حرکات ایستاده و اجازه‌ی هیچگونه اقدامی به آنها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بعدی‌یی که باز موجب سرکوب و ضعف شیعیان شد، حادثه‌ی شهادت مختار در کوفه</w:t>
      </w:r>
      <w:r>
        <w:rPr>
          <w:rStyle w:val="FootnoteAnchor"/>
          <w:rtl w:val="true"/>
        </w:rPr>
        <w:footnoteReference w:id="82"/>
      </w:r>
      <w:r>
        <w:rPr>
          <w:rFonts w:ascii="IRNazanin" w:hAnsi="IRNazanin" w:eastAsia="IRNazanin"/>
          <w:color w:val="111111"/>
          <w:sz w:val="28"/>
          <w:sz w:val="28"/>
          <w:szCs w:val="28"/>
          <w:rtl w:val="true"/>
          <w:lang w:bidi="fa-IR"/>
        </w:rPr>
        <w:t>و تسلّط عبدالملک‌بن‌مروان بر همه‌ی جهان اسلام بود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28" w:name="__RefHeading___Toc1657899_774463916"/>
      <w:bookmarkStart w:id="129" w:name="_Toc48"/>
      <w:bookmarkEnd w:id="128"/>
      <w:r>
        <w:rPr/>
        <w:t>1361-5-30</w:t>
      </w:r>
      <w:r>
        <w:rPr>
          <w:rtl w:val="true"/>
        </w:rPr>
        <w:t xml:space="preserve">- </w:t>
      </w:r>
      <w:r>
        <w:rPr>
          <w:rtl w:val="true"/>
        </w:rPr>
        <w:t>اهتمام به شکر نعمت زندگی در دولت حق</w:t>
      </w:r>
      <w:bookmarkEnd w:id="129"/>
    </w:p>
    <w:p>
      <w:pPr>
        <w:pStyle w:val="BookText"/>
        <w:rPr/>
      </w:pPr>
      <w:r>
        <w:rPr>
          <w:rFonts w:ascii="IRNazanin" w:hAnsi="IRNazanin" w:eastAsia="IRNazanin"/>
          <w:color w:val="111111"/>
          <w:sz w:val="28"/>
          <w:sz w:val="28"/>
          <w:szCs w:val="28"/>
          <w:rtl w:val="true"/>
          <w:lang w:bidi="fa-IR"/>
        </w:rPr>
        <w:t xml:space="preserve">در دعای معروف و شریف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دعایی است که از زبان امام حسین علیه السلام در روز عرفه صادر شده و خیلی خوب است که آن دعا را ما در روز عرفه همیشه بخوانیم و دعای بسیار مفصّل و جالبی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جمله‌ای دارد که این جمله برای این صحبت من شاهد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امام حسین علیه السلام میفرماید که من خدا را شُکر میکنم که در دوران حکومت حق متولّد شدم؛</w:t>
      </w:r>
      <w:r>
        <w:rPr>
          <w:rStyle w:val="FootnoteAnchor"/>
          <w:rtl w:val="true"/>
        </w:rPr>
        <w:footnoteReference w:id="84"/>
      </w:r>
      <w:r>
        <w:rPr>
          <w:rFonts w:ascii="IRNazanin" w:hAnsi="IRNazanin" w:eastAsia="IRNazanin"/>
          <w:color w:val="111111"/>
          <w:sz w:val="28"/>
          <w:sz w:val="28"/>
          <w:szCs w:val="28"/>
          <w:rtl w:val="true"/>
          <w:lang w:bidi="fa-IR"/>
        </w:rPr>
        <w:t xml:space="preserve">یعنی دوران حکومت پیغمبر اسلام صلی الله علیه و آله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امام حسین علیه السلام کِی میگوید؟ آن وقتی میگوید که از حکومت حق خبری نبوده و حسینبنعلی علیه السلام در سنین پیری یا نزدیک به پیری زندگی میکرده، که در آخرین سالهای دوران زندگیاش، امام معصوم بزرگوار ما وقتی میخواهد نعمتهای بزرگ خدا را شُکر کند؛ جزو برترین، بزرگترین و اوّلین نعمتهایی که ذکر میکند، نعمتی است که از آن سالهایی هم گذشته، اما آنقدر در نظر حسینبنعلی علیه السلام این نعمت </w:t>
      </w:r>
      <w:bookmarkStart w:id="130" w:name="pg5130_32637"/>
    </w:p>
    <w:p>
      <w:pPr>
        <w:pStyle w:val="BookText"/>
        <w:rPr/>
      </w:pPr>
      <w:bookmarkEnd w:id="130"/>
      <w:r>
        <w:rPr>
          <w:rFonts w:ascii="IRNazanin" w:hAnsi="IRNazanin" w:eastAsia="IRNazanin"/>
          <w:color w:val="111111"/>
          <w:sz w:val="28"/>
          <w:sz w:val="28"/>
          <w:szCs w:val="28"/>
          <w:rtl w:val="true"/>
          <w:lang w:bidi="fa-IR"/>
        </w:rPr>
        <w:t>بزرگ است که از ادای شُکر آن نعمت غافل نمیماند</w:t>
      </w:r>
      <w:r>
        <w:rPr>
          <w:rFonts w:eastAsia="IRNazanin" w:cs="IRNazanin"/>
          <w:color w:val="111111"/>
          <w:sz w:val="28"/>
          <w:szCs w:val="28"/>
          <w:rtl w:val="true"/>
          <w:lang w:bidi="fa-IR"/>
        </w:rPr>
        <w:t>.</w:t>
      </w:r>
    </w:p>
    <w:p>
      <w:pPr>
        <w:pStyle w:val="Heading3"/>
        <w:numPr>
          <w:ilvl w:val="2"/>
          <w:numId w:val="1"/>
        </w:numPr>
        <w:rPr/>
      </w:pPr>
      <w:bookmarkStart w:id="131" w:name="__RefHeading___Toc1657901_774463916"/>
      <w:bookmarkStart w:id="132" w:name="_Toc49"/>
      <w:bookmarkEnd w:id="131"/>
      <w:r>
        <w:rPr/>
        <w:t>1361-6-3</w:t>
      </w:r>
      <w:r>
        <w:rPr>
          <w:rtl w:val="true"/>
        </w:rPr>
        <w:t xml:space="preserve">- </w:t>
      </w:r>
      <w:r>
        <w:rPr>
          <w:rtl w:val="true"/>
        </w:rPr>
        <w:t>اثرگذاری افزون برخی شهادتها</w:t>
      </w:r>
      <w:bookmarkEnd w:id="132"/>
    </w:p>
    <w:p>
      <w:pPr>
        <w:pStyle w:val="BookText"/>
        <w:rPr/>
      </w:pPr>
      <w:r>
        <w:rPr>
          <w:rFonts w:ascii="IRNazanin" w:hAnsi="IRNazanin" w:eastAsia="IRNazanin"/>
          <w:color w:val="111111"/>
          <w:sz w:val="28"/>
          <w:sz w:val="28"/>
          <w:szCs w:val="28"/>
          <w:rtl w:val="true"/>
          <w:lang w:bidi="fa-IR"/>
        </w:rPr>
        <w:t>در حادثهی کربلا هم همین‌جور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شهادتی که فجیع‌تر بوده، اثرش بیشتر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مثلاً شهادت علی‌اصغر در حادثهی کربلا از شهادت عون و جعفر و علی‌اکبر و اینها اثرش بیشتر بوده و همان‌طور که معروف است، این سند مظلومیّت حسین‌بن‌علی علیه السلام بود؛ یعنی سند فاجعهآفرینی و خباثت آن کسانی بود که حسین علیه السلام با آنها می‌جنگید و برای کسی که دارد می‌جنگد، هیچ چیز ذی‌قیمت‌تر از این نیست که معلوم بشود که طرف مقابلش، یک عنصر خبیث و بد و زشتی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لازم نیست در جنگ با صدّام ثابت کنیم ما بحق هستیم، اگر ثابت کنیم صدّام آدم بدی است و رژیم صدّام رژیم بدی است، مسئله حل شده است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شهادت علی‌اصغر، یعنی شهید شدن علیاصغر، برایش این موهبت بزرگ به دست آمد که در نظر تاریخ مسجّل شد که آن مردمی که حسین علیه السلام علیه آنها قیام کرده بود و سیّدالشّهدا علیه السلام با آنها به جنگ برخاسته بود، اینها مردم پلید و خبیث و شریری بودند؛ در حدّی که یک بچّهی شیرخوار</w:t>
      </w:r>
      <w:r>
        <w:rPr>
          <w:rStyle w:val="FootnoteAnchor"/>
          <w:rtl w:val="true"/>
        </w:rPr>
        <w:footnoteReference w:id="85"/>
      </w:r>
      <w:r>
        <w:rPr>
          <w:rFonts w:ascii="IRNazanin" w:hAnsi="IRNazanin" w:eastAsia="IRNazanin"/>
          <w:color w:val="111111"/>
          <w:sz w:val="28"/>
          <w:sz w:val="28"/>
          <w:szCs w:val="28"/>
          <w:rtl w:val="true"/>
          <w:lang w:bidi="fa-IR"/>
        </w:rPr>
        <w:t>را با تشنگی، با گرسنگی، به آن کیفیّت فجیع به قتل رساندند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33" w:name="__RefHeading___Toc1657903_774463916"/>
      <w:bookmarkStart w:id="134" w:name="_Toc50"/>
      <w:bookmarkEnd w:id="133"/>
      <w:r>
        <w:rPr/>
        <w:t>1361-6-24</w:t>
      </w:r>
      <w:r>
        <w:rPr>
          <w:rtl w:val="true"/>
        </w:rPr>
        <w:t xml:space="preserve">- </w:t>
      </w:r>
      <w:r>
        <w:rPr>
          <w:rtl w:val="true"/>
        </w:rPr>
        <w:t>اهتمام به شکر نعمت زندگی در دولت حق</w:t>
      </w:r>
      <w:bookmarkEnd w:id="13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بنده این را عرض کردم که حسینبنعلی‌صلواتاللهعلیه در دعای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روف عرفه خدا را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میکنم؛ جزو اوّلین دعاها و اوّلین </w:t>
      </w:r>
      <w:bookmarkStart w:id="135" w:name="pg5130_32638"/>
    </w:p>
    <w:p>
      <w:pPr>
        <w:pStyle w:val="BookText"/>
        <w:rPr/>
      </w:pPr>
      <w:bookmarkEnd w:id="135"/>
      <w:r>
        <w:rPr>
          <w:rFonts w:ascii="IRNazanin" w:hAnsi="IRNazanin" w:eastAsia="IRNazanin"/>
          <w:color w:val="111111"/>
          <w:sz w:val="28"/>
          <w:sz w:val="28"/>
          <w:szCs w:val="28"/>
          <w:rtl w:val="true"/>
          <w:lang w:bidi="fa-IR"/>
        </w:rPr>
        <w:t>حمدهایی که برای خدای متعال عرض میکنم، این است که من در دولت حق متولّد شده‌ام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ایشان در دولت پیغمبر صلی الله علیه و آله متولّد شدند</w:t>
      </w:r>
      <w:r>
        <w:rPr>
          <w:rStyle w:val="FootnoteAnchor"/>
          <w:rtl w:val="true"/>
        </w:rPr>
        <w:footnoteReference w:id="88"/>
      </w:r>
      <w:r>
        <w:rPr>
          <w:rFonts w:ascii="IRNazanin" w:hAnsi="IRNazanin" w:eastAsia="IRNazanin"/>
          <w:color w:val="111111"/>
          <w:sz w:val="28"/>
          <w:sz w:val="28"/>
          <w:szCs w:val="28"/>
          <w:rtl w:val="true"/>
          <w:lang w:bidi="fa-IR"/>
        </w:rPr>
        <w:t xml:space="preserve">و این را حسینبنعلی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 یعنی به خدای متعال عرض میکند، که شاید مثلاً سی سال یا بیشتر، چهل سال از آن زمان گذشته بود، شاید هم بیشتر؛ یعنی در اواسط عمر یا اواخر عمر هم هنوز مزه‌ی ولادت در دولت حق در کام حسینبنعلی علیه السلام آسان هست و آثار خوبش را احساس میکند</w:t>
      </w:r>
      <w:r>
        <w:rPr>
          <w:rFonts w:eastAsia="IRNazanin" w:cs="IRNazanin"/>
          <w:color w:val="111111"/>
          <w:sz w:val="28"/>
          <w:szCs w:val="28"/>
          <w:rtl w:val="true"/>
          <w:lang w:bidi="fa-IR"/>
        </w:rPr>
        <w:t>.</w:t>
      </w:r>
    </w:p>
    <w:p>
      <w:pPr>
        <w:pStyle w:val="Heading3"/>
        <w:numPr>
          <w:ilvl w:val="2"/>
          <w:numId w:val="1"/>
        </w:numPr>
        <w:rPr/>
      </w:pPr>
      <w:bookmarkStart w:id="136" w:name="__RefHeading___Toc1657905_774463916"/>
      <w:bookmarkStart w:id="137" w:name="_Toc51"/>
      <w:bookmarkEnd w:id="136"/>
      <w:r>
        <w:rPr/>
        <w:t>1361-7-2</w:t>
      </w:r>
      <w:r>
        <w:rPr>
          <w:rtl w:val="true"/>
        </w:rPr>
        <w:t xml:space="preserve">- </w:t>
      </w:r>
      <w:r>
        <w:rPr>
          <w:rtl w:val="true"/>
        </w:rPr>
        <w:t>وضعیّت جامعه‌ی اسلامی پس از عاشورا</w:t>
      </w:r>
      <w:bookmarkEnd w:id="137"/>
    </w:p>
    <w:p>
      <w:pPr>
        <w:pStyle w:val="BookText"/>
        <w:rPr/>
      </w:pPr>
      <w:r>
        <w:rPr>
          <w:rFonts w:ascii="IRNazanin" w:hAnsi="IRNazanin" w:eastAsia="IRNazanin"/>
          <w:color w:val="111111"/>
          <w:sz w:val="28"/>
          <w:sz w:val="28"/>
          <w:szCs w:val="28"/>
          <w:rtl w:val="true"/>
          <w:lang w:bidi="fa-IR"/>
        </w:rPr>
        <w:t>وضع اجتماعی در زمان امام باقر علیه السلام ، یا به تعبیر دقیق‌تر بگوییم وضعیّت جامعه‌ی اسلامی نسبت به اهلبیت علیهم السلام در زمان امام باقر علیه السلام ، تفاوتهایی با دوران امام سجّاد علیه السلام کرده بود، که این تفاوتها را من خوب است یکییکی بگویم و عمدتاً میتوان این تفاوتها را در یک فرق بزرگ خلاصه کرد؛ در زمان امام سجّاد علیه السلام اوّلی که ایشان به خلافت رسیدند، همانطور که گفتیم، دور آن حضرت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هست که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 النَّاسُ بَعْدَ الْحُسَیْنِ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bookmarkStart w:id="138" w:name="pg5130_32639"/>
    </w:p>
    <w:p>
      <w:pPr>
        <w:pStyle w:val="BookText"/>
        <w:rPr/>
      </w:pPr>
      <w:bookmarkEnd w:id="138"/>
      <w:r>
        <w:rPr>
          <w:rFonts w:ascii="IRNazanin" w:hAnsi="IRNazanin" w:eastAsia="IRNazanin"/>
          <w:color w:val="111111"/>
          <w:sz w:val="28"/>
          <w:sz w:val="28"/>
          <w:szCs w:val="28"/>
          <w:rtl w:val="true"/>
          <w:lang w:bidi="fa-IR"/>
        </w:rPr>
        <w:t xml:space="preserve">بعد از واقعه‌ی عاشورا، فقط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شاید در مدینه یا در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امام سجّاد علیه السلام را گرفته بودند و باقی ماندند؛ سه نفر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ترسیده بودند، از راه برگشته بودند، خسته شده بودند، جرأت ادامه‌ی مبارزه را در خود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تنهایی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روایت دیگری میفرماید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بِمَکَّةَ وَ الْمَدِینَةِ عِشْرُونَ رَجُلًا یُحِبُّنَا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مکه و مدینه، در همه‌ی مکه و مدینه، بیست تا انسان، بیست تا آدم نیست که ما را دوست بدارد؛ یعنی یک روز وضعیّت امام سجّاد علیه السلام در یک چنین وضعی بود؛ یعنی با غربت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میخواستند حکومت اسلامی را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باب زندگی امام سجّاد و همچنین زندگی امام صادق‌علیهماالصلاةوالسّلام این حدیث چندین بار تکرار شده را گفتم، حالا هم بد نیست آن را بگویم که امام صادق‌صلواتاللهعلیه فرمود که قرار بود حکومت اسلامی در قضاءالله در سال هفتاد هجری تشکیل بشود، بعد که حادثه‌ی عاشورا پیش آمد، به تأخیر افتاد، که در روایت آمده به این صورت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سال شصت‌ویک</w:t>
      </w:r>
      <w:r>
        <w:rPr>
          <w:rStyle w:val="FootnoteAnchor"/>
          <w:rtl w:val="true"/>
        </w:rPr>
        <w:footnoteReference w:id="91"/>
      </w:r>
      <w:r>
        <w:rPr>
          <w:rFonts w:ascii="IRNazanin" w:hAnsi="IRNazanin" w:eastAsia="IRNazanin"/>
          <w:color w:val="111111"/>
          <w:sz w:val="28"/>
          <w:sz w:val="28"/>
          <w:szCs w:val="28"/>
          <w:rtl w:val="true"/>
          <w:lang w:bidi="fa-IR"/>
        </w:rPr>
        <w:t>امام حسین علیه السلام شهید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عَلَی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غضب خدا، خشم خدا بر مردم زمین فزونی گرفت و تأخیر افتاد به سال صدوچهل</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صدوچهل کِی است ؟ صدوچهل، هشت سال</w:t>
      </w:r>
      <w:r>
        <w:rPr>
          <w:rStyle w:val="FootnoteAnchor"/>
          <w:rtl w:val="true"/>
        </w:rPr>
        <w:footnoteReference w:id="93"/>
      </w:r>
      <w:r>
        <w:rPr>
          <w:rFonts w:ascii="IRNazanin" w:hAnsi="IRNazanin" w:eastAsia="IRNazanin"/>
          <w:color w:val="111111"/>
          <w:sz w:val="28"/>
          <w:sz w:val="28"/>
          <w:szCs w:val="28"/>
          <w:rtl w:val="true"/>
          <w:lang w:bidi="fa-IR"/>
        </w:rPr>
        <w:t>قبل از وفات امام صادق علیه السلام است</w:t>
      </w:r>
      <w:r>
        <w:rPr>
          <w:rFonts w:eastAsia="IRNazanin" w:cs="IRNazanin"/>
          <w:color w:val="111111"/>
          <w:sz w:val="28"/>
          <w:szCs w:val="28"/>
          <w:rtl w:val="true"/>
          <w:lang w:bidi="fa-IR"/>
        </w:rPr>
        <w:t>.</w:t>
      </w:r>
    </w:p>
    <w:p>
      <w:pPr>
        <w:pStyle w:val="Heading3"/>
        <w:numPr>
          <w:ilvl w:val="2"/>
          <w:numId w:val="1"/>
        </w:numPr>
        <w:rPr/>
      </w:pPr>
      <w:bookmarkStart w:id="139" w:name="__RefHeading___Toc1657907_774463916"/>
      <w:bookmarkStart w:id="140" w:name="_Toc52"/>
      <w:bookmarkEnd w:id="139"/>
      <w:r>
        <w:rPr/>
        <w:t>1361-8-4</w:t>
      </w:r>
      <w:r>
        <w:rPr>
          <w:rtl w:val="true"/>
        </w:rPr>
        <w:t xml:space="preserve">- </w:t>
      </w:r>
      <w:r>
        <w:rPr>
          <w:rtl w:val="true"/>
        </w:rPr>
        <w:t>هدف قیام امام حسین علیه السلام</w:t>
      </w:r>
      <w:bookmarkEnd w:id="140"/>
    </w:p>
    <w:p>
      <w:pPr>
        <w:pStyle w:val="Heading4"/>
        <w:numPr>
          <w:ilvl w:val="3"/>
          <w:numId w:val="1"/>
        </w:numPr>
        <w:rPr/>
      </w:pPr>
      <w:bookmarkStart w:id="141" w:name="__RefHeading___Toc1657909_774463916"/>
      <w:bookmarkStart w:id="142" w:name="_Toc53"/>
      <w:bookmarkEnd w:id="141"/>
      <w:r>
        <w:rPr>
          <w:rtl w:val="true"/>
        </w:rPr>
        <w:t>اشاره</w:t>
      </w:r>
      <w:bookmarkEnd w:id="14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در تاریخ ما و شاید در تاریخ بشریّت، هزار و سیصد و چهل و چند سال از حادثه‌ی عاشورا گذشته است، همچنان این حادثه، بزرگترین و پرمعناترین حادثه‌ای است که همراه با فداکاری و با امضای خون،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طول تاریخ ما، بعد از واقعه‌ی عاشورا، کمتر حرکتی، قیامی و حادثه‌ی خونینی را بتوان پیدا کرد که با داشتن آرمانها و هدفهای انسانی، از حادثه‌ی عاشورا سرمشق و الگو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همه‌ی حوادث که هنگام وقوع، موجی ایجاد </w:t>
      </w:r>
      <w:bookmarkStart w:id="143" w:name="pg5130_32640"/>
    </w:p>
    <w:p>
      <w:pPr>
        <w:pStyle w:val="BookText"/>
        <w:rPr/>
      </w:pPr>
      <w:bookmarkEnd w:id="143"/>
      <w:r>
        <w:rPr>
          <w:rFonts w:ascii="IRNazanin" w:hAnsi="IRNazanin" w:eastAsia="IRNazanin"/>
          <w:color w:val="111111"/>
          <w:sz w:val="28"/>
          <w:sz w:val="28"/>
          <w:szCs w:val="28"/>
          <w:rtl w:val="true"/>
          <w:lang w:bidi="fa-IR"/>
        </w:rPr>
        <w:t>میکنند و هرچه زمان میگذرد، این موج ضعیف‌تر و هموارتر میشود، حادثه‌ی عاشورا از زمان وقوع هرچه گذشته، سال به سال و دوره به دوره موجش بیشتر، برجسته‌تر و همه‌گیرتر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حائز اهمّیّت این است که ما مدلول این حادثه و مفهوم این حرکت و قیام را درست بفهمیم، چون ما معتقدیم و حقیقت هم همین است که انقلاب ما از این حادثه الهام گرفت و به وسیله‌ی این حادثه رهنمون شد؛ همان‌طور که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ماهی است که خون بر شمشیر پیروز شد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محرّم، تاریخی و سرنوشت‌ساز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یک فرهنگ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 همین است که ما انقلابمان را از برکات و از رشحات حادثه‌ی عاشورا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انقلابمان هم آنچه ما در برخورد با قدرتهای جهانی و در برخورد با سیاستهای سرکوبگر و مخرّب عمل کردیم، از قیام حسین‌بن‌علی علیه السلام الهام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با عشق حسین علیه السلام و با یاد حسین علیه السلام در میدانهای جنگ حاضر شدند و انقلاب ما با این دشواریها و با این ناهمواریها تا امروز به پیش آمده است؛ بعد از این هم إن‌شاءالله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لازم است این حادثه را درست بفهمیم</w:t>
      </w:r>
      <w:r>
        <w:rPr>
          <w:rFonts w:eastAsia="IRNazanin" w:cs="IRNazanin"/>
          <w:color w:val="111111"/>
          <w:sz w:val="28"/>
          <w:szCs w:val="28"/>
          <w:rtl w:val="true"/>
          <w:lang w:bidi="fa-IR"/>
        </w:rPr>
        <w:t>.</w:t>
      </w:r>
    </w:p>
    <w:p>
      <w:pPr>
        <w:pStyle w:val="Heading4"/>
        <w:numPr>
          <w:ilvl w:val="3"/>
          <w:numId w:val="1"/>
        </w:numPr>
        <w:rPr/>
      </w:pPr>
      <w:bookmarkStart w:id="144" w:name="__RefHeading___Toc1657911_774463916"/>
      <w:bookmarkStart w:id="145" w:name="_Toc54"/>
      <w:bookmarkEnd w:id="144"/>
      <w:r>
        <w:rPr>
          <w:rtl w:val="true"/>
        </w:rPr>
        <w:t>شیوه‌ی تبیین حادثه‌ی کربلا</w:t>
      </w:r>
      <w:bookmarkEnd w:id="14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حادثه‌ی کربلا را میشود دو نوع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تبیین 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تبیین وقایع، بسیاری از پیامها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دوران طولانی پر رنج زندگی بعد از حسن‌بن‌علی علیه السلام که ده سال طول کشید،</w:t>
      </w:r>
      <w:r>
        <w:rPr>
          <w:rStyle w:val="FootnoteAnchor"/>
          <w:rtl w:val="true"/>
        </w:rPr>
        <w:footnoteReference w:id="95"/>
      </w:r>
      <w:r>
        <w:rPr>
          <w:rFonts w:ascii="IRNazanin" w:hAnsi="IRNazanin" w:eastAsia="IRNazanin"/>
          <w:color w:val="111111"/>
          <w:sz w:val="28"/>
          <w:sz w:val="28"/>
          <w:szCs w:val="28"/>
          <w:rtl w:val="true"/>
          <w:lang w:bidi="fa-IR"/>
        </w:rPr>
        <w:t xml:space="preserve">چگونه زندگی کرد؟ چگونه برخورد کرد؟ چه نامه‌هایی به ایشان نوشته شد؟ ایشان در پاسخ چه گفت؟ بعد از روی کار آمدن یزید، ایشان چه عکس‌العملی نشان داد؟ از مدینه حرکت کرد؛ در مدینه چه حوادثی اتّفاق افتاد؟ به مکه آمد؛ در مکه چه حوادثی اتّفاق افتاد؟ از </w:t>
      </w:r>
      <w:bookmarkStart w:id="146" w:name="pg5130_32641"/>
    </w:p>
    <w:p>
      <w:pPr>
        <w:pStyle w:val="BookText"/>
        <w:rPr/>
      </w:pPr>
      <w:bookmarkEnd w:id="146"/>
      <w:r>
        <w:rPr>
          <w:rFonts w:ascii="IRNazanin" w:hAnsi="IRNazanin" w:eastAsia="IRNazanin"/>
          <w:color w:val="111111"/>
          <w:sz w:val="28"/>
          <w:sz w:val="28"/>
          <w:szCs w:val="28"/>
          <w:rtl w:val="true"/>
          <w:lang w:bidi="fa-IR"/>
        </w:rPr>
        <w:t>مکه حرکت کرد؛ در هر منزلی از منازل، چه اتّفاق افتاد؟ این یک نوع بیان آرمان‌گرایی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این‌طور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حامل پیام و بیانهای زیادی است و چنانچه قرار باشد بیان شود، بایستی به تفصیل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به تفصیل در مسئله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دیگر، جمع‌بندی حادثه‌ی کربلا، جمع‌بندی همه‌ی این حوادث و جمع‌بندی همه‌ی این گفتارهاست، که از مجموع اینها ما بدانیم و بفهمیم سیّدالشّهدا علیه السلام چرا قیام کرد؟</w:t>
      </w:r>
    </w:p>
    <w:p>
      <w:pPr>
        <w:pStyle w:val="Heading4"/>
        <w:numPr>
          <w:ilvl w:val="3"/>
          <w:numId w:val="1"/>
        </w:numPr>
        <w:rPr/>
      </w:pPr>
      <w:bookmarkStart w:id="147" w:name="__RefHeading___Toc1657913_774463916"/>
      <w:bookmarkStart w:id="148" w:name="_Toc55"/>
      <w:bookmarkEnd w:id="147"/>
      <w:r>
        <w:rPr>
          <w:rtl w:val="true"/>
        </w:rPr>
        <w:t>بعثت پیامبر صلی الله علیه و آله و تشکیل جامعه‌ی نمونه</w:t>
      </w:r>
      <w:bookmarkEnd w:id="14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اسلام صلی الله علیه و آله تشریف آورد؛ مبعوث شد و دنیای جدیدی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حکومتش غیر از حکومت دنیای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هیچ جای دنیا آن حکومتی که پیغمبر میساخت،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شرایط حکومت و شرایط حاکم در دنیا نظیر مدینةالنّبی بود، نه رابطه‌ی حاکم و مردم در دنیا شبیه مدینةالنّبی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اقتصادش شبیه اقتصادی که در دنیا وجود داشت،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مردم با یکدیگر و مناسبات اجتماعی در جامعه‌ی پیغمبر صلی الله علیه و آله شبیه جوامع دیگر نبود، بلکه یک چیز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آمد، چنین دنیایی 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ابعاد این جامعه را پیغمبر اکرم صلی الله علیه و آله آمد و ترسیم کرد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به مردم گفت، بعد هم خودش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نبود که پیغمبر صلی الله علیه و آله به مردم بگوید و خودش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میگفت نماز بخوانید، خودش اوّل نماز‌گزار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میگفت زکات بدهید، خودش زکات را از مردم میگرفت و در جایش مصرف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میگفت انفاق کنید، انفاقات خود و مردم را به موارد مستحق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میگفت جهاد کنید، اصلاً خود او نمودار جهاد و معلّم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چیزهایی که در اسلام به </w:t>
      </w:r>
      <w:bookmarkStart w:id="149" w:name="pg5130_32642"/>
    </w:p>
    <w:p>
      <w:pPr>
        <w:pStyle w:val="BookText"/>
        <w:rPr/>
      </w:pPr>
      <w:bookmarkEnd w:id="149"/>
      <w:r>
        <w:rPr>
          <w:rFonts w:ascii="IRNazanin" w:hAnsi="IRNazanin" w:eastAsia="IRNazanin"/>
          <w:color w:val="111111"/>
          <w:sz w:val="28"/>
          <w:sz w:val="28"/>
          <w:szCs w:val="28"/>
          <w:rtl w:val="true"/>
          <w:lang w:bidi="fa-IR"/>
        </w:rPr>
        <w:t>عنوان مجموعه‌ی نظام اسلامی به وسیله‌ی پیغمبر صلی الله علیه و آله بیان شده بود، در عمل خود پیغمبر صلی الله علیه و آله و در همان جامعه‌ای که ساخته بود،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اینها را عملاً و عیناً به مردم نشان داد</w:t>
      </w:r>
      <w:r>
        <w:rPr>
          <w:rFonts w:eastAsia="IRNazanin" w:cs="IRNazanin"/>
          <w:color w:val="111111"/>
          <w:sz w:val="28"/>
          <w:szCs w:val="28"/>
          <w:rtl w:val="true"/>
          <w:lang w:bidi="fa-IR"/>
        </w:rPr>
        <w:t>.</w:t>
      </w:r>
    </w:p>
    <w:p>
      <w:pPr>
        <w:pStyle w:val="Heading4"/>
        <w:numPr>
          <w:ilvl w:val="3"/>
          <w:numId w:val="1"/>
        </w:numPr>
        <w:rPr/>
      </w:pPr>
      <w:bookmarkStart w:id="150" w:name="__RefHeading___Toc1657915_774463916"/>
      <w:bookmarkStart w:id="151" w:name="_Toc56"/>
      <w:bookmarkEnd w:id="150"/>
      <w:r>
        <w:rPr>
          <w:rtl w:val="true"/>
        </w:rPr>
        <w:t>بیان رکنی از ارکان نظام اسلامی</w:t>
      </w:r>
      <w:bookmarkEnd w:id="151"/>
    </w:p>
    <w:p>
      <w:pPr>
        <w:pStyle w:val="BookText"/>
        <w:rPr/>
      </w:pPr>
      <w:r>
        <w:rPr>
          <w:rFonts w:ascii="IRNazanin" w:hAnsi="IRNazanin" w:eastAsia="IRNazanin"/>
          <w:color w:val="111111"/>
          <w:sz w:val="28"/>
          <w:sz w:val="28"/>
          <w:szCs w:val="28"/>
          <w:rtl w:val="true"/>
          <w:lang w:bidi="fa-IR"/>
        </w:rPr>
        <w:t>تنها یک حکم از احکام این نظام اسلامی وجود داشت که این را پیغمبر صلی الله علیه و آله گفته بود، ولی عمل نکرده بود؛ میگفت و عمل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رکنی از ارکان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جامعه‌ای که پیغمبر صلی الله علیه و آله ساخته بود، اگر فرض کنیم ده یا دوازده رکن داشت، یکی از ارکانش هم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خصوصیّاتش را گفته بود، همه‌ی توجیهات لازم و ارشادات لازم را انجام داده بود، اما خود رسول اکرم صلی الله علیه و آله به این رکن عظیم نظام اسلامی عمل نکرده بود و نمیتوانست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اینکه پیغمبر صلی الله علیه و آله خودش عمل کند،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w:t>
      </w:r>
    </w:p>
    <w:p>
      <w:pPr>
        <w:pStyle w:val="BookText"/>
        <w:rPr/>
      </w:pPr>
      <w:r>
        <w:rPr>
          <w:rFonts w:ascii="IRNazanin" w:hAnsi="IRNazanin" w:eastAsia="IRNazanin"/>
          <w:color w:val="111111"/>
          <w:sz w:val="28"/>
          <w:sz w:val="28"/>
          <w:szCs w:val="28"/>
          <w:rtl w:val="true"/>
          <w:lang w:bidi="fa-IR"/>
        </w:rPr>
        <w:t>آن این بود که هرگاه این قطار منظّم جامعه‌ی اسلامی و نظام اسلامی از خط خارج بشود و روند کلّی این نظام تغییر پیدا کند، تکلیف چیست؟ این واقعاً یکی از ارکان یک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می‌آید، مشخّص میکند که بایستی با این خصوصیّات مادّی و معنوی، اقتصادی و حکومتی و بقیّه‌ی چیزها، این جامعه بهوجود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هم بهوجود می‌آورد، اما اگر این جامعه از خط خارج شد؛ قدرتمندانی، ستمگرانی، مهاجمانی آمدند این جامعه را از آن محتوایش خالی کردند یا شکلش را هم عوض کردند، یا شکلش را عوض نکردند، اما محتوا را عوض کردند، تکلیف چیست؟ باید چه کرد؟</w:t>
      </w:r>
    </w:p>
    <w:p>
      <w:pPr>
        <w:pStyle w:val="BookText"/>
        <w:rPr/>
      </w:pPr>
      <w:r>
        <w:rPr>
          <w:rFonts w:ascii="IRNazanin" w:hAnsi="IRNazanin" w:eastAsia="IRNazanin"/>
          <w:color w:val="111111"/>
          <w:sz w:val="28"/>
          <w:sz w:val="28"/>
          <w:szCs w:val="28"/>
          <w:rtl w:val="true"/>
          <w:lang w:bidi="fa-IR"/>
        </w:rPr>
        <w:t>این هم حکمی از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بنیانگذار اسلام بیاید و همه‌ی احکام اسلامی را بیان کند، این یکی را بیان نکند، کار ناقصی کرده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این را برای مسلمانها گفته بود که وقتی نظام اسلامی از خطّ اسلام خارج شود و جهت حرکتی که جامعه‌ی اسلامی دارد، به </w:t>
      </w:r>
    </w:p>
    <w:p>
      <w:pPr>
        <w:pStyle w:val="BookText"/>
        <w:rPr/>
      </w:pPr>
      <w:r>
        <w:rPr>
          <w:rFonts w:ascii="IRNazanin" w:hAnsi="IRNazanin" w:eastAsia="IRNazanin"/>
          <w:color w:val="111111"/>
          <w:sz w:val="28"/>
          <w:sz w:val="28"/>
          <w:szCs w:val="28"/>
          <w:rtl w:val="true"/>
          <w:lang w:bidi="fa-IR"/>
        </w:rPr>
        <w:t>وسیله‌ی قدرتمندان، زورگویان، منافقان و خود را در سطح مسلمانها جا زدگان تغییر پیدا کند، در مقابل این انحراف چه عملی باید انجام داد؟ این را پیغمبر صلی الله علیه و آله گفته بود، اما خود عمل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امکان نداشت پیغمبر صلی الله علیه و آله عمل کند؛ زیرا زمان پیغمبر این انحراف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پیغمبر صلی الله علیه و آله زنده بود، تا پیغمبر سر کار بود، انحرافی پیش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 جانشینان پیغمبر صلی الله علیه و آله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 که جامعه‌ی اسلامی دچار آن‌چنان انحرافی شده که امکان و خطر آن هست مفاهیم اسلامی بکلّی عوض شود، اکنون بایستی چه عملی انجام بگیرد؟ این را باید یکی از جانشینان پیغمبر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جانشین چه کسی باشد؟ فرقی نمیکرد؛ بسته به این بود که آن شرایط خاص در زمان کدام‌یک از ائمّه‌ی بعد از پیغمبر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شرایط زمان امیرالمؤمنین علیه السلام پیش می‌آمد، امیرالمؤمنین علیه السلام آن‌طور عمل میکرد؛ اگر زمان امام علی‌النّقی علیه السلام یا فرض کنید امام حسن‌عسکری علیه السلام پیش می‌آمد، آن امام آن‌طور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شرایط در علم الهی معلوم بود و رسول اکرم صلی الله علیه و آله هم پیش‌بینی کرده بود؛ واقعیت خارجی هم این بود که زمان حسین‌بن‌علی علیه السلام انجام گرفت؛ آن هم نه در اوّل امامت، در دهمین سال امامت حسین‌بن‌علی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حسین علیه السلام بایستی به آن تکلیف الهی عمل کند؛ برای اینکه نظام اسلامی را که داشت از خط خارج میشد یا خارج شده بود، با آن عمل، با ادای آن واجب و با انجام دادن آن تکلیف، به وضع اوّل خودش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حسین‌بن‌علی علیه السلام بود، و ماهیّت واقعه‌ی عاشورا و قیام عاشورا این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این تکلیف چه بود؟ آنی که پیغمبر اکرم صلی الله علیه و آله دستورش را داده بود و فی‌علم‌الله معلوم بود و از بخشهای نظام اسلامی بود که باید هنگامی که </w:t>
      </w:r>
    </w:p>
    <w:p>
      <w:pPr>
        <w:pStyle w:val="BookText"/>
        <w:rPr/>
      </w:pPr>
      <w:r>
        <w:rPr>
          <w:rFonts w:ascii="IRNazanin" w:hAnsi="IRNazanin" w:eastAsia="IRNazanin"/>
          <w:color w:val="111111"/>
          <w:sz w:val="28"/>
          <w:sz w:val="28"/>
          <w:szCs w:val="28"/>
          <w:rtl w:val="true"/>
          <w:lang w:bidi="fa-IR"/>
        </w:rPr>
        <w:t>خطّ صحیح نظام اسلامی عوض میشود، این کار انجام بگیرد، این‌گونه عمل بشود، آن چه بود؟ این تکلیف که پیغمبر صلی الله علیه و آله معیّن کرده و امام حسین علیه السلام عمل کرده، چیست؟</w:t>
      </w:r>
    </w:p>
    <w:p>
      <w:pPr>
        <w:pStyle w:val="BookText"/>
        <w:rPr/>
      </w:pPr>
      <w:r>
        <w:rPr>
          <w:rFonts w:ascii="IRNazanin" w:hAnsi="IRNazanin" w:eastAsia="IRNazanin"/>
          <w:color w:val="111111"/>
          <w:sz w:val="28"/>
          <w:sz w:val="28"/>
          <w:szCs w:val="28"/>
          <w:rtl w:val="true"/>
          <w:lang w:bidi="fa-IR"/>
        </w:rPr>
        <w:t>در بیان این تکلیف و در جمع‌بندی عمل حسین‌بن‌علی علیه السلام نظرات گوناگونی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دو جمع‌بندی وجود داشت که به نظر بنده هیچ‌یک از این دو درست نیست و دیدگاه سوم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برای گرفتن حکومت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حسین علیه السلام برای گرفتن حکومت بود؛ فقط برای این بود که حکومت کند، چون میدید یزید آدم ناصالح و فاسدی است و جامعه‌ی اسلامی را در معرض یک خطر جدّی قرار داده است، این بود که آن حضرت قیام کرد تا حکومت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و عُدّه هم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کوفه حرکت کرد تا آنجا قیام کند و کوفه را به اصطلاح امروز آزاد کند، نیروهای خود را آنجا جمع کند و علیه حکومت مرکزی بشورند، در راه که فهمید کوفی‌ها برگشتند، منصرف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کنید، به یمن بروم یا بروم همان جایی که بودم و آنجا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این دیدگاه شواهد و قرائنی هم ذکر میکنند؛ اما در مجموع، این نظر درستی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دیگر از آن طرف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حسین‌بن‌علی علیه السلام هیچ نیّت حکومت کردن نداشت، هیچ نیّتِ گرفتن مقام و حکومت و ریاست بر مسلمین را نداشت، بلکه خواست کشته بشود؛ اصلاً قیام کرد تا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دید در زنده بودنش نمیتواند آن تکلیف الهی را انجام بدهد، گمان کرد با کشته شدنش آن تکلیف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با زنده بودن نمیتوانیم کاری انجام بدهیم، پس با کشته شدن </w:t>
      </w:r>
      <w:bookmarkStart w:id="152" w:name="pg5130_32645"/>
    </w:p>
    <w:p>
      <w:pPr>
        <w:pStyle w:val="BookText"/>
        <w:rPr/>
      </w:pPr>
      <w:bookmarkEnd w:id="152"/>
      <w:r>
        <w:rPr>
          <w:rFonts w:ascii="IRNazanin" w:hAnsi="IRNazanin" w:eastAsia="IRNazanin"/>
          <w:color w:val="111111"/>
          <w:sz w:val="28"/>
          <w:sz w:val="28"/>
          <w:szCs w:val="28"/>
          <w:rtl w:val="true"/>
          <w:lang w:bidi="fa-IR"/>
        </w:rPr>
        <w:t>این کار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از مدینه که راه افتاد، نیّتش همین بود که برود و کشته شود؛ اصلاً قصدش جز این،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هم که آمد، این قصد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میکرد و نقشه می‌ریخت که چگونه در یک موقعیّت حسّاس و خوبی کشته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هم درست نیست</w:t>
      </w:r>
      <w:r>
        <w:rPr>
          <w:rFonts w:eastAsia="IRNazanin" w:cs="IRNazanin"/>
          <w:color w:val="111111"/>
          <w:sz w:val="28"/>
          <w:szCs w:val="28"/>
          <w:rtl w:val="true"/>
          <w:lang w:bidi="fa-IR"/>
        </w:rPr>
        <w:t>.</w:t>
      </w:r>
    </w:p>
    <w:p>
      <w:pPr>
        <w:pStyle w:val="Heading4"/>
        <w:numPr>
          <w:ilvl w:val="3"/>
          <w:numId w:val="1"/>
        </w:numPr>
        <w:rPr/>
      </w:pPr>
      <w:bookmarkStart w:id="153" w:name="__RefHeading___Toc1657917_774463916"/>
      <w:bookmarkStart w:id="154" w:name="_Toc57"/>
      <w:bookmarkEnd w:id="153"/>
      <w:r>
        <w:rPr>
          <w:rtl w:val="true"/>
        </w:rPr>
        <w:t>هدف امام؛ نفس حرکت و قیام علیه ظلم و کفر و بدعت</w:t>
      </w:r>
      <w:bookmarkEnd w:id="154"/>
    </w:p>
    <w:p>
      <w:pPr>
        <w:pStyle w:val="BookText"/>
        <w:rPr/>
      </w:pPr>
      <w:r>
        <w:rPr>
          <w:rFonts w:ascii="IRNazanin" w:hAnsi="IRNazanin" w:eastAsia="IRNazanin"/>
          <w:color w:val="111111"/>
          <w:sz w:val="28"/>
          <w:sz w:val="28"/>
          <w:szCs w:val="28"/>
          <w:rtl w:val="true"/>
          <w:lang w:bidi="fa-IR"/>
        </w:rPr>
        <w:t>حقیقت و جمع‌بندی درست این است که حسین‌بن‌علی علیه السلام نه برای حکومت کردن میرفت و نه برای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و حکومت کردن، هدفهای حسین‌بن‌علی علیه السلام نبودند؛ بلکه نتیجه‌ی قطعی حرکت حسین‌بن‌علی علیه السلام یکی از این دو بود؛ یعنی امام حسین علیه السلام در این راه یا به حکومت میرسید یا کشته میشد؛ این را خود آن حضرت هم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معتقدیم امام حسین علیه السلام میدانست کشته میشود، اما نتیجه‌ی حرکت امام حسین علیه السلام به طور طبیعی کشته شدن یا حکومت کردن بود؛ اما هیچ‌کدام هدف امام حسین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حسین علیه السلام نفس حرکت و قیام بود، نفس ایجاد و اعلام مقاومت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مقاومت و این حرکت به حکومت میرسید، چه بهتر؛ امام حسین علیه السلام حرکتی کرده بود و قیامی کرده بود، حکومت را هم به دست میگرفت و دنیا را آباد و گلستان میکرد و حکومت نبوی را ادامه میداد؛ اما اگر به حکومت هم نمیرسید و نهایت این کار، کشته شدن و شهادت بود، امام حسین علیه السلام استقبال میکرد؛ چون هدف او انجام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عقیده‌ی بنده، آن نظر سوم این است که هیچ‌کدام از کشته شدن یا به دست گرفتن حکومت، هدفهای امام حسین علیه السلام نبودند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امام حسین علیه السلام این بود که خود این حرکت انجام بگیرد تا نفس انجام دادن این حرکت، سرمشقی برای همه‌ی مسلمانانی شود که آن روز و در طول تاریخ به دنیا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یک خلأ نظام </w:t>
      </w:r>
    </w:p>
    <w:p>
      <w:pPr>
        <w:pStyle w:val="BookText"/>
        <w:rPr/>
      </w:pPr>
      <w:r>
        <w:rPr>
          <w:rFonts w:ascii="IRNazanin" w:hAnsi="IRNazanin" w:eastAsia="IRNazanin"/>
          <w:color w:val="111111"/>
          <w:sz w:val="28"/>
          <w:sz w:val="28"/>
          <w:szCs w:val="28"/>
          <w:rtl w:val="true"/>
          <w:lang w:bidi="fa-IR"/>
        </w:rPr>
        <w:t>اسلامی را پُر میکرد؛ این همان چیزی بود که پیغمبر اکرم صلی الله علیه و آله تعلیم داده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دیدید دنیا رو به ویرانی میرود، نظام اسلامی رو به فساد میرود، باید حرکت و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پیغمبر صلی الله علیه و آله فرموده بود، اما خود پیغمبر طبعاً این فریضه‌ی الهی را نمیتوانست انجام بدهد؛ چون در زمان خود آن بزرگوار، موضوع محقّق نمیشد و انحراف بهوجود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بایستی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نماز را یاد داده بود، زکات را یاد داده بود، حج و جهاد را یاد داده بود، همه را خودش انجام داده بود؛ اما این کار را باید یکی از اوصیائش انجام میداد و آن را هم به مردم یاد میداد، و امام حسین علیه السلام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خلاصه ما میگوییم هدف حسین‌بن‌علی علیه السلام این بود که این حرکت انجام بگیرد، تا اینکه به برکت این حرکت، انسانیّت و مسلمانان تاریخ و مسلمانان آن روزگار تکلیفشان را در مقابل چنان وضعی بفهمند و بدانند هنگامی که ظلم و کفر حکومت میکند و نظام اسلامی به طرف فساد و انحراف میرود و این قطار نزدیک است که از خط خارج شود، تکلیف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کلمات حسین‌بن‌علی علیه السلام که حامل این معناست،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میخواست یزید را جانشین معرّفی کند، حسین‌بن‌علی علیه السلام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یزید به عنوان خلیفه معیّن شد، اوّلین اظهارنظر حسین‌بن‌علی علیه السلام این بود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همان انحراف است؛ همان حالتی است که در یک نظام ممکن است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حالت کمال دهشت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استرجاع، کمال نگرانی را نشان میدهد؛ </w:t>
      </w:r>
    </w:p>
    <w:p>
      <w:pPr>
        <w:pStyle w:val="BookText"/>
        <w:rPr/>
      </w:pPr>
      <w:r>
        <w:rPr>
          <w:rFonts w:ascii="IRNazanin" w:hAnsi="IRNazanin" w:eastAsia="IRNazanin"/>
          <w:color w:val="111111"/>
          <w:sz w:val="28"/>
          <w:sz w:val="28"/>
          <w:szCs w:val="28"/>
          <w:rtl w:val="true"/>
          <w:lang w:bidi="fa-IR"/>
        </w:rPr>
        <w:t>یعنی چقدر باید نگران و دهشتزده بود آن وقتی که امّت اسلامی به فرمانروایی مانند یزید مبتلا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عکس‌العمل امام حسین علیه السلام بود؛ یعنی این را ما 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با خود یزید هم هیچ‌گونه نظر 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حسین علیه السلام ، یزید و غیر یزید از جهت بشری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یزید در نظر حسین‌بن‌علی علیه السلام یک فاسد و یک فاسق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وقتی بناست همین یزید فاسدِ فاسق، خلیفه‌ی مسلمانان و جانشین پیغمبر شود، زنگ خطر به صدا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حسین‌بن‌علی علیه السلام احساس میکند این نقطه‌ی اوج آن انحراف است که پیغمبر اکرم صلی الله علیه و آله به آن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خواهیم گفت امام حسین علیه السلام در یک روایت دیگر از قول پیغمبر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دیگر نمیشود تحمّل کرد و هرچه تحمّل کردیم،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را برای بیعت گرفتن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و استاندار مدینه آن حضرت را برد تا بیعت بگیرد؛ آن حضرت هم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کار به فردا موکول شد؛ یعنی والی مدینه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آن حضرت از مدینه بیرون آمد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دید جای ماندن نیست و به طرف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هم سندی از امام حسین علیه السلام باقی مانده است و آن، وصیّت به محمدبن‌حنفیّه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وصیّت را ذکر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أَوْصَی بِهِ الْحُسَیْن‌بْن‌عَلِی‌بْنِ‌أَبِی‌طَالِبٍ إِلَی أَخِیهِ مُحَمَّدٍ الْمَعْرُوفِ بِابْنِ‌الْحَنَفِیَّة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وحدانیّت خدا شهادت میدهد؛ همان‌طور که در وصیّتهای معمولی ما نیز چنین است که اوّل شهادت به وحدانیّت خدا و شهادت به پیغمبری پیغمبر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کار را کرد تا تبلیغاتچی‌های </w:t>
      </w:r>
    </w:p>
    <w:p>
      <w:pPr>
        <w:pStyle w:val="BookText"/>
        <w:rPr/>
      </w:pPr>
      <w:r>
        <w:rPr>
          <w:rFonts w:ascii="IRNazanin" w:hAnsi="IRNazanin" w:eastAsia="IRNazanin"/>
          <w:color w:val="111111"/>
          <w:sz w:val="28"/>
          <w:sz w:val="28"/>
          <w:szCs w:val="28"/>
          <w:rtl w:val="true"/>
          <w:lang w:bidi="fa-IR"/>
        </w:rPr>
        <w:t>آن روز نتوانند آن تهمتهایی را که آن روز میزدند،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لَمْ أَخْرُجْ أَشِراً وَ لا بَطِراً وَ لا مُفْسِداً وَ لا ظَالِماً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من که از مدینه دارم خارج میشوم، از روی غرور، کبر و چون یزید را داخل آدم نمیدانم و خودم را بالاتر از او میدانم،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مسئله‌ی شخصی نیست؛ مسئله‌ی احساسات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 از مدینه، برای ظلم و ایجاد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تاریخ اتّفاق افتاده که حکومتی بر سر کار هست؛ عدّه‌ای برای اینکه خودشان میخواهند این حکومت را به دست بگیرند، سر بلند میکنند و عدّه‌ای را می‌کشند و ظلم بهوجود می‌آورند؛ هیچ منطق و ملاکی هم ندارند؛ مثل همین کارهایی که امروز دارد اینجا انجام میگیرد، که 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ایراد اصولی روی این حکومت ندارند؛ بنا میکنند مسائلی را مطرح میکنند، بعد می‌آیند در خیابان بمب میگذارند و عدّه‌ای را با این بمب‌گذاری میکُشند؛ این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در شهری، یا دهی، مسئله‌ای یا فسادی را بهوجود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با این‌گونه کارها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مدینه خارج شدم، برای احساسات شخصی نیست، برای ایجاد ظلم و فساد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الْإِصْلاحِ فِی أُُمَّةِ 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من خارج شدم تا اینکه در امّت جدّم پیغمبر صلی الله علیه و آله طلب اصلاح کنم؛ یعنی فسادی را که در امّت پیغمبر صلی الله علیه و آله بهوجود آمده، از بین ببرم؛ یعنی همان حالتی که پیغمبر اکرم صلی الله علیه و آله پیش‌بینی میکند و حکمش را هم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انحرافی که بهوجود آمده، این انحراف را من از بین ببرم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أَنْ آمُرَ بِالْمَعْرُوفِ وَ أَنْهَی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میخواهم امر به معروف و نهی از منکر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و روح این حرکت،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نهی از انجام دادن آن بدی بکنم و مردم را به خوبیهای اسلام دعوت کنم و امر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حرکت حسین‌بن‌علی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وجود مقدّس سیّدالشّهدا علیه السلام از مدینه به مکه تشریف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با مردم کوفه نامه‌نگاری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بناست حرکتی انجام بگیرد، معنای این حرکت و این قیام این نیست که انسان خودش را به کشتن بدهد؛ یعنی حرکتی انجام بدهد که بدون هیچ تأثیری، بدون هیچ‌گونه فایده‌ای و بازدهی‌یی باشد؛ نه، بناست حرکتی از سوی حسین‌بن‌علی علیه السلام انجام بگیرد که این حرکت، پایه‌های تخت حکومت اموی و یزید را تکان بدهد؛ اگرچه در نهایت به کشته شدن آن بزرگوار منتهی شود؛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بناست یک حرکت انجام بگیرد؛ یک ضربه بر آن نظام و حکومت ظالم و فاسد و باغی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میخواهد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تهیه‌ی عِدّه و عُدّه میخواهد؛ متوقف بر این است، عدّه‌ای جمع شوند و امکاناتی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نامه‌نگاری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شیعیانی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امیرالمؤمنین علیه السلام و کسانی که با آن بزرگوار از نزدیک آشنا بودند و در جنگها در رکاب آن بزرگوار جنگیدند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حبیب‌بن‌مظاهر</w:t>
      </w:r>
      <w:r>
        <w:rPr>
          <w:rStyle w:val="FootnoteAnchor"/>
          <w:rtl w:val="true"/>
        </w:rPr>
        <w:footnoteReference w:id="104"/>
      </w:r>
      <w:r>
        <w:rPr>
          <w:rFonts w:ascii="IRNazanin" w:hAnsi="IRNazanin" w:eastAsia="IRNazanin"/>
          <w:color w:val="111111"/>
          <w:sz w:val="28"/>
          <w:sz w:val="28"/>
          <w:szCs w:val="28"/>
          <w:rtl w:val="true"/>
          <w:lang w:bidi="fa-IR"/>
        </w:rPr>
        <w:t xml:space="preserve">و از این قبیل شخصیّت‌های با نام و نشان جامعه‌ی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عامّه‌ی مردم هم دنبال سر اینها نامه نوشتند که بیا، ما آماده هستیم از تو حمایت کنیم و علیه حکومت اموی قیام کنیم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لحن نامه‌ها هم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نامه‌ها این است که دشمن تو از دنیا رفته و امکانات برای اینکه تو بتوانی حکومت را به خطّ اسلام </w:t>
      </w:r>
    </w:p>
    <w:p>
      <w:pPr>
        <w:pStyle w:val="BookText"/>
        <w:rPr/>
      </w:pPr>
      <w:r>
        <w:rPr>
          <w:rFonts w:ascii="IRNazanin" w:hAnsi="IRNazanin" w:eastAsia="IRNazanin"/>
          <w:color w:val="111111"/>
          <w:sz w:val="28"/>
          <w:sz w:val="28"/>
          <w:szCs w:val="28"/>
          <w:rtl w:val="true"/>
          <w:lang w:bidi="fa-IR"/>
        </w:rPr>
        <w:t>برگردانی، زیاد است؛ برگرد بیا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 بعضی از نامه‌ها آمده، جویهای کوفه روان شده و درختها میوه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خوش آب و هوایی کوفه را برای حسین‌بن‌علی علیه السلام تصویر میکنند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این دیگر بسته به مَبلغ و میزان فکر و ذهن و شعور آن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تفکّرشان آن‌گونه بوده، پس نامه را آن‌طور مینویسند؛ بعضی هم تفکّرشان عامیانه، ساده و ابتدایی است، که حضرت را به خوردن میوه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نامه ذکر شده؛ یک رقمهای مبالغه‌آمیزی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نوشته‌ها آمده، تعداد عظیمی نامه نوشتند؛ مثلاً بیست هزار نامه، یا هفتاد هزار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اینها مبالغه‌آمیز باشد و احتمال دارد که خیلی کمتر از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نامه‌های زیادی در دوران مکه به حضرت میرسد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حضرت این نامه‌ها را دریافت میکنند و راه می‌افتند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کسانی که در مکه و مدینه افراد نام و نشانداری بودند و حقیقت قضیّه را نمی‌فهمیدند، با این کار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مخالفت میکرد،</w:t>
      </w:r>
      <w:r>
        <w:rPr>
          <w:rStyle w:val="FootnoteAnchor"/>
          <w:rtl w:val="true"/>
        </w:rPr>
        <w:footnoteReference w:id="108"/>
      </w:r>
      <w:r>
        <w:rPr>
          <w:rFonts w:ascii="IRNazanin" w:hAnsi="IRNazanin" w:eastAsia="IRNazanin"/>
          <w:color w:val="111111"/>
          <w:sz w:val="28"/>
          <w:sz w:val="28"/>
          <w:szCs w:val="28"/>
          <w:rtl w:val="true"/>
          <w:lang w:bidi="fa-IR"/>
        </w:rPr>
        <w:t>محمدبن‌حنفیّه مخالفت میکرد،</w:t>
      </w:r>
      <w:r>
        <w:rPr>
          <w:rStyle w:val="FootnoteAnchor"/>
          <w:rtl w:val="true"/>
        </w:rPr>
        <w:footnoteReference w:id="109"/>
      </w:r>
      <w:r>
        <w:rPr>
          <w:rFonts w:ascii="IRNazanin" w:hAnsi="IRNazanin" w:eastAsia="IRNazanin"/>
          <w:color w:val="111111"/>
          <w:sz w:val="28"/>
          <w:sz w:val="28"/>
          <w:szCs w:val="28"/>
          <w:rtl w:val="true"/>
          <w:lang w:bidi="fa-IR"/>
        </w:rPr>
        <w:t xml:space="preserve">عبدالله‌بن‌جعفر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حضرت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میکرد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بعضی حتی تا بین راه نامه نوشتند و خواستند که آن حضرت برگردد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وقتی به سمت کوفه راه افتاده بودند، برخی خواستند که آن حضرت برگردد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بعضی حتی </w:t>
      </w:r>
    </w:p>
    <w:p>
      <w:pPr>
        <w:pStyle w:val="BookText"/>
        <w:rPr/>
      </w:pPr>
      <w:r>
        <w:rPr>
          <w:rFonts w:ascii="IRNazanin" w:hAnsi="IRNazanin" w:eastAsia="IRNazanin"/>
          <w:color w:val="111111"/>
          <w:sz w:val="28"/>
          <w:sz w:val="28"/>
          <w:szCs w:val="28"/>
          <w:rtl w:val="true"/>
          <w:lang w:bidi="fa-IR"/>
        </w:rPr>
        <w:t>مأیوس نشدند، بعدها نامه نوشتند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چرا؟ چون اینها محاسبه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چه قصدی دارد انجام میگیرد؟ اگر برای این است که آن حضرت به حکومت برسد، خیلی شرایط به حکومت رسیدن مفقود است؛ بسیاری از چیزهایی که باید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این حرکت و تعمیم دادن این حرکت و تحریک مردم در آن زمان و در زمانهای بعد مطلوب است، در این مسئله کشته شدن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بودند که آماده نبودند خودشان را به شهادت بدهند؛ آن آمادگی در اینها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نامه‌نگاری میکردند، اشکال می‌تراشیدند و آن حضرت را از این کار منع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علی‌رغم همه‌ی این توصیه‌ها و نصیحتهای به خیال خودشان عاقلانه و مدبّرانه،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ذی‌الحجّه</w:t>
      </w:r>
      <w:r>
        <w:rPr>
          <w:rStyle w:val="FootnoteAnchor"/>
          <w:rtl w:val="true"/>
        </w:rPr>
        <w:footnoteReference w:id="114"/>
      </w:r>
      <w:r>
        <w:rPr>
          <w:rFonts w:ascii="IRNazanin" w:hAnsi="IRNazanin" w:eastAsia="IRNazanin"/>
          <w:color w:val="111111"/>
          <w:sz w:val="28"/>
          <w:sz w:val="28"/>
          <w:szCs w:val="28"/>
          <w:rtl w:val="true"/>
          <w:lang w:bidi="fa-IR"/>
        </w:rPr>
        <w:t>با اینکه علی‌الظّاهر همه‌ی مردم بایستی از مکه به عرفات بروند و مشغول اعمال حج بشوند، حضرت آن روز از مکه خارج شدند و به طرف کوفه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این حرکت، یعنی انتخاب آن روز برای این کار، حاکی از این است که حسین‌بن‌علی علیه السلام میخواهد همه‌ی مردم را متوجّه حقیقت کار خود کند و همه بدانند حسین‌بن‌علی علیه السلام این کار بزرگ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 بین راه، هر کدام، حادثه‌ای و سخنی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تفصیلات زیادی دارد که من نمیخواهم بگویم؛ اما میخواهم آن مقاصد، حرکت و عمل را که در بعضی کلمات این بزرگوار نشان داده میشود، بیان کنم، تا درست روشن شود این اقدام به چه مقصودی و با چه هدفی انجام میگیرد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رسید به آنجایی که حرّ بن‌یزید ریاحی جلوی او را گرفت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حرّ بن‌یزید ریاحی همان‌طور که معروف است و شنیدید، </w:t>
      </w:r>
    </w:p>
    <w:p>
      <w:pPr>
        <w:pStyle w:val="BookText"/>
        <w:rPr/>
      </w:pPr>
      <w:r>
        <w:rPr>
          <w:rFonts w:ascii="IRNazanin" w:hAnsi="IRNazanin" w:eastAsia="IRNazanin"/>
          <w:color w:val="111111"/>
          <w:sz w:val="28"/>
          <w:sz w:val="28"/>
          <w:szCs w:val="28"/>
          <w:rtl w:val="true"/>
          <w:lang w:bidi="fa-IR"/>
        </w:rPr>
        <w:t>به عنوان نیروی بازدارنده‌ای آمد؛</w:t>
      </w:r>
      <w:r>
        <w:rPr>
          <w:rStyle w:val="FootnoteAnchor"/>
          <w:rtl w:val="true"/>
        </w:rPr>
        <w:footnoteReference w:id="116"/>
      </w:r>
      <w:r>
        <w:rPr>
          <w:rFonts w:ascii="IRNazanin" w:hAnsi="IRNazanin" w:eastAsia="IRNazanin"/>
          <w:color w:val="111111"/>
          <w:sz w:val="28"/>
          <w:sz w:val="28"/>
          <w:szCs w:val="28"/>
          <w:rtl w:val="true"/>
          <w:lang w:bidi="fa-IR"/>
        </w:rPr>
        <w:t>چون ابن‌زیاد فکر میکرد اگر حسین‌بن‌علی علیه السلام به کوفه برسد، ممکن است در کوفه عدّه‌ای را تهییج کند، تشجیع کند و نیروی عظیمی دور امام حسین علیه السلام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همین‌طور میشد؛ یعنی ورود آن حضرت به کوفه، عدّه‌ای را به یاد خاطرات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جایی بوده که امیرالمؤمنین علیه السلام ، پدر امام حسین علیه السلام ، آنجا حکومت کرده است؛</w:t>
      </w:r>
      <w:r>
        <w:rPr>
          <w:rStyle w:val="FootnoteAnchor"/>
          <w:rtl w:val="true"/>
        </w:rPr>
        <w:footnoteReference w:id="117"/>
      </w:r>
      <w:r>
        <w:rPr>
          <w:rFonts w:ascii="IRNazanin" w:hAnsi="IRNazanin" w:eastAsia="IRNazanin"/>
          <w:color w:val="111111"/>
          <w:sz w:val="28"/>
          <w:sz w:val="28"/>
          <w:szCs w:val="28"/>
          <w:rtl w:val="true"/>
          <w:lang w:bidi="fa-IR"/>
        </w:rPr>
        <w:t>همان شهری که خود حسین‌بن‌علی علیه السلام سالها در آن شهر کنار پدرش که خلیفه‌ی مسلمین بوده، زندگی کرده است؛ مردم او را دیده بودند، او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خیلی زمان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بیست سال گذشته بود، اما بیست سال، زمان زیادی نبود؛ خاطراتی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کوفه را می‌شناخت؛ محلّات کوفه، قبایلی را که در این محلّات هستند و رؤسای این قبایل را می‌شناخت؛ و این خطری برای حاکم و استاندار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میخواستند حضرت اصلاً به کوفه نرسد و راهش سد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نمیخواستند از وسط راه برگردد؛ چون میدانستند اگر به مکه برگردد، باز ممکن است اشکالات دیگری برایش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حالا که این دشمن به دامشان آمده، همین‌جا به خیال خود نابودش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 بن‌یزید ریاحی را با هزار سوار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راه حضرت را سد کرد و گفت نمیگذارم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اصرار کرد و او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مایل بود او قبول کند، 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گفت پس من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 که برگردد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همان‌جا بود که یکی از خطبه‌های پُرشور آن حضرت انشاء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جمله‌اش را من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رو به اصحابش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کوفی‌ها هم می‌شنیدند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ثنای الهی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نَزَلَ بِنَا مِنَ الأَمْرِ مَا قَدْ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حادثه آن‌چنان که مشاهده میکنید، برای ما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الدُّنْیَا قَدْ تَغَیَّرَتْ وَ تَنَکَّرَتْ وَ أَدْبَرَ مَعْرُوفُهَا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و زندگی، زیباییهایش و خوبیهایش تمام شد، وضع دنیا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سخن آن کسی است که احساس میکند از عمر او زمان زیادی باقی نمانده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تَبْقَ مِنْهُ إِلاَّ صُبَابَةً کَصُبَابَةِ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چیزی از دنیا باقی نمانده، مگر به قدر آب ته پیاله‌ای، ته ظرفی، مایعی در ته ظرف،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جمله‌ای دیگر دارد،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إِلَی الْحَقِّ لا یُعْمَلُ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نمی‌بینید به حق عمل نمیشود؛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الْبَاطِلَ لا یُتَنَاهَی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از باطل پرهیز نمیشود؟</w:t>
      </w:r>
    </w:p>
    <w:p>
      <w:pPr>
        <w:pStyle w:val="BookText"/>
        <w:rPr/>
      </w:pPr>
      <w:r>
        <w:rPr>
          <w:rFonts w:ascii="IRNazanin" w:hAnsi="IRNazanin" w:eastAsia="IRNazanin"/>
          <w:color w:val="111111"/>
          <w:sz w:val="28"/>
          <w:sz w:val="28"/>
          <w:szCs w:val="28"/>
          <w:rtl w:val="true"/>
          <w:lang w:bidi="fa-IR"/>
        </w:rPr>
        <w:t>این همان لُبّ مرام و نظر حسین‌بن‌علی علیه السلام است؛ یعنی می‌بینید جامعه‌ی اسلامی از آن وضع صحیح و حقیقی خودش دور افتاده و می‌بینید حق مورد عمل نیست، اما باطل مورد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چه کرد؟ وقتی انسان می‌بیند حق مورد عمل نیست و باطل مورد عمل است، وقتی انسان دنیایی پر از ظلم و جور و شقاوت را مقابل خودش می‌بیند، باید چه بکند؟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لِیَرْغَبَ الْمُؤْمِنُ فِی لِقَاءِ رَبِّهِ مُحِقَّاً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مؤمن حق دارد به لقای پروردگار و دیدار پروردگارش بشتابد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لا أَرَی الْمَوْتَ إِلاَّ 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مرگ را غیر از سعادت نمی‌یابم؛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الْحَیَاةَ مَعَ الظَّالِمِینَ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زندگی با ستمکاران و در کنار ستمکاران را جز سختی، رنج، ناراحتی </w:t>
      </w:r>
    </w:p>
    <w:p>
      <w:pPr>
        <w:pStyle w:val="BookText"/>
        <w:rPr/>
      </w:pPr>
      <w:r>
        <w:rPr>
          <w:rFonts w:ascii="IRNazanin" w:hAnsi="IRNazanin" w:eastAsia="IRNazanin"/>
          <w:color w:val="111111"/>
          <w:sz w:val="28"/>
          <w:sz w:val="28"/>
          <w:szCs w:val="28"/>
          <w:rtl w:val="true"/>
          <w:lang w:bidi="fa-IR"/>
        </w:rPr>
        <w:t>و اندوه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آمادگی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آنکه آن حضرت حرکت کرد، نامه نوشت و آمدن خودش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مسلم‌بن‌عقیل به کوفی‌ها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آماده باشید بجنگیم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حالا که می‌بیند مقابل او و حرکت او به سوی کوفه مانعی ایجاد شده و آن نتیجه‌ی دوم انجام خواهد گرفت، احساس میکند نتیجه‌ی اوّل که حکومت است، انجام نمیگیرد و آنچه واقع خواهد شد، عبارت است از شهادت و لقاءالله در این راه و وضعیّتی که مؤمن باید رغبت به لقای پروردگار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می‌بیند یک دنیا ظلم در مقابل اوست، وقتی انسان می‌بیند که ظالمان و ستمگران بر عمده‌ی امور جهان مسلّط هستند؛ انسان باید آمادگی داشته باشد با این وضعیّت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چنین وضعیّتی برای انسان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بیانات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کلمات آن بزرگوار است که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 بن‌یزید ریاحی به فشار خودش ادامه میدهد و اجازه نمیدهد آن حضرت حرکت کند و به سمت کوفه برود یا برگردد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میشود که حسین‌بن‌علی علیه السلام راه وسطی را انتخاب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بن‌یزید هم در کنار آن حضرت می‌آید؛ چون به حرّ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المأمور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حضرت نه پیش بیاید و نه عقب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وظیفه را به حرّ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اگر آن حضرت از یک راه میانه رفت، چه بکند، به او نگفته بودند و نمیدانست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فکر کرد وظیفه دارد کنار حضرت راه بیفتد و هر جا آن حضرت میرود، او هم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هم در کنار حضرت، منزل به منزل راه افتاد تا به کربلا رسیدند</w:t>
      </w:r>
      <w:r>
        <w:rPr>
          <w:rFonts w:eastAsia="IRNazanin" w:cs="IRNazanin"/>
          <w:color w:val="111111"/>
          <w:sz w:val="28"/>
          <w:szCs w:val="28"/>
          <w:rtl w:val="true"/>
          <w:lang w:bidi="fa-IR"/>
        </w:rPr>
        <w:t>.</w:t>
      </w:r>
      <w:r>
        <w:rPr>
          <w:rStyle w:val="FootnoteAnchor"/>
          <w:rtl w:val="true"/>
        </w:rPr>
        <w:footnoteReference w:id="121"/>
      </w:r>
      <w:bookmarkStart w:id="155" w:name="pg5130_32655"/>
    </w:p>
    <w:p>
      <w:pPr>
        <w:pStyle w:val="Heading4"/>
        <w:numPr>
          <w:ilvl w:val="3"/>
          <w:numId w:val="1"/>
        </w:numPr>
        <w:rPr/>
      </w:pPr>
      <w:bookmarkStart w:id="156" w:name="__RefHeading___Toc1657919_774463916"/>
      <w:bookmarkStart w:id="157" w:name="_Toc58"/>
      <w:bookmarkEnd w:id="155"/>
      <w:bookmarkEnd w:id="156"/>
      <w:r>
        <w:rPr>
          <w:rtl w:val="true"/>
        </w:rPr>
        <w:t>خطبه‌ی امام علیه السلام و تبیین هدف قیام</w:t>
      </w:r>
      <w:bookmarkEnd w:id="157"/>
    </w:p>
    <w:p>
      <w:pPr>
        <w:pStyle w:val="BookText"/>
        <w:rPr/>
      </w:pPr>
      <w:r>
        <w:rPr>
          <w:rFonts w:ascii="IRNazanin" w:hAnsi="IRNazanin" w:eastAsia="IRNazanin"/>
          <w:color w:val="111111"/>
          <w:sz w:val="28"/>
          <w:sz w:val="28"/>
          <w:szCs w:val="28"/>
          <w:rtl w:val="true"/>
          <w:lang w:bidi="fa-IR"/>
        </w:rPr>
        <w:t>در منزلی از منازل، آن حضرت سخنرانی کوبنده و بسیار قوییی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سخنرانی، همان مطلبی را که عرض کردم پیغمبر صلی الله علیه و آله حکم قضیّه را گفته، اما عملش را به عهده‌ی ما گذاشته، بیان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لِحُرُمِ‌اللهِ نَاکِثاً لِعَهْدِاللهِ مُخَالِفاً لِسُنَّةِ رَسُولِ‌اللهِ یَعْمَلُ فِی عِبَادِاللهِ بِالْإِثْمِ وَ الْعُدْوَانِ فَلَمْ یُغَیِّرْ عَلیِه بِفِعْلٍ وَ لا قَوْلٍ کَانَ حَقّاً عَلَی اللهِ أَنْ یُدْخِلَهُ مَدْخَلَه</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خطاب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مردم، هم مردم خودش هستند که منطق و نظریّه‌ی حسین‌بن‌علی علیه السلام را بخوبی می‌شنوند و در ذهنشان راسخ‌تر میشود، هم مردمِ حرّ بن‌یزید هستند؛ کسانی که این چیزها به گوششان کمتر خورده است و درست نمیدانند حسین‌بن‌علی علیه السلام برای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هم علیه حسین‌بن‌علی علیه السلام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صلی الله علیه و آله فرمود هر کسی ببیند قدرتی و سلطانی در جامعه وجود دارد که حرام خدا را حلال کرده و حلال خدا را حرام کرده، عهد خدا و پیمان الهی را شکسته، در میان بندگان خدا با ظلم و جور و دشمنی و کینه‌ورزی حرکت و عمل میکند، اگر علیه این وضعیّت به زبان یا عمل اقدامی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حَقّاً عَلَی اللهِ أَنْ یُدْخِلَهُ مَدْخَلَه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خدای متعال فرض و حق است این آدم بی‌توجّه را هم ببرد همان جایی که آن جائر را برده است؛ این را هم به عذاب او مبتلا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کسانی که در مقابل ستم، فساد و انحراف بی‌تفاوت هستند، در حقیقت نیروی خودشان را از دسترس پروردگار عالم، قدرت الهی، از دسترس آن جریانی که باید این حق را به کرسی بنشاند و احکام الهی را به اجرا در بیاورد، دور نگه داشته‌اند</w:t>
      </w:r>
      <w:r>
        <w:rPr>
          <w:rFonts w:eastAsia="IRNazanin" w:cs="IRNazanin"/>
          <w:color w:val="111111"/>
          <w:sz w:val="28"/>
          <w:szCs w:val="28"/>
          <w:rtl w:val="true"/>
          <w:lang w:bidi="fa-IR"/>
        </w:rPr>
        <w:t xml:space="preserve">. </w:t>
      </w:r>
      <w:bookmarkStart w:id="158" w:name="pg5130_32656"/>
    </w:p>
    <w:p>
      <w:pPr>
        <w:pStyle w:val="Heading4"/>
        <w:numPr>
          <w:ilvl w:val="3"/>
          <w:numId w:val="1"/>
        </w:numPr>
        <w:rPr/>
      </w:pPr>
      <w:bookmarkStart w:id="159" w:name="__RefHeading___Toc1657921_774463916"/>
      <w:bookmarkStart w:id="160" w:name="_Toc59"/>
      <w:bookmarkEnd w:id="158"/>
      <w:bookmarkEnd w:id="159"/>
      <w:r>
        <w:rPr>
          <w:rtl w:val="true"/>
        </w:rPr>
        <w:t>تأثیر قیام امام علیه السلام</w:t>
      </w:r>
      <w:bookmarkEnd w:id="160"/>
    </w:p>
    <w:p>
      <w:pPr>
        <w:pStyle w:val="BookText"/>
        <w:rPr/>
      </w:pPr>
      <w:r>
        <w:rPr>
          <w:rFonts w:ascii="IRNazanin" w:hAnsi="IRNazanin" w:eastAsia="IRNazanin"/>
          <w:color w:val="111111"/>
          <w:sz w:val="28"/>
          <w:sz w:val="28"/>
          <w:szCs w:val="28"/>
          <w:rtl w:val="true"/>
          <w:lang w:bidi="fa-IR"/>
        </w:rPr>
        <w:t>حسین‌بن‌علی علیه السلام با حرکت و قیام خود، در مقابل آن وضعی که آن روز در جامعه‌ی اسلامی بهوجود آمده بود و داشت بیشتر بهوجود می‌آمد، اثری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ضجّه‌ی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حقیقت کار یزید بر بسیاری از مردم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 کوفه و شام، مقداری یزید را شناختند؛ پرده‌ها از پیش روی یزید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 بود؛ اما بزرگتر از آن، تأثیری است که در تاریخ بهجا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همه‌ی مسلمانان عالم معلوم شد هنگامی که قطار جامعه‌ی اسلامی و نظام اسلامی از خط خارج شد، علاج، همان کاری است که امام حسین علیه السلام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فساد جهان اسلام را فرا گرفت، علاجش کاری است که امام حسین علیه السلام انجام داده است</w:t>
      </w:r>
      <w:r>
        <w:rPr>
          <w:rFonts w:eastAsia="IRNazanin" w:cs="IRNazanin"/>
          <w:color w:val="111111"/>
          <w:sz w:val="28"/>
          <w:szCs w:val="28"/>
          <w:rtl w:val="true"/>
          <w:lang w:bidi="fa-IR"/>
        </w:rPr>
        <w:t>.</w:t>
      </w:r>
    </w:p>
    <w:p>
      <w:pPr>
        <w:pStyle w:val="Heading3"/>
        <w:numPr>
          <w:ilvl w:val="2"/>
          <w:numId w:val="1"/>
        </w:numPr>
        <w:rPr/>
      </w:pPr>
      <w:bookmarkStart w:id="161" w:name="__RefHeading___Toc1657923_774463916"/>
      <w:bookmarkStart w:id="162" w:name="_Toc60"/>
      <w:bookmarkEnd w:id="161"/>
      <w:r>
        <w:rPr/>
        <w:t>1361-9-4</w:t>
      </w:r>
      <w:r>
        <w:rPr>
          <w:rtl w:val="true"/>
        </w:rPr>
        <w:t xml:space="preserve">- </w:t>
      </w:r>
      <w:r>
        <w:rPr>
          <w:rtl w:val="true"/>
        </w:rPr>
        <w:t>جواز خروج از کربلا</w:t>
      </w:r>
      <w:bookmarkEnd w:id="162"/>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گروه هرکه ندارد هوای ما</w:t>
      </w:r>
    </w:p>
    <w:p>
      <w:pPr>
        <w:pStyle w:val="BookText"/>
        <w:rPr/>
      </w:pPr>
      <w:r>
        <w:rPr>
          <w:rFonts w:ascii="IRNazanin" w:hAnsi="IRNazanin" w:eastAsia="IRNazanin"/>
          <w:color w:val="111111"/>
          <w:sz w:val="28"/>
          <w:sz w:val="28"/>
          <w:szCs w:val="28"/>
          <w:rtl w:val="true"/>
          <w:lang w:bidi="fa-IR"/>
        </w:rPr>
        <w:t>سر گیرد و برون رود از کربلای ما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هر که از کربلا میرفت، کافر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اجازه داده بود </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اما آن کسی که میماند، شهید کربلا میشد؛ ستاره‌ی درخشنده‌ی تاریخ اسلام میشد</w:t>
      </w:r>
      <w:r>
        <w:rPr>
          <w:rFonts w:eastAsia="IRNazanin" w:cs="IRNazanin"/>
          <w:color w:val="111111"/>
          <w:sz w:val="28"/>
          <w:szCs w:val="28"/>
          <w:rtl w:val="true"/>
          <w:lang w:bidi="fa-IR"/>
        </w:rPr>
        <w:t>.</w:t>
      </w:r>
    </w:p>
    <w:p>
      <w:pPr>
        <w:pStyle w:val="Heading3"/>
        <w:numPr>
          <w:ilvl w:val="2"/>
          <w:numId w:val="1"/>
        </w:numPr>
        <w:rPr/>
      </w:pPr>
      <w:bookmarkStart w:id="163" w:name="__RefHeading___Toc1657925_774463916"/>
      <w:bookmarkStart w:id="164" w:name="_Toc61"/>
      <w:bookmarkEnd w:id="163"/>
      <w:r>
        <w:rPr/>
        <w:t>1361-9-20</w:t>
      </w:r>
      <w:r>
        <w:rPr>
          <w:rtl w:val="true"/>
        </w:rPr>
        <w:t xml:space="preserve">- </w:t>
      </w:r>
      <w:r>
        <w:rPr>
          <w:rtl w:val="true"/>
        </w:rPr>
        <w:t>هدف قیام؛ انجام دادن وظیفه</w:t>
      </w:r>
      <w:bookmarkEnd w:id="16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حسین‌بن‌علی علیه السلام وقتی به کربلا می‌آمد، نه به قصد حکومت آمد، نه به قصد کشته شدن؛ به قصد ادای وظیفه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بارها در تحلیلمان </w:t>
      </w:r>
      <w:bookmarkStart w:id="165" w:name="pg5130_32657"/>
    </w:p>
    <w:p>
      <w:pPr>
        <w:pStyle w:val="BookText"/>
        <w:rPr/>
      </w:pPr>
      <w:bookmarkEnd w:id="165"/>
      <w:r>
        <w:rPr>
          <w:rFonts w:ascii="IRNazanin" w:hAnsi="IRNazanin" w:eastAsia="IRNazanin"/>
          <w:color w:val="111111"/>
          <w:sz w:val="28"/>
          <w:sz w:val="28"/>
          <w:szCs w:val="28"/>
          <w:rtl w:val="true"/>
          <w:lang w:bidi="fa-IR"/>
        </w:rPr>
        <w:t>راجع به ماجرای امام حسین علیه السلام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نصیبش میشد، نعمت الهی بود و خیلی هم خوب بود؛ میرفت حکومت هم میکرد، یزید را هم در جنگ شکست میداد، پدرش را هم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نصیبش میشد، باز إحدی‌الحُسنَیین بود؛ یعنی برای شهید شدن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خطبه‌ها را میخواند تا شهادت را در چشم یاران خودش زیبا نشان دهد؛ کما اینکه زیبا هم هست</w:t>
      </w:r>
      <w:r>
        <w:rPr>
          <w:rFonts w:eastAsia="IRNazanin" w:cs="IRNazanin"/>
          <w:color w:val="111111"/>
          <w:sz w:val="28"/>
          <w:szCs w:val="28"/>
          <w:rtl w:val="true"/>
          <w:lang w:bidi="fa-IR"/>
        </w:rPr>
        <w:t>.</w:t>
      </w:r>
    </w:p>
    <w:p>
      <w:pPr>
        <w:pStyle w:val="Heading3"/>
        <w:numPr>
          <w:ilvl w:val="2"/>
          <w:numId w:val="1"/>
        </w:numPr>
        <w:rPr/>
      </w:pPr>
      <w:bookmarkStart w:id="166" w:name="__RefHeading___Toc1657927_774463916"/>
      <w:bookmarkStart w:id="167" w:name="_Toc62"/>
      <w:bookmarkEnd w:id="166"/>
      <w:r>
        <w:rPr/>
        <w:t>1361-10-9</w:t>
      </w:r>
      <w:r>
        <w:rPr>
          <w:rtl w:val="true"/>
        </w:rPr>
        <w:t xml:space="preserve">- </w:t>
      </w:r>
      <w:r>
        <w:rPr>
          <w:rtl w:val="true"/>
        </w:rPr>
        <w:t>وقایع عاشورا؛ بزرگترین مصائب</w:t>
      </w:r>
      <w:bookmarkEnd w:id="167"/>
    </w:p>
    <w:p>
      <w:pPr>
        <w:pStyle w:val="Heading4"/>
        <w:numPr>
          <w:ilvl w:val="3"/>
          <w:numId w:val="1"/>
        </w:numPr>
        <w:rPr/>
      </w:pPr>
      <w:bookmarkStart w:id="168" w:name="__RefHeading___Toc1657929_774463916"/>
      <w:bookmarkStart w:id="169" w:name="_Toc63"/>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ذکر مصیبت؛ یعنی ذکر وقایع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ذکر مصیبت درباره‌ی امام حسین علیه السلام و حوادث عاشورا یعنی ذکر آن حوادث؛ چون آن حوادث هر کدام یک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 آنها و بیان کردن آنها، ذکر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صوت خواندن و با شیوه‌های گوناگون خواندن که دلها را بلرزاند، خوب است؛ اما به نظر ما احتیاجی هم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واقعاً آن حوادث را یک دور بگذراند، درمی‌یابد مصیبت بزرگ است؛ چنان‌که واقعاً انسان در مقابل این همه مصائب و در مقابل این صبر و حلم بزرگ، از صمیم قلب بر زبان جاری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علیک یا أباعبدالله، صلّی‌الله علیک یابن رسول الله، صلّی‌الله علیک و علی أصحابک و أولادک المستشهدین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حادثه‌ها خودشان مصیبتاند</w:t>
      </w:r>
      <w:r>
        <w:rPr>
          <w:rFonts w:eastAsia="IRNazanin" w:cs="IRNazanin"/>
          <w:color w:val="111111"/>
          <w:sz w:val="28"/>
          <w:szCs w:val="28"/>
          <w:rtl w:val="true"/>
          <w:lang w:bidi="fa-IR"/>
        </w:rPr>
        <w:t>.</w:t>
      </w:r>
    </w:p>
    <w:p>
      <w:pPr>
        <w:pStyle w:val="Heading4"/>
        <w:numPr>
          <w:ilvl w:val="3"/>
          <w:numId w:val="1"/>
        </w:numPr>
        <w:rPr/>
      </w:pPr>
      <w:bookmarkStart w:id="170" w:name="__RefHeading___Toc1657931_774463916"/>
      <w:bookmarkStart w:id="171" w:name="_Toc64"/>
      <w:bookmarkEnd w:id="170"/>
      <w:r>
        <w:rPr>
          <w:rtl w:val="true"/>
        </w:rPr>
        <w:t>ذکر مصیبت</w:t>
      </w:r>
      <w:bookmarkEnd w:id="17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حادثه را عرض میکنم و آن، حادثه‌ی شهادت طفل شش‌ماهه‌ی حسین‌بن‌علی علیه السلام علی‌اصغر است؛ که هرگونه این حادثه را بگوییم و نقل کنیم، دل انسان را آب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روز سخت، در یک روز گرم، در میان یک جمع تشنه، در حالی که آب هم در اختیارشان نیست، </w:t>
      </w:r>
    </w:p>
    <w:p>
      <w:pPr>
        <w:pStyle w:val="BookText"/>
        <w:rPr/>
      </w:pPr>
      <w:r>
        <w:rPr>
          <w:rFonts w:ascii="IRNazanin" w:hAnsi="IRNazanin" w:eastAsia="IRNazanin"/>
          <w:color w:val="111111"/>
          <w:sz w:val="28"/>
          <w:sz w:val="28"/>
          <w:szCs w:val="28"/>
          <w:rtl w:val="true"/>
          <w:lang w:bidi="fa-IR"/>
        </w:rPr>
        <w:t>بزرگها، مردها، جوانها، پیرها، زنها، هر کدام به گونه‌ای با این حادثه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بچّه‌ی سه چهار ساله را هم میتوان با زبان سرگرم کرد و گفت حالا یک دقیقه‌ی دیگر آب می‌آید، حالا آب می‌آوریم، حالا عمویتان میرود آب می‌آورد؛ اما شیرخواره‌ی شش‌ماهه را با چه زبانی میتوان آرام کرد که احساس تشنگی نکند؟ یا اگر احساس تشنگی میکند، صبر کند؟ لذا وقتی حسین‌بن‌علی علیه السلام برای آخرین خداحافظی به خیمه‌ها آمد و خواهرش زینب علیها السلام را صدا زد و همه‌ی دخترها و بچّه‌ها و زنها به صدای امام حسین علیه السلام فهمیدند آن حضرت از میدان برگشته، آمدند دور آن حضرت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به خواهرش رو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نَاوَلیِنِی وَلَدِیَ الصَّغِیر حَتَّی أُوَدِّعَهُ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بچّه‌ی شش‌ماهه را به من بده تا با او هم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بچّه را با آن چهره‌ی افسرده و با آن گردن خم شده و با آن صورت زرد شده و از حال رفته می‌بیند، دلش میسوزد و میگوید او را ببرم میان لشکر دشمن، شاید یک مقدار احساس انسانی در اینها زنده و بیدار شود تا حاضر بشوند به این بچّه مقداری آب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درست باشد، این بچّه را زیر عبا طرف لشکر دشمن میگیرد و آنها خیال میکنند آن حضرت زیر عبا قرآن آورده تا آنها را به قرآن سوگند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آن حضرت عبا را پس میزند، با کمال تعجّب می‌بینند طفل قنداقی را بر روی دست بلند کرد</w:t>
      </w:r>
      <w:r>
        <w:rPr>
          <w:rStyle w:val="FootnoteAnchor"/>
          <w:rtl w:val="true"/>
        </w:rPr>
        <w:footnoteReference w:id="126"/>
      </w:r>
      <w:r>
        <w:rPr>
          <w:rFonts w:ascii="IRNazanin" w:hAnsi="IRNazanin" w:eastAsia="IRNazanin"/>
          <w:color w:val="111111"/>
          <w:sz w:val="28"/>
          <w:sz w:val="28"/>
          <w:szCs w:val="28"/>
          <w:rtl w:val="true"/>
          <w:lang w:bidi="fa-IR"/>
        </w:rPr>
        <w:t>و به این لشکریان بی‌رحم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با من دشمن هستید، این بچّه‌ی کوچک که به شما کاری نکرده و تشنه است؛ </w:t>
      </w:r>
      <w:bookmarkStart w:id="172" w:name="pg5130_32659"/>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بَقِیَ هَذَا الطِّفْلُ یَتَلَظَّی عَطَشَا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آیا نمی‌بینید این بچّه از عطش چگونه به خودش می‌پیچد؟ خیلی کار آسانی بود که اینها، هم حسین‌بن‌علی علیه السلام را بکُشند، هم این بچّه را سیراب کنند؛ هیچ مشکلی بهوجود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بچّه‌ی شیرخواره به قدر یک قاشق بیشتر مصرف آبش نیست که رفع عطشش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همین را بیشتر نمیخواست؛ یک ذخیره‌ی آبی برای بچّه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علی‌العجاله میخواست تشنگی او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 کار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حینی که امام حسین علیه السلام مشغول صحبت بود، دید این بچّه که از تشنگی به حال افسردگی افتاده بود و تکانی نداشت، بر روی دستش یا در آغوشش دارد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کردند، دیدند خون از گلوی علی‌اصغر جاری است</w:t>
      </w:r>
      <w:r>
        <w:rPr>
          <w:rFonts w:eastAsia="IRNazanin" w:cs="IRNazanin"/>
          <w:color w:val="111111"/>
          <w:sz w:val="28"/>
          <w:szCs w:val="28"/>
          <w:rtl w:val="true"/>
          <w:lang w:bidi="fa-IR"/>
        </w:rPr>
        <w:t>.</w:t>
      </w:r>
    </w:p>
    <w:p>
      <w:pPr>
        <w:pStyle w:val="Heading3"/>
        <w:numPr>
          <w:ilvl w:val="2"/>
          <w:numId w:val="1"/>
        </w:numPr>
        <w:rPr/>
      </w:pPr>
      <w:bookmarkStart w:id="173" w:name="__RefHeading___Toc1657933_774463916"/>
      <w:bookmarkStart w:id="174" w:name="_Toc65"/>
      <w:bookmarkEnd w:id="173"/>
      <w:r>
        <w:rPr/>
        <w:t>1361-12-28</w:t>
      </w:r>
      <w:r>
        <w:rPr>
          <w:rtl w:val="true"/>
        </w:rPr>
        <w:t xml:space="preserve">- </w:t>
      </w:r>
      <w:r>
        <w:rPr>
          <w:rtl w:val="true"/>
        </w:rPr>
        <w:t>اسلام؛ عزیزتر از جان حسین‌بن‌علی علیه السلام</w:t>
      </w:r>
      <w:bookmarkEnd w:id="174"/>
    </w:p>
    <w:p>
      <w:pPr>
        <w:pStyle w:val="BookText"/>
        <w:rPr/>
      </w:pPr>
      <w:r>
        <w:rPr>
          <w:rFonts w:ascii="IRNazanin" w:hAnsi="IRNazanin" w:eastAsia="IRNazanin"/>
          <w:color w:val="111111"/>
          <w:sz w:val="28"/>
          <w:sz w:val="28"/>
          <w:szCs w:val="28"/>
          <w:rtl w:val="true"/>
          <w:lang w:bidi="fa-IR"/>
        </w:rPr>
        <w:t>آن چیزی که ارزنده‌تر از عزیزان ماست، اسلام است؛ به دلیل اینکه حسین‌بن‌علی علیه السلام و علی‌اکبر علیه السلام و ابوالفضل علیه السلام از فرزند ما ارزنده‌تر بودند؛ اما در راه اسلام، راحت خودشان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از جوان ما ارزنده‌تر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قربانی میدهیم تا اسلام بماند؛ ما قربانی میدهیم تا شرف اسلامی این ملّت بماند؛ ما قربانی میدهیم تا سلطه‌ی ابرقدرتها بشکند</w:t>
      </w:r>
      <w:r>
        <w:rPr>
          <w:rFonts w:eastAsia="IRNazanin" w:cs="IRNazanin"/>
          <w:color w:val="111111"/>
          <w:sz w:val="28"/>
          <w:szCs w:val="28"/>
          <w:rtl w:val="true"/>
          <w:lang w:bidi="fa-IR"/>
        </w:rPr>
        <w:t>.</w:t>
      </w:r>
    </w:p>
    <w:p>
      <w:pPr>
        <w:pStyle w:val="Heading3"/>
        <w:numPr>
          <w:ilvl w:val="2"/>
          <w:numId w:val="1"/>
        </w:numPr>
        <w:rPr/>
      </w:pPr>
      <w:bookmarkStart w:id="175" w:name="__RefHeading___Toc1657935_774463916"/>
      <w:bookmarkStart w:id="176" w:name="_Toc66"/>
      <w:bookmarkEnd w:id="175"/>
      <w:r>
        <w:rPr/>
        <w:t>1362-2-26</w:t>
      </w:r>
      <w:r>
        <w:rPr>
          <w:rtl w:val="true"/>
        </w:rPr>
        <w:t xml:space="preserve">- </w:t>
      </w:r>
      <w:r>
        <w:rPr>
          <w:rtl w:val="true"/>
        </w:rPr>
        <w:t>فلسفه‌ی جشن میلاد امام حسین علیه السلام</w:t>
      </w:r>
      <w:bookmarkEnd w:id="17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میلاد امام حسین علیه السلام را جشن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بایست بدانید این جشن فقط برای این نیست که خدای متعال روزی به خانواده‌ای که مورد ارادت ما هستند، یک فرزندی داد؛ آنها خوشحال شدند، ما هم </w:t>
      </w:r>
    </w:p>
    <w:p>
      <w:pPr>
        <w:pStyle w:val="BookText"/>
        <w:rPr/>
      </w:pPr>
      <w:r>
        <w:rPr>
          <w:rFonts w:ascii="IRNazanin" w:hAnsi="IRNazanin" w:eastAsia="IRNazanin"/>
          <w:color w:val="111111"/>
          <w:sz w:val="28"/>
          <w:sz w:val="28"/>
          <w:szCs w:val="28"/>
          <w:rtl w:val="true"/>
          <w:lang w:bidi="fa-IR"/>
        </w:rPr>
        <w:t>حالا داریم خوشحالی آنها را بعد از چند قرن تکرار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حسین‌بن‌علی علیه السلام شخصیّتی است که این ملّت و همه‌ی ملّتهای مسلمان و همه‌ی انسانهای مبارز و متحرّک در سطح جهان با شناسایی این شخصیّت و بزرگداشت او و فهم و درک رویّه‌ی او در زندگی، میتوانند همه‌ی مشکلاتشان را حل کنند؛ این اعتقاد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عمده‌ی مردم در سطح جهان، ناشی از گردن‌کلفتی قدرتهاست؛ مشکلاتی که امروز بلندگوهای خود این قدرتمندان، آن را بزرگترین مشکلات ما وانمود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جهانی، بیکاری جهانی، گرسنگی جهانی، اینها درجه‌ی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درجه‌ی یک، وجود قطب‌بندی غیر عادلانه‌ی مردم دنیاست؛ این بزرگترین مشکل است، نه قطب‌بندی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باز معلول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قطب‌بندی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در دنیا، قوی، گردن‌کلفت، همه‌چیزدار و صاحب اختیارند و هر کار میخواهند، میکنند؛ یک عدّه هم چوب‌بخور، کتک‌بخور، بلاکش و جورکش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مشکل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هم ناشی از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میتواند قدرتهای استکباری را به زانو درآورد؛ چنان‌که مقاومت امام و مقاومت ملّت ایران پیش از انقلاب و بعد از پیروزی انقلاب توانست قدرتهای استکباری را به زانو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 آگاهانه، درس عمومی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بزرگ این مقاومتِ آگاهانه، حسین‌بن‌علی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 برسیم، هرچه بکنیم، در مقابل حسین علیه السلام و اصحاب حسین علیه السلام احساس حقارت فوق‌العاده داریم؛ حالا شخص این بزرگوار که جای خود دارد، در مقابل اصحابش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وقتی گفتم برخی از این فرزندان ما، پاسدارهای ما و مؤمنین ما، از اصحاب پیغمبر صلی الله علیه و آله بالاتر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مؤمنین این زمان، از مؤمنین زمان پیغمبر جلوترند؛ اما از اصحاب امام </w:t>
      </w:r>
    </w:p>
    <w:p>
      <w:pPr>
        <w:pStyle w:val="BookText"/>
        <w:rPr/>
      </w:pPr>
      <w:r>
        <w:rPr>
          <w:rFonts w:ascii="IRNazanin" w:hAnsi="IRNazanin" w:eastAsia="IRNazanin"/>
          <w:color w:val="111111"/>
          <w:sz w:val="28"/>
          <w:sz w:val="28"/>
          <w:szCs w:val="28"/>
          <w:rtl w:val="true"/>
          <w:lang w:bidi="fa-IR"/>
        </w:rPr>
        <w:t>حسین علیه السلام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اصلاً حسابشان چیز دیگر است و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تشریح کنیم چگونه این شخصیّت‌های عظیم و الهی درس مقاومت را آموختند، بحث مفصّلی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حسین‌بن‌علی علیه السلام در این زمینه تک است؛ یعنی خود رسول اکرم صلی الله علیه و آله هم این‌گونه مقاومتی را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پیغمبر صلی الله علیه و آله نمیتوانسته نشان بدهد؛ نه، پیغمبر صلی الله علیه و آله از حسین‌بن‌علی علیه السلام مقاومتر و قوی‌تر است؛ شکی در این نیست؛ امیرالمؤمنین علیه السلام هم همین‌طور؛ امام حسن علیه السلام هم افضل از امام حسین علیه السلام است، آن هم همین‌طور؛ اما زمان و موقعیّت، این فرصت را فقط به حسین‌بن‌علی علیه السلام داد تا این مقاومت را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امام حسن علیه السلام هم در آن شرایط بود، همین‌طور عمل میکرد؛ اگر بهتر عمل نمیکرد، کمتر عمل نمیکرد؛ 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هم همین‌طور، امیرالمؤمنین علیه السلام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مقاومت حسین‌بن‌علی علیه السلام درس فراموش‌نشدنی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زمین، جز همان چند نفری که گرد امام حسین علیه السلام بودند، یک نفر وجود نداشت که حاضر باشد پا به پای او تا آخر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دیگر؛ مردم کوفه و شعارها و حرفها تا اندکی قبل از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قبل از خطر، همه فرار کردند؛ حسین‌بن‌علی علیه السلام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اینها را میدانست و در آن شرایط عجیب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مقاومت از ده سال قبل شروع شده بود، بلکه به یک معنا از بیست سال قبل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شهادت امیرالمؤمنین علیه السلام که بیست سال تا حادثه‌ی عاشورا فاصله بود،</w:t>
      </w:r>
      <w:r>
        <w:rPr>
          <w:rStyle w:val="FootnoteAnchor"/>
          <w:rtl w:val="true"/>
        </w:rPr>
        <w:footnoteReference w:id="128"/>
      </w:r>
      <w:r>
        <w:rPr>
          <w:rFonts w:ascii="IRNazanin" w:hAnsi="IRNazanin" w:eastAsia="IRNazanin"/>
          <w:color w:val="111111"/>
          <w:sz w:val="28"/>
          <w:sz w:val="28"/>
          <w:szCs w:val="28"/>
          <w:rtl w:val="true"/>
          <w:lang w:bidi="fa-IR"/>
        </w:rPr>
        <w:t>و از زمان شهادت امام حسن علیه السلام تا حادثه‌ی عاشورا ده سال بود؛</w:t>
      </w:r>
      <w:r>
        <w:rPr>
          <w:rStyle w:val="FootnoteAnchor"/>
          <w:rtl w:val="true"/>
        </w:rPr>
        <w:footnoteReference w:id="129"/>
      </w:r>
      <w:r>
        <w:rPr>
          <w:rFonts w:ascii="IRNazanin" w:hAnsi="IRNazanin" w:eastAsia="IRNazanin"/>
          <w:color w:val="111111"/>
          <w:sz w:val="28"/>
          <w:sz w:val="28"/>
          <w:szCs w:val="28"/>
          <w:rtl w:val="true"/>
          <w:lang w:bidi="fa-IR"/>
        </w:rPr>
        <w:t>هر کدام از اینها خصوصیّاتی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زمانهای </w:t>
      </w:r>
    </w:p>
    <w:p>
      <w:pPr>
        <w:pStyle w:val="BookText"/>
        <w:rPr/>
      </w:pPr>
      <w:r>
        <w:rPr>
          <w:rFonts w:ascii="IRNazanin" w:hAnsi="IRNazanin" w:eastAsia="IRNazanin"/>
          <w:color w:val="111111"/>
          <w:sz w:val="28"/>
          <w:sz w:val="28"/>
          <w:szCs w:val="28"/>
          <w:rtl w:val="true"/>
          <w:lang w:bidi="fa-IR"/>
        </w:rPr>
        <w:t>گوناگون خصوصیّاتی دارد که حالا در صدد بیان آنها نیستم؛ اما این مقاومت از دیرباز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یزید بر سر کار آمد، این مقاومت این شکل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تند، افشاگرانه، بی‌محابا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معلّم مقاومت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حسین‌بن‌علی علیه السلام هم فقط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مدینه فشار آوردند که باید بیعت کنی، گفت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خیلی سخت بود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یک حاکم مستِ لایعقلِ جریِ گستاخی بود</w:t>
      </w:r>
      <w:r>
        <w:rPr>
          <w:rStyle w:val="FootnoteAnchor"/>
          <w:rtl w:val="true"/>
        </w:rPr>
        <w:footnoteReference w:id="131"/>
      </w:r>
      <w:r>
        <w:rPr>
          <w:rFonts w:ascii="IRNazanin" w:hAnsi="IRNazanin" w:eastAsia="IRNazanin"/>
          <w:color w:val="111111"/>
          <w:sz w:val="28"/>
          <w:sz w:val="28"/>
          <w:szCs w:val="28"/>
          <w:rtl w:val="true"/>
          <w:lang w:bidi="fa-IR"/>
        </w:rPr>
        <w:t>که حاضر بود همه کار بکند؛ یعنی حاضر بود امام حسین علیه السلام را با همه‌ی فرزندانش و همه‌ی اطرافیانش قتل‌عام کند؛ به سبب همین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نکرد؟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گفتند بیعت کن، گفت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 در مکه فشار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اینجا بناست همه‌ی کارها را انجام بدهند</w:t>
      </w:r>
      <w:r>
        <w:rPr>
          <w:rStyle w:val="FootnoteAnchor"/>
          <w:rtl w:val="true"/>
        </w:rPr>
        <w:footnoteReference w:id="132"/>
      </w:r>
      <w:r>
        <w:rPr>
          <w:rFonts w:ascii="IRNazanin" w:hAnsi="IRNazanin" w:eastAsia="IRNazanin"/>
          <w:color w:val="111111"/>
          <w:sz w:val="28"/>
          <w:sz w:val="28"/>
          <w:szCs w:val="28"/>
          <w:rtl w:val="true"/>
          <w:lang w:bidi="fa-IR"/>
        </w:rPr>
        <w:t>و موج آب، رویش را بپوشاند و قضیّه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 این کار بشود؛ حرکت کرد تا یک نهضت ایجاد کند؛ اگرچه آن نهضت در پایان به همان عاقبت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 و بین راه کوفه در برابر فشارها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آمدند و با ملاقاتهای پی‌درپی فشار آوردند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بالاخره هم به آن جنگ رسید و باز مقاومت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سمبل مقاومت، رمز مقاومت، مُنتها مقاومتِ آگاهانه؛ مقاومتی که میداند میخواهد چه کند و هدفش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بایستی برای ملّتها، دولتها، شخصیّت‌ها و ملّت انقلابی خودمان اسوه و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اسوه و این الگو را ما حفظ کنیم، این مقاومت را نگه داریم، پیش خواهیم رفت</w:t>
      </w:r>
      <w:r>
        <w:rPr>
          <w:rFonts w:eastAsia="IRNazanin" w:cs="IRNazanin"/>
          <w:color w:val="111111"/>
          <w:sz w:val="28"/>
          <w:szCs w:val="28"/>
          <w:rtl w:val="true"/>
          <w:lang w:bidi="fa-IR"/>
        </w:rPr>
        <w:t xml:space="preserve">. </w:t>
      </w:r>
      <w:bookmarkStart w:id="177" w:name="pg5130_32663"/>
    </w:p>
    <w:p>
      <w:pPr>
        <w:pStyle w:val="BookText"/>
        <w:rPr/>
      </w:pPr>
      <w:bookmarkEnd w:id="177"/>
      <w:r>
        <w:rPr>
          <w:rFonts w:ascii="IRNazanin" w:hAnsi="IRNazanin" w:eastAsia="IRNazanin"/>
          <w:color w:val="111111"/>
          <w:sz w:val="28"/>
          <w:sz w:val="28"/>
          <w:szCs w:val="28"/>
          <w:rtl w:val="true"/>
          <w:lang w:bidi="fa-IR"/>
        </w:rPr>
        <w:t>موضوع دوم، روز پاسدار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جالب و مناسب بود انطباق روز پاسدار با روز ولادت امام حسین علیه السلام چون پاسدار هم فلسفه‌اش همین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که از قدم اوّل و روز اوّل، این مولود مشروع بحقّ جمهوری اسلامی و انقلاب اسلامی، یعنی سپاه پاسداران انقلاب اسلامی را تا امروز تعقیب کردیم و قدم به قدم شناختیم و در کنارش بودیم، روشن است که فلسفه‌ی سپاه پاسداران انقلاب اسلامی، همین مقاومت است و اینکه در خطّ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سپاه این‌گونه باشد؛ مظهر مقاومتِ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شرط مقاومت و آگاهی، هر دو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ناآگاهانه، فساد ایجاد خواهد کرد؛ مثل آگاهانه مقاومت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مقاومت نباشد، چه آگاهی نباشد، هر دو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جوانهای ما که در جبهه‌های جنگ مقاومت میکنند، بدانند این مقاومت برای چیست</w:t>
      </w:r>
      <w:r>
        <w:rPr>
          <w:rFonts w:eastAsia="IRNazanin" w:cs="IRNazanin"/>
          <w:color w:val="111111"/>
          <w:sz w:val="28"/>
          <w:szCs w:val="28"/>
          <w:rtl w:val="true"/>
          <w:lang w:bidi="fa-IR"/>
        </w:rPr>
        <w:t>.</w:t>
      </w:r>
    </w:p>
    <w:p>
      <w:pPr>
        <w:pStyle w:val="Heading3"/>
        <w:numPr>
          <w:ilvl w:val="2"/>
          <w:numId w:val="1"/>
        </w:numPr>
        <w:rPr/>
      </w:pPr>
      <w:bookmarkStart w:id="178" w:name="__RefHeading___Toc1657937_774463916"/>
      <w:bookmarkStart w:id="179" w:name="_Toc67"/>
      <w:bookmarkEnd w:id="178"/>
      <w:r>
        <w:rPr/>
        <w:t>1362-3-14</w:t>
      </w:r>
      <w:r>
        <w:rPr>
          <w:rtl w:val="true"/>
        </w:rPr>
        <w:t xml:space="preserve">- </w:t>
      </w:r>
      <w:r>
        <w:rPr>
          <w:rtl w:val="true"/>
        </w:rPr>
        <w:t>استفاده از فرصت محرّم؛ تدبیری الهی از سوی امام خمینی قدس سره</w:t>
      </w:r>
      <w:bookmarkEnd w:id="179"/>
    </w:p>
    <w:p>
      <w:pPr>
        <w:pStyle w:val="Heading4"/>
        <w:numPr>
          <w:ilvl w:val="3"/>
          <w:numId w:val="1"/>
        </w:numPr>
        <w:rPr/>
      </w:pPr>
      <w:bookmarkStart w:id="180" w:name="__RefHeading___Toc1657939_774463916"/>
      <w:bookmarkStart w:id="181" w:name="_Toc68"/>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حادثه‌ی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مظهر همبستگی امّت و ملّت با رهبری مرجعیّت و مرجع عظیم‌الشّأن حضرت امام خمینی بود و همبستگی با حرکتی که این بزرگوار میخواستند به وسیله‌ی مردم در مقابل دستگاه حاکم بهوجود بیاورند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یک چنین روزی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شما جوانها میدانید و شنیدید و خواندید، کسانی هم که آن روز را از نزدیک درک کردند، میدانند در عاشورای همان سال، امام یک سخنرانی کوبنده‌ی افشاگری را در حضور ده‌ها هزار نفر در مدرسه‌ی فیضیّه ایراد کردند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البته از روز هفتم محرّم با برنامه‌ریزی امام و محاسبه‌ای که شده بود؛ تمام کشور، شهرهای بزرگ و کوچک، </w:t>
      </w:r>
      <w:bookmarkStart w:id="182" w:name="pg5130_32664"/>
    </w:p>
    <w:p>
      <w:pPr>
        <w:pStyle w:val="BookText"/>
        <w:rPr/>
      </w:pPr>
      <w:bookmarkEnd w:id="182"/>
      <w:r>
        <w:rPr>
          <w:rFonts w:ascii="IRNazanin" w:hAnsi="IRNazanin" w:eastAsia="IRNazanin"/>
          <w:color w:val="111111"/>
          <w:sz w:val="28"/>
          <w:sz w:val="28"/>
          <w:szCs w:val="28"/>
          <w:rtl w:val="true"/>
          <w:lang w:bidi="fa-IR"/>
        </w:rPr>
        <w:t>حتی بعضی از روستاها، در همه‌ی مجالس و محافل، به وسیله‌ی گویندگان مذهبی، سخن از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هم روضه‌ی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روضه‌ی مدرسه‌ی فیضیّه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واقعاً تدبیر الهی بود که به وسیله‌ی امام در دهه‌ی عاشورا اعمال شد</w:t>
      </w:r>
      <w:r>
        <w:rPr>
          <w:rFonts w:eastAsia="IRNazanin" w:cs="IRNazanin"/>
          <w:color w:val="111111"/>
          <w:sz w:val="28"/>
          <w:szCs w:val="28"/>
          <w:rtl w:val="true"/>
          <w:lang w:bidi="fa-IR"/>
        </w:rPr>
        <w:t>.</w:t>
      </w:r>
    </w:p>
    <w:p>
      <w:pPr>
        <w:pStyle w:val="Heading4"/>
        <w:numPr>
          <w:ilvl w:val="3"/>
          <w:numId w:val="1"/>
        </w:numPr>
        <w:rPr/>
      </w:pPr>
      <w:bookmarkStart w:id="183" w:name="__RefHeading___Toc1657941_774463916"/>
      <w:bookmarkStart w:id="184" w:name="_Toc69"/>
      <w:bookmarkEnd w:id="183"/>
      <w:r>
        <w:rPr>
          <w:rtl w:val="true"/>
        </w:rPr>
        <w:t>تدبیر حضرت سجّاد علیه السلام پس از حادثه‌ی عاشورا</w:t>
      </w:r>
      <w:bookmarkEnd w:id="184"/>
    </w:p>
    <w:p>
      <w:pPr>
        <w:pStyle w:val="BookText"/>
        <w:rPr/>
      </w:pPr>
      <w:r>
        <w:rPr>
          <w:rFonts w:ascii="IRNazanin" w:hAnsi="IRNazanin" w:eastAsia="IRNazanin"/>
          <w:color w:val="111111"/>
          <w:sz w:val="28"/>
          <w:sz w:val="28"/>
          <w:szCs w:val="28"/>
          <w:rtl w:val="true"/>
          <w:lang w:bidi="fa-IR"/>
        </w:rPr>
        <w:t>حضرت سجّاد علیه السلام حادثه‌ی عاشورا را با تبلیغات درازمدّت همه‌جانبه به سطح جهان اسلام کشاند و نگذاشت حادثه‌ی کربلا در انزوا و در غربت بماند و تمام شود؛ چون میدانید، دستگاه یزید میخواست دستگاه امام حسین علیه السلام را در همان گوشه‌ی بیابان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را با نزدیکترین یارانش، با وفادارترین فرزندان و خاندانش آنجا کُشتند، بعد هم در شهر کوفه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خروج کرده بودند؛</w:t>
      </w:r>
      <w:r>
        <w:rPr>
          <w:rStyle w:val="FootnoteAnchor"/>
          <w:rtl w:val="true"/>
        </w:rPr>
        <w:footnoteReference w:id="135"/>
      </w:r>
      <w:r>
        <w:rPr>
          <w:rFonts w:ascii="IRNazanin" w:hAnsi="IRNazanin" w:eastAsia="IRNazanin"/>
          <w:color w:val="111111"/>
          <w:sz w:val="28"/>
          <w:sz w:val="28"/>
          <w:szCs w:val="28"/>
          <w:rtl w:val="true"/>
          <w:lang w:bidi="fa-IR"/>
        </w:rPr>
        <w:t>اینها آدمهای خلافکاری بودند که علیه دستگاه خلافت، علیه حکومت قیام کرده بودند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کسی که علیه حکومت الهی قیام کند، معلوم است حکمش 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خانواده‌شان را هم به اسارت بردند که نگذارند از اینها نامی و یادی در خاطره‌ها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سجّاد علیه السلام با تدبیر، با اداره، در بازار کوفه،</w:t>
      </w:r>
      <w:r>
        <w:rPr>
          <w:rStyle w:val="FootnoteAnchor"/>
          <w:rtl w:val="true"/>
        </w:rPr>
        <w:footnoteReference w:id="137"/>
      </w:r>
      <w:r>
        <w:rPr>
          <w:rFonts w:ascii="IRNazanin" w:hAnsi="IRNazanin" w:eastAsia="IRNazanin"/>
          <w:color w:val="111111"/>
          <w:sz w:val="28"/>
          <w:sz w:val="28"/>
          <w:szCs w:val="28"/>
          <w:rtl w:val="true"/>
          <w:lang w:bidi="fa-IR"/>
        </w:rPr>
        <w:t>در مجلس ابن‌زیاد،</w:t>
      </w:r>
      <w:r>
        <w:rPr>
          <w:rStyle w:val="FootnoteAnchor"/>
          <w:rtl w:val="true"/>
        </w:rPr>
        <w:footnoteReference w:id="138"/>
      </w:r>
      <w:r>
        <w:rPr>
          <w:rFonts w:ascii="IRNazanin" w:hAnsi="IRNazanin" w:eastAsia="IRNazanin"/>
          <w:color w:val="111111"/>
          <w:sz w:val="28"/>
          <w:sz w:val="28"/>
          <w:szCs w:val="28"/>
          <w:rtl w:val="true"/>
          <w:lang w:bidi="fa-IR"/>
        </w:rPr>
        <w:t>در شام</w:t>
      </w:r>
      <w:r>
        <w:rPr>
          <w:rStyle w:val="FootnoteAnchor"/>
          <w:rtl w:val="true"/>
        </w:rPr>
        <w:footnoteReference w:id="139"/>
      </w:r>
      <w:r>
        <w:rPr>
          <w:rFonts w:ascii="IRNazanin" w:hAnsi="IRNazanin" w:eastAsia="IRNazanin"/>
          <w:color w:val="111111"/>
          <w:sz w:val="28"/>
          <w:sz w:val="28"/>
          <w:szCs w:val="28"/>
          <w:rtl w:val="true"/>
          <w:lang w:bidi="fa-IR"/>
        </w:rPr>
        <w:t>و در مدینه</w:t>
      </w:r>
      <w:r>
        <w:rPr>
          <w:rStyle w:val="FootnoteAnchor"/>
          <w:rtl w:val="true"/>
        </w:rPr>
        <w:footnoteReference w:id="140"/>
      </w:r>
      <w:r>
        <w:rPr>
          <w:rFonts w:ascii="IRNazanin" w:hAnsi="IRNazanin" w:eastAsia="IRNazanin"/>
          <w:color w:val="111111"/>
          <w:sz w:val="28"/>
          <w:sz w:val="28"/>
          <w:szCs w:val="28"/>
          <w:rtl w:val="true"/>
          <w:lang w:bidi="fa-IR"/>
        </w:rPr>
        <w:t>به چندین مناسبت، مسئله‌ی کربلا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قضیّه‌ای که در گوشه‌ی یک بیابان غریب واقع شده بود و قاعدتاً کسی از آن خبردار نمیشد، شعله‌ی برافروخته‌ای شد که هرچه خلفای بنی‌امیّه و بعد خلفای بنی‌عبّاس میکوشیدند </w:t>
      </w:r>
      <w:bookmarkStart w:id="185" w:name="pg5130_32665"/>
    </w:p>
    <w:p>
      <w:pPr>
        <w:pStyle w:val="BookText"/>
        <w:rPr/>
      </w:pPr>
      <w:bookmarkEnd w:id="185"/>
      <w:r>
        <w:rPr>
          <w:rFonts w:ascii="IRNazanin" w:hAnsi="IRNazanin" w:eastAsia="IRNazanin"/>
          <w:color w:val="111111"/>
          <w:sz w:val="28"/>
          <w:sz w:val="28"/>
          <w:szCs w:val="28"/>
          <w:rtl w:val="true"/>
          <w:lang w:bidi="fa-IR"/>
        </w:rPr>
        <w:t>روی این شعله را به‌گونه‌ای بپوشانند،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میگذشت، این شعله برافروخته‌تر میشد؛ به طوری که زائران کربلا یک مشکلی شده بودند برای دستگاه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میبریدند، پا میبریدند، سر میبریدند، زندان میکردند</w:t>
      </w:r>
      <w:r>
        <w:rPr>
          <w:rStyle w:val="FootnoteAnchor"/>
          <w:rtl w:val="true"/>
        </w:rPr>
        <w:footnoteReference w:id="141"/>
      </w:r>
      <w:r>
        <w:rPr>
          <w:rFonts w:ascii="IRNazanin" w:hAnsi="IRNazanin" w:eastAsia="IRNazanin"/>
          <w:color w:val="111111"/>
          <w:sz w:val="28"/>
          <w:sz w:val="28"/>
          <w:szCs w:val="28"/>
          <w:rtl w:val="true"/>
          <w:lang w:bidi="fa-IR"/>
        </w:rPr>
        <w:t>تا شاید مردم این همه به کربلا نیایند و این شعله را برافروخته‌تر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عاقبتش میترسیدند، اما نشد</w:t>
      </w:r>
      <w:r>
        <w:rPr>
          <w:rFonts w:eastAsia="IRNazanin" w:cs="IRNazanin"/>
          <w:color w:val="111111"/>
          <w:sz w:val="28"/>
          <w:szCs w:val="28"/>
          <w:rtl w:val="true"/>
          <w:lang w:bidi="fa-IR"/>
        </w:rPr>
        <w:t>.</w:t>
      </w:r>
    </w:p>
    <w:p>
      <w:pPr>
        <w:pStyle w:val="Heading4"/>
        <w:numPr>
          <w:ilvl w:val="3"/>
          <w:numId w:val="1"/>
        </w:numPr>
        <w:rPr/>
      </w:pPr>
      <w:bookmarkStart w:id="186" w:name="__RefHeading___Toc1657943_774463916"/>
      <w:bookmarkStart w:id="187" w:name="_Toc70"/>
      <w:bookmarkEnd w:id="186"/>
      <w:r>
        <w:rPr>
          <w:rtl w:val="true"/>
        </w:rPr>
        <w:t>حرکت امام خمینی؛ تکرار سیاست امام سجّاد علیه السلام</w:t>
      </w:r>
      <w:bookmarkEnd w:id="187"/>
    </w:p>
    <w:p>
      <w:pPr>
        <w:pStyle w:val="BookText"/>
        <w:rPr/>
      </w:pPr>
      <w:r>
        <w:rPr>
          <w:rFonts w:ascii="IRNazanin" w:hAnsi="IRNazanin" w:eastAsia="IRNazanin"/>
          <w:color w:val="111111"/>
          <w:sz w:val="28"/>
          <w:sz w:val="28"/>
          <w:szCs w:val="28"/>
          <w:rtl w:val="true"/>
          <w:lang w:bidi="fa-IR"/>
        </w:rPr>
        <w:t xml:space="preserve">همین سیاست را امام، عیناً در ماه محرّم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حادثه‌ی فیضیّه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فکر میکرد یک مشت طلبه گرد چند نفر عالم بزرگ را گرفتند و نسبت به چند تا مسئله‌ی اجتماعی و سیاسی اعتراض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مدرسه‌ی خودشان حمله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میخواستند طلبه‌ها را بزنند، عصر روز دوم فروردین، مردم عادّی را بیرون کردند؛ فقط طلبه‌ها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کسی اصلاً درست نفهمد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همین‌جا خفه‌اش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را زدند، کوچک را زدند، ملّای پیرمرد را زدند، بچّه‌ی دوازده یا سیزده ساله را زدند، از پشتبامها انداختند، اتاقها را غارت کردند، آتش زدند، عمّامه‌ها را سوزاندند، تهدید به قتل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فکر کردند دیگر قضیّه تمام شد؛ گفتند علما تا حالا در برابر یک خشونت واقعی قرار نگرفته بودند و دیگر تمام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هم اگر امام نبود، اگر این رهبر دقیق و شجاع و مدبّر نبود، قضیّه‌ی فیضیّه جزو تاریخ میشد؛ کسی از آن جز به صورت یک حادثه‌ی تاریخی یادی نمیکرد؛ اما امام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به طلبه‌ها، به فضلا، به منبریها که به اطراف کشور میرفتند، توصیه میکرد و دستور میداد بروند از روز هفتم محرّم، برنامه‌ی ذکر حوادث مدرسه‌ی فیضیّه را شروع کنند و از روز نهم محرّم هیئتهای مذهبی همین کار را انجام </w:t>
      </w:r>
    </w:p>
    <w:p>
      <w:pPr>
        <w:pStyle w:val="BookText"/>
        <w:rPr/>
      </w:pPr>
      <w:r>
        <w:rPr>
          <w:rFonts w:ascii="IRNazanin" w:hAnsi="IRNazanin" w:eastAsia="IRNazanin"/>
          <w:color w:val="111111"/>
          <w:sz w:val="28"/>
          <w:sz w:val="28"/>
          <w:szCs w:val="28"/>
          <w:rtl w:val="true"/>
          <w:lang w:bidi="fa-IR"/>
        </w:rPr>
        <w:t>بدهند؛</w:t>
      </w:r>
      <w:r>
        <w:rPr>
          <w:rStyle w:val="FootnoteAnchor"/>
          <w:rtl w:val="true"/>
        </w:rPr>
        <w:footnoteReference w:id="142"/>
      </w:r>
      <w:r>
        <w:rPr>
          <w:rFonts w:ascii="IRNazanin" w:hAnsi="IRNazanin" w:eastAsia="IRNazanin"/>
          <w:color w:val="111111"/>
          <w:sz w:val="28"/>
          <w:sz w:val="28"/>
          <w:szCs w:val="28"/>
          <w:rtl w:val="true"/>
          <w:lang w:bidi="fa-IR"/>
        </w:rPr>
        <w:t>و این کار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محرّم که شد، یکباره در همه‌ی کشور، در شهرهای بزرگ و کوچک، حتی در روستاها و در خود تهران و در خود قم، هر کس منبر رفت، هر کس بیانی داشت، حنجره‌ای داشت، قوّت قلبی داشت، داستان فیضیّه را بیان کرد و از روز نهم همه در خیابانها راه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کربلا شد، فیضیّه قتلگاه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یاری مولانا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یکی از ده‌ها نوحه‌ای بود که در زبان مردم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خیابانهای تهران و جاهای دیگر میخواندند و سینه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قیام همگانی با تدبیر و برنامه‌ریزی امام و به کار گرفتن نیروهای ملّت در وقت مناسب و در جهت درست بهوجود آمد، تا روز عاشورا خود امام آخرین ضربه را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کوتاه اما پرمغز و آتشین امام در مدرسه‌ی فیضیّه در مقابل ده‌ها هزار جمعیّت، همه چیز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احساس کرد دیگر نمیتواند تحمّل کند؛ باید امام را بگیرند؛ و لذا شبانه به منزل امام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دوازدهم محرّم که مصادف با پانزدهم خرداد بود، امام را شبانه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فاصله‌ی یکی دو ساعت، خبر در همه‌ی قم و تهران و پس از چند ساعت در شهرستانها پخش شد و قیام عمومیِ عکس‌العملی مردم بهوجود آمد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پانزده خرداد شعله‌ای برافروخته شد که دستگاه‌های اجراییِ آن روز و همه‌ی سیاستهای جهانی را متحیّر و مبهوت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کسانی که ایمانی به انگیزش مردم و تحرّک مردم نداشتند، آن روز به مردم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روشنفکرهایی که عادت کرده بودند برای خودشان یک گوشه‌ای بنشینند و با فکر و تصوّراتِ خودشان زندگی کنند و وارد کارهای مردم نشوند و فکر نمیکردند در مردم و در ایمان مذهبی مردم یک چنین هنری وجود دارد، اینها، هم به مردم ایمان آوردند، هم به ایمان مذهبی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خیلی‌ها مسلمان شدند و پانزدهم خرداد نقطه‌ی </w:t>
      </w:r>
      <w:bookmarkStart w:id="188" w:name="pg5130_32667"/>
    </w:p>
    <w:p>
      <w:pPr>
        <w:pStyle w:val="BookText"/>
        <w:rPr/>
      </w:pPr>
      <w:bookmarkEnd w:id="188"/>
      <w:r>
        <w:rPr>
          <w:rFonts w:ascii="IRNazanin" w:hAnsi="IRNazanin" w:eastAsia="IRNazanin"/>
          <w:color w:val="111111"/>
          <w:sz w:val="28"/>
          <w:sz w:val="28"/>
          <w:szCs w:val="28"/>
          <w:rtl w:val="true"/>
          <w:lang w:bidi="fa-IR"/>
        </w:rPr>
        <w:t>عطف عظیمی در تاریخ انقلاب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خرداد منشأ همه‌ی حرکتهایی شد که گروه گروه و مقطعی و مستمر، میان گروه‌های مبارز مذهبیِ واقعی نشو و نما کرد و روزبه روز توسعه پیدا کرد</w:t>
      </w:r>
      <w:r>
        <w:rPr>
          <w:rFonts w:eastAsia="IRNazanin" w:cs="IRNazanin"/>
          <w:color w:val="111111"/>
          <w:sz w:val="28"/>
          <w:szCs w:val="28"/>
          <w:rtl w:val="true"/>
          <w:lang w:bidi="fa-IR"/>
        </w:rPr>
        <w:t>.</w:t>
      </w:r>
    </w:p>
    <w:p>
      <w:pPr>
        <w:pStyle w:val="Heading3"/>
        <w:numPr>
          <w:ilvl w:val="2"/>
          <w:numId w:val="1"/>
        </w:numPr>
        <w:rPr/>
      </w:pPr>
      <w:bookmarkStart w:id="189" w:name="__RefHeading___Toc1657945_774463916"/>
      <w:bookmarkStart w:id="190" w:name="_Toc71"/>
      <w:bookmarkEnd w:id="189"/>
      <w:r>
        <w:rPr/>
        <w:t>1362-4-1</w:t>
      </w:r>
      <w:r>
        <w:rPr>
          <w:rtl w:val="true"/>
        </w:rPr>
        <w:t xml:space="preserve">- </w:t>
      </w:r>
      <w:r>
        <w:rPr>
          <w:rtl w:val="true"/>
        </w:rPr>
        <w:t>ارزش شهادت؛ بسته به افراد و شرایط</w:t>
      </w:r>
      <w:bookmarkEnd w:id="190"/>
    </w:p>
    <w:p>
      <w:pPr>
        <w:pStyle w:val="Heading4"/>
        <w:numPr>
          <w:ilvl w:val="3"/>
          <w:numId w:val="1"/>
        </w:numPr>
        <w:rPr/>
      </w:pPr>
      <w:bookmarkStart w:id="191" w:name="__RefHeading___Toc1657947_774463916"/>
      <w:bookmarkStart w:id="192" w:name="_Toc72"/>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شهادت ها هم فرق می کنند؛ شهادت در هنگامه‌هایی ارزش بیشتری دارد؛ لذا در صدر اسلام، شهادت یاران حسین علیه السلام از ارزش و فضیلت بیشتری برخوردار است، تا حتی شهادت یاران پیغمبر</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شرایط مختلف است و شهدا و شهادتها همیشه مثل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افراد زیادی شهید شدند،</w:t>
      </w:r>
      <w:r>
        <w:rPr>
          <w:rStyle w:val="FootnoteAnchor"/>
          <w:rtl w:val="true"/>
        </w:rPr>
        <w:footnoteReference w:id="144"/>
      </w:r>
      <w:r>
        <w:rPr>
          <w:rFonts w:ascii="IRNazanin" w:hAnsi="IRNazanin" w:eastAsia="IRNazanin"/>
          <w:color w:val="111111"/>
          <w:sz w:val="28"/>
          <w:sz w:val="28"/>
          <w:szCs w:val="28"/>
          <w:rtl w:val="true"/>
          <w:lang w:bidi="fa-IR"/>
        </w:rPr>
        <w:t xml:space="preserve">اما حمزه عموی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 حمزه برای پیغمبر صلی الله علیه و آله آنقدر ارزش و اهمّیّت پیدا میکند که بعد از شهادت به عنوان سرور شهیدان او را یاد میکند؟</w:t>
      </w:r>
      <w:r>
        <w:rPr>
          <w:rStyle w:val="FootnoteAnchor"/>
          <w:rtl w:val="true"/>
        </w:rPr>
        <w:footnoteReference w:id="145"/>
      </w:r>
      <w:r>
        <w:rPr>
          <w:rFonts w:ascii="IRNazanin" w:hAnsi="IRNazanin" w:eastAsia="IRNazanin"/>
          <w:color w:val="111111"/>
          <w:sz w:val="28"/>
          <w:sz w:val="28"/>
          <w:szCs w:val="28"/>
          <w:rtl w:val="true"/>
          <w:lang w:bidi="fa-IR"/>
        </w:rPr>
        <w:t>یک علّتش این است که همیشه ملّتها عادت کردند از طبقات معمولی جامعه شهید بدهند؛ از برگزیدگان علمی، نسبی، عنوانی و اعتباری شهید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شهادت در سران، مسئولان و افراد برجسته‌ی جامعه، کم بود؛ در مردمِ سطح پایین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بوده که در سطوح بالا نمیتوانستند کنار مردم؛ آن صدق، صفا، صمیمیّت، فداکاری و آرمان‌گرایی را که تبلیغ میکردند، در عمل نشان بدهند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افتخار میکند شهیدی که در مقابل چشم مسلمانها روی زمین افتاده، جزو عناصر درجه‌ی یک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حمزهی سیّدالشّهدا فرمانده‌ای است که میتواند یک جامعه را حرکت بدهد؛ </w:t>
      </w:r>
      <w:bookmarkStart w:id="193" w:name="pg5130_32668"/>
    </w:p>
    <w:p>
      <w:pPr>
        <w:pStyle w:val="BookText"/>
        <w:rPr/>
      </w:pPr>
      <w:bookmarkEnd w:id="193"/>
      <w:r>
        <w:rPr>
          <w:rFonts w:ascii="IRNazanin" w:hAnsi="IRNazanin" w:eastAsia="IRNazanin"/>
          <w:color w:val="111111"/>
          <w:sz w:val="28"/>
          <w:sz w:val="28"/>
          <w:szCs w:val="28"/>
          <w:rtl w:val="true"/>
          <w:lang w:bidi="fa-IR"/>
        </w:rPr>
        <w:t>میتواند لشکرهایی را اداره کند؛ میتواند در سرنوشت آن جامعه مؤثّر باشد؛ خودش با فداکاری در میدان جنگ شرکت کرده و در شرایطی قرار گرفته که بتوانند او را شهید کنند و شهید هم کردند</w:t>
      </w:r>
      <w:r>
        <w:rPr>
          <w:rFonts w:eastAsia="IRNazanin" w:cs="IRNazanin"/>
          <w:color w:val="111111"/>
          <w:sz w:val="28"/>
          <w:szCs w:val="28"/>
          <w:rtl w:val="true"/>
          <w:lang w:bidi="fa-IR"/>
        </w:rPr>
        <w:t>...</w:t>
      </w:r>
    </w:p>
    <w:p>
      <w:pPr>
        <w:pStyle w:val="Heading4"/>
        <w:numPr>
          <w:ilvl w:val="3"/>
          <w:numId w:val="1"/>
        </w:numPr>
        <w:rPr/>
      </w:pPr>
      <w:bookmarkStart w:id="194" w:name="__RefHeading___Toc1657949_774463916"/>
      <w:bookmarkStart w:id="195" w:name="_Toc73"/>
      <w:bookmarkEnd w:id="194"/>
      <w:r>
        <w:rPr>
          <w:rtl w:val="true"/>
        </w:rPr>
        <w:t>تأثیر شهادت امام حسین علیه السلام</w:t>
      </w:r>
      <w:bookmarkEnd w:id="195"/>
    </w:p>
    <w:p>
      <w:pPr>
        <w:pStyle w:val="BookText"/>
        <w:rPr/>
      </w:pPr>
      <w:r>
        <w:rPr>
          <w:rFonts w:ascii="IRNazanin" w:hAnsi="IRNazanin" w:eastAsia="IRNazanin"/>
          <w:color w:val="111111"/>
          <w:sz w:val="28"/>
          <w:sz w:val="28"/>
          <w:szCs w:val="28"/>
          <w:rtl w:val="true"/>
          <w:lang w:bidi="fa-IR"/>
        </w:rPr>
        <w:t>وقتی اسلام در بازار معامله‌ی خدا، حسین‌بن‌علی علیه السلام را خرج میکند، به‌همان اندازه عایدی و بازده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بقای اسلام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روزی که حسین‌بن‌علی علیه السلام شهید شد، به جای او مثلاً عبدالله‌بن‌عبّاس شهید میشد، آن بازدهی عاید اسلام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حسین‌بن‌علی علیه السلام شهید شد و اسلام تا آخر بیمه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شهید شد و ریشه‌ی حکومت خاندان اموی و همه‌ی حکومتهای ظلم به وسیله‌ی شهادت او سست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دیدید حکومتی که شما ملّت ایران آن را برانداختید، در حقیقت ضربت خورده‌ی سیّدالشّهدا علیه السلام ، عاشورا و هیجان حسینی مردم بود</w:t>
      </w:r>
      <w:r>
        <w:rPr>
          <w:rFonts w:eastAsia="IRNazanin" w:cs="IRNazanin"/>
          <w:color w:val="111111"/>
          <w:sz w:val="28"/>
          <w:szCs w:val="28"/>
          <w:rtl w:val="true"/>
          <w:lang w:bidi="fa-IR"/>
        </w:rPr>
        <w:t>.</w:t>
      </w:r>
    </w:p>
    <w:p>
      <w:pPr>
        <w:pStyle w:val="Heading3"/>
        <w:numPr>
          <w:ilvl w:val="2"/>
          <w:numId w:val="1"/>
        </w:numPr>
        <w:rPr/>
      </w:pPr>
      <w:bookmarkStart w:id="196" w:name="__RefHeading___Toc1657951_774463916"/>
      <w:bookmarkStart w:id="197" w:name="_Toc74"/>
      <w:bookmarkEnd w:id="196"/>
      <w:r>
        <w:rPr/>
        <w:t>1362-4-7</w:t>
      </w:r>
      <w:r>
        <w:rPr>
          <w:rtl w:val="true"/>
        </w:rPr>
        <w:t xml:space="preserve">- </w:t>
      </w:r>
      <w:r>
        <w:rPr>
          <w:rtl w:val="true"/>
        </w:rPr>
        <w:t>شهادت حسین‌بن‌علی علیه السلام و بقای اسلام؛ دو روی یک سکه</w:t>
      </w:r>
      <w:bookmarkEnd w:id="197"/>
    </w:p>
    <w:p>
      <w:pPr>
        <w:pStyle w:val="BookText"/>
        <w:rPr/>
      </w:pPr>
      <w:r>
        <w:rPr>
          <w:rFonts w:ascii="IRNazanin" w:hAnsi="IRNazanin" w:eastAsia="IRNazanin"/>
          <w:color w:val="111111"/>
          <w:sz w:val="28"/>
          <w:sz w:val="28"/>
          <w:szCs w:val="28"/>
          <w:rtl w:val="true"/>
          <w:lang w:bidi="fa-IR"/>
        </w:rPr>
        <w:t>در همان حالی که آسمان</w:t>
      </w:r>
      <w:r>
        <w:rPr>
          <w:rStyle w:val="FootnoteAnchor"/>
          <w:rtl w:val="true"/>
        </w:rPr>
        <w:footnoteReference w:id="146"/>
      </w:r>
      <w:r>
        <w:rPr>
          <w:rFonts w:ascii="IRNazanin" w:hAnsi="IRNazanin" w:eastAsia="IRNazanin"/>
          <w:color w:val="111111"/>
          <w:sz w:val="28"/>
          <w:sz w:val="28"/>
          <w:szCs w:val="28"/>
          <w:rtl w:val="true"/>
          <w:lang w:bidi="fa-IR"/>
        </w:rPr>
        <w:t>و زمین</w:t>
      </w:r>
      <w:r>
        <w:rPr>
          <w:rStyle w:val="FootnoteAnchor"/>
          <w:rtl w:val="true"/>
        </w:rPr>
        <w:footnoteReference w:id="147"/>
      </w:r>
      <w:r>
        <w:rPr>
          <w:rFonts w:ascii="IRNazanin" w:hAnsi="IRNazanin" w:eastAsia="IRNazanin"/>
          <w:color w:val="111111"/>
          <w:sz w:val="28"/>
          <w:sz w:val="28"/>
          <w:szCs w:val="28"/>
          <w:rtl w:val="true"/>
          <w:lang w:bidi="fa-IR"/>
        </w:rPr>
        <w:t>بر شهادت حسین‌بن‌علی علیه السلام خون میگریست، تاریخ بر بقا و دوام اسلام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آسمان و زمین</w:t>
      </w:r>
      <w:r>
        <w:rPr>
          <w:rStyle w:val="FootnoteAnchor"/>
          <w:rtl w:val="true"/>
        </w:rPr>
        <w:footnoteReference w:id="148"/>
      </w:r>
      <w:r>
        <w:rPr>
          <w:rFonts w:ascii="IRNazanin" w:hAnsi="IRNazanin" w:eastAsia="IRNazanin"/>
          <w:color w:val="111111"/>
          <w:sz w:val="28"/>
          <w:sz w:val="28"/>
          <w:szCs w:val="28"/>
          <w:rtl w:val="true"/>
          <w:lang w:bidi="fa-IR"/>
        </w:rPr>
        <w:t>برای کشته شدن پیغمبران، صلحا و ابرار میگریست، سنّتهای الهی بر روی بقای دین خدا در تاریخ لبخند میزد</w:t>
      </w:r>
      <w:r>
        <w:rPr>
          <w:rFonts w:eastAsia="IRNazanin" w:cs="IRNazanin"/>
          <w:color w:val="111111"/>
          <w:sz w:val="28"/>
          <w:szCs w:val="28"/>
          <w:rtl w:val="true"/>
          <w:lang w:bidi="fa-IR"/>
        </w:rPr>
        <w:t>.</w:t>
      </w:r>
    </w:p>
    <w:p>
      <w:pPr>
        <w:pStyle w:val="Heading3"/>
        <w:numPr>
          <w:ilvl w:val="2"/>
          <w:numId w:val="1"/>
        </w:numPr>
        <w:rPr/>
      </w:pPr>
      <w:bookmarkStart w:id="198" w:name="__RefHeading___Toc1657953_774463916"/>
      <w:bookmarkStart w:id="199" w:name="_Toc75"/>
      <w:bookmarkEnd w:id="198"/>
      <w:r>
        <w:rPr/>
        <w:t>1362-6-10</w:t>
      </w:r>
      <w:r>
        <w:rPr>
          <w:rtl w:val="true"/>
        </w:rPr>
        <w:t xml:space="preserve">- </w:t>
      </w:r>
      <w:r>
        <w:rPr>
          <w:rtl w:val="true"/>
        </w:rPr>
        <w:t>حرمت ذلّت‌پذیری</w:t>
      </w:r>
      <w:bookmarkEnd w:id="19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چون مورد لطف خدا قرار گرفته و خدا به او عزّت داده، حق </w:t>
      </w:r>
      <w:bookmarkStart w:id="200" w:name="pg5130_32669"/>
    </w:p>
    <w:p>
      <w:pPr>
        <w:pStyle w:val="BookText"/>
        <w:rPr/>
      </w:pPr>
      <w:bookmarkEnd w:id="200"/>
      <w:r>
        <w:rPr>
          <w:rFonts w:ascii="IRNazanin" w:hAnsi="IRNazanin" w:eastAsia="IRNazanin"/>
          <w:color w:val="111111"/>
          <w:sz w:val="28"/>
          <w:sz w:val="28"/>
          <w:szCs w:val="28"/>
          <w:rtl w:val="true"/>
          <w:lang w:bidi="fa-IR"/>
        </w:rPr>
        <w:t>ندارد خودش را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نکردن خود، یک عرض عریضی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همه‌جور تصوّری از ذلیل کردن خود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ذلیل کردن مؤمن این است که خودش را در چشمها پست کند؛ با اظهار حاجت، با تملّق، با مدح بیجا، با تحمّل پستی و اهانتی که به او میشود، با دست زدن به کارهایی که انسان را پست میکند؛ مستی، فسق، فساد، فحشا؛ اینها انسان را پست میکند، انسان را ذلیل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بایستی خودش را ذلیل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صادقعلیه‌الصلاةوالسلام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 إِلَی الْمُؤْمِنِ الْأُمُورَ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چیز مؤمن را دست خودش داد؛ اداره و اختیار زندگی خودش را به خود او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هم هست دیگر، می‌بینید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یُفَوِّضْ إِلَیْهِ أَنْ یَکُونَ ذَلِیلا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اما به او اجازه و اختیار نداد که ذلیل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 ندارد خودش را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مؤمن بر خلاف طبیعتی است که پروردگار عالم مقرر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هیچ کیفیّتی نباید ذلّت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ذلّت را نمیپذیریم؛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مِنَّا الذِلَّة أَبَی اللهُ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خدا اِبا دارد که ما ذلّت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 ندارد ذلّت تسلیم در مقابل کفّار را بپذیرد و فشار و تحمیل کفّار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شدن برای مؤمن، ذلّت‌پذیری است؛ و این برای او جایز نیست</w:t>
      </w:r>
      <w:r>
        <w:rPr>
          <w:rFonts w:eastAsia="IRNazanin" w:cs="IRNazanin"/>
          <w:color w:val="111111"/>
          <w:sz w:val="28"/>
          <w:szCs w:val="28"/>
          <w:rtl w:val="true"/>
          <w:lang w:bidi="fa-IR"/>
        </w:rPr>
        <w:t>.</w:t>
      </w:r>
    </w:p>
    <w:p>
      <w:pPr>
        <w:pStyle w:val="Heading3"/>
        <w:numPr>
          <w:ilvl w:val="2"/>
          <w:numId w:val="1"/>
        </w:numPr>
        <w:rPr/>
      </w:pPr>
      <w:bookmarkStart w:id="201" w:name="__RefHeading___Toc1657955_774463916"/>
      <w:bookmarkStart w:id="202" w:name="_Toc76"/>
      <w:bookmarkEnd w:id="201"/>
      <w:r>
        <w:rPr/>
        <w:t>1362-7-2</w:t>
      </w:r>
      <w:r>
        <w:rPr>
          <w:rtl w:val="true"/>
        </w:rPr>
        <w:t xml:space="preserve">- </w:t>
      </w:r>
      <w:r>
        <w:rPr>
          <w:rtl w:val="true"/>
        </w:rPr>
        <w:t>رابطه‌ی ایمان مقاومت</w:t>
      </w:r>
      <w:bookmarkEnd w:id="20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مسلمانی که قطره قطره‌ی آیات قرآن در ذره ذره‌ی جان او نفوذ کرده، کجاست؟ هر جا آن‌گونه مسلمانی پیدا بشود، همین‌گونه مقاوم </w:t>
      </w:r>
      <w:bookmarkStart w:id="203" w:name="pg5130_32670"/>
    </w:p>
    <w:p>
      <w:pPr>
        <w:pStyle w:val="BookText"/>
        <w:rPr/>
      </w:pPr>
      <w:bookmarkEnd w:id="203"/>
      <w:r>
        <w:rPr>
          <w:rFonts w:ascii="IRNazanin" w:hAnsi="IRNazanin" w:eastAsia="IRNazanin"/>
          <w:color w:val="111111"/>
          <w:sz w:val="28"/>
          <w:sz w:val="28"/>
          <w:szCs w:val="28"/>
          <w:rtl w:val="true"/>
          <w:lang w:bidi="fa-IR"/>
        </w:rPr>
        <w:t>است؛ نمونه‌ی اعلا و کاملش را شما در کربلا یافتید؛ هفتاد و دو انسان بزرگ، آن پولادهای آبدیده‌ی معنویّت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نمونه‌اش هم این ملّتند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مثل آنها نیستیم، در راه آنها هستیم؛ در جهت کامل شدن و مثل آنها شدن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جوانهای ما ایده‌آلشان علی‌اکبر است؛ نوجوانان ما مظهرشان و سرمشق‌شان قاسم‌بن‌الحسن است؛ پیرمردهای ما به طرف حبیب‌بن‌مظاهر و مسلم‌بن‌عوسجه میروند؛ مادرها میروند به طرف مادر آن جوان تازه مسلمان که جوانش را به میدان جنگ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تازه مسلمان شده و پیشتر مسیحی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میدان جنگ آمده، مادرش آمده، همسرش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آب حیاتی است این اسلام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کیمیایی است؟</w:t>
      </w:r>
    </w:p>
    <w:p>
      <w:pPr>
        <w:pStyle w:val="BookText"/>
        <w:rPr/>
      </w:pPr>
      <w:r>
        <w:rPr>
          <w:rFonts w:ascii="IRNazanin" w:hAnsi="IRNazanin" w:eastAsia="IRNazanin"/>
          <w:color w:val="111111"/>
          <w:sz w:val="28"/>
          <w:sz w:val="28"/>
          <w:szCs w:val="28"/>
          <w:rtl w:val="true"/>
          <w:lang w:bidi="fa-IR"/>
        </w:rPr>
        <w:t>روز عاشورا، حسین‌بن‌علی علیه السلام سختش بود وهب به میدان برود، بجنگد و کشته شود؛ اما او با هر مصیبتی بود، اجازه گرفت و رفت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داشت نگاه میکرد؛ وقتی دید پسرش شهید شد، همه خیال کردند عصبانی میشود،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نفری جلوی چشم مادر، سر این جوان را از بدن جدا کرد و سر را به طرف خیمه‌ها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سر جوانش را برداشت، بوسید، خاک را از اطراف صورت او پاک کرد و سر را دوباره به سوی دشمن پرتاب کرد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یعنی ما این هدیه‌ای را که در راه خدا دادیم، پس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دارند به این طرف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مادرهای ما دارند این‌گونه نمایشی را از خودشان نشان میدهند</w:t>
      </w:r>
      <w:r>
        <w:rPr>
          <w:rFonts w:eastAsia="IRNazanin" w:cs="IRNazanin"/>
          <w:color w:val="111111"/>
          <w:sz w:val="28"/>
          <w:szCs w:val="28"/>
          <w:rtl w:val="true"/>
          <w:lang w:bidi="fa-IR"/>
        </w:rPr>
        <w:t>.</w:t>
      </w:r>
    </w:p>
    <w:p>
      <w:pPr>
        <w:pStyle w:val="Heading3"/>
        <w:numPr>
          <w:ilvl w:val="2"/>
          <w:numId w:val="1"/>
        </w:numPr>
        <w:rPr/>
      </w:pPr>
      <w:bookmarkStart w:id="204" w:name="__RefHeading___Toc1657957_774463916"/>
      <w:bookmarkStart w:id="205" w:name="_Toc77"/>
      <w:bookmarkEnd w:id="204"/>
      <w:r>
        <w:rPr/>
        <w:t>1362-7-4</w:t>
      </w:r>
      <w:r>
        <w:rPr>
          <w:rtl w:val="true"/>
        </w:rPr>
        <w:t xml:space="preserve">- </w:t>
      </w:r>
      <w:r>
        <w:rPr>
          <w:rtl w:val="true"/>
        </w:rPr>
        <w:t>هدف قیام اباعبدالله علیه السلام برای انجام دادن تکلیف</w:t>
      </w:r>
      <w:bookmarkEnd w:id="20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حسین‌بن‌علی علیه السلام برای انجام دادن وظیفه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w:t>
      </w:r>
      <w:bookmarkStart w:id="206" w:name="pg5130_32671"/>
    </w:p>
    <w:p>
      <w:pPr>
        <w:pStyle w:val="BookText"/>
        <w:rPr/>
      </w:pPr>
      <w:bookmarkEnd w:id="206"/>
      <w:r>
        <w:rPr>
          <w:rFonts w:ascii="IRNazanin" w:hAnsi="IRNazanin" w:eastAsia="IRNazanin"/>
          <w:color w:val="111111"/>
          <w:sz w:val="28"/>
          <w:sz w:val="28"/>
          <w:szCs w:val="28"/>
          <w:rtl w:val="true"/>
          <w:lang w:bidi="fa-IR"/>
        </w:rPr>
        <w:t>حرکت، حکومت به دستش می‌افتاد، میتوانست بر کوفه مسلّط شود، یزید را از بین ببرد و عبیدالله را از بین ببرد؛ عیبی نداشت،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پیروزی به دست می‌آمد، اشکالی نداشت؛ اما اگر شهید هم میشد، برایش اشکالی نداشت؛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اوّلی که حرکت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عَلَی وُلْدِ آدَمَ مَخَطَّ الْقِلادَةِ عَلَی جِیدِ الْفَتَاةِ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مرگ برای انسانها نوشته شده و قرار داده شده است؛ همچنان که گردنبند بر گردن دختر جوان قرار داده شده است؛ یعنی یک زینت است، برای انسان میتواند یک زینت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گریز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مرگ فرار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این‌گونه باشید</w:t>
      </w:r>
      <w:r>
        <w:rPr>
          <w:rFonts w:eastAsia="IRNazanin" w:cs="IRNazanin"/>
          <w:color w:val="111111"/>
          <w:sz w:val="28"/>
          <w:szCs w:val="28"/>
          <w:rtl w:val="true"/>
          <w:lang w:bidi="fa-IR"/>
        </w:rPr>
        <w:t>.</w:t>
      </w:r>
    </w:p>
    <w:p>
      <w:pPr>
        <w:pStyle w:val="Heading3"/>
        <w:numPr>
          <w:ilvl w:val="2"/>
          <w:numId w:val="1"/>
        </w:numPr>
        <w:rPr/>
      </w:pPr>
      <w:bookmarkStart w:id="207" w:name="__RefHeading___Toc1657959_774463916"/>
      <w:bookmarkStart w:id="208" w:name="_Toc78"/>
      <w:bookmarkEnd w:id="207"/>
      <w:r>
        <w:rPr/>
        <w:t>1362-7-15</w:t>
      </w:r>
      <w:r>
        <w:rPr>
          <w:rtl w:val="true"/>
        </w:rPr>
        <w:t xml:space="preserve">- </w:t>
      </w:r>
      <w:r>
        <w:rPr>
          <w:rtl w:val="true"/>
        </w:rPr>
        <w:t>شرایط جامعه‌ی اسلامی پس از نیمه‌ی قرن اوّل هجری قمری</w:t>
      </w:r>
      <w:bookmarkEnd w:id="208"/>
    </w:p>
    <w:p>
      <w:pPr>
        <w:pStyle w:val="Heading4"/>
        <w:numPr>
          <w:ilvl w:val="3"/>
          <w:numId w:val="1"/>
        </w:numPr>
        <w:rPr/>
      </w:pPr>
      <w:bookmarkStart w:id="209" w:name="__RefHeading___Toc1657961_774463916"/>
      <w:bookmarkStart w:id="210" w:name="_Toc7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بنده تاریخ نیمه‌ی دوم قرن اوّل هجرت را مطالعه میکردم، حقیقت عجیبی را در آن مشاهده کردم، که ندیدم جمع‌بندی آن را جایی ثبت کرده باشند یا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از چند ده سال اوّل قرن اوّل هجری عبور میکنیم، از نیمه‌ی اوّل قرن اوّل به بعد، می‌بینیم جامعه‌ی اسلامی یکباره به یک جامعه‌ی سرشار از فساد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که اواخر قرن اوّل در جامعه‌ی اسلامی مشاهده میشود، عجیب و شگفت‌آور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و مدینه، دو شهری که مهبط وحی الهی و محلّ حکومت رسول خدا صلی الله علیه و آله در این دو شهر بوده، به دو مرکز فساد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آوازه‌خوان‌ها، همه‌ی فواحش معروف، همه‌ی شعرای بد زبان، همه‌ی نوازنده‌ها، همه‌ی آدمهای بد و خبیث در این دو شهر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شعرای بد زبان که یا فساد را ترویج میکردند یا خلفای </w:t>
      </w:r>
    </w:p>
    <w:p>
      <w:pPr>
        <w:pStyle w:val="BookText"/>
        <w:rPr/>
      </w:pPr>
      <w:r>
        <w:rPr>
          <w:rFonts w:ascii="IRNazanin" w:hAnsi="IRNazanin" w:eastAsia="IRNazanin"/>
          <w:color w:val="111111"/>
          <w:sz w:val="28"/>
          <w:sz w:val="28"/>
          <w:szCs w:val="28"/>
          <w:rtl w:val="true"/>
          <w:lang w:bidi="fa-IR"/>
        </w:rPr>
        <w:t>جور آن زمانها را مدح میکردند، در اواخر قرن اوّل و در سراسر قرن دوم، تقریباً در مکه و مدینه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که در این باره هست، داستانهایی نیست که انسان مناسب باشد آنها را در نماز جمعه برای عموم مردم ذکر کند؛ اما همین‌قدر به شما بگویم، زشت‌ترین کارها در حرم خدا و در مدینه‌ی منوّره انجام میگرفت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حکومتی که آن روز در رأس کار است، ادّعای دین هم میکند، از شراب‌خوارگی هم منع میکند، کسی را که شرابخواری کند، عربده‌کشی کند، شلّاق هم میزند؛ اما با همه‌ی این احوال، در زمان عبدالملک و مروان و بعضی پسرهای عبدالملک، با همه‌ی این ظواهر، مدینه و مکه که سمبل دین و معنویّت در جهان اسلام هستند، به دو شهر فاسد تبدیل شدند و چیزی که خبر از معنویّت باشد،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می‌فهمد این دستگاه هرچه میگوید،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دقیق‌تر میشود، آن وقت در کارهای آنها چیزهایی هم پیدا میکند که نشانه‌ی واقعی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عامّه‌ی مردم نمیدانند و نمی‌بینند؛ خواص می‌فهمند؛ اما عامّه‌ی مردم همان حرکت کلّی جامعه را میتوانند تشخیص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انسان می‌فهمد حضرت علی‌بن‌الحسین علیه السلام در همین مدینه‌ی پیغمبر چگونه بود که با کمال افسوس و تحسّر فریاد میزد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حُرٌّ یَدَعُ هَذِهِ اللُّمَاظَةَ لِأَهْلِهَا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یک آزادمردی نیست این پسمانده‌ی دهان سگ را برای کسانی که شایسته‌ی آن هستند، بگذارد؟ دنبال یک آزادمرد میگردد؛ این دنیای کثیفی را که به وسیله‌ی خلفا و عُمّال و مزدوران آنها به نوکرهایشان </w:t>
      </w:r>
      <w:bookmarkStart w:id="211" w:name="pg5130_32673"/>
    </w:p>
    <w:p>
      <w:pPr>
        <w:pStyle w:val="BookText"/>
        <w:rPr/>
      </w:pPr>
      <w:bookmarkEnd w:id="211"/>
      <w:r>
        <w:rPr>
          <w:rFonts w:ascii="IRNazanin" w:hAnsi="IRNazanin" w:eastAsia="IRNazanin"/>
          <w:color w:val="111111"/>
          <w:sz w:val="28"/>
          <w:sz w:val="28"/>
          <w:szCs w:val="28"/>
          <w:rtl w:val="true"/>
          <w:lang w:bidi="fa-IR"/>
        </w:rPr>
        <w:t>داده میشد،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می‌فهمد علی‌بن‌الحسین علیه السلام چه می‌کشیده و در چه فضایی زندگی میکرده است</w:t>
      </w:r>
      <w:r>
        <w:rPr>
          <w:rFonts w:eastAsia="IRNazanin" w:cs="IRNazanin"/>
          <w:color w:val="111111"/>
          <w:sz w:val="28"/>
          <w:szCs w:val="28"/>
          <w:rtl w:val="true"/>
          <w:lang w:bidi="fa-IR"/>
        </w:rPr>
        <w:t>.</w:t>
      </w:r>
    </w:p>
    <w:p>
      <w:pPr>
        <w:pStyle w:val="Heading4"/>
        <w:numPr>
          <w:ilvl w:val="3"/>
          <w:numId w:val="1"/>
        </w:numPr>
        <w:rPr/>
      </w:pPr>
      <w:bookmarkStart w:id="212" w:name="__RefHeading___Toc1657963_774463916"/>
      <w:bookmarkStart w:id="213" w:name="_Toc80"/>
      <w:bookmarkEnd w:id="212"/>
      <w:r>
        <w:rPr>
          <w:rtl w:val="true"/>
        </w:rPr>
        <w:t>قیام حسین‌بن‌علی علیه السلام برای اصلاح</w:t>
      </w:r>
      <w:bookmarkEnd w:id="213"/>
    </w:p>
    <w:p>
      <w:pPr>
        <w:pStyle w:val="BookText"/>
        <w:rPr/>
      </w:pPr>
      <w:r>
        <w:rPr>
          <w:rFonts w:ascii="IRNazanin" w:hAnsi="IRNazanin" w:eastAsia="IRNazanin"/>
          <w:color w:val="111111"/>
          <w:sz w:val="28"/>
          <w:sz w:val="28"/>
          <w:szCs w:val="28"/>
          <w:rtl w:val="true"/>
          <w:lang w:bidi="fa-IR"/>
        </w:rPr>
        <w:t>حسین‌بن‌علی علیه السلام همین واقعیّتهای تلخ را میدید که آن‌گونه حرکت کرد و آن حرکت باشکوه 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در طول تاریخ، هیچ حرکتی به شکوه و عظمت حرکت حسینی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حسین‌بن‌علی علیه السلام در دنیای تاریک، هیچ کس با او نبود؛ حرکت کرد با یک عدّه افراد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در مکه امام حسین علیه السلام را دیدند و با او صحبت کردند، یا در مدینه با آن حضرت صحبت کردند و آن حضرت را به ماندن و نرفتن و قیام نکردن نصیحت میکردند، چه کسانی بودند؟ عبدالله‌بن‌عبّاس،</w:t>
      </w:r>
      <w:r>
        <w:rPr>
          <w:rStyle w:val="FootnoteAnchor"/>
          <w:rtl w:val="true"/>
        </w:rPr>
        <w:footnoteReference w:id="155"/>
      </w:r>
      <w:r>
        <w:rPr>
          <w:rFonts w:ascii="IRNazanin" w:hAnsi="IRNazanin" w:eastAsia="IRNazanin"/>
          <w:color w:val="111111"/>
          <w:sz w:val="28"/>
          <w:sz w:val="28"/>
          <w:szCs w:val="28"/>
          <w:rtl w:val="true"/>
          <w:lang w:bidi="fa-IR"/>
        </w:rPr>
        <w:t>عبدالله‌بن‌زبیر،</w:t>
      </w:r>
      <w:r>
        <w:rPr>
          <w:rStyle w:val="FootnoteAnchor"/>
          <w:rtl w:val="true"/>
        </w:rPr>
        <w:footnoteReference w:id="156"/>
      </w:r>
      <w:r>
        <w:rPr>
          <w:rFonts w:ascii="IRNazanin" w:hAnsi="IRNazanin" w:eastAsia="IRNazanin"/>
          <w:color w:val="111111"/>
          <w:sz w:val="28"/>
          <w:sz w:val="28"/>
          <w:szCs w:val="28"/>
          <w:rtl w:val="true"/>
          <w:lang w:bidi="fa-IR"/>
        </w:rPr>
        <w:t>بزرگان خاندان پیغمبر، عبدالله‌بن‌جعفر</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شوهر خواهر آن حضرت هم بود،</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محمدبن‌حنفیّه</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این چهره‌های معروف و ممتاز از اصحاب پیغمبر یا خاندان پیغمبر، به امام حسین علیه السلام میگفتند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اینقدر حسین‌بن‌علی علیه السلام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نبودند که بخواهند با یزیدبن معاویه‌ی بی‌آبرو و سیاه‌روی بسازند؛ بالاتر از این حرفها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با معاویه بسازند، اما با یزید نمی‌ساختند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اهل سازش با یزید نبودند، اما به امام حسین علیه السلام میگفتند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توده‌ی مردم هم که جای خود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کسانی که با امام حسین علیه السلام برخوردی 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و نشاندارها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گفتند آقا نرو؛ مثل عبیدالله‌بن‌حرّجعفی،</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فرزدق</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چهره‌هایی که اسم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امام حسین علیه السلام رسید، گفت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حرکت میکنی؛ نرو، فایده‌ای ندارد؛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امام حسین علیه السلام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با حضرت آمدند و اشتباه کرده بودند؛ خیال میکردند اینجا هم پول و پله‌ای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بودند رئیسی و سرداری که حرکت میکند، جنگی میشود یا غنایمی به دست می‌آید یا مصالحه‌ای می‌شود و یک چیزی گیرشان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زیادی با امام حسین علیه السلام راه افتادند، اما گروه گروه کم شدند</w:t>
      </w:r>
      <w:r>
        <w:rPr>
          <w:rStyle w:val="FootnoteAnchor"/>
          <w:rtl w:val="true"/>
        </w:rPr>
        <w:footnoteReference w:id="162"/>
      </w:r>
      <w:r>
        <w:rPr>
          <w:rFonts w:ascii="IRNazanin" w:hAnsi="IRNazanin" w:eastAsia="IRNazanin"/>
          <w:color w:val="111111"/>
          <w:sz w:val="28"/>
          <w:sz w:val="28"/>
          <w:szCs w:val="28"/>
          <w:rtl w:val="true"/>
          <w:lang w:bidi="fa-IR"/>
        </w:rPr>
        <w:t>تا به کربلا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حرکت امام حسین علیه السلام و آن درسی که از اوّل به مردم داد، ماجرای بسیار شگفت‌آور و آموزنده‌ای است؛ هنوز هم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شهید داریم؛ واقعاً کشور ما، شهرهای ما، مردم ما، بزرگترین حماسه‌ها را آفریدند؛ اما داستان کربلا، کلمه کلمه‌اش هنوز برای ما اسوه است؛ هنوز ما از هر قطعه قطعه‌ی این تاریخ پرشکوه باید درس بگیریم و هنوز خیلی مانده به آنجا برسیم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ماند و عدّه‌ای از جوانان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خودش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رزندش،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رادرش،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 بچّه‌های خواهرش، همین خودمانیها و عدّه‌ای از نزدیکترین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مرد جنگی نبودند؛ پیرمردی که سالهای سال کنار امیرالمؤمنین علیه السلام بوده،</w:t>
      </w:r>
      <w:r>
        <w:rPr>
          <w:rStyle w:val="FootnoteAnchor"/>
          <w:rtl w:val="true"/>
        </w:rPr>
        <w:footnoteReference w:id="163"/>
      </w:r>
      <w:r>
        <w:rPr>
          <w:rFonts w:ascii="IRNazanin" w:hAnsi="IRNazanin" w:eastAsia="IRNazanin"/>
          <w:color w:val="111111"/>
          <w:sz w:val="28"/>
          <w:sz w:val="28"/>
          <w:szCs w:val="28"/>
          <w:rtl w:val="true"/>
          <w:lang w:bidi="fa-IR"/>
        </w:rPr>
        <w:t>شمشیر هم زده است،</w:t>
      </w:r>
      <w:r>
        <w:rPr>
          <w:rStyle w:val="FootnoteAnchor"/>
          <w:rtl w:val="true"/>
        </w:rPr>
        <w:footnoteReference w:id="164"/>
      </w:r>
      <w:r>
        <w:rPr>
          <w:rFonts w:ascii="IRNazanin" w:hAnsi="IRNazanin" w:eastAsia="IRNazanin"/>
          <w:color w:val="111111"/>
          <w:sz w:val="28"/>
          <w:sz w:val="28"/>
          <w:szCs w:val="28"/>
          <w:rtl w:val="true"/>
          <w:lang w:bidi="fa-IR"/>
        </w:rPr>
        <w:t>حالا پیر شده، ابروهایش سفید شده و روی چشمش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محدّثی،</w:t>
      </w:r>
      <w:r>
        <w:rPr>
          <w:rStyle w:val="FootnoteAnchor"/>
          <w:rtl w:val="true"/>
        </w:rPr>
        <w:footnoteReference w:id="165"/>
      </w:r>
      <w:r>
        <w:rPr>
          <w:rFonts w:ascii="IRNazanin" w:hAnsi="IRNazanin" w:eastAsia="IRNazanin"/>
          <w:color w:val="111111"/>
          <w:sz w:val="28"/>
          <w:sz w:val="28"/>
          <w:szCs w:val="28"/>
          <w:rtl w:val="true"/>
          <w:lang w:bidi="fa-IR"/>
        </w:rPr>
        <w:t>مرد مفسّری که مردم می‌آیند از علم او و از نصیحت او استفاده میکنند،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کسانی و زبدگانی، اصحاب امام حسین علیه السلام را تشکیل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هفتاد و دو </w:t>
      </w:r>
    </w:p>
    <w:p>
      <w:pPr>
        <w:pStyle w:val="BookText"/>
        <w:rPr/>
      </w:pPr>
      <w:r>
        <w:rPr>
          <w:rFonts w:ascii="IRNazanin" w:hAnsi="IRNazanin" w:eastAsia="IRNazanin"/>
          <w:color w:val="111111"/>
          <w:sz w:val="28"/>
          <w:sz w:val="28"/>
          <w:szCs w:val="28"/>
          <w:rtl w:val="true"/>
          <w:lang w:bidi="fa-IR"/>
        </w:rPr>
        <w:t>نفر</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کنار آنها، زن و بچّه، خواهر، همسر، دختر، حرم پیغمبر و زنان نزدیک به امام حسین علیه السلام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امام حسین علیه السلام همه‌ی موجودی‌اش را برداشته و در راه خدا آورده است در خدمت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آغاز حرکت، انتظار این حادثه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امام حسین علیه السلام راه افتاد، مانند آدمی که از کشته شدن و از مرگ میگریزد، حرکت نکرد؛ مانند آدمی که به استقبال مرگ میرود،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نمیخواست حکومت پیدا کند، و نه اینکه نمیخواست کوفه را بگیرد، و نه اینکه داشت یک نوع شبیه‌بازی در می‌آورد؛ امام حسین علیه السلام قاطعاً به طرف حکومت کوفه میرفت، اما شهادت خود را هم میدید، و به افرادی که سخنش را می‌شنیدند،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بَاذِلاً فِینَا مُهْجَتَهُ وَ مُوَطِّناً عَلَی لِقَاءِاللهِ نَفْسَهُ فَلْیَرْحَلْ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کسی که حاضر است خونش را در راه ما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حاضر بود خونش را بریزد، آماده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توطین نفس کرده است برای اینکه در این راه، خدا را ملاقات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توطین نفس کرده بود که در این راه، خدا را ملاقات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 و میدانست شهید خواهد شد و امید این را هم داشت قبل از شهادت، به این پیروزی بزرگ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همه‌ی موجودی‌اش را برداشت و آورد و در مقابل دشمنان خونخوار اسلام و قرآن قرار داد؛ چون میدانست با این فداکاری، راه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امام حسین علیه السلام حرکت آموزنده بود؛ میخواست یاد بدهد؛ میخواست به همه‌ی دنیا بفهماند وقتی شرایط این‌گونه است که ظلم </w:t>
      </w:r>
      <w:bookmarkStart w:id="214" w:name="pg5130_32676"/>
    </w:p>
    <w:p>
      <w:pPr>
        <w:pStyle w:val="BookText"/>
        <w:rPr/>
      </w:pPr>
      <w:bookmarkEnd w:id="214"/>
      <w:r>
        <w:rPr>
          <w:rFonts w:ascii="IRNazanin" w:hAnsi="IRNazanin" w:eastAsia="IRNazanin"/>
          <w:color w:val="111111"/>
          <w:sz w:val="28"/>
          <w:sz w:val="28"/>
          <w:szCs w:val="28"/>
          <w:rtl w:val="true"/>
          <w:lang w:bidi="fa-IR"/>
        </w:rPr>
        <w:t>حکومت میکند، قرآن مهجور میماند، افرادی در رأس حکومت قرار میگیرند که از خدا و از دین بیگانه‌اند و قطار منظّم دین از خط خارج شده است، باید هر کسی که حسین علیه السلام را امام میداند، بلکه هر کسی که پیغمبر را پیغمبر میداند،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قول پیغمبر صلی الله علیه و آله نقل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 اللهِ نَاکِثاً لِعَهْدِ‌اللهِ مُخَالِفاً لِسُنَّةِ رَسُولِ‌اللهِ یَعْمَلُ فِی عِبَادِ‌اللهِ بِالْإِثْمِ وَ الْعُدْوَانِ</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از قول پیغمبر صلی الله علیه و آله حدیث نقل میکند که مردم باید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فرزند پیغمبر توانست چهره‌ی اسلام را منوّر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فداکاری‌یی که این عزیزان کردند، واقعاً نمونه است</w:t>
      </w:r>
      <w:r>
        <w:rPr>
          <w:rFonts w:eastAsia="IRNazanin" w:cs="IRNazanin"/>
          <w:color w:val="111111"/>
          <w:sz w:val="28"/>
          <w:szCs w:val="28"/>
          <w:rtl w:val="true"/>
          <w:lang w:bidi="fa-IR"/>
        </w:rPr>
        <w:t>.</w:t>
      </w:r>
    </w:p>
    <w:p>
      <w:pPr>
        <w:pStyle w:val="Heading4"/>
        <w:numPr>
          <w:ilvl w:val="3"/>
          <w:numId w:val="1"/>
        </w:numPr>
        <w:rPr/>
      </w:pPr>
      <w:bookmarkStart w:id="215" w:name="__RefHeading___Toc1657965_774463916"/>
      <w:bookmarkStart w:id="216" w:name="_Toc81"/>
      <w:bookmarkEnd w:id="215"/>
      <w:r>
        <w:rPr>
          <w:rtl w:val="true"/>
        </w:rPr>
        <w:t>ذکر مصیبت علی‌اکبر علیه السلام</w:t>
      </w:r>
      <w:bookmarkEnd w:id="216"/>
    </w:p>
    <w:p>
      <w:pPr>
        <w:pStyle w:val="BookText"/>
        <w:rPr/>
      </w:pPr>
      <w:r>
        <w:rPr>
          <w:rFonts w:ascii="IRNazanin" w:hAnsi="IRNazanin" w:eastAsia="IRNazanin"/>
          <w:color w:val="111111"/>
          <w:sz w:val="28"/>
          <w:sz w:val="28"/>
          <w:szCs w:val="28"/>
          <w:rtl w:val="true"/>
          <w:lang w:bidi="fa-IR"/>
        </w:rPr>
        <w:t>من به مناسبت اینکه در آستانه‌ی محرّم هستیم، یک جمله ذکر مصیبت کنم؛ یعنی یک حادثه‌ی مصیبت‌آمیز را که البته آموزنده است، برای شما به زبان ساده‌ی خودم نقل کنم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همین راه بسیار پرمخاطره و ماندنی در تاریخ، حوادثی داشت؛ از جمله این بود که جوانان و یاران و دوستان، اطراف امام حسین علیه السلام مَرکب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محور بود، امید دل همه‌ی آنها بود، دیگران به حسین‌بن‌علی علیه السلام دلشان قرص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روی اسب، همین‌طور که حرکت میکردند، خواب کوتاهی به امام دست داد؛ لحظه‌ای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سوارکارهای ماهر روی اسب هم گاهی در حال حرکت به خواب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حرکت، حرکت معمولی یک کاروان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کاروان شتر هست، زنها سوار شترها هستند؛ بنابراین حرکت آرامی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خواب که بیدار شد، با صدای بلند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علی‌اکبر که نمونه‌ی یک چهره‌ی منوّر و زیبای قرآنی و اسلامی است؛ اینجا شخصیّتش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پدر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فرزند پدر نیست، بلکه شاگرد هوشمند و مطیع پدر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 امام حسین علیه السلام کنار پدر داشت اسب میراند، ناگهان دید پدر استرجاع کرد؛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را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چیز فوق‌العاده‌ای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این کلمه را بر زبان جاری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که خواب چشمم را گرفت، خوابی دیدم؛ از آن خواب، این کلمه را بر زبان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به سوی مرگ حرکت میکند و مرگ، این قافله را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این کلمه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سپاهیانی که به سمت مبارزه با حکّام غاصب میروند، این خبر خوش محسوب نمیشود که شما کشته خواهید شد و همه‌ی این کاروان به قتل میرسند؛ اما علی‌اکبر به جای اینکه دلش بلرزد،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أَلَسْنَا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مگر ما بر حق نیستیم؟ راه ما راه حق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حق هستیم و به سوی حق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 نُبَالِی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حالا که در راه حق میرویم، هیچ باکی از مرگ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را هم علی‌اکبر ثابت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بعد از آنکه اصحاب، یکی‌یکی، با اصرار و گریه اجازه گرفتند و به قتلگاه رفتند و جنگیدند و به شهادت رسیدند و جز جوانان بنی‌هاشم، از آن حلقه‌ی متّصل به حسین‌بن‌علی علیه السلام کسی باقی نماند، اوّل جوانی که خدمت امام حسین علیه السلام خواهش کرد اجازه </w:t>
      </w:r>
      <w:bookmarkStart w:id="217" w:name="pg5130_32678"/>
    </w:p>
    <w:p>
      <w:pPr>
        <w:pStyle w:val="BookText"/>
        <w:rPr/>
      </w:pPr>
      <w:bookmarkEnd w:id="217"/>
      <w:r>
        <w:rPr>
          <w:rFonts w:ascii="IRNazanin" w:hAnsi="IRNazanin" w:eastAsia="IRNazanin"/>
          <w:color w:val="111111"/>
          <w:sz w:val="28"/>
          <w:sz w:val="28"/>
          <w:szCs w:val="28"/>
          <w:rtl w:val="true"/>
          <w:lang w:bidi="fa-IR"/>
        </w:rPr>
        <w:t>بدهد به میدان برود و بجنگد و شهید بشود، علی‌اکبر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اینکه امام حسین علیه السلام بی‌هیچ تأمّلی اجازه داد علی به 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ساعت عاشورا تأمّل میکردم، مشاهده کردم در مقابل هر یک از کسانی که تقاضای میدان رفتن کردند، امام حسین علیه السلام به یک‌گونه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قاسم‌بن‌الحسن می‌آید، امام حسین علیه السلام به او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نابالغ برادر اوست، سیزده ساله است و امام حسین علیه السلام او را مثل امانتی در دست خود میداند؛ لذا وقتی قاسم آمد و به امام حسین علیه السلام عرض‌کرد اجازه بده میدان بروم، حضرت قاسم را در آغوش گرفت و بشدّت گریه کرد؛</w:t>
      </w:r>
      <w:r>
        <w:rPr>
          <w:rStyle w:val="FootnoteAnchor"/>
          <w:rtl w:val="true"/>
        </w:rPr>
        <w:footnoteReference w:id="174"/>
      </w:r>
      <w:r>
        <w:rPr>
          <w:rFonts w:ascii="IRNazanin" w:hAnsi="IRNazanin" w:eastAsia="IRNazanin"/>
          <w:color w:val="111111"/>
          <w:sz w:val="28"/>
          <w:sz w:val="28"/>
          <w:szCs w:val="28"/>
          <w:rtl w:val="true"/>
          <w:lang w:bidi="fa-IR"/>
        </w:rPr>
        <w:t>اما وقتی علی‌اکبر آمد و از امام حسین علیه السلام تقاضا کرد به میدان برود، امام هیچ مقاومتی نکرد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جنگید و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شجاعی است؛ توانست خودش را از میان لشکر دشمن خارج کند و به نزد پدر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دارد مرا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بود آبی در دستگاه حسین‌بن‌علی علیه السلام نیست؛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مبارزه‌ی خودت در راه خدا ادامه بده، زود است که از دست پیغمبر علیه السلام جامی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صدای علی‌اکبر از وسط میدان به گوش همه رسید که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عَلَیْکَ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جَدِّی رَسُولُ‌الله</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218" w:name="__RefHeading___Toc1657967_774463916"/>
      <w:bookmarkStart w:id="219" w:name="_Toc82"/>
      <w:bookmarkEnd w:id="218"/>
      <w:r>
        <w:rPr/>
        <w:t>1363-1-5</w:t>
      </w:r>
      <w:r>
        <w:rPr>
          <w:rtl w:val="true"/>
        </w:rPr>
        <w:t xml:space="preserve">- </w:t>
      </w:r>
      <w:r>
        <w:rPr>
          <w:rtl w:val="true"/>
        </w:rPr>
        <w:t>فدا شدن اولیا؛ در راه اسلام و آرمانها</w:t>
      </w:r>
      <w:bookmarkEnd w:id="21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بینش اسلامی، شخص معنی ندارد؛ همه‌ی شخصها فدای جهتها و آرمانهاست؛ حتی شخص پیغمبر صلی الله علیه و آله و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چه کسی؟ آیا فدای مردم؟ نه، این غلط است؛ فدای </w:t>
      </w:r>
      <w:bookmarkStart w:id="220" w:name="pg5130_32679"/>
    </w:p>
    <w:p>
      <w:pPr>
        <w:pStyle w:val="BookText"/>
        <w:rPr/>
      </w:pPr>
      <w:bookmarkEnd w:id="220"/>
      <w:r>
        <w:rPr>
          <w:rFonts w:ascii="IRNazanin" w:hAnsi="IRNazanin" w:eastAsia="IRNazanin"/>
          <w:color w:val="111111"/>
          <w:sz w:val="28"/>
          <w:sz w:val="28"/>
          <w:szCs w:val="28"/>
          <w:rtl w:val="true"/>
          <w:lang w:bidi="fa-IR"/>
        </w:rPr>
        <w:t>مکتب، هدفها و آرمانها شد تا آرمانها زنده شوند</w:t>
      </w:r>
      <w:r>
        <w:rPr>
          <w:rFonts w:eastAsia="IRNazanin" w:cs="IRNazanin"/>
          <w:color w:val="111111"/>
          <w:sz w:val="28"/>
          <w:szCs w:val="28"/>
          <w:rtl w:val="true"/>
          <w:lang w:bidi="fa-IR"/>
        </w:rPr>
        <w:t>.</w:t>
      </w:r>
    </w:p>
    <w:p>
      <w:pPr>
        <w:pStyle w:val="Heading3"/>
        <w:numPr>
          <w:ilvl w:val="2"/>
          <w:numId w:val="1"/>
        </w:numPr>
        <w:rPr/>
      </w:pPr>
      <w:bookmarkStart w:id="221" w:name="__RefHeading___Toc1657969_774463916"/>
      <w:bookmarkStart w:id="222" w:name="_Toc83"/>
      <w:bookmarkEnd w:id="221"/>
      <w:r>
        <w:rPr/>
        <w:t>1363-1-9</w:t>
      </w:r>
      <w:r>
        <w:rPr>
          <w:rtl w:val="true"/>
        </w:rPr>
        <w:t xml:space="preserve">- </w:t>
      </w:r>
      <w:r>
        <w:rPr>
          <w:rtl w:val="true"/>
        </w:rPr>
        <w:t>اسلام؛ عزیزتر از جان پیامبر صلی الله علیه و آله و امام حسین علیه السلام</w:t>
      </w:r>
      <w:bookmarkEnd w:id="222"/>
    </w:p>
    <w:p>
      <w:pPr>
        <w:pStyle w:val="BookText"/>
        <w:rPr/>
      </w:pPr>
      <w:r>
        <w:rPr>
          <w:rFonts w:ascii="IRNazanin" w:hAnsi="IRNazanin" w:eastAsia="IRNazanin"/>
          <w:color w:val="111111"/>
          <w:sz w:val="28"/>
          <w:sz w:val="28"/>
          <w:szCs w:val="28"/>
          <w:rtl w:val="true"/>
          <w:lang w:bidi="fa-IR"/>
        </w:rPr>
        <w:t>اسلام آنقدر عزیز است که مثل پیغمبری هم برایش شهید میشود؛ مثل امام حسینی هم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خب، همه این را نمی‌فهمند؛ همه این ایمان و این آمادگی را ندارند</w:t>
      </w:r>
      <w:r>
        <w:rPr>
          <w:rFonts w:eastAsia="IRNazanin" w:cs="IRNazanin"/>
          <w:color w:val="111111"/>
          <w:sz w:val="28"/>
          <w:szCs w:val="28"/>
          <w:rtl w:val="true"/>
          <w:lang w:bidi="fa-IR"/>
        </w:rPr>
        <w:t>.</w:t>
      </w:r>
    </w:p>
    <w:p>
      <w:pPr>
        <w:pStyle w:val="Heading3"/>
        <w:numPr>
          <w:ilvl w:val="2"/>
          <w:numId w:val="1"/>
        </w:numPr>
        <w:rPr/>
      </w:pPr>
      <w:bookmarkStart w:id="223" w:name="__RefHeading___Toc1657971_774463916"/>
      <w:bookmarkStart w:id="224" w:name="_Toc84"/>
      <w:bookmarkEnd w:id="223"/>
      <w:r>
        <w:rPr/>
        <w:t>1363-1-22</w:t>
      </w:r>
      <w:r>
        <w:rPr>
          <w:rtl w:val="true"/>
        </w:rPr>
        <w:t xml:space="preserve">- </w:t>
      </w:r>
      <w:r>
        <w:rPr>
          <w:rtl w:val="true"/>
        </w:rPr>
        <w:t>شهادت اباعبدالله علیه السلام برای بقای اسلام</w:t>
      </w:r>
      <w:bookmarkEnd w:id="224"/>
    </w:p>
    <w:p>
      <w:pPr>
        <w:pStyle w:val="BookText"/>
        <w:rPr/>
      </w:pPr>
      <w:r>
        <w:rPr>
          <w:rFonts w:ascii="IRNazanin" w:hAnsi="IRNazanin" w:eastAsia="IRNazanin"/>
          <w:color w:val="111111"/>
          <w:sz w:val="28"/>
          <w:sz w:val="28"/>
          <w:szCs w:val="28"/>
          <w:rtl w:val="true"/>
          <w:lang w:bidi="fa-IR"/>
        </w:rPr>
        <w:t>خون شهید، تضمین کننده‌ی استقلال ملّت و آبروی اسلام است؛ لذا همه‌ی ما مدیون شهدای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شهید دادید و در مقابل، چنین ارزش والایی گرفتید؛ این همان چیزی است که امام حسین علیه السلام به خاطر آن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شهدای ما با علی‌اکبر حسین‌بن‌علی علیه السلام و با خود وجود مقدّس و بزرگوار او قابل مقایسه‌اند؟ آن بزرگوارها برای همین شهید شدند و جوانهای شما هم برای همین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ضرر نکردید</w:t>
      </w:r>
      <w:r>
        <w:rPr>
          <w:rFonts w:eastAsia="IRNazanin" w:cs="IRNazanin"/>
          <w:color w:val="111111"/>
          <w:sz w:val="28"/>
          <w:szCs w:val="28"/>
          <w:rtl w:val="true"/>
          <w:lang w:bidi="fa-IR"/>
        </w:rPr>
        <w:t>.</w:t>
      </w:r>
    </w:p>
    <w:p>
      <w:pPr>
        <w:pStyle w:val="Heading3"/>
        <w:numPr>
          <w:ilvl w:val="2"/>
          <w:numId w:val="1"/>
        </w:numPr>
        <w:rPr/>
      </w:pPr>
      <w:bookmarkStart w:id="225" w:name="__RefHeading___Toc1657973_774463916"/>
      <w:bookmarkStart w:id="226" w:name="_Toc85"/>
      <w:bookmarkEnd w:id="225"/>
      <w:r>
        <w:rPr/>
        <w:t>1363-2-9</w:t>
      </w:r>
      <w:r>
        <w:rPr>
          <w:rtl w:val="true"/>
        </w:rPr>
        <w:t xml:space="preserve">- </w:t>
      </w:r>
      <w:r>
        <w:rPr>
          <w:rtl w:val="true"/>
        </w:rPr>
        <w:t>اسلام؛ عزیزتر از جان حسین‌بن‌علی علیه السلام</w:t>
      </w:r>
      <w:bookmarkEnd w:id="22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ما عزیز ما هستند، اما آرمانهای ما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ایده‌آلهای ملّت و هدفهای اسلامی این انقلاب، چیزهایی است که در راه آنها حسین‌بن‌علی علیه السلام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عزیزتر است یا امام حسین؟ حسین‌بن‌علی علیه السلام چهره‌ی بی‌نظیر انسانی است؛ در تمام تاریخ بشریّت، از اوّل تا آخر، چند نفر مثل حسین‌بن‌علی علیه السلام پیدا نمیکنید؛ اما اسلام </w:t>
      </w:r>
      <w:bookmarkStart w:id="227" w:name="pg5130_32680"/>
    </w:p>
    <w:p>
      <w:pPr>
        <w:pStyle w:val="BookText"/>
        <w:rPr/>
      </w:pPr>
      <w:bookmarkEnd w:id="227"/>
      <w:r>
        <w:rPr>
          <w:rFonts w:ascii="IRNazanin" w:hAnsi="IRNazanin" w:eastAsia="IRNazanin"/>
          <w:color w:val="111111"/>
          <w:sz w:val="28"/>
          <w:sz w:val="28"/>
          <w:szCs w:val="28"/>
          <w:rtl w:val="true"/>
          <w:lang w:bidi="fa-IR"/>
        </w:rPr>
        <w:t>عزیزتر است، قرآن عزیزتر است، که حسین علیه السلام و فرزندان و یارانش و همه باید در راه این اسلام و قرآن کشته شوند و افتخار ببرند که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راهی، راه دین و اسلام و قرآن و انگیزه است</w:t>
      </w:r>
      <w:r>
        <w:rPr>
          <w:rFonts w:eastAsia="IRNazanin" w:cs="IRNazanin"/>
          <w:color w:val="111111"/>
          <w:sz w:val="28"/>
          <w:szCs w:val="28"/>
          <w:rtl w:val="true"/>
          <w:lang w:bidi="fa-IR"/>
        </w:rPr>
        <w:t>.</w:t>
      </w:r>
    </w:p>
    <w:p>
      <w:pPr>
        <w:pStyle w:val="Heading3"/>
        <w:numPr>
          <w:ilvl w:val="2"/>
          <w:numId w:val="1"/>
        </w:numPr>
        <w:rPr/>
      </w:pPr>
      <w:bookmarkStart w:id="228" w:name="__RefHeading___Toc1657975_774463916"/>
      <w:bookmarkStart w:id="229" w:name="_Toc86"/>
      <w:bookmarkEnd w:id="228"/>
      <w:r>
        <w:rPr/>
        <w:t>1363-2-19</w:t>
      </w:r>
      <w:r>
        <w:rPr>
          <w:rtl w:val="true"/>
        </w:rPr>
        <w:t xml:space="preserve">- </w:t>
      </w:r>
      <w:r>
        <w:rPr>
          <w:rtl w:val="true"/>
        </w:rPr>
        <w:t>اسلام؛ عزیزتر از جان نور چشم پیامبر صلی الله علیه و آله</w:t>
      </w:r>
      <w:bookmarkEnd w:id="229"/>
    </w:p>
    <w:p>
      <w:pPr>
        <w:pStyle w:val="BookText"/>
        <w:rPr/>
      </w:pPr>
      <w:r>
        <w:rPr>
          <w:rFonts w:ascii="IRNazanin" w:hAnsi="IRNazanin" w:eastAsia="IRNazanin"/>
          <w:color w:val="111111"/>
          <w:sz w:val="28"/>
          <w:sz w:val="28"/>
          <w:szCs w:val="28"/>
          <w:rtl w:val="true"/>
          <w:lang w:bidi="fa-IR"/>
        </w:rPr>
        <w:t>همین بس که عزیز شما راه حسین‌بن‌علی علیه السلام 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همه‌ی دنیا اگر قربان آن بشوند، کار زیادی انجام نگرفته،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آنقدر عزیز است که نور چشم پیغمبر، جگرگوشه‌ی زهرا در راه آن قربان میشود</w:t>
      </w:r>
      <w:r>
        <w:rPr>
          <w:rFonts w:eastAsia="IRNazanin" w:cs="IRNazanin"/>
          <w:color w:val="111111"/>
          <w:sz w:val="28"/>
          <w:szCs w:val="28"/>
          <w:rtl w:val="true"/>
          <w:lang w:bidi="fa-IR"/>
        </w:rPr>
        <w:t>.</w:t>
      </w:r>
    </w:p>
    <w:p>
      <w:pPr>
        <w:pStyle w:val="Heading3"/>
        <w:numPr>
          <w:ilvl w:val="2"/>
          <w:numId w:val="1"/>
        </w:numPr>
        <w:rPr/>
      </w:pPr>
      <w:bookmarkStart w:id="230" w:name="__RefHeading___Toc1657977_774463916"/>
      <w:bookmarkStart w:id="231" w:name="_Toc87"/>
      <w:bookmarkEnd w:id="230"/>
      <w:r>
        <w:rPr/>
        <w:t>1363-2-19</w:t>
      </w:r>
      <w:r>
        <w:rPr>
          <w:rtl w:val="true"/>
        </w:rPr>
        <w:t xml:space="preserve">- </w:t>
      </w:r>
      <w:r>
        <w:rPr>
          <w:rtl w:val="true"/>
        </w:rPr>
        <w:t>اهتمام به شکر نعمت زندگی در دولت حق</w:t>
      </w:r>
      <w:bookmarkEnd w:id="231"/>
    </w:p>
    <w:p>
      <w:pPr>
        <w:pStyle w:val="BookText"/>
        <w:rPr/>
      </w:pPr>
      <w:r>
        <w:rPr>
          <w:rFonts w:ascii="IRNazanin" w:hAnsi="IRNazanin" w:eastAsia="IRNazanin"/>
          <w:color w:val="111111"/>
          <w:sz w:val="28"/>
          <w:sz w:val="28"/>
          <w:szCs w:val="28"/>
          <w:rtl w:val="true"/>
          <w:lang w:bidi="fa-IR"/>
        </w:rPr>
        <w:t>امام حسین علیه السلام در دعای عرفه خدا را 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را که شکر میکند، این است که در دولت حق متولّد شد؛</w:t>
      </w:r>
      <w:r>
        <w:rPr>
          <w:rStyle w:val="FootnoteAnchor"/>
          <w:rtl w:val="true"/>
        </w:rPr>
        <w:footnoteReference w:id="176"/>
      </w:r>
      <w:r>
        <w:rPr>
          <w:rFonts w:ascii="IRNazanin" w:hAnsi="IRNazanin" w:eastAsia="IRNazanin"/>
          <w:color w:val="111111"/>
          <w:sz w:val="28"/>
          <w:sz w:val="28"/>
          <w:szCs w:val="28"/>
          <w:rtl w:val="true"/>
          <w:lang w:bidi="fa-IR"/>
        </w:rPr>
        <w:t xml:space="preserve">یعنی دولت نبی‌اکرم صلی الله علیه و آله </w:t>
      </w:r>
      <w:r>
        <w:rPr>
          <w:rFonts w:eastAsia="IRNazanin" w:cs="IRNazanin"/>
          <w:color w:val="111111"/>
          <w:sz w:val="28"/>
          <w:szCs w:val="28"/>
          <w:rtl w:val="true"/>
          <w:lang w:bidi="fa-IR"/>
        </w:rPr>
        <w:t>.</w:t>
      </w:r>
    </w:p>
    <w:p>
      <w:pPr>
        <w:pStyle w:val="Heading3"/>
        <w:numPr>
          <w:ilvl w:val="2"/>
          <w:numId w:val="1"/>
        </w:numPr>
        <w:rPr/>
      </w:pPr>
      <w:bookmarkStart w:id="232" w:name="__RefHeading___Toc1657979_774463916"/>
      <w:bookmarkStart w:id="233" w:name="_Toc88"/>
      <w:bookmarkEnd w:id="232"/>
      <w:r>
        <w:rPr/>
        <w:t>1363-2-24</w:t>
      </w:r>
      <w:r>
        <w:rPr>
          <w:rtl w:val="true"/>
        </w:rPr>
        <w:t xml:space="preserve">- </w:t>
      </w:r>
      <w:r>
        <w:rPr>
          <w:rtl w:val="true"/>
        </w:rPr>
        <w:t>هجمه‌ی ظلمت علیه اسلام نورانی؛ هنگامه‌ی قیام و شهادت امام</w:t>
      </w:r>
      <w:bookmarkEnd w:id="23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حسین‌بن‌علی علیه السلام وقتی به شهادت رسید که اسلام مثل شمعی که رو به خاموشی باشد، لحظات آخرش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اینجا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حسین علیه السلام قیام کرد، میتوانست قیام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سالهای متمادی قیام نکرد؛ خود امام حسین علیه السلام بعد از شهادت امام حسن‌مجتبی علیه السلام ، ده سال امام بود</w:t>
      </w:r>
      <w:r>
        <w:rPr>
          <w:rStyle w:val="FootnoteAnchor"/>
          <w:rtl w:val="true"/>
        </w:rPr>
        <w:footnoteReference w:id="177"/>
      </w:r>
      <w:r>
        <w:rPr>
          <w:rFonts w:ascii="IRNazanin" w:hAnsi="IRNazanin" w:eastAsia="IRNazanin"/>
          <w:color w:val="111111"/>
          <w:sz w:val="28"/>
          <w:sz w:val="28"/>
          <w:szCs w:val="28"/>
          <w:rtl w:val="true"/>
          <w:lang w:bidi="fa-IR"/>
        </w:rPr>
        <w:t>و قیام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وقت هم کسانی که سر کار بودند، این‌طور نبود که مورد رضایت امام حسین علیه السلام باشند؛ اما کار به آن جای باریک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قیام کرد، کار به آن منتها درجه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واقعاً مثل همان شعله‌ای بود که دیگر آخرین نفسهایش را میگذراند که چند لحظه‌ی دیگر خاموش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که خونش را داد، آیا اشتعال این شعله و جان تازه‌ی این کالبد بی‌جان را به چشم خودش دید؟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آنچه باید در راه خدا بدهد، نثار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بود که اسلام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بی‌اعتنایی به جان خود، ترجیح دادن اسلام بر خون خود، بر زندگی خود و بر عمر خود بود که اسلام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به خون حسین‌بن‌علی علیه السلام زنده است؛ وگرنه آن روز امام حسین علیه السلام مثل بعضی‌ها که آن زمان بودند، مصلحت‌اندیشی میکرد، میگفت چرا حالا ما از بین برویم؟ ما بمانیم، زنده باشیم و از اسلام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منطق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نمیدانند وقتی یک انسان، یک جمعیّت و یک ملّت به زنده ماندنِ خودش پایبند بود، دیگر نمیتواند از خدا، اسلام و آرمانها دفاع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شرط دفاع از آرمانها و هدفهای الهی این است که انسان به زنده ماندن خودش پایبند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مرگ این است که در همین راه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فکر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بر حسین‌بن‌علی علیه السلام اشک میریزیم، بر همه‌ی عزیزانمان اشک میریزیم، بر همه‌ی شهدا اشک میریزیم، بر شهدای شما هم اشک میریزیم؛ اما احساس تأسّف و خسارت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حسین‌بن‌علی علیه السلام که از دنیا رفت، دنیای اسلام دچار خسارت شد؟ حسین‌بن‌علی علیه السلام از دست دنیای اسلام رفت، اما اسلام او به دستش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عزیزتر است یا حسین علیه السلام ؟ اسلام</w:t>
      </w:r>
      <w:r>
        <w:rPr>
          <w:rFonts w:eastAsia="IRNazanin" w:cs="IRNazanin"/>
          <w:color w:val="111111"/>
          <w:sz w:val="28"/>
          <w:szCs w:val="28"/>
          <w:rtl w:val="true"/>
          <w:lang w:bidi="fa-IR"/>
        </w:rPr>
        <w:t xml:space="preserve">. </w:t>
      </w:r>
      <w:bookmarkStart w:id="234" w:name="pg5130_32682"/>
    </w:p>
    <w:p>
      <w:pPr>
        <w:pStyle w:val="Heading3"/>
        <w:numPr>
          <w:ilvl w:val="2"/>
          <w:numId w:val="1"/>
        </w:numPr>
        <w:rPr/>
      </w:pPr>
      <w:bookmarkStart w:id="235" w:name="__RefHeading___Toc1657981_774463916"/>
      <w:bookmarkStart w:id="236" w:name="_Toc89"/>
      <w:bookmarkEnd w:id="234"/>
      <w:bookmarkEnd w:id="235"/>
      <w:r>
        <w:rPr/>
        <w:t>1363-3-28</w:t>
      </w:r>
      <w:r>
        <w:rPr>
          <w:rtl w:val="true"/>
        </w:rPr>
        <w:t xml:space="preserve">- </w:t>
      </w:r>
      <w:r>
        <w:rPr>
          <w:rtl w:val="true"/>
        </w:rPr>
        <w:t>شباهت حادثه‌ی هفتم تیر با حادثه‌ی کربلا</w:t>
      </w:r>
      <w:bookmarkEnd w:id="236"/>
    </w:p>
    <w:p>
      <w:pPr>
        <w:pStyle w:val="Heading4"/>
        <w:numPr>
          <w:ilvl w:val="3"/>
          <w:numId w:val="1"/>
        </w:numPr>
        <w:rPr/>
      </w:pPr>
      <w:bookmarkStart w:id="237" w:name="__RefHeading___Toc1657983_774463916"/>
      <w:bookmarkStart w:id="238" w:name="_Toc90"/>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من این حادثه‌ی هفتم تیر را با حادثه‌ی کربلا، از جهت انعکاس در طول تاریخ، مقایسه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حادثه‌ای را ما در تاریخ سراغ نداریم که بعد از وقوع فاجعه، یک هیجان و حرکت عاطفی شدید در مردم بهوجود آورده باشد، جز حادثه‌ی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میدانید، حادثه‌ی کربلا اوّلین هیجانی که بهوجود آورد، با حرکت تند کوبنده‌ای بود که به اسم حرکت توّابین در تاریخ شناخته میشود؛ یعنی عدّه‌ای بودند که در این حادثه نقشی هم نداشتند و تقصیری در آن حادثه نکرده بودند، اما چون در مقدّمات این حادثه بی‌توجّهی و خونسردی نشان داده بودند، احساس گناه میکردند و توبه کردند و این توبه را با شدیدترین و دشوارترین شکلی نشان دادند؛ یعنی همه رفتند و جنگیدند تا به شهادت رسیدند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هر روزی که از حادثه‌ی کربلا گذشته، انعکاس و اثر این حادثه در عواطف مردم، در وجدانهای مردم، در ذهنیّات و عقلیّات مردم، عمیق‌تر و ژرف‌تر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حادثه‌ی هفتم تیر را از جهت انعکاس، شبیه حادثه‌ی کربلا می‌بینم؛ البته از خیلی جهات قابل مقایسه نیست</w:t>
      </w:r>
      <w:r>
        <w:rPr>
          <w:rFonts w:eastAsia="IRNazanin" w:cs="IRNazanin"/>
          <w:color w:val="111111"/>
          <w:sz w:val="28"/>
          <w:szCs w:val="28"/>
          <w:rtl w:val="true"/>
          <w:lang w:bidi="fa-IR"/>
        </w:rPr>
        <w:t>.</w:t>
      </w:r>
    </w:p>
    <w:p>
      <w:pPr>
        <w:pStyle w:val="Heading4"/>
        <w:numPr>
          <w:ilvl w:val="3"/>
          <w:numId w:val="1"/>
        </w:numPr>
        <w:rPr/>
      </w:pPr>
      <w:bookmarkStart w:id="239" w:name="__RefHeading___Toc1657985_774463916"/>
      <w:bookmarkStart w:id="240" w:name="_Toc91"/>
      <w:bookmarkEnd w:id="239"/>
      <w:r>
        <w:rPr>
          <w:rtl w:val="true"/>
        </w:rPr>
        <w:t>غم‌انگیزترین و ماندگارترین حادثه‌ی تاریخ</w:t>
      </w:r>
      <w:bookmarkEnd w:id="240"/>
    </w:p>
    <w:p>
      <w:pPr>
        <w:pStyle w:val="BookText"/>
        <w:rPr/>
      </w:pPr>
      <w:r>
        <w:rPr>
          <w:rFonts w:ascii="IRNazanin" w:hAnsi="IRNazanin" w:eastAsia="IRNazanin"/>
          <w:color w:val="111111"/>
          <w:sz w:val="28"/>
          <w:sz w:val="28"/>
          <w:szCs w:val="28"/>
          <w:rtl w:val="true"/>
          <w:lang w:bidi="fa-IR"/>
        </w:rPr>
        <w:t>حادثه‌ی کربلا دلسوزتر، غم‌انگیزتر و خسارتش از لحاظ شخصیّت‌ها غیرقابل مقایسه با این حادثه است؛ زیرا که آنجا شخصیّت حسین‌بن‌علی علیه السلام را از دست دادیم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اصحاب امام حسین علیه السلام را در تاریخ اسلام تاکنون با اصحاب هیچ حادثه‌ای نمیشود مقایسه کرد؛ یعنی حبیب‌بن‌مظاهر یا علی‌اکبر را با هیچ‌یک از جوانها و پیرهای این انقلاب و انقلابهای قبل و حتی زمان پیغمبر صلی الله علیه و آله نمیشود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جهات، تفاوت هست میان آن </w:t>
      </w:r>
      <w:bookmarkStart w:id="241" w:name="pg5130_32683"/>
    </w:p>
    <w:p>
      <w:pPr>
        <w:pStyle w:val="BookText"/>
        <w:rPr/>
      </w:pPr>
      <w:bookmarkEnd w:id="241"/>
      <w:r>
        <w:rPr>
          <w:rFonts w:ascii="IRNazanin" w:hAnsi="IRNazanin" w:eastAsia="IRNazanin"/>
          <w:color w:val="111111"/>
          <w:sz w:val="28"/>
          <w:sz w:val="28"/>
          <w:szCs w:val="28"/>
          <w:rtl w:val="true"/>
          <w:lang w:bidi="fa-IR"/>
        </w:rPr>
        <w:t>حادثه و این حادثه؛ به همین نسبت هم انعکاس آن حادثه عمیق‌تر و در طول تاریخ، ماندنی‌تر و مؤثّرتر بوده است</w:t>
      </w:r>
      <w:r>
        <w:rPr>
          <w:rFonts w:eastAsia="IRNazanin" w:cs="IRNazanin"/>
          <w:color w:val="111111"/>
          <w:sz w:val="28"/>
          <w:szCs w:val="28"/>
          <w:rtl w:val="true"/>
          <w:lang w:bidi="fa-IR"/>
        </w:rPr>
        <w:t>.</w:t>
      </w:r>
    </w:p>
    <w:p>
      <w:pPr>
        <w:pStyle w:val="Heading3"/>
        <w:numPr>
          <w:ilvl w:val="2"/>
          <w:numId w:val="1"/>
        </w:numPr>
        <w:rPr/>
      </w:pPr>
      <w:bookmarkStart w:id="242" w:name="__RefHeading___Toc1657987_774463916"/>
      <w:bookmarkStart w:id="243" w:name="_Toc92"/>
      <w:bookmarkEnd w:id="242"/>
      <w:r>
        <w:rPr/>
        <w:t>1363-3-30</w:t>
      </w:r>
      <w:r>
        <w:rPr>
          <w:rtl w:val="true"/>
        </w:rPr>
        <w:t xml:space="preserve">- </w:t>
      </w:r>
      <w:r>
        <w:rPr>
          <w:rtl w:val="true"/>
        </w:rPr>
        <w:t>یاران حسین‌بن‌علی علیه السلام ؛ اهل عبادت و ذکر</w:t>
      </w:r>
      <w:bookmarkEnd w:id="243"/>
    </w:p>
    <w:p>
      <w:pPr>
        <w:pStyle w:val="BookText"/>
        <w:rPr/>
      </w:pPr>
      <w:r>
        <w:rPr>
          <w:rFonts w:ascii="IRNazanin" w:hAnsi="IRNazanin" w:eastAsia="IRNazanin"/>
          <w:color w:val="111111"/>
          <w:sz w:val="28"/>
          <w:sz w:val="28"/>
          <w:szCs w:val="28"/>
          <w:rtl w:val="true"/>
          <w:lang w:bidi="fa-IR"/>
        </w:rPr>
        <w:t>اینکه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جبهه‌های جنگ ما و سنگرهای ما مثل مسجد عبادت میشود و ذکر گفته میشود و آهنگ قرآن در آن به گوش میرسد،</w:t>
      </w:r>
      <w:r>
        <w:rPr>
          <w:rStyle w:val="FootnoteAnchor"/>
          <w:rtl w:val="true"/>
        </w:rPr>
        <w:footnoteReference w:id="179"/>
      </w:r>
      <w:r>
        <w:rPr>
          <w:rFonts w:ascii="IRNazanin" w:hAnsi="IRNazanin" w:eastAsia="IRNazanin"/>
          <w:color w:val="111111"/>
          <w:sz w:val="28"/>
          <w:sz w:val="28"/>
          <w:szCs w:val="28"/>
          <w:rtl w:val="true"/>
          <w:lang w:bidi="fa-IR"/>
        </w:rPr>
        <w:t>یکی از خصوصیّات ممتاز ماست؛ باید این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صدر اسلام و میان نیروهای پیغمبر صلی الله علیه و آله و امیرالمؤمنین علیه السلام و امام حسین علیه السلام سراغ داریم؛ جای دیگر سراغ نداریم</w:t>
      </w:r>
      <w:r>
        <w:rPr>
          <w:rFonts w:eastAsia="IRNazanin" w:cs="IRNazanin"/>
          <w:color w:val="111111"/>
          <w:sz w:val="28"/>
          <w:szCs w:val="28"/>
          <w:rtl w:val="true"/>
          <w:lang w:bidi="fa-IR"/>
        </w:rPr>
        <w:t>.</w:t>
      </w:r>
    </w:p>
    <w:p>
      <w:pPr>
        <w:pStyle w:val="Heading3"/>
        <w:numPr>
          <w:ilvl w:val="2"/>
          <w:numId w:val="1"/>
        </w:numPr>
        <w:rPr/>
      </w:pPr>
      <w:bookmarkStart w:id="244" w:name="__RefHeading___Toc1657989_774463916"/>
      <w:bookmarkStart w:id="245" w:name="_Toc93"/>
      <w:bookmarkEnd w:id="244"/>
      <w:r>
        <w:rPr/>
        <w:t>1363-4-1</w:t>
      </w:r>
      <w:r>
        <w:rPr>
          <w:rtl w:val="true"/>
        </w:rPr>
        <w:t xml:space="preserve">- </w:t>
      </w:r>
      <w:r>
        <w:rPr>
          <w:rtl w:val="true"/>
        </w:rPr>
        <w:t>شفاعت حسنین علیهما السلام برای مروان در جنگ جمل</w:t>
      </w:r>
      <w:bookmarkEnd w:id="245"/>
    </w:p>
    <w:p>
      <w:pPr>
        <w:pStyle w:val="BookText"/>
        <w:rPr/>
      </w:pPr>
      <w:r>
        <w:rPr>
          <w:rFonts w:ascii="IRNazanin" w:hAnsi="IRNazanin" w:eastAsia="IRNazanin"/>
          <w:color w:val="111111"/>
          <w:sz w:val="28"/>
          <w:sz w:val="28"/>
          <w:szCs w:val="28"/>
          <w:rtl w:val="true"/>
          <w:lang w:bidi="fa-IR"/>
        </w:rPr>
        <w:t>مروان‌بن‌حکم که از بنی‌امیّه بود</w:t>
      </w:r>
      <w:r>
        <w:rPr>
          <w:rStyle w:val="FootnoteAnchor"/>
          <w:rtl w:val="true"/>
        </w:rPr>
        <w:footnoteReference w:id="180"/>
      </w:r>
      <w:r>
        <w:rPr>
          <w:rFonts w:ascii="IRNazanin" w:hAnsi="IRNazanin" w:eastAsia="IRNazanin"/>
          <w:color w:val="111111"/>
          <w:sz w:val="28"/>
          <w:sz w:val="28"/>
          <w:szCs w:val="28"/>
          <w:rtl w:val="true"/>
          <w:lang w:bidi="fa-IR"/>
        </w:rPr>
        <w:t>و جزو دوستان و باند نزدیک معاویه و اموی‌ها بود،</w:t>
      </w:r>
      <w:r>
        <w:rPr>
          <w:rStyle w:val="FootnoteAnchor"/>
          <w:rtl w:val="true"/>
        </w:rPr>
        <w:footnoteReference w:id="181"/>
      </w:r>
      <w:r>
        <w:rPr>
          <w:rFonts w:ascii="IRNazanin" w:hAnsi="IRNazanin" w:eastAsia="IRNazanin"/>
          <w:color w:val="111111"/>
          <w:sz w:val="28"/>
          <w:sz w:val="28"/>
          <w:szCs w:val="28"/>
          <w:rtl w:val="true"/>
          <w:lang w:bidi="fa-IR"/>
        </w:rPr>
        <w:t>در جنگ جمل به دست امیرالمؤمنین علیه السلام اسیر شد؛ متوسّل شد به امام حسن علیه السلام و امام حسین علیه السلام و التماس کرد به پدرتان بگویید مرا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 امام حسین علیه السلام از روی ترحّم و عطوفت نزد امیرالمؤمنین علیه السلام وساطت کردند، امام علی علیه السلام مروان حکم را آزاد کرد و نجات داد؛ حتی از او بیعت هم نخواست</w:t>
      </w:r>
      <w:r>
        <w:rPr>
          <w:rFonts w:eastAsia="IRNazanin" w:cs="IRNazanin"/>
          <w:color w:val="111111"/>
          <w:sz w:val="28"/>
          <w:szCs w:val="28"/>
          <w:rtl w:val="true"/>
          <w:lang w:bidi="fa-IR"/>
        </w:rPr>
        <w:t xml:space="preserve">. </w:t>
      </w:r>
      <w:r>
        <w:rPr>
          <w:rStyle w:val="FootnoteAnchor"/>
          <w:rtl w:val="true"/>
        </w:rPr>
        <w:footnoteReference w:id="182"/>
      </w:r>
    </w:p>
    <w:p>
      <w:pPr>
        <w:pStyle w:val="Heading3"/>
        <w:numPr>
          <w:ilvl w:val="2"/>
          <w:numId w:val="1"/>
        </w:numPr>
        <w:rPr/>
      </w:pPr>
      <w:bookmarkStart w:id="246" w:name="__RefHeading___Toc1657991_774463916"/>
      <w:bookmarkStart w:id="247" w:name="_Toc94"/>
      <w:bookmarkEnd w:id="246"/>
      <w:r>
        <w:rPr/>
        <w:t>1363-4-7</w:t>
      </w:r>
      <w:r>
        <w:rPr>
          <w:rtl w:val="true"/>
        </w:rPr>
        <w:t xml:space="preserve"> - </w:t>
      </w:r>
      <w:r>
        <w:rPr>
          <w:rtl w:val="true"/>
        </w:rPr>
        <w:t>ارزشگذاری شهادت ها</w:t>
      </w:r>
      <w:bookmarkEnd w:id="24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در برهه‌هایی از زمان و در لحظاتی از تاریخ، ارزش بیشتری </w:t>
      </w:r>
      <w:bookmarkStart w:id="248" w:name="pg5130_32684"/>
    </w:p>
    <w:p>
      <w:pPr>
        <w:pStyle w:val="BookText"/>
        <w:rPr/>
      </w:pPr>
      <w:bookmarkEnd w:id="248"/>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همیشه خوب است، اما برهه‌هایی از زمان هست که شهادت در آنها خوبتر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 دوران امام حسین علیه السلام ، از شهادت در قبل و بعد آن با‌فضیلت‌تر است؛ لذا هیچ‌یک از شهدای عالَم، چه قبل از اباعبدالله علیه السلام و چه بعد از اباعبدالله علیه السلام تا زمان ما، ارزش شهدای کربلا را ندارند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هیچ‌کدام از پیرمردهای شهید ما ارزش حبیب‌بن‌مظاهر را ندارند؛ هیچ‌کدام از جوانهای شهید ما ارزش علی‌اکبر را ندارند؛ چرا؟ چون آن لحظه، لحظه‌ی حسّاس و تعیین کننده‌ای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 همیشه خوب است؛ اما آنجا که شما اگر انفاق بکنید یا انفاق نکنید، تاریخ عوض میشود، معنای دیگری پیدا میکند، رنگ دیگری پیدا میکند؛ شهادت یاران امام حسین علیه السلام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لحظات، شهادتها اهمّیّت دارد؛ چرا؟ چون مجاهدتها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پیغمبر اکرم صلی الله علیه و آله دستش را به دعا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تَهْلِکْ هَذِهِ الْعِصَابَةُ لا تُعْبَدُ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اگر این بندگان تو کشته بشوند، دیگر روی زمین در هیچ جا عبادت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اگر آن سیصد و سیزده نفر</w:t>
      </w:r>
      <w:r>
        <w:rPr>
          <w:rStyle w:val="FootnoteAnchor"/>
          <w:rtl w:val="true"/>
        </w:rPr>
        <w:footnoteReference w:id="185"/>
      </w:r>
      <w:r>
        <w:rPr>
          <w:rFonts w:ascii="IRNazanin" w:hAnsi="IRNazanin" w:eastAsia="IRNazanin"/>
          <w:color w:val="111111"/>
          <w:sz w:val="28"/>
          <w:sz w:val="28"/>
          <w:szCs w:val="28"/>
          <w:rtl w:val="true"/>
          <w:lang w:bidi="fa-IR"/>
        </w:rPr>
        <w:t>شکست میخوردند، نهال عبادت الهی که تازه جوانه زده بود، خشک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تاریخ تا چند قرن عقب می‌افتاد</w:t>
      </w:r>
      <w:r>
        <w:rPr>
          <w:rFonts w:eastAsia="IRNazanin" w:cs="IRNazanin"/>
          <w:color w:val="111111"/>
          <w:sz w:val="28"/>
          <w:szCs w:val="28"/>
          <w:rtl w:val="true"/>
          <w:lang w:bidi="fa-IR"/>
        </w:rPr>
        <w:t>.</w:t>
      </w:r>
    </w:p>
    <w:p>
      <w:pPr>
        <w:pStyle w:val="Heading3"/>
        <w:numPr>
          <w:ilvl w:val="2"/>
          <w:numId w:val="1"/>
        </w:numPr>
        <w:rPr/>
      </w:pPr>
      <w:bookmarkStart w:id="249" w:name="__RefHeading___Toc1657993_774463916"/>
      <w:bookmarkStart w:id="250" w:name="_Toc95"/>
      <w:bookmarkEnd w:id="249"/>
      <w:r>
        <w:rPr/>
        <w:t>1363-5-6</w:t>
      </w:r>
      <w:r>
        <w:rPr>
          <w:rtl w:val="true"/>
        </w:rPr>
        <w:t xml:space="preserve">- </w:t>
      </w:r>
      <w:r>
        <w:rPr>
          <w:rtl w:val="true"/>
        </w:rPr>
        <w:t>غفلت و بی‌خبری اکثریّت مسلمانان عصر امام حسین علیه السلام</w:t>
      </w:r>
      <w:bookmarkEnd w:id="25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روزگاری هفتادودو تن</w:t>
      </w:r>
      <w:r>
        <w:rPr>
          <w:rStyle w:val="FootnoteAnchor"/>
          <w:rtl w:val="true"/>
        </w:rPr>
        <w:footnoteReference w:id="186"/>
      </w:r>
      <w:r>
        <w:rPr>
          <w:rFonts w:ascii="IRNazanin" w:hAnsi="IRNazanin" w:eastAsia="IRNazanin"/>
          <w:color w:val="111111"/>
          <w:sz w:val="28"/>
          <w:sz w:val="28"/>
          <w:szCs w:val="28"/>
          <w:rtl w:val="true"/>
          <w:lang w:bidi="fa-IR"/>
        </w:rPr>
        <w:t xml:space="preserve">شهدای کربلا فداکاری کردند؛ خیلی </w:t>
      </w:r>
      <w:bookmarkStart w:id="251" w:name="pg5130_32685"/>
    </w:p>
    <w:p>
      <w:pPr>
        <w:pStyle w:val="BookText"/>
        <w:rPr/>
      </w:pPr>
      <w:bookmarkEnd w:id="251"/>
      <w:r>
        <w:rPr>
          <w:rFonts w:ascii="IRNazanin" w:hAnsi="IRNazanin" w:eastAsia="IRNazanin"/>
          <w:color w:val="111111"/>
          <w:sz w:val="28"/>
          <w:sz w:val="28"/>
          <w:szCs w:val="28"/>
          <w:rtl w:val="true"/>
          <w:lang w:bidi="fa-IR"/>
        </w:rPr>
        <w:t>فداکاری بزرگی بود، اما معدود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مردم غافل، بی‌خبر، در جهت عکس و سر در آخور تمنّیات و تمایلات حیوانی و شهوانی خودشان بودند</w:t>
      </w:r>
      <w:r>
        <w:rPr>
          <w:rFonts w:eastAsia="IRNazanin" w:cs="IRNazanin"/>
          <w:color w:val="111111"/>
          <w:sz w:val="28"/>
          <w:szCs w:val="28"/>
          <w:rtl w:val="true"/>
          <w:lang w:bidi="fa-IR"/>
        </w:rPr>
        <w:t>.</w:t>
      </w:r>
    </w:p>
    <w:p>
      <w:pPr>
        <w:pStyle w:val="Heading3"/>
        <w:numPr>
          <w:ilvl w:val="2"/>
          <w:numId w:val="1"/>
        </w:numPr>
        <w:rPr/>
      </w:pPr>
      <w:bookmarkStart w:id="252" w:name="__RefHeading___Toc1657995_774463916"/>
      <w:bookmarkStart w:id="253" w:name="_Toc96"/>
      <w:bookmarkEnd w:id="252"/>
      <w:r>
        <w:rPr/>
        <w:t>1363-7-4</w:t>
      </w:r>
      <w:r>
        <w:rPr>
          <w:rtl w:val="true"/>
        </w:rPr>
        <w:t xml:space="preserve">- </w:t>
      </w:r>
      <w:r>
        <w:rPr>
          <w:rtl w:val="true"/>
        </w:rPr>
        <w:t>پیروزی اباعبدالله علیه السلام</w:t>
      </w:r>
      <w:bookmarkEnd w:id="253"/>
    </w:p>
    <w:p>
      <w:pPr>
        <w:pStyle w:val="BookText"/>
        <w:rPr/>
      </w:pPr>
      <w:r>
        <w:rPr>
          <w:rFonts w:ascii="IRNazanin" w:hAnsi="IRNazanin" w:eastAsia="IRNazanin"/>
          <w:color w:val="111111"/>
          <w:sz w:val="28"/>
          <w:sz w:val="28"/>
          <w:szCs w:val="28"/>
          <w:rtl w:val="true"/>
          <w:lang w:bidi="fa-IR"/>
        </w:rPr>
        <w:t>ما داریم بزرگترین و قوی‌ترین مظهر نشاط و خستگی‌ناپذیری را نشان میدهیم و آن، مقاومت در جبهه‌هاست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پیروزی است؛ و این همان درسی است که مسلمانان از حسین‌بن‌علی علیه السلام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امشب، شب اوّل محرّم است و فردا شروع روزهایی است که برای مردم ما در طول قرنهای متمادی، همیشه برانگیزاننده و تشویق کننده به مقاومت و پایداری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کوتاه‌بینانه میخواستند به مسائل نگاه کنند، خیال میکردند امام حسین علیه السلام مغلوب شده و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مغلوبیّت، به حسب افراد کوته‌بین، چه میتواند جز این باشد که خود انسان کشته بشود، یارانش کشته بشوند و خانواده‌اش را به اسارت بگیرند؟ در نظر کوته‌بین‌ها، این مظهر مغلوبیّت است؛ اما امام حسین علیه السلام مغلوب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اگرچه خودش کشته شد، اما آن سخنی که برای پابرجا کردن آن سخن و آن فکر قیام کرده بود، پابرجا ماند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حسین‌بن‌علی علیه السلام همین‌گونه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برای احیای اسلام، باقی ماندن قرآن و نشان دادن تکلیف مسلمانها در مقابل امواج مخالف قیام کرد و این کارها را توانست انجام بدهد؛ پس حسین‌بن‌علی علیه السلام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مادامی که با این نیّت حرکت میکند، در تمام آنات پیروز است</w:t>
      </w:r>
      <w:r>
        <w:rPr>
          <w:rFonts w:eastAsia="IRNazanin" w:cs="IRNazanin"/>
          <w:color w:val="111111"/>
          <w:sz w:val="28"/>
          <w:szCs w:val="28"/>
          <w:rtl w:val="true"/>
          <w:lang w:bidi="fa-IR"/>
        </w:rPr>
        <w:t xml:space="preserve">. </w:t>
      </w:r>
      <w:bookmarkStart w:id="254" w:name="pg5130_32686"/>
    </w:p>
    <w:p>
      <w:pPr>
        <w:pStyle w:val="Heading3"/>
        <w:numPr>
          <w:ilvl w:val="2"/>
          <w:numId w:val="1"/>
        </w:numPr>
        <w:rPr/>
      </w:pPr>
      <w:bookmarkStart w:id="255" w:name="__RefHeading___Toc1657997_774463916"/>
      <w:bookmarkStart w:id="256" w:name="_Toc97"/>
      <w:bookmarkEnd w:id="254"/>
      <w:bookmarkEnd w:id="255"/>
      <w:r>
        <w:rPr/>
        <w:t>1363-7-10</w:t>
      </w:r>
      <w:r>
        <w:rPr>
          <w:rtl w:val="true"/>
        </w:rPr>
        <w:t xml:space="preserve">- </w:t>
      </w:r>
      <w:r>
        <w:rPr>
          <w:rtl w:val="true"/>
        </w:rPr>
        <w:t>حفظ اسلام در برابر دشمنان؛ مسئولیّتی خطیر</w:t>
      </w:r>
      <w:bookmarkEnd w:id="256"/>
    </w:p>
    <w:p>
      <w:pPr>
        <w:pStyle w:val="Heading4"/>
        <w:numPr>
          <w:ilvl w:val="3"/>
          <w:numId w:val="1"/>
        </w:numPr>
        <w:rPr/>
      </w:pPr>
      <w:bookmarkStart w:id="257" w:name="__RefHeading___Toc1657999_774463916"/>
      <w:bookmarkStart w:id="258" w:name="_Toc98"/>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حقیقت این است که امروز وارث حسین علیه السلام ، رزمندگان عزیز ما و شجاعان سلحشور جبهه‌ها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شبیه همان وضعیّت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که ما امروز در سطح جهان تنفّس میکنیم، همان فضایی است که در آن روز حسین‌بن‌علی علیه السلام در سطح دنیای اسلام تنفّس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حسین‌بن‌علی علیه السلام بار سنگین مسئولیّت را بر دوش خود احساس میکرد؛ مسئولیّت و بار سنگینی که پسر پیغمبر را وادار میکند با آن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انگشت‌شمار، با کودکان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 و آن‌گونه فداکاری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مسئولیّتی است؟ این مسئولیّت عبارت است از حفظ اسلام میان امواج طوفانی مختلفی که به نیّت نابودی اسلام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آن روز امام حسین علیه السلام احساس میکرد و یک احساس صادقی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مسئله‌ی دستگاه حاکم زمانه فقط این نبود که اسلام را قبول ندارند یا نسبت به اسلام مبالاتی ندارند؛ خیلی‌ها در دنیا بودند و هستند که اسلام را قبول ندارند؛ اما قبول نداشتن اسلام، غیر از اصرار بر ریشه‌کن کردن اسلام و غیر از احساس خطر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آن روز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نبود که اسلام را قبول نداشته باشد؛ از اسلام احساس‌خطر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قرآن بین مردم بود و تا وقتی مردم می‌فهمیدند انسان مسلمان در زندگی خود تکلیف و وظیفه‌ای دارد که باید برای آن تلاشی و مبارزه‌ای بکند، آن سردمداران فاسد که میخواستند همه چیز دنیا را در انحصار خودکامگی خودشان بگیرند، از اسلام احساس آسودگی نمیکردند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میخواست با سرمایه‌هایی که دسترنج مردم بود، به فساد و فحشا و لهو و لعب و انحصار همه‌ی لذّات دنیا برای خود و نزدیکان </w:t>
      </w:r>
      <w:bookmarkStart w:id="259" w:name="pg5130_32687"/>
    </w:p>
    <w:p>
      <w:pPr>
        <w:pStyle w:val="BookText"/>
        <w:rPr/>
      </w:pPr>
      <w:bookmarkEnd w:id="259"/>
      <w:r>
        <w:rPr>
          <w:rFonts w:ascii="Amiri" w:hAnsi="Amiri" w:eastAsia="Amiri" w:cs="Amiri"/>
          <w:color w:val="111111"/>
          <w:sz w:val="28"/>
          <w:sz w:val="28"/>
          <w:szCs w:val="28"/>
          <w:rtl w:val="true"/>
          <w:lang w:bidi="ar-SA"/>
        </w:rPr>
        <w:t>خود مشغول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بود جامعه‌ای که دینی مثل اسلام ندارد، این را تحمّل کند؛ اما ملّتی که کتابی مثل قرآن دارند که با وضوح با مردم حرف میزند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بخواهند از قرآن چیزی بفهمند، قرآن زبانش به سوی آنها و به روی آنها باز است؛ ملّتی که مفسّران و بیانگران قرآن دارند، نمیتوانستند این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بعدها خلفای بنی‌امیّه و بنی‌عبّاس میخواستند با اسلام مبارزه کنند و ریشه‌ی اسلام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میتوانستند، این کار را علنی و صریح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بعضی هم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نمیتوانستند، ظاهرسازی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این وضع را دید و قیام کرد، برای اینکه به همه‌ی ملّتهای مسلمان در طول تاریخ نشان بدهد که وقتی اساس اسلام در خطر است و حملات حساب‌شده‌ی قدرتمندان، اسلام را تهدید میکند، چه باید کرد</w:t>
      </w:r>
      <w:r>
        <w:rPr>
          <w:rFonts w:eastAsia="IRNazanin" w:cs="IRNazanin"/>
          <w:color w:val="111111"/>
          <w:sz w:val="28"/>
          <w:szCs w:val="28"/>
          <w:rtl w:val="true"/>
          <w:lang w:bidi="fa-IR"/>
        </w:rPr>
        <w:t>.</w:t>
      </w:r>
    </w:p>
    <w:p>
      <w:pPr>
        <w:pStyle w:val="Heading4"/>
        <w:numPr>
          <w:ilvl w:val="3"/>
          <w:numId w:val="1"/>
        </w:numPr>
        <w:rPr/>
      </w:pPr>
      <w:bookmarkStart w:id="260" w:name="__RefHeading___Toc1658001_774463916"/>
      <w:bookmarkStart w:id="261" w:name="_Toc99"/>
      <w:bookmarkEnd w:id="260"/>
      <w:r>
        <w:rPr>
          <w:rtl w:val="true"/>
        </w:rPr>
        <w:t>تبیین پیروزی امام حسین علیه السلام</w:t>
      </w:r>
      <w:bookmarkEnd w:id="26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نباید اشتباه کند و خیال کند امام حسین علیه السلام گمان میکرد با آن هفتاد و دو نفر</w:t>
      </w:r>
      <w:r>
        <w:rPr>
          <w:rStyle w:val="FootnoteAnchor"/>
          <w:rtl w:val="true"/>
        </w:rPr>
        <w:footnoteReference w:id="188"/>
      </w:r>
      <w:r>
        <w:rPr>
          <w:rFonts w:ascii="IRNazanin" w:hAnsi="IRNazanin" w:eastAsia="IRNazanin"/>
          <w:color w:val="111111"/>
          <w:sz w:val="28"/>
          <w:sz w:val="28"/>
          <w:szCs w:val="28"/>
          <w:rtl w:val="true"/>
          <w:lang w:bidi="fa-IR"/>
        </w:rPr>
        <w:t>در روز عاشورا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پیروزی بدش نمی‌آمد، اما برای آن پیروزی حرکت و مبارزه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امام حسین علیه السلام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امام حسین علیه السلام این بود که پیام حسین‌بن‌علی علیه السلام ، در تاریخ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 عبارت است از اینکه به ملّتهای مسلمان نشان دهد هرگاه اساس دین در خطر بود، حرکت قوی و همه‌جانبه و فداکارانه لازم است؛ حتی در حدّ حرکت استشهادی؛ آن‌چنان که حسین‌بن‌علی علیه السلام خودش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آن روز است، و این پیام حسین‌بن‌علی علیه السلام است، و این مفهوم حرکت امام حسین علیه السلام است</w:t>
      </w:r>
      <w:r>
        <w:rPr>
          <w:rFonts w:eastAsia="IRNazanin" w:cs="IRNazanin"/>
          <w:color w:val="111111"/>
          <w:sz w:val="28"/>
          <w:szCs w:val="28"/>
          <w:rtl w:val="true"/>
          <w:lang w:bidi="fa-IR"/>
        </w:rPr>
        <w:t xml:space="preserve">. </w:t>
      </w:r>
      <w:bookmarkStart w:id="262" w:name="pg5130_32688"/>
    </w:p>
    <w:p>
      <w:pPr>
        <w:pStyle w:val="BookText"/>
        <w:rPr/>
      </w:pPr>
      <w:bookmarkEnd w:id="262"/>
      <w:r>
        <w:rPr>
          <w:rFonts w:ascii="IRNazanin" w:hAnsi="IRNazanin" w:eastAsia="IRNazanin"/>
          <w:color w:val="111111"/>
          <w:sz w:val="28"/>
          <w:sz w:val="28"/>
          <w:szCs w:val="28"/>
          <w:rtl w:val="true"/>
          <w:lang w:bidi="fa-IR"/>
        </w:rPr>
        <w:t>عین همین قضیّه امروز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رزمندگان ما امروز حرکت حسینی و عاشورایی است؛ یعنی روح و جهتش جهت عاشورا است؛ اما دشمنان این را بدانند که نتایج عملی و فعلی این حرکت، در نقطه‌ی مقابل آنچه در عاشورا انجام گرفت،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عاشورا نیروهای رزمنده‌ی حق معدود بودند و به شهادت رسیدند، به فضل الهی هر روزی که میگذرد، نیروهای رزمنده‌ی ما قوی‌تر و ثابت‌قدم‌تر و راسخ‌العقیده‌تر و از لحاظ قوّت قلب و قوّت بازو و امکانات و تجهیزات، از روز قبل بهترند</w:t>
      </w:r>
      <w:r>
        <w:rPr>
          <w:rFonts w:eastAsia="IRNazanin" w:cs="IRNazanin"/>
          <w:color w:val="111111"/>
          <w:sz w:val="28"/>
          <w:szCs w:val="28"/>
          <w:rtl w:val="true"/>
          <w:lang w:bidi="fa-IR"/>
        </w:rPr>
        <w:t>.</w:t>
      </w:r>
    </w:p>
    <w:p>
      <w:pPr>
        <w:pStyle w:val="Heading3"/>
        <w:numPr>
          <w:ilvl w:val="2"/>
          <w:numId w:val="1"/>
        </w:numPr>
        <w:rPr/>
      </w:pPr>
      <w:bookmarkStart w:id="263" w:name="__RefHeading___Toc1658003_774463916"/>
      <w:bookmarkStart w:id="264" w:name="_Toc100"/>
      <w:bookmarkEnd w:id="263"/>
      <w:r>
        <w:rPr/>
        <w:t>1363-7-12</w:t>
      </w:r>
      <w:r>
        <w:rPr>
          <w:rtl w:val="true"/>
        </w:rPr>
        <w:t xml:space="preserve">- </w:t>
      </w:r>
      <w:r>
        <w:rPr>
          <w:rtl w:val="true"/>
        </w:rPr>
        <w:t>گسترش پیام حسینی و استحکام پایه‌های انقلاب اسلامی</w:t>
      </w:r>
      <w:bookmarkEnd w:id="264"/>
    </w:p>
    <w:p>
      <w:pPr>
        <w:pStyle w:val="BookText"/>
        <w:rPr/>
      </w:pPr>
      <w:r>
        <w:rPr>
          <w:rFonts w:ascii="IRNazanin" w:hAnsi="IRNazanin" w:eastAsia="IRNazanin"/>
          <w:color w:val="111111"/>
          <w:sz w:val="28"/>
          <w:sz w:val="28"/>
          <w:szCs w:val="28"/>
          <w:rtl w:val="true"/>
          <w:lang w:bidi="fa-IR"/>
        </w:rPr>
        <w:t>این ایّام، ایّام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اصالتها، خود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یادآوری خاطرات پرشکوه عاشورا، جان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عاشورا برای مردم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مهمترین مسئله برای ما این است که حادثه‌ی عاشورا بدرستی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مسئله‌ی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مسائل فرهنگی همین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عزاداری خوب است، اما باید همین عزاداریها حامل آن پیام و آن علاقه و عشق و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ممکن است، در نوحه‌خوانی‌ها و روضه‌خوانی‌ها، شعارهای مصیبت، محتواها و جهتگیری‌های حادثه‌ی عاشورا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این قضیّه را مقداری ضعیف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بعضی از این جلسات هیئتهای سینه‌زنی، دیگر نوحه نمیخوانند؛ یک موزیک پخش میشود، مردم هم زنجیر میزنند یا سینه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آهنگ و </w:t>
      </w:r>
      <w:bookmarkStart w:id="265" w:name="pg5130_32689"/>
    </w:p>
    <w:p>
      <w:pPr>
        <w:pStyle w:val="BookText"/>
        <w:rPr/>
      </w:pPr>
      <w:bookmarkEnd w:id="265"/>
      <w:r>
        <w:rPr>
          <w:rFonts w:ascii="IRNazanin" w:hAnsi="IRNazanin" w:eastAsia="IRNazanin"/>
          <w:color w:val="111111"/>
          <w:sz w:val="28"/>
          <w:sz w:val="28"/>
          <w:szCs w:val="28"/>
          <w:rtl w:val="true"/>
          <w:lang w:bidi="fa-IR"/>
        </w:rPr>
        <w:t>موزیک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آهنگ و موزیک باید وسیله‌ای برای انعکاس و ارائه‌ی حقایق عاشورا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حادثه‌ی عظیم عاشورا بایست برای مردم تبیین شود، و به این اهمّیّت بدهید؛ والاّ اینکه شعری بی‌محتوا و بی‌ارزش بخوانند، بدون اینکه اشاره‌ای به آن حقیقت پیام عاشورا داشته باشد، یا حتی همان شعر را هم نخوانند، موزیکی بزنند، این کار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خیال نکنید هر موزیکی هم مصرف بشود و با هر یک از این ابزار موسیقی، حلال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ابزار موسیقی ایراد دارد، اشکال دارد؛ فرق هم نمیکند کجا زده شود؛ در دسته‌ی سینه‌زنی هم زده بشود، مشروع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بیشتر مهم است، 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محتوا را باید با استفاده‌ی کامل از هنر، به گوش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اشاعه‌ی پیام حسین‌بن‌علی علیه السلام خواهیم توانست پایه‌های این انقلاب را آن‌چنان مستحکم کنیم که هیچ طوفانی نتواند آن را تکان بدهد و متزلزل کند؛ به شرط اینکه مراقبت کنیم</w:t>
      </w:r>
      <w:r>
        <w:rPr>
          <w:rFonts w:eastAsia="IRNazanin" w:cs="IRNazanin"/>
          <w:color w:val="111111"/>
          <w:sz w:val="28"/>
          <w:szCs w:val="28"/>
          <w:rtl w:val="true"/>
          <w:lang w:bidi="fa-IR"/>
        </w:rPr>
        <w:t>.</w:t>
      </w:r>
    </w:p>
    <w:p>
      <w:pPr>
        <w:pStyle w:val="Heading3"/>
        <w:numPr>
          <w:ilvl w:val="2"/>
          <w:numId w:val="1"/>
        </w:numPr>
        <w:rPr/>
      </w:pPr>
      <w:bookmarkStart w:id="266" w:name="__RefHeading___Toc1658005_774463916"/>
      <w:bookmarkStart w:id="267" w:name="_Toc101"/>
      <w:bookmarkEnd w:id="266"/>
      <w:r>
        <w:rPr/>
        <w:t>1363-7-24</w:t>
      </w:r>
      <w:r>
        <w:rPr>
          <w:rtl w:val="true"/>
        </w:rPr>
        <w:t xml:space="preserve">- </w:t>
      </w:r>
      <w:r>
        <w:rPr>
          <w:rtl w:val="true"/>
        </w:rPr>
        <w:t>برگزاری مراسم عزاداری حسینی؛ حقّ شیعیان در همه‌ی کشورها</w:t>
      </w:r>
      <w:bookmarkEnd w:id="267"/>
    </w:p>
    <w:p>
      <w:pPr>
        <w:pStyle w:val="Heading4"/>
        <w:numPr>
          <w:ilvl w:val="3"/>
          <w:numId w:val="1"/>
        </w:numPr>
        <w:rPr/>
      </w:pPr>
      <w:bookmarkStart w:id="268" w:name="__RefHeading___Toc1658007_774463916"/>
      <w:bookmarkStart w:id="269" w:name="_Toc102"/>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مسلمانها باید توجّه داشته باشند؛ همه جای دنیای اسلام، دستهای استکبار جهانی در پی ایجاد اختلاف بین برادران شیعه و سنّی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فرقه‌های اسلامی که در کنار هم زندگی میکنند، حق دارند مراسم دینی خودشان را انجام دهند و هیچ فرقه‌ای نمیتواند فرقه‌های دیگر را برای انجام دادن مراسم دینی زیر فشار قرار بدهد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پاکستان را برای اینکه مراسم مذهبی خودشان را میخواستند انجام بدهند، زیر فشار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این کار غلطی است و شیعیان مثل بقیّه‌ی فرقه‌های مسلمان باید آزاد باشند بر طبق عقاید و عواطف خودشان مراسم مذهبی انجام بدهند</w:t>
      </w:r>
      <w:r>
        <w:rPr>
          <w:rFonts w:eastAsia="IRNazanin" w:cs="IRNazanin"/>
          <w:color w:val="111111"/>
          <w:sz w:val="28"/>
          <w:szCs w:val="28"/>
          <w:rtl w:val="true"/>
          <w:lang w:bidi="fa-IR"/>
        </w:rPr>
        <w:t xml:space="preserve">. </w:t>
      </w:r>
      <w:bookmarkStart w:id="270" w:name="pg5130_32690"/>
    </w:p>
    <w:p>
      <w:pPr>
        <w:pStyle w:val="Heading4"/>
        <w:numPr>
          <w:ilvl w:val="3"/>
          <w:numId w:val="1"/>
        </w:numPr>
        <w:rPr/>
      </w:pPr>
      <w:bookmarkStart w:id="271" w:name="__RefHeading___Toc1658009_774463916"/>
      <w:bookmarkStart w:id="272" w:name="_Toc103"/>
      <w:bookmarkEnd w:id="270"/>
      <w:bookmarkEnd w:id="271"/>
      <w:r>
        <w:rPr>
          <w:rtl w:val="true"/>
        </w:rPr>
        <w:t>مراسم عاشورا؛ با برکت‌ترین شعائر اسلامی در طول تاریخ</w:t>
      </w:r>
      <w:bookmarkEnd w:id="272"/>
    </w:p>
    <w:p>
      <w:pPr>
        <w:pStyle w:val="BookText"/>
        <w:rPr/>
      </w:pPr>
      <w:r>
        <w:rPr>
          <w:rFonts w:ascii="IRNazanin" w:hAnsi="IRNazanin" w:eastAsia="IRNazanin"/>
          <w:color w:val="111111"/>
          <w:sz w:val="28"/>
          <w:sz w:val="28"/>
          <w:szCs w:val="28"/>
          <w:rtl w:val="true"/>
          <w:lang w:bidi="fa-IR"/>
        </w:rPr>
        <w:t>بنده که در معارف اسلامی مدّتها مطالعه و پیگیری داشتم، راجع به اصل مراسم عاشورا لازم است بگویم یکی از بابرکت‌ترین شعائر اسلامی در طول تاریخ ما، همین مراسم عاشورا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برای امام حسین علیه السلام مخصوص شیعیان نبوده؛ همواره مسلمانانی که محبّت خاندان پیغمبر را در دل داشتند، برای مصائب او ناراحت و غمگین و عزادار بودند و این عزاداری را به شکلهای مختلف، از جمله تشکیل مراسم مرثیه‌خوانی یا مراسم هیئتهای مذهبی و دسته های عزاداری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در پاکستان و هند، در عراق و در همه‌ی مناطقی که شیعیان در آنجا حضور دارند و حتی در برخی از کشورهایی که فقط برادران اهل تسنّن هستند نیز این مراسم هست و مراسم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کشور خودمان بیداری عمومی مردم را به برکت مراسم عاشورای امام حسین علیه السلام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همیشه یادآوری حوادث خونین عاشورا، مایه‌ی بیداری ملّتها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کسانی با مراسم عاشورا مخالفند که با بیداری ملّتها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مراسم را محکوم میکنند، میخواهند استکبار جهانی و تفکّرات القایی مخالفین اسلام را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معتقدیم عاشورا مراسم بسیار عزیز و ارجمندی است و خود ما در کشورمان همیشه مشوّق این مراسم به شکل سالم و بامحتوا و غنی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معتقدیم در کشورهای دیگر هم هر جا علاقه‌مندان به اهل‌بیت علیهم السلام حضور دارند، این مراسم اشکالی ندارد؛ بلکه مطلوب و خوب هم هست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برادران شیعه و سنّی باید توجّه داشته باشند؛ هیچ بهانه‌ای برای ایجاد اختلاف به دست استکبار جهانی ندهند و در این مراسم کارهایی که متضمّن اهانت به مقدّسات سایر فرقه‌ها باشد، بروز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برادران اهل تسنّن هم توجّه بکنند؛ امروز استکبار جهانی ایجاد اختلاف بین مذاهب اسلامی را سرلوحه‌ی برنامه‌های </w:t>
      </w:r>
      <w:bookmarkStart w:id="273" w:name="pg5130_32691"/>
    </w:p>
    <w:p>
      <w:pPr>
        <w:pStyle w:val="BookText"/>
        <w:rPr/>
      </w:pPr>
      <w:bookmarkEnd w:id="273"/>
      <w:r>
        <w:rPr>
          <w:rFonts w:ascii="IRNazanin" w:hAnsi="IRNazanin" w:eastAsia="IRNazanin"/>
          <w:color w:val="111111"/>
          <w:sz w:val="28"/>
          <w:sz w:val="28"/>
          <w:szCs w:val="28"/>
          <w:rtl w:val="true"/>
          <w:lang w:bidi="fa-IR"/>
        </w:rPr>
        <w:t>خودش کرده، از جمله بین شیعه و سنّی اختلاف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دستخوش فریب استکبار جهانی نشوید</w:t>
      </w:r>
      <w:r>
        <w:rPr>
          <w:rFonts w:eastAsia="IRNazanin" w:cs="IRNazanin"/>
          <w:color w:val="111111"/>
          <w:sz w:val="28"/>
          <w:szCs w:val="28"/>
          <w:rtl w:val="true"/>
          <w:lang w:bidi="fa-IR"/>
        </w:rPr>
        <w:t>.</w:t>
      </w:r>
    </w:p>
    <w:p>
      <w:pPr>
        <w:pStyle w:val="Heading4"/>
        <w:numPr>
          <w:ilvl w:val="3"/>
          <w:numId w:val="1"/>
        </w:numPr>
        <w:rPr/>
      </w:pPr>
      <w:bookmarkStart w:id="274" w:name="__RefHeading___Toc1658011_774463916"/>
      <w:bookmarkStart w:id="275" w:name="_Toc104"/>
      <w:bookmarkEnd w:id="274"/>
      <w:r>
        <w:rPr>
          <w:rtl w:val="true"/>
        </w:rPr>
        <w:t>ستمگران؛ مخالفان همیشگی عاشورا</w:t>
      </w:r>
      <w:bookmarkEnd w:id="275"/>
    </w:p>
    <w:p>
      <w:pPr>
        <w:pStyle w:val="BookText"/>
        <w:rPr/>
      </w:pPr>
      <w:r>
        <w:rPr>
          <w:rFonts w:ascii="IRNazanin" w:hAnsi="IRNazanin" w:eastAsia="IRNazanin"/>
          <w:color w:val="111111"/>
          <w:sz w:val="28"/>
          <w:sz w:val="28"/>
          <w:szCs w:val="28"/>
          <w:rtl w:val="true"/>
          <w:lang w:bidi="fa-IR"/>
        </w:rPr>
        <w:t>من به طور خلاصه نظرم را در چند جمله‌ی کوتاه اظهار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پدیده‌ای در تاریخ اسلام است که همواره به نفع مردم و به زیان ستمگران و قدرتهای استکباری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قدرتهای استکباری نقش عاشورا را درست ارزیابی میکنند که با آن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حادثه‌ی بزرگ تاریخ اسلام است و بزرگداشت خاطره‌ی محرّم و شهادت حسین‌بن‌علی علیه السلام و یاران و فرزندان آن حضرت، وظیفه‌ی اسلامی است و تنها کسانی با آن مخالفت میکنند که با هدفهای حسین‌بن‌علی علیه السلام و بزرگان اسلام آشنایی ندارند یا با آنها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از عاشورا بشدّت بیمناک است و لذا با آن مخالفت میکند</w:t>
      </w:r>
      <w:r>
        <w:rPr>
          <w:rFonts w:eastAsia="IRNazanin" w:cs="IRNazanin"/>
          <w:color w:val="111111"/>
          <w:sz w:val="28"/>
          <w:szCs w:val="28"/>
          <w:rtl w:val="true"/>
          <w:lang w:bidi="fa-IR"/>
        </w:rPr>
        <w:t>.</w:t>
      </w:r>
    </w:p>
    <w:p>
      <w:pPr>
        <w:pStyle w:val="Heading3"/>
        <w:numPr>
          <w:ilvl w:val="2"/>
          <w:numId w:val="1"/>
        </w:numPr>
        <w:rPr/>
      </w:pPr>
      <w:bookmarkStart w:id="276" w:name="__RefHeading___Toc1658013_774463916"/>
      <w:bookmarkStart w:id="277" w:name="_Toc105"/>
      <w:bookmarkEnd w:id="276"/>
      <w:r>
        <w:rPr/>
        <w:t>1363-8-10</w:t>
      </w:r>
      <w:r>
        <w:rPr>
          <w:rtl w:val="true"/>
        </w:rPr>
        <w:t xml:space="preserve">- </w:t>
      </w:r>
      <w:r>
        <w:rPr>
          <w:rtl w:val="true"/>
        </w:rPr>
        <w:t>تأثیر قاطع مراسم حسینی در انقلاب اسلامی</w:t>
      </w:r>
      <w:bookmarkEnd w:id="277"/>
    </w:p>
    <w:p>
      <w:pPr>
        <w:pStyle w:val="BookText"/>
        <w:rPr/>
      </w:pPr>
      <w:r>
        <w:rPr>
          <w:rFonts w:ascii="IRNazanin" w:hAnsi="IRNazanin" w:eastAsia="IRNazanin"/>
          <w:color w:val="111111"/>
          <w:sz w:val="28"/>
          <w:sz w:val="28"/>
          <w:szCs w:val="28"/>
          <w:rtl w:val="true"/>
          <w:lang w:bidi="fa-IR"/>
        </w:rPr>
        <w:t>مراسم عاشورای حسینی در انقلاب ما نقش تعیین‌کننده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هیجانی که مردم در این مراسم پیدا میکردند، توانست ملّت ما را متحوّل کند؛ هم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کار و اوّل هیجان و تلاطم این اقیانوس بود، و هم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اوجش بود؛ مراسم عاشورا این‌گونه است</w:t>
      </w:r>
      <w:r>
        <w:rPr>
          <w:rFonts w:eastAsia="IRNazanin" w:cs="IRNazanin"/>
          <w:color w:val="111111"/>
          <w:sz w:val="28"/>
          <w:szCs w:val="28"/>
          <w:rtl w:val="true"/>
          <w:lang w:bidi="fa-IR"/>
        </w:rPr>
        <w:t>.</w:t>
      </w:r>
    </w:p>
    <w:p>
      <w:pPr>
        <w:pStyle w:val="Heading3"/>
        <w:numPr>
          <w:ilvl w:val="2"/>
          <w:numId w:val="1"/>
        </w:numPr>
        <w:rPr/>
      </w:pPr>
      <w:bookmarkStart w:id="278" w:name="__RefHeading___Toc1658015_774463916"/>
      <w:bookmarkStart w:id="279" w:name="_Toc106"/>
      <w:bookmarkEnd w:id="278"/>
      <w:r>
        <w:rPr/>
        <w:t>1363-8-19</w:t>
      </w:r>
      <w:r>
        <w:rPr>
          <w:rtl w:val="true"/>
        </w:rPr>
        <w:t xml:space="preserve">- </w:t>
      </w:r>
      <w:r>
        <w:rPr>
          <w:rtl w:val="true"/>
        </w:rPr>
        <w:t>امام حسین علیه السلام و اصحاب او؛ سادات شهیدان تاریخ</w:t>
      </w:r>
      <w:bookmarkEnd w:id="279"/>
    </w:p>
    <w:p>
      <w:pPr>
        <w:pStyle w:val="Heading4"/>
        <w:numPr>
          <w:ilvl w:val="3"/>
          <w:numId w:val="1"/>
        </w:numPr>
        <w:rPr/>
      </w:pPr>
      <w:bookmarkStart w:id="280" w:name="__RefHeading___Toc1658017_774463916"/>
      <w:bookmarkStart w:id="281" w:name="_Toc107"/>
      <w:bookmarkEnd w:id="280"/>
      <w:r>
        <w:rPr>
          <w:rtl w:val="true"/>
        </w:rPr>
        <w:t>اشاره</w:t>
      </w:r>
      <w:bookmarkEnd w:id="28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شهدای کربلا نه فقط به سبب تشنه بودنشان افضل از همه‌ی </w:t>
      </w:r>
      <w:bookmarkStart w:id="282" w:name="pg5130_32692"/>
    </w:p>
    <w:p>
      <w:pPr>
        <w:pStyle w:val="BookText"/>
        <w:rPr/>
      </w:pPr>
      <w:bookmarkEnd w:id="282"/>
      <w:r>
        <w:rPr>
          <w:rFonts w:ascii="IRNazanin" w:hAnsi="IRNazanin" w:eastAsia="IRNazanin"/>
          <w:color w:val="111111"/>
          <w:sz w:val="28"/>
          <w:sz w:val="28"/>
          <w:szCs w:val="28"/>
          <w:rtl w:val="true"/>
          <w:lang w:bidi="fa-IR"/>
        </w:rPr>
        <w:t xml:space="preserve">شهادتهاست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شهدا تشنه از دنیا رفتند؛ شهدای اُحد</w:t>
      </w:r>
      <w:r>
        <w:rPr>
          <w:rStyle w:val="FootnoteAnchor"/>
          <w:rtl w:val="true"/>
        </w:rPr>
        <w:footnoteReference w:id="189"/>
      </w:r>
      <w:r>
        <w:rPr>
          <w:rFonts w:ascii="IRNazanin" w:hAnsi="IRNazanin" w:eastAsia="IRNazanin"/>
          <w:color w:val="111111"/>
          <w:sz w:val="28"/>
          <w:sz w:val="28"/>
          <w:szCs w:val="28"/>
          <w:rtl w:val="true"/>
          <w:lang w:bidi="fa-IR"/>
        </w:rPr>
        <w:t xml:space="preserve">و همه‌ی شهدایی که در بیابانهای گرم به زمین افتادند، تشنه از دنیا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فضیلت بیشتر شهدای کربلا به سبب موقعیّتی است که در آن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مقطع حسّاسی این حادثه اتّفاق افتاد؛ که اگر اتّفاق نمی‌افتاد، طومار دین بکلّی درهم پیچیده میشد؛ در این شک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شرایط دهه‌های چهارم، پنجم و ششم هجری را در تاریخ خوانده باشد و بداند یزید که بود</w:t>
      </w:r>
      <w:r>
        <w:rPr>
          <w:rStyle w:val="FootnoteAnchor"/>
          <w:rtl w:val="true"/>
        </w:rPr>
        <w:footnoteReference w:id="190"/>
      </w:r>
      <w:r>
        <w:rPr>
          <w:rFonts w:ascii="IRNazanin" w:hAnsi="IRNazanin" w:eastAsia="IRNazanin"/>
          <w:color w:val="111111"/>
          <w:sz w:val="28"/>
          <w:sz w:val="28"/>
          <w:szCs w:val="28"/>
          <w:rtl w:val="true"/>
          <w:lang w:bidi="fa-IR"/>
        </w:rPr>
        <w:t>و مطلّع شود آن روز در مدینه و مکه که مهبط وحی خدا بود و بوی پیغمبر صلی الله علیه و آله هنوز از آن در و دیوارها به مشام اهل دل میرسید، چه فسادی میگذشت</w:t>
      </w:r>
      <w:r>
        <w:rPr>
          <w:rStyle w:val="FootnoteAnchor"/>
          <w:rtl w:val="true"/>
        </w:rPr>
        <w:footnoteReference w:id="191"/>
      </w:r>
      <w:r>
        <w:rPr>
          <w:rFonts w:ascii="IRNazanin" w:hAnsi="IRNazanin" w:eastAsia="IRNazanin"/>
          <w:color w:val="111111"/>
          <w:sz w:val="28"/>
          <w:sz w:val="28"/>
          <w:szCs w:val="28"/>
          <w:rtl w:val="true"/>
          <w:lang w:bidi="fa-IR"/>
        </w:rPr>
        <w:t>و دین در چه وضعیّتی قرار داشت، می‌فهمد اگر حسین‌بن‌علی علیه السلام به این کار اقدام نمیکرد، در سراسر جهان اسلام یک نفر ممکن نبود به مقابله با کفر و فساد و ظلم و طغیانی که زیر نام خلیفه‌ی رسول‌الله بر مردم حکومت میکرد،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همین‌طور میماند و از دین هیچ خبری باقی نمیماند؛ 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واضح و آشکار است که اگر قیام حسین‌بن‌علی علیه السلام نبود، تمام زحمات پیغمبر صلی الله علیه و آله و جنگهای اُحد و خیبر و زحمات امیرالمؤمنین علیه السلام و امام حسن علیه السلام همه از بین میرفت؛ شکی در این نداشته باشید</w:t>
      </w:r>
      <w:r>
        <w:rPr>
          <w:rFonts w:eastAsia="IRNazanin" w:cs="IRNazanin"/>
          <w:color w:val="111111"/>
          <w:sz w:val="28"/>
          <w:szCs w:val="28"/>
          <w:rtl w:val="true"/>
          <w:lang w:bidi="fa-IR"/>
        </w:rPr>
        <w:t>.</w:t>
      </w:r>
    </w:p>
    <w:p>
      <w:pPr>
        <w:pStyle w:val="Heading4"/>
        <w:numPr>
          <w:ilvl w:val="3"/>
          <w:numId w:val="1"/>
        </w:numPr>
        <w:rPr/>
      </w:pPr>
      <w:bookmarkStart w:id="283" w:name="__RefHeading___Toc1658019_774463916"/>
      <w:bookmarkStart w:id="284" w:name="_Toc108"/>
      <w:bookmarkEnd w:id="283"/>
      <w:r>
        <w:rPr>
          <w:rtl w:val="true"/>
        </w:rPr>
        <w:t>قیام عاشورا در سخت‌ترین شرایط</w:t>
      </w:r>
      <w:bookmarkEnd w:id="28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اینقدر حسّاس است، همین‌قدر سخت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باورکردنی است که حسین‌بن‌علی علیه السلام حدود پنج ماه یا بیشتر بین مدینه و کربلا سرگردان باشد؟</w:t>
      </w:r>
      <w:r>
        <w:rPr>
          <w:rStyle w:val="FootnoteAnchor"/>
          <w:rtl w:val="true"/>
        </w:rPr>
        <w:footnoteReference w:id="192"/>
      </w:r>
      <w:r>
        <w:rPr>
          <w:rFonts w:ascii="IRNazanin" w:hAnsi="IRNazanin" w:eastAsia="IRNazanin"/>
          <w:color w:val="111111"/>
          <w:sz w:val="28"/>
          <w:sz w:val="28"/>
          <w:szCs w:val="28"/>
          <w:rtl w:val="true"/>
          <w:lang w:bidi="fa-IR"/>
        </w:rPr>
        <w:t xml:space="preserve">همه فهمیدند، کوفی‌ها فهمیدند، عراقی‌ها فهمیدند، </w:t>
      </w:r>
    </w:p>
    <w:p>
      <w:pPr>
        <w:pStyle w:val="BookText"/>
        <w:rPr/>
      </w:pPr>
      <w:r>
        <w:rPr>
          <w:rFonts w:ascii="IRNazanin" w:hAnsi="IRNazanin" w:eastAsia="IRNazanin"/>
          <w:color w:val="111111"/>
          <w:sz w:val="28"/>
          <w:sz w:val="28"/>
          <w:szCs w:val="28"/>
          <w:rtl w:val="true"/>
          <w:lang w:bidi="fa-IR"/>
        </w:rPr>
        <w:t>حجازی‌ها فهمیدند؛ اما سرانجام در کربلا با چهل، پنجاه نفر بماند؟ چون همه‌ی این هفتاد و دو نفر از آغاز که نبودند؛ بیست</w:t>
      </w:r>
      <w:r>
        <w:rPr>
          <w:rStyle w:val="FootnoteAnchor"/>
          <w:rtl w:val="true"/>
        </w:rPr>
        <w:footnoteReference w:id="193"/>
      </w:r>
      <w:r>
        <w:rPr>
          <w:rFonts w:ascii="IRNazanin" w:hAnsi="IRNazanin" w:eastAsia="IRNazanin"/>
          <w:color w:val="111111"/>
          <w:sz w:val="28"/>
          <w:sz w:val="28"/>
          <w:szCs w:val="28"/>
          <w:rtl w:val="true"/>
          <w:lang w:bidi="fa-IR"/>
        </w:rPr>
        <w:t>یا سی</w:t>
      </w:r>
      <w:r>
        <w:rPr>
          <w:rStyle w:val="FootnoteAnchor"/>
          <w:rtl w:val="true"/>
        </w:rPr>
        <w:footnoteReference w:id="194"/>
      </w:r>
      <w:r>
        <w:rPr>
          <w:rFonts w:ascii="IRNazanin" w:hAnsi="IRNazanin" w:eastAsia="IRNazanin"/>
          <w:color w:val="111111"/>
          <w:sz w:val="28"/>
          <w:sz w:val="28"/>
          <w:szCs w:val="28"/>
          <w:rtl w:val="true"/>
          <w:lang w:bidi="fa-IR"/>
        </w:rPr>
        <w:t>نفر آنها شب عاشورا یا صبح عاشورا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سختی‌اش نه به این بود که شمشیر تیز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در همه‌ی جنگها تیز است، در همه‌ی جنگها هم شمشیر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سختی‌اش به این بود که قیام در مقابل آن‌چنان ظلمِ همه‌گیر و مسیطر، دل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 پیغمبر صلی الله علیه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پرچم دست خود پیغمبر صلی الله علیه و آله بود و همه با نفَس گرم پیغمبر صلی الله علیه و آله راه می‌افتادند، با شوخی و خنده و شادی به میدان جنگ میرفتند؛ اما در کربلا آن‌گونه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اصحاب پیغمبر صلی الله علیه و آله در خانه‌ها خزیده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عبدالله‌بن‌عبّاس‌ها و عبدالله‌بن‌جعفرها سرشان را زیر عبا پنهان کرده بودند؛ قوم و خویش‌های پیغمبر صلی الله علیه و آله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عدّه‌ی شجاعِ قوی و از هیچ‌کس نترس و به همه‌ی دنیای کفر با چشم حقارت نگاه کن، حاضر بودند از همه چیز بگذرند؛ بگویند ما میخواهیم در کنار پسر پیغمبر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اهمّیّتش به این دلیل بود که کار سختی بود، تصمیم‌گیری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ابن‌زبیرها و ابن‌عمرها و ابن‌عبّاس‌ها و ابن‌جعفرها همه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عبدالله‌بن‌جعفر و عبدالله‌بن‌عبّاس با دیگران فرق میکنند؛ نه، متخلّف، متخلّف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تخلّف کردند و کسی این گُرده‌ی قوی و نیرومند را نداشت، جز همان عدّه‌ی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کار مهم است، سیّدالشّهدا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بدانید؛ در طول تاریخ جهان، شهدایی به عظمت شهدای کربلا نداریم؛ همان‌طور که امام حسن علیه السلام فرمودند</w:t>
      </w:r>
      <w:r>
        <w:rPr>
          <w:rFonts w:eastAsia="IRNazanin" w:cs="IRNazanin"/>
          <w:color w:val="111111"/>
          <w:sz w:val="28"/>
          <w:szCs w:val="28"/>
          <w:rtl w:val="true"/>
          <w:lang w:bidi="fa-IR"/>
        </w:rPr>
        <w:t xml:space="preserve">: </w:t>
      </w:r>
      <w:bookmarkStart w:id="285" w:name="pg5130_32694"/>
    </w:p>
    <w:p>
      <w:pPr>
        <w:pStyle w:val="BookText"/>
        <w:rPr/>
      </w:pPr>
      <w:bookmarkEnd w:id="2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یَوْمَ کَیَوْمِکَ یَا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هیچ روزی دیگر مثل روز کربلا نیست؛ این را انسان از روی اطلاع و آگاهی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در این ایّام خطیره‌ی تاریخ؛ صدر اسلام، قبل از اسلام، بعد از اسلام، دیگر مثل کربلا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حسین علیه السلام سیّدالشّهدا</w:t>
      </w:r>
      <w:r>
        <w:rPr>
          <w:rStyle w:val="FootnoteAnchor"/>
          <w:rtl w:val="true"/>
        </w:rPr>
        <w:footnoteReference w:id="196"/>
      </w:r>
      <w:r>
        <w:rPr>
          <w:rFonts w:ascii="IRNazanin" w:hAnsi="IRNazanin" w:eastAsia="IRNazanin"/>
          <w:color w:val="111111"/>
          <w:sz w:val="28"/>
          <w:sz w:val="28"/>
          <w:szCs w:val="28"/>
          <w:rtl w:val="true"/>
          <w:lang w:bidi="fa-IR"/>
        </w:rPr>
        <w:t>میشود و اصحابش سادات شهیدان</w:t>
      </w:r>
      <w:r>
        <w:rPr>
          <w:rStyle w:val="FootnoteAnchor"/>
          <w:rtl w:val="true"/>
        </w:rPr>
        <w:footnoteReference w:id="197"/>
      </w:r>
      <w:r>
        <w:rPr>
          <w:rFonts w:ascii="IRNazanin" w:hAnsi="IRNazanin" w:eastAsia="IRNazanin"/>
          <w:color w:val="111111"/>
          <w:sz w:val="28"/>
          <w:sz w:val="28"/>
          <w:szCs w:val="28"/>
          <w:rtl w:val="true"/>
          <w:lang w:bidi="fa-IR"/>
        </w:rPr>
        <w:t>تاریخ؛ از همه والاتر</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پس شهادتها هم همه به یک‌گونه نیست</w:t>
      </w:r>
      <w:r>
        <w:rPr>
          <w:rFonts w:eastAsia="IRNazanin" w:cs="IRNazanin"/>
          <w:color w:val="111111"/>
          <w:sz w:val="28"/>
          <w:szCs w:val="28"/>
          <w:rtl w:val="true"/>
          <w:lang w:bidi="fa-IR"/>
        </w:rPr>
        <w:t>.</w:t>
      </w:r>
    </w:p>
    <w:p>
      <w:pPr>
        <w:pStyle w:val="Heading3"/>
        <w:numPr>
          <w:ilvl w:val="2"/>
          <w:numId w:val="1"/>
        </w:numPr>
        <w:rPr/>
      </w:pPr>
      <w:bookmarkStart w:id="286" w:name="__RefHeading___Toc1658021_774463916"/>
      <w:bookmarkStart w:id="287" w:name="_Toc109"/>
      <w:bookmarkEnd w:id="286"/>
      <w:r>
        <w:rPr/>
        <w:t>1363-8-22</w:t>
      </w:r>
      <w:r>
        <w:rPr>
          <w:rtl w:val="true"/>
        </w:rPr>
        <w:t xml:space="preserve">- </w:t>
      </w:r>
      <w:r>
        <w:rPr>
          <w:rtl w:val="true"/>
        </w:rPr>
        <w:t>اربعین؛ پایه‌گذاری سنّت زیارت و احیای یاد کربلا</w:t>
      </w:r>
      <w:bookmarkEnd w:id="287"/>
    </w:p>
    <w:p>
      <w:pPr>
        <w:pStyle w:val="Heading4"/>
        <w:numPr>
          <w:ilvl w:val="3"/>
          <w:numId w:val="1"/>
        </w:numPr>
        <w:rPr/>
      </w:pPr>
      <w:bookmarkStart w:id="288" w:name="__RefHeading___Toc1658023_774463916"/>
      <w:bookmarkStart w:id="289" w:name="_Toc110"/>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اهمّیّت اربعین از کجاست؟ صرف اینکه چهل روز از شهادت شهید میگذرد، چه خصوصیّتی دارد؟ خصوصیّت اربعین به این است که در اربعین حسینی، یاد شهادت حسین علیه السلام زنده شد؛ و این بسیار مهم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فرض کنید اگر این شهادت عظیم در تاریخ اتّفاق می‌افتاد؛ یعنی حسین‌بن‌علی علیه السلام و بقیّه‌ی شهیدان در کربلا شهید میشدند، اما بنی‌امیّه موفق میشدند همان‌طور که خود حسین علیه السلام و یاران عزیزش را از صفحه‌ی روزگار برافکندند و جسم پاکشان را در زیر خاک پنهان کردند، یاد آنها را هم از خاطره‌ی نسل بشر در آن روز و روزهای بعد محو کنند، آیا این شهادت فایده‌ای برای عالم اسلام داشت؟ یا اگر هم برای آن روز اثری میگذاشت، آیا این خاطره در تاریخ، برای نسلهای بعد هم برای گرفتاریها و سیاهیها و تاریکیها و یزیدهای دوران آینده‌ی </w:t>
      </w:r>
    </w:p>
    <w:p>
      <w:pPr>
        <w:pStyle w:val="BookText"/>
        <w:rPr/>
      </w:pPr>
      <w:r>
        <w:rPr>
          <w:rFonts w:ascii="IRNazanin" w:hAnsi="IRNazanin" w:eastAsia="IRNazanin"/>
          <w:color w:val="111111"/>
          <w:sz w:val="28"/>
          <w:sz w:val="28"/>
          <w:szCs w:val="28"/>
          <w:rtl w:val="true"/>
          <w:lang w:bidi="fa-IR"/>
        </w:rPr>
        <w:t>تاریخ هم اثری روشنگر و افشاکننده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حسین علیه السلام شهید میشد، اما مردم آن روز و مردم نسلهای بعد نمی‌فهمیدند شهید شده، این خاطره چه اثری و چه نقشی میتوانست در رشد و سازندگی و هدایت و برانگیختگی ملّتها و اجتماعات و تاریخ بگذارد؟ میدانید هیچ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حسین علیه السلام شهید میشد، خود او به اعلا علّیّین رضوان خدا میرسید؛ شهیدانی که کسی نفهمید و در غربت، سکوت و خاموشی شهید شدند، به اجر خودشان در آخرت رسیدند، روح آنها فتوح و گشایش را در درگاه رحمت الهی به دست آورد؛ اما چقدر درس و اسوه میشدند؟</w:t>
      </w:r>
    </w:p>
    <w:p>
      <w:pPr>
        <w:pStyle w:val="BookText"/>
        <w:rPr/>
      </w:pPr>
      <w:r>
        <w:rPr>
          <w:rFonts w:ascii="IRNazanin" w:hAnsi="IRNazanin" w:eastAsia="IRNazanin"/>
          <w:color w:val="111111"/>
          <w:sz w:val="28"/>
          <w:sz w:val="28"/>
          <w:szCs w:val="28"/>
          <w:rtl w:val="true"/>
          <w:lang w:bidi="fa-IR"/>
        </w:rPr>
        <w:t>شهیدان چقدر اسوه شدند؟ سیره‌ی آن شهیدی درس میشود که شهادت او و مظلومیّت او را نسلهای معاصر و آینده بدانند 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شهیدی درس و اسوه میشود که خون او بجوشد و در تاریخ سرازیر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یک ملّت آن وقتی میتواند زخم پیکر ستم کشیده و شلّاق خورده‌ی ملّتها را شفا بدهد و مرهم بگذارد که این مظلومیّت فریاد بشود، این مظلومیّت به گوش انسانهای دیگر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امروز ابرقدرتها صدا در صدا انداختند تا صدای ما بلند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حاضرند پولهای گزاف خرج کنند تا دنیا نفهمد جنگ تحمیلی چرا و با چه انگیزه‌ای، با دست چه کسی، با تحریک چه کسی بهوجود آمد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هم دستگاه‌های استکباری حاضر بودند هرچه دارند، خرج کنند، به قیمت اینکه نام و یاد حسین علیه السلام و خون حسین علیه السلام و شهادت عاشورا مثل درس در مردم آن زمان و ملّتهای بعد باقی نماند و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اوایل کار درست نمی‌فهمیدند چقدر مطلب،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گذشت، بیشتر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دوران بنی‌عبّاس حتی قبر حسین‌بن‌علی علیه السلام را ویران کردند، آب انداختند؛ خواستند از او هیچ </w:t>
      </w:r>
      <w:bookmarkStart w:id="290" w:name="pg5130_32696"/>
    </w:p>
    <w:p>
      <w:pPr>
        <w:pStyle w:val="BookText"/>
        <w:rPr/>
      </w:pPr>
      <w:bookmarkEnd w:id="290"/>
      <w:r>
        <w:rPr>
          <w:rFonts w:ascii="IRNazanin" w:hAnsi="IRNazanin" w:eastAsia="IRNazanin"/>
          <w:color w:val="111111"/>
          <w:sz w:val="28"/>
          <w:sz w:val="28"/>
          <w:szCs w:val="28"/>
          <w:rtl w:val="true"/>
          <w:lang w:bidi="fa-IR"/>
        </w:rPr>
        <w:t>اثری باقی نماند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نقش یاد و خاطره‌ی شهیدان و شهادت،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بدون خاطره، بدون یاد، بدون جوشش خون شهید، اثر خودش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اربعین، آن روزی است که برافراشته شدن پرچم پیام شهادت کربلا در آن آغاز شد و روز بازماندگان شهداست؛ حالا چه در اربعین اوّل، خانواده‌ی امام حسین علیه السلام به کربلا آمده باشند</w:t>
      </w:r>
      <w:r>
        <w:rPr>
          <w:rStyle w:val="FootnoteAnchor"/>
          <w:rtl w:val="true"/>
        </w:rPr>
        <w:footnoteReference w:id="200"/>
      </w:r>
      <w:r>
        <w:rPr>
          <w:rFonts w:ascii="IRNazanin" w:hAnsi="IRNazanin" w:eastAsia="IRNazanin"/>
          <w:color w:val="111111"/>
          <w:sz w:val="28"/>
          <w:sz w:val="28"/>
          <w:szCs w:val="28"/>
          <w:rtl w:val="true"/>
          <w:lang w:bidi="fa-IR"/>
        </w:rPr>
        <w:t>و چه نیامده باشند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اما اربعینِ اوّل آن روزی است که برای اوّلین بار زائرانِ شناخته شده‌ی حسین‌بن‌علی علیه السلام به کربلا آمدند؛</w:t>
      </w:r>
      <w:r>
        <w:rPr>
          <w:rStyle w:val="FootnoteAnchor"/>
          <w:rtl w:val="true"/>
        </w:rPr>
        <w:footnoteReference w:id="202"/>
      </w:r>
      <w:r>
        <w:rPr>
          <w:rFonts w:ascii="IRNazanin" w:hAnsi="IRNazanin" w:eastAsia="IRNazanin"/>
          <w:color w:val="111111"/>
          <w:sz w:val="28"/>
          <w:sz w:val="28"/>
          <w:szCs w:val="28"/>
          <w:rtl w:val="true"/>
          <w:lang w:bidi="fa-IR"/>
        </w:rPr>
        <w:t>جابربن‌عبدالله‌انصاری</w:t>
      </w:r>
      <w:r>
        <w:rPr>
          <w:rStyle w:val="FootnoteAnchor"/>
          <w:rtl w:val="true"/>
        </w:rPr>
        <w:footnoteReference w:id="203"/>
      </w:r>
      <w:r>
        <w:rPr>
          <w:rFonts w:ascii="Amiri" w:hAnsi="Amiri" w:eastAsia="Amiri" w:cs="Amiri"/>
          <w:color w:val="111111"/>
          <w:sz w:val="28"/>
          <w:sz w:val="28"/>
          <w:szCs w:val="28"/>
          <w:rtl w:val="true"/>
          <w:lang w:bidi="ar-SA"/>
        </w:rPr>
        <w:t>و عطیّه</w:t>
      </w:r>
      <w:r>
        <w:rPr>
          <w:rStyle w:val="FootnoteAnchor"/>
          <w:rtl w:val="true"/>
        </w:rPr>
        <w:footnoteReference w:id="204"/>
      </w:r>
      <w:r>
        <w:rPr>
          <w:rFonts w:ascii="IRNazanin" w:hAnsi="IRNazanin" w:eastAsia="IRNazanin"/>
          <w:color w:val="111111"/>
          <w:sz w:val="28"/>
          <w:sz w:val="28"/>
          <w:szCs w:val="28"/>
          <w:rtl w:val="true"/>
          <w:lang w:bidi="fa-IR"/>
        </w:rPr>
        <w:t>از اصحاب پیغمبر علیه السلام و از یاران امیرالمؤمنین علیه السلام به آنجا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در نوشته‌ها و اخبار هست، جابربن‌عبدالله نابینا بود، عطیّه دستش را گرفت و برد روی قبر حسین‌بن‌علی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قبر را لمس کرد و گریه کرد و با حسین‌بن‌علی علیه السلام حرف زد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او با آمدن خود و با سخن گفتن خود، خاطره ی حسین‌بن‌علی علیه السلام را زنده کرد و سنّت زیارت قبر شهدا 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اربعین، چنین روز مهمّی است</w:t>
      </w:r>
      <w:r>
        <w:rPr>
          <w:rFonts w:eastAsia="IRNazanin" w:cs="IRNazanin"/>
          <w:color w:val="111111"/>
          <w:sz w:val="28"/>
          <w:szCs w:val="28"/>
          <w:rtl w:val="true"/>
          <w:lang w:bidi="fa-IR"/>
        </w:rPr>
        <w:t>.</w:t>
      </w:r>
    </w:p>
    <w:p>
      <w:pPr>
        <w:pStyle w:val="Heading4"/>
        <w:numPr>
          <w:ilvl w:val="3"/>
          <w:numId w:val="1"/>
        </w:numPr>
        <w:rPr/>
      </w:pPr>
      <w:bookmarkStart w:id="291" w:name="__RefHeading___Toc1658025_774463916"/>
      <w:bookmarkStart w:id="292" w:name="_Toc111"/>
      <w:bookmarkEnd w:id="291"/>
      <w:r>
        <w:rPr>
          <w:rtl w:val="true"/>
        </w:rPr>
        <w:t>انقلاب اسلامی؛ تجربه‌ی دوباره‌ی پیروزی خون بر شمشیر</w:t>
      </w:r>
      <w:bookmarkEnd w:id="29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خانواده‌های شهیدان عزیز ما، امروز در وضع خاصّی از تاریخ قرار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امروز در جمهوری اسلامی با مسئله‌ی حسین‌بن‌علی علیه السلام تفاوتهایی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در جامعه‌ای زندگی </w:t>
      </w:r>
      <w:bookmarkStart w:id="293" w:name="pg5130_32697"/>
    </w:p>
    <w:p>
      <w:pPr>
        <w:pStyle w:val="BookText"/>
        <w:rPr/>
      </w:pPr>
      <w:bookmarkEnd w:id="293"/>
      <w:r>
        <w:rPr>
          <w:rFonts w:ascii="IRNazanin" w:hAnsi="IRNazanin" w:eastAsia="IRNazanin"/>
          <w:color w:val="111111"/>
          <w:sz w:val="28"/>
          <w:sz w:val="28"/>
          <w:szCs w:val="28"/>
          <w:rtl w:val="true"/>
          <w:lang w:bidi="fa-IR"/>
        </w:rPr>
        <w:t>میکنید که اندیشه‌ی حسین علیه السلام و روح حسینی بر آن جامعه حاکم است؛ جامعه‌ای است که با حرکت حسینی بهوجود آمده؛ با فریاد حسینی، یزیدیان زمان از اوج قدرت به زیر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ما توانستند با درس گرفتن از حسین علیه السلام تجربه‌ی پیروزی حق بر باطل را در روزگار غربت و محرومیّت اهل حق زنده کنند و نشان بدهند؛ در حالی که در دنیای امروز هیچ نشانی از این وجود نداشت که حق بر باطل پیروز بشود و تفکّر الهی جای خودش را در میان مردم و در زندگی مردم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توانستند با جان دادن، با خون دادن، با شهید دادن و شهادت را برای خود و عزیزان خود پذیرفتن، به اینجا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زینب‌کبری علیها السلام عصر عاشورا و شب یازدهم، میان آن همه شدّت و محنت، دست و پای خودش را گم نکرد و مأیوس نشد، ما هم امروز مأیوس نیستیم و نباید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عصر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بعضی از روایات – زینب علیها السلام به برادرزاده‌ی خودش علی‌بن‌الحسین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این‌گونه نمیماند؛ این قبرها آباد خواهد شد، این پرچم برافراشته خواهد شد، مردم و ملّتها و نسلها، گروه گروه می‌آیند و از اینجا درس میگیرند و برمیگردند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اینجا مَدرس آزادی‌خواهان عالم خواهد شد،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 امید، آینده را نشان میداد</w:t>
      </w:r>
      <w:r>
        <w:rPr>
          <w:rFonts w:eastAsia="IRNazanin" w:cs="IRNazanin"/>
          <w:color w:val="111111"/>
          <w:sz w:val="28"/>
          <w:szCs w:val="28"/>
          <w:rtl w:val="true"/>
          <w:lang w:bidi="fa-IR"/>
        </w:rPr>
        <w:t>.</w:t>
      </w:r>
    </w:p>
    <w:p>
      <w:pPr>
        <w:pStyle w:val="Heading3"/>
        <w:numPr>
          <w:ilvl w:val="2"/>
          <w:numId w:val="1"/>
        </w:numPr>
        <w:rPr/>
      </w:pPr>
      <w:bookmarkStart w:id="294" w:name="__RefHeading___Toc1658027_774463916"/>
      <w:bookmarkStart w:id="295" w:name="_Toc112"/>
      <w:bookmarkEnd w:id="294"/>
      <w:r>
        <w:rPr/>
        <w:t>1363-10-10</w:t>
      </w:r>
      <w:r>
        <w:rPr>
          <w:rtl w:val="true"/>
        </w:rPr>
        <w:t xml:space="preserve">- </w:t>
      </w:r>
      <w:r>
        <w:rPr>
          <w:rtl w:val="true"/>
        </w:rPr>
        <w:t>اعتقاد مردم مصر به اباعبدالله علیه السلام</w:t>
      </w:r>
      <w:bookmarkEnd w:id="295"/>
    </w:p>
    <w:p>
      <w:pPr>
        <w:pStyle w:val="BookText"/>
        <w:rPr/>
      </w:pPr>
      <w:r>
        <w:rPr>
          <w:rFonts w:ascii="IRNazanin" w:hAnsi="IRNazanin" w:eastAsia="IRNazanin"/>
          <w:color w:val="111111"/>
          <w:sz w:val="28"/>
          <w:sz w:val="28"/>
          <w:szCs w:val="28"/>
          <w:rtl w:val="true"/>
          <w:lang w:bidi="fa-IR"/>
        </w:rPr>
        <w:t>روز ولادت امام حسین علیه السلام در مصر جشن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لباس نو میپوشند، به دیدن هم میروند؛ مثل عید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bookmarkStart w:id="296" w:name="pg5130_32698"/>
    </w:p>
    <w:p>
      <w:pPr>
        <w:pStyle w:val="BookText"/>
        <w:rPr/>
      </w:pPr>
      <w:bookmarkEnd w:id="296"/>
      <w:r>
        <w:rPr>
          <w:rFonts w:ascii="IRNazanin" w:hAnsi="IRNazanin" w:eastAsia="IRNazanin"/>
          <w:color w:val="111111"/>
          <w:sz w:val="28"/>
          <w:sz w:val="28"/>
          <w:szCs w:val="28"/>
          <w:rtl w:val="true"/>
          <w:lang w:bidi="fa-IR"/>
        </w:rPr>
        <w:t>سیّدة زینب و مسجد رأس‌الحسین مهمترین مساجد آنجاست و قبر منسوب به سر مطهّر حضرت سیّدالشّهدا علیه السلام همیشه زائر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آنجا میروند، گریه میکنند، دعا میکنند، نماز میخوانند و توسّل میکنند</w:t>
      </w:r>
      <w:r>
        <w:rPr>
          <w:rFonts w:eastAsia="IRNazanin" w:cs="IRNazanin"/>
          <w:color w:val="111111"/>
          <w:sz w:val="28"/>
          <w:szCs w:val="28"/>
          <w:rtl w:val="true"/>
          <w:lang w:bidi="fa-IR"/>
        </w:rPr>
        <w:t>.</w:t>
      </w:r>
    </w:p>
    <w:p>
      <w:pPr>
        <w:pStyle w:val="Heading3"/>
        <w:numPr>
          <w:ilvl w:val="2"/>
          <w:numId w:val="1"/>
        </w:numPr>
        <w:rPr/>
      </w:pPr>
      <w:bookmarkStart w:id="297" w:name="__RefHeading___Toc1658029_774463916"/>
      <w:bookmarkStart w:id="298" w:name="_Toc113"/>
      <w:bookmarkEnd w:id="297"/>
      <w:r>
        <w:rPr/>
        <w:t>1363-10-14</w:t>
      </w:r>
      <w:r>
        <w:rPr>
          <w:rtl w:val="true"/>
        </w:rPr>
        <w:t xml:space="preserve">- </w:t>
      </w:r>
      <w:r>
        <w:rPr>
          <w:rtl w:val="true"/>
        </w:rPr>
        <w:t>مقصود از زیارت با معرفت</w:t>
      </w:r>
      <w:bookmarkEnd w:id="298"/>
    </w:p>
    <w:p>
      <w:pPr>
        <w:pStyle w:val="BookText"/>
        <w:rPr/>
      </w:pPr>
      <w:r>
        <w:rPr>
          <w:rFonts w:ascii="IRNazanin" w:hAnsi="IRNazanin" w:eastAsia="IRNazanin"/>
          <w:color w:val="111111"/>
          <w:sz w:val="28"/>
          <w:sz w:val="28"/>
          <w:szCs w:val="28"/>
          <w:rtl w:val="true"/>
          <w:lang w:bidi="fa-IR"/>
        </w:rPr>
        <w:t>شنیده‌اید زیارت با معرفت قیمت دارد و زیارت بی‌معرفت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چیست؟ آن کسی که حسین‌بن‌علی علیه السلام را زیارت میکند و می‌فهمد چه میکند؛ چه کسی را زیارت میکند و می‌فهمد که اعلام حمایت از حسین علیه السلام ، اعلام بیزاری از کیست؛ می‌فهمد به سوی حسین علیه السلام رفتن، پشت کردن به کیست و می‌فهمد در کنار حسین علیه السلام قرار گرفتن، چه تکلیفی را روی دوش انسان میگذارد؛ زیارتش، زیارت با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نمیدانستند حسین علیه السلام یعنی چه؟ شهادت و جهاد و راه اباعبدالله علیه السلام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عبور کرده بودند؛ میگفتند چیزی هم در اینجا بخوانیم یا تماشایی هم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زیارت بود، اما زیارت کم ارزش؛ چون بدون معرفت انجام میگرفت و از دلی آگاه و عارف برنمیخاست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جنگهای تاریخ بی‌اینکه بدانند چه میکنند و برای چه میروند و برای چه می‌جنگند، جنگ از اوّل تا آخرش برای آنها خسران است؛ مثل همین بیچاره‌های غافلی که در مقابل نیروهای اسلام قرار گرفتند و می‌جنگند؛ چه بکشند و چه کشته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میدانند چه میکنند و چه حرکت عظیمی را انجام میدهند، خسته نمیشوند</w:t>
      </w:r>
      <w:r>
        <w:rPr>
          <w:rFonts w:eastAsia="IRNazanin" w:cs="IRNazanin"/>
          <w:color w:val="111111"/>
          <w:sz w:val="28"/>
          <w:szCs w:val="28"/>
          <w:rtl w:val="true"/>
          <w:lang w:bidi="fa-IR"/>
        </w:rPr>
        <w:t>.</w:t>
      </w:r>
    </w:p>
    <w:p>
      <w:pPr>
        <w:pStyle w:val="Heading3"/>
        <w:numPr>
          <w:ilvl w:val="2"/>
          <w:numId w:val="1"/>
        </w:numPr>
        <w:rPr/>
      </w:pPr>
      <w:bookmarkStart w:id="299" w:name="__RefHeading___Toc1658031_774463916"/>
      <w:bookmarkStart w:id="300" w:name="_Toc114"/>
      <w:bookmarkEnd w:id="299"/>
      <w:r>
        <w:rPr/>
        <w:t>1363-12-21</w:t>
      </w:r>
      <w:r>
        <w:rPr>
          <w:rtl w:val="true"/>
        </w:rPr>
        <w:t xml:space="preserve">- </w:t>
      </w:r>
      <w:r>
        <w:rPr>
          <w:rtl w:val="true"/>
        </w:rPr>
        <w:t>اباعبدالله علیه السلام ؛ شاگرد مکتب فاطمه علیها السلام</w:t>
      </w:r>
      <w:bookmarkEnd w:id="30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و امام حسین علیه السلام ، سرور جوانان بهشت،</w:t>
      </w:r>
      <w:r>
        <w:rPr>
          <w:rStyle w:val="FootnoteAnchor"/>
          <w:rtl w:val="true"/>
        </w:rPr>
        <w:footnoteReference w:id="207"/>
      </w:r>
      <w:r>
        <w:rPr>
          <w:rFonts w:ascii="IRNazanin" w:hAnsi="IRNazanin" w:eastAsia="IRNazanin"/>
          <w:color w:val="111111"/>
          <w:sz w:val="28"/>
          <w:sz w:val="28"/>
          <w:szCs w:val="28"/>
          <w:rtl w:val="true"/>
          <w:lang w:bidi="fa-IR"/>
        </w:rPr>
        <w:t xml:space="preserve">دو امام بزرگوار و </w:t>
      </w:r>
      <w:bookmarkStart w:id="301" w:name="pg5130_32699"/>
    </w:p>
    <w:p>
      <w:pPr>
        <w:pStyle w:val="BookText"/>
        <w:rPr/>
      </w:pPr>
      <w:bookmarkEnd w:id="301"/>
      <w:r>
        <w:rPr>
          <w:rFonts w:ascii="IRNazanin" w:hAnsi="IRNazanin" w:eastAsia="IRNazanin"/>
          <w:color w:val="111111"/>
          <w:sz w:val="28"/>
          <w:sz w:val="28"/>
          <w:szCs w:val="28"/>
          <w:rtl w:val="true"/>
          <w:lang w:bidi="fa-IR"/>
        </w:rPr>
        <w:t>دو معصوم، تربیت شده‌ی دامان این خانم‌اند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حلم و دوراندیشی امام حسن علیه السلام و ایثار و فداکاری امام حسین علیه السلام ، جدای از روحیّات و تربیتها و خصلتهای این مادر نمیتواند باشد؛ اینها از مادر آموختند، از او یاد گرفتند و از او درس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شاگردان فاطمه‌ی زهرا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دخترانش نیز اینگونه‌اند؛ حالا یک دختر، دو دختر 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تاریخ به اختلاف نظر ذکر شده، دست‌کم یک دختر حضرت زینب علیها السلام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دو دختر داشتند؛ زینب علیها السلام و امّ‌کلثوم علیها السلام </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بعضی گفتند امّ کلثوم همان زینب علیها السلام است؛</w:t>
      </w:r>
      <w:r>
        <w:rPr>
          <w:rStyle w:val="FootnoteAnchor"/>
          <w:rtl w:val="true"/>
        </w:rPr>
        <w:footnoteReference w:id="209"/>
      </w:r>
      <w:r>
        <w:rPr>
          <w:rFonts w:ascii="IRNazanin" w:hAnsi="IRNazanin" w:eastAsia="IRNazanin"/>
          <w:color w:val="111111"/>
          <w:sz w:val="28"/>
          <w:sz w:val="28"/>
          <w:szCs w:val="28"/>
          <w:rtl w:val="true"/>
          <w:lang w:bidi="fa-IR"/>
        </w:rPr>
        <w:t>بعضی به گونه‌ای دیگر گفتند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به هر حال آن زینبی که شما می‌شناسید و آن چهره و شخصیّتی که شما از زینب علیها السلام سراغ دارید، این شخصیّت چقدر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همه‌ی جهات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پرورده‌ی این مادر است</w:t>
      </w:r>
      <w:r>
        <w:rPr>
          <w:rFonts w:eastAsia="IRNazanin" w:cs="IRNazanin"/>
          <w:color w:val="111111"/>
          <w:sz w:val="28"/>
          <w:szCs w:val="28"/>
          <w:rtl w:val="true"/>
          <w:lang w:bidi="fa-IR"/>
        </w:rPr>
        <w:t>.</w:t>
      </w:r>
    </w:p>
    <w:p>
      <w:pPr>
        <w:pStyle w:val="Heading3"/>
        <w:numPr>
          <w:ilvl w:val="2"/>
          <w:numId w:val="1"/>
        </w:numPr>
        <w:rPr/>
      </w:pPr>
      <w:bookmarkStart w:id="302" w:name="__RefHeading___Toc1658033_774463916"/>
      <w:bookmarkStart w:id="303" w:name="_Toc115"/>
      <w:bookmarkEnd w:id="302"/>
      <w:r>
        <w:rPr/>
        <w:t>1364-1-10</w:t>
      </w:r>
      <w:r>
        <w:rPr>
          <w:rtl w:val="true"/>
        </w:rPr>
        <w:t xml:space="preserve">- </w:t>
      </w:r>
      <w:r>
        <w:rPr>
          <w:rtl w:val="true"/>
        </w:rPr>
        <w:t>اسلام؛ عزیزتر از جان امام حسین علیه السلام</w:t>
      </w:r>
      <w:bookmarkEnd w:id="303"/>
    </w:p>
    <w:p>
      <w:pPr>
        <w:pStyle w:val="BookText"/>
        <w:rPr/>
      </w:pPr>
      <w:r>
        <w:rPr>
          <w:rFonts w:ascii="IRNazanin" w:hAnsi="IRNazanin" w:eastAsia="IRNazanin"/>
          <w:color w:val="111111"/>
          <w:sz w:val="28"/>
          <w:sz w:val="28"/>
          <w:szCs w:val="28"/>
          <w:rtl w:val="true"/>
          <w:lang w:bidi="fa-IR"/>
        </w:rPr>
        <w:t>امام حسین علیه السلام و شهدای صدر اسلام و همه‌ی کسانی که جانشان را دادند، آن چیزی که خدا در مقابل جانشان داد، از جان آنها عزیزتر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حسین علیه السلام با فدا کردن خود برای بشریّت حفظ کرد، از خود امام حسین علیه السلام عزیزتر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اسلام و قرآن بود که امام حسین علیه السلام قربان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عزیز ما هم همین‌گونه‌اند؛ رفتند، اما انقلاب را نگه داشتند، هدفها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آن ملّتی که شهید داد، با استقامت‌تر و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السَّیْفِ أَبْقَی عَدَداً وَ أَکْثَرُ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bookmarkStart w:id="304" w:name="pg5130_32700"/>
    </w:p>
    <w:p>
      <w:pPr>
        <w:pStyle w:val="BookText"/>
        <w:rPr/>
      </w:pPr>
      <w:bookmarkEnd w:id="304"/>
      <w:r>
        <w:rPr>
          <w:rFonts w:ascii="IRNazanin" w:hAnsi="IRNazanin" w:eastAsia="IRNazanin"/>
          <w:color w:val="111111"/>
          <w:sz w:val="28"/>
          <w:sz w:val="28"/>
          <w:szCs w:val="28"/>
          <w:rtl w:val="true"/>
          <w:lang w:bidi="fa-IR"/>
        </w:rPr>
        <w:t>از بین مردمی که کسانی از آنها میروند و در راه خدا شربت شهادت مینوشند، بازماندگان در تاریخ پایدارتر و ماندنی‌ترند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شهید داده، ماندنی است؛ اما ملّتی که تن به ضعف و ذلّت داده و حاضر نشده از بینی یک نفر از افرادش در راه اهداف مقدّس خون بیاید، محکوم به زوال و محکوم به ذلّت و فلاکت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کسانی در راه آن جان خودشان را نثار کردند، ماندنی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السَّیْفِ أَبْقَی عَدَداً وَ أَکْثَرُ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تولید مثل‌شان بیشتر است، و همین هم هست</w:t>
      </w:r>
      <w:r>
        <w:rPr>
          <w:rFonts w:eastAsia="IRNazanin" w:cs="IRNazanin"/>
          <w:color w:val="111111"/>
          <w:sz w:val="28"/>
          <w:szCs w:val="28"/>
          <w:rtl w:val="true"/>
          <w:lang w:bidi="fa-IR"/>
        </w:rPr>
        <w:t>.</w:t>
      </w:r>
    </w:p>
    <w:p>
      <w:pPr>
        <w:pStyle w:val="Heading3"/>
        <w:numPr>
          <w:ilvl w:val="2"/>
          <w:numId w:val="1"/>
        </w:numPr>
        <w:rPr/>
      </w:pPr>
      <w:bookmarkStart w:id="305" w:name="__RefHeading___Toc1658035_774463916"/>
      <w:bookmarkStart w:id="306" w:name="_Toc116"/>
      <w:bookmarkEnd w:id="305"/>
      <w:r>
        <w:rPr/>
        <w:t>1364-1-23</w:t>
      </w:r>
      <w:r>
        <w:rPr>
          <w:rtl w:val="true"/>
        </w:rPr>
        <w:t xml:space="preserve">- </w:t>
      </w:r>
      <w:r>
        <w:rPr>
          <w:rtl w:val="true"/>
        </w:rPr>
        <w:t>وقوع مقدّرات الهی پس از فاجعه‌ی عاشورا</w:t>
      </w:r>
      <w:bookmarkEnd w:id="306"/>
    </w:p>
    <w:p>
      <w:pPr>
        <w:pStyle w:val="BookText"/>
        <w:rPr/>
      </w:pPr>
      <w:r>
        <w:rPr>
          <w:rFonts w:ascii="IRNazanin" w:hAnsi="IRNazanin" w:eastAsia="IRNazanin"/>
          <w:color w:val="111111"/>
          <w:sz w:val="28"/>
          <w:sz w:val="28"/>
          <w:szCs w:val="28"/>
          <w:rtl w:val="true"/>
          <w:lang w:bidi="fa-IR"/>
        </w:rPr>
        <w:t>پروردگار عالم یک چیزهایی را تقدیر میکند و بعد بر اثر مصالحی آنها را عوض میکند، که در باب زندگی امام صادق علیه السلام بنده این حدیث را گمان میکنم در اینجا یا در جای دیگری گفته باشم، که امام صادق‌علیه‌الصّلاةوالسّلام فرمود که خداوند این امر را برای سال هفتاد معیّن کرده بود؛ یعنی قرار بود که حکومت اسلامی در سال هفتاد هجری به وسیلهی ائمّه علیهم السلام انجام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الْحُسَیْنُ، اشْتَدَّ غَضَبُ اللهِ عَلَی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واقعهی کربلا پیش آمد و حادثهی فجیع عاشورا پیش آمد، این مطلب تأخیر افتاد برای سال صدوچهل</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سال صدوچهل یعنی درست در اوج تلاش تبلیغاتی امام صادقعلیه‌الصّلاةوالسّلام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باز حوادثی پیش آمد که این تقدیر الهی را به عقب انداخت، که در خود این روایت هست که شماها افشا کردید،</w:t>
      </w:r>
      <w:r>
        <w:rPr>
          <w:rStyle w:val="FootnoteAnchor"/>
          <w:rtl w:val="true"/>
        </w:rPr>
        <w:footnoteReference w:id="213"/>
      </w:r>
      <w:r>
        <w:rPr>
          <w:rFonts w:ascii="IRNazanin" w:hAnsi="IRNazanin" w:eastAsia="IRNazanin"/>
          <w:color w:val="111111"/>
          <w:sz w:val="28"/>
          <w:sz w:val="28"/>
          <w:szCs w:val="28"/>
          <w:rtl w:val="true"/>
          <w:lang w:bidi="fa-IR"/>
        </w:rPr>
        <w:t>شما شیعیانی که دور و بر ما هستید، گفتید مطلب را، کتمان نکردید، این بود که مطلب باز تأخیر افتاد، باز تأخیر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همان‌طور که ملاحظه میکنید، هیچ اشکالی ندارد </w:t>
      </w:r>
      <w:bookmarkStart w:id="307" w:name="pg5130_32701"/>
    </w:p>
    <w:p>
      <w:pPr>
        <w:pStyle w:val="BookText"/>
        <w:rPr/>
      </w:pPr>
      <w:bookmarkEnd w:id="307"/>
      <w:r>
        <w:rPr>
          <w:rFonts w:ascii="IRNazanin" w:hAnsi="IRNazanin" w:eastAsia="IRNazanin"/>
          <w:color w:val="111111"/>
          <w:sz w:val="28"/>
          <w:sz w:val="28"/>
          <w:szCs w:val="28"/>
          <w:rtl w:val="true"/>
          <w:lang w:bidi="fa-IR"/>
        </w:rPr>
        <w:t>که خدای متعال یک مقصودی را تقدیر فرموده باشد برای یک زمان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بعد بهخاطر پیش آمدن حوادثی، آن را عقب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تلاش ائمّه علیهم السلام برای گرفتن حکومت و ایجاد رژیم اسلامی و حاکمیّت اسلامی، تلاشی است که با دانستن آن حقایق و آینده، هیچ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پس این را به طور خلاصه، همهی برادران و خواهران بدانند که ائمّه علیهم السلام همه‌شان به مجرّد اینکه بار امانت امامت را تحویل میگرفتند، یکی از کارهایی که شروع میکردند، یک مبارزهی سیاسی بود؛ یک تلاش سیاسی بود برای گرفتن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سیاسی مثل همهی تلاشهایی است که آن کسانی که میخواهند یک نظامی را تشکیل بدهند، انجام میدهند و این کار را ائمّه علیهم السلام هم میکردند</w:t>
      </w:r>
      <w:r>
        <w:rPr>
          <w:rFonts w:eastAsia="IRNazanin" w:cs="IRNazanin"/>
          <w:color w:val="111111"/>
          <w:sz w:val="28"/>
          <w:szCs w:val="28"/>
          <w:rtl w:val="true"/>
          <w:lang w:bidi="fa-IR"/>
        </w:rPr>
        <w:t>.</w:t>
      </w:r>
    </w:p>
    <w:p>
      <w:pPr>
        <w:pStyle w:val="Heading3"/>
        <w:numPr>
          <w:ilvl w:val="2"/>
          <w:numId w:val="1"/>
        </w:numPr>
        <w:rPr/>
      </w:pPr>
      <w:bookmarkStart w:id="308" w:name="__RefHeading___Toc1658037_774463916"/>
      <w:bookmarkStart w:id="309" w:name="_Toc117"/>
      <w:bookmarkEnd w:id="308"/>
      <w:r>
        <w:rPr/>
        <w:t>1364-2-4</w:t>
      </w:r>
      <w:r>
        <w:rPr>
          <w:rtl w:val="true"/>
        </w:rPr>
        <w:t xml:space="preserve">- </w:t>
      </w:r>
      <w:r>
        <w:rPr>
          <w:rtl w:val="true"/>
        </w:rPr>
        <w:t>ولادت حسین‌بن‌علی علیه السلام ؛ ولادت مقاومت، ایثار و امید به آینده</w:t>
      </w:r>
      <w:bookmarkEnd w:id="309"/>
    </w:p>
    <w:p>
      <w:pPr>
        <w:pStyle w:val="BookText"/>
        <w:rPr/>
      </w:pPr>
      <w:r>
        <w:rPr>
          <w:rFonts w:ascii="IRNazanin" w:hAnsi="IRNazanin" w:eastAsia="IRNazanin"/>
          <w:color w:val="111111"/>
          <w:sz w:val="28"/>
          <w:sz w:val="28"/>
          <w:szCs w:val="28"/>
          <w:rtl w:val="true"/>
          <w:lang w:bidi="fa-IR"/>
        </w:rPr>
        <w:t>میلاد با سعادت سالار شهیدان تاریخ و اسوه‌ی مبارزان، فداکاران و ایثارگران را به شما فرزندان معنوی و بازماندگان حقیقی آن بزرگوار تبریک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 علیه السلام اوّلاً یکی از گلهای اوّلین روزگاران تشکیل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جزو اوّلین گلهایی بودند که در این گلستان روییدند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روییدن آنها، چشم پیغمبر صلی الله علیه و آله روشن شد و دیدگان نافذ رسول الهی در آئینه‌ی تاریخ دید این مولود تازه با خون خود و با مقاومت و محو شدنش در هدف و با بیرون آمدنش از همه‌ی حیثیّات شخصی، رسالت او را حفظ خواهد کرد و انقلاب اسلامی را تا ابد بیمه خواهد کرد؛ و همین‌طور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اسطوره‌ی مقاومت بود و به شهادت آبرو داد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هرگز شهادتی با این عظمت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حسین‌بن‌علی علیه السلام با آن </w:t>
      </w:r>
      <w:bookmarkStart w:id="310" w:name="pg5130_32702"/>
    </w:p>
    <w:p>
      <w:pPr>
        <w:pStyle w:val="BookText"/>
        <w:rPr/>
      </w:pPr>
      <w:bookmarkEnd w:id="310"/>
      <w:r>
        <w:rPr>
          <w:rFonts w:ascii="IRNazanin" w:hAnsi="IRNazanin" w:eastAsia="IRNazanin"/>
          <w:color w:val="111111"/>
          <w:sz w:val="28"/>
          <w:sz w:val="28"/>
          <w:szCs w:val="28"/>
          <w:rtl w:val="true"/>
          <w:lang w:bidi="fa-IR"/>
        </w:rPr>
        <w:t>شهادت بی‌نظیر، مشعل خاموش نشدنی شهادت را بر روی بلندترین مناره‌های تاریخ مشتعل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مشعل، هم آن روز در آن دنیای تاریک و ظلمانی، و هم در قدم به قدم تاریخ تا امروز، و هم امروز که روزگار فجر دوباره ی اسلام است، همچنان میدرخشد؛ هم دلها را گرم میکند، هم چشمها را روشن میکند و هم قدمها را به سوی آینده استوار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ولادت حسین‌بن‌علی علیه السلام ولادت نور است، ولادت مقاومت است، ولادت ایثار است، ولادت امیدِ تضمین شده به آینده است</w:t>
      </w:r>
      <w:r>
        <w:rPr>
          <w:rFonts w:eastAsia="IRNazanin" w:cs="IRNazanin"/>
          <w:color w:val="111111"/>
          <w:sz w:val="28"/>
          <w:szCs w:val="28"/>
          <w:rtl w:val="true"/>
          <w:lang w:bidi="fa-IR"/>
        </w:rPr>
        <w:t>.</w:t>
      </w:r>
    </w:p>
    <w:p>
      <w:pPr>
        <w:pStyle w:val="Heading3"/>
        <w:numPr>
          <w:ilvl w:val="2"/>
          <w:numId w:val="1"/>
        </w:numPr>
        <w:rPr/>
      </w:pPr>
      <w:bookmarkStart w:id="311" w:name="__RefHeading___Toc1658039_774463916"/>
      <w:bookmarkStart w:id="312" w:name="_Toc118"/>
      <w:bookmarkEnd w:id="311"/>
      <w:r>
        <w:rPr/>
        <w:t>1364-3-17</w:t>
      </w:r>
      <w:r>
        <w:rPr>
          <w:rtl w:val="true"/>
        </w:rPr>
        <w:t xml:space="preserve">- </w:t>
      </w:r>
      <w:r>
        <w:rPr>
          <w:rtl w:val="true"/>
        </w:rPr>
        <w:t>جفا و ظلم در حقّ امام حسن مجتبی علیه السلام ؛ زمینه‌ساز قیام عاشورا</w:t>
      </w:r>
      <w:bookmarkEnd w:id="312"/>
    </w:p>
    <w:p>
      <w:pPr>
        <w:pStyle w:val="BookText"/>
        <w:rPr/>
      </w:pPr>
      <w:r>
        <w:rPr>
          <w:rFonts w:ascii="IRNazanin" w:hAnsi="IRNazanin" w:eastAsia="IRNazanin"/>
          <w:color w:val="111111"/>
          <w:sz w:val="28"/>
          <w:sz w:val="28"/>
          <w:szCs w:val="28"/>
          <w:rtl w:val="true"/>
          <w:lang w:bidi="fa-IR"/>
        </w:rPr>
        <w:t>در طول مدّتی که امام حسن علیه السلام زنده بود، بعد از ماجرای صلح با معاویه،</w:t>
      </w:r>
      <w:r>
        <w:rPr>
          <w:rStyle w:val="FootnoteAnchor"/>
          <w:rtl w:val="true"/>
        </w:rPr>
        <w:footnoteReference w:id="214"/>
      </w:r>
      <w:r>
        <w:rPr>
          <w:rFonts w:ascii="IRNazanin" w:hAnsi="IRNazanin" w:eastAsia="IRNazanin"/>
          <w:color w:val="111111"/>
          <w:sz w:val="28"/>
          <w:sz w:val="28"/>
          <w:szCs w:val="28"/>
          <w:rtl w:val="true"/>
          <w:lang w:bidi="fa-IR"/>
        </w:rPr>
        <w:t>در طول آن ده سالی که امام حسن مجتبی علیه السلام زنده بود،</w:t>
      </w:r>
      <w:r>
        <w:rPr>
          <w:rStyle w:val="FootnoteAnchor"/>
          <w:rtl w:val="true"/>
        </w:rPr>
        <w:footnoteReference w:id="215"/>
      </w:r>
      <w:r>
        <w:rPr>
          <w:rFonts w:ascii="IRNazanin" w:hAnsi="IRNazanin" w:eastAsia="IRNazanin"/>
          <w:color w:val="111111"/>
          <w:sz w:val="28"/>
          <w:sz w:val="28"/>
          <w:szCs w:val="28"/>
          <w:rtl w:val="true"/>
          <w:lang w:bidi="fa-IR"/>
        </w:rPr>
        <w:t>به کمک برادر و به کمک همهی این اصحاب، آن‌چنان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در جهان اسلام شروع کردند و بهوجود آوردند که آن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نوید میداد که اگر یک روز حسین‌بن‌علی علیه السلام قیام بکند، آن‌چنان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پیش خواهد آمد که شما در تاریخ شاهد آن بودید، و شهادت حسین‌بن‌علی علیه السلام خواهد توانست بعد از آن تبلیغات، بعد از آن همه کار فکری، بعد از آن همه افشاگری و روشنگری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این سالیان انجام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فراموش نشدنی جهان اسلام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امام حسن علیه السلام علی‌الظّاهر صلح کرد که این در ظاهر ترک مخاصمه بود؛ یعنی جنگ نظامی را امام حسن علیه السلام با آن دشمنی که قبلاً باید افشا بشود و سپس با آن مبارزه بشود، متوقف کرد؛ تا جنگ سیاسی، </w:t>
      </w:r>
      <w:bookmarkStart w:id="313" w:name="pg5130_32703"/>
    </w:p>
    <w:p>
      <w:pPr>
        <w:pStyle w:val="BookText"/>
        <w:rPr/>
      </w:pPr>
      <w:bookmarkEnd w:id="313"/>
      <w:r>
        <w:rPr>
          <w:rFonts w:ascii="IRNazanin" w:hAnsi="IRNazanin" w:eastAsia="IRNazanin"/>
          <w:color w:val="111111"/>
          <w:sz w:val="28"/>
          <w:sz w:val="28"/>
          <w:szCs w:val="28"/>
          <w:rtl w:val="true"/>
          <w:lang w:bidi="fa-IR"/>
        </w:rPr>
        <w:t>جنگ فرهنگی، جنگ تبلیغاتی و جنگ اسلامی خود را با او شروع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بعد از آنی که امام حسن علیه السلام از دنیا رفت و امام حسین علیه السلام هم ده سال</w:t>
      </w:r>
      <w:r>
        <w:rPr>
          <w:rStyle w:val="FootnoteAnchor"/>
          <w:rtl w:val="true"/>
        </w:rPr>
        <w:footnoteReference w:id="216"/>
      </w:r>
      <w:r>
        <w:rPr>
          <w:rFonts w:ascii="IRNazanin" w:hAnsi="IRNazanin" w:eastAsia="IRNazanin"/>
          <w:color w:val="111111"/>
          <w:sz w:val="28"/>
          <w:sz w:val="28"/>
          <w:szCs w:val="28"/>
          <w:rtl w:val="true"/>
          <w:lang w:bidi="fa-IR"/>
        </w:rPr>
        <w:t xml:space="preserve">دیگر همان راه امام حسن علیه السلام را ادامه داد، وضعیّت دنیای اسلام به آنجایی رسید که دیگر میتوانست فرزند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فرزندی از فرزندان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شهادتی را بپذیرد که تا آخر تاریخ دنیا، آن شهادت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همچنانی که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منشأ آثار مقاومت‌آمیز و بزرگ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را زنده نگه بدارد؛ همچنان که زنده نگه داشت این کار امام 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کار امام حسن علیه السلام ما هیچ درصدد نمی‌آییم از موضع دفاع حرف بزنیم که چرا صلح کرد و چه موجباتی داشت؛ امام حسن علیه السلام اگر صلح نمیکرد، یقیناً اسلام ضربه میدید؛ برای اینکه آن چهره، افشا نشده بود، مردم هنوز حقایق را نمیدانستند؛ آنقدر نمیدانستند که هزاران نفر یا صدها هزار نفر از سربازان امام حسن علیه السلام حاضر شدند با آن طرفی که با امیرالمؤمنین علیه السلام جنگیده بود، دیگر نجنگند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 پول و کارهای گوناگون سیاسی، آن‌چنان جوّ بدی به‌وجود آورده بود که امام حسن علیه السلام اگر آن روز خود را و جان خود را و جان اصحاب نزدیک و معدود خود را از دست میداد، چیزی از اسلام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سالی نام علی علیه السلام و نام حسن علیه السلام و نام حسین علیه السلام و نام افتخارات صدر اسلام و نام آن همه حوادث آموزنده، اگر در لابلای کتابها میماند هم برای مدّت زیادی نمیماند و بدرستی و تحریف نشده نمیماند؛ این کار امام حسن علیه السلام بود</w:t>
      </w:r>
      <w:r>
        <w:rPr>
          <w:rFonts w:eastAsia="IRNazanin" w:cs="IRNazanin"/>
          <w:color w:val="111111"/>
          <w:sz w:val="28"/>
          <w:szCs w:val="28"/>
          <w:rtl w:val="true"/>
          <w:lang w:bidi="fa-IR"/>
        </w:rPr>
        <w:t>.</w:t>
      </w:r>
    </w:p>
    <w:p>
      <w:pPr>
        <w:pStyle w:val="Heading3"/>
        <w:numPr>
          <w:ilvl w:val="2"/>
          <w:numId w:val="1"/>
        </w:numPr>
        <w:rPr/>
      </w:pPr>
      <w:bookmarkStart w:id="314" w:name="__RefHeading___Toc1658041_774463916"/>
      <w:bookmarkStart w:id="315" w:name="_Toc119"/>
      <w:bookmarkEnd w:id="314"/>
      <w:r>
        <w:rPr/>
        <w:t>1364-4-7</w:t>
      </w:r>
      <w:r>
        <w:rPr>
          <w:rtl w:val="true"/>
        </w:rPr>
        <w:t xml:space="preserve">- </w:t>
      </w:r>
      <w:r>
        <w:rPr>
          <w:rtl w:val="true"/>
        </w:rPr>
        <w:t>ویژگی حوادث تاریخی</w:t>
      </w:r>
      <w:bookmarkEnd w:id="31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تاریخی را به آسانی نمیشود جمع‌بندی کرد؛ زمان لازم دارد؛ </w:t>
      </w:r>
    </w:p>
    <w:p>
      <w:pPr>
        <w:pStyle w:val="BookText"/>
        <w:rPr/>
      </w:pPr>
      <w:r>
        <w:rPr>
          <w:rFonts w:ascii="IRNazanin" w:hAnsi="IRNazanin" w:eastAsia="IRNazanin"/>
          <w:color w:val="111111"/>
          <w:sz w:val="28"/>
          <w:sz w:val="28"/>
          <w:szCs w:val="28"/>
          <w:rtl w:val="true"/>
          <w:lang w:bidi="fa-IR"/>
        </w:rPr>
        <w:t>دیدِ عمیق و بصیرت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انسان حادثه‌ای را با نگاه سطحی، یک جور قضاوت کند، اما وقتی زمان میگذرد و جوانب قضیّه را مطالعه میکند، قضاوت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حوادث در طول تاریخ به همین‌گونه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شهادتهای بزرگ اولیای دین، قضاوت با توجّه به آثار کوتاه‌مدّت آن، یک قضاوت بود؛ با توجّه به آثار بلندمدّت همان حادثه، قضاوت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بُعد دیگری از قضاوت در باب مسائل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قضاوت درست است، غلط نیست، اما با توجّه به آثار کوتاه‌مدّت؛ در همین حال با توجّه به آثار بلندمدّت، قضاوت دیگری نسبت به همان حادثه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شهادت حسین‌بن‌علی علیه السلام نگاه میکنیم، قضاوت اوّلی و نسبت به کوتاه‌مدّت همین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الدُّنیَا بَعْدَکَ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دنیا دیگر تاریک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با توجّه به آثار بلندمدّت، همان حادثه را نگاه میکنیم، می‌بینیم اگر آن شهادت نبود، آن فداکاری و آن مقاومت نبود، دنیا به فقدان نور اسلام و قرآن، مُظلَم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زمان ما به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اگر بخواهد از حوادث تاریخی درس بگیرد و درباره‌ی آن حوادث، قضاوت درست داشته باشد، باید، هم به کوتاه‌مدّت نگاه کند، هم به بلندمدّت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باید بدانیم؛ حوادثی که اتّفاق می‌افتد، هرچه هم تلخ باشد، وقتی برای خداست، برای قربانیان آن حادثه، هیچ چیز جز منفعت و سود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روی دیگر این صفحه است که باید به آن توجّه کرد</w:t>
      </w:r>
      <w:r>
        <w:rPr>
          <w:rFonts w:eastAsia="IRNazanin" w:cs="IRNazanin"/>
          <w:color w:val="111111"/>
          <w:sz w:val="28"/>
          <w:szCs w:val="28"/>
          <w:rtl w:val="true"/>
          <w:lang w:bidi="fa-IR"/>
        </w:rPr>
        <w:t xml:space="preserve">. </w:t>
      </w:r>
      <w:bookmarkStart w:id="316" w:name="pg5130_32705"/>
    </w:p>
    <w:p>
      <w:pPr>
        <w:pStyle w:val="Heading3"/>
        <w:numPr>
          <w:ilvl w:val="2"/>
          <w:numId w:val="1"/>
        </w:numPr>
        <w:rPr/>
      </w:pPr>
      <w:bookmarkStart w:id="317" w:name="__RefHeading___Toc1658043_774463916"/>
      <w:bookmarkStart w:id="318" w:name="_Toc120"/>
      <w:bookmarkEnd w:id="316"/>
      <w:bookmarkEnd w:id="317"/>
      <w:r>
        <w:rPr/>
        <w:t>1364-6-8</w:t>
      </w:r>
      <w:r>
        <w:rPr>
          <w:rtl w:val="true"/>
        </w:rPr>
        <w:t xml:space="preserve">- </w:t>
      </w:r>
      <w:r>
        <w:rPr>
          <w:rtl w:val="true"/>
        </w:rPr>
        <w:t>انقلاب اسلامی؛ تجلّیگاه طلوع حقیقت حسینی</w:t>
      </w:r>
      <w:bookmarkEnd w:id="318"/>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 ما قلّه‌ای مثل امروز نداشتیم؛ 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اسلام، نَفَس گرم پیغمبر صلی الله علیه و آله بود که دلهای سنگ را با آیات قرآن آب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دشمنان پیغمبر، این‌گونه مجهّز و مسلّح مثل دشمنان امروز امّت قرآن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پیام تازه‌ای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اسلام به دست سلاطین بنی‌امیّه و بنی‌عبّاس افتاد؛ دست آنهایی که میخواستند از راه دین، نان بخورند؛ به نام دین، کسرویّت را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اسلام، آن روز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یکی پس از دیگری گذشت، ملّت اسلام جمعیّتش زیاد شد، اما چراغش دیگر روشن نشد، تا قرن استعمار فرا رسید؛ قرن طوفانهای سهمگین، قرن فشار بر ملّتها، قرن گم‌شدن اصالتها و ارزشهای حقیقی، قرن غلبه‌ی کامل زور و زر، و قرن تجربه‌های بزرگ غالباً تلخ بشریّت؛ ملّتها مأیوس، قدرتها روزبه روز گردن‌کلفت‌تر؛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بَعْضُها فَوْقَ بَعْضٍ إِذَا أخْرَجَ یَدَهُ لَمْ یَکَدْ یَراهَا وَ 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تاریکیها بود و در اوج همین تاریکیها، معجزه نازل شد؛ معجزه به دست شما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جوشش آتشفشان دین و افروزش خورشید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ابرها دارند می‌آیند، طوفانها دارند ابر می‌آورند که جلوی این خورشید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مگر میتوانند؟ دنیا محکوم است حرکت عظیم اسلامی را بپذیرد؛ چاره‌ای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حقیقت حسین علیه السلام در دنیا طلوع کرده است و آن، اسلام و قرآن است</w:t>
      </w:r>
      <w:r>
        <w:rPr>
          <w:rFonts w:eastAsia="IRNazanin" w:cs="IRNazanin"/>
          <w:color w:val="111111"/>
          <w:sz w:val="28"/>
          <w:szCs w:val="28"/>
          <w:rtl w:val="true"/>
          <w:lang w:bidi="fa-IR"/>
        </w:rPr>
        <w:t xml:space="preserve">. </w:t>
      </w:r>
      <w:bookmarkStart w:id="319" w:name="pg5130_32706"/>
    </w:p>
    <w:p>
      <w:pPr>
        <w:pStyle w:val="Heading3"/>
        <w:numPr>
          <w:ilvl w:val="2"/>
          <w:numId w:val="1"/>
        </w:numPr>
        <w:rPr/>
      </w:pPr>
      <w:bookmarkStart w:id="320" w:name="__RefHeading___Toc1658045_774463916"/>
      <w:bookmarkStart w:id="321" w:name="_Toc121"/>
      <w:bookmarkEnd w:id="319"/>
      <w:bookmarkEnd w:id="320"/>
      <w:r>
        <w:rPr/>
        <w:t>1364-6-11</w:t>
      </w:r>
      <w:r>
        <w:rPr>
          <w:rtl w:val="true"/>
        </w:rPr>
        <w:t xml:space="preserve">- </w:t>
      </w:r>
      <w:r>
        <w:rPr>
          <w:rtl w:val="true"/>
        </w:rPr>
        <w:t>ضرورت عمل کردن به تکلیف لحظه</w:t>
      </w:r>
      <w:bookmarkEnd w:id="321"/>
    </w:p>
    <w:p>
      <w:pPr>
        <w:pStyle w:val="BookText"/>
        <w:rPr/>
      </w:pPr>
      <w:r>
        <w:rPr>
          <w:rFonts w:ascii="IRNazanin" w:hAnsi="IRNazanin" w:eastAsia="IRNazanin"/>
          <w:color w:val="111111"/>
          <w:sz w:val="28"/>
          <w:sz w:val="28"/>
          <w:szCs w:val="28"/>
          <w:rtl w:val="true"/>
          <w:lang w:bidi="fa-IR"/>
        </w:rPr>
        <w:t>ببینید نیاز لحظه چیست؛ هنر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در عالم اسلام هزاران نفر بودند که حسین‌بن‌علی علیه السلام را و پدر و مادر حسین‌بن‌علی علیه السلام را و خاندان آنها را دوست داشتند؛ یزید و یزیدیان را و همه‌ی آن کسانی را که در ماجرای کربلا شرکت داشتند، دشمن داشتند؛ حاضر بودند در رکاب امام حسین علیه السلام تلاش کنند؛ اما آنها حبیب‌بن‌مظاهر نشدند، زُهَیر نشدند، آن غلام تازه مسلمان نشدند، در بنی‌هاشم کسانی بودند که ابوالفضل علیه السلام و علی‌اکبر علیه السلام نشدند؛ چرا؟ چون در لحظه‌ی نیاز، حضور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دین به من احتیاج دارد، اگر من نیاز آن وقت را نشناسم و به آن نیاز پاسخ ندهم، چه فایده که خودم را آماده و مستعد کمک برای دین بدانم؟ وقتی بیمار به این علاج فوری و به این داروی فوری و فوتی احتیاج دارد، تو زمانی میتوانی به کمک افتخار کنی که در آن لحظه آن دارو را بدهی؛ والاّ آن لحظه که گذشت، اگر صد برابر آن دارو را هم آوردی، چه فایده دارد؟ مهم این است</w:t>
      </w:r>
      <w:r>
        <w:rPr>
          <w:rFonts w:eastAsia="IRNazanin" w:cs="IRNazanin"/>
          <w:color w:val="111111"/>
          <w:sz w:val="28"/>
          <w:szCs w:val="28"/>
          <w:rtl w:val="true"/>
          <w:lang w:bidi="fa-IR"/>
        </w:rPr>
        <w:t>.</w:t>
      </w:r>
    </w:p>
    <w:p>
      <w:pPr>
        <w:pStyle w:val="Heading3"/>
        <w:numPr>
          <w:ilvl w:val="2"/>
          <w:numId w:val="1"/>
        </w:numPr>
        <w:rPr/>
      </w:pPr>
      <w:bookmarkStart w:id="322" w:name="__RefHeading___Toc1658047_774463916"/>
      <w:bookmarkStart w:id="323" w:name="_Toc122"/>
      <w:bookmarkEnd w:id="322"/>
      <w:r>
        <w:rPr/>
        <w:t>1364-7-2</w:t>
      </w:r>
      <w:r>
        <w:rPr>
          <w:rtl w:val="true"/>
        </w:rPr>
        <w:t xml:space="preserve">- </w:t>
      </w:r>
      <w:r>
        <w:rPr>
          <w:rtl w:val="true"/>
        </w:rPr>
        <w:t>امام حسین علیه السلام ؛ مشعل هدایت و کشتی نجات</w:t>
      </w:r>
      <w:bookmarkEnd w:id="323"/>
    </w:p>
    <w:p>
      <w:pPr>
        <w:pStyle w:val="Heading4"/>
        <w:numPr>
          <w:ilvl w:val="3"/>
          <w:numId w:val="1"/>
        </w:numPr>
        <w:rPr/>
      </w:pPr>
      <w:bookmarkStart w:id="324" w:name="__RefHeading___Toc1658049_774463916"/>
      <w:bookmarkStart w:id="325" w:name="_Toc123"/>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این جمله‌ای که از رسول اکرم صلی الله علیه و آله نقل شده که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مِصْبَاحُ الهُدی وَ سَفِینَةُ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یعنی حسین علیه السلام چراغ هدایت و کشتی نجات است؛ ویژه‌ی همه‌ی زمانهاست، اما در بعضی از زمانها یک ظهور و تجلّی بیشتری پیدا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یقیناً آن روزی که حادثه‌ی عاشورا واقع شد، از همین زمانها بود که چراغ هدایت بودن جگرگوشه‌ی زهرا علیهما السلام و نور چشم پیغمبر برای آن کسانی که باید این را بفهمند و بدانند،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قبل از آن، امام حسین علیه السلام امام بود؛</w:t>
      </w:r>
      <w:r>
        <w:rPr>
          <w:rStyle w:val="FootnoteAnchor"/>
          <w:rtl w:val="true"/>
        </w:rPr>
        <w:footnoteReference w:id="220"/>
      </w:r>
      <w:r>
        <w:rPr>
          <w:rFonts w:ascii="IRNazanin" w:hAnsi="IRNazanin" w:eastAsia="IRNazanin"/>
          <w:color w:val="111111"/>
          <w:sz w:val="28"/>
          <w:sz w:val="28"/>
          <w:szCs w:val="28"/>
          <w:rtl w:val="true"/>
          <w:lang w:bidi="fa-IR"/>
        </w:rPr>
        <w:t>آن روز هم مصباح هدایت و سفینه‌ی نجات بود؛ اما این مطلب اینقدر برای مردم روشن نبود؛ در عاشورا چنین بُروزی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بی‌شک از همان 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سفینه‌ی نجات بودن حسین‌بن‌علی علیه السلام از صد سال پیش و پانصد سال پیش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یعنی عصر نهضت و انقلاب، روزی که یاد حسین‌بن‌علی علیه السلام که هزار و سیصد سال در گوشه‌ی دلهای امّت و ملّت ما و در صحنه‌ی تکایا، مساجد و مدارس و محیطهای خودمانی و خصوصی ظهور پیدا میکرد، ناگهان مثل یک شبچراغ جهانتاب بر آسمان دنیا و بر سقف فلک درخشیدن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همان‌طوری که در ماجرای عاشورا عدّه‌ای بودند که این چراغ درخشان را با همه‌ی نورانیّتش نتوانستند ببینند، امروز هم هستند کسانی که این چراغ جهانتابِ دل‌افروز را نمیتوانند ببینند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آن روز همه‌ی شمشیرها و نیزه‌هایی که در قبضه‌ی ظلم و ستم بود، به کار افتاد تا شاید بتوانند این چراغ را خاموش کنند، امروز هم همه‌ی سیاستمداران خونخوار و جهانخوار عالم، با تمام ابزارها و تجهیزات فوق مدرن نظامی، سیاسی، اقتصادی و وسایل تبلیغاتی در فکرند لجنها و گِلهایی درست کنند و به سمت این خورشید جهان‌افروز پرتاب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آن روز، آن شمشیرها و آن نیزه‌ها و آن شاعرکهای دربار یزیدی و آن پهلوان‌پنبه‌های دور و بر قدرت تصنّعی اموی و آن رجزخوانانِ میان زن و فرزند غریب و </w:t>
      </w:r>
      <w:bookmarkStart w:id="326" w:name="pg5130_32708"/>
    </w:p>
    <w:p>
      <w:pPr>
        <w:pStyle w:val="BookText"/>
        <w:rPr/>
      </w:pPr>
      <w:bookmarkEnd w:id="326"/>
      <w:r>
        <w:rPr>
          <w:rFonts w:ascii="IRNazanin" w:hAnsi="IRNazanin" w:eastAsia="IRNazanin"/>
          <w:color w:val="111111"/>
          <w:sz w:val="28"/>
          <w:sz w:val="28"/>
          <w:szCs w:val="28"/>
          <w:rtl w:val="true"/>
          <w:lang w:bidi="fa-IR"/>
        </w:rPr>
        <w:t>بی‌کس، نتوانستند حسین‌بن‌علی علیه السلام را از حافظه‌ی زمان بزدایند و این چراغ را نتوانستند خاموش کنند؛ بحق، امروز هم اگر قدرت استکبار جهانی صد برابر بشود، نخواهد توانست از نور این خورشید عالمتاب که انعکاس روی حسین علیه السلام است، ذرّه‌ای کم کند</w:t>
      </w:r>
      <w:r>
        <w:rPr>
          <w:rFonts w:eastAsia="IRNazanin" w:cs="IRNazanin"/>
          <w:color w:val="111111"/>
          <w:sz w:val="28"/>
          <w:szCs w:val="28"/>
          <w:rtl w:val="true"/>
          <w:lang w:bidi="fa-IR"/>
        </w:rPr>
        <w:t>.</w:t>
      </w:r>
    </w:p>
    <w:p>
      <w:pPr>
        <w:pStyle w:val="Heading4"/>
        <w:numPr>
          <w:ilvl w:val="3"/>
          <w:numId w:val="1"/>
        </w:numPr>
        <w:rPr/>
      </w:pPr>
      <w:bookmarkStart w:id="327" w:name="__RefHeading___Toc1658051_774463916"/>
      <w:bookmarkStart w:id="328" w:name="_Toc124"/>
      <w:bookmarkEnd w:id="327"/>
      <w:r>
        <w:rPr>
          <w:rtl w:val="true"/>
        </w:rPr>
        <w:t>اهمّیّت شناخت صحنه‌ی نبرد</w:t>
      </w:r>
      <w:bookmarkEnd w:id="328"/>
    </w:p>
    <w:p>
      <w:pPr>
        <w:pStyle w:val="BookText"/>
        <w:rPr/>
      </w:pPr>
      <w:r>
        <w:rPr>
          <w:rFonts w:ascii="IRNazanin" w:hAnsi="IRNazanin" w:eastAsia="IRNazanin"/>
          <w:color w:val="111111"/>
          <w:sz w:val="28"/>
          <w:sz w:val="28"/>
          <w:szCs w:val="28"/>
          <w:rtl w:val="true"/>
          <w:lang w:bidi="fa-IR"/>
        </w:rPr>
        <w:t>مهم این است که ما صحنه‌ی نبرد را درست مجسّم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صحنه‌ی نبرد، از منطقه‌ی بلندی، باتلاقی، جنگلی، لغزنده، از منطقه‌ای که از فلان ابزار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ابزاری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استفاده کرد، برای جنگاور روشن نباشد؛ قدرت بر جنگ، آن‌طور که باید،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است که موجب میشود ما لوله‌ی تفنگ را به قلب دشمن و به آن نقطه‌ای که باید، متوجّه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است که به ما یاد میدهد به کدام طرف رو کنیم، سلاحمان را به کدام طرف بکشیم، کجا خطرناک‌تر است، کجا واجبتر است، کجا دشمن کمین کرده، کجا برای ما نقطه‌ی ضعف است که اگر نپوشانیم، دشمن خواهد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به این نقشه نداشته باشیم، جنگ درست ممکن نیست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عاشورای حسینی، نقشه دست بعضی‌ها بود و دست بعضی از دوستان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عمیق دشمن با لُجّه‌های خطرناک و مهیب آمده بود؛ اما در جمع دوستان یک عدّه نقشه دستشان بود، حسین‌بن‌علی علیه السلام را در لحظه‌ی حسّاس دریافتند؛ یک عدّه کنار دست حسین علیه السلام هم نشسته بودند، نقشه دستشان نبود؛ 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بگوید عبدالله‌بن‌عبّاس و عبدالله‌بن‌جعفر از اسلام و از محبّت خاندان پیغمبر نصیبی نداشتند؟ اینها در دامان آل پیغمبر بزرگ شده بودند، اما نقشه‌ی اشتباه در دستشان بود؛ نمیدانستند آن سرزمینی که باید از آن دفاع بشود و آن نقطه‌ای که باید برایش فداکاری بشود، کجاست؛ در مدینه نشستند به امید اینکه چهار تا مسئله بگویند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مجسّم را، قرآن ناطق را، حسینِ فاطمه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حتی تا کربلا آمدند، از حسین‌بن‌علی علیه السلام دفاع هم کردند، اما در آخر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آنجایی که میشد از تو دفاع کنیم، دفاع کردیم؛ حالا هم اگر اجازه بدهی،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این اشتباه کردن نقشه است، این نمیداند کجا را باید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بودند در طول تاریخ که ندانستند کجای اسلام دفاع 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بودند آن وقتی که بنا شد از اصالتهای اسلام، واجب‌ترین و ضروری‌ترین دفاعها انجام بگیرد، نشستند و دفاع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دنیا بسیاری از کسانی که دم از اسلام میزنند و نام اسلام را می‌آورند و ادّعای اسلام میکنند، نمیدانند اسلام کجاست و در چه صحنه‌ای باید از آن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بزرگ، شناختن صحنه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حبیب‌بن‌مظاهرها و چند نفر صحابی مخصوص امام حسین علیه السلام ، نقشه را خوب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دیدید خواهرش زینب علیها السلام ، حتی بچّه‌های خودش را هم با خودش آورد؛ در حالی که پدرشان در مدینه یا مکه مانده بود و نیامده بود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میتوانست بگوید من با برادرم میروم؛ هر حادثه‌ای هم پیش آمد، برای من پیش بیاید؛ بچّه‌هایم پیش پدرشان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بچّه‌هایش را هم آورد و طبق نقل، هر دو فرزند او در کربلا شهید شدند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این، آن کسی است که بصیرت دارد و میداند چه باید بکند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جوانی خدمت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میخواهم به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به قد و بالای این نوجوانِ یقیناً تشنه نگاهی کرد، آثار ضعف و تشنگی از چهره‌ی او پیداست؛ دلش </w:t>
      </w:r>
      <w:bookmarkStart w:id="329" w:name="pg5130_32710"/>
    </w:p>
    <w:p>
      <w:pPr>
        <w:pStyle w:val="BookText"/>
        <w:rPr/>
      </w:pPr>
      <w:bookmarkEnd w:id="329"/>
      <w:r>
        <w:rPr>
          <w:rFonts w:ascii="IRNazanin" w:hAnsi="IRNazanin" w:eastAsia="IRNazanin"/>
          <w:color w:val="111111"/>
          <w:sz w:val="28"/>
          <w:sz w:val="28"/>
          <w:szCs w:val="28"/>
          <w:rtl w:val="true"/>
          <w:lang w:bidi="fa-IR"/>
        </w:rPr>
        <w:t>سوخت،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مادرت اجازه گرفتی؟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من را به این میدان فرستاده و گفته بیایم اجازه بگیرم</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مادر احساس میکند اینجا جای مایه‌گذاری است و عزیزترین سرمایه‌اش هم فرزندش است؛ لذا سرمایه‌گذاری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بزرگترین وظیفه‌ی ما این است که میدانهای مقاومت را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مسئله‌ی آگاهیهای عمیق اسلامی را جدّی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آگاهی نباشد، آدم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که نبود، انسان یکجا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آگاه نیز گاه اشتباه میکند، اما اشتباهات او ماندگار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اصلی هم تقوا و توجّه به خدا است؛ که تا انسان فهمید اشتباه کرده، برگردد</w:t>
      </w:r>
      <w:r>
        <w:rPr>
          <w:rFonts w:eastAsia="IRNazanin" w:cs="IRNazanin"/>
          <w:color w:val="111111"/>
          <w:sz w:val="28"/>
          <w:szCs w:val="28"/>
          <w:rtl w:val="true"/>
          <w:lang w:bidi="fa-IR"/>
        </w:rPr>
        <w:t>.</w:t>
      </w:r>
    </w:p>
    <w:p>
      <w:pPr>
        <w:pStyle w:val="Heading4"/>
        <w:numPr>
          <w:ilvl w:val="3"/>
          <w:numId w:val="1"/>
        </w:numPr>
        <w:rPr/>
      </w:pPr>
      <w:bookmarkStart w:id="330" w:name="__RefHeading___Toc1658053_774463916"/>
      <w:bookmarkStart w:id="331" w:name="_Toc125"/>
      <w:bookmarkEnd w:id="330"/>
      <w:r>
        <w:rPr>
          <w:rtl w:val="true"/>
        </w:rPr>
        <w:t>روح قیام امام حسین علیه السلام ؛ استقامت در راه حق</w:t>
      </w:r>
      <w:bookmarkEnd w:id="331"/>
    </w:p>
    <w:p>
      <w:pPr>
        <w:pStyle w:val="BookText"/>
        <w:rPr/>
      </w:pPr>
      <w:r>
        <w:rPr>
          <w:rFonts w:ascii="IRNazanin" w:hAnsi="IRNazanin" w:eastAsia="IRNazanin"/>
          <w:color w:val="111111"/>
          <w:sz w:val="28"/>
          <w:sz w:val="28"/>
          <w:szCs w:val="28"/>
          <w:rtl w:val="true"/>
          <w:lang w:bidi="fa-IR"/>
        </w:rPr>
        <w:t>پایه‌ی کار نهضت انقلاب اسلامی، نهضت حسین‌بن‌علی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آگاهی‌مان را هرچه ممکن است، نسبت به آن مسئله زیادتر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کار امام حسین علیه السلام این بود که حرف حق و راه حقّی را اجرا کند و در مقابلِ تمام قدرتهایی که در این راه دست به هم دادند، استقامت بورزد؛ این، روح و حقیقت کار حسین‌بن‌علی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مطالب امام حسین علیه السلام ، در مدینه، مکه، کربلا، بین راه و مطالبی که بعد از شهادت آن حضرت، زینب علیها السلام و امام سجّاد علیه السلام گفتند، همه و همه این نکته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بزرگ حسین‌بن‌علی علیه السلام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چه کسانی با امام حسین علیه السلام مخالف بودند؟ باید بگوییم همه‌ی دنیا حسین‌بن‌علی علیه السلام را احاطه کرده بود؛ چون دستگاه یزید بر دنیای اسلام مسلط بود و هر کسی را به نحوی در قبضه گرفته بود؛ عدّه‌ای </w:t>
      </w:r>
    </w:p>
    <w:p>
      <w:pPr>
        <w:pStyle w:val="BookText"/>
        <w:rPr/>
      </w:pPr>
      <w:r>
        <w:rPr>
          <w:rFonts w:ascii="IRNazanin" w:hAnsi="IRNazanin" w:eastAsia="IRNazanin"/>
          <w:color w:val="111111"/>
          <w:sz w:val="28"/>
          <w:sz w:val="28"/>
          <w:szCs w:val="28"/>
          <w:rtl w:val="true"/>
          <w:lang w:bidi="fa-IR"/>
        </w:rPr>
        <w:t>را با تهدید، عدّه‌ای را با تطمیع، و عدّه‌ای را با فریب، و همه مخالف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مخالف بودند، یعنی امام حسین علیه السلام را دوست نداشتند؟ نه،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خیلی هم در مدینه محترم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به حج مشرّف میشد، مردم گرد او حلقه میزدند و استفاده میکردند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مسئله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بود که حسین‌بن‌علی علیه السلام میدید نظام اجتماعی عالم اسلام یک نظام غیر اسلامی است؛ در حالی که پیغمبر صلی الله علیه و آله آمده بود تا نظام اجتماعی مردم را یک نظام اسلامی کند؛ و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خیال کند پیغمبران الهی و پیغمبر اسلام صلی الله علیه و آله برای غیر این آمده بودند،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پیغمبران برای این آمدند که نظام اجتماعی انسانها را به شکل اسلامی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اسلامی یعنی چه؟ یعنی جامعه‌ای که در آن، حکومت و زمامداران و روشهای اقتصادی، روابط بین مردم، تقسیم ثروت و اداره‌ی جامعه، رابطه با کشورهای دیگر، جنگ و صلح، کار فرهنگی و کار علمی و همه‌ی فعّالیّتهای اجتماعی بر مبنای اسلام باشد، نه اینکه فقط مردم نماز بخوانند و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نظام یا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پیغمبران برای این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آمد و این نظام اسلامی را بهوجود آورد، اما روزی امام حسین علیه السلام به دنیای اسلام نگاه کرد و دید نظامی است کاملاً غیر اسلامی و در موارد زیادی صد‌درصد ضدّ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میخواست آن وضع را برگرداند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امام حسین علیه السلام میخواست به انسانها یاد بدهد، در یک جمله همان چیزی است که در نظام جمهوری اسلامی، زمان شما مسلمانان این روزگار،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که در رأس آن، مقام امامت است، </w:t>
      </w:r>
    </w:p>
    <w:p>
      <w:pPr>
        <w:pStyle w:val="BookText"/>
        <w:rPr/>
      </w:pPr>
      <w:r>
        <w:rPr>
          <w:rFonts w:ascii="IRNazanin" w:hAnsi="IRNazanin" w:eastAsia="IRNazanin"/>
          <w:color w:val="111111"/>
          <w:sz w:val="28"/>
          <w:sz w:val="28"/>
          <w:szCs w:val="28"/>
          <w:rtl w:val="true"/>
          <w:lang w:bidi="fa-IR"/>
        </w:rPr>
        <w:t>نه مقام سلطنت؛ حکومت در آن بر اساس معیار تقوا و علم است، نه زیرکی سیاستمدارانه، یا اتّکای به سرمایه‌داران و شرکتهای بزرگ جهانخوار و غارتگر؛ ارتباط با مردم، ارتباط برادرانه است، نه ارتباط زورگویانه و تکبّرآمیز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نظام اسلامی است؛ نظامی که در آن غنی را بر فقیر فرقی نیست و انسان ثروتمند و خانواده‌دار و موجّه و معروف را بر انسان مستمند، هیچ شرفی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فقط و فقط در سایه‌ی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نظام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میخواست به انسانهای زمان خودش و به انسانهای دوران تاریخ اعلام کند که وقتی چنین نظامی در جامعه نیست، باید برای ایجاد این نظام قیام کرد؛ چه این قیام به حکومت و موفّقیّت منتهی بشود، و چه به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خیال کردند امام حسین علیه السلام اگر میدانست شهید میشود، اقدام نمیکرد؛ بعضی هم از آن طرف گفتند امام حسین علیه السلام اصلاً برای اینکه شهید بشود،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تعلیم درسی به انسانها قیام کرد و آن درس این بود که هر وقت انسان مسلمان که از حسین علیه السلام درس میگیرد، دید در جامعه‌ی او ظلم هست، نظام اسلامی نیست، قرآن حکومت نمیکند، تبعیض هست، زورگویی و چپاولگری هست، قدرت یافتن بدون ملاک هست، بایستی قیام کند برای اینکه وضع را برگرداند؛ چه این قیام او به نتیجه برسد، و چه نرسد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امام قدس سره گفتند ما برای نتیجه اقدام نمیکنیم، ما برای وظیفه اقدام میکنیم؛</w:t>
      </w:r>
      <w:r>
        <w:rPr>
          <w:rStyle w:val="FootnoteAnchor"/>
          <w:rtl w:val="true"/>
        </w:rPr>
        <w:footnoteReference w:id="226"/>
      </w:r>
      <w:r>
        <w:rPr>
          <w:rFonts w:ascii="IRNazanin" w:hAnsi="IRNazanin" w:eastAsia="IRNazanin"/>
          <w:color w:val="111111"/>
          <w:sz w:val="28"/>
          <w:sz w:val="28"/>
          <w:szCs w:val="28"/>
          <w:rtl w:val="true"/>
          <w:lang w:bidi="fa-IR"/>
        </w:rPr>
        <w:t>ما اقدام میکنیم برای اینکه وظیفه‌مان را انجام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متعال اگر عمل ما از روی اخلاص باشد، ما را به نتیجه هم خواهد رساند</w:t>
      </w:r>
      <w:r>
        <w:rPr>
          <w:rFonts w:eastAsia="IRNazanin" w:cs="IRNazanin"/>
          <w:color w:val="111111"/>
          <w:sz w:val="28"/>
          <w:szCs w:val="28"/>
          <w:rtl w:val="true"/>
          <w:lang w:bidi="fa-IR"/>
        </w:rPr>
        <w:t xml:space="preserve">. </w:t>
      </w:r>
      <w:bookmarkStart w:id="332" w:name="pg5130_32713"/>
    </w:p>
    <w:p>
      <w:pPr>
        <w:pStyle w:val="BookText"/>
        <w:rPr/>
      </w:pPr>
      <w:bookmarkEnd w:id="332"/>
      <w:r>
        <w:rPr>
          <w:rFonts w:ascii="IRNazanin" w:hAnsi="IRNazanin" w:eastAsia="IRNazanin"/>
          <w:color w:val="111111"/>
          <w:sz w:val="28"/>
          <w:sz w:val="28"/>
          <w:szCs w:val="28"/>
          <w:rtl w:val="true"/>
          <w:lang w:bidi="fa-IR"/>
        </w:rPr>
        <w:t xml:space="preserve">من یک وقتی از امام قدس سره سؤال کردم، شما از کِی به فکر ایجاد حکومت اسلامی افتادید؟ چون درسهای حکومت اسلامی امام قدس سره ،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ایراد شد و نوارهایش اینجا آمد و 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کلمات ایشان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دقیقاً یادم نیست مبدأ کِی بود، اما احساس کردم هر وقت چیزی را که وظیفه‌ی من است، اگر انجام بدهم، خدای متعال خودش کمک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نقطه‌ی مورد توجّه این است؛ یعنی خاصیّت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لِلهِِ، کَانَ اللهُ لَه</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احساس میکند این کار وظیفه است،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کارهایی که طبق تشخیص وظیفه‌ی یک فقیه عظیم‌الشّأن انجام میشود، تسلسلی از کارهای منظّم در می‌آید که به حکومت اسلامی و نظام اسلامی و یک چنین انقلابی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کار امام حسین علیه السلام بود؛ لذا برای این کار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روزی که حسین‌بن‌علی علیه السلام قیام میکرد، انسان میخواست با معادلات معمولی محاسبه کند، یقیناً این قیام، عاقلانه نبود؛ البته اگر انسان بخواهد به عقل معمولی و طبیعی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هیچ نیرویی در اختیار ندارد، در مقابل آن همه نیرو بایستد، به شکست نظامی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امام حسین علیه السلام اقدام کرد؛ در حالی که کشف مسائل و درک حقایق برای او، از مردم دیگر خیلی هم آسان‌تر بود و این محاسبه یقیناً جلوی چشم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اقدام کرد، برای اینکه مقصود امام حسین علیه السلام انجام دادن وظیفه و پیروزی الهی بود، نه صرفاً پیروزی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پیروزی نظامی هم به دست می‌آمد، امام حسین علیه السلام استقبال میکرد</w:t>
      </w:r>
      <w:r>
        <w:rPr>
          <w:rFonts w:eastAsia="IRNazanin" w:cs="IRNazanin"/>
          <w:color w:val="111111"/>
          <w:sz w:val="28"/>
          <w:szCs w:val="28"/>
          <w:rtl w:val="true"/>
          <w:lang w:bidi="fa-IR"/>
        </w:rPr>
        <w:t>.</w:t>
      </w:r>
    </w:p>
    <w:p>
      <w:pPr>
        <w:pStyle w:val="Heading4"/>
        <w:numPr>
          <w:ilvl w:val="3"/>
          <w:numId w:val="1"/>
        </w:numPr>
        <w:rPr/>
      </w:pPr>
      <w:bookmarkStart w:id="333" w:name="__RefHeading___Toc1658055_774463916"/>
      <w:bookmarkStart w:id="334" w:name="_Toc126"/>
      <w:bookmarkEnd w:id="333"/>
      <w:r>
        <w:rPr>
          <w:rtl w:val="true"/>
        </w:rPr>
        <w:t>آموزه‌ای درخشان از حسین‌بن‌علی علیه السلام</w:t>
      </w:r>
      <w:bookmarkEnd w:id="33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حوادث شب عاشورا آمده است حضرت زینب‌کبری علیها السلام کنار </w:t>
      </w:r>
      <w:bookmarkStart w:id="335" w:name="pg5130_32714"/>
    </w:p>
    <w:p>
      <w:pPr>
        <w:pStyle w:val="BookText"/>
        <w:rPr/>
      </w:pPr>
      <w:bookmarkEnd w:id="335"/>
      <w:r>
        <w:rPr>
          <w:rFonts w:ascii="IRNazanin" w:hAnsi="IRNazanin" w:eastAsia="IRNazanin"/>
          <w:color w:val="111111"/>
          <w:sz w:val="28"/>
          <w:sz w:val="28"/>
          <w:szCs w:val="28"/>
          <w:rtl w:val="true"/>
          <w:lang w:bidi="fa-IR"/>
        </w:rPr>
        <w:t>خیمه‌ی امام حسین علیه السلام آمد و دید آن حضرت شعری را با خود میخواند که حکایت از این میکرد آخر عمرش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گریه کرد و ناراحت شد و بعد امام حسین علیه السلام مطالبی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حدیث آمده که امام حسین علیه السلام داشت شمشیرش را تعمیر و آماده میکرد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آماده سازی یعنی امام حسین علیه السلام نمیگفت حالا ما که فردا یک ساعت زودتر یا دیرتر رفتنی هستیم، این شمشیر یک ذره هم کُند بود، بود؛ خیر، شمشیر نیروی رزمنده نباید کُند باشد؛ یعنی تواناییهای او باید در حدّ اعلی و حدّاکثر باشد</w:t>
      </w:r>
      <w:r>
        <w:rPr>
          <w:rFonts w:eastAsia="IRNazanin" w:cs="IRNazanin"/>
          <w:color w:val="111111"/>
          <w:sz w:val="28"/>
          <w:szCs w:val="28"/>
          <w:rtl w:val="true"/>
          <w:lang w:bidi="fa-IR"/>
        </w:rPr>
        <w:t>.</w:t>
      </w:r>
    </w:p>
    <w:p>
      <w:pPr>
        <w:pStyle w:val="Heading3"/>
        <w:numPr>
          <w:ilvl w:val="2"/>
          <w:numId w:val="1"/>
        </w:numPr>
        <w:rPr/>
      </w:pPr>
      <w:bookmarkStart w:id="336" w:name="__RefHeading___Toc1658057_774463916"/>
      <w:bookmarkStart w:id="337" w:name="_Toc127"/>
      <w:bookmarkEnd w:id="336"/>
      <w:r>
        <w:rPr/>
        <w:t>1364-7-4</w:t>
      </w:r>
      <w:r>
        <w:rPr>
          <w:rtl w:val="true"/>
        </w:rPr>
        <w:t xml:space="preserve">- </w:t>
      </w:r>
      <w:r>
        <w:rPr>
          <w:rtl w:val="true"/>
        </w:rPr>
        <w:t>شرح فرازی از زیارت عاشورا</w:t>
      </w:r>
      <w:bookmarkEnd w:id="337"/>
    </w:p>
    <w:p>
      <w:pPr>
        <w:pStyle w:val="BookText"/>
        <w:rPr/>
      </w:pPr>
      <w:r>
        <w:rPr>
          <w:rFonts w:ascii="Amiri" w:hAnsi="Amiri" w:eastAsia="Amiri" w:cs="Amiri"/>
          <w:color w:val="111111"/>
          <w:sz w:val="28"/>
          <w:sz w:val="28"/>
          <w:szCs w:val="28"/>
          <w:rtl w:val="true"/>
          <w:lang w:bidi="ar-SA"/>
        </w:rPr>
        <w:t>السَّلامُ عَلَیْکَ یَا أَبَاعَبْدِاللهِ وَ عَلَی الْأَرْوَاحِ الَّتِی حَلَّتْ بِفِنَائِکَ عَلَیْکَ مِنِّی سَلامُ اللهِ أَبَداً مَا بَقِیتُ وَ بَقِیَ اللَّیْلُ وَ النَّهَارُ وَ لا جَعَلَهُ اللهُ آخِرَ الْعَهْدِ مِنِّی لِزِیَارَتِکُم السَّلامُ عَلَی الْحُسَیْنِ وَ عَلَی عَلِیِّ‌بْنِ‌الْحُسَیْنِ وَ عَلَی أَولادِ الحُسَیْنِ وَ عَلَی أَصْحَابِ الْحُسَیْن</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سلامی که روز عاشورا و در همه‌ی ایّام سال میخوانیم، یک روح عاشقانه و مخلصانه‌ای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یک انسانِ دور افتاده و مشتاق، یک خصوصیّاتی دارد؛ بی‌روح نیست، سرد نیست، لفظی نیست، ظاهرسازانه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سلامِ زیارت عاشورا، شیعه‌ی مخلص و محبّ امام حسین علیه السلام رو به آن قبر میکند یا به یاد آن حضرت در دل خود و از اعماق دل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سلام من، درود من، احترام من و دل من حامل هدیه‌ها و تحفه‌های </w:t>
      </w:r>
    </w:p>
    <w:p>
      <w:pPr>
        <w:pStyle w:val="BookText"/>
        <w:rPr/>
      </w:pPr>
      <w:r>
        <w:rPr>
          <w:rFonts w:ascii="IRNazanin" w:hAnsi="IRNazanin" w:eastAsia="IRNazanin"/>
          <w:color w:val="111111"/>
          <w:sz w:val="28"/>
          <w:sz w:val="28"/>
          <w:szCs w:val="28"/>
          <w:rtl w:val="true"/>
          <w:lang w:bidi="fa-IR"/>
        </w:rPr>
        <w:t>معنوی، نثار تو است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محور این عشق و شور و عاطفه، حسین علیه السلام است، اما در گرد او انسانهای برجسته و بزرگی نیز وجود دارند که بحق در طول تاریخ بشر بی‌نظیرند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و یاران او همچنان سیّدالشّهدای تاریخ اسلامند؛ یعنی امروز هم شهیدان ما ذره‌ای از وجود باعظمت شهدای کربلا هستند؛ یعنی شهدای کربلا نظیر ندارند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شما در هزاران پیرمرد مبارز جانباز فداکار، دیگر یک حبیب‌بن‌مظاهر پیدا نمیکنید؛ در میان جوانان دیگر، یک علی‌اکبر مشاهده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شرایط حول و حوش عاشورای حسین علیه السلام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شرایط امروز ما شبیه آنهاست، نه شرایط جنگهای پیغمبر و امیرالمؤمنین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سرداری که با تکیه بر نیروهای عظیم خود و با عدّه و عدّه‌ی خود در میدان جنگ رو در رو با حماسه و شجاعت می‌جنگد تا پیروز شود، اگر شهادت نصیبش شد، میپذیرد؛ مثل جنگ بدر، اُحد، خندق، خیبر، حنین، و فتح‌المبین ما، بیت‌المقدّس ما، رمضان ما، والفجر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رزمنده‌ی اسلام، هم امروز و هم زمان پیغمبر صلی الله علیه و آله ، در خانه و شهر و دیار خودش مجهّز میشود، در یک نقطه‌ای آموزش می‌بیند، گرد یک محوری حرکت میکند، برای پیروزی و شکست دادن دشمن و با افتخار برگشتن میرود و احتمال همه چیز در این راه هست، احتمال شهادت هم هست؛ در حالی که افتخار با اوست، مردم به نام او و به یاد او سرودخوانی میکنند و فتح و جنگ و شهادت او را ستایش میکنند؛ اوضاع و احوال در جریان حرکت اوست؛ این یک جور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هم فداکاری بزرگی است، اما فرق است بین این و بین آن کسانی که در دنیای پر از ظلمت و هنگامی که قدرت و حکومت متعلّق به ستمگران و دژخیمان است، فداکاری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زمانی که همه چیز به آنها میگوید سرجایتان بنشینید و جلو نروید، زن و فرزند، محیط اجتماعی، دستگاه حاکم، آسایشها و راحتیها، همه چیز به آنها میگوید حرکت نکنید، هیچ‌کس هم به نامشان و به یادشان سرود افتخار نمیخواند، اما اینها تنها حرکت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نفر مقابل میلیونها انسانی که در همان جامعه گرداگرد آنها را گرفتند و ده‌ها هزار گرگ خونخواری که در صحنه‌ی نبرد آنها را احاطه کردند؛ در چنین دریایی از فشار و تهدید و رنج و درد می‌ایستند؛ میدانند پیروزی ظاهری نیست؛ میدانند از این دریای خون، نجاتی نیست؛ میدانند کشته شدن حتمی است؛ میدانند بعد از کشته شدن، از میلیونها مردمِ آن روز کشور اسلام که اقطار عالم را پرکرده بود، کسی به نام آنها سرود آزادی نخواهد خواند و به یاد آنها گل‌افشانی نخواهد کرد؛ خانواده‌های آنها تسلّی داده نخواهند شد؛ به بازماندگان آنها هیچ‌گونه مهر و لطف و محبّتی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محور این افتخار، حسین علیه السلام است؛ اما از این کانون، شعاعهای درخشنده‌ی بسیار زیادی سرچشمه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الأرْوَاحِ الَّتِی حَلَّّتْ بِفِنَائِِکَ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سلام ما و درود ما بر آن روانهای پاکی که در آستانه‌ی تو نثار شدند و فرود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مِنِّی سَلام‌ُ‌اللهِ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 تو باد ای حسین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درود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 مَا بَقِیتُ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هر وقتی که من بمانم و سراسر عمر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بَقِیَ اللَّیْلُ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وقتی که شب و روز بماند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الحُسَیْنِ وَ عَلَی عَلِیّ‌بْنِ الحُسَیْن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این ماج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و توصیف این ماجرا هنوز که هنوز است،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همه ما روضه خواندیم و شنیدیم و سینه زدیم و گفتیم، اما دقایق و </w:t>
      </w:r>
    </w:p>
    <w:p>
      <w:pPr>
        <w:pStyle w:val="BookText"/>
        <w:rPr/>
      </w:pPr>
      <w:r>
        <w:rPr>
          <w:rFonts w:ascii="IRNazanin" w:hAnsi="IRNazanin" w:eastAsia="IRNazanin"/>
          <w:color w:val="111111"/>
          <w:sz w:val="28"/>
          <w:sz w:val="28"/>
          <w:szCs w:val="28"/>
          <w:rtl w:val="true"/>
          <w:lang w:bidi="fa-IR"/>
        </w:rPr>
        <w:t>جزئیّات این ماجرا اصلاً قابل ترسیم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بخشی از آن را اگر دقت کنید و در اعماقش خوض کنید، خواهید دید جلوه‌ای از روح بزرگ بی‌نظیر انسانهای فرشته صفت است و دیگر نظیر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وداع حسین‌بن‌علی علیه السلام با زینب‌کبری علیها السلام است؛ یعنی خواهر و برادری که اینقدر با هم مأنوس بودند، اینقدر به هم محبّت داشتند، حالا از هم جدا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لحظه‌ها را انسان دقت بکند، می‌بیند چقدر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جنبه‌های گریه‌آور و تأثّرانگیز، دقت در جنبه‌های روانی این ماجرا، انسان را دچار حقارت میکند؛ آدم احساس میکند در مقابل آن همه عظمت، ما چه هستیم؟ آن عظمتها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خواهر و برادری که اینقدر به هم محبّت دارند؛ طبیعی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خانواده‌ای با دو تا برادر، یکی دو تا خواهر، دردهایشان با هم، رنجهایشان با هم، شادیهایشان با هم، فقدان پیغمبر صلی الله علیه و آله را با هم درک کردند، ناراحتی از دست دادن مادر را با هم کشیدند، پدر را با هم از دست دادند؛ حالا از آن جدّ و آن مادر و آن پدر و آن برادران، برای زینب علیها السلام فقط یک اباعبدالله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همه‌ی محبّتهایی که به پیغمبر صلی الله علیه و آله و به امیرالمؤمنین علیه السلام و به مادر و به آن برادر داشت، در این برادر متمرکز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زینب علیها السلام و امام حسین علیه السلام که بازماندگان آن خانواده‌ی کوچک پرماجرا و پررنج دوران تاریخ اسلامند، محبّتهایشان در هم خلاصه شود؛ یعنی آنقدر همدیگر را دوست بدارند که این همه دوستی از یک خواهر و برادر، معمول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زینب‌کبری علیها السلام بلند شد با سیّدالشّهدا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نیاید، میشد در این سفر برادر را همراهی نکند؛ میشد وقتی می‌آید، بچّه‌ها و فرزندان خردسال خودش را نیاورد؛ اما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هیچ رو زینب علیها السلام نمیتواند کاری بکند که اندکی او را از حسین علیه السلام جدا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هم به این سفر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سفر خطرناکی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 که حرکت میکردند، از کلمات امام حسین علیه السلام معلوم بود سفرخطرناکی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انسان مرگ عزیزش را می‌بیند، جسد او را هم می‌بیند، میخواهد باور نکند این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عزیز انسان مجروح است، در جبهه است، در تهدید است، انسان میخواهد هرطور ممکن است، به خودش بقبولاند عزیزش را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آخر سفر دیده میشد، سفر سختی بود، اما زینب‌کبری علیها السلام میخواست به خودش بقبولاند که حسین عزیزش را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شب عاشورا زینب‌کبری علیها السلام شنید امام حسین علیه السلام در خیمه‌ی خودش در حالی که مشغول اصلاح شمشیرش هست، آن اشعار سوزناک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دَهْرُ أُفٍّ لَکَ مِنْ 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لَکَ فِی الْإِشْرَاقِ وَ الأَصِیلٍ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دوست و محبوبی هستی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تو را همه دوست میدارند، اما دوست بدی هستی؛ اُف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شب و روز گذراندی و بعدها که ما نیستیم، چقدر شب و روز خواهی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بی‌وفا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امام حسین علیه السلام داشت زمزمه میکرد و وصف‌الحال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زینب علیها السلام این اشعار را شنید و فهمید مسئله جدّی است و حسین عزیزش احتمالاً در همین نزدیکیها و زودیها از دستش میرود، در نوشته‌ها و نقلهای مقاتل آمده است آن‌چنان صیحه‌ای زد و آن‌چنان حالش دگرگون شد که امام حسین علیه السلام مجبور شد خودش را برساند و او را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زینب‌کبری علیها السلام در آن لحظه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أَلْیَوْمَ مَاتَتْ أُمِّی فَاطِمَةُ وَ أَبِی عَلِیٌّ وَ أَخِیَ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مادرم فاطمه و پدرم علی و برادرم حسن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الان همه چیز برای من دارد تمام میشود که میفهمم تو </w:t>
      </w:r>
    </w:p>
    <w:p>
      <w:pPr>
        <w:pStyle w:val="BookText"/>
        <w:rPr/>
      </w:pPr>
      <w:r>
        <w:rPr>
          <w:rFonts w:ascii="IRNazanin" w:hAnsi="IRNazanin" w:eastAsia="IRNazanin"/>
          <w:color w:val="111111"/>
          <w:sz w:val="28"/>
          <w:sz w:val="28"/>
          <w:szCs w:val="28"/>
          <w:rtl w:val="true"/>
          <w:lang w:bidi="fa-IR"/>
        </w:rPr>
        <w:t>را از دست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چه محبّتی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چنین محبّتی و این اندازه سختیِ جدایی از برادر در آن لحظه‌ی وداع،</w:t>
      </w:r>
      <w:r>
        <w:rPr>
          <w:rStyle w:val="FootnoteAnchor"/>
          <w:rtl w:val="true"/>
        </w:rPr>
        <w:footnoteReference w:id="232"/>
      </w:r>
      <w:r>
        <w:rPr>
          <w:rFonts w:ascii="IRNazanin" w:hAnsi="IRNazanin" w:eastAsia="IRNazanin"/>
          <w:color w:val="111111"/>
          <w:sz w:val="28"/>
          <w:sz w:val="28"/>
          <w:szCs w:val="28"/>
          <w:rtl w:val="true"/>
          <w:lang w:bidi="fa-IR"/>
        </w:rPr>
        <w:t>زینب‌کبری علیها السلام با آن شرایط تهدیدآمیز می‌بیند برادرش آمده از او خداحافظی میکند برای اینکه به میدان برود و دیگر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طرف، این محبّتها و احساس غربت و تنهایی در نبودن آن عزیز، یک طرف، مسئولیّت سنگینی که زینب‌کبری علیه السلام بر دوش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به برادر متّکی بود، اما حالا که امامش را از دست میدهد و برادر از سرش سایه برمیچیند، تمام این مسئولیّتها به عهده‌ی اوست و اوست که باید این کاروان را هدایت و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چقدر لحظه‌ی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لحظه‌ای، معلوم است زینب‌کبری علیه السلام چه حالی و چه خصوصیّاتی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اگر تأمّل کنیم، این لحظات حسّاس برای ما درسهای بسیار بزرگی خواهد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میخواهم بگویم ما در تمام لحظات این انقلاب، قبل و بعد از پیروزی، باید در تمام لحظات، یاد امام حسین علیه السلام را برای تسلّی و درس در ذهن و دل خودمان داشته باشیم؛ همچنان که در گذشته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 آن روز آن مجاهدت و شهادت بزرگ را برای برپا کردن همین نظام اسلامی انجام داد و ما امروز به برکت خون شهیدان تاریخ، از صدر اسلام تا امروز و شهدای زمان خودمان، توانستیم این نظام قرآنی را سر 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باید جانهایمان را سرمایه‌ی این حرکت عظیم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به برکت همین مجاهدتها، نظام اسلامی میتواند افتخار کند و ادّعا کند که دنباله‌رو حسین‌بن‌علی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همیشه روضه میخواندیم، گریه میکردیم، سینه میزدیم، نوحه میخواندیم و یاد امام حسین علیه السلام را گرامی </w:t>
      </w:r>
      <w:bookmarkStart w:id="338" w:name="pg5130_32720"/>
    </w:p>
    <w:p>
      <w:pPr>
        <w:pStyle w:val="BookText"/>
        <w:rPr/>
      </w:pPr>
      <w:bookmarkEnd w:id="338"/>
      <w:r>
        <w:rPr>
          <w:rFonts w:ascii="IRNazanin" w:hAnsi="IRNazanin" w:eastAsia="IRNazanin"/>
          <w:color w:val="111111"/>
          <w:sz w:val="28"/>
          <w:sz w:val="28"/>
          <w:szCs w:val="28"/>
          <w:rtl w:val="true"/>
          <w:lang w:bidi="fa-IR"/>
        </w:rPr>
        <w:t>میداشتیم؛ اما ملّت ما و امّت ما هیچ وقت مثل امروز نمیتوانسته ادّعا کند شیعه‌ی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روح عاشورا در سراپای ملّت ما وجود دارد</w:t>
      </w:r>
      <w:r>
        <w:rPr>
          <w:rFonts w:eastAsia="IRNazanin" w:cs="IRNazanin"/>
          <w:color w:val="111111"/>
          <w:sz w:val="28"/>
          <w:szCs w:val="28"/>
          <w:rtl w:val="true"/>
          <w:lang w:bidi="fa-IR"/>
        </w:rPr>
        <w:t>.</w:t>
      </w:r>
    </w:p>
    <w:p>
      <w:pPr>
        <w:pStyle w:val="Heading3"/>
        <w:numPr>
          <w:ilvl w:val="2"/>
          <w:numId w:val="1"/>
        </w:numPr>
        <w:rPr/>
      </w:pPr>
      <w:bookmarkStart w:id="339" w:name="__RefHeading___Toc1658059_774463916"/>
      <w:bookmarkStart w:id="340" w:name="_Toc128"/>
      <w:bookmarkEnd w:id="339"/>
      <w:r>
        <w:rPr/>
        <w:t>1364-7-5</w:t>
      </w:r>
      <w:r>
        <w:rPr>
          <w:rtl w:val="true"/>
        </w:rPr>
        <w:t xml:space="preserve">- </w:t>
      </w:r>
      <w:r>
        <w:rPr>
          <w:rtl w:val="true"/>
        </w:rPr>
        <w:t>شرح دعاهای حسین‌بن‌علی علیه السلام در واقعه‌ی عاشورا</w:t>
      </w:r>
      <w:bookmarkEnd w:id="340"/>
    </w:p>
    <w:p>
      <w:pPr>
        <w:pStyle w:val="Heading4"/>
        <w:numPr>
          <w:ilvl w:val="3"/>
          <w:numId w:val="1"/>
        </w:numPr>
        <w:rPr/>
      </w:pPr>
      <w:bookmarkStart w:id="341" w:name="__RefHeading___Toc1658061_774463916"/>
      <w:bookmarkStart w:id="342" w:name="_Toc129"/>
      <w:bookmarkEnd w:id="341"/>
      <w:r>
        <w:rPr>
          <w:rtl w:val="true"/>
        </w:rPr>
        <w:t>اشاره</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رَبُّکُمُ أُدْعُونِی أَسْتَجِبْ لَکُمْ</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خطبه‌ی اوّل من امروز بحث کوتاهی است درباره‌ی یکی از مسائل عاشورا و آن، مسئله‌ی دعا در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جوانب این حادثه‌ی بزرگ موشکافی شده است؛ هم مسائلی که مربوط به رابطهی حسین‌بن‌علی علیه السلام با یارانش و اهل‌بیتش است، و هم مسائلی که در رابطه با حضرت ابی‌عبدالله علیه السلام با دشمنان قسیّ‌القلب و خونخوارش است، و هم در رابطه با پیام تاریخی حسین‌بن‌علی علیه السلام حرفهای زیادی زده شده؛ اما راجع به نقش دعا در این روز، حرف کمتری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عرض کنم عاشورا یک صحنه‌ی کامل از زندگی اسلامی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همه‌ی ارکان اسلامی برای زندگی یک انسان و ابعاد معنوی و اخلاقی و اجتماعی، جلوه‌گری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دفاع هست، حمله هست، خشم هست، عشق هست؛ در عاشورا موعظه و تبلیغ و نصیحت هست، ترساندن و تهدید هست، همبستگی هست، ایثار هست، جهاد هست، شهادت هست، رسالت هست، توحید هست؛ همه چیز در عاشورا هست؛ راز و نیاز با خدا هم هست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عاشورا را یک درس مطرح میکنیم، نمیشود این بُعد را ندیده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همه‌ی انسانها زیبا است؛ مخصوصاً از انسانی به عظمت امام حسین علیه السلام ، آن هم در روزی به عظمت عاشورا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علامت ضعف نیست، علامت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دعا کسب قدرت میکند؛ نیروی قلبی و روحی خودش را که پشتوانه‌ی نیروی جسمی است،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انسان راه را روشن میکند؛ انسان را از سردرگمی و حیرت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دعا محتوای ذهن دعا کننده را برای مستمع و مخاطب، واضح و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دعای کسی را گوش میدهید که با خدا حرف میزند، میتوانید از دعای او و خواهش او کشف کنید او چگونه انسانی است؛ حقیر است یا عظیم؟ کوتاهبین است یا بلندنظر و بلندهمت؟ مؤمن است یا مردد؟ دعا چیز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تاریخ صدر اسلام، همه جا دعا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جنگ بدر هم دعا کرد،</w:t>
      </w:r>
      <w:r>
        <w:rPr>
          <w:rStyle w:val="FootnoteAnchor"/>
          <w:rtl w:val="true"/>
        </w:rPr>
        <w:footnoteReference w:id="234"/>
      </w:r>
      <w:r>
        <w:rPr>
          <w:rFonts w:ascii="IRNazanin" w:hAnsi="IRNazanin" w:eastAsia="IRNazanin"/>
          <w:color w:val="111111"/>
          <w:sz w:val="28"/>
          <w:sz w:val="28"/>
          <w:szCs w:val="28"/>
          <w:rtl w:val="true"/>
          <w:lang w:bidi="fa-IR"/>
        </w:rPr>
        <w:t>در جنگ اُحد هم دعا کرد؛</w:t>
      </w:r>
      <w:r>
        <w:rPr>
          <w:rStyle w:val="FootnoteAnchor"/>
          <w:rtl w:val="true"/>
        </w:rPr>
        <w:footnoteReference w:id="235"/>
      </w:r>
      <w:r>
        <w:rPr>
          <w:rFonts w:ascii="IRNazanin" w:hAnsi="IRNazanin" w:eastAsia="IRNazanin"/>
          <w:color w:val="111111"/>
          <w:sz w:val="28"/>
          <w:sz w:val="28"/>
          <w:szCs w:val="28"/>
          <w:rtl w:val="true"/>
          <w:lang w:bidi="fa-IR"/>
        </w:rPr>
        <w:t>یعنی دعا، پیروزی و شکست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یعنی ارتباط و اتّکال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هم که انسان در اوج قدرت و پیروزی است، باز هم محتاج دعا است؛ باید با خدا حرف بزند، باید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پیغمبر ما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یاری خدا رسید و پیروزی نصیب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النَّاسَ یَدْخُلُونَ فِی دِینِ‌اللهِ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دیدی که مردم دسته دسته و فوج فوج به اسلام وارد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رَبِّکَ وَ اسْتَغْفِرْهُ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تازه اوّل انابه‌ی تو است، اوّل عرض نیاز تو به درگاه قادر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عنصر و رکن اساسی در عاشورا دیده نشود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از هنگامی که به این حرکت عظیم و تاریخ‌ساز دست زد، تا آن لحظه‌ی آخر که روی خاکهای گرم کربلا افتاده بود و لبان </w:t>
      </w:r>
    </w:p>
    <w:p>
      <w:pPr>
        <w:pStyle w:val="BookText"/>
        <w:rPr/>
      </w:pPr>
      <w:r>
        <w:rPr>
          <w:rFonts w:ascii="IRNazanin" w:hAnsi="IRNazanin" w:eastAsia="IRNazanin"/>
          <w:color w:val="111111"/>
          <w:sz w:val="28"/>
          <w:sz w:val="28"/>
          <w:szCs w:val="28"/>
          <w:rtl w:val="true"/>
          <w:lang w:bidi="fa-IR"/>
        </w:rPr>
        <w:t>خشکش به هم میخورد،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در تمام مقاطع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حسین علیه السلام در ماجرای عاشورا برای ما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هنوز خطری به عیان او را تهدید نمیکرد، دست به دعا بلند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إِنَّکَ تَعْلَمُ أَنَّهُ لَمْ یَکُنْ مَا کَانَ مِنَّا تَنَافُساً فِی سُلْطَان</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با خدا حرف میزند؛ اما خدا این پیام را به تاریخ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همه‌ی دنیایی که از اسلام نامی شنیده است، پیام این دعا را از دو لب گهربار حسینِ فاطمه شنیده و باور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 حرکت ما، این سفر ما برای قدرت‌طلبی نبود، برای کسب جاه و مقام نبود؛ برای تو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دعاست؛ حقیقتاً هم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خیال کرد ائمّه علیهم السلام وقتی دعا میکنند، ظاهرسازی میکنند؛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وقتی که امام سجّاد علیه السلام یا امیرالمؤمنین علیه السلام در آن دعاهای سوزناک به خدا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من تقصیرکارم، من در قبال وظایف الهیِ خودم محتاج عفو توام، همان وقت هم امام جدّی حرف میزند؛ شوخی و تعارف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قدر علی‌بن‌الحسین علیه السلام معرفت دارد، می‌فهمد عملی به قدر عمل علی‌بن‌الحسین علیه السلام هم در پیشگاه خدا کم است؛ مجاهدتی به وزن مجاهدت علی‌بن‌ابی‌طالب علیه السلام هم در وزنه‌ی اعمال آدمی یک وزن کامل نیست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اگر صد سال دیگر علی‌بن‌الحسین علیه السلام و امیرالمؤمنین علیه السلام گریه میکردند، عبادت میکردند، جهاد میکردند و به خلق خدا خدمت میکردند، باز هم مشتاق عبادت بودند؛ زیرا درگاه عبادت خدا آنقدر بلند و وسیع است که بسادگی هیچ انسانی نمیتواند خودش را مستغنی از عبادت و دعا بداند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دعاهای امام حسین علیه السلام دعای جدّی است، دعای حقیقی است؛ اما در عین حال چیزهای دیگری هم در این دعاها هست که برای ما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درس، خودِ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شیعه‌ی حسین‌بن‌علی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احوال باید به خدا متّکی باشی و از خدا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قدرت باید در خود احساس قدرت نکنی؛ منبع لایزال قدرت را، خدا بدانی و از او بطلبی؛ به سوی او دست نیاز دراز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p>
    <w:p>
      <w:pPr>
        <w:pStyle w:val="BookText"/>
        <w:rPr/>
      </w:pPr>
      <w:r>
        <w:rPr>
          <w:rFonts w:ascii="IRNazanin" w:hAnsi="IRNazanin" w:eastAsia="IRNazanin"/>
          <w:color w:val="111111"/>
          <w:sz w:val="28"/>
          <w:sz w:val="28"/>
          <w:szCs w:val="28"/>
          <w:rtl w:val="true"/>
          <w:lang w:bidi="fa-IR"/>
        </w:rPr>
        <w:t>دعا کردن را ما باید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حادثهیی، هیچ پیروزی‌یی، هیچ سختی یی نباید ما را از دعا غافل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دیروز که داشتم به دعاهای امام حسین علیه السلام فکر میکردم، منقلب شدم؛ این چه روح باعظمتی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با خدا حرف میزند و آن‌چنان دلآرام و مستقر، در بحبوحه‌ی آن همه مشکلات، راز و نیاز میکند که انسان را به اعجاب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 دعا کردن را از امام حسین علیه السلام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مراحل، دعا را فراموش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دوم در دعای حسین‌بن‌علی علیه السلام این است که موقعیّت خودش را به زبان دعا برای همیشه در ذهن تاریخ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یکی از آن دعاهای عمیقِ پرمغز حسین‌بن‌علی علیه السلام از دل و لب مبارکش صادر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أُثْنِی عَلَی اللهِ أَحْسَنَ الثَّنَاءِ وَ أَحْمَدُهُ عَلَی السَّرَّاءِ وَ الضَّرَّاءِ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حمد و ثنای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أَحْمَدُکَ عَلَی أَنْ أَکْرَمْتَنَا بِالنُّبُوَّةِ وَ عَلَّمْتَنَا الْقُرْآنَ وَ فَقَّهْتَنَا فِی الدِّینِ</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امام حسین علیه السلام در این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آیندگان در تاریخ، جنگ امام حسین علیه السلام را عوضی بفهمند، یا خیال کنند حسین‌بن‌علی علیه السلام دنبال </w:t>
      </w:r>
    </w:p>
    <w:p>
      <w:pPr>
        <w:pStyle w:val="BookText"/>
        <w:rPr/>
      </w:pPr>
      <w:r>
        <w:rPr>
          <w:rFonts w:ascii="IRNazanin" w:hAnsi="IRNazanin" w:eastAsia="IRNazanin"/>
          <w:color w:val="111111"/>
          <w:sz w:val="28"/>
          <w:sz w:val="28"/>
          <w:szCs w:val="28"/>
          <w:rtl w:val="true"/>
          <w:lang w:bidi="fa-IR"/>
        </w:rPr>
        <w:t>قدرت بوده است، یا گمان کنند صف مقابل حسین‌بن‌علی علیه السلام هم که دم از خدا و قرآن میزد، واقعاً اهل خدا و قرآن بوده است؛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شکر میکنم و سپاس میگویم بر اینکه ما را به نبوّت گرامی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در خاندان ما و وحی تو بر اهل‌بیت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اوّلین کسانی که پیام آزادی انسان، برای استقرار عدل، برای به خاک مالیدن بینی ستمگران، برای نجات بشریّت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نبرد حسین علیه السلام با یزید در پی هدفهای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برای حسین علیه السلام مسئله‌ی احیای عدل و رغم انف طواغیت و شیاطین و جبّاران و گسترده کردن توحید در عالم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نیست که حسین‌بن‌علی علیه السلام فرار میکرد، او را دستگیر کردند و خونش را ریختند؛ یا برای قدرت مادّی و ظاهری تلاش میکرد و کامیاب نشد و خونش ریخته شد؛ این درسی است برای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عَلَّمْتَنَا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ما قرآن آموختی،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فَقَّهْتَنَا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ما را در دین خودت فقیه کردی؛ یعنی دین را به ما یاد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کسانی که به ظاهر دین دل خوش کردند و نفهمیدند دین برای استقرار نظام الهی و عادلانه است و برای ارزش بخشیدن به انسان و برای دفع ظلم و برای کامل کردن نفوس بشری است، اینها اسلام را نفهمیدند و در راه این اهداف جهاد و تلاش نکردند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فهمیدیم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پیامی است که مبارزه‌ی ملّت ایران در این بیست و دو سال اخیر به دنیا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اسلام خیلی جاها هست، اما اسلام چیزی جز تشکیل نظام الهی در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این بخش حیاتی و عمده را ندارد، اسلام حقیقی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نمیگوییم مسلمانهای دیگر مسلمان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w:t>
      </w:r>
    </w:p>
    <w:p>
      <w:pPr>
        <w:pStyle w:val="BookText"/>
        <w:rPr/>
      </w:pPr>
      <w:r>
        <w:rPr>
          <w:rFonts w:ascii="IRNazanin" w:hAnsi="IRNazanin" w:eastAsia="IRNazanin"/>
          <w:color w:val="111111"/>
          <w:sz w:val="28"/>
          <w:sz w:val="28"/>
          <w:szCs w:val="28"/>
          <w:rtl w:val="true"/>
          <w:lang w:bidi="fa-IR"/>
        </w:rPr>
        <w:t xml:space="preserve">مسلمانهای عالم مسلمانند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برای نظام اسلامی و برای حکومت الهی و پیاده شدن قوانین اسلام تلاش و مبارزه نمیکند، بزرگترین وظیفه‌ی اسلامی و بزرگترین درس اسلامی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همه‌ی پیغمبرها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میگوید ما برای این قیام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لَنَا أَسْمَاعاً وَ أَبْصَاراً وَ أَفْئِدَةً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میگوییم که به ما گوشهایی دادی، چشمهایی دادی؛ یعنی شنوایی و بصیرت به ما دادی، و دل دادی تا حق را بفهمیم و به دنبال حق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قالب یک دعا، به زبان دعا، موقعیّت خودش را برای تاریخ روشن و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بعضی از دعاها درک خود از واقعه را روشن و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به نظر حسین‌بن‌علی علیه السلام قضیّه‌ی عاشورا، جنگ حق و باطل است؛ مسئله این است و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 عاشورا برای همه‌ی مردم مسلمان دنیا و کسانی که امام حسین علیه السلام را قبول دارند،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حق با باطل، تا آنجایی که امام حسین علیه السلام رفت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حسین‌بن‌علی علیه السلام با این حرکت عظیم، این درس را به انسانها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حق دچار آن‌چنان وضعیّت دردناک و وخیمی شود، طرفداران حق اگرچه در مقابل دریایی از دشمن هستند، باید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دشمن نیرومند است؛ دشمن دنیا را فراگرفته؛ ما در مقابل این دنیا چه میتوانیم بکنیم؟ درس این است که دشمن هرچه هم نیرومند باشد، بایستی قیام کرد، باید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راه، دو سرنوشت وجود دارد؛ یکی پیروزی ظاهری، و یکی شکست ظاهری؛ یکی از این دو سرنوشت در انتظار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قوانینی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یک سلسله وظایف و کارهایی انجام بگیرد، پیروزی نصیب خواهد شد؛ اگر انجام نگیرد، شکست عاید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اگر نه همه‌ی مسلمانها، فقط همان مردم دعوت کننده از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کوفی‌ها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استقامت میکردند، امام حسین علیه السلام پیروز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 که ما خیال کنیم حتماً باید امام حسین در این نبرد به شهادت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حسین علیه السلام سرنوشت را میدانست؛ اما در صورتی که مردم قیام میکردند، حرکت میکردند، اراده میکردند؛ میتوانستند این سرنوشت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ما 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 اینکه تجربه‌ی تلخ شکستهای متعدّد را در طول تاریخ داشت، توانست؛ و این مسئله‌ی هر 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هرجا ملّتی قیام کند، اتّحاد خودش را حفظ کند، مقداری سختی را بر خودش تحمّل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همیشه، برای یک مدّت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توانست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امام حسین علیه السلام قیام کرد؛ او وظیفه‌اش را انجام داد، دیگران با او همراهی نکردند؛ نتیجه آن شد که آن فاجعه‌ی بزرگ تاریخی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درس هم برای مردم تا ابد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حسین‌بن‌علی علیه السلام از موقعیّت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از دعاهای امام حسین علیه السلام هم مسئله‌ی عرض نیاز به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همه‌ی حالات به گفتگوی با خدا احتیاج دارد و با سخن گفتن با خدا، قوّت قلب پیدا میکند، ضعفها از انسان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در آن شرایط دشوار به حرف زدن با خدا احتیاج داشت؛ با خدا حرف میزد، راز و نیاز میکرد و قوّت قلب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همه‌ی احوال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تسلّای دیگران هم بود؛ یعنی دعای امام حسین علیه السلام فقط خود را تسلّی نمیداد، بلکه اطرافیان او را هم تسلّی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دشواری بود؛ لازم بود به دیگران تسلّی داده </w:t>
      </w:r>
    </w:p>
    <w:p>
      <w:pPr>
        <w:pStyle w:val="BookText"/>
        <w:rPr/>
      </w:pPr>
      <w:r>
        <w:rPr>
          <w:rFonts w:ascii="IRNazanin" w:hAnsi="IRNazanin" w:eastAsia="IRNazanin"/>
          <w:color w:val="111111"/>
          <w:sz w:val="28"/>
          <w:sz w:val="28"/>
          <w:szCs w:val="28"/>
          <w:rtl w:val="true"/>
          <w:lang w:bidi="fa-IR"/>
        </w:rPr>
        <w:t>شود؛ و این تسلّی دادن در زبان دعا به وسیله‌ی امام حسین علیه السلام در کنار حرفهای دیگر و نکات دیگر و گفته‌های دیگر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عاشورا امام حسین علیه السلام دعایی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از آن دعا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مقابل امام حسین علیه السلام دریایی از لشکر آراسته شد و حسین‌بن‌علی علیه السلام با تعدادی معدود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وقتِ روز، بیش از پنجاه یا شصت نفر هم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خود ماند، این دعا را بر زبان جاری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أَنْتَ ثِقَتِی فِی کُلِّ کَرْبٍ وَ رَجَائِی فِی کُلِّ شِدَّةٍ وَ أَنْتَ لِی فِی کُلِّ أَمْرٍ نَزَلَ بِی ثِقَةٌ وَ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همه‌ی احوال مایه‌ی اطمینان و آسایش دل و خاطر من هستی؛ یعنی وقتی من به تو متّکی هستم، هجوم دشمن من را تکان نمیدهد؛ وقتی که به تو دل بستم، هموم و غمهای مرگ عزیزان و سختی‌های گوناگون در من اثری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سخت‌ترین حالات هم که دشمنان در اطراف من، دوزخی از کینه‌ها و خباثتها و قساوتهای خودشان بهوجود آوردند، بهشتی از یاد تو برای خودم درست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این بهشت را پیرامون خودش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هرچه عاشورا به ظهر نزدیک میشد یا به عصر – آن‌طوری که در بعضی از نوشته‌ها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شادمانتر میشد</w:t>
      </w:r>
      <w:r>
        <w:rPr>
          <w:rFonts w:eastAsia="IRNazanin" w:cs="IRNazanin"/>
          <w:color w:val="111111"/>
          <w:sz w:val="28"/>
          <w:szCs w:val="28"/>
          <w:rtl w:val="true"/>
          <w:lang w:bidi="fa-IR"/>
        </w:rPr>
        <w:t>.</w:t>
      </w:r>
      <w:r>
        <w:rPr>
          <w:rStyle w:val="FootnoteAnchor"/>
          <w:rtl w:val="true"/>
        </w:rPr>
        <w:footnoteReference w:id="24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همه غم، مرگ عزیزان، تهدید سخت دشمن، آن دشمنی که آن‌طور با قساوت عمل میکرد و هیچ نمی‌فهمید، طبعاً اضطراب باید به انسان دست بدهد؛ اما امام حسین علیه السلام هرچه به عصر عاشورا نزدیکتر میشد، شادمانتر و صورتش برافروخته‌تر و روحش متعالی‌تر </w:t>
      </w:r>
    </w:p>
    <w:p>
      <w:pPr>
        <w:pStyle w:val="BookText"/>
        <w:rPr/>
      </w:pPr>
      <w:r>
        <w:rPr>
          <w:rFonts w:ascii="IRNazanin" w:hAnsi="IRNazanin" w:eastAsia="IRNazanin"/>
          <w:color w:val="111111"/>
          <w:sz w:val="28"/>
          <w:sz w:val="28"/>
          <w:szCs w:val="28"/>
          <w:rtl w:val="true"/>
          <w:lang w:bidi="fa-IR"/>
        </w:rPr>
        <w:t>میشد؛ این به سبب همین اتّکای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برخی یاران امام حسین علیه السلام با همدیگر صحبت میکردند و مزاح میکردند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در آن هنگامه‌ی خطر، مزاح نشانه‌ی این بود که اینها دلشان خوش است؛ یعنی هیچ غمی و ناراحتییی ندارند؛ این به برکت همین اتّکای به خدا است که حسین‌بن‌علی علیه السلام در این دعا و دعاهای دیگر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هَمٍّ یَضْعُفُ فِیهِ الْفُؤَادُ وَ تَقِلُّ فِیهِ الْحِیلَةُ وَ یَخْذُلُ فِیهِ الصَّدِیقُ وَ یَشْمُتُ فِیهِ الْعَدُوُّ أَنْزَلْتُهُ بِکَ وَ شَکَوْتُهُ إِلَیْکَ رَغْبَةً مِنِّی إِلَیْکَ عَمَّنْ سِوَاکَ فَفَرَّجْتَهُ وَ کَشَفْتَهُ وَ أَنْتَ وَلِیُّ کُلِّ نِعْمَةٍ وَ صَاحِبُ کُلِّ حَسَنَةٍ وَ مُنْتَهَی کُلِّ 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یعنی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همه‌ی عمرم، سختیهایم را، ناراحتیهایم را، آنجایی که هیچ‌کس به من کمک نکرده، آنجایی که دشمنان به ناراحتی من شادمان میشدند، نزد تو آوردم و تو با قدرتت، با رحمتت، با فضلت، آن سختیها را برطرف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 هم هنگامه‌ی خصومت این دشمنِ تا دندان مسلّحِ وحشی، من هیچ‌گونه احساس ناراحتی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امام حسین علیه السلام و این شجاعت و قدرت معنوی حسین‌بن‌علی علیه السلام را تضمین میکند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جاها دعاهای امام حسین علیه السلام حاکی از تأثّر او از یک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بزرگ و این عظمت بی‌نظیر، در عاشورا مقابل بعضی از حوادث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این حوادث هم واقعاً عبرت‌انگیز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این‌گونه نبود که عظمت روحش موجب بشود از این ناراحتیها، هیچ غمگین نشود؛ نه، غم او در برخی از حوادث، خیلی </w:t>
      </w:r>
    </w:p>
    <w:p>
      <w:pPr>
        <w:pStyle w:val="BookText"/>
        <w:rPr/>
      </w:pPr>
      <w:r>
        <w:rPr>
          <w:rFonts w:ascii="IRNazanin" w:hAnsi="IRNazanin" w:eastAsia="IRNazanin"/>
          <w:color w:val="111111"/>
          <w:sz w:val="28"/>
          <w:sz w:val="28"/>
          <w:szCs w:val="28"/>
          <w:rtl w:val="true"/>
          <w:lang w:bidi="fa-IR"/>
        </w:rPr>
        <w:t>هم سنگین بود که او را به انابه به درگاه پروردگار و سخن گفتن با خدا و درد دل کردن با خدای متعال وادار میکرد؛ اما در مقابل این حوادث صبر میکرد و صبورانه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حوادث سختی که حسین‌بن‌علی علیه السلام را تکان داد و امام حسین علیه السلام بعد از آن دست به دعا برداشت، شهادت طفل شیرخوار بود، که حسین‌بن‌علی علیه السلام را واقعاً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بچّه در آغوش پدر به تیر حرمله ذبح شد و خون از گلویش ریخت، امام حسین علیه السلام دستش را زیر این خونها برد و با حال عجیبی این خونها را به طرف آسمان پرتاب میکرد و میپاشید</w:t>
      </w:r>
      <w:r>
        <w:rPr>
          <w:rStyle w:val="FootnoteAnchor"/>
          <w:rtl w:val="true"/>
        </w:rPr>
        <w:footnoteReference w:id="246"/>
      </w:r>
      <w:r>
        <w:rPr>
          <w:rFonts w:ascii="IRNazanin" w:hAnsi="IRNazanin" w:eastAsia="IRNazanin"/>
          <w:color w:val="111111"/>
          <w:sz w:val="28"/>
          <w:sz w:val="28"/>
          <w:szCs w:val="28"/>
          <w:rtl w:val="true"/>
          <w:lang w:bidi="fa-IR"/>
        </w:rPr>
        <w:t>و این دعا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 تَکُنْ حَبَسْتَ عَنَّا النَّصْرَ مِنَ السَّمَاءِ فَاجْعَلْ ذَلِکَ لِمَا هُوَ خَیْرٌ وَ انْتَقِمْ لَنَا</w:t>
      </w:r>
      <w:r>
        <w:rPr>
          <w:rStyle w:val="FootnoteAnchor"/>
          <w:rtl w:val="true"/>
        </w:rPr>
        <w:footnoteReference w:id="247"/>
      </w:r>
      <w:r>
        <w:rPr>
          <w:rFonts w:ascii="Amiri" w:hAnsi="Amiri" w:eastAsia="Amiri" w:cs="Amiri"/>
          <w:color w:val="111111"/>
          <w:sz w:val="28"/>
          <w:sz w:val="28"/>
          <w:szCs w:val="28"/>
          <w:rtl w:val="true"/>
          <w:lang w:bidi="ar-SA"/>
        </w:rPr>
        <w:t>وَ اجْعَلْ مَا حَلَّ بِنَا فِی الْعَاجِلِ ذَخِیرَةً لَنَا فِی الآجِل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یعنی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سرنوشت ما این است که حادثه‌ا‌ی فجیع بهوجود بیاید و تو در این حادثه مقدّر نکردی که ما پیروز شویم، ما اجر و پاداشمان را از تو میخواهیم و این غم نزدیک را، این حادثه‌ای که در دنیا برای ما پیش آمد، ذخیره‌ای قرار بده تا در نعمات عقبا برای این حادثه‌ی تلخ و دردناک، از ثواب و لطف و فضل تو برخوردار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امام حسین علیه السلام در این حادثه بشدّت تحت تأثیر قرار گرفته که با خدای متعال این‌گونه حرف میزند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حوادثی که باعث شد امام حسین علیه السلام با خدا درددل کند و راز و نیاز کند، شهادت عبدالله‌بن‌الحسن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یازده ساله‌ی</w:t>
      </w:r>
      <w:r>
        <w:rPr>
          <w:rStyle w:val="FootnoteAnchor"/>
          <w:rtl w:val="true"/>
        </w:rPr>
        <w:footnoteReference w:id="249"/>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هم بسیار حادثه‌ی تلخی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حسین‌بن‌علی علیه السلام از اسب روی زمین افتاد؛ یعنی در آن لحظات آخر، اسبِ بی‌صاحب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خیمه‌ها برگشت و زن و بچّه و اهل حرم فهمیدند حادثه‌ای برای حضرت ابی‌عبدالله علیه السلام پیش آمده، هر کدام عکس‌العملی نشان دادند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عبدالله‌بن‌الحسن، یازده ساله‌ای بود که در آغوش امام حسین علیه السلام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کربلا، ده سال پس از شهادت امام حسن علیه السلام اتّفاق افتاد؛</w:t>
      </w:r>
      <w:r>
        <w:rPr>
          <w:rStyle w:val="FootnoteAnchor"/>
          <w:rtl w:val="true"/>
        </w:rPr>
        <w:footnoteReference w:id="251"/>
      </w:r>
      <w:r>
        <w:rPr>
          <w:rFonts w:ascii="IRNazanin" w:hAnsi="IRNazanin" w:eastAsia="IRNazanin"/>
          <w:color w:val="111111"/>
          <w:sz w:val="28"/>
          <w:sz w:val="28"/>
          <w:szCs w:val="28"/>
          <w:rtl w:val="true"/>
          <w:lang w:bidi="fa-IR"/>
        </w:rPr>
        <w:t>یعنی این کودک از یک سالگی در دامان عمو تربیت پیدا کرده بود و مثل پدر با عمو انس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اینکه یتیم بوده، امام حسین علیه السلام از فرزندان خودش هم بیشتر به او محبّت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یک چنین محبّتی چگونه این کودک را سراسیمه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فهمید عمویش در میدان روی زمین افتاده است، با شتاب آمد و رسید بالای سر ابی‌عبدالله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که نقل کردند و نوشتند، هنگامی که رسید، یکی از سربازان خبیث و قسیّ‌القلب ابن‌زیاد، شمشیر را بلند کرده بود که بر بدن مجروح ابی‌عبدالله علیه السلام فرود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حال رسید، دید عمویش روی زمین افتاده و یک ظالمی هم شمشیر بلند کرده تا فرود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آنقدر ناراحت شد، آنقدر سراسیمه شد که این دستهای کوچک خود را بی‌اختیار جلوی شمشیر گرفت؛ اما این کار موجب نشد آن حیوان درنده شمشیر را فرود نیاورد؛ شمشیر را فرود آورد، دست این بچّه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فریادش بلند شد، بنا کرد استغاثه کردن</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اینجا بود که امام حسین علیه السلام خیلی منقلب شد؛ کاری هم از او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چشم او، این عزیز دلش را، این یتیم برادرش را، این بچّه‌ی </w:t>
      </w:r>
    </w:p>
    <w:p>
      <w:pPr>
        <w:pStyle w:val="BookText"/>
        <w:rPr/>
      </w:pPr>
      <w:r>
        <w:rPr>
          <w:rFonts w:ascii="IRNazanin" w:hAnsi="IRNazanin" w:eastAsia="IRNazanin"/>
          <w:color w:val="111111"/>
          <w:sz w:val="28"/>
          <w:sz w:val="28"/>
          <w:szCs w:val="28"/>
          <w:rtl w:val="true"/>
          <w:lang w:bidi="fa-IR"/>
        </w:rPr>
        <w:t>یازده ساله را دارند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دست به دعا برداشت و از ته دل مردم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أَمْسِکْ عَنْهُمْ قَطْرَ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رحمتت را بر این مردم 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دفعاتی بود که امام حسین علیه السلام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چه حالات، ظرایف و دقایق روحی و سرانجام چه توجّهی به خدای متعال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حال، عوض هرگونه اعمال خشم، غصّه، حسرت و زانوی غم در بغل گرفتن، با خدا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همه‌ی انسانهای مسلمان و پیروان حسین‌بن‌علی علیه السلام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لحظات هم امام حسین علیه السلام لبهای خشک و تشنه‌اش به هم میخورد و مناجات میکرد و با خدا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که باز در کتابهای مقتل نقل شده، وقتی آن حضرت روی زمین افتاده بود و لحظاتی بیش از زندگی آن حضرت باقی نمانده بود، چند نفر هجوم آوردند؛ هر کدام میخواستند زودتر سر مبارک ابی‌عبدالله علیه السلام را از بدن قطع کنند</w:t>
      </w:r>
      <w:r>
        <w:rPr>
          <w:rStyle w:val="FootnoteAnchor"/>
          <w:rtl w:val="true"/>
        </w:rPr>
        <w:footnoteReference w:id="254"/>
      </w:r>
      <w:r>
        <w:rPr>
          <w:rFonts w:ascii="IRNazanin" w:hAnsi="IRNazanin" w:eastAsia="IRNazanin"/>
          <w:color w:val="111111"/>
          <w:sz w:val="28"/>
          <w:sz w:val="28"/>
          <w:szCs w:val="28"/>
          <w:rtl w:val="true"/>
          <w:lang w:bidi="fa-IR"/>
        </w:rPr>
        <w:t>و جایزه‌ی این کار را از اربابانشان بگیرند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آنها شنیدند حسین‌بن‌علی علیه السلام در آن لحظات آخر با خدای متعال حرف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مُتَعَالِیَ الْمَکَانِ عَظِیمَ الْجَبَرُوتِ شَدِیدَ الْمِحَالِ غَنِیّاً عَنِ الْخَلائِقِ عَرِیضَ الْکِبْرِیَاءِ قَادِرٌ عَلَی 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بزرگی، مقام کبریای تو بالا است، من بنده‌ی کوچک تو هستم؛ تو بر هر کاری که اراده کنی، قادری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مناجات با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 معنوی و چه لحظه‌ی باشکوهی است آن لحظه‌ای که انسان با خدای متعال در چنین وضعی </w:t>
      </w:r>
      <w:bookmarkStart w:id="343" w:name="pg5130_32732"/>
    </w:p>
    <w:p>
      <w:pPr>
        <w:pStyle w:val="BookText"/>
        <w:rPr/>
      </w:pPr>
      <w:bookmarkEnd w:id="343"/>
      <w:r>
        <w:rPr>
          <w:rFonts w:ascii="IRNazanin" w:hAnsi="IRNazanin" w:eastAsia="IRNazanin"/>
          <w:color w:val="111111"/>
          <w:sz w:val="28"/>
          <w:sz w:val="28"/>
          <w:szCs w:val="28"/>
          <w:rtl w:val="true"/>
          <w:lang w:bidi="fa-IR"/>
        </w:rPr>
        <w:t>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نظایر این حال را که از حسین‌بن‌علی علیه السلام درس گرفته‌اند، از شهدای عزیز خودمان هم گاهی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آن لحظات آخر دعا میکردند، مناجات میکردند و با حال دعا و مناجات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کلمات به پایان رسید، امام چند جمله‌ی دیگر دعا کرد؛ دعای معروفی که شنیدید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عَلَی قَضَائِکَ یَا رَبِّ لا إِلَهَ سِوَاکْ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قضای تو، بر تقدیر تو، من صبر میکنم و تحمّل میکنم و در راه دین تو مقاومت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قلب امام حسین علیه السلام است که در آن لحظات آخر بر زبانش جاری میشود؛ و این درسی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دعا در زندگی حسین‌بن‌علی علیه السلام است</w:t>
      </w:r>
      <w:r>
        <w:rPr>
          <w:rFonts w:eastAsia="IRNazanin" w:cs="IRNazanin"/>
          <w:color w:val="111111"/>
          <w:sz w:val="28"/>
          <w:szCs w:val="28"/>
          <w:rtl w:val="true"/>
          <w:lang w:bidi="fa-IR"/>
        </w:rPr>
        <w:t>.</w:t>
      </w:r>
    </w:p>
    <w:p>
      <w:pPr>
        <w:pStyle w:val="Heading4"/>
        <w:numPr>
          <w:ilvl w:val="3"/>
          <w:numId w:val="1"/>
        </w:numPr>
        <w:rPr/>
      </w:pPr>
      <w:bookmarkStart w:id="344" w:name="__RefHeading___Toc1658063_774463916"/>
      <w:bookmarkStart w:id="345" w:name="_Toc130"/>
      <w:bookmarkEnd w:id="344"/>
      <w:r>
        <w:rPr>
          <w:rtl w:val="true"/>
        </w:rPr>
        <w:t>ذکر مصیبت</w:t>
      </w:r>
      <w:bookmarkEnd w:id="34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جمله هم باز از حوادث روز عاشورا به عنوان ذکر مصیبت عرض بکنم، که این صحبت ما خالی از ذکر مصیبت حسین‌بن‌علی علیه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حالاتی که دشمنان دور بدن حسین‌بن‌علی علیه السلام حلقه زدند و هر کدامی ضربه‌ای وارد میکردند و این جسمِ پاکِ بی‌دفاع، روی زمین افتاده است؛</w:t>
      </w:r>
      <w:r>
        <w:rPr>
          <w:rStyle w:val="FootnoteAnchor"/>
          <w:rtl w:val="true"/>
        </w:rPr>
        <w:footnoteReference w:id="258"/>
      </w:r>
      <w:r>
        <w:rPr>
          <w:rFonts w:ascii="IRNazanin" w:hAnsi="IRNazanin" w:eastAsia="IRNazanin"/>
          <w:color w:val="111111"/>
          <w:sz w:val="28"/>
          <w:sz w:val="28"/>
          <w:szCs w:val="28"/>
          <w:rtl w:val="true"/>
          <w:lang w:bidi="fa-IR"/>
        </w:rPr>
        <w:t>هرچه اینجا وحشیگری، خباثت، روح حیوانی و انتقامگیری است، در خیام حرم ابی‌عبدالله علیه السلام ، روح توجّه به خدا، روح انسانیِ رقیق و عاطفه‌ی شدید موج میزند و همه‌ی زنها و کودکان نسبت به حسین‌بن‌علی علیه السلام و سرنوشت او نگرانی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زن و کودک هم در آن خیام حرم کسی نبود؛ فقط علی‌بن‌الحسین علیه السلام بود، که او هم بیمار بود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زنان و کودکان از خیام حرم بیرون آمدند و به آن طرفی میروند که گمان میکنند حسین‌بن‌علی علیه السلام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عرب را دیده یا شنیده‌اید چطور ندبه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معمول است که بر </w:t>
      </w:r>
      <w:bookmarkStart w:id="346" w:name="pg5130_32733"/>
    </w:p>
    <w:p>
      <w:pPr>
        <w:pStyle w:val="BookText"/>
        <w:rPr/>
      </w:pPr>
      <w:bookmarkEnd w:id="346"/>
      <w:r>
        <w:rPr>
          <w:rFonts w:ascii="IRNazanin" w:hAnsi="IRNazanin" w:eastAsia="IRNazanin"/>
          <w:color w:val="111111"/>
          <w:sz w:val="28"/>
          <w:sz w:val="28"/>
          <w:szCs w:val="28"/>
          <w:rtl w:val="true"/>
          <w:lang w:bidi="fa-IR"/>
        </w:rPr>
        <w:t>کشته‌های خودشان و بر عزیزان از دست داده به شکل دردناکی گریه میکنند؛ به صورتشان میزنند، مو از سرشان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 وقتی زنها از خیمه‌ها بیرون آمدند، یک چنین حالت فوق‌العاده‌ای داشتند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اینها عزیزی را مثل حسین‌بن‌علی علیه السلام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پیشاپیش این جمعیّت به طرف قتلگاه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زینب علیها السلام رسید، جسد عزیزش را روی زمین گرم کربلا افتاده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هرگونه عکس‌العملی، به جای هرگونه شکایتی، به طرف جسد عزیزش ابی‌عبدالله علیه السلام رفت و خطاب به جدّش پیغمبر صلی الله علیه و آله ، صدایش بلند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 صَلَّی عَلَیکَ مَلِیک السَّمَاءَ هَذَا حُسِیْنٌ بِالْعَراءِ مُرَمِلٌ بِالدِّمَاءِ مُقَطِّعُ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یعنی ای جدّ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صحرای گرم کربلا بکن؛ این حسین علیه السلام توست که در میان خاک و خون افتاده است و میغلتد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نقل میکنند زینب دستها را زیر جسد حسین‌بن‌علی علیه السلام برد؛ صدایش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از ما قبول کن</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347" w:name="__RefHeading___Toc1658065_774463916"/>
      <w:bookmarkStart w:id="348" w:name="_Toc131"/>
      <w:bookmarkEnd w:id="347"/>
      <w:r>
        <w:rPr/>
        <w:t>1364-8-12</w:t>
      </w:r>
      <w:r>
        <w:rPr>
          <w:rtl w:val="true"/>
        </w:rPr>
        <w:t xml:space="preserve">- </w:t>
      </w:r>
      <w:r>
        <w:rPr>
          <w:rtl w:val="true"/>
        </w:rPr>
        <w:t>اربعین؛ تجلّیگاه مقاومت و ایستادگی در برابر استکبار</w:t>
      </w:r>
      <w:bookmarkEnd w:id="348"/>
    </w:p>
    <w:p>
      <w:pPr>
        <w:pStyle w:val="Heading4"/>
        <w:numPr>
          <w:ilvl w:val="3"/>
          <w:numId w:val="1"/>
        </w:numPr>
        <w:rPr/>
      </w:pPr>
      <w:bookmarkStart w:id="349" w:name="__RefHeading___Toc1658067_774463916"/>
      <w:bookmarkStart w:id="350" w:name="_Toc132"/>
      <w:bookmarkEnd w:id="349"/>
      <w:r>
        <w:rPr>
          <w:rtl w:val="true"/>
        </w:rPr>
        <w:t>اشاره</w:t>
      </w:r>
      <w:bookmarkEnd w:id="35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اربعین هم یک مقابله و مقاومت مقابل رژیم استکباری است؛ یعنی حرکت خاندان امام حسین علیه السلام از هر جا که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w:t>
      </w:r>
      <w:r>
        <w:rPr>
          <w:rStyle w:val="FootnoteAnchor"/>
          <w:rtl w:val="true"/>
        </w:rPr>
        <w:footnoteReference w:id="263"/>
      </w:r>
      <w:r>
        <w:rPr>
          <w:rFonts w:ascii="IRNazanin" w:hAnsi="IRNazanin" w:eastAsia="IRNazanin"/>
          <w:color w:val="111111"/>
          <w:sz w:val="28"/>
          <w:sz w:val="28"/>
          <w:szCs w:val="28"/>
          <w:rtl w:val="true"/>
          <w:lang w:bidi="fa-IR"/>
        </w:rPr>
        <w:t>یا از مدینه</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برای زنده کردن حادثه‌ی عاشورا، حادثه‌ی مقاومت و حادثه‌ی شهادت بود؛ این حوادث به هم پیوند خورده است</w:t>
      </w:r>
      <w:r>
        <w:rPr>
          <w:rFonts w:eastAsia="IRNazanin" w:cs="IRNazanin"/>
          <w:color w:val="111111"/>
          <w:sz w:val="28"/>
          <w:szCs w:val="28"/>
          <w:rtl w:val="true"/>
          <w:lang w:bidi="fa-IR"/>
        </w:rPr>
        <w:t xml:space="preserve">. </w:t>
      </w:r>
      <w:bookmarkStart w:id="351" w:name="pg5130_32734"/>
    </w:p>
    <w:p>
      <w:pPr>
        <w:pStyle w:val="Heading4"/>
        <w:numPr>
          <w:ilvl w:val="3"/>
          <w:numId w:val="1"/>
        </w:numPr>
        <w:rPr/>
      </w:pPr>
      <w:bookmarkStart w:id="352" w:name="__RefHeading___Toc1658069_774463916"/>
      <w:bookmarkStart w:id="353" w:name="_Toc133"/>
      <w:bookmarkEnd w:id="351"/>
      <w:bookmarkEnd w:id="352"/>
      <w:r>
        <w:rPr>
          <w:rtl w:val="true"/>
        </w:rPr>
        <w:t>درسها و عبرتهای عاشورا</w:t>
      </w:r>
      <w:bookmarkEnd w:id="353"/>
    </w:p>
    <w:p>
      <w:pPr>
        <w:pStyle w:val="BookText"/>
        <w:rPr/>
      </w:pPr>
      <w:r>
        <w:rPr>
          <w:rFonts w:ascii="IRNazanin" w:hAnsi="IRNazanin" w:eastAsia="IRNazanin"/>
          <w:color w:val="111111"/>
          <w:sz w:val="28"/>
          <w:sz w:val="28"/>
          <w:szCs w:val="28"/>
          <w:rtl w:val="true"/>
          <w:lang w:bidi="fa-IR"/>
        </w:rPr>
        <w:t>چیزی که ما از معانی بیشمار این حوادث میتوانیم امروز برای پیشرفت انقلابمان استفاده کنیم، چند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است که مقاومت در برابر قدرتهای شیطانی، زمان و مکان و قشر معینی از جامعه و شرایط گوناگون اجتماعی و جهانی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رازی است که به سبب عدم توجّه به آن، خیلی‌ها در تاریخ گذشته و هم در تاریخ ما دچار سازشکاری و محافظه‌کاری و عقب‌نشینی در برابر قدرتها شدند؛ چون این راز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احساس را نداشتند که مقاومت و اصرار بر ارزشهای پذیرفته شده، شرایط مساعد و نامساعد نمی‌شناسد؛ همیشگی است، همه‌جایی است و همه‌کسی است</w:t>
      </w:r>
      <w:r>
        <w:rPr>
          <w:rFonts w:eastAsia="IRNazanin" w:cs="IRNazanin"/>
          <w:color w:val="111111"/>
          <w:sz w:val="28"/>
          <w:szCs w:val="28"/>
          <w:rtl w:val="true"/>
          <w:lang w:bidi="fa-IR"/>
        </w:rPr>
        <w:t>.</w:t>
      </w:r>
    </w:p>
    <w:p>
      <w:pPr>
        <w:pStyle w:val="Heading4"/>
        <w:numPr>
          <w:ilvl w:val="3"/>
          <w:numId w:val="1"/>
        </w:numPr>
        <w:rPr/>
      </w:pPr>
      <w:bookmarkStart w:id="354" w:name="__RefHeading___Toc1658071_774463916"/>
      <w:bookmarkStart w:id="355" w:name="_Toc134"/>
      <w:bookmarkEnd w:id="354"/>
      <w:r>
        <w:rPr>
          <w:rtl w:val="true"/>
        </w:rPr>
        <w:t>عاشورا و کوتاهی خواص</w:t>
      </w:r>
      <w:bookmarkEnd w:id="35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ماجرای عاشورا، ملاحظه کنید؛ وقتی حسین‌بن‌علی علیه السلام حرکت کرد، عدّه‌ای بودند که میتوانستند با پیوستن به امام حسین علیه السلام آن نهضت را به یک انقلاب سازنده دربیاورند، نه یک نهضت خونین با قتل و شهادت به پایان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عبدالله‌بن‌عبّاس و عبدالله‌بن‌جعفر و عبدالله‌بن‌زبیر و عبدالله‌بن‌عمر، این شخصیّت‌های برجسته‌ی آن روز دنیای اسلام که ساکن مدینه و مکه بودند، همه، پسران شخصیّت‌های معروف صدر اسلام بودند؛ پسر جعفرطیّار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پیغمبر</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زبیر، پسر عمر، پسر عبّاس؛ اگر همین چهار نفر که اسم هر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امام حسین علیه السلام همراه شده بودند، حرکت عظیمی بهوجود می‌آمد که نه یزید و نه عُمّال یزید، بی‌شک قدرت ایستادگی در مقابل این حرکت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اینها، هم خودشان و هم شخصیّت پدرانشان، از چهره‌های معروف اسلام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کاربرد دارد؛ شخصیّت و آبرو خیلی کار راه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میشد با این همه چهره‌ی معروف که هر کدام بستگانی دارند، دوستانی دارند، در دنیای اسلام علاقه‌مندانی دارند؛ درافتاد؟ مردم راه می‌افتادند و نهضت به یک تحوّل در حکومت تبدیل میشد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سستعنصری از سوی همین‌هایی که اسم بردم و دیگرانی از قبیل اینها نمیبود، امام حسین علیه السلام به جای اینکه با چند صد نفر از مکه حرکت کند و بقیّه بین راه برگردند</w:t>
      </w:r>
      <w:r>
        <w:rPr>
          <w:rStyle w:val="FootnoteAnchor"/>
          <w:rtl w:val="true"/>
        </w:rPr>
        <w:footnoteReference w:id="266"/>
      </w:r>
      <w:r>
        <w:rPr>
          <w:rFonts w:ascii="IRNazanin" w:hAnsi="IRNazanin" w:eastAsia="IRNazanin"/>
          <w:color w:val="111111"/>
          <w:sz w:val="28"/>
          <w:sz w:val="28"/>
          <w:szCs w:val="28"/>
          <w:rtl w:val="true"/>
          <w:lang w:bidi="fa-IR"/>
        </w:rPr>
        <w:t>و عدّه‌ی کمی در کربلا بمانند، با چندین هزار نفر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مگر حرّ بن‌یزید میتوانست سر راه را بگیرد؛ نگذارد امام حسین علیه السلام به کوفه برسد؟</w:t>
      </w:r>
      <w:r>
        <w:rPr>
          <w:rStyle w:val="FootnoteAnchor"/>
          <w:rtl w:val="true"/>
        </w:rPr>
        <w:footnoteReference w:id="267"/>
      </w:r>
      <w:r>
        <w:rPr>
          <w:rFonts w:ascii="IRNazanin" w:hAnsi="IRNazanin" w:eastAsia="IRNazanin"/>
          <w:color w:val="111111"/>
          <w:sz w:val="28"/>
          <w:sz w:val="28"/>
          <w:szCs w:val="28"/>
          <w:rtl w:val="true"/>
          <w:lang w:bidi="fa-IR"/>
        </w:rPr>
        <w:t>اگر به کوفه میرسید، مگر عبیدالله‌بن‌زیاد که تازه استاندار کوفه شده بود،</w:t>
      </w:r>
      <w:r>
        <w:rPr>
          <w:rStyle w:val="FootnoteAnchor"/>
          <w:rtl w:val="true"/>
        </w:rPr>
        <w:footnoteReference w:id="268"/>
      </w:r>
      <w:r>
        <w:rPr>
          <w:rFonts w:ascii="IRNazanin" w:hAnsi="IRNazanin" w:eastAsia="IRNazanin"/>
          <w:color w:val="111111"/>
          <w:sz w:val="28"/>
          <w:sz w:val="28"/>
          <w:szCs w:val="28"/>
          <w:rtl w:val="true"/>
          <w:lang w:bidi="fa-IR"/>
        </w:rPr>
        <w:t>میتوانست جلوی این سپاه عظیم را که بزرگ‌زادگان و شخصیّت‌های معروف بنی‌هاشم و قریش در رأس اینها هستند، بگیرد و مقاومت کند؟ کوفه سقوط میکرد؛ با سقوط کوفه، بصره سقوط میکرد؛ یعنی عراق سقوط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عراق، یقیناً مدینه و مکه می‌پیوست و شام سقوط میکرد؛ حکومت عوض میشد؛ مسیر تاریخ اسلام عوض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دو قرن اختناق، حکومت خاندان پیغمبر بهوجود می‌آمد؛ و اگر حکومت پیغمبر صلی الله علیه و آله به‌وجود می‌آمد، به جای چهارده قرن انزوای اسلام، اسلام به احتمال زیاد در دنیا اوج میگرفت و امروز شاید تمدّن، صنعت، تکنولوژی، علم و فرهنگ بکلّی غیر از اینکه شما امروز می‌بینید،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آن کار میشد، امروز بشریّت دیگر این همه رنج نداشت؛ این همه درد و غصّه، فقر، بی‌فرهنگی و بی‌سوادی، جنگ و خونریزی نبود؛ شاید امروز دنیا صدها سال جلوتر از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میتواند منکر بشود اختناقهایی که در طول این سالیان </w:t>
      </w:r>
      <w:bookmarkStart w:id="356" w:name="pg5130_32736"/>
    </w:p>
    <w:p>
      <w:pPr>
        <w:pStyle w:val="BookText"/>
        <w:rPr/>
      </w:pPr>
      <w:bookmarkEnd w:id="356"/>
      <w:r>
        <w:rPr>
          <w:rFonts w:ascii="IRNazanin" w:hAnsi="IRNazanin" w:eastAsia="IRNazanin"/>
          <w:color w:val="111111"/>
          <w:sz w:val="28"/>
          <w:sz w:val="28"/>
          <w:szCs w:val="28"/>
          <w:rtl w:val="true"/>
          <w:lang w:bidi="fa-IR"/>
        </w:rPr>
        <w:t>دراز بهوجود آمده، چقدر استعدادها را نابود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اختناق نبود، اگر حکومت طاغوتی نبود، این استعدادها شکوفا میشد، رها میشد، کار میکرد، دنیا را میساخت و امروز این نمیشد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این سرچشمه بند آمد؟ سرچشمه‌ای که اگر جاری میشد، میتوانست دنیایی را آبیاری کند؟ همان‌جایی که چند نفر از این شخصیّت‌های بزرگ وقتی دیدند حسین علیه السلام حرکت کرد، به آنها هم گفت حرکت کنید، دستی به هم مالیدند و گفتند حالا شرایط مناسب نیست؛</w:t>
      </w:r>
      <w:r>
        <w:rPr>
          <w:rStyle w:val="FootnoteAnchor"/>
          <w:rtl w:val="true"/>
        </w:rPr>
        <w:footnoteReference w:id="269"/>
      </w:r>
      <w:r>
        <w:rPr>
          <w:rFonts w:ascii="IRNazanin" w:hAnsi="IRNazanin" w:eastAsia="IRNazanin"/>
          <w:color w:val="111111"/>
          <w:sz w:val="28"/>
          <w:sz w:val="28"/>
          <w:szCs w:val="28"/>
          <w:rtl w:val="true"/>
          <w:lang w:bidi="fa-IR"/>
        </w:rPr>
        <w:t>حالا دشمن قوی است، حالا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یعنی زمان را دخالت دادن، شرایط را دخالت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حسین‌بن‌علی علیه السلام نگفت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ندارد؛ تکلیفم است؛ باید بایستم، باید حق را بگویم، باید ذهنها را روشن کنم 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رفت، چه بهتر؛ اگر نرفت، من با عملِ خودم یاد دادم که چه باید کرد؛ این منطق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آنها هم با حسین علیه السلام همراه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یک نمونه‌ی تاریخی است؛ عین همین مسئله در زمان خود ما هم پیش آمد</w:t>
      </w:r>
      <w:r>
        <w:rPr>
          <w:rFonts w:eastAsia="IRNazanin" w:cs="IRNazanin"/>
          <w:color w:val="111111"/>
          <w:sz w:val="28"/>
          <w:szCs w:val="28"/>
          <w:rtl w:val="true"/>
          <w:lang w:bidi="fa-IR"/>
        </w:rPr>
        <w:t>.</w:t>
      </w:r>
    </w:p>
    <w:p>
      <w:pPr>
        <w:pStyle w:val="Heading3"/>
        <w:numPr>
          <w:ilvl w:val="2"/>
          <w:numId w:val="1"/>
        </w:numPr>
        <w:rPr/>
      </w:pPr>
      <w:bookmarkStart w:id="357" w:name="__RefHeading___Toc1658073_774463916"/>
      <w:bookmarkStart w:id="358" w:name="_Toc135"/>
      <w:bookmarkEnd w:id="357"/>
      <w:r>
        <w:rPr/>
        <w:t>1364-8-15</w:t>
      </w:r>
      <w:r>
        <w:rPr>
          <w:rtl w:val="true"/>
        </w:rPr>
        <w:t xml:space="preserve">- </w:t>
      </w:r>
      <w:r>
        <w:rPr>
          <w:rtl w:val="true"/>
        </w:rPr>
        <w:t>خانواده‌ی شهدا؛ پیروان حسین‌بن‌علی علیه السلام و زینب‌کبری علیها السلام</w:t>
      </w:r>
      <w:bookmarkEnd w:id="35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خانواده‌ی شهدا، شاگردان حسین‌بن‌علی علیه السلام و زینب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که خود بزرگترین شهدای ماست، بزرگترین شهدای تاریخ است، خدای متعال از محبّتی که به این عنصر شریف و عزیز داشت، خواست تمام عظمتها و تمام شرافتها را برای این جگرگوشه‌ی زهرا و فرزند پیغمبر جمع کند؛ لذا قبل از آنکه خودش به مقام شهادت برسد، در آن روز گرم و خونین عاشورا، داغ هجده جوان</w:t>
      </w:r>
      <w:r>
        <w:rPr>
          <w:rStyle w:val="FootnoteAnchor"/>
          <w:rtl w:val="true"/>
        </w:rPr>
        <w:footnoteReference w:id="270"/>
      </w:r>
      <w:r>
        <w:rPr>
          <w:rFonts w:ascii="IRNazanin" w:hAnsi="IRNazanin" w:eastAsia="IRNazanin"/>
          <w:color w:val="111111"/>
          <w:sz w:val="28"/>
          <w:sz w:val="28"/>
          <w:szCs w:val="28"/>
          <w:rtl w:val="true"/>
          <w:lang w:bidi="fa-IR"/>
        </w:rPr>
        <w:t xml:space="preserve">از فرزندان و </w:t>
      </w:r>
      <w:bookmarkStart w:id="359" w:name="pg5130_32737"/>
    </w:p>
    <w:p>
      <w:pPr>
        <w:pStyle w:val="BookText"/>
        <w:rPr/>
      </w:pPr>
      <w:bookmarkEnd w:id="359"/>
      <w:r>
        <w:rPr>
          <w:rFonts w:ascii="IRNazanin" w:hAnsi="IRNazanin" w:eastAsia="IRNazanin"/>
          <w:color w:val="111111"/>
          <w:sz w:val="28"/>
          <w:sz w:val="28"/>
          <w:szCs w:val="28"/>
          <w:rtl w:val="true"/>
          <w:lang w:bidi="fa-IR"/>
        </w:rPr>
        <w:t>برادرزاده‌ها و خواهرزاده‌هایش را دید؛ فرزند خودش هم اوّلین کسی بود که رفت و شهید شد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این توفیق خدا بود درباره‌ی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زنها پیروان زینب و رباب و امّ‌لیلا هستید؛ آنها هم همین کارها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شهدایی که شما این همه اسم آنها را با عظمت می‌آورید، همین فرزند شما، همین جوانی است که شما در راه خدا دادید؛ اینها هم مثل آنهایند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یعنی انسان جانش را بدهد، برای خدا تسلیم کند، در راه خدا بجنگد تا این جان از تن انسان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 که رفتنی است؛ اینکه ماندنی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شهدای صدر اسلام که ما به نام و یادشان این همه افتخار میکردیم، مثل شمایند؛ شما هم همان‌گونه هستید، شما هم همان کار را کردید، شما هم همان گذشت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شما بدون اجازه‌ی شما که نرفتند؛ بدون میل شما که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بزرگ شما، این دل متوکّل شما بود که این شهید را مثل شمعی روشن کرد؛ والاّ نمیشد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این جوانتان را از یک آدم معمولی به یک انسان ماندگار در تاریخ تبدیل کردید</w:t>
      </w:r>
      <w:r>
        <w:rPr>
          <w:rFonts w:eastAsia="IRNazanin" w:cs="IRNazanin"/>
          <w:color w:val="111111"/>
          <w:sz w:val="28"/>
          <w:szCs w:val="28"/>
          <w:rtl w:val="true"/>
          <w:lang w:bidi="fa-IR"/>
        </w:rPr>
        <w:t>.</w:t>
      </w:r>
    </w:p>
    <w:p>
      <w:pPr>
        <w:pStyle w:val="Heading3"/>
        <w:numPr>
          <w:ilvl w:val="2"/>
          <w:numId w:val="1"/>
        </w:numPr>
        <w:rPr/>
      </w:pPr>
      <w:bookmarkStart w:id="360" w:name="__RefHeading___Toc1658075_774463916"/>
      <w:bookmarkStart w:id="361" w:name="_Toc136"/>
      <w:bookmarkEnd w:id="360"/>
      <w:r>
        <w:rPr/>
        <w:t>1364-10-9</w:t>
      </w:r>
      <w:r>
        <w:rPr>
          <w:rtl w:val="true"/>
        </w:rPr>
        <w:t xml:space="preserve">- </w:t>
      </w:r>
      <w:r>
        <w:rPr>
          <w:rtl w:val="true"/>
        </w:rPr>
        <w:t>توجّه به عظمت و نعمت دولت اسلامی</w:t>
      </w:r>
      <w:bookmarkEnd w:id="36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عرفه‌ی امام حسین علیه السلام با حمد خدا و شکر و ثنای الهی شروع میشود و آن حضرت نسبت به نِعَم الهی سپاسگزاری بلیغی میکند و جزئیّات نعمتها را اسم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یا مهمترین نعمتی که آنجا ذکر میشود در همان آغاز دعا، این است که در دولت اسلام، در دولت ایمان متولّد شده‌ام</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امام حسین علیه السلام در دولت پیغمبر صلی الله علیه و آله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این مطلب باعظمت و بااهمّیّت است</w:t>
      </w:r>
      <w:r>
        <w:rPr>
          <w:rFonts w:eastAsia="IRNazanin" w:cs="IRNazanin"/>
          <w:color w:val="111111"/>
          <w:sz w:val="28"/>
          <w:szCs w:val="28"/>
          <w:rtl w:val="true"/>
          <w:lang w:bidi="fa-IR"/>
        </w:rPr>
        <w:t xml:space="preserve">. </w:t>
      </w:r>
      <w:bookmarkStart w:id="362" w:name="pg5130_32738"/>
    </w:p>
    <w:p>
      <w:pPr>
        <w:pStyle w:val="Heading3"/>
        <w:numPr>
          <w:ilvl w:val="2"/>
          <w:numId w:val="1"/>
        </w:numPr>
        <w:rPr/>
      </w:pPr>
      <w:bookmarkStart w:id="363" w:name="__RefHeading___Toc1658077_774463916"/>
      <w:bookmarkStart w:id="364" w:name="_Toc137"/>
      <w:bookmarkEnd w:id="362"/>
      <w:bookmarkEnd w:id="363"/>
      <w:r>
        <w:rPr/>
        <w:t>1364-12-1</w:t>
      </w:r>
      <w:r>
        <w:rPr>
          <w:rtl w:val="true"/>
        </w:rPr>
        <w:t xml:space="preserve">- </w:t>
      </w:r>
      <w:r>
        <w:rPr>
          <w:rtl w:val="true"/>
        </w:rPr>
        <w:t>راز ممتاز بودن شهدای کربلا</w:t>
      </w:r>
      <w:bookmarkEnd w:id="364"/>
    </w:p>
    <w:p>
      <w:pPr>
        <w:pStyle w:val="BookText"/>
        <w:rPr/>
      </w:pPr>
      <w:r>
        <w:rPr>
          <w:rFonts w:ascii="IRNazanin" w:hAnsi="IRNazanin" w:eastAsia="IRNazanin"/>
          <w:color w:val="111111"/>
          <w:sz w:val="28"/>
          <w:sz w:val="28"/>
          <w:szCs w:val="28"/>
          <w:rtl w:val="true"/>
          <w:lang w:bidi="fa-IR"/>
        </w:rPr>
        <w:t>یک روزی بود که همهی اسلام در سیصدوسیزده نفر خلاصه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اگر آن سیصدوسیزده نفر</w:t>
      </w:r>
      <w:r>
        <w:rPr>
          <w:rStyle w:val="FootnoteAnchor"/>
          <w:rtl w:val="true"/>
        </w:rPr>
        <w:footnoteReference w:id="273"/>
      </w:r>
      <w:r>
        <w:rPr>
          <w:rFonts w:ascii="IRNazanin" w:hAnsi="IRNazanin" w:eastAsia="IRNazanin"/>
          <w:color w:val="111111"/>
          <w:sz w:val="28"/>
          <w:sz w:val="28"/>
          <w:szCs w:val="28"/>
          <w:rtl w:val="true"/>
          <w:lang w:bidi="fa-IR"/>
        </w:rPr>
        <w:t>نابود میشدند، از بین میرفتند، یا دست به شمشیر برای دفاع از اسلام نمیبردند؛ اسلام میمُرد، نهال اسلام میخُشکید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سیصدوسیزده نفر، سیصدوسیزده انسانند، اما به قدر یک امّت، آن هم یک امّت بزرگ و مبارز با ارزش‌اند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اکرم صلی الله علیه و آله در جنگ بدر، قبل از شروع جنگ، دستها را به آسمان بلند کرد،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 تَهْلِکْ هَذِهِ الْعِصَابَةُ لاتُعْبَدُ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عدّهی کوچک را نابود کنی، اینها بمیرند، تو در روی زمین دیگر عبادت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سیصدوسیزده نفر، تنها عبادتگران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در چنین شرایطی یک نفر از اینها که می‌جنگد، شمشیر به دست میگیرد، مثل این است که یک امّت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شهید میشود، مثل این است که یک امّت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شصتم از هجرت، یعنی در روز قیام امام حسین علیه السلام ، دنیا به دو صف تقسیم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حسینی و صف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صف حسینی نبود، در صف یزیدی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 حسینی مقهور میشد، منکوب میشد، فراموش میشد؛ نام حسین علیه السلام ، یعنی نام پیغمبر صلی الله علیه و آله و نام اسلام از تاریخ زدوده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که با امام حسین علیه السلام جنگیدند و شهید شدند،</w:t>
      </w:r>
      <w:r>
        <w:rPr>
          <w:rStyle w:val="FootnoteAnchor"/>
          <w:rtl w:val="true"/>
        </w:rPr>
        <w:footnoteReference w:id="275"/>
      </w:r>
      <w:r>
        <w:rPr>
          <w:rFonts w:ascii="IRNazanin" w:hAnsi="IRNazanin" w:eastAsia="IRNazanin"/>
          <w:color w:val="111111"/>
          <w:sz w:val="28"/>
          <w:sz w:val="28"/>
          <w:szCs w:val="28"/>
          <w:rtl w:val="true"/>
          <w:lang w:bidi="fa-IR"/>
        </w:rPr>
        <w:t xml:space="preserve">در رکاب امام حسین علیه السلام مبارزه کردند و شهد شهادت نوشیدند، مثل شهدای معمولی نیستند؛ آنها با یک دنیا طرف شدند؛ با یک دنیا ظلمت، با یک دنیا ظلم، با یک دنیا نامردمی، </w:t>
      </w:r>
      <w:bookmarkStart w:id="365" w:name="pg5130_32739"/>
    </w:p>
    <w:p>
      <w:pPr>
        <w:pStyle w:val="BookText"/>
        <w:rPr/>
      </w:pPr>
      <w:bookmarkEnd w:id="365"/>
      <w:r>
        <w:rPr>
          <w:rFonts w:ascii="IRNazanin" w:hAnsi="IRNazanin" w:eastAsia="IRNazanin"/>
          <w:color w:val="111111"/>
          <w:sz w:val="28"/>
          <w:sz w:val="28"/>
          <w:szCs w:val="28"/>
          <w:rtl w:val="true"/>
          <w:lang w:bidi="fa-IR"/>
        </w:rPr>
        <w:t>با دنیای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که هزاروسیصدوپنجاه سال تقریباً از شهادت آن بزرگمردان میگذرد، هر یک از آن ستارگان، خورشید عالمتابی هستند که نه فقط روی زمین را که اعماق دلها را هم روشن میکند؛ چه حبیب‌بن‌مظاهرش، چه علی اصغرش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ممتاز یعنی این</w:t>
      </w:r>
      <w:r>
        <w:rPr>
          <w:rFonts w:eastAsia="IRNazanin" w:cs="IRNazanin"/>
          <w:color w:val="111111"/>
          <w:sz w:val="28"/>
          <w:szCs w:val="28"/>
          <w:rtl w:val="true"/>
          <w:lang w:bidi="fa-IR"/>
        </w:rPr>
        <w:t>.</w:t>
      </w:r>
    </w:p>
    <w:p>
      <w:pPr>
        <w:pStyle w:val="Heading3"/>
        <w:numPr>
          <w:ilvl w:val="2"/>
          <w:numId w:val="1"/>
        </w:numPr>
        <w:rPr/>
      </w:pPr>
      <w:bookmarkStart w:id="366" w:name="__RefHeading___Toc1658079_774463916"/>
      <w:bookmarkStart w:id="367" w:name="_Toc138"/>
      <w:bookmarkEnd w:id="366"/>
      <w:r>
        <w:rPr/>
        <w:t>1365-2-8</w:t>
      </w:r>
      <w:r>
        <w:rPr>
          <w:rtl w:val="true"/>
        </w:rPr>
        <w:t xml:space="preserve">- </w:t>
      </w:r>
      <w:r>
        <w:rPr>
          <w:rtl w:val="true"/>
        </w:rPr>
        <w:t>مبارزه‌ی با ظلم؛ درس امام حسین علیه السلام به همه‌ی مسلمانان</w:t>
      </w:r>
      <w:bookmarkEnd w:id="367"/>
    </w:p>
    <w:p>
      <w:pPr>
        <w:pStyle w:val="BookText"/>
        <w:rPr/>
      </w:pPr>
      <w:r>
        <w:rPr>
          <w:rFonts w:ascii="IRNazanin" w:hAnsi="IRNazanin" w:eastAsia="IRNazanin"/>
          <w:color w:val="111111"/>
          <w:sz w:val="28"/>
          <w:sz w:val="28"/>
          <w:szCs w:val="28"/>
          <w:rtl w:val="true"/>
          <w:lang w:bidi="fa-IR"/>
        </w:rPr>
        <w:t>حکومتهایی که امروز در دنیای اسلام بر سر کار هستند، یا علناً ضد دینند که اعلان میکنند خودشان؛ آن یکی اعلان میکند که روزه نمیگیریم که مردم ضعیف نشوند، کار سقوط نکند؛ آن یکی اعلان میکند که نماز علنی نباید بخوانید که این ارتجاع است؛ آن یکی با حجاب علناً و رسماً مبارزه میکند؛ آنی هم که علناً این کارها را نمیکند، وارد زندگی خصوصیاش که میشوید، پُر از فحشا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ثروات مادّیّه و معنویّهی آنها در اختیار امریکا و در اختیار ابرقدرتهاست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کشورهای اسلامی است؟ خب ملّتهایی که این را مشاهده میکنند و در مقابل این وضع مقاومت نمیکنند، اینها آیات الهی در قلبشان نفوذ کرده؟ حسین‌بن‌علی علیه السلام در سفر کربلا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لِحُرُمِ‌اللهِ نَاکِثاً لِعَهْدِاللهِ مُخَالِفاً لِسُنَّةِ رَسُولِ‌اللهِ یَعْمَلُ فِی عِبَادِاللهِ بِالْإِثْمِ وَ الْعُدْوَانِ فَلَمْیُغَیِّرْ عَلیِه بِفِعْلٍ وَ لاقَوْلٍ کَانَ حَقّاً عَلَی اللهِ أَنْ یُدْخِلَهُ مَدْخَلَه</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این حدیث حسین‌بن‌علی علیه السلام ، جگرگوشهی پیغمبر صلی الله علیه و آله و أصدق المحدّثین است و از رسول خدا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بر طبق این </w:t>
      </w:r>
      <w:bookmarkStart w:id="368" w:name="pg5130_32740"/>
    </w:p>
    <w:p>
      <w:pPr>
        <w:pStyle w:val="BookText"/>
        <w:rPr/>
      </w:pPr>
      <w:bookmarkEnd w:id="368"/>
      <w:r>
        <w:rPr>
          <w:rFonts w:ascii="IRNazanin" w:hAnsi="IRNazanin" w:eastAsia="IRNazanin"/>
          <w:color w:val="111111"/>
          <w:sz w:val="28"/>
          <w:sz w:val="28"/>
          <w:szCs w:val="28"/>
          <w:rtl w:val="true"/>
          <w:lang w:bidi="fa-IR"/>
        </w:rPr>
        <w:t xml:space="preserve">روایت، آن کسانی که لمیغیّرون یا لایغیّرون بر این حکّام فاسد و این ظلمه‌ای که در دنیای اسلام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حَقّاً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را هم وارد همان جایی بکند که آنها را وارد میکند</w:t>
      </w:r>
      <w:r>
        <w:rPr>
          <w:rFonts w:eastAsia="IRNazanin" w:cs="IRNazanin"/>
          <w:color w:val="111111"/>
          <w:sz w:val="28"/>
          <w:szCs w:val="28"/>
          <w:rtl w:val="true"/>
          <w:lang w:bidi="fa-IR"/>
        </w:rPr>
        <w:t>.</w:t>
      </w:r>
    </w:p>
    <w:p>
      <w:pPr>
        <w:pStyle w:val="Heading3"/>
        <w:numPr>
          <w:ilvl w:val="2"/>
          <w:numId w:val="1"/>
        </w:numPr>
        <w:rPr/>
      </w:pPr>
      <w:bookmarkStart w:id="369" w:name="__RefHeading___Toc1658081_774463916"/>
      <w:bookmarkStart w:id="370" w:name="_Toc139"/>
      <w:bookmarkEnd w:id="369"/>
      <w:r>
        <w:rPr/>
        <w:t>1365-3-4</w:t>
      </w:r>
      <w:r>
        <w:rPr>
          <w:rtl w:val="true"/>
        </w:rPr>
        <w:t xml:space="preserve">- </w:t>
      </w:r>
      <w:r>
        <w:rPr>
          <w:rtl w:val="true"/>
        </w:rPr>
        <w:t>تفاوتهای دوران امام حسن علیه السلام و هنگام قیام عاشورا</w:t>
      </w:r>
      <w:bookmarkEnd w:id="370"/>
    </w:p>
    <w:p>
      <w:pPr>
        <w:pStyle w:val="BookText"/>
        <w:rPr/>
      </w:pPr>
      <w:r>
        <w:rPr>
          <w:rFonts w:ascii="IRNazanin" w:hAnsi="IRNazanin" w:eastAsia="IRNazanin"/>
          <w:color w:val="111111"/>
          <w:sz w:val="28"/>
          <w:sz w:val="28"/>
          <w:szCs w:val="28"/>
          <w:rtl w:val="true"/>
          <w:lang w:bidi="fa-IR"/>
        </w:rPr>
        <w:t>معاویه یک آدم زیرک و زرنگ و مسلّط بود، تبلیغات فراوانی را به راه می‌انداخت، یک نوحه‌سرایی هم برای امام حسن علیه السلام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مزدورها و اجیرهای خودش را می‌انداخت در عالم اسلام، در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ذهن مردم مسلمان این حرف را جا می‌انداختند که آره؛ نوهی پیغمبر متأسّفانه تحت تأثیر القائات یک عدّهای دور و بریهای داغ خودش قرار گرفت، جان خودش را هم به خطر انداخت؛ جان عدّه‌ای را هم به خطر انداخت؛ خب خدا او را رحمت کند،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دست دادیم، أقلاً خال‌المؤمنین معاویه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میشد اسلام معاویه، آن سرچشمهی زلال تشیّع که از خانهی امام حسن علیه السلام و از اصحاب امام حسن علیه السلام جوشید و امام حسن ده سال بعد از حادثهی صلح</w:t>
      </w:r>
      <w:r>
        <w:rPr>
          <w:rStyle w:val="FootnoteAnchor"/>
          <w:rtl w:val="true"/>
        </w:rPr>
        <w:footnoteReference w:id="277"/>
      </w:r>
      <w:r>
        <w:rPr>
          <w:rFonts w:ascii="IRNazanin" w:hAnsi="IRNazanin" w:eastAsia="IRNazanin"/>
          <w:color w:val="111111"/>
          <w:sz w:val="28"/>
          <w:sz w:val="28"/>
          <w:szCs w:val="28"/>
          <w:rtl w:val="true"/>
          <w:lang w:bidi="fa-IR"/>
        </w:rPr>
        <w:t>و بعد از وفات امام حسن در سال چهل‌ونه</w:t>
      </w:r>
      <w:r>
        <w:rPr>
          <w:rStyle w:val="FootnoteAnchor"/>
          <w:rtl w:val="true"/>
        </w:rPr>
        <w:footnoteReference w:id="278"/>
      </w:r>
      <w:r>
        <w:rPr>
          <w:rFonts w:ascii="IRNazanin" w:hAnsi="IRNazanin" w:eastAsia="IRNazanin"/>
          <w:color w:val="111111"/>
          <w:sz w:val="28"/>
          <w:sz w:val="28"/>
          <w:szCs w:val="28"/>
          <w:rtl w:val="true"/>
          <w:lang w:bidi="fa-IR"/>
        </w:rPr>
        <w:t>یا پنجاه</w:t>
      </w:r>
      <w:r>
        <w:rPr>
          <w:rStyle w:val="FootnoteAnchor"/>
          <w:rtl w:val="true"/>
        </w:rPr>
        <w:footnoteReference w:id="279"/>
      </w:r>
      <w:r>
        <w:rPr>
          <w:rFonts w:ascii="IRNazanin" w:hAnsi="IRNazanin" w:eastAsia="IRNazanin"/>
          <w:color w:val="111111"/>
          <w:sz w:val="28"/>
          <w:sz w:val="28"/>
          <w:szCs w:val="28"/>
          <w:rtl w:val="true"/>
          <w:lang w:bidi="fa-IR"/>
        </w:rPr>
        <w:t>، ده سال</w:t>
      </w:r>
      <w:r>
        <w:rPr>
          <w:rStyle w:val="FootnoteAnchor"/>
          <w:rtl w:val="true"/>
        </w:rPr>
        <w:footnoteReference w:id="280"/>
      </w:r>
      <w:r>
        <w:rPr>
          <w:rFonts w:ascii="IRNazanin" w:hAnsi="IRNazanin" w:eastAsia="IRNazanin"/>
          <w:color w:val="111111"/>
          <w:sz w:val="28"/>
          <w:sz w:val="28"/>
          <w:szCs w:val="28"/>
          <w:rtl w:val="true"/>
          <w:lang w:bidi="fa-IR"/>
        </w:rPr>
        <w:t>امام حسین علیه السلام آن راه را ادامه دادند و فکر اسلامی صحیح و فکر علوی را به تمام اقطار اسلامی گسترش دادند، آن دیگر امکان‌پذیر نبود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بیست سال بعدش امام حسین علیه السلام همین کار را کرد، با هفتاد نفر رفت زد به قلب دشمن، اما زمان امام حسین علیه السلام اوضاع خیلی </w:t>
      </w:r>
    </w:p>
    <w:p>
      <w:pPr>
        <w:pStyle w:val="BookText"/>
        <w:rPr/>
      </w:pPr>
      <w:r>
        <w:rPr>
          <w:rFonts w:ascii="IRNazanin" w:hAnsi="IRNazanin" w:eastAsia="IRNazanin"/>
          <w:color w:val="111111"/>
          <w:sz w:val="28"/>
          <w:sz w:val="28"/>
          <w:szCs w:val="28"/>
          <w:rtl w:val="true"/>
          <w:lang w:bidi="fa-IR"/>
        </w:rPr>
        <w:t>فرق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آن کسی که زمان امام حسین علیه السلام سر کار بود، یزید بود، نه معاویه؛ یک آدم بی‌اطلاع، کم‌تجربه، بدنام، شراب خواری</w:t>
      </w:r>
      <w:r>
        <w:rPr>
          <w:rStyle w:val="FootnoteAnchor"/>
          <w:rtl w:val="true"/>
        </w:rPr>
        <w:footnoteReference w:id="281"/>
      </w:r>
      <w:r>
        <w:rPr>
          <w:rFonts w:ascii="IRNazanin" w:hAnsi="IRNazanin" w:eastAsia="IRNazanin"/>
          <w:color w:val="111111"/>
          <w:sz w:val="28"/>
          <w:sz w:val="28"/>
          <w:szCs w:val="28"/>
          <w:rtl w:val="true"/>
          <w:lang w:bidi="fa-IR"/>
        </w:rPr>
        <w:t>که اصلاً نمیشد از او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این‌جوری نبود؛ معاویه به نام کاتب وحی،</w:t>
      </w:r>
      <w:r>
        <w:rPr>
          <w:rStyle w:val="FootnoteAnchor"/>
          <w:rtl w:val="true"/>
        </w:rPr>
        <w:footnoteReference w:id="282"/>
      </w:r>
      <w:r>
        <w:rPr>
          <w:rFonts w:ascii="IRNazanin" w:hAnsi="IRNazanin" w:eastAsia="IRNazanin"/>
          <w:color w:val="111111"/>
          <w:sz w:val="28"/>
          <w:sz w:val="28"/>
          <w:szCs w:val="28"/>
          <w:rtl w:val="true"/>
          <w:lang w:bidi="fa-IR"/>
        </w:rPr>
        <w:t>به عنوان خال‌المؤمنین،</w:t>
      </w:r>
      <w:r>
        <w:rPr>
          <w:rStyle w:val="FootnoteAnchor"/>
          <w:rtl w:val="true"/>
        </w:rPr>
        <w:footnoteReference w:id="283"/>
      </w:r>
      <w:r>
        <w:rPr>
          <w:rFonts w:ascii="IRNazanin" w:hAnsi="IRNazanin" w:eastAsia="IRNazanin"/>
          <w:color w:val="111111"/>
          <w:sz w:val="28"/>
          <w:sz w:val="28"/>
          <w:szCs w:val="28"/>
          <w:rtl w:val="true"/>
          <w:lang w:bidi="fa-IR"/>
        </w:rPr>
        <w:t>به عنوان صحابی پیغمبر</w:t>
      </w:r>
      <w:r>
        <w:rPr>
          <w:rStyle w:val="FootnoteAnchor"/>
          <w:rtl w:val="true"/>
        </w:rPr>
        <w:footnoteReference w:id="284"/>
      </w:r>
      <w:r>
        <w:rPr>
          <w:rFonts w:ascii="IRNazanin" w:hAnsi="IRNazanin" w:eastAsia="IRNazanin"/>
          <w:color w:val="111111"/>
          <w:sz w:val="28"/>
          <w:sz w:val="28"/>
          <w:szCs w:val="28"/>
          <w:rtl w:val="true"/>
          <w:lang w:bidi="fa-IR"/>
        </w:rPr>
        <w:t>که پیغمبر صلی الله علیه و آله را دیده، این‌جوری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حاضر نبودند تو روی یزید نگاه کنند، آنها پشت سر معاویه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امام حسین علیه السلام یک کسی مثل معاویه وجود نداشت که رفتن امام حسین علیه السلام و ماندن او خطر بزرگی برای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زمان امام حسین علیه السلام ، بیست سال روی تشکیلات مخفی شیعه 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گفتم، مرحلهی جدیدی از دوران زندگی ائمّه علیهم السلام است،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بعد از حادثهی متارکهی جنگ، بنا کرد تشکیلاتدهی و سازماندهی؛ آن کاری که آن زمان انجام نشده بود، لزومی هم نداشت، امکان هم نداشت، یک سازماندهی عظیم شیعی را بهوجود آوردند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سازماندهی است که شما در کوفه، در مدینه، در یمن، در خراسان و حتی در مناطق دوردست نشانه‌های آن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حسین علیه السلام و بعد از ماجرای شهادت امام حسین علیه السلام ، همان سازماندهی بود که ماجرای توّابین را بهوجود آورد، ماجرای مختار را بهوجود آورد، ماجراهای فراوانی را در دنیای اسلام ایجاد کرد، که تا آخر هم نگذاشت آبِ خوش از گلوی خلفای بنی‌امیّه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تشکیلات زمان امام حسین علیه السلام بود که امام حسین علیه السلام وقتی شهید </w:t>
      </w:r>
      <w:bookmarkStart w:id="371" w:name="pg5130_32742"/>
    </w:p>
    <w:p>
      <w:pPr>
        <w:pStyle w:val="BookText"/>
        <w:rPr/>
      </w:pPr>
      <w:bookmarkEnd w:id="371"/>
      <w:r>
        <w:rPr>
          <w:rFonts w:ascii="IRNazanin" w:hAnsi="IRNazanin" w:eastAsia="IRNazanin"/>
          <w:color w:val="111111"/>
          <w:sz w:val="28"/>
          <w:sz w:val="28"/>
          <w:szCs w:val="28"/>
          <w:rtl w:val="true"/>
          <w:lang w:bidi="fa-IR"/>
        </w:rPr>
        <w:t>میشد، میدانست که دنبال خودش یک تشکیلاتی را دارد باقی میگذارد که اینها پرچم را بالا نگه خواهند داشت و نمیگذارند که قضیّه لوث بشود و حقیقت مکتوم بماند</w:t>
      </w:r>
      <w:r>
        <w:rPr>
          <w:rFonts w:eastAsia="IRNazanin" w:cs="IRNazanin"/>
          <w:color w:val="111111"/>
          <w:sz w:val="28"/>
          <w:szCs w:val="28"/>
          <w:rtl w:val="true"/>
          <w:lang w:bidi="fa-IR"/>
        </w:rPr>
        <w:t>.</w:t>
      </w:r>
    </w:p>
    <w:p>
      <w:pPr>
        <w:pStyle w:val="Heading3"/>
        <w:numPr>
          <w:ilvl w:val="2"/>
          <w:numId w:val="1"/>
        </w:numPr>
        <w:rPr/>
      </w:pPr>
      <w:bookmarkStart w:id="372" w:name="__RefHeading___Toc1658083_774463916"/>
      <w:bookmarkStart w:id="373" w:name="_Toc140"/>
      <w:bookmarkEnd w:id="372"/>
      <w:r>
        <w:rPr/>
        <w:t>1365-4-28</w:t>
      </w:r>
      <w:r>
        <w:rPr>
          <w:rtl w:val="true"/>
        </w:rPr>
        <w:t xml:space="preserve">- </w:t>
      </w:r>
      <w:r>
        <w:rPr>
          <w:rtl w:val="true"/>
        </w:rPr>
        <w:t>تحلیل اوضاع مسلمین پس از فاجعه‌ی عاشورا</w:t>
      </w:r>
      <w:bookmarkEnd w:id="373"/>
    </w:p>
    <w:p>
      <w:pPr>
        <w:pStyle w:val="Heading4"/>
        <w:numPr>
          <w:ilvl w:val="3"/>
          <w:numId w:val="1"/>
        </w:numPr>
        <w:rPr/>
      </w:pPr>
      <w:bookmarkStart w:id="374" w:name="__RefHeading___Toc1658085_774463916"/>
      <w:bookmarkStart w:id="375" w:name="_Toc141"/>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حادثهی کربلا یک تکان سختی در ارکان شیعه، بلکه در همه جای دنیای اسلام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تعقیب و شکنجه و ظلم سابقه داشت، اما کشتن پسر پیغمبر و اسارت خانوادهی پیغمبر و بردن اینها شهر به شهر</w:t>
      </w:r>
      <w:r>
        <w:rPr>
          <w:rStyle w:val="FootnoteAnchor"/>
          <w:rtl w:val="true"/>
        </w:rPr>
        <w:footnoteReference w:id="285"/>
      </w:r>
      <w:r>
        <w:rPr>
          <w:rFonts w:ascii="IRNazanin" w:hAnsi="IRNazanin" w:eastAsia="IRNazanin"/>
          <w:color w:val="111111"/>
          <w:sz w:val="28"/>
          <w:sz w:val="28"/>
          <w:szCs w:val="28"/>
          <w:rtl w:val="true"/>
          <w:lang w:bidi="fa-IR"/>
        </w:rPr>
        <w:t>و بر نیزه کردن سرِ عزیز زهرا</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بودند کسانی که بوسهی پیغمبر صلی الله علیه و آله بر آن لب و دهان را دیده بودند،</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که دنیای اسلام را مبهوت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باور نمیکرد که کار به اینجا برسد اگر این شعری که به حضرت زینب‌سلاماللهعلیها منسوب است، درست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تَوَهَّمْتُ یَا شَقِیقَ فُؤَادِی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هَذَا مُقَدَّراً مَکْتُوبَا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اشاره به این است، و این برداشت همهی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شد که سیاست، سیاست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از آنچه که تا حالا حدس زده میشد،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تصوّر نشدنی، تصوّر شد و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 رعب شدیدی تمام دنیای اسلام را گرفت؛ مگر کوفه را، و کوفه فقط به برکت توّابین و بعد به برکت مختار، وإلاّ آن رعبی که در مدینه و در جاهای دیگر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مکه، با وجود اینکه عبدالله‌زبیر هم بعد از چندی قیام کرده بود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ناشی از حادثهی کربلا، یک رعب بی‌سابقه در دنیای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عراق هم اگرچه حرکت توّابین در سال شصت‌وچهار</w:t>
      </w:r>
      <w:r>
        <w:rPr>
          <w:rStyle w:val="FootnoteAnchor"/>
          <w:rtl w:val="true"/>
        </w:rPr>
        <w:footnoteReference w:id="290"/>
      </w:r>
      <w:r>
        <w:rPr>
          <w:rFonts w:ascii="IRNazanin" w:hAnsi="IRNazanin" w:eastAsia="IRNazanin"/>
          <w:color w:val="111111"/>
          <w:sz w:val="28"/>
          <w:sz w:val="28"/>
          <w:szCs w:val="28"/>
          <w:rtl w:val="true"/>
          <w:lang w:bidi="fa-IR"/>
        </w:rPr>
        <w:t xml:space="preserve">و شصت‌وپنج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شهادت‌شان ظاهراً سال شصت‌وپنج</w:t>
      </w:r>
      <w:r>
        <w:rPr>
          <w:rStyle w:val="FootnoteAnchor"/>
          <w:rtl w:val="true"/>
        </w:rPr>
        <w:footnoteReference w:id="291"/>
      </w:r>
      <w:r>
        <w:rPr>
          <w:rFonts w:ascii="IRNazanin" w:hAnsi="IRNazanin" w:eastAsia="IRNazanin"/>
          <w:color w:val="111111"/>
          <w:sz w:val="28"/>
          <w:sz w:val="28"/>
          <w:szCs w:val="28"/>
          <w:rtl w:val="true"/>
          <w:lang w:bidi="fa-IR"/>
        </w:rPr>
        <w:t xml:space="preserve">است توّابین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هوای تازه‌ای را در فضای گرفتهی عراق بهوجود آورد، اما شهادت همهی آنها تا آخر، مجدّداً جوّ رعب و اختناق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آنی که دشمنان دستگاه اموی، یعنی مختار و مَصعب‌بن‌زبیر به جان هم افتادند، و عبدالله‌زبیر از مکه، مختارِ طرفدار اهل‌بیت علیهم السلام را هم نتوانست تحمّل کند و مختار به دست مَصعب کشته شد،</w:t>
      </w:r>
      <w:r>
        <w:rPr>
          <w:rStyle w:val="FootnoteAnchor"/>
          <w:rtl w:val="true"/>
        </w:rPr>
        <w:footnoteReference w:id="292"/>
      </w:r>
      <w:r>
        <w:rPr>
          <w:rFonts w:ascii="IRNazanin" w:hAnsi="IRNazanin" w:eastAsia="IRNazanin"/>
          <w:color w:val="111111"/>
          <w:sz w:val="28"/>
          <w:sz w:val="28"/>
          <w:szCs w:val="28"/>
          <w:rtl w:val="true"/>
          <w:lang w:bidi="fa-IR"/>
        </w:rPr>
        <w:t>باز این رعب و وحشت بیشتر شد، و امیدها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عبدالملک که سرِ کار آمد، بعد از مدّت کوتاهی تمام دنیای اسلام زیر نگین بنی‌امیّه قرار گرفت،</w:t>
      </w:r>
      <w:r>
        <w:rPr>
          <w:rStyle w:val="FootnoteAnchor"/>
          <w:rtl w:val="true"/>
        </w:rPr>
        <w:footnoteReference w:id="293"/>
      </w:r>
      <w:r>
        <w:rPr>
          <w:rFonts w:ascii="IRNazanin" w:hAnsi="IRNazanin" w:eastAsia="IRNazanin"/>
          <w:color w:val="111111"/>
          <w:sz w:val="28"/>
          <w:sz w:val="28"/>
          <w:szCs w:val="28"/>
          <w:rtl w:val="true"/>
          <w:lang w:bidi="fa-IR"/>
        </w:rPr>
        <w:t>با کمال قدرت، و بیست‌ویک سال</w:t>
      </w:r>
      <w:r>
        <w:rPr>
          <w:rStyle w:val="FootnoteAnchor"/>
          <w:rtl w:val="true"/>
        </w:rPr>
        <w:footnoteReference w:id="294"/>
      </w:r>
      <w:r>
        <w:rPr>
          <w:rFonts w:ascii="IRNazanin" w:hAnsi="IRNazanin" w:eastAsia="IRNazanin"/>
          <w:color w:val="111111"/>
          <w:sz w:val="28"/>
          <w:sz w:val="28"/>
          <w:szCs w:val="28"/>
          <w:rtl w:val="true"/>
          <w:lang w:bidi="fa-IR"/>
        </w:rPr>
        <w:t>عبدالملک قدرتمندانه حکومت 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امام سجّاد علیه السلام ، بیشترینش زهد است، بیشترینش معارف است، اما معارف را هم باز در لباس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همان‌طور که گفتیم، اختناق در آن دوران و نامساعد بودن وقت، اجازه نمیداد که امام سجّاد علیه السلام بخواهند با آن مردم بی‌پرده و صریح و روشن حرف بزنند؛ نه فقط دستگاه‌ها نمیگذاشتند، مردم هم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جامعه یک جامعهی نالایق و تباهشده و ضایعشده‌ای بود که باید بازسازی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سی‌وچهار سال، سی‌وپنج سال از سال شصت‌ویک تا نودوپنج،</w:t>
      </w:r>
      <w:r>
        <w:rPr>
          <w:rStyle w:val="FootnoteAnchor"/>
          <w:rtl w:val="true"/>
        </w:rPr>
        <w:footnoteReference w:id="295"/>
      </w:r>
      <w:r>
        <w:rPr>
          <w:rFonts w:ascii="IRNazanin" w:hAnsi="IRNazanin" w:eastAsia="IRNazanin"/>
          <w:color w:val="111111"/>
          <w:sz w:val="28"/>
          <w:sz w:val="28"/>
          <w:szCs w:val="28"/>
          <w:rtl w:val="true"/>
          <w:lang w:bidi="fa-IR"/>
        </w:rPr>
        <w:t xml:space="preserve">زندگی امام سجّاد علیه السلام این‌جوری گذشته؛ البته هر چه گذشته، وضع بهتر شده؛ لذا در همان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إرْتَدَّ النَّاسُ بَعْدَ الْحُسَیْنِ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bookmarkStart w:id="376" w:name="pg5130_32744"/>
    </w:p>
    <w:p>
      <w:pPr>
        <w:pStyle w:val="BookText"/>
        <w:rPr/>
      </w:pPr>
      <w:bookmarkEnd w:id="376"/>
      <w:r>
        <w:rPr>
          <w:rFonts w:ascii="Amiri" w:hAnsi="Amiri" w:eastAsia="Amiri" w:cs="Amiri"/>
          <w:color w:val="111111"/>
          <w:sz w:val="28"/>
          <w:sz w:val="28"/>
          <w:szCs w:val="28"/>
          <w:rtl w:val="true"/>
          <w:lang w:bidi="ar-SA"/>
        </w:rPr>
        <w:t>صادق علیه السلام ، دنباله‌اش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النَّاسَ لَحِقُوا وَ کَثُرُوا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بعد مردم ملحق شدند؛ و ما میبینیم که همین‌جور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 باقر علیه السلام که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زحمات سی‌وپنج‌سالهی</w:t>
      </w:r>
      <w:r>
        <w:rPr>
          <w:rStyle w:val="FootnoteAnchor"/>
          <w:rtl w:val="true"/>
        </w:rPr>
        <w:footnoteReference w:id="297"/>
      </w:r>
      <w:r>
        <w:rPr>
          <w:rFonts w:ascii="IRNazanin" w:hAnsi="IRNazanin" w:eastAsia="IRNazanin"/>
          <w:color w:val="111111"/>
          <w:sz w:val="28"/>
          <w:sz w:val="28"/>
          <w:szCs w:val="28"/>
          <w:rtl w:val="true"/>
          <w:lang w:bidi="fa-IR"/>
        </w:rPr>
        <w:t>امام سجّاد علیه السلام است</w:t>
      </w:r>
      <w:r>
        <w:rPr>
          <w:rFonts w:eastAsia="IRNazanin" w:cs="IRNazanin"/>
          <w:color w:val="111111"/>
          <w:sz w:val="28"/>
          <w:szCs w:val="28"/>
          <w:rtl w:val="true"/>
          <w:lang w:bidi="fa-IR"/>
        </w:rPr>
        <w:t>.</w:t>
      </w:r>
    </w:p>
    <w:p>
      <w:pPr>
        <w:pStyle w:val="Heading4"/>
        <w:numPr>
          <w:ilvl w:val="3"/>
          <w:numId w:val="1"/>
        </w:numPr>
        <w:rPr/>
      </w:pPr>
      <w:bookmarkStart w:id="377" w:name="__RefHeading___Toc1658087_774463916"/>
      <w:bookmarkStart w:id="378" w:name="_Toc142"/>
      <w:bookmarkEnd w:id="377"/>
      <w:r>
        <w:rPr>
          <w:rtl w:val="true"/>
        </w:rPr>
        <w:t>تعیین وقت برای خروج و تغییر آن</w:t>
      </w:r>
      <w:bookmarkEnd w:id="378"/>
    </w:p>
    <w:p>
      <w:pPr>
        <w:pStyle w:val="BookText"/>
        <w:rPr/>
      </w:pPr>
      <w:r>
        <w:rPr>
          <w:rFonts w:ascii="IRNazanin" w:hAnsi="IRNazanin" w:eastAsia="IRNazanin"/>
          <w:color w:val="111111"/>
          <w:sz w:val="28"/>
          <w:sz w:val="28"/>
          <w:szCs w:val="28"/>
          <w:rtl w:val="true"/>
          <w:lang w:bidi="fa-IR"/>
        </w:rPr>
        <w:t>در یک روایت از امام باقر علیه السلام تعیین وقت شده برای خروج، و این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ابی‌حمزة‌الثّمالی بسند عالٍ؛ در کافی است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اباجعفر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ثَابِتُ إِنَّ اللهَ تَبَارَکَ وَ تَعَالَی قَدْ کَانَ وَقَّتَ هَذَا الْأَمْرَ فِی السَّبْعِین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سال هفتاد قرار بود حکومت الهی تشکیل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قُتِلَ الْحُسَیْنُ صَلَوَاتُ اللهِ عَلَیْهِ اشْتَدَّ غَضَبُ اللهِ تَعَالَی عَلَی أَهْلِ الْأَرْضِ فَأَخَّرَهُ إِلَی أَرْبَعِینَ وَ مِائَةٍ فَحَدَّثْنَاکُمْ فَأَذَعْتُمُ الْحَدِیثَ فَکَشَفْتُمْ قِنَاعَ السَّتْرِ وَ لَمْیَجْعَلِ اللهُ لَهُ بَعْدَ ذَلِکَ وَقْتاً عِنْدَنَا وَ یَمْحُوا اللهُ ما یَشاءُ وَ یُثْبِتُ وَ عِنْدَهُ أُمُّ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ابوحمزه میگوید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فحدثت بذلک أباعبدالله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کَذَلِک</w:t>
      </w:r>
      <w:r>
        <w:rPr>
          <w:rFonts w:eastAsia="IRNazanin" w:cs="IRNazanin"/>
          <w:color w:val="111111"/>
          <w:sz w:val="28"/>
          <w:szCs w:val="28"/>
          <w:rtl w:val="true"/>
          <w:lang w:bidi="fa-IR"/>
        </w:rPr>
        <w:t>».</w:t>
      </w:r>
      <w:r>
        <w:rPr>
          <w:rStyle w:val="FootnoteAnchor"/>
          <w:rtl w:val="true"/>
        </w:rPr>
        <w:footnoteReference w:id="29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صدوچهل، دوران زندگی امام صادق علیه السلام است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این همان چیزی است که بنده قبل از آنی‌که این حدیث را ببینم، از روال زندگی ائمّه علیهم السلام به نظرم میرسید که دوران حکومتی که امام سجّاد علیه السلام آنجور برایش کار میکند و امام باقر علیه السلام آنجور کار میکند، میافتد به دوران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امام صادق علیه السلام سال صدوچهل‌وهشت است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یعنی این سال صدوچهل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صدوچهل یعنی بعد از صدوسی‌وپنجی که </w:t>
      </w:r>
      <w:bookmarkStart w:id="379" w:name="pg5130_32745"/>
    </w:p>
    <w:p>
      <w:pPr>
        <w:pStyle w:val="BookText"/>
        <w:rPr/>
      </w:pPr>
      <w:bookmarkEnd w:id="379"/>
      <w:r>
        <w:rPr>
          <w:rFonts w:ascii="IRNazanin" w:hAnsi="IRNazanin" w:eastAsia="IRNazanin"/>
          <w:color w:val="111111"/>
          <w:sz w:val="28"/>
          <w:sz w:val="28"/>
          <w:szCs w:val="28"/>
          <w:rtl w:val="true"/>
          <w:lang w:bidi="fa-IR"/>
        </w:rPr>
        <w:t>بنده قبلاً عرض کردم؛ صدوسی‌وپنج منصور می‌آید روی کار</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اگر منصور روی کار نمی‌آمد، یا اگر حادثهی بنی‌عبّاس پیش نمی‌آمد، تقدیر عادّی الهی این بود که در سال صدوچهل باید حکومت الهی و حکومت اسلامی سرِ کار بیاید و ائمّه علیهم السلام این‌جور داشتند کار میکردند</w:t>
      </w:r>
      <w:r>
        <w:rPr>
          <w:rFonts w:eastAsia="IRNazanin" w:cs="IRNazanin"/>
          <w:color w:val="111111"/>
          <w:sz w:val="28"/>
          <w:szCs w:val="28"/>
          <w:rtl w:val="true"/>
          <w:lang w:bidi="fa-IR"/>
        </w:rPr>
        <w:t>.</w:t>
      </w:r>
    </w:p>
    <w:p>
      <w:pPr>
        <w:pStyle w:val="Heading3"/>
        <w:numPr>
          <w:ilvl w:val="2"/>
          <w:numId w:val="1"/>
        </w:numPr>
        <w:rPr/>
      </w:pPr>
      <w:bookmarkStart w:id="380" w:name="__RefHeading___Toc1658089_774463916"/>
      <w:bookmarkStart w:id="381" w:name="_Toc143"/>
      <w:bookmarkEnd w:id="380"/>
      <w:r>
        <w:rPr/>
        <w:t>1365-6-21</w:t>
      </w:r>
      <w:r>
        <w:rPr>
          <w:rtl w:val="true"/>
        </w:rPr>
        <w:t xml:space="preserve">- </w:t>
      </w:r>
      <w:r>
        <w:rPr>
          <w:rtl w:val="true"/>
        </w:rPr>
        <w:t>سیّدالشّهدا علیه السلام ؛ مظهر تقوا</w:t>
      </w:r>
      <w:bookmarkEnd w:id="381"/>
    </w:p>
    <w:p>
      <w:pPr>
        <w:pStyle w:val="Heading4"/>
        <w:numPr>
          <w:ilvl w:val="3"/>
          <w:numId w:val="1"/>
        </w:numPr>
        <w:rPr/>
      </w:pPr>
      <w:bookmarkStart w:id="382" w:name="__RefHeading___Toc1658091_774463916"/>
      <w:bookmarkStart w:id="383" w:name="_Toc144"/>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این روزها که روزهای بزرگترین فداکاریهای دوران تاریخ است، و روزی است که تقوا در منظر و مظهر حقیقی خود به وسیله‌ی سرور آزادگان، سیّدالشّهدا علیه السلام ، در معرض دید تاریخ و همه‌ی انسانها قرار گرفت، ما باید درس تقوا را از آن بزرگوار بیاموزیم و ابعاد تقوا را در ماجرای پرحماسه‌ی عاشورا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این مسئله، از اوّلین روزهای وقوع این حادثه؛ چه به وسیله‌ی شاهدان عینی، چه به وسیله‌ی ائمّه‌ی معصومین علیهم السلام ، و چه به وسیله‌ی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و خطبا و گویندگان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زیادی گفته شده‌است، اما حقیقتاً سخن برای گفتن در این وادی هنوز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قیامت گر بگویم زین کلام</w:t>
      </w:r>
    </w:p>
    <w:p>
      <w:pPr>
        <w:pStyle w:val="BookText"/>
        <w:rPr/>
      </w:pPr>
      <w:r>
        <w:rPr>
          <w:rFonts w:ascii="IRNazanin" w:hAnsi="IRNazanin" w:eastAsia="IRNazanin"/>
          <w:color w:val="111111"/>
          <w:sz w:val="28"/>
          <w:sz w:val="28"/>
          <w:szCs w:val="28"/>
          <w:rtl w:val="true"/>
          <w:lang w:bidi="fa-IR"/>
        </w:rPr>
        <w:t>صد قیامت بگذرد وین ناتمام</w:t>
      </w:r>
      <w:r>
        <w:rPr>
          <w:rStyle w:val="FootnoteAnchor"/>
          <w:rtl w:val="true"/>
        </w:rPr>
        <w:footnoteReference w:id="30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ملّت اسلام و همه‌ی ملّتهای مسلمان در دنیا احتیاج دارند که حقیقت و ماهیّت این حادثه را بیش از پیش مورد دقت و تعمّق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عاشورا، درس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بنده که امروز با </w:t>
      </w:r>
      <w:bookmarkStart w:id="384" w:name="pg5130_32746"/>
    </w:p>
    <w:p>
      <w:pPr>
        <w:pStyle w:val="BookText"/>
        <w:rPr/>
      </w:pPr>
      <w:bookmarkEnd w:id="384"/>
      <w:r>
        <w:rPr>
          <w:rFonts w:ascii="IRNazanin" w:hAnsi="IRNazanin" w:eastAsia="IRNazanin"/>
          <w:color w:val="111111"/>
          <w:sz w:val="28"/>
          <w:sz w:val="28"/>
          <w:szCs w:val="28"/>
          <w:rtl w:val="true"/>
          <w:lang w:bidi="fa-IR"/>
        </w:rPr>
        <w:t>مسائل جهان و مسائل ملّتها تا حدودی آشنا هستم، و تجربه‌ی عظیم ملّت خود ما هم در برابر چشم ماست، یگانه علاج امروز دنیا همین است که درس حسین‌بن‌علی علیه السلام را بفهمند 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ملّت مسلمان ایران اگر توفیق پیدا کنیم که این درس را برای مردم دنیا تشریح کنیم و انعکاس این درس را در زندگی خودمان، در انقلابمان، در جنگمان، در محیط اجتماعی‌مان، به دنیا نشان بدهیم، بزرگترین خدمت را به آگاهی ملّتهای مظلوم خواهیم کرد</w:t>
      </w:r>
      <w:r>
        <w:rPr>
          <w:rFonts w:eastAsia="IRNazanin" w:cs="IRNazanin"/>
          <w:color w:val="111111"/>
          <w:sz w:val="28"/>
          <w:szCs w:val="28"/>
          <w:rtl w:val="true"/>
          <w:lang w:bidi="fa-IR"/>
        </w:rPr>
        <w:t>.</w:t>
      </w:r>
    </w:p>
    <w:p>
      <w:pPr>
        <w:pStyle w:val="Heading4"/>
        <w:numPr>
          <w:ilvl w:val="3"/>
          <w:numId w:val="1"/>
        </w:numPr>
        <w:rPr/>
      </w:pPr>
      <w:bookmarkStart w:id="385" w:name="__RefHeading___Toc1658093_774463916"/>
      <w:bookmarkStart w:id="386" w:name="_Toc145"/>
      <w:bookmarkEnd w:id="385"/>
      <w:r>
        <w:rPr>
          <w:rtl w:val="true"/>
        </w:rPr>
        <w:t>انگیزه‌ی قیام عاشورا</w:t>
      </w:r>
      <w:bookmarkEnd w:id="386"/>
    </w:p>
    <w:p>
      <w:pPr>
        <w:pStyle w:val="BookText"/>
        <w:rPr/>
      </w:pPr>
      <w:r>
        <w:rPr>
          <w:rFonts w:ascii="IRNazanin" w:hAnsi="IRNazanin" w:eastAsia="IRNazanin"/>
          <w:color w:val="111111"/>
          <w:sz w:val="28"/>
          <w:sz w:val="28"/>
          <w:szCs w:val="28"/>
          <w:rtl w:val="true"/>
          <w:lang w:bidi="fa-IR"/>
        </w:rPr>
        <w:t>یک سؤال بزرگ این است که حسین‌بن‌علی علیه السلام چرا قیام کرد؟ انگیزه‌ی سیّدالشّهدا از این حرکت، از این اظهار شجاعت که به چنین فاجعه‌ی بزرگی منتهی شد و این همه نفوس طیّب و طاهر و معصوم خونشان بر خاک ریخت، چه بود؟ این، آن هسته‌ی اصلی این بحث است</w:t>
      </w:r>
      <w:r>
        <w:rPr>
          <w:rFonts w:eastAsia="IRNazanin" w:cs="IRNazanin"/>
          <w:color w:val="111111"/>
          <w:sz w:val="28"/>
          <w:szCs w:val="28"/>
          <w:rtl w:val="true"/>
          <w:lang w:bidi="fa-IR"/>
        </w:rPr>
        <w:t>.</w:t>
      </w:r>
    </w:p>
    <w:p>
      <w:pPr>
        <w:pStyle w:val="Heading4"/>
        <w:numPr>
          <w:ilvl w:val="3"/>
          <w:numId w:val="1"/>
        </w:numPr>
        <w:rPr/>
      </w:pPr>
      <w:bookmarkStart w:id="387" w:name="__RefHeading___Toc1658095_774463916"/>
      <w:bookmarkStart w:id="388" w:name="_Toc146"/>
      <w:bookmarkEnd w:id="387"/>
      <w:r>
        <w:rPr>
          <w:rtl w:val="true"/>
        </w:rPr>
        <w:t>ضرورت فداکاری برای ارزشهای برتر</w:t>
      </w:r>
      <w:bookmarkEnd w:id="388"/>
    </w:p>
    <w:p>
      <w:pPr>
        <w:pStyle w:val="BookText"/>
        <w:rPr/>
      </w:pPr>
      <w:r>
        <w:rPr>
          <w:rFonts w:ascii="IRNazanin" w:hAnsi="IRNazanin" w:eastAsia="IRNazanin"/>
          <w:color w:val="111111"/>
          <w:sz w:val="28"/>
          <w:sz w:val="28"/>
          <w:szCs w:val="28"/>
          <w:rtl w:val="true"/>
          <w:lang w:bidi="fa-IR"/>
        </w:rPr>
        <w:t>یک مسئله در دنیا برای همه‌ی متفکّران، همه‌ی مصلحان، همه‌ی آزادگان عالم در طول تاریخ مطرح بوده، و آن مسئله، ارزشهایی هست که از خود زندگی، ارزش آن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 و در دنیا بهره‌مند شدن ارزشمند است و نباید زندگی را، آسایش را، رفاه و تنعّم را به آسانی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دنبال این چیزها در زندگی میگردند و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پول، تنعّم، آسایش فرزندان، راحتی خانواده، بی‌خیالی و بی‌غمی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ارزشهایی در زندگی وجود دارد که این تنعّمات را، حتی اصل زندگی را باید فدای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مصلحان عالم به این اصل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کسانی که شما در تاریخ شنیدید و خواندید که جانشان را فدا کردند و خون خود را نثار کردند، معتقد به این اصل بودند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میشود زندگی را حفظ کرد، میشود مثل حیوانات خورد و بی‌خیال خوابید؛ اما برای انسانی که از حیوانات بالاتر است، دارای فکر است، </w:t>
      </w:r>
      <w:bookmarkStart w:id="389" w:name="pg5130_32747"/>
    </w:p>
    <w:p>
      <w:pPr>
        <w:pStyle w:val="BookText"/>
        <w:rPr/>
      </w:pPr>
      <w:bookmarkEnd w:id="389"/>
      <w:r>
        <w:rPr>
          <w:rFonts w:ascii="IRNazanin" w:hAnsi="IRNazanin" w:eastAsia="IRNazanin"/>
          <w:color w:val="111111"/>
          <w:sz w:val="28"/>
          <w:sz w:val="28"/>
          <w:szCs w:val="28"/>
          <w:rtl w:val="true"/>
          <w:lang w:bidi="fa-IR"/>
        </w:rPr>
        <w:t>دارای شعور است، ارزشها و آمال بزرگی در زندگی برای او مطرح است؛ دارای حسّ نوع دوستی است، دارای احساس عمیق عشق به خداست؛ این رفاه‌های ظاهری کافی نیست، این خوردن و خوابیدن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اگر صرف آن ارزشهای والا و بزرگ شود، انسان متفکّر و مصلح و آزاده و عاقل احساس نمیکند که ضرر کرده و خسارتی نصیب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می‌بینید خیلی‌ها در تاریخ جانشان را کف دست گرفتند و یک ملّت را با شهادت خودشان، با فداکاری خودشان، بیدار کردند؛ کسانی در جبهه‌های مقابله با ظلم و ضدّ ارزش، جان خودشان را نثار کردند، تا یک ملّت را نجات بدهند و انسانهایی را آزاد کنند؛ این یک چیز روشن است برای همه‌ی کسانی که از فطرت درست انسانی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کسانی هم هستند که به زندگی حیوانی و زندگی و تنعّم مادّی، بدون هیچ احساس اخلاقی، دل خوش دارند؛ اگر همه‌ی دنیا هم در آتش بسوزد، اینها قناعت میکنند به اینکه خانه‌ی خودشان نسوزد؛ اگر همه‌ی ارزشهای اخلاقی هم پایمال شود، اینها ککشان هم نمیگزد؛ اما پیغمبران، مصلحان، پیشروان، آزادمردان، فداکاران، انسانهای بزرگ، که تاریخ از آنها به عظمت یاد میکند، کسانی هستند که به این زندگی حیوانی پست و حقیر قانع نمیشوند و از جان خود برای آن ارزشهای والا مایه میگذارند؛ این یک اصل است</w:t>
      </w:r>
      <w:r>
        <w:rPr>
          <w:rFonts w:eastAsia="IRNazanin" w:cs="IRNazanin"/>
          <w:color w:val="111111"/>
          <w:sz w:val="28"/>
          <w:szCs w:val="28"/>
          <w:rtl w:val="true"/>
          <w:lang w:bidi="fa-IR"/>
        </w:rPr>
        <w:t>.</w:t>
      </w:r>
    </w:p>
    <w:p>
      <w:pPr>
        <w:pStyle w:val="Heading4"/>
        <w:numPr>
          <w:ilvl w:val="3"/>
          <w:numId w:val="1"/>
        </w:numPr>
        <w:rPr/>
      </w:pPr>
      <w:bookmarkStart w:id="390" w:name="__RefHeading___Toc1658097_774463916"/>
      <w:bookmarkStart w:id="391" w:name="_Toc147"/>
      <w:bookmarkEnd w:id="390"/>
      <w:r>
        <w:rPr>
          <w:rtl w:val="true"/>
        </w:rPr>
        <w:t>هنگامه‌ی قیام عاشورا</w:t>
      </w:r>
      <w:bookmarkEnd w:id="39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زندگی حسین‌بن‌علی علیه السلام یک نظام فاسدِ به تمام معنا بر سر کار بود؛ هم در حقّ ضعفا ظلم میشد، هم ارزشهای انسانی از بین رفته بود؛ هم دین خدا که بهترین چارچوب برای تأمین عدالت اجتماعی است، بکلّی فراموش شده بود؛ زحمات پیغمبر صلی الله علیه و آله پایمال شده و جامعه </w:t>
      </w:r>
    </w:p>
    <w:p>
      <w:pPr>
        <w:pStyle w:val="BookText"/>
        <w:rPr/>
      </w:pPr>
      <w:r>
        <w:rPr>
          <w:rFonts w:ascii="IRNazanin" w:hAnsi="IRNazanin" w:eastAsia="IRNazanin"/>
          <w:color w:val="111111"/>
          <w:sz w:val="28"/>
          <w:sz w:val="28"/>
          <w:szCs w:val="28"/>
          <w:rtl w:val="true"/>
          <w:lang w:bidi="fa-IR"/>
        </w:rPr>
        <w:t>بکلّی گمراه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یک وظیفه‌ی بزرگ و سنگین بر سر راه هر انسان آزاده و بزرگ منش و مسلمان واقعی وجود داشت، و آن این بود که مردم را بیدار کند، آگاه کند، در مقابل آن نظامِ مسلّطِ جبّارِ ظالمِ شهوتران و دور از معنویّات و ارزشهای اخلاقی بایستد و با آن ایستادگی، هم مردم را بیدار کند، هم یک درس در تاریخ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مسئله‌ی دوران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حسین‌بن‌علی علیه السلام یک تکلیف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تصوّر کند کاری که امام حسین علیه السلام کرد، تکلیف کس دیگری نبود، اشتباه کرده؛ همه باید این کار را میکردند، همه باید این قیام را انجام میدادند، همه باید حسین‌بن‌علی علیه السلام را یاری میکردند؛ همان‌طوری که خود آن حضرت در یکی از منازل بین راه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لِحُرُمِ‌اللهِ نَاکِثاً لِعَهْدِاللهِ مُخَالِفاً لِسُنَّةِ رَسُولِ‌الله یَعْمَلُ فِی عِبَادِ‌اللهِ بِالْإِثْمِ وَ الْعُدْوَانِ فَلَمْ یُغَیِّرْ عَلیِه بِفِعْلٍ وَ لا قَوْلٍ کَانَ حَقّاً عَلَی اللهِ أَنْ یُدْخِلَهُ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یعنی تکلیف همه است، تکلیف اسلامی است؛ منتها جامعه فاسد بود، جامعه آن بنیه‌ی اساسی خود برای مقابله با آن ظلم همه‌گیر را از دست داده بود، روحیّه‌ی اسلامی از مردم گرفته شده بود، شجاعت رخت بربسته بود؛ سردمداران، روشنفکران، علما، آقازادگان معروف آن روز اسلام و فرزندان صحابه، تن به زندگی نقد و راحت داده بودند؛ سر خودشان را کلاه میگذاشتند و آن وضعیّت را تحمّل میکردند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قبل از آنکه یزید بر سر کار بیاید و ظلم و طغیان و انحراف به اوج خود برسد، حسین‌بن‌علی علیه السلام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امام حسین علیه السلام در </w:t>
      </w:r>
      <w:bookmarkStart w:id="392" w:name="pg5130_32749"/>
    </w:p>
    <w:p>
      <w:pPr>
        <w:pStyle w:val="BookText"/>
        <w:rPr/>
      </w:pPr>
      <w:bookmarkEnd w:id="392"/>
      <w:r>
        <w:rPr>
          <w:rFonts w:ascii="IRNazanin" w:hAnsi="IRNazanin" w:eastAsia="IRNazanin"/>
          <w:color w:val="111111"/>
          <w:sz w:val="28"/>
          <w:sz w:val="28"/>
          <w:szCs w:val="28"/>
          <w:rtl w:val="true"/>
          <w:lang w:bidi="fa-IR"/>
        </w:rPr>
        <w:t xml:space="preserve">دوران معاویه یک حرکت ستیزه‌گرانه‌ی مبارزه‌جویانه‌ای از قبیل آنچه در کربلا می‌بینیم، انجام نداد؛ اما آن‌طوری که من استنباط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استنباط شخصی من است، که بر اثر انس با مسائل زندگی این بزرگوار و بقیّه‌ی ائمّه علیهم السلام به نظرم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زنده هم میماند و یزید بر سر کار نمی‌آمد، حسین‌بن‌علی علیه السلام تا چند سال دیگر این قیام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 که امام حسین علیه السلام فقط چون یزید سر کار آمده، این کار را بکند؛ نه، مسئله از این بالاتر بود، ریشه‌دارتر بود؛ دعوای با یزید نبود، دعوای با نظام ظلم بود</w:t>
      </w:r>
      <w:r>
        <w:rPr>
          <w:rFonts w:eastAsia="IRNazanin" w:cs="IRNazanin"/>
          <w:color w:val="111111"/>
          <w:sz w:val="28"/>
          <w:szCs w:val="28"/>
          <w:rtl w:val="true"/>
          <w:lang w:bidi="fa-IR"/>
        </w:rPr>
        <w:t>.</w:t>
      </w:r>
    </w:p>
    <w:p>
      <w:pPr>
        <w:pStyle w:val="Heading4"/>
        <w:numPr>
          <w:ilvl w:val="3"/>
          <w:numId w:val="1"/>
        </w:numPr>
        <w:rPr/>
      </w:pPr>
      <w:bookmarkStart w:id="393" w:name="__RefHeading___Toc1658099_774463916"/>
      <w:bookmarkStart w:id="394" w:name="_Toc148"/>
      <w:bookmarkEnd w:id="393"/>
      <w:r>
        <w:rPr>
          <w:rtl w:val="true"/>
        </w:rPr>
        <w:t>ایستادگی در برابر ظلم؛ اصل مهمّ اسلامی و پیام قیام امام حسین علیه السلام</w:t>
      </w:r>
      <w:bookmarkEnd w:id="394"/>
    </w:p>
    <w:p>
      <w:pPr>
        <w:pStyle w:val="BookText"/>
        <w:rPr/>
      </w:pPr>
      <w:r>
        <w:rPr>
          <w:rFonts w:ascii="IRNazanin" w:hAnsi="IRNazanin" w:eastAsia="IRNazanin"/>
          <w:color w:val="111111"/>
          <w:sz w:val="28"/>
          <w:sz w:val="28"/>
          <w:szCs w:val="28"/>
          <w:rtl w:val="true"/>
          <w:lang w:bidi="fa-IR"/>
        </w:rPr>
        <w:t>اینجاست که آن اصل بسیار مهمّ اسلامی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سه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یعنی آن کسی که ظلم را انجام میدهد؛ منظلم، یعنی آن کسی که ظلم بر روی او انجام میگیرد و ظلم را تحمّل میکند؛ و سوم، تماشاگر بی‌تفاوت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سه‌ی اینها با هم شریکند؛ هم ظالم در پیش پروردگار منفور و محکوم است، هم منظلم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ستم‌پذیر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ظلم را میپذیرد و در مقابل او اقدام نمیکند، و هم تماشاچی بی‌تفاوت و ناظر بی‌طرف، که می‌بیند ظلمی دارد انجام میگیرد، ولی او حرف نمیزند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بُعد، تشکیل‌دهنده‌ی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اینها نباشد، ظلم در دنیا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نباشد، ظلم نیست؛ اگر پذیرنده‌ی ظلم هم نباشد،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 و انسانهایی که محکوم به ظلم میشوند، اینها ظلم را قبول نکنند و در مقابل ظلم از خودشان دفاع کنند، ظلم باقی نخواهد ماند و نمیتواند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یک حرکت خلاف طبیعت و قوانین عادّی عالم است؛ باقی‌ماندنی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هم اگر نباشد؛ یعنی تماشاچیان بی‌تفاوت هم اگر نباشند، ظلم در دنیا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یک ملّت زیر بار ظلم قرار میگیرد؛ اگر ملّتهای دیگر، سران </w:t>
      </w:r>
    </w:p>
    <w:p>
      <w:pPr>
        <w:pStyle w:val="BookText"/>
        <w:rPr/>
      </w:pPr>
      <w:r>
        <w:rPr>
          <w:rFonts w:ascii="IRNazanin" w:hAnsi="IRNazanin" w:eastAsia="IRNazanin"/>
          <w:color w:val="111111"/>
          <w:sz w:val="28"/>
          <w:sz w:val="28"/>
          <w:szCs w:val="28"/>
          <w:rtl w:val="true"/>
          <w:lang w:bidi="fa-IR"/>
        </w:rPr>
        <w:t>کشورهای دیگر، انسانهای بزرگ و دستگاه‌های تبلیغاتی نگذارند و بی‌تفاوت نمانند، آنها هم میتوانند مانع از ظلم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سه‌ی اینها در پیش پروردگار شریک جرمند؛ هم ظالم، هم ستم‌پذیر، هم تماشاچی بی‌تفاوت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درس را باید در کلمات حسین‌بن‌علی علیه السلام جستجو کنیم؛ از خودمان حرفی نمیزنیم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که حسین‌بن‌علی علیه السلام از مدینه حرکت کرد، تا لحظه‌ی آخری که جان مقدّس و مطهّر او به اعلی‌علّیین عروج کرد، فرمایشهای فراوانی دارد که همه ناظر به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ولیدبن‌عتبه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خواست برای اینکه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مسجد نشسته بودند با عبدالله‌زبیر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آمد که ولید تو را طلب کرده، عبدالله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ساعت دیدار ولید نیست؛ فکر میکنی برای چه ما را دعوت کرده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حدس میزنم که معاویه مرده و او ما را دارد برای بیعت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بلند شدند یک عدّه از جوانان بنی‌هاشم و رزمندگان شجاع را با خودشان برداشتند؛ تنها نرفتند منزل ولید، که آنجا غافلگیر نشوند و مورد محاصره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جوانها گفتند که اگر حادثه‌ای در داخل قصر ولید پیش آمد، شما دخالت کنید و وارد شوید و درگیری ایجاد کنید؛</w:t>
      </w:r>
      <w:r>
        <w:rPr>
          <w:rStyle w:val="FootnoteAnchor"/>
          <w:rtl w:val="true"/>
        </w:rPr>
        <w:footnoteReference w:id="304"/>
      </w:r>
      <w:r>
        <w:rPr>
          <w:rFonts w:ascii="IRNazanin" w:hAnsi="IRNazanin" w:eastAsia="IRNazanin"/>
          <w:color w:val="111111"/>
          <w:sz w:val="28"/>
          <w:sz w:val="28"/>
          <w:szCs w:val="28"/>
          <w:rtl w:val="true"/>
          <w:lang w:bidi="fa-IR"/>
        </w:rPr>
        <w:t>یعنی از اوّل حسین‌بن‌علی علیه السلام تسلیم زور نمیشد و بنا را بر مبارزه، مقابله و اصرار بر جلوگیری از این ظلمی که داشت روزبه‌روز عالمگیر میشد، قرار داده بود تا لحظه‌ی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بزرگ امام حسین علیه السلام همین است؛ این همان درسی است که شما ملّت عزیز ایران انجام دادید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سالیان درازی منظلم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مملکت ظلم میشد؛ رژیم </w:t>
      </w:r>
      <w:bookmarkStart w:id="395" w:name="pg5130_32751"/>
    </w:p>
    <w:p>
      <w:pPr>
        <w:pStyle w:val="BookText"/>
        <w:rPr/>
      </w:pPr>
      <w:bookmarkEnd w:id="395"/>
      <w:r>
        <w:rPr>
          <w:rFonts w:ascii="IRNazanin" w:hAnsi="IRNazanin" w:eastAsia="IRNazanin"/>
          <w:color w:val="111111"/>
          <w:sz w:val="28"/>
          <w:sz w:val="28"/>
          <w:szCs w:val="28"/>
          <w:rtl w:val="true"/>
          <w:lang w:bidi="fa-IR"/>
        </w:rPr>
        <w:t>جبّار پهلوی اجازه نمیداد که مردم زندگی آزاد و راحت خودشان را داشته باشند و سیاستهای اجنبی، امریکایی و انگلیسی پدر این ملّت را درآورده بود؛ ما هم تحمّل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درازی ما ملّت منظلم بودیم، تا این حرکت عظیم پیش آمد، مبارزات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دو سال آخر، فداکاریهای عظیم عمومی انجام گرفت و دیدید که وقتی یک ملّت ستم‌پذیر نشد، ظلم و نظام ظالمانه قابل بقا نیست و در هم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درس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شما در کلمات امام عزیزمان می‌بینید چقدر روی مسئله‌ی عاشورا و روی مسئله‌ی کربلا و درس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پیروزی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تأکید میکنند و قولاً و عملاً مردم را به این مکتب بزرگ حسینی سوق میدهند که در آن تأمّل کنید</w:t>
      </w:r>
      <w:r>
        <w:rPr>
          <w:rFonts w:eastAsia="IRNazanin" w:cs="IRNazanin"/>
          <w:color w:val="111111"/>
          <w:sz w:val="28"/>
          <w:szCs w:val="28"/>
          <w:rtl w:val="true"/>
          <w:lang w:bidi="fa-IR"/>
        </w:rPr>
        <w:t>.</w:t>
      </w:r>
    </w:p>
    <w:p>
      <w:pPr>
        <w:pStyle w:val="Heading4"/>
        <w:numPr>
          <w:ilvl w:val="3"/>
          <w:numId w:val="1"/>
        </w:numPr>
        <w:rPr/>
      </w:pPr>
      <w:bookmarkStart w:id="396" w:name="__RefHeading___Toc1658101_774463916"/>
      <w:bookmarkStart w:id="397" w:name="_Toc149"/>
      <w:bookmarkEnd w:id="396"/>
      <w:r>
        <w:rPr>
          <w:rtl w:val="true"/>
        </w:rPr>
        <w:t>سخنان و عتاب سیّدالشّهدا علیه السلام به خواص</w:t>
      </w:r>
      <w:bookmarkEnd w:id="39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کلامی را از امام حسین علیه السلام انتخاب کردم که کمتر در مجامع خوانده شده و معنا شده؛ منتها چون طولانی است، من فقط قسمتهایی از آن را انتخاب کردم که اینجا بخوانم، تا نقطه‌نظرهای حسین‌بن‌علی علیه السلام در این قیام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طولانی در مکه از حسین‌بن‌علی علیه السلام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جاهایی که من دیدم، به طور دقیق و مسلّم ثبت نیست که مخاطبان چه کسانی بودند و در کجا این کار انجام گرفته؛ اما آن‌طوری که از خود این کلام و قرائن به دست می‌آید، مخاطبان این کلام، یک عدّه از برگزیدگان و زبدگان جامعه‌اند؛ علما، محدّثین، صاحب‌نفوذها، پسران صحابه و کسانی که در بین مردم از احترام خاصّی برخوردار بودند، مخاطب اینهایند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صحبت هم مکه است یا بیرون مکه در یک نقطه که حضرت اینها را جمع کرده و برایشان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صحبت، حسین‌بن‌علی علیه السلام به صورت بسیار صریح و تند با اینها حرف میزنند و خلاصه‌ی سخن امام حسین علیه السلام این است که مایه‌ی بدبختی این مردم شمایید؛ شما هستید که آگاه بودید و میتوانستید مردم </w:t>
      </w:r>
    </w:p>
    <w:p>
      <w:pPr>
        <w:pStyle w:val="BookText"/>
        <w:rPr/>
      </w:pPr>
      <w:r>
        <w:rPr>
          <w:rFonts w:ascii="IRNazanin" w:hAnsi="IRNazanin" w:eastAsia="IRNazanin"/>
          <w:color w:val="111111"/>
          <w:sz w:val="28"/>
          <w:sz w:val="28"/>
          <w:szCs w:val="28"/>
          <w:rtl w:val="true"/>
          <w:lang w:bidi="fa-IR"/>
        </w:rPr>
        <w:t>را آگاه کنید؛ شما بودید که بانفوذ بودید و میتوانستید در بین مردم یک حرکت ایجاد کنید؛ شما بودید که موجّه بودید و میتوانستید نگذارید که دستگاه جبّار و ظالم از وجهه‌ی شما استفاده کند؛ شما بودید که میتوانستید بایستید، قیام کنید و از حقّ ضعفا و مستضعفین و محرومین دفاع کنید و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الان خطاب به همه‌ی صاحبان نفوذ در دنیای اسلام است؛ خطابی است که ملّت ما و مکتب ما و انقلاب ما به روشنفکران دنیا، به متنفّذین دنیا، به سیاستمداران دنیا، به سران کشورهای اسلامی، به متفکّران و مصلحان کشورهای اسلامی، به علمای کشورهای اسلامی، به شعرا و خطبای کشورهای اسلامی، این پیام را امروز منتقل میکنند؛ آنهایند که باید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توده‌ی مردم ناآگاهند؛ توده‌ی مردم جرأت و گستاخی اقدام را در اوّل کار ندارند؛ توده‌ی مردم نمیدانند که میشود قیام و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و در دنیای اسلام، رهبرانند که باید به آنها بگویند؛ پیشروانند که باید آنها را تشجیع کنند؛ صاحب‌نفوذها و صاحبان قلم و بیان هستند که باید مردم را به وظایفشان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کاری است که تجربه‌اش در کشور خود ما شد؛ گویندگان، علما، پیشوایان، پیشروان، روشنفکران متعهد و علمای مبارز گفتند، مردم را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مردم آگاه شدند، آن وقت این سیل خروشان عظیم به حرکت آمد؛ دیگر مقابل مردم را نمیشود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عالم و متفکّر را میشود از بین برد، اما میلیونها انسان را دیگر نمیشود از بین برد؛ اینجاست که ظلم میشکند، اینجاست که پایه‌های ظلم منهدم و ویران میشود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تکلیف بیدار کردن مردم و به راه انداختن این سیل خروشان و به تلاطم درآوردن این دریای عظیم نیروی انسانی، بر عهده‌ی زبدگان است و حسین‌بن‌علی علیه السلام در این کلام، خطاب به آن زبدگان زمان خودش میکند؛ به آنها این کلمات را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جمله‌ی این جملاتی که در این خطاب عظیم هست، که در کتاب شریف تحف‌العقول نقل شده،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حَقَّ الضُّعَفَاءِ فَضَیَّعْتُمْ وَ أَمَّا حَقَّکُمْ بِزَعْمِکُمْ فَطَلَبْتُم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شما حقّ ضعفا را و توده‌ی مردم را ضایع کردید؛ اما آن چیزی را که حقّ خودتان میدانستید، مطالبه کردید؛ دنبال مقام خودتان، دنبال حقوق خودتان، دنبال امتیازات و مزایای خودتان دویدید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کردید، کوچکی کردید تا خودتان را به آن چیزی که فکر میکردید حقّ شماست، برسانید؛ اما از مردم غافل شدید، حقّ مردم را رها کردید، مردم مستضعف و فقیر و محروم و مظلوم را به حال خود رها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جای دیگر از این کلام عجیب و بسیار تکان‌دهنده، به ضعف و زبونی این زبدگان جامعه‌ی امام حسین علیه السلام اشاره میکند، که شما از هیچ چیز حاضر نیستید بگذرید؛ نه از جانتان، نه از مالتان، نه از وجاهت و آبرویتان؛ نه حاضرید یک اخم کنید، نه حاضرید یک سیلی در راه احقاق حقّ ضعفا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مَالاً بَذَلْتُمُوه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مالی بذل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نَفْساً خَاطَرْتُمْ بِهَا لِلَّذِی خَلَقَهَا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جانتان را به مخاطره انداختید برای خدایی که این جان را آفریده و به شما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عَشِیرَةً عَادَیْتُمُوهَا فِی ذَاتِ‌الله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 نشدید به خویشاوندان خودتان اگر از راه خدا منحرف هستند، اخم نشان بدهید و با آنها دشمنی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اشاره میکند به اینکه اینها چقدر در مقابل ارزشهای حقیقی و دین‌خدا بی‌تفاوتند، اما در مقابل مسائل شخصی خودشان متعصّب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تَرَوْنَ عُهُودَ اللهِ مَنْقُوضَةً فَلا تَفْزَعُون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می‌بینید که عهد و پیمان الهی را دارند می‌شکنند و شما سکوت میکنید و هیچ نمیگویید و از اظهار نظر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عهد الهی دارد نقض </w:t>
      </w:r>
    </w:p>
    <w:p>
      <w:pPr>
        <w:pStyle w:val="BookText"/>
        <w:rPr/>
      </w:pPr>
      <w:r>
        <w:rPr>
          <w:rFonts w:ascii="IRNazanin" w:hAnsi="IRNazanin" w:eastAsia="IRNazanin"/>
          <w:color w:val="111111"/>
          <w:sz w:val="28"/>
          <w:sz w:val="28"/>
          <w:szCs w:val="28"/>
          <w:rtl w:val="true"/>
          <w:lang w:bidi="fa-IR"/>
        </w:rPr>
        <w:t>میشود؟ عهد الهی این‌طور نقض میشود که در رأس کار جبّارانی قرار داشته باشند، حقّ مردم را ضایع کنند، به وظایف والی و حاکم اصلاً عمل نکنند و خودشان را صاحب امتیازات بیشمار بدانند و مردم را بندگان و بردگان خودشان به حساب بیاورند؛ عهد خدا این‌گونه شکسته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لِبَعْضِ ذِمَمِ آبَائِکُمْ تَفْزَعُونَ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شما که در مقابل پیمان الهی اینقدر بی‌تفاوت هستید، اگر تعصّبات جاهلی خودتان و پیمانهای آباء و اجدادی خودتان از بین برود، داد و فریاد به راه می‌اندازید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ذِمَّةُ رَسُولِ‌اللهِ مَحْقُورَةٌ وَ الْعُمْیُ وَ الْبُکْمُ وَ الزَّمْنَی فِی الْمَدَائِنِ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عهد پیغمبر صلی الله علیه و آله را شکستند، از بین بردند، مردم مستضعف و زمینگیر در سرتاسر بلاد اسلامی افتادند، کسی به اینها اعتنا نمیکند؛ فقرا به حال خودشان رها شده‌اند، کسی از حقّ اینها دفاع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اینها را رها کردید، هیچ اقدامی برای اینها نمیکنید و در مقابل این ظلم عظیمی که در دنیا دارد میگذرد، بی‌تفاوت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خودتان رحم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مَنْزِلَتِکُمْ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آن منزلت و مقامی که به شما داده شده، بر طبق آن عمل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عَمِلَ فِیهَا تُعِینُون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به کسانی که دارند اقدام میکنند، کمک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بِالْإِدْهَانِ وَ الْمُصَانَعَةِ عِنْدَ الظَّلَمَةِ تَأْمَنُون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همین تملّق‌گویی در مقابل ستمگران و قدرتها و قلدرها و گردن‌کلفت‌ها، کار را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همین وضعی که امروز بعضی از سران کشورهای اسلامی و سران کشورهای غیراسلامی مستضعف در مقابل امریکا دارند، در مقابل قدرتهای جهانی دارند؛ قلدریها آنها را میترساند؛ حاضر نیستند در مقابل این ظلم و ستم عالمگیر، هیچ حرکتی </w:t>
      </w:r>
    </w:p>
    <w:p>
      <w:pPr>
        <w:pStyle w:val="BookText"/>
        <w:rPr/>
      </w:pPr>
      <w:r>
        <w:rPr>
          <w:rFonts w:ascii="IRNazanin" w:hAnsi="IRNazanin" w:eastAsia="IRNazanin"/>
          <w:color w:val="111111"/>
          <w:sz w:val="28"/>
          <w:sz w:val="28"/>
          <w:szCs w:val="28"/>
          <w:rtl w:val="true"/>
          <w:lang w:bidi="fa-IR"/>
        </w:rPr>
        <w:t>ازخودشان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بسیاری از علما و روشنفکران و شعرا و خطبا و گویندگان دنیای اسلام، که دارند این وضع را تماشا میکنند و مهر سکوت بر لبشان زده‌اند و حرکتی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خطاب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حسین‌بن‌علی علیه السلام این حقیقت را بیان میکند که در راه رسیدن به ارزشهای والا و ریشه‌کن کردن ظلم و تجاوز، باید آزارها و سختیها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مسلّح و مجهزند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نصیحت و به زبان نرم نمیشود با ستمگران عالم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زحمتها را تحمّل کنید تا یک جامعه، یک دنیا و یک عدّه انسان محروم و مظلوم نجات پیدا کنند، تا دنیا آباد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صَبَرْتُمْ عَلَی الْأَذَی وَ تَحَمَّلْتُمُ الْمَئُونَةَ فِی ذَاتِ‌اللهِ کَانَتْ أُمُورُ اللهِ عَلَیْکُمْ تَرِدُ وَ عَنْکُمْ تَصْدُرُ وَ إِلَیْکُمْ تَرْجِع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اگر شما زحمات را تحمّل میکردید، اگر حاضر میشدید در راه خدا رنجها و مصیبتها را تحمّل کنید، فداکاری کنید، از رفاه و نعمتهای زودگذر و زندگیهای حقیرانه و پست بگذرید، آن وقت کارها در دست شما قرار میگرفت؛ شما میشدید آن کسانی که اداره‌ی امور ملّتها و دنیا را در دست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آن کسانی که در رأس کارها قرار دارند، مهره‌اند، بازیچه‌اند؛ سیاستهای جهانی است که دارد ظلم میکند، استکبار میکند و آنها را در کشورهای اسلامی متأسّفانه به بازی هم نمیگیرند و اینها دلشان خوش است که چند صباحی با نعمت و راحتی میگذرانند و متمتّع میشوند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اینها را می‌بیند، می‌فهمد که علّت پیروزی ملّت ما چه بود و راز پیروزی ما در مقابله با استکبار جهانی در آینده چه چیزی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درس حسین‌بن‌علی علیه السلام است؛ همین کاری است که امروز جوانهای ما در سنگرها دارند میکنند؛ بچّه‌های ما در مقابل فشار </w:t>
      </w:r>
      <w:bookmarkStart w:id="398" w:name="pg5130_32756"/>
    </w:p>
    <w:p>
      <w:pPr>
        <w:pStyle w:val="BookText"/>
        <w:rPr/>
      </w:pPr>
      <w:bookmarkEnd w:id="398"/>
      <w:r>
        <w:rPr>
          <w:rFonts w:ascii="IRNazanin" w:hAnsi="IRNazanin" w:eastAsia="IRNazanin"/>
          <w:color w:val="111111"/>
          <w:sz w:val="28"/>
          <w:sz w:val="28"/>
          <w:szCs w:val="28"/>
          <w:rtl w:val="true"/>
          <w:lang w:bidi="fa-IR"/>
        </w:rPr>
        <w:t>ظالمانه و متجاوزانه‌ی استکبار جهانی دارند مقاومت از خودشان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پیروزی آینده‌ی ما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سَلَّطَهُمْ عَلَی ذَلِکَ فِرَارُکُمْ مِنَ الْمَوْتِ وَ إِعْجَابُکُمْ بِالْحَیَاةِ الَّتِی هِیَ مُفَارِقَتُکُم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اینکه ستمگران بر ضعفا و ملّتهای مظلوم مسلّط شدند، علّتش این است که شما از مرگی که یقیناً به سراغ شما خواهد آمد، میگریزید؛ جانی را که حتماً از شما جدا خواهد شد، حاضر نیستید در راه این ارزشهای والا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ضعف ملّتها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ذلّتی که امروز در دنیای اسلام سیطره پیدا کرده،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باقی ماندن نظامهای جبّار در برخی کشورها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به‌پا خیزند، اگر زحمتها و رنجها را قبول کنند، اگر از مرگ نترسند، اگر به سراغ آن مرگی که بالاخره به سراغ انسان می‌آید،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ارزشهای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خواهند توانست ریشه‌ی ظلم را بکنند؛ همان‌طور که تجربه‌ی ملّت ما نشان میدهد</w:t>
      </w:r>
      <w:r>
        <w:rPr>
          <w:rFonts w:eastAsia="IRNazanin" w:cs="IRNazanin"/>
          <w:color w:val="111111"/>
          <w:sz w:val="28"/>
          <w:szCs w:val="28"/>
          <w:rtl w:val="true"/>
          <w:lang w:bidi="fa-IR"/>
        </w:rPr>
        <w:t>.</w:t>
      </w:r>
    </w:p>
    <w:p>
      <w:pPr>
        <w:pStyle w:val="Heading4"/>
        <w:numPr>
          <w:ilvl w:val="3"/>
          <w:numId w:val="1"/>
        </w:numPr>
        <w:rPr/>
      </w:pPr>
      <w:bookmarkStart w:id="399" w:name="__RefHeading___Toc1658103_774463916"/>
      <w:bookmarkStart w:id="400" w:name="_Toc150"/>
      <w:bookmarkEnd w:id="399"/>
      <w:r>
        <w:rPr>
          <w:rtl w:val="true"/>
        </w:rPr>
        <w:t>بیان انگیزه‌ی قیام عاشورا</w:t>
      </w:r>
      <w:bookmarkEnd w:id="400"/>
    </w:p>
    <w:p>
      <w:pPr>
        <w:pStyle w:val="BookText"/>
        <w:rPr/>
      </w:pPr>
      <w:r>
        <w:rPr>
          <w:rFonts w:ascii="IRNazanin" w:hAnsi="IRNazanin" w:eastAsia="IRNazanin"/>
          <w:color w:val="111111"/>
          <w:sz w:val="28"/>
          <w:sz w:val="28"/>
          <w:szCs w:val="28"/>
          <w:rtl w:val="true"/>
          <w:lang w:bidi="fa-IR"/>
        </w:rPr>
        <w:t>بعد که این بیانات را حسین‌بن‌علی علیه السلام این‌طور تند و تیز مثل شلّاقی بر سر مخاطبان خودش وارد می‌آورد، برای اینکه نشان بدهد که این حرکت یک حرکت دنیاطلبانه نیست، یک حرکت برای همین ارزشهاست، خطاب را از آنها برمیگرداند، رو میکند به آسمان، با خدا حرف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إِنَّکَ تَعْلَمُ أَنَّهُ لَمْ یَکُنْ مَا کَانَ مِنَّا تَنَافُساً فِی سُلْطَانٍ وَ لا الْتِمَاساً مِنْ فُضُولِ الْحُطَام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این حرکت ما، این قیام ما، این مبارزه‌ی ما، این مقابله‌ی ما با ظلم و استکبار و ستم، برای این نیست که به مقامی </w:t>
      </w:r>
      <w:bookmarkStart w:id="401" w:name="pg5130_32757"/>
    </w:p>
    <w:p>
      <w:pPr>
        <w:pStyle w:val="BookText"/>
        <w:rPr/>
      </w:pPr>
      <w:bookmarkEnd w:id="401"/>
      <w:r>
        <w:rPr>
          <w:rFonts w:ascii="IRNazanin" w:hAnsi="IRNazanin" w:eastAsia="IRNazanin"/>
          <w:color w:val="111111"/>
          <w:sz w:val="28"/>
          <w:sz w:val="28"/>
          <w:szCs w:val="28"/>
          <w:rtl w:val="true"/>
          <w:lang w:bidi="fa-IR"/>
        </w:rPr>
        <w:t>برسیم، برای این نیست که برای خودمان چیزی درست کنیم، برای این نیست که چند صباحی بیشتر از این زندگی زودگذر و کم‌ارزش متمتّع شویم؛ بلکه برای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لِنُرِیَ الْمَعَالِمَ مِنْ دِینِکَ وَ نُظْهِرَ الْإِصْلَاحَ فِی بِلَادِکَ وَ یَأْمَنَ الْمَظْلُومُونَ مِنْ عِبَادِکَ وَ یُعْمَلَ بِفَرَائِضِکَ وَ سُنَنِکَ وَ أَحْکَامِک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ما حرکت کردیم برای دفاع از مظلومین، برای حمایت از مستضعفین، برای عمل به دین، برای مستقر شدن نظام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 حسین‌بن‌علی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به عنوان نسخه‌ی شفابخش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عدالت و زندگی حقیقی و انسانی را تأمین کند، انسان را به عروج معنوی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در جوامع حاکم کنند و این ظلم و ستم را از جوامع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حسین علیه السلام است، این پیام حسین‌بن‌علی علیه السلام است؛ و حقّاً و انصافاً این درس، یک درس زنده است و امروز دنیا به آن احتیاج دارد؛ خود ما هم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مقابله با استکبار جهانی، باید همواره این درس را تکرار کنیم؛ این درس فراموش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عزیز ما در طول انقلاب و در طول جنگ تحمیلی، این انقلاب را به کجا رساندند؟ ببینید این جمهوری اسلامی و این ملّت را به چه عزّتی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کرد؟ همان فداکاران، همان جان‌نثاران، همین خونهای پاک، همین شهدای عزیز، همین شاگردان باوفای حسین‌بن‌علی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آرزو کنیم که همین‌طور شاگرد باوفا و درس‌آموزی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باید ادامه پیدا کند تا به فضل الهی ریشه‌ی استکبار و ظلم کنده شود</w:t>
      </w:r>
      <w:r>
        <w:rPr>
          <w:rFonts w:eastAsia="IRNazanin" w:cs="IRNazanin"/>
          <w:color w:val="111111"/>
          <w:sz w:val="28"/>
          <w:szCs w:val="28"/>
          <w:rtl w:val="true"/>
          <w:lang w:bidi="fa-IR"/>
        </w:rPr>
        <w:t>.</w:t>
      </w:r>
    </w:p>
    <w:p>
      <w:pPr>
        <w:pStyle w:val="Heading4"/>
        <w:numPr>
          <w:ilvl w:val="3"/>
          <w:numId w:val="1"/>
        </w:numPr>
        <w:rPr/>
      </w:pPr>
      <w:bookmarkStart w:id="402" w:name="__RefHeading___Toc1658105_774463916"/>
      <w:bookmarkStart w:id="403" w:name="_Toc151"/>
      <w:bookmarkEnd w:id="402"/>
      <w:r>
        <w:rPr>
          <w:rtl w:val="true"/>
        </w:rPr>
        <w:t>حرکت و آمادگی برای قیام؛ درس بزرگ اباعبدالله علیه السلام</w:t>
      </w:r>
      <w:bookmarkEnd w:id="40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حسین‌بن‌علی علیه السلام این درس را عملاً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عاشورا و آن صحنه‌ی عظیم فاجعه‌آمیز و آن شهامتها و آن مصیبتها، همه نمونه‌های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که خود حرکت نکند، رهبر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w:t>
      </w:r>
    </w:p>
    <w:p>
      <w:pPr>
        <w:pStyle w:val="BookText"/>
        <w:rPr/>
      </w:pPr>
      <w:r>
        <w:rPr>
          <w:rFonts w:ascii="IRNazanin" w:hAnsi="IRNazanin" w:eastAsia="IRNazanin"/>
          <w:color w:val="111111"/>
          <w:sz w:val="28"/>
          <w:sz w:val="28"/>
          <w:szCs w:val="28"/>
          <w:rtl w:val="true"/>
          <w:lang w:bidi="fa-IR"/>
        </w:rPr>
        <w:t>روزی که این حرکت عظیم شروع شد، امام ما میرفت گوشه‌ای می‌نشست، نصیحت میکرد و خودش را در معرض خطر قرار نمیداد، بدانید که این حرکت راه نمی‌افتاد؛ اوّل خود امام عزیز ما و رهبر ما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کس از این مردم وارد میدان نشده و این امواج حرکت نکرده بود که در قم، در پایگاه قیام و روحانیّت، به پیروی از حسین‌بن‌علی علیه السلام ، امام عزیز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قلبم برای سرنیزه‌های شما آماده است، اما برای قبول حرفهای زور شما آماده نیست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او ایستاد، بزرگترین خطرها را به جان خرید و خودش را در معرض مرگ قطعی و حتمی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خدای متعال این ذخیره‌ی خودش را برای ما حفظ کرد؛ و‌الّا یقیناً آنها تصمیم قطعی داشتند بر اینکه این شخصیّت عظیم را از جهان اسلام و از ملّت ایران بگیرند؛ که تا همین امروز هم استکبار جهانی همین نیّت را دارد، و آن روز هم از اوّل انقلاب و حرکت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تصمیم را داشتند؛ لذا سالیان دراز امام عزیز ما رنج زندان و تبعید و شهادت فرزند و مشکلات فراوان دیگر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این‌گونه وارد میدان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فداکاریهایی که در طول تاریخ شده، قابل مقایسه با فداکاری امام حسین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هنوز ما آن نقطه‌ی اوج ایثاری را که در کربلا دیدیم، در هیچ جای دنیا و جامعه‌ی خودمان مشاهده نمیکنیم، که این جای بحث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یک وقتی هم اشاره کرده باشم؛ فداکاران ما و شهدای ما، از شهدای زمان پیغمبر صلی الله علیه و آله در مواردی فداکارترند و خانواده‌ها در مواردی از آنها شجاع‌تر و ایثارگرترند؛ اما مسئله‌ی عاشورا یک مسئله‌ی دیگر است و حادثه‌ی کربلا یک حادثه‌ی استثنایی است و هیچ حرکتی شبیه این حرکت نیست</w:t>
      </w:r>
      <w:r>
        <w:rPr>
          <w:rFonts w:eastAsia="IRNazanin" w:cs="IRNazanin"/>
          <w:color w:val="111111"/>
          <w:sz w:val="28"/>
          <w:szCs w:val="28"/>
          <w:rtl w:val="true"/>
          <w:lang w:bidi="fa-IR"/>
        </w:rPr>
        <w:t xml:space="preserve">. </w:t>
      </w:r>
      <w:bookmarkStart w:id="404" w:name="pg5130_32759"/>
    </w:p>
    <w:p>
      <w:pPr>
        <w:pStyle w:val="Heading4"/>
        <w:numPr>
          <w:ilvl w:val="3"/>
          <w:numId w:val="1"/>
        </w:numPr>
        <w:rPr/>
      </w:pPr>
      <w:bookmarkStart w:id="405" w:name="__RefHeading___Toc1658107_774463916"/>
      <w:bookmarkStart w:id="406" w:name="_Toc152"/>
      <w:bookmarkEnd w:id="404"/>
      <w:bookmarkEnd w:id="405"/>
      <w:r>
        <w:rPr>
          <w:rtl w:val="true"/>
        </w:rPr>
        <w:t>ذکر مصیبت</w:t>
      </w:r>
      <w:bookmarkEnd w:id="406"/>
    </w:p>
    <w:p>
      <w:pPr>
        <w:pStyle w:val="BookText"/>
        <w:rPr/>
      </w:pPr>
      <w:r>
        <w:rPr>
          <w:rFonts w:ascii="IRNazanin" w:hAnsi="IRNazanin" w:eastAsia="IRNazanin"/>
          <w:color w:val="111111"/>
          <w:sz w:val="28"/>
          <w:sz w:val="28"/>
          <w:szCs w:val="28"/>
          <w:rtl w:val="true"/>
          <w:lang w:bidi="fa-IR"/>
        </w:rPr>
        <w:t>این را برای روضه‌خوانان و مداحان عزیز و کسانی که ذکر مصیبت میکنند، بگویم که روضه‌خوانی باید به صورت ذکر حوادث و وقایع و تشریح و تحلیل این حوادث باشد، تا این در ذهنها و در ذهنیّت جامعه‌ی ما همواره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اوج مصیبت در کربلا، شهادت علی‌اصغر علیه السلام و این طفل شش‌ماهه در آغوش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روز هفتم محرّم تشنگی اصحاب سیّدالشّهدا علیه السلام و خاندان پیغمبر را مطرح میکنند و به عنوان مصیبت، عطش آنان را بیان میکنند؛ اما عطش با عطش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آدم بزرگ با عطش بچّه‌ی کوچک، آن هم بچّه‌ی شیرخوار،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در ذهن خودم ترسیم میکنم آن حالتی را که در خیمه‌های حسین‌بن‌علی علیه السلام در حدود عصر عاشورا بود، که این بچّه‌ی شش‌ماهه به شهادت رسید؛ آن هیجان را، آن نگرانی را، آن ناراحتی را که به خاطر عطش این بچّه پیش آمده بود، واقعاً برایم قابل تحمّل نیست و طاقت نمی‌آورم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شما در عصر عاشورا ببینید در خیمه‌های سیّدالشّهدا علیه السلام ، با آن گرما، با آن عطش، با آن تشنگی، چه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بچّه‌ی کوچک، بعضی‌ها شاید بیش از یک شبانه‌روز در آن گرما آب ننوشیده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اینها به فکر خودشان نبودند، وقتی علی‌اصغر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علّت اصلیِ بردن علی‌اصغر به وسیله‌ی سیّدالشّهدا علیه السلام به مقابل لشکر دشمن، امید بسیار ضعیفی بود که این مردم وحشی دلشان بسوزد و کمی آب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بود که امام حسین علیه السلام راه چاره‌ی دیگری نداشت، کار دیگری نمیتوانست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طرف خیمه‌ها، دید غوغا و هیاهو در خیمه‌ها، همه را فرا گرفته، و عطش و گرسنگی و ناراحتی این بچّه‌ی کوچک، همه را تحت تأثیر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این بچّه را در آغوش گرفت، او را روی دست بلند کرد و به همه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خود این بچّه، تأثّرانگیز </w:t>
      </w:r>
      <w:bookmarkStart w:id="407" w:name="pg5130_32760"/>
    </w:p>
    <w:p>
      <w:pPr>
        <w:pStyle w:val="BookText"/>
        <w:rPr/>
      </w:pPr>
      <w:bookmarkEnd w:id="407"/>
      <w:r>
        <w:rPr>
          <w:rFonts w:ascii="IRNazanin" w:hAnsi="IRNazanin" w:eastAsia="IRNazanin"/>
          <w:color w:val="111111"/>
          <w:sz w:val="28"/>
          <w:sz w:val="28"/>
          <w:szCs w:val="28"/>
          <w:rtl w:val="true"/>
          <w:lang w:bidi="fa-IR"/>
        </w:rPr>
        <w:t>بود؛ هر دل سنگی را یقیناً به ترحم وادار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مخصوصاً استرحام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تَرحَمُونِی فَارْحَمُوا هَذا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یعنی رحم کنید به این بچّه‌ی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حالی که حسین‌بن‌علی علیه السلام با یک حال بحرانی، با یک هیجان، با یک ناراحتی، این بچّه را روی دست بلند کرده، دارد حرف میزند، یک وقت چیز عجیبی را احساس کرد؛ دید این بچّه‌ای که از گرسنگی و تشنگی بی‌حس و حال افتاده بود و سر خودش را نمیتوانست نگه دارد، گردنش یک طرف کج شده و روی دست پدر دست و 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نگاه کرد، دید خون از گلوی علی‌اصغر علیه السلام سرازیر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لعنة الله علی‌القوم الظّالمین</w:t>
      </w:r>
      <w:r>
        <w:rPr>
          <w:rFonts w:eastAsia="IRNazanin" w:cs="IRNazanin"/>
          <w:color w:val="111111"/>
          <w:sz w:val="28"/>
          <w:szCs w:val="28"/>
          <w:rtl w:val="true"/>
          <w:lang w:bidi="fa-IR"/>
        </w:rPr>
        <w:t>».</w:t>
      </w:r>
    </w:p>
    <w:p>
      <w:pPr>
        <w:pStyle w:val="Heading3"/>
        <w:numPr>
          <w:ilvl w:val="2"/>
          <w:numId w:val="1"/>
        </w:numPr>
        <w:rPr/>
      </w:pPr>
      <w:bookmarkStart w:id="408" w:name="__RefHeading___Toc1658109_774463916"/>
      <w:bookmarkStart w:id="409" w:name="_Toc153"/>
      <w:bookmarkEnd w:id="408"/>
      <w:r>
        <w:rPr/>
        <w:t>1365-7-2</w:t>
      </w:r>
      <w:r>
        <w:rPr>
          <w:rtl w:val="true"/>
        </w:rPr>
        <w:t xml:space="preserve">- </w:t>
      </w:r>
      <w:r>
        <w:rPr>
          <w:rtl w:val="true"/>
        </w:rPr>
        <w:t>محرّم؛ یادآور شجاعتها</w:t>
      </w:r>
      <w:bookmarkEnd w:id="409"/>
    </w:p>
    <w:p>
      <w:pPr>
        <w:pStyle w:val="BookText"/>
        <w:rPr/>
      </w:pPr>
      <w:r>
        <w:rPr>
          <w:rFonts w:ascii="IRNazanin" w:hAnsi="IRNazanin" w:eastAsia="IRNazanin"/>
          <w:color w:val="111111"/>
          <w:sz w:val="28"/>
          <w:sz w:val="28"/>
          <w:szCs w:val="28"/>
          <w:rtl w:val="true"/>
          <w:lang w:bidi="fa-IR"/>
        </w:rPr>
        <w:t>امسال هفته‌ی جنگ با ایّام محرّم مصادف است؛ و این برای ما یادآور انگیزه، رشادت و شجاعت آن بزرگوارانی است که ما درسمان را از آنها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حسین‌بن‌علی علیه السلام در میدان ظاهری به شهادت رسید، لیکن باطناً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هم باطناً پیروز است، هم در میدان ظاهری؛ و به فضل پروردگار، بینی دشمن را به خاک خواهد مالید و انتقام گذشتگان خودش را هم خواهد گرفت</w:t>
      </w:r>
      <w:r>
        <w:rPr>
          <w:rFonts w:eastAsia="IRNazanin" w:cs="IRNazanin"/>
          <w:color w:val="111111"/>
          <w:sz w:val="28"/>
          <w:szCs w:val="28"/>
          <w:rtl w:val="true"/>
          <w:lang w:bidi="fa-IR"/>
        </w:rPr>
        <w:t>.</w:t>
      </w:r>
    </w:p>
    <w:p>
      <w:pPr>
        <w:pStyle w:val="Heading3"/>
        <w:numPr>
          <w:ilvl w:val="2"/>
          <w:numId w:val="1"/>
        </w:numPr>
        <w:rPr/>
      </w:pPr>
      <w:bookmarkStart w:id="410" w:name="__RefHeading___Toc1658111_774463916"/>
      <w:bookmarkStart w:id="411" w:name="_Toc154"/>
      <w:bookmarkEnd w:id="410"/>
      <w:r>
        <w:rPr/>
        <w:t>1365-7-4</w:t>
      </w:r>
      <w:r>
        <w:rPr>
          <w:rtl w:val="true"/>
        </w:rPr>
        <w:t xml:space="preserve">- </w:t>
      </w:r>
      <w:r>
        <w:rPr>
          <w:rtl w:val="true"/>
        </w:rPr>
        <w:t>افشاگری بی‌واهمه‌ی امام سجّاد علیه السلام</w:t>
      </w:r>
      <w:bookmarkEnd w:id="411"/>
    </w:p>
    <w:p>
      <w:pPr>
        <w:pStyle w:val="Heading4"/>
        <w:numPr>
          <w:ilvl w:val="3"/>
          <w:numId w:val="1"/>
        </w:numPr>
        <w:rPr/>
      </w:pPr>
      <w:bookmarkStart w:id="412" w:name="__RefHeading___Toc1658113_774463916"/>
      <w:bookmarkStart w:id="413" w:name="_Toc155"/>
      <w:bookmarkEnd w:id="412"/>
      <w:r>
        <w:rPr>
          <w:rtl w:val="true"/>
        </w:rPr>
        <w:t>اشاره</w:t>
      </w:r>
      <w:bookmarkEnd w:id="41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تقریباً سی و پنج سال حائز منصب امامت بود</w:t>
      </w:r>
      <w:r>
        <w:rPr>
          <w:rStyle w:val="FootnoteAnchor"/>
          <w:rtl w:val="true"/>
        </w:rPr>
        <w:footnoteReference w:id="313"/>
      </w:r>
      <w:r>
        <w:rPr>
          <w:rFonts w:ascii="IRNazanin" w:hAnsi="IRNazanin" w:eastAsia="IRNazanin"/>
          <w:color w:val="111111"/>
          <w:sz w:val="28"/>
          <w:sz w:val="28"/>
          <w:szCs w:val="28"/>
          <w:rtl w:val="true"/>
          <w:lang w:bidi="fa-IR"/>
        </w:rPr>
        <w:t xml:space="preserve">و در </w:t>
      </w:r>
      <w:bookmarkStart w:id="414" w:name="pg5130_32761"/>
    </w:p>
    <w:p>
      <w:pPr>
        <w:pStyle w:val="BookText"/>
        <w:rPr/>
      </w:pPr>
      <w:bookmarkEnd w:id="414"/>
      <w:r>
        <w:rPr>
          <w:rFonts w:ascii="IRNazanin" w:hAnsi="IRNazanin" w:eastAsia="IRNazanin"/>
          <w:color w:val="111111"/>
          <w:sz w:val="28"/>
          <w:sz w:val="28"/>
          <w:szCs w:val="28"/>
          <w:rtl w:val="true"/>
          <w:lang w:bidi="fa-IR"/>
        </w:rPr>
        <w:t>این مدّت، از اوّل تا به آخر، یکسره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مبارزه‌ها در شکلها و قالبهای مختلفی بود و به دوره‌های مختلفی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اوّل، بلافاصله بعد از حادثه‌ی عاشورا آغاز میشود و امام سجّاد علیه السلام با تبلیغات تند، با خطبه‌های آتشین، با افشاگری درباره‌ی حادثه‌ی عاشورا در مجامع دولتیِ سرشار از ظلم و اختناق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کوفه،</w:t>
      </w:r>
      <w:r>
        <w:rPr>
          <w:rStyle w:val="FootnoteAnchor"/>
          <w:rtl w:val="true"/>
        </w:rPr>
        <w:footnoteReference w:id="314"/>
      </w:r>
      <w:r>
        <w:rPr>
          <w:rFonts w:ascii="IRNazanin" w:hAnsi="IRNazanin" w:eastAsia="IRNazanin"/>
          <w:color w:val="111111"/>
          <w:sz w:val="28"/>
          <w:sz w:val="28"/>
          <w:szCs w:val="28"/>
          <w:rtl w:val="true"/>
          <w:lang w:bidi="fa-IR"/>
        </w:rPr>
        <w:t>چه در شام،</w:t>
      </w:r>
      <w:r>
        <w:rPr>
          <w:rStyle w:val="FootnoteAnchor"/>
          <w:rtl w:val="true"/>
        </w:rPr>
        <w:footnoteReference w:id="315"/>
      </w:r>
      <w:r>
        <w:rPr>
          <w:rFonts w:ascii="IRNazanin" w:hAnsi="IRNazanin" w:eastAsia="IRNazanin"/>
          <w:color w:val="111111"/>
          <w:sz w:val="28"/>
          <w:sz w:val="28"/>
          <w:szCs w:val="28"/>
          <w:rtl w:val="true"/>
          <w:lang w:bidi="fa-IR"/>
        </w:rPr>
        <w:t>چه در دربار یزید،</w:t>
      </w:r>
      <w:r>
        <w:rPr>
          <w:rStyle w:val="FootnoteAnchor"/>
          <w:rtl w:val="true"/>
        </w:rPr>
        <w:footnoteReference w:id="316"/>
      </w:r>
      <w:r>
        <w:rPr>
          <w:rFonts w:ascii="IRNazanin" w:hAnsi="IRNazanin" w:eastAsia="IRNazanin"/>
          <w:color w:val="111111"/>
          <w:sz w:val="28"/>
          <w:sz w:val="28"/>
          <w:szCs w:val="28"/>
          <w:rtl w:val="true"/>
          <w:lang w:bidi="fa-IR"/>
        </w:rPr>
        <w:t>و چه در مسجد اموی</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بی‌هیچ ملاحظه و واهمه‌ای، تمام آنچه را که مردم باید از حادثه‌ی عاشورا بدانند، بیان کرد؛ نه تقیّه کرد، نه ترس از کشته شدن را در خود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تاریخ را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آن گفته در تاریخ ماند و عاشورا با خطّ محو نشدنی در لوح تاریخ تثبیت شد و 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که سرشار از غرور پیروزی بود، دچار ضعف روحیّه کرد و شکست سیاسی و روانی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یاران و نزدیکان و بخصوص اسیرانی را که همراه خود آن حضرت بودند، تقویت کرد</w:t>
      </w:r>
      <w:r>
        <w:rPr>
          <w:rFonts w:eastAsia="IRNazanin" w:cs="IRNazanin"/>
          <w:color w:val="111111"/>
          <w:sz w:val="28"/>
          <w:szCs w:val="28"/>
          <w:rtl w:val="true"/>
          <w:lang w:bidi="fa-IR"/>
        </w:rPr>
        <w:t>.</w:t>
      </w:r>
    </w:p>
    <w:p>
      <w:pPr>
        <w:pStyle w:val="Heading4"/>
        <w:numPr>
          <w:ilvl w:val="3"/>
          <w:numId w:val="1"/>
        </w:numPr>
        <w:rPr/>
      </w:pPr>
      <w:bookmarkStart w:id="415" w:name="__RefHeading___Toc1658115_774463916"/>
      <w:bookmarkStart w:id="416" w:name="_Toc156"/>
      <w:bookmarkEnd w:id="415"/>
      <w:r>
        <w:rPr>
          <w:rtl w:val="true"/>
        </w:rPr>
        <w:t>فداکاری، مجاهدت و صبر برای حفظ اسلام</w:t>
      </w:r>
      <w:bookmarkEnd w:id="41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فداکاری، بدون مجاهدت، بدون زحمت و بدون دردسر، هیچ چیز کوچک هم در دنیا به دست نمی‌آید؛ نه در دنیا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اخروی هم زحمت میخواهد، دستاوردهای دنیوی هم زحمت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ما در این راه و در مقابل آن دستاوردها، زحمات و تلفات و سختیها و خسارتهایی هم داشتیم</w:t>
      </w:r>
      <w:r>
        <w:rPr>
          <w:rFonts w:eastAsia="IRNazanin" w:cs="IRNazanin"/>
          <w:color w:val="111111"/>
          <w:sz w:val="28"/>
          <w:szCs w:val="28"/>
          <w:rtl w:val="true"/>
          <w:lang w:bidi="fa-IR"/>
        </w:rPr>
        <w:t xml:space="preserve">. </w:t>
      </w:r>
      <w:bookmarkStart w:id="417" w:name="pg5130_32762"/>
    </w:p>
    <w:p>
      <w:pPr>
        <w:pStyle w:val="BookText"/>
        <w:rPr/>
      </w:pPr>
      <w:bookmarkEnd w:id="417"/>
      <w:r>
        <w:rPr>
          <w:rFonts w:ascii="IRNazanin" w:hAnsi="IRNazanin" w:eastAsia="IRNazanin"/>
          <w:color w:val="111111"/>
          <w:sz w:val="28"/>
          <w:sz w:val="28"/>
          <w:szCs w:val="28"/>
          <w:rtl w:val="true"/>
          <w:lang w:bidi="fa-IR"/>
        </w:rPr>
        <w:t>در راه اسلام، جانهای عزیزی فدا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جوان ما ارزش علی‌اکبر حسین علیه السلام را ندارند، هزاران و میلیونها انسان ارزش سیّدالشّهدا علیه السلام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آن روز فدا نمیشد، اسلام در این چهارده قرن نمیماند؛ پس می‌ارزید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فدا شدن حسین‌بن‌علی علیه السلام می‌ارزید، با آن همه ارزش که آن ذات شریف و مقدّس و آن گوهر گرانبها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می‌ارزید که ما آن گوهر گرانبها را خرج کنیم تا اسلام چهارده قرن بماند</w:t>
      </w:r>
      <w:r>
        <w:rPr>
          <w:rFonts w:eastAsia="IRNazanin" w:cs="IRNazanin"/>
          <w:color w:val="111111"/>
          <w:sz w:val="28"/>
          <w:szCs w:val="28"/>
          <w:rtl w:val="true"/>
          <w:lang w:bidi="fa-IR"/>
        </w:rPr>
        <w:t>.</w:t>
      </w:r>
    </w:p>
    <w:p>
      <w:pPr>
        <w:pStyle w:val="Heading3"/>
        <w:numPr>
          <w:ilvl w:val="2"/>
          <w:numId w:val="1"/>
        </w:numPr>
        <w:rPr/>
      </w:pPr>
      <w:bookmarkStart w:id="418" w:name="__RefHeading___Toc1658117_774463916"/>
      <w:bookmarkStart w:id="419" w:name="_Toc157"/>
      <w:bookmarkEnd w:id="418"/>
      <w:r>
        <w:rPr/>
        <w:t>1365-8-29</w:t>
      </w:r>
      <w:r>
        <w:rPr>
          <w:rtl w:val="true"/>
        </w:rPr>
        <w:t xml:space="preserve">- </w:t>
      </w:r>
      <w:r>
        <w:rPr>
          <w:rtl w:val="true"/>
        </w:rPr>
        <w:t>جشن حقیقی میلاد امام حسین علیه السلام</w:t>
      </w:r>
      <w:bookmarkEnd w:id="419"/>
    </w:p>
    <w:p>
      <w:pPr>
        <w:pStyle w:val="BookText"/>
        <w:rPr/>
      </w:pPr>
      <w:r>
        <w:rPr>
          <w:rFonts w:ascii="IRNazanin" w:hAnsi="IRNazanin" w:eastAsia="IRNazanin"/>
          <w:color w:val="111111"/>
          <w:sz w:val="28"/>
          <w:sz w:val="28"/>
          <w:szCs w:val="28"/>
          <w:rtl w:val="true"/>
          <w:lang w:bidi="fa-IR"/>
        </w:rPr>
        <w:t>در دنیای اسلام برای ولادت پیغمبر صلی الله علیه و آله شادی میکنند، اما فقط شادی است؛ مثل همان دوران قبل از انقلاب که در کشور ما برای ولادت سیّدالشّهدا علیه السلام مردم جشن میگرفتند، چراغانی میکردند، پرچم میزدند و از آن حضرت تجلیل میکردند، اما چند نفر از مردم به راه امام حسین علیه السلام میرفتند؟ چند نفر از مردم علیه ظلم قیام میکردند؟ شرف و ارزش امام حسین علیه السلام در تاریخ برای چیست؟ آن فداکاری بزرگ حسین‌بن‌علی علیه السلام است که چهره‌ی آن حضرت را جاودانه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اسم امام حسین علیه السلام را با تجلیل می‌آوردند، اما میان صدها هزار و میلیونها انسان در کشور ما، چند نفر بودند که حاضر باشند مثل حسین‌بن‌علی علیه السلام علیه ظلم و ستم حرفی بزنند، اقدامی بکنند، محکوم کنند؟ هیچ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ما حسین‌بن‌علی علیه السلام را دوست هم داریم، از ولادتش شاد هم میشویم، ادّعای پیروی‌اش را هم میکنیم؛ اما اگر آن روز از ما میپرسیدند شما برای این حسین علیه السلام اینقدر ارزش قائل هستید و برای ولادتش شادی میکنید، از روزی که به دنیا آمد، مژده‌ی مبارزه و </w:t>
      </w:r>
      <w:bookmarkStart w:id="420" w:name="pg5130_32763"/>
    </w:p>
    <w:p>
      <w:pPr>
        <w:pStyle w:val="BookText"/>
        <w:rPr/>
      </w:pPr>
      <w:bookmarkEnd w:id="420"/>
      <w:r>
        <w:rPr>
          <w:rFonts w:ascii="IRNazanin" w:hAnsi="IRNazanin" w:eastAsia="IRNazanin"/>
          <w:color w:val="111111"/>
          <w:sz w:val="28"/>
          <w:sz w:val="28"/>
          <w:szCs w:val="28"/>
          <w:rtl w:val="true"/>
          <w:lang w:bidi="fa-IR"/>
        </w:rPr>
        <w:t>شهادت شنید، جدّش،</w:t>
      </w:r>
      <w:r>
        <w:rPr>
          <w:rStyle w:val="FootnoteAnchor"/>
          <w:rtl w:val="true"/>
        </w:rPr>
        <w:footnoteReference w:id="318"/>
      </w:r>
      <w:r>
        <w:rPr>
          <w:rFonts w:ascii="IRNazanin" w:hAnsi="IRNazanin" w:eastAsia="IRNazanin"/>
          <w:color w:val="111111"/>
          <w:sz w:val="28"/>
          <w:sz w:val="28"/>
          <w:szCs w:val="28"/>
          <w:rtl w:val="true"/>
          <w:lang w:bidi="fa-IR"/>
        </w:rPr>
        <w:t>پدرش،</w:t>
      </w:r>
      <w:r>
        <w:rPr>
          <w:rStyle w:val="FootnoteAnchor"/>
          <w:rtl w:val="true"/>
        </w:rPr>
        <w:footnoteReference w:id="319"/>
      </w:r>
      <w:r>
        <w:rPr>
          <w:rFonts w:ascii="IRNazanin" w:hAnsi="IRNazanin" w:eastAsia="IRNazanin"/>
          <w:color w:val="111111"/>
          <w:sz w:val="28"/>
          <w:sz w:val="28"/>
          <w:szCs w:val="28"/>
          <w:rtl w:val="true"/>
          <w:lang w:bidi="fa-IR"/>
        </w:rPr>
        <w:t>مادرش</w:t>
      </w:r>
      <w:r>
        <w:rPr>
          <w:rStyle w:val="FootnoteAnchor"/>
          <w:rtl w:val="true"/>
        </w:rPr>
        <w:footnoteReference w:id="320"/>
      </w:r>
      <w:r>
        <w:rPr>
          <w:rFonts w:ascii="IRNazanin" w:hAnsi="IRNazanin" w:eastAsia="IRNazanin"/>
          <w:color w:val="111111"/>
          <w:sz w:val="28"/>
          <w:sz w:val="28"/>
          <w:szCs w:val="28"/>
          <w:rtl w:val="true"/>
          <w:lang w:bidi="fa-IR"/>
        </w:rPr>
        <w:t>و جبرئیل</w:t>
      </w:r>
      <w:r>
        <w:rPr>
          <w:rStyle w:val="FootnoteAnchor"/>
          <w:rtl w:val="true"/>
        </w:rPr>
        <w:footnoteReference w:id="321"/>
      </w:r>
      <w:r>
        <w:rPr>
          <w:rFonts w:ascii="IRNazanin" w:hAnsi="IRNazanin" w:eastAsia="IRNazanin"/>
          <w:color w:val="111111"/>
          <w:sz w:val="28"/>
          <w:sz w:val="28"/>
          <w:szCs w:val="28"/>
          <w:rtl w:val="true"/>
          <w:lang w:bidi="fa-IR"/>
        </w:rPr>
        <w:t>درباره‌ی شهادت او و درباره‌ی سرنوشت شرف‌آفرین و افتخارانگیز او سخن گفتند؛ حسین شما از اوّلی که به دنیا آمد، برای مبارزه، برای جهادی که به شهادت منتهی میشود، جهادی که در آن کشته شدن حتمی است، برای چنین مبارزه‌ای متولّد شد و زندگی کرد؛ شما چقدر مبارزه میکنید؟ اگر پانزده سال پیش به ما این حرف را میزدند، ما جوابی نداشتیم</w:t>
      </w:r>
      <w:r>
        <w:rPr>
          <w:rFonts w:eastAsia="IRNazanin" w:cs="IRNazanin"/>
          <w:color w:val="111111"/>
          <w:sz w:val="28"/>
          <w:szCs w:val="28"/>
          <w:rtl w:val="true"/>
          <w:lang w:bidi="fa-IR"/>
        </w:rPr>
        <w:t>.</w:t>
      </w:r>
    </w:p>
    <w:p>
      <w:pPr>
        <w:pStyle w:val="Heading3"/>
        <w:numPr>
          <w:ilvl w:val="2"/>
          <w:numId w:val="1"/>
        </w:numPr>
        <w:rPr/>
      </w:pPr>
      <w:bookmarkStart w:id="421" w:name="__RefHeading___Toc1658119_774463916"/>
      <w:bookmarkStart w:id="422" w:name="_Toc158"/>
      <w:bookmarkEnd w:id="421"/>
      <w:r>
        <w:rPr/>
        <w:t>1365-10-15</w:t>
      </w:r>
      <w:r>
        <w:rPr>
          <w:rtl w:val="true"/>
        </w:rPr>
        <w:t xml:space="preserve">- </w:t>
      </w:r>
      <w:r>
        <w:rPr>
          <w:rtl w:val="true"/>
        </w:rPr>
        <w:t>عظمت شخصیّت حضرت زینب‌کبری علیها السلام</w:t>
      </w:r>
      <w:bookmarkEnd w:id="42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زینب‌کبری علیها السلام را در نظر بگیرید؛ واقعاً ابعاد شخصیّت حضرت زینب را نمیشود در چند جمله ترسیم کرد؛ حتی حکایت آن در جملات فراوان، در شعرهای طولانی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آن شرایط را ببیند، لمس کند، اوضاع و احوال جامعه را هم بداند؛ کاری را هم که زینب علیها السلام کرد، درک کند تا بفهمد زینب علیها السلام چقدر عظمت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و با زبان و با اشاره و با این حرفها حقّ زینب‌کبری علیها السلام ادا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اوج شخصیّت یک زن را ببینید؛ زنی است که میداند این جمع برای یک جهاد بی‌فرجام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یک فرجام دنیایی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اینها حرکت میکند، یعنی از خطر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هرچه هست، خطر و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خطر و دشواری، یک چیز مهمتر هست که از زحمتهای </w:t>
      </w:r>
    </w:p>
    <w:p>
      <w:pPr>
        <w:pStyle w:val="BookText"/>
        <w:rPr/>
      </w:pPr>
      <w:r>
        <w:rPr>
          <w:rFonts w:ascii="IRNazanin" w:hAnsi="IRNazanin" w:eastAsia="IRNazanin"/>
          <w:color w:val="111111"/>
          <w:sz w:val="28"/>
          <w:sz w:val="28"/>
          <w:szCs w:val="28"/>
          <w:rtl w:val="true"/>
          <w:lang w:bidi="fa-IR"/>
        </w:rPr>
        <w:t>شخصی خیلی بیشتر است، و آن عبارت است از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میداند اگر برادرش حسین‌بن‌علی علیه السلام را از میان این جمع بردارند، دیگر کسی نیست شایسته‌ی رهبری و سرپرستی و اداره‌ی این جمع باشد؛ جمعی که یک سرنوشت بسیار تلخ و دشوار و پیچیده‌ای در انتظار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دل به دریا میزند و نه مثل یک زن برجسته، که مثل یک مرد سرآمد با ظرفیّت علوی، مثل امیرالمؤمنین علیه السلام ، مثل پیغمبر صلی الله علیه و آله ، مثل خود امام حسین علیه السلام ، در این حد ظرفیّت نشان میدهد و وارد این میدان بسیار پیچیده و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تمام مراحل، نقش یک حکیمِ شجاعِ قدرتمندِ پرجذبه‌ی قاطع را تا آخر ایفاء میکند؛ گویی برنامه‌ای را در ذهنش از پیش طراحی کرده و قدم به قدم طبق این برنامه حرکت میکند؛ با حوادث، غافلگیرانه مواجه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پیش، همه‌ی حوادث را پیش‌بینی کرده، دیده، برنامه‌ریزی کرده، میدانسته</w:t>
      </w:r>
      <w:r>
        <w:rPr>
          <w:rStyle w:val="FootnoteAnchor"/>
          <w:rtl w:val="true"/>
        </w:rPr>
        <w:footnoteReference w:id="322"/>
      </w:r>
      <w:r>
        <w:rPr>
          <w:rFonts w:ascii="IRNazanin" w:hAnsi="IRNazanin" w:eastAsia="IRNazanin"/>
          <w:color w:val="111111"/>
          <w:sz w:val="28"/>
          <w:sz w:val="28"/>
          <w:szCs w:val="28"/>
          <w:rtl w:val="true"/>
          <w:lang w:bidi="fa-IR"/>
        </w:rPr>
        <w:t>و برای هر حادثه‌ای پاسخش را و عمل مناسبش را در دست داشته و طبق آن هم عمل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 عاشورا، صبح عاشورا، عصر عاشورا، شب یازدهم، هنگام آتش گرفتن خیمه‌ها، هنگام خروج از کربلا با گروهی زن و بچّه‌ی بی‌سرپرست و یک برادرزاده‌ی بیمارِ ناتوان از نشستن و ایستادن؛ در چنین شرایطی و در تمام این حالات، این‌گونه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تجربه‌هایی که زینب علیها السلام در یک شبانه روز برایش پیش آمد، اگر در زندگی یک انسان پیش بیاید و انسان بتواند بموقع تصمیم بگیرد و بجا و درست عمل کند، جا دارد که آن را لوح افتخار کنند و در تاریخ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حادثه‌ی مهم در زندگی این زن بزرگ در مدّت کوتاهی پیش می‌آید و همه‌ی اینها را آن‌چنان حکیمانه و قوی علاج میکند و با آن برخورد میکند که انسان متعجّب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ببینید آدم وقتی غمی دارد، کار روزمرّه‌ی خودش را هم نمیتواند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نگرانی دارد، مشکلی دارد، کوهی روی دل انسان نشسته؛ همین نماز را هم که میخواهد بخواند، نشاط ندارد؛ با دوستش، با رفیقش، در مجلس اُنس اگر شرکت بکند، نشاط ندارد، حال ندارد و نمیتواند کاری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انسانی با آن همه اندوه، با کوه‌های سنگین غم، با دیدن آن شهادتها، آن سختیها، فرزندانش شهید شدند، برادرهایش شهید شدند، جوانها شهید شدند، خانواده‌شان زیر و رو شده،</w:t>
      </w:r>
      <w:r>
        <w:rPr>
          <w:rStyle w:val="FootnoteAnchor"/>
          <w:rtl w:val="true"/>
        </w:rPr>
        <w:footnoteReference w:id="323"/>
      </w:r>
      <w:r>
        <w:rPr>
          <w:rFonts w:ascii="IRNazanin" w:hAnsi="IRNazanin" w:eastAsia="IRNazanin"/>
          <w:color w:val="111111"/>
          <w:sz w:val="28"/>
          <w:sz w:val="28"/>
          <w:szCs w:val="28"/>
          <w:rtl w:val="true"/>
          <w:lang w:bidi="fa-IR"/>
        </w:rPr>
        <w:t>آن حادثه‌ی تلخ برایشان پیش آمده، در همه‌ی دنیا چشمی نگران و گریانِ آنها نیست؛ چنین غم بزرگ، چنین حادثه‌ی سنگین و کوبنده که انسانهای بزرگ را در 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یچد، آن وقت ده‌ها حادثه‌ی آن‌چنان سنگین و تلخ برای یک زن پیش می‌آید و او نه فقط خُرد نمیشود، ناتوان از تصمیم‌گیری نمیشود، بلکه به بهترین وجه، اوضاع و احوال را اداره میکند و این کشتی را که در تلاطم امواج، تکه‌تکه شده، خرد شده؛ با کمال قدرت و مهارت هدایت میکند، حفظ میکند، کنترل میکند و به سرمنزل میرساند؛ این عظمت زینب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مادر شهید امروز قیاس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شهید عزیزانش را در راه خدا داده، اما میلیونها انسان، میلیونها چشم، با تحسین به او نگاه میکنند و جامعه او را در اوج افتخار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زینب‌کبری علیها السلام این‌گونه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سرتاسر این جامعه نبود که جرأت داشته باشد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مرحبا، بارک‌الله، دستتان درد نکند، سرتان سلامت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دنیای سختی، همان‌قدر که شهادت حسین علیه السلام ممتاز بود و با همه‌ی شهادتها از صدر اسلام تا امروز فرق داشت و هیچ روزی، نه زمان پیغمبر صلی الله علیه و آله ، نه زمان امیرالمؤمنین علیه السلام ، نه زمان ما، با روز عاشورا قابل </w:t>
      </w:r>
    </w:p>
    <w:p>
      <w:pPr>
        <w:pStyle w:val="BookText"/>
        <w:rPr/>
      </w:pPr>
      <w:r>
        <w:rPr>
          <w:rFonts w:ascii="IRNazanin" w:hAnsi="IRNazanin" w:eastAsia="IRNazanin"/>
          <w:color w:val="111111"/>
          <w:sz w:val="28"/>
          <w:sz w:val="28"/>
          <w:szCs w:val="28"/>
          <w:rtl w:val="true"/>
          <w:lang w:bidi="fa-IR"/>
        </w:rPr>
        <w:t>مقایسه نیست؛ حرکت زینب علیها السلام هم همان‌قدر عظمت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زینب علیها السلام فقط صبر او نیست؛ عظمت زینب علیها السلام در جمع‌شدن تمام خصوصیّات برجسته‌ی یک انسان بزرگ و شخصیّت‌های عظیم تاریخ در این زن است که در این چند روز از روزهای آخر دهه‌ی محرّم تا برگشتن به مدینه که بار را تحویل داد و مسئولیّت او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یکی دو ماه</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عظیم‌ترین حوادث را با بهترین و حکیمانه‌ترین وجهی اداره کرده است؛ او یک انسان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بین رهبران عالم، بین این شخصیّت‌های بزرگ تاریخ، بین زنان بزرگ تاریخ، چه کسی را پیدا میکنید که اینقدر عظمت از خود نشان داده باشد؟</w:t>
      </w:r>
    </w:p>
    <w:p>
      <w:pPr>
        <w:pStyle w:val="BookText"/>
        <w:rPr/>
      </w:pPr>
      <w:r>
        <w:rPr>
          <w:rFonts w:ascii="IRNazanin" w:hAnsi="IRNazanin" w:eastAsia="IRNazanin"/>
          <w:color w:val="111111"/>
          <w:sz w:val="28"/>
          <w:sz w:val="28"/>
          <w:szCs w:val="28"/>
          <w:rtl w:val="true"/>
          <w:lang w:bidi="fa-IR"/>
        </w:rPr>
        <w:t>حالا من میخواهم نتیجه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زینب‌کبری علیها السلام است که بیان من خیلی کمتر از این است که بتواند آن چهره‌ی والا و عظیم‌الشأن و منوّر و فرشته‌صفت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زن محصول چیست؟ مخصوص چه زمانی است؟ این را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شصت سال بعد از هجرت اتّفاق افتاده است؛ شصت، هفتاد سال بعد از ظهور اسلام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اسلام همزمان است با آن دورانی که زن در نهایت انحطاط و بدبختی، فساد و ذلّت و ناتوانی غوطه‌ور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منطقه‌ی عرب‌نشین، در همه جا؛ در ایران هم همین‌طور بوده است، در روم هم این‌گونه بوده است؛ دو امپراتوری بزرگ دنیا، دو جامعه‌ی متمدّن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مقامی که زن در این جوامع داشته، این بوده که یک کالای لوکس و یک عروسک زیبا برای قدرتمندان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سطح بالا و اوج پرواز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زنی که کنیز میشد، آن زنی که زنده به‌گور میشد، آن زنی که در خانواده و بستگان، عنصری زیادی به شمار می‌آمد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زنی که بالا میرفت و اوج </w:t>
      </w:r>
    </w:p>
    <w:p>
      <w:pPr>
        <w:pStyle w:val="BookText"/>
        <w:rPr/>
      </w:pPr>
      <w:r>
        <w:rPr>
          <w:rFonts w:ascii="IRNazanin" w:hAnsi="IRNazanin" w:eastAsia="IRNazanin"/>
          <w:color w:val="111111"/>
          <w:sz w:val="28"/>
          <w:sz w:val="28"/>
          <w:szCs w:val="28"/>
          <w:rtl w:val="true"/>
          <w:lang w:bidi="fa-IR"/>
        </w:rPr>
        <w:t>میگرفت و در بالاترین حدّ یک زن در دنیای آن روز قرار میگرفت، زنی بود که برای جمالش یا یک ظرافتی یا یک هنری، مطبوع طبع و منظور نظر یک آدم قدرتمند پولداری، یک سلطانی، یک امپراتوری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زن را از عمق ذلّت بالا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عروسک زیبا را که هیچ ارزشی هم ندارد، یک جسم بی‌جانی است، وقتی زیبا است، با پول گزافی میخرند، می‌آورند سر طاقچه می‌نشانند؛ همین‌طور این زن را می‌آورد در صدر هم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خانم گاهی دستور میداد، وزیر مجبور بود به حرف او گوش فرا بدهد؛ اما این از شخصیّت آن خانم نبود؛ برای شخصیّت مردی بود که این زن منظور نظر او قرار گرفته بود؛ اما دانش، بینش، اخلاق، اوج معنویّت، تحوّل درونی، شخصیّت انسانی والا،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آن‌چنان جامعه‌ای، در میان آن‌چنان وضعی، تحوّل اسلامی، زنی مثل زینب علیها السلام را پدید آورد و امروز همان معجزه را اسلام میتواند انجام بدهد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دنیای موجود، البته با جاهلیّت زمان پیغمبر صلی الله علیه و آله تفاوتهای زیادی دارد؛ هیچ حرفی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زنان بزرگ، متفکّر، اندیشمند، عالم، بااخلاق و خوب در دنیا زیادند؛ در این حرفی نیست؛ اما نگاه فرهنگ و تمدّن رایج دنیا به زن، آن نگاه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از بافرهنگ‌ترین انسانهایی که در محیطهای غربی زندگی میکنند، بپرسید؛ ببینید از کدام بیشتر خوشش می‌آید؟ از آن زن عالمِ فاضلِ مخترعِ مکتشفِ توانا برای اختراعِ یک معجزه‌ی علمی، اما بی‌هیچ‌یک از جذّابیّتهای زن غربی‌پسند، یا یک خانم بیسوادِ بی‌فرهنگ، اما دارای آن جذّابیّتها؛ یک ستاره؟ ببینید کدام را در وجدان خودش ترجیح میدهد؟ این حقیقت تلخی است که امروز دنیا به آن دچار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فرهنگ غربی، قیمت واقعی خودش را ندارد؛ برای زن، خودنمایی و جلوه‌گری و زیبایی‌فروشی، یک شرط حتمی شخصیّتی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آنهایی که به حجاب و به جدایی مرز معاشرت زن و مرد بشدّت اعتراض میکنند، یکی از مهمترین حرفهایشان این است که شما زن را محدود میکنید؛ نمیگذارید زیباییهای خودش را در معرض دید افراد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زیباست؛ میخواهد زیبایی خودش را نشان بدهد؛ میخواهد جاذبه‌های خودش را در منظر دید افراد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حرف پذیرفته شده در دنیاست که باید زن جاذبه‌های خودش را در دید مردان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چیست؟ آیا این نیست که در ذات آن فرهنگ اروپایی، همان برداشت قدیمی و باستانی تمدّن رومی از زن، مستتر است و وجود دارد؟ زن هنوز همان است؛ اسلام اینجا راه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فرهنگ غربی، با همه‌ی این هیاهویی که راه می‌اندازند و با همه‌ی این بوق و طبلی که برای زن و حقوق زن زدند و میزنند، وقتی به اعماق بینش آنها مراجعه میکنید، می‌بینید در عمق وجدان و احساس خودشان، زن را یک وسیله‌ی التذاذی برای مرد میخواهند؛ نه زن را برای همسر خودش، جنس زن را برای جنس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اهانت به زن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این منجلاب فساد فرهنگی، زن مسلمان میتواند سَر بکشد؛ میتواند حضور خود و حقیقت خود و هویّت زن اسلامی خود را برای همه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میتوانیم امیدوار باشیم همچنان که یک روز اسلام توانست در چنان فضای فرهنگیِ فاسد و غلطی زنی مثل زینب علیها السلام را بهوجود آورد، که الگو و نمونه‌ی یک انسان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فقط یک زن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تعالیم اسلام و فرهنگ اسلامی میان این جنجال غوغاگرانه‌ی جوسازانه‌ی غرب، نمونه‌ی یک زن مسلمان کامل و بزرگ را میتواند بهوجود بیاورد؛ و ما به این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احتیاج دارد به اینکه زن مسلمان، هویّت و حقیقت فرهنگی خودش را نشان بدهد</w:t>
      </w:r>
      <w:r>
        <w:rPr>
          <w:rFonts w:eastAsia="IRNazanin" w:cs="IRNazanin"/>
          <w:color w:val="111111"/>
          <w:sz w:val="28"/>
          <w:szCs w:val="28"/>
          <w:rtl w:val="true"/>
          <w:lang w:bidi="fa-IR"/>
        </w:rPr>
        <w:t xml:space="preserve">. </w:t>
      </w:r>
      <w:bookmarkStart w:id="423" w:name="pg5130_32769"/>
    </w:p>
    <w:p>
      <w:pPr>
        <w:pStyle w:val="Heading3"/>
        <w:numPr>
          <w:ilvl w:val="2"/>
          <w:numId w:val="1"/>
        </w:numPr>
        <w:rPr/>
      </w:pPr>
      <w:bookmarkStart w:id="424" w:name="__RefHeading___Toc1658121_774463916"/>
      <w:bookmarkStart w:id="425" w:name="_Toc159"/>
      <w:bookmarkEnd w:id="423"/>
      <w:bookmarkEnd w:id="424"/>
      <w:r>
        <w:rPr/>
        <w:t>1365-10-18</w:t>
      </w:r>
      <w:r>
        <w:rPr>
          <w:rtl w:val="true"/>
        </w:rPr>
        <w:t xml:space="preserve">- </w:t>
      </w:r>
      <w:r>
        <w:rPr>
          <w:rtl w:val="true"/>
        </w:rPr>
        <w:t>معرفت حادثه‌ی کربلا</w:t>
      </w:r>
      <w:bookmarkEnd w:id="425"/>
    </w:p>
    <w:p>
      <w:pPr>
        <w:pStyle w:val="BookText"/>
        <w:rPr/>
      </w:pPr>
      <w:r>
        <w:rPr>
          <w:rFonts w:ascii="IRNazanin" w:hAnsi="IRNazanin" w:eastAsia="IRNazanin"/>
          <w:color w:val="111111"/>
          <w:sz w:val="28"/>
          <w:sz w:val="28"/>
          <w:szCs w:val="28"/>
          <w:rtl w:val="true"/>
          <w:lang w:bidi="fa-IR"/>
        </w:rPr>
        <w:t>امروز ما نمیتوانیم حادثه‌ی کربلا را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 می‌شنوید از این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شهادتها، تشنگیها، داغها و دردها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ترسیم و تصویر است؛ خود حادثه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را از راه دور نمیشود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حدودش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امروز در میدان جنگ، با هیجان، همراه یاران بسیار، با یک اسلحه‌ی کارآمد، مقابل یک دشمن ضعیف وارد میشود، می‌جنگد، میغُرّد، بعد هم می‌افتد و یارانش او را فوراً برمیدارند روی دوش میگیرند به طبیب میرسانند؛ اگر نرسید، با احترام و عزّت سر دستها بلند میکنند، در شهرها میگردانند؛ اشکها نثارش میشود، عواطف بر سر راهش فرش میگستراند، بعد هم او و خانواده‌اش مثل گلی در تارُک جامعه جا میگیرند؛ خیابانی به نامش میشود، کوچه‌ای به نامش میشود، مدرسه‌ای به نامش میشود؛ خود و خانواده‌اش باعزّت و سرافراز میشوند؛ در بهترین جا و در یک نقطه‌ی نام‌آور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او را ما به علی‌اکبر، به قاسم، به عون، به غلام سیاه‌پوست کربلا تشبیه میکنیم، میگوییم این مثل او است؛ چون ما آن را درک نکردیم، لمس نکردیم، حادثه‌ی کربلا را در ظرف خودش ندیدیم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حادثه‌ی غریبانه، آن فریاد تنها، آن جهاد بی‌یاور مقابل آن دشمن نیرومند، و با پشت خالی که جز خیمه‌های حرم چیزی نیست، و با یک دنیا نگرانی، و با لب خشکیده، و با احساس غم سنگین، نگرانی از نابودی دین؛ آدم این شهادت را میتواند تصوّر کند؟ نه، مگر در سال شصت ویکم هجرت قرار بگیرد؛ درست شرایط را لمس کند، درک کند، بعد حدس بزند آن شهادت چیست</w:t>
      </w:r>
      <w:r>
        <w:rPr>
          <w:rFonts w:eastAsia="IRNazanin" w:cs="IRNazanin"/>
          <w:color w:val="111111"/>
          <w:sz w:val="28"/>
          <w:szCs w:val="28"/>
          <w:rtl w:val="true"/>
          <w:lang w:bidi="fa-IR"/>
        </w:rPr>
        <w:t xml:space="preserve">. </w:t>
      </w:r>
      <w:bookmarkStart w:id="426" w:name="pg5130_32770"/>
    </w:p>
    <w:p>
      <w:pPr>
        <w:pStyle w:val="Heading3"/>
        <w:numPr>
          <w:ilvl w:val="2"/>
          <w:numId w:val="1"/>
        </w:numPr>
        <w:rPr/>
      </w:pPr>
      <w:bookmarkStart w:id="427" w:name="__RefHeading___Toc1658123_774463916"/>
      <w:bookmarkStart w:id="428" w:name="_Toc160"/>
      <w:bookmarkEnd w:id="426"/>
      <w:bookmarkEnd w:id="427"/>
      <w:r>
        <w:rPr/>
        <w:t>1365-11-30</w:t>
      </w:r>
      <w:r>
        <w:rPr>
          <w:rtl w:val="true"/>
        </w:rPr>
        <w:t xml:space="preserve">- </w:t>
      </w:r>
      <w:r>
        <w:rPr>
          <w:rtl w:val="true"/>
        </w:rPr>
        <w:t>معنای ذکر مصیبت</w:t>
      </w:r>
      <w:bookmarkEnd w:id="428"/>
    </w:p>
    <w:p>
      <w:pPr>
        <w:pStyle w:val="BookText"/>
        <w:rPr/>
      </w:pPr>
      <w:r>
        <w:rPr>
          <w:rFonts w:ascii="IRNazanin" w:hAnsi="IRNazanin" w:eastAsia="IRNazanin"/>
          <w:color w:val="111111"/>
          <w:sz w:val="28"/>
          <w:sz w:val="28"/>
          <w:szCs w:val="28"/>
          <w:rtl w:val="true"/>
          <w:lang w:bidi="fa-IR"/>
        </w:rPr>
        <w:t>درباره‌ی ذکر مصیبت نکته‌ای را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مصیبت عبارت است از اینکه آن مصیبت ذکر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بعضی از روضه‌خوانی‌ها اصلاً مصیبت ذکر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چیست؟ آن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واقعه‌ای که اتّفاق افتاده، باید تشریح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گاهی می‌بینم مثلاً در مصیبت علی‌اکبر، علی‌اصغر یا مسائل گوناگون کربلا، تعبیراتی در شعر یا نثر گفته میشود که روضه‌خوان یا مدّاح، احساسات خودش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احساسات را به زبان خودش بیان میکند، گاهی هم احساسات را از زبان آن بزرگوار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ذکر مصیبت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چه گذشت؟</w:t>
      </w:r>
    </w:p>
    <w:p>
      <w:pPr>
        <w:pStyle w:val="BookText"/>
        <w:rPr/>
      </w:pPr>
      <w:r>
        <w:rPr>
          <w:rFonts w:ascii="IRNazanin" w:hAnsi="IRNazanin" w:eastAsia="IRNazanin"/>
          <w:color w:val="111111"/>
          <w:sz w:val="28"/>
          <w:sz w:val="28"/>
          <w:szCs w:val="28"/>
          <w:rtl w:val="true"/>
          <w:lang w:bidi="fa-IR"/>
        </w:rPr>
        <w:t>حادثه را باید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نباید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باید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حادثه را بایستی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جلسه‌ای که روضه‌ی بزرگواری خوانده میشود، ماجرای او باید گفته شود؛ حالا یا به زبان شعر یا به زبان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هم هرچه بهتر و هنری‌تر باشد، تأثیرش بیشتر است و دل مستمع را بیشتر جذب میکند</w:t>
      </w:r>
      <w:r>
        <w:rPr>
          <w:rFonts w:eastAsia="IRNazanin" w:cs="IRNazanin"/>
          <w:color w:val="111111"/>
          <w:sz w:val="28"/>
          <w:szCs w:val="28"/>
          <w:rtl w:val="true"/>
          <w:lang w:bidi="fa-IR"/>
        </w:rPr>
        <w:t>.</w:t>
      </w:r>
    </w:p>
    <w:p>
      <w:pPr>
        <w:pStyle w:val="Heading3"/>
        <w:numPr>
          <w:ilvl w:val="2"/>
          <w:numId w:val="1"/>
        </w:numPr>
        <w:rPr/>
      </w:pPr>
      <w:bookmarkStart w:id="429" w:name="__RefHeading___Toc1658125_774463916"/>
      <w:bookmarkStart w:id="430" w:name="_Toc161"/>
      <w:bookmarkEnd w:id="429"/>
      <w:r>
        <w:rPr/>
        <w:t>1365-12-15</w:t>
      </w:r>
      <w:r>
        <w:rPr>
          <w:rtl w:val="true"/>
        </w:rPr>
        <w:t xml:space="preserve">- </w:t>
      </w:r>
      <w:r>
        <w:rPr>
          <w:rtl w:val="true"/>
        </w:rPr>
        <w:t>شهادت رهبران دینی؛ ابزار معنوی غلبه بر باطل</w:t>
      </w:r>
      <w:bookmarkEnd w:id="430"/>
    </w:p>
    <w:p>
      <w:pPr>
        <w:pStyle w:val="BookText"/>
        <w:rPr/>
      </w:pPr>
      <w:r>
        <w:rPr>
          <w:rFonts w:ascii="IRNazanin" w:hAnsi="IRNazanin" w:eastAsia="IRNazanin"/>
          <w:color w:val="111111"/>
          <w:sz w:val="28"/>
          <w:sz w:val="28"/>
          <w:szCs w:val="28"/>
          <w:rtl w:val="true"/>
          <w:lang w:bidi="fa-IR"/>
        </w:rPr>
        <w:t>انسان سرمایه‌ای را در جای امنی به امانت بگذارد، فرق میکند با آنکه این سرمایه را 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گم کرد، از دست او رفته؛ اما وقتی آن را به امانت گذاشت، از دست او نرفته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شما می‌بینید بزرگان و شهدای عالیقدری از قبیل رهبران دینی، پیغمبران، ائمّه، اولیا و حسین‌بن‌علی علیه السلام و دیگران، با اینکه جانشان برای اسلام و مسلمین و بلکه بشریّت نافع بود و وجودشان مفید بود؛ </w:t>
      </w:r>
    </w:p>
    <w:p>
      <w:pPr>
        <w:pStyle w:val="BookText"/>
        <w:rPr/>
      </w:pPr>
      <w:r>
        <w:rPr>
          <w:rFonts w:ascii="IRNazanin" w:hAnsi="IRNazanin" w:eastAsia="IRNazanin"/>
          <w:color w:val="111111"/>
          <w:sz w:val="28"/>
          <w:sz w:val="28"/>
          <w:szCs w:val="28"/>
          <w:rtl w:val="true"/>
          <w:lang w:bidi="fa-IR"/>
        </w:rPr>
        <w:t>وقتی پای شهادت به میان می‌آید، وقتی پای فداکاری در راه خدا به میان می‌آید، این جان را در طبق اخلاص میگذارند و نثار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آنچه با شهادت عاید اسلام و مسلمین خواهد شد، کمتر نیست از آنچه در ماندن آنها عاید میشود؛ شاید بیشتر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نمیتواند دشمنان اسلام و دستگاه‌های مجهّز را به عقب‌نشینی وادار کند یا به زانو دربیاورد، مگر نیروی ایمان مردم مسلمان؛ تنها با این عامل است که دشمنان دین و دشمنان این انقلاب و دشمنان استقلال این ملّت، مجبور میشوند عقب‌نشینی کنند؛ یعنی دیگر کاری از آنها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مادّی با یکدیگر قابل رقابت است؛ اما وقتی پای معنویّت، ایمان و قدرت انسان مؤمن به میان می‌آید، هیچ ابزار مادّی نمیتواند با او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نبود، حقیقت، عدالت و دین حق در طول تاریخ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چقدر با فکر حق و راه حق در طول تاریخ مقابله و مبارزه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قدرتمندان در مقابل حق قرار داشتند، همه‌ی جبّاران علیه حق قیام کردند و نیروهایشان و زر و زورشان را به کار بردند؛ پس باید حق نمیماند، باید فکر حق در دنیا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موجب شد حق در طول تاریخ و میان بشریّت بماند و مضمحل نشود،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وجود دارد که زور و زر و قدرت و فرعونیّت و جبّاریّت در مقابل آن کارایی ندارد و آن، همان نیروی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باایمان وقتی وارد عمل بشود، ابزارهای مادّی کُند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نیرو بخواهد در یک ملّت تبلور و تجسّم پیدا کند، طبیعی است تعدادی در راه این هدف مقدّس قربانی خواهند شد و بهترینها همیشه قربانی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بهترینها همیشه فدای راه حق و راه خدا شدند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حسین‌بن‌علی علیه السلام زیر این آسمان، چه کسی به خدا نزدیکتر و در </w:t>
      </w:r>
      <w:bookmarkStart w:id="431" w:name="pg5130_32772"/>
    </w:p>
    <w:p>
      <w:pPr>
        <w:pStyle w:val="BookText"/>
        <w:rPr/>
      </w:pPr>
      <w:bookmarkEnd w:id="431"/>
      <w:r>
        <w:rPr>
          <w:rFonts w:ascii="IRNazanin" w:hAnsi="IRNazanin" w:eastAsia="IRNazanin"/>
          <w:color w:val="111111"/>
          <w:sz w:val="28"/>
          <w:sz w:val="28"/>
          <w:szCs w:val="28"/>
          <w:rtl w:val="true"/>
          <w:lang w:bidi="fa-IR"/>
        </w:rPr>
        <w:t>معیارهای الهی عزیزتر بود؟ هیچ‌کس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عزیزترین‌ها هستند که قربانی راه خدا میشوند، سینه‌شان را سپر میکنند تا دیگران را نجات بدهند؛ مثل فرد نیرومندی در یک جمع ضعیف؛ اگر دشمنی بیاید، اوست که دفاع میکند</w:t>
      </w:r>
      <w:r>
        <w:rPr>
          <w:rFonts w:eastAsia="IRNazanin" w:cs="IRNazanin"/>
          <w:color w:val="111111"/>
          <w:sz w:val="28"/>
          <w:szCs w:val="28"/>
          <w:rtl w:val="true"/>
          <w:lang w:bidi="fa-IR"/>
        </w:rPr>
        <w:t>.</w:t>
      </w:r>
    </w:p>
    <w:p>
      <w:pPr>
        <w:pStyle w:val="Heading3"/>
        <w:numPr>
          <w:ilvl w:val="2"/>
          <w:numId w:val="1"/>
        </w:numPr>
        <w:rPr/>
      </w:pPr>
      <w:bookmarkStart w:id="432" w:name="__RefHeading___Toc1658127_774463916"/>
      <w:bookmarkStart w:id="433" w:name="_Toc162"/>
      <w:bookmarkEnd w:id="432"/>
      <w:r>
        <w:rPr/>
        <w:t>1366-1-14</w:t>
      </w:r>
      <w:r>
        <w:rPr>
          <w:rtl w:val="true"/>
        </w:rPr>
        <w:t xml:space="preserve">- </w:t>
      </w:r>
      <w:r>
        <w:rPr>
          <w:rtl w:val="true"/>
        </w:rPr>
        <w:t>تأسّی رزمندگان اسلام به علمدار کربلا</w:t>
      </w:r>
      <w:bookmarkEnd w:id="433"/>
    </w:p>
    <w:p>
      <w:pPr>
        <w:pStyle w:val="Heading4"/>
        <w:numPr>
          <w:ilvl w:val="3"/>
          <w:numId w:val="1"/>
        </w:numPr>
        <w:rPr/>
      </w:pPr>
      <w:bookmarkStart w:id="434" w:name="__RefHeading___Toc1658129_774463916"/>
      <w:bookmarkStart w:id="435" w:name="_Toc163"/>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کسانی که در جبهه‌های نبرد، در این میدان شرف و افتخار، به شرف شهادت نائل آمدند، در حقیقت در میدان جنگ روحیّه‌ی ابوالفضل‌العبّاس علیه السلام را از خودشان نشان دادند</w:t>
      </w:r>
      <w:r>
        <w:rPr>
          <w:rFonts w:eastAsia="IRNazanin" w:cs="IRNazanin"/>
          <w:color w:val="111111"/>
          <w:sz w:val="28"/>
          <w:szCs w:val="28"/>
          <w:rtl w:val="true"/>
          <w:lang w:bidi="fa-IR"/>
        </w:rPr>
        <w:t>.</w:t>
      </w:r>
    </w:p>
    <w:p>
      <w:pPr>
        <w:pStyle w:val="Heading4"/>
        <w:numPr>
          <w:ilvl w:val="3"/>
          <w:numId w:val="1"/>
        </w:numPr>
        <w:rPr/>
      </w:pPr>
      <w:bookmarkStart w:id="436" w:name="__RefHeading___Toc1658131_774463916"/>
      <w:bookmarkStart w:id="437" w:name="_Toc164"/>
      <w:bookmarkEnd w:id="436"/>
      <w:r>
        <w:rPr>
          <w:rtl w:val="true"/>
        </w:rPr>
        <w:t>با فضیلت‌ترین اصحاب</w:t>
      </w:r>
      <w:bookmarkEnd w:id="437"/>
    </w:p>
    <w:p>
      <w:pPr>
        <w:pStyle w:val="BookText"/>
        <w:rPr/>
      </w:pPr>
      <w:r>
        <w:rPr>
          <w:rFonts w:ascii="IRNazanin" w:hAnsi="IRNazanin" w:eastAsia="IRNazanin"/>
          <w:color w:val="111111"/>
          <w:sz w:val="28"/>
          <w:sz w:val="28"/>
          <w:szCs w:val="28"/>
          <w:rtl w:val="true"/>
          <w:lang w:bidi="fa-IR"/>
        </w:rPr>
        <w:t>اصحاب سیّدالشّهدا علیه السلام از کلّ بشر مستثنا هستند و در طول تاریخ بشر ما کسی را مثل آن هفتاد و دو نفر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سیّدالشّهدا علیه السلام از اصحاب پیغمبر صلی الله علیه و آله هم بالاتر هستند</w:t>
      </w:r>
      <w:r>
        <w:rPr>
          <w:rStyle w:val="FootnoteAnchor"/>
          <w:rtl w:val="true"/>
        </w:rPr>
        <w:footnoteReference w:id="325"/>
      </w:r>
      <w:r>
        <w:rPr>
          <w:rFonts w:ascii="IRNazanin" w:hAnsi="IRNazanin" w:eastAsia="IRNazanin"/>
          <w:color w:val="111111"/>
          <w:sz w:val="28"/>
          <w:sz w:val="28"/>
          <w:szCs w:val="28"/>
          <w:rtl w:val="true"/>
          <w:lang w:bidi="fa-IR"/>
        </w:rPr>
        <w:t>و یک وضع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تعداد معدود و الگوهای انگشت‌شمار که بگذریم، در طول تاریخ اسلام، مثل این جوانهایی که امروز میدان جنگ را دارند اداره میکنند؛ چه سردارانش، چه رزمندگان که می‌رزمند و با آن اخلاص پیش میروند، نمونه نداریم یا خیلی کم و نادر داریم</w:t>
      </w:r>
      <w:r>
        <w:rPr>
          <w:rFonts w:eastAsia="IRNazanin" w:cs="IRNazanin"/>
          <w:color w:val="111111"/>
          <w:sz w:val="28"/>
          <w:szCs w:val="28"/>
          <w:rtl w:val="true"/>
          <w:lang w:bidi="fa-IR"/>
        </w:rPr>
        <w:t>.</w:t>
      </w:r>
    </w:p>
    <w:p>
      <w:pPr>
        <w:pStyle w:val="Heading3"/>
        <w:numPr>
          <w:ilvl w:val="2"/>
          <w:numId w:val="1"/>
        </w:numPr>
        <w:rPr/>
      </w:pPr>
      <w:bookmarkStart w:id="438" w:name="__RefHeading___Toc1658133_774463916"/>
      <w:bookmarkStart w:id="439" w:name="_Toc165"/>
      <w:bookmarkEnd w:id="438"/>
      <w:r>
        <w:rPr/>
        <w:t>1366-1-21</w:t>
      </w:r>
      <w:r>
        <w:rPr>
          <w:rtl w:val="true"/>
        </w:rPr>
        <w:t xml:space="preserve">- </w:t>
      </w:r>
      <w:r>
        <w:rPr>
          <w:rtl w:val="true"/>
        </w:rPr>
        <w:t>بایستگی زنده نگه‌داشتن عاشورا</w:t>
      </w:r>
      <w:bookmarkEnd w:id="43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خونهای پاکی که در شهادتها ریخته میشود و در رأس همه‌ی آنها شهادت حسین‌بن‌علی علیه السلام در عاشورا است، باید همیشه زنده بماند و درس باشد؛ بایستی از آن الهام بگیریم</w:t>
      </w:r>
      <w:r>
        <w:rPr>
          <w:rFonts w:eastAsia="IRNazanin" w:cs="IRNazanin"/>
          <w:color w:val="111111"/>
          <w:sz w:val="28"/>
          <w:szCs w:val="28"/>
          <w:rtl w:val="true"/>
          <w:lang w:bidi="fa-IR"/>
        </w:rPr>
        <w:t xml:space="preserve">. </w:t>
      </w:r>
      <w:bookmarkStart w:id="440" w:name="pg5130_32773"/>
    </w:p>
    <w:p>
      <w:pPr>
        <w:pStyle w:val="Heading3"/>
        <w:numPr>
          <w:ilvl w:val="2"/>
          <w:numId w:val="1"/>
        </w:numPr>
        <w:rPr/>
      </w:pPr>
      <w:bookmarkStart w:id="441" w:name="__RefHeading___Toc1658135_774463916"/>
      <w:bookmarkStart w:id="442" w:name="_Toc166"/>
      <w:bookmarkEnd w:id="440"/>
      <w:bookmarkEnd w:id="441"/>
      <w:r>
        <w:rPr/>
        <w:t>1366-1-30</w:t>
      </w:r>
      <w:r>
        <w:rPr>
          <w:rtl w:val="true"/>
        </w:rPr>
        <w:t xml:space="preserve">- </w:t>
      </w:r>
      <w:r>
        <w:rPr>
          <w:rtl w:val="true"/>
        </w:rPr>
        <w:t>تأثیر تاریخی شهادت امام حسین علیه السلام</w:t>
      </w:r>
      <w:bookmarkEnd w:id="442"/>
    </w:p>
    <w:p>
      <w:pPr>
        <w:pStyle w:val="BookText"/>
        <w:rPr/>
      </w:pPr>
      <w:r>
        <w:rPr>
          <w:rFonts w:ascii="IRNazanin" w:hAnsi="IRNazanin" w:eastAsia="IRNazanin"/>
          <w:color w:val="111111"/>
          <w:sz w:val="28"/>
          <w:sz w:val="28"/>
          <w:szCs w:val="28"/>
          <w:rtl w:val="true"/>
          <w:lang w:bidi="fa-IR"/>
        </w:rPr>
        <w:t>همیشه شهادت شهید مؤثّر است؛ اما شهید بزرگ، تأثیر بزرگی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آن کسانی که با اخلاص و صفا در راه خدا مجاهدت کردند و به شهادت رسیدند و آن کسانی که علاوه بر این، تلاشهای دوران زندگی‌شان نقش مهمّی در سرنوشت کشورشان و جامعه‌شان و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تشان داشته؛ این دو مثل هم نیستند؛ همان‌طور که شهادت حسین‌بن‌علی علیه السلام تأثیری به عظمت شخصیّت حسین‌بن‌علی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طول تاریخ اسلام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خود ما نقش شهادت حضرت ابی‌عبدالله علیه السلام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انقلاب ما هم، همان‌طور که شما مشاهده میکنید، توسّلات و توجّهات و هیجان مردم را در جبهه و در پشت جبهه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هشت سال هم باز توجّه به خون مطهّر سیّدالشّهدا علیه السلام در حفظ انقلاب ما و حفظ روحیّه‌ی ما اثر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ناشی از عظمت آن شهید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بزرگ و شخصیّت‌های بزرگ، این‌گونه تأثیرات بزرگی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یاد شهید را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احیای شهید وجود نداشته باشد و مسئولیّت آن پذیرفته نشود، تأثیرات آن ضعیف خواهد 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بازماندگان حسین‌بن‌علی علیه السلام با همه‌ی آن زحمتها و شدّتها، تحمّل مسئولیّت کردند، برای اینکه نام امام حسین علیه السلام را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 زینب‌کبری</w:t>
      </w:r>
      <w:r>
        <w:rPr>
          <w:rStyle w:val="FootnoteAnchor"/>
          <w:rtl w:val="true"/>
        </w:rPr>
        <w:footnoteReference w:id="326"/>
      </w:r>
      <w:r>
        <w:rPr>
          <w:rFonts w:ascii="IRNazanin" w:hAnsi="IRNazanin" w:eastAsia="IRNazanin"/>
          <w:color w:val="111111"/>
          <w:sz w:val="28"/>
          <w:sz w:val="28"/>
          <w:szCs w:val="28"/>
          <w:rtl w:val="true"/>
          <w:lang w:bidi="fa-IR"/>
        </w:rPr>
        <w:t xml:space="preserve">و سکینه علیهما السلام </w:t>
      </w:r>
      <w:r>
        <w:rPr>
          <w:rStyle w:val="FootnoteAnchor"/>
          <w:rtl w:val="true"/>
        </w:rPr>
        <w:footnoteReference w:id="327"/>
      </w:r>
      <w:r>
        <w:rPr>
          <w:rFonts w:ascii="IRNazanin" w:hAnsi="IRNazanin" w:eastAsia="IRNazanin"/>
          <w:color w:val="111111"/>
          <w:sz w:val="28"/>
          <w:sz w:val="28"/>
          <w:szCs w:val="28"/>
          <w:rtl w:val="true"/>
          <w:lang w:bidi="fa-IR"/>
        </w:rPr>
        <w:t>و دیگران</w:t>
      </w:r>
      <w:r>
        <w:rPr>
          <w:rStyle w:val="FootnoteAnchor"/>
          <w:rtl w:val="true"/>
        </w:rPr>
        <w:footnoteReference w:id="328"/>
      </w:r>
      <w:r>
        <w:rPr>
          <w:rFonts w:ascii="IRNazanin" w:hAnsi="IRNazanin" w:eastAsia="IRNazanin"/>
          <w:color w:val="111111"/>
          <w:sz w:val="28"/>
          <w:sz w:val="28"/>
          <w:szCs w:val="28"/>
          <w:rtl w:val="true"/>
          <w:lang w:bidi="fa-IR"/>
        </w:rPr>
        <w:t xml:space="preserve">و شخص امام سجّاد علیه السلام </w:t>
      </w:r>
      <w:r>
        <w:rPr>
          <w:rStyle w:val="FootnoteAnchor"/>
          <w:rtl w:val="true"/>
        </w:rPr>
        <w:footnoteReference w:id="329"/>
      </w:r>
      <w:bookmarkStart w:id="443" w:name="pg5130_32774"/>
    </w:p>
    <w:p>
      <w:pPr>
        <w:pStyle w:val="BookText"/>
        <w:rPr/>
      </w:pPr>
      <w:bookmarkEnd w:id="443"/>
      <w:r>
        <w:rPr>
          <w:rFonts w:ascii="IRNazanin" w:hAnsi="IRNazanin" w:eastAsia="IRNazanin"/>
          <w:color w:val="111111"/>
          <w:sz w:val="28"/>
          <w:sz w:val="28"/>
          <w:szCs w:val="28"/>
          <w:rtl w:val="true"/>
          <w:lang w:bidi="fa-IR"/>
        </w:rPr>
        <w:t xml:space="preserve">آن زحمات را تحمّل نمیکردند، آن سخنرانیها را نمیکردند، آن محنتها و سختیها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بازگشت از کربلا، و چه در طول دوران زندگی‌شان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نمیکردند، این حادثه این‌گونه برجسته و ثابت نمیماند</w:t>
      </w:r>
      <w:r>
        <w:rPr>
          <w:rFonts w:eastAsia="IRNazanin" w:cs="IRNazanin"/>
          <w:color w:val="111111"/>
          <w:sz w:val="28"/>
          <w:szCs w:val="28"/>
          <w:rtl w:val="true"/>
          <w:lang w:bidi="fa-IR"/>
        </w:rPr>
        <w:t>.</w:t>
      </w:r>
    </w:p>
    <w:p>
      <w:pPr>
        <w:pStyle w:val="Heading3"/>
        <w:numPr>
          <w:ilvl w:val="2"/>
          <w:numId w:val="1"/>
        </w:numPr>
        <w:rPr/>
      </w:pPr>
      <w:bookmarkStart w:id="444" w:name="__RefHeading___Toc1658137_774463916"/>
      <w:bookmarkStart w:id="445" w:name="_Toc167"/>
      <w:bookmarkEnd w:id="444"/>
      <w:r>
        <w:rPr/>
        <w:t>1366-2-9</w:t>
      </w:r>
      <w:r>
        <w:rPr>
          <w:rtl w:val="true"/>
        </w:rPr>
        <w:t xml:space="preserve">- </w:t>
      </w:r>
      <w:r>
        <w:rPr>
          <w:rtl w:val="true"/>
        </w:rPr>
        <w:t>لزوم فداکاری برای اسلام</w:t>
      </w:r>
      <w:bookmarkEnd w:id="445"/>
    </w:p>
    <w:p>
      <w:pPr>
        <w:pStyle w:val="BookText"/>
        <w:rPr/>
      </w:pPr>
      <w:r>
        <w:rPr>
          <w:rFonts w:ascii="IRNazanin" w:hAnsi="IRNazanin" w:eastAsia="IRNazanin"/>
          <w:color w:val="111111"/>
          <w:sz w:val="28"/>
          <w:sz w:val="28"/>
          <w:szCs w:val="28"/>
          <w:rtl w:val="true"/>
          <w:lang w:bidi="fa-IR"/>
        </w:rPr>
        <w:t>شما می‌بینید حسین‌بن‌علی علیه السلام برای حفظ اسلام، خودش را قربانی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حسین علیه السلام کسی بالاتر نداریم؛ از فرزندان حسین علیه السلام کسی عزیزتر نداریم؛ اما اینها هم در راه اسلام قربانی میشوند</w:t>
      </w:r>
      <w:r>
        <w:rPr>
          <w:rFonts w:eastAsia="IRNazanin" w:cs="IRNazanin"/>
          <w:color w:val="111111"/>
          <w:sz w:val="28"/>
          <w:szCs w:val="28"/>
          <w:rtl w:val="true"/>
          <w:lang w:bidi="fa-IR"/>
        </w:rPr>
        <w:t>.</w:t>
      </w:r>
    </w:p>
    <w:p>
      <w:pPr>
        <w:pStyle w:val="Heading3"/>
        <w:numPr>
          <w:ilvl w:val="2"/>
          <w:numId w:val="1"/>
        </w:numPr>
        <w:rPr/>
      </w:pPr>
      <w:bookmarkStart w:id="446" w:name="__RefHeading___Toc1658139_774463916"/>
      <w:bookmarkStart w:id="447" w:name="_Toc168"/>
      <w:bookmarkEnd w:id="446"/>
      <w:r>
        <w:rPr/>
        <w:t>1366-3-7</w:t>
      </w:r>
      <w:r>
        <w:rPr>
          <w:rtl w:val="true"/>
        </w:rPr>
        <w:t xml:space="preserve">- </w:t>
      </w:r>
      <w:r>
        <w:rPr>
          <w:rtl w:val="true"/>
        </w:rPr>
        <w:t>شب شوق‌انگیز عاشورا</w:t>
      </w:r>
      <w:bookmarkEnd w:id="447"/>
    </w:p>
    <w:p>
      <w:pPr>
        <w:pStyle w:val="BookText"/>
        <w:rPr/>
      </w:pPr>
      <w:r>
        <w:rPr>
          <w:rFonts w:ascii="IRNazanin" w:hAnsi="IRNazanin" w:eastAsia="IRNazanin"/>
          <w:color w:val="111111"/>
          <w:sz w:val="28"/>
          <w:sz w:val="28"/>
          <w:szCs w:val="28"/>
          <w:rtl w:val="true"/>
          <w:lang w:bidi="fa-IR"/>
        </w:rPr>
        <w:t>شبهای نزدیک به عملیّات در جبهه‌های نبرد، منظره‌ی عجیبی است؛ منظره‌ی شوق‌انگیزی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جوانهای ما و این برادران مخلص مؤمن، با دلهای پاکِ صافِ نورانی، وقتی احساس میکنند به میعاد خودشان با خدا نزدیک شدند و امکان شهادت و رفتن به جوار الهی برایشان فراهم است، در این شبها قبل از عملیّات، حال عجیبی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نماز شب، ذکر، توجّه، حال بسیار گرانبها و فاخری در اینها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وصیّت‌نامه‌ها را هم که انسان میخواند، همین را مشاهده میکند؛ برای اینکه توجّه به خدا در آن حالات، ساعات آخر و روزهای آخر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لحظات احساس میکند فرصت تمام میشود؛ یک حالت اقبالی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که شوق لقای پروردگار دارند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حالت با ابعاد بالاتر و به شکل مضاعفی، شب عاشورا در خیام </w:t>
      </w:r>
      <w:bookmarkStart w:id="448" w:name="pg5130_32775"/>
    </w:p>
    <w:p>
      <w:pPr>
        <w:pStyle w:val="BookText"/>
        <w:rPr/>
      </w:pPr>
      <w:bookmarkEnd w:id="448"/>
      <w:r>
        <w:rPr>
          <w:rFonts w:ascii="IRNazanin" w:hAnsi="IRNazanin" w:eastAsia="IRNazanin"/>
          <w:color w:val="111111"/>
          <w:sz w:val="28"/>
          <w:sz w:val="28"/>
          <w:szCs w:val="28"/>
          <w:rtl w:val="true"/>
          <w:lang w:bidi="fa-IR"/>
        </w:rPr>
        <w:t>اصحاب اباعبدالله علیه السلام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وقایع را یادداشت میکردند و مینوشتند،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از نزدیکی خیمه‌های حسین‌بن‌علی علیه السلام عبور میکردم، دیدم از تمام این خیمه‌ها صدای زمزمه‌ی قرآن و دعا و نماز و توجّه به گوش میرسد و همه یکپارچه مشغول ذکر و دعا هستند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حقیقتاً برای آن روز سخت، آن‌چنان حال و صفایی هم لازم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 یازدهم اگر کسی از همان خیام عبور میکرد، یقیناً از آن همه زمزمه و حال، دیگر خبری نبود و به جای آن فقط یک خیمه‌ی نیم‌سوخته وجود داشت که فرزندان و دختران ابی‌عبدالله و خردسالان در آن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آنها هم زمزمه‌هایی بلند بوده است؛ اما به احتمال زیاد، بیشتر زمزمه‌ی گریه بر عزیزان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449" w:name="__RefHeading___Toc1658141_774463916"/>
      <w:bookmarkStart w:id="450" w:name="_Toc169"/>
      <w:bookmarkEnd w:id="449"/>
      <w:r>
        <w:rPr/>
        <w:t>1366-3-8</w:t>
      </w:r>
      <w:r>
        <w:rPr>
          <w:rtl w:val="true"/>
        </w:rPr>
        <w:t xml:space="preserve">- </w:t>
      </w:r>
      <w:r>
        <w:rPr>
          <w:rtl w:val="true"/>
        </w:rPr>
        <w:t>فدا شدن جان اباعبدالله علیه السلام در راه اسلام</w:t>
      </w:r>
      <w:bookmarkEnd w:id="450"/>
    </w:p>
    <w:p>
      <w:pPr>
        <w:pStyle w:val="BookText"/>
        <w:rPr/>
      </w:pPr>
      <w:r>
        <w:rPr>
          <w:rFonts w:ascii="IRNazanin" w:hAnsi="IRNazanin" w:eastAsia="IRNazanin"/>
          <w:color w:val="111111"/>
          <w:sz w:val="28"/>
          <w:sz w:val="28"/>
          <w:szCs w:val="28"/>
          <w:rtl w:val="true"/>
          <w:lang w:bidi="fa-IR"/>
        </w:rPr>
        <w:t>برای خدا، برای قرآن، برای اسلام، جان امام حسین علیه السلام و علی‌اکبر امام حسین علیه السلام هم فدا بشود، اشکالی ندارد</w:t>
      </w:r>
      <w:r>
        <w:rPr>
          <w:rFonts w:eastAsia="IRNazanin" w:cs="IRNazanin"/>
          <w:color w:val="111111"/>
          <w:sz w:val="28"/>
          <w:szCs w:val="28"/>
          <w:rtl w:val="true"/>
          <w:lang w:bidi="fa-IR"/>
        </w:rPr>
        <w:t>.</w:t>
      </w:r>
    </w:p>
    <w:p>
      <w:pPr>
        <w:pStyle w:val="Heading3"/>
        <w:numPr>
          <w:ilvl w:val="2"/>
          <w:numId w:val="1"/>
        </w:numPr>
        <w:rPr/>
      </w:pPr>
      <w:bookmarkStart w:id="451" w:name="__RefHeading___Toc1658143_774463916"/>
      <w:bookmarkStart w:id="452" w:name="_Toc170"/>
      <w:bookmarkEnd w:id="451"/>
      <w:r>
        <w:rPr/>
        <w:t>1366-5-23</w:t>
      </w:r>
      <w:r>
        <w:rPr>
          <w:rtl w:val="true"/>
        </w:rPr>
        <w:t xml:space="preserve">- </w:t>
      </w:r>
      <w:r>
        <w:rPr>
          <w:rtl w:val="true"/>
        </w:rPr>
        <w:t>تبیین مظلومیّت اباعبدالله علیه السلام در حادثه‌ی کربلا</w:t>
      </w:r>
      <w:bookmarkEnd w:id="452"/>
    </w:p>
    <w:p>
      <w:pPr>
        <w:pStyle w:val="Heading4"/>
        <w:numPr>
          <w:ilvl w:val="3"/>
          <w:numId w:val="1"/>
        </w:numPr>
        <w:rPr/>
      </w:pPr>
      <w:bookmarkStart w:id="453" w:name="__RefHeading___Toc1658145_774463916"/>
      <w:bookmarkStart w:id="454" w:name="_Toc171"/>
      <w:bookmarkEnd w:id="453"/>
      <w:r>
        <w:rPr>
          <w:rtl w:val="true"/>
        </w:rPr>
        <w:t>اشاره</w:t>
      </w:r>
      <w:bookmarkEnd w:id="45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کربلا، امام حسین علیه السلام دو مظلومیّت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مظلومیّت آن حادثه و اینکه خود آن بزرگوار را مظلومانه آزار دادند و بعد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مظلومیّت دوم، جنجال منافقانه و خباثت‌آمیزی بود که اطراف آن بزرگوار در دنیا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جوّ را </w:t>
      </w:r>
      <w:bookmarkStart w:id="455" w:name="pg5130_32776"/>
    </w:p>
    <w:p>
      <w:pPr>
        <w:pStyle w:val="BookText"/>
        <w:rPr/>
      </w:pPr>
      <w:bookmarkEnd w:id="455"/>
      <w:r>
        <w:rPr>
          <w:rFonts w:ascii="IRNazanin" w:hAnsi="IRNazanin" w:eastAsia="IRNazanin"/>
          <w:color w:val="111111"/>
          <w:sz w:val="28"/>
          <w:sz w:val="28"/>
          <w:szCs w:val="28"/>
          <w:rtl w:val="true"/>
          <w:lang w:bidi="fa-IR"/>
        </w:rPr>
        <w:t>آن‌گونه خراب کردند، در شام جوّ را آن‌گونه خراب کردند؛ در دنیای اسلام، امام حسین علیه السلام را یک خارجی، یعنی خروج کننده بر حکومت وقت و امام وقت معرّفی کردند؛</w:t>
      </w:r>
      <w:r>
        <w:rPr>
          <w:rStyle w:val="FootnoteAnchor"/>
          <w:rtl w:val="true"/>
        </w:rPr>
        <w:footnoteReference w:id="331"/>
      </w:r>
      <w:r>
        <w:rPr>
          <w:rFonts w:ascii="IRNazanin" w:hAnsi="IRNazanin" w:eastAsia="IRNazanin"/>
          <w:color w:val="111111"/>
          <w:sz w:val="28"/>
          <w:sz w:val="28"/>
          <w:szCs w:val="28"/>
          <w:rtl w:val="true"/>
          <w:lang w:bidi="fa-IR"/>
        </w:rPr>
        <w:t>منبرها و خطبه‌ها و زبانهای آلوده و حنجره‌های پلید را پُر کردند از اظهارات و تهمتها و افتراها و اهانتهایی که بر مظلومیّت حسین‌بن‌علی علیه السلام می‌افزود</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456" w:name="__RefHeading___Toc1658147_774463916"/>
      <w:bookmarkStart w:id="457" w:name="_Toc172"/>
      <w:bookmarkEnd w:id="456"/>
      <w:r>
        <w:rPr>
          <w:rtl w:val="true"/>
        </w:rPr>
        <w:t>پیروزی مظلومیّت بر پلیدی</w:t>
      </w:r>
      <w:bookmarkEnd w:id="457"/>
    </w:p>
    <w:p>
      <w:pPr>
        <w:pStyle w:val="BookText"/>
        <w:rPr/>
      </w:pPr>
      <w:r>
        <w:rPr>
          <w:rFonts w:ascii="IRNazanin" w:hAnsi="IRNazanin" w:eastAsia="IRNazanin"/>
          <w:color w:val="111111"/>
          <w:sz w:val="28"/>
          <w:sz w:val="28"/>
          <w:szCs w:val="28"/>
          <w:rtl w:val="true"/>
          <w:lang w:bidi="fa-IR"/>
        </w:rPr>
        <w:t>البته در پایان، آن مظلومیّت کار خودش را کرد؛ پرده‌ها را پس زد، چهره‌های پلید را افشا کرد؛ حقیقت، خودش را بر دلها و ذهنها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نمیخواستند حقیقت آشکار شود، اما دشمن شکست خورد و در نهایت امام حسین علیه السلام پیروز شد</w:t>
      </w:r>
      <w:r>
        <w:rPr>
          <w:rFonts w:eastAsia="IRNazanin" w:cs="IRNazanin"/>
          <w:color w:val="111111"/>
          <w:sz w:val="28"/>
          <w:szCs w:val="28"/>
          <w:rtl w:val="true"/>
          <w:lang w:bidi="fa-IR"/>
        </w:rPr>
        <w:t>.</w:t>
      </w:r>
    </w:p>
    <w:p>
      <w:pPr>
        <w:pStyle w:val="Heading3"/>
        <w:numPr>
          <w:ilvl w:val="2"/>
          <w:numId w:val="1"/>
        </w:numPr>
        <w:rPr/>
      </w:pPr>
      <w:bookmarkStart w:id="458" w:name="__RefHeading___Toc1658149_774463916"/>
      <w:bookmarkStart w:id="459" w:name="_Toc173"/>
      <w:bookmarkEnd w:id="458"/>
      <w:r>
        <w:rPr/>
        <w:t>1366-5-24</w:t>
      </w:r>
      <w:r>
        <w:rPr>
          <w:rtl w:val="true"/>
        </w:rPr>
        <w:t xml:space="preserve">- </w:t>
      </w:r>
      <w:r>
        <w:rPr>
          <w:rtl w:val="true"/>
        </w:rPr>
        <w:t>فداکاری برای ماندگاری اسلام</w:t>
      </w:r>
      <w:bookmarkEnd w:id="459"/>
    </w:p>
    <w:p>
      <w:pPr>
        <w:pStyle w:val="BookText"/>
        <w:rPr/>
      </w:pPr>
      <w:r>
        <w:rPr>
          <w:rFonts w:ascii="IRNazanin" w:hAnsi="IRNazanin" w:eastAsia="IRNazanin"/>
          <w:color w:val="111111"/>
          <w:sz w:val="28"/>
          <w:sz w:val="28"/>
          <w:szCs w:val="28"/>
          <w:rtl w:val="true"/>
          <w:lang w:bidi="fa-IR"/>
        </w:rPr>
        <w:t>حسین‌بن‌علی علیه السلام در سخت‌ترین روزهای دوران اسلام جان خودش را داد، خون خودش را داد؛ فرزندان خودش را داد، برای اینکه اسلام بماند</w:t>
      </w:r>
      <w:r>
        <w:rPr>
          <w:rFonts w:eastAsia="IRNazanin" w:cs="IRNazanin"/>
          <w:color w:val="111111"/>
          <w:sz w:val="28"/>
          <w:szCs w:val="28"/>
          <w:rtl w:val="true"/>
          <w:lang w:bidi="fa-IR"/>
        </w:rPr>
        <w:t>.</w:t>
      </w:r>
    </w:p>
    <w:p>
      <w:pPr>
        <w:pStyle w:val="Heading3"/>
        <w:numPr>
          <w:ilvl w:val="2"/>
          <w:numId w:val="1"/>
        </w:numPr>
        <w:rPr/>
      </w:pPr>
      <w:bookmarkStart w:id="460" w:name="__RefHeading___Toc1658151_774463916"/>
      <w:bookmarkStart w:id="461" w:name="_Toc174"/>
      <w:bookmarkEnd w:id="460"/>
      <w:r>
        <w:rPr/>
        <w:t>1366-5-24</w:t>
      </w:r>
      <w:r>
        <w:rPr>
          <w:rtl w:val="true"/>
        </w:rPr>
        <w:t xml:space="preserve">- </w:t>
      </w:r>
      <w:r>
        <w:rPr>
          <w:rtl w:val="true"/>
        </w:rPr>
        <w:t>از غدیر تا عاشورا</w:t>
      </w:r>
      <w:bookmarkEnd w:id="46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 از لحاظ تاریخی هم برای ما بسیار حسّاس است، زیرا فاصله‌ی بین غدیر و عاشورا است؛ فاصله بین وصل ولایت اسلامی به ذات مقدّس ربوبی، و شکوه شهادت در دستگاه ولایت؛ روزهایی که هم حادثه‌ی غدیر را تداعی میکند، هم حادثه‌ی عاشورا را</w:t>
      </w:r>
      <w:r>
        <w:rPr>
          <w:rFonts w:eastAsia="IRNazanin" w:cs="IRNazanin"/>
          <w:color w:val="111111"/>
          <w:sz w:val="28"/>
          <w:szCs w:val="28"/>
          <w:rtl w:val="true"/>
          <w:lang w:bidi="fa-IR"/>
        </w:rPr>
        <w:t xml:space="preserve">. </w:t>
      </w:r>
      <w:bookmarkStart w:id="462" w:name="pg5130_32777"/>
    </w:p>
    <w:p>
      <w:pPr>
        <w:pStyle w:val="Heading3"/>
        <w:numPr>
          <w:ilvl w:val="2"/>
          <w:numId w:val="1"/>
        </w:numPr>
        <w:rPr/>
      </w:pPr>
      <w:bookmarkStart w:id="463" w:name="__RefHeading___Toc1658153_774463916"/>
      <w:bookmarkStart w:id="464" w:name="_Toc175"/>
      <w:bookmarkEnd w:id="462"/>
      <w:bookmarkEnd w:id="463"/>
      <w:r>
        <w:rPr/>
        <w:t>1366-5-27</w:t>
      </w:r>
      <w:r>
        <w:rPr>
          <w:rtl w:val="true"/>
        </w:rPr>
        <w:t xml:space="preserve">- </w:t>
      </w:r>
      <w:r>
        <w:rPr>
          <w:rtl w:val="true"/>
        </w:rPr>
        <w:t>روضه‌خوانی؛ سیاستی درست</w:t>
      </w:r>
      <w:bookmarkEnd w:id="464"/>
    </w:p>
    <w:p>
      <w:pPr>
        <w:pStyle w:val="BookText"/>
        <w:rPr/>
      </w:pPr>
      <w:r>
        <w:rPr>
          <w:rFonts w:ascii="IRNazanin" w:hAnsi="IRNazanin" w:eastAsia="IRNazanin"/>
          <w:color w:val="111111"/>
          <w:sz w:val="28"/>
          <w:sz w:val="28"/>
          <w:szCs w:val="28"/>
          <w:rtl w:val="true"/>
          <w:lang w:bidi="fa-IR"/>
        </w:rPr>
        <w:t>روضه‌خوانی، بسیار سیاست درست و روش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یک حادثه‌ی باقی ماندنی است؛ مثل مصیبت سیّدالشّهدا علیه السلام باید بماند و دلها را همیشه متوجّه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ظلم ریخته شده، خیلی آثار و دنباله‌های عجیبی دارد؛ دامنگیر است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این‌گونه خونها شدیداً دامنگیر است</w:t>
      </w:r>
      <w:r>
        <w:rPr>
          <w:rFonts w:eastAsia="IRNazanin" w:cs="IRNazanin"/>
          <w:color w:val="111111"/>
          <w:sz w:val="28"/>
          <w:szCs w:val="28"/>
          <w:rtl w:val="true"/>
          <w:lang w:bidi="fa-IR"/>
        </w:rPr>
        <w:t>.</w:t>
      </w:r>
    </w:p>
    <w:p>
      <w:pPr>
        <w:pStyle w:val="Heading3"/>
        <w:numPr>
          <w:ilvl w:val="2"/>
          <w:numId w:val="1"/>
        </w:numPr>
        <w:rPr/>
      </w:pPr>
      <w:bookmarkStart w:id="465" w:name="__RefHeading___Toc1658155_774463916"/>
      <w:bookmarkStart w:id="466" w:name="_Toc176"/>
      <w:bookmarkEnd w:id="465"/>
      <w:r>
        <w:rPr/>
        <w:t>1366-6-1</w:t>
      </w:r>
      <w:r>
        <w:rPr>
          <w:rtl w:val="true"/>
        </w:rPr>
        <w:t xml:space="preserve">- </w:t>
      </w:r>
      <w:r>
        <w:rPr>
          <w:rtl w:val="true"/>
        </w:rPr>
        <w:t>هدف قیام اباعبدالله علیه السلام</w:t>
      </w:r>
      <w:bookmarkEnd w:id="466"/>
    </w:p>
    <w:p>
      <w:pPr>
        <w:pStyle w:val="Heading4"/>
        <w:numPr>
          <w:ilvl w:val="3"/>
          <w:numId w:val="1"/>
        </w:numPr>
        <w:rPr/>
      </w:pPr>
      <w:bookmarkStart w:id="467" w:name="__RefHeading___Toc1658157_774463916"/>
      <w:bookmarkStart w:id="468" w:name="_Toc177"/>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عن ابی‌عبدالله الحسین علیه السلام فی وصیّته لأخیه محمدبن‌الحنفیّه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لَمْ أَخْرُجْ أَشِراً وَ لا بَطِراً وَ لا مُفْسِداً وَ لا ظَالِماً وَ إِنَّمَا خَرَجْتُ لِطَلَبِ الْإِصْلاحِ فِی أُمَّةِ جَدِّی أُرِیدُ أَنْ آمُرَ بِالْمَعْرُوفِ وَ أَنْهَی عَنِ الْمُنْکَر و أَسِیرُ بِسِیرَةِ جَدِّی</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بَاذِلاً فِینَا مُهْجَتَهُ وَ مُوَطِّناً عَلَی لِقَاءِاللهِ نَفْسَهُ فَلْیَرْحَلْ مَعَنَا فَإِنِّی رَاحِلٌ مُصْبِحاً إِنْ شَاءَالله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که بنده میخواهم عرض کنم، جدید نیست؛ همه‌ی شما این مطلب را میدانید و همه‌ی ما و کسانی که اهل تشریح و توصیف مسئله‌ی عاشورا و مسائل اسلامی و تاریخ اسلام هستند، مطمئناً این را بارها به مردم گفته‌اند؛ اما جای آن هست که این حقایق روشن اسلامی و تاریخی به حرکت عمومی ملّت ما کمک کرده و خود ما را </w:t>
      </w:r>
      <w:bookmarkStart w:id="469" w:name="pg5130_32778"/>
    </w:p>
    <w:p>
      <w:pPr>
        <w:pStyle w:val="BookText"/>
        <w:rPr/>
      </w:pPr>
      <w:bookmarkEnd w:id="469"/>
      <w:r>
        <w:rPr>
          <w:rFonts w:ascii="IRNazanin" w:hAnsi="IRNazanin" w:eastAsia="IRNazanin"/>
          <w:color w:val="111111"/>
          <w:sz w:val="28"/>
          <w:sz w:val="28"/>
          <w:szCs w:val="28"/>
          <w:rtl w:val="true"/>
          <w:lang w:bidi="fa-IR"/>
        </w:rPr>
        <w:t>در طول این سالیان متمادی امید بخشیده؛ در این برهه از زمان، استفاده کنیم و مفاهیم اسلامی و همچنین خاطرات تاریخ اسلام را لباس عمل بپوشانیم و زنده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نکته‌ای که از بیان این دو جمله‌ی سیّدالشّهدا علیه السلام در ذهن من بود، این است که از تقارن این دو جمله تفهیم میشود که هدفهای عالی نظام جمهوری اسلامی، جز با فداکاری و آمادگی مطلق، قابل تحقّق نیست</w:t>
      </w:r>
      <w:r>
        <w:rPr>
          <w:rFonts w:eastAsia="IRNazanin" w:cs="IRNazanin"/>
          <w:color w:val="111111"/>
          <w:sz w:val="28"/>
          <w:szCs w:val="28"/>
          <w:rtl w:val="true"/>
          <w:lang w:bidi="fa-IR"/>
        </w:rPr>
        <w:t>.</w:t>
      </w:r>
    </w:p>
    <w:p>
      <w:pPr>
        <w:pStyle w:val="Heading4"/>
        <w:numPr>
          <w:ilvl w:val="3"/>
          <w:numId w:val="1"/>
        </w:numPr>
        <w:rPr/>
      </w:pPr>
      <w:bookmarkStart w:id="470" w:name="__RefHeading___Toc1658159_774463916"/>
      <w:bookmarkStart w:id="471" w:name="_Toc178"/>
      <w:bookmarkEnd w:id="470"/>
      <w:r>
        <w:rPr>
          <w:rtl w:val="true"/>
        </w:rPr>
        <w:t>هدف قیام امام؛ اصلاح امّت پیامبر صلی الله علیه و آله</w:t>
      </w:r>
      <w:bookmarkEnd w:id="471"/>
    </w:p>
    <w:p>
      <w:pPr>
        <w:pStyle w:val="BookText"/>
        <w:rPr/>
      </w:pPr>
      <w:r>
        <w:rPr>
          <w:rFonts w:ascii="IRNazanin" w:hAnsi="IRNazanin" w:eastAsia="IRNazanin"/>
          <w:color w:val="111111"/>
          <w:sz w:val="28"/>
          <w:sz w:val="28"/>
          <w:szCs w:val="28"/>
          <w:rtl w:val="true"/>
          <w:lang w:bidi="fa-IR"/>
        </w:rPr>
        <w:t>در جمله‌ی اوّل که از حضرت ابی‌عبدالله‌الحسین علیه السلام معروف است و بنده خواندم، هنگام خروج از مدینه بیان شده است که هنوز مسئله‌ی کربلا مطرح نبود؛ مسئله‌ی نماندن در مدینه و بیعت نکردن بود؛ آغاز حرکت حسین‌بن‌علی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جمله‌ی اوّل، هدفهای حرکت را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در امّت پیغمبر صلی الله علیه و آله ، یعنی حرکت منحرف شده‌ی دچار اعوجاج شده‌ی جامعه‌ی اسلامی را اصلاح و تصحیح کردن؛ مثل آن قطاری که پیغمبر صلی الله علیه و آله بر روی ریلی به سمتی به راه انداخته بود، برخی با خیانتشان و با جهلشان و با غرضشان مسیر را بکلّی عوض کرده بودند؛ اوّل چند درجه، و بعد بیشتر و بیشتر، و کم‌کم بکلّی در جهت عکس ارزشهای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حرکت عظیم خود و با خروج خودش از مدینه،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لِطَلَبِ الْإِصْلاحِ فِی أُمَّةِ 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مسئلهی اصلاح و تصحیح جهت حرکت مطرح است و استوار کردن و مستقیم کردن نظام اسلامی؛ یعنی همان ارزشها را در جای خود تحت حکومت الهی قرار دادن، که آن هم خود ارزشی از ارزشهای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أَنْ آمُرَ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72" w:name="pg5130_32779"/>
    </w:p>
    <w:p>
      <w:pPr>
        <w:pStyle w:val="BookText"/>
        <w:rPr/>
      </w:pPr>
      <w:bookmarkEnd w:id="472"/>
      <w:r>
        <w:rPr>
          <w:rFonts w:ascii="IRNazanin" w:hAnsi="IRNazanin" w:eastAsia="IRNazanin"/>
          <w:color w:val="111111"/>
          <w:sz w:val="28"/>
          <w:sz w:val="28"/>
          <w:szCs w:val="28"/>
          <w:rtl w:val="true"/>
          <w:lang w:bidi="fa-IR"/>
        </w:rPr>
        <w:t>یعنی این اصلاح، بدون این کارها امکان‌پذیر نیست؛ امر به معروف، نهی از منکر و سِیر به سیره‌ی پیغمبر صلی الله علیه و آله ؛ یعنی با همان روش و با همان ممشا حرکت کردن</w:t>
      </w:r>
      <w:r>
        <w:rPr>
          <w:rFonts w:eastAsia="IRNazanin" w:cs="IRNazanin"/>
          <w:color w:val="111111"/>
          <w:sz w:val="28"/>
          <w:szCs w:val="28"/>
          <w:rtl w:val="true"/>
          <w:lang w:bidi="fa-IR"/>
        </w:rPr>
        <w:t>.</w:t>
      </w:r>
    </w:p>
    <w:p>
      <w:pPr>
        <w:pStyle w:val="Heading4"/>
        <w:numPr>
          <w:ilvl w:val="3"/>
          <w:numId w:val="1"/>
        </w:numPr>
        <w:rPr/>
      </w:pPr>
      <w:bookmarkStart w:id="473" w:name="__RefHeading___Toc1658161_774463916"/>
      <w:bookmarkStart w:id="474" w:name="_Toc179"/>
      <w:bookmarkEnd w:id="473"/>
      <w:r>
        <w:rPr>
          <w:rtl w:val="true"/>
        </w:rPr>
        <w:t>هدف قیام؛ بیان مجسّم تکلیف</w:t>
      </w:r>
      <w:bookmarkEnd w:id="474"/>
    </w:p>
    <w:p>
      <w:pPr>
        <w:pStyle w:val="BookText"/>
        <w:rPr/>
      </w:pPr>
      <w:r>
        <w:rPr>
          <w:rFonts w:ascii="IRNazanin" w:hAnsi="IRNazanin" w:eastAsia="IRNazanin"/>
          <w:color w:val="111111"/>
          <w:sz w:val="28"/>
          <w:sz w:val="28"/>
          <w:szCs w:val="28"/>
          <w:rtl w:val="true"/>
          <w:lang w:bidi="fa-IR"/>
        </w:rPr>
        <w:t>ما میدانیم حرکت امام حسین علیه السلام یک حرکت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بزرگوار قصدش این بود حکومتی تشکیل بدهد، یا قصدش این بود شهید بشود؟ این بگو مگویی که سالهای پیش از انقلاب، هشت نُه سالی ذهنها را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میگفتند امام حسین علیه السلام فقط برای اینکه حکومت را تشکیل بدهد، حرکت کرد و اگر میدانست حکومت تشکیل نمیشود، حرکت نمی‌کرد؛ و استدلال میکردند وقتی امام حسین علیه السلام فهمید نمیتواند حکومت تشکیل بدهد،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جنجالی سر این قضیّه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متقابلاً گفتند نه، امام حسین علیه السلام اصلاً قصد تشکیل حکومت نداشت؛ قصد داشت شهید بشود، برای شهید شدن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دعوایی بود که دو طرف یک مسئله درست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بنده، هیچ‌کدام از این دو شِق، هدف حسین‌بن‌علی علیه السلام را مورد توجّه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نتیجه‌ی این حرکت، یکی از همین دو چیز بود؛ یا حکومت بود، یا شهادت؛ اما این دو، نتیجه‌ی حرکت بود، نه هدف حسین‌بن‌علی علیه السلام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حسین‌بن‌علی علیه السلام نه این بود که حتماً حکومت تشکیل بدهد، که اگر بداند نمیشود، حرکت نکند، و نه اینکه حتماً شهید بشود، که اگر بین راه فرضاً موجباتی پیش آمد که به شهادت نرسد، قبول نکند و بگوید من باید شهید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هیچ‌کدام از این دو، هدف نبود؛ هدف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 که حسین‌بن‌علی علیه السلام به دنیای زمان خودش، به مسلمانهای به فراموشی افتاده از حقایق اسلامی، و </w:t>
      </w:r>
    </w:p>
    <w:p>
      <w:pPr>
        <w:pStyle w:val="BookText"/>
        <w:rPr/>
      </w:pPr>
      <w:r>
        <w:rPr>
          <w:rFonts w:ascii="IRNazanin" w:hAnsi="IRNazanin" w:eastAsia="IRNazanin"/>
          <w:color w:val="111111"/>
          <w:sz w:val="28"/>
          <w:sz w:val="28"/>
          <w:szCs w:val="28"/>
          <w:rtl w:val="true"/>
          <w:lang w:bidi="fa-IR"/>
        </w:rPr>
        <w:t>به نسلهای آینده‌ی دنیا نشان بدهد که هرگاه شرایط این بود، وظیفه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نظام و تشکیلات جامعه و روال زندگی این بود که مشاهده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در بیانات دیگر آن حضرت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کاری است که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قیام کردن، آسودگی نشناختن، دنبال یاران بیشتر به صورت یک مقدّمه‌ی حتمی برای انجام عمل نبودن، بلکه جان را کف دست گذاشتن و راه افتادن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قیامی، یا حسب ظاهر، حکومت را خواهد گرفت، یا بظاهر شکست خواهد خورد و شهادت پیش خواهد آمد، که آن هم یک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رساندن این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نشان دادن تکلیف به صورت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 حسین‌بن‌علی علیه السلام یک قیام درس‌آموز و یک حرکت مُجسّم کننده‌ی تکلیف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برای آن مقاصد است و در راهش هم این حرفهایی که در جمله‌ی دوم فرمود،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بَاذِلاً فِینَا مُهْجَتَهُ وَ مُوَطِّناً عَلَی لِقَاءِ اللهِ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یعنی خیال نکنید امر به معروف و نهی از منکر به معنای حقیقی و اصلاح جامعه و محیط و اصلاح جهان، بدون این چیزها عملی است؛ بذل مهجت در راه خدا لازم است؛ توطین بر نفس بر لقای خدا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دلها از این نیّت فارغ شد، ممکن نیست به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هدفهای دیگر جای این اهداف الهی را گرفت، امکان ندارد کسانی که در این راه هستند و در این حرکت هستند، بتوانند به آن مقصود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درس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جهادی جوانها به سمت جبهه‌ها بایستی قطع نشود و این یک کاری است که ریشه در مساجد، در نمازهای جمعه، در محافل و مجالس محرّم و در آن جاهایی که روحانیّت و علمای دینمحور هستند،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طرف،</w:t>
      </w:r>
      <w:r>
        <w:rPr>
          <w:rStyle w:val="FootnoteAnchor"/>
          <w:rtl w:val="true"/>
        </w:rPr>
        <w:footnoteReference w:id="337"/>
      </w:r>
      <w:r>
        <w:rPr>
          <w:rFonts w:ascii="IRNazanin" w:hAnsi="IRNazanin" w:eastAsia="IRNazanin"/>
          <w:color w:val="111111"/>
          <w:sz w:val="28"/>
          <w:sz w:val="28"/>
          <w:szCs w:val="28"/>
          <w:rtl w:val="true"/>
          <w:lang w:bidi="fa-IR"/>
        </w:rPr>
        <w:t>یک چیزی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اتّکای آن چیز است که خدای متعال میگوید بروید و حمله کنید و پیروزی و نصرت دست من است و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نیروی ایمان و شجاعت و قاطعیّت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یکی از این رهبران فلسطینی چند سال قبل از این در تهران به من میگفت که اگر ما دوهزار نفر آدم فداکارِ از مرگ نترسی داشته باشیم که حاضر باشد تا دویست متری تانک پیش برود 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تانک بزند، ما مسئله‌ی فلسطین را حل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اساسی آن آقایان هم حقیقتاً همین است؛ آدم مؤمن، آدمی که حاضر باشد خودش را فدا کند،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اساسییی که در برخورد با قدرتها برای کشورهای جهان سوم وجود دارد، این مشکل را ما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بایستی اینها را به کار گرفت، باید ایمانها را زنده کرد، باید دیدهای مردم را باز کرد؛ و این آنجایی است که فصل محرّم و صنف شریف علما و روحانیّون و مبلّغین دین، آنجا میتوانند بیشترین نقش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مشکلات خلیج فارس هم حل بشود، با ضربات قاطع در جبهه، این مشکلات هم حل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محرّم، همان فرصت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باید تشریح کرد که استکبار جهانی جز با قدرت‌نمایی نظام اسلامی و مردم مؤمن، با هیچ وسیله‌ی دیگری حاضر نیست عقب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قساوتشان و خشونتشان حد و نهایت ندارد و مادامی که احساس کنند میتوانند فشار بیاورند، فشار خواهند آورد؛ مگر آن وقتی که قدرت و صلابت و استحکام نظام جمهوری اسلامی بر آنها تحمیل بشود، که بهترین مظهرش میدان جنگ است</w:t>
      </w:r>
      <w:r>
        <w:rPr>
          <w:rFonts w:eastAsia="IRNazanin" w:cs="IRNazanin"/>
          <w:color w:val="111111"/>
          <w:sz w:val="28"/>
          <w:szCs w:val="28"/>
          <w:rtl w:val="true"/>
          <w:lang w:bidi="fa-IR"/>
        </w:rPr>
        <w:t xml:space="preserve">. </w:t>
      </w:r>
      <w:bookmarkStart w:id="475" w:name="pg5130_32782"/>
    </w:p>
    <w:p>
      <w:pPr>
        <w:pStyle w:val="BookText"/>
        <w:rPr/>
      </w:pPr>
      <w:bookmarkEnd w:id="475"/>
      <w:r>
        <w:rPr>
          <w:rFonts w:ascii="IRNazanin" w:hAnsi="IRNazanin" w:eastAsia="IRNazanin"/>
          <w:color w:val="111111"/>
          <w:sz w:val="28"/>
          <w:sz w:val="28"/>
          <w:szCs w:val="28"/>
          <w:rtl w:val="true"/>
          <w:lang w:bidi="fa-IR"/>
        </w:rPr>
        <w:t>این حادثه</w:t>
      </w:r>
      <w:r>
        <w:rPr>
          <w:rStyle w:val="FootnoteAnchor"/>
          <w:rtl w:val="true"/>
        </w:rPr>
        <w:footnoteReference w:id="338"/>
      </w:r>
      <w:r>
        <w:rPr>
          <w:rFonts w:ascii="IRNazanin" w:hAnsi="IRNazanin" w:eastAsia="IRNazanin"/>
          <w:color w:val="111111"/>
          <w:sz w:val="28"/>
          <w:sz w:val="28"/>
          <w:szCs w:val="28"/>
          <w:rtl w:val="true"/>
          <w:lang w:bidi="fa-IR"/>
        </w:rPr>
        <w:t>هم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Style w:val="FootnoteAnchor"/>
          <w:rtl w:val="true"/>
        </w:rPr>
        <w:footnoteReference w:id="339"/>
      </w:r>
      <w:r>
        <w:rPr>
          <w:rFonts w:ascii="IRNazanin" w:hAnsi="IRNazanin" w:eastAsia="IRNazanin"/>
          <w:color w:val="111111"/>
          <w:sz w:val="28"/>
          <w:sz w:val="28"/>
          <w:szCs w:val="28"/>
          <w:rtl w:val="true"/>
          <w:lang w:bidi="fa-IR"/>
        </w:rPr>
        <w:t>گفتند باید زنده نگه داشته شود؛ این توصیه‌ی مؤکّد ایشان بود که چند بار هم تکرار کردند که در مجالس، محافل، روضهخوانی‌ها، سینه‌زنی‌ها، نوحه‌خوانی‌ها، حتماً بایستی این حادثه زنده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امروز این بود؛ گفتند که از حادثه‌ی عاشورا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بسیار مهمّی است و این حادثه باید زنده نگه داشته شود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476" w:name="__RefHeading___Toc1658163_774463916"/>
      <w:bookmarkStart w:id="477" w:name="_Toc180"/>
      <w:bookmarkEnd w:id="476"/>
      <w:r>
        <w:rPr/>
        <w:t>1366-6-6</w:t>
      </w:r>
      <w:r>
        <w:rPr>
          <w:rtl w:val="true"/>
        </w:rPr>
        <w:t xml:space="preserve">- </w:t>
      </w:r>
      <w:r>
        <w:rPr>
          <w:rtl w:val="true"/>
        </w:rPr>
        <w:t>قیام عاشورا؛ مقابله با جدایی دین از سیاست</w:t>
      </w:r>
      <w:bookmarkEnd w:id="477"/>
    </w:p>
    <w:p>
      <w:pPr>
        <w:pStyle w:val="Heading4"/>
        <w:numPr>
          <w:ilvl w:val="3"/>
          <w:numId w:val="1"/>
        </w:numPr>
        <w:rPr/>
      </w:pPr>
      <w:bookmarkStart w:id="478" w:name="__RefHeading___Toc1658165_774463916"/>
      <w:bookmarkStart w:id="479" w:name="_Toc181"/>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ماه محرّم به مناسبت آغاز سال هجری، از اوّل اسلام تا امروز حائز اهمّیّت بوده است و بعد از فاجعه‌ی عاشورا این اهمّیّت مضاعف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تاریخ پیش میرویم، حوادث گوناگون و قضایای مختلف، اهمّیّت این ماه را باز هم افزونتر و بیشتر میکند</w:t>
      </w:r>
      <w:r>
        <w:rPr>
          <w:rFonts w:eastAsia="IRNazanin" w:cs="IRNazanin"/>
          <w:color w:val="111111"/>
          <w:sz w:val="28"/>
          <w:szCs w:val="28"/>
          <w:rtl w:val="true"/>
          <w:lang w:bidi="fa-IR"/>
        </w:rPr>
        <w:t>.</w:t>
      </w:r>
    </w:p>
    <w:p>
      <w:pPr>
        <w:pStyle w:val="Heading4"/>
        <w:numPr>
          <w:ilvl w:val="3"/>
          <w:numId w:val="1"/>
        </w:numPr>
        <w:rPr/>
      </w:pPr>
      <w:bookmarkStart w:id="480" w:name="__RefHeading___Toc1658167_774463916"/>
      <w:bookmarkStart w:id="481" w:name="_Toc182"/>
      <w:bookmarkEnd w:id="480"/>
      <w:r>
        <w:rPr>
          <w:rtl w:val="true"/>
        </w:rPr>
        <w:t>هجرت پیامبر صلی الله علیه و آله ؛ چهره‌ی سیاسی اسلام</w:t>
      </w:r>
      <w:bookmarkEnd w:id="48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هجرت در تاریخ اسلام و هجرت پیغمبر صلی الله علیه و آله بسیار مهم و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هجرت پیغمبر صلی الله علیه و آله ، در حقیقت مرحله‌ی دوم، مرحله‌ی بسیار اصلی و مهمّ دعوت اسلام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هجرت پیغمبر صلی الله علیه و آله از اینجاست که دین خدا فقط ایمان قلبی نیست، فقط یک سلسله اعمال فردی مثل نماز و روزه و ذکر و عبادت نیست؛ دین خدا یعنی قالب زندگی مردم، شکل نظام اجتماعی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دینی را پیدا کنیم در دنیا که در دلهای مردم به صورت ایمانی باشد، و احیاناً عمل و 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را در بخشی از زمینه‌های زندگی، مسائل خانواده، مسائل شخصی برب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ینگیزد و ایجاد کند، اما شکل نظام اجتماعی و اداره‌ی جامعه و حکومت و سیاست و تدبیر امور زندگی با آن دین نباشد، </w:t>
      </w:r>
    </w:p>
    <w:p>
      <w:pPr>
        <w:pStyle w:val="BookText"/>
        <w:rPr/>
      </w:pPr>
      <w:r>
        <w:rPr>
          <w:rFonts w:ascii="IRNazanin" w:hAnsi="IRNazanin" w:eastAsia="IRNazanin"/>
          <w:color w:val="111111"/>
          <w:sz w:val="28"/>
          <w:sz w:val="28"/>
          <w:szCs w:val="28"/>
          <w:rtl w:val="true"/>
          <w:lang w:bidi="fa-IR"/>
        </w:rPr>
        <w:t>طبق فرهنگ قرآن و معرفت قرآنی، این دین شکست خورده است، این دین تحقّق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دین و پیروزی حقیقی هر دینی به این است که یک جامعه و عدّه‌ای از مردم را بتواند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حیات اجتماعی، اقتصاد، جنگ و صلح، روابط فردی، روابط با بقیّه‌ی مردم دنیا را دین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اینها گفته میشود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دینی اداره‌ی یک جامعه را به دست گرفت، یعنی سیاست زندگی مردم را، چه در امور فردی و چه در امور اجتماعی توانست هدایت و اداره کند، آن وقت این دین به مقصود خود و به تحقّق واقعی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این است که این دین در سایه‌ی این نظام اجتماعی، یکایک مؤمنین را با تربی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هذیبهایی که برای انسان قائل است، به کمال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بعثت انجام گرفته بود، اما هجرت تحقّق پیدا نکرده بود، مطمئناً دین اسلام پیروز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بعثت، عدّه‌ای از مردم ایمان می‌آوردند و یا مخفیانه یا آشکار عبادتی هم انجام میدادند، اما آن عدّه مؤمنین در چهارچوب و در قالب یک نظام طاغوتی، یک نظام جاهلی، یک نظام مشرکانه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 دین بود، اما سیاست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که با سیاست اداره‌ی مردم توأم نباشد، دین کامل نیست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همه‌ی متفکّرین و مصلحین و آگاهان د ر طول قرنها تصریح کردند، اسلام دینی است که دیانت و سیاست را از هم جدا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و دین یهود هم دیانت را با سیاست همراه و توأم میداند، منتها آن ادیان را تحریف کردند؛ و دین اسلام که تحریف نشده است، به دلیل این است که در آن احکام حکومت هست، مسائل اقتصاد هست، مسئلهی جنگ و دفاع هست، مسائل مربوط به روابط اجتماعی و سیاسی و ملی و بین‌المللی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که یک دین کاملی است، کِی میتوانست در صحنه‌ی زندگی مردم تحقّق پیدا کند؟ وقتی که هجرت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هجرت جزو اخیر علّت تامّه و متمّم بعثت است و </w:t>
      </w:r>
      <w:bookmarkStart w:id="482" w:name="pg5130_32784"/>
    </w:p>
    <w:p>
      <w:pPr>
        <w:pStyle w:val="BookText"/>
        <w:rPr/>
      </w:pPr>
      <w:bookmarkEnd w:id="482"/>
      <w:r>
        <w:rPr>
          <w:rFonts w:ascii="IRNazanin" w:hAnsi="IRNazanin" w:eastAsia="IRNazanin"/>
          <w:color w:val="111111"/>
          <w:sz w:val="28"/>
          <w:sz w:val="28"/>
          <w:szCs w:val="28"/>
          <w:rtl w:val="true"/>
          <w:lang w:bidi="fa-IR"/>
        </w:rPr>
        <w:t>اگر هجرت نبود، بعثت یا بی‌فایده بود یا در قرنهای متمادی ممکن بود با 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و با انقلابی به نتایج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هجرت است</w:t>
      </w:r>
      <w:r>
        <w:rPr>
          <w:rFonts w:eastAsia="IRNazanin" w:cs="IRNazanin"/>
          <w:color w:val="111111"/>
          <w:sz w:val="28"/>
          <w:szCs w:val="28"/>
          <w:rtl w:val="true"/>
          <w:lang w:bidi="fa-IR"/>
        </w:rPr>
        <w:t>.</w:t>
      </w:r>
    </w:p>
    <w:p>
      <w:pPr>
        <w:pStyle w:val="Heading4"/>
        <w:numPr>
          <w:ilvl w:val="3"/>
          <w:numId w:val="1"/>
        </w:numPr>
        <w:rPr/>
      </w:pPr>
      <w:bookmarkStart w:id="483" w:name="__RefHeading___Toc1658169_774463916"/>
      <w:bookmarkStart w:id="484" w:name="_Toc183"/>
      <w:bookmarkEnd w:id="483"/>
      <w:r>
        <w:rPr>
          <w:rtl w:val="true"/>
        </w:rPr>
        <w:t>کربلا؛ امتداد هجرت</w:t>
      </w:r>
      <w:bookmarkEnd w:id="484"/>
    </w:p>
    <w:p>
      <w:pPr>
        <w:pStyle w:val="BookText"/>
        <w:rPr/>
      </w:pPr>
      <w:r>
        <w:rPr>
          <w:rFonts w:ascii="IRNazanin" w:hAnsi="IRNazanin" w:eastAsia="IRNazanin"/>
          <w:color w:val="111111"/>
          <w:sz w:val="28"/>
          <w:sz w:val="28"/>
          <w:szCs w:val="28"/>
          <w:rtl w:val="true"/>
          <w:lang w:bidi="fa-IR"/>
        </w:rPr>
        <w:t>اینجاست که اهمّیّت مسئله‌ی عاشورا و بُعد دیگر محرّم آشکار میشود؛ چرا که هجرت حسین‌بن‌علی علیه السلام از مدینه به مکه و از مکه به کربلا و آن قیام خونین و آن حادثه‌ی فاجعه‌آمیز، درست دنباله‌ی هجرت پیغمبر صلی الله علیه و آله بود؛ چون زمان امام حسین علیه السلام مسئله این بود که دین از سیاست جدا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امام حسین علیه السلام کسی از دستگاه حکومت دنبال مردم راه نمی‌افتاد که اگر معتقد به خدا هستند، آنها را زیر فشار قرار بدهد، یا اگر نماز میخوانند، آنها را از نماز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و اصول دین و اعمال عبادی و فردی در دورانی که امام حسین علیه السلام قیام کرد، در خطر و تهدید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بلندمدّت آری؛ اما در آن زمان، مردم آزادانه به اسلام اعتقاد داشتند و آزادانه عبادات و اعمال را انجام میدادند؛ همین کارهایی که امروز در همه‌ی کشورهای اسلامی تقریباً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دوران امام حسین علیه السلام مورد تهدید بود، حاکمیّت اسلام بود، قدرت سیاسی اسلام بود، زمامداری بر مبنای احکام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رأس دستگاه حکومت و قدرت سیاسی قرار گرفته بودند که از اسلام و آیین الهی الهام نمیگرفتند؛ از شهوات و نیّات پلید و هواهای نفسانیِ خودشان الهام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این جنگید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میتوانیم قاطعانه ادّعا کنیم که حرکت حسین‌بن‌علی علیه السلام در حقیقت حرکت خونینی بر ضدّ جدایی دین از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ماجرای عاشورا و حادثه‌ی خونینی که در سال شصت و یکم هجرت بهوجود آمد، دنباله‌ی هجرت پیغمبر صلی الله علیه و آله برای تشکیل نظام اسلامی بود؛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پیغمبر صلی الله علیه و آله میخواست این نظام را بنیانگذاری کند و </w:t>
      </w:r>
      <w:bookmarkStart w:id="485" w:name="pg5130_32785"/>
    </w:p>
    <w:p>
      <w:pPr>
        <w:pStyle w:val="BookText"/>
        <w:rPr/>
      </w:pPr>
      <w:bookmarkEnd w:id="485"/>
      <w:r>
        <w:rPr>
          <w:rFonts w:ascii="IRNazanin" w:hAnsi="IRNazanin" w:eastAsia="IRNazanin"/>
          <w:color w:val="111111"/>
          <w:sz w:val="28"/>
          <w:sz w:val="28"/>
          <w:szCs w:val="28"/>
          <w:rtl w:val="true"/>
          <w:lang w:bidi="fa-IR"/>
        </w:rPr>
        <w:t>حسین‌بن‌علی علیه السلام میخواست این نظام را بازسازی کند؛ بعد از آنکه به دست حکومت بنی‌امیّه و دشمنان دین از مسیر اصلی منحرف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درست حادثه‌ی عاشورا و فهم صحیح مسئله‌ی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محرّم در طول تاریخ به سبب همین خصوصیّات در جامعه‌ی اسلامی و بویژه در جامعه‌ی شیعی، یک برجستگی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بلاد اسلامیِ غیر شیعی هم ماجرای عاشورا و مسئله‌ی مصیبت بزرگ اهل‌بیت علیهم السلام در طول تاریخ مورد توجّه قرار داشته، که ماجراهایی در این زمینه هست</w:t>
      </w:r>
      <w:r>
        <w:rPr>
          <w:rFonts w:eastAsia="IRNazanin" w:cs="IRNazanin"/>
          <w:color w:val="111111"/>
          <w:sz w:val="28"/>
          <w:szCs w:val="28"/>
          <w:rtl w:val="true"/>
          <w:lang w:bidi="fa-IR"/>
        </w:rPr>
        <w:t>.</w:t>
      </w:r>
    </w:p>
    <w:p>
      <w:pPr>
        <w:pStyle w:val="Heading4"/>
        <w:numPr>
          <w:ilvl w:val="3"/>
          <w:numId w:val="1"/>
        </w:numPr>
        <w:rPr/>
      </w:pPr>
      <w:bookmarkStart w:id="486" w:name="__RefHeading___Toc1658171_774463916"/>
      <w:bookmarkStart w:id="487" w:name="_Toc184"/>
      <w:bookmarkEnd w:id="486"/>
      <w:r>
        <w:rPr>
          <w:rtl w:val="true"/>
        </w:rPr>
        <w:t>تأثیر محرّم در انقلاب اسلامی ایران</w:t>
      </w:r>
      <w:bookmarkEnd w:id="487"/>
    </w:p>
    <w:p>
      <w:pPr>
        <w:pStyle w:val="BookText"/>
        <w:rPr/>
      </w:pPr>
      <w:r>
        <w:rPr>
          <w:rFonts w:ascii="IRNazanin" w:hAnsi="IRNazanin" w:eastAsia="IRNazanin"/>
          <w:color w:val="111111"/>
          <w:sz w:val="28"/>
          <w:sz w:val="28"/>
          <w:szCs w:val="28"/>
          <w:rtl w:val="true"/>
          <w:lang w:bidi="fa-IR"/>
        </w:rPr>
        <w:t xml:space="preserve">در تاریخ معاصر خود ما، محرّم یک حالت ویژه‌ای در نهضت اسلامی پیدا کرد؛ یعنی در محرّم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رهبر بزرگوار این انقلاب و امام عظیم‌الشّأن، یک سیاست جدیدی در نهضت و مبارزه اعلام شد و آن، سیاست پیروزی خون بر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پیروزی خون بر شمشیر فقط یک شعار برانگیزاننده نبود؛ یک حرف برانگیزاننده که پشت آن یک سیاست عمیق اسلامی نباشد، نبود؛ این یک سیاست عظیم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امام‌رحمة‌الله‌علیه در این پیام به ملّت ایران تعلیم میدادند که باید به مناسبت حلول محرّم، همان نقشی را ایفاء کنید که حسین‌بن‌علی علیه السلام ایفاء کرد و آن، نقش مظلومیّت قهرمانانه و مقاوم است؛ یعنی در مقابل حرکتی که رژیم جبّار ستمشاهی انجام داده است و خواهد داد، در مقابل آن قساوت، آن شقاوت، شما که سلاح ندارید، شما که اهل جنگ مسلحانه نیستید، شما که یک توده‌ی انبوه مؤمن و بااخلاص هستید، ایمان و اخلاص را با خون خودتان تضمین کنید و به دنبال آن، پیروزی را اجتناب‌ناپذیر کنید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مظلومیّت مقاوم، درست همان سیاست حسین‌بن‌علی علیه السلام است که در ایران هم همین سیاست عمل شد و موفّق شد؛ یعنی </w:t>
      </w:r>
      <w:bookmarkStart w:id="488" w:name="pg5130_32786"/>
    </w:p>
    <w:p>
      <w:pPr>
        <w:pStyle w:val="BookText"/>
        <w:rPr/>
      </w:pPr>
      <w:bookmarkEnd w:id="488"/>
      <w:r>
        <w:rPr>
          <w:rFonts w:ascii="IRNazanin" w:hAnsi="IRNazanin" w:eastAsia="IRNazanin"/>
          <w:color w:val="111111"/>
          <w:sz w:val="28"/>
          <w:sz w:val="28"/>
          <w:szCs w:val="28"/>
          <w:rtl w:val="true"/>
          <w:lang w:bidi="fa-IR"/>
        </w:rPr>
        <w:t>جمعی در مقابل قساوتها و شقاوتهایی که بر آنها وارد می‌آید و مظلوم واقع میشوند، این مظلومیّت را تحمّل کنند و از راه خودشان منحرف نشوند، منصرف نشوند، راه را ادامه بدهند، ولو به قیمت جانشان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سیاستی بود که مردم هم این را فهمیدند و دیدید که از شب اوّل محرّم در خیابانهای تهران، در محلّات مختلف، صدای تکبیر مردم با صدای تیراندازی عُمّال و مزدوران رژیم آمیخته شد و صدای تکبیر بر صدای تیراندازی فائق آمد و سرانجام خون بر شمشیر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سیاست نبود، اگر مردم احساس نمیکردند علی‌رغم مظلومیّت شدیدی که دارند، باید 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و باید راه را ادامه بدهند و مقاومت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سیاست حسین‌بن‌علی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پیروز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ما درس داد و آموخت که باید این ضرباتی را که بر شما وارد می‌آید، به قیمت جانت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هم که شده، تحمّل کنید و راه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توان محدودی دارد؛ قادر نیست این ضربات را 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 پی‌درپی وارد کند و بالاخره از کار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مرگ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سیاست مستمرّ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این‌گونه بوده، الان هم همان‌گونه است، در آینده هم همچنان خواهد بود</w:t>
      </w:r>
      <w:r>
        <w:rPr>
          <w:rFonts w:eastAsia="IRNazanin" w:cs="IRNazanin"/>
          <w:color w:val="111111"/>
          <w:sz w:val="28"/>
          <w:szCs w:val="28"/>
          <w:rtl w:val="true"/>
          <w:lang w:bidi="fa-IR"/>
        </w:rPr>
        <w:t>...</w:t>
      </w:r>
    </w:p>
    <w:p>
      <w:pPr>
        <w:pStyle w:val="Heading4"/>
        <w:numPr>
          <w:ilvl w:val="3"/>
          <w:numId w:val="1"/>
        </w:numPr>
        <w:rPr/>
      </w:pPr>
      <w:bookmarkStart w:id="489" w:name="__RefHeading___Toc1658173_774463916"/>
      <w:bookmarkStart w:id="490" w:name="_Toc185"/>
      <w:bookmarkEnd w:id="489"/>
      <w:r>
        <w:rPr>
          <w:rtl w:val="true"/>
        </w:rPr>
        <w:t>ذکر مصیبت</w:t>
      </w:r>
      <w:bookmarkEnd w:id="49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مناسبت اینکه در دهه‌ی محرّم قرار داریم و ماجرای جانسوز عاشورا در پیش چشم ماست، من چند جمله ذکر مصیبت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عبدالله‌بن‌عمیرکلبی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قبیله‌ی بنی‌کلب است و ارتباط زیادی هم با دستگاه اهل‌بیت علیهم السلام و امام حسین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با همسر خودش که أمّ وهب کُنیه داشت،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لشکری را در نخیله دارند بسیج میکنند که به یک جایی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این قضیّه چیست؟ با چه کسی جنگ دارند؟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لشکر </w:t>
      </w:r>
    </w:p>
    <w:p>
      <w:pPr>
        <w:pStyle w:val="BookText"/>
        <w:rPr/>
      </w:pPr>
      <w:r>
        <w:rPr>
          <w:rFonts w:ascii="IRNazanin" w:hAnsi="IRNazanin" w:eastAsia="IRNazanin"/>
          <w:color w:val="111111"/>
          <w:sz w:val="28"/>
          <w:sz w:val="28"/>
          <w:szCs w:val="28"/>
          <w:rtl w:val="true"/>
          <w:lang w:bidi="fa-IR"/>
        </w:rPr>
        <w:t>برای جنگ با حسین‌بن‌علی علیه السلام دارد تجهیز میشود و میرود راه را بر حسین‌بن‌علی علیه السلام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تکانی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مدّتها مشتاق جهاد در راه خدا بودم، اما امروز احساس میکنم واجبتر از جهاد با کفّار، جهاد با این مردمی است که با فرزند پیغمبر صلی الله علیه و آله و جگرگوشه‌ی زهرا علیها السلام و امیرالمؤمنین علیه السلام ، ظالمانه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پیش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دارم بروم از حسین‌بن‌علی علیه السلام دفاع کنم و به او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تحسین کرد، تشویق کرد، گفت خدا تو را خیر بدهد و به بهترین رأیها و عقاید هدایت کند؛ این کار را حتماً بکن و من را هم با خودت به این میدان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و شوهر مخفیانه و شبانه از کوفه خارج شدند و خودشان را از بیراهه رساندند به اردوی اباعبدالله‌الحسین علیه السلام که آن روز در کربلا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میان تشکیلات امام حسین علیه السلام بودند تا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بعد از آنکه یک حمله از طرف لشکر ابن‌سعد شد و جمعی به شهادت رسیدند، یک یک اصحاب به میدان جنگ میرفتند، جنگ تن به تن میکردند و به شهادت میرسیدند، بعد نفر بعدی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لشکر عمرسعد دو نفر از چهره‌های معروف وابسته به دربار عبیدالله‌بن‌زیاد بیرون آمدند و مبارز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حبیب‌بن‌مظاهر و مسلم‌بن‌عوسجه و بُریر بلند شدند 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بنشینید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عبدالله‌بن‌عمیر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ظاهراً خیلی هم با او آشنا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گندمگونِ بلندبالای قوی هیکلِ ستبر بازویی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بروم با این دو نفر مبارزه کنم؛ من حریف آنها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تحسین، نگاهی به چهره‌ی مردانه‌ی او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در میدان شروع به جنگ کرد، یکی از آنها را به خاک هلاک انداخت و به قتل رساند؛ آن دیگری از </w:t>
      </w:r>
    </w:p>
    <w:p>
      <w:pPr>
        <w:pStyle w:val="BookText"/>
        <w:rPr/>
      </w:pPr>
      <w:r>
        <w:rPr>
          <w:rFonts w:ascii="IRNazanin" w:hAnsi="IRNazanin" w:eastAsia="IRNazanin"/>
          <w:color w:val="111111"/>
          <w:sz w:val="28"/>
          <w:sz w:val="28"/>
          <w:szCs w:val="28"/>
          <w:rtl w:val="true"/>
          <w:lang w:bidi="fa-IR"/>
        </w:rPr>
        <w:t>فرصتی استفاده کرد و ضربتی بر عبدالله‌بن‌عمیر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سرانگشت او یا دست او مجروح شد و قدری به خودش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همه دیدند یک زن محجّبه‌ی پوشیده‌ای با کمال شجاعت به میدان جنگ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همسرش امّوهب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این مرد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به شوهرش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را که وسط خیمه نصب میکنند، در دست گرفت و آمد به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تا دید زن او بی‌تاب شده و به میدان آمده، خواست همسرش را به خیمه‌های زنها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زنش را می‌کشید به طرف خیمه‌های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خیام حرم نفرست، بگذار من هم مجاهدت کنم و با تو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کوشش میکرد زنش را به محل امنی برساند، اما زن مقاومت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فریاد زد و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تو نجنگ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برای اطاعت امر سیّدالشّهدا علیه السلام به خیمه‌های حرم برگشت، اما چند لحظه‌ای نگذشته بود که صدایی نظرش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دید شوهر محبوب و عزیزش ضربت شدیدی خورده و روی خاکهای گرم کربلا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بی‌تاب شد، دیگر نتوانست خودش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بالای سر شوهر محبوبش نشست و خاکها و خونها را از چهره‌ی عبدالله‌بن‌عمیر پاک کرد و 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غلام شمر به دستور او بالای سر این زن آمد و با یک ضربه‌ی عمود آن‌چنان بر این زن کوبید که او هم در کنار شوهرش افتاد و به شهادت رسید</w:t>
      </w:r>
      <w:r>
        <w:rPr>
          <w:rFonts w:eastAsia="IRNazanin" w:cs="IRNazanin"/>
          <w:color w:val="111111"/>
          <w:sz w:val="28"/>
          <w:szCs w:val="28"/>
          <w:rtl w:val="true"/>
          <w:lang w:bidi="fa-IR"/>
        </w:rPr>
        <w:t>.</w:t>
      </w:r>
      <w:r>
        <w:rPr>
          <w:rStyle w:val="FootnoteAnchor"/>
          <w:rtl w:val="true"/>
        </w:rPr>
        <w:footnoteReference w:id="34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شهدای کربلا، مثل شهدای مکه و مثل بسیاری از میدانهای دیگرِ این انقلاب الهی و خونین، ما نام یک زن شجاع و مسلمان را هم در عِداد شهدا مشاهده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صلّی‌الله علیک یا اباعبدالله، صلّی‌الله علیک و علی اصحابک</w:t>
      </w:r>
      <w:r>
        <w:rPr>
          <w:rFonts w:eastAsia="IRNazanin" w:cs="IRNazanin"/>
          <w:color w:val="111111"/>
          <w:sz w:val="28"/>
          <w:szCs w:val="28"/>
          <w:rtl w:val="true"/>
          <w:lang w:bidi="fa-IR"/>
        </w:rPr>
        <w:t xml:space="preserve">». </w:t>
      </w:r>
      <w:bookmarkStart w:id="491" w:name="pg5130_32789"/>
    </w:p>
    <w:p>
      <w:pPr>
        <w:pStyle w:val="Heading4"/>
        <w:numPr>
          <w:ilvl w:val="3"/>
          <w:numId w:val="1"/>
        </w:numPr>
        <w:rPr/>
      </w:pPr>
      <w:bookmarkStart w:id="492" w:name="__RefHeading___Toc1658175_774463916"/>
      <w:bookmarkStart w:id="493" w:name="_Toc186"/>
      <w:bookmarkEnd w:id="491"/>
      <w:bookmarkEnd w:id="492"/>
      <w:r>
        <w:rPr>
          <w:rtl w:val="true"/>
        </w:rPr>
        <w:t xml:space="preserve">خطبه‌ی دوم </w:t>
      </w:r>
      <w:r>
        <w:rPr>
          <w:rtl w:val="true"/>
        </w:rPr>
        <w:t xml:space="preserve">- </w:t>
      </w:r>
      <w:r>
        <w:rPr>
          <w:rtl w:val="true"/>
        </w:rPr>
        <w:t>توصیه به عزاداران حسینی</w:t>
      </w:r>
      <w:bookmarkEnd w:id="493"/>
    </w:p>
    <w:p>
      <w:pPr>
        <w:pStyle w:val="BookText"/>
        <w:rPr/>
      </w:pPr>
      <w:r>
        <w:rPr>
          <w:rFonts w:ascii="IRNazanin" w:hAnsi="IRNazanin" w:eastAsia="IRNazanin"/>
          <w:color w:val="111111"/>
          <w:sz w:val="28"/>
          <w:sz w:val="28"/>
          <w:szCs w:val="28"/>
          <w:rtl w:val="true"/>
          <w:lang w:bidi="fa-IR"/>
        </w:rPr>
        <w:t>توصیه‌ی من به عزاداران این است که موجبات ناراحتی مردم را فراهم نکنند؛ این توصیه‌ای است که بارها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امام عزیزمان هم دو سه سال قبل توصیه کردند که شبها بلندگوها موجب آزار مردم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گوینده‌ی داخل مجلس، مستمع دارد و اگر احتیاج هست، آنجا بلندگو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مجلس، ساعتهای دیروقت شب مردم را اذیّت کردن، یک بیمار را از خواب انداختن، این با هیچ منطق اسلامی و حسینی تطب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وسط روز یا اوّل شب را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استراحت مردم، با صدای نوحه‌خوانی هم اگر ایذاء کنید، فعل حرام و خلاف انجام گرفته است</w:t>
      </w:r>
      <w:r>
        <w:rPr>
          <w:rFonts w:eastAsia="IRNazanin" w:cs="IRNazanin"/>
          <w:color w:val="111111"/>
          <w:sz w:val="28"/>
          <w:szCs w:val="28"/>
          <w:rtl w:val="true"/>
          <w:lang w:bidi="fa-IR"/>
        </w:rPr>
        <w:t>.</w:t>
      </w:r>
    </w:p>
    <w:p>
      <w:pPr>
        <w:pStyle w:val="Heading4"/>
        <w:numPr>
          <w:ilvl w:val="3"/>
          <w:numId w:val="1"/>
        </w:numPr>
        <w:rPr/>
      </w:pPr>
      <w:bookmarkStart w:id="494" w:name="__RefHeading___Toc1658177_774463916"/>
      <w:bookmarkStart w:id="495" w:name="_Toc187"/>
      <w:bookmarkEnd w:id="494"/>
      <w:r>
        <w:rPr>
          <w:rtl w:val="true"/>
        </w:rPr>
        <w:t>بایسته‌های مرثیه‌خوانی و مجالس امام حسین علیه السلام</w:t>
      </w:r>
      <w:bookmarkEnd w:id="49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کنید مرثیه‌ها و مجالس پرمحتوا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مخصوصاً از برادران عزیز و مبلّغین محترم و همچنین برادران مدّاحی که در مجالس و محافل شرکت میکنند، خواهش میکنم از این فرصتها استفاده کنند و مجلس را پرمحتوا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مرثیه خوانده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یعنی همان حوادثی که آنجا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حوادث را شما با بیان خوب و با شعر مناسب به مردم ارائه بدهید، این یک مرثیه‌خوانی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ندارد از چیزهایی که واقعیّت ندارد و خیالی و جعلی است، برای گریاندن مردم و گرم کردن مجلس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عاشورا در کتابهای متعدّدی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کتابهای عربی، ارشاد مفید،</w:t>
      </w:r>
      <w:r>
        <w:rPr>
          <w:rStyle w:val="FootnoteAnchor"/>
          <w:rtl w:val="true"/>
        </w:rPr>
        <w:footnoteReference w:id="342"/>
      </w:r>
      <w:r>
        <w:rPr>
          <w:rFonts w:ascii="IRNazanin" w:hAnsi="IRNazanin" w:eastAsia="IRNazanin"/>
          <w:color w:val="111111"/>
          <w:sz w:val="28"/>
          <w:sz w:val="28"/>
          <w:szCs w:val="28"/>
          <w:rtl w:val="true"/>
          <w:lang w:bidi="fa-IR"/>
        </w:rPr>
        <w:t>لهوف سیّدبن‌طاووس</w:t>
      </w:r>
      <w:r>
        <w:rPr>
          <w:rStyle w:val="FootnoteAnchor"/>
          <w:rtl w:val="true"/>
        </w:rPr>
        <w:footnoteReference w:id="343"/>
      </w:r>
      <w:r>
        <w:rPr>
          <w:rFonts w:ascii="IRNazanin" w:hAnsi="IRNazanin" w:eastAsia="IRNazanin"/>
          <w:color w:val="111111"/>
          <w:sz w:val="28"/>
          <w:sz w:val="28"/>
          <w:szCs w:val="28"/>
          <w:rtl w:val="true"/>
          <w:lang w:bidi="fa-IR"/>
        </w:rPr>
        <w:t xml:space="preserve">و کتابهای دیگری که هست، و در کتابهای فارسی، ترجمه‌ی نفس‌المهموم مرحوم </w:t>
      </w:r>
      <w:bookmarkStart w:id="496" w:name="pg5130_32790"/>
    </w:p>
    <w:p>
      <w:pPr>
        <w:pStyle w:val="BookText"/>
        <w:rPr/>
      </w:pPr>
      <w:bookmarkEnd w:id="496"/>
      <w:r>
        <w:rPr>
          <w:rFonts w:ascii="IRNazanin" w:hAnsi="IRNazanin" w:eastAsia="IRNazanin"/>
          <w:color w:val="111111"/>
          <w:sz w:val="28"/>
          <w:sz w:val="28"/>
          <w:szCs w:val="28"/>
          <w:rtl w:val="true"/>
          <w:lang w:bidi="fa-IR"/>
        </w:rPr>
        <w:t>محدث قمی</w:t>
      </w:r>
      <w:r>
        <w:rPr>
          <w:rStyle w:val="FootnoteAnchor"/>
          <w:rtl w:val="true"/>
        </w:rPr>
        <w:footnoteReference w:id="344"/>
      </w:r>
      <w:r>
        <w:rPr>
          <w:rFonts w:ascii="IRNazanin" w:hAnsi="IRNazanin" w:eastAsia="IRNazanin"/>
          <w:color w:val="111111"/>
          <w:sz w:val="28"/>
          <w:sz w:val="28"/>
          <w:szCs w:val="28"/>
          <w:rtl w:val="true"/>
          <w:lang w:bidi="fa-IR"/>
        </w:rPr>
        <w:t>یکی از بهترین کتابهاست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حوادث عاشورا را اینها نوشتند و آن بیان هنرمندانه‌ی یک روضه‌خوان یا یک مدّاح یا یک واعظ و مبلّغ میتواند اینها را برای مردم بیان کند و مردم را متوجّه آن حادثه کند، دل آنها را بلرزاند و اشکشان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خوب است و ارزش است</w:t>
      </w:r>
      <w:r>
        <w:rPr>
          <w:rFonts w:eastAsia="IRNazanin" w:cs="IRNazanin"/>
          <w:color w:val="111111"/>
          <w:sz w:val="28"/>
          <w:szCs w:val="28"/>
          <w:rtl w:val="true"/>
          <w:lang w:bidi="fa-IR"/>
        </w:rPr>
        <w:t>.</w:t>
      </w:r>
    </w:p>
    <w:p>
      <w:pPr>
        <w:pStyle w:val="Heading4"/>
        <w:numPr>
          <w:ilvl w:val="3"/>
          <w:numId w:val="1"/>
        </w:numPr>
        <w:rPr/>
      </w:pPr>
      <w:bookmarkStart w:id="497" w:name="__RefHeading___Toc1658179_774463916"/>
      <w:bookmarkStart w:id="498" w:name="_Toc188"/>
      <w:bookmarkEnd w:id="497"/>
      <w:r>
        <w:rPr>
          <w:rtl w:val="true"/>
        </w:rPr>
        <w:t>بیان ابعاد نهضت حسینی، معارف و احکام در مجالس عزاداری</w:t>
      </w:r>
      <w:bookmarkEnd w:id="498"/>
    </w:p>
    <w:p>
      <w:pPr>
        <w:pStyle w:val="BookText"/>
        <w:rPr/>
      </w:pPr>
      <w:r>
        <w:rPr>
          <w:rFonts w:ascii="IRNazanin" w:hAnsi="IRNazanin" w:eastAsia="IRNazanin"/>
          <w:color w:val="111111"/>
          <w:sz w:val="28"/>
          <w:sz w:val="28"/>
          <w:szCs w:val="28"/>
          <w:rtl w:val="true"/>
          <w:lang w:bidi="fa-IR"/>
        </w:rPr>
        <w:t>سعی بشود ابعاد حرکت حسینی و نهضت حسینی بیان شود؛ همین‌طور خود مجالس برای بیان احکام، معارف، مسائل اساسی، مسائل دینی، مسائل سیاسی مورد استفاده قرار بگیرد، تا مجموعه‌ای از مجالس و محافل درس و آموزش در این ایّام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همیشه هم همین‌گونه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اختناق هم از این مجالس و محافل، همین استفاده‌های سرشار شد، که این توفیق بزرگ را خدا به این ملّت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کارهایی که جنبه‌ی خیلی حقیقی ندارد و پرمعنا و مضمون نیست، به نظر ما بایستی حتماً از آنها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شبیه‌خوانی‌هایی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شبیه‌خوانی موافقیم، مخالف نیستیم؛ اما شبیه‌خوانیِ خوب، شبیه‌خوانیِ درست، شبیه‌خوانیِ منطبق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ضعیف را نقل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ماجرای شیر و فِضّه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قضیّه هم معلوم نیست چطور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کنند و شکل شیری را مثلاً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شیر چه چیز را نشان خواهد داد و کدام بُعد از ابعاد حادثه‌ی حسینی را میتواند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گاهی این چیزها هست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نمایشنامه‌ای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شبیه‌خوانی هم یک نوع تئاتر و نمایشنامه است و خوب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معمولی فرق میکند؛ هنرمندانه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bookmarkStart w:id="499" w:name="pg5130_32791"/>
    </w:p>
    <w:p>
      <w:pPr>
        <w:pStyle w:val="BookText"/>
        <w:rPr/>
      </w:pPr>
      <w:bookmarkEnd w:id="499"/>
      <w:r>
        <w:rPr>
          <w:rFonts w:ascii="IRNazanin" w:hAnsi="IRNazanin" w:eastAsia="IRNazanin"/>
          <w:color w:val="111111"/>
          <w:sz w:val="28"/>
          <w:sz w:val="28"/>
          <w:szCs w:val="28"/>
          <w:rtl w:val="true"/>
          <w:lang w:bidi="fa-IR"/>
        </w:rPr>
        <w:t>باشد، خوب باید باشد، در این شکی نیست؛ اما دروغ نباید باشد، خلاف واقع نباید باشد، حقایق را برای مردم بیان بکنند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امروز با گذشته خیلی فرق کرده، خیلی بهتر شده، اما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صحنه‌ی عظیمی است و ما برای آموزش دین، آموزش اخلاق، آموزش سیاست، آموزش احکام، و برای روحیّه دادن، برای صفا و برای معنویّت، میتوانیم از این مجالس و محافل استفاده کنیم</w:t>
      </w:r>
      <w:r>
        <w:rPr>
          <w:rFonts w:eastAsia="IRNazanin" w:cs="IRNazanin"/>
          <w:color w:val="111111"/>
          <w:sz w:val="28"/>
          <w:szCs w:val="28"/>
          <w:rtl w:val="true"/>
          <w:lang w:bidi="fa-IR"/>
        </w:rPr>
        <w:t>.</w:t>
      </w:r>
    </w:p>
    <w:p>
      <w:pPr>
        <w:pStyle w:val="Heading3"/>
        <w:numPr>
          <w:ilvl w:val="2"/>
          <w:numId w:val="1"/>
        </w:numPr>
        <w:rPr/>
      </w:pPr>
      <w:bookmarkStart w:id="500" w:name="__RefHeading___Toc1658181_774463916"/>
      <w:bookmarkStart w:id="501" w:name="_Toc189"/>
      <w:bookmarkEnd w:id="500"/>
      <w:r>
        <w:rPr/>
        <w:t>1366-6-10</w:t>
      </w:r>
      <w:r>
        <w:rPr>
          <w:rtl w:val="true"/>
        </w:rPr>
        <w:t xml:space="preserve">- </w:t>
      </w:r>
      <w:r>
        <w:rPr>
          <w:rtl w:val="true"/>
        </w:rPr>
        <w:t>درخشش بعثت و شکوه عاشورا</w:t>
      </w:r>
      <w:bookmarkEnd w:id="501"/>
    </w:p>
    <w:p>
      <w:pPr>
        <w:pStyle w:val="Heading4"/>
        <w:numPr>
          <w:ilvl w:val="3"/>
          <w:numId w:val="1"/>
        </w:numPr>
        <w:rPr/>
      </w:pPr>
      <w:bookmarkStart w:id="502" w:name="__RefHeading___Toc1658183_774463916"/>
      <w:bookmarkStart w:id="503" w:name="_Toc190"/>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این حادثه‌ی عظیم در تاریخ ما قطعاً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حادثه‌ای بعد از بعثت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درخشش این نور و سرآغاز این سرچشمه‌ی جوشان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اهمّیّت، شکوه و قداست حادثه‌ی عاشورا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 شهدای آن حادثه با همه‌ی شهدای اسلام، از لحظه‌ی اوّل تا امروز،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شهیدی را در اسلام نمیتوانید پیدا کنید که شهادت او به عظمت شهادت شهدای کربلا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اعتقاد من حادثه‌ی عاشورا یک حادثه‌ی عجیب و استثنایی و غیرقابل تصوّری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هیچ‌وجه قضایای کنونی کشورمان را نمیتوانیم با حادثه‌ی عاشورا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فوق‌العاده مهم، استثنایی و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برادران و خواهران عزیز حوادث بسیار دشوار دوران اختناق را مشاهده کرده بودید، همه‌ی آن سختیها و آن شکنجه‌ها گوشه‌ای از حادثه‌ی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مشکلات معمولی و نه مشکلات استثنایی آن دوران،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جای تشریح و بحث عظمت مصیبت در حادثه‌ی عاشورا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با اینکه سالهای متمادی راجع به قضیّه‌ی عاشورا بحث کردم، مطلب گفتم، مطلب شنیدم، مطلب خواندم، باز هم به هر گوشه‌ای </w:t>
      </w:r>
      <w:bookmarkStart w:id="504" w:name="pg5130_32792"/>
    </w:p>
    <w:p>
      <w:pPr>
        <w:pStyle w:val="BookText"/>
        <w:rPr/>
      </w:pPr>
      <w:bookmarkEnd w:id="504"/>
      <w:r>
        <w:rPr>
          <w:rFonts w:ascii="IRNazanin" w:hAnsi="IRNazanin" w:eastAsia="IRNazanin"/>
          <w:color w:val="111111"/>
          <w:sz w:val="28"/>
          <w:sz w:val="28"/>
          <w:szCs w:val="28"/>
          <w:rtl w:val="true"/>
          <w:lang w:bidi="fa-IR"/>
        </w:rPr>
        <w:t>و به هر بُعدی از این حادثه نگاه میکنم و در آن تأمّل و تعمّق میکنم، باز بیشتر عظمت حادثه‌ی عاشورا و عظمت مصیبت برای من روشن میشود</w:t>
      </w:r>
      <w:r>
        <w:rPr>
          <w:rFonts w:eastAsia="IRNazanin" w:cs="IRNazanin"/>
          <w:color w:val="111111"/>
          <w:sz w:val="28"/>
          <w:szCs w:val="28"/>
          <w:rtl w:val="true"/>
          <w:lang w:bidi="fa-IR"/>
        </w:rPr>
        <w:t>.</w:t>
      </w:r>
    </w:p>
    <w:p>
      <w:pPr>
        <w:pStyle w:val="Heading4"/>
        <w:numPr>
          <w:ilvl w:val="3"/>
          <w:numId w:val="1"/>
        </w:numPr>
        <w:rPr/>
      </w:pPr>
      <w:bookmarkStart w:id="505" w:name="__RefHeading___Toc1658185_774463916"/>
      <w:bookmarkStart w:id="506" w:name="_Toc191"/>
      <w:bookmarkEnd w:id="505"/>
      <w:r>
        <w:rPr>
          <w:rtl w:val="true"/>
        </w:rPr>
        <w:t>عاشورا؛ رکنی از مکتب پیامبر صلی الله علیه و آله</w:t>
      </w:r>
      <w:bookmarkEnd w:id="506"/>
    </w:p>
    <w:p>
      <w:pPr>
        <w:pStyle w:val="BookText"/>
        <w:rPr/>
      </w:pPr>
      <w:r>
        <w:rPr>
          <w:rFonts w:ascii="IRNazanin" w:hAnsi="IRNazanin" w:eastAsia="IRNazanin"/>
          <w:color w:val="111111"/>
          <w:sz w:val="28"/>
          <w:sz w:val="28"/>
          <w:szCs w:val="28"/>
          <w:rtl w:val="true"/>
          <w:lang w:bidi="fa-IR"/>
        </w:rPr>
        <w:t xml:space="preserve">مسئله‌ی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نهضت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اصلی و لازمی است از مجموعه‌ی مکتبی که پیغمبر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اگر اسلام را که با بعثت پیغمبر صلی الله علیه و آله بر بشر نازل شد، یک مجموعه بدانید، همه‌ی اجزائش در زمان پیغمبر صلی الله علیه و آله گفته شد،</w:t>
      </w:r>
      <w:r>
        <w:rPr>
          <w:rStyle w:val="FootnoteAnchor"/>
          <w:rtl w:val="true"/>
        </w:rPr>
        <w:footnoteReference w:id="345"/>
      </w:r>
      <w:r>
        <w:rPr>
          <w:rFonts w:ascii="IRNazanin" w:hAnsi="IRNazanin" w:eastAsia="IRNazanin"/>
          <w:color w:val="111111"/>
          <w:sz w:val="28"/>
          <w:sz w:val="28"/>
          <w:szCs w:val="28"/>
          <w:rtl w:val="true"/>
          <w:lang w:bidi="fa-IR"/>
        </w:rPr>
        <w:t>یک جزئش ماند تا امام حسین علیه السلام بگوید؛ یعنی یک کاری که با همه‌ی کارهای دیگر ائمّه علیهم السلام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ائمّه علیهم السلام ، عمل به آن چیزی بود که پیغمبر صلی الله علیه و آله آورده بود و ارائه و بیان شده بود؛ اما کار امام حسین علیه السلام عبارت بود از تجسّم بخشیدن و ابلاغ کردن همچون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که جزئی از مجموعه‌ی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ارائه‌ی بخشی از اسلام که ارائه نشده بود، همانند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حکمِ کلّی گفته شده بود، لیکن ارائه نشده بود</w:t>
      </w:r>
      <w:r>
        <w:rPr>
          <w:rFonts w:eastAsia="IRNazanin" w:cs="IRNazanin"/>
          <w:color w:val="111111"/>
          <w:sz w:val="28"/>
          <w:szCs w:val="28"/>
          <w:rtl w:val="true"/>
          <w:lang w:bidi="fa-IR"/>
        </w:rPr>
        <w:t>.</w:t>
      </w:r>
    </w:p>
    <w:p>
      <w:pPr>
        <w:pStyle w:val="Heading4"/>
        <w:numPr>
          <w:ilvl w:val="3"/>
          <w:numId w:val="1"/>
        </w:numPr>
        <w:rPr/>
      </w:pPr>
      <w:bookmarkStart w:id="507" w:name="__RefHeading___Toc1658187_774463916"/>
      <w:bookmarkStart w:id="508" w:name="_Toc192"/>
      <w:bookmarkEnd w:id="507"/>
      <w:r>
        <w:rPr>
          <w:rtl w:val="true"/>
        </w:rPr>
        <w:t>بیان و تحقّق اجزای مکتب اسلام به دست رسول‌الله صلی الله علیه و آله</w:t>
      </w:r>
      <w:bookmarkEnd w:id="50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همه‌ی اجزای مکتب را که به مردم ارائه کرد، با عمل خودش هم آنها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واجب کرد، به نماز عمل کرد؛ زکات را لازم دانست، عمل کرد؛ امر به معروف را لازم دانست، عمل کرد؛ جهاد را لازم میدانست؛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صلی الله علیه و آله مثل طبیب نسخه‌نویس نبود؛ رهبر بود، پیغامبر بود، لازم بود که مکتب را در متن جامعه اجرا کند؛ یعنی مجسّم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حکم، بخشی از این کار بود؛ بخش دیگر، مجسّم کردن آن کار در جامعه بود؛ که خود پیغمبر صلی الله علیه و آله با عمل خودش، با تشکیل حکومت، آن حکم را، آن بیان را مجسّم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در قرآن می‌بینید اقامه‌ی صلاة </w:t>
      </w:r>
      <w:bookmarkStart w:id="509" w:name="pg5130_32793"/>
    </w:p>
    <w:p>
      <w:pPr>
        <w:pStyle w:val="BookText"/>
        <w:rPr/>
      </w:pPr>
      <w:bookmarkEnd w:id="509"/>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صلاة یعنی همین؛ صلاة را در جامعه اجرا کردن، مجسّم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صَلُّوا؛ میگوید صلاة را اقامه کنید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اقامه یعنی این حکم را به جامعه ارائه دادن و در جامعه تحقّق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جهاد، زکات، حج، تشکیل حکومت و عدالت اجتماعی، همین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در اسلام لازم بود انجام بگیرد، پیغمبر صلی الله علیه و آله گفت، مجسّم شد و تحقّق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هر مکتبی به این اختصاص دارد که اگر این مجموعه و این بنا به ویرانی تهدید شد، چه باید کرد؟ اگر این قطار از خط خارج شد، چه باید کرد؟ آیا باید نشست و تماشاگر این ویرانی بود؟ یا باید در مقابل آن به تبیین و روشنگری افکار دست زد؟ یا باید در انتظار فرصت مناسب ماند؟ یا باید خودکشی کرد و مرگ را بر آن زندگی که در آن به دین خدا عمل نمیشود، ترجیح داد؟ چه باید کرد؟ این یک مسئله‌ی عمده است</w:t>
      </w:r>
      <w:r>
        <w:rPr>
          <w:rFonts w:eastAsia="IRNazanin" w:cs="IRNazanin"/>
          <w:color w:val="111111"/>
          <w:sz w:val="28"/>
          <w:szCs w:val="28"/>
          <w:rtl w:val="true"/>
          <w:lang w:bidi="fa-IR"/>
        </w:rPr>
        <w:t>.</w:t>
      </w:r>
    </w:p>
    <w:p>
      <w:pPr>
        <w:pStyle w:val="Heading4"/>
        <w:numPr>
          <w:ilvl w:val="3"/>
          <w:numId w:val="1"/>
        </w:numPr>
        <w:rPr/>
      </w:pPr>
      <w:bookmarkStart w:id="510" w:name="__RefHeading___Toc1658189_774463916"/>
      <w:bookmarkStart w:id="511" w:name="_Toc193"/>
      <w:bookmarkEnd w:id="510"/>
      <w:r>
        <w:rPr>
          <w:rtl w:val="true"/>
        </w:rPr>
        <w:t>اهمّیّت مسئله‌ی حفظ دین از ویرانی و نابودی</w:t>
      </w:r>
      <w:bookmarkEnd w:id="511"/>
    </w:p>
    <w:p>
      <w:pPr>
        <w:pStyle w:val="BookText"/>
        <w:rPr/>
      </w:pPr>
      <w:r>
        <w:rPr>
          <w:rFonts w:ascii="IRNazanin" w:hAnsi="IRNazanin" w:eastAsia="IRNazanin"/>
          <w:color w:val="111111"/>
          <w:sz w:val="28"/>
          <w:sz w:val="28"/>
          <w:szCs w:val="28"/>
          <w:rtl w:val="true"/>
          <w:lang w:bidi="fa-IR"/>
        </w:rPr>
        <w:t>اهمّیّت این مسئله اینجاست که دین خدا مثل همه‌ی ارزشهای بزرگ در جامعه، روزی تهدید خواهد شد و اگر این نباشد، علاج این تهدید و کاری که باید در مقابل این تهدید انجام بگیرد، معلوم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همه‌ی احکام را هم بگوییم، این را نگوییم؛ همه‌ی احکام را محقّق کنیم، این را محقّق نکنیم؛ در حقیقت جامعه بلاصاحب است و آینده‌ی این شریعت و این دین بی‌تضمین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جزء اساسی و اصلی است</w:t>
      </w:r>
      <w:r>
        <w:rPr>
          <w:rFonts w:eastAsia="IRNazanin" w:cs="IRNazanin"/>
          <w:color w:val="111111"/>
          <w:sz w:val="28"/>
          <w:szCs w:val="28"/>
          <w:rtl w:val="true"/>
          <w:lang w:bidi="fa-IR"/>
        </w:rPr>
        <w:t>.</w:t>
      </w:r>
    </w:p>
    <w:p>
      <w:pPr>
        <w:pStyle w:val="Heading4"/>
        <w:numPr>
          <w:ilvl w:val="3"/>
          <w:numId w:val="1"/>
        </w:numPr>
        <w:rPr/>
      </w:pPr>
      <w:bookmarkStart w:id="512" w:name="__RefHeading___Toc1658191_774463916"/>
      <w:bookmarkStart w:id="513" w:name="_Toc194"/>
      <w:bookmarkEnd w:id="512"/>
      <w:r>
        <w:rPr>
          <w:rtl w:val="true"/>
        </w:rPr>
        <w:t>قیام عاشورا؛ عمل به واجب و تکلیفی اساسی</w:t>
      </w:r>
      <w:bookmarkEnd w:id="51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نمیشد احکام را بیان نفرموده باشد؛ قطعاً این را هم بیان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الهی هم آمده؛ به شکلی که قابل تفسیر و فهم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514" w:name="pg5130_32794"/>
    </w:p>
    <w:p>
      <w:pPr>
        <w:pStyle w:val="BookText"/>
        <w:rPr/>
      </w:pPr>
      <w:bookmarkEnd w:id="514"/>
      <w:r>
        <w:rPr>
          <w:rFonts w:ascii="IRNazanin" w:hAnsi="IRNazanin" w:eastAsia="IRNazanin"/>
          <w:color w:val="111111"/>
          <w:sz w:val="28"/>
          <w:sz w:val="28"/>
          <w:szCs w:val="28"/>
          <w:rtl w:val="true"/>
          <w:lang w:bidi="fa-IR"/>
        </w:rPr>
        <w:t>پیغمبر صلی الله علیه و آله نمیتوانست زمان خودش این بخش را تحقّق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زمان پیامبر صلی الله علیه و آله چنین شرایطی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آورنده‌ی مکتب، حیات دارد، قدرت دارد، حکومت دارد، انحراف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صلی الله علیه و آله نمیتوانست این حکم را محقّق کند، چنان‌که صلاة را محقّق کرده بود؛ زکات را محقّق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 بعد از پیغمبر صلی الله علیه و آله انجام بگیرد؛ آن وقتی که این بنا مشرف به ویرانی است، آن وقتی که این قطار از خط خارج شده یا در حال خارج شدن است؛ پس باید یکی از جانشینان پیغمبر صلی الله علیه و آله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اصل از دین، فقط بعد از پیغمبر صلی الله علیه و آله و در دوران جانشینان بحقّ پیغمبر صلی الله علیه و آله امکان‌پذیر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امام حسین علیه السلام کرد</w:t>
      </w:r>
      <w:r>
        <w:rPr>
          <w:rFonts w:eastAsia="IRNazanin" w:cs="IRNazanin"/>
          <w:color w:val="111111"/>
          <w:sz w:val="28"/>
          <w:szCs w:val="28"/>
          <w:rtl w:val="true"/>
          <w:lang w:bidi="fa-IR"/>
        </w:rPr>
        <w:t>.</w:t>
      </w:r>
    </w:p>
    <w:p>
      <w:pPr>
        <w:pStyle w:val="Heading4"/>
        <w:numPr>
          <w:ilvl w:val="3"/>
          <w:numId w:val="1"/>
        </w:numPr>
        <w:rPr/>
      </w:pPr>
      <w:bookmarkStart w:id="515" w:name="__RefHeading___Toc1658193_774463916"/>
      <w:bookmarkStart w:id="516" w:name="_Toc195"/>
      <w:bookmarkEnd w:id="515"/>
      <w:r>
        <w:rPr>
          <w:rtl w:val="true"/>
        </w:rPr>
        <w:t>تحلیل دوران امیرالمؤمنین علیه السلام</w:t>
      </w:r>
      <w:bookmarkEnd w:id="516"/>
    </w:p>
    <w:p>
      <w:pPr>
        <w:pStyle w:val="BookText"/>
        <w:rPr/>
      </w:pPr>
      <w:r>
        <w:rPr>
          <w:rFonts w:ascii="IRNazanin" w:hAnsi="IRNazanin" w:eastAsia="IRNazanin"/>
          <w:color w:val="111111"/>
          <w:sz w:val="28"/>
          <w:sz w:val="28"/>
          <w:szCs w:val="28"/>
          <w:rtl w:val="true"/>
          <w:lang w:bidi="fa-IR"/>
        </w:rPr>
        <w:t>زمان امیرالمؤمنین علیه السلام چنین وضعی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معاویه،</w:t>
      </w:r>
      <w:r>
        <w:rPr>
          <w:rStyle w:val="FootnoteAnchor"/>
          <w:rtl w:val="true"/>
        </w:rPr>
        <w:footnoteReference w:id="347"/>
      </w:r>
      <w:r>
        <w:rPr>
          <w:rFonts w:ascii="IRNazanin" w:hAnsi="IRNazanin" w:eastAsia="IRNazanin"/>
          <w:color w:val="111111"/>
          <w:sz w:val="28"/>
          <w:sz w:val="28"/>
          <w:szCs w:val="28"/>
          <w:rtl w:val="true"/>
          <w:lang w:bidi="fa-IR"/>
        </w:rPr>
        <w:t>با بعضی از صحابه</w:t>
      </w:r>
      <w:r>
        <w:rPr>
          <w:rStyle w:val="FootnoteAnchor"/>
          <w:rtl w:val="true"/>
        </w:rPr>
        <w:footnoteReference w:id="348"/>
      </w:r>
      <w:r>
        <w:rPr>
          <w:rFonts w:ascii="IRNazanin" w:hAnsi="IRNazanin" w:eastAsia="IRNazanin"/>
          <w:color w:val="111111"/>
          <w:sz w:val="28"/>
          <w:sz w:val="28"/>
          <w:szCs w:val="28"/>
          <w:rtl w:val="true"/>
          <w:lang w:bidi="fa-IR"/>
        </w:rPr>
        <w:t>و با خوارج</w:t>
      </w:r>
      <w:r>
        <w:rPr>
          <w:rStyle w:val="FootnoteAnchor"/>
          <w:rtl w:val="true"/>
        </w:rPr>
        <w:footnoteReference w:id="349"/>
      </w:r>
      <w:r>
        <w:rPr>
          <w:rFonts w:ascii="IRNazanin" w:hAnsi="IRNazanin" w:eastAsia="IRNazanin"/>
          <w:color w:val="111111"/>
          <w:sz w:val="28"/>
          <w:sz w:val="28"/>
          <w:szCs w:val="28"/>
          <w:rtl w:val="true"/>
          <w:lang w:bidi="fa-IR"/>
        </w:rPr>
        <w:t>جنگهای زیادی کرد، که میدانید؛ اما آن‌وقت خوف این مسائل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یک برهه در آن بیست و‌پنج سال دست خلفای سه‌گانه بود، که به هر حال امیرالمؤمنین علیه السلام حکومت آنها را از انهدام اسلام بهتر میدانست؛ تسلیم آن حکومتها شد و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عمومی اسلام به حال خودش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منطق علی‌بن‌ابی‌طالب علیه السلام این جریان کامل نبود، اما به هر حال جریان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حکومت علی‌بن‌ابی‌طالب علیه السلام هم چنین وضعی پیش نیامد</w:t>
      </w:r>
      <w:r>
        <w:rPr>
          <w:rFonts w:eastAsia="IRNazanin" w:cs="IRNazanin"/>
          <w:color w:val="111111"/>
          <w:sz w:val="28"/>
          <w:szCs w:val="28"/>
          <w:rtl w:val="true"/>
          <w:lang w:bidi="fa-IR"/>
        </w:rPr>
        <w:t>.</w:t>
      </w:r>
    </w:p>
    <w:p>
      <w:pPr>
        <w:pStyle w:val="Heading4"/>
        <w:numPr>
          <w:ilvl w:val="3"/>
          <w:numId w:val="1"/>
        </w:numPr>
        <w:rPr/>
      </w:pPr>
      <w:bookmarkStart w:id="517" w:name="__RefHeading___Toc1658195_774463916"/>
      <w:bookmarkStart w:id="518" w:name="_Toc196"/>
      <w:bookmarkEnd w:id="517"/>
      <w:r>
        <w:rPr>
          <w:rtl w:val="true"/>
        </w:rPr>
        <w:t>تحلیل دوران امام حسن علیه السلام و ده سال اوّل امامت امام حسین علیه السلام</w:t>
      </w:r>
      <w:bookmarkEnd w:id="51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امام حسن علیه السلام هم حتی بعد از آن شش ماهی که خلافت کرد،</w:t>
      </w:r>
      <w:r>
        <w:rPr>
          <w:rStyle w:val="FootnoteAnchor"/>
          <w:rtl w:val="true"/>
        </w:rPr>
        <w:footnoteReference w:id="350"/>
      </w:r>
      <w:bookmarkStart w:id="519" w:name="pg5130_32795"/>
    </w:p>
    <w:p>
      <w:pPr>
        <w:pStyle w:val="BookText"/>
        <w:rPr/>
      </w:pPr>
      <w:bookmarkEnd w:id="519"/>
      <w:r>
        <w:rPr>
          <w:rFonts w:ascii="IRNazanin" w:hAnsi="IRNazanin" w:eastAsia="IRNazanin"/>
          <w:color w:val="111111"/>
          <w:sz w:val="28"/>
          <w:sz w:val="28"/>
          <w:szCs w:val="28"/>
          <w:rtl w:val="true"/>
          <w:lang w:bidi="fa-IR"/>
        </w:rPr>
        <w:t>باز هم چنین وضعی پیش نیامد؛ یعنی دوران معاویه دورانی نبود که احساس بشود بنای دین مشرف به ویرانی است؛ در حالی که امام حسن علیه السلام هم هست، امام حسین علیه السلام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لطمه خورد، اما به آن وضع در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شما می‌بینید خود حسین‌بن‌علی علیه السلام ده سال امام بود</w:t>
      </w:r>
      <w:r>
        <w:rPr>
          <w:rStyle w:val="FootnoteAnchor"/>
          <w:rtl w:val="true"/>
        </w:rPr>
        <w:footnoteReference w:id="351"/>
      </w:r>
      <w:r>
        <w:rPr>
          <w:rFonts w:ascii="IRNazanin" w:hAnsi="IRNazanin" w:eastAsia="IRNazanin"/>
          <w:color w:val="111111"/>
          <w:sz w:val="28"/>
          <w:sz w:val="28"/>
          <w:szCs w:val="28"/>
          <w:rtl w:val="true"/>
          <w:lang w:bidi="fa-IR"/>
        </w:rPr>
        <w:t>و خلیفه‌ی بحقّ منعزل از قدرت، اما هیچ حرکتی در مقابل معاویه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کسی کمکش نمیکرد، تازه مثل زمان یزید میشد؛ آن وقت هم کسی کمکش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نفر که لشکری نیست، عدّه‌ی کمی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معاویه هم چنین چیزی پیش می‌آمد</w:t>
      </w:r>
      <w:r>
        <w:rPr>
          <w:rFonts w:eastAsia="IRNazanin" w:cs="IRNazanin"/>
          <w:color w:val="111111"/>
          <w:sz w:val="28"/>
          <w:szCs w:val="28"/>
          <w:rtl w:val="true"/>
          <w:lang w:bidi="fa-IR"/>
        </w:rPr>
        <w:t>.</w:t>
      </w:r>
    </w:p>
    <w:p>
      <w:pPr>
        <w:pStyle w:val="Heading4"/>
        <w:numPr>
          <w:ilvl w:val="3"/>
          <w:numId w:val="1"/>
        </w:numPr>
        <w:rPr/>
      </w:pPr>
      <w:bookmarkStart w:id="520" w:name="__RefHeading___Toc1658197_774463916"/>
      <w:bookmarkStart w:id="521" w:name="_Toc197"/>
      <w:bookmarkEnd w:id="520"/>
      <w:r>
        <w:rPr>
          <w:rtl w:val="true"/>
        </w:rPr>
        <w:t>زمینه‌ی قیام عاشورا</w:t>
      </w:r>
      <w:bookmarkEnd w:id="521"/>
    </w:p>
    <w:p>
      <w:pPr>
        <w:pStyle w:val="BookText"/>
        <w:rPr/>
      </w:pPr>
      <w:r>
        <w:rPr>
          <w:rFonts w:ascii="IRNazanin" w:hAnsi="IRNazanin" w:eastAsia="IRNazanin"/>
          <w:color w:val="111111"/>
          <w:sz w:val="28"/>
          <w:sz w:val="28"/>
          <w:szCs w:val="28"/>
          <w:rtl w:val="true"/>
          <w:lang w:bidi="fa-IR"/>
        </w:rPr>
        <w:t>زمان معاویه شرایط به آن بحران و شدّت فساد و ویرانی نرسید که زمان یزید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یزید اساس بنا مشرف به تهدید و ویرانی بود؛ زیرا حتی ظواهر امر هم قرار بود دیگر رعایت نشود؛ حتی آن تیترهایی که در جامعه راه را به مردم نشان میدهد، قرار بود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 به حال آن کسانی که در رأس کار هستند، منطبق با آن نیستند، اما به هر حال این مردم این فرصت را خواهند داشت که بین آن تیترها و بین واقعیّتها مقایسه‌ای بکنند، قضاوتی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 بود این تیترها منهدم بشود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و پایه‌های اصولی دین، مشرف به ویرانی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یزید هم اگر برخی از شرایط عوض میشد، باز جا داشت امام حسین علیه السلام ده سال دیگر هم سکوت کند؛ لیکن شرایط بسیار دشوار و بحرانی بود و برای آینده‌ی دین خطرناک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بود که لازم آمد آن بخش از مجموعه‌ی مکتب که در خارج تحقّق پیدا نکرده و به صورت عملی نشان داده نشده، نشان داده بشود؛ </w:t>
      </w:r>
      <w:bookmarkStart w:id="522" w:name="pg5130_32796"/>
    </w:p>
    <w:p>
      <w:pPr>
        <w:pStyle w:val="BookText"/>
        <w:rPr/>
      </w:pPr>
      <w:bookmarkEnd w:id="522"/>
      <w:r>
        <w:rPr>
          <w:rFonts w:ascii="IRNazanin" w:hAnsi="IRNazanin" w:eastAsia="IRNazanin"/>
          <w:color w:val="111111"/>
          <w:sz w:val="28"/>
          <w:sz w:val="28"/>
          <w:szCs w:val="28"/>
          <w:rtl w:val="true"/>
          <w:lang w:bidi="fa-IR"/>
        </w:rPr>
        <w:t>آن وقت امام حسین علیه السلام قیام کرد و پاسخ به آن نیاز هم همین قیام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قیام، همان تکلیف بود؛ تا سرحدّ کشته شدن به بدترین وضع و فجیع‌ترین شکل؛ یعنی تحمّل چنین شرایط دشوار و دادن جان با آن کیفیّت</w:t>
      </w:r>
      <w:r>
        <w:rPr>
          <w:rFonts w:eastAsia="IRNazanin" w:cs="IRNazanin"/>
          <w:color w:val="111111"/>
          <w:sz w:val="28"/>
          <w:szCs w:val="28"/>
          <w:rtl w:val="true"/>
          <w:lang w:bidi="fa-IR"/>
        </w:rPr>
        <w:t>.</w:t>
      </w:r>
    </w:p>
    <w:p>
      <w:pPr>
        <w:pStyle w:val="Heading4"/>
        <w:numPr>
          <w:ilvl w:val="3"/>
          <w:numId w:val="1"/>
        </w:numPr>
        <w:rPr/>
      </w:pPr>
      <w:bookmarkStart w:id="523" w:name="__RefHeading___Toc1658199_774463916"/>
      <w:bookmarkStart w:id="524" w:name="_Toc198"/>
      <w:bookmarkEnd w:id="523"/>
      <w:r>
        <w:rPr>
          <w:rtl w:val="true"/>
        </w:rPr>
        <w:t>شرایط و اقتضائات تکلیف بی‌قید و شرط</w:t>
      </w:r>
      <w:bookmarkEnd w:id="524"/>
    </w:p>
    <w:p>
      <w:pPr>
        <w:pStyle w:val="BookText"/>
        <w:rPr/>
      </w:pPr>
      <w:r>
        <w:rPr>
          <w:rFonts w:ascii="IRNazanin" w:hAnsi="IRNazanin" w:eastAsia="IRNazanin"/>
          <w:color w:val="111111"/>
          <w:sz w:val="28"/>
          <w:sz w:val="28"/>
          <w:szCs w:val="28"/>
          <w:rtl w:val="true"/>
          <w:lang w:bidi="fa-IR"/>
        </w:rPr>
        <w:t>انسان گاهی میگوید قیام تا این حد، دیگر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ببیند بچّه‌ی کوچکی مثل علی‌اصغر علیه السلام در شُرف جان دادن از تشنگی است، میگوید دیگر اینجا تکلیف از من برداشته شده است؛ یا ببیند یک عدّه از زنها و دختران پیغمبر صلی الله علیه و آله بناست به اسارت گرفته شوند، بگوید اینجا دیگر تکلیف برداشته شد؛ نه، تکلیف امام علیه السلام یک قیام بی‌قید و شرط بود</w:t>
      </w:r>
      <w:r>
        <w:rPr>
          <w:rFonts w:eastAsia="IRNazanin" w:cs="IRNazanin"/>
          <w:color w:val="111111"/>
          <w:sz w:val="28"/>
          <w:szCs w:val="28"/>
          <w:rtl w:val="true"/>
          <w:lang w:bidi="fa-IR"/>
        </w:rPr>
        <w:t>.</w:t>
      </w:r>
    </w:p>
    <w:p>
      <w:pPr>
        <w:pStyle w:val="Heading4"/>
        <w:numPr>
          <w:ilvl w:val="3"/>
          <w:numId w:val="1"/>
        </w:numPr>
        <w:rPr/>
      </w:pPr>
      <w:bookmarkStart w:id="525" w:name="__RefHeading___Toc1658201_774463916"/>
      <w:bookmarkStart w:id="526" w:name="_Toc199"/>
      <w:bookmarkEnd w:id="525"/>
      <w:r>
        <w:rPr>
          <w:rtl w:val="true"/>
        </w:rPr>
        <w:t>قیام امام حسین علیه السلام ؛ الگوی همیشه‌ی تاریخ</w:t>
      </w:r>
      <w:bookmarkEnd w:id="526"/>
    </w:p>
    <w:p>
      <w:pPr>
        <w:pStyle w:val="BookText"/>
        <w:rPr/>
      </w:pPr>
      <w:r>
        <w:rPr>
          <w:rFonts w:ascii="IRNazanin" w:hAnsi="IRNazanin" w:eastAsia="IRNazanin"/>
          <w:color w:val="111111"/>
          <w:sz w:val="28"/>
          <w:sz w:val="28"/>
          <w:szCs w:val="28"/>
          <w:rtl w:val="true"/>
          <w:lang w:bidi="fa-IR"/>
        </w:rPr>
        <w:t>امام حسین علیه السلام این اصل دینی را ارائه کرد و به مردم نشان داد که در این وضعیّت، در این واقعیّتها، در این شرایط، تکلیف این است و به این تکلیف بایستی عمل 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شرایط پیش آمد تا کسی بهانه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آن‌چنان شرایطی قرار گرفت، بگوید ما نباید با این مشکلات قیام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بزرگترین مشکلات برای امام حسین علیه السلام پیش آمد و امام حسین علیه السلام که یک بشر بود، اما یک بشر الهی و متّصل به وحی پروردگار و با قدرت روحی معنوی، سخت‌ترین مشکلات را تحمّل کرد؛ سخت‌ترین مشکلاتی که برای یک فرد یا جمع قیام کننده ممکن است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با همه چیز و همه‌ی شرایط و همه‌ی شهدا فرق دارد، به این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نقطه‌ی اصلی و محوری این سختیها و مصیبتها هم شخص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به قدر آن حضرت رنج و مصیبت نکشید و تحمّل نکرد؛ چون بار همه‌ی مصائب روی دوش آن </w:t>
      </w:r>
      <w:bookmarkStart w:id="527" w:name="pg5130_32797"/>
    </w:p>
    <w:p>
      <w:pPr>
        <w:pStyle w:val="BookText"/>
        <w:rPr/>
      </w:pPr>
      <w:bookmarkEnd w:id="527"/>
      <w:r>
        <w:rPr>
          <w:rFonts w:ascii="IRNazanin" w:hAnsi="IRNazanin" w:eastAsia="IRNazanin"/>
          <w:color w:val="111111"/>
          <w:sz w:val="28"/>
          <w:sz w:val="28"/>
          <w:szCs w:val="28"/>
          <w:rtl w:val="true"/>
          <w:lang w:bidi="fa-IR"/>
        </w:rPr>
        <w:t>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قیام، همان پاسخی بود به سؤالی که ممکن بود در تاریخ، ده‌ها بار پیش بیاید</w:t>
      </w:r>
      <w:r>
        <w:rPr>
          <w:rFonts w:eastAsia="IRNazanin" w:cs="IRNazanin"/>
          <w:color w:val="111111"/>
          <w:sz w:val="28"/>
          <w:szCs w:val="28"/>
          <w:rtl w:val="true"/>
          <w:lang w:bidi="fa-IR"/>
        </w:rPr>
        <w:t>.</w:t>
      </w:r>
    </w:p>
    <w:p>
      <w:pPr>
        <w:pStyle w:val="Heading4"/>
        <w:numPr>
          <w:ilvl w:val="3"/>
          <w:numId w:val="1"/>
        </w:numPr>
        <w:rPr/>
      </w:pPr>
      <w:bookmarkStart w:id="528" w:name="__RefHeading___Toc1658203_774463916"/>
      <w:bookmarkStart w:id="529" w:name="_Toc200"/>
      <w:bookmarkEnd w:id="528"/>
      <w:r>
        <w:rPr>
          <w:rtl w:val="true"/>
        </w:rPr>
        <w:t>فلسفه‌ی قیام اباعبدالله علیه السلام</w:t>
      </w:r>
      <w:bookmarkEnd w:id="529"/>
    </w:p>
    <w:p>
      <w:pPr>
        <w:pStyle w:val="BookText"/>
        <w:rPr/>
      </w:pPr>
      <w:r>
        <w:rPr>
          <w:rFonts w:ascii="IRNazanin" w:hAnsi="IRNazanin" w:eastAsia="IRNazanin"/>
          <w:color w:val="111111"/>
          <w:sz w:val="28"/>
          <w:sz w:val="28"/>
          <w:szCs w:val="28"/>
          <w:rtl w:val="true"/>
          <w:lang w:bidi="fa-IR"/>
        </w:rPr>
        <w:t xml:space="preserve">دوران اختناق بحثی شد،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مؤلّف شواهد و قرائنی هم از تاریخ پیدا کرده و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هم ضدّ این موضع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حکومت نیامده بود، برای شهادت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شعاری هم ایشان درست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نمیتوانی خوب زندگی کنی، خوب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قصدش این بود که شهید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یک قرائنی در احوالات امام حسین علیه السلام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همان وقت این تز را ارائه کردم؛ گفتم این هر دو عنصر، هر دو عنوان، حکومت یا شهادت، دو نتیجه‌ی قهری این قیام بود، هیچ‌کدام هدف قیام نبود؛ یعنی امام حسین علیه السلام نه قیام کرد برای اینکه به حکومت برسد، و نه قیام کرد برای اینکه به شهادت برسد؛ هیچ‌کدام هدف امام حسین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حسین علیه السلام قیام برای ارائه‌ی یک تکلیف اصولی در بنای کلّی نظام اسلامی به مردم بود؛ یعنی عملاً نشان داد هنگامی که اوضاع این‌چنین شد، تکلیف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انسان چنین قیامی کرد، یکی از دو نتیجه را خواهد داد؛ یا انسان به حکومت خواهد رسید، یا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حکومت یا شهادت، دو نتیجه‌ی قهری‌اند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از این دو نتیجه قهراً پیش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 هدف، که ما دعوا کنیم ببینیم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نَفْسِ قیام بود در سخت‌ترین شرایط، با مشکلترین اوضاع و احوالی که ممکن است برای یک قیام کننده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ماجرای امام حسین علیه السلام است، و حسین‌بن‌علی علیه السلام حقیقتاً اسلام را کامل کرد</w:t>
      </w:r>
      <w:r>
        <w:rPr>
          <w:rFonts w:eastAsia="IRNazanin" w:cs="IRNazanin"/>
          <w:color w:val="111111"/>
          <w:sz w:val="28"/>
          <w:szCs w:val="28"/>
          <w:rtl w:val="true"/>
          <w:lang w:bidi="fa-IR"/>
        </w:rPr>
        <w:t>.</w:t>
      </w:r>
    </w:p>
    <w:p>
      <w:pPr>
        <w:pStyle w:val="Heading4"/>
        <w:numPr>
          <w:ilvl w:val="3"/>
          <w:numId w:val="1"/>
        </w:numPr>
        <w:rPr/>
      </w:pPr>
      <w:bookmarkStart w:id="530" w:name="__RefHeading___Toc1658205_774463916"/>
      <w:bookmarkStart w:id="531" w:name="_Toc201"/>
      <w:bookmarkEnd w:id="530"/>
      <w:r>
        <w:rPr>
          <w:rtl w:val="true"/>
        </w:rPr>
        <w:t>ماندگاری دین در گرو قیام امام حسین علیه السلام</w:t>
      </w:r>
      <w:bookmarkEnd w:id="53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حدیثی از پیغمبر صلی الله علیه و آله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 أَنَا مِنْ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حسین از من است و من از حسینم، بعضی گفتند من از حسینم یعنی دین من از برکت امام حسین علیه السلام مایه گرفت و ماندگار شد و تضمین بقا یافت؛ این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معنای این جمله باشد یا نباشد؛ اما اینکه دین پیغمبر صلی الله علیه و آله از قیام امام حسین علیه السلام باقی ماند، در این شکی نیست؛ برای اینکه اگر قیام امام حسین علیه السلام نبود، این تکلیف به مردم داده نمیشد، آن قیامهای دوران بنی‌امیّه</w:t>
      </w:r>
      <w:r>
        <w:rPr>
          <w:rStyle w:val="FootnoteAnchor"/>
          <w:rtl w:val="true"/>
        </w:rPr>
        <w:footnoteReference w:id="353"/>
      </w:r>
      <w:r>
        <w:rPr>
          <w:rFonts w:ascii="Amiri" w:hAnsi="Amiri" w:eastAsia="Amiri" w:cs="Amiri"/>
          <w:color w:val="111111"/>
          <w:sz w:val="28"/>
          <w:sz w:val="28"/>
          <w:szCs w:val="28"/>
          <w:rtl w:val="true"/>
          <w:lang w:bidi="ar-SA"/>
        </w:rPr>
        <w:t>و بنی‌عبّاس</w:t>
      </w:r>
      <w:r>
        <w:rPr>
          <w:rStyle w:val="FootnoteAnchor"/>
          <w:rtl w:val="true"/>
        </w:rPr>
        <w:footnoteReference w:id="354"/>
      </w:r>
      <w:r>
        <w:rPr>
          <w:rFonts w:ascii="IRNazanin" w:hAnsi="IRNazanin" w:eastAsia="IRNazanin"/>
          <w:color w:val="111111"/>
          <w:sz w:val="28"/>
          <w:sz w:val="28"/>
          <w:szCs w:val="28"/>
          <w:rtl w:val="true"/>
          <w:lang w:bidi="fa-IR"/>
        </w:rPr>
        <w:t>اتّفاق نمی‌افتاد، حرکت پرتپش و پرخون و شهادت‌طلبانه و زنده‌ی تشیّع در تاریخ ادامه پیدا نمیکرد و ذهنیّات مردم مسلمان این میشد که هر کس سر کار است، هر کس در رأس حکومت است؛ با هر ایده‌ای، با هر خُلقی، با هر روشی، باید از او اطاعت کرد، چون أولی‌الأمر است؛ ولو فاسق باشد، ولو فاجر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این تفکّر غلط و انحرافی، هیچ تفکّر درست و عمیقی وجود نمیداشت و در آن صورت چون قیامی هم پیش نیامده بود، حرکت انحرافی همین‌طور ادامه پیدا میکرد و امروز یا هیچ نامی از اسلام نبود، یا اگر بود، نامِ صددرصد بی‌محتوایی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این محتوا را نگه داشت، قیام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ملّت ایران هم دنباله‌ی همین قیام است و سیاست پیروزی خون بر شمشیر هم جزئی از همین تز و مکتب حسین‌بن‌علی علیه 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بیست یا پانزده سال پیش وقتی این بحثها را مطالعه میکردیم و تحقیق میکردیم، برای این بود که در یک جمعی بیان کنیم، ذهنیّت مردم را بالا ببریم و تفکّر صحیح را به مردم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نیّت من آن نیست؛ آن در درجه‌ی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هرچه من در این مسائل فکر میکنم، برای آگاه شدن و روشن شدن و تحت تأثیر قرار گرفتن خودم است؛ فردی از این جامعه‌ی عظیم انقلابی و البته یک مسئول، تا تکلیف خودم را بفهمم و برای ادامه‌ی این حرکت روحیّه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من این است که ما با آگاهی از این مبانی اعتقادی و اصولی اسلام می‌فهمیم چه باید بکنیم، چه باید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اصول، همین ماجرای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مصیبتهای روز عاشورا که از صبح تا بعدازظهر، آن همه حادثه‌ی غم‌آلود و بی‌نظیر و کمرشکن پیش آمده و امام حسین علیه السلام در راه این قیام، همه‌ی آن حوادث را تحمّل کرده، به ما می‌فهماند که ما باید چقدر در راه خودمان استوار باشیم تا نسبت به آن زحمات، نمک‌نشناسی و حق‌ناشناسی نکرده باشیم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به آن چیزی دست یافتیم که امام حسین علیه السلام از بیم از دست رفتن آن، چنین مصیبت بزرگی را و یک چنین قیام دشواری را تحمّل کرد و آن عبارت است از حاکمیّت اسلام و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نمیکنم ما الان تمام احکام اسلام را در جامعه توانستیم اجرا کنیم، اما ادّعا میکنم نظام جمهوری اسلامی تنها کشوری است و تنها ملّتی است زیر این آسمان و در طول تاریخ که بجد تصمیم گرفته قرآن و احکام الهی را بر اریکه‌ی قدرت بنشاند، دین خدا را حقیقتاً بر زندگی انسانها غلبه بدهد، اسلام را احیا کند و آن نظامی را که پیغمبر صلی الله علیه و آله از طرف پروردگار آورد، تحقّق ببخشد؛ قطعاً این است</w:t>
      </w:r>
      <w:r>
        <w:rPr>
          <w:rFonts w:eastAsia="IRNazanin" w:cs="IRNazanin"/>
          <w:color w:val="111111"/>
          <w:sz w:val="28"/>
          <w:szCs w:val="28"/>
          <w:rtl w:val="true"/>
          <w:lang w:bidi="fa-IR"/>
        </w:rPr>
        <w:t xml:space="preserve">. </w:t>
      </w:r>
      <w:bookmarkStart w:id="532" w:name="pg5130_32800"/>
    </w:p>
    <w:p>
      <w:pPr>
        <w:pStyle w:val="Heading3"/>
        <w:numPr>
          <w:ilvl w:val="2"/>
          <w:numId w:val="1"/>
        </w:numPr>
        <w:rPr/>
      </w:pPr>
      <w:bookmarkStart w:id="533" w:name="__RefHeading___Toc1658207_774463916"/>
      <w:bookmarkStart w:id="534" w:name="_Toc202"/>
      <w:bookmarkEnd w:id="532"/>
      <w:bookmarkEnd w:id="533"/>
      <w:r>
        <w:rPr/>
        <w:t>1366-6-20</w:t>
      </w:r>
      <w:r>
        <w:rPr>
          <w:rtl w:val="true"/>
        </w:rPr>
        <w:t xml:space="preserve">- </w:t>
      </w:r>
      <w:r>
        <w:rPr>
          <w:rtl w:val="true"/>
        </w:rPr>
        <w:t>بایستگی زنده نگه‌داشتن حادثه‌ی عاشورا</w:t>
      </w:r>
      <w:bookmarkEnd w:id="534"/>
    </w:p>
    <w:p>
      <w:pPr>
        <w:pStyle w:val="BookText"/>
        <w:rPr/>
      </w:pPr>
      <w:r>
        <w:rPr>
          <w:rFonts w:ascii="IRNazanin" w:hAnsi="IRNazanin" w:eastAsia="IRNazanin"/>
          <w:color w:val="111111"/>
          <w:sz w:val="28"/>
          <w:sz w:val="28"/>
          <w:szCs w:val="28"/>
          <w:rtl w:val="true"/>
          <w:lang w:bidi="fa-IR"/>
        </w:rPr>
        <w:t>حادثهی عاشورا، حادثه‌ای بود که اتّفاق افتاد، تا تاریخ و نسلهای آینده و همهی مسلمین تا آخرالزّمان از او درس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خطبهی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دربارهی مسئلهی عاشورا و محرّم اینجا ایراد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حادثهی کربلا و قیام حسین‌بن‌علی علیه السلام برای این بود که در مقابل مسلمانها راهی را که باید در آن شرایط بروند، بگذارد و به آنها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حادثهی مفید و مؤثّر باید واقع بشود، باید بماند این حادثه در تاریخ؛ نباید کهنه بشود و فراموش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 سعی کردند این حادثه را با تبلیغات خودشان و با روشها و اسلوبهای خباثت‌آمیز خودشان لوث کنند و نگذارند کسی از آن چیزی بفهمد، و امام سجّاد علیه السلام در مقابل این توطئه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اسارت و در مجلس عبیدالله</w:t>
      </w:r>
      <w:r>
        <w:rPr>
          <w:rStyle w:val="FootnoteAnchor"/>
          <w:rtl w:val="true"/>
        </w:rPr>
        <w:footnoteReference w:id="355"/>
      </w:r>
      <w:r>
        <w:rPr>
          <w:rFonts w:ascii="IRNazanin" w:hAnsi="IRNazanin" w:eastAsia="IRNazanin"/>
          <w:color w:val="111111"/>
          <w:sz w:val="28"/>
          <w:sz w:val="28"/>
          <w:szCs w:val="28"/>
          <w:rtl w:val="true"/>
          <w:lang w:bidi="fa-IR"/>
        </w:rPr>
        <w:t>و در مجلس یزید</w:t>
      </w:r>
      <w:r>
        <w:rPr>
          <w:rStyle w:val="FootnoteAnchor"/>
          <w:rtl w:val="true"/>
        </w:rPr>
        <w:footnoteReference w:id="356"/>
      </w:r>
      <w:r>
        <w:rPr>
          <w:rFonts w:ascii="IRNazanin" w:hAnsi="IRNazanin" w:eastAsia="IRNazanin"/>
          <w:color w:val="111111"/>
          <w:sz w:val="28"/>
          <w:sz w:val="28"/>
          <w:szCs w:val="28"/>
          <w:rtl w:val="true"/>
          <w:lang w:bidi="fa-IR"/>
        </w:rPr>
        <w:t>و در طول آن سفر</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پُر مرارت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آمدن به مدینه</w:t>
      </w:r>
      <w:r>
        <w:rPr>
          <w:rStyle w:val="FootnoteAnchor"/>
          <w:rtl w:val="true"/>
        </w:rPr>
        <w:footnoteReference w:id="358"/>
      </w:r>
      <w:r>
        <w:rPr>
          <w:rFonts w:ascii="IRNazanin" w:hAnsi="IRNazanin" w:eastAsia="IRNazanin"/>
          <w:color w:val="111111"/>
          <w:sz w:val="28"/>
          <w:sz w:val="28"/>
          <w:szCs w:val="28"/>
          <w:rtl w:val="true"/>
          <w:lang w:bidi="fa-IR"/>
        </w:rPr>
        <w:t>و در طول زندگی،</w:t>
      </w:r>
      <w:r>
        <w:rPr>
          <w:rStyle w:val="FootnoteAnchor"/>
          <w:rtl w:val="true"/>
        </w:rPr>
        <w:footnoteReference w:id="359"/>
      </w:r>
      <w:r>
        <w:rPr>
          <w:rFonts w:ascii="IRNazanin" w:hAnsi="IRNazanin" w:eastAsia="IRNazanin"/>
          <w:color w:val="111111"/>
          <w:sz w:val="28"/>
          <w:sz w:val="28"/>
          <w:szCs w:val="28"/>
          <w:rtl w:val="true"/>
          <w:lang w:bidi="fa-IR"/>
        </w:rPr>
        <w:t>امام سجّاد علیه السلام از هر مناسبتی استفاده کرد تا مردم را به یاد حادثهی کربلا بیندازد و حقیقت آن حادثه را برای مردم آشکار کند؛ و این هم خودش یک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روشنگر ذهنها و دلهای مردم است، نباید فراموش بشود</w:t>
      </w:r>
      <w:r>
        <w:rPr>
          <w:rFonts w:eastAsia="IRNazanin" w:cs="IRNazanin"/>
          <w:color w:val="111111"/>
          <w:sz w:val="28"/>
          <w:szCs w:val="28"/>
          <w:rtl w:val="true"/>
          <w:lang w:bidi="fa-IR"/>
        </w:rPr>
        <w:t>.</w:t>
      </w:r>
    </w:p>
    <w:p>
      <w:pPr>
        <w:pStyle w:val="Heading3"/>
        <w:numPr>
          <w:ilvl w:val="2"/>
          <w:numId w:val="1"/>
        </w:numPr>
        <w:rPr/>
      </w:pPr>
      <w:bookmarkStart w:id="535" w:name="__RefHeading___Toc1658209_774463916"/>
      <w:bookmarkStart w:id="536" w:name="_Toc203"/>
      <w:bookmarkEnd w:id="535"/>
      <w:r>
        <w:rPr/>
        <w:t>1366-7-3</w:t>
      </w:r>
      <w:r>
        <w:rPr>
          <w:rtl w:val="true"/>
        </w:rPr>
        <w:t xml:space="preserve">- </w:t>
      </w:r>
      <w:r>
        <w:rPr>
          <w:rtl w:val="true"/>
        </w:rPr>
        <w:t>سیاست بنی‌امیّه؛ تخریب شخصیّت امام حسین</w:t>
      </w:r>
      <w:r>
        <w:rPr>
          <w:rtl w:val="true"/>
        </w:rPr>
        <w:t>(</w:t>
      </w:r>
      <w:r>
        <w:rPr>
          <w:rtl w:val="true"/>
        </w:rPr>
        <w:t>علیه السلام</w:t>
      </w:r>
      <w:r>
        <w:rPr>
          <w:rtl w:val="true"/>
        </w:rPr>
        <w:t>)</w:t>
      </w:r>
      <w:bookmarkEnd w:id="53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شنیدید بنی‌امیّه در طول زمان سعی کردند چهره‌ی امیرالمؤمنین علیه السلام </w:t>
      </w:r>
      <w:bookmarkStart w:id="537" w:name="pg5130_32801"/>
    </w:p>
    <w:p>
      <w:pPr>
        <w:pStyle w:val="BookText"/>
        <w:rPr/>
      </w:pPr>
      <w:bookmarkEnd w:id="537"/>
      <w:r>
        <w:rPr>
          <w:rFonts w:ascii="IRNazanin" w:hAnsi="IRNazanin" w:eastAsia="IRNazanin"/>
          <w:color w:val="111111"/>
          <w:sz w:val="28"/>
          <w:sz w:val="28"/>
          <w:szCs w:val="28"/>
          <w:rtl w:val="true"/>
          <w:lang w:bidi="fa-IR"/>
        </w:rPr>
        <w:t>را که صدای رسایش به دل انسانها می‌نشست و همه را به خود علاقه‌مند میکرد، آن‌چنان عوض کنند و منحرف کنند که مردم حتی به صدای او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شنیدید امام حسین علیه السلام را فردی که علیه دولت قانونی قیام و خروش کرد، معرّفی کردند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شنیدید در طول تاریخ، پیغمبران را متّهم کردند؛ موسی علیه السلام را مُفسدفی‌الأرض،</w:t>
      </w:r>
      <w:r>
        <w:rPr>
          <w:rStyle w:val="FootnoteAnchor"/>
          <w:rtl w:val="true"/>
        </w:rPr>
        <w:footnoteReference w:id="361"/>
      </w:r>
      <w:r>
        <w:rPr>
          <w:rFonts w:ascii="IRNazanin" w:hAnsi="IRNazanin" w:eastAsia="IRNazanin"/>
          <w:color w:val="111111"/>
          <w:sz w:val="28"/>
          <w:sz w:val="28"/>
          <w:szCs w:val="28"/>
          <w:rtl w:val="true"/>
          <w:lang w:bidi="fa-IR"/>
        </w:rPr>
        <w:t xml:space="preserve">ابراهیم علیه السلام </w:t>
      </w:r>
      <w:r>
        <w:rPr>
          <w:rStyle w:val="FootnoteAnchor"/>
          <w:rtl w:val="true"/>
        </w:rPr>
        <w:footnoteReference w:id="362"/>
      </w:r>
      <w:r>
        <w:rPr>
          <w:rFonts w:ascii="IRNazanin" w:hAnsi="IRNazanin" w:eastAsia="IRNazanin"/>
          <w:color w:val="111111"/>
          <w:sz w:val="28"/>
          <w:sz w:val="28"/>
          <w:szCs w:val="28"/>
          <w:rtl w:val="true"/>
          <w:lang w:bidi="fa-IR"/>
        </w:rPr>
        <w:t>و دیگر پیغمبران را چنین معرّفی کردند؛ این شگرد شناخته شده‌ی استکبار در دنیاست</w:t>
      </w:r>
      <w:r>
        <w:rPr>
          <w:rFonts w:eastAsia="IRNazanin" w:cs="IRNazanin"/>
          <w:color w:val="111111"/>
          <w:sz w:val="28"/>
          <w:szCs w:val="28"/>
          <w:rtl w:val="true"/>
          <w:lang w:bidi="fa-IR"/>
        </w:rPr>
        <w:t>.</w:t>
      </w:r>
    </w:p>
    <w:p>
      <w:pPr>
        <w:pStyle w:val="Heading3"/>
        <w:numPr>
          <w:ilvl w:val="2"/>
          <w:numId w:val="1"/>
        </w:numPr>
        <w:rPr/>
      </w:pPr>
      <w:bookmarkStart w:id="538" w:name="__RefHeading___Toc1658211_774463916"/>
      <w:bookmarkStart w:id="539" w:name="_Toc204"/>
      <w:bookmarkEnd w:id="538"/>
      <w:r>
        <w:rPr/>
        <w:t>1366-7-24</w:t>
      </w:r>
      <w:r>
        <w:rPr>
          <w:rtl w:val="true"/>
        </w:rPr>
        <w:t xml:space="preserve">- </w:t>
      </w:r>
      <w:r>
        <w:rPr>
          <w:rtl w:val="true"/>
        </w:rPr>
        <w:t>اربعین؛ امتداد حرکت عاشورا</w:t>
      </w:r>
      <w:bookmarkEnd w:id="539"/>
    </w:p>
    <w:p>
      <w:pPr>
        <w:pStyle w:val="BookText"/>
        <w:rPr/>
      </w:pPr>
      <w:r>
        <w:rPr>
          <w:rFonts w:ascii="IRNazanin" w:hAnsi="IRNazanin" w:eastAsia="IRNazanin"/>
          <w:color w:val="111111"/>
          <w:sz w:val="28"/>
          <w:sz w:val="28"/>
          <w:szCs w:val="28"/>
          <w:rtl w:val="true"/>
          <w:lang w:bidi="fa-IR"/>
        </w:rPr>
        <w:t>فقط یک جمله در باب اربعین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اهل‌بیت حسین‌بن‌علی علیه السلام به سرزمین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این آمدن، مورد قبول است؛</w:t>
      </w:r>
      <w:r>
        <w:rPr>
          <w:rStyle w:val="FootnoteAnchor"/>
          <w:rtl w:val="true"/>
        </w:rPr>
        <w:footnoteReference w:id="363"/>
      </w:r>
      <w:r>
        <w:rPr>
          <w:rFonts w:ascii="IRNazanin" w:hAnsi="IRNazanin" w:eastAsia="IRNazanin"/>
          <w:color w:val="111111"/>
          <w:sz w:val="28"/>
          <w:sz w:val="28"/>
          <w:szCs w:val="28"/>
          <w:rtl w:val="true"/>
          <w:lang w:bidi="fa-IR"/>
        </w:rPr>
        <w:t xml:space="preserve">اما سال اوّل یا دوم بودن آن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این نبود که دلی خالی کنند یا تجدید عهدی بکنند؛ آن‌چنان که گاهی بر زبانها جاری میشود؛ مسئله از این بسیار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کارهای شخصیّتی مثل امام سجّاد علیه السلام یا مثل زینب‌کبری علیها السلام را بر همین مسائل عادیِ رایجِ ظاهری حمل کرد؛ باید در کارها و تصمیمات شخصیّت‌هایی به این عظمت، در جست‌وجوی رازهای بزرگتر بود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آمدن بر سر مزار سیّدالشّهدا علیه السلام ، در حقیقت امتداد حرکت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خواستند به پیروان حسین‌بن‌علی علیه السلام و دوستان خاندان پیغمبر و مسلمانانی که تحت تأثیر این حادثه قرار گرفته بودند، تفهیم کنند که این حادثه تمام نشد؛ مسئله با کشته شدن، دفن کردن و </w:t>
      </w:r>
      <w:bookmarkStart w:id="540" w:name="pg5130_32802"/>
    </w:p>
    <w:p>
      <w:pPr>
        <w:pStyle w:val="BookText"/>
        <w:rPr/>
      </w:pPr>
      <w:bookmarkEnd w:id="540"/>
      <w:r>
        <w:rPr>
          <w:rFonts w:ascii="IRNazanin" w:hAnsi="IRNazanin" w:eastAsia="IRNazanin"/>
          <w:color w:val="111111"/>
          <w:sz w:val="28"/>
          <w:sz w:val="28"/>
          <w:szCs w:val="28"/>
          <w:rtl w:val="true"/>
          <w:lang w:bidi="fa-IR"/>
        </w:rPr>
        <w:t>اسارت گرفتن و بعد رها کردن اسیران خاتمه پیدا نکرد؛ مسئله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یاد دادند اینجا محل اجتماع شماست؛ اینجا میعاد بزرگی است که با جمع شدن در این میعاد، هدف جامعه‌ی شیعی و هدف بزرگ اسلامی جامعه‌ی مسلمین را باید به یادِ هم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نظام اسلامی و تلاش در راه آن، حتی در حدّ شهادت، آن هم با آن وضع؛ این چیزی است که باید از یاد مسلمانان نمیرفت و خاطره‌ی آن برای همیشه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خاندان پیغمبر، امام سجّاد علیه السلام و زینب‌کبری علیها السلام به کربلا در اربعین، به این مقصود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شما نگاه میکنید، زیارت اربعین</w:t>
      </w:r>
      <w:r>
        <w:rPr>
          <w:rStyle w:val="FootnoteAnchor"/>
          <w:rtl w:val="true"/>
        </w:rPr>
        <w:footnoteReference w:id="364"/>
      </w:r>
      <w:r>
        <w:rPr>
          <w:rFonts w:ascii="IRNazanin" w:hAnsi="IRNazanin" w:eastAsia="IRNazanin"/>
          <w:color w:val="111111"/>
          <w:sz w:val="28"/>
          <w:sz w:val="28"/>
          <w:szCs w:val="28"/>
          <w:rtl w:val="true"/>
          <w:lang w:bidi="fa-IR"/>
        </w:rPr>
        <w:t>یکی از آن پرمغزترین و پرمضمون‌ترین زیارتهایی است که برای ائمّه علیهم السلام ذکر شده است</w:t>
      </w:r>
      <w:r>
        <w:rPr>
          <w:rFonts w:eastAsia="IRNazanin" w:cs="IRNazanin"/>
          <w:color w:val="111111"/>
          <w:sz w:val="28"/>
          <w:szCs w:val="28"/>
          <w:rtl w:val="true"/>
          <w:lang w:bidi="fa-IR"/>
        </w:rPr>
        <w:t>.</w:t>
      </w:r>
    </w:p>
    <w:p>
      <w:pPr>
        <w:pStyle w:val="Heading3"/>
        <w:numPr>
          <w:ilvl w:val="2"/>
          <w:numId w:val="1"/>
        </w:numPr>
        <w:rPr/>
      </w:pPr>
      <w:bookmarkStart w:id="541" w:name="__RefHeading___Toc1658213_774463916"/>
      <w:bookmarkStart w:id="542" w:name="_Toc205"/>
      <w:bookmarkEnd w:id="541"/>
      <w:r>
        <w:rPr/>
        <w:t>1366-9-25</w:t>
      </w:r>
      <w:r>
        <w:rPr>
          <w:rtl w:val="true"/>
        </w:rPr>
        <w:t xml:space="preserve">- </w:t>
      </w:r>
      <w:r>
        <w:rPr>
          <w:rtl w:val="true"/>
        </w:rPr>
        <w:t>فضیلت شهدای کربلا بر دیگر شهدا</w:t>
      </w:r>
      <w:bookmarkEnd w:id="54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بنده همیشه وقتی راجع به شهدای کربلا بحث میشود، عرض میکنم این شهدا با همه‌ی شهدای طول تاریخ اسلام، حتی با شهدای زمان پیغمبر صلی الله علیه و آله تفاوت دارند و بالاترند،</w:t>
      </w:r>
      <w:r>
        <w:rPr>
          <w:rStyle w:val="FootnoteAnchor"/>
          <w:rtl w:val="true"/>
        </w:rPr>
        <w:footnoteReference w:id="365"/>
      </w:r>
      <w:r>
        <w:rPr>
          <w:rFonts w:ascii="IRNazanin" w:hAnsi="IRNazanin" w:eastAsia="IRNazanin"/>
          <w:color w:val="111111"/>
          <w:sz w:val="28"/>
          <w:sz w:val="28"/>
          <w:szCs w:val="28"/>
          <w:rtl w:val="true"/>
          <w:lang w:bidi="fa-IR"/>
        </w:rPr>
        <w:t>همین است که این عزیزان در دوران شدّت فشار اختناق، آن حرکت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رکاب پیغمبر صلی الله علیه و آله ، با تشویق و تحریض رسول خدا صلی الله علیه و آله ، مردانه سوار اسبش میشود، با شادی و هلهله بدرقه میشود، میرود به میدان جنگ، پیغمبر صلی الله علیه و آله را می‌بیند، می‌جنگد و شهید میشود؛ با آن کسی که در صحرای کربلا، با آن غربت، با آن تنهایی، در حالی که همه‌ی دنیا علیه آنهاست، حکومت صددرصد ضدّ آنها، تبلیغات یکصدا بر ضدّ آنهاست، آنجا میرود، پیر یا جوان به شهادت میرسد، خیلی فرق دارد</w:t>
      </w:r>
      <w:r>
        <w:rPr>
          <w:rFonts w:eastAsia="IRNazanin" w:cs="IRNazanin"/>
          <w:color w:val="111111"/>
          <w:sz w:val="28"/>
          <w:szCs w:val="28"/>
          <w:rtl w:val="true"/>
          <w:lang w:bidi="fa-IR"/>
        </w:rPr>
        <w:t xml:space="preserve">. </w:t>
      </w:r>
      <w:bookmarkStart w:id="543" w:name="pg5130_32803"/>
    </w:p>
    <w:p>
      <w:pPr>
        <w:pStyle w:val="Heading3"/>
        <w:numPr>
          <w:ilvl w:val="2"/>
          <w:numId w:val="1"/>
        </w:numPr>
        <w:rPr/>
      </w:pPr>
      <w:bookmarkStart w:id="544" w:name="__RefHeading___Toc1658215_774463916"/>
      <w:bookmarkStart w:id="545" w:name="_Toc206"/>
      <w:bookmarkEnd w:id="543"/>
      <w:bookmarkEnd w:id="544"/>
      <w:r>
        <w:rPr/>
        <w:t>1366-11-16</w:t>
      </w:r>
      <w:r>
        <w:rPr>
          <w:rtl w:val="true"/>
        </w:rPr>
        <w:t xml:space="preserve">- </w:t>
      </w:r>
      <w:r>
        <w:rPr>
          <w:rtl w:val="true"/>
        </w:rPr>
        <w:t>اهتمام به شکر نعمت زندگی در دولت حق</w:t>
      </w:r>
      <w:bookmarkEnd w:id="545"/>
    </w:p>
    <w:p>
      <w:pPr>
        <w:pStyle w:val="BookText"/>
        <w:rPr/>
      </w:pPr>
      <w:r>
        <w:rPr>
          <w:rFonts w:ascii="IRNazanin" w:hAnsi="IRNazanin" w:eastAsia="IRNazanin"/>
          <w:color w:val="111111"/>
          <w:sz w:val="28"/>
          <w:sz w:val="28"/>
          <w:szCs w:val="28"/>
          <w:rtl w:val="true"/>
          <w:lang w:bidi="fa-IR"/>
        </w:rPr>
        <w:t>یکی از چیزهایی که حضرت امام حسین علیه السلام در دعای روز عرفه، خدا را بر آن شکر میکند،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 دولت حق به دنیا آوردی</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چون امام حسین علیه السلام در دولت پیغمبر صلی الله علیه و آله به دنیا آمد؛</w:t>
      </w:r>
      <w:r>
        <w:rPr>
          <w:rStyle w:val="FootnoteAnchor"/>
          <w:rtl w:val="true"/>
        </w:rPr>
        <w:footnoteReference w:id="367"/>
      </w:r>
      <w:r>
        <w:rPr>
          <w:rFonts w:ascii="IRNazanin" w:hAnsi="IRNazanin" w:eastAsia="IRNazanin"/>
          <w:color w:val="111111"/>
          <w:sz w:val="28"/>
          <w:sz w:val="28"/>
          <w:szCs w:val="28"/>
          <w:rtl w:val="true"/>
          <w:lang w:bidi="fa-IR"/>
        </w:rPr>
        <w:t>این یکی از بزرگترین دستاوردها است؛ خود این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است بین آن قشر جوان، نوجوان و کودکی که در دنیایی چشم باز میکند و رشد میکند که از در و دیوار آن گناه میبارد و نامی از خدا در آن برده نمیشود؛ همچنان که در رژیم پهلوی بود</w:t>
      </w:r>
      <w:r>
        <w:rPr>
          <w:rFonts w:eastAsia="IRNazanin" w:cs="IRNazanin"/>
          <w:color w:val="111111"/>
          <w:sz w:val="28"/>
          <w:szCs w:val="28"/>
          <w:rtl w:val="true"/>
          <w:lang w:bidi="fa-IR"/>
        </w:rPr>
        <w:t>.</w:t>
      </w:r>
    </w:p>
    <w:p>
      <w:pPr>
        <w:pStyle w:val="Heading3"/>
        <w:numPr>
          <w:ilvl w:val="2"/>
          <w:numId w:val="1"/>
        </w:numPr>
        <w:rPr/>
      </w:pPr>
      <w:bookmarkStart w:id="546" w:name="__RefHeading___Toc1658217_774463916"/>
      <w:bookmarkStart w:id="547" w:name="_Toc207"/>
      <w:bookmarkEnd w:id="546"/>
      <w:r>
        <w:rPr/>
        <w:t>1367-3-22</w:t>
      </w:r>
      <w:r>
        <w:rPr>
          <w:rtl w:val="true"/>
        </w:rPr>
        <w:t xml:space="preserve">- </w:t>
      </w:r>
      <w:r>
        <w:rPr>
          <w:rtl w:val="true"/>
        </w:rPr>
        <w:t>اهمّیّت حفظ دین</w:t>
      </w:r>
      <w:bookmarkEnd w:id="547"/>
    </w:p>
    <w:p>
      <w:pPr>
        <w:pStyle w:val="BookText"/>
        <w:rPr/>
      </w:pPr>
      <w:r>
        <w:rPr>
          <w:rFonts w:ascii="IRNazanin" w:hAnsi="IRNazanin" w:eastAsia="IRNazanin"/>
          <w:color w:val="111111"/>
          <w:sz w:val="28"/>
          <w:sz w:val="28"/>
          <w:szCs w:val="28"/>
          <w:rtl w:val="true"/>
          <w:lang w:bidi="fa-IR"/>
        </w:rPr>
        <w:t>شما دین را در حقیقت حفظ کردید؛ این ارزش کار شماست، و می‌ارزد که انسان برای این کار؛ جانش را، مالش را، امکاناتش را، واقعاً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کار این است؛ همان کاری است که امام حسین علیه السلام برایش کشته شد؛ یعنی برای حفظ دین، درست برای همینی که شما امروز دارید در میدان نبرد و جهاد در راه خدا برایش حرکت میکنید</w:t>
      </w:r>
      <w:r>
        <w:rPr>
          <w:rFonts w:eastAsia="IRNazanin" w:cs="IRNazanin"/>
          <w:color w:val="111111"/>
          <w:sz w:val="28"/>
          <w:szCs w:val="28"/>
          <w:rtl w:val="true"/>
          <w:lang w:bidi="fa-IR"/>
        </w:rPr>
        <w:t>.</w:t>
      </w:r>
    </w:p>
    <w:p>
      <w:pPr>
        <w:pStyle w:val="Heading3"/>
        <w:numPr>
          <w:ilvl w:val="2"/>
          <w:numId w:val="1"/>
        </w:numPr>
        <w:rPr/>
      </w:pPr>
      <w:bookmarkStart w:id="548" w:name="__RefHeading___Toc1658219_774463916"/>
      <w:bookmarkStart w:id="549" w:name="_Toc208"/>
      <w:bookmarkEnd w:id="548"/>
      <w:r>
        <w:rPr/>
        <w:t>1367/4/11</w:t>
      </w:r>
      <w:r>
        <w:rPr>
          <w:rtl w:val="true"/>
        </w:rPr>
        <w:t xml:space="preserve">- </w:t>
      </w:r>
      <w:r>
        <w:rPr>
          <w:rtl w:val="true"/>
        </w:rPr>
        <w:t>شهادت امام حسین علیه السلام ؛ نشان عمق انحراف جامعه</w:t>
      </w:r>
      <w:bookmarkEnd w:id="54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حادثه‌ی کربلا در صدر اسلام اتّفاق نیفتاده بود، بعد میخواستند به ما که بعد از هزار و سیصد سال از آن زمان آمدیم، بگویند انحراف از روش پیغمبر صلی الله علیه و آله آن‌چنان شد که شصت سال بعد از هجرت پیغمبر صلی الله علیه و آله و پنجاه سال بعد از وفات پیغمبر صلی الله علیه و آله ، آن کسی که جای پیغمبر نشسته بود، اینقدر بد بود، فاسد </w:t>
      </w:r>
    </w:p>
    <w:p>
      <w:pPr>
        <w:pStyle w:val="BookText"/>
        <w:rPr/>
      </w:pPr>
      <w:r>
        <w:rPr>
          <w:rFonts w:ascii="IRNazanin" w:hAnsi="IRNazanin" w:eastAsia="IRNazanin"/>
          <w:color w:val="111111"/>
          <w:sz w:val="28"/>
          <w:sz w:val="28"/>
          <w:szCs w:val="28"/>
          <w:rtl w:val="true"/>
          <w:lang w:bidi="fa-IR"/>
        </w:rPr>
        <w:t>بود، اینقدر پلید بود، وضع جامعه چنین بود، و پنجاه سال بعد از رحلت پیغمبر صلی الله علیه و آله ، انحراف از دین، از اصول، از قرآن، از روش اجتماعی اسلام به این حد بوده، امکان نداشت ما این قضیّه را آن‌چنان که بوده،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بفهمد چقدر انحراف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انحراف است؛ فرق نمیکند ده درجه انحراف است، یا پنجاه درجه، یا نود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میگویند منحرف شده بودند، اوضاع خیلی بد بوده، همه‌گونه میشود فرض کرد،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زمان، کسانی بخواهند آن انحراف را ببینند، با تصویر و ترسیم و تاریخ و شعر و ادبیّات نمیتوانند بفهمند آن وقت چه اتّفاقی افتاده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به شما می‌گویند انحراف آن‌چنان بود که خلیفه‌ی پیغمبر، پسر پیغمبر را با چنین وضعی به شهادت رساند، در ذهنتان ترسیمی روشن میشود؛ می‌فهمید مسئله در این حد بوده که پسر پیغمبر و عزیز دل پیغمبر و کسی که پیغمبر صلی الله علیه و آله درباره‌ی او این حرفها را زده، پنجاه سال بعد از رحلت پیغمبر، با شدیدترین و قساوت‌آمیزترین وضع به دست جانشین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مسند پیغمبر صلی الله علیه و آله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میرسد؛ اولادش و زن و بچّه‌اش را هم اسیر میگیرند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ببینید این صحنه را و این شکل را در هیچ کتابی بدون شهادت امام حسین علیه السلام نمیشود فهمید و نمیشد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شهید نشده بود، ما امروز نمیتوانستیم بفهمیم وضع آن زمان از لحاظ انحراف از اسلام چقدر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می‌فهمیم صد و هشتاد درجه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درک میکنیم وقتی خلیفه و حاکم وقت، کسی مثل امام حسین علیه السلام را به شهادت برساند، آن هم با این قساوت، این درست صد و هشتاد درجه اختلاف مسیر داشته؛ یعنی صددرصد ضدّ زمان پیغمبر صلی الله علیه و آله بوده؛ همان </w:t>
      </w:r>
      <w:bookmarkStart w:id="550" w:name="pg5130_32805"/>
    </w:p>
    <w:p>
      <w:pPr>
        <w:pStyle w:val="BookText"/>
        <w:rPr/>
      </w:pPr>
      <w:bookmarkEnd w:id="550"/>
      <w:r>
        <w:rPr>
          <w:rFonts w:ascii="IRNazanin" w:hAnsi="IRNazanin" w:eastAsia="IRNazanin"/>
          <w:color w:val="111111"/>
          <w:sz w:val="28"/>
          <w:sz w:val="28"/>
          <w:szCs w:val="28"/>
          <w:rtl w:val="true"/>
          <w:lang w:bidi="fa-IR"/>
        </w:rPr>
        <w:t>وضعیّت جاهلیّتی بوده که پیغمبر صلی الله علیه و آله در آن وضعیّت، اسلام را عرضه کرد؛ یعنی یزید مثل ابوجهل و ابولهب و ابوسفیان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هیچ به ذهن انسان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را شما از کجا پیدا میکنید؟ از حادثه‌ی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اگر درست ضبط بشوند و درست بیان بشوند، در ترسیم تاریخ یک انقلاب، یک جامعه و یک ملّت چنین نقش مهمّی دارند</w:t>
      </w:r>
      <w:r>
        <w:rPr>
          <w:rFonts w:eastAsia="IRNazanin" w:cs="IRNazanin"/>
          <w:color w:val="111111"/>
          <w:sz w:val="28"/>
          <w:szCs w:val="28"/>
          <w:rtl w:val="true"/>
          <w:lang w:bidi="fa-IR"/>
        </w:rPr>
        <w:t>.</w:t>
      </w:r>
    </w:p>
    <w:p>
      <w:pPr>
        <w:pStyle w:val="Heading3"/>
        <w:numPr>
          <w:ilvl w:val="2"/>
          <w:numId w:val="1"/>
        </w:numPr>
        <w:rPr/>
      </w:pPr>
      <w:bookmarkStart w:id="551" w:name="__RefHeading___Toc1658221_774463916"/>
      <w:bookmarkStart w:id="552" w:name="_Toc209"/>
      <w:bookmarkEnd w:id="551"/>
      <w:r>
        <w:rPr/>
        <w:t>1367/5/23</w:t>
      </w:r>
      <w:r>
        <w:rPr>
          <w:rtl w:val="true"/>
        </w:rPr>
        <w:t xml:space="preserve">- </w:t>
      </w:r>
      <w:r>
        <w:rPr>
          <w:rtl w:val="true"/>
        </w:rPr>
        <w:t>عاشورا؛ تجلّیگاه تفکّر انقلابیِ شورشگر شیعی</w:t>
      </w:r>
      <w:bookmarkEnd w:id="552"/>
    </w:p>
    <w:p>
      <w:pPr>
        <w:pStyle w:val="Heading4"/>
        <w:numPr>
          <w:ilvl w:val="3"/>
          <w:numId w:val="1"/>
        </w:numPr>
        <w:rPr/>
      </w:pPr>
      <w:bookmarkStart w:id="553" w:name="__RefHeading___Toc1658223_774463916"/>
      <w:bookmarkStart w:id="554" w:name="_Toc210"/>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محرّم در طول تاریخ خونین تشیّع همیشه دارای پیام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اختناق سیاه اموی و عبّاسی، آن روزگاری که ارزشهای والای اسلامی لگدمالِ اشرافیّت عفن اموی و عبّاسی و دربارهای سلطنت میشد، روزگاری که شیعیان پاکباز و عاشقان دستگاه امامت و ولایت، پایمال شدن حقوق حَقّه‌ی الهیّه را زیر چکمه‌های قلدران دربار عبّاسی و اموی مشاهده میکردند، و در همه‌ی دورانهای اختناق تاریخ، محرّم و عاشورا دریچه‌ای بود که نور و صفا و گرما و امید را به دل شیعیان برمیگرداند؛ و این یکی از شگفتی‌های آیین و مذهب ماست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حادثه‌ی کشته شدن، معمولاً یک حادثه‌ی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سرداران و رهبران، معمولاً مایه‌ی نومیدی است؛ میان ملّتهای دنیا چنین است؛ اما بنازم تفکّر انقلابیِ شورشگر شیعی را و مکتب آموزش فداکاری و جهاد و شهادت را که از چنین حادثه‌ای که برای همه تلخ است، یک غوغای شور و شعف در دل شیعیان بهوجود آورد و از نقطه‌ای و واقعه‌ای که برای همه موجب نومیدی است، سرچشمه‌ی جوشان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را به دل پیروان خود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حسین‌بن‌علی علیه السلام و یارانش در دوران اختناقی سیاه و تحمّل‌ناپذیر و </w:t>
      </w:r>
      <w:bookmarkStart w:id="555" w:name="pg5130_32806"/>
    </w:p>
    <w:p>
      <w:pPr>
        <w:pStyle w:val="BookText"/>
        <w:rPr/>
      </w:pPr>
      <w:bookmarkEnd w:id="555"/>
      <w:r>
        <w:rPr>
          <w:rFonts w:ascii="IRNazanin" w:hAnsi="IRNazanin" w:eastAsia="IRNazanin"/>
          <w:color w:val="111111"/>
          <w:sz w:val="28"/>
          <w:sz w:val="28"/>
          <w:szCs w:val="28"/>
          <w:rtl w:val="true"/>
          <w:lang w:bidi="fa-IR"/>
        </w:rPr>
        <w:t>در مقابل قدرت جبّاری، جان خود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ظاهربین، حسین علیه السلام و دستگاه حسینی را پایان‌یافته تلقّی کرد؛ اما او مانند بذری که زیر خاک میرود تا دوباره بالنده و پرثمر سر از خاک بیرون بیاورد، مانند نهالی و شکوفه‌ی شادابی از زیر خاک بیرون آمد و در طول تاریخ تشیّع به همه‌ی انسانهای مسلمان، که به همه‌ی آزادگان عالم امید داد، شور داد، درس داد، خستگی‌ناپذیری داد، جهاد و شهادت و سرانجام پیروزی داد</w:t>
      </w:r>
      <w:r>
        <w:rPr>
          <w:rFonts w:eastAsia="IRNazanin" w:cs="IRNazanin"/>
          <w:color w:val="111111"/>
          <w:sz w:val="28"/>
          <w:szCs w:val="28"/>
          <w:rtl w:val="true"/>
          <w:lang w:bidi="fa-IR"/>
        </w:rPr>
        <w:t>.</w:t>
      </w:r>
    </w:p>
    <w:p>
      <w:pPr>
        <w:pStyle w:val="Heading4"/>
        <w:numPr>
          <w:ilvl w:val="3"/>
          <w:numId w:val="1"/>
        </w:numPr>
        <w:rPr/>
      </w:pPr>
      <w:bookmarkStart w:id="556" w:name="__RefHeading___Toc1658225_774463916"/>
      <w:bookmarkStart w:id="557" w:name="_Toc211"/>
      <w:bookmarkEnd w:id="556"/>
      <w:r>
        <w:rPr>
          <w:rtl w:val="true"/>
        </w:rPr>
        <w:t>تبیین پیروزی امام حسین علیه السلام</w:t>
      </w:r>
      <w:bookmarkEnd w:id="557"/>
    </w:p>
    <w:p>
      <w:pPr>
        <w:pStyle w:val="BookText"/>
        <w:rPr/>
      </w:pPr>
      <w:r>
        <w:rPr>
          <w:rFonts w:ascii="IRNazanin" w:hAnsi="IRNazanin" w:eastAsia="IRNazanin"/>
          <w:color w:val="111111"/>
          <w:sz w:val="28"/>
          <w:sz w:val="28"/>
          <w:szCs w:val="28"/>
          <w:rtl w:val="true"/>
          <w:lang w:bidi="fa-IR"/>
        </w:rPr>
        <w:t>اگر ما میگوییم حسین‌بن‌علی علیه السلام پیروز است، یک دلیل و یک وجه این حرف این است که هر کسی در طول تاریخ، منطق حسینی را محور کار خویش قرار داد، بی‌تردید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حسینی یعنی نترسیدن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حسینی یعنی ترجیح دادن حق بر باطل به هر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حسینی یعنی کم نشمردن یاران حق و زیاد نشمردن یاران باطل در هر حجم و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حسینی یعنی امید بی‌پایان؛ حتی در لحظه‌ای که علی‌الظّاهر آرزوها غروب میکند</w:t>
      </w:r>
      <w:r>
        <w:rPr>
          <w:rFonts w:eastAsia="IRNazanin" w:cs="IRNazanin"/>
          <w:color w:val="111111"/>
          <w:sz w:val="28"/>
          <w:szCs w:val="28"/>
          <w:rtl w:val="true"/>
          <w:lang w:bidi="fa-IR"/>
        </w:rPr>
        <w:t>.</w:t>
      </w:r>
    </w:p>
    <w:p>
      <w:pPr>
        <w:pStyle w:val="Heading4"/>
        <w:numPr>
          <w:ilvl w:val="3"/>
          <w:numId w:val="1"/>
        </w:numPr>
        <w:rPr/>
      </w:pPr>
      <w:bookmarkStart w:id="558" w:name="__RefHeading___Toc1658227_774463916"/>
      <w:bookmarkStart w:id="559" w:name="_Toc212"/>
      <w:bookmarkEnd w:id="558"/>
      <w:r>
        <w:rPr>
          <w:rtl w:val="true"/>
        </w:rPr>
        <w:t>پیش‌بینی حضرت زینب علیها السلام از پیروزی امام حسین علیه السلام</w:t>
      </w:r>
      <w:bookmarkEnd w:id="559"/>
    </w:p>
    <w:p>
      <w:pPr>
        <w:pStyle w:val="BookText"/>
        <w:rPr/>
      </w:pPr>
      <w:r>
        <w:rPr>
          <w:rFonts w:ascii="IRNazanin" w:hAnsi="IRNazanin" w:eastAsia="IRNazanin"/>
          <w:color w:val="111111"/>
          <w:sz w:val="28"/>
          <w:sz w:val="28"/>
          <w:szCs w:val="28"/>
          <w:rtl w:val="true"/>
          <w:lang w:bidi="fa-IR"/>
        </w:rPr>
        <w:t xml:space="preserve">غروب روز عاشورای خونین، وقتی چشمهای ظاهربین، همه چیز را تمام شده تصوّر میکرد، زینب‌کبری علیها السلام به برادرزاده‌اش علی‌بن‌حسین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زبانی که گویی از متن تاریخ و سنّتهای الهی حرف میزند،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سرزمین، آباد خواهد شد؛ این پرچم، برافراخته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کانون دلها، عشقها و جوششها خواهد شد و اینجا سرمشقی خواهد شد برای همه‌ی کسانی که در راه خدا و حق گام برمیدارند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و 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دیدیم در دوران اختناقی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نگویم شدیدتر از دوران </w:t>
      </w:r>
      <w:bookmarkStart w:id="560" w:name="pg5130_32807"/>
    </w:p>
    <w:p>
      <w:pPr>
        <w:pStyle w:val="BookText"/>
        <w:rPr/>
      </w:pPr>
      <w:bookmarkEnd w:id="560"/>
      <w:r>
        <w:rPr>
          <w:rFonts w:ascii="IRNazanin" w:hAnsi="IRNazanin" w:eastAsia="IRNazanin"/>
          <w:color w:val="111111"/>
          <w:sz w:val="28"/>
          <w:sz w:val="28"/>
          <w:szCs w:val="28"/>
          <w:rtl w:val="true"/>
          <w:lang w:bidi="fa-IR"/>
        </w:rPr>
        <w:t>اختناق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چیز، تلخی و ناکامی و سیاهی بود، دلهایی به یاد حسین علیه السلام زنده ماند که باید غمها آن دلها را میمیراند، اما عشق حسین علیه السلام نگذاشت؛ و دیدیم که با کم بودن عدّه و عُدّه، پرچم پیروزی خون بر شمشیر را به دست گرفت و خون را بر شمشیر پیروز کرد؛ و این درس ما در انقلاب است</w:t>
      </w:r>
      <w:r>
        <w:rPr>
          <w:rFonts w:eastAsia="IRNazanin" w:cs="IRNazanin"/>
          <w:color w:val="111111"/>
          <w:sz w:val="28"/>
          <w:szCs w:val="28"/>
          <w:rtl w:val="true"/>
          <w:lang w:bidi="fa-IR"/>
        </w:rPr>
        <w:t>.</w:t>
      </w:r>
    </w:p>
    <w:p>
      <w:pPr>
        <w:pStyle w:val="Heading3"/>
        <w:numPr>
          <w:ilvl w:val="2"/>
          <w:numId w:val="1"/>
        </w:numPr>
        <w:rPr/>
      </w:pPr>
      <w:bookmarkStart w:id="561" w:name="__RefHeading___Toc1658229_774463916"/>
      <w:bookmarkStart w:id="562" w:name="_Toc213"/>
      <w:bookmarkEnd w:id="561"/>
      <w:r>
        <w:rPr/>
        <w:t>1367/5/23</w:t>
      </w:r>
      <w:r>
        <w:rPr>
          <w:rtl w:val="true"/>
        </w:rPr>
        <w:t xml:space="preserve">- </w:t>
      </w:r>
      <w:r>
        <w:rPr>
          <w:rtl w:val="true"/>
        </w:rPr>
        <w:t>فلسفه و هدف قیام امام حسین علیه السلام</w:t>
      </w:r>
      <w:bookmarkEnd w:id="562"/>
    </w:p>
    <w:p>
      <w:pPr>
        <w:pStyle w:val="Heading4"/>
        <w:numPr>
          <w:ilvl w:val="3"/>
          <w:numId w:val="1"/>
        </w:numPr>
        <w:rPr/>
      </w:pPr>
      <w:bookmarkStart w:id="563" w:name="__RefHeading___Toc1658231_774463916"/>
      <w:bookmarkStart w:id="564" w:name="_Toc214"/>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این حرکتی که پیغمبر اسلام صلی الله علیه و آله ایجاد میکند، یک روال مستقیمی دارد؛ مثل قطاری که روی خط آهن قرار گرفته، دارد پیش میرود؛ مشخّص است از کجا شروع میکند، از کجا میرود و به کجا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 ممکن است این قطار از خط خارج بشود؟ بله، ممکن است؛ چون انسان، آسیب‌پذیر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ناگهان یک آدم مؤمنِ خوب بر اثر یک حادثه‌ای تفکّرش یا عملش دگرگونه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فرض کنیم قطار انقلاب اسلامی و جامعه‌ی اسلامی چنان‌که در صدر اوّل حرکت میکرد، به نقطه‌ای برسد که از خط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نشد؟</w:t>
      </w:r>
    </w:p>
    <w:p>
      <w:pPr>
        <w:pStyle w:val="BookText"/>
        <w:rPr/>
      </w:pPr>
      <w:r>
        <w:rPr>
          <w:rFonts w:ascii="IRNazanin" w:hAnsi="IRNazanin" w:eastAsia="IRNazanin"/>
          <w:color w:val="111111"/>
          <w:sz w:val="28"/>
          <w:sz w:val="28"/>
          <w:szCs w:val="28"/>
          <w:rtl w:val="true"/>
          <w:lang w:bidi="fa-IR"/>
        </w:rPr>
        <w:t>این خارج شدن از خط به این معناست که شما می‌بینید پنجاه سال بعد از رحلت رسول اکرم صلی الله علیه و آله کسانی در رأس کار هستند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 مَالَ‌اللهِ دُوَلاً وَ عِبَادَاللهِ خَوَلاً وَ دِینَ‌اللهِ دَخَلاً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بندگان خدا را بردگان خودشان قرار دادند، آنها را فریب میدهند و از آنها بار می‌کشند؛ کسانی که مال خدا، یعنی بیت‌المال مسلمین را در سفره‌ی خودشان و نزدیکانشان میگذارند و مثل چراگاهی که حیوانی از آن استفاده میکند، از بیت‌المال استفاده میکنند </w:t>
      </w:r>
      <w:bookmarkStart w:id="565" w:name="pg5130_32808"/>
    </w:p>
    <w:p>
      <w:pPr>
        <w:pStyle w:val="BookText"/>
        <w:rPr/>
      </w:pPr>
      <w:bookmarkEnd w:id="565"/>
      <w:r>
        <w:rPr>
          <w:rFonts w:ascii="IRNazanin" w:hAnsi="IRNazanin" w:eastAsia="IRNazanin"/>
          <w:color w:val="111111"/>
          <w:sz w:val="28"/>
          <w:sz w:val="28"/>
          <w:szCs w:val="28"/>
          <w:rtl w:val="true"/>
          <w:lang w:bidi="fa-IR"/>
        </w:rPr>
        <w:t>و هر کار دلشان میخواهد، با دین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بعد از وفات پیغمبر صلی الله علیه و آله این حادثه در اسلام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شصت سال بعد از هجرت پیغمبر صلی الله علیه و آله ، پسر پیغمبر و جگرگوشه‌ی پیغمبر را با آن وضع فجیع، جلوی چشم مردم کشتند و سرش را بریدند،</w:t>
      </w:r>
      <w:r>
        <w:rPr>
          <w:rStyle w:val="FootnoteAnchor"/>
          <w:rtl w:val="true"/>
        </w:rPr>
        <w:footnoteReference w:id="371"/>
      </w:r>
      <w:r>
        <w:rPr>
          <w:rFonts w:ascii="IRNazanin" w:hAnsi="IRNazanin" w:eastAsia="IRNazanin"/>
          <w:color w:val="111111"/>
          <w:sz w:val="28"/>
          <w:sz w:val="28"/>
          <w:szCs w:val="28"/>
          <w:rtl w:val="true"/>
          <w:lang w:bidi="fa-IR"/>
        </w:rPr>
        <w:t>سرِ نیزه کردند</w:t>
      </w:r>
      <w:r>
        <w:rPr>
          <w:rStyle w:val="FootnoteAnchor"/>
          <w:rtl w:val="true"/>
        </w:rPr>
        <w:footnoteReference w:id="372"/>
      </w:r>
      <w:r>
        <w:rPr>
          <w:rFonts w:ascii="IRNazanin" w:hAnsi="IRNazanin" w:eastAsia="IRNazanin"/>
          <w:color w:val="111111"/>
          <w:sz w:val="28"/>
          <w:sz w:val="28"/>
          <w:szCs w:val="28"/>
          <w:rtl w:val="true"/>
          <w:lang w:bidi="fa-IR"/>
        </w:rPr>
        <w:t>و زن و بچّه‌اش را مثل اسیر در شهرها گرداندند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این انحراف است</w:t>
      </w:r>
      <w:r>
        <w:rPr>
          <w:rFonts w:eastAsia="IRNazanin" w:cs="IRNazanin"/>
          <w:color w:val="111111"/>
          <w:sz w:val="28"/>
          <w:szCs w:val="28"/>
          <w:rtl w:val="true"/>
          <w:lang w:bidi="fa-IR"/>
        </w:rPr>
        <w:t>.</w:t>
      </w:r>
    </w:p>
    <w:p>
      <w:pPr>
        <w:pStyle w:val="Heading4"/>
        <w:numPr>
          <w:ilvl w:val="3"/>
          <w:numId w:val="1"/>
        </w:numPr>
        <w:rPr/>
      </w:pPr>
      <w:bookmarkStart w:id="566" w:name="__RefHeading___Toc1658233_774463916"/>
      <w:bookmarkStart w:id="567" w:name="_Toc215"/>
      <w:bookmarkEnd w:id="566"/>
      <w:r>
        <w:rPr>
          <w:rtl w:val="true"/>
        </w:rPr>
        <w:t>قیام امام حسین علیه السلام ؛ علاج انحراف</w:t>
      </w:r>
      <w:bookmarkEnd w:id="567"/>
    </w:p>
    <w:p>
      <w:pPr>
        <w:pStyle w:val="BookText"/>
        <w:rPr/>
      </w:pPr>
      <w:r>
        <w:rPr>
          <w:rFonts w:ascii="IRNazanin" w:hAnsi="IRNazanin" w:eastAsia="IRNazanin"/>
          <w:color w:val="111111"/>
          <w:sz w:val="28"/>
          <w:sz w:val="28"/>
          <w:szCs w:val="28"/>
          <w:rtl w:val="true"/>
          <w:lang w:bidi="fa-IR"/>
        </w:rPr>
        <w:t>آیا وقتی قطار از خط خارج شد، باید ناامید بود؟ آیا میشود آن را به خط برگردانید؟ پاسخ این است که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مشکلی است، حرکتی میخواهد مثل حرکت اوّل؛ و حرکت حسین‌بن‌علی علیه السلام یک چنین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قطار دین اسلام و جامعه‌ی اسلامی را که از خط خارج شده بود و داشت میرفت به طرف مادّه‌گرایی و فساد کامل، با قیام خود به حال اوّل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بعد از او تشکیل نشد، اما رسمیّت دین خدا و قرآن محفوظ ماند؛ در حالی که زمان قیام حسین‌بن‌علی علیه السلام ، کسی در رأس حکومت بود که علنی شراب میخورد،</w:t>
      </w:r>
      <w:r>
        <w:rPr>
          <w:rStyle w:val="FootnoteAnchor"/>
          <w:rtl w:val="true"/>
        </w:rPr>
        <w:footnoteReference w:id="374"/>
      </w:r>
      <w:r>
        <w:rPr>
          <w:rFonts w:ascii="IRNazanin" w:hAnsi="IRNazanin" w:eastAsia="IRNazanin"/>
          <w:color w:val="111111"/>
          <w:sz w:val="28"/>
          <w:sz w:val="28"/>
          <w:szCs w:val="28"/>
          <w:rtl w:val="true"/>
          <w:lang w:bidi="fa-IR"/>
        </w:rPr>
        <w:t>صریحاً ضدّ اسلام حرف میزد و شعار میداد،</w:t>
      </w:r>
      <w:r>
        <w:rPr>
          <w:rStyle w:val="FootnoteAnchor"/>
          <w:rtl w:val="true"/>
        </w:rPr>
        <w:footnoteReference w:id="375"/>
      </w:r>
      <w:r>
        <w:rPr>
          <w:rFonts w:ascii="IRNazanin" w:hAnsi="IRNazanin" w:eastAsia="IRNazanin"/>
          <w:color w:val="111111"/>
          <w:sz w:val="28"/>
          <w:sz w:val="28"/>
          <w:szCs w:val="28"/>
          <w:rtl w:val="true"/>
          <w:lang w:bidi="fa-IR"/>
        </w:rPr>
        <w:t>کسی هم چیزی نمیگفت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قیام اگرچه فرماندهان و زمامداران مسلمان در رأس جامعه‌ی اسلامی، قلباً کافر بالله و کافر به قرآن بودند، اما رسمیّت دین اسلام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به دلیل اینکه شما می‌بینید دین اسلام و قرآن در بستر تاریخ، در طول قرون، تا امروز باقی ماند و اسلام این فرصت را پیدا کرد که در هر بُرهه‌ای که زمانه و زمینه آماده باشد، دوباره سر بکِشد </w:t>
      </w:r>
    </w:p>
    <w:p>
      <w:pPr>
        <w:pStyle w:val="BookText"/>
        <w:rPr/>
      </w:pPr>
      <w:r>
        <w:rPr>
          <w:rFonts w:ascii="IRNazanin" w:hAnsi="IRNazanin" w:eastAsia="IRNazanin"/>
          <w:color w:val="111111"/>
          <w:sz w:val="28"/>
          <w:sz w:val="28"/>
          <w:szCs w:val="28"/>
          <w:rtl w:val="true"/>
          <w:lang w:bidi="fa-IR"/>
        </w:rPr>
        <w:t>و انقلاب اسلامی را یک بار دیگر بهوجود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 این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برکت حسین‌بن‌علی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حسین‌بن‌علی علیه السلام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آن فداکاری را نمیکرد و تن به آن عسرت و زحمت و ایثار نمیداد و آن مصیبتهایی که جامعه‌ی اسلامی هنوز نظیر آن را با آن حجم و با آن کیفیّت به خودش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أَبَاعَبْدِالله</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نمیکرد، شما بدانید آن اسلامی نمیماند که بر اساس آن بشود در طول زمان، متفکّرین بنویسند، محقّقین تحقیق کنند، شورشگران شعار بدهند و انقلابیّون انقلاب کنند و مردان خدا چنین جامعه‌ای بسازند؛ اصلاً اسلامی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حسین‌بن‌علی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حسین‌بن‌علی علیه السلام دقیقاً حساب شده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قیام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حسین‌بن‌علی علیه السلام میدانست اگر قیام کند، ولو شهادت به دنبال او خواهد بود، اما این شهادت بقای دین را تضمین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حسین‌بن‌علی علیه السلام به همه در طول تاریخ یاد داد که اگر دیدید قطار از خط خارج شده، راهش این است که بروید جان خودتان را در معرض فداکاریهای بزرگ قرار بدهید و سخن حق را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لِحُرُمِ‌اللهِ نَاکِثاً لِعَهْدِاللهِ مُخَالِفاً لِسُنَّةِ رَسُولِ‌الله یَعْمَلُ فِی عِبَادِ‌اللهِ بِالْإِثْمِ وَ الْعُدْوَانِ فَلَمْ یُغَیِّرْ عَلیِه بِفِعْلٍ وَ لا قَوْلٍ کَانَ حَقّاً عَلَی اللهِ أَنْ یُدْخِلَهُ مَدْخَلَه</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که مثل یزیدی سر کار است، کار حسین‌های زمانه هر جا هستند، این است که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 حسین‌بن‌علی علیه السلام یک کاری است برای طول تاریخ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کنم 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اسلام تا امروز هیچ ملّتی از ملّتهای مسلمان به قدر شما مردم، کار حسین‌بن‌علی علیه السلام را بدرستی پیروی نکرد؛ چه قبل و چه </w:t>
      </w:r>
      <w:bookmarkStart w:id="568" w:name="pg5130_32810"/>
    </w:p>
    <w:p>
      <w:pPr>
        <w:pStyle w:val="BookText"/>
        <w:rPr/>
      </w:pPr>
      <w:bookmarkEnd w:id="568"/>
      <w:r>
        <w:rPr>
          <w:rFonts w:ascii="IRNazanin" w:hAnsi="IRNazanin" w:eastAsia="IRNazanin"/>
          <w:color w:val="111111"/>
          <w:sz w:val="28"/>
          <w:sz w:val="28"/>
          <w:szCs w:val="28"/>
          <w:rtl w:val="true"/>
          <w:lang w:bidi="fa-IR"/>
        </w:rPr>
        <w:t>بعد از پیروزی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پیروزی انقلاب، همین شما مردم قم، حزب‌الله شهر خون و قیام و اجتهاد، آن حرکت عظیم را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روزها در ایرانشهر تبعید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آمد در قم غوغا شده و مردم به خیابانها ریختند و تعدادی کشته شدند، والله باورمان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مگر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خبرها متواتر شد و بعد هم دوستانمان از قم آمدند برایمان خبر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شما این کار را در قم نمیکردید، امروز وضع ایران این نبود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حسین‌بن‌علی علیه السلام یعنی همین</w:t>
      </w:r>
      <w:r>
        <w:rPr>
          <w:rFonts w:eastAsia="IRNazanin" w:cs="IRNazanin"/>
          <w:color w:val="111111"/>
          <w:sz w:val="28"/>
          <w:szCs w:val="28"/>
          <w:rtl w:val="true"/>
          <w:lang w:bidi="fa-IR"/>
        </w:rPr>
        <w:t>.</w:t>
      </w:r>
    </w:p>
    <w:p>
      <w:pPr>
        <w:pStyle w:val="Heading4"/>
        <w:numPr>
          <w:ilvl w:val="3"/>
          <w:numId w:val="1"/>
        </w:numPr>
        <w:rPr/>
      </w:pPr>
      <w:bookmarkStart w:id="569" w:name="__RefHeading___Toc1658235_774463916"/>
      <w:bookmarkStart w:id="570" w:name="_Toc216"/>
      <w:bookmarkEnd w:id="569"/>
      <w:r>
        <w:rPr>
          <w:rtl w:val="true"/>
        </w:rPr>
        <w:t>پیام امام حسین علیه السلام برای همه‌ی تاریخ</w:t>
      </w:r>
      <w:bookmarkEnd w:id="570"/>
    </w:p>
    <w:p>
      <w:pPr>
        <w:pStyle w:val="BookText"/>
        <w:rPr/>
      </w:pPr>
      <w:r>
        <w:rPr>
          <w:rFonts w:ascii="IRNazanin" w:hAnsi="IRNazanin" w:eastAsia="IRNazanin"/>
          <w:color w:val="111111"/>
          <w:sz w:val="28"/>
          <w:sz w:val="28"/>
          <w:szCs w:val="28"/>
          <w:rtl w:val="true"/>
          <w:lang w:bidi="fa-IR"/>
        </w:rPr>
        <w:t>خون حسین‌بن‌علی علیه السلام و حرکتی که حسین‌بن‌علی علیه السلام کرد، در طول تاریخ برای ما دورمانده‌ها از وطن اصلی اسلامی‌مان، از متن اسلامی که در دوران پیغمبر صلی الله علیه و آله وخاندان رسالت بود، پیام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با عمل خود به ما نشان داد اگر میخواهید در هر دوره‌ای از دوره‌ها و در هر زمانی از زمانها، اسلام را حفظ کنید و نگه بدارید، راهش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ما کردیم، ملّت ما این کار را کرد، نتیجه‌اش را هم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عاشورا را بدانید و درس عاشورا را هرگز فراموش نکنید</w:t>
      </w:r>
      <w:r>
        <w:rPr>
          <w:rFonts w:eastAsia="IRNazanin" w:cs="IRNazanin"/>
          <w:color w:val="111111"/>
          <w:sz w:val="28"/>
          <w:szCs w:val="28"/>
          <w:rtl w:val="true"/>
          <w:lang w:bidi="fa-IR"/>
        </w:rPr>
        <w:t>.</w:t>
      </w:r>
    </w:p>
    <w:p>
      <w:pPr>
        <w:pStyle w:val="Heading3"/>
        <w:numPr>
          <w:ilvl w:val="2"/>
          <w:numId w:val="1"/>
        </w:numPr>
        <w:rPr/>
      </w:pPr>
      <w:bookmarkStart w:id="571" w:name="__RefHeading___Toc1658237_774463916"/>
      <w:bookmarkStart w:id="572" w:name="_Toc217"/>
      <w:bookmarkEnd w:id="571"/>
      <w:r>
        <w:rPr/>
        <w:t>1367/5/24</w:t>
      </w:r>
      <w:r>
        <w:rPr>
          <w:rtl w:val="true"/>
        </w:rPr>
        <w:t xml:space="preserve">- </w:t>
      </w:r>
      <w:r>
        <w:rPr>
          <w:rtl w:val="true"/>
        </w:rPr>
        <w:t>تنهایی و غربت امام علیه السلام</w:t>
      </w:r>
      <w:bookmarkEnd w:id="572"/>
    </w:p>
    <w:p>
      <w:pPr>
        <w:pStyle w:val="Heading4"/>
        <w:numPr>
          <w:ilvl w:val="3"/>
          <w:numId w:val="1"/>
        </w:numPr>
        <w:rPr/>
      </w:pPr>
      <w:bookmarkStart w:id="573" w:name="__RefHeading___Toc1658239_774463916"/>
      <w:bookmarkStart w:id="574" w:name="_Toc218"/>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عاشورا، سرچشمه‌ی معنویّت جوشان این ملّت و سرچشمه‌ی فضیلت، جهادطلبی و شهادت‌طلبی این ملّت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حسین‌بن‌علی علیه السلام در شرایطی به شهادت رسید که غربت بر آن حضرت و یارانش و بر تمام فضای مؤمن جامعه‌ی آن روز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شهادت عزیزان ما در جبهه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ملّت ما هم امروز در دنیای مادّی و گمراه، غریب است، اما این غربت با غربت حسین‌بن‌علی علیه السلام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عزیزان ما با حماسه و شور </w:t>
      </w:r>
      <w:bookmarkStart w:id="575" w:name="pg5130_32811"/>
    </w:p>
    <w:p>
      <w:pPr>
        <w:pStyle w:val="BookText"/>
        <w:rPr/>
      </w:pPr>
      <w:bookmarkEnd w:id="575"/>
      <w:r>
        <w:rPr>
          <w:rFonts w:ascii="IRNazanin" w:hAnsi="IRNazanin" w:eastAsia="IRNazanin"/>
          <w:color w:val="111111"/>
          <w:sz w:val="28"/>
          <w:sz w:val="28"/>
          <w:szCs w:val="28"/>
          <w:rtl w:val="true"/>
          <w:lang w:bidi="fa-IR"/>
        </w:rPr>
        <w:t>و با اتّکا به قدرت عظیم ملّت و در سایه‌ی رهبری حکیمانه می‌آیند جبهه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می‌آیند، همه از آنها ستایش میکنند؛ وقتی برمیگردند، در و دیوار به آنها احسنت و آفرین میگوید؛ امام بازویشان را میبوسد، مسئولان کشور دست و پای رزمندگان را میبوسند، فضای جامعه برای آنها احترام قائل میشود؛ اگر در جبهه‌ی نبرد به شهادت هم برسند، به جوار الهی هم بروند، پیکر آنها با احترام تشییع میشود، یاد آنها را گرامی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حسین‌بن‌علی علیه السلام زمانی بود که وضعیّت این‌گونه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که حرکت کرد، با غربت بود؛ از مکه حرکت کرد، با غربت بود؛ به کربلا وارد شد، با غربت بود؛ غریبانه محاصره شد، غریبانه جنگید، غریبانه و لب‌تشنه جان داد، غریبانه دفن شد، غریبانه در طول سالهای متمادی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سیاه بر تمام دنیای آن روز حاکم بود و حسین‌بن‌علی علیه السلام این غربت را بهروشنی میدید</w:t>
      </w:r>
      <w:r>
        <w:rPr>
          <w:rFonts w:eastAsia="IRNazanin" w:cs="IRNazanin"/>
          <w:color w:val="111111"/>
          <w:sz w:val="28"/>
          <w:szCs w:val="28"/>
          <w:rtl w:val="true"/>
          <w:lang w:bidi="fa-IR"/>
        </w:rPr>
        <w:t>.</w:t>
      </w:r>
    </w:p>
    <w:p>
      <w:pPr>
        <w:pStyle w:val="Heading4"/>
        <w:numPr>
          <w:ilvl w:val="3"/>
          <w:numId w:val="1"/>
        </w:numPr>
        <w:rPr/>
      </w:pPr>
      <w:bookmarkStart w:id="576" w:name="__RefHeading___Toc1658241_774463916"/>
      <w:bookmarkStart w:id="577" w:name="_Toc219"/>
      <w:bookmarkEnd w:id="576"/>
      <w:r>
        <w:rPr>
          <w:rtl w:val="true"/>
        </w:rPr>
        <w:t>درس عاشورا</w:t>
      </w:r>
      <w:bookmarkEnd w:id="577"/>
    </w:p>
    <w:p>
      <w:pPr>
        <w:pStyle w:val="BookText"/>
        <w:rPr/>
      </w:pPr>
      <w:r>
        <w:rPr>
          <w:rFonts w:ascii="IRNazanin" w:hAnsi="IRNazanin" w:eastAsia="IRNazanin"/>
          <w:color w:val="111111"/>
          <w:sz w:val="28"/>
          <w:sz w:val="28"/>
          <w:szCs w:val="28"/>
          <w:rtl w:val="true"/>
          <w:lang w:bidi="fa-IR"/>
        </w:rPr>
        <w:t>میان صحرای بی‌پایان ظلمت، این نور درخشنده به تنهایی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همان هفتاد و دو نفر هم کنار حسین‌بن‌علی علیه السلام نمیماندند، حسین‌بن‌علی علیه السلام قیامش را تعطیل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علیه السلام بیاموزیم که جهاد فی‌سبیل‌الله را در هیچ شرایطی نباید به بهانه‌ی فشارها و غربتها ترک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حسین‌بن‌علی علیه السلام این است که این فریضه و این واجب را به سبب تنها بودن، کم بودن، غریب بودن، یاور نداشتن، معارض داشتن، دشمن داشتن، نباید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درسهای حسین‌بن‌علی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غربتِ کامل جنگید و تا سالهای متمادی کسی جرأت نداشت بر حسین‌بن‌علی علیه السلام حتی اشک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اینها را میدانست و غربت نتوانست او را به وحشت بیندازد</w:t>
      </w:r>
      <w:r>
        <w:rPr>
          <w:rFonts w:eastAsia="IRNazanin" w:cs="IRNazanin"/>
          <w:color w:val="111111"/>
          <w:sz w:val="28"/>
          <w:szCs w:val="28"/>
          <w:rtl w:val="true"/>
          <w:lang w:bidi="fa-IR"/>
        </w:rPr>
        <w:t xml:space="preserve">. </w:t>
      </w:r>
      <w:bookmarkStart w:id="578" w:name="pg5130_32812"/>
    </w:p>
    <w:p>
      <w:pPr>
        <w:pStyle w:val="Heading4"/>
        <w:numPr>
          <w:ilvl w:val="3"/>
          <w:numId w:val="1"/>
        </w:numPr>
        <w:rPr/>
      </w:pPr>
      <w:bookmarkStart w:id="579" w:name="__RefHeading___Toc1658243_774463916"/>
      <w:bookmarkStart w:id="580" w:name="_Toc220"/>
      <w:bookmarkEnd w:id="578"/>
      <w:bookmarkEnd w:id="579"/>
      <w:r>
        <w:rPr>
          <w:rtl w:val="true"/>
        </w:rPr>
        <w:t>انگیزه‌ی قیام امام حسین علیه السلام</w:t>
      </w:r>
      <w:bookmarkEnd w:id="580"/>
    </w:p>
    <w:p>
      <w:pPr>
        <w:pStyle w:val="BookText"/>
        <w:rPr/>
      </w:pPr>
      <w:r>
        <w:rPr>
          <w:rFonts w:ascii="IRNazanin" w:hAnsi="IRNazanin" w:eastAsia="IRNazanin"/>
          <w:color w:val="111111"/>
          <w:sz w:val="28"/>
          <w:sz w:val="28"/>
          <w:szCs w:val="28"/>
          <w:rtl w:val="true"/>
          <w:lang w:bidi="fa-IR"/>
        </w:rPr>
        <w:t>چیزی که حسین‌بن‌علی علیه السلام را به این جهاد دشوار وادار میکرد، این بود که احساس میکرد دین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وقتی که انسان احساس کند دین به او احتیاج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 به مالش، به نیروهایش، به زبانش، به احساساتش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آن را تقدیم کند و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حسین‌بن‌علی علیه السلام برای علّت قیام خود سخنانی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سخنان آن حضرت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ببیند دین خدا به وسیله‌ی کسانی و قدرتهایی در جامعه‌ی اسلامی دارد از بین میرود و پامال میشود و در مقابل این حرکت نایستد؛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حَقّاً عَلَی اللهِ أَنْ یُدْخِلَهُ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خدا او را در حکم همان کسی قرار خواهد داد که دارد با دین خدا مبارزه میکند و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با این انگیزه شروع کرد</w:t>
      </w:r>
      <w:r>
        <w:rPr>
          <w:rFonts w:eastAsia="IRNazanin" w:cs="IRNazanin"/>
          <w:color w:val="111111"/>
          <w:sz w:val="28"/>
          <w:szCs w:val="28"/>
          <w:rtl w:val="true"/>
          <w:lang w:bidi="fa-IR"/>
        </w:rPr>
        <w:t>.</w:t>
      </w:r>
    </w:p>
    <w:p>
      <w:pPr>
        <w:pStyle w:val="Heading4"/>
        <w:numPr>
          <w:ilvl w:val="3"/>
          <w:numId w:val="1"/>
        </w:numPr>
        <w:rPr/>
      </w:pPr>
      <w:bookmarkStart w:id="581" w:name="__RefHeading___Toc1658245_774463916"/>
      <w:bookmarkStart w:id="582" w:name="_Toc221"/>
      <w:bookmarkEnd w:id="581"/>
      <w:r>
        <w:rPr>
          <w:rtl w:val="true"/>
        </w:rPr>
        <w:t>درس عاشورا</w:t>
      </w:r>
      <w:bookmarkEnd w:id="582"/>
    </w:p>
    <w:p>
      <w:pPr>
        <w:pStyle w:val="BookText"/>
        <w:rPr/>
      </w:pPr>
      <w:r>
        <w:rPr>
          <w:rFonts w:ascii="IRNazanin" w:hAnsi="IRNazanin" w:eastAsia="IRNazanin"/>
          <w:color w:val="111111"/>
          <w:sz w:val="28"/>
          <w:sz w:val="28"/>
          <w:szCs w:val="28"/>
          <w:rtl w:val="true"/>
          <w:lang w:bidi="fa-IR"/>
        </w:rPr>
        <w:t xml:space="preserve">درس دیگر عاشورا که امروز باید برای ما جالب باشد، این است که مبارزه و جهاد مظلومانه اگر سرکوب هم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در کربلا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خون را هرگز خشک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امام حسین علیه السلام جوشید و در طول تاریخ طولانی، اسلام و جریان عظیم تشیّع را آبیاری کرد، رشد داد و به امروز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امروز اسلام به وسیله‌ی شما در دنیا سربلند شد و ما از عاشورا یاد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عاشورا نداشتیم، بلد نبودیم چگونه باید در مقابل ظلم و جور رژیم جبّار گذشته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حسین‌بن‌علی علیه السلام است</w:t>
      </w:r>
      <w:r>
        <w:rPr>
          <w:rFonts w:eastAsia="IRNazanin" w:cs="IRNazanin"/>
          <w:color w:val="111111"/>
          <w:sz w:val="28"/>
          <w:szCs w:val="28"/>
          <w:rtl w:val="true"/>
          <w:lang w:bidi="fa-IR"/>
        </w:rPr>
        <w:t>.</w:t>
      </w:r>
    </w:p>
    <w:p>
      <w:pPr>
        <w:pStyle w:val="Heading4"/>
        <w:numPr>
          <w:ilvl w:val="3"/>
          <w:numId w:val="1"/>
        </w:numPr>
        <w:rPr/>
      </w:pPr>
      <w:bookmarkStart w:id="583" w:name="__RefHeading___Toc1658247_774463916"/>
      <w:bookmarkStart w:id="584" w:name="_Toc222"/>
      <w:bookmarkEnd w:id="583"/>
      <w:r>
        <w:rPr>
          <w:rtl w:val="true"/>
        </w:rPr>
        <w:t>پیروزی نهضت حسینی</w:t>
      </w:r>
      <w:bookmarkEnd w:id="58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نهضت حسینی پیروز شده است؛ زیرا حسین‌بن‌علی علیه السلام برای عزّت اسلام می‌جنگید و امروز اسلام به عزّت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دنیا اسلام به تفکّری که میتواند ملّتها را زنده و سربلند و آبرومند </w:t>
      </w:r>
      <w:bookmarkStart w:id="585" w:name="pg5130_32813"/>
    </w:p>
    <w:p>
      <w:pPr>
        <w:pStyle w:val="BookText"/>
        <w:rPr/>
      </w:pPr>
      <w:bookmarkEnd w:id="585"/>
      <w:r>
        <w:rPr>
          <w:rFonts w:ascii="IRNazanin" w:hAnsi="IRNazanin" w:eastAsia="IRNazanin"/>
          <w:color w:val="111111"/>
          <w:sz w:val="28"/>
          <w:sz w:val="28"/>
          <w:szCs w:val="28"/>
          <w:rtl w:val="true"/>
          <w:lang w:bidi="fa-IR"/>
        </w:rPr>
        <w:t>بدارد،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عمل ما در جمهوری اسلامی ایران میتواند برای دنیا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 حسین‌بن‌علی علیه السلام در س جاودانه است؛ باید فراموشش نکرد، باید آن را درست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گفتنها، روضه‌خوانی‌ها، ذکر مصیبتها باید نکته‌ی فدا شدن انسان برای دین خدا و برای راه خدا تفهیم شود، تا ما این درس را همواره از گوشمان بیرون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این ایّام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شبهای محرّم، با نزدیک کردن دلهای خود به حسین‌بن‌علی علیه السلام ، از آن حضرت و از حادثه‌ی عاشورا نیرو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که امیدهای آینده‌ی کشور و انقلاب هستید، باید شانه‌های خودتان را محکم کنید؛ استخوانهای خودتان را استوار کنید، برای حمل کردن بار امانت سنگینی که بر دوش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امانتی که تا امروز در جبهه‌ی جنگ بود، فردا ممکن است در شکل دیگری و در جبهه‌ی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درس عاشورا و درس حسین‌بن‌علی علیه السلام است</w:t>
      </w:r>
      <w:r>
        <w:rPr>
          <w:rFonts w:eastAsia="IRNazanin" w:cs="IRNazanin"/>
          <w:color w:val="111111"/>
          <w:sz w:val="28"/>
          <w:szCs w:val="28"/>
          <w:rtl w:val="true"/>
          <w:lang w:bidi="fa-IR"/>
        </w:rPr>
        <w:t>.</w:t>
      </w:r>
    </w:p>
    <w:p>
      <w:pPr>
        <w:pStyle w:val="Heading3"/>
        <w:numPr>
          <w:ilvl w:val="2"/>
          <w:numId w:val="1"/>
        </w:numPr>
        <w:rPr/>
      </w:pPr>
      <w:bookmarkStart w:id="586" w:name="__RefHeading___Toc1658249_774463916"/>
      <w:bookmarkStart w:id="587" w:name="_Toc223"/>
      <w:bookmarkEnd w:id="586"/>
      <w:r>
        <w:rPr/>
        <w:t>1367/5/24</w:t>
      </w:r>
      <w:r>
        <w:rPr>
          <w:rtl w:val="true"/>
        </w:rPr>
        <w:t xml:space="preserve">- </w:t>
      </w:r>
      <w:r>
        <w:rPr>
          <w:rtl w:val="true"/>
        </w:rPr>
        <w:t>محرّم؛ پرچم بیداری امّت مسلمان</w:t>
      </w:r>
      <w:bookmarkEnd w:id="587"/>
    </w:p>
    <w:p>
      <w:pPr>
        <w:pStyle w:val="Heading4"/>
        <w:numPr>
          <w:ilvl w:val="3"/>
          <w:numId w:val="1"/>
        </w:numPr>
        <w:rPr/>
      </w:pPr>
      <w:bookmarkStart w:id="588" w:name="__RefHeading___Toc1658251_774463916"/>
      <w:bookmarkStart w:id="589" w:name="_Toc224"/>
      <w:bookmarkEnd w:id="588"/>
      <w:r>
        <w:rPr>
          <w:rtl w:val="true"/>
        </w:rPr>
        <w:t>اشاره</w:t>
      </w:r>
      <w:bookmarkEnd w:id="58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در حقیقت پرچم اسلام شد، شاخص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ادّعا میکردند مسلمانند، خیلی‌ها بودند قرآن تلاوت میکردند و شاید رسمی و با آب و رنگ علمی راجع به مطالب قرآن حرفهایی هم میزدند؛ اما آن چیزی که در طول تاریخ پرافتخار تشیّع توانسته است مرزی میان حق و باطل، مرزی میان اسلام حقیقی و اسلام مجازی باشد،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مسلمانها با حقیقت محرّم و عاشورا درست آشنا نباشند، اما حقیقتاً در یک دوران طولانی از تاریخ، بهترین مسلمانان، حتی مسلمانانی که در زمره‌ی تشیّع نبودند، قدر محرّم را میدانستند</w:t>
      </w:r>
      <w:r>
        <w:rPr>
          <w:rFonts w:eastAsia="IRNazanin" w:cs="IRNazanin"/>
          <w:color w:val="111111"/>
          <w:sz w:val="28"/>
          <w:szCs w:val="28"/>
          <w:rtl w:val="true"/>
          <w:lang w:bidi="fa-IR"/>
        </w:rPr>
        <w:t xml:space="preserve">. </w:t>
      </w:r>
      <w:bookmarkStart w:id="590" w:name="pg5130_32814"/>
    </w:p>
    <w:p>
      <w:pPr>
        <w:pStyle w:val="BookText"/>
        <w:rPr/>
      </w:pPr>
      <w:bookmarkEnd w:id="590"/>
      <w:r>
        <w:rPr>
          <w:rFonts w:ascii="IRNazanin" w:hAnsi="IRNazanin" w:eastAsia="IRNazanin"/>
          <w:color w:val="111111"/>
          <w:sz w:val="28"/>
          <w:sz w:val="28"/>
          <w:szCs w:val="28"/>
          <w:rtl w:val="true"/>
          <w:lang w:bidi="fa-IR"/>
        </w:rPr>
        <w:t>محرّم در نظر عارفان به محرّم، در نظر کسانی که محرّم را می‌شناسند، در حقیقت شاخص بیداری امّت مسلمان بود</w:t>
      </w:r>
      <w:r>
        <w:rPr>
          <w:rFonts w:eastAsia="IRNazanin" w:cs="IRNazanin"/>
          <w:color w:val="111111"/>
          <w:sz w:val="28"/>
          <w:szCs w:val="28"/>
          <w:rtl w:val="true"/>
          <w:lang w:bidi="fa-IR"/>
        </w:rPr>
        <w:t>.</w:t>
      </w:r>
    </w:p>
    <w:p>
      <w:pPr>
        <w:pStyle w:val="Heading4"/>
        <w:numPr>
          <w:ilvl w:val="3"/>
          <w:numId w:val="1"/>
        </w:numPr>
        <w:rPr/>
      </w:pPr>
      <w:bookmarkStart w:id="591" w:name="__RefHeading___Toc1658253_774463916"/>
      <w:bookmarkStart w:id="592" w:name="_Toc225"/>
      <w:bookmarkEnd w:id="591"/>
      <w:r>
        <w:rPr>
          <w:rtl w:val="true"/>
        </w:rPr>
        <w:t>درسهای عاشورا</w:t>
      </w:r>
      <w:bookmarkEnd w:id="592"/>
    </w:p>
    <w:p>
      <w:pPr>
        <w:pStyle w:val="BookText"/>
        <w:rPr/>
      </w:pPr>
      <w:r>
        <w:rPr>
          <w:rFonts w:ascii="IRNazanin" w:hAnsi="IRNazanin" w:eastAsia="IRNazanin"/>
          <w:color w:val="111111"/>
          <w:sz w:val="28"/>
          <w:sz w:val="28"/>
          <w:szCs w:val="28"/>
          <w:rtl w:val="true"/>
          <w:lang w:bidi="fa-IR"/>
        </w:rPr>
        <w:t>محرّم چند چیز را به محرّم‌شناس‌ها نشان داد و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 همه‌ی مسلمانان عالم و به آنهایی که توانستند درس محرّم را بفهمند، نشان داد که برای دفاع از اسلام و قرآن، هر کسی در هر شأن و مقامی باید از جان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ادّعای طرفداری از اسلام میکند، اما در راه دفاع از اسلام حاضر نیست سیلی بخورد؛ حاضر نیست برای دفاع از قرآن، مصالح شخصی خود را قربانی کند، نمیتواند ادّعا کند مسلمان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نشان داد کسی در حدّ عظمت شخصیّت حسین‌بن‌علی علیه السلام ، آن جان عزیز، آن انسانی که همه‌ی دنیا به برکت و طفیل او بهوجود آمده بود، این انسانِ با این عظمت و چنین مغتنم، بهترین انسانهای زمان خودش؛ حبیب‌بن‌مظاهر و مسلم‌بن‌عوسجه و دیگر شهدای کربلا و فرزندانش را بردارد و خود و همه‌ی آنها را برای قربانی شدن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حاضر بشود زنان، دختران و ناموس الهی و حرم پیغمبر صلی الله علیه و آله مثل زنهای کفّار و بیگانگان اسیر بشوند و شهر به شهر درمانده بشوند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حسین‌بن‌علی علیه السلام این را در آئینه‌ی روشنِ دل منوّر خود میدید و میدانست این‌طور خواهد شد؛</w:t>
      </w:r>
      <w:r>
        <w:rPr>
          <w:rStyle w:val="FootnoteAnchor"/>
          <w:rtl w:val="true"/>
        </w:rPr>
        <w:footnoteReference w:id="380"/>
      </w:r>
      <w:r>
        <w:rPr>
          <w:rFonts w:ascii="IRNazanin" w:hAnsi="IRNazanin" w:eastAsia="IRNazanin"/>
          <w:color w:val="111111"/>
          <w:sz w:val="28"/>
          <w:sz w:val="28"/>
          <w:szCs w:val="28"/>
          <w:rtl w:val="true"/>
          <w:lang w:bidi="fa-IR"/>
        </w:rPr>
        <w:t>در عین حال همه را برداشت، همه‌ی موجودی‌اش را برداشت، حتی سجّادش را هم برداشت، همه را به قربانگاه آورد؛ منتها خدا امام سجّاد علیه السلام را ذخیره‌ی امامت نگه داشت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درس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درس اوّل و بزرگترین درس محرّم است؛ </w:t>
      </w:r>
      <w:bookmarkStart w:id="593" w:name="pg5130_32815"/>
    </w:p>
    <w:p>
      <w:pPr>
        <w:pStyle w:val="BookText"/>
        <w:rPr/>
      </w:pPr>
      <w:bookmarkEnd w:id="593"/>
      <w:r>
        <w:rPr>
          <w:rFonts w:ascii="IRNazanin" w:hAnsi="IRNazanin" w:eastAsia="IRNazanin"/>
          <w:color w:val="111111"/>
          <w:sz w:val="28"/>
          <w:sz w:val="28"/>
          <w:szCs w:val="28"/>
          <w:rtl w:val="true"/>
          <w:lang w:bidi="fa-IR"/>
        </w:rPr>
        <w:t>درسی که هر انسان مؤمن به خدا و اسلام را به تکلیفش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پای دفاع از اسلام در میان است، جانها، حتی عزیزترینشان هم باید خود را آماده‌ی قربانی شدن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دیگر محرّم این است که وقتی انسان برای خدا و اسلام جان خود را فدا میکند، اگرچه در کمال غربت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غربت حسین‌بن‌علی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شمع فروزان و این نهال بالنده هرگز از صحنه‌ی روزگار محو نخواهد شد؛ این خون هرگز نخواهد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وضع حسین‌بن‌علی علیه السلام به شهادت میرسید، به حسب طبیعت باید بکلّی فراموش میشد؛ اما حسین علیه السلام نه فقط فراموش نشد، که خون او هر روز جوشانتر شد؛ هر روز دلهای بیشتری را برانگیخته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دورافتاده، دور از چشم همه، در برابر یک لشکر فریب خورده‌ی اغفال شده و دل به دنیا داده، زیر فشار تبلیغات دستگاه جبّار حاکم، با آن فشار شدیدی که روی دوش مردم می‌آمد، که مبادا یاد حسین‌بن‌علی علیه السلام را زنده کنند، با همه‌ی این اوصاف و احوال، این خون خشک نشد، این جان عزیز فراموش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هر روز که گذشت، دنیا را بیشتر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 بیداری و روشنگری است</w:t>
      </w:r>
      <w:r>
        <w:rPr>
          <w:rFonts w:eastAsia="IRNazanin" w:cs="IRNazanin"/>
          <w:color w:val="111111"/>
          <w:sz w:val="28"/>
          <w:szCs w:val="28"/>
          <w:rtl w:val="true"/>
          <w:lang w:bidi="fa-IR"/>
        </w:rPr>
        <w:t>.</w:t>
      </w:r>
    </w:p>
    <w:p>
      <w:pPr>
        <w:pStyle w:val="Heading4"/>
        <w:numPr>
          <w:ilvl w:val="3"/>
          <w:numId w:val="1"/>
        </w:numPr>
        <w:rPr/>
      </w:pPr>
      <w:bookmarkStart w:id="594" w:name="__RefHeading___Toc1658255_774463916"/>
      <w:bookmarkStart w:id="595" w:name="_Toc226"/>
      <w:bookmarkEnd w:id="594"/>
      <w:r>
        <w:rPr>
          <w:rtl w:val="true"/>
        </w:rPr>
        <w:t>غفلت مسلمانان از حادثه‌ی شهادت امام حسین علیه السلام</w:t>
      </w:r>
      <w:bookmarkEnd w:id="59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نقل میکند شاعری وارد شهر حلب شد؛ دید مردم در و دیوار را سیاه پوش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شاید شاهی، شاهزاده‌ای، امیری، بزرگی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مدحی بگویم و پولی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 کیست؟ آن مرد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غریبی؟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غریبی و نمیدانی چه خبر است؛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شهادت حسین‌بن‌علی علیه السلام است و ما به آن جهت سیاه‌پوشیم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بنا کرد حرفهایی زدن، که مولوی </w:t>
      </w:r>
      <w:bookmarkStart w:id="596" w:name="pg5130_32816"/>
    </w:p>
    <w:p>
      <w:pPr>
        <w:pStyle w:val="BookText"/>
        <w:rPr/>
      </w:pPr>
      <w:bookmarkEnd w:id="596"/>
      <w:r>
        <w:rPr>
          <w:rFonts w:ascii="IRNazanin" w:hAnsi="IRNazanin" w:eastAsia="IRNazanin"/>
          <w:color w:val="111111"/>
          <w:sz w:val="28"/>
          <w:sz w:val="28"/>
          <w:szCs w:val="28"/>
          <w:rtl w:val="true"/>
          <w:lang w:bidi="fa-IR"/>
        </w:rPr>
        <w:t>در کتاب مثنوی به زیبایی بیان کرده؛ از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این شهیدان و حسین‌بن‌علی علیه السلام ، روز جشن و شادی شهدا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ایشان خسرو دین بوده‌اند</w:t>
      </w:r>
    </w:p>
    <w:p>
      <w:pPr>
        <w:pStyle w:val="BookText"/>
        <w:rPr/>
      </w:pPr>
      <w:r>
        <w:rPr>
          <w:rFonts w:ascii="IRNazanin" w:hAnsi="IRNazanin" w:eastAsia="IRNazanin"/>
          <w:color w:val="111111"/>
          <w:sz w:val="28"/>
          <w:sz w:val="28"/>
          <w:szCs w:val="28"/>
          <w:rtl w:val="true"/>
          <w:lang w:bidi="fa-IR"/>
        </w:rPr>
        <w:t>وقت شادی شد چو بشکستند بند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ادِرْوان 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اختند</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را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آنها شاد شدند، پس دوستانشان باید به شهادت آنها شاد بشوند؛ اما شما امروز فهمیدید حسین علیه السلام به شهادت رسیده، ای مردم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فهمیدید که دارید عزاداری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ظرف این چند صد سال که از شهادت امام حسین علیه السلام میگذرد، تا قرن چهارم و پنجم، شما و دنیای اسلام نفهمیدید حسین علیه السلام شهید شد و چرا شهید شد؟ شما خواب بودید؟</w:t>
      </w:r>
    </w:p>
    <w:p>
      <w:pPr>
        <w:pStyle w:val="BookText"/>
        <w:rPr/>
      </w:pPr>
      <w:r>
        <w:rPr>
          <w:rFonts w:ascii="IRNazanin" w:hAnsi="IRNazanin" w:eastAsia="IRNazanin"/>
          <w:color w:val="111111"/>
          <w:sz w:val="28"/>
          <w:sz w:val="28"/>
          <w:szCs w:val="28"/>
          <w:rtl w:val="true"/>
          <w:lang w:bidi="fa-IR"/>
        </w:rPr>
        <w:t>پس عزا برخود کنید ای خفتگان</w:t>
      </w:r>
    </w:p>
    <w:p>
      <w:pPr>
        <w:pStyle w:val="BookText"/>
        <w:rPr/>
      </w:pPr>
      <w:r>
        <w:rPr>
          <w:rFonts w:ascii="IRNazanin" w:hAnsi="IRNazanin" w:eastAsia="IRNazanin"/>
          <w:color w:val="111111"/>
          <w:sz w:val="28"/>
          <w:sz w:val="28"/>
          <w:szCs w:val="28"/>
          <w:rtl w:val="true"/>
          <w:lang w:bidi="fa-IR"/>
        </w:rPr>
        <w:t>زان‌که بد مرگی است این خواب گران</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راست میگوید؛ آنهایی که نفهمیدند حسین علیه السلام چرا شهید شد، نفهمیدند که عَلَمی که در دست حسین علیه السلام بود، چرا برافراشته شد و تکلیف پیروان حسین علیه السلام در قبال این رسالت چیست؛ اینها باید بر خودشان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متأسّفانه در طول قرنهای متمادی از این حقیقت غافل ماند</w:t>
      </w:r>
      <w:r>
        <w:rPr>
          <w:rFonts w:eastAsia="IRNazanin" w:cs="IRNazanin"/>
          <w:color w:val="111111"/>
          <w:sz w:val="28"/>
          <w:szCs w:val="28"/>
          <w:rtl w:val="true"/>
          <w:lang w:bidi="fa-IR"/>
        </w:rPr>
        <w:t>.</w:t>
      </w:r>
    </w:p>
    <w:p>
      <w:pPr>
        <w:pStyle w:val="Heading4"/>
        <w:numPr>
          <w:ilvl w:val="3"/>
          <w:numId w:val="1"/>
        </w:numPr>
        <w:rPr/>
      </w:pPr>
      <w:bookmarkStart w:id="597" w:name="__RefHeading___Toc1658257_774463916"/>
      <w:bookmarkStart w:id="598" w:name="_Toc227"/>
      <w:bookmarkEnd w:id="597"/>
      <w:r>
        <w:rPr>
          <w:rtl w:val="true"/>
        </w:rPr>
        <w:t>ملّت ایران و درس‌آموزی از محرّم</w:t>
      </w:r>
      <w:bookmarkEnd w:id="59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اوّلین ملّتی بودید که در زمان مناسب و در لحظه‌ی نیاز، این حقیقت را بهروشنی فهمیدید و به دنیا نشان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پشت سر امام حکیم و بزرگوار و الهیِ خود فهمید شهادت حسین علیه السلام یعنی درس غلبه‌ی خون بر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درس را به کار بستید و خون </w:t>
      </w:r>
      <w:bookmarkStart w:id="599" w:name="pg5130_32817"/>
    </w:p>
    <w:p>
      <w:pPr>
        <w:pStyle w:val="BookText"/>
        <w:rPr/>
      </w:pPr>
      <w:bookmarkEnd w:id="599"/>
      <w:r>
        <w:rPr>
          <w:rFonts w:ascii="IRNazanin" w:hAnsi="IRNazanin" w:eastAsia="IRNazanin"/>
          <w:color w:val="111111"/>
          <w:sz w:val="28"/>
          <w:sz w:val="28"/>
          <w:szCs w:val="28"/>
          <w:rtl w:val="true"/>
          <w:lang w:bidi="fa-IR"/>
        </w:rPr>
        <w:t>را بر شمشیر پیروز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جوانان مؤمن و 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والله اگر جنگ ایران و عراق هم تمام بشود، در مبارزه‌ی جهانیِ انقلاب اسلامی با کفر و استکبار جهانی، همین حربه خواهد بود که ملّت اسلام را به پیروزی قطعی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تجربه‌ی مبارزه‌ی ملّت ایران با نظام منحوس شاهنشاهی از تبعیّت سیّدالشّهدا علیه السلام استفاده کردیم، هم در جنگ با متجاوزین عراقی این تجربه را به کار بستیم، و هم در طول مبارزه با استکبار جهانی باید این درس یادمان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با فداکاری، با نترسیدن از مرگ، با ترجیح دادن مصلحت اسلام بر مصلحت خود، خواهد توانست این بارِ سنگین را به مقصد برساند؛ این راه طولانی را طی کند؛ این باید درسی باشد که ما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مسئولین کشور هم باید فراموش نکنیم، شما رزمندگان هم باید فراموش نکنید، روحانیّت هم باید فراموش نکند، و کلّ ملّت هم همواره باید این درس را به یاد داشته باشند؛ این درس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این روزهای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دهه‌ی عاشورا و بعد از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 حسین‌بن‌علی علیه السلام دل سوزاندید و گریه کردید، یادتان باشد که چرا بر حسین علیه السلام گریه میکنید؛ یادتان باشد که پیام این اشک و این عزاداری چیست</w:t>
      </w:r>
      <w:r>
        <w:rPr>
          <w:rFonts w:eastAsia="IRNazanin" w:cs="IRNazanin"/>
          <w:color w:val="111111"/>
          <w:sz w:val="28"/>
          <w:szCs w:val="28"/>
          <w:rtl w:val="true"/>
          <w:lang w:bidi="fa-IR"/>
        </w:rPr>
        <w:t>.</w:t>
      </w:r>
    </w:p>
    <w:p>
      <w:pPr>
        <w:pStyle w:val="Heading3"/>
        <w:numPr>
          <w:ilvl w:val="2"/>
          <w:numId w:val="1"/>
        </w:numPr>
        <w:rPr/>
      </w:pPr>
      <w:bookmarkStart w:id="600" w:name="__RefHeading___Toc1658259_774463916"/>
      <w:bookmarkStart w:id="601" w:name="_Toc228"/>
      <w:bookmarkEnd w:id="600"/>
      <w:r>
        <w:rPr/>
        <w:t>1367/5/25</w:t>
      </w:r>
      <w:r>
        <w:rPr>
          <w:rtl w:val="true"/>
        </w:rPr>
        <w:t xml:space="preserve">- </w:t>
      </w:r>
      <w:r>
        <w:rPr>
          <w:rtl w:val="true"/>
        </w:rPr>
        <w:t>انقلاب اسلامی؛ در ادامه‌ی سلسله‌ی تاریخی عاشوار</w:t>
      </w:r>
      <w:bookmarkEnd w:id="60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بخشی از یک سلسلهی تاریخی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ما، نَسب ملّت ما به حسین‌بن‌علی علیه السلام می‌رسد و به رسول خدا صلی الله علیه و آله و به همه‌ی انبیای الهی؛ ما دنباله‌ی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امروز ایران را تنها و مجرّد و مقطعی نباید نگاه کرد؛ با این دید کلی باید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دنباله‌روِ همان پرچمداران و </w:t>
      </w:r>
    </w:p>
    <w:p>
      <w:pPr>
        <w:pStyle w:val="BookText"/>
        <w:rPr/>
      </w:pPr>
      <w:r>
        <w:rPr>
          <w:rFonts w:ascii="IRNazanin" w:hAnsi="IRNazanin" w:eastAsia="IRNazanin"/>
          <w:color w:val="111111"/>
          <w:sz w:val="28"/>
          <w:sz w:val="28"/>
          <w:szCs w:val="28"/>
          <w:rtl w:val="true"/>
          <w:lang w:bidi="fa-IR"/>
        </w:rPr>
        <w:t>رهبرانی هستیم که زمان خود و عمر خود را به مبارزه گذراندند، اما به هدفهای خود، به مقاصد خود و آرمانهای خود نائل آمدند و دشمن را علی‌رغم های و هویی که داشت، وادار به عقب‌نشینی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حسین‌بن‌علی علیه السلام برای بقای اسلام قیام کرد و یزید و یزیدیان میخواستند اسلام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می‌بینید اسلام، با عظمت و وسعت در سطح جهان وجود دارد و یک حکومت و نظام مقتدر و نیرومندی مثل نظام جمهوری اسلامی بر پایه‌های اسلام بنا شده؛ این بر اثر زحمات حسین‌بن‌علی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همان آیه صدق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یَنْفَعُ النَّاسَ فَیَمْکُثُ فِی الأَرْضِ</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آن روز خیال میکردند حسین‌بن‌علی علیه السلام را شکست دادند؛ غافل بودند از اینکه حسین‌بن‌علی علیه السلام به شهادت رسید، اما فکر او زنده شد و مقصود او در تاریخ باقی ماند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ببینید سلسله‌ی خونین اسلام و متدیّنینِ به قرآن در طول تاریخ چه معجزه‌هایی آفریده‌اند، و بالاترین معجزه همین چیزی است که امروز دنیا دارد آن را می‌بیند؛ یعنی تحقّق نظام اسلامی و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امام حسین علیه السلام بر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میخواست از اسلام و قرآن و دین و نماز و ارزشهای اخلاقی اسلامی و عدالت اجتماعی هیچ اثری باقی نماند و چون مظهر همه‌ی این ارزشها اسلام بود، میخواست اسلام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هم میگفت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امروز یزید کجاست؟ البته امروز یزیدهای زیادی در دنیا هستند، شقی‌تر از آن یزید؛ اما آن یزیدی که با حسین‌بن‌علی علیه السلام در افتاد، او امروز کجاست؟ درگوشه‌ی تاریک مزبله‌های تاریخی، مدفون شده و فراموش شده است و مقاصدش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حسین‌بن‌علی علیه السلام کجاست؟ در اوج قلّه‌ی شرف و فضیلت،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پیروز شد</w:t>
      </w:r>
      <w:r>
        <w:rPr>
          <w:rFonts w:eastAsia="IRNazanin" w:cs="IRNazanin"/>
          <w:color w:val="111111"/>
          <w:sz w:val="28"/>
          <w:szCs w:val="28"/>
          <w:rtl w:val="true"/>
          <w:lang w:bidi="fa-IR"/>
        </w:rPr>
        <w:t xml:space="preserve">. </w:t>
      </w:r>
      <w:bookmarkStart w:id="602" w:name="pg5130_32819"/>
    </w:p>
    <w:p>
      <w:pPr>
        <w:pStyle w:val="BookText"/>
        <w:rPr/>
      </w:pPr>
      <w:bookmarkEnd w:id="602"/>
      <w:r>
        <w:rPr>
          <w:rFonts w:ascii="IRNazanin" w:hAnsi="IRNazanin" w:eastAsia="IRNazanin"/>
          <w:color w:val="111111"/>
          <w:sz w:val="28"/>
          <w:sz w:val="28"/>
          <w:szCs w:val="28"/>
          <w:rtl w:val="true"/>
          <w:lang w:bidi="fa-IR"/>
        </w:rPr>
        <w:t>پیروزی حسین‌بن‌علی علیه السلام به شهادت بود؛ پیروزی ملّت ما به فداکاری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ما با زمان امام حسین علیه السلام خیلی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امام حسین تنها بود، امروز فرزند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اگر حسین‌بن‌علی علیه السلام چند هزار نفر امثال شما جوانها با این شور و هیجان داشت، تمام دستگاه بنی‌امیّه را به هم می‌ریخت و حکومت اسلامی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و امام باقر و امام موسی‌بن‌جعفر و بقیّه‌ی ائمّه علیهم السلام که میخواستند با دستگاه‌های جور مبارزه کنند، اگر پانصد یا هزار نفر از قبیل شما جوانهای فداکار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برادران سپاه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میداشتند، بر تمام دشمنانشان فائق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بودند، غریب بودند؛ با غربتشان، با تنهایی، با مظلومیّت، و بالاخره با کشته شدن، دین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ما با قدرتِ خودش دین را حفظ خواهد کرد</w:t>
      </w:r>
      <w:r>
        <w:rPr>
          <w:rFonts w:eastAsia="IRNazanin" w:cs="IRNazanin"/>
          <w:color w:val="111111"/>
          <w:sz w:val="28"/>
          <w:szCs w:val="28"/>
          <w:rtl w:val="true"/>
          <w:lang w:bidi="fa-IR"/>
        </w:rPr>
        <w:t>.</w:t>
      </w:r>
    </w:p>
    <w:p>
      <w:pPr>
        <w:pStyle w:val="Heading3"/>
        <w:numPr>
          <w:ilvl w:val="2"/>
          <w:numId w:val="1"/>
        </w:numPr>
        <w:rPr/>
      </w:pPr>
      <w:bookmarkStart w:id="603" w:name="__RefHeading___Toc1658261_774463916"/>
      <w:bookmarkStart w:id="604" w:name="_Toc229"/>
      <w:bookmarkEnd w:id="603"/>
      <w:r>
        <w:rPr/>
        <w:t>1367/5/26</w:t>
      </w:r>
      <w:r>
        <w:rPr>
          <w:rtl w:val="true"/>
        </w:rPr>
        <w:t xml:space="preserve">- </w:t>
      </w:r>
      <w:r>
        <w:rPr>
          <w:rtl w:val="true"/>
        </w:rPr>
        <w:t>عاشورا؛ پیامدار ایستادگی، فداکاری و شجاعت</w:t>
      </w:r>
      <w:bookmarkEnd w:id="60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ایّام محرّم و عاشورا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را خیلی مغتنم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حسین‌بن‌علی علیه السلام و آن شهامت و فداکاری به ما قوّت قلب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 دیگر آن‌گونه شجاعت و آن‌گونه فداکاری را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روضه‌خوانی‌ها و گریه کردن‌ها، برادران عزیز و علمای محترمی که تشریف دارند، اگر ذکر مصیبت کردند و سخنرانی کردند، به جنبه‌ی فداکاری حسین‌بن‌علی علیه السلام و درسی که او آموخته، باید بیشتر توّجه کنند و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 حسین‌بن‌علی علیه السلام یک درس بود؛ به ما نشان داد که مسلمان باید از دینش این‌گونه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هیچ‌کدام هنوز در شرایط حسین‌بن‌علی علیه السلام قرار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خوزستان </w:t>
      </w:r>
      <w:bookmarkStart w:id="605" w:name="pg5130_32820"/>
    </w:p>
    <w:p>
      <w:pPr>
        <w:pStyle w:val="BookText"/>
        <w:rPr/>
      </w:pPr>
      <w:bookmarkEnd w:id="605"/>
      <w:r>
        <w:rPr>
          <w:rFonts w:ascii="IRNazanin" w:hAnsi="IRNazanin" w:eastAsia="IRNazanin"/>
          <w:color w:val="111111"/>
          <w:sz w:val="28"/>
          <w:sz w:val="28"/>
          <w:szCs w:val="28"/>
          <w:rtl w:val="true"/>
          <w:lang w:bidi="fa-IR"/>
        </w:rPr>
        <w:t>و کربلای ایران فاصله‌ی زیادی با کربلای حسین‌بن‌علی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قضایا و حوادث تلخ ملّت ایران به عظمت و تلخی حادثه‌ی حسین‌بن‌علی علیه السلام نشد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حادثه‌ی تلخ، حسین‌بن‌علی علیه السلام ایستادگی کرد، مقاومت کرد، شجاعت به خرج داد و عقب نشینی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برای اسلام از همه چیز خود گذشت؛ این درسی است برای ما، که باید فرا بگیریم</w:t>
      </w:r>
      <w:r>
        <w:rPr>
          <w:rFonts w:eastAsia="IRNazanin" w:cs="IRNazanin"/>
          <w:color w:val="111111"/>
          <w:sz w:val="28"/>
          <w:szCs w:val="28"/>
          <w:rtl w:val="true"/>
          <w:lang w:bidi="fa-IR"/>
        </w:rPr>
        <w:t>.</w:t>
      </w:r>
    </w:p>
    <w:p>
      <w:pPr>
        <w:pStyle w:val="Heading3"/>
        <w:numPr>
          <w:ilvl w:val="2"/>
          <w:numId w:val="1"/>
        </w:numPr>
        <w:rPr/>
      </w:pPr>
      <w:bookmarkStart w:id="606" w:name="__RefHeading___Toc1658263_774463916"/>
      <w:bookmarkStart w:id="607" w:name="_Toc230"/>
      <w:bookmarkEnd w:id="606"/>
      <w:r>
        <w:rPr/>
        <w:t>1367/5/27</w:t>
      </w:r>
      <w:r>
        <w:rPr>
          <w:rtl w:val="true"/>
        </w:rPr>
        <w:t xml:space="preserve">- </w:t>
      </w:r>
      <w:r>
        <w:rPr>
          <w:rtl w:val="true"/>
        </w:rPr>
        <w:t>همانندی دوران انقلاب اسلامی و دوران امام حسین علیه السلام</w:t>
      </w:r>
      <w:bookmarkEnd w:id="607"/>
    </w:p>
    <w:p>
      <w:pPr>
        <w:pStyle w:val="BookText"/>
        <w:rPr/>
      </w:pPr>
      <w:r>
        <w:rPr>
          <w:rFonts w:ascii="IRNazanin" w:hAnsi="IRNazanin" w:eastAsia="IRNazanin"/>
          <w:color w:val="111111"/>
          <w:sz w:val="28"/>
          <w:sz w:val="28"/>
          <w:szCs w:val="28"/>
          <w:rtl w:val="true"/>
          <w:lang w:bidi="fa-IR"/>
        </w:rPr>
        <w:t>شباهت دوران ما با دوران حسین‌بن‌علی علیه السلام ،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 خط دهنده است و به ما میگوید در این زمان چه باید بکنیم؛ چون شما وقتی چهره‌ی خودتان را در آیینه دیدید، میتوانید راحت درباره‌اش قضاوت کنید و بفهمید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میخواهید به مکه مسافرت کنید، اگر یک نوار ویدیوئی برایتان بیاورند که نشان بدهد فلان کس چگونه مکه رفت، کجا رفت، از کجاها عبور کرد، از کجاها اجتناب کرد؛ شما وقتی نگاه کردید، میتوانید بفهمید چه جور عمل کرده، کجای آن اشتباه بود، کجایش درست بود، و درس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رفتارمان را در دوران پیغمبر صلی الله علیه و آله مشاهده میکنیم، در دوران امیرالمؤمنین علیه السلام مشاهده میکنیم و می‌فهمیم؛ چون از دور میتوانیم درباره‌ی آنها قضاوت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درباره‌ی خودش سخت است قضاوت کند؛ درباره‌ی دیگران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درباره‌ی آنها قضاوت میکنید، فوراً ذهنتان می‌فهمد امروز ما باید چه بکنیم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حدیث صدر اسلام وضع امروز خودمان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حسین‌بن‌علی علیه السلام همه‌ی کفر و فساد، همه‌ی عناد با حق و حقیقت، با تمام ابزارهای مستقیم و غیرمستقیمش در یکجا متمرکز شده بود و </w:t>
      </w:r>
    </w:p>
    <w:p>
      <w:pPr>
        <w:pStyle w:val="BookText"/>
        <w:rPr/>
      </w:pPr>
      <w:r>
        <w:rPr>
          <w:rFonts w:ascii="IRNazanin" w:hAnsi="IRNazanin" w:eastAsia="IRNazanin"/>
          <w:color w:val="111111"/>
          <w:sz w:val="28"/>
          <w:sz w:val="28"/>
          <w:szCs w:val="28"/>
          <w:rtl w:val="true"/>
          <w:lang w:bidi="fa-IR"/>
        </w:rPr>
        <w:t>تمام فضیلتها و ارزشهای معنوی و راه‌های بحق و حقیقت در یکجا متراکم و متبلور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حق بود و حسین علیه السلام و یارانش، و آن طرف هم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حسین علیه السلام قیام کرد؟ چون دید اگر قیام نکند، آن باطل متراکم، این حقّ متراکم را خواهد بلعید و از بین خواهد برد؛ والاّ باطل قبلاً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حسین‌بن‌علی علیه السلام ده سال از دوران امامت خودش را با معاویه سر کرد، معاویه هم خلافت میکرد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امام حسین علیه السلام در مدینه زندگی خودش را داشت؛ نه قیامی، نه مبارزه‌ای، نه جنگی، نه دعوایی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مبارزه‌ی سیاسی داشت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بنده این را بارها گفتم و ثابت کردم که ائمّه علیهم السلام مبارزه‌ی سیاسی را یک روز هم ترک نکردند؛ اما قیام مسلحانه به آن شکلی که در دوران یزید مشاهده میکنید، در دوران معاویه بروز نکرد؛ در حالی که آنجا هم، آن طرف باطل بود، این طرف حق؛ آن هم متراکم بود، این هم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اساسی دوران یزید این بود که باطل متراکم،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تظاهر، با گستاخی، با آن تعرّضی که مقابل حق پیدا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 که حق را از بین ببرد و نابود کند و چیزی دیگر از حق باقی نمیماند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بر اینکه حسین‌بن‌علی علیه السلام باید با من بیعت کند،</w:t>
      </w:r>
      <w:r>
        <w:rPr>
          <w:rStyle w:val="FootnoteAnchor"/>
          <w:rtl w:val="true"/>
        </w:rPr>
        <w:footnoteReference w:id="387"/>
      </w:r>
      <w:r>
        <w:rPr>
          <w:rFonts w:ascii="IRNazanin" w:hAnsi="IRNazanin" w:eastAsia="IRNazanin"/>
          <w:color w:val="111111"/>
          <w:sz w:val="28"/>
          <w:sz w:val="28"/>
          <w:szCs w:val="28"/>
          <w:rtl w:val="true"/>
          <w:lang w:bidi="fa-IR"/>
        </w:rPr>
        <w:t>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اینکه تمام رجال و سران بنی‌هاشم و قریش در مدینه و مکه باید با یزید بیعت کنند،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مقابل این ایستاد؛ یعنی در مقابل اقرار به تسلیم حق در برابر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وضعی است که زمان ما وجود داشت و باز هم وجود دارد</w:t>
      </w:r>
      <w:r>
        <w:rPr>
          <w:rFonts w:eastAsia="IRNazanin" w:cs="IRNazanin"/>
          <w:color w:val="111111"/>
          <w:sz w:val="28"/>
          <w:szCs w:val="28"/>
          <w:rtl w:val="true"/>
          <w:lang w:bidi="fa-IR"/>
        </w:rPr>
        <w:t xml:space="preserve">. </w:t>
      </w:r>
      <w:bookmarkStart w:id="608" w:name="pg5130_32822"/>
    </w:p>
    <w:p>
      <w:pPr>
        <w:pStyle w:val="BookText"/>
        <w:rPr/>
      </w:pPr>
      <w:bookmarkEnd w:id="608"/>
      <w:r>
        <w:rPr>
          <w:rFonts w:ascii="IRNazanin" w:hAnsi="IRNazanin" w:eastAsia="IRNazanin"/>
          <w:color w:val="111111"/>
          <w:sz w:val="28"/>
          <w:sz w:val="28"/>
          <w:szCs w:val="28"/>
          <w:rtl w:val="true"/>
          <w:lang w:bidi="fa-IR"/>
        </w:rPr>
        <w:t>این دشمن عفلقیِ پیشکرده‌ی استکبار جهانی مصمّم شده بود که به تبعیّت از اربابهایش، اسلام و انقلاب اسلامی را از بین ببرد؛ اما ملّت ما حسینی‌وار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میگویم دوران ما شبیه دوران امام حسین علیه السلام است، معنایش این نیست که در همه جهت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به فوز شهادت نائل شد، نهضت حسین علیه السلام با شهادت جان گرفت؛ اما نهضت عظیم و کربلای خونین ملّت ایران با اینکه شهدای ارزشمندی داشت و خون آنها چراغ این نهضت را روشن نگه داشت و پشتوانه‌ی نهضت شد، در نهایت توانست به هدفهای خودش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نمیگوییم شباهت دارد؛ از این جهت که کفر در صدد دست انداختن به اسلام است، تصمیم داشتند نگذارند از انقلاب چیزی باقی بماند،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آن هم نه فقط استکبار غربی، استکبار با همه‌ی هیکلش، با همه‌ی اذناب شرقی و غربی‌اش، مرتجع و مترقّی‌اش، پولدار و بی‌پولش، کشور جهان‌سومی و پیشرفته‌اش، اروپا و امریکا و آسیا، همه‌ی اینها سرمایه‌هاشان را روی هم ریختند، دست به دست هم دادند، هر کدام یک گوشهی کار را گرفتند، بعضی‌ها کمی صریح‌تر و بی‌حیاتر، بعضی‌ها پرده‌پوش‌تر و لاپوش‌تر، همه‌ی قدرتها را با هم یکی کردند تا این انقلاب را از بین ببرند</w:t>
      </w:r>
      <w:r>
        <w:rPr>
          <w:rFonts w:eastAsia="IRNazanin" w:cs="IRNazanin"/>
          <w:color w:val="111111"/>
          <w:sz w:val="28"/>
          <w:szCs w:val="28"/>
          <w:rtl w:val="true"/>
          <w:lang w:bidi="fa-IR"/>
        </w:rPr>
        <w:t>.</w:t>
      </w:r>
    </w:p>
    <w:p>
      <w:pPr>
        <w:pStyle w:val="Heading3"/>
        <w:numPr>
          <w:ilvl w:val="2"/>
          <w:numId w:val="1"/>
        </w:numPr>
        <w:rPr/>
      </w:pPr>
      <w:bookmarkStart w:id="609" w:name="__RefHeading___Toc1658265_774463916"/>
      <w:bookmarkStart w:id="610" w:name="_Toc231"/>
      <w:bookmarkEnd w:id="609"/>
      <w:r>
        <w:rPr/>
        <w:t>1367/5/27</w:t>
      </w:r>
      <w:r>
        <w:rPr>
          <w:rtl w:val="true"/>
        </w:rPr>
        <w:t xml:space="preserve">- </w:t>
      </w:r>
      <w:r>
        <w:rPr>
          <w:rtl w:val="true"/>
        </w:rPr>
        <w:t>درسهای عاشورا</w:t>
      </w:r>
      <w:bookmarkEnd w:id="610"/>
    </w:p>
    <w:p>
      <w:pPr>
        <w:pStyle w:val="BookText"/>
        <w:rPr/>
      </w:pPr>
      <w:r>
        <w:rPr>
          <w:rFonts w:ascii="IRNazanin" w:hAnsi="IRNazanin" w:eastAsia="IRNazanin"/>
          <w:color w:val="111111"/>
          <w:sz w:val="28"/>
          <w:sz w:val="28"/>
          <w:szCs w:val="28"/>
          <w:rtl w:val="true"/>
          <w:lang w:bidi="fa-IR"/>
        </w:rPr>
        <w:t>در حادثه‌ی عاشورا، حسین‌بن‌علی علیه السلام با یاران خود و جوانهای خانواده‌ی خود، برای دفاع از دین و اسلام به عراق آمدند، به طرف کوفه رفتند و در سرزمینی به نام کربلا</w:t>
      </w:r>
      <w:r>
        <w:rPr>
          <w:rStyle w:val="FootnoteAnchor"/>
          <w:rtl w:val="true"/>
        </w:rPr>
        <w:footnoteReference w:id="388"/>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امام حسین علیه السلام این بود که حکومت اسلامی را تشکیل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میخواست اسلام را که منحرف شده بود، به جادّه‌ی اصلی خود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حسین‌بن‌علی علیه السلام خوب میدانست در راه این هدف، همه‌ی خطر‌های بزرگ هست و یقین داشت شهادت در راه خدا نه فقط برای خود او، که برای نزدیکان و یاران او یک سرنوشت حتمی و یقینی است؛ در عین حال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همین‌جاست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درسهای بزرگ عاشورا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امام ما است؛ یعنی ما که شیعیان حسین‌بن‌علی علیه السلام هستیم، باید خودمان را موظّف بدانیم از آن بزرگوار تبعیّت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درس از درسهای عاشوراست که انسان هر وقت احساس کرد اسلام در خطر است، هر وقت احساس کرد دشمن برای اسلام یک نقشه‌ی خطرناکی چیده است، باید به میدان بیاید؛ باید خودش را برای قبول خطر آماده کند؛ حالا این خطر هرچه میخواهد باشد، اگرچه کشته شدن؛ چون این کشته شدن، شهادت در راه خدا و افتخار است، مایه‌ی روسفیدی است، مایه‌ی سعادت و خوشبختی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حسین‌بن‌علی علیه السلام یک شهادت معمولی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 در راه خدا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حسن‌بن‌علی علیه السلام هم در راه خدا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بسیار و ائمّه‌ی هدی علیهم السلام و اولیای بزرگ و اصحاب کباری در راه خدا کشته شدند؛ در جنگ اُحد</w:t>
      </w:r>
      <w:r>
        <w:rPr>
          <w:rStyle w:val="FootnoteAnchor"/>
          <w:rtl w:val="true"/>
        </w:rPr>
        <w:footnoteReference w:id="389"/>
      </w:r>
      <w:r>
        <w:rPr>
          <w:rFonts w:ascii="IRNazanin" w:hAnsi="IRNazanin" w:eastAsia="IRNazanin"/>
          <w:color w:val="111111"/>
          <w:sz w:val="28"/>
          <w:sz w:val="28"/>
          <w:szCs w:val="28"/>
          <w:rtl w:val="true"/>
          <w:lang w:bidi="fa-IR"/>
        </w:rPr>
        <w:t>چه بسیار کشته شدند؛ در جنگ بدر</w:t>
      </w:r>
      <w:r>
        <w:rPr>
          <w:rStyle w:val="FootnoteAnchor"/>
          <w:rtl w:val="true"/>
        </w:rPr>
        <w:footnoteReference w:id="390"/>
      </w:r>
      <w:r>
        <w:rPr>
          <w:rFonts w:ascii="IRNazanin" w:hAnsi="IRNazanin" w:eastAsia="IRNazanin"/>
          <w:color w:val="111111"/>
          <w:sz w:val="28"/>
          <w:sz w:val="28"/>
          <w:szCs w:val="28"/>
          <w:rtl w:val="true"/>
          <w:lang w:bidi="fa-IR"/>
        </w:rPr>
        <w:t>و بقیّه‌ی غزوات پیغمبر صلی الله علیه و آله چقدر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شهادت در دنیای اسلام خیلی اتّفاق افتاده بود، اما شهادت حسین‌بن‌علی علیه السلام با همه‌ی اینها فرق داشت؛ شهادتی سخت، شهادتی در نهایت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میدان جنگ، با حرارت، باشور، با امکانات، با دشمنی در مقابل خودش بجنگد؛ امید پیروزی داشته باشد، امید موفقیّت در هدف </w:t>
      </w:r>
    </w:p>
    <w:p>
      <w:pPr>
        <w:pStyle w:val="BookText"/>
        <w:rPr/>
      </w:pPr>
      <w:r>
        <w:rPr>
          <w:rFonts w:ascii="IRNazanin" w:hAnsi="IRNazanin" w:eastAsia="IRNazanin"/>
          <w:color w:val="111111"/>
          <w:sz w:val="28"/>
          <w:sz w:val="28"/>
          <w:szCs w:val="28"/>
          <w:rtl w:val="true"/>
          <w:lang w:bidi="fa-IR"/>
        </w:rPr>
        <w:t>داشته باشد، نگرانی از زن و بچّه نداشته باشد؛ کسانی پشت سر، او را تدارک کنند؛ اگر غذا میخواهد، اگر امکانات میخواهد، برای او فراهم کنند؛ بعد هم بداند اگر در این میدان مجروح شد، پرستارها اطراف او را خواهند گرفت و پزشکان او را مداوا خواهند کرد و اگر شهید شد، پیکر او را با عظمت روی دست بلند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سیّدالشّهدا شهید شد، اما میدانست رسول خدا صلی الله علیه و آله از او احترام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هم بود؛ همه‌ی مدینه به خاطر حمزه عزادار شدند؛</w:t>
      </w:r>
      <w:r>
        <w:rPr>
          <w:rStyle w:val="FootnoteAnchor"/>
          <w:rtl w:val="true"/>
        </w:rPr>
        <w:footnoteReference w:id="391"/>
      </w:r>
      <w:r>
        <w:rPr>
          <w:rFonts w:ascii="IRNazanin" w:hAnsi="IRNazanin" w:eastAsia="IRNazanin"/>
          <w:color w:val="111111"/>
          <w:sz w:val="28"/>
          <w:sz w:val="28"/>
          <w:szCs w:val="28"/>
          <w:rtl w:val="true"/>
          <w:lang w:bidi="fa-IR"/>
        </w:rPr>
        <w:t>مثل سرداران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در زمان ما، سردارانمان و عزیزانمان وقتی به شهادت میرسند، شهر یکپارچه غوغا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به استقبال خطر رفتن فرق میکند با اینکه انسان در یک صحرای سوزان، تنها و غریب باشد؛ در حالی که در تمام دنیای اسلام، هیچ‌کسی، هیچ قدرتی، هیچ جمعیّتی به یاد او نباشند، پشتیبان او نباشند؛ آنهایی که پشتیبان او هستند، قدرت نفس کشیدن نداشته باشند؛ آن هم نه فقط خودش، با همه‌ی فرزندانش، حتی با کودک شش‌ماهه‌اش؛ آن هم نه با داشتن امکانات، با هیچ امکاناتی، گرسنه، تشنه، خسته، گرمازده؛ آن هم نه با خاطر جمعی از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در یک قدمی میدان جنگ، زیر شعله‌ی خشم دیوانه‌وار دشمن؛ دخترها، زنها،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این شهادت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حسین علیه السلام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برای مصیبتی و بلایی این‌گونه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حسن علیه السلام وقتی مسموم شد، برادرش حسین‌بن‌علی علیه السلام بالای سرش بود و اشک می‌ریخت؛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نریز، هیچ روزی به سختی روز تو نیست؛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لایَوْمَ کَیَوْمِکَ یَا أَبَاعَبْدِالله</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حسین‌بن‌علی علیه السلام در صفحه‌ی روشنِ دلِ منوّر خود، همه‌ی اینها را میدید؛ میدانست چه خواهد شد؛ چشم و گوش بسته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 در این بیابان سوزان چه خبر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را میدانست، گرسنگی را میدانست،تشنگی بچّه‌ها را میدانست، تشنگی دخترها و زنها را میدانست، تنها ماندن خانواده بعد از کشته شدن مردها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این دشمنهای بی‌ادب، گستاخ و وحشی، بعد که مردها را کشتند، به خیمه‌ی زنها حمله خواهند برد؛ اینها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همه‌ی اینها، با شجاعت کامل وارد این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ندانسته باشد یک جایی به دام می‌افتد؛ نه، قضیّه این نبود؛ برایش روشن بود که چه خواهد شد؛ اما چون دفاع از دین و دفاع از قرآن و بقای اسلام و بقای نام رسول خدا صلی الله علیه و آله در طول تاریخ مطرح بود، حاضر شد به تمام این فداکاریها تن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اگر کشته بشویم، اگر معلول بشویم، اگر قطع‌نخاعی بشویم، اگر دو سه برادر از یک خانه کشته بشویم، اگر در جبهه امکاناتمان هم درست نباشد، و هر مصیبتی را شما امروز فرض کنید؛ از مصیبت حسین‌بن‌علی علیه السلام بمراتب کوچکتر و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بزرگترین مصیبت را قبول کرد تا به ما یاد بدهد مصیبت را در راه خدا باید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کار حسین‌بن‌علی علیه السلام برای ما درس است، یعنی این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 کسی مسلمان است، کسی تابع حسین علیه السلام است، این گوی و این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یعنی این؛ وإلاّ بنده آنجا بنشینم، پیشوای من، رهبر من، امام من، جلو بیفتد، کاری را انجام بدهد، به من نشان بدهد که من چه‌کار باید بکنم؛ بنده بگویم من مخلص شما هستم، مرید شما هستم، شما را قبول دارم، اما این کاری که شما کردید، بنده نمیکنم؛ اینکه </w:t>
      </w:r>
      <w:bookmarkStart w:id="611" w:name="pg5130_32826"/>
    </w:p>
    <w:p>
      <w:pPr>
        <w:pStyle w:val="BookText"/>
        <w:rPr/>
      </w:pPr>
      <w:bookmarkEnd w:id="611"/>
      <w:r>
        <w:rPr>
          <w:rFonts w:ascii="IRNazanin" w:hAnsi="IRNazanin" w:eastAsia="IRNazanin"/>
          <w:color w:val="111111"/>
          <w:sz w:val="28"/>
          <w:sz w:val="28"/>
          <w:szCs w:val="28"/>
          <w:rtl w:val="true"/>
          <w:lang w:bidi="fa-IR"/>
        </w:rPr>
        <w:t>امامت نشد، اینکه پیروی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برای دین، خودش را قربانی کرد؛ آن هم این‌گونه قربانی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کسی پیرو حسین علیه السلام باشد، اما آماده‌ی قربانی شدن نباشد؟ قربانی شدنی در این روزگار و در همه‌ی روزگاران، به عظمت و شدت مصیبت ابی‌عبدالله علیه السلام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میدان، میدان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کربلاست، منتها کربلایی خیلی کوچکتر از کربلای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آماده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ایران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ظاهراً تمام شد؛ اما آیا دشمنی استکبار با ما تمام شده است؟ آیا توطئه علیه اسلام تمام شده است؟ آیا نقشه‌های قدرتمندان بزرگ عالم علیه انقلاب اسلامی به پایان رسیده است؟ ممکن است رسیده باشد، خدا کند؛ اما اگر احتمال میدهید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عاقلی نیست این احتمال را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خودتان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باید آماده بماند</w:t>
      </w:r>
      <w:r>
        <w:rPr>
          <w:rFonts w:eastAsia="IRNazanin" w:cs="IRNazanin"/>
          <w:color w:val="111111"/>
          <w:sz w:val="28"/>
          <w:szCs w:val="28"/>
          <w:rtl w:val="true"/>
          <w:lang w:bidi="fa-IR"/>
        </w:rPr>
        <w:t>.</w:t>
      </w:r>
    </w:p>
    <w:p>
      <w:pPr>
        <w:pStyle w:val="Heading3"/>
        <w:numPr>
          <w:ilvl w:val="2"/>
          <w:numId w:val="1"/>
        </w:numPr>
        <w:rPr/>
      </w:pPr>
      <w:bookmarkStart w:id="612" w:name="__RefHeading___Toc1658267_774463916"/>
      <w:bookmarkStart w:id="613" w:name="_Toc232"/>
      <w:bookmarkEnd w:id="612"/>
      <w:r>
        <w:rPr/>
        <w:t>1367/5/28</w:t>
      </w:r>
      <w:r>
        <w:rPr>
          <w:rtl w:val="true"/>
        </w:rPr>
        <w:t xml:space="preserve">- </w:t>
      </w:r>
      <w:r>
        <w:rPr>
          <w:rtl w:val="true"/>
        </w:rPr>
        <w:t>درسهای عاشورا</w:t>
      </w:r>
      <w:bookmarkEnd w:id="613"/>
    </w:p>
    <w:p>
      <w:pPr>
        <w:pStyle w:val="Heading4"/>
        <w:numPr>
          <w:ilvl w:val="3"/>
          <w:numId w:val="1"/>
        </w:numPr>
        <w:rPr/>
      </w:pPr>
      <w:bookmarkStart w:id="614" w:name="__RefHeading___Toc1658269_774463916"/>
      <w:bookmarkStart w:id="615" w:name="_Toc233"/>
      <w:bookmarkEnd w:id="614"/>
      <w:r>
        <w:rPr>
          <w:rtl w:val="true"/>
        </w:rPr>
        <w:t>اشاره</w:t>
      </w:r>
      <w:bookmarkEnd w:id="61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درس بزرگ عاشورا، درس فدا شدن در راه دین و در راه خداست، حتی در سخت‌ترین شرایط؛ این روشن‌ترین درس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حسین‌بن‌علی علیه السلام به همه‌ی مسلمانان، بلکه به همه‌ی آزادگان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را داد که اگر شرف انسان، آزادگی انسان و آرمانهای انسان، و برای مسلمانان، دین آنان، در معرض خطر قرار گرفت، دفاع از دین در سخت‌ترین شرایط و با سخت‌ترین مقدّمات، فریضه‌ی اسلامی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شرایط دشوار است، نگویند نمیشود؛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همیشه میشود دفاع کرد؛ با اراده‌ی راسخ و با روح فداکاری و شهادت‌طلبی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حسین‌بن‌علی علیه السلام در شرایطی این دفاع را انجام داد که در دنیای بزرگ آن روز،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بنی‌هاشم و بزرگان قریش و آقازاد‌گان اسلام با حسین‌بن‌علی علیه السلام همراهی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عبدالله‌بن‌زبیر</w:t>
      </w:r>
      <w:r>
        <w:rPr>
          <w:rStyle w:val="FootnoteAnchor"/>
          <w:rtl w:val="true"/>
        </w:rPr>
        <w:footnoteReference w:id="393"/>
      </w:r>
      <w:r>
        <w:rPr>
          <w:rFonts w:ascii="IRNazanin" w:hAnsi="IRNazanin" w:eastAsia="IRNazanin"/>
          <w:color w:val="111111"/>
          <w:sz w:val="28"/>
          <w:sz w:val="28"/>
          <w:szCs w:val="28"/>
          <w:rtl w:val="true"/>
          <w:lang w:bidi="fa-IR"/>
        </w:rPr>
        <w:t>، در مدینه عبدالله‌بن‌جعفر</w:t>
      </w:r>
      <w:r>
        <w:rPr>
          <w:rStyle w:val="FootnoteAnchor"/>
          <w:rtl w:val="true"/>
        </w:rPr>
        <w:footnoteReference w:id="394"/>
      </w:r>
      <w:r>
        <w:rPr>
          <w:rFonts w:ascii="IRNazanin" w:hAnsi="IRNazanin" w:eastAsia="IRNazanin"/>
          <w:color w:val="111111"/>
          <w:sz w:val="28"/>
          <w:sz w:val="28"/>
          <w:szCs w:val="28"/>
          <w:rtl w:val="true"/>
          <w:lang w:bidi="fa-IR"/>
        </w:rPr>
        <w:t>، عبدالله‌بن‌عمر</w:t>
      </w:r>
      <w:r>
        <w:rPr>
          <w:rStyle w:val="FootnoteAnchor"/>
          <w:rtl w:val="true"/>
        </w:rPr>
        <w:footnoteReference w:id="395"/>
      </w:r>
      <w:r>
        <w:rPr>
          <w:rFonts w:ascii="IRNazanin" w:hAnsi="IRNazanin" w:eastAsia="IRNazanin"/>
          <w:color w:val="111111"/>
          <w:sz w:val="28"/>
          <w:sz w:val="28"/>
          <w:szCs w:val="28"/>
          <w:rtl w:val="true"/>
          <w:lang w:bidi="fa-IR"/>
        </w:rPr>
        <w:t>، کسانی که پدرانشان نام‌آوران صدر اسلام بودند و چشم توده‌ی مردم به آنها بود، کسانی بودند که مردم امیدشان را به آنها بسته بودند، در مقابل ظلم یزیدی حاضر نشدند ایستادگی کنند و حاضر نشدند به جگرگوشه‌ی پیغمبر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مگر چشم انتظار کمک آنها بود و مگر با کمک نکردن آنها کار را متوقّف میکرد؟ متوقّف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راه اطلاع پیدا کرد مردم کوفه به او یاری نخواهند رساند و فهمید تنها مانده، راه را رها نکرد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وقتی یارانش در صحرای کربلا همه به شهادت رسیدند و با جمعی زنان و کودکان تنها ماندند، دفاع و مجاهدت را رها نکرد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تا لحظه‌ی آخر، امام حسین علیه السلام اگر تسلیم میشد، یزیدی‌ها حاضر بودند با او بسازند، اما تسلیم نشد؛ این درس بزرگی بود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در دنیا در مقابل سیاستهایی قرار گرفتیم که با اسلام و با انقلاب اسلامی و جمهوری اسلامی با همه‌ی وجود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امریکا، استکبار شوروی، ارتجاع منطقه، دولتهایی که دنباله‌رو امریکا و شوروی هستند، همه‌ی اینها به نحوی انقلاب اسلامی را چون خاری بر چشم خودشان میشمارند؛ لذا حاضر نیستند و مایل نیستند آن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اقتصادی هست، فشارهای سیاسی هست، فشار نظامی هم که هشت سال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مقابل این فشارها مقاومت </w:t>
      </w:r>
      <w:bookmarkStart w:id="616" w:name="pg5130_32828"/>
    </w:p>
    <w:p>
      <w:pPr>
        <w:pStyle w:val="BookText"/>
        <w:rPr/>
      </w:pPr>
      <w:bookmarkEnd w:id="616"/>
      <w:r>
        <w:rPr>
          <w:rFonts w:ascii="IRNazanin" w:hAnsi="IRNazanin" w:eastAsia="IRNazanin"/>
          <w:color w:val="111111"/>
          <w:sz w:val="28"/>
          <w:sz w:val="28"/>
          <w:szCs w:val="28"/>
          <w:rtl w:val="true"/>
          <w:lang w:bidi="fa-IR"/>
        </w:rPr>
        <w:t>کردیم، باید هم مقاومت کنیم، باز هم مقاومت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نکند با تمام شدن جنگ، مبارزه‌ی ما با کفر و استکبار جهانی تمام شد؛ شکلش عوض خواهد شد، اما مبارزه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است که کفر و استکبار جهانی حاضر نیست اسلام را تحمّل کند و جمهوری اسلامی برای بقای خود باید از خود دفاع کند؛ و این دفاع مستمر، آمادگی، هوشیاری و فداکاری امّت بزرگ اسلامی ما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عاشورا به شما جوانها این است که در همهی شرایط آمادگی خودتان را حفظ کنید</w:t>
      </w:r>
      <w:r>
        <w:rPr>
          <w:rFonts w:eastAsia="IRNazanin" w:cs="IRNazanin"/>
          <w:color w:val="111111"/>
          <w:sz w:val="28"/>
          <w:szCs w:val="28"/>
          <w:rtl w:val="true"/>
          <w:lang w:bidi="fa-IR"/>
        </w:rPr>
        <w:t>.</w:t>
      </w:r>
    </w:p>
    <w:p>
      <w:pPr>
        <w:pStyle w:val="Heading4"/>
        <w:numPr>
          <w:ilvl w:val="3"/>
          <w:numId w:val="1"/>
        </w:numPr>
        <w:rPr/>
      </w:pPr>
      <w:bookmarkStart w:id="617" w:name="__RefHeading___Toc1658271_774463916"/>
      <w:bookmarkStart w:id="618" w:name="_Toc234"/>
      <w:bookmarkEnd w:id="617"/>
      <w:r>
        <w:rPr>
          <w:rtl w:val="true"/>
        </w:rPr>
        <w:t>اهتمام بر دشمن شناسی؛ درس دیگر عاشورا</w:t>
      </w:r>
      <w:bookmarkEnd w:id="618"/>
    </w:p>
    <w:p>
      <w:pPr>
        <w:pStyle w:val="BookText"/>
        <w:rPr/>
      </w:pPr>
      <w:r>
        <w:rPr>
          <w:rFonts w:ascii="IRNazanin" w:hAnsi="IRNazanin" w:eastAsia="IRNazanin"/>
          <w:color w:val="111111"/>
          <w:sz w:val="28"/>
          <w:sz w:val="28"/>
          <w:szCs w:val="28"/>
          <w:rtl w:val="true"/>
          <w:lang w:bidi="fa-IR"/>
        </w:rPr>
        <w:t>درس دیگر عاشورا، شناختن دشمن است؛ غافل نشدن از دشمن، فریب نخوردن از ترفندهای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خیلی‌ها بودند که ظواهر، آنها را کور کرده بود و نمیتوانستند باطن امر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بودند که خیال میکردند باید در مقابل آن وضع ساکت بمانند؛ چون خیال میکردند علی‌الظّاهر دین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دشمن را لابه‌لای این ظواهر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دشمن‌شناسی چیز مهمّی است؛ اشتباه نکردن در شناخت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مبارزینِ پیش از انقلاب این بود که دشمنهای غیرواقعی را به مبارزان تازه‌کار معرفی کنند و نگذارند دشمن واقعی بیاید یک چیزی را به عنوان دشمن عَلَم کند و آنها را فریب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مبارزین حقیقی کسانی بودند که در گرد و غباری که به‌دست خود دستگاه بهوجود آمده بود، میتوانستند چهره‌ی دشمن واقعی را تشخیص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این آگاهی و این هوشیاری لازم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هوشیاری درس بزرگ حسین‌بن‌علی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در دنیا کمتر کسانی بودند که بفهمند حق کجاست و باطل کجاست؛ فریب ظواهر را میخوردند، مردم آن بینش درست را نداشتند؛ اما حسین‌بن‌علی علیه السلام </w:t>
      </w:r>
      <w:bookmarkStart w:id="619" w:name="pg5130_32829"/>
    </w:p>
    <w:p>
      <w:pPr>
        <w:pStyle w:val="BookText"/>
        <w:rPr/>
      </w:pPr>
      <w:bookmarkEnd w:id="619"/>
      <w:r>
        <w:rPr>
          <w:rFonts w:ascii="IRNazanin" w:hAnsi="IRNazanin" w:eastAsia="IRNazanin"/>
          <w:color w:val="111111"/>
          <w:sz w:val="28"/>
          <w:sz w:val="28"/>
          <w:szCs w:val="28"/>
          <w:rtl w:val="true"/>
          <w:lang w:bidi="fa-IR"/>
        </w:rPr>
        <w:t>داشت و به قدری به آن عقیده و ایمان و بینش خود یقین داشت که حاضر شد در آن راه، جان خودش و حتی جان عزیزانش، فرزندانش و علی‌اصغرش را تقدیم کند و خانواده‌اش به اسارت بروند؛ چیزی از این بالاتر میشود؟</w:t>
      </w:r>
    </w:p>
    <w:p>
      <w:pPr>
        <w:pStyle w:val="Heading4"/>
        <w:numPr>
          <w:ilvl w:val="3"/>
          <w:numId w:val="1"/>
        </w:numPr>
        <w:rPr/>
      </w:pPr>
      <w:bookmarkStart w:id="620" w:name="__RefHeading___Toc1658273_774463916"/>
      <w:bookmarkStart w:id="621" w:name="_Toc235"/>
      <w:bookmarkEnd w:id="620"/>
      <w:r>
        <w:rPr>
          <w:rtl w:val="true"/>
        </w:rPr>
        <w:t>پیروی از رهبر؛ پیامی از عاشورا</w:t>
      </w:r>
      <w:bookmarkEnd w:id="621"/>
    </w:p>
    <w:p>
      <w:pPr>
        <w:pStyle w:val="BookText"/>
        <w:rPr/>
      </w:pPr>
      <w:r>
        <w:rPr>
          <w:rFonts w:ascii="IRNazanin" w:hAnsi="IRNazanin" w:eastAsia="IRNazanin"/>
          <w:color w:val="111111"/>
          <w:sz w:val="28"/>
          <w:sz w:val="28"/>
          <w:szCs w:val="28"/>
          <w:rtl w:val="true"/>
          <w:lang w:bidi="fa-IR"/>
        </w:rPr>
        <w:t>میگویند پیام عاشورا تبعیّت مطلق از رهبر است و هرچه رهبر گفت، کلمه به کلمه و مو به مو در حوادث و وقایع با اشاره‌ی مقام مقدّس رهبری حرکت کردن و در مقابل رهبر، تسلیم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رهبر؟ آن رهبری که انسان، آگاهانه او را انتخاب کرده و به او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در زیارت ائمّه علیهم السلام هم میخوانید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لِمَنْ سَالَمَکُمْ وَ حَرْبٌ لِمَنْ حَارَبَکُمْ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در مقابل کسانی که با شما می‌جنگند، در جنگم و با کسانی که نسبت با شما سِلم‌اند و تسلیم‌اند، من هم با آنها سِلم و تسلیمم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اسلامی معنایش همین است که با نفوذ در دلها و با حاکمیّت بر جانها، جامعه‌ی اسلامی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دیگر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درسها و درسهای فراوان دیگر را از عاشورا بگیریم، جامعه‌ی ما در مقابل ترفندهای دشمنان مصونیّت پیدا میکند؛ مصونیّتی که برای او بسیار هم لازم و ضروری است</w:t>
      </w:r>
      <w:r>
        <w:rPr>
          <w:rFonts w:eastAsia="IRNazanin" w:cs="IRNazanin"/>
          <w:color w:val="111111"/>
          <w:sz w:val="28"/>
          <w:szCs w:val="28"/>
          <w:rtl w:val="true"/>
          <w:lang w:bidi="fa-IR"/>
        </w:rPr>
        <w:t>.</w:t>
      </w:r>
    </w:p>
    <w:p>
      <w:pPr>
        <w:pStyle w:val="Heading4"/>
        <w:numPr>
          <w:ilvl w:val="3"/>
          <w:numId w:val="1"/>
        </w:numPr>
        <w:rPr/>
      </w:pPr>
      <w:bookmarkStart w:id="622" w:name="__RefHeading___Toc1658275_774463916"/>
      <w:bookmarkStart w:id="623" w:name="_Toc236"/>
      <w:bookmarkEnd w:id="622"/>
      <w:r>
        <w:rPr>
          <w:rtl w:val="true"/>
        </w:rPr>
        <w:t>درسی بزرگ از امام حسین علیه السلام</w:t>
      </w:r>
      <w:bookmarkEnd w:id="62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راجع به حسین‌بن‌علی علیه السلام بحث میشود و روضه خوانده میشود و ذکر مصیبت و نوحه‌خوانی و سینهزنی و غیره، در تمام این حالات یادتان باشد، این مظلوم و غریب و شهیدی که شما برای او اشک میریزید، این کسی است که برای خدا و برای دین از جان </w:t>
      </w:r>
      <w:bookmarkStart w:id="624" w:name="pg5130_32830"/>
    </w:p>
    <w:p>
      <w:pPr>
        <w:pStyle w:val="BookText"/>
        <w:rPr/>
      </w:pPr>
      <w:bookmarkEnd w:id="624"/>
      <w:r>
        <w:rPr>
          <w:rFonts w:ascii="IRNazanin" w:hAnsi="IRNazanin" w:eastAsia="IRNazanin"/>
          <w:color w:val="111111"/>
          <w:sz w:val="28"/>
          <w:sz w:val="28"/>
          <w:szCs w:val="28"/>
          <w:rtl w:val="true"/>
          <w:lang w:bidi="fa-IR"/>
        </w:rPr>
        <w:t>خودش و عزیزانش و فرزندانش و خانواده‌اش گذشت؛ و به ما درس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یعنی پیشوا؛ آنچه او میکند، ما هم بایستی همان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فداکاری، درس بزرگ حسین‌بن‌علی علیه السلام به ماست</w:t>
      </w:r>
      <w:r>
        <w:rPr>
          <w:rFonts w:eastAsia="IRNazanin" w:cs="IRNazanin"/>
          <w:color w:val="111111"/>
          <w:sz w:val="28"/>
          <w:szCs w:val="28"/>
          <w:rtl w:val="true"/>
          <w:lang w:bidi="fa-IR"/>
        </w:rPr>
        <w:t>.</w:t>
      </w:r>
    </w:p>
    <w:p>
      <w:pPr>
        <w:pStyle w:val="Heading3"/>
        <w:numPr>
          <w:ilvl w:val="2"/>
          <w:numId w:val="1"/>
        </w:numPr>
        <w:rPr/>
      </w:pPr>
      <w:bookmarkStart w:id="625" w:name="__RefHeading___Toc1658277_774463916"/>
      <w:bookmarkStart w:id="626" w:name="_Toc237"/>
      <w:bookmarkEnd w:id="625"/>
      <w:r>
        <w:rPr/>
        <w:t>1367/5/29</w:t>
      </w:r>
      <w:r>
        <w:rPr>
          <w:rtl w:val="true"/>
        </w:rPr>
        <w:t xml:space="preserve">- </w:t>
      </w:r>
      <w:r>
        <w:rPr>
          <w:rtl w:val="true"/>
        </w:rPr>
        <w:t>درسهای عاشورا</w:t>
      </w:r>
      <w:bookmarkEnd w:id="626"/>
    </w:p>
    <w:p>
      <w:pPr>
        <w:pStyle w:val="Heading4"/>
        <w:numPr>
          <w:ilvl w:val="3"/>
          <w:numId w:val="1"/>
        </w:numPr>
        <w:rPr/>
      </w:pPr>
      <w:bookmarkStart w:id="627" w:name="__RefHeading___Toc1658279_774463916"/>
      <w:bookmarkStart w:id="628" w:name="_Toc238"/>
      <w:bookmarkEnd w:id="627"/>
      <w:r>
        <w:rPr>
          <w:rtl w:val="true"/>
        </w:rPr>
        <w:t>اشاره</w:t>
      </w:r>
      <w:bookmarkEnd w:id="628"/>
    </w:p>
    <w:p>
      <w:pPr>
        <w:pStyle w:val="BookText"/>
        <w:rPr/>
      </w:pPr>
      <w:r>
        <w:rPr>
          <w:rFonts w:ascii="IRNazanin" w:hAnsi="IRNazanin" w:eastAsia="IRNazanin"/>
          <w:color w:val="111111"/>
          <w:sz w:val="28"/>
          <w:sz w:val="28"/>
          <w:szCs w:val="28"/>
          <w:rtl w:val="true"/>
          <w:lang w:bidi="fa-IR"/>
        </w:rPr>
        <w:t>درباره‌ی حادثه‌ی عاشورا باید عرض کنم که این حادثه دارای درسهای بسیار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فکر میکند، می‌بیند درسهای عاشورا باز هم از آنچه اندیشیده،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درسهای مهمّ عاشورا این است که مردم را به دو دسته در مقابل یکدیگر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ارزشگذاری و تقویم واقعی مردم به برکت حادثه‌ی عاشورا انجام گرفت، و این درس بزرگی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مسئله‌ی خون و فداکاری مطرح نبود و درست نمیدانستند حسین‌بن‌علی علیه السلام برای چه از مدینه یا مکه حرکت کرده است، بودند و ماندند کسان زیادی که پیروی خودشان از حسین‌بن‌علی علیه السلام را پس نگرفتند؛ چون مسئله‌ی عافیت‌آمیزی بود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کوفه هم تعداد زیادی از سران و رؤسای شهر کوفه به حسین‌بن‌علی علیه السلام نامه نوشتند و از آن حضرت دعوت کردند و این دعوت بعد از آن بود که امام از مدینه خارج شده بود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هنوز نمیدانستند مسئله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نمیکردند چنین آزمایش دشوار و فشاردهنده‌ای را با خود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عدّه‌ی زیادی با آن حضرت به راه افتادند؛ علی‌رغم ظواهر که تلخ بود، چون هنوز معلوم نبود که قضیّه به کجا خواهد انجامید؛ اما به مجرّد اینکه مسائل چهره‌ی واقعی خودش را نشان داد، طرفداران حق و حقیقت کم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تلخی‌ها اهل دنیا را </w:t>
      </w:r>
    </w:p>
    <w:p>
      <w:pPr>
        <w:pStyle w:val="BookText"/>
        <w:rPr/>
      </w:pPr>
      <w:r>
        <w:rPr>
          <w:rFonts w:ascii="IRNazanin" w:hAnsi="IRNazanin" w:eastAsia="IRNazanin"/>
          <w:color w:val="111111"/>
          <w:sz w:val="28"/>
          <w:sz w:val="28"/>
          <w:szCs w:val="28"/>
          <w:rtl w:val="true"/>
          <w:lang w:bidi="fa-IR"/>
        </w:rPr>
        <w:t>راند؛ همان‌طور که خود امام علیه السلام در یک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عَبِیدُ الدُّنْیَا وَ الدِّینُ لَعِقٌ عَلَی أَلْسِنَتِهِمْ یَحُوطُونَهُ مَا دَرَّتْ مَعَایِشُهُمْ فَإِذَا مُحِّصُوا بِالْبَلاءِ قَلَّ الدَّیَّانُون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این ترسیم واقعیّت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سختیها پیش می‌آید، دیندارها کم میشوند؛ تا وقتی عافیت و راحت هست، مدّعیان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مکه و مدینه و کوفه و در همه‌ی جهان اسلام، بسیار بودند کسانی که ادّعا میکردند تابع دین و پیرو بی‌قید و شرط اسلامند؛ خیلی بودند کسانی که حسین‌بن‌علی علیه السلام را فرزند پیغمبر صلی الله علیه و آله می‌شناختند و قبول داشتند و حتی به او محبّت هم می‌ورزیدند؛ اما همین آدمها آن روزی که امام حسین علیه السلام خواست از مکه حرکت کند، حاضر نشدند بیایند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نباید خیال کنید عبدالله‌بن‌جعفر، امام حسین علیه السلام را قبول نداشت، یا بسیاری دیگر از بنی‌هاشم که با حسین‌بن‌علی علیه السلام راه نیفتادند؛ اینها همه امام حسین علیه السلام را امام، فرزند پیغمبر صلی الله علیه و آله و یک انسان بزرگ و والا قبول داشتند؛ اما حاضر نشدند، چون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خبر شهادت مسلم‌بن‌عقیل در راه به امام حسین علیه السلام نرسیده بود، عدّه‌ی بیشتری با آن حضرت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از کوفه آمد که اوضاع دشوار است و مسلم را به قتل رساندند، یک عدّه هم آنجا رفتند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در خود کوفه هم کسانی که اظهار کردند به امامت فرزند پیغمبر معتقد هستند، یکی دوتا سه‌تا نبودند؛ چندین هزار بودند،</w:t>
      </w:r>
      <w:r>
        <w:rPr>
          <w:rStyle w:val="FootnoteAnchor"/>
          <w:rtl w:val="true"/>
        </w:rPr>
        <w:footnoteReference w:id="402"/>
      </w:r>
      <w:r>
        <w:rPr>
          <w:rFonts w:ascii="IRNazanin" w:hAnsi="IRNazanin" w:eastAsia="IRNazanin"/>
          <w:color w:val="111111"/>
          <w:sz w:val="28"/>
          <w:sz w:val="28"/>
          <w:szCs w:val="28"/>
          <w:rtl w:val="true"/>
          <w:lang w:bidi="fa-IR"/>
        </w:rPr>
        <w:t>که بین آنها سران و شخصیّت‌های بزرگی هم حضور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شما اگر به نامه‌هایی که به امام حسین علیه السلام نوشتند، دقت کنید، ریشه‌ی اشکال را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نامه به امام حسین علیه السلام نوشتند؛ هر دو،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امام حسین علیه السلام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علینا إمام فأقبل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بیا، ما رهبر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رهبر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رهبر و امامی هستند که آنها را رهبری کند، دست آنها را بگیرد و قدم به قدم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دریافت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نامه را امثال حبیب‌بن‌مظاهر امضا کردند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راجع به یزید نوشتند، راجع به حکومت اموی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دسته‌ی دیگر هم نامه نوشتند، آنها هم دعوت کردند، منتها حسین‌بن‌علی علیه السلام را به عنوان امام و رهبر دعوت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میخواستند، آنها هم قبول داشتند، چون شیعه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غالباً شیعه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لحن نامه، لحن دعوت از یک 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نوشتند به حسین‌بن‌علی علیه السلام که اینجا رودهای ما جاری است، درختهای ما سرسبز است، باغستانهای ما پربار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انگاری میهمان دعوت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بیایید اینجا زندگی و تنعّم مادّی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حسین‌بن‌علی علیه السلام که برای تنعّم مادّی به جنگ نمیرفت؛ حسین‌بن‌علی علیه السلام برای وظیفه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نامه‌ی دوم را امثال شبث‌بن‌ربعی امضا کردند،</w:t>
      </w:r>
      <w:r>
        <w:rPr>
          <w:rStyle w:val="FootnoteAnchor"/>
          <w:rtl w:val="true"/>
        </w:rPr>
        <w:footnoteReference w:id="404"/>
      </w:r>
      <w:r>
        <w:rPr>
          <w:rFonts w:ascii="IRNazanin" w:hAnsi="IRNazanin" w:eastAsia="IRNazanin"/>
          <w:color w:val="111111"/>
          <w:sz w:val="28"/>
          <w:sz w:val="28"/>
          <w:szCs w:val="28"/>
          <w:rtl w:val="true"/>
          <w:lang w:bidi="fa-IR"/>
        </w:rPr>
        <w:t>که خودش یکی از قاتلین امام حسین علیه السلام شد</w:t>
      </w:r>
      <w:r>
        <w:rPr>
          <w:rFonts w:eastAsia="IRNazanin" w:cs="IRNazanin"/>
          <w:color w:val="111111"/>
          <w:sz w:val="28"/>
          <w:szCs w:val="28"/>
          <w:rtl w:val="true"/>
          <w:lang w:bidi="fa-IR"/>
        </w:rPr>
        <w:t>!</w:t>
      </w:r>
      <w:r>
        <w:rPr>
          <w:rStyle w:val="FootnoteAnchor"/>
          <w:rtl w:val="true"/>
        </w:rPr>
        <w:footnoteReference w:id="40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از حرکت حسین‌بن‌علی علیه السلام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به چشم دنیا نگاه میکنند، یک عدّه به چشم آخرت؛ یک عدّه برای جاه و جلال و رسیدن به نان و موقعیّت به آن نگاه میکنند، یک عدّه برای وظیفه</w:t>
      </w:r>
      <w:r>
        <w:rPr>
          <w:rFonts w:eastAsia="IRNazanin" w:cs="IRNazanin"/>
          <w:color w:val="111111"/>
          <w:sz w:val="28"/>
          <w:szCs w:val="28"/>
          <w:rtl w:val="true"/>
          <w:lang w:bidi="fa-IR"/>
        </w:rPr>
        <w:t xml:space="preserve">. </w:t>
      </w:r>
      <w:bookmarkStart w:id="629" w:name="pg5130_32833"/>
    </w:p>
    <w:p>
      <w:pPr>
        <w:pStyle w:val="BookText"/>
        <w:rPr/>
      </w:pPr>
      <w:bookmarkEnd w:id="629"/>
      <w:r>
        <w:rPr>
          <w:rFonts w:ascii="IRNazanin" w:hAnsi="IRNazanin" w:eastAsia="IRNazanin"/>
          <w:color w:val="111111"/>
          <w:sz w:val="28"/>
          <w:sz w:val="28"/>
          <w:szCs w:val="28"/>
          <w:rtl w:val="true"/>
          <w:lang w:bidi="fa-IR"/>
        </w:rPr>
        <w:t>آنکه برای جاه و موقعیّت و نان و نام، دنبال حسین‌بن‌علی علیه السلام است، تا دید اینها به خطر می‌افتد، میگوید خداحافظ، ما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نان آمده بود؛ وقتی نان نیست، بماند چه بکند؟ برای مقام آمده بود؛ وقتی مقامی نیست و هرچه هست، محنت است، چرا بماند؟ میگذارد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هم برای ادای تکلیف آمدند؛ کاری ندارند حسین‌بن‌علی علیه السلام شهید خواهد شد یا به حکومت خواهد رسید؛ میگوید من ادای تکلیف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است که در آن‌چنان موقعیّتی وقتی فرزند پیغمبر قیام کند، برای گرفتن حق و برای هدایت مردم و برای اداره‌ی جامعه‌ی اسلامی، مؤمنین و مسلمین، پشت سر او بایستند و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میخواهم این وظیفه را انجام بدهم و در راه این وظیفه دو چیز ممکن است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پیروزی، چشم‌روشنی و رسیدن به همه جا؛ یکی هم کشته شدن؛ برای هر دو هم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حسین‌بن‌علی علیه السلام هم با این روحیّه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 بودند که تا لحظه‌ی آخر با امام حسین علیه السلام ماندند؛ شب عاشورا هم آنجا بودند، روز عاشورا هم برای کشته شدن از یکدیگر سبقت می‌جستند</w:t>
      </w:r>
      <w:r>
        <w:rPr>
          <w:rStyle w:val="FootnoteAnchor"/>
          <w:rtl w:val="true"/>
        </w:rPr>
        <w:footnoteReference w:id="406"/>
      </w:r>
      <w:r>
        <w:rPr>
          <w:rFonts w:ascii="IRNazanin" w:hAnsi="IRNazanin" w:eastAsia="IRNazanin"/>
          <w:color w:val="111111"/>
          <w:sz w:val="28"/>
          <w:sz w:val="28"/>
          <w:szCs w:val="28"/>
          <w:rtl w:val="true"/>
          <w:lang w:bidi="fa-IR"/>
        </w:rPr>
        <w:t>و با هم شوخی میکردند؛</w:t>
      </w:r>
      <w:r>
        <w:rPr>
          <w:rStyle w:val="FootnoteAnchor"/>
          <w:rtl w:val="true"/>
        </w:rPr>
        <w:footnoteReference w:id="407"/>
      </w:r>
      <w:r>
        <w:rPr>
          <w:rFonts w:ascii="IRNazanin" w:hAnsi="IRNazanin" w:eastAsia="IRNazanin"/>
          <w:color w:val="111111"/>
          <w:sz w:val="28"/>
          <w:sz w:val="28"/>
          <w:szCs w:val="28"/>
          <w:rtl w:val="true"/>
          <w:lang w:bidi="fa-IR"/>
        </w:rPr>
        <w:t>چرا که دارند به لقای الهی میرسند و شهید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محکی بود که حسین‌بن‌علی علیه السلام به کار برد</w:t>
      </w:r>
      <w:r>
        <w:rPr>
          <w:rFonts w:eastAsia="IRNazanin" w:cs="IRNazanin"/>
          <w:color w:val="111111"/>
          <w:sz w:val="28"/>
          <w:szCs w:val="28"/>
          <w:rtl w:val="true"/>
          <w:lang w:bidi="fa-IR"/>
        </w:rPr>
        <w:t>.</w:t>
      </w:r>
    </w:p>
    <w:p>
      <w:pPr>
        <w:pStyle w:val="Heading4"/>
        <w:numPr>
          <w:ilvl w:val="3"/>
          <w:numId w:val="1"/>
        </w:numPr>
        <w:rPr/>
      </w:pPr>
      <w:bookmarkStart w:id="630" w:name="__RefHeading___Toc1658281_774463916"/>
      <w:bookmarkStart w:id="631" w:name="_Toc239"/>
      <w:bookmarkEnd w:id="630"/>
      <w:r>
        <w:rPr>
          <w:rtl w:val="true"/>
        </w:rPr>
        <w:t>هویّت مشترک و تفاوتهای زمان ما با دوران امام حسین علیه السلام</w:t>
      </w:r>
      <w:bookmarkEnd w:id="63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دنباله‌ی همان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فرزند همان حسین علیه السلام است و راه ملّت ایران و مسلمانان جهان، دنباله‌ی همان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با آن روز تفاوتهای زیادی دارد، اما هویّت کار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بگویم اگر آن روز بر اثر فساد و گمراهی و تبلیغات سوئی که طرفداران طواغیت علیه اسلامِ واقعی و علیه خاندان پیغمبر بهوجود آورده بودند، </w:t>
      </w:r>
      <w:bookmarkStart w:id="632" w:name="pg5130_32834"/>
    </w:p>
    <w:p>
      <w:pPr>
        <w:pStyle w:val="BookText"/>
        <w:rPr/>
      </w:pPr>
      <w:bookmarkEnd w:id="632"/>
      <w:r>
        <w:rPr>
          <w:rFonts w:ascii="IRNazanin" w:hAnsi="IRNazanin" w:eastAsia="IRNazanin"/>
          <w:color w:val="111111"/>
          <w:sz w:val="28"/>
          <w:sz w:val="28"/>
          <w:szCs w:val="28"/>
          <w:rtl w:val="true"/>
          <w:lang w:bidi="fa-IR"/>
        </w:rPr>
        <w:t>طرفداران امام حسین علیه السلام کم بودند، زمان ما بر اثر هزار و سیصد سال تبلیغ، هزار و سیصد سال گفتن، هزار و سیصد سال تکرار و مرور کردنِ درس امام حسین علیه السلام و درس عاشورا، دیگر طرفداران حق اینقدر کم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مُحِّصُوا بِالْبَلاءِ قَلَّ الدَّیَّانُون</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زمان امام حسین علیه السلام بودند، زمان 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 برای مردم بلاهای سخت پیش آمد، اما دیندارها کم نشدند؛ اکثریّت جامعه‌ی ما ایستادند</w:t>
      </w:r>
      <w:r>
        <w:rPr>
          <w:rFonts w:eastAsia="IRNazanin" w:cs="IRNazanin"/>
          <w:color w:val="111111"/>
          <w:sz w:val="28"/>
          <w:szCs w:val="28"/>
          <w:rtl w:val="true"/>
          <w:lang w:bidi="fa-IR"/>
        </w:rPr>
        <w:t>...</w:t>
      </w:r>
    </w:p>
    <w:p>
      <w:pPr>
        <w:pStyle w:val="Heading4"/>
        <w:numPr>
          <w:ilvl w:val="3"/>
          <w:numId w:val="1"/>
        </w:numPr>
        <w:rPr/>
      </w:pPr>
      <w:bookmarkStart w:id="633" w:name="__RefHeading___Toc1658283_774463916"/>
      <w:bookmarkStart w:id="634" w:name="_Toc240"/>
      <w:bookmarkEnd w:id="633"/>
      <w:r>
        <w:rPr>
          <w:rtl w:val="true"/>
        </w:rPr>
        <w:t>حفظ دین و تشکیل نظام اسلامی در ایران به برکت عاشورا</w:t>
      </w:r>
      <w:bookmarkEnd w:id="634"/>
    </w:p>
    <w:p>
      <w:pPr>
        <w:pStyle w:val="BookText"/>
        <w:rPr/>
      </w:pPr>
      <w:r>
        <w:rPr>
          <w:rFonts w:ascii="IRNazanin" w:hAnsi="IRNazanin" w:eastAsia="IRNazanin"/>
          <w:color w:val="111111"/>
          <w:sz w:val="28"/>
          <w:sz w:val="28"/>
          <w:szCs w:val="28"/>
          <w:rtl w:val="true"/>
          <w:lang w:bidi="fa-IR"/>
        </w:rPr>
        <w:t>اما موضوع دوم که با همین موضوع اوّل مرتبط است، فداکاری حسین‌بن‌علی علیه السلام و هفتاد و دو تن در آن شرایط بسیار دشوار است، که راهی به سوی مسلمانها باز کرد و کار به جایی رسید که به برکت همان فداکاری، شیعیان امام حسین علیه السلام در این روزگار توانستند این انقلاب بزرگ را انجام بدهند و به پیروزی برسانند و نظامی و حکومتی بر اساس اسلام بهوجود بیاورند؛ این از برکات حسین‌بن‌علی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آن چیزی که در انقلاب ما تعیین‌کننده بود، مسئله‌ی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عاشورا، توانست انقلاب ما را به پیروزی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خون حسین‌بن‌علی علیه السلام و ماجرای عظیم عاشورا با آن مجاهدت و فداکاری بزرگ، در طول زمان، امّت اسلامی را زنده کرد و در دوره‌ی ما یک چنین جست عظیمی و اوج بلندی را از اسلام بهوجود آورد؛ این از برکات آن فداکاری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فداکاری مردم ما که در سطح بسیار وسیع‌تری از دوران امام حسین علیه السلام انجام گرفت، با فداکاری حسین‌بن‌علی علیه السلام فرق دارد؛ محنت آن روزگار شدیدتر بود و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سختی عاشورا در هیچ دوران دیگری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فداکاری، </w:t>
      </w:r>
      <w:bookmarkStart w:id="635" w:name="pg5130_32835"/>
    </w:p>
    <w:p>
      <w:pPr>
        <w:pStyle w:val="BookText"/>
        <w:rPr/>
      </w:pPr>
      <w:bookmarkEnd w:id="635"/>
      <w:r>
        <w:rPr>
          <w:rFonts w:ascii="IRNazanin" w:hAnsi="IRNazanin" w:eastAsia="IRNazanin"/>
          <w:color w:val="111111"/>
          <w:sz w:val="28"/>
          <w:sz w:val="28"/>
          <w:szCs w:val="28"/>
          <w:rtl w:val="true"/>
          <w:lang w:bidi="fa-IR"/>
        </w:rPr>
        <w:t>همراه با غربت و تنهایی و در دوران خفقان نیست؛ فداکاری، با شادی و مورد قبول و فهم عامّه‌ی مردم است؛ این تفاوتها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را بگویم که فداکاری مردم ما هم در این دوران به نوبه‌ی خود راهی را در تاریخ به روی آیندگان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فداکاری حسین‌بن‌علی علیه السلام هزاروسیصد سال راه باز کرده بود، ملّت ما به نسلهای آینده درس دادند، به ملّتهای دیگر درس دادند، به دشمنان درسهای تلخ آموختند؛ تجربه‌ای شدند برای اثبات قدرت اسلام بر اداره‌ی حکومت، بر تشکیل حکومت، بر استمرار حکومت، بر دفاع از موجودیّت خود؛ اینها درسهایی شد برای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عاشورا درسهایی برای ما داشت، عاشورای مردم ایران هم درسهایی برای مردم دنیا دارد</w:t>
      </w:r>
      <w:r>
        <w:rPr>
          <w:rFonts w:eastAsia="IRNazanin" w:cs="IRNazanin"/>
          <w:color w:val="111111"/>
          <w:sz w:val="28"/>
          <w:szCs w:val="28"/>
          <w:rtl w:val="true"/>
          <w:lang w:bidi="fa-IR"/>
        </w:rPr>
        <w:t>.</w:t>
      </w:r>
    </w:p>
    <w:p>
      <w:pPr>
        <w:pStyle w:val="Heading3"/>
        <w:numPr>
          <w:ilvl w:val="2"/>
          <w:numId w:val="1"/>
        </w:numPr>
        <w:rPr/>
      </w:pPr>
      <w:bookmarkStart w:id="636" w:name="__RefHeading___Toc1658285_774463916"/>
      <w:bookmarkStart w:id="637" w:name="_Toc241"/>
      <w:bookmarkEnd w:id="636"/>
      <w:r>
        <w:rPr/>
        <w:t>1367/6/2</w:t>
      </w:r>
      <w:r>
        <w:rPr>
          <w:rtl w:val="true"/>
        </w:rPr>
        <w:t xml:space="preserve">- </w:t>
      </w:r>
      <w:r>
        <w:rPr>
          <w:rtl w:val="true"/>
        </w:rPr>
        <w:t>فداکاری؛ یکی از ابعاد قیام عاشورا</w:t>
      </w:r>
      <w:bookmarkEnd w:id="637"/>
    </w:p>
    <w:p>
      <w:pPr>
        <w:pStyle w:val="BookText"/>
        <w:rPr/>
      </w:pPr>
      <w:r>
        <w:rPr>
          <w:rFonts w:ascii="IRNazanin" w:hAnsi="IRNazanin" w:eastAsia="IRNazanin"/>
          <w:color w:val="111111"/>
          <w:sz w:val="28"/>
          <w:sz w:val="28"/>
          <w:szCs w:val="28"/>
          <w:rtl w:val="true"/>
          <w:lang w:bidi="fa-IR"/>
        </w:rPr>
        <w:t>شما جوانها و همه‌ی نسلهای انقلابی ملّت ما باید به ماجرای حسین‌بن‌علی علیه السلام به صورت یک درس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از حالت یک خاطره‌ی عاطفه برانگیزِ صرف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درس است، گشودن یک راه است؛ حادثه‌ای است که از ابعاد مختلف برای ملّت ما میتواند سرمشق باشد و هرچه آدم روی مسئله‌ی کربلا فکر میکند و از هر زاویه‌ای که این قضیّه را در نظر میگیرد، در آن درسها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ما کوچکتر از آن هستیم که بتوانیم این حادثه را در یک نگاه ببینیم و آن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گوشه‌های آن، یک چیزهایی می‌فهمیم؛ یعنی میدرخشد که می‌فهمیم، جرقه‌هایش را می‌بینیم و یک برداشتی از این حادثه داریم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ابعاد، مسئله ی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حسین‌بن‌علی علیه السلام در عاشورا و حادثه‌ی کربلا، یکی از فداکاریهای بزرگ در راه دین بود و </w:t>
      </w:r>
    </w:p>
    <w:p>
      <w:pPr>
        <w:pStyle w:val="BookText"/>
        <w:rPr/>
      </w:pPr>
      <w:r>
        <w:rPr>
          <w:rFonts w:ascii="IRNazanin" w:hAnsi="IRNazanin" w:eastAsia="IRNazanin"/>
          <w:color w:val="111111"/>
          <w:sz w:val="28"/>
          <w:sz w:val="28"/>
          <w:szCs w:val="28"/>
          <w:rtl w:val="true"/>
          <w:lang w:bidi="fa-IR"/>
        </w:rPr>
        <w:t>با خصوصیّاتی که داشت، بالاترین و دشوارترین نوع فداکاری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زمان؛ چه زمانی فداکاری خواهیم کرد؟ و کجا؛ کدام صحنه؟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زمان را طوری دقیق انتخاب کرد که درست روی مرز مرگ و حیات اسلام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سوی مرز، مرگ اسلام بود و آن سو، حیات اسلام، و حسین علیه السلام با حرکتِ خودش موجب شد اسلام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است که برای زنده ماندن اسلام، از تمام امکاناتی که یک انسان برای فداکاری دارد، استفاده کند؛ از تمام امکانات، برای فدا شدن و فداکاری در حدّ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اگر امام حسین علیه السلام مقابل یزید قیام نمیکرد، مسئله دیگر این نبود که اسلام ناقص خواهد شد یا دچار انحرافی خواهد شد؛ مسئله این بود که دیگر از اسلام هیچ اثری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مقابل این حرکتی که از طرف دستگاه حاکمیّتِ آن روز برای نابود کردن اسلام شروع شده بود، به عنوان متولّی ایستاد؛ این چیزی بود که داشت قربانی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ایستاد و نگذاشت؛ خودش را سپر بلای اسلام قرار داد و چون از نظر وضعیّت فداکاری، فوق‌العاده بزرگ و از لحاظ مصیبت، بی‌نظیر بود، بازتابی که در ذهنیّت آن روز و فردای تاریخ ایجاد کرد، اسلام را نگه داشت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حقیقتاً این معنا درست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 أَنَا مِنْ حُسَیْن</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از قول پیغمبر صلی الله علیه و آله نقل شده که حسین علیه السلام از من است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برای من مثل این آفتاب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عظمت پیغمبر صلی الله علیه و آله ، بقای دین پیغمبر صلی الله علیه و آله ، بقای زحمات پیغمبر صلی الله علیه و آله ، ضایع نشدن محصول آن همه تلاش و فداکاری، جز با حسین‌بن‌علی علیه السلام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مصیبت، مصیبتی است که شبیه این را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بارها ما میگوییم کربلای خوزستان، و درست هم هست که اینجا حقیقتاً جایگاه فداکاری بود و کربلایی بود برای حسینیان </w:t>
      </w:r>
    </w:p>
    <w:p>
      <w:pPr>
        <w:pStyle w:val="BookText"/>
        <w:rPr/>
      </w:pPr>
      <w:r>
        <w:rPr>
          <w:rFonts w:ascii="IRNazanin" w:hAnsi="IRNazanin" w:eastAsia="IRNazanin"/>
          <w:color w:val="111111"/>
          <w:sz w:val="28"/>
          <w:sz w:val="28"/>
          <w:szCs w:val="28"/>
          <w:rtl w:val="true"/>
          <w:lang w:bidi="fa-IR"/>
        </w:rPr>
        <w:t>زمان؛ اما آن کربلا با همه‌ی کربلاهای دیگر از زمین تا آسمان متفاوت است؛ با شهادت امیرالمؤمنین علیه السلام ، با شهادت امام حسن علیه السلام و با همه‌ی شهادتهای دیگر متفاوت است؛ همان‌گونه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لایَوْمَ کَیَوْمِکَ یَا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هیچ روزی مثل روز عاشورا و روز حادثه‌ی کربلا وجود نداشته است؛ اختناق مطلق، غربت مطلق برای مبارزان؛ با اینکه همه‌ی مسائل بر سر یک نفر دور میزند، تمام ذخیره‌های ایمان حقیقی در آن روز به کمک آن یک نفر بشتابند و در فداکاری با او سهیم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در شب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اصحابی که دیدم، شما هستید؛ و باوفاترین و نیکوعمل‌ترین خویشاوندانی که دیدم، شما خویشاوندان هستید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برادر، خواهر، فرزند، پسر برادر، پسر خواهر؛ چرا اینها می‌آیند خودشان را سپر بلای امام حسین علیه السلام قرار میدهند؛ در حالی که یقین دارند کشته میشوند؟ این همان فداکاری عظیم، بزرگ و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فداکاری، یک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فداکاری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فداکاری و بدون روح ایثار، هیچ هدفی بهدست نخواهد آمد؛ هیچ دعوت و حرکتی پیش نخواهد رفت؛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بعضی از مردم زمان خودش که در دوران خلافت سستی میکردند،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لَعَمْرِی لَوْ کُنَّا نَأْتِی مَا أَتَیْتُمْ مَا قَامَ لِلدِّینِ عَمُودٌ وَ لا اخْضَرَّ لِلْإِیمَانِ 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این‌گونه که شما عمل میکنید، عمل میکردیم، یک پایه برای دین باقی نمیماند یا بنا نمیشد و یک شاخه‌ی این نهال، سبز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فداکاری لازم است</w:t>
      </w:r>
      <w:r>
        <w:rPr>
          <w:rFonts w:eastAsia="IRNazanin" w:cs="IRNazanin"/>
          <w:color w:val="111111"/>
          <w:sz w:val="28"/>
          <w:szCs w:val="28"/>
          <w:rtl w:val="true"/>
          <w:lang w:bidi="fa-IR"/>
        </w:rPr>
        <w:t xml:space="preserve">. </w:t>
      </w:r>
      <w:bookmarkStart w:id="638" w:name="pg5130_32838"/>
    </w:p>
    <w:p>
      <w:pPr>
        <w:pStyle w:val="BookText"/>
        <w:rPr/>
      </w:pPr>
      <w:bookmarkEnd w:id="638"/>
      <w:r>
        <w:rPr>
          <w:rFonts w:ascii="IRNazanin" w:hAnsi="IRNazanin" w:eastAsia="IRNazanin"/>
          <w:color w:val="111111"/>
          <w:sz w:val="28"/>
          <w:sz w:val="28"/>
          <w:szCs w:val="28"/>
          <w:rtl w:val="true"/>
          <w:lang w:bidi="fa-IR"/>
        </w:rPr>
        <w:t>آدمهای نادان و غافل و فریب خورده‌ای بودند که گاهی گوشه کنار در طول این هشت سال جنگ شنیدیم که نق میزدند که آقا 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انگاری ما شروع کرده بودیم؛ انگاری ما یک جایی حمله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داشتیم دفاع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حسین‌بن‌علی علیه السلام است؛ درس دفاع کردن از آرمانها و لزوم فداکاری</w:t>
      </w:r>
      <w:r>
        <w:rPr>
          <w:rFonts w:eastAsia="IRNazanin" w:cs="IRNazanin"/>
          <w:color w:val="111111"/>
          <w:sz w:val="28"/>
          <w:szCs w:val="28"/>
          <w:rtl w:val="true"/>
          <w:lang w:bidi="fa-IR"/>
        </w:rPr>
        <w:t>.</w:t>
      </w:r>
    </w:p>
    <w:p>
      <w:pPr>
        <w:pStyle w:val="Heading3"/>
        <w:numPr>
          <w:ilvl w:val="2"/>
          <w:numId w:val="1"/>
        </w:numPr>
        <w:rPr/>
      </w:pPr>
      <w:bookmarkStart w:id="639" w:name="__RefHeading___Toc1658287_774463916"/>
      <w:bookmarkStart w:id="640" w:name="_Toc242"/>
      <w:bookmarkEnd w:id="639"/>
      <w:r>
        <w:rPr/>
        <w:t>1367/6/4</w:t>
      </w:r>
      <w:r>
        <w:rPr>
          <w:rtl w:val="true"/>
        </w:rPr>
        <w:t xml:space="preserve">- </w:t>
      </w:r>
      <w:r>
        <w:rPr>
          <w:rtl w:val="true"/>
        </w:rPr>
        <w:t>امامان معصوم علیهم السلام ؛ مقاوم‌</w:t>
      </w:r>
      <w:r>
        <w:rPr>
          <w:rtl w:val="true"/>
        </w:rPr>
        <w:softHyphen/>
      </w:r>
      <w:r>
        <w:rPr>
          <w:rtl w:val="true"/>
        </w:rPr>
        <w:t>ترین رهبران سیاسی</w:t>
      </w:r>
      <w:bookmarkEnd w:id="640"/>
    </w:p>
    <w:p>
      <w:pPr>
        <w:pStyle w:val="Heading4"/>
        <w:numPr>
          <w:ilvl w:val="3"/>
          <w:numId w:val="1"/>
        </w:numPr>
        <w:rPr/>
      </w:pPr>
      <w:bookmarkStart w:id="641" w:name="__RefHeading___Toc1658289_774463916"/>
      <w:bookmarkStart w:id="642" w:name="_Toc243"/>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لازم است شیعیانِ این روزگار توّجه کنند که ائمّه‌ی آنها مظهر مقاومت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دوران زندگی ائمّه علیهم السلام دوران تلاش دشوار و سهمگین و طاقت‌فرسایی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 از نهضتهای عالم، بخصوص در تاریخ اسلام که ما روشن و مُدوّن آن را در اختیار داریم، چه نهضت فکری و چه نهضت سیاسی، سراغ نداریم که رهبران آن چنین مبارزه‌ی دشواری را بر خود تحمیل کرده باشند و در این مبارزه بدون وقفه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را هم داریم مشاهده میکنیم که امروز مکتب اهل‌بیت علیهم السلام در دنیای اسلام، یک مکتب زنده و بانشاط و دارای پیروان زیاد است؛ در حالی که همه‌ی عوامل در طول تاریخ اسلام سعی کردند این مکتب را از بین ببرند و اسلام علوی و اسلامی را که در مکتب اهل‌بیت علیهم السلام تجسّم پیدا میکند، بکلّی نابود کنند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روز عاشورا وضعیّت اهل‌بیت علیهم السلام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اردوگاه مظلومانه و غریبانه که پیکرهای خونین مردان آن بر روی خاکها و زیر آفتاب سوزان افتاده بود و کسی نبود این پیکرهای عزیز و شریف را غسل کند، تجهیز کند، تکفین کند و به خاک بسپارد؛ آن جمع زنان و کودکانی که از همه طرف در محاصره‌ی دشمنان خشن و قسیّ‌القلب قرار داشتند، و آن امام و رهبر نیز بیمار، مظلوم، تنها و اسیر؛ از این وضع دیگر شدیدتر و سخت‌تر قابل تصوّر نیست</w:t>
      </w:r>
      <w:r>
        <w:rPr>
          <w:rFonts w:eastAsia="IRNazanin" w:cs="IRNazanin"/>
          <w:color w:val="111111"/>
          <w:sz w:val="28"/>
          <w:szCs w:val="28"/>
          <w:rtl w:val="true"/>
          <w:lang w:bidi="fa-IR"/>
        </w:rPr>
        <w:t xml:space="preserve">. </w:t>
      </w:r>
      <w:bookmarkStart w:id="643" w:name="pg5130_32839"/>
    </w:p>
    <w:p>
      <w:pPr>
        <w:pStyle w:val="Heading4"/>
        <w:numPr>
          <w:ilvl w:val="3"/>
          <w:numId w:val="1"/>
        </w:numPr>
        <w:rPr/>
      </w:pPr>
      <w:bookmarkStart w:id="644" w:name="__RefHeading___Toc1658291_774463916"/>
      <w:bookmarkStart w:id="645" w:name="_Toc244"/>
      <w:bookmarkEnd w:id="643"/>
      <w:bookmarkEnd w:id="644"/>
      <w:r>
        <w:rPr>
          <w:rtl w:val="true"/>
        </w:rPr>
        <w:t>بنی‌امیّه در پی محو اسلام</w:t>
      </w:r>
      <w:bookmarkEnd w:id="645"/>
    </w:p>
    <w:p>
      <w:pPr>
        <w:pStyle w:val="BookText"/>
        <w:rPr/>
      </w:pPr>
      <w:r>
        <w:rPr>
          <w:rFonts w:ascii="IRNazanin" w:hAnsi="IRNazanin" w:eastAsia="IRNazanin"/>
          <w:color w:val="111111"/>
          <w:sz w:val="28"/>
          <w:sz w:val="28"/>
          <w:szCs w:val="28"/>
          <w:rtl w:val="true"/>
          <w:lang w:bidi="fa-IR"/>
        </w:rPr>
        <w:t>اساساً غرض سیاست بنی‌امیّه عبارت بود از محو آثار اسلام و روح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سیاست خاندان پیغمبر بود که با تمام قوا کوشش میکردند مانع به موفقیت رسیدن سیاست اموی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دورانی بزرگترین مانع بر سر راه اجرای سیاست ضدّ اسلامی اموی به حساب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امیرالمؤمنین علیه السلام ، تضعیف اهل‌بیت علیهم السلام به صورت همه جانبه‌ای شروع شده بود؛</w:t>
      </w:r>
      <w:r>
        <w:rPr>
          <w:rStyle w:val="FootnoteAnchor"/>
          <w:rtl w:val="true"/>
        </w:rPr>
        <w:footnoteReference w:id="414"/>
      </w:r>
      <w:r>
        <w:rPr>
          <w:rFonts w:ascii="IRNazanin" w:hAnsi="IRNazanin" w:eastAsia="IRNazanin"/>
          <w:color w:val="111111"/>
          <w:sz w:val="28"/>
          <w:sz w:val="28"/>
          <w:szCs w:val="28"/>
          <w:rtl w:val="true"/>
          <w:lang w:bidi="fa-IR"/>
        </w:rPr>
        <w:t>اصحابِ اینها را کشتند، خود اینها را محصور کردند، قدرت و حکومت را بکلّی از آنها سلب کردند؛ ولی موقعیّتی برای آل ابی‌سفیان پیش نیامده بود که بکلّی مسئله‌ی خاندان پیغمبر را حل کنند و آنها را از دنیای اسلام محو و نابود کنند و آن‌چنان اختناقی پیش بیاورند که کسی جرأت نکند نام این بزرگواران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معاویه در خیلی از شهرها کسی جرأت نداشت اظهار تشیّع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مراکز اصلی اسلام، بخصوص مدینه یا مکه یا حتی شهر کوفه، این‌گونه نبود که کسانی نتوانند وابستگی خودشان به دستگاه امامت را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بودند که علناً وابسته به دستگاه امامت بودند، شیعه بودند و شناخته شده بودند</w:t>
      </w:r>
      <w:r>
        <w:rPr>
          <w:rFonts w:eastAsia="IRNazanin" w:cs="IRNazanin"/>
          <w:color w:val="111111"/>
          <w:sz w:val="28"/>
          <w:szCs w:val="28"/>
          <w:rtl w:val="true"/>
          <w:lang w:bidi="fa-IR"/>
        </w:rPr>
        <w:t>.</w:t>
      </w:r>
    </w:p>
    <w:p>
      <w:pPr>
        <w:pStyle w:val="Heading4"/>
        <w:numPr>
          <w:ilvl w:val="3"/>
          <w:numId w:val="1"/>
        </w:numPr>
        <w:rPr/>
      </w:pPr>
      <w:bookmarkStart w:id="646" w:name="__RefHeading___Toc1658293_774463916"/>
      <w:bookmarkStart w:id="647" w:name="_Toc245"/>
      <w:bookmarkEnd w:id="646"/>
      <w:r>
        <w:rPr>
          <w:rtl w:val="true"/>
        </w:rPr>
        <w:t>یزید؛ آخرین گام بنی‌امیّه</w:t>
      </w:r>
      <w:bookmarkEnd w:id="647"/>
    </w:p>
    <w:p>
      <w:pPr>
        <w:pStyle w:val="BookText"/>
        <w:rPr/>
      </w:pPr>
      <w:r>
        <w:rPr>
          <w:rFonts w:ascii="IRNazanin" w:hAnsi="IRNazanin" w:eastAsia="IRNazanin"/>
          <w:color w:val="111111"/>
          <w:sz w:val="28"/>
          <w:sz w:val="28"/>
          <w:szCs w:val="28"/>
          <w:rtl w:val="true"/>
          <w:lang w:bidi="fa-IR"/>
        </w:rPr>
        <w:t>در پایان حکومت معاویه و شروع خلافت و حکومت جابرانه‌ی یزید، تصمیم و سیاست این شد که همین باقیمانده‌ی حیات سیاسی اهل‌بیت علیهم السلام را هم از بین ببرند و تصمیم بر فشار گرفتند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فشار را بر امام حسین علیه السلام وارد می‌آوردند، به این صورت که آن حضرت را به بیعت کردن با یزید وادار کنند؛</w:t>
      </w:r>
      <w:r>
        <w:rPr>
          <w:rStyle w:val="FootnoteAnchor"/>
          <w:rtl w:val="true"/>
        </w:rPr>
        <w:footnoteReference w:id="415"/>
      </w:r>
      <w:r>
        <w:rPr>
          <w:rFonts w:ascii="IRNazanin" w:hAnsi="IRNazanin" w:eastAsia="IRNazanin"/>
          <w:color w:val="111111"/>
          <w:sz w:val="28"/>
          <w:sz w:val="28"/>
          <w:szCs w:val="28"/>
          <w:rtl w:val="true"/>
          <w:lang w:bidi="fa-IR"/>
        </w:rPr>
        <w:t xml:space="preserve">اگر بیعت میکرد، همه </w:t>
      </w:r>
    </w:p>
    <w:p>
      <w:pPr>
        <w:pStyle w:val="BookText"/>
        <w:rPr/>
      </w:pPr>
      <w:r>
        <w:rPr>
          <w:rFonts w:ascii="IRNazanin" w:hAnsi="IRNazanin" w:eastAsia="IRNazanin"/>
          <w:color w:val="111111"/>
          <w:sz w:val="28"/>
          <w:sz w:val="28"/>
          <w:szCs w:val="28"/>
          <w:rtl w:val="true"/>
          <w:lang w:bidi="fa-IR"/>
        </w:rPr>
        <w:t xml:space="preserve">چیز برای آنها به خودی خود حاصل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اهل‌بیت علیهم السلام هویّت سیاسی و دینی خودشان را بکلّی از دست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مقاومت میکرد، بر کشتن آن حضرت تصمیم داشتند و واقعه به صورتی که اطلاع دارید،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فشار برای قبول بیعت، از مدینه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در مکه تصمیم به ترور آن حضرت گرفتند،</w:t>
      </w:r>
      <w:r>
        <w:rPr>
          <w:rStyle w:val="FootnoteAnchor"/>
          <w:rtl w:val="true"/>
        </w:rPr>
        <w:footnoteReference w:id="416"/>
      </w:r>
      <w:r>
        <w:rPr>
          <w:rFonts w:ascii="IRNazanin" w:hAnsi="IRNazanin" w:eastAsia="IRNazanin"/>
          <w:color w:val="111111"/>
          <w:sz w:val="28"/>
          <w:sz w:val="28"/>
          <w:szCs w:val="28"/>
          <w:rtl w:val="true"/>
          <w:lang w:bidi="fa-IR"/>
        </w:rPr>
        <w:t>شیعیان دعوت کردند که آن حضرت به کوفه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دعوت انجام گرفت،</w:t>
      </w:r>
      <w:r>
        <w:rPr>
          <w:rStyle w:val="FootnoteAnchor"/>
          <w:rtl w:val="true"/>
        </w:rPr>
        <w:footnoteReference w:id="417"/>
      </w:r>
      <w:r>
        <w:rPr>
          <w:rFonts w:ascii="IRNazanin" w:hAnsi="IRNazanin" w:eastAsia="IRNazanin"/>
          <w:color w:val="111111"/>
          <w:sz w:val="28"/>
          <w:sz w:val="28"/>
          <w:szCs w:val="28"/>
          <w:rtl w:val="true"/>
          <w:lang w:bidi="fa-IR"/>
        </w:rPr>
        <w:t>امام حسین علیه السلام به سوی کوفه راه افتاد، تا این‌گونه در کربلا آن حادثه‌ی بزرگ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غربت و مظلومیّت اهل‌بیت علیهم السلام در حادثه‌ی کربلا بود؛ یعنی تا آن روز خاندان پیغمبر به این اندازه مورد فشار قساوت‌آمیز دشمنان خود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پیغمبر و خانواده‌ی پیغمبر را با آن شدت و خشونت و قساوت، با عطش در آن بیابان قتل‌عام کنند، همه‌ی مردانشان را بکشند، زنهایشان را به اسارت بگیرند،</w:t>
      </w:r>
      <w:r>
        <w:rPr>
          <w:rStyle w:val="FootnoteAnchor"/>
          <w:rtl w:val="true"/>
        </w:rPr>
        <w:footnoteReference w:id="418"/>
      </w:r>
      <w:r>
        <w:rPr>
          <w:rFonts w:ascii="IRNazanin" w:hAnsi="IRNazanin" w:eastAsia="IRNazanin"/>
          <w:color w:val="111111"/>
          <w:sz w:val="28"/>
          <w:sz w:val="28"/>
          <w:szCs w:val="28"/>
          <w:rtl w:val="true"/>
          <w:lang w:bidi="fa-IR"/>
        </w:rPr>
        <w:t>شهر به شهر ببرند؛</w:t>
      </w:r>
      <w:r>
        <w:rPr>
          <w:rStyle w:val="FootnoteAnchor"/>
          <w:rtl w:val="true"/>
        </w:rPr>
        <w:footnoteReference w:id="419"/>
      </w:r>
      <w:r>
        <w:rPr>
          <w:rFonts w:ascii="IRNazanin" w:hAnsi="IRNazanin" w:eastAsia="IRNazanin"/>
          <w:color w:val="111111"/>
          <w:sz w:val="28"/>
          <w:sz w:val="28"/>
          <w:szCs w:val="28"/>
          <w:rtl w:val="true"/>
          <w:lang w:bidi="fa-IR"/>
        </w:rPr>
        <w:t>این چیز عجیبی بود، یک حادثه‌ی فوق‌العاده و غیر قابل تصوّری برای همه‌ی مردم مسلمانِ آن روزگار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جمله‌ای از حضرت زینب علیها السلام به صورت شعر معروف است که در بازار کوفه آن حضرت خطاب به سر مطهّر امام حسین علیه السلام بیان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تَوَهَّمْتُ یَا شَقِیقَ فُؤَادِی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هَذَا مُقَدَّراً مَکْتُوبَا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گمان نمیکردم حوادث این‌گونه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زبان حال همه‌ی مردم بود 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نمیکرد پسر پیغمبر، حسین‌بن‌علی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برجسته و ممتاز دنیای اسلام، مورد احترام </w:t>
      </w:r>
    </w:p>
    <w:p>
      <w:pPr>
        <w:pStyle w:val="BookText"/>
        <w:rPr/>
      </w:pPr>
      <w:r>
        <w:rPr>
          <w:rFonts w:ascii="IRNazanin" w:hAnsi="IRNazanin" w:eastAsia="IRNazanin"/>
          <w:color w:val="111111"/>
          <w:sz w:val="28"/>
          <w:sz w:val="28"/>
          <w:szCs w:val="28"/>
          <w:rtl w:val="true"/>
          <w:lang w:bidi="fa-IR"/>
        </w:rPr>
        <w:t xml:space="preserve">همه،مورد قبول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شدّت و قسوت به شهادت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جامعه‌ی اسلامی زیاد بودند کسانی که دوران پیغمبر صلی الله علیه و آله را درک کرده بودند و دیده بودند که پیغمبر صلی الله علیه و آله به این نوه‌ی خود چقدر علاقه دارد؛ او را روی شانه می‌نشاند،</w:t>
      </w:r>
      <w:r>
        <w:rPr>
          <w:rStyle w:val="FootnoteAnchor"/>
          <w:rtl w:val="true"/>
        </w:rPr>
        <w:footnoteReference w:id="421"/>
      </w:r>
      <w:r>
        <w:rPr>
          <w:rFonts w:ascii="IRNazanin" w:hAnsi="IRNazanin" w:eastAsia="IRNazanin"/>
          <w:color w:val="111111"/>
          <w:sz w:val="28"/>
          <w:sz w:val="28"/>
          <w:szCs w:val="28"/>
          <w:rtl w:val="true"/>
          <w:lang w:bidi="fa-IR"/>
        </w:rPr>
        <w:t>به لبهای او بوسه میزند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بعد هم خانواده‌ی او را، دختران پیغمبر صلی الله علیه و آله را، دختران زهرا علیها السلام را، به اسارت بگیرند؟ اصلاً در دنیای اسلام چنین حادثه‌ای قابل تصوّر نبود، اما این حادثه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حادثه این شد که ناگهان یک اختناق شدید و یک رعب همه‌گیر، عالم اسلام را فرا گرفت؛ یعنی همه‌ی کسانی که با ائمّه علیهم السلام ارتباط داشتند، احساس کردند دیگر نمیتوانند این رابطه را نگه دارند؛ مگر عدّه‌ای بسیار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کانونهایی در مدینه و کوفه باقی ماند که آنها را هم بکلّی منهدم کردند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شصت ویک، حادثه‌ی عاشورا بود، سال شصت وسه</w:t>
      </w:r>
      <w:r>
        <w:rPr>
          <w:rStyle w:val="FootnoteAnchor"/>
          <w:rtl w:val="true"/>
        </w:rPr>
        <w:footnoteReference w:id="423"/>
      </w:r>
      <w:r>
        <w:rPr>
          <w:rFonts w:ascii="IRNazanin" w:hAnsi="IRNazanin" w:eastAsia="IRNazanin"/>
          <w:color w:val="111111"/>
          <w:sz w:val="28"/>
          <w:sz w:val="28"/>
          <w:szCs w:val="28"/>
          <w:rtl w:val="true"/>
          <w:lang w:bidi="fa-IR"/>
        </w:rPr>
        <w:t>یزید یکی از سرداران خشن و خبیث خودش به نام مسلم‌بن‌عُقبه را به مدینه فرستاد و او مدینه را قتل‌عام کرد؛ یک شهر مسلمان نشین و مرکز اسلام، خانه‌ی پیغمبر صلی الله علیه و آله و مرکز خلافت 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خبیثِ شقی با لشکریانش وارد شد و هر کسی دم دستشان رسید، کشتند؛ زنها را کشتند، مردها را کشتند، بچّه‌ها را کشتند؛ وارد خانه‌های مردم شدند، به نوامیس مردم تعرّض کردند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حرکتی انجام دادند که هرگز در اسلام نسبت به کفّار هم چنین حرکتی اجازه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اسمش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حادثه، در تاریخ به نام مسرف‌بن‌عقبه معروف شد؛</w:t>
      </w:r>
      <w:r>
        <w:rPr>
          <w:rStyle w:val="FootnoteAnchor"/>
          <w:rtl w:val="true"/>
        </w:rPr>
        <w:footnoteReference w:id="425"/>
      </w:r>
      <w:r>
        <w:rPr>
          <w:rFonts w:ascii="IRNazanin" w:hAnsi="IRNazanin" w:eastAsia="IRNazanin"/>
          <w:color w:val="111111"/>
          <w:sz w:val="28"/>
          <w:sz w:val="28"/>
          <w:szCs w:val="28"/>
          <w:rtl w:val="true"/>
          <w:lang w:bidi="fa-IR"/>
        </w:rPr>
        <w:t>یعنی اسراف کننده در کشتن و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p>
    <w:p>
      <w:pPr>
        <w:pStyle w:val="BookText"/>
        <w:rPr/>
      </w:pPr>
      <w:r>
        <w:rPr>
          <w:rFonts w:ascii="IRNazanin" w:hAnsi="IRNazanin" w:eastAsia="IRNazanin"/>
          <w:color w:val="111111"/>
          <w:sz w:val="28"/>
          <w:sz w:val="28"/>
          <w:szCs w:val="28"/>
          <w:rtl w:val="true"/>
          <w:lang w:bidi="fa-IR"/>
        </w:rPr>
        <w:t>مدینه را منهدم کردند و کانون تشیّع و توّجه به اهل‌بیت علیهم السلام در مدینه هم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کانونی کوچکتر از مدینه،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فشار وجدانی حادثه‌ی عاشورا حرکت کردند، قیام کردند و قتل‌عام شدند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به این ترتیب، دنیای اسلام یکسره از آنِ بنی‌امیّه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بخشی از آن مربوط به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یزید رفت، مروان آمد؛ مروان رفت، عبدالملک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یک سیاست بود؛ خطّ مشی یکی بود که آثار اسلام واقعی را که در دستگاه اهل‌بیت علیهم السلام پیدا میشد، نابود کنند؛ چون آنها بودند که شجاعت داشتند و همه چیز را میدانستند، همه چیز را میگفتند و مردم را ارشاد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علمای آن زمان و محدّثین بزرگ، این شجاعت و جرأت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وابسته میشدند و در اختیار دستگاه در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این بود که این کانون اسلام واقعی را بکلّی از بین ببرند و کسانی را که ممکن است ادّعای جانشینی پیغمبر را داشته باشند و مردم هم قبول داشته باشند که اینها جانشین بحقّ پیغمبرند، بکلّی نابود یا منزوی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سیاست اموی از حادثه‌ی عاشورا تا چند سال بعد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امام سجّاد علیه السلام کار امامت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سی چهل سال بعد از آن دوران اختناق، جمله‌ای فرمود که من بارها آن روایت را در مجامع مختلف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 النَّاسُ بَعْدَ الْحُسَیْنِ إِلاَّ ثَلاثَة</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حادثه‌ی عاشورا، همه‌ی کسانی که با ما بودند، از ما برگشتند؛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نفر ماندند، که اسم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یحیی‌بن‌امّ طویل، جبیربن‌مطعم و ابوخالد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سه نفر در </w:t>
      </w:r>
      <w:bookmarkStart w:id="648" w:name="pg5130_32843"/>
    </w:p>
    <w:p>
      <w:pPr>
        <w:pStyle w:val="BookText"/>
        <w:rPr/>
      </w:pPr>
      <w:bookmarkEnd w:id="648"/>
      <w:r>
        <w:rPr>
          <w:rFonts w:ascii="IRNazanin" w:hAnsi="IRNazanin" w:eastAsia="IRNazanin"/>
          <w:color w:val="111111"/>
          <w:sz w:val="28"/>
          <w:sz w:val="28"/>
          <w:szCs w:val="28"/>
          <w:rtl w:val="true"/>
          <w:lang w:bidi="fa-IR"/>
        </w:rPr>
        <w:t>جبهه‌ی امامت و ولایت باقی ماندند و بقیّه همه برگشتند؛ یا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را کشتند، از بین بردند، بعضی‌ها هم خودشان برگشتند؛ فقط سه نفر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وقت در سایه‌ی زحمات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النَّاسَ لَحِقُوا وَ کَثُرُوا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مردم ملحق شدند، پیوستند و کم‌کم زیاد شدند و آن جمعیّت عظیم تشیّع بهوجود آمد</w:t>
      </w:r>
      <w:r>
        <w:rPr>
          <w:rFonts w:eastAsia="IRNazanin" w:cs="IRNazanin"/>
          <w:color w:val="111111"/>
          <w:sz w:val="28"/>
          <w:szCs w:val="28"/>
          <w:rtl w:val="true"/>
          <w:lang w:bidi="fa-IR"/>
        </w:rPr>
        <w:t>.</w:t>
      </w:r>
    </w:p>
    <w:p>
      <w:pPr>
        <w:pStyle w:val="Heading4"/>
        <w:numPr>
          <w:ilvl w:val="3"/>
          <w:numId w:val="1"/>
        </w:numPr>
        <w:rPr/>
      </w:pPr>
      <w:bookmarkStart w:id="649" w:name="__RefHeading___Toc1658295_774463916"/>
      <w:bookmarkStart w:id="650" w:name="_Toc246"/>
      <w:bookmarkEnd w:id="649"/>
      <w:r>
        <w:rPr>
          <w:rtl w:val="true"/>
        </w:rPr>
        <w:t>عاشورا؛ دستمایه‌ی مبارزه‌ی امام سجّاد علیه السلام با بنی‌امیّه</w:t>
      </w:r>
      <w:bookmarkEnd w:id="650"/>
    </w:p>
    <w:p>
      <w:pPr>
        <w:pStyle w:val="BookText"/>
        <w:rPr/>
      </w:pPr>
      <w:r>
        <w:rPr>
          <w:rFonts w:ascii="IRNazanin" w:hAnsi="IRNazanin" w:eastAsia="IRNazanin"/>
          <w:color w:val="111111"/>
          <w:sz w:val="28"/>
          <w:sz w:val="28"/>
          <w:szCs w:val="28"/>
          <w:rtl w:val="true"/>
          <w:lang w:bidi="fa-IR"/>
        </w:rPr>
        <w:t>دستمایه‌ی مبارزه‌ی امام سجّاد علیه السلام همین ماجرای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ماجرای عاشورا زنده کننده‌ی هر جامعه‌ای است که به آن اعتقاد و علاقه‌ای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ما هم از ماجرای عاشورا خیرات و برکات زیادی را کسب کرده است و باید همچنان این حادثه را در یاد خودش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امام سجّاد علیه السلام مسئله‌ی عاشورا را غیر مستقیم،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خدمت حضرت آب می‌آوردند تا آن حضرت آب بنوشد، حضرت تا چشمش به آب می‌افتاد، گریه میکرد؛ به یاد می‌آورد و بر زبان جاری میکرد که پدر بزرگوارش را با لب تشنه در کربلا شهید کردند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حادثه‌ی عطش امام حسین علیه السلام با آن چیزهایی که آن بزرگوار به چشم خودش در کربلا دیده بود، دستمایه و ابزار واقعی مبارزه‌ی امام سجّاد علیه السلام در طول امامتش بود</w:t>
      </w:r>
      <w:r>
        <w:rPr>
          <w:rFonts w:eastAsia="IRNazanin" w:cs="IRNazanin"/>
          <w:color w:val="111111"/>
          <w:sz w:val="28"/>
          <w:szCs w:val="28"/>
          <w:rtl w:val="true"/>
          <w:lang w:bidi="fa-IR"/>
        </w:rPr>
        <w:t>.</w:t>
      </w:r>
    </w:p>
    <w:p>
      <w:pPr>
        <w:pStyle w:val="Heading4"/>
        <w:numPr>
          <w:ilvl w:val="3"/>
          <w:numId w:val="1"/>
        </w:numPr>
        <w:rPr/>
      </w:pPr>
      <w:bookmarkStart w:id="651" w:name="__RefHeading___Toc1658297_774463916"/>
      <w:bookmarkStart w:id="652" w:name="_Toc247"/>
      <w:bookmarkEnd w:id="651"/>
      <w:r>
        <w:rPr>
          <w:rtl w:val="true"/>
        </w:rPr>
        <w:t>ذکر مصیبت</w:t>
      </w:r>
      <w:bookmarkEnd w:id="65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جمله هم ذکر مصیبت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امروز و دیروزی همه‌ی ماجراها در صحرای کربلا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جنگیدن و آن شدت و آن حرارت و توّجه نیروهای دشمن به آنجا و محاصره‌ی خاندان پیغمبر صلی الله علیه و آله ،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از حادثه‌ی عاشورا در مثل دیروز و امروزی باقی </w:t>
      </w:r>
    </w:p>
    <w:p>
      <w:pPr>
        <w:pStyle w:val="BookText"/>
        <w:rPr/>
      </w:pPr>
      <w:r>
        <w:rPr>
          <w:rFonts w:ascii="IRNazanin" w:hAnsi="IRNazanin" w:eastAsia="IRNazanin"/>
          <w:color w:val="111111"/>
          <w:sz w:val="28"/>
          <w:sz w:val="28"/>
          <w:szCs w:val="28"/>
          <w:rtl w:val="true"/>
          <w:lang w:bidi="fa-IR"/>
        </w:rPr>
        <w:t>مانده، همان اجساد پاره پاره‌ی شهدا بر روی خاکهای گرم کربلا است</w:t>
      </w:r>
      <w:r>
        <w:rPr>
          <w:rStyle w:val="FootnoteAnchor"/>
          <w:rtl w:val="true"/>
        </w:rPr>
        <w:footnoteReference w:id="430"/>
      </w:r>
      <w:r>
        <w:rPr>
          <w:rFonts w:ascii="IRNazanin" w:hAnsi="IRNazanin" w:eastAsia="IRNazanin"/>
          <w:color w:val="111111"/>
          <w:sz w:val="28"/>
          <w:sz w:val="28"/>
          <w:szCs w:val="28"/>
          <w:rtl w:val="true"/>
          <w:lang w:bidi="fa-IR"/>
        </w:rPr>
        <w:t>و دل کسانی که حادثه را درست تصوّر کنند، به درد می‌آورد و از اعماق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همین روزهایی که ما در خطوط جبهه حرکت میکردیم، نقطه‌ای بود که قبلاً به دست دشمن تصرف شده بود، بعد نیروهای ما رفته بودند آنجا را مجدّداً آزاد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داشتم از این خطوط بازدید میکردم و به یگانها و به سنگرها و به این فرزندان عزیز اسلام سر میزدم، یک وقت دیدم یکی دو تا از برادرانِ همراهِ من خیلی ناراحت، شتابان، عرق‌ریزان و آشفته آمدند و من را از کسانی که داشتند به من گزارش میدادند،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اینها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شده؟ گفتند ما داشتیم در این منطقه میگشتیم، چشممان به جسد یک شهیدی افتاد که چند روز است زیر آفتاب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بشدّت منقلب شدم، ناراحت شدم و به آن برادرانی که در آن خط و در آن منطقه مسئول بودند، گفتم سریعاً این مسئله را دنبال کنید؛ جسد این شهید را بیاورید و جسد شهدای دیگر را هم که ممکن است در این منطقه باشند،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حال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جسد پاره پاره‌ات یا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انسان می‌فهمد به زینب‌کبری علیها السلام چقدر سخت گذشت؛ آن وقتی که خودش را روی نعش عریان برادرش انداخت و با آن صدای حزین، با آن آهنگ غمگین، بی‌اختیار کلمات را در فضا پراکند و در تاریخ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الْمَهْمُوم حَتَّی قَضَی، بِأَبِی الْعَطْشَان حَتَّی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قربان آن کسی که تا آن لحظه‌ی آخر تشنه ماند و تشنه‌لب جان داد</w:t>
      </w:r>
      <w:r>
        <w:rPr>
          <w:rFonts w:eastAsia="IRNazanin" w:cs="IRNazanin"/>
          <w:color w:val="111111"/>
          <w:sz w:val="28"/>
          <w:szCs w:val="28"/>
          <w:rtl w:val="true"/>
          <w:lang w:bidi="fa-IR"/>
        </w:rPr>
        <w:t xml:space="preserve">. </w:t>
      </w:r>
      <w:bookmarkStart w:id="653" w:name="pg5130_32845"/>
    </w:p>
    <w:p>
      <w:pPr>
        <w:pStyle w:val="Heading3"/>
        <w:numPr>
          <w:ilvl w:val="2"/>
          <w:numId w:val="1"/>
        </w:numPr>
        <w:rPr/>
      </w:pPr>
      <w:bookmarkStart w:id="654" w:name="__RefHeading___Toc1658299_774463916"/>
      <w:bookmarkStart w:id="655" w:name="_Toc248"/>
      <w:bookmarkEnd w:id="653"/>
      <w:bookmarkEnd w:id="654"/>
      <w:r>
        <w:rPr/>
        <w:t>1367-6-6</w:t>
      </w:r>
      <w:r>
        <w:rPr>
          <w:rtl w:val="true"/>
        </w:rPr>
        <w:t xml:space="preserve">- </w:t>
      </w:r>
      <w:r>
        <w:rPr>
          <w:rtl w:val="true"/>
        </w:rPr>
        <w:t>عاشورا؛ عظیمترین مصیبت تاریخ</w:t>
      </w:r>
      <w:bookmarkEnd w:id="655"/>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شَبِیبٍ إِنْ کُنْتَ بَاکِیاً لِشَیْ‌ءٍ فَابْکِ لِلْحُسَیْنِ بْنِ‌عَلِی‌بْنِ‌أَبِی‌طَالِب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برای هر چیزی خواستی گریه کنی، برای حسین علیه السلام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گریه بر چیزهای دیگر ممنوع است؛ نه، انسان فرزندش، پدرش، برادرش، دوستش بمیرد، هر چند شهید هم نشود، اگر گریه کند، اشکالی ندارد؛ شهید هم بشود،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بَاکِیاً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بر کسی گریه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فَابْکِ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حسین علیه السلام هم گریه کن؟ برای اینکه مقایسه‌ای بهوجود بیاید بین مصیبت امام حسین علیه السلام و مصیبت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چشم شما را خشک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داشته باشید، تا این مقایسه بهوجود بیاید، می‌بینید آن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 او باید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برای او باید گریه کرد؛ یعنی برای او باید غصّه خورد، برای او باید غمگین شد، برای او باید متأثّر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همه چیز مقابل او هیچ است، حتی مصیبت انبیا و اولیا؛ مثلاً مصیبت امیرالمؤمنین علیه السلام ، مقابل مصیبت امام حسین علیه السلام هیچ است؛ مصیبت حمزه سیّدالشّهدا، مقابل مصیبت امام حسین علیه السلام صفر است؛ مصیبت امام حسن علیه السلام همین‌طور، مصیبت ائمّه‌ی دیگر همین‌طور، مصیبت ملّت ایران در حادثه‌ی جنگ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مصیبتی با مصیبت امام حسین علیه السلام قابل مقایسه نیست؛ به این نکته باید توّجه کرد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اوایل جنگ و اواسط جنگ میگفتند به کربلای ایران بیایید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کربلای ایران کجا، کربلای عاشورا کجا؟ اصلاً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حسین علیه السلام و مصیبتش را </w:t>
      </w:r>
    </w:p>
    <w:p>
      <w:pPr>
        <w:pStyle w:val="BookText"/>
        <w:rPr/>
      </w:pPr>
      <w:r>
        <w:rPr>
          <w:rFonts w:ascii="IRNazanin" w:hAnsi="IRNazanin" w:eastAsia="IRNazanin"/>
          <w:color w:val="111111"/>
          <w:sz w:val="28"/>
          <w:sz w:val="28"/>
          <w:szCs w:val="28"/>
          <w:rtl w:val="true"/>
          <w:lang w:bidi="fa-IR"/>
        </w:rPr>
        <w:t>نگاه کنید، بالاترین مصیبتها است؛ یعنی اوّلاً قیام برای حقیقتی بزرگ در دورانی که تمام دنیا با شما مخالفند، این کجا؟ آدم قیام کند برای حقیقتی که مردم برایش کف میزنند، کجا؟ اصلاً اینها قابل مقایسه است؟ فداکاری؛ وقتی مردم قدر این فداکاری را میدانند، کجا؟ فداکاری؛ وقتی همین مردم اصلاً دارند انسان را میکُشند، کجا؟ تلخی، محیطِ غم و گرفتگی؛ این فداکاری اصلاً قابل مقایسه با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جنگهای پیغمبر صلی الله علیه و آله همه رفتند کشته شدند، بعضی‌ها هم تشنه کشته شدند؛ اما آنجا جامعه‌ای بود، حکومتی بود، داشتند از موجودیّتی دفاع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حالا که ما داریم این کار را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بازماندگانشان در شهر بودند، پیغمبر صلی الله علیه و آله که رهبرشان بود، ستایششان میکرد، تعریفشان میکرد، همه میدانستند اینها دارند شجاعانه و قهرمانانه کشته می‌شوند؛ این غیر از این است که در جامعه‌ی عظیمی، در دنیای بزرگی، همه‌ی عوامل، یک شخص را و یک جمع را تا پای جان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حرکت امام حسین علیه السلام با جاهای دیگر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امام حسین علیه السلام منتسب بودند و کشته شدند، در هیچ جا نظیر آنها را انسان نمیتواند ببیند؛ فرزندان، برادران، برادرزادگان، خواهرزادگان، رفقای نزدیک، دوستهای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حالا مصیبت شخص امام حسین علیه السلام را داریم حساب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شخص امام حسین علیه السلام که این همه عزیزان جلوی چشمش قربانی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مجموع مصیبت را حساب کنیم، باز بالاتر از اینهاست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قربانیها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قربانی‌یی مثل ابوالفضل علیه السلام ، برادری آن‌گونه مورد اتّکای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ابوالفضل استجار به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شاعری گفت، بعد هم میگویند به خوابش آمدند، گفتند همین درست است؛</w:t>
      </w:r>
      <w:r>
        <w:rPr>
          <w:rStyle w:val="FootnoteAnchor"/>
          <w:rtl w:val="true"/>
        </w:rPr>
        <w:footnoteReference w:id="433"/>
      </w:r>
      <w:r>
        <w:rPr>
          <w:rFonts w:ascii="IRNazanin" w:hAnsi="IRNazanin" w:eastAsia="IRNazanin"/>
          <w:color w:val="111111"/>
          <w:sz w:val="28"/>
          <w:sz w:val="28"/>
          <w:szCs w:val="28"/>
          <w:rtl w:val="true"/>
          <w:lang w:bidi="fa-IR"/>
        </w:rPr>
        <w:t xml:space="preserve">امام حسین علیه السلام پناه برد به ابوالفضل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علیه السلام چنین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قربانی‌یی مثل علی‌اکبر علیه السلام ، جوانی با آن </w:t>
      </w:r>
    </w:p>
    <w:p>
      <w:pPr>
        <w:pStyle w:val="BookText"/>
        <w:rPr/>
      </w:pPr>
      <w:r>
        <w:rPr>
          <w:rFonts w:ascii="IRNazanin" w:hAnsi="IRNazanin" w:eastAsia="IRNazanin"/>
          <w:color w:val="111111"/>
          <w:sz w:val="28"/>
          <w:sz w:val="28"/>
          <w:szCs w:val="28"/>
          <w:rtl w:val="true"/>
          <w:lang w:bidi="fa-IR"/>
        </w:rPr>
        <w:t>معرفت، با آن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مثل علی‌اصغر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قربانی‌یی مثل عبدالله‌بن‌حسن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 قربانیها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قربانی شدن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آدم اینجا نشسته است، خبر می‌آورند که سر شما سلامت، پسرتان در میدان جنگ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جلوی چشم خودش می‌بیند که جوانش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کودک شش‌ماهه‌اش</w:t>
      </w:r>
      <w:r>
        <w:rPr>
          <w:rStyle w:val="FootnoteAnchor"/>
          <w:rtl w:val="true"/>
        </w:rPr>
        <w:footnoteReference w:id="434"/>
      </w:r>
      <w:r>
        <w:rPr>
          <w:rFonts w:ascii="IRNazanin" w:hAnsi="IRNazanin" w:eastAsia="IRNazanin"/>
          <w:color w:val="111111"/>
          <w:sz w:val="28"/>
          <w:sz w:val="28"/>
          <w:szCs w:val="28"/>
          <w:rtl w:val="true"/>
          <w:lang w:bidi="fa-IR"/>
        </w:rPr>
        <w:t>در آغوش خودش به شهادت میرسد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می‌بیند برادرزاده‌ی یازده ساله‌اش</w:t>
      </w:r>
      <w:r>
        <w:rPr>
          <w:rStyle w:val="FootnoteAnchor"/>
          <w:rtl w:val="true"/>
        </w:rPr>
        <w:footnoteReference w:id="436"/>
      </w:r>
      <w:r>
        <w:rPr>
          <w:rFonts w:ascii="IRNazanin" w:hAnsi="IRNazanin" w:eastAsia="IRNazanin"/>
          <w:color w:val="111111"/>
          <w:sz w:val="28"/>
          <w:sz w:val="28"/>
          <w:szCs w:val="28"/>
          <w:rtl w:val="true"/>
          <w:lang w:bidi="fa-IR"/>
        </w:rPr>
        <w:t>بر سینه‌ی خودش به شهادت میرسد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اصلاً نوع این شهادتها، برای هر کسی اتّفاق بیفتد، فوق‌العاده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مصیبتهایی که قبل از شهادت این عزیزان اتّفاق افتاد، مثل مصیبت تشنگی و گرسنگی و وحشت و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مصیبتهایی که بعد از شهادت حضرت ابی‌عبدالله علیه السلام پیش می‌آمد، که آن بزرگوار میدانست زن و بچّه‌ی تنها در بیابان میمانند، یک نفر نیست به داد اینها برسد و کوچکترین کمکی بکند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این خصوصیّت که تمام اینها دارند برای خاطر او کشته میشوند؛ این یک چیز خیلی روانی و مهمّی است، احساساتی است؛ احساسات عاطفیِ عجیبی را در انسان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احساس میکند این جوانها دارند قربان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بود که امام حسین علیه السلام شب عاشورا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شما خانواده و بهتر از شما اصحاب، هیچ‌کس را ندیدم؛ من کسی را وفادارتر از شما نمی‌شناسم؛ من کسی را نیکوکارتر از شما خانواده نمی‌شناسم</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یک نفر در یک خانواده‌ای </w:t>
      </w:r>
      <w:bookmarkStart w:id="656" w:name="pg5130_32848"/>
    </w:p>
    <w:p>
      <w:pPr>
        <w:pStyle w:val="BookText"/>
        <w:rPr/>
      </w:pPr>
      <w:bookmarkEnd w:id="656"/>
      <w:r>
        <w:rPr>
          <w:rFonts w:ascii="IRNazanin" w:hAnsi="IRNazanin" w:eastAsia="IRNazanin"/>
          <w:color w:val="111111"/>
          <w:sz w:val="28"/>
          <w:sz w:val="28"/>
          <w:szCs w:val="28"/>
          <w:rtl w:val="true"/>
          <w:lang w:bidi="fa-IR"/>
        </w:rPr>
        <w:t>زیر فشار قرار گرفته است، همه‌ی اعضای خانواده‌ی او آمدند میخواهند پیشمرگ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همین‌طور خصوصیّات دیگر مصیبت اباعبدالله علیه السلام را مقایسه کنید با مصیبت خودتان، با مصیبت شهادت پدر، شهادت فرزند، شهادت برادر، شهادت دو پسر، شهادت سه پسر؛ اصلاً با کدامش قابل مقایسه است؟ ماجرای امام حسین علیه السلام تسلّای دل غمزدگان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غربت، آن تنهایی، آن تشنگی، آن اهانتی که به آنها شد، آن اسارت، قابل مقایسه است؟ در دنیای اسلام این حادثه زنده ماند تا هم فکر درست را بتراود، راه درست را تلقین کند و بیاموزد، هم زخمهای مصیب بر دلهای مصیبت‌زدگان را شفا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ما مثل زمان امام مجتبی علیه السلام و امام امیرالمؤمنین علیه السلام و ائمّه‌ی دیگر تکرار میکنیم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لایَوْمَ کَیَوْمِکَ یَا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هیچ روزی، هیچ حادثه‌ای مثل حادثه‌ی تو نیست و حادثه‌ی تو از تمام حوادث مصیبت‌آمیزِ دنیا بالاتر و بالاتر است و غیر قابل مقایسه</w:t>
      </w:r>
      <w:r>
        <w:rPr>
          <w:rFonts w:eastAsia="IRNazanin" w:cs="IRNazanin"/>
          <w:color w:val="111111"/>
          <w:sz w:val="28"/>
          <w:szCs w:val="28"/>
          <w:rtl w:val="true"/>
          <w:lang w:bidi="fa-IR"/>
        </w:rPr>
        <w:t>.</w:t>
      </w:r>
    </w:p>
    <w:p>
      <w:pPr>
        <w:pStyle w:val="Heading3"/>
        <w:numPr>
          <w:ilvl w:val="2"/>
          <w:numId w:val="1"/>
        </w:numPr>
        <w:rPr/>
      </w:pPr>
      <w:bookmarkStart w:id="657" w:name="__RefHeading___Toc1658301_774463916"/>
      <w:bookmarkStart w:id="658" w:name="_Toc249"/>
      <w:bookmarkEnd w:id="657"/>
      <w:r>
        <w:rPr/>
        <w:t>1367-6-10</w:t>
      </w:r>
      <w:r>
        <w:rPr>
          <w:rtl w:val="true"/>
        </w:rPr>
        <w:t xml:space="preserve">- </w:t>
      </w:r>
      <w:r>
        <w:rPr>
          <w:rtl w:val="true"/>
        </w:rPr>
        <w:t>تبعیّت امام حسین علیه السلام از امام حسن علیه السلام</w:t>
      </w:r>
      <w:bookmarkEnd w:id="65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امامتان امام حسن علیه السلام است، مثل امام حسین علیه السلام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امامتان امام حسن علیه السلام شد، مبادا از امام حسین علیه السلام پایین‌تر بیایید؛ چون آن روز عدّه‌ای پابین‌تر از امام حسین علیه السلام به امام حسن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bookmarkStart w:id="659" w:name="pg5130_32851"/>
    </w:p>
    <w:p>
      <w:pPr>
        <w:pStyle w:val="BookText"/>
        <w:rPr/>
      </w:pPr>
      <w:bookmarkEnd w:id="659"/>
      <w:r>
        <w:rPr>
          <w:rFonts w:ascii="IRNazanin" w:hAnsi="IRNazanin" w:eastAsia="IRNazanin"/>
          <w:color w:val="111111"/>
          <w:sz w:val="28"/>
          <w:sz w:val="28"/>
          <w:szCs w:val="28"/>
          <w:rtl w:val="true"/>
          <w:lang w:bidi="fa-IR"/>
        </w:rPr>
        <w:t>مذلّ المؤمنین</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یک روز امام حسن علیه السلام صلح کرد، حُجربن‌عدی آمد و به امام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روسیاه کردی مؤمنین را</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غمز الحسین حُجرا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امام حسین علیه السلام در مجلس نشسته بود، با چشم اشاره کرد که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حجربن‌عدی را ساکت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حسین علیه السلام چه؟ تسلیم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همان امام حسین علیه السلام عاشورا بود، نه اینکه یک‌شبه حسین علیه السلام عاشورا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عاشورا از اوّل حسین علیه السلام عاشورا بود؛ اما روز صلح، نفر دوم، دنباله‌رو و دست راست امام حسن علیه السلام بود</w:t>
      </w:r>
      <w:r>
        <w:rPr>
          <w:rFonts w:eastAsia="IRNazanin" w:cs="IRNazanin"/>
          <w:color w:val="111111"/>
          <w:sz w:val="28"/>
          <w:szCs w:val="28"/>
          <w:rtl w:val="true"/>
          <w:lang w:bidi="fa-IR"/>
        </w:rPr>
        <w:t>.</w:t>
      </w:r>
    </w:p>
    <w:p>
      <w:pPr>
        <w:pStyle w:val="Heading3"/>
        <w:numPr>
          <w:ilvl w:val="2"/>
          <w:numId w:val="1"/>
        </w:numPr>
        <w:rPr/>
      </w:pPr>
      <w:bookmarkStart w:id="660" w:name="__RefHeading___Toc1658303_774463916"/>
      <w:bookmarkStart w:id="661" w:name="_Toc250"/>
      <w:bookmarkEnd w:id="660"/>
      <w:r>
        <w:rPr/>
        <w:t>1367-8-12</w:t>
      </w:r>
      <w:r>
        <w:rPr>
          <w:rtl w:val="true"/>
        </w:rPr>
        <w:t xml:space="preserve"> - </w:t>
      </w:r>
      <w:r>
        <w:rPr>
          <w:rtl w:val="true"/>
        </w:rPr>
        <w:t>اهتمام به شکر نعمت زندگی در دولت حق</w:t>
      </w:r>
      <w:bookmarkEnd w:id="661"/>
    </w:p>
    <w:p>
      <w:pPr>
        <w:pStyle w:val="BookText"/>
        <w:rPr/>
      </w:pPr>
      <w:r>
        <w:rPr>
          <w:rFonts w:ascii="IRNazanin" w:hAnsi="IRNazanin" w:eastAsia="IRNazanin"/>
          <w:color w:val="111111"/>
          <w:sz w:val="28"/>
          <w:sz w:val="28"/>
          <w:szCs w:val="28"/>
          <w:rtl w:val="true"/>
          <w:lang w:bidi="fa-IR"/>
        </w:rPr>
        <w:t>حسین‌بن‌علی علیه السلام در دعای عرفه یکی از شُکرها و سپاسهایی که دارد،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میگویم که من را در دولت ائمّه‌ی کفر به دنیا نیاوردی</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چون امام حسین علیه السلام سال سوم هجرت متولّد شد،</w:t>
      </w:r>
      <w:r>
        <w:rPr>
          <w:rStyle w:val="FootnoteAnchor"/>
          <w:rtl w:val="true"/>
        </w:rPr>
        <w:footnoteReference w:id="444"/>
      </w:r>
      <w:r>
        <w:rPr>
          <w:rFonts w:ascii="IRNazanin" w:hAnsi="IRNazanin" w:eastAsia="IRNazanin"/>
          <w:color w:val="111111"/>
          <w:sz w:val="28"/>
          <w:sz w:val="28"/>
          <w:szCs w:val="28"/>
          <w:rtl w:val="true"/>
          <w:lang w:bidi="fa-IR"/>
        </w:rPr>
        <w:t>در دولت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پنجاه سال، شصت سال از دوران زندگی‌اش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باز هم دولتِ ائمّه‌ی کفر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را یکی از بزرگترین نعمتهای خدا بر خودش میشمارد که میگوید من را در آن دوران متولّد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هستید، این شرح حال شما هم هست</w:t>
      </w:r>
      <w:r>
        <w:rPr>
          <w:rFonts w:eastAsia="IRNazanin" w:cs="IRNazanin"/>
          <w:color w:val="111111"/>
          <w:sz w:val="28"/>
          <w:szCs w:val="28"/>
          <w:rtl w:val="true"/>
          <w:lang w:bidi="fa-IR"/>
        </w:rPr>
        <w:t>.</w:t>
      </w:r>
    </w:p>
    <w:p>
      <w:pPr>
        <w:pStyle w:val="Heading3"/>
        <w:numPr>
          <w:ilvl w:val="2"/>
          <w:numId w:val="1"/>
        </w:numPr>
        <w:rPr/>
      </w:pPr>
      <w:bookmarkStart w:id="662" w:name="__RefHeading___Toc1658305_774463916"/>
      <w:bookmarkStart w:id="663" w:name="_Toc251"/>
      <w:bookmarkEnd w:id="662"/>
      <w:r>
        <w:rPr/>
        <w:t>1367-12-13</w:t>
      </w:r>
      <w:r>
        <w:rPr>
          <w:rtl w:val="true"/>
        </w:rPr>
        <w:t xml:space="preserve">- </w:t>
      </w:r>
      <w:r>
        <w:rPr>
          <w:rtl w:val="true"/>
        </w:rPr>
        <w:t>مأموریّت مهمّ امامان معصوم علیهم السلام</w:t>
      </w:r>
      <w:bookmarkEnd w:id="663"/>
    </w:p>
    <w:p>
      <w:pPr>
        <w:pStyle w:val="Heading4"/>
        <w:numPr>
          <w:ilvl w:val="3"/>
          <w:numId w:val="1"/>
        </w:numPr>
        <w:rPr/>
      </w:pPr>
      <w:bookmarkStart w:id="664" w:name="__RefHeading___Toc1658307_774463916"/>
      <w:bookmarkStart w:id="665" w:name="_Toc252"/>
      <w:bookmarkEnd w:id="664"/>
      <w:r>
        <w:rPr>
          <w:rtl w:val="true"/>
        </w:rPr>
        <w:t>اشاره</w:t>
      </w:r>
      <w:bookmarkEnd w:id="66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خلال شرح حال و سیره‌ی زندگی این بزرگواران، سه مأموریّت </w:t>
      </w:r>
    </w:p>
    <w:p>
      <w:pPr>
        <w:pStyle w:val="BookText"/>
        <w:rPr/>
      </w:pPr>
      <w:r>
        <w:rPr>
          <w:rFonts w:ascii="IRNazanin" w:hAnsi="IRNazanin" w:eastAsia="IRNazanin"/>
          <w:color w:val="111111"/>
          <w:sz w:val="28"/>
          <w:sz w:val="28"/>
          <w:szCs w:val="28"/>
          <w:rtl w:val="true"/>
          <w:lang w:bidi="fa-IR"/>
        </w:rPr>
        <w:t xml:space="preserve">بزرگ و سه رشته‌کار بزرگ برای ائمّه علیهم السلام پیدا کنیم، یکی تبیین درست اسلام و حفظ آن از تحریف و انحراف است، که آن روز هم خطر بسیار زیادی داشته و از امروز هم مهمتر بوده است؛ زیرا آن روز اگر ائمّه علیهم السلام محکم نمی‌نشستند، حقایق اسلام را بیان نمیکردند، دیگران را هم به این کار وادار نمیکردند، علمای اسلام و محدّثین و مفسّرین و کسانی که وجدان بیداری داشتند نیز با حرکت و تحریک ائمّه علیهم السلام راه نمی‌افتادند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دنباله‌رو هم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اسلام هیچ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زندگی بنی‌امیّه و بنی‌عبّاس نگاه میکند، می‌بیند آن‌چنان اینها جهتگیری کرده بودند که اگر آن منادی حق وجود نداشت که دائماً حقایق اسلام را بیان کند، با گذشت دو سه قرن، اسلام بکلّی تغییر میکرد و تحریف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جهتگیری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دنباله‌رو حکومتها بودند که به این تحریف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مقاصدشان، چه داستانهای شنیدنی و جالبی در کتابهای تاریخ و سیره و کتابهای حدیث و کتابهای جنبی، حول و حوش اینها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حدیث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فروش پیاز در مکه، حدیث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مقاصد تجاری و اقتصادی، برای مقاصد سیاسی، برای اینکه مردم کمتر به مکه بروند، حدیث درست میکردند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عبدالله‌بن‌زبیر ادّعای خلافت کرد و دایره‌ی حکومت بنی‌امیّه را به شام محدود کرد و مراکز اوّلیّه‌ی اسلام زیر نگین عبدالله‌بن‌زبیر قرار گرفت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آن روز هدف حکّام بنی‌امیّه این بود که نگذارند مردم به مکه بروند؛ چون اگر آنجا میرفتند، تبلیغات عبدالله‌بن‌زبیر 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حدیث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بیت‌المقدّس که آن روز زیر نگین خلفای بنی‌امیّه بود، به قدر فضیلت مکه است</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سنگی که </w:t>
      </w:r>
      <w:bookmarkStart w:id="666" w:name="pg5130_32855"/>
    </w:p>
    <w:p>
      <w:pPr>
        <w:pStyle w:val="BookText"/>
        <w:rPr/>
      </w:pPr>
      <w:bookmarkEnd w:id="666"/>
      <w:r>
        <w:rPr>
          <w:rFonts w:ascii="IRNazanin" w:hAnsi="IRNazanin" w:eastAsia="IRNazanin"/>
          <w:color w:val="111111"/>
          <w:sz w:val="28"/>
          <w:sz w:val="28"/>
          <w:szCs w:val="28"/>
          <w:rtl w:val="true"/>
          <w:lang w:bidi="fa-IR"/>
        </w:rPr>
        <w:t>در مسجد بیت‌المقدّس هست، به قدر حجرالاسود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مقاصد سیاسی، اقتصادی، اخلاقی و شخصی آنقدر در تحریف اسلام به شکل مطلوب سیاستها تأثیر داشت که انسان حیرت میکند چطور حاضر میشوند آن کارها را بکنند</w:t>
      </w:r>
      <w:r>
        <w:rPr>
          <w:rFonts w:eastAsia="IRNazanin" w:cs="IRNazanin"/>
          <w:color w:val="111111"/>
          <w:sz w:val="28"/>
          <w:szCs w:val="28"/>
          <w:rtl w:val="true"/>
          <w:lang w:bidi="fa-IR"/>
        </w:rPr>
        <w:t>!</w:t>
      </w:r>
    </w:p>
    <w:p>
      <w:pPr>
        <w:pStyle w:val="Heading4"/>
        <w:numPr>
          <w:ilvl w:val="3"/>
          <w:numId w:val="1"/>
        </w:numPr>
        <w:rPr/>
      </w:pPr>
      <w:bookmarkStart w:id="667" w:name="__RefHeading___Toc1658309_774463916"/>
      <w:bookmarkStart w:id="668" w:name="_Toc253"/>
      <w:bookmarkEnd w:id="667"/>
      <w:r>
        <w:rPr>
          <w:rtl w:val="true"/>
        </w:rPr>
        <w:t>نمونه‌ی تحریف اسلام و برخورد ائمّه علیهم السلام</w:t>
      </w:r>
      <w:bookmarkEnd w:id="668"/>
    </w:p>
    <w:p>
      <w:pPr>
        <w:pStyle w:val="BookText"/>
        <w:rPr/>
      </w:pPr>
      <w:r>
        <w:rPr>
          <w:rFonts w:ascii="IRNazanin" w:hAnsi="IRNazanin" w:eastAsia="IRNazanin"/>
          <w:color w:val="111111"/>
          <w:sz w:val="28"/>
          <w:sz w:val="28"/>
          <w:szCs w:val="28"/>
          <w:rtl w:val="true"/>
          <w:lang w:bidi="fa-IR"/>
        </w:rPr>
        <w:t>در آن نامه‌ای که امام سجّاد علیه السلام به محمدبن‌مسلم زهری مینویسد، همین مطلب را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زیر بار گناهان قرار دادی و طوقی شدی برای آسیاب مظالم بنی‌امیّه که هر کاری میخواهند، گرد سر تو و بر روی تو انجام میدهند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حقیقت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این‌گونه بوده که احکامی را بهوجود می‌آوردند، اهداف نفسانی را دنبال میکردند، حق را با باطل ممزوج میکردند، بخشی از حق و بخشی از باطل را می‌آوردند و به خورد مردمی میدادند که طالب حق بودند و اینها به گمان اینکه حق است، این را میگرفتند؛ در حالی که این لُب یا لااقل مزجش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آن بیان وافی و شافی، از این کار بشدّت ناله میکند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زمان آن بزرگوار هم همین کارها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این کار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دوره‌های مختلف، حکومتهای قدرتمند و سلطه‌های سیاسی و اقتصادی با احکام و معارف اسلامی بازی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واقعیّت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اغراض و مقاصدِ خودشان آنها را محدود کردند یا توسعه دادند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به برکت انقلاب و بینش روشن و بازِ فقهای اسلام و شجاعتی که رهبریِ امروز عالم اسلام دارد، میتوانیم بسیاری از حقایق اسلام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انسان به ظاهرِ این قضیّه‌ها نگاه میکند، می‌بیند </w:t>
      </w:r>
      <w:bookmarkStart w:id="669" w:name="pg5130_32857"/>
    </w:p>
    <w:p>
      <w:pPr>
        <w:pStyle w:val="BookText"/>
        <w:rPr/>
      </w:pPr>
      <w:bookmarkEnd w:id="669"/>
      <w:r>
        <w:rPr>
          <w:rFonts w:ascii="IRNazanin" w:hAnsi="IRNazanin" w:eastAsia="IRNazanin"/>
          <w:color w:val="111111"/>
          <w:sz w:val="28"/>
          <w:sz w:val="28"/>
          <w:szCs w:val="28"/>
          <w:rtl w:val="true"/>
          <w:lang w:bidi="fa-IR"/>
        </w:rPr>
        <w:t>حقیقت امر با ظاهر قضیّه تفاوت بسیاری دارد</w:t>
      </w:r>
      <w:r>
        <w:rPr>
          <w:rFonts w:eastAsia="IRNazanin" w:cs="IRNazanin"/>
          <w:color w:val="111111"/>
          <w:sz w:val="28"/>
          <w:szCs w:val="28"/>
          <w:rtl w:val="true"/>
          <w:lang w:bidi="fa-IR"/>
        </w:rPr>
        <w:t>.</w:t>
      </w:r>
    </w:p>
    <w:p>
      <w:pPr>
        <w:pStyle w:val="Heading3"/>
        <w:numPr>
          <w:ilvl w:val="2"/>
          <w:numId w:val="1"/>
        </w:numPr>
        <w:rPr/>
      </w:pPr>
      <w:bookmarkStart w:id="670" w:name="__RefHeading___Toc1658311_774463916"/>
      <w:bookmarkStart w:id="671" w:name="_Toc254"/>
      <w:bookmarkEnd w:id="670"/>
      <w:r>
        <w:rPr/>
        <w:t>1368-2-2</w:t>
      </w:r>
      <w:r>
        <w:rPr>
          <w:rtl w:val="true"/>
        </w:rPr>
        <w:t xml:space="preserve">- </w:t>
      </w:r>
      <w:r>
        <w:rPr>
          <w:rtl w:val="true"/>
        </w:rPr>
        <w:t>اصالت حفظ مکتب</w:t>
      </w:r>
      <w:bookmarkEnd w:id="671"/>
    </w:p>
    <w:p>
      <w:pPr>
        <w:pStyle w:val="BookText"/>
        <w:rPr/>
      </w:pPr>
      <w:r>
        <w:rPr>
          <w:rFonts w:ascii="IRNazanin" w:hAnsi="IRNazanin" w:eastAsia="IRNazanin"/>
          <w:color w:val="111111"/>
          <w:sz w:val="28"/>
          <w:sz w:val="28"/>
          <w:szCs w:val="28"/>
          <w:rtl w:val="true"/>
          <w:lang w:bidi="fa-IR"/>
        </w:rPr>
        <w:t>آن چیزی که در دستگاه حق خیلی مهم است و در شیوه‌های آنها مورد توّجه است، این است که اصرار دارند که ارزشها را به هر قیمتی هست، حفظ کنند و در نهایت، عقب‌نشینی تا حد و مرز حراست از بقای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توّجه داشته باشید؛ یعنی حق اگر دید که ایستادن او موجب میشود که اصل مکتب به خطر بیفتد، عقب‌نشینی میکند؛ ننگ و عارش نمی‌آید از عقب‌نشینی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أَوْلَی مِنْ رُکُوبِ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الْعَارُ أَوْلَی مِنْ دُخُولِ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من اگر قرار باشد ننگ را قبول بکنم، قبول میکنم، اما داخل آتش جهنّم نمیشوم</w:t>
      </w:r>
      <w:r>
        <w:rPr>
          <w:rFonts w:eastAsia="IRNazanin" w:cs="IRNazanin"/>
          <w:color w:val="111111"/>
          <w:sz w:val="28"/>
          <w:szCs w:val="28"/>
          <w:rtl w:val="true"/>
          <w:lang w:bidi="fa-IR"/>
        </w:rPr>
        <w:t>.</w:t>
      </w:r>
    </w:p>
    <w:p>
      <w:pPr>
        <w:pStyle w:val="Heading3"/>
        <w:numPr>
          <w:ilvl w:val="2"/>
          <w:numId w:val="1"/>
        </w:numPr>
        <w:rPr/>
      </w:pPr>
      <w:bookmarkStart w:id="672" w:name="__RefHeading___Toc1658313_774463916"/>
      <w:bookmarkStart w:id="673" w:name="_Toc255"/>
      <w:bookmarkEnd w:id="672"/>
      <w:r>
        <w:rPr/>
        <w:t>1368-2-11</w:t>
      </w:r>
      <w:r>
        <w:rPr>
          <w:rtl w:val="true"/>
        </w:rPr>
        <w:t xml:space="preserve">- </w:t>
      </w:r>
      <w:r>
        <w:rPr>
          <w:rtl w:val="true"/>
        </w:rPr>
        <w:t>چرایی تفاوت در رفتار سیاسی امامان معصوم علیهم السلام</w:t>
      </w:r>
      <w:bookmarkEnd w:id="673"/>
    </w:p>
    <w:p>
      <w:pPr>
        <w:pStyle w:val="Heading4"/>
        <w:numPr>
          <w:ilvl w:val="3"/>
          <w:numId w:val="1"/>
        </w:numPr>
        <w:rPr/>
      </w:pPr>
      <w:bookmarkStart w:id="674" w:name="__RefHeading___Toc1658315_774463916"/>
      <w:bookmarkStart w:id="675" w:name="_Toc256"/>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سیره‌ی ائمّه‌ی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 مطهّری، حقیقتاً با حجم کم، کتاب بسیار باارزشی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مقدّمه‌ی کتاب، نوشته‌ای از خود شهید بزرگوار هست که نیمه‌کاره مانده و علاوه بر این، کیفیّت بیان مقدّمه هم نشان میدهد که مطمئناً همه‌ی آن چیزی نیست که ایشان میخواستند در این موضوع بر آن تکیه کنند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مقدّمه، به طور خلاصه ایشان این نکته را میخواهند ثابت کنند که اگر ما در زمینه‌ی ائمّه علیهم السلام نوعی تفاوت مشاهده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سیره‌ی امام حسن علیه السلام و سیره‌ی امام حسین علیه السلام یا بقیّه‌ی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676" w:name="pg5130_32859"/>
    </w:p>
    <w:p>
      <w:pPr>
        <w:pStyle w:val="BookText"/>
        <w:rPr/>
      </w:pPr>
      <w:bookmarkEnd w:id="676"/>
      <w:r>
        <w:rPr>
          <w:rFonts w:ascii="IRNazanin" w:hAnsi="IRNazanin" w:eastAsia="IRNazanin"/>
          <w:color w:val="111111"/>
          <w:sz w:val="28"/>
          <w:sz w:val="28"/>
          <w:szCs w:val="28"/>
          <w:rtl w:val="true"/>
          <w:lang w:bidi="fa-IR"/>
        </w:rPr>
        <w:t>به اقتضای شرایط گوناگون و زمانهای مختلف است؛ این نکته را باید بدرستی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که وجودش و حرکتش و فعّالیّتهایش بر طبق امر خدا و دقیقاً در جهت وظایف الهی است، در هر زمانی آن عملی را انجام میدهد که اقتضای زمان، آن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آن مباحثی است که خیلی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زیاد و مطالب فراوانی در این زمینه هست که من وارد این موضوع نمیشوم؛ چون همه‌ی وقت را خواهد گرفت</w:t>
      </w:r>
      <w:r>
        <w:rPr>
          <w:rFonts w:eastAsia="IRNazanin" w:cs="IRNazanin"/>
          <w:color w:val="111111"/>
          <w:sz w:val="28"/>
          <w:szCs w:val="28"/>
          <w:rtl w:val="true"/>
          <w:lang w:bidi="fa-IR"/>
        </w:rPr>
        <w:t>.</w:t>
      </w:r>
    </w:p>
    <w:p>
      <w:pPr>
        <w:pStyle w:val="Heading4"/>
        <w:numPr>
          <w:ilvl w:val="3"/>
          <w:numId w:val="1"/>
        </w:numPr>
        <w:rPr/>
      </w:pPr>
      <w:bookmarkStart w:id="677" w:name="__RefHeading___Toc1658317_774463916"/>
      <w:bookmarkStart w:id="678" w:name="_Toc257"/>
      <w:bookmarkEnd w:id="677"/>
      <w:r>
        <w:rPr>
          <w:rtl w:val="true"/>
        </w:rPr>
        <w:t>تحلیل رفتار گوناگون ائمّه علیهم السلام</w:t>
      </w:r>
      <w:bookmarkEnd w:id="678"/>
    </w:p>
    <w:p>
      <w:pPr>
        <w:pStyle w:val="BookText"/>
        <w:rPr/>
      </w:pPr>
      <w:r>
        <w:rPr>
          <w:rFonts w:ascii="IRNazanin" w:hAnsi="IRNazanin" w:eastAsia="IRNazanin"/>
          <w:color w:val="111111"/>
          <w:sz w:val="28"/>
          <w:sz w:val="28"/>
          <w:szCs w:val="28"/>
          <w:rtl w:val="true"/>
          <w:lang w:bidi="fa-IR"/>
        </w:rPr>
        <w:t>من به طور خلاصه تعبیری را که خودم در این زمینه دارم و بارها این را در بحث زندگی ائمّه علیهم السلام عرض کردم،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را در دویست و پنجاه سال زندگی‌شان باید مثل یک انسان به حساب آورد که دویست و پنجاه سال عمر کرده است و در هر شرایطی اقتضای شرایط را درک کرده و بر طبق آن عمل کرده؛ اما جهت حرکت از اوّل این دویست و پنجاه سال تا نقطه‌ی پایان، به هیچ وجه تغییر پیدا نکرده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ظاهر که نگاه میکنید، گاهی حتی به حدّ تناقض تفاوتهایی هست؛ درست مثل اینکه کسی نگاه کند ببیند قطاری که از تهران به سمت شمال دارد حرکت میکند، در یک بخشی از این راه طولانی، مسیر قطار به طرف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اتّفاق می‌افتد که شما در جاده‌ی ماشین‌رو یا در جاده‌ی قطاررو، می‌بینید مسیر این خودرو صد و هشتاد درجه عوض شده؛ یعنی قطار به سمت شمال میرفت، اما حالا می‌بینید همان قطار به طرف جنوب دارد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ساده‌اندیشی میخواهد اگر انسان تصوّر کند قطار از حرکت خودش به سمت شمال منصرف شده و تصمیم گرفته به طرف جنوب یا طرف شرق یا طرف غرب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نگاه آگاهانه و هوشیارانه به بیننده ثابت خواهد کرد </w:t>
      </w:r>
      <w:bookmarkStart w:id="679" w:name="pg5130_32861"/>
    </w:p>
    <w:p>
      <w:pPr>
        <w:pStyle w:val="BookText"/>
        <w:rPr/>
      </w:pPr>
      <w:bookmarkEnd w:id="679"/>
      <w:r>
        <w:rPr>
          <w:rFonts w:ascii="IRNazanin" w:hAnsi="IRNazanin" w:eastAsia="IRNazanin"/>
          <w:color w:val="111111"/>
          <w:sz w:val="28"/>
          <w:sz w:val="28"/>
          <w:szCs w:val="28"/>
          <w:rtl w:val="true"/>
          <w:lang w:bidi="fa-IR"/>
        </w:rPr>
        <w:t>که علّت این انحنای خط و انحراف موقّتی، وجود یک مانعی است؛ مثلاً به یک درّه‌ای رسیده، به یک صخره‌ای رسیده، به یک نقطه‌ای رسیده که عبور مستقیم از آنجا امکان‌پذیر نیست؛ ناگزیر بایستی قطار یا ماشین برگردد، یک انحنای پنجاه درجه، صد درجه، صد و هشتاد درجه پیدا کند تا بعد بتواند در یک نقطه‌ی مناسبی مجدّداً به سمت شمال راه خودش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ائمّه علیهم السلام دقیقاً قضیّه همین است؛ همه به یک سمت حرکت میکردند، همه در یک جهت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یک‌جا در سیره‌ی آنها، در نحوه‌ی برخورد آنها با حاکم زمان یا با مردم یا با قضایای خاصی که در زندگی ائمّه علیهم السلام مشترک است، مشاهده میکنیم برخوردها متفاوت است، این همان تغییر جهت به سبب مصلحت است؛ مصلحتِ همان هدفی که از اوّل آن را نشان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مسلّمی است که شهید مطهّری در مقدّمه‌ی این کتاب میخواهند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گفتم، این مطلب دامنه‌ی خیلی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سؤال پیش می‌آید که روش برخورد ائمّه علیهم السلام با حکّام، به طور کلّی بر اساس چه مبنایی تنظیم میشد؟ اصلاً این هدفی که از اوّل تا آخر محدود بوده، چه بود؟ آیا این هدف، تبلیغ دین بود؟ آیا تبیین قرآن بود؟ آیا ایجاد جامعه‌ی اسلامی بود؟ آیا کمک به اقامه‌ی حق و عدل بود؟ آیا صرفاً یک امر به معروف زبانی و ساده بود؟ چه بود؟ اینها جای سؤال دارد و باید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ما جوابهای قطعی و روشنی هم دارد، که عرض کردم وارد این قضیّه نمیشویم</w:t>
      </w:r>
      <w:r>
        <w:rPr>
          <w:rFonts w:eastAsia="IRNazanin" w:cs="IRNazanin"/>
          <w:color w:val="111111"/>
          <w:sz w:val="28"/>
          <w:szCs w:val="28"/>
          <w:rtl w:val="true"/>
          <w:lang w:bidi="fa-IR"/>
        </w:rPr>
        <w:t>...</w:t>
      </w:r>
    </w:p>
    <w:p>
      <w:pPr>
        <w:pStyle w:val="Heading4"/>
        <w:numPr>
          <w:ilvl w:val="3"/>
          <w:numId w:val="1"/>
        </w:numPr>
        <w:rPr/>
      </w:pPr>
      <w:bookmarkStart w:id="680" w:name="__RefHeading___Toc1658319_774463916"/>
      <w:bookmarkStart w:id="681" w:name="_Toc258"/>
      <w:bookmarkEnd w:id="680"/>
      <w:r>
        <w:rPr>
          <w:rtl w:val="true"/>
        </w:rPr>
        <w:t>تفاوتهای دوران امام حسن و امام حسین علیهما السلام</w:t>
      </w:r>
      <w:bookmarkEnd w:id="68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پاسخ به سؤالی بحث کردند که چرا امام حسن مجتبی علیه السلام مثل برادرش امام حسین علیه السلام مقاومت نکرد تا کشته شود؛ چون حداکثر این بود که شهید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طور خلاصه ایشان میگویند شرایط امام حسین علیه السلام که در آن جایز، بلکه متعیَّن بود که امام حق باید بایستد تا به شهادت برسد، متفاوت است با شرایط زمان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در آنجا هست که اینجا نبود، و خصوصیّاتی در اینجا هست و آنجا نبود، که نتیجه این میشود که امام حسن علیه السلام نبایستی می‌جنگید تا شهید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که به شهادت رسید، یک معترض، یک آمر به معروف و ناهی از منکری بود که در مقابل یک حاکم جائری قیام کرد؛ چون او داشت ظلم میکرد، از وجود او شرّ میتراوید و امام حسین علیه السلام یک معترض، یک مؤمن، تکلیف شرعی خودش را احساس کرد؛ باید به او اعتراض کند، این اعتراض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اوج زیبایی و شکوه این کار هم این بود که این اعتراض را ادامه بدهد تا مظلومانه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فی سبیل‌الله با کشته شدن، حقّانیّت حرف خودش را ثابت کرد؛ همچنان که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خلیفه‌ای بود که یک نفری از رعیّت خود او، علیه او علم طغیان برافراشته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علیه السلام در این رویارویی با رعیّت خودش که علیه او طغیان کرده، مقاومت میکرد تا جان خودش را از دست میداد، هرگز آن معترض شجاعی نبود که مقابل منکر ایستاده و کشته شده است؛ حاکمی بود که به وسیله‌ی عوامل خودش به قتل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ببینید ماهیّت قضیّه بکلّی متفاوت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تفاوت دیگر، این است که امام حسین علیه السلام ، برای بیعت از طرف یزید زیر فشار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فرماندار مدینه نوشت باید بر حسین‌بن‌علی علیه السلام سخت بگیری تا بیعت کند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بیعت یعنی چه؟ بیعت یعنی امضای خلافت آن شقیِّ خبیثی که رأس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لاأ ُعْطِیکُمْ بِیَدِی إِعْطَاءَ الذَّلِیلِ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من دست خودم را ذلیلانه در دست شما نمیگذارم؛ یعنی بیعت نمیکنم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مِثْلِی لا یُبَایِعُ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مِثل من با یزید بیعت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فشار بود برای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آخر هم ابن‌سعد و اینها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بیعت یا قتال</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تا آخر هم منصرف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امام حسن علیه السلام به هیچ وجه مسئله‌ی بیعت با معاویه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 آتش‌بس یا صلحی که بین امام حسن علیه السلام و معاویه نوشته شد، یکی از شرایط این بود که امام حسن علیه السلام به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و با او بیعت نکند؛</w:t>
      </w:r>
      <w:r>
        <w:rPr>
          <w:rStyle w:val="FootnoteAnchor"/>
          <w:rtl w:val="true"/>
        </w:rPr>
        <w:footnoteReference w:id="454"/>
      </w:r>
      <w:r>
        <w:rPr>
          <w:rFonts w:ascii="IRNazanin" w:hAnsi="IRNazanin" w:eastAsia="IRNazanin"/>
          <w:color w:val="111111"/>
          <w:sz w:val="28"/>
          <w:sz w:val="28"/>
          <w:szCs w:val="28"/>
          <w:rtl w:val="true"/>
          <w:lang w:bidi="fa-IR"/>
        </w:rPr>
        <w:t>معاویه حق تعیین جانشین نداشته باشد؛</w:t>
      </w:r>
      <w:r>
        <w:rPr>
          <w:rStyle w:val="FootnoteAnchor"/>
          <w:rtl w:val="true"/>
        </w:rPr>
        <w:footnoteReference w:id="455"/>
      </w:r>
      <w:r>
        <w:rPr>
          <w:rFonts w:ascii="IRNazanin" w:hAnsi="IRNazanin" w:eastAsia="IRNazanin"/>
          <w:color w:val="111111"/>
          <w:sz w:val="28"/>
          <w:sz w:val="28"/>
          <w:szCs w:val="28"/>
          <w:rtl w:val="true"/>
          <w:lang w:bidi="fa-IR"/>
        </w:rPr>
        <w:t>در بعضی از روایات آمده که معاویه باید بعد از خودش امام حسن علیه السلام را به خلافت معرفی کند،</w:t>
      </w:r>
      <w:r>
        <w:rPr>
          <w:rStyle w:val="FootnoteAnchor"/>
          <w:rtl w:val="true"/>
        </w:rPr>
        <w:footnoteReference w:id="456"/>
      </w:r>
      <w:r>
        <w:rPr>
          <w:rFonts w:ascii="IRNazanin" w:hAnsi="IRNazanin" w:eastAsia="IRNazanin"/>
          <w:color w:val="111111"/>
          <w:sz w:val="28"/>
          <w:sz w:val="28"/>
          <w:szCs w:val="28"/>
          <w:rtl w:val="true"/>
          <w:lang w:bidi="fa-IR"/>
        </w:rPr>
        <w:t>بعد امام حسین علیه السلام را معرفی کند؛</w:t>
      </w:r>
      <w:r>
        <w:rPr>
          <w:rStyle w:val="FootnoteAnchor"/>
          <w:rtl w:val="true"/>
        </w:rPr>
        <w:footnoteReference w:id="457"/>
      </w:r>
      <w:r>
        <w:rPr>
          <w:rFonts w:ascii="IRNazanin" w:hAnsi="IRNazanin" w:eastAsia="IRNazanin"/>
          <w:color w:val="111111"/>
          <w:sz w:val="28"/>
          <w:sz w:val="28"/>
          <w:szCs w:val="28"/>
          <w:rtl w:val="true"/>
          <w:lang w:bidi="fa-IR"/>
        </w:rPr>
        <w:t>این چقدر با آن متفاوت است؟ اگر امام حسن علیه السلام هم زیر فشار قرار میگرفت که باید بیعت کنی، وضع فرق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دیگر این است که زمان امام حسین این روایت پیغمبر صلی الله علیه و آله به طور کامل وجود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سُلْطَاناً جَائِراً مُسْتَحِلاً لِحُرُمِ‌اللهِ نَاکِثاً لِعَهْدِ‌اللهِ مُخَالِفاً لِسُنَّةِ رَسُولِ‌اللهِ یَعْمَلُ فِی عِبَادِ‌اللهِ بِالْإِثْمِ وَ الْعُدْوَانِ فَلَمْ یُغَیِّرْ عَلیِه بِفِعْلٍ وَ لاقَوْلٍ کَانَ حَقّاً عَلَی اللهِ أَنْ یُدْخِلَهُ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کسی که ببیند یک حاکمی دارد ظلم میکند، جوْر میکند، به حقوق </w:t>
      </w:r>
    </w:p>
    <w:p>
      <w:pPr>
        <w:pStyle w:val="BookText"/>
        <w:rPr/>
      </w:pPr>
      <w:r>
        <w:rPr>
          <w:rFonts w:ascii="IRNazanin" w:hAnsi="IRNazanin" w:eastAsia="IRNazanin"/>
          <w:color w:val="111111"/>
          <w:sz w:val="28"/>
          <w:sz w:val="28"/>
          <w:szCs w:val="28"/>
          <w:rtl w:val="true"/>
          <w:lang w:bidi="fa-IR"/>
        </w:rPr>
        <w:t xml:space="preserve">مردم تجاوز میکند، حرام خدا را حلال میکند، احکام الهی را دگرگون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 با این حاکم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بر سر کار بود، که مصداق کامل همه‌ی اینها بود؛ مجسّمه‌ی فساد، شرارت، فسق، ظلم، ناحق را حق کردن، مقابله و مبارزه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امام حسین علیه السلام منتظر چه باشد؟ باید با او مقابله میکرد، باید علیه او تغیّر میکرد، 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حسن علیه السلام این‌گونه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البته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علم امامت، یا به حدس صائب هوشمندانه‌ی یک انسان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معاویه روزی این کارها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زمان قضیّه این نبود؛ قضیّه این بود که معاویه ادّعا میکرد دارد خونخواهی عثمان را میکند، و ادّعا میکرد میخواهد بر طبق احکام الهی عمل کند،</w:t>
      </w:r>
      <w:r>
        <w:rPr>
          <w:rStyle w:val="FootnoteAnchor"/>
          <w:rtl w:val="true"/>
        </w:rPr>
        <w:footnoteReference w:id="459"/>
      </w:r>
      <w:r>
        <w:rPr>
          <w:rFonts w:ascii="IRNazanin" w:hAnsi="IRNazanin" w:eastAsia="IRNazanin"/>
          <w:color w:val="111111"/>
          <w:sz w:val="28"/>
          <w:sz w:val="28"/>
          <w:szCs w:val="28"/>
          <w:rtl w:val="true"/>
          <w:lang w:bidi="fa-IR"/>
        </w:rPr>
        <w:t>و امام حسن علیه السلام هم در همان صلح‌نامه نوشت تو باید بر اساس حکم خدا و سنّت پیغمبر صلی الله علیه و آله عمل کنی؛</w:t>
      </w:r>
      <w:r>
        <w:rPr>
          <w:rStyle w:val="FootnoteAnchor"/>
          <w:rtl w:val="true"/>
        </w:rPr>
        <w:footnoteReference w:id="460"/>
      </w:r>
      <w:r>
        <w:rPr>
          <w:rFonts w:ascii="IRNazanin" w:hAnsi="IRNazanin" w:eastAsia="IRNazanin"/>
          <w:color w:val="111111"/>
          <w:sz w:val="28"/>
          <w:sz w:val="28"/>
          <w:szCs w:val="28"/>
          <w:rtl w:val="true"/>
          <w:lang w:bidi="fa-IR"/>
        </w:rPr>
        <w:t>او هم قبول کرده بود که بر طبق همانها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این است؛ این خیلی تفاوت دارد با آنچه در زمان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پیغمبر صلی الله علیه و آله در اینجا مصداق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فرق چهارم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پنجم، زمینه‌های متفاوت قضاوت برای مردم آن زمان و مردم تاریخ است؛ 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میگوید امام حسین علیه السلام که قیام کرد و به شهادت رسید، زمان خودش همه او را تمجید کردند؛ بعد از خودش هم در طول هزار و سیصدواندی سال، همه امام حسین علیه السلام را تمجید کردند؛ چه کسانی که او را به امامت قبول داشتند و کسانی که او را به امامت قبول نداشتند؛ چون زمینه‌ای بود که باید همین‌طور عمل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حسن علیه السلام اگر می‌جنگید تا کشته میشد، سؤالهای زیادی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میگفتند شما مگر </w:t>
      </w:r>
      <w:bookmarkStart w:id="682" w:name="pg5130_32870"/>
    </w:p>
    <w:p>
      <w:pPr>
        <w:pStyle w:val="BookText"/>
        <w:rPr/>
      </w:pPr>
      <w:bookmarkEnd w:id="682"/>
      <w:r>
        <w:rPr>
          <w:rFonts w:ascii="IRNazanin" w:hAnsi="IRNazanin" w:eastAsia="IRNazanin"/>
          <w:color w:val="111111"/>
          <w:sz w:val="28"/>
          <w:sz w:val="28"/>
          <w:szCs w:val="28"/>
          <w:rtl w:val="true"/>
          <w:lang w:bidi="fa-IR"/>
        </w:rPr>
        <w:t>نمیخواستید دین در جامعه حاکمیّت داشته باشد؟ معاویه که گفت من دین را حاکمیّت خواهم داد؛ معاویه که ادّعا میکرد من حاضرم به کتاب خدا عمل کنم؛ چرا شما قبول نکردید؟ اگر کسی میگفت معاویه بعد از شهادت امام حسن علیه السلام خودش را با رفتار خلافش رسوا میکرد، همان معترضین باز میگفتند شما باید خودتان را زنده نگه دارید، میماندید و نمیگذاشتید؛ و باز جای سؤال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فرقها بین زمان امام حسن علیه السلام و امام حسین علیه السلام ، که البته ایشان این را مفصّل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دیگری هم در بیاناتشان هست؛ از جمله اینکه کوفه‌ی زمان امام حسین علیه السلام ، تشنه‌ی کسی بود که بیاید آنجا علیه دستگاه حکومت و خلافت شمشیر بزند نامه‌ها نوشتند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کوفه‌ی زمان امام حسن علیه السلام شهری بود که از جنگهای طولانی چند ساله خسته بود و اصلاً آمادگی جنگیدن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برای خواننده روشن میکنند که بین آن زمان و این زمان، تفاوت هست</w:t>
      </w:r>
      <w:r>
        <w:rPr>
          <w:rFonts w:eastAsia="IRNazanin" w:cs="IRNazanin"/>
          <w:color w:val="111111"/>
          <w:sz w:val="28"/>
          <w:szCs w:val="28"/>
          <w:rtl w:val="true"/>
          <w:lang w:bidi="fa-IR"/>
        </w:rPr>
        <w:t>.</w:t>
      </w:r>
    </w:p>
    <w:p>
      <w:pPr>
        <w:pStyle w:val="Heading4"/>
        <w:numPr>
          <w:ilvl w:val="3"/>
          <w:numId w:val="1"/>
        </w:numPr>
        <w:rPr/>
      </w:pPr>
      <w:bookmarkStart w:id="683" w:name="__RefHeading___Toc1658321_774463916"/>
      <w:bookmarkStart w:id="684" w:name="_Toc259"/>
      <w:bookmarkEnd w:id="683"/>
      <w:r>
        <w:rPr>
          <w:rtl w:val="true"/>
        </w:rPr>
        <w:t>ارتداد مردم و تشکیل تدریجی دوباره‌ی شیعه پس از عاشورا</w:t>
      </w:r>
      <w:bookmarkEnd w:id="684"/>
    </w:p>
    <w:p>
      <w:pPr>
        <w:pStyle w:val="BookText"/>
        <w:rPr/>
      </w:pPr>
      <w:r>
        <w:rPr>
          <w:rFonts w:ascii="IRNazanin" w:hAnsi="IRNazanin" w:eastAsia="IRNazanin"/>
          <w:color w:val="111111"/>
          <w:sz w:val="28"/>
          <w:sz w:val="28"/>
          <w:szCs w:val="28"/>
          <w:rtl w:val="true"/>
          <w:lang w:bidi="fa-IR"/>
        </w:rPr>
        <w:t>بنده مکرّر در سخنرانیها این روایتی را که از حضرت صادق علیه السلام نقل شده، خوانده‌ام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 النَّاسُ بَعْدَ الْحُسَیْنِ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واقعه‌ی عاشورا همه‌ی مسلمانهایی که دور و بر ائمّه بودند، پاشیده شدند، مگر سه نفر؛ یحیی‌بن‌امّ طویل، جبیربن‌مطعم و ابوخالدالکابلی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سه نفر در اطراف امام سجّاد علیه السلام ماندند و بعد با تلاش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النَّاسَ لَحِقُوا وَ کَثُرُوا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مردم تدریجاً ملحق شدند، زیاد شدند و مجدّداً جمع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bookmarkStart w:id="685" w:name="pg5130_32872"/>
    </w:p>
    <w:p>
      <w:pPr>
        <w:pStyle w:val="Heading3"/>
        <w:numPr>
          <w:ilvl w:val="2"/>
          <w:numId w:val="1"/>
        </w:numPr>
        <w:rPr/>
      </w:pPr>
      <w:bookmarkStart w:id="686" w:name="__RefHeading___Toc1658323_774463916"/>
      <w:bookmarkStart w:id="687" w:name="_Toc260"/>
      <w:bookmarkEnd w:id="685"/>
      <w:bookmarkEnd w:id="686"/>
      <w:r>
        <w:rPr/>
        <w:t>1368-4-28</w:t>
      </w:r>
      <w:r>
        <w:rPr>
          <w:rtl w:val="true"/>
        </w:rPr>
        <w:t xml:space="preserve">- </w:t>
      </w:r>
      <w:r>
        <w:rPr>
          <w:rtl w:val="true"/>
        </w:rPr>
        <w:t>راز گریستن بر اباعبدالله علیه السلام</w:t>
      </w:r>
      <w:bookmarkEnd w:id="687"/>
    </w:p>
    <w:p>
      <w:pPr>
        <w:pStyle w:val="BookText"/>
        <w:rPr/>
      </w:pPr>
      <w:r>
        <w:rPr>
          <w:rFonts w:ascii="IRNazanin" w:hAnsi="IRNazanin" w:eastAsia="IRNazanin"/>
          <w:color w:val="111111"/>
          <w:sz w:val="28"/>
          <w:sz w:val="28"/>
          <w:szCs w:val="28"/>
          <w:rtl w:val="true"/>
          <w:lang w:bidi="fa-IR"/>
        </w:rPr>
        <w:t>می‌بینید که به ما گفته‌اند هر سال برای امام حسین علیه السلام گریه کنید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گریه کردن، به معنای زنده بودن یک مصیبت است؛ گویی همین دیروز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هزار و چند صد سال قبل به شهادت رسیده است؛ چرا باید امروز برای او گریه کرد؟ گریه‌ی ما به سبب این است که اگر یاد او با همه‌ی ابعادش در ذهن و زندگی و بساط هستی ما زنده نماند، بتدریج فکر و سرانگشت اشاره‌ی او کمرنگ خواهد شد؛ چه ما بخواهیم و چه نخواهیم</w:t>
      </w:r>
      <w:r>
        <w:rPr>
          <w:rFonts w:eastAsia="IRNazanin" w:cs="IRNazanin"/>
          <w:color w:val="111111"/>
          <w:sz w:val="28"/>
          <w:szCs w:val="28"/>
          <w:rtl w:val="true"/>
          <w:lang w:bidi="fa-IR"/>
        </w:rPr>
        <w:t>.</w:t>
      </w:r>
    </w:p>
    <w:p>
      <w:pPr>
        <w:pStyle w:val="Heading3"/>
        <w:numPr>
          <w:ilvl w:val="2"/>
          <w:numId w:val="1"/>
        </w:numPr>
        <w:rPr/>
      </w:pPr>
      <w:bookmarkStart w:id="688" w:name="__RefHeading___Toc1658325_774463916"/>
      <w:bookmarkStart w:id="689" w:name="_Toc261"/>
      <w:bookmarkEnd w:id="688"/>
      <w:r>
        <w:rPr/>
        <w:t>1368-5-11</w:t>
      </w:r>
      <w:r>
        <w:rPr>
          <w:rtl w:val="true"/>
        </w:rPr>
        <w:t xml:space="preserve">- </w:t>
      </w:r>
      <w:r>
        <w:rPr>
          <w:rtl w:val="true"/>
        </w:rPr>
        <w:t>ارتباط عاطفی با عاشورا؛ روح انقلاب اسلامی</w:t>
      </w:r>
      <w:bookmarkEnd w:id="689"/>
    </w:p>
    <w:p>
      <w:pPr>
        <w:pStyle w:val="Heading4"/>
        <w:numPr>
          <w:ilvl w:val="3"/>
          <w:numId w:val="1"/>
        </w:numPr>
        <w:rPr/>
      </w:pPr>
      <w:bookmarkStart w:id="690" w:name="__RefHeading___Toc1658327_774463916"/>
      <w:bookmarkStart w:id="691" w:name="_Toc262"/>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در مورد مسئله‌ی محرّم و عاشورا باید بگویم که روح نهضت ما و جهتگیری کلّی و پشتوانه‌ی پیروزی آن، همین توجّه به حضرت ابی‌عبدالله علیه السلام و مسائل مربوط به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بعضیها این مسئله قدری ثقیل به نظر برسد، لیکن واقعیّت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فکری، حتی در صورتی که ایمان عمیقی هم با آن همراه باشد، نمیتوانست توده‌های عظیم میلیونیِ مردم را آن‌چنان حرکت بدهد که در راه آنچه احساس تکلیف میکردند، در انواع فداکاری ذرّه‌ای تردید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مادامی‌که ایمان با محبّت و عشق عمیق و رنگ و بوی پیوند عاطفی همراه نباشد، کارایی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است که در مقام عمل و تحرّک، آن هم در حدّ بالا، به ایمان کارایی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محبّت، نمیشد ما نهضت را به پیش ببریم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بالاترین عنوان محبّت، یعنی محبّت به اهل‌بیت علیهم السلام در تفکّر اسلامی، </w:t>
      </w:r>
      <w:bookmarkStart w:id="692" w:name="pg5130_32874"/>
    </w:p>
    <w:p>
      <w:pPr>
        <w:pStyle w:val="BookText"/>
        <w:rPr/>
      </w:pPr>
      <w:bookmarkEnd w:id="692"/>
      <w:r>
        <w:rPr>
          <w:rFonts w:ascii="IRNazanin" w:hAnsi="IRNazanin" w:eastAsia="IRNazanin"/>
          <w:color w:val="111111"/>
          <w:sz w:val="28"/>
          <w:sz w:val="28"/>
          <w:szCs w:val="28"/>
          <w:rtl w:val="true"/>
          <w:lang w:bidi="fa-IR"/>
        </w:rPr>
        <w:t>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محبّت، در مسئله‌ی کربلا و عاشورا و حفظ یادگارهای گرانبهای فداکاری مردان خدا در آن روز است، که برای تاریخ و فرهنگ تشیّع به یادگار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روزهایی که مسائل اسلامی با دیده‌ای نو مطرح میشد و جاذبه‌های خوبی هم داشت و برای کسانی که با دین و اسلام سر و کار زیادی نداشتند، موضوع مبارکی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گرایشهای نو در تفکّر اسلامی چیز بدی نبود، بلکه برای عالم اسلام و بخصوص قشر جوان، ذخیره محسوب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گرایش شبهروشنفکرانه بهوجود آمده بود، که ما بیاییم مسائل ایمانی و اعتقادی اسلام را از مسائل عاطفی و احساسی، از جمله مسائل مربوط به عاشورا و روضه‌خوانی‌ها و گریه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بسیاری در آن روزها بودند که با توجّه به اینکه در ماجرای ذکر عاشورا و روایت فداکاری اباعبدالله علیه السلام چیزهایی وارد شده بود و احیاناً به شکلهای تحریف‌آمیزی بیان میشد، این حرف برایشان مطلوب و شیرین بود و این گرایش رشد میکرد؛ لیکن در صحنه‌ی عمل، ما بوضوح دیدیم که تا وقتی این مسئله از طرف امام بزرگوارمان به صورت رسمی و علنی و در چارچوب قضایای عاشورا مطرح نشد، هیچ کار جدّی و واقعی انجام نگرفت</w:t>
      </w:r>
      <w:r>
        <w:rPr>
          <w:rFonts w:eastAsia="IRNazanin" w:cs="IRNazanin"/>
          <w:color w:val="111111"/>
          <w:sz w:val="28"/>
          <w:szCs w:val="28"/>
          <w:rtl w:val="true"/>
          <w:lang w:bidi="fa-IR"/>
        </w:rPr>
        <w:t>.</w:t>
      </w:r>
    </w:p>
    <w:p>
      <w:pPr>
        <w:pStyle w:val="Heading4"/>
        <w:numPr>
          <w:ilvl w:val="3"/>
          <w:numId w:val="1"/>
        </w:numPr>
        <w:rPr/>
      </w:pPr>
      <w:bookmarkStart w:id="693" w:name="__RefHeading___Toc1658329_774463916"/>
      <w:bookmarkStart w:id="694" w:name="_Toc263"/>
      <w:bookmarkEnd w:id="693"/>
      <w:r>
        <w:rPr>
          <w:rtl w:val="true"/>
        </w:rPr>
        <w:t>عاشورا و نهضت امام خمینی قدس سره</w:t>
      </w:r>
      <w:bookmarkEnd w:id="69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فصل، امامرحمة‌الله‌علیه مسئله‌ی نهضت را به مسئله‌ی عاشورا گره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فصل اوّل نهضت، یعنی روزهای محرّم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که تریبون بیان مسائل نهضت، حسینیه‌ها و مجالس روضه‌خوانی و هیئات سینه‌زنی و روضه‌ی روضه‌خوانها و ذکر مصیبت گویندگان مذهبی شد، و دیگری فصلِ آخر نهضت، یعنی محرّم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امام رحمة‌الله‌علیه اعلام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محرّم، گرامی و بزرگ داشته بشود و </w:t>
      </w:r>
      <w:bookmarkStart w:id="695" w:name="pg5130_32876"/>
    </w:p>
    <w:p>
      <w:pPr>
        <w:pStyle w:val="BookText"/>
        <w:rPr/>
      </w:pPr>
      <w:bookmarkEnd w:id="695"/>
      <w:r>
        <w:rPr>
          <w:rFonts w:ascii="IRNazanin" w:hAnsi="IRNazanin" w:eastAsia="IRNazanin"/>
          <w:color w:val="111111"/>
          <w:sz w:val="28"/>
          <w:sz w:val="28"/>
          <w:szCs w:val="28"/>
          <w:rtl w:val="true"/>
          <w:lang w:bidi="fa-IR"/>
        </w:rPr>
        <w:t>مردم مجالس برپا کنند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ایشان عنوان این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پیروزی خون بر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مجدّداً همان طوفان عظیم عمومی و مردمی بهوجود آمد؛ یعنی ماجرای نهضت که روح و جهت حسینی داشت، با ماجرای ذکر مصیبت حسینی و یاد امام حسین علیه السلام گره خورد</w:t>
      </w:r>
      <w:r>
        <w:rPr>
          <w:rFonts w:eastAsia="IRNazanin" w:cs="IRNazanin"/>
          <w:color w:val="111111"/>
          <w:sz w:val="28"/>
          <w:szCs w:val="28"/>
          <w:rtl w:val="true"/>
          <w:lang w:bidi="fa-IR"/>
        </w:rPr>
        <w:t>.</w:t>
      </w:r>
    </w:p>
    <w:p>
      <w:pPr>
        <w:pStyle w:val="Heading4"/>
        <w:numPr>
          <w:ilvl w:val="3"/>
          <w:numId w:val="1"/>
        </w:numPr>
        <w:rPr/>
      </w:pPr>
      <w:bookmarkStart w:id="696" w:name="__RefHeading___Toc1658331_774463916"/>
      <w:bookmarkStart w:id="697" w:name="_Toc264"/>
      <w:bookmarkEnd w:id="696"/>
      <w:r>
        <w:rPr>
          <w:rtl w:val="true"/>
        </w:rPr>
        <w:t>هدف قیام امام حسین علیه السلام</w:t>
      </w:r>
      <w:bookmarkEnd w:id="697"/>
    </w:p>
    <w:p>
      <w:pPr>
        <w:pStyle w:val="BookText"/>
        <w:rPr/>
      </w:pPr>
      <w:r>
        <w:rPr>
          <w:rFonts w:ascii="IRNazanin" w:hAnsi="IRNazanin" w:eastAsia="IRNazanin"/>
          <w:color w:val="111111"/>
          <w:sz w:val="28"/>
          <w:sz w:val="28"/>
          <w:szCs w:val="28"/>
          <w:rtl w:val="true"/>
          <w:lang w:bidi="fa-IR"/>
        </w:rPr>
        <w:t>این در مقام عمل بود؛ در مقام تبلیغ و واقع و ثبوت هم که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حسین علیه السلام برای اقامه‌ی حق و عدل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الْإِصْلاحِ فِی أُمَّةِ جَدِّی أُرِیدُ أَنْ آمُرَ بِالْمَعْرُوفِ وَ أَنْهَی عَنِ الْمُنْکَر</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زیارت اربعین که یکی از بهترین زیارات است،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مَنَحَ النُّصْحَ وَ بَذَلَ مُهْجَتَهُ فِیکَ لِیَسْتَنْقِذَ عِبَادَکَ مِنَ الْجَهَالَةِ وَ حَیْرَةِ الضَّلالَة</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آن حضرت در بین راه، حدیث معروفی را که از پیامبر صلی الله علیه و آله نقل کرده‌اند، بیان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لِحُرُمِ‌اللهِ نَاکِثاً لِعَهْدِاللهِ مُخَالِفاً لِسُنَّةِ رَسُولِ‌اللهِ یَعْمَلُ فِی عِبَادِاللهِ بِالْإِثْمِ وَ الْعُدْوَانِ فَلَمْ یُغَیِّرْ عَلیِه بِفِعْلٍ وَ لا قَوْلٍ کَانَ حَقّاً عَلَی اللهِ أَنْ یُدْخِلَهُ مَدْخَلَه</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آثار و گفتار آن بزرگوار و نیز گفتاری که درباره‌ی آن بزرگوار از معصومین علیهم السلام رسیده است، این مطلب را روشن میکند که غرض، </w:t>
      </w:r>
      <w:bookmarkStart w:id="698" w:name="pg5130_32878"/>
    </w:p>
    <w:p>
      <w:pPr>
        <w:pStyle w:val="BookText"/>
        <w:rPr/>
      </w:pPr>
      <w:bookmarkEnd w:id="698"/>
      <w:r>
        <w:rPr>
          <w:rFonts w:ascii="IRNazanin" w:hAnsi="IRNazanin" w:eastAsia="IRNazanin"/>
          <w:color w:val="111111"/>
          <w:sz w:val="28"/>
          <w:sz w:val="28"/>
          <w:szCs w:val="28"/>
          <w:rtl w:val="true"/>
          <w:lang w:bidi="fa-IR"/>
        </w:rPr>
        <w:t>اقامه‌ی حق و عدل و دین خدا و ایجاد حاکمیّت شریعت و بر هم زدن بنیان ظلم و جور و طغیان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ادامه‌ی راه پیامبر اکرم صلی الله علیه و آله و دیگر پیامبران بوده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وَارِثَ آدَمَ صَفْوَةِاللهِ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وَارِثَ نُوحٍ نَبِیِّ الله</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معلوم است که پیامبران هم برای چه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اقامه‌ی قسط و حق، و ایجاد حکومت و نظام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نهضت ما را جهت میداد و امروز هم باید بدهد، دقیقاً همان چیزی است که حسین‌بن‌علی علیه السلام در راه آن قیام کرد</w:t>
      </w:r>
      <w:r>
        <w:rPr>
          <w:rFonts w:eastAsia="IRNazanin" w:cs="IRNazanin"/>
          <w:color w:val="111111"/>
          <w:sz w:val="28"/>
          <w:szCs w:val="28"/>
          <w:rtl w:val="true"/>
          <w:lang w:bidi="fa-IR"/>
        </w:rPr>
        <w:t>.</w:t>
      </w:r>
    </w:p>
    <w:p>
      <w:pPr>
        <w:pStyle w:val="Heading4"/>
        <w:numPr>
          <w:ilvl w:val="3"/>
          <w:numId w:val="1"/>
        </w:numPr>
        <w:rPr/>
      </w:pPr>
      <w:bookmarkStart w:id="699" w:name="__RefHeading___Toc1658333_774463916"/>
      <w:bookmarkStart w:id="700" w:name="_Toc265"/>
      <w:bookmarkEnd w:id="699"/>
      <w:r>
        <w:rPr>
          <w:rtl w:val="true"/>
        </w:rPr>
        <w:t>فضیلت شهدای کربلا بر همه‌ی شهیدان</w:t>
      </w:r>
      <w:bookmarkEnd w:id="70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برای شهدای خود که در جبهه‌های گوناگون و در راه این نظام و حفظ آن به شهادت میرسند، با معرفت عزاداری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و جوانی که یا در جنگ تحمیلی و یا در برخورد با انواع و اقسام دشمنان و منافقان و کفّار به شهادت رسیده، هیچ شبهه‌ای برای مردم ما وجود ندارد که این شهید، شهید راه همین نظام است و برای نگهداشتن و محکم کردن ستونهای همین نظام و انقلاب به شهادت رسیده است؛ در حالی که وضع شهدای امروز با شهدای کربلا که در تنهایی و غربتِ کامل قیام کردند و هیچ‌کس آنها را به پیمودن این راه تشویق نکرد، بلکه همه‌ی مردم و بزرگان وجوه اسلام، آنها را منع میکردند، متفاوت است؛ در عین حال ایمان و عشقشان آن‌چنان لبریز بود که رفتند و غریبانه و مظلومانه و تنها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شهدای کربلا، با شهدایی که تمام دستگاه‌های تبلیغی و مشوّقهای جامعه به آنها میگوید بروید و آنها هم میروند و به شهادت میرسند،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شهید، </w:t>
      </w:r>
      <w:bookmarkStart w:id="701" w:name="pg5130_32881"/>
    </w:p>
    <w:p>
      <w:pPr>
        <w:pStyle w:val="BookText"/>
        <w:rPr/>
      </w:pPr>
      <w:bookmarkEnd w:id="701"/>
      <w:r>
        <w:rPr>
          <w:rFonts w:ascii="IRNazanin" w:hAnsi="IRNazanin" w:eastAsia="IRNazanin"/>
          <w:color w:val="111111"/>
          <w:sz w:val="28"/>
          <w:sz w:val="28"/>
          <w:szCs w:val="28"/>
          <w:rtl w:val="true"/>
          <w:lang w:bidi="fa-IR"/>
        </w:rPr>
        <w:t>شهید والامقامی است؛ اما او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امروز این نظام اسلامی را لمس میکنیم و برکات آن را از نزدیک می‌بینیم، بیشتر از اسلاف خود، قدر نهضت حسینی و معنای آن را درک میکنیم و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برای چنین چیزی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برای همین قیام کرد که رژیمهای فاسد و مخرّب انسان و دین و ویرانگر صلاح، در جامعه نباشند و نظام اسلامی و الهی و انسانی و مبنی بر صلاح، در جامعه استقرار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آن نظام در زمان آن بزرگوار و یا در زمان ائمّه‌ی بعدی که معصومند و به منبع وحی متّصلند، تحققّ پیدا میکرد و آنها در رأس آن نظام قرار میگرفتند، طبیعی است که وضعشان با ما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هیکل و هندسه‌ی قضیّه یکی است و آنها هم برای همین‌گونه نظام حرکت میکردند</w:t>
      </w:r>
      <w:r>
        <w:rPr>
          <w:rFonts w:eastAsia="IRNazanin" w:cs="IRNazanin"/>
          <w:color w:val="111111"/>
          <w:sz w:val="28"/>
          <w:szCs w:val="28"/>
          <w:rtl w:val="true"/>
          <w:lang w:bidi="fa-IR"/>
        </w:rPr>
        <w:t>.</w:t>
      </w:r>
    </w:p>
    <w:p>
      <w:pPr>
        <w:pStyle w:val="Heading4"/>
        <w:numPr>
          <w:ilvl w:val="3"/>
          <w:numId w:val="1"/>
        </w:numPr>
        <w:rPr/>
      </w:pPr>
      <w:bookmarkStart w:id="702" w:name="__RefHeading___Toc1658335_774463916"/>
      <w:bookmarkStart w:id="703" w:name="_Toc266"/>
      <w:bookmarkEnd w:id="702"/>
      <w:r>
        <w:rPr>
          <w:rtl w:val="true"/>
        </w:rPr>
        <w:t>اراده‌ی جدّی ائمّه علیهم السلام برای ایجاد نظامی اسلامی</w:t>
      </w:r>
      <w:bookmarkEnd w:id="703"/>
    </w:p>
    <w:p>
      <w:pPr>
        <w:pStyle w:val="BookText"/>
        <w:rPr/>
      </w:pPr>
      <w:r>
        <w:rPr>
          <w:rFonts w:ascii="IRNazanin" w:hAnsi="IRNazanin" w:eastAsia="IRNazanin"/>
          <w:color w:val="111111"/>
          <w:sz w:val="28"/>
          <w:sz w:val="28"/>
          <w:szCs w:val="28"/>
          <w:rtl w:val="true"/>
          <w:lang w:bidi="fa-IR"/>
        </w:rPr>
        <w:t>حالا این یک بحث طولانی است که نمیخواهم در اینجا وارد آن بشوم که آیا ائمّه علیهم السلام برای ایجاد نظام اسلامی عزم جدّی داشتند یا کار آنها صرفاً سرمشق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مربوط به زندگی ائمّه علیهم السلام به‌دست می‌آید و شواهد زیادی بر آن وجود دارد، این است که ائمّه علیهم السلام جدّاً میخواستند نظام اسلامی بهوجود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تصوّر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معرفت امام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میخواستند نظام الهی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برقرار میکردند، تقدیر الهی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و اندازه‌گیری‌ها در علم پروردگار، با شرایط گوناگون اختلاف پیدا میکند، که حالا این موضوع را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در اینکه حرکت آنها برای این مقصود بوده است، شکی نیست</w:t>
      </w:r>
      <w:r>
        <w:rPr>
          <w:rFonts w:eastAsia="IRNazanin" w:cs="IRNazanin"/>
          <w:color w:val="111111"/>
          <w:sz w:val="28"/>
          <w:szCs w:val="28"/>
          <w:rtl w:val="true"/>
          <w:lang w:bidi="fa-IR"/>
        </w:rPr>
        <w:t>.</w:t>
      </w:r>
    </w:p>
    <w:p>
      <w:pPr>
        <w:pStyle w:val="Heading4"/>
        <w:numPr>
          <w:ilvl w:val="3"/>
          <w:numId w:val="1"/>
        </w:numPr>
        <w:rPr/>
      </w:pPr>
      <w:bookmarkStart w:id="704" w:name="__RefHeading___Toc1658337_774463916"/>
      <w:bookmarkStart w:id="705" w:name="_Toc267"/>
      <w:bookmarkEnd w:id="704"/>
      <w:r>
        <w:rPr>
          <w:rtl w:val="true"/>
        </w:rPr>
        <w:t>بهره‌گیری انقلاب اسلامی از فرهنگ عاشورا</w:t>
      </w:r>
      <w:bookmarkEnd w:id="70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امروز به برکت آن نهضت و حفظ فرهنگ و روحیّه‌ی آن نهضت، </w:t>
      </w:r>
    </w:p>
    <w:p>
      <w:pPr>
        <w:pStyle w:val="BookText"/>
        <w:rPr/>
      </w:pPr>
      <w:r>
        <w:rPr>
          <w:rFonts w:ascii="IRNazanin" w:hAnsi="IRNazanin" w:eastAsia="IRNazanin"/>
          <w:color w:val="111111"/>
          <w:sz w:val="28"/>
          <w:sz w:val="28"/>
          <w:szCs w:val="28"/>
          <w:rtl w:val="true"/>
          <w:lang w:bidi="fa-IR"/>
        </w:rPr>
        <w:t>در جامعه‌ی خودمان این نظام را به‌وجود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جامعه‌ی ما، عشق به امام حسین علیه السلام و یاد او و ذکر مصائب و حوادث عاشورا، معمول و رایج نبود، معلوم نبود که نهضت با این فاصله‌ی زمانی و با این کیفیتی که پیروز شد، به پیروزی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فوق‌العاده مؤثّری در پیروزی نهضت بود و امام بزرگوار ما در راه همان هدفی که حسین‌بن‌علی علیه السلام قیام کرده بودند، از این عامل حدّاکثر استفاده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امام‌رحمة‌الله‌علیه با ظرافت، آن تصوّر غلط روشنفکرمآبانه‌ی قبل از پیروزی انقلاب را که در برهه‌ای از زمان رایج بود،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جهتگیری سیاسیِ مترقّیِ انقلابی را با جهتگیری عاطفی در قضیّه‌ی عاشورا پیوند و گره زدند و روضه‌خوانی و ذکر مصیبت را احیا کردند و فهماندند که این، یک کار زاید و تجمّلاتی و قدیمی و منسوخ در جامعه‌ی ما نیست؛ بلکه لازم است و یاد امام حسین علیه السلام و ذکر مصیبت و بیان فضایل آن بزرگوار، چه به صورت روضه‌خوانی و چه به شکل مراسم عزاداری گوناگون، باید به شکل رایج و معمول و گریه‌آور و عاطفه‌برانگیز و تکان‌دهنده‌ی دلها، در بین مردم ما باشد و از آنچه که هست، قوی‌تر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بر این مطلب تأکید میکردند و عملاً هم خودشان وارد میشدند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آستانه‌ی محرّم انقلاب و محرّم امام حسین علیه السلام که یکی از محصولات آن نهضت، نظام جمهوری اسلامی است،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دوران انقلاب، با محرّمهای قبل از انقلاب و دوران عمر ما و قبل از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محرّمها، محرّمهایی است که در آن، معنا و روح و جهتگیری، واضح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نتایج محرّم را در زندگی خود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حاکمیّت و اعلای کلمه‌ی اسلام و ایجاد امید به برکت اسلام در دل مستضعفان عالم، آثار محرّم است</w:t>
      </w:r>
      <w:r>
        <w:rPr>
          <w:rFonts w:eastAsia="IRNazanin" w:cs="IRNazanin"/>
          <w:color w:val="111111"/>
          <w:sz w:val="28"/>
          <w:szCs w:val="28"/>
          <w:rtl w:val="true"/>
          <w:lang w:bidi="fa-IR"/>
        </w:rPr>
        <w:t xml:space="preserve">. </w:t>
      </w:r>
      <w:bookmarkStart w:id="706" w:name="pg5130_32885"/>
    </w:p>
    <w:p>
      <w:pPr>
        <w:pStyle w:val="Heading4"/>
        <w:numPr>
          <w:ilvl w:val="3"/>
          <w:numId w:val="1"/>
        </w:numPr>
        <w:rPr/>
      </w:pPr>
      <w:bookmarkStart w:id="707" w:name="__RefHeading___Toc1658339_774463916"/>
      <w:bookmarkStart w:id="708" w:name="_Toc268"/>
      <w:bookmarkEnd w:id="706"/>
      <w:bookmarkEnd w:id="707"/>
      <w:r>
        <w:rPr>
          <w:rtl w:val="true"/>
        </w:rPr>
        <w:t>لزوم پیرایه‌زدایی نامعقول از حادثه‌ی عاشورا</w:t>
      </w:r>
      <w:bookmarkEnd w:id="708"/>
    </w:p>
    <w:p>
      <w:pPr>
        <w:pStyle w:val="BookText"/>
        <w:rPr/>
      </w:pPr>
      <w:r>
        <w:rPr>
          <w:rFonts w:ascii="IRNazanin" w:hAnsi="IRNazanin" w:eastAsia="IRNazanin"/>
          <w:color w:val="111111"/>
          <w:sz w:val="28"/>
          <w:sz w:val="28"/>
          <w:szCs w:val="28"/>
          <w:rtl w:val="true"/>
          <w:lang w:bidi="fa-IR"/>
        </w:rPr>
        <w:t>ما در دوران خود، محرّم را با محصول آن، یک‌جا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محرّم، بایستی چگونه رفتار کنیم؟ پاسخ این است که همه‌ی علمای دین، همه‌ی مبلّغان و همه‌ی ذاکران، باید مسئله‌ی عاشورا و مصائب حسین‌بن‌علی علیه السلام را به صورت یک مسئله‌ی جدّی و اصلی و به دور از شعار،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بخواهیم این مسئله را جدّی بگیریم، راهش چیست؟</w:t>
      </w:r>
    </w:p>
    <w:p>
      <w:pPr>
        <w:pStyle w:val="BookText"/>
        <w:rPr/>
      </w:pPr>
      <w:r>
        <w:rPr>
          <w:rFonts w:ascii="IRNazanin" w:hAnsi="IRNazanin" w:eastAsia="IRNazanin"/>
          <w:color w:val="111111"/>
          <w:sz w:val="28"/>
          <w:sz w:val="28"/>
          <w:szCs w:val="28"/>
          <w:rtl w:val="true"/>
          <w:lang w:bidi="fa-IR"/>
        </w:rPr>
        <w:t>اوّلین شرط این است که ما حادثه را از پیرایه‌های مضرّ خالی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وجود دارد که اگرچه پیرایه است، اما نه مضرّ و نه حتی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کسانی که بخواهند با بیان هنری، حادثه‌ای را ترسیم کنند، فقط متن حادثه را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می‌شنوید که در شرایط خاصّی، سخنی از زبان کسی خارج شده، میتوانید احساسات آن گوینده‌ی سخن را هم حدس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بیابانی و در مقابل لشکریانی، انسانی حرفی بر زبان جاری میکند، بسته به اینکه آن حرف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التماس و تهدید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قاعدتاً حالاتی در روح و ذهن این گوینده وجود دارد که این برای شنونده‌ی عاقل، قابل حدس است و برای گوینده‌ی هنرمند نیز قابل بیان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اینها اشکالی ندارد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وقتی بخواهیم حالات امام و اصحابش را در روز و شب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مقداری که در کتب معتبر خواندیم و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کنیم، قهراً خصوصیّات و ملابساتی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سخنی را که امام علیه السلام با یارانش در شب عاشورا گفته است،</w:t>
      </w:r>
      <w:r>
        <w:rPr>
          <w:rStyle w:val="FootnoteAnchor"/>
          <w:rtl w:val="true"/>
        </w:rPr>
        <w:footnoteReference w:id="471"/>
      </w:r>
      <w:r>
        <w:rPr>
          <w:rFonts w:ascii="IRNazanin" w:hAnsi="IRNazanin" w:eastAsia="IRNazanin"/>
          <w:color w:val="111111"/>
          <w:sz w:val="28"/>
          <w:sz w:val="28"/>
          <w:szCs w:val="28"/>
          <w:rtl w:val="true"/>
          <w:lang w:bidi="fa-IR"/>
        </w:rPr>
        <w:t>میتوانید با این خصوصیّات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و یا در تاریکی غم‌انگیز و حزن‌آور آن شب،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پیرایه‌ها، نه مضر و نه دروغ است؛ اما بعضی از پیرایه‌ها </w:t>
      </w:r>
      <w:bookmarkStart w:id="709" w:name="pg5130_32887"/>
    </w:p>
    <w:p>
      <w:pPr>
        <w:pStyle w:val="BookText"/>
        <w:rPr/>
      </w:pPr>
      <w:bookmarkEnd w:id="709"/>
      <w:r>
        <w:rPr>
          <w:rFonts w:ascii="IRNazanin" w:hAnsi="IRNazanin" w:eastAsia="IRNazanin"/>
          <w:color w:val="111111"/>
          <w:sz w:val="28"/>
          <w:sz w:val="28"/>
          <w:szCs w:val="28"/>
          <w:rtl w:val="true"/>
          <w:lang w:bidi="fa-IR"/>
        </w:rPr>
        <w:t>دروغند و بعضی از نقلها خلاف هستند و حتی آنچه در بعضی از کتابها نوشته شده است، مناسب شأن و لایق مفهوم و معنای نهضت حسینی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بایستی شناخت و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اوّلین مسئله این است که ما حادثه را خالص کنیم و آن حادثه‌ی خالص‌شده و دقیق و متقن را، به انواع بیانهای هنری، از شعر و نثر و سبک روضه‌خوانی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یک سبک هنریِ مخصوصی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اشکالی ندارد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کار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رشته متصلّب و واردند، باید این کار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حادثه‌ی عاشورا،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لِیَسْتَنْقِذَ عِبَادَکَ مِنَ الْجَهَالَةِ وَ حَیْرَةِ الضَّلالَة</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را بیان کردیم، که امروز معنا و مفهوم آن برای ما روشن است، ولی آن معنا و مفهوم را نقض کرد و با آن مخالف و مغایر بود؛ این کار، خدمت به مرام حسینی و حادثه‌ی عاشورا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حادثه را خالص کنیم و سپس ابعاد مختلف آن را برای مردم تشریح نماییم</w:t>
      </w:r>
      <w:r>
        <w:rPr>
          <w:rFonts w:eastAsia="IRNazanin" w:cs="IRNazanin"/>
          <w:color w:val="111111"/>
          <w:sz w:val="28"/>
          <w:szCs w:val="28"/>
          <w:rtl w:val="true"/>
          <w:lang w:bidi="fa-IR"/>
        </w:rPr>
        <w:t>.</w:t>
      </w:r>
    </w:p>
    <w:p>
      <w:pPr>
        <w:pStyle w:val="Heading4"/>
        <w:numPr>
          <w:ilvl w:val="3"/>
          <w:numId w:val="1"/>
        </w:numPr>
        <w:rPr/>
      </w:pPr>
      <w:bookmarkStart w:id="710" w:name="__RefHeading___Toc1658341_774463916"/>
      <w:bookmarkStart w:id="711" w:name="_Toc269"/>
      <w:bookmarkEnd w:id="710"/>
      <w:r>
        <w:rPr>
          <w:rtl w:val="true"/>
        </w:rPr>
        <w:t>بایستگی آبرومند و پرتپش نگه‌داشتن عاشورا</w:t>
      </w:r>
      <w:bookmarkEnd w:id="711"/>
    </w:p>
    <w:p>
      <w:pPr>
        <w:pStyle w:val="BookText"/>
        <w:rPr/>
      </w:pPr>
      <w:r>
        <w:rPr>
          <w:rFonts w:ascii="IRNazanin" w:hAnsi="IRNazanin" w:eastAsia="IRNazanin"/>
          <w:color w:val="111111"/>
          <w:sz w:val="28"/>
          <w:sz w:val="28"/>
          <w:szCs w:val="28"/>
          <w:rtl w:val="true"/>
          <w:lang w:bidi="fa-IR"/>
        </w:rPr>
        <w:t>من نمیخواهم به آقایان علما و مبلّغان و گویندگان و ذاکران محترم و همه‌ی جمع ما که اهل منبر و روضه و بیان مصائب و محامد سیّدالشّهدا علیه السلام هستیم، مطلبی را در آن زمینه‌ها مطرح کنم؛ ولی به طور کلّی باید بگویم که این حادثه، به عنوان پشتوانه‌ی نهضت و انقلاب، باید آبرومند و پرتپش و پرقدرت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برخورد امروز ما با این حادثه، مثل روضه‌خوانی باشد که در پنجاه سال قبل برخورد میکرد، یعنی چیزی را در جایی میدید و مثلاً بر حسب احتمال ذهنی، آن را ترجیح میداد و نقل میکرد و مؤمنین را میگریاند و هم آنها و هم خود او به ثواب میرسیدند، ممکن است به حادثه ضرر بزنیم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این حادثه، پشتوانه‌ی یک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به ما بگویند </w:t>
      </w:r>
      <w:bookmarkStart w:id="712" w:name="pg5130_32889"/>
    </w:p>
    <w:p>
      <w:pPr>
        <w:pStyle w:val="BookText"/>
        <w:rPr/>
      </w:pPr>
      <w:bookmarkEnd w:id="712"/>
      <w:r>
        <w:rPr>
          <w:rFonts w:ascii="IRNazanin" w:hAnsi="IRNazanin" w:eastAsia="IRNazanin"/>
          <w:color w:val="111111"/>
          <w:sz w:val="28"/>
          <w:sz w:val="28"/>
          <w:szCs w:val="28"/>
          <w:rtl w:val="true"/>
          <w:lang w:bidi="fa-IR"/>
        </w:rPr>
        <w:t>ریشه‌ی این نهضتی که بهوجود آورده‌اید، کجاست؟ ما میگوییم ریشه‌اش پیامبر صلی الله علیه و آله و امیرالمؤمنین علیه السلام و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کیست؟ کسی است که این حادثه را بهوجود آورده و در تاریخ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حادثه، پشتوانه‌ی این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ندانسته و بی‌توجّه و از روی سهل‌انگاری، حادثه را با چیزهایی که جزو آن نیست، مشوّب کردیم، به آن حادثه و نیز به انقلابی که ناشی از آن حادثه است، خدمت نکرده‌ایم</w:t>
      </w:r>
      <w:r>
        <w:rPr>
          <w:rFonts w:eastAsia="IRNazanin" w:cs="IRNazanin"/>
          <w:color w:val="111111"/>
          <w:sz w:val="28"/>
          <w:szCs w:val="28"/>
          <w:rtl w:val="true"/>
          <w:lang w:bidi="fa-IR"/>
        </w:rPr>
        <w:t>.</w:t>
      </w:r>
    </w:p>
    <w:p>
      <w:pPr>
        <w:pStyle w:val="Heading4"/>
        <w:numPr>
          <w:ilvl w:val="3"/>
          <w:numId w:val="1"/>
        </w:numPr>
        <w:rPr/>
      </w:pPr>
      <w:bookmarkStart w:id="713" w:name="__RefHeading___Toc1658343_774463916"/>
      <w:bookmarkStart w:id="714" w:name="_Toc270"/>
      <w:bookmarkEnd w:id="713"/>
      <w:r>
        <w:rPr>
          <w:rtl w:val="true"/>
        </w:rPr>
        <w:t>پرداختن به مسائل روز در مجالس محرّم</w:t>
      </w:r>
      <w:bookmarkEnd w:id="714"/>
    </w:p>
    <w:p>
      <w:pPr>
        <w:pStyle w:val="BookText"/>
        <w:rPr/>
      </w:pPr>
      <w:r>
        <w:rPr>
          <w:rFonts w:ascii="IRNazanin" w:hAnsi="IRNazanin" w:eastAsia="IRNazanin"/>
          <w:color w:val="111111"/>
          <w:sz w:val="28"/>
          <w:sz w:val="28"/>
          <w:szCs w:val="28"/>
          <w:rtl w:val="true"/>
          <w:lang w:bidi="fa-IR"/>
        </w:rPr>
        <w:t>شاید بتوان گفت که امسال در مجالس و محافل ماه محرّم، آقایان حتی از سالهای قبل وظایف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امسال مصیبت امام بزرگوارمان را هم که هنوز داغ آن تازه است،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دستگاه تبلیغی اسلامی کشور بگذارد که یاد امام قدس سره ، حتی اندکی کهنه بشود، که البته کهنه 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 با شخصیّت و عظمت خود و با خصوصیّاتی که در او بود و بعد از معصومین علیهم السلام در هیچ‌کس جز او ندیده‌ایم و نشنیده‌ایم، پایه‌ی اصلی و ریشه‌ی این شجره‌ی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ریشه باید همیشه محکم و زنده و تازه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امام را با ابعاد حقیقی شخصیّت و بیان افکار و بخشهایی از وصیّت‌نامه و محکمات و مسلّماتِ فرمایشها و جهتگیری‌های او، زنده کنیم و زنده بداریم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نظام،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مردمی، به معنای تأثیر نه فقط اراده، بلکه عمل آحاد مردم در اقامه‌ی این نظام و برپا 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زمام اداره‌ی کشور دست مسئول اجرایی است؛ اما اگر کمک و حمایت و همکاری و محبّت و صبر مردم و منطقی نگریستن به قضایا از سوی آنها وجود نداشته باشد، هیچ دست معجزه‌گری قادر به هیچ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باید شما آقایان در این مجالس به مردم 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سخنی که شما در جلسه، روی منبر به مردم میگویید، با حرفی که در رادیو به مردم گفته خواهد شد، فرق میکند؛ ولو خود شما آن حرف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این نکته را گفته‌ام که در نشستن و در چشم هم نگاه کردن و نفس و صدای همدیگر را شنیدن و حضور و گرمای وجود یکدیگر را لمس کردن میان مستمع و گوینده، اثری است که در پیامِ از راه دور، آن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معمّمان این را قدر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جلسات اهل علم و وعّاظ این مطلب را تکرار کرده‌ام و گفته‌ام این امتیاز که در جلسات مردم، چشم‌به‌چشم و روبه‌رویشان، با آنها حرف میزنیم و نه فقط امواج صدای ما، بلکه وجودمان را حس می‌کنند، متعلّق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خیلی مغتنمی است و تأثیر مضاعفی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بعدی که باید در این مجالس مورد توجّه قرار بگیرد، همین مسئله‌ی وحدت کلمه‌ی آحاد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مردم با صدا و نفس و اراده‌ی واحد اقدامی میکنند و حرفی میزنند و راهی را میروند، نفس دنیا در سینه‌اش حبس میشود و خیره میماند و قدرتهای قوی‌پنجه، زبون و کوچک میشوند و از کار میمانند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خدا این نعمت را به ما داده است، باید حفظش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جلساتی که تشکیل میشود، از طرف خود گویندگان، سخن و اشاره و حرکتی که به اختلافی اشاره کند، مطلقاً نباید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بهانه‌ای مجوّز این نمیشود که ما در جلسه‌ای، چیزی را که ممکن است بین دو دسته از مردم اختلافی بهوجود آورد،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قضایای سیاسی و دینی و در مسائل مربوط به دولت و روحانیّت و مرجعیّت و رهبری و دیگر مسائلی که میتواند بین مردم اختلاف و شکاف و دودستگی و بگومگو ایجاد کند، نباید سخنی از گویندگان مذهبی صادر شود که وحدت کلمه‌ی مردم را خدشه‌دار کند؛ بلکه بعکس، گویندگان مذهبی کوشش کنند که فضا، فضای محبّت‌آمیز باقی بماند </w:t>
      </w:r>
      <w:bookmarkStart w:id="715" w:name="pg5130_32893"/>
    </w:p>
    <w:p>
      <w:pPr>
        <w:pStyle w:val="BookText"/>
        <w:rPr/>
      </w:pPr>
      <w:bookmarkEnd w:id="715"/>
      <w:r>
        <w:rPr>
          <w:rFonts w:ascii="IRNazanin" w:hAnsi="IRNazanin" w:eastAsia="IRNazanin"/>
          <w:color w:val="111111"/>
          <w:sz w:val="28"/>
          <w:sz w:val="28"/>
          <w:szCs w:val="28"/>
          <w:rtl w:val="true"/>
          <w:lang w:bidi="fa-IR"/>
        </w:rPr>
        <w:t>و همکاری بین مسئولان و مردم و نیز وحدت کلمه، توصیه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بایستی در این مجالس و محافل تذکّر داد که اگرچه ما امروز بحمدالله از لحاظ سیاسی در موضع قوّتیم و دشمن، یعنی استکبار، در موضع انفعال قرار دارد، اما این به معنای تمام شدن کید و مکر دشمن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تَرْضَی عَنْکَ الْیَهُودُ وَ لا النَّصَارَی حَتَّی تَتَّبِعَ مِلَّتَهُمْ</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البته بر مبنای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هُدَی اللهِ هُوَ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جناح حق به خواست دشمن تسلیم نمیشود؛ ولی به هر حال طبیعت دشمن را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هیچ لحظه‌ای از کید دشمن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باید به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گوشه و کنار، از معمّمان کسانی پیدا بشوند که امتیاز عظیمی را که امروز نظام اسلامی به مسلمین و مؤمنین و روحانیّون و علما داده است، درک نکنند و خدای نکرده در اظهاراتشان حرفی باشد که مردم را نسبت به این نظام، یا بدبین کند و یا مردّد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مردم با حرفهای خنّاسان متزلزل و مردّد نمیشوند، اما به هر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در یک دایره‌ی محدودی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بلاشک عملشان خیانت به اسلام و قرآن و مسلمین است و باید با برخورد خودِ جامعه‌ی روحانیّت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حسینیه‌ها و مجالس عزاداری را بایستی خوب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سوی خود علما و مسئولان روحانی، نظمی برای این مراکز بهوجود آید</w:t>
      </w:r>
      <w:r>
        <w:rPr>
          <w:rFonts w:eastAsia="IRNazanin" w:cs="IRNazanin"/>
          <w:color w:val="111111"/>
          <w:sz w:val="28"/>
          <w:szCs w:val="28"/>
          <w:rtl w:val="true"/>
          <w:lang w:bidi="fa-IR"/>
        </w:rPr>
        <w:t>.</w:t>
      </w:r>
    </w:p>
    <w:p>
      <w:pPr>
        <w:pStyle w:val="Heading3"/>
        <w:numPr>
          <w:ilvl w:val="2"/>
          <w:numId w:val="1"/>
        </w:numPr>
        <w:rPr/>
      </w:pPr>
      <w:bookmarkStart w:id="716" w:name="__RefHeading___Toc1658345_774463916"/>
      <w:bookmarkStart w:id="717" w:name="_Toc271"/>
      <w:bookmarkEnd w:id="716"/>
      <w:r>
        <w:rPr/>
        <w:t>1368-5-23</w:t>
      </w:r>
      <w:r>
        <w:rPr>
          <w:rtl w:val="true"/>
        </w:rPr>
        <w:t xml:space="preserve">- </w:t>
      </w:r>
      <w:r>
        <w:rPr>
          <w:rtl w:val="true"/>
        </w:rPr>
        <w:t>اسارت اهل‌بیت علیهم السلام ؛ فاجعه‌ای بی‌نظیر در تاریخ اسلام</w:t>
      </w:r>
      <w:bookmarkEnd w:id="71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میدانید که در روز یازدهم محرّم،</w:t>
      </w:r>
      <w:r>
        <w:rPr>
          <w:rStyle w:val="FootnoteAnchor"/>
          <w:rtl w:val="true"/>
        </w:rPr>
        <w:footnoteReference w:id="475"/>
      </w:r>
      <w:r>
        <w:rPr>
          <w:rFonts w:ascii="IRNazanin" w:hAnsi="IRNazanin" w:eastAsia="IRNazanin"/>
          <w:color w:val="111111"/>
          <w:sz w:val="28"/>
          <w:sz w:val="28"/>
          <w:szCs w:val="28"/>
          <w:rtl w:val="true"/>
          <w:lang w:bidi="fa-IR"/>
        </w:rPr>
        <w:t xml:space="preserve">یکی از عظیم‌ترین فاجعه‌های </w:t>
      </w:r>
      <w:bookmarkStart w:id="718" w:name="pg5130_32895"/>
    </w:p>
    <w:p>
      <w:pPr>
        <w:pStyle w:val="BookText"/>
        <w:rPr/>
      </w:pPr>
      <w:bookmarkEnd w:id="718"/>
      <w:r>
        <w:rPr>
          <w:rFonts w:ascii="IRNazanin" w:hAnsi="IRNazanin" w:eastAsia="IRNazanin"/>
          <w:color w:val="111111"/>
          <w:sz w:val="28"/>
          <w:sz w:val="28"/>
          <w:szCs w:val="28"/>
          <w:rtl w:val="true"/>
          <w:lang w:bidi="fa-IR"/>
        </w:rPr>
        <w:t>تاریخ اسلام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اسارتی اتّفاق افتاد که نظیر آن را دیگر ملّت و تاریخ اسلام ندید و به آن عظمت هم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اسیر شدند که از خاندان وحی و نبوّت و عزیزترین و شریف‌ترین انسانهای تاریخ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در هیئت اسارت در کوچه و بازارها گردانده شدند که شأن و شرف آنها در جامعه‌ی اسلامیِ آن روز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این عزیزان را به اسارت گرفتند که از اسلام بویی نبرده بودند و با اسلام رابطه‌ای نداشتند و خبیث‌ترین و پلیدترین انسانهای زمان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یازدهم محرّم، خاندان پیامبر صلی الله علیه و آله و علی‌بن‌ابی‌طالب علیه السلام به اسارت دچار شدند و این خاطره از تلخ‌ترین خاطره‌ها برای ما تا امروز و تا آخر مانده و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اسارتِ آن روز با اسارتِ امروز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امروز همین است که سربازی، افسری، رزمنده‌ای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اسیر گیرنده، رژیم منحوسی مثل رژیم بعث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غیرنظامی‌یی، مدّتی در زندان و اسارتگاه قرار میگیرد و از اهل و خاندان خود دور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سخت است؛ اما با اسارتِ آن روز، از زمین تا آسمان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یازدهم محرّم، اسارت دسته‌جمعی زنان و کودکان و مردانی بود که باقی مانده بودند؛ اساراتی توأم با تحقیر و اهانت و گرسنگی دادن و سرما دادن و گرما دادن و اذیّت کردن و در کوچه و بازار گرداندن و در سخت‌ترین شرایط آنها را نگهداشتن و شماتت کردن و از این قبیل</w:t>
      </w:r>
      <w:r>
        <w:rPr>
          <w:rFonts w:eastAsia="IRNazanin" w:cs="IRNazanin"/>
          <w:color w:val="111111"/>
          <w:sz w:val="28"/>
          <w:szCs w:val="28"/>
          <w:rtl w:val="true"/>
          <w:lang w:bidi="fa-IR"/>
        </w:rPr>
        <w:t>.</w:t>
      </w:r>
      <w:r>
        <w:rPr>
          <w:rStyle w:val="FootnoteAnchor"/>
          <w:rtl w:val="true"/>
        </w:rPr>
        <w:footnoteReference w:id="476"/>
      </w:r>
    </w:p>
    <w:p>
      <w:pPr>
        <w:pStyle w:val="Heading3"/>
        <w:numPr>
          <w:ilvl w:val="2"/>
          <w:numId w:val="1"/>
        </w:numPr>
        <w:rPr/>
      </w:pPr>
      <w:bookmarkStart w:id="719" w:name="__RefHeading___Toc1658347_774463916"/>
      <w:bookmarkStart w:id="720" w:name="_Toc272"/>
      <w:bookmarkEnd w:id="719"/>
      <w:r>
        <w:rPr/>
        <w:t>1368-6-29</w:t>
      </w:r>
      <w:r>
        <w:rPr>
          <w:rtl w:val="true"/>
        </w:rPr>
        <w:t xml:space="preserve">- </w:t>
      </w:r>
      <w:r>
        <w:rPr>
          <w:rtl w:val="true"/>
        </w:rPr>
        <w:t>اربعین؛ پایه‌گذاری یاد نهضت حسینی</w:t>
      </w:r>
      <w:bookmarkEnd w:id="72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اهمّیّت اربعین در آن است که در این روز، با تدبیر الهی خاندان </w:t>
      </w:r>
    </w:p>
    <w:p>
      <w:pPr>
        <w:pStyle w:val="BookText"/>
        <w:rPr/>
      </w:pPr>
      <w:r>
        <w:rPr>
          <w:rFonts w:ascii="IRNazanin" w:hAnsi="IRNazanin" w:eastAsia="IRNazanin"/>
          <w:color w:val="111111"/>
          <w:sz w:val="28"/>
          <w:sz w:val="28"/>
          <w:szCs w:val="28"/>
          <w:rtl w:val="true"/>
          <w:lang w:bidi="fa-IR"/>
        </w:rPr>
        <w:t>پیامبر صلی الله علیه و آله ، یاد نهضت حسینی برای همیشه جاودانه شد و این کار پایه‌گذاری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بازماندگان شهدا و صاحبان اصلی، در حوادث گوناگون، از قبیل شهادت حسین‌بن‌علی علیه السلام در عاشورا، به حفظ یاد و آثار شهادت کمر نبندند، نسلهای بعد، از دستاورد شهادت استفاده‌ی زیادی نخواهند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خدای متعال شهدا را در همین دنیا هم زنده نگه میدارد و شهید به طور قهری در تاریخ و یاد مردم ماندگار است، اما ابزار طبیعی‌یی که خدای متعال برای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همه‌ی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همین چیزی است که در اختیار و اراده‌ی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با تصمیم درست و بجا میتوانیم یاد شهدا و خاطره و فلسفه‌ی شهادت را احیا کنیم و زنده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زینب‌کبری علیها السلام و امام‌سجاد علیه السلام در طول آن روزهای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همان عصر عاشورا در کربلا، و چه در روزهای بعد در راه شام و کوفه و خود شهر شام و بعد از آن در زیارت کربلا و بعد عزیمت به مدینه و سپس در طول سالهای متمادی که این بزرگواران زنده ماندند</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و تبیین و افشاگری نکرده بودند و حقیقت فلسفه‌ی عاشورا و هدف حسین‌بن‌علی علیه السلام و ظلم دشمن را بیان نمیکردند،</w:t>
      </w:r>
      <w:r>
        <w:rPr>
          <w:rStyle w:val="FootnoteAnchor"/>
          <w:rtl w:val="true"/>
        </w:rPr>
        <w:footnoteReference w:id="478"/>
      </w:r>
      <w:r>
        <w:rPr>
          <w:rFonts w:ascii="IRNazanin" w:hAnsi="IRNazanin" w:eastAsia="IRNazanin"/>
          <w:color w:val="111111"/>
          <w:sz w:val="28"/>
          <w:sz w:val="28"/>
          <w:szCs w:val="28"/>
          <w:rtl w:val="true"/>
          <w:lang w:bidi="fa-IR"/>
        </w:rPr>
        <w:t>واقعه‌ی عاشورا تا امروز جوشان و زنده و مشتعل باقی نمیماند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هر کس یک بیت شعر </w:t>
      </w:r>
    </w:p>
    <w:p>
      <w:pPr>
        <w:pStyle w:val="BookText"/>
        <w:rPr/>
      </w:pPr>
      <w:r>
        <w:rPr>
          <w:rFonts w:ascii="IRNazanin" w:hAnsi="IRNazanin" w:eastAsia="IRNazanin"/>
          <w:color w:val="111111"/>
          <w:sz w:val="28"/>
          <w:sz w:val="28"/>
          <w:szCs w:val="28"/>
          <w:rtl w:val="true"/>
          <w:lang w:bidi="fa-IR"/>
        </w:rPr>
        <w:t>درباره‌ی حادثه‌ی عاشورا بگوید و کسانی را با آن بیت شعر بگریاند، خداوند بهشت را بر او واجب خواهد کرد؟</w:t>
      </w:r>
      <w:r>
        <w:rPr>
          <w:rStyle w:val="FootnoteAnchor"/>
          <w:rtl w:val="true"/>
        </w:rPr>
        <w:footnoteReference w:id="479"/>
      </w:r>
      <w:r>
        <w:rPr>
          <w:rFonts w:ascii="IRNazanin" w:hAnsi="IRNazanin" w:eastAsia="IRNazanin"/>
          <w:color w:val="111111"/>
          <w:sz w:val="28"/>
          <w:sz w:val="28"/>
          <w:szCs w:val="28"/>
          <w:rtl w:val="true"/>
          <w:lang w:bidi="fa-IR"/>
        </w:rPr>
        <w:t>چون تمام دستگاه‌های تبلیغاتی، برای منزوی کردن و در ظلمت نگهداشتن مسئله‌ی عاشورا و کلاً مسئله‌ی اهل‌بیت علیهم السلام ، تجهیز شده بودند تا نگذارند مردم بفهمند چه شد و قضیّه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هم مثل امروز، قدرتهای ظالم و ستمگر، حداکثر استفاده را از تبلیغات دروغ و مغرضانه و شیطنت‌آمیز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مگر ممکن بود قضیّه‌ی عاشورا که با این عظمت در بیابانی در گوشه‌ای از دنیای اسلام اتّفاق افتاده، با این تپش و نشاط باقی بماند؟ یقیناً بدون آن تلاشها،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یاد را زنده کرد، تلاش بازماندگان حسین‌بن‌علی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مجاهدت حسین‌بن‌علی علیه السلام و یارانش به عنوان صاحبان پرچم، با موانع برخورد داشت و سخت بود، به همان اندازه نیز مجاهدت زینب علیها السلام و مجاهدت امام سجاد علیه السلام و بقیّه‌ی بزرگواران،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صحنه‌ی آنها صحنه‌ی نظامی نبود، بلکه تبلیغی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نکته‌ها باید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که اربعین به ما میدهد، این است که باید یاد حقیقت و خاطره‌ی شهادت را در مقابل طوفان تبلیغات دشمن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تبلیغات دشمن، تبلیغات حق نبود و نباشد، دشمن در میدان تبلیغات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تبلیغات، میدان بسیار عظیم و خطرناکی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ظالم جبّار یزیدی، با تبلیغات خود، حسین‌بن‌علی علیه السلام را محکوم میساخت و وانمود میکرد که حسین‌بن‌علی علیه السلام کسی بود که بر ضدّ دستگاه عدل و حکومت اسلامی و برای دنیا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bookmarkStart w:id="721" w:name="pg5130_32901"/>
    </w:p>
    <w:p>
      <w:pPr>
        <w:pStyle w:val="BookText"/>
        <w:rPr/>
      </w:pPr>
      <w:bookmarkEnd w:id="721"/>
      <w:r>
        <w:rPr>
          <w:rFonts w:ascii="IRNazanin" w:hAnsi="IRNazanin" w:eastAsia="IRNazanin"/>
          <w:color w:val="111111"/>
          <w:sz w:val="28"/>
          <w:sz w:val="28"/>
          <w:szCs w:val="28"/>
          <w:rtl w:val="true"/>
          <w:lang w:bidi="fa-IR"/>
        </w:rPr>
        <w:t>هم این تبلیغات دروغ را باور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حسین‌بن‌علی علیه السلام با آن وضع عجیب و با آن شکل فجیع، به وسیله‌ی دژخیمان در صحرای کربلا به شهادت رسید، آن را یک غلبه و فتح وانمود میکردند؛ اما تبلیغات صحیح دستگاه امامت، تمام این بافته‌ها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این‌گونه است</w:t>
      </w:r>
      <w:r>
        <w:rPr>
          <w:rFonts w:eastAsia="IRNazanin" w:cs="IRNazanin"/>
          <w:color w:val="111111"/>
          <w:sz w:val="28"/>
          <w:szCs w:val="28"/>
          <w:rtl w:val="true"/>
          <w:lang w:bidi="fa-IR"/>
        </w:rPr>
        <w:t>.</w:t>
      </w:r>
    </w:p>
    <w:p>
      <w:pPr>
        <w:pStyle w:val="Heading3"/>
        <w:numPr>
          <w:ilvl w:val="2"/>
          <w:numId w:val="1"/>
        </w:numPr>
        <w:rPr/>
      </w:pPr>
      <w:bookmarkStart w:id="722" w:name="__RefHeading___Toc1658349_774463916"/>
      <w:bookmarkStart w:id="723" w:name="_Toc273"/>
      <w:bookmarkEnd w:id="722"/>
      <w:r>
        <w:rPr/>
        <w:t>1368-8-24</w:t>
      </w:r>
      <w:r>
        <w:rPr>
          <w:rtl w:val="true"/>
        </w:rPr>
        <w:t xml:space="preserve"> - </w:t>
      </w:r>
      <w:r>
        <w:rPr>
          <w:rtl w:val="true"/>
        </w:rPr>
        <w:t>ارزش شهادتها؛ بسته به شرایط</w:t>
      </w:r>
      <w:bookmarkEnd w:id="723"/>
    </w:p>
    <w:p>
      <w:pPr>
        <w:pStyle w:val="BookText"/>
        <w:rPr/>
      </w:pPr>
      <w:r>
        <w:rPr>
          <w:rFonts w:ascii="IRNazanin" w:hAnsi="IRNazanin" w:eastAsia="IRNazanin"/>
          <w:color w:val="111111"/>
          <w:sz w:val="28"/>
          <w:sz w:val="28"/>
          <w:szCs w:val="28"/>
          <w:rtl w:val="true"/>
          <w:lang w:bidi="fa-IR"/>
        </w:rPr>
        <w:t>در زمان ما، ارزش شهادت و فداکاری در راه خدا، از بسیاری زمانهای تاریخ اسلام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همیشه باارزش است و فداکاری در راه خدا، همیشه کاری عظیم و ارجمند است؛ اما همین کار خوب و بزرگ، در برخی از شرایط و در بعضی از زمانها، بزرگتر و مهمتر و باارزش‌تر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صدر اسلام، فداکاری واقعاً ارزش مضاعف داشت؛ علّت هم این بود که در آن دوران، اسلام مثل نهالی بود و اگر فداکاریها نمیبود، شاید دشمنان اسلام این نهال را میکندند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سیّدالشّهدا علیه السلام آن فداکاری و شهادت بزرگ، ارزش مضاعف داشت؛ چون حقیقتاً در آن روزها محصول زحمات پیامبر صلی الله علیه و آله در حال از بین رفتن بود و فداکاری حسین‌بن‌علی علیه السلام و یاران آن بزرگوار، مانع از چنین کاری 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زمانها این‌گونه است که مجاهدت در راه خدا و شهادت در راه او، ارزش مضاعف دارد و دو برابر و چند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ظرف آب گوارا که در حالت طبیعی هم باارزش است، اما در یک تابستان گرم، آن هم برای انسانی که مدّتی تشنگی کشیده، بخصوص اگر آن انسان بیمار هم بوده و در جایی باشد که آب در آنجا کم است، این یک ظرف آب گوارا چند برابر ارزش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جا </w:t>
      </w:r>
      <w:bookmarkStart w:id="724" w:name="pg5130_32902"/>
    </w:p>
    <w:p>
      <w:pPr>
        <w:pStyle w:val="BookText"/>
        <w:rPr/>
      </w:pPr>
      <w:bookmarkEnd w:id="724"/>
      <w:r>
        <w:rPr>
          <w:rFonts w:ascii="IRNazanin" w:hAnsi="IRNazanin" w:eastAsia="IRNazanin"/>
          <w:color w:val="111111"/>
          <w:sz w:val="28"/>
          <w:sz w:val="28"/>
          <w:szCs w:val="28"/>
          <w:rtl w:val="true"/>
          <w:lang w:bidi="fa-IR"/>
        </w:rPr>
        <w:t>قیمتها یکسان نیست، بلکه شرایط متفاوت است</w:t>
      </w:r>
      <w:r>
        <w:rPr>
          <w:rFonts w:eastAsia="IRNazanin" w:cs="IRNazanin"/>
          <w:color w:val="111111"/>
          <w:sz w:val="28"/>
          <w:szCs w:val="28"/>
          <w:rtl w:val="true"/>
          <w:lang w:bidi="fa-IR"/>
        </w:rPr>
        <w:t>.</w:t>
      </w:r>
    </w:p>
    <w:p>
      <w:pPr>
        <w:pStyle w:val="Heading3"/>
        <w:numPr>
          <w:ilvl w:val="2"/>
          <w:numId w:val="1"/>
        </w:numPr>
        <w:rPr/>
      </w:pPr>
      <w:bookmarkStart w:id="725" w:name="__RefHeading___Toc1658351_774463916"/>
      <w:bookmarkStart w:id="726" w:name="_Toc274"/>
      <w:bookmarkEnd w:id="725"/>
      <w:r>
        <w:rPr/>
        <w:t>1368-12-10</w:t>
      </w:r>
      <w:r>
        <w:rPr>
          <w:rtl w:val="true"/>
        </w:rPr>
        <w:t xml:space="preserve">- </w:t>
      </w:r>
      <w:r>
        <w:rPr>
          <w:rtl w:val="true"/>
        </w:rPr>
        <w:t>اباعبدالله علیه السلام ؛ مظهر انسان کامل و عبد خالص خدا</w:t>
      </w:r>
      <w:bookmarkEnd w:id="726"/>
    </w:p>
    <w:p>
      <w:pPr>
        <w:pStyle w:val="Heading4"/>
        <w:numPr>
          <w:ilvl w:val="3"/>
          <w:numId w:val="1"/>
        </w:numPr>
        <w:rPr/>
      </w:pPr>
      <w:bookmarkStart w:id="727" w:name="__RefHeading___Toc1658353_774463916"/>
      <w:bookmarkStart w:id="728" w:name="_Toc275"/>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وجود مقدّس سیّدالشّهدا علیه السلام ، اگرچه بیشتر با بُعد جهاد و شهادت معروف شده، لیکن آن بزرگوار در حقیقت مظهر انسان کامل و عبد خالص و مخلِص و مخلَص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جهاد واقعی و شهادت در راه خدا، جز با مقدّمه‌ای از همین اخلاصها و توجّه‌ها و جز با حرکت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مناجات شعبانیّه‌ی عالیة‌المضامین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هَبْ لِی کَمَالَ الإِنْقِطَاعِ إِلَیْک</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این کمال انقطاع به سوی خدا و از همه چیز گسستن و همه‌ی قیود و دنباله‌ها را در جهت حرکت به سمت محبوبِ واقعی بریدن و به آن سمت پرواز کردن، چگونه برای انسان حاصل میشود؟ شهادت که قله‌ی فداکاری یک انسان است، بدون حرکت به سمت انقطاع و بدون تلاش و مجاهدت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الی‌الله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انسان بهوجود نمی‌آید</w:t>
      </w:r>
      <w:r>
        <w:rPr>
          <w:rFonts w:eastAsia="IRNazanin" w:cs="IRNazanin"/>
          <w:color w:val="111111"/>
          <w:sz w:val="28"/>
          <w:szCs w:val="28"/>
          <w:rtl w:val="true"/>
          <w:lang w:bidi="fa-IR"/>
        </w:rPr>
        <w:t>.</w:t>
      </w:r>
    </w:p>
    <w:p>
      <w:pPr>
        <w:pStyle w:val="Heading4"/>
        <w:numPr>
          <w:ilvl w:val="3"/>
          <w:numId w:val="1"/>
        </w:numPr>
        <w:rPr/>
      </w:pPr>
      <w:bookmarkStart w:id="729" w:name="__RefHeading___Toc1658355_774463916"/>
      <w:bookmarkStart w:id="730" w:name="_Toc276"/>
      <w:bookmarkEnd w:id="729"/>
      <w:r>
        <w:rPr>
          <w:rtl w:val="true"/>
        </w:rPr>
        <w:t>امام حسین علیه السلام ؛ مدافع امام حسن علیه السلام در صلح</w:t>
      </w:r>
      <w:bookmarkEnd w:id="73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آل رسول خدا صلی الله علیه و آله ، پُرشورتر از همه کیست؟ شهادت‌آمیزترین زندگی را چه کسی داشته است؟ غیرتمندترین آنها برای حفظ دین در مقابل دشمن، چه کسی بوده است؟ حسین‌بن‌علی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صلح، با امام حسن علیه السلام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تنها امام حسن علیه السلام نکرد؛ امام حسن علیه السلام و امام حسین علیه السلام این کار را کردند؛ منتها امام حسن علیه السلام جلو بود و امام حسین پشت سر او بود</w:t>
      </w:r>
      <w:r>
        <w:rPr>
          <w:rFonts w:eastAsia="IRNazanin" w:cs="IRNazanin"/>
          <w:color w:val="111111"/>
          <w:sz w:val="28"/>
          <w:szCs w:val="28"/>
          <w:rtl w:val="true"/>
          <w:lang w:bidi="fa-IR"/>
        </w:rPr>
        <w:t xml:space="preserve">. </w:t>
      </w:r>
      <w:bookmarkStart w:id="731" w:name="pg5130_32905"/>
    </w:p>
    <w:p>
      <w:pPr>
        <w:pStyle w:val="BookText"/>
        <w:rPr/>
      </w:pPr>
      <w:bookmarkEnd w:id="731"/>
      <w:r>
        <w:rPr>
          <w:rFonts w:ascii="IRNazanin" w:hAnsi="IRNazanin" w:eastAsia="IRNazanin"/>
          <w:color w:val="111111"/>
          <w:sz w:val="28"/>
          <w:sz w:val="28"/>
          <w:szCs w:val="28"/>
          <w:rtl w:val="true"/>
          <w:lang w:bidi="fa-IR"/>
        </w:rPr>
        <w:t>امام حسین علیه السلام جزو مدافعان ایده‌ی صلح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یک مجلس خصوصی، یکی از یاران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پُرشورها و پُرحماسه‌ها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مجتبی علیه السلام اعتراضی کرد، امام حسین علیه السلام با او برخورد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غمز الحسین حُجرا</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هیچ‌کس نمیتواند بگوید که اگر امام حسین علیه السلام به جای امام حسن علیه السلام بود، این صلح انجام نمیگرفت؛ نخیر، امام حسین با امام حسن بود و این صلح انجام گرفت و اگر امام حسن هم نبود و امام حسین تنها بود، در آن شرایط، باز هم همین کار انجام میگرفت و صلح میشد</w:t>
      </w:r>
      <w:r>
        <w:rPr>
          <w:rFonts w:eastAsia="IRNazanin" w:cs="IRNazanin"/>
          <w:color w:val="111111"/>
          <w:sz w:val="28"/>
          <w:szCs w:val="28"/>
          <w:rtl w:val="true"/>
          <w:lang w:bidi="fa-IR"/>
        </w:rPr>
        <w:t>.</w:t>
      </w:r>
    </w:p>
    <w:p>
      <w:pPr>
        <w:pStyle w:val="Heading3"/>
        <w:numPr>
          <w:ilvl w:val="2"/>
          <w:numId w:val="1"/>
        </w:numPr>
        <w:rPr/>
      </w:pPr>
      <w:bookmarkStart w:id="732" w:name="__RefHeading___Toc1658357_774463916"/>
      <w:bookmarkStart w:id="733" w:name="_Toc277"/>
      <w:bookmarkEnd w:id="732"/>
      <w:r>
        <w:rPr/>
        <w:t>1369-6-21</w:t>
      </w:r>
      <w:r>
        <w:rPr>
          <w:rtl w:val="true"/>
        </w:rPr>
        <w:t xml:space="preserve">- </w:t>
      </w:r>
      <w:r>
        <w:rPr>
          <w:rtl w:val="true"/>
        </w:rPr>
        <w:t>هدف و فلسفه‌ی قیام عاشورا</w:t>
      </w:r>
      <w:bookmarkEnd w:id="733"/>
    </w:p>
    <w:p>
      <w:pPr>
        <w:pStyle w:val="BookText"/>
        <w:rPr/>
      </w:pPr>
      <w:r>
        <w:rPr>
          <w:rFonts w:ascii="IRNazanin" w:hAnsi="IRNazanin" w:eastAsia="IRNazanin"/>
          <w:color w:val="111111"/>
          <w:sz w:val="28"/>
          <w:sz w:val="28"/>
          <w:szCs w:val="28"/>
          <w:rtl w:val="true"/>
          <w:lang w:bidi="fa-IR"/>
        </w:rPr>
        <w:t>در زیارتی از زیارتهای امام حسین علیه السلام که در روز اربعین خوانده میشود، جمله‌ای بسیار پُرمعنا وجود دارد و آن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فِیکَ لِیَسْتَنْقِذَ عِبَادَکَ مِنَ الْجَهَالَة</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فلسفه‌ی فداکاری حسین‌بن‌علی علیه السلام در این جمله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خدای متعال عرض میکند که این بنده‌ی تو، این حسین تو، خون خود را نثار کرد تا مردم را از جهالت نجات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مردم را از سرگردانی و حیرتی که در گمراهی است،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جمله چقدر پُرمغز و دارای چه مفهوم مترقّی و پیشرفته‌ای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این است که بشریّت همیشه دستخوش شیطنت شیطانهاست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شیطانهای بزرگ و کوچک، برای تأمین هدفهای خود، انسانها و توده‌های مردم و ملّتها را قربانی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گذشته هم این را </w:t>
      </w:r>
      <w:bookmarkStart w:id="734" w:name="pg5130_32907"/>
    </w:p>
    <w:p>
      <w:pPr>
        <w:pStyle w:val="BookText"/>
        <w:rPr/>
      </w:pPr>
      <w:bookmarkEnd w:id="734"/>
      <w:r>
        <w:rPr>
          <w:rFonts w:ascii="IRNazanin" w:hAnsi="IRNazanin" w:eastAsia="IRNazanin"/>
          <w:color w:val="111111"/>
          <w:sz w:val="28"/>
          <w:sz w:val="28"/>
          <w:szCs w:val="28"/>
          <w:rtl w:val="true"/>
          <w:lang w:bidi="fa-IR"/>
        </w:rPr>
        <w:t>خوانده‌اید و شرح حال سلاطین جابر و ستمگر و رفتار آنها با ملّتها و وضع امروز دنیا و روش قدرتهای بزرگ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دستخوش اغوا و خدعه‌ی شیطانها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بشر کمک کرد، باید به بندگان خدا مدد رساند، تا بتوانند خود را از جهالت نجات بدهند و از سرگردانی و گمراهی خلاص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این دست نجات را به سوی بشریّت دراز کند؟ آن کسانی که چسبیده‌ی به مطامع و هوسها و شهوات باشند، نمیتوانند؛ چون خودشان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اسیر خودخواهی‌ها و منیّت‌ها باشند، نمیتوانند بشر را نجات بدهند؛ باید کسی پیدا بشود و خودشان را نجات بدهد؛ یا لطف خدا به سراغ آنها بیاید تا اراده‌ی آنها قوی بشود و بتوانند خودشان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میتواند بشر را نجات بدهد که دارای گذشت باشد؛ بتواند ایثار کند و از شهوات بگذرد؛ از منیّت و خودپرستی و خودخواهی و حرص و هوی و حسد و بُخل و بقیّه‌ی گرفتاری‌هایی که معمولاً انسان دارد، بیرون بیاید تا بتواند شمعی فرا راه بشر روشن کند</w:t>
      </w:r>
      <w:r>
        <w:rPr>
          <w:rFonts w:eastAsia="IRNazanin" w:cs="IRNazanin"/>
          <w:color w:val="111111"/>
          <w:sz w:val="28"/>
          <w:szCs w:val="28"/>
          <w:rtl w:val="true"/>
          <w:lang w:bidi="fa-IR"/>
        </w:rPr>
        <w:t>.</w:t>
      </w:r>
    </w:p>
    <w:p>
      <w:pPr>
        <w:pStyle w:val="Heading3"/>
        <w:numPr>
          <w:ilvl w:val="2"/>
          <w:numId w:val="1"/>
        </w:numPr>
        <w:rPr/>
      </w:pPr>
      <w:bookmarkStart w:id="735" w:name="__RefHeading___Toc1658359_774463916"/>
      <w:bookmarkStart w:id="736" w:name="_Toc278"/>
      <w:bookmarkEnd w:id="735"/>
      <w:r>
        <w:rPr/>
        <w:t>1369-6-29</w:t>
      </w:r>
      <w:r>
        <w:rPr>
          <w:rtl w:val="true"/>
        </w:rPr>
        <w:t xml:space="preserve">- </w:t>
      </w:r>
      <w:r>
        <w:rPr>
          <w:rtl w:val="true"/>
        </w:rPr>
        <w:t>حضور یاران پیامبر صلی الله علیه و آله در کربلا</w:t>
      </w:r>
      <w:bookmarkEnd w:id="73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کسانی که پیامبر خدا صلی الله علیه و آله با دست خود، ساخته و پرداخته و تراشیده بود و همه‌ی ظرافتکاری‌ها را به کار برده بود و به قول ما، الماس تراش کرده بود، همین‌طور ماندند، که نسلهای آخریشان را شما در صحرای کربلا می‌بینید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حبیب‌بن‌مظاهرها و مسلم‌بن‌عوسجه‌ها و جابربن‌عبدالله انصاری‌ها کسانی بودند که توانستند از امتحان درست خارج شوند</w:t>
      </w:r>
      <w:r>
        <w:rPr>
          <w:rFonts w:eastAsia="IRNazanin" w:cs="IRNazanin"/>
          <w:color w:val="111111"/>
          <w:sz w:val="28"/>
          <w:szCs w:val="28"/>
          <w:rtl w:val="true"/>
          <w:lang w:bidi="fa-IR"/>
        </w:rPr>
        <w:t xml:space="preserve">. </w:t>
      </w:r>
      <w:bookmarkStart w:id="737" w:name="pg5130_32909"/>
    </w:p>
    <w:p>
      <w:pPr>
        <w:pStyle w:val="Heading3"/>
        <w:numPr>
          <w:ilvl w:val="2"/>
          <w:numId w:val="1"/>
        </w:numPr>
        <w:rPr/>
      </w:pPr>
      <w:bookmarkStart w:id="738" w:name="__RefHeading___Toc1658361_774463916"/>
      <w:bookmarkStart w:id="739" w:name="_Toc279"/>
      <w:bookmarkEnd w:id="737"/>
      <w:bookmarkEnd w:id="738"/>
      <w:r>
        <w:rPr/>
        <w:t>1369-10-13</w:t>
      </w:r>
      <w:r>
        <w:rPr>
          <w:rtl w:val="true"/>
        </w:rPr>
        <w:t xml:space="preserve">- </w:t>
      </w:r>
      <w:r>
        <w:rPr>
          <w:rtl w:val="true"/>
        </w:rPr>
        <w:t>حسین‌بن‌علی علیه السلام ، پیروز کربلا</w:t>
      </w:r>
      <w:bookmarkEnd w:id="739"/>
    </w:p>
    <w:p>
      <w:pPr>
        <w:pStyle w:val="BookText"/>
        <w:rPr/>
      </w:pPr>
      <w:r>
        <w:rPr>
          <w:rFonts w:ascii="IRNazanin" w:hAnsi="IRNazanin" w:eastAsia="IRNazanin"/>
          <w:color w:val="111111"/>
          <w:sz w:val="28"/>
          <w:sz w:val="28"/>
          <w:szCs w:val="28"/>
          <w:rtl w:val="true"/>
          <w:lang w:bidi="fa-IR"/>
        </w:rPr>
        <w:t>من به شما خانواده‌های عزیز شهدا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خون شهدای شما هدر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اگر شهدای عزیز شما جسمشان به خاک و خون غلتید، اما روحشان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 جنگیدند و کشته شدند که اسلام عزیز بشود، و اسلام عزیز شد؛ همچنان که خون حسین‌بن‌علی علیه السلام به هدر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با آن وضع فجیع به شهادت رساندند و علی‌الظّاهر دشمن توانست آن عزیزان را به شهادت برساند؛ ظاهر مطلب این بود که یزید پیروز شد، اما در باطن، حسین‌بن‌علی علیه السلام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برای باقی ماندن اسلام، خون خود را نثار کرد و در این راه توفیق پیدا کرد و توانست اسلام را بیمه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شما هم، اسلام و جمهوری اسلامی را بیمه کردند</w:t>
      </w:r>
      <w:r>
        <w:rPr>
          <w:rFonts w:eastAsia="IRNazanin" w:cs="IRNazanin"/>
          <w:color w:val="111111"/>
          <w:sz w:val="28"/>
          <w:szCs w:val="28"/>
          <w:rtl w:val="true"/>
          <w:lang w:bidi="fa-IR"/>
        </w:rPr>
        <w:t>.</w:t>
      </w:r>
    </w:p>
    <w:p>
      <w:pPr>
        <w:pStyle w:val="Heading3"/>
        <w:numPr>
          <w:ilvl w:val="2"/>
          <w:numId w:val="1"/>
        </w:numPr>
        <w:rPr/>
      </w:pPr>
      <w:bookmarkStart w:id="740" w:name="__RefHeading___Toc1658363_774463916"/>
      <w:bookmarkStart w:id="741" w:name="_Toc280"/>
      <w:bookmarkEnd w:id="740"/>
      <w:r>
        <w:rPr/>
        <w:t>1369-10-17</w:t>
      </w:r>
      <w:r>
        <w:rPr>
          <w:rtl w:val="true"/>
        </w:rPr>
        <w:t xml:space="preserve">- </w:t>
      </w:r>
      <w:r>
        <w:rPr>
          <w:rtl w:val="true"/>
        </w:rPr>
        <w:t>هنر مدّاحی در تعمیق باورها و محبّتها</w:t>
      </w:r>
      <w:bookmarkEnd w:id="74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محبّتی دارند که بایستی بر اثر خواندن و گفتن شما، عمیق و ریشه‌دار و تند و آتشین و برافروخته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آیین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محبّت، خصوصیّت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مکتب و مسلک و دین و آیین و طریقه‌ای مثل تشیّع، با محبّت سروکار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هم که چنین فکری تا امروز مانده، در حالی که این همه با آن مخالفت کرده‌اند، این است که ریشه در زلال محبّت داشته و دین تولّی و تبرّی و آیین دوست داشتن و دشمن داشتن است و عاطفه در آن، با فکر هماهنگ و همدوش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خیلی مهمّی است؛ اصل خیلی سحرآمیز و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محبّت در تشیّع نبود، این </w:t>
      </w:r>
      <w:bookmarkStart w:id="742" w:name="pg5130_32911"/>
    </w:p>
    <w:p>
      <w:pPr>
        <w:pStyle w:val="BookText"/>
        <w:rPr/>
      </w:pPr>
      <w:bookmarkEnd w:id="742"/>
      <w:r>
        <w:rPr>
          <w:rFonts w:ascii="IRNazanin" w:hAnsi="IRNazanin" w:eastAsia="IRNazanin"/>
          <w:color w:val="111111"/>
          <w:sz w:val="28"/>
          <w:sz w:val="28"/>
          <w:szCs w:val="28"/>
          <w:rtl w:val="true"/>
          <w:lang w:bidi="fa-IR"/>
        </w:rPr>
        <w:t>دشمنیهای عجیبی که با شیعه شده، باید او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محبّت شما مردم به حسین‌بن‌علی علیه السلام ، ضامن حیات و بقای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میفرمود عاشورا اسلام را نگه داشت،</w:t>
      </w:r>
      <w:r>
        <w:rPr>
          <w:rStyle w:val="FootnoteAnchor"/>
          <w:rtl w:val="true"/>
        </w:rPr>
        <w:footnoteReference w:id="485"/>
      </w:r>
      <w:r>
        <w:rPr>
          <w:rFonts w:ascii="IRNazanin" w:hAnsi="IRNazanin" w:eastAsia="IRNazanin"/>
          <w:color w:val="111111"/>
          <w:sz w:val="28"/>
          <w:sz w:val="28"/>
          <w:szCs w:val="28"/>
          <w:rtl w:val="true"/>
          <w:lang w:bidi="fa-IR"/>
        </w:rPr>
        <w:t>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و میلاد و وفات پیامبر صلی الله علیه و آله و ائمّه علیهم السلام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استفاده از این هنر، این محبّت را در میان مردم، هم عمق ببخشید، هم تر و تازه کنید، و هم برافروخته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خیلی عجیب و عظیمی است</w:t>
      </w:r>
      <w:r>
        <w:rPr>
          <w:rFonts w:eastAsia="IRNazanin" w:cs="IRNazanin"/>
          <w:color w:val="111111"/>
          <w:sz w:val="28"/>
          <w:szCs w:val="28"/>
          <w:rtl w:val="true"/>
          <w:lang w:bidi="fa-IR"/>
        </w:rPr>
        <w:t>.</w:t>
      </w:r>
    </w:p>
    <w:p>
      <w:pPr>
        <w:pStyle w:val="Heading3"/>
        <w:numPr>
          <w:ilvl w:val="2"/>
          <w:numId w:val="1"/>
        </w:numPr>
        <w:rPr/>
      </w:pPr>
      <w:bookmarkStart w:id="743" w:name="__RefHeading___Toc1658365_774463916"/>
      <w:bookmarkStart w:id="744" w:name="_Toc281"/>
      <w:bookmarkEnd w:id="743"/>
      <w:r>
        <w:rPr/>
        <w:t>1369-11-29</w:t>
      </w:r>
      <w:r>
        <w:rPr>
          <w:rtl w:val="true"/>
        </w:rPr>
        <w:t xml:space="preserve">- </w:t>
      </w:r>
      <w:r>
        <w:rPr>
          <w:rtl w:val="true"/>
        </w:rPr>
        <w:t>عجز بشر از معرفت و وصف ائمّه علیهم السلام</w:t>
      </w:r>
      <w:bookmarkEnd w:id="744"/>
    </w:p>
    <w:p>
      <w:pPr>
        <w:pStyle w:val="BookText"/>
        <w:rPr/>
      </w:pPr>
      <w:r>
        <w:rPr>
          <w:rFonts w:ascii="IRNazanin" w:hAnsi="IRNazanin" w:eastAsia="IRNazanin"/>
          <w:color w:val="111111"/>
          <w:sz w:val="28"/>
          <w:sz w:val="28"/>
          <w:szCs w:val="28"/>
          <w:rtl w:val="true"/>
          <w:lang w:bidi="fa-IR"/>
        </w:rPr>
        <w:t>دو مولود بزرگوار این روزها، بخصوص امام عظیم‌الشأن و سیّد شباب اهل جنّت،</w:t>
      </w:r>
      <w:r>
        <w:rPr>
          <w:rStyle w:val="FootnoteAnchor"/>
          <w:rtl w:val="true"/>
        </w:rPr>
        <w:footnoteReference w:id="486"/>
      </w:r>
      <w:r>
        <w:rPr>
          <w:rFonts w:ascii="IRNazanin" w:hAnsi="IRNazanin" w:eastAsia="IRNazanin"/>
          <w:color w:val="111111"/>
          <w:sz w:val="28"/>
          <w:sz w:val="28"/>
          <w:szCs w:val="28"/>
          <w:rtl w:val="true"/>
          <w:lang w:bidi="fa-IR"/>
        </w:rPr>
        <w:t>حسین‌بن‌علی علیه السلام ، مستغنی از بیان کسی همچون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کمتر از آن هستیم که بتوانیم در حریم معرفت این بزرگواران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قصور و عجز و حقارت خودمان معترفیم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ائمّه علیهم السلام این‌طورند و این بزرگوار بیش از بقیّه‌ی ائمّه علیهم السلام شایسته‌ی این توصیف و تجلیل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اگر ائمّه‌ی دیگر ما هم در آن زمان و در آن شرایط قرار میگرفتند، همان کاری را میکردند که حضرت ابی‌عبدالله علیه السلام کرد، اما واقعیّت این است که بالاخره این قرعه به نام این بزرگمرد افتاد و خدا او را برای آن‌چنان فداکاری عظیمی که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آنجایی که ما شناخته‌ایم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بی‌نظیر بود، برگزید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حسن‌بن‌علی علیه السلام و دیگر بزرگان خاندان پیامبر صلی الله علیه و آله فرموده‌اند</w:t>
      </w:r>
      <w:r>
        <w:rPr>
          <w:rFonts w:eastAsia="IRNazanin" w:cs="IRNazanin"/>
          <w:color w:val="111111"/>
          <w:sz w:val="28"/>
          <w:szCs w:val="28"/>
          <w:rtl w:val="true"/>
          <w:lang w:bidi="fa-IR"/>
        </w:rPr>
        <w:t xml:space="preserve">: </w:t>
      </w:r>
      <w:bookmarkStart w:id="745" w:name="pg5130_32913"/>
    </w:p>
    <w:p>
      <w:pPr>
        <w:pStyle w:val="BookText"/>
        <w:rPr/>
      </w:pPr>
      <w:bookmarkEnd w:id="7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یَوْمَ کَیَوْمِکَ یَا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هیچ روزی مثل عاشورا نبود و هیچ فداکارییی مثل فداکاری آن بزرگان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تاج کرامتی بر سر این بزرگمرد و یارانش شد و آن مجموعه، درّةالتّاجی برای مجموعه‌ی افتخارات اسلام، از صدر تا ذیل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نمیشود با آنها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یادبود ولادت این بزرگوار و این شخصیّت است و این، چیز بزرگی است</w:t>
      </w:r>
      <w:r>
        <w:rPr>
          <w:rFonts w:eastAsia="IRNazanin" w:cs="IRNazanin"/>
          <w:color w:val="111111"/>
          <w:sz w:val="28"/>
          <w:szCs w:val="28"/>
          <w:rtl w:val="true"/>
          <w:lang w:bidi="fa-IR"/>
        </w:rPr>
        <w:t>.</w:t>
      </w:r>
    </w:p>
    <w:p>
      <w:pPr>
        <w:pStyle w:val="Heading3"/>
        <w:numPr>
          <w:ilvl w:val="2"/>
          <w:numId w:val="1"/>
        </w:numPr>
        <w:rPr/>
      </w:pPr>
      <w:bookmarkStart w:id="746" w:name="__RefHeading___Toc1658367_774463916"/>
      <w:bookmarkStart w:id="747" w:name="_Toc282"/>
      <w:bookmarkEnd w:id="746"/>
      <w:r>
        <w:rPr/>
        <w:t>1370-4-20</w:t>
      </w:r>
      <w:r>
        <w:rPr>
          <w:rtl w:val="true"/>
        </w:rPr>
        <w:t xml:space="preserve">- </w:t>
      </w:r>
      <w:r>
        <w:rPr>
          <w:rtl w:val="true"/>
        </w:rPr>
        <w:t>فنّ تبلیغ</w:t>
      </w:r>
      <w:bookmarkEnd w:id="747"/>
    </w:p>
    <w:p>
      <w:pPr>
        <w:pStyle w:val="Heading4"/>
        <w:numPr>
          <w:ilvl w:val="3"/>
          <w:numId w:val="1"/>
        </w:numPr>
        <w:rPr/>
      </w:pPr>
      <w:bookmarkStart w:id="748" w:name="__RefHeading___Toc1658369_774463916"/>
      <w:bookmarkStart w:id="749" w:name="_Toc283"/>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به مناسبت نزدیکی ماه محرّم، این جلسه بیشتر ناظر به گویندگان دینی و مبلّغان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مقدّمتاً باید عرض کنم؛ اگر این مطلب درست است که شرف هر فنّی به شرف هدف و غایت از آن فن بستگی دارد، باید بگوییم که یکی از اشرف فنون، همین فنّ تبلیغ دین و گویندگی معارف دینی و اسلامی است؛ همین چیزی که در عرف ما، به وعظ و منبر معروف است، زیرا هدف از حرفه‌ی تبلیغ و گویندگی دینی، عبارت است از موعظه برای تزکیه‌ی مردم، تبیین معارف دینی برای بالا رفتن سطح آگاهی دینی مردم، و بیان مصائب و مراثی حضرت ابی‌عبدالله علیه السلام ؛ یعنی ارائه‌ی الگویی به مردم، برای کیفیّت بخشیدن به حرکت در راه هدفهای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 چیزها جزو اشرف هدفهاست؛ هم تزکیه، </w:t>
      </w:r>
    </w:p>
    <w:p>
      <w:pPr>
        <w:pStyle w:val="BookText"/>
        <w:rPr/>
      </w:pPr>
      <w:r>
        <w:rPr>
          <w:rFonts w:ascii="IRNazanin" w:hAnsi="IRNazanin" w:eastAsia="IRNazanin"/>
          <w:color w:val="111111"/>
          <w:sz w:val="28"/>
          <w:sz w:val="28"/>
          <w:szCs w:val="28"/>
          <w:rtl w:val="true"/>
          <w:lang w:bidi="fa-IR"/>
        </w:rPr>
        <w:t>هم بالا بردن افکار و آگاهیهای مردم، هم ارائه‌ی الگو برای جهاد و تلاش فی‌سبیل‌الله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فن را نباید کوچک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رفتن و سخن گفتن در امر دین، جزو شریف‌ترین کارهاست و باید و شاید که شریف‌ترین انسانها و عالمترین و آگاه‌ترین آنها به مسائل اسلامی و عاملترین آنها به احکام شرعی، در این راه قدم بردارند و آن را برای خود افتخاری بدانند؛ کما اینکه در گذشته هم همین‌طور بوده است؛ افرادی مثل شیخ جعفر شوشتری، عالم اخلاقی بزرگ که خود منبری بوده است؛</w:t>
      </w:r>
      <w:r>
        <w:rPr>
          <w:rStyle w:val="FootnoteAnchor"/>
          <w:rtl w:val="true"/>
        </w:rPr>
        <w:footnoteReference w:id="488"/>
      </w:r>
      <w:r>
        <w:rPr>
          <w:rFonts w:ascii="IRNazanin" w:hAnsi="IRNazanin" w:eastAsia="IRNazanin"/>
          <w:color w:val="111111"/>
          <w:sz w:val="28"/>
          <w:sz w:val="28"/>
          <w:szCs w:val="28"/>
          <w:rtl w:val="true"/>
          <w:lang w:bidi="fa-IR"/>
        </w:rPr>
        <w:t xml:space="preserve">یا مرحوم حاج آقا رضا همدانی واعظ،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یک واعظ و یک گوینده‌ی دینی بوده است؛</w:t>
      </w:r>
      <w:r>
        <w:rPr>
          <w:rStyle w:val="FootnoteAnchor"/>
          <w:rtl w:val="true"/>
        </w:rPr>
        <w:footnoteReference w:id="489"/>
      </w:r>
      <w:r>
        <w:rPr>
          <w:rFonts w:ascii="IRNazanin" w:hAnsi="IRNazanin" w:eastAsia="IRNazanin"/>
          <w:color w:val="111111"/>
          <w:sz w:val="28"/>
          <w:sz w:val="28"/>
          <w:szCs w:val="28"/>
          <w:rtl w:val="true"/>
          <w:lang w:bidi="fa-IR"/>
        </w:rPr>
        <w:t>یا پسر آن مرحوم، مرحوم آقامیرزا محمد همدانی که از علما بوده است،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شخصیّت‌های علمی و چهره‌های معروف تقوایی و دینی، متّصف به این صفت و مفتخر به این فن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هم ما بحمدالله شخصیّت‌های برجسته‌ای در زمینه‌ی تبلیغ و منبر دیده‌ایم و بوده‌اند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چیزی که در محدوده‌ی جمع کسانی که اهل منبرند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حرفه‌ی آنها این است، و چه در کنار حرفه‌ی اصلی به آن میپردازند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باید معلوم باشد، این است که اگر ما میخواهیم مردم را موعظه کنیم، لازمه‌ی آن در درجه‌ی اوّل، اتّعاظ نفسی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بنا بر گویندگی دین دارد، تهذیب نفس یک امر الزامی است، تا از دل بگوید و حرف او دارای اثر بشود و عملش قول او را تقویت کند و شاهدی بر آن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مبلّغ بنا بر این دارد که سطح فکر مردم را در مسائل اسلامی بالا ببرد، پس باید آگاهی و بینش دینی وسیع و متنوّع داشته باشد؛ با قرآن </w:t>
      </w:r>
      <w:bookmarkStart w:id="750" w:name="pg5130_32916"/>
    </w:p>
    <w:p>
      <w:pPr>
        <w:pStyle w:val="BookText"/>
        <w:rPr/>
      </w:pPr>
      <w:bookmarkEnd w:id="750"/>
      <w:r>
        <w:rPr>
          <w:rFonts w:ascii="IRNazanin" w:hAnsi="IRNazanin" w:eastAsia="IRNazanin"/>
          <w:color w:val="111111"/>
          <w:sz w:val="28"/>
          <w:sz w:val="28"/>
          <w:szCs w:val="28"/>
          <w:rtl w:val="true"/>
          <w:lang w:bidi="fa-IR"/>
        </w:rPr>
        <w:t>مأنوس باشد، در احادیث غور بکند و کرده باشد، با افکار نو مربوط به مذهب و دین آشنا باشد، اهل تحقیق درباره‌ی مسائل دینی و افکار دینی باشد؛ نه فقط آشنایی با دین به تنهایی، بلکه در کنار مسائل دینی، پاره‌ای افکار فلسفی و بینشهای اجتماعی هست که از آنها هم باید طعمی چشیده و آگاهی داشته باشد؛ و چون بنا دارد که اسوه‌ی جهاد و مبارزه را به مردم معرفی کند، در این کار باید دقّت‌نظر و وسواس داشته باشد؛ زیرا زندگی حسین‌بن‌علی علیه السلام و ماجرای چندروزه‌ی آن حضرت در کربلا، فصل عظیمی از تاریخ ماست؛ حجم آن کم، اما مفهوم آن بسیار وسیع و عمق آن خیلی زیاد است</w:t>
      </w:r>
      <w:r>
        <w:rPr>
          <w:rFonts w:eastAsia="IRNazanin" w:cs="IRNazanin"/>
          <w:color w:val="111111"/>
          <w:sz w:val="28"/>
          <w:szCs w:val="28"/>
          <w:rtl w:val="true"/>
          <w:lang w:bidi="fa-IR"/>
        </w:rPr>
        <w:t>.</w:t>
      </w:r>
    </w:p>
    <w:p>
      <w:pPr>
        <w:pStyle w:val="Heading4"/>
        <w:numPr>
          <w:ilvl w:val="3"/>
          <w:numId w:val="1"/>
        </w:numPr>
        <w:rPr/>
      </w:pPr>
      <w:bookmarkStart w:id="751" w:name="__RefHeading___Toc1658371_774463916"/>
      <w:bookmarkStart w:id="752" w:name="_Toc284"/>
      <w:bookmarkEnd w:id="751"/>
      <w:r>
        <w:rPr>
          <w:rtl w:val="true"/>
        </w:rPr>
        <w:t>نقش حسین‌بن‌علی علیه السلام در حرکتهای اسلامی</w:t>
      </w:r>
      <w:bookmarkEnd w:id="752"/>
    </w:p>
    <w:p>
      <w:pPr>
        <w:pStyle w:val="BookText"/>
        <w:rPr/>
      </w:pPr>
      <w:r>
        <w:rPr>
          <w:rFonts w:ascii="IRNazanin" w:hAnsi="IRNazanin" w:eastAsia="IRNazanin"/>
          <w:color w:val="111111"/>
          <w:sz w:val="28"/>
          <w:sz w:val="28"/>
          <w:szCs w:val="28"/>
          <w:rtl w:val="true"/>
          <w:lang w:bidi="fa-IR"/>
        </w:rPr>
        <w:t>ماجرای حسین‌بن‌علی علیه السلام حقیقتاً موتور حرکت قرون اسلامی در جهت تفکّرات صحیح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آزادیخواه و هر مجاهد فی‌سبیل‌الله و هر کس که میخواسته است در میدان خطر وارد بشود، از آن ماجرا مایه گرفته و آن را پشتوانه‌ی روحی و معنوی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ما، این معنا به صورت بیّنی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اگر ما این حادثه را نمیداشتیم، چطور میتوانستیم در این معرکه خوض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فصل عریض و قابل تعمّقی است که تمسک به ذیل ماجرای عاشورا و مجاهدت سیّدالشّهدا علیه السلام ، چه تأثیری در وضع انقلاب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در این مسئله غور میکند، از عظمت تأثیر آن حادثه به دهشت می‌افتد و فکر میکند کسانی که از آن محرومند، این خلأ را چگونه میتوانند پُر کنند</w:t>
      </w:r>
      <w:r>
        <w:rPr>
          <w:rFonts w:eastAsia="IRNazanin" w:cs="IRNazanin"/>
          <w:color w:val="111111"/>
          <w:sz w:val="28"/>
          <w:szCs w:val="28"/>
          <w:rtl w:val="true"/>
          <w:lang w:bidi="fa-IR"/>
        </w:rPr>
        <w:t>.</w:t>
      </w:r>
    </w:p>
    <w:p>
      <w:pPr>
        <w:pStyle w:val="Heading4"/>
        <w:numPr>
          <w:ilvl w:val="3"/>
          <w:numId w:val="1"/>
        </w:numPr>
        <w:rPr/>
      </w:pPr>
      <w:bookmarkStart w:id="753" w:name="__RefHeading___Toc1658373_774463916"/>
      <w:bookmarkStart w:id="754" w:name="_Toc285"/>
      <w:bookmarkEnd w:id="753"/>
      <w:r>
        <w:rPr>
          <w:rtl w:val="true"/>
        </w:rPr>
        <w:t>تبلیغ برتر</w:t>
      </w:r>
      <w:bookmarkEnd w:id="75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فصل مربوط به شغل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موعظه، تبیین معارف و ارائه‌ی الگو و اسوه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لازمه‌ای در نفس منبری و گوینده دارد </w:t>
      </w:r>
      <w:bookmarkStart w:id="755" w:name="pg5130_32918"/>
    </w:p>
    <w:p>
      <w:pPr>
        <w:pStyle w:val="BookText"/>
        <w:rPr/>
      </w:pPr>
      <w:bookmarkEnd w:id="755"/>
      <w:r>
        <w:rPr>
          <w:rFonts w:ascii="IRNazanin" w:hAnsi="IRNazanin" w:eastAsia="IRNazanin"/>
          <w:color w:val="111111"/>
          <w:sz w:val="28"/>
          <w:sz w:val="28"/>
          <w:szCs w:val="28"/>
          <w:rtl w:val="true"/>
          <w:lang w:bidi="fa-IR"/>
        </w:rPr>
        <w:t>و چیزی از او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میدان را نباید 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تصوّر غلطی در ذهن بعضی از ماها بود که بحمدالله بعدها مرتفع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میکردیم که اگر کسی اهل علم و مجتهد است، نمیتواند اهل منبر یا روضه‌خوان باشد؛ این دو را در دو سطح مختلف مشاهده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میخواهد این سه وظیفه را عهده‌دار بشود، چه بهتر است که در معارف دینی، در فقه اسلام، در علوم و فنون رایج در حوزه‌های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ملاک فهم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بالا، بلکه أعلی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با این چشم ببینیم</w:t>
      </w:r>
      <w:r>
        <w:rPr>
          <w:rFonts w:eastAsia="IRNazanin" w:cs="IRNazanin"/>
          <w:color w:val="111111"/>
          <w:sz w:val="28"/>
          <w:szCs w:val="28"/>
          <w:rtl w:val="true"/>
          <w:lang w:bidi="fa-IR"/>
        </w:rPr>
        <w:t>.</w:t>
      </w:r>
    </w:p>
    <w:p>
      <w:pPr>
        <w:pStyle w:val="Heading4"/>
        <w:numPr>
          <w:ilvl w:val="3"/>
          <w:numId w:val="1"/>
        </w:numPr>
        <w:rPr/>
      </w:pPr>
      <w:bookmarkStart w:id="756" w:name="__RefHeading___Toc1658375_774463916"/>
      <w:bookmarkStart w:id="757" w:name="_Toc286"/>
      <w:bookmarkEnd w:id="756"/>
      <w:r>
        <w:rPr>
          <w:rtl w:val="true"/>
        </w:rPr>
        <w:t>تأثیر بررسی نشده نهاد منبر</w:t>
      </w:r>
      <w:bookmarkEnd w:id="757"/>
    </w:p>
    <w:p>
      <w:pPr>
        <w:pStyle w:val="BookText"/>
        <w:rPr/>
      </w:pPr>
      <w:r>
        <w:rPr>
          <w:rFonts w:ascii="IRNazanin" w:hAnsi="IRNazanin" w:eastAsia="IRNazanin"/>
          <w:color w:val="111111"/>
          <w:sz w:val="28"/>
          <w:sz w:val="28"/>
          <w:szCs w:val="28"/>
          <w:rtl w:val="true"/>
          <w:lang w:bidi="fa-IR"/>
        </w:rPr>
        <w:t>تأثیر نهاد منبر در جامعه‌ی ما، هنوز یک تأثیر بررسی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جامعه‌ی ما نگاه کنید؛ ببینید جایی که منبری به نام ابی‌عبدالله علیه السلام نباشد، کجاست؟ از شهرهای بزرگ و مراکز پُرجمعیّت، تا دوردستها، روستاها، حتی روستاهای کوچک و دورافتاده، دانشگاه‌ها، میان دانشمندان، انجمنهای تحصیل‌کردگان علوم جدید، تا مردمِ دور از علوم و معارف جاری زمان در اقصا نقاط کشور، در کجا منبر ابی‌عبدالله علیه السلام نیست، که گوینده‌ای در موقعی از مواقع بر آن منبر نمیرود و سخنی نمیگوید؟ پس کلّ جامعه‌ی ما به عنوان یک مجموعه‌ی باتفکّر و عقیده‌ی شیعی، زیر چتر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مخصوص شیعیان هم نیست؛ در نقاط گوناگونی از عالم، غیر شیعه، بلکه غیر مسلمین هم به نحوی از انحاء از این بساط بهره‌ای میبرند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قرنها و در این چند قرن اخیر، در مجموع کشور ما، این بینش و این تذکّر راجع به دین، به نام و مناسبت حسین‌بن‌علی علیه السلام وجود داشته است و در سطحی مردم را متذکّر به دین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کانال‌کشی وسیع، در انقلاب به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کانال‌کشی منظم در سطح کشور، تفکّر انقلابی ما که مستند به حادثه‌ی عاشورا هم بود، </w:t>
      </w:r>
      <w:bookmarkStart w:id="758" w:name="pg5130_32920"/>
    </w:p>
    <w:p>
      <w:pPr>
        <w:pStyle w:val="BookText"/>
        <w:rPr/>
      </w:pPr>
      <w:bookmarkEnd w:id="758"/>
      <w:r>
        <w:rPr>
          <w:rFonts w:ascii="IRNazanin" w:hAnsi="IRNazanin" w:eastAsia="IRNazanin"/>
          <w:color w:val="111111"/>
          <w:sz w:val="28"/>
          <w:sz w:val="28"/>
          <w:szCs w:val="28"/>
          <w:rtl w:val="true"/>
          <w:lang w:bidi="fa-IR"/>
        </w:rPr>
        <w:t>در همه جا گسترش پیدا کرد و مردم را وارد میدان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خصوص، کشور ما را با کشورهای دیگر اسلامی مقایسه کنید، در آنجایی که نام امام حسین علیه السلام وجود ندارد، فرق بیّن این دو را مشاهده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خصوصیّاتی به جامعه‌ی ما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نهاد مؤثّر در بافت اجتماعی و دینی و فکری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و این نهاد، در گذشته مؤثّر بود، اما تحت یک ضابطه و قانون و قاعده نبود؛ علاوه بر اینکه افکار دینی، میدان عرضه‌شدن و مطرح‌شدن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رسانه‌ی جمعیِ صوتی و تصویری کشور، تنها در ایّام عاشورا، سطح خیلی نازلی از این مسائل را در شکل یک سینه‌زنی و از این قبیل، به مردم نشان میداد؛ وقتی هم که انسان گوش میکرد، غالباً انحرافی بود</w:t>
      </w:r>
      <w:r>
        <w:rPr>
          <w:rFonts w:eastAsia="IRNazanin" w:cs="IRNazanin"/>
          <w:color w:val="111111"/>
          <w:sz w:val="28"/>
          <w:szCs w:val="28"/>
          <w:rtl w:val="true"/>
          <w:lang w:bidi="fa-IR"/>
        </w:rPr>
        <w:t>!</w:t>
      </w:r>
    </w:p>
    <w:p>
      <w:pPr>
        <w:pStyle w:val="Heading4"/>
        <w:numPr>
          <w:ilvl w:val="3"/>
          <w:numId w:val="1"/>
        </w:numPr>
        <w:rPr/>
      </w:pPr>
      <w:bookmarkStart w:id="759" w:name="__RefHeading___Toc1658377_774463916"/>
      <w:bookmarkStart w:id="760" w:name="_Toc287"/>
      <w:bookmarkEnd w:id="759"/>
      <w:r>
        <w:rPr>
          <w:rtl w:val="true"/>
        </w:rPr>
        <w:t>نهاد منبر و مسئولیتهای جدید</w:t>
      </w:r>
      <w:bookmarkEnd w:id="760"/>
    </w:p>
    <w:p>
      <w:pPr>
        <w:pStyle w:val="BookText"/>
        <w:rPr/>
      </w:pPr>
      <w:r>
        <w:rPr>
          <w:rFonts w:ascii="IRNazanin" w:hAnsi="IRNazanin" w:eastAsia="IRNazanin"/>
          <w:color w:val="111111"/>
          <w:sz w:val="28"/>
          <w:sz w:val="28"/>
          <w:szCs w:val="28"/>
          <w:rtl w:val="true"/>
          <w:lang w:bidi="fa-IR"/>
        </w:rPr>
        <w:t>امروز این رسانه، حامل پیام تفسیر قرآن و معارف اسلامی و مسائل فلسفی و عرفانی و معارف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طرفی این یک امکان جدید در خدمت گویندگان دین است؛ از طرف دیگر، ما معمّمان و گویندگان این توان و امکان را پیدا کرده‌ایم که به صورت یک وظیفه، معارف اسلامی را در همه‌ی ابعادش، آزادانه برای مردم بشکافیم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این‌طور نبود؛ چیزهایی را میشد گفت، چیزهایی را هم نمی‌باید گفت و نمیگذاشتند؛ ولی امروز آن‌طور نیست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من این است که ما امروز در قبال نهاد منبر، یک وظیفه‌ی جدید داریم؛ یک سازماندهی و یک قاعده و ضابطه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و ضابطه بایستی به وسیله‌ی معمّران این فن و خبرگان این میدان و کسانی که سالیان درازی در این راه بوده‌اند و جوانب گوناگون آن را سنجیده‌اند و نیز فضلا و آگاهان به شرایط زمان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 ضعیف و سستی گفته نشود؛ هر معرفت بی‌فایده یا کمفایده‌ای، جای </w:t>
      </w:r>
    </w:p>
    <w:p>
      <w:pPr>
        <w:pStyle w:val="BookText"/>
        <w:rPr/>
      </w:pPr>
      <w:r>
        <w:rPr>
          <w:rFonts w:ascii="IRNazanin" w:hAnsi="IRNazanin" w:eastAsia="IRNazanin"/>
          <w:color w:val="111111"/>
          <w:sz w:val="28"/>
          <w:sz w:val="28"/>
          <w:szCs w:val="28"/>
          <w:rtl w:val="true"/>
          <w:lang w:bidi="fa-IR"/>
        </w:rPr>
        <w:t>معارف پُرفایده را نگیرد؛ اقتضای زمانه و نیاز مردم به معارف دینی، مورد توجّه قرار بگیرد؛ حادثه‌ی عاشورا که در باب جهاد و مبارزه‌ی فی‌سبیل‌الله، أمّ‌المعارف است و پایه‌ی اصلی انقلاب ماست، به صورت پیراسته بیان شود؛ حقایق در آن جلوه کند و اضافاتی که احیاناً در گوشه و کنار از زبانها و یا قلمهایی تراوش کرده و شنیده و خوانده شده است،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عاشورا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قضیّه‌ی با آن عظمت را با خرافات آمیخت و انتظار تأثیر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باید این کارها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مدّاحان اهل‌بیت علیهم السلام و گویندگان معارف و مراثی آن بزرگواران، چه موقع این امکانی را که امروز در اختیار شماست، داشتند؟ علمای دین چه هنگام میتوانستند بر این کار اشراف و نظارتی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امروز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البته کسانی هستند که از این‌گونه چیزها خشنود نخواهند بود؛ نباشند، مانعی ندارد؛ آنچه مورد رضای خدا و مورد نیاز مردم و توقّع نسلهای بعد از ماست، باید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در صد سال پیش، مرحوم حاج میرزا حسین نوری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 در شرایط پلّه‌ی اوّل و دوم منبر روضه‌خوانان</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یک محدّث که دلسوز، روشنفکر و آگاه بود، به فکر این بود که پلّه‌ی اوّل و دوم منبر، هرکدام شرایطی دارد؛ بی‌شرط نمیشود وارد این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آن روز، روضه‌خوانان و مرثیه‌خوانان روی پلّه‌ی اوّل و وعّاظ روی پلّه‌ی دوم می‌نشستند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آن بزرگوار مینوشت و در محدوده‌ی دیدِ آن زمان میدید، اما امروز شما در یک محدوده‌ی وسیع‌تر می‌بینید و میتوانید آن را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صورت مُجاز منبر برود و مورد قبول جامعه‌ای که بر این کار نظارت دارد، باشد؟ چه بگوید؟ کی و کجا بگوید؟ این </w:t>
      </w:r>
      <w:bookmarkStart w:id="761" w:name="pg5130_32924"/>
    </w:p>
    <w:p>
      <w:pPr>
        <w:pStyle w:val="BookText"/>
        <w:rPr/>
      </w:pPr>
      <w:bookmarkEnd w:id="761"/>
      <w:r>
        <w:rPr>
          <w:rFonts w:ascii="IRNazanin" w:hAnsi="IRNazanin" w:eastAsia="IRNazanin"/>
          <w:color w:val="111111"/>
          <w:sz w:val="28"/>
          <w:sz w:val="28"/>
          <w:szCs w:val="28"/>
          <w:rtl w:val="true"/>
          <w:lang w:bidi="fa-IR"/>
        </w:rPr>
        <w:t>به معنای نسخه‌نویسی و دست این و آن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دیگر، این‌گونه است که مأموران دولتی چیزی را مینویسند و در اختیار امام جمعه‌ای میگذارند و میگویند این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تفکّر و مطالعه و بررسی و استفاده از اساتید فن و پیشکسوت‌های این میدان لازم است و باید با معیارهایی، مناسب‌گویی و درست‌خوانی، با هدف اصلاح خواندن و گفتن،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دنیا در زنده‌ترین مسائل و علوم مورد احتیاج مردم، ساعت‌به‌ساعت روشهای نو را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بسیاری از علومی که در میدان و صحنه‌ی تبادل نظر هست، شما اگر امروز نظریّه‌ای را خواندید، یک ماه بعد نمیتوانید به عنوان آخرین نظریّه به آن تکیه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دائماً عوض میشود و حرفها نوبه‌نو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چطور میخواهیم حرف حقّ خودمان را به همان شیوه و روشی که با مردمِ پنجاه سال یا صد سالِ پیش گفته میشد، امروز در میان بگذاریم؟ امروز حتی با قبل از انقلاب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منبری که در روزهای پیش از انقلاب، در سالهای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مفید و مؤثّر باشد، ممکن است امروز در همه جا آنقدر مفید و مؤثّر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معارف هست که به هر زبانی و در هر شرایطی بیان بشود، گیرایی دارد؛ اما این عمومیّت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نکته‌ی اساسی است که خواستم در باب مسائل منبر و اهل منبر عرض کنم و خلاصه‌اش، پیشبرد این فنّ شریف از لحاظ محتوا و قالب و روشها و اسلوبهاست</w:t>
      </w:r>
      <w:r>
        <w:rPr>
          <w:rFonts w:eastAsia="IRNazanin" w:cs="IRNazanin"/>
          <w:color w:val="111111"/>
          <w:sz w:val="28"/>
          <w:szCs w:val="28"/>
          <w:rtl w:val="true"/>
          <w:lang w:bidi="fa-IR"/>
        </w:rPr>
        <w:t>.</w:t>
      </w:r>
    </w:p>
    <w:p>
      <w:pPr>
        <w:pStyle w:val="Heading3"/>
        <w:numPr>
          <w:ilvl w:val="2"/>
          <w:numId w:val="1"/>
        </w:numPr>
        <w:rPr/>
      </w:pPr>
      <w:bookmarkStart w:id="762" w:name="__RefHeading___Toc1658379_774463916"/>
      <w:bookmarkStart w:id="763" w:name="_Toc288"/>
      <w:bookmarkEnd w:id="762"/>
      <w:r>
        <w:rPr/>
        <w:t>1370-4-25</w:t>
      </w:r>
      <w:r>
        <w:rPr>
          <w:rtl w:val="true"/>
        </w:rPr>
        <w:t xml:space="preserve">- </w:t>
      </w:r>
      <w:r>
        <w:rPr>
          <w:rtl w:val="true"/>
        </w:rPr>
        <w:t>عاشورا؛ واقعه‌ای کوتاه با تأثیری شگرف</w:t>
      </w:r>
      <w:bookmarkEnd w:id="76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 تا آخر حادثه‌ی عاشورا، به یک معنا نصف روز بوده؛ به یک معنا دو شبانه روز بوده؛ به یک معنا هم هفت هشت روز بوده؛ بیشتر از </w:t>
      </w:r>
    </w:p>
    <w:p>
      <w:pPr>
        <w:pStyle w:val="BookText"/>
        <w:rPr/>
      </w:pPr>
      <w:r>
        <w:rPr>
          <w:rFonts w:ascii="IRNazanin" w:hAnsi="IRNazanin" w:eastAsia="IRNazanin"/>
          <w:color w:val="111111"/>
          <w:sz w:val="28"/>
          <w:sz w:val="28"/>
          <w:szCs w:val="28"/>
          <w:rtl w:val="true"/>
          <w:lang w:bidi="fa-IR"/>
        </w:rPr>
        <w:t>اینکه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امام حسین علیه السلام وارد سرزمین کربلا شد، تا روزی که از خاندان خود جدا گردید، مگر چند روز بوده است؟ از روز دوم</w:t>
      </w:r>
      <w:r>
        <w:rPr>
          <w:rStyle w:val="FootnoteAnchor"/>
          <w:rtl w:val="true"/>
        </w:rPr>
        <w:footnoteReference w:id="491"/>
      </w:r>
      <w:r>
        <w:rPr>
          <w:rFonts w:ascii="IRNazanin" w:hAnsi="IRNazanin" w:eastAsia="IRNazanin"/>
          <w:color w:val="111111"/>
          <w:sz w:val="28"/>
          <w:sz w:val="28"/>
          <w:szCs w:val="28"/>
          <w:rtl w:val="true"/>
          <w:lang w:bidi="fa-IR"/>
        </w:rPr>
        <w:t>تا یازدهم محرّم،</w:t>
      </w:r>
      <w:r>
        <w:rPr>
          <w:rStyle w:val="FootnoteAnchor"/>
          <w:rtl w:val="true"/>
        </w:rPr>
        <w:footnoteReference w:id="492"/>
      </w:r>
      <w:r>
        <w:rPr>
          <w:rFonts w:ascii="IRNazanin" w:hAnsi="IRNazanin" w:eastAsia="IRNazanin"/>
          <w:color w:val="111111"/>
          <w:sz w:val="28"/>
          <w:sz w:val="28"/>
          <w:szCs w:val="28"/>
          <w:rtl w:val="true"/>
          <w:lang w:bidi="fa-IR"/>
        </w:rPr>
        <w:t>هشت نُه روز بوده؛ خود آن حادثه هم که نصف روز است</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شما ببینید این نصف روز حادثه چقدر در تاریخ ما برکت کرده و تا امروز هم زنده و الهامبخش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فقط این نیست که آن را بخوانند و بگویند و مردم خوششان بیاید یا متأثّر عاطفی بشوند؛ نخیر، منشأ برکات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انقلاب و جنگ و گذشته‌ی تاریخ ما محسوس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تشیّع، بلکه در تاریخ انقلابهای ضدّ ظلم در اسلام، ولو از طرف غیرشیعیان، حادثه‌ی کربلا به صورت درخشان و نمایان اثربخش بوده؛ شاید در غیر محیط اسلامی هم اثربخش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هزار و سیصد، چهارصد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نصف روزِ حادثه اثر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عجیب و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نخواهیم هشت سال جنگ خودمان را با آن هشت نُه ساعت عاشورای امام حسین علیه السلام مقایسه کنیم، یا آن را خیلی درخشانتر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واقعاً هم همین است؛ یعنی من هیچ حادثه‌ای را در تاریخ نمی‌شناسم که با فداکاری آن نصف روز قابل مقایسه باشد؛ همه چیز کوچکتر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بالاخره طرحی از آن، یا نمی از آن یم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ما فکر نکنیم که در داخل جامعه‌ی ما، برای سالهای متمادی میتواند منشأ اثر باشد؟ میخواهم بگویم که این یک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خواهیم توانست این گنج را استخراج کنیم یا نه؟ این هنر ماست که </w:t>
      </w:r>
    </w:p>
    <w:p>
      <w:pPr>
        <w:pStyle w:val="BookText"/>
        <w:rPr/>
      </w:pPr>
      <w:r>
        <w:rPr>
          <w:rFonts w:ascii="IRNazanin" w:hAnsi="IRNazanin" w:eastAsia="IRNazanin"/>
          <w:color w:val="111111"/>
          <w:sz w:val="28"/>
          <w:sz w:val="28"/>
          <w:szCs w:val="28"/>
          <w:rtl w:val="true"/>
          <w:lang w:bidi="fa-IR"/>
        </w:rPr>
        <w:t>بتوانیم استخراج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توانست همان چند ساعت گنج عاشورا را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ائمّه‌ی بعد از ایشان هم استخراج کردند و آن‌چنان این چشمه‌ی جوشان را جاری کردند که هنوز هم جاری است و همیشه هم در زندگی مردم منشأ خیر بوده، همیشه بیدار کرده، همیشه درس داده و یاد داده که چه کار باید کرد؛ الان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هر کدام از ما هر جمله‌ای از عبارات امام حسین علیه السلام را که برایمان مانده، میخوانیم، به یاد می‌آوریم و احساس میکنیم که روح تازه‌ای میگیریم و حرف تازه‌ای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اینجاها معنای حرف تازه فهمیدن، مثل فرمول کشف‌نشده ای نیست که آن را کشف میکنیم؛ نه، صد بار هم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لحظه ای از لحظات حقیقتی را درک میکند، بعد غفلتی می‌آید و همانی که درک کرده است، از ذهنش میرود؛ طبیعت انسان این‌طوری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فکر مستمرّی که ما احتیاج داریم بکنیم، این تذکّر مستمرّی که ما احتیاج داریم بشنویم، برای این است که آن لحظه‌های فهم و معرفت و افروختگی ذهن و روح استمرار پیدا کند و انسان حالت بسط داشته باشد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قبض و بسطی که عرفا میگویند،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قبض دارد، اصلاً گرفته و بسته است، همه‌ی حقایق هم جلوی اوست؛ اما از آن حقایق و معارف، ترشحی به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انسان باز و مبسوط است و همه‌ی شعاعها و انوار به او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انسان گاهی مثل خورشید نور میدهد؛ خود انسان هم نورانیّت خویش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بایستی این لحظه‌ها را در کلمات و فرمایشهای امام حسین علیه السلام جستجو کند و برای خودش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چنان لحظه‌هایی را در انسان ایجاد میکند</w:t>
      </w:r>
      <w:r>
        <w:rPr>
          <w:rFonts w:eastAsia="IRNazanin" w:cs="IRNazanin"/>
          <w:color w:val="111111"/>
          <w:sz w:val="28"/>
          <w:szCs w:val="28"/>
          <w:rtl w:val="true"/>
          <w:lang w:bidi="fa-IR"/>
        </w:rPr>
        <w:t xml:space="preserve">. </w:t>
      </w:r>
      <w:bookmarkStart w:id="764" w:name="pg5130_32930"/>
    </w:p>
    <w:p>
      <w:pPr>
        <w:pStyle w:val="Heading3"/>
        <w:numPr>
          <w:ilvl w:val="2"/>
          <w:numId w:val="1"/>
        </w:numPr>
        <w:rPr/>
      </w:pPr>
      <w:bookmarkStart w:id="765" w:name="__RefHeading___Toc1658381_774463916"/>
      <w:bookmarkStart w:id="766" w:name="_Toc289"/>
      <w:bookmarkEnd w:id="764"/>
      <w:bookmarkEnd w:id="765"/>
      <w:r>
        <w:rPr/>
        <w:t>1370-6-27</w:t>
      </w:r>
      <w:r>
        <w:rPr>
          <w:rtl w:val="true"/>
        </w:rPr>
        <w:t xml:space="preserve">- </w:t>
      </w:r>
      <w:r>
        <w:rPr>
          <w:rtl w:val="true"/>
        </w:rPr>
        <w:t>ضرورت فداکاری</w:t>
      </w:r>
      <w:bookmarkEnd w:id="766"/>
    </w:p>
    <w:p>
      <w:pPr>
        <w:pStyle w:val="BookText"/>
        <w:rPr/>
      </w:pPr>
      <w:r>
        <w:rPr>
          <w:rFonts w:ascii="IRNazanin" w:hAnsi="IRNazanin" w:eastAsia="IRNazanin"/>
          <w:color w:val="111111"/>
          <w:sz w:val="28"/>
          <w:sz w:val="28"/>
          <w:szCs w:val="28"/>
          <w:rtl w:val="true"/>
          <w:lang w:bidi="fa-IR"/>
        </w:rPr>
        <w:t>مشاقّی که انسان به قیمت ترقّی بشریّت به یک قدم بالاتر میخواهد آن را تحمّل کند، باارزش است؛ همان هدفی که به خاطرش حسین‌بن‌علی علیه السلام به شهادت میرسد؛ دیگر از اینکه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امام حسین علیه السلام رنج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حسین علیه السلام نمیتوانست در خانه‌ی خودش بنشیند؟</w:t>
      </w:r>
    </w:p>
    <w:p>
      <w:pPr>
        <w:pStyle w:val="Heading3"/>
        <w:numPr>
          <w:ilvl w:val="2"/>
          <w:numId w:val="1"/>
        </w:numPr>
        <w:rPr/>
      </w:pPr>
      <w:bookmarkStart w:id="767" w:name="__RefHeading___Toc1658383_774463916"/>
      <w:bookmarkStart w:id="768" w:name="_Toc290"/>
      <w:bookmarkEnd w:id="767"/>
      <w:r>
        <w:rPr/>
        <w:t>1370-8-22</w:t>
      </w:r>
      <w:r>
        <w:rPr>
          <w:rtl w:val="true"/>
        </w:rPr>
        <w:t xml:space="preserve">- </w:t>
      </w:r>
      <w:r>
        <w:rPr>
          <w:rtl w:val="true"/>
        </w:rPr>
        <w:t>موقعیّت‌شناسی و تکلیف محوری زینب‌کبری علیها السلام</w:t>
      </w:r>
      <w:bookmarkEnd w:id="768"/>
    </w:p>
    <w:p>
      <w:pPr>
        <w:pStyle w:val="Heading4"/>
        <w:numPr>
          <w:ilvl w:val="3"/>
          <w:numId w:val="1"/>
        </w:numPr>
        <w:rPr/>
      </w:pPr>
      <w:bookmarkStart w:id="769" w:name="__RefHeading___Toc1658385_774463916"/>
      <w:bookmarkStart w:id="770" w:name="_Toc291"/>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ولادت حضرت زینب‌کبری علیها السلام ایجاب میکند که ما دایره‌ی بحث را، بخصوص در شرایط کنونی بشریّت، وسیع‌تر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زینب‌کبری علیها السلام یک زن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عظمتی که این زن بزرگ در چشم ملّتهای اسلامی دارد، از چیست؟ نمیشود گفت به خاطر این است که دختر علی‌بن‌ابی‌طالب علیه السلام ، یا خواهر حسین‌بن‌علی علیه السلام و حسن‌بن‌علی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هرگز نمیتوانند چنین عظمتی را 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ائمّه‌ی ما، دختران و مادران و خواهرانی داشتند؛ اما کو یک نفر مثل زینب‌کبری علیها السلام ؟</w:t>
      </w:r>
    </w:p>
    <w:p>
      <w:pPr>
        <w:pStyle w:val="BookText"/>
        <w:rPr/>
      </w:pPr>
      <w:r>
        <w:rPr>
          <w:rFonts w:ascii="IRNazanin" w:hAnsi="IRNazanin" w:eastAsia="IRNazanin"/>
          <w:color w:val="111111"/>
          <w:sz w:val="28"/>
          <w:sz w:val="28"/>
          <w:szCs w:val="28"/>
          <w:rtl w:val="true"/>
          <w:lang w:bidi="fa-IR"/>
        </w:rPr>
        <w:t>ارزش و عظمت زینب‌کبری علیها السلام به خاطر موضع و حرکت عظیم انسانی و اسلامی او بر اساس تکلیف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تصمیم او، نوع حرکت او، به او این‌طور عظمت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کاری بکند، ولو دختر امیرالمؤمنین علیه السلام هم نباشد، عظمت پیدا میکند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عمده‌ی این عظمت از اینجاست که اوّلاً موقعیّت را شناخت؛ هم موقعیّت قبل از رفتن امام حسین علیه السلام به کربلا، هم موقعیّت لحظات بحرانی روز عاشورا، هم موقعیّت حوادث کشنده‌ی بعد از شهادت امام </w:t>
      </w:r>
      <w:bookmarkStart w:id="771" w:name="pg5130_32931"/>
    </w:p>
    <w:p>
      <w:pPr>
        <w:pStyle w:val="BookText"/>
        <w:rPr/>
      </w:pPr>
      <w:bookmarkEnd w:id="771"/>
      <w:r>
        <w:rPr>
          <w:rFonts w:ascii="IRNazanin" w:hAnsi="IRNazanin" w:eastAsia="IRNazanin"/>
          <w:color w:val="111111"/>
          <w:sz w:val="28"/>
          <w:sz w:val="28"/>
          <w:szCs w:val="28"/>
          <w:rtl w:val="true"/>
          <w:lang w:bidi="fa-IR"/>
        </w:rPr>
        <w:t>حسین علیه السلام را؛ و ثانیاً طبق هر موقعیّت، یک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انتخابها، زینب علیها السلام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حرکت به کربلا، بزرگانی مثل ابن‌عبّاس و ابن‌جعفر و چهره‌های نامدار صدر اسلام که ادّعای فقاهت و شهامت و ریاست و آقازادگی و امثال اینها را داشتند، گیج شدند و نفهمیدند چه‌کار باید</w:t>
      </w:r>
    </w:p>
    <w:p>
      <w:pPr>
        <w:pStyle w:val="BookText"/>
        <w:rPr/>
      </w:pPr>
      <w:r>
        <w:rPr>
          <w:rFonts w:ascii="IRNazanin" w:hAnsi="IRNazanin" w:eastAsia="IRNazanin"/>
          <w:color w:val="111111"/>
          <w:sz w:val="28"/>
          <w:sz w:val="28"/>
          <w:szCs w:val="28"/>
          <w:rtl w:val="true"/>
          <w:lang w:bidi="fa-IR"/>
        </w:rPr>
        <w:t>بکنند؛ ولی زینب‌کبری علیها السلام گیج نشد و فهمید که باید این راه را برود و امامِ خود را تنها نگذارد؛ و رفت</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نه اینکه نمی‌فهمید راه سختی است؛ او بهتر از دیگران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زن بود؛ زنی که برای مأموریّت، از شوهر و خانواده‌اش جدا میشود و به همین دلیل هم بود که بچّه‌های خردسال و نوباوگان خود را هم به همراه برد؛</w:t>
      </w:r>
      <w:r>
        <w:rPr>
          <w:rStyle w:val="FootnoteAnchor"/>
          <w:rtl w:val="true"/>
        </w:rPr>
        <w:footnoteReference w:id="495"/>
      </w:r>
      <w:r>
        <w:rPr>
          <w:rFonts w:ascii="IRNazanin" w:hAnsi="IRNazanin" w:eastAsia="IRNazanin"/>
          <w:color w:val="111111"/>
          <w:sz w:val="28"/>
          <w:sz w:val="28"/>
          <w:szCs w:val="28"/>
          <w:rtl w:val="true"/>
          <w:lang w:bidi="fa-IR"/>
        </w:rPr>
        <w:t>حس میکرد که حادثه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ساعتهای بحرانی که قوی‌ترین انسانها نمیتوانند بفهمند چه باید بکنند، او فهمید و امام خود را پشتیبانی کرد و او را برای شهید شدن تجهیز نمود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بعد از شهادت حسین‌بن‌علی علیه السلام هم که دنیا ظلمانی شد و دلها و جانها و آفاق عالم تاریک گردید، این زن بزرگ یک نوری شد و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به جایی رسید که فقط والاترین انسانهای تاریخ بشریّت، یعنی پیامبران، میتوانند به آنجا برسند</w:t>
      </w:r>
      <w:r>
        <w:rPr>
          <w:rFonts w:eastAsia="IRNazanin" w:cs="IRNazanin"/>
          <w:color w:val="111111"/>
          <w:sz w:val="28"/>
          <w:szCs w:val="28"/>
          <w:rtl w:val="true"/>
          <w:lang w:bidi="fa-IR"/>
        </w:rPr>
        <w:t>.</w:t>
      </w:r>
    </w:p>
    <w:p>
      <w:pPr>
        <w:pStyle w:val="Heading4"/>
        <w:numPr>
          <w:ilvl w:val="3"/>
          <w:numId w:val="1"/>
        </w:numPr>
        <w:rPr/>
      </w:pPr>
      <w:bookmarkStart w:id="772" w:name="__RefHeading___Toc1658387_774463916"/>
      <w:bookmarkStart w:id="773" w:name="_Toc292"/>
      <w:bookmarkEnd w:id="772"/>
      <w:r>
        <w:rPr>
          <w:rtl w:val="true"/>
        </w:rPr>
        <w:t>زینب‌کبری علیها السلام ؛ الگوی زنان عالَم</w:t>
      </w:r>
      <w:bookmarkEnd w:id="77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امروز الگو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الگوی او زینب و فاطمه‌ی زهرا علیهما السلام باشند، کارش عبارت است از فهم درست، هوشیاری در درک موقعیّتها و انتخاب بهترین کارها، ولو با فداکاری و ایستادن پای همه چیز برای انجام تکلیف بزرگی که خدا بر دوش انسانها گذاشته است، همراه باشد</w:t>
      </w:r>
      <w:r>
        <w:rPr>
          <w:rFonts w:eastAsia="IRNazanin" w:cs="IRNazanin"/>
          <w:color w:val="111111"/>
          <w:sz w:val="28"/>
          <w:szCs w:val="28"/>
          <w:rtl w:val="true"/>
          <w:lang w:bidi="fa-IR"/>
        </w:rPr>
        <w:t xml:space="preserve">. </w:t>
      </w:r>
      <w:bookmarkStart w:id="774" w:name="pg5130_32933"/>
    </w:p>
    <w:p>
      <w:pPr>
        <w:pStyle w:val="BookText"/>
        <w:rPr/>
      </w:pPr>
      <w:bookmarkEnd w:id="774"/>
      <w:r>
        <w:rPr>
          <w:rFonts w:ascii="IRNazanin" w:hAnsi="IRNazanin" w:eastAsia="IRNazanin"/>
          <w:color w:val="111111"/>
          <w:sz w:val="28"/>
          <w:sz w:val="28"/>
          <w:szCs w:val="28"/>
          <w:rtl w:val="true"/>
          <w:lang w:bidi="fa-IR"/>
        </w:rPr>
        <w:t>زینب علیها السلام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 زنی نبود که از علم و معرفت بی‌بهره باشد؛ بالاترین علمها و برترین و صافی‌ترین معرفتها در دست او بود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همان حضرت سکینه علیها السلام که شما اسمش را در کربلا شنیده‌اید و دختر امام و برادرزاده و شاگرد زینب علیها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اهل تحقیق و کتابند، نگاه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مشعلهای معرفت عربی در همه‌ی تاریخ اسلام تا امروز است</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کسانی که حتی زینب علیها السلام و پدر زینب و پدر سکینه را قبول نداشتند و ندارند، اعتراف میکنند که سکینه علیها السلام یک مشعل معرفت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این راه، به معنای دور شدن از دانش و معرفت و بینش جهانی و روشنفکری و معلومات و آداب نیست؛ اینها ورای آنهاست</w:t>
      </w:r>
      <w:r>
        <w:rPr>
          <w:rFonts w:eastAsia="IRNazanin" w:cs="IRNazanin"/>
          <w:color w:val="111111"/>
          <w:sz w:val="28"/>
          <w:szCs w:val="28"/>
          <w:rtl w:val="true"/>
          <w:lang w:bidi="fa-IR"/>
        </w:rPr>
        <w:t>.</w:t>
      </w:r>
    </w:p>
    <w:p>
      <w:pPr>
        <w:pStyle w:val="Heading3"/>
        <w:numPr>
          <w:ilvl w:val="2"/>
          <w:numId w:val="1"/>
        </w:numPr>
        <w:rPr/>
      </w:pPr>
      <w:bookmarkStart w:id="775" w:name="__RefHeading___Toc1658389_774463916"/>
      <w:bookmarkStart w:id="776" w:name="_Toc293"/>
      <w:bookmarkEnd w:id="775"/>
      <w:r>
        <w:rPr/>
        <w:t>1370-11-3</w:t>
      </w:r>
      <w:r>
        <w:rPr>
          <w:rtl w:val="true"/>
        </w:rPr>
        <w:t xml:space="preserve">- </w:t>
      </w:r>
      <w:r>
        <w:rPr>
          <w:rtl w:val="true"/>
        </w:rPr>
        <w:t>ادعیه‌ی اهل‌بیت علیهم السلام</w:t>
      </w:r>
      <w:bookmarkEnd w:id="77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زمخشری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کشّاف</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ملتّقطاتی از ادعیهی معاریف علما و زُهّاد و صحابه و اولیا، از صدر اسلام تا قرن دوم را آورده است</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من آنها را نگاه کردم، بعد با ادعیه‌ای که از امام سجاد علیه السلام و امیرالمؤمنین علیه السلام یا امام حسین علیه السلام مأثور است، مقایسه کردم؛ دیدم که اینها اصلا قابل مقایسه با آن ادعیه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در بین مردم خیلی رایج و معمول است و مردم آنها را میخوانند و خیلی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إن‌شاءالله فرصت پیدا بکنید و دو تا از این دعاها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بخشی از این دعاها را، و یا تمام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مناسبی در این سفر در استودیوی خوبی </w:t>
      </w:r>
      <w:bookmarkStart w:id="777" w:name="pg5130_32935"/>
    </w:p>
    <w:p>
      <w:pPr>
        <w:pStyle w:val="BookText"/>
        <w:rPr/>
      </w:pPr>
      <w:bookmarkEnd w:id="777"/>
      <w:r>
        <w:rPr>
          <w:rFonts w:ascii="IRNazanin" w:hAnsi="IRNazanin" w:eastAsia="IRNazanin"/>
          <w:color w:val="111111"/>
          <w:sz w:val="28"/>
          <w:sz w:val="28"/>
          <w:szCs w:val="28"/>
          <w:rtl w:val="true"/>
          <w:lang w:bidi="fa-IR"/>
        </w:rPr>
        <w:t>بخوانید، در بین مردم ما خیلی رواج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مناجات شعبانیّه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اهل‌بیت علیهم السلام معروف بوده و همه‌ی آن بزرگواران آن را میخواندند</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بسیار خوبی است؛ یا مثلاً بعضی از دعاهای ماه مبارک رمضان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دعاها هست که مربوط به ماه رجب میشود؛ دعاهای بسیار زیبا و کوتاهی هست؛ واقعاً عبارات خیلی عجیبی دارد</w:t>
      </w:r>
      <w:r>
        <w:rPr>
          <w:rFonts w:eastAsia="IRNazanin" w:cs="IRNazanin"/>
          <w:color w:val="111111"/>
          <w:sz w:val="28"/>
          <w:szCs w:val="28"/>
          <w:rtl w:val="true"/>
          <w:lang w:bidi="fa-IR"/>
        </w:rPr>
        <w:t>.</w:t>
      </w:r>
    </w:p>
    <w:p>
      <w:pPr>
        <w:pStyle w:val="Heading3"/>
        <w:numPr>
          <w:ilvl w:val="2"/>
          <w:numId w:val="1"/>
        </w:numPr>
        <w:rPr/>
      </w:pPr>
      <w:bookmarkStart w:id="778" w:name="__RefHeading___Toc1658391_774463916"/>
      <w:bookmarkStart w:id="779" w:name="_Toc294"/>
      <w:bookmarkEnd w:id="778"/>
      <w:r>
        <w:rPr/>
        <w:t>1370-12-13</w:t>
      </w:r>
      <w:r>
        <w:rPr>
          <w:rtl w:val="true"/>
        </w:rPr>
        <w:t xml:space="preserve">- </w:t>
      </w:r>
      <w:r>
        <w:rPr>
          <w:rtl w:val="true"/>
        </w:rPr>
        <w:t>روضه‌خوانی و سینه‌زنی؛ ویژه‌ی امام حسین علیه السلام</w:t>
      </w:r>
      <w:bookmarkEnd w:id="779"/>
    </w:p>
    <w:p>
      <w:pPr>
        <w:pStyle w:val="Heading4"/>
        <w:numPr>
          <w:ilvl w:val="3"/>
          <w:numId w:val="1"/>
        </w:numPr>
        <w:rPr/>
      </w:pPr>
      <w:bookmarkStart w:id="780" w:name="__RefHeading___Toc1658393_774463916"/>
      <w:bookmarkStart w:id="781" w:name="_Toc295"/>
      <w:bookmarkEnd w:id="780"/>
      <w:r>
        <w:rPr>
          <w:rtl w:val="true"/>
        </w:rPr>
        <w:t>اشاره</w:t>
      </w:r>
      <w:bookmarkEnd w:id="78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دیگر،</w:t>
      </w:r>
      <w:r>
        <w:rPr>
          <w:rStyle w:val="FootnoteAnchor"/>
          <w:rtl w:val="true"/>
        </w:rPr>
        <w:footnoteReference w:id="502"/>
      </w:r>
      <w:r>
        <w:rPr>
          <w:rFonts w:ascii="IRNazanin" w:hAnsi="IRNazanin" w:eastAsia="IRNazanin"/>
          <w:color w:val="111111"/>
          <w:sz w:val="28"/>
          <w:sz w:val="28"/>
          <w:szCs w:val="28"/>
          <w:rtl w:val="true"/>
          <w:lang w:bidi="fa-IR"/>
        </w:rPr>
        <w:t>مسئله‌ی روضه‌هاست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و سینه‌زنی باید باشد، اما نه در هر عزایی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بدانید که روضه خواندن و گریه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سنّت 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همه‌ی ائمّه علیهم السلام نیست؛ متعلّق به بعضی از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وقت در جمع و مجلسی کسی روضه‌ای میخواند، عدّه‌ای دلشان نرم میشود و گریه میکنند؛ این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عزاداری کردن یک حرف است، روضه‌خوانی و سینه‌زنی راه انداختن یک حرف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و سینه‌زنی راه انداختن، مخصوص امام حسین علیه السلام است؛ حدّاکثر مربوط به بعضی از ائمّه علیهم السلام است؛ آن هم نه به این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شب و روز تاسوعا و عاشورا بخصوص، در شب و روز بیست و یکم ماه رمضان، سینه‌زنی و عزاداری و برپایی جلسات خوب است؛ ولی مثلاً در مورد حضرت موسی‌بن جعفر علیه السلام ، با اینکه وفات آن بزرگوار از وفاتهای دارای روضه‌خوانی است، من لزومی نمی‌بینم که سینه‌زنی بشود؛ یا </w:t>
      </w:r>
      <w:bookmarkStart w:id="782" w:name="pg5130_32937"/>
    </w:p>
    <w:p>
      <w:pPr>
        <w:pStyle w:val="BookText"/>
        <w:rPr/>
      </w:pPr>
      <w:bookmarkEnd w:id="782"/>
      <w:r>
        <w:rPr>
          <w:rFonts w:ascii="IRNazanin" w:hAnsi="IRNazanin" w:eastAsia="IRNazanin"/>
          <w:color w:val="111111"/>
          <w:sz w:val="28"/>
          <w:sz w:val="28"/>
          <w:szCs w:val="28"/>
          <w:rtl w:val="true"/>
          <w:lang w:bidi="fa-IR"/>
        </w:rPr>
        <w:t>مثلاً در سالگرد شهادت حضرت زهرا علیها السلام مناسبتی ندارد که ما بیاییم نوحه‌خوانی و سینه‌زنی کنیم؛ بهتر این است که در آن موارد، شرح مصائبشان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مصائب، گریه‌آور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الان در ایّام ماه محرّم که نمیتوانم روضه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احساس و عشقی که در دل هر شیعه هست و دلش میخواهد در عزاداری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این را با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r>
        <w:rPr>
          <w:rStyle w:val="FootnoteAnchor"/>
          <w:rtl w:val="true"/>
        </w:rPr>
        <w:footnoteReference w:id="503"/>
      </w:r>
      <w:r>
        <w:rPr>
          <w:rFonts w:ascii="IRNazanin" w:hAnsi="IRNazanin" w:eastAsia="IRNazanin"/>
          <w:color w:val="111111"/>
          <w:sz w:val="28"/>
          <w:sz w:val="28"/>
          <w:szCs w:val="28"/>
          <w:rtl w:val="true"/>
          <w:lang w:bidi="fa-IR"/>
        </w:rPr>
        <w:t>که یک کتاب عربی است، اشباع میکنم؛ این خودش گریه‌آور است و برای من کار چند نفر روضه‌خوان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لازم نیست که عزاداری به همان شکل سنّتیِ روضه‌خوانی باشد که اوّلش چیزی میخوانند و بعد هم احیاناً آخرش دمی میگیرند و سینه‌ای میزنند؛ نه، شرح حال را بیان کنید؛ مثلاً یک نفر با بیان خوب و لحن محزونی، وضع زندان رفتن حضرت موسی‌بن‌جعفر علیه السلام را بیان کند، حوادث تلخ زندان را بیان کند، بعد شهادت حضرت را بیان کند، بعد مراسم تشییع را بیان کند؛</w:t>
      </w:r>
      <w:r>
        <w:rPr>
          <w:rStyle w:val="FootnoteAnchor"/>
          <w:rtl w:val="true"/>
        </w:rPr>
        <w:footnoteReference w:id="504"/>
      </w:r>
      <w:r>
        <w:rPr>
          <w:rFonts w:ascii="IRNazanin" w:hAnsi="IRNazanin" w:eastAsia="IRNazanin"/>
          <w:color w:val="111111"/>
          <w:sz w:val="28"/>
          <w:sz w:val="28"/>
          <w:szCs w:val="28"/>
          <w:rtl w:val="true"/>
          <w:lang w:bidi="fa-IR"/>
        </w:rPr>
        <w:t>در این صورت هر کس که آنجا نشسته باشد، دلش نرم میشود</w:t>
      </w:r>
      <w:r>
        <w:rPr>
          <w:rFonts w:eastAsia="IRNazanin" w:cs="IRNazanin"/>
          <w:color w:val="111111"/>
          <w:sz w:val="28"/>
          <w:szCs w:val="28"/>
          <w:rtl w:val="true"/>
          <w:lang w:bidi="fa-IR"/>
        </w:rPr>
        <w:t>.</w:t>
      </w:r>
    </w:p>
    <w:p>
      <w:pPr>
        <w:pStyle w:val="Heading4"/>
        <w:numPr>
          <w:ilvl w:val="3"/>
          <w:numId w:val="1"/>
        </w:numPr>
        <w:rPr/>
      </w:pPr>
      <w:bookmarkStart w:id="783" w:name="__RefHeading___Toc1658395_774463916"/>
      <w:bookmarkStart w:id="784" w:name="_Toc296"/>
      <w:bookmarkEnd w:id="783"/>
      <w:r>
        <w:rPr>
          <w:rtl w:val="true"/>
        </w:rPr>
        <w:t>توصیه به مدیران رادیو و تلویزیون، در جشن و عزای امامان علیهم السلام</w:t>
      </w:r>
      <w:bookmarkEnd w:id="78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نوای شیپوری که معمولاً در ایّام عزا بین دو برنامه گذاشته میشود، انصافاً گوشخراش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وقت به برخی از دوستان گفتم که شما میتوانید برای ایجاد فاصله بین دو برنامه، از صدایی شبیه برخورد یک قاشق با یک کاسه‌ی فلزی استفاده کنید؛ واقعاً چه لزومی دارد که حتماً یک موسیقی باشد، که ما چون موسیقی را در این روزها حرام میدانیم و نباید بگذاریم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دیگر که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بیاییم از شیپور بدصدایی، آن هم صدای گرفته‌ی خشداری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 مناسبی انتخاب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رژیم گذشته هم از این صدا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 بودم که در ایّام وفات، بین برنامه‌ها از شیپوری استفاده میشد که حالا هم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جدید و خوبی ابداع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افراط بشود و عدّه‌ای از آن طرف بروند و بگویند فلانی گفت که این شیپور بد است، پس بیاییم مثلاً سنتور یا ویولونی بیاوریم و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میگویم اصلاً لزومی ندارد که موسیقی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نمیخواهید موسیقی بگذارید، که عیبی هم ندارد، اصلاً موسیقی نگذارید؛ اما اگر یک چیز مناسب عزا دارید، آن را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آنجاهایی هم که سینه‌زنی و نوحه‌خوانی هست، از مدّاح خوش‌صدا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آدمهای بدصدایی می‌آیند و شما صداهای ناهنجار نکره‌ای را در آنجا میگذارید، که با شنیدن این صداها، آدم ناگهان از جا میپرد و اصلاً بدش می‌آید که این صداها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خواننده‌های خوش‌صدایی را بیاورید و در برنامه‌های خودتان از صدایشان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خواننده‌های معمولی بیایند شعر عزاداری بخوانند، یا در مدح ائمّه علیهم السلام شعر بخوانند؛ مگر ننگشان میکند؟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شعرای بزرگ ما در مدح و عزای ائمّه علیهم السلام شعر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بند محتشم،</w:t>
      </w:r>
      <w:r>
        <w:rPr>
          <w:rStyle w:val="FootnoteAnchor"/>
          <w:rtl w:val="true"/>
        </w:rPr>
        <w:footnoteReference w:id="505"/>
      </w:r>
      <w:r>
        <w:rPr>
          <w:rFonts w:ascii="IRNazanin" w:hAnsi="IRNazanin" w:eastAsia="IRNazanin"/>
          <w:color w:val="111111"/>
          <w:sz w:val="28"/>
          <w:sz w:val="28"/>
          <w:szCs w:val="28"/>
          <w:rtl w:val="true"/>
          <w:lang w:bidi="fa-IR"/>
        </w:rPr>
        <w:t>از لحاظ هنر شعری، جزو شعرهای درجه‌ی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دیگر هم شعر به این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دیوان محتشم و غزلیّاتش را دیده‌ام؛ این دوازده بند چیز فوق‌العاده‌ای است؛ از لحاظ شعری، حدّ أعلای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مثل شعر محتشم، در حدّ بالای هنری سروده شده است؛ اما مثلاً آقایی ننگش بکند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ما خواننده‌های جوان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جوانانی که تازه روی کار آمده‌اند، صداهای خوبی هم دارند؛ این‌گونه اشعار را در اختیارشان بگذارید تا بخوانند</w:t>
      </w:r>
      <w:r>
        <w:rPr>
          <w:rFonts w:eastAsia="IRNazanin" w:cs="IRNazanin"/>
          <w:color w:val="111111"/>
          <w:sz w:val="28"/>
          <w:szCs w:val="28"/>
          <w:rtl w:val="true"/>
          <w:lang w:bidi="fa-IR"/>
        </w:rPr>
        <w:t xml:space="preserve">. </w:t>
      </w:r>
      <w:bookmarkStart w:id="785" w:name="pg5130_32941"/>
    </w:p>
    <w:p>
      <w:pPr>
        <w:pStyle w:val="BookText"/>
        <w:rPr/>
      </w:pPr>
      <w:bookmarkEnd w:id="785"/>
      <w:r>
        <w:rPr>
          <w:rFonts w:ascii="IRNazanin" w:hAnsi="IRNazanin" w:eastAsia="IRNazanin"/>
          <w:color w:val="111111"/>
          <w:sz w:val="28"/>
          <w:sz w:val="28"/>
          <w:szCs w:val="28"/>
          <w:rtl w:val="true"/>
          <w:lang w:bidi="fa-IR"/>
        </w:rPr>
        <w:t>نکته‌ی بعدی در زمینه‌ی جشنهای مربوط به سالگرد ولادت ائمّه علیهم السلام در رادیوست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باید شاد باشد؛ منتها جشن ائمّه علیهم السلام را باید با شادی روز سیزده‌بدر تفاوت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روز تولّد ائمّه علیهم السلام طوری شادی را تأمین کنیم که مثلاً در سیزده‌بدر تأمین میکنیم؛ یکی بیاید لطیفه‌ای بگوید و جمعی را بخنداند؛ هر چند من این را منع نمیکنم، اما آن را به حساب معارف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برنامه‌های شما به مناسبت ولادت ائمّه علیهم السلام اصلاً نباید جنبه‌ی مصیبت و روضه‌خوانی و غم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تحلیل هم بکنید، عیبی ندارد؛ در آن جنبه‌هایی تحلیل کنید که این چیزها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ولادت باید مناقب و معجزات ائمّه علیهم السلام گفته شود؛ البته معجزاتی که قابل قبول و قابل فهم باشد و سنگی در ذهن مخاطب نیندازد</w:t>
      </w:r>
      <w:r>
        <w:rPr>
          <w:rFonts w:eastAsia="IRNazanin" w:cs="IRNazanin"/>
          <w:color w:val="111111"/>
          <w:sz w:val="28"/>
          <w:szCs w:val="28"/>
          <w:rtl w:val="true"/>
          <w:lang w:bidi="fa-IR"/>
        </w:rPr>
        <w:t>.</w:t>
      </w:r>
    </w:p>
    <w:p>
      <w:pPr>
        <w:pStyle w:val="Heading3"/>
        <w:numPr>
          <w:ilvl w:val="2"/>
          <w:numId w:val="1"/>
        </w:numPr>
        <w:rPr/>
      </w:pPr>
      <w:bookmarkStart w:id="786" w:name="__RefHeading___Toc1658397_774463916"/>
      <w:bookmarkStart w:id="787" w:name="_Toc297"/>
      <w:bookmarkEnd w:id="786"/>
      <w:r>
        <w:rPr/>
        <w:t>1371-4-10</w:t>
      </w:r>
      <w:r>
        <w:rPr>
          <w:rtl w:val="true"/>
        </w:rPr>
        <w:t xml:space="preserve">- </w:t>
      </w:r>
      <w:r>
        <w:rPr>
          <w:rtl w:val="true"/>
        </w:rPr>
        <w:t>عاشورا؛ همیشگی و تمام نشدنی</w:t>
      </w:r>
      <w:bookmarkEnd w:id="787"/>
    </w:p>
    <w:p>
      <w:pPr>
        <w:pStyle w:val="Heading4"/>
        <w:numPr>
          <w:ilvl w:val="3"/>
          <w:numId w:val="1"/>
        </w:numPr>
        <w:rPr/>
      </w:pPr>
      <w:bookmarkStart w:id="788" w:name="__RefHeading___Toc1658399_774463916"/>
      <w:bookmarkStart w:id="789" w:name="_Toc298"/>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مطلب مناسبِ مهم در این موقعیّت، مسائل مربوط به محرّم و آثار محرّم است که در طول تاریخ، جامعه‌ی اسلامی از برکات حادثه‌ی عاشورا بهره‌های زیادی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بزرگ ملّت ایران هم، عاشورا و خاطره‌ی حسین‌بن‌علی علیه السلام و قضایای محرّم، نقشی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عاشورا، یک موضوع تمام نشدنی و همیشگی است</w:t>
      </w:r>
      <w:r>
        <w:rPr>
          <w:rFonts w:eastAsia="IRNazanin" w:cs="IRNazanin"/>
          <w:color w:val="111111"/>
          <w:sz w:val="28"/>
          <w:szCs w:val="28"/>
          <w:rtl w:val="true"/>
          <w:lang w:bidi="fa-IR"/>
        </w:rPr>
        <w:t>.</w:t>
      </w:r>
    </w:p>
    <w:p>
      <w:pPr>
        <w:pStyle w:val="Heading4"/>
        <w:numPr>
          <w:ilvl w:val="3"/>
          <w:numId w:val="1"/>
        </w:numPr>
        <w:rPr/>
      </w:pPr>
      <w:bookmarkStart w:id="790" w:name="__RefHeading___Toc1658401_774463916"/>
      <w:bookmarkStart w:id="791" w:name="_Toc299"/>
      <w:bookmarkEnd w:id="790"/>
      <w:r>
        <w:rPr>
          <w:rtl w:val="true"/>
        </w:rPr>
        <w:t>علّت تأثیرگذاری عاشورا بر تاریخ اسلام</w:t>
      </w:r>
      <w:bookmarkEnd w:id="79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حادثه اینقدر در در تاریخ اسلام تأثیرات بزرگی گذاشته است؟ به نظر بنده، موضوع عاشورا از این جهت کمال اهمّیّت را دارد که فداکاری و از خود گذشتگی‌یی که در این قضیّه انجام گرفت، یک فداکاری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تاریخ اسلام تا امروز، جنگها و شهادتها و گذشتها همیشه بوده است و ما هم در زمان خودمان مردم زیادی را دیدیم که مجاهدت کردند و از خود گذشتگی به خرج دادند و شرایط </w:t>
      </w:r>
      <w:bookmarkStart w:id="792" w:name="pg5130_32943"/>
    </w:p>
    <w:p>
      <w:pPr>
        <w:pStyle w:val="BookText"/>
        <w:rPr/>
      </w:pPr>
      <w:bookmarkEnd w:id="792"/>
      <w:r>
        <w:rPr>
          <w:rFonts w:ascii="IRNazanin" w:hAnsi="IRNazanin" w:eastAsia="IRNazanin"/>
          <w:color w:val="111111"/>
          <w:sz w:val="28"/>
          <w:sz w:val="28"/>
          <w:szCs w:val="28"/>
          <w:rtl w:val="true"/>
          <w:lang w:bidi="fa-IR"/>
        </w:rPr>
        <w:t>سختی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شهدا، این همه جانبازان، این همه اُسرای ما، آزادگان ما، خانواده‌هایشان و بقیّه‌ی کسانی که در سالهای بعد از انقلاب یا اوان انقلاب فداکاری کردند، همه جلوی چشم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حوادثی بوده است و در تاریخ آنها را خوانده‌اید؛ اما هیچ‌کدام از این حوادث، با حادثه‌ی عاشورا قابل مقایسه نیست؛ حتی شهادت شهدای بدر و اُحُد و زمان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تدبّر که میکند، می‌فهمد چرا از زبان چند نفر از ائمّه‌ی ما نقل شده است که خطاب به سیّدالشّهدا 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یَوْمَ کَیَوْمِکَ یَا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یعنی هیچ حادثه‌ای مثل حادثه‌ی تو و مثل روز تو نیست؛ چون عاشورا یک واقعه‌ی استثنایی بود</w:t>
      </w:r>
      <w:r>
        <w:rPr>
          <w:rFonts w:eastAsia="IRNazanin" w:cs="IRNazanin"/>
          <w:color w:val="111111"/>
          <w:sz w:val="28"/>
          <w:szCs w:val="28"/>
          <w:rtl w:val="true"/>
          <w:lang w:bidi="fa-IR"/>
        </w:rPr>
        <w:t>.</w:t>
      </w:r>
    </w:p>
    <w:p>
      <w:pPr>
        <w:pStyle w:val="Heading4"/>
        <w:numPr>
          <w:ilvl w:val="3"/>
          <w:numId w:val="1"/>
        </w:numPr>
        <w:rPr/>
      </w:pPr>
      <w:bookmarkStart w:id="793" w:name="__RefHeading___Toc1658403_774463916"/>
      <w:bookmarkStart w:id="794" w:name="_Toc300"/>
      <w:bookmarkEnd w:id="793"/>
      <w:r>
        <w:rPr>
          <w:rtl w:val="true"/>
        </w:rPr>
        <w:t>جوهر حادثه‌ی عاشورا</w:t>
      </w:r>
      <w:bookmarkEnd w:id="79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و جوهر حادثه‌ی عاشورا این است که در دنیایی که همه جای آن را ظلمت و فساد و ستم گرفته بود، حسین‌بن‌علی علیه السلام برای نجات اسلام قیام کرد و در این دنیای بزرگ، هیچ‌کس به او کمک نکرد؛ حتی دوستان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هر یک میتوانستند جمعیّتی را به این میدان و به مبارزه با یزید بکشانند، هر کدام با عذری از میدان خارج شدند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یک‌طور، عبدالله‌بن‌جعفر یک‌طور، عبدالله‌بن‌زبیر یک‌طور، بزرگانِ باقی‌مانده از صحابه و تابعین یک‌طور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معروف و نام و نشان‌دار و کسانی که میتوانستند تأثیری بگذارند و میدان </w:t>
      </w:r>
    </w:p>
    <w:p>
      <w:pPr>
        <w:pStyle w:val="BookText"/>
        <w:rPr/>
      </w:pPr>
      <w:r>
        <w:rPr>
          <w:rFonts w:ascii="IRNazanin" w:hAnsi="IRNazanin" w:eastAsia="IRNazanin"/>
          <w:color w:val="111111"/>
          <w:sz w:val="28"/>
          <w:sz w:val="28"/>
          <w:szCs w:val="28"/>
          <w:rtl w:val="true"/>
          <w:lang w:bidi="fa-IR"/>
        </w:rPr>
        <w:t>مبارزه را گرم کنند، هر کدام یک‌طور از میدان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هنگام حرف زدن، همه از دفاعِ از اسلام میگفتند؛ اما وقتی نوبت عمل رسید و دیدند که دستگاه یزید، دستگاه خشنی است، رحم نمیکند و تصمیم بر شدّت عمل دارد، هرکدام از گوشه‌ای فرار کردند و امام حسین علیه السلام را در صحنه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برای اینکه کار خودشان را توجیه کنند، خدمت حسین‌بن‌علی علیه السلام آمدند و به آن بزرگوار اصرار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قیام نکنید؛ به جنگ با یزید نروید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این یک عبرت عجیب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بزرگان میترسند، آنجا که دشمن چهره‌ی بسیار خشنی را از خود نشان میدهد، آنجا که همه احساس میکنند اگر وارد میدان شوند، میدان غریبی آنها را در خود خواهد گرفت، آنجاست که جوهرها و باطن افراد شناخته میشود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دنیای اسلامیِ آن روز که دنیای بزرگی بود و کشورهای اسلامی زیادی که امروز مستقل و جدا هستند، آن روز یک کشور بودند، با جمعیّت بسیار زیاد، کسی که این تصمیم، عزم و جرأت را داشت که در مقابل دشمن بایستد، حسین‌بن‌علی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بود که وقتی مثل امام حسینی حرکت و قیام کند، عدّه‌ای از مردم هم دور او را خواهند گرفت، و گرفتند؛ اگرچه آنها هم وقتی معلوم شد که کار چقدر سخت است و چقدر شدّت عمل وجود دارد، یکی‌یکی از دور آن حضرت پراکنده شدند</w:t>
      </w:r>
      <w:r>
        <w:rPr>
          <w:rStyle w:val="FootnoteAnchor"/>
          <w:rtl w:val="true"/>
        </w:rPr>
        <w:footnoteReference w:id="508"/>
      </w:r>
      <w:r>
        <w:rPr>
          <w:rFonts w:ascii="IRNazanin" w:hAnsi="IRNazanin" w:eastAsia="IRNazanin"/>
          <w:color w:val="111111"/>
          <w:sz w:val="28"/>
          <w:sz w:val="28"/>
          <w:szCs w:val="28"/>
          <w:rtl w:val="true"/>
          <w:lang w:bidi="fa-IR"/>
        </w:rPr>
        <w:t>و از هزار و اندی آدمی که با امام حسین علیه السلام از مکه به راه افتاده، یا در بین راه</w:t>
      </w:r>
      <w:r>
        <w:rPr>
          <w:rStyle w:val="FootnoteAnchor"/>
          <w:rtl w:val="true"/>
        </w:rPr>
        <w:footnoteReference w:id="509"/>
      </w:r>
      <w:r>
        <w:rPr>
          <w:rFonts w:ascii="IRNazanin" w:hAnsi="IRNazanin" w:eastAsia="IRNazanin"/>
          <w:color w:val="111111"/>
          <w:sz w:val="28"/>
          <w:sz w:val="28"/>
          <w:szCs w:val="28"/>
          <w:rtl w:val="true"/>
          <w:lang w:bidi="fa-IR"/>
        </w:rPr>
        <w:t xml:space="preserve">به حضرت پیوسته بودند، </w:t>
      </w:r>
      <w:bookmarkStart w:id="795" w:name="pg5130_32947"/>
    </w:p>
    <w:p>
      <w:pPr>
        <w:pStyle w:val="BookText"/>
        <w:rPr/>
      </w:pPr>
      <w:bookmarkEnd w:id="795"/>
      <w:r>
        <w:rPr>
          <w:rFonts w:ascii="IRNazanin" w:hAnsi="IRNazanin" w:eastAsia="IRNazanin"/>
          <w:color w:val="111111"/>
          <w:sz w:val="28"/>
          <w:sz w:val="28"/>
          <w:szCs w:val="28"/>
          <w:rtl w:val="true"/>
          <w:lang w:bidi="fa-IR"/>
        </w:rPr>
        <w:t>در شب عاشورا تعداد اندکی ماندند؛ که با مجموع آنچه که روز عاشورا خودشان را به حضرت رساندند،</w:t>
      </w:r>
      <w:r>
        <w:rPr>
          <w:rStyle w:val="FootnoteAnchor"/>
          <w:rtl w:val="true"/>
        </w:rPr>
        <w:footnoteReference w:id="510"/>
      </w:r>
      <w:r>
        <w:rPr>
          <w:rFonts w:ascii="IRNazanin" w:hAnsi="IRNazanin" w:eastAsia="IRNazanin"/>
          <w:color w:val="111111"/>
          <w:sz w:val="28"/>
          <w:sz w:val="28"/>
          <w:szCs w:val="28"/>
          <w:rtl w:val="true"/>
          <w:lang w:bidi="fa-IR"/>
        </w:rPr>
        <w:t>هفتاد و دو نفر شدند</w:t>
      </w:r>
      <w:r>
        <w:rPr>
          <w:rFonts w:eastAsia="IRNazanin" w:cs="IRNazanin"/>
          <w:color w:val="111111"/>
          <w:sz w:val="28"/>
          <w:szCs w:val="28"/>
          <w:rtl w:val="true"/>
          <w:lang w:bidi="fa-IR"/>
        </w:rPr>
        <w:t>!</w:t>
      </w:r>
      <w:r>
        <w:rPr>
          <w:rStyle w:val="FootnoteAnchor"/>
          <w:rtl w:val="true"/>
        </w:rPr>
        <w:footnoteReference w:id="511"/>
      </w:r>
    </w:p>
    <w:p>
      <w:pPr>
        <w:pStyle w:val="Heading4"/>
        <w:numPr>
          <w:ilvl w:val="3"/>
          <w:numId w:val="1"/>
        </w:numPr>
        <w:rPr/>
      </w:pPr>
      <w:bookmarkStart w:id="796" w:name="__RefHeading___Toc1658405_774463916"/>
      <w:bookmarkStart w:id="797" w:name="_Toc301"/>
      <w:bookmarkEnd w:id="796"/>
      <w:r>
        <w:rPr>
          <w:rtl w:val="true"/>
        </w:rPr>
        <w:t>مظلومیّت و غربت در کنار عظمت</w:t>
      </w:r>
      <w:bookmarkEnd w:id="797"/>
    </w:p>
    <w:p>
      <w:pPr>
        <w:pStyle w:val="BookText"/>
        <w:rPr/>
      </w:pPr>
      <w:r>
        <w:rPr>
          <w:rFonts w:ascii="IRNazanin" w:hAnsi="IRNazanin" w:eastAsia="IRNazanin"/>
          <w:color w:val="111111"/>
          <w:sz w:val="28"/>
          <w:sz w:val="28"/>
          <w:szCs w:val="28"/>
          <w:rtl w:val="true"/>
          <w:lang w:bidi="fa-IR"/>
        </w:rPr>
        <w:t>این، مظلومیّت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مظلومیّت، به معنای کوچکی و ذلّت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 عظیم‌ترین مبارز و مجاهد تاریخ اسلام است؛ چون او در چنین میدانی ایستاد و نترسید و مجاهدت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انسان بزرگ، به قدر عظمتش، مظلومیّت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همان‌قدر که بزرگ است، همان‌قدر هم مظلوم است و با غربت هم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آن سرباز فداکار و انسان پرشوری که به میدان نبرد میرود، مردم به نام او شعار میدهند و از او تمجید میکنند، میدان اطراف او را انسانهای پرشوری مثل خود او گرفته‌اند، میداند که اگر مجروح یا شهید شود، مردم با او چگونه با شور برخورد خواهند کرد؛ و آن انسانی که در چنان غربتی، در چنان ظلمتی، تنها، بدون یاور، بدون هیچ‌گونه امید کمکی از طرف مردم، با وسعت تبلیغات دشمن، می‌ایستد و مبارزه میکند و تن به قضای الهی می‌سپارد و آماده‌ی کشته شدن در راه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شهدای کربلا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احساس تکلیف، که همان جهاد در راه خدا و دین بود، از عظمت دشمن نترسیدند؛ از تنهایی خود، احساس وحشت نکردند؛ کم بودن عدّه‌ی خود را مجوّزی برای گریختن از مقابل دشمن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 آدم را، یک رهبر را، یک ملّت را عظمت می‌بخشد؛ نترسیدن از عظمت پوشالی دشمن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 علیه السلام میدانست که بعد از شهادت او، دشمن تمام فضای جامعه و دنیای آن روز را از تبلیغات بر ضدّ او پُر خواهد کرد</w:t>
      </w:r>
      <w:r>
        <w:rPr>
          <w:rFonts w:eastAsia="IRNazanin" w:cs="IRNazanin"/>
          <w:color w:val="111111"/>
          <w:sz w:val="28"/>
          <w:szCs w:val="28"/>
          <w:rtl w:val="true"/>
          <w:lang w:bidi="fa-IR"/>
        </w:rPr>
        <w:t xml:space="preserve">. </w:t>
      </w:r>
      <w:bookmarkStart w:id="798" w:name="pg5130_32950"/>
    </w:p>
    <w:p>
      <w:pPr>
        <w:pStyle w:val="Heading4"/>
        <w:numPr>
          <w:ilvl w:val="3"/>
          <w:numId w:val="1"/>
        </w:numPr>
        <w:rPr/>
      </w:pPr>
      <w:bookmarkStart w:id="799" w:name="__RefHeading___Toc1658407_774463916"/>
      <w:bookmarkStart w:id="800" w:name="_Toc302"/>
      <w:bookmarkEnd w:id="798"/>
      <w:bookmarkEnd w:id="799"/>
      <w:r>
        <w:rPr>
          <w:rtl w:val="true"/>
        </w:rPr>
        <w:t>ایمان امام علیه السلام به پیروزی در اهداف</w:t>
      </w:r>
      <w:bookmarkEnd w:id="800"/>
    </w:p>
    <w:p>
      <w:pPr>
        <w:pStyle w:val="BookText"/>
        <w:rPr/>
      </w:pPr>
      <w:r>
        <w:rPr>
          <w:rFonts w:ascii="IRNazanin" w:hAnsi="IRNazanin" w:eastAsia="IRNazanin"/>
          <w:color w:val="111111"/>
          <w:sz w:val="28"/>
          <w:sz w:val="28"/>
          <w:szCs w:val="28"/>
          <w:rtl w:val="true"/>
          <w:lang w:bidi="fa-IR"/>
        </w:rPr>
        <w:t>امام حسین علیه السلام کسی نبود که زمان و دشمن را نشناسد؛ میدانست دشمن چه خباثتهایی خواهد کرد؛ در عین حال این ایمان و امید را داشت که همین حرکت مظلومانه و غریبانه‌ی او، بالاخره دشمن را، هم در کوتاه‌مدّت و هم در بلندمدّت شکست خواهد داد، و همین‌طور هم شد</w:t>
      </w:r>
      <w:r>
        <w:rPr>
          <w:rFonts w:eastAsia="IRNazanin" w:cs="IRNazanin"/>
          <w:color w:val="111111"/>
          <w:sz w:val="28"/>
          <w:szCs w:val="28"/>
          <w:rtl w:val="true"/>
          <w:lang w:bidi="fa-IR"/>
        </w:rPr>
        <w:t>.</w:t>
      </w:r>
    </w:p>
    <w:p>
      <w:pPr>
        <w:pStyle w:val="Heading4"/>
        <w:numPr>
          <w:ilvl w:val="3"/>
          <w:numId w:val="1"/>
        </w:numPr>
        <w:rPr/>
      </w:pPr>
      <w:bookmarkStart w:id="801" w:name="__RefHeading___Toc1658409_774463916"/>
      <w:bookmarkStart w:id="802" w:name="_Toc303"/>
      <w:bookmarkEnd w:id="801"/>
      <w:r>
        <w:rPr>
          <w:rtl w:val="true"/>
        </w:rPr>
        <w:t>تبیین پیروزی امام حسین علیه السلام</w:t>
      </w:r>
      <w:bookmarkEnd w:id="802"/>
    </w:p>
    <w:p>
      <w:pPr>
        <w:pStyle w:val="BookText"/>
        <w:rPr/>
      </w:pPr>
      <w:r>
        <w:rPr>
          <w:rFonts w:ascii="IRNazanin" w:hAnsi="IRNazanin" w:eastAsia="IRNazanin"/>
          <w:color w:val="111111"/>
          <w:sz w:val="28"/>
          <w:sz w:val="28"/>
          <w:szCs w:val="28"/>
          <w:rtl w:val="true"/>
          <w:lang w:bidi="fa-IR"/>
        </w:rPr>
        <w:t>خطاست اگر کسی خیال کند که امام حسین علیه السلام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شکست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جبهه‌ی جنگ، آن کس که کشته میشود، شکست نخورده است؛ آن کس که به هدف خود نمیرسد، شکست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دشمنان امام حسین علیه السلام این بود که اسلام و یادگارهای نبوّت را از زمین 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شکست خوردند، چون این‌طور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حسین علیه السلام این بود که در برنامه‌ی یکپارچه‌ی دشمنان اسلام، که همه‌جا را به رنگ دلخواه خودشان درآورده بودند یا قصد داشتند درآورند، رخنه ایجاد شود؛ اسلام و ندای مظلومیّت و حقّانیّت آن در همه‌جا سر داده شود؛ و بالاخره دشمن اسلام، مغلوب شود؛ و این، شد؛ هم در کوتاه‌مدّت امام حسین علیه السلام پیروز شد، و هم در بلند‌مدّت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کوتاه‌مدّت، به این ترتیب بود که خودِ این قیام و شهادت مظلومانه و اسارت خاندان آن بزرگوار، نظام حکومت بنی‌امیّه را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همین حادثه بود که در دنیای اسلام، در مدینه و در مکه، پی‌درپی حوادثی پیش آمد و بالاخره منجر به نابودی سلسله‌ی آل ابی‌سفیان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فاصله‌ی سه چهار سال، سلسله‌ی آل ابی‌سفیان بکلّی برافتاد و از بین رفت</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چه کسی خیال میکرد این دشمنی که امام حسین علیه السلام </w:t>
      </w:r>
      <w:bookmarkStart w:id="803" w:name="pg5130_32953"/>
    </w:p>
    <w:p>
      <w:pPr>
        <w:pStyle w:val="BookText"/>
        <w:rPr/>
      </w:pPr>
      <w:bookmarkEnd w:id="803"/>
      <w:r>
        <w:rPr>
          <w:rFonts w:ascii="IRNazanin" w:hAnsi="IRNazanin" w:eastAsia="IRNazanin"/>
          <w:color w:val="111111"/>
          <w:sz w:val="28"/>
          <w:sz w:val="28"/>
          <w:szCs w:val="28"/>
          <w:rtl w:val="true"/>
          <w:lang w:bidi="fa-IR"/>
        </w:rPr>
        <w:t>را مظلومانه در کربلا به شهادت رسانده بود، آن‌طور مغلوب انعکاس فریاد آن امام شود؛ آن هم در سه یا چهار سال؟</w:t>
      </w:r>
    </w:p>
    <w:p>
      <w:pPr>
        <w:pStyle w:val="BookText"/>
        <w:rPr/>
      </w:pPr>
      <w:r>
        <w:rPr>
          <w:rFonts w:ascii="IRNazanin" w:hAnsi="IRNazanin" w:eastAsia="IRNazanin"/>
          <w:color w:val="111111"/>
          <w:sz w:val="28"/>
          <w:sz w:val="28"/>
          <w:szCs w:val="28"/>
          <w:rtl w:val="true"/>
          <w:lang w:bidi="fa-IR"/>
        </w:rPr>
        <w:t>در درازمدّت هم امام حسین علیه السلام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تاریخ اسلام نگاه کنید و ببینید چقدر دین در دنیا رشد کرد؛ چقدر اسلام ریشه‌دار شد؛ چگونه ملّتهای اسلامی پدیدار شدند و رشد کردند؛ علوم اسلامی پیشرفت کرد، فقه اسلامی پیشرفت کرد و بالاخره بعد از گذشت قرنها، امروز پرچم اسلام بر فراز بلندترین بامهای دنیا در اهتزاز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یزید و خانواده‌ی یزید به اینکه اسلام این‌طور، روزبه روز رشد کند، راضی بودند؟ آنها میخواستند ریشه‌ی اسلام را بکنند، میخواستند از قرآن و پیغمبر اسلام صلی الله علیه و آله اسمی باقی نگذارند؛ اما می‌بینیم که درست بعکس شد</w:t>
      </w:r>
      <w:r>
        <w:rPr>
          <w:rFonts w:eastAsia="IRNazanin" w:cs="IRNazanin"/>
          <w:color w:val="111111"/>
          <w:sz w:val="28"/>
          <w:szCs w:val="28"/>
          <w:rtl w:val="true"/>
          <w:lang w:bidi="fa-IR"/>
        </w:rPr>
        <w:t>.</w:t>
      </w:r>
    </w:p>
    <w:p>
      <w:pPr>
        <w:pStyle w:val="Heading4"/>
        <w:numPr>
          <w:ilvl w:val="3"/>
          <w:numId w:val="1"/>
        </w:numPr>
        <w:rPr/>
      </w:pPr>
      <w:bookmarkStart w:id="804" w:name="__RefHeading___Toc1658411_774463916"/>
      <w:bookmarkStart w:id="805" w:name="_Toc304"/>
      <w:bookmarkEnd w:id="804"/>
      <w:r>
        <w:rPr>
          <w:rtl w:val="true"/>
        </w:rPr>
        <w:t>درس امام حسین علیه السلام به همه‌ی ملّتها</w:t>
      </w:r>
      <w:bookmarkEnd w:id="805"/>
    </w:p>
    <w:p>
      <w:pPr>
        <w:pStyle w:val="BookText"/>
        <w:rPr/>
      </w:pPr>
      <w:r>
        <w:rPr>
          <w:rFonts w:ascii="IRNazanin" w:hAnsi="IRNazanin" w:eastAsia="IRNazanin"/>
          <w:color w:val="111111"/>
          <w:sz w:val="28"/>
          <w:sz w:val="28"/>
          <w:szCs w:val="28"/>
          <w:rtl w:val="true"/>
          <w:lang w:bidi="fa-IR"/>
        </w:rPr>
        <w:t>پس آن مبارز و مجاهد فی‌سبیل‌الله که آن‌طور مظلومانه در مقابل دنیا ایستاد و خونش ریخته شد و خاندانش به اسارت رفتند، از همه جهت بر دشمن خود پیروز شد؛ این برای ملّتها یک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از رهبران بزرگ دنیای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آنهایی که مسلمان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راه مبارزه را از حسین‌بن‌علی علیه السلام یاد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خودِ ما هم یکی از همین مثالهاست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هم از حسین‌بن‌علی علیه السلام یاد گرفتند؛ فهمیدند که کشته شدن، دلیل مغلوب شدن نیست؛ فهمیدند که در مقابل دشمنِ علی‌الظّاهر مسلّط، عقب‌نشینی کردن، موجب بدبختی و روسیاهی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هرچه با عظمت باشد، اگر جناح مؤمن و فئه‌ی مؤمنه، با توکّل به خدا در مقابل او مجاهدت کند، بالاخره شکست با دشمن و پیروزی با فئه‌ی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ملّت ما هم فهمیدند</w:t>
      </w:r>
      <w:r>
        <w:rPr>
          <w:rFonts w:eastAsia="IRNazanin" w:cs="IRNazanin"/>
          <w:color w:val="111111"/>
          <w:sz w:val="28"/>
          <w:szCs w:val="28"/>
          <w:rtl w:val="true"/>
          <w:lang w:bidi="fa-IR"/>
        </w:rPr>
        <w:t>.</w:t>
      </w:r>
    </w:p>
    <w:p>
      <w:pPr>
        <w:pStyle w:val="Heading4"/>
        <w:numPr>
          <w:ilvl w:val="3"/>
          <w:numId w:val="1"/>
        </w:numPr>
        <w:rPr/>
      </w:pPr>
      <w:bookmarkStart w:id="806" w:name="__RefHeading___Toc1658413_774463916"/>
      <w:bookmarkStart w:id="807" w:name="_Toc305"/>
      <w:bookmarkEnd w:id="806"/>
      <w:r>
        <w:rPr>
          <w:rtl w:val="true"/>
        </w:rPr>
        <w:t>کربلا؛ سرمشق همیشگی و آزموده</w:t>
      </w:r>
      <w:bookmarkEnd w:id="80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من امروز میخواهم عرض کنم،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برادران و </w:t>
      </w:r>
    </w:p>
    <w:p>
      <w:pPr>
        <w:pStyle w:val="BookText"/>
        <w:rPr/>
      </w:pPr>
      <w:r>
        <w:rPr>
          <w:rFonts w:ascii="IRNazanin" w:hAnsi="IRNazanin" w:eastAsia="IRNazanin"/>
          <w:color w:val="111111"/>
          <w:sz w:val="28"/>
          <w:sz w:val="28"/>
          <w:szCs w:val="28"/>
          <w:rtl w:val="true"/>
          <w:lang w:bidi="fa-IR"/>
        </w:rPr>
        <w:t>خواهران عزیز و همه‌ی ملّت بزرگ ایران باید بدانید که کربلا الگوی همیشگی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مثالی است برای اینکه در مقابل عظمت دشمن، انسان نباید دچار تردید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الگوی امتحان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روزگار صدر اسلام، حسین‌بن‌علی علیه السلام با هفتاد و دو نفر به شهادت رسید،</w:t>
      </w:r>
      <w:r>
        <w:rPr>
          <w:rStyle w:val="FootnoteAnchor"/>
          <w:rtl w:val="true"/>
        </w:rPr>
        <w:footnoteReference w:id="513"/>
      </w:r>
      <w:r>
        <w:rPr>
          <w:rFonts w:ascii="IRNazanin" w:hAnsi="IRNazanin" w:eastAsia="IRNazanin"/>
          <w:color w:val="111111"/>
          <w:sz w:val="28"/>
          <w:sz w:val="28"/>
          <w:szCs w:val="28"/>
          <w:rtl w:val="true"/>
          <w:lang w:bidi="fa-IR"/>
        </w:rPr>
        <w:t>اما معنایش این نیست که هر کس راه حسین علیه السلام را میرود و همه‌ی کسانی که در راه مبارزه‌اند، باید به شهادت برسند؛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بحمد‌الله امروز راه حسین علیه السلام را آزمایش کرده است و با سربلندی و عظمت، در میان ملّتهای اسلام و ملّتهای جهان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شما پیش از پیروزی انقلاب انجام دادید و رفتید، راه حسین، علیه السلام ، یعنی نترسیدن از خصم و تن دادن به مبارزه با دشمن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نیز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می‌فهمید که در مقابل او، دنیای شرق و غرب و همه‌ی استکبار ایستاده است؛ اما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شهدای گرانقدری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را از دست دادیم؛ عزیزانی از ما، سلامتی‌شان را از دست دادند و جانباز شدند؛ عزیزانی، چند سال را در زندانها گذراندند؛ عدّه‌ای هنوز هم در زندان بعثیها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با این فداکاریها به اوج عزّت و عظمت رسیده است، اسلام عزیز شده است، پرچم اسلام برافراشته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برکت آن ایستادگی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محرّم و صفر، ملّت عزیز ما باید روح حماسه را، روح عاشورایی را، روح نترسیدن از دشمن را، روح توکّل به خدا را، روح مجاهدت فداکارانه در راه خدا را در خودشان تقویت کنند و از امام حسین علیه السلام مدد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عزاداری برای این است که دلهای ما را با حسین‌بن‌علی علیه السلام و اهداف آن بزرگوار نزدیک و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w:t>
      </w:r>
      <w:bookmarkStart w:id="808" w:name="pg5130_32957"/>
    </w:p>
    <w:p>
      <w:pPr>
        <w:pStyle w:val="BookText"/>
        <w:rPr/>
      </w:pPr>
      <w:bookmarkEnd w:id="808"/>
      <w:r>
        <w:rPr>
          <w:rFonts w:ascii="IRNazanin" w:hAnsi="IRNazanin" w:eastAsia="IRNazanin"/>
          <w:color w:val="111111"/>
          <w:sz w:val="28"/>
          <w:sz w:val="28"/>
          <w:szCs w:val="28"/>
          <w:rtl w:val="true"/>
          <w:lang w:bidi="fa-IR"/>
        </w:rPr>
        <w:t xml:space="preserve">کجفهم نگویند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کجفهم نگویند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امام حسین علیه السلام معنایش این است که همه ملّت ایران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 نادانی چنین حرفی را ممکن است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از حسین‌بن‌علی علیه السلام باید درس بگیرد؛ یعنی از دشمن نترسد، به خود متّکی باشد، به خدای خود توکّل کند؛ بداند که اگر دشمن با شوکت است، این شوکت، ناپایدار است؛ بداند اگر جبهه‌ی دشمن، بظاهر گسترده و قوی است، اما توان واقعی‌اش کم است</w:t>
      </w:r>
      <w:r>
        <w:rPr>
          <w:rFonts w:eastAsia="IRNazanin" w:cs="IRNazanin"/>
          <w:color w:val="111111"/>
          <w:sz w:val="28"/>
          <w:szCs w:val="28"/>
          <w:rtl w:val="true"/>
          <w:lang w:bidi="fa-IR"/>
        </w:rPr>
        <w:t>.</w:t>
      </w:r>
    </w:p>
    <w:p>
      <w:pPr>
        <w:pStyle w:val="Heading3"/>
        <w:numPr>
          <w:ilvl w:val="2"/>
          <w:numId w:val="1"/>
        </w:numPr>
        <w:rPr/>
      </w:pPr>
      <w:bookmarkStart w:id="809" w:name="__RefHeading___Toc1658415_774463916"/>
      <w:bookmarkStart w:id="810" w:name="_Toc306"/>
      <w:bookmarkEnd w:id="809"/>
      <w:r>
        <w:rPr/>
        <w:t>1371-4-22</w:t>
      </w:r>
      <w:r>
        <w:rPr>
          <w:rtl w:val="true"/>
        </w:rPr>
        <w:t xml:space="preserve">- </w:t>
      </w:r>
      <w:r>
        <w:rPr>
          <w:rtl w:val="true"/>
        </w:rPr>
        <w:t>عبرتها و درسهای عاشورا</w:t>
      </w:r>
      <w:bookmarkEnd w:id="810"/>
    </w:p>
    <w:p>
      <w:pPr>
        <w:pStyle w:val="Heading4"/>
        <w:numPr>
          <w:ilvl w:val="3"/>
          <w:numId w:val="1"/>
        </w:numPr>
        <w:rPr/>
      </w:pPr>
      <w:bookmarkStart w:id="811" w:name="__RefHeading___Toc1658417_774463916"/>
      <w:bookmarkStart w:id="812" w:name="_Toc307"/>
      <w:bookmarkEnd w:id="811"/>
      <w:r>
        <w:rPr>
          <w:rtl w:val="true"/>
        </w:rPr>
        <w:t>اشاره</w:t>
      </w:r>
      <w:bookmarkEnd w:id="812"/>
    </w:p>
    <w:p>
      <w:pPr>
        <w:pStyle w:val="BookText"/>
        <w:rPr/>
      </w:pPr>
      <w:r>
        <w:rPr>
          <w:rFonts w:ascii="IRNazanin" w:hAnsi="IRNazanin" w:eastAsia="IRNazanin"/>
          <w:color w:val="111111"/>
          <w:sz w:val="28"/>
          <w:sz w:val="28"/>
          <w:szCs w:val="28"/>
          <w:rtl w:val="true"/>
          <w:lang w:bidi="fa-IR"/>
        </w:rPr>
        <w:t>آنچه که من امروز عرض خواهم کرد، مربوط به همین قضیّه‌ی عاشوراست، که با وجود آن همه سخنی که درباره‌ی این حادثه گفته‌اند و گفته‌ایم و شنیده‌ایم، باز هم جای سخن و تأمل و تدبّر و عبرت‌گیری نسبت به این حادثه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حادثه‌ی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قابل تأمّل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یکی از این دو جهت،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امروز میخواهم در اینجا آن جهت دوم را بیشتر مورد توجّه قرار دهم</w:t>
      </w:r>
      <w:r>
        <w:rPr>
          <w:rFonts w:eastAsia="IRNazanin" w:cs="IRNazanin"/>
          <w:color w:val="111111"/>
          <w:sz w:val="28"/>
          <w:szCs w:val="28"/>
          <w:rtl w:val="true"/>
          <w:lang w:bidi="fa-IR"/>
        </w:rPr>
        <w:t>.</w:t>
      </w:r>
    </w:p>
    <w:p>
      <w:pPr>
        <w:pStyle w:val="Heading4"/>
        <w:numPr>
          <w:ilvl w:val="3"/>
          <w:numId w:val="1"/>
        </w:numPr>
        <w:rPr/>
      </w:pPr>
      <w:bookmarkStart w:id="813" w:name="__RefHeading___Toc1658419_774463916"/>
      <w:bookmarkStart w:id="814" w:name="_Toc308"/>
      <w:bookmarkEnd w:id="813"/>
      <w:r>
        <w:rPr>
          <w:rtl w:val="true"/>
        </w:rPr>
        <w:t>درسها</w:t>
      </w:r>
      <w:bookmarkEnd w:id="81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 درسهای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پیامها و درسهایی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درس میدهد که برای حفظ دین، باید فداکاری کرد؛ درس میدهد که در راه قرآن، از همه چیز باید گذشت؛ درس میدهد که در میدان نبرد حق و باطل، کوچک و بزرگ، زن و مرد، پیر و جوان، شریف و وضیع، و امام و رعیّت، با هم در یک صف قرار میگیرند؛ درس میدهد که جبهه‌ی دشمن با همه‌ی تواناییهای ظاهری، بسیار آسیب‌پذیر است؛ همچنان که جبهه‌ی بنی‌امیه، به وسیله‌ی کاروان </w:t>
      </w:r>
      <w:bookmarkStart w:id="815" w:name="pg5130_32959"/>
    </w:p>
    <w:p>
      <w:pPr>
        <w:pStyle w:val="BookText"/>
        <w:rPr/>
      </w:pPr>
      <w:bookmarkEnd w:id="815"/>
      <w:r>
        <w:rPr>
          <w:rFonts w:ascii="IRNazanin" w:hAnsi="IRNazanin" w:eastAsia="IRNazanin"/>
          <w:color w:val="111111"/>
          <w:sz w:val="28"/>
          <w:sz w:val="28"/>
          <w:szCs w:val="28"/>
          <w:rtl w:val="true"/>
          <w:lang w:bidi="fa-IR"/>
        </w:rPr>
        <w:t>اسیران عاشورا، در کوفه آسیب دید، در شام آسیب دید، در مدینه آسیب دید و بالاخره هم این ماجرا به فنای جبهه‌ی سفیانی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درس میدهد که در ماجرای دفاع از دین، از همه چیز بیشتر برای انسان، بصیرت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بی‌بصیرتها فریب میخورند؛ بی‌بصیرتها در جبهه‌ی باطل قرار می‌گیرند، بدون اینکه خود بدانند؛ همچنان که در جبهه‌ی ابن‌زیاد کسانی بودند که از فسّاق و فجّار نبودند، ولی از بی‌بصیرتها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درسهای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درسها کافی است که یک ملّت را از ذلّت به عزّت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درسها میتواند جبهه‌ی کفر و استکبار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درسهای زندگیسازی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جهت اوّل</w:t>
      </w:r>
      <w:r>
        <w:rPr>
          <w:rFonts w:eastAsia="IRNazanin" w:cs="IRNazanin"/>
          <w:color w:val="111111"/>
          <w:sz w:val="28"/>
          <w:szCs w:val="28"/>
          <w:rtl w:val="true"/>
          <w:lang w:bidi="fa-IR"/>
        </w:rPr>
        <w:t>.</w:t>
      </w:r>
    </w:p>
    <w:p>
      <w:pPr>
        <w:pStyle w:val="Heading4"/>
        <w:numPr>
          <w:ilvl w:val="3"/>
          <w:numId w:val="1"/>
        </w:numPr>
        <w:rPr/>
      </w:pPr>
      <w:bookmarkStart w:id="816" w:name="__RefHeading___Toc1658421_774463916"/>
      <w:bookmarkStart w:id="817" w:name="_Toc309"/>
      <w:bookmarkEnd w:id="816"/>
      <w:r>
        <w:rPr>
          <w:rtl w:val="true"/>
        </w:rPr>
        <w:t>عبرتها</w:t>
      </w:r>
      <w:bookmarkEnd w:id="817"/>
    </w:p>
    <w:p>
      <w:pPr>
        <w:pStyle w:val="BookText"/>
        <w:rPr/>
      </w:pPr>
      <w:r>
        <w:rPr>
          <w:rFonts w:ascii="IRNazanin" w:hAnsi="IRNazanin" w:eastAsia="IRNazanin"/>
          <w:color w:val="111111"/>
          <w:sz w:val="28"/>
          <w:sz w:val="28"/>
          <w:szCs w:val="28"/>
          <w:rtl w:val="true"/>
          <w:lang w:bidi="fa-IR"/>
        </w:rPr>
        <w:t>جهت دوم از آن دو جهتی که عرض کردم، عبرتهای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درس، عاشورا یک صحنه‌ی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این صحنه نگاه کند تا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عبرت بگیرد؟ یعنی خود را با آن وضعیّت مقایسه کند و بفهمد در چه حال و در چه وضعیّتی است؛ چه چیزی او را تهدید میکند؛ چه چیزی برای او لازم است؟ این 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جادّه‌ای عبور کردید و اتومبیلی را دیدید که واژگون شده یا تصادف کرده و آسیب دیده، مچاله شده و سرنشینانش نابود شده‌اند، می‌ایستید و نگاه میکنید، برای اینکه عبرت بگیرید؛ معلوم شود که چطور سرعتی، چطور حرکتی و چگونه رانندگی‌یی، به این وضعیّت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 دیگری از درس است، اما درس از راه عبرت‌گیری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قدری بررسی کنیم</w:t>
      </w:r>
      <w:r>
        <w:rPr>
          <w:rFonts w:eastAsia="IRNazanin" w:cs="IRNazanin"/>
          <w:color w:val="111111"/>
          <w:sz w:val="28"/>
          <w:szCs w:val="28"/>
          <w:rtl w:val="true"/>
          <w:lang w:bidi="fa-IR"/>
        </w:rPr>
        <w:t>.</w:t>
      </w:r>
    </w:p>
    <w:p>
      <w:pPr>
        <w:pStyle w:val="Heading4"/>
        <w:numPr>
          <w:ilvl w:val="3"/>
          <w:numId w:val="1"/>
        </w:numPr>
        <w:rPr/>
      </w:pPr>
      <w:bookmarkStart w:id="818" w:name="__RefHeading___Toc1658423_774463916"/>
      <w:bookmarkStart w:id="819" w:name="_Toc310"/>
      <w:bookmarkEnd w:id="818"/>
      <w:r>
        <w:rPr>
          <w:rtl w:val="true"/>
        </w:rPr>
        <w:t>اوّلین عبرت عاشورا</w:t>
      </w:r>
      <w:bookmarkEnd w:id="81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عبرتی که در قضیّه‌ی عاشورا ما را به خود متوجّه میکند، این است که ببینیم چه شد که پنجاه سال بعد از درگذشت پیغمبر صلی الله علیه و آله ، </w:t>
      </w:r>
    </w:p>
    <w:p>
      <w:pPr>
        <w:pStyle w:val="BookText"/>
        <w:rPr/>
      </w:pPr>
      <w:r>
        <w:rPr>
          <w:rFonts w:ascii="IRNazanin" w:hAnsi="IRNazanin" w:eastAsia="IRNazanin"/>
          <w:color w:val="111111"/>
          <w:sz w:val="28"/>
          <w:sz w:val="28"/>
          <w:szCs w:val="28"/>
          <w:rtl w:val="true"/>
          <w:lang w:bidi="fa-IR"/>
        </w:rPr>
        <w:t xml:space="preserve">جامعه‌ی اسلامی به آن حدّی رسید که کسی مثل امام حسین علیه السلام ناچار شد برای نجات جامعه‌ی اسلامی، چنین فداکارییی بکند؟ این فداکاری حسین‌بن‌علی علیه السلام یک وقت بعد از هزار سال از صدر اسلام است، یک وقت در قلب کشورها و ملّتهای مخالف و معاند با اسلام است؛ این یک حرفی است؛ اما حسین‌بن‌علی علیه السلام در مرکز اسلام، در مدینه و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وحی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دید که هرچه نگاه کرد، چاره‌ای جز فداکاری نداشت؛ آن هم چنین فداکاری خونینِ باعظمتی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وضعی بود که حسین‌بن‌علی علیه السلام احساس کرد که اسلام فقط با فداکاری او زنده خواهد ماند، وإلاّ از دست رفته است؟ عبرت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رهبر و پیغمبر جامعه‌ی اسلامی، از همان مکه و مدینه پرچمها را میبست، به دست مسلمانها میداد و آنها تا اقصا نقاط جزیزةالعرب و تا مرزهای شام میرفتند؛ امپراتوری روم را تهدید میکردند، آنها از مقابلشان میگریختند و لشکریان اسلام پیروزمندانه برمیگشتند؛ که در این خصوص میتوان به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در مسجد و معبر جامعه‌ی اسلامی، صوت و تلاوت قرآن بلند بود و پیغمبر صلی الله علیه و آله با آن لحن و آن نفَس، آیات خدا را بر مردم میخواند و مردم را موعظه میکرد و آنها را در جادّه‌ی هدایت با سرعت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شد که همین جامعه، همین کشور و همین شهرها، کارشان به جایی رسید و آنقدر از اسلام دور شدند که کسی مثل یزید بر آنها حکومت میکرد؟ وضعی پیش آمد که کسی مثل حسین‌بن‌علی علیه السلام دید که چاره‌ای جز این فداکاری عظیم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فداکاری، در تاریخ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به چنین مرحله‌ای رسیدند؟ این آن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را امروز مورد توجّه دقیق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یک جامعه ی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آن جامعه‌ی اسلامی چه آفتی پیدا کرد که کارش به یزید رسید؟ </w:t>
      </w:r>
    </w:p>
    <w:p>
      <w:pPr>
        <w:pStyle w:val="BookText"/>
        <w:rPr/>
      </w:pPr>
      <w:r>
        <w:rPr>
          <w:rFonts w:ascii="IRNazanin" w:hAnsi="IRNazanin" w:eastAsia="IRNazanin"/>
          <w:color w:val="111111"/>
          <w:sz w:val="28"/>
          <w:sz w:val="28"/>
          <w:szCs w:val="28"/>
          <w:rtl w:val="true"/>
          <w:lang w:bidi="fa-IR"/>
        </w:rPr>
        <w:t>چه شد که بیست سال بعد از شهادت امیرالمؤمنین علیه السلام ، در همان شهری که او حکومت میکرد، سرهای پسرانش را بر نیزه کردند و در آن شهر گرداندند؟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کوفه یک نقطه‌ی بیگانه از 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همان جایی بود که امیرالمؤمنین علیه السلام در بازارهای آن راه میرفت، تازیانه بر دوش می‌انداخت، مردم را امر به معروف و نهی از منکر میکرد؛</w:t>
      </w:r>
      <w:r>
        <w:rPr>
          <w:rStyle w:val="FootnoteAnchor"/>
          <w:rtl w:val="true"/>
        </w:rPr>
        <w:footnoteReference w:id="516"/>
      </w:r>
      <w:r>
        <w:rPr>
          <w:rFonts w:ascii="IRNazanin" w:hAnsi="IRNazanin" w:eastAsia="IRNazanin"/>
          <w:color w:val="111111"/>
          <w:sz w:val="28"/>
          <w:sz w:val="28"/>
          <w:szCs w:val="28"/>
          <w:rtl w:val="true"/>
          <w:lang w:bidi="fa-IR"/>
        </w:rPr>
        <w:t xml:space="preserve">فریاد تلاوت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 و اطراف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مسجد و آن تشکیلات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شهر بود که پس از گذشت سالهایی نه چندان طولانی، در بازارش دختران و حرم امیرالمؤمنین علیه السلام را با اسارت میگرداندند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در ظرف بیست سال چه شد که به آنجا رسیدند؟ اگر بیمارییی وجود دارد که میتواند جامعه‌ای را که در رأسش کسانی مثل پیغمبر اسلام و امیرالمؤمنین علیهما السلام بوده‌اند، در ظرف چند ده سال به آن وضعیّت برساند، این بیماری، بیماری خطرناکی است و ما هم باید از آن بترسیم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ما اگر خود را شاگردی از شاگردان پیغمبر اکرم صلی الله علیه و آله محسوب میکرد، سرِ فخر به آسمان میسود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افتخارش به این بود که بتواند احکام پیغمبر صلی الله علیه و آله را درک، عمل و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کجا، پیغمبر صلی الله علیه و آله کجا؟ آن جامعه را پیغمبر صلی الله علیه و آله ساخته بود و بعد از چند سال به آن وضع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جامعه‌ی ما خیلی باید مواظب باشد که به آن بیماری دچار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 بیماری را بشناسیم، آن را یک خطر بزرگ بدانیم و از آن اجتناب کنیم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این پیام عاشورا، از درسها و پیامهای دیگر عاشورا برای ما امروز فوری‌تر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بفهمیم چه بلایی بر سر آن جامعه آمد که حسین‌بن‌علی علیه السلام ، آقازاده‌ی اوّل دنیای اسلام و پسر خلیفه‌ی مسلمین، </w:t>
      </w:r>
    </w:p>
    <w:p>
      <w:pPr>
        <w:pStyle w:val="BookText"/>
        <w:rPr/>
      </w:pPr>
      <w:r>
        <w:rPr>
          <w:rFonts w:ascii="IRNazanin" w:hAnsi="IRNazanin" w:eastAsia="IRNazanin"/>
          <w:color w:val="111111"/>
          <w:sz w:val="28"/>
          <w:sz w:val="28"/>
          <w:szCs w:val="28"/>
          <w:rtl w:val="true"/>
          <w:lang w:bidi="fa-IR"/>
        </w:rPr>
        <w:t>پسر علی‌بن‌ابی‌طالب علیه السلام ، در همان شهری که پدر بزرگوارش بر مسند خلافت می‌نشست، سر بریده‌اش گردانده شد</w:t>
      </w:r>
      <w:r>
        <w:rPr>
          <w:rStyle w:val="FootnoteAnchor"/>
          <w:rtl w:val="true"/>
        </w:rPr>
        <w:footnoteReference w:id="518"/>
      </w:r>
      <w:r>
        <w:rPr>
          <w:rFonts w:ascii="IRNazanin" w:hAnsi="IRNazanin" w:eastAsia="IRNazanin"/>
          <w:color w:val="111111"/>
          <w:sz w:val="28"/>
          <w:sz w:val="28"/>
          <w:szCs w:val="28"/>
          <w:rtl w:val="true"/>
          <w:lang w:bidi="fa-IR"/>
        </w:rPr>
        <w:t>و آب از آب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شهر آدمهایی به کربلا آمدند،</w:t>
      </w:r>
      <w:r>
        <w:rPr>
          <w:rStyle w:val="FootnoteAnchor"/>
          <w:rtl w:val="true"/>
        </w:rPr>
        <w:footnoteReference w:id="519"/>
      </w:r>
      <w:r>
        <w:rPr>
          <w:rFonts w:ascii="IRNazanin" w:hAnsi="IRNazanin" w:eastAsia="IRNazanin"/>
          <w:color w:val="111111"/>
          <w:sz w:val="28"/>
          <w:sz w:val="28"/>
          <w:szCs w:val="28"/>
          <w:rtl w:val="true"/>
          <w:lang w:bidi="fa-IR"/>
        </w:rPr>
        <w:t>او و اصحاب او را با لب تشنه به شهادت رسانند</w:t>
      </w:r>
      <w:r>
        <w:rPr>
          <w:rStyle w:val="FootnoteAnchor"/>
          <w:rtl w:val="true"/>
        </w:rPr>
        <w:footnoteReference w:id="520"/>
      </w:r>
      <w:r>
        <w:rPr>
          <w:rFonts w:ascii="IRNazanin" w:hAnsi="IRNazanin" w:eastAsia="IRNazanin"/>
          <w:color w:val="111111"/>
          <w:sz w:val="28"/>
          <w:sz w:val="28"/>
          <w:szCs w:val="28"/>
          <w:rtl w:val="true"/>
          <w:lang w:bidi="fa-IR"/>
        </w:rPr>
        <w:t>و حرم امیرالمؤمنین علیه السلام را به اسارت گرفتند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حرف در این زمینه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آیه از قرآن را در پاسخ به این سؤال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جواب ما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درد را به مسلمین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این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دو عامل، عامل اصلی این گمراهی و انحراف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دور شدن از ذکر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آن،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خدا و معنویّت؛ حساب معنویّت را از زندگی جدا کردن، و توجّه و ذکر و دعا و توسّل و طلب از خدای متعال و توکّل به خدا و محاسبات خدایی را از زندگی کنار گذاشتن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 شهوترانی‌ها رفتن، دنبال هوسها رفتن، و 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جمع‌آوری ثروت، جمع‌آوری مال و التذاذ به شهوات دنیا افتادن؛ اینها را اصل دانستن و آرمانها را فراموش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اساسی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ممکن است به این درد دچار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جامعه‌ی اسلامی، آن حالت آرمان‌خواهی از بین برود یا ضعیف شود؛ هر کس به فکر این باشد که کلاهش را از معرکه در ببرد و از دیگران در دنیا عقب نیفتد؛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جمع کرده </w:t>
      </w:r>
      <w:bookmarkStart w:id="820" w:name="pg5130_32967"/>
    </w:p>
    <w:p>
      <w:pPr>
        <w:pStyle w:val="BookText"/>
        <w:rPr/>
      </w:pPr>
      <w:bookmarkEnd w:id="820"/>
      <w:r>
        <w:rPr>
          <w:rFonts w:ascii="IRNazanin" w:hAnsi="IRNazanin" w:eastAsia="IRNazanin"/>
          <w:color w:val="111111"/>
          <w:sz w:val="28"/>
          <w:sz w:val="28"/>
          <w:szCs w:val="28"/>
          <w:rtl w:val="true"/>
          <w:lang w:bidi="fa-IR"/>
        </w:rPr>
        <w:t>است، ما هم برویم جمع کنیم و خلاصه خود و مصالح خود را بر مصالح جامعه ترجیح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که به این درد دچار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با ایمانها، با همّتهای بلند، با مطرح شدن آرمانها و با اهمّیّت دادن و زنده نگهداشتنِ شعارها بهوجود می‌آید و حفظ میشود و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را کمرنگ کردن، اصول اسلام و انقلاب را مورد بی‌اعتنایی قرار دادن و همه چیز را با محاسبات مادّی مطرح کردن و فهمیدن، جامعه را به آنجا خواهد برد که به چنان وضعی برسد</w:t>
      </w:r>
      <w:r>
        <w:rPr>
          <w:rFonts w:eastAsia="IRNazanin" w:cs="IRNazanin"/>
          <w:color w:val="111111"/>
          <w:sz w:val="28"/>
          <w:szCs w:val="28"/>
          <w:rtl w:val="true"/>
          <w:lang w:bidi="fa-IR"/>
        </w:rPr>
        <w:t>.</w:t>
      </w:r>
    </w:p>
    <w:p>
      <w:pPr>
        <w:pStyle w:val="Heading4"/>
        <w:numPr>
          <w:ilvl w:val="3"/>
          <w:numId w:val="1"/>
        </w:numPr>
        <w:rPr/>
      </w:pPr>
      <w:bookmarkStart w:id="821" w:name="__RefHeading___Toc1658425_774463916"/>
      <w:bookmarkStart w:id="822" w:name="_Toc311"/>
      <w:bookmarkEnd w:id="821"/>
      <w:r>
        <w:rPr>
          <w:rtl w:val="true"/>
        </w:rPr>
        <w:t>عدول جامعه‌ی صدر اسلام از معیارها و ارزشهای الهی</w:t>
      </w:r>
      <w:bookmarkEnd w:id="822"/>
    </w:p>
    <w:p>
      <w:pPr>
        <w:pStyle w:val="BookText"/>
        <w:rPr/>
      </w:pPr>
      <w:r>
        <w:rPr>
          <w:rFonts w:ascii="IRNazanin" w:hAnsi="IRNazanin" w:eastAsia="IRNazanin"/>
          <w:color w:val="111111"/>
          <w:sz w:val="28"/>
          <w:sz w:val="28"/>
          <w:szCs w:val="28"/>
          <w:rtl w:val="true"/>
          <w:lang w:bidi="fa-IR"/>
        </w:rPr>
        <w:t>آنها به آن وضع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برای مسلمین پیشرفت اسلام مطرح بود، رضای خدا مطرح بود، تعلیم دین و معارف اسلامی مطرح بود، آشنایی با قرآن و معارف قرآن مطرح بود؛ دستگاه حکومت، دستگاه اداره‌ی کشور، دستگاه زهد و تقوا و بی‌اعتنایی به زخارف دنیا و شهوات شخصی بود و نتیجه‌اش آن حرکت عظیمی شد که مردم به سمت خدا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وضعیّتی، شخصیّتی مثل علی‌بن‌ابی‌طالب علیه السلام خلیفه شد؛ کسی مثل حسین‌بن‌علی علیه السلام شخصیّت برجسته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 در اینها، بیش از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معیار خدا باشد، تقوا باشد، بی‌اعتنایی به دنیا باشد، مجاهدت در راه خدا باشد، آدمهایی که این معیارها را دارند، در صحنه‌ی عمل می‌آیند و سررشته‌ی کارها را به‌دست میگیرند و جامعه، جامعه‌ی اسلامی میشود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که معیارهای خدایی عوض شود، هر کس که دنیاطلب‌تر است، هر کس که شهوتران‌تر است، هر کس که برای به دست آوردن منافع شخصی زرنگتر است، هر کس که با صدق و راستی بیگانه‌تر است، بر سر کار می‌آید؛ آن وقت نتیجه این میشود که امثال عمربن‌سعد</w:t>
      </w:r>
      <w:r>
        <w:rPr>
          <w:rStyle w:val="FootnoteAnchor"/>
          <w:rtl w:val="true"/>
        </w:rPr>
        <w:footnoteReference w:id="523"/>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شمر</w:t>
      </w:r>
      <w:r>
        <w:rPr>
          <w:rStyle w:val="FootnoteAnchor"/>
          <w:rtl w:val="true"/>
        </w:rPr>
        <w:footnoteReference w:id="524"/>
      </w:r>
      <w:r>
        <w:rPr>
          <w:rFonts w:ascii="IRNazanin" w:hAnsi="IRNazanin" w:eastAsia="IRNazanin"/>
          <w:color w:val="111111"/>
          <w:sz w:val="28"/>
          <w:sz w:val="28"/>
          <w:szCs w:val="28"/>
          <w:rtl w:val="true"/>
          <w:lang w:bidi="fa-IR"/>
        </w:rPr>
        <w:t>و عبیدالله‌بن‌زیاد</w:t>
      </w:r>
      <w:r>
        <w:rPr>
          <w:rStyle w:val="FootnoteAnchor"/>
          <w:rtl w:val="true"/>
        </w:rPr>
        <w:footnoteReference w:id="525"/>
      </w:r>
      <w:r>
        <w:rPr>
          <w:rFonts w:ascii="IRNazanin" w:hAnsi="IRNazanin" w:eastAsia="IRNazanin"/>
          <w:color w:val="111111"/>
          <w:sz w:val="28"/>
          <w:sz w:val="28"/>
          <w:szCs w:val="28"/>
          <w:rtl w:val="true"/>
          <w:lang w:bidi="fa-IR"/>
        </w:rPr>
        <w:t>به ریاست میرسند و کسی مثل حسین‌بن‌علی علیه السلام به مذبح میرود و در کربلا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حساب دو دو تا چهارتاست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کسانی که دلسوزند، نگذارند معیارهای الهی در جامعه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 تقوا در جامعه عوض شد، معلوم است که انسان باتقوایی مثل حسین‌بن‌علی علیه السلام باید خونش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زرنگی و دست و پاداری در کار دنیا و پشت‌هم‌اندازی و دروغگویی و بی‌اعتنایی به ارزشهای اسلامی ملاک قرار گرفت، معلوم است که کسی مثل یزید باید در رأس کار قرار گیرد و کسی مثل عبیدالله، شخص اوّل کشور عراق شود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همه کار اسلام این بود که این معیارهای باطل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 انقلاب ما هم این بود که در مقابل معیارهای باطل و غلط مادّیِ جهانی بایستد و آنها را عوض کند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انقلاب اسلامی، یعنی زنده کردن دوبارهی اسلام؛ زنده‌کردن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این انقلاب آمد تا این بساط جهانی را، این ترتیب غلط جهانی را بشکند و ترتیب جدیدی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ترتیبِ مادّیِ جهانی باشد، معلوم است که شهوترانهای فاسدِ رو سیاه و گمراهی مثل محمدرضا</w:t>
      </w:r>
      <w:r>
        <w:rPr>
          <w:rStyle w:val="FootnoteAnchor"/>
          <w:rtl w:val="true"/>
        </w:rPr>
        <w:footnoteReference w:id="528"/>
      </w:r>
      <w:r>
        <w:rPr>
          <w:rFonts w:ascii="IRNazanin" w:hAnsi="IRNazanin" w:eastAsia="IRNazanin"/>
          <w:color w:val="111111"/>
          <w:sz w:val="28"/>
          <w:sz w:val="28"/>
          <w:szCs w:val="28"/>
          <w:rtl w:val="true"/>
          <w:lang w:bidi="fa-IR"/>
        </w:rPr>
        <w:t>باید در رأس کار باشند و انسانِ بافضیلتِ منوّری مثل امام باید در زندان یا در تبعید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وضعیّتی، جای امام در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زور حاکم است، وقتی فساد حاکم است، وقتی دروغ حاکم است و وقتی بی‌فضیلتی حاکم است؛ کسی که دارای فضیلت است، دارای صدق است، دارای نور است، دارای </w:t>
      </w:r>
    </w:p>
    <w:p>
      <w:pPr>
        <w:pStyle w:val="BookText"/>
        <w:rPr/>
      </w:pPr>
      <w:r>
        <w:rPr>
          <w:rFonts w:ascii="IRNazanin" w:hAnsi="IRNazanin" w:eastAsia="IRNazanin"/>
          <w:color w:val="111111"/>
          <w:sz w:val="28"/>
          <w:sz w:val="28"/>
          <w:szCs w:val="28"/>
          <w:rtl w:val="true"/>
          <w:lang w:bidi="fa-IR"/>
        </w:rPr>
        <w:t>عرفان است و دارای توجّه به خداست، جایش در زندانها یا در مقتل و مذبح یا در گودال قتلگاه‌هاست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مثل امامی بر سر کار آمد، یعنی ورق برگشت؛ یعنی شهوترانی و دنیاطلبی به انزوا رفت، وابستگی و فساد به انزوا رفت، تقوا بالای کار آمد، زهد روی کار آمد، صفا و نورانیّت آمد، جهاد آمد، دلسوزی برای انسانها آمد، رحم و مروّت و برادری و ایثار و از خودگذشتگی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بر سر کار می‌آید، یعنی این خصلتها می‌آید؛ یعنی این فضیلتها می‌آید؛ یعنی این ارزشها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ارزشها را نگه داشتید، نظام امامت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امثال حسین‌بن‌علی علیه السلام دیگر به مذبح برده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اینها را از دست دادیم، چه؟ اگر روحیّه‌ی بسیجی را از دست دادیم، چه؟ اگر به جای توجّه به تکلیف و وظیفه و آرمان الهی، به فکر تجمّلات شخصی خودمان افتادیم، چه؟ اگر جوان بسیجی را، جوان مؤمن را، جوان بااخلاص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چیز نمیخواهد جز اینکه میدانی باشد که در راه خدا مجاهدت کند – در انزوا انداختیم و آن آدم پُررویِ افزون‌خواهِ پُرتوقّعِ بی‌صفایِ بی‌معنویّت را مسلّط کردیم، چه؟ آن وقت همه چیز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صدر اسلام فاصله بین رحلت نبیّ‌اکرم صلی الله علیه و آله و شهادت جگرگوشه‌اش پنجاه سال شد،</w:t>
      </w:r>
      <w:r>
        <w:rPr>
          <w:rStyle w:val="FootnoteAnchor"/>
          <w:rtl w:val="true"/>
        </w:rPr>
        <w:footnoteReference w:id="529"/>
      </w:r>
      <w:r>
        <w:rPr>
          <w:rFonts w:ascii="IRNazanin" w:hAnsi="IRNazanin" w:eastAsia="IRNazanin"/>
          <w:color w:val="111111"/>
          <w:sz w:val="28"/>
          <w:sz w:val="28"/>
          <w:szCs w:val="28"/>
          <w:rtl w:val="true"/>
          <w:lang w:bidi="fa-IR"/>
        </w:rPr>
        <w:t>در روزگار ما ممکن است این فاصله خیلی کوتاه‌تر شود و زودتر از این حرفها، فضیلتها و صاحبان فضایل ما به مذبح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انحرافی که ممکن است دشمن بر ما تحمیل کند،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عبرت‌گیری از عاشورا این است که نگذاریم روح انقلاب در جامعه منزوی و فرزند انقلاب گوشه‌گیر 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سازندگی، کاری بود که علی‌بن‌ابی‌طالب علیه السلام داشت؛ با دست خود نخلستان آباد میکرد، زمین احیا میکرد، درخت میکاشت، چاه میکند </w:t>
      </w:r>
      <w:bookmarkStart w:id="823" w:name="pg5130_32973"/>
    </w:p>
    <w:p>
      <w:pPr>
        <w:pStyle w:val="BookText"/>
        <w:rPr/>
      </w:pPr>
      <w:bookmarkEnd w:id="823"/>
      <w:r>
        <w:rPr>
          <w:rFonts w:ascii="IRNazanin" w:hAnsi="IRNazanin" w:eastAsia="IRNazanin"/>
          <w:color w:val="111111"/>
          <w:sz w:val="28"/>
          <w:sz w:val="28"/>
          <w:szCs w:val="28"/>
          <w:rtl w:val="true"/>
          <w:lang w:bidi="fa-IR"/>
        </w:rPr>
        <w:t>و آبیاری میکرد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این،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و مادّی‌طلبی، کاری است که عبیدالله‌بن‌زیاد و یزید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وقت چیزی را بهوجود می‌آوردند و میساختند؟ آنها فانی میکردند، آنها میخوردند، آنها تجمّلات را زیاد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با هم اشتباه نباید کرد</w:t>
      </w:r>
      <w:r>
        <w:rPr>
          <w:rFonts w:eastAsia="IRNazanin" w:cs="IRNazanin"/>
          <w:color w:val="111111"/>
          <w:sz w:val="28"/>
          <w:szCs w:val="28"/>
          <w:rtl w:val="true"/>
          <w:lang w:bidi="fa-IR"/>
        </w:rPr>
        <w:t>.</w:t>
      </w:r>
    </w:p>
    <w:p>
      <w:pPr>
        <w:pStyle w:val="Heading3"/>
        <w:numPr>
          <w:ilvl w:val="2"/>
          <w:numId w:val="1"/>
        </w:numPr>
        <w:rPr/>
      </w:pPr>
      <w:bookmarkStart w:id="824" w:name="__RefHeading___Toc1658427_774463916"/>
      <w:bookmarkStart w:id="825" w:name="_Toc312"/>
      <w:bookmarkEnd w:id="824"/>
      <w:r>
        <w:rPr/>
        <w:t>1371-5-7</w:t>
      </w:r>
      <w:r>
        <w:rPr>
          <w:rtl w:val="true"/>
        </w:rPr>
        <w:t xml:space="preserve">- </w:t>
      </w:r>
      <w:r>
        <w:rPr>
          <w:rtl w:val="true"/>
        </w:rPr>
        <w:t>شناخت وظیفه‌ی اصلی؛ درسی مهم از عاشورا</w:t>
      </w:r>
      <w:bookmarkEnd w:id="825"/>
    </w:p>
    <w:p>
      <w:pPr>
        <w:pStyle w:val="Heading4"/>
        <w:numPr>
          <w:ilvl w:val="3"/>
          <w:numId w:val="1"/>
        </w:numPr>
        <w:rPr/>
      </w:pPr>
      <w:bookmarkStart w:id="826" w:name="__RefHeading___Toc1658429_774463916"/>
      <w:bookmarkStart w:id="827" w:name="_Toc313"/>
      <w:bookmarkEnd w:id="826"/>
      <w:r>
        <w:rPr>
          <w:rtl w:val="true"/>
        </w:rPr>
        <w:t>اشاره</w:t>
      </w:r>
      <w:bookmarkEnd w:id="827"/>
    </w:p>
    <w:p>
      <w:pPr>
        <w:pStyle w:val="BookText"/>
        <w:rPr/>
      </w:pPr>
      <w:r>
        <w:rPr>
          <w:rFonts w:ascii="IRNazanin" w:hAnsi="IRNazanin" w:eastAsia="IRNazanin"/>
          <w:color w:val="111111"/>
          <w:sz w:val="28"/>
          <w:sz w:val="28"/>
          <w:szCs w:val="28"/>
          <w:rtl w:val="true"/>
          <w:lang w:bidi="fa-IR"/>
        </w:rPr>
        <w:t>در قضیّه‌ی حرکت عاشورا، نکات بسیار زیادی هست که اگر دنیای اسلام و متفکّرین جهان اسلام درباره‌ی آنها، از ابعاد مختلف بررسی کنند، راه‌های زندگی اسلامی و تکلیف نسلهای مسلمان در شرایط مختلف، از این حادثه و آنچه که از مقدّمات و مؤخّرات، آن را احاطه کرده است،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درسها، این نکته‌ی مهم است که حسین‌بن‌علی علیه السلام ، در یک فصل بسیار حسّاس تاریخ اسلام، وظیفه‌ی اصلی را از وظایف گوناگون و دارای مراتب مختلف اهمّیّت، تشخیص داد و این وظیفه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شناخت چیزی که آن روز دنیای اسلام به آن احتیاج داشت، دچار توهّم و اشتباه نشد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این، یکی از نقاط آسیب‌پذیر در زندگی مسلمین، در دورانهای مختلف است؛ یعنی اینکه، آحاد ملّت و راهنمایان آنها و برجستگان دنیای اسلام، در برهه‌ای از زمان، وظیفه‌ی اصلی را اشتباه کنند؛ ندانند چه چیز اصلی‌است و باید به آن پرداخت و باید کارهای دیگر را، اگر لازم شد، فدای آن کرد؛ و چه چیز فرعی و درجه دوم است </w:t>
      </w:r>
      <w:bookmarkStart w:id="828" w:name="pg5130_32975"/>
    </w:p>
    <w:p>
      <w:pPr>
        <w:pStyle w:val="BookText"/>
        <w:rPr/>
      </w:pPr>
      <w:bookmarkEnd w:id="828"/>
      <w:r>
        <w:rPr>
          <w:rFonts w:ascii="IRNazanin" w:hAnsi="IRNazanin" w:eastAsia="IRNazanin"/>
          <w:color w:val="111111"/>
          <w:sz w:val="28"/>
          <w:sz w:val="28"/>
          <w:szCs w:val="28"/>
          <w:rtl w:val="true"/>
          <w:lang w:bidi="fa-IR"/>
        </w:rPr>
        <w:t>و هر حرکت و کاری را به قدر خودِ آن باید اهمّیّت داد و برایش تلاش کرد</w:t>
      </w:r>
      <w:r>
        <w:rPr>
          <w:rFonts w:eastAsia="IRNazanin" w:cs="IRNazanin"/>
          <w:color w:val="111111"/>
          <w:sz w:val="28"/>
          <w:szCs w:val="28"/>
          <w:rtl w:val="true"/>
          <w:lang w:bidi="fa-IR"/>
        </w:rPr>
        <w:t>.</w:t>
      </w:r>
    </w:p>
    <w:p>
      <w:pPr>
        <w:pStyle w:val="Heading4"/>
        <w:numPr>
          <w:ilvl w:val="3"/>
          <w:numId w:val="1"/>
        </w:numPr>
        <w:rPr/>
      </w:pPr>
      <w:bookmarkStart w:id="829" w:name="__RefHeading___Toc1658431_774463916"/>
      <w:bookmarkStart w:id="830" w:name="_Toc314"/>
      <w:bookmarkEnd w:id="829"/>
      <w:r>
        <w:rPr>
          <w:rtl w:val="true"/>
        </w:rPr>
        <w:t>خواص و بزرگان بی‌بصیرت</w:t>
      </w:r>
      <w:bookmarkEnd w:id="830"/>
    </w:p>
    <w:p>
      <w:pPr>
        <w:pStyle w:val="BookText"/>
        <w:rPr/>
      </w:pPr>
      <w:r>
        <w:rPr>
          <w:rFonts w:ascii="IRNazanin" w:hAnsi="IRNazanin" w:eastAsia="IRNazanin"/>
          <w:color w:val="111111"/>
          <w:sz w:val="28"/>
          <w:sz w:val="28"/>
          <w:szCs w:val="28"/>
          <w:rtl w:val="true"/>
          <w:lang w:bidi="fa-IR"/>
        </w:rPr>
        <w:t xml:space="preserve">در همان زمانِ حرکت اباعبدالله علیه السلام ، کسانی بودند که اگر با آنها در باب این قضیّه صحبت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وقت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می‌فهمیدند که این کار، به دنبال خود مشکلات و دردسرهایی دارد، به تکالیف درجه دو می‌چسبیدند؛ کما اینکه دیدیم عدّه‌ای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آنهایی که با امام حسین علیه السلام حرکت نکردند و نرفتند، آدمهای مؤمن و متعهّد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 که همه، اهل دنیا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بین سران و برگزیدگان دنیای اسلام، آدمهای مؤمن و کسانی که میخواستند طبق وظیفه عمل کنند، بودند؛ اما تکلیف را نمی‌فهمیدند، وضعیّت زمان را تشخیص نمیدادند، دشمن اصلی را نمیشناختند و کار اصلی و محوری را با کارهای درجه دو و درجه سه اشتباه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ابتلائات بزرگ دنیای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ممکن است ما دچار آن شویم و آنچه را که مهم است، با چیز کماهمّیّت‌تر اشتباه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وظیفه‌ی اساسی را که قوام و حیات جامعه به آن است،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حسین‌بن‌علی علیه السلام ، در بیانات خود فهماند که برای دنیای اسلام در چنین شرایطی، مبارزه با اصل قدرت طاغوتی و اقدام برای نجات انسانها از سلطه‌ی شیطانی و اهریمنی این قدرت، واجب‌ترین کارهاست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حسین‌بن‌علی علیه السلام ، اگر در مدینه میماند و احکام الهی را در میان مردم تبلیغ و معارف اهل‌بیت علیهم السلام را بیان میکرد، عدّه‌ای را پرورش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برای انجام کاری به سمت عراق حرکت میکرد، از همه‌ی این کارها باز میماند؛ نماز مردم را نمیتوانست به آنها تعلیم دهد؛ احادیث پیغمبر صلی الله علیه و آله را نمیتوانست به مردم بگوید؛ حوزه‌ی </w:t>
      </w:r>
      <w:bookmarkStart w:id="831" w:name="pg5130_32977"/>
    </w:p>
    <w:p>
      <w:pPr>
        <w:pStyle w:val="BookText"/>
        <w:rPr/>
      </w:pPr>
      <w:bookmarkEnd w:id="831"/>
      <w:r>
        <w:rPr>
          <w:rFonts w:ascii="IRNazanin" w:hAnsi="IRNazanin" w:eastAsia="IRNazanin"/>
          <w:color w:val="111111"/>
          <w:sz w:val="28"/>
          <w:sz w:val="28"/>
          <w:szCs w:val="28"/>
          <w:rtl w:val="true"/>
          <w:lang w:bidi="fa-IR"/>
        </w:rPr>
        <w:t>درس و بیان معارف او تعطیل میشد و از کمک به ایتام و مستمندان و فقرایی که در مدینه بودند،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کدام وظیفه‌ای بود که آن حضرت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همه‌ی این وظایف را فدای وظیفه‌ی مهمتر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آن‌چنان که در زبان همه‌ی مبلّغین و گویندگان هست، زمان حجّ بیت الله و در هنگامی که مردم برای حج میرفتند، این فدای آن تکلیف بالاتر شد</w:t>
      </w:r>
      <w:r>
        <w:rPr>
          <w:rFonts w:eastAsia="IRNazanin" w:cs="IRNazanin"/>
          <w:color w:val="111111"/>
          <w:sz w:val="28"/>
          <w:szCs w:val="28"/>
          <w:rtl w:val="true"/>
          <w:lang w:bidi="fa-IR"/>
        </w:rPr>
        <w:t>.</w:t>
      </w:r>
      <w:r>
        <w:rPr>
          <w:rStyle w:val="FootnoteAnchor"/>
          <w:rtl w:val="true"/>
        </w:rPr>
        <w:footnoteReference w:id="531"/>
      </w:r>
    </w:p>
    <w:p>
      <w:pPr>
        <w:pStyle w:val="Heading4"/>
        <w:numPr>
          <w:ilvl w:val="3"/>
          <w:numId w:val="1"/>
        </w:numPr>
        <w:rPr/>
      </w:pPr>
      <w:bookmarkStart w:id="832" w:name="__RefHeading___Toc1658433_774463916"/>
      <w:bookmarkStart w:id="833" w:name="_Toc315"/>
      <w:bookmarkEnd w:id="832"/>
      <w:r>
        <w:rPr>
          <w:rtl w:val="true"/>
        </w:rPr>
        <w:t>بیان تکلیف اهمّ در لسان امام علیه السلام</w:t>
      </w:r>
      <w:bookmarkEnd w:id="833"/>
    </w:p>
    <w:p>
      <w:pPr>
        <w:pStyle w:val="BookText"/>
        <w:rPr/>
      </w:pPr>
      <w:r>
        <w:rPr>
          <w:rFonts w:ascii="IRNazanin" w:hAnsi="IRNazanin" w:eastAsia="IRNazanin"/>
          <w:color w:val="111111"/>
          <w:sz w:val="28"/>
          <w:sz w:val="28"/>
          <w:szCs w:val="28"/>
          <w:rtl w:val="true"/>
          <w:lang w:bidi="fa-IR"/>
        </w:rPr>
        <w:t>آن تکلیف چیست؟ همان‌طور که فرمود، مبارزه با دستگاهی که منشأ فساد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أَنْ آمُرَ بِالْمَعْرُوفِ وَ أَنْهَی عَنِ الْمُنْکَر وَ أَسِیرَ بِسِیرَةِ 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یا آن‌چنان که در خطبه‌ی دیگری در بین راه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اِنَّ رَسول‌اللهِ، قال مَنْ رأی سُلطاناً جائراً مُسْتَحِلاً لِحُرُمِ‌اللهِ، ناکثاً لِعَهْداللهِ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یُغَیِّر عَلَیْهِ بِفِعْلٍ وَ لا قَولٍ کانَ حَقاً عَلَی‌اللهِ اَنْ یُدْخِلَهُ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3"/>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اغاره یا تغییر، نسبت به سلطان ظلم و جور؛ قدرتی‌که فساد میپراکند و دستگاهی که انسانها را به سمت نابودی و فنای مادّی و معنوی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حرکت حسین‌بن‌علی علیه السلام است که الب ته این را مصداق امر به معروف و نهی از منکر هم دانسته‌اند؛ که در باب گرایش به تکلیف امر به معروف و نهی از منکر، به این نکات هم باید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برای تکلیف اهمّ، حرکت میکند و تکالیف دیگر را، ولو مهم، فدای این تکلیف 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میدهد که امروز، کار واجب چیست</w:t>
      </w:r>
      <w:r>
        <w:rPr>
          <w:rFonts w:eastAsia="IRNazanin" w:cs="IRNazanin"/>
          <w:color w:val="111111"/>
          <w:sz w:val="28"/>
          <w:szCs w:val="28"/>
          <w:rtl w:val="true"/>
          <w:lang w:bidi="fa-IR"/>
        </w:rPr>
        <w:t xml:space="preserve">. </w:t>
      </w:r>
      <w:bookmarkStart w:id="834" w:name="pg5130_32980"/>
    </w:p>
    <w:p>
      <w:pPr>
        <w:pStyle w:val="BookText"/>
        <w:rPr/>
      </w:pPr>
      <w:bookmarkEnd w:id="834"/>
      <w:r>
        <w:rPr>
          <w:rFonts w:ascii="IRNazanin" w:hAnsi="IRNazanin" w:eastAsia="IRNazanin"/>
          <w:color w:val="111111"/>
          <w:sz w:val="28"/>
          <w:sz w:val="28"/>
          <w:szCs w:val="28"/>
          <w:rtl w:val="true"/>
          <w:lang w:bidi="fa-IR"/>
        </w:rPr>
        <w:t>هر زمانی، یک حرکت برای جامعه‌ی اسلامی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دشمن و یک جبهه‌ی خصم، جهان اسلام و مسلمین را تهدید میکند؛ آن را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شناخت دشمن اشتباه کردیم، در جهتی که از آن جهت، اسلام و مسلمین خسارت می‌بینند و به آنها حمله میشود، دچار اشتباه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خسارتی که پیدا خواهد شد، جبران‌ناپذیر است؛ فرصتهای بزرگ از دست میرود</w:t>
      </w:r>
      <w:r>
        <w:rPr>
          <w:rFonts w:eastAsia="IRNazanin" w:cs="IRNazanin"/>
          <w:color w:val="111111"/>
          <w:sz w:val="28"/>
          <w:szCs w:val="28"/>
          <w:rtl w:val="true"/>
          <w:lang w:bidi="fa-IR"/>
        </w:rPr>
        <w:t>.</w:t>
      </w:r>
    </w:p>
    <w:p>
      <w:pPr>
        <w:pStyle w:val="Heading4"/>
        <w:numPr>
          <w:ilvl w:val="3"/>
          <w:numId w:val="1"/>
        </w:numPr>
        <w:rPr/>
      </w:pPr>
      <w:bookmarkStart w:id="835" w:name="__RefHeading___Toc1658435_774463916"/>
      <w:bookmarkStart w:id="836" w:name="_Toc316"/>
      <w:bookmarkEnd w:id="835"/>
      <w:r>
        <w:rPr>
          <w:rtl w:val="true"/>
        </w:rPr>
        <w:t>اهتمام در شناخت وظیفه و تکلیف روز</w:t>
      </w:r>
      <w:bookmarkEnd w:id="836"/>
    </w:p>
    <w:p>
      <w:pPr>
        <w:pStyle w:val="BookText"/>
        <w:rPr/>
      </w:pPr>
      <w:r>
        <w:rPr>
          <w:rFonts w:ascii="IRNazanin" w:hAnsi="IRNazanin" w:eastAsia="IRNazanin"/>
          <w:color w:val="111111"/>
          <w:sz w:val="28"/>
          <w:sz w:val="28"/>
          <w:szCs w:val="28"/>
          <w:rtl w:val="true"/>
          <w:lang w:bidi="fa-IR"/>
        </w:rPr>
        <w:t>امروز ما در دنیای اسلام، مکلّفیم که همین هوشیاری و توجّه و دشمن‌شناسی و تکلیف‌شناسی را به اعلا درجه‌ی ممکن، برای امّت اسلام، جهان اسلام و ملّت خودمان تدارک ببینیم</w:t>
      </w:r>
      <w:r>
        <w:rPr>
          <w:rFonts w:eastAsia="IRNazanin" w:cs="IRNazanin"/>
          <w:color w:val="111111"/>
          <w:sz w:val="28"/>
          <w:szCs w:val="28"/>
          <w:rtl w:val="true"/>
          <w:lang w:bidi="fa-IR"/>
        </w:rPr>
        <w:t>.</w:t>
      </w:r>
    </w:p>
    <w:p>
      <w:pPr>
        <w:pStyle w:val="Heading3"/>
        <w:numPr>
          <w:ilvl w:val="2"/>
          <w:numId w:val="1"/>
        </w:numPr>
        <w:rPr/>
      </w:pPr>
      <w:bookmarkStart w:id="837" w:name="__RefHeading___Toc1658437_774463916"/>
      <w:bookmarkStart w:id="838" w:name="_Toc317"/>
      <w:bookmarkEnd w:id="837"/>
      <w:r>
        <w:rPr/>
        <w:t>1371-11-6</w:t>
      </w:r>
      <w:r>
        <w:rPr>
          <w:rtl w:val="true"/>
        </w:rPr>
        <w:t xml:space="preserve">- </w:t>
      </w:r>
      <w:r>
        <w:rPr>
          <w:rtl w:val="true"/>
        </w:rPr>
        <w:t>عاشورا؛ تدبیر الهی برای مقابله با دشمن</w:t>
      </w:r>
      <w:bookmarkEnd w:id="838"/>
    </w:p>
    <w:p>
      <w:pPr>
        <w:pStyle w:val="Heading4"/>
        <w:numPr>
          <w:ilvl w:val="3"/>
          <w:numId w:val="1"/>
        </w:numPr>
        <w:rPr/>
      </w:pPr>
      <w:bookmarkStart w:id="839" w:name="__RefHeading___Toc1658439_774463916"/>
      <w:bookmarkStart w:id="840" w:name="_Toc318"/>
      <w:bookmarkEnd w:id="839"/>
      <w:r>
        <w:rPr>
          <w:rtl w:val="true"/>
        </w:rPr>
        <w:t>اشاره</w:t>
      </w:r>
      <w:bookmarkEnd w:id="840"/>
    </w:p>
    <w:p>
      <w:pPr>
        <w:pStyle w:val="BookText"/>
        <w:rPr/>
      </w:pPr>
      <w:r>
        <w:rPr>
          <w:rFonts w:ascii="IRNazanin" w:hAnsi="IRNazanin" w:eastAsia="IRNazanin"/>
          <w:color w:val="111111"/>
          <w:sz w:val="28"/>
          <w:sz w:val="28"/>
          <w:szCs w:val="28"/>
          <w:rtl w:val="true"/>
          <w:lang w:bidi="fa-IR"/>
        </w:rPr>
        <w:t>یک مسئله‌ی بسیار مهم در باب ماجرای سیّدالشّهدا علیه السلام مطرح است که به نظر میرسد جای طرح آن نیز همین جلسه‌ی صمیمی باشد که شما پاسداران عزیز در آن گرد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تاریخی یا انسانی است و جای طرحش همین‌جاست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حسین‌بن‌علی علیه السلام ، یک نقطه‌ی برجسته، مثل قلّه‌ای که همه‌ی دامنه‌ها را تحت‌الشّعاع خود قرار میدهد، وجود دارد و آن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امام حسین علیه السلام ، آنقدر حوادث و مطالب و تاریخ و گفته‌ها و احادیث وجود دارد، که اگر حادثه‌ی کربلا هم نمیبود، زندگی آن بزرگوار مثل زندگی هر یک از ائمّه‌ی دیگر، منبع حِکم و آثار و روایات و احادیث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قضیّه‌ی عاشورا آنقدر مهم است که شما از زندگی آن بزرگوار، کمتر فراز و نشانه‌ی دیگری را به خاطر می‌آورید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قضیّه‌ی عاشورا هم آنقدر مهم است که به زبان این زیارتی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یا این دعایی که امروز وارد است، درباره‌ی حسین‌بن‌علی علیه السلام ، چنین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بَکَتْهُ السَّمَاءُ وَ مَنْ فِیهَا وَ الأَرْضُ وَ مَنْ عَلَیْهَا وَ لَمَّا یَطَأْ لَابَتَیْهَا</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هنوز پا به این جهان نگذارده، آسمان و زمین بر حسین علیه السلام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اینقدر حائز اهمّیّت است؛ یعنی ماجرای عاشورا و شهادت بزرگی که در تاریخ بی‌نظیر است، در آن روز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جریانی بود که چشمها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چه قضیّه‌ای بود که از پیش تقدیر شده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الْمَوْعُودِ بِشَهَادَتِهِ قَبْلَ اسْتِهْلالِهِ وَ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قبل از اینکه حسین‌بن‌علی علیه السلام چهره بنماید، با شهادت نامیده و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در اینجا رازی وجود دارد که برای ما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باب شهادت حسین‌بن‌علی علیه السلام ، بسیار سخن گفته شده است، سخنان خوب و درست، و هر کس به قدر فهم خود، از این ماجرا چیزی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به طلب حکومت محدود کردند؛ بعضی او را در قالب مسائل دیگر کوچک کردند و بعضی هم ابعاد بزرگتری از او را شناختند و گفتند و نوشتند؛ که آنها را نمیخواهم عرض کنم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که میخواهم عنوان کنم، این است که خطراتی که اسلام را به عنوان یک پدیده‌ی عزیز تهدید میکند، از قبل از پدید آمدن و یا از آغاز پدید آمدنش از طرف پروردگار، پیش‌بینی شده است و وسیله‌ی مقابله با آن خطرات هم ملاحظه شده و در خودِ اسلام و در خودِ این مجموعه، کار گذاشته شده است؛ مثل یک بدن سالم که خدای متعال </w:t>
      </w:r>
      <w:bookmarkStart w:id="841" w:name="pg5130_32983"/>
    </w:p>
    <w:p>
      <w:pPr>
        <w:pStyle w:val="BookText"/>
        <w:rPr/>
      </w:pPr>
      <w:bookmarkEnd w:id="841"/>
      <w:r>
        <w:rPr>
          <w:rFonts w:ascii="IRNazanin" w:hAnsi="IRNazanin" w:eastAsia="IRNazanin"/>
          <w:color w:val="111111"/>
          <w:sz w:val="28"/>
          <w:sz w:val="28"/>
          <w:szCs w:val="28"/>
          <w:rtl w:val="true"/>
          <w:lang w:bidi="fa-IR"/>
        </w:rPr>
        <w:t>قدرت دفاعی‌اش را در خودِ آن کار گذاشته است؛ یا مثل یک ماشین سالم که مهندس و سازنده‌ی آن، وسیله‌ی تعمیرش را با خود آن همراه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یک پدیده است و مثل همه‌ی پدیده‌ها، خطراتی آن را تهدید میکند و وسیله‌ای برای مقابله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وسیله را در خودِ اسلام گذاشت</w:t>
      </w:r>
      <w:r>
        <w:rPr>
          <w:rFonts w:eastAsia="IRNazanin" w:cs="IRNazanin"/>
          <w:color w:val="111111"/>
          <w:sz w:val="28"/>
          <w:szCs w:val="28"/>
          <w:rtl w:val="true"/>
          <w:lang w:bidi="fa-IR"/>
        </w:rPr>
        <w:t>.</w:t>
      </w:r>
    </w:p>
    <w:p>
      <w:pPr>
        <w:pStyle w:val="Heading4"/>
        <w:numPr>
          <w:ilvl w:val="3"/>
          <w:numId w:val="1"/>
        </w:numPr>
        <w:rPr/>
      </w:pPr>
      <w:bookmarkStart w:id="842" w:name="__RefHeading___Toc1658441_774463916"/>
      <w:bookmarkStart w:id="843" w:name="_Toc319"/>
      <w:bookmarkEnd w:id="842"/>
      <w:r>
        <w:rPr>
          <w:rtl w:val="true"/>
        </w:rPr>
        <w:t>دو خطر عمده برای اسلام</w:t>
      </w:r>
      <w:bookmarkEnd w:id="843"/>
    </w:p>
    <w:p>
      <w:pPr>
        <w:pStyle w:val="BookText"/>
        <w:rPr/>
      </w:pPr>
      <w:r>
        <w:rPr>
          <w:rFonts w:ascii="IRNazanin" w:hAnsi="IRNazanin" w:eastAsia="IRNazanin"/>
          <w:color w:val="111111"/>
          <w:sz w:val="28"/>
          <w:sz w:val="28"/>
          <w:szCs w:val="28"/>
          <w:rtl w:val="true"/>
          <w:lang w:bidi="fa-IR"/>
        </w:rPr>
        <w:t>اما آن خطر چیست؟ دو خطر عمده، اسلام را تهدید میکند، که یکی خطر دشمنان خارجی و دیگری خطر اضمحلال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خارجی یعنی کسی که از بیرون مرزها، با انواع سلاحها، موجودیّت یک نظام را با فکرش و دستگاه زیربناییِ عقیدتی‌اش و قوانینش و همه چیزش هدف قرار میدهد، که شما در مورد جمهوری اسلامی، این را به چشم دیدید و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نظام جمهوری اسلامی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دشمنانی بودند از بیرون، و تصمیم گرفتند که این نظام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یعنی چه؟ نه از بیرون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نظام؛ ولو در داخل کشور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نوع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و آفت دوم،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اضمحلال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درون نظام، که این مال غریبه‌ها نیست؛ این مالِ خودیهاست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خودیها ممکن است در یک نظام، بر اثر خستگی، بر اثر اشتباه در فهم راه درست، بر اثر مغلوب احساسات نفسانی شدن و بر اثر نگاه کردن به جلوه‌های مادّی و بزرگ انگاشتن آنها، ناگهان در درون، دچار آفت‌زدگی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خطرش بیشتر از خطر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نوع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برونی و آفت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نظامی، برای هر تشکیلاتی و برای هر پدیده‌ای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مقابله با هر دو آفت، علاج معیّن کرده و جهاد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مخصوص دشمنان خارجی نیست</w:t>
      </w:r>
      <w:r>
        <w:rPr>
          <w:rFonts w:eastAsia="IRNazanin" w:cs="IRNazanin"/>
          <w:color w:val="111111"/>
          <w:sz w:val="28"/>
          <w:szCs w:val="28"/>
          <w:rtl w:val="true"/>
          <w:lang w:bidi="fa-IR"/>
        </w:rPr>
        <w:t xml:space="preserve">. </w:t>
      </w:r>
      <w:bookmarkStart w:id="844" w:name="pg5130_32985"/>
    </w:p>
    <w:p>
      <w:pPr>
        <w:pStyle w:val="BookText"/>
        <w:rPr/>
      </w:pPr>
      <w:bookmarkEnd w:id="8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الْکُفَّارَ وَ الْمُنافِقین</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منافق، خودش را در درون نظام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همه‌ی اینها باید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دشمنی است که میخواهد از روی بی‌اعتقادی و دشمنی با نظام، به آن هجوم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مقابله با آن تفکّک داخلی و از هم پاشیدگی درونی، تعالیم اخلاقی بسیار باارزشی وجود دارد که دنیا را به طور حقیقی به انسان میشناساند و می‌فهماند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 وَ الْأَوْلاد</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زر و زیورها، این جلوه‌ها و این لذّتهای دنیا، اگرچه برای شما لازم است، اگرچه شما ناچارید از آنها بهره ببرید، اگرچه زندگی شما وابسته به آنهاست و در این شکّی هم نیست و باید آنها را برای خودتان فراهم کنید؛ اما بدانید که مطلق کردن اینها و چشم بسته به دنبال این نیازها حرکت کردن و هدفها را به فراموشی سپردن، بسیار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 شیر میدان نبرد با دشمن است و هنگامی که سخن میگوید، آدم انتظار دارد نصف بیشتر سخنان او راجع به جهاد و جنگ و پهلوانی و قهرمانی باشد؛ اما وقتی در روایات و خطب نهج‌البلاغهی او نگاه میکنیم، می‌بینیم اغلب سخنان و توصیه‌های آن حضرت راجع به زهد و تقوا و اخلاق و نفی و تحقیر دنیا و گرامی شمردن ارزشهای معنوی و والای بشری است</w:t>
      </w:r>
      <w:r>
        <w:rPr>
          <w:rFonts w:eastAsia="IRNazanin" w:cs="IRNazanin"/>
          <w:color w:val="111111"/>
          <w:sz w:val="28"/>
          <w:szCs w:val="28"/>
          <w:rtl w:val="true"/>
          <w:lang w:bidi="fa-IR"/>
        </w:rPr>
        <w:t>.</w:t>
      </w:r>
    </w:p>
    <w:p>
      <w:pPr>
        <w:pStyle w:val="Heading4"/>
        <w:numPr>
          <w:ilvl w:val="3"/>
          <w:numId w:val="1"/>
        </w:numPr>
        <w:rPr/>
      </w:pPr>
      <w:bookmarkStart w:id="845" w:name="__RefHeading___Toc1658443_774463916"/>
      <w:bookmarkStart w:id="846" w:name="_Toc320"/>
      <w:bookmarkEnd w:id="845"/>
      <w:r>
        <w:rPr>
          <w:rtl w:val="true"/>
        </w:rPr>
        <w:t>عاشورا؛ عرصه‌ی جهاد با دشمن درون و برون</w:t>
      </w:r>
      <w:bookmarkEnd w:id="84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امام حسین علیه السلام ، تلفیق این دو بخش است؛ یعنی آنجایی که هم جهاد با دشمن و هم جهاد با نفس، در اعلا مرتبه‌ی آن تجلّی پیدا </w:t>
      </w:r>
      <w:bookmarkStart w:id="847" w:name="pg5130_32987"/>
    </w:p>
    <w:p>
      <w:pPr>
        <w:pStyle w:val="BookText"/>
        <w:rPr/>
      </w:pPr>
      <w:bookmarkEnd w:id="847"/>
      <w:r>
        <w:rPr>
          <w:rFonts w:ascii="IRNazanin" w:hAnsi="IRNazanin" w:eastAsia="IRNazanin"/>
          <w:color w:val="111111"/>
          <w:sz w:val="28"/>
          <w:sz w:val="28"/>
          <w:szCs w:val="28"/>
          <w:rtl w:val="true"/>
          <w:lang w:bidi="fa-IR"/>
        </w:rPr>
        <w:t>کرد، ماجرای عاشورا بود؛ یعنی خدای متعال میداند که این حادثه پیش می‌آید و نمونه‌ی اعلایی باید ارائه شود و آن نمونه‌ی اعلا، الگو قرار گیرد؛ مثل قهرمانهایی که در کشورها، در یک رشته مطرح میشوند و فرد قهرمان، مشوّق دیگران در آن رشته از ورزش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مثال کوچک برای تقریب به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عاشورا عبارت است از یک حرکت عظیمِ مجاهدت‌آمیز در هر دو جبهه؛ هم در جبهه‌ی مبارزه با دشمن خارجی و برونی که همان دستگاه خلافت فاسد و دنیاطلبانِ چسبیده به این دستگاه قدرت بودند و قدرتی را که پیغمبر صلی الله علیه و آله برای نجات انسانها استخدام کرده بود، آنها برای حرکت در عکس مسیر اسلام و نبیّ مکرّم اسلام صلی الله علیه و آله میخواستند، و هم در جبهه‌ی درونی، که آن روز جامعه به طور عموم به سمت همان فساد درونی حرکت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دوم، به نظر من مهمتر است</w:t>
      </w:r>
      <w:r>
        <w:rPr>
          <w:rFonts w:eastAsia="IRNazanin" w:cs="IRNazanin"/>
          <w:color w:val="111111"/>
          <w:sz w:val="28"/>
          <w:szCs w:val="28"/>
          <w:rtl w:val="true"/>
          <w:lang w:bidi="fa-IR"/>
        </w:rPr>
        <w:t>.</w:t>
      </w:r>
    </w:p>
    <w:p>
      <w:pPr>
        <w:pStyle w:val="Heading4"/>
        <w:numPr>
          <w:ilvl w:val="3"/>
          <w:numId w:val="1"/>
        </w:numPr>
        <w:rPr/>
      </w:pPr>
      <w:bookmarkStart w:id="848" w:name="__RefHeading___Toc1658445_774463916"/>
      <w:bookmarkStart w:id="849" w:name="_Toc321"/>
      <w:bookmarkEnd w:id="848"/>
      <w:r>
        <w:rPr>
          <w:rtl w:val="true"/>
        </w:rPr>
        <w:t>ویژگی جامعه‌ی زمان اباعبدالله علیه السلام</w:t>
      </w:r>
      <w:bookmarkEnd w:id="84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برهه‌ای از زمان گذشته بود، دوران سختیهای اوّلیّه‌ی کار طی شده بود، فتوحاتی انجام شده بود، غنایمی به دست آمده بود، دایره‌ی کشور وسیع‌تر شده بود، دشمنان خارجی، اینجا و آنجا سرکوب شده بودند، غنایم فراوانی در داخل کشور به جریان افتاده بود، عدّه‌ای پولدار شده بودند و عدّه‌ای در طبقه‌ی اشراف قرار گرفته بودند؛ یعنی بعد از آنکه اسلام، اشرافیّت را قلع و قمع کرده بود، یک طبقه‌ی اشراف جدید در دنیای اسلام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عناصری با نام اسلام، با سمَتها و عناوین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فلان صحابی، پسر فلان یار پیغمبر، پسر فلان خویشاوند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ناشایست و نامناسب وارد شدند که بعضی از اینها، اسمهایشان در تاریخ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پیدا شدند که برای مهریّه‌ی دخترانشان، به جای آن مهرالسّنه‌ی چهارصدوهشتاد درهمی که پیغمبراکرم صلی الله علیه و آله و امیرالمؤمنین علیه السلام و مسلمانان صدر اسلام </w:t>
      </w:r>
    </w:p>
    <w:p>
      <w:pPr>
        <w:pStyle w:val="BookText"/>
        <w:rPr/>
      </w:pPr>
      <w:r>
        <w:rPr>
          <w:rFonts w:ascii="IRNazanin" w:hAnsi="IRNazanin" w:eastAsia="IRNazanin"/>
          <w:color w:val="111111"/>
          <w:sz w:val="28"/>
          <w:sz w:val="28"/>
          <w:szCs w:val="28"/>
          <w:rtl w:val="true"/>
          <w:lang w:bidi="fa-IR"/>
        </w:rPr>
        <w:t>مطرح میکردند،</w:t>
      </w:r>
      <w:r>
        <w:rPr>
          <w:rStyle w:val="FootnoteAnchor"/>
          <w:rtl w:val="true"/>
        </w:rPr>
        <w:footnoteReference w:id="538"/>
      </w:r>
      <w:r>
        <w:rPr>
          <w:rFonts w:ascii="IRNazanin" w:hAnsi="IRNazanin" w:eastAsia="IRNazanin"/>
          <w:color w:val="111111"/>
          <w:sz w:val="28"/>
          <w:sz w:val="28"/>
          <w:szCs w:val="28"/>
          <w:rtl w:val="true"/>
          <w:lang w:bidi="fa-IR"/>
        </w:rPr>
        <w:t>یک میلیون درهم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پسران صحابی‌های بزرگ؛ مثلاً مصعب‌بن‌زبیر</w:t>
      </w:r>
      <w:r>
        <w:rPr>
          <w:rStyle w:val="FootnoteAnchor"/>
          <w:rtl w:val="true"/>
        </w:rPr>
        <w:footnoteReference w:id="539"/>
      </w:r>
      <w:r>
        <w:rPr>
          <w:rFonts w:ascii="IRNazanin" w:hAnsi="IRNazanin" w:eastAsia="IRNazanin"/>
          <w:color w:val="111111"/>
          <w:sz w:val="28"/>
          <w:sz w:val="28"/>
          <w:szCs w:val="28"/>
          <w:rtl w:val="true"/>
          <w:lang w:bidi="fa-IR"/>
        </w:rPr>
        <w:t>و از این قبیل</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وقتی میگوییم فاسد شدن دستگاه از درون، یعنی این؛ یعنی افرادی در جامعه پیدا شوند که بتدریج بیماری اخلاقی مسری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دنیازدگی و شهوت‌زدگی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متأسّفانه مهلک هم هست، همین‌طور به جامعه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مگر کسی دل و جرأت یا حوصله پیدا میکرد که به سراغ مخالفت با دستگاه یزیدبن‌معاویه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اتّفاق می‌افتاد؟ چه کسی به فکر این بود که با دستگاه ظلم و فساد آن روز یزیدی مبارزه کند؟</w:t>
      </w:r>
    </w:p>
    <w:p>
      <w:pPr>
        <w:pStyle w:val="BookText"/>
        <w:rPr/>
      </w:pPr>
      <w:r>
        <w:rPr>
          <w:rFonts w:ascii="IRNazanin" w:hAnsi="IRNazanin" w:eastAsia="IRNazanin"/>
          <w:color w:val="111111"/>
          <w:sz w:val="28"/>
          <w:sz w:val="28"/>
          <w:szCs w:val="28"/>
          <w:rtl w:val="true"/>
          <w:lang w:bidi="fa-IR"/>
        </w:rPr>
        <w:t>در چنین زمینه‌ای، قیام عظیم حسینی به وجود آمد که هم با دشمن مبارزه کرد و هم با روحیّه‌ی راحت‌طلبی فسادپذیرِ رو به تباهی میان مسلمانان عادی و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حسین‌بن‌علی علیه السلام ، کاری کرد که وجدان مردم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می‌بینید بعد از شهادت امام حسین علیه السلام ، قیامهای اسلامی یکی پس از دیگری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سرکوب شد؛ اما مهم این نیست که حرکتی از طرف دشمن سرکوب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تلخ است، اما تلخ‌تر از آن این است که یک جامعه به جایی برسد که در مقابل دشمن، حالِ عکس‌العمل نشان دادن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بزرگ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حسین‌بن‌علی علیه السلام کاری کرد که در همه‌ی دورانهای حکومت طواغیت، کسانی پیدا شدند و با اینکه از دوران صدر اسلام دورتر </w:t>
      </w:r>
      <w:bookmarkStart w:id="850" w:name="pg5130_32992"/>
    </w:p>
    <w:p>
      <w:pPr>
        <w:pStyle w:val="BookText"/>
        <w:rPr/>
      </w:pPr>
      <w:bookmarkEnd w:id="850"/>
      <w:r>
        <w:rPr>
          <w:rFonts w:ascii="IRNazanin" w:hAnsi="IRNazanin" w:eastAsia="IRNazanin"/>
          <w:color w:val="111111"/>
          <w:sz w:val="28"/>
          <w:sz w:val="28"/>
          <w:szCs w:val="28"/>
          <w:rtl w:val="true"/>
          <w:lang w:bidi="fa-IR"/>
        </w:rPr>
        <w:t>بودند، اراده‌شان از دوران امام حسن‌مجتبی علیه السلام ، برای مبارزه با دستگاه ظلم و فساد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سرکوب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قضیّه‌ی قیام مردم مدینه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Style w:val="FootnoteAnchor"/>
          <w:rtl w:val="true"/>
        </w:rPr>
        <w:footnoteReference w:id="541"/>
      </w:r>
      <w:r>
        <w:rPr>
          <w:rFonts w:ascii="IRNazanin" w:hAnsi="IRNazanin" w:eastAsia="IRNazanin"/>
          <w:color w:val="111111"/>
          <w:sz w:val="28"/>
          <w:sz w:val="28"/>
          <w:szCs w:val="28"/>
          <w:rtl w:val="true"/>
          <w:lang w:bidi="fa-IR"/>
        </w:rPr>
        <w:t>شروع کنید تا قضایای بعدی و قضایای توّابین</w:t>
      </w:r>
      <w:r>
        <w:rPr>
          <w:rStyle w:val="FootnoteAnchor"/>
          <w:rtl w:val="true"/>
        </w:rPr>
        <w:footnoteReference w:id="542"/>
      </w:r>
      <w:r>
        <w:rPr>
          <w:rFonts w:ascii="IRNazanin" w:hAnsi="IRNazanin" w:eastAsia="IRNazanin"/>
          <w:color w:val="111111"/>
          <w:sz w:val="28"/>
          <w:sz w:val="28"/>
          <w:szCs w:val="28"/>
          <w:rtl w:val="true"/>
          <w:lang w:bidi="fa-IR"/>
        </w:rPr>
        <w:t>و مختار،</w:t>
      </w:r>
      <w:r>
        <w:rPr>
          <w:rStyle w:val="FootnoteAnchor"/>
          <w:rtl w:val="true"/>
        </w:rPr>
        <w:footnoteReference w:id="543"/>
      </w:r>
      <w:r>
        <w:rPr>
          <w:rFonts w:ascii="IRNazanin" w:hAnsi="IRNazanin" w:eastAsia="IRNazanin"/>
          <w:color w:val="111111"/>
          <w:sz w:val="28"/>
          <w:sz w:val="28"/>
          <w:szCs w:val="28"/>
          <w:rtl w:val="true"/>
          <w:lang w:bidi="fa-IR"/>
        </w:rPr>
        <w:t>تا دوران بنی‌امیّه</w:t>
      </w:r>
      <w:r>
        <w:rPr>
          <w:rStyle w:val="FootnoteAnchor"/>
          <w:rtl w:val="true"/>
        </w:rPr>
        <w:footnoteReference w:id="544"/>
      </w:r>
      <w:r>
        <w:rPr>
          <w:rFonts w:ascii="Amiri" w:hAnsi="Amiri" w:eastAsia="Amiri" w:cs="Amiri"/>
          <w:color w:val="111111"/>
          <w:sz w:val="28"/>
          <w:sz w:val="28"/>
          <w:szCs w:val="28"/>
          <w:rtl w:val="true"/>
          <w:lang w:bidi="ar-SA"/>
        </w:rPr>
        <w:t>و بنی‌عبّاس،</w:t>
      </w:r>
      <w:r>
        <w:rPr>
          <w:rStyle w:val="FootnoteAnchor"/>
          <w:rtl w:val="true"/>
        </w:rPr>
        <w:footnoteReference w:id="545"/>
      </w:r>
      <w:r>
        <w:rPr>
          <w:rFonts w:ascii="IRNazanin" w:hAnsi="IRNazanin" w:eastAsia="IRNazanin"/>
          <w:color w:val="111111"/>
          <w:sz w:val="28"/>
          <w:sz w:val="28"/>
          <w:szCs w:val="28"/>
          <w:rtl w:val="true"/>
          <w:lang w:bidi="fa-IR"/>
        </w:rPr>
        <w:t>مرتّب در داخل ملّتها قیام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قیامها را چه کسی به‌وجود آورد؟ حسین‌بن‌علی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قیام نمیکرد، آیا روحیّه‌ی تنبلی و گریز از مسئولیّت تبدیل به روحیّه‌ی ظلم‌ستیزی و مسئولیّت‌پذیری میشد؟</w:t>
      </w:r>
    </w:p>
    <w:p>
      <w:pPr>
        <w:pStyle w:val="BookText"/>
        <w:rPr/>
      </w:pPr>
      <w:r>
        <w:rPr>
          <w:rFonts w:ascii="IRNazanin" w:hAnsi="IRNazanin" w:eastAsia="IRNazanin"/>
          <w:color w:val="111111"/>
          <w:sz w:val="28"/>
          <w:sz w:val="28"/>
          <w:szCs w:val="28"/>
          <w:rtl w:val="true"/>
          <w:lang w:bidi="fa-IR"/>
        </w:rPr>
        <w:t>چرا میگوییم روحیّه‌ی مسئولیّت‌پذیری مرده بود؟ به دلیل اینکه امام حسین علیه السلام از مدینه که مرکز بزرگ‌زادگانِ اسلام بود، به مکه رفت</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فرزند عبّاس، فرزند زبیر، فرزند عمر، فرزند خلفای صدر اسلام، همه‌ی اینها در مدینه جمع بودند</w:t>
      </w:r>
      <w:r>
        <w:rPr>
          <w:rStyle w:val="FootnoteAnchor"/>
          <w:rtl w:val="true"/>
        </w:rPr>
        <w:footnoteReference w:id="547"/>
      </w:r>
      <w:r>
        <w:rPr>
          <w:rFonts w:ascii="IRNazanin" w:hAnsi="IRNazanin" w:eastAsia="IRNazanin"/>
          <w:color w:val="111111"/>
          <w:sz w:val="28"/>
          <w:sz w:val="28"/>
          <w:szCs w:val="28"/>
          <w:rtl w:val="true"/>
          <w:lang w:bidi="fa-IR"/>
        </w:rPr>
        <w:t>و هیچ‌کس حاضر نشد در آن قیام خونین و تاریخی، به امام حسین علیه السلام کمک کند</w:t>
      </w:r>
      <w:r>
        <w:rPr>
          <w:rFonts w:eastAsia="IRNazanin" w:cs="IRNazanin"/>
          <w:color w:val="111111"/>
          <w:sz w:val="28"/>
          <w:szCs w:val="28"/>
          <w:rtl w:val="true"/>
          <w:lang w:bidi="fa-IR"/>
        </w:rPr>
        <w:t>.</w:t>
      </w:r>
    </w:p>
    <w:p>
      <w:pPr>
        <w:pStyle w:val="Heading4"/>
        <w:numPr>
          <w:ilvl w:val="3"/>
          <w:numId w:val="1"/>
        </w:numPr>
        <w:rPr/>
      </w:pPr>
      <w:bookmarkStart w:id="851" w:name="__RefHeading___Toc1658447_774463916"/>
      <w:bookmarkStart w:id="852" w:name="_Toc322"/>
      <w:bookmarkEnd w:id="851"/>
      <w:r>
        <w:rPr>
          <w:rtl w:val="true"/>
        </w:rPr>
        <w:t>درسی بزرگ از عاشورا</w:t>
      </w:r>
      <w:bookmarkEnd w:id="85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قبل از شروع قیام امام حسین علیه السلام ، خواص هم حاضر نبودند قدمی بردارند، اما بعد از قیام امام حسین علیه السلام ، این روحیّه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853" w:name="pg5130_32994"/>
    </w:p>
    <w:p>
      <w:pPr>
        <w:pStyle w:val="BookText"/>
        <w:rPr/>
      </w:pPr>
      <w:bookmarkEnd w:id="853"/>
      <w:r>
        <w:rPr>
          <w:rFonts w:ascii="IRNazanin" w:hAnsi="IRNazanin" w:eastAsia="IRNazanin"/>
          <w:color w:val="111111"/>
          <w:sz w:val="28"/>
          <w:sz w:val="28"/>
          <w:szCs w:val="28"/>
          <w:rtl w:val="true"/>
          <w:lang w:bidi="fa-IR"/>
        </w:rPr>
        <w:t>آن درس بزرگی است که در ماجرای عاشورا، در کنار درسهای دیگر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ماجرا این است؛ اینکه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الْمَوْعُودِ بِشَهَادَتِهِ قَبْلَ اسْتِهْلالِهِ وَ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اینکه از قبل از ولادت آن بزرگوار؛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بَکَتْهُ السَّمَاءُ وَ مَنْ فِیهَا وَ الأَرْضُ وَ مَنْ عَلَیْهَا</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حسین‌بن‌علی علیه السلام را در این عزای بزرگ مورد توجّه قرار دادند و عزای او را گرامی داشتند و به تعبیر این دعا یا زیارت، بر او گریه کردند، به این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امروز وقتی نگاه میکنید، اسلام را زنده شده‌ی حسین‌بن‌علی علیه السلام میدانید؛ او را پاسدارِ اسلام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آن وقتی است که دشمن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خارجی و آفت اضمحلال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گمان شود که دشمن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گمان شود که دشمن از دشمنی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ممکن نیست</w:t>
      </w:r>
      <w:r>
        <w:rPr>
          <w:rFonts w:eastAsia="IRNazanin" w:cs="IRNazanin"/>
          <w:color w:val="111111"/>
          <w:sz w:val="28"/>
          <w:szCs w:val="28"/>
          <w:rtl w:val="true"/>
          <w:lang w:bidi="fa-IR"/>
        </w:rPr>
        <w:t>.</w:t>
      </w:r>
    </w:p>
    <w:p>
      <w:pPr>
        <w:pStyle w:val="Heading3"/>
        <w:numPr>
          <w:ilvl w:val="2"/>
          <w:numId w:val="1"/>
        </w:numPr>
        <w:rPr/>
      </w:pPr>
      <w:bookmarkStart w:id="854" w:name="__RefHeading___Toc1658449_774463916"/>
      <w:bookmarkStart w:id="855" w:name="_Toc323"/>
      <w:bookmarkEnd w:id="854"/>
      <w:r>
        <w:rPr/>
        <w:t>1372-3-5</w:t>
      </w:r>
      <w:r>
        <w:rPr>
          <w:rtl w:val="true"/>
        </w:rPr>
        <w:t xml:space="preserve">- </w:t>
      </w:r>
      <w:r>
        <w:rPr>
          <w:rtl w:val="true"/>
        </w:rPr>
        <w:t>اهتمام در قرائت و تدبّر در دعای عرفه</w:t>
      </w:r>
      <w:bookmarkEnd w:id="855"/>
    </w:p>
    <w:p>
      <w:pPr>
        <w:pStyle w:val="BookText"/>
        <w:rPr/>
      </w:pPr>
      <w:r>
        <w:rPr>
          <w:rFonts w:ascii="IRNazanin" w:hAnsi="IRNazanin" w:eastAsia="IRNazanin"/>
          <w:color w:val="111111"/>
          <w:sz w:val="28"/>
          <w:sz w:val="28"/>
          <w:szCs w:val="28"/>
          <w:rtl w:val="true"/>
          <w:lang w:bidi="fa-IR"/>
        </w:rPr>
        <w:t>روز عرفه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این یک روز، اگر بتوانیم آن را درک کنیم، یکی از آن ساعات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نیست که شخصیّتی مثل حسین‌بن‌علی علیه السلام ، با آن عظمت، آن نصف روز را با دعا صرف میکند</w:t>
      </w:r>
      <w:r>
        <w:rPr>
          <w:rFonts w:eastAsia="IRNazanin" w:cs="IRNazanin"/>
          <w:color w:val="111111"/>
          <w:sz w:val="28"/>
          <w:szCs w:val="28"/>
          <w:rtl w:val="true"/>
          <w:lang w:bidi="fa-IR"/>
        </w:rPr>
        <w:t>.</w:t>
      </w:r>
      <w:r>
        <w:rPr>
          <w:rStyle w:val="FootnoteAnchor"/>
          <w:rtl w:val="true"/>
        </w:rPr>
        <w:footnoteReference w:id="55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سعی کنید به معانی این دعا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ببینید چه میگویید؛ نه اینکه بنشینید رویش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فکر کردن نمیخواهد؛ فقط وقتی حرف میزنید، ببینید با چه کسی سخن میگویید و معنای آن </w:t>
      </w:r>
      <w:bookmarkStart w:id="856" w:name="pg5130_32996"/>
    </w:p>
    <w:p>
      <w:pPr>
        <w:pStyle w:val="BookText"/>
        <w:rPr/>
      </w:pPr>
      <w:bookmarkEnd w:id="856"/>
      <w:r>
        <w:rPr>
          <w:rFonts w:ascii="IRNazanin" w:hAnsi="IRNazanin" w:eastAsia="IRNazanin"/>
          <w:color w:val="111111"/>
          <w:sz w:val="28"/>
          <w:sz w:val="28"/>
          <w:szCs w:val="28"/>
          <w:rtl w:val="true"/>
          <w:lang w:bidi="fa-IR"/>
        </w:rPr>
        <w:t>کلمه را بفهمید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سجّاد علیه السلام هم در روز عرفه،</w:t>
      </w:r>
      <w:r>
        <w:rPr>
          <w:rStyle w:val="FootnoteAnchor"/>
          <w:rtl w:val="true"/>
        </w:rPr>
        <w:footnoteReference w:id="551"/>
      </w:r>
      <w:r>
        <w:rPr>
          <w:rFonts w:ascii="IRNazanin" w:hAnsi="IRNazanin" w:eastAsia="IRNazanin"/>
          <w:color w:val="111111"/>
          <w:sz w:val="28"/>
          <w:sz w:val="28"/>
          <w:szCs w:val="28"/>
          <w:rtl w:val="true"/>
          <w:lang w:bidi="fa-IR"/>
        </w:rPr>
        <w:t>مثل شرح دعای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او؛ ذیلی، تعلیقی، تبیین و شرحی برای کلمات پدر، در ذیل دعا و با زبان دعا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طعم دارد</w:t>
      </w:r>
      <w:r>
        <w:rPr>
          <w:rFonts w:eastAsia="IRNazanin" w:cs="IRNazanin"/>
          <w:color w:val="111111"/>
          <w:sz w:val="28"/>
          <w:szCs w:val="28"/>
          <w:rtl w:val="true"/>
          <w:lang w:bidi="fa-IR"/>
        </w:rPr>
        <w:t>.</w:t>
      </w:r>
    </w:p>
    <w:p>
      <w:pPr>
        <w:pStyle w:val="Heading3"/>
        <w:numPr>
          <w:ilvl w:val="2"/>
          <w:numId w:val="1"/>
        </w:numPr>
        <w:rPr/>
      </w:pPr>
      <w:bookmarkStart w:id="857" w:name="__RefHeading___Toc1658451_774463916"/>
      <w:bookmarkStart w:id="858" w:name="_Toc324"/>
      <w:bookmarkEnd w:id="857"/>
      <w:r>
        <w:rPr/>
        <w:t>1372-3-26</w:t>
      </w:r>
      <w:r>
        <w:rPr>
          <w:rtl w:val="true"/>
        </w:rPr>
        <w:t xml:space="preserve">- </w:t>
      </w:r>
      <w:r>
        <w:rPr>
          <w:rtl w:val="true"/>
        </w:rPr>
        <w:t>عاشورا؛ رمز ماندگاری دین</w:t>
      </w:r>
      <w:bookmarkEnd w:id="858"/>
    </w:p>
    <w:p>
      <w:pPr>
        <w:pStyle w:val="Heading4"/>
        <w:numPr>
          <w:ilvl w:val="3"/>
          <w:numId w:val="1"/>
        </w:numPr>
        <w:rPr/>
      </w:pPr>
      <w:bookmarkStart w:id="859" w:name="__RefHeading___Toc1658453_774463916"/>
      <w:bookmarkStart w:id="860" w:name="_Toc325"/>
      <w:bookmarkEnd w:id="859"/>
      <w:r>
        <w:rPr>
          <w:rtl w:val="true"/>
        </w:rPr>
        <w:t>اشاره</w:t>
      </w:r>
      <w:bookmarkEnd w:id="860"/>
    </w:p>
    <w:p>
      <w:pPr>
        <w:pStyle w:val="BookText"/>
        <w:rPr/>
      </w:pPr>
      <w:r>
        <w:rPr>
          <w:rFonts w:ascii="IRNazanin" w:hAnsi="IRNazanin" w:eastAsia="IRNazanin"/>
          <w:color w:val="111111"/>
          <w:sz w:val="28"/>
          <w:sz w:val="28"/>
          <w:szCs w:val="28"/>
          <w:rtl w:val="true"/>
          <w:lang w:bidi="fa-IR"/>
        </w:rPr>
        <w:t>اساس دین با عاشورا پیوند خورده و به برکت عاشورا هم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فداکاریِ بزرگِ حسین‌بن‌علی علیه السلام نمیبود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فداکاری، وجدان تاریخ را بکلّی متوجّه و بیدار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قرن اوّل یا نیمه‌ی قرن دوم هجری، بساط اسلام بکلّی برچیده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 مراجعه به تاریخ باشد و حقایق تاریخی را ملاحظه کند، این را تصدیق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وجدان جامعه‌ی اسلامی را در آن زمان برآشفت و اسوه و الگویی برای بعدی‌ها شد، همین حادثه‌ی عجیبی بود که تا آن روز در اسلام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 نظایر بسیاری پیدا کرد، اما هیچ‌کدام از آن نسخه‌ها، مطابق اصل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شهیدان زیادی داد، شهدای دسته‌جمعی داد، اما هیچ‌کدام به پای حادثه‌ی عاشورا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عاشورا، در اوج قلّه‌ی فداکاری و شهادت باقی ماند و همچنان تا قیامت باقی 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لا‌یَوْمَ کَیَوْمِکَ یَا أَبَاعَبْدِالله</w:t>
      </w:r>
      <w:r>
        <w:rPr>
          <w:rFonts w:eastAsia="Amiri" w:cs="Amiri" w:ascii="Amiri" w:hAnsi="Amiri"/>
          <w:color w:val="111111"/>
          <w:sz w:val="28"/>
          <w:szCs w:val="28"/>
          <w:rtl w:val="true"/>
          <w:lang w:bidi="ar-SA"/>
        </w:rPr>
        <w:t>».</w:t>
      </w:r>
      <w:r>
        <w:rPr>
          <w:rStyle w:val="FootnoteAnchor"/>
          <w:rtl w:val="true"/>
        </w:rPr>
        <w:footnoteReference w:id="552"/>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شیعیان، از این حادثه خیلی بهره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شیعه هم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کشور مصر،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آنجا که خیال میکنند سر مقدّس آن بزرگوار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تجمّع عواطف مردم محبِّ اهل‌بیتِ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مصر، ملّت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bookmarkStart w:id="861" w:name="pg5130_32998"/>
    </w:p>
    <w:p>
      <w:pPr>
        <w:pStyle w:val="BookText"/>
        <w:rPr/>
      </w:pPr>
      <w:bookmarkEnd w:id="861"/>
      <w:r>
        <w:rPr>
          <w:rFonts w:ascii="IRNazanin" w:hAnsi="IRNazanin" w:eastAsia="IRNazanin"/>
          <w:color w:val="111111"/>
          <w:sz w:val="28"/>
          <w:sz w:val="28"/>
          <w:szCs w:val="28"/>
          <w:rtl w:val="true"/>
          <w:lang w:bidi="fa-IR"/>
        </w:rPr>
        <w:t>به رژیم و دولت آن کشور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محبِّ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دنیا، متأثّر از این واقعه‌اند؛ اما شیعه از این واقعه یک استفاده‌ی فوق‌العاده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 را به وسیله‌ی این حادثه حفظ کردیم؛ احکام را برای مردم بیان کردیم؛ عواطف مردم را در خدمت دین و ایمان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میگوییم، یعنی طایفه‌ی روحانیّون و مبلّغین، در طول چند قرن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برکت عظیم حادثه‌ی کربلا همین انقلاب شکوهمند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حادثه‌ی کربلا و اسوه‌گیری از آن نبود، این انقلاب پیروز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بزرگوارمان که در محرّم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 که خون بر شمشیر پیروز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این خط و این درس را از محرّم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جنگ هم که بروید،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مبلّغین، وعّاظ، گویندگان مذهبی، خوانندگان و مدّاحان مذهبی، فراموش نکنند که در زمان ما، نمونه‌ی کاملی از حوادث عاشورا، همین بسیجی‌هایند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بچه‌ها و جوانان بسیج‌اند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شهید شدند، عدّه‌ای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هستند، اگر شهید نشدند، به خاطر این نبود که از شهادت گریختند؛ به سراغ شهادت رفتند، اما شهادت به سراغشان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 که ماجرای عاشورا و محرّم، با شهدای ما و با بقایای آن بسیجی‌ها، که امروز بحمدالله از پیر و جوان در جامعه‌ی ما زیادند، پیوند دارد</w:t>
      </w:r>
      <w:r>
        <w:rPr>
          <w:rFonts w:eastAsia="IRNazanin" w:cs="IRNazanin"/>
          <w:color w:val="111111"/>
          <w:sz w:val="28"/>
          <w:szCs w:val="28"/>
          <w:rtl w:val="true"/>
          <w:lang w:bidi="fa-IR"/>
        </w:rPr>
        <w:t>.</w:t>
      </w:r>
    </w:p>
    <w:p>
      <w:pPr>
        <w:pStyle w:val="Heading4"/>
        <w:numPr>
          <w:ilvl w:val="3"/>
          <w:numId w:val="1"/>
        </w:numPr>
        <w:rPr/>
      </w:pPr>
      <w:bookmarkStart w:id="862" w:name="__RefHeading___Toc1658455_774463916"/>
      <w:bookmarkStart w:id="863" w:name="_Toc326"/>
      <w:bookmarkEnd w:id="862"/>
      <w:r>
        <w:rPr>
          <w:rtl w:val="true"/>
        </w:rPr>
        <w:t>اهتمام مبلّغان دینی به بیان معارف حسینی و علوی در ماه محرّم</w:t>
      </w:r>
      <w:bookmarkEnd w:id="86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ماهِ تبلیغ، مقابل ما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از این ماه، حداکثر بهره را در راه دین و برای خدا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معارف حسینی و معارف علوی را که همان معارف قرآنی و اسلامیِ اصیل و صحیح است، برای مردم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مکرّر عرض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بی‌مطالعه رفتن؛ منبری که </w:t>
      </w:r>
    </w:p>
    <w:p>
      <w:pPr>
        <w:pStyle w:val="BookText"/>
        <w:rPr/>
      </w:pPr>
      <w:r>
        <w:rPr>
          <w:rFonts w:ascii="IRNazanin" w:hAnsi="IRNazanin" w:eastAsia="IRNazanin"/>
          <w:color w:val="111111"/>
          <w:sz w:val="28"/>
          <w:sz w:val="28"/>
          <w:szCs w:val="28"/>
          <w:rtl w:val="true"/>
          <w:lang w:bidi="fa-IR"/>
        </w:rPr>
        <w:t xml:space="preserve">انسان برود،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ببینیم چه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به دهانش بیاید، در منبر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حرف سست، گاهی خدای ناکرده نقلِ نادرست، خدای ناخواسته حرفی که موهن مذهب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در حقّ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روحانیّون، علما و خطبای گرامی و زحمتکش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ما، با ذهن سیّال خودشان سؤالهایی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سؤالها را نباید حمل بر ایرادگیری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جوان سؤالی کرد،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دارد کفر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جوان، سیّال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غلط و استدلالهای نادرست، امروز در همه جای دنیا با توجّه به روابط صوتی و بصرییی که وجود دارد،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 برایش سؤال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این را برطرف کند؟ من و شما باید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نروید و آن خلأ فکری را به شکل درست پُر نکنید، یا آن سؤال و اشکال را برطرف نکنید، کس دیگری میرود و به شکل غلط، جواب او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با اندیشه‌ی ناب اسلامی از بهترینش، مستدل‌ترینش و قوی‌ترینش مجهّز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این‌طور اندیشه‌ها و حرفها، بسیار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مثل شهید مطهّریرضوان‌الله‌تعالی‌علیه یک جامعه‌ی دانشگاهی را در مقابل خود، به قبول و اذعان و تسلیم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دانشکده‌ای که آن بزرگوار تدریس میکرد، کسانی بودند که به طور صریح، ضدّ دین تبلیغات میکردند و درس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نرفت با آنها دعوا کند و دست به یقه شود؛ حرف زد، فکر داد، حقایق را گفت؛ از ذهنیّت صحیح استفاده نمود و فضا را قبضه کرد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انقلاب،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انقلاب، روحانیّونی که با دانشگاه‌ها و محیطهای فکری جوان و احیاناً مرتبط با افکار بیگانه اتّصال داشتند، ابزاری که قدرت و زوری به آنها بدهد، نداشتند، اما </w:t>
      </w:r>
      <w:bookmarkStart w:id="864" w:name="pg5130_33002"/>
    </w:p>
    <w:p>
      <w:pPr>
        <w:pStyle w:val="BookText"/>
        <w:rPr/>
      </w:pPr>
      <w:bookmarkEnd w:id="864"/>
      <w:r>
        <w:rPr>
          <w:rFonts w:ascii="IRNazanin" w:hAnsi="IRNazanin" w:eastAsia="IRNazanin"/>
          <w:color w:val="111111"/>
          <w:sz w:val="28"/>
          <w:sz w:val="28"/>
          <w:szCs w:val="28"/>
          <w:rtl w:val="true"/>
          <w:lang w:bidi="fa-IR"/>
        </w:rPr>
        <w:t>فضا در قبضه‌ی آنها و به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مسجد، یک روحانی می‌ایستاد برای مردم حرف میزد و می‌دیدید کلاسهای درس در دانشگاه، تعطیل یا خلوت میشد و میرفتند پای صحبت آن آقا که چهار کلمه تفسیر از او بشنوند یا شرح نهج‌البلاغه‌ی او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این‌گونه خودمان را مجهّز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 این‌طور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مخصوص منبرها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همه‌ی مراسم عزاداری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نوحه‌خوانی نیز همین‌طور است؛ روضه‌خوانی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نوریرضوان‌الله علیه، کتاب نوشت درباره‌ی شرایط روضه‌خوان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شرایط پلّه‌ی اوّل و دوم منبر روضه‌خوانان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کتاب ایشان است</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روضه‌خوانی هم شرایط دارد؛ مدّاحی هم شرایط دارد؛ نوحه‌ی سینه‌زنی خواندن هم شرایط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که اینها را تهیّه میکنند، میسرایند و میخوانند، مواظب باشند که درست بر طبق معارف اسلامی حرف بزنند، تا این سینه‌زنی، این روضه‌خوانی و این نوحه‌خوانی، قدمی در راه عروج مردم به اوج قلّه‌ی افکار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امروز برای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کنند که از اباطیل و مطالب خلاف و کارهای ناشایسته و بعضی از کارها که وهن مذهب است و حقیقتاً شایسته‌ی دستگاه حسین‌بن‌علی علیه السلام نیست، اجتناب شود</w:t>
      </w:r>
      <w:r>
        <w:rPr>
          <w:rFonts w:eastAsia="IRNazanin" w:cs="IRNazanin"/>
          <w:color w:val="111111"/>
          <w:sz w:val="28"/>
          <w:szCs w:val="28"/>
          <w:rtl w:val="true"/>
          <w:lang w:bidi="fa-IR"/>
        </w:rPr>
        <w:t>.</w:t>
      </w:r>
    </w:p>
    <w:p>
      <w:pPr>
        <w:pStyle w:val="Heading3"/>
        <w:numPr>
          <w:ilvl w:val="2"/>
          <w:numId w:val="1"/>
        </w:numPr>
        <w:rPr/>
      </w:pPr>
      <w:bookmarkStart w:id="865" w:name="__RefHeading___Toc1658457_774463916"/>
      <w:bookmarkStart w:id="866" w:name="_Toc327"/>
      <w:bookmarkEnd w:id="865"/>
      <w:r>
        <w:rPr/>
        <w:t>1372-4-23</w:t>
      </w:r>
      <w:r>
        <w:rPr>
          <w:rtl w:val="true"/>
        </w:rPr>
        <w:t xml:space="preserve">- </w:t>
      </w:r>
      <w:r>
        <w:rPr>
          <w:rtl w:val="true"/>
        </w:rPr>
        <w:t>سهم امام سجّاد علیه السلام از واقعه‌ی عاشورا</w:t>
      </w:r>
      <w:bookmarkEnd w:id="86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تقریباً سی‌وچهار سال بعد از حادثه‌ی کربلا،</w:t>
      </w:r>
      <w:r>
        <w:rPr>
          <w:rStyle w:val="FootnoteAnchor"/>
          <w:rtl w:val="true"/>
        </w:rPr>
        <w:footnoteReference w:id="555"/>
      </w:r>
      <w:r>
        <w:rPr>
          <w:rFonts w:ascii="IRNazanin" w:hAnsi="IRNazanin" w:eastAsia="IRNazanin"/>
          <w:color w:val="111111"/>
          <w:sz w:val="28"/>
          <w:sz w:val="28"/>
          <w:szCs w:val="28"/>
          <w:rtl w:val="true"/>
          <w:lang w:bidi="fa-IR"/>
        </w:rPr>
        <w:t xml:space="preserve">در محیط اسلامی آن روز زندگی کرد و این زندگی، از همه جهت یکی از زندگیهای پر از درس است، که ای کاش کسانی که از </w:t>
      </w:r>
    </w:p>
    <w:p>
      <w:pPr>
        <w:pStyle w:val="BookText"/>
        <w:rPr/>
      </w:pPr>
      <w:r>
        <w:rPr>
          <w:rFonts w:ascii="IRNazanin" w:hAnsi="IRNazanin" w:eastAsia="IRNazanin"/>
          <w:color w:val="111111"/>
          <w:sz w:val="28"/>
          <w:sz w:val="28"/>
          <w:szCs w:val="28"/>
          <w:rtl w:val="true"/>
          <w:lang w:bidi="fa-IR"/>
        </w:rPr>
        <w:t>کیفیّات عالی این زندگی آگاهی دارند، آن را برای مردم، برای مسلمین و حتی برای غیر مسلمانان تشریح میکردند، تا معلوم میشد که چگونه چهارمین امام بزرگوارِ ما، بعد از حادثه‌ی عاشورا که ضربه‌ی عظیمی بر پیکر اسلام ناب و راستین بود، توانست یک‌تنه بایستد و مانع از ویران شدن بنای 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تلاشهای امام سجّاد نبود، شهادت امام حسین علیه السلام ضایع شده بود و آثار آن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چهارم، سهم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امام چهارم، چند رشته کار وجود دارد که یکی از آنها، همین رشته‌ی اخلاق است؛ یعنی تربیت و تهذیب اخلاق جامعه‌ی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تعلیم و تغییر اخلاق در جامعه‌ی اسلامی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طبق تحلیل آن امام بزرگوار، بخش مهمّی از مشکلات اساسی دنیای اسلام که به فاجعه‌ی کربلا انجامید، ناشی از انحطاط و فساد اخلاق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اخلاق اسلامی برخوردار بودند، یزید و ابن‌زیاد و عمرسعد و دیگران نمیتوانستند آن فاجعه را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آن‌طور پست نشده بودند، آن‌طور به خاک نچسبیده بودند، آن‌طور از آرمانها دور نشده بودند و رذایل بر آنها حاکم نمیبود، ممکن نبود حکومتها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فاسد باشند؛ ولو بی‌دین و جائر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مردم را به ایجاد چنان فاجعه‌ی عظیمی؛ یعنی کشتن پسر پیغمبر و پسر فاطمه‌ی زهرا علیها السلام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شوخی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ملّت، وقتی منشأ همه‌ی مفاسد خواهد شد که اخلاق او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امام سجّاد علیه السلام ، در چهره‌ی جامعه‌ی اسلامی تفحّص کرد، و کمر بست به اینکه این چهره را از این زشتی پاک کند و اخلاق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w:t>
      </w:r>
      <w:r>
        <w:rPr>
          <w:rStyle w:val="FootnoteAnchor"/>
          <w:rtl w:val="true"/>
        </w:rPr>
        <w:footnoteReference w:id="556"/>
      </w:r>
      <w:r>
        <w:rPr>
          <w:rFonts w:ascii="IRNazanin" w:hAnsi="IRNazanin" w:eastAsia="IRNazanin"/>
          <w:color w:val="111111"/>
          <w:sz w:val="28"/>
          <w:sz w:val="28"/>
          <w:szCs w:val="28"/>
          <w:rtl w:val="true"/>
          <w:lang w:bidi="fa-IR"/>
        </w:rPr>
        <w:t>اما درس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صحیفه‌ی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w:t>
      </w:r>
      <w:r>
        <w:rPr>
          <w:rStyle w:val="FootnoteAnchor"/>
          <w:rtl w:val="true"/>
        </w:rPr>
        <w:footnoteReference w:id="557"/>
      </w:r>
      <w:r>
        <w:rPr>
          <w:rFonts w:ascii="IRNazanin" w:hAnsi="IRNazanin" w:eastAsia="IRNazanin"/>
          <w:color w:val="111111"/>
          <w:sz w:val="28"/>
          <w:sz w:val="28"/>
          <w:szCs w:val="28"/>
          <w:rtl w:val="true"/>
          <w:lang w:bidi="fa-IR"/>
        </w:rPr>
        <w:t>اما درس است</w:t>
      </w:r>
      <w:r>
        <w:rPr>
          <w:rFonts w:eastAsia="IRNazanin" w:cs="IRNazanin"/>
          <w:color w:val="111111"/>
          <w:sz w:val="28"/>
          <w:szCs w:val="28"/>
          <w:rtl w:val="true"/>
          <w:lang w:bidi="fa-IR"/>
        </w:rPr>
        <w:t xml:space="preserve">. </w:t>
      </w:r>
      <w:bookmarkStart w:id="867" w:name="pg5130_33006"/>
    </w:p>
    <w:p>
      <w:pPr>
        <w:pStyle w:val="Heading3"/>
        <w:numPr>
          <w:ilvl w:val="2"/>
          <w:numId w:val="1"/>
        </w:numPr>
        <w:rPr/>
      </w:pPr>
      <w:bookmarkStart w:id="868" w:name="__RefHeading___Toc1658459_774463916"/>
      <w:bookmarkStart w:id="869" w:name="_Toc328"/>
      <w:bookmarkEnd w:id="867"/>
      <w:bookmarkEnd w:id="868"/>
      <w:r>
        <w:rPr/>
        <w:t>1372-10-26</w:t>
      </w:r>
      <w:r>
        <w:rPr>
          <w:rtl w:val="true"/>
        </w:rPr>
        <w:t xml:space="preserve">- </w:t>
      </w:r>
      <w:r>
        <w:rPr>
          <w:rtl w:val="true"/>
        </w:rPr>
        <w:t>اهتمام در ژرف‌کاوی حادثه‌ی کربلا</w:t>
      </w:r>
      <w:bookmarkEnd w:id="869"/>
    </w:p>
    <w:p>
      <w:pPr>
        <w:pStyle w:val="Heading4"/>
        <w:numPr>
          <w:ilvl w:val="3"/>
          <w:numId w:val="1"/>
        </w:numPr>
        <w:rPr/>
      </w:pPr>
      <w:bookmarkStart w:id="870" w:name="__RefHeading___Toc1658461_774463916"/>
      <w:bookmarkStart w:id="871" w:name="_Toc329"/>
      <w:bookmarkEnd w:id="870"/>
      <w:r>
        <w:rPr>
          <w:rtl w:val="true"/>
        </w:rPr>
        <w:t>اشاره</w:t>
      </w:r>
      <w:bookmarkEnd w:id="871"/>
    </w:p>
    <w:p>
      <w:pPr>
        <w:pStyle w:val="BookText"/>
        <w:rPr/>
      </w:pPr>
      <w:r>
        <w:rPr>
          <w:rFonts w:ascii="IRNazanin" w:hAnsi="IRNazanin" w:eastAsia="IRNazanin"/>
          <w:color w:val="111111"/>
          <w:sz w:val="28"/>
          <w:sz w:val="28"/>
          <w:szCs w:val="28"/>
          <w:rtl w:val="true"/>
          <w:lang w:bidi="fa-IR"/>
        </w:rPr>
        <w:t>در ماجرای حسین‌بن‌علی علیه السلام ، باید ژرف‌نگری کنیم و دقّت نظر به خرج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 دنیا قیام کردند، رهبری داشتند، کشته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اینها، از اولاد پیغمبران و از ائمّه هم کم نبودند؛ اما سیّدالشّهدا علیه السلام یک فرد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کربلا، یک حادثه‌ی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یک جایگاه منحصر به خودشان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پاسخ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حادثه باید جستجو شود و همان است که به همه‌ی ما درس میدهد</w:t>
      </w:r>
      <w:r>
        <w:rPr>
          <w:rFonts w:eastAsia="IRNazanin" w:cs="IRNazanin"/>
          <w:color w:val="111111"/>
          <w:sz w:val="28"/>
          <w:szCs w:val="28"/>
          <w:rtl w:val="true"/>
          <w:lang w:bidi="fa-IR"/>
        </w:rPr>
        <w:t>.</w:t>
      </w:r>
    </w:p>
    <w:p>
      <w:pPr>
        <w:pStyle w:val="Heading4"/>
        <w:numPr>
          <w:ilvl w:val="3"/>
          <w:numId w:val="1"/>
        </w:numPr>
        <w:rPr/>
      </w:pPr>
      <w:bookmarkStart w:id="872" w:name="__RefHeading___Toc1658463_774463916"/>
      <w:bookmarkStart w:id="873" w:name="_Toc330"/>
      <w:bookmarkEnd w:id="872"/>
      <w:r>
        <w:rPr>
          <w:rtl w:val="true"/>
        </w:rPr>
        <w:t>ویژگیهای حادثه‌ی کربلا</w:t>
      </w:r>
      <w:bookmarkEnd w:id="873"/>
    </w:p>
    <w:p>
      <w:pPr>
        <w:pStyle w:val="BookText"/>
        <w:rPr/>
      </w:pPr>
      <w:r>
        <w:rPr>
          <w:rFonts w:ascii="IRNazanin" w:hAnsi="IRNazanin" w:eastAsia="IRNazanin"/>
          <w:color w:val="111111"/>
          <w:sz w:val="28"/>
          <w:sz w:val="28"/>
          <w:szCs w:val="28"/>
          <w:rtl w:val="true"/>
          <w:lang w:bidi="fa-IR"/>
        </w:rPr>
        <w:t>یک خصوصیّت این است که حرکت حسین‌بن‌علی علیه السلام ، حرکتی خالصاً، مخلصاً و بدون هیچ شائبه، برای خدا و دین و اصلاح جامعه‌ی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اوّل که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حسین‌بن‌علی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لَمْ أَخْرُجْ أَشِراً وَ لا بَطِراً وَ لا مُفْسِداً وَ لا ظَالِماً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خودنمایی نیست؛ خود نشان دادن نیست؛ برای خود، چیزی طلبیدن نیست؛ نمایش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ستم و ذرّه‌ای فساد، در این حرکت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خَرَجْتُ لِطَلَبِ الْإِصْلاحِ فِی أُمَّةِ جَدِّی</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این نکته‌ی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یعنی هیچ قصد و غرض دیگری، آن نیّت پاک و آن ذهن خورشیدگون را مکدّر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وقتی که در صدر اسلام با مسلمانان سخن میگوید، میفرماید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لاتَکُونُوا کَالَّذِینَ خَرَجُوا مِنْ دِیارِهِمْ بَطَراً وَ رِئاءَ النَّاس</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 اینجا امام حسین علیه السلام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لَمْأَخْرُجْ أَشِراً وَ لابَطِراً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خط است؛ دو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آنها نباشید که از روی غرور و خودخواهی و نفس‌پرستی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چیزی که در آن نوع حرکت نیست، اخلاص است؛ یعنی از حرکتِ خطّ فاسد،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رِئاءَ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را آرایش کرده، بر اسب قیمتی سوار شده، جواهرات به خودش آویزان کرده، رجزهایی خوانده است 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به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میدان جنگ هم میدانی است که همین آدم و ده‌ها مثل او در آن به خاک هلاک خواهند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چنین آدمی،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او نفْس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نمونه در نقطه‌ی مقابلش هم حسین‌بن‌علی علیه السلام است که در او، خودخواهی و خود و من، و منافع شخصی و قومی و گروهی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خصوصیّت نهضت حسین‌بن‌علی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کاری که انجام میدهیم، هرچه مایه‌ی اخلاص در من و شما بیشتر باشد، آن کار ارزش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قطب اخلاص دور شویم، به سمت قطب خودپرستی و خودخواهی و برای خود کار کردن و به فکر خود بودن و منافع شخصی و قومی و نظایر آن، نزدیک شده‌ایم که یک طیف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اخلاص مطلق و خودخواهی مطلق، یک میدان وسیع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از آنجا به این طرف نزدیکتر شویم، ارزش کار ما کمتر میشود؛ برکتش کمتر میشود؛ ماندگاری‌اش هم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ناخالصی در این جنس باشد، زودتر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ناب باشد، هرگز فاسد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بخواهیم به محسوسات مثال بزنیم، این آلیاژ اگر صددرصد طلا باشد، فاسد شدنی نیست؛ </w:t>
      </w:r>
    </w:p>
    <w:p>
      <w:pPr>
        <w:pStyle w:val="BookText"/>
        <w:rPr/>
      </w:pPr>
      <w:r>
        <w:rPr>
          <w:rFonts w:ascii="IRNazanin" w:hAnsi="IRNazanin" w:eastAsia="IRNazanin"/>
          <w:color w:val="111111"/>
          <w:sz w:val="28"/>
          <w:sz w:val="28"/>
          <w:szCs w:val="28"/>
          <w:rtl w:val="true"/>
          <w:lang w:bidi="fa-IR"/>
        </w:rPr>
        <w:t>زنگ خوردنی نیست؛ اما به هر اندازه که مس و آهن و بقیّه‌ی مواد کم‌قیمت داخل این آلیاژ باشد، فساد آن و از بین رفتنش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محسوسات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معنویّات، این موازنه‌ها بسیار دقیق‌تر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حسب دید مادّی و معمولی، نمی‌فهمیم، اما اهل معنا و بصیرت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 این قضیّه، صرّاف و زرگر این ماجرا،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النَّاقِدَ بَصِیرٌ</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اگر یک سرسوزن ناخالصی در کار ما باشد، به همان اندازه آن کار کمارزش میشود و خدا، از ماندگاری آن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ناقد بصیری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امام حسین علیه السلام ، از کارهایی است که یک سر سوزن ناخالصی در آن نیست؛ لذا شما میببینید این جنس ناب، تاکنون مانده است و تا ابد هم خواهد ماند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باور میکرد بعد از اینکه این عدّه، غریبانه در آن بیابان کشته شدند، بدنهایشان را همان‌جا به خاک سپردند،</w:t>
      </w:r>
      <w:r>
        <w:rPr>
          <w:rStyle w:val="FootnoteAnchor"/>
          <w:rtl w:val="true"/>
        </w:rPr>
        <w:footnoteReference w:id="562"/>
      </w:r>
      <w:r>
        <w:rPr>
          <w:rFonts w:ascii="IRNazanin" w:hAnsi="IRNazanin" w:eastAsia="IRNazanin"/>
          <w:color w:val="111111"/>
          <w:sz w:val="28"/>
          <w:sz w:val="28"/>
          <w:szCs w:val="28"/>
          <w:rtl w:val="true"/>
          <w:lang w:bidi="fa-IR"/>
        </w:rPr>
        <w:t xml:space="preserve">آن همه تبلیغات علیه‌شان کردند، آن‌طور تار و مارشان کردند و بعد از شهادتشان مدینه را به آتش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حَرّه، که سال بعد</w:t>
      </w:r>
      <w:r>
        <w:rPr>
          <w:rStyle w:val="FootnoteAnchor"/>
          <w:rtl w:val="true"/>
        </w:rPr>
        <w:footnoteReference w:id="563"/>
      </w:r>
      <w:r>
        <w:rPr>
          <w:rFonts w:ascii="IRNazanin" w:hAnsi="IRNazanin" w:eastAsia="IRNazanin"/>
          <w:color w:val="111111"/>
          <w:sz w:val="28"/>
          <w:sz w:val="28"/>
          <w:szCs w:val="28"/>
          <w:rtl w:val="true"/>
          <w:lang w:bidi="fa-IR"/>
        </w:rPr>
        <w:t xml:space="preserve">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گلستان را زیر و رو و گلهایش را پرپر کردند، دیگر کسی بوی گلاب از این گلستان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قاعده‌ی مادّی جور در می‌آید که برگ گلی از آن گلستان در این عالم طبیعت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می‌بینید که هرچه روزگار گذشته، عطر آن گلستان، دنیا را بیشتر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قبول ندارند پیغمبر جدّ او و حسین‌بن‌علی علیه السلام دنباله‌رو راه اوست؛ اما حسین علیه السلام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علی علیه السلام را قبول ندارند، اما او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حسین‌بن‌علی علیه السلام را قبول </w:t>
      </w:r>
    </w:p>
    <w:p>
      <w:pPr>
        <w:pStyle w:val="BookText"/>
        <w:rPr/>
      </w:pP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حسین‌بن‌علی علیه السلام ، سر تعظیم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نتیجه‌ی همان خلوص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نکته‌ی دیگر که آن هم در مجموعه‌ی نهضت حسین‌بن‌علی علیه السلام ، خیلی مهم است و با توجّه به وضع امروز ما، به یک معنا به قوّت نیروی اخلاص برمیگردد، این است که در هیچ حادثه‌ای از حوادث خون‌بار صدر اسلام، به اندازه‌ی حادثه‌ی کربلا، غربت و بی‌کسی و تنهایی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اسلام است؛ هر کس میخواهد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دقّت کردم، هیچ حادثه‌ای مثل حادثه‌ی کربلا نیست؛ چه در جنگهای صدر اسلام و جنگهای پیغمبر صلی الله علیه و آله و چه در جنگهای امیرالمؤمنین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موارد، بالاخره حکومتی بود، دولتی بود، مردم حضور داشتند؛ سربازانی هم از میان این جمعیّت به میدان جنگ میرفتند و پشت سرشان هم دعای مادران، آرزوی خواهران، تحسین بینندگان، تشویق رهبر عظیم‌القدری مثل پیغمبر صلی الله علیه و آله یا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در مقابل پیغمبر صلی الله علیه و آله ، جانشان را فدا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جوانان ما حاضر بودند برای یک پیام امام، جانشان را قربان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ما الان آرزو داریم اشاره‌ی لطفی از طرف ولیّ غایبمان بشود و جانمان را قربان کنیم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در جلو چشمش، رهبرش را ببیند و آن همه تشویق پشت سرش باشد، بعد هم معلوم باشد که می‌جنگند تا پیروز شوند و دشمن را شکست دهند، با امیدِ پیروزی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جنگی، در مقابل آنچه که در حادثه‌ی عاشورا می‌بینیم، جنگ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دیگر از حوادث هم بود که آنها هم حادثه‌های نسبتاً غریبانه‌ای است؛ مثل حوادث امام‌زاده‌ها، مثل حسنیّون در زمان ائمّه علیهم السلام ؛ اما آنها هم همه‌شان میدانستند که پشت سرشان امامانی مثل امام صادق، مثل امام </w:t>
      </w:r>
    </w:p>
    <w:p>
      <w:pPr>
        <w:pStyle w:val="BookText"/>
        <w:rPr/>
      </w:pPr>
      <w:r>
        <w:rPr>
          <w:rFonts w:ascii="IRNazanin" w:hAnsi="IRNazanin" w:eastAsia="IRNazanin"/>
          <w:color w:val="111111"/>
          <w:sz w:val="28"/>
          <w:sz w:val="28"/>
          <w:szCs w:val="28"/>
          <w:rtl w:val="true"/>
          <w:lang w:bidi="fa-IR"/>
        </w:rPr>
        <w:t>موسی‌بن‌جعفر و مثل امام رضا علیهم السلام وجود دارند که رهبر و آقای ایشانند و ناظر و حاضرند؛ هوای آنها را دارند و اهل و عیال آنها را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طبق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با این حکّام فاسد بجنگند و مبارزه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نَفَقَةُ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من عهده‌دار نفقه‌ی عیال آنها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بزرگ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تحسین‌شان میکردند؛ تمجیدشان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دل‌گرمی به بیرون از میدان جنگ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حادثه‌ی کربلا، اصل قضایا و لبّ لباب اسلام که همه آن را قبول داشتند، یعنی خود حسین‌بن‌علی علیه السلام ، درون حادثه است و بناست شهید شود و این را خود او هم میداند، اصحاب نزدیک او هم میدانند، هیچ امیدی به هیچ جا در سطح این دنیای بزرگ و این کشور اسلامی عریض و طویل ندارند؛ غریب محض‌اند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دنیای اسلام در آن روز، کسانی بودند که بعضی از کشته شدن حسین‌بن‌علی علیه السلام غم‌شان نبود؛ چون او را برای دنیای خودشان مضرّ میدانستند</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عدّه‌ای هم که غم‌شان بود، آنقدر اهتمام به این قضیّه نمیکردند؛ مثل عبدالله‌بن‌جعفر</w:t>
      </w:r>
      <w:r>
        <w:rPr>
          <w:rStyle w:val="FootnoteAnchor"/>
          <w:rtl w:val="true"/>
        </w:rPr>
        <w:footnoteReference w:id="566"/>
      </w:r>
      <w:r>
        <w:rPr>
          <w:rFonts w:ascii="IRNazanin" w:hAnsi="IRNazanin" w:eastAsia="IRNazanin"/>
          <w:color w:val="111111"/>
          <w:sz w:val="28"/>
          <w:sz w:val="28"/>
          <w:szCs w:val="28"/>
          <w:rtl w:val="true"/>
          <w:lang w:bidi="fa-IR"/>
        </w:rPr>
        <w:t>و عبدالله‌بن‌عبّاس</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یعنی هیچ امیدی از بیرونِ این میدان مبارزه‌ی غم‌آلوده و سرشار از محنت وجود نداشت و هرچه بود، در همین میدان کربلا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امیدها خلاصه شده بود در همین جمع، و این جمع هم دل به شهادت داده بود؛ بعد از کشته شدن هم، برحسب موازین ظاهری، کسی برای آنها یک فاتحه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 همه جا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زنان آنها را به اسارت میبردند و به بچه‌هایشان هم رحم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در این میدان، </w:t>
      </w:r>
      <w:bookmarkStart w:id="874" w:name="pg5130_33016"/>
    </w:p>
    <w:p>
      <w:pPr>
        <w:pStyle w:val="BookText"/>
        <w:rPr/>
      </w:pPr>
      <w:bookmarkEnd w:id="874"/>
      <w:r>
        <w:rPr>
          <w:rFonts w:ascii="IRNazanin" w:hAnsi="IRNazanin" w:eastAsia="IRNazanin"/>
          <w:color w:val="111111"/>
          <w:sz w:val="28"/>
          <w:sz w:val="28"/>
          <w:szCs w:val="28"/>
          <w:rtl w:val="true"/>
          <w:lang w:bidi="fa-IR"/>
        </w:rPr>
        <w:t>بسیار سخت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لایَوْمَ کَیَوْمِکَ یَا أَبَاعَبْدِالله</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اگر آن ایمان و آن اخلاص و آن نور خدایی در وجود حسین‌بن‌علی علیه السلام نمیدرخشید که آن عدّه‌ی معدود مؤمنین را گرم کند، اصلاً چنین حادثه‌ای امکان تحقّق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حادثه چقدر با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دیگر از خصوصیّات این حادثه، غریبانه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من مکرّر عرض کرده‌ام شهدای زمان ما، با شهدای بدر، با شهدای حنین، با شهدای اُحد، با شهدای صفّین، با شهدای جمل قابل مقایسه هستند و از بسیاری از آنها بالاترند؛ اما با شهدای کربلا،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 شهدای کربلا، قابل مقایسه نیست؛ نه امروز، نه دیروز، نه از اوّل اسلام و نه تا آن زمانی که خدای متعال بداند و بخواهد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آن شهدا ممتازند و نظیری دیگر برای علی‌اکبر علیه السلام و حبیب‌بن‌مظاهر نمیشود پیدا کرد</w:t>
      </w:r>
      <w:r>
        <w:rPr>
          <w:rFonts w:eastAsia="IRNazanin" w:cs="IRNazanin"/>
          <w:color w:val="111111"/>
          <w:sz w:val="28"/>
          <w:szCs w:val="28"/>
          <w:rtl w:val="true"/>
          <w:lang w:bidi="fa-IR"/>
        </w:rPr>
        <w:t>.</w:t>
      </w:r>
    </w:p>
    <w:p>
      <w:pPr>
        <w:pStyle w:val="Heading4"/>
        <w:numPr>
          <w:ilvl w:val="3"/>
          <w:numId w:val="1"/>
        </w:numPr>
        <w:rPr/>
      </w:pPr>
      <w:bookmarkStart w:id="875" w:name="__RefHeading___Toc1658465_774463916"/>
      <w:bookmarkStart w:id="876" w:name="_Toc331"/>
      <w:bookmarkEnd w:id="875"/>
      <w:r>
        <w:rPr>
          <w:rtl w:val="true"/>
        </w:rPr>
        <w:t>ماندگاری اسلام در طوفان حوادث به برکت فداکاری حسین علیه السلام</w:t>
      </w:r>
      <w:bookmarkEnd w:id="87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حادثه‌ی حسین‌بن‌علی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پایه‌ی استوار و محکم است که هزاروسیصد و اندی است اسلام را، با آن همه دشمنی، در دنیا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میکنید اگر آن شهادت، آن خون پاک و آن حادثه به آن بزرگی نبود، اسلام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بدانید اسلام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بدانید در طوفان حوادث، نابود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به عنوان یک دین تاریخی، با یک عدّه طرفداران کم‌مایه، در گوشه‌ای یا گوشه‌هایی از دنیا میماند؛ اما اسلام زنده نمیماند؛ فقط نام و یاد اسلام ممکن بود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شما می‌بینید که اسلام، </w:t>
      </w:r>
      <w:bookmarkStart w:id="877" w:name="pg5130_33018"/>
    </w:p>
    <w:p>
      <w:pPr>
        <w:pStyle w:val="BookText"/>
        <w:rPr/>
      </w:pPr>
      <w:bookmarkEnd w:id="877"/>
      <w:r>
        <w:rPr>
          <w:rFonts w:ascii="IRNazanin" w:hAnsi="IRNazanin" w:eastAsia="IRNazanin"/>
          <w:color w:val="111111"/>
          <w:sz w:val="28"/>
          <w:sz w:val="28"/>
          <w:szCs w:val="28"/>
          <w:rtl w:val="true"/>
          <w:lang w:bidi="fa-IR"/>
        </w:rPr>
        <w:t>بعد از هزاروچهارصد سال، در دنیا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در دنیا زاینده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در دنیا، ملّتها را به عنوان روشن‌ترین و پرفروغ‌ترین امید، به سمت خود متوجّه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برکت همان حادثه‌ی کربلا و جان‌فشانی حسین‌بن‌علی علیه السلام است</w:t>
      </w:r>
      <w:r>
        <w:rPr>
          <w:rFonts w:eastAsia="IRNazanin" w:cs="IRNazanin"/>
          <w:color w:val="111111"/>
          <w:sz w:val="28"/>
          <w:szCs w:val="28"/>
          <w:rtl w:val="true"/>
          <w:lang w:bidi="fa-IR"/>
        </w:rPr>
        <w:t>.</w:t>
      </w:r>
    </w:p>
    <w:p>
      <w:pPr>
        <w:pStyle w:val="Heading4"/>
        <w:numPr>
          <w:ilvl w:val="3"/>
          <w:numId w:val="1"/>
        </w:numPr>
        <w:rPr/>
      </w:pPr>
      <w:bookmarkStart w:id="878" w:name="__RefHeading___Toc1658467_774463916"/>
      <w:bookmarkStart w:id="879" w:name="_Toc332"/>
      <w:bookmarkEnd w:id="878"/>
      <w:r>
        <w:rPr>
          <w:rtl w:val="true"/>
        </w:rPr>
        <w:t>نهراسیدن از غربت؛ درسی از کربلا</w:t>
      </w:r>
      <w:bookmarkEnd w:id="879"/>
    </w:p>
    <w:p>
      <w:pPr>
        <w:pStyle w:val="BookText"/>
        <w:rPr/>
      </w:pPr>
      <w:r>
        <w:rPr>
          <w:rFonts w:ascii="IRNazanin" w:hAnsi="IRNazanin" w:eastAsia="IRNazanin"/>
          <w:color w:val="111111"/>
          <w:sz w:val="28"/>
          <w:sz w:val="28"/>
          <w:szCs w:val="28"/>
          <w:rtl w:val="true"/>
          <w:lang w:bidi="fa-IR"/>
        </w:rPr>
        <w:t>غربت، شما را نترساند و به وحشت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قلّه‌ی غربت را حسین‌بن‌علی علیه السلام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بزرگوارانی که ما این‌طور برایشان سینه میزنیم و اشک میریزیم و آنها را از فرزندان خودمان بیشتر دوست میداریم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پیمودند و فایده‌اش این شد که امروز اسلام زنده است؛ و حادثه‌ی کربلا، نه فقط در قطعه زمینی کوچک، بلکه در منطقه‌ی عظیمی از محیط زیست بشر امروز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همه جا هست؛ در ادبیات، در فرهنگ، در سنّتها، در اعتقادها و در میان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مقابل خدا سجده نمیکند، در مقابل عظمت حسین‌بن‌علی علیه السلام سر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غربت، امروز این نتیجه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قلّه‌ی غربت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بو دن و مظلوم بودن، به معنای ضعیف بودن نیست</w:t>
      </w:r>
      <w:r>
        <w:rPr>
          <w:rFonts w:eastAsia="IRNazanin" w:cs="IRNazanin"/>
          <w:color w:val="111111"/>
          <w:sz w:val="28"/>
          <w:szCs w:val="28"/>
          <w:rtl w:val="true"/>
          <w:lang w:bidi="fa-IR"/>
        </w:rPr>
        <w:t>.</w:t>
      </w:r>
    </w:p>
    <w:p>
      <w:pPr>
        <w:pStyle w:val="Heading3"/>
        <w:numPr>
          <w:ilvl w:val="2"/>
          <w:numId w:val="1"/>
        </w:numPr>
        <w:rPr/>
      </w:pPr>
      <w:bookmarkStart w:id="880" w:name="__RefHeading___Toc1658469_774463916"/>
      <w:bookmarkStart w:id="881" w:name="_Toc333"/>
      <w:bookmarkEnd w:id="880"/>
      <w:r>
        <w:rPr/>
        <w:t>1372-11-8</w:t>
      </w:r>
      <w:r>
        <w:rPr>
          <w:rtl w:val="true"/>
        </w:rPr>
        <w:t xml:space="preserve">- </w:t>
      </w:r>
      <w:r>
        <w:rPr>
          <w:rtl w:val="true"/>
        </w:rPr>
        <w:t>ویژگیهای مکتب اهل‌بیت علیهم السلام</w:t>
      </w:r>
      <w:bookmarkEnd w:id="88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معارف اهل‌بیت علیهم السلام ، به این روایات، به این دعاها، به این زیارات، به این دعای ندبه،</w:t>
      </w:r>
      <w:r>
        <w:rPr>
          <w:rStyle w:val="FootnoteAnchor"/>
          <w:rtl w:val="true"/>
        </w:rPr>
        <w:footnoteReference w:id="570"/>
      </w:r>
      <w:r>
        <w:rPr>
          <w:rFonts w:ascii="IRNazanin" w:hAnsi="IRNazanin" w:eastAsia="IRNazanin"/>
          <w:color w:val="111111"/>
          <w:sz w:val="28"/>
          <w:sz w:val="28"/>
          <w:szCs w:val="28"/>
          <w:rtl w:val="true"/>
          <w:lang w:bidi="fa-IR"/>
        </w:rPr>
        <w:t>به این زیارت عاشورا</w:t>
      </w:r>
      <w:r>
        <w:rPr>
          <w:rStyle w:val="FootnoteAnchor"/>
          <w:rtl w:val="true"/>
        </w:rPr>
        <w:footnoteReference w:id="571"/>
      </w:r>
      <w:r>
        <w:rPr>
          <w:rFonts w:ascii="IRNazanin" w:hAnsi="IRNazanin" w:eastAsia="IRNazanin"/>
          <w:color w:val="111111"/>
          <w:sz w:val="28"/>
          <w:sz w:val="28"/>
          <w:szCs w:val="28"/>
          <w:rtl w:val="true"/>
          <w:lang w:bidi="fa-IR"/>
        </w:rPr>
        <w:t>نگاه کنید؛ ببینید سِمات و خصوصیّات شیعه‌ی اهل‌بیت و مکتب اهل‌بیت علیهم السلام ، در چیست؟ این خصوصیّات، باید در تمام محافل و مجامع و جوامع شیعی ترویج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اوّلش توسّل به پروردگار و محو شدن در راه اراده‌ی پروردگار و بالاتر از همه چیز، داشتن معرفت و محبّت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شعبانیّه</w:t>
      </w:r>
      <w:r>
        <w:rPr>
          <w:rStyle w:val="FootnoteAnchor"/>
          <w:rtl w:val="true"/>
        </w:rPr>
        <w:footnoteReference w:id="572"/>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کمیل را که در شب نیمه‌ی شعبان و شبهای جمعه</w:t>
      </w:r>
      <w:r>
        <w:rPr>
          <w:rStyle w:val="FootnoteAnchor"/>
          <w:rtl w:val="true"/>
        </w:rPr>
        <w:footnoteReference w:id="573"/>
      </w:r>
      <w:r>
        <w:rPr>
          <w:rFonts w:ascii="IRNazanin" w:hAnsi="IRNazanin" w:eastAsia="IRNazanin"/>
          <w:color w:val="111111"/>
          <w:sz w:val="28"/>
          <w:sz w:val="28"/>
          <w:szCs w:val="28"/>
          <w:rtl w:val="true"/>
          <w:lang w:bidi="fa-IR"/>
        </w:rPr>
        <w:t>خوانده میشود،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ابی‌حمزه‌ی ثمالی</w:t>
      </w:r>
      <w:r>
        <w:rPr>
          <w:rStyle w:val="FootnoteAnchor"/>
          <w:rtl w:val="true"/>
        </w:rPr>
        <w:footnoteReference w:id="574"/>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امام حسین علیه السلام در روز عرفه</w:t>
      </w:r>
      <w:r>
        <w:rPr>
          <w:rStyle w:val="FootnoteAnchor"/>
          <w:rtl w:val="true"/>
        </w:rPr>
        <w:footnoteReference w:id="575"/>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مناجاتها و دعاهای دارای سوز و گداز و دارای بالاترین معارف از زبان اهل‌بیت علیهم السلام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مذهب اسلامیِ دیگری، این همه توسّل به پرودگار و توجّه به خدا و تضرّع و الحاح و گریه و ایستادن در محراب دعا و عبادت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خصوصیّات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باید این روحیّه را بین خود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امام صادق و امام باقر و امام سجّاد علیهم السلام و اولاد و پدران بزرگوار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مکتب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خصوصیّت شیعه، آن جنبه‌ی معنوی و عرفانی و روحی و توسّل و تعشّق به پروردگار و محبّت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فَسُرّنِی بِلِقَائِکَ یَوْمَ تَقْضِی فِیهِ بَیْنَ عِبَادِک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هَبْ لِی کَمَالَ الِانْقِطَاعِ إِلَیْکَ وَ أَنِرْ أَبْصَارَ قُلُوبِنَا بِضِیَاءِ نَظَرِهَا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هَبْ لِی قَلْباً یُدْنِیهِ مِنْکَ شَوْقُهُ وَ لِسَاناً یَرْفَعُهُ إِلَیْکَ صِدْقُهُ وَ نَظَراً یُقَرِّبُهُ مِنْکَ حَقُّه</w:t>
      </w:r>
      <w:r>
        <w:rPr>
          <w:rFonts w:eastAsia="Amiri" w:cs="Amiri" w:ascii="Amiri" w:hAnsi="Amiri"/>
          <w:color w:val="111111"/>
          <w:sz w:val="28"/>
          <w:szCs w:val="28"/>
          <w:rtl w:val="true"/>
          <w:lang w:bidi="ar-SA"/>
        </w:rPr>
        <w:t>».</w:t>
      </w:r>
      <w:r>
        <w:rPr>
          <w:rStyle w:val="FootnoteAnchor"/>
          <w:rtl w:val="true"/>
        </w:rPr>
        <w:footnoteReference w:id="576"/>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عَلَی عَذَابِکَ فَکَیْفَ أَصْبِرُ عَلَی فِرَاقِکَ وَ هَبْنِی صَبَرْتُ عَلَی حَرِّ نَارِکَ فَکَیْفَ أَصْبِرُ عَنِ النَّظَرِ إِلَی کَرَامَتِکَ أَمْ کَیْفَ أَسْکُنُ فِی النَّارِ وَ رَجَائِی </w:t>
      </w:r>
      <w:bookmarkStart w:id="882" w:name="pg5130_33022"/>
    </w:p>
    <w:p>
      <w:pPr>
        <w:pStyle w:val="BookText"/>
        <w:rPr/>
      </w:pPr>
      <w:bookmarkEnd w:id="882"/>
      <w:r>
        <w:rPr>
          <w:rFonts w:ascii="Amiri" w:hAnsi="Amiri" w:eastAsia="Amiri" w:cs="Amiri"/>
          <w:color w:val="111111"/>
          <w:sz w:val="28"/>
          <w:sz w:val="28"/>
          <w:szCs w:val="28"/>
          <w:rtl w:val="true"/>
          <w:lang w:bidi="ar-SA"/>
        </w:rPr>
        <w:t>عَفْوُک</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معارف اهل‌بیت علیهم السلام اینهاست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جَاهَدْتَ فِی‌اللهِ حَقَّ جِهَادِه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این خصوصیّت ائمّه علیهم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جَاهَدْتَ فِی‌اللهِ حَقَّ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فی‌سبیل‌الله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که همه جا با شمشیر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شمشیر به دست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یعنی تلاش در مقابله با دشمنان اسلام؛ به هر وجهی که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آن تلاشی است که در مقابل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میتواند با کتاب باشد، با معرفت باشد، با درس باشد، با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مقابل دشمن بود،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ظلمستیزی و جهاد، خصوصیّت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مسلمین، بلکه احسان به آحاد انسانها، از خصوصیّات شیعه است، که این هم باز در معارف اهل‌بیت علیهم السلام ، همه جا هست</w:t>
      </w:r>
      <w:r>
        <w:rPr>
          <w:rFonts w:eastAsia="IRNazanin" w:cs="IRNazanin"/>
          <w:color w:val="111111"/>
          <w:sz w:val="28"/>
          <w:szCs w:val="28"/>
          <w:rtl w:val="true"/>
          <w:lang w:bidi="fa-IR"/>
        </w:rPr>
        <w:t>.</w:t>
      </w:r>
    </w:p>
    <w:p>
      <w:pPr>
        <w:pStyle w:val="Heading3"/>
        <w:numPr>
          <w:ilvl w:val="2"/>
          <w:numId w:val="1"/>
        </w:numPr>
        <w:rPr/>
      </w:pPr>
      <w:bookmarkStart w:id="883" w:name="__RefHeading___Toc1658471_774463916"/>
      <w:bookmarkStart w:id="884" w:name="_Toc334"/>
      <w:bookmarkEnd w:id="883"/>
      <w:r>
        <w:rPr/>
        <w:t>1373-3-17</w:t>
      </w:r>
      <w:r>
        <w:rPr>
          <w:rtl w:val="true"/>
        </w:rPr>
        <w:t xml:space="preserve">- </w:t>
      </w:r>
      <w:r>
        <w:rPr>
          <w:rtl w:val="true"/>
        </w:rPr>
        <w:t>عزاداری و برکات ذکر عاشورا</w:t>
      </w:r>
      <w:bookmarkEnd w:id="884"/>
    </w:p>
    <w:p>
      <w:pPr>
        <w:pStyle w:val="Heading4"/>
        <w:numPr>
          <w:ilvl w:val="3"/>
          <w:numId w:val="1"/>
        </w:numPr>
        <w:rPr/>
      </w:pPr>
      <w:bookmarkStart w:id="885" w:name="__RefHeading___Toc1658473_774463916"/>
      <w:bookmarkStart w:id="886" w:name="_Toc335"/>
      <w:bookmarkEnd w:id="885"/>
      <w:r>
        <w:rPr>
          <w:rtl w:val="true"/>
        </w:rPr>
        <w:t>اشاره</w:t>
      </w:r>
      <w:bookmarkEnd w:id="88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مسائل مربوط به محرّم، دو نوع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سخن درباره‌ی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بزرگان درباره‌ی فلسفه‌ی قیام امام حسین علیه السلام ، بسیار گفته‌اند و نوشته‌اند و حرفهای بسیار قیّمی هم در این مقوله زده شده است؛ اما حقیقتاً یک عمر میشود سخن از </w:t>
      </w:r>
    </w:p>
    <w:p>
      <w:pPr>
        <w:pStyle w:val="BookText"/>
        <w:rPr/>
      </w:pPr>
      <w:r>
        <w:rPr>
          <w:rFonts w:ascii="IRNazanin" w:hAnsi="IRNazanin" w:eastAsia="IRNazanin"/>
          <w:color w:val="111111"/>
          <w:sz w:val="28"/>
          <w:sz w:val="28"/>
          <w:szCs w:val="28"/>
          <w:rtl w:val="true"/>
          <w:lang w:bidi="fa-IR"/>
        </w:rPr>
        <w:t>این حقیقتِ درخشان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درباره‌ی عاشورا و قیام امام حسین علیه السلام فکر کنیم، متوجّه میشویم که این قضیّه، از ابعاد مختلف دارای کشش و گنجایش اندیشیدن و بیان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فکر کنیم، ممکن است حرفهای جدید و حقایق تازه‌ای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مقوله‌ی حرف، که اگرچه در دوره‌ی سال گفته میشود و باید هم گفته شود، اما محرّم خصوصیّتی دارد و در ایّام محرّم، از این مقوله بیشتر باید سخن گفت و میگویند و إن‌شاءالله باز هم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مقوله‌ی دیگر که به مناسبت محرّم قابل بحث است و در این زمینه کمتر صحبت میشود و بنده میخواهم امشب درباره‌ی آن قدری صحبت کنم، مقوله‌ی عزاداری حسین‌بن‌علی علیه السلام و برکات احیای ذکر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یکی از مهمترین امتیازات جامعه‌ی شیعه بر دیگر جوامع مسلمان، این است که جامعه‌ی شیعه، برخوردار از خاطره‌ی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روزی که موضوعِ ذکر مصیبت حسین‌بن‌علی علیه السلام مطرح شد، چشمه‌ی جوشانی از فیض و معنویّت در اذهان معتقدین و محبّین اهل‌بیت علیهم السلام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چشمه‌ی جوشان، تا امروز همچنان ادامه و جریان داشته است؛ بعد از این هم خواهد داشت و بهانه‌ی آن هم یادآوری خاطره‌ی عاشوراست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ماجرای عاشورا، فقط بیان یک خاطره نیست، بلکه بیان حادثه‌ای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آغاز سخن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ابعاد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یادآوری این خاطره، در حقیقت مقوله‌ای است که میتواند به برکات فراوان و بی‌شماری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ملاحظه میکنید که در زمان ائمّه علیهم السلام ، قضیّه‌ی گریستن و گریاندن برای امام حسین علیه السلام ، برای خود جایی دارد</w:t>
      </w:r>
      <w:r>
        <w:rPr>
          <w:rFonts w:eastAsia="IRNazanin" w:cs="IRNazanin"/>
          <w:color w:val="111111"/>
          <w:sz w:val="28"/>
          <w:szCs w:val="28"/>
          <w:rtl w:val="true"/>
          <w:lang w:bidi="fa-IR"/>
        </w:rPr>
        <w:t>.</w:t>
      </w:r>
      <w:r>
        <w:rPr>
          <w:rStyle w:val="FootnoteAnchor"/>
          <w:rtl w:val="true"/>
        </w:rPr>
        <w:footnoteReference w:id="579"/>
      </w:r>
      <w:bookmarkStart w:id="887" w:name="pg5130_33025"/>
    </w:p>
    <w:p>
      <w:pPr>
        <w:pStyle w:val="Heading4"/>
        <w:numPr>
          <w:ilvl w:val="3"/>
          <w:numId w:val="1"/>
        </w:numPr>
        <w:rPr/>
      </w:pPr>
      <w:bookmarkStart w:id="888" w:name="__RefHeading___Toc1658475_774463916"/>
      <w:bookmarkStart w:id="889" w:name="_Toc336"/>
      <w:bookmarkEnd w:id="887"/>
      <w:bookmarkEnd w:id="888"/>
      <w:r>
        <w:rPr>
          <w:rtl w:val="true"/>
        </w:rPr>
        <w:t>اهمّیّت عواطف و احساسات</w:t>
      </w:r>
      <w:bookmarkEnd w:id="889"/>
    </w:p>
    <w:p>
      <w:pPr>
        <w:pStyle w:val="BookText"/>
        <w:rPr/>
      </w:pPr>
      <w:r>
        <w:rPr>
          <w:rFonts w:ascii="IRNazanin" w:hAnsi="IRNazanin" w:eastAsia="IRNazanin"/>
          <w:color w:val="111111"/>
          <w:sz w:val="28"/>
          <w:sz w:val="28"/>
          <w:szCs w:val="28"/>
          <w:rtl w:val="true"/>
          <w:lang w:bidi="fa-IR"/>
        </w:rPr>
        <w:t>مبادا کسی خیال کند که در زمینه‌ی فکر و منطق و استدلال، دیگر چه جایی برای گریه کردن و این بحثهای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باطل است؛ عاطفه به جای خود و منطق و استدلال هم به جای خود؛ هر یک سهمی در بنای شخصیّت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مسائل است که باید آنها را با عاطفه و محبّت حل کرد و در آنها جای منطق و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در نهضتهای انبیا ملاحظه کنید، خواهید دید وقتی که پیغمبران مبعوث میشدند، در وهله‌ی اوّل که عدّه‌ای دور آنها را میگرفتند، عامل اصلی، منطق و استدلال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تاریخ پیغمبر اسلام صلی الله علیه و آله که مدوّن و روشن هم هست، کجا سراغ دارید که آن حضرت کسانی از کفّار قریش را که مثلاً استعداد و قابلیّت داشته‌اند، در مقابل خود نشانده و برایشان استدلال کرده باشد که به این دلیل خدا هست، یا به این دلیل خدا واحد است، یا به این دلیل و استدلال عقلانی، بتهایی را که میپرستید، باطل‌اند؟ دلیل و استدلال، زمانی کاربُرد دارد که نهضت پیشرفته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وهله‌ی اوّل، حرکت، حرکتی احساسی و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وهله‌ی اوّل، این است که ناگهان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به این بتها و ببینید که اینها ناتوانند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در وهله‌ی اوّل میگوید نگاه کنید که خدای متعال واحد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لاإِلَهَ إِلاَّ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فلاح است؟ اینجا کدام استقلال عقلانی و فلسفی وجود دارد؟ البته در خلال هر احساسی که صادق باشد، یک برهان فلسفی خوابیده است، اما بحث سرِ این است که نبیّ وقتی میخواهد دعوت خود را شروع کند، استدلال فلسفی مطرح نمیسازد؛ بلکه احساس و عاطفه‌ی </w:t>
      </w:r>
      <w:bookmarkStart w:id="890" w:name="pg5130_33027"/>
    </w:p>
    <w:p>
      <w:pPr>
        <w:pStyle w:val="BookText"/>
        <w:rPr/>
      </w:pPr>
      <w:bookmarkEnd w:id="890"/>
      <w:r>
        <w:rPr>
          <w:rFonts w:ascii="IRNazanin" w:hAnsi="IRNazanin" w:eastAsia="IRNazanin"/>
          <w:color w:val="111111"/>
          <w:sz w:val="28"/>
          <w:sz w:val="28"/>
          <w:szCs w:val="28"/>
          <w:rtl w:val="true"/>
          <w:lang w:bidi="fa-IR"/>
        </w:rPr>
        <w:t>صادق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احساس صادق، احساس بی‌منطق و غلط نیست؛ احساسی است که در درون خود، استدلالی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توجّه را به ظلمی که در جامعه جاری است، اختلاف طبقاتییی که وجود دارد و فشاری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بشر و شیاطین انس بر مردم وارد میکنند، معطوف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عواطف 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که حرکت وارد جریانِ معقول و عادی خود شد، نوبت استدلال منطقی هم میرسد؛ یعنی کسانی که دارای تحمّل عقلی و پیشرفت فکری هستند، به استدلالات عالی میرسند، ولی بعضی افراد هم در همان درجات ابتدایی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معلوم هم نیست آنهایی که از لحاظ استدلال سطح بالاتری دارند، از لحاظ درجات معنوی هم حتماً سطح بالاتری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گاهی کسانی که سطح استدلالی پایین‌تری دارند، اما جوشش عواطف‌شان بالاست،</w:t>
      </w:r>
    </w:p>
    <w:p>
      <w:pPr>
        <w:pStyle w:val="BookText"/>
        <w:rPr/>
      </w:pPr>
      <w:r>
        <w:rPr>
          <w:rFonts w:ascii="IRNazanin" w:hAnsi="IRNazanin" w:eastAsia="IRNazanin"/>
          <w:color w:val="111111"/>
          <w:sz w:val="28"/>
          <w:sz w:val="28"/>
          <w:szCs w:val="28"/>
          <w:rtl w:val="true"/>
          <w:lang w:bidi="fa-IR"/>
        </w:rPr>
        <w:t>ارتباط و علقه‌شان با مبدأ غیبی بیشتر و محبّت‌شان نسبت به پیغمبر صلی الله علیه و آله ، جوشان‌تر است و به درجات عالی‌تری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حرکتهای معنوی، عاطفه سهم و جای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عاطفه جای استدلال را میگیرد و نه استدلال میتواند به جای عواطف بنشیند</w:t>
      </w:r>
      <w:r>
        <w:rPr>
          <w:rFonts w:eastAsia="IRNazanin" w:cs="IRNazanin"/>
          <w:color w:val="111111"/>
          <w:sz w:val="28"/>
          <w:szCs w:val="28"/>
          <w:rtl w:val="true"/>
          <w:lang w:bidi="fa-IR"/>
        </w:rPr>
        <w:t>.</w:t>
      </w:r>
    </w:p>
    <w:p>
      <w:pPr>
        <w:pStyle w:val="Heading4"/>
        <w:numPr>
          <w:ilvl w:val="3"/>
          <w:numId w:val="1"/>
        </w:numPr>
        <w:rPr/>
      </w:pPr>
      <w:bookmarkStart w:id="891" w:name="__RefHeading___Toc1658477_774463916"/>
      <w:bookmarkStart w:id="892" w:name="_Toc337"/>
      <w:bookmarkEnd w:id="891"/>
      <w:r>
        <w:rPr>
          <w:rtl w:val="true"/>
        </w:rPr>
        <w:t>قابلیّتهای حادثه‌ی شگرف عاشورا</w:t>
      </w:r>
      <w:bookmarkEnd w:id="892"/>
    </w:p>
    <w:p>
      <w:pPr>
        <w:pStyle w:val="BookText"/>
        <w:rPr/>
      </w:pPr>
      <w:r>
        <w:rPr>
          <w:rFonts w:ascii="IRNazanin" w:hAnsi="IRNazanin" w:eastAsia="IRNazanin"/>
          <w:color w:val="111111"/>
          <w:sz w:val="28"/>
          <w:sz w:val="28"/>
          <w:szCs w:val="28"/>
          <w:rtl w:val="true"/>
          <w:lang w:bidi="fa-IR"/>
        </w:rPr>
        <w:t>حادثه‌ی عاشورا، در ذات و طبیعت خود، یک دریای خروشان عواطف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والا، پاک، منوّر و بدون ذرّه‌ای شائبه‌ی تردید در شخصیّت ملکوتیِ والای او، برای هدفی که همه‌ی منصفین عالم در صحّت آن، که مبتنی بر نجات جامعه از چنگ ظلم و جور و عدوان است، متّفق‌اند، حرکت شگرفش را آغاز میکند و میگوید بحث سرِ این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رَأَی سُلْطَاناً جَائِراً مُسْتَحِلاً لِحُرُمِ‌اللهِ نَاکِثاً </w:t>
      </w:r>
    </w:p>
    <w:p>
      <w:pPr>
        <w:pStyle w:val="BookText"/>
        <w:rPr/>
      </w:pPr>
      <w:r>
        <w:rPr>
          <w:rFonts w:ascii="Amiri" w:hAnsi="Amiri" w:eastAsia="Amiri" w:cs="Amiri"/>
          <w:color w:val="111111"/>
          <w:sz w:val="28"/>
          <w:sz w:val="28"/>
          <w:szCs w:val="28"/>
          <w:rtl w:val="true"/>
          <w:lang w:bidi="ar-SA"/>
        </w:rPr>
        <w:t>لِعَهْدِاللهِ مُخَالِفاً لِسُنَّةِ رَسُولِ‌اللهِ یَعْمَلُ فِی عِبَادِ‌اللهِ بِالْإِثْمِ وَ الْعُدْوَانِ فَلَمْ یُغَیِّرْ عَلیِه بِفِعْلٍ وَ لاقَوْلٍ کَانَ حَقّاً عَلَی اللهِ أَنْ یُدْخِلَهُ مَدْخَلَه</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بحث سر این است که امام حسین علیه السلام ، فلسفه‌ی حرکت خود را مقابله با جور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 فِی عِبَادِ‌اللهِ بِالْإِثْمِ وَ 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بر سرِ مقدّس‌ترین هدفهاست که همه‌ی منصفین عالم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انسانی، در راه چنین هدفی، دشوارترین مبارزه را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دشوارترین مبارزه، مبارزه‌ی غریبانه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در میان هیاهو و هلهله‌ی دوستان و تحسین عامّه‌ی مردم، چندان دشوار نیست؛ چنان‌که در یکی از جنگهای صدر اسلام، وقتی که دو لشکرِ حق و باطل در مقابل هم صف کشیدند و کسانی چون پیغمبر و امیرالمؤمنین علیهما السلام در رأس جبهه‌ی حق قرار داشتند، پیغمبر صلی الله علیه و آله از سپاهیان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به میدان برود و فلان جنگجوی معروفِ سپاه دشمن را از پای درآورد؟ جوانی از سپاهیان اسلام، داوطلب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دستی بر سر او کشید و او را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برایش دعا کردند و او به میدان نبرد رفت، جهاد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کشته شدن و جهاد کردن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جهاد کردن، جهادی است که وقتی انسان به سمت میدان نبرد میرود، آحاد جامعه نسبت به او یا منکرند، یا غافل‌اند، یا کناره میجویند و یا در مقابلش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قلباً وی را تحسین میکنند و تعدادشان کم است، جرأت ندارند زبانی به تحسینش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حادثه‌ی عاشورای امام حسین علیه السلام ، حتی کسانی مانند عبدالله بن‌عباس و عبدالله‌بن‌جعفر که خودشان جزو خاندان بنی‌هاشم</w:t>
      </w:r>
      <w:r>
        <w:rPr>
          <w:rStyle w:val="FootnoteAnchor"/>
          <w:rtl w:val="true"/>
        </w:rPr>
        <w:footnoteReference w:id="583"/>
      </w:r>
      <w:r>
        <w:rPr>
          <w:rFonts w:ascii="IRNazanin" w:hAnsi="IRNazanin" w:eastAsia="IRNazanin"/>
          <w:color w:val="111111"/>
          <w:sz w:val="28"/>
          <w:sz w:val="28"/>
          <w:szCs w:val="28"/>
          <w:rtl w:val="true"/>
          <w:lang w:bidi="fa-IR"/>
        </w:rPr>
        <w:t>و از همین شجره‌ی طیّبه‌اند، جرأت نمیکنند در مکه یا مدینه بایستند، فریاد بزنند و به نام امام حسین علیه السلام ، شعار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مبارزه‌ای، غریبانه است و مبارزه‌ی غریبانه، سخت‌ترینِ مبارزه‌هاست؛ همه با انسان، دشمن؛ همه از انسان، روی‌گردان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مبارزه‌ی امام حسین علیه السلام ، حتی برخی از دوستان هم معترّضند؛ چنانکه به یکی از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جای کمک، اسبش را برای حضرت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اسب من استفاده کن</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غربت از این بالاتر و مبارزه از این غریبانه‌تر؟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این مبارزه‌ی غریبانه، عزیزترین عزیزانش در مقابل چشمش قربانی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برادرزاده‌هایش، برادرانش و پسرعموهایش؛ این گلهای بنی‌هاشم پرپر شوند و در مقابلش روی زمین بریزند</w:t>
      </w:r>
      <w:r>
        <w:rPr>
          <w:rStyle w:val="FootnoteAnchor"/>
          <w:rtl w:val="true"/>
        </w:rPr>
        <w:footnoteReference w:id="585"/>
      </w:r>
      <w:r>
        <w:rPr>
          <w:rFonts w:ascii="IRNazanin" w:hAnsi="IRNazanin" w:eastAsia="IRNazanin"/>
          <w:color w:val="111111"/>
          <w:sz w:val="28"/>
          <w:sz w:val="28"/>
          <w:szCs w:val="28"/>
          <w:rtl w:val="true"/>
          <w:lang w:bidi="fa-IR"/>
        </w:rPr>
        <w:t>و حتی کودک شش‌ماهه‌اش هم کشته شود</w:t>
      </w:r>
      <w:r>
        <w:rPr>
          <w:rFonts w:eastAsia="IRNazanin" w:cs="IRNazanin"/>
          <w:color w:val="111111"/>
          <w:sz w:val="28"/>
          <w:szCs w:val="28"/>
          <w:rtl w:val="true"/>
          <w:lang w:bidi="fa-IR"/>
        </w:rPr>
        <w:t>!</w:t>
      </w:r>
      <w:r>
        <w:rPr>
          <w:rStyle w:val="FootnoteAnchor"/>
          <w:rtl w:val="true"/>
        </w:rPr>
        <w:footnoteReference w:id="586"/>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همه‌ی این مصیبتها، میداند به مجرّد اینکه جان از جسم مطهّرش خارج شود، عیالات بی‌پناه و بی‌دفاعش، مورد تهاجم قرار خواهند گرفت؛</w:t>
      </w:r>
      <w:r>
        <w:rPr>
          <w:rStyle w:val="FootnoteAnchor"/>
          <w:rtl w:val="true"/>
        </w:rPr>
        <w:footnoteReference w:id="587"/>
      </w:r>
      <w:r>
        <w:rPr>
          <w:rFonts w:ascii="IRNazanin" w:hAnsi="IRNazanin" w:eastAsia="IRNazanin"/>
          <w:color w:val="111111"/>
          <w:sz w:val="28"/>
          <w:sz w:val="28"/>
          <w:szCs w:val="28"/>
          <w:rtl w:val="true"/>
          <w:lang w:bidi="fa-IR"/>
        </w:rPr>
        <w:t>میداند که گرگهای گرسنه، به دختران خردسال و جوانش حمله‌ور میشوند، دلهای آنها را میترسانند، اموال آنها را غارت میکنند، آنها را به اسارت میگیرند و مورد اهانت قرار میدهند؛ میداند که به دختر والای امیرالمؤمنین علیه السلام ، زینب‌کبری علیها السلام ، که جزو شخصیّت‌های بارز دنیای اسلام است، جسارت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 میداند</w:t>
      </w:r>
      <w:r>
        <w:rPr>
          <w:rFonts w:eastAsia="IRNazanin" w:cs="IRNazanin"/>
          <w:color w:val="111111"/>
          <w:sz w:val="28"/>
          <w:szCs w:val="28"/>
          <w:rtl w:val="true"/>
          <w:lang w:bidi="fa-IR"/>
        </w:rPr>
        <w:t xml:space="preserve">. </w:t>
      </w:r>
      <w:bookmarkStart w:id="893" w:name="pg5130_33033"/>
    </w:p>
    <w:p>
      <w:pPr>
        <w:pStyle w:val="BookText"/>
        <w:rPr/>
      </w:pPr>
      <w:bookmarkEnd w:id="893"/>
      <w:r>
        <w:rPr>
          <w:rFonts w:ascii="IRNazanin" w:hAnsi="IRNazanin" w:eastAsia="IRNazanin"/>
          <w:color w:val="111111"/>
          <w:sz w:val="28"/>
          <w:sz w:val="28"/>
          <w:szCs w:val="28"/>
          <w:rtl w:val="true"/>
          <w:lang w:bidi="fa-IR"/>
        </w:rPr>
        <w:t>بر همه‌ی اینها، تشنگی خود و اهل و عیالش</w:t>
      </w:r>
      <w:r>
        <w:rPr>
          <w:rStyle w:val="FootnoteAnchor"/>
          <w:rtl w:val="true"/>
        </w:rPr>
        <w:footnoteReference w:id="588"/>
      </w:r>
      <w:r>
        <w:rPr>
          <w:rFonts w:ascii="IRNazanin" w:hAnsi="IRNazanin" w:eastAsia="IRNazanin"/>
          <w:color w:val="111111"/>
          <w:sz w:val="28"/>
          <w:sz w:val="28"/>
          <w:szCs w:val="28"/>
          <w:rtl w:val="true"/>
          <w:lang w:bidi="fa-IR"/>
        </w:rPr>
        <w:t>را اضافه کنید؛ کودکان خردسال تشنه؛ دختر بچه‌ها تشنه؛ پیرها تشنه؛ حتی کودک شیرخواره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تصوّر کنید که این مبارزه چقدر سخت است؟</w:t>
      </w:r>
    </w:p>
    <w:p>
      <w:pPr>
        <w:pStyle w:val="BookText"/>
        <w:rPr/>
      </w:pPr>
      <w:r>
        <w:rPr>
          <w:rFonts w:ascii="IRNazanin" w:hAnsi="IRNazanin" w:eastAsia="IRNazanin"/>
          <w:color w:val="111111"/>
          <w:sz w:val="28"/>
          <w:sz w:val="28"/>
          <w:szCs w:val="28"/>
          <w:rtl w:val="true"/>
          <w:lang w:bidi="fa-IR"/>
        </w:rPr>
        <w:t>انسانی چنان والا، پاک، مطهّر و منوّر که ملائکه‌ی آسمان برای تماشای جلوه‌ی او بر یکدیگر سبقت میگیرند و آرزومند تماشای حسین‌بن‌علی علیه السلام هستند تا به او متبرّک شوند؛</w:t>
      </w:r>
      <w:r>
        <w:rPr>
          <w:rStyle w:val="FootnoteAnchor"/>
          <w:rtl w:val="true"/>
        </w:rPr>
        <w:footnoteReference w:id="589"/>
      </w:r>
      <w:r>
        <w:rPr>
          <w:rFonts w:ascii="IRNazanin" w:hAnsi="IRNazanin" w:eastAsia="IRNazanin"/>
          <w:color w:val="111111"/>
          <w:sz w:val="28"/>
          <w:sz w:val="28"/>
          <w:szCs w:val="28"/>
          <w:rtl w:val="true"/>
          <w:lang w:bidi="fa-IR"/>
        </w:rPr>
        <w:t>انسانی که انبیا و اولیا آرزوی مقام او را میکنند؛ در چنان مبارزه‌ای و با چنان شدّت و محنتی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چنین شخصیّتی، حادثه‌ای شگرف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انسانی است که عاطفه‌اش از این حادثه جریحه‌دار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انسانی است که این حادثه را بشناسد و بفهمد و نسبت به آن دل‌بسته نشود؟</w:t>
      </w:r>
    </w:p>
    <w:p>
      <w:pPr>
        <w:pStyle w:val="Heading4"/>
        <w:numPr>
          <w:ilvl w:val="3"/>
          <w:numId w:val="1"/>
        </w:numPr>
        <w:rPr/>
      </w:pPr>
      <w:bookmarkStart w:id="894" w:name="__RefHeading___Toc1658479_774463916"/>
      <w:bookmarkStart w:id="895" w:name="_Toc338"/>
      <w:bookmarkEnd w:id="894"/>
      <w:r>
        <w:rPr>
          <w:rtl w:val="true"/>
        </w:rPr>
        <w:t>روضه‌ی حضرت زینب‌کبری علیها السلام در ظهر عاشورا</w:t>
      </w:r>
      <w:bookmarkEnd w:id="895"/>
    </w:p>
    <w:p>
      <w:pPr>
        <w:pStyle w:val="BookText"/>
        <w:rPr/>
      </w:pPr>
      <w:r>
        <w:rPr>
          <w:rFonts w:ascii="IRNazanin" w:hAnsi="IRNazanin" w:eastAsia="IRNazanin"/>
          <w:color w:val="111111"/>
          <w:sz w:val="28"/>
          <w:sz w:val="28"/>
          <w:szCs w:val="28"/>
          <w:rtl w:val="true"/>
          <w:lang w:bidi="fa-IR"/>
        </w:rPr>
        <w:t xml:space="preserve">این همان چشمه‌ی جوشانی است که از ظهرِ روزِ عاشورا شروع شد؛ از همان وقتی که زینب‌کبری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نقلی که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خطاب به پیغمبر صلی الله علیه و آله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 صَلَّی عَلَیکَ مَلِیک السَّمَاءَ هَذَا حُسِیْنٌ مُرَمِلٌ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 الْعَمَّامَةِ وَ الرِّدَاء</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خواندنِ روضه‌ی امام حسین علیه السلام را شروع کرد و ماجرا را با صدای بلند گفت؛ ماجرایی که میخواستند مکتوم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بزرگوار امام، چه در کربلا،</w:t>
      </w:r>
      <w:r>
        <w:rPr>
          <w:rStyle w:val="FootnoteAnchor"/>
          <w:rtl w:val="true"/>
        </w:rPr>
        <w:footnoteReference w:id="591"/>
      </w:r>
      <w:r>
        <w:rPr>
          <w:rFonts w:ascii="IRNazanin" w:hAnsi="IRNazanin" w:eastAsia="IRNazanin"/>
          <w:color w:val="111111"/>
          <w:sz w:val="28"/>
          <w:sz w:val="28"/>
          <w:szCs w:val="28"/>
          <w:rtl w:val="true"/>
          <w:lang w:bidi="fa-IR"/>
        </w:rPr>
        <w:t>چه در کوفه</w:t>
      </w:r>
      <w:r>
        <w:rPr>
          <w:rStyle w:val="FootnoteAnchor"/>
          <w:rtl w:val="true"/>
        </w:rPr>
        <w:footnoteReference w:id="592"/>
      </w:r>
      <w:r>
        <w:rPr>
          <w:rFonts w:ascii="IRNazanin" w:hAnsi="IRNazanin" w:eastAsia="IRNazanin"/>
          <w:color w:val="111111"/>
          <w:sz w:val="28"/>
          <w:sz w:val="28"/>
          <w:szCs w:val="28"/>
          <w:rtl w:val="true"/>
          <w:lang w:bidi="fa-IR"/>
        </w:rPr>
        <w:t>و چه در شام</w:t>
      </w:r>
      <w:r>
        <w:rPr>
          <w:rStyle w:val="FootnoteAnchor"/>
          <w:rtl w:val="true"/>
        </w:rPr>
        <w:footnoteReference w:id="593"/>
      </w:r>
      <w:r>
        <w:rPr>
          <w:rFonts w:ascii="IRNazanin" w:hAnsi="IRNazanin" w:eastAsia="IRNazanin"/>
          <w:color w:val="111111"/>
          <w:sz w:val="28"/>
          <w:sz w:val="28"/>
          <w:szCs w:val="28"/>
          <w:rtl w:val="true"/>
          <w:lang w:bidi="fa-IR"/>
        </w:rPr>
        <w:t>و مدینه،</w:t>
      </w:r>
      <w:r>
        <w:rPr>
          <w:rStyle w:val="FootnoteAnchor"/>
          <w:rtl w:val="true"/>
        </w:rPr>
        <w:footnoteReference w:id="594"/>
      </w:r>
      <w:r>
        <w:rPr>
          <w:rFonts w:ascii="IRNazanin" w:hAnsi="IRNazanin" w:eastAsia="IRNazanin"/>
          <w:color w:val="111111"/>
          <w:sz w:val="28"/>
          <w:sz w:val="28"/>
          <w:szCs w:val="28"/>
          <w:rtl w:val="true"/>
          <w:lang w:bidi="fa-IR"/>
        </w:rPr>
        <w:t xml:space="preserve">با صدای بلند </w:t>
      </w:r>
      <w:bookmarkStart w:id="896" w:name="pg5130_33035"/>
    </w:p>
    <w:p>
      <w:pPr>
        <w:pStyle w:val="BookText"/>
        <w:rPr/>
      </w:pPr>
      <w:bookmarkEnd w:id="896"/>
      <w:r>
        <w:rPr>
          <w:rFonts w:ascii="IRNazanin" w:hAnsi="IRNazanin" w:eastAsia="IRNazanin"/>
          <w:color w:val="111111"/>
          <w:sz w:val="28"/>
          <w:sz w:val="28"/>
          <w:szCs w:val="28"/>
          <w:rtl w:val="true"/>
          <w:lang w:bidi="fa-IR"/>
        </w:rPr>
        <w:t>به بیان حادثه‌ی عاشورا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از همان روز شروع به جوشیدن کرد و تا امروز، همچنان جوشان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حادثه‌ی عاشوراست</w:t>
      </w:r>
      <w:r>
        <w:rPr>
          <w:rFonts w:eastAsia="IRNazanin" w:cs="IRNazanin"/>
          <w:color w:val="111111"/>
          <w:sz w:val="28"/>
          <w:szCs w:val="28"/>
          <w:rtl w:val="true"/>
          <w:lang w:bidi="fa-IR"/>
        </w:rPr>
        <w:t>.</w:t>
      </w:r>
    </w:p>
    <w:p>
      <w:pPr>
        <w:pStyle w:val="Heading4"/>
        <w:numPr>
          <w:ilvl w:val="3"/>
          <w:numId w:val="1"/>
        </w:numPr>
        <w:rPr/>
      </w:pPr>
      <w:bookmarkStart w:id="897" w:name="__RefHeading___Toc1658481_774463916"/>
      <w:bookmarkStart w:id="898" w:name="_Toc339"/>
      <w:bookmarkEnd w:id="897"/>
      <w:r>
        <w:rPr>
          <w:rtl w:val="true"/>
        </w:rPr>
        <w:t>نعمت یاد و خاطره‌ی عاشورا</w:t>
      </w:r>
      <w:bookmarkEnd w:id="898"/>
    </w:p>
    <w:p>
      <w:pPr>
        <w:pStyle w:val="BookText"/>
        <w:rPr/>
      </w:pPr>
      <w:r>
        <w:rPr>
          <w:rFonts w:ascii="IRNazanin" w:hAnsi="IRNazanin" w:eastAsia="IRNazanin"/>
          <w:color w:val="111111"/>
          <w:sz w:val="28"/>
          <w:sz w:val="28"/>
          <w:szCs w:val="28"/>
          <w:rtl w:val="true"/>
          <w:lang w:bidi="fa-IR"/>
        </w:rPr>
        <w:t>یک وقت است که کسی از داشتن نعمتی بی‌بهره است و در مقابل نعمتِ نداشته، از او سؤالی هم نمیشود؛ اما یک وقت کسی از نعمتی بهره‌مند است و از آن نعمتی که دارد، از وی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نعمتها، نعمت خاطره و یاد حسین‌بن‌علی علیه السلام ، یعنی نعمت مجالس عزا، نعمت محرّم و نعمت عاشورا برای جامعه‌ی شیعی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برادران غیر شیعی ما از مسلمین، خود را از این نعمت برخوردار نکردند، اما میتوانند از این نعمت بهره‌مند شوند و امکانش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مسلمینِ غیر شیعه در گوشه و کنار، ذکر محرّم و عاشورا را دارند، ولی آن‌گونه که باید و شاید، بین‌شان رایج نیست؛ در حالی که بین ما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ذکر محرّم و عاشورا و یاد و خاطره‌ی امام حسین علیه السلام ، در بینِ ما رایج است، از این ذکر و خاطره و جلسات بزرگداشت، چه استفاده‌ای باید کرد و شکر این نعمت چیست؟ این همان مطلبی است که میخواهم به عنوان سؤال مطرح کنم و شما جواب بدهید</w:t>
      </w:r>
      <w:r>
        <w:rPr>
          <w:rFonts w:eastAsia="IRNazanin" w:cs="IRNazanin"/>
          <w:color w:val="111111"/>
          <w:sz w:val="28"/>
          <w:szCs w:val="28"/>
          <w:rtl w:val="true"/>
          <w:lang w:bidi="fa-IR"/>
        </w:rPr>
        <w:t>.</w:t>
      </w:r>
    </w:p>
    <w:p>
      <w:pPr>
        <w:pStyle w:val="Heading4"/>
        <w:numPr>
          <w:ilvl w:val="3"/>
          <w:numId w:val="1"/>
        </w:numPr>
        <w:rPr/>
      </w:pPr>
      <w:bookmarkStart w:id="899" w:name="__RefHeading___Toc1658483_774463916"/>
      <w:bookmarkStart w:id="900" w:name="_Toc340"/>
      <w:bookmarkEnd w:id="899"/>
      <w:r>
        <w:rPr>
          <w:rtl w:val="true"/>
        </w:rPr>
        <w:t>واهمه‌ی ستمگران از عاشورا</w:t>
      </w:r>
      <w:bookmarkEnd w:id="90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نعمت عظیم، دلها را به منبعِ جوشش ایمان اسلامی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میکند که در طول تاریخ کرد و ستمگران حاکم، از عاشورا ترسیدند و از وجود قبر نورانی امام حسین علیه السلام واهمه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حادثه‌ی عاشورا و شهدای آن، از زمان خلفای بنی‌امیّه شروع شده و تا زمان ما ادامه یافته است و شما یک نمونه‌اش را در دوران انقلاب </w:t>
      </w:r>
      <w:bookmarkStart w:id="901" w:name="pg5130_33037"/>
    </w:p>
    <w:p>
      <w:pPr>
        <w:pStyle w:val="BookText"/>
        <w:rPr/>
      </w:pPr>
      <w:bookmarkEnd w:id="901"/>
      <w:r>
        <w:rPr>
          <w:rFonts w:ascii="IRNazanin" w:hAnsi="IRNazanin" w:eastAsia="IRNazanin"/>
          <w:color w:val="111111"/>
          <w:sz w:val="28"/>
          <w:sz w:val="28"/>
          <w:szCs w:val="28"/>
          <w:rtl w:val="true"/>
          <w:lang w:bidi="fa-IR"/>
        </w:rPr>
        <w:t>خودمان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محرّم از راه میرسید، نظام مرتجعِ کافرِ فاسقِ فاسدِ پهلوی، میدید دیگر دستش بسته است و نمیتواند علیه مردم مبارز عاشورایی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مسئولین آن نظام، ناتوانی خود را ناشی از فرا رسیدن محرّم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گزارشهای برجا مانده از آن رژیم منحوس، اشارتها، بلکه صراحتهایی وجود دارد که نشان میدهد آنها با فرا رسیدن محرّم، دست و پایشان را حسابی گم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مارضوان‌الله‌علیه، آن مرد حکیمِ تیزبینِ دین‌شناسِ دنیاشناسِ انسانشناس، خوب فهمید که از این حادثه برای پیشبرد هدف امام حسین علیه السلام چگونه باید استفاده کند 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محرّم را به عنوان ماهی که در آن، خون بر شمشیر پیروز میشود، مطرح نمود</w:t>
      </w:r>
      <w:r>
        <w:rPr>
          <w:rStyle w:val="FootnoteAnchor"/>
          <w:rtl w:val="true"/>
        </w:rPr>
        <w:footnoteReference w:id="595"/>
      </w:r>
      <w:r>
        <w:rPr>
          <w:rFonts w:ascii="IRNazanin" w:hAnsi="IRNazanin" w:eastAsia="IRNazanin"/>
          <w:color w:val="111111"/>
          <w:sz w:val="28"/>
          <w:sz w:val="28"/>
          <w:szCs w:val="28"/>
          <w:rtl w:val="true"/>
          <w:lang w:bidi="fa-IR"/>
        </w:rPr>
        <w:t>و به برکت محرّم، با همین تحلیل و منطق، خون را بر شمشیر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جلوه‌های نعمت ماه محرّم و مجالس ذکر و یاد امام حسین علیه السلام است که شما دیدید</w:t>
      </w:r>
      <w:r>
        <w:rPr>
          <w:rFonts w:eastAsia="IRNazanin" w:cs="IRNazanin"/>
          <w:color w:val="111111"/>
          <w:sz w:val="28"/>
          <w:szCs w:val="28"/>
          <w:rtl w:val="true"/>
          <w:lang w:bidi="fa-IR"/>
        </w:rPr>
        <w:t>.</w:t>
      </w:r>
    </w:p>
    <w:p>
      <w:pPr>
        <w:pStyle w:val="Heading4"/>
        <w:numPr>
          <w:ilvl w:val="3"/>
          <w:numId w:val="1"/>
        </w:numPr>
        <w:rPr/>
      </w:pPr>
      <w:bookmarkStart w:id="902" w:name="__RefHeading___Toc1658485_774463916"/>
      <w:bookmarkStart w:id="903" w:name="_Toc341"/>
      <w:bookmarkEnd w:id="902"/>
      <w:r>
        <w:rPr>
          <w:rtl w:val="true"/>
        </w:rPr>
        <w:t>اهتمام مردم به اقامه‌ی عزای حسینی و ذکر اهل‌بیت علیهم السلام</w:t>
      </w:r>
      <w:bookmarkEnd w:id="903"/>
    </w:p>
    <w:p>
      <w:pPr>
        <w:pStyle w:val="BookText"/>
        <w:rPr/>
      </w:pPr>
      <w:r>
        <w:rPr>
          <w:rFonts w:ascii="IRNazanin" w:hAnsi="IRNazanin" w:eastAsia="IRNazanin"/>
          <w:color w:val="111111"/>
          <w:sz w:val="28"/>
          <w:sz w:val="28"/>
          <w:szCs w:val="28"/>
          <w:rtl w:val="true"/>
          <w:lang w:bidi="fa-IR"/>
        </w:rPr>
        <w:t>لذا هم مردم و هم روحانیّون، باید از این نعمت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استفاده‌ی مردم این است که به مجالس عزاداری سیّدالشّهدا علیه السلام دل ببندند و این مجالس را در سطوح مختلف، هرچه میتوانند بیشتر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مخلصانه و برای استفاده، در مجالس عزاداری حسینی شرکت کنند؛ نه برای وقت گذراندن، یا به صورت عامیانه‌ای، فقط به عنوان ثواب اخروی که نمیدانند هم این ثواب اخروی از کجا می‌آید؟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شرکت در مجالس مذکور، ثواب اخروی دارد؛ اما ثواب اخروی مجالس عزا، از چه ناحیه و به چه جهت است؟ مسلّماً مربوط به جهتی است که اگر آن جهت نباشد، ثواب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w:t>
      </w:r>
      <w:bookmarkStart w:id="904" w:name="pg5130_33039"/>
    </w:p>
    <w:p>
      <w:pPr>
        <w:pStyle w:val="BookText"/>
        <w:rPr/>
      </w:pPr>
      <w:bookmarkEnd w:id="904"/>
      <w:r>
        <w:rPr>
          <w:rFonts w:ascii="IRNazanin" w:hAnsi="IRNazanin" w:eastAsia="IRNazanin"/>
          <w:color w:val="111111"/>
          <w:sz w:val="28"/>
          <w:sz w:val="28"/>
          <w:szCs w:val="28"/>
          <w:rtl w:val="true"/>
          <w:lang w:bidi="fa-IR"/>
        </w:rPr>
        <w:t>متوجّه این نکته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این مجالس شرکت کنند، قدر مجالس عزاداری را بدانند، از این مجالس استفاده کنند و روحاً و قلباً این مجالس را وسیله‌ای برای ایجاد ارتباط و اتّصالِ هرچه محکم‌تر میان خودشان و حسین‌بن‌علی علیه السلام ، خاندان پیغمبر و روح اسلام و قرآن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وظایفی که در این خصوص مربوط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ارتباط با وظایف روحانیّون، مسئله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قوامِ مجالس عزا به این است که عدّه‌ای دور هم جمع شوند و یک فردِ روحانی، با حضور یافتن در میان آنها، اقامه‌ی عزا کند تا دیگران از اقامه‌ی عزای او مستفید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چگونه اقامه‌ی عزا خواهد کرد؟ این سؤال من از همه‌ی کسانی است که نسبت به چنین قضیّه‌ای احساس مسئولیّت میکنند</w:t>
      </w:r>
      <w:r>
        <w:rPr>
          <w:rFonts w:eastAsia="IRNazanin" w:cs="IRNazanin"/>
          <w:color w:val="111111"/>
          <w:sz w:val="28"/>
          <w:szCs w:val="28"/>
          <w:rtl w:val="true"/>
          <w:lang w:bidi="fa-IR"/>
        </w:rPr>
        <w:t>.</w:t>
      </w:r>
    </w:p>
    <w:p>
      <w:pPr>
        <w:pStyle w:val="Heading4"/>
        <w:numPr>
          <w:ilvl w:val="3"/>
          <w:numId w:val="1"/>
        </w:numPr>
        <w:rPr/>
      </w:pPr>
      <w:bookmarkStart w:id="905" w:name="__RefHeading___Toc1658487_774463916"/>
      <w:bookmarkStart w:id="906" w:name="_Toc342"/>
      <w:bookmarkEnd w:id="905"/>
      <w:r>
        <w:rPr>
          <w:rtl w:val="true"/>
        </w:rPr>
        <w:t>ویژگیهای لازم مجالس عزاداری</w:t>
      </w:r>
      <w:bookmarkEnd w:id="906"/>
    </w:p>
    <w:p>
      <w:pPr>
        <w:pStyle w:val="BookText"/>
        <w:rPr/>
      </w:pPr>
      <w:r>
        <w:rPr>
          <w:rFonts w:ascii="IRNazanin" w:hAnsi="IRNazanin" w:eastAsia="IRNazanin"/>
          <w:color w:val="111111"/>
          <w:sz w:val="28"/>
          <w:sz w:val="28"/>
          <w:szCs w:val="28"/>
          <w:rtl w:val="true"/>
          <w:lang w:bidi="fa-IR"/>
        </w:rPr>
        <w:t>به اعتقاد بنده، مجالس عزاداری حسینی باید از سه ویژگی برخوردار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ویژگی باید این باشد که چنین مجالسی، محبّت به اهل‌بیت علیهم السلام را زیاد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رابطه‌ی عاطفی، یک رابطه‌ی بسیار ذی‌قیمت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روحانیّون باید کاری کنید که محبّت شرکت‌کنندگان در مجالس مذکور، روزبه روز نسبت به حسین‌بن‌علی علیه السلام ، خاندان پیغمبر و مناشی معرفت الهی،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خدای ناکرده، در مجالس مذکور وضعی را به‌وجود آوردید که مستمع یا فرد بیرون از آن فضا، از لحاظ عاطفی به اهل‌بیت علیهم السلام نزدیک نشد، بلکه احساس دوری و بیزاری کرد، نه فقط چنین مجالسی فاقد یکی از بزرگترین فواید خود شده، بلکه به یک معنا، مضرّ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که مؤسّس یا گوینده‌ی چنین مجالسی هستید، ببینید چه کاری میتوانید بکنید که عواطف مردم، بر اثر حضور در این مجالس، نسبت به حسین‌بن‌علی علیه السلام و اهل‌بیت </w:t>
      </w:r>
    </w:p>
    <w:p>
      <w:pPr>
        <w:pStyle w:val="BookText"/>
        <w:rPr/>
      </w:pPr>
      <w:r>
        <w:rPr>
          <w:rFonts w:ascii="IRNazanin" w:hAnsi="IRNazanin" w:eastAsia="IRNazanin"/>
          <w:color w:val="111111"/>
          <w:sz w:val="28"/>
          <w:sz w:val="28"/>
          <w:szCs w:val="28"/>
          <w:rtl w:val="true"/>
          <w:lang w:bidi="fa-IR"/>
        </w:rPr>
        <w:t>پیغمبر علیهم السلام روزبه‌روز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ویژگییی که باید در این مجالس به‌وجود آید، این است که مردم نسبت به اصل حادثه‌ی عاشورا، معرفت روشن‌تر و واضح‌تری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نباشد که ما در مجلس حسین‌بن‌علی علیه السلام به منبر برویم یا سخنرانی کنیم، اما موضوع سخنرانی، حضّار آن مجلس، اعم از جوان و غیر جوان و زن و مردِ اهل فکر و تأمّل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در جامعه‌ی ما بسیارند و این از برکات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فرو ببرد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این مجلس آمدیم و گریه‌ای هم کردیم؛ اما برای چه؟ قضیّه چه بود؟ چرا باید برای امام حسین علیه السلام گریه کرد؟ اصلاً چرا امام حسین علیه السلام به کربلا آمد و عاشورا را به‌وجود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عنوان منبری یا سخنران، باید به موضوعاتی بپردازید که جوابگویِ چنین سؤالاتی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اصلِ حادثه‌ی عاشورا معرفتی در افراد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روضه‌خوانی و سخنرانی یا سایر مطالب بیان شده از طرف شما، نکته‌ای روشنگر یا حداقل اشاره‌ای به این معنا نباشد، یک رکن از آن سه رکنی که عرض شد، کم و ناقص خواهد بود؛ یعنی ممکن است مجلس مذکور، فایده‌ی لازم را ندهد و ممکن هم هست خدای ناکرده در بعضی از فروض، ضرر هم بکنیم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ویژگی لازم در این مجالس، افزایش ایمان و معرفت دینی 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مجالسی باید از دین، نکاتی عنوان شود که موجب ایمان و معرفتِ بیشتر در مستمع و مخاطب گردد؛ یعنی سخنرانان و منبریها، یک موعظه‌ی درست، یک حدیث صحیح، بخشی از تاریخ آموزنده‌ی درست، تفسیرِ آیه‌ای از قرآن یا مطلبی از یک عالم و دانشمندِ بزرگ اسلامی را در بیانات خود بگنجانند و به سمع شرکت‌کنندگان در این مجالس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نباشد که وقتی بالای منبر میرویم، یک مقدار لفّاظی کنیم و حرف بزنیم و اگر احیاناً </w:t>
      </w:r>
    </w:p>
    <w:p>
      <w:pPr>
        <w:pStyle w:val="BookText"/>
        <w:rPr/>
      </w:pPr>
      <w:r>
        <w:rPr>
          <w:rFonts w:ascii="IRNazanin" w:hAnsi="IRNazanin" w:eastAsia="IRNazanin"/>
          <w:color w:val="111111"/>
          <w:sz w:val="28"/>
          <w:sz w:val="28"/>
          <w:szCs w:val="28"/>
          <w:rtl w:val="true"/>
          <w:lang w:bidi="fa-IR"/>
        </w:rPr>
        <w:t>مطلبی هم ذکر میکنیم، مطلب سستی باشد که نه فقط ایمانها را زیاد نمیکند، بلکه به تضعیف ایمانِ مستمعین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ما از جلسات مذکور به فواید و مقاصد مورد نظر نرسیده‌ایم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باید عرض کنم که گاهی چنین مواردی دیده میشود؛ یعنی بعضاً گوینده‌ای در یک مجلس به نقل مطلبی میپردازد که هم از لحاظ استدلال و پایه‌ی مدرک عقلی یا نقلی سست است و هم از لحاظ تأثیر در ذهن یک مستمع مستبصر و اهل منطق و استدلال، ویرانگر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کتاب، بعضی مطالب نوشته شده است که دلیلی بر کذب و دروغ بودن آنها نداریم؛ ممکن است راست باشد، ممکن است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 مطالب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مسلّم نیست خلاف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شنیدن آنها برای مستمع‌تان، که جوانِ دانشجو یا محصّل یا رزمنده و یا انقلابی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انقلاب ذهنها را باز و منفتح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دین، سؤال و مسئله ایجاد میشود و اشکال و عقده به وجود می‌آید، نباید آن مطالب را بگویید؛ حتی اگر سند درست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موجب گمراهی و انحراف است، نباید نقل کنید؛ چه رسد به اینکه اغلب این مطالب مندرج در بعضی کتابها، سند درستی هم ندارد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از زبان دیگری، مطلبی را مبنی بر این می‌شنود که من در فلان سفر، فلان جا بودم، که فلان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از روی مدرک یا بدون مدرک، چنان مطلبی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هم آن را باور میکند و در کتابی مینویسد و این کتاب به دست من و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چرا باید آن مطلب را که نمیتواند در یک مجمع بزرگ، برای ذهنهای مستبصر و هوشیار و آگاه توجیه شود،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مطلبی را هر جا نوشتند، انسان باید بخواند و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مهم از حادثه‌ی فرهنگی در جامعه‌ی امروز ما این است که اینها در معرض </w:t>
      </w:r>
    </w:p>
    <w:p>
      <w:pPr>
        <w:pStyle w:val="BookText"/>
        <w:rPr/>
      </w:pPr>
      <w:r>
        <w:rPr>
          <w:rFonts w:ascii="IRNazanin" w:hAnsi="IRNazanin" w:eastAsia="IRNazanin"/>
          <w:color w:val="111111"/>
          <w:sz w:val="28"/>
          <w:sz w:val="28"/>
          <w:szCs w:val="28"/>
          <w:rtl w:val="true"/>
          <w:lang w:bidi="fa-IR"/>
        </w:rPr>
        <w:t>شبهات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دشمنان شبهه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 نه؛ منکرینِ فکرِ من و شما به القای شبهه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گفت هرکس فکر ما را قبول ندارد، لال شود، حرف نزند، و هیچ شبهه‌ای القا نکند؟ مگر میشود این‌طور گفت؟ به هر حال حرف میزنند، مطلب میپراکنند، به ایجاد تردید میپردازند و شبهات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مطلبی که شما میگویید، برطرف کننده‌ی شبهه باشد و آن را زیاد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بدون توجّه به این مسئولیّت مهم، به بالای منبر میروند و حرفی میزنند که نه فقط گرهی از ذهن مستمع باز نمیکند، که گره‌هایی هم به ذهن 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اتّفاقی افتاد و ما در بالای منبر حرفی زدیم که ده نفر جوان، پنج نفر جوان، یا حتی یک نفر جوان، در امر دین دچار تردید شد و بعد از پای سخنرانی ما برخاست و رفت و ما هم او را نشناختیم، بعداً چگونه میشود جبران کرد؟ آیا اصلاً قابل جبران است؟ آیا خدا از ما خواهد گذشت؟ قضیّه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عزاداری ماه محرّم، این سه ویژگی باید وجود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را نسبت به حسین‌بن‌علی و خاندان پیغمبر علیهم السلام ، بیشتر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 و رابطه و پیوند عاطفی را باید مستحکم‌تر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حادثه‌ی عاشورا، باید دیدِ روشن و واضحی به مستمع بدهد؛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معارف دین، هم ایجاد معرفت و هم ایجاد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نحو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نمیگوییم همه‌ی منبرها باید برخوردار از همه‌ی این خصوصیّات باشند و به همه‌ی موضوعات بپردازند؛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 حدیثِ صحیح از کتابی معتبر را نقل و همان را معنا کنید،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منبریها، بعضی اوقات یک حدیث را آنقدر شاخ و برگ میدهند که معنای اصلی‌اش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یک حدیثِ صحیح را برای مستمع خود درست </w:t>
      </w:r>
      <w:bookmarkStart w:id="907" w:name="pg5130_33047"/>
    </w:p>
    <w:p>
      <w:pPr>
        <w:pStyle w:val="BookText"/>
        <w:rPr/>
      </w:pPr>
      <w:bookmarkEnd w:id="907"/>
      <w:r>
        <w:rPr>
          <w:rFonts w:ascii="IRNazanin" w:hAnsi="IRNazanin" w:eastAsia="IRNazanin"/>
          <w:color w:val="111111"/>
          <w:sz w:val="28"/>
          <w:sz w:val="28"/>
          <w:szCs w:val="28"/>
          <w:rtl w:val="true"/>
          <w:lang w:bidi="fa-IR"/>
        </w:rPr>
        <w:t>معنا کنید، ممکن است بخشِ مهمّی از آنچه را که ما میخواهیم،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از روی یک تفسیر معتبر، راجع به یک آیه‌ی قرآن، فکر و مطالعه کنید، به تنقیح آن بپردازید و برای مستمع بیان نمایید، مقصود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ذکر مصیبت،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را باز کنید و از رو بخوانید، برای مستمع گریه‌آور است و همان عواطفِ جوشان را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که ما به خیال خودمان، برای مجلس‌آرایی، کاری کنیم که اصل مجلس عزا از فلسفه‌ی واقعی‌اش دور بماند</w:t>
      </w:r>
      <w:r>
        <w:rPr>
          <w:rFonts w:eastAsia="IRNazanin" w:cs="IRNazanin"/>
          <w:color w:val="111111"/>
          <w:sz w:val="28"/>
          <w:szCs w:val="28"/>
          <w:rtl w:val="true"/>
          <w:lang w:bidi="fa-IR"/>
        </w:rPr>
        <w:t>.</w:t>
      </w:r>
    </w:p>
    <w:p>
      <w:pPr>
        <w:pStyle w:val="Heading4"/>
        <w:numPr>
          <w:ilvl w:val="3"/>
          <w:numId w:val="1"/>
        </w:numPr>
        <w:rPr/>
      </w:pPr>
      <w:bookmarkStart w:id="908" w:name="__RefHeading___Toc1658489_774463916"/>
      <w:bookmarkStart w:id="909" w:name="_Toc343"/>
      <w:bookmarkEnd w:id="908"/>
      <w:r>
        <w:rPr>
          <w:rtl w:val="true"/>
        </w:rPr>
        <w:t>ضرورت مراقبت از مجالس عزاداری</w:t>
      </w:r>
      <w:bookmarkEnd w:id="909"/>
    </w:p>
    <w:p>
      <w:pPr>
        <w:pStyle w:val="BookText"/>
        <w:rPr/>
      </w:pPr>
      <w:r>
        <w:rPr>
          <w:rFonts w:ascii="IRNazanin" w:hAnsi="IRNazanin" w:eastAsia="IRNazanin"/>
          <w:color w:val="111111"/>
          <w:sz w:val="28"/>
          <w:sz w:val="28"/>
          <w:szCs w:val="28"/>
          <w:rtl w:val="true"/>
          <w:lang w:bidi="fa-IR"/>
        </w:rPr>
        <w:t>من واقعاً میترسم از اینکه خدای ناکرده، در این دوران که دوران ظهور اسلام، بروز اسلام، تجلّی اسلام و تجلّی فکر اهل‌بیت علیهم السلام است، نتوانیم وظیفه‌مان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کارهاست که پرداختن به آنها، مردم را به خدا و دین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کارها، همین عزاداریهای سنّتی است که باعث تقرّب بیشتر مردم به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فرمودند عزاداری سنّتی بکنید،</w:t>
      </w:r>
      <w:r>
        <w:rPr>
          <w:rStyle w:val="FootnoteAnchor"/>
          <w:rtl w:val="true"/>
        </w:rPr>
        <w:footnoteReference w:id="597"/>
      </w:r>
      <w:r>
        <w:rPr>
          <w:rFonts w:ascii="IRNazanin" w:hAnsi="IRNazanin" w:eastAsia="IRNazanin"/>
          <w:color w:val="111111"/>
          <w:sz w:val="28"/>
          <w:sz w:val="28"/>
          <w:szCs w:val="28"/>
          <w:rtl w:val="true"/>
          <w:lang w:bidi="fa-IR"/>
        </w:rPr>
        <w:t>به خاطر همین تقریب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عزاداری نشستن، روضه‌خواندن، گریه کردن، به سر و سینه زدن و مواکب عزا و دسته‌های عزاداری به راه انداختن، از اموری است که عواطف عمومی را نسبت به خاندان پیغمبر، پرجوش میکند و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کارها هم هست که پرداختن به آنها، کسانی را از دین برمیگرداند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خیلی متأسّفم که بگویم در این سه چهار سال اخیر، برخی کارها در ارتباط با مراسم عزاداری ماه محرّم دیده شده است که دستهایی به غلط، آن را در جامعه‌ی ما ترویج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را باب میکنند و </w:t>
      </w:r>
    </w:p>
    <w:p>
      <w:pPr>
        <w:pStyle w:val="BookText"/>
        <w:rPr/>
      </w:pPr>
      <w:r>
        <w:rPr>
          <w:rFonts w:ascii="IRNazanin" w:hAnsi="IRNazanin" w:eastAsia="IRNazanin"/>
          <w:color w:val="111111"/>
          <w:sz w:val="28"/>
          <w:sz w:val="28"/>
          <w:szCs w:val="28"/>
          <w:rtl w:val="true"/>
          <w:lang w:bidi="fa-IR"/>
        </w:rPr>
        <w:t>رواج میدهند که هر کس ناظرِ آن باشد، برایش سؤال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قدیم‌الایّام بین طبقه‌ی عوام‌النّاس معمول بود که در روزهای عزاداری، به بدن خودشان قفل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مدّتی بزرگان و علما آن را منع کردند و این رسمِ غلط برافتاد؛ اما باز مجدّداً شروع به ترویج این رسم کرده‌اند و شنیدم که بعضی افراد در گوشه و کنار این کشور، به بدن خودشان قفل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 غلطی است که بعضی افراد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قمه‌زدن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قمه‌زدن هم از کارهای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عدّه‌ای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این بود که فلانی اسم قمه را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قمه‌زدن چه‌کار داشتید؟ عدّه‌ای میزنند؛ بگذارید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نمیشود در مقابل این کارِ غلط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گونه‌ای که طی چهار پنج سال اخیرِ بعد از جنگ، قمه‌زدن را ترویج کردند و هنوز هم میکنند، در زمان حیات مبارک امامرضوان‌الله‌علیه ترویج میکردند، قطعاً ایشان در مقابل این قضیّه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غلطی است که عدّه‌ای قمه به دست بگیرند و به سر خودشان بزنند و خون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میکنند که 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حرکت،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بر سر زدن به نوعی نشانه‌ی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بارها دیده‌اید، کسانی که مصیبتی برایشان پیش می‌آید، بر سر و سینه‌ی خود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نشانه‌ی عزاداریِ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تا به حال کجا دیده‌اید که فردی به خاطر رویکرد مصیبتِ عزیزترین عزیزانش، با شمشیر بر مغز خود بکوبد و از سرِ خود خون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کار،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قمه‌زدن، سنّتی جعلی است؛ از اموری است که مربوط به دین نیست و بلاشک، خدا هم از انجام آن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سَلَف دستشان بسته بود و نمیتوانستند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غلط و خلاف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روز حاکمیّت اسلام و روز جلوه‌ی اسلام است؛ نباید کاری کنیم که آحاد جامعه‌ی اسلامیِ برتر، یعنی جامعه‌ی مُحبِّ اهل‌بیت علیهم السلام که به نام مقدّس ولیّ عصرارواحنافداه، به نام حسین‌بن‌علی علیه السلام و به نام امیرالمؤمنین علیه السلام مفتخرند، در نظر مسلمانان و غیرمسلمانان عالم، به عنوان یک گروه آدمهای خرافیِ بی‌منطق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حقیقتاً هرچه فکر کردم، دیدم نمیتوانم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قمه‌زدن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قطعاً یک خلاف و یک بدعت است، به اطّلاع مردم عزیزمان نرسانم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تظاهر به این معنا کند که بخواهد قمه بزند، من قلباً از او ناراضی‌ام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جدّاً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بود در گوشه و کنار، چند نفر دورِ هم جمع میشدند و دور از انظار عمومی مبادرت به قمه‌زنی میکردند و کارشان، تظاهر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امروز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به خوب و بدِ عملشان کار نداشت؛ چرا که در دایره‌ی محدودی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بناست که چند هزار نفر ناگهان در خیابانی از خیابانهای تهران یا قم یا شهرهای آذربایجان و یا شهرهای خراسان ظاهر شوند و با قمه و شمشیر بر سر خودشان ضربه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قطعاً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این معنا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کدام سلیقه‌هایی و از کجا این بدعتهای عجیب و خلاف را وارد جوامع اسلامی و جامعه‌ی انقلابی ما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یک بدعت عجیب و غریب و نامانوس دیگر هم در باب زیارت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وقتی میخواهند قبور مطهّر ائمّه علیهم السلام را زیارت کنند، از درِ صحن که وارد میشوند، روی زمین میخوابند و سینه‌خیز خود را به حرم میرسانند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میدانید که قبر مطهّر پیغمبر صلی الله علیه و آله و قبور مطهّر امام حسین علیه السلام ، امام صادق علیه السلام ، موسی‌بن‌جعفر علیه السلام ، امام رضا علیه السلام و بقیّه‌ی ائمّه علیهم السلام را همه‌ی </w:t>
      </w:r>
    </w:p>
    <w:p>
      <w:pPr>
        <w:pStyle w:val="BookText"/>
        <w:rPr/>
      </w:pPr>
      <w:r>
        <w:rPr>
          <w:rFonts w:ascii="IRNazanin" w:hAnsi="IRNazanin" w:eastAsia="IRNazanin"/>
          <w:color w:val="111111"/>
          <w:sz w:val="28"/>
          <w:sz w:val="28"/>
          <w:szCs w:val="28"/>
          <w:rtl w:val="true"/>
          <w:lang w:bidi="fa-IR"/>
        </w:rPr>
        <w:t>مردم، ایضاً علما و فقهای بزرگ، در مدینه و عراق و ایران، زیارت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شنیده‌اید که یک نفر از ائمّه علیهم السلام و یا علما، وقتی میخواستند زیارت کنند، خود را از درِ صحن، به طور سینه‌خیز به حرم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مستحسن و مستحب بود و مقبول و خوب مینمود، بزرگان ما به انجامش مبادرت میکردند، اما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نقل شد که مرحوم آیت‌الله‌العظمی آقای بروجردیرضوان‌الله‌تعالی‌علیه، آن عالم بزرگ و مجتهد قوی و عمیق و روشن‌فکر، عتبه‌بوسی را با اینکه شاید مستحب باشد، منع میکرد، تا مبادا دشمنان خیال کنند سجده میکنیم و علیه شیعه تشنیعی درست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وقتی عدّه‌ای وارد صحن مطهّر علی‌بن‌موسی‌الرّضا علیه السلام میشوند، خود را به زمین می‌اندازند و دویست متر راه را به طور سینه‌خیز میپیمایند تا خود را به حرم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درستی است؟ نه؛ اینکار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اهانت به دین و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چنین بدعتهایی را بین مردم رواج میدهد؟ نکند این هم کار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مردم بگویید و ذهنها را روشن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منطقی است و منطقی‌ترین بخش اسلام، تفسیری است که شیعه از اسلام دارد؛ تفسیری قوی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متکلّمین شیعه، هر یک در زمان خود، مثل خورشید تابناکی میدرخشیدند و کسی نمیتوانست به آنها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منطق‌تان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متکلّمین، چه از زمان ائمّه علیهم السلام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هشام‌بن‌حکم</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چه بعد از ائمّه علیهم السلام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بنی‌نوبخت</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و چه در زمانهای بعد، مثل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علّامه‌ی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 xml:space="preserve">فراوان </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منطق و استدلالیم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درباره‌ی مباحث مربوط به شیعه، چه کتب استدلالیِ قوی‌یی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شرف‌الدّین</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علّامه‌ی امینی</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در زمان ما، سرتاپا استدلال، بتون‌آرمه و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این است، یا مطالب و موضوعاتی که نه فقط استدلال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أشبه‌شی‌ءبالخرافة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را وارد میکنند؟ این خطر بزرگی است که در عالم دین و معارف دینی، مرزداران عقیده باید متوجّهش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وقتی این حرف را بشنوند، مطمئناً از روی دلسوزی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فلانی این حرف را امروز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بایستی این حرف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 حرف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مسئولیّتم بیشتر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آقایان هم باید این حرف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آقایان هم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خط‌شکنی بود که هرجا انحرافی در نکته‌ای مشاهده میکرد، با کمال قدرت و بدون هیچ ملاحظه‌ای،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بدعتها و خلافها در زمان آن بزرگوار میبود یا به این رواج میرسید، بلاشک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هم که به این مسائل دل بسته‌اند، متاذّی خواهند شد که چرا فلانی به موضوع مورد علاقه‌ی ما این‌طور بی‌محبّتی کرد و با این لحن از آن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البته، اغلب، مردمان مؤمن و صادق و بی‌غرضی هستند، اما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بزرگی که آقایان روحانیّون و علما، در هر بخش و هرجا که هستید، باید برعهده داشته باشید، همانهاست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عزای حسین علیه السلام ، مجلسی است که باید منشأ معرفت باشد؛ محل جوشش آن سه ویژگی که عرض کردیم، باشد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که خداوند متعال، شما را موفّق بدارد آنچه را که موجب رضای پروردگار است، با قدرت، با شجاعت، با تلاش و با جدّ و جهد، </w:t>
      </w:r>
      <w:bookmarkStart w:id="910" w:name="pg5130_33057"/>
    </w:p>
    <w:p>
      <w:pPr>
        <w:pStyle w:val="BookText"/>
        <w:rPr/>
      </w:pPr>
      <w:bookmarkEnd w:id="910"/>
      <w:r>
        <w:rPr>
          <w:rFonts w:ascii="IRNazanin" w:hAnsi="IRNazanin" w:eastAsia="IRNazanin"/>
          <w:color w:val="111111"/>
          <w:sz w:val="28"/>
          <w:sz w:val="28"/>
          <w:szCs w:val="28"/>
          <w:rtl w:val="true"/>
          <w:lang w:bidi="fa-IR"/>
        </w:rPr>
        <w:t>پی‌گیری و بیان کنید و إن‌شاءالله وظیفه‌ی خودتان را به انجام برسانید</w:t>
      </w:r>
      <w:r>
        <w:rPr>
          <w:rFonts w:eastAsia="IRNazanin" w:cs="IRNazanin"/>
          <w:color w:val="111111"/>
          <w:sz w:val="28"/>
          <w:szCs w:val="28"/>
          <w:rtl w:val="true"/>
          <w:lang w:bidi="fa-IR"/>
        </w:rPr>
        <w:t>.</w:t>
      </w:r>
    </w:p>
    <w:p>
      <w:pPr>
        <w:pStyle w:val="Heading3"/>
        <w:numPr>
          <w:ilvl w:val="2"/>
          <w:numId w:val="1"/>
        </w:numPr>
        <w:rPr/>
      </w:pPr>
      <w:bookmarkStart w:id="911" w:name="__RefHeading___Toc1658491_774463916"/>
      <w:bookmarkStart w:id="912" w:name="_Toc344"/>
      <w:bookmarkEnd w:id="911"/>
      <w:r>
        <w:rPr/>
        <w:t>1373-3-27</w:t>
      </w:r>
      <w:r>
        <w:rPr>
          <w:rtl w:val="true"/>
        </w:rPr>
        <w:t xml:space="preserve">- </w:t>
      </w:r>
      <w:r>
        <w:rPr>
          <w:rtl w:val="true"/>
        </w:rPr>
        <w:t>قمه‌زنی؛ چهره‌ی ناشایست شیعه در انظار عمومی</w:t>
      </w:r>
      <w:bookmarkEnd w:id="912"/>
    </w:p>
    <w:p>
      <w:pPr>
        <w:pStyle w:val="BookText"/>
        <w:rPr/>
      </w:pPr>
      <w:r>
        <w:rPr>
          <w:rFonts w:ascii="IRNazanin" w:hAnsi="IRNazanin" w:eastAsia="IRNazanin"/>
          <w:color w:val="111111"/>
          <w:sz w:val="28"/>
          <w:sz w:val="28"/>
          <w:szCs w:val="28"/>
          <w:rtl w:val="true"/>
          <w:lang w:bidi="fa-IR"/>
        </w:rPr>
        <w:t>عرایض اینجانب به مردم متدیّن و عاشق خاندان نبوّت و ولایت علیهم السلام از روی دلسوزی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می‌بینم که چگونه اخلاص و محبّت مردم به سالار شهیدان حضرت اباعبدالله‌الحسین علیه السلام مورد جفا در قضاوتهای جهانی واقع میشود؛ چگونه درک روشن‌بینانه‌ی آنان در اعتقاد به مقام والای اهل‌بیت علیهم السلام ، به خاطر بعضی اعمال جاهلانه، حمل بر اموری میشود که از ساحت شیعه و ائمّه‌ی بزرگوارشان بسی دور است؛ می‌بینم که چگونه عزاداری بر جگرگوشگان زهرای اطهر علیهم السلام مورد تبلیغ سوء دشمنان متعصّب و تبلیغاتچی‌های شیطان استعمار قرار میگیرد؛ می‌بینم که بعض اعمالی که هیچ ریشه‌ی دینی هم ندارد، بهانه به دست دشمن مغرض میدهد که بدان وسیله هم اسلام و تشیّع را العیاذبالله به عنوان آیین خرافه معرفی کنند و هم بغض و عداوت خود را نسبت به نظام مقدّس جمهوری اسلامی در تبلیغات خود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شیعه‌ی محب و مخلصی که در روز عاشورا با قمه سر و روی خود و حتی کودکان خردسال خود را خونین میکند، آیا راضی است که با این عمل خود در روزگاری که هزاران چشم عیب‌جو و هزاران زبان بدگو، در پی بد معرفی کردن اسلام و تشیّع است، عمل او را مستمسک دشمنی خود قرار بدهد؟ آیا راضی است که با تظاهر به این عمل، خون ده‌ها هزار جوان بسیجی صفت عاشق را که برای آبرو دادن به اسلام و تشیّع و نظام جمهوری اسلامی بر زمین ریخته شده است، ضایع سازد؟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قول مراجع سَلَفرحمةالله‌علیهم نقل شده است، بیش از این نیست که اگر این کار ضرر مُعتَنی‌بِه ندارد،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سبک کردن شیعه </w:t>
      </w:r>
      <w:bookmarkStart w:id="913" w:name="pg5130_33059"/>
    </w:p>
    <w:p>
      <w:pPr>
        <w:pStyle w:val="BookText"/>
        <w:rPr/>
      </w:pPr>
      <w:bookmarkEnd w:id="913"/>
      <w:r>
        <w:rPr>
          <w:rFonts w:ascii="IRNazanin" w:hAnsi="IRNazanin" w:eastAsia="IRNazanin"/>
          <w:color w:val="111111"/>
          <w:sz w:val="28"/>
          <w:sz w:val="28"/>
          <w:szCs w:val="28"/>
          <w:rtl w:val="true"/>
          <w:lang w:bidi="fa-IR"/>
        </w:rPr>
        <w:t>در افکار جهانیان ضرر 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َنی‌بِه نیست؟ آیا مخدوش کردن محبّت و عشق شیعیان به خاندان مظلوم پیامبر صلی الله علیه و آله و بخصوص شیفتگی بی‌حد و حصر آنان به سالار شهیدان علیه السلام را بد جلوه دادن، ضرر نیست؟ کدام ضرر از این بالاتر است؟</w:t>
      </w:r>
    </w:p>
    <w:p>
      <w:pPr>
        <w:pStyle w:val="BookText"/>
        <w:rPr/>
      </w:pPr>
      <w:r>
        <w:rPr>
          <w:rFonts w:ascii="IRNazanin" w:hAnsi="IRNazanin" w:eastAsia="IRNazanin"/>
          <w:color w:val="111111"/>
          <w:sz w:val="28"/>
          <w:sz w:val="28"/>
          <w:szCs w:val="28"/>
          <w:rtl w:val="true"/>
          <w:lang w:bidi="fa-IR"/>
        </w:rPr>
        <w:t>اگر قمه زدن به صورت عملی انفرادی در خانه‌های دربسته انجام میگرفت، ضرری که ملاک حرمت است، فقط ضرر جسمی بود، ولی وقتی این کار علی رؤوس‌الاشهاد و در مقابل دوربینها و چشمهای دشمنان و بیگانگان، بلکه در مقابل چشم جوانان خودمان انجام میگیرد، آن وقت دیگر ضرری که باید معیار حرمت باشد، فقط ضرر جسمی و فردی نیست، بلکه مضرّات بزرگ تبلیغی که با آبروی اسلام و شیعه سروکار دارد نیز باید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ضرر بسیار بزرگ و شکننده است و لذا قمه‌زدن علنی و همراه با تظاهر، حرام و ممنوع است؛ البته کسانی که در سالهای گذشته از روی عشق و اخلاص قمه زده‌اند، مأجورند و بهخاطر نیّتشان مستوجب ثواب الهی‌اند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اکنون باید به نحو متعارف که در طول قرون و اعصار عزاداری میکرده‌اند و متدیّنین و علما هم خود در آن شرکت میجسته‌اند، عزاداری کنند؛ یعنی تشکیل مجالس روضه‌خوانی و راه‌اندازی دسته‌جات و مواکب عزاداری که دارای حال و حزن و شور محبّت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کنند که نوحه‌ها و شعرها و روضه‌خوانی‌ها پرمغز و دارای مضامین صحیح و متّکی به آثار وارده‌ی معتبره از ائمّه علیهم السلام یا علمای بزرگ باشد</w:t>
      </w:r>
      <w:r>
        <w:rPr>
          <w:rFonts w:eastAsia="IRNazanin" w:cs="IRNazanin"/>
          <w:color w:val="111111"/>
          <w:sz w:val="28"/>
          <w:szCs w:val="28"/>
          <w:rtl w:val="true"/>
          <w:lang w:bidi="fa-IR"/>
        </w:rPr>
        <w:t>.</w:t>
      </w:r>
    </w:p>
    <w:p>
      <w:pPr>
        <w:pStyle w:val="Heading3"/>
        <w:numPr>
          <w:ilvl w:val="2"/>
          <w:numId w:val="1"/>
        </w:numPr>
        <w:rPr/>
      </w:pPr>
      <w:bookmarkStart w:id="914" w:name="__RefHeading___Toc1658493_774463916"/>
      <w:bookmarkStart w:id="915" w:name="_Toc345"/>
      <w:bookmarkEnd w:id="914"/>
      <w:r>
        <w:rPr/>
        <w:t>1373-3-29</w:t>
      </w:r>
      <w:r>
        <w:rPr>
          <w:rtl w:val="true"/>
        </w:rPr>
        <w:t xml:space="preserve">- </w:t>
      </w:r>
      <w:r>
        <w:rPr>
          <w:rtl w:val="true"/>
        </w:rPr>
        <w:t>اهمّیّت عزاداری و موکب عزاداری</w:t>
      </w:r>
      <w:bookmarkEnd w:id="915"/>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آقایان محترم که یک حرکت عزاداری بسیار باشکوه و پرمعنا و </w:t>
      </w:r>
      <w:bookmarkStart w:id="916" w:name="pg5130_33061"/>
    </w:p>
    <w:p>
      <w:pPr>
        <w:pStyle w:val="BookText"/>
        <w:rPr/>
      </w:pPr>
      <w:bookmarkEnd w:id="916"/>
      <w:r>
        <w:rPr>
          <w:rFonts w:ascii="IRNazanin" w:hAnsi="IRNazanin" w:eastAsia="IRNazanin"/>
          <w:color w:val="111111"/>
          <w:sz w:val="28"/>
          <w:sz w:val="28"/>
          <w:szCs w:val="28"/>
          <w:rtl w:val="true"/>
          <w:lang w:bidi="fa-IR"/>
        </w:rPr>
        <w:t>منطبق با آنچه که نیاز این روزهاست، انجام دادند، خیلی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حرکت را از شما آقایان محترم قبول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موکب عزاداری و حرکت در خیابانها و شوارع شهر و هیئت عزا به خود گرفتن، کار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عزاداری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هیئات مختلف، سینه‌زنی میکنند، یا به انواع مختلفی به عزاداری میپردازند که همه‌اش خوب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بسیار روش متین و مناسبی برای آقایان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حرکتی که انجام دادید، خیلی متشکّریم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بسیار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شما را مأجور دارد و این حرکت را برای کسانی که میخواهند عزاداری حضرت ابی‌عبدالله علیه‌الصّلاةوالسلام به شکل سالم و صحیحی انجام شود، سرمشق قرار دهد</w:t>
      </w:r>
      <w:r>
        <w:rPr>
          <w:rFonts w:eastAsia="IRNazanin" w:cs="IRNazanin"/>
          <w:color w:val="111111"/>
          <w:sz w:val="28"/>
          <w:szCs w:val="28"/>
          <w:rtl w:val="true"/>
          <w:lang w:bidi="fa-IR"/>
        </w:rPr>
        <w:t>.</w:t>
      </w:r>
    </w:p>
    <w:p>
      <w:pPr>
        <w:pStyle w:val="Heading3"/>
        <w:numPr>
          <w:ilvl w:val="2"/>
          <w:numId w:val="1"/>
        </w:numPr>
        <w:rPr/>
      </w:pPr>
      <w:bookmarkStart w:id="917" w:name="__RefHeading___Toc1658495_774463916"/>
      <w:bookmarkStart w:id="918" w:name="_Toc346"/>
      <w:bookmarkEnd w:id="917"/>
      <w:r>
        <w:rPr/>
        <w:t>1373-5-3</w:t>
      </w:r>
      <w:r>
        <w:rPr>
          <w:rtl w:val="true"/>
        </w:rPr>
        <w:t xml:space="preserve">- </w:t>
      </w:r>
      <w:r>
        <w:rPr>
          <w:rtl w:val="true"/>
        </w:rPr>
        <w:t>تبیین پیروزی ائمّه علیهم السلام</w:t>
      </w:r>
      <w:bookmarkEnd w:id="918"/>
    </w:p>
    <w:p>
      <w:pPr>
        <w:pStyle w:val="BookText"/>
        <w:rPr/>
      </w:pPr>
      <w:r>
        <w:rPr>
          <w:rFonts w:ascii="IRNazanin" w:hAnsi="IRNazanin" w:eastAsia="IRNazanin"/>
          <w:color w:val="111111"/>
          <w:sz w:val="28"/>
          <w:sz w:val="28"/>
          <w:szCs w:val="28"/>
          <w:rtl w:val="true"/>
          <w:lang w:bidi="fa-IR"/>
        </w:rPr>
        <w:t>ائمّه‌ی ما که زندگی را این همه با ناکامی و زجر و شکنجه گذراندند، مگر مغلوب شدند؟ مگر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شکست خورده بودند که وعده‌های خدا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مَعَ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5"/>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تأکید میکند و با تأکید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با متّقین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العیاذ بالله خلاف گفته است؛ آن هم با این همه قسم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ناکرده مطلب سستی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صیغه‌ی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مَعَ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میشود که امام حسین و امام صادق و موسی‌بن‌جعفر و علی‌بن‌موسی‌الرضا علیهم السلام ، شکست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شکست بخورند که خدا مع‌المتّقین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شکست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نخوردن آنها </w:t>
      </w:r>
      <w:bookmarkStart w:id="919" w:name="pg5130_33063"/>
    </w:p>
    <w:p>
      <w:pPr>
        <w:pStyle w:val="BookText"/>
        <w:rPr/>
      </w:pPr>
      <w:bookmarkEnd w:id="919"/>
      <w:r>
        <w:rPr>
          <w:rFonts w:ascii="IRNazanin" w:hAnsi="IRNazanin" w:eastAsia="IRNazanin"/>
          <w:color w:val="111111"/>
          <w:sz w:val="28"/>
          <w:sz w:val="28"/>
          <w:szCs w:val="28"/>
          <w:rtl w:val="true"/>
          <w:lang w:bidi="fa-IR"/>
        </w:rPr>
        <w:t>به این است که کشته شدند؛ چون زندگی دنیا برایشان ارزشی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دنیا را دوست میداشتند، خدا به آنها عمر هزار ساله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حرف و هدفشان زنده شود، که زنده شد و پیروز هم شدند</w:t>
      </w:r>
      <w:r>
        <w:rPr>
          <w:rFonts w:eastAsia="IRNazanin" w:cs="IRNazanin"/>
          <w:color w:val="111111"/>
          <w:sz w:val="28"/>
          <w:szCs w:val="28"/>
          <w:rtl w:val="true"/>
          <w:lang w:bidi="fa-IR"/>
        </w:rPr>
        <w:t>.</w:t>
      </w:r>
    </w:p>
    <w:p>
      <w:pPr>
        <w:pStyle w:val="Heading3"/>
        <w:numPr>
          <w:ilvl w:val="2"/>
          <w:numId w:val="1"/>
        </w:numPr>
        <w:rPr/>
      </w:pPr>
      <w:bookmarkStart w:id="920" w:name="__RefHeading___Toc1658497_774463916"/>
      <w:bookmarkStart w:id="921" w:name="_Toc347"/>
      <w:bookmarkEnd w:id="920"/>
      <w:r>
        <w:rPr/>
        <w:t>1373-5-12</w:t>
      </w:r>
      <w:r>
        <w:rPr>
          <w:rtl w:val="true"/>
        </w:rPr>
        <w:t xml:space="preserve">- </w:t>
      </w:r>
      <w:r>
        <w:rPr>
          <w:rtl w:val="true"/>
        </w:rPr>
        <w:t>هیئتهای مذهبی؛ بارقه‌های درخشان حسینی</w:t>
      </w:r>
      <w:bookmarkEnd w:id="921"/>
    </w:p>
    <w:p>
      <w:pPr>
        <w:pStyle w:val="Heading4"/>
        <w:numPr>
          <w:ilvl w:val="3"/>
          <w:numId w:val="1"/>
        </w:numPr>
        <w:rPr/>
      </w:pPr>
      <w:bookmarkStart w:id="922" w:name="__RefHeading___Toc1658499_774463916"/>
      <w:bookmarkStart w:id="923" w:name="_Toc348"/>
      <w:bookmarkEnd w:id="922"/>
      <w:r>
        <w:rPr>
          <w:rtl w:val="true"/>
        </w:rPr>
        <w:t>اشاره</w:t>
      </w:r>
      <w:bookmarkEnd w:id="923"/>
    </w:p>
    <w:p>
      <w:pPr>
        <w:pStyle w:val="BookText"/>
        <w:rPr/>
      </w:pPr>
      <w:r>
        <w:rPr>
          <w:rFonts w:ascii="IRNazanin" w:hAnsi="IRNazanin" w:eastAsia="IRNazanin"/>
          <w:color w:val="111111"/>
          <w:sz w:val="28"/>
          <w:sz w:val="28"/>
          <w:szCs w:val="28"/>
          <w:rtl w:val="true"/>
          <w:lang w:bidi="fa-IR"/>
        </w:rPr>
        <w:t>موضوع هیئتهای مذهبی برای مردم ما مطلبی عادّی و روزمرّه است و چشمها و دلهای مردم به آنها اُنس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اگر کسی با نگاهی دقیق و حقیقت‌بین، این موضوع را بررسی کند، متوجّه میشود تداوم برگزاری این مجالس، یکی از بارقه‌های درخشان حسینی در فضای جامعه‌ی مسلمان ما و از برکات و حسنات جاریه‌ی آن نهضت عظیم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سوابق عزاداری مردم ایران و شیعیان جهان را برای ماجرای حسین‌بن‌علی علیه السلام بررسی کنید، می‌بینید که این سنّت عزاداری به شکل کنونی، در تمام حالات و آنات و در همه‌ی شرایط گوناگون اجتماعی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نتوانسته‌اند این عادت دینی و الهی را از شیعیان سلب کنند و این نشان‌دهنده‌ی عمق ایمان و تأثیر این جریان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مجالس عزاداری و چه به صورت هیئتهای متحرّک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مردم و در ایمان و عقیده‌ی مسلمانان است</w:t>
      </w:r>
      <w:r>
        <w:rPr>
          <w:rFonts w:eastAsia="IRNazanin" w:cs="IRNazanin"/>
          <w:color w:val="111111"/>
          <w:sz w:val="28"/>
          <w:szCs w:val="28"/>
          <w:rtl w:val="true"/>
          <w:lang w:bidi="fa-IR"/>
        </w:rPr>
        <w:t>.</w:t>
      </w:r>
    </w:p>
    <w:p>
      <w:pPr>
        <w:pStyle w:val="Heading4"/>
        <w:numPr>
          <w:ilvl w:val="3"/>
          <w:numId w:val="1"/>
        </w:numPr>
        <w:rPr/>
      </w:pPr>
      <w:bookmarkStart w:id="924" w:name="__RefHeading___Toc1658501_774463916"/>
      <w:bookmarkStart w:id="925" w:name="_Toc349"/>
      <w:bookmarkEnd w:id="924"/>
      <w:r>
        <w:rPr>
          <w:rtl w:val="true"/>
        </w:rPr>
        <w:t>اهتمام و توجّه به ظرفیّت فراوان هیئتهای مذهبی</w:t>
      </w:r>
      <w:bookmarkEnd w:id="92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ظرفیّت این هیئتها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اختناق رضاخانی، ایادی استبدادِ پهلوی اوّل که ضد اسلام و مراسم تشیّع بودند، همه‌ی حرکتهای مردم، ولو کوچک‌ترین آن را دنبال میکردند و مردم را </w:t>
      </w:r>
      <w:bookmarkStart w:id="926" w:name="pg5130_33065"/>
    </w:p>
    <w:p>
      <w:pPr>
        <w:pStyle w:val="BookText"/>
        <w:rPr/>
      </w:pPr>
      <w:bookmarkEnd w:id="926"/>
      <w:r>
        <w:rPr>
          <w:rFonts w:ascii="IRNazanin" w:hAnsi="IRNazanin" w:eastAsia="IRNazanin"/>
          <w:color w:val="111111"/>
          <w:sz w:val="28"/>
          <w:sz w:val="28"/>
          <w:szCs w:val="28"/>
          <w:rtl w:val="true"/>
          <w:lang w:bidi="fa-IR"/>
        </w:rPr>
        <w:t>تحت سختی و فشار و شکنجه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مراقب مراسم روضه‌خوانی در داخل خانه‌ها و پیش از اذان صبح نیز بودند و اگر روضه‌خوانی را می‌دیدند که قبل از اذان صبح از جایی به جایی حرکت میکند، میدانستند که این روضه‌خوان به خلوت و پستوی خانه‌ی یک مسلمان عاشقِ امام حسین علیه السلام میرود که مرثیه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تعقیب میکردند و احیاناً به زندان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حتی در این شرایط هم روندِ کار هیئتهای مذهبی متوقّف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آن زمانها زندگی میکردند، برای ما گفته‌اند که در روزهای تاسوعا و عاشورا و ایّام حواشی این دو روز، مردم از شهرها بیرون میرفتند و در بیابانها، دور از جادّه‌ها، گاهی در ویرانه‌ها و در روستاهای دور از دسترسِ پلیس رضاخانی، دسته‌های سینه‌زنی راه می‌انداختند و عزاداری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ایمانی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عُلقه‌ی محبّت و اعتقاد عظیم و ناگسستنی‌یی است که به وسیله‌ی آن، هیئتهای مذهبی هدایت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927" w:name="__RefHeading___Toc1658503_774463916"/>
      <w:bookmarkStart w:id="928" w:name="_Toc350"/>
      <w:bookmarkEnd w:id="927"/>
      <w:r>
        <w:rPr>
          <w:rtl w:val="true"/>
        </w:rPr>
        <w:t>نقش مهم و بارز هیئتهای مذهبی در انقلاب اسلامی</w:t>
      </w:r>
      <w:bookmarkEnd w:id="928"/>
    </w:p>
    <w:p>
      <w:pPr>
        <w:pStyle w:val="BookText"/>
        <w:rPr/>
      </w:pPr>
      <w:r>
        <w:rPr>
          <w:rFonts w:ascii="IRNazanin" w:hAnsi="IRNazanin" w:eastAsia="IRNazanin"/>
          <w:color w:val="111111"/>
          <w:sz w:val="28"/>
          <w:sz w:val="28"/>
          <w:szCs w:val="28"/>
          <w:rtl w:val="true"/>
          <w:lang w:bidi="fa-IR"/>
        </w:rPr>
        <w:t xml:space="preserve">از سوی دیگر، وقتی مردم تهران و بعضی از شهرستانهای دیگر برای دفاع از مقام روحانیّت و رهبری نهضت، در دوازدهم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اعتراض کردند، باز هم این اعتراض در قالب هیئتهای سینه‌زنی و عزاداری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مردم به خیابانهای تهران آمدند و سینه و زنجیر زدند و عزاداری کردند؛ اما نوحه‌ی آنها عبارت بود از اعتراض بر حکومت مستبد و دیکتاتور و فاسد پهلوی که رهبر و امام بزرگوارشان را در پانزده 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بازداشت کرده بود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مقاطعی چنین، هیئتهای مذهبی ماهیّت انقلابی پیدا میکنند و این موضوع هم تعجّب ندارد؛ اصل ماجرای حسین‌بن‌علی علیه السلام ماجرایی </w:t>
      </w:r>
      <w:bookmarkStart w:id="929" w:name="pg5130_33067"/>
    </w:p>
    <w:p>
      <w:pPr>
        <w:pStyle w:val="BookText"/>
        <w:rPr/>
      </w:pPr>
      <w:bookmarkEnd w:id="929"/>
      <w:r>
        <w:rPr>
          <w:rFonts w:ascii="IRNazanin" w:hAnsi="IRNazanin" w:eastAsia="IRNazanin"/>
          <w:color w:val="111111"/>
          <w:sz w:val="28"/>
          <w:sz w:val="28"/>
          <w:szCs w:val="28"/>
          <w:rtl w:val="true"/>
          <w:lang w:bidi="fa-IR"/>
        </w:rPr>
        <w:t>انقلابی است و باید آنچه از آثار آن نهضت بجاست، در همین جهت و با همان هدف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در سال آخر نهضت هم، پیروزی انقلاب به میزان زیادی مرهون همین هیئتهای مذهبی بوده است؛ زیرا مردم در عاشورای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دهه‌ی محرّم آن سال، در سراسر کشور، هیئتهای مذهبی را به وسیله‌ای برای اظهار اعتراض گسترده‌ی خود به آن رژیم فاسد و حمایت از امام تبدیل کردند و خواستار نظام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ظرفیّت هیئتهای مذهبی تا به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اختناق، جمعیّتهای کوچک در بیغوله‌ها و بیابانها و دور از چشم پلیس رضاخانی کار خود را ادامه دادند و بعد این روند در معرض دید همه‌ی مردم دنیا و زیر نگاه دوربین تلویزیونهای جهانی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سالهای بعد از آن ادامه پیدا کرد و این موضوع، نشان‌دهنده‌ی میل و خواست ملّت ایران شد</w:t>
      </w:r>
      <w:r>
        <w:rPr>
          <w:rFonts w:eastAsia="IRNazanin" w:cs="IRNazanin"/>
          <w:color w:val="111111"/>
          <w:sz w:val="28"/>
          <w:szCs w:val="28"/>
          <w:rtl w:val="true"/>
          <w:lang w:bidi="fa-IR"/>
        </w:rPr>
        <w:t>.</w:t>
      </w:r>
    </w:p>
    <w:p>
      <w:pPr>
        <w:pStyle w:val="Heading4"/>
        <w:numPr>
          <w:ilvl w:val="3"/>
          <w:numId w:val="1"/>
        </w:numPr>
        <w:rPr/>
      </w:pPr>
      <w:bookmarkStart w:id="930" w:name="__RefHeading___Toc1658505_774463916"/>
      <w:bookmarkStart w:id="931" w:name="_Toc351"/>
      <w:bookmarkEnd w:id="930"/>
      <w:r>
        <w:rPr>
          <w:rtl w:val="true"/>
        </w:rPr>
        <w:t>عظمت و اهمّیّت هیئتهای مذهبی</w:t>
      </w:r>
      <w:bookmarkEnd w:id="931"/>
    </w:p>
    <w:p>
      <w:pPr>
        <w:pStyle w:val="BookText"/>
        <w:rPr/>
      </w:pPr>
      <w:r>
        <w:rPr>
          <w:rFonts w:ascii="IRNazanin" w:hAnsi="IRNazanin" w:eastAsia="IRNazanin"/>
          <w:color w:val="111111"/>
          <w:sz w:val="28"/>
          <w:sz w:val="28"/>
          <w:szCs w:val="28"/>
          <w:rtl w:val="true"/>
          <w:lang w:bidi="fa-IR"/>
        </w:rPr>
        <w:t>چقدر عظیم‌اند این هیئتها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به خاندان پیغمبر، عشق به حسین‌بن‌علی علیه السلام ، عشق و دلبستگی به یاران امام حسین علیه السلام و دلسوختگی شدید نسبت به حادثه‌ی عاشورا، روح این هیئتهای مذهبی است و اینها مسائل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خیال کند که وجود هیئتهای مذهبی، چیزی است که اگر بود، بود و اگر نبود،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هیئتهای مذهبی ارکان حفظ ایمان و شوق ملّت بزرگ ما به خاندان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پیوندهای مستحکم میان امروز و روز عاشورای حسینی‌اند و آن روحیّه را به امروز منتقل میکنند و خاطره‌ی امام حسین علیه السلام را تجدید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دشمنان اسلام و قرآن و دشمنان خاندان پیغمبر، تلاش بسیاری میکنند تا فضای جامعه را </w:t>
      </w:r>
      <w:bookmarkStart w:id="932" w:name="pg5130_33069"/>
    </w:p>
    <w:p>
      <w:pPr>
        <w:pStyle w:val="BookText"/>
        <w:rPr/>
      </w:pPr>
      <w:bookmarkEnd w:id="932"/>
      <w:r>
        <w:rPr>
          <w:rFonts w:ascii="IRNazanin" w:hAnsi="IRNazanin" w:eastAsia="IRNazanin"/>
          <w:color w:val="111111"/>
          <w:sz w:val="28"/>
          <w:sz w:val="28"/>
          <w:szCs w:val="28"/>
          <w:rtl w:val="true"/>
          <w:lang w:bidi="fa-IR"/>
        </w:rPr>
        <w:t>به فضایی غیردینی تبدیل کنند؛ اما وقتی دهه‌ی محرّم و ایّام عاشورا میشود، راه افتادن موکب‌های حسینی در خیابانها و کوچه‌ها و محیط زندگی مردم، مثل بارانی است که پلیدیها و کثافتها را میشوید، فضا را پاک میکند، محیط جامعه را شستشو میدهد و همه‌ی آن تلقینات فاسد را که در محیط و فضا به دست دشمن به وجود آمده است، از بین میبرد</w:t>
      </w:r>
      <w:r>
        <w:rPr>
          <w:rFonts w:eastAsia="IRNazanin" w:cs="IRNazanin"/>
          <w:color w:val="111111"/>
          <w:sz w:val="28"/>
          <w:szCs w:val="28"/>
          <w:rtl w:val="true"/>
          <w:lang w:bidi="fa-IR"/>
        </w:rPr>
        <w:t>.</w:t>
      </w:r>
    </w:p>
    <w:p>
      <w:pPr>
        <w:pStyle w:val="Heading4"/>
        <w:numPr>
          <w:ilvl w:val="3"/>
          <w:numId w:val="1"/>
        </w:numPr>
        <w:rPr/>
      </w:pPr>
      <w:bookmarkStart w:id="933" w:name="__RefHeading___Toc1658507_774463916"/>
      <w:bookmarkStart w:id="934" w:name="_Toc352"/>
      <w:bookmarkEnd w:id="933"/>
      <w:r>
        <w:rPr>
          <w:rtl w:val="true"/>
        </w:rPr>
        <w:t>قدرشناسی از هیئتهای مذهبی</w:t>
      </w:r>
      <w:bookmarkEnd w:id="934"/>
    </w:p>
    <w:p>
      <w:pPr>
        <w:pStyle w:val="BookText"/>
        <w:rPr/>
      </w:pPr>
      <w:r>
        <w:rPr>
          <w:rFonts w:ascii="IRNazanin" w:hAnsi="IRNazanin" w:eastAsia="IRNazanin"/>
          <w:color w:val="111111"/>
          <w:sz w:val="28"/>
          <w:sz w:val="28"/>
          <w:szCs w:val="28"/>
          <w:rtl w:val="true"/>
          <w:lang w:bidi="fa-IR"/>
        </w:rPr>
        <w:t>شما که مسئول این هیئتها هستید، باید بسیار قدر این هیئتها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پرداختن به امور هیئتها را کاری مهم و اساسی به حساب آورید و آن را وظیفه‌ای ناشی از عقیده و محبّت و یک وظیفه‌ی بزرگ اعتقادی و عاطفی بدانید و با جدّیت مسئله‌ی هیئتهای مذهبی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کاری که میتوان برای بهتر شدن این هیئتها انجام داد،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باید قدر این هیئتها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طور طبیعی اعضای هیئتهای مذهبی‌اند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هر کسی با یک نوع ارتباط، همراه این موکبهای عزاداری راه می‌افتد، در هیئتها شرکت میکند، با آنها به عزاداری میپردازد، عزاداری آنها را تماشا میکند، اشک میریزد و حال مصیبت و عزا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بسیار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دنیا وسیله‌ای چنین، که تمام شمشیرهای دشمنان در مقابل آن کُند و همه‌ی تبلیغاتشان در برابر آن نارساست، ندارند</w:t>
      </w:r>
      <w:r>
        <w:rPr>
          <w:rFonts w:eastAsia="IRNazanin" w:cs="IRNazanin"/>
          <w:color w:val="111111"/>
          <w:sz w:val="28"/>
          <w:szCs w:val="28"/>
          <w:rtl w:val="true"/>
          <w:lang w:bidi="fa-IR"/>
        </w:rPr>
        <w:t>.</w:t>
      </w:r>
    </w:p>
    <w:p>
      <w:pPr>
        <w:pStyle w:val="Heading4"/>
        <w:numPr>
          <w:ilvl w:val="3"/>
          <w:numId w:val="1"/>
        </w:numPr>
        <w:rPr/>
      </w:pPr>
      <w:bookmarkStart w:id="935" w:name="__RefHeading___Toc1658509_774463916"/>
      <w:bookmarkStart w:id="936" w:name="_Toc353"/>
      <w:bookmarkEnd w:id="935"/>
      <w:r>
        <w:rPr>
          <w:rtl w:val="true"/>
        </w:rPr>
        <w:t>تلاش ناکام دشمنان در نابودی هیئتهای مذهبی</w:t>
      </w:r>
      <w:bookmarkEnd w:id="936"/>
    </w:p>
    <w:p>
      <w:pPr>
        <w:pStyle w:val="BookText"/>
        <w:rPr/>
      </w:pPr>
      <w:r>
        <w:rPr>
          <w:rFonts w:ascii="IRNazanin" w:hAnsi="IRNazanin" w:eastAsia="IRNazanin"/>
          <w:color w:val="111111"/>
          <w:sz w:val="28"/>
          <w:sz w:val="28"/>
          <w:szCs w:val="28"/>
          <w:rtl w:val="true"/>
          <w:lang w:bidi="fa-IR"/>
        </w:rPr>
        <w:t>دشمن تلاش بسیاری کرد تا آن را از بین ببرد،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مربوط به زمان رضاخان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تلاش بسیاری کردند تا این جریان را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دیده بودم که در دوران سلطنت طاغوتِ دوم پهلوی، در گوشه و کنار کشور، هیئتهای مذهبی را به دست افراد فاسد میسپردند تا شاید </w:t>
      </w:r>
      <w:bookmarkStart w:id="937" w:name="pg5130_33071"/>
    </w:p>
    <w:p>
      <w:pPr>
        <w:pStyle w:val="BookText"/>
        <w:rPr/>
      </w:pPr>
      <w:bookmarkEnd w:id="937"/>
      <w:r>
        <w:rPr>
          <w:rFonts w:ascii="IRNazanin" w:hAnsi="IRNazanin" w:eastAsia="IRNazanin"/>
          <w:color w:val="111111"/>
          <w:sz w:val="28"/>
          <w:sz w:val="28"/>
          <w:szCs w:val="28"/>
          <w:rtl w:val="true"/>
          <w:lang w:bidi="fa-IR"/>
        </w:rPr>
        <w:t>این جریان را از چشم مردم بیندازند؛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مذهبی، هیئتهای مذهبی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عزاداری، هیئتهای عزاداری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نابابی هم چند صباحی در هیئتی بودند، بعد از مدّتی میدان را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نابود شدند، اما هیئتها، چنان‌که لازمه‌ی کلمه‌ی حق است،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بسیاری کردند بلکه بتوانند این هیئتها را از حال و هوای حسینی خارج کنند، اما نتوانستند</w:t>
      </w:r>
      <w:r>
        <w:rPr>
          <w:rFonts w:eastAsia="IRNazanin" w:cs="IRNazanin"/>
          <w:color w:val="111111"/>
          <w:sz w:val="28"/>
          <w:szCs w:val="28"/>
          <w:rtl w:val="true"/>
          <w:lang w:bidi="fa-IR"/>
        </w:rPr>
        <w:t>.</w:t>
      </w:r>
    </w:p>
    <w:p>
      <w:pPr>
        <w:pStyle w:val="Heading4"/>
        <w:numPr>
          <w:ilvl w:val="3"/>
          <w:numId w:val="1"/>
        </w:numPr>
        <w:rPr/>
      </w:pPr>
      <w:bookmarkStart w:id="938" w:name="__RefHeading___Toc1658511_774463916"/>
      <w:bookmarkStart w:id="939" w:name="_Toc354"/>
      <w:bookmarkEnd w:id="938"/>
      <w:r>
        <w:rPr>
          <w:rtl w:val="true"/>
        </w:rPr>
        <w:t>منزلت پرچمداری اباعبدالله علیه السلام</w:t>
      </w:r>
      <w:bookmarkEnd w:id="939"/>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بنده به شما برادران عزیز این است که خود را علمداران حسینی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عزای حسینی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مرتبه‌ای بسیار بزرگ و مقامی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نهضت امام حسین علیه السلام در روز عاشورا تمام شده بود، آن حضرت دیگر علمدار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فرض این است که نهضت حسینی تا قیام فرزند معصومش حضرت بقیّةالله‌الأعظم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ارواحنافداه و عجّل الله تعالی فرجه و آلاف التحیّة والسّلام‌والاکرام‌علیه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که تمام‌شدنی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زمان گذشته است، نهضت حسینی، گسترده‌تر و اعماق آن آشکارتر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بخشی از این نهضت، علمداری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فقاهت، بخشی از نهضت حسینی است و علمدارانش مراجع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معنویّت و معرفت، بخشی دیگر از نهضت حسینی است و علمدارانش سالکان بزرگ و اهل معرفتند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صحنه‌ی عظیم زندگی مردم، که به سمت اسلام حرکت میکند و نهضت و انقلاب و حکومت اسلامی، بخشی از نهضت حسین‌بن‌علی علیه السلام است که علمداران و پرچمداران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فرهنگ این نهضت در بین مردم هم بخشی از آن نهضت است و پرچمدارانش کسانی هستند که اقامه‌ی عزای حسینی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پرچمداران همانا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علمدار حسین علیه السلام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این عَلَم را قدر بدانید و این کار را آن‌چنان که </w:t>
      </w:r>
      <w:bookmarkStart w:id="940" w:name="pg5130_33073"/>
    </w:p>
    <w:p>
      <w:pPr>
        <w:pStyle w:val="BookText"/>
        <w:rPr/>
      </w:pPr>
      <w:bookmarkEnd w:id="940"/>
      <w:r>
        <w:rPr>
          <w:rFonts w:ascii="IRNazanin" w:hAnsi="IRNazanin" w:eastAsia="IRNazanin"/>
          <w:color w:val="111111"/>
          <w:sz w:val="28"/>
          <w:sz w:val="28"/>
          <w:szCs w:val="28"/>
          <w:rtl w:val="true"/>
          <w:lang w:bidi="fa-IR"/>
        </w:rPr>
        <w:t>شایسته‌ی اوست،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دیدید که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هیئتهای مذهبیِ شما چه نقش بزرگی را در روشن کردن حقایق برای مردم ایفا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در خیابانها راه میرفتند و نغمه‌ی هیئتهای عزاداری، برای آنها بهترین تحلیل کننده‌ی سیاسی و انقلابیِ آن روز بود که حقایق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هم، چنین بود و امروز هم چنین است</w:t>
      </w:r>
      <w:r>
        <w:rPr>
          <w:rFonts w:eastAsia="IRNazanin" w:cs="IRNazanin"/>
          <w:color w:val="111111"/>
          <w:sz w:val="28"/>
          <w:szCs w:val="28"/>
          <w:rtl w:val="true"/>
          <w:lang w:bidi="fa-IR"/>
        </w:rPr>
        <w:t>.</w:t>
      </w:r>
    </w:p>
    <w:p>
      <w:pPr>
        <w:pStyle w:val="Heading4"/>
        <w:numPr>
          <w:ilvl w:val="3"/>
          <w:numId w:val="1"/>
        </w:numPr>
        <w:rPr/>
      </w:pPr>
      <w:bookmarkStart w:id="941" w:name="__RefHeading___Toc1658513_774463916"/>
      <w:bookmarkStart w:id="942" w:name="_Toc355"/>
      <w:bookmarkEnd w:id="941"/>
      <w:r>
        <w:rPr>
          <w:rtl w:val="true"/>
        </w:rPr>
        <w:t>تبلیغ مسائل روز اسلام در هیئتهای مذهبی</w:t>
      </w:r>
      <w:bookmarkEnd w:id="942"/>
    </w:p>
    <w:p>
      <w:pPr>
        <w:pStyle w:val="BookText"/>
        <w:rPr/>
      </w:pPr>
      <w:r>
        <w:rPr>
          <w:rFonts w:ascii="IRNazanin" w:hAnsi="IRNazanin" w:eastAsia="IRNazanin"/>
          <w:color w:val="111111"/>
          <w:sz w:val="28"/>
          <w:sz w:val="28"/>
          <w:szCs w:val="28"/>
          <w:rtl w:val="true"/>
          <w:lang w:bidi="fa-IR"/>
        </w:rPr>
        <w:t>می‌بینید که امروز دنیای اسلام با چه دشمنانی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شاهد هستید که صهیونیست‌های خبیث و پلید در دنیا چه اعمالی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امروز امریکا به عنوان قلدر و دیکتاتور جهانی، چگونه با اسلام و نهضت اسلامی روبه‌رو 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امروز طاغوتهای جهانی، به این دلیل که از اسلام و قرآن سیلی خورده‌اند، چقدر از اسلام کینه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می‌بینید که چطور عواطف ملّتهای مسلمان در همه جای عالم نسبت به احکام اسلام و معارف اسلام و حکومت اسلامی برانگیخته شده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بعضی از ملّتهای مسلمان بودند که حرکت و اقدامی نمیکردند و برای اسلام دل نمیسوزاندند، اما امروز آن‌طور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ملّتهای مسلمان در هر جای دنیا 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و چه غیر شیعه؛ مخصوص شیعیان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پرچم برافراشته‌ی اسلام در این قبّةالاسلام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ایران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دلبستگی و علاقه‌مندی میکنند و شما شاهد پیشرفتها و نفوذ روزافزون کلمه‌ی اسلام در دنیا، علی‌رغم میل دشمنان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دنیا، ایران اسلامی و ملّت مسلمان، روزبه‌روز عزیزتر شده و عزیزتر از این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و موضوعات را هیئتهای مذهبیِ شما میتوانند با صدای بلند تبلیغ کنند</w:t>
      </w:r>
      <w:r>
        <w:rPr>
          <w:rFonts w:eastAsia="IRNazanin" w:cs="IRNazanin"/>
          <w:color w:val="111111"/>
          <w:sz w:val="28"/>
          <w:szCs w:val="28"/>
          <w:rtl w:val="true"/>
          <w:lang w:bidi="fa-IR"/>
        </w:rPr>
        <w:t xml:space="preserve">. </w:t>
      </w:r>
      <w:bookmarkStart w:id="943" w:name="pg5130_33075"/>
    </w:p>
    <w:p>
      <w:pPr>
        <w:pStyle w:val="Heading4"/>
        <w:numPr>
          <w:ilvl w:val="3"/>
          <w:numId w:val="1"/>
        </w:numPr>
        <w:rPr/>
      </w:pPr>
      <w:bookmarkStart w:id="944" w:name="__RefHeading___Toc1658515_774463916"/>
      <w:bookmarkStart w:id="945" w:name="_Toc356"/>
      <w:bookmarkEnd w:id="943"/>
      <w:bookmarkEnd w:id="944"/>
      <w:r>
        <w:rPr>
          <w:rtl w:val="true"/>
        </w:rPr>
        <w:t>حفاظت هیئتهای مذهبی از آلودگی با خرافات</w:t>
      </w:r>
      <w:bookmarkEnd w:id="945"/>
    </w:p>
    <w:p>
      <w:pPr>
        <w:pStyle w:val="BookText"/>
        <w:rPr/>
      </w:pPr>
      <w:r>
        <w:rPr>
          <w:rFonts w:ascii="IRNazanin" w:hAnsi="IRNazanin" w:eastAsia="IRNazanin"/>
          <w:color w:val="111111"/>
          <w:sz w:val="28"/>
          <w:sz w:val="28"/>
          <w:szCs w:val="28"/>
          <w:rtl w:val="true"/>
          <w:lang w:bidi="fa-IR"/>
        </w:rPr>
        <w:t>سینه‌زنیِ عزاداران حسینی، وسیله‌ای است که میتواند محبّت و ولایت اهل‌بیت علیهم السلام را از نسلی به نسل دیگر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نباید این مراسم مذهبی را از دست شما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آنها برای تحقّق این هدف شوم، آلوده کردن این مراسم با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این هدف که بهانه‌ای در دست دشمن بود، امسال با هوشیاری شما مردم و با ایمان عمیق جوانان مؤمن و عشّاق حسینی ما بکلّی از بین رفت و آن مسئله‌ی قمه‌زنی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موکبهای عزاداری هیئتهای حسینی؛ یعنی همین موکبهای عزاداریهای معمولی، قرنهاست که به عنوان اعلام مصیبت در خیابانها راه می‌افتند، عزاداری میکنند و به سر و سینه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بلندگوی عظیمی است که نهضت حسینی را در همه جای کشور ما و در هر جایی که موالیان اهل‌بیت علیهم السلام ، بخصوص شیعیان و محبّین اهل‌بیت هستند، رونق می‌بخشد و باید روزبه روز به رونق آن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قدر هیئتها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هیئتهای مذهبی هم قدر این سرمایه‌ی عظیم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و خاندان و اصحاب آن بزرگوار و شهدای عالی مقامِ عاشورا، با روح بلند خود، إن‌شاءالله پشتیبان این حرکت ایمانی و اسلامی و عاطفی شما هستند</w:t>
      </w:r>
      <w:r>
        <w:rPr>
          <w:rFonts w:eastAsia="IRNazanin" w:cs="IRNazanin"/>
          <w:color w:val="111111"/>
          <w:sz w:val="28"/>
          <w:szCs w:val="28"/>
          <w:rtl w:val="true"/>
          <w:lang w:bidi="fa-IR"/>
        </w:rPr>
        <w:t>.</w:t>
      </w:r>
    </w:p>
    <w:p>
      <w:pPr>
        <w:pStyle w:val="Heading3"/>
        <w:numPr>
          <w:ilvl w:val="2"/>
          <w:numId w:val="1"/>
        </w:numPr>
        <w:rPr/>
      </w:pPr>
      <w:bookmarkStart w:id="946" w:name="__RefHeading___Toc1658517_774463916"/>
      <w:bookmarkStart w:id="947" w:name="_Toc357"/>
      <w:bookmarkEnd w:id="946"/>
      <w:r>
        <w:rPr/>
        <w:t>1373-6-8</w:t>
      </w:r>
      <w:r>
        <w:rPr>
          <w:rtl w:val="true"/>
        </w:rPr>
        <w:t xml:space="preserve">- </w:t>
      </w:r>
      <w:r>
        <w:rPr>
          <w:rtl w:val="true"/>
        </w:rPr>
        <w:t>گرفتار نشدن اباعبدالله علیه السلام در بن‌بست</w:t>
      </w:r>
      <w:bookmarkEnd w:id="94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 روایات، بیش از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بیش از اصل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 تکیه و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شکل‌گیری تدیّن جامعه و انسانهای آن، امری که انسان را به سمت پذیرش سخن الهی و سخن حق و دین حق رهنمون میشود،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در مورد قرآن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اگر تقوا داشته باشیم، قرآن برای ما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برای انسان متدیّن، عبارت است از رعایت دقیق موازین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سلوک این راه، سختیهایی وجود دارد، لذا برای آسان شدن این سختیها، خدای متعال در قرآن برخی از آثار تقوا را به ما معرّفی کرده است، تا بدانیم تحمّل این سختیها در پایان کار، ثمره‌ی شیرینی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هر کس تقوای الهی را پیشه کند، خاصیّتش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خداوند برای او گشایشی ایجاد میکند؛ یعنی گرفتار بن‌بست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استثنا ندارد؛ البته بدیهی است که آن گشایش و خروج از بن‌بست، متناسب با هدفی است که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ممکن است این سؤال مطرح شود که چرا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متّقی‌ترین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شهید شود؟ چرا از بن‌بست کربلا راهی برای آن حضرت باز نشد؟</w:t>
      </w:r>
    </w:p>
    <w:p>
      <w:pPr>
        <w:pStyle w:val="BookText"/>
        <w:rPr/>
      </w:pPr>
      <w:r>
        <w:rPr>
          <w:rFonts w:ascii="IRNazanin" w:hAnsi="IRNazanin" w:eastAsia="IRNazanin"/>
          <w:color w:val="111111"/>
          <w:sz w:val="28"/>
          <w:sz w:val="28"/>
          <w:szCs w:val="28"/>
          <w:rtl w:val="true"/>
          <w:lang w:bidi="fa-IR"/>
        </w:rPr>
        <w:t>پاسخ این است که امام حسین علیه السلام تقوا پیشه کرد و به تناسب هدفش، در بن‌بست گرفتار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حسین علیه السلام این نبود که به کربلا برود، حکومت را به دست گیرد و رسالتش تمام شود؛ هدف آن حضرت این بود که به همه‌ی تاریخ و بویژه تاریخ اسلام درس بدهد که در یک موقعیّت حسّاس چه‌کار باید کرد؛ جایی که دین در خطر است، با شرایط موجود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حسین علیه السلام این بود، که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نشدن، هدف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برای امثال امام حسین علیه السلام ، فوز بزرگی بوده و هست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هدف سیّدالشّهدا علیه السلام ، فرار از شهادت بود، این امر هم لوازمی </w:t>
      </w:r>
      <w:bookmarkStart w:id="948" w:name="pg5130_33079"/>
    </w:p>
    <w:p>
      <w:pPr>
        <w:pStyle w:val="BookText"/>
        <w:rPr/>
      </w:pPr>
      <w:bookmarkEnd w:id="948"/>
      <w:r>
        <w:rPr>
          <w:rFonts w:ascii="IRNazanin" w:hAnsi="IRNazanin" w:eastAsia="IRNazanin"/>
          <w:color w:val="111111"/>
          <w:sz w:val="28"/>
          <w:sz w:val="28"/>
          <w:szCs w:val="28"/>
          <w:rtl w:val="true"/>
          <w:lang w:bidi="fa-IR"/>
        </w:rPr>
        <w:t xml:space="preserve">داشت که اگر به آن لوازم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تقوای آن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 بی‌شک گشایش برایش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از طریق شرعی و طریق صحیحی که تقوای الهی در آن صدق کند،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راهی که باشید، اگر شرایط و اوامری را که خدای متعال برای راه و هدف شما معیّن کرده، رعایت کنید، در بن‌بست گرفتار نمیشوید</w:t>
      </w:r>
      <w:r>
        <w:rPr>
          <w:rFonts w:eastAsia="IRNazanin" w:cs="IRNazanin"/>
          <w:color w:val="111111"/>
          <w:sz w:val="28"/>
          <w:szCs w:val="28"/>
          <w:rtl w:val="true"/>
          <w:lang w:bidi="fa-IR"/>
        </w:rPr>
        <w:t>.</w:t>
      </w:r>
    </w:p>
    <w:p>
      <w:pPr>
        <w:pStyle w:val="Heading3"/>
        <w:numPr>
          <w:ilvl w:val="2"/>
          <w:numId w:val="1"/>
        </w:numPr>
        <w:rPr/>
      </w:pPr>
      <w:bookmarkStart w:id="949" w:name="__RefHeading___Toc1658519_774463916"/>
      <w:bookmarkStart w:id="950" w:name="_Toc358"/>
      <w:bookmarkEnd w:id="949"/>
      <w:r>
        <w:rPr/>
        <w:t>1373-10-15</w:t>
      </w:r>
      <w:r>
        <w:rPr>
          <w:rtl w:val="true"/>
        </w:rPr>
        <w:t xml:space="preserve">- </w:t>
      </w:r>
      <w:r>
        <w:rPr>
          <w:rtl w:val="true"/>
        </w:rPr>
        <w:t>تبیین عبرتهای عاشورا</w:t>
      </w:r>
      <w:bookmarkEnd w:id="950"/>
    </w:p>
    <w:p>
      <w:pPr>
        <w:pStyle w:val="BookText"/>
        <w:rPr/>
      </w:pPr>
      <w:r>
        <w:rPr>
          <w:rFonts w:ascii="IRNazanin" w:hAnsi="IRNazanin" w:eastAsia="IRNazanin"/>
          <w:color w:val="111111"/>
          <w:sz w:val="28"/>
          <w:sz w:val="28"/>
          <w:szCs w:val="28"/>
          <w:rtl w:val="true"/>
          <w:lang w:bidi="fa-IR"/>
        </w:rPr>
        <w:t>ماجرای امام حسین علیه السلام ، جدای از یک درس، یک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آن است که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آن‌طور عمل کرد، ما هم باید آن‌گونه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درس بزرگی به همه‌ی بشریّت داده که خیلی با عظمت و در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درس، چیز دیگری وجود دارد و آن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آن است که انسان نگاه کند و ببیند چطور شد حسین‌بن‌علی علیه السلام ، همان کودکی که جلوِ چشم مردم، آن همه مورد تجلیل پیغمبر صلی الله علیه و آله بود و پیغمبر درباره‌ی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سرور جوانان بهشت، بعد از گذشت نیم قرن از زمان پیغمبر صلی الله علیه و آله ،</w:t>
      </w:r>
      <w:r>
        <w:rPr>
          <w:rStyle w:val="FootnoteAnchor"/>
          <w:rtl w:val="true"/>
        </w:rPr>
        <w:footnoteReference w:id="610"/>
      </w:r>
      <w:r>
        <w:rPr>
          <w:rFonts w:ascii="IRNazanin" w:hAnsi="IRNazanin" w:eastAsia="IRNazanin"/>
          <w:color w:val="111111"/>
          <w:sz w:val="28"/>
          <w:sz w:val="28"/>
          <w:szCs w:val="28"/>
          <w:rtl w:val="true"/>
          <w:lang w:bidi="fa-IR"/>
        </w:rPr>
        <w:t>با آن وضعِ فجیع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این امّت، حسین‌بن‌علی علیه السلام را جلوِ چشم کسانی از همان نسلی که دیده بودند که او بر دوش پیغمبر صلی الله علیه و آله سوار میشد</w:t>
      </w:r>
      <w:r>
        <w:rPr>
          <w:rStyle w:val="FootnoteAnchor"/>
          <w:rtl w:val="true"/>
        </w:rPr>
        <w:footnoteReference w:id="611"/>
      </w:r>
      <w:r>
        <w:rPr>
          <w:rFonts w:ascii="IRNazanin" w:hAnsi="IRNazanin" w:eastAsia="IRNazanin"/>
          <w:color w:val="111111"/>
          <w:sz w:val="28"/>
          <w:sz w:val="28"/>
          <w:szCs w:val="28"/>
          <w:rtl w:val="true"/>
          <w:lang w:bidi="fa-IR"/>
        </w:rPr>
        <w:t>و این حرفها را از زبان پیغمبر صلی الله علیه و آله درباره‌ی او شنیده بودند، با آن وضع فجیع کشتند؟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شوخی بود که دختران پیغمبر را مثل دخترانِ </w:t>
      </w:r>
    </w:p>
    <w:p>
      <w:pPr>
        <w:pStyle w:val="BookText"/>
        <w:rPr/>
      </w:pPr>
      <w:r>
        <w:rPr>
          <w:rFonts w:ascii="IRNazanin" w:hAnsi="IRNazanin" w:eastAsia="IRNazanin"/>
          <w:color w:val="111111"/>
          <w:sz w:val="28"/>
          <w:sz w:val="28"/>
          <w:szCs w:val="28"/>
          <w:rtl w:val="true"/>
          <w:lang w:bidi="fa-IR"/>
        </w:rPr>
        <w:t>سرزمینهای فتح شده‌ی غیر اسلامی، بیاورند جلوِ چشم مردم کوچه و بازار بگردانند</w:t>
      </w:r>
      <w:r>
        <w:rPr>
          <w:rStyle w:val="FootnoteAnchor"/>
          <w:rtl w:val="true"/>
        </w:rPr>
        <w:footnoteReference w:id="612"/>
      </w:r>
      <w:r>
        <w:rPr>
          <w:rFonts w:ascii="IRNazanin" w:hAnsi="IRNazanin" w:eastAsia="IRNazanin"/>
          <w:color w:val="111111"/>
          <w:sz w:val="28"/>
          <w:sz w:val="28"/>
          <w:szCs w:val="28"/>
          <w:rtl w:val="true"/>
          <w:lang w:bidi="fa-IR"/>
        </w:rPr>
        <w:t>و به کسی مثل زینب علیها السلام اهانت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کار به اینجا رسید؟ این همان عبرت است و از درس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اعماق و ریزه‌کاری‌های تاریخ و حوادث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مناسبت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میخواهم عرض کنم که در همین جریان، زینب‌کبری علیها السلام اسم قضیّه‌ی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یعنی به همین بیماری اشاره کرد و در کوفه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مَثَلُکُمْ کَمَثَلِ الَّتِی نَقَضَتْ غَزْلَها مِنْ بَعْدِ قُوَّةٍ أَنْکاثاً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شما مثل کسانی هستید که پشمی یا پنبه‌ای را با زحمت به نخ تبدیل میکنند و بعد می‌نشینند با زحمت زیاد، این نخها را باز میکنند و باز به پنبه یا پشم تبدیل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ارتجاع و برگشت و زینب‌کبری علیها السلام به این معنا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امّت پیغمبر خاتم صلی الله علیه و آله ، همان اندازه این خطر وجود دارد که در امّت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زمان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نَفَس گرم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انسانی که به وحی الهی متّصل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تمام حوادثِ ریز و درشتی که اتّفاق می‌افتاد، آیه‌ی قرآن نازل میشد و وحی الهی، صریح و روشن و بی‌ابهام، نازل میگردید؛ حالا بعد از آن سازندگی که پیغمبر صلی الله علیه و آله داشت، آن‌چنان رجعتِ فجیع، دردآور و فراموش نشدنی در تاریخ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میکروب، میکروب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پرداختن به دنیا و شهوات؛ پرداختن به مال و مال اندوزی؛ پرداختن به خود بیش از پرداختن و اندیشیدن به جمع و هدف و خدا و دین خدا؛ دچار شدن به فساد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فسادهای مالی، جنسی، اداری و اختلافات داخلی که این هم یک نوع فساد بسیار خطرناک است </w:t>
      </w:r>
      <w:r>
        <w:rPr>
          <w:rFonts w:eastAsia="IRNazanin" w:cs="IRNazanin"/>
          <w:color w:val="111111"/>
          <w:sz w:val="28"/>
          <w:szCs w:val="28"/>
          <w:rtl w:val="true"/>
          <w:lang w:bidi="fa-IR"/>
        </w:rPr>
        <w:t xml:space="preserve">- </w:t>
      </w:r>
      <w:bookmarkStart w:id="951" w:name="pg5130_33083"/>
    </w:p>
    <w:p>
      <w:pPr>
        <w:pStyle w:val="BookText"/>
        <w:rPr/>
      </w:pPr>
      <w:bookmarkEnd w:id="951"/>
      <w:r>
        <w:rPr>
          <w:rFonts w:ascii="IRNazanin" w:hAnsi="IRNazanin" w:eastAsia="IRNazanin"/>
          <w:color w:val="111111"/>
          <w:sz w:val="28"/>
          <w:sz w:val="28"/>
          <w:szCs w:val="28"/>
          <w:rtl w:val="true"/>
          <w:lang w:bidi="fa-IR"/>
        </w:rPr>
        <w:t>و جاه‌طلبی‌های غلط و نامشروع، آن‌چنان که در دنیای غرب مطرح است؛ عواملی هستند که کاخ آرمانی انقلاب و اسلام و هر حقیقتی را ویران میکنند و این یعنی همان رجعت و برگشت، که دشمن منتظر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و نهادهای دشمن، بر اثر تجربه فهمیده‌اند که انسان، آسیب‌پذیر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قابل فاسد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باشد، میتوان فاسدش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راست میگویند؛ با یک استثنا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الْمُتَّقین</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متّقین را نمیتوان فاسد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را؛ یعنی معنای تقوا را دیگر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انسانها را میتوان فاسد کرد و میتوان زیباییهای دنیا را از طرق نامشروع در جلوِ چشم آنها به رژه در آورد و دلهایشان را بُرد؛ طوری که همه‌ی ارزشها را دور بریزند و در مقابل جلوه‌های مادّی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تقوا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قیامت هم اثر میکند، در دنیا هم اثر میکند، در سیاست هم اثر میکند، در حفظ نظام هم اثر میکند، در جنگ هم اثر میکند</w:t>
      </w:r>
      <w:r>
        <w:rPr>
          <w:rFonts w:eastAsia="IRNazanin" w:cs="IRNazanin"/>
          <w:color w:val="111111"/>
          <w:sz w:val="28"/>
          <w:szCs w:val="28"/>
          <w:rtl w:val="true"/>
          <w:lang w:bidi="fa-IR"/>
        </w:rPr>
        <w:t>.</w:t>
      </w:r>
    </w:p>
    <w:p>
      <w:pPr>
        <w:pStyle w:val="Heading3"/>
        <w:numPr>
          <w:ilvl w:val="2"/>
          <w:numId w:val="1"/>
        </w:numPr>
        <w:rPr/>
      </w:pPr>
      <w:bookmarkStart w:id="952" w:name="__RefHeading___Toc1658521_774463916"/>
      <w:bookmarkStart w:id="953" w:name="_Toc359"/>
      <w:bookmarkEnd w:id="952"/>
      <w:r>
        <w:rPr/>
        <w:t>1373-10-19</w:t>
      </w:r>
      <w:r>
        <w:rPr>
          <w:rtl w:val="true"/>
        </w:rPr>
        <w:t xml:space="preserve">- </w:t>
      </w:r>
      <w:r>
        <w:rPr>
          <w:rtl w:val="true"/>
        </w:rPr>
        <w:t>عاشورا؛ پیوند تقدیر الهی با ایثار و عزم حسینی</w:t>
      </w:r>
      <w:bookmarkEnd w:id="953"/>
    </w:p>
    <w:p>
      <w:pPr>
        <w:pStyle w:val="BookText"/>
        <w:rPr/>
      </w:pPr>
      <w:r>
        <w:rPr>
          <w:rFonts w:ascii="IRNazanin" w:hAnsi="IRNazanin" w:eastAsia="IRNazanin"/>
          <w:color w:val="111111"/>
          <w:sz w:val="28"/>
          <w:sz w:val="28"/>
          <w:szCs w:val="28"/>
          <w:rtl w:val="true"/>
          <w:lang w:bidi="fa-IR"/>
        </w:rPr>
        <w:t>روزها پی‌درپی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روزها هم از لحاظ وضع طبیعی در این گیتی یکسانند، ولی بعضی از روزها به خاطر تقدیرات الهی که بسیاری از آن تقدیرات هم با اراده‌ی انسان رقم زده میشود، وضع خاصی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میشود روز عاشورا که همه‌ی تاریخ و همه‌ی بشریّت، از فیض فداکاریهای آن روز بهره و سهم میبرند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نام عاشورا که هیچ ستمگری از آن سود ندیده است، خیلی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همیشه ستم‌کشیدگان و طبقات مظلوم، از </w:t>
      </w:r>
      <w:bookmarkStart w:id="954" w:name="pg5130_33085"/>
    </w:p>
    <w:p>
      <w:pPr>
        <w:pStyle w:val="BookText"/>
        <w:rPr/>
      </w:pPr>
      <w:bookmarkEnd w:id="954"/>
      <w:r>
        <w:rPr>
          <w:rFonts w:ascii="IRNazanin" w:hAnsi="IRNazanin" w:eastAsia="IRNazanin"/>
          <w:color w:val="111111"/>
          <w:sz w:val="28"/>
          <w:sz w:val="28"/>
          <w:szCs w:val="28"/>
          <w:rtl w:val="true"/>
          <w:lang w:bidi="fa-IR"/>
        </w:rPr>
        <w:t>خاطره‌ی عاشورا سود و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چنین شد؟ چون آن حادثه‌ی عظیم و آن فداکاری بزرگ، از اراده‌ی شخص مطهّر و مقدّس معصوم و همراهان و یاران او تراوش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را آنها عاشورا کردند و به آن عظمت بخشیدند</w:t>
      </w:r>
      <w:r>
        <w:rPr>
          <w:rFonts w:eastAsia="IRNazanin" w:cs="IRNazanin"/>
          <w:color w:val="111111"/>
          <w:sz w:val="28"/>
          <w:szCs w:val="28"/>
          <w:rtl w:val="true"/>
          <w:lang w:bidi="fa-IR"/>
        </w:rPr>
        <w:t>.</w:t>
      </w:r>
    </w:p>
    <w:p>
      <w:pPr>
        <w:pStyle w:val="Heading3"/>
        <w:numPr>
          <w:ilvl w:val="2"/>
          <w:numId w:val="1"/>
        </w:numPr>
        <w:rPr/>
      </w:pPr>
      <w:bookmarkStart w:id="955" w:name="__RefHeading___Toc1658523_774463916"/>
      <w:bookmarkStart w:id="956" w:name="_Toc360"/>
      <w:bookmarkEnd w:id="955"/>
      <w:r>
        <w:rPr/>
        <w:t>1374-2-28</w:t>
      </w:r>
      <w:r>
        <w:rPr>
          <w:rtl w:val="true"/>
        </w:rPr>
        <w:t xml:space="preserve">- </w:t>
      </w:r>
      <w:r>
        <w:rPr>
          <w:rtl w:val="true"/>
        </w:rPr>
        <w:t>جامعه‌ی ولایی؛ جامعه‌ای مترقّی</w:t>
      </w:r>
      <w:bookmarkEnd w:id="956"/>
    </w:p>
    <w:p>
      <w:pPr>
        <w:pStyle w:val="BookText"/>
        <w:rPr/>
      </w:pPr>
      <w:r>
        <w:rPr>
          <w:rFonts w:ascii="IRNazanin" w:hAnsi="IRNazanin" w:eastAsia="IRNazanin"/>
          <w:color w:val="111111"/>
          <w:sz w:val="28"/>
          <w:sz w:val="28"/>
          <w:szCs w:val="28"/>
          <w:rtl w:val="true"/>
          <w:lang w:bidi="fa-IR"/>
        </w:rPr>
        <w:t>غدیر یک مفهوم مترقّی و 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اسلام یک مفهوم عالی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جامعه‌ی ما هم، بحمدالله، ولایت، از گذشته تا امروز، تأثیرات خود را در همه‌ی ابعاد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حرکتِ انقلابی، همین‌گونه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بزرگواررضوان‌الله‌تعالی‌علیه، با استمداد از شاخه‌های ولایت، این انقلاب را به پیروزی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عاشورا و کربلا، محبّت به اهل‌بیت علیهم السلام و کوشش برای شبیه شدن به آنها، روحیّه‌ی جهاد مظلومانه و صبر بر این جهاد، جزو خصوصیّات و معارف مربوط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این وسیله توانستند این انقلاب را به پیروزی برسانند و این نظام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نظامی نظام اسلامی است که از ولایت هم سیراب میشود و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دشمنها تبلیغ نکنند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انقلاب شیعی و مخصوص شیعه است و شامل غیر شیعه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محیط ولایت، این است که چشم را به مفاهیم اسلامی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برکت درسی که اهل‌بیت علیهم السلام دادند، از مفاهیم اسلامی و قرآنی، حدّاکثر استفاده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پیروان اهل‌بیتند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بحمدالله،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عاطفه و محبّت شدیدی که در میان مردم ما نسبت به دوستان، نسبت به مظلومین و محرومین، مردم فلسطین، ستمدیدگان اروپا و مظلومین بخشهای دیگر دنیا هست، اساساً روحیّه‌ی شیعی و ولایتی است</w:t>
      </w:r>
      <w:r>
        <w:rPr>
          <w:rFonts w:eastAsia="IRNazanin" w:cs="IRNazanin"/>
          <w:color w:val="111111"/>
          <w:sz w:val="28"/>
          <w:szCs w:val="28"/>
          <w:rtl w:val="true"/>
          <w:lang w:bidi="fa-IR"/>
        </w:rPr>
        <w:t xml:space="preserve">. </w:t>
      </w:r>
      <w:bookmarkStart w:id="957" w:name="pg5130_33086"/>
    </w:p>
    <w:p>
      <w:pPr>
        <w:pStyle w:val="BookText"/>
        <w:rPr/>
      </w:pPr>
      <w:bookmarkEnd w:id="957"/>
      <w:r>
        <w:rPr>
          <w:rFonts w:ascii="IRNazanin" w:hAnsi="IRNazanin" w:eastAsia="IRNazanin"/>
          <w:color w:val="111111"/>
          <w:sz w:val="28"/>
          <w:sz w:val="28"/>
          <w:szCs w:val="28"/>
          <w:rtl w:val="true"/>
          <w:lang w:bidi="fa-IR"/>
        </w:rPr>
        <w:t>این اشکها، دور هم نشستن‌ها، ذکر مصیبت کردن‌ها، این محرّم و عاشورا، در روحیّه و فضای زندگی مردم ما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خشکی و بی‌روحیِ بعضی از جوامع ضدّ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بعضی حکومتها، مردمشان را نه غیر شیعی، بلکه ضدّ شیعی بار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جامعه‌ی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ما، جامعه‌ای منعطف، با حال، با روحیّه، اهل عاطفه و تعطّف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ایستادگی در مقابل دشمن هم، از خصوصیّات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ائمّه‌ی ما، الگوی این ایستادگی‌اند؛ از نمونه‌ی کربلا بگیرید تا امامزاده‌هایی که در سخت‌ترین شرایط مقاومت کردند و به شهادت رسیدند، تا علی‌بن‌موسی‌الرّضاعلیه‌آلاف‌التّحیةوالثّناء، که با یک سیاست الهی به جنگ دشمن رفت، تا موسی‌بن‌جعفرعلیه‌الصّلاةوالسّلام که سالهای زندان را تحمّل کرد،</w:t>
      </w:r>
      <w:r>
        <w:rPr>
          <w:rStyle w:val="FootnoteAnchor"/>
          <w:rtl w:val="true"/>
        </w:rPr>
        <w:footnoteReference w:id="615"/>
      </w:r>
      <w:r>
        <w:rPr>
          <w:rFonts w:ascii="IRNazanin" w:hAnsi="IRNazanin" w:eastAsia="IRNazanin"/>
          <w:color w:val="111111"/>
          <w:sz w:val="28"/>
          <w:sz w:val="28"/>
          <w:szCs w:val="28"/>
          <w:rtl w:val="true"/>
          <w:lang w:bidi="fa-IR"/>
        </w:rPr>
        <w:t>تا ائمّه‌ی ابناءالرّضا علیهم السلام که سالیان دراز رنج تبعید را تحمّل کردند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انواع و اقسام تحمّل رنج برای خدا، در میان ائمّه علیهم السلام ، از اوّل تا آخر و در طول این دویست‌وپنجاه سال،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مردم ما اینها را 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می‌بینید که مردم می‌ایستند و همین ایستادگی هم آنها را پیروز میکند</w:t>
      </w:r>
      <w:r>
        <w:rPr>
          <w:rFonts w:eastAsia="IRNazanin" w:cs="IRNazanin"/>
          <w:color w:val="111111"/>
          <w:sz w:val="28"/>
          <w:szCs w:val="28"/>
          <w:rtl w:val="true"/>
          <w:lang w:bidi="fa-IR"/>
        </w:rPr>
        <w:t>.</w:t>
      </w:r>
    </w:p>
    <w:p>
      <w:pPr>
        <w:pStyle w:val="Heading3"/>
        <w:numPr>
          <w:ilvl w:val="2"/>
          <w:numId w:val="1"/>
        </w:numPr>
        <w:rPr/>
      </w:pPr>
      <w:bookmarkStart w:id="958" w:name="__RefHeading___Toc1658525_774463916"/>
      <w:bookmarkStart w:id="959" w:name="_Toc361"/>
      <w:bookmarkEnd w:id="958"/>
      <w:r>
        <w:rPr/>
        <w:t>1374-3-1</w:t>
      </w:r>
      <w:r>
        <w:rPr>
          <w:rtl w:val="true"/>
        </w:rPr>
        <w:t xml:space="preserve">- </w:t>
      </w:r>
      <w:r>
        <w:rPr>
          <w:rtl w:val="true"/>
        </w:rPr>
        <w:t>تبیین عاشورا با شیوه‌های متنوّع و برتر</w:t>
      </w:r>
      <w:bookmarkEnd w:id="95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و ما، امام را لمس کرده‌ایم؛ اما بچّه‌های ما چطور؟ نوزادان ما چطور؟ آنها که از امام، جز گفته‌های ما چیز دیگری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مثلاً هزار صفحه‌ای را بخواند؟ بگوییم به گزارشهای رادیو گوش کن، ببین امام کی بوده است؟ یا نه؛ باید امام را به او برسانیم و </w:t>
      </w:r>
    </w:p>
    <w:p>
      <w:pPr>
        <w:pStyle w:val="BookText"/>
        <w:rPr/>
      </w:pPr>
      <w:r>
        <w:rPr>
          <w:rFonts w:ascii="IRNazanin" w:hAnsi="IRNazanin" w:eastAsia="IRNazanin"/>
          <w:color w:val="111111"/>
          <w:sz w:val="28"/>
          <w:sz w:val="28"/>
          <w:szCs w:val="28"/>
          <w:rtl w:val="true"/>
          <w:lang w:bidi="fa-IR"/>
        </w:rPr>
        <w:t>او را به امام وصل کنیم؟ باید یک متن کوتاه، ده صفحه، پنج صفحه، شامل اهمّ مطالب راجع به امام را بدون حاشیه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چنین جزوه‌ای راجع به عاشورا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سالهای متمادی است، همین‌طور چقدر حرفهای خوب، قوی و پُرمغز راجع به عاشورا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حالا همه باید منتظر بمانند تا روزی فلان گوینده‌ی متفکّرِ آگاه، یک سخنرانی داشته باشد؛ بگوییم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بروید بفهمید عاشورا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که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صدهزار جلوه، باید عاشورا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صدهزار بیان، باید عاشورا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صدهزار لغت، باید عاشورا را در یک کلمه گنجاند و به درون محفظ اذهان انسانها انداخت تا بدانند که عاشورا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در جلسات سینه‌زنی، وقتی بزرگها سینه میزنند، بچّه‌ی هفت، هشت ساله هم بلند میشود، پیراهنش را مثلاً به کمرش میبندد، سینه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عاشورا چیز خیلی خوبی است و هیچ فلسفه و فلسفه‌بافییی هم جایش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داریم که اگر آن نباشد، احساس عاشورا در خدمت مجلس عزاداری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در فلان مرکز وابسته به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 محمدرضا میرفت روضه‌ی امام حسین علیه السلام میخواند و مستمعش هم در مجلس او، برای امام حسین علیه السلام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یک ذرّه هم آنها را به امام حسین علیه السلام نزدیک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معرفت نباشد، این‌گونه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کار بزرگان و مصلحین این بوده است که با استفاده از زمینه‌های ذهنی، عاطفی و فکری مردم، آنها را به یک معرفت صحیح متّصل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بزرگ روشنفکرِ انقلابی و مذهبی در آن دوره‌ای که کار </w:t>
      </w:r>
      <w:bookmarkStart w:id="960" w:name="pg5130_33091"/>
    </w:p>
    <w:p>
      <w:pPr>
        <w:pStyle w:val="BookText"/>
        <w:rPr/>
      </w:pPr>
      <w:bookmarkEnd w:id="960"/>
      <w:r>
        <w:rPr>
          <w:rFonts w:ascii="IRNazanin" w:hAnsi="IRNazanin" w:eastAsia="IRNazanin"/>
          <w:color w:val="111111"/>
          <w:sz w:val="28"/>
          <w:sz w:val="28"/>
          <w:szCs w:val="28"/>
          <w:rtl w:val="true"/>
          <w:lang w:bidi="fa-IR"/>
        </w:rPr>
        <w:t xml:space="preserve">میکرده، همین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کند؛ که بعد نتیجه‌اش این حرکتِ عظیم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را با استفاده از بهترین زبانها، شیرین‌ترین بیانها، تواناترین نویسندگان و خوش‌فکرترین عاشورا شناس‌ها،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یک کتاب پانصد صفحه‌ای، یک کتاب پنج صفحه‌ای بنویسید که بشود 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هنر بزرگ است</w:t>
      </w:r>
      <w:r>
        <w:rPr>
          <w:rFonts w:eastAsia="IRNazanin" w:cs="IRNazanin"/>
          <w:color w:val="111111"/>
          <w:sz w:val="28"/>
          <w:szCs w:val="28"/>
          <w:rtl w:val="true"/>
          <w:lang w:bidi="fa-IR"/>
        </w:rPr>
        <w:t>.</w:t>
      </w:r>
    </w:p>
    <w:p>
      <w:pPr>
        <w:pStyle w:val="Heading3"/>
        <w:numPr>
          <w:ilvl w:val="2"/>
          <w:numId w:val="1"/>
        </w:numPr>
        <w:rPr/>
      </w:pPr>
      <w:bookmarkStart w:id="961" w:name="__RefHeading___Toc1658527_774463916"/>
      <w:bookmarkStart w:id="962" w:name="_Toc362"/>
      <w:bookmarkEnd w:id="961"/>
      <w:r>
        <w:rPr/>
        <w:t>1374-3-3</w:t>
      </w:r>
      <w:r>
        <w:rPr>
          <w:rtl w:val="true"/>
        </w:rPr>
        <w:t xml:space="preserve">- </w:t>
      </w:r>
      <w:r>
        <w:rPr>
          <w:rtl w:val="true"/>
        </w:rPr>
        <w:t>برکات بی‌شمار عاشورا</w:t>
      </w:r>
      <w:bookmarkEnd w:id="962"/>
    </w:p>
    <w:p>
      <w:pPr>
        <w:pStyle w:val="Heading4"/>
        <w:numPr>
          <w:ilvl w:val="3"/>
          <w:numId w:val="1"/>
        </w:numPr>
        <w:rPr/>
      </w:pPr>
      <w:bookmarkStart w:id="963" w:name="__RefHeading___Toc1658529_774463916"/>
      <w:bookmarkStart w:id="964" w:name="_Toc363"/>
      <w:bookmarkEnd w:id="963"/>
      <w:r>
        <w:rPr>
          <w:rtl w:val="true"/>
        </w:rPr>
        <w:t>اشاره</w:t>
      </w:r>
      <w:bookmarkEnd w:id="964"/>
    </w:p>
    <w:p>
      <w:pPr>
        <w:pStyle w:val="BookText"/>
        <w:rPr/>
      </w:pPr>
      <w:r>
        <w:rPr>
          <w:rFonts w:ascii="IRNazanin" w:hAnsi="IRNazanin" w:eastAsia="IRNazanin"/>
          <w:color w:val="111111"/>
          <w:sz w:val="28"/>
          <w:sz w:val="28"/>
          <w:szCs w:val="28"/>
          <w:rtl w:val="true"/>
          <w:lang w:bidi="fa-IR"/>
        </w:rPr>
        <w:t xml:space="preserve">اگرچه در باب محرّم و عاشورا و آثار این پدیده‌ی عظیم، صحبتها و افادات ارزشمندی شده است و همه شنیده‌ایم و استفاده کرده‌ایم؛ لکن هرچه زمان میگذرد، احساس میشود که چهره‌ی بی‌زوال این خورشید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میشود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جهاد مظلومانه و غریبانه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 که به وسیله‌ی حسین‌بن‌علی علیه السلام و یارانش برافروخته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آشکار میگردد و برکات عاشورا بیشتر معلوم میشود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روز اوّلی که این حادثه اتّفاق افتاد، تأثیرات بنیانی آن بتدریج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 عدّه‌ای احساس کردند که وظایفی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پیش‌آمد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قضایای مبارزات طولانی بنی‌هاشم و بنی‌الحسنعلیهم‌الصّلاةوالسّلام پیش‌آمد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بعد، نهضت بنی‌عبّاس علیه بنی‌امیّه به‌پا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قرن دوم هجری، در همه‌ی اطراف عالم اسلام </w:t>
      </w:r>
      <w:bookmarkStart w:id="965" w:name="pg5130_33095"/>
    </w:p>
    <w:p>
      <w:pPr>
        <w:pStyle w:val="BookText"/>
        <w:rPr/>
      </w:pPr>
      <w:bookmarkEnd w:id="965"/>
      <w:r>
        <w:rPr>
          <w:rFonts w:ascii="IRNazanin" w:hAnsi="IRNazanin" w:eastAsia="IRNazanin"/>
          <w:color w:val="111111"/>
          <w:sz w:val="28"/>
          <w:sz w:val="28"/>
          <w:szCs w:val="28"/>
          <w:rtl w:val="true"/>
          <w:lang w:bidi="fa-IR"/>
        </w:rPr>
        <w:t xml:space="preserve">آن روز، بخصوص در ایران و شرق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با فرستادن دُعاتی، زمینه را برای ازاله‌ی حکومت ظالم، مستکبر و نژادپرست اموی فراهم کردند؛ حتی نهضت عبّاسیان هم که بالاخره به پیروزی رسید، با نام حسین‌بن‌علی علیه السلام شروع شد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اگر تاریخ را نگاه کنید، مشاهده خواهید کرد که دُعات بنی‌عبّاس، وقتی به اطراف عالم اسلام میرفتند، از خون حسین‌بن‌علی علیه السلام و شهادت آن بزرگوار و انتقام خون فرزند پیغمبر و جگرگوشه‌ی فاطمه‌ی زهرا علیهما السلام مایه میگرفتند، تا بتوانند تبلیغات خودشان را به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قبول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لباس سیاهی که شعار بنی‌عبّاس بود، به عنوان لباس عزای امام حسین علیه السلام انتخاب شد و بعدها هم در زمان حکومت پانصدساله‌ی بنی‌عبّاس،</w:t>
      </w:r>
      <w:r>
        <w:rPr>
          <w:rStyle w:val="FootnoteAnchor"/>
          <w:rtl w:val="true"/>
        </w:rPr>
        <w:footnoteReference w:id="620"/>
      </w:r>
      <w:r>
        <w:rPr>
          <w:rFonts w:ascii="IRNazanin" w:hAnsi="IRNazanin" w:eastAsia="IRNazanin"/>
          <w:color w:val="111111"/>
          <w:sz w:val="28"/>
          <w:sz w:val="28"/>
          <w:szCs w:val="28"/>
          <w:rtl w:val="true"/>
          <w:lang w:bidi="fa-IR"/>
        </w:rPr>
        <w:t>همواره لباس رسمی آنها، لباس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سیاه، برای اوّلین بار به مناسبت عزاداری امام حسین علیه السلام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السّواد حداد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یعنی این لباس عزای ذریّه‌ی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شروع کردند و آن تحوّل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منحرف شدند و خود آنها هم دنباله‌ی کار بنی‌امیّه را پیش بردند</w:t>
      </w:r>
      <w:r>
        <w:rPr>
          <w:rFonts w:eastAsia="IRNazanin" w:cs="IRNazanin"/>
          <w:color w:val="111111"/>
          <w:sz w:val="28"/>
          <w:szCs w:val="28"/>
          <w:rtl w:val="true"/>
          <w:lang w:bidi="fa-IR"/>
        </w:rPr>
        <w:t>.</w:t>
      </w:r>
    </w:p>
    <w:p>
      <w:pPr>
        <w:pStyle w:val="Heading4"/>
        <w:numPr>
          <w:ilvl w:val="3"/>
          <w:numId w:val="1"/>
        </w:numPr>
        <w:rPr/>
      </w:pPr>
      <w:bookmarkStart w:id="966" w:name="__RefHeading___Toc1658531_774463916"/>
      <w:bookmarkStart w:id="967" w:name="_Toc364"/>
      <w:bookmarkEnd w:id="966"/>
      <w:r>
        <w:rPr>
          <w:rtl w:val="true"/>
        </w:rPr>
        <w:t>تأثیر عاشورا در عصر حاضر</w:t>
      </w:r>
      <w:bookmarkEnd w:id="967"/>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تأثیرات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نیز همین‌طور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زمان ما اتّفاق افتاد، از همه‌ی اینها بالاتر بود؛ یعنی در عصر تسلّط ظلم، کفر و الحاد بر سرتاسر عالم؛ در عصری که عدالت، خلاف قانون و ظلم، قانون و مقررّاتِ بین‌المللی شده است، حق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می‌بینید ابرقدرتها زورگویی میکنند و میخواهند نظام جدیدی را بر دنیا حاکم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همان نظام </w:t>
      </w:r>
    </w:p>
    <w:p>
      <w:pPr>
        <w:pStyle w:val="BookText"/>
        <w:rPr/>
      </w:pPr>
      <w:r>
        <w:rPr>
          <w:rFonts w:ascii="IRNazanin" w:hAnsi="IRNazanin" w:eastAsia="IRNazanin"/>
          <w:color w:val="111111"/>
          <w:sz w:val="28"/>
          <w:sz w:val="28"/>
          <w:szCs w:val="28"/>
          <w:rtl w:val="true"/>
          <w:lang w:bidi="fa-IR"/>
        </w:rPr>
        <w:t xml:space="preserve">قبلی هم نظام حاکمیّت ابرقدرتها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سلطه‌ی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آنچه در دنیا ظلم، حق‌کشی و تبعیض میشود، اسمهای قانونی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ارزشهای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نوع سیطره‌ی ظلم، این است که ظلم به اسم عدل، و ناحق به اسم حق، بر دنیا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ناگهان به برکت عاشورا، حجاب ظلمت شکافته و خورشید حقیقت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قدرت و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همه‌ی دستها سعی میکردند آن را منزوی کنند، در وسط عرصه، خودش را مطرح کرد و دنیا مجبور شد که حضور اسلامِ راستین و ناب را در شکل حکومت جمهوری اسلامی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نهضت پانزده خرداد هم به برکت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بعد از گذشت سی و دو، سه سال از حادثه‌ی پانزده خرداد، مثل آن سال اوّل، دوباره خرداد با محرّم همزمان و مقارن شده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پانزده خرداد که در سال چهلودو شمسی – هشتادوسه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دوازدهم محرّم مصادف بود، امام بزرگوار مارضوان‌الله‌تعالی‌علیه در عرصه‌ی عاشورایی و با بهره‌برداری به بهترین شکل ممکن از ماجرای عاشورا و محرّم، توانستند پیام حق و دادِ برآمده از دلِ خود را به‌گوش مردم برسانند و مردم را متحوّل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شهدای ما هم در ماجرای پانزده خرداد، در تهران، ورامین و بعضی جاهای دیگر، همین سینه‌زن‌های حسینی بودند که آمدند و در معرض تهاجمِ دشمنِ عاشورا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پنجاهوهفت هم مشاهده کردید ماجرای آن روز و ماهی را که در آن، خون بر شمشیر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امام بزرگوار از همه‌ی قضایای محرّم، خلاصه‌گیری، استحصال و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شد؛ یعنی مردم ایران به پیروی از حسین‌بن‌علی علیه السلام ، درس عاشورا را گرفتند و در نتیجه خون بر شمشیر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ماجرای امام حسین علیه السلام چیز عجیبی است</w:t>
      </w:r>
      <w:r>
        <w:rPr>
          <w:rFonts w:eastAsia="IRNazanin" w:cs="IRNazanin"/>
          <w:color w:val="111111"/>
          <w:sz w:val="28"/>
          <w:szCs w:val="28"/>
          <w:rtl w:val="true"/>
          <w:lang w:bidi="fa-IR"/>
        </w:rPr>
        <w:t xml:space="preserve">. </w:t>
      </w:r>
      <w:bookmarkStart w:id="968" w:name="pg5130_33100"/>
    </w:p>
    <w:p>
      <w:pPr>
        <w:pStyle w:val="Heading4"/>
        <w:numPr>
          <w:ilvl w:val="3"/>
          <w:numId w:val="1"/>
        </w:numPr>
        <w:rPr/>
      </w:pPr>
      <w:bookmarkStart w:id="969" w:name="__RefHeading___Toc1658533_774463916"/>
      <w:bookmarkStart w:id="970" w:name="_Toc365"/>
      <w:bookmarkEnd w:id="968"/>
      <w:bookmarkEnd w:id="969"/>
      <w:r>
        <w:rPr>
          <w:rtl w:val="true"/>
        </w:rPr>
        <w:t>لزوم بهره‌گیری از عاشورا</w:t>
      </w:r>
      <w:bookmarkEnd w:id="970"/>
    </w:p>
    <w:p>
      <w:pPr>
        <w:pStyle w:val="BookText"/>
        <w:rPr/>
      </w:pPr>
      <w:r>
        <w:rPr>
          <w:rFonts w:ascii="IRNazanin" w:hAnsi="IRNazanin" w:eastAsia="IRNazanin"/>
          <w:color w:val="111111"/>
          <w:sz w:val="28"/>
          <w:sz w:val="28"/>
          <w:szCs w:val="28"/>
          <w:rtl w:val="true"/>
          <w:lang w:bidi="fa-IR"/>
        </w:rPr>
        <w:t>خُب؛ حالا ما و شما، امانتدار و وارثِ این حقیقت تاریخی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کسانی هستند که میخواهند ماجرای عاشورا را به عنوان یک درس، خاطره و یک شرح واقعه؛ از زبان علما، روحانیّون، مبلّغین، مبلّغات و امثال اینها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چه خواهیم کرد؟ در اینجا به قضیّه‌ی خیلی مهمّ تبلیغ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روزی این طلاب جوان، فضلای حوزه‌های علمیّه، مبلّغین، وعّاظ، مدّاحان و روضه‌خوانان، توانسته‌اند ماجرای عاشورا را مثل حربه‌ای علیه ظلمات متراکم حاکم بر فضای زندگی همه‌ی بشر بهکار گیرند و با این تیغ بُرنده‌ی الهی، پرده‌ی ظلمات را بشکافند و خورشید حقیقت را به شکل حاکمیّت اسلام، واضح و آشکار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زمان ما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نباید متوقّع بود که در هر عصر و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هم که تبلیغات دشمن در آن دوره‌ی سخت، همه‌گیر و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تراکماً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گویندگان و علمای دین، بتوانند علیه هر باطلی، شمشیر حق و ذوالفقار علوی و ولوی را در دست گیرند و از آن استفاده کنند؟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ما چنین چیزی را مستبعد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امروز تبلیغات دشمن، همه‌ی فضای ذهن بشریّت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اموال کلانی برای تشویش چهره‌ی اسلام، بخصوص تشیّع، خرج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 کس که منافع نامشروعی در زندگی ملّتها و کشورها دارد، خود را موظّف به فعّالیّت علیه اسلام و حکومت اسلامی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کفر، با همه‌ی تفرّق و تشتّتش، با استفاده از همه‌ی امکانات، در یک امر اتّفاق کرده و آن ضدّیت با اسلام ناب است و حتی اسلام محرَّف را هم به جنگ اسلام ناب آورده و به میدان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درست، اما آیا </w:t>
      </w:r>
      <w:bookmarkStart w:id="971" w:name="pg5130_33103"/>
    </w:p>
    <w:p>
      <w:pPr>
        <w:pStyle w:val="BookText"/>
        <w:rPr/>
      </w:pPr>
      <w:bookmarkEnd w:id="971"/>
      <w:r>
        <w:rPr>
          <w:rFonts w:ascii="IRNazanin" w:hAnsi="IRNazanin" w:eastAsia="IRNazanin"/>
          <w:color w:val="111111"/>
          <w:sz w:val="28"/>
          <w:sz w:val="28"/>
          <w:szCs w:val="28"/>
          <w:rtl w:val="true"/>
          <w:lang w:bidi="fa-IR"/>
        </w:rPr>
        <w:t>جناح حق و جبهه‌ی اسلام ناب نمیتواند در مقابل این تبلیغات خصمانه و خباثت‌آلود، به برکت روح، پیام و حقیقت عاشورا و پیام محرّم، همان معجزه را یکبار دیگر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دارد، اما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فداکاری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است؛ بن‌بست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ما و شما این است</w:t>
      </w:r>
      <w:r>
        <w:rPr>
          <w:rFonts w:eastAsia="IRNazanin" w:cs="IRNazanin"/>
          <w:color w:val="111111"/>
          <w:sz w:val="28"/>
          <w:szCs w:val="28"/>
          <w:rtl w:val="true"/>
          <w:lang w:bidi="fa-IR"/>
        </w:rPr>
        <w:t>.</w:t>
      </w:r>
    </w:p>
    <w:p>
      <w:pPr>
        <w:pStyle w:val="Heading4"/>
        <w:numPr>
          <w:ilvl w:val="3"/>
          <w:numId w:val="1"/>
        </w:numPr>
        <w:rPr/>
      </w:pPr>
      <w:bookmarkStart w:id="972" w:name="__RefHeading___Toc1658535_774463916"/>
      <w:bookmarkStart w:id="973" w:name="_Toc366"/>
      <w:bookmarkEnd w:id="972"/>
      <w:r>
        <w:rPr>
          <w:rtl w:val="true"/>
        </w:rPr>
        <w:t>دنیا؛ تشنه‌ی فرهنگ عاشورا</w:t>
      </w:r>
      <w:bookmarkEnd w:id="973"/>
    </w:p>
    <w:p>
      <w:pPr>
        <w:pStyle w:val="BookText"/>
        <w:rPr/>
      </w:pPr>
      <w:r>
        <w:rPr>
          <w:rFonts w:ascii="IRNazanin" w:hAnsi="IRNazanin" w:eastAsia="IRNazanin"/>
          <w:color w:val="111111"/>
          <w:sz w:val="28"/>
          <w:sz w:val="28"/>
          <w:szCs w:val="28"/>
          <w:rtl w:val="true"/>
          <w:lang w:bidi="fa-IR"/>
        </w:rPr>
        <w:t>امروز دنیا تشنه‌ی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یک روحانی یا یک شخص متعصّب اسلامی نیست؛ بلکه حرف کسانی است که سالها با فرهنگ غربی ارتباط، رفت و آمد، مبادله و حتی نسبت به آن، حسن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که امروز دنیای غرب در سطوح حسّاسش، تشنه‌ی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سطوح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فلان جماعت عامی و غافل، یا فرض بفرمایید جماعتهایی که منافعشان بشدّت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حکّام، دولتمردان، سرمایه‌داران، زراندوزان و زورگویان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کرخت و دیر احساس پیکره‌ی فرهنگ غرب و جوامع غربی‌اند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متفکّرین، انسانهای با وجدان، روشنفکران و جوانان، بخشهای حسّاس پیکره‌ی جوامع غربی هستند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بخشهای حسّاس، امروز تشنه‌ی مکتب و درسی از زندگی هستند که آنها را از هزاران دشواری واقعی زندگی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مشکلات زندگی، مشکلات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واقعی؛ احساس ناامنی روحی، تنهایی، افسردگی، تزلزل و عدم اطمینان و سکینه‌ی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مشکلات واقعی بشر است که در اوج ثروت و شهرت، یک نفر را به خودکشی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پولدار و دارای امکانات تنّعم و بهره‌برداری از زندگی است، اما خودکشی میکند؛ خُب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دردش چیست؟ کدام درد است که از بی‌پولی و نداشتن امکاناتِ تمتّع جسمانی و لذایذ جنسی هم سخت‌تر است؟ دردی که </w:t>
      </w:r>
      <w:bookmarkStart w:id="974" w:name="pg5130_33107"/>
    </w:p>
    <w:p>
      <w:pPr>
        <w:pStyle w:val="BookText"/>
        <w:rPr/>
      </w:pPr>
      <w:bookmarkEnd w:id="974"/>
      <w:r>
        <w:rPr>
          <w:rFonts w:ascii="IRNazanin" w:hAnsi="IRNazanin" w:eastAsia="IRNazanin"/>
          <w:color w:val="111111"/>
          <w:sz w:val="28"/>
          <w:sz w:val="28"/>
          <w:szCs w:val="28"/>
          <w:rtl w:val="true"/>
          <w:lang w:bidi="fa-IR"/>
        </w:rPr>
        <w:t>امروز گریبان جوامع مادّی دنیا و تمدّن غربی را گرفته است؛ عدم اطمینان، عدم آرامش، عدم نقطه‌ی اتّکای روحی، عدم اُنس و تواصل بین انسانها، احساس غربت و انکسار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 حسّاس جوامعی که این دردها را بیشتر احساس میکنند، چشم انتظارند که دست نجاتی بیاید و آنها را از این حالت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آنجاهایی که آگاهی هست، چشمها به اسلام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از آنها آگاهی ندارند و اسلام را نمیشناسند، اما زمینه‌ی گرایش به اسلام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اسلام را میشناسند، مشخّصاً روی اسلام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اندیشمندان ایرانی خودِ ما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شنیدم آن شخص به رحمت خدا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غرب در جستجوی چهره‌هایی مثل شیخ انصاری و ملّاصدراست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معنوّیات و ارزشهای آنها، امروز چهره‌های غربی و متفکّرین غربی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زخّار این حقایق و ارزشها، معارف اسلامی و در قلّه و اوج این معارف، معرفت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اینها را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میخواهیم این معارف را در مقابل چشم مردم دنیا قرار دهیم</w:t>
      </w:r>
      <w:r>
        <w:rPr>
          <w:rFonts w:eastAsia="IRNazanin" w:cs="IRNazanin"/>
          <w:color w:val="111111"/>
          <w:sz w:val="28"/>
          <w:szCs w:val="28"/>
          <w:rtl w:val="true"/>
          <w:lang w:bidi="fa-IR"/>
        </w:rPr>
        <w:t>.</w:t>
      </w:r>
    </w:p>
    <w:p>
      <w:pPr>
        <w:pStyle w:val="Heading4"/>
        <w:numPr>
          <w:ilvl w:val="3"/>
          <w:numId w:val="1"/>
        </w:numPr>
        <w:rPr/>
      </w:pPr>
      <w:bookmarkStart w:id="975" w:name="__RefHeading___Toc1658537_774463916"/>
      <w:bookmarkStart w:id="976" w:name="_Toc367"/>
      <w:bookmarkEnd w:id="975"/>
      <w:r>
        <w:rPr>
          <w:rtl w:val="true"/>
        </w:rPr>
        <w:t>مقابله با تحریف</w:t>
      </w:r>
      <w:bookmarkEnd w:id="97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همه‌ی افراد و آحادی که در سال گذشته درخواست ما را اجابت کردند و یک حرکت تحریف‌آمیز را از صفحه‌ی عزاداری عاشورا حذف نمودند، باز میخواهم بر روی همین قضیّه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من؛ مؤمنین به حسین‌بن‌علی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حسین‌بن‌علی میتواند دنیا را نجات دهد؛ به شرط آنکه با تحریف، چهره‌ی او را مغشوش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مفاهیم و کارهای تحریف‌آمیز و غلط، چشمها و دلها را از چهره‌ی مبارک و منوّر سیّدالشّهدا علیه السلام منحرف کند؛ با تحریف مقابله کنید</w:t>
      </w:r>
      <w:r>
        <w:rPr>
          <w:rFonts w:eastAsia="IRNazanin" w:cs="IRNazanin"/>
          <w:color w:val="111111"/>
          <w:sz w:val="28"/>
          <w:szCs w:val="28"/>
          <w:rtl w:val="true"/>
          <w:lang w:bidi="fa-IR"/>
        </w:rPr>
        <w:t xml:space="preserve">. </w:t>
      </w:r>
      <w:bookmarkStart w:id="977" w:name="pg5130_33110"/>
    </w:p>
    <w:p>
      <w:pPr>
        <w:pStyle w:val="Heading4"/>
        <w:numPr>
          <w:ilvl w:val="3"/>
          <w:numId w:val="1"/>
        </w:numPr>
        <w:rPr/>
      </w:pPr>
      <w:bookmarkStart w:id="978" w:name="__RefHeading___Toc1658539_774463916"/>
      <w:bookmarkStart w:id="979" w:name="_Toc368"/>
      <w:bookmarkEnd w:id="977"/>
      <w:bookmarkEnd w:id="978"/>
      <w:r>
        <w:rPr>
          <w:rtl w:val="true"/>
        </w:rPr>
        <w:t>توصیه به واقعه‌خوانی و روضه‌خوانی سنّتی</w:t>
      </w:r>
      <w:bookmarkEnd w:id="979"/>
    </w:p>
    <w:p>
      <w:pPr>
        <w:pStyle w:val="BookText"/>
        <w:rPr/>
      </w:pPr>
      <w:r>
        <w:rPr>
          <w:rFonts w:ascii="IRNazanin" w:hAnsi="IRNazanin" w:eastAsia="IRNazanin"/>
          <w:color w:val="111111"/>
          <w:sz w:val="28"/>
          <w:sz w:val="28"/>
          <w:szCs w:val="28"/>
          <w:rtl w:val="true"/>
          <w:lang w:bidi="fa-IR"/>
        </w:rPr>
        <w:t>بنده میخواهم به طور خلاصه، دو مطلب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عاشورا و ماجرای حسین‌بن‌علی علیه السلام باید در منبر، به شکل سنّتی روضه‌خوانی شود؛ اما نه برای سنّت‌گرایی، بلکه از طریق واقعه‌خوانی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شب عاشورا این‌طور شد، روز عاشورا این‌طور شد، صبح عاشورا این‌طور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یک حادثه‌ی بزرگ، به مرور از بین میرود؛ اما حادثه‌ی عاشورا، به برکت همین خواندنها، با جزئیّاتش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این‌طوری آمد با امام حسین علیه السلام وداع کرد، این‌طوری رفت به میدان، این‌طوری جنگید، این‌طوری شهید شد و این کلمات را بر زبان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واقعه‌خوانی، تا حدّ ممکن باید متقن باشد؛ مثلاً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ابن‌طاووس</w:t>
      </w:r>
      <w:r>
        <w:rPr>
          <w:rStyle w:val="FootnoteAnchor"/>
          <w:rtl w:val="true"/>
        </w:rPr>
        <w:footnoteReference w:id="6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w:t>
      </w:r>
      <w:r>
        <w:rPr>
          <w:rStyle w:val="FootnoteAnchor"/>
          <w:rtl w:val="true"/>
        </w:rPr>
        <w:footnoteReference w:id="623"/>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چیزهای من‌درآوردی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واقعه‌خوانی و روضه‌خوانی شود</w:t>
      </w:r>
      <w:r>
        <w:rPr>
          <w:rFonts w:eastAsia="IRNazanin" w:cs="IRNazanin"/>
          <w:color w:val="111111"/>
          <w:sz w:val="28"/>
          <w:szCs w:val="28"/>
          <w:rtl w:val="true"/>
          <w:lang w:bidi="fa-IR"/>
        </w:rPr>
        <w:t>.</w:t>
      </w:r>
    </w:p>
    <w:p>
      <w:pPr>
        <w:pStyle w:val="Heading4"/>
        <w:numPr>
          <w:ilvl w:val="3"/>
          <w:numId w:val="1"/>
        </w:numPr>
        <w:rPr/>
      </w:pPr>
      <w:bookmarkStart w:id="980" w:name="__RefHeading___Toc1658541_774463916"/>
      <w:bookmarkStart w:id="981" w:name="_Toc369"/>
      <w:bookmarkEnd w:id="980"/>
      <w:r>
        <w:rPr>
          <w:rtl w:val="true"/>
        </w:rPr>
        <w:t>تبیین اهداف قیام اباعبدالله علیه السلام در مجالس حسینی</w:t>
      </w:r>
      <w:bookmarkEnd w:id="981"/>
    </w:p>
    <w:p>
      <w:pPr>
        <w:pStyle w:val="BookText"/>
        <w:rPr/>
      </w:pPr>
      <w:r>
        <w:rPr>
          <w:rFonts w:ascii="IRNazanin" w:hAnsi="IRNazanin" w:eastAsia="IRNazanin"/>
          <w:color w:val="111111"/>
          <w:sz w:val="28"/>
          <w:sz w:val="28"/>
          <w:szCs w:val="28"/>
          <w:rtl w:val="true"/>
          <w:lang w:bidi="fa-IR"/>
        </w:rPr>
        <w:t>در خلال روضه‌خوانی، سخنرانی، مدّاحی، شعرهای مصیبت، خواندن نوحه، سینه‌زنی و در خلال سخنرانی‌های آموزنده، ماجرا و هدف امام حسین علیه السلام ، یعنی همان هدفی که در کلمات خود آن بزرگوار هست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أَنِّی لَمْأَخْرُجْ أَشِراً وَ لابَطِراً وَ لامُفْسِداً وَ لاظَالِماً وَ إِنَّمَا خَرَجْتُ لِطَلَبِ الْإِصْلاحِ فِی أُمَّةِ جَدِّی</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سرفصل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از قبیل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رَأَی سُلْطَاناً جَائِراً مُسْتَحِلاً لِحُرُمِ‌اللهِ نَاکِثاً </w:t>
      </w:r>
    </w:p>
    <w:p>
      <w:pPr>
        <w:pStyle w:val="BookText"/>
        <w:rPr/>
      </w:pPr>
      <w:r>
        <w:rPr>
          <w:rFonts w:ascii="Amiri" w:hAnsi="Amiri" w:eastAsia="Amiri" w:cs="Amiri"/>
          <w:color w:val="111111"/>
          <w:sz w:val="28"/>
          <w:sz w:val="28"/>
          <w:szCs w:val="28"/>
          <w:rtl w:val="true"/>
          <w:lang w:bidi="ar-SA"/>
        </w:rPr>
        <w:t>لِعَهْدِاللهِ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یُغَیِّرْ عَلیِه بِفِعْلٍ وَ لاقَوْلٍ کَانَ حَقّاً عَلَی اللهِ أَنْ یُدْخِلَهُ مَدْخَلَه</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َبَاذِلاً فِینَا مُهْجَتَهُ مُوَطِّناً عَلَی لِقَاءِاللهِ نَفْسَهُ فَلْیَرْحَلْ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هرکدام یک درس و سرفصل‌اند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لقاءالله و ملاقات با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آفرینش بشر و 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کادِحٌ إِلی رَبِّکَ کَدْحاً</w:t>
      </w:r>
      <w:r>
        <w:rPr>
          <w:rFonts w:eastAsia="Amiri" w:cs="Amiri" w:ascii="Amiri" w:hAnsi="Amiri"/>
          <w:color w:val="111111"/>
          <w:sz w:val="28"/>
          <w:szCs w:val="28"/>
          <w:rtl w:val="true"/>
          <w:lang w:bidi="ar-SA"/>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 تلاشها و زحمتها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فَمُلاقِیه</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موطّن در لقاءالله است و بر لقاءالله توطین نفس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فَلْیَرْحَلْ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با حسین علیه السلام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توی خانه نشست؛ نمیشود به دنیا و تمتّعات دنیا چسبید و از راه حسین علیه السلام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افتادن، از درون و از نفس ما، با تهذیب نفس شروع میشود و به سطح جامعه و جهان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باید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هدفهای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خلاصه‌گیری‌ها و جمع‌بندی‌های نهضت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جمع‌بندی نهضت حسینی این است که یک روز امام حسین علیه السلام در حالی که همه‌ی دنیا در زیر سیطره‌ی ظلمات ظلم و جور پوشیده و محکوم بود و هیچ‌کس جرأت نداشت حقیقت را بیان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زمین و زمان سیاه و ظلمانی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نگاه کنید، ببینید؛ ابن‌عبّاس با امام حسین علیه السلام نیامد؛ عبدالله بن‌جعفر با امام حسین علیه السلام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چیست؟ این نشان نمیدهد که دنیا در چه وضعی بود؟ در چنین وضعیّتی، امام حسین علیه السلام </w:t>
      </w:r>
      <w:bookmarkStart w:id="982" w:name="pg5130_33116"/>
    </w:p>
    <w:p>
      <w:pPr>
        <w:pStyle w:val="BookText"/>
        <w:rPr/>
      </w:pPr>
      <w:bookmarkEnd w:id="982"/>
      <w:r>
        <w:rPr>
          <w:rFonts w:ascii="IRNazanin" w:hAnsi="IRNazanin" w:eastAsia="IRNazanin"/>
          <w:color w:val="111111"/>
          <w:sz w:val="28"/>
          <w:sz w:val="28"/>
          <w:szCs w:val="28"/>
          <w:rtl w:val="true"/>
          <w:lang w:bidi="fa-IR"/>
        </w:rPr>
        <w:t>تک و تنها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چند ده نفری دور و بر آن حضرت ماندند؛ اما اگر نمیماندند هم آن حضرت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شب عاشورا، وقتی حضرت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بیعتم را برداشتم؛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همه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علیه السلام و علی‌اکبر علیه السلام هم میرفتند و حضرت تنها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چه میشد؟ حضرت برمیگشت، یا می‌ایستاد و می‌جنگید؟</w:t>
      </w:r>
    </w:p>
    <w:p>
      <w:pPr>
        <w:pStyle w:val="BookText"/>
        <w:rPr/>
      </w:pPr>
      <w:r>
        <w:rPr>
          <w:rFonts w:ascii="IRNazanin" w:hAnsi="IRNazanin" w:eastAsia="IRNazanin"/>
          <w:color w:val="111111"/>
          <w:sz w:val="28"/>
          <w:sz w:val="28"/>
          <w:szCs w:val="28"/>
          <w:rtl w:val="true"/>
          <w:lang w:bidi="fa-IR"/>
        </w:rPr>
        <w:t>در زمان ما، یک نفر پیدا 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تنها بمانم و همه‌ی دنیا در مقابل من باشند، از راهم برنمیگردم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امام ما بود که عمل کرد و راست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 ما عاهَدُوا اللهَ عَلَیْهِ</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لقلقه‌ی زبان را که خُب همه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یک انسان حسینی و عاشورایی چه کرد؟ خُب؛ اگر همه‌ی ما عاشورایی باشیم، حرکت دنیا به سمت صلاح، سریع و زمینه‌ی ظهور ولیّ مطلقِ حق،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مفاد برای مردم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هدف امام حسین علیه السلام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انسان یک حدیث اخلاقی‌یی هم به فرض بخواند، یا سیاست کشور یا دنیا را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لازم است، اما در خلال سخن، حتماً طوری صحبت شود که تصریحاً، تلویحاً، مستقلاًً و ضمناً ماجرای عاشورا تبیین شود و مکتوم و 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 بود</w:t>
      </w:r>
      <w:r>
        <w:rPr>
          <w:rFonts w:eastAsia="IRNazanin" w:cs="IRNazanin"/>
          <w:color w:val="111111"/>
          <w:sz w:val="28"/>
          <w:szCs w:val="28"/>
          <w:rtl w:val="true"/>
          <w:lang w:bidi="fa-IR"/>
        </w:rPr>
        <w:t>.</w:t>
      </w:r>
    </w:p>
    <w:p>
      <w:pPr>
        <w:pStyle w:val="Heading4"/>
        <w:numPr>
          <w:ilvl w:val="3"/>
          <w:numId w:val="1"/>
        </w:numPr>
        <w:rPr/>
      </w:pPr>
      <w:bookmarkStart w:id="983" w:name="__RefHeading___Toc1658543_774463916"/>
      <w:bookmarkStart w:id="984" w:name="_Toc370"/>
      <w:bookmarkEnd w:id="983"/>
      <w:r>
        <w:rPr>
          <w:rtl w:val="true"/>
        </w:rPr>
        <w:t>محرّم؛ فرصتی برای بیان حقایق و معارف</w:t>
      </w:r>
      <w:bookmarkEnd w:id="98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اینکه از این فرصت استفاده شود و همان‌طور که خود حسین‌بن‌علی علیه السلام به برکت جهادش، اسلام را زنده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حقیقت زنده شده و آزاد شده‌ی خون و قیام حسین‌بن‌علی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شما به انگیزه‌ی یاد، نام و منبر آن بزرگوار، حقایق اسلامی را بیان کنید؛ قرآن و حدیث را معرّفی کنید؛ نهج‌البلاغه را برای مردم بخوانید؛ حقایق اسلامی، از جمله همین حقیقت مبارکی را که امروز </w:t>
      </w:r>
      <w:bookmarkStart w:id="985" w:name="pg5130_33119"/>
    </w:p>
    <w:p>
      <w:pPr>
        <w:pStyle w:val="BookText"/>
        <w:rPr/>
      </w:pPr>
      <w:bookmarkEnd w:id="985"/>
      <w:r>
        <w:rPr>
          <w:rFonts w:ascii="IRNazanin" w:hAnsi="IRNazanin" w:eastAsia="IRNazanin"/>
          <w:color w:val="111111"/>
          <w:sz w:val="28"/>
          <w:sz w:val="28"/>
          <w:szCs w:val="28"/>
          <w:rtl w:val="true"/>
          <w:lang w:bidi="fa-IR"/>
        </w:rPr>
        <w:t>در حکومت حق، یعنی نظام علوی، ولوی و نبوی جمهوری اسلامی تجسّد پیدا کرده است، برای مردم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بالاترین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نکنند که میشود اسلام را تبیین کرد و از حاکمیّت اسلام که امروز در این مرز و بوم متجسّد شده است، غافل ماند و آن را مغفولٌ‌عنه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توصیه‌ی ما به شما عزیزان است</w:t>
      </w:r>
      <w:r>
        <w:rPr>
          <w:rFonts w:eastAsia="IRNazanin" w:cs="IRNazanin"/>
          <w:color w:val="111111"/>
          <w:sz w:val="28"/>
          <w:szCs w:val="28"/>
          <w:rtl w:val="true"/>
          <w:lang w:bidi="fa-IR"/>
        </w:rPr>
        <w:t>.</w:t>
      </w:r>
    </w:p>
    <w:p>
      <w:pPr>
        <w:pStyle w:val="Heading3"/>
        <w:numPr>
          <w:ilvl w:val="2"/>
          <w:numId w:val="1"/>
        </w:numPr>
        <w:rPr/>
      </w:pPr>
      <w:bookmarkStart w:id="986" w:name="__RefHeading___Toc1658545_774463916"/>
      <w:bookmarkStart w:id="987" w:name="_Toc371"/>
      <w:bookmarkEnd w:id="986"/>
      <w:r>
        <w:rPr/>
        <w:t>1374-3-19</w:t>
      </w:r>
      <w:r>
        <w:rPr>
          <w:rtl w:val="true"/>
        </w:rPr>
        <w:t xml:space="preserve">- </w:t>
      </w:r>
      <w:r>
        <w:rPr>
          <w:rtl w:val="true"/>
        </w:rPr>
        <w:t>هدف اباعبدالله علیه السلام از قیام عاشورا</w:t>
      </w:r>
      <w:bookmarkEnd w:id="987"/>
    </w:p>
    <w:p>
      <w:pPr>
        <w:pStyle w:val="Heading4"/>
        <w:numPr>
          <w:ilvl w:val="3"/>
          <w:numId w:val="1"/>
        </w:numPr>
        <w:rPr/>
      </w:pPr>
      <w:bookmarkStart w:id="988" w:name="__RefHeading___Toc1658547_774463916"/>
      <w:bookmarkStart w:id="989" w:name="_Toc372"/>
      <w:bookmarkEnd w:id="988"/>
      <w:r>
        <w:rPr>
          <w:rtl w:val="true"/>
        </w:rPr>
        <w:t>اشاره</w:t>
      </w:r>
      <w:bookmarkEnd w:id="989"/>
    </w:p>
    <w:p>
      <w:pPr>
        <w:pStyle w:val="BookText"/>
        <w:rPr/>
      </w:pPr>
      <w:r>
        <w:rPr>
          <w:rFonts w:ascii="IRNazanin" w:hAnsi="IRNazanin" w:eastAsia="IRNazanin"/>
          <w:color w:val="111111"/>
          <w:sz w:val="28"/>
          <w:sz w:val="28"/>
          <w:szCs w:val="28"/>
          <w:rtl w:val="true"/>
          <w:lang w:bidi="fa-IR"/>
        </w:rPr>
        <w:t>امروز به مناسبت روز عاشورا نیّت کردم که درباره‌ی نهضت حسینی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است که همه‌ی زندگی ما از یاد حسین علیه السلام لبریز است؛ 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نهضت این بزرگوار هم زیاد حرف زده شده است، اما در عین حال انسان هرچه در این‌باره می‌اندیشد، میدان فکر و بحث و تحقیق و مطالعه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خیلی حرفها درباره‌ی این حادثه‌ی عظیم و عجیب و بی‌نظیر وجود دارد که ما باید درباره‌ی آن فکر کنیم و برای هم بگوییم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حادثه را دقیق در نظر بگیرید، شاید بشود گفت انسان میتواند در حرکت چند ماهه‌ی حضرت ابی‌عبدالله علیه السلام ، از آن روزی که از مدینه خارج شد و به طرف مکه آمد، تا آن روزی که در کربلا شربت گوارای شهادت نوشید، بیش از صد درس مهم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بگویم هزارها درس؛ میشود گفت هزارها درس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اشاره‌ی آن بزرگوار، یک درس باشد؛ اما اینکه میگویم بیش از صد درس، یعنی اگر ما بخواهیم این کارها را مورد مداقّه قرار دهیم، از آن میشود صد عنوان و سرفصل به دست آورد که هر کدام برای یک امّت، برای یک تاریخ و یک کشور، برای تربیت خود و اداره‌ی جامعه و قرب به خدا، درس است</w:t>
      </w:r>
      <w:r>
        <w:rPr>
          <w:rFonts w:eastAsia="IRNazanin" w:cs="IRNazanin"/>
          <w:color w:val="111111"/>
          <w:sz w:val="28"/>
          <w:szCs w:val="28"/>
          <w:rtl w:val="true"/>
          <w:lang w:bidi="fa-IR"/>
        </w:rPr>
        <w:t xml:space="preserve">. </w:t>
      </w:r>
      <w:bookmarkStart w:id="990" w:name="pg5130_33121"/>
    </w:p>
    <w:p>
      <w:pPr>
        <w:pStyle w:val="BookText"/>
        <w:rPr/>
      </w:pPr>
      <w:bookmarkEnd w:id="990"/>
      <w:r>
        <w:rPr>
          <w:rFonts w:ascii="IRNazanin" w:hAnsi="IRNazanin" w:eastAsia="IRNazanin"/>
          <w:color w:val="111111"/>
          <w:sz w:val="28"/>
          <w:sz w:val="28"/>
          <w:szCs w:val="28"/>
          <w:rtl w:val="true"/>
          <w:lang w:bidi="fa-IR"/>
        </w:rPr>
        <w:t>به خاطر این است که حسین‌بن‌علی علیه السلام ، در دنیا مثل خورشیدی در میان مقدّسین عالم، این‌گونه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و ائمّه و شهدا و صالحین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اگرآنها مثل ماه و ستار‌گان باشند، این بزرگوار مثل خورشید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صد درسِ مورد اشاره به کنار؛ یک درس اصلی در حرکت و قیام امام حسین علیه السلام وجود دارد که من امروز سعی خواهم کرد آن را به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آنها حاشیه است و این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قیام کرد؟ این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حسین علیه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مدینه و مکه محترمید و در یمن، آن همه شیعه هست؛ به گوشه‌ای بروید که با یزید کاری نداشته باشید،</w:t>
      </w:r>
      <w:r>
        <w:rPr>
          <w:rStyle w:val="FootnoteAnchor"/>
          <w:rtl w:val="true"/>
        </w:rPr>
        <w:footnoteReference w:id="631"/>
      </w:r>
      <w:r>
        <w:rPr>
          <w:rFonts w:ascii="IRNazanin" w:hAnsi="IRNazanin" w:eastAsia="IRNazanin"/>
          <w:color w:val="111111"/>
          <w:sz w:val="28"/>
          <w:sz w:val="28"/>
          <w:szCs w:val="28"/>
          <w:rtl w:val="true"/>
          <w:lang w:bidi="fa-IR"/>
        </w:rPr>
        <w:t>یزید هم با شما کاری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مرید، این همه شیعیان؛ زندگی کنید، عبادت و تبلیغ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قیام کردید؟ قضیّه چیست؟</w:t>
      </w:r>
    </w:p>
    <w:p>
      <w:pPr>
        <w:pStyle w:val="BookText"/>
        <w:rPr/>
      </w:pPr>
      <w:r>
        <w:rPr>
          <w:rFonts w:ascii="IRNazanin" w:hAnsi="IRNazanin" w:eastAsia="IRNazanin"/>
          <w:color w:val="111111"/>
          <w:sz w:val="28"/>
          <w:sz w:val="28"/>
          <w:szCs w:val="28"/>
          <w:rtl w:val="true"/>
          <w:lang w:bidi="fa-IR"/>
        </w:rPr>
        <w:t>این آن سؤال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درس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کسی این مطلب را نگفته است؛ چرا، انصافاً در این زمینه، خیلی هم کار و تلاش کردند، حرف هم زیاد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مطلبی را هم که ما امروز عرض میکنیم، به نظر خودمان یک برداشت و دید تازه‌ای در این قضیّه است</w:t>
      </w:r>
      <w:r>
        <w:rPr>
          <w:rFonts w:eastAsia="IRNazanin" w:cs="IRNazanin"/>
          <w:color w:val="111111"/>
          <w:sz w:val="28"/>
          <w:szCs w:val="28"/>
          <w:rtl w:val="true"/>
          <w:lang w:bidi="fa-IR"/>
        </w:rPr>
        <w:t>.</w:t>
      </w:r>
    </w:p>
    <w:p>
      <w:pPr>
        <w:pStyle w:val="Heading4"/>
        <w:numPr>
          <w:ilvl w:val="3"/>
          <w:numId w:val="1"/>
        </w:numPr>
        <w:rPr/>
      </w:pPr>
      <w:bookmarkStart w:id="991" w:name="__RefHeading___Toc1658549_774463916"/>
      <w:bookmarkStart w:id="992" w:name="_Toc373"/>
      <w:bookmarkEnd w:id="991"/>
      <w:r>
        <w:rPr>
          <w:rtl w:val="true"/>
        </w:rPr>
        <w:t>نقد دو نظریّه درباره‌ی هدف قیام</w:t>
      </w:r>
      <w:bookmarkEnd w:id="992"/>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دارند چنین بگویند که حضرت خواست حکومت فاسد یزید را کنار بزند و خود، یک حکومت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قیام ابی‌عبدالله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نیمه‌درست است؛ نمیگویم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این حرف، این است که آن بزرگوار برای تشکیل حکومت قیام کرد؛ به این نحو که اگر ببیند نمیشود انسان به نتیجه برسد، بگوید نشد دیگر، برگردیم؛ این غلط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کسی که به قصد حکومت حرکت میکند، تا آنجا پیش میرود که ببیند این کار، شدنی است؛ تا دید احتمال شدنِ این کار، یا احتمال عقلایی وجود ندارد، وظیفه‌اش این است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تشکیل حکومت است، تا آنجا جایز است انسان برود که بشود رفت؛ آنجا که نشود رفت، باید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کسی که میگوید هدف حضرت از این قیام، تشکیل حکومت حَقّه‌ی علوی است، مرادش این است، این درست نیست؛ برای اینکه مجموع حرکت امام، این را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نقطه‌ی مقابل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حکومت چیست؛ حضرت میدانست که نمیتواند حکومت تشکیل دهد؛ بلکه اصلاً آمد تا کشته و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هم مدّتی بر سرِ زبانها خیلی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تعبیرات زیبای شاعرانه‌ای هم این را بیان میکردند؛ حتی من دیدم بعضی از علمای بزرگ ما هم این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اصلاً حضرت قیام کرد برای اینکه شهید شود، حرف جدیدی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ماندن نمیشود کاری کرد، پس برویم با شهید شدن، کاری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را هم ما در اسناد و مدارک اسلامی نداریم که برو خودت را به کام کشته شدن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چیزی نداریم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شهادتی را که ما در شرع مقدّس میشناسیم و در روایات و آیات قرآن از آن نشان می‌بینیم، معنایش این است که انسان به دنبال هدف مقدّسی که واجب یا راجح است، برود و در آن راه، تن به کشتن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شهادتِ صحیح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آدم، اصلاً راه بیفتد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بروم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تعبیر شاعرانه‌ی چنینی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من پای ظالم را بلغزاند و او را به زمین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آن چیزی نیست که مربوط بدان حادثه‌ی به آن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هم بخشی از حقیقت </w:t>
      </w:r>
      <w:bookmarkStart w:id="993" w:name="pg5130_33126"/>
    </w:p>
    <w:p>
      <w:pPr>
        <w:pStyle w:val="BookText"/>
        <w:rPr/>
      </w:pPr>
      <w:bookmarkEnd w:id="993"/>
      <w:r>
        <w:rPr>
          <w:rFonts w:ascii="IRNazanin" w:hAnsi="IRNazanin" w:eastAsia="IRNazanin"/>
          <w:color w:val="111111"/>
          <w:sz w:val="28"/>
          <w:sz w:val="28"/>
          <w:szCs w:val="28"/>
          <w:rtl w:val="true"/>
          <w:lang w:bidi="fa-IR"/>
        </w:rPr>
        <w:t>هست؛ اما هدف حضرت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خلاصه، نه میتوانیم بگوییم که حضرت قیام کرد برای تشکیل حکومت و هدفش تشکیل حکومت بود، و نه میتوانیم بگوییم حضرت برای شهید شدن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است که من سعی میکنم در خطبه‌ی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عمده‌ی صحبت من هم امروز، در خطبه‌ی اوّل، همین قضیّه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این را بیان کنم</w:t>
      </w:r>
      <w:r>
        <w:rPr>
          <w:rFonts w:eastAsia="IRNazanin" w:cs="IRNazanin"/>
          <w:color w:val="111111"/>
          <w:sz w:val="28"/>
          <w:szCs w:val="28"/>
          <w:rtl w:val="true"/>
          <w:lang w:bidi="fa-IR"/>
        </w:rPr>
        <w:t>.</w:t>
      </w:r>
    </w:p>
    <w:p>
      <w:pPr>
        <w:pStyle w:val="Heading4"/>
        <w:numPr>
          <w:ilvl w:val="3"/>
          <w:numId w:val="1"/>
        </w:numPr>
        <w:rPr/>
      </w:pPr>
      <w:bookmarkStart w:id="994" w:name="__RefHeading___Toc1658551_774463916"/>
      <w:bookmarkStart w:id="995" w:name="_Toc374"/>
      <w:bookmarkEnd w:id="994"/>
      <w:r>
        <w:rPr>
          <w:rtl w:val="true"/>
        </w:rPr>
        <w:t>خلط میان هدف و نتیجه در نظریّههای هدف قیام عاشورا</w:t>
      </w:r>
      <w:bookmarkEnd w:id="995"/>
    </w:p>
    <w:p>
      <w:pPr>
        <w:pStyle w:val="BookText"/>
        <w:rPr/>
      </w:pPr>
      <w:r>
        <w:rPr>
          <w:rFonts w:ascii="IRNazanin" w:hAnsi="IRNazanin" w:eastAsia="IRNazanin"/>
          <w:color w:val="111111"/>
          <w:sz w:val="28"/>
          <w:sz w:val="28"/>
          <w:szCs w:val="28"/>
          <w:rtl w:val="true"/>
          <w:lang w:bidi="fa-IR"/>
        </w:rPr>
        <w:t>بنده به نظرم این‌طور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شهادت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هدف و نتیجه، خَلط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هدف، اینها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 هدف دیگری داشت؛ منتها رسیدن به آن هدف دیگر، حرکتی را می‌طلبید که این حرکت، یکی از دو نتیجه را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برای هر دو هم آمادگی داشت؛ هم مقدّمات حکومت را آماده کرد و میکرد، هم مقدّمات شهادت را آماده کرد و میکرد؛ هم برای این توطین نفس میکرد، هم برای آن؛ هرکدام هم میشد، درست بود و ایرادی نداشت، اما هیچ‌کدام هدف نبود، بلکه دو 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چیز دیگری است</w:t>
      </w:r>
      <w:r>
        <w:rPr>
          <w:rFonts w:eastAsia="IRNazanin" w:cs="IRNazanin"/>
          <w:color w:val="111111"/>
          <w:sz w:val="28"/>
          <w:szCs w:val="28"/>
          <w:rtl w:val="true"/>
          <w:lang w:bidi="fa-IR"/>
        </w:rPr>
        <w:t>.</w:t>
      </w:r>
    </w:p>
    <w:p>
      <w:pPr>
        <w:pStyle w:val="Heading4"/>
        <w:numPr>
          <w:ilvl w:val="3"/>
          <w:numId w:val="1"/>
        </w:numPr>
        <w:rPr/>
      </w:pPr>
      <w:bookmarkStart w:id="996" w:name="__RefHeading___Toc1658553_774463916"/>
      <w:bookmarkStart w:id="997" w:name="_Toc375"/>
      <w:bookmarkEnd w:id="996"/>
      <w:r>
        <w:rPr>
          <w:rtl w:val="true"/>
        </w:rPr>
        <w:t>نظریّه‌ی صحیح درباره‌ی هدف قیام</w:t>
      </w:r>
      <w:bookmarkEnd w:id="997"/>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چیست؟ اوّل آن هدف را به طور خلاصه در یک جمله عرض میکنم، بعد مقداری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هدف امام حسین علیه السلام را بیان کنیم، باید این‌طور بگوییم که هدف آن بزرگوار عبارت بود از انجام دادن یک واجب عظیم از واجبات دین که آن واجب عظیم را هیچ‌کس قبل از امام حسین علیه السلام ، حتی خود پیغمبر صلی الله علیه و آله ،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پیغمبر صلی الله علیه و آله این واجب را انجام داده بود، نه امیرالمؤمنین علیه السلام ، نه امام حسن‌مجتبی علیه السلام </w:t>
      </w:r>
    </w:p>
    <w:p>
      <w:pPr>
        <w:pStyle w:val="BookText"/>
        <w:rPr/>
      </w:pPr>
      <w:r>
        <w:rPr>
          <w:rFonts w:ascii="IRNazanin" w:hAnsi="IRNazanin" w:eastAsia="IRNazanin"/>
          <w:color w:val="111111"/>
          <w:sz w:val="28"/>
          <w:sz w:val="28"/>
          <w:szCs w:val="28"/>
          <w:rtl w:val="true"/>
          <w:lang w:bidi="fa-IR"/>
        </w:rPr>
        <w:t>واجبی بود که در بنای کلّی نظام فکری و ارزشی و عملی اسلام، جای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این واجب، خیلی مهم و بسیار اساسی است، تا زمان امام حسین علیه السلام به این واجب عمل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میکنم که چرا عمل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باید این واجب را عمل میکرد، تا درسی برای همه‌ی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پیغمبر صلی الله علیه و آله حکومت تشکیل داد؛ تشکیل حکومت درسی برای همه‌ی تاریخ اسلام شد و فقط حکمش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پیغمبر صلی الله علیه و آله ، جهاد فی‌سبیل‌الله کرد و این درسی برای همه‌ی تاریخ مسلمین و تاریخ بشر تا ابد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هم باید به وسیله‌ی امام حسین علیه السلام انجام میگرفت تا درسی عملی برای مسلمانان و برای طول تاریخ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چرا امام حسین علیه السلام این کار را بکند؟ چون زمینه‌ی انجام این واجب، در زمان امام حسین علیه السلام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زمینه در زمان امام حسین علیه السلام پیش نمی‌آمد؛ مثلاً در زمان امام علی‌النّقی علیه السلام پیش می‌آمد، همین کار را امام علی‌النّقی علیه السلام میکرد و حادثه‌ی عظیم و ذبح عظیم تاریخ اسلام، امام علی‌النّقی علیه السلام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امام حسن‌مجتبی علیه السلام یا در زمان امام صادق علیهما السلام هم پیش می‌آمد، آن بزرگواران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قبل از امام حسین علیه السلام پیش نیامد؛ بعد از امام حسین علیه السلام هم در تمام طول حضور ائمّه علیهم السلام تا دوران غیبت،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عبارت شد از انجام این واجب، که حالا شرح میدهم این واجب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طور طبیعی انجام این واجب، به یکی از دو نتیجه میرسد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نتیجه‌اش این است که به قدرت و حکومت میرسد؛ اهلاً و سهلاً، امام حسین علیه السلام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به قدرت هم میرسید، قدرت را محکم میگرفت و جامعه را مثل زمان پیغمبر صلی الله علیه و آله و امیرالمؤمنین علیه السلام اداره میکرد</w:t>
      </w:r>
      <w:r>
        <w:rPr>
          <w:rFonts w:eastAsia="IRNazanin" w:cs="IRNazanin"/>
          <w:color w:val="111111"/>
          <w:sz w:val="28"/>
          <w:szCs w:val="28"/>
          <w:rtl w:val="true"/>
          <w:lang w:bidi="fa-IR"/>
        </w:rPr>
        <w:t xml:space="preserve">. </w:t>
      </w:r>
      <w:bookmarkStart w:id="998" w:name="pg5130_33133"/>
    </w:p>
    <w:p>
      <w:pPr>
        <w:pStyle w:val="BookText"/>
        <w:rPr/>
      </w:pPr>
      <w:bookmarkEnd w:id="998"/>
      <w:r>
        <w:rPr>
          <w:rFonts w:ascii="IRNazanin" w:hAnsi="IRNazanin" w:eastAsia="IRNazanin"/>
          <w:color w:val="111111"/>
          <w:sz w:val="28"/>
          <w:sz w:val="28"/>
          <w:szCs w:val="28"/>
          <w:rtl w:val="true"/>
          <w:lang w:bidi="fa-IR"/>
        </w:rPr>
        <w:t>یک وقت هم انجام این واجب، به حکومت نمیرسد، به شهادت میرسد؛ برای آن هم امام حسین علیه السلام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امام حسین علیه السلام و دیگر ائمّه‌ی بزرگوار را طوری آفریده بود که بتوانند بار سنگینِ آن‌چنان شهادتی را هم که برای این امر پیش می‌آمد، تحمّل کنند و تحمّل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داستان مصائب کربلا، داستان عظیم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اندکی قضیّه را توضیح دهم</w:t>
      </w:r>
      <w:r>
        <w:rPr>
          <w:rFonts w:eastAsia="IRNazanin" w:cs="IRNazanin"/>
          <w:color w:val="111111"/>
          <w:sz w:val="28"/>
          <w:szCs w:val="28"/>
          <w:rtl w:val="true"/>
          <w:lang w:bidi="fa-IR"/>
        </w:rPr>
        <w:t>.</w:t>
      </w:r>
    </w:p>
    <w:p>
      <w:pPr>
        <w:pStyle w:val="Heading4"/>
        <w:numPr>
          <w:ilvl w:val="3"/>
          <w:numId w:val="1"/>
        </w:numPr>
        <w:rPr/>
      </w:pPr>
      <w:bookmarkStart w:id="999" w:name="__RefHeading___Toc1658555_774463916"/>
      <w:bookmarkStart w:id="1000" w:name="_Toc376"/>
      <w:bookmarkEnd w:id="999"/>
      <w:r>
        <w:rPr>
          <w:rtl w:val="true"/>
        </w:rPr>
        <w:t>احکام اسلامی، فردی و اجتماعی</w:t>
      </w:r>
      <w:bookmarkEnd w:id="1000"/>
    </w:p>
    <w:p>
      <w:pPr>
        <w:pStyle w:val="BookText"/>
        <w:rPr/>
      </w:pPr>
      <w:r>
        <w:rPr>
          <w:rFonts w:ascii="IRNazanin" w:hAnsi="IRNazanin" w:eastAsia="IRNazanin"/>
          <w:color w:val="111111"/>
          <w:sz w:val="28"/>
          <w:sz w:val="28"/>
          <w:szCs w:val="28"/>
          <w:rtl w:val="true"/>
          <w:lang w:bidi="fa-IR"/>
        </w:rPr>
        <w:t>پیغمبر اکرم صلی الله علیه و آله و هر پیغمبری وقتی که می‌آید، یک مجموعه احکام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احکامی را که پیغمبر صلی الله علیه و آله می‌آورد، بعضی فردی است و برای این است که انسان خودش را اصلاح کند؛ بعضی اجتماعی است و برای این است که دنیای بشر را آباد و اداره کند و اجتماعات بشر را به پا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احکامی است که به آن نظام اسلامی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اسلام بر قلب مقدّسِ پیغمبر اکرم صلی الله علیه و آله نازل شد؛ نماز را آورد، روزه، زکات، انفاقات، حج، احکام خانواده، ارتباطات شخصی، جهاد فی‌سبیل‌الله، تشکیل حکومت، اقتصاد اسلامی، روابط حاکم و مردم و وظایف مردم در مقابل حکومت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همه‌ی این مجموعه را بر بشریّت عرضه کرد؛ همه را هم پیغمبر اکرم صلی الله علیه و آله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یُقَرِّبُکُمْ مِنَ الْجَنَّةِ وَ یُبَاعِدُکُمْ مِنَ النَّارِ إِلاَّ وَ قَدْ نَهَیْتُکُمْ عَنْهُ وَ أَمَرْتُکُمْ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2"/>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 همه‌ی آن چیزهایی را که میتواند انسان و یک جامعه‌ی انسانی را به سعادت برساند، بیان فرمود؛ نه فقط بیان، بلکه آنها را عمل و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در زمان پیغمبر صلی الله علیه و آله ، حکومت اسلامی و جامعه‌ی اسلامی تشکیل شد، اقتصاد اسلامی پیاده شد، جهاد اسلامی برپا و </w:t>
      </w:r>
      <w:bookmarkStart w:id="1001" w:name="pg5130_33135"/>
    </w:p>
    <w:p>
      <w:pPr>
        <w:pStyle w:val="BookText"/>
        <w:rPr/>
      </w:pPr>
      <w:bookmarkEnd w:id="1001"/>
      <w:r>
        <w:rPr>
          <w:rFonts w:ascii="IRNazanin" w:hAnsi="IRNazanin" w:eastAsia="IRNazanin"/>
          <w:color w:val="111111"/>
          <w:sz w:val="28"/>
          <w:sz w:val="28"/>
          <w:szCs w:val="28"/>
          <w:rtl w:val="true"/>
          <w:lang w:bidi="fa-IR"/>
        </w:rPr>
        <w:t>زکات اسلامی گرفته شد؛ یک کشور و یک نظام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این نظام و راهبر این قطار در این خط، نبیّ اکرم صلی الله علیه و آله و آن کسی است که به جای 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هم روشن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جامعه‌ی اسلامی و فرد اسلامی از این خط، بر روی این خط و در این جهت و از این راه حرکت کند، که اگر چنین حرکتی هم انجام گیرد، آن وقت انسانها به کمال میرسند، انسانها صالح و فرشته‌گون میشوند، ظلم در میان مردم از بین میرود؛ بدی، فساد، اختلاف، فقر و جهل از بین میرود؛ بشر به خوشبختی کامل میرسد و بنده‌ی کامل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این نظام را به وسیله‌ی نبیّ اکرم صلی الله علیه و آله آورد و در جامعه‌ی آن روز بشر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در گوشه‌ای که اسمش مدینه بود و بعد هم به مکه و چند شهر دیگر توسعه داد</w:t>
      </w:r>
      <w:r>
        <w:rPr>
          <w:rFonts w:eastAsia="IRNazanin" w:cs="IRNazanin"/>
          <w:color w:val="111111"/>
          <w:sz w:val="28"/>
          <w:szCs w:val="28"/>
          <w:rtl w:val="true"/>
          <w:lang w:bidi="fa-IR"/>
        </w:rPr>
        <w:t>.</w:t>
      </w:r>
    </w:p>
    <w:p>
      <w:pPr>
        <w:pStyle w:val="Heading4"/>
        <w:numPr>
          <w:ilvl w:val="3"/>
          <w:numId w:val="1"/>
        </w:numPr>
        <w:rPr/>
      </w:pPr>
      <w:bookmarkStart w:id="1002" w:name="__RefHeading___Toc1658557_774463916"/>
      <w:bookmarkStart w:id="1003" w:name="_Toc377"/>
      <w:bookmarkEnd w:id="1002"/>
      <w:r>
        <w:rPr>
          <w:rtl w:val="true"/>
        </w:rPr>
        <w:t>ضرورت تبیین تکلیف؛ هنگام انحراف کلّی جامعه‌ی اسلامی</w:t>
      </w:r>
      <w:bookmarkEnd w:id="1003"/>
    </w:p>
    <w:p>
      <w:pPr>
        <w:pStyle w:val="BookText"/>
        <w:rPr/>
      </w:pPr>
      <w:r>
        <w:rPr>
          <w:rFonts w:ascii="IRNazanin" w:hAnsi="IRNazanin" w:eastAsia="IRNazanin"/>
          <w:color w:val="111111"/>
          <w:sz w:val="28"/>
          <w:sz w:val="28"/>
          <w:szCs w:val="28"/>
          <w:rtl w:val="true"/>
          <w:lang w:bidi="fa-IR"/>
        </w:rPr>
        <w:t>سؤالی در اینجا باقی میماند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قطاری را که پیغمبر اکرم صلی الله علیه و آله بر روی این خط به راه انداخته است، دستی یا حادثه‌ای آمد و آن را از خط خارج کرد، تکلیف چیست؟ اگر جامعه‌ی اسلامی منحرف شد؛ اگر این انحراف به جایی رسید که خوف انحراف کلّ اسلام و معارف اسلام بود، تکلیف چیست؟</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انحراف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مردم فاسد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وقتها چنین چیزی پیش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احکام اسلامی از بین نمیرود؛ لیکن یک وقت مردم که فاسد میشوند، حکومتها هم فاسد میشوند، علما و گویندگان دین هم فاسد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آدمهای فاسد، اصلاً دین صحیح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حقایق را تحریف میکنند؛ خوبها را بد، بدها را خوب، منکر را معروف و معروف را منکر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را که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سمت کشیده است، صدوهشتاد درجه به سمت دیگر </w:t>
      </w:r>
    </w:p>
    <w:p>
      <w:pPr>
        <w:pStyle w:val="BookText"/>
        <w:rPr/>
      </w:pPr>
      <w:r>
        <w:rPr>
          <w:rFonts w:ascii="IRNazanin" w:hAnsi="IRNazanin" w:eastAsia="IRNazanin"/>
          <w:color w:val="111111"/>
          <w:sz w:val="28"/>
          <w:sz w:val="28"/>
          <w:szCs w:val="28"/>
          <w:rtl w:val="true"/>
          <w:lang w:bidi="fa-IR"/>
        </w:rPr>
        <w:t>عوض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و نظام اسلامی به چنین چیزی دچار شد، تکلیف چیست؟</w:t>
      </w:r>
    </w:p>
    <w:p>
      <w:pPr>
        <w:pStyle w:val="BookText"/>
        <w:rPr/>
      </w:pPr>
      <w:r>
        <w:rPr>
          <w:rFonts w:ascii="IRNazanin" w:hAnsi="IRNazanin" w:eastAsia="IRNazanin"/>
          <w:color w:val="111111"/>
          <w:sz w:val="28"/>
          <w:sz w:val="28"/>
          <w:szCs w:val="28"/>
          <w:rtl w:val="true"/>
          <w:lang w:bidi="fa-IR"/>
        </w:rPr>
        <w:t>البته پیغمبر صلی الله علیه و آله فرموده بود که تکلیف چیست؛ قرآن هم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یَرْتَدَّ مِنْکُمْ عَنْ دِینِهِ فَسَوْفَ یَأْتِی اللهُ بِقَوْمٍ یُحِبُّهُمْ وَ یُحِبُّونَه</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تا آخر؛</w:t>
      </w:r>
    </w:p>
    <w:p>
      <w:pPr>
        <w:pStyle w:val="BookText"/>
        <w:rPr/>
      </w:pPr>
      <w:r>
        <w:rPr>
          <w:rFonts w:ascii="IRNazanin" w:hAnsi="IRNazanin" w:eastAsia="IRNazanin"/>
          <w:color w:val="111111"/>
          <w:sz w:val="28"/>
          <w:sz w:val="28"/>
          <w:szCs w:val="28"/>
          <w:rtl w:val="true"/>
          <w:lang w:bidi="fa-IR"/>
        </w:rPr>
        <w:t>و آیات زیاد و روایات فراوان دیگر و همین روایتی که از قول امام حسین علیه السلام برایتان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 این روایت پیغمبر صلی الله علیه و آله را برای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فرموده بود؛ اما آیا پیغمبر صلی الله علیه و آله میتوانست به این حکم الهی عمل کند؟ نه؛ چون این حکم الهی وقتی قابل عمل است که جامعه منحرف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منحرف شد، باید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حکمی در اینجا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 انحراف به حدّی پیش می‌آید که خطر انحراف اصل اسلام است، خدا تکلیفی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در هیچ قضیّه‌ای بی‌تکلیف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آله این تکلیف را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حدیث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پیغمبر صلی الله علیه و آله که نمیتواند به این تکلیف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نمیتواند؟ چون این تکلیف را آن وقتی میشود عمل کرد که جامعه منحرف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در زمان پیغمبر صلی الله علیه و آله و زمان امیرالمؤمنین علیه السلام که به آن شکل منحرف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حسن علیه السلام که معاویه در رأس حکومت است،</w:t>
      </w:r>
      <w:r>
        <w:rPr>
          <w:rStyle w:val="FootnoteAnchor"/>
          <w:rtl w:val="true"/>
        </w:rPr>
        <w:footnoteReference w:id="634"/>
      </w:r>
      <w:r>
        <w:rPr>
          <w:rFonts w:ascii="IRNazanin" w:hAnsi="IRNazanin" w:eastAsia="IRNazanin"/>
          <w:color w:val="111111"/>
          <w:sz w:val="28"/>
          <w:sz w:val="28"/>
          <w:szCs w:val="28"/>
          <w:rtl w:val="true"/>
          <w:lang w:bidi="fa-IR"/>
        </w:rPr>
        <w:t>اگرچه خیلی از نشانه‌های آن انحراف پدید آمده است، اما هنوز به آن حدّی نرسیده است که خوف تبدیل کلّی اسلام وجود داشته باشد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بشود گفت در برهه‌ای از زمان، چنین وضعیّتی هم پیش آمد؛ اما در آن وقت، فرصتی نبود که این کار انجام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مناسبی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حکمی که جزو مجموعه‌ی احکام اسلامی است، اهمّیّتش </w:t>
      </w:r>
    </w:p>
    <w:p>
      <w:pPr>
        <w:pStyle w:val="BookText"/>
        <w:rPr/>
      </w:pPr>
      <w:r>
        <w:rPr>
          <w:rFonts w:ascii="IRNazanin" w:hAnsi="IRNazanin" w:eastAsia="IRNazanin"/>
          <w:color w:val="111111"/>
          <w:sz w:val="28"/>
          <w:sz w:val="28"/>
          <w:szCs w:val="28"/>
          <w:rtl w:val="true"/>
          <w:lang w:bidi="fa-IR"/>
        </w:rPr>
        <w:t>از خود حکومت کمتر نیست؛ چون حکومت، یعنی اداره‌ی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 بتدریج از خط، خارج و خراب و فاسد شد و حکم خدا تبدیل شد؛ اگر ما آن حکم تغییر وضع و تجدید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امروز، انقلاب، اگر آن حکم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باشیم، این حکومت به چه دردی میخورد؟</w:t>
      </w:r>
    </w:p>
    <w:p>
      <w:pPr>
        <w:pStyle w:val="BookText"/>
        <w:rPr/>
      </w:pPr>
      <w:r>
        <w:rPr>
          <w:rFonts w:ascii="IRNazanin" w:hAnsi="IRNazanin" w:eastAsia="IRNazanin"/>
          <w:color w:val="111111"/>
          <w:sz w:val="28"/>
          <w:sz w:val="28"/>
          <w:szCs w:val="28"/>
          <w:rtl w:val="true"/>
          <w:lang w:bidi="fa-IR"/>
        </w:rPr>
        <w:t>پس اهمّیّت آن حکمی که مربوط به برگرداندن جامعه‌ی منحرف به خطّ اصلی است، از اهمّیّت خود حکمِ حکومت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که اهمّیّتش از جهاد با کفّار بیشتر است؛ شاید بشود گفت اهمّیّتش از امر به معروف و نهی از منکر معمولی در یک جامعه‌ی اسلامی بیشتر است؛ حتی شاید بشود گفت اهمّیّت این حکم از عبادات بزرگ الهی و از حج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اینکه در حقیقت این حکم، تضمین کننده‌ی زنده شدن اسلام است؛ بعد از آنکه مُشرف به مردن است، یا مرده 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چه کسی باید این حکم را انجام دهد؟ چه کسی باید این تکلیف را بهجا بیاورد؟ یکی از جانشینان پیغمبر صلی الله علیه و آله ، وقتی در زمانی واقع شود که آن انحراف،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موقعیّت مناسب باشد؛ چون خدای متعال، به چیزی که فایده ندارد، تکلیف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موقعیّت مناسب نباشد، هرکاری بکنند، فایده‌ای ندارد و اثر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موقعیّت مناسب باشد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موقعیّت مناسب بودن هم معنای دیگری دارد؛ نه اینکه بگوییم چون خطر دارد، پس موقعیّت مناسب نیست؛ مراد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موقعیّت مناسب باشد؛ یعنی انسان بداند این کار را که کرد، نتیجه‌ای بر آن مترتّب میشود؛ یعنی ابلاغ پیام به مردم خواهد شد، مردم خواهند فهمید و در اشتباه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تکلیفی است که باید یک نفر انجام میداد</w:t>
      </w:r>
      <w:r>
        <w:rPr>
          <w:rFonts w:eastAsia="IRNazanin" w:cs="IRNazanin"/>
          <w:color w:val="111111"/>
          <w:sz w:val="28"/>
          <w:szCs w:val="28"/>
          <w:rtl w:val="true"/>
          <w:lang w:bidi="fa-IR"/>
        </w:rPr>
        <w:t xml:space="preserve">. </w:t>
      </w:r>
      <w:bookmarkStart w:id="1004" w:name="pg5130_33143"/>
    </w:p>
    <w:p>
      <w:pPr>
        <w:pStyle w:val="Heading4"/>
        <w:numPr>
          <w:ilvl w:val="3"/>
          <w:numId w:val="1"/>
        </w:numPr>
        <w:rPr/>
      </w:pPr>
      <w:bookmarkStart w:id="1005" w:name="__RefHeading___Toc1658559_774463916"/>
      <w:bookmarkStart w:id="1006" w:name="_Toc378"/>
      <w:bookmarkEnd w:id="1004"/>
      <w:bookmarkEnd w:id="1005"/>
      <w:r>
        <w:rPr>
          <w:rtl w:val="true"/>
        </w:rPr>
        <w:t>انحراف ارتدادی و فرصت قیام در رژیم یزید</w:t>
      </w:r>
      <w:bookmarkEnd w:id="1006"/>
    </w:p>
    <w:p>
      <w:pPr>
        <w:pStyle w:val="BookText"/>
        <w:rPr/>
      </w:pPr>
      <w:r>
        <w:rPr>
          <w:rFonts w:ascii="IRNazanin" w:hAnsi="IRNazanin" w:eastAsia="IRNazanin"/>
          <w:color w:val="111111"/>
          <w:sz w:val="28"/>
          <w:sz w:val="28"/>
          <w:szCs w:val="28"/>
          <w:rtl w:val="true"/>
          <w:lang w:bidi="fa-IR"/>
        </w:rPr>
        <w:t>در زمان امام حسین علیه السلام ، هم آن انحراف به وجود آمده، هم آن فرصت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باید قیام کند، زیرا انحراف پیدا شده است؛ برای اینکه بعد از معاویه کسی به حکومت رسیده است که حتی ظواهر اسلام را هم رعایت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و کارهای خلاف میکند؛ تعرّضات و فسادهای جنسی را واضح انجام میدهد؛</w:t>
      </w:r>
      <w:r>
        <w:rPr>
          <w:rStyle w:val="FootnoteAnchor"/>
          <w:rtl w:val="true"/>
        </w:rPr>
        <w:footnoteReference w:id="635"/>
      </w:r>
      <w:r>
        <w:rPr>
          <w:rFonts w:ascii="IRNazanin" w:hAnsi="IRNazanin" w:eastAsia="IRNazanin"/>
          <w:color w:val="111111"/>
          <w:sz w:val="28"/>
          <w:sz w:val="28"/>
          <w:szCs w:val="28"/>
          <w:rtl w:val="true"/>
          <w:lang w:bidi="fa-IR"/>
        </w:rPr>
        <w:t>علیه قرآن حرف میزند؛ علناً شعر برخلاف قرآن و بر رّد دین میگوید</w:t>
      </w:r>
      <w:r>
        <w:rPr>
          <w:rStyle w:val="FootnoteAnchor"/>
          <w:rtl w:val="true"/>
        </w:rPr>
        <w:footnoteReference w:id="636"/>
      </w:r>
      <w:r>
        <w:rPr>
          <w:rFonts w:ascii="IRNazanin" w:hAnsi="IRNazanin" w:eastAsia="IRNazanin"/>
          <w:color w:val="111111"/>
          <w:sz w:val="28"/>
          <w:sz w:val="28"/>
          <w:szCs w:val="28"/>
          <w:rtl w:val="true"/>
          <w:lang w:bidi="fa-IR"/>
        </w:rPr>
        <w:t>و علناً مخالف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اسمش رئیس مسلمانهاست، نمیخواهد اسم اسلام را براندازد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عامل به اسلام، علاقه‌مند و دلسوز به اسلام نیست؛ بلکه با عمل خود، مثل چشمه‌ای که از آن مرتّب آب گندیده تراوش میکند و بیرون میریزد و همه‌ی دامنه را پر میکند، از وجود او آب گندیده میریزد و همه‌ی جامعه‌ی اسلامی را پر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فاسد، این‌گونه است دیگر، چون حاکم در رأس قلّه است و آنچه از او تراوش کند، در همان‌جا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مردم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میریزد و همه‌ی قلّه را فرا میگیرد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عادی، هرکدام جای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که بالاتر است، هر کس که موقعیّت بالاتری در جامعه دارد، فساد و ضررش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آدمهای عادی، ممکن است برای خودشان یا برای عدّه‌ای دور و برشان باشد؛ اما آن کسی که در رأس قرار گرفته است، اگر فاسد شد، فساد او میریزد و همه‌ی فضا را پر میکند؛ همچنان که اگر صالح شد، صلاح او میریزد و همه‌ی دامنه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 آن فساد، بعد از معاویه، خلیفه‌ی مسلمین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انحراف بالاتر؟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زمینه هم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آماده است یعنی چه؟ یعنی خطر نیست؟ چرا؛ خطر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کسی که در رأس قدرت است، در مقابل انسانهای معارض، برای آنها خطر نیافریند؟ جنگ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 او را از تخت قدرت پایین بکشی و او بنشیند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او هم به شما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میگوییم موقعیّت مناسب است؛ یعنی فضای جامعه‌ی اسلامی طوری است که ممکن است پیام امام حسین علیه السلام به گوش انسانها در همان زمان و در طول تاریخ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معاویه، امام حسین علیه السلام میخواست قیام کند، پیام او دفن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وضع حکومت در زمان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به گونه‌ای بود که مردم نمیتوانستند حقّانیّت سخن حق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بزرگوار، ده سال در زمان خلافت معاویه، امام بود،</w:t>
      </w:r>
      <w:r>
        <w:rPr>
          <w:rStyle w:val="FootnoteAnchor"/>
          <w:rtl w:val="true"/>
        </w:rPr>
        <w:footnoteReference w:id="637"/>
      </w:r>
      <w:r>
        <w:rPr>
          <w:rFonts w:ascii="IRNazanin" w:hAnsi="IRNazanin" w:eastAsia="IRNazanin"/>
          <w:color w:val="111111"/>
          <w:sz w:val="28"/>
          <w:sz w:val="28"/>
          <w:szCs w:val="28"/>
          <w:rtl w:val="true"/>
          <w:lang w:bidi="fa-IR"/>
        </w:rPr>
        <w:t>ولی چیزی نگفت؛ کاری، اقدامی و قیامی نکرد؛ چون موقعیّت آنجا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قبلش هم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قیام نکرد؛ چون موقعیّت مناسب نبود؛ نه اینکه امام حسین علیه السلام و امام حسن علیه السلام ، اهل این کار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 السلام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امام سجاد علیهما السلام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امام علی‌النّقی و امام حسن عسکری علیهم السلام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که این بزرگوار، این مجاهدت را کرده است، مقامش بالاتر از کسانی است که نکردند؛ اما اینها از لحاظ مقام امامت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آن بزرگواران هم که پیش می‌آمد، همین کار را میکردند و به همین مقام میرسیدند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امام حسین علیه السلام هم در مقابل چنین انحرافی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تکلیف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هم مناسب است؛ پس دیگر عذری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عبد‌الله‌بن‌جعفر و محمدبن‌حنفیّه و عبدالله‌بن‌عبّاس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عامی نبودند، همه دین‌شناس، آدمهای عارف، عالم و چیزفهم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حضرت 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دارد، نروید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میخواستند بگویند وقتی خطری در سر راه تکلیف است، تکلیف،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نمی‌فهمیدند که این تکلیف، تکلیفی نیست که با خطر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تکلیف، همیشه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انسان، علیه قدرتی آن‌چنان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خطر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همیشه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تکلیفی که امام بزرگوار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 شاه درافتاده‌اید،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نمیدانست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نمیدانست که دستگاه امنیّتی رژیم پهلوی، انسان را میگیرد، میکشد، شکنجه میکند، دوستان انسان را میکشد و تبعید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اینها را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در زمان امام حسین علیه السلام انجام گرفت، نسخه‌ی کوچکش هم در زمان امام ما انجام گرفت؛ منتها آنجا به نتیجه‌ی شهادت رسید، اینجا به نتیجه‌ی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حسین علیه السلام با هدف امام بزرگوار ما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اساس معارف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حسینی، بخش عظیمی از معارف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پایه‌ی مهمّی است و خود یکی از پایه‌های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عبارت شد از بازگرداندن جامعه‌ی اسلامی به خطّ صحیح</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زمانی؟ آن وقتی که راه، عوضی شده است و جهالت و ظلم و استبداد و خیانتِ کسانی، مسلمین را منحرف کرده و زمینه و شرایط هم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دوران تاریخ، اوقات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شرایط </w:t>
      </w:r>
    </w:p>
    <w:p>
      <w:pPr>
        <w:pStyle w:val="BookText"/>
        <w:rPr/>
      </w:pPr>
      <w:r>
        <w:rPr>
          <w:rFonts w:ascii="IRNazanin" w:hAnsi="IRNazanin" w:eastAsia="IRNazanin"/>
          <w:color w:val="111111"/>
          <w:sz w:val="28"/>
          <w:sz w:val="28"/>
          <w:szCs w:val="28"/>
          <w:rtl w:val="true"/>
          <w:lang w:bidi="fa-IR"/>
        </w:rPr>
        <w:t>آماده است و گاهی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حسین علیه السلام آماده بود، زمان ما هم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وقتی انسان به دنبال این هدف راه می‌افتد و میخواهد علیه حکومت و مرکز باطل قیام کند، برای اینکه اسلام و جامعه و نظام اسلامی را به مرکز صحیح خود برگرداند، یک وقت است که وقتی قیام کرد، به حکومت میرسد؛ این یک شکل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بحمدالله این‌طور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این قیام، به حکومت نمیرسد؛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واجب نیست؟ چرا؛ به شهادت هم برسد،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صورتی که به شهادت برسد، دیگر قیام فایده‌ای ندارد؟ چرا؛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و این حرکت، در هر دو صورت فایده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شهادت برسد، چه به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هرکدام، یک نوع فایده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انجام داد؛ باید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کاری بود که امام حسین علیه 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امام حسین علیه السلام آن کسی بود که برای اوّلین بار این حرکت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او انجام نشده بود؛ چون قبل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پیغمبر صلی الله علیه و آله و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زمینه و انحرافی به‌وجود نیامده بود، یا اگر هم در مواردی انحرافی بود، زمینه‌ی مناسب و مقتضی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حسین علیه السلام ، هر دو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نهضت امام حسین علیه السلام ، این اصلِ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میتوانیم این‌طور جمع‌بندی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قیام کرد تا آن واجب بزرگی را که عبارت از تجدید بنای نظام و جامعه‌ی اسلامی، یا قیام در مقابل انحرافات بزرگ در جامعه‌ی اسلامی است، انجام دهد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طریق قیام و از طریق امر به معروف و نهی از منکر است؛ بلکه خودش یک مصداق بزرگِ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1007" w:name="pg5130_33155"/>
    </w:p>
    <w:p>
      <w:pPr>
        <w:pStyle w:val="BookText"/>
        <w:rPr/>
      </w:pPr>
      <w:bookmarkEnd w:id="1007"/>
      <w:r>
        <w:rPr>
          <w:rFonts w:ascii="IRNazanin" w:hAnsi="IRNazanin" w:eastAsia="IRNazanin"/>
          <w:color w:val="111111"/>
          <w:sz w:val="28"/>
          <w:sz w:val="28"/>
          <w:szCs w:val="28"/>
          <w:rtl w:val="true"/>
          <w:lang w:bidi="fa-IR"/>
        </w:rPr>
        <w:t>این کار، گاهی به نتیجه‌ی حکومت میرسد؛ امام حسین علیه السلام برای این آماده بود؛ گاهی هم به نتیجه‌ی شهادت میرسد؛ برای این هم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چه دلیل این مطلب را عرض میکنیم؟ این را از کلمات خود امام حسین علیه السلام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کلمات حضرت ابی‌عبدالله علیه السلام ، چند عبارت را انتخاب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بیش از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همین معنا را بیان میکند</w:t>
      </w:r>
      <w:r>
        <w:rPr>
          <w:rFonts w:eastAsia="IRNazanin" w:cs="IRNazanin"/>
          <w:color w:val="111111"/>
          <w:sz w:val="28"/>
          <w:szCs w:val="28"/>
          <w:rtl w:val="true"/>
          <w:lang w:bidi="fa-IR"/>
        </w:rPr>
        <w:t>.</w:t>
      </w:r>
    </w:p>
    <w:p>
      <w:pPr>
        <w:pStyle w:val="Heading4"/>
        <w:numPr>
          <w:ilvl w:val="3"/>
          <w:numId w:val="1"/>
        </w:numPr>
        <w:rPr/>
      </w:pPr>
      <w:bookmarkStart w:id="1008" w:name="__RefHeading___Toc1658561_774463916"/>
      <w:bookmarkStart w:id="1009" w:name="_Toc379"/>
      <w:bookmarkEnd w:id="1008"/>
      <w:r>
        <w:rPr>
          <w:rtl w:val="true"/>
        </w:rPr>
        <w:t>کلام امام علیه السلام درباره‌ی حاکمیّت امثال یزید ملعون</w:t>
      </w:r>
      <w:bookmarkEnd w:id="1009"/>
    </w:p>
    <w:p>
      <w:pPr>
        <w:pStyle w:val="BookText"/>
        <w:rPr/>
      </w:pPr>
      <w:r>
        <w:rPr>
          <w:rFonts w:ascii="IRNazanin" w:hAnsi="IRNazanin" w:eastAsia="IRNazanin"/>
          <w:color w:val="111111"/>
          <w:sz w:val="28"/>
          <w:sz w:val="28"/>
          <w:szCs w:val="28"/>
          <w:rtl w:val="true"/>
          <w:lang w:bidi="fa-IR"/>
        </w:rPr>
        <w:t>اوّل در مدینه، آن شبی که ولید حاکم مدینه، حضرت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دنیا رفته است و شما باید با یزید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نَنْظُرُ وَ تَنْظُرُونَ أَیُّنَا أَحَقُّ بِالْخِلافَة وَالْبَیْعَةِ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برویم فکر کنیم ببینیم ما باید خلیفه شویم، یا یزید باید خلیفه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فردای آن روز، حضرت را در کوچه‌های مدینه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یااباعبدالله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به کشتن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خلیفه بیعت نمیکنی؟ بیا بیعت کن؛ خودت را به کشتن نده؛ خودت را به زحمت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او، این جمله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 وَ عَلَی الْإِسْلامِ السَّلامُ إِذْ قَدْ بُلِیَتِ الْأُمَّةُ بِرَاعٍ مِثْلِ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دیگر باید با اسلام، خداحافظی کرد و بدرود گفت؛ آن وقتی که حاکمی مثل یزید بر سر کار بیاید و اسلام به حاکمی مثل یزید، مبتلا گردد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قضیّه‌ی شخص یزید نیست؛ هرکس مثل یزید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میخواهد بفرماید که تا به حال هرچه بود، قابل تحمّل بود؛ اما الان </w:t>
      </w:r>
      <w:bookmarkStart w:id="1010" w:name="pg5130_33158"/>
    </w:p>
    <w:p>
      <w:pPr>
        <w:pStyle w:val="BookText"/>
        <w:rPr/>
      </w:pPr>
      <w:bookmarkEnd w:id="1010"/>
      <w:r>
        <w:rPr>
          <w:rFonts w:ascii="IRNazanin" w:hAnsi="IRNazanin" w:eastAsia="IRNazanin"/>
          <w:color w:val="111111"/>
          <w:sz w:val="28"/>
          <w:sz w:val="28"/>
          <w:szCs w:val="28"/>
          <w:rtl w:val="true"/>
          <w:lang w:bidi="fa-IR"/>
        </w:rPr>
        <w:t>پای اصل دین و نظام اسلامی در میان است و با حکومت کسی مثل یزید،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خطر انحراف، خطر جدّی است،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عبارت از خطر برای اصلِ اسلام است</w:t>
      </w:r>
      <w:r>
        <w:rPr>
          <w:rFonts w:eastAsia="IRNazanin" w:cs="IRNazanin"/>
          <w:color w:val="111111"/>
          <w:sz w:val="28"/>
          <w:szCs w:val="28"/>
          <w:rtl w:val="true"/>
          <w:lang w:bidi="fa-IR"/>
        </w:rPr>
        <w:t>.</w:t>
      </w:r>
    </w:p>
    <w:p>
      <w:pPr>
        <w:pStyle w:val="Heading4"/>
        <w:numPr>
          <w:ilvl w:val="3"/>
          <w:numId w:val="1"/>
        </w:numPr>
        <w:rPr/>
      </w:pPr>
      <w:bookmarkStart w:id="1011" w:name="__RefHeading___Toc1658563_774463916"/>
      <w:bookmarkStart w:id="1012" w:name="_Toc380"/>
      <w:bookmarkEnd w:id="1011"/>
      <w:r>
        <w:rPr>
          <w:rtl w:val="true"/>
        </w:rPr>
        <w:t>بیان تکلیف در وصیّت امام حسین علیه السلام به محمدبن‌حنفیّه</w:t>
      </w:r>
      <w:bookmarkEnd w:id="1012"/>
    </w:p>
    <w:p>
      <w:pPr>
        <w:pStyle w:val="BookText"/>
        <w:rPr/>
      </w:pPr>
      <w:r>
        <w:rPr>
          <w:rFonts w:ascii="IRNazanin" w:hAnsi="IRNazanin" w:eastAsia="IRNazanin"/>
          <w:color w:val="111111"/>
          <w:sz w:val="28"/>
          <w:sz w:val="28"/>
          <w:szCs w:val="28"/>
          <w:rtl w:val="true"/>
          <w:lang w:bidi="fa-IR"/>
        </w:rPr>
        <w:t>حضرت ابی‌عبدالله علیه السلام ، هم هنگام خروج از مدینه،</w:t>
      </w:r>
      <w:r>
        <w:rPr>
          <w:rStyle w:val="FootnoteAnchor"/>
          <w:rtl w:val="true"/>
        </w:rPr>
        <w:footnoteReference w:id="641"/>
      </w:r>
      <w:r>
        <w:rPr>
          <w:rFonts w:ascii="IRNazanin" w:hAnsi="IRNazanin" w:eastAsia="IRNazanin"/>
          <w:color w:val="111111"/>
          <w:sz w:val="28"/>
          <w:sz w:val="28"/>
          <w:szCs w:val="28"/>
          <w:rtl w:val="true"/>
          <w:lang w:bidi="fa-IR"/>
        </w:rPr>
        <w:t>هم هنگام خروج از مکه،</w:t>
      </w:r>
      <w:r>
        <w:rPr>
          <w:rStyle w:val="FootnoteAnchor"/>
          <w:rtl w:val="true"/>
        </w:rPr>
        <w:footnoteReference w:id="642"/>
      </w:r>
      <w:r>
        <w:rPr>
          <w:rFonts w:ascii="IRNazanin" w:hAnsi="IRNazanin" w:eastAsia="IRNazanin"/>
          <w:color w:val="111111"/>
          <w:sz w:val="28"/>
          <w:sz w:val="28"/>
          <w:szCs w:val="28"/>
          <w:rtl w:val="true"/>
          <w:lang w:bidi="fa-IR"/>
        </w:rPr>
        <w:t>صحبتهایی با محمدبن‌حنفیّه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میرسد که این وصیّت، مربوط است به هنگامی که میخواست از مکه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ذیحجّه هم که محمدبن‌حنفیّه به مکه آمده بود، صحبتهایی با حضرت داشت</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حضرت به برادرش محمدبن‌حنفیّه، چیزی را به عنوان وصیّت نوشت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بعد از شهادت به وحدانیّت خدا و چه و چه، به اینجا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أَنِّی لَمْ أَخْرُجْ أَشِراً وَ لا بَطِراً وَ لا مُفْسِداً وَ لا ظَالِما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یعنی کسانی اشتباه نکنند و تبلیغاتچی‌ها تبلیغ کنند که امام حسین علیه السلام هم مثل کسانی که این گوشه و آن گوشه خروج میکنند برای اینکه قدرت را به چنگ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خودنمایی، برای عیش و ظلم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مبارزه و جنگ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از این قبیل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خَرَجْتُ لِطَلَبِ الْإِصْلَاحِ فِی اُمَّةِ جَدِّی</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عنوان این کار، همین اصلاح است؛ میخواهم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واجبی است که قبل از امام حسین علیه السلام ، انجام نگرفته بود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اصلاح، از طریق خروج است؛ خروج، یعنی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وصیّت‌نامه، این را ذکر کرد؛ تقریباً تصریح به این معناست؛ یعنی </w:t>
      </w:r>
      <w:bookmarkStart w:id="1013" w:name="pg5130_33161"/>
    </w:p>
    <w:p>
      <w:pPr>
        <w:pStyle w:val="BookText"/>
        <w:rPr/>
      </w:pPr>
      <w:bookmarkEnd w:id="1013"/>
      <w:r>
        <w:rPr>
          <w:rFonts w:ascii="IRNazanin" w:hAnsi="IRNazanin" w:eastAsia="IRNazanin"/>
          <w:color w:val="111111"/>
          <w:sz w:val="28"/>
          <w:sz w:val="28"/>
          <w:szCs w:val="28"/>
          <w:rtl w:val="true"/>
          <w:lang w:bidi="fa-IR"/>
        </w:rPr>
        <w:t>اوّلاً، میخواهیم قیام کنیم و این قیام ما هم برای اصلاح است، نه برای این است که حتماً باید به حکومت برسیم، نه برای این است که حتماً باید برویم شهید شویم؛ نه، میخواهیم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اصلاح، کار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شرایط طوری است که انسان به حکومت میرسد و خودش زمام قدرت را به دست میگیرد؛ یک وقت نمیتواند این کار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 دو قیامِ برای 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أَنْ آمُرَ بِالْمَعْرُوفِ وَ أَنْهَی عَنِ الْمُنْکَر وَ أَسِیرَ بِسِیرَةِ جَدِّی</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این اصلاح، مصداق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بیان دیگر</w:t>
      </w:r>
      <w:r>
        <w:rPr>
          <w:rFonts w:eastAsia="IRNazanin" w:cs="IRNazanin"/>
          <w:color w:val="111111"/>
          <w:sz w:val="28"/>
          <w:szCs w:val="28"/>
          <w:rtl w:val="true"/>
          <w:lang w:bidi="fa-IR"/>
        </w:rPr>
        <w:t>.</w:t>
      </w:r>
    </w:p>
    <w:p>
      <w:pPr>
        <w:pStyle w:val="Heading4"/>
        <w:numPr>
          <w:ilvl w:val="3"/>
          <w:numId w:val="1"/>
        </w:numPr>
        <w:rPr/>
      </w:pPr>
      <w:bookmarkStart w:id="1014" w:name="__RefHeading___Toc1658565_774463916"/>
      <w:bookmarkStart w:id="1015" w:name="_Toc381"/>
      <w:bookmarkEnd w:id="1014"/>
      <w:r>
        <w:rPr>
          <w:rtl w:val="true"/>
        </w:rPr>
        <w:t>نامه‌ی امام علیه السلام به رؤسای بصره و کوفه و اشاره به تکلیفی بزرگ</w:t>
      </w:r>
      <w:bookmarkEnd w:id="1015"/>
    </w:p>
    <w:p>
      <w:pPr>
        <w:pStyle w:val="BookText"/>
        <w:rPr/>
      </w:pPr>
      <w:r>
        <w:rPr>
          <w:rFonts w:ascii="IRNazanin" w:hAnsi="IRNazanin" w:eastAsia="IRNazanin"/>
          <w:color w:val="111111"/>
          <w:sz w:val="28"/>
          <w:sz w:val="28"/>
          <w:szCs w:val="28"/>
          <w:rtl w:val="true"/>
          <w:lang w:bidi="fa-IR"/>
        </w:rPr>
        <w:t>حضرت در مکه، دو نامه نوشته است که یکی به رؤسای بصره و یکی به رؤسای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نامه‌ی حضرت به رؤسای بصره، این‌طور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بَعَثْتُ رَسُولِی إِلَیْکُم بِهَذَا الْکِتَابِ وَأَنَا أَدْعُوکُم إِلَی کِتَابِ اللهِ وَ سُنَّةِ نَبِیِّه فَإِنَّ السُّنَةَ قَدْأُمِیتَتْ وَ إِنَّ البِدْعَةَ قَدْ أُحْیِیَتْ وَ إِنْ تَسْمَعُوا قَولِی وَ تُطِیعُوا أَمْرِی أَهْدِکُمْ سَبِیلَ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7"/>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میخواهم بدعت را از بین ببرم و سنّت را احیا کنم، زیرا سنّت را میرانده‌اند و بدعت را زنده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دنبال من آمدید، راه راست با من است؛ یعنی میخواهم همان تکلیف بزرگ را انجام دهم که احیای </w:t>
      </w:r>
      <w:bookmarkStart w:id="1016" w:name="pg5130_33163"/>
    </w:p>
    <w:p>
      <w:pPr>
        <w:pStyle w:val="BookText"/>
        <w:rPr/>
      </w:pPr>
      <w:bookmarkEnd w:id="1016"/>
      <w:r>
        <w:rPr>
          <w:rFonts w:ascii="IRNazanin" w:hAnsi="IRNazanin" w:eastAsia="IRNazanin"/>
          <w:color w:val="111111"/>
          <w:sz w:val="28"/>
          <w:sz w:val="28"/>
          <w:szCs w:val="28"/>
          <w:rtl w:val="true"/>
          <w:lang w:bidi="fa-IR"/>
        </w:rPr>
        <w:t>اسلام و احیای سنّت پیغمبر و نظام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نامه به اهل کوفه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فَلَعَمْرِی مَا الْإِمَامُ إِلاَّ الْحَاکِمُ بِالْکِتَابِ الْقَائِمُ بِالْقِسْطِ الدَّائِنُ بِدِینِ الْحَقِّ الْحَابِسُ نَفْسَهُ عَلَی ذَاتِ اللهِ وَ السَّلامُ</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امام و پیشوا و رئیس جامعه‌ی اسلامی نمیتواند کسی باشد که اهل فسق و فجور و خیانت و فساد و دوری از خدا و اینهاست؛ باید کسی باشد که به کتاب خدا عمل کند؛ یعنی در جامعه عمل کند، نه اینکه خودش در اتاق خلوت فقط نماز بخواند، بلکه عمل به کتاب را در جامعه زنده کند، اخذ به قسط و عدل کند و حق را قانون جامعه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 بِدِینِ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آیین و قانون و مقرّرات جامعه را حق قرار دهد و باطل را کنار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الْحَابِسُ نَفْسَهُ عَلَی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معنای این جمله این است که خودش را در خطّ مستقیم الهی به هر کیفیّتی حفظ کند و اسیر جاذبه‌های شیطانی و مادّی نشود؛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بین راه در هر کدام از منازل، صحبتی با لحنهای مختلف دارد</w:t>
      </w:r>
      <w:r>
        <w:rPr>
          <w:rFonts w:eastAsia="IRNazanin" w:cs="IRNazanin"/>
          <w:color w:val="111111"/>
          <w:sz w:val="28"/>
          <w:szCs w:val="28"/>
          <w:rtl w:val="true"/>
          <w:lang w:bidi="fa-IR"/>
        </w:rPr>
        <w:t>.</w:t>
      </w:r>
    </w:p>
    <w:p>
      <w:pPr>
        <w:pStyle w:val="Heading4"/>
        <w:numPr>
          <w:ilvl w:val="3"/>
          <w:numId w:val="1"/>
        </w:numPr>
        <w:rPr/>
      </w:pPr>
      <w:bookmarkStart w:id="1017" w:name="__RefHeading___Toc1658567_774463916"/>
      <w:bookmarkStart w:id="1018" w:name="_Toc382"/>
      <w:bookmarkEnd w:id="1017"/>
      <w:r>
        <w:rPr>
          <w:rtl w:val="true"/>
        </w:rPr>
        <w:t>بیان انگیزه‌ی قیام در خطبه‌ی امام علیه السلام برابر لشکر حرّ</w:t>
      </w:r>
      <w:bookmarkEnd w:id="1018"/>
    </w:p>
    <w:p>
      <w:pPr>
        <w:pStyle w:val="BookText"/>
        <w:rPr/>
      </w:pPr>
      <w:r>
        <w:rPr>
          <w:rFonts w:ascii="IRNazanin" w:hAnsi="IRNazanin" w:eastAsia="IRNazanin"/>
          <w:color w:val="111111"/>
          <w:sz w:val="28"/>
          <w:sz w:val="28"/>
          <w:szCs w:val="28"/>
          <w:rtl w:val="true"/>
          <w:lang w:bidi="fa-IR"/>
        </w:rPr>
        <w:t xml:space="preserve">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حرّبن‌یزید هم در کنار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میرود، او هم در کنار حضرت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منزل رسیدند و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قبل از اینکه استراحت کنند، یا بعد از اندکی استراحت، حضرت ایستاد و خطاب به لشکر دشمن، این‌گونه فرمود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رَأَی سُلْطَاناً جَائِراً مُسْتَحِلاً لِحُرُمِ‌اللهِ نَاکِثاً </w:t>
      </w:r>
    </w:p>
    <w:p>
      <w:pPr>
        <w:pStyle w:val="BookText"/>
        <w:rPr/>
      </w:pPr>
      <w:r>
        <w:rPr>
          <w:rFonts w:ascii="Amiri" w:hAnsi="Amiri" w:eastAsia="Amiri" w:cs="Amiri"/>
          <w:color w:val="111111"/>
          <w:sz w:val="28"/>
          <w:sz w:val="28"/>
          <w:szCs w:val="28"/>
          <w:rtl w:val="true"/>
          <w:lang w:bidi="ar-SA"/>
        </w:rPr>
        <w:t>لِعَهْدِاللهِ مُخَالِفاً لِسُنَّةِ رَسُولِ‌اللهِ یَعْمَلُ فِی عِبَادِ‌اللهِ بِالْإِثْمِ وَ الْعُدْوَانِ فَلَمْ یُغَیِّرْ عَلیِه بِفِعْلٍ وَ لاقَوْلٍ کَانَ حَقّاً عَلَی اللهِ أَنْ یُدْخِلَهُ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یعنی اگر کسی ببیند حاکمی در جامعه بر سرِ کار است که ظلم میکند، حرام خدا را حلال میشمارد، حلال خدا را حرام میشمارد، حکم الهی را کنار میزند، عمل نمیکند و دیگران را به عمل وادار نمیکند؛ یعنی در میان مردم، با گناه، با دشمنی و با ظلم عمل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فاسد ظالم جائر، که مصداق کاملش یزید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یُغَیِّرْ عَلیِه بِفِعْلٍ وَ لاقَوْلٍ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زبان و عمل، علیه او اقدام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حَقّاً عَلَی اللهِ أَنْ یُدْخِلَهُ مَدْخَلَه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متعال در قیامت، این ساکت بی‌تفاوتِ بی‌عمل را هم به همان سرنوشتی دچار میکند که آن ظالم را دچار کرده است؛ یعنی با او در یک صف و در یک جناح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پیغمبر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عرض کردیم پیغمبر صلی الله علیه و آله حکم این مطلب را فرموده است، این یکی از نمونه‌های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صلی الله علیه و آله مشخّص کرده بود که اگر نظام اسلامی منحرف شد، باید چه‌کار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به همین فرمایش پیغمبر صلی الله علیه و آله ، استناد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تکلیف چه شد؟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یُغَیِّرْ عَلیِه بِفِعْلٍ وَ لاقَوْلٍ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چنین شرایطی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زمانی که موقعیّت مناسب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مقابل این عمل، قیام 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میخواهد برسد؛ کشته شود، زنده بماند، به حسب ظاهر موفق 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در مقابل این وضعیّت باید قیام 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تکلیفی است که پیغمبر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أَحَقُّ مِنْ 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0"/>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همه‌ی مسلمانان شایسته‌ترم به اینکه این قیام و این اقدام را بکنم؛ </w:t>
      </w:r>
      <w:bookmarkStart w:id="1019" w:name="pg5130_33168"/>
    </w:p>
    <w:p>
      <w:pPr>
        <w:pStyle w:val="BookText"/>
        <w:rPr/>
      </w:pPr>
      <w:bookmarkEnd w:id="1019"/>
      <w:r>
        <w:rPr>
          <w:rFonts w:ascii="IRNazanin" w:hAnsi="IRNazanin" w:eastAsia="IRNazanin"/>
          <w:color w:val="111111"/>
          <w:sz w:val="28"/>
          <w:sz w:val="28"/>
          <w:szCs w:val="28"/>
          <w:rtl w:val="true"/>
          <w:lang w:bidi="fa-IR"/>
        </w:rPr>
        <w:t>چون من پسر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این تغییر، یعنی همین اقدام را بر تک‌تک مسلمانان واجب کرده است، بدیهی است حسین‌بن‌علی علیه السلام ، پسر پیغمبر، وارث علم و حکمت پیغمبر، از دیگران واجب‌تر و مناسب‌تر است که اقدام کند و من به خاطر این است که اقدام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علّت قیام خود را بیان میکند</w:t>
      </w:r>
      <w:r>
        <w:rPr>
          <w:rFonts w:eastAsia="IRNazanin" w:cs="IRNazanin"/>
          <w:color w:val="111111"/>
          <w:sz w:val="28"/>
          <w:szCs w:val="28"/>
          <w:rtl w:val="true"/>
          <w:lang w:bidi="fa-IR"/>
        </w:rPr>
        <w:t>.</w:t>
      </w:r>
    </w:p>
    <w:p>
      <w:pPr>
        <w:pStyle w:val="Heading4"/>
        <w:numPr>
          <w:ilvl w:val="3"/>
          <w:numId w:val="1"/>
        </w:numPr>
        <w:rPr/>
      </w:pPr>
      <w:bookmarkStart w:id="1020" w:name="__RefHeading___Toc1658569_774463916"/>
      <w:bookmarkStart w:id="1021" w:name="_Toc383"/>
      <w:bookmarkEnd w:id="1020"/>
      <w:r>
        <w:rPr>
          <w:rtl w:val="true"/>
        </w:rPr>
        <w:t>کلام امام علیه السلام در منزل عذیب</w:t>
      </w:r>
      <w:bookmarkEnd w:id="1021"/>
    </w:p>
    <w:p>
      <w:pPr>
        <w:pStyle w:val="BookText"/>
        <w:rPr/>
      </w:pP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نفر به حضرت ملحق شدند،</w:t>
      </w:r>
      <w:r>
        <w:rPr>
          <w:rStyle w:val="FootnoteAnchor"/>
          <w:rtl w:val="true"/>
        </w:rPr>
        <w:footnoteReference w:id="651"/>
      </w:r>
      <w:r>
        <w:rPr>
          <w:rFonts w:ascii="IRNazanin" w:hAnsi="IRNazanin" w:eastAsia="IRNazanin"/>
          <w:color w:val="111111"/>
          <w:sz w:val="28"/>
          <w:sz w:val="28"/>
          <w:szCs w:val="28"/>
          <w:rtl w:val="true"/>
          <w:lang w:bidi="fa-IR"/>
        </w:rPr>
        <w:t>بیان دیگری از امام حسین علیه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إِنِّی لَأَرْجُو أَنْ یَکُونَ خَیْراً مَا أَرَادَ اللهُ بِنَا قَتَلْنَا أَمْ ظَفَرْنَا</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این هم نشانه‌ی اینکه گفتیم فرقی نمیکند؛ چه به پیروزی برسند، چه کشته بشوند، تفاوتی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تکلیف است؛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امیدم این است که خدای متعال، آن چیزی که برای ما در نظر گرفته است، خیر ماست؛ چه کشته بشویم، چه به پیروزی برسیم، فرقی نمیکند؛ ما داریم تکلیف‌مان را انجام میدهیم</w:t>
      </w:r>
      <w:r>
        <w:rPr>
          <w:rFonts w:eastAsia="IRNazanin" w:cs="IRNazanin"/>
          <w:color w:val="111111"/>
          <w:sz w:val="28"/>
          <w:szCs w:val="28"/>
          <w:rtl w:val="true"/>
          <w:lang w:bidi="fa-IR"/>
        </w:rPr>
        <w:t>.</w:t>
      </w:r>
    </w:p>
    <w:p>
      <w:pPr>
        <w:pStyle w:val="Heading4"/>
        <w:numPr>
          <w:ilvl w:val="3"/>
          <w:numId w:val="1"/>
        </w:numPr>
        <w:rPr/>
      </w:pPr>
      <w:bookmarkStart w:id="1022" w:name="__RefHeading___Toc1658571_774463916"/>
      <w:bookmarkStart w:id="1023" w:name="_Toc384"/>
      <w:bookmarkEnd w:id="1022"/>
      <w:r>
        <w:rPr>
          <w:rtl w:val="true"/>
        </w:rPr>
        <w:t>تبیینِ وضعیّت اجتماعی و سیاسی و بیان تکلیف</w:t>
      </w:r>
      <w:bookmarkEnd w:id="1023"/>
    </w:p>
    <w:p>
      <w:pPr>
        <w:pStyle w:val="BookText"/>
        <w:rPr/>
      </w:pPr>
      <w:r>
        <w:rPr>
          <w:rFonts w:ascii="IRNazanin" w:hAnsi="IRNazanin" w:eastAsia="IRNazanin"/>
          <w:color w:val="111111"/>
          <w:sz w:val="28"/>
          <w:sz w:val="28"/>
          <w:szCs w:val="28"/>
          <w:rtl w:val="true"/>
          <w:lang w:bidi="fa-IR"/>
        </w:rPr>
        <w:t>در خطبه‌ی اوّل بعد از ورود به سرزمین کربلا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 بِنَا مِنَ الأَمْرِ مَا قَدْتَرَوْنَ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إِلَی الْحَقِّ لا یُعْمَلُ بِه وَ إِلَی الْبَاطِلَ لا یُتَنَاهَی عَنْه لِیَرْغَبَ الْمُؤْمِنُ فِی لِقَاءِ رَبِّهِ مُحِقَّاً</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تا آخر این خطبه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جمع‌بندی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برای انجام یک واجب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در طول تاریخ، متوجّه به یکایک مسلمانان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واجب، عبارت است از اینکه هر وقت دیدند که نظام جامعه‌ی اسلامی دچار یک فساد بنیانی شده و بیم آن است که بکلّی احکام اسلامی تغییر یابد، هر مسلمانی باید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شرایط مناسب؛ آن وقتی که بداند این قیام، اثر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شرایط؛ زنده ماندن، کشته نشدن، یا اذیّت و آزار ندیدن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جزو شرایط نیست؛ لذا امام حسین علیه السلام قیام کرد و عملاً این واجب را انجام داد تا درسی برای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ممکن است هرکسی در طول تاریخ و در شرایط مناسب، این کار را بکند؛ البته بعد از زمان امام حسین علیه السلام ، در زمان هیچ یک از ائمّه‌ی دیگر چنین شرایطی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تحلیل دارد که چطور پیش نیامد؛ چون کارهای مهمّ دیگری بود که باید انجام میگرفت و چنین شرایطی در جامعه‌ی اسلامی، تا آخر دوران حضور و اوّل زمان غیبت، اصلاً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تاریخ، از این‌گونه شرایط در کشورهای اسلامی، زیاد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شاید در دنیای اسلام جاهایی است که زمینه هست و مسلمانان باید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دهند، تکلیف‌شان را انجام داده‌اند و اسلام را تعمیم و تضمین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دو نفر شکست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تغییر و قیام و حرکت اصلاحی تکرار شود، مطمئناً فساد و انحراف، ریشه‌کن شده و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این راه و این کار را بلد نبود؛ چون زمان پیغمبر صلی الله علیه و آله که نشده بود، زمان خلفای اوّل هم که انجام نگرفته بود؛ امیرالمؤمنین علیه السلام هم که معصوم بود، آن را انجام نداده بود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حسین علیه السلام از لحاظ عملی، درس بزرگی به همه‌ی تاریخ اسلام داد و در حقیقت، اسلام را هم در زمان خودش و هم در هر زمان دیگری بیمه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هرجا فسادی از آن قبیل باشد، امام حسین علیه السلام در آنجا زنده است و با شیوه و عمل خود میگوید که شما باید چه‌کار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است؛ لذا باید یاد امام حسین علیه السلام و یاد کربلا زنده باشد؛ چون یاد کربلا این درس عملی را جلوی چشم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کشورهای اسلامی دیگر، درس عاشورا، آن‌چنان که باید شناخته شده باشد، شناخته شده نیست؛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کشور ما امام حسین علیه السلام را میشناختند و قیام امام حسین علیه السلام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حسینی بود؛ لذا وقتی امام فرمود که محرّم، ماهی است که خون بر شمشیر پیروز میشود،</w:t>
      </w:r>
      <w:r>
        <w:rPr>
          <w:rStyle w:val="FootnoteAnchor"/>
          <w:rtl w:val="true"/>
        </w:rPr>
        <w:footnoteReference w:id="654"/>
      </w:r>
      <w:r>
        <w:rPr>
          <w:rFonts w:ascii="IRNazanin" w:hAnsi="IRNazanin" w:eastAsia="IRNazanin"/>
          <w:color w:val="111111"/>
          <w:sz w:val="28"/>
          <w:sz w:val="28"/>
          <w:szCs w:val="28"/>
          <w:rtl w:val="true"/>
          <w:lang w:bidi="fa-IR"/>
        </w:rPr>
        <w:t>مردم تعجّب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 همین شد؛ خون بر شمشیر پیروز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یک وقت در سالهای پیش، همین مطلب را در جلسه‌ای از جلسات برای جمعیّتی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به ذهنم آمد، آن را در آن جلسه گفتم؛ آن مثال عبارت است از داستان همان طوطی که مولوی در مثنوی ذکر میکند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یک نفر یک طوطی در خانه داشت؛ البته مَثَل است و این مَثَلها برای بیان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میخواست به سفر هند برود؛ با اهل و عیال خود که خداحافظی کرد، با آن طوطی هم وداع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هند میروم و هند سرزمین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نقطه برو، قوم و خویش‌ها و دوستان من در آنجایند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بگو یکی از شما در منزل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 برای آنها بیان کن و بگو که در قفس و در خانه‌ی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از تو نمیخواهم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رفت، سفرش را طی کرد و به آن نقطه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بله، طوطیهای زیادی روی درختان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طوطیهای عزیز و سخنگو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پیغامی برای شما دارم؛ یک نفر از شما در </w:t>
      </w:r>
    </w:p>
    <w:p>
      <w:pPr>
        <w:pStyle w:val="BookText"/>
        <w:rPr/>
      </w:pPr>
      <w:r>
        <w:rPr>
          <w:rFonts w:ascii="IRNazanin" w:hAnsi="IRNazanin" w:eastAsia="IRNazanin"/>
          <w:color w:val="111111"/>
          <w:sz w:val="28"/>
          <w:sz w:val="28"/>
          <w:szCs w:val="28"/>
          <w:rtl w:val="true"/>
          <w:lang w:bidi="fa-IR"/>
        </w:rPr>
        <w:t>خانه‌ی ماست، وضعش هم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 بهسر میبرد، اما زندگی خیلی خوب و غذای 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سلام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تاجر این حرف را زد، یک وقت دید آن طوطیها که روی شاخه‌های درختان نشسته بودند، همه بال بال زدند و روی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دید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متأسّف شد و گفت چرا من حرفی زدم که این همه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پنج تا، ده تا طوطی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حرف، جانشان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گذشته بود و کاری نمیتوانست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خانه‌ی خودش رسید، سراغ قفس طوطی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تو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پیغام تو را از من شنیدند، همه از بالای درختان پرپر زدند، روی زمین افتادند و مردند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حرف از زبان تاجر بیرون آمد، یک وقت دید طوطی هم در قفس پرپر زد و کف قفس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متأسّف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مرده بود دیگر؛ نمیشد نگهش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گرفت و آن را روی پشت بام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پرتاب کرد، طوطی از وسط هوا بنای بال زدن گذاشت و بالای دیوار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تاجر و دوست عزیز، خیلی ممنونم؛ تو خودت وسیله‌ی آزادی مرا فراهم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نمُرده بودم؛ خودم را به مُردن زدم و این درسی بود که آن طوطیها به من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فهمیدند که من اینجا در قفس، اسیر و زندانیام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زبانی به من بگویند که چه‌کار باید بکنم تا نجات پیدا کنم؟ عملاً به من نشان دادند که باید این کار را بکنم، تا نجات یابم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بمیر تا زنده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پیغام آنها را از تو گرفتم و این درسی عملی بود که با فاصله‌ی مکانی، از آن منطقه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w:t>
      </w:r>
    </w:p>
    <w:p>
      <w:pPr>
        <w:pStyle w:val="BookText"/>
        <w:rPr/>
      </w:pPr>
      <w:r>
        <w:rPr>
          <w:rFonts w:ascii="IRNazanin" w:hAnsi="IRNazanin" w:eastAsia="IRNazanin"/>
          <w:color w:val="111111"/>
          <w:sz w:val="28"/>
          <w:sz w:val="28"/>
          <w:szCs w:val="28"/>
          <w:rtl w:val="true"/>
          <w:lang w:bidi="fa-IR"/>
        </w:rPr>
        <w:t>درس استفاده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بیست‌وچند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و خواهرانی که این حرف را میشنیدند،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چه زبانی بگوید که تکلیف شما چیست؟ شرایط، همان شرایط است؛ زندگی، همان نوع زندگی است؛ اسلام هم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امام حسین علیه السلام به همه‌ی نسلها عملاً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کلمه حرف هم از امام حسین علیه السلام نقل نمیشد، ما باید می‌فهمیدیم که تکلیف‌مان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که اسیر است، ملّتی که در بند است، ملّتی که دچار فساد سران است، ملّتی که دشمنان دین بر او حکومت میکنند و زندگی و سرنوشت او را در دست گرفته‌اند، باید از طول زمان بفهمد که تکلیفش چیست؛ چون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در چنین شرایطی باید چه‌کار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زبان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با صد زبان میگفت و خودش نمیرفت، ممکن نبود این پیغام از تاریخ عبور کند و برسد؛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نصیحت کردن و به زبان گفتن، از تاریخ عبور نمیکند؛ هزارگونه توجیه و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باشد؛ آن هم عملی چنین بزرگ، عملی چنین سخت، فداکاری‌یی با چنین عظمت و جانسوز که امام حسین علیه السلام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آنچه که از صحنه‌ی روز عاشورا در مقابل چشم ماست، جا دارد که بگوییم در تمام حوادثی که از فجایع بشری سراغ داریم، هنوز تک و بی‌همتاست و نظیری ندارد؛ همان‌طور که امام حسن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لایَوْمَ کَیَوْمِکَ یَا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6"/>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روزی مثل روز تو، مثل روز عاشورای تو، مثل کربلا و مثل حادثه‌ی تو نیست</w:t>
      </w:r>
      <w:r>
        <w:rPr>
          <w:rFonts w:eastAsia="IRNazanin" w:cs="IRNazanin"/>
          <w:color w:val="111111"/>
          <w:sz w:val="28"/>
          <w:szCs w:val="28"/>
          <w:rtl w:val="true"/>
          <w:lang w:bidi="fa-IR"/>
        </w:rPr>
        <w:t xml:space="preserve">. </w:t>
      </w:r>
      <w:bookmarkStart w:id="1024" w:name="pg5130_33181"/>
    </w:p>
    <w:p>
      <w:pPr>
        <w:pStyle w:val="Heading4"/>
        <w:numPr>
          <w:ilvl w:val="3"/>
          <w:numId w:val="1"/>
        </w:numPr>
        <w:rPr/>
      </w:pPr>
      <w:bookmarkStart w:id="1025" w:name="__RefHeading___Toc1658573_774463916"/>
      <w:bookmarkStart w:id="1026" w:name="_Toc385"/>
      <w:bookmarkEnd w:id="1024"/>
      <w:bookmarkEnd w:id="1025"/>
      <w:r>
        <w:rPr>
          <w:rtl w:val="true"/>
        </w:rPr>
        <w:t>ذکر مصیبت علی‌اکبر علیه السلام</w:t>
      </w:r>
      <w:bookmarkEnd w:id="1026"/>
    </w:p>
    <w:p>
      <w:pPr>
        <w:pStyle w:val="BookText"/>
        <w:rPr/>
      </w:pPr>
      <w:r>
        <w:rPr>
          <w:rFonts w:ascii="IRNazanin" w:hAnsi="IRNazanin" w:eastAsia="IRNazanin"/>
          <w:color w:val="111111"/>
          <w:sz w:val="28"/>
          <w:sz w:val="28"/>
          <w:szCs w:val="28"/>
          <w:rtl w:val="true"/>
          <w:lang w:bidi="fa-IR"/>
        </w:rPr>
        <w:t>امروز هم روز عاشوراست و بنده مایلم که چند کلمه ذکر مصیبت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کربلا ذکر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حوادث عاشورا گریه‌آور و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بخشی را که شما بگیرید؛ از ساعتی که وارد کربلا شد، صحبت امام حسین علیه السلام ، حرف او، خطبه‌ی او، شعر خواندن او، خبر مرگ دادن او، صحبت کردن با خواهر، با برادران، با عزیزان،</w:t>
      </w:r>
      <w:r>
        <w:rPr>
          <w:rStyle w:val="FootnoteAnchor"/>
          <w:rtl w:val="true"/>
        </w:rPr>
        <w:footnoteReference w:id="657"/>
      </w:r>
      <w:r>
        <w:rPr>
          <w:rFonts w:ascii="IRNazanin" w:hAnsi="IRNazanin" w:eastAsia="IRNazanin"/>
          <w:color w:val="111111"/>
          <w:sz w:val="28"/>
          <w:sz w:val="28"/>
          <w:szCs w:val="28"/>
          <w:rtl w:val="true"/>
          <w:lang w:bidi="fa-IR"/>
        </w:rPr>
        <w:t>همه‌ی اینها مصیبت است؛ تا به شب و روز عاشورا و ظهر و عصر عاشورا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گوشه‌ای از آنها را حالا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همه میگوییم که از روی متن، روضه بخوانید؛ حالا بنده میخواهم 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ابن‌طاووس را برایتان بخوانم، تا ببینیم روضهی متنی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میگویند آدم نمیشود همان را که در کتاب نوشته است، بخواند؛ باید بپرورانیم – بسازیم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گاهی آن هم اشکالی ندارد؛ اما ما حالا از روی کتاب، چند کلمه‌ای میخوانیم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علی‌بن‌طاووس، از علمای بزرگ شیعه در قرن ششم هجری است؛</w:t>
      </w:r>
      <w:r>
        <w:rPr>
          <w:rStyle w:val="FootnoteAnchor"/>
          <w:rtl w:val="true"/>
        </w:rPr>
        <w:footnoteReference w:id="658"/>
      </w:r>
      <w:r>
        <w:rPr>
          <w:rFonts w:ascii="IRNazanin" w:hAnsi="IRNazanin" w:eastAsia="IRNazanin"/>
          <w:color w:val="111111"/>
          <w:sz w:val="28"/>
          <w:sz w:val="28"/>
          <w:szCs w:val="28"/>
          <w:rtl w:val="true"/>
          <w:lang w:bidi="fa-IR"/>
        </w:rPr>
        <w:t>خانواده‌ی او همه اهل علم و دینند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 xml:space="preserve">همه‌ی آنها یا خیلی از آنها خوبند؛ بخصوص این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علی‌بن‌موسی‌بن جعفربن‌طاووس</w:t>
      </w:r>
      <w:r>
        <w:rPr>
          <w:rStyle w:val="FootnoteAnchor"/>
          <w:rtl w:val="true"/>
        </w:rPr>
        <w:footnoteReference w:id="660"/>
      </w:r>
      <w:r>
        <w:rPr>
          <w:rFonts w:ascii="IRNazanin" w:hAnsi="IRNazanin" w:eastAsia="IRNazanin"/>
          <w:color w:val="111111"/>
          <w:sz w:val="28"/>
          <w:sz w:val="28"/>
          <w:szCs w:val="28"/>
          <w:rtl w:val="true"/>
          <w:lang w:bidi="fa-IR"/>
        </w:rPr>
        <w:t>و احمدبن‌موسی‌بن جعفربن‌طاووس</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از علمای بزرگ، مؤلّفین بزرگ و ثُقات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علی‌بن‌موسی‌بن جعفربن‌طاووس است</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در تعبیرات منبریهای ما عین عبارات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از بس مُتقن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این میخوانم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لم یبق معه سوی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که همه‌ی اصحاب امام حسین علیه السلام به شهادت رسیدند و کسی غیر از خانواده‌ی او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علی‌اکبر از خیمه‌گاه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أصبح النّاس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علی‌اکبر یکی از زیباترین جوانان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فاستأذن أباه فی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اجازه بده تا من بروم بجنگم و جانم را قربانت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مقاومتی نکرد و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دیگر اصحاب و برادرزاده و خواهرزاده نیست که امام به او بگوید نرو، بایست؛ این پاره‌ی تن و پاره‌ی جگر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میخواهد برود، باید امام حسین علیه السلام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 امام حسین علیه السلام است؛ این اسماعیل حسین علیه السلام است که به میدان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داد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علی‌اکبر به طرف میدان راه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 إلیه نظرة آیس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 السلام نگاهی از روی نومیدی به قدّ و قامت علی‌اکبر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أرخی عینه و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شاهد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بَرَزَ إِلَیْهِم غُلامٌ أَشْبَهُ النَّاسِ خَلْقاً وَ خُلْقاً وَ مَنْطِقاً بِرَسُولِکَ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جوانی را به جنگ و به کام مرگ فرستادم که از همه‌ی مردم، شبیه‌تر به پیغمبر صلی الله علیه و آله بود؛ هم در چهره، هم در حرف زدن، هم در اخلاق؛ از همه جهت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 چه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هم به پیغمبر صلی الله علیه و آله ، از همه شبیه‌تر است؛ قیافه و حرف زدنش هم به پیغمبر صلی الله علیه و آله و به حرف زدن پیغمبر صلی الله علیه و آله ، از همه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امام حسین علیه السلام ، به چنین جوانی چقدر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جوان، عشق می‌ورزد؛ نه فقط به خاطر اینکه پسر اوست؛ به خاطر شباهت، آن هم چنان شباهتی به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حسینی که در بغل پیغمبر صلی الله علیه و آله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پسر، خیلی علاقه دارد و رفتن این پسر به میدان جنگ، خیلی برایش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ابن‌طاووس نقل میکند که این جوان به میدان جنگ رفت و شجاعانه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پدرش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دارد مرا میکشد؛ اگر آبی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آن جواب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طرف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بجنگ؛ طولی نخواهد کشید که به دست جدّت سیراب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 إلی موقف النّزّال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علی‌اکبر به طرف میدان جنگ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ابن‌طاووس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ثقه‌ای است؛ این‌طور نیست که برای گریه‌گرفتن و مثلاً گرم کردن مجلس بخواهد حرفی بزند؛ نه، عباراتش، عبارات مُتقنی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 أعظم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علی‌اکبر، بزرگترین جنگ را کرد؛ در نهایت شجاعت و شهامت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مقداری 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فرماه منقذبن‌مرّة العبدی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افراد دشمن، آن حضرت را با تیری هدف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از روی اسب به زمین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عَلَیْکَ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جوان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خداحافظ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جَدِّی یُقْرِئُکَ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جدّم پیغمبر است که به تو سلام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لَکَ عَجِّلِ الْقَدُومَ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بیا، بر ما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علی‌اکبر، همین یک کلمه را بر زبان جاری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شهق شهقةً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آهی یا فریادی کشید و جان از بدنش بیرون رفت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 السلام تا صدای فرزند را شنید، به طرف میدان جنگ آمد؛ آنجایی که جوانش روی زمین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وقف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بالای سر جوان خود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خدّه علی خدّه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صورتش را روی صورت علی‌اکبر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قَتَلُوکَ مَا أَجْرَأَهُمْ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صورتش را روی صورت علی‌اکبر گذاشت و این کلمات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بکشد قومی را که تو را کشت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زینب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دیدیم که زینب علیها السلام از خیمه‌ها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حَبِیبَاهْ یَابْنَ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صدایش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من؛ ای برادرزاده‌ی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جائت فأکبّت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 و خودش را روی پیکر بی‌جان علی‌اکبر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الحسین فأخذها و ردّها إلی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 السلام آمد، بازوی خواهرش را گرفت، او را از روی جسد علی‌اکبر بلند کرد و پیش زنها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أهل بیته یخرج الرّجل منهم بعد الرّجل</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دنباله‌ی این قضیّه را نقل میکند که اگر بخواهیم این عبارات را بخوانیم، واقعاً دل انسان از شنیدن این کلمات، 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عبارت ابن‌طاووس، مطلبی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فأکبّت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در این جمله‌ی ابن‌طاووس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حتماً از روایات و اخبار صحیحی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که امام حسین علیه السلام خودش را روی بدن علی‌اکبر انداخت؛ امام حسین علیه السلام فقط صورتش را روی صورت جوانش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خودش را از روی بی‌تابی روی بدن علی‌اکبر انداخت، حضرت زینب‌کبری علیها السلام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هیچ کتاب و هیچ مقتلی ندیدم که این زینب بزرگوار، این عمّه‌ی سادات، این عقیله‌ی بنی‌هاشم</w:t>
      </w:r>
      <w:r>
        <w:rPr>
          <w:rStyle w:val="FootnoteAnchor"/>
          <w:rtl w:val="true"/>
        </w:rPr>
        <w:footnoteReference w:id="664"/>
      </w:r>
      <w:r>
        <w:rPr>
          <w:rFonts w:ascii="IRNazanin" w:hAnsi="IRNazanin" w:eastAsia="IRNazanin"/>
          <w:color w:val="111111"/>
          <w:sz w:val="28"/>
          <w:sz w:val="28"/>
          <w:szCs w:val="28"/>
          <w:rtl w:val="true"/>
          <w:lang w:bidi="fa-IR"/>
        </w:rPr>
        <w:t>، وقتی که دو پسر خودش، دو علی‌اکبر خودش هم در کربلا شهید شدند،</w:t>
      </w:r>
      <w:r>
        <w:rPr>
          <w:rStyle w:val="FootnoteAnchor"/>
          <w:rtl w:val="true"/>
        </w:rPr>
        <w:footnoteReference w:id="665"/>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عکس‌العملی نشان داده باشد؛ مثلاً فریادی کشیده باشد، گریه‌ی بلندی کرده باشد، یا خودش را روی بدن آنها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 این مادران شهدای زمان ما، حقیقتاً نسخه‌ی زینب علیها السلام را عمل و پیاده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ندیدم، یا کمتر مادری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یک شهید، مادر دو شهید، مادر </w:t>
      </w:r>
      <w:bookmarkStart w:id="1027" w:name="pg5130_33192"/>
    </w:p>
    <w:p>
      <w:pPr>
        <w:pStyle w:val="BookText"/>
        <w:rPr/>
      </w:pPr>
      <w:bookmarkEnd w:id="1027"/>
      <w:r>
        <w:rPr>
          <w:rFonts w:ascii="IRNazanin" w:hAnsi="IRNazanin" w:eastAsia="IRNazanin"/>
          <w:color w:val="111111"/>
          <w:sz w:val="28"/>
          <w:sz w:val="28"/>
          <w:szCs w:val="28"/>
          <w:rtl w:val="true"/>
          <w:lang w:bidi="fa-IR"/>
        </w:rPr>
        <w:t xml:space="preserve">سه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انسان او را می‌بیند، در او ضعف و عجز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واقعاً شیر زنانی هستند که انسان می‌بیند زینب‌کبری علیها السلام نسخه‌ی اصلی رفتار مادران شهدای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جوانش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حضرت زینب علیها السلام عکس‌العملی نشان نداد؛ اما دو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مورد پسران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خودش را روی جسد شهید انداخت؛ یکی همین‌جاست که بالای سر علی‌اکبر آمد و بی‌اختیار خودش را روی بدن علی‌اکبر انداخت، یکی هم عصر عاشوراست؛ آن وقتی که خودش را روی بدن برادرش حسین علیه السلام انداخت و صدایش بلند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حُسَیْنٌ مُرَمَّلٌ بِدِّمَاءِ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توست، این عزیز توست، این پاره‌ی تن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مصیبتهایی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لاقوة إلاّ بالله العلیّ العظیم</w:t>
      </w:r>
      <w:r>
        <w:rPr>
          <w:rFonts w:eastAsia="IRNazanin" w:cs="IRNazanin"/>
          <w:color w:val="111111"/>
          <w:sz w:val="28"/>
          <w:szCs w:val="28"/>
          <w:rtl w:val="true"/>
          <w:lang w:bidi="fa-IR"/>
        </w:rPr>
        <w:t>.</w:t>
      </w:r>
    </w:p>
    <w:p>
      <w:pPr>
        <w:pStyle w:val="Heading3"/>
        <w:numPr>
          <w:ilvl w:val="2"/>
          <w:numId w:val="1"/>
        </w:numPr>
        <w:rPr/>
      </w:pPr>
      <w:bookmarkStart w:id="1028" w:name="__RefHeading___Toc1658575_774463916"/>
      <w:bookmarkStart w:id="1029" w:name="_Toc386"/>
      <w:bookmarkEnd w:id="1028"/>
      <w:r>
        <w:rPr/>
        <w:t>1374-7-25</w:t>
      </w:r>
      <w:r>
        <w:rPr>
          <w:rtl w:val="true"/>
        </w:rPr>
        <w:t xml:space="preserve">- </w:t>
      </w:r>
      <w:r>
        <w:rPr>
          <w:rtl w:val="true"/>
        </w:rPr>
        <w:t>اهداف نظام اسلامی؛ اهدافی حسینی</w:t>
      </w:r>
      <w:bookmarkEnd w:id="1029"/>
    </w:p>
    <w:p>
      <w:pPr>
        <w:pStyle w:val="BookText"/>
        <w:rPr/>
      </w:pPr>
      <w:r>
        <w:rPr>
          <w:rFonts w:ascii="IRNazanin" w:hAnsi="IRNazanin" w:eastAsia="IRNazanin"/>
          <w:color w:val="111111"/>
          <w:sz w:val="28"/>
          <w:sz w:val="28"/>
          <w:szCs w:val="28"/>
          <w:rtl w:val="true"/>
          <w:lang w:bidi="fa-IR"/>
        </w:rPr>
        <w:t>مطلب اصلیِ ما در کار اداره‌ی کشور عبارت است از خدمت به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یَکُنْ مَا کَانَ مِنَّا تَنَافُساً فِی سُلْطَانٍ</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ما وقتی وارد این میدان شدیم، به دنبال قدرت و پول و فخرفروشی نیامدیم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ما را به این میدان کشاند و آن درد عبارت بود از مظلومیّت حق که یکی از مصادیقش مظلومیّت این مردم بود</w:t>
      </w:r>
      <w:r>
        <w:rPr>
          <w:rFonts w:eastAsia="IRNazanin" w:cs="IRNazanin"/>
          <w:color w:val="111111"/>
          <w:sz w:val="28"/>
          <w:szCs w:val="28"/>
          <w:rtl w:val="true"/>
          <w:lang w:bidi="fa-IR"/>
        </w:rPr>
        <w:t>.</w:t>
      </w:r>
    </w:p>
    <w:p>
      <w:pPr>
        <w:pStyle w:val="Heading3"/>
        <w:numPr>
          <w:ilvl w:val="2"/>
          <w:numId w:val="1"/>
        </w:numPr>
        <w:rPr/>
      </w:pPr>
      <w:bookmarkStart w:id="1030" w:name="__RefHeading___Toc1658577_774463916"/>
      <w:bookmarkStart w:id="1031" w:name="_Toc387"/>
      <w:bookmarkEnd w:id="1030"/>
      <w:r>
        <w:rPr/>
        <w:t>1374-10-5</w:t>
      </w:r>
      <w:r>
        <w:rPr>
          <w:rtl w:val="true"/>
        </w:rPr>
        <w:t xml:space="preserve"> - </w:t>
      </w:r>
      <w:r>
        <w:rPr>
          <w:rtl w:val="true"/>
        </w:rPr>
        <w:t>شگفتی در نام و شخصیّت امام حسین علیه السلام</w:t>
      </w:r>
      <w:bookmarkEnd w:id="1031"/>
    </w:p>
    <w:p>
      <w:pPr>
        <w:pStyle w:val="Heading4"/>
        <w:numPr>
          <w:ilvl w:val="3"/>
          <w:numId w:val="1"/>
        </w:numPr>
        <w:rPr/>
      </w:pPr>
      <w:bookmarkStart w:id="1032" w:name="__RefHeading___Toc1658579_774463916"/>
      <w:bookmarkStart w:id="1033" w:name="_Toc388"/>
      <w:bookmarkEnd w:id="1032"/>
      <w:r>
        <w:rPr>
          <w:rtl w:val="true"/>
        </w:rPr>
        <w:t>اشاره</w:t>
      </w:r>
      <w:bookmarkEnd w:id="1033"/>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حسین‌بن‌علی علیه السلام ، نام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لحاظ </w:t>
      </w:r>
    </w:p>
    <w:p>
      <w:pPr>
        <w:pStyle w:val="BookText"/>
        <w:rPr/>
      </w:pPr>
      <w:r>
        <w:rPr>
          <w:rFonts w:ascii="IRNazanin" w:hAnsi="IRNazanin" w:eastAsia="IRNazanin"/>
          <w:color w:val="111111"/>
          <w:sz w:val="28"/>
          <w:sz w:val="28"/>
          <w:szCs w:val="28"/>
          <w:rtl w:val="true"/>
          <w:lang w:bidi="fa-IR"/>
        </w:rPr>
        <w:t>عاطفی نگاه میکنید، می‌بینید خصوصیّت اسم آن امام در بین مسلمینِ با معرفت، این است که دلها را مثل مغناطیس و کهربا به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مسلمین کسانی هستند که این حالت را ندارند و در حقیقت، از معرفت به امام حسین علیه السلام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کسانی هم هستند که جزو شیعیانِ این خانواده محسوب نمیشوند؛ اما در میان آنها بسیاری هستند که اسم حسین علیه السلام ، اشک‌شان را جاری میسازد و دلشان را منقلب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نام امام حسین علیه السلام اثری قرار داده است که وقتی اسم او آورده شود، بر دل و جان ما ملّت ایران و دیگر ملّتهای شیعه، یک حالت معنوی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معنای عاطفی آن ذات و وجود مقدّس است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از اوّل هم در بین اصحاب بصیرت، همین‌طور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خانه‌ی نبیّ اکرمعلیه‌وعلی‌آله‌آلاف‌الصّلاة‌والسّلام و امیرالمؤمنین علیه السلام و در محیط زندگی این بزرگواران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که انسان از روایات و تاریخ و اخبار و آثار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عزیز، خصوصیّتی داشته و مورد محبّت و عشق ورزیدن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همین‌گونه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جنبه‌ی معارف نیز، آن بزرگوار و این اسم شریف که اشاره به آن مسمّای عظیم‌القدر است،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معارف و راقی‌ترین مطالب معرفتی، در کلمات این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دعای امام حسین علیه السلام در روز عرفه</w:t>
      </w:r>
      <w:r>
        <w:rPr>
          <w:rStyle w:val="FootnoteAnchor"/>
          <w:rtl w:val="true"/>
        </w:rPr>
        <w:footnoteReference w:id="670"/>
      </w:r>
      <w:r>
        <w:rPr>
          <w:rFonts w:ascii="IRNazanin" w:hAnsi="IRNazanin" w:eastAsia="IRNazanin"/>
          <w:color w:val="111111"/>
          <w:sz w:val="28"/>
          <w:sz w:val="28"/>
          <w:szCs w:val="28"/>
          <w:rtl w:val="true"/>
          <w:lang w:bidi="fa-IR"/>
        </w:rPr>
        <w:t>را که شما نگاه کنید، خواهید دید حقیقتاً مثل زبور اهل‌بیت،</w:t>
      </w:r>
      <w:r>
        <w:rPr>
          <w:rStyle w:val="FootnoteAnchor"/>
          <w:rtl w:val="true"/>
        </w:rPr>
        <w:footnoteReference w:id="671"/>
      </w:r>
      <w:r>
        <w:rPr>
          <w:rFonts w:ascii="IRNazanin" w:hAnsi="IRNazanin" w:eastAsia="IRNazanin"/>
          <w:color w:val="111111"/>
          <w:sz w:val="28"/>
          <w:sz w:val="28"/>
          <w:szCs w:val="28"/>
          <w:rtl w:val="true"/>
          <w:lang w:bidi="fa-IR"/>
        </w:rPr>
        <w:t>پر از نغمه‌های شیوا و عشق و شور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دعاهای امام سجاد علیه السلام را که انسان می‌بیند و مقایسه میکند، گویا که دعای این پسر،</w:t>
      </w:r>
      <w:r>
        <w:rPr>
          <w:rStyle w:val="FootnoteAnchor"/>
          <w:rtl w:val="true"/>
        </w:rPr>
        <w:footnoteReference w:id="672"/>
      </w:r>
      <w:r>
        <w:rPr>
          <w:rFonts w:ascii="IRNazanin" w:hAnsi="IRNazanin" w:eastAsia="IRNazanin"/>
          <w:color w:val="111111"/>
          <w:sz w:val="28"/>
          <w:sz w:val="28"/>
          <w:szCs w:val="28"/>
          <w:rtl w:val="true"/>
          <w:lang w:bidi="fa-IR"/>
        </w:rPr>
        <w:t>شرح و توضیح و بیانِ متن دعای پدر است؛ یعنی آن اصل است و این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عجیب و شریف عرفه و </w:t>
      </w:r>
      <w:bookmarkStart w:id="1034" w:name="pg5130_33197"/>
    </w:p>
    <w:p>
      <w:pPr>
        <w:pStyle w:val="BookText"/>
        <w:rPr/>
      </w:pPr>
      <w:bookmarkEnd w:id="1034"/>
      <w:r>
        <w:rPr>
          <w:rFonts w:ascii="IRNazanin" w:hAnsi="IRNazanin" w:eastAsia="IRNazanin"/>
          <w:color w:val="111111"/>
          <w:sz w:val="28"/>
          <w:sz w:val="28"/>
          <w:szCs w:val="28"/>
          <w:rtl w:val="true"/>
          <w:lang w:bidi="fa-IR"/>
        </w:rPr>
        <w:t>کلمات این بزرگوار در حول و حوش عاشورا و خطبه‌هایش در غیر عاشورا، معنا و روح عجیبی دارد و بحر زخّاری از معارف عالی و رقیق و حقایق ملکوتی است که در آثار اهل‌بیت علیهم السلام کمنظیر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جنبه‌ی تاریخی هم، این نام و خصوصیّت و شخصیّت، یک مقطع تاریخی و یک کتاب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معنای تاریخ ساده و گزاره‌ی ماوقع نیست، بلکه به معنای تفسیر و تبیین تاریخ و درس حقایق تاریخی است</w:t>
      </w:r>
      <w:r>
        <w:rPr>
          <w:rFonts w:eastAsia="IRNazanin" w:cs="IRNazanin"/>
          <w:color w:val="111111"/>
          <w:sz w:val="28"/>
          <w:szCs w:val="28"/>
          <w:rtl w:val="true"/>
          <w:lang w:bidi="fa-IR"/>
        </w:rPr>
        <w:t>.</w:t>
      </w:r>
    </w:p>
    <w:p>
      <w:pPr>
        <w:pStyle w:val="Heading4"/>
        <w:numPr>
          <w:ilvl w:val="3"/>
          <w:numId w:val="1"/>
        </w:numPr>
        <w:rPr/>
      </w:pPr>
      <w:bookmarkStart w:id="1035" w:name="__RefHeading___Toc1658581_774463916"/>
      <w:bookmarkStart w:id="1036" w:name="_Toc389"/>
      <w:bookmarkEnd w:id="1035"/>
      <w:r>
        <w:rPr>
          <w:rtl w:val="true"/>
        </w:rPr>
        <w:t>عبرتهای عاشورا</w:t>
      </w:r>
      <w:bookmarkEnd w:id="1036"/>
    </w:p>
    <w:p>
      <w:pPr>
        <w:pStyle w:val="BookText"/>
        <w:rPr/>
      </w:pPr>
      <w:r>
        <w:rPr>
          <w:rFonts w:ascii="IRNazanin" w:hAnsi="IRNazanin" w:eastAsia="IRNazanin"/>
          <w:color w:val="111111"/>
          <w:sz w:val="28"/>
          <w:sz w:val="28"/>
          <w:szCs w:val="28"/>
          <w:rtl w:val="true"/>
          <w:lang w:bidi="fa-IR"/>
        </w:rPr>
        <w:t>من یک وقت درباره‌ی عبرتهای ماجرای امام حسین علیه السلام صحبتهایی کردم و گفتم که ما از این حادثه، غیر از درسهایی که می‌آموزیم، عبرتهایی نیز 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میگویند که چه باید بکنیم؛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میگویند که چه حادثه‌ای اتّفاق افتاده و چه واقعه‌ای ممکن است اتّفاق بیفتد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ماجرای امام حسین علیه السلام این است که انسان فکر کند در تاریخ و جامعه‌ی اسلامی؛ آن هم جامعه‌ای که در رأس آن، شخصی مثل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بشر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این پیامبر صلی الله علیه و آله ، ده سال</w:t>
      </w:r>
      <w:r>
        <w:rPr>
          <w:rStyle w:val="FootnoteAnchor"/>
          <w:rtl w:val="true"/>
        </w:rPr>
        <w:footnoteReference w:id="673"/>
      </w:r>
      <w:r>
        <w:rPr>
          <w:rFonts w:ascii="IRNazanin" w:hAnsi="IRNazanin" w:eastAsia="IRNazanin"/>
          <w:color w:val="111111"/>
          <w:sz w:val="28"/>
          <w:sz w:val="28"/>
          <w:szCs w:val="28"/>
          <w:rtl w:val="true"/>
          <w:lang w:bidi="fa-IR"/>
        </w:rPr>
        <w:t>با آن قدرت فوق تصوّر بشری و با اتّصال به اقیانوس لایزال وحی الهی و با حکمت بی‌انتها و بی‌مثالی که از آن برخوردار بود، در جامعه حکومت کرده است و بعد باز در فاصله‌ای، حکومت علی‌بن‌ابی‌طالب علیه السلام بر همین جامعه جریان داشته است و مدینه</w:t>
      </w:r>
      <w:r>
        <w:rPr>
          <w:rStyle w:val="FootnoteAnchor"/>
          <w:rtl w:val="true"/>
        </w:rPr>
        <w:footnoteReference w:id="674"/>
      </w:r>
      <w:r>
        <w:rPr>
          <w:rFonts w:ascii="IRNazanin" w:hAnsi="IRNazanin" w:eastAsia="IRNazanin"/>
          <w:color w:val="111111"/>
          <w:sz w:val="28"/>
          <w:sz w:val="28"/>
          <w:szCs w:val="28"/>
          <w:rtl w:val="true"/>
          <w:lang w:bidi="fa-IR"/>
        </w:rPr>
        <w:t>و کوفه،</w:t>
      </w:r>
      <w:r>
        <w:rPr>
          <w:rStyle w:val="FootnoteAnchor"/>
          <w:rtl w:val="true"/>
        </w:rPr>
        <w:footnoteReference w:id="675"/>
      </w:r>
      <w:r>
        <w:rPr>
          <w:rFonts w:ascii="IRNazanin" w:hAnsi="IRNazanin" w:eastAsia="IRNazanin"/>
          <w:color w:val="111111"/>
          <w:sz w:val="28"/>
          <w:sz w:val="28"/>
          <w:szCs w:val="28"/>
          <w:rtl w:val="true"/>
          <w:lang w:bidi="fa-IR"/>
        </w:rPr>
        <w:t xml:space="preserve">به نوبت پایگاه این حکومت عظیم قرار گرفته‌اند؛ چه حادثه‌ای اتّفاق افتاده و چه میکروبی وارد کالبد این جامعه شده است که بعد از گذشت نیم قرن از وفات پیامبر صلی الله علیه و آله و بیست سال از شهادت امیرالمؤمنین علیهما السلام ، در همین جامعه و </w:t>
      </w:r>
    </w:p>
    <w:p>
      <w:pPr>
        <w:pStyle w:val="BookText"/>
        <w:rPr/>
      </w:pPr>
      <w:r>
        <w:rPr>
          <w:rFonts w:ascii="IRNazanin" w:hAnsi="IRNazanin" w:eastAsia="IRNazanin"/>
          <w:color w:val="111111"/>
          <w:sz w:val="28"/>
          <w:sz w:val="28"/>
          <w:szCs w:val="28"/>
          <w:rtl w:val="true"/>
          <w:lang w:bidi="fa-IR"/>
        </w:rPr>
        <w:t>بین همین مردم، کسی مثل حسین‌بن‌علی علیه السلام را با آن وضع به شهادت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اتّفاقی افتاد و چطور چنین واقعه‌ای ممکن است رخ دهد؟ آن هم نه یک پسر بی‌نام و نشان؛ کودکی که پیامبر اکرم صلی الله علیه و آله او را در آغوش خود میگرفت، با او روی منبر میرفت و برای مردم صحبت میکرد</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او پسری بود که پیامبر صلی الله علیه و آله درباره‌اش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 أَنَا مِنْ حُسَیْنٍ</w:t>
      </w:r>
      <w:r>
        <w:rPr>
          <w:rFonts w:eastAsia="Amiri" w:cs="Amiri" w:ascii="Amiri" w:hAnsi="Amiri"/>
          <w:color w:val="111111"/>
          <w:sz w:val="28"/>
          <w:szCs w:val="28"/>
          <w:rtl w:val="true"/>
          <w:lang w:bidi="ar-SA"/>
        </w:rPr>
        <w:t>».</w:t>
      </w:r>
      <w:r>
        <w:rPr>
          <w:rStyle w:val="FootnoteAnchor"/>
          <w:rtl w:val="true"/>
        </w:rPr>
        <w:footnoteReference w:id="677"/>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رابطه‌ی بین این پدر و پسر، این‌گونه مستحکم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پسری که در زمان حکومت امیرالمؤمنین علیه السلام ، یکی از ارکان حکومت در جنگ و صلح بود</w:t>
      </w:r>
      <w:r>
        <w:rPr>
          <w:rStyle w:val="FootnoteAnchor"/>
          <w:rtl w:val="true"/>
        </w:rPr>
        <w:footnoteReference w:id="678"/>
      </w:r>
      <w:r>
        <w:rPr>
          <w:rFonts w:ascii="IRNazanin" w:hAnsi="IRNazanin" w:eastAsia="IRNazanin"/>
          <w:color w:val="111111"/>
          <w:sz w:val="28"/>
          <w:sz w:val="28"/>
          <w:szCs w:val="28"/>
          <w:rtl w:val="true"/>
          <w:lang w:bidi="fa-IR"/>
        </w:rPr>
        <w:t>و در سیاست مثل خورشیدی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کار آن جامعه به جایی برسد که همین انسان بارز و فرزند پیامبر، با آن عمل و تقوا و شخصیّت فاخر و عزّت و با آن حلقه‌ی درس در مدینه</w:t>
      </w:r>
      <w:r>
        <w:rPr>
          <w:rStyle w:val="FootnoteAnchor"/>
          <w:rtl w:val="true"/>
        </w:rPr>
        <w:footnoteReference w:id="679"/>
      </w:r>
      <w:r>
        <w:rPr>
          <w:rFonts w:ascii="IRNazanin" w:hAnsi="IRNazanin" w:eastAsia="IRNazanin"/>
          <w:color w:val="111111"/>
          <w:sz w:val="28"/>
          <w:sz w:val="28"/>
          <w:szCs w:val="28"/>
          <w:rtl w:val="true"/>
          <w:lang w:bidi="fa-IR"/>
        </w:rPr>
        <w:t>و آن همه اصحاب و یاران علاقه‌مند و ارادتمند و آن همه شیعیان در نقاط مختلف دنیای اسلام را با آن وضعیّت فجیع محاصره کنند و تشنه نگه دارند</w:t>
      </w:r>
      <w:r>
        <w:rPr>
          <w:rStyle w:val="FootnoteAnchor"/>
          <w:rtl w:val="true"/>
        </w:rPr>
        <w:footnoteReference w:id="680"/>
      </w:r>
      <w:r>
        <w:rPr>
          <w:rFonts w:ascii="IRNazanin" w:hAnsi="IRNazanin" w:eastAsia="IRNazanin"/>
          <w:color w:val="111111"/>
          <w:sz w:val="28"/>
          <w:sz w:val="28"/>
          <w:szCs w:val="28"/>
          <w:rtl w:val="true"/>
          <w:lang w:bidi="fa-IR"/>
        </w:rPr>
        <w:t>و بکشند و نه فقط خودش، بلکه همه‌ی مردانش و حتی کودک شش‌ماهه</w:t>
      </w:r>
      <w:r>
        <w:rPr>
          <w:rStyle w:val="FootnoteAnchor"/>
          <w:rtl w:val="true"/>
        </w:rPr>
        <w:footnoteReference w:id="681"/>
      </w:r>
      <w:r>
        <w:rPr>
          <w:rFonts w:ascii="IRNazanin" w:hAnsi="IRNazanin" w:eastAsia="IRNazanin"/>
          <w:color w:val="111111"/>
          <w:sz w:val="28"/>
          <w:sz w:val="28"/>
          <w:szCs w:val="28"/>
          <w:rtl w:val="true"/>
          <w:lang w:bidi="fa-IR"/>
        </w:rPr>
        <w:t>را میکشند و بعد هم زن و بچّه‌ی اینها را مثل اسرای جنگی اسیر کنند و شهر به شهر بگردانند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قضیّه چیست و چه اتّفاقی افتاده بود؟ این آن </w:t>
      </w:r>
    </w:p>
    <w:p>
      <w:pPr>
        <w:pStyle w:val="BookText"/>
        <w:rPr/>
      </w:pPr>
      <w:r>
        <w:rPr>
          <w:rFonts w:ascii="IRNazanin" w:hAnsi="IRNazanin" w:eastAsia="IRNazanin"/>
          <w:color w:val="111111"/>
          <w:sz w:val="28"/>
          <w:sz w:val="28"/>
          <w:szCs w:val="28"/>
          <w:rtl w:val="true"/>
          <w:lang w:bidi="fa-IR"/>
        </w:rPr>
        <w:t>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جامعه‌ی ما را با آن جامعه مقایسه کنید، تا تفاوت آن دو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و در رأس جامعه، امام عظیم‌القدر را داشتیم که بلاشک از انسانهای زمان ما بزرگتر و برجسته‌تر بود؛ اما امام ما کجا، پیامبر کجا؟ یک چنین نیروی عظیمی به وسیله‌ی پیامبر صلی الله علیه و آله در آن جامعه پراکنده شد که بعد از وفات آن بزرگوار، تا ده‌ها سال ضربِ دست پیامبر صلی الله علیه و آله جامعه را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نکنید این فتوحاتی که انجام گرفت، از نفس رسول‌الله صلی الله علیه و آله منقطع بود؛ این ضرب دست آن بزرگوار بود که جامعه‌ی اسلامی را پیش میبُرد و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اکرم صلی الله علیه و آله در فتوحات آن جامعه و جامعه‌ی ما حضور داشت و دارد، تا وضع به اینجا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به جوانان و محصّلین و طلاب و دیگران میگویم که تاریخ را جدّی بگیرید و با دقت نگاه کنید، ببینید چه اتّفاقی افتاده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أُمَّةٌ قَدْ خَلَتْ</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عبرت از گذشتگان، درس و آموزش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قضیّه در چند نکته است که حالا من نمیخواهم آنها را در اینجا تحلیل و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 گفتم و مقداری هم باب محافل بحث و تدقیق است که افراد اهل تحقیق بنشینند و روی کلمه کلمه‌ی این حرفها، دقّت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عامل اصلی چنین قضیّه‌ای شد، این بود که رواج دنیاطلبی و فساد و فحشا، غیرت دینی و حسّاسیّتِ مسئولیّت ایمانی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روی مسئله‌ی فساد و فحشا و مبارزه و نهی از منکر و این چیزها تکیه میکنیم، یک علّت عمده‌اش این است که جامعه را تخدیر میکند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مدینه‌ای که اوّلین پایگاه تشکیل حکومت اسلامی بود، بعد از اندک مدّتی به مرکز بهترین موسیقی‌دانان و آوازخوانان و معروف‌ترین </w:t>
      </w:r>
      <w:bookmarkStart w:id="1037" w:name="pg5130_33207"/>
    </w:p>
    <w:p>
      <w:pPr>
        <w:pStyle w:val="BookText"/>
        <w:rPr/>
      </w:pPr>
      <w:bookmarkEnd w:id="1037"/>
      <w:r>
        <w:rPr>
          <w:rFonts w:ascii="IRNazanin" w:hAnsi="IRNazanin" w:eastAsia="IRNazanin"/>
          <w:color w:val="111111"/>
          <w:sz w:val="28"/>
          <w:sz w:val="28"/>
          <w:szCs w:val="28"/>
          <w:rtl w:val="true"/>
          <w:lang w:bidi="fa-IR"/>
        </w:rPr>
        <w:t>رقاصّان تبدیل شد؛</w:t>
      </w:r>
      <w:r>
        <w:rPr>
          <w:rStyle w:val="FootnoteAnchor"/>
          <w:rtl w:val="true"/>
        </w:rPr>
        <w:footnoteReference w:id="684"/>
      </w:r>
      <w:r>
        <w:rPr>
          <w:rFonts w:ascii="IRNazanin" w:hAnsi="IRNazanin" w:eastAsia="IRNazanin"/>
          <w:color w:val="111111"/>
          <w:sz w:val="28"/>
          <w:sz w:val="28"/>
          <w:szCs w:val="28"/>
          <w:rtl w:val="true"/>
          <w:lang w:bidi="fa-IR"/>
        </w:rPr>
        <w:t>تا جایی که وقتی در دربار شام میخواستند بهترین مغنّیان را خبر کنند، از مدینه آوازه‌خوان و نوازنده می‌آوردند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این جسارت، پس از صد یا دویست سال بعد انجام نگرفت؛ بلکه در همان حول و حوشِ شهادت جگرگوشه‌ی فاطمه‌ی‌زهرا علیها السلام و نور چشم پیامبر صلی الله علیه و آله و حتی قبل از آن، در زمان معاویه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مدینه مرکز فساد و فحشا شد و آقازاده‌ها و بزرگ‌زاده‌ها</w:t>
      </w:r>
      <w:r>
        <w:rPr>
          <w:rStyle w:val="FootnoteAnchor"/>
          <w:rtl w:val="true"/>
        </w:rPr>
        <w:footnoteReference w:id="686"/>
      </w:r>
      <w:r>
        <w:rPr>
          <w:rFonts w:ascii="IRNazanin" w:hAnsi="IRNazanin" w:eastAsia="IRNazanin"/>
          <w:color w:val="111111"/>
          <w:sz w:val="28"/>
          <w:sz w:val="28"/>
          <w:szCs w:val="28"/>
          <w:rtl w:val="true"/>
          <w:lang w:bidi="fa-IR"/>
        </w:rPr>
        <w:t>و حتی بعضی از جوانان وابسته به بیت بنی‌هاشم نیز دچار فساد و فحشا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حکومت فاسد هم میدانستند چه‌کار بکنند و انگشت روی چه چیزی بگذارند و چه چیزی را ترویج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بلیّه، مخصوص مدینه هم نبود؛ جاهای دیگر هم به این‌گونه فسادها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دین و تقوا و معنویّت و اهمّیّت پرهیزکاری و پاکدامنی، اینجا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سفارش و تأکید میکنیم که مواظب سیل گنداب فساد باشید، به همین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موج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خدای متعال، قداست و معنویّت این انقلاب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پاک و طاهرند؛ اما بدانید زیور و عیش و شیرینی دنیا، چیز خطرناکی است و دلهای سخت و انسانهای قوی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این وسوسه‌ها،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اکبری که فرمودند، همین است</w:t>
      </w:r>
      <w:r>
        <w:rPr>
          <w:rFonts w:eastAsia="IRNazanin" w:cs="IRNazanin"/>
          <w:color w:val="111111"/>
          <w:sz w:val="28"/>
          <w:szCs w:val="28"/>
          <w:rtl w:val="true"/>
          <w:lang w:bidi="fa-IR"/>
        </w:rPr>
        <w:t>.</w:t>
      </w:r>
      <w:r>
        <w:rPr>
          <w:rStyle w:val="FootnoteAnchor"/>
          <w:rtl w:val="true"/>
        </w:rPr>
        <w:footnoteReference w:id="687"/>
      </w:r>
    </w:p>
    <w:p>
      <w:pPr>
        <w:pStyle w:val="Heading4"/>
        <w:numPr>
          <w:ilvl w:val="3"/>
          <w:numId w:val="1"/>
        </w:numPr>
        <w:rPr/>
      </w:pPr>
      <w:bookmarkStart w:id="1038" w:name="__RefHeading___Toc1658583_774463916"/>
      <w:bookmarkStart w:id="1039" w:name="_Toc390"/>
      <w:bookmarkEnd w:id="1038"/>
      <w:r>
        <w:rPr>
          <w:rtl w:val="true"/>
        </w:rPr>
        <w:t>خسته نشدن؛ اصل مهمّی که به آن عمل نشد</w:t>
      </w:r>
      <w:bookmarkEnd w:id="103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دیگری که وضع را به آنجا رسانید و انسان در زندگی ائمّه علیهم السلام این معنا را مشاهده میکند، این بود که پیروان حق که ستونهای آن اساس واقعیِ بنای ولایت و تشیّع محسوب میشدند، از سرنوشت دنیای </w:t>
      </w:r>
    </w:p>
    <w:p>
      <w:pPr>
        <w:pStyle w:val="BookText"/>
        <w:rPr/>
      </w:pPr>
      <w:r>
        <w:rPr>
          <w:rFonts w:ascii="IRNazanin" w:hAnsi="IRNazanin" w:eastAsia="IRNazanin"/>
          <w:color w:val="111111"/>
          <w:sz w:val="28"/>
          <w:sz w:val="28"/>
          <w:szCs w:val="28"/>
          <w:rtl w:val="true"/>
          <w:lang w:bidi="fa-IR"/>
        </w:rPr>
        <w:t>اسلام اعراض کردند و نسبت به آن بی‌توجّه شدند و به سرنوشت دنیای اسلام اهمّیّت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یک مدّت مقداری تحمّس و شور نشان دادند که حکّام سختگیری کردند؛ مثل قضیّه‌ی هجوم به مدینه در زمان یزید که اینها علیه یزید سر و صدایی به راه انداختند، او هم آدم ظالمی را فرستاد و قتل‌عام‌شان کرد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این گروه هم همه چیز را بکلّی بوسیدند و کنار گذاشتند و مسائل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همه‌ی اهل مدینه هم نبودند؛ بلکه عدّه‌ای بودند که در بین خودشان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عکس تعالیم اسلامی عمل شد؛ یعنی نه وحدت و نه سازماندهی درست بود و نه نیروها با یکدیگر اتّصال و ارتباط کاملی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آن شد که دشمن، بی‌رحمانه تاخت و اینها هم در قدم اوّل،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نکته‌ی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دو جناح حق و باطل که با هم مبارزه میکنند و به یکدیگر ضربه می‌زنند،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جناح حق به باطل ضربه میزند، باطل هم به حق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ضربه‌ها تبادل پیدا میکند و وقتی سرنوشت معلوم میشود که یکی از این دو جناح خسته شود و هر که زودتر خسته شد، او شکست را قبول کرده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همه‌ی راز تداوم معارف انبیا از اوّل تا آخر، کلمه‌ی توحید و فضایل و ارزشهای دینی بود که به وسیله‌ی اینها تکرار شد و امروز همین معارف، دنیا را گرفته است و به هر جای آن که نگاه کنید، معارف انبیا را می‌بینید؛ در حالی که تقریباً همه‌ی انبیا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تعداد معدودی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و قمع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آن همه زجر کردند</w:t>
      </w:r>
      <w:r>
        <w:rPr>
          <w:rStyle w:val="FootnoteAnchor"/>
          <w:rtl w:val="true"/>
        </w:rPr>
        <w:footnoteReference w:id="689"/>
      </w:r>
      <w:r>
        <w:rPr>
          <w:rFonts w:ascii="IRNazanin" w:hAnsi="IRNazanin" w:eastAsia="IRNazanin"/>
          <w:color w:val="111111"/>
          <w:sz w:val="28"/>
          <w:sz w:val="28"/>
          <w:szCs w:val="28"/>
          <w:rtl w:val="true"/>
          <w:lang w:bidi="fa-IR"/>
        </w:rPr>
        <w:t>و عیسی‌بن‌مریم</w:t>
      </w:r>
      <w:r>
        <w:rPr>
          <w:rStyle w:val="FootnoteAnchor"/>
          <w:rtl w:val="true"/>
        </w:rPr>
        <w:footnoteReference w:id="690"/>
      </w:r>
      <w:bookmarkStart w:id="1040" w:name="pg5130_33213"/>
    </w:p>
    <w:p>
      <w:pPr>
        <w:pStyle w:val="BookText"/>
        <w:rPr/>
      </w:pPr>
      <w:bookmarkEnd w:id="1040"/>
      <w:r>
        <w:rPr>
          <w:rFonts w:ascii="IRNazanin" w:hAnsi="IRNazanin" w:eastAsia="IRNazanin"/>
          <w:color w:val="111111"/>
          <w:sz w:val="28"/>
          <w:sz w:val="28"/>
          <w:szCs w:val="28"/>
          <w:rtl w:val="true"/>
          <w:lang w:bidi="fa-IR"/>
        </w:rPr>
        <w:t>را آن‌طور مورد تعقیب و فشار قرار دادند؛ اما معارفشان تا امروز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اصلی این است که انبیا از میدان در نرفتند و شکست یکی از آنها، باعث نشد که دیگری به مصاف باطل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تعداد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از طرف دشمنانشان ضربه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نتیجه‌ی کار این مجموعه‌ای که یا کشته</w:t>
      </w:r>
      <w:r>
        <w:rPr>
          <w:rStyle w:val="FootnoteAnchor"/>
          <w:rtl w:val="true"/>
        </w:rPr>
        <w:footnoteReference w:id="691"/>
      </w:r>
      <w:r>
        <w:rPr>
          <w:rFonts w:ascii="IRNazanin" w:hAnsi="IRNazanin" w:eastAsia="IRNazanin"/>
          <w:color w:val="111111"/>
          <w:sz w:val="28"/>
          <w:sz w:val="28"/>
          <w:szCs w:val="28"/>
          <w:rtl w:val="true"/>
          <w:lang w:bidi="fa-IR"/>
        </w:rPr>
        <w:t>یا سوزانده</w:t>
      </w:r>
      <w:r>
        <w:rPr>
          <w:rStyle w:val="FootnoteAnchor"/>
          <w:rtl w:val="true"/>
        </w:rPr>
        <w:footnoteReference w:id="692"/>
      </w:r>
      <w:r>
        <w:rPr>
          <w:rFonts w:ascii="IRNazanin" w:hAnsi="IRNazanin" w:eastAsia="IRNazanin"/>
          <w:color w:val="111111"/>
          <w:sz w:val="28"/>
          <w:sz w:val="28"/>
          <w:szCs w:val="28"/>
          <w:rtl w:val="true"/>
          <w:lang w:bidi="fa-IR"/>
        </w:rPr>
        <w:t>شدند و یا زندان</w:t>
      </w:r>
      <w:r>
        <w:rPr>
          <w:rStyle w:val="FootnoteAnchor"/>
          <w:rtl w:val="true"/>
        </w:rPr>
        <w:footnoteReference w:id="693"/>
      </w:r>
      <w:r>
        <w:rPr>
          <w:rFonts w:ascii="IRNazanin" w:hAnsi="IRNazanin" w:eastAsia="IRNazanin"/>
          <w:color w:val="111111"/>
          <w:sz w:val="28"/>
          <w:sz w:val="28"/>
          <w:szCs w:val="28"/>
          <w:rtl w:val="true"/>
          <w:lang w:bidi="fa-IR"/>
        </w:rPr>
        <w:t>رفتند و یا زنده زنده ارّه</w:t>
      </w:r>
      <w:r>
        <w:rPr>
          <w:rStyle w:val="FootnoteAnchor"/>
          <w:rtl w:val="true"/>
        </w:rPr>
        <w:footnoteReference w:id="694"/>
      </w:r>
      <w:r>
        <w:rPr>
          <w:rFonts w:ascii="IRNazanin" w:hAnsi="IRNazanin" w:eastAsia="IRNazanin"/>
          <w:color w:val="111111"/>
          <w:sz w:val="28"/>
          <w:sz w:val="28"/>
          <w:szCs w:val="28"/>
          <w:rtl w:val="true"/>
          <w:lang w:bidi="fa-IR"/>
        </w:rPr>
        <w:t xml:space="preserve">شدند و آن همه از قدرتمندان شکنجه کشیدند، این است که امروز دنیا زیر پرچم معارف انبیا علیهم السلام است و هر جای دنیا که شما بروید، می‌بینید که معارف انبیا علیهم السلام مطرح است و همه‌ی اخلاقیّات خوب و این همه نامهای زیبا علیهم السلام ، مثل عدالت و صلح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تعلیمات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همه‌ی اینها، خسته نشدن و از میدان در نرفتن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امام حسین علیه السلام و آن بخش از تاریخ اسلام که اینقدر فاجعه‌آفرینی شده است، این اصل وجود نداشت؛ به خاطر اینکه آنها با هم پیوند و ارتباط نداشتند و زود احساس شکست میکردند و زود خسته میشدند و میدان را خالی میکردند؛ در نتیجه دشمن هم جلو می‌آمد</w:t>
      </w:r>
      <w:r>
        <w:rPr>
          <w:rFonts w:eastAsia="IRNazanin" w:cs="IRNazanin"/>
          <w:color w:val="111111"/>
          <w:sz w:val="28"/>
          <w:szCs w:val="28"/>
          <w:rtl w:val="true"/>
          <w:lang w:bidi="fa-IR"/>
        </w:rPr>
        <w:t>.</w:t>
      </w:r>
    </w:p>
    <w:p>
      <w:pPr>
        <w:pStyle w:val="Heading3"/>
        <w:numPr>
          <w:ilvl w:val="2"/>
          <w:numId w:val="1"/>
        </w:numPr>
        <w:rPr/>
      </w:pPr>
      <w:bookmarkStart w:id="1041" w:name="__RefHeading___Toc1658585_774463916"/>
      <w:bookmarkStart w:id="1042" w:name="_Toc391"/>
      <w:bookmarkEnd w:id="1041"/>
      <w:r>
        <w:rPr/>
        <w:t>1375-2-26</w:t>
      </w:r>
      <w:r>
        <w:rPr>
          <w:rtl w:val="true"/>
        </w:rPr>
        <w:t xml:space="preserve"> - </w:t>
      </w:r>
      <w:r>
        <w:rPr>
          <w:rtl w:val="true"/>
        </w:rPr>
        <w:t>فرهنگ شهادت‌طلبی</w:t>
      </w:r>
      <w:bookmarkEnd w:id="1042"/>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با امام حسینعلیه‌الصّلاةوالسّلام و فهم معنا و مفهوم شهادت، هم به </w:t>
      </w:r>
      <w:bookmarkStart w:id="1043" w:name="pg5130_33216"/>
    </w:p>
    <w:p>
      <w:pPr>
        <w:pStyle w:val="BookText"/>
        <w:rPr/>
      </w:pPr>
      <w:bookmarkEnd w:id="1043"/>
      <w:r>
        <w:rPr>
          <w:rFonts w:ascii="IRNazanin" w:hAnsi="IRNazanin" w:eastAsia="IRNazanin"/>
          <w:color w:val="111111"/>
          <w:sz w:val="28"/>
          <w:sz w:val="28"/>
          <w:szCs w:val="28"/>
          <w:rtl w:val="true"/>
          <w:lang w:bidi="fa-IR"/>
        </w:rPr>
        <w:t>زندگی مادّی و هم به زندگی معنوی انسان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اگر معنای شهادت را فهمید و دانست که برای آرمانها چگونه میشود رفت و جان فدا کرد، آن وقت میتواند بی‌دغدغه و با استقلال زندگی کند؛ زیرا مرگ دیگر مانعی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باشد، دشمن او را از مرگ خواهد ترساند و مثل بعضی از کشورها، بعضی از دولتها و بعضی از ملّتهایی خواهد شد که در مقابل دشمنان، ضعف نفس نشان میدهند</w:t>
      </w:r>
      <w:r>
        <w:rPr>
          <w:rFonts w:eastAsia="IRNazanin" w:cs="IRNazanin"/>
          <w:color w:val="111111"/>
          <w:sz w:val="28"/>
          <w:szCs w:val="28"/>
          <w:rtl w:val="true"/>
          <w:lang w:bidi="fa-IR"/>
        </w:rPr>
        <w:t>.</w:t>
      </w:r>
    </w:p>
    <w:p>
      <w:pPr>
        <w:pStyle w:val="Heading3"/>
        <w:numPr>
          <w:ilvl w:val="2"/>
          <w:numId w:val="1"/>
        </w:numPr>
        <w:rPr/>
      </w:pPr>
      <w:bookmarkStart w:id="1044" w:name="__RefHeading___Toc1658587_774463916"/>
      <w:bookmarkStart w:id="1045" w:name="_Toc392"/>
      <w:bookmarkEnd w:id="1044"/>
      <w:r>
        <w:rPr/>
        <w:t>1375-3-2</w:t>
      </w:r>
      <w:r>
        <w:rPr>
          <w:rtl w:val="true"/>
        </w:rPr>
        <w:t xml:space="preserve">- </w:t>
      </w:r>
      <w:r>
        <w:rPr>
          <w:rtl w:val="true"/>
        </w:rPr>
        <w:t>نهضت امام خمینی قدس سره ؛ تدوام نهضت عاشورا</w:t>
      </w:r>
      <w:bookmarkEnd w:id="1045"/>
    </w:p>
    <w:p>
      <w:pPr>
        <w:pStyle w:val="Heading4"/>
        <w:numPr>
          <w:ilvl w:val="3"/>
          <w:numId w:val="1"/>
        </w:numPr>
        <w:rPr/>
      </w:pPr>
      <w:bookmarkStart w:id="1046" w:name="__RefHeading___Toc1658589_774463916"/>
      <w:bookmarkStart w:id="1047" w:name="_Toc393"/>
      <w:bookmarkEnd w:id="1046"/>
      <w:r>
        <w:rPr>
          <w:rtl w:val="true"/>
        </w:rPr>
        <w:t>اشاره</w:t>
      </w:r>
      <w:bookmarkEnd w:id="1047"/>
    </w:p>
    <w:p>
      <w:pPr>
        <w:pStyle w:val="BookText"/>
        <w:rPr/>
      </w:pPr>
      <w:r>
        <w:rPr>
          <w:rFonts w:ascii="IRNazanin" w:hAnsi="IRNazanin" w:eastAsia="IRNazanin"/>
          <w:color w:val="111111"/>
          <w:sz w:val="28"/>
          <w:sz w:val="28"/>
          <w:szCs w:val="28"/>
          <w:rtl w:val="true"/>
          <w:lang w:bidi="fa-IR"/>
        </w:rPr>
        <w:t>موضوع خیلی مهمّی است که ما امام را در پرتو عاشورا مشاهده کنیم و نهضت او را در تداوم نهضت عاشورا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واقعاً باید تکیه شود</w:t>
      </w:r>
      <w:r>
        <w:rPr>
          <w:rFonts w:eastAsia="IRNazanin" w:cs="IRNazanin"/>
          <w:color w:val="111111"/>
          <w:sz w:val="28"/>
          <w:szCs w:val="28"/>
          <w:rtl w:val="true"/>
          <w:lang w:bidi="fa-IR"/>
        </w:rPr>
        <w:t>.</w:t>
      </w:r>
    </w:p>
    <w:p>
      <w:pPr>
        <w:pStyle w:val="Heading4"/>
        <w:numPr>
          <w:ilvl w:val="3"/>
          <w:numId w:val="1"/>
        </w:numPr>
        <w:rPr/>
      </w:pPr>
      <w:bookmarkStart w:id="1048" w:name="__RefHeading___Toc1658591_774463916"/>
      <w:bookmarkStart w:id="1049" w:name="_Toc394"/>
      <w:bookmarkEnd w:id="1048"/>
      <w:r>
        <w:rPr>
          <w:rtl w:val="true"/>
        </w:rPr>
        <w:t>جنبه‌های گوناگون در حادثه‌ی عاشورا</w:t>
      </w:r>
      <w:bookmarkEnd w:id="1049"/>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به ماجرای عاشورا نگاه میکند، متوجّه میشود چند جانبِ غالباً نامتلائم با یکدیگر در آن مجتمع شده است، که یکی از آنها مسئله‌ی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حرکت عاشورا، یک عنصرِ سیاسیِ روشن دیده میشود؛ یعنی اگر کسی اصلاً اهل دین و اهل اسلام نباشد و فقط به تاریخ بپردازد و از دریچه‌ی تاریخ به حادثه‌ی عاشورا نگاه کند، آن را از درخشان‌ترین حوادث تاریخ در زمینه‌ی مسائل سیاسی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حکومت فاسد، یا به تعبیر بهتر، یک نظام فاسد است که به وسیله‌ی یک عنصر نیرومند به مبارزه فراخوانده میشود و این عنصر نیرومند، خیلی راحت جان خود را در این راه میدهد و در عین حال، آن نظام را به کل متلاشی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جهت سیاسی، موضوع خیلی مهم و حادثه‌ی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سیاست هم بدیهی است که سیاستمدارانی با شجاعت و قدرت تمام، به میدان </w:t>
      </w:r>
    </w:p>
    <w:p>
      <w:pPr>
        <w:pStyle w:val="BookText"/>
        <w:rPr/>
      </w:pPr>
      <w:r>
        <w:rPr>
          <w:rFonts w:ascii="IRNazanin" w:hAnsi="IRNazanin" w:eastAsia="IRNazanin"/>
          <w:color w:val="111111"/>
          <w:sz w:val="28"/>
          <w:sz w:val="28"/>
          <w:szCs w:val="28"/>
          <w:rtl w:val="true"/>
          <w:lang w:bidi="fa-IR"/>
        </w:rPr>
        <w:t>هماوردی نظامهای جبّار و فاسد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اگر این نکته فهمیده نشود، اهمّیّت کار امام حسین علیه السلام از ابعاد مختلف فهمیده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استقرار و خاطر جمعی نسبت به آنچه که در درون خودش بود، هیچ کم نداشته و در سختگیری و شدّت عمل هم بی‌نظیر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شما می‌بینید کسانی که در زمان معاویه سربلند میکردند و علیه او فریاد میکشیدند، در سه سال حکومت</w:t>
      </w:r>
      <w:r>
        <w:rPr>
          <w:rStyle w:val="FootnoteAnchor"/>
          <w:rtl w:val="true"/>
        </w:rPr>
        <w:footnoteReference w:id="695"/>
      </w:r>
      <w:r>
        <w:rPr>
          <w:rFonts w:ascii="IRNazanin" w:hAnsi="IRNazanin" w:eastAsia="IRNazanin"/>
          <w:color w:val="111111"/>
          <w:sz w:val="28"/>
          <w:sz w:val="28"/>
          <w:szCs w:val="28"/>
          <w:rtl w:val="true"/>
          <w:lang w:bidi="fa-IR"/>
        </w:rPr>
        <w:t>فرزندش یزید، سر در لاک خود فرو برده بودند و بخصوص، سال اوّلی که امام حسین علیه السلام حرکت عظیم خود را شروع کرد، نَفَس از آنها در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آن قدرت سیاسیِ عظیمی که معاویه داشت، خودش سیاستمداری بسیار قوی بود و دامنه‌ی وسیع قلمروَش تقریباً از اروپا تا اقصای آسیای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انتهای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Style w:val="FootnoteAnchor"/>
          <w:rtl w:val="true"/>
        </w:rPr>
        <w:footnoteReference w:id="696"/>
      </w:r>
      <w:r>
        <w:rPr>
          <w:rFonts w:ascii="IRNazanin" w:hAnsi="IRNazanin" w:eastAsia="IRNazanin"/>
          <w:color w:val="111111"/>
          <w:sz w:val="28"/>
          <w:sz w:val="28"/>
          <w:szCs w:val="28"/>
          <w:rtl w:val="true"/>
          <w:lang w:bidi="fa-IR"/>
        </w:rPr>
        <w:t>کسانی به خود جرأت میدادند که با وی به مبارزه برخیزند و علیه او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کسانی که در ادوار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خلفای راشدین و بویژه زمان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عناصر ناآرام سیاسی معرّفی میشدند و نیز کسانی که به خاطر شرایط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عهدی به جز عهد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فوق‌العاده‌ای برخوردار بودند، در عهد یزید سکوت کردند؟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پدیده‌ی بسیار قابل تأمّل و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بعد از قضیّه‌ی امام حسین علیه السلام ، کسی مثل عبدالله‌بن‌زبیر هم از گوشه‌ای سر بلند کرد،</w:t>
      </w:r>
      <w:r>
        <w:rPr>
          <w:rStyle w:val="FootnoteAnchor"/>
          <w:rtl w:val="true"/>
        </w:rPr>
        <w:footnoteReference w:id="697"/>
      </w:r>
      <w:r>
        <w:rPr>
          <w:rFonts w:ascii="IRNazanin" w:hAnsi="IRNazanin" w:eastAsia="IRNazanin"/>
          <w:color w:val="111111"/>
          <w:sz w:val="28"/>
          <w:sz w:val="28"/>
          <w:szCs w:val="28"/>
          <w:rtl w:val="true"/>
          <w:lang w:bidi="fa-IR"/>
        </w:rPr>
        <w:t>یا گروه مدنی‌هایی که به دیدار یزید رفتند، قصد نابودی او را داشتند؛</w:t>
      </w:r>
      <w:r>
        <w:rPr>
          <w:rStyle w:val="FootnoteAnchor"/>
          <w:rtl w:val="true"/>
        </w:rPr>
        <w:footnoteReference w:id="698"/>
      </w:r>
      <w:r>
        <w:rPr>
          <w:rFonts w:ascii="IRNazanin" w:hAnsi="IRNazanin" w:eastAsia="IRNazanin"/>
          <w:color w:val="111111"/>
          <w:sz w:val="28"/>
          <w:sz w:val="28"/>
          <w:szCs w:val="28"/>
          <w:rtl w:val="true"/>
          <w:lang w:bidi="fa-IR"/>
        </w:rPr>
        <w:t>اما این همه پس از نهضت حسینی که بنیان حکومت یزید را به لرزه درآورد،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اگرچه تکانی به خود دادند، اما نهایتاً سرکوب شدند </w:t>
      </w:r>
    </w:p>
    <w:p>
      <w:pPr>
        <w:pStyle w:val="BookText"/>
        <w:rPr/>
      </w:pPr>
      <w:r>
        <w:rPr>
          <w:rFonts w:ascii="IRNazanin" w:hAnsi="IRNazanin" w:eastAsia="IRNazanin"/>
          <w:color w:val="111111"/>
          <w:sz w:val="28"/>
          <w:sz w:val="28"/>
          <w:szCs w:val="28"/>
          <w:rtl w:val="true"/>
          <w:lang w:bidi="fa-IR"/>
        </w:rPr>
        <w:t>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w:t>
      </w:r>
      <w:r>
        <w:rPr>
          <w:rStyle w:val="FootnoteAnchor"/>
          <w:rtl w:val="true"/>
        </w:rPr>
        <w:footnoteReference w:id="699"/>
      </w:r>
      <w:r>
        <w:rPr>
          <w:rFonts w:ascii="IRNazanin" w:hAnsi="IRNazanin" w:eastAsia="IRNazanin"/>
          <w:color w:val="111111"/>
          <w:sz w:val="28"/>
          <w:sz w:val="28"/>
          <w:szCs w:val="28"/>
          <w:rtl w:val="true"/>
          <w:lang w:bidi="fa-IR"/>
        </w:rPr>
        <w:t>و سوم</w:t>
      </w:r>
      <w:r>
        <w:rPr>
          <w:rStyle w:val="FootnoteAnchor"/>
          <w:rtl w:val="true"/>
        </w:rPr>
        <w:footnoteReference w:id="700"/>
      </w:r>
      <w:r>
        <w:rPr>
          <w:rFonts w:ascii="IRNazanin" w:hAnsi="IRNazanin" w:eastAsia="IRNazanin"/>
          <w:color w:val="111111"/>
          <w:sz w:val="28"/>
          <w:sz w:val="28"/>
          <w:szCs w:val="28"/>
          <w:rtl w:val="true"/>
          <w:lang w:bidi="fa-IR"/>
        </w:rPr>
        <w:t xml:space="preserve">پس از حادثه‌ی کربلا میدانید که قضیّه‌ی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قضیّه‌ی حَرّه، چنان حمله‌ای 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پیامبر صلی الله علیه و آله و خانه‌های خلفای راشدین کردند، که گویی بلخ و بخارا را تجدیدِ فتح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مدینه حمله کردند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xml:space="preserve">خفقان، اختناق و قساوت دوران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شروع کار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می‌بینید عبدالله‌بن‌عبّاس، عبدالله‌بن‌جعفر، خودِ همین عبدالله‌بن‌زبیر و دیگران و دیگران، اصلاً حاضر نیستند تکان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شرایط باید فهمیده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با آن استقرار، با آن اقتدار و با آن گستردگی که در اقصا نقاطش هم هیچ‌کس سر بلند نکرده است، ناگهان چشم باز میکند و فقط یک نفر را در مقابل خود می‌بیند که با شجاعت، همه‌ی نظام را به مبارزه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ماجرای سیاسی در قضیّه‌ی نهضت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 شما این ماجرا را با صد ماجرای دیگر به همین اهمّیّت توأم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باید این‌طور باشد؛ با صد ماجرای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اخلاص را اینجا بسنجید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اخلاص، محو فرمان خدا بودن؛ که هیچ عامل دیگری دخالت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توصیف و تشریح واقعیّات را در زمینه‌ی مسائل اسلامی و نه فقط در زمینه‌ی مسائل جاری، دنبال کنید و ببینید اصلاً در کدام عهد از عهود، این همه مطالبِ بنیانی راجع به اسلام، در برهه‌ای به این کوتاهی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مسئله‌ی جداگانه‌ای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عواطف پاک انسانی را در صحنه‌ی عاشورا ملاحظه کنید که درخور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عواطف، در مسئله‌ای با آن 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در </w:t>
      </w:r>
    </w:p>
    <w:p>
      <w:pPr>
        <w:pStyle w:val="BookText"/>
        <w:rPr/>
      </w:pPr>
      <w:r>
        <w:rPr>
          <w:rFonts w:ascii="IRNazanin" w:hAnsi="IRNazanin" w:eastAsia="IRNazanin"/>
          <w:color w:val="111111"/>
          <w:sz w:val="28"/>
          <w:sz w:val="28"/>
          <w:szCs w:val="28"/>
          <w:rtl w:val="true"/>
          <w:lang w:bidi="fa-IR"/>
        </w:rPr>
        <w:t>قضایایی چنین، هر انسانی سعی میکند ولو یک سرباز به سپاه خود بیفزاید، اما امام حسین علیه السلام ، همه‌ی سربازانش را مرخص میکند که بروند</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از اوّل هم اصلاً لشکر جمع‌آوری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فِینَا بَاذِلاً مُهْجَتَهُ وَ مُوَطِّناً عَلی لِقاءِاللهِ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میخواهد کشته شود، هر کس غیر از کشته شدن چیز دیگری در نظر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فَلْیَرْحَلْ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بار سفر ببندد و با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عنصر جدید و تازه‌ای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نکته‌ها و عناصر عجیب بسیاری در ماجرای امام حسین علیه السلام وجود دارد که نهایت آن، ماجرای خانواده‌ی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خواهر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شگفتیهایی که آفریدند و اتّفاقات عجیبی که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قضیّه‌ای فوق‌العاده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از این قضیه هرچه هم میگذرد، در تاریخ کهنه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ما به آن عادت کرده‌ایم؛ والاّ خیلی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این قضیّه روزبه‌روز گسترش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همین زمانهای خودمان هم که نگاه کنید، گسترش قضیّه را بوضوح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ابعاد این قضیّه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مردمی که صد بار شنیده‌اند، مجدّداً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باز دلها منقلب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جاذبه‌ها بیشتر میشود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قضیّه در این است که ملّیّت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ایرانیها امام حسین علیه السلام را از خودشان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عربی، عربها امام حسین علیه السلام را از خودشان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پاکستان و هندوستان، هندیها و پاکستانیها، امام حسین علیه السلام را از خودشان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اندونزی و مالزی و در هر جایی که این فکر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این فکر نیست، بحث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 حسین علیه السلام را از خودشان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عاشورا، ماجرای فراملیّتی و فراقرنیِ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رضوان‌الله‌علیه، از اوّل، ماجرای خود را به این ماجرا وصل کردند و با دیدی حسینی به قضیّهی ایران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فرض را بر این گذاشتند که اگر قیام کنند و به حرکت درآیند، اما احدی جواب ندهد، چه خواهد شد؟ البته ایشان معتقد بودند مردم جواب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خصوصیّات امام است که حقیقتی را کشف کردند که تا آن روز، هیچ کس برای کشف آن اقدام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اگر هیچ کس هم همراه امام نمیشد، به تنهایی راه را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بارها به این نکته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طبیعت امام را می‌شناسد، میداند که ایشان آماده بودند تا به تنهایی، بار نهضت را بر دوش بکشند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رضوان‌الله‌علیه، در قضیّه‌ی عاشورا، مهمترین پیام خود را دادند و از مراسم عزاداری ماه محرّم، بیشترین استفاده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بنده از جمله کسانی بودم که پیغام ایشان را برای جماعتی از علمای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مردم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پیام داده بودند تا به علمای مشهد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پیام مربوط به همه‌ی علما بود و یک پیام، ویژهی دو تن از روحانیّون برجسته‌ی آن روز مشهد بود که فقط بایستی به خودشان تحویل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دیدن آن دو روحانی رفتم و پس از صحبتهای خصوصی، پیام را تحویلشان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 راجع به حرکت در دهه‌ی محرّم و ربط دادن نهضت به محرّم و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می‌فهمیدم که آن آقایان، روشن‌بینی و درک والایی از قضیّه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مبارزه هم آن دو نفر شریک و سهیم بودند؛ یعنی در مبارزه، کوتاهی نبود، اما در این درک دقیق و ظریف، که از </w:t>
      </w:r>
    </w:p>
    <w:p>
      <w:pPr>
        <w:pStyle w:val="BookText"/>
        <w:rPr/>
      </w:pPr>
      <w:r>
        <w:rPr>
          <w:rFonts w:ascii="IRNazanin" w:hAnsi="IRNazanin" w:eastAsia="IRNazanin"/>
          <w:color w:val="111111"/>
          <w:sz w:val="28"/>
          <w:sz w:val="28"/>
          <w:szCs w:val="28"/>
          <w:rtl w:val="true"/>
          <w:lang w:bidi="fa-IR"/>
        </w:rPr>
        <w:t>روز هفتم محرّم، منبریها بر منبر، ماجرای مدرسه‌ی فیضیّه را بگویند، و از روز نهم محرّم، سینه‌زنها نوحه‌ی مدرسه‌ی فیضیّه را بخوانند، سهمی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به آن دو، حول مِحور هفتم و نهم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و پاسخی که یکی از آن آقایان داد، ماجراهایی دارد و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آن سال هم، ماجرای محرّم و پیش آمدن حوادث محرّم و آن پیام عجیب و واقعاً حسینی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موجود در شخصیّت امام، همان عناصر گرته‌برداری شده از عناصر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بگوییم که امام ما مثل امام حسین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شیعه و پیرو امام حسین علیه السلام بودند؛ اما گرته‌برداری شده‌ی همان عناصر، در این بزرگوار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تبیین، عنصر اخلاص، عنصر عاطفه و محبّت، عنصر استقامت و تخطّی نکردن از راه، و عنصر شجاعت و مبارزه علیه یک دستگاه عظیم، عناصری است که در نهضت عاشورا وجود دارد و همه در وجود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شعاع، باید ماجرای نهضت را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آن وقت نتیجه‌ای که در درجه‌ی اوّل برایمان خواهد داشت، این است که راهمان را در این نهضت، گم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عاملِ روشنگری که باید راه را به ما نشان دهد، طبیعتِ این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حرکت، چگونه طبیعتی است؟ آیا طبیعتِ حسینی است؟ خُب؛ خودِ این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بیانات امام، از حوادث نهضت، از متون نهضت، از بیّنات نهضت و انقلاب، از محکمات آیات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متشابهات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دریافتیم و فهمیدیم که این حرکت، یک حرکت حسینی است و حرکتی مبنی بر این است که انسان هدفی را لحاظ کند، باید این هدف را با همه‌ی وجود، با همه‌ی اخلاص و با همه‌ی تلاشِ ممکن، رهگیری کنیم و به سمت آن راه بیفتیم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سمت یک هدف حرکت کردن، به معنای اشتباه کردن نیست؛ به </w:t>
      </w:r>
    </w:p>
    <w:p>
      <w:pPr>
        <w:pStyle w:val="BookText"/>
        <w:rPr/>
      </w:pPr>
      <w:r>
        <w:rPr>
          <w:rFonts w:ascii="IRNazanin" w:hAnsi="IRNazanin" w:eastAsia="IRNazanin"/>
          <w:color w:val="111111"/>
          <w:sz w:val="28"/>
          <w:sz w:val="28"/>
          <w:szCs w:val="28"/>
          <w:rtl w:val="true"/>
          <w:lang w:bidi="fa-IR"/>
        </w:rPr>
        <w:t>معنای غیرحکیمانه عمل کردن نیست؛ به معنای فریب خوردنِ سیاسی و تندروی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معلوم است و به جای خود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هدف نباید یک لحظه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راه را گم کنیم؛ هدف نباید عوض شود؛ ارزشها نباید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که امام حسین علیه السلام با یزید مقابله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رأس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حکومت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شخص یزید هم کاری نداریم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الْإِسْلامِ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یعنی با اسلام، خداحافظی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الْإِسْلامِ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پیداست که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 میخواهد اسلام را حفظ کند، پس باید با یزید به مقابله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 اگر مقابله با یزید را هدف درجه دو و نزدیک بدانیم؛ چون خیلی سختگیری کرد،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میخواستیم مقابله کنیم، ولی چون سختگیری کرد، با یزید مقابله نمیکنیم و در عوض میرویم با امپراتور روم مقابله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حفظ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چنین کاری نمیکند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چنانچه راه را به طرف کوفه ببندند، به طرف کربلا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به طرف کربلا هم، یا برای شهادت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قضای الهی نوشته و دست تقدیر رقم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کنیم با دیدِ تحلیلیِ تاریخیِ غیر متوجّه به معانی و مضامین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 طرف کربلا که تجدید قوایی کند و باز از پشت به کوفه حمله‌ور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باید باشد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برود شام، یا باید برود کوفه؛ یکی از این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و نمیتواند غیر از این باشد</w:t>
      </w:r>
      <w:r>
        <w:rPr>
          <w:rFonts w:eastAsia="IRNazanin" w:cs="IRNazanin"/>
          <w:color w:val="111111"/>
          <w:sz w:val="28"/>
          <w:szCs w:val="28"/>
          <w:rtl w:val="true"/>
          <w:lang w:bidi="fa-IR"/>
        </w:rPr>
        <w:t xml:space="preserve">. </w:t>
      </w:r>
      <w:bookmarkStart w:id="1050" w:name="pg5130_33238"/>
    </w:p>
    <w:p>
      <w:pPr>
        <w:pStyle w:val="BookText"/>
        <w:rPr/>
      </w:pPr>
      <w:bookmarkEnd w:id="1050"/>
      <w:r>
        <w:rPr>
          <w:rFonts w:ascii="IRNazanin" w:hAnsi="IRNazanin" w:eastAsia="IRNazanin"/>
          <w:color w:val="111111"/>
          <w:sz w:val="28"/>
          <w:sz w:val="28"/>
          <w:szCs w:val="28"/>
          <w:rtl w:val="true"/>
          <w:lang w:bidi="fa-IR"/>
        </w:rPr>
        <w:t>به زندگی‌نامه‌ی ائمّه‌ی معصومین علیهم السلام و ماجراهای حیات‌شان که نگاه میکنیم، همه را در این طرز سلوک حسینی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تاریخِ زندگی آنان سِیر کرده باشد، به این معنا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توفیق را داشتم که سالهایی متمادی، در زندگی آن بزرگواران سیر دقیقِ با حوصله‌یِ وجب به وجبی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سرتاسر زندگی ائمّه علیهم السلام که نگاه کنید، یک جا، یک امام را نمی‌بینید که از خطّ حسینی عدول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همان خط حرکت میکنند؛ منتها شیوه‌های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تاکتیکها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تفاوت دارد؛ اما حرکت، جهتگیری و طرح کلّی، اندکی تغییر پیدا نمیکند</w:t>
      </w:r>
      <w:r>
        <w:rPr>
          <w:rFonts w:eastAsia="IRNazanin" w:cs="IRNazanin"/>
          <w:color w:val="111111"/>
          <w:sz w:val="28"/>
          <w:szCs w:val="28"/>
          <w:rtl w:val="true"/>
          <w:lang w:bidi="fa-IR"/>
        </w:rPr>
        <w:t>.</w:t>
      </w:r>
    </w:p>
    <w:p>
      <w:pPr>
        <w:pStyle w:val="Heading4"/>
        <w:numPr>
          <w:ilvl w:val="3"/>
          <w:numId w:val="1"/>
        </w:numPr>
        <w:rPr/>
      </w:pPr>
      <w:bookmarkStart w:id="1051" w:name="__RefHeading___Toc1658593_774463916"/>
      <w:bookmarkStart w:id="1052" w:name="_Toc395"/>
      <w:bookmarkEnd w:id="1051"/>
      <w:r>
        <w:rPr>
          <w:rtl w:val="true"/>
        </w:rPr>
        <w:t>انقلاب اسلامی؛ نهضتی حسینی</w:t>
      </w:r>
      <w:bookmarkEnd w:id="1052"/>
    </w:p>
    <w:p>
      <w:pPr>
        <w:pStyle w:val="BookText"/>
        <w:rPr/>
      </w:pPr>
      <w:r>
        <w:rPr>
          <w:rFonts w:ascii="IRNazanin" w:hAnsi="IRNazanin" w:eastAsia="IRNazanin"/>
          <w:color w:val="111111"/>
          <w:sz w:val="28"/>
          <w:sz w:val="28"/>
          <w:szCs w:val="28"/>
          <w:rtl w:val="true"/>
          <w:lang w:bidi="fa-IR"/>
        </w:rPr>
        <w:t>اگر قبول کردیم که کار امام، کار حسینی است، معنایش این است که آن کار شگرف، پرتوی به وضع کنونی و وضع همیشهی ما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حیرت ما را میپوشاند و اصلاً حیرتها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رهرو می‌فهمد که راه چیست و چه کار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حکومتی اسلامی، به معنای درست کلمه حاکم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 حرکتِ حسینی است، نمیشود جایی بیاییم با دشمنی که اساساً علّت دشمنی‌اش با ما، اسلامی بودن ماست، به مذاکره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w:t>
      </w:r>
    </w:p>
    <w:p>
      <w:pPr>
        <w:pStyle w:val="BookText"/>
        <w:rPr/>
      </w:pPr>
      <w:r>
        <w:rPr>
          <w:rFonts w:ascii="IRNazanin" w:hAnsi="IRNazanin" w:eastAsia="IRNazanin"/>
          <w:color w:val="111111"/>
          <w:sz w:val="28"/>
          <w:sz w:val="28"/>
          <w:szCs w:val="28"/>
          <w:rtl w:val="true"/>
          <w:lang w:bidi="fa-IR"/>
        </w:rPr>
        <w:t>مذاکره، خیلی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مذاکره، دیالوگ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مختلفی که امروز در دنیا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کارهای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اسلام اهل این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مسئله‌ی محاوره و رو در رو سخن گفتن با خصم، جزو اموری است که در اسلام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w:t>
      </w:r>
      <w:r>
        <w:rPr>
          <w:rFonts w:eastAsia="Amiri" w:cs="Amiri" w:ascii="Amiri" w:hAnsi="Amiri"/>
          <w:color w:val="111111"/>
          <w:sz w:val="28"/>
          <w:szCs w:val="28"/>
          <w:rtl w:val="true"/>
          <w:lang w:bidi="ar-SA"/>
        </w:rPr>
        <w:t>»</w:t>
      </w:r>
      <w:r>
        <w:rPr>
          <w:rStyle w:val="FootnoteAnchor"/>
          <w:rtl w:val="true"/>
        </w:rPr>
        <w:footnoteReference w:id="705"/>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محاوره با نصارا و اهل کتاب، در چند جای قرآن آیاتی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إِلَی کَلِمَةٍ سَواءٌ بَیْنَنا وَ بَیْنَکُمْ</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چند جا در قرآن، آیاتی داریم که راجع به محاوره است</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اسلام اهل محاوره و مذاکره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قرآن، آثار اسلامی ما نیز مملو از چنین نکات و مضامینی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مذاکره و محاوره بر سر 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میخواهیم خطّ آهن مشترکی بکشیم یا کار بازرگانی مشترکی با کشوری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شما فلفل بفرست، زردچوبه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فلفلش این قیمت، زردچوبه‌اش آن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که میخواهیم با یک نفر، با یک جریان، با یک قطب، با یک طرف مقابل یا با یک خصم، بحث سیاسی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سیاسی، یعنی بحث کلانِ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راجع به اصل موجودیّت خودمان با هم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 چرا از موجودیّت ما رنج میبرد؟ به قول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مِنْهُمْ إِلاّ اَنْ یُؤْمِنُوا بِاللهِ الْعَزِیزِ الْحَمِیدِ</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او چرا از ما نقمت میکند و میخواهد انتقام بگیرد؟ همین، اصل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تفکّر اسلامی است؛ تفکّر اسلامی، با شکل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و استکبار، با ما بر سر خطوط اصلی حیات جامعه‌ی اسلامی دعوا دارند، نه بر سر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حقوق انسان و نمیدانم فلان، از طرف اینها، حرف مفت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اسرائیل است؛ بحثِ خاورمیانه است؛ بحثِ اسلام است؛ بحثِ وجود و حضور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اینهاست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با حکومت اسلامی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حضور احکام‌الله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حضور فقه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عمل شدن به قرآن در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bookmarkStart w:id="1053" w:name="pg5130_33244"/>
    </w:p>
    <w:p>
      <w:pPr>
        <w:pStyle w:val="BookText"/>
        <w:rPr/>
      </w:pPr>
      <w:bookmarkEnd w:id="1053"/>
      <w:r>
        <w:rPr>
          <w:rFonts w:ascii="IRNazanin" w:hAnsi="IRNazanin" w:eastAsia="IRNazanin"/>
          <w:color w:val="111111"/>
          <w:sz w:val="28"/>
          <w:sz w:val="28"/>
          <w:szCs w:val="28"/>
          <w:rtl w:val="true"/>
          <w:lang w:bidi="fa-IR"/>
        </w:rPr>
        <w:t>سرِ قضیّه‌ی دعوا با این و آن، سرمان کلاه میرود که نفهمیم چرا با ما دعوا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زمینه و شرایطی چنین، به قول بعضی، برویم دیالوگ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و بر سر چه چیزی دیالوگ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و چه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به قصد رسیدن به کجا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دو نفر که از دو خطّ متقابل حرکت میکنند، برای این است که به یک نقطه‌ی مشترک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مشترک ما در این قضیّه چیست؟ نقطه‌ی تفاهم ما چیست؟ قضیّه این است که آنها نمیخواهند حکومت اسلامیِ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آنها این است 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غلط میکنید که میگویید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قابل تفاهم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حرکتی در داخل، که اندکی این فکر را سست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مَنِشی، هر روشی و هر نرمشی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ممشای نهضت است؛ به خلاف طبیعت انقلاب ماست؛ به خلاف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راه، راه حسینی و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قواعد آن، این‌طور بیان شده، پیاده شده و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امامرضوان‌الله‌علیه، در همه‌ی جوانب فکر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پیوند امام و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ماجرای ما و ماجرای امام حسینعلیه‌الصّلاةوالسّلام است</w:t>
      </w:r>
      <w:r>
        <w:rPr>
          <w:rFonts w:eastAsia="IRNazanin" w:cs="IRNazanin"/>
          <w:color w:val="111111"/>
          <w:sz w:val="28"/>
          <w:szCs w:val="28"/>
          <w:rtl w:val="true"/>
          <w:lang w:bidi="fa-IR"/>
        </w:rPr>
        <w:t>.</w:t>
      </w:r>
    </w:p>
    <w:p>
      <w:pPr>
        <w:pStyle w:val="Heading3"/>
        <w:numPr>
          <w:ilvl w:val="2"/>
          <w:numId w:val="1"/>
        </w:numPr>
        <w:rPr/>
      </w:pPr>
      <w:bookmarkStart w:id="1054" w:name="__RefHeading___Toc1658595_774463916"/>
      <w:bookmarkStart w:id="1055" w:name="_Toc396"/>
      <w:bookmarkEnd w:id="1054"/>
      <w:r>
        <w:rPr/>
        <w:t>1375-3-14</w:t>
      </w:r>
      <w:r>
        <w:rPr>
          <w:rtl w:val="true"/>
        </w:rPr>
        <w:t xml:space="preserve">- </w:t>
      </w:r>
      <w:r>
        <w:rPr>
          <w:rtl w:val="true"/>
        </w:rPr>
        <w:t>نهضت عاشورا؛ الگوی قیام امام خمینی قدس سره</w:t>
      </w:r>
      <w:bookmarkEnd w:id="1055"/>
    </w:p>
    <w:p>
      <w:pPr>
        <w:pStyle w:val="Heading4"/>
        <w:numPr>
          <w:ilvl w:val="3"/>
          <w:numId w:val="1"/>
        </w:numPr>
        <w:rPr/>
      </w:pPr>
      <w:bookmarkStart w:id="1056" w:name="__RefHeading___Toc1658597_774463916"/>
      <w:bookmarkStart w:id="1057" w:name="_Toc397"/>
      <w:bookmarkEnd w:id="1056"/>
      <w:r>
        <w:rPr>
          <w:rtl w:val="true"/>
        </w:rPr>
        <w:t>اشاره</w:t>
      </w:r>
      <w:bookmarkEnd w:id="1057"/>
    </w:p>
    <w:p>
      <w:pPr>
        <w:pStyle w:val="BookText"/>
        <w:rPr/>
      </w:pPr>
      <w:r>
        <w:rPr>
          <w:rFonts w:ascii="IRNazanin" w:hAnsi="IRNazanin" w:eastAsia="IRNazanin"/>
          <w:color w:val="111111"/>
          <w:sz w:val="28"/>
          <w:sz w:val="28"/>
          <w:szCs w:val="28"/>
          <w:rtl w:val="true"/>
          <w:lang w:bidi="fa-IR"/>
        </w:rPr>
        <w:t>درباره‌ی نهضت امام بزرگوارمان، مطلبی را میخواهم عرض کنم که برای ما حامل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افرادی که صاحبِ فکر و دارای اندیشه و خرد سیاسی و تأمّل در مسائل بزرگند، روی این مسئله تأمّل کنند و آن را بیشتر بشکافند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که حرکت امام، مشابهتهای زیادی با نهضت حسینی دارد و تقریباً، الگوبرداری شده از حرکت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 حرکت </w:t>
      </w:r>
      <w:r>
        <w:rPr>
          <w:rFonts w:eastAsia="IRNazanin" w:cs="IRNazanin"/>
          <w:color w:val="111111"/>
          <w:sz w:val="28"/>
          <w:szCs w:val="28"/>
          <w:rtl w:val="true"/>
          <w:lang w:bidi="fa-IR"/>
        </w:rPr>
        <w:t xml:space="preserve">- </w:t>
      </w:r>
      <w:bookmarkStart w:id="1058" w:name="pg5130_33247"/>
    </w:p>
    <w:p>
      <w:pPr>
        <w:pStyle w:val="BookText"/>
        <w:rPr/>
      </w:pPr>
      <w:bookmarkEnd w:id="1058"/>
      <w:r>
        <w:rPr>
          <w:rFonts w:ascii="IRNazanin" w:hAnsi="IRNazanin" w:eastAsia="IRNazanin"/>
          <w:color w:val="111111"/>
          <w:sz w:val="28"/>
          <w:sz w:val="28"/>
          <w:szCs w:val="28"/>
          <w:rtl w:val="true"/>
          <w:lang w:bidi="fa-IR"/>
        </w:rPr>
        <w:t xml:space="preserve">یعنی حرکت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شهادت آن حضرت و یارانش شد و این حرکت به پیروزی امام منتهی گردید، ولی این فارقی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نوع فکر، یک مضمون و یک طرح کلّی بر هر دو حرکت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اقتضائات متفاوت بود؛ لذا سرنوشت آن حرکت، شهادت امام حسین علیه السلام و سرنوشت این حرکت، حکومت امام بزرگوار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طور کلّی، امر روشن و واضحی است</w:t>
      </w:r>
      <w:r>
        <w:rPr>
          <w:rFonts w:eastAsia="IRNazanin" w:cs="IRNazanin"/>
          <w:color w:val="111111"/>
          <w:sz w:val="28"/>
          <w:szCs w:val="28"/>
          <w:rtl w:val="true"/>
          <w:lang w:bidi="fa-IR"/>
        </w:rPr>
        <w:t>.</w:t>
      </w:r>
    </w:p>
    <w:p>
      <w:pPr>
        <w:pStyle w:val="Heading4"/>
        <w:numPr>
          <w:ilvl w:val="3"/>
          <w:numId w:val="1"/>
        </w:numPr>
        <w:rPr/>
      </w:pPr>
      <w:bookmarkStart w:id="1059" w:name="__RefHeading___Toc1658599_774463916"/>
      <w:bookmarkStart w:id="1060" w:name="_Toc398"/>
      <w:bookmarkEnd w:id="1059"/>
      <w:r>
        <w:rPr>
          <w:rtl w:val="true"/>
        </w:rPr>
        <w:t>استقامت؛ ویژگی هر دو قیام</w:t>
      </w:r>
      <w:bookmarkEnd w:id="1060"/>
    </w:p>
    <w:p>
      <w:pPr>
        <w:pStyle w:val="BookText"/>
        <w:rPr/>
      </w:pPr>
      <w:r>
        <w:rPr>
          <w:rFonts w:ascii="IRNazanin" w:hAnsi="IRNazanin" w:eastAsia="IRNazanin"/>
          <w:color w:val="111111"/>
          <w:sz w:val="28"/>
          <w:sz w:val="28"/>
          <w:szCs w:val="28"/>
          <w:rtl w:val="true"/>
          <w:lang w:bidi="fa-IR"/>
        </w:rPr>
        <w:t xml:space="preserve">از جمله ویژگیهایی که در هر دو حرکت به طور بارزی وجود دارد،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کلمه‌ی استقامت و معنای آن، نباید عبوری و گذرا برخورد شود؛ چون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 حسین علیه السلام ، استقامت به این صورت است که آن حکومت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مشکلات، خود را بروز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 حضرت تصمیم گرفت تسلیم یزید و حکومت جائرانه‌ی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از اینجا شروع شد؛ تسلیم نشدن در مقابل حاکمیّت فاسدی که راه دین را بکلّی منحرف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مدینه که حرکت فرمود، با این نیّت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در مکه احساس کرد یاور دارد،</w:t>
      </w:r>
      <w:r>
        <w:rPr>
          <w:rStyle w:val="FootnoteAnchor"/>
          <w:rtl w:val="true"/>
        </w:rPr>
        <w:footnoteReference w:id="709"/>
      </w:r>
      <w:r>
        <w:rPr>
          <w:rFonts w:ascii="IRNazanin" w:hAnsi="IRNazanin" w:eastAsia="IRNazanin"/>
          <w:color w:val="111111"/>
          <w:sz w:val="28"/>
          <w:sz w:val="28"/>
          <w:szCs w:val="28"/>
          <w:rtl w:val="true"/>
          <w:lang w:bidi="fa-IR"/>
        </w:rPr>
        <w:t>نیّت خود را با قیام همراه کرد؛ والاّ جوهر اصلی، اعتراض و حرکت در مقابل حکومتی بود که طبق موازین حسینی، قابل تحمّل و قبول نبود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ابتدا در مقابل آن حرکت، مواجه با مشکلاتی شد که یکی پس از دیگری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ناگزیری خروج از مکه،</w:t>
      </w:r>
      <w:r>
        <w:rPr>
          <w:rStyle w:val="FootnoteAnchor"/>
          <w:rtl w:val="true"/>
        </w:rPr>
        <w:footnoteReference w:id="710"/>
      </w:r>
      <w:r>
        <w:rPr>
          <w:rFonts w:ascii="IRNazanin" w:hAnsi="IRNazanin" w:eastAsia="IRNazanin"/>
          <w:color w:val="111111"/>
          <w:sz w:val="28"/>
          <w:sz w:val="28"/>
          <w:szCs w:val="28"/>
          <w:rtl w:val="true"/>
          <w:lang w:bidi="fa-IR"/>
        </w:rPr>
        <w:t xml:space="preserve">بعد درگیری در کربلا و فشاری که در حادثه‌ی کربلا بر شخص امام حسین علیه السلام وارد </w:t>
      </w:r>
    </w:p>
    <w:p>
      <w:pPr>
        <w:pStyle w:val="BookText"/>
        <w:rPr/>
      </w:pPr>
      <w:r>
        <w:rPr>
          <w:rFonts w:ascii="IRNazanin" w:hAnsi="IRNazanin" w:eastAsia="IRNazanin"/>
          <w:color w:val="111111"/>
          <w:sz w:val="28"/>
          <w:sz w:val="28"/>
          <w:szCs w:val="28"/>
          <w:rtl w:val="true"/>
          <w:lang w:bidi="fa-IR"/>
        </w:rPr>
        <w:t>می‌آمد، از جمله‌ی این مشکلات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عواملی که در کارهای بزرگ، جلوِ انسان را سد میکند، عذرهای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کار واجب و تکلیفی را باید انجام دهد، ولی وقتی انجام این کار مستلزم اشکال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عدّه‌ی زیادی کشته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که دیگر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مقابل امام حسین علیه السلام از این‌گونه عذرهای شرعی که میتوانست هر انسان ظاهربینی را از ادامه‌ی راه منصرف کند، چقدر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رخ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اعراض مردم کوفه و کشته شدن مسلم پیش آمد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فرضاً اینجا بایستی امام حسین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عذر شرعی است و تکلیف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با یزید بیعت نکنیم، ولی ظاهراً در این اوضاع و احوال امکان‌پذیر نیست؛ مردم هم تحمّل نمیکنند؛ پس تکلیف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روی اجبار و ناچاری بیعت میکنیم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مرحله‌ی دوم، حادثه‌ی کربلا و وقوع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امام حسین علیه السلام میتوانست در مواجهه با یک مسئله، به مثابه‌ی انسانی که حوادث بزرگ را با این منطقها میخواهد حل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بچّه در این صحرای سوزان، طاقت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شود و چیزی را که تا آن وقت قبول نکرده بود،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آنکه در روز عاشورا حمله‌ی دشمن آغاز گردید و عدّه‌ی زیادی از اصحاب امام حسین علیه السلام به شهادت رسیدند</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مشکلات، بیشتر خود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میتوانست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دیگر معلوم شد که نمیشود مبارزه کرد و نمیتوان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را عقب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هنگام که معلوم شد امام حسین علیه السلام شهید خواهد شد و بعد از </w:t>
      </w:r>
    </w:p>
    <w:p>
      <w:pPr>
        <w:pStyle w:val="BookText"/>
        <w:rPr/>
      </w:pPr>
      <w:r>
        <w:rPr>
          <w:rFonts w:ascii="IRNazanin" w:hAnsi="IRNazanin" w:eastAsia="IRNazanin"/>
          <w:color w:val="111111"/>
          <w:sz w:val="28"/>
          <w:sz w:val="28"/>
          <w:szCs w:val="28"/>
          <w:rtl w:val="true"/>
          <w:lang w:bidi="fa-IR"/>
        </w:rPr>
        <w:t xml:space="preserve">شهادت او، آل‌الله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امیرالمؤمنین و حرم پیغمبر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و در دست مردان نامحرم، تنها خواهند ماند</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دیگر مسئله‌ی ناموس پیش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انسان غیرتمند، میتوانست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تکلیف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زنان چه میشود؟ اگر این راه را ادامه دهیم و کشته شویم، زنان خاندان پیغمبر و دختران امیرالمؤمنین علیهم السلام و پاکیزه‌ترین و طیّب و طاهرترین زنان عالم اسلام، به دست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بی‌سروپایی که هیچ چیز از شرف و ناموس نمی‌فهمند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است که در واقعه‌ی کربلا از این دیدگاه دقّت شود که اگر امام حسین علیه السلام میخواست در مقابل حوادثِ بسیار تلخ و دشواری مثل شهادت علی‌اصغر علیه السلام ، اسارت زنان، تشنگی کودکان، کشته شدن همه‌ی جوانان و حوادث فراوان دیگری که در کربلا قابل احصاست، با دیدِ یک متشرّعِ معمولی نگاه کند و عظمت رسالت خود را به فراموشی بسپارد، قدم به قدم میتوانست عقب نشینی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تکلیف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یزید بیعت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تُبیح المحذورات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 علیه السلام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استقامت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همه جا به معنای تحمّل مشکلات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مشکلات برای انسان بزرگ، آسان‌تر است تا تحمّل مسائلی که بر حسب 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موازین شرعی، موازین عرفی، موازین عقلی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خلاف مصلحت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اینها، مشکل‌تر از سایر مشکلات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به کسی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را نرو؛ ممکن است شکنجه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انسان قوی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شکنجه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راه </w:t>
      </w:r>
    </w:p>
    <w:p>
      <w:pPr>
        <w:pStyle w:val="BookText"/>
        <w:rPr/>
      </w:pPr>
      <w:r>
        <w:rPr>
          <w:rFonts w:ascii="IRNazanin" w:hAnsi="IRNazanin" w:eastAsia="IRNazanin"/>
          <w:color w:val="111111"/>
          <w:sz w:val="28"/>
          <w:sz w:val="28"/>
          <w:szCs w:val="28"/>
          <w:rtl w:val="true"/>
          <w:lang w:bidi="fa-IR"/>
        </w:rPr>
        <w:t>را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صحبت کشته شدن و شکنجه شدن و محرومیّت کشیدن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نرو؛ ممکن است که گروهی از مردم، به خاطر این حرکت تو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پای جان دیگران در بین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نرو؛ ممکن است بسیاری از زنان و مردان و کودکان، به خاطر پیش رفتن تو، سختی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کسانی که کشته شدن برایشان مهم نیست، پایشان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پایش نمیلرزد که اوّلاً، در حدّ اعلا بصیرت داشته باشد و بفهمد چه کار بزرگی انجام میدهد؛ ثانیاً، قدرت نفس داشته باشد و ضعفِ نفس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خصوصیّت را امام حسین علیه السلام در کربلا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حادثه‌ی کربلا مثل خورشیدی بر تارک تاریخ درخشید؛ هنوز هم میدرخشد و تا ابدالدّهر هم خواهد درخشید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ما در این خصوصیّت</w:t>
      </w:r>
      <w:r>
        <w:rPr>
          <w:rStyle w:val="FootnoteAnchor"/>
          <w:rtl w:val="true"/>
        </w:rPr>
        <w:footnoteReference w:id="714"/>
      </w:r>
      <w:r>
        <w:rPr>
          <w:rFonts w:ascii="IRNazanin" w:hAnsi="IRNazanin" w:eastAsia="IRNazanin"/>
          <w:color w:val="111111"/>
          <w:sz w:val="28"/>
          <w:sz w:val="28"/>
          <w:szCs w:val="28"/>
          <w:rtl w:val="true"/>
          <w:lang w:bidi="fa-IR"/>
        </w:rPr>
        <w:t>به طور کامل دنباله‌رو امام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خصوصیّت امام، انقلاب را به پیروزی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پیروزیِ بعد از رفتن خودش را هم تضمین کرد؛ هم پیروزی فکرش و هم پیروزی راهش را که مظهر آن، همین اجتماع عظیم شما مردم و مظهر وسیع‌ترش در سطح عالم، گرایش ملّتها به اسلام و به راه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این پیروزیها، به خاطر استقامت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به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این نهضت را ادامه دهید، حوزه‌ی علمیّه‌ی قم را تعطیل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صحبت جان نبود که امام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مرا بگیرند،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کسان حاضرند از جانشان بگذرند؛ اما وقتی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اقدام شما ممکن است حوزه‌ی علمیّه‌ی قم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همه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نلرزید؛ راه را عوض نکرد و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راه را ادامه دهید، ممکن است همهی علمای بزرگ و مَراجع را علیه شما بشورانند و تحریک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اختلاف در عالم اسلام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خیلی کسان، اینجا میلرزد؛ اما پای امام نلرزید و راه را ادامه داد تا به نقطه‌ی پیروزی انقلاب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امام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ملّت ایران را به ایستادگی در مقابل رژیم پهلوی تشویق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خونهایی را که بر زمین میریزد، چه کسی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امامرضوان الله‌علیه، خونها را، خونهای جوانان را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بزرگ،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به خود بنده این مطلب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پانزده خرداد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کردند، خیلی کسان کشته شدند که بهترین جوانان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اینها را چه کسی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فکرها فشار می‌آورد و ممکن بود هر کسی را از ادامه‌ی حرکت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روح او و عظمت بصیرتی که بر او حاکم بود، در اینجاها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استقامت ورزید؛ عقب‌نشینی نکرد و از حرف و شعار و راهش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از آن حرفهایی که دشمنان میخواستند بر زبان امام جاری شود، بر زبان او جاری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استقامتِ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ایستادگی‌های امام حسین علیه السلام در مقیاس و در قالبهای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عمر ده سالهی حیات مبارک امامرضوان‌الله‌تعالی‌علیه، پس از پیروزی انقلاب یک لحظه اتفاق نیفتاد که او به خاطر سنگینی بار تهدید دشمن، در هر بُعدی از ابعاد، دچار تردید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همان برخورداری از روحیّه‌ی حسینی</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دشمنان انقلاب در طول این ده سال، فهمیدند و تجربه کردند که امام را نمیشود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بسیار بزرگی است که دشمن احساس کند عنصری چون امام، با ترس و تهدید از میدان خارج </w:t>
      </w:r>
      <w:bookmarkStart w:id="1061" w:name="pg5130_33264"/>
    </w:p>
    <w:p>
      <w:pPr>
        <w:pStyle w:val="BookText"/>
        <w:rPr/>
      </w:pPr>
      <w:bookmarkEnd w:id="1061"/>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منش و شخصیّت درخشان خود، کاری کرد که همه در دنیا، این نکته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این مرد را از میدان نمیشود خارج کرد؛ تهدید نمیشود کرد؛ با فشار و با تهدیدهای عملی هم نمیشود او را از راه خود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 شدند خودشان را با انقلاب تطبیق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حاصل جمع‌بندی بحث ماست، دو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جمع‌بندی، قابل گسترش و فکر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خطوط روشن نهضت عاشورا و بلکه خطّ نشان نهضت عاشورا، عبارت است از استقامت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مارضوان‌الله‌تعالی‌علیه، همین خطّ نشان حسینی را در نهضت، در مَنِش و در زندگی خود انتخاب کرد و لذا توانست جمهوری اسلامی را بیمه کند؛ توانست دشمن را از تهدید و از فشار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دشمن تفهیم کرد که فشار، اثری ندارد؛ تهدید، اثری ندارد؛ حمله، اثری ندارد و این حرکت و این رهبر، جریان و کسی نیست که با این حرفها، از راهی که میرود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حرف، جمع‌بندی مطالبی است که عرض کردم</w:t>
      </w:r>
      <w:r>
        <w:rPr>
          <w:rFonts w:eastAsia="IRNazanin" w:cs="IRNazanin"/>
          <w:color w:val="111111"/>
          <w:sz w:val="28"/>
          <w:szCs w:val="28"/>
          <w:rtl w:val="true"/>
          <w:lang w:bidi="fa-IR"/>
        </w:rPr>
        <w:t>.</w:t>
      </w:r>
    </w:p>
    <w:p>
      <w:pPr>
        <w:pStyle w:val="Heading3"/>
        <w:numPr>
          <w:ilvl w:val="2"/>
          <w:numId w:val="1"/>
        </w:numPr>
        <w:rPr/>
      </w:pPr>
      <w:bookmarkStart w:id="1062" w:name="__RefHeading___Toc1658601_774463916"/>
      <w:bookmarkStart w:id="1063" w:name="_Toc399"/>
      <w:bookmarkEnd w:id="1062"/>
      <w:r>
        <w:rPr/>
        <w:t>1375-3-20</w:t>
      </w:r>
      <w:r>
        <w:rPr>
          <w:rtl w:val="true"/>
        </w:rPr>
        <w:t xml:space="preserve">- </w:t>
      </w:r>
      <w:r>
        <w:rPr>
          <w:rtl w:val="true"/>
        </w:rPr>
        <w:t>بازخوانی عبرتهای عاشورا</w:t>
      </w:r>
      <w:bookmarkEnd w:id="1063"/>
    </w:p>
    <w:p>
      <w:pPr>
        <w:pStyle w:val="Heading4"/>
        <w:numPr>
          <w:ilvl w:val="3"/>
          <w:numId w:val="1"/>
        </w:numPr>
        <w:rPr/>
      </w:pPr>
      <w:bookmarkStart w:id="1064" w:name="__RefHeading___Toc1658603_774463916"/>
      <w:bookmarkStart w:id="1065" w:name="_Toc400"/>
      <w:bookmarkEnd w:id="1064"/>
      <w:r>
        <w:rPr>
          <w:rtl w:val="true"/>
        </w:rPr>
        <w:t>اشاره</w:t>
      </w:r>
      <w:bookmarkEnd w:id="1065"/>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بلیغ در قرآن است که ما را به فکر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و از گذشته‌ی تاریخ درس بگیرید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xml:space="preserve">حال ممکن است بعضی بنشینند و فلسفه‌بافی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برای امروز نمیتواند سرمشق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از این حرفها میزنند و البته برف انبار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خودشان، میخواهند با شیوه‌های فلسفی، مسائلی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p>
    <w:p>
      <w:pPr>
        <w:pStyle w:val="BookText"/>
        <w:rPr/>
      </w:pPr>
      <w:r>
        <w:rPr>
          <w:rFonts w:ascii="IRNazanin" w:hAnsi="IRNazanin" w:eastAsia="IRNazanin"/>
          <w:color w:val="111111"/>
          <w:sz w:val="28"/>
          <w:sz w:val="28"/>
          <w:szCs w:val="28"/>
          <w:rtl w:val="true"/>
          <w:lang w:bidi="fa-IR"/>
        </w:rPr>
        <w:t>به کار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صادق مصدِّق است،</w:t>
      </w:r>
      <w:r>
        <w:rPr>
          <w:rStyle w:val="FootnoteAnchor"/>
          <w:rtl w:val="true"/>
        </w:rPr>
        <w:footnoteReference w:id="716"/>
      </w:r>
      <w:r>
        <w:rPr>
          <w:rFonts w:ascii="IRNazanin" w:hAnsi="IRNazanin" w:eastAsia="IRNazanin"/>
          <w:color w:val="111111"/>
          <w:sz w:val="28"/>
          <w:sz w:val="28"/>
          <w:szCs w:val="28"/>
          <w:rtl w:val="true"/>
          <w:lang w:bidi="fa-IR"/>
        </w:rPr>
        <w:t>ما را به عبرت گرفتن از تاریخ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گرفتن از تاریخ، یعنی همین نگرانی‌یی که الان عرض کردم؛ چون در تاریخ چیزی هست که اگر بخواهیم از آن عبرت بگیریم، باید دغدغه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 مربوط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برای چه، دغدغه؟ مگر چه اتّفاقی افتاده است؟</w:t>
      </w:r>
    </w:p>
    <w:p>
      <w:pPr>
        <w:pStyle w:val="BookText"/>
        <w:rPr/>
      </w:pPr>
      <w:r>
        <w:rPr>
          <w:rFonts w:ascii="IRNazanin" w:hAnsi="IRNazanin" w:eastAsia="IRNazanin"/>
          <w:color w:val="111111"/>
          <w:sz w:val="28"/>
          <w:sz w:val="28"/>
          <w:szCs w:val="28"/>
          <w:rtl w:val="true"/>
          <w:lang w:bidi="fa-IR"/>
        </w:rPr>
        <w:t>اتّفاقی که افتاده است،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ملّت اسلام فکر کند که چرا پنجاه سال بعد از وفات پیغمبر صلی الله علیه و آله ،</w:t>
      </w:r>
      <w:r>
        <w:rPr>
          <w:rStyle w:val="FootnoteAnchor"/>
          <w:rtl w:val="true"/>
        </w:rPr>
        <w:footnoteReference w:id="717"/>
      </w:r>
      <w:r>
        <w:rPr>
          <w:rFonts w:ascii="IRNazanin" w:hAnsi="IRNazanin" w:eastAsia="IRNazanin"/>
          <w:color w:val="111111"/>
          <w:sz w:val="28"/>
          <w:sz w:val="28"/>
          <w:szCs w:val="28"/>
          <w:rtl w:val="true"/>
          <w:lang w:bidi="fa-IR"/>
        </w:rPr>
        <w:t xml:space="preserve">کار کشور اسلامی به جایی رسید که مردم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وزیرشان، امیرشان، سردارشان، عالم‌شان، قاضی‌شان، قاری‌شان و اجامر و اوباش‌شان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کربلا جمع شدند و جگرگوشه‌ی پیغمبر را با آن وضع فجیع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انسان باید به فکر فرو رود که چرا چنین شد؟ این قضیّه را بنده دو سه سال پیش، در یکی دو سخنرانی،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عاشورا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درس شجاعت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درسهای عاشورا مهمتر، عبرتهای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قبلاً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برسد که جلو چشم مردم، حرم پیغمبر را به کوچه و بازار بیاورند و به آنها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w:t>
      </w:r>
      <w:r>
        <w:rPr>
          <w:rStyle w:val="FootnoteAnchor"/>
          <w:rtl w:val="true"/>
        </w:rPr>
        <w:footnoteReference w:id="718"/>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اینها از کشورِ خارج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اصطلاح خارجی به معنای امروز به کار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یعنی جزو خوارج؛ یعنی خروج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فرهنگی است معتنی به اینکه اگر کسی علیه امام عادل خروج و قیام کند، مورد لعن خدا و رسول و مؤمنین و نیروهای مؤمنین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خارجی یعنی </w:t>
      </w:r>
    </w:p>
    <w:p>
      <w:pPr>
        <w:pStyle w:val="BookText"/>
        <w:rPr/>
      </w:pPr>
      <w:r>
        <w:rPr>
          <w:rFonts w:ascii="IRNazanin" w:hAnsi="IRNazanin" w:eastAsia="IRNazanin"/>
          <w:color w:val="111111"/>
          <w:sz w:val="28"/>
          <w:sz w:val="28"/>
          <w:szCs w:val="28"/>
          <w:rtl w:val="true"/>
          <w:lang w:bidi="fa-IR"/>
        </w:rPr>
        <w:t>کسی که علیه امام عادل خروج میکند؛ لذا همه‌ی مردم مسلمان آن روز از خارجیها، یعنی خروج کننده‌ها، بدشان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کسی که علیه امام عادل، خروج و قیام کند، خونش هدر است</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اسلامی که اینقدر به خونِ مردم اهمّیّت میدهد، در اینجا، چنین برخوردی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قیام امام حسین علیه السلام ، کسانی بودند که پسر پیغمبر، پسر فاطمه‌ی زهرا و پسر امیرالمؤمنین را به عنوان خروج کننده بر امام عادل معرّفی کردند</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امام عادل کیست؟ یزید‌بن‌معاویه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عدّه در معرّفی امام حسین علیه السلام به عنوان خروج کننده،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دستگاه حکومت ظالم، هرچه دلش میخواهد میگوید؛ مردم چرا باید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چرا ساکت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بنده را دچار دغدغه میکند، همین جایِ قضیّه است؛ میگویم چه شد که کار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امّت اسلامی که آنقدر نسبت به جزئیّات احکام اسلامی و آیات قرآنش دقّت داشت، در چنین قضیّه‌ی واضحی، به این صورت دچار غفلت و سهل‌انگاری شد که ناگهان فاجعه‌ای به آن عظمت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رخدادهایی چنین، انسان را نگران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از جامعه‌ی زمان پیغمبر و امیرالمؤمنین علیهما السلام قرص‌تر و محکم‌تریم؟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آن‌گونه نشود؟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به سؤالی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جواب جامعی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عنوان شده است که البته کافی و وافی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قصد دارم امروز کوتاه و مختصر، درباره‌ی اصل قضیّه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سررشته‌ی مطلب را به دستِ ذهن شما میسپارم تا خودتان درباره‌ی آن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 نی که اهل مطالعه و اندیشه‌اند، </w:t>
      </w:r>
    </w:p>
    <w:p>
      <w:pPr>
        <w:pStyle w:val="BookText"/>
        <w:rPr/>
      </w:pPr>
      <w:r>
        <w:rPr>
          <w:rFonts w:ascii="IRNazanin" w:hAnsi="IRNazanin" w:eastAsia="IRNazanin"/>
          <w:color w:val="111111"/>
          <w:sz w:val="28"/>
          <w:sz w:val="28"/>
          <w:szCs w:val="28"/>
          <w:rtl w:val="true"/>
          <w:lang w:bidi="fa-IR"/>
        </w:rPr>
        <w:t>دنبال این قضیّه تحقیق و مطالعه کنند و کسانی که اهل کار و عمل‌اند، دنبال این باشند که با چه تمهیداتی میتوان جلوی تکرار چنین قضایایی را گرفت؟</w:t>
      </w:r>
    </w:p>
    <w:p>
      <w:pPr>
        <w:pStyle w:val="BookText"/>
        <w:rPr/>
      </w:pPr>
      <w:r>
        <w:rPr>
          <w:rFonts w:ascii="IRNazanin" w:hAnsi="IRNazanin" w:eastAsia="IRNazanin"/>
          <w:color w:val="111111"/>
          <w:sz w:val="28"/>
          <w:sz w:val="28"/>
          <w:szCs w:val="28"/>
          <w:rtl w:val="true"/>
          <w:lang w:bidi="fa-IR"/>
        </w:rPr>
        <w:t>اگر امروز من و شما جلوی قضیّه را نگیریم، ممکن است پنجاه سال دیگر، ده سال دیگر یا پنج سال دیگر، جامعه‌ی اسلامی ما کارش به جایی برسد که در زمان امام حسین علیه السلام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چشمان تیزی تا اعماق را ببیند؛ نگهبان امینی راه را نشان دهد؛ مردم صاحب فکری کار را هدایت کنند و اراده‌های محکمی پشتوانه‌ی این حرکت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البته خاکریزِ محکم و دژِ مستحکمی خواهد بود که کسی نخواهد توانست در آن نفوذ کند؛ والاّ اگر رها کردیم، باز همان وضعیّت پیش می‌آید؛ آن وقت، این خونها همه هدر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عهد، کار به جایی رسید که نواده‌ی مقتولینِ جنگ بدر که بهدست امیرالمؤمنین و حمزه و بقیّه‌ی سرداران اسلام، به درک رفته بودند،</w:t>
      </w:r>
      <w:r>
        <w:rPr>
          <w:rStyle w:val="FootnoteAnchor"/>
          <w:rtl w:val="true"/>
        </w:rPr>
        <w:footnoteReference w:id="721"/>
      </w:r>
      <w:r>
        <w:rPr>
          <w:rFonts w:ascii="IRNazanin" w:hAnsi="IRNazanin" w:eastAsia="IRNazanin"/>
          <w:color w:val="111111"/>
          <w:sz w:val="28"/>
          <w:sz w:val="28"/>
          <w:szCs w:val="28"/>
          <w:rtl w:val="true"/>
          <w:lang w:bidi="fa-IR"/>
        </w:rPr>
        <w:t>تکیه بر جای پیغمبر زد، سرِ جگرگوشه‌ی همان پیغمبر را در مقابل خود نهاد و با چوبِ خیزران به لب و دندانش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أشیاخی ببدرٍ 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الخزرج من وقع الأسل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یعنی کشته‌های ما در جنگ بدر برخیزند و ببینند که با کشنده‌هایشان چه‌کار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اینجاست که میگوید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4"/>
      </w:r>
      <w:bookmarkStart w:id="1066" w:name="pg5130_33274"/>
    </w:p>
    <w:p>
      <w:pPr>
        <w:pStyle w:val="BookText"/>
        <w:rPr/>
      </w:pPr>
      <w:bookmarkEnd w:id="1066"/>
      <w:r>
        <w:rPr>
          <w:rFonts w:ascii="IRNazanin" w:hAnsi="IRNazanin" w:eastAsia="IRNazanin"/>
          <w:color w:val="111111"/>
          <w:sz w:val="28"/>
          <w:sz w:val="28"/>
          <w:szCs w:val="28"/>
          <w:rtl w:val="true"/>
          <w:lang w:bidi="fa-IR"/>
        </w:rPr>
        <w:t>در سرزمین تاریخ سیر کنید و ببینید چه اتّفاقی افتاده است؛ آن‌گاه خودتان را برحذر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برای اینکه این معنا در فرهنگ کنونی کشور، إن‌شاءالله به وسیله‌ی افراد صاحب رأی و نظر و فکر تبیین شود و دنبال گردد، نکاتی را به اختصار بیان میکنم</w:t>
      </w:r>
      <w:r>
        <w:rPr>
          <w:rFonts w:eastAsia="IRNazanin" w:cs="IRNazanin"/>
          <w:color w:val="111111"/>
          <w:sz w:val="28"/>
          <w:szCs w:val="28"/>
          <w:rtl w:val="true"/>
          <w:lang w:bidi="fa-IR"/>
        </w:rPr>
        <w:t>.</w:t>
      </w:r>
    </w:p>
    <w:p>
      <w:pPr>
        <w:pStyle w:val="Heading4"/>
        <w:numPr>
          <w:ilvl w:val="3"/>
          <w:numId w:val="1"/>
        </w:numPr>
        <w:rPr/>
      </w:pPr>
      <w:bookmarkStart w:id="1067" w:name="__RefHeading___Toc1658605_774463916"/>
      <w:bookmarkStart w:id="1068" w:name="_Toc401"/>
      <w:bookmarkEnd w:id="1067"/>
      <w:r>
        <w:rPr>
          <w:rtl w:val="true"/>
        </w:rPr>
        <w:t>عوام و خواصّ جامعه</w:t>
      </w:r>
      <w:bookmarkEnd w:id="1068"/>
    </w:p>
    <w:p>
      <w:pPr>
        <w:pStyle w:val="BookText"/>
        <w:rPr/>
      </w:pPr>
      <w:r>
        <w:rPr>
          <w:rFonts w:ascii="IRNazanin" w:hAnsi="IRNazanin" w:eastAsia="IRNazanin"/>
          <w:color w:val="111111"/>
          <w:sz w:val="28"/>
          <w:sz w:val="28"/>
          <w:szCs w:val="28"/>
          <w:rtl w:val="true"/>
          <w:lang w:bidi="fa-IR"/>
        </w:rPr>
        <w:t>ببینید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بشری که نگاه کنید، در هر جامعه و شهر و کشوری، از یک دیدگاه، مردم به دو قسم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قِسم، کسانی هستند که بر مبنای فکر خود، از روی فهمیدگی و آگاهی و تصمیم‌گیری کار میکنند؛ راهی را می‌شناسند و در آن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خوب و بدش کار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اینهایند که اسم‌شان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کسانی هستند که نمیخواهند بدانند چه راهی درست و چه حرکتی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نمیخواهند بفهمند، بسنجند، به تحلیل بپردازند و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تابع جَوّاند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چگونگی جوّ نگاه میکنند و دنبال آن جوّ به حرکت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قسم از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جامعه را میشود به خواص و عوام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دقّت کنید تا نکته‌ای در باب خواص و عوام بگویم، تا این دو با هم اشتباه نشوند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آیا قشر خاصّی هستند؟ جواب، منفی است، زیرا در بین خواص، کنار افراد باسواد، آدمهای بی‌سواد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بی‌سواد است، اما جزو خواص است؛ یعنی می‌فهمد چه‌کار میکند، از روی تصمیم‌گیری و تشخیص عمل میکند؛ ولو درس نخوانده، مدرسه نرفته، مدرک ندارد و لباس روحانی نپوشیده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نسبت به قضایا از فهم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دوران پیش از پیروزی انقلاب، بنده در ایرانشهر تبعید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شهرهای هم‌جوار، چند نفر آشنا داشتیم که یکی از آنها راننده بود، یکی شغل آزاد داشت و بالاخره، اهل فرهنگ و معرفت، به معنای خاص کلمه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میشد؛ با این حال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مرتّب برای دیدن ما به ایرانشهر می‌آمدند و از قضایای مذاکرات خود با روحانی شهرشان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شهرشان هم آدم خوبی بود؛ منتها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راننده‌ی کمپرسی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روحانی و پیش‌نماز محترم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روحانی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وقتی اسم پیغمبر می‌آید، یک صلوات میفرستید، ولی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می‌آید، سه صلوات میفرستید؟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به او جواب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دیگر مبارزه‌ای نداشته باشیم؛ اسلام بر همه جا فائق شود؛ انقلاب پیروز شود؛ ما نه تنها سه صلوات، که یک صلوات هم نمیفرستیم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سه صلوات،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می‌فهمید، روحانی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مثال زدم تا بدانید خواص که میگوییم، معنایش صاحب لباسِ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 باشد، ممکن است زن باشد؛ ممکن است تحصیل‌کرده باشد، ممکن است تحصیل‌نکرده باشد؛ ممکن است ثروتمند باشد، ممکن است فقیر باشد؛ ممکن است انسانی باشد که در دستگاه‌های دولتی خدمت میکند، ممکن است جزو مخالفین دستگاه‌های دولتیِ طاغوت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که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خوب و بدش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خواص را هم باز تقسیم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وقتی عملی انجام میدهند، موضع‌گیری‌یی میکنند و راهی انتخاب میکنند، از روی فکر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می‌فهمند و تصمیم میگیرند 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خواصّند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نقطه‌ی مقابلش هم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یعنی کسانی که وقتی جوّ به </w:t>
      </w:r>
      <w:bookmarkStart w:id="1069" w:name="pg5130_33282"/>
    </w:p>
    <w:p>
      <w:pPr>
        <w:pStyle w:val="BookText"/>
        <w:rPr/>
      </w:pPr>
      <w:bookmarkEnd w:id="1069"/>
      <w:r>
        <w:rPr>
          <w:rFonts w:ascii="IRNazanin" w:hAnsi="IRNazanin" w:eastAsia="IRNazanin"/>
          <w:color w:val="111111"/>
          <w:sz w:val="28"/>
          <w:sz w:val="28"/>
          <w:szCs w:val="28"/>
          <w:rtl w:val="true"/>
          <w:lang w:bidi="fa-IR"/>
        </w:rPr>
        <w:t>سمتی میرود، آنها هم دنبالش میروند و تحلیلی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مردم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نگاه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مردم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جوّ این‌طور است، اینجا می‌آید؛ یک وقت جو آن‌طور است، آنجا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میشود؛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پسرعموی امام حسین علیه السلام آمد، خاندان بنی‌هاشم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قیام کنند، میخواهند خروج کنند و چه 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تحریک میشود، میرود دور و بر حضرت مسلم؛ میشوند هجده هزار بیعت‌کننده با مسلم</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پنج، شش ساعت بعد، رؤسای قبایل به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دفاع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را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دور و بر مسلم را خالی میکنند و به خانه‌هایشان بر میگردند</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xml:space="preserve">بعد که سربازان ابن‌زیاد دور 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میگیرند تا مسلم را دستگیر کنند، همینها از خانه‌هایشان بیرون می‌آیند و علیه مسلم می‌جنگند</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هرچه میکنند، از روی فکر و تشخیص و تحلیل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که جوّ ایجاب کرد،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عوامند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جامعه، خواصّی داریم و عوامی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بگذاریم کنار و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Heading4"/>
        <w:numPr>
          <w:ilvl w:val="3"/>
          <w:numId w:val="1"/>
        </w:numPr>
        <w:rPr/>
      </w:pPr>
      <w:bookmarkStart w:id="1070" w:name="__RefHeading___Toc1658607_774463916"/>
      <w:bookmarkStart w:id="1071" w:name="_Toc402"/>
      <w:bookmarkEnd w:id="1070"/>
      <w:r>
        <w:rPr>
          <w:rtl w:val="true"/>
        </w:rPr>
        <w:t>خواص در دو جبهه‌ی حق و باطل</w:t>
      </w:r>
      <w:bookmarkEnd w:id="10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دو جبهه‌اند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جبهه‌ی حق و خواصِّ جبهه‌ی باطل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اهل فکر و فرهنگ و معرفتند و برای جبهه‌ی حق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فهمیده‌اند حق با کدام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شناخته‌اند و براساس </w:t>
      </w:r>
    </w:p>
    <w:p>
      <w:pPr>
        <w:pStyle w:val="BookText"/>
        <w:rPr/>
      </w:pPr>
      <w:r>
        <w:rPr>
          <w:rFonts w:ascii="IRNazanin" w:hAnsi="IRNazanin" w:eastAsia="IRNazanin"/>
          <w:color w:val="111111"/>
          <w:sz w:val="28"/>
          <w:sz w:val="28"/>
          <w:szCs w:val="28"/>
          <w:rtl w:val="true"/>
          <w:lang w:bidi="fa-IR"/>
        </w:rPr>
        <w:t>تشخیص خود، برای آن، کار و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هم نقطه‌ی مقابل حق و ضدّ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به صدر اسلام برگردیم، باید این‌طور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اصحاب امیرالمؤمنین و امام حسین علیهما السلام هستند و طرفدار بنی‌هاشم‌اند؛ عدّه‌ای دیگر هم اصحاب معاویه و طرفدار بنی‌امیّه‌اند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طرفداران بنی‌امیّه هم، افراد بافکر، عاقل و زرنگ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جزو خواصّند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خواصِّ یک جامعه،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طرفدار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طرفدار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خواصّ طرفدار باطل چه توقّع دارید؟ بدیهی است توقّع این است که بنشینند علیه حق و علیه شما برنامه‌ریزی کنند؛ لذا باید با آنها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خواصّ طرفدار باطل باید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تردید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برای شما صحبت میکنم، پیش خودتان حساب کنید و ببینید کجایید؟ اینکه میگوییم سررشته‌ی مطلب، سپرده به دست ذهن؛ یعنی تاریخ را با قصّه اشتباه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یعنی شرح حال ما، در صحنه‌ای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آن باشد که سرّ دلبران</w:t>
      </w:r>
    </w:p>
    <w:p>
      <w:pPr>
        <w:pStyle w:val="BookText"/>
        <w:rPr/>
      </w:pPr>
      <w:r>
        <w:rPr>
          <w:rFonts w:ascii="IRNazanin" w:hAnsi="IRNazanin" w:eastAsia="IRNazanin"/>
          <w:color w:val="111111"/>
          <w:sz w:val="28"/>
          <w:sz w:val="28"/>
          <w:szCs w:val="28"/>
          <w:rtl w:val="true"/>
          <w:lang w:bidi="fa-IR"/>
        </w:rPr>
        <w:t>گفته آید در حدیث دیگران</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تاریخ یعنی من و شما؛ یعنی همینهایی که امروز اینجا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شرح تاریخ را میگوییم، هرکداممان باید نگاه کنیم و ببینیم در کدام قسمتِ داستان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ببینیم کسی که مثل ما در این قسمت قرار گرفته بود، آن روز چگونه عمل کرد که ضربه خورد؟ مواظب باشیم آن‌طور عمل نکنیم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شما در کلاس آموزش تاکتیک شرکت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مثلاً جبهه‌ی دشمن فرضی را مشخّص میکنید، جبهه‌ی خودیِ </w:t>
      </w:r>
      <w:bookmarkStart w:id="1072" w:name="pg5130_33287"/>
    </w:p>
    <w:p>
      <w:pPr>
        <w:pStyle w:val="BookText"/>
        <w:rPr/>
      </w:pPr>
      <w:bookmarkEnd w:id="1072"/>
      <w:r>
        <w:rPr>
          <w:rFonts w:ascii="IRNazanin" w:hAnsi="IRNazanin" w:eastAsia="IRNazanin"/>
          <w:color w:val="111111"/>
          <w:sz w:val="28"/>
          <w:sz w:val="28"/>
          <w:szCs w:val="28"/>
          <w:rtl w:val="true"/>
          <w:lang w:bidi="fa-IR"/>
        </w:rPr>
        <w:t>فرضی را هم مشخّص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تاکتیک غلط جبهه‌ی خودی میشوید و می‌بینید که طرّاح نقشه‌ی خودی، فلان اشتباه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در وقتی که میخواهید تاکتیک طرّاحی کنید، نباید مرتکب آن اشتباه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تاکتیک درست بوده، اما فرمانده یا بیسیم‌چی یا توپچی یا قاصد و یا سرباز ساده، در جبهه‌ی خودی، فلان اشتباه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 که شما نباید آن اشتباه را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خودتان را در صحنه‌ای که از صدر اسلام تبیین میکنم،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جزو عوامند و قدرت تصمیم‌گیری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بسته به خوش‌طالعی خود، اگر تصادفاً در مقطعی از زمان قرار گرفتند که پیشوایانی مثل امام امیرالمؤمنین علیه السلام و امام راحل مارضوان‌الله‌تعالی‌علیه، بر سر کار بودند و جامعه را به سمت بهشت میبردند، به ضربِ دست خوبان، به سمت بهشت رانده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بخت با آنها یار نبود و در مقطعی قرار گرفتند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یَدْعُونَ إَلَی‌النَّارِ</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أَلَمْ‌تَرَ إِلَی‌الَّذِینَ بَدَّلُوا نِعْمَةَاللهِ کُفْراً وَ أَحَلُّوا قَوْمَهُمْ دَارَالْبَوارِ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 وَ بِئْسَ الْقَرَارِ</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به سمت دوزخ خواهند رفت</w:t>
      </w:r>
      <w:r>
        <w:rPr>
          <w:rFonts w:eastAsia="IRNazanin" w:cs="IRNazanin"/>
          <w:color w:val="111111"/>
          <w:sz w:val="28"/>
          <w:szCs w:val="28"/>
          <w:rtl w:val="true"/>
          <w:lang w:bidi="fa-IR"/>
        </w:rPr>
        <w:t>.</w:t>
      </w:r>
    </w:p>
    <w:p>
      <w:pPr>
        <w:pStyle w:val="Heading4"/>
        <w:numPr>
          <w:ilvl w:val="3"/>
          <w:numId w:val="1"/>
        </w:numPr>
        <w:rPr/>
      </w:pPr>
      <w:bookmarkStart w:id="1073" w:name="__RefHeading___Toc1658609_774463916"/>
      <w:bookmarkStart w:id="1074" w:name="_Toc403"/>
      <w:bookmarkEnd w:id="1073"/>
      <w:r>
        <w:rPr>
          <w:rtl w:val="true"/>
        </w:rPr>
        <w:t>پرهیز از قرار گرفتن در گروه عوام</w:t>
      </w:r>
      <w:bookmarkEnd w:id="1074"/>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مواظب باشید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نگرفتن، بدین معنا نیست که حتماً در پی کسب تحصیلات عالیه باشید؛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کسانی که تحصیلات عالیه هم کرده‌اند، اما جزو عوامند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کسانی که تحصیلات دینی </w:t>
      </w:r>
      <w:bookmarkStart w:id="1075" w:name="pg5130_33292"/>
    </w:p>
    <w:p>
      <w:pPr>
        <w:pStyle w:val="BookText"/>
        <w:rPr/>
      </w:pPr>
      <w:bookmarkEnd w:id="1075"/>
      <w:r>
        <w:rPr>
          <w:rFonts w:ascii="IRNazanin" w:hAnsi="IRNazanin" w:eastAsia="IRNazanin"/>
          <w:color w:val="111111"/>
          <w:sz w:val="28"/>
          <w:sz w:val="28"/>
          <w:szCs w:val="28"/>
          <w:rtl w:val="true"/>
          <w:lang w:bidi="fa-IR"/>
        </w:rPr>
        <w:t>هم کرده‌اند، اما جزو عوامند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کسانی که فقیر یا غنی‌اند، اما جزو عوامند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بودن، دست خود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که به این جَرگه نپیوندیم؛ یعنی هر کاری میکنیم از روی بصیرت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روی بصیرت کار نمیکند،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می‌بینید قرآن درباره‌ی پیغمبر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إِلَی اللهِ عَلی بَصِیرَةٍ أَنَا وَ مَنِ اتَّبَعَنِی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یعنی من و پیروانم با بصیرت عمل میکنیم، به دعوت میپردازیم و پیش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ببینید جزو گروه عوامید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جزو گروه عوامید، بسرعت خودتان را از آن گروه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قدرت تحلیل پیدا کنید؛ تشخیص دهید و به معرفت دست یابید</w:t>
      </w:r>
      <w:r>
        <w:rPr>
          <w:rFonts w:eastAsia="IRNazanin" w:cs="IRNazanin"/>
          <w:color w:val="111111"/>
          <w:sz w:val="28"/>
          <w:szCs w:val="28"/>
          <w:rtl w:val="true"/>
          <w:lang w:bidi="fa-IR"/>
        </w:rPr>
        <w:t>.</w:t>
      </w:r>
    </w:p>
    <w:p>
      <w:pPr>
        <w:pStyle w:val="Heading4"/>
        <w:numPr>
          <w:ilvl w:val="3"/>
          <w:numId w:val="1"/>
        </w:numPr>
        <w:rPr/>
      </w:pPr>
      <w:bookmarkStart w:id="1076" w:name="__RefHeading___Toc1658611_774463916"/>
      <w:bookmarkStart w:id="1077" w:name="_Toc404"/>
      <w:bookmarkEnd w:id="1076"/>
      <w:r>
        <w:rPr>
          <w:rtl w:val="true"/>
        </w:rPr>
        <w:t>وظیفه‌ی مهمّ خواصّ طرفدار حق</w:t>
      </w:r>
      <w:bookmarkEnd w:id="1077"/>
    </w:p>
    <w:p>
      <w:pPr>
        <w:pStyle w:val="BookText"/>
        <w:rPr/>
      </w:pPr>
      <w:r>
        <w:rPr>
          <w:rFonts w:ascii="IRNazanin" w:hAnsi="IRNazanin" w:eastAsia="IRNazanin"/>
          <w:color w:val="111111"/>
          <w:sz w:val="28"/>
          <w:sz w:val="28"/>
          <w:szCs w:val="28"/>
          <w:rtl w:val="true"/>
          <w:lang w:bidi="fa-IR"/>
        </w:rPr>
        <w:t>و اما گروه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خواص، باید ببینیم جزو خواصّ طرفدار حقّیم، یا از جمله‌ی خواصّ طرفدار باطل محسوب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قضیّه برای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جامعه‌ی ما، جزو خواصّ طرفدار حقّ اند و در این تردیدی نیست؛ زیرا به قرآن، به سنّت، به عترت، به راه خدا و به ارزشهای اسلامی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جمهوری اسلامی برخوردار از خواصّ طرفدار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خواصّ طرفدار باطل، حسابشان جداست و فعلاً به آنها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خواصّ طرفدار حق میرویم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دشواری قضیّه، از اینجا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طرفدار حق، دو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کسانی هستند که در مقابله با دنیا، زندگی، مقام، شهوت، پول، لذّت، راحت، نام و همه‌ی متاعهای خوب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ذکر کردیم، همه از متاعهای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همه‌اش جزو زیباییهای زندگی است؛ </w:t>
      </w:r>
      <w:bookmarkStart w:id="1078" w:name="pg5130_33294"/>
    </w:p>
    <w:p>
      <w:pPr>
        <w:pStyle w:val="BookText"/>
        <w:rPr/>
      </w:pPr>
      <w:bookmarkEnd w:id="10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الْحَیاةِ الدُّنْیَا</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بهره‌های زندگی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معنایش این نیست که این متاع، بد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است و خدا برای شما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در مقابل این متاعها و بهره‌های زندگی، خدای ناخواسته آنقدر مجذوب شدید که وقتی پای تکلیف سخت به میان آمد، نتوانستید دست بردارید، واویلاست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ضمن بهره بردن از متاعهای دنیوی، آنجا که پای امتحان سخت پیش می‌آید، میتوانید از آن متاعها براحتی دست بردارید، آن وقت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که حتی خواصّ طرفدار حق هم به دو قسم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دقّت و مطالعه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اتّفاق نمیشود جامعه، نظام و انقلاب را بیمه کرد؛ باید به مطالعه و دقّت و فکر پرداخت</w:t>
      </w:r>
      <w:r>
        <w:rPr>
          <w:rFonts w:eastAsia="IRNazanin" w:cs="IRNazanin"/>
          <w:color w:val="111111"/>
          <w:sz w:val="28"/>
          <w:szCs w:val="28"/>
          <w:rtl w:val="true"/>
          <w:lang w:bidi="fa-IR"/>
        </w:rPr>
        <w:t>.</w:t>
      </w:r>
    </w:p>
    <w:p>
      <w:pPr>
        <w:pStyle w:val="Heading4"/>
        <w:numPr>
          <w:ilvl w:val="3"/>
          <w:numId w:val="1"/>
        </w:numPr>
        <w:rPr/>
      </w:pPr>
      <w:bookmarkStart w:id="1079" w:name="__RefHeading___Toc1658613_774463916"/>
      <w:bookmarkStart w:id="1080" w:name="_Toc405"/>
      <w:bookmarkEnd w:id="1079"/>
      <w:r>
        <w:rPr>
          <w:rtl w:val="true"/>
        </w:rPr>
        <w:t>تأثیر سرنوشت‌ساز خواصّ طرفدار حق</w:t>
      </w:r>
      <w:bookmarkEnd w:id="1080"/>
    </w:p>
    <w:p>
      <w:pPr>
        <w:pStyle w:val="BookText"/>
        <w:rPr/>
      </w:pPr>
      <w:r>
        <w:rPr>
          <w:rFonts w:ascii="IRNazanin" w:hAnsi="IRNazanin" w:eastAsia="IRNazanin"/>
          <w:color w:val="111111"/>
          <w:sz w:val="28"/>
          <w:sz w:val="28"/>
          <w:szCs w:val="28"/>
          <w:rtl w:val="true"/>
          <w:lang w:bidi="fa-IR"/>
        </w:rPr>
        <w:t>اگر در جامعه‌ای، آن نوع خوب خواصّ طرفدار حق؛ یعنی کسانی که میتوانند در صورت لزوم از متاع دنیوی دست بردارند، در اکثریّت باشند، هیچ وقت جامعه‌ی اسلامی به سرنوشت جامعه‌ی دوران امام حسین علیه السلام مبتلا نخواهد شد و مطمئناً تا ابد بیمه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قضیّه بهعکس شد و نوع دیگر خواصّ طرفدار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سپردگان به متاع دنیا؛ آنان که حق‌شناس‌اند، ولی در عین حال مقابل متاع دنیا پایشان میلرزد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اکثریّت بودند، وامصیبتا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پول، یعنی خانه، یعنی شهوت، یعنی مقام، یعنی اسم و شهرت، یعنی پست و مسئولیّت و یعنی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برای حفظ جانشان، راه خدا را ترک کنند و آنجا که باید حق بگویند، نگویند، چون جانشان به خطر می‌افتد، یا برای مقامشان یا برای شغلشان </w:t>
      </w:r>
    </w:p>
    <w:p>
      <w:pPr>
        <w:pStyle w:val="BookText"/>
        <w:rPr/>
      </w:pPr>
      <w:r>
        <w:rPr>
          <w:rFonts w:ascii="IRNazanin" w:hAnsi="IRNazanin" w:eastAsia="IRNazanin"/>
          <w:color w:val="111111"/>
          <w:sz w:val="28"/>
          <w:sz w:val="28"/>
          <w:szCs w:val="28"/>
          <w:rtl w:val="true"/>
          <w:lang w:bidi="fa-IR"/>
        </w:rPr>
        <w:t>یا برای پولشان یا محبّت به اولاد، خانواده و نزدیکان و دوستانشان، راه خدا را رها کنند، آن وقت حسین‌بن‌علی‌ها به مسلخ کربلا خواهند رفت و به قتلگاه کشیده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یزیدها بر سر کار می‌آیند و بنی‌امیّه، هزار ماه</w:t>
      </w:r>
      <w:r>
        <w:rPr>
          <w:rStyle w:val="FootnoteAnchor"/>
          <w:rtl w:val="true"/>
        </w:rPr>
        <w:footnoteReference w:id="733"/>
      </w:r>
      <w:r>
        <w:rPr>
          <w:rFonts w:ascii="IRNazanin" w:hAnsi="IRNazanin" w:eastAsia="IRNazanin"/>
          <w:color w:val="111111"/>
          <w:sz w:val="28"/>
          <w:sz w:val="28"/>
          <w:szCs w:val="28"/>
          <w:rtl w:val="true"/>
          <w:lang w:bidi="fa-IR"/>
        </w:rPr>
        <w:t xml:space="preserve">بر کشوری که پیغمبر بهوجود آورده بود، حکومت خواهند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جامعه‌ی اسلامی، جامعه‌ی امامت است؛ یعنی در رأس جامعه، امام است؛ انسانی که قدرت دارد، اما مردم از روی ایمان و دل، از او تبعیّت میکنند و پیشوای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سلطان و پادشاه کسی است که با قهر و غلبه‌ی بر مردم حکم میراند؛ مردم دوستش ندارند؛ مردم قبولش ندارند؛ مردم به او اعتقاد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مردمی که سرشان به تنشان بیَرزد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قهر و غلبه، بر مردم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امامت را در اسلام به سلطنت و پادشاهی تبدیل کردند و هزار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نود 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دولت بزرگ اسلامی، حاکمیّت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کجی که بنی‌امیّه پایه‌گذاری کردند، چنان بود که بعد از انقلاب علیه آنان و سقوط شان،</w:t>
      </w:r>
      <w:r>
        <w:rPr>
          <w:rStyle w:val="FootnoteAnchor"/>
          <w:rtl w:val="true"/>
        </w:rPr>
        <w:footnoteReference w:id="734"/>
      </w:r>
      <w:r>
        <w:rPr>
          <w:rFonts w:ascii="IRNazanin" w:hAnsi="IRNazanin" w:eastAsia="IRNazanin"/>
          <w:color w:val="111111"/>
          <w:sz w:val="28"/>
          <w:sz w:val="28"/>
          <w:szCs w:val="28"/>
          <w:rtl w:val="true"/>
          <w:lang w:bidi="fa-IR"/>
        </w:rPr>
        <w:t>با همان ساختار غلط در اختیار بنی‌عبّاس قرار گرفت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بنی‌عبّاس که آمدند، به مدت شش قرن،</w:t>
      </w:r>
      <w:r>
        <w:rPr>
          <w:rStyle w:val="FootnoteAnchor"/>
          <w:rtl w:val="true"/>
        </w:rPr>
        <w:footnoteReference w:id="735"/>
      </w:r>
      <w:r>
        <w:rPr>
          <w:rFonts w:ascii="IRNazanin" w:hAnsi="IRNazanin" w:eastAsia="IRNazanin"/>
          <w:color w:val="111111"/>
          <w:sz w:val="28"/>
          <w:sz w:val="28"/>
          <w:szCs w:val="28"/>
          <w:rtl w:val="true"/>
          <w:lang w:bidi="fa-IR"/>
        </w:rPr>
        <w:t>به عنوان خلفا و جانشینان پیغمبر صلی الله علیه و آله ، بر دنیای اسلام حکومت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اهل شُرب خمر</w:t>
      </w:r>
      <w:r>
        <w:rPr>
          <w:rStyle w:val="FootnoteAnchor"/>
          <w:rtl w:val="true"/>
        </w:rPr>
        <w:footnoteReference w:id="736"/>
      </w:r>
      <w:r>
        <w:rPr>
          <w:rFonts w:ascii="IRNazanin" w:hAnsi="IRNazanin" w:eastAsia="IRNazanin"/>
          <w:color w:val="111111"/>
          <w:sz w:val="28"/>
          <w:sz w:val="28"/>
          <w:szCs w:val="28"/>
          <w:rtl w:val="true"/>
          <w:lang w:bidi="fa-IR"/>
        </w:rPr>
        <w:t>و فساد و فحشا و خباثت</w:t>
      </w:r>
      <w:r>
        <w:rPr>
          <w:rStyle w:val="FootnoteAnchor"/>
          <w:rtl w:val="true"/>
        </w:rPr>
        <w:footnoteReference w:id="737"/>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ثروت‌اندوزی و اشرافیگری</w:t>
      </w:r>
      <w:r>
        <w:rPr>
          <w:rStyle w:val="FootnoteAnchor"/>
          <w:rtl w:val="true"/>
        </w:rPr>
        <w:footnoteReference w:id="738"/>
      </w:r>
      <w:r>
        <w:rPr>
          <w:rFonts w:ascii="IRNazanin" w:hAnsi="IRNazanin" w:eastAsia="IRNazanin"/>
          <w:color w:val="111111"/>
          <w:sz w:val="28"/>
          <w:sz w:val="28"/>
          <w:szCs w:val="28"/>
          <w:rtl w:val="true"/>
          <w:lang w:bidi="fa-IR"/>
        </w:rPr>
        <w:t>و هزار فسق و فجور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بقیّه‌ی سلاطینِ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مسجد میرفتند، برای مردم نماز میخواندند و مردم نیز به امامتشان اقتدا میکردند</w:t>
      </w:r>
      <w:r>
        <w:rPr>
          <w:rStyle w:val="FootnoteAnchor"/>
          <w:rtl w:val="true"/>
        </w:rPr>
        <w:footnoteReference w:id="739"/>
      </w:r>
      <w:r>
        <w:rPr>
          <w:rFonts w:ascii="IRNazanin" w:hAnsi="IRNazanin" w:eastAsia="IRNazanin"/>
          <w:color w:val="111111"/>
          <w:sz w:val="28"/>
          <w:sz w:val="28"/>
          <w:szCs w:val="28"/>
          <w:rtl w:val="true"/>
          <w:lang w:bidi="fa-IR"/>
        </w:rPr>
        <w:t>و آن اقتدا، کمتر از روی ناچاری و بیشتر به خاطر اعتقادات اشتباه و غلط بود؛ زیرا اعتقادِ مردم را خراب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خواصِّ طرفدارِ حق، یا اکثریّت قاطع‌شان، در یک جامعه چنان تغییر ماهیّت میدهند که فقط دنیای خودشان برایشان اهمّیّت پیدا میکند؛ وقتی از ترس جان، از ترس تحلیل و تقلیل مال، از ترس حذف مقام و پست، از ترس منفور شدن و از ترس تنها ماندن، حاضر میشوند حاکمیّت باطل را قبول کنند و در مقابل باطل نمی‌ایستند و از حق طرفداری نمیکنند و جانشان را به خطر نمی‌اندازند؛ آن‌گاه در جهان اسلام فاجعه با شهادت حسین‌بن‌علی علیه السلام با آن وضع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به بنی‌امیّه و شاخه‌ی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بنی‌عبّاس و آخرش هم به سلسله‌ی سلاطین در دنیای اسلام تا امروز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دنیای اسلام و به کشورهای مختلف اسلامی و سرزمینی که خانه‌ی خدا و مدینةالنّبی در آن قرار دارد، نگاه کنید و ببینید چه فُسّاق و فُجّاری در رأس قدرت و حکومتند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سرزمینها را نیز با آن سرزمین قیاس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شما در زیارت عاشورا میگویید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اَوَّلَ ظالِمٍ ظَلَمَ حَقَّ مُحَمَّدٍ وَ آلِ مُحَمَّدٍ</w:t>
      </w:r>
      <w:r>
        <w:rPr>
          <w:rFonts w:eastAsia="Amiri" w:cs="Amiri" w:ascii="Amiri" w:hAnsi="Amiri"/>
          <w:color w:val="111111"/>
          <w:sz w:val="28"/>
          <w:szCs w:val="28"/>
          <w:rtl w:val="true"/>
          <w:lang w:bidi="ar-SA"/>
        </w:rPr>
        <w:t>».</w:t>
      </w:r>
      <w:r>
        <w:rPr>
          <w:rStyle w:val="FootnoteAnchor"/>
          <w:rtl w:val="true"/>
        </w:rPr>
        <w:footnoteReference w:id="740"/>
      </w:r>
      <w:bookmarkStart w:id="1081" w:name="pg5130_33304"/>
    </w:p>
    <w:p>
      <w:pPr>
        <w:pStyle w:val="BookText"/>
        <w:rPr/>
      </w:pPr>
      <w:bookmarkEnd w:id="1081"/>
      <w:r>
        <w:rPr>
          <w:rFonts w:ascii="IRNazanin" w:hAnsi="IRNazanin" w:eastAsia="IRNazanin"/>
          <w:color w:val="111111"/>
          <w:sz w:val="28"/>
          <w:sz w:val="28"/>
          <w:szCs w:val="28"/>
          <w:rtl w:val="true"/>
          <w:lang w:bidi="fa-IR"/>
        </w:rPr>
        <w:t>در درجه‌ی اوّل، گذارندگان خشت اوّل را لعنت میکنیم که حق هم همین است</w:t>
      </w:r>
      <w:r>
        <w:rPr>
          <w:rFonts w:eastAsia="IRNazanin" w:cs="IRNazanin"/>
          <w:color w:val="111111"/>
          <w:sz w:val="28"/>
          <w:szCs w:val="28"/>
          <w:rtl w:val="true"/>
          <w:lang w:bidi="fa-IR"/>
        </w:rPr>
        <w:t>.</w:t>
      </w:r>
    </w:p>
    <w:p>
      <w:pPr>
        <w:pStyle w:val="Heading4"/>
        <w:numPr>
          <w:ilvl w:val="3"/>
          <w:numId w:val="1"/>
        </w:numPr>
        <w:rPr/>
      </w:pPr>
      <w:bookmarkStart w:id="1082" w:name="__RefHeading___Toc1658615_774463916"/>
      <w:bookmarkStart w:id="1083" w:name="_Toc406"/>
      <w:bookmarkEnd w:id="1082"/>
      <w:r>
        <w:rPr>
          <w:rtl w:val="true"/>
        </w:rPr>
        <w:t>خواص و حادثه‌ی عبرت‌انگیز عاشورا</w:t>
      </w:r>
      <w:bookmarkEnd w:id="1083"/>
    </w:p>
    <w:p>
      <w:pPr>
        <w:pStyle w:val="BookText"/>
        <w:rPr/>
      </w:pPr>
      <w:r>
        <w:rPr>
          <w:rFonts w:ascii="IRNazanin" w:hAnsi="IRNazanin" w:eastAsia="IRNazanin"/>
          <w:color w:val="111111"/>
          <w:sz w:val="28"/>
          <w:sz w:val="28"/>
          <w:szCs w:val="28"/>
          <w:rtl w:val="true"/>
          <w:lang w:bidi="fa-IR"/>
        </w:rPr>
        <w:t>اکنون که اندکی به تحلیل حادثه‌ی عبرت‌انگیز عاشورا نزدیک شدیم، به سراغ تاریخ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لغزش خواصّ طرفدار حق، حدوداً هفت، هشت سال پس از رحلت پیغمبر صلی الله علیه و آله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مسئله‌ی خلافت اصلاً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خلافت، جدا از جریان بسیار خطرناکی است که میخواهم به آن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کمتر از یک دهه پس از رحلت پیغمبر صلی الله علیه و آله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سابقه‌داران اسلام، اعم از صحابه و یاران و کسانی که در جنگهای زمان پیغمبر صلی الله علیه و آله شرکت کرده بودند، از امتیازات برخوردار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بهره‌مندی مالی بیشتر از بیت‌المال، یکی از آن امتیازات بود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چنین عنوان شده بود که تساوی آنها با سایرین درست نیست و نمیتوان آنها را با دیگران یکسان دانست</w:t>
      </w:r>
      <w:r>
        <w:rPr>
          <w:rFonts w:eastAsia="IRNazanin" w:cs="IRNazanin"/>
          <w:color w:val="111111"/>
          <w:sz w:val="28"/>
          <w:szCs w:val="28"/>
          <w:rtl w:val="true"/>
          <w:lang w:bidi="fa-IR"/>
        </w:rPr>
        <w:t>!</w:t>
      </w:r>
      <w:r>
        <w:rPr>
          <w:rStyle w:val="FootnoteAnchor"/>
          <w:rtl w:val="true"/>
        </w:rPr>
        <w:footnoteReference w:id="742"/>
      </w:r>
      <w:r>
        <w:rPr>
          <w:rFonts w:ascii="Amiri" w:hAnsi="Amiri" w:eastAsia="Amiri" w:cs="Amiri"/>
          <w:color w:val="111111"/>
          <w:sz w:val="28"/>
          <w:sz w:val="28"/>
          <w:szCs w:val="28"/>
          <w:rtl w:val="true"/>
          <w:lang w:bidi="ar-SA"/>
        </w:rPr>
        <w:t>این، خشتِ اوّل بود</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حرکتهای منجر به انحراف، این‌گونه از نقطه‌ی کمی آغاز میشود و سپس هر قدمی، قدم بعدی را سرعت بیشتری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از همین نقطه شروع شد، تا به اواسط دوران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خلیفه‌ی سوم، وضعیّت به گونه‌ای شد که برجستگان صحابه‌ی پیغمبر صلی الله علیه و آله ، جزو بزرگترین سرمایه‌داران زمان خود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صحابه‌ی عالی‌مقام که اسمهایشان معروف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سعدبن‌ابی‌وقّاص</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و غیره</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بزرگان </w:t>
      </w:r>
    </w:p>
    <w:p>
      <w:pPr>
        <w:pStyle w:val="BookText"/>
        <w:rPr/>
      </w:pPr>
      <w:r>
        <w:rPr>
          <w:rFonts w:ascii="IRNazanin" w:hAnsi="IRNazanin" w:eastAsia="IRNazanin"/>
          <w:color w:val="111111"/>
          <w:sz w:val="28"/>
          <w:sz w:val="28"/>
          <w:szCs w:val="28"/>
          <w:rtl w:val="true"/>
          <w:lang w:bidi="fa-IR"/>
        </w:rPr>
        <w:t xml:space="preserve">که هر کدام یک کتاب قطور سابقه‌ی افتخارات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Style w:val="FootnoteAnchor"/>
          <w:rtl w:val="true"/>
        </w:rPr>
        <w:footnoteReference w:id="747"/>
      </w:r>
      <w:r>
        <w:rPr>
          <w:rFonts w:ascii="IRNazanin" w:hAnsi="IRNazanin" w:eastAsia="IRNazanin"/>
          <w:color w:val="111111"/>
          <w:sz w:val="28"/>
          <w:sz w:val="28"/>
          <w:szCs w:val="28"/>
          <w:rtl w:val="true"/>
          <w:lang w:bidi="fa-IR"/>
        </w:rPr>
        <w:t>در ردیف اوّل سرمایه‌داران اسلام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وقتی مُرد و طلاهای مانده از او را خواستند بین ورثه تقسیم کنند، ابتدا به صورت شمش درآوردند و سپس با تبر، بنای شکست و خرد کردن آنها را گذاشتند؛</w:t>
      </w:r>
      <w:r>
        <w:rPr>
          <w:rStyle w:val="FootnoteAnchor"/>
          <w:rtl w:val="true"/>
        </w:rPr>
        <w:footnoteReference w:id="748"/>
      </w:r>
      <w:r>
        <w:rPr>
          <w:rFonts w:ascii="IRNazanin" w:hAnsi="IRNazanin" w:eastAsia="IRNazanin"/>
          <w:color w:val="111111"/>
          <w:sz w:val="28"/>
          <w:sz w:val="28"/>
          <w:szCs w:val="28"/>
          <w:rtl w:val="true"/>
          <w:lang w:bidi="fa-IR"/>
        </w:rPr>
        <w:t>مثل هیزم، که با تبر به قطعات کوچک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را قاعدتاً با سنگِ مثقال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چقدر طلا بوده، که آن را با تبر می‌شکستند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تاریخ ضبط شده است و مسائلی نیست که بگوییم شیعه در کتابهای خود نوشته‌اند؛ حقایقی است که همه در ثبت و ضبط آن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درهم و دیناری که از اینها بجا میماند، افسانه‌وار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وضعیّت، مسائل دوران امیرالمؤمنین علیه السلام را بهوجود آورد؛ یعنی در دوران آن حضرت، چون عدّه‌ای مقام برایشان اهمّیّت پیدا کرد، با علی علیه السلام در افتادند</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بیستوپنج سال از رحلت پیغمبر صلی الله علیه و آله میگذشت و خیلی از خطاها و اشتباهات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امیرالمؤمنین علیه السلام نَفَس پیغمبر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بیستوپنج سال فاصله نیفتاده بود، امیرالمؤمنین علیه السلام برای ساختن آن جامعه مشکلی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جامعه‌ای مواجه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 مَالَ‌اللهِ دُوَلاً وَ عِبَادَاللهِ خَوَلاً وَ دِینَ‌اللهِ دَخَلاً</w:t>
      </w:r>
      <w:r>
        <w:rPr>
          <w:rFonts w:eastAsia="Amiri" w:cs="Amiri" w:ascii="Amiri" w:hAnsi="Amiri"/>
          <w:color w:val="111111"/>
          <w:sz w:val="28"/>
          <w:szCs w:val="28"/>
          <w:rtl w:val="true"/>
          <w:lang w:bidi="ar-SA"/>
        </w:rPr>
        <w:t>»</w:t>
      </w:r>
      <w:r>
        <w:rPr>
          <w:rStyle w:val="FootnoteAnchor"/>
          <w:rtl w:val="true"/>
        </w:rPr>
        <w:footnoteReference w:id="750"/>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است که در آن ارزشها تحت‌الشّعاع دنیاداری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جامعه‌ای است که امیرالمؤمنین علیه السلام ، وقتی میخواهد مردم را به جهاد </w:t>
      </w:r>
    </w:p>
    <w:p>
      <w:pPr>
        <w:pStyle w:val="BookText"/>
        <w:rPr/>
      </w:pPr>
      <w:r>
        <w:rPr>
          <w:rFonts w:ascii="IRNazanin" w:hAnsi="IRNazanin" w:eastAsia="IRNazanin"/>
          <w:color w:val="111111"/>
          <w:sz w:val="28"/>
          <w:sz w:val="28"/>
          <w:szCs w:val="28"/>
          <w:rtl w:val="true"/>
          <w:lang w:bidi="fa-IR"/>
        </w:rPr>
        <w:t>ببرد، آن همه مشکلات و دردسر برایش دارد</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xml:space="preserve">خواصّ دوران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طرفدار حق، یعنی کسانی که حق را می‌شناختند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اکثرشان کسانی بودند که دنیا را بر آخرت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w:t>
      </w:r>
    </w:p>
    <w:p>
      <w:pPr>
        <w:pStyle w:val="BookText"/>
        <w:rPr/>
      </w:pPr>
      <w:r>
        <w:rPr>
          <w:rFonts w:ascii="IRNazanin" w:hAnsi="IRNazanin" w:eastAsia="IRNazanin"/>
          <w:color w:val="111111"/>
          <w:sz w:val="28"/>
          <w:sz w:val="28"/>
          <w:szCs w:val="28"/>
          <w:rtl w:val="true"/>
          <w:lang w:bidi="fa-IR"/>
        </w:rPr>
        <w:t>امیرالمؤمنین علیه السلام بالإجبار سه جنگ به راه انداخت؛</w:t>
      </w:r>
      <w:r>
        <w:rPr>
          <w:rStyle w:val="FootnoteAnchor"/>
          <w:rtl w:val="true"/>
        </w:rPr>
        <w:footnoteReference w:id="752"/>
      </w:r>
      <w:r>
        <w:rPr>
          <w:rFonts w:ascii="IRNazanin" w:hAnsi="IRNazanin" w:eastAsia="IRNazanin"/>
          <w:color w:val="111111"/>
          <w:sz w:val="28"/>
          <w:sz w:val="28"/>
          <w:szCs w:val="28"/>
          <w:rtl w:val="true"/>
          <w:lang w:bidi="fa-IR"/>
        </w:rPr>
        <w:t>عمر چهار سال و نه ماه</w:t>
      </w:r>
      <w:r>
        <w:rPr>
          <w:rStyle w:val="FootnoteAnchor"/>
          <w:rtl w:val="true"/>
        </w:rPr>
        <w:footnoteReference w:id="753"/>
      </w:r>
      <w:r>
        <w:rPr>
          <w:rFonts w:ascii="IRNazanin" w:hAnsi="IRNazanin" w:eastAsia="IRNazanin"/>
          <w:color w:val="111111"/>
          <w:sz w:val="28"/>
          <w:sz w:val="28"/>
          <w:szCs w:val="28"/>
          <w:rtl w:val="true"/>
          <w:lang w:bidi="fa-IR"/>
        </w:rPr>
        <w:t>حکومت خود را دائماً در این جنگها گذراند و عاقبت هم به دست یکی از آن آدمهای خبیث به شهادت رسید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خون امیرالمؤمنین علیه السلام به قدر خون امام حسین علیه السلام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زیارت وارث میخوانید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ثَارَاللهِ وَ ابْنَ 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یعنی خدای متعال، صاحب خونِ امام حسین علیه السلام و صاحب خون پدر او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برای هیچ‌کس دیگر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خونی که بر زمین ریخته میشود، صاحبی دارد</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کسی که کشته میشود، پدرش صاحب خون است؛ فرزندش صاحب خون است؛ برادرش صاحب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خونخواهی و مالکیّت حقّ دم را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آنِ خداست؛ یعنی حقّ خون امام حسین علیه السلام و پدر بزرگوارش، متعلّق به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خون این دو نفر، خود ذات مقدّس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خاطر وضعیّت آن روز جامعه‌ی اسلامی به شهادت رسید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نوبت امامت به امام حسن علیه السلام رسید و در همان وضعیّت بود که آن حضرت نتوانست بیش از شش ماه دوام بیاورد؛</w:t>
      </w:r>
      <w:r>
        <w:rPr>
          <w:rStyle w:val="FootnoteAnchor"/>
          <w:rtl w:val="true"/>
        </w:rPr>
        <w:footnoteReference w:id="758"/>
      </w:r>
      <w:r>
        <w:rPr>
          <w:rFonts w:ascii="IRNazanin" w:hAnsi="IRNazanin" w:eastAsia="IRNazanin"/>
          <w:color w:val="111111"/>
          <w:sz w:val="28"/>
          <w:sz w:val="28"/>
          <w:szCs w:val="28"/>
          <w:rtl w:val="true"/>
          <w:lang w:bidi="fa-IR"/>
        </w:rPr>
        <w:t xml:space="preserve">تنهایِ تنهایش </w:t>
      </w:r>
    </w:p>
    <w:p>
      <w:pPr>
        <w:pStyle w:val="BookText"/>
        <w:rPr/>
      </w:pP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حسن‌مجتبی علیه السلام میدانست که اگر با همان عدّه‌ی معدود اصحاب و یارانِ خود با معاویه بجنگد و به شهادت برسد، انحطاط اخلاقیِ زیادی که بر خواصّ جامعه‌ی اسلامی حاکم بود، نخواهد گذاشت که دنبال خون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پول و زرنگیهای معاویه، همه را تصرّف خواهد کرد و بعد از گذشت یکیدو سال، مردم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بیهوده در مقابل معاویه قد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همه‌ی سختیها ساخت و خود را به میدان شهادت نینداخت، زیرا میدانست خونش هدر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شهید شدن آسان‌تر از زنده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اهل معنا و حکمت و دقّت، خوب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زنده ماندن و زیستن و تلاش کردن در یک محیط، به مراتب مشکل‌تر از کشته شدن و شهید شدن و به لقای خدا پیوستن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این مشکل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 زمان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تسلیم بودند و حاضر نمیشدند حرکتی کنند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که بر سرِ کار آمد، جنگیدن با او امکان‌پذیر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کسی که در جنگ با یزید کشته میشد، خونش به دلیل وضعیّت خرابی که یزید داشت، پامال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همین دلیل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دوران یزید به گونه‌ای بود که قیام، تنها انتخابِ ممکن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خلاف دوران امام حسن علیه السلام بود که دو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زنده ماندن، ثواب و اثر و زحمتش بیش از کشته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انتخاب سخت‌تر را امام حسن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امام حسین علیه السلام ، وضع بدان‌گونه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انتخاب بیشتر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 معنی نداشت؛ قیام نکردن معنی نداشت و لذا بایستی قیام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اثر آن قیام به حکومت میرسید، رسیده بود؛ کشته هم میشد،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راه </w:t>
      </w:r>
    </w:p>
    <w:p>
      <w:pPr>
        <w:pStyle w:val="BookText"/>
        <w:rPr/>
      </w:pPr>
      <w:r>
        <w:rPr>
          <w:rFonts w:ascii="IRNazanin" w:hAnsi="IRNazanin" w:eastAsia="IRNazanin"/>
          <w:color w:val="111111"/>
          <w:sz w:val="28"/>
          <w:sz w:val="28"/>
          <w:szCs w:val="28"/>
          <w:rtl w:val="true"/>
          <w:lang w:bidi="fa-IR"/>
        </w:rPr>
        <w:t>را نشان میداد و پرچم را بر سرِ راه میکوبید تا معلوم باشد وقتی که وضعیّت چنان است، حرکت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قیام کرد، با آن عظمتی که در جامعه‌ی اسلامی داشت، بسیاری از خواص به نزدش نیامدند و به او کمک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وضعیّت در یک جامعه، تا چه اندازه به وسیله‌ی خواصّی که حاضرند دنیای خودشان را به راحتی بر سرنوشت دنیای اسلام در قرنهای آینده ترجیح دهند، خراب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قضایای قیام امام حسین علیه السلام و حرکت وی از مدینه نگاه میکردم؛ به این نکته برخوردم که یک شب قبل از آن شبی که آن حضرت از مدینه خارج شود، عبدالله‌بن‌زبیر بیرون آمده بود</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هر دو در واقع، یک وضعیّت داشتند، اما امام حسین علیه السلام کجا، عبدالله‌بن‌زیبر کجا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گفتن امام حسین علیه السلام و مقابله و مخاطبه‌اش از چنان صلابتی برخوردار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وقت مدینه، جرأت نمیکرد با وی بهدرشتی حرف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در انتقاد از آن حضرت بر زبان آورد، چون انتقادش نابجا بود، حضرت چنان تشری به او زد که مجبور شد سر جایش بنشیند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آن وقت امثال همین مروان، خانه‌ی عبدالله‌بن‌زبیر را به محاصره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برادرش را با این پیام نزد آنها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بدهید، فعلاً به دارالخلافه 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اهانت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در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خانه‌ات بیرون نیایی، به قتلت میرسانیم و چه‌ها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تهدیدی کردند که عبدالله‌بن‌زبیر به التماس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اجازه بدهید فعلاً برادرم را بفرستم؛ خودم فردا به دارالخلافه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اصرار و التماس کرد که یکی واسطه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به او مهلت بدهید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عبدالله‌بن‌زبیر، با اینکه شخصیّتی سرشناس و با نفوذ بود، اینقدر وضعیّتش با امام حسین علیه السلام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جرأت نمیکرد با آن حضرت بهدرشتی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هم که بیرون آمد، چه در بین راه و چه در مکه، هر کس به او رسید و هم‌صحبت شد، خطابش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قربانت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 و خالی فداک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و دایی‌ام قربانت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عمومی با امام حسین علیه السلام این‌گونه بود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شخصیّت او در جامعه‌ی اسلامی، چنین ممتاز و برجسته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عبدالله‌بن‌مطیع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نزد امام حسین علیه السلام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هلکت لنسترقنّ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اگر تو قیام کنی و کشته شوی، بعد از تو کسانی که دارای حکومتند، ما را به بردگی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احترام تو، از ترس تو و از هیبت توست که راهِ عادی خودشان را میروند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مقام امام حسین علیه السلام در بین خواص چنین است که حتی ابن‌عبّاس در مقابلش خضوع میکند؛ عبدالله‌بن‌جعفر خضوع میکند؛ عبدالله‌بن‌زبیر، با آنکه از حضرت خوشش نمی‌آید،</w:t>
      </w:r>
      <w:r>
        <w:rPr>
          <w:rStyle w:val="FootnoteAnchor"/>
          <w:rtl w:val="true"/>
        </w:rPr>
        <w:footnoteReference w:id="764"/>
      </w:r>
      <w:r>
        <w:rPr>
          <w:rFonts w:ascii="IRNazanin" w:hAnsi="IRNazanin" w:eastAsia="IRNazanin"/>
          <w:color w:val="111111"/>
          <w:sz w:val="28"/>
          <w:sz w:val="28"/>
          <w:szCs w:val="28"/>
          <w:rtl w:val="true"/>
          <w:lang w:bidi="fa-IR"/>
        </w:rPr>
        <w:t>خضوع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همه‌ی خواصّ اهل حق، در برابر عظمت مقام او خاضع‌اند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خاضعان به او، خواصّ جبهه‌ی حقّ‌اند؛ که طرف حکومت نیستند، طرف بنی‌امیّه نیستند و طرف باطل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حتی شیعیان زیادی هستند که امیرالمؤمنین علیه السلام را قبول دارند و او را خلیفه‌ی اوّل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همه‌ی اینها وقتی که با شدّت عملِ دستگاه حاکم مواجه میشوند و می‌بینند بناست جانشان، سلامتی‌شان، راحتی‌شان، مقامشان و پولشان به خطر بیفتد، پس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پس زدند، عوامِّ مردم هم به آن طرف رو میکنند</w:t>
      </w:r>
      <w:r>
        <w:rPr>
          <w:rFonts w:eastAsia="IRNazanin" w:cs="IRNazanin"/>
          <w:color w:val="111111"/>
          <w:sz w:val="28"/>
          <w:szCs w:val="28"/>
          <w:rtl w:val="true"/>
          <w:lang w:bidi="fa-IR"/>
        </w:rPr>
        <w:t xml:space="preserve">. </w:t>
      </w:r>
      <w:bookmarkStart w:id="1084" w:name="pg5130_33322"/>
    </w:p>
    <w:p>
      <w:pPr>
        <w:pStyle w:val="Heading4"/>
        <w:numPr>
          <w:ilvl w:val="3"/>
          <w:numId w:val="1"/>
        </w:numPr>
        <w:rPr/>
      </w:pPr>
      <w:bookmarkStart w:id="1085" w:name="__RefHeading___Toc1658617_774463916"/>
      <w:bookmarkStart w:id="1086" w:name="_Toc407"/>
      <w:bookmarkEnd w:id="1084"/>
      <w:bookmarkEnd w:id="1085"/>
      <w:r>
        <w:rPr>
          <w:rtl w:val="true"/>
        </w:rPr>
        <w:t>نگاهی به رفتار خواصّ کوفه</w:t>
      </w:r>
      <w:bookmarkEnd w:id="1086"/>
    </w:p>
    <w:p>
      <w:pPr>
        <w:pStyle w:val="BookText"/>
        <w:rPr/>
      </w:pPr>
      <w:r>
        <w:rPr>
          <w:rFonts w:ascii="IRNazanin" w:hAnsi="IRNazanin" w:eastAsia="IRNazanin"/>
          <w:color w:val="111111"/>
          <w:sz w:val="28"/>
          <w:sz w:val="28"/>
          <w:szCs w:val="28"/>
          <w:rtl w:val="true"/>
          <w:lang w:bidi="fa-IR"/>
        </w:rPr>
        <w:t>وقتی به اسامی کسانی که از کوفه برای امام حسین علیه السلام نامه نوشتند و او را دعوت کردند، نگاه میکنید، می‌بینید همه جزو طبقه‌ی خواص و از زبدگان و برجستگان جامعه‌اند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نامه‌ها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صفحه نامه و شاید چندین خورجین یا بسته‌ی بزرگ نامه، از کوفه برای امام حسین علیه السلام فرستاده شد</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همه‌ی نامه‌ها را بزرگان و اعیان و شخصیّت‌های برجسته و نام و نشان‌دار و همان خواص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مضمون و لحن نامه‌ها را که نگاه کنید، معلوم میشود از این خواصّ طرفدار حق، کدامها جزو دسته‌ای هستند که حاضرند دینشان را قربانی دنیایشان کنند و کدامها کسانی هستند که حاضرند دنیایشان را قربانی دینشان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تفکیکِ نامه‌ها هم میشود فهمید که عدّه‌ی کسانی که حاضرند دینشان را قربانی دنیا کنند،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 کوفه آن میشود که مسلم‌بن‌عقیل به شهادت میرسد</w:t>
      </w:r>
      <w:r>
        <w:rPr>
          <w:rStyle w:val="FootnoteAnchor"/>
          <w:rtl w:val="true"/>
        </w:rPr>
        <w:footnoteReference w:id="766"/>
      </w:r>
      <w:r>
        <w:rPr>
          <w:rFonts w:ascii="IRNazanin" w:hAnsi="IRNazanin" w:eastAsia="IRNazanin"/>
          <w:color w:val="111111"/>
          <w:sz w:val="28"/>
          <w:sz w:val="28"/>
          <w:szCs w:val="28"/>
          <w:rtl w:val="true"/>
          <w:lang w:bidi="fa-IR"/>
        </w:rPr>
        <w:t>و از همان کوفه‌ای که هجده‌هزار</w:t>
      </w:r>
      <w:r>
        <w:rPr>
          <w:rStyle w:val="FootnoteAnchor"/>
          <w:rtl w:val="true"/>
        </w:rPr>
        <w:footnoteReference w:id="767"/>
      </w:r>
      <w:r>
        <w:rPr>
          <w:rFonts w:ascii="IRNazanin" w:hAnsi="IRNazanin" w:eastAsia="IRNazanin"/>
          <w:color w:val="111111"/>
          <w:sz w:val="28"/>
          <w:sz w:val="28"/>
          <w:szCs w:val="28"/>
          <w:rtl w:val="true"/>
          <w:lang w:bidi="fa-IR"/>
        </w:rPr>
        <w:t>شهروندش با مسلم بیعت کردند، بیست،</w:t>
      </w:r>
      <w:r>
        <w:rPr>
          <w:rStyle w:val="FootnoteAnchor"/>
          <w:rtl w:val="true"/>
        </w:rPr>
        <w:footnoteReference w:id="768"/>
      </w:r>
      <w:r>
        <w:rPr>
          <w:rFonts w:ascii="IRNazanin" w:hAnsi="IRNazanin" w:eastAsia="IRNazanin"/>
          <w:color w:val="111111"/>
          <w:sz w:val="28"/>
          <w:sz w:val="28"/>
          <w:szCs w:val="28"/>
          <w:rtl w:val="true"/>
          <w:lang w:bidi="fa-IR"/>
        </w:rPr>
        <w:t>سی‌هزار نفر</w:t>
      </w:r>
      <w:r>
        <w:rPr>
          <w:rStyle w:val="FootnoteAnchor"/>
          <w:rtl w:val="true"/>
        </w:rPr>
        <w:footnoteReference w:id="769"/>
      </w:r>
      <w:r>
        <w:rPr>
          <w:rFonts w:ascii="IRNazanin" w:hAnsi="IRNazanin" w:eastAsia="IRNazanin"/>
          <w:color w:val="111111"/>
          <w:sz w:val="28"/>
          <w:sz w:val="28"/>
          <w:szCs w:val="28"/>
          <w:rtl w:val="true"/>
          <w:lang w:bidi="fa-IR"/>
        </w:rPr>
        <w:t>یا بیشتر،</w:t>
      </w:r>
      <w:r>
        <w:rPr>
          <w:rStyle w:val="FootnoteAnchor"/>
          <w:rtl w:val="true"/>
        </w:rPr>
        <w:footnoteReference w:id="770"/>
      </w:r>
      <w:r>
        <w:rPr>
          <w:rFonts w:ascii="IRNazanin" w:hAnsi="IRNazanin" w:eastAsia="IRNazanin"/>
          <w:color w:val="111111"/>
          <w:sz w:val="28"/>
          <w:sz w:val="28"/>
          <w:szCs w:val="28"/>
          <w:rtl w:val="true"/>
          <w:lang w:bidi="fa-IR"/>
        </w:rPr>
        <w:t>برای جنگ با امام حسین علیه السلام به کربلا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خواص به دنبال خود، حرکت عوام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عظمت این حقیقت که برای همیشه گریبان انسانهای هوشمند را میگیرد، درست برای ما روشن میشود یا نه؟</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کوفه را لابد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علیه السلام نامه نوشتند و آن </w:t>
      </w:r>
    </w:p>
    <w:p>
      <w:pPr>
        <w:pStyle w:val="BookText"/>
        <w:rPr/>
      </w:pPr>
      <w:r>
        <w:rPr>
          <w:rFonts w:ascii="IRNazanin" w:hAnsi="IRNazanin" w:eastAsia="IRNazanin"/>
          <w:color w:val="111111"/>
          <w:sz w:val="28"/>
          <w:sz w:val="28"/>
          <w:szCs w:val="28"/>
          <w:rtl w:val="true"/>
          <w:lang w:bidi="fa-IR"/>
        </w:rPr>
        <w:t>حضرت در نخستین گام، مسلم‌بن‌عقیل را به کوفه اعزام کرد</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با خود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به آنجا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داد که اوضاع مساعد است، خود نیز راهی کوفه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 به محض ورود به کوفه، به منزل بزرگان شیعه وارد شد و نامه‌ی حضرت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مردم آمدند و همه اظهار ارادت کردند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فرماندار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نُعمان‌بن‌بشیر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که فردی ضعیف و ملایم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کسی با من سرِ جنگ نداشته باشد، جنگ نمیکنم</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لذا با مسلم مقابله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جوّ را آرام و میدان را باز می‌دیدند، بیش از پیش با حضرت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سه تن از خواصّ جبهه‌ی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یزید نامه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کوفه را داشته باشی، فرد شایسته‌ای را برای حکومت بفرست؛ چون نعمان‌بن‌بشیر نمیتواند در مقابل مسلم‌بن‌عقیل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هم عبیدالله‌بن‌زیاد، فرماندار بصره، را حکم داد که علاوه بر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سمت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کوفه را نیز تحت حکومت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عبیدالله‌بن‌زیاد از بصره تا کوفه یکسره تاخت</w:t>
      </w:r>
      <w:r>
        <w:rPr>
          <w:rFonts w:eastAsia="IRNazanin" w:cs="IRNazanin"/>
          <w:color w:val="111111"/>
          <w:sz w:val="28"/>
          <w:szCs w:val="28"/>
          <w:rtl w:val="true"/>
          <w:lang w:bidi="fa-IR"/>
        </w:rPr>
        <w:t>.</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قضیّه‌ی آمدن او به کوفه هم نقش خواص معلوم میشود، که اگر دیدم مجالی هست، بخشی از آن را برایتان نقل خواهم کرد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هنگامی به دروازه‌ی کوفه رسید که شب بود</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xml:space="preserve">مردم معمولی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عوامی که قادر به تحلیل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دیدند فردی با اسب و تجهیزات و نقاب بر چهره وارد شهر شد، تصوّر کردند امام حسین علیه السلام </w:t>
      </w:r>
    </w:p>
    <w:p>
      <w:pPr>
        <w:pStyle w:val="BookText"/>
        <w:rPr/>
      </w:pPr>
      <w:r>
        <w:rPr>
          <w:rFonts w:ascii="IRNazanin" w:hAnsi="IRNazanin" w:eastAsia="IRNazanin"/>
          <w:color w:val="111111"/>
          <w:sz w:val="28"/>
          <w:sz w:val="28"/>
          <w:szCs w:val="28"/>
          <w:rtl w:val="true"/>
          <w:lang w:bidi="fa-IR"/>
        </w:rPr>
        <w:t xml:space="preserve">است؛ جلو دویدند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بابن رسول‌الله</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در فضا طنین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فرد عامی،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اهل تحلیل نیست، منتظر تحقیق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فردی با اسب و تجهیزات وارد شد؛ بی آنکه یک کلمه حرف با او زده باشند، تصوّر غلط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 حسین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کردند و مقدمش را گرامی داشتند؛ بی آنکه صبر کنند تا حقیقت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هم اعتنایی به آنها نکرد و خود را به دارالاماره رساند و از همان‌جا طرح مبارزه با مسلم‌بن‌عقیل را به اجرا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کار او عبارت از این بود که طرفداران مسلم‌بن‌عقیل را با اشدّ فشار مورد تهدید و شکنجه قرار دهد</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 xml:space="preserve">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هانی‌بن‌عروه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غدر و حیله به دارالاماره کشاند و به ضرب و شتم او پرداخت</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وقتی گروهی از مردم در اعتراض به رفتار او دارالاماره را محاصره کردند، با توسّل به دروغ و نیرنگ، آنها را متفرّق کرد</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در این مقطع هم، نقش خواصِّ به اصطلاح طرفدار حق که حق را شناختند و تشخیص دادند، اما دنیایشان را بر آن مرجّح دانستند، آشکار میشود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حضرت مسلم‌سلام‌الله‌علیه با جمعیّت زیادی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گویی هجده هزار نفر اطراف مسلم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عدّه فقط چهار هزار نفر دورادور محل اقامت او ایستاده بودند و شمشیر به دست، به نفع مسلم بن عقیل شعار میدادند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این وقایع، مربوط به روز هشتم ذی‌الحجّه است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کاری که ابن‌زیاد کرد، این بود که عدّه‌ای از خواص را وارد دسته‌های مردم کرد تا آنها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هم در بین مردم میگشتند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کسی سر جنگ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در امان باشید، به خانه‌هایتان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بنی‌امیّه‌اند؛ پول و شمشیر و تازیانه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مردم را ترساندند و از گرد مسلم پراکندند که آن حضرت به وقت نماز عشا هیچ‌کس را همراه نداشت؛ هیچ‌کس</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آن‌گاه ابن‌زیاد به مسجد کوفه رفت و اعلان عمومی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باید به مسجد بیایند و نماز عشایشان را به امامت من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مملو از جمعیّتی شد که پشت سر ابن‌زیاد به نماز عشا ایستاده بودند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چرا چنین شد؟ بنده که نگاه میکنم، می‌بینم خواصِّ طرفدار حق مقصّرند و بعضی‌شان در نهایتِ بدی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 کسی؟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که جزو بنی‌امیّه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می‌فهمید حق با کیست؛ می‌فهمید که اوضاع از چه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هانی‌بن‌عروه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سر و روی مجروح به زندان افکندند، سربازان و افراد قبیله‌ی او اطراف قصر عبیدالله‌بن‌زیاد را به کنترل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هانی را کشته‌اید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به شریح 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ببین اگر هانی زنده است، به مردمش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دید هانی‌بن‌عروه زنده، اما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هانی به شریح افتاد،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من 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سراغ من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نمی‌آیند مرا از اینجا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میخواستم حرفهای هانی را به کسانی که دورِ دارالاماره را گرفته </w:t>
      </w:r>
    </w:p>
    <w:p>
      <w:pPr>
        <w:pStyle w:val="BookText"/>
        <w:rPr/>
      </w:pPr>
      <w:r>
        <w:rPr>
          <w:rFonts w:ascii="IRNazanin" w:hAnsi="IRNazanin" w:eastAsia="IRNazanin"/>
          <w:color w:val="111111"/>
          <w:sz w:val="28"/>
          <w:sz w:val="28"/>
          <w:szCs w:val="28"/>
          <w:rtl w:val="true"/>
          <w:lang w:bidi="fa-IR"/>
        </w:rPr>
        <w:t>بودند، منعکس کنم، اما افسوس که جاسوس عبیدالله آنجا حضور داشت و جرأت نکردم</w:t>
      </w:r>
      <w:r>
        <w:rPr>
          <w:rFonts w:eastAsia="IRNazanin" w:cs="IRNazanin"/>
          <w:color w:val="111111"/>
          <w:sz w:val="28"/>
          <w:szCs w:val="28"/>
          <w:rtl w:val="true"/>
          <w:lang w:bidi="fa-IR"/>
        </w:rPr>
        <w:t>!»</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همین که ما میگوییم ترجیح دنیا بر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شریح همین یک کار را انجام میداد، تاریخ عوض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شریح به مردم میگفت که هانی زنده است، اما مجروح در زندان افتاده و عبیدالله قصد دارد او را بکشد، با توجّه به اینکه عبیدالله هنوز قدرت نگرفته بود، آنها میریختند و هانی را نجات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نجات هانی هم قدرت پیدا میکردند، روحیّه می‌یافتند، دارالاماره را محاصره میکردند، عبیدالله را میگرفتند؛ یا میکشتند و یا میفرستادند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کوفه از آنِ امام حسین علیه السلام میشد و دیگر واقعه‌ی کربلا اتّفاق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واقعه‌ی کربلا اتّفاق نمی‌افتاد؛ یعنی امام حسین علیه السلام به حکومت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حسینی، اگر شش ماه هم طول میکشید، برای تاریخ، برکات زیادی داشت؛ گرچه بیشتر هم ممکن بود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یک حرکت بجا، تاریخ را نجات میدهد و گاهی یک حرکت نابجا که ناشی از ترس و ضعف و دنیاطلبی و حرص به زنده ماندن است، تاریخ را در ورطه‌ی گمراهی میغلتاند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که دیدی هانی در آن وضعیّت است، شهادتِ حق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نقص خواصّ ترجیح‌دهنده‌ی دنیا بر دین، همین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داخل شهر کوفه برگردیم؛ وقتی که عبیدالله‌بن‌زیاد به رؤسای قبایل کوفه گفت بروید و مردم را از دور مسلم پراکنده کنید، وگرنه پدرتان را در می‌آورم،</w:t>
      </w:r>
      <w:r>
        <w:rPr>
          <w:rStyle w:val="FootnoteAnchor"/>
          <w:rtl w:val="true"/>
        </w:rPr>
        <w:footnoteReference w:id="785"/>
      </w:r>
      <w:r>
        <w:rPr>
          <w:rFonts w:ascii="IRNazanin" w:hAnsi="IRNazanin" w:eastAsia="IRNazanin"/>
          <w:color w:val="111111"/>
          <w:sz w:val="28"/>
          <w:sz w:val="28"/>
          <w:szCs w:val="28"/>
          <w:rtl w:val="true"/>
          <w:lang w:bidi="fa-IR"/>
        </w:rPr>
        <w:t>چرا امر او را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قبایل که همه‌شان اموی نبودند و از شام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جزو نویسندگان نامه به امام حسین علیه السلام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شَبَثْ‌بن‌ربْعی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بود که به </w:t>
      </w:r>
    </w:p>
    <w:p>
      <w:pPr>
        <w:pStyle w:val="BookText"/>
        <w:rPr/>
      </w:pPr>
      <w:r>
        <w:rPr>
          <w:rFonts w:ascii="IRNazanin" w:hAnsi="IRNazanin" w:eastAsia="IRNazanin"/>
          <w:color w:val="111111"/>
          <w:sz w:val="28"/>
          <w:sz w:val="28"/>
          <w:szCs w:val="28"/>
          <w:rtl w:val="true"/>
          <w:lang w:bidi="fa-IR"/>
        </w:rPr>
        <w:t>امام حسین علیه السلام نامه نوشت و او را به کوفه دعوت کرد</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همو، جزو کسانی است که وقتی عبیدالله گفت بروید مردم را از دور مسلم متفرّق کنید، قدم پیش گذاشت و به تهدید و تطمیع و ترساندن اهالی کوفه پرداخت</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چرا چنین 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امثال شبث‌بن‌ربعی در یک لحظه‌ی حسّاس، به جای اینکه از ابن‌زیاد بترسند، از خدا میترسیدند، تاریخ عوض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عوام متفرّق شدند؛ چرا خواصّ مؤمنی که دور مسلم بودند، از او دست کشیدند؟ بین اینها افرادی خوب و حسابی بودند که بعضی‌شان بعداً در کربلا شهید شدند، امّا اینجا اشتباه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آنهایی که در کربلا شهید شدند، کفّاره‌ی اشتباهشان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آنها بحثی نیست و اسم‌شان را هم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از خواص، به کربلا هم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بروند؛ توفیق پیدا نکردند و البته، بعد مجبور شدند جزو توّابین شوند</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کشته شد، وقتی فرزند پیغمبر از دست رفت، وقتی فاجعه اتّفاق افتاد، وقتی حرکت تاریخ به سمت سراشیب آغاز شد، دیگر 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 تاریخ، عدّه‌ی توّابین، چند برابر عدّه‌ی شهدای کربلاست</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شهدای کربلا کشته شدند، توّابین نیز کشته شدند؛ اما اثری که توّابین در تاریخ گذاشتند، یک هزارم اثری که شهدای کربلا گذاشتند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در وقت خود نیامدند؛ کار را در لحظه‌ی خود انجام ندادند؛ دیر تصمیم گرفتند و دیر تشخیص دادند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مسلم‌بن‌عقیل را با اینکه میدانستید نماینده‌ی امام است، تنها </w:t>
      </w:r>
      <w:bookmarkStart w:id="1087" w:name="pg5130_33341"/>
    </w:p>
    <w:p>
      <w:pPr>
        <w:pStyle w:val="BookText"/>
        <w:rPr/>
      </w:pPr>
      <w:bookmarkEnd w:id="1087"/>
      <w:r>
        <w:rPr>
          <w:rFonts w:ascii="IRNazanin" w:hAnsi="IRNazanin" w:eastAsia="IRNazanin"/>
          <w:color w:val="111111"/>
          <w:sz w:val="28"/>
          <w:sz w:val="28"/>
          <w:szCs w:val="28"/>
          <w:rtl w:val="true"/>
          <w:lang w:bidi="fa-IR"/>
        </w:rPr>
        <w:t>گذاشتید؟ آمده بود و با او بیعت هم کرده بودید؛ قبولش هم 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عوام کاری ندارم؛ خواص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 عصر و سرِ شب که شد، مسلم را تنها گذاشتید تا به خانه‌ی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ببرد؟</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اگر خواص، مسلم را تنها نمیگذاشتند و مثلاً، عدّه به صد نفر میرسید، آن صد نفر دُور مسلم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یکی‌شان را مقرّ فرماندهی میکردند، می‌ایستادند و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تنها هم که بود، وقتی خواستند دستگیرش کنند، ساعتها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ابن‌زیاد، چندین بار حمله کردند؛ مسلم به تنهایی همه را پس زد</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اگر صد نفر مردم با او بودند، مگر میتوانستند دستگیرش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مردم دورشان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خواص در این مرحله کوتاهی کردند که دور مسلم را نگرفتند</w:t>
      </w:r>
      <w:r>
        <w:rPr>
          <w:rFonts w:eastAsia="IRNazanin" w:cs="IRNazanin"/>
          <w:color w:val="111111"/>
          <w:sz w:val="28"/>
          <w:szCs w:val="28"/>
          <w:rtl w:val="true"/>
          <w:lang w:bidi="fa-IR"/>
        </w:rPr>
        <w:t>.</w:t>
      </w:r>
    </w:p>
    <w:p>
      <w:pPr>
        <w:pStyle w:val="Heading4"/>
        <w:numPr>
          <w:ilvl w:val="3"/>
          <w:numId w:val="1"/>
        </w:numPr>
        <w:rPr/>
      </w:pPr>
      <w:bookmarkStart w:id="1088" w:name="__RefHeading___Toc1658619_774463916"/>
      <w:bookmarkStart w:id="1089" w:name="_Toc408"/>
      <w:bookmarkEnd w:id="1088"/>
      <w:r>
        <w:rPr>
          <w:rtl w:val="true"/>
        </w:rPr>
        <w:t>نقش خواص در نجات تاریخ</w:t>
      </w:r>
      <w:bookmarkEnd w:id="1089"/>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حرکت میکنیم، به خواص میرسیم؛ تصمیم‌گیری خواص در وقت لازم، تشخیص خواص در وقت لازم، گذشت خواص از دنیا در لحظه‌ی لازم، اقدام خواص برای خدا در لحظه‌ی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که تاریخ و ارزشها را نجات میدهد و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لحظه‌ی لازم، باید حرکت لازم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تأمّل کردید و وقت گذشت، دیگر فایده ندارد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الجزایر، جبهه‌ی اسلامی آن کشور برنده‌ی انتخابات شده بود؛ ولی با تحریک امریکا و دیگران، حکومت نظامی بر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اوّلی که حکومت نظامی در آنجا شکل گرفت، از قدرتی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پیغام هم برایشان فرستاده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ساعات اوّلیّه‌ی حکومت نظامی، مسئولین جبهه‌ی اسلامی، مردم را به </w:t>
      </w:r>
    </w:p>
    <w:p>
      <w:pPr>
        <w:pStyle w:val="BookText"/>
        <w:rPr/>
      </w:pPr>
      <w:r>
        <w:rPr>
          <w:rFonts w:ascii="IRNazanin" w:hAnsi="IRNazanin" w:eastAsia="IRNazanin"/>
          <w:color w:val="111111"/>
          <w:sz w:val="28"/>
          <w:sz w:val="28"/>
          <w:szCs w:val="28"/>
          <w:rtl w:val="true"/>
          <w:lang w:bidi="fa-IR"/>
        </w:rPr>
        <w:t>خیابانها کشانده بودند، قدرت نظامی کاری نمیتوانست بکند و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امروز در الجزایر حکومت اسلامی بر سر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خودش بایستی تصمیم میگرفتند؛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ترسیدند؛ عدّه‌ای ضعف پیدا کردند؛ عدّه‌ای اختلال کردند و عدّه‌ای بر سر کسب ریاست، با هم نزاع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روز بیست و یکم بهمن ماه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در تهران حکومت نظامی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خیابانها بریزید</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اگر امام در آن لحظه چنین تصمیمی نمیگرفت، امروز محمدرضا در این مملکت بر سر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با حکومت نظامی ظاهر میشدند و مردم در خانه‌هایشان میماندند، اوّل امام و ساکنان مدرسه‌ی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اهالی بقیّه‌ی مناطق را قتلعام و نابود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پانصدهزار نفر را در تهران میکشتند و قضیّه تمام میشد؛ چنان‌که در اندونزی یک میلیون نفر را کشتند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آن آقا بر سر کار است و شخصیّت خیلی هم آبرومند و محترمی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از آب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در لحظه‌ی لازم تصمیمِ لازم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خواص امری را که تشخیص دادند، بموقع و بدون فوتِ وقت عمل کنند، تاریخ نجات پیدا میکند و دیگر حسین‌بن‌علی‌ها به کربلاها کشانده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خواص بد فهمیدند، دیر فهمیدند، فهمیدند اما با هم اختلاف کردند؛ کربلاها در تاریخ تکرار خواهد شد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افغانها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کار، آدمهای حسابی بودند؛ اما طبقه‌ی خواصِّ منتشر در جامعه،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 دیگر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جنگ تمام شد، رهایمان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سراغِ کارمان برویم؛ برویم کاسبی کنیم؛ چند سال، همه آلاف و اُلوف جمع کردند، ولی ما در جبهه‌ها گشتیم و از این جبهه به آن جبهه رفتیم؛ </w:t>
      </w:r>
      <w:bookmarkStart w:id="1090" w:name="pg5130_33348"/>
    </w:p>
    <w:p>
      <w:pPr>
        <w:pStyle w:val="BookText"/>
        <w:rPr/>
      </w:pPr>
      <w:bookmarkEnd w:id="1090"/>
      <w:r>
        <w:rPr>
          <w:rFonts w:ascii="IRNazanin" w:hAnsi="IRNazanin" w:eastAsia="IRNazanin"/>
          <w:color w:val="111111"/>
          <w:sz w:val="28"/>
          <w:sz w:val="28"/>
          <w:szCs w:val="28"/>
          <w:rtl w:val="true"/>
          <w:lang w:bidi="fa-IR"/>
        </w:rPr>
        <w:t>گاهی غرب، گاهی جنوب، گاهی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این‌گونه عمل کردند، همان کربلاها در تاریخ تکرار خواهد شد</w:t>
      </w:r>
      <w:r>
        <w:rPr>
          <w:rFonts w:eastAsia="IRNazanin" w:cs="IRNazanin"/>
          <w:color w:val="111111"/>
          <w:sz w:val="28"/>
          <w:szCs w:val="28"/>
          <w:rtl w:val="true"/>
          <w:lang w:bidi="fa-IR"/>
        </w:rPr>
        <w:t>!</w:t>
      </w:r>
    </w:p>
    <w:p>
      <w:pPr>
        <w:pStyle w:val="Heading4"/>
        <w:numPr>
          <w:ilvl w:val="3"/>
          <w:numId w:val="1"/>
        </w:numPr>
        <w:rPr/>
      </w:pPr>
      <w:bookmarkStart w:id="1091" w:name="__RefHeading___Toc1658621_774463916"/>
      <w:bookmarkStart w:id="1092" w:name="_Toc409"/>
      <w:bookmarkEnd w:id="1091"/>
      <w:r>
        <w:rPr>
          <w:rtl w:val="true"/>
        </w:rPr>
        <w:t>سنّت و وعده‌ی الهی؛ نصرت یاران خدا</w:t>
      </w:r>
      <w:bookmarkEnd w:id="1092"/>
    </w:p>
    <w:p>
      <w:pPr>
        <w:pStyle w:val="BookText"/>
        <w:rPr/>
      </w:pPr>
      <w:r>
        <w:rPr>
          <w:rFonts w:ascii="IRNazanin" w:hAnsi="IRNazanin" w:eastAsia="IRNazanin"/>
          <w:color w:val="111111"/>
          <w:sz w:val="28"/>
          <w:sz w:val="28"/>
          <w:szCs w:val="28"/>
          <w:rtl w:val="true"/>
          <w:lang w:bidi="fa-IR"/>
        </w:rPr>
        <w:t>خدای متعال وعده داده است که اگر کسی او را نصرت کند، او هم نصرتش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خدا تلاش و حرکت کند، پیروزی نصیبش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هر یک نفر پیروزی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مجموعه‌ای حرکت میکند؛ البته، شهادتها هست، سختیها هست، رنجها هست؛ اما پیروزی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وَلَیَنْصُرَنَّ اللهُ مَنْ یَنْصُرُهُ</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نمیفرماید که نصرت میدهیم، خون هم از دماغ کسی نمی‌آید؛ 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فَیَقْتُلُونَ وَ یُقْتَلُونَ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میکشند و کشته میشوند، اما پیروزی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ریخته‌شدن خونمان ترسیدیم، از هدر شدن پول و آبرو ترسیدیم، به خاطر خانواده ترسیدیم، بهخاطر دوستان ترسیدیم، به خاطر منقّص شدن راحتی و عیش خودمان ترسیدیم، به خاطر حفظ کسب و کار و موقعیّت حرکت نکردیم، به خاطر گسترش ضیاع و عقار حرکت نکردیم؛ معلوم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امام حسین علیه السلام هم سرِ راه قرار بگیرند، همه شهید خواهند شد و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امیرالمؤمنین علیه السلام شهید شد؛ کما اینکه امام حسین علیه السلام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طبقه‌ی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شما جزو کدام دسته‌اید؟ اگر جزو خواصّید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حواستان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فقط این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مطلبی که درباره‌ی آن صحبت کردیم، خلاصه‌ای از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093" w:name="pg5130_33351"/>
    </w:p>
    <w:p>
      <w:pPr>
        <w:pStyle w:val="BookText"/>
        <w:rPr/>
      </w:pPr>
      <w:bookmarkEnd w:id="1093"/>
      <w:r>
        <w:rPr>
          <w:rFonts w:ascii="IRNazanin" w:hAnsi="IRNazanin" w:eastAsia="IRNazanin"/>
          <w:color w:val="111111"/>
          <w:sz w:val="28"/>
          <w:sz w:val="28"/>
          <w:szCs w:val="28"/>
          <w:rtl w:val="true"/>
          <w:lang w:bidi="fa-IR"/>
        </w:rPr>
        <w:t>دو بخش باید روی این مطلب 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بخش تاریخی قضیّه است، که اگر وقت داشتم، خودم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برای پرداختن به این مقولات، وقتی برایم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علاقه‌مندانِ کاردان باید بگردند و نمونه‌هایی را که در تاریخ فراوان است، بیابند و ذکر کنند که کجاها خواص بایستی عمل میکردند و نکردند؟ اسم این خواص چیست؟ چه کسانی هستند؟ البته اگر مجال بود و خودم و شما خسته نمیشدید، ممکن بود ساعتی در زمینه‌ی همین موضوعات و اشخاصش برایتان صحبت کنم، چون در ذهنم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که باید روی آن کار شود، تطبیق با وضع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زمان ما، بلکه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معلوم شود که در هر زمان، طبقه‌ی خواص، چگونه باید عمل کنند تا به وظیفه‌شان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دنیا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اسیر دنیا نشوند؟ مثالها و مصداقهایش چیست؟</w:t>
      </w:r>
    </w:p>
    <w:p>
      <w:pPr>
        <w:pStyle w:val="Heading4"/>
        <w:numPr>
          <w:ilvl w:val="3"/>
          <w:numId w:val="1"/>
        </w:numPr>
        <w:rPr/>
      </w:pPr>
      <w:bookmarkStart w:id="1094" w:name="__RefHeading___Toc1658623_774463916"/>
      <w:bookmarkStart w:id="1095" w:name="_Toc410"/>
      <w:bookmarkEnd w:id="1094"/>
      <w:r>
        <w:rPr>
          <w:rtl w:val="true"/>
        </w:rPr>
        <w:t>ایستادگی؛ تکلیفی بزرگ</w:t>
      </w:r>
      <w:bookmarkEnd w:id="1095"/>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راه خدا، همیشه مخالفینی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خواصّی که گفتیم، اگر یک نفرشان بخواهد کار خوبی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که باید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چهار نفر دیگر از خودِ خواص پیدا شوند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بیکاری، مگر دیوانه‌ای، مگر زن و بچّه نداری، چرا دنبال چنین کارهایی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دوره‌ی مبارزه هم میگفتند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یک نفر باید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مجاهدتِ خواص، این است که باید در مقابل حرفها و ملامت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میکنند، بد میگویند، تهمت میزنند؛ مسئله‌ای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بخواهید اقدامی کنید، حرکتی کنید، دشمن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دشمنهای جوراجور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دوستند، دشمن </w:t>
      </w:r>
      <w:bookmarkStart w:id="1096" w:name="pg5130_33354"/>
    </w:p>
    <w:p>
      <w:pPr>
        <w:pStyle w:val="BookText"/>
        <w:rPr/>
      </w:pPr>
      <w:bookmarkEnd w:id="1096"/>
      <w:r>
        <w:rPr>
          <w:rFonts w:ascii="IRNazanin" w:hAnsi="IRNazanin" w:eastAsia="IRNazanin"/>
          <w:color w:val="111111"/>
          <w:sz w:val="28"/>
          <w:sz w:val="28"/>
          <w:szCs w:val="28"/>
          <w:rtl w:val="true"/>
          <w:lang w:bidi="fa-IR"/>
        </w:rPr>
        <w:t>هم نیستند، از جبهه‌ی خودی هستند؛ منتها نمی‌فهمند و تشخیص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مورد سؤال قرار میدهند</w:t>
      </w:r>
      <w:r>
        <w:rPr>
          <w:rFonts w:eastAsia="IRNazanin" w:cs="IRNazanin"/>
          <w:color w:val="111111"/>
          <w:sz w:val="28"/>
          <w:szCs w:val="28"/>
          <w:rtl w:val="true"/>
          <w:lang w:bidi="fa-IR"/>
        </w:rPr>
        <w:t>.</w:t>
      </w:r>
    </w:p>
    <w:p>
      <w:pPr>
        <w:pStyle w:val="Heading3"/>
        <w:numPr>
          <w:ilvl w:val="2"/>
          <w:numId w:val="1"/>
        </w:numPr>
        <w:rPr/>
      </w:pPr>
      <w:bookmarkStart w:id="1097" w:name="__RefHeading___Toc1658625_774463916"/>
      <w:bookmarkStart w:id="1098" w:name="_Toc411"/>
      <w:bookmarkEnd w:id="1097"/>
      <w:r>
        <w:rPr/>
        <w:t>1375-9-24</w:t>
      </w:r>
      <w:r>
        <w:rPr>
          <w:rtl w:val="true"/>
        </w:rPr>
        <w:t xml:space="preserve">- </w:t>
      </w:r>
      <w:r>
        <w:rPr>
          <w:rtl w:val="true"/>
        </w:rPr>
        <w:t>ضرورت الگو قرار دادن اولیای خدا علیهم السلام</w:t>
      </w:r>
      <w:bookmarkEnd w:id="1098"/>
    </w:p>
    <w:p>
      <w:pPr>
        <w:pStyle w:val="Heading4"/>
        <w:numPr>
          <w:ilvl w:val="3"/>
          <w:numId w:val="1"/>
        </w:numPr>
        <w:rPr/>
      </w:pPr>
      <w:bookmarkStart w:id="1099" w:name="__RefHeading___Toc1658627_774463916"/>
      <w:bookmarkStart w:id="1100" w:name="_Toc412"/>
      <w:bookmarkEnd w:id="1099"/>
      <w:r>
        <w:rPr>
          <w:rtl w:val="true"/>
        </w:rPr>
        <w:t>اشاره</w:t>
      </w:r>
      <w:bookmarkEnd w:id="1100"/>
    </w:p>
    <w:p>
      <w:pPr>
        <w:pStyle w:val="BookText"/>
        <w:rPr/>
      </w:pPr>
      <w:r>
        <w:rPr>
          <w:rFonts w:ascii="IRNazanin" w:hAnsi="IRNazanin" w:eastAsia="IRNazanin"/>
          <w:color w:val="111111"/>
          <w:sz w:val="28"/>
          <w:sz w:val="28"/>
          <w:szCs w:val="28"/>
          <w:rtl w:val="true"/>
          <w:lang w:bidi="fa-IR"/>
        </w:rPr>
        <w:t>زیرک‌ترین انسانها کسانی هستند که اولیاءالله را الگو قرار میدهند؛ چون بزرگترین خصوصیّت اولیاءالله این است که تا آن حد شجاع و قوی و مقتدرند که میتوانند امیر نفس خود باشند و ذلیل نفس خود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انسانها کسانی هستند که این بزرگان، این انسانهای شجاع و مقتدر را الگو قرار میدهند و از این طریق برای خودشان، در باطن و معنا کسب اقتدار و عظمت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میان این بزرگان هم شاخصهایی است که بلاشک حضرت ابی‌عبدالله علیه السلام ، یکی از بزرگترین این شاخصهاست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باید گفت که نه فقط ما انسانهای خاکی حقیر و ناقابل، بلکه همه‌ی عوالم وجود، ارواح اولیا و بزرگان و فرشتگان مقرّب، محتاج پرتوی از انوار اویند و در تمام عوالم تو در توی وجود، که برای ما روشن و آشنا هم نیست، نور مبارک حسین‌بن‌علی علیه السلام مثل خورشید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در پرتو این خورشید قرار دهد، این کار بسیار برجسته‌ای است</w:t>
      </w:r>
      <w:r>
        <w:rPr>
          <w:rFonts w:eastAsia="IRNazanin" w:cs="IRNazanin"/>
          <w:color w:val="111111"/>
          <w:sz w:val="28"/>
          <w:szCs w:val="28"/>
          <w:rtl w:val="true"/>
          <w:lang w:bidi="fa-IR"/>
        </w:rPr>
        <w:t>.</w:t>
      </w:r>
    </w:p>
    <w:p>
      <w:pPr>
        <w:pStyle w:val="Heading4"/>
        <w:numPr>
          <w:ilvl w:val="3"/>
          <w:numId w:val="1"/>
        </w:numPr>
        <w:rPr/>
      </w:pPr>
      <w:bookmarkStart w:id="1101" w:name="__RefHeading___Toc1658629_774463916"/>
      <w:bookmarkStart w:id="1102" w:name="_Toc413"/>
      <w:bookmarkEnd w:id="1101"/>
      <w:r>
        <w:rPr>
          <w:rtl w:val="true"/>
        </w:rPr>
        <w:t>تلاش امام علیه السلام در تهذیب و سیاست</w:t>
      </w:r>
      <w:bookmarkEnd w:id="1102"/>
    </w:p>
    <w:p>
      <w:pPr>
        <w:pStyle w:val="BookText"/>
        <w:rPr/>
      </w:pPr>
      <w:r>
        <w:rPr>
          <w:rFonts w:ascii="IRNazanin" w:hAnsi="IRNazanin" w:eastAsia="IRNazanin"/>
          <w:color w:val="111111"/>
          <w:sz w:val="28"/>
          <w:sz w:val="28"/>
          <w:szCs w:val="28"/>
          <w:rtl w:val="true"/>
          <w:lang w:bidi="fa-IR"/>
        </w:rPr>
        <w:t>یک وقت کسی نعمتی را ندارد، به او میگوییم برو و به دست بیاور؛ ولی یک وقت کسی نعمتی را دارد، به او میگوییم آن را حفظ کن و افزایش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خودبه‌خود نمیماند؛ باید نگهداری شود و نگهداری شدن آن هم شرایطی لازم دارد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کنید؛ امام حسین علیه السلام فرزند پیغمبر صلی الله علیه و آله که بود، فرزند علی‌بن‌ابیطالب علیه السلام و فاطمه‌ی زهرا علیها السلام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اینها ارزشهایی </w:t>
      </w:r>
    </w:p>
    <w:p>
      <w:pPr>
        <w:pStyle w:val="BookText"/>
        <w:rPr/>
      </w:pPr>
      <w:r>
        <w:rPr>
          <w:rFonts w:ascii="IRNazanin" w:hAnsi="IRNazanin" w:eastAsia="IRNazanin"/>
          <w:color w:val="111111"/>
          <w:sz w:val="28"/>
          <w:sz w:val="28"/>
          <w:szCs w:val="28"/>
          <w:rtl w:val="true"/>
          <w:lang w:bidi="fa-IR"/>
        </w:rPr>
        <w:t xml:space="preserve">است که یک انسان را خیلی تعالی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پرورش‌یافته‌ی آن خانه و آن دامن و آن تربیت و فضای معنوی و بهشت روحانی هم که بود؛ اما به اینها 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نبیّ اکرم صلی الله علیه و آله از دنیا رفت، ایشان یک نوجوان شش، 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به شهادت رسید، ایشان یک جوان سیوشش، هفت ساله بود</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در دوران امیرالمؤمنین هم که دوران آزمایش و تلاش و کار بود، این مایه‌ی مستعد، زیر دست آن پدر، مرتّب ورز خورده بود و قوی، درخشان و تابناک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همّت یک انسان مثل همّت ما باشد، خواهد گفت که همین مقدار بس است؛ همین خوب است و با همین خدا را ملاقات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حسینی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حیات مبارک برادرش، که ایشان مأموم آن بزرگوار و امام حسن علیه السلام ، امام بود، ایشان همان حرکت عظیم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همین‌طور پیشرفت و انجام وظایف در کنار برادر و اطاعت مطلق از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درجه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لحظه‌لحظه‌هایش را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مقابل شهادت برادر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هم زندگی مبارک این بزرگوار، ده سال ادامه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شهادت امام حسن علیه السلام تا هنگام شهادت امام حسین علیه السلام ، حدود ده سال و اندکی است</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شما ببینید امام حسین علیه السلام در این ده سال قبل از عاشورا چه میکرد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عبادت و تضرّع، آن توسّل و اعتکاف در حرم پیغمبر صلی الله علیه و آله و آن ریاضت معنوی و روحانی، یک طرف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تلاش آن بزرگوار در نشر علم و معارف و مبارزه با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در آن روز، بزرگترین بلای معنوی برای اسلام بود، که مثل سیلابی از فساد و گنداب، به سمت اذهان جامعه‌ی اسلامی سرازیر </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بود که به شهرهای اسلامی و کشورها و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مسلمان آن روز سفارش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بزرگترین شخصیّت اسلام را لعن کنند</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اگر کسی متّهم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به اینکه طرفدار جریان امامت و ولایت امیرالمؤمنین علیه السلام است، تحت تعقیب قرار میگرفت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بالظّنة و الأخذ بالتهمة</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در چنین دورانی، این بزرگوار مثل کوه ایستاد و مثل فولاد پرده‌های تحریف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فرمایشات و خطاب آن بزرگوار به علما، چیزهایی است که بعضی از آنها که در تاریخ مانده است، نشان میدهد ایشان چه حرکت عظیمی را در این زمینه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رشته‌ی بعدی هم رشته‌ی نهی از منکر و امر به معروف در بالاترین شکل آن است که در نامه‌ی به معاویه در کتابهای تاریخ نقل شده است؛</w:t>
      </w:r>
      <w:r>
        <w:rPr>
          <w:rStyle w:val="FootnoteAnchor"/>
          <w:rtl w:val="true"/>
        </w:rPr>
        <w:footnoteReference w:id="799"/>
      </w:r>
      <w:r>
        <w:rPr>
          <w:rFonts w:ascii="IRNazanin" w:hAnsi="IRNazanin" w:eastAsia="IRNazanin"/>
          <w:color w:val="111111"/>
          <w:sz w:val="28"/>
          <w:sz w:val="28"/>
          <w:szCs w:val="28"/>
          <w:rtl w:val="true"/>
          <w:lang w:bidi="fa-IR"/>
        </w:rPr>
        <w:t>نقل شیعه هم نیست، اتّفاقاً این نامه را تا آنجا که در ذهنم هست؛ مورّخین سنّی نقل کرده‌اند؛ به گمانم شیعه نقل نکرده است؛ یعنی من برخورد نکرده‌ام؛ یا اگر هم نقل کرده‌اند، از آنها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نامه‌ی کذای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نهی از منکر و امر به معروف، تا هنگام حرکت از مدینه است که بعد از به سلطنت رسیدن یزید است، که این هم امر به معروف و نهی از منکر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أَنْ آمُرَ بِالْمَعْرُوفِ وَ أَنْهَی عَنِ الْمُنْکَر</w:t>
      </w:r>
      <w:r>
        <w:rPr>
          <w:rFonts w:eastAsia="Amiri" w:cs="Amiri" w:ascii="Amiri" w:hAnsi="Amiri"/>
          <w:color w:val="111111"/>
          <w:sz w:val="28"/>
          <w:szCs w:val="28"/>
          <w:rtl w:val="true"/>
          <w:lang w:bidi="ar-SA"/>
        </w:rPr>
        <w:t>».</w:t>
      </w:r>
      <w:r>
        <w:rPr>
          <w:rStyle w:val="FootnoteAnchor"/>
          <w:rtl w:val="true"/>
        </w:rPr>
        <w:footnoteReference w:id="800"/>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یک انسان، هم در تلاش نفسانی و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حرکت عظیم را میکند؛ هم در صحنه و عرصه‌ی فرهنگی، که </w:t>
      </w:r>
    </w:p>
    <w:p>
      <w:pPr>
        <w:pStyle w:val="BookText"/>
        <w:rPr/>
      </w:pPr>
      <w:r>
        <w:rPr>
          <w:rFonts w:ascii="IRNazanin" w:hAnsi="IRNazanin" w:eastAsia="IRNazanin"/>
          <w:color w:val="111111"/>
          <w:sz w:val="28"/>
          <w:sz w:val="28"/>
          <w:szCs w:val="28"/>
          <w:rtl w:val="true"/>
          <w:lang w:bidi="fa-IR"/>
        </w:rPr>
        <w:t>مبارزه با تحریف، اشاعه‌ی احکام الهی و تربیت شاگرد و انسانهای بزرگ است؛ و هم در عرصه‌ی سیاسی که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مجاهدت عظیم ایشان، که مربوط به عرصه‌ی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در سه عرصه مشغول خودسازی و پیشرفت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الگوست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مربوط به قبل از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نباید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دائم در حال پیشرفت بود؛ چون دشمن، منتظرِ خاکریز نرم است که نفوذ کند؛ دشمن منتظر توقّف است تا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متوقّف کردن حمله‌ی دشمن و بر هم زدن آرایش او، حمله‌ی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شما حمله به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 عظمت ظاهری و پوشالی خود، همه‌ی استکبار غربی و فرهنگ منحطّ جاهلی و طاغوتی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 در طول قرنها بهوجود آمده است؛ بر همه‌ی منافذ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اقتصادی، فرهنگی، انسانی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چنگ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یک مانع مهمّی که اسلام واقعی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اسلام ادّعایی –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اسلام ادّعایی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واقعی، اسلام واقعی و اسلامِ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یَجْعَلَ اللهُ لِلْکافِرینَ عَلَی الْمُؤْمِنینَ سَبیلاً</w:t>
      </w:r>
      <w:r>
        <w:rPr>
          <w:rFonts w:eastAsia="IRNazanin" w:cs="IRNazanin"/>
          <w:color w:val="111111"/>
          <w:sz w:val="28"/>
          <w:szCs w:val="28"/>
          <w:rtl w:val="true"/>
          <w:lang w:bidi="fa-IR"/>
        </w:rPr>
        <w:t>»</w:t>
      </w:r>
      <w:r>
        <w:rPr>
          <w:rStyle w:val="FootnoteAnchor"/>
          <w:rtl w:val="true"/>
        </w:rPr>
        <w:footnoteReference w:id="8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اصلی این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از این مانع،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بر این پنجه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پنجه‌افکنی و ناخن‌کشی و حیله‌گری دشمن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تلاش لازم است؛ هم در جبهه‌ی خودسازی، این مقدّم بر همه است، مثل امام حسین علیه السلام که آقا و مولای شماست؛ هم در جبهه‌ی سیاسی، که آن امر به معروف و حرکت و حضور سیاسی است و در جایی که لازم است، بیان مواضع و تبیین سیاسی در مقابل دنیای استکبار؛ هم </w:t>
      </w:r>
      <w:bookmarkStart w:id="1103" w:name="pg5130_33362"/>
    </w:p>
    <w:p>
      <w:pPr>
        <w:pStyle w:val="BookText"/>
        <w:rPr/>
      </w:pPr>
      <w:bookmarkEnd w:id="1103"/>
      <w:r>
        <w:rPr>
          <w:rFonts w:ascii="IRNazanin" w:hAnsi="IRNazanin" w:eastAsia="IRNazanin"/>
          <w:color w:val="111111"/>
          <w:sz w:val="28"/>
          <w:sz w:val="28"/>
          <w:szCs w:val="28"/>
          <w:rtl w:val="true"/>
          <w:lang w:bidi="fa-IR"/>
        </w:rPr>
        <w:t>در جبهه‌ی فرهنگی؛ یعنی آدمسازی، خودسازی، خودسازی فکری و اشاعه‌ی فکر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وظیفه‌ی همه‌ی کسانی است که امام حسین علیه السلام را الگو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ملّت ما همه نسبت به مسلمانها اینگونه‌اند</w:t>
      </w:r>
      <w:r>
        <w:rPr>
          <w:rFonts w:eastAsia="IRNazanin" w:cs="IRNazanin"/>
          <w:color w:val="111111"/>
          <w:sz w:val="28"/>
          <w:szCs w:val="28"/>
          <w:rtl w:val="true"/>
          <w:lang w:bidi="fa-IR"/>
        </w:rPr>
        <w:t>.</w:t>
      </w:r>
    </w:p>
    <w:p>
      <w:pPr>
        <w:pStyle w:val="Heading4"/>
        <w:numPr>
          <w:ilvl w:val="3"/>
          <w:numId w:val="1"/>
        </w:numPr>
        <w:rPr/>
      </w:pPr>
      <w:bookmarkStart w:id="1104" w:name="__RefHeading___Toc1658631_774463916"/>
      <w:bookmarkStart w:id="1105" w:name="_Toc414"/>
      <w:bookmarkEnd w:id="1104"/>
      <w:r>
        <w:rPr>
          <w:rtl w:val="true"/>
        </w:rPr>
        <w:t>روح و معنای حادثه‌ی عاشورا</w:t>
      </w:r>
      <w:bookmarkEnd w:id="1105"/>
    </w:p>
    <w:p>
      <w:pPr>
        <w:pStyle w:val="BookText"/>
        <w:rPr/>
      </w:pPr>
      <w:r>
        <w:rPr>
          <w:rFonts w:ascii="IRNazanin" w:hAnsi="IRNazanin" w:eastAsia="IRNazanin"/>
          <w:color w:val="111111"/>
          <w:sz w:val="28"/>
          <w:sz w:val="28"/>
          <w:szCs w:val="28"/>
          <w:rtl w:val="true"/>
          <w:lang w:bidi="fa-IR"/>
        </w:rPr>
        <w:t>حال به مسئلهی کربلا میرسیم که از جهت دیگری مسئله‌ی کربلا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هم برای کسانی که میخواهند امام حسین علیه السلام را الگو قرار دهند،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کربلا تقریباً بیشتر از یک نصف روز یا اندکی بیشتر طول نکشیده است؛ تعدادی هم شهید شده‌اند؛ حالا هفتادودو نفر</w:t>
      </w:r>
      <w:r>
        <w:rPr>
          <w:rStyle w:val="FootnoteAnchor"/>
          <w:rtl w:val="true"/>
        </w:rPr>
        <w:footnoteReference w:id="803"/>
      </w:r>
      <w:r>
        <w:rPr>
          <w:rFonts w:ascii="IRNazanin" w:hAnsi="IRNazanin" w:eastAsia="IRNazanin"/>
          <w:color w:val="111111"/>
          <w:sz w:val="28"/>
          <w:sz w:val="28"/>
          <w:szCs w:val="28"/>
          <w:rtl w:val="true"/>
          <w:lang w:bidi="fa-IR"/>
        </w:rPr>
        <w:t>یا چند نفر کمتر</w:t>
      </w:r>
      <w:r>
        <w:rPr>
          <w:rStyle w:val="FootnoteAnchor"/>
          <w:rtl w:val="true"/>
        </w:rPr>
        <w:footnoteReference w:id="804"/>
      </w:r>
      <w:r>
        <w:rPr>
          <w:rFonts w:ascii="IRNazanin" w:hAnsi="IRNazanin" w:eastAsia="IRNazanin"/>
          <w:color w:val="111111"/>
          <w:sz w:val="28"/>
          <w:sz w:val="28"/>
          <w:szCs w:val="28"/>
          <w:rtl w:val="true"/>
          <w:lang w:bidi="fa-IR"/>
        </w:rPr>
        <w:t>و بیشتر</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این همه شهید در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کربلا که شما می‌بینید این همه عظمت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 همین است و هنوز از اینها عظیم‌تر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در اعماق وجود بشر تأثیر گذاشته و نفوذ کرده است، به خاطر روح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قضیّه چندان حجمی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بچّه‌های کوچک در همه جا کشته شده‌اند؛ در حالی که آنجا یک بچّه‌ی شش‌ماهه کشته شد</w:t>
      </w:r>
      <w:r>
        <w:rPr>
          <w:rStyle w:val="FootnoteAnchor"/>
          <w:rtl w:val="true"/>
        </w:rPr>
        <w:footnoteReference w:id="806"/>
      </w:r>
      <w:r>
        <w:rPr>
          <w:rFonts w:ascii="IRNazanin" w:hAnsi="IRNazanin" w:eastAsia="IRNazanin"/>
          <w:color w:val="111111"/>
          <w:sz w:val="28"/>
          <w:sz w:val="28"/>
          <w:szCs w:val="28"/>
          <w:rtl w:val="true"/>
          <w:lang w:bidi="fa-IR"/>
        </w:rPr>
        <w:t>، دشمنان در بعضی جاها قتلعام کرده‌اند و صدها بچّه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در اینجا از لحاظ جسمانی مطرح نیست؛ از لحاظ معنا و روح خیلی مهم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قضیّه این است که امام حسین علیه السلام در این ماجرا، با یک لشکر روبه‌رو نبود؛ با جماعتی از انسانها، هر چند صد برابر خودش، طرف نبود؛ امام حسین علیه السلام با جهانی انحراف و ظلمات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جهان کجروی و ظلمت و ظلم مواجه بود، که آن جهان هم همه چیز داشت؛ پول، زر و زور، شعر، کتاب و محدّث و آخوند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آدم معمولی، حتی آدم فوق معمولی، در مقابل عظمت پوشالی آن دنیای ظلمت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دل امام حسین علیه السلام در مقابل این دنیا نلرزید، احساس ضعف و تردید نکرد و یکتنه وسط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قضیّه این است که قیامِ‌لله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امام حسین علیه السلام در کربلا، با کار جدّ مطهرش حضرت محمد‌بن‌عبدالله صلی الله علیه و آله در بعثت، قابل تشبیه و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پیغمبر صلی الله علیه و آله در آنجا، یک‌تنه با یک دنیا مواجه شد، امام حسین علیه السلام هم در ماجرای کربلا، یک‌تنه با یک دنیا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 نترسید، ایستاد و جلو آمد؛ امام حسین علیه السلام هم نترسید، ایستاد و جلو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حرکت نبوی و حرکت حسینی، مثل دایره‌ی متّحدالمرکز هستند؛ به یک جهت متوجّه‌اند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اینجا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 أَنَا مِنْ حُسَیْنٍ</w:t>
      </w:r>
      <w:r>
        <w:rPr>
          <w:rFonts w:eastAsia="Amiri" w:cs="Amiri" w:ascii="Amiri" w:hAnsi="Amiri"/>
          <w:color w:val="111111"/>
          <w:sz w:val="28"/>
          <w:szCs w:val="28"/>
          <w:rtl w:val="true"/>
          <w:lang w:bidi="ar-SA"/>
        </w:rPr>
        <w:t>»</w:t>
      </w:r>
      <w:r>
        <w:rPr>
          <w:rStyle w:val="FootnoteAnchor"/>
          <w:rtl w:val="true"/>
        </w:rPr>
        <w:footnoteReference w:id="807"/>
      </w:r>
      <w:r>
        <w:rPr>
          <w:rFonts w:ascii="IRNazanin" w:hAnsi="IRNazanin" w:eastAsia="IRNazanin"/>
          <w:color w:val="111111"/>
          <w:sz w:val="28"/>
          <w:sz w:val="28"/>
          <w:szCs w:val="28"/>
          <w:rtl w:val="true"/>
          <w:lang w:bidi="fa-IR"/>
        </w:rPr>
        <w:t>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کار امام حسین علیه السلام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شب عاشورا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بروید و اینجا نمانید؛ دست بچّه‌های مرا هم بگیرید و ببرید؛ اینها مرا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شوخی که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آنها قبول میکردند و میرفتند و امام حسین علیه السلام ، تک و تنها و یا با ده نفر میماند؛ آیا خیال میکنید عظمت کار امام حسین علیه السلام کم میشد؟ نه؛ عیناً باز همین عظمت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این هفتادودو نفر، هفتادو دوهزار نفر اطراف امام حسین علیه السلام را میگرفتند، آیا باز عظمت کار کم میشد؟ نه، عظمت کا ر اینجا بود که امام حسین علیه السلام ، در مقابل فشار و سنگینی یک دنیای متعرّض و مدّعی، احساس تردید نکرد؛ در حالی که آدمهای معمولی احساس تردید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آدمهای فوق معمولی </w:t>
      </w:r>
    </w:p>
    <w:p>
      <w:pPr>
        <w:pStyle w:val="BookText"/>
        <w:rPr/>
      </w:pPr>
      <w:r>
        <w:rPr>
          <w:rFonts w:ascii="IRNazanin" w:hAnsi="IRNazanin" w:eastAsia="IRNazanin"/>
          <w:color w:val="111111"/>
          <w:sz w:val="28"/>
          <w:sz w:val="28"/>
          <w:szCs w:val="28"/>
          <w:rtl w:val="true"/>
          <w:lang w:bidi="fa-IR"/>
        </w:rPr>
        <w:t>هم احساس تردید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بارها گفته‌ام عبدالله‌بن‌عبّاس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شخصیّت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آقازاده‌های قریش، از آن وضع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عبدالله‌بن‌زبیر، عبدالله‌بن‌عمر، عبدالرحمن بن‌ابی‌بکر و فرزندان بزرگان صحابه و بعضی صحابه از این قبیل‌اند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عدّه‌ی زیادی صحابه بودند؛ آدمهای باغیرتی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خیال کنید باغیرت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بودند که در مقابل تهاجم مسلم‌بن‌عُقبه، در قضیّه‌ی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که سال بعد</w:t>
      </w:r>
      <w:r>
        <w:rPr>
          <w:rStyle w:val="FootnoteAnchor"/>
          <w:rtl w:val="true"/>
        </w:rPr>
        <w:footnoteReference w:id="809"/>
      </w:r>
      <w:r>
        <w:rPr>
          <w:rFonts w:ascii="IRNazanin" w:hAnsi="IRNazanin" w:eastAsia="IRNazanin"/>
          <w:color w:val="111111"/>
          <w:sz w:val="28"/>
          <w:sz w:val="28"/>
          <w:szCs w:val="28"/>
          <w:rtl w:val="true"/>
          <w:lang w:bidi="fa-IR"/>
        </w:rPr>
        <w:t>به مدینه حمله بردند و همه را قتلعام کردند، ایستادند؛ جنگیدند و مبارزه کردند</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خیال نکنید ترسو بودند؛ نه، شمشیرزن و شجاع بودند، اما شجاعت ورود در میدان جنگ، یک مسئله است و شجاعت مواجه شدن با یک دنیا، یک مسئله‌ی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دومی را داشت؛ برای این دومی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من بارها تأکید کرده‌ام که حرکت امام بزرگوار ما، یک حرکت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در زمان ما، رشحه‌ای از حرکت حسینی را در کار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بگویند که امام حسین علیه السلام در صحرای کربلا تشنه شهید شد، ولی امام بزرگوار با این عزّت، حکومت و زندگی کردند، از دنیا رفتند و تشییع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قضیّه اینها نیست؛ شاخص قضیّه مواجه شدن با یک عظمت پوشالی است که همه‌ی چیزها را هم با خود دارد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گفتم که دشمن امام حسین علیه السلام ، پول و زور و شمشیرزن و مروّج و مبلّغ و سینه‌چاک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وضع شما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تا آخر دنیا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که به مرزهای آن میدان چند صد متری محدود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دنیای استکبار و ظلم امروز، با جمهوری اسلامی مواجه است</w:t>
      </w:r>
      <w:r>
        <w:rPr>
          <w:rFonts w:eastAsia="IRNazanin" w:cs="IRNazanin"/>
          <w:color w:val="111111"/>
          <w:sz w:val="28"/>
          <w:szCs w:val="28"/>
          <w:rtl w:val="true"/>
          <w:lang w:bidi="fa-IR"/>
        </w:rPr>
        <w:t xml:space="preserve">. </w:t>
      </w:r>
      <w:bookmarkStart w:id="1106" w:name="pg5130_33369"/>
    </w:p>
    <w:p>
      <w:pPr>
        <w:pStyle w:val="BookText"/>
        <w:rPr/>
      </w:pPr>
      <w:bookmarkEnd w:id="1106"/>
      <w:r>
        <w:rPr>
          <w:rFonts w:ascii="IRNazanin" w:hAnsi="IRNazanin" w:eastAsia="IRNazanin"/>
          <w:color w:val="111111"/>
          <w:sz w:val="28"/>
          <w:sz w:val="28"/>
          <w:szCs w:val="28"/>
          <w:rtl w:val="true"/>
          <w:lang w:bidi="fa-IR"/>
        </w:rPr>
        <w:t>البتّه امروز حقّاً و انصافاً بهتر از زمان امام حسین علیه السلام است؛ باید این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دشمن اسلام و جمهوری اسلامی و دشمن این حق و این گوهر گرانمایه‌ای که در اختیار و در مشت شماست، در همه جا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یک نشست و برخاست، جمهوری اسلامی را به چیزی متّهم میکنند که اگر برای مردم دنیا تشریح شود، مردم دنیا تعجّب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امیرالمؤمنین علیه السلام را به نماز نخواندن متّهم میکردند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البته معارضه‌ی سیاسی و فرهنگی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بخش کوچک معارضه با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مهمتر، معارضه‌ی فرهنگی غرب با نظام جمهوری اسلامی است، که یک معارضه‌ی عمیق و بلند‌مدّت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در مقابل اینها، روح حسینی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امروز در مقابل تهاجم و توطئه‌آفرینی‌های دشمنان ما در جبهه‌ی استکبار، در کار جهادی و سیاسی ایستادگی میکنند، کار حسین‌بن‌علی علیه السلام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عظمت حرکت حسین‌بن‌علی علیه السلام ، اینجاست</w:t>
      </w:r>
      <w:r>
        <w:rPr>
          <w:rFonts w:eastAsia="IRNazanin" w:cs="IRNazanin"/>
          <w:color w:val="111111"/>
          <w:sz w:val="28"/>
          <w:szCs w:val="28"/>
          <w:rtl w:val="true"/>
          <w:lang w:bidi="fa-IR"/>
        </w:rPr>
        <w:t>.</w:t>
      </w:r>
    </w:p>
    <w:p>
      <w:pPr>
        <w:pStyle w:val="Heading3"/>
        <w:numPr>
          <w:ilvl w:val="2"/>
          <w:numId w:val="1"/>
        </w:numPr>
        <w:rPr/>
      </w:pPr>
      <w:bookmarkStart w:id="1107" w:name="__RefHeading___Toc1658633_774463916"/>
      <w:bookmarkStart w:id="1108" w:name="_Toc415"/>
      <w:bookmarkEnd w:id="1107"/>
      <w:r>
        <w:rPr/>
        <w:t>1376-2-13</w:t>
      </w:r>
      <w:r>
        <w:rPr>
          <w:rtl w:val="true"/>
        </w:rPr>
        <w:t xml:space="preserve">- </w:t>
      </w:r>
      <w:r>
        <w:rPr>
          <w:rtl w:val="true"/>
        </w:rPr>
        <w:t>لزوم همفکری برای تبلیغ بهتر در ماه محرّم</w:t>
      </w:r>
      <w:bookmarkEnd w:id="1108"/>
    </w:p>
    <w:p>
      <w:pPr>
        <w:pStyle w:val="BookText"/>
        <w:rPr/>
      </w:pPr>
      <w:r>
        <w:rPr>
          <w:rFonts w:ascii="IRNazanin" w:hAnsi="IRNazanin" w:eastAsia="IRNazanin"/>
          <w:color w:val="111111"/>
          <w:sz w:val="28"/>
          <w:sz w:val="28"/>
          <w:szCs w:val="28"/>
          <w:rtl w:val="true"/>
          <w:lang w:bidi="fa-IR"/>
        </w:rPr>
        <w:t>اهمّیّت ماه محرّم و آنچه در این ماه انجام میگیرد، آنقدر هست که به خاطر آن، اجتماعاتی تشکیل شود و درباره‌ی مسائل مربوط به آن، گفتگو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در آینده، خیلی بجا و خوب است که قبل از ایّامِ تبلیغ ماه محرّم، هماهنگی‌ها و هم‌فکری‌های فراوانی در جهات مختلف، برای انتخاب موضوعات و کیفیّت تبلیغ و وظایف مهمّی که در ماه محرّم هست، انجام شود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قضیّه‌ی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اسلام، از همه جهت قضیّه‌ی نمونه و بی‌نظیری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بارز، همین قضیّه‌ی تبلیغ است</w:t>
      </w:r>
      <w:r>
        <w:rPr>
          <w:rFonts w:eastAsia="IRNazanin" w:cs="IRNazanin"/>
          <w:color w:val="111111"/>
          <w:sz w:val="28"/>
          <w:szCs w:val="28"/>
          <w:rtl w:val="true"/>
          <w:lang w:bidi="fa-IR"/>
        </w:rPr>
        <w:t xml:space="preserve">. </w:t>
      </w:r>
      <w:bookmarkStart w:id="1109" w:name="pg5130_33371"/>
    </w:p>
    <w:p>
      <w:pPr>
        <w:pStyle w:val="BookText"/>
        <w:rPr/>
      </w:pPr>
      <w:bookmarkEnd w:id="1109"/>
      <w:r>
        <w:rPr>
          <w:rFonts w:ascii="IRNazanin" w:hAnsi="IRNazanin" w:eastAsia="IRNazanin"/>
          <w:color w:val="111111"/>
          <w:sz w:val="28"/>
          <w:sz w:val="28"/>
          <w:szCs w:val="28"/>
          <w:rtl w:val="true"/>
          <w:lang w:bidi="fa-IR"/>
        </w:rPr>
        <w:t>فرصتی است برای اینکه به برکت خون مطهّر و نابحق ریخته‌ی حسین‌بن‌علی علیه السلام و اصحاب و خانواده‌ی آن بزرگوار و واقعه‌ی مظلومانه‌ی آنها، مردم نسبت به حقایق آن دینی که این دماء مطهّره به پاس آن ریخته شد، آشنا و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برکات ماندگار حادثه‌ی کربلاست و باید آن را قدر دانست</w:t>
      </w:r>
      <w:r>
        <w:rPr>
          <w:rFonts w:eastAsia="IRNazanin" w:cs="IRNazanin"/>
          <w:color w:val="111111"/>
          <w:sz w:val="28"/>
          <w:szCs w:val="28"/>
          <w:rtl w:val="true"/>
          <w:lang w:bidi="fa-IR"/>
        </w:rPr>
        <w:t>.</w:t>
      </w:r>
    </w:p>
    <w:p>
      <w:pPr>
        <w:pStyle w:val="Heading3"/>
        <w:numPr>
          <w:ilvl w:val="2"/>
          <w:numId w:val="1"/>
        </w:numPr>
        <w:rPr/>
      </w:pPr>
      <w:bookmarkStart w:id="1110" w:name="__RefHeading___Toc1658635_774463916"/>
      <w:bookmarkStart w:id="1111" w:name="_Toc416"/>
      <w:bookmarkEnd w:id="1110"/>
      <w:r>
        <w:rPr/>
        <w:t>1376-2-17</w:t>
      </w:r>
      <w:r>
        <w:rPr>
          <w:rtl w:val="true"/>
        </w:rPr>
        <w:t xml:space="preserve">- </w:t>
      </w:r>
      <w:r>
        <w:rPr>
          <w:rtl w:val="true"/>
        </w:rPr>
        <w:t>بهره‌مندی بشریّت از خون اباعبدالله علیه السلام</w:t>
      </w:r>
      <w:bookmarkEnd w:id="1111"/>
    </w:p>
    <w:p>
      <w:pPr>
        <w:pStyle w:val="Heading4"/>
        <w:numPr>
          <w:ilvl w:val="3"/>
          <w:numId w:val="1"/>
        </w:numPr>
        <w:rPr/>
      </w:pPr>
      <w:bookmarkStart w:id="1112" w:name="__RefHeading___Toc1658637_774463916"/>
      <w:bookmarkStart w:id="1113" w:name="_Toc417"/>
      <w:bookmarkEnd w:id="1112"/>
      <w:r>
        <w:rPr>
          <w:rtl w:val="true"/>
        </w:rPr>
        <w:t>اشاره</w:t>
      </w:r>
      <w:bookmarkEnd w:id="1113"/>
    </w:p>
    <w:p>
      <w:pPr>
        <w:pStyle w:val="BookText"/>
        <w:rPr/>
      </w:pPr>
      <w:r>
        <w:rPr>
          <w:rFonts w:ascii="IRNazanin" w:hAnsi="IRNazanin" w:eastAsia="IRNazanin"/>
          <w:color w:val="111111"/>
          <w:sz w:val="28"/>
          <w:sz w:val="28"/>
          <w:szCs w:val="28"/>
          <w:rtl w:val="true"/>
          <w:lang w:bidi="fa-IR"/>
        </w:rPr>
        <w:t>تاریخ بشریّت، هنوز از خون بناحق ریخته‌ی سرور شهیدان تاریخ، حضرت ابی‌عبدالله‌الحسین علیه السلام بهره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چون کسانی که وارث آن خون بودند، مدبّرانه‌ترین و شیواترین روشها را برای زنده نگه‌داشتن این خون بهکار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رنج و زحمتِ زنده نگه‌داشتن خون شهید، از خود شهادت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سی، چهل ساله‌ی امام سجّاد علیه السلام و رنج چندین ساله‌ی زینب‌کبری علیها السلام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بردند تا توانستند این خون را نگه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همه‌ی ائمّه علیهم السلام تا دوران غیبت، این رنج را متحمّل شدند</w:t>
      </w:r>
      <w:r>
        <w:rPr>
          <w:rFonts w:eastAsia="IRNazanin" w:cs="IRNazanin"/>
          <w:color w:val="111111"/>
          <w:sz w:val="28"/>
          <w:szCs w:val="28"/>
          <w:rtl w:val="true"/>
          <w:lang w:bidi="fa-IR"/>
        </w:rPr>
        <w:t>...</w:t>
      </w:r>
    </w:p>
    <w:p>
      <w:pPr>
        <w:pStyle w:val="Heading4"/>
        <w:numPr>
          <w:ilvl w:val="3"/>
          <w:numId w:val="1"/>
        </w:numPr>
        <w:rPr/>
      </w:pPr>
      <w:bookmarkStart w:id="1114" w:name="__RefHeading___Toc1658639_774463916"/>
      <w:bookmarkStart w:id="1115" w:name="_Toc418"/>
      <w:bookmarkEnd w:id="1114"/>
      <w:r>
        <w:rPr>
          <w:rtl w:val="true"/>
        </w:rPr>
        <w:t>فداکاری در راه اهداف الهی؛ پیام شهید</w:t>
      </w:r>
      <w:bookmarkEnd w:id="1115"/>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خدا را از خودتان راضی کنید و وجودتان در راه خدا مفید واقع شود و مقاصد و اهداف عالی ربوبی و الهی درباره‌ی عالم آفرینش تحقّق پیدا کند، باید خودتان را در مقابل اهداف الهی ندیده بگیرید؛ تکلیف مالایُطاق هم نیست، تا آنجایی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گروهی از انسانهای مؤمن این کار را کردند، کلمه‌ی خدا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هم که بندگان مؤمن خدا پایشان لرزید، بدون برو برگرد، کلمه‌ی باطل پیروز شد</w:t>
      </w:r>
      <w:r>
        <w:rPr>
          <w:rFonts w:eastAsia="IRNazanin" w:cs="IRNazanin"/>
          <w:color w:val="111111"/>
          <w:sz w:val="28"/>
          <w:szCs w:val="28"/>
          <w:rtl w:val="true"/>
          <w:lang w:bidi="fa-IR"/>
        </w:rPr>
        <w:t xml:space="preserve">. </w:t>
      </w:r>
      <w:bookmarkStart w:id="1116" w:name="pg5130_33373"/>
    </w:p>
    <w:p>
      <w:pPr>
        <w:pStyle w:val="Heading4"/>
        <w:numPr>
          <w:ilvl w:val="3"/>
          <w:numId w:val="1"/>
        </w:numPr>
        <w:rPr/>
      </w:pPr>
      <w:bookmarkStart w:id="1117" w:name="__RefHeading___Toc1658641_774463916"/>
      <w:bookmarkStart w:id="1118" w:name="_Toc419"/>
      <w:bookmarkEnd w:id="1116"/>
      <w:bookmarkEnd w:id="1117"/>
      <w:r>
        <w:rPr>
          <w:rtl w:val="true"/>
        </w:rPr>
        <w:t>شانه خالی کردن خواص و نتایج آن</w:t>
      </w:r>
      <w:bookmarkEnd w:id="1118"/>
    </w:p>
    <w:p>
      <w:pPr>
        <w:pStyle w:val="BookText"/>
        <w:rPr/>
      </w:pPr>
      <w:r>
        <w:rPr>
          <w:rFonts w:ascii="IRNazanin" w:hAnsi="IRNazanin" w:eastAsia="IRNazanin"/>
          <w:color w:val="111111"/>
          <w:sz w:val="28"/>
          <w:sz w:val="28"/>
          <w:szCs w:val="28"/>
          <w:rtl w:val="true"/>
          <w:lang w:bidi="fa-IR"/>
        </w:rPr>
        <w:t>هرجایی که این گذشت نبود، مثل دوران امام حسین علیه السلام که اکثریّت قاطع زبدگان و خواص و مؤمنان شانه خالی کردند و ترسیدند و عقب رفتند، کلمه‌ی باطل پیروز شد، حکومت یزید سر کار آمد، حکومت بنی‌امیّه نود سال سر کار آمد،</w:t>
      </w:r>
      <w:r>
        <w:rPr>
          <w:rStyle w:val="FootnoteAnchor"/>
          <w:rtl w:val="true"/>
        </w:rPr>
        <w:footnoteReference w:id="812"/>
      </w:r>
      <w:r>
        <w:rPr>
          <w:rFonts w:ascii="IRNazanin" w:hAnsi="IRNazanin" w:eastAsia="IRNazanin"/>
          <w:color w:val="111111"/>
          <w:sz w:val="28"/>
          <w:sz w:val="28"/>
          <w:szCs w:val="28"/>
          <w:rtl w:val="true"/>
          <w:lang w:bidi="fa-IR"/>
        </w:rPr>
        <w:t>حکومت بنی‌عبّاس پنج، شش قرن سر کار آمد و ماند</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به خاطر آنکه این گذشت انجام نشد، مردم چه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اسلامی چه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چه کشیدند</w:t>
      </w:r>
      <w:r>
        <w:rPr>
          <w:rFonts w:eastAsia="IRNazanin" w:cs="IRNazanin"/>
          <w:color w:val="111111"/>
          <w:sz w:val="28"/>
          <w:szCs w:val="28"/>
          <w:rtl w:val="true"/>
          <w:lang w:bidi="fa-IR"/>
        </w:rPr>
        <w:t>!</w:t>
      </w:r>
    </w:p>
    <w:p>
      <w:pPr>
        <w:pStyle w:val="Heading3"/>
        <w:numPr>
          <w:ilvl w:val="2"/>
          <w:numId w:val="1"/>
        </w:numPr>
        <w:rPr/>
      </w:pPr>
      <w:bookmarkStart w:id="1119" w:name="__RefHeading___Toc1658643_774463916"/>
      <w:bookmarkStart w:id="1120" w:name="_Toc420"/>
      <w:bookmarkEnd w:id="1119"/>
      <w:r>
        <w:rPr/>
        <w:t>1376-2-31</w:t>
      </w:r>
      <w:r>
        <w:rPr>
          <w:rtl w:val="true"/>
        </w:rPr>
        <w:t xml:space="preserve">- </w:t>
      </w:r>
      <w:r>
        <w:rPr>
          <w:rtl w:val="true"/>
        </w:rPr>
        <w:t>صبر و شکر امام علیه السلام و خاندان ایشان</w:t>
      </w:r>
      <w:bookmarkEnd w:id="1120"/>
    </w:p>
    <w:p>
      <w:pPr>
        <w:pStyle w:val="BookText"/>
        <w:rPr/>
      </w:pPr>
      <w:r>
        <w:rPr>
          <w:rFonts w:ascii="IRNazanin" w:hAnsi="IRNazanin" w:eastAsia="IRNazanin"/>
          <w:color w:val="111111"/>
          <w:sz w:val="28"/>
          <w:sz w:val="28"/>
          <w:szCs w:val="28"/>
          <w:rtl w:val="true"/>
          <w:lang w:bidi="fa-IR"/>
        </w:rPr>
        <w:t>در جریان یک زندگی شرافتمندانه، البته مصائب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صحنه‌ی عاشورای حسینی، صحنه‌ی انواع مصائب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عجیب است که خدای متعال، این عرصه‌ی عاشورای حسینی را چطور مجموعه‌ای از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بزرگ قرار داد، که انسانهای بزرگی و در رأس آنها حضرت ابی‌عبدالله‌الحسین علیه السلام ، با کرامت و بزرگواری و صبر و شکر، توانستند این مصائب بزرگ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قضیّه، در عرصه‌ی تاریخ بشر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آن‌طور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 آن شدّت و با آن تنوّع که همه با هم در یک صبح تا عصر اتّفاق افتاد، در دنیا نظیر ندارد؛ هم صبری که در مقابل این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شد، در تاریخ نظیر ندارد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آن مظلومیّت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آن احساس غربت، آن تشنگی، آن فشار تألّماتی که بر یک نفر به خاطر خانواده‌اش وارد میشود، آن نگرانی از آینده، بعد هم فقدان عزیزترینِ عزیزان عالم وجود، یعنی حسین‌بن‌علی علیه السلام و خانواده و فرزندان و اصحابش و بعد هم اسارت؛ </w:t>
      </w:r>
      <w:bookmarkStart w:id="1121" w:name="pg5130_33375"/>
    </w:p>
    <w:p>
      <w:pPr>
        <w:pStyle w:val="BookText"/>
        <w:rPr/>
      </w:pPr>
      <w:bookmarkEnd w:id="1121"/>
      <w:r>
        <w:rPr>
          <w:rFonts w:ascii="IRNazanin" w:hAnsi="IRNazanin" w:eastAsia="IRNazanin"/>
          <w:color w:val="111111"/>
          <w:sz w:val="28"/>
          <w:sz w:val="28"/>
          <w:szCs w:val="28"/>
          <w:rtl w:val="true"/>
          <w:lang w:bidi="fa-IR"/>
        </w:rPr>
        <w:t>آن هم نه اسارت در دست یک عدّه مردم باشرف؛ چون اسارت در دست انسانی که باشرف باشد، قابل تحمّل است؛ اما آن انسانها، انسانهای باشرفی نبودند، انسان نبودند، ددمنش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امام حسین علیه السلام چنین اسارتی را بعد از آن همه مصیبت از صبح تا عصر عاشورا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تحمّل‌کننده کیست؟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تلوِ 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زنان و کودکانی‌اند که به حسب ظاهر، مقامات عالی معنوی مثل ولایت و امامت هم ندارند؛ اما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راز بزرگی که حادثه‌ی عاشورا را ماندگار کرد</w:t>
      </w:r>
      <w:r>
        <w:rPr>
          <w:rFonts w:eastAsia="IRNazanin" w:cs="IRNazanin"/>
          <w:color w:val="111111"/>
          <w:sz w:val="28"/>
          <w:szCs w:val="28"/>
          <w:rtl w:val="true"/>
          <w:lang w:bidi="fa-IR"/>
        </w:rPr>
        <w:t>.</w:t>
      </w:r>
    </w:p>
    <w:p>
      <w:pPr>
        <w:pStyle w:val="Heading3"/>
        <w:numPr>
          <w:ilvl w:val="2"/>
          <w:numId w:val="1"/>
        </w:numPr>
        <w:rPr/>
      </w:pPr>
      <w:bookmarkStart w:id="1122" w:name="__RefHeading___Toc1658645_774463916"/>
      <w:bookmarkStart w:id="1123" w:name="_Toc421"/>
      <w:bookmarkEnd w:id="1122"/>
      <w:r>
        <w:rPr/>
        <w:t>1376-6-25</w:t>
      </w:r>
      <w:r>
        <w:rPr>
          <w:rtl w:val="true"/>
        </w:rPr>
        <w:t xml:space="preserve">- </w:t>
      </w:r>
      <w:r>
        <w:rPr>
          <w:rtl w:val="true"/>
        </w:rPr>
        <w:t>تقسیم جامعه به خواص و عوام</w:t>
      </w:r>
      <w:bookmarkEnd w:id="1123"/>
    </w:p>
    <w:p>
      <w:pPr>
        <w:pStyle w:val="Heading4"/>
        <w:numPr>
          <w:ilvl w:val="3"/>
          <w:numId w:val="1"/>
        </w:numPr>
        <w:rPr/>
      </w:pPr>
      <w:bookmarkStart w:id="1124" w:name="__RefHeading___Toc1658647_774463916"/>
      <w:bookmarkStart w:id="1125" w:name="_Toc422"/>
      <w:bookmarkEnd w:id="1124"/>
      <w:r>
        <w:rPr>
          <w:rtl w:val="true"/>
        </w:rPr>
        <w:t>اشاره</w:t>
      </w:r>
      <w:bookmarkEnd w:id="1125"/>
    </w:p>
    <w:p>
      <w:pPr>
        <w:pStyle w:val="BookText"/>
        <w:rPr/>
      </w:pPr>
      <w:r>
        <w:rPr>
          <w:rFonts w:ascii="IRNazanin" w:hAnsi="IRNazanin" w:eastAsia="IRNazanin"/>
          <w:color w:val="111111"/>
          <w:sz w:val="28"/>
          <w:sz w:val="28"/>
          <w:szCs w:val="28"/>
          <w:rtl w:val="true"/>
          <w:lang w:bidi="fa-IR"/>
        </w:rPr>
        <w:t>اگر ما جامعه را به خواص و عوام تقسیم کنیم، عوام به معنای بی‌سواد و نادان نیست؛ بلکه عوام یعنی کسانی که نسبت به این مقوله‌ی خاص، حسّاسیّت ویژه‌ای ندارند، احساس مسئولیّت نمیکنند و فاقد آگاهی لازم‌اند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جای خود در مقوله‌ی دیگری، مردمان عالم و آگاه و باانگیزه هم باشند، اما وقتی در این مقوله‌ی مورد بحث ما، آگاهی، انگیزه و تلاش لازم را نداشته باشند، اینها عوام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نقطه‌ی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خواص، بعضی طرفدار حق و بعضی طرفدار باطل‌اند؛ یعنی در زمینه‌ی باطل هم کسانی هستند که جزو خواصّند، ولی ما آنها را وارد بحث نمیکنیم؛ آنها در بحث ما داخل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یک عدّه از خواص است که طرفدار حقّ اند</w:t>
      </w:r>
      <w:r>
        <w:rPr>
          <w:rFonts w:eastAsia="IRNazanin" w:cs="IRNazanin"/>
          <w:color w:val="111111"/>
          <w:sz w:val="28"/>
          <w:szCs w:val="28"/>
          <w:rtl w:val="true"/>
          <w:lang w:bidi="fa-IR"/>
        </w:rPr>
        <w:t>.</w:t>
      </w:r>
    </w:p>
    <w:p>
      <w:pPr>
        <w:pStyle w:val="Heading4"/>
        <w:numPr>
          <w:ilvl w:val="3"/>
          <w:numId w:val="1"/>
        </w:numPr>
        <w:rPr/>
      </w:pPr>
      <w:bookmarkStart w:id="1126" w:name="__RefHeading___Toc1658649_774463916"/>
      <w:bookmarkStart w:id="1127" w:name="_Toc423"/>
      <w:bookmarkEnd w:id="1126"/>
      <w:r>
        <w:rPr>
          <w:rtl w:val="true"/>
        </w:rPr>
        <w:t>نقش کوتاهی خواصّ حق در خلق عاشورا</w:t>
      </w:r>
      <w:bookmarkEnd w:id="1127"/>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اگر شما دیدید خواصّ طرفدار حق، در یک دوره آن‌چنان </w:t>
      </w:r>
    </w:p>
    <w:p>
      <w:pPr>
        <w:pStyle w:val="BookText"/>
        <w:rPr/>
      </w:pPr>
      <w:r>
        <w:rPr>
          <w:rFonts w:ascii="IRNazanin" w:hAnsi="IRNazanin" w:eastAsia="IRNazanin"/>
          <w:color w:val="111111"/>
          <w:sz w:val="28"/>
          <w:sz w:val="28"/>
          <w:szCs w:val="28"/>
          <w:rtl w:val="true"/>
          <w:lang w:bidi="fa-IR"/>
        </w:rPr>
        <w:t>که دین و ایمان آنها و همان معرفت و شناخت آنها حکم میکند، به وظایف‌شان عمل کردند و تلاش لازم را به خرج دادند، آن فاجعه مطلقاً رخ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انسانِ جزو مجموعه‌ی خواص، اگر به وظیفه‌ی خودش عمل کند،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 هزاران انسانِ جزو مجموعه‌ی عوام را به یک طرف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وقتی که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هانی‌بن‌عروه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عبیدالله‌بن‌زیاد، کتک خورده و مجروح شده و تهدید به مرگ شده، از عبیدالله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عبیدالله تهدیدش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که او را جلوی مردم آوردند، به مردم میگفت اینکه به شما میگوید هانی‌بن‌عروه در امان است و پیش من است و محترم است، دروغ میگوید، بناست او را بکشند؛ قطعاً حادثه‌ی کربلا اتّفاق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میخواهم بگویم که یک تصمیمِ بجای یک انسان خاص،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مسیر تاریخ را عوض کند؛ یعنی آنجا آن جمعیّت با گفته‌ی او قیام میکردند؛ طبق قواعد و آنچه که انسان از تاریخ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یک وقت استثناهایی هم رخ بدهد؛ من بدون محاسبه‌ی آن استثناها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عبیدالله در ابتدای کار، هنوز قدرت نگرفته بود؛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توانستند راحت از آنجا بیرونش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بیرونش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مسلم‌بن‌عقیل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نمیشد، حکومت کوفه و عراق، دست اهل‌بیت علیهم السلام می‌افتاد و حادثه‌ی کربلا در این مقطع روی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حسین علیه السلام ، طبق تقدیر و قضای الهی، زمانی شهید میشد؛ اما آن زمان در این ماجرا نبود و حادثه‌ای که در کربلا اتّفاق افتاد، اتّفاق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یک تصمیم‌گیری، این‌گونه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فراوان در صدر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سقیفه،</w:t>
      </w:r>
      <w:r>
        <w:rPr>
          <w:rStyle w:val="FootnoteAnchor"/>
          <w:rtl w:val="true"/>
        </w:rPr>
        <w:footnoteReference w:id="815"/>
      </w:r>
      <w:r>
        <w:rPr>
          <w:rFonts w:ascii="IRNazanin" w:hAnsi="IRNazanin" w:eastAsia="IRNazanin"/>
          <w:color w:val="111111"/>
          <w:sz w:val="28"/>
          <w:sz w:val="28"/>
          <w:szCs w:val="28"/>
          <w:rtl w:val="true"/>
          <w:lang w:bidi="fa-IR"/>
        </w:rPr>
        <w:t xml:space="preserve">از </w:t>
      </w:r>
      <w:bookmarkStart w:id="1128" w:name="pg5130_33379"/>
    </w:p>
    <w:p>
      <w:pPr>
        <w:pStyle w:val="BookText"/>
        <w:rPr/>
      </w:pPr>
      <w:bookmarkEnd w:id="1128"/>
      <w:r>
        <w:rPr>
          <w:rFonts w:ascii="IRNazanin" w:hAnsi="IRNazanin" w:eastAsia="IRNazanin"/>
          <w:color w:val="111111"/>
          <w:sz w:val="28"/>
          <w:sz w:val="28"/>
          <w:szCs w:val="28"/>
          <w:rtl w:val="true"/>
          <w:lang w:bidi="fa-IR"/>
        </w:rPr>
        <w:t>این تصمیم‌گیری‌های بجا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است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مسیر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روشنی در قضیّه‌ی امام حسن‌مجتبی علیه السلام </w:t>
      </w:r>
      <w:r>
        <w:rPr>
          <w:rStyle w:val="FootnoteAnchor"/>
          <w:rtl w:val="true"/>
        </w:rPr>
        <w:footnoteReference w:id="816"/>
      </w:r>
      <w:r>
        <w:rPr>
          <w:rFonts w:ascii="IRNazanin" w:hAnsi="IRNazanin" w:eastAsia="IRNazanin"/>
          <w:color w:val="111111"/>
          <w:sz w:val="28"/>
          <w:sz w:val="28"/>
          <w:szCs w:val="28"/>
          <w:rtl w:val="true"/>
          <w:lang w:bidi="fa-IR"/>
        </w:rPr>
        <w:t>هست که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قضیّه‌ی امیرالمؤمنین علیه السلام همین‌طور، در صفّین همین‌طور،</w:t>
      </w:r>
      <w:r>
        <w:rPr>
          <w:rStyle w:val="FootnoteAnchor"/>
          <w:rtl w:val="true"/>
        </w:rPr>
        <w:footnoteReference w:id="817"/>
      </w:r>
      <w:r>
        <w:rPr>
          <w:rFonts w:ascii="IRNazanin" w:hAnsi="IRNazanin" w:eastAsia="IRNazanin"/>
          <w:color w:val="111111"/>
          <w:sz w:val="28"/>
          <w:sz w:val="28"/>
          <w:szCs w:val="28"/>
          <w:rtl w:val="true"/>
          <w:lang w:bidi="fa-IR"/>
        </w:rPr>
        <w:t>در جاهای دیگر، تا به کربلا و تاریخ صدر اسلام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همان قضیّه است</w:t>
      </w:r>
      <w:r>
        <w:rPr>
          <w:rFonts w:eastAsia="IRNazanin" w:cs="IRNazanin"/>
          <w:color w:val="111111"/>
          <w:sz w:val="28"/>
          <w:szCs w:val="28"/>
          <w:rtl w:val="true"/>
          <w:lang w:bidi="fa-IR"/>
        </w:rPr>
        <w:t>.</w:t>
      </w:r>
    </w:p>
    <w:p>
      <w:pPr>
        <w:pStyle w:val="Heading3"/>
        <w:numPr>
          <w:ilvl w:val="2"/>
          <w:numId w:val="1"/>
        </w:numPr>
        <w:rPr/>
      </w:pPr>
      <w:bookmarkStart w:id="1129" w:name="__RefHeading___Toc1658651_774463916"/>
      <w:bookmarkStart w:id="1130" w:name="_Toc424"/>
      <w:bookmarkEnd w:id="1129"/>
      <w:r>
        <w:rPr/>
        <w:t>1376-6-26</w:t>
      </w:r>
      <w:r>
        <w:rPr>
          <w:rtl w:val="true"/>
        </w:rPr>
        <w:t xml:space="preserve">- </w:t>
      </w:r>
      <w:r>
        <w:rPr>
          <w:rtl w:val="true"/>
        </w:rPr>
        <w:t>فراوانی عبرتها و درسهای صدر اسلام</w:t>
      </w:r>
      <w:bookmarkEnd w:id="1130"/>
    </w:p>
    <w:p>
      <w:pPr>
        <w:pStyle w:val="Heading4"/>
        <w:numPr>
          <w:ilvl w:val="3"/>
          <w:numId w:val="1"/>
        </w:numPr>
        <w:rPr/>
      </w:pPr>
      <w:bookmarkStart w:id="1131" w:name="__RefHeading___Toc1658653_774463916"/>
      <w:bookmarkStart w:id="1132" w:name="_Toc425"/>
      <w:bookmarkEnd w:id="1131"/>
      <w:r>
        <w:rPr>
          <w:rtl w:val="true"/>
        </w:rPr>
        <w:t>اشاره</w:t>
      </w:r>
      <w:bookmarkEnd w:id="1132"/>
    </w:p>
    <w:p>
      <w:pPr>
        <w:pStyle w:val="BookText"/>
        <w:rPr/>
      </w:pPr>
      <w:r>
        <w:rPr>
          <w:rFonts w:ascii="IRNazanin" w:hAnsi="IRNazanin" w:eastAsia="IRNazanin"/>
          <w:color w:val="111111"/>
          <w:sz w:val="28"/>
          <w:sz w:val="28"/>
          <w:szCs w:val="28"/>
          <w:rtl w:val="true"/>
          <w:lang w:bidi="fa-IR"/>
        </w:rPr>
        <w:t>تاریخ ما به برکت حوادث دویست‌وپنجاه ساله‌ی اوّل اسلام، پر از درس و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چشم عبرت‌بین و درس‌گیر و درس‌آموز نگاه شود، برای انسانی که میخواهد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راهی که آن بزرگواران پیمودند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 یک خزانه‌ی تمام‌نشدنی از معارف و روحیّه و درس است</w:t>
      </w:r>
      <w:r>
        <w:rPr>
          <w:rFonts w:eastAsia="IRNazanin" w:cs="IRNazanin"/>
          <w:color w:val="111111"/>
          <w:sz w:val="28"/>
          <w:szCs w:val="28"/>
          <w:rtl w:val="true"/>
          <w:lang w:bidi="fa-IR"/>
        </w:rPr>
        <w:t>.</w:t>
      </w:r>
    </w:p>
    <w:p>
      <w:pPr>
        <w:pStyle w:val="Heading4"/>
        <w:numPr>
          <w:ilvl w:val="3"/>
          <w:numId w:val="1"/>
        </w:numPr>
        <w:rPr/>
      </w:pPr>
      <w:bookmarkStart w:id="1133" w:name="__RefHeading___Toc1658655_774463916"/>
      <w:bookmarkStart w:id="1134" w:name="_Toc426"/>
      <w:bookmarkEnd w:id="1133"/>
      <w:r>
        <w:rPr>
          <w:rtl w:val="true"/>
        </w:rPr>
        <w:t>قدرت</w:t>
      </w:r>
      <w:r>
        <w:rPr>
          <w:rtl w:val="true"/>
        </w:rPr>
        <w:t>-</w:t>
      </w:r>
      <w:r>
        <w:rPr>
          <w:rtl w:val="true"/>
        </w:rPr>
        <w:t>های مادّی، مغلوب قدرت</w:t>
      </w:r>
      <w:r>
        <w:rPr>
          <w:rtl w:val="true"/>
        </w:rPr>
        <w:t>-</w:t>
      </w:r>
      <w:r>
        <w:rPr>
          <w:rtl w:val="true"/>
        </w:rPr>
        <w:t>های معنوی</w:t>
      </w:r>
      <w:bookmarkEnd w:id="1134"/>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زینب‌کبری علیها السلام دختر همین فاطمه‌ی زهرا علیها السلام </w:t>
      </w:r>
      <w:r>
        <w:rPr>
          <w:rStyle w:val="FootnoteAnchor"/>
          <w:rtl w:val="true"/>
        </w:rPr>
        <w:footnoteReference w:id="818"/>
      </w:r>
      <w:r>
        <w:rPr>
          <w:rFonts w:ascii="IRNazanin" w:hAnsi="IRNazanin" w:eastAsia="IRNazanin"/>
          <w:color w:val="111111"/>
          <w:sz w:val="28"/>
          <w:sz w:val="28"/>
          <w:szCs w:val="28"/>
          <w:rtl w:val="true"/>
          <w:lang w:bidi="fa-IR"/>
        </w:rPr>
        <w:t>به مقتدرترین سلاطین زمان خودش، در وقتی که اسیر در دست آن سلطان ظالم و سفّاک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 بکنی، بکن؛ اما نخواهی توانست ما را از صحنه‌ی تاریخ بیرون ببری 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را محو و پاک کنی، تا بشریّت نتواند این راه را برود</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اگر اقتدار مادّی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این کار را میکرد</w:t>
      </w:r>
      <w:r>
        <w:rPr>
          <w:rFonts w:eastAsia="IRNazanin" w:cs="IRNazanin"/>
          <w:color w:val="111111"/>
          <w:sz w:val="28"/>
          <w:szCs w:val="28"/>
          <w:rtl w:val="true"/>
          <w:lang w:bidi="fa-IR"/>
        </w:rPr>
        <w:t xml:space="preserve">. </w:t>
      </w:r>
      <w:bookmarkStart w:id="1135" w:name="pg5130_33381"/>
    </w:p>
    <w:p>
      <w:pPr>
        <w:pStyle w:val="Heading3"/>
        <w:numPr>
          <w:ilvl w:val="2"/>
          <w:numId w:val="1"/>
        </w:numPr>
        <w:rPr/>
      </w:pPr>
      <w:bookmarkStart w:id="1136" w:name="__RefHeading___Toc1658657_774463916"/>
      <w:bookmarkStart w:id="1137" w:name="_Toc427"/>
      <w:bookmarkEnd w:id="1135"/>
      <w:bookmarkEnd w:id="1136"/>
      <w:r>
        <w:rPr/>
        <w:t>1376-9-13</w:t>
      </w:r>
      <w:r>
        <w:rPr>
          <w:rtl w:val="true"/>
        </w:rPr>
        <w:t xml:space="preserve">- </w:t>
      </w:r>
      <w:r>
        <w:rPr>
          <w:rtl w:val="true"/>
        </w:rPr>
        <w:t>اباعبدالله علیه السلام ؛ مظهر معنویّت و عرفان</w:t>
      </w:r>
      <w:bookmarkEnd w:id="1137"/>
    </w:p>
    <w:p>
      <w:pPr>
        <w:pStyle w:val="Heading4"/>
        <w:numPr>
          <w:ilvl w:val="3"/>
          <w:numId w:val="1"/>
        </w:numPr>
        <w:rPr/>
      </w:pPr>
      <w:bookmarkStart w:id="1138" w:name="__RefHeading___Toc1658659_774463916"/>
      <w:bookmarkStart w:id="1139" w:name="_Toc428"/>
      <w:bookmarkEnd w:id="1138"/>
      <w:r>
        <w:rPr>
          <w:rtl w:val="true"/>
        </w:rPr>
        <w:t>اشاره</w:t>
      </w:r>
      <w:bookmarkEnd w:id="1139"/>
    </w:p>
    <w:p>
      <w:pPr>
        <w:pStyle w:val="BookText"/>
        <w:rPr/>
      </w:pPr>
      <w:r>
        <w:rPr>
          <w:rFonts w:ascii="IRNazanin" w:hAnsi="IRNazanin" w:eastAsia="IRNazanin"/>
          <w:color w:val="111111"/>
          <w:sz w:val="28"/>
          <w:sz w:val="28"/>
          <w:szCs w:val="28"/>
          <w:rtl w:val="true"/>
          <w:lang w:bidi="fa-IR"/>
        </w:rPr>
        <w:t>شخصیّت درخشان و بزرگوار امام حسین علیه السلام دو وجهه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وجهه، همان وجهه‌ی جهاد و شهادت و طوفانی است که در تاریخ به راه انداخته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هم این طوفان با همه‌ی برکاتی که دارد، برپا خواهد بود؛ که شما با آن آشنا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دیگر، بعد معنوی و عرفانی است که بخصوص در دعای عرفه</w:t>
      </w:r>
      <w:r>
        <w:rPr>
          <w:rStyle w:val="FootnoteAnchor"/>
          <w:rtl w:val="true"/>
        </w:rPr>
        <w:footnoteReference w:id="820"/>
      </w:r>
      <w:r>
        <w:rPr>
          <w:rFonts w:ascii="IRNazanin" w:hAnsi="IRNazanin" w:eastAsia="IRNazanin"/>
          <w:color w:val="111111"/>
          <w:sz w:val="28"/>
          <w:sz w:val="28"/>
          <w:szCs w:val="28"/>
          <w:rtl w:val="true"/>
          <w:lang w:bidi="fa-IR"/>
        </w:rPr>
        <w:t>به شکل عجیبی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دعای عرفه کمتر دعایی را داریم که سوز و گداز و نظم عجیب و توسّل به ذیل عنایت حضرت حقّ متعال، بر فانی دیدن خود در مقابل ذات مقدّس ربوبی در آن باشد؛ دعای خیلی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دیگری مربوط به روز عرفه در صحیفه‌ی سجّادیّه هست،</w:t>
      </w:r>
      <w:r>
        <w:rPr>
          <w:rStyle w:val="FootnoteAnchor"/>
          <w:rtl w:val="true"/>
        </w:rPr>
        <w:footnoteReference w:id="821"/>
      </w:r>
      <w:r>
        <w:rPr>
          <w:rFonts w:ascii="IRNazanin" w:hAnsi="IRNazanin" w:eastAsia="IRNazanin"/>
          <w:color w:val="111111"/>
          <w:sz w:val="28"/>
          <w:sz w:val="28"/>
          <w:szCs w:val="28"/>
          <w:rtl w:val="true"/>
          <w:lang w:bidi="fa-IR"/>
        </w:rPr>
        <w:t>که از فرزند این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این دو دعا را با هم مقایسه میکردم؛ اوّل دعای امام حسین علیه السلام را میخواندم، بعد دعای صحیفه‌ی سجّادیّه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نظر من این‌طور رسیده است که دعای حضرت سجّاد علیه السلام ، مثل شرح دعای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متن است؛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است؛ این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عرفه، دعای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عین همین روحیّه را در خطابی که حضرت در مجمع بزرگان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اسلام و بازماندگان تابعین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ایراد کردند،</w:t>
      </w:r>
      <w:r>
        <w:rPr>
          <w:rStyle w:val="FootnoteAnchor"/>
          <w:rtl w:val="true"/>
        </w:rPr>
        <w:footnoteReference w:id="822"/>
      </w:r>
      <w:r>
        <w:rPr>
          <w:rFonts w:ascii="IRNazanin" w:hAnsi="IRNazanin" w:eastAsia="IRNazanin"/>
          <w:color w:val="111111"/>
          <w:sz w:val="28"/>
          <w:sz w:val="28"/>
          <w:szCs w:val="28"/>
          <w:rtl w:val="true"/>
          <w:lang w:bidi="fa-IR"/>
        </w:rPr>
        <w:t>مشاهده میکنید؛ که آن هم در تاریخ و در کتب حدیث ثبت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قضیّه‌ی عاشورا و کربلا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اینجا هم با اینکه میدان حماسه و جنگ است، اما از لحظه‌ی اوّل تا لحظه‌ی آخری که نقل </w:t>
      </w:r>
      <w:bookmarkStart w:id="1140" w:name="pg5130_33383"/>
    </w:p>
    <w:p>
      <w:pPr>
        <w:pStyle w:val="BookText"/>
        <w:rPr/>
      </w:pPr>
      <w:bookmarkEnd w:id="1140"/>
      <w:r>
        <w:rPr>
          <w:rFonts w:ascii="IRNazanin" w:hAnsi="IRNazanin" w:eastAsia="IRNazanin"/>
          <w:color w:val="111111"/>
          <w:sz w:val="28"/>
          <w:sz w:val="28"/>
          <w:szCs w:val="28"/>
          <w:rtl w:val="true"/>
          <w:lang w:bidi="fa-IR"/>
        </w:rPr>
        <w:t>شده است که حضرت صورت مبارکش را روی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گرم کربلا گذاشت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عَلَی قَضَائِکَ یَا رَبِّ لا إِلَهَ سِوَاک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با ذکر و تضرّع و یاد و توسّل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خروج از مکه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بَاذِلاً فِینَا مُهْجَتَهُ وَ مُوَطِّناً عَلَی لِقَاءِاللهِ نَفْسَهُ فَلْیَرْحَلْ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با دعا و توسّل و وعده‌ی لقای الهی و همان روحیّه‌ی دعای عرفه شروع میشود، تا گودال قتلگاه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 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 ماجرای عاشورا هم یک ماجرای عرفانی است؛ جنگ است؛ کشتن و کشته شدن است؛ حماسه است و حماسه‌های عاشورا، فصل فوق‌العاده درخشانی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شما به بافت اصلی این حادثه‌ی حماسی نگاه میکنید، می‌بینید که عرفان هست، معنویّت هست، تضرّع و روح دعای عرفه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وجه دیگر شخصیّت امام حسین علیه السلام هم باید به عظمت این وجه جهاد و شهادت و با همان اوج و عروج، مورد توجّه قرار گیرد</w:t>
      </w:r>
      <w:r>
        <w:rPr>
          <w:rFonts w:eastAsia="IRNazanin" w:cs="IRNazanin"/>
          <w:color w:val="111111"/>
          <w:sz w:val="28"/>
          <w:szCs w:val="28"/>
          <w:rtl w:val="true"/>
          <w:lang w:bidi="fa-IR"/>
        </w:rPr>
        <w:t>.</w:t>
      </w:r>
    </w:p>
    <w:p>
      <w:pPr>
        <w:pStyle w:val="Heading4"/>
        <w:numPr>
          <w:ilvl w:val="3"/>
          <w:numId w:val="1"/>
        </w:numPr>
        <w:rPr/>
      </w:pPr>
      <w:bookmarkStart w:id="1141" w:name="__RefHeading___Toc1658661_774463916"/>
      <w:bookmarkStart w:id="1142" w:name="_Toc429"/>
      <w:bookmarkEnd w:id="1141"/>
      <w:r>
        <w:rPr>
          <w:rtl w:val="true"/>
        </w:rPr>
        <w:t>جهاد و شهادت عاشورا؛ آفریده‌ی عرفان و معنویّت امام حسین علیه السلام</w:t>
      </w:r>
      <w:bookmarkEnd w:id="1142"/>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نکته‌ای که میخواهم عرض کنم،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قاطعاً گفت که همین معنویّت و عرفان و توسّل و فناء‌فی‌الله و محو در معشوق و ندیدن خود در مقابل اراده‌ی ذات مقدّس ربوبی است که ماجرای عاشورا را هم این‌طور باعظمت و پُرشکوه و ماندگار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جانبِ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جانب جهاد و شهادت </w:t>
      </w:r>
      <w:bookmarkStart w:id="1143" w:name="pg5130_33385"/>
    </w:p>
    <w:p>
      <w:pPr>
        <w:pStyle w:val="BookText"/>
        <w:rPr/>
      </w:pPr>
      <w:bookmarkEnd w:id="11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آفریده و مخلوق آن جانبِ دوم است؛ یعنی همان روح عرفانی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خیلی‌ها مؤمن‌اند و میروند مجاهدت میکنند، به شهادت هم میرسند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است؛ هیچ چیزی کم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شهادت هم هست که بیش از روح ایمان، از یک دلِ سوزان، از یک روح مشتعل و بی‌تاب در راه خدا و در محبّت پروردگار و غرقه در ذات و صفات الهی،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مجاهدتی، طعم دیگری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دیگری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دیگری در تکوین میگذارد</w:t>
      </w:r>
      <w:r>
        <w:rPr>
          <w:rFonts w:eastAsia="IRNazanin" w:cs="IRNazanin"/>
          <w:color w:val="111111"/>
          <w:sz w:val="28"/>
          <w:szCs w:val="28"/>
          <w:rtl w:val="true"/>
          <w:lang w:bidi="fa-IR"/>
        </w:rPr>
        <w:t>.</w:t>
      </w:r>
    </w:p>
    <w:p>
      <w:pPr>
        <w:pStyle w:val="Heading4"/>
        <w:numPr>
          <w:ilvl w:val="3"/>
          <w:numId w:val="1"/>
        </w:numPr>
        <w:rPr/>
      </w:pPr>
      <w:bookmarkStart w:id="1144" w:name="__RefHeading___Toc1658663_774463916"/>
      <w:bookmarkStart w:id="1145" w:name="_Toc430"/>
      <w:bookmarkEnd w:id="1144"/>
      <w:r>
        <w:rPr>
          <w:rtl w:val="true"/>
        </w:rPr>
        <w:t>دوران دفاع مقدّس؛ تجلّیگاه معنویّت عاشورایی</w:t>
      </w:r>
      <w:bookmarkEnd w:id="1145"/>
    </w:p>
    <w:p>
      <w:pPr>
        <w:pStyle w:val="BookText"/>
        <w:rPr/>
      </w:pPr>
      <w:r>
        <w:rPr>
          <w:rFonts w:ascii="IRNazanin" w:hAnsi="IRNazanin" w:eastAsia="IRNazanin"/>
          <w:color w:val="111111"/>
          <w:sz w:val="28"/>
          <w:sz w:val="28"/>
          <w:szCs w:val="28"/>
          <w:rtl w:val="true"/>
          <w:lang w:bidi="fa-IR"/>
        </w:rPr>
        <w:t>رشحاتی از این را ما در جنگ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دیدید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وصیّت‌نامه‌ی این جوانان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 xml:space="preserve">من حدسم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مورد چیزی از امام نشنیدم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توصیه‌ی خشک و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آن وصیّت‌نامه‌ها را خوانده بودند و آن گلوله‌ی آتشین در قلب مبارک‌شان اثر گذاشته بود و میخواستند که دیگران هم از آن بی‌بهره نمانند؛ کما اینکه خود من هم در طول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جنگ و بعد از آن تا امروز، بحمدالله با این وصیّت‌نامه‌ها تا حدودی اُنس داشتم و دارم و دیده‌ام که بعضی از این وصیّت‌نامه‌ها، چطور حاکی از همان روح عرفان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راهی را که یک عارف و یک سالک در طول سی سال، چهل سال طی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ریاضت میکشد، عبادت میکند، حضور پیدا میکند، از اساتید فرا میگیرد، چقدر گریه‌ها، چقدر تضرّعها، چقدر کارهای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طولانی را یک جوان در ظرف ده روز، پانزده روز، بیست روز در جبهه پیدا کرده و طی کرده است؛ یعنی از آن لحظه‌ای که این </w:t>
      </w:r>
      <w:bookmarkStart w:id="1146" w:name="pg5130_33387"/>
    </w:p>
    <w:p>
      <w:pPr>
        <w:pStyle w:val="BookText"/>
        <w:rPr/>
      </w:pPr>
      <w:bookmarkEnd w:id="1146"/>
      <w:r>
        <w:rPr>
          <w:rFonts w:ascii="IRNazanin" w:hAnsi="IRNazanin" w:eastAsia="IRNazanin"/>
          <w:color w:val="111111"/>
          <w:sz w:val="28"/>
          <w:sz w:val="28"/>
          <w:szCs w:val="28"/>
          <w:rtl w:val="true"/>
          <w:lang w:bidi="fa-IR"/>
        </w:rPr>
        <w:t xml:space="preserve">جوان با هر انگیزه‌ای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با انگیزه‌ی دینی، همراه با آن حماسه‌های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رفته و این حالت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 در جبهه به یک حالت عزم بر فداکاری و گذشت مطلق از همه‌ی هستی خود تبدیل شده و او خاطرات و یا وصیّت‌نامه‌ی خود را نوشته است، تا لحظه‌ی شهادت، این حالت همین‌طور لحظه‌به‌لحظه پُرشورتر و این قرب نزدیکتر و این سیر سریع‌تر شده است؛ تا آن روزهای آخر و لحظه‌های آخر و ساعات آخر، اگر چیزی از او مانده است، مثل یک گلوله‌ی آتشین در دل انسان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جوانانی که خاطرات نوشتند و شهید شدند، انسان در نوشته‌هایشان، چنین خصوصیّتی را خیلی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رشحه‌ای از همان روح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پشتوانه‌ی حادثه‌ی عاشورا، معنویّت است</w:t>
      </w:r>
      <w:r>
        <w:rPr>
          <w:rFonts w:eastAsia="IRNazanin" w:cs="IRNazanin"/>
          <w:color w:val="111111"/>
          <w:sz w:val="28"/>
          <w:szCs w:val="28"/>
          <w:rtl w:val="true"/>
          <w:lang w:bidi="fa-IR"/>
        </w:rPr>
        <w:t>.</w:t>
      </w:r>
    </w:p>
    <w:p>
      <w:pPr>
        <w:pStyle w:val="Heading4"/>
        <w:numPr>
          <w:ilvl w:val="3"/>
          <w:numId w:val="1"/>
        </w:numPr>
        <w:rPr/>
      </w:pPr>
      <w:bookmarkStart w:id="1147" w:name="__RefHeading___Toc1658665_774463916"/>
      <w:bookmarkStart w:id="1148" w:name="_Toc431"/>
      <w:bookmarkEnd w:id="1147"/>
      <w:r>
        <w:rPr>
          <w:rtl w:val="true"/>
        </w:rPr>
        <w:t>کربلا؛ طوفان ماندگار در تاریخ</w:t>
      </w:r>
      <w:bookmarkEnd w:id="1148"/>
    </w:p>
    <w:p>
      <w:pPr>
        <w:pStyle w:val="BookText"/>
        <w:rPr/>
      </w:pPr>
      <w:r>
        <w:rPr>
          <w:rFonts w:ascii="IRNazanin" w:hAnsi="IRNazanin" w:eastAsia="IRNazanin"/>
          <w:color w:val="111111"/>
          <w:sz w:val="28"/>
          <w:sz w:val="28"/>
          <w:szCs w:val="28"/>
          <w:rtl w:val="true"/>
          <w:lang w:bidi="fa-IR"/>
        </w:rPr>
        <w:t>این طوفان ماندگار در تاریخ که همیشه کاخ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ظلم از آن ترسیده‌اند و مغلوب آن شده‌اند، همیشه در مقاطع گوناگون تاریخی، هر جا درست سر بلند کرده، کاری کرده است شبیه کاری که در آن روز انجام داد؛ مثل انقلاب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حادثه‌ی بزرگ، که اثرش لحظه به‌لحظه در مقاطع مختلف زمانی در تاریخ دیده شده است، چقدر سلسله‌های ظالم را از بین برده است؛ چقدر انسانهای ضعیف را قوّت بخشیده است؛ چقدر به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مستضعف روحیّه داده است؛ و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انسانهایی را برای مقاومت در راه خدا مجهّز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هم با درایت امام بزرگوار، این حادثه توانست پیش از پیروزی انقلاب، ناگهان مثل همان طوفانِ اوّل بار در جامعه ظهور کند</w:t>
      </w:r>
      <w:r>
        <w:rPr>
          <w:rFonts w:eastAsia="IRNazanin" w:cs="IRNazanin"/>
          <w:color w:val="111111"/>
          <w:sz w:val="28"/>
          <w:szCs w:val="28"/>
          <w:rtl w:val="true"/>
          <w:lang w:bidi="fa-IR"/>
        </w:rPr>
        <w:t>.</w:t>
      </w:r>
    </w:p>
    <w:p>
      <w:pPr>
        <w:pStyle w:val="Heading4"/>
        <w:numPr>
          <w:ilvl w:val="3"/>
          <w:numId w:val="1"/>
        </w:numPr>
        <w:rPr/>
      </w:pPr>
      <w:bookmarkStart w:id="1149" w:name="__RefHeading___Toc1658667_774463916"/>
      <w:bookmarkStart w:id="1150" w:name="_Toc432"/>
      <w:bookmarkEnd w:id="1149"/>
      <w:r>
        <w:rPr>
          <w:rtl w:val="true"/>
        </w:rPr>
        <w:t>معروف‌ترین دعاها از سه امام علیهم السلام</w:t>
      </w:r>
      <w:bookmarkEnd w:id="1150"/>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 است که اگرچه از همه‌ی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جایی که در ذهنم </w:t>
      </w:r>
    </w:p>
    <w:p>
      <w:pPr>
        <w:pStyle w:val="BookText"/>
        <w:rPr/>
      </w:pP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دعاهایی مأثور است و ادعیه‌ای به ما رسیده است، اما بیشترین و معروف‌ترین دعاها از سه امام است، که هر سه درگیر مبارزات بزرگِ مدّتِ عمر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امیرالمؤمنین علیه السلام است که دعاهایی مثل دعای کمیل</w:t>
      </w:r>
      <w:r>
        <w:rPr>
          <w:rStyle w:val="FootnoteAnchor"/>
          <w:rtl w:val="true"/>
        </w:rPr>
        <w:footnoteReference w:id="826"/>
      </w:r>
      <w:r>
        <w:rPr>
          <w:rFonts w:ascii="IRNazanin" w:hAnsi="IRNazanin" w:eastAsia="IRNazanin"/>
          <w:color w:val="111111"/>
          <w:sz w:val="28"/>
          <w:sz w:val="28"/>
          <w:szCs w:val="28"/>
          <w:rtl w:val="true"/>
          <w:lang w:bidi="fa-IR"/>
        </w:rPr>
        <w:t>و دعاهای دیگر از آن بزرگوار رسیده است، که یک عالَم و غوغایی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ادعیه‌ی مربوط به امام حسین علیه السلام است، که همین دعای عرفه مظهر آنهاست</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این دعا، واقعاً دعای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امام سجّاد علیه السلام است که فرزند و پیام‌آور عاشورا و مبارز در مقابل کاخ ستم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امامی که حضورشان در صحنه‌های مبارزات از همه بارزتر است،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هم از همه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است؛ درس‌شان در خلال دعا هم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همین خصوصیّات اخلاقی را در صحیفه‌ی سجّادیّه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یکایک شما عزیزان توصیه میکنم تا آنجا که میتوانید، با صحیفه‌ی سجّادیّه مأنوس شوید؛ کتاب بسیار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 زبور آل محمد،</w:t>
      </w:r>
      <w:r>
        <w:rPr>
          <w:rStyle w:val="FootnoteAnchor"/>
          <w:rtl w:val="true"/>
        </w:rPr>
        <w:footnoteReference w:id="828"/>
      </w:r>
      <w:r>
        <w:rPr>
          <w:rFonts w:ascii="IRNazanin" w:hAnsi="IRNazanin" w:eastAsia="IRNazanin"/>
          <w:color w:val="111111"/>
          <w:sz w:val="28"/>
          <w:sz w:val="28"/>
          <w:szCs w:val="28"/>
          <w:rtl w:val="true"/>
          <w:lang w:bidi="fa-IR"/>
        </w:rPr>
        <w:t>واقعاً همین‌طور است؛ پُر از نغمه‌های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صحیفه‌ی سجّادیّه مأنوس باشید؛ دعا و درس است؛ هم درس اخلاق است، هم درس علم‌النّفس است، هم درس امور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ملاحظه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أَعُوذُ بِکَ مِنْ هَیَجَانِ الْحِرْصِ وَ سَوْرَةِ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إِلْحَاحِ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9"/>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یکی‌یکی این خصوصیّات معنوی و اخلاقی و این ریشه‌های فاسدی را که در نفس ما هست، در زبان دعا به ما معرفی میکند</w:t>
      </w:r>
      <w:r>
        <w:rPr>
          <w:rFonts w:eastAsia="IRNazanin" w:cs="IRNazanin"/>
          <w:color w:val="111111"/>
          <w:sz w:val="28"/>
          <w:szCs w:val="28"/>
          <w:rtl w:val="true"/>
          <w:lang w:bidi="fa-IR"/>
        </w:rPr>
        <w:t xml:space="preserve">. </w:t>
      </w:r>
      <w:bookmarkStart w:id="1151" w:name="pg5130_33391"/>
    </w:p>
    <w:p>
      <w:pPr>
        <w:pStyle w:val="Heading3"/>
        <w:numPr>
          <w:ilvl w:val="2"/>
          <w:numId w:val="1"/>
        </w:numPr>
        <w:rPr/>
      </w:pPr>
      <w:bookmarkStart w:id="1152" w:name="__RefHeading___Toc1658669_774463916"/>
      <w:bookmarkStart w:id="1153" w:name="_Toc433"/>
      <w:bookmarkEnd w:id="1151"/>
      <w:bookmarkEnd w:id="1152"/>
      <w:r>
        <w:rPr/>
        <w:t>1376-10-8</w:t>
      </w:r>
      <w:r>
        <w:rPr>
          <w:rtl w:val="true"/>
        </w:rPr>
        <w:t xml:space="preserve">- </w:t>
      </w:r>
      <w:r>
        <w:rPr>
          <w:rtl w:val="true"/>
        </w:rPr>
        <w:t>ایستادگی حسینی</w:t>
      </w:r>
      <w:bookmarkEnd w:id="1153"/>
    </w:p>
    <w:p>
      <w:pPr>
        <w:pStyle w:val="BookText"/>
        <w:rPr/>
      </w:pPr>
      <w:r>
        <w:rPr>
          <w:rFonts w:ascii="IRNazanin" w:hAnsi="IRNazanin" w:eastAsia="IRNazanin"/>
          <w:color w:val="111111"/>
          <w:sz w:val="28"/>
          <w:sz w:val="28"/>
          <w:szCs w:val="28"/>
          <w:rtl w:val="true"/>
          <w:lang w:bidi="fa-IR"/>
        </w:rPr>
        <w:t>استقامت، مفهومی خیلی پیش پا افتاده و رایج و غیرمهم تلقّی میشود؛ ولی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یک مفهوم بسیار مهم و حسّاسی دارد که اهمّیّت آن در عمل، به مراتب بیش از آن چیزی است که انسان در ذهن خود تصوّر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یعنی پافشردن بر طریق مستقیم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اگر به همان صراط مستقیم پافشاری کنند؛ یعنی در همین جهتگیری باشند و راه خودشان را عوض نکنند و تحت تأثیر شرایط قرار نگیرند، آن وقت آن نتایج دنیوی و ثواب اخروی، مترتّب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قالُوا رَبُّنَا اللهُ ثُمَّ اسْتَقامُوا تَتَنَزَّلُ عَلَیْهِمُ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ملائکه، شرف مواجه شدن و مخاطب شدن به خطاب ملائکه و فرشتگان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تَخافُوا وَ لاتَحْزَنُوا</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ملائکه بیایند و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محزون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این شرف دست میدهد؟ در صورت استقامت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یک سخنرانی در یکی از سالگردهای امامرحمةالله‌علیه، راجع به همین قضیّهی بخصوص صحبت کردم و بین استقامت امام و استقامت امام حسین علیه السلام ، مقایسه‌ای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یک کلمه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هم به خودشان نگاه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ایستادگی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ایستادگی در مقام عمل، مسئله‌ی خیلی مهمّی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ایستادگی امام حسین علیه السلام ، به چه چیز بود؟ آیا این بود که در جنگ ایستادگی کرد؟ خُب؛ همه در جنگ ایستادگی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جنگ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آدمهای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جنگ در دنیا هست؛ این همه افراد میروند و کشته میشوند و از سنگرهای خودشان یک قدم عقب نمینشینند؛ این هم که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استقامت که امام حسین علیه السلام و سیّدالشّهدا علیه السلام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سراغِ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ویژه‌ی حسینی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 حسین علیه السلام ، هدفی روشن وجود داشت؛ اما دیگران در این هدف، مرتّب خدشه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کوچکی نبودند؛ آقازاده‌های درجه‌ی یک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عبدالله‌بن‌زبیر، عبدالله‌بن‌جعفر و عبدالله‌بن‌عبّاس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شما امروز هر کدامشان را نگاه کنید، می‌بینید که در دنیای اسلام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ارزش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یکییکی با امام حسین علیه السلام مینشستند و بر سر این هدف مناقشه و خدشه وارد کردند</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امروز، همان روزی است که شما باید بروید و در مقابل یزید بایستید؟ آنقدر هم برای اثبات نظریّه‌ی خودشان شواهد داشتند که هر کسی را تکان میداد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پیغمبر باشید و احکام الهی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بهتر است، یا اینکه کشته شوید؟ آیا اینکه آن مرد ظالم بیاید و بنا کند بر روی قبر شما به رجزخوانی و عوض کردن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شما بهتر است، یا اینکه زنده باشید، حرف بزنید و تبیین کنید؟ اگر بیست سال دیگر از خدا عمر بگیرید، شما در این بیست سال چقدر معارف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بهتر از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ببینید؛ خیلی آسان نیست که آدم، خودش را از گیر چنین اِشکالی و از قلّاب چنین خدشه‌ای خلاص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میخواهید بروید، بروید؛ بالاخره در میدانی مبارزطلبی کنید؛ ولی این زن و بچّه را کجا میبرید؟ این وضع چیست؟ چرا میروید و مردم را به کشتن میدهید؟ چرا به کوفه میروید؟</w:t>
      </w:r>
    </w:p>
    <w:p>
      <w:pPr>
        <w:pStyle w:val="BookText"/>
        <w:rPr/>
      </w:pPr>
      <w:r>
        <w:rPr>
          <w:rFonts w:ascii="IRNazanin" w:hAnsi="IRNazanin" w:eastAsia="IRNazanin"/>
          <w:color w:val="111111"/>
          <w:sz w:val="28"/>
          <w:sz w:val="28"/>
          <w:szCs w:val="28"/>
          <w:rtl w:val="true"/>
          <w:lang w:bidi="fa-IR"/>
        </w:rPr>
        <w:t>خُب؛ همه‌ی اینها پای انسان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آنجایی رسید که فهمید قضایا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آقا برگردید، بروید با یزید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بالاخره بیعتی بکنید؛ شما که بالاتر از امام حسن علیه السلام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موجبی دارد که شما بروید و خودتان را در این معرکه‌ی عظیم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لحظه‌ی خروج از مدینه تا آمدن به مکه، از خروج از مکه تا رسیدن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ماجراهایی در این خلال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لحظه‌ی ورود به کربلا تا روز عاشورا، همین‌طور مرتّب با این خدشه‌ها و شبهه‌ها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سوی آدمهای حسابی، از سوی عقل مصلحت‌اندیشی که از وسایل ارزشی هم خیلی بیگانه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است</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آن وقت امام حسین علیه السلام ، آن کسی است، آن تجسّمی از ارزشهاست که در مقابل اینها استقامت می‌ورزد؛ یعنی هدف را فراموش نمیکند و خطّ مستقیمی را که خودش می‌شناسد و اینها نمی‌شناسند، با این حرفها رها نمیسازد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بین این حرکت و حرکت امامرضوان‌الله‌علیه، مقایسه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فروردین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آنجا روی سخت </w:t>
      </w:r>
      <w:bookmarkStart w:id="1154" w:name="pg5130_33397"/>
    </w:p>
    <w:p>
      <w:pPr>
        <w:pStyle w:val="BookText"/>
        <w:rPr/>
      </w:pPr>
      <w:bookmarkEnd w:id="1154"/>
      <w:r>
        <w:rPr>
          <w:rFonts w:ascii="IRNazanin" w:hAnsi="IRNazanin" w:eastAsia="IRNazanin"/>
          <w:color w:val="111111"/>
          <w:sz w:val="28"/>
          <w:sz w:val="28"/>
          <w:szCs w:val="28"/>
          <w:rtl w:val="true"/>
          <w:lang w:bidi="fa-IR"/>
        </w:rPr>
        <w:t xml:space="preserve">دستگاه دیده شد – قضیّه‌ی مدرسه‌ی فیضیّه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پانزده سال بعد و در رأس یک حکومت و یک ملّت قرار گرفتن، که دیگر مسئله‌ی مبارزه و معارضه و سنگ انداختنِ به شیشه‌ی طرف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امام در این موضع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قضیّه‌ی امریکا، آن قضیّه‌ی لانه‌ی جاسوسی، آن قضیّه‌ی جنگ، آن قضیّه‌ی هر روز جنگ، آن قضایای گوناگون با کشورهای مختلف و آن قضیّه‌ی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همه با امریکا معارضه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هم بیخ گوش ما بوده، عراق هم خودش در مشت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لاشرقیّه و لاغربیّه؛ نه شرقی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محکم نگه‌داشتن، بسیار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چند صباحی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هم باشد؛ ولی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حالا ما یک خرده مصلحتی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یک کشور است، اداره دارد، همه‌ی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سطح نیستند، همه یک‌طور معرفت ندارند؛ یک چیزی را مراعات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اینها در معرض ذهن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خیال کنید اینها به امام گفته نمیشد؛ نخیر، واقعاً هم 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خاطر اینکه ایستادند، امروز یک ارزش مجسّماند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هم در آن دوره‌ی ده‌ساله، پشت سر امام ایستاد؛ لذا ملّت ایران هم امروز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هر کاری بکنیم؛ خدای نخواسته به هر جهنّمی خودمان را سرازیر کنیم، آن ده سال به صورت یک نوار روشن باقی است و نمیتوانند خرابش کنند</w:t>
      </w:r>
      <w:r>
        <w:rPr>
          <w:rFonts w:eastAsia="IRNazanin" w:cs="IRNazanin"/>
          <w:color w:val="111111"/>
          <w:sz w:val="28"/>
          <w:szCs w:val="28"/>
          <w:rtl w:val="true"/>
          <w:lang w:bidi="fa-IR"/>
        </w:rPr>
        <w:t>.</w:t>
      </w:r>
    </w:p>
    <w:p>
      <w:pPr>
        <w:pStyle w:val="Heading3"/>
        <w:numPr>
          <w:ilvl w:val="2"/>
          <w:numId w:val="1"/>
        </w:numPr>
        <w:rPr/>
      </w:pPr>
      <w:bookmarkStart w:id="1155" w:name="__RefHeading___Toc1658671_774463916"/>
      <w:bookmarkStart w:id="1156" w:name="_Toc434"/>
      <w:bookmarkEnd w:id="1155"/>
      <w:r>
        <w:rPr/>
        <w:t>1376-11-1</w:t>
      </w:r>
      <w:r>
        <w:rPr>
          <w:rtl w:val="true"/>
        </w:rPr>
        <w:t xml:space="preserve">- </w:t>
      </w:r>
      <w:r>
        <w:rPr>
          <w:rtl w:val="true"/>
        </w:rPr>
        <w:t>طلب عافیت و راضی بودن به قضای الهی در دعای عرفه</w:t>
      </w:r>
      <w:bookmarkEnd w:id="1156"/>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برای عافیت،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دارد که از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p>
    <w:p>
      <w:pPr>
        <w:pStyle w:val="BookText"/>
        <w:rPr/>
      </w:pPr>
      <w:r>
        <w:rPr>
          <w:rFonts w:ascii="IRNazanin" w:hAnsi="IRNazanin" w:eastAsia="IRNazanin"/>
          <w:color w:val="111111"/>
          <w:sz w:val="28"/>
          <w:sz w:val="28"/>
          <w:szCs w:val="28"/>
          <w:rtl w:val="true"/>
          <w:lang w:bidi="fa-IR"/>
        </w:rPr>
        <w:t xml:space="preserve">از نبی‌اکرم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چه دعا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رای عافیت</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عافیت را بد می‌فهمند؛ خیال میکنند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معروف است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عافیت‌طلب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عافیت‌طلبی، یعنی انسان از کارهای سخت، روی‌گردان شود و کُنجی را بگیرد و آنجا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از اخلاق بد، عافیت از آن چیزی که در عرف،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یعنی وارد میدانها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بلا و یک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از آن، عافیت از گناه، عافیت از تسلّط دشمن، عافیت از نفوذ دشمن و عافیت از شهوات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دعاهای سجده‌ی آخر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العافیة، أسئلک العافیة، عافیة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هم امام سجّاد علیه السلام در همین صحیفهی سجّادیّه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دعائه فی طلب العافیة</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اصلاً عافیت از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خیلی‌خوب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 به آن عظمت، مظهر آزادگی و شجاعت و از خودگذشتگی، در دعای عرفه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من راضی باشی، من به هیچ چیز دیگر اهمّیّت نمیدهم، به هیچ مشکلی از مشکلات زندگی اهمّیّت نمیدهم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تَکُنْ غَضِبْتَ عَلَیَّ فَلا أُبَالِی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 عَافِیَتَکَ أَوْسَعُ لِی</w:t>
      </w:r>
      <w:r>
        <w:rPr>
          <w:rFonts w:eastAsia="Amiri" w:cs="Amiri" w:ascii="Amiri" w:hAnsi="Amiri"/>
          <w:color w:val="111111"/>
          <w:sz w:val="28"/>
          <w:szCs w:val="28"/>
          <w:rtl w:val="true"/>
          <w:lang w:bidi="ar-SA"/>
        </w:rPr>
        <w:t>»</w:t>
      </w:r>
      <w:r>
        <w:rPr>
          <w:rStyle w:val="FootnoteAnchor"/>
          <w:rtl w:val="true"/>
        </w:rPr>
        <w:footnoteReference w:id="836"/>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عافیتت را نصیب من کنی و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بلاها و دشواری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w:t>
      </w:r>
      <w:bookmarkStart w:id="1157" w:name="pg5130_33400"/>
    </w:p>
    <w:p>
      <w:pPr>
        <w:pStyle w:val="BookText"/>
        <w:rPr/>
      </w:pPr>
      <w:bookmarkEnd w:id="1157"/>
      <w:r>
        <w:rPr>
          <w:rFonts w:ascii="IRNazanin" w:hAnsi="IRNazanin" w:eastAsia="IRNazanin"/>
          <w:color w:val="111111"/>
          <w:sz w:val="28"/>
          <w:sz w:val="28"/>
          <w:szCs w:val="28"/>
          <w:rtl w:val="true"/>
          <w:lang w:bidi="fa-IR"/>
        </w:rPr>
        <w:t>برای من پیش نیاوری، برای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حسین علیه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 عافیت،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را از خدای متعال بخواهید؛ برای خودتان، برای ملّت‌تان، برای خانواده‌تان، برای پدر و مادرتان، تا إن‌شاءالله خدای متعال به شما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هم إن‌شاءالله بخواهید</w:t>
      </w:r>
      <w:r>
        <w:rPr>
          <w:rFonts w:eastAsia="IRNazanin" w:cs="IRNazanin"/>
          <w:color w:val="111111"/>
          <w:sz w:val="28"/>
          <w:szCs w:val="28"/>
          <w:rtl w:val="true"/>
          <w:lang w:bidi="fa-IR"/>
        </w:rPr>
        <w:t>.</w:t>
      </w:r>
    </w:p>
    <w:p>
      <w:pPr>
        <w:pStyle w:val="Heading3"/>
        <w:numPr>
          <w:ilvl w:val="2"/>
          <w:numId w:val="1"/>
        </w:numPr>
        <w:rPr/>
      </w:pPr>
      <w:bookmarkStart w:id="1158" w:name="__RefHeading___Toc1658673_774463916"/>
      <w:bookmarkStart w:id="1159" w:name="_Toc435"/>
      <w:bookmarkEnd w:id="1158"/>
      <w:r>
        <w:rPr/>
        <w:t>1376-12-14</w:t>
      </w:r>
      <w:r>
        <w:rPr>
          <w:rtl w:val="true"/>
        </w:rPr>
        <w:t xml:space="preserve">- </w:t>
      </w:r>
      <w:r>
        <w:rPr>
          <w:rtl w:val="true"/>
        </w:rPr>
        <w:t>تب</w:t>
      </w:r>
      <w:r>
        <w:rPr>
          <w:rtl w:val="true"/>
        </w:rPr>
        <w:t>-</w:t>
      </w:r>
      <w:r>
        <w:rPr>
          <w:rtl w:val="true"/>
        </w:rPr>
        <w:t>یی</w:t>
      </w:r>
      <w:r>
        <w:rPr>
          <w:rtl w:val="true"/>
        </w:rPr>
        <w:t>-</w:t>
      </w:r>
      <w:r>
        <w:rPr>
          <w:rtl w:val="true"/>
        </w:rPr>
        <w:t>ن استقامت اباعبدالله علیه السلام</w:t>
      </w:r>
      <w:bookmarkEnd w:id="1159"/>
    </w:p>
    <w:p>
      <w:pPr>
        <w:pStyle w:val="BookText"/>
        <w:rPr/>
      </w:pPr>
      <w:r>
        <w:rPr>
          <w:rFonts w:ascii="IRNazanin" w:hAnsi="IRNazanin" w:eastAsia="IRNazanin"/>
          <w:color w:val="111111"/>
          <w:sz w:val="28"/>
          <w:sz w:val="28"/>
          <w:szCs w:val="28"/>
          <w:rtl w:val="true"/>
          <w:lang w:bidi="fa-IR"/>
        </w:rPr>
        <w:t>بنده در یکی از سالگردهای وفات امامرضوان‌الله‌علیه، درباره‌ی استقامت امام بحث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 زرگوار در زمان ما یک انسان انصافاً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نایی بود؛ یعنی ما مثل آن بزرگوار، واقعاً دیگر کسی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بزرگان زیادی را دیدیم، اما مثل ایشان با آن خصوصیّات، دیگر کسی را ندیدیم و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نشنیده‌ام؛ شاید دیگران 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خصوصیّاتی داشت که یکی از آنها همین استقامت در راه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w:t>
      </w:r>
      <w:r>
        <w:rPr>
          <w:rStyle w:val="FootnoteAnchor"/>
          <w:rtl w:val="true"/>
        </w:rPr>
        <w:footnoteReference w:id="837"/>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هم معنایی است که سهل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آسان و قابل فهم می‌آید؛ ولی دقّت که بکنیم، می‌بینیم معنای خیلی دشواری است؛ هم تشخیصش قدری مشکل است، هم رعایتش در عمل،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استقامت امام را مثال زدم؛ ممکن است بعضی خیال کنند که استقامت کسی مثل امام، یعنی چه؟ فرض کنید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مستقیم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استقامت میکند که نخیر؛ من از راه مستقیم برنمیگردم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استقامت امام که به این آسانی و به این روشنی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به هر کسی بگویند از راه </w:t>
      </w:r>
    </w:p>
    <w:p>
      <w:pPr>
        <w:pStyle w:val="BookText"/>
        <w:rPr/>
      </w:pPr>
      <w:r>
        <w:rPr>
          <w:rFonts w:ascii="IRNazanin" w:hAnsi="IRNazanin" w:eastAsia="IRNazanin"/>
          <w:color w:val="111111"/>
          <w:sz w:val="28"/>
          <w:sz w:val="28"/>
          <w:szCs w:val="28"/>
          <w:rtl w:val="true"/>
          <w:lang w:bidi="fa-IR"/>
        </w:rPr>
        <w:t>حق برگرد، خواهد گفت بر 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استقامت مهمّ امام را در آن سخنرانی، به استقامت امام حسین علیه السلام تشبیه کردم؛ استقامت سرِ بزنگاه‌ها و سرِ چیزهای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به امام حسین علیه السلام عرض کنند، یا این‌طور برای ایشان مطرح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در راه خدا مجاهدت کنید، البته خیلی هم خوب است؛ میخواهید با یزید بجنگید، البته خیلی خوب است؛ میخواهید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هم فدا شود، حاضرید، آمادگی دارید، بسیار خوب؛ اما بالاخره علی‌اصغر، یک طفل شش‌ماهه، این‌گونه از تشنگی به خودش بپیچد، با چه معیاری جور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بگو و این بچّه را 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مسئله‌ی استقامت، این‌طور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ناگهان نکته‌ای سرِ راه مطرح میشود که ممکن است یک انسان هوشمند، یک انسان بزرگ، دچار تردید شود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سال چهل‌ودو، از زندان آزاد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پانزده خرداد سال چهل‌ودو، شش، هفت ماهی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یکی از بزرگان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محبّت و ملاطفت کرد و بعد بنا کرد به نارضایی از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ایشان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جوانان ما در پانزده خرداد،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ایشان هم این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عدّه مردم جوانند، یک عدّه هم غیر جوان؛ جوانان بهترند، چون اهل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جوانان عدّه‌ای بی‌دین و عدّه‌ای بادین‌اند؛ بادینها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بادین‌ها عدّه‌ای اهل اقدام‌اند، عدّه‌ای اهل اقدام نیستند؛ آنهایی که در پانزده خرداد کشته شدند،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بودند؟ جوانِ بادینِ اهل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چند نفر از اینها داریم؟ همه‌ی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آن آقا یکی دو سال بعد از آن حادثه، کِشان کِشان مقداری بار مبارزه یا همراهی با مبارزه را تحمّل کرد، بعد هم بوسید و تا آخر عمرش </w:t>
      </w:r>
      <w:bookmarkStart w:id="1160" w:name="pg5130_33404"/>
    </w:p>
    <w:p>
      <w:pPr>
        <w:pStyle w:val="BookText"/>
        <w:rPr/>
      </w:pPr>
      <w:bookmarkEnd w:id="1160"/>
      <w:r>
        <w:rPr>
          <w:rFonts w:ascii="IRNazanin" w:hAnsi="IRNazanin" w:eastAsia="IRNazanin"/>
          <w:color w:val="111111"/>
          <w:sz w:val="28"/>
          <w:sz w:val="28"/>
          <w:szCs w:val="28"/>
          <w:rtl w:val="true"/>
          <w:lang w:bidi="fa-IR"/>
        </w:rPr>
        <w:t>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تردیدها برای بزرگان،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امام بزرگوار گفته شود که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جنگید، اهل ایستادگی هستید، صدّام هم آدم بسیار بدی است؛ اما بالاخره شهر تهران –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بّةالاسلام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بمباران دائمی دشمن است؛ چقدر بچّه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زن حامله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انسان، خانه‌هایشان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یک کلمه بگو خیلی خوب، قطعنامه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گفته‌ها مربوط به سال شصت‌وپنج و شصت‌وشش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تردیدهایی است که استقامت بزرگان در آنجا معلوم میشود و اینجاست که یک انسان میتواند مورد ستایش قرار گیرد که استقامت کرد یا نکرد؛ راه مستقیم را حفظ کرد یا نکرد</w:t>
      </w:r>
      <w:r>
        <w:rPr>
          <w:rFonts w:eastAsia="IRNazanin" w:cs="IRNazanin"/>
          <w:color w:val="111111"/>
          <w:sz w:val="28"/>
          <w:szCs w:val="28"/>
          <w:rtl w:val="true"/>
          <w:lang w:bidi="fa-IR"/>
        </w:rPr>
        <w:t>.</w:t>
      </w:r>
    </w:p>
    <w:p>
      <w:pPr>
        <w:pStyle w:val="Heading3"/>
        <w:numPr>
          <w:ilvl w:val="2"/>
          <w:numId w:val="1"/>
        </w:numPr>
        <w:rPr/>
      </w:pPr>
      <w:bookmarkStart w:id="1161" w:name="__RefHeading___Toc1658675_774463916"/>
      <w:bookmarkStart w:id="1162" w:name="_Toc436"/>
      <w:bookmarkEnd w:id="1161"/>
      <w:r>
        <w:rPr/>
        <w:t>1377-1-30</w:t>
      </w:r>
      <w:r>
        <w:rPr>
          <w:rtl w:val="true"/>
        </w:rPr>
        <w:t xml:space="preserve">- </w:t>
      </w:r>
      <w:r>
        <w:rPr>
          <w:rtl w:val="true"/>
        </w:rPr>
        <w:t>دعای عرفه و نعمت</w:t>
      </w:r>
      <w:r>
        <w:rPr>
          <w:rtl w:val="true"/>
        </w:rPr>
        <w:t>-</w:t>
      </w:r>
      <w:r>
        <w:rPr>
          <w:rtl w:val="true"/>
        </w:rPr>
        <w:t>های الهی</w:t>
      </w:r>
      <w:bookmarkEnd w:id="1162"/>
    </w:p>
    <w:p>
      <w:pPr>
        <w:pStyle w:val="BookText"/>
        <w:rPr/>
      </w:pPr>
      <w:r>
        <w:rPr>
          <w:rFonts w:ascii="IRNazanin" w:hAnsi="IRNazanin" w:eastAsia="IRNazanin"/>
          <w:color w:val="111111"/>
          <w:sz w:val="28"/>
          <w:sz w:val="28"/>
          <w:szCs w:val="28"/>
          <w:rtl w:val="true"/>
          <w:lang w:bidi="fa-IR"/>
        </w:rPr>
        <w:t>خیلی شاکر نِعَم الهی باشید و به چشم جِد نعمتهای الهی را احصاء، و از خدای متعال سپاسگزاری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احصای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الهی برای هیچ‌کس ممکن نیست؛ حتی اگر در دعای عرفه 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امیدوارم توفیق پیدا کرده باشید و این دعا را خوانده باشید و هر سال در روزهای مبارک عرفه، توفیق پیدا کنید این دعا را بخوانید و در مضامین آن تدبّر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در اوایل آن دعا حسین‌بن‌علی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بخواهم با همه‌ی وجودم شکرگزار یکی از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پوستم، با گوشتم، با استخوانم، با چشمم، دستم، پایم، با تمام اعضا و جوارحم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حسین‌بن‌علی علیه السلام ، آن سرباز فداکارِ بی‌نظیر اسلام و معنویّت در تاریخ، جزئیّاتی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به قدر یک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میشمارد، برای اینکه بگوید </w:t>
      </w:r>
      <w:bookmarkStart w:id="1163" w:name="pg5130_33406"/>
    </w:p>
    <w:p>
      <w:pPr>
        <w:pStyle w:val="BookText"/>
        <w:rPr/>
      </w:pPr>
      <w:bookmarkEnd w:id="1163"/>
      <w:r>
        <w:rPr>
          <w:rFonts w:ascii="IRNazanin" w:hAnsi="IRNazanin" w:eastAsia="IRNazanin"/>
          <w:color w:val="111111"/>
          <w:sz w:val="28"/>
          <w:sz w:val="28"/>
          <w:szCs w:val="28"/>
          <w:rtl w:val="true"/>
          <w:lang w:bidi="fa-IR"/>
        </w:rPr>
        <w:t>اگر با همه‌ی وجودم بخواهم شکر یکی از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تو را بجا آورم، قادر نیستم؛ و اگر توفیق پیدا کنم که شکر نعمت را بجا آورم، خود این توفیقِ بر شکر، یک نعمت از سوی توست</w:t>
      </w:r>
      <w:r>
        <w:rPr>
          <w:rFonts w:eastAsia="IRNazanin" w:cs="IRNazanin"/>
          <w:color w:val="111111"/>
          <w:sz w:val="28"/>
          <w:szCs w:val="28"/>
          <w:rtl w:val="true"/>
          <w:lang w:bidi="fa-IR"/>
        </w:rPr>
        <w:t>!</w:t>
      </w:r>
      <w:r>
        <w:rPr>
          <w:rStyle w:val="FootnoteAnchor"/>
          <w:rtl w:val="true"/>
        </w:rPr>
        <w:footnoteReference w:id="838"/>
      </w:r>
    </w:p>
    <w:p>
      <w:pPr>
        <w:pStyle w:val="Heading3"/>
        <w:numPr>
          <w:ilvl w:val="2"/>
          <w:numId w:val="1"/>
        </w:numPr>
        <w:rPr/>
      </w:pPr>
      <w:bookmarkStart w:id="1164" w:name="__RefHeading___Toc1658677_774463916"/>
      <w:bookmarkStart w:id="1165" w:name="_Toc437"/>
      <w:bookmarkEnd w:id="1164"/>
      <w:r>
        <w:rPr/>
        <w:t>1377-2-18</w:t>
      </w:r>
      <w:r>
        <w:rPr>
          <w:rtl w:val="true"/>
        </w:rPr>
        <w:t xml:space="preserve">- </w:t>
      </w:r>
      <w:r>
        <w:rPr>
          <w:rtl w:val="true"/>
        </w:rPr>
        <w:t>عبرت</w:t>
      </w:r>
      <w:r>
        <w:rPr>
          <w:rtl w:val="true"/>
        </w:rPr>
        <w:t>-</w:t>
      </w:r>
      <w:r>
        <w:rPr>
          <w:rtl w:val="true"/>
        </w:rPr>
        <w:t>های عاشورا</w:t>
      </w:r>
      <w:bookmarkEnd w:id="1165"/>
    </w:p>
    <w:p>
      <w:pPr>
        <w:pStyle w:val="Heading4"/>
        <w:numPr>
          <w:ilvl w:val="3"/>
          <w:numId w:val="1"/>
        </w:numPr>
        <w:rPr/>
      </w:pPr>
      <w:bookmarkStart w:id="1166" w:name="__RefHeading___Toc1658679_774463916"/>
      <w:bookmarkStart w:id="1167" w:name="_Toc438"/>
      <w:bookmarkEnd w:id="1166"/>
      <w:r>
        <w:rPr>
          <w:rtl w:val="true"/>
        </w:rPr>
        <w:t>اشاره</w:t>
      </w:r>
      <w:bookmarkEnd w:id="1167"/>
    </w:p>
    <w:p>
      <w:pPr>
        <w:pStyle w:val="BookText"/>
        <w:rPr/>
      </w:pPr>
      <w:r>
        <w:rPr>
          <w:rFonts w:ascii="IRNazanin" w:hAnsi="IRNazanin" w:eastAsia="IRNazanin"/>
          <w:color w:val="111111"/>
          <w:sz w:val="28"/>
          <w:sz w:val="28"/>
          <w:szCs w:val="28"/>
          <w:rtl w:val="true"/>
          <w:lang w:bidi="fa-IR"/>
        </w:rPr>
        <w:t>امروز در خطبه‌ی اوّل، بحثی درباره‌ی ماجرای عاشورا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زمینه، بسیار سخن گفته شده است و ما هم عرایضی کرده‌ایم، اما هرچه اطراف و جوانب این حادثه‌ی عظیم و مؤثّر و جاودانه بررسی میشود، ابعاد تازه‌تر و روشنگری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از آن حادثه آشکار میشود و نوری بر زندگی 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مربوط به عاشورا، سه بحثِ عمده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بحث علل و انگیزه‌های قیام امام حسین علیه السلام است، که چرا امام حسین علیه السلام قیام کرد؛ یعنی تحلیل دینی و علمی و سیاسی این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ما قبلاً تفصیلاً عرایضی عرض کرده‌ایم؛ فضلا و بزرگان هم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خوبی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وارد آن بحث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بحث درسهای عاشوراست که یک بحث زنده و جاودانه و همیشگی است و مخصوص زمان معیّنی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عاشورا، درس فداکاری و دین‌داری و شجاعت و مواسات و درس قیامِ‌لله و درس محبّت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درسهای عاشورا، همین انقلاب عظیم و کبیری است که شما ملّت ایران پشت سر حسین زمان و فرزند ابی‌عبدالله‌الحسین علیه السلام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یکی از درسهای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 من امروز هیچ بحثی نمیکنم</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سوم، درباره‌ی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عاشوراست، که چند سال قبل از این، </w:t>
      </w:r>
      <w:bookmarkStart w:id="1168" w:name="pg5130_33408"/>
    </w:p>
    <w:p>
      <w:pPr>
        <w:pStyle w:val="BookText"/>
        <w:rPr/>
      </w:pPr>
      <w:bookmarkEnd w:id="1168"/>
      <w:r>
        <w:rPr>
          <w:rFonts w:ascii="IRNazanin" w:hAnsi="IRNazanin" w:eastAsia="IRNazanin"/>
          <w:color w:val="111111"/>
          <w:sz w:val="28"/>
          <w:sz w:val="28"/>
          <w:szCs w:val="28"/>
          <w:rtl w:val="true"/>
          <w:lang w:bidi="fa-IR"/>
        </w:rPr>
        <w:t>ما این مسئله را مطرح کردیم که عاشورا غیر از درسها،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عاشورا مخصوص زمانی است که اسلام حاکمیّت داشته باشد؛ حدّاقل این است که بگوییم عمده‌ی این بحث، مخصوص به این زمان است؛ یعنی زمان ما و کشور ما، که عبرت بگیریم</w:t>
      </w:r>
      <w:r>
        <w:rPr>
          <w:rFonts w:eastAsia="IRNazanin" w:cs="IRNazanin"/>
          <w:color w:val="111111"/>
          <w:sz w:val="28"/>
          <w:szCs w:val="28"/>
          <w:rtl w:val="true"/>
          <w:lang w:bidi="fa-IR"/>
        </w:rPr>
        <w:t>.</w:t>
      </w:r>
    </w:p>
    <w:p>
      <w:pPr>
        <w:pStyle w:val="Heading4"/>
        <w:numPr>
          <w:ilvl w:val="3"/>
          <w:numId w:val="1"/>
        </w:numPr>
        <w:rPr/>
      </w:pPr>
      <w:bookmarkStart w:id="1169" w:name="__RefHeading___Toc1658681_774463916"/>
      <w:bookmarkStart w:id="1170" w:name="_Toc439"/>
      <w:bookmarkEnd w:id="1169"/>
      <w:r>
        <w:rPr>
          <w:rtl w:val="true"/>
        </w:rPr>
        <w:t>چرایی بازگشت به جاهلیّت در جامعه‌ی صدر اسلام</w:t>
      </w:r>
      <w:bookmarkEnd w:id="1170"/>
    </w:p>
    <w:p>
      <w:pPr>
        <w:pStyle w:val="BookText"/>
        <w:rPr/>
      </w:pPr>
      <w:r>
        <w:rPr>
          <w:rFonts w:ascii="IRNazanin" w:hAnsi="IRNazanin" w:eastAsia="IRNazanin"/>
          <w:color w:val="111111"/>
          <w:sz w:val="28"/>
          <w:sz w:val="28"/>
          <w:szCs w:val="28"/>
          <w:rtl w:val="true"/>
          <w:lang w:bidi="fa-IR"/>
        </w:rPr>
        <w:t>ما قضیّه را این‌گونه طرح کردیم که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شد جامعه‌ی اسلامی به محوریّت پیامبر عظیم‌الشّان، آن عشق مردم به او، آن ایمان عمیق مردم به او، آن جامعه‌ی سرتاپا حماسه و شور دینی و آن احکامی که بعداً مقداری درباره‌ی آن عرض خواهم کرد؛ همین جامعه‌ی ساخته و پرداخته، همان مردم، حتی بعضی از همان کسانی که دوره‌های نزدیک به پیامبر صلی الله علیه و آله را دیده بودند، بعد از پنجاه سال کارشان به آنجا رسید که جمع شدند، فرزند همین پیامبر صلی الله علیه و آله را با فجیع‌ترین وضعی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عقب‌گرد، برگشتن به پشت سر؛ از این بیشتر 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 السلام در بازار کوفه، آن خطبه‌ی عظیم را اساساً بر همین محور ایراد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الْکُوفَةِ یَا أَهْلَ الْخَتْلِ وَ الْغَدْرِ أَتَبْکُون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مردم کوفه وقتی که سرِ مبارک امام حسین علیه السلام را بر روی نیزه مشاهده کردند و دخترِ علی علیه السلام را اسیر دیدند و فاجعه را از نزدیک لمس کردند، بنا به ضجّه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گریه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فَلارَقَأَتِ الدَّمْعَةُ وَ لاهَدَأَتِ الرَّنَّة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گریه‌تان تمامی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مَثَلُکُمْ کَمَثَلِ الَّتِی نَقَضَتْ غَزْلَها مِنْ بَعْدِ قُوَّةٍ أَنْکاثاًتَتَّخِذُونَ أَیْمانَکُمْ دَخَلاً </w:t>
      </w:r>
    </w:p>
    <w:p>
      <w:pPr>
        <w:pStyle w:val="BookText"/>
        <w:rPr/>
      </w:pPr>
      <w:r>
        <w:rPr>
          <w:rFonts w:ascii="Amiri" w:hAnsi="Amiri" w:eastAsia="Amiri" w:cs="Amiri"/>
          <w:color w:val="111111"/>
          <w:sz w:val="28"/>
          <w:sz w:val="28"/>
          <w:szCs w:val="28"/>
          <w:rtl w:val="true"/>
          <w:lang w:bidi="ar-SA"/>
        </w:rPr>
        <w:t>بَیْنَکُم</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این همان برگشت است؛ برگشت به قهقرا و عقب‌گرد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زنی هستید که پشمها یا پنبه‌ها را با مغزل نخ میکند؛ بعد از آنکه این نخها آماده شد، دوباره شروع میکند نخها را از نو باز کردن و پنبه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حقیقت نخهای رشته‌ی خود را پنبه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جامعه‌ی اسلامی در معرض همین خطر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عزیز بزرگ ما، افتخار بزرگش این بود که یک امّت بتواند عامل به سخن آن پیامبر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انسانهای غیر پیامبر و غیر معصوم، مگر با آن شخصیّت عظیم قابل مقایسه است؟ او، آن جامعه را بهوجود آورد و آن سرانجام، دنبالش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جامعه‌ی اسلامی، همین عاقبت را دارد؟ اگر عبرت بگیرند، نه؛ اگر عبرت نگیرند،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عبرتهای عاشورا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میخواهم مقداری درباره‌ی موضوعی که چند سال پیش آن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کامل در این مورد، بحث نماز جمعه نیست؛ چون طولانی است و ان‌شاءالله اگر عمری داشته باشم و توفیقی پیدا کنم، در جلسه‌ای غیر نماز جمعه، این موضوع را مفصّل با خصوصیّاتش بحث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میخواهم یک گذر اجمالی به این مسئله بکنم و اگر خدا توفیق دهد، در واقع یک کتاب را در قالب یک خطبه بریزم و به شما عرض کنم</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حادثه را باید فهمید که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بزرگ است، تا دنبال عللش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نگوید که حادثه‌ی عاشورا، بالاخره کشتاری بود و چند </w:t>
      </w:r>
      <w:bookmarkStart w:id="1171" w:name="pg5130_33413"/>
    </w:p>
    <w:p>
      <w:pPr>
        <w:pStyle w:val="BookText"/>
        <w:rPr/>
      </w:pPr>
      <w:bookmarkEnd w:id="1171"/>
      <w:r>
        <w:rPr>
          <w:rFonts w:ascii="IRNazanin" w:hAnsi="IRNazanin" w:eastAsia="IRNazanin"/>
          <w:color w:val="111111"/>
          <w:sz w:val="28"/>
          <w:sz w:val="28"/>
          <w:szCs w:val="28"/>
          <w:rtl w:val="true"/>
          <w:lang w:bidi="fa-IR"/>
        </w:rPr>
        <w:t>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همه‌ی ما در زیارت عاشورا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عَظُمَتِ الرَّزِیَّةُ وَ جَلَّتِ وَ عَظُمَتِ الْمُصِیبَةُ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مصیبت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رزیّه یعنی حادثه‌ی بسیار بزرگ</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این حادثه خیلی عظیم است؛ فاجعه خیلی تکان‌دهنده و بی‌نظیر است</w:t>
      </w:r>
      <w:r>
        <w:rPr>
          <w:rFonts w:eastAsia="IRNazanin" w:cs="IRNazanin"/>
          <w:color w:val="111111"/>
          <w:sz w:val="28"/>
          <w:szCs w:val="28"/>
          <w:rtl w:val="true"/>
          <w:lang w:bidi="fa-IR"/>
        </w:rPr>
        <w:t>.</w:t>
      </w:r>
    </w:p>
    <w:p>
      <w:pPr>
        <w:pStyle w:val="Heading4"/>
        <w:numPr>
          <w:ilvl w:val="3"/>
          <w:numId w:val="1"/>
        </w:numPr>
        <w:rPr/>
      </w:pPr>
      <w:bookmarkStart w:id="1172" w:name="__RefHeading___Toc1658683_774463916"/>
      <w:bookmarkStart w:id="1173" w:name="_Toc440"/>
      <w:bookmarkEnd w:id="1172"/>
      <w:r>
        <w:rPr>
          <w:rtl w:val="true"/>
        </w:rPr>
        <w:t>تبیین عظمت مصیبت عاشورا</w:t>
      </w:r>
      <w:bookmarkEnd w:id="1173"/>
    </w:p>
    <w:p>
      <w:pPr>
        <w:pStyle w:val="BookText"/>
        <w:rPr/>
      </w:pPr>
      <w:r>
        <w:rPr>
          <w:rFonts w:ascii="IRNazanin" w:hAnsi="IRNazanin" w:eastAsia="IRNazanin"/>
          <w:color w:val="111111"/>
          <w:sz w:val="28"/>
          <w:sz w:val="28"/>
          <w:szCs w:val="28"/>
          <w:rtl w:val="true"/>
          <w:lang w:bidi="fa-IR"/>
        </w:rPr>
        <w:t>برای اینکه قدری معلوم شود که این حادثه چقدر عظیم است، من سه دوره‌ی کوتاه را از دوره‌های زندگی حضرت ابی‌عبدالله‌الحسین علیه السلام اجمالاً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این شخصیّتی که انسان در این سه دوره میشناسد، آیا میتوان حدس زد که کارش به آنجا برسد که در روز عاشورا یک عدّه از امّت جدّش او را محاصره کنند و با این وضعیّت فجیع، او و همه‌ی یاران و اصحاب و اهل‌بیتش علیهم السلام را قتل‌عام کنند و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اسیر بگیرند؟</w:t>
      </w:r>
    </w:p>
    <w:p>
      <w:pPr>
        <w:pStyle w:val="BookText"/>
        <w:rPr/>
      </w:pPr>
      <w:r>
        <w:rPr>
          <w:rFonts w:ascii="IRNazanin" w:hAnsi="IRNazanin" w:eastAsia="IRNazanin"/>
          <w:color w:val="111111"/>
          <w:sz w:val="28"/>
          <w:sz w:val="28"/>
          <w:szCs w:val="28"/>
          <w:rtl w:val="true"/>
          <w:lang w:bidi="fa-IR"/>
        </w:rPr>
        <w:t>این سه دوره، یکی دوران حیات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دوران جوانی آن حضرت؛ یعنی دوران بیست‌وپنج ساله تا حکومت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دوران فترت بیست ساله بعد از شهادت امیرالمؤمنین علیه السلام تا حادثه‌ی کربلاست</w:t>
      </w:r>
      <w:r>
        <w:rPr>
          <w:rFonts w:eastAsia="IRNazanin" w:cs="IRNazanin"/>
          <w:color w:val="111111"/>
          <w:sz w:val="28"/>
          <w:szCs w:val="28"/>
          <w:rtl w:val="true"/>
          <w:lang w:bidi="fa-IR"/>
        </w:rPr>
        <w:t>.</w:t>
      </w:r>
      <w:r>
        <w:rPr>
          <w:rStyle w:val="FootnoteAnchor"/>
          <w:rtl w:val="true"/>
        </w:rPr>
        <w:footnoteReference w:id="842"/>
      </w:r>
    </w:p>
    <w:p>
      <w:pPr>
        <w:pStyle w:val="Heading4"/>
        <w:numPr>
          <w:ilvl w:val="3"/>
          <w:numId w:val="1"/>
        </w:numPr>
        <w:rPr/>
      </w:pPr>
      <w:bookmarkStart w:id="1174" w:name="__RefHeading___Toc1658685_774463916"/>
      <w:bookmarkStart w:id="1175" w:name="_Toc441"/>
      <w:bookmarkEnd w:id="1174"/>
      <w:r>
        <w:rPr>
          <w:rtl w:val="true"/>
        </w:rPr>
        <w:t>اباعبدالله علیه السلام در دوران حیات پیامبر صلی الله علیه و آله</w:t>
      </w:r>
      <w:bookmarkEnd w:id="1175"/>
    </w:p>
    <w:p>
      <w:pPr>
        <w:pStyle w:val="BookText"/>
        <w:rPr/>
      </w:pPr>
      <w:r>
        <w:rPr>
          <w:rFonts w:ascii="IRNazanin" w:hAnsi="IRNazanin" w:eastAsia="IRNazanin"/>
          <w:color w:val="111111"/>
          <w:sz w:val="28"/>
          <w:sz w:val="28"/>
          <w:szCs w:val="28"/>
          <w:rtl w:val="true"/>
          <w:lang w:bidi="fa-IR"/>
        </w:rPr>
        <w:t xml:space="preserve">در دوران حیات پیامبر اکرم صلی الله علیه و آله ، امام حسین علیه السلام عبارت است از کودک نور دیده‌ی سوگلی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دختری به نام فاطمه علیها السلام دارد که همه‌ی مردم مسلمان در آن روز میدانند که 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لَیَغْضَبُ لِغَضَبِ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فاطمه علیها السلام را خشمگین کند، خدا را خشمگین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یَرْضَی لِرِضَاهَا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اگر کسی او را خشنود کند، خدا را خشنود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 دختر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عظیم‌المنزله است که پیامبر اکرم صلی الله علیه و آله در مقابل مردم و در ملأ عام، راجع به او این‌گونه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عادی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 این دختر را در جامعه‌ی اسلامی به کسی داده است که از لحاظ افتخارات، در درجه‌ی اعلاست؛ یعنی علی‌بن‌ابی‌طالب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شجاع، شریف، از همه مؤمن‌تر، از همه باسابقه‌تر،</w:t>
      </w:r>
      <w:r>
        <w:rPr>
          <w:rStyle w:val="FootnoteAnchor"/>
          <w:rtl w:val="true"/>
        </w:rPr>
        <w:footnoteReference w:id="844"/>
      </w:r>
      <w:r>
        <w:rPr>
          <w:rFonts w:ascii="IRNazanin" w:hAnsi="IRNazanin" w:eastAsia="IRNazanin"/>
          <w:color w:val="111111"/>
          <w:sz w:val="28"/>
          <w:sz w:val="28"/>
          <w:szCs w:val="28"/>
          <w:rtl w:val="true"/>
          <w:lang w:bidi="fa-IR"/>
        </w:rPr>
        <w:t>از همه شجاع‌تر و در همه‌ی میدانها حاضر است؛ کسی است که اسلام به شمشیر او میگردد؛ هر جایی که همه در میمانند، این جوان جلو می‌آید، گره‌ها را باز میکند و بن‌بستها را میشکند</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این دامادِ محبوب عزیزی که محبوبیّت او نه به خاطر خویشاوندی، بلکه به خاطر عظمت شخصیّت اوست، همسر نور دیده‌ی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از اینها متولّد شده است و او حسین‌بن‌علی علیه السلام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همه‌ی این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درباره‌ی امام حسن علیه السلام هم هست، اما من حالا بحثم راجع به امام حسین علیه السلام است؛ عزیزترین عزیزان پیامبر صلی الله علیه و آله ؛ کسی که رئیس دنیای اسلام، حاکم جامعه‌ی اسلامی و محبوب دل همه‌ی مردم، او را در آغوش میگیرد و به مسجد میبرد</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همه میدانند که این کودک، محبوب دلِ این محبوبِ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منبر مشغول خطبه خواندن است که این کودک، پایش به مانعی میگیرد و به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منبر پایین می‌آید، او را در بغل میگیرد و آرامش میکند</w:t>
      </w:r>
      <w:r>
        <w:rPr>
          <w:rFonts w:eastAsia="IRNazanin" w:cs="IRNazanin"/>
          <w:color w:val="111111"/>
          <w:sz w:val="28"/>
          <w:szCs w:val="28"/>
          <w:rtl w:val="true"/>
          <w:lang w:bidi="fa-IR"/>
        </w:rPr>
        <w:t>.</w:t>
      </w:r>
      <w:r>
        <w:rPr>
          <w:rStyle w:val="FootnoteAnchor"/>
          <w:rtl w:val="true"/>
        </w:rPr>
        <w:footnoteReference w:id="847"/>
      </w:r>
      <w:bookmarkStart w:id="1176" w:name="pg5130_33415"/>
    </w:p>
    <w:p>
      <w:pPr>
        <w:pStyle w:val="BookText"/>
        <w:rPr/>
      </w:pPr>
      <w:bookmarkEnd w:id="1176"/>
      <w:r>
        <w:rPr>
          <w:rFonts w:ascii="IRNazanin" w:hAnsi="IRNazanin" w:eastAsia="IRNazanin"/>
          <w:color w:val="111111"/>
          <w:sz w:val="28"/>
          <w:sz w:val="28"/>
          <w:szCs w:val="28"/>
          <w:rtl w:val="true"/>
          <w:lang w:bidi="fa-IR"/>
        </w:rPr>
        <w:t>ببینید؛ مسئله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درباره‌ی امام حسن و امام حسینِ شش، هفت ساله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اینها سرور جوانان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هنوز کودک‌اند، جوان نیستند؛ اما پیامبر صلی الله علیه و آله می‌فرماید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دوران شش، هفت سالگی هم در حدّ یک جوان است؛ می‌فهمد، درک میکند، عمل میکند، اقدام میکند، ادب می‌ورزد و شرافت در همه‌ی وجودش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روز کسی میگفت که این کودک به دست امّت همین پیامبر، بدون هیچ‌گونه جرم و تخلّفی به قتل خواهد رسید، برای مردم غیرقابل باور بود؛ همچنان که پیامبر صلی الله علیه و آله فرمود و گریه کرد</w:t>
      </w:r>
      <w:r>
        <w:rPr>
          <w:rStyle w:val="FootnoteAnchor"/>
          <w:rtl w:val="true"/>
        </w:rPr>
        <w:footnoteReference w:id="849"/>
      </w:r>
      <w:r>
        <w:rPr>
          <w:rFonts w:ascii="IRNazanin" w:hAnsi="IRNazanin" w:eastAsia="IRNazanin"/>
          <w:color w:val="111111"/>
          <w:sz w:val="28"/>
          <w:sz w:val="28"/>
          <w:szCs w:val="28"/>
          <w:rtl w:val="true"/>
          <w:lang w:bidi="fa-IR"/>
        </w:rPr>
        <w:t>و همه تعجّب کردند که یعنی چه؛ مگر میشود؟</w:t>
      </w:r>
      <w:r>
        <w:rPr>
          <w:rFonts w:eastAsia="IRNazanin" w:cs="IRNazanin"/>
          <w:color w:val="111111"/>
          <w:sz w:val="28"/>
          <w:szCs w:val="28"/>
          <w:rtl w:val="true"/>
          <w:lang w:bidi="fa-IR"/>
        </w:rPr>
        <w:t>!</w:t>
      </w:r>
    </w:p>
    <w:p>
      <w:pPr>
        <w:pStyle w:val="Heading4"/>
        <w:numPr>
          <w:ilvl w:val="3"/>
          <w:numId w:val="1"/>
        </w:numPr>
        <w:rPr/>
      </w:pPr>
      <w:bookmarkStart w:id="1177" w:name="__RefHeading___Toc1658687_774463916"/>
      <w:bookmarkStart w:id="1178" w:name="_Toc442"/>
      <w:bookmarkEnd w:id="1177"/>
      <w:r>
        <w:rPr>
          <w:rtl w:val="true"/>
        </w:rPr>
        <w:t>اباعب</w:t>
      </w:r>
      <w:r>
        <w:rPr>
          <w:rtl w:val="true"/>
        </w:rPr>
        <w:t>-</w:t>
      </w:r>
      <w:r>
        <w:rPr>
          <w:rtl w:val="true"/>
        </w:rPr>
        <w:t>دالله علیه السلام بعد از وف</w:t>
      </w:r>
      <w:r>
        <w:rPr>
          <w:rtl w:val="true"/>
        </w:rPr>
        <w:t>-</w:t>
      </w:r>
      <w:r>
        <w:rPr>
          <w:rtl w:val="true"/>
        </w:rPr>
        <w:t>ات پیامبر صلی الله علیه و آله تا پایان حکومت امیرالمؤمنین علیه السلام</w:t>
      </w:r>
      <w:bookmarkEnd w:id="1178"/>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دوره‌ی دوم، دوره‌ی بیست‌وپنج ساله‌ی بعد از وفات پیامبر صلی الله علیه و آله تا حکومت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جوان؛ بالنده، عالم و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شرکت میجوید،</w:t>
      </w:r>
      <w:r>
        <w:rPr>
          <w:rStyle w:val="FootnoteAnchor"/>
          <w:rtl w:val="true"/>
        </w:rPr>
        <w:footnoteReference w:id="850"/>
      </w:r>
      <w:r>
        <w:rPr>
          <w:rFonts w:ascii="IRNazanin" w:hAnsi="IRNazanin" w:eastAsia="IRNazanin"/>
          <w:color w:val="111111"/>
          <w:sz w:val="28"/>
          <w:sz w:val="28"/>
          <w:szCs w:val="28"/>
          <w:rtl w:val="true"/>
          <w:lang w:bidi="fa-IR"/>
        </w:rPr>
        <w:t>در کارهای بزرگ دخالت میکند، همه او را به عظمت میشناسند؛ نام بخشندگان که می‌آید، همه‌ی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سوی او برمیگردد</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در هر فضیلتی، در میان مسلمانان مدینه و مکه، هرجایی که موج اسلام رفته است، مثل خورشیدی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او احترام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زمان، برای او و برادرش احترام قائل‌اند و در مقابل او، تعظیم و تجلیل و تبجیل میکنند و نامش را به </w:t>
      </w:r>
      <w:bookmarkStart w:id="1179" w:name="pg5130_33416"/>
    </w:p>
    <w:p>
      <w:pPr>
        <w:pStyle w:val="BookText"/>
        <w:rPr/>
      </w:pPr>
      <w:bookmarkEnd w:id="1179"/>
      <w:r>
        <w:rPr>
          <w:rFonts w:ascii="IRNazanin" w:hAnsi="IRNazanin" w:eastAsia="IRNazanin"/>
          <w:color w:val="111111"/>
          <w:sz w:val="28"/>
          <w:sz w:val="28"/>
          <w:szCs w:val="28"/>
          <w:rtl w:val="true"/>
          <w:lang w:bidi="fa-IR"/>
        </w:rPr>
        <w:t>عظمت می‌آورند</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جوان نمونه‌ی دوران و محترم پیش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کسی میگفت که همین جوان، به دست همین مردم کشته خواهد شد، هیچ‌کس باور نمیکرد</w:t>
      </w:r>
      <w:r>
        <w:rPr>
          <w:rFonts w:eastAsia="IRNazanin" w:cs="IRNazanin"/>
          <w:color w:val="111111"/>
          <w:sz w:val="28"/>
          <w:szCs w:val="28"/>
          <w:rtl w:val="true"/>
          <w:lang w:bidi="fa-IR"/>
        </w:rPr>
        <w:t>.</w:t>
      </w:r>
    </w:p>
    <w:p>
      <w:pPr>
        <w:pStyle w:val="Heading4"/>
        <w:numPr>
          <w:ilvl w:val="3"/>
          <w:numId w:val="1"/>
        </w:numPr>
        <w:rPr/>
      </w:pPr>
      <w:bookmarkStart w:id="1180" w:name="__RefHeading___Toc1658689_774463916"/>
      <w:bookmarkStart w:id="1181" w:name="_Toc443"/>
      <w:bookmarkEnd w:id="1180"/>
      <w:r>
        <w:rPr>
          <w:rtl w:val="true"/>
        </w:rPr>
        <w:t xml:space="preserve">اباعبدالله علیه السلام بعد از شهادت امیرالمؤمنین علیه السلام </w:t>
      </w:r>
      <w:r>
        <w:rPr>
          <w:rtl w:val="true"/>
        </w:rPr>
        <w:t>(</w:t>
      </w:r>
      <w:r>
        <w:rPr>
          <w:rtl w:val="true"/>
        </w:rPr>
        <w:t xml:space="preserve">دوره‌ی غربت اهل‌بیت علیهم السلام </w:t>
      </w:r>
      <w:r>
        <w:rPr>
          <w:rtl w:val="true"/>
        </w:rPr>
        <w:t>)</w:t>
      </w:r>
      <w:bookmarkEnd w:id="1181"/>
    </w:p>
    <w:p>
      <w:pPr>
        <w:pStyle w:val="BookText"/>
        <w:rPr/>
      </w:pPr>
      <w:r>
        <w:rPr>
          <w:rFonts w:ascii="IRNazanin" w:hAnsi="IRNazanin" w:eastAsia="IRNazanin"/>
          <w:color w:val="111111"/>
          <w:sz w:val="28"/>
          <w:sz w:val="28"/>
          <w:szCs w:val="28"/>
          <w:rtl w:val="true"/>
          <w:lang w:bidi="fa-IR"/>
        </w:rPr>
        <w:t xml:space="preserve">دوره‌ی سوم، دوره‌ی بعد از شهادت امیرالمؤمنین علیه السلام است؛ یعنی دوره‌ی غربت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باز در مدینه‌اند</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امام حسین علیه السلام ، بیست سال</w:t>
      </w:r>
      <w:r>
        <w:rPr>
          <w:rStyle w:val="FootnoteAnchor"/>
          <w:rtl w:val="true"/>
        </w:rPr>
        <w:footnoteReference w:id="854"/>
      </w:r>
      <w:r>
        <w:rPr>
          <w:rFonts w:ascii="IRNazanin" w:hAnsi="IRNazanin" w:eastAsia="IRNazanin"/>
          <w:color w:val="111111"/>
          <w:sz w:val="28"/>
          <w:sz w:val="28"/>
          <w:szCs w:val="28"/>
          <w:rtl w:val="true"/>
          <w:lang w:bidi="fa-IR"/>
        </w:rPr>
        <w:t>بعد از این مدّت، به صورت امام معنوی همه‌ی مسلمانان، مفتی بزرگ همه‌ی مسلمانان، مورد احترام همه‌ی مسلمانان، محل ورود و تحصیل علم همه، محل تمسّک و توسّل همه‌ی کسانی که میخواهند به اهل‌بیت علیهم السلام اظهار ارادتی بکنند، در مدینه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محبوب، بزرگ، شریف، نجیب، اصیل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معاویه نامه می‌نویسد؛ نامه‌ای که اگر هر کسی به هر حاکمی بنویسد، جزایش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باعظمتِ تمام این نامه را میگیرد، میخواند، تحمّل میکند و چیزی نمیگوید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اگر در همان اوقات هم کسی میگفت که در آینده‌ی نزدیکی، این مردِ محترمِ شریفِ عزیزِ نجیب، که مجسّم‌کننده‌ی اسلام و قرآن در نظر هر بیننده است، ممکن است به دست همین امّت قرآن و اسلام کشته شود، آن هم با آن وضع، هیچ‌کس تصوّر هم نمیکرد</w:t>
      </w:r>
      <w:r>
        <w:rPr>
          <w:rFonts w:eastAsia="IRNazanin" w:cs="IRNazanin"/>
          <w:color w:val="111111"/>
          <w:sz w:val="28"/>
          <w:szCs w:val="28"/>
          <w:rtl w:val="true"/>
          <w:lang w:bidi="fa-IR"/>
        </w:rPr>
        <w:t>.</w:t>
      </w:r>
    </w:p>
    <w:p>
      <w:pPr>
        <w:pStyle w:val="Heading4"/>
        <w:numPr>
          <w:ilvl w:val="3"/>
          <w:numId w:val="1"/>
        </w:numPr>
        <w:rPr/>
      </w:pPr>
      <w:bookmarkStart w:id="1182" w:name="__RefHeading___Toc1658691_774463916"/>
      <w:bookmarkStart w:id="1183" w:name="_Toc444"/>
      <w:bookmarkEnd w:id="1182"/>
      <w:r>
        <w:rPr>
          <w:rtl w:val="true"/>
        </w:rPr>
        <w:t>وقوع حادثه‌ی عاشورا در ناباوری</w:t>
      </w:r>
      <w:bookmarkEnd w:id="1183"/>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همین حادثه‌ی باورنکردنی، همین حادثه‌ی عجیب و حیرت‌انگیز، </w:t>
      </w:r>
      <w:bookmarkStart w:id="1184" w:name="pg5130_33417"/>
    </w:p>
    <w:p>
      <w:pPr>
        <w:pStyle w:val="BookText"/>
        <w:rPr/>
      </w:pPr>
      <w:bookmarkEnd w:id="1184"/>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کردند؟ همانهایی که به خدمتش می‌آمدند و سلام و عرض اخلاص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w:t>
      </w:r>
    </w:p>
    <w:p>
      <w:pPr>
        <w:pStyle w:val="BookText"/>
        <w:rPr/>
      </w:pPr>
      <w:r>
        <w:rPr>
          <w:rFonts w:ascii="IRNazanin" w:hAnsi="IRNazanin" w:eastAsia="IRNazanin"/>
          <w:color w:val="111111"/>
          <w:sz w:val="28"/>
          <w:sz w:val="28"/>
          <w:szCs w:val="28"/>
          <w:rtl w:val="true"/>
          <w:lang w:bidi="fa-IR"/>
        </w:rPr>
        <w:t>معنایش این است که جامعه‌ی اسلامی در طول این پنجاه سال، از معنویّت و حقیقت اسلام 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اسلامی است، اما باطنش پوک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برقرار است، نماز جماعت برقرار است، مردم هم اسم‌شان مسلمان است و عدّه‌ای هم طرفدار اهل‌بیت‌اند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شما بگویم که در همه‌ی عالم اسلام، اهل‌بیت علیهم السلام را قبول داشتند؛ امروز هم قبول دارند و هیچ کس در آن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اهل‌بیت علیهم السلام در همه‌ی عالم اسلام، عمومی است؛ الان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هر جای دنیای اسلام بروید، اهل‌بیت علیهم السلام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مسجدی که منتسب به امام حسین علیه السلام است و مسجد دیگری که در قاهره منتسب به حضرت زینب علیها السلام است، ولوله‌ی زوّار و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میروند قبر را زیارت میکنند، میبوسند و توسّل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یکی، دو سال قبل از این، کتابی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قدیمی؛ چون در کتابهای قدیمی خیلی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آوردند، که این کتاب درباره‌ی معنای اهل‌بیت علیهم السلام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فعلی حجاز تحقیق کرده و در این کتاب اثبات میکند که اهل‌بیت علیهم السلام ، یعنی علی، فاطمه، حسن و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شیعیان که این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جزو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است؛ اما آن برادر مسلمان غیرشیعه این را نوشته و نشر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 هست، من هم آن را دارم و لابد هزاران نسخه از آن چاپ شده و پخش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اهل‌بیت علیهم السلام محترمند؛ آن روز هم در نهایت احترام بودند؛ اما در عین حال وقتی جامعه تهی و پوک شد، این اتّفاق می‌افتد</w:t>
      </w:r>
      <w:r>
        <w:rPr>
          <w:rFonts w:eastAsia="IRNazanin" w:cs="IRNazanin"/>
          <w:color w:val="111111"/>
          <w:sz w:val="28"/>
          <w:szCs w:val="28"/>
          <w:rtl w:val="true"/>
          <w:lang w:bidi="fa-IR"/>
        </w:rPr>
        <w:t>.</w:t>
      </w:r>
    </w:p>
    <w:p>
      <w:pPr>
        <w:pStyle w:val="Heading4"/>
        <w:numPr>
          <w:ilvl w:val="3"/>
          <w:numId w:val="1"/>
        </w:numPr>
        <w:rPr/>
      </w:pPr>
      <w:bookmarkStart w:id="1185" w:name="__RefHeading___Toc1658693_774463916"/>
      <w:bookmarkStart w:id="1186" w:name="_Toc445"/>
      <w:bookmarkEnd w:id="1185"/>
      <w:r>
        <w:rPr>
          <w:rtl w:val="true"/>
        </w:rPr>
        <w:t>مقصود از عبرت عاشورا</w:t>
      </w:r>
      <w:bookmarkEnd w:id="1186"/>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عبرت کجاست؟ عبرت اینجاست که چه‌کار کنیم جامعه آن‌گونه </w:t>
      </w:r>
      <w:bookmarkStart w:id="1187" w:name="pg5130_33418"/>
    </w:p>
    <w:p>
      <w:pPr>
        <w:pStyle w:val="BookText"/>
        <w:rPr/>
      </w:pPr>
      <w:bookmarkEnd w:id="1187"/>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بفهمیم که آنجا چه شد که جامعه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بحث مشروح و مفصّلی است که من مختصرش را میخواهم عرض کنم</w:t>
      </w:r>
      <w:r>
        <w:rPr>
          <w:rFonts w:eastAsia="IRNazanin" w:cs="IRNazanin"/>
          <w:color w:val="111111"/>
          <w:sz w:val="28"/>
          <w:szCs w:val="28"/>
          <w:rtl w:val="true"/>
          <w:lang w:bidi="fa-IR"/>
        </w:rPr>
        <w:t>.</w:t>
      </w:r>
    </w:p>
    <w:p>
      <w:pPr>
        <w:pStyle w:val="Heading4"/>
        <w:numPr>
          <w:ilvl w:val="3"/>
          <w:numId w:val="1"/>
        </w:numPr>
        <w:rPr/>
      </w:pPr>
      <w:bookmarkStart w:id="1188" w:name="__RefHeading___Toc1658695_774463916"/>
      <w:bookmarkStart w:id="1189" w:name="_Toc446"/>
      <w:bookmarkEnd w:id="1188"/>
      <w:r>
        <w:rPr>
          <w:rtl w:val="true"/>
        </w:rPr>
        <w:t>خطوط اصلی و عمده در نظام نبوی</w:t>
      </w:r>
      <w:bookmarkEnd w:id="1189"/>
    </w:p>
    <w:p>
      <w:pPr>
        <w:pStyle w:val="BookText"/>
        <w:rPr/>
      </w:pPr>
      <w:r>
        <w:rPr>
          <w:rFonts w:ascii="IRNazanin" w:hAnsi="IRNazanin" w:eastAsia="IRNazanin"/>
          <w:color w:val="111111"/>
          <w:sz w:val="28"/>
          <w:sz w:val="28"/>
          <w:szCs w:val="28"/>
          <w:rtl w:val="true"/>
          <w:lang w:bidi="fa-IR"/>
        </w:rPr>
        <w:t>اوّل به عنوان مقدّمه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نظامی را به‌وجود آورد که خطوط اصلی آن چند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این خطوط اصلی، چهار چیز را عمده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معرفت شفّاف و بی‌ابهام؛ معرفت نسبت به دین، معرفت نسبت به احکام، معرفت نسبت به جامعه، معرفت نسبت به تکلیف، معرفت نسبت به خدا، معرفت نسبت به پیامبر صلی الله علیه و آله ، معرفت نسبت به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معرفت بود که به علم و علم اندوزی منتهی شد و جامعه‌ی اسلامی را در قرن چهارم هجری به اوج تمدّن علمی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نمیگذاشت ابهام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آیات عجیبی از قرآن هست که مجال نیست الان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هرجایی که ابهامی به‌وجود می‌آمد، یک آیه نازل میشد تا ابهام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اصلی دوم، عدالت مطلق و بی‌اغماض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قضاوت، عدالت در برخورداریهای عمومی و نه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امکاناتی که متعلّق به همه‌ی مردم است و باید بین آنها باعدالت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در اجرای حدود الهی، عدالت در مناصب و مسئ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ولیّت‌دهی و مسئ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عدالت، غیر از مساوات است؛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مساوات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هر چیزی را به جای خود گذاشتن و به هر کسی حقّ او را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عدل مطلق و بی‌اغماض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 هیچ‌کس در جامعه‌ی اسلامی از چارچوب عدالت خارج نبود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عبودیّت کامل و بی‌شریک در مقابل پروردگار؛ یعنی عبودیّت خدا در کار و عمل فردی، عبودیّت در نماز که باید قصد قربت داشته </w:t>
      </w:r>
      <w:bookmarkStart w:id="1190" w:name="pg5130_33419"/>
    </w:p>
    <w:p>
      <w:pPr>
        <w:pStyle w:val="BookText"/>
        <w:rPr/>
      </w:pPr>
      <w:bookmarkEnd w:id="1190"/>
      <w:r>
        <w:rPr>
          <w:rFonts w:ascii="IRNazanin" w:hAnsi="IRNazanin" w:eastAsia="IRNazanin"/>
          <w:color w:val="111111"/>
          <w:sz w:val="28"/>
          <w:sz w:val="28"/>
          <w:szCs w:val="28"/>
          <w:rtl w:val="true"/>
          <w:lang w:bidi="fa-IR"/>
        </w:rPr>
        <w:t>باشد، تا عبودیّت در ساخت جامعه، در نظام حکومت، نظام زندگی مردم و مناسبات اجتماعی میان مردم بر مبنای عبودیّت خدا، که این هم تفصیل و شرح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عشق و عاطفه‌ی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خصوصیّات اصلی جامعه‌ی اسلامی است؛ عشق به خدا، عشق خدا به مردم؛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محبّت، عشق، محبّت به همسر، محبّت به فرزند، که مستحب است فرزند را ببوسی؛</w:t>
      </w:r>
      <w:r>
        <w:rPr>
          <w:rStyle w:val="FootnoteAnchor"/>
          <w:rtl w:val="true"/>
        </w:rPr>
        <w:footnoteReference w:id="859"/>
      </w:r>
      <w:r>
        <w:rPr>
          <w:rFonts w:ascii="IRNazanin" w:hAnsi="IRNazanin" w:eastAsia="IRNazanin"/>
          <w:color w:val="111111"/>
          <w:sz w:val="28"/>
          <w:sz w:val="28"/>
          <w:szCs w:val="28"/>
          <w:rtl w:val="true"/>
          <w:lang w:bidi="fa-IR"/>
        </w:rPr>
        <w:t>مستحب است که به فرزند محبّت کنی؛</w:t>
      </w:r>
      <w:r>
        <w:rPr>
          <w:rStyle w:val="FootnoteAnchor"/>
          <w:rtl w:val="true"/>
        </w:rPr>
        <w:footnoteReference w:id="860"/>
      </w:r>
      <w:r>
        <w:rPr>
          <w:rFonts w:ascii="IRNazanin" w:hAnsi="IRNazanin" w:eastAsia="IRNazanin"/>
          <w:color w:val="111111"/>
          <w:sz w:val="28"/>
          <w:sz w:val="28"/>
          <w:szCs w:val="28"/>
          <w:rtl w:val="true"/>
          <w:lang w:bidi="fa-IR"/>
        </w:rPr>
        <w:t>مستحب است که به همسرت عشق بورزی و محبّت کنی؛</w:t>
      </w:r>
      <w:r>
        <w:rPr>
          <w:rStyle w:val="FootnoteAnchor"/>
          <w:rtl w:val="true"/>
        </w:rPr>
        <w:footnoteReference w:id="861"/>
      </w:r>
      <w:r>
        <w:rPr>
          <w:rFonts w:ascii="IRNazanin" w:hAnsi="IRNazanin" w:eastAsia="IRNazanin"/>
          <w:color w:val="111111"/>
          <w:sz w:val="28"/>
          <w:sz w:val="28"/>
          <w:szCs w:val="28"/>
          <w:rtl w:val="true"/>
          <w:lang w:bidi="fa-IR"/>
        </w:rPr>
        <w:t>مستحب است که به برادران مسلمان محبّت کنی و محبّت داشته باشی؛</w:t>
      </w:r>
      <w:r>
        <w:rPr>
          <w:rStyle w:val="FootnoteAnchor"/>
          <w:rtl w:val="true"/>
        </w:rPr>
        <w:footnoteReference w:id="862"/>
      </w:r>
      <w:r>
        <w:rPr>
          <w:rFonts w:ascii="IRNazanin" w:hAnsi="IRNazanin" w:eastAsia="IRNazanin"/>
          <w:color w:val="111111"/>
          <w:sz w:val="28"/>
          <w:sz w:val="28"/>
          <w:szCs w:val="28"/>
          <w:rtl w:val="true"/>
          <w:lang w:bidi="fa-IR"/>
        </w:rPr>
        <w:t xml:space="preserve">محبّت به پیامبر صلی الله علیه و آله ، محبّت به اهل‌بیت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فِی الْقُرْبَی</w:t>
      </w:r>
      <w:r>
        <w:rPr>
          <w:rFonts w:eastAsia="Amiri" w:cs="Amiri" w:ascii="Amiri" w:hAnsi="Amiri"/>
          <w:color w:val="111111"/>
          <w:sz w:val="28"/>
          <w:szCs w:val="28"/>
          <w:rtl w:val="true"/>
          <w:lang w:bidi="ar-SA"/>
        </w:rPr>
        <w:t>».</w:t>
      </w:r>
      <w:r>
        <w:rPr>
          <w:rStyle w:val="FootnoteAnchor"/>
          <w:rtl w:val="true"/>
        </w:rPr>
        <w:footnoteReference w:id="863"/>
      </w:r>
    </w:p>
    <w:p>
      <w:pPr>
        <w:pStyle w:val="Heading4"/>
        <w:numPr>
          <w:ilvl w:val="3"/>
          <w:numId w:val="1"/>
        </w:numPr>
        <w:rPr/>
      </w:pPr>
      <w:bookmarkStart w:id="1191" w:name="__RefHeading___Toc1658697_774463916"/>
      <w:bookmarkStart w:id="1192" w:name="_Toc447"/>
      <w:bookmarkEnd w:id="1191"/>
      <w:r>
        <w:rPr>
          <w:rtl w:val="true"/>
        </w:rPr>
        <w:t>تلاش ده ساله‌ی پیامبر صلی الله علیه و آله برای تشکیل جامعه‌ی اسلامی</w:t>
      </w:r>
      <w:bookmarkEnd w:id="1192"/>
    </w:p>
    <w:p>
      <w:pPr>
        <w:pStyle w:val="BookText"/>
        <w:rPr/>
      </w:pPr>
      <w:r>
        <w:rPr>
          <w:rFonts w:ascii="IRNazanin" w:hAnsi="IRNazanin" w:eastAsia="IRNazanin"/>
          <w:color w:val="111111"/>
          <w:sz w:val="28"/>
          <w:sz w:val="28"/>
          <w:szCs w:val="28"/>
          <w:rtl w:val="true"/>
          <w:lang w:bidi="fa-IR"/>
        </w:rPr>
        <w:t>پیامبر صلی الله علیه و آله این خطوط را ترسیم کرد و جامعه را بر اساس این خطوط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حکومت را ده سال همین‌طور کشاند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پیداست که تربیت انسانها کار تدریجی است؛ کار دفعی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تمام این ده سال تلاش میکرد که این پایه‌ها استوار و </w:t>
      </w:r>
    </w:p>
    <w:p>
      <w:pPr>
        <w:pStyle w:val="BookText"/>
        <w:rPr/>
      </w:pPr>
      <w:r>
        <w:rPr>
          <w:rFonts w:ascii="IRNazanin" w:hAnsi="IRNazanin" w:eastAsia="IRNazanin"/>
          <w:color w:val="111111"/>
          <w:sz w:val="28"/>
          <w:sz w:val="28"/>
          <w:szCs w:val="28"/>
          <w:rtl w:val="true"/>
          <w:lang w:bidi="fa-IR"/>
        </w:rPr>
        <w:t>محکم شود و ریشه بدواند؛ اما این ده سال، برای اینکه بتواند مردمی را که درست بر ضدّ این خصوصیّات بار آمدند، متحوّل کند، زمان خیلی 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جامعه‌ی جاهلی، در همه چیزش عکس این چهار مورد بود؛ مردم معرفتی نداشتند، در حیرت و جهالت زندگی میکردند، عبودیّت هم نداشتند؛ طاغوت بود، طغیان بود، عدالتی هم وجود نداشت؛ همه‌اش ظلم بود، همه‌اش تبعیض بود، که امیرالمؤمنین علیه السلام در نهج‌البلاغه در تصویر ظلم و تبعیض دوران جاهلیّت، بیانات عجیب و شیوایی دارد، که واقعاً یک تابلوِ هنری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فِتَنٍ دَاسَتْهُمْ بِأَخْفَافِهَا وَ وَطِئَتْهُمْ بِأَظْلافِهَا</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محبّت هم نبود، دختران خود را زیر خاک میکردند،</w:t>
      </w:r>
      <w:r>
        <w:rPr>
          <w:rStyle w:val="FootnoteAnchor"/>
          <w:rtl w:val="true"/>
        </w:rPr>
        <w:footnoteReference w:id="865"/>
      </w:r>
      <w:r>
        <w:rPr>
          <w:rFonts w:ascii="IRNazanin" w:hAnsi="IRNazanin" w:eastAsia="IRNazanin"/>
          <w:color w:val="111111"/>
          <w:sz w:val="28"/>
          <w:sz w:val="28"/>
          <w:szCs w:val="28"/>
          <w:rtl w:val="true"/>
          <w:lang w:bidi="fa-IR"/>
        </w:rPr>
        <w:t xml:space="preserve">کسی را از فلان قبیله بدون جرم میکشتند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قبیله‌ی ما یکی را کشتی، ما هم باید از قبیله‌ی شما یکی را بکشیم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قاتل باشد یا نباشد؛ بی‌گناه باشد یا بی‌خبر باشد؛ جفای مطلق، بی‌رحمی مطلق، بی‌محبّتی و بی‌عاطفگی مطلق</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مردمی را که در آن جوّ بار آمدند، میشود در طول ده سال تربیت کرد، آنها را انسان کرد، آنها را مسلمان کرد؛ اما نمیشود این را در اعماق جان آنها نفوذ داد؛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آن‌چنان نفوذ داد که بتوانند به نوبه‌ی خود در دیگران هم همین تأثیر را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پی‌درپی مسلمان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بودند که پیامبر صلی الله علیه و آله را ندیده بودند؛ مردمی بودند که آن ده سال را درک نکرده بودند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به آن معتقد است، در اینجا شکل میگیرد</w:t>
      </w:r>
      <w:r>
        <w:rPr>
          <w:rFonts w:eastAsia="IRNazanin" w:cs="IRNazanin"/>
          <w:color w:val="111111"/>
          <w:sz w:val="28"/>
          <w:szCs w:val="28"/>
          <w:rtl w:val="true"/>
          <w:lang w:bidi="fa-IR"/>
        </w:rPr>
        <w:t xml:space="preserve">. </w:t>
      </w:r>
      <w:bookmarkStart w:id="1193" w:name="pg5130_33421"/>
    </w:p>
    <w:p>
      <w:pPr>
        <w:pStyle w:val="BookText"/>
        <w:rPr/>
      </w:pPr>
      <w:bookmarkEnd w:id="1193"/>
      <w:r>
        <w:rPr>
          <w:rFonts w:ascii="IRNazanin" w:hAnsi="IRNazanin" w:eastAsia="IRNazanin"/>
          <w:color w:val="111111"/>
          <w:sz w:val="28"/>
          <w:sz w:val="28"/>
          <w:szCs w:val="28"/>
          <w:rtl w:val="true"/>
          <w:lang w:bidi="fa-IR"/>
        </w:rPr>
        <w:t>وصایت، جانشینی و نصب الهی، سرمنشأش اینجاست؛ برای تداوم آن تربیت است، وإلاّ معلوم است که این وصایت، از قبیل وصایتهایی که در دنیا معمول است، نیست، که هر کسی میمیرد، برای پسر خودش وصیّت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است که بعد از پیامبر صلی الله علیه و آله ، برنامه‌های او باید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نمیخواهیم وارد بحثهای کلامی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تاریخ را بگویم و کمی تاریخ را تحلیل کنم و بیشترش را شما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 متعلّق به همه است؛ صرفاً مخصوص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متعلّق به شیعه و سنّی و همه‌ی فِرَق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این بحث توجّه کنند، چون این بحث برای همه مهم است</w:t>
      </w:r>
      <w:r>
        <w:rPr>
          <w:rFonts w:eastAsia="IRNazanin" w:cs="IRNazanin"/>
          <w:color w:val="111111"/>
          <w:sz w:val="28"/>
          <w:szCs w:val="28"/>
          <w:rtl w:val="true"/>
          <w:lang w:bidi="fa-IR"/>
        </w:rPr>
        <w:t>.</w:t>
      </w:r>
    </w:p>
    <w:p>
      <w:pPr>
        <w:pStyle w:val="Heading4"/>
        <w:numPr>
          <w:ilvl w:val="3"/>
          <w:numId w:val="1"/>
        </w:numPr>
        <w:rPr/>
      </w:pPr>
      <w:bookmarkStart w:id="1194" w:name="__RefHeading___Toc1658699_774463916"/>
      <w:bookmarkStart w:id="1195" w:name="_Toc448"/>
      <w:bookmarkEnd w:id="1194"/>
      <w:r>
        <w:rPr>
          <w:rtl w:val="true"/>
        </w:rPr>
        <w:t>پرسش اصلی</w:t>
      </w:r>
      <w:bookmarkEnd w:id="1195"/>
    </w:p>
    <w:p>
      <w:pPr>
        <w:pStyle w:val="BookText"/>
        <w:rPr/>
      </w:pPr>
      <w:r>
        <w:rPr>
          <w:rFonts w:ascii="IRNazanin" w:hAnsi="IRNazanin" w:eastAsia="IRNazanin"/>
          <w:color w:val="111111"/>
          <w:sz w:val="28"/>
          <w:sz w:val="28"/>
          <w:szCs w:val="28"/>
          <w:rtl w:val="true"/>
          <w:lang w:bidi="fa-IR"/>
        </w:rPr>
        <w:t xml:space="preserve">و اما ماجراهای بعد از رحلت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در این پنجاه سال، جامعه‌ی اسلامی از آن حالت به این حالت برگشت؟ این اصل قضیّه است، که متن تاریخ را هم بایستی در اینجا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بنایی که پیامبر صلی الله علیه و آله گذاشته بود، بنایی نبود که بزودی خراب شود؛ لذا در اوایلِ بعد از رحلت پیامبر صلی الله علیه و آله که شما نگاه میکنید، همه چیز، غیر از همان مسئله‌ی وصایت، سرجای خودش است؛ عدالتِ خوبی هست، ذکرِ خوبی هست، عبودیّت خوبی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ترکیب کلّی جامعه‌ی اسلامی در آن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اوّل نگاه کند، می‌بیند که علی‌الظّاهر چیزی به قهقرا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چیزهایی پیش می‌آمد، اما ظواهر، همان پایه‌گذاری و شالوده‌ریزی پیامبر صلی الله علیه و آله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وضع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بگذرد، جامعه‌ی اسلامی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 به طرف ضعف و تهی‌شدن پیش میرود</w:t>
      </w:r>
      <w:r>
        <w:rPr>
          <w:rFonts w:eastAsia="IRNazanin" w:cs="IRNazanin"/>
          <w:color w:val="111111"/>
          <w:sz w:val="28"/>
          <w:szCs w:val="28"/>
          <w:rtl w:val="true"/>
          <w:lang w:bidi="fa-IR"/>
        </w:rPr>
        <w:t>.</w:t>
      </w:r>
    </w:p>
    <w:p>
      <w:pPr>
        <w:pStyle w:val="Heading4"/>
        <w:numPr>
          <w:ilvl w:val="3"/>
          <w:numId w:val="1"/>
        </w:numPr>
        <w:rPr/>
      </w:pPr>
      <w:bookmarkStart w:id="1196" w:name="__RefHeading___Toc1658701_774463916"/>
      <w:bookmarkStart w:id="1197" w:name="_Toc449"/>
      <w:bookmarkEnd w:id="1196"/>
      <w:r>
        <w:rPr>
          <w:rtl w:val="true"/>
        </w:rPr>
        <w:t>سوره‌ی حمد و نگهداری نعمت الهی</w:t>
      </w:r>
      <w:bookmarkEnd w:id="1197"/>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نکته‌ای در سوره‌ی مبارکه‌ی حمد هست که من مکرّر در </w:t>
      </w:r>
    </w:p>
    <w:p>
      <w:pPr>
        <w:pStyle w:val="BookText"/>
        <w:rPr/>
      </w:pPr>
      <w:r>
        <w:rPr>
          <w:rFonts w:ascii="IRNazanin" w:hAnsi="IRNazanin" w:eastAsia="IRNazanin"/>
          <w:color w:val="111111"/>
          <w:sz w:val="28"/>
          <w:sz w:val="28"/>
          <w:szCs w:val="28"/>
          <w:rtl w:val="true"/>
          <w:lang w:bidi="fa-IR"/>
        </w:rPr>
        <w:t>جلسات مختلف آن را عرض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به پروردگار عالم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 را به راه راست و صراط مستقیم هدایت کن، بعد این صراط مستقیم را معنا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راه کسانی که به آنها نعمت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خیلی‌ها نعمت داده است؛ به بنی‌اسرائیل هم نعمت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نعمت الهی که مخصوص انبیا و صلحا و شهدا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آنها هم نعمت داده شده‌اند، اما بنی‌اسرائیل هم نعمت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نعمت داده شده‌اند، دوگونه‌اند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کسانی که وقتی نعمت الهی را دریافت کردند، نمیگذارند که خدای متعال بر آنها غضب کند و نمیگذارند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همانهایی هستند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اینها را به ما هدایت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تعبیر علمی و ادبی‌اش،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کسانی که مورد نعمت قرار گرفتند، اما دیگر مورد غضب قرار نگرفتند؛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 هم نشدند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هم کسانی هستند که خدا به آنها نعمت داد، اما نعمت خدا را تبدیل کردند و خراب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مورد غضب قرار گرفتند؛ یا دنبال </w:t>
      </w:r>
      <w:bookmarkStart w:id="1198" w:name="pg5130_33423"/>
    </w:p>
    <w:p>
      <w:pPr>
        <w:pStyle w:val="BookText"/>
        <w:rPr/>
      </w:pPr>
      <w:bookmarkEnd w:id="1198"/>
      <w:r>
        <w:rPr>
          <w:rFonts w:ascii="IRNazanin" w:hAnsi="IRNazanin" w:eastAsia="IRNazanin"/>
          <w:color w:val="111111"/>
          <w:sz w:val="28"/>
          <w:sz w:val="28"/>
          <w:szCs w:val="28"/>
          <w:rtl w:val="true"/>
          <w:lang w:bidi="fa-IR"/>
        </w:rPr>
        <w:t>آنها راه افتادند،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روایات ما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یهود‌ند،</w:t>
      </w:r>
      <w:r>
        <w:rPr>
          <w:rStyle w:val="FootnoteAnchor"/>
          <w:rtl w:val="true"/>
        </w:rPr>
        <w:footnoteReference w:id="869"/>
      </w:r>
      <w:r>
        <w:rPr>
          <w:rFonts w:ascii="IRNazanin" w:hAnsi="IRNazanin" w:eastAsia="IRNazanin"/>
          <w:color w:val="111111"/>
          <w:sz w:val="28"/>
          <w:sz w:val="28"/>
          <w:szCs w:val="28"/>
          <w:rtl w:val="true"/>
          <w:lang w:bidi="fa-IR"/>
        </w:rPr>
        <w:t>که این، بیان مصداق است، چون یهود تا زمان حضرت عیسی، با حضرت موسی و جانشینانش، عالماً و عامداً مبارزه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نصارا هستند؛</w:t>
      </w:r>
      <w:r>
        <w:rPr>
          <w:rStyle w:val="FootnoteAnchor"/>
          <w:rtl w:val="true"/>
        </w:rPr>
        <w:footnoteReference w:id="870"/>
      </w:r>
      <w:r>
        <w:rPr>
          <w:rFonts w:ascii="IRNazanin" w:hAnsi="IRNazanin" w:eastAsia="IRNazanin"/>
          <w:color w:val="111111"/>
          <w:sz w:val="28"/>
          <w:sz w:val="28"/>
          <w:szCs w:val="28"/>
          <w:rtl w:val="true"/>
          <w:lang w:bidi="fa-IR"/>
        </w:rPr>
        <w:t>چون نصارا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مسیحیّت این‌گونه بود که از اوّل گمراه شدند، یا لااقل اکثریّت‌شان این‌طور بودند</w:t>
      </w:r>
      <w:r>
        <w:rPr>
          <w:rFonts w:eastAsia="IRNazanin" w:cs="IRNazanin"/>
          <w:color w:val="111111"/>
          <w:sz w:val="28"/>
          <w:szCs w:val="28"/>
          <w:rtl w:val="true"/>
          <w:lang w:bidi="fa-IR"/>
        </w:rPr>
        <w:t>.</w:t>
      </w:r>
    </w:p>
    <w:p>
      <w:pPr>
        <w:pStyle w:val="Heading4"/>
        <w:numPr>
          <w:ilvl w:val="3"/>
          <w:numId w:val="1"/>
        </w:numPr>
        <w:rPr/>
      </w:pPr>
      <w:bookmarkStart w:id="1199" w:name="__RefHeading___Toc1658703_774463916"/>
      <w:bookmarkStart w:id="1200" w:name="_Toc450"/>
      <w:bookmarkEnd w:id="1199"/>
      <w:r>
        <w:rPr>
          <w:rtl w:val="true"/>
        </w:rPr>
        <w:t>جامعه‌ی اسلامی به سوی غضب الهی و گمراهی</w:t>
      </w:r>
      <w:bookmarkEnd w:id="1200"/>
    </w:p>
    <w:p>
      <w:pPr>
        <w:pStyle w:val="BookText"/>
        <w:rPr/>
      </w:pPr>
      <w:r>
        <w:rPr>
          <w:rFonts w:ascii="IRNazanin" w:hAnsi="IRNazanin" w:eastAsia="IRNazanin"/>
          <w:color w:val="111111"/>
          <w:sz w:val="28"/>
          <w:sz w:val="28"/>
          <w:szCs w:val="28"/>
          <w:rtl w:val="true"/>
          <w:lang w:bidi="fa-IR"/>
        </w:rPr>
        <w:t>اما مردم مسلمان نعمت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لذا وقتی که امام حسین علیه السلام به شهادت رسید، در روایتی از امام صادق علیه السلام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قُتِلَ الْحُسَیْنُ صَلَوَاتُ اللهِ عَلَیْهِ اشْتَدَّ غَضَبُ اللهِ تَعَالَی عَلَی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وقتی که حسین علیه السلام کشته شد، غضب خدا درباره‌ی مردم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جامعه‌ی مورد نعمت الهی به سمت غضب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را باید دید؛ خیلی مهم است، خیلی سخت است، خیلی دقّت‌نظر لازم دارد</w:t>
      </w:r>
      <w:r>
        <w:rPr>
          <w:rFonts w:eastAsia="IRNazanin" w:cs="IRNazanin"/>
          <w:color w:val="111111"/>
          <w:sz w:val="28"/>
          <w:szCs w:val="28"/>
          <w:rtl w:val="true"/>
          <w:lang w:bidi="fa-IR"/>
        </w:rPr>
        <w:t>.</w:t>
      </w:r>
    </w:p>
    <w:p>
      <w:pPr>
        <w:pStyle w:val="Heading4"/>
        <w:numPr>
          <w:ilvl w:val="3"/>
          <w:numId w:val="1"/>
        </w:numPr>
        <w:rPr/>
      </w:pPr>
      <w:bookmarkStart w:id="1201" w:name="__RefHeading___Toc1658705_774463916"/>
      <w:bookmarkStart w:id="1202" w:name="_Toc451"/>
      <w:bookmarkEnd w:id="1201"/>
      <w:r>
        <w:rPr>
          <w:rtl w:val="true"/>
        </w:rPr>
        <w:t>شواهد تاریخیِ ارتجاع جامعه‌ی پس از پیامبر صلی الله علیه و آله</w:t>
      </w:r>
      <w:bookmarkEnd w:id="1202"/>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حالا فقط چند مثال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و عوام، هر کدام وضعی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خواصی که گمراه شدند،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عوام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کتابهای تاریخ، پُر از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اینجا به بعد،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میکنم؛ هیچ از مدارک شیعه نقل نمیکنم؛ حتی از مدارک مورّخان اهل سنّتی که روایت‌شان در نظر خود اهل سنّت، مورد تردید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ابن‌قتیبه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نمیکنم</w:t>
      </w:r>
      <w:r>
        <w:rPr>
          <w:rFonts w:eastAsia="IRNazanin" w:cs="IRNazanin"/>
          <w:color w:val="111111"/>
          <w:sz w:val="28"/>
          <w:szCs w:val="28"/>
          <w:rtl w:val="true"/>
          <w:lang w:bidi="fa-IR"/>
        </w:rPr>
        <w:t xml:space="preserve">. </w:t>
      </w:r>
      <w:bookmarkStart w:id="1203" w:name="pg5130_33424"/>
    </w:p>
    <w:p>
      <w:pPr>
        <w:pStyle w:val="BookText"/>
        <w:rPr/>
      </w:pPr>
      <w:bookmarkEnd w:id="1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ابن‌قتیبه‌ی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چیزهای عجیبی نقل میکند که من همه‌ی آنها را کنار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آدم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w:t>
      </w:r>
      <w:r>
        <w:rPr>
          <w:rStyle w:val="FootnoteAnchor"/>
          <w:rtl w:val="true"/>
        </w:rPr>
        <w:footnoteReference w:id="873"/>
      </w:r>
      <w:r>
        <w:rPr>
          <w:rFonts w:ascii="IRNazanin" w:hAnsi="IRNazanin" w:eastAsia="IRNazanin"/>
          <w:color w:val="111111"/>
          <w:sz w:val="28"/>
          <w:sz w:val="28"/>
          <w:szCs w:val="28"/>
          <w:rtl w:val="true"/>
          <w:lang w:bidi="fa-IR"/>
        </w:rPr>
        <w:t>مینگرد، حس میکند که کتاب او دارای عصبیّت اموی و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میدهم که به جهتی ملاحظه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مردم مصر و کوفه و بصره و مدینه و غیره کشتند، بعد از نقل روایات مختلف،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حادثه چیزهایی بود که من آنها را ذکر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لعلل</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علّتهایی دارد که نمیخواهم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قضیّه‌ی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جناب ابی‌ذر را سوار آن شتر بدون جهاز کرد و آن‌طور او را تا مدینه فرستاد و بعد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 مینویسد چیزهایی اتّفاق افتاده است که من نمیتوانم بنویسم</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 xml:space="preserve">حالا یا این است که او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امروز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خودسانسوری داشته و یا اینکه تعصّب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نه شیعه است و نه هوای تشیّع دارد؛ فردی است که احتمالاً هوای اموی و عثمانی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آنچه که من از حالا به بعد نقل میکنم، از ابن‌اثیر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 از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در این پنجاه سال چگونه شدند که کار به اینجا رسید؟ من دقّت که میکنم، می‌بینم همه‌ی آن چهار چیز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عبودیّت، هم معرفت، هم عدالت، هم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مثال را عرض میکنم که عین تاریخ است</w:t>
      </w:r>
      <w:r>
        <w:rPr>
          <w:rFonts w:eastAsia="IRNazanin" w:cs="IRNazanin"/>
          <w:color w:val="111111"/>
          <w:sz w:val="28"/>
          <w:szCs w:val="28"/>
          <w:rtl w:val="true"/>
          <w:lang w:bidi="fa-IR"/>
        </w:rPr>
        <w:t>.</w:t>
      </w:r>
    </w:p>
    <w:p>
      <w:pPr>
        <w:pStyle w:val="Heading4"/>
        <w:numPr>
          <w:ilvl w:val="3"/>
          <w:numId w:val="1"/>
        </w:numPr>
        <w:rPr/>
      </w:pPr>
      <w:bookmarkStart w:id="1204" w:name="__RefHeading___Toc1658707_774463916"/>
      <w:bookmarkStart w:id="1205" w:name="_Toc452"/>
      <w:bookmarkEnd w:id="1204"/>
      <w:r>
        <w:rPr>
          <w:rtl w:val="true"/>
        </w:rPr>
        <w:t>طلحه؛ نماد سرمایه‌داری در صدر اسلام</w:t>
      </w:r>
      <w:bookmarkEnd w:id="1205"/>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بنی‌امیّه</w:t>
      </w:r>
      <w:r>
        <w:rPr>
          <w:rStyle w:val="FootnoteAnchor"/>
          <w:rtl w:val="true"/>
        </w:rPr>
        <w:footnoteReference w:id="876"/>
      </w:r>
      <w:r>
        <w:rPr>
          <w:rFonts w:ascii="IRNazanin" w:hAnsi="IRNazanin" w:eastAsia="IRNazanin"/>
          <w:color w:val="111111"/>
          <w:sz w:val="28"/>
          <w:sz w:val="28"/>
          <w:szCs w:val="28"/>
          <w:rtl w:val="true"/>
          <w:lang w:bidi="fa-IR"/>
        </w:rPr>
        <w:t>و قوم و خویش عثمان بود</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xml:space="preserve">بعد از </w:t>
      </w:r>
      <w:bookmarkStart w:id="1206" w:name="pg5130_33425"/>
    </w:p>
    <w:p>
      <w:pPr>
        <w:pStyle w:val="BookText"/>
        <w:rPr/>
      </w:pPr>
      <w:bookmarkEnd w:id="1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ولیدبن‌عقبة بن‌ابی‌معیط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کسی که شما فیلمش را در سریال امام علی علیه السلام دیدید؛ همان ماجرای کشتن جادوگر در حضور او</w:t>
      </w:r>
      <w:r>
        <w:rPr>
          <w:rStyle w:val="FootnoteAnchor"/>
          <w:rtl w:val="true"/>
        </w:rPr>
        <w:footnoteReference w:id="8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سعیدبن‌عاص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 تا کارهای او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او، فردی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أجود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طلحةبن‌عبدالله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جواد و بخشنده است؟ لابد پولی به کسی داده بود، یا به کسانی محبّتی کرده بود که او دانسته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له مثل النشاستج لحقیق أن یکون جواداً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مزرعه‌ی خیلی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نشاستج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کوفه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نشاسته‌ی خودمان هم از همین کلمه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کوفه، سرزمینهای آباد و حاصلخیزی وجود داشته است که این مزرعه‌ی بزرگ کوفه، ملک طلحه، صحابی پیامبر صلی الله علیه و آله در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ملکی دارد، باید هم بخشنده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أن لی 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من مثل نشاستج را داشتم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لأعاشکم الله به عیشا رغیداً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گشایش مهمی در زندگی شما پدید می‌آوردم؛ چیزی نیست که میگویید او جواد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این را با زهد زمان پیامبر صلی الله علیه و آله و زهد اوایل بعد از رحلت پیامبر صلی الله علیه و آله مقایسه کنید و ببینید که بزرگان و امرا و صحابه در آن چند سال، چگونه زندگییی داشتند و به دنیا با چه چشمی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گذشت ده، پانزده سال، وضع به اینجا رسیده است</w:t>
      </w:r>
      <w:r>
        <w:rPr>
          <w:rFonts w:eastAsia="IRNazanin" w:cs="IRNazanin"/>
          <w:color w:val="111111"/>
          <w:sz w:val="28"/>
          <w:szCs w:val="28"/>
          <w:rtl w:val="true"/>
          <w:lang w:bidi="fa-IR"/>
        </w:rPr>
        <w:t>.</w:t>
      </w:r>
    </w:p>
    <w:p>
      <w:pPr>
        <w:pStyle w:val="Heading4"/>
        <w:numPr>
          <w:ilvl w:val="3"/>
          <w:numId w:val="1"/>
        </w:numPr>
        <w:rPr/>
      </w:pPr>
      <w:bookmarkStart w:id="1207" w:name="__RefHeading___Toc1658709_774463916"/>
      <w:bookmarkStart w:id="1208" w:name="_Toc453"/>
      <w:bookmarkEnd w:id="1207"/>
      <w:r>
        <w:rPr>
          <w:rtl w:val="true"/>
        </w:rPr>
        <w:t>وضعیّت عبرت‌انگیز ابوموسی اشعری، حاکم بصره</w:t>
      </w:r>
      <w:bookmarkEnd w:id="1208"/>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نمونه‌ی بعدی،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بصره بود؛ همین ابوموسای معروف حکمیّت</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مردم میخواستند به جهاد بروند، او بالای منبر رفت و مردم را به جهاد تحریض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جهاد و فداکاری، سخنها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مردم اسب نداشتند که سوار شوند </w:t>
      </w:r>
    </w:p>
    <w:p>
      <w:pPr>
        <w:pStyle w:val="BookText"/>
        <w:rPr/>
      </w:pPr>
      <w:r>
        <w:rPr>
          <w:rFonts w:ascii="IRNazanin" w:hAnsi="IRNazanin" w:eastAsia="IRNazanin"/>
          <w:color w:val="111111"/>
          <w:sz w:val="28"/>
          <w:sz w:val="28"/>
          <w:szCs w:val="28"/>
          <w:rtl w:val="true"/>
          <w:lang w:bidi="fa-IR"/>
        </w:rPr>
        <w:t>بروند؛ هر کسی باید سوار اسب خودش میشد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پیاده‌ها هم بروند، مبالغی هم درباره‌ی فضیلت جهادِ پیاده گفت؛ که آقا جهادِ پیاده چقدر فضیلت دارد، چقدر چنین است،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دهان و نفسش در این سخن گرم بود که یک عدّه از آنهایی که اسب هم داشتند، گفتند ما هم پیاده میرویم؛ اسب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فحمل نفر علی دوابّهم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اسبهایشان حمله کردند، آنها را راندند و گفتند بروید؛ شما اسبها ما را از ثواب زیادی محروم میکنید؛ ما میخواهیم پیاده برویم بجنگیم تا به این ثوابها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بودند که یک خرده اهل تأمّل بیشتری بودند؛ گفتند صبر کنیم، عجله نکنیم، ببینیم حاکمی که این‌طور درباره‌ی جهاد پیاده حرف زد، خودش چگونه بیرون می‌آید؟ ببینیم آیا در عمل هم مثل قولش هست، یا نه؛ بعد تصمیم میگیریم که پیاده برویم یا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عبارت ابن‌اثیر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ابوموسی از قصرش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ثقله من قصره علی أربعین بغلاً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اشیای قیمتی که با خود داشت، سوار بر چهل استر با خودش خارج کرد و به طرف میدان جهاد رفت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بانک نبود و حکومتها هم اعتباری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دیدید که در وسط میدان جنگ، از خلیفه خبر رسید که شما از حکومت بصره عزل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اشیای قیمتی را که دیگر نمیتواند بیاید و از داخل قصر بردارد؛ راهش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میرود، مجبور است با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استر، اشیای قیمتی او بود، که سوار کرد و با خودش از قصر بیرون آورد و به طرف میدان جهاد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فتعلّقوا بعنانه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پیاده شده بودند، آمدند و زمام اسب جناب ابوموسی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احملنا علی بعض هذا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هم سوار همین زیادی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که با خودت به میدان جنگ میبری؟ ما پیاده میرویم؛ ما را هم سوار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ارغب فی المشی کما رغبتنا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w:t>
      </w:r>
      <w:bookmarkStart w:id="1209" w:name="pg5130_33427"/>
    </w:p>
    <w:p>
      <w:pPr>
        <w:pStyle w:val="BookText"/>
        <w:rPr/>
      </w:pPr>
      <w:bookmarkEnd w:id="1209"/>
      <w:r>
        <w:rPr>
          <w:rFonts w:ascii="IRNazanin" w:hAnsi="IRNazanin" w:eastAsia="IRNazanin"/>
          <w:color w:val="111111"/>
          <w:sz w:val="28"/>
          <w:sz w:val="28"/>
          <w:szCs w:val="28"/>
          <w:rtl w:val="true"/>
          <w:lang w:bidi="fa-IR"/>
        </w:rPr>
        <w:t>که به ما گفتی پیاده راه بیفتید، خودت هم قدری پیاده شو و پیاده راه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القوم بسوطه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تازیانه‌اش را کشید و به سر و صورت آنها زد و گفت بروید، بیخودی حرف میزنید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فترکوا دابّته فمضی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اطرافش پراکنده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تحمّل نکردند؛ به مدینه پیش جناب عثمان آمدند و شکایت کردند؛ او هم ابوموسی را عزل کرد</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اما ابوموسی یکی از اصحاب پیامبر صلی الله علیه و آله و یکی از خواص و یکی از بزرگان است؛</w:t>
      </w:r>
      <w:r>
        <w:rPr>
          <w:rStyle w:val="FootnoteAnchor"/>
          <w:rtl w:val="true"/>
        </w:rPr>
        <w:footnoteReference w:id="882"/>
      </w:r>
      <w:r>
        <w:rPr>
          <w:rFonts w:ascii="IRNazanin" w:hAnsi="IRNazanin" w:eastAsia="IRNazanin"/>
          <w:color w:val="111111"/>
          <w:sz w:val="28"/>
          <w:sz w:val="28"/>
          <w:szCs w:val="28"/>
          <w:rtl w:val="true"/>
          <w:lang w:bidi="fa-IR"/>
        </w:rPr>
        <w:t>این وضع اوست</w:t>
      </w:r>
      <w:r>
        <w:rPr>
          <w:rFonts w:eastAsia="IRNazanin" w:cs="IRNazanin"/>
          <w:color w:val="111111"/>
          <w:sz w:val="28"/>
          <w:szCs w:val="28"/>
          <w:rtl w:val="true"/>
          <w:lang w:bidi="fa-IR"/>
        </w:rPr>
        <w:t>!</w:t>
      </w:r>
    </w:p>
    <w:p>
      <w:pPr>
        <w:pStyle w:val="Heading4"/>
        <w:numPr>
          <w:ilvl w:val="3"/>
          <w:numId w:val="1"/>
        </w:numPr>
        <w:rPr/>
      </w:pPr>
      <w:bookmarkStart w:id="1210" w:name="__RefHeading___Toc1658711_774463916"/>
      <w:bookmarkStart w:id="1211" w:name="_Toc454"/>
      <w:bookmarkEnd w:id="1210"/>
      <w:r>
        <w:rPr>
          <w:rtl w:val="true"/>
        </w:rPr>
        <w:t>دنیاطلبی سعد‌بن‌ابی‌وقاص</w:t>
      </w:r>
      <w:bookmarkEnd w:id="1211"/>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سعدبن‌ابی‌وقّاص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بیت‌المال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بیت‌المال دست حاکم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برای حکومت و اداره‌ی امور مردم میگذاشتند، یک نفر را هم رئیس دارایی میگذاشتند که او مستقیم به خودِ خلیفه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رئیس بیت‌المال،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عبدالله‌بن‌مسعود</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که از صحابه‌ی خیلی بزرگ و عالیمقام محسوب میشد</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 xml:space="preserve">او از بیت‌المال مقداری قرض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چند هزار دینار،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ادا نکرد و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مطالبه کرد؛ گفت پول بیت‌المال را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سعدبن‌ابی‌وقّاص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حرف شد؛ بنا کردند با هم جار و جنجال کردن</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هاشم‌بن‌عتبة‌بن‌ابی‌وقّاص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اصحاب امیرالمؤمنین علیه السلام و مرد خیلی بزرگواری بود</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شما هر دو از اصحاب پیامبرید؛ مردم به شما نگاه میکنند؛ جنجال نکنید، بروید قضیّه را به گونه‌ای حل کنید</w:t>
      </w:r>
      <w:r>
        <w:rPr>
          <w:rFonts w:eastAsia="IRNazanin" w:cs="IRNazanin"/>
          <w:color w:val="111111"/>
          <w:sz w:val="28"/>
          <w:szCs w:val="28"/>
          <w:rtl w:val="true"/>
          <w:lang w:bidi="fa-IR"/>
        </w:rPr>
        <w:t xml:space="preserve">. </w:t>
      </w:r>
      <w:bookmarkStart w:id="1212" w:name="pg5130_33428"/>
    </w:p>
    <w:p>
      <w:pPr>
        <w:pStyle w:val="BookText"/>
        <w:rPr/>
      </w:pPr>
      <w:bookmarkEnd w:id="1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 نشد،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حال مرد امینی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عدّه‌ای از مردم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این اموال را از داخل خانه‌اش بیرون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اموال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او هم یک عدّه‌ی دیگر را فرستاد و گفت بروید و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خودش به بیت‌المال را نمیداد، جنجال بزرگی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شوراست؛ در شورای شش نفره، یکی از آنهاست؛</w:t>
      </w:r>
      <w:r>
        <w:rPr>
          <w:rStyle w:val="FootnoteAnchor"/>
          <w:rtl w:val="true"/>
        </w:rPr>
        <w:footnoteReference w:id="886"/>
      </w:r>
      <w:r>
        <w:rPr>
          <w:rFonts w:ascii="IRNazanin" w:hAnsi="IRNazanin" w:eastAsia="IRNazanin"/>
          <w:color w:val="111111"/>
          <w:sz w:val="28"/>
          <w:sz w:val="28"/>
          <w:szCs w:val="28"/>
          <w:rtl w:val="true"/>
          <w:lang w:bidi="fa-IR"/>
        </w:rPr>
        <w:t>بعد از چند سال، کارش به اینجا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ذلک أوّل ما نزع به بین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این اوّل حادثه‌ای بود که در آن، بین مردم کوفه اختلاف شد؛ به خاطر اینکه یکی از خواص، در دنیاطلبی این‌طور پیش رفته است و از خود بی‌اختیاری نشان میدهد</w:t>
      </w:r>
      <w:r>
        <w:rPr>
          <w:rFonts w:eastAsia="IRNazanin" w:cs="IRNazanin"/>
          <w:color w:val="111111"/>
          <w:sz w:val="28"/>
          <w:szCs w:val="28"/>
          <w:rtl w:val="true"/>
          <w:lang w:bidi="fa-IR"/>
        </w:rPr>
        <w:t>!</w:t>
      </w:r>
    </w:p>
    <w:p>
      <w:pPr>
        <w:pStyle w:val="Heading4"/>
        <w:numPr>
          <w:ilvl w:val="3"/>
          <w:numId w:val="1"/>
        </w:numPr>
        <w:rPr/>
      </w:pPr>
      <w:bookmarkStart w:id="1213" w:name="__RefHeading___Toc1658713_774463916"/>
      <w:bookmarkStart w:id="1214" w:name="_Toc455"/>
      <w:bookmarkEnd w:id="1213"/>
      <w:r>
        <w:rPr>
          <w:rtl w:val="true"/>
        </w:rPr>
        <w:t>مروان‌بن‌حکم و خرید خمس غنایم تونس و مغرب</w:t>
      </w:r>
      <w:bookmarkEnd w:id="1214"/>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رفتند، افریقیه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منطقه‌ی تونس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کردند و غنایم را بین مردم و نظامیان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غنایم را باید به مدینه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ابن‌اثیر دارد که خمس زیادی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اینجایی که این را نقل میکند، آن نیست؛ اما در جای دیگری که داستان همین فتح را میگوید، خمس مفصّلی بوده که به مدینه فرستاده‌اند</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 xml:space="preserve">خمس که به مدینه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همه‌اش را به پانصدهزار درهم میخرم؛ به او فروختند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پانصدهزار درهم، پول کمی نبود؛ ولی آن اموال، خیلی بیش از اینها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بعدها به خلیفه ایراد میگرفتند، همین 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خلیفه عذر می‌آورد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 من است؛ </w:t>
      </w:r>
      <w:bookmarkStart w:id="1215" w:name="pg5130_33429"/>
    </w:p>
    <w:p>
      <w:pPr>
        <w:pStyle w:val="BookText"/>
        <w:rPr/>
      </w:pPr>
      <w:bookmarkEnd w:id="1215"/>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و چون وضع زندگی‌اش هم خوب نیست، میخواهم به او کمک کنم</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بنابراین، خواص در مادیّات غرق شدند</w:t>
      </w:r>
      <w:r>
        <w:rPr>
          <w:rFonts w:eastAsia="IRNazanin" w:cs="IRNazanin"/>
          <w:color w:val="111111"/>
          <w:sz w:val="28"/>
          <w:szCs w:val="28"/>
          <w:rtl w:val="true"/>
          <w:lang w:bidi="fa-IR"/>
        </w:rPr>
        <w:t>.</w:t>
      </w:r>
    </w:p>
    <w:p>
      <w:pPr>
        <w:pStyle w:val="Heading4"/>
        <w:numPr>
          <w:ilvl w:val="3"/>
          <w:numId w:val="1"/>
        </w:numPr>
        <w:rPr/>
      </w:pPr>
      <w:bookmarkStart w:id="1216" w:name="__RefHeading___Toc1658715_774463916"/>
      <w:bookmarkStart w:id="1217" w:name="_Toc456"/>
      <w:bookmarkEnd w:id="1216"/>
      <w:r>
        <w:rPr>
          <w:rtl w:val="true"/>
        </w:rPr>
        <w:t>نصب ولیدبن‌عقبه بر کوفه</w:t>
      </w:r>
      <w:bookmarkEnd w:id="1217"/>
    </w:p>
    <w:p>
      <w:pPr>
        <w:pStyle w:val="BookText"/>
        <w:rPr/>
      </w:pPr>
      <w:r>
        <w:rPr>
          <w:rFonts w:ascii="IRNazanin" w:hAnsi="IRNazanin" w:eastAsia="IRNazanin"/>
          <w:color w:val="111111"/>
          <w:sz w:val="28"/>
          <w:sz w:val="28"/>
          <w:szCs w:val="28"/>
          <w:rtl w:val="true"/>
          <w:lang w:bidi="fa-IR"/>
        </w:rPr>
        <w:t>ماجرای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إستعمل الولیدبن‌عقبة بن‌ابی‌معیط علی الکوفه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ولیدی که باز شما می‌شناسیدش که حاکم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کوفه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بنی‌امیّه و از خویشاوندان خلیفه بود</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وقتی که وارد شد، همه تعجّب کردند؛ یعنی چه؟ آخر این آدم، آدمی است که حکومت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هم به حماقت معروف بود،</w:t>
      </w:r>
      <w:r>
        <w:rPr>
          <w:rStyle w:val="FootnoteAnchor"/>
          <w:rtl w:val="true"/>
        </w:rPr>
        <w:footnoteReference w:id="893"/>
      </w:r>
      <w:r>
        <w:rPr>
          <w:rFonts w:ascii="IRNazanin" w:hAnsi="IRNazanin" w:eastAsia="IRNazanin"/>
          <w:color w:val="111111"/>
          <w:sz w:val="28"/>
          <w:sz w:val="28"/>
          <w:szCs w:val="28"/>
          <w:rtl w:val="true"/>
          <w:lang w:bidi="fa-IR"/>
        </w:rPr>
        <w:t>هم به 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ولید، همان کسی است که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w:t>
      </w:r>
      <w:r>
        <w:rPr>
          <w:rStyle w:val="FootnoteAnchor"/>
          <w:rtl w:val="true"/>
        </w:rPr>
        <w:footnoteReference w:id="894"/>
      </w:r>
      <w:r>
        <w:rPr>
          <w:rFonts w:ascii="IRNazanin" w:hAnsi="IRNazanin" w:eastAsia="IRNazanin"/>
          <w:color w:val="111111"/>
          <w:sz w:val="28"/>
          <w:sz w:val="28"/>
          <w:szCs w:val="28"/>
          <w:rtl w:val="true"/>
          <w:lang w:bidi="fa-IR"/>
        </w:rPr>
        <w:t>درباره‌ی اوست</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 xml:space="preserve">قرآن، 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چون خبری آورد و عدّه‌ای در خطر افتادند و بعد، آیه آمد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فاسقی خبری آورد، بروید به تحقیق بپردازید؛ به حرفش گوش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فاسق،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متعلّق به زمان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 و ارزشها و جابه‌جایی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آدمی که در زمان پیامبر صلی الله علیه و آله ، در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همان قرآن را هم مردم هر روز میخواندند، در کوفه حاکم شده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تعجّب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تو بعد از اینکه ما از مدینه آمدیم، آدم صالحی شدی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أدری أصلحت بعدنا أم فسد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صالح نشدی، مردم فاسد شدند که مثل تویی را به عنوان امیر به شهری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سعدبن‌ابی‌وقّاص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تعجّب کرد؛ منتها از بُعد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کست بعدنا أم حمقنا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که آدم احمقی بودی، حالا آدم باهوشی شده‌ای، یا ما اینقدر احمق شده‌ایم که تو بر ما ترجیح پیدا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در جوابش برگشت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لاتجزعن یا أبا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ناراحت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سعدبن‌ابی‌وقّاص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ما زیرک شده‌ایم، نه تو احمق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مسئله‌ی پادشاهی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تبدیل حکومت الهی، خلافت و ولایت به پادشاهی، خودش داستان عجیبی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یتغدّاه قوم و یتعشاه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امروز متعلّق به اوست، یکی فردا متعلّق به اوست؛ دست به دست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سعدبن‌ابی‌وقّاص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بالاخره صحابی پیامبر صلی الله علیه و آله بود</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این حرف برای او خیلی گوش‌خراش بود که مسئله، پادشاهی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أراکم جعلتموها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شما قضیّه‌ی خلافت را به پادشاهی تبدیل کرده‌اید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جناب عمر، به جناب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أملک أنا أم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تو، من پادشاهم یا خلیفه؟ سلمان، شخص بزرگ و بسیار معتبری بود؛ از صحابه‌ی عالی‌مقام بود؛</w:t>
      </w:r>
      <w:r>
        <w:rPr>
          <w:rStyle w:val="FootnoteAnchor"/>
          <w:rtl w:val="true"/>
        </w:rPr>
        <w:footnoteReference w:id="898"/>
      </w:r>
      <w:r>
        <w:rPr>
          <w:rFonts w:ascii="IRNazanin" w:hAnsi="IRNazanin" w:eastAsia="IRNazanin"/>
          <w:color w:val="111111"/>
          <w:sz w:val="28"/>
          <w:sz w:val="28"/>
          <w:szCs w:val="28"/>
          <w:rtl w:val="true"/>
          <w:lang w:bidi="fa-IR"/>
        </w:rPr>
        <w:t>نظر و قضاوت او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 در زمان خلافت، به او این حرف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 جبیت من أرض المسلمین درهماً أو أقلّ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تو از اموال مردم یک درهم، یا کمتر از یک درهم، یا بیشتر از یک درهم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وضعته فی غیر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برای خودت برداری؛ </w:t>
      </w:r>
      <w:bookmarkStart w:id="1218" w:name="pg5130_33431"/>
    </w:p>
    <w:p>
      <w:pPr>
        <w:pStyle w:val="BookText"/>
        <w:rPr/>
      </w:pPr>
      <w:bookmarkEnd w:id="1218"/>
      <w:r>
        <w:rPr>
          <w:rFonts w:ascii="IRNazanin" w:hAnsi="IRNazanin" w:eastAsia="IRNazanin"/>
          <w:color w:val="111111"/>
          <w:sz w:val="28"/>
          <w:sz w:val="28"/>
          <w:szCs w:val="28"/>
          <w:rtl w:val="true"/>
          <w:lang w:bidi="fa-IR"/>
        </w:rPr>
        <w:t xml:space="preserve">در جایی که حقّ آن نیست، آن را بگذاری،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ملک غیر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صورت تو پادشاه خواهی بود و دیگر خلیفه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معیار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عمر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مسئله‌ی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یعنی حکومتی که همراه با محبّت، همراه با پیوستگی با مردم است، همراه با عاطفه نسبت به آحاد مردم است، فقط فرمانروایی و حکمرانی نیست؛ اما پادشاهی معنایش این نیست و به مردم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یعنی حاکم و فرمانروا؛ هر کار خودش بخواهد،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مال خواص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در مدّت این چند سال، کارشان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مربوط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مواظب بودند، مقیّد بودند، اهمّیّت میدادند، پیامبر صلی الله علیه و آله را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متمادی درک کرده بودند، فریاد پیامبر صلی الله علیه و آله هنوز در مدینه طنین‌انداز بود و کسی مثل علی‌بن‌ابی‌طالب علیه السلام در آن جامعه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قضیّه به شام منتقل شد، مسئله از این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بسیار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نمونه‌های کوچکی از خواص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کسی در همین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بقیّه‌ی تواریخِ معتبر در نزد همه‌ی برادران مسلمان ما جست‌وجو کند، نه صدها نمونه که هزاران نمونه از این قبیل هست</w:t>
      </w:r>
      <w:r>
        <w:rPr>
          <w:rFonts w:eastAsia="IRNazanin" w:cs="IRNazanin"/>
          <w:color w:val="111111"/>
          <w:sz w:val="28"/>
          <w:szCs w:val="28"/>
          <w:rtl w:val="true"/>
          <w:lang w:bidi="fa-IR"/>
        </w:rPr>
        <w:t>.</w:t>
      </w:r>
    </w:p>
    <w:p>
      <w:pPr>
        <w:pStyle w:val="Heading4"/>
        <w:numPr>
          <w:ilvl w:val="3"/>
          <w:numId w:val="1"/>
        </w:numPr>
        <w:rPr/>
      </w:pPr>
      <w:bookmarkStart w:id="1219" w:name="__RefHeading___Toc1658717_774463916"/>
      <w:bookmarkStart w:id="1220" w:name="_Toc457"/>
      <w:bookmarkEnd w:id="1219"/>
      <w:r>
        <w:rPr>
          <w:rtl w:val="true"/>
        </w:rPr>
        <w:t>کعب‌الأحبار؛ قطبِ علمای یهود</w:t>
      </w:r>
      <w:bookmarkEnd w:id="1220"/>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وقتی عدالت نباشد، وقتی عبودیّت خدا نباشد، جامعه پوک میشود؛ آن وقت ذهنها هم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جامعه‌ای که مسئله‌ی ثروت‌اندوزی و گرایش به مال دنیا و دل بستن به حُطام دنیا به اینجاها میرسد، در آن جامعه کسی هم که برای مردم معارف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یهودی تازه مسلمانی که پیامبر صلی الله علیه و آله را هم </w:t>
      </w:r>
    </w:p>
    <w:p>
      <w:pPr>
        <w:pStyle w:val="BookText"/>
        <w:rPr/>
      </w:pPr>
      <w:r>
        <w:rPr>
          <w:rFonts w:ascii="IRNazanin" w:hAnsi="IRNazanin" w:eastAsia="IRNazanin"/>
          <w:color w:val="111111"/>
          <w:sz w:val="28"/>
          <w:sz w:val="28"/>
          <w:szCs w:val="28"/>
          <w:rtl w:val="true"/>
          <w:lang w:bidi="fa-IR"/>
        </w:rPr>
        <w:t>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پیامبر صلی الله علیه و آله مسلمان نشده است، زمان ابی‌بکر هم مسلمان نشده است؛ زمان عمر مسلمان شد و زمان عثمان هم از دنیا رفت</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میکنند که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 جمع حبر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یعنی عالمِ یهود</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این کعب، قطب علمای یهود بود، که آمد مسلمان شد؛ بعد بنا کرد راجع به مسائل اسلامی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 جناب عثمان نشسته بود که جناب ابی‌ذر وارد شد؛ چیزی گفت که ابی‌ذر عصبانی شد و گفت که تو حالا داری برای ما از اسلام و احکام اسلامی سخن میگویی؟</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ما این احکام را خودمان از پیامبر صلی الله علیه و آله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معیارها از دست رفت، وقتی ارزشها ضعیف شد، وقتی ظواهر پوک شد، وقتی دنیاطلبی و مال‌دوستی بر انسانهایی حاکم شد که عمری را با عظمت گذرانده 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را بی‌اعتنا به زخارف دنیا سپری کرده بودند و توانسته بودند آن پرچم عظیم را بلند کنند، آن وقت در عالم فرهنگ و معارف هم، چنین کسی سررشته‌دار امور معارف الهی و اسلامی میشود؛ کسی که تازه مسلمان است و هرچه خودش بفهمد، میگوید؛ نه آنچه که اسلام گفته است؛ آن وقت بعضی میخواهند حرف او را بر حرف مسلمانان سابقه‌دار مقدّم کنند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مربوط به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عوام هم که دنباله‌رو خواصّند، وقتی خواص به سَمتی رفتند، دنبال آنها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انسانهای ممتاز و برجسته، اگر انحرافی از آنها سر بزند، این است که انحراف‌شان موجب انحراف بسیاری از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دیدند سدها شکست، وقتی دیدند کارها برخلاف آنچه که زبانها میگویند، </w:t>
      </w:r>
      <w:bookmarkStart w:id="1221" w:name="pg5130_33433"/>
    </w:p>
    <w:p>
      <w:pPr>
        <w:pStyle w:val="BookText"/>
        <w:rPr/>
      </w:pPr>
      <w:bookmarkEnd w:id="1221"/>
      <w:r>
        <w:rPr>
          <w:rFonts w:ascii="IRNazanin" w:hAnsi="IRNazanin" w:eastAsia="IRNazanin"/>
          <w:color w:val="111111"/>
          <w:sz w:val="28"/>
          <w:sz w:val="28"/>
          <w:szCs w:val="28"/>
          <w:rtl w:val="true"/>
          <w:lang w:bidi="fa-IR"/>
        </w:rPr>
        <w:t>جریان دارد و برخلاف آنچه که از پیامبر صلی الله علیه و آله نقل میشود، رفتار میگردد، آنها هم آن طرف حرکت میکنند</w:t>
      </w:r>
      <w:r>
        <w:rPr>
          <w:rFonts w:eastAsia="IRNazanin" w:cs="IRNazanin"/>
          <w:color w:val="111111"/>
          <w:sz w:val="28"/>
          <w:szCs w:val="28"/>
          <w:rtl w:val="true"/>
          <w:lang w:bidi="fa-IR"/>
        </w:rPr>
        <w:t>.</w:t>
      </w:r>
    </w:p>
    <w:p>
      <w:pPr>
        <w:pStyle w:val="Heading4"/>
        <w:numPr>
          <w:ilvl w:val="3"/>
          <w:numId w:val="1"/>
        </w:numPr>
        <w:rPr/>
      </w:pPr>
      <w:bookmarkStart w:id="1222" w:name="__RefHeading___Toc1658719_774463916"/>
      <w:bookmarkStart w:id="1223" w:name="_Toc458"/>
      <w:bookmarkEnd w:id="1222"/>
      <w:r>
        <w:rPr>
          <w:rtl w:val="true"/>
        </w:rPr>
        <w:t>عزل عمّار به درخواست مردم دنیاطلب</w:t>
      </w:r>
      <w:bookmarkEnd w:id="1223"/>
    </w:p>
    <w:p>
      <w:pPr>
        <w:pStyle w:val="BookText"/>
        <w:rPr/>
      </w:pPr>
      <w:r>
        <w:rPr>
          <w:rFonts w:ascii="IRNazanin" w:hAnsi="IRNazanin" w:eastAsia="IRNazanin"/>
          <w:color w:val="111111"/>
          <w:sz w:val="28"/>
          <w:sz w:val="28"/>
          <w:szCs w:val="28"/>
          <w:rtl w:val="true"/>
          <w:lang w:bidi="fa-IR"/>
        </w:rPr>
        <w:t>و اما یک ماجرا هم از عامّه‌ی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بصره به خلیفه در مدینه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مالیاتی که از شهرهای مفتوح میگیریم، بین مردم خودمان تقسیم میکنیم؛ اما در بصره کم است، مردم زیاد شده‌اند؛ اجازه میدهید که دو شهر اضافه کنیم؟ مردم کوفه که شنیدند حاکم بصره برای مردم خودش خراج دو شهر را از خلیفه گرفته است، سراغ حاکم‌شان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حاکم‌شان که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عمّار‌بن‌یاسر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ارزشی، آنکه مثل کوه، استوار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این قبیل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تکان نخورند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عمّار یاسر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برای ما این‌طور بخواه و دو شهر هم تو برای ما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کردند به عمّار حمله کردن و بدگویی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بالاخره خلیفه او راعزل کرد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شبیه این ماجرا برای ابی‌ذر</w:t>
      </w:r>
      <w:r>
        <w:rPr>
          <w:rStyle w:val="FootnoteAnchor"/>
          <w:rtl w:val="true"/>
        </w:rPr>
        <w:footnoteReference w:id="904"/>
      </w:r>
      <w:r>
        <w:rPr>
          <w:rFonts w:ascii="IRNazanin" w:hAnsi="IRNazanin" w:eastAsia="IRNazanin"/>
          <w:color w:val="111111"/>
          <w:sz w:val="28"/>
          <w:sz w:val="28"/>
          <w:szCs w:val="28"/>
          <w:rtl w:val="true"/>
          <w:lang w:bidi="fa-IR"/>
        </w:rPr>
        <w:t>و دیگران هم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افراد بود</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وقتی که رعایت این سررشته‌ها نشود، جامعه از لحاظ ارزشها پوک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اینجاست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تحوّلات اجتماعی را دیر می‌فهمد؛ باید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آن کسانی که حوزه‌ی حاکمیّت‌شان شخص خودشان است، مواظب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هم که حوزه‌ی حاکمیّت‌شان از شخص خودشان وسیع‌تر است، هم مواظب خودشان باشند، هم مواظب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در رأسند، </w:t>
      </w:r>
      <w:bookmarkStart w:id="1224" w:name="pg5130_33434"/>
    </w:p>
    <w:p>
      <w:pPr>
        <w:pStyle w:val="BookText"/>
        <w:rPr/>
      </w:pPr>
      <w:bookmarkEnd w:id="1224"/>
      <w:r>
        <w:rPr>
          <w:rFonts w:ascii="IRNazanin" w:hAnsi="IRNazanin" w:eastAsia="IRNazanin"/>
          <w:color w:val="111111"/>
          <w:sz w:val="28"/>
          <w:sz w:val="28"/>
          <w:szCs w:val="28"/>
          <w:rtl w:val="true"/>
          <w:lang w:bidi="fa-IR"/>
        </w:rPr>
        <w:t>هم مواظب خودشان باشند، هم مواظب کلّ جامعه باشند که به سمت دنیاطلبی، به سمت دلبستن به زخارف دنیا و به سمت خودخواهی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آباد نکردن جامعه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بتواند جامعه‌ی اسلامی را ثروتمند کند و کارهای بزرگی انجام دهد، ثواب بزرگی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دنیاطلبی، آن است که کسی برای خود بخواهد؛ برای خود حرکت کند؛ از بیت‌المال یا غیر بیت‌المال، به فکر جمع کردن برای خود بیفتد؛ 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مراقب باشند که این‌طور نشود</w:t>
      </w:r>
      <w:r>
        <w:rPr>
          <w:rFonts w:eastAsia="IRNazanin" w:cs="IRNazanin"/>
          <w:color w:val="111111"/>
          <w:sz w:val="28"/>
          <w:szCs w:val="28"/>
          <w:rtl w:val="true"/>
          <w:lang w:bidi="fa-IR"/>
        </w:rPr>
        <w:t>.</w:t>
      </w:r>
    </w:p>
    <w:p>
      <w:pPr>
        <w:pStyle w:val="Heading4"/>
        <w:numPr>
          <w:ilvl w:val="3"/>
          <w:numId w:val="1"/>
        </w:numPr>
        <w:rPr/>
      </w:pPr>
      <w:bookmarkStart w:id="1225" w:name="__RefHeading___Toc1658721_774463916"/>
      <w:bookmarkStart w:id="1226" w:name="_Toc459"/>
      <w:bookmarkEnd w:id="1225"/>
      <w:r>
        <w:rPr>
          <w:rtl w:val="true"/>
        </w:rPr>
        <w:t>مردودی جامعه در عاشورا؛ نتیجه‌ی تهی شدن از ارزشها</w:t>
      </w:r>
      <w:bookmarkEnd w:id="1226"/>
    </w:p>
    <w:p>
      <w:pPr>
        <w:pStyle w:val="BookText"/>
        <w:rPr/>
      </w:pPr>
      <w:r>
        <w:rPr>
          <w:rFonts w:ascii="IRNazanin" w:hAnsi="IRNazanin" w:eastAsia="IRNazanin"/>
          <w:color w:val="111111"/>
          <w:sz w:val="28"/>
          <w:sz w:val="28"/>
          <w:szCs w:val="28"/>
          <w:rtl w:val="true"/>
          <w:lang w:bidi="fa-IR"/>
        </w:rPr>
        <w:t>اگر مراقبت نباشد، آن وقت جامعه همین‌طور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 از ارزشها تهی‌دست میشود و به نقطه‌ای میرسد که فقط یک پوسته‌ی ظاهری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یک امتحان بزرگ پیش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قیام ابی‌عبدالله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جامعه در این امتحان مردود میشود</w:t>
      </w:r>
      <w:r>
        <w:rPr>
          <w:rFonts w:eastAsia="IRNazanin" w:cs="IRNazanin"/>
          <w:color w:val="111111"/>
          <w:sz w:val="28"/>
          <w:szCs w:val="28"/>
          <w:rtl w:val="true"/>
          <w:lang w:bidi="fa-IR"/>
        </w:rPr>
        <w:t>!</w:t>
      </w:r>
    </w:p>
    <w:p>
      <w:pPr>
        <w:pStyle w:val="Heading4"/>
        <w:numPr>
          <w:ilvl w:val="3"/>
          <w:numId w:val="1"/>
        </w:numPr>
        <w:rPr/>
      </w:pPr>
      <w:bookmarkStart w:id="1227" w:name="__RefHeading___Toc1658723_774463916"/>
      <w:bookmarkStart w:id="1228" w:name="_Toc460"/>
      <w:bookmarkEnd w:id="1227"/>
      <w:r>
        <w:rPr>
          <w:rtl w:val="true"/>
        </w:rPr>
        <w:t>تلاش عمر‌بن‌سعد برای تصاحب حکومت ری</w:t>
      </w:r>
      <w:bookmarkEnd w:id="1228"/>
    </w:p>
    <w:p>
      <w:pPr>
        <w:pStyle w:val="BookText"/>
        <w:rPr/>
      </w:pPr>
      <w:r>
        <w:rPr>
          <w:rFonts w:ascii="IRNazanin" w:hAnsi="IRNazanin" w:eastAsia="IRNazanin"/>
          <w:color w:val="111111"/>
          <w:sz w:val="28"/>
          <w:sz w:val="28"/>
          <w:szCs w:val="28"/>
          <w:rtl w:val="true"/>
          <w:lang w:bidi="fa-IR"/>
        </w:rPr>
        <w:t>گفتند به تو حکومت ری را میخواهیم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آن وقت، یک شهر بسیار بزرگِ پُرفایده بود</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حاکمیّت هم مثل استانداری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استانداران ما یک مأمور اداری هستند؛ حقوقی میگیرند و همه‌اش زحمت میکشند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این‌گونه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می‌آمد حاکم شهری میشد؛ یعنی تمام منابع درآمد آن شهر در اختیارش بود؛ یک مقدار هم باید برای مرکز بفرستد، بقیّه‌اش هم در اختیار خودش بود؛ هر کار میخواست، میتوانست بکند، لذا خیلی برایشان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جنگ حسین‌بن‌علی علیه السلام نروی، از حاکمیّت ری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 آدم ارزشی، یک لحظه فکر نمیکند؛ </w:t>
      </w:r>
      <w:bookmarkStart w:id="1229" w:name="pg5130_33435"/>
    </w:p>
    <w:p>
      <w:pPr>
        <w:pStyle w:val="BookText"/>
        <w:rPr/>
      </w:pPr>
      <w:bookmarkEnd w:id="1229"/>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مرده‌شوی ری را ببرند؛ ری چیست؟ همه‌ی دنیا را هم به من بدهید، من به حسین‌بن‌علی علیه السلام اخم هم نمیکنم؛ من به عزیز زهرا، چهره هم در هم نمیکشم؛ من بروم حسین‌بن‌علی علیه السلام و فرزندانش را بکشم که میخواهید به من 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ارزشی باشد، این‌طور است؛ اما وقتی که درونتهی است، وقتی که جامعه، جامعه‌ی دور از ارزشهاست، وقتی که آن خطوط اصلی در جامعه ضعیف شده است، دست و پا میلغزد؛ حالا حدّاکثر یک شب هم فکر میکند؛ خیلی حِدّت کردند، یک شب تا صبح مهلت گرفتند که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 هم فکر کرده بود، باز هم این تصمیم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کردنش ارزشی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فکر کرد، بالاخره گفت بله، من ملک ری را میخواهم</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البته خدای متعال همان را هم به او نداد</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آن وقت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فاجعه‌ی کربلا پیش می‌آید</w:t>
      </w:r>
      <w:r>
        <w:rPr>
          <w:rFonts w:eastAsia="IRNazanin" w:cs="IRNazanin"/>
          <w:color w:val="111111"/>
          <w:sz w:val="28"/>
          <w:szCs w:val="28"/>
          <w:rtl w:val="true"/>
          <w:lang w:bidi="fa-IR"/>
        </w:rPr>
        <w:t>.</w:t>
      </w:r>
    </w:p>
    <w:p>
      <w:pPr>
        <w:pStyle w:val="Heading4"/>
        <w:numPr>
          <w:ilvl w:val="3"/>
          <w:numId w:val="1"/>
        </w:numPr>
        <w:rPr/>
      </w:pPr>
      <w:bookmarkStart w:id="1230" w:name="__RefHeading___Toc1658725_774463916"/>
      <w:bookmarkStart w:id="1231" w:name="_Toc461"/>
      <w:bookmarkEnd w:id="1230"/>
      <w:r>
        <w:rPr>
          <w:rtl w:val="true"/>
        </w:rPr>
        <w:t>قیام امام علیه السلام بر انحطاط ویرانگر جامعه‌ی اسلامی</w:t>
      </w:r>
      <w:bookmarkEnd w:id="1231"/>
    </w:p>
    <w:p>
      <w:pPr>
        <w:pStyle w:val="BookText"/>
        <w:rPr/>
      </w:pPr>
      <w:r>
        <w:rPr>
          <w:rFonts w:ascii="IRNazanin" w:hAnsi="IRNazanin" w:eastAsia="IRNazanin"/>
          <w:color w:val="111111"/>
          <w:sz w:val="28"/>
          <w:sz w:val="28"/>
          <w:szCs w:val="28"/>
          <w:rtl w:val="true"/>
          <w:lang w:bidi="fa-IR"/>
        </w:rPr>
        <w:t>در اینجا یک کلمه راجع به تحلیل حادثه‌ی عاشورا بگویم و فقط اشاره‌ای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حسین‌بن‌علی علیه السلام که خودش تجسّم ارزشهاست، قیام میکند، برای اینکه جلوی این انحطاط را بگیرد؛ چون این انحطاط میرفت تا به آنجا برسد که هیچ چیز باقی نماند؛ که اگر یک وقت مردمی هم خواستند خوب زندگی کنند و مسلمان زندگی کنند، چیزی در دست‌شان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می‌ایستد، قیام میکند، حرکت میکند و یک‌تنه در مقابل این سرعت سراشیب سقوط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جان خودش را، جان عزیزانش را، جان علی‌اصغرش را، جان علی‌اکبرش را و جان عبّاسش را فدا میکند؛ اما نتیجه میگیرد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حُسَیْنٍ</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یعنی دین پیامبر صلی الله علیه و آله ، زنده شده‌ی حسین‌بن‌علی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روی قضیّه، این بود؛ این روی سکه، حادثه‌ی عظیم و </w:t>
      </w:r>
      <w:bookmarkStart w:id="1232" w:name="pg5130_33436"/>
    </w:p>
    <w:p>
      <w:pPr>
        <w:pStyle w:val="BookText"/>
        <w:rPr/>
      </w:pPr>
      <w:bookmarkEnd w:id="1232"/>
      <w:r>
        <w:rPr>
          <w:rFonts w:ascii="IRNazanin" w:hAnsi="IRNazanin" w:eastAsia="IRNazanin"/>
          <w:color w:val="111111"/>
          <w:sz w:val="28"/>
          <w:sz w:val="28"/>
          <w:szCs w:val="28"/>
          <w:rtl w:val="true"/>
          <w:lang w:bidi="fa-IR"/>
        </w:rPr>
        <w:t>حماسه‌ی پُرشور و ماجرای عاشقانه‌ی عاشوراست که واقعاً جز با منطق عشق و با چشم عاشقانه، نمیشود قضایای کربلا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چشم عاشقانه نگاه کرد، تا فهمید حسین‌بن‌علی علیه السلام در این تقریباً یک شب و نصف روز، یا حدود یک شبانه‌روز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عصر تاسوعا تا عصر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و چه عظمتی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 دنیا باقی مانده و تا ابد هم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تلاش کردند که حادثه‌ی عاشورا را به فراموشی بسپارند، اما نتوانستند</w:t>
      </w:r>
      <w:r>
        <w:rPr>
          <w:rFonts w:eastAsia="IRNazanin" w:cs="IRNazanin"/>
          <w:color w:val="111111"/>
          <w:sz w:val="28"/>
          <w:szCs w:val="28"/>
          <w:rtl w:val="true"/>
          <w:lang w:bidi="fa-IR"/>
        </w:rPr>
        <w:t>.</w:t>
      </w:r>
    </w:p>
    <w:p>
      <w:pPr>
        <w:pStyle w:val="Heading4"/>
        <w:numPr>
          <w:ilvl w:val="3"/>
          <w:numId w:val="1"/>
        </w:numPr>
        <w:rPr/>
      </w:pPr>
      <w:bookmarkStart w:id="1233" w:name="__RefHeading___Toc1658727_774463916"/>
      <w:bookmarkStart w:id="1234" w:name="_Toc462"/>
      <w:bookmarkEnd w:id="1233"/>
      <w:r>
        <w:rPr>
          <w:rtl w:val="true"/>
        </w:rPr>
        <w:t>ذکر مصیبت</w:t>
      </w:r>
      <w:bookmarkEnd w:id="1234"/>
    </w:p>
    <w:p>
      <w:pPr>
        <w:pStyle w:val="BookText"/>
        <w:rPr/>
      </w:pPr>
      <w:r>
        <w:rPr>
          <w:rFonts w:ascii="IRNazanin" w:hAnsi="IRNazanin" w:eastAsia="IRNazanin"/>
          <w:color w:val="111111"/>
          <w:sz w:val="28"/>
          <w:sz w:val="28"/>
          <w:szCs w:val="28"/>
          <w:rtl w:val="true"/>
          <w:lang w:bidi="fa-IR"/>
        </w:rPr>
        <w:t xml:space="preserve">من امروز میخواهم از روی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چند جمله ذکر مصیبت کنم و چند صحنه از این صحنه‌های عظیم را برای شما عزیزان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مقتل، مقتل بسیار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سیّدبن‌طاووس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علی‌بن‌طاووس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است، عارف است، بزرگ است، صدوق است، موثّق است، مورد احترام همه است، استاد فقهای بسیار بزرگی است؛ خودش ادیب و شاعر و شخصیّت خیلی برجسته‌ای است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ایشان اوّلین مقتل بسیار معتبر و موجز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ایشان مقاتل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دارد،</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دارد،</w:t>
      </w:r>
      <w:r>
        <w:rPr>
          <w:rStyle w:val="FootnoteAnchor"/>
          <w:rtl w:val="true"/>
        </w:rPr>
        <w:footnoteReference w:id="912"/>
      </w:r>
      <w:r>
        <w:rPr>
          <w:rFonts w:ascii="IRNazanin" w:hAnsi="IRNazanin" w:eastAsia="IRNazanin"/>
          <w:color w:val="111111"/>
          <w:sz w:val="28"/>
          <w:sz w:val="28"/>
          <w:szCs w:val="28"/>
          <w:rtl w:val="true"/>
          <w:lang w:bidi="fa-IR"/>
        </w:rPr>
        <w:t>دیگران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مقتلهای زیادی قبل از ایشان نوشته شد، اما وقتی لهوف آمد، تقریباً همه‌ی آن مقاتل تحت‌الشّعاع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مقتلِ بسیار خوبی است؛ چون عبارات، خیلی خوب و دقیق و خلاصه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چند جمله از اینها را میخوانم</w:t>
      </w:r>
      <w:r>
        <w:rPr>
          <w:rFonts w:eastAsia="IRNazanin" w:cs="IRNazanin"/>
          <w:color w:val="111111"/>
          <w:sz w:val="28"/>
          <w:szCs w:val="28"/>
          <w:rtl w:val="true"/>
          <w:lang w:bidi="fa-IR"/>
        </w:rPr>
        <w:t>.</w:t>
      </w:r>
    </w:p>
    <w:p>
      <w:pPr>
        <w:pStyle w:val="Heading4"/>
        <w:numPr>
          <w:ilvl w:val="3"/>
          <w:numId w:val="1"/>
        </w:numPr>
        <w:rPr/>
      </w:pPr>
      <w:bookmarkStart w:id="1235" w:name="__RefHeading___Toc1658729_774463916"/>
      <w:bookmarkStart w:id="1236" w:name="_Toc463"/>
      <w:bookmarkEnd w:id="1235"/>
      <w:r>
        <w:rPr>
          <w:rtl w:val="true"/>
        </w:rPr>
        <w:t>مبارزه و شهادت قاسم بن‌الحسن علیه السلام</w:t>
      </w:r>
      <w:bookmarkEnd w:id="1236"/>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قضایا، قضیّه‌ی به میدان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قاسم‌بن‌الحسن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که صحنه‌ی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قاسم‌بن‌الحسن علیه السلام یکی از جوانان کمسالِ دستگاهِ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هنوز به حدّ بلوغ و تکلیف نرسیده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وقتی که امام حسین علیه السلام فرمود که این حادثه اتّفاق خواهد افتاد و همه کشته خواهند شد و گفت شما بروید و اصحاب قبول نکردند که بروند؛ این نوجوان سیزده، چهارده‌ساله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در میدان به شهادت خواهم رسید؟</w:t>
      </w:r>
    </w:p>
    <w:p>
      <w:pPr>
        <w:pStyle w:val="BookText"/>
        <w:rPr/>
      </w:pPr>
      <w:r>
        <w:rPr>
          <w:rFonts w:ascii="IRNazanin" w:hAnsi="IRNazanin" w:eastAsia="IRNazanin"/>
          <w:color w:val="111111"/>
          <w:sz w:val="28"/>
          <w:sz w:val="28"/>
          <w:szCs w:val="28"/>
          <w:rtl w:val="true"/>
          <w:lang w:bidi="fa-IR"/>
        </w:rPr>
        <w:t xml:space="preserve">امام حسین علیه السلام خواست که این نوجوان را آزمایش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در ذائقه‌ی تو چگونه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أَحْلَی مِنَ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از عسل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آن جهت‌گیری ارزشی در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تربیت‌شده‌های اهل‌بیت علیهم السلام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از کودکی در آغوش امام حسین علیه السلام بزرگ شده است؛ یعنی تقریباً سه، چهار ساله بوده که پدرش از دنیا رفته و امام حسین علیه السلام تقریباً این نوجوان را بزرگ کرده است؛ مربّی به تربیتِ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روز عاشورا که شد، این نوجوان پیش عمو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مقتل این‌گونه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راویانی بودند که ماجراها را می‌نوشتند و ثبت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نفرند که قضایا از قول آنها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یکی از آنها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نگاه میکردیم، ناگهان دیدیم از طرف خیمه‌های ابی‌عبدالله علیه السلام ، پسر نوجوانی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وجهه شقّة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چهره‌اش مثل پاره‌ی ماه میدرخشید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یقاتل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 و مشغول جنگیدن شد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بدانید که جزئیّات حادثه‌ی کربلا هم ثبت شده است؛ چه کسی کدام ضربه را زد، چه کسی اوّل زد، چه کسی فلان چیز را دزدید؛ همه‌ی اینها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مثلاً قطیفه‌ی حضرت </w:t>
      </w:r>
    </w:p>
    <w:p>
      <w:pPr>
        <w:pStyle w:val="BookText"/>
        <w:rPr/>
      </w:pPr>
      <w:r>
        <w:rPr>
          <w:rFonts w:ascii="IRNazanin" w:hAnsi="IRNazanin" w:eastAsia="IRNazanin"/>
          <w:color w:val="111111"/>
          <w:sz w:val="28"/>
          <w:sz w:val="28"/>
          <w:szCs w:val="28"/>
          <w:rtl w:val="true"/>
          <w:lang w:bidi="fa-IR"/>
        </w:rPr>
        <w:t>را دزدید و به غارت برد، بعداً 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 القطیفه</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بنابراین، جزئیّات ثبت شده و معلوم است؛ یعنی خاندان پیامبر و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نگذاشتند که این حادثه در تاریخ 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 ابْن فضیل الأزدیّ علی رأسه ففلقه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ضربه، فرق این جوان را شکافت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فوقع الغلام لوجهه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پسرک با صورت روی زمین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فریادش بلند شد که عموجان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فجلّی الحسین کما یجلّی 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خصوصیّات و زیبای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یهای تعبیر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یعنی بازِ 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حسین علیه السلام مثل بازِ شکاری، خودش را بالای سر این نوجوان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شدّ شدّة لیثأغضب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معنای حمله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مثل شیر خشمگین حمله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ابن‌فضیل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که آن قاتل را با یک شمشیر زد و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آمدند تا این قاتل را نجات دهند، اما حضرت به همه‌ی آنها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عظیمی در همان دور و برِ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قاسم‌بن‌الحسن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جنگیدند، اما حضرت آنها را پس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محوطه را گرد و غبار میدان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انجلت الغبرة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لحظاتی گرد و غبار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را که تصویر میکند، قلب انسان را خیلی میسوزاند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نگاه کردم، حسین‌بن‌علی علیه السلام را در آنجا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علی رأس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 السلام بالای سر این نوجوان ایستاده است و دارد با حسرت به او نگاه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یفحص برجلیه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نوجوان هم با پاهایش زمین را میشکافد؛ یعنی در حال جان دادن است و پا را تکان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لِقَوْمٍ قَتَلُوکَ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کسانی که تو را به قتل رساندند، از رحمت خدا دور باشند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منظره، که منظره‌ی بسیار عجیبی است و نشان‌دهنده‌ی عاطفه و عشق امام حسین علیه السلام به این نوجوان است و در عین‌حال، فداکاری او </w:t>
      </w:r>
      <w:bookmarkStart w:id="1237" w:name="pg5130_33439"/>
    </w:p>
    <w:p>
      <w:pPr>
        <w:pStyle w:val="BookText"/>
        <w:rPr/>
      </w:pPr>
      <w:bookmarkEnd w:id="1237"/>
      <w:r>
        <w:rPr>
          <w:rFonts w:ascii="IRNazanin" w:hAnsi="IRNazanin" w:eastAsia="IRNazanin"/>
          <w:color w:val="111111"/>
          <w:sz w:val="28"/>
          <w:sz w:val="28"/>
          <w:szCs w:val="28"/>
          <w:rtl w:val="true"/>
          <w:lang w:bidi="fa-IR"/>
        </w:rPr>
        <w:t>و فرستادن این نوجوان به میدان جنگ و عظمت روحی این جوان و جفای آن مردمی که با این نوجوان هم این‌گونه رفتار کردند</w:t>
      </w:r>
      <w:r>
        <w:rPr>
          <w:rFonts w:eastAsia="IRNazanin" w:cs="IRNazanin"/>
          <w:color w:val="111111"/>
          <w:sz w:val="28"/>
          <w:szCs w:val="28"/>
          <w:rtl w:val="true"/>
          <w:lang w:bidi="fa-IR"/>
        </w:rPr>
        <w:t>.</w:t>
      </w:r>
    </w:p>
    <w:p>
      <w:pPr>
        <w:pStyle w:val="Heading4"/>
        <w:numPr>
          <w:ilvl w:val="3"/>
          <w:numId w:val="1"/>
        </w:numPr>
        <w:rPr/>
      </w:pPr>
      <w:bookmarkStart w:id="1238" w:name="__RefHeading___Toc1658731_774463916"/>
      <w:bookmarkStart w:id="1239" w:name="_Toc464"/>
      <w:bookmarkEnd w:id="1238"/>
      <w:r>
        <w:rPr>
          <w:rtl w:val="true"/>
        </w:rPr>
        <w:t>مبارزه و شهادت علی‌اکبر علیه السلام</w:t>
      </w:r>
      <w:bookmarkEnd w:id="1239"/>
    </w:p>
    <w:p>
      <w:pPr>
        <w:pStyle w:val="BookText"/>
        <w:rPr/>
      </w:pPr>
      <w:r>
        <w:rPr>
          <w:rFonts w:ascii="IRNazanin" w:hAnsi="IRNazanin" w:eastAsia="IRNazanin"/>
          <w:color w:val="111111"/>
          <w:sz w:val="28"/>
          <w:sz w:val="28"/>
          <w:szCs w:val="28"/>
          <w:rtl w:val="true"/>
          <w:lang w:bidi="fa-IR"/>
        </w:rPr>
        <w:t>یک منظره‌ی دیگر، منظره‌ی میدان رفتن علی‌اکبر علیه السلام است که یکی از آن مناظر بسیار پُرماجرا و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عجیب است؛ از همه طرف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خود امام حسین علیه السلام عجیب است؛ از جهت این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از جهت زنان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جناب زینب‌کبری علیها السلام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پیش پدر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علی‌اکبر علیه السلام را هجده ساله</w:t>
      </w:r>
      <w:r>
        <w:rPr>
          <w:rStyle w:val="FootnoteAnchor"/>
          <w:rtl w:val="true"/>
        </w:rPr>
        <w:footnoteReference w:id="917"/>
      </w:r>
      <w:r>
        <w:rPr>
          <w:rFonts w:ascii="IRNazanin" w:hAnsi="IRNazanin" w:eastAsia="IRNazanin"/>
          <w:color w:val="111111"/>
          <w:sz w:val="28"/>
          <w:sz w:val="28"/>
          <w:szCs w:val="28"/>
          <w:rtl w:val="true"/>
          <w:lang w:bidi="fa-IR"/>
        </w:rPr>
        <w:t>تا بیستوپنجساله نوشته‌اند؛</w:t>
      </w:r>
      <w:r>
        <w:rPr>
          <w:rStyle w:val="FootnoteAnchor"/>
          <w:rtl w:val="true"/>
        </w:rPr>
        <w:footnoteReference w:id="918"/>
      </w:r>
      <w:r>
        <w:rPr>
          <w:rFonts w:ascii="IRNazanin" w:hAnsi="IRNazanin" w:eastAsia="IRNazanin"/>
          <w:color w:val="111111"/>
          <w:sz w:val="28"/>
          <w:sz w:val="28"/>
          <w:szCs w:val="28"/>
          <w:rtl w:val="true"/>
          <w:lang w:bidi="fa-IR"/>
        </w:rPr>
        <w:t>یعنی حداقل هجده سال و حداکثر بیستوپنج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علی‌بن‌الحسین علیه السلام برای جنگیدن از خیمه‌گاه امام حسین علیه السلام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أصبح النّاس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جوان، جزو زیباترین جوانان عالم بود؛ زیبا، رشید، شجاع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فاستأذن أباه فی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 اجازه گرفت که برود بجنگد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بدون ملاحظه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قاسم‌بن‌الحسن علیه السلام ، حضرت اوّل اذن نمیداد و بعد مقداری التماس کرد، تا حضرت اذن داد؛</w:t>
      </w:r>
      <w:r>
        <w:rPr>
          <w:rStyle w:val="FootnoteAnchor"/>
          <w:rtl w:val="true"/>
        </w:rPr>
        <w:footnoteReference w:id="919"/>
      </w:r>
      <w:r>
        <w:rPr>
          <w:rFonts w:ascii="IRNazanin" w:hAnsi="IRNazanin" w:eastAsia="IRNazanin"/>
          <w:color w:val="111111"/>
          <w:sz w:val="28"/>
          <w:sz w:val="28"/>
          <w:szCs w:val="28"/>
          <w:rtl w:val="true"/>
          <w:lang w:bidi="fa-IR"/>
        </w:rPr>
        <w:t>اما علی‌بن‌الحسین علیه السلام که آمد، چون فرزند خودش است، تا اذن خواست، حضرت فرمود که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نظر إلیه نظرة آیس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نومیدانه‌ای به این جوان کرد که به میدان میرود و دیگر برنخواهد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وأرخی عینه و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چشمش را رها کرد و بنا کرد به اشک ریختن</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عاطفی دنیای اسلام همین است؛ اشک ریختن در حوادث و پدیده‌های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قضایا زیاد می‌بینید که حضرت </w:t>
      </w:r>
    </w:p>
    <w:p>
      <w:pPr>
        <w:pStyle w:val="BookText"/>
        <w:rPr/>
      </w:pPr>
      <w:r>
        <w:rPr>
          <w:rFonts w:ascii="IRNazanin" w:hAnsi="IRNazanin" w:eastAsia="IRNazanin"/>
          <w:color w:val="111111"/>
          <w:sz w:val="28"/>
          <w:sz w:val="28"/>
          <w:szCs w:val="28"/>
          <w:rtl w:val="true"/>
          <w:lang w:bidi="fa-IR"/>
        </w:rPr>
        <w:t>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گریه‌ی جزع نیست؛ این همان شدّت عاطفه است؛ چون اسلام این عاطفه را در فرد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بنا کرد به گریه‌کردن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جمله را فرمود که همه شنیده‌اید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گواه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بَرَزَ إِلَیْهِم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جوانی به سمت اینها برای جنگ رفته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النَّاسِ خَلْقاً وَ خُلْقاً وَ مَنْطِقاً بِرَسُولِکَ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نکته در اینجا هست که من به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حسین علیه السلام در دوران کودکی، محبوب پیامبر صلی الله علیه و آله بود؛ خود او هم پیامبر صلی الله علیه و آله را بی‌نهایت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شش، هفت ساله بود که پیامبر صلی الله علیه و آله از دنیا رفت</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چهره‌ی پیامبر، به صورت خاطره‌ی بی‌زوالی در ذهن امام حسین علیه السلام مانده است و عشق به پیامبر صلی الله علیه و آله در دل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خدای متعال، علی‌اکبر را به امام حسین علیه السلام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جوان کمی بزرگ میشود، یا به حدّ بلوغ میرسد، حضرت می‌بیند که چهره، درست چهره‌ی پیامبر صلی الله علیه و آله است؛ همان قیافه‌ای که اینقدر به او علاقه داشت و اینقدر عاشق او بود، حالا این به جدّ خودش 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میزند، صدا شبیه صدای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شبیه حرف زدن پیامبر است؛ اخلاق، شبیه اخلاق پیامبر است؛ همان بزرگواری، همان کرم و همان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این‌گونه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کُنَّا إِذَا اشْتَقْنَا إِلَی نَبِیِّکَ نَظَرْنَا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که دل‌مان برای پیامبر صلی الله علیه و آله تنگ میشد، به این جوان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جوان هم به میدان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سَعْدٍ قَطَعَ اللهُ رَحِمَکَ کَمَا قَطَعْتَ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میکند که حضرت به میدان رفت و جنگ بسیار شجاعانه‌ای کرد و عدّه‌ی زیادی از افراد دشمن را تارومار </w:t>
      </w:r>
      <w:bookmarkStart w:id="1240" w:name="pg5130_33441"/>
    </w:p>
    <w:p>
      <w:pPr>
        <w:pStyle w:val="BookText"/>
        <w:rPr/>
      </w:pPr>
      <w:bookmarkEnd w:id="1240"/>
      <w:r>
        <w:rPr>
          <w:rFonts w:ascii="IRNazanin" w:hAnsi="IRNazanin" w:eastAsia="IRNazanin"/>
          <w:color w:val="111111"/>
          <w:sz w:val="28"/>
          <w:sz w:val="28"/>
          <w:szCs w:val="28"/>
          <w:rtl w:val="true"/>
          <w:lang w:bidi="fa-IR"/>
        </w:rPr>
        <w:t>نمود؛ بعد برگشت و گفت تشنه‌ام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طرف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اظهار عطش کرد،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دیگر بجنگ؛ طولی نخواهد کشید که از دست جدّت پیامبر صلی الله علیه و آله سیراب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این جمله را به علی‌اکبر فرمود، علی‌اکبر علیه السلام در آن لحظه‌ی آخر، صدایش بلند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 عَلَیْکَ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جَدِّی یُقْرِئُکَ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جدّم پیامبر صلی الله علیه و آله است که به تو سلام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لَکَ عَجِّلِ الْقَدُومَ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میگوید بیا به سمت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منظره‌های عجیبِ این ماجرای عظیم است، و امروز هم که روز جناب زینب‌کبری علیها السلام است؛ آن بزرگوار هم ماجراهای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 آن کسی است که از لحظه‌ی شهادت امام حسین علیه السلام ، این بار امانت را بر دوش گرفت و شجاعانه و با کمال اقتدار، آن‌چنان که شایسته ی دختر امیرالمؤمنین علیه السلام است، در این راه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توانستند اسلام را جاودانه کنند و دین مردم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امام حسین علیه السلام ، نجات‌بخشیِ یک ملّت نبود، نجات‌بخشیِ یک امّت نبود؛ نجات‌بخشیِ یک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 خواهرش زینب علیها السلام و اصحاب و دوستانش با این حرکت، تاریخ را نجات دادند</w:t>
      </w:r>
      <w:r>
        <w:rPr>
          <w:rFonts w:eastAsia="IRNazanin" w:cs="IRNazanin"/>
          <w:color w:val="111111"/>
          <w:sz w:val="28"/>
          <w:szCs w:val="28"/>
          <w:rtl w:val="true"/>
          <w:lang w:bidi="fa-IR"/>
        </w:rPr>
        <w:t>.</w:t>
      </w:r>
    </w:p>
    <w:p>
      <w:pPr>
        <w:pStyle w:val="Heading3"/>
        <w:numPr>
          <w:ilvl w:val="2"/>
          <w:numId w:val="1"/>
        </w:numPr>
        <w:rPr/>
      </w:pPr>
      <w:bookmarkStart w:id="1241" w:name="__RefHeading___Toc1658733_774463916"/>
      <w:bookmarkStart w:id="1242" w:name="_Toc465"/>
      <w:bookmarkEnd w:id="1241"/>
      <w:r>
        <w:rPr/>
        <w:t>1377-2-28</w:t>
      </w:r>
      <w:r>
        <w:rPr>
          <w:rtl w:val="true"/>
        </w:rPr>
        <w:t xml:space="preserve">- </w:t>
      </w:r>
      <w:r>
        <w:rPr>
          <w:rtl w:val="true"/>
        </w:rPr>
        <w:t>روح استقامت حسینی در استقامت خمینی</w:t>
      </w:r>
      <w:bookmarkEnd w:id="1242"/>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استقامت امام خمینی را به استقامت امام حسین علیه السلام در روز عاشورا تشبیه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استقامت امام حسین علیه السلام در میدان جنگ، که شمشیر بزند تا هفتاد و چند زخم به بدنش بنشیند،</w:t>
      </w:r>
      <w:r>
        <w:rPr>
          <w:rStyle w:val="FootnoteAnchor"/>
          <w:rtl w:val="true"/>
        </w:rPr>
        <w:footnoteReference w:id="922"/>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استقامتی نیست که در امام حسین علیه السلام بزرگ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هر سرباز </w:t>
      </w:r>
    </w:p>
    <w:p>
      <w:pPr>
        <w:pStyle w:val="BookText"/>
        <w:rPr/>
      </w:pPr>
      <w:r>
        <w:rPr>
          <w:rFonts w:ascii="IRNazanin" w:hAnsi="IRNazanin" w:eastAsia="IRNazanin"/>
          <w:color w:val="111111"/>
          <w:sz w:val="28"/>
          <w:sz w:val="28"/>
          <w:szCs w:val="28"/>
          <w:rtl w:val="true"/>
          <w:lang w:bidi="fa-IR"/>
        </w:rPr>
        <w:t>شجاعی هم همین‌طور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امام حسین علیه السلام در آنجاست که می‌بیند با کار او، بناست گلوی طفلی مثل علی‌اصغر</w:t>
      </w:r>
      <w:r>
        <w:rPr>
          <w:rStyle w:val="FootnoteAnchor"/>
          <w:rtl w:val="true"/>
        </w:rPr>
        <w:footnoteReference w:id="923"/>
      </w:r>
      <w:r>
        <w:rPr>
          <w:rFonts w:ascii="IRNazanin" w:hAnsi="IRNazanin" w:eastAsia="IRNazanin"/>
          <w:color w:val="111111"/>
          <w:sz w:val="28"/>
          <w:sz w:val="28"/>
          <w:szCs w:val="28"/>
          <w:rtl w:val="true"/>
          <w:lang w:bidi="fa-IR"/>
        </w:rPr>
        <w:t>هم از تشنگی دریده شود و خانم مجلّلی مثل زینب علیها السلام هم به دست الواط کوفه بیفتد، که بیایند به عنوان اسیر، چادرش را بکشند، روسری‌اش را بکشند و احیاناً گردنبند طلایش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را بکنید؛ ببینید اگر شما در چنین موقعیّتی قرار بگیرید،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شجاع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مبارزه بکنید،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ببینید به چه قیمتی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استقامت از خود نشان میدهید؟</w:t>
      </w:r>
    </w:p>
    <w:p>
      <w:pPr>
        <w:pStyle w:val="BookText"/>
        <w:rPr/>
      </w:pPr>
      <w:r>
        <w:rPr>
          <w:rFonts w:ascii="IRNazanin" w:hAnsi="IRNazanin" w:eastAsia="IRNazanin"/>
          <w:color w:val="111111"/>
          <w:sz w:val="28"/>
          <w:sz w:val="28"/>
          <w:szCs w:val="28"/>
          <w:rtl w:val="true"/>
          <w:lang w:bidi="fa-IR"/>
        </w:rPr>
        <w:t>در همین‌جا معنای استقامت حسینی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حسینی این است که وقتی هدف را شناخت و آن را تقویم کرد و فهمید که چقدر عظمت دارد، برای آن ایستاد؛ در جایی که پای انسانهای معمولی، انسانهای کریم و شجاع و کرامِ ناس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دیگری غیر از امام حسین علیه السلام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 که حاضر بودم جانم را بدهم، اما اینجا، در این بیابان و با این تشنگی، پای یک بچّه‌ی شیرخوار، پای بانویی مجلّل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بایستم؟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قضیّهی پانزده خرداد، یکی از مراجعِ بزرگ و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خونهای پانزده خرداد به پای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ایشان این بود که در پانزده خرداد، آدمهای لاابالی‌که جلوِ تیر دشمن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ضعیف و بی‌ایمان که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جوانان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بهترین جوانان این مملکت را به کشتن دادیم؛ آیا این مصلحت بود؟ این درست بود؟ این، همان‌جایی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گِل بسیار شد، پیلان بلغزند</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آدم می‌فهمد امام،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بزرگتر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دلم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فرق بین امام ما </w:t>
      </w:r>
      <w:bookmarkStart w:id="1243" w:name="pg5130_33443"/>
    </w:p>
    <w:p>
      <w:pPr>
        <w:pStyle w:val="BookText"/>
        <w:rPr/>
      </w:pPr>
      <w:bookmarkEnd w:id="1243"/>
      <w:r>
        <w:rPr>
          <w:rFonts w:ascii="IRNazanin" w:hAnsi="IRNazanin" w:eastAsia="IRNazanin"/>
          <w:color w:val="111111"/>
          <w:sz w:val="28"/>
          <w:sz w:val="28"/>
          <w:szCs w:val="28"/>
          <w:rtl w:val="true"/>
          <w:lang w:bidi="fa-IR"/>
        </w:rPr>
        <w:t>و شما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امام،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ظریف‌ترین لحظات، در حسّاس‌ترین لحظات، آنجا که دوستان، آدم را رها میکنند و آنجا که انسان احساس میکند تنهایِ تنهاست، استقامت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همه‌ی ملّت ایران نباشد و خمینی تنها باشد، خواهد ایستاد</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این را امام صریحاً اعلان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استقامتِ مردم را هم به دنبال می‌آورد؛ بی‌اعتناها را هم با اعتنا و کم ایمانها را هم مؤمن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این راه ادامه پیدا کند، بدون استقامت نمیشود</w:t>
      </w:r>
      <w:r>
        <w:rPr>
          <w:rFonts w:eastAsia="IRNazanin" w:cs="IRNazanin"/>
          <w:color w:val="111111"/>
          <w:sz w:val="28"/>
          <w:szCs w:val="28"/>
          <w:rtl w:val="true"/>
          <w:lang w:bidi="fa-IR"/>
        </w:rPr>
        <w:t>.</w:t>
      </w:r>
    </w:p>
    <w:p>
      <w:pPr>
        <w:pStyle w:val="Heading3"/>
        <w:numPr>
          <w:ilvl w:val="2"/>
          <w:numId w:val="1"/>
        </w:numPr>
        <w:rPr/>
      </w:pPr>
      <w:bookmarkStart w:id="1244" w:name="__RefHeading___Toc1658735_774463916"/>
      <w:bookmarkStart w:id="1245" w:name="_Toc466"/>
      <w:bookmarkEnd w:id="1244"/>
      <w:r>
        <w:rPr/>
        <w:t>1377-9-2</w:t>
      </w:r>
      <w:r>
        <w:rPr>
          <w:rtl w:val="true"/>
        </w:rPr>
        <w:t xml:space="preserve">- </w:t>
      </w:r>
      <w:r>
        <w:rPr>
          <w:rtl w:val="true"/>
        </w:rPr>
        <w:t>سه ویژگی برجسته‌ی اباعبدالله علیه السلام</w:t>
      </w:r>
      <w:bookmarkEnd w:id="1245"/>
    </w:p>
    <w:p>
      <w:pPr>
        <w:pStyle w:val="BookText"/>
        <w:rPr/>
      </w:pPr>
      <w:r>
        <w:rPr>
          <w:rFonts w:ascii="IRNazanin" w:hAnsi="IRNazanin" w:eastAsia="IRNazanin"/>
          <w:color w:val="111111"/>
          <w:sz w:val="28"/>
          <w:sz w:val="28"/>
          <w:szCs w:val="28"/>
          <w:rtl w:val="true"/>
          <w:lang w:bidi="fa-IR"/>
        </w:rPr>
        <w:t>در خلال ده‌ها و صدها خصوصیّتی که امّت اسلام به برکت اسلام و قرآن و اهل‌بیت علیهم السلام از آن برخوردار است، یکی هم این است که مردم ما الگوهای بزرگ و درخشانی در جلوی چشم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ملّتها، الگو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ملّتهای مختلف، اگر در شخصیّتی رشحه‌ای از عظمت وجود داشته است، او را مطلق میکنند، بزرگ میکنند، نام او را جاودانه میکنند؛ برای اینکه حرکت عمومی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هایشان را به آن سمتی که میخواهند، جهت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شخصیّت واقعی هم ندارند؛ اما در داستانها و شعرها و افسانه‌های گوناگون ملّی و اساطیر، آنها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این سرچشمه گرفته است که ملّتها از میان خود، به دیدن نمونه‌های بزرگ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اسلام به صورت فراوان و بی‌نظیری هست، که از جمله بزرگترین آنها، حضرت اباعبدالله علیه السلام ، پیشوای مسلمین و فرزند پیامبر و شهید بزرگِ تاریخ بشر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برجستگی وجود اباعبدالله علیه السلام دارای ابعادی است که هر کدام از این </w:t>
      </w:r>
    </w:p>
    <w:p>
      <w:pPr>
        <w:pStyle w:val="BookText"/>
        <w:rPr/>
      </w:pPr>
      <w:r>
        <w:rPr>
          <w:rFonts w:ascii="IRNazanin" w:hAnsi="IRNazanin" w:eastAsia="IRNazanin"/>
          <w:color w:val="111111"/>
          <w:sz w:val="28"/>
          <w:sz w:val="28"/>
          <w:szCs w:val="28"/>
          <w:rtl w:val="true"/>
          <w:lang w:bidi="fa-IR"/>
        </w:rPr>
        <w:t>ابعاد هم بحث و توضیح و تبیین فراوانی به دنبال دارد؛ ولی اگر دو، سه صفت برجسته را در میان همه‌ی این برجس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گی‌ها اسم بیاوریم،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رعایت کردن وظیفه‌ی خدایی و دخالت ندادن منافع شخصی و گروهی و انگیزه‌های مادّی در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برجسته‌ی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حکم میکرد که این شعله در صحرای کربلا خاموش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میدید،</w:t>
      </w:r>
      <w:r>
        <w:rPr>
          <w:rStyle w:val="FootnoteAnchor"/>
          <w:rtl w:val="true"/>
        </w:rPr>
        <w:footnoteReference w:id="926"/>
      </w:r>
      <w:r>
        <w:rPr>
          <w:rFonts w:ascii="IRNazanin" w:hAnsi="IRNazanin" w:eastAsia="IRNazanin"/>
          <w:color w:val="111111"/>
          <w:sz w:val="28"/>
          <w:sz w:val="28"/>
          <w:szCs w:val="28"/>
          <w:rtl w:val="true"/>
          <w:lang w:bidi="fa-IR"/>
        </w:rPr>
        <w:t>اما امام حسین علیه السلام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نصیحت‌کنندگانی که از کوفه می‌آمدند میدیدند،</w:t>
      </w:r>
      <w:r>
        <w:rPr>
          <w:rStyle w:val="FootnoteAnchor"/>
          <w:rtl w:val="true"/>
        </w:rPr>
        <w:footnoteReference w:id="927"/>
      </w:r>
      <w:r>
        <w:rPr>
          <w:rFonts w:ascii="IRNazanin" w:hAnsi="IRNazanin" w:eastAsia="IRNazanin"/>
          <w:color w:val="111111"/>
          <w:sz w:val="28"/>
          <w:sz w:val="28"/>
          <w:szCs w:val="28"/>
          <w:rtl w:val="true"/>
          <w:lang w:bidi="fa-IR"/>
        </w:rPr>
        <w:t>اما حسین‌بن‌علی علیه السلام که عین‌الله بود، نمیدید و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همین بود؛ ولی اعتماد به خدا حکم میکرد که علی‌رغم این ظواهر، یقین کند که حرف حق و سخن درست او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هم این است که نیّت و هدف انسان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تحقّق پیدا کرد، برای انسان بااخلاص، شخصِ خود او که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سوم،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از حادثه‌ی کربلا، ده سال امامت و مسئولیّت با او بود</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آن حضرت در مدینه مشغول کارهای دیگری بود و کار کربلایی نمیکرد، اما به مجرّد اینکه فرصت به او اجازه داد که آن کار مهم را انجام دهد، فرصت را شناخت و آن را چسبید؛ موقع را شناخت و آن را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خصوصیّت،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ادوار نیز همین‌طور است؛ در انقلاب نیز همین‌گونه بود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ما هم که می‌بینید اینقدر خدای متعال او را به مقام رفیع رساند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bookmarkStart w:id="1246" w:name="pg5130_33445"/>
    </w:p>
    <w:p>
      <w:pPr>
        <w:pStyle w:val="BookText"/>
        <w:rPr/>
      </w:pPr>
      <w:bookmarkEnd w:id="1246"/>
      <w:r>
        <w:rPr>
          <w:rFonts w:ascii="Amiri" w:hAnsi="Amiri" w:eastAsia="Amiri" w:cs="Amiri"/>
          <w:color w:val="111111"/>
          <w:sz w:val="28"/>
          <w:sz w:val="28"/>
          <w:szCs w:val="28"/>
          <w:rtl w:val="true"/>
          <w:lang w:bidi="ar-SA"/>
        </w:rPr>
        <w:t>رَفَعْناهُ مَکاناً عَلِیًّا</w:t>
      </w:r>
      <w:r>
        <w:rPr>
          <w:rFonts w:eastAsia="Amiri" w:cs="Amiri" w:ascii="Amiri" w:hAnsi="Amiri"/>
          <w:color w:val="111111"/>
          <w:sz w:val="28"/>
          <w:szCs w:val="28"/>
          <w:rtl w:val="true"/>
          <w:lang w:bidi="ar-SA"/>
        </w:rPr>
        <w:t>»</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علی‌رغم همه‌ی عوامل در سرتاسر دنیای مادّیّت و استکبار که میخواستند او را محو کنند، به فراموشی دهند و کوچک کنند، او را حفظ و بزرگ کرد و ماندگار و جاودان نمود، علّت همین بود که این سه خصوصیّت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 اخلاص بود و برای خود چیزی نمیخواست؛</w:t>
      </w:r>
    </w:p>
    <w:p>
      <w:pPr>
        <w:pStyle w:val="BookText"/>
        <w:rPr/>
      </w:pPr>
      <w:r>
        <w:rPr>
          <w:rFonts w:ascii="IRNazanin" w:hAnsi="IRNazanin" w:eastAsia="IRNazanin"/>
          <w:color w:val="111111"/>
          <w:sz w:val="28"/>
          <w:sz w:val="28"/>
          <w:szCs w:val="28"/>
          <w:rtl w:val="true"/>
          <w:lang w:bidi="fa-IR"/>
        </w:rPr>
        <w:t>ثانیاً، به خدای خود اعتماد داشت و میدانست که کار و هدف، تحقّق پیدا خواهد کرد، به بندگان خدا هم اعتماد داشت؛</w:t>
      </w:r>
    </w:p>
    <w:p>
      <w:pPr>
        <w:pStyle w:val="BookText"/>
        <w:rPr/>
      </w:pPr>
      <w:r>
        <w:rPr>
          <w:rFonts w:ascii="IRNazanin" w:hAnsi="IRNazanin" w:eastAsia="IRNazanin"/>
          <w:color w:val="111111"/>
          <w:sz w:val="28"/>
          <w:sz w:val="28"/>
          <w:szCs w:val="28"/>
          <w:rtl w:val="true"/>
          <w:lang w:bidi="fa-IR"/>
        </w:rPr>
        <w:t xml:space="preserve">ثالثاً، 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نداد؛ در لحظه‌ی لازم، اقدام لازم، صحبت لازم، اشاره‌ی لازم و حرکت لازم را کرد</w:t>
      </w:r>
      <w:r>
        <w:rPr>
          <w:rFonts w:eastAsia="IRNazanin" w:cs="IRNazanin"/>
          <w:color w:val="111111"/>
          <w:sz w:val="28"/>
          <w:szCs w:val="28"/>
          <w:rtl w:val="true"/>
          <w:lang w:bidi="fa-IR"/>
        </w:rPr>
        <w:t>.</w:t>
      </w:r>
    </w:p>
    <w:p>
      <w:pPr>
        <w:pStyle w:val="Heading3"/>
        <w:numPr>
          <w:ilvl w:val="2"/>
          <w:numId w:val="1"/>
        </w:numPr>
        <w:rPr/>
      </w:pPr>
      <w:bookmarkStart w:id="1247" w:name="__RefHeading___Toc1658737_774463916"/>
      <w:bookmarkStart w:id="1248" w:name="_Toc467"/>
      <w:bookmarkEnd w:id="1247"/>
      <w:r>
        <w:rPr/>
        <w:t>1377-10-18</w:t>
      </w:r>
      <w:r>
        <w:rPr>
          <w:rtl w:val="true"/>
        </w:rPr>
        <w:t xml:space="preserve">- </w:t>
      </w:r>
      <w:r>
        <w:rPr>
          <w:rtl w:val="true"/>
        </w:rPr>
        <w:t>اختصاص تعبیر ثارالله به امیرالمؤمنین</w:t>
      </w:r>
      <w:r>
        <w:rPr>
          <w:rtl w:val="true"/>
        </w:rPr>
        <w:t>(</w:t>
      </w:r>
      <w:r>
        <w:rPr>
          <w:rtl w:val="true"/>
        </w:rPr>
        <w:t>علیه السلام</w:t>
      </w:r>
      <w:r>
        <w:rPr>
          <w:rtl w:val="true"/>
        </w:rPr>
        <w:t xml:space="preserve">) </w:t>
      </w:r>
      <w:r>
        <w:rPr>
          <w:rtl w:val="true"/>
        </w:rPr>
        <w:t>و امام حسین</w:t>
      </w:r>
      <w:r>
        <w:rPr>
          <w:rtl w:val="true"/>
        </w:rPr>
        <w:t>(</w:t>
      </w:r>
      <w:r>
        <w:rPr>
          <w:rtl w:val="true"/>
        </w:rPr>
        <w:t>علیه السلام</w:t>
      </w:r>
      <w:r>
        <w:rPr>
          <w:rtl w:val="true"/>
        </w:rPr>
        <w:t>)</w:t>
      </w:r>
      <w:bookmarkEnd w:id="1248"/>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همه‌ی آثار اسلامی، ما دو نفر را داریم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ما یک معادل درست و کامل برای اصطلاح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خانوادهای از روی ظلم به قتل میرسد، خانواده‌ی مقتول صاحب این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آن خانواده حق دارد خونخواهی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خون خدا، تعبیر خیلی نارسا و ناقصی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درست مراد را نمی‌فهماند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خونخواهی</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 است، یعنی این خانواده حق دارد درباره‌ی او خونخواهی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از دو نفر اسم آورده شده است که صاحب خون اینها و کسی که حقّ خونخواهی اینها را دارد،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یکی امام حسین علیه السلام است و یکی هم پدرش امیرالمؤمنین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یَاثَارَاللهِ وَ ابْنَ ثَارِه</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 xml:space="preserve">پدرش </w:t>
      </w:r>
      <w:bookmarkStart w:id="1249" w:name="pg5130_33446"/>
    </w:p>
    <w:p>
      <w:pPr>
        <w:pStyle w:val="BookText"/>
        <w:rPr/>
      </w:pPr>
      <w:bookmarkEnd w:id="1249"/>
      <w:r>
        <w:rPr>
          <w:rFonts w:ascii="IRNazanin" w:hAnsi="IRNazanin" w:eastAsia="IRNazanin"/>
          <w:color w:val="111111"/>
          <w:sz w:val="28"/>
          <w:sz w:val="28"/>
          <w:szCs w:val="28"/>
          <w:rtl w:val="true"/>
          <w:lang w:bidi="fa-IR"/>
        </w:rPr>
        <w:t>امیرالمؤمنین علیه السلام هم حق خونخواهی‌اش متعلّق به خداست</w:t>
      </w:r>
      <w:r>
        <w:rPr>
          <w:rFonts w:eastAsia="IRNazanin" w:cs="IRNazanin"/>
          <w:color w:val="111111"/>
          <w:sz w:val="28"/>
          <w:szCs w:val="28"/>
          <w:rtl w:val="true"/>
          <w:lang w:bidi="fa-IR"/>
        </w:rPr>
        <w:t>.</w:t>
      </w:r>
    </w:p>
    <w:p>
      <w:pPr>
        <w:pStyle w:val="Heading3"/>
        <w:numPr>
          <w:ilvl w:val="2"/>
          <w:numId w:val="1"/>
        </w:numPr>
        <w:rPr/>
      </w:pPr>
      <w:bookmarkStart w:id="1250" w:name="__RefHeading___Toc1658739_774463916"/>
      <w:bookmarkStart w:id="1251" w:name="_Toc468"/>
      <w:bookmarkEnd w:id="1250"/>
      <w:r>
        <w:rPr/>
        <w:t>1378-1-23</w:t>
      </w:r>
      <w:r>
        <w:rPr>
          <w:rtl w:val="true"/>
        </w:rPr>
        <w:t xml:space="preserve">- </w:t>
      </w:r>
      <w:r>
        <w:rPr>
          <w:rtl w:val="true"/>
        </w:rPr>
        <w:t>تبلیغ محرّم؛ فرصتی ویژه</w:t>
      </w:r>
      <w:bookmarkEnd w:id="1251"/>
    </w:p>
    <w:p>
      <w:pPr>
        <w:pStyle w:val="Heading4"/>
        <w:numPr>
          <w:ilvl w:val="3"/>
          <w:numId w:val="1"/>
        </w:numPr>
        <w:rPr/>
      </w:pPr>
      <w:bookmarkStart w:id="1252" w:name="__RefHeading___Toc1658741_774463916"/>
      <w:bookmarkStart w:id="1253" w:name="_Toc469"/>
      <w:bookmarkEnd w:id="1252"/>
      <w:r>
        <w:rPr>
          <w:rtl w:val="true"/>
        </w:rPr>
        <w:t>اشاره</w:t>
      </w:r>
      <w:bookmarkEnd w:id="1253"/>
    </w:p>
    <w:p>
      <w:pPr>
        <w:pStyle w:val="BookText"/>
        <w:rPr/>
      </w:pPr>
      <w:r>
        <w:rPr>
          <w:rFonts w:ascii="IRNazanin" w:hAnsi="IRNazanin" w:eastAsia="IRNazanin"/>
          <w:color w:val="111111"/>
          <w:sz w:val="28"/>
          <w:sz w:val="28"/>
          <w:szCs w:val="28"/>
          <w:rtl w:val="true"/>
          <w:lang w:bidi="fa-IR"/>
        </w:rPr>
        <w:t>فرصت تبلیغ در ماه محرّم‌الحرام، یک فرصت بسیار بزرگ و استثنایی است و این به برکت خون سیّد شهیدان و سرور آزادگان عالَم، حضرت اباعبدالله‌الحسین علیه السلام و یاران پاک‌باخته‌ی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آن خون بناحق ریخته، یک اثر ماندگار در تاریخ است؛ چون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جان خود را در طَبق اخلاص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 و تقدیم اهداف عالیه‌ی دین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و صدق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مزوّر و خدعه‌گر، هرچه هم که در زبان و بیان بتواند خود را طرفدار حق نشان دهد، وقتی پای منافع شخصی، بخصوص پای جان خود و عزیزانش به میان آمد، پا عقب میکشد و حاضر نیست آنها را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قدم در میدان فداکاری میگذارد و خالصانه و مخلصانه هستی خود را در راه خدا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خدای متعال بر عهده گرفته است که زنده‌اش نگه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لاتَقُولُوا لِمَنْ یُقْتَلُ فِی سَبِیلِ اللهِ 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لاتَحْسَبَنَّ الَّذِینَ قُتِلُوا فِی سَبِیلِ اللهِ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کشته‌شدگان راه خدا زنده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زنده ماندن آنها همین است که نشانه‌ی آنها، جای پای آنها و پرچم آنها هرگز نمیخوابد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چند صباحی با زور و عنف و با دخالت قدرتهای زورگو، نشانه‌های آنها کم‌رنگ شود، اما خدای متعال طبیعت را این‌طور قرار داده است؛ سنّت الهی بر این است که راه پاکان و صالحان و مخلصان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چیزِ عجیبی است؛ لذاست که به برکت </w:t>
      </w:r>
      <w:bookmarkStart w:id="1254" w:name="pg5130_33447"/>
    </w:p>
    <w:p>
      <w:pPr>
        <w:pStyle w:val="BookText"/>
        <w:rPr/>
      </w:pPr>
      <w:bookmarkEnd w:id="1254"/>
      <w:r>
        <w:rPr>
          <w:rFonts w:ascii="IRNazanin" w:hAnsi="IRNazanin" w:eastAsia="IRNazanin"/>
          <w:color w:val="111111"/>
          <w:sz w:val="28"/>
          <w:sz w:val="28"/>
          <w:szCs w:val="28"/>
          <w:rtl w:val="true"/>
          <w:lang w:bidi="fa-IR"/>
        </w:rPr>
        <w:t>حسین‌بن‌علی علیه السلام و خون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 ریخته‌ی آن بزرگوار و اصحابش، دین در عالم باقی ماند؛ بعد از آن هم این رشته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طلبه‌های بی‌نام و نشان و بی‌ادّعا و بی‌توقّع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اطراف عالم اسلام را، اطراف کشور را، روستاها را، شهرها را، مسجدها را، محلات را، داخل خانه‌ها را روشن کردند</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 xml:space="preserve">هرجا رفتند، چراغی از آن خورشید فروزانی که مرکز همه‌ی این شعاعها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بزرگوار ما؛ و او خود شعله‌ای از خورشید فروزان اباعبدا‌لله الحسین‌علیه‌الصّلاةوالسّلام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کردند و همه جا نورباران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که روشن شد، جانها که آگاه شد، جسمها و زبانها به حرکت می‌افتد و اراده‌ها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همین‌طور است، فردا هم همین‌گونه است؛ منتها در هر زمانی، هنر مبلّغ دین این است که مخاطب را با آنچه که نیاز اوست،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زمانه را باید شناخت</w:t>
      </w:r>
      <w:r>
        <w:rPr>
          <w:rFonts w:eastAsia="IRNazanin" w:cs="IRNazanin"/>
          <w:color w:val="111111"/>
          <w:sz w:val="28"/>
          <w:szCs w:val="28"/>
          <w:rtl w:val="true"/>
          <w:lang w:bidi="fa-IR"/>
        </w:rPr>
        <w:t>.</w:t>
      </w:r>
    </w:p>
    <w:p>
      <w:pPr>
        <w:pStyle w:val="Heading4"/>
        <w:numPr>
          <w:ilvl w:val="3"/>
          <w:numId w:val="1"/>
        </w:numPr>
        <w:rPr/>
      </w:pPr>
      <w:bookmarkStart w:id="1255" w:name="__RefHeading___Toc1658743_774463916"/>
      <w:bookmarkStart w:id="1256" w:name="_Toc470"/>
      <w:bookmarkEnd w:id="1255"/>
      <w:r>
        <w:rPr>
          <w:rtl w:val="true"/>
        </w:rPr>
        <w:t>شرح کلمات اباعبدالله علیه السلام در اهداف قیام کربلا</w:t>
      </w:r>
      <w:bookmarkEnd w:id="1256"/>
    </w:p>
    <w:p>
      <w:pPr>
        <w:pStyle w:val="BookText"/>
        <w:rPr/>
      </w:pPr>
      <w:r>
        <w:rPr>
          <w:rFonts w:ascii="IRNazanin" w:hAnsi="IRNazanin" w:eastAsia="IRNazanin"/>
          <w:color w:val="111111"/>
          <w:sz w:val="28"/>
          <w:sz w:val="28"/>
          <w:szCs w:val="28"/>
          <w:rtl w:val="true"/>
          <w:lang w:bidi="fa-IR"/>
        </w:rPr>
        <w:t>من در بین فرمایشاتِ ابی‌عبدالله‌الحسین علیه السلام که هر کدام نکته‌ای دارد و من به شما عزیزان عرض میکنم که به منظور بیان گفتارهای گویا و روشنگر برای مردم، از کلمات این بزرگوار باید حدّاکثر استفاده بشود، این جمله را مناسب مجلس خودمان می‌بینم که بنابرآنچه که از آن بزرگوار نقل کرده‌اند،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إِنَّکَ تَعْلَمُ أَنَّهُ لَمْیَکُنْ مَا کَانَ مِنَّا تَنَافُساً فِی سُلْطَانٍ وَ لاالْتِمَاساً مِنْ فُضُولِ الْحُطَام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5"/>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حرکتی که ما کردیم، این قیامی که ما کردیم، این تصمیمی که بر این اقدام گرفتیم، تو میدانی که برای قدرت‌طلبی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قدرت‌طلبی برای یک انسان نمیتواند هدف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نخواستیم </w:t>
      </w:r>
      <w:bookmarkStart w:id="1257" w:name="pg5130_33448"/>
    </w:p>
    <w:p>
      <w:pPr>
        <w:pStyle w:val="BookText"/>
        <w:rPr/>
      </w:pPr>
      <w:bookmarkEnd w:id="1257"/>
      <w:r>
        <w:rPr>
          <w:rFonts w:ascii="IRNazanin" w:hAnsi="IRNazanin" w:eastAsia="IRNazanin"/>
          <w:color w:val="111111"/>
          <w:sz w:val="28"/>
          <w:sz w:val="28"/>
          <w:szCs w:val="28"/>
          <w:rtl w:val="true"/>
          <w:lang w:bidi="fa-IR"/>
        </w:rPr>
        <w:t>زمام قدرت را در دست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منال دنیوی هم نبود که چرب و شیرین زندگی را به کام خودمان برسانیم و شکمی از عزا درآوریم؛ مال و ذخیره‌ای درست کنیم و ثروتی به هم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بود؟</w:t>
      </w:r>
    </w:p>
    <w:p>
      <w:pPr>
        <w:pStyle w:val="BookText"/>
        <w:rPr/>
      </w:pPr>
      <w:r>
        <w:rPr>
          <w:rFonts w:ascii="IRNazanin" w:hAnsi="IRNazanin" w:eastAsia="IRNazanin"/>
          <w:color w:val="111111"/>
          <w:sz w:val="28"/>
          <w:sz w:val="28"/>
          <w:szCs w:val="28"/>
          <w:rtl w:val="true"/>
          <w:lang w:bidi="fa-IR"/>
        </w:rPr>
        <w:t>ایشان چند جمله فرموده است که خط و جهت ما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ادوار تبلیغ اسلام، اینها جهت است</w:t>
      </w:r>
      <w:r>
        <w:rPr>
          <w:rFonts w:eastAsia="IRNazanin" w:cs="IRNazanin"/>
          <w:color w:val="111111"/>
          <w:sz w:val="28"/>
          <w:szCs w:val="28"/>
          <w:rtl w:val="true"/>
          <w:lang w:bidi="fa-IR"/>
        </w:rPr>
        <w:t>.</w:t>
      </w:r>
    </w:p>
    <w:p>
      <w:pPr>
        <w:pStyle w:val="Heading4"/>
        <w:numPr>
          <w:ilvl w:val="3"/>
          <w:numId w:val="1"/>
        </w:numPr>
        <w:rPr/>
      </w:pPr>
      <w:bookmarkStart w:id="1258" w:name="__RefHeading___Toc1658745_774463916"/>
      <w:bookmarkStart w:id="1259" w:name="_Toc471"/>
      <w:bookmarkEnd w:id="1258"/>
      <w:r>
        <w:rPr>
          <w:rtl w:val="true"/>
        </w:rPr>
        <w:t>هدف قیام؛ برافراشتن پرچم</w:t>
      </w:r>
      <w:r>
        <w:rPr>
          <w:rtl w:val="true"/>
        </w:rPr>
        <w:t>-</w:t>
      </w:r>
      <w:r>
        <w:rPr>
          <w:rtl w:val="true"/>
        </w:rPr>
        <w:t>های دین</w:t>
      </w:r>
      <w:bookmarkEnd w:id="1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لِنُرِیَ الْمَعَالِمَ مِنْ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دین را برای مردم برافراشته کنیم و شاخصها را به چشم آنها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شیطان در میان جماعات اهل دین، از تحریف استفاده میکند و راه را عوضی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کنار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را میکند، تا از طریق شهوات و تبلیغات مضر، ایمان دینی را از مردم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ممکن نشد، این کار را میکند که نشانه‌های دین را عوضی بگذارد؛ مثل اینکه شما در جادّه‌ای حرکت میکنید، ببینید آن سنگ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نشانه‌ی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را نشان میدهد؛ در حالی که دست خائنی آمده آن را عوض کرده و مسیر را به آن طرف نشان داده است</w:t>
      </w:r>
      <w:r>
        <w:rPr>
          <w:rFonts w:eastAsia="IRNazanin" w:cs="IRNazanin"/>
          <w:color w:val="111111"/>
          <w:sz w:val="28"/>
          <w:szCs w:val="28"/>
          <w:rtl w:val="true"/>
          <w:lang w:bidi="fa-IR"/>
        </w:rPr>
        <w:t>.</w:t>
      </w:r>
    </w:p>
    <w:p>
      <w:pPr>
        <w:pStyle w:val="Heading4"/>
        <w:numPr>
          <w:ilvl w:val="3"/>
          <w:numId w:val="1"/>
        </w:numPr>
        <w:rPr/>
      </w:pPr>
      <w:bookmarkStart w:id="1260" w:name="__RefHeading___Toc1658747_774463916"/>
      <w:bookmarkStart w:id="1261" w:name="_Toc472"/>
      <w:bookmarkEnd w:id="1260"/>
      <w:r>
        <w:rPr>
          <w:rtl w:val="true"/>
        </w:rPr>
        <w:t>هدف قیام؛ اصلاح و ریشه‌کنی فساد</w:t>
      </w:r>
      <w:bookmarkEnd w:id="1261"/>
    </w:p>
    <w:p>
      <w:pPr>
        <w:pStyle w:val="BookText"/>
        <w:rPr/>
      </w:pPr>
      <w:r>
        <w:rPr>
          <w:rFonts w:ascii="IRNazanin" w:hAnsi="IRNazanin" w:eastAsia="IRNazanin"/>
          <w:color w:val="111111"/>
          <w:sz w:val="28"/>
          <w:sz w:val="28"/>
          <w:szCs w:val="28"/>
          <w:rtl w:val="true"/>
          <w:lang w:bidi="fa-IR"/>
        </w:rPr>
        <w:t>امام حسین علیه السلام هدفِ اوّل خود را این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لِنُرِیَ الْمَعَالِمَ مِنْ دِینِکَ وَ نُظْهِرَ الْإِصْلَاحَ فِی بِلادِک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در میان کشور اسلامی، فساد را ریشه‌کن کنیم و اصلاح به‌وجود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یعنی چه؟ یعنی نابود کردن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چیست؟</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انواع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فساد است، خیانت فساد است، وابستگی فساد است، زورگویی فساد است،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اخلاقی فساد </w:t>
      </w:r>
      <w:bookmarkStart w:id="1262" w:name="pg5130_33449"/>
    </w:p>
    <w:p>
      <w:pPr>
        <w:pStyle w:val="BookText"/>
        <w:rPr/>
      </w:pPr>
      <w:bookmarkEnd w:id="1262"/>
      <w:r>
        <w:rPr>
          <w:rFonts w:ascii="IRNazanin" w:hAnsi="IRNazanin" w:eastAsia="IRNazanin"/>
          <w:color w:val="111111"/>
          <w:sz w:val="28"/>
          <w:sz w:val="28"/>
          <w:szCs w:val="28"/>
          <w:rtl w:val="true"/>
          <w:lang w:bidi="fa-IR"/>
        </w:rPr>
        <w:t>است،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مالی فساد است،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بین خودی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فساد است، گرایش به دشمنان دین فساد است، علاقه نشان دادن به چیزهای ضدّ دینی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سایه‌ی دین به‌وجود می‌آید</w:t>
      </w:r>
      <w:r>
        <w:rPr>
          <w:rFonts w:eastAsia="IRNazanin" w:cs="IRNazanin"/>
          <w:color w:val="111111"/>
          <w:sz w:val="28"/>
          <w:szCs w:val="28"/>
          <w:rtl w:val="true"/>
          <w:lang w:bidi="fa-IR"/>
        </w:rPr>
        <w:t>.</w:t>
      </w:r>
    </w:p>
    <w:p>
      <w:pPr>
        <w:pStyle w:val="Heading4"/>
        <w:numPr>
          <w:ilvl w:val="3"/>
          <w:numId w:val="1"/>
        </w:numPr>
        <w:rPr/>
      </w:pPr>
      <w:bookmarkStart w:id="1263" w:name="__RefHeading___Toc1658749_774463916"/>
      <w:bookmarkStart w:id="1264" w:name="_Toc473"/>
      <w:bookmarkEnd w:id="1263"/>
      <w:r>
        <w:rPr>
          <w:rtl w:val="true"/>
        </w:rPr>
        <w:t>هدف قیام؛ امنیّت یافتن ستم‌دیدگان</w:t>
      </w:r>
      <w:bookmarkEnd w:id="1264"/>
    </w:p>
    <w:p>
      <w:pPr>
        <w:pStyle w:val="BookText"/>
        <w:rPr/>
      </w:pPr>
      <w:r>
        <w:rPr>
          <w:rFonts w:ascii="IRNazanin" w:hAnsi="IRNazanin" w:eastAsia="IRNazanin"/>
          <w:color w:val="111111"/>
          <w:sz w:val="28"/>
          <w:sz w:val="28"/>
          <w:szCs w:val="28"/>
          <w:rtl w:val="true"/>
          <w:lang w:bidi="fa-IR"/>
        </w:rPr>
        <w:t>در جملات بعدی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یَأْمَنَ الْمَظْلُومُونَ مِنْ عِبَادِک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مظلوم تو امنیّت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مظلومان جامعه است، نه ستمگران، نه ستم‌پیشگان، نه مدّاحان ستم، نه عمله‌ی 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مردمانی هستند که دست و پایی ندارند؛ راه به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است که مردمان مستضعف جامعه و انسانهای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سطحی و در هر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امنیّت مالی، امنیّت قضایی؛ همینی که امروز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درست نقطه‌ی مقابل آن چیزی را میخواست که در زمان سلطه‌ی طواغیت در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سطح دنیا که نگاه میکنید، می‌بینید همین است؛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دین را وارونه میکنند، بندگان مظلوم خدا را مظلوم‌تر میکنند و ستمگران، پنجه‌شان به خون مظلومان بیشتر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هر قیامی، هدف از هر انقلابی، هدف از هر قدرت اسلامی‌یی و اصلاً هدف از حاکمیّت دین خدا، رسیدگی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فرایض، احکام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الهی است</w:t>
      </w:r>
      <w:r>
        <w:rPr>
          <w:rFonts w:eastAsia="IRNazanin" w:cs="IRNazanin"/>
          <w:color w:val="111111"/>
          <w:sz w:val="28"/>
          <w:szCs w:val="28"/>
          <w:rtl w:val="true"/>
          <w:lang w:bidi="fa-IR"/>
        </w:rPr>
        <w:t>.</w:t>
      </w:r>
    </w:p>
    <w:p>
      <w:pPr>
        <w:pStyle w:val="Heading4"/>
        <w:numPr>
          <w:ilvl w:val="3"/>
          <w:numId w:val="1"/>
        </w:numPr>
        <w:rPr/>
      </w:pPr>
      <w:bookmarkStart w:id="1265" w:name="__RefHeading___Toc1658751_774463916"/>
      <w:bookmarkStart w:id="1266" w:name="_Toc474"/>
      <w:bookmarkEnd w:id="1265"/>
      <w:r>
        <w:rPr>
          <w:rtl w:val="true"/>
        </w:rPr>
        <w:t>هدف قیام؛ عمل به احکام و سنن الهی</w:t>
      </w:r>
      <w:bookmarkEnd w:id="1266"/>
    </w:p>
    <w:p>
      <w:pPr>
        <w:pStyle w:val="BookText"/>
        <w:rPr/>
      </w:pPr>
      <w:r>
        <w:rPr>
          <w:rFonts w:ascii="IRNazanin" w:hAnsi="IRNazanin" w:eastAsia="IRNazanin"/>
          <w:color w:val="111111"/>
          <w:sz w:val="28"/>
          <w:sz w:val="28"/>
          <w:szCs w:val="28"/>
          <w:rtl w:val="true"/>
          <w:lang w:bidi="fa-IR"/>
        </w:rPr>
        <w:t>امام حسین علیه السلام در آخر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یُعْمَلَ بِفَرَائِضِکَ وَ سُنَّتِکَ وَ أَحْکَامِکَ</w:t>
      </w:r>
      <w:r>
        <w:rPr>
          <w:rFonts w:eastAsia="Amiri" w:cs="Amiri" w:ascii="Amiri" w:hAnsi="Amiri"/>
          <w:color w:val="111111"/>
          <w:sz w:val="28"/>
          <w:szCs w:val="28"/>
          <w:rtl w:val="true"/>
          <w:lang w:bidi="ar-SA"/>
        </w:rPr>
        <w:t>».</w:t>
      </w:r>
      <w:r>
        <w:rPr>
          <w:rStyle w:val="FootnoteAnchor"/>
          <w:rtl w:val="true"/>
        </w:rPr>
        <w:footnoteReference w:id="938"/>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آن بزرگوار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فلان آقا از گوشه‌ای درمی‌آید و بدون اندک آشنایی با معارف اسلامی و با کلمات امام حسین علیه السلام و حتی با یک لغت عربی، درباره‌ی اهداف قیام حسینی قلم‌فرسایی میکند، که </w:t>
      </w:r>
      <w:bookmarkStart w:id="1267" w:name="pg5130_33450"/>
    </w:p>
    <w:p>
      <w:pPr>
        <w:pStyle w:val="BookText"/>
        <w:rPr/>
      </w:pPr>
      <w:bookmarkEnd w:id="1267"/>
      <w:r>
        <w:rPr>
          <w:rFonts w:ascii="IRNazanin" w:hAnsi="IRNazanin" w:eastAsia="IRNazanin"/>
          <w:color w:val="111111"/>
          <w:sz w:val="28"/>
          <w:sz w:val="28"/>
          <w:szCs w:val="28"/>
          <w:rtl w:val="true"/>
          <w:lang w:bidi="fa-IR"/>
        </w:rPr>
        <w:t>امام حسین علیه السلام برای فلان هدف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حسین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یُعْمَلَ بِفَرَائِضِکَ وَ سُنَّتِکَ وَ أَحْکَامِکَ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 امام حسین علیه السلام جان خودش و جان پاکیزه‌ترین انسانهای زمان خودش را فدا میکند، برای اینکه مردم به احکام دین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سعادت، در عمل به احکام دین است؛ چون عدالت، در عمل به احکام دین است؛ چون آزادی و آزادگی انسان، در عمل به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میخواهند آزادی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چتر احکام دین است که همه‌ی خواسته‌های انسانها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امروز، با انسانِ هزار سال قبل، با انسانِ ده‌هزارسال قبل، از لحاظ نیازهای اصلی هیچ تفاوتی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اصلی انسان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میخواهد، آزادی میخواهد، معرفت میخواهد، زندگی راحت میخواهد، از تبعیض گریزان است، از ظلم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متبادر زمانی، چیزهایی است که در چارچوب اینها و زیر سایه‌ی اینها ممکن است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نیازهای اصلی، فقط به برکت دین خداست که تأمین میشود ولاغیر</w:t>
      </w:r>
      <w:r>
        <w:rPr>
          <w:rFonts w:eastAsia="IRNazanin" w:cs="IRNazanin"/>
          <w:color w:val="111111"/>
          <w:sz w:val="28"/>
          <w:szCs w:val="28"/>
          <w:rtl w:val="true"/>
          <w:lang w:bidi="fa-IR"/>
        </w:rPr>
        <w:t>.</w:t>
      </w:r>
    </w:p>
    <w:p>
      <w:pPr>
        <w:pStyle w:val="Heading4"/>
        <w:numPr>
          <w:ilvl w:val="3"/>
          <w:numId w:val="1"/>
        </w:numPr>
        <w:rPr/>
      </w:pPr>
      <w:bookmarkStart w:id="1268" w:name="__RefHeading___Toc1658753_774463916"/>
      <w:bookmarkStart w:id="1269" w:name="_Toc475"/>
      <w:bookmarkEnd w:id="1268"/>
      <w:r>
        <w:rPr>
          <w:rtl w:val="true"/>
        </w:rPr>
        <w:t>تبلیغ محبّت‌آمیز</w:t>
      </w:r>
      <w:bookmarkEnd w:id="1269"/>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امر به معروف و نهی از منکر حدیثی دیدم، که از جمله چیزهایی که برای آمر به معروف و ناهی از منکر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فِیمَا یَأْمُرُ رَفِیقٌ فِیمَا یَنْهَی</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جای رفق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 جاها هم از این قبیل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برای اینکه بتواند با محبّت آن حقایق را در دلها و در ذهنها جا بدهد و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برای این است؛ برای زنده کردن احکام الهی و اسلامی است</w:t>
      </w:r>
      <w:r>
        <w:rPr>
          <w:rFonts w:eastAsia="IRNazanin" w:cs="IRNazanin"/>
          <w:color w:val="111111"/>
          <w:sz w:val="28"/>
          <w:szCs w:val="28"/>
          <w:rtl w:val="true"/>
          <w:lang w:bidi="fa-IR"/>
        </w:rPr>
        <w:t xml:space="preserve">. </w:t>
      </w:r>
      <w:bookmarkStart w:id="1270" w:name="pg5130_33451"/>
    </w:p>
    <w:p>
      <w:pPr>
        <w:pStyle w:val="Heading4"/>
        <w:numPr>
          <w:ilvl w:val="3"/>
          <w:numId w:val="1"/>
        </w:numPr>
        <w:rPr/>
      </w:pPr>
      <w:bookmarkStart w:id="1271" w:name="__RefHeading___Toc1658755_774463916"/>
      <w:bookmarkStart w:id="1272" w:name="_Toc476"/>
      <w:bookmarkEnd w:id="1270"/>
      <w:bookmarkEnd w:id="1271"/>
      <w:r>
        <w:rPr>
          <w:rtl w:val="true"/>
        </w:rPr>
        <w:t>قدردانی از فرصت تبلیغ و خیمه‌ی امام حسین علیه السلام</w:t>
      </w:r>
      <w:bookmarkEnd w:id="1272"/>
    </w:p>
    <w:p>
      <w:pPr>
        <w:pStyle w:val="BookText"/>
        <w:rPr/>
      </w:pPr>
      <w:r>
        <w:rPr>
          <w:rFonts w:ascii="IRNazanin" w:hAnsi="IRNazanin" w:eastAsia="IRNazanin"/>
          <w:color w:val="111111"/>
          <w:sz w:val="28"/>
          <w:sz w:val="28"/>
          <w:szCs w:val="28"/>
          <w:rtl w:val="true"/>
          <w:lang w:bidi="fa-IR"/>
        </w:rPr>
        <w:t>شما این منبر تبلیغ و این پایگاه عظیم تبلیغ مسجد و حسینیه و زیر خیمه‌ی امام‌حسین علیه السلام را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بسیار نافذ و مؤثّر و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هدایت کنید؛ ذهن مردم را روشن کنید؛ مردم را به فراگرفتن دین تشویق کنید؛ دین صحیح و پیراسته را به آنها تعلیم دهید؛ آنها را به فضیلت و اخلاق اسلامی آشنا کنید؛ با عمل و زبان، فضیلت اخلاقی را در آنها به‌وجود آورید؛ مردم را موعظه کنید؛ از عذاب خدا، از قهر خدا، از دوزخ الهی بترسانید؛ انذار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سهم مهمّی دارد؛ فراموش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رحمت الهی مژده دهید؛ مؤمنین و صالحین و مخلصین و عاملین را بشارت دهید؛ آنها را با مسائل اساسی جهان اسلام و با مسائل اساسی کشور آشنا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میشود آن مشعل فروزانی که هر یک از شما عزیزان، این مشعل را در هر جا روشن کنید، دلها روشن خواهد شد؛ آگاهی به‌وجود خواهد آمد؛ حرکت بهوجود خواهد آمد؛ ایمان، عمیق خواهد شد</w:t>
      </w:r>
      <w:r>
        <w:rPr>
          <w:rFonts w:eastAsia="IRNazanin" w:cs="IRNazanin"/>
          <w:color w:val="111111"/>
          <w:sz w:val="28"/>
          <w:szCs w:val="28"/>
          <w:rtl w:val="true"/>
          <w:lang w:bidi="fa-IR"/>
        </w:rPr>
        <w:t>.</w:t>
      </w:r>
    </w:p>
    <w:p>
      <w:pPr>
        <w:pStyle w:val="Heading3"/>
        <w:numPr>
          <w:ilvl w:val="2"/>
          <w:numId w:val="1"/>
        </w:numPr>
        <w:rPr/>
      </w:pPr>
      <w:bookmarkStart w:id="1273" w:name="__RefHeading___Toc1658757_774463916"/>
      <w:bookmarkStart w:id="1274" w:name="_Toc477"/>
      <w:bookmarkEnd w:id="1273"/>
      <w:r>
        <w:rPr/>
        <w:t>1378-3-14</w:t>
      </w:r>
      <w:r>
        <w:rPr>
          <w:rtl w:val="true"/>
        </w:rPr>
        <w:t xml:space="preserve">- </w:t>
      </w:r>
      <w:r>
        <w:rPr>
          <w:rtl w:val="true"/>
        </w:rPr>
        <w:t>ذکر مصیبت در اربعین سیّدالشّهدا علیه السلام</w:t>
      </w:r>
      <w:bookmarkEnd w:id="1274"/>
    </w:p>
    <w:p>
      <w:pPr>
        <w:pStyle w:val="BookText"/>
        <w:rPr/>
      </w:pPr>
      <w:r>
        <w:rPr>
          <w:rFonts w:ascii="IRNazanin" w:hAnsi="IRNazanin" w:eastAsia="IRNazanin"/>
          <w:color w:val="111111"/>
          <w:sz w:val="28"/>
          <w:sz w:val="28"/>
          <w:szCs w:val="28"/>
          <w:rtl w:val="true"/>
          <w:lang w:bidi="fa-IR"/>
        </w:rPr>
        <w:t>مایلم یک جمله هم ذکر مصیبت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اربعین سیّدالشّهداست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سالگرد امام، ما از جاهای مختلف برسر مزار او گرد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این جمع آمدن و گرد آمدن ما بر سر قبر امام، با اربعین تناسب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هم، بعد از آن روزهای تلخ و آن شهادت عجیب، اوّلین زائران اباعبدالله‌الحسین علیه السلام بر سر قبر امامِ معصومِ شهید جمع شدند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آن روز آمدند،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عطیّةبن‌سعد 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از اصحاب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جابربن‌عبدالله از صحابه‌ی پیامبر صلی الله علیه و آله و از اصحاب جنگ بدر </w:t>
      </w:r>
      <w:bookmarkStart w:id="1275" w:name="pg5130_33452"/>
    </w:p>
    <w:p>
      <w:pPr>
        <w:pStyle w:val="BookText"/>
        <w:rPr/>
      </w:pPr>
      <w:bookmarkEnd w:id="1275"/>
      <w:r>
        <w:rPr>
          <w:rFonts w:ascii="IRNazanin" w:hAnsi="IRNazanin" w:eastAsia="IRNazanin"/>
          <w:color w:val="111111"/>
          <w:sz w:val="28"/>
          <w:sz w:val="28"/>
          <w:szCs w:val="28"/>
          <w:rtl w:val="true"/>
          <w:lang w:bidi="fa-IR"/>
        </w:rPr>
        <w:t>است؛</w:t>
      </w:r>
      <w:r>
        <w:rPr>
          <w:rStyle w:val="FootnoteAnchor"/>
          <w:rtl w:val="true"/>
        </w:rPr>
        <w:footnoteReference w:id="940"/>
      </w:r>
      <w:r>
        <w:rPr>
          <w:rFonts w:ascii="IRNazanin" w:hAnsi="IRNazanin" w:eastAsia="IRNazanin"/>
          <w:color w:val="111111"/>
          <w:sz w:val="28"/>
          <w:sz w:val="28"/>
          <w:szCs w:val="28"/>
          <w:rtl w:val="true"/>
          <w:lang w:bidi="fa-IR"/>
        </w:rPr>
        <w:t xml:space="preserve">آن روز هم علی‌الظّاهر مرد مسنّی بوده است؛ شاید حدّاقل شصت، هفتاد سال از سنین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جنگ بدر بوده، پس لابد قاعدتاً در آن وقت باید بیش از هفتاد سال سن داشته باشد؛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وقت جوان‌تر بوده؛ چون تا زمان امام باقر علیه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عطیّةبن‌سعد 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علی‌الظّاهر زندگی کرده است</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رسیدیم، خواستیم به طرف قبر برویم، اما این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دم شطّ فرات برویم و غسل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شطّ فرات غسل کرد، سپس قطیفه‌ای به کمر پیچید و قطیفه‌ای هم بر دوش انداخت؛ مثل کسی که میخواهد خانه‌ی خدا را طواف و زیارت کند، به طرف قبر امام حسین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نابینا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 هم رفتیم، تا نزدیک قبر امام حسین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قبر را لمس کرد و شناخت، احساساتش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که لابد حسین‌بن‌علی علیه السلام را بارها در آغوش پیامبر صلی الله علیه و آله دیده بود، با صدای بلند سه مرتبه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 یا حسین</w:t>
      </w:r>
      <w:r>
        <w:rPr>
          <w:rFonts w:eastAsia="IRNazanin" w:cs="IRNazanin"/>
          <w:color w:val="111111"/>
          <w:sz w:val="28"/>
          <w:szCs w:val="28"/>
          <w:rtl w:val="true"/>
          <w:lang w:bidi="fa-IR"/>
        </w:rPr>
        <w:t>!</w:t>
      </w:r>
      <w:r>
        <w:rPr>
          <w:rStyle w:val="FootnoteAnchor"/>
          <w:rtl w:val="true"/>
        </w:rPr>
        <w:footnoteReference w:id="942"/>
      </w:r>
    </w:p>
    <w:p>
      <w:pPr>
        <w:pStyle w:val="Heading3"/>
        <w:numPr>
          <w:ilvl w:val="2"/>
          <w:numId w:val="1"/>
        </w:numPr>
        <w:rPr/>
      </w:pPr>
      <w:bookmarkStart w:id="1276" w:name="__RefHeading___Toc1658759_774463916"/>
      <w:bookmarkStart w:id="1277" w:name="_Toc478"/>
      <w:bookmarkEnd w:id="1276"/>
      <w:r>
        <w:rPr/>
        <w:t>1378-6-8</w:t>
      </w:r>
      <w:r>
        <w:rPr>
          <w:rtl w:val="true"/>
        </w:rPr>
        <w:t xml:space="preserve">- </w:t>
      </w:r>
      <w:r>
        <w:rPr>
          <w:rtl w:val="true"/>
        </w:rPr>
        <w:t>پرهیز از تأخیر تکلیف</w:t>
      </w:r>
      <w:bookmarkEnd w:id="1277"/>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کاری را که باید انجام دهند، به وقت انجام نمیدهند؛ هر وقت دیگر که انجام دهند، آن نتیجه را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شهدای کربلا و توّابین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هم شهید شدند، توّابین هم شهید شدند؛ فاصله‌ی زمانی بین آنها هم خیلی زیاد نبود،</w:t>
      </w:r>
      <w:r>
        <w:rPr>
          <w:rStyle w:val="FootnoteAnchor"/>
          <w:rtl w:val="true"/>
        </w:rPr>
        <w:footnoteReference w:id="943"/>
      </w:r>
      <w:r>
        <w:rPr>
          <w:rFonts w:ascii="IRNazanin" w:hAnsi="IRNazanin" w:eastAsia="IRNazanin"/>
          <w:color w:val="111111"/>
          <w:sz w:val="28"/>
          <w:sz w:val="28"/>
          <w:szCs w:val="28"/>
          <w:rtl w:val="true"/>
          <w:lang w:bidi="fa-IR"/>
        </w:rPr>
        <w:t xml:space="preserve">اما شهدای کربلا در عرش انسانیّت قرار دارند، شهدای توّابین نه؛ مقام‌شان با آنها خیلی </w:t>
      </w:r>
      <w:bookmarkStart w:id="1278" w:name="pg5130_33453"/>
    </w:p>
    <w:p>
      <w:pPr>
        <w:pStyle w:val="BookText"/>
        <w:rPr/>
      </w:pPr>
      <w:bookmarkEnd w:id="1278"/>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شهدای کربلا به ندای حسین‌بن‌علی علیه السلام در وقتِ خود پاسخ دادند؛ ولی توّابین به ندای آن حضرت، بعد از گذشتن وقت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w:t>
      </w:r>
      <w:r>
        <w:rPr>
          <w:rFonts w:eastAsia="IRNazanin" w:cs="IRNazanin"/>
          <w:color w:val="111111"/>
          <w:sz w:val="28"/>
          <w:szCs w:val="28"/>
          <w:rtl w:val="true"/>
          <w:lang w:bidi="fa-IR"/>
        </w:rPr>
        <w:t>.</w:t>
      </w:r>
    </w:p>
    <w:p>
      <w:pPr>
        <w:pStyle w:val="Heading3"/>
        <w:numPr>
          <w:ilvl w:val="2"/>
          <w:numId w:val="1"/>
        </w:numPr>
        <w:rPr/>
      </w:pPr>
      <w:bookmarkStart w:id="1279" w:name="__RefHeading___Toc1658761_774463916"/>
      <w:bookmarkStart w:id="1280" w:name="_Toc479"/>
      <w:bookmarkEnd w:id="1279"/>
      <w:r>
        <w:rPr/>
        <w:t>1378-7-9</w:t>
      </w:r>
      <w:r>
        <w:rPr>
          <w:rtl w:val="true"/>
        </w:rPr>
        <w:t xml:space="preserve">- </w:t>
      </w:r>
      <w:r>
        <w:rPr>
          <w:rtl w:val="true"/>
        </w:rPr>
        <w:t>حسین‌بن‌علی علیه السلام ؛ خورشیدی از کوثر فاطمی</w:t>
      </w:r>
      <w:bookmarkEnd w:id="1280"/>
    </w:p>
    <w:p>
      <w:pPr>
        <w:pStyle w:val="BookText"/>
        <w:rPr/>
      </w:pPr>
      <w:r>
        <w:rPr>
          <w:rFonts w:ascii="IRNazanin" w:hAnsi="IRNazanin" w:eastAsia="IRNazanin"/>
          <w:color w:val="111111"/>
          <w:sz w:val="28"/>
          <w:sz w:val="28"/>
          <w:szCs w:val="28"/>
          <w:rtl w:val="true"/>
          <w:lang w:bidi="fa-IR"/>
        </w:rPr>
        <w:t>امروز، روز بزرگی است؛ روز ولادت سیده‌ی زنان عالم، دختر باشخصیّت عظیم‌الشأن پیامبر مکرّم صلی الله علیه و آله و اسوه‌ی زنان و مردان در طول تاریخ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پسران نبیّ‌اکرم در مکه یکی پس از دیگری از دنیا رفتند، دشمنان شماتتگر اسلام و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ارزشهایشان منحصر در مال و ثروت و فرزند و جاه و جلال دنیایی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شماتت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ابتر هستی</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بی‌دنباله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مرگ تو، همه چیز از آثار و نشانه‌های وجود تو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سوره را بر پیامبر صلی الله علیه و آله نازل کرد، تا هم قلب پیامبر صلی الله علیه و آله را تسلّی دهد، هم حقیقتی را برای آن بزرگوار و برای مسلمانان روشن کند؛ لذا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ما به تو کوثر بخشیدیم؛ آن حقیقت عظیم و کثیر و فزاینده</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کوثر برای نبیّ‌اکرم صلی الله علیه و آله ، چیزهای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برجسته‌ترین مصادیق کوثر، وجود مقدّس فاطمه‌ی زهراست</w:t>
      </w:r>
      <w:r>
        <w:rPr>
          <w:rStyle w:val="FootnoteAnchor"/>
          <w:rtl w:val="true"/>
        </w:rPr>
        <w:footnoteReference w:id="946"/>
      </w:r>
      <w:r>
        <w:rPr>
          <w:rFonts w:ascii="IRNazanin" w:hAnsi="IRNazanin" w:eastAsia="IRNazanin"/>
          <w:color w:val="111111"/>
          <w:sz w:val="28"/>
          <w:sz w:val="28"/>
          <w:szCs w:val="28"/>
          <w:rtl w:val="true"/>
          <w:lang w:bidi="fa-IR"/>
        </w:rPr>
        <w:t>که خدای متعال در این وجود مبارک، دنباله‌ی معنوی و مادّی پیامبر صلی الله علیه و آله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تصوّر دشمنان ملامتگر، این دختر بابرکت و این وجود ذی‌جود، آن‌چنان مایه‌ی بقای نام و یاد و مکتب و معارف </w:t>
      </w:r>
    </w:p>
    <w:p>
      <w:pPr>
        <w:pStyle w:val="BookText"/>
        <w:rPr/>
      </w:pPr>
      <w:r>
        <w:rPr>
          <w:rFonts w:ascii="IRNazanin" w:hAnsi="IRNazanin" w:eastAsia="IRNazanin"/>
          <w:color w:val="111111"/>
          <w:sz w:val="28"/>
          <w:sz w:val="28"/>
          <w:szCs w:val="28"/>
          <w:rtl w:val="true"/>
          <w:lang w:bidi="fa-IR"/>
        </w:rPr>
        <w:t>پیامبر صلی الله علیه و آله شد که از هیچ فرزند برجسته و باعظمتی، چنین چیزی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نسل او یازده امام و یازده خورشید فروزان، معارف اسلامی را بر دلهای آحاد بشر تابانیدند؛ اسلام را زنده کردند، قرآن را تبیین کردند، معارف را گسترانیدند،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از دامن اسلام زدودند و راه سوء استفاده‌ها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یازده امام، حسین‌بن‌علی علیه السلام است،</w:t>
      </w:r>
      <w:r>
        <w:rPr>
          <w:rStyle w:val="FootnoteAnchor"/>
          <w:rtl w:val="true"/>
        </w:rPr>
        <w:footnoteReference w:id="947"/>
      </w:r>
      <w:r>
        <w:rPr>
          <w:rFonts w:ascii="IRNazanin" w:hAnsi="IRNazanin" w:eastAsia="IRNazanin"/>
          <w:color w:val="111111"/>
          <w:sz w:val="28"/>
          <w:sz w:val="28"/>
          <w:szCs w:val="28"/>
          <w:rtl w:val="true"/>
          <w:lang w:bidi="fa-IR"/>
        </w:rPr>
        <w:t>که پیامبر طبق روایت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حُسَیْنٍ</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مِصْبَاحُ الهُدی وَ سَفِینَةُ النَّجَاة</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با آن همه آثار و برکاتی که در آن شخصیّت، در آن شهادت و بر آن قیام در تاریخ اسلام مترتّب شده است، او یکی از ذراره‌های فاطمه‌ی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خورشیدهای فروزان، امام باقر و یکی دیگر امام صادق علیهما السلام است که معارف اسلامی، مرهون زحمات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معارف شیعی که ائمّه‌ی معروفِ اهل سنّت، یا بی‌واسطه، یا باواسطه، بهره‌مندان از فیض دانش آنها هستند</w:t>
      </w:r>
      <w:r>
        <w:rPr>
          <w:rFonts w:eastAsia="IRNazanin" w:cs="IRNazanin"/>
          <w:color w:val="111111"/>
          <w:sz w:val="28"/>
          <w:szCs w:val="28"/>
          <w:rtl w:val="true"/>
          <w:lang w:bidi="fa-IR"/>
        </w:rPr>
        <w:t>.</w:t>
      </w:r>
      <w:r>
        <w:rPr>
          <w:rStyle w:val="FootnoteAnchor"/>
          <w:rtl w:val="true"/>
        </w:rPr>
        <w:footnoteReference w:id="950"/>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کوثر فزاینده روزبه روز درخشنده‌تر، نسل عظیم پیامبر را در تمام اقطار اسلامی پراکند و امروز هزاران، بلکه هزاران هزار خاندان مشخّصِ شناخته شده در همه‌ی دنیای اسلام، نمودار بقای نسل جسمانی آن بزرگوارند؛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هزاران مشعل هدایت در دنیا نمودار بقای معنوی آن مکتب و آن وجود مقدّس‌اند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کوثر، </w:t>
      </w:r>
      <w:bookmarkStart w:id="1281" w:name="pg5130_33455"/>
    </w:p>
    <w:p>
      <w:pPr>
        <w:pStyle w:val="BookText"/>
        <w:rPr/>
      </w:pPr>
      <w:bookmarkEnd w:id="1281"/>
      <w:r>
        <w:rPr>
          <w:rFonts w:ascii="IRNazanin" w:hAnsi="IRNazanin" w:eastAsia="IRNazanin"/>
          <w:color w:val="111111"/>
          <w:sz w:val="28"/>
          <w:sz w:val="28"/>
          <w:szCs w:val="28"/>
          <w:rtl w:val="true"/>
          <w:lang w:bidi="fa-IR"/>
        </w:rPr>
        <w:t>فاطمه‌ی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او، درود همه‌ی انبیا و اولیا و فرشتگان و آفریدگان پروردگار بر او تا روز قیامت</w:t>
      </w:r>
      <w:r>
        <w:rPr>
          <w:rFonts w:eastAsia="IRNazanin" w:cs="IRNazanin"/>
          <w:color w:val="111111"/>
          <w:sz w:val="28"/>
          <w:szCs w:val="28"/>
          <w:rtl w:val="true"/>
          <w:lang w:bidi="fa-IR"/>
        </w:rPr>
        <w:t>.</w:t>
      </w:r>
    </w:p>
    <w:p>
      <w:pPr>
        <w:pStyle w:val="Heading3"/>
        <w:numPr>
          <w:ilvl w:val="2"/>
          <w:numId w:val="1"/>
        </w:numPr>
        <w:rPr/>
      </w:pPr>
      <w:bookmarkStart w:id="1282" w:name="__RefHeading___Toc1658763_774463916"/>
      <w:bookmarkStart w:id="1283" w:name="_Toc480"/>
      <w:bookmarkEnd w:id="1282"/>
      <w:r>
        <w:rPr/>
        <w:t>1378-8-22</w:t>
      </w:r>
      <w:r>
        <w:rPr>
          <w:rtl w:val="true"/>
        </w:rPr>
        <w:t xml:space="preserve">- </w:t>
      </w:r>
      <w:r>
        <w:rPr>
          <w:rtl w:val="true"/>
        </w:rPr>
        <w:t>عوامل معنوی؛ راز ماندگاری اباعبدالله علیه السلام</w:t>
      </w:r>
      <w:bookmarkEnd w:id="1283"/>
    </w:p>
    <w:p>
      <w:pPr>
        <w:pStyle w:val="BookText"/>
        <w:rPr/>
      </w:pPr>
      <w:r>
        <w:rPr>
          <w:rFonts w:ascii="IRNazanin" w:hAnsi="IRNazanin" w:eastAsia="IRNazanin"/>
          <w:color w:val="111111"/>
          <w:sz w:val="28"/>
          <w:sz w:val="28"/>
          <w:szCs w:val="28"/>
          <w:rtl w:val="true"/>
          <w:lang w:bidi="fa-IR"/>
        </w:rPr>
        <w:t>در ابتدا روز سوم شعبان را 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 به شما عزیزانی که در این مجلس تشریف دارید و به همه‌ی پاسداران در سرتاسر میهن بزرگ اسلامی تبریک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روز ولادت اباالفضل‌العبّاس و حضرت زین‌العابدین‌علیهماالصلاةوالسلام را به همه‌ی شما و همه‌ی آحاد ملّت تبریک میگویم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قاعدتاً نکته‌ای توجّه را جلب میکند و آن این است که این شخصیّت‌های عظیمی که هر کدام به نحوی امروز سرتاسر تاریخ بشر را روشن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حسین‌بن‌علی علیه السلام ، امام سجّاد علیه السلام ، حضرت ابوالفضل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دوران خودشان، به گمان باطل مادّی، بکلّی نابود و هضم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حسین‌بن‌علی علیه السلام با همه‌ی جوانان و شخصیّت‌های برجسته‌ی خانواده‌اش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فرزندان، نزدیکان، جوانان و اصحاب 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غربت کامل به شهادت رسیدند؛ در غربت کامل هم دفن شدند</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نه کسی آنها را 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 کرد و نه کسی برای آنها اقامه‌ی عزا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گمان باطل، فکر میکردند اگر اینها بمانند، ممکن است بساطِ انتقام‌گیری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میکردند که با شهادت حسین‌بن‌علی علیه السلام و همراهانش، کار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سیوچهار سال</w:t>
      </w:r>
      <w:r>
        <w:rPr>
          <w:rStyle w:val="FootnoteAnchor"/>
          <w:rtl w:val="true"/>
        </w:rPr>
        <w:footnoteReference w:id="952"/>
      </w:r>
      <w:r>
        <w:rPr>
          <w:rFonts w:ascii="IRNazanin" w:hAnsi="IRNazanin" w:eastAsia="IRNazanin"/>
          <w:color w:val="111111"/>
          <w:sz w:val="28"/>
          <w:sz w:val="28"/>
          <w:szCs w:val="28"/>
          <w:rtl w:val="true"/>
          <w:lang w:bidi="fa-IR"/>
        </w:rPr>
        <w:t>بعد از آن روز، در مدینه ظاهراً در حال انزوا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لشکری، نه مجموعه‌ای و نه هیاهویی به ظاهر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ابوالفضل‌العبّاس علیه السلام هم یکی از شهدای روز عاشوراست</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تصوّر باطل قدرتهای مادّی که با منطق مادّی حکومت میکنند، معمولاً این است که اینها تمام شدند و از بین رفتند، ولی می‌بینید که واقعیّتِ قضیّه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تمام نشدند؛ اینها ماندند و روزبه روز بر عظمت و جلالت و جذّابیّت و تأثیرگذاریشان افزوده شد؛ دلها را قبضه و تصرّف کردند و دایره‌ی وجود خودشان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صدها میلیون مسلمان، اعم از شیعه و غیر شیعه، به نام اینها تبرّک میجویند؛ از سخن اینها استفاده میکنند؛ یاد آنها را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پیروزی در تاریخ است؛ پیروزی حقیقی و ماندگار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ذهن انسان پیش می‌آید، این است که قضیّه چیست؟ عامل این بقا چیست؟</w:t>
      </w:r>
    </w:p>
    <w:p>
      <w:pPr>
        <w:pStyle w:val="BookText"/>
        <w:rPr/>
      </w:pPr>
      <w:r>
        <w:rPr>
          <w:rFonts w:ascii="IRNazanin" w:hAnsi="IRNazanin" w:eastAsia="IRNazanin"/>
          <w:color w:val="111111"/>
          <w:sz w:val="28"/>
          <w:sz w:val="28"/>
          <w:szCs w:val="28"/>
          <w:rtl w:val="true"/>
          <w:lang w:bidi="fa-IR"/>
        </w:rPr>
        <w:t>به نظر من، این یکی از اساسی‌ترین و در عین حال واضح‌ترین و رایج‌ترین حقایقِ زندگی بشر است؛ منتها مانند همه‌ی حقایقِ واضح، توجّه انسانهای غافل را بر نمی‌انگیزد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حقایقِ عالم، پدیده‌های مهمّی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خورشید، این ماه، این آمدن شب و روز، این آمدن فصول گوناگون، این دنیا آمدن، رفتن، مردن، زندگی کردن؛ هر کدام از این حوادث، برای یک انسان در خور تدبّر و درس است، لیکن افراد غافل به اینها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متدبرند که به آنها اعتنا میکنند، از آنها استفاده می‌نمایند و بهره‌اش را 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حقیقتی هم که گفتیم، از همین حقایق واضحی است که در طول تاریخ بوده است و آن این است که ما دوگونه عوامل قدرت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مادّی قدرت، عوامل معنوی قدرت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مادّی قدرت، یعنی همین پول و زور و رو و کارهایی که قدرتمندان در طول تاریخ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نتیجه‌ای به بار آمده است، نتیجه‌ی چند صباحی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این قدرتمندان عالم چقدر عمر کردند؛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بعد از آن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بعد از آن سیاسی‌کاری‌ها و بعد از آن همه تلاش، توانستند ثمره‌ی آن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کوتاه و </w:t>
      </w:r>
    </w:p>
    <w:p>
      <w:pPr>
        <w:pStyle w:val="BookText"/>
        <w:rPr/>
      </w:pPr>
      <w:r>
        <w:rPr>
          <w:rFonts w:ascii="IRNazanin" w:hAnsi="IRNazanin" w:eastAsia="IRNazanin"/>
          <w:color w:val="111111"/>
          <w:sz w:val="28"/>
          <w:sz w:val="28"/>
          <w:szCs w:val="28"/>
          <w:rtl w:val="true"/>
          <w:lang w:bidi="fa-IR"/>
        </w:rPr>
        <w:t>چند سالی، که در واقع هیچ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دسته هم عوامل معنوی قدرتند؛ یعنی ایمان، پاکی و پارسایی، راستی و حقّانیّت، ارزشهای دینی و الهی همراه با مجاهدت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قدرت، قدرت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از این راه حاصل میشود، به معنای بگیر و ببند و بهره ببر و تمتّع‌کن نیست؛ قدرت ماندگار تاریخی است؛ قدرت سرنوشت‌ساز بشر است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کما اینکه انبیا تا امروز زنده‌اند؛ بزرگان مشعل‌دار عدل و داد در تاریخ بشر هنوز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زنده‌اند؟ یعنی آن خطّی که آنها برای اثبات و جا انداختن آن، تلاش و مجاهدت میکردند، در زندگی بشر ماند و به صورت یک مفهوم ماندگار و یک درس برای بشر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همه‌ی خیرات و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نیکوی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برای بشر وجود دارد، ناشی از همان درسها و دنباله‌ی همان تعالیم انبیا و دنباله‌ی همان تلاش مصلحان و خیرخواهان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 عامل معنوی قدرت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خود او به شهادت رسید، اما مجاهدتش برای این نبود که چند صباحی در زندگی خوش بگذراند، تا ما بگوییم حالا که به شهادت رسید، پس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او برای این بود که خط توحید را، خطّ حاکمیّت الله را، خطّ دین و خطّ نجات و صلاح انسان را در میان بشر ماندگار و تثبیت کند؛ زیرا عواملی سعی میکردند که این خط را بکلّی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هم نمونه‌ی آن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بود که وقتی ما این حقایق را میگفتیم، ذهنیّات به حساب می‌آمد؛ اما امروز همه‌ی آن حقایقِ ذهنی تحقّق پیدا کرده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می‌بینید که امروز قدرتهای دنیا اصرار دارند و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خرج میکنند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بتوانند خطّ حاکمیّت دین را از دنیا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عالم </w:t>
      </w:r>
    </w:p>
    <w:p>
      <w:pPr>
        <w:pStyle w:val="BookText"/>
        <w:rPr/>
      </w:pPr>
      <w:r>
        <w:rPr>
          <w:rFonts w:ascii="IRNazanin" w:hAnsi="IRNazanin" w:eastAsia="IRNazanin"/>
          <w:color w:val="111111"/>
          <w:sz w:val="28"/>
          <w:sz w:val="28"/>
          <w:szCs w:val="28"/>
          <w:rtl w:val="true"/>
          <w:lang w:bidi="fa-IR"/>
        </w:rPr>
        <w:t>اتّفاقی افتاده است؛ ملّتی قیام کرده و حاکمیّت دینی و ارزشهای دینی را علی‌رغم میل قدرتمندان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درسی در عالم برای ملّتهای دیگر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ایمان در دل جوانان ما، در دل مردم و در سرتاسر کشور ما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این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روزی که معنویّت در غربت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دوران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آن روزی که معنویّت در قدرت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کسانی بودند که نمیتوانستند درک کنند که هدف از این تلاش، از این مجاهدت و از این حرکت معنوی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یَطْبَعُ اللهُ عَلی کُلِّ قَلْبِ مُتَکَبِّرٍ جَبَّارٍ</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در یکی از آیات قرآن خطاب به بنی‌اسرائیل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فِی شَکٍّ مِمَّا جاءَکُمْ بِه</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حتی یوسف که در اوج قدرت بود و حقّ الهی در چهره و در نظام یوسفی مثل خورشید میدرخشید، یک عده از خود بنی‌اسرائیل نمیتوانستند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یوسف از دنیا رفت، آنها گفتند که بعد از یوسف دیگر پیامبری نخواهد ماند</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دلهایی هستند که این‌طورند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یَطْبَعُ اللهُ عَلی کُلِّ قَلْبِ مُتَکَبِّرٍ 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مُتَکَبِّرٍ لایُؤْمِنُ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الْحِساب</w:t>
      </w:r>
      <w:r>
        <w:rPr>
          <w:rFonts w:eastAsia="Amiri" w:cs="Amiri" w:ascii="Amiri" w:hAnsi="Amiri"/>
          <w:color w:val="111111"/>
          <w:sz w:val="28"/>
          <w:szCs w:val="28"/>
          <w:rtl w:val="true"/>
          <w:lang w:bidi="ar-SA"/>
        </w:rPr>
        <w:t>».</w:t>
      </w:r>
      <w:r>
        <w:rPr>
          <w:rStyle w:val="FootnoteAnchor"/>
          <w:rtl w:val="true"/>
        </w:rPr>
        <w:footnoteReference w:id="957"/>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قدرتی که متّکی به عوامل معنوی قدرت است، مسئله‌ی اساسی، جهتگیری آن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جهتگیری آن قدرت چیست؟ صلاح و فلاح انسان؛ نجات انسان از مصائب مادّی و معنوی؛ نجات </w:t>
      </w:r>
    </w:p>
    <w:p>
      <w:pPr>
        <w:pStyle w:val="BookText"/>
        <w:rPr/>
      </w:pPr>
      <w:r>
        <w:rPr>
          <w:rFonts w:ascii="IRNazanin" w:hAnsi="IRNazanin" w:eastAsia="IRNazanin"/>
          <w:color w:val="111111"/>
          <w:sz w:val="28"/>
          <w:sz w:val="28"/>
          <w:szCs w:val="28"/>
          <w:rtl w:val="true"/>
          <w:lang w:bidi="fa-IR"/>
        </w:rPr>
        <w:t>انسان از بی‌عدالتی؛ نجات انسان از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بغضای جاهلانه میان دلهای انسانها؛ نجات انسان از چنگال قدرتِ جمعی غافل و کور و مستی که جز منیّت چیز دیگری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بزرگ بشر همیشه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بیشتر دوران عمر خود، گرفتار قدرتهایی بوده است که مستِ منیّت و خودخواهی بوده‌اند و چیزی که برایشان اهمّیّت نداشته و ندارد، سرنوشت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می‌بینید در دنیا کسانی هستند که دم از این میزنند که ملّت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ملّت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مسائل دنیا را در دست گیرد و اگر ملّتهای دیگر پایمال و نابود و بدبخت و فقیر شدند،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در دوران استعمار، استعمارگران اروپایی میزدند؛ امروز هم استکبار و به طور واضح امریکا، بر زبان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آن دولت، منافع آن کشور، منافع آن ملّت اصل است و آنجایی که آن منافع تهدید شود، باید هرکسی که در مقابل آن منافع ایستاده است، سرکوب گردد؛ ولو او هم منافعی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که شما در فلان نقطه‌ی دنیا حضور می‌یابید، فضای زندگی را بر دولتها و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کشورها تنگ میکنید و منافع آنها را پایمال میسازید؛ آنها هم در مقابل منافع شما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شما بر منافع آن دولتها چه ترجیحی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واضح را اصلاً نمی‌فهمند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بدانیم که خدای متعال قولِ کمک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 و مجموعه‌ای که در راه خدا تلاش میکند، محال است که خدای متعال حمایتش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طول تاریخ، جاهایی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تجربه‌های خونین شده است، به خاطر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ماندند؛ مردم با آنها همراهی و همکاری نکردند؛ آن کسانی که توقّع کار از آنها میرفته است، صاحب دعوت را تنها گذاشتند؛ مثل حسین‌بن‌علی علیه السلام که اگر خواصِّ آن روز، آن بزرگوار را تنها نمیگذاشتند، حسین‌بن‌علی علیه السلام با </w:t>
      </w:r>
      <w:bookmarkStart w:id="1284" w:name="pg5130_33460"/>
    </w:p>
    <w:p>
      <w:pPr>
        <w:pStyle w:val="BookText"/>
        <w:rPr/>
      </w:pPr>
      <w:bookmarkEnd w:id="1284"/>
      <w:r>
        <w:rPr>
          <w:rFonts w:ascii="IRNazanin" w:hAnsi="IRNazanin" w:eastAsia="IRNazanin"/>
          <w:color w:val="111111"/>
          <w:sz w:val="28"/>
          <w:sz w:val="28"/>
          <w:szCs w:val="28"/>
          <w:rtl w:val="true"/>
          <w:lang w:bidi="fa-IR"/>
        </w:rPr>
        <w:t>این تجربه‌ی خونین مواجه نمیشد و مطمئناً یزید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زمان نبیّ‌اکرم صلی الله علیه و آله ، دلهای مؤمن، مردم و کسانی که از آنها انتظار کار میرفت، به پیامبر صلی الله علیه و آله کمک کردند و آن علوّ و اعتلا و عظمت را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پیروزی انقلاب خودمان، در دوران جنگ تحمیلی، در طول این بیست سال، همین تجربه‌ی موفق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مسئولان همکاری کردند؛ اهل حق تنها نماندند و دعوت حق بی‌یاور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کمک الهی با چنین مردمی همراه است؛ در این مدّت هم همراه بوده است، در آینده هم همراه خواهد بود</w:t>
      </w:r>
      <w:r>
        <w:rPr>
          <w:rFonts w:eastAsia="IRNazanin" w:cs="IRNazanin"/>
          <w:color w:val="111111"/>
          <w:sz w:val="28"/>
          <w:szCs w:val="28"/>
          <w:rtl w:val="true"/>
          <w:lang w:bidi="fa-IR"/>
        </w:rPr>
        <w:t>.</w:t>
      </w:r>
    </w:p>
    <w:p>
      <w:pPr>
        <w:pStyle w:val="Heading3"/>
        <w:numPr>
          <w:ilvl w:val="2"/>
          <w:numId w:val="1"/>
        </w:numPr>
        <w:rPr/>
      </w:pPr>
      <w:bookmarkStart w:id="1285" w:name="__RefHeading___Toc1658765_774463916"/>
      <w:bookmarkStart w:id="1286" w:name="_Toc481"/>
      <w:bookmarkEnd w:id="1285"/>
      <w:r>
        <w:rPr/>
        <w:t>1378-8-23</w:t>
      </w:r>
      <w:r>
        <w:rPr>
          <w:rtl w:val="true"/>
        </w:rPr>
        <w:t xml:space="preserve">- </w:t>
      </w:r>
      <w:r>
        <w:rPr>
          <w:rtl w:val="true"/>
        </w:rPr>
        <w:t>اشتیاق روزافزون به زیارت کعبه‌ی دلها</w:t>
      </w:r>
      <w:bookmarkEnd w:id="1286"/>
    </w:p>
    <w:p>
      <w:pPr>
        <w:pStyle w:val="BookText"/>
        <w:rPr/>
      </w:pP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کعبه‌ی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نقطه‌ای که روزی تصوّر میشد همه چیز در آنجا دفن شد؛ اصالت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ارزشها، و همه‌ی جلوه‌های اسلامِ نابِ پیغمبر صلی الله علیه و آله از میان رفت و تمام شد، امروز ببینید چطور دلهای مردمِ دنیا را به خودش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به صورت ایمان و باور، بلکه به صورت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عربستان، هندوستان و از اقطار عالم، انسانهایی بااشتیاق به آنجا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مادّی، هیچ وقت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وانند اصالت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مردمی، ضعیف و بی‌عرضه باشند و جلوی چشم آنها اخفا و کتمانی انجام گیرد، چوب بی‌حمیّتی و بی‌همّتی خودشان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خدای متعال، انسانهایی را برمی‌انگیزد، که خواهند توانست از آن اصالتها استفاده کنند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وقتی که حادثه‌ی کربلا اتّفاق افتاد، تا آن زمانی‌که مردم، گروه گروه برای زیارت رفتند، این دایره همین‌طور وسیع شد؛ به خلاف وضع </w:t>
      </w:r>
      <w:bookmarkStart w:id="1287" w:name="pg5130_33461"/>
    </w:p>
    <w:p>
      <w:pPr>
        <w:pStyle w:val="BookText"/>
        <w:rPr/>
      </w:pPr>
      <w:bookmarkEnd w:id="1287"/>
      <w:r>
        <w:rPr>
          <w:rFonts w:ascii="IRNazanin" w:hAnsi="IRNazanin" w:eastAsia="IRNazanin"/>
          <w:color w:val="111111"/>
          <w:sz w:val="28"/>
          <w:sz w:val="28"/>
          <w:szCs w:val="28"/>
          <w:rtl w:val="true"/>
          <w:lang w:bidi="fa-IR"/>
        </w:rPr>
        <w:t xml:space="preserve">طبیعی عالم، که شما وقتی سنگی را در آب می‌اندازید، امواجی ایجاد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دایره در محیط خودش به‌وجود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میگذرد، این دایره همین‌طور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عکس این، اتّفاق افتاده است؛ یعنی هرچه این دایره وسیع‌تر شده، موجش بلندتر، نمایان‌تر، ماندگارتر، زاینده‌تر و جوشنده‌تر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مانع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حضراتی از بازماندگان جناب متوکّل که آنجا هستند، حاضر نیستند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اخیر، تاکنون چند بار با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که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مختلف عراق به سمت کربلا میرفتند، مقابله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غیور و مؤمن عراق، آزمایشهای خونینی داشته‌اند؛ نمیگذارند خبرش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سه، چهار سال قبل از این هم، یک نمونه‌اش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باز بود، آن وقت بیشتر دیده میشد که این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کجاست؛ این کانونهای عشق و شور و محبّت در دلها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فراوان است، چقدر گسترده است، چقدر پرعمق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محبّت و عشق، یک آتش سوزنده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محبّتها، مثل چوب خشکی که روی آتش میگذارید، شعله میکشد؛ اما ماندگار نیست،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محبّت، یک محبّت معنوی است و روزبه روز اشتعالش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میشود؛ اصلاً خاموشی ندارد؛ فرو نشستن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عامل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جرقّه‌ای از این شعله را در دلهای خودشان دارند</w:t>
      </w:r>
      <w:r>
        <w:rPr>
          <w:rFonts w:eastAsia="IRNazanin" w:cs="IRNazanin"/>
          <w:color w:val="111111"/>
          <w:sz w:val="28"/>
          <w:szCs w:val="28"/>
          <w:rtl w:val="true"/>
          <w:lang w:bidi="fa-IR"/>
        </w:rPr>
        <w:t>.</w:t>
      </w:r>
    </w:p>
    <w:p>
      <w:pPr>
        <w:pStyle w:val="Heading3"/>
        <w:numPr>
          <w:ilvl w:val="2"/>
          <w:numId w:val="1"/>
        </w:numPr>
        <w:rPr/>
      </w:pPr>
      <w:bookmarkStart w:id="1288" w:name="__RefHeading___Toc1658767_774463916"/>
      <w:bookmarkStart w:id="1289" w:name="_Toc482"/>
      <w:bookmarkEnd w:id="1288"/>
      <w:r>
        <w:rPr/>
        <w:t>1379-1-3</w:t>
      </w:r>
      <w:r>
        <w:rPr>
          <w:rtl w:val="true"/>
        </w:rPr>
        <w:t xml:space="preserve">- </w:t>
      </w:r>
      <w:r>
        <w:rPr>
          <w:rtl w:val="true"/>
        </w:rPr>
        <w:t>عبرتهای عاشورا برای مقابله با طرّاحی همه‌جانبه‌ی دشمن</w:t>
      </w:r>
      <w:bookmarkEnd w:id="1289"/>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همان زمانهایی که آن مسائل مربوط به عبرتهای عاشورا و مسائل سال‌های هفتادودو و هفتادوسه را مطرح کردم، نظرم به چنین چیزی </w:t>
      </w:r>
      <w:bookmarkStart w:id="1290" w:name="pg5130_33462"/>
    </w:p>
    <w:p>
      <w:pPr>
        <w:pStyle w:val="BookText"/>
        <w:rPr/>
      </w:pPr>
      <w:bookmarkEnd w:id="1290"/>
      <w:r>
        <w:rPr>
          <w:rFonts w:ascii="IRNazanin" w:hAnsi="IRNazanin" w:eastAsia="IRNazanin"/>
          <w:color w:val="111111"/>
          <w:sz w:val="28"/>
          <w:sz w:val="28"/>
          <w:szCs w:val="28"/>
          <w:rtl w:val="true"/>
          <w:lang w:bidi="fa-IR"/>
        </w:rPr>
        <w:t>بود که طرّاحی همه‌جانبه‌ای برای مقابله با انقلاب، انجام میگیرد؛ 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این طرّاحی، به شکل کلان که ملاحظه شود، چند جزو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جزو آن، کشاندن مردم به وادی مسائل بی‌بندوباری و بی‌مبالاتی در امور جنسی و امور زن و مرد است که مسئله‌ی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دیگر، ایجاد خدشه در ضروریّات سیاسی و انقلابی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بعدی، ایجاد دسته‌های گوناگون با داعیه‌ها و شعارهای گوناگون است؛ یعنی میکوشند تا خیل عظیم مردم را از صحنه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بعد، زیر سؤال بردن مجموعه‌هایی است که پای‌بندی آنها به مبانی انقلاب و نظام، واضح و روشن است</w:t>
      </w:r>
      <w:r>
        <w:rPr>
          <w:rFonts w:eastAsia="IRNazanin" w:cs="IRNazanin"/>
          <w:color w:val="111111"/>
          <w:sz w:val="28"/>
          <w:szCs w:val="28"/>
          <w:rtl w:val="true"/>
          <w:lang w:bidi="fa-IR"/>
        </w:rPr>
        <w:t>.</w:t>
      </w:r>
    </w:p>
    <w:p>
      <w:pPr>
        <w:pStyle w:val="Heading3"/>
        <w:numPr>
          <w:ilvl w:val="2"/>
          <w:numId w:val="1"/>
        </w:numPr>
        <w:rPr/>
      </w:pPr>
      <w:bookmarkStart w:id="1291" w:name="__RefHeading___Toc1658769_774463916"/>
      <w:bookmarkStart w:id="1292" w:name="_Toc483"/>
      <w:bookmarkEnd w:id="1291"/>
      <w:r>
        <w:rPr/>
        <w:t>1379-1-4</w:t>
      </w:r>
      <w:r>
        <w:rPr>
          <w:rtl w:val="true"/>
        </w:rPr>
        <w:t xml:space="preserve">- </w:t>
      </w:r>
      <w:r>
        <w:rPr>
          <w:rtl w:val="true"/>
        </w:rPr>
        <w:t>مجاهدت ائمّه علیهم السلام در راه احیای کربلا</w:t>
      </w:r>
      <w:bookmarkEnd w:id="1292"/>
    </w:p>
    <w:p>
      <w:pPr>
        <w:pStyle w:val="BookText"/>
        <w:rPr/>
      </w:pPr>
      <w:r>
        <w:rPr>
          <w:rFonts w:ascii="IRNazanin" w:hAnsi="IRNazanin" w:eastAsia="IRNazanin"/>
          <w:color w:val="111111"/>
          <w:sz w:val="28"/>
          <w:sz w:val="28"/>
          <w:szCs w:val="28"/>
          <w:rtl w:val="true"/>
          <w:lang w:bidi="fa-IR"/>
        </w:rPr>
        <w:t>شما در تاریخ ببینید که در دورانی، دستگاه تبلیغاتی بنی‌امیّه و بعد بنی‌عبّاس، تصمیم گرفتند ماجرای کربلا را که یکی از معارف زمانه بود، بکلّی اخفا کنند؛ اصلاً بگویند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نمیشود؛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در زمان خودمان، چیزهایی را می‌بینیم که قبلاً وقتی که قضایای صدر اسلام را میخواندیم و مشابهش را میدیدیم، تعجّب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می‌بینیم نه؛ تعجّبی ندارد و کاملاً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 ماجرای کربلا با آن عظمتی که دارد، به عنوان قتل و جنایتی که در گوشه‌ای اتّفاق افتاده است، برخورد کرد؛ اما ائمّه علیهم السلام ، چه خودشان و چه شُعرایشان، آن را زنده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کسی به 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روضه‌ی جدّم، امام حسین علیه السلام را بخوان</w:t>
      </w:r>
      <w:r>
        <w:rPr>
          <w:rFonts w:eastAsia="IRNazanin" w:cs="IRNazanin"/>
          <w:color w:val="111111"/>
          <w:sz w:val="28"/>
          <w:szCs w:val="28"/>
          <w:rtl w:val="true"/>
          <w:lang w:bidi="fa-IR"/>
        </w:rPr>
        <w:t>».</w:t>
      </w:r>
      <w:r>
        <w:rPr>
          <w:rStyle w:val="FootnoteAnchor"/>
          <w:rtl w:val="true"/>
        </w:rPr>
        <w:footnoteReference w:id="958"/>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چیست؟ مگر روضه‌خوان نبود؟ حضرت میخواهند وقتی این شخص برگشت، همین قضیّه را نقل کند، تا همه بدانند؛ یعنی </w:t>
      </w:r>
      <w:bookmarkStart w:id="1293" w:name="pg5130_33463"/>
    </w:p>
    <w:p>
      <w:pPr>
        <w:pStyle w:val="BookText"/>
        <w:rPr/>
      </w:pPr>
      <w:bookmarkEnd w:id="1293"/>
      <w:r>
        <w:rPr>
          <w:rFonts w:ascii="IRNazanin" w:hAnsi="IRNazanin" w:eastAsia="IRNazanin"/>
          <w:color w:val="111111"/>
          <w:sz w:val="28"/>
          <w:sz w:val="28"/>
          <w:szCs w:val="28"/>
          <w:rtl w:val="true"/>
          <w:lang w:bidi="fa-IR"/>
        </w:rPr>
        <w:t>چراغی که برای همیشه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میکنید؟ این‌طور معارف را زنده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الان همه‌ی مورّخین عالم هم دست به دست هم بدهند، صد سال هم کار کنند،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توانند این معارف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تاریخ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باید تکلی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این باشد که معارفِ روزِ انقلاب را تثبیت کنید، تا دیگر قابل هزم نباشد</w:t>
      </w:r>
      <w:r>
        <w:rPr>
          <w:rFonts w:eastAsia="IRNazanin" w:cs="IRNazanin"/>
          <w:color w:val="111111"/>
          <w:sz w:val="28"/>
          <w:szCs w:val="28"/>
          <w:rtl w:val="true"/>
          <w:lang w:bidi="fa-IR"/>
        </w:rPr>
        <w:t>.</w:t>
      </w:r>
    </w:p>
    <w:p>
      <w:pPr>
        <w:pStyle w:val="Heading3"/>
        <w:numPr>
          <w:ilvl w:val="2"/>
          <w:numId w:val="1"/>
        </w:numPr>
        <w:rPr/>
      </w:pPr>
      <w:bookmarkStart w:id="1294" w:name="__RefHeading___Toc1658771_774463916"/>
      <w:bookmarkStart w:id="1295" w:name="_Toc484"/>
      <w:bookmarkEnd w:id="1294"/>
      <w:r>
        <w:rPr/>
        <w:t>1379-1-16</w:t>
      </w:r>
      <w:r>
        <w:rPr>
          <w:rtl w:val="true"/>
        </w:rPr>
        <w:t xml:space="preserve">- </w:t>
      </w:r>
      <w:r>
        <w:rPr>
          <w:rtl w:val="true"/>
        </w:rPr>
        <w:t>اغتنام از فرصت محرّم</w:t>
      </w:r>
      <w:bookmarkEnd w:id="1295"/>
    </w:p>
    <w:p>
      <w:pPr>
        <w:pStyle w:val="BookText"/>
        <w:rPr/>
      </w:pPr>
      <w:r>
        <w:rPr>
          <w:rFonts w:ascii="IRNazanin" w:hAnsi="IRNazanin" w:eastAsia="IRNazanin"/>
          <w:color w:val="111111"/>
          <w:sz w:val="28"/>
          <w:sz w:val="28"/>
          <w:szCs w:val="28"/>
          <w:rtl w:val="true"/>
          <w:lang w:bidi="fa-IR"/>
        </w:rPr>
        <w:t>شما برادران و خواهران، اهمّیّت محرّم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میدانید؛ هم از جهت حوادث محرّم، هم ازجهت تأثیر محرّم 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تاریخ گذشته، چه تاریخ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فرصتی که همیشه محرّم در اختیار حاملان معرفت دینی قرار داده است، بر اینکه بتوانند مخاطبان خودشان را با بخشی از حقایق الهی و اسلامی و علوی و حسینی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از این فرصت چگونه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هست که از دست صاحب فرصت، مفت خارج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واجب‌ترین کارها برای جامعهی روحانیّت و علمای دین در سرتاسر کشور، این است که به فکر باشند که از این 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بهترین استفاده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بهترین استفاده چگونه است؟ این چیزی نیست که بشود در یک صحبتِ این‌طوری آن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محتاج آن است که صاحبان فکر بنشینند، فکر کنند و کسانی را بر این کار بگمارند؛ اطراف قضایا را، شرایط جامعه را، شرایط جهان را، نیازها را، مخاطبان را، آنچه را که میشود گفت، آنچه را که باید گفت، آنچه را که باید نگفت، اینها را محاسبه کنند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فرصت حرف زدن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افکار عمومی است؛ </w:t>
      </w:r>
      <w:bookmarkStart w:id="1296" w:name="pg5130_33464"/>
    </w:p>
    <w:p>
      <w:pPr>
        <w:pStyle w:val="BookText"/>
        <w:rPr/>
      </w:pPr>
      <w:bookmarkEnd w:id="1296"/>
      <w:r>
        <w:rPr>
          <w:rFonts w:ascii="IRNazanin" w:hAnsi="IRNazanin" w:eastAsia="IRNazanin"/>
          <w:color w:val="111111"/>
          <w:sz w:val="28"/>
          <w:sz w:val="28"/>
          <w:szCs w:val="28"/>
          <w:rtl w:val="true"/>
          <w:lang w:bidi="fa-IR"/>
        </w:rPr>
        <w:t>مهم افکار جوانان است؛ مهم اراده و خواست و باور این توده‌ی عظیم مردمی است که در این کشور همه‌ی کارها را آنها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را آنها انجام میدهند؛ جنگ را آنها میکنند؛ اقتصاد و فعّالیّت و سازندگی را آنها میکنند؛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آنها پشتیبانی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تمایلات مردم، ایمان و قبول و باور این توده‌ی انبوه و عظیم، از همه چیز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تبلیغاتی دشمن این است که این را از انقلاب و اسلام و روحانیّت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فرصتی برای شماست که با بهترین زبان، با گزینش بهترین سخن، بهترین مطلب، بهترین شیوه؛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با اخلاق خوب، با نشان دادن بی‌طمعی، بی‌غرضی، نچسبیدگی به زخارف دنیا، بی‌اعتنایی به تشریفات و جاه و مقام، بتوانید این افکار عمومی را، این تمایل عمومی را، این محبّت عمومی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متوجّه به دین و به روحانیّت و به نظام هست، حفظ و تقویت کنید</w:t>
      </w:r>
      <w:r>
        <w:rPr>
          <w:rFonts w:eastAsia="IRNazanin" w:cs="IRNazanin"/>
          <w:color w:val="111111"/>
          <w:sz w:val="28"/>
          <w:szCs w:val="28"/>
          <w:rtl w:val="true"/>
          <w:lang w:bidi="fa-IR"/>
        </w:rPr>
        <w:t>.</w:t>
      </w:r>
    </w:p>
    <w:p>
      <w:pPr>
        <w:pStyle w:val="Heading3"/>
        <w:numPr>
          <w:ilvl w:val="2"/>
          <w:numId w:val="1"/>
        </w:numPr>
        <w:rPr/>
      </w:pPr>
      <w:bookmarkStart w:id="1297" w:name="__RefHeading___Toc1658773_774463916"/>
      <w:bookmarkStart w:id="1298" w:name="_Toc485"/>
      <w:bookmarkEnd w:id="1297"/>
      <w:r>
        <w:rPr/>
        <w:t>1379-1-26</w:t>
      </w:r>
      <w:r>
        <w:rPr>
          <w:rtl w:val="true"/>
        </w:rPr>
        <w:t xml:space="preserve">- </w:t>
      </w:r>
      <w:r>
        <w:rPr>
          <w:rtl w:val="true"/>
        </w:rPr>
        <w:t>شرح بخشی از زیارت اربعین</w:t>
      </w:r>
      <w:bookmarkEnd w:id="1298"/>
    </w:p>
    <w:p>
      <w:pPr>
        <w:pStyle w:val="Heading4"/>
        <w:numPr>
          <w:ilvl w:val="3"/>
          <w:numId w:val="1"/>
        </w:numPr>
        <w:rPr/>
      </w:pPr>
      <w:bookmarkStart w:id="1299" w:name="__RefHeading___Toc1658775_774463916"/>
      <w:bookmarkStart w:id="1300" w:name="_Toc486"/>
      <w:bookmarkEnd w:id="1299"/>
      <w:r>
        <w:rPr>
          <w:rtl w:val="true"/>
        </w:rPr>
        <w:t>اشاره</w:t>
      </w:r>
      <w:bookmarkEnd w:id="1300"/>
    </w:p>
    <w:p>
      <w:pPr>
        <w:pStyle w:val="BookText"/>
        <w:rPr/>
      </w:pPr>
      <w:r>
        <w:rPr>
          <w:rFonts w:ascii="IRNazanin" w:hAnsi="IRNazanin" w:eastAsia="IRNazanin"/>
          <w:color w:val="111111"/>
          <w:sz w:val="28"/>
          <w:sz w:val="28"/>
          <w:szCs w:val="28"/>
          <w:rtl w:val="true"/>
          <w:lang w:bidi="fa-IR"/>
        </w:rPr>
        <w:t>یک جمله در زیارت اربعینِ امام حسین علیه السلام ذکر شده است که مانند بسیاری از جملات این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دعاها، بسیار پُرمغز و در خور تأمّل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مناسبت روز تاسوعا و روز عزا، در خطبه‌ی اوّل قدری پیرامون همین جمله، که ناظر به جهت قیام حسینی است، عرایضی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فِیکَ</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اربعین است؛ منتها فقره‌های اوّل آن، دعاست که گوینده‌ی این جملات خطاب به خداوند متعال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حسین‌بن‌علی علیه السلام ، جان و خون خود را در راه تو داد؛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لِیَسْتَنْقِذَ عِبَادَکَ مِنَ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بندگان تو را از جهل نجات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و آنها را از سرگردانیِ ناشی از ضلالت و گمراهی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طرف قضیّه؛ یعنی طرفِ قیام کننده، حسین‌بن‌علی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دیگر قضیّه، در فقره‌ی بعدی معرّفی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تَوَازَرَ عَلَیْهِ مَنْ غَرَّتْهُ الدُّنْیَا وَ بَاعَ حَظَّهُ بِالْأَرْذَلِ الْأَدْنَی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 xml:space="preserve">نقطه‌ی مقابل، کسانی بودند که فریب زندگی، آنها را به خود مشغول و دنیای مادّی، زخارف دنیایی، شهوات و هواهای نفس، از خود بی‌خودشان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 حَظَّهُ بِالْأَرْذَلِ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سهمی را که خدای متعال برای هر انسانی در آفرینش عظیم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سهم عبارت است از سعادت و خوشبختی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بهای پست و ناچیز و غیر قابل اعتنایی فروخته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خلاصه‌ی نهضت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مداقّه در این بیان، انسان احساس میکند که نهضت حسینی در واقع با دو نگاه قابل ملاحظه است، که هر دو هم درست است؛ اما مجموع دو نگاه، نشان‌دهنده‌ی ابعاد عظیم این نهضت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نگاه، حرکت ظاهری حسین‌بن‌علی علیه السلام است، که حرکت علیه یک حکومت فاسد و منحرف و ظالم و سرکوبگر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حکومت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باطن این قضیّه، حرکت بزرگتری است که نگاه دوم، انسان را به آن میرساند، و آن حرکت علیه جهل و زبونی انسان است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امام حسین علیه السلام اگرچه با یزید مبارزه میکند، اما مبارزه‌ی گسترده‌ی تاریخی وی با یزیدِ کوته‌عمرِ</w:t>
      </w:r>
      <w:r>
        <w:rPr>
          <w:rStyle w:val="FootnoteAnchor"/>
          <w:rtl w:val="true"/>
        </w:rPr>
        <w:footnoteReference w:id="961"/>
      </w:r>
      <w:r>
        <w:rPr>
          <w:rFonts w:ascii="IRNazanin" w:hAnsi="IRNazanin" w:eastAsia="IRNazanin"/>
          <w:color w:val="111111"/>
          <w:sz w:val="28"/>
          <w:sz w:val="28"/>
          <w:szCs w:val="28"/>
          <w:rtl w:val="true"/>
          <w:lang w:bidi="fa-IR"/>
        </w:rPr>
        <w:t>بی‌ارزش نیست؛ بلکه با جهل و پستی و گمراهی و زبونی و ذلّت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اینها مبارزه میکند</w:t>
      </w:r>
      <w:r>
        <w:rPr>
          <w:rFonts w:eastAsia="IRNazanin" w:cs="IRNazanin"/>
          <w:color w:val="111111"/>
          <w:sz w:val="28"/>
          <w:szCs w:val="28"/>
          <w:rtl w:val="true"/>
          <w:lang w:bidi="fa-IR"/>
        </w:rPr>
        <w:t xml:space="preserve">... </w:t>
      </w:r>
      <w:bookmarkStart w:id="1301" w:name="pg5130_33466"/>
    </w:p>
    <w:p>
      <w:pPr>
        <w:pStyle w:val="Heading4"/>
        <w:numPr>
          <w:ilvl w:val="3"/>
          <w:numId w:val="1"/>
        </w:numPr>
        <w:rPr/>
      </w:pPr>
      <w:bookmarkStart w:id="1302" w:name="__RefHeading___Toc1658777_774463916"/>
      <w:bookmarkStart w:id="1303" w:name="_Toc487"/>
      <w:bookmarkEnd w:id="1301"/>
      <w:bookmarkEnd w:id="1302"/>
      <w:r>
        <w:rPr>
          <w:rtl w:val="true"/>
        </w:rPr>
        <w:t>خلاصه‌ی نهضت حسینی</w:t>
      </w:r>
      <w:bookmarkEnd w:id="1303"/>
    </w:p>
    <w:p>
      <w:pPr>
        <w:pStyle w:val="BookText"/>
        <w:rPr/>
      </w:pPr>
      <w:r>
        <w:rPr>
          <w:rFonts w:ascii="IRNazanin" w:hAnsi="IRNazanin" w:eastAsia="IRNazanin"/>
          <w:color w:val="111111"/>
          <w:sz w:val="28"/>
          <w:sz w:val="28"/>
          <w:szCs w:val="28"/>
          <w:rtl w:val="true"/>
          <w:lang w:bidi="fa-IR"/>
        </w:rPr>
        <w:t>اگر بخواهیم ماجرای امام حسین علیه السلام را در سطوری خلاصه کنیم، این‌طور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دچار ظلم و جهل و تبعیض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حکومتهای بزرگ دنیا، که حکومت قیصر و کسرای آن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ایران آن روز، چه در امپراتوری روم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اشرافیگری و حکومت غیرمردمی و حکومت شمشیر بی‌منطق و حکومت جهالت و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کوچکتر هم مثل آنچه که در جزیرةالعرب بود، از آنها بدتر بودند و مجموعاً جاهلیّتی دنیا را فرا گرفته بود</w:t>
      </w:r>
      <w:r>
        <w:rPr>
          <w:rFonts w:eastAsia="IRNazanin" w:cs="IRNazanin"/>
          <w:color w:val="111111"/>
          <w:sz w:val="28"/>
          <w:szCs w:val="28"/>
          <w:rtl w:val="true"/>
          <w:lang w:bidi="fa-IR"/>
        </w:rPr>
        <w:t>.</w:t>
      </w:r>
    </w:p>
    <w:p>
      <w:pPr>
        <w:pStyle w:val="Heading4"/>
        <w:numPr>
          <w:ilvl w:val="3"/>
          <w:numId w:val="1"/>
        </w:numPr>
        <w:rPr/>
      </w:pPr>
      <w:bookmarkStart w:id="1304" w:name="__RefHeading___Toc1658779_774463916"/>
      <w:bookmarkStart w:id="1305" w:name="_Toc488"/>
      <w:bookmarkEnd w:id="1304"/>
      <w:r>
        <w:rPr>
          <w:rtl w:val="true"/>
        </w:rPr>
        <w:t>درخشش نور اسلام</w:t>
      </w:r>
      <w:bookmarkEnd w:id="1305"/>
    </w:p>
    <w:p>
      <w:pPr>
        <w:pStyle w:val="BookText"/>
        <w:rPr/>
      </w:pPr>
      <w:r>
        <w:rPr>
          <w:rFonts w:ascii="IRNazanin" w:hAnsi="IRNazanin" w:eastAsia="IRNazanin"/>
          <w:color w:val="111111"/>
          <w:sz w:val="28"/>
          <w:sz w:val="28"/>
          <w:szCs w:val="28"/>
          <w:rtl w:val="true"/>
          <w:lang w:bidi="fa-IR"/>
        </w:rPr>
        <w:t>در این میان، نور اسلام به وسیله‌ی پیامبر خدا صلی الله علیه و آله و با مدد الهی و مبارزات عظیم و توان‌فرسای مردمی، توانست اوّل یک منطقه از جزیرةالعرب را روشن کند و بعد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دریج گسترش یابد و شعاع آن همه جا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از دنیا میرفت، این حکومت، حکومت مستقرّی بود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وانست الگوی همه‌ی بشریّت در طول تاریخ باشد؛ و اگر آن حکومت با همان جهت ادامه پیدا میکرد، بدون تردید تاریخ عوض میشد؛ یعنی آنچه که بنا بود در قرنها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امام زمان علیه السلام در وضعیّت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در همان زمان پدیده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سرشار از عدالت و پاکی و راستی و معرفت و محبّت، دنیای دوران امام زمان علیه السلام است، که زندگی بشر هم از آنجا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حقیقی انسان در این عالم، مربوط به دوران بعد از ظهور امام زمان علیه السلام است که خدا میداند بشر در آنجا به چه عظمتهایی نایل خواهد شد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ادامه‌ی حکومت پیامبر صلی الله علیه و آله میسّر میشد و در همان دوره‌های اوّل پدید می‌آمد و تاریخ بشریّت عوض میشد، فرجام کار بشری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جلو می‌افتاد، اما این کار به دلایلی نشد</w:t>
      </w:r>
      <w:r>
        <w:rPr>
          <w:rFonts w:eastAsia="IRNazanin" w:cs="IRNazanin"/>
          <w:color w:val="111111"/>
          <w:sz w:val="28"/>
          <w:szCs w:val="28"/>
          <w:rtl w:val="true"/>
          <w:lang w:bidi="fa-IR"/>
        </w:rPr>
        <w:t xml:space="preserve">. </w:t>
      </w:r>
      <w:bookmarkStart w:id="1306" w:name="pg5130_33467"/>
    </w:p>
    <w:p>
      <w:pPr>
        <w:pStyle w:val="Heading4"/>
        <w:numPr>
          <w:ilvl w:val="3"/>
          <w:numId w:val="1"/>
        </w:numPr>
        <w:rPr/>
      </w:pPr>
      <w:bookmarkStart w:id="1307" w:name="__RefHeading___Toc1658781_774463916"/>
      <w:bookmarkStart w:id="1308" w:name="_Toc489"/>
      <w:bookmarkEnd w:id="1306"/>
      <w:bookmarkEnd w:id="1307"/>
      <w:r>
        <w:rPr>
          <w:rtl w:val="true"/>
        </w:rPr>
        <w:t>ویژگی حکومت پیامبر صلی الله علیه و آله</w:t>
      </w:r>
      <w:bookmarkEnd w:id="1308"/>
    </w:p>
    <w:p>
      <w:pPr>
        <w:pStyle w:val="BookText"/>
        <w:rPr/>
      </w:pPr>
      <w:r>
        <w:rPr>
          <w:rFonts w:ascii="IRNazanin" w:hAnsi="IRNazanin" w:eastAsia="IRNazanin"/>
          <w:color w:val="111111"/>
          <w:sz w:val="28"/>
          <w:sz w:val="28"/>
          <w:szCs w:val="28"/>
          <w:rtl w:val="true"/>
          <w:lang w:bidi="fa-IR"/>
        </w:rPr>
        <w:t>خصوصیّت حکومت پیامبر صلی الله علیه و آله این بود که به جای ابتنای بر ظلم، ابتنای بر عدل داشت؛ به جای شرک و تفرقه‌ی فکری انسان، متّکی بر توحید و تمرکز بر عبودیّت ذات مقدّس پروردگار بود؛ به جای جهل، متّکی بر علم و معرفت بود؛ به جای کینه‌ورزی انسانها با هم، متّکی بر محبّت و ارتباط و اتّصال و رفق و مدارا بود؛ یعنی یک حکومتِ از ظاهر و باطن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چنین حکومتی پرورش پیدا میکند، انسانی باتقوا، پاکدامن، عالم، بابصیرت، فعّال، پُرنشاط، متحرّک و رو به کمال است</w:t>
      </w:r>
      <w:r>
        <w:rPr>
          <w:rFonts w:eastAsia="IRNazanin" w:cs="IRNazanin"/>
          <w:color w:val="111111"/>
          <w:sz w:val="28"/>
          <w:szCs w:val="28"/>
          <w:rtl w:val="true"/>
          <w:lang w:bidi="fa-IR"/>
        </w:rPr>
        <w:t>.</w:t>
      </w:r>
    </w:p>
    <w:p>
      <w:pPr>
        <w:pStyle w:val="Heading4"/>
        <w:numPr>
          <w:ilvl w:val="3"/>
          <w:numId w:val="1"/>
        </w:numPr>
        <w:rPr/>
      </w:pPr>
      <w:bookmarkStart w:id="1309" w:name="__RefHeading___Toc1658783_774463916"/>
      <w:bookmarkStart w:id="1310" w:name="_Toc490"/>
      <w:bookmarkEnd w:id="1309"/>
      <w:r>
        <w:rPr>
          <w:rtl w:val="true"/>
        </w:rPr>
        <w:t>بروز ارتجاع در جامعه‌ی اسلامی</w:t>
      </w:r>
      <w:bookmarkEnd w:id="1310"/>
    </w:p>
    <w:p>
      <w:pPr>
        <w:pStyle w:val="BookText"/>
        <w:rPr/>
      </w:pPr>
      <w:r>
        <w:rPr>
          <w:rFonts w:ascii="IRNazanin" w:hAnsi="IRNazanin" w:eastAsia="IRNazanin"/>
          <w:color w:val="111111"/>
          <w:sz w:val="28"/>
          <w:sz w:val="28"/>
          <w:szCs w:val="28"/>
          <w:rtl w:val="true"/>
          <w:lang w:bidi="fa-IR"/>
        </w:rPr>
        <w:t>با گذشت پنجاه سال، قضایا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اسم اسلام ماند؛ نام، نام اسلامی بود؛ اما باطن، دیگر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حکومت عدل، باز حکومت ظلم بر سر کار آمد؛ به جای برابری و برادری، تبعیض و دودستگی و شکاف طبقاتی بهوجود آمد؛ به جای معرفت، جهل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دوره‌ی پنجاه ساله، هرچه به طرف پایین می‌آییم، اگر انسان بخواهد از این سرفصل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بیشتر پیدا کند، صدها شاهد و نمونه وجود دارد که اهل تحقیق باید اینها را برای ذهنهای جوان و جوینده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به سلطنت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امامت، با ماهیّت سلطنت، مغایر و متفاوت و مناقض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ضدّ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یعنی پیشواییِ روحی و معنوی و پیوند عاطفی و اعتقادی با مردم، اما سلطنت یعنی حکومت با زور و قدرت و فریب؛ بدون هیچ‌گونه علقه‌ی معنوی و عاطفی و ایمانی</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درست نقطه‌ی مقابل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حرکتی در میان امّت، برای امّت و در جهت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یعنی یک سلطه‌ی مقتدرانه علیه مصالح مردم و برای طبقات خاص؛ برای ثروت‌اندوزی و برای </w:t>
      </w:r>
      <w:bookmarkStart w:id="1311" w:name="pg5130_33468"/>
    </w:p>
    <w:p>
      <w:pPr>
        <w:pStyle w:val="BookText"/>
        <w:rPr/>
      </w:pPr>
      <w:bookmarkEnd w:id="1311"/>
      <w:r>
        <w:rPr>
          <w:rFonts w:ascii="IRNazanin" w:hAnsi="IRNazanin" w:eastAsia="IRNazanin"/>
          <w:color w:val="111111"/>
          <w:sz w:val="28"/>
          <w:sz w:val="28"/>
          <w:szCs w:val="28"/>
          <w:rtl w:val="true"/>
          <w:lang w:bidi="fa-IR"/>
        </w:rPr>
        <w:t>شهوترانی گروه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ما در زمان قیام امام حسین علیه السلام می‌بینیم، دومی است، نه آن اوّلی؛ یعنی یزیدی که بر سر کار آمده بود، نه با مردم ارتباط داشت، نه علم داشت، نه پرهیزگاری و پاکدامنی و پارسایی داشت، نه سابقه‌ی جهاد در راه خدا داشت، نه ذرّه‌ای به معنویّات اسلام اعتقاد داشت، نه رفتار او رفتار یک مؤمن و نه گفتار او گفتار یک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چیزش به پیامبر صلی الله علیه و آله شباهت نداشت</w:t>
      </w:r>
      <w:r>
        <w:rPr>
          <w:rFonts w:eastAsia="IRNazanin" w:cs="IRNazanin"/>
          <w:color w:val="111111"/>
          <w:sz w:val="28"/>
          <w:szCs w:val="28"/>
          <w:rtl w:val="true"/>
          <w:lang w:bidi="fa-IR"/>
        </w:rPr>
        <w:t>.</w:t>
      </w:r>
      <w:r>
        <w:rPr>
          <w:rStyle w:val="FootnoteAnchor"/>
          <w:rtl w:val="true"/>
        </w:rPr>
        <w:footnoteReference w:id="962"/>
      </w:r>
    </w:p>
    <w:p>
      <w:pPr>
        <w:pStyle w:val="Heading4"/>
        <w:numPr>
          <w:ilvl w:val="3"/>
          <w:numId w:val="1"/>
        </w:numPr>
        <w:rPr/>
      </w:pPr>
      <w:bookmarkStart w:id="1312" w:name="__RefHeading___Toc1658785_774463916"/>
      <w:bookmarkStart w:id="1313" w:name="_Toc491"/>
      <w:bookmarkEnd w:id="1312"/>
      <w:r>
        <w:rPr>
          <w:rtl w:val="true"/>
        </w:rPr>
        <w:t>قیام اباعبدالله علیه السلام</w:t>
      </w:r>
      <w:bookmarkEnd w:id="1313"/>
    </w:p>
    <w:p>
      <w:pPr>
        <w:pStyle w:val="BookText"/>
        <w:rPr/>
      </w:pPr>
      <w:r>
        <w:rPr>
          <w:rFonts w:ascii="IRNazanin" w:hAnsi="IRNazanin" w:eastAsia="IRNazanin"/>
          <w:color w:val="111111"/>
          <w:sz w:val="28"/>
          <w:sz w:val="28"/>
          <w:szCs w:val="28"/>
          <w:rtl w:val="true"/>
          <w:lang w:bidi="fa-IR"/>
        </w:rPr>
        <w:t>در چنین شرایطی، برای کسی مثل حسین‌بن‌علی علیه السلام که خود او همان امامی است که باید به جای پیامبر صلی الله علیه و آله قرار گیرد،</w:t>
      </w:r>
      <w:r>
        <w:rPr>
          <w:rStyle w:val="FootnoteAnchor"/>
          <w:rtl w:val="true"/>
        </w:rPr>
        <w:footnoteReference w:id="963"/>
      </w:r>
      <w:r>
        <w:rPr>
          <w:rFonts w:ascii="IRNazanin" w:hAnsi="IRNazanin" w:eastAsia="IRNazanin"/>
          <w:color w:val="111111"/>
          <w:sz w:val="28"/>
          <w:sz w:val="28"/>
          <w:szCs w:val="28"/>
          <w:rtl w:val="true"/>
          <w:lang w:bidi="fa-IR"/>
        </w:rPr>
        <w:t>فرصتی پیش آمد و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تحلیل ظاهری قضیّه نگاه کنیم، این قیام، قیام علیه حکومت فاسد و ضدّ مردمی یزید است؛ اما در باطن، یک قیام برای ارزشهای اسلامی و برای معرفت و برای ایمان و برای عزّت است؛ برای این است که مردم از فساد و زبونی و پستی و جهالت نجات پیدا کنند</w:t>
      </w:r>
      <w:r>
        <w:rPr>
          <w:rFonts w:eastAsia="IRNazanin" w:cs="IRNazanin"/>
          <w:color w:val="111111"/>
          <w:sz w:val="28"/>
          <w:szCs w:val="28"/>
          <w:rtl w:val="true"/>
          <w:lang w:bidi="fa-IR"/>
        </w:rPr>
        <w:t>.</w:t>
      </w:r>
    </w:p>
    <w:p>
      <w:pPr>
        <w:pStyle w:val="Heading4"/>
        <w:numPr>
          <w:ilvl w:val="3"/>
          <w:numId w:val="1"/>
        </w:numPr>
        <w:rPr/>
      </w:pPr>
      <w:bookmarkStart w:id="1314" w:name="__RefHeading___Toc1658787_774463916"/>
      <w:bookmarkStart w:id="1315" w:name="_Toc492"/>
      <w:bookmarkEnd w:id="1314"/>
      <w:r>
        <w:rPr>
          <w:rtl w:val="true"/>
        </w:rPr>
        <w:t>هدف قیام</w:t>
      </w:r>
      <w:bookmarkEnd w:id="1315"/>
    </w:p>
    <w:p>
      <w:pPr>
        <w:pStyle w:val="BookText"/>
        <w:rPr/>
      </w:pPr>
      <w:r>
        <w:rPr>
          <w:rFonts w:ascii="IRNazanin" w:hAnsi="IRNazanin" w:eastAsia="IRNazanin"/>
          <w:color w:val="111111"/>
          <w:sz w:val="28"/>
          <w:sz w:val="28"/>
          <w:szCs w:val="28"/>
          <w:rtl w:val="true"/>
          <w:lang w:bidi="fa-IR"/>
        </w:rPr>
        <w:t xml:space="preserve">لذا ابتدا که از مدینه خارج شد، در پیام به برادرش محمدبن‌حنفیّه – و در واقع در پیام به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لَمْأَخْرُجْ أَشِراً وَ لابَطِراً وَ لامُفْسِداً وَ لاظَالِماً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با تکبّر، با غرور، از روی فخرفروشی، از روی میل به قدرت و تشنه‌ی قدرت بودن قیام نکردم؛</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الْإِصْلَاحِ فِی اُمَّةِ 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4"/>
      </w:r>
      <w:bookmarkStart w:id="1316" w:name="pg5130_33469"/>
    </w:p>
    <w:p>
      <w:pPr>
        <w:pStyle w:val="BookText"/>
        <w:rPr/>
      </w:pPr>
      <w:bookmarkEnd w:id="1316"/>
      <w:r>
        <w:rPr>
          <w:rFonts w:ascii="IRNazanin" w:hAnsi="IRNazanin" w:eastAsia="IRNazanin"/>
          <w:color w:val="111111"/>
          <w:sz w:val="28"/>
          <w:sz w:val="28"/>
          <w:szCs w:val="28"/>
          <w:rtl w:val="true"/>
          <w:lang w:bidi="fa-IR"/>
        </w:rPr>
        <w:t>من می‌بینم که اوضاع در میان امّت پیامبر صلی الله علیه و آله دگرگون شده است؛ حرکت، حرکت غلطی است؛ حرکت، حرکت به سمت انحطاط است؛ در ضدّ جهتی است که اسلام میخواست و پیامبر صلی الله علیه و آله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کردم برای اینکه با اینها مبارزه کنم</w:t>
      </w:r>
      <w:r>
        <w:rPr>
          <w:rFonts w:eastAsia="IRNazanin" w:cs="IRNazanin"/>
          <w:color w:val="111111"/>
          <w:sz w:val="28"/>
          <w:szCs w:val="28"/>
          <w:rtl w:val="true"/>
          <w:lang w:bidi="fa-IR"/>
        </w:rPr>
        <w:t>.</w:t>
      </w:r>
    </w:p>
    <w:p>
      <w:pPr>
        <w:pStyle w:val="Heading4"/>
        <w:numPr>
          <w:ilvl w:val="3"/>
          <w:numId w:val="1"/>
        </w:numPr>
        <w:rPr/>
      </w:pPr>
      <w:bookmarkStart w:id="1317" w:name="__RefHeading___Toc1658789_774463916"/>
      <w:bookmarkStart w:id="1318" w:name="_Toc493"/>
      <w:bookmarkEnd w:id="1317"/>
      <w:r>
        <w:rPr>
          <w:rtl w:val="true"/>
        </w:rPr>
        <w:t>نتیجه‌ی قیام؛ حکومت یا شهادت</w:t>
      </w:r>
      <w:bookmarkEnd w:id="1318"/>
    </w:p>
    <w:p>
      <w:pPr>
        <w:pStyle w:val="BookText"/>
        <w:rPr/>
      </w:pPr>
      <w:r>
        <w:rPr>
          <w:rFonts w:ascii="IRNazanin" w:hAnsi="IRNazanin" w:eastAsia="IRNazanin"/>
          <w:color w:val="111111"/>
          <w:sz w:val="28"/>
          <w:sz w:val="28"/>
          <w:szCs w:val="28"/>
          <w:rtl w:val="true"/>
          <w:lang w:bidi="fa-IR"/>
        </w:rPr>
        <w:t>مبارزه‌ی امام حسین علیه السلام دو وجه دارد و ممکن است دو نتیجه به بار بیاورد؛ اما هر دو نتیجه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نتیجه این بود که امام حسین علیه السلام بتواند بر حکومت یزید پیروز شود و قدرت را از چنگ کسانی که با زور بر سر مردم میکوبیدند و سرنوشت مردم را تباه میکردند، خارج کند و کار را در مسیر صحیح خود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صورت میگرفت، البته باز مسیر تاریخ عوض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وجه دیگر، این بود که امام حسین علیه السلام نتواند به هر دلیلی این پیروزی سیاسی و نظامی را به دست بیاورد؛ آن وقت امام حسین علیه السلام در اینجا دیگر نه با زبان، بلکه با خون، با مظلومیّت، با زبانی که تاریخ تا ابد آن را فراموش نخواهد کرد، حرف خود را مثل یک جریان مداوم و غیرقابل انقطاع در تاریخ به جریان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امام حسین علیه السلام کرد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کسانی که دم از ایمان میزدند، اگر رفتاری غیر از آن داشتند که به امام حسین علیه السلام نشان دادند، شقّ اوّل پیش می‌آمد و امام حسین علیه السلام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دنیا و آخرت را در همان زمان اصلاح کند؛ اما کوتاهی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و چطور کوتاهی کردند، از آن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بسیار طولانی و مرارت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است که بنده در چند سال قبل از این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و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مقداری مطرح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کسانی کوتاهی کردند، گناه و تقصیر به گردن چه کسانی بود،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کوتاهی کردند، کجا کوتاهی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نمیخواهم آن حرفها را مجدّداً </w:t>
      </w:r>
      <w:bookmarkStart w:id="1319" w:name="pg5130_33470"/>
    </w:p>
    <w:p>
      <w:pPr>
        <w:pStyle w:val="BookText"/>
        <w:rPr/>
      </w:pPr>
      <w:bookmarkEnd w:id="1319"/>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کوتاهی شد و به خاطر کوتاهی دیگران، مقصود اوّل حاصل نشد؛ اما مقصود دوم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چیزی است که هیچ قدرتی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آن را از امام حسین علیه السلام بگیرد؛ قدرت رفتن به میدان شهادت، دادن جان و دادن عزیزان، آن گذشت بزرگی که از بس عظیم است، هر عظمتی که دشمن داشته باشد، در مقابلش کوچک و محو میشود</w:t>
      </w:r>
      <w:r>
        <w:rPr>
          <w:rFonts w:eastAsia="IRNazanin" w:cs="IRNazanin"/>
          <w:color w:val="111111"/>
          <w:sz w:val="28"/>
          <w:szCs w:val="28"/>
          <w:rtl w:val="true"/>
          <w:lang w:bidi="fa-IR"/>
        </w:rPr>
        <w:t>.</w:t>
      </w:r>
    </w:p>
    <w:p>
      <w:pPr>
        <w:pStyle w:val="Heading4"/>
        <w:numPr>
          <w:ilvl w:val="3"/>
          <w:numId w:val="1"/>
        </w:numPr>
        <w:rPr/>
      </w:pPr>
      <w:bookmarkStart w:id="1320" w:name="__RefHeading___Toc1658791_774463916"/>
      <w:bookmarkStart w:id="1321" w:name="_Toc494"/>
      <w:bookmarkEnd w:id="1320"/>
      <w:r>
        <w:rPr>
          <w:rtl w:val="true"/>
        </w:rPr>
        <w:t>درخشش روز افزون اباعبدالله علیه السلام</w:t>
      </w:r>
      <w:bookmarkEnd w:id="1321"/>
    </w:p>
    <w:p>
      <w:pPr>
        <w:pStyle w:val="BookText"/>
        <w:rPr/>
      </w:pPr>
      <w:r>
        <w:rPr>
          <w:rFonts w:ascii="IRNazanin" w:hAnsi="IRNazanin" w:eastAsia="IRNazanin"/>
          <w:color w:val="111111"/>
          <w:sz w:val="28"/>
          <w:sz w:val="28"/>
          <w:szCs w:val="28"/>
          <w:rtl w:val="true"/>
          <w:lang w:bidi="fa-IR"/>
        </w:rPr>
        <w:t>و این خورشید درخشان، روزبه روز در دنیای اسلام به نورافشانیِ بیشتری میپردازد و بشریّت را احاطه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بیش از پنج قرن و ده قرن پیش، حسین‌بن‌علی علیه السلام اسلام و شما، در دنیا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 به گونه‌ای است که متفکّران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فکران و آنهایی که بی‌غرض‌اند، وقتی به تاریخ اسلام برمیخورند و ماجرای امام حسین علیه السلام را می‌بینند، احساس خضوع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اسلام سر در نمی‌آورند، اما مفاهیم آزادی، عدالت، عزّت، اعتلا و ارزشهای والای انسانی را می‌فهمند، با این دید نگاه میکنند و امام حسین علیه السلام ، امام آنها در آزادی‌خواهی، در عدالت‌طلبی، در مبارزه با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در مبارزه با جهل و زبونی انسان است</w:t>
      </w:r>
      <w:r>
        <w:rPr>
          <w:rFonts w:eastAsia="IRNazanin" w:cs="IRNazanin"/>
          <w:color w:val="111111"/>
          <w:sz w:val="28"/>
          <w:szCs w:val="28"/>
          <w:rtl w:val="true"/>
          <w:lang w:bidi="fa-IR"/>
        </w:rPr>
        <w:t>.</w:t>
      </w:r>
    </w:p>
    <w:p>
      <w:pPr>
        <w:pStyle w:val="Heading4"/>
        <w:numPr>
          <w:ilvl w:val="3"/>
          <w:numId w:val="1"/>
        </w:numPr>
        <w:rPr/>
      </w:pPr>
      <w:bookmarkStart w:id="1322" w:name="__RefHeading___Toc1658793_774463916"/>
      <w:bookmarkStart w:id="1323" w:name="_Toc495"/>
      <w:bookmarkEnd w:id="1322"/>
      <w:r>
        <w:rPr>
          <w:rtl w:val="true"/>
        </w:rPr>
        <w:t>جهل و زبونی؛ ریشه‌ی مشکلات امروز بشریّت</w:t>
      </w:r>
      <w:bookmarkEnd w:id="1323"/>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هم هر جایی که بشر در دنیا ضربه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ضربه‌ی سیاسی، چه ضربه‌ی نظامی و چه ضربه‌ی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ریشه‌اش را کاوش کنید، یا در جهل است، یا در زبونی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نمیدانند و معرفت لازم را به آنچه که باید معرفت داشته باشند، ندارند؛ یا اینکه معرفت دارند، اما خود را ارزان فروخته‌اند؛ زبونی را خریده‌اند و حاضر به پستی و دنائت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و امیرالمؤمنین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که از آنها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bookmarkStart w:id="1324" w:name="pg5130_33471"/>
    </w:p>
    <w:p>
      <w:pPr>
        <w:pStyle w:val="BookText"/>
        <w:rPr/>
      </w:pPr>
      <w:bookmarkEnd w:id="13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لِأَنْفُسِکُمْ ثَمَنٌ إِلاَّ الْجَنَّةُ فَلاتَبِیعُوهَا إِلاَّ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هستی و هویّت و موجودیّت تو فروخته شود، فقط یک بها دارد و بس و آن بهشتِ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کمتر از بهشت بفروشی، سرت کلاه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دنیا را هم به قیمتِ قبول پستی و ذلّت و زبونی روح به شما بدهند،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کسانی که در اطراف دنیا، تسلیم زر و زور صاحبان زر و زور شده‌اند و این زبونی را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عالم، چه سیاستمدار، چه فعّال سیاسی و اجتماعی و چه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ارزش خود را نشناختند و خود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سیاستمداران دنیا خودشان را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فقط این نیست که انسان روی تخت سلطنت یا ریاست بنشیند؛ گاهی یک نفر بر تخت سلطنت نشسته است، به هزاران نفر هم با تکبّر فخرفروشی میکند و زور میگوید، اما در عین حال زبون و اسیر یک قدرت و یک مرکز دیگر است؛ اسیر تمایلات نفسانیِ خود است، که البته اسرای سیاسیِ امروز دنیا به این آخری نمیرسند، چون اسیر قدرتها و اسیر مراکزند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خواست این زبونی را از انسانها بگیرد</w:t>
      </w:r>
      <w:r>
        <w:rPr>
          <w:rFonts w:eastAsia="IRNazanin" w:cs="IRNazanin"/>
          <w:color w:val="111111"/>
          <w:sz w:val="28"/>
          <w:szCs w:val="28"/>
          <w:rtl w:val="true"/>
          <w:lang w:bidi="fa-IR"/>
        </w:rPr>
        <w:t>.</w:t>
      </w:r>
    </w:p>
    <w:p>
      <w:pPr>
        <w:pStyle w:val="Heading4"/>
        <w:numPr>
          <w:ilvl w:val="3"/>
          <w:numId w:val="1"/>
        </w:numPr>
        <w:rPr/>
      </w:pPr>
      <w:bookmarkStart w:id="1325" w:name="__RefHeading___Toc1658795_774463916"/>
      <w:bookmarkStart w:id="1326" w:name="_Toc496"/>
      <w:bookmarkEnd w:id="1325"/>
      <w:r>
        <w:rPr>
          <w:rtl w:val="true"/>
        </w:rPr>
        <w:t>تواضع و عزّت پیامبر صلی الله علیه و آله</w:t>
      </w:r>
      <w:bookmarkEnd w:id="1326"/>
    </w:p>
    <w:p>
      <w:pPr>
        <w:pStyle w:val="BookText"/>
        <w:rPr/>
      </w:pPr>
      <w:r>
        <w:rPr>
          <w:rFonts w:ascii="IRNazanin" w:hAnsi="IRNazanin" w:eastAsia="IRNazanin"/>
          <w:color w:val="111111"/>
          <w:sz w:val="28"/>
          <w:sz w:val="28"/>
          <w:szCs w:val="28"/>
          <w:rtl w:val="true"/>
          <w:lang w:bidi="fa-IR"/>
        </w:rPr>
        <w:t>پیامبر صلی الله علیه و آله در مقابل مردم مثل بندگان غذا میخورد و مثل بندگان مینشست؛ نه مثل اشراف‌زاده‌ها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رَسُولُ‌الله یَأْکُلَ أَکْلَ الْعَبْدِ وَ یَجْلِسَ جُلُوسَ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6"/>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جزو فامیلهای اشراف‌زاده بود،</w:t>
      </w:r>
      <w:r>
        <w:rPr>
          <w:rStyle w:val="FootnoteAnchor"/>
          <w:rtl w:val="true"/>
        </w:rPr>
        <w:footnoteReference w:id="967"/>
      </w:r>
      <w:r>
        <w:rPr>
          <w:rFonts w:ascii="IRNazanin" w:hAnsi="IRNazanin" w:eastAsia="IRNazanin"/>
          <w:color w:val="111111"/>
          <w:sz w:val="28"/>
          <w:sz w:val="28"/>
          <w:szCs w:val="28"/>
          <w:rtl w:val="true"/>
          <w:lang w:bidi="fa-IR"/>
        </w:rPr>
        <w:t>اما رفتار او با مردم خود، رفتار متواضعانه‌ای بود؛ به آنها احترام میکرد؛ به آنها فخر و تعنّد نمیفروخت</w:t>
      </w:r>
      <w:r>
        <w:rPr>
          <w:rFonts w:eastAsia="IRNazanin" w:cs="IRNazanin"/>
          <w:color w:val="111111"/>
          <w:sz w:val="28"/>
          <w:szCs w:val="28"/>
          <w:rtl w:val="true"/>
          <w:lang w:bidi="fa-IR"/>
        </w:rPr>
        <w:t xml:space="preserve">. </w:t>
      </w:r>
      <w:bookmarkStart w:id="1327" w:name="pg5130_33472"/>
    </w:p>
    <w:p>
      <w:pPr>
        <w:pStyle w:val="BookText"/>
        <w:rPr/>
      </w:pPr>
      <w:bookmarkEnd w:id="1327"/>
      <w:r>
        <w:rPr>
          <w:rFonts w:ascii="IRNazanin" w:hAnsi="IRNazanin" w:eastAsia="IRNazanin"/>
          <w:color w:val="111111"/>
          <w:sz w:val="28"/>
          <w:sz w:val="28"/>
          <w:szCs w:val="28"/>
          <w:rtl w:val="true"/>
          <w:lang w:bidi="fa-IR"/>
        </w:rPr>
        <w:t xml:space="preserve">اما اشاره و نگاه مبارکش بر تن امپراتوران آن روز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آخر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یعنی دستگاهی که عزّت خدایی را برای مردم به‌وجود می‌آورد؛ علم و معرفت به مردم میدهد؛ رفق و مدارا را میان آنها ترویج میکند؛ ابهّت اسلام و مسلمین را در مقابل دشمن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سلطنت و حکومتهای جائرانه، نقطه‌ی مقابل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بسیاری از کشورهای دنیا، اسم زمامداران پادشاه نیست، اما در واقع پادشاه‌اند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اسم‌شان سلطان نیست و ظواهر دموکراسی هم در آنجاها جاری است، اما در باطن، همان سلطنت است؛ یعنی رفتار تعنّدآمیز با مردم و رفتار ذلّت‌آمیز با هر قدرتی که بالاسر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 می‌بینید که در یک کشور بزرگ و مقتدر، رؤسای سیاسی آنها باز به نوبه‌ی خود مقهور و اسیر دست صاحبان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مراکز شبکه‌ای پنهان جهانی، مراکز مافیایی و مراکز صهیونیستی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مجبورند طبق میل دل آنها حرف بزنند و موضع‌گیری کنند، برای اینکه آنها نرنجند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رأس، ذلّت و زبونی وجود داشت، در قاعده و بدنه هم ذلّت و زبونی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علیه این قیام کرد</w:t>
      </w:r>
      <w:r>
        <w:rPr>
          <w:rFonts w:eastAsia="IRNazanin" w:cs="IRNazanin"/>
          <w:color w:val="111111"/>
          <w:sz w:val="28"/>
          <w:szCs w:val="28"/>
          <w:rtl w:val="true"/>
          <w:lang w:bidi="fa-IR"/>
        </w:rPr>
        <w:t>.</w:t>
      </w:r>
    </w:p>
    <w:p>
      <w:pPr>
        <w:pStyle w:val="Heading4"/>
        <w:numPr>
          <w:ilvl w:val="3"/>
          <w:numId w:val="1"/>
        </w:numPr>
        <w:rPr/>
      </w:pPr>
      <w:bookmarkStart w:id="1328" w:name="__RefHeading___Toc1658797_774463916"/>
      <w:bookmarkStart w:id="1329" w:name="_Toc497"/>
      <w:bookmarkEnd w:id="1328"/>
      <w:r>
        <w:rPr>
          <w:rtl w:val="true"/>
        </w:rPr>
        <w:t>قیام اباعبدالله علیه السلام ؛ معنویّت، عزّت و عبودیّت مطلق</w:t>
      </w:r>
      <w:bookmarkEnd w:id="1329"/>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رفتار امام حسین علیه السلام ، از اوّلی که از مدینه حرکت کرد، تا مثل فردایی که در کربلا به شهادت رسید، همان معنویّت و عزّت و سرافرازی و درعین‌حال عبودیّت و تسلیم مطلق در مقابل خدا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مراحل هم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صدها نامه و شاید هزارها نامه با این مضمون برای او آوردند که ما شیعیان و مخلصان توایم و در کوفه و در عراق منتظرت هستیم،</w:t>
      </w:r>
      <w:r>
        <w:rPr>
          <w:rStyle w:val="FootnoteAnchor"/>
          <w:rtl w:val="true"/>
        </w:rPr>
        <w:footnoteReference w:id="968"/>
      </w:r>
      <w:r>
        <w:rPr>
          <w:rFonts w:ascii="IRNazanin" w:hAnsi="IRNazanin" w:eastAsia="IRNazanin"/>
          <w:color w:val="111111"/>
          <w:sz w:val="28"/>
          <w:sz w:val="28"/>
          <w:szCs w:val="28"/>
          <w:rtl w:val="true"/>
          <w:lang w:bidi="fa-IR"/>
        </w:rPr>
        <w:t>دچار غرور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سخنرانی </w:t>
      </w:r>
    </w:p>
    <w:p>
      <w:pPr>
        <w:pStyle w:val="BookText"/>
        <w:rPr/>
      </w:pP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عَلَی وُلْدِ آدَمَ مَخَطَّ الْقِلادَةِ عَلَی جِیدِ الْفَتَاة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صحبت از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چنان و چنین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را تهدید و دوستانش را تطمیع به تقسیم مناصب کوفه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مسلمانانه همراه با معرفت، همراه با عبودیّت و همراه با تواضع، آن وقتی است که همه‌ی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به طرفش دراز کرده‌اند و نسبت به او اظهار ارادت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هم که در کربلا همراه یک جمعِ کمتر از صد نفر،</w:t>
      </w:r>
      <w:r>
        <w:rPr>
          <w:rStyle w:val="FootnoteAnchor"/>
          <w:rtl w:val="true"/>
        </w:rPr>
        <w:footnoteReference w:id="970"/>
      </w:r>
      <w:r>
        <w:rPr>
          <w:rFonts w:ascii="IRNazanin" w:hAnsi="IRNazanin" w:eastAsia="IRNazanin"/>
          <w:color w:val="111111"/>
          <w:sz w:val="28"/>
          <w:sz w:val="28"/>
          <w:szCs w:val="28"/>
          <w:rtl w:val="true"/>
          <w:lang w:bidi="fa-IR"/>
        </w:rPr>
        <w:t>توسط سیهزار</w:t>
      </w:r>
      <w:r>
        <w:rPr>
          <w:rStyle w:val="FootnoteAnchor"/>
          <w:rtl w:val="true"/>
        </w:rPr>
        <w:footnoteReference w:id="971"/>
      </w:r>
      <w:r>
        <w:rPr>
          <w:rFonts w:ascii="IRNazanin" w:hAnsi="IRNazanin" w:eastAsia="IRNazanin"/>
          <w:color w:val="111111"/>
          <w:sz w:val="28"/>
          <w:sz w:val="28"/>
          <w:szCs w:val="28"/>
          <w:rtl w:val="true"/>
          <w:lang w:bidi="fa-IR"/>
        </w:rPr>
        <w:t>جمعیّت از اراذل و اوباش محاصره شد و جانش را تهدید کردند، عزیزانش را تهدید کردند،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حرمش را تهدید به اسارت کردند، ذرّه‌ای اضطراب در این مرد خدا و این بنده‌ی خدا و این عزیز اسلام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راوی که حوادث روز عاشورا را نقل کرده و در کتابها دهن به دهن منتقل شده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رأیت مکثوراً</w:t>
      </w:r>
      <w:r>
        <w:rPr>
          <w:rFonts w:eastAsia="IRNazanin" w:cs="IRNazanin"/>
          <w:color w:val="111111"/>
          <w:sz w:val="28"/>
          <w:szCs w:val="28"/>
          <w:rtl w:val="true"/>
          <w:lang w:bidi="fa-IR"/>
        </w:rPr>
        <w:t>».</w:t>
      </w:r>
      <w:r>
        <w:rPr>
          <w:rStyle w:val="FootnoteAnchor"/>
          <w:rtl w:val="true"/>
        </w:rPr>
        <w:footnoteReference w:id="972"/>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مکثور، یعنی کسی که امواج غم و اندوه بر سرش بریزد؛ بچّه‌اش بمیرد، دوستانش نابود شوند، ثروتش از بین برود و همه‌ی امواج بلا به طرفش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کس را در چهار موجه‌ی بلا مثل حسین‌بن‌علی علیه السلام محکم‌دل‌تر و استوارتر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أربط جأشاً</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در میدانهای گوناگون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میدانهای اجتماعی، در میدان سیاست، انسان به آدمهای گوناگونی برخورد میکند؛ کسانی که دچار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bookmarkStart w:id="1330" w:name="pg5130_33474"/>
    </w:p>
    <w:p>
      <w:pPr>
        <w:pStyle w:val="BookText"/>
        <w:rPr/>
      </w:pPr>
      <w:bookmarkEnd w:id="1330"/>
      <w:r>
        <w:rPr>
          <w:rFonts w:ascii="IRNazanin" w:hAnsi="IRNazanin" w:eastAsia="IRNazanin"/>
          <w:color w:val="111111"/>
          <w:sz w:val="28"/>
          <w:sz w:val="28"/>
          <w:szCs w:val="28"/>
          <w:rtl w:val="true"/>
          <w:lang w:bidi="fa-IR"/>
        </w:rPr>
        <w:t>گوناگونند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کسی در چنین هنگامه‌ای با این همه مصیبت، مثل حسین‌بن‌علی علیه السلام ؛ چهره‌ای شاد، مصمّم، حاکی از عزم و اراده و متوکّل به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عزّت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را امام حسین علیه السلام در تاریخ گذاشت و بشر فهمید که باید برای چنان حکومت و جامعه‌ای مبارزه کند؛ جامعه‌ای که در آن پستی و جهالت و اسارت انسان و تبعیض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برای چنان اجتماعی جهاد کنند که به‌وجود بیاید و می‌آید و ممکن است</w:t>
      </w:r>
      <w:r>
        <w:rPr>
          <w:rFonts w:eastAsia="IRNazanin" w:cs="IRNazanin"/>
          <w:color w:val="111111"/>
          <w:sz w:val="28"/>
          <w:szCs w:val="28"/>
          <w:rtl w:val="true"/>
          <w:lang w:bidi="fa-IR"/>
        </w:rPr>
        <w:t>...</w:t>
      </w:r>
    </w:p>
    <w:p>
      <w:pPr>
        <w:pStyle w:val="Heading4"/>
        <w:numPr>
          <w:ilvl w:val="3"/>
          <w:numId w:val="1"/>
        </w:numPr>
        <w:rPr/>
      </w:pPr>
      <w:bookmarkStart w:id="1331" w:name="__RefHeading___Toc1658799_774463916"/>
      <w:bookmarkStart w:id="1332" w:name="_Toc498"/>
      <w:bookmarkEnd w:id="1331"/>
      <w:r>
        <w:rPr>
          <w:rtl w:val="true"/>
        </w:rPr>
        <w:t>احیای ذکر و پیام عاشورا</w:t>
      </w:r>
      <w:bookmarkEnd w:id="1332"/>
    </w:p>
    <w:p>
      <w:pPr>
        <w:pStyle w:val="BookText"/>
        <w:rPr/>
      </w:pPr>
      <w:r>
        <w:rPr>
          <w:rFonts w:ascii="IRNazanin" w:hAnsi="IRNazanin" w:eastAsia="IRNazanin"/>
          <w:color w:val="111111"/>
          <w:sz w:val="28"/>
          <w:sz w:val="28"/>
          <w:szCs w:val="28"/>
          <w:rtl w:val="true"/>
          <w:lang w:bidi="fa-IR"/>
        </w:rPr>
        <w:t>اگر پیام امام حسین علیه السلام را زنده نگه میداریم، اگر نام امام حسین علیه السلام را بزرگ میشماریم، اگر این نهضت را حادثه‌ی عظیم انسانی در طول تاریخ میدانیم و بر آن ارج مینهیم، برای این است که یادآوری این حادثه به ما کمک خواهد کرد که حرکت کنیم و جلو برویم و انگشت اشاره‌ی امام حسین علیه السلام را تعقیب کنیم و به لطف خدا به آن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برسیم و ملّت ایران إن‌شاءالله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حسین علیه السلام را خدا بزرگ کرده است و حادثه‌ی کربلا را در تاریخ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ما بزرگ نگه داریم، معنایش این نیست که ما این کار را میکنیم؛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بسی عظیم‌تر از آن است که حوادث گوناگون دنیا بتواند آن را کم‌رنگ کند و از بین ببرد</w:t>
      </w:r>
      <w:r>
        <w:rPr>
          <w:rFonts w:eastAsia="IRNazanin" w:cs="IRNazanin"/>
          <w:color w:val="111111"/>
          <w:sz w:val="28"/>
          <w:szCs w:val="28"/>
          <w:rtl w:val="true"/>
          <w:lang w:bidi="fa-IR"/>
        </w:rPr>
        <w:t>.</w:t>
      </w:r>
    </w:p>
    <w:p>
      <w:pPr>
        <w:pStyle w:val="Heading4"/>
        <w:numPr>
          <w:ilvl w:val="3"/>
          <w:numId w:val="1"/>
        </w:numPr>
        <w:rPr/>
      </w:pPr>
      <w:bookmarkStart w:id="1333" w:name="__RefHeading___Toc1658801_774463916"/>
      <w:bookmarkStart w:id="1334" w:name="_Toc499"/>
      <w:bookmarkEnd w:id="1333"/>
      <w:r>
        <w:rPr>
          <w:rtl w:val="true"/>
        </w:rPr>
        <w:t>فلسفه‌ی به همراه بردن خاندان، توسط امام حسین علیه السلام</w:t>
      </w:r>
      <w:bookmarkEnd w:id="1334"/>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تاسوعا و فردا روز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اوج همین حادثه‌ی عظیم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با ساز و برگ جنگ به کربلا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به میدان جنگ برود، سرباز لازم دارد، اما امام حسین‌بن‌علی علیه السلام زنان و فرزندان خود را هم با خود آورده است</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 xml:space="preserve">این به معنای آن است که اینجا باید حادثه‌ای اتّفاق بیفتد که </w:t>
      </w:r>
      <w:bookmarkStart w:id="1335" w:name="pg5130_33475"/>
    </w:p>
    <w:p>
      <w:pPr>
        <w:pStyle w:val="BookText"/>
        <w:rPr/>
      </w:pPr>
      <w:bookmarkEnd w:id="1335"/>
      <w:r>
        <w:rPr>
          <w:rFonts w:ascii="IRNazanin" w:hAnsi="IRNazanin" w:eastAsia="IRNazanin"/>
          <w:color w:val="111111"/>
          <w:sz w:val="28"/>
          <w:sz w:val="28"/>
          <w:szCs w:val="28"/>
          <w:rtl w:val="true"/>
          <w:lang w:bidi="fa-IR"/>
        </w:rPr>
        <w:t>عواطف انسانها را در طول تاریخ همواره به خود متوجّه کند، تا عظمت کار امام حسین علیه السلام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میداند که دشمن پست و رذل است؛ می‌بیند کسانی که به جنگ او آمده‌اند، عدّه‌ای جزو اراذل و اوباش کوفه‌اند که در مقابل یک پاداش کوچک و حقیر، حاضر شده‌اند به چنین جنایت بزرگی دست بزنند؛</w:t>
      </w:r>
      <w:r>
        <w:rPr>
          <w:rStyle w:val="FootnoteAnchor"/>
          <w:rtl w:val="true"/>
        </w:rPr>
        <w:footnoteReference w:id="975"/>
      </w:r>
      <w:r>
        <w:rPr>
          <w:rFonts w:ascii="IRNazanin" w:hAnsi="IRNazanin" w:eastAsia="IRNazanin"/>
          <w:color w:val="111111"/>
          <w:sz w:val="28"/>
          <w:sz w:val="28"/>
          <w:szCs w:val="28"/>
          <w:rtl w:val="true"/>
          <w:lang w:bidi="fa-IR"/>
        </w:rPr>
        <w:t>میداند که بر سر زن و فرزند او چه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اینها غافل نیست؛ اما در عین حال تسلیم نمیشود، از راه خود برنمیگردد، بر حرکت در این راه پافشاری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راه چقدر مهم است؛ این کار چقدر بزرگ است</w:t>
      </w:r>
      <w:r>
        <w:rPr>
          <w:rFonts w:eastAsia="IRNazanin" w:cs="IRNazanin"/>
          <w:color w:val="111111"/>
          <w:sz w:val="28"/>
          <w:szCs w:val="28"/>
          <w:rtl w:val="true"/>
          <w:lang w:bidi="fa-IR"/>
        </w:rPr>
        <w:t>.</w:t>
      </w:r>
    </w:p>
    <w:p>
      <w:pPr>
        <w:pStyle w:val="Heading4"/>
        <w:numPr>
          <w:ilvl w:val="3"/>
          <w:numId w:val="1"/>
        </w:numPr>
        <w:rPr/>
      </w:pPr>
      <w:bookmarkStart w:id="1336" w:name="__RefHeading___Toc1658803_774463916"/>
      <w:bookmarkStart w:id="1337" w:name="_Toc500"/>
      <w:bookmarkEnd w:id="1336"/>
      <w:r>
        <w:rPr>
          <w:rtl w:val="true"/>
        </w:rPr>
        <w:t>ذکر مصیبت</w:t>
      </w:r>
      <w:bookmarkEnd w:id="1337"/>
    </w:p>
    <w:p>
      <w:pPr>
        <w:pStyle w:val="BookText"/>
        <w:rPr/>
      </w:pPr>
      <w:r>
        <w:rPr>
          <w:rFonts w:ascii="IRNazanin" w:hAnsi="IRNazanin" w:eastAsia="IRNazanin"/>
          <w:color w:val="111111"/>
          <w:sz w:val="28"/>
          <w:sz w:val="28"/>
          <w:szCs w:val="28"/>
          <w:rtl w:val="true"/>
          <w:lang w:bidi="fa-IR"/>
        </w:rPr>
        <w:t>من امروز چند جمله ذکر مصیبت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از ساعتی پیش اینجا بوده‌اید؛ ذکر مصیبت کرده‌اند و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هم در همه‌ی مجالس و محافل، ذکر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تاسوعاست و رسم بر این است که در این روز، گویندگان و نوحه‌سرایان، راجع به شهادت اباالفضل‌العبّاس روضه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از مجموع قرائن به دست می‌آید، از مردان رزم‌آور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کودک شش‌ماهه،</w:t>
      </w:r>
      <w:r>
        <w:rPr>
          <w:rStyle w:val="FootnoteAnchor"/>
          <w:rtl w:val="true"/>
        </w:rPr>
        <w:footnoteReference w:id="976"/>
      </w:r>
      <w:r>
        <w:rPr>
          <w:rFonts w:ascii="IRNazanin" w:hAnsi="IRNazanin" w:eastAsia="IRNazanin"/>
          <w:color w:val="111111"/>
          <w:sz w:val="28"/>
          <w:sz w:val="28"/>
          <w:szCs w:val="28"/>
          <w:rtl w:val="true"/>
          <w:lang w:bidi="fa-IR"/>
        </w:rPr>
        <w:t>یا بچّه‌ی یازده ساله</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اباالفضل‌العبّاس علیه السلام آخرین کسی است که قبل از امام حسین علیه السلام به شهادت رسیده است</w:t>
      </w:r>
      <w:r>
        <w:rPr>
          <w:rStyle w:val="FootnoteAnchor"/>
          <w:rtl w:val="true"/>
        </w:rPr>
        <w:footnoteReference w:id="978"/>
      </w:r>
      <w:r>
        <w:rPr>
          <w:rFonts w:ascii="IRNazanin" w:hAnsi="IRNazanin" w:eastAsia="IRNazanin"/>
          <w:color w:val="111111"/>
          <w:sz w:val="28"/>
          <w:sz w:val="28"/>
          <w:szCs w:val="28"/>
          <w:rtl w:val="true"/>
          <w:lang w:bidi="fa-IR"/>
        </w:rPr>
        <w:t xml:space="preserve">و این شهادت هم باز در راه یک عمل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آوردن آب برای لب‌تشنگان خیمه‌های اباعبدالله‌الحسین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زیارات</w:t>
      </w:r>
      <w:r>
        <w:rPr>
          <w:rStyle w:val="FootnoteAnchor"/>
          <w:rtl w:val="true"/>
        </w:rPr>
        <w:footnoteReference w:id="979"/>
      </w:r>
      <w:r>
        <w:rPr>
          <w:rFonts w:ascii="IRNazanin" w:hAnsi="IRNazanin" w:eastAsia="IRNazanin"/>
          <w:color w:val="111111"/>
          <w:sz w:val="28"/>
          <w:sz w:val="28"/>
          <w:szCs w:val="28"/>
          <w:rtl w:val="true"/>
          <w:lang w:bidi="fa-IR"/>
        </w:rPr>
        <w:t>و کلماتی</w:t>
      </w:r>
      <w:r>
        <w:rPr>
          <w:rStyle w:val="FootnoteAnchor"/>
          <w:rtl w:val="true"/>
        </w:rPr>
        <w:footnoteReference w:id="980"/>
      </w:r>
      <w:r>
        <w:rPr>
          <w:rFonts w:ascii="IRNazanin" w:hAnsi="IRNazanin" w:eastAsia="IRNazanin"/>
          <w:color w:val="111111"/>
          <w:sz w:val="28"/>
          <w:sz w:val="28"/>
          <w:szCs w:val="28"/>
          <w:rtl w:val="true"/>
          <w:lang w:bidi="fa-IR"/>
        </w:rPr>
        <w:t xml:space="preserve">که از ائمّه علیهم السلام راجع به اباالفضل‌العبّاس علیه السلام </w:t>
      </w:r>
    </w:p>
    <w:p>
      <w:pPr>
        <w:pStyle w:val="BookText"/>
        <w:rPr/>
      </w:pPr>
      <w:r>
        <w:rPr>
          <w:rFonts w:ascii="IRNazanin" w:hAnsi="IRNazanin" w:eastAsia="IRNazanin"/>
          <w:color w:val="111111"/>
          <w:sz w:val="28"/>
          <w:sz w:val="28"/>
          <w:szCs w:val="28"/>
          <w:rtl w:val="true"/>
          <w:lang w:bidi="fa-IR"/>
        </w:rPr>
        <w:t>رسیده است، روی دو جمله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بصیرت، یکی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اباالفضل‌العبّاس علیه السلام کجاست؟ همه‌ی یاران حسینی، صاحبان بصیرت بودند؛ اما او بصیرت را بیشتر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تاسوعا، مثل امروز عصری، وقتی که فرصتی پیدا شد که او خود را از این بلا نجات دهد؛ یعنی آمدند به او پیشنهاد تسلیم و امان‌نامه کردند و گفتند ما تو را امان میدهیم؛ چنان برخورد جوانمردانه‌ای کرد که دشمن را پشیمان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حسین علیه السلام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و امان‌نامه‌ی شما</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نمونه‌ی دیگرِ بصیرت او این بود که به سه نفر از برادرانش هم که با او بودند، دستور داد که قبل از او به میدان بروند و مجاهدت کنند؛ تا اینکه به شهادت رسیدند</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میدانید که آنها چهار برادر از یک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اباالفضل‌العبّاس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عبدالله و عثمان</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انسان برادرانش را در مقابل چشم خود برای حسین‌بن‌علی علیه السلام قربانی کند؛ به فکر مادر داغدارش هم نباشد که بگوید یکی از برادران برود، تا اینکه مادرم دل‌خوش باشد؛ به فکر سرپرستی فرزندان صغیر خودش هم نباشد که در مدینه هستند؛ این همان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حضرت اباالفضل‌العبّاس علیه السلام هم از همه جا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در همین قضیّه‌ی وارد شدن در شریعه‌ی فرات و ننوشیدن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نقل معروفی در همه‌ی دهانها است که امام حسین علیه السلام ، حضرت اباالفضل علیه السلام را برای آوردن آب فرستاد</w:t>
      </w:r>
      <w:r>
        <w:rPr>
          <w:rFonts w:eastAsia="IRNazanin" w:cs="IRNazanin"/>
          <w:color w:val="111111"/>
          <w:sz w:val="28"/>
          <w:szCs w:val="28"/>
          <w:rtl w:val="true"/>
          <w:lang w:bidi="fa-IR"/>
        </w:rPr>
        <w:t>.</w:t>
      </w:r>
      <w:r>
        <w:rPr>
          <w:rStyle w:val="FootnoteAnchor"/>
          <w:rtl w:val="true"/>
        </w:rPr>
        <w:footnoteReference w:id="984"/>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که من در نقلهای معتبر،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ابن‌طاووس دیدم، اندکی با این نقل تفاوت دارد، که شاید اهمّیّت </w:t>
      </w:r>
    </w:p>
    <w:p>
      <w:pPr>
        <w:pStyle w:val="BookText"/>
        <w:rPr/>
      </w:pPr>
      <w:r>
        <w:rPr>
          <w:rFonts w:ascii="IRNazanin" w:hAnsi="IRNazanin" w:eastAsia="IRNazanin"/>
          <w:color w:val="111111"/>
          <w:sz w:val="28"/>
          <w:sz w:val="28"/>
          <w:szCs w:val="28"/>
          <w:rtl w:val="true"/>
          <w:lang w:bidi="fa-IR"/>
        </w:rPr>
        <w:t>حادثه را هم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کتابهای معتبر این‌طور نقل شده است که در آن لحظات و ساعت آخر، آنقدر بر این بچّه‌ها و کودکان، بر این دختران صغیر و بر اهل حرم تشنگی فشار آورد که خود امام حسین علیه السلام و اباالفضل علیه السلام با هم به طلب آب رفتند</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 xml:space="preserve">اباالفضل علیه السلام تنها نرفت؛ خود امام حسین علیه السلام هم با اباالفضل علیه السلام حرکت کرد و به طرف همان شریعه‌ی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شعبه‌ای از نهر فرات که در منطقه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بلکه بتوانند آبی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شجاع و قوی‌پنجه، پشت به پشت هم در میدان جنگ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امام حسین علیه السلام در سن نزدیک به شصت سالگی</w:t>
      </w:r>
      <w:r>
        <w:rPr>
          <w:rStyle w:val="FootnoteAnchor"/>
          <w:rtl w:val="true"/>
        </w:rPr>
        <w:footnoteReference w:id="986"/>
      </w:r>
      <w:r>
        <w:rPr>
          <w:rFonts w:ascii="IRNazanin" w:hAnsi="IRNazanin" w:eastAsia="IRNazanin"/>
          <w:color w:val="111111"/>
          <w:sz w:val="28"/>
          <w:sz w:val="28"/>
          <w:szCs w:val="28"/>
          <w:rtl w:val="true"/>
          <w:lang w:bidi="fa-IR"/>
        </w:rPr>
        <w:t>است، اما از لحاظ قدرت و شجاعت جزو نام‌آوران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برادر جوان سی‌وچند ساله‌اش</w:t>
      </w:r>
      <w:r>
        <w:rPr>
          <w:rStyle w:val="FootnoteAnchor"/>
          <w:rtl w:val="true"/>
        </w:rPr>
        <w:footnoteReference w:id="987"/>
      </w:r>
      <w:r>
        <w:rPr>
          <w:rFonts w:ascii="IRNazanin" w:hAnsi="IRNazanin" w:eastAsia="IRNazanin"/>
          <w:color w:val="111111"/>
          <w:sz w:val="28"/>
          <w:sz w:val="28"/>
          <w:szCs w:val="28"/>
          <w:rtl w:val="true"/>
          <w:lang w:bidi="fa-IR"/>
        </w:rPr>
        <w:t>اباالفضل‌العبّاس علیه السلام است؛ با آن خصوصیّاتی که همه او را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دوش به دوش هم، گاهی پشت به پشت هم، در وسط دریای دشمن، صف لشکر را میشکافند؛ برای اینکه خودشان را به آب فرات برسانند، بلکه بتوانند آبی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این جنگِ سخت است که ناگهان امام حسین علیه السلام احساس میکند دشمن بین او و برادرش عبّاس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حیص و بیص است که اباالفضل علیه السلام به آب نزدیکتر شده و خودش را به لب آب میرساند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آن‌طور که نقل میکنند، او مشک آب را پر میکند که برای خیمه‌ها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انسانی به خود حق میدهد که یک مشت آب هم به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تشنه‌ی خودش برساند، اما او در اینجا وفاداری خویش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اباالفضل‌العبّاس علیه السلام وقتی که آب را برداشت، تا چشمش به آب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عطش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یاد لبهای تشنه‌ی امام حسین علیه السلام ، </w:t>
      </w:r>
      <w:bookmarkStart w:id="1338" w:name="pg5130_33478"/>
    </w:p>
    <w:p>
      <w:pPr>
        <w:pStyle w:val="BookText"/>
        <w:rPr/>
      </w:pPr>
      <w:bookmarkEnd w:id="1338"/>
      <w:r>
        <w:rPr>
          <w:rFonts w:ascii="IRNazanin" w:hAnsi="IRNazanin" w:eastAsia="IRNazanin"/>
          <w:color w:val="111111"/>
          <w:sz w:val="28"/>
          <w:sz w:val="28"/>
          <w:szCs w:val="28"/>
          <w:rtl w:val="true"/>
          <w:lang w:bidi="fa-IR"/>
        </w:rPr>
        <w:t>شاید به یاد فریادهای العطش دختران و کودکان، شاید به یاد گریه‌ی عطشناک علی‌اصغر علیه السلام افتاد و دلش نیامد که آب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روی آب ریخت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بیرون آمدن است که آن حوادث رخ میدهد و امام حسین علیه السلام ناگهان صدای برادر را می‌شنود که از وسط لشکر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أَدْرِکْنِی</w:t>
      </w:r>
      <w:r>
        <w:rPr>
          <w:rFonts w:eastAsia="IRNazanin" w:cs="IRNazanin"/>
          <w:color w:val="111111"/>
          <w:sz w:val="28"/>
          <w:szCs w:val="28"/>
          <w:rtl w:val="true"/>
          <w:lang w:bidi="fa-IR"/>
        </w:rPr>
        <w:t>».</w:t>
      </w:r>
      <w:r>
        <w:rPr>
          <w:rStyle w:val="FootnoteAnchor"/>
          <w:rtl w:val="true"/>
        </w:rPr>
        <w:footnoteReference w:id="988"/>
      </w:r>
    </w:p>
    <w:p>
      <w:pPr>
        <w:pStyle w:val="Heading4"/>
        <w:numPr>
          <w:ilvl w:val="3"/>
          <w:numId w:val="1"/>
        </w:numPr>
        <w:rPr/>
      </w:pPr>
      <w:bookmarkStart w:id="1339" w:name="__RefHeading___Toc1658805_774463916"/>
      <w:bookmarkStart w:id="1340" w:name="_Toc501"/>
      <w:bookmarkEnd w:id="1339"/>
      <w:r>
        <w:rPr>
          <w:rtl w:val="true"/>
        </w:rPr>
        <w:t>خطبه‌ی دوم</w:t>
      </w:r>
      <w:r>
        <w:rPr>
          <w:rtl w:val="true"/>
        </w:rPr>
        <w:t xml:space="preserve">- </w:t>
      </w:r>
      <w:r>
        <w:rPr>
          <w:rtl w:val="true"/>
        </w:rPr>
        <w:t>شعار اصلاح و معنای آن در کلام امام حسین علیه السلام</w:t>
      </w:r>
      <w:bookmarkEnd w:id="1340"/>
    </w:p>
    <w:p>
      <w:pPr>
        <w:pStyle w:val="BookText"/>
        <w:rPr/>
      </w:pPr>
      <w:r>
        <w:rPr>
          <w:rFonts w:ascii="IRNazanin" w:hAnsi="IRNazanin" w:eastAsia="IRNazanin"/>
          <w:color w:val="111111"/>
          <w:sz w:val="28"/>
          <w:sz w:val="28"/>
          <w:szCs w:val="28"/>
          <w:rtl w:val="true"/>
          <w:lang w:bidi="fa-IR"/>
        </w:rPr>
        <w:t>در زمینه‌ی اصلاح، دو جمله از امام حسین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لِطَلَبِ الْإِصْلَاحِ فِی اُمَّةِ جَدِّی</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او دنبال اصلاحات است و میخواهد اصلاح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دیگر هم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لِنُرِیَ الْمَعَالِمَ مِنْ دِینِکَ وَ نُظْهِرَ الْإِصْلَاحَ فِی بِلادِکَ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میخواهیم اصلاح در میان ملّت اسلام و کشور اسلامی به‌وجود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امام حسین علیه السلام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چیست؟ اصلاح این است که هر نقطه‌ی خرابی، هر نقطه‌ی نارسایی و هر نقطه‌ی فاسدی، به یک نقطه‌ی صحیح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خودش یک اصلاح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اصطلاحات سیاسی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 اما من با آن اصطلاح نمیخواهم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اصلاح با اصطلاح اسلامی را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انقلاب، بزرگترین اصلاح است</w:t>
      </w:r>
      <w:r>
        <w:rPr>
          <w:rFonts w:eastAsia="IRNazanin" w:cs="IRNazanin"/>
          <w:color w:val="111111"/>
          <w:sz w:val="28"/>
          <w:szCs w:val="28"/>
          <w:rtl w:val="true"/>
          <w:lang w:bidi="fa-IR"/>
        </w:rPr>
        <w:t xml:space="preserve">. </w:t>
      </w:r>
      <w:bookmarkStart w:id="1341" w:name="pg5130_33479"/>
    </w:p>
    <w:p>
      <w:pPr>
        <w:pStyle w:val="Heading3"/>
        <w:numPr>
          <w:ilvl w:val="2"/>
          <w:numId w:val="1"/>
        </w:numPr>
        <w:rPr/>
      </w:pPr>
      <w:bookmarkStart w:id="1342" w:name="__RefHeading___Toc1658807_774463916"/>
      <w:bookmarkStart w:id="1343" w:name="_Toc502"/>
      <w:bookmarkEnd w:id="1341"/>
      <w:bookmarkEnd w:id="1342"/>
      <w:r>
        <w:rPr/>
        <w:t>1379-2-1</w:t>
      </w:r>
      <w:r>
        <w:rPr>
          <w:rtl w:val="true"/>
        </w:rPr>
        <w:t xml:space="preserve">- </w:t>
      </w:r>
      <w:r>
        <w:rPr>
          <w:rtl w:val="true"/>
        </w:rPr>
        <w:t>ثبات جبهه‌بندیهای اصلی بشر در طول تاریخ</w:t>
      </w:r>
      <w:bookmarkEnd w:id="1343"/>
    </w:p>
    <w:p>
      <w:pPr>
        <w:pStyle w:val="Heading4"/>
        <w:numPr>
          <w:ilvl w:val="3"/>
          <w:numId w:val="1"/>
        </w:numPr>
        <w:rPr/>
      </w:pPr>
      <w:bookmarkStart w:id="1344" w:name="__RefHeading___Toc1658809_774463916"/>
      <w:bookmarkStart w:id="1345" w:name="_Toc503"/>
      <w:bookmarkEnd w:id="1344"/>
      <w:r>
        <w:rPr>
          <w:rtl w:val="true"/>
        </w:rPr>
        <w:t>اشاره</w:t>
      </w:r>
      <w:bookmarkEnd w:id="1345"/>
    </w:p>
    <w:p>
      <w:pPr>
        <w:pStyle w:val="BookText"/>
        <w:rPr/>
      </w:pPr>
      <w:r>
        <w:rPr>
          <w:rFonts w:ascii="IRNazanin" w:hAnsi="IRNazanin" w:eastAsia="IRNazanin"/>
          <w:color w:val="111111"/>
          <w:sz w:val="28"/>
          <w:sz w:val="28"/>
          <w:szCs w:val="28"/>
          <w:rtl w:val="true"/>
          <w:lang w:bidi="fa-IR"/>
        </w:rPr>
        <w:t xml:space="preserve">عدّه‌ای سعی میکنند حوادث روزگار ما را یک حوادث استثنایی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هیچ وجه از تاریخ قابل استفاده نیست – وانمود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زندگی عوض میشود، روشهای زندگی عوض میشود؛ اما پایه‌های اصلی زندگی بشر و جبهه‌بندی‌های اصلی بشر، تغییری پیدا نمیکند</w:t>
      </w:r>
      <w:r>
        <w:rPr>
          <w:rFonts w:eastAsia="IRNazanin" w:cs="IRNazanin"/>
          <w:color w:val="111111"/>
          <w:sz w:val="28"/>
          <w:szCs w:val="28"/>
          <w:rtl w:val="true"/>
          <w:lang w:bidi="fa-IR"/>
        </w:rPr>
        <w:t>.</w:t>
      </w:r>
    </w:p>
    <w:p>
      <w:pPr>
        <w:pStyle w:val="Heading4"/>
        <w:numPr>
          <w:ilvl w:val="3"/>
          <w:numId w:val="1"/>
        </w:numPr>
        <w:rPr/>
      </w:pPr>
      <w:bookmarkStart w:id="1346" w:name="__RefHeading___Toc1658811_774463916"/>
      <w:bookmarkStart w:id="1347" w:name="_Toc504"/>
      <w:bookmarkEnd w:id="1346"/>
      <w:r>
        <w:rPr>
          <w:rtl w:val="true"/>
        </w:rPr>
        <w:t>تبدیل امامت به سلطنت؛ بزرگترین ضربه به اسلام</w:t>
      </w:r>
      <w:bookmarkEnd w:id="1347"/>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بزرگترین و مهمترین ضربه‌ای که بر اسلام وارد شد، این بود که حکومت اسلامی از امامت به سلطنت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حسن و حکومت علی‌بن‌ابی‌طالب علیهما السلام به سلطنت شام تبدیل شد</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البته امام حسن‌مجتبیعلیه‌آلاف‌التّحیةوالثناء آن روز به خاطر یک مصلحت بزرگتر، که حفظ اصل اسلام بود، مجبور شد این تحمیل را به جان بپذیرد</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حکومت را از امام حسن علیه السلام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حکومت از مرکز دینیِ خودش خارج شد و در اختیار دنیاطلبان و دنیاداران گذاشته شد، بدیهی است که بعد هم حادثه‌ی کربلا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حادثه‌ی کربلا حادثه‌ای نیست که بشود جلویش را گرفت؛ اجتناب ناپذیر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بعد از آنکه حکومت اسلامی از دست محور اصلی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w:t>
      </w:r>
      <w:r>
        <w:rPr>
          <w:rStyle w:val="FootnoteAnchor"/>
          <w:rtl w:val="true"/>
        </w:rPr>
        <w:footnoteReference w:id="993"/>
      </w:r>
      <w:r>
        <w:rPr>
          <w:rFonts w:ascii="IRNazanin" w:hAnsi="IRNazanin" w:eastAsia="IRNazanin"/>
          <w:color w:val="111111"/>
          <w:sz w:val="28"/>
          <w:sz w:val="28"/>
          <w:szCs w:val="28"/>
          <w:rtl w:val="true"/>
          <w:lang w:bidi="fa-IR"/>
        </w:rPr>
        <w:t>امام حسینِ فرزند پیامبر در کربلا با آن وضع فجیع به خاک و خون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حمله و نقشه‌ی دشمن این است که حکومت را از محور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امامت، محور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کند؛ بعد خاطرش جمع است که همه کار خواهد کرد</w:t>
      </w:r>
      <w:r>
        <w:rPr>
          <w:rFonts w:eastAsia="IRNazanin" w:cs="IRNazanin"/>
          <w:color w:val="111111"/>
          <w:sz w:val="28"/>
          <w:szCs w:val="28"/>
          <w:rtl w:val="true"/>
          <w:lang w:bidi="fa-IR"/>
        </w:rPr>
        <w:t xml:space="preserve">! </w:t>
      </w:r>
      <w:bookmarkStart w:id="1348" w:name="pg5130_33480"/>
    </w:p>
    <w:p>
      <w:pPr>
        <w:pStyle w:val="Heading3"/>
        <w:numPr>
          <w:ilvl w:val="2"/>
          <w:numId w:val="1"/>
        </w:numPr>
        <w:rPr/>
      </w:pPr>
      <w:bookmarkStart w:id="1349" w:name="__RefHeading___Toc1658813_774463916"/>
      <w:bookmarkStart w:id="1350" w:name="_Toc505"/>
      <w:bookmarkEnd w:id="1348"/>
      <w:bookmarkEnd w:id="1349"/>
      <w:r>
        <w:rPr/>
        <w:t>1379-2-11</w:t>
      </w:r>
      <w:r>
        <w:rPr>
          <w:rtl w:val="true"/>
        </w:rPr>
        <w:t xml:space="preserve">- </w:t>
      </w:r>
      <w:r>
        <w:rPr>
          <w:rtl w:val="true"/>
        </w:rPr>
        <w:t>عملکرد امام سجاد علیه السلام پس از عاش</w:t>
      </w:r>
      <w:r>
        <w:rPr>
          <w:rtl w:val="true"/>
        </w:rPr>
        <w:t>-</w:t>
      </w:r>
      <w:r>
        <w:rPr>
          <w:rtl w:val="true"/>
        </w:rPr>
        <w:t>ورا</w:t>
      </w:r>
      <w:bookmarkEnd w:id="1350"/>
    </w:p>
    <w:p>
      <w:pPr>
        <w:pStyle w:val="Heading4"/>
        <w:numPr>
          <w:ilvl w:val="3"/>
          <w:numId w:val="1"/>
        </w:numPr>
        <w:rPr/>
      </w:pPr>
      <w:bookmarkStart w:id="1351" w:name="__RefHeading___Toc1658815_774463916"/>
      <w:bookmarkStart w:id="1352" w:name="_Toc506"/>
      <w:bookmarkEnd w:id="1351"/>
      <w:r>
        <w:rPr>
          <w:rtl w:val="true"/>
        </w:rPr>
        <w:t>اشاره</w:t>
      </w:r>
      <w:bookmarkEnd w:id="1352"/>
    </w:p>
    <w:p>
      <w:pPr>
        <w:pStyle w:val="BookText"/>
        <w:rPr/>
      </w:pPr>
      <w:r>
        <w:rPr>
          <w:rFonts w:ascii="IRNazanin" w:hAnsi="IRNazanin" w:eastAsia="IRNazanin"/>
          <w:color w:val="111111"/>
          <w:sz w:val="28"/>
          <w:sz w:val="28"/>
          <w:szCs w:val="28"/>
          <w:rtl w:val="true"/>
          <w:lang w:bidi="fa-IR"/>
        </w:rPr>
        <w:t>کاری که امام کردند، در درجه‌ی اوّل، زنده نگه داشتنِ حادثه‌ی کربلا بود، که همه‌ی عوامل میخواست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امروز ما نام امام حسین و کربلا را می‌آوریم، به برکت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همّت نمیکردند، امروز ماجرای امام حسین علیه السلام ، یک ماجرای کهنه‌ی تمام شده در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این حادثه را زنده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درجه‌ی دوم، چیدن یک 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تشیّع بود؛ چون شیعه بعد از قضیّه‌ی کربلا، بکلّی از هم پاشیده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میانه حال، ضعیف و ترسو، از خود، بی‌خود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شیعه بودند، خیلی‌هایشان در دل، از تشیّع توبه کردند و یک عدّه معدود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توانست یک قاعده‌ی مستحکم اعتقادی و فکری درست کند و این معارف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 جمع کند</w:t>
      </w:r>
      <w:r>
        <w:rPr>
          <w:rFonts w:eastAsia="IRNazanin" w:cs="IRNazanin"/>
          <w:color w:val="111111"/>
          <w:sz w:val="28"/>
          <w:szCs w:val="28"/>
          <w:rtl w:val="true"/>
          <w:lang w:bidi="fa-IR"/>
        </w:rPr>
        <w:t>.</w:t>
      </w:r>
    </w:p>
    <w:p>
      <w:pPr>
        <w:pStyle w:val="Heading4"/>
        <w:numPr>
          <w:ilvl w:val="3"/>
          <w:numId w:val="1"/>
        </w:numPr>
        <w:rPr/>
      </w:pPr>
      <w:bookmarkStart w:id="1353" w:name="__RefHeading___Toc1658817_774463916"/>
      <w:bookmarkStart w:id="1354" w:name="_Toc507"/>
      <w:bookmarkEnd w:id="1353"/>
      <w:r>
        <w:rPr>
          <w:rtl w:val="true"/>
        </w:rPr>
        <w:t>ارتداد مردم پس از عاشورا</w:t>
      </w:r>
      <w:bookmarkEnd w:id="1354"/>
    </w:p>
    <w:p>
      <w:pPr>
        <w:pStyle w:val="BookText"/>
        <w:rPr/>
      </w:pPr>
      <w:r>
        <w:rPr>
          <w:rFonts w:ascii="Amiri" w:hAnsi="Amiri" w:eastAsia="Amiri" w:cs="Amiri"/>
          <w:color w:val="111111"/>
          <w:sz w:val="28"/>
          <w:sz w:val="28"/>
          <w:szCs w:val="28"/>
          <w:rtl w:val="true"/>
          <w:lang w:bidi="ar-SA"/>
        </w:rPr>
        <w:t xml:space="preserve">آن روایتی که بنده، مکرّر در جاهای مختلف خوانده‌ام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 النَّاسُ بَعْدَ الْحُسَیْنِ إِلاَّ ثَلاثَة</w:t>
      </w:r>
      <w:r>
        <w:rPr>
          <w:rFonts w:eastAsia="Amiri" w:cs="Amiri" w:ascii="Amiri" w:hAnsi="Amiri"/>
          <w:color w:val="111111"/>
          <w:sz w:val="28"/>
          <w:szCs w:val="28"/>
          <w:rtl w:val="true"/>
          <w:lang w:bidi="ar-SA"/>
        </w:rPr>
        <w:t>»</w:t>
      </w:r>
      <w:r>
        <w:rPr>
          <w:rStyle w:val="FootnoteAnchor"/>
          <w:rtl w:val="true"/>
        </w:rPr>
        <w:footnoteReference w:id="99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را اسم می‌آورد</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امام صادق علیه السلام است؛ که بعد از امام حسین علیه السلام و حادثه‌ی کربلا، مردم برگشتند؛ یعنی آنهایی که حتی درِ خانه‌ی اهل‌بیت علیهم السلام هم بودند، بر اثر ترس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یک حادثه‌ی اجتماعی یا سیاسی پیش می‌آید، آدمهای ضعیف و متوسّط، آدمهای مردّد و یا فرصت‌طلب، همه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 از آن مرکز جدا میشوند و یک عدّه‌ی خاص میمانند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الدَّیَّانُون</w:t>
      </w:r>
      <w:r>
        <w:rPr>
          <w:rFonts w:eastAsia="Amiri" w:cs="Amiri" w:ascii="Amiri" w:hAnsi="Amiri"/>
          <w:color w:val="111111"/>
          <w:sz w:val="28"/>
          <w:szCs w:val="28"/>
          <w:rtl w:val="true"/>
          <w:lang w:bidi="ar-SA"/>
        </w:rPr>
        <w:t>».</w:t>
      </w:r>
      <w:r>
        <w:rPr>
          <w:rStyle w:val="FootnoteAnchor"/>
          <w:rtl w:val="true"/>
        </w:rPr>
        <w:footnoteReference w:id="997"/>
      </w:r>
      <w:bookmarkStart w:id="1355" w:name="pg5130_33481"/>
    </w:p>
    <w:p>
      <w:pPr>
        <w:pStyle w:val="BookText"/>
        <w:rPr/>
      </w:pPr>
      <w:bookmarkEnd w:id="1355"/>
      <w:r>
        <w:rPr>
          <w:rFonts w:ascii="IRNazanin" w:hAnsi="IRNazanin" w:eastAsia="IRNazanin"/>
          <w:color w:val="111111"/>
          <w:sz w:val="28"/>
          <w:sz w:val="28"/>
          <w:szCs w:val="28"/>
          <w:rtl w:val="true"/>
          <w:lang w:bidi="fa-IR"/>
        </w:rPr>
        <w:t xml:space="preserve">این عدّه‌ی خاص، بهترینهاشان، ابتدا در کربلا و بعد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متوسطها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متوسطها هم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چندتایی ماندند که یکی از آنها،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أبوخالد الکابلی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یحیی‌بن‌أم‌طویل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جبیر‌بن‌مطعم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چند نفر از کسانی هستند که قرص و محکم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این معارف را به وسیله‌ی همین عدّه‌ی اندک، آهسته آهسته توسعه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النَّاسَ لَحِقُوا وَ کَثُرُوا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مردم ملحق گردیدند و هی زیاد شدند؛</w:t>
      </w:r>
      <w:r>
        <w:rPr>
          <w:rStyle w:val="FootnoteAnchor"/>
          <w:rtl w:val="true"/>
        </w:rPr>
        <w:footnoteReference w:id="998"/>
      </w:r>
      <w:r>
        <w:rPr>
          <w:rFonts w:ascii="IRNazanin" w:hAnsi="IRNazanin" w:eastAsia="IRNazanin"/>
          <w:color w:val="111111"/>
          <w:sz w:val="28"/>
          <w:sz w:val="28"/>
          <w:szCs w:val="28"/>
          <w:rtl w:val="true"/>
          <w:lang w:bidi="fa-IR"/>
        </w:rPr>
        <w:t>دایره‌ی تشیّع،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زحمات سی‌وچند ساله‌ی</w:t>
      </w:r>
      <w:r>
        <w:rPr>
          <w:rStyle w:val="FootnoteAnchor"/>
          <w:rtl w:val="true"/>
        </w:rPr>
        <w:footnoteReference w:id="999"/>
      </w:r>
      <w:r>
        <w:rPr>
          <w:rFonts w:ascii="IRNazanin" w:hAnsi="IRNazanin" w:eastAsia="IRNazanin"/>
          <w:color w:val="111111"/>
          <w:sz w:val="28"/>
          <w:sz w:val="28"/>
          <w:szCs w:val="28"/>
          <w:rtl w:val="true"/>
          <w:lang w:bidi="fa-IR"/>
        </w:rPr>
        <w:t>حضرت نبود، ما دیگر امام صادق علیه السلام هم نداشتیم که حالا بخواهد بیاید، مثلاً معارف اهل‌بیت علیهم السلام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پایه را در واقع یک‌بار دیگر محکم کرد؛ دیگران آمدند و آن را تکثیرش کردند، بالا بردند، یا مثلاً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امام سجّاد علیه السلام است</w:t>
      </w:r>
      <w:r>
        <w:rPr>
          <w:rFonts w:eastAsia="IRNazanin" w:cs="IRNazanin"/>
          <w:color w:val="111111"/>
          <w:sz w:val="28"/>
          <w:szCs w:val="28"/>
          <w:rtl w:val="true"/>
          <w:lang w:bidi="fa-IR"/>
        </w:rPr>
        <w:t>.</w:t>
      </w:r>
    </w:p>
    <w:p>
      <w:pPr>
        <w:pStyle w:val="Heading3"/>
        <w:numPr>
          <w:ilvl w:val="2"/>
          <w:numId w:val="1"/>
        </w:numPr>
        <w:rPr/>
      </w:pPr>
      <w:bookmarkStart w:id="1356" w:name="__RefHeading___Toc1658819_774463916"/>
      <w:bookmarkStart w:id="1357" w:name="_Toc508"/>
      <w:bookmarkEnd w:id="1356"/>
      <w:r>
        <w:rPr/>
        <w:t>1379-3-13</w:t>
      </w:r>
      <w:r>
        <w:rPr>
          <w:rtl w:val="true"/>
        </w:rPr>
        <w:t xml:space="preserve"> - </w:t>
      </w:r>
      <w:r>
        <w:rPr>
          <w:rtl w:val="true"/>
        </w:rPr>
        <w:t>کوتاهی خواص در یاری ائمّه علیهم السلام برای تشکیل حکومت اسلامی</w:t>
      </w:r>
      <w:bookmarkEnd w:id="1357"/>
    </w:p>
    <w:p>
      <w:pPr>
        <w:pStyle w:val="BookText"/>
        <w:rPr/>
      </w:pPr>
      <w:r>
        <w:rPr>
          <w:rFonts w:ascii="IRNazanin" w:hAnsi="IRNazanin" w:eastAsia="IRNazanin"/>
          <w:color w:val="111111"/>
          <w:sz w:val="28"/>
          <w:sz w:val="28"/>
          <w:szCs w:val="28"/>
          <w:rtl w:val="true"/>
          <w:lang w:bidi="fa-IR"/>
        </w:rPr>
        <w:t>روایتی از حضرت صادق علیه السلام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هَذَا الْأَمْرَ فِی السَّبْعِین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0"/>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تقدیرات الهی این بوده که با فاصله‌ی سی‌سال از شهادت امیرالمؤمنین علیه السلام و ده سال بعد از شهادت امام حسین علیه السلام ، امر حکومت به دست اهل‌بیت علیهم السلام برگردد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منتها، نتیجه به این بزرگی، کِی حاصل میشود؟ وقتی مردم، مقدّماتش را با اراده و با تصمیم خودشان فراهم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که با کسی قوم و خویشی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به عهده‌ی مردم بود،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به عهده‌ی امام حسن علیه السلام و امام حسین علیه السلام بود، آنها انجام دادند؛ اما کاری که به عهده‌ی خواص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عبدالله‌بن‌جعفر و عبدالله‌بن‌عبّاس تا 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همانهایی که بعد به کربلا آمدند و همراه با امام حسین علیه السلام جنگیدند، در زمان جناب مسلم، کاری که باید میکردند، نکردند؛ کوتاهی کردند، والاّ مسلم آن‌طور نمیشد؛ باید قضیّه را تمام میکردند که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موجب شد که حادثه‌ی کربلا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قُتِلَ الْحُسَیْنُ صَلَوَاتُ اللهِ عَلَیْهِ اشْتَدَّ غَضَبُ اللهِ تَعَالَی عَلَی أَهْلِ الْأَرْضِ فَأَخَّرَهُ إِلَی أَرْبَعِینَ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یعنی عقب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هفتاد سال عقب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است که بنی‌عبّاس بر سر قدرت بودند، امام سجّاد علیه السلام کار خودش را کرد، تلاش خودش را کرد، مردم را جمع کرد، شیعه را احیا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حضرت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 النَّاسُ بَعْدَ الْحُسَیْنِ إِلاَّ ثَلاثَة</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أو خمسة</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حضرت اسم می‌آورد که به جز فلان کس و فلان کس، بقیّه همه ارتداد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نه اینکه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راه برگشتند؛ با ترس، رعب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سجّاد علیه السلام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میفرماید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النَّاسَ لَحِقُوا وَ کَثُرُوا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4"/>
      </w:r>
      <w:bookmarkStart w:id="1358" w:name="pg5130_33483"/>
    </w:p>
    <w:p>
      <w:pPr>
        <w:pStyle w:val="BookText"/>
        <w:rPr/>
      </w:pPr>
      <w:bookmarkEnd w:id="1358"/>
      <w:r>
        <w:rPr>
          <w:rFonts w:ascii="IRNazanin" w:hAnsi="IRNazanin" w:eastAsia="IRNazanin"/>
          <w:color w:val="111111"/>
          <w:sz w:val="28"/>
          <w:sz w:val="28"/>
          <w:szCs w:val="28"/>
          <w:rtl w:val="true"/>
          <w:lang w:bidi="fa-IR"/>
        </w:rPr>
        <w:t>مردم آمدند و کم کم 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زمان امام باقر علیه السلام ، پایه‌های اعتقادی، محکم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کوتاهی نکردند؛ ولی کسانی‌که بایستی به میدان می‌آمدند، خواصّی که میبایست در هنگام لازم حرف بزنند، در هنگام لازم اقدام کنند، در هنگام لازم فکر کنند، در هنگام لازم تشکّل ایجاد کنند،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بنی‌عبّاس حکومت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خواصّمان گفتیم؛ آنها افشا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فَأَذَعْتُم</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آن وقت خدای متعال، عقب انداخت</w:t>
      </w:r>
      <w:r>
        <w:rPr>
          <w:rFonts w:eastAsia="IRNazanin" w:cs="IRNazanin"/>
          <w:color w:val="111111"/>
          <w:sz w:val="28"/>
          <w:szCs w:val="28"/>
          <w:rtl w:val="true"/>
          <w:lang w:bidi="fa-IR"/>
        </w:rPr>
        <w:t>.</w:t>
      </w:r>
    </w:p>
    <w:p>
      <w:pPr>
        <w:pStyle w:val="Heading3"/>
        <w:numPr>
          <w:ilvl w:val="2"/>
          <w:numId w:val="1"/>
        </w:numPr>
        <w:rPr/>
      </w:pPr>
      <w:bookmarkStart w:id="1359" w:name="__RefHeading___Toc1658821_774463916"/>
      <w:bookmarkStart w:id="1360" w:name="_Toc509"/>
      <w:bookmarkEnd w:id="1359"/>
      <w:r>
        <w:rPr/>
        <w:t>1379-7-19</w:t>
      </w:r>
      <w:r>
        <w:rPr>
          <w:rtl w:val="true"/>
        </w:rPr>
        <w:t xml:space="preserve">- </w:t>
      </w:r>
      <w:r>
        <w:rPr>
          <w:rtl w:val="true"/>
        </w:rPr>
        <w:t>تأویل درست حدیث بازوبند حسنین علیهم السلام</w:t>
      </w:r>
      <w:bookmarkEnd w:id="1360"/>
    </w:p>
    <w:p>
      <w:pPr>
        <w:pStyle w:val="BookText"/>
        <w:rPr/>
      </w:pPr>
      <w:r>
        <w:rPr>
          <w:rFonts w:ascii="IRNazanin" w:hAnsi="IRNazanin" w:eastAsia="IRNazanin"/>
          <w:color w:val="111111"/>
          <w:sz w:val="28"/>
          <w:sz w:val="28"/>
          <w:szCs w:val="28"/>
          <w:rtl w:val="true"/>
          <w:lang w:bidi="fa-IR"/>
        </w:rPr>
        <w:t xml:space="preserve">حدیثی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الْحَسَنِ وَ الْحُسَیْنِ تَعْوِیذَانِ حَشْوُهُمَا مِنْ زَغَبِ جَنَاحِ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حسن و حسین علیهما السلام دو بازوبند داشتند که داخل آنها نرمه‌های پَرِ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آدم این را با همین نگاه عامیانه می‌بیند؛ گویا این‌طور تصوّر میشود که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خانه‌ی پیغمبر صلی الله علیه و آله می‌آمده و میرفته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مرغهای هوا پر میزده و نرمه‌های پَرش میریخته است؛ حضرت هم برای اینکه مثلاً اینها اسراف نشود، پَرها را جمع میکردند و دو بازوبند برای امام حسن و امام حسین علیهما السلام درست میکردند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اگر شما این سخن را در مقابل آدمی که اهل ذوق است، بگذارید، طور دیگری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مگر نمیگویید که انسان با دو بال پرواز میکند؛ آن دو بال کجاست؟ مگر نمیگویید که دست خدا در آستین اوست؛ پس دست خدا کجاست؟ مگر </w:t>
      </w:r>
      <w:bookmarkStart w:id="1361" w:name="pg5130_33484"/>
    </w:p>
    <w:p>
      <w:pPr>
        <w:pStyle w:val="BookText"/>
        <w:rPr/>
      </w:pPr>
      <w:bookmarkEnd w:id="1361"/>
      <w:r>
        <w:rPr>
          <w:rFonts w:ascii="IRNazanin" w:hAnsi="IRNazanin" w:eastAsia="IRNazanin"/>
          <w:color w:val="111111"/>
          <w:sz w:val="28"/>
          <w:sz w:val="28"/>
          <w:szCs w:val="28"/>
          <w:rtl w:val="true"/>
          <w:lang w:bidi="fa-IR"/>
        </w:rPr>
        <w:t>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تو بیعت میکنی و دست بیعت کنندگان روی دست تو قرار میگیرد، این دست خداست که روی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خدا کجاست؟ از این‌گونه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ما در زندگی خود زیاد میگوی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همان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بگوید حسن وحسین علیهما السلام بازوبندشان از نوع پَر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با پَر جبرئیل پرواز میکنند؛ عوالم لایتناهی عالم غیب را همان‌طور که جبرئیل سیر میکند، حسن و حسین علیهما السلام هم 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بسیار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که انسان اگر بخواهد آن را درست بفهمد، چندان احتیاجی به مؤونه داشته باشد؛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شما خوب می‌فهمید؛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را شما خوب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دیگر در آن طرف دنیا پیدا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 متعال روی کرسی جلوس کرده و بعد اضافه هم میکند که مثلاً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جمعه یا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چهارشنبه هم از روی کرسی بلند میشود و به میان مردم می‌آید و سیری میکند تا از حال مردم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آن منطق و آن بیان را تخطئه میکنید؛ این بیان را هم همان‌طور باید تخطئه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است که حدیث از آن مرتبه‌ی والای ذهنیّت آدمهای هوشمند،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 لغزیده و کنار رفته است</w:t>
      </w:r>
      <w:r>
        <w:rPr>
          <w:rFonts w:eastAsia="IRNazanin" w:cs="IRNazanin"/>
          <w:color w:val="111111"/>
          <w:sz w:val="28"/>
          <w:szCs w:val="28"/>
          <w:rtl w:val="true"/>
          <w:lang w:bidi="fa-IR"/>
        </w:rPr>
        <w:t>.</w:t>
      </w:r>
    </w:p>
    <w:p>
      <w:pPr>
        <w:pStyle w:val="Heading3"/>
        <w:numPr>
          <w:ilvl w:val="2"/>
          <w:numId w:val="1"/>
        </w:numPr>
        <w:rPr/>
      </w:pPr>
      <w:bookmarkStart w:id="1362" w:name="__RefHeading___Toc1658823_774463916"/>
      <w:bookmarkStart w:id="1363" w:name="_Toc510"/>
      <w:bookmarkEnd w:id="1362"/>
      <w:r>
        <w:rPr/>
        <w:t>1379-8-9</w:t>
      </w:r>
      <w:r>
        <w:rPr>
          <w:rtl w:val="true"/>
        </w:rPr>
        <w:t xml:space="preserve">- </w:t>
      </w:r>
      <w:r>
        <w:rPr>
          <w:rtl w:val="true"/>
        </w:rPr>
        <w:t>تناسب روز ولادت امام حسین علیه السلام با روز پاسدار</w:t>
      </w:r>
      <w:bookmarkEnd w:id="1363"/>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ولادت امام حسین علیه السلام با هویّت پاسداری مناسبتی دارد و آن این </w:t>
      </w:r>
      <w:bookmarkStart w:id="1364" w:name="pg5130_33485"/>
    </w:p>
    <w:p>
      <w:pPr>
        <w:pStyle w:val="BookText"/>
        <w:rPr/>
      </w:pPr>
      <w:bookmarkEnd w:id="1364"/>
      <w:r>
        <w:rPr>
          <w:rFonts w:ascii="IRNazanin" w:hAnsi="IRNazanin" w:eastAsia="IRNazanin"/>
          <w:color w:val="111111"/>
          <w:sz w:val="28"/>
          <w:sz w:val="28"/>
          <w:szCs w:val="28"/>
          <w:rtl w:val="true"/>
          <w:lang w:bidi="fa-IR"/>
        </w:rPr>
        <w:t>است که پاسدار میگوید و میخواهد که تلاش خود، نیروی خود، همّت خود و خلاصه همه‌ی وجود خود را در راه حقیقت، در راه عدالت، در راه آزادگی، در راه اقامه‌ی دین خدا، در راه مبارزه با ظلم و ستم، در راه مقابله با زورگوها و زیاده‌طلب‌ها و متکبّران دنیا و خلاصه در راه حسین‌بن‌علی علیه السلام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پاسدار این است</w:t>
      </w:r>
      <w:r>
        <w:rPr>
          <w:rFonts w:eastAsia="IRNazanin" w:cs="IRNazanin"/>
          <w:color w:val="111111"/>
          <w:sz w:val="28"/>
          <w:szCs w:val="28"/>
          <w:rtl w:val="true"/>
          <w:lang w:bidi="fa-IR"/>
        </w:rPr>
        <w:t>.</w:t>
      </w:r>
    </w:p>
    <w:p>
      <w:pPr>
        <w:pStyle w:val="Heading3"/>
        <w:numPr>
          <w:ilvl w:val="2"/>
          <w:numId w:val="1"/>
        </w:numPr>
        <w:rPr/>
      </w:pPr>
      <w:bookmarkStart w:id="1365" w:name="__RefHeading___Toc1658825_774463916"/>
      <w:bookmarkStart w:id="1366" w:name="_Toc511"/>
      <w:bookmarkEnd w:id="1365"/>
      <w:r>
        <w:rPr/>
        <w:t>1379-8-24</w:t>
      </w:r>
      <w:r>
        <w:rPr>
          <w:rtl w:val="true"/>
        </w:rPr>
        <w:t xml:space="preserve">- </w:t>
      </w:r>
      <w:r>
        <w:rPr>
          <w:rtl w:val="true"/>
        </w:rPr>
        <w:t>ایثارگری؛ یک فرهنگ تاریخی</w:t>
      </w:r>
      <w:bookmarkEnd w:id="1366"/>
    </w:p>
    <w:p>
      <w:pPr>
        <w:pStyle w:val="Heading4"/>
        <w:numPr>
          <w:ilvl w:val="3"/>
          <w:numId w:val="1"/>
        </w:numPr>
        <w:rPr/>
      </w:pPr>
      <w:bookmarkStart w:id="1367" w:name="__RefHeading___Toc1658827_774463916"/>
      <w:bookmarkStart w:id="1368" w:name="_Toc512"/>
      <w:bookmarkEnd w:id="1367"/>
      <w:r>
        <w:rPr>
          <w:rtl w:val="true"/>
        </w:rPr>
        <w:t>اشاره</w:t>
      </w:r>
      <w:bookmarkEnd w:id="1368"/>
    </w:p>
    <w:p>
      <w:pPr>
        <w:pStyle w:val="BookText"/>
        <w:rPr/>
      </w:pPr>
      <w:r>
        <w:rPr>
          <w:rFonts w:ascii="IRNazanin" w:hAnsi="IRNazanin" w:eastAsia="IRNazanin"/>
          <w:color w:val="111111"/>
          <w:sz w:val="28"/>
          <w:sz w:val="28"/>
          <w:szCs w:val="28"/>
          <w:rtl w:val="true"/>
          <w:lang w:bidi="fa-IR"/>
        </w:rPr>
        <w:t>برای ملّت ما مسئله‌ی ایثارگری، یک فرهنگ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ملّتهای عالم یادگارهای عزیزی را که ملّت ما در تاریخ خود از ایثار و فداکاری به یاد دارد، در تاریخ خودشان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بهترینها، صادق‌ترین‌ها، شجاع‌ترین‌ها و برجسته‌ترین‌ها، در صفوف مقدّم ایثارگری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بندگان خدا همان چند نفری بودند که خدای متعال در قرآن از آنها به ایثار یاد میکند</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w:t>
      </w:r>
      <w:r>
        <w:rPr>
          <w:rStyle w:val="FootnoteAnchor"/>
          <w:rtl w:val="true"/>
        </w:rPr>
        <w:footnoteReference w:id="1010"/>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زهرای عزیز و حسن و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چشمان پیغمبر</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و در همه‌ی دورانها، عزیزترین، شریف‌ترین و نورانی‌ترین انسانها بوده‌اند؛ اما همین عزیزان، همین کسانی که قوام هستی عالم به‌وجود آنهاست، روزی که نیاز به نان آنها بود، نان خود و مایه‌ی حیات خود را به دیگران دادند</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آن روز هم که نیاز به جان آنها بود تا اسلام بماند،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بی‌دریغ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کدام دختر جوان، کدام زن بزرگ، از سیّده‌ی نساء عالمین، بالاتر؟ کدام جوان </w:t>
      </w:r>
      <w:bookmarkStart w:id="1369" w:name="pg5130_33486"/>
    </w:p>
    <w:p>
      <w:pPr>
        <w:pStyle w:val="BookText"/>
        <w:rPr/>
      </w:pPr>
      <w:bookmarkEnd w:id="1369"/>
      <w:r>
        <w:rPr>
          <w:rFonts w:ascii="IRNazanin" w:hAnsi="IRNazanin" w:eastAsia="IRNazanin"/>
          <w:color w:val="111111"/>
          <w:sz w:val="28"/>
          <w:sz w:val="28"/>
          <w:szCs w:val="28"/>
          <w:rtl w:val="true"/>
          <w:lang w:bidi="fa-IR"/>
        </w:rPr>
        <w:t>از سرور جوانان بهشت، برتر؟ این بزرگی، این عزّت و این زیبایی چهره‌شان در طول تاریخ برای چیست؟ اگر این فداکاری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نبود، اگر صف مقدّم انبیا و اولیا زودتر از همه‌ی انسانهای دیگر به میدان فداکاری نمی‌شتافتند، کدام فضیلت در دنیا زنده میماند؟</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در راقی‌ترین و عالی‌ترین سطوح معرفت بشری، ارزشهای انسانی زنده مانده است؛ امروز اگر در چشم همهی مردم دنیا، عدالت و استقامت زیباست و اگر صفات و خلقیّات عالی بشری در بالاترین نقطه ی فهرست زیبای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یها قرار دارد، این به خاطر همین حقیقت است که بهترینها و برترینها خودشان را در صفوف مقدّمِ مبارزه برای حق و حقیقت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چشمهایی که جز زیباییهای مادّی را نمی‌بینند، تعجّب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کسانی که از این چند روز زندگی، جز کمی بیشتر خوردن و کمی خوش‌تر زندگی کردن هیچ نفهمیده‌اند، کسانی را که در راه جلوه حقّ و حقیقت حاضر به فداکاری شدند، سرزنش کنند که سرزنش هم میکنند</w:t>
      </w:r>
      <w:r>
        <w:rPr>
          <w:rFonts w:eastAsia="IRNazanin" w:cs="IRNazanin"/>
          <w:color w:val="111111"/>
          <w:sz w:val="28"/>
          <w:szCs w:val="28"/>
          <w:rtl w:val="true"/>
          <w:lang w:bidi="fa-IR"/>
        </w:rPr>
        <w:t>.</w:t>
      </w:r>
    </w:p>
    <w:p>
      <w:pPr>
        <w:pStyle w:val="Heading4"/>
        <w:numPr>
          <w:ilvl w:val="3"/>
          <w:numId w:val="1"/>
        </w:numPr>
        <w:rPr/>
      </w:pPr>
      <w:bookmarkStart w:id="1370" w:name="__RefHeading___Toc1658829_774463916"/>
      <w:bookmarkStart w:id="1371" w:name="_Toc513"/>
      <w:bookmarkEnd w:id="1370"/>
      <w:r>
        <w:rPr>
          <w:rtl w:val="true"/>
        </w:rPr>
        <w:t>فدا شدن اباعبدالله علیه السلام برای زنده ماندن حق</w:t>
      </w:r>
      <w:bookmarkEnd w:id="1371"/>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حسین‌بن‌علی علیه السلام دست عزیزترین عزیزان خود را گرفت و به سوی میدان خطر به راه افتاد، بسیاری تعجّب کردند، بسیاری ملامت کردند، بسیاری او را منع کردند؛</w:t>
      </w:r>
      <w:r>
        <w:rPr>
          <w:rStyle w:val="FootnoteAnchor"/>
          <w:rtl w:val="true"/>
        </w:rPr>
        <w:footnoteReference w:id="1013"/>
      </w:r>
      <w:r>
        <w:rPr>
          <w:rFonts w:ascii="IRNazanin" w:hAnsi="IRNazanin" w:eastAsia="IRNazanin"/>
          <w:color w:val="111111"/>
          <w:sz w:val="28"/>
          <w:sz w:val="28"/>
          <w:szCs w:val="28"/>
          <w:rtl w:val="true"/>
          <w:lang w:bidi="fa-IR"/>
        </w:rPr>
        <w:t>اما آنها نمیدانستند که اگر امام حسین علیه السلام این کار بزرگ را نکند، حق در دنیا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فدا شد تا حق بماند</w:t>
      </w:r>
      <w:r>
        <w:rPr>
          <w:rFonts w:eastAsia="IRNazanin" w:cs="IRNazanin"/>
          <w:color w:val="111111"/>
          <w:sz w:val="28"/>
          <w:szCs w:val="28"/>
          <w:rtl w:val="true"/>
          <w:lang w:bidi="fa-IR"/>
        </w:rPr>
        <w:t xml:space="preserve">. </w:t>
      </w:r>
      <w:bookmarkStart w:id="1372" w:name="pg5130_33487"/>
    </w:p>
    <w:p>
      <w:pPr>
        <w:pStyle w:val="Heading4"/>
        <w:numPr>
          <w:ilvl w:val="3"/>
          <w:numId w:val="1"/>
        </w:numPr>
        <w:rPr/>
      </w:pPr>
      <w:bookmarkStart w:id="1373" w:name="__RefHeading___Toc1658831_774463916"/>
      <w:bookmarkStart w:id="1374" w:name="_Toc514"/>
      <w:bookmarkEnd w:id="1372"/>
      <w:bookmarkEnd w:id="1373"/>
      <w:r>
        <w:rPr/>
        <w:t>1379-10-27</w:t>
      </w:r>
      <w:r>
        <w:rPr>
          <w:rtl w:val="true"/>
        </w:rPr>
        <w:t xml:space="preserve">- </w:t>
      </w:r>
      <w:r>
        <w:rPr>
          <w:rtl w:val="true"/>
        </w:rPr>
        <w:t>دعاهای انسان‌ساز ائمّه علیهم السلام</w:t>
      </w:r>
      <w:bookmarkEnd w:id="1374"/>
    </w:p>
    <w:p>
      <w:pPr>
        <w:pStyle w:val="BookText"/>
        <w:rPr/>
      </w:pPr>
      <w:r>
        <w:rPr>
          <w:rFonts w:ascii="IRNazanin" w:hAnsi="IRNazanin" w:eastAsia="IRNazanin"/>
          <w:color w:val="111111"/>
          <w:sz w:val="28"/>
          <w:sz w:val="28"/>
          <w:szCs w:val="28"/>
          <w:rtl w:val="true"/>
          <w:lang w:bidi="fa-IR"/>
        </w:rPr>
        <w:t>دعای عرفه‌ی امام حسین علیه السلام پُر از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عزیزان واقعاً با قاطعیّت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بپذیرید که هر کس دعای عرفه را با توجّه به معنایش بخواند، از وقتی که این دعا را شروع به خواندن میکند تا به آخرش برسد، با آن آدمی که قبل از خواندن دعا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قبلاً ده بار این دعا را خوانده باشد – بکلّی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صحیفه‌ی سجّادیّه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درس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دعاهایی که به حسب ظاهر، حضرت با گردن کج نشسته‌اند، گریه کرده‌اند و خوانده‌اند، منش سیاسی یک آدم سیاستمدار در دنیای امروز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دعاها، همان هویّت لازم یک انسان والای با شخصیّت قویِّ فعّال پیشرو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آدمی در همه‌ی زمینه‌ها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تواند پیش برود؛ در علم، در سیاست، در صنعت، در جنگ، در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می‌بخشد</w:t>
      </w:r>
      <w:r>
        <w:rPr>
          <w:rFonts w:eastAsia="IRNazanin" w:cs="IRNazanin"/>
          <w:color w:val="111111"/>
          <w:sz w:val="28"/>
          <w:szCs w:val="28"/>
          <w:rtl w:val="true"/>
          <w:lang w:bidi="fa-IR"/>
        </w:rPr>
        <w:t>.</w:t>
      </w:r>
    </w:p>
    <w:p>
      <w:pPr>
        <w:pStyle w:val="Heading3"/>
        <w:numPr>
          <w:ilvl w:val="2"/>
          <w:numId w:val="1"/>
        </w:numPr>
        <w:rPr/>
      </w:pPr>
      <w:bookmarkStart w:id="1375" w:name="__RefHeading___Toc1658833_774463916"/>
      <w:bookmarkStart w:id="1376" w:name="_Toc515"/>
      <w:bookmarkEnd w:id="1375"/>
      <w:r>
        <w:rPr/>
        <w:t>1379-12-23</w:t>
      </w:r>
      <w:r>
        <w:rPr>
          <w:rtl w:val="true"/>
        </w:rPr>
        <w:t xml:space="preserve">- </w:t>
      </w:r>
      <w:r>
        <w:rPr>
          <w:rtl w:val="true"/>
        </w:rPr>
        <w:t>صبر و احتساب در مورد اباعبدالله علیه السلام</w:t>
      </w:r>
      <w:bookmarkEnd w:id="1376"/>
    </w:p>
    <w:p>
      <w:pPr>
        <w:pStyle w:val="BookText"/>
        <w:rPr/>
      </w:pPr>
      <w:r>
        <w:rPr>
          <w:rFonts w:ascii="IRNazanin" w:hAnsi="IRNazanin" w:eastAsia="IRNazanin"/>
          <w:color w:val="111111"/>
          <w:sz w:val="28"/>
          <w:sz w:val="28"/>
          <w:szCs w:val="28"/>
          <w:rtl w:val="true"/>
          <w:lang w:bidi="fa-IR"/>
        </w:rPr>
        <w:t>راجع به امام حسین علیه السلام و یا دیگر ائمّه علیهم السلام ، گاهی میخوانید که حضرت چه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وَ احْتَسَبْتَ</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یکجا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وَ احْتِسَاباً</w:t>
      </w:r>
      <w:r>
        <w:rPr>
          <w:rFonts w:eastAsia="IRNazanin" w:cs="IRNazanin"/>
          <w:color w:val="111111"/>
          <w:sz w:val="28"/>
          <w:szCs w:val="28"/>
          <w:rtl w:val="true"/>
          <w:lang w:bidi="fa-IR"/>
        </w:rPr>
        <w:t>».</w:t>
      </w:r>
      <w:r>
        <w:rPr>
          <w:rStyle w:val="FootnoteAnchor"/>
          <w:rtl w:val="true"/>
        </w:rPr>
        <w:footnoteReference w:id="1015"/>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احتساب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کردید و احتساب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پای خدای گذاشتید؛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انجام می‌دهم</w:t>
      </w:r>
      <w:r>
        <w:rPr>
          <w:rFonts w:eastAsia="IRNazanin" w:cs="IRNazanin"/>
          <w:color w:val="111111"/>
          <w:sz w:val="28"/>
          <w:szCs w:val="28"/>
          <w:rtl w:val="true"/>
          <w:lang w:bidi="fa-IR"/>
        </w:rPr>
        <w:t xml:space="preserve">.» </w:t>
      </w:r>
      <w:bookmarkStart w:id="1377" w:name="pg5130_33488"/>
    </w:p>
    <w:p>
      <w:pPr>
        <w:pStyle w:val="Heading3"/>
        <w:numPr>
          <w:ilvl w:val="2"/>
          <w:numId w:val="1"/>
        </w:numPr>
        <w:rPr/>
      </w:pPr>
      <w:bookmarkStart w:id="1378" w:name="__RefHeading___Toc1658835_774463916"/>
      <w:bookmarkStart w:id="1379" w:name="_Toc516"/>
      <w:bookmarkEnd w:id="1377"/>
      <w:bookmarkEnd w:id="1378"/>
      <w:r>
        <w:rPr/>
        <w:t>1380-2-19</w:t>
      </w:r>
      <w:r>
        <w:rPr>
          <w:rtl w:val="true"/>
        </w:rPr>
        <w:t xml:space="preserve">- </w:t>
      </w:r>
      <w:r>
        <w:rPr>
          <w:rtl w:val="true"/>
        </w:rPr>
        <w:t>بایستگی عرضه‌ی درس حسین‌بن‌علی علیه السلام</w:t>
      </w:r>
      <w:bookmarkEnd w:id="1379"/>
    </w:p>
    <w:p>
      <w:pPr>
        <w:pStyle w:val="Heading4"/>
        <w:numPr>
          <w:ilvl w:val="3"/>
          <w:numId w:val="1"/>
        </w:numPr>
        <w:rPr/>
      </w:pPr>
      <w:bookmarkStart w:id="1380" w:name="__RefHeading___Toc1658837_774463916"/>
      <w:bookmarkStart w:id="1381" w:name="_Toc517"/>
      <w:bookmarkEnd w:id="1380"/>
      <w:r>
        <w:rPr>
          <w:rtl w:val="true"/>
        </w:rPr>
        <w:t>اشاره</w:t>
      </w:r>
      <w:bookmarkEnd w:id="1381"/>
    </w:p>
    <w:p>
      <w:pPr>
        <w:pStyle w:val="BookText"/>
        <w:rPr/>
      </w:pPr>
      <w:r>
        <w:rPr>
          <w:rFonts w:ascii="IRNazanin" w:hAnsi="IRNazanin" w:eastAsia="IRNazanin"/>
          <w:color w:val="111111"/>
          <w:sz w:val="28"/>
          <w:sz w:val="28"/>
          <w:szCs w:val="28"/>
          <w:rtl w:val="true"/>
          <w:lang w:bidi="fa-IR"/>
        </w:rPr>
        <w:t>من اگر بخواهم درباره‌ی مجالس عزاداری در کلّ کشور قضاوت کاملی کنم، این قضاوت صددرصد مثبت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ارادت و وفا و ایمان مردم جای حرف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منبرها و سخنرانیها، جالب و بسیار ممتاز است؛ بعضی از عزاداریها خوب است؛ اما اینها همگانی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همّت کنیم تا به برکت همین مجالس، درس حسین‌بن‌علی علیه السلام را که بحمدالله امروز در فضای زندگی ما، امام حسین علیه السلام و زینب‌کبری علیها السلام و علی‌اکبر علیه السلام و اباالفضل علیه السلام و دیگران حضور دارند و این مدرسها زنده‌اند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با همه‌ی قوّت و قدرت، بر افکار عمومی جامعه‌مان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کاری است که هم به عهده‌ی من است، هم به عهده‌ی شماست، هم به عهده‌ی نوحه‌خوان است، هم به عهده‌ی سخنران است و هم به عهده‌ی سینه‌زن است</w:t>
      </w:r>
      <w:r>
        <w:rPr>
          <w:rFonts w:eastAsia="IRNazanin" w:cs="IRNazanin"/>
          <w:color w:val="111111"/>
          <w:sz w:val="28"/>
          <w:szCs w:val="28"/>
          <w:rtl w:val="true"/>
          <w:lang w:bidi="fa-IR"/>
        </w:rPr>
        <w:t>.</w:t>
      </w:r>
    </w:p>
    <w:p>
      <w:pPr>
        <w:pStyle w:val="Heading4"/>
        <w:numPr>
          <w:ilvl w:val="3"/>
          <w:numId w:val="1"/>
        </w:numPr>
        <w:rPr/>
      </w:pPr>
      <w:bookmarkStart w:id="1382" w:name="__RefHeading___Toc1658839_774463916"/>
      <w:bookmarkStart w:id="1383" w:name="_Toc518"/>
      <w:bookmarkEnd w:id="1382"/>
      <w:r>
        <w:rPr>
          <w:rtl w:val="true"/>
        </w:rPr>
        <w:t>برخورداری تشیّع از هنری استثنایی</w:t>
      </w:r>
      <w:bookmarkEnd w:id="1383"/>
    </w:p>
    <w:p>
      <w:pPr>
        <w:pStyle w:val="BookText"/>
        <w:rPr/>
      </w:pPr>
      <w:r>
        <w:rPr>
          <w:rFonts w:ascii="IRNazanin" w:hAnsi="IRNazanin" w:eastAsia="IRNazanin"/>
          <w:color w:val="111111"/>
          <w:sz w:val="28"/>
          <w:sz w:val="28"/>
          <w:szCs w:val="28"/>
          <w:rtl w:val="true"/>
          <w:lang w:bidi="fa-IR"/>
        </w:rPr>
        <w:t>ما یک هنر استثنایی داریم که هیچ‌جا آن را ندارند و هیچ مذهبی نتوانسته آن را اوّلاً، این‌طور تجسّم بخشد و ثانیاً، ماندگار کند که ایمان و عاطفه در هم بپیچند و این جریان موّاج را در تاریخ به‌وجود آورند و روزبه روز هم زنده‌تر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امروزِ شما از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دوران جوانی بنده بسیار بهتر و پُرشورتر است؛ این همان زنده شدن بیش از پیش است و همین‌طور فیضانش میرسد؛ ولی باید برکاتش هم سرریز شود</w:t>
      </w:r>
      <w:r>
        <w:rPr>
          <w:rFonts w:eastAsia="IRNazanin" w:cs="IRNazanin"/>
          <w:color w:val="111111"/>
          <w:sz w:val="28"/>
          <w:szCs w:val="28"/>
          <w:rtl w:val="true"/>
          <w:lang w:bidi="fa-IR"/>
        </w:rPr>
        <w:t>.</w:t>
      </w:r>
    </w:p>
    <w:p>
      <w:pPr>
        <w:pStyle w:val="Heading4"/>
        <w:numPr>
          <w:ilvl w:val="3"/>
          <w:numId w:val="1"/>
        </w:numPr>
        <w:rPr/>
      </w:pPr>
      <w:bookmarkStart w:id="1384" w:name="__RefHeading___Toc1658841_774463916"/>
      <w:bookmarkStart w:id="1385" w:name="_Toc519"/>
      <w:bookmarkEnd w:id="1384"/>
      <w:r>
        <w:rPr>
          <w:rtl w:val="true"/>
        </w:rPr>
        <w:t>بایستگی شناخت حرکت عاشورا</w:t>
      </w:r>
      <w:bookmarkEnd w:id="1385"/>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ماجرای امام حسین علیه السلام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شناخته میشود؟ در </w:t>
      </w:r>
    </w:p>
    <w:p>
      <w:pPr>
        <w:pStyle w:val="BookText"/>
        <w:rPr/>
      </w:pPr>
      <w:r>
        <w:rPr>
          <w:rFonts w:ascii="IRNazanin" w:hAnsi="IRNazanin" w:eastAsia="IRNazanin"/>
          <w:color w:val="111111"/>
          <w:sz w:val="28"/>
          <w:sz w:val="28"/>
          <w:szCs w:val="28"/>
          <w:rtl w:val="true"/>
          <w:lang w:bidi="fa-IR"/>
        </w:rPr>
        <w:t>تاریخ؟ آری؛ این یک بخش از آن است؛ اما قضیّه‌ی امام حسین علیه السلام ، فقط قضیّه‌ی آن قطعه از تاریخ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مربوط به همان قطعه از تاریخ بود، اینقدر ماجرا و سروصدا و تکرار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مربوط به آن زمان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 هم خودش در کربلا و قبل از کربلا فرمود که عمل من نمادین است؛ یعنی هر جا چیزی از آنچه که امروز در رأس قدرت است، ولو نه همه‌اش، وجود داشته باشد، باید چیزی از این جنسی که من به بازار می‌آورم، عرضه شود؛ هم ائمّه‌ی بعد از او ماجرا را این‌گونه زنده کردند و بر آن تأکید ورزیدند؛ و هم آن کسانی که آماج مستقیم تیر خطاناشدنی امام حسین علیه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حکومتهای ظالم 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حرکت امام حسین علیه السلام عکس‌العمل نشان دادند؛ البته نه در ماجرای عاشورا، بلکه صد سال، صدوپنجاه سال، سیصد سال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نشان‌دهنده‌ی آن است که این ماجرا، سیّال و موّاج و تمام‌نشدنی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فهمیدن قضیّه‌ی عاشورا فقط در تاریخ نیست؛ در هر زمانی باید دید عناصر تشکیل‌دهنده‌ی هویّت یزیدی کجا پیدا میشود؛ آن‌گاه در مقابلش باید عناصر تشکیل‌دهنده‌ی هویّت حسینی را به میدان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و شناخت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جمله‌ی مهمترین کارهای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جلسه‌ها و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تبیین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وظایف مهم دیگرشان، تبیین قرآن و دین و همان معارفی است که امام حسین علیه السلام فدای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سایر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فدا کردند تا آن معارف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بایستی این چیزها را نشان دهد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این قضیّه را مقایسه کنید با آن جلسه‌ای که مستمع دو ساعت از اوّل تا آخر جلسه مینشیند؛ اما هرچه گوش میکند، می‌بیند چیزی </w:t>
      </w:r>
      <w:bookmarkStart w:id="1386" w:name="pg5130_33490"/>
    </w:p>
    <w:p>
      <w:pPr>
        <w:pStyle w:val="BookText"/>
        <w:rPr/>
      </w:pPr>
      <w:bookmarkEnd w:id="1386"/>
      <w:r>
        <w:rPr>
          <w:rFonts w:ascii="IRNazanin" w:hAnsi="IRNazanin" w:eastAsia="IRNazanin"/>
          <w:color w:val="111111"/>
          <w:sz w:val="28"/>
          <w:sz w:val="28"/>
          <w:szCs w:val="28"/>
          <w:rtl w:val="true"/>
          <w:lang w:bidi="fa-IR"/>
        </w:rPr>
        <w:t>از این‌جلسه گیرش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مجالس این‌گونه است، بنابراین آب و رنگ جلسه کافی نیست؛ باید روح جلسه هم این معنا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حاصل میشود؟</w:t>
      </w:r>
    </w:p>
    <w:p>
      <w:pPr>
        <w:pStyle w:val="Heading4"/>
        <w:numPr>
          <w:ilvl w:val="3"/>
          <w:numId w:val="1"/>
        </w:numPr>
        <w:rPr/>
      </w:pPr>
      <w:bookmarkStart w:id="1387" w:name="__RefHeading___Toc1658843_774463916"/>
      <w:bookmarkStart w:id="1388" w:name="_Toc520"/>
      <w:bookmarkEnd w:id="1387"/>
      <w:r>
        <w:rPr>
          <w:rtl w:val="true"/>
        </w:rPr>
        <w:t>منبر مجالس حسینی و بایسته‌های آن</w:t>
      </w:r>
      <w:bookmarkEnd w:id="1388"/>
    </w:p>
    <w:p>
      <w:pPr>
        <w:pStyle w:val="BookText"/>
        <w:rPr/>
      </w:pPr>
      <w:r>
        <w:rPr>
          <w:rFonts w:ascii="IRNazanin" w:hAnsi="IRNazanin" w:eastAsia="IRNazanin"/>
          <w:color w:val="111111"/>
          <w:sz w:val="28"/>
          <w:sz w:val="28"/>
          <w:szCs w:val="28"/>
          <w:rtl w:val="true"/>
          <w:lang w:bidi="fa-IR"/>
        </w:rPr>
        <w:t>اوّل اینکه منبرها و سخنرانی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جلسات شما سازنده باشد؛ یعنی به گونه‌ای باشد که اگر کسی مثلاً سه سال در هیئت شما رفت‌وآمد میکند، بعد از این مدّت، عوام از این جلسه بیرون نرود؛ فهمیده و آگاه و با معلومات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باید آدم‌ساز و فکرساز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این نکته را باید به منبری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بگویم و میگویم؛ اما به شما هم باید بگویم، چون شما سخنران را انتخاب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مجالس شما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سخنرانان خوبی دعوت میشوند که آدم واقعاً تحسین میکند؛ اما این کار باید همه‌گیر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باید از اوّل دهه تا آخر دهه و یا در جلسات متناوب هفتگی و غیره، مثل یک کلاس درس، خطّی را دنبال کند و نگوید نمیپسندند</w:t>
      </w:r>
      <w:r>
        <w:rPr>
          <w:rFonts w:eastAsia="IRNazanin" w:cs="IRNazanin"/>
          <w:color w:val="111111"/>
          <w:sz w:val="28"/>
          <w:szCs w:val="28"/>
          <w:rtl w:val="true"/>
          <w:lang w:bidi="fa-IR"/>
        </w:rPr>
        <w:t>.</w:t>
      </w:r>
    </w:p>
    <w:p>
      <w:pPr>
        <w:pStyle w:val="Heading4"/>
        <w:numPr>
          <w:ilvl w:val="3"/>
          <w:numId w:val="1"/>
        </w:numPr>
        <w:rPr/>
      </w:pPr>
      <w:bookmarkStart w:id="1389" w:name="__RefHeading___Toc1658845_774463916"/>
      <w:bookmarkStart w:id="1390" w:name="_Toc521"/>
      <w:bookmarkEnd w:id="1389"/>
      <w:r>
        <w:rPr>
          <w:rtl w:val="true"/>
        </w:rPr>
        <w:t>روضه‌خوانی و نوحه‌سرایی و بایسته‌های آن</w:t>
      </w:r>
      <w:bookmarkEnd w:id="1390"/>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روضه و نوحه و سینه‌زنی هم باید فضا را از مسائل زنده‌ی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شما یادتان باشد و بعضی هم یادتان نباشد که محرّم آخر و ماقبل آخر دوران طاغوت که به پیروزی انقلاب متّصل شد، همین‌طور بود؛ یعنی نوحه‌هایی که میخواندند و گاهی نوار آن را به شهرهای مختلف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متوجّه نظام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زمان تبعید بودم که این نوارها را از شیراز و رفسنجان برایم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نوارها را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باید آن‌گونه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آن مجالس به نظام طاغوتی که بر سرِ کار بود، متوجّه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الحمدلله نظام طاغوت بر سرکار نیست، اما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دیگری برای گفتن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دیگری برای بلند کردن </w:t>
      </w:r>
      <w:bookmarkStart w:id="1391" w:name="pg5130_33491"/>
    </w:p>
    <w:p>
      <w:pPr>
        <w:pStyle w:val="BookText"/>
        <w:rPr/>
      </w:pPr>
      <w:bookmarkEnd w:id="1391"/>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مفاهیمی که امروز نظام اسلامی دنبال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مبارزه با فساد، مبارزه با استکبار جهانی، مبارزه با تبعیض، توجّه به شایسته‌سالاری و شایسته‌گزینی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اساسی دینی ماست و همه‌اش هم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در سینه‌زنی‌ها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با نوحه و روضه و گریه و ناله میسازد؟ البته؛ چون همه‌ی این عناصر، در آن حادثه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یک ترکیب عجیب و یک آلیاژ چندین عنصره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ذهنهای فعّال عناصر را درست تجزیه کنند و آنها را در صفحه‌ی روز عاشورا و شب عاشورا و ایّام محرّم و در کلمات آن بزرگوار پیدا کنند و مطرح نمایند؛ آن‌گاه 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رزمندگان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رزمندگان به این معنا، فقط هیئت رزمندگان دوران جنگ تحمیلی نیست؛ بلکه هیئت رزمندگانِ همین امروز در راه حسین‌بن‌علی علیه السلام است</w:t>
      </w:r>
      <w:r>
        <w:rPr>
          <w:rFonts w:eastAsia="IRNazanin" w:cs="IRNazanin"/>
          <w:color w:val="111111"/>
          <w:sz w:val="28"/>
          <w:szCs w:val="28"/>
          <w:rtl w:val="true"/>
          <w:lang w:bidi="fa-IR"/>
        </w:rPr>
        <w:t>.</w:t>
      </w:r>
    </w:p>
    <w:p>
      <w:pPr>
        <w:pStyle w:val="Heading3"/>
        <w:numPr>
          <w:ilvl w:val="2"/>
          <w:numId w:val="1"/>
        </w:numPr>
        <w:rPr/>
      </w:pPr>
      <w:bookmarkStart w:id="1392" w:name="__RefHeading___Toc1658847_774463916"/>
      <w:bookmarkStart w:id="1393" w:name="_Toc522"/>
      <w:bookmarkEnd w:id="1392"/>
      <w:r>
        <w:rPr/>
        <w:t>1380-5-3</w:t>
      </w:r>
      <w:r>
        <w:rPr>
          <w:rtl w:val="true"/>
        </w:rPr>
        <w:t xml:space="preserve">- </w:t>
      </w:r>
      <w:r>
        <w:rPr>
          <w:rtl w:val="true"/>
        </w:rPr>
        <w:t>پاسداری زینب‌کبری علیها السلام از اسلام</w:t>
      </w:r>
      <w:bookmarkEnd w:id="1393"/>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حضرت زینب علیها السلام فقط این نیست که از امام بیماری در کربلا حراست</w:t>
      </w:r>
      <w:r>
        <w:rPr>
          <w:rStyle w:val="FootnoteAnchor"/>
          <w:rtl w:val="true"/>
        </w:rPr>
        <w:footnoteReference w:id="1017"/>
      </w:r>
      <w:r>
        <w:rPr>
          <w:rFonts w:ascii="IRNazanin" w:hAnsi="IRNazanin" w:eastAsia="IRNazanin"/>
          <w:color w:val="111111"/>
          <w:sz w:val="28"/>
          <w:sz w:val="28"/>
          <w:szCs w:val="28"/>
          <w:rtl w:val="true"/>
          <w:lang w:bidi="fa-IR"/>
        </w:rPr>
        <w:t>و پرستاری</w:t>
      </w:r>
      <w:r>
        <w:rPr>
          <w:rStyle w:val="FootnoteAnchor"/>
          <w:rtl w:val="true"/>
        </w:rPr>
        <w:footnoteReference w:id="1018"/>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از روح کلّی اسلام و جامعهی آن روز مسلمین پرستاری کرد؛ پرستاری بزرگ او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در مقابل یک دنیا بدی، ظلم، بی‌انصافی، حیوان‌صفتی و قساوت، یک‌تنه ایستاد و با این ایستادگی، توانست از روح کلّی اسلام حراست و پرستاری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امام حسین علیه السلام اسلام را حفظ کرد،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توانیم 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 ادّعا کنیم که حضرت </w:t>
      </w:r>
      <w:bookmarkStart w:id="1394" w:name="pg5130_33492"/>
    </w:p>
    <w:p>
      <w:pPr>
        <w:pStyle w:val="BookText"/>
        <w:rPr/>
      </w:pPr>
      <w:bookmarkEnd w:id="1394"/>
      <w:r>
        <w:rPr>
          <w:rFonts w:ascii="IRNazanin" w:hAnsi="IRNazanin" w:eastAsia="IRNazanin"/>
          <w:color w:val="111111"/>
          <w:sz w:val="28"/>
          <w:sz w:val="28"/>
          <w:szCs w:val="28"/>
          <w:rtl w:val="true"/>
          <w:lang w:bidi="fa-IR"/>
        </w:rPr>
        <w:t>زینب علیها السلام هم با ایستادگی خود، اسلام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ایستادگی، یک رمز و راز و یک عامل اصلی است</w:t>
      </w:r>
      <w:r>
        <w:rPr>
          <w:rFonts w:eastAsia="IRNazanin" w:cs="IRNazanin"/>
          <w:color w:val="111111"/>
          <w:sz w:val="28"/>
          <w:szCs w:val="28"/>
          <w:rtl w:val="true"/>
          <w:lang w:bidi="fa-IR"/>
        </w:rPr>
        <w:t>.</w:t>
      </w:r>
    </w:p>
    <w:p>
      <w:pPr>
        <w:pStyle w:val="Heading3"/>
        <w:numPr>
          <w:ilvl w:val="2"/>
          <w:numId w:val="1"/>
        </w:numPr>
        <w:rPr/>
      </w:pPr>
      <w:bookmarkStart w:id="1395" w:name="__RefHeading___Toc1658849_774463916"/>
      <w:bookmarkStart w:id="1396" w:name="_Toc523"/>
      <w:bookmarkEnd w:id="1395"/>
      <w:r>
        <w:rPr/>
        <w:t>1380-6-30</w:t>
      </w:r>
      <w:r>
        <w:rPr>
          <w:rtl w:val="true"/>
        </w:rPr>
        <w:t xml:space="preserve">- </w:t>
      </w:r>
      <w:r>
        <w:rPr>
          <w:rtl w:val="true"/>
        </w:rPr>
        <w:t>مبارزه‌ی سیاسی و مستمرّ اهل‌بیت علیهم السلام</w:t>
      </w:r>
      <w:bookmarkEnd w:id="1396"/>
    </w:p>
    <w:p>
      <w:pPr>
        <w:pStyle w:val="BookText"/>
        <w:rPr/>
      </w:pPr>
      <w:r>
        <w:rPr>
          <w:rFonts w:ascii="IRNazanin" w:hAnsi="IRNazanin" w:eastAsia="IRNazanin"/>
          <w:color w:val="111111"/>
          <w:sz w:val="28"/>
          <w:sz w:val="28"/>
          <w:szCs w:val="28"/>
          <w:rtl w:val="true"/>
          <w:lang w:bidi="fa-IR"/>
        </w:rPr>
        <w:t>باید به این نکته در زندگی ائمّه علیهم السلام توجّه داشته باشید که این بزرگواران، دائم در حال مبارزه بودند؛ مبارزه‌ای که روحش سیاسی بود، زیرا کسی هم که در مسند حکومت نشسته بود، مدّعی دین بود؛ او هم ظواهر دین را ملاحظه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گاهی اوقات، نظرِ دینیِ امام را هم میپذیرفت؛ مثل قضایایی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که صریحاً نظر امام را قبول کرد</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یعنی اِبایی نداشتند که گاهی نظر فقهی را هم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موجب میشد این مبارزه و معارضه با اهلبیت علیهم السلام وجود داشته باشد، این بود که اهلبیت علیهم السلام ،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 در مِنی که 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کانَ الْاِمامُ</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و همه را یک به یک برشمرد، تا به خودش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بزرگترین مبارزه علیه حکّام، همین بود؛ چون کسی که حاکم شده بود و خود را امام و پیشوا میدانست، میدید شواهد و قرائنی که در امام لازم است، در حضرت هست و در او نیست و این موجود را برای حکومت، خطرناک میشمرد؛ چون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با این روحِ مبارزه می‌جنگیدند و ائمّه علیهم السلام هم مثل کوه ایستاده بودند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 این مبارزه، معارف، احکام فقهی و خُلقیّات و اخلاقیّاتی که ائمّه علیهم السلام ترویج میکردند، جای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p>
    <w:p>
      <w:pPr>
        <w:pStyle w:val="BookText"/>
        <w:rPr/>
      </w:pPr>
      <w:r>
        <w:rPr>
          <w:rFonts w:ascii="IRNazanin" w:hAnsi="IRNazanin" w:eastAsia="IRNazanin"/>
          <w:color w:val="111111"/>
          <w:sz w:val="28"/>
          <w:sz w:val="28"/>
          <w:szCs w:val="28"/>
          <w:rtl w:val="true"/>
          <w:lang w:bidi="fa-IR"/>
        </w:rPr>
        <w:t>شاگردِ بیشتر و ارتباطات شیعی، روزبه‌روز گسترده‌تر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اینها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مرامی را در نظر بگیرید که دویستوپنجاه سال علیه آن حکومت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باید هیچ چیز آن نماند؛ باید بکلّی از بین برود؛ ولی شما ببینید الآن دنیا چه خبر است و شیعه به کجا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مبارزه میکردند و برای همین مبارزه هم جانشان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رو به هدفی مشخّص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یکی برمیگردد، یکی از این طرف میرود؛ اما هدف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از امام حسین علیه السلام که پایه را گذاشت، موفّقتر بودند؛ چون بعد از شهادت امام حسین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 النَّاسُ بَعْدَ الْحُسَیْنِ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هیچ کس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امام هادی علیه السلام شما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دنیای اسلام را ائمّه علیهم السلام زیر قبضه گرفته بودند؛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درماندند، نمیدانستند چه کار کنند؛ رو به شیعه آوردند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خلفای بنی‌عبّاس نامه‌ای نوشت و دستور داد که در خطبه‌ها نام اهل‌بیت علیهم السلام را بیاورند و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دربار، خود را بسرعت به خلیفه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نکرد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اهلبیت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در کوه‌های طبرستان و جاهای دیگر، عدّه‌ای با شعار اهلبیت قیام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تو همهجا پخش شود، آن وقت لشکری پیدا میکنند و به جانِ خودِ تو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دید که راست میگوید،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بخشنامه را پخش نکنید</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 xml:space="preserve">یعنی اینها بر </w:t>
      </w:r>
      <w:bookmarkStart w:id="1397" w:name="pg5130_33494"/>
    </w:p>
    <w:p>
      <w:pPr>
        <w:pStyle w:val="BookText"/>
        <w:rPr/>
      </w:pPr>
      <w:bookmarkEnd w:id="1397"/>
      <w:r>
        <w:rPr>
          <w:rFonts w:ascii="IRNazanin" w:hAnsi="IRNazanin" w:eastAsia="IRNazanin"/>
          <w:color w:val="111111"/>
          <w:sz w:val="28"/>
          <w:sz w:val="28"/>
          <w:szCs w:val="28"/>
          <w:rtl w:val="true"/>
          <w:lang w:bidi="fa-IR"/>
        </w:rPr>
        <w:t>حکومتشان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هم اگر پیدا میکردند، حُبّ حکومت و دنیا و همین سلطنت، مانع اعتقاد قلبی‌شان میشد</w:t>
      </w:r>
      <w:r>
        <w:rPr>
          <w:rFonts w:eastAsia="IRNazanin" w:cs="IRNazanin"/>
          <w:color w:val="111111"/>
          <w:sz w:val="28"/>
          <w:szCs w:val="28"/>
          <w:rtl w:val="true"/>
          <w:lang w:bidi="fa-IR"/>
        </w:rPr>
        <w:t>.</w:t>
      </w:r>
    </w:p>
    <w:p>
      <w:pPr>
        <w:pStyle w:val="Heading3"/>
        <w:numPr>
          <w:ilvl w:val="2"/>
          <w:numId w:val="1"/>
        </w:numPr>
        <w:rPr/>
      </w:pPr>
      <w:bookmarkStart w:id="1398" w:name="__RefHeading___Toc1658851_774463916"/>
      <w:bookmarkStart w:id="1399" w:name="_Toc524"/>
      <w:bookmarkEnd w:id="1398"/>
      <w:r>
        <w:rPr/>
        <w:t>1380-10-22</w:t>
      </w:r>
      <w:r>
        <w:rPr>
          <w:rtl w:val="true"/>
        </w:rPr>
        <w:t xml:space="preserve">- </w:t>
      </w:r>
      <w:r>
        <w:rPr>
          <w:rtl w:val="true"/>
        </w:rPr>
        <w:t>معنای ارتداد و استقامت</w:t>
      </w:r>
      <w:bookmarkEnd w:id="1399"/>
    </w:p>
    <w:p>
      <w:pPr>
        <w:pStyle w:val="Heading4"/>
        <w:numPr>
          <w:ilvl w:val="3"/>
          <w:numId w:val="1"/>
        </w:numPr>
        <w:rPr/>
      </w:pPr>
      <w:bookmarkStart w:id="1400" w:name="__RefHeading___Toc1658853_774463916"/>
      <w:bookmarkStart w:id="1401" w:name="_Toc525"/>
      <w:bookmarkEnd w:id="1400"/>
      <w:r>
        <w:rPr>
          <w:rtl w:val="true"/>
        </w:rPr>
        <w:t>اشاره</w:t>
      </w:r>
      <w:bookmarkEnd w:id="1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یک معنای فقهی دارد که آن، مرحله‌ای از ارتداد است، والاّ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 النَّاسُ بَعْدَ الْحُسَیْنِ إِِلاَّ ثَلاثَةٌ</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الْخَمْسَة</w:t>
      </w:r>
      <w:r>
        <w:rPr>
          <w:rFonts w:eastAsia="Amiri" w:cs="Amiri" w:ascii="Amiri" w:hAnsi="Amiri"/>
          <w:color w:val="111111"/>
          <w:sz w:val="28"/>
          <w:szCs w:val="28"/>
          <w:rtl w:val="true"/>
          <w:lang w:bidi="ar-SA"/>
        </w:rPr>
        <w:t>»</w:t>
      </w:r>
      <w:r>
        <w:rPr>
          <w:rStyle w:val="FootnoteAnchor"/>
          <w:rtl w:val="true"/>
        </w:rPr>
        <w:footnoteReference w:id="1024"/>
      </w:r>
      <w:r>
        <w:rPr>
          <w:rFonts w:ascii="IRNazanin" w:hAnsi="IRNazanin" w:eastAsia="IRNazanin"/>
          <w:color w:val="111111"/>
          <w:sz w:val="28"/>
          <w:sz w:val="28"/>
          <w:szCs w:val="28"/>
          <w:rtl w:val="true"/>
          <w:lang w:bidi="fa-IR"/>
        </w:rPr>
        <w:t>بعد از امام حسین علیه السلام کسی مرتد نشد؛ یعنی برگشتند دیگر؛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میگویند، یک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به معنای اعم، شامل این هم میشود؛ یعنی برگشتن از یک راه است؛ یعنی نقطه‌ی مقابل استقامت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أُمِرْتَ وَ مَنْ تَابَ مَعَکَ</w:t>
      </w:r>
      <w:r>
        <w:rPr>
          <w:rFonts w:eastAsia="Amiri" w:cs="Amiri" w:ascii="Amiri" w:hAnsi="Amiri"/>
          <w:color w:val="111111"/>
          <w:sz w:val="28"/>
          <w:szCs w:val="28"/>
          <w:rtl w:val="true"/>
          <w:lang w:bidi="ar-SA"/>
        </w:rPr>
        <w:t>».</w:t>
      </w:r>
      <w:r>
        <w:rPr>
          <w:rStyle w:val="FootnoteAnchor"/>
          <w:rtl w:val="true"/>
        </w:rPr>
        <w:footnoteReference w:id="1025"/>
      </w:r>
    </w:p>
    <w:p>
      <w:pPr>
        <w:pStyle w:val="Heading4"/>
        <w:numPr>
          <w:ilvl w:val="3"/>
          <w:numId w:val="1"/>
        </w:numPr>
        <w:rPr/>
      </w:pPr>
      <w:bookmarkStart w:id="1402" w:name="__RefHeading___Toc1658855_774463916"/>
      <w:bookmarkStart w:id="1403" w:name="_Toc526"/>
      <w:bookmarkEnd w:id="1402"/>
      <w:r>
        <w:rPr>
          <w:rtl w:val="true"/>
        </w:rPr>
        <w:t>حدس ملاکهای رفتار امام حسین علیه السلام در حادثه‌ی کربلا و اعتبار آن</w:t>
      </w:r>
      <w:bookmarkEnd w:id="1403"/>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قضیّه‌ی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به زبان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آن احکام 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دیّه‌ی محض نیست که آدم نتواند ملاکات را در آنها حدس هم بزند یا اگر هم حدس بزند، چرا معتبر نیست؟ مانند ابواب معاملات و این چیزهاست که ما ملاکات را خودمان راحت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در این ابوابِ مختلف معاملات، سیاسات و حکومات، 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 کدام روایت وجود دارد؟ مناطی را می‌فهمند و قطعاً یقین هم پیدا میکنند و بعد هم بسیار تنقیح مناط میکنند</w:t>
      </w:r>
      <w:r>
        <w:rPr>
          <w:rFonts w:eastAsia="IRNazanin" w:cs="IRNazanin"/>
          <w:color w:val="111111"/>
          <w:sz w:val="28"/>
          <w:szCs w:val="28"/>
          <w:rtl w:val="true"/>
          <w:lang w:bidi="fa-IR"/>
        </w:rPr>
        <w:t xml:space="preserve">. </w:t>
      </w:r>
      <w:bookmarkStart w:id="1404" w:name="pg5130_33495"/>
    </w:p>
    <w:p>
      <w:pPr>
        <w:pStyle w:val="Heading4"/>
        <w:numPr>
          <w:ilvl w:val="3"/>
          <w:numId w:val="1"/>
        </w:numPr>
        <w:rPr/>
      </w:pPr>
      <w:bookmarkStart w:id="1405" w:name="__RefHeading___Toc1658857_774463916"/>
      <w:bookmarkStart w:id="1406" w:name="_Toc527"/>
      <w:bookmarkEnd w:id="1404"/>
      <w:bookmarkEnd w:id="1405"/>
      <w:r>
        <w:rPr/>
        <w:t>1380-10-29</w:t>
      </w:r>
      <w:r>
        <w:rPr>
          <w:rtl w:val="true"/>
        </w:rPr>
        <w:t xml:space="preserve">- </w:t>
      </w:r>
      <w:r>
        <w:rPr>
          <w:rtl w:val="true"/>
        </w:rPr>
        <w:t>مفهوم روایت ارتداد</w:t>
      </w:r>
      <w:bookmarkEnd w:id="1406"/>
    </w:p>
    <w:p>
      <w:pPr>
        <w:pStyle w:val="BookText"/>
        <w:rPr/>
      </w:pPr>
      <w:r>
        <w:rPr>
          <w:rFonts w:ascii="IRNazanin" w:hAnsi="IRNazanin" w:eastAsia="IRNazanin"/>
          <w:color w:val="111111"/>
          <w:sz w:val="28"/>
          <w:sz w:val="28"/>
          <w:szCs w:val="28"/>
          <w:rtl w:val="true"/>
          <w:lang w:bidi="fa-IR"/>
        </w:rPr>
        <w:t>ارتداد یعنی برگشتن از یک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انبیای عظام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أُمِرْتَ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یعنی از این راه برنگرد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نهصد سال دعوت مینمود</w:t>
      </w:r>
    </w:p>
    <w:p>
      <w:pPr>
        <w:pStyle w:val="BookText"/>
        <w:rPr/>
      </w:pPr>
      <w:r>
        <w:rPr>
          <w:rFonts w:ascii="IRNazanin" w:hAnsi="IRNazanin" w:eastAsia="IRNazanin"/>
          <w:color w:val="111111"/>
          <w:sz w:val="28"/>
          <w:sz w:val="28"/>
          <w:szCs w:val="28"/>
          <w:rtl w:val="true"/>
          <w:lang w:bidi="fa-IR"/>
        </w:rPr>
        <w:t>دم به دم انکار قومش میفزود</w:t>
      </w:r>
    </w:p>
    <w:p>
      <w:pPr>
        <w:pStyle w:val="BookText"/>
        <w:rPr/>
      </w:pPr>
      <w:r>
        <w:rPr>
          <w:rFonts w:ascii="IRNazanin" w:hAnsi="IRNazanin" w:eastAsia="IRNazanin"/>
          <w:color w:val="111111"/>
          <w:sz w:val="28"/>
          <w:sz w:val="28"/>
          <w:szCs w:val="28"/>
          <w:rtl w:val="true"/>
          <w:lang w:bidi="fa-IR"/>
        </w:rPr>
        <w:t>هیچ از گفتن عنان واپس کشید؟</w:t>
      </w:r>
    </w:p>
    <w:p>
      <w:pPr>
        <w:pStyle w:val="BookText"/>
        <w:rPr/>
      </w:pPr>
      <w:r>
        <w:rPr>
          <w:rFonts w:ascii="IRNazanin" w:hAnsi="IRNazanin" w:eastAsia="IRNazanin"/>
          <w:color w:val="111111"/>
          <w:sz w:val="28"/>
          <w:sz w:val="28"/>
          <w:szCs w:val="28"/>
          <w:rtl w:val="true"/>
          <w:lang w:bidi="fa-IR"/>
        </w:rPr>
        <w:t>هیچ اندر غارِ خاموشی خزید؟</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واپس زدن، همان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در روایات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 النَّاسُ بَعْدَ الْحُسَیْنِ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مردم بعد از واقعه‌ی عاشورا، 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 یعنی شیعیان از راه امام حسین علیه السلام که گرم و بی‌خطر و بی‌ضرر و راه مستقیم بود و همه آزادانه میرفتند، برگشتند؛ چون خطر شد، سخت شد، شدّت شد و همه نتوانستند بمانند، مگر عدّه‌ی کمی؛ در بعضی روایات سه نفر،</w:t>
      </w:r>
      <w:r>
        <w:rPr>
          <w:rStyle w:val="FootnoteAnchor"/>
          <w:rtl w:val="true"/>
        </w:rPr>
        <w:footnoteReference w:id="1029"/>
      </w:r>
      <w:r>
        <w:rPr>
          <w:rFonts w:ascii="IRNazanin" w:hAnsi="IRNazanin" w:eastAsia="IRNazanin"/>
          <w:color w:val="111111"/>
          <w:sz w:val="28"/>
          <w:sz w:val="28"/>
          <w:szCs w:val="28"/>
          <w:rtl w:val="true"/>
          <w:lang w:bidi="fa-IR"/>
        </w:rPr>
        <w:t>در بعضی روایات پنج نفر،</w:t>
      </w:r>
      <w:r>
        <w:rPr>
          <w:rStyle w:val="FootnoteAnchor"/>
          <w:rtl w:val="true"/>
        </w:rPr>
        <w:footnoteReference w:id="1030"/>
      </w:r>
      <w:r>
        <w:rPr>
          <w:rFonts w:ascii="IRNazanin" w:hAnsi="IRNazanin" w:eastAsia="IRNazanin"/>
          <w:color w:val="111111"/>
          <w:sz w:val="28"/>
          <w:sz w:val="28"/>
          <w:szCs w:val="28"/>
          <w:rtl w:val="true"/>
          <w:lang w:bidi="fa-IR"/>
        </w:rPr>
        <w:t>در بعضی روایات هفت نفر</w:t>
      </w:r>
      <w:r>
        <w:rPr>
          <w:rFonts w:eastAsia="IRNazanin" w:cs="IRNazanin"/>
          <w:color w:val="111111"/>
          <w:sz w:val="28"/>
          <w:szCs w:val="28"/>
          <w:rtl w:val="true"/>
          <w:lang w:bidi="fa-IR"/>
        </w:rPr>
        <w:t>.</w:t>
      </w:r>
      <w:r>
        <w:rPr>
          <w:rStyle w:val="FootnoteAnchor"/>
          <w:rtl w:val="true"/>
        </w:rPr>
        <w:footnoteReference w:id="1031"/>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النَّاسَ لَحِقُوا وَ کَثُرُوا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2"/>
      </w:r>
      <w:r>
        <w:rPr>
          <w:rFonts w:ascii="IRNazanin" w:hAnsi="IRNazanin" w:eastAsia="IRNazanin"/>
          <w:color w:val="111111"/>
          <w:sz w:val="28"/>
          <w:sz w:val="28"/>
          <w:szCs w:val="28"/>
          <w:rtl w:val="true"/>
          <w:lang w:bidi="fa-IR"/>
        </w:rPr>
        <w:t>بعداً بتدریج زیاد شدند</w:t>
      </w:r>
      <w:r>
        <w:rPr>
          <w:rFonts w:eastAsia="IRNazanin" w:cs="IRNazanin"/>
          <w:color w:val="111111"/>
          <w:sz w:val="28"/>
          <w:szCs w:val="28"/>
          <w:rtl w:val="true"/>
          <w:lang w:bidi="fa-IR"/>
        </w:rPr>
        <w:t xml:space="preserve">. </w:t>
      </w:r>
      <w:bookmarkStart w:id="1407" w:name="pg5130_33496"/>
    </w:p>
    <w:p>
      <w:pPr>
        <w:pStyle w:val="Heading3"/>
        <w:numPr>
          <w:ilvl w:val="2"/>
          <w:numId w:val="1"/>
        </w:numPr>
        <w:rPr/>
      </w:pPr>
      <w:bookmarkStart w:id="1408" w:name="__RefHeading___Toc1658859_774463916"/>
      <w:bookmarkStart w:id="1409" w:name="_Toc528"/>
      <w:bookmarkEnd w:id="1407"/>
      <w:bookmarkEnd w:id="1408"/>
      <w:r>
        <w:rPr/>
        <w:t>1380-12-21</w:t>
      </w:r>
      <w:r>
        <w:rPr>
          <w:rtl w:val="true"/>
        </w:rPr>
        <w:t xml:space="preserve">- </w:t>
      </w:r>
      <w:r>
        <w:rPr>
          <w:rtl w:val="true"/>
        </w:rPr>
        <w:t>قیام کربلا؛ بزرگترین حماسه‌ی تاریخ</w:t>
      </w:r>
      <w:bookmarkEnd w:id="1409"/>
    </w:p>
    <w:p>
      <w:pPr>
        <w:pStyle w:val="BookText"/>
        <w:rPr/>
      </w:pPr>
      <w:r>
        <w:rPr>
          <w:rFonts w:ascii="IRNazanin" w:hAnsi="IRNazanin" w:eastAsia="IRNazanin"/>
          <w:color w:val="111111"/>
          <w:sz w:val="28"/>
          <w:sz w:val="28"/>
          <w:szCs w:val="28"/>
          <w:rtl w:val="true"/>
          <w:lang w:bidi="fa-IR"/>
        </w:rPr>
        <w:t>ماه محرّم را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از دو جهت مورد اهتمام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 بزرگداشت یک خاطره‌ی بی‌نظیر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بی‌نظیر در مصیبت و غم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بی‌نظیر در حماسه و بروز برجستگیهای انسان و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وضعیّت امام حسین علیه السلام را ملاحظه کنید، خواهید دید که آن حرکت و قیام، با این خصوصیّات،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 خیلی داشته‌ایم، اما این قیام با این خصوصیّات،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سلطه‌ی باطل با قساوت و وقاحت تمام، روزبه روز رو به افزایش بود؛ هیچ امر به معروف و نهی از منکری هم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فضای رعب زیاد بود که آمرین بالمعروف و ناهین عن‌المنکر سعی میکردند در معرض امر به معروف و نهی از منکر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افراد بسیار جسور و گستاخ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میکردند با دستگاه خلافت مواجهه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 و وضعیّت، بسیار سخت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برادرزاده و داماد امیرالمؤمنینسلام‌الله‌علیه و شوهر جناب زینب علیها السلام است،</w:t>
      </w:r>
      <w:r>
        <w:rPr>
          <w:rStyle w:val="FootnoteAnchor"/>
          <w:rtl w:val="true"/>
        </w:rPr>
        <w:footnoteReference w:id="1033"/>
      </w:r>
      <w:r>
        <w:rPr>
          <w:rFonts w:ascii="IRNazanin" w:hAnsi="IRNazanin" w:eastAsia="IRNazanin"/>
          <w:color w:val="111111"/>
          <w:sz w:val="28"/>
          <w:sz w:val="28"/>
          <w:szCs w:val="28"/>
          <w:rtl w:val="true"/>
          <w:lang w:bidi="fa-IR"/>
        </w:rPr>
        <w:t>سعی میکرد به دستگاه خلافت نزدیک شود؛ چون اصلاً غیر از این چیزی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حالت انزوا به خود گرفته بود و از جامعه کناره‌گیری و گوشه‌نشینی اختیار کرد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کسانی که زبانهای ناطق و گویا و شخصیّت‌های برجس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 آقازادگان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 نامدار صدر اسلام بودند و هر کدام تاریخچه‌ای از افتخارات پشت سرشان بود، جرأت نمیکردند به وسط میدان بیایند؛ چه رسد به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w:t>
      </w:r>
    </w:p>
    <w:p>
      <w:pPr>
        <w:pStyle w:val="BookText"/>
        <w:rPr/>
      </w:pPr>
      <w:r>
        <w:rPr>
          <w:rFonts w:ascii="IRNazanin" w:hAnsi="IRNazanin" w:eastAsia="IRNazanin"/>
          <w:color w:val="111111"/>
          <w:sz w:val="28"/>
          <w:sz w:val="28"/>
          <w:szCs w:val="28"/>
          <w:rtl w:val="true"/>
          <w:lang w:bidi="fa-IR"/>
        </w:rPr>
        <w:t>شام، حتی در مدینه هم این‌طور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وضع مدینه با بقیّه‌ی جاهای دیگر، که آن مرکزیّت را هم نداشتند،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آن اختناقِ عجیب و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و قیام امام حسین علیه السلام در آن زمان، برای در هم شکستن این سلطه بود، نه به قصد قدرت‌طلبی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لَمْ أَخْرُجْ أَشِراً وَ لا بَطِراً وَ لا مُفْسِداً وَ لا ظَالِماً</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افرادی قیام و خروج میکنند، میزنند و میکشند تا اینکه قدرت را قبضه کنند، اما قیام امام حسین علیه السلام برای این نبوده است، بلکه برای امر به معروف و نهی از منکر بوده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کار، دو عاقبت میتوان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پیروز شود و دیگر اینکه با آن وضع فجیعی که برای آن حضرت قابل تصوّر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بدون علم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است که آنها هیچ ملاحظه‌ای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امام حسین علیه السلام همان کاری را میکند که پیامبر اکرم صلی الله علیه و آله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نساء و انفسش را به میدان آورد</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امام حسین علیه السلام ، عزیزترین سرمایه‌ها و همه‌ی موجودی خویش را برای دفاع از حقیقت و قیام‌لله به میدان آورد و بعد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امام حسین علیه السلام ، بسیار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یک‌بار در مورد صبرِ امام حسین علیه السلام ، صحبت مفصّلی کرده‌ام و اکنون مجال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در جای صبر میتوان فهمید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محدّثین، شخصیّت‌های برجسته، آدمهای موجّه، عقلا، دلسوزان و نیمه‌دلسوزان، مکرّر می‌آمدند و به امام حسین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کارِ خود، عملی را انجام میدهید که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خاندان پیغمبر خسارت وارد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اهل حق را ذلیل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حرفها میزدند</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از همان ابتدا که امام حسین علیه السلام قصد داشت از مکه حرکت کند و بعضی فهمیدند، این موانعِ گوناگونِ اخلاقی در مقابل ایشان شروع شد، تا 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 علیه السلام در مقابل این حوادث صبر کرد؛ همان صبری که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امامرضوان‌الله‌علیه هم همین‌طور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نهضت، آنقدر به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جوانها از بین میروند؛ این‌طور کشته میشوند؛ مملکت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 در مقابل این خیرخواهی‌های ناشیانه، کار بسیار عظیمی است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کردن، خیلی قدرت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صبر، در مقابل فشارها و مصائب جسمانی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 در مقابل فشارهای مصلحت‌طلبی و مصلحت‌جویی و رها نکردن راهِ بَیّن و روشن و رشد، آن صبر عظیم و جمیلی است که امام حسین علیه 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روز عاشورا، در مقابل آن وضع فجیع که بدن یکی‌یکی از دوستان و اهل‌بیتش را قطعه قطعه کردند، دوباره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 که مثلاً یک بمب بیفتد و عدّه‌ای کشته شوند؛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نفر از اصحاب و اهل‌بیت علیهم السلام که میرفتند، </w:t>
      </w:r>
    </w:p>
    <w:p>
      <w:pPr>
        <w:pStyle w:val="BookText"/>
        <w:rPr/>
      </w:pPr>
      <w:r>
        <w:rPr>
          <w:rFonts w:ascii="IRNazanin" w:hAnsi="IRNazanin" w:eastAsia="IRNazanin"/>
          <w:color w:val="111111"/>
          <w:sz w:val="28"/>
          <w:sz w:val="28"/>
          <w:szCs w:val="28"/>
          <w:rtl w:val="true"/>
          <w:lang w:bidi="fa-IR"/>
        </w:rPr>
        <w:t>مثل این بود که یک عضو یا قطعه‌ای از بدن مبارک آن حضرت را جدا کردند و ایشان برای تک‌تک آنها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جرعه‌های صبر را یکی‌یکی نوشید؛ نتیجه‌اش هم معلوم شد؛ یعنی آن ارزشهایی که امام حسین علیه السلام میخواست در دنیا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نام اسلام، ارزشهای اسلامی و حدیث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دایره‌ی محدودتر و مهمتر، تشیّع ماند که مکتب اهل‌بیت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حسین علیه السلام این کار را نمیکرد، همچنان که در طول آن پنجاه، شصت سال پس از رحلت پیغمبر صلی الله علیه و آله ، آن‌طور اسلام تغییر یافته بود و به آنجا رسیده بود که بتوانند جگرگوشه‌ی آن حضرت را بیابند و به قتل برسانند، اوضاع خیلی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صلی الله علیه و آله ، کار به جایی رسید که در دنیای اسلام، مانند امام حسین علیه السلام ، زینب‌کبری علیها السلام ، فرزندان و جگرگوشه‌های پیغمبر را علناً و صریحاً کشتند و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خیلی فرق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امام حسین علیه السلام آن کار را نمیکرد، به فاصله‌ی اندکی اسلام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واقع به مثابه‌ی آن میخ عظیمی شد که این خیمه‌ی طوفان‌زده را با خون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بزرگترین حماسه‌ی تاریخ اسلام، بلکه بزرگترین حماسه‌ی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حفظ کرد و زنده نگه داشت و باید همیشه از آن به عنوان یک امر گره‌گشا در تاریخ مسلمین استفاده شود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مسئله‌ی فلسطین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امر گره‌گشا در مسئله‌ی فلسطین، درس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داخل سرزمینهای فلسطین، تنها چیزی که میتواند این مردم را نجات دهد، همین راهی است که در پیش گرفته‌اند؛ یعنی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میتواند رژیم صهیونیستی را پا در 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اکنون تا حدود زیادی این کار را کرده است و اگر ادامه یابد، این تنها راه است و هیچ راه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محرّم، نام، یاد و مجاهدات فلسطینی و جنایات </w:t>
      </w:r>
      <w:bookmarkStart w:id="1410" w:name="pg5130_33500"/>
    </w:p>
    <w:p>
      <w:pPr>
        <w:pStyle w:val="BookText"/>
        <w:rPr/>
      </w:pPr>
      <w:bookmarkEnd w:id="1410"/>
      <w:r>
        <w:rPr>
          <w:rFonts w:ascii="IRNazanin" w:hAnsi="IRNazanin" w:eastAsia="IRNazanin"/>
          <w:color w:val="111111"/>
          <w:sz w:val="28"/>
          <w:sz w:val="28"/>
          <w:szCs w:val="28"/>
          <w:rtl w:val="true"/>
          <w:lang w:bidi="fa-IR"/>
        </w:rPr>
        <w:t>عجیب رژیم صهیونیستی در این روزهای اخیر را 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جهت حرکت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دوستان عزیز و همه‌ی کسانی که با محرّم سر و کار دارید و محرّم برایتان در حقیقت منبر آگاهی‌رسانی است، باآگاه کردن مردم، نگذارید که در این فرصت مهمّ زمانی، حقّ برادران فلسطینی‌تان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جنایات را برای مردم بگویید</w:t>
      </w:r>
      <w:r>
        <w:rPr>
          <w:rFonts w:eastAsia="IRNazanin" w:cs="IRNazanin"/>
          <w:color w:val="111111"/>
          <w:sz w:val="28"/>
          <w:szCs w:val="28"/>
          <w:rtl w:val="true"/>
          <w:lang w:bidi="fa-IR"/>
        </w:rPr>
        <w:t>.</w:t>
      </w:r>
    </w:p>
    <w:p>
      <w:pPr>
        <w:pStyle w:val="Heading3"/>
        <w:numPr>
          <w:ilvl w:val="2"/>
          <w:numId w:val="1"/>
        </w:numPr>
        <w:rPr/>
      </w:pPr>
      <w:bookmarkStart w:id="1411" w:name="__RefHeading___Toc1658861_774463916"/>
      <w:bookmarkStart w:id="1412" w:name="_Toc529"/>
      <w:bookmarkEnd w:id="1411"/>
      <w:r>
        <w:rPr/>
        <w:t>1380-12-23</w:t>
      </w:r>
      <w:r>
        <w:rPr>
          <w:rtl w:val="true"/>
        </w:rPr>
        <w:t xml:space="preserve">- </w:t>
      </w:r>
      <w:r>
        <w:rPr>
          <w:rtl w:val="true"/>
        </w:rPr>
        <w:t>شکیبایی و ایستادگی اباعبدالله علیه السلام</w:t>
      </w:r>
      <w:bookmarkEnd w:id="1412"/>
    </w:p>
    <w:p>
      <w:pPr>
        <w:pStyle w:val="BookText"/>
        <w:rPr/>
      </w:pPr>
      <w:r>
        <w:rPr>
          <w:rFonts w:ascii="IRNazanin" w:hAnsi="IRNazanin" w:eastAsia="IRNazanin"/>
          <w:color w:val="111111"/>
          <w:sz w:val="28"/>
          <w:sz w:val="28"/>
          <w:szCs w:val="28"/>
          <w:rtl w:val="true"/>
          <w:lang w:bidi="fa-IR"/>
        </w:rPr>
        <w:t>بنده یک وقت عرض کردم، صبر امامرحمة‌الله‌علیه شبیه صبر امام حسین علیه السلام است؛ استقامت و ایستادگی بر ادامه‌ی یک راه و کار خود را ادامه دادن و عقب نزدن</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امام حسین علیه السلام ، اسلام را در طول تاریخ تا امروز بیمه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امام حسین علیه السلام آن صبر تاریخی را در کربلا و قُبیل کربلا و مقدّمات حادثه‌ی عاشورا نمیکردند، بلاشک با گذشت یک قرن، حتی از نام اسلام هم اثری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 علیه السلام به برکت صبر، دین را زنده کردند؛ این صبرِ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فقط این نیست که انسان را زیر شکنجه بیندازند یا فرزندان انسان را جلوی انسان شکنجه کنند یا بکُشند و انسان ایستادگی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مرحله‌ی مهمّی از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مهمتر این است که انسان را با وسوسه‌ها و اظهاراتی که علی‌الظّاهر ممکن است در نظر بعضی منطقی بیاید، از ادامه‌ی این راه باز بدارند؛ همان کاری که با امام حسین علیه السلام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میروید؟ خود را در معرض خطر قرار میدهید؛ خانواده‌ی خود را در معرض خطر قرار میدهید؛ دشمن را جری میکنید؛ دست آنها را به خون خود باز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رسید، خواست امام حسین علیه السلام را در مقابل این محذور اخلاقی </w:t>
      </w:r>
    </w:p>
    <w:p>
      <w:pPr>
        <w:pStyle w:val="BookText"/>
        <w:rPr/>
      </w:pPr>
      <w:r>
        <w:rPr>
          <w:rFonts w:ascii="IRNazanin" w:hAnsi="IRNazanin" w:eastAsia="IRNazanin"/>
          <w:color w:val="111111"/>
          <w:sz w:val="28"/>
          <w:sz w:val="28"/>
          <w:szCs w:val="28"/>
          <w:rtl w:val="true"/>
          <w:lang w:bidi="fa-IR"/>
        </w:rPr>
        <w:t>قرار دهد که شما با این اقدام خود، جان عدّه‌ای را به خطر می‌اندازید و دشمن را مسلّط‌تر میکنید و اینها را وادار میکنید تا به خون شما دست بیالایند</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این یک نقطه‌ی خیلی مهم و تردیدآور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جنگ روشن و واضح نیست که آدم بگوید من میروم تا کشته شوم؛ نه، این محاذیر دنبالش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برای امام حسین علیه السلام این معنا مطرح باشد یا مطرح کنند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کشته شوید، شیعیانِ شما را در کوفه قتلعام میکنند و پدر همه را در می‌آورند؛ شما باید زنده بمانید و ملجأ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پسر پیغمبرید؛ با حفظ حیات خود، جان عدّه‌ای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امامرضوان‌الله‌علیه عیناً همین معنا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فراموش نمیکنم، بعد از واقعهی پانزده خرداد که امام را دستگیر کردند و آن حادثه‌ی عظیم و خونین اتّفاق افتاد، یکی از بزرگان معروف و از شخصیّت‌های برجسته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مملکت، این همه جوان وجود دارد که غالباً فاسدند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اینها، بهترین‌شان متدیّنیناند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متدیّنین هم بهترین‌شان کسانی هستند که در این قضایا به خیابان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با این حرکت، بهترین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دم چَک دشمن داد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بر زمین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منطق است؛ کسی که بتواند بر این منطق فائق آید و در مقابل این منطقِ متزلزل کننده صبر کند، صبر عظیمی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امام حسینی است که امام آن را داشت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قضیّه‌ی جنگ و در قضایای گوناگون کشور، این صبر تکرار شد و امام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صبر بود که این عظمت را بهوجود آورد و این خیمه را سر پا کرد</w:t>
      </w:r>
      <w:r>
        <w:rPr>
          <w:rFonts w:eastAsia="IRNazanin" w:cs="IRNazanin"/>
          <w:color w:val="111111"/>
          <w:sz w:val="28"/>
          <w:szCs w:val="28"/>
          <w:rtl w:val="true"/>
          <w:lang w:bidi="fa-IR"/>
        </w:rPr>
        <w:t xml:space="preserve">. </w:t>
      </w:r>
      <w:bookmarkStart w:id="1413" w:name="pg5130_33502"/>
    </w:p>
    <w:p>
      <w:pPr>
        <w:pStyle w:val="Heading3"/>
        <w:numPr>
          <w:ilvl w:val="2"/>
          <w:numId w:val="1"/>
        </w:numPr>
        <w:rPr/>
      </w:pPr>
      <w:bookmarkStart w:id="1414" w:name="__RefHeading___Toc1658863_774463916"/>
      <w:bookmarkStart w:id="1415" w:name="_Toc530"/>
      <w:bookmarkEnd w:id="1413"/>
      <w:bookmarkEnd w:id="1414"/>
      <w:r>
        <w:rPr/>
        <w:t>1380-12-27</w:t>
      </w:r>
      <w:r>
        <w:rPr>
          <w:rtl w:val="true"/>
        </w:rPr>
        <w:t xml:space="preserve">- </w:t>
      </w:r>
      <w:r>
        <w:rPr>
          <w:rtl w:val="true"/>
        </w:rPr>
        <w:t>عاشورا؛ تجلّیگاه اقامه‌ی عدل و سرکوب قدرتهای طاغوتی</w:t>
      </w:r>
      <w:bookmarkEnd w:id="1415"/>
    </w:p>
    <w:p>
      <w:pPr>
        <w:pStyle w:val="Heading4"/>
        <w:numPr>
          <w:ilvl w:val="3"/>
          <w:numId w:val="1"/>
        </w:numPr>
        <w:rPr/>
      </w:pPr>
      <w:bookmarkStart w:id="1416" w:name="__RefHeading___Toc1658865_774463916"/>
      <w:bookmarkStart w:id="1417" w:name="_Toc531"/>
      <w:bookmarkEnd w:id="1416"/>
      <w:r>
        <w:rPr>
          <w:rtl w:val="true"/>
        </w:rPr>
        <w:t>اشاره</w:t>
      </w:r>
      <w:bookmarkEnd w:id="1417"/>
    </w:p>
    <w:p>
      <w:pPr>
        <w:pStyle w:val="BookText"/>
        <w:rPr/>
      </w:pPr>
      <w:r>
        <w:rPr>
          <w:rFonts w:ascii="IRNazanin" w:hAnsi="IRNazanin" w:eastAsia="IRNazanin"/>
          <w:color w:val="111111"/>
          <w:sz w:val="28"/>
          <w:sz w:val="28"/>
          <w:szCs w:val="28"/>
          <w:rtl w:val="true"/>
          <w:lang w:bidi="fa-IR"/>
        </w:rPr>
        <w:t>ایّام محرّم برای ما اهمّیّت تاریخی و معنوی و انسانی دارد؛ و حادثه‌ی محرّم، حادثه‌ای نیست که با گفتن و برگزار کردن، تکراری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یادآوری است، همیشگی است و همیشه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آغاز عرایضم، پرداخت کوتاهی به مسئله‌ی قیام امام حسین علیه السلام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طول تاریخ، بیشترین خطا و گنهکاری و بی‌تقوایی خود را در عرصه‌ی حکومتداری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از سوی حاکمان و زمامداران و مسلّطانِ بر سرنوشت مردم سر زده است، با گناهان بسیار بزرگِ افراد معمولی و عادی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بشر کمتر از خرد و اخلاق و حکمت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منطق خیلی کمتر از عرصه‌های دیگر زندگی بشری حاکم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خسارت این بی‌خردی و بی‌منطقی و فساد و گناه‌آلودگی را پرداخته‌اند، آحاد افراد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مردم یک جامعه و گاهی مردم جوامع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حکومتها در آغاز به شکل استبداد فردی بودند، بعد با تحوّل جوامع بشری، به صورت استبداد جمعی و سازمان‌یافته درآمدند</w:t>
      </w:r>
      <w:r>
        <w:rPr>
          <w:rFonts w:eastAsia="IRNazanin" w:cs="IRNazanin"/>
          <w:color w:val="111111"/>
          <w:sz w:val="28"/>
          <w:szCs w:val="28"/>
          <w:rtl w:val="true"/>
          <w:lang w:bidi="fa-IR"/>
        </w:rPr>
        <w:t>.</w:t>
      </w:r>
    </w:p>
    <w:p>
      <w:pPr>
        <w:pStyle w:val="Heading4"/>
        <w:numPr>
          <w:ilvl w:val="3"/>
          <w:numId w:val="1"/>
        </w:numPr>
        <w:rPr/>
      </w:pPr>
      <w:bookmarkStart w:id="1418" w:name="__RefHeading___Toc1658867_774463916"/>
      <w:bookmarkStart w:id="1419" w:name="_Toc532"/>
      <w:bookmarkEnd w:id="1418"/>
      <w:r>
        <w:rPr>
          <w:rtl w:val="true"/>
        </w:rPr>
        <w:t>مقابله با طاغوت؛ مهمترین کار انبیا</w:t>
      </w:r>
      <w:bookmarkEnd w:id="1419"/>
    </w:p>
    <w:p>
      <w:pPr>
        <w:pStyle w:val="BookText"/>
        <w:rPr/>
      </w:pPr>
      <w:r>
        <w:rPr>
          <w:rFonts w:ascii="IRNazanin" w:hAnsi="IRNazanin" w:eastAsia="IRNazanin"/>
          <w:color w:val="111111"/>
          <w:sz w:val="28"/>
          <w:sz w:val="28"/>
          <w:szCs w:val="28"/>
          <w:rtl w:val="true"/>
          <w:lang w:bidi="fa-IR"/>
        </w:rPr>
        <w:t>لذا مهمترین کار انبیای عظام الهی، مقابله با طواغیت و کسانی است که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خدا را ضایع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تَوَلَّی سَعی فِی الْأَرْضِ لِیُفْسِدَ فِیها وَ یُهْلِکَ الْحَرْثَ وَ النَّسْل</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آیه‌ی قرآن، از این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فاسد، با این تعبیرات تکان‌دهنده یاد میکند؛ سعی کردند تا فساد را جهان‌گیر کنند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بَدَّلُوا نِعْمَتَ اللهِ کُفْراً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w:t>
      </w:r>
      <w:bookmarkStart w:id="1420" w:name="pg5130_33503"/>
    </w:p>
    <w:p>
      <w:pPr>
        <w:pStyle w:val="BookText"/>
        <w:rPr/>
      </w:pPr>
      <w:bookmarkEnd w:id="1420"/>
      <w:r>
        <w:rPr>
          <w:rFonts w:ascii="Amiri" w:hAnsi="Amiri" w:eastAsia="Amiri" w:cs="Amiri"/>
          <w:color w:val="111111"/>
          <w:sz w:val="28"/>
          <w:sz w:val="28"/>
          <w:szCs w:val="28"/>
          <w:rtl w:val="true"/>
          <w:lang w:bidi="ar-SA"/>
        </w:rPr>
        <w:t>وَ بِئْسَ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الهی و انسانی و طبیعی را به کفران تبدیل کردند و انسانها را که باید از این نِعَم برخوردار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در جهنّم سوزانی که از کفران خود بهوجود آوردند، سوزاندند و کباب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در مقابل اینها صف‌آرایی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با طواغیت عالم و طغیانگران تاریخ برخورد نداشتند، احتیاج به جنگ و جدل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 رِبِّیُّونَ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چه بسیار پیامبرانی که همراه با مؤمنان خداپرست، به قتال و جنگ دست زدند، این جنگ با چه کسانی بود؟ طرف جنگ انبیا، همین حکومتهای فاسد، قدرتهای ویرانگر و طغیانگر تاریخ بودند که بشریّت را بدبخت و نابود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نجات‌دهندگان انسانند؛ لذا در قرآن، یک هدف بزرگ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اقامه‌ی عدل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اصلاً انزال کتابهای الهی و ارسال رسل برای این بوده است که قسط و عدل در میان جوامع حاکم شود؛ یعنی نمادهای ظلم و زورگویی و فساد از میان برخیزد</w:t>
      </w:r>
      <w:r>
        <w:rPr>
          <w:rFonts w:eastAsia="IRNazanin" w:cs="IRNazanin"/>
          <w:color w:val="111111"/>
          <w:sz w:val="28"/>
          <w:szCs w:val="28"/>
          <w:rtl w:val="true"/>
          <w:lang w:bidi="fa-IR"/>
        </w:rPr>
        <w:t>.</w:t>
      </w:r>
    </w:p>
    <w:p>
      <w:pPr>
        <w:pStyle w:val="Heading4"/>
        <w:numPr>
          <w:ilvl w:val="3"/>
          <w:numId w:val="1"/>
        </w:numPr>
        <w:rPr/>
      </w:pPr>
      <w:bookmarkStart w:id="1421" w:name="__RefHeading___Toc1658869_774463916"/>
      <w:bookmarkStart w:id="1422" w:name="_Toc533"/>
      <w:bookmarkEnd w:id="1421"/>
      <w:r>
        <w:rPr>
          <w:rtl w:val="true"/>
        </w:rPr>
        <w:t>فلسفه‌ی قیام اباعبدالله علیه السلام</w:t>
      </w:r>
      <w:bookmarkEnd w:id="1422"/>
    </w:p>
    <w:p>
      <w:pPr>
        <w:pStyle w:val="BookText"/>
        <w:rPr/>
      </w:pPr>
      <w:r>
        <w:rPr>
          <w:rFonts w:ascii="IRNazanin" w:hAnsi="IRNazanin" w:eastAsia="IRNazanin"/>
          <w:color w:val="111111"/>
          <w:sz w:val="28"/>
          <w:sz w:val="28"/>
          <w:szCs w:val="28"/>
          <w:rtl w:val="true"/>
          <w:lang w:bidi="fa-IR"/>
        </w:rPr>
        <w:t>حرکت امام حسین علیه السلام ، چنین حرکتی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الْإِصْلَاحِ فِی اُمَّةِ جَدِّی</w:t>
      </w:r>
      <w:r>
        <w:rPr>
          <w:rFonts w:eastAsia="Amiri" w:cs="Amiri" w:ascii="Amiri" w:hAnsi="Amiri"/>
          <w:color w:val="111111"/>
          <w:sz w:val="28"/>
          <w:szCs w:val="28"/>
          <w:rtl w:val="true"/>
          <w:lang w:bidi="ar-SA"/>
        </w:rPr>
        <w:t>».</w:t>
      </w:r>
      <w:r>
        <w:rPr>
          <w:rStyle w:val="FootnoteAnchor"/>
          <w:rtl w:val="true"/>
        </w:rPr>
        <w:footnoteReference w:id="1042"/>
      </w:r>
      <w:bookmarkStart w:id="1423" w:name="pg5130_33504"/>
    </w:p>
    <w:p>
      <w:pPr>
        <w:pStyle w:val="BookText"/>
        <w:rPr/>
      </w:pPr>
      <w:bookmarkEnd w:id="1423"/>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سُلْطَاناً جَائِراً مُسْتَحِلاً لِحُرُمِ‌اللهِ نَاکِثاً لِعَهْدِاللهِ مُخَالِفاً لِسُنَّةِ رَسُولِ‌اللهِ یَعْمَلُ فِی عِبَادِ‌اللهِ بِالْإِثْمِ وَ الْعُدْوَانِ فَلَمْیُغَیِّرْ عَلیِه بِفِعْلٍ وَ لاقَوْلٍ کَانَ حَقّاً عَلَی اللهِ أَنْ یُدْخِلَهُ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یعنی اگر کسی کانون فساد و ظلم را ببیند و بی‌تفاوت بنشیند، در نزد خدای متعال با او هم‌سرنوشت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گردنکشی و تفرعن حرکت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عراق از امام حسین علیه السلام برای این بود که برود و حکومت کند؛ امام هم به همین دعوت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امام حسین علیه السلام به فکر حکومت نبود؛ امام حسین علیه السلام به فکر سرکوب کردن قدرتهای طاغوتی بود؛ چه با گرفتن حکومت و چه با شهادت و دادن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میدانست که اگر این حرکت را نکند؛ این امضای او، این سکوت او، این سکون او، چه بر سر اسلام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قدرتی همه‌ی امکانات جوامع و یا یک جامعه را در اختیار دارد و راه طغیان پیش میگیرد و جلو میرود، اگر مردان و داعیه‌داران حق در مقابل او اظهار وجود نکنند و حرکت او را تخطئه نکنند، با این عمل، کار او را امضا کرده‌اند؛ یعنی ظلم به امضای اهل حق میرسد، بدون اینکه خودشان خواسته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گناهی بود که آن روز بزرگان و آقازادگان بنی‌هاشم و فرزندان سردمداران بزرگ صدر اسلام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را برنمیتافت، لذا قیام کرد</w:t>
      </w:r>
      <w:r>
        <w:rPr>
          <w:rFonts w:eastAsia="IRNazanin" w:cs="IRNazanin"/>
          <w:color w:val="111111"/>
          <w:sz w:val="28"/>
          <w:szCs w:val="28"/>
          <w:rtl w:val="true"/>
          <w:lang w:bidi="fa-IR"/>
        </w:rPr>
        <w:t>.</w:t>
      </w:r>
    </w:p>
    <w:p>
      <w:pPr>
        <w:pStyle w:val="Heading4"/>
        <w:numPr>
          <w:ilvl w:val="3"/>
          <w:numId w:val="1"/>
        </w:numPr>
        <w:rPr/>
      </w:pPr>
      <w:bookmarkStart w:id="1424" w:name="__RefHeading___Toc1658871_774463916"/>
      <w:bookmarkStart w:id="1425" w:name="_Toc534"/>
      <w:bookmarkEnd w:id="1424"/>
      <w:r>
        <w:rPr>
          <w:rtl w:val="true"/>
        </w:rPr>
        <w:t>قیام امام حسین علیه السلام ؛ زنده‌کننده‌ی اسلام و بیدارگر وجدانها</w:t>
      </w:r>
      <w:bookmarkEnd w:id="1425"/>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بعد از آنکه امام سجّاد علیه السلام پس از حادثه‌ی عاشورا به </w:t>
      </w:r>
      <w:bookmarkStart w:id="1426" w:name="pg5130_33505"/>
    </w:p>
    <w:p>
      <w:pPr>
        <w:pStyle w:val="BookText"/>
        <w:rPr/>
      </w:pPr>
      <w:bookmarkEnd w:id="1426"/>
      <w:r>
        <w:rPr>
          <w:rFonts w:ascii="IRNazanin" w:hAnsi="IRNazanin" w:eastAsia="IRNazanin"/>
          <w:color w:val="111111"/>
          <w:sz w:val="28"/>
          <w:sz w:val="28"/>
          <w:szCs w:val="28"/>
          <w:rtl w:val="true"/>
          <w:lang w:bidi="fa-IR"/>
        </w:rPr>
        <w:t>مدینه برگشت</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وقتی که این کاروان از مدینه بیرون رفت</w:t>
      </w:r>
      <w:r>
        <w:rPr>
          <w:rStyle w:val="FootnoteAnchor"/>
          <w:rtl w:val="true"/>
        </w:rPr>
        <w:footnoteReference w:id="1045"/>
      </w:r>
      <w:r>
        <w:rPr>
          <w:rFonts w:ascii="IRNazanin" w:hAnsi="IRNazanin" w:eastAsia="IRNazanin"/>
          <w:color w:val="111111"/>
          <w:sz w:val="28"/>
          <w:sz w:val="28"/>
          <w:szCs w:val="28"/>
          <w:rtl w:val="true"/>
          <w:lang w:bidi="fa-IR"/>
        </w:rPr>
        <w:t xml:space="preserve">و دوباره برگشت؛ هفت، هشت ماه فاصله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خدمت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رفتید، چه شد</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 xml:space="preserve">راست هم میگفت؛ این کاروان در حالی رفته بود که حسین‌بن‌علی علیه السلام ، خورشید درخشان اهل‌بیت، فرزند پیغمبر و عزیزِ دل رسول‌الله صلی الله علیه و آله ، در رأس و میان آنها بود؛ دختر امیرالمؤمنین با عزّت و سرافرازی رفته بود؛ فرزندان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حسین، فرزندان امام حسن، جوانان برجسته و زبده و نامدار بنی‌هاشم، همه با این کاروان رفته بودند؛</w:t>
      </w:r>
      <w:r>
        <w:rPr>
          <w:rStyle w:val="FootnoteAnchor"/>
          <w:rtl w:val="true"/>
        </w:rPr>
        <w:footnoteReference w:id="1047"/>
      </w:r>
      <w:r>
        <w:rPr>
          <w:rFonts w:ascii="IRNazanin" w:hAnsi="IRNazanin" w:eastAsia="IRNazanin"/>
          <w:color w:val="111111"/>
          <w:sz w:val="28"/>
          <w:sz w:val="28"/>
          <w:szCs w:val="28"/>
          <w:rtl w:val="true"/>
          <w:lang w:bidi="fa-IR"/>
        </w:rPr>
        <w:t xml:space="preserve">حالا این کاروان برگشته و فقط یک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کاروان هست؛ زنها اسارت کشیده، رنج و داغ دیده‌اند؛ امام حسین علیه السلام نبود، علی‌اکبر نبود، حتی کودک شیرخوار در میان این کاروان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جواب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اگر نمیرفتیم، 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نمیرفتند،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زنده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اما حقیقت نابود میشد؛ روح ذوب میشد؛ وجدانها پایمال میشد؛ خرد و منطق در طول تاریخ محکوم میشد و حتی نام اسلام هم نمیماند</w:t>
      </w:r>
      <w:r>
        <w:rPr>
          <w:rFonts w:eastAsia="IRNazanin" w:cs="IRNazanin"/>
          <w:color w:val="111111"/>
          <w:sz w:val="28"/>
          <w:szCs w:val="28"/>
          <w:rtl w:val="true"/>
          <w:lang w:bidi="fa-IR"/>
        </w:rPr>
        <w:t>.</w:t>
      </w:r>
    </w:p>
    <w:p>
      <w:pPr>
        <w:pStyle w:val="Heading4"/>
        <w:numPr>
          <w:ilvl w:val="3"/>
          <w:numId w:val="1"/>
        </w:numPr>
        <w:rPr/>
      </w:pPr>
      <w:bookmarkStart w:id="1427" w:name="__RefHeading___Toc1658873_774463916"/>
      <w:bookmarkStart w:id="1428" w:name="_Toc535"/>
      <w:bookmarkEnd w:id="1427"/>
      <w:r>
        <w:rPr>
          <w:rtl w:val="true"/>
        </w:rPr>
        <w:t>ایمان به مبارزه؛ تنها شعله‌ی گرمابخش دلها</w:t>
      </w:r>
      <w:bookmarkEnd w:id="1428"/>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ما، حرکت انقلاب اسلامی و نظام اسلامی در این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حرکت را شروع کردند، ممکن بود در ذهن‌شان بگذرد که یک روزی بتوانند حکومت و نظامِ مورد نظر خود را تشکیل دهند؛ اما کاملاً در ذهن آنها این معنا هم وجود داشت که ممکن است در این راه شهید شوند یا تمام عمرشان را در مبارزه و سختی و ناکامی به سر </w:t>
      </w:r>
    </w:p>
    <w:p>
      <w:pPr>
        <w:pStyle w:val="BookText"/>
        <w:rPr/>
      </w:pP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راه وجود داشت؛ درست مثل حرکت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سالهای سخت و سیاه اختناق در این زندانها، تنها شعله‌ای که دلها را گرم نگه میداشت و آنها را به حرکت وادار میکرد، شعله‌ی ایمان به مبارزه بود؛ نه عشقِ رسیدن به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همان راه امام حسین علیه السلام بود؛ منتها دو طرف دارد؛ شرایط زمانی و مکانی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امکانات بهوجود می‌آید، حکومت اسلامی پرچمش برافراشته میشود؛ یک وقت هم راه بدون این امکانات است و با شهادت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در طول تاریخ زیاد داشته‌ایم</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دورانی که امام در این راه قدم گذاشت، زمانه و روابط انسانی، به مراتب از آن دورانی که امام حسین علیه السلام در این راه قدم گذاشت، پیچیده‌تر بود؛ و امروز هم روابط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پیچیده‌تر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نزدیک شده، ارتباطات آسان شده، اما رابطه‌ها دشوارتر و پیچیده‌تر شده است؛ عوامل گوناگون برای یک حادثه متراکم‌تر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کسانی که در جایگاه آن روز یزیدبن‌معاویه قرار دارند، میتوانند همّت خودشان را متوجّه به همه‌ی دنیا کنند؛ یعنی طغیان و فساد را به سمت همه‌ی بشریّت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امروز با ارتباطاتِ نزدیک، عملی است و متأسّفانه این طغیان در دنیا وجود دارد و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پیشرفته و دانش پیچیده‌ی بشری، همان‌قدر که سهولت و سرعت را در اختیار مردم عادی گذاشته، به همان اندازه و بیشتر، امکانات و سهولت و سرعت را در اختیار انگیزه‌های ناپاک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قدرتهای طاغوتی دنیا میتوانند هدف خودشان را سلطه بر جهان، همه‌ی بشریّت و بر همه‌ی ثروتهای بشری قرار دهند؛ میتوانند هدف خودشان را کوبیدن همه‌ی موانعی که آنها را از این راه باز میدارد، قرار دهند؛ و متأسّفانه در مواردی طغیانهای بزرگ که نشانگر یک چنین اهداف پلید و خبیثی است، در دنیا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وظیفه خیلی سنگین است</w:t>
      </w:r>
      <w:r>
        <w:rPr>
          <w:rFonts w:eastAsia="IRNazanin" w:cs="IRNazanin"/>
          <w:color w:val="111111"/>
          <w:sz w:val="28"/>
          <w:szCs w:val="28"/>
          <w:rtl w:val="true"/>
          <w:lang w:bidi="fa-IR"/>
        </w:rPr>
        <w:t xml:space="preserve">. </w:t>
      </w:r>
      <w:bookmarkStart w:id="1429" w:name="pg5130_33507"/>
    </w:p>
    <w:p>
      <w:pPr>
        <w:pStyle w:val="Heading3"/>
        <w:numPr>
          <w:ilvl w:val="2"/>
          <w:numId w:val="1"/>
        </w:numPr>
        <w:rPr/>
      </w:pPr>
      <w:bookmarkStart w:id="1430" w:name="__RefHeading___Toc1658875_774463916"/>
      <w:bookmarkStart w:id="1431" w:name="_Toc536"/>
      <w:bookmarkEnd w:id="1429"/>
      <w:bookmarkEnd w:id="1430"/>
      <w:r>
        <w:rPr/>
        <w:t>1381-1-1</w:t>
      </w:r>
      <w:r>
        <w:rPr>
          <w:rtl w:val="true"/>
        </w:rPr>
        <w:t xml:space="preserve">- </w:t>
      </w:r>
      <w:r>
        <w:rPr>
          <w:rtl w:val="true"/>
        </w:rPr>
        <w:t>امام حسین علیه السلام ؛ مظهر عزّت و افتخار</w:t>
      </w:r>
      <w:bookmarkEnd w:id="1431"/>
    </w:p>
    <w:p>
      <w:pPr>
        <w:pStyle w:val="BookText"/>
        <w:rPr/>
      </w:pPr>
      <w:r>
        <w:rPr>
          <w:rFonts w:ascii="IRNazanin" w:hAnsi="IRNazanin" w:eastAsia="IRNazanin"/>
          <w:color w:val="111111"/>
          <w:sz w:val="28"/>
          <w:sz w:val="28"/>
          <w:szCs w:val="28"/>
          <w:rtl w:val="true"/>
          <w:lang w:bidi="fa-IR"/>
        </w:rPr>
        <w:t>امسال آغاز بهار و سال نو، با روزهای عاشورای حسینی و تجدید خاطره‌ی آن حماسه‌ی بزرگ تاریخی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ملّت عزیز ما که ارادتمند و عاشق حسین‌بن‌علی علیه السلام است، اگرچه عیدِ به معنای جشن و شادی کودکانه وجود ندارد، اما بهجت معنوی‌یی که ناشی از عزّت و افتخار است، وجود دارد؛ زیرا حسین‌بن‌علی علیه السلام مظهر عزّت راستین و نمودار کامل افتخار حقیقی است؛ هم در چشم ما مردمِ اسیر در دستگاه مادّی عالم و هم برای رستگاران عالم ملکوت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حسین‌بن‌علی علیه السلام مظهر عزّت بود و او بود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مِنَّا الذِّلَّة</w:t>
      </w:r>
      <w:r>
        <w:rPr>
          <w:rFonts w:eastAsia="Amiri" w:cs="Amiri" w:ascii="Amiri" w:hAnsi="Amiri"/>
          <w:color w:val="111111"/>
          <w:sz w:val="28"/>
          <w:szCs w:val="28"/>
          <w:rtl w:val="true"/>
          <w:lang w:bidi="ar-SA"/>
        </w:rPr>
        <w:t>».</w:t>
      </w:r>
      <w:r>
        <w:rPr>
          <w:rStyle w:val="FootnoteAnchor"/>
          <w:rtl w:val="true"/>
        </w:rPr>
        <w:footnoteReference w:id="1048"/>
      </w:r>
    </w:p>
    <w:p>
      <w:pPr>
        <w:pStyle w:val="Heading3"/>
        <w:numPr>
          <w:ilvl w:val="2"/>
          <w:numId w:val="1"/>
        </w:numPr>
        <w:rPr/>
      </w:pPr>
      <w:bookmarkStart w:id="1432" w:name="__RefHeading___Toc1658877_774463916"/>
      <w:bookmarkStart w:id="1433" w:name="_Toc537"/>
      <w:bookmarkEnd w:id="1432"/>
      <w:r>
        <w:rPr/>
        <w:t>1381-1-9</w:t>
      </w:r>
      <w:r>
        <w:rPr>
          <w:rtl w:val="true"/>
        </w:rPr>
        <w:t xml:space="preserve">- </w:t>
      </w:r>
      <w:r>
        <w:rPr>
          <w:rtl w:val="true"/>
        </w:rPr>
        <w:t>عزّت و افتخار حسینی</w:t>
      </w:r>
      <w:bookmarkEnd w:id="1433"/>
    </w:p>
    <w:p>
      <w:pPr>
        <w:pStyle w:val="Heading4"/>
        <w:numPr>
          <w:ilvl w:val="3"/>
          <w:numId w:val="1"/>
        </w:numPr>
        <w:rPr/>
      </w:pPr>
      <w:bookmarkStart w:id="1434" w:name="__RefHeading___Toc1658879_774463916"/>
      <w:bookmarkStart w:id="1435" w:name="_Toc538"/>
      <w:bookmarkEnd w:id="1434"/>
      <w:r>
        <w:rPr>
          <w:rtl w:val="true"/>
        </w:rPr>
        <w:t>اشاره</w:t>
      </w:r>
      <w:bookmarkEnd w:id="1435"/>
    </w:p>
    <w:p>
      <w:pPr>
        <w:pStyle w:val="BookText"/>
        <w:rPr/>
      </w:pPr>
      <w:r>
        <w:rPr>
          <w:rFonts w:ascii="IRNazanin" w:hAnsi="IRNazanin" w:eastAsia="IRNazanin"/>
          <w:color w:val="111111"/>
          <w:sz w:val="28"/>
          <w:sz w:val="28"/>
          <w:szCs w:val="28"/>
          <w:rtl w:val="true"/>
          <w:lang w:bidi="fa-IR"/>
        </w:rPr>
        <w:t>هم زمان و هم مکان، بسیار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یادآور نهضت عظیم و فراموش‌نشدنی حسین‌بن‌علی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پنجم شهادت آن حضرت است؛ روزهای داغِ تازه‌ی خاندان پیامبر صلی الله علیه و آله است</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مثل چنین روزهایی، تاریخ صدر اسلام شاهد یکی از بزرگترین حوادثِ دورانِ تاریخ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با آن روزهای حسّاس و تاریخ‌ساز مصادف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هم پادگان دوکوهه است که عاشوراییانِ زمان ما، جوانانِ از جان گذشته و دلاور ما، در طیّ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متمادی دفاع مقدّس، در همین‌جا اجتماع کردند و در همین حال و هوا، عزم و تصمیم مردانه و مؤمنانه‌ی خود را بر دفاع از این کشور به مرحله‌ی عمل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پادگان و سرزمین، شاهد فداکاریها، </w:t>
      </w:r>
      <w:bookmarkStart w:id="1436" w:name="pg5130_33508"/>
    </w:p>
    <w:p>
      <w:pPr>
        <w:pStyle w:val="BookText"/>
        <w:rPr/>
      </w:pPr>
      <w:bookmarkEnd w:id="1436"/>
      <w:r>
        <w:rPr>
          <w:rFonts w:ascii="IRNazanin" w:hAnsi="IRNazanin" w:eastAsia="IRNazanin"/>
          <w:color w:val="111111"/>
          <w:sz w:val="28"/>
          <w:sz w:val="28"/>
          <w:szCs w:val="28"/>
          <w:rtl w:val="true"/>
          <w:lang w:bidi="fa-IR"/>
        </w:rPr>
        <w:t>اخلاصها، ایمانها و روحیّه‌های مالامال از امواج صفا و طراوتی است که از جوانان مؤمن بسیجی و فداکار بروز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به عنوان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افتخار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و نامی است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 به رفتار ما در طول سال جهت بدهد</w:t>
      </w:r>
      <w:r>
        <w:rPr>
          <w:rFonts w:eastAsia="IRNazanin" w:cs="IRNazanin"/>
          <w:color w:val="111111"/>
          <w:sz w:val="28"/>
          <w:szCs w:val="28"/>
          <w:rtl w:val="true"/>
          <w:lang w:bidi="fa-IR"/>
        </w:rPr>
        <w:t>.</w:t>
      </w:r>
    </w:p>
    <w:p>
      <w:pPr>
        <w:pStyle w:val="Heading4"/>
        <w:numPr>
          <w:ilvl w:val="3"/>
          <w:numId w:val="1"/>
        </w:numPr>
        <w:rPr/>
      </w:pPr>
      <w:bookmarkStart w:id="1437" w:name="__RefHeading___Toc1658881_774463916"/>
      <w:bookmarkStart w:id="1438" w:name="_Toc539"/>
      <w:bookmarkEnd w:id="1437"/>
      <w:r>
        <w:rPr>
          <w:rtl w:val="true"/>
        </w:rPr>
        <w:t>سه بُعد عزّت و افتخار حسینی</w:t>
      </w:r>
      <w:bookmarkEnd w:id="1438"/>
    </w:p>
    <w:p>
      <w:pPr>
        <w:pStyle w:val="BookText"/>
        <w:rPr/>
      </w:pPr>
      <w:r>
        <w:rPr>
          <w:rFonts w:ascii="IRNazanin" w:hAnsi="IRNazanin" w:eastAsia="IRNazanin"/>
          <w:color w:val="111111"/>
          <w:sz w:val="28"/>
          <w:sz w:val="28"/>
          <w:szCs w:val="28"/>
          <w:rtl w:val="true"/>
          <w:lang w:bidi="fa-IR"/>
        </w:rPr>
        <w:t xml:space="preserve">این سال،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افتخار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چگونه عزّتی است؟ این افتخار، افتخار به چیست؟ آن کسی که حرکت حسین‌بن‌علی علیه السلام را بشناسد، میداند که این عزّت، چگونه عزّتی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بُعد و با سه دیدگاه، این نهضت عظیم حسینی را که در تاریخ این‌طور ماندگار شده است، میشود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بُعد، آنچه که بیش از همه چشم را خیره میکند، احساس عزّت و سربلندی و افتخار است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بُعد، مبارزه‌ی حق در مقابل باطلِ مقتدر است که امام حسین علیه السلام و حرکت انقلابی و اصلاحی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دیگر، تجسّم معنویّت و اخلاق در نهضت حسین‌بن‌علی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نهضت، عرصه‌ی مبارزه‌ای وجود دارد که غیر از جنبه‌ی اجتماعی و سیاسی و حرکت انقلابی و مبارزه‌ی علنی حق و باطل است و آن، نفس و باطن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حقارت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هواهای نفسانی در وجود انسان، او را از برداشتن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بلند باز میدارد، یک صحنه‌ی جنگ است؛ آن هم جنگی بسیار دشوارتر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مردان و زنان مؤمن و فداکار پشت سر حسین‌بن‌علی علیه السلام راه می‌افتند؛ دنیا و مافی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زیباییهای دنیا، در مقابلِ احساس وظیفه از چشم آنها می‌افتد؛ انسانهایی که معنویّتِ مجسّم و متبلور در باطن‌شان، بر جنود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جنود عقل و جنود جهلی که در روایات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پیدا کرد و به عنوان یک عدّه انسان نمونه، والا </w:t>
      </w:r>
      <w:bookmarkStart w:id="1439" w:name="pg5130_33509"/>
    </w:p>
    <w:p>
      <w:pPr>
        <w:pStyle w:val="BookText"/>
        <w:rPr/>
      </w:pPr>
      <w:bookmarkEnd w:id="1439"/>
      <w:r>
        <w:rPr>
          <w:rFonts w:ascii="IRNazanin" w:hAnsi="IRNazanin" w:eastAsia="IRNazanin"/>
          <w:color w:val="111111"/>
          <w:sz w:val="28"/>
          <w:sz w:val="28"/>
          <w:szCs w:val="28"/>
          <w:rtl w:val="true"/>
          <w:lang w:bidi="fa-IR"/>
        </w:rPr>
        <w:t>و بزرگ، در تاریخ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سوم که بیشتر در بین مردم رایج است؛ فجایع، مصیبتها، غصّه‌ها، غمها و خونِ‌دلهای عاشوراست؛ لیکن در همین صحنه‌ی سوم، باز هم عزّت و افتخار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نظر و فکر و تأمّل‌اند، باید هر سه بُعد را دنبال کنند</w:t>
      </w:r>
      <w:r>
        <w:rPr>
          <w:rFonts w:eastAsia="IRNazanin" w:cs="IRNazanin"/>
          <w:color w:val="111111"/>
          <w:sz w:val="28"/>
          <w:szCs w:val="28"/>
          <w:rtl w:val="true"/>
          <w:lang w:bidi="fa-IR"/>
        </w:rPr>
        <w:t>.</w:t>
      </w:r>
    </w:p>
    <w:p>
      <w:pPr>
        <w:pStyle w:val="Heading4"/>
        <w:numPr>
          <w:ilvl w:val="3"/>
          <w:numId w:val="1"/>
        </w:numPr>
        <w:rPr/>
      </w:pPr>
      <w:bookmarkStart w:id="1440" w:name="__RefHeading___Toc1658883_774463916"/>
      <w:bookmarkStart w:id="1441" w:name="_Toc540"/>
      <w:bookmarkEnd w:id="1440"/>
      <w:r>
        <w:rPr>
          <w:rtl w:val="true"/>
        </w:rPr>
        <w:t>تبلور عزّت و افتخار حسینی در مبارزه با طاغوت</w:t>
      </w:r>
      <w:bookmarkEnd w:id="1441"/>
    </w:p>
    <w:p>
      <w:pPr>
        <w:pStyle w:val="BookText"/>
        <w:rPr/>
      </w:pPr>
      <w:r>
        <w:rPr>
          <w:rFonts w:ascii="IRNazanin" w:hAnsi="IRNazanin" w:eastAsia="IRNazanin"/>
          <w:color w:val="111111"/>
          <w:sz w:val="28"/>
          <w:sz w:val="28"/>
          <w:szCs w:val="28"/>
          <w:rtl w:val="true"/>
          <w:lang w:bidi="fa-IR"/>
        </w:rPr>
        <w:t>در آن بُعدِ اوّل که امام حسین علیه السلام یک حرکت انقلابی به راه انداخت، مظهر عزّت و افتخار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مقابلِ حسین‌بن‌علی علیه السلام چه کسی بود؟ آن حکومت ظالمِ فاسد بدکاره‌ای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 فِی عِبَادِاللهِ بِالْإِثْمِ وَ الْعُدْوَانِ</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نمودار اصلی این بود که در جامعه‌ای که زیر قدرت او بود، با بندگان خدا و انسانها با ستم، عدوان، غرور، تکبّر، خودخواهی و خودپرستی رفتار میکرد؛ این خصوصیّت عمده‌ی آن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برایشان مطرح نبود، معنویّت و رعایت حقوق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را به همان حکومت طاغوتی که قبل از اسلام و در دورانهای مختلف در دنیا وجود داشته است، تبدیل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بارزترین خصیصه‌ی نظام اسلامی، حکومت است؛ برجسته‌ترین بخشهای آن جامعه‌ی ایده‌آلی که اسلام میخواهد ترتیب دهد، شکل و نوع حکومت و رفتار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بزرگان آن روز، امامت را به سلطنت تبدیل کرده بودند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یعنی پیشوایی قافله‌ی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قافله‌ای که همه به یک سمت و هدف والا در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یک نفر بقیّه را راهنمایی میکند و اگر کسی گم شود، دست او را میگیرد و برمیگرداند؛ اگر کسی خسته شود، او را به ادامه‌ی راه تشویق میکند؛ اگر کسی پایش مجروح شود، پای او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بندد و کمک معنوی و مادّی به همه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اصطلاح </w:t>
      </w:r>
    </w:p>
    <w:p>
      <w:pPr>
        <w:pStyle w:val="BookText"/>
        <w:rPr/>
      </w:pPr>
      <w:r>
        <w:rPr>
          <w:rFonts w:ascii="IRNazanin" w:hAnsi="IRNazanin" w:eastAsia="IRNazanin"/>
          <w:color w:val="111111"/>
          <w:sz w:val="28"/>
          <w:sz w:val="28"/>
          <w:szCs w:val="28"/>
          <w:rtl w:val="true"/>
          <w:lang w:bidi="fa-IR"/>
        </w:rPr>
        <w:t xml:space="preserve">اسلامی اسمش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سلطنت، نقطه‌ی مقابل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به معنای پادشاهی موروثی، فقط یک نوعِ از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سلاطین در دنیا هستند که اسم‌شان سلطان نیست، اما باطن‌شان تسلّط و زورگویی بر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 در هر دوره‌ای از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هرچه میخواهد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ملّت خود یا به ملّتهای دیگر زور بگوید، این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رئیس جمهور یک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همه‌ی زمانها،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مستکبر بوده‌اند و امروز مظهر آن، امریکاست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حق بدهد که بدون هیچ استحقاق اخلاقی، علمی و حقوقی، منافع خود و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پشتیبان خود را بر منافع میلیون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انسان ترجیح دهد و برای ملّتهای دنیا تکلیف معیّن کند، این سلطنت است؛ حالا اسمش سلطان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 حسین علیه السلام ، امامت اسلامی را به چنین چیزی تبدیل کرده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 فِی عِبَادِاللهِ بِالْإِثْمِ وَ 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 در مقابل چنین وضعیّتی مبارزه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مبارزه‌ی او بیان کردن، روشنگری، هدایت و مشخّص کردن مرز بین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یزید و چه قبل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آنچه در زمان یزید پیش آمد و اضافه شد، این بود که آن پیشوای ظلم و گمراهی و ضلالت، توقّع داشت که این امام هدایت، پای حکومت او را امضا کند؛</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امام حسین علیه السلام را مجبور کند به جای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 ارشاد و هدایت فرماید و گمراهی آن حکومت ظالم را برای آنان تشریح نماید، بیاید حکومت آن ظالم را امضا و تأیید هم بکند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امام حسین علیه السلام از اینجا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توقّع بی‌جا و ابلهانه‌ای از سوی حکومت یزید نمیشد، ممکن بود امام حسین علیه السلام </w:t>
      </w:r>
      <w:bookmarkStart w:id="1442" w:name="pg5130_33511"/>
    </w:p>
    <w:p>
      <w:pPr>
        <w:pStyle w:val="BookText"/>
        <w:rPr/>
      </w:pPr>
      <w:bookmarkEnd w:id="1442"/>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معاویه و ائمه‌ی بزرگوارِ بعد از خود، پرچم هدایت را برمی‌افراشت؛ مردم را ارشاد و هدایت میکرد و حقایق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او بر اثر جهالت و تکبّر و دوری از همه‌ی فضایل و معنویّات انسانی، یک قدم بالاتر گذاشت و توقّع کرد که امام حسین علیه السلام پای این سیه‌نامه‌ی تبدیل امامت اسلامی به سلطنت طاغوتی را امضا کند؛ یعنی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مِثْلِی لا یُبَایِعُ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حسین علیه السلام چنین امضایی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باید تا ابد به عنوان پرچم حق باقی بماند؛ پرچم حق نمیتواند در صف باطل قرار گیرد و رنگ باطل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مِنَّا الذِّلَّة</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حرکت امام حسین علیه السلام ، حرکت عزّت بود؛ یعنی عزّت حق، عزّت دین، عزّت امامت و عزّت آن راهی که پیغمبر صلی الله علیه و آله ارائه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مظهر عزّت بود و چون ایستاد، پس مایه‌ی فخر و مباهات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و افتخار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حرفی را میزند، حرف را زده و مقصود را گفته است، اما پای آن حرف نمی‌ایستد و عقب‌نشینی میکند؛ این دیگر نمیتواند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متعلّق به آن انسان، ملّت و جماعتی است که پای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بایستند و نگذارند پرچمی را که آنها بلند کرده‌اند، طوفانها از بین ببرد و بخواباند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پرچم را محکم نگه داشت و تا پای شهادتِ عزیزان و اسارتِ حرم شریفش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افتخار در بُعد یک حرکت انقلابی این است</w:t>
      </w:r>
      <w:r>
        <w:rPr>
          <w:rFonts w:eastAsia="IRNazanin" w:cs="IRNazanin"/>
          <w:color w:val="111111"/>
          <w:sz w:val="28"/>
          <w:szCs w:val="28"/>
          <w:rtl w:val="true"/>
          <w:lang w:bidi="fa-IR"/>
        </w:rPr>
        <w:t>.</w:t>
      </w:r>
    </w:p>
    <w:p>
      <w:pPr>
        <w:pStyle w:val="Heading4"/>
        <w:numPr>
          <w:ilvl w:val="3"/>
          <w:numId w:val="1"/>
        </w:numPr>
        <w:rPr/>
      </w:pPr>
      <w:bookmarkStart w:id="1443" w:name="__RefHeading___Toc1658885_774463916"/>
      <w:bookmarkStart w:id="1444" w:name="_Toc541"/>
      <w:bookmarkEnd w:id="1443"/>
      <w:r>
        <w:rPr>
          <w:rtl w:val="true"/>
        </w:rPr>
        <w:t>تبلور عزّت و افتخار در پیروزی معنوی امام علیه السلام</w:t>
      </w:r>
      <w:bookmarkEnd w:id="1444"/>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تبلور معنویّت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این را گفته‌ام که خیلی‌ها به امام حسین علیه السلام مراجعه و او را بر این ایستادگی ملامت </w:t>
      </w:r>
      <w:bookmarkStart w:id="1445" w:name="pg5130_33512"/>
    </w:p>
    <w:p>
      <w:pPr>
        <w:pStyle w:val="BookText"/>
        <w:rPr/>
      </w:pPr>
      <w:bookmarkEnd w:id="1445"/>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مردمان بد و یا کوچکی هم نبودند؛ بعضی جزو بزرگان اسلام بودند، اما بد می‌فهمیدند و ضعفهای بشری بر آنها غالب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میخواستند حسین‌بن‌علی علیه السلام را هم مغلوب همان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کنند، اما امام حسین علیه السلام صبر کرد و مغلوب نشد و یکایک کسانی که با امام حسین علیه السلام بودند، در این مبارزه‌ی معنوی و درونی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مادری که جوان خود را با افتخار و خشنودی به طرف این میدان فرستاد؛</w:t>
      </w:r>
      <w:r>
        <w:rPr>
          <w:rStyle w:val="FootnoteAnchor"/>
          <w:rtl w:val="true"/>
        </w:rPr>
        <w:footnoteReference w:id="1053"/>
      </w:r>
      <w:r>
        <w:rPr>
          <w:rFonts w:ascii="IRNazanin" w:hAnsi="IRNazanin" w:eastAsia="IRNazanin"/>
          <w:color w:val="111111"/>
          <w:sz w:val="28"/>
          <w:sz w:val="28"/>
          <w:szCs w:val="28"/>
          <w:rtl w:val="true"/>
          <w:lang w:bidi="fa-IR"/>
        </w:rPr>
        <w:t xml:space="preserve">آن جوانی که از لذّات ظاهری زندگی گذشت و خود را تسلیم میدان جهاد و مبارزه کرد؛ پیرمردانی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حبیب‌بن‌مظاهر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مسلم‌بن‌عوسجه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راحتی دوران پیرمردی و بستر گرم و نرم خانه‌ی خودشان گذشتند و سختی را تحمّل کردند؛ آن سردار شجاعی که در میان دشمنان جایگاهی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حُرّ‌بن‌یزید ریاحی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جایگاه صرف‌نظر کرد و به حسین‌بن‌علی علیه السلام پیوست؛</w:t>
      </w:r>
      <w:r>
        <w:rPr>
          <w:rStyle w:val="FootnoteAnchor"/>
          <w:rtl w:val="true"/>
        </w:rPr>
        <w:footnoteReference w:id="1054"/>
      </w:r>
      <w:r>
        <w:rPr>
          <w:rFonts w:ascii="IRNazanin" w:hAnsi="IRNazanin" w:eastAsia="IRNazanin"/>
          <w:color w:val="111111"/>
          <w:sz w:val="28"/>
          <w:sz w:val="28"/>
          <w:szCs w:val="28"/>
          <w:rtl w:val="true"/>
          <w:lang w:bidi="fa-IR"/>
        </w:rPr>
        <w:t>همه در این مبارزه‌ی باطنی و معنوی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کسانی که در مبارزه‌ی معنوی بین فضایل و رذایل اخلاقی پیروز شدند و در صف‌آرایی میان جنود عقل و جنود جهل، توانستند جنود عقل را بر جنود جهل غلبه دهند، عدّه‌ی اندکی بیش نبودند؛ اما پایداری و اصرار آنها بر استقامت در آن میدان شرف، موجب شد که در طول تاریخ، هزاران هزار انسان آن درس را فراگرفتند و همان راه 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وجود خودشان فضیلت را بر رذیلت پیروز نمیکردند، درخت فضیلت در تاریخ خشک میشد؛ اما آن درخت را آبیاری کردند</w:t>
      </w:r>
      <w:r>
        <w:rPr>
          <w:rFonts w:eastAsia="IRNazanin" w:cs="IRNazanin"/>
          <w:color w:val="111111"/>
          <w:sz w:val="28"/>
          <w:szCs w:val="28"/>
          <w:rtl w:val="true"/>
          <w:lang w:bidi="fa-IR"/>
        </w:rPr>
        <w:t>.</w:t>
      </w:r>
    </w:p>
    <w:p>
      <w:pPr>
        <w:pStyle w:val="Heading4"/>
        <w:numPr>
          <w:ilvl w:val="3"/>
          <w:numId w:val="1"/>
        </w:numPr>
        <w:rPr/>
      </w:pPr>
      <w:bookmarkStart w:id="1446" w:name="__RefHeading___Toc1658887_774463916"/>
      <w:bookmarkStart w:id="1447" w:name="_Toc542"/>
      <w:bookmarkEnd w:id="1446"/>
      <w:r>
        <w:rPr>
          <w:rtl w:val="true"/>
        </w:rPr>
        <w:t>تبلور عزّت و افتخار در صحنه‌های مصیبت‌بار عاشورا</w:t>
      </w:r>
      <w:bookmarkEnd w:id="1447"/>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صحنه‌ی سوم هم که صحنه‌ی فاجعه‌آفرینی‌های عاشوراست، آنجا هم باز نشانه‌های عزّت مشاهده میشود؛ آنجا هم سربلندی و </w:t>
      </w:r>
    </w:p>
    <w:p>
      <w:pPr>
        <w:pStyle w:val="BookText"/>
        <w:rPr/>
      </w:pPr>
      <w:r>
        <w:rPr>
          <w:rFonts w:ascii="IRNazanin" w:hAnsi="IRNazanin" w:eastAsia="IRNazanin"/>
          <w:color w:val="111111"/>
          <w:sz w:val="28"/>
          <w:sz w:val="28"/>
          <w:szCs w:val="28"/>
          <w:rtl w:val="true"/>
          <w:lang w:bidi="fa-IR"/>
        </w:rPr>
        <w:t>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مصیبت و شهادت است؛ اگرچه شهادت هر یک از جوانان بنی‌هاشم، کودکان، طفلان کوچک و اصحاب کهن‌سال در اطراف حضرت ابی‌عبدالله‌الحسین علیه السلام یک مصیبت و داغ بزرگ است؛ اما هرکدام حامل یک جوهره‌ی عزّت و افتخار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جوانِ فداکار در کربلا کیست؟ علی‌اکبر، فرزند امام حسین علیه السلام ؛ جوانی که در بین جوانان بنی‌هاشم برجسته و نمونه بود؛ جوانی که زیبای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ظاهری و باطنی را با هم داشت؛ جوانی که معرفتِ به حقّ امامت و ولایت حسین‌بن‌علی علیه السلام را با شجاعت و فداکاری و آمادگی برای مقابله با شقاوت دشمن همراه داشت و نیرو و نشاط و جوانی خود را برای هدف و آرمان والای خود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فوق‌العاده و برجسته به میدانِ دشمن رفت و در مقابل چشم پدر و چشمان زنانی که نگران حال او بودند، جسد به خون آغشته‌اش به خیمه‌ها برگشت</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این چنین مصیبت و عزایی چیز کوچکی نیست، اما همین حرکت او به سمت میدان و آماده شدن برای مبارزه، برای یک مسلمان؛ تجسّم عزّت، بزرگواری، افتخار و مباهات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حسین‌بن‌علی علیه السلام نیز به نوبه‌ی خود با فرستادن این جوان به میدان جنگ، عزّت معنوی را نشان داد؛ یعنی پرچم سربلندی و حاکمیّت اسلام را که روشن‌کننده‌ی مرز بین امامتِ اسلامی و سلطنتِ طاغوتی است، محکم نگه میدارد؛ ولو به قیمت جان جوان عزیزش باشد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روزها، بارها هم تکرار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از اصحاب و یاران امام حسین علیه السلام برای رفتن به میدان جنگ و مبارزه </w:t>
      </w:r>
    </w:p>
    <w:p>
      <w:pPr>
        <w:pStyle w:val="BookText"/>
        <w:rPr/>
      </w:pPr>
      <w:r>
        <w:rPr>
          <w:rFonts w:ascii="IRNazanin" w:hAnsi="IRNazanin" w:eastAsia="IRNazanin"/>
          <w:color w:val="111111"/>
          <w:sz w:val="28"/>
          <w:sz w:val="28"/>
          <w:szCs w:val="28"/>
          <w:rtl w:val="true"/>
          <w:lang w:bidi="fa-IR"/>
        </w:rPr>
        <w:t>کردن اجازه میخواستند،</w:t>
      </w:r>
      <w:r>
        <w:rPr>
          <w:rStyle w:val="FootnoteAnchor"/>
          <w:rtl w:val="true"/>
        </w:rPr>
        <w:footnoteReference w:id="1057"/>
      </w:r>
      <w:r>
        <w:rPr>
          <w:rFonts w:ascii="IRNazanin" w:hAnsi="IRNazanin" w:eastAsia="IRNazanin"/>
          <w:color w:val="111111"/>
          <w:sz w:val="28"/>
          <w:sz w:val="28"/>
          <w:szCs w:val="28"/>
          <w:rtl w:val="true"/>
          <w:lang w:bidi="fa-IR"/>
        </w:rPr>
        <w:t>امام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اجازه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ممانعت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Style w:val="FootnoteAnchor"/>
          <w:rtl w:val="true"/>
        </w:rPr>
        <w:footnoteReference w:id="1058"/>
      </w:r>
      <w:r>
        <w:rPr>
          <w:rFonts w:ascii="IRNazanin" w:hAnsi="IRNazanin" w:eastAsia="IRNazanin"/>
          <w:color w:val="111111"/>
          <w:sz w:val="28"/>
          <w:sz w:val="28"/>
          <w:szCs w:val="28"/>
          <w:rtl w:val="true"/>
          <w:lang w:bidi="fa-IR"/>
        </w:rPr>
        <w:t>به بعضی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اصلاً از کربلا برگردید و بروید</w:t>
      </w:r>
      <w:r>
        <w:rPr>
          <w:rFonts w:eastAsia="IRNazanin" w:cs="IRNazanin"/>
          <w:color w:val="111111"/>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او با جوانان بنی‌هاشم و اصحاب خود، چنین رفتار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محبوب و فرزند عزیزش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اجازه‌ی میدان خواست، امام یک لحظه هم درنگ نکرد و به او اجازه داد</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پسر و عظمت مقام پدر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وقتی اصحاب بودند، میگفتند جانمان را قربان شما میکنیم و اجازه نمیدادند کسی از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امیرالمؤمنین و امام حسن و امام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جنگ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اوّل 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رویم و کشته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شویم؛ اگر بعد از کشته شدن ما خواستید، آن وقت به میدان بروید</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وقتی که نوبت به جانبازی و شهادت بنی‌هاشم رسید، اوّل کسی که درخواست اجازه برای میدان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همین جوان مسئولیّت‌شناس است؛ او علی‌اکبر، پسر آقا و پسر امام و از همه به امام نزدیکتر است، پس برای فداکاری از همه شایسته‌تر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یک مظهر امامت اسلامی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جایی نیست که دنیا، منافع مادّی، سود اقتصادی و شهوات نفسانی تقسیم کنند؛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مجاهدت و سختی است؛ اوّل کسی که داوطلب میشود، علی‌بن‌الحسین، علی‌اکبر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این جوان را می‌نمایاند و امام حسین علیه السلام هم عظمت روحی‌اش را در مقابل این کار نشان میدهد و به مجرّد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درخواست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امام حسین علیه السلام هم اجازه میدهد که به میدان برود</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 xml:space="preserve">اینها برای ما درس است؛ همان درسهای </w:t>
      </w:r>
      <w:bookmarkStart w:id="1448" w:name="pg5130_33515"/>
    </w:p>
    <w:p>
      <w:pPr>
        <w:pStyle w:val="BookText"/>
        <w:rPr/>
      </w:pPr>
      <w:bookmarkEnd w:id="1448"/>
      <w:r>
        <w:rPr>
          <w:rFonts w:ascii="IRNazanin" w:hAnsi="IRNazanin" w:eastAsia="IRNazanin"/>
          <w:color w:val="111111"/>
          <w:sz w:val="28"/>
          <w:sz w:val="28"/>
          <w:szCs w:val="28"/>
          <w:rtl w:val="true"/>
          <w:lang w:bidi="fa-IR"/>
        </w:rPr>
        <w:t>ماندگار تاریخ؛ همان چیزهایی که امروز و فردا، بشریّت به آنها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خودخواهی‌های انسان بر او حاکم است، هرچه قدرتِ اجرایی‌اش بالاتر باشد، خطرناک‌تر است؛ تا وقتی که هواهای نفسانی بر انسان غالب است و تا وقتی انسان همه چیز را برای خود میخواهد، هرچه قدرتش بیشتر است، خطرناکتر و سبع‌تر و درنده‌تر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نمونه‌هایش را در دنیا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اسلام همین است که به کسانی اجازه میدهد از نردبان قدرت بالا روند که توانسته باشند لااقل در بعضی از این مراحل امتحان داده و قبول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اسلام برای مسئولی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 میگذارد، خارج شدن از بسیاری از این هواها و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 بایستی بیش از همه مراقب خود باشیم؛ بیش از همه دست، زبان، فکر، چشم و عمل خود را کنترل کنیم؛ بیش از همه تقوا در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بی‌تقوایی بر انسانی حاکم شد، هرچه قدرت او بیشتر باشد، خطرش برای بشریّت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اختیار فشردن تکمه‌ی بمب اتم در دست شخصی باشد که نه جان انسانها و نه حقوق ملّتها برایش مهم است و نه اجتناب از شهوات نفسانی برای او یک امتیاز و ارزش محسوب میشود، برای بشریّت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امروز در دنیا از نیروی اتم و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مرگبار برخوردارند، باید بر نفس و احساسات خود غلبه داشته و مسلّط باشند، که متأسّف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مسائل را تبلیغ میکند و علّت دشمنی قدرتمندان با اسلام هم همین است</w:t>
      </w:r>
      <w:r>
        <w:rPr>
          <w:rFonts w:eastAsia="IRNazanin" w:cs="IRNazanin"/>
          <w:color w:val="111111"/>
          <w:sz w:val="28"/>
          <w:szCs w:val="28"/>
          <w:rtl w:val="true"/>
          <w:lang w:bidi="fa-IR"/>
        </w:rPr>
        <w:t>.</w:t>
      </w:r>
    </w:p>
    <w:p>
      <w:pPr>
        <w:pStyle w:val="Heading3"/>
        <w:numPr>
          <w:ilvl w:val="2"/>
          <w:numId w:val="1"/>
        </w:numPr>
        <w:rPr/>
      </w:pPr>
      <w:bookmarkStart w:id="1449" w:name="__RefHeading___Toc1658889_774463916"/>
      <w:bookmarkStart w:id="1450" w:name="_Toc543"/>
      <w:bookmarkEnd w:id="1449"/>
      <w:r>
        <w:rPr/>
        <w:t>1381-1-16</w:t>
      </w:r>
      <w:r>
        <w:rPr>
          <w:rtl w:val="true"/>
        </w:rPr>
        <w:t xml:space="preserve">- </w:t>
      </w:r>
      <w:r>
        <w:rPr>
          <w:rtl w:val="true"/>
        </w:rPr>
        <w:t>تقارن محرّم و عید نوروز</w:t>
      </w:r>
      <w:bookmarkEnd w:id="1450"/>
    </w:p>
    <w:p>
      <w:pPr>
        <w:pStyle w:val="Heading4"/>
        <w:numPr>
          <w:ilvl w:val="3"/>
          <w:numId w:val="1"/>
        </w:numPr>
        <w:rPr/>
      </w:pPr>
      <w:bookmarkStart w:id="1451" w:name="__RefHeading___Toc1658891_774463916"/>
      <w:bookmarkStart w:id="1452" w:name="_Toc544"/>
      <w:bookmarkEnd w:id="1451"/>
      <w:r>
        <w:rPr>
          <w:rtl w:val="true"/>
        </w:rPr>
        <w:t>اشاره</w:t>
      </w:r>
      <w:bookmarkEnd w:id="1452"/>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میدانم از مردم عزیزمان به خاطر احترامی که به حسین‌بن‌علی علیه السلام </w:t>
      </w:r>
      <w:bookmarkStart w:id="1453" w:name="pg5130_33516"/>
    </w:p>
    <w:p>
      <w:pPr>
        <w:pStyle w:val="BookText"/>
        <w:rPr/>
      </w:pPr>
      <w:bookmarkEnd w:id="1453"/>
      <w:r>
        <w:rPr>
          <w:rFonts w:ascii="IRNazanin" w:hAnsi="IRNazanin" w:eastAsia="IRNazanin"/>
          <w:color w:val="111111"/>
          <w:sz w:val="28"/>
          <w:sz w:val="28"/>
          <w:szCs w:val="28"/>
          <w:rtl w:val="true"/>
          <w:lang w:bidi="fa-IR"/>
        </w:rPr>
        <w:t>در عمل و زبان نشان دادند، صمیمانه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که ایّام سال نو با ایّام عاشورا همزمان بود، از مدّتی پیش از ایّام فروردین، دستگاههای تبلیغیِ دشمن، در مراکزی که همه‌ی فکرشان این است که مردم ما را، ملّت شجاع و مؤمن ما را از مواضع حقیقی خود منصرف کنند، همه‌ی تلاش‌شان را به کار انداختند تا محرّم و عاشورا را در چشم مردم کمرنگ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مردم با حضور خود در مجالس و مراسم عزاداری و بزرگداشت عجیبی که امسال در مراسم عاشورا نشان دادند، یک بار دیگر به همه ثابت کردند که ملّت ایران از روی معرفت و آگاهی، راه خود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آن‌طوری که از نقاط مختلف به بنده گزارش شد، مجالس و مراسم عزاداری، اگر از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 پرشورتر و پرجمعیت‌تر نبود، خلوت‌تر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نیست که مردم، آغاز بهار، فروردین و اوّل سال را مورد اعتنا قرار نمیدهند؛ خیر، امسال نوروز ما رخت عزا به تن داشت؛ امسال اوّل سال ما عاشورایی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عاشورا هم مراسمی است که در انسانها شور و تحرّک و رویش و تفکّر و اندیشه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یک مراسم خشک و خالی نیست؛ مراسمی است که در آن فکر، برنامه، هدف، آگاهی‌بخشی و معرفتدهی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مراسم مربوط به سیّدالشّهدا‌علیه‌الصّلاةوالسّلام قدردانی کردند</w:t>
      </w:r>
      <w:r>
        <w:rPr>
          <w:rFonts w:eastAsia="IRNazanin" w:cs="IRNazanin"/>
          <w:color w:val="111111"/>
          <w:sz w:val="28"/>
          <w:szCs w:val="28"/>
          <w:rtl w:val="true"/>
          <w:lang w:bidi="fa-IR"/>
        </w:rPr>
        <w:t>...</w:t>
      </w:r>
    </w:p>
    <w:p>
      <w:pPr>
        <w:pStyle w:val="Heading4"/>
        <w:numPr>
          <w:ilvl w:val="3"/>
          <w:numId w:val="1"/>
        </w:numPr>
        <w:rPr/>
      </w:pPr>
      <w:bookmarkStart w:id="1454" w:name="__RefHeading___Toc1658893_774463916"/>
      <w:bookmarkStart w:id="1455" w:name="_Toc545"/>
      <w:bookmarkEnd w:id="1454"/>
      <w:r>
        <w:rPr>
          <w:rtl w:val="true"/>
        </w:rPr>
        <w:t>اقامه‌ی نماز در ظهر عاشورا</w:t>
      </w:r>
      <w:bookmarkEnd w:id="1455"/>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اضافه کنم که اهمّیّت دادن به نماز در ظهر عاشورا و در میان مراسم سینه‌زنی و عزاداری، خود یک نقطه‌ی برجسته‌ی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از اینکه میدیدیم جوانان و مردم‌مان، سینه‌زنیِ روز عاشورا را میکنند و نمازشان به نزدیک غروب می‌افتد، رنج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اهمّیّت نماز و ذکر خدا و یاد الهی را در لابه‌لای مراسم عاشورا نشان دادند، لذا جای سپاس‌گزاری و تشکّر دارد</w:t>
      </w:r>
      <w:r>
        <w:rPr>
          <w:rFonts w:eastAsia="IRNazanin" w:cs="IRNazanin"/>
          <w:color w:val="111111"/>
          <w:sz w:val="28"/>
          <w:szCs w:val="28"/>
          <w:rtl w:val="true"/>
          <w:lang w:bidi="fa-IR"/>
        </w:rPr>
        <w:t xml:space="preserve">. </w:t>
      </w:r>
      <w:bookmarkStart w:id="1456" w:name="pg5130_33517"/>
    </w:p>
    <w:p>
      <w:pPr>
        <w:pStyle w:val="Heading3"/>
        <w:numPr>
          <w:ilvl w:val="2"/>
          <w:numId w:val="1"/>
        </w:numPr>
        <w:rPr/>
      </w:pPr>
      <w:bookmarkStart w:id="1457" w:name="__RefHeading___Toc1658895_774463916"/>
      <w:bookmarkStart w:id="1458" w:name="_Toc546"/>
      <w:bookmarkEnd w:id="1456"/>
      <w:bookmarkEnd w:id="1457"/>
      <w:r>
        <w:rPr/>
        <w:t>1381-7-17</w:t>
      </w:r>
      <w:r>
        <w:rPr>
          <w:rtl w:val="true"/>
        </w:rPr>
        <w:t xml:space="preserve">- </w:t>
      </w:r>
      <w:r>
        <w:rPr>
          <w:rtl w:val="true"/>
        </w:rPr>
        <w:t>پیروزی و جوشش معنوی اباعبدالله علیه السلام در تاریخ</w:t>
      </w:r>
      <w:bookmarkEnd w:id="1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لبسوا القلوب علی الدّروع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درباره‌ی اصحاب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هایشان را روی زره‌هایشان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زره‌ها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نگه میدارد، اما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زره‌ها را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پاسدار، روز ولادت حسین‌بن‌علی علیه السلام است؛ یعنی مظهر مجاهدت خالص و پاک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مجاهدت اگر از سوی مردم جواب داده شد، مثل مجاهدت نبیّ اکرم صلی الله علیه و آله میشود که حکومت اسلامی را به‌وجود آورد و تاریخ را عوض کرد؛ اما اگر با کمک و همراهی دلهای مؤمن مواجه نشود، مانند واقعه‌ی عاشورا میشود که امام حسین علیه السلام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جوشش معنویِ او، تاریخ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 موفّقیّت ظاهری پیدا کند، اما در طول تاریخ، موفّقیّت حتمی متعلّق به اوست؛ همان‌طور که همه‌ی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همه‌ی راهنمایان بشر و راهنمایان الهی در طول تاریخ، این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شما می‌بینید با گذشت سیزده، چهارده قرن، نام حسین‌بن‌علی علیه السلام پرچم عدالت و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معنوی است و همین نام توانسته است این انقلاب 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حیث، شبیه نهضت نبیّ‌اکرم صلی الله علیه و آله است؛ یعنی به موفّقیّت رسید و دلها و جانها و نیروها و انسانها با آن همراهی کردند و امام را تنها نگذاشتند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پرچم شوکت و عزّت را سرِ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حسین‌بن‌علی علیه السلام الهام گرفت و مظهر تجدید حیات اسلام شد</w:t>
      </w:r>
      <w:r>
        <w:rPr>
          <w:rFonts w:eastAsia="IRNazanin" w:cs="IRNazanin"/>
          <w:color w:val="111111"/>
          <w:sz w:val="28"/>
          <w:szCs w:val="28"/>
          <w:rtl w:val="true"/>
          <w:lang w:bidi="fa-IR"/>
        </w:rPr>
        <w:t>.</w:t>
      </w:r>
    </w:p>
    <w:p>
      <w:pPr>
        <w:pStyle w:val="Heading3"/>
        <w:numPr>
          <w:ilvl w:val="2"/>
          <w:numId w:val="1"/>
        </w:numPr>
        <w:rPr/>
      </w:pPr>
      <w:bookmarkStart w:id="1459" w:name="__RefHeading___Toc1658897_774463916"/>
      <w:bookmarkStart w:id="1460" w:name="_Toc547"/>
      <w:bookmarkEnd w:id="1459"/>
      <w:r>
        <w:rPr/>
        <w:t>1381-7-18</w:t>
      </w:r>
      <w:r>
        <w:rPr>
          <w:rtl w:val="true"/>
        </w:rPr>
        <w:t xml:space="preserve">- </w:t>
      </w:r>
      <w:r>
        <w:rPr>
          <w:rtl w:val="true"/>
        </w:rPr>
        <w:t>حسین‌بن‌علی علیه السلام در دامان فاطمه‌ی زهرا علیها السلام</w:t>
      </w:r>
      <w:bookmarkEnd w:id="1460"/>
    </w:p>
    <w:p>
      <w:pPr>
        <w:pStyle w:val="Heading4"/>
        <w:numPr>
          <w:ilvl w:val="3"/>
          <w:numId w:val="1"/>
        </w:numPr>
        <w:rPr/>
      </w:pPr>
      <w:bookmarkStart w:id="1461" w:name="__RefHeading___Toc1658899_774463916"/>
      <w:bookmarkStart w:id="1462" w:name="_Toc548"/>
      <w:bookmarkEnd w:id="1461"/>
      <w:r>
        <w:rPr>
          <w:rtl w:val="true"/>
        </w:rPr>
        <w:t>اشاره</w:t>
      </w:r>
      <w:bookmarkEnd w:id="1462"/>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پیغمبر صلی الله علیه و آله از مکه به مدینه هجرت کرد، امیرالمؤمنین علیه السلام حدود </w:t>
      </w:r>
    </w:p>
    <w:p>
      <w:pPr>
        <w:pStyle w:val="BookText"/>
        <w:rPr/>
      </w:pPr>
      <w:r>
        <w:rPr>
          <w:rFonts w:ascii="IRNazanin" w:hAnsi="IRNazanin" w:eastAsia="IRNazanin"/>
          <w:color w:val="111111"/>
          <w:sz w:val="28"/>
          <w:sz w:val="28"/>
          <w:szCs w:val="28"/>
          <w:rtl w:val="true"/>
          <w:lang w:bidi="fa-IR"/>
        </w:rPr>
        <w:t>بیست و سه، چهار سال سن داشت</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از همان اوّل هم مبارزات و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گوناگون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این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 این جوان، یا پرچمدار بود</w:t>
      </w:r>
      <w:r>
        <w:rPr>
          <w:rStyle w:val="FootnoteAnchor"/>
          <w:rtl w:val="true"/>
        </w:rPr>
        <w:footnoteReference w:id="1065"/>
      </w:r>
      <w:r>
        <w:rPr>
          <w:rFonts w:ascii="IRNazanin" w:hAnsi="IRNazanin" w:eastAsia="IRNazanin"/>
          <w:color w:val="111111"/>
          <w:sz w:val="28"/>
          <w:sz w:val="28"/>
          <w:szCs w:val="28"/>
          <w:rtl w:val="true"/>
          <w:lang w:bidi="fa-IR"/>
        </w:rPr>
        <w:t>یا جلودار بود یا قهرمان اصلی بود؛</w:t>
      </w:r>
      <w:r>
        <w:rPr>
          <w:rStyle w:val="FootnoteAnchor"/>
          <w:rtl w:val="true"/>
        </w:rPr>
        <w:footnoteReference w:id="1066"/>
      </w:r>
      <w:r>
        <w:rPr>
          <w:rFonts w:ascii="IRNazanin" w:hAnsi="IRNazanin" w:eastAsia="IRNazanin"/>
          <w:color w:val="111111"/>
          <w:sz w:val="28"/>
          <w:sz w:val="28"/>
          <w:szCs w:val="28"/>
          <w:rtl w:val="true"/>
          <w:lang w:bidi="fa-IR"/>
        </w:rPr>
        <w:t>خلاصه بیشترین بارها را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که زمان نمیشناسد؛ هوا گرم است، سرد است، صبح است، بچّه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ده سال حکومت پیغمبر صلی الله علیه و آله که تقریباً هفتاد جنگ بزرگ و کوچک اتّفاق افتاد</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جنگی که مثلاً یک ماه طول کشیده 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تا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چند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مورد، امیرالمؤمنین علیه السلام در تمام آنها شرکت داشت</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علاوه بر این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مأموریت هم فرستاده میشد؛ مثل مأموریت به یمن که پیغمبر صلی الله علیه و آله ، امیرالمؤمنین علیه السلام را برای قضاوت، مدّتی به یمن فرستاد</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بنابراین، فاطمه‌ی زهرا علیها السلام دائم مواجه بود با اینکه شوهرش یا در جنگ است، یا با بدن زخمی و خون‌آلود از جنگ برگشته، یا در کنار پیغمبر صلی الله علیه و آله مشغول کارهای مهمّ داخل مدینه است و یا در سفر مأموریّت است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فاطمه‌ی زهرا علیها السلام با این اوضاع و شرایط دشوار و با این شوهر پُرکار و دائماً مشغول، با نهایت مهربانی و از خودگذشتگی رفتار کرد و چهار بچّه را در دامان تعلیم و تربیت آسمانی خود بزرگ کرد، که یکی </w:t>
      </w:r>
      <w:bookmarkStart w:id="1463" w:name="pg5130_33519"/>
    </w:p>
    <w:p>
      <w:pPr>
        <w:pStyle w:val="BookText"/>
        <w:rPr/>
      </w:pPr>
      <w:bookmarkEnd w:id="1463"/>
      <w:r>
        <w:rPr>
          <w:rFonts w:ascii="IRNazanin" w:hAnsi="IRNazanin" w:eastAsia="IRNazanin"/>
          <w:color w:val="111111"/>
          <w:sz w:val="28"/>
          <w:sz w:val="28"/>
          <w:szCs w:val="28"/>
          <w:rtl w:val="true"/>
          <w:lang w:bidi="fa-IR"/>
        </w:rPr>
        <w:t>از آنها حسین‌بن‌علی علیه السلام است، که امروز در همه‌ی تاریخ بشر، هیچ پرچم آزادگی و افتخاری را برجسته‌تر، بلندتر و نمودارتر از او مشاهده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حُسنُ‌التبعُّل</w:t>
      </w:r>
      <w:r>
        <w:rPr>
          <w:rStyle w:val="FootnoteAnchor"/>
          <w:rtl w:val="true"/>
        </w:rPr>
        <w:footnoteReference w:id="1070"/>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من اعتقاد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گمانم سال گذشته هم گفتم؛ حالا هم از روی تأکید، به شما مردها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مادران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همسران شما در اجر و ثواب شما شریک‌اند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بسته به نوع همکاری‌یی است که کرده‌اند؛ گاهی پنجاه درصد شریک‌اند، گاهی شصت درصد و گاهی هم هفتاد درصد شریک‌اند</w:t>
      </w:r>
      <w:r>
        <w:rPr>
          <w:rFonts w:eastAsia="IRNazanin" w:cs="IRNazanin"/>
          <w:color w:val="111111"/>
          <w:sz w:val="28"/>
          <w:szCs w:val="28"/>
          <w:rtl w:val="true"/>
          <w:lang w:bidi="fa-IR"/>
        </w:rPr>
        <w:t>.</w:t>
      </w:r>
    </w:p>
    <w:p>
      <w:pPr>
        <w:pStyle w:val="Heading4"/>
        <w:numPr>
          <w:ilvl w:val="3"/>
          <w:numId w:val="1"/>
        </w:numPr>
        <w:rPr/>
      </w:pPr>
      <w:bookmarkStart w:id="1464" w:name="__RefHeading___Toc1658901_774463916"/>
      <w:bookmarkStart w:id="1465" w:name="_Toc549"/>
      <w:bookmarkEnd w:id="1464"/>
      <w:r>
        <w:rPr>
          <w:rtl w:val="true"/>
        </w:rPr>
        <w:t>ضرورت الگو قراردادن اباعبدالله علیه السلام و تبیین آن</w:t>
      </w:r>
      <w:bookmarkEnd w:id="1465"/>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خود را امام حسین علیه السلام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همه برویم شهید شویم؟ مگر امام حسین علیه السلام مرتّب رفت شهید شد؟ امام حسین علیه السلام یک‌مرتبه در سن پنجاهوهفت سالگی</w:t>
      </w:r>
      <w:r>
        <w:rPr>
          <w:rStyle w:val="FootnoteAnchor"/>
          <w:rtl w:val="true"/>
        </w:rPr>
        <w:footnoteReference w:id="1071"/>
      </w:r>
      <w:r>
        <w:rPr>
          <w:rFonts w:ascii="IRNazanin" w:hAnsi="IRNazanin" w:eastAsia="IRNazanin"/>
          <w:color w:val="111111"/>
          <w:sz w:val="28"/>
          <w:sz w:val="28"/>
          <w:szCs w:val="28"/>
          <w:rtl w:val="true"/>
          <w:lang w:bidi="fa-IR"/>
        </w:rPr>
        <w:t>به شهادت رسید؛ اما قبل از شهادت، امام حسین علیه السلام در دوره‌های مختلف زندگی کرده؛ همه‌اش هم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دوره‌ی نوجوانیِ امام حسین علیه السلام را برای نوجوانان، دوره‌ی جوانیِ آن حضرت را برای جوانان و دوره‌ی به کمال رسیدن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اتّفاقاً همان اوقاتی بود که پدر بزرگوارش به خلافت رسید و تحمّلِ دردسرهای خلافت پُرماجرای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با دردسرهای فراوان یک حکومت اسلامی در سطوح بالا سر و کار دارند، الگو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همه جا امام حسین علیه السلام ، امام حسین است؛ در همه‌جا امام حسین علیه السلام ، همان امام حسین روز کربلاست؛ همان رشادت، همان عظمت، همان طهارت روح، همان نورانیّت سر تا پای وجود، همان همّت بلند و عزم راسخ؛ در عین حال همان دریای مالامال از عواطف، با او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دختران و هم پسران و </w:t>
      </w:r>
      <w:bookmarkStart w:id="1466" w:name="pg5130_33520"/>
    </w:p>
    <w:p>
      <w:pPr>
        <w:pStyle w:val="BookText"/>
        <w:rPr/>
      </w:pPr>
      <w:bookmarkEnd w:id="1466"/>
      <w:r>
        <w:rPr>
          <w:rFonts w:ascii="IRNazanin" w:hAnsi="IRNazanin" w:eastAsia="IRNazanin"/>
          <w:color w:val="111111"/>
          <w:sz w:val="28"/>
          <w:sz w:val="28"/>
          <w:szCs w:val="28"/>
          <w:rtl w:val="true"/>
          <w:lang w:bidi="fa-IR"/>
        </w:rPr>
        <w:t xml:space="preserve">بقیّه‌ی اشخاص در دوره‌های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صداقت و سلامت و نشاط حسین‌بن‌علی علیه السلام را الگوی خود قرار دهند</w:t>
      </w:r>
      <w:r>
        <w:rPr>
          <w:rFonts w:eastAsia="IRNazanin" w:cs="IRNazanin"/>
          <w:color w:val="111111"/>
          <w:sz w:val="28"/>
          <w:szCs w:val="28"/>
          <w:rtl w:val="true"/>
          <w:lang w:bidi="fa-IR"/>
        </w:rPr>
        <w:t>.</w:t>
      </w:r>
    </w:p>
    <w:p>
      <w:pPr>
        <w:pStyle w:val="Heading3"/>
        <w:numPr>
          <w:ilvl w:val="2"/>
          <w:numId w:val="1"/>
        </w:numPr>
        <w:rPr/>
      </w:pPr>
      <w:bookmarkStart w:id="1467" w:name="__RefHeading___Toc1658903_774463916"/>
      <w:bookmarkStart w:id="1468" w:name="_Toc550"/>
      <w:bookmarkEnd w:id="1467"/>
      <w:r>
        <w:rPr/>
        <w:t>1382-9-26</w:t>
      </w:r>
      <w:r>
        <w:rPr>
          <w:rtl w:val="true"/>
        </w:rPr>
        <w:t xml:space="preserve">- </w:t>
      </w:r>
      <w:r>
        <w:rPr>
          <w:rtl w:val="true"/>
        </w:rPr>
        <w:t>نقش تقوا و عدالت در نظام اسلامی</w:t>
      </w:r>
      <w:bookmarkEnd w:id="1468"/>
    </w:p>
    <w:p>
      <w:pPr>
        <w:pStyle w:val="BookText"/>
        <w:rPr/>
      </w:pPr>
      <w:r>
        <w:rPr>
          <w:rFonts w:ascii="IRNazanin" w:hAnsi="IRNazanin" w:eastAsia="IRNazanin"/>
          <w:color w:val="111111"/>
          <w:sz w:val="28"/>
          <w:sz w:val="28"/>
          <w:szCs w:val="28"/>
          <w:rtl w:val="true"/>
          <w:lang w:bidi="fa-IR"/>
        </w:rPr>
        <w:t>در اسلام مردم یک رکن مشروعیّت‌اند، نه همه‌ی پایه‌ی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در اسلام علاوه بر رأی و خواست مردم، بر پایه‌ی اساسیِ دیگری هم که تقوا و عدالت نامیده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برای حکومت انتخاب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از تقوا و عدالت برخوردار نبود، همه‌ی مردم هم که بر او اتّفاق کنند، از نظر اسلام این حکومت، حکومت نامشروعی است؛ اکثریّت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را در نامه‌ای که جزوِ سندهای ماندگار تاریخ اسلام است، به کوفه دعوت کردند، این‌طور مینویسند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فَلَعَمْرِی مَا الْإِمَامُ إِلاَّ الْحَاکِمُ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حاکم در جامعه‌ی اسلامی و حکومت در جامعه‌ی اسلامی نیست، مگر آنکه عاملِ به قسط باشد؛ حکم به قسط و عدالت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به عدالت نکرد، هر کس که او را نصب کرده و هر کس که او را انتخاب کرده،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همه‌ی رده‌های حکومت صدق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فقط مخصوص رهبری در نظام جمهوری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تکلیف رهبری سنگین‌تر است و عدالت و تقوایی که در رهبری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سنگینتر است</w:t>
      </w:r>
      <w:r>
        <w:rPr>
          <w:rFonts w:eastAsia="IRNazanin" w:cs="IRNazanin"/>
          <w:color w:val="111111"/>
          <w:sz w:val="28"/>
          <w:szCs w:val="28"/>
          <w:rtl w:val="true"/>
          <w:lang w:bidi="fa-IR"/>
        </w:rPr>
        <w:t>.]</w:t>
      </w:r>
    </w:p>
    <w:p>
      <w:pPr>
        <w:pStyle w:val="Heading3"/>
        <w:numPr>
          <w:ilvl w:val="2"/>
          <w:numId w:val="1"/>
        </w:numPr>
        <w:rPr/>
      </w:pPr>
      <w:bookmarkStart w:id="1469" w:name="__RefHeading___Toc1658905_774463916"/>
      <w:bookmarkStart w:id="1470" w:name="_Toc551"/>
      <w:bookmarkEnd w:id="1469"/>
      <w:r>
        <w:rPr/>
        <w:t>1383-2-27</w:t>
      </w:r>
      <w:r>
        <w:rPr>
          <w:rtl w:val="true"/>
        </w:rPr>
        <w:t xml:space="preserve">- </w:t>
      </w:r>
      <w:r>
        <w:rPr>
          <w:rtl w:val="true"/>
        </w:rPr>
        <w:t>وقایع تلخ در نجف و کربلا</w:t>
      </w:r>
      <w:bookmarkEnd w:id="1470"/>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مسئله‌ای که لازم‌تر از مباحثه‌ی درسی است و من بایستی آن را </w:t>
      </w:r>
    </w:p>
    <w:p>
      <w:pPr>
        <w:pStyle w:val="BookText"/>
        <w:rPr/>
      </w:pPr>
      <w:r>
        <w:rPr>
          <w:rFonts w:ascii="IRNazanin" w:hAnsi="IRNazanin" w:eastAsia="IRNazanin"/>
          <w:color w:val="111111"/>
          <w:sz w:val="28"/>
          <w:sz w:val="28"/>
          <w:szCs w:val="28"/>
          <w:rtl w:val="true"/>
          <w:lang w:bidi="fa-IR"/>
        </w:rPr>
        <w:t>خدمت آقایان عرض کنم، قضایای اخیر نجف و کربلاست که بسیار مهم است و قضایایی نیست که یک مسلمان و شیعه در قبال آن بتواند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از دو روز قبل که این قضایا پیش آمد، تقریباً به طور دائم حالم منقلب است؛ یعنی واقعاً احساس میکنم که حادثه‌ای را که اینها، این امریکایی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بی‌خرد و قسیّ القلب پیش آورده‌اند، حادثه‌ی بسیار دشواری برای خودشان است؛ کار بزرگی را دارند انجام میدهند و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حسین و امیرالمؤمنین علیهما السلام فقط متعلّق به شیعه نیست و همه‌ی مسلمانها برای این بزرگواران و برای این مراقد مطهّر احترام و ارزش قائل‌اند، برای مسلمانِ مؤمن قابل تحمّل و قابل قبول نیست که بیایند در خیمه‌گاه کربلا و تانک و توپ و نیروی مسلح بیاورند، یا به گنبد مطهّر امیرالمؤمنین علیه السلام اهانت کنند و آن را با گلوله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 قضایای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امریکاییها کار را از حد گذرانده‌اند و در واقع حماقت را با وقاحت و گستاخی و بی‌پروایی توأم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به مقدّسات مردم و آنچه که مردم دلبسته‌ی به آنها هستند، موضوع کوچکی نیست؛ موضوع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که مردم مسلمان،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 مردم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کشور خودمان، چه در شهرهای مختلف عراق، چه در بقیّه‌ی نقاط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تعرّض و گستاخی امریکاییها ساکت نخواهند نشست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امریکاییها به عراق غلط بود، ماندنِ‌شان غلط بود، رفتارشان با مردم غلط بود، حاکم امریکایی بر سر مردم گذاشتن غلط بود و آمدنِ‌شان به سمت کربلا و نجف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کارهایی که اخیراً کردند، غلط اندر غلط است و بدانند که مطمئناً دنیای اسلام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دنیای شیعه در مقابل اینها ساکت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w:t>
      </w:r>
      <w:bookmarkStart w:id="1471" w:name="pg5130_33522"/>
    </w:p>
    <w:p>
      <w:pPr>
        <w:pStyle w:val="BookText"/>
        <w:rPr/>
      </w:pPr>
      <w:bookmarkEnd w:id="1471"/>
      <w:r>
        <w:rPr>
          <w:rFonts w:ascii="IRNazanin" w:hAnsi="IRNazanin" w:eastAsia="IRNazanin"/>
          <w:color w:val="111111"/>
          <w:sz w:val="28"/>
          <w:sz w:val="28"/>
          <w:szCs w:val="28"/>
          <w:rtl w:val="true"/>
          <w:lang w:bidi="fa-IR"/>
        </w:rPr>
        <w:t xml:space="preserve">اسلام، چهره‌ی مطهّر امیرالمؤمنین، چهره‌ی مطهّر سیّدالشّهداسلام‌الله‌علیهما چهره‌های نورانی‌یی است که در اعماق دلهای مردم جا دارد؛ آن وقت بیایند وارد شهر کربلا و نجف شوند 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دفن صلحا و بزرگان و اولیا و اوصیاست، حضور نظامی پیدا کنند و ده‌ها نفر از مردم بی‌گناه نجف و کربلا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جنایتی که اینها انجام میدهند، بزرگترین جنایت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 و این جنایت از نظر دنیای اسلام، از نظر ملّت ایران و از نظر همه‌ی شیعیان جهان محکوم است و مسلّم است که امریکاییها نخواهند توانست این راه را ادامه دهند</w:t>
      </w:r>
      <w:r>
        <w:rPr>
          <w:rFonts w:eastAsia="IRNazanin" w:cs="IRNazanin"/>
          <w:color w:val="111111"/>
          <w:sz w:val="28"/>
          <w:szCs w:val="28"/>
          <w:rtl w:val="true"/>
          <w:lang w:bidi="fa-IR"/>
        </w:rPr>
        <w:t>.</w:t>
      </w:r>
    </w:p>
    <w:p>
      <w:pPr>
        <w:pStyle w:val="Heading3"/>
        <w:numPr>
          <w:ilvl w:val="2"/>
          <w:numId w:val="1"/>
        </w:numPr>
        <w:rPr/>
      </w:pPr>
      <w:bookmarkStart w:id="1472" w:name="__RefHeading___Toc1658907_774463916"/>
      <w:bookmarkStart w:id="1473" w:name="_Toc552"/>
      <w:bookmarkEnd w:id="1472"/>
      <w:r>
        <w:rPr/>
        <w:t>1383-4-16</w:t>
      </w:r>
      <w:r>
        <w:rPr>
          <w:rtl w:val="true"/>
        </w:rPr>
        <w:t xml:space="preserve">- </w:t>
      </w:r>
      <w:r>
        <w:rPr>
          <w:rtl w:val="true"/>
        </w:rPr>
        <w:t>ضرورت زنده نگه‌داشتن یاد و خاطره‌ی اباعبدالله علیه السلام</w:t>
      </w:r>
      <w:bookmarkEnd w:id="1473"/>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شهید و ایثارگری، کهنه‌شدنی نیست؛ این، موتور حرکت جامعه است؛ بعضی‌ها از این نکته غفلت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بعضی با سخن، قلم و حرکات خود، نگاهی به ایثار و شهادت می‌اندازند که آن نگاه منفی و ناسپاسانه است، بر اثر غفلت آنهاست؛ نمی‌فهمند پاسداری از حرمت شهیدان و ایثارگران چقدر برای یک جامعه و ملّت و کشور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خون مطهّر حسین‌بن‌علی علیه السلام در کربلا در غربت بر زمین ریخته شد؛ اما بزرگترین مسئ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ولیّتی که بر عهده‌ی امام سجّاد علیه السلام و زینب‌کبری علیها السلام قرار گرفت، از همان لحظه‌ی اوّل این بود که این پیام را روی دست بگیرند و به سرتاسر دنیای اسلام، آن را به شکلهای گوناگون،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برای احیای دین حقیقی و دین حسین‌بن‌علی علیه السلام و آن هدفی که امام حسین علیه السلام برای آن شهید شد، یک امر ضروری و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 الهی برای امام حسین علیه السلام محفوظ بود؛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وانستند او را در </w:t>
      </w:r>
      <w:bookmarkStart w:id="1474" w:name="pg5130_33523"/>
    </w:p>
    <w:p>
      <w:pPr>
        <w:pStyle w:val="BookText"/>
        <w:rPr/>
      </w:pPr>
      <w:bookmarkEnd w:id="1474"/>
      <w:r>
        <w:rPr>
          <w:rFonts w:ascii="IRNazanin" w:hAnsi="IRNazanin" w:eastAsia="IRNazanin"/>
          <w:color w:val="111111"/>
          <w:sz w:val="28"/>
          <w:sz w:val="28"/>
          <w:szCs w:val="28"/>
          <w:rtl w:val="true"/>
          <w:lang w:bidi="fa-IR"/>
        </w:rPr>
        <w:t xml:space="preserve">سکوت بگذارند؛ اما چرا امام سجّاد علیه السلام تا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بعد از او، امام سجّاد علیه السلام زندگی کردند</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مناسبتی نام حسین علیه السلام ، خون حسین علیه السلام و شهادت اباعبدالله علیه السلام را مطرح کردند، آن را به یاد مردم آوردند؟</w:t>
      </w:r>
      <w:r>
        <w:rPr>
          <w:rStyle w:val="FootnoteAnchor"/>
          <w:rtl w:val="true"/>
        </w:rPr>
        <w:footnoteReference w:id="1074"/>
      </w:r>
      <w:r>
        <w:rPr>
          <w:rFonts w:ascii="IRNazanin" w:hAnsi="IRNazanin" w:eastAsia="IRNazanin"/>
          <w:color w:val="111111"/>
          <w:sz w:val="28"/>
          <w:sz w:val="28"/>
          <w:szCs w:val="28"/>
          <w:rtl w:val="true"/>
          <w:lang w:bidi="fa-IR"/>
        </w:rPr>
        <w:t>این تلاش برای چه بود؟ بعضی خیال میکنند این کار برای انتقام گرفتن از بنی‌امیّه بود؛ در حالی که بنی‌امیّه بعدها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که بعد از آمدن بنی‌عباس است،</w:t>
      </w:r>
      <w:r>
        <w:rPr>
          <w:rStyle w:val="FootnoteAnchor"/>
          <w:rtl w:val="true"/>
        </w:rPr>
        <w:footnoteReference w:id="1075"/>
      </w:r>
      <w:r>
        <w:rPr>
          <w:rFonts w:ascii="IRNazanin" w:hAnsi="IRNazanin" w:eastAsia="IRNazanin"/>
          <w:color w:val="111111"/>
          <w:sz w:val="28"/>
          <w:sz w:val="28"/>
          <w:szCs w:val="28"/>
          <w:rtl w:val="true"/>
          <w:lang w:bidi="fa-IR"/>
        </w:rPr>
        <w:t>چرا به ریّان‌بن‌شبیب دستور میدهد مصیبت‌نامه‌ی اباعبدالله علیه السلام را در میان خودتان بخوانید؟</w:t>
      </w:r>
      <w:r>
        <w:rPr>
          <w:rStyle w:val="FootnoteAnchor"/>
          <w:rtl w:val="true"/>
        </w:rPr>
        <w:footnoteReference w:id="1076"/>
      </w:r>
      <w:r>
        <w:rPr>
          <w:rFonts w:ascii="IRNazanin" w:hAnsi="IRNazanin" w:eastAsia="IRNazanin"/>
          <w:color w:val="111111"/>
          <w:sz w:val="28"/>
          <w:sz w:val="28"/>
          <w:szCs w:val="28"/>
          <w:rtl w:val="true"/>
          <w:lang w:bidi="fa-IR"/>
        </w:rPr>
        <w:t>آن وقت که بنی‌امیّه نبودند؛ تارومار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این است که راه حسین‌بن‌علی علیه السلام و خون او عَلَم و پرچم حرکت عظیم امّت اسلام به سوی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است؛ این پرچم باید سر پا بماند؛ تا امروز هم بر سر پا مانده و تا امروز هم هدایت کرده است</w:t>
      </w:r>
      <w:r>
        <w:rPr>
          <w:rFonts w:eastAsia="IRNazanin" w:cs="IRNazanin"/>
          <w:color w:val="111111"/>
          <w:sz w:val="28"/>
          <w:szCs w:val="28"/>
          <w:rtl w:val="true"/>
          <w:lang w:bidi="fa-IR"/>
        </w:rPr>
        <w:t>.</w:t>
      </w:r>
    </w:p>
    <w:p>
      <w:pPr>
        <w:pStyle w:val="Heading3"/>
        <w:numPr>
          <w:ilvl w:val="2"/>
          <w:numId w:val="1"/>
        </w:numPr>
        <w:rPr/>
      </w:pPr>
      <w:bookmarkStart w:id="1475" w:name="__RefHeading___Toc1658909_774463916"/>
      <w:bookmarkStart w:id="1476" w:name="_Toc553"/>
      <w:bookmarkEnd w:id="1475"/>
      <w:r>
        <w:rPr/>
        <w:t>1383-5-17</w:t>
      </w:r>
      <w:r>
        <w:rPr>
          <w:rtl w:val="true"/>
        </w:rPr>
        <w:t xml:space="preserve">- </w:t>
      </w:r>
      <w:r>
        <w:rPr>
          <w:rtl w:val="true"/>
        </w:rPr>
        <w:t>توسّل و گوهر محبّت اهل‌بیت علیهم السلام</w:t>
      </w:r>
      <w:bookmarkEnd w:id="1476"/>
    </w:p>
    <w:p>
      <w:pPr>
        <w:pStyle w:val="Heading4"/>
        <w:numPr>
          <w:ilvl w:val="3"/>
          <w:numId w:val="1"/>
        </w:numPr>
        <w:rPr/>
      </w:pPr>
      <w:bookmarkStart w:id="1477" w:name="__RefHeading___Toc1658911_774463916"/>
      <w:bookmarkStart w:id="1478" w:name="_Toc554"/>
      <w:bookmarkEnd w:id="1477"/>
      <w:r>
        <w:rPr>
          <w:rtl w:val="true"/>
        </w:rPr>
        <w:t>اشاره</w:t>
      </w:r>
      <w:bookmarkEnd w:id="1478"/>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خیلی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محبّت اهل‌بیت علیهم السلام ، بخصوص فاطمه‌ی زهرا علیها السلام که میان همه‌ی این خاندان با عظمت، عزیز است، خیلی ارزش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این الگو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دستگاه‌های تبلیغاتی دنیا برای گمراه کردن انسانها دائم الگو جلوی چشم نسلهای </w:t>
      </w:r>
      <w:bookmarkStart w:id="1479" w:name="pg5130_33524"/>
    </w:p>
    <w:p>
      <w:pPr>
        <w:pStyle w:val="BookText"/>
        <w:rPr/>
      </w:pPr>
      <w:bookmarkEnd w:id="1479"/>
      <w:r>
        <w:rPr>
          <w:rFonts w:ascii="IRNazanin" w:hAnsi="IRNazanin" w:eastAsia="IRNazanin"/>
          <w:color w:val="111111"/>
          <w:sz w:val="28"/>
          <w:sz w:val="28"/>
          <w:szCs w:val="28"/>
          <w:rtl w:val="true"/>
          <w:lang w:bidi="fa-IR"/>
        </w:rPr>
        <w:t>بشر در همه‌ی دنیا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الگوها کم‌جاذبه و ناموفّق است، اما دست‌بردار نیستند؛ هنرپیشه می‌آورند، نویسنده می‌آورند، آدمهای پرهیاهوی خوش‌ظاهرِ بدون باطن می‌آورند، هیکل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پوچ و بی‌معنا را می‌آورند و مرتّب نمایش میدهند، تا بتوانند به وسیله‌ی این الگوها، انسانها را به سمتی حرکت بدهند و به راهی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 کار،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خرج میکنند و 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هالیوودی و چیزهایی از این دست که می‌بینید و میشنوید و میدانید، اغلبش جهت‌دار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میگویند هنر بایستی فارغ از سیاست و جهتگیری سیاسی باشد، رفتار خودشان بهعکس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الگوسازی،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 دست‌شان خالی است و الگو و نمونه‌ای که بتوانند در مقابله‌ی با آنچه که آنها می‌آورند، از خودشان نشان بدهند،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دست‌مان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بزرگی داریم؛ اگر حالا بخواهیم وارد وادی مسئله‌ی زن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باعظمتی در تاریخ اسلام هستند که اوج و قلّه‌ی این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فاطمه‌ی زهرا، صدیقه‌ی کبری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و حضرت سکینه علیهما السلام هم ماجراهایشان ماجراهای شگفت‌آور برای انسانهای متفکّر و باهوش و خردمند و اهلفکر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 السلام را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 شَبَابِ أَهْلِ الْجَنَّة</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با اینکه اینها همیشه جوان نبودند و این دو بزرگوار به سنین پیری و کهولت هم رسیده‌اند،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گفته‌اند؛ یعنی جوانی اینها باید به عنوان یک الگو همیشه در مقابل چشم جوانهای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خود پیغمبر صلی الله علیه و آله و جوانی امیرالمؤمنین علیه السلام هم همین‌جور است</w:t>
      </w:r>
      <w:r>
        <w:rPr>
          <w:rFonts w:eastAsia="IRNazanin" w:cs="IRNazanin"/>
          <w:color w:val="111111"/>
          <w:sz w:val="28"/>
          <w:szCs w:val="28"/>
          <w:rtl w:val="true"/>
          <w:lang w:bidi="fa-IR"/>
        </w:rPr>
        <w:t>.</w:t>
      </w:r>
    </w:p>
    <w:p>
      <w:pPr>
        <w:pStyle w:val="Heading4"/>
        <w:numPr>
          <w:ilvl w:val="3"/>
          <w:numId w:val="1"/>
        </w:numPr>
        <w:rPr/>
      </w:pPr>
      <w:bookmarkStart w:id="1480" w:name="__RefHeading___Toc1658913_774463916"/>
      <w:bookmarkStart w:id="1481" w:name="_Toc555"/>
      <w:bookmarkEnd w:id="1480"/>
      <w:r>
        <w:rPr>
          <w:rtl w:val="true"/>
        </w:rPr>
        <w:t>توصیه به مدّاحان اهل‌بیت علیهم السلام</w:t>
      </w:r>
      <w:bookmarkEnd w:id="1481"/>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من با شما برادران عزیز مدّاح و ذاکر این است که شماها در این زمینه خیلی وظیفه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 نیست که ما برای عظمت </w:t>
      </w:r>
    </w:p>
    <w:p>
      <w:pPr>
        <w:pStyle w:val="BookText"/>
        <w:rPr/>
      </w:pPr>
      <w:r>
        <w:rPr>
          <w:rFonts w:ascii="IRNazanin" w:hAnsi="IRNazanin" w:eastAsia="IRNazanin"/>
          <w:color w:val="111111"/>
          <w:sz w:val="28"/>
          <w:sz w:val="28"/>
          <w:szCs w:val="28"/>
          <w:rtl w:val="true"/>
          <w:lang w:bidi="fa-IR"/>
        </w:rPr>
        <w:t>فاطمه‌ی زهرا علیها السلام درمانده باشیم که چه‌جور این عظمت را بیان کنیم و متوسّل بشویم به شعر، نثر و یا کلامی؛ نه، بلکه ما به آن عظمت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خورشید متلألإ و درخشان، به همه‌ی موجودات عالم سود می‌بخشد و حالا گوشه‌ی آفتابش هم داخل خانه‌ی ما افتاده است؛ ما باید ببینیم از این چه‌جوری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خورشید که خیلی بالاتر است؛ حالا ما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متمادی بنشینیم و راجع به توصیف این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درست هم نمیدانیم چه هست و ذهن ما به آن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بزنیم، شعر بگوییم، بخوانیم؛ اما نرویم زیر این آفتاب بنشینیم، تا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را گرم کنیم، جسم‌مان را رشد بدهیم و حیات خودمان را تقویت و تأمین کنیم؛ اینکه عاقلانه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این بزرگوار و این بزرگوارها خیلی بالاست</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امروز نسل جوان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دخترهاتان، چه پسرهاتان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جامعه‌ی شما از خلأ کدام معرفت رنج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 و آسیب می‌بینند؛ از کمبود کدام عنصر سازنده‌ی اخلاقی رنج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برند؟ آن عنصر اخلاقی را در وجود فاطمه‌ی زهرا علیها السلام و در فضایل آن بزرگوار و این وجودهای مقدّس پیدا کنید و به زبان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زبان هنر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القا و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ما در زندگی سیاسی و اجتماعی‌مان به کدام درس اهل‌بیت علیهم السلام احتیاج داریم، آن را از زندگی این بزرگواران و این بزرگوار بخصوص استخراج کنید و با زبان شعر بیان کنید؛ اینها لازم و مهم است، والاّ صرف مدح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الفاظ آن مدح هم گاه الفاظ مبهمی است که نه شنونده درست می‌فهمد که محصول این مدح چه شد و نه گاهی خود گوینده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اظهار ارادت بکنیم و این اظهار ارادت، کمال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مادح خورشید، مدّاح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این نباید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امروز چه درسی از این بزرگوارها میشود بگیریم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مبلّغ هم وظیفه دارد، هنرمند هم وظیفه دارد، فیلم‌ساز هم وظیفه دارد، گردانندگان سینمای کشور هم وظیفه دارند، گردانندگان تلویزیون کشور هم وظیفه دارند، منبری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 وظیفه دارند، مدّاح جماعت هم وظیفه دارد؛ من میخواهم بگویم شما وظیفه‌ی خودتان را در کنار این وظایف سنگینی که بر دوش همه‌ی ماست، بازیابی کنید؛ این توصیه‌ی من به برادران عزیزم است که همیشه از آنها درخواست میکنم و با آنها در میان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ما کشوری هستیم که ملّت ما به برکت خون و قیام امام حسین علیه السلام و به برکت روح حسینی، توانست قیام کند و یک نظام استبدادی فاسدِ خبیثِ زشت‌کردارِ زشت‌خو را به زانو دربیاورد و یک حکومت مردمی با صِبغه و روحیّه و با عمل نسبتاً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روحیّه‌ی ما اسلامی است؛ اما نمیتوانم بگویم که عمل‌مان کاملاً اسلامی است؛ نسبتاً اسلامی است که إن‌شاءالله روزبه روز باید بیشتر اسلامی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کار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همه وظیفه دارند این نظام را از نقصها و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خودش خلاص کنند و عناصر قدرت و قوّت معنوی و مادّی را در آن تقویت کنند و در آن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بهوجود بیاورند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جبهه‌ی تبلیغ، جبهه‌ی وسیعی است که در آن هنر و آموزش و علم و دین و دانشگاه و حوزه و وزارت ارشاد و صدا و سیما هستند، که یک قسمت از این جبهه‌ی وسیع، به جماعت مدّاح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برادرهایی که در دوره‌ی جنگ و دفاع مقدّس در جبهه بودند، خوب در ذهن‌شان حرف بنده را تصویر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شده است و آن مانند این است که این بخش عظیم را این لشکر یا این قرارگاه به عهده دارد و تکه‌ای از آن را به گردن ما سپرده‌اند؛ ما باید این را خوب از عهده بربیاییم، تا دیگران هم که 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خودشان از عهده برآمده‌اند، مجموعش بشود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برادران مدّاح به این موضوع توجّه کنند، والاّ ما </w:t>
      </w:r>
      <w:bookmarkStart w:id="1482" w:name="pg5130_33527"/>
    </w:p>
    <w:p>
      <w:pPr>
        <w:pStyle w:val="BookText"/>
        <w:rPr/>
      </w:pPr>
      <w:bookmarkEnd w:id="1482"/>
      <w:r>
        <w:rPr>
          <w:rFonts w:ascii="IRNazanin" w:hAnsi="IRNazanin" w:eastAsia="IRNazanin"/>
          <w:color w:val="111111"/>
          <w:sz w:val="28"/>
          <w:sz w:val="28"/>
          <w:szCs w:val="28"/>
          <w:rtl w:val="true"/>
          <w:lang w:bidi="fa-IR"/>
        </w:rPr>
        <w:t>در نوحه‌خوانی، مصیبت‌خوانی و مرثیه‌خوانی، اگر یک مقدار همّت و سلیقه به خرج بدهیم، میتوانیم همه‌ی این مفاهیم عالی را بگنجانیم و البته میشود همه‌ی اینها را پوچ و پوک و خالی کرد و فقط ظواهری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 در روضه، در نوحه، در سینه‌زنی و در مدح و مصیبت باشد؛ طوری که فقط دلی بسوزد و قطره‌ی اشکی بریزد، بدون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اندک بهره‌ای برده شود؛ در روز جشن هم به همین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 مسئ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 بزرگ جامعه‌ی مدّاح این است که مطالبش پُرمغز و پُرمحتوا باشد و به شیوه‌ی درست این را اداره کند؛ هم در مصیبت و مدایح و هم در عزا و 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مطالب با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مختلف و 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مختلف بیاید</w:t>
      </w:r>
      <w:r>
        <w:rPr>
          <w:rFonts w:eastAsia="IRNazanin" w:cs="IRNazanin"/>
          <w:color w:val="111111"/>
          <w:sz w:val="28"/>
          <w:szCs w:val="28"/>
          <w:rtl w:val="true"/>
          <w:lang w:bidi="fa-IR"/>
        </w:rPr>
        <w:t>.</w:t>
      </w:r>
    </w:p>
    <w:p>
      <w:pPr>
        <w:pStyle w:val="Heading3"/>
        <w:numPr>
          <w:ilvl w:val="2"/>
          <w:numId w:val="1"/>
        </w:numPr>
        <w:rPr/>
      </w:pPr>
      <w:bookmarkStart w:id="1483" w:name="__RefHeading___Toc1658915_774463916"/>
      <w:bookmarkStart w:id="1484" w:name="_Toc556"/>
      <w:bookmarkEnd w:id="1483"/>
      <w:r>
        <w:rPr/>
        <w:t>1383-5-30</w:t>
      </w:r>
      <w:r>
        <w:rPr>
          <w:rtl w:val="true"/>
        </w:rPr>
        <w:t xml:space="preserve">- </w:t>
      </w:r>
      <w:r>
        <w:rPr>
          <w:rtl w:val="true"/>
        </w:rPr>
        <w:t>تهاجم به قبر امام حسین علیه السلام ؛ نشان درماندگی دشمن</w:t>
      </w:r>
      <w:bookmarkEnd w:id="1484"/>
    </w:p>
    <w:p>
      <w:pPr>
        <w:pStyle w:val="Heading4"/>
        <w:numPr>
          <w:ilvl w:val="3"/>
          <w:numId w:val="1"/>
        </w:numPr>
        <w:rPr/>
      </w:pPr>
      <w:bookmarkStart w:id="1485" w:name="__RefHeading___Toc1658917_774463916"/>
      <w:bookmarkStart w:id="1486" w:name="_Toc557"/>
      <w:bookmarkEnd w:id="1485"/>
      <w:r>
        <w:rPr>
          <w:rtl w:val="true"/>
        </w:rPr>
        <w:t>اشاره</w:t>
      </w:r>
      <w:bookmarkEnd w:id="1486"/>
    </w:p>
    <w:p>
      <w:pPr>
        <w:pStyle w:val="BookText"/>
        <w:rPr/>
      </w:pPr>
      <w:r>
        <w:rPr>
          <w:rFonts w:ascii="IRNazanin" w:hAnsi="IRNazanin" w:eastAsia="IRNazanin"/>
          <w:color w:val="111111"/>
          <w:sz w:val="28"/>
          <w:sz w:val="28"/>
          <w:szCs w:val="28"/>
          <w:rtl w:val="true"/>
          <w:lang w:bidi="fa-IR"/>
        </w:rPr>
        <w:t>متوکل، قبر امام حسین علیه السلام را از روی عصبانیّت خراب کرد</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الان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شما می‌بینید به نجف حمله میکنند، از روی استیصال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مسئ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 شیعه و مسئ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 عراق، درمانده‌اند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روز گفتم، واقعاً تا زانو توی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خر نیاوردم، تا جسارت به خر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گیر کرده‌اند</w:t>
      </w:r>
      <w:r>
        <w:rPr>
          <w:rFonts w:eastAsia="IRNazanin" w:cs="IRNazanin"/>
          <w:color w:val="111111"/>
          <w:sz w:val="28"/>
          <w:szCs w:val="28"/>
          <w:rtl w:val="true"/>
          <w:lang w:bidi="fa-IR"/>
        </w:rPr>
        <w:t>...</w:t>
      </w:r>
    </w:p>
    <w:p>
      <w:pPr>
        <w:pStyle w:val="Heading4"/>
        <w:numPr>
          <w:ilvl w:val="3"/>
          <w:numId w:val="1"/>
        </w:numPr>
        <w:rPr/>
      </w:pPr>
      <w:bookmarkStart w:id="1487" w:name="__RefHeading___Toc1658919_774463916"/>
      <w:bookmarkStart w:id="1488" w:name="_Toc558"/>
      <w:bookmarkEnd w:id="1487"/>
      <w:r>
        <w:rPr>
          <w:rtl w:val="true"/>
        </w:rPr>
        <w:t>غلبه‌ی مظلوم</w:t>
      </w:r>
      <w:bookmarkEnd w:id="1488"/>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ائمه‌ی ما در طول این دویستوپنجاه سال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رحلت نبیّ‌مکرّم اسلام صلی الله علیه و آله </w:t>
      </w:r>
      <w:r>
        <w:rPr>
          <w:rStyle w:val="FootnoteAnchor"/>
          <w:rtl w:val="true"/>
        </w:rPr>
        <w:footnoteReference w:id="1079"/>
      </w:r>
      <w:r>
        <w:rPr>
          <w:rFonts w:ascii="IRNazanin" w:hAnsi="IRNazanin" w:eastAsia="IRNazanin"/>
          <w:color w:val="111111"/>
          <w:sz w:val="28"/>
          <w:sz w:val="28"/>
          <w:szCs w:val="28"/>
          <w:rtl w:val="true"/>
          <w:lang w:bidi="fa-IR"/>
        </w:rPr>
        <w:t>تا روز وفات حضرت عسکری علیه السلام ،</w:t>
      </w:r>
      <w:r>
        <w:rPr>
          <w:rStyle w:val="FootnoteAnchor"/>
          <w:rtl w:val="true"/>
        </w:rPr>
        <w:footnoteReference w:id="1080"/>
      </w:r>
      <w:r>
        <w:rPr>
          <w:rFonts w:ascii="IRNazanin" w:hAnsi="IRNazanin" w:eastAsia="IRNazanin"/>
          <w:color w:val="111111"/>
          <w:sz w:val="28"/>
          <w:sz w:val="28"/>
          <w:szCs w:val="28"/>
          <w:rtl w:val="true"/>
          <w:lang w:bidi="fa-IR"/>
        </w:rPr>
        <w:t xml:space="preserve">دویست‌وپنجاه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زجر کشیدند، کشته شدند، مظلوم </w:t>
      </w:r>
      <w:bookmarkStart w:id="1489" w:name="pg5130_33528"/>
    </w:p>
    <w:p>
      <w:pPr>
        <w:pStyle w:val="BookText"/>
        <w:rPr/>
      </w:pPr>
      <w:bookmarkEnd w:id="1489"/>
      <w:r>
        <w:rPr>
          <w:rFonts w:ascii="IRNazanin" w:hAnsi="IRNazanin" w:eastAsia="IRNazanin"/>
          <w:color w:val="111111"/>
          <w:sz w:val="28"/>
          <w:sz w:val="28"/>
          <w:szCs w:val="28"/>
          <w:rtl w:val="true"/>
          <w:lang w:bidi="fa-IR"/>
        </w:rPr>
        <w:t>واقع شدند و جا هم دارد برایشان گریه کنیم؛ مظلومیّت‌شان دلها و عواطف را به خود متوجّه کرده است؛ اما این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غلبه کردند؛ هم مقطعی غلبه کردند، هم در مجموع و در طول زمان</w:t>
      </w:r>
      <w:r>
        <w:rPr>
          <w:rFonts w:eastAsia="IRNazanin" w:cs="IRNazanin"/>
          <w:color w:val="111111"/>
          <w:sz w:val="28"/>
          <w:szCs w:val="28"/>
          <w:rtl w:val="true"/>
          <w:lang w:bidi="fa-IR"/>
        </w:rPr>
        <w:t>.</w:t>
      </w:r>
    </w:p>
    <w:p>
      <w:pPr>
        <w:pStyle w:val="Heading3"/>
        <w:numPr>
          <w:ilvl w:val="2"/>
          <w:numId w:val="1"/>
        </w:numPr>
        <w:rPr/>
      </w:pPr>
      <w:bookmarkStart w:id="1490" w:name="__RefHeading___Toc1658921_774463916"/>
      <w:bookmarkStart w:id="1491" w:name="_Toc559"/>
      <w:bookmarkEnd w:id="1490"/>
      <w:r>
        <w:rPr/>
        <w:t>1383-6-28</w:t>
      </w:r>
      <w:r>
        <w:rPr>
          <w:rtl w:val="true"/>
        </w:rPr>
        <w:t xml:space="preserve">- </w:t>
      </w:r>
      <w:r>
        <w:rPr>
          <w:rtl w:val="true"/>
        </w:rPr>
        <w:t>انتساب به اباعبدالله علیه السلام افتخاری بزرگ</w:t>
      </w:r>
      <w:bookmarkEnd w:id="1491"/>
    </w:p>
    <w:p>
      <w:pPr>
        <w:pStyle w:val="Heading4"/>
        <w:numPr>
          <w:ilvl w:val="3"/>
          <w:numId w:val="1"/>
        </w:numPr>
        <w:rPr/>
      </w:pPr>
      <w:bookmarkStart w:id="1492" w:name="__RefHeading___Toc1658923_774463916"/>
      <w:bookmarkStart w:id="1493" w:name="_Toc560"/>
      <w:bookmarkEnd w:id="1492"/>
      <w:r>
        <w:rPr>
          <w:rtl w:val="true"/>
        </w:rPr>
        <w:t>اشاره</w:t>
      </w:r>
      <w:bookmarkEnd w:id="1493"/>
    </w:p>
    <w:p>
      <w:pPr>
        <w:pStyle w:val="BookText"/>
        <w:rPr/>
      </w:pPr>
      <w:r>
        <w:rPr>
          <w:rFonts w:ascii="IRNazanin" w:hAnsi="IRNazanin" w:eastAsia="IRNazanin"/>
          <w:color w:val="111111"/>
          <w:sz w:val="28"/>
          <w:sz w:val="28"/>
          <w:szCs w:val="28"/>
          <w:rtl w:val="true"/>
          <w:lang w:bidi="fa-IR"/>
        </w:rPr>
        <w:t>ولادت حضرت سیّدالشّهدا علیه السلام و روز بسیار پُرمعنای پاسدار را به یکایک شما برادران عزیز و مسئ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 سپاه تبریک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انتساب به امام حسین علیه السلام برای انسانی که در این انتساب اختیار دارد، افتخار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خارج از اختیار هم افتخار است، لیکن چون دارنده‌ی این نسبت هیچ انتخابی نکرده است، این افتخار به شخصیّت انسانی او برنمیگردد؛ اما وقتی کسی با انتخاب، خود را در جرگه و صفی قرار دهد، مزایای آن، به هویّت این شخص نسبت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افتخاری اگر هست، برای خود اوست، نه فقط برای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پاسداری و انتساب به حسین‌بن‌علی علیه السلام در جمع پاسداران، از این قبیل است</w:t>
      </w:r>
      <w:r>
        <w:rPr>
          <w:rFonts w:eastAsia="IRNazanin" w:cs="IRNazanin"/>
          <w:color w:val="111111"/>
          <w:sz w:val="28"/>
          <w:szCs w:val="28"/>
          <w:rtl w:val="true"/>
          <w:lang w:bidi="fa-IR"/>
        </w:rPr>
        <w:t>.</w:t>
      </w:r>
    </w:p>
    <w:p>
      <w:pPr>
        <w:pStyle w:val="Heading4"/>
        <w:numPr>
          <w:ilvl w:val="3"/>
          <w:numId w:val="1"/>
        </w:numPr>
        <w:rPr/>
      </w:pPr>
      <w:bookmarkStart w:id="1494" w:name="__RefHeading___Toc1658925_774463916"/>
      <w:bookmarkStart w:id="1495" w:name="_Toc561"/>
      <w:bookmarkEnd w:id="1494"/>
      <w:r>
        <w:rPr>
          <w:rtl w:val="true"/>
        </w:rPr>
        <w:t>ضرورت نگه‌داشت عنصر افتخار حسینی</w:t>
      </w:r>
      <w:bookmarkEnd w:id="1495"/>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شما برادران عزیز و خواهران عزیزی که تشریف دارید، میدانید که این‌گونه افتخارها و انتساب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وابسته به استمرار آن مایه و عنصر افتخار است؛ یعنی اگر کسی در اردوگاهی حضور داشته باشد و به آن اردوگاه انتساب داشته باشد، خصوصیّات آن اردوگاه تا وقتی ملحق به این شخص است که این شخص به شرایط حضور در این اردوگاه پای‌بند و ملتزم باشد؛ لذا مجاهدت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صدر اسلام و شمشیرزدن‌های افراد متعدّدی که در رکاب پیغمبر صلی الله علیه و آله بودند و در مواقف سخت شمشیر زده بودند، وقتی از اردوگاه انتساب حقیقی به پیغمبر صلی الله علیه و آله خارج شدند، </w:t>
      </w:r>
      <w:bookmarkStart w:id="1496" w:name="pg5130_33529"/>
    </w:p>
    <w:p>
      <w:pPr>
        <w:pStyle w:val="BookText"/>
        <w:rPr/>
      </w:pPr>
      <w:bookmarkEnd w:id="1496"/>
      <w:r>
        <w:rPr>
          <w:rFonts w:ascii="IRNazanin" w:hAnsi="IRNazanin" w:eastAsia="IRNazanin"/>
          <w:color w:val="111111"/>
          <w:sz w:val="28"/>
          <w:sz w:val="28"/>
          <w:szCs w:val="28"/>
          <w:rtl w:val="true"/>
          <w:lang w:bidi="fa-IR"/>
        </w:rPr>
        <w:t>به دردشان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و در ترازوی عادلانه‌ی نسبت، آن سابقه تا وقتی معتبر است که منقطع از ماقبل خود نشده باشد؛ این را ما باید همیشه در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مجموعه‌ی پاسداران، انتساب به سیّدالشّهدا علیه السلام است و این یک انتخاب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 خصوصیّاتی را که این افتخار، حقیقتاً وابسته‌ی به آن است و موجب میشود پاسدار، منتسب به حسین‌بن‌علی علیه السلام باشد، برای خودمان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نگه داشتیم، این افتخار برای ما میماند؛ اگر نگه نداشتیم، این افتخار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معنوی و والا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جابه‌جا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تعیین‌کننده‌ی آن ارزشها نیست؛ حقایق و 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 که آنها را تحقّق می‌بخشد؛ به این نکته بایستی دائماً توجّه داشت</w:t>
      </w:r>
      <w:r>
        <w:rPr>
          <w:rFonts w:eastAsia="IRNazanin" w:cs="IRNazanin"/>
          <w:color w:val="111111"/>
          <w:sz w:val="28"/>
          <w:szCs w:val="28"/>
          <w:rtl w:val="true"/>
          <w:lang w:bidi="fa-IR"/>
        </w:rPr>
        <w:t>.</w:t>
      </w:r>
    </w:p>
    <w:p>
      <w:pPr>
        <w:pStyle w:val="Heading4"/>
        <w:numPr>
          <w:ilvl w:val="3"/>
          <w:numId w:val="1"/>
        </w:numPr>
        <w:rPr/>
      </w:pPr>
      <w:bookmarkStart w:id="1497" w:name="__RefHeading___Toc1658927_774463916"/>
      <w:bookmarkStart w:id="1498" w:name="_Toc562"/>
      <w:bookmarkEnd w:id="1497"/>
      <w:r>
        <w:rPr>
          <w:rtl w:val="true"/>
        </w:rPr>
        <w:t>وابستگی به اباعبدالله علیه السلام در گرو حفظ قدرت معنوی</w:t>
      </w:r>
      <w:bookmarkEnd w:id="1498"/>
    </w:p>
    <w:p>
      <w:pPr>
        <w:pStyle w:val="BookText"/>
        <w:rPr/>
      </w:pPr>
      <w:r>
        <w:rPr>
          <w:rFonts w:ascii="IRNazanin" w:hAnsi="IRNazanin" w:eastAsia="IRNazanin"/>
          <w:color w:val="111111"/>
          <w:sz w:val="28"/>
          <w:sz w:val="28"/>
          <w:szCs w:val="28"/>
          <w:rtl w:val="true"/>
          <w:lang w:bidi="fa-IR"/>
        </w:rPr>
        <w:t>سپاه را باید با همان قدرت معنوی خودش نگه دارید و این قدرت معنوی حاصل نمیشود، مگر با حفظ آن روحیّاتی که سپاه بر اساس آنها بهوجود آمد؛ آن وقت است که این وابستگی به اردوگاه حسین‌بن‌علی علیه السلام ، وابستگی واقعی خواهد بود و ارزش و انتساب شما به سیّدالشّهدا علیه السلام از انتساب فرزندان آن بزرگوار، حقیقی‌تر و افتخار انگیزتر خواهد بود؛ وإلاّ خیلی بودند که اولاد حقیقی آن بزرگوارها هم بودند، اما حقّ آنها را نشناختند و حتی گاهی بر روی آنها شمشیر هم کشیدند، یا در خلاف راه آنها حرکت کردند</w:t>
      </w:r>
      <w:r>
        <w:rPr>
          <w:rFonts w:eastAsia="IRNazanin" w:cs="IRNazanin"/>
          <w:color w:val="111111"/>
          <w:sz w:val="28"/>
          <w:szCs w:val="28"/>
          <w:rtl w:val="true"/>
          <w:lang w:bidi="fa-IR"/>
        </w:rPr>
        <w:t>.</w:t>
      </w:r>
      <w:r>
        <w:rPr>
          <w:rStyle w:val="FootnoteAnchor"/>
          <w:rtl w:val="true"/>
        </w:rPr>
        <w:footnoteReference w:id="1081"/>
      </w:r>
    </w:p>
    <w:p>
      <w:pPr>
        <w:pStyle w:val="Heading3"/>
        <w:numPr>
          <w:ilvl w:val="2"/>
          <w:numId w:val="1"/>
        </w:numPr>
        <w:rPr/>
      </w:pPr>
      <w:bookmarkStart w:id="1499" w:name="__RefHeading___Toc1658929_774463916"/>
      <w:bookmarkStart w:id="1500" w:name="_Toc563"/>
      <w:bookmarkEnd w:id="1499"/>
      <w:r>
        <w:rPr/>
        <w:t>1383-8-20</w:t>
      </w:r>
      <w:r>
        <w:rPr>
          <w:rtl w:val="true"/>
        </w:rPr>
        <w:t xml:space="preserve"> - </w:t>
      </w:r>
      <w:r>
        <w:rPr>
          <w:rtl w:val="true"/>
        </w:rPr>
        <w:t>حادثه‌ی عاشورا؛ نتیجه‌ی لغزش</w:t>
      </w:r>
      <w:r>
        <w:rPr>
          <w:rtl w:val="true"/>
        </w:rPr>
        <w:t>-</w:t>
      </w:r>
      <w:r>
        <w:rPr>
          <w:rtl w:val="true"/>
        </w:rPr>
        <w:t>ها و سستی ایمان</w:t>
      </w:r>
      <w:bookmarkEnd w:id="1500"/>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چند جمله از جاهای مختلف نهج‌البلاغه در باب ایمان انتخاب </w:t>
      </w:r>
    </w:p>
    <w:p>
      <w:pPr>
        <w:pStyle w:val="BookText"/>
        <w:rPr/>
      </w:pPr>
      <w:r>
        <w:rPr>
          <w:rFonts w:ascii="IRNazanin" w:hAnsi="IRNazanin" w:eastAsia="IRNazanin"/>
          <w:color w:val="111111"/>
          <w:sz w:val="28"/>
          <w:sz w:val="28"/>
          <w:szCs w:val="28"/>
          <w:rtl w:val="true"/>
          <w:lang w:bidi="fa-IR"/>
        </w:rPr>
        <w:t>کرده‌ام که عرض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أَبْلَجُ الْمِنْهَاجِ أَنْوَرُ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ایمان، راهی است که مسیر آن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فروزنده‌ترین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ایمان در این عبارت امیرالمؤمنین علیه السلام ، ایمان دینی است؛ یعنی ایمان به خدا و روز جزا و پیغمبر صلی الله علیه و آله و همین ایمانی که ادیان، مردم را به آن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اهمّیّت مطلق ایمان معلوم است؛ چون ایمان پایه‌ی عمل و حرکت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چیزی دل‌سپرده و گرویده نباشد، در راه آن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علم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به حقیقتی عالم است، اما گرویده‌ی به آن نیست؛ یعنی در ایمان، فقط دانا بودن و عالم به صدق بودن کافی نیست؛ چیزی اضافه‌ی بر این 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ایمان بدون علم هم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با شک و تردید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به تنهایی هم برای ایمان کافی نیست؛ کما اینکه می‌بینید قرآن درباره‌ی موسی و قضایای فرعون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جَحَدُوا بِها وَ اسْتَیْقَنَتْها أَنْفُسُهُمْ ظُلْماً وَ 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یعنی وقتی موسی دعوت خودش را مطرح کرد، ملأ فرعونی فهمیدند او راست میگوید و حقیقت است؛ اما بعد از آنکه موسی این معجزه‌ی عجیب را نشان داد و بعد از آنکه ساحران و جادوگران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تصوّر میشد کار موسی هم از قبیل کار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اعتراف کردند این از نوع کار آنها نیست و با وجود تهدید فرعون سجده کردند و به موسی ایمان آوردند و مرگ را پذیرا شدند،</w:t>
      </w:r>
      <w:r>
        <w:rPr>
          <w:rStyle w:val="FootnoteAnchor"/>
          <w:rtl w:val="true"/>
        </w:rPr>
        <w:footnoteReference w:id="1084"/>
      </w:r>
      <w:r>
        <w:rPr>
          <w:rFonts w:ascii="IRNazanin" w:hAnsi="IRNazanin" w:eastAsia="IRNazanin"/>
          <w:color w:val="111111"/>
          <w:sz w:val="28"/>
          <w:sz w:val="28"/>
          <w:szCs w:val="28"/>
          <w:rtl w:val="true"/>
          <w:lang w:bidi="fa-IR"/>
        </w:rPr>
        <w:t>برای آنها روشن شد که موسی حقیقت میگوید؛ اما در عین حال این حقیقت را انکار کردند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یقین داشتند که موسی راست میگوید، اما در عین حال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وَ 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اینکه استکبار و هواهای نفسانی‌شان و ظلمی که میخواستند بکنند، نمیگذاشت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گرویدن، نوعی تسلیم است؛ تسلیم حقیقتی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حقیقت را می‌فهمد، اما دلِ خود را تسلیم این حقیقت نمیکند و در مقابل آن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می‌بینید در مقابل علم، جهل و شک است؛ اما در مقابل ایمان، جهل نمی‌آورند؛ در مقابل ایمان، کفر می‌آورند؛ یعنی 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حقیقتی را قبول دارد، اما آن را میپوشاند و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مقابل پوشاندن، ایمان است؛ یعنی دل سپردن، گرویدن، سر سپردن، حقیقت را با همه‌ی وجود پذیرفتن و در مقابل آن تسلیم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شما آن را حقیقت میپندارید، اگر به آن ایمان آوردید، این میشود پایه‌ی عمل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اینجا مراد امیرالمؤمنین علیه السلام ایمان دینی است؛ ایمان به یک شیء باطل و ایمان به بت و بت‌مداری نیست؛ ایمان به خدای لاشریک‌له و ایمان به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ایمان به حقایق و ایمان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أَبْلَجُ 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 مسیر این راه،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عقل و فطرتِ خود وارد این میدان شود، راه را روشن و بی‌تردید و بی‌شبهه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أَنْوَرُ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دنباله‌اش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فَبِالْإِیمَانِ یُسْتَدَلُّ عَلَی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راه ایمان، انسان به اعمال صالح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 که انسان را میکشاند و به عمل صالح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بِالصَّالِحَاتِ یُسْتَدَلُّ عَلَی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5"/>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صالح هم انسان را به ایمان دلالت میکند؛ یعنی یک تأثیر و تأثّر </w:t>
      </w:r>
    </w:p>
    <w:p>
      <w:pPr>
        <w:pStyle w:val="BookText"/>
        <w:rPr/>
      </w:pPr>
      <w:r>
        <w:rPr>
          <w:rFonts w:ascii="IRNazanin" w:hAnsi="IRNazanin" w:eastAsia="IRNazanin"/>
          <w:color w:val="111111"/>
          <w:sz w:val="28"/>
          <w:sz w:val="28"/>
          <w:szCs w:val="28"/>
          <w:rtl w:val="true"/>
          <w:lang w:bidi="fa-IR"/>
        </w:rPr>
        <w:t>متقابل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 نکته‌ی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ایمان خود را با عمل صالح تقویت کنیم؛ کما اینکه عمل صالح را باید از راه ایمان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اتفاقی که در جنگ احد افتاد،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پنجاه نفری که دچار نفرین و شکوه‌ی همه‌ی مسلمانها در طول این چهارده قرن شدند، مسلمان بودند، اصحاب پیغمبر صلی الله علیه و آله بودند، خیلی از آنها در جنگ بدر شرکت کرده بودند، مردمان بدی نبودند، اما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دچار آن آفت شدند؛ یعنی به خاطر جمع‌آوری غنیمت، گردنه را رها کردند؛ میدان را به دشمن دادند و موجب شدند که مقدار زیادی از خونهای پاک بر زمین ریخته شود؛</w:t>
      </w:r>
      <w:r>
        <w:rPr>
          <w:rStyle w:val="FootnoteAnchor"/>
          <w:rtl w:val="true"/>
        </w:rPr>
        <w:footnoteReference w:id="1086"/>
      </w:r>
      <w:r>
        <w:rPr>
          <w:rFonts w:ascii="IRNazanin" w:hAnsi="IRNazanin" w:eastAsia="IRNazanin"/>
          <w:color w:val="111111"/>
          <w:sz w:val="28"/>
          <w:sz w:val="28"/>
          <w:szCs w:val="28"/>
          <w:rtl w:val="true"/>
          <w:lang w:bidi="fa-IR"/>
        </w:rPr>
        <w:t>خونی مثل خون حمزه سیّدالشّهدا بر زمین ریخته شد،</w:t>
      </w:r>
      <w:r>
        <w:rPr>
          <w:rStyle w:val="FootnoteAnchor"/>
          <w:rtl w:val="true"/>
        </w:rPr>
        <w:footnoteReference w:id="1087"/>
      </w:r>
      <w:r>
        <w:rPr>
          <w:rFonts w:ascii="IRNazanin" w:hAnsi="IRNazanin" w:eastAsia="IRNazanin"/>
          <w:color w:val="111111"/>
          <w:sz w:val="28"/>
          <w:sz w:val="28"/>
          <w:szCs w:val="28"/>
          <w:rtl w:val="true"/>
          <w:lang w:bidi="fa-IR"/>
        </w:rPr>
        <w:t>پیغمبر صلی الله علیه و آله زخم خورد</w:t>
      </w:r>
      <w:r>
        <w:rPr>
          <w:rStyle w:val="FootnoteAnchor"/>
          <w:rtl w:val="true"/>
        </w:rPr>
        <w:footnoteReference w:id="1088"/>
      </w:r>
      <w:r>
        <w:rPr>
          <w:rFonts w:ascii="IRNazanin" w:hAnsi="IRNazanin" w:eastAsia="IRNazanin"/>
          <w:color w:val="111111"/>
          <w:sz w:val="28"/>
          <w:sz w:val="28"/>
          <w:szCs w:val="28"/>
          <w:rtl w:val="true"/>
          <w:lang w:bidi="fa-IR"/>
        </w:rPr>
        <w:t>و حکومت اسلام و نظام نوپای اسلامی دچار تزلزل شد؛ به خاطر کوتاهی این پنجاه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درباره‌ی این پنجاه نفر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یعنی کاری که اینها کردند، نتیجه‌ی اشتباهات و لغزشهایی بود که قبل از این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لغزشی به نوبه‌ی خود لغزشهای دیگری را بر انسان تحمیل میکند؛ یعنی پایه‌ی ایمان را سست میکند و سستی ایمان، تأثیر سوء خودش را در عمل بعدی 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لغزش پیدا میکنیم، این لغزش روی ایمان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نامحسوس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میگذارد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اسْتَزَلَّهُمُ الشَّیْطانُ بِبَعْضِ ما کَسَبُوا</w:t>
      </w:r>
      <w:r>
        <w:rPr>
          <w:rFonts w:eastAsia="Amiri" w:cs="Amiri" w:ascii="Amiri" w:hAnsi="Amiri"/>
          <w:color w:val="111111"/>
          <w:sz w:val="28"/>
          <w:szCs w:val="28"/>
          <w:rtl w:val="true"/>
          <w:lang w:bidi="ar-SA"/>
        </w:rPr>
        <w:t xml:space="preserve">». </w:t>
      </w:r>
      <w:bookmarkStart w:id="1501" w:name="pg5130_33533"/>
    </w:p>
    <w:p>
      <w:pPr>
        <w:pStyle w:val="BookText"/>
        <w:rPr/>
      </w:pPr>
      <w:bookmarkEnd w:id="1501"/>
      <w:r>
        <w:rPr>
          <w:rFonts w:ascii="IRNazanin" w:hAnsi="IRNazanin" w:eastAsia="IRNazanin"/>
          <w:color w:val="111111"/>
          <w:sz w:val="28"/>
          <w:sz w:val="28"/>
          <w:szCs w:val="28"/>
          <w:rtl w:val="true"/>
          <w:lang w:bidi="fa-IR"/>
        </w:rPr>
        <w:t>کار خطایی را قبلاً یک نفر انجام میدهد، بعد این خطا در ایمان او تأثیر منفی میگذارد، بدون اینکه خود انسان هم متوجّه شود؛ مثل خیلی از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که انسان از حالی به حالی میرود، لیکن تغییر حال خود را متوجّه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ایمان این‌طور است؛ یعنی کم شدن ایمان را انسان حس نمیکند؛ چون حتی آثار محسوس جسمانی هم ندارد که انسان بفهمد و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لغزش و اشتباه، در ایمان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بودن ایمان، در عمل بعدی ما اثر میگذارد؛ مثلاً وقتی میدان جهاد و امتحانی پیش می‌آید، کمبود ایمانِ ما خودش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یک ایمان وافر در جایی توانسته‌ایم جَستی بزنیم، حرکتی بکنیم و کار بزرگی انجام دهیم، وقتی در مقابل همان کار قرار میگیریم، می‌بینیم دست و پامان میلرزد؛ درست مثل اینکه کسی در جوانی میتوانسته از جوی دو متری بپرد، اما الان وقتی به همان جوی میرسد، نمیت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منفی عمل روی ایمان و ایمان روی عمل، نتیجه‌اش شکست جنگ اُحد میشود؛ نتیجه‌اش عقب‌رفت‌های گوناگون دیگر میشود؛ نتیجه‌اش این میشود که شصت سال بعد از هجرت پیغمبر صلی الله علیه و آله و پنجاه سال بعد از وفات آن حضرت، نوه‌ی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عزیزترین انسانِ پیغمبر صلی الله علیه و آله است؛ یعنی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حکومت جانشین پیغمبر صلی الله علیه و آله قرار میگیرد و با آن وضع فجیع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گفتم اینها عبرتهای تاریخ است؛ فراتر از درس است</w:t>
      </w:r>
      <w:r>
        <w:rPr>
          <w:rFonts w:eastAsia="IRNazanin" w:cs="IRNazanin"/>
          <w:color w:val="111111"/>
          <w:sz w:val="28"/>
          <w:szCs w:val="28"/>
          <w:rtl w:val="true"/>
          <w:lang w:bidi="fa-IR"/>
        </w:rPr>
        <w:t>.</w:t>
      </w:r>
    </w:p>
    <w:p>
      <w:pPr>
        <w:pStyle w:val="Heading3"/>
        <w:numPr>
          <w:ilvl w:val="2"/>
          <w:numId w:val="1"/>
        </w:numPr>
        <w:rPr/>
      </w:pPr>
      <w:bookmarkStart w:id="1502" w:name="__RefHeading___Toc1658931_774463916"/>
      <w:bookmarkStart w:id="1503" w:name="_Toc564"/>
      <w:bookmarkEnd w:id="1502"/>
      <w:r>
        <w:rPr/>
        <w:t>1383-8-24</w:t>
      </w:r>
      <w:r>
        <w:rPr>
          <w:rtl w:val="true"/>
        </w:rPr>
        <w:t xml:space="preserve">- </w:t>
      </w:r>
      <w:r>
        <w:rPr>
          <w:rtl w:val="true"/>
        </w:rPr>
        <w:t>ملّت شکست‌ناپذیر</w:t>
      </w:r>
      <w:bookmarkEnd w:id="1503"/>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ملّتی که محرّم را دارد، مجاهدت و شهادت را دارد و ملّتی که مجهّز به ابزار مجاهدت و متّکی به خداست، هرگز مغلوب نخواهد شد</w:t>
      </w:r>
      <w:r>
        <w:rPr>
          <w:rFonts w:eastAsia="IRNazanin" w:cs="IRNazanin"/>
          <w:color w:val="111111"/>
          <w:sz w:val="28"/>
          <w:szCs w:val="28"/>
          <w:rtl w:val="true"/>
          <w:lang w:bidi="fa-IR"/>
        </w:rPr>
        <w:t xml:space="preserve">. </w:t>
      </w:r>
      <w:bookmarkStart w:id="1504" w:name="pg5130_33534"/>
    </w:p>
    <w:p>
      <w:pPr>
        <w:pStyle w:val="Heading3"/>
        <w:numPr>
          <w:ilvl w:val="2"/>
          <w:numId w:val="1"/>
        </w:numPr>
        <w:rPr/>
      </w:pPr>
      <w:bookmarkStart w:id="1505" w:name="__RefHeading___Toc1658933_774463916"/>
      <w:bookmarkStart w:id="1506" w:name="_Toc565"/>
      <w:bookmarkEnd w:id="1504"/>
      <w:bookmarkEnd w:id="1505"/>
      <w:r>
        <w:rPr/>
        <w:t>1383-12-27</w:t>
      </w:r>
      <w:r>
        <w:rPr>
          <w:rtl w:val="true"/>
        </w:rPr>
        <w:t xml:space="preserve">- </w:t>
      </w:r>
      <w:r>
        <w:rPr>
          <w:rtl w:val="true"/>
        </w:rPr>
        <w:t>بایسته‌های عزاداری</w:t>
      </w:r>
      <w:bookmarkEnd w:id="1506"/>
    </w:p>
    <w:p>
      <w:pPr>
        <w:pStyle w:val="BookText"/>
        <w:rPr/>
      </w:pPr>
      <w:r>
        <w:rPr>
          <w:rFonts w:ascii="IRNazanin" w:hAnsi="IRNazanin" w:eastAsia="IRNazanin"/>
          <w:color w:val="111111"/>
          <w:sz w:val="28"/>
          <w:sz w:val="28"/>
          <w:szCs w:val="28"/>
          <w:rtl w:val="true"/>
          <w:lang w:bidi="fa-IR"/>
        </w:rPr>
        <w:t>مسئله‌ی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 که اشاره کردند، مطلب بسیار مهمّی است و تا حدود زیادی متوجّه به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مواردی در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حرفهای غیر واقعی و غلط و خرافی گفته میشود؛ لیکن اگر فرض میکردیم هیچ حرف غلطی هم به آن معنا بیان نشود، اما وقتی حرف صحیح ولی سست و بدون استناد به یک مدرکِ درست گفته شود، یا حرفی که ایمان مردم را متزلزل کند و در باور مخاطبان نگنجد، گفته شود، این هم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این همه در کشور مسئله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منبر تبلیغاتیِ بسیار مهم عبارت است از همین جلسات حسینی و حسینیه‌ها و سینه‌زنی‌ها و دستجات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منبر، والاترین معارف و فوری‌ترین و لازم‌ترین مطالب را میشود بیان کرد؛ اما اگر ما این را به چیزهای موهوم یا موهون مصروف کنیم، به هیچ وجه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حرف درستی است؛ حرف امروز هم نیست؛ حرف همیشگی ماست</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 یک نکته در اینجا وجود دارد که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و در مواردی دیده‌ایم که کسانی به این عیب، بلکه به این خطر توجّه کرده و آن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ذهنهای بعضی کشش ندارد این معنا را درک کند؛ در مقام عمل هم به این کار عادت کرده‌اند؛ این خیلی مهم نیست؛ این قابل اثرگذاری است؛ اما ناگهان از نقطه‌ای از دل روحانیّت و از مراکز معتبر روحانیّت ندای تأییدی از آن کارِ غلط بلند شده؛ این را علاج کنید؛ والاّ بیان کردن، توجیه کردن و تشر زدن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وقتی مطلب حقّی در مرکزی گفته میشود و مسئ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و روحانیِ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و آگاهی آن را بیان میکند، ناگهان با این توهّم، یا با این وسوسه که اصل عزاداری امام حسین علیه السلام زیر </w:t>
      </w:r>
      <w:bookmarkStart w:id="1507" w:name="pg5130_33535"/>
    </w:p>
    <w:p>
      <w:pPr>
        <w:pStyle w:val="BookText"/>
        <w:rPr/>
      </w:pPr>
      <w:bookmarkEnd w:id="1507"/>
      <w:r>
        <w:rPr>
          <w:rFonts w:ascii="IRNazanin" w:hAnsi="IRNazanin" w:eastAsia="IRNazanin"/>
          <w:color w:val="111111"/>
          <w:sz w:val="28"/>
          <w:sz w:val="28"/>
          <w:szCs w:val="28"/>
          <w:rtl w:val="true"/>
          <w:lang w:bidi="fa-IR"/>
        </w:rPr>
        <w:t>سؤال برده شد، جریانی درست شود؛ کما اینکه ما دیدیم در قضیّه‌ی قمه‌زنی همین‌طور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قمه‌زنی یک خلاف شرع قطعی بود و هست؛ این را ما اعلام کردیم و بزرگانی هم حمایت کردند؛ اما بعد دیدیم از گوشه و کنار کسانی در جهت عکس این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قمه‌زنی اشکال هم نداشته باشد و حرام هم نباشد، واجب که نیست؛ چرا در جاهایی برای این چیزهای بعضاً خرافی انگیزه وجود دارد؟</w:t>
      </w:r>
    </w:p>
    <w:p>
      <w:pPr>
        <w:pStyle w:val="BookText"/>
        <w:rPr/>
      </w:pPr>
      <w:r>
        <w:rPr>
          <w:rFonts w:ascii="IRNazanin" w:hAnsi="IRNazanin" w:eastAsia="IRNazanin"/>
          <w:color w:val="111111"/>
          <w:sz w:val="28"/>
          <w:sz w:val="28"/>
          <w:szCs w:val="28"/>
          <w:rtl w:val="true"/>
          <w:lang w:bidi="fa-IR"/>
        </w:rPr>
        <w:t>آنهایی هم که جنبه‌ی خرافیِ محض ندارد، لااقل این مقدار هست که در دنیای امروز، در ارتباطات امروز، در فرهنگ رایج جهانی امروز، در عقلانیاتی که امروز در داخل خانه‌های ما و بین جوانان و دختران و پسران ما رایج است، عکس‌العمل نامناسب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بیّنات شرع نیست که ما بگوییم چه دنیا بپسندد، چه نپسندد، ما باید اینها را بگوییم؛ حدّاقل اینها چیزهای مشکوکٌ‌فیه است</w:t>
      </w:r>
      <w:r>
        <w:rPr>
          <w:rFonts w:eastAsia="IRNazanin" w:cs="IRNazanin"/>
          <w:color w:val="111111"/>
          <w:sz w:val="28"/>
          <w:szCs w:val="28"/>
          <w:rtl w:val="true"/>
          <w:lang w:bidi="fa-IR"/>
        </w:rPr>
        <w:t>.</w:t>
      </w:r>
    </w:p>
    <w:p>
      <w:pPr>
        <w:pStyle w:val="Heading3"/>
        <w:numPr>
          <w:ilvl w:val="2"/>
          <w:numId w:val="1"/>
        </w:numPr>
        <w:rPr/>
      </w:pPr>
      <w:bookmarkStart w:id="1508" w:name="__RefHeading___Toc1658935_774463916"/>
      <w:bookmarkStart w:id="1509" w:name="_Toc566"/>
      <w:bookmarkEnd w:id="1508"/>
      <w:r>
        <w:rPr/>
        <w:t>1384-3-25</w:t>
      </w:r>
      <w:r>
        <w:rPr>
          <w:rtl w:val="true"/>
        </w:rPr>
        <w:t xml:space="preserve">- </w:t>
      </w:r>
      <w:r>
        <w:rPr>
          <w:rtl w:val="true"/>
        </w:rPr>
        <w:t>زینب‌کبری علیها السلام ؛ الگوی همیشگی</w:t>
      </w:r>
      <w:bookmarkEnd w:id="1509"/>
    </w:p>
    <w:p>
      <w:pPr>
        <w:pStyle w:val="BookText"/>
        <w:rPr/>
      </w:pPr>
      <w:r>
        <w:rPr>
          <w:rFonts w:ascii="IRNazanin" w:hAnsi="IRNazanin" w:eastAsia="IRNazanin"/>
          <w:color w:val="111111"/>
          <w:sz w:val="28"/>
          <w:sz w:val="28"/>
          <w:szCs w:val="28"/>
          <w:rtl w:val="true"/>
          <w:lang w:bidi="fa-IR"/>
        </w:rPr>
        <w:t>این روزها به مناسبت سالروز ولادت حضرت زینب‌کبری علیها السلام ، متعلّق به شخصیّت این بانوی برجسته‌ی اسلام است، که الگوی همیشه زنده‌ای در مقابل زن مسلمان و مرد مسلمان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شخصیّت زینب‌کبری علیها السلام منحصر در بُعد غمگساری و پرستاریِ آن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زینب‌کبری علیها السلام یک نمونه‌ی کامل از زن مسلمان است؛ یعنی الگویی که اسلام برای تربیت زنان، آن را در مقابل چشم مردم دنیا قرار داده است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زینب‌کبری علیها السلام دارای شخصیّت چند بُعدی است؛ دانا و خبیر و دارای معرفت والا و یک انسان برجسته است که هر کس با آن بزرگوار مواجه میشود، در مقابل عظمتِ دانایی و روحی و معرفت او احساس خضوع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بُعدی که شخصیّت زن اسلامی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تواند آن را در مقابل چشم همه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تأثیری که از اسلام 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زن اسلامی به برکت ایمان و دل سپردن به رحمت و عظمت الهی، آن‌چنان سِعِه و عظمتی پیدا میکند که حوادث بزرگ در مقابل او، حقیر و ناچیز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زینب‌کبری علیها السلام ، این بُعد از همه بارزتر و برجسته‌تر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مثل روز عاشورا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 زینب‌کبری علیها السلام را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حشمت ظاهری دستگاه ستمگر جبّاری مثل یزید و عبیدالله‌بن‌زیاد نمیتواند زینب‌کبری علیها السلام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زینب‌کبری علیها السلام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استقرار شخصیّت با عظمت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کانون 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کاخ جبّارانی مثل یزید و عبیدالله‌بن‌زیاد، همان عظمت و شکوه معنوی را با خود حفظ میکند و شخصیّت‌های دیگر در مقابل او تحقیر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و عبیدالله‌بن‌زیاد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مغروران ستمگر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زنِ اسیر و دست‌بسته، تحقیر میشوند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زینب‌کبری علیها السلام ، شور عاطفه‌ی زنانه را همراه کرده است با عظمت و استقرار و متانت قلب یک انسان مؤمن، و زبان صریح و روشن یک مجاهد فی‌سبیل‌الله، و زلال معرفتی که از زبان و دل او بیرون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 و شنوندگان و حاضران را مبهوت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زنانه‌اش، بزرگان دروغین ظاهری را در مقابل او حقیر و کوچک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زنانه، یعنی این؛ یعنی مخلوطی از شور و عاطفه‌ی انسانی، که در هیچ مردی نمیتوان این عاطفهی شورانگیز را سراغ داد؛ همراه با متانت شخصیّت و استواری روح که همه‌ی حوادث بزرگ و خطیر را در خود هضم میکند و روی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گداخته، شجاعانه قدم میگذارد و عبور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عین حال، درس میدهد و مردم را آگاهی می‌بخشد؛ در عین حال، امام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یک </w:t>
      </w:r>
      <w:bookmarkStart w:id="1510" w:name="pg5130_33537"/>
    </w:p>
    <w:p>
      <w:pPr>
        <w:pStyle w:val="BookText"/>
        <w:rPr/>
      </w:pPr>
      <w:bookmarkEnd w:id="1510"/>
      <w:r>
        <w:rPr>
          <w:rFonts w:ascii="IRNazanin" w:hAnsi="IRNazanin" w:eastAsia="IRNazanin"/>
          <w:color w:val="111111"/>
          <w:sz w:val="28"/>
          <w:sz w:val="28"/>
          <w:szCs w:val="28"/>
          <w:rtl w:val="true"/>
          <w:lang w:bidi="fa-IR"/>
        </w:rPr>
        <w:t>مادر مهربان آرامش و تسلّی می‌بخشد؛</w:t>
      </w:r>
      <w:r>
        <w:rPr>
          <w:rStyle w:val="FootnoteAnchor"/>
          <w:rtl w:val="true"/>
        </w:rPr>
        <w:footnoteReference w:id="1090"/>
      </w:r>
      <w:r>
        <w:rPr>
          <w:rFonts w:ascii="IRNazanin" w:hAnsi="IRNazanin" w:eastAsia="IRNazanin"/>
          <w:color w:val="111111"/>
          <w:sz w:val="28"/>
          <w:sz w:val="28"/>
          <w:szCs w:val="28"/>
          <w:rtl w:val="true"/>
          <w:lang w:bidi="fa-IR"/>
        </w:rPr>
        <w:t>در عین حال، با کودکان برادر و بچّه‌های پدر از دست داده‌ی آن حادثه‌ی عظیم، در میان آن طوفان شدید، مثل سدّ مستحکمی برای آنها امنیّت و آرامش و تسلّی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زینب‌کبری علیها السلام یک شخصیّت همه‌جانبه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به این طرف سوق میدهد</w:t>
      </w:r>
      <w:r>
        <w:rPr>
          <w:rFonts w:eastAsia="IRNazanin" w:cs="IRNazanin"/>
          <w:color w:val="111111"/>
          <w:sz w:val="28"/>
          <w:szCs w:val="28"/>
          <w:rtl w:val="true"/>
          <w:lang w:bidi="fa-IR"/>
        </w:rPr>
        <w:t>.</w:t>
      </w:r>
    </w:p>
    <w:p>
      <w:pPr>
        <w:pStyle w:val="Heading3"/>
        <w:numPr>
          <w:ilvl w:val="2"/>
          <w:numId w:val="1"/>
        </w:numPr>
        <w:rPr/>
      </w:pPr>
      <w:bookmarkStart w:id="1511" w:name="__RefHeading___Toc1658937_774463916"/>
      <w:bookmarkStart w:id="1512" w:name="_Toc567"/>
      <w:bookmarkEnd w:id="1511"/>
      <w:r>
        <w:rPr/>
        <w:t>1384-5-5</w:t>
      </w:r>
      <w:r>
        <w:rPr>
          <w:rtl w:val="true"/>
        </w:rPr>
        <w:t xml:space="preserve">- </w:t>
      </w:r>
      <w:r>
        <w:rPr>
          <w:rtl w:val="true"/>
        </w:rPr>
        <w:t>توصیه به مدّاحان اهل‌بیت علیهم السلام</w:t>
      </w:r>
      <w:bookmarkEnd w:id="1512"/>
    </w:p>
    <w:p>
      <w:pPr>
        <w:pStyle w:val="BookText"/>
        <w:rPr/>
      </w:pPr>
      <w:r>
        <w:rPr>
          <w:rFonts w:ascii="IRNazanin" w:hAnsi="IRNazanin" w:eastAsia="IRNazanin"/>
          <w:color w:val="111111"/>
          <w:sz w:val="28"/>
          <w:sz w:val="28"/>
          <w:szCs w:val="28"/>
          <w:rtl w:val="true"/>
          <w:lang w:bidi="fa-IR"/>
        </w:rPr>
        <w:t>من و شما باید دنبال عبودیّت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از فاطمه‌ی زهرا علیها السلام ، نتیجه‌اش باید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عزیز مدّاح، کسانی هستید که از زبان و حنجره‌ی شما امواج نورانی و معطر مدیحه‌ی دختر پیغمبر و ائمه‌ی هدی علیهم السلام ساطع میشود و در دل مخاطبان‌تان مینشیند؛ این خیلی ارزش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هم بحمدالله اقبال مردم و جوانها به نوای مدّاحان، اقبال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مردم استقبال میکنند، علاقه نشان میدهند، اجتماع میکنند، صحبت میکنند، پول میدهند؛ این یک موقعیّت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وقتی حسّاس شد، وظیفه حسّاس و خطیر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جلسه، قاری عزیزمان آیاتی را تلاوت کردند که خیلی مهم است و من چند آیه قبل از آن را عرض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مَنْ یَأْتِ مِنْکُنَّ بِفاحِشَةٍ مُبَیِّنَةٍ یُضَاعَفْ لَهَا الْعَذابُ ضِعْفَیْن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زنان پیغمبر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گناه کند، عذابش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پیغمبر صلی الله علیه و آله چون زن پیغمبر است، اگر گناه کرد، عذابش دو برابر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ذلِکَ عَلَی اللهِ یَسِیراً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یَقْنُتْ مِنْکُنَّ لِلهِ وَ رَسُولِهِ وَ تَعْمَلْ صالِحاً نُؤْتِها أَجْرَها مَرَّتَیْن</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آن طرف قضیّه هم همین‌طور است؛ اگر عبادت کردید، اگر کار خوب کردید، اگر عمل صالح انجام دادید، دو برابر مردمِ دیگر به شما اجر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زن پیغمبر به طور معمولی دو برابر نماز دیگران اجر دارد؛ عبادتش دو برابر عبادت دیگران اجر دارد؛ اگر هم خدای نکرده غیبت کسی را بکند، غیبتش دو برابر غیبت دیگران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آیه‌ای که این قاری خواندند، از اینجا شروع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شما اگر تقوا پیشه کنید، مثل دیگر زنها نیستید؛ از بقیّه‌ی زنهای دیگر امتیاز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بعد دنباله‌اش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فَیَطْمَعَ الَّذِی فِی قَلْبِهِ مَرَضٌ وَ قُلْنَ قَوْلاً مَعْرُوفا</w:t>
      </w:r>
      <w:r>
        <w:rPr>
          <w:rFonts w:eastAsia="Amiri" w:cs="Amiri" w:ascii="Amiri" w:hAnsi="Amiri"/>
          <w:color w:val="111111"/>
          <w:sz w:val="28"/>
          <w:szCs w:val="28"/>
          <w:rtl w:val="true"/>
          <w:lang w:bidi="ar-SA"/>
        </w:rPr>
        <w:t>».</w:t>
      </w:r>
      <w:r>
        <w:rPr>
          <w:rStyle w:val="FootnoteAnchor"/>
          <w:rtl w:val="true"/>
        </w:rPr>
        <w:footnoteReference w:id="1093"/>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خطاب به زنهای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زنهای پیغمبر خصوصیّت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ندارند؛ خصوصیّت زنهای پیغمبر، انتساب به پیغمبر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هر کدام انتساب بیشتر و موقعیّت خطیر و ممتازی در جامعه داشته باشیم، همین خصوصیّت در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نمیگویم دو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ادّعا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دیگر مردم فرق داریم و من از شما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خطایی انجام دهیم، خطای ما مثل خطای مردمِ عادّی نیست؛ سنگین‌تر و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خدای نکرده کسی را به وادی ضلالت و گمراهی انداختیم، با عمل مشابهِ دیگری تفاوت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مدّاحها بدانند چه میخوانند و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خوش، آهنگ قشنگ، موقعیّت ممتاز، تریبون خوب، اقبال فراوان؛ امروز هم که جوانها بحمدالله جامعه و کشور ما را با صفای دلِ خودشان مصفّا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جوان در این کشور وجود دارد؛ همه متوجّه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میخواهید به مردم بدهید؟ اینکه من همیشه روی آنچه میخوانید و آن‌چنان که میخوانید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جلسه‌ی مدّاحها و با افراد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میکنم، به خاطر این حسّاسیّت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دیگری که بنده در بعضی از خوانندگان جلسات مدّاحی اطلاع پیدا کردم، استفاده‌ی از مدحها و تمجیدهای بی‌معناست، که گاهی هم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راجع به حضرت اباالفضل علیه السلام صحبت میشود؛ بنا کنند از چشم و ابروی آن بزرگوار تعریف کردن؛ مثلاً قربون چشمت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چشم قشنگ در دنیا کم است؟ مگر ارزش اباالفضل علیه السلام به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قشنگش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مگر اباالفضل علیه السلام را دیده‌اید و میدانید چشمش چگونه بوده؟</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سطح معارف دینی ما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شیعه در اوج اعتلاست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شیعی ما معارفی است که یک فیلسوفِ در غرب پرورش یافته‌ی با مفاهیم غربی و بزرگشده‌ی آشنای با معارف فلسفیِ غرب، مثل هانری‌کُربن را می‌آورد دو زانو جلوی علّامه‌ی طباطبایی مینشاند؛</w:t>
      </w:r>
      <w:r>
        <w:rPr>
          <w:rStyle w:val="FootnoteAnchor"/>
          <w:rtl w:val="true"/>
        </w:rPr>
        <w:footnoteReference w:id="1094"/>
      </w:r>
      <w:r>
        <w:rPr>
          <w:rFonts w:ascii="IRNazanin" w:hAnsi="IRNazanin" w:eastAsia="IRNazanin"/>
          <w:color w:val="111111"/>
          <w:sz w:val="28"/>
          <w:sz w:val="28"/>
          <w:szCs w:val="28"/>
          <w:rtl w:val="true"/>
          <w:lang w:bidi="fa-IR"/>
        </w:rPr>
        <w:t>او را خاضع میکند و میشود مروّج شیعه و معارف آن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معارف شیعه را در همه‌ی سطوح عرضه کرد؛ از سطوح ذهن متوسط و عامی بگیرید تا سطوح بالاترین فیلسوف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معارف نباید شوخی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اباالفضل‌العباس علیه السلام به جهاد و فداکاری و اخلاص و معرفت او به امام زمانش است؛ به صبر و استقامت اوست؛ به آب نخوردن اوست در عین تشنگی و بر لب آب،</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بدون اینکه شرعاً و عرفاً هیچ مانعی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شهدای کربلا به این است که از حریم حق در سخت‌ترین شرایطی که ممکن است انسان تصوّرش را بکند،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حاضر است در یک جنگ بزرگ و مغلوبه برود و احیاناً در حرارت جنگ کُشته هم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مقام خیلی والایی است، همه هم حاضر نیستند، شهدا و مجاهدان فی‌سبیل‌الله معدودند؛ در زمان ما هم بحمدالله شهدای برجسته‌ای داشته‌ایم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شهید شدنِ این‌طوری در آن میدان جنگ، با شهید شدن در صحنه‌ی کربلا، با آن غربت، با آن فشار، با آن تشنگی، با آن تهدید به اذیّت و آزار کسان انسان، خیلی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خیلی اوقات میگوید من حاضرم در این میدان جانم را بدهم، اما چه کار کنم، بچّه‌ام دارد از گرسنگی یا از بی‌دارویی میمیرد؛ این میشود یک بهانه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ملاحظه‌ی ناموس خودش را بیشتر از جانش میکند؛ ملاحظه‌ی بچّه‌ی شیرخوارش را بیشتر از جانش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میدان برود، بچّه‌ی شیرخوارش هم باشد، زنش هم باشد، مادرش هم باشد، ناموسش هم باشد، همه‌ی اینها هم در معرض خطر قرار بگیرند و پایش نلرزد؛ ارزش اباالفضل، ارزش حبیب‌بن‌مظاهر، ارزش جُون در اینهاست، نه در قد رشیدش یا بازوی پیچیده‌اش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رشید که خیلی در دنیا هست؛ ورزشکارهای زیبایی اندام که خیلی هستند؛ اینها که در معیار معنوی ارزش نیست</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روی این تعبیرها تکیه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وقت شاعری در یک قصیده‌ی سی، چهل بیتی اشاره‌ای هم به جمال حضرت اباالفضل میکند، آن یک حرفی است؛ ما نباید خیلی خشکی به خرج دهیم و سخت‌گیری کنیم؛ اما اینکه ما همه‌اش بیاییم روی ابروی کمانی و بینی قلمی و چشم خُمار این بزرگواران تکیه کنیم، اینکه مدح نشد؛ در مواردی ضرر هم دارد؛ در فضاهایی این کار خوب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نباید بگذارید منبرِ ده دقیقه‌ای یا بیست دقیقه‌ای شما از معارف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دیدم بعضی از برادران مدّاح در ماه محرّم و در دهه‌ی فاطمیّه، بحمدالله این نکته را رعایت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مدّاحی حتماً در اوّل، فصلی اختصاص بدهید به نصیحت یا بیان معارف به زبان زیبای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رسم مدّاحی از قدیم این‌طوری بوده است؛ الان یک مقدار آن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 در اوّل منبر یک قصیده، یک ده بیت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نصیحت و اخلاق، با الفاظ زیبا خطاب به مردم بیان میکرد؛ مردم هم می‌فهمیدند و اثر هم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گفتم که گاهی شعر یک مدّاح از یک منبر یک ساعتیِ ما اثرش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همیشگی نیست؛ 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انتخاب و اجرا شود، این‌طوری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یکی از برادران مدّاح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از شعرهای خوب و شعرای بزرگ شعری انتخاب کنیم، مردم نمی‌فهمند؛ بنابراین مجبوریم از این شعرها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نیست؛ من این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زبان شعر با مردم حرف بزنید، هرچه شعر پیچیده هم باشد، وقتی مدّاح با هنر مدّاحی خود توانست این را کلمه کلمه به مردم القا و مخاطبه کند، در دل مردم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غزلیّات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دیوان صائب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چند بیت از این اشعار را تصادفی انتخاب کردم و به بعضی از برادرهای مدّاح گفتم روی اینها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صائب 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بسیار خوب و مفیدی دارد که در دلها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از این‌گونه اشعار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هم بحمدالله در شعرها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عبادت و خضوع و جهاد و تضرّع و انفاق و جهاد ائمه علیهم السلام بیانات خیلی خوب و زیبایی داشتند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را از لحاظ هنری، سطح خوب انتخاب کنید، چون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و شعر هنری، همان خاصیّت عمومی هنر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w:t>
      </w:r>
    </w:p>
    <w:p>
      <w:pPr>
        <w:pStyle w:val="BookText"/>
        <w:rPr/>
      </w:pPr>
      <w:r>
        <w:rPr>
          <w:rFonts w:ascii="IRNazanin" w:hAnsi="IRNazanin" w:eastAsia="IRNazanin"/>
          <w:color w:val="111111"/>
          <w:sz w:val="28"/>
          <w:sz w:val="28"/>
          <w:szCs w:val="28"/>
          <w:rtl w:val="true"/>
          <w:lang w:bidi="fa-IR"/>
        </w:rPr>
        <w:t>عمومی هنر این است که بدون اینکه خود گوینده حتی در خیلی از موارد توجّه داشته باشد و غالباً بدون اینکه مستمع توجّه داشته باشد،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شعر، نقاشی، بقیّه‌ی انواع هنر، صدای خوش و 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همه هنر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ذهن مخاطب، من حیث لایشعر بهوجود می‌آید؛ یعنی بدون اینکه مخاطب متوجّه باشد، آن اثر را در او می‌بخشد؛ این بهترین نوع اثرگذاری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خدای متعال برای بیان عالی‌ترین معارف، فصیح‌ترین بیان را انتخاب کرد؛ 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خدای متعال مثل حرفهای معمولی، قرآن و معارف اسلامی را با بیان معمولی بگوید؛ اما نه، خدا این را در قالب فصیح‌ترین و زیباترین بیان هنری ریخته، که خود قرآن هم میگوید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توانید مثل لفظ و ساخت هنریِ آن را بیاورید؛ معنایش که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خطبه‌های نهج‌البلاغه نگاه کنید؛ آیت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میشد معمولی حرف بزند؛ اما نه، از بیان هنری استفاده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لَأُمَرَاءُ الْکَلامِ</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خود این بزرگوارها گفته‌اند که ما امیران سخنیم؛ واقعاً هم امیر سخن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سخن، یعنی بیان را به بهترین و شیواترین وجه انتخاب کنید؛ شعر خوب، شاعر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الحمدلله کم هم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خوب</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آخر هم آهنگ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در مواردی از 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نامناسب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خواننده‌ی طاغوتی یا غیرطاغوتی شعر عشقیِ چرندی را با آهنگی خوانده؛ حالا ما بیاییم در مجلس امام حسین علیه السلام و برای عشّاق امام حسین علیه السلام ، آیات والای معرفت را در این آهنگ بریزیم و بنا کنیم آن را خواندن؛ 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w:t>
      </w:r>
      <w:bookmarkStart w:id="1513" w:name="pg5130_33543"/>
    </w:p>
    <w:p>
      <w:pPr>
        <w:pStyle w:val="BookText"/>
        <w:rPr/>
      </w:pPr>
      <w:bookmarkEnd w:id="1513"/>
      <w:r>
        <w:rPr>
          <w:rFonts w:ascii="IRNazanin" w:hAnsi="IRNazanin" w:eastAsia="IRNazanin"/>
          <w:color w:val="111111"/>
          <w:sz w:val="28"/>
          <w:sz w:val="28"/>
          <w:szCs w:val="28"/>
          <w:rtl w:val="true"/>
          <w:lang w:bidi="fa-IR"/>
        </w:rPr>
        <w:t>آهنگ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ذوق و این همه هنر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در جمع علاقه‌مندان به این جریان، کسانی هستند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توانند 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خوبِ مخصوص مدّاحی بسازند؛ آهنگ عزا، آهنگ 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میدان شما میدان وسیعی است؛ میدان کار و اثرگذاری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مدّاحان جوان بحمدالله خیلی هستند؛ اقبال جوانها هم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مزرع، بسیار مستعد و قابل بذرافشانی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بذرافشانی شود، تأثیرات و محصولش فوق‌العاده باارزش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استفاده کنید، استفاده کنیم، نظام اسلامی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آهنگ خوب، مضمون خوب، اجرای خوب، صدای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 استثنایی و فوق‌العاده خواهد بود</w:t>
      </w:r>
      <w:r>
        <w:rPr>
          <w:rFonts w:eastAsia="IRNazanin" w:cs="IRNazanin"/>
          <w:color w:val="111111"/>
          <w:sz w:val="28"/>
          <w:szCs w:val="28"/>
          <w:rtl w:val="true"/>
          <w:lang w:bidi="fa-IR"/>
        </w:rPr>
        <w:t>.</w:t>
      </w:r>
    </w:p>
    <w:p>
      <w:pPr>
        <w:pStyle w:val="Heading3"/>
        <w:numPr>
          <w:ilvl w:val="2"/>
          <w:numId w:val="1"/>
        </w:numPr>
        <w:rPr/>
      </w:pPr>
      <w:bookmarkStart w:id="1514" w:name="__RefHeading___Toc1658939_774463916"/>
      <w:bookmarkStart w:id="1515" w:name="_Toc568"/>
      <w:bookmarkEnd w:id="1514"/>
      <w:r>
        <w:rPr/>
        <w:t>1384-6-3</w:t>
      </w:r>
      <w:r>
        <w:rPr>
          <w:rtl w:val="true"/>
        </w:rPr>
        <w:t xml:space="preserve">- </w:t>
      </w:r>
      <w:r>
        <w:rPr>
          <w:rtl w:val="true"/>
        </w:rPr>
        <w:t>عنصر عاطفه و فکر در مجالس حسینی</w:t>
      </w:r>
      <w:bookmarkEnd w:id="1515"/>
    </w:p>
    <w:p>
      <w:pPr>
        <w:pStyle w:val="Heading4"/>
        <w:numPr>
          <w:ilvl w:val="3"/>
          <w:numId w:val="1"/>
        </w:numPr>
        <w:rPr/>
      </w:pPr>
      <w:bookmarkStart w:id="1516" w:name="__RefHeading___Toc1658941_774463916"/>
      <w:bookmarkStart w:id="1517" w:name="_Toc569"/>
      <w:bookmarkEnd w:id="1516"/>
      <w:r>
        <w:rPr>
          <w:rtl w:val="true"/>
        </w:rPr>
        <w:t>اشاره</w:t>
      </w:r>
      <w:bookmarkEnd w:id="1517"/>
    </w:p>
    <w:p>
      <w:pPr>
        <w:pStyle w:val="BookText"/>
        <w:rPr/>
      </w:pPr>
      <w:r>
        <w:rPr>
          <w:rFonts w:ascii="IRNazanin" w:hAnsi="IRNazanin" w:eastAsia="IRNazanin"/>
          <w:color w:val="111111"/>
          <w:sz w:val="28"/>
          <w:sz w:val="28"/>
          <w:szCs w:val="28"/>
          <w:rtl w:val="true"/>
          <w:lang w:bidi="fa-IR"/>
        </w:rPr>
        <w:t>هیئت، نماد تجمع عاطفی و فکری بر محور شخصیّت حسین‌بن‌علی علیه السلام است؛ مجلس عزاداری و دسته‌ی سینه‌زنی است؛ اسمش را هرچه میخواهند،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گروهی دور هم جمع میشوند و پایهی کارشان بر عواطف و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عواطف تنها نیست، اندیشهی خشک بی‌عاطفه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عواطف تنها باشد، اثربخش نیست و در واقع زندگی اثر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اندیشه و فکر، خشک و بی‌عاطفه باشد، ماندگاری و نفوذ و گستردگی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فکر به آمیختگی آن با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هم وجود مقدّس اباعبدالله علیه السلام است؛ یک سرچشمهی خشک نشدنی؛ دریایی که انسان هرگز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به عمق آن برسد؛ از عاطفه و فکر، هر دو</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هاست که دربارهی نهضت امام حسین علیه السلام حرفهای روشنفکرانه </w:t>
      </w:r>
      <w:bookmarkStart w:id="1518" w:name="pg5130_33544"/>
    </w:p>
    <w:p>
      <w:pPr>
        <w:pStyle w:val="BookText"/>
        <w:rPr/>
      </w:pPr>
      <w:bookmarkEnd w:id="1518"/>
      <w:r>
        <w:rPr>
          <w:rFonts w:ascii="IRNazanin" w:hAnsi="IRNazanin" w:eastAsia="IRNazanin"/>
          <w:color w:val="111111"/>
          <w:sz w:val="28"/>
          <w:sz w:val="28"/>
          <w:szCs w:val="28"/>
          <w:rtl w:val="true"/>
          <w:lang w:bidi="fa-IR"/>
        </w:rPr>
        <w:t>و فکرهای نو دارد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خیلی روی این چیزها تکیه نمیشد، اما در ده‌ها سال اخیر روشنفکران و متفکّران دینی و مذهبی راجع به مسئله‌ی عاشورا و نهضت حسینی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خوب و 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خوب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ادّعا کند که این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توانسته باشد آن صفحه‌ی درخشان را به طور کامل جلوی چشم انسان بگیرد؟ هرچه نگاه میکنیم،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بزرگی و در آیینهی کوچک ننمایی</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نمیشود با این چشمهای کوچک، آن عرصه‌ی وسیع و آن پهنهی بیکران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گوشه را میبیند، بعد یک گوشه‌ی دیگرش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زمان میگذرد، ابعاد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روشن میشود</w:t>
      </w:r>
      <w:r>
        <w:rPr>
          <w:rFonts w:eastAsia="IRNazanin" w:cs="IRNazanin"/>
          <w:color w:val="111111"/>
          <w:sz w:val="28"/>
          <w:szCs w:val="28"/>
          <w:rtl w:val="true"/>
          <w:lang w:bidi="fa-IR"/>
        </w:rPr>
        <w:t>.</w:t>
      </w:r>
    </w:p>
    <w:p>
      <w:pPr>
        <w:pStyle w:val="Heading4"/>
        <w:numPr>
          <w:ilvl w:val="3"/>
          <w:numId w:val="1"/>
        </w:numPr>
        <w:rPr/>
      </w:pPr>
      <w:bookmarkStart w:id="1519" w:name="__RefHeading___Toc1658943_774463916"/>
      <w:bookmarkStart w:id="1520" w:name="_Toc570"/>
      <w:bookmarkEnd w:id="1519"/>
      <w:r>
        <w:rPr>
          <w:rtl w:val="true"/>
        </w:rPr>
        <w:t>هدف قیام؛ حفظ اسلام در طول تاریخ</w:t>
      </w:r>
      <w:bookmarkEnd w:id="1520"/>
    </w:p>
    <w:p>
      <w:pPr>
        <w:pStyle w:val="BookText"/>
        <w:rPr/>
      </w:pPr>
      <w:r>
        <w:rPr>
          <w:rFonts w:ascii="IRNazanin" w:hAnsi="IRNazanin" w:eastAsia="IRNazanin"/>
          <w:color w:val="111111"/>
          <w:sz w:val="28"/>
          <w:sz w:val="28"/>
          <w:szCs w:val="28"/>
          <w:rtl w:val="true"/>
          <w:lang w:bidi="fa-IR"/>
        </w:rPr>
        <w:t xml:space="preserve">هدف این حادثه چه بود؟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خدا و کوثر جاری الهی باید از این سرچشمه روان شود و در طول تاریخ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نهضت حسینی نبود،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تکان و زلزله‌ی شدید توانست اثر خودش را بگذارد و مسیر تاریخ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مثل همه‌ی حوادث دیگر، این حادثه یک آثار کوتاه‌مدّت داشت؛ یک آثار بلندمدّت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کوتاه‌مدّتش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 النَّاسُ بَعْدَ الْحُسَیْنِ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9"/>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سختیها آنقدر زیاد بود که افرادی که در این راه حرکت میکردند، دلهایشان پر شد از رعب و تردید و 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روایات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خَمْسَة</w:t>
      </w:r>
      <w:r>
        <w:rPr>
          <w:rFonts w:eastAsia="IRNazanin" w:cs="IRNazanin"/>
          <w:color w:val="111111"/>
          <w:sz w:val="28"/>
          <w:szCs w:val="28"/>
          <w:rtl w:val="true"/>
          <w:lang w:bidi="fa-IR"/>
        </w:rPr>
        <w:t>».</w:t>
      </w:r>
      <w:r>
        <w:rPr>
          <w:rStyle w:val="FootnoteAnchor"/>
          <w:rtl w:val="true"/>
        </w:rPr>
        <w:footnoteReference w:id="1100"/>
      </w:r>
      <w:bookmarkStart w:id="1521" w:name="pg5130_33545"/>
    </w:p>
    <w:p>
      <w:pPr>
        <w:pStyle w:val="BookText"/>
        <w:rPr/>
      </w:pPr>
      <w:bookmarkEnd w:id="15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 تَرْهَقُهُمْ 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چشمها خیره مانده بود</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لیکن آثار بلندمدّت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النَّاسَ لَحِقُوا وَ کَثُرُوا</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امام سجّاد، امام باقر و امام صادق‌علیهم‌سلام‌الله آمدند و بر این پایه، دین خدا را در این پهنه‌ی وسیع گستردند؛ مردم را سر سفره‌ی نعمت معنوی الهی آوردند و دین خدا را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هم که امام حسین و امام صادق و امام سجّاد علیهم السلام را قبول نداشتند، به حرکت دینی تمایل و گرایش پیدا کردند؛ منتها با زاویه‌ای؛ اما گفتمان دین خدا و گفتمان قرآن را این حادثه در جامعهی اسلامی زنده کرد و ائمه علیهم السلام بر آن اساس توانستند کار کنند</w:t>
      </w:r>
      <w:r>
        <w:rPr>
          <w:rFonts w:eastAsia="IRNazanin" w:cs="IRNazanin"/>
          <w:color w:val="111111"/>
          <w:sz w:val="28"/>
          <w:szCs w:val="28"/>
          <w:rtl w:val="true"/>
          <w:lang w:bidi="fa-IR"/>
        </w:rPr>
        <w:t>...</w:t>
      </w:r>
    </w:p>
    <w:p>
      <w:pPr>
        <w:pStyle w:val="Heading4"/>
        <w:numPr>
          <w:ilvl w:val="3"/>
          <w:numId w:val="1"/>
        </w:numPr>
        <w:rPr/>
      </w:pPr>
      <w:bookmarkStart w:id="1522" w:name="__RefHeading___Toc1658945_774463916"/>
      <w:bookmarkStart w:id="1523" w:name="_Toc571"/>
      <w:bookmarkEnd w:id="1522"/>
      <w:r>
        <w:rPr>
          <w:rtl w:val="true"/>
        </w:rPr>
        <w:t>لزوم جهت‌دار بودن عزاداری بر سیّدالشّهدا</w:t>
      </w:r>
      <w:r>
        <w:rPr>
          <w:rtl w:val="true"/>
        </w:rPr>
        <w:t>(</w:t>
      </w:r>
      <w:r>
        <w:rPr>
          <w:rtl w:val="true"/>
        </w:rPr>
        <w:t>علیه السلام</w:t>
      </w:r>
      <w:r>
        <w:rPr>
          <w:rtl w:val="true"/>
        </w:rPr>
        <w:t>)</w:t>
      </w:r>
      <w:bookmarkEnd w:id="1523"/>
    </w:p>
    <w:p>
      <w:pPr>
        <w:pStyle w:val="BookText"/>
        <w:rPr/>
      </w:pPr>
      <w:r>
        <w:rPr>
          <w:rFonts w:ascii="IRNazanin" w:hAnsi="IRNazanin" w:eastAsia="IRNazanin"/>
          <w:color w:val="111111"/>
          <w:sz w:val="28"/>
          <w:sz w:val="28"/>
          <w:szCs w:val="28"/>
          <w:rtl w:val="true"/>
          <w:lang w:bidi="fa-IR"/>
        </w:rPr>
        <w:t xml:space="preserve">من مکرّر این نکته را گفته‌ام و باز هم میگویم که بنده با شور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ریختن و ناله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 اصلا انسان نمیتواند وارد آن فضا بشود و این کار را نکند؛ اما باید جهتدار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جهتدار نبود، در زندگی من و شما اثر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به یاد امام حسین علیه السلام از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خون میگری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اما یک لحظه بعد درست خلاف جهتی که امام حسین علیه السلام برای آن، این همه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تحمّل کرد، حرکت میکنیم؛ حرفی میزنیم برخلاف رضای خدا، اقدامی میکنیم برخلاف سنّت پیغمبر صلی الله علیه و آله ، راهی میرویم برخلاف راه اسلام و در جهت ضدّ اسلام؛ به دشمن اسلام کمک میکنیم، به یزید زمان کمک میکنیم، به شمر زمان کمک میکنیم</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فکر پشت سر عواطف نبود، این از آب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در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رعایت کنید</w:t>
      </w:r>
      <w:r>
        <w:rPr>
          <w:rFonts w:eastAsia="IRNazanin" w:cs="IRNazanin"/>
          <w:color w:val="111111"/>
          <w:sz w:val="28"/>
          <w:szCs w:val="28"/>
          <w:rtl w:val="true"/>
          <w:lang w:bidi="fa-IR"/>
        </w:rPr>
        <w:t xml:space="preserve">. </w:t>
      </w:r>
      <w:bookmarkStart w:id="1524" w:name="pg5130_33546"/>
    </w:p>
    <w:p>
      <w:pPr>
        <w:pStyle w:val="Heading3"/>
        <w:numPr>
          <w:ilvl w:val="2"/>
          <w:numId w:val="1"/>
        </w:numPr>
        <w:rPr/>
      </w:pPr>
      <w:bookmarkStart w:id="1525" w:name="__RefHeading___Toc1658947_774463916"/>
      <w:bookmarkStart w:id="1526" w:name="_Toc572"/>
      <w:bookmarkEnd w:id="1524"/>
      <w:bookmarkEnd w:id="1525"/>
      <w:r>
        <w:rPr/>
        <w:t>1384-6-17</w:t>
      </w:r>
      <w:r>
        <w:rPr>
          <w:rtl w:val="true"/>
        </w:rPr>
        <w:t xml:space="preserve">- </w:t>
      </w:r>
      <w:r>
        <w:rPr>
          <w:rtl w:val="true"/>
        </w:rPr>
        <w:t>ضرورت اتقان در بیان معارف الهی</w:t>
      </w:r>
      <w:bookmarkEnd w:id="1526"/>
    </w:p>
    <w:p>
      <w:pPr>
        <w:pStyle w:val="Heading4"/>
        <w:numPr>
          <w:ilvl w:val="3"/>
          <w:numId w:val="1"/>
        </w:numPr>
        <w:rPr/>
      </w:pPr>
      <w:bookmarkStart w:id="1527" w:name="__RefHeading___Toc1658949_774463916"/>
      <w:bookmarkStart w:id="1528" w:name="_Toc573"/>
      <w:bookmarkEnd w:id="1527"/>
      <w:r>
        <w:rPr>
          <w:rtl w:val="true"/>
        </w:rPr>
        <w:t>اشاره</w:t>
      </w:r>
      <w:bookmarkEnd w:id="1528"/>
    </w:p>
    <w:p>
      <w:pPr>
        <w:pStyle w:val="BookText"/>
        <w:rPr/>
      </w:pPr>
      <w:r>
        <w:rPr>
          <w:rFonts w:ascii="IRNazanin" w:hAnsi="IRNazanin" w:eastAsia="IRNazanin"/>
          <w:color w:val="111111"/>
          <w:sz w:val="28"/>
          <w:sz w:val="28"/>
          <w:szCs w:val="28"/>
          <w:rtl w:val="true"/>
          <w:lang w:bidi="fa-IR"/>
        </w:rPr>
        <w:t>فرمودند</w:t>
      </w:r>
      <w:r>
        <w:rPr>
          <w:rStyle w:val="FootnoteAnchor"/>
          <w:rtl w:val="true"/>
        </w:rPr>
        <w:footnoteReference w:id="1104"/>
      </w:r>
      <w:r>
        <w:rPr>
          <w:rFonts w:ascii="IRNazanin" w:hAnsi="IRNazanin" w:eastAsia="IRNazanin"/>
          <w:color w:val="111111"/>
          <w:sz w:val="28"/>
          <w:sz w:val="28"/>
          <w:szCs w:val="28"/>
          <w:rtl w:val="true"/>
          <w:lang w:bidi="fa-IR"/>
        </w:rPr>
        <w:t>که در باب روضه مطالب سست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میکنم فقط بحث روضه نیست؛ در بیان معارف الهی، معارف اهل‌بیت علیهم السلام ، حدیثی که نقل میکنیم، داستانی که نقل میکنیم، نسبتی که به امام میدهیم، معرفتی که میخواهیم پایبند آن باشیم؛ در همه‌ی اینها ما باید اتقان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این همه در فقه سر یک مسئله‌ی جزئیِ کوچکِ کم اهمّیّت، به وثاقت فلان راوی تکیه میکنند، اهمّیّت میدهند، بحث میکنند، رد و قبول میکنند، این راوی مورد قبول است یا نیست؛ برای اینکه بالاخره سند روایت را تنقیح کنند و در بیاورند، بگویند این سند، سند درستی است؛ که اگر سند درستی بود، به این روایت بشود اعتماد کرد؛ تا اگر اعتماد کردیم، یک حکم فرعیِ درجه‌ی سه در باب طهارت یا در باب بقیّه‌ی احکام عبادی به 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ما این همه اهمّیّت میدهیم؛ چطور در باب معارف و در باب دلبستگی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فکری و عاطفی؛ به هر حدیثی، به هر روایتی، به هر حرفی و به هر گفته‌ای اعتماد کنیم؟ این،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اتقان در نقل، اتقان در بیان و اتقان در مستنداتِ آنچه میخواهیم به عنوان خوراک فکری به مردم بدهیم، لازم است؛ این یک شرط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باید فکری کرد؛ کار آسانی هم نیست؛ عرض کردم این کار بسیار مشکل است؛ با یک نشست و برخاست و تذکر و تشکیل یک نهاد درست نمیشود؛ یک همّت و اراده‌ی جدّی از نخبگان روحانی و فضلای روحانی میخواهد که بر این موضوع اصرار بورزند، پایبند باشند و دنبال کنند و از آنچه در مقابل به انسان برمیگردد، باک نکنند</w:t>
      </w:r>
      <w:r>
        <w:rPr>
          <w:rFonts w:eastAsia="IRNazanin" w:cs="IRNazanin"/>
          <w:color w:val="111111"/>
          <w:sz w:val="28"/>
          <w:szCs w:val="28"/>
          <w:rtl w:val="true"/>
          <w:lang w:bidi="fa-IR"/>
        </w:rPr>
        <w:t>.</w:t>
      </w:r>
    </w:p>
    <w:p>
      <w:pPr>
        <w:pStyle w:val="Heading4"/>
        <w:numPr>
          <w:ilvl w:val="3"/>
          <w:numId w:val="1"/>
        </w:numPr>
        <w:rPr/>
      </w:pPr>
      <w:bookmarkStart w:id="1529" w:name="__RefHeading___Toc1658951_774463916"/>
      <w:bookmarkStart w:id="1530" w:name="_Toc574"/>
      <w:bookmarkEnd w:id="1529"/>
      <w:r>
        <w:rPr>
          <w:rtl w:val="true"/>
        </w:rPr>
        <w:t>ضرورت تعمیق معارف در کنار عاطفه</w:t>
      </w:r>
      <w:bookmarkEnd w:id="1530"/>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چند سال پیش اینجا راجع به قمه‌زنی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531" w:name="pg5130_33547"/>
    </w:p>
    <w:p>
      <w:pPr>
        <w:pStyle w:val="BookText"/>
        <w:rPr/>
      </w:pPr>
      <w:bookmarkEnd w:id="15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گفتیم؛ بزرگانی صحبت کردند، نجابت کردند، قبول کردند و مردمِ زیادی هم پذیرفتند؛ یک وقت دیدیم از گوشه‌هایی سر و صدا بلند شد که آقا شما با امام حسین علیه السلام مخالفید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 وَ 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عملی را که بلاشک شرعاً محل اشکال است و به عنوان ثانوی هم حرام مسلّم و بیّن است،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روشنگریها را بکنیم تا نسل جوان ما به اسلام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علاقه‌مند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جوانها را به اسلام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گرایش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بسیار ارزشمند است؛ اما مثل موجی است که ممکن است بیاید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این موج همچنان استمرار داشته باشد، باید پایه‌های فکری جوانها را محکم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منبع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دعای ابوحمزه</w:t>
      </w:r>
      <w:r>
        <w:rPr>
          <w:rStyle w:val="FootnoteAnchor"/>
          <w:rtl w:val="true"/>
        </w:rPr>
        <w:footnoteReference w:id="1105"/>
      </w:r>
      <w:r>
        <w:rPr>
          <w:rFonts w:ascii="IRNazanin" w:hAnsi="IRNazanin" w:eastAsia="IRNazanin"/>
          <w:color w:val="111111"/>
          <w:sz w:val="28"/>
          <w:sz w:val="28"/>
          <w:szCs w:val="28"/>
          <w:rtl w:val="true"/>
          <w:lang w:bidi="fa-IR"/>
        </w:rPr>
        <w:t>و یا دعای امام حسین علیه السلام در روز عرفه،</w:t>
      </w:r>
      <w:r>
        <w:rPr>
          <w:rStyle w:val="FootnoteAnchor"/>
          <w:rtl w:val="true"/>
        </w:rPr>
        <w:footnoteReference w:id="1106"/>
      </w:r>
      <w:r>
        <w:rPr>
          <w:rFonts w:ascii="IRNazanin" w:hAnsi="IRNazanin" w:eastAsia="IRNazanin"/>
          <w:color w:val="111111"/>
          <w:sz w:val="28"/>
          <w:sz w:val="28"/>
          <w:szCs w:val="28"/>
          <w:rtl w:val="true"/>
          <w:lang w:bidi="fa-IR"/>
        </w:rPr>
        <w:t>اینها را جوانهای ما میخوانند؛ اما معنایش را نمی‌فهمند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هَبْ لِی قَلْباً یُدْنِیهِ مِنْکَ شَوْقُهُ</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چقدر از این‌گونه 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از این‌گونه مبانی و از این حرفهای عمیق در دعاهایی مثل مناجات شعبانیّه و صحیفه‌ی سجّادیّه وجود دارد که احتیاج هست ما اینها را برای جوانها بیان و 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و روشن کنیم، تا بفهمند و با علاقه و عاطفه و شوقی که دارند، بخوانند</w:t>
      </w:r>
      <w:r>
        <w:rPr>
          <w:rFonts w:eastAsia="IRNazanin" w:cs="IRNazanin"/>
          <w:color w:val="111111"/>
          <w:sz w:val="28"/>
          <w:szCs w:val="28"/>
          <w:rtl w:val="true"/>
          <w:lang w:bidi="fa-IR"/>
        </w:rPr>
        <w:t>.</w:t>
      </w:r>
    </w:p>
    <w:p>
      <w:pPr>
        <w:pStyle w:val="Heading3"/>
        <w:numPr>
          <w:ilvl w:val="2"/>
          <w:numId w:val="1"/>
        </w:numPr>
        <w:rPr/>
      </w:pPr>
      <w:bookmarkStart w:id="1532" w:name="__RefHeading___Toc1658953_774463916"/>
      <w:bookmarkStart w:id="1533" w:name="_Toc575"/>
      <w:bookmarkEnd w:id="1532"/>
      <w:r>
        <w:rPr/>
        <w:t>1384-6-31</w:t>
      </w:r>
      <w:r>
        <w:rPr>
          <w:rtl w:val="true"/>
        </w:rPr>
        <w:t xml:space="preserve">- </w:t>
      </w:r>
      <w:r>
        <w:rPr>
          <w:rtl w:val="true"/>
        </w:rPr>
        <w:t>زینب‌کبری علیها السلام پس از عاشورا</w:t>
      </w:r>
      <w:bookmarkEnd w:id="1533"/>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بنیانگذار بنای حفظ حوادث با ادبیات و هنر، زینب‌کبری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و اقدام حضرت زینب علیها السلام نمیبود و بعد از آن بزرگوار هم بقیّه‌ی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علیه السلام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نمیبودند، </w:t>
      </w:r>
      <w:bookmarkStart w:id="1534" w:name="pg5130_33548"/>
    </w:p>
    <w:p>
      <w:pPr>
        <w:pStyle w:val="BookText"/>
        <w:rPr/>
      </w:pPr>
      <w:bookmarkEnd w:id="1534"/>
      <w:r>
        <w:rPr>
          <w:rFonts w:ascii="IRNazanin" w:hAnsi="IRNazanin" w:eastAsia="IRNazanin"/>
          <w:color w:val="111111"/>
          <w:sz w:val="28"/>
          <w:sz w:val="28"/>
          <w:szCs w:val="28"/>
          <w:rtl w:val="true"/>
          <w:lang w:bidi="fa-IR"/>
        </w:rPr>
        <w:t>حادثه‌ی عاشورا در تاریخ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سنّت الهی این است که این‌گونه حوادث در تاریخ ماندگار شود؛ اما همه‌ی سنّتهای الهی عملکردش از طریقِ ساز و کارهای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کار بقای این حقایق در تاریخ، این است که اصحاب سِرّ، اصحاب درد، رازدانان و کسانی که از این دقایق مطلّع شدند، این را در اختیار دیگران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هنری هم شرط اصلی است؛ کما اینکه خطبه‌ی حضرت زینب علیها السلام در شهر کوفه</w:t>
      </w:r>
      <w:r>
        <w:rPr>
          <w:rStyle w:val="FootnoteAnchor"/>
          <w:rtl w:val="true"/>
        </w:rPr>
        <w:footnoteReference w:id="1108"/>
      </w:r>
      <w:r>
        <w:rPr>
          <w:rFonts w:ascii="IRNazanin" w:hAnsi="IRNazanin" w:eastAsia="IRNazanin"/>
          <w:color w:val="111111"/>
          <w:sz w:val="28"/>
          <w:sz w:val="28"/>
          <w:szCs w:val="28"/>
          <w:rtl w:val="true"/>
          <w:lang w:bidi="fa-IR"/>
        </w:rPr>
        <w:t>و شهر شام،</w:t>
      </w:r>
      <w:r>
        <w:rPr>
          <w:rStyle w:val="FootnoteAnchor"/>
          <w:rtl w:val="true"/>
        </w:rPr>
        <w:footnoteReference w:id="1109"/>
      </w:r>
      <w:r>
        <w:rPr>
          <w:rFonts w:ascii="IRNazanin" w:hAnsi="IRNazanin" w:eastAsia="IRNazanin"/>
          <w:color w:val="111111"/>
          <w:sz w:val="28"/>
          <w:sz w:val="28"/>
          <w:szCs w:val="28"/>
          <w:rtl w:val="true"/>
          <w:lang w:bidi="fa-IR"/>
        </w:rPr>
        <w:t>از لحاظ زیبایی و جذّابیّت بیان، آیت بیان هنری است؛ طوری است که اصلاً هیچکس نمیتواند این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مخالف یا یک دشمن وقتی این بیان را میشنود، مثل تیر بُرنده و تیغ تیزی، خواهی‌نخواهی این بیان کار خودش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هنر به خواست کسی که مخاطب هنر است، وابستگی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بخواهد یا نخواهد، این اثر را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و امام سجّاد علیه السلام در خطبه‌ی شام و در بیان رسا و بلیغ و شگفتآور مسجد شام،</w:t>
      </w:r>
      <w:r>
        <w:rPr>
          <w:rStyle w:val="FootnoteAnchor"/>
          <w:rtl w:val="true"/>
        </w:rPr>
        <w:footnoteReference w:id="1110"/>
      </w:r>
      <w:r>
        <w:rPr>
          <w:rFonts w:ascii="IRNazanin" w:hAnsi="IRNazanin" w:eastAsia="IRNazanin"/>
          <w:color w:val="111111"/>
          <w:sz w:val="28"/>
          <w:sz w:val="28"/>
          <w:szCs w:val="28"/>
          <w:rtl w:val="true"/>
          <w:lang w:bidi="fa-IR"/>
        </w:rPr>
        <w:t>این کارها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دارید این کار را میکنید</w:t>
      </w:r>
      <w:r>
        <w:rPr>
          <w:rFonts w:eastAsia="IRNazanin" w:cs="IRNazanin"/>
          <w:color w:val="111111"/>
          <w:sz w:val="28"/>
          <w:szCs w:val="28"/>
          <w:rtl w:val="true"/>
          <w:lang w:bidi="fa-IR"/>
        </w:rPr>
        <w:t>.</w:t>
      </w:r>
    </w:p>
    <w:p>
      <w:pPr>
        <w:pStyle w:val="Heading3"/>
        <w:numPr>
          <w:ilvl w:val="2"/>
          <w:numId w:val="1"/>
        </w:numPr>
        <w:rPr/>
      </w:pPr>
      <w:bookmarkStart w:id="1535" w:name="__RefHeading___Toc1658955_774463916"/>
      <w:bookmarkStart w:id="1536" w:name="_Toc576"/>
      <w:bookmarkEnd w:id="1535"/>
      <w:r>
        <w:rPr/>
        <w:t>1384-7-29</w:t>
      </w:r>
      <w:r>
        <w:rPr>
          <w:rtl w:val="true"/>
        </w:rPr>
        <w:t xml:space="preserve">- </w:t>
      </w:r>
      <w:r>
        <w:rPr>
          <w:rtl w:val="true"/>
        </w:rPr>
        <w:t>صبر و احتساب امیرالمؤمنین و امام حسین علیهما السلام</w:t>
      </w:r>
      <w:bookmarkEnd w:id="1536"/>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ضربت شمشیر بر فرق مبارک امیرالمؤمنین علیه السلام فرود آمد، هیچ آه و ناله‌ای از آن حضرت سر نزد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صبر و احتسب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صبر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وقع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با صورت روی زمین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 xml:space="preserve">درست مثل حضرت اباعبدالله علیه السلام </w:t>
      </w:r>
      <w:bookmarkStart w:id="1537" w:name="pg5130_33549"/>
    </w:p>
    <w:p>
      <w:pPr>
        <w:pStyle w:val="BookText"/>
        <w:rPr/>
      </w:pPr>
      <w:bookmarkEnd w:id="1537"/>
      <w:r>
        <w:rPr>
          <w:rFonts w:ascii="IRNazanin" w:hAnsi="IRNazanin" w:eastAsia="IRNazanin"/>
          <w:color w:val="111111"/>
          <w:sz w:val="28"/>
          <w:sz w:val="28"/>
          <w:szCs w:val="28"/>
          <w:rtl w:val="true"/>
          <w:lang w:bidi="fa-IR"/>
        </w:rPr>
        <w:t>که وقتی در گودال قتلگاه روی زمین افتادند، نقل شده است که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فِی سَبِیلِ اللهِ و عَلی مِلَّةِ رَسُولِ الله</w:t>
      </w:r>
      <w:r>
        <w:rPr>
          <w:rFonts w:eastAsia="IRNazanin" w:cs="IRNazanin"/>
          <w:color w:val="111111"/>
          <w:sz w:val="28"/>
          <w:szCs w:val="28"/>
          <w:rtl w:val="true"/>
          <w:lang w:bidi="fa-IR"/>
        </w:rPr>
        <w:t>».</w:t>
      </w:r>
      <w:r>
        <w:rPr>
          <w:rStyle w:val="FootnoteAnchor"/>
          <w:rtl w:val="true"/>
        </w:rPr>
        <w:footnoteReference w:id="1112"/>
      </w:r>
    </w:p>
    <w:p>
      <w:pPr>
        <w:pStyle w:val="Heading3"/>
        <w:numPr>
          <w:ilvl w:val="2"/>
          <w:numId w:val="1"/>
        </w:numPr>
        <w:rPr/>
      </w:pPr>
      <w:bookmarkStart w:id="1538" w:name="__RefHeading___Toc1658957_774463916"/>
      <w:bookmarkStart w:id="1539" w:name="_Toc577"/>
      <w:bookmarkEnd w:id="1538"/>
      <w:r>
        <w:rPr/>
        <w:t>1384-9-7</w:t>
      </w:r>
      <w:r>
        <w:rPr>
          <w:rtl w:val="true"/>
        </w:rPr>
        <w:t xml:space="preserve"> - </w:t>
      </w:r>
      <w:r>
        <w:rPr>
          <w:rtl w:val="true"/>
        </w:rPr>
        <w:t>ایستادگی اهل‌بیت علیهم السلام در برابر انحراف</w:t>
      </w:r>
      <w:bookmarkEnd w:id="1539"/>
    </w:p>
    <w:p>
      <w:pPr>
        <w:pStyle w:val="BookText"/>
        <w:rPr/>
      </w:pPr>
      <w:r>
        <w:rPr>
          <w:rFonts w:ascii="IRNazanin" w:hAnsi="IRNazanin" w:eastAsia="IRNazanin"/>
          <w:color w:val="111111"/>
          <w:sz w:val="28"/>
          <w:sz w:val="28"/>
          <w:szCs w:val="28"/>
          <w:rtl w:val="true"/>
          <w:lang w:bidi="fa-IR"/>
        </w:rPr>
        <w:t xml:space="preserve">وقتی شما به تاریخ اسلام نگاه میکنید، مقطعی را می‌بینید که در آن،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حکومت مبتنی بر پایه‌های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به سلطنت، که یکی از مقاطع بسیار خطرناک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صحابه‌ی بزرگ پیغمبر در همان اوقات، جامعه‌ی اسلامی را از اینکه این حادثه پیش بیاید، برحذر میداشتند؛</w:t>
      </w:r>
      <w:r>
        <w:rPr>
          <w:rStyle w:val="FootnoteAnchor"/>
          <w:rtl w:val="true"/>
        </w:rPr>
        <w:footnoteReference w:id="1113"/>
      </w:r>
      <w:r>
        <w:rPr>
          <w:rFonts w:ascii="IRNazanin" w:hAnsi="IRNazanin" w:eastAsia="IRNazanin"/>
          <w:color w:val="111111"/>
          <w:sz w:val="28"/>
          <w:sz w:val="28"/>
          <w:szCs w:val="28"/>
          <w:rtl w:val="true"/>
          <w:lang w:bidi="fa-IR"/>
        </w:rPr>
        <w:t>اما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آمد و علل و عواملش چه بود و چه کسانی بودند؟ اینها فعلاً مورد بحث من نیست، ولی این حادثه اتّفاق افتاد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نتیجه‌ی این اتّفاق این بود که جامعه‌ای که بر اساس ارزشهای دینی و اسلامی و در جهت سعادت و صلاح انسان و انسانیّت پدید آمده بود، مسیر خودش را به صورت فاحشی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منبع و مرکز حکومت یک جامعه، تقوا نتراود، صلاح و دین و معرفت و هدایت سرازیر نشود، بلکه به‌عکس، از رأس قلّه‌ی جامعه؛ دنیاطلبی، اشرافیگری، مادّه‌گرایی، شهوت‌پرستی صادر شود و بروز کند، معلوم است که در یک چنین جامعه‌ای، چه بر سر ارزشهای اصیل و والا خواهد آمد و این اتّفاق در یک برهه، سالها بعد از وفات نبی‌ّمکرّم اسلام صلی الله علیه و آله ، در تاریخ صدر اسلام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دلسوزان و مؤمنان صادق، چه وظیفه‌ای دارند؟ </w:t>
      </w:r>
      <w:bookmarkStart w:id="1540" w:name="pg5130_33550"/>
    </w:p>
    <w:p>
      <w:pPr>
        <w:pStyle w:val="BookText"/>
        <w:rPr/>
      </w:pPr>
      <w:bookmarkEnd w:id="1540"/>
      <w:r>
        <w:rPr>
          <w:rFonts w:ascii="IRNazanin" w:hAnsi="IRNazanin" w:eastAsia="IRNazanin"/>
          <w:color w:val="111111"/>
          <w:sz w:val="28"/>
          <w:sz w:val="28"/>
          <w:szCs w:val="28"/>
          <w:rtl w:val="true"/>
          <w:lang w:bidi="fa-IR"/>
        </w:rPr>
        <w:t>در رأس همه، آن کسانی که بیش از همه وظیفه دارند، امامان معصوم علیهم السلام هستند؛ زیرا خدای متعال به آنها از علم خود، از روح خود، از هدایت خود، نصیب وافری داده است؛ آنها را عالم و معصوم و هدایت‌کننده و هدایت‌شونده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ما در این دوران، وظیفه‌ی خودشان دانستند که در مقابل این انحراف عجیب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مدّتی با ایستادگیِ رویاروی و واضح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دوران امام حسن و امام حسین علیهما السلام که اثر خود را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شعله‌ی اعتراضِ عمیقی را به وضعیّت تازه پدیدآمده‌ی انحرافی در جامعه‌ی اسلامی برافروخت و بعد از آن، در دوران ائمّه‌ی بعدی، این کار با دشواری بسیار پیچیده و پُررنجی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اطهار علیهم السلام وظیفه‌ی خود میدانستند که هم پایه‌ی ارزشها و تفکّر اسلامی را در ذهنیّت جامعه، مستحکم و عمیق نمایند و هم سعی کنند که بنای آن سلطنت پدید آمده و بناحق بر جای نبوّت نشسته را منهدم و ویران کنند و یک بنای حقیقی و صحیحی به‌وجود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 این دو کار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عرض میکنم، موضوع یک بحث بسیار طولانی و ریز است که کتابها خواهد شد؛ این، یک تصویر اجمالیِ از دور است</w:t>
      </w:r>
      <w:r>
        <w:rPr>
          <w:rFonts w:eastAsia="IRNazanin" w:cs="IRNazanin"/>
          <w:color w:val="111111"/>
          <w:sz w:val="28"/>
          <w:szCs w:val="28"/>
          <w:rtl w:val="true"/>
          <w:lang w:bidi="fa-IR"/>
        </w:rPr>
        <w:t>.</w:t>
      </w:r>
    </w:p>
    <w:p>
      <w:pPr>
        <w:pStyle w:val="Heading3"/>
        <w:numPr>
          <w:ilvl w:val="2"/>
          <w:numId w:val="1"/>
        </w:numPr>
        <w:rPr/>
      </w:pPr>
      <w:bookmarkStart w:id="1541" w:name="__RefHeading___Toc1658959_774463916"/>
      <w:bookmarkStart w:id="1542" w:name="_Toc578"/>
      <w:bookmarkEnd w:id="1541"/>
      <w:r>
        <w:rPr/>
        <w:t>1384-11-5</w:t>
      </w:r>
      <w:r>
        <w:rPr>
          <w:rtl w:val="true"/>
        </w:rPr>
        <w:t xml:space="preserve">- </w:t>
      </w:r>
      <w:r>
        <w:rPr>
          <w:rtl w:val="true"/>
        </w:rPr>
        <w:t>عاشورا؛ فرهنگ و جریان مستمر</w:t>
      </w:r>
      <w:bookmarkEnd w:id="1542"/>
    </w:p>
    <w:p>
      <w:pPr>
        <w:pStyle w:val="Heading4"/>
        <w:numPr>
          <w:ilvl w:val="3"/>
          <w:numId w:val="1"/>
        </w:numPr>
        <w:rPr/>
      </w:pPr>
      <w:bookmarkStart w:id="1543" w:name="__RefHeading___Toc1658961_774463916"/>
      <w:bookmarkStart w:id="1544" w:name="_Toc579"/>
      <w:bookmarkEnd w:id="1543"/>
      <w:r>
        <w:rPr>
          <w:rtl w:val="true"/>
        </w:rPr>
        <w:t>اشاره</w:t>
      </w:r>
      <w:bookmarkEnd w:id="1544"/>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عاشورا، آنچه که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سطر از یک کتاب قطور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عاشورا یک حادثه‌ی تاریخیِ صرف نبود؛ عاشورا یک فرهنگ، یک جریان مستمر و یک سرمشق دائمی برای امّت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ابی‌عبدالله علیه السلام با این حرکت، که در زمان خود دارای توجیه عقلانی و منطقی کاملاً روشنی بود، یک سرمشق را برای </w:t>
      </w:r>
      <w:bookmarkStart w:id="1545" w:name="pg5130_33551"/>
    </w:p>
    <w:p>
      <w:pPr>
        <w:pStyle w:val="BookText"/>
        <w:rPr/>
      </w:pPr>
      <w:bookmarkEnd w:id="1545"/>
      <w:r>
        <w:rPr>
          <w:rFonts w:ascii="IRNazanin" w:hAnsi="IRNazanin" w:eastAsia="IRNazanin"/>
          <w:color w:val="111111"/>
          <w:sz w:val="28"/>
          <w:sz w:val="28"/>
          <w:szCs w:val="28"/>
          <w:rtl w:val="true"/>
          <w:lang w:bidi="fa-IR"/>
        </w:rPr>
        <w:t>امّت اسلامی نوشت و گذاشت</w:t>
      </w:r>
      <w:r>
        <w:rPr>
          <w:rFonts w:eastAsia="IRNazanin" w:cs="IRNazanin"/>
          <w:color w:val="111111"/>
          <w:sz w:val="28"/>
          <w:szCs w:val="28"/>
          <w:rtl w:val="true"/>
          <w:lang w:bidi="fa-IR"/>
        </w:rPr>
        <w:t>.</w:t>
      </w:r>
    </w:p>
    <w:p>
      <w:pPr>
        <w:pStyle w:val="Heading4"/>
        <w:numPr>
          <w:ilvl w:val="3"/>
          <w:numId w:val="1"/>
        </w:numPr>
        <w:rPr/>
      </w:pPr>
      <w:bookmarkStart w:id="1546" w:name="__RefHeading___Toc1658963_774463916"/>
      <w:bookmarkStart w:id="1547" w:name="_Toc580"/>
      <w:bookmarkEnd w:id="1546"/>
      <w:r>
        <w:rPr>
          <w:rtl w:val="true"/>
        </w:rPr>
        <w:t>عاشورا؛ منظومه‌ی منطق و حماسه و عاطفه</w:t>
      </w:r>
      <w:bookmarkEnd w:id="1547"/>
    </w:p>
    <w:p>
      <w:pPr>
        <w:pStyle w:val="BookText"/>
        <w:rPr/>
      </w:pPr>
      <w:r>
        <w:rPr>
          <w:rFonts w:ascii="IRNazanin" w:hAnsi="IRNazanin" w:eastAsia="IRNazanin"/>
          <w:color w:val="111111"/>
          <w:sz w:val="28"/>
          <w:sz w:val="28"/>
          <w:szCs w:val="28"/>
          <w:rtl w:val="true"/>
          <w:lang w:bidi="fa-IR"/>
        </w:rPr>
        <w:t>این سرمشق، فقط شهید شدن هم نیست؛ یک چیزِ مرکّب و پیچیده و بسیار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عنصر در حرکت حضرت ابی‌عبدالله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منطق و عقل، عنصر حماسه و عزّت، و عنصر عاطفه</w:t>
      </w:r>
      <w:r>
        <w:rPr>
          <w:rFonts w:eastAsia="IRNazanin" w:cs="IRNazanin"/>
          <w:color w:val="111111"/>
          <w:sz w:val="28"/>
          <w:szCs w:val="28"/>
          <w:rtl w:val="true"/>
          <w:lang w:bidi="fa-IR"/>
        </w:rPr>
        <w:t>.</w:t>
      </w:r>
    </w:p>
    <w:p>
      <w:pPr>
        <w:pStyle w:val="Heading4"/>
        <w:numPr>
          <w:ilvl w:val="3"/>
          <w:numId w:val="1"/>
        </w:numPr>
        <w:rPr/>
      </w:pPr>
      <w:bookmarkStart w:id="1548" w:name="__RefHeading___Toc1658965_774463916"/>
      <w:bookmarkStart w:id="1549" w:name="_Toc581"/>
      <w:bookmarkEnd w:id="1548"/>
      <w:r>
        <w:rPr>
          <w:rtl w:val="true"/>
        </w:rPr>
        <w:t>عنصر منطق و عقل در قیام عاشورا</w:t>
      </w:r>
      <w:bookmarkEnd w:id="1549"/>
    </w:p>
    <w:p>
      <w:pPr>
        <w:pStyle w:val="BookText"/>
        <w:rPr/>
      </w:pPr>
      <w:r>
        <w:rPr>
          <w:rFonts w:ascii="IRNazanin" w:hAnsi="IRNazanin" w:eastAsia="IRNazanin"/>
          <w:color w:val="111111"/>
          <w:sz w:val="28"/>
          <w:sz w:val="28"/>
          <w:szCs w:val="28"/>
          <w:rtl w:val="true"/>
          <w:lang w:bidi="fa-IR"/>
        </w:rPr>
        <w:t>عنصر منطق و عقل در این حرکت، در بیانات آن بزرگوار متجلّی است؛ قبل از شروع این حرکت، از هنگام حضور در مدینه تا روز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جمله‌ی این بیانات نورانی، بیان‌کننده‌ی یک منطق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خلاصه‌ی این منطق هم این است که وقتی شرایط وجود داشت و متناسب بود، وظیفه‌ی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اقدام خطر داشته باشد در عالی‌ترین مراحل،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بالاترین، آن است که انسان جان خود و عزیزان و نوامیس نزدیک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خواهر، فرزندان و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طبق اخلاص بگذارد و به میدان ببرد و در معرض اسارت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از بس تکرار شده، برای ما عادّی شده؛ در حالی که هر یک از این کلمات، تکان‌دهنده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خطر در این حد هم وجود داشته باشد، وقتی شرایط برای اقدام متناسبِ با این خطر وجود دارد، انسان باید اقدام کند و دنیا نباید جلوی انسان را بگیرد؛ ملاحظه‌کاری و محافظه‌کاری، نباید مانع انسان شود؛ لذّت و راحت و عافیت جسمانی، نباید مانع راه انسان شود؛ انسان باید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 نکرد، ارکان ایمان و اسلام او بر جا نیست</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رَأَی سُلْطَاناً جَائِراً مُسْتَحِلاً لِحُرُمِ‌اللهِ نَاکِثاً لِعَهْدِاللهِ مُخَالِفاً لِسُنَّةِ رَسُولِ‌اللهِ یَعْمَلُ فِی عِبَادِ‌اللهِ بِالْإِثْمِ وَ الْعُدْوَانِ فَلَمْ یُغَیِّرْ عَلیِه بِفِعْلٍ وَ لاقَوْلٍ </w:t>
      </w:r>
    </w:p>
    <w:p>
      <w:pPr>
        <w:pStyle w:val="BookText"/>
        <w:rPr/>
      </w:pPr>
      <w:r>
        <w:rPr>
          <w:rFonts w:ascii="Amiri" w:hAnsi="Amiri" w:eastAsia="Amiri" w:cs="Amiri"/>
          <w:color w:val="111111"/>
          <w:sz w:val="28"/>
          <w:sz w:val="28"/>
          <w:szCs w:val="28"/>
          <w:rtl w:val="true"/>
          <w:lang w:bidi="ar-SA"/>
        </w:rPr>
        <w:t>کَانَ حَقّاً عَلَی اللهِ أَنْ یُدْخِلَهُ مَدْخَلَه</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منطق،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اساس دین در خطر است، اگر شما در مقابل این حادثه‌ی فزیع، با قول و فعل وارد نشوید، حقٌ علی‌الله است که انسان بی‌مسئولیّت و بی‌تعهد را با همان وضعیّتی که آن طرف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مستکبر و آن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روبه‌رو میکند، مواجه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در خلال بیانات گوناگون در مکه و مدینه و در بخشهای مختلف راه و در وصیّت به محمدبن‌حنفیّه،</w:t>
      </w:r>
      <w:r>
        <w:rPr>
          <w:rStyle w:val="FootnoteAnchor"/>
          <w:rtl w:val="true"/>
        </w:rPr>
        <w:footnoteReference w:id="1115"/>
      </w:r>
      <w:r>
        <w:rPr>
          <w:rFonts w:ascii="IRNazanin" w:hAnsi="IRNazanin" w:eastAsia="IRNazanin"/>
          <w:color w:val="111111"/>
          <w:sz w:val="28"/>
          <w:sz w:val="28"/>
          <w:szCs w:val="28"/>
          <w:rtl w:val="true"/>
          <w:lang w:bidi="fa-IR"/>
        </w:rPr>
        <w:t>این وظیفه را تبیین کرده و آن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حسین‌بن‌علی علیه السلام عاقبتِ این کار را میدانست؛ نباید تصوّر کرد که حضرت برای رسیدن به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هدف آن قدرت،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بست و برای آن قدرت حرکت کرد؛ نه، هیچ لزومی ندارد که یک نگاه روشنفکرانه، ما را به اینجا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عاقبت این راه هم بر حسب محاسبات دقیق برای امام حسین علیه السلام با روشن‌بینی امامت قابل حدس و واضح بود؛ اما مسئله، آنقدر اهمّیّت دارد که وقتی شخصی با نفاستِ جان حسین‌بن‌علی علیه السلام در مقابل این مسئله قرار میگیرد، باید جان خود را در طبق اخلاص بگذارد و به میدان ببرد؛ این برای مسلمانها تا روز قیامت درس است و این درس عمل هم شده است و فقط این‌طور نبوده که درسی برای سرمشق دادن روی تخته‌سیاه بنویسند، که بعد هم پاک بشود؛ نه، این با رنگ الهی در پیشانی تاریخ اسلام ثبت شد و ندا داد و پاسخ گرفت، تا امروز</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امامِ بزرگوار ما از این مَمشاء استفاده کرد و آن </w:t>
      </w:r>
      <w:bookmarkStart w:id="1550" w:name="pg5130_33553"/>
    </w:p>
    <w:p>
      <w:pPr>
        <w:pStyle w:val="BookText"/>
        <w:rPr/>
      </w:pPr>
      <w:bookmarkEnd w:id="1550"/>
      <w:r>
        <w:rPr>
          <w:rFonts w:ascii="IRNazanin" w:hAnsi="IRNazanin" w:eastAsia="IRNazanin"/>
          <w:color w:val="111111"/>
          <w:sz w:val="28"/>
          <w:sz w:val="28"/>
          <w:szCs w:val="28"/>
          <w:rtl w:val="true"/>
          <w:lang w:bidi="fa-IR"/>
        </w:rPr>
        <w:t>حادثه‌ی عظیم پانزده خرداد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عزیز ما باز از همین حادثه الهام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بر شمشیر پیروز است</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 xml:space="preserve">و آن حادثه‌ی تاریخی بی‌نظیر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زمان خود ماست؛ جلوی چشم خود ماست؛ ولی در طول تاریخ هم این پرچم برای ملّتها پرچمِ فتح و ظفر بوده است و در آینده هم باید همین‌طور باشد و همین‌طور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عقلانی است و استدلال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یک نگاه عاطفی، حرکت امام حسین علیه السلام را تفسیر نمیکند و بر تحلیل جوانب این مسئله قادر نیست</w:t>
      </w:r>
      <w:r>
        <w:rPr>
          <w:rFonts w:eastAsia="IRNazanin" w:cs="IRNazanin"/>
          <w:color w:val="111111"/>
          <w:sz w:val="28"/>
          <w:szCs w:val="28"/>
          <w:rtl w:val="true"/>
          <w:lang w:bidi="fa-IR"/>
        </w:rPr>
        <w:t>.</w:t>
      </w:r>
    </w:p>
    <w:p>
      <w:pPr>
        <w:pStyle w:val="Heading4"/>
        <w:numPr>
          <w:ilvl w:val="3"/>
          <w:numId w:val="1"/>
        </w:numPr>
        <w:rPr/>
      </w:pPr>
      <w:bookmarkStart w:id="1551" w:name="__RefHeading___Toc1658967_774463916"/>
      <w:bookmarkStart w:id="1552" w:name="_Toc582"/>
      <w:bookmarkEnd w:id="1551"/>
      <w:r>
        <w:rPr>
          <w:rtl w:val="true"/>
        </w:rPr>
        <w:t>عنصر حماسه و عزّت در قیام عاشورا</w:t>
      </w:r>
      <w:bookmarkEnd w:id="1552"/>
    </w:p>
    <w:p>
      <w:pPr>
        <w:pStyle w:val="BookText"/>
        <w:rPr/>
      </w:pPr>
      <w:r>
        <w:rPr>
          <w:rFonts w:ascii="IRNazanin" w:hAnsi="IRNazanin" w:eastAsia="IRNazanin"/>
          <w:color w:val="111111"/>
          <w:sz w:val="28"/>
          <w:sz w:val="28"/>
          <w:szCs w:val="28"/>
          <w:rtl w:val="true"/>
          <w:lang w:bidi="fa-IR"/>
        </w:rPr>
        <w:t>عنصر دوم، حماسه است؛ یعنی این مجاهدتی که باید انجام بگیرد، باید با عزّت اسلامی انجام بگیرد،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r>
        <w:rPr>
          <w:rStyle w:val="FootnoteAnchor"/>
          <w:rtl w:val="true"/>
        </w:rPr>
        <w:footnoteReference w:id="1117"/>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در راهِ همین حرکت و این مجاهدت هم بایستی از عزّت خود و اسلام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مظلومیّت، چهره را که نگاه میکنی، یک چهره‌ی حماسی و عزّتمند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مبارزات سیاسی، نظامیِ گوناگونِ تاریخ معاصر خودمان نگاه کنید، حتی آنهایی که تفنگ گرفته‌اند و به جنگ رویاروی جسمی اقدام کرده‌اند، می‌بینید که گاهی اوقات خودشان را ذلیل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منطق عاشورا، این مسئله وجود ندارد؛ همان‌جایی هم که حسین‌بن‌علی علیه السلام یک شب را مهلت میگیرد،</w:t>
      </w:r>
      <w:r>
        <w:rPr>
          <w:rStyle w:val="FootnoteAnchor"/>
          <w:rtl w:val="true"/>
        </w:rPr>
        <w:footnoteReference w:id="1118"/>
      </w:r>
      <w:r>
        <w:rPr>
          <w:rFonts w:ascii="IRNazanin" w:hAnsi="IRNazanin" w:eastAsia="IRNazanin"/>
          <w:color w:val="111111"/>
          <w:sz w:val="28"/>
          <w:sz w:val="28"/>
          <w:szCs w:val="28"/>
          <w:rtl w:val="true"/>
          <w:lang w:bidi="fa-IR"/>
        </w:rPr>
        <w:t>عزّتمندانه مهلت میگیرد؛ همان‌جایی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استنصار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موضع عزّت و اقتدار است؛ آنجایی که در بین راه </w:t>
      </w:r>
      <w:bookmarkStart w:id="1553" w:name="pg5130_33554"/>
    </w:p>
    <w:p>
      <w:pPr>
        <w:pStyle w:val="BookText"/>
        <w:rPr/>
      </w:pPr>
      <w:bookmarkEnd w:id="1553"/>
      <w:r>
        <w:rPr>
          <w:rFonts w:ascii="IRNazanin" w:hAnsi="IRNazanin" w:eastAsia="IRNazanin"/>
          <w:color w:val="111111"/>
          <w:sz w:val="28"/>
          <w:sz w:val="28"/>
          <w:szCs w:val="28"/>
          <w:rtl w:val="true"/>
          <w:lang w:bidi="fa-IR"/>
        </w:rPr>
        <w:t>مدینه تا کوفه با آدمهای گوناگون برخورد میکند و با آنها حرف میزند و از بعضی از آنها یاری میگیرد،</w:t>
      </w:r>
      <w:r>
        <w:rPr>
          <w:rStyle w:val="FootnoteAnchor"/>
          <w:rtl w:val="true"/>
        </w:rPr>
        <w:footnoteReference w:id="1120"/>
      </w:r>
      <w:r>
        <w:rPr>
          <w:rFonts w:ascii="IRNazanin" w:hAnsi="IRNazanin" w:eastAsia="IRNazanin"/>
          <w:color w:val="111111"/>
          <w:sz w:val="28"/>
          <w:sz w:val="28"/>
          <w:szCs w:val="28"/>
          <w:rtl w:val="true"/>
          <w:lang w:bidi="fa-IR"/>
        </w:rPr>
        <w:t>از موضع ضعف و ناتوانی نیست؛ این هم یک عنصر برجسته‌ی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در همه‌ی مجاهداتی که رهروان عاشورایی در برنامه‌ی خود می‌گنجانند، نباید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اقدامهای مجاهدت‌آمیز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سیاسی، چه تبلیغی، چه آنجایی که جای فداکاری جانی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موضع عزّت باشد</w:t>
      </w:r>
      <w:r>
        <w:rPr>
          <w:rFonts w:eastAsia="IRNazanin" w:cs="IRNazanin"/>
          <w:color w:val="111111"/>
          <w:sz w:val="28"/>
          <w:szCs w:val="28"/>
          <w:rtl w:val="true"/>
          <w:lang w:bidi="fa-IR"/>
        </w:rPr>
        <w:t>...</w:t>
      </w:r>
    </w:p>
    <w:p>
      <w:pPr>
        <w:pStyle w:val="Heading4"/>
        <w:numPr>
          <w:ilvl w:val="3"/>
          <w:numId w:val="1"/>
        </w:numPr>
        <w:rPr/>
      </w:pPr>
      <w:bookmarkStart w:id="1554" w:name="__RefHeading___Toc1658969_774463916"/>
      <w:bookmarkStart w:id="1555" w:name="_Toc583"/>
      <w:bookmarkEnd w:id="1554"/>
      <w:r>
        <w:rPr>
          <w:rtl w:val="true"/>
        </w:rPr>
        <w:t>عنصر عاطفه در قیام عاشورا</w:t>
      </w:r>
      <w:bookmarkEnd w:id="1555"/>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سوم، عاطفه است؛ یعنی هم در خود حادثه و هم در ادامه و استمرار حادثه، عاطفه یک نقش تعیین‌کننده‌ای ایجاد کرده است، که باعث شد مرزی بین جریان عاشورایی و جریان شیعی با جریانهای دیگر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عاشورا، خشک و صرفاً استدلالی نیست، بلکه در آن عاطفه با عشق و محبّت و ترحّم و گریه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عاطفه، قدرت عظیمی است؛ لذا ما را امر میکنند به گریستن، گریاندن و حادثه را تشریح کردن</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زینب‌کبری علیها السلام در کوفه</w:t>
      </w:r>
      <w:r>
        <w:rPr>
          <w:rStyle w:val="FootnoteAnchor"/>
          <w:rtl w:val="true"/>
        </w:rPr>
        <w:footnoteReference w:id="1122"/>
      </w:r>
      <w:r>
        <w:rPr>
          <w:rFonts w:ascii="IRNazanin" w:hAnsi="IRNazanin" w:eastAsia="IRNazanin"/>
          <w:color w:val="111111"/>
          <w:sz w:val="28"/>
          <w:sz w:val="28"/>
          <w:szCs w:val="28"/>
          <w:rtl w:val="true"/>
          <w:lang w:bidi="fa-IR"/>
        </w:rPr>
        <w:t>و شام</w:t>
      </w:r>
      <w:r>
        <w:rPr>
          <w:rStyle w:val="FootnoteAnchor"/>
          <w:rtl w:val="true"/>
        </w:rPr>
        <w:footnoteReference w:id="1123"/>
      </w:r>
      <w:r>
        <w:rPr>
          <w:rFonts w:ascii="IRNazanin" w:hAnsi="IRNazanin" w:eastAsia="IRNazanin"/>
          <w:color w:val="111111"/>
          <w:sz w:val="28"/>
          <w:sz w:val="28"/>
          <w:szCs w:val="28"/>
          <w:rtl w:val="true"/>
          <w:lang w:bidi="fa-IR"/>
        </w:rPr>
        <w:t>منطقی حرف میزند، اما مرثیه میخواند؛ امام سجّاد علیه السلام بر روی منبر شام،</w:t>
      </w:r>
      <w:r>
        <w:rPr>
          <w:rStyle w:val="FootnoteAnchor"/>
          <w:rtl w:val="true"/>
        </w:rPr>
        <w:footnoteReference w:id="1124"/>
      </w:r>
      <w:r>
        <w:rPr>
          <w:rFonts w:ascii="IRNazanin" w:hAnsi="IRNazanin" w:eastAsia="IRNazanin"/>
          <w:color w:val="111111"/>
          <w:sz w:val="28"/>
          <w:sz w:val="28"/>
          <w:szCs w:val="28"/>
          <w:rtl w:val="true"/>
          <w:lang w:bidi="fa-IR"/>
        </w:rPr>
        <w:t>با آن عزّت و صلابت بر فرق حکومت اموی میکوبد، اما مرثیه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مرثیه‌خوانی تا امروز ادامه دارد و باید تا ابد ادامه داشته باشد، تا عواطف متوجه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عاطفی و در فضای عشق و محبّت است که میتوان خیلی از حقایق را فهمید، که در خارج از این فضاها نمیتوان فهمید</w:t>
      </w:r>
      <w:r>
        <w:rPr>
          <w:rFonts w:eastAsia="IRNazanin" w:cs="IRNazanin"/>
          <w:color w:val="111111"/>
          <w:sz w:val="28"/>
          <w:szCs w:val="28"/>
          <w:rtl w:val="true"/>
          <w:lang w:bidi="fa-IR"/>
        </w:rPr>
        <w:t xml:space="preserve">. </w:t>
      </w:r>
      <w:bookmarkStart w:id="1556" w:name="pg5130_33555"/>
    </w:p>
    <w:p>
      <w:pPr>
        <w:pStyle w:val="BookText"/>
        <w:rPr/>
      </w:pPr>
      <w:bookmarkEnd w:id="1556"/>
      <w:r>
        <w:rPr>
          <w:rFonts w:ascii="IRNazanin" w:hAnsi="IRNazanin" w:eastAsia="IRNazanin"/>
          <w:color w:val="111111"/>
          <w:sz w:val="28"/>
          <w:sz w:val="28"/>
          <w:szCs w:val="28"/>
          <w:rtl w:val="true"/>
          <w:lang w:bidi="fa-IR"/>
        </w:rPr>
        <w:t>این سه عنصر، سه عنصر اصلیِ تشکیل‌دهنده‌ی حرکت عاشورایی حسین‌بن‌علیارواحنافداه است که یک کتاب حرف است و گوشه‌ای از مسائل عاشورای حسینی است؛ اما همین یک گوشه برای ما درسهای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مبلّغان، زیر نام حسین‌بن‌علی علیه السلام تبلیغ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بزرگ را یادِ این بزرگوار به مبلّغان دین بخشیده است، که بتوانند تبلیغ دین را در سطوح مختلف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 سه عنصر باید در تبلیغ ما نقش داشته باشد؛ هم صِرف پرداختن به عاطفه و فراموش کردن جنبه‌ی منطق و عقل که در ماجرای حسین‌بن‌علی علیه السلام نهفته است، کوچک کردن حادثه است؛ هم فراموش کردن جنبه‌ی حماسه و عزّت، ناقص کردن این حادثه‌ی عظیم و شکستن یک جواهر گرانبهاست؛ این مسئله را باید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روضه‌خوان، منبری و مدّاح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w:t>
      </w:r>
      <w:r>
        <w:rPr>
          <w:rFonts w:eastAsia="IRNazanin" w:cs="IRNazanin"/>
          <w:color w:val="111111"/>
          <w:sz w:val="28"/>
          <w:szCs w:val="28"/>
          <w:rtl w:val="true"/>
          <w:lang w:bidi="fa-IR"/>
        </w:rPr>
        <w:t>.</w:t>
      </w:r>
    </w:p>
    <w:p>
      <w:pPr>
        <w:pStyle w:val="Heading3"/>
        <w:numPr>
          <w:ilvl w:val="2"/>
          <w:numId w:val="1"/>
        </w:numPr>
        <w:rPr/>
      </w:pPr>
      <w:bookmarkStart w:id="1557" w:name="__RefHeading___Toc1658971_774463916"/>
      <w:bookmarkStart w:id="1558" w:name="_Toc584"/>
      <w:bookmarkEnd w:id="1557"/>
      <w:r>
        <w:rPr/>
        <w:t>1384-11-18</w:t>
      </w:r>
      <w:r>
        <w:rPr>
          <w:rtl w:val="true"/>
        </w:rPr>
        <w:t xml:space="preserve">- </w:t>
      </w:r>
      <w:r>
        <w:rPr>
          <w:rtl w:val="true"/>
        </w:rPr>
        <w:t>عاشورا؛ درس اقدام و ورود شجاعانه به میدانهای بزرگ</w:t>
      </w:r>
      <w:bookmarkEnd w:id="1558"/>
    </w:p>
    <w:p>
      <w:pPr>
        <w:pStyle w:val="BookText"/>
        <w:rPr/>
      </w:pPr>
      <w:r>
        <w:rPr>
          <w:rFonts w:ascii="IRNazanin" w:hAnsi="IRNazanin" w:eastAsia="IRNazanin"/>
          <w:color w:val="111111"/>
          <w:sz w:val="28"/>
          <w:sz w:val="28"/>
          <w:szCs w:val="28"/>
          <w:rtl w:val="true"/>
          <w:lang w:bidi="fa-IR"/>
        </w:rPr>
        <w:t>ماجرای عاشورا هم درس است؛ درسِ اقدام و نهراسیدن از خطرات و وارد شدن در میدانهای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تجربه با آن خصوصیّات و با آن دشواری، از عهده‌ی حسین‌بن‌علی علیه السلام برمی‌آمد؛ از عهده‌ی دیگری برنمی‌آمد و برنمی‌آید؛ لیکن در دامنه‌ی آن قلّه‌ی بلند و رفیع، کارهای زیاد و نقشهای گوناگونی هست که من و شما میتوانیم انجام بدهیم</w:t>
      </w:r>
      <w:r>
        <w:rPr>
          <w:rFonts w:eastAsia="IRNazanin" w:cs="IRNazanin"/>
          <w:color w:val="111111"/>
          <w:sz w:val="28"/>
          <w:szCs w:val="28"/>
          <w:rtl w:val="true"/>
          <w:lang w:bidi="fa-IR"/>
        </w:rPr>
        <w:t>.</w:t>
      </w:r>
    </w:p>
    <w:p>
      <w:pPr>
        <w:pStyle w:val="Heading3"/>
        <w:numPr>
          <w:ilvl w:val="2"/>
          <w:numId w:val="1"/>
        </w:numPr>
        <w:rPr/>
      </w:pPr>
      <w:bookmarkStart w:id="1559" w:name="__RefHeading___Toc1658973_774463916"/>
      <w:bookmarkStart w:id="1560" w:name="_Toc585"/>
      <w:bookmarkEnd w:id="1559"/>
      <w:r>
        <w:rPr/>
        <w:t>1384-12-5</w:t>
      </w:r>
      <w:r>
        <w:rPr>
          <w:rtl w:val="true"/>
        </w:rPr>
        <w:t xml:space="preserve">- </w:t>
      </w:r>
      <w:r>
        <w:rPr>
          <w:rtl w:val="true"/>
        </w:rPr>
        <w:t>رعب حاکم بر مردم؛ مانع بیان معارف اهل‌بیت علیهم السلام</w:t>
      </w:r>
      <w:bookmarkEnd w:id="1560"/>
    </w:p>
    <w:p>
      <w:pPr>
        <w:pStyle w:val="Heading4"/>
        <w:numPr>
          <w:ilvl w:val="3"/>
          <w:numId w:val="1"/>
        </w:numPr>
        <w:rPr/>
      </w:pPr>
      <w:bookmarkStart w:id="1561" w:name="__RefHeading___Toc1658975_774463916"/>
      <w:bookmarkStart w:id="1562" w:name="_Toc586"/>
      <w:bookmarkEnd w:id="1561"/>
      <w:r>
        <w:rPr>
          <w:rtl w:val="true"/>
        </w:rPr>
        <w:t>اشاره</w:t>
      </w:r>
      <w:bookmarkEnd w:id="1562"/>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در زندگی امام سجّاد علیه السلام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نکته‌ای که شما </w:t>
      </w:r>
    </w:p>
    <w:p>
      <w:pPr>
        <w:pStyle w:val="BookText"/>
        <w:rPr/>
      </w:pPr>
      <w:r>
        <w:rPr>
          <w:rFonts w:ascii="IRNazanin" w:hAnsi="IRNazanin" w:eastAsia="IRNazanin"/>
          <w:color w:val="111111"/>
          <w:sz w:val="28"/>
          <w:sz w:val="28"/>
          <w:szCs w:val="28"/>
          <w:rtl w:val="true"/>
          <w:lang w:bidi="fa-IR"/>
        </w:rPr>
        <w:t xml:space="preserve">هم یک اشاره‌ای به آن کردید و گذشتید؛ یعنی کادرسازی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ببینید، امام حسین و امام حسن علیهما السلام بیست سال بعد از شهادت امیرالمؤمنین علیه السلام در مدینه زندگی میکردند، محترم بودند، از اهل‌بیت علیهم السلام بودند، مشمول آیه‌ی تطهیر بودند</w:t>
      </w:r>
      <w:r>
        <w:rPr>
          <w:rStyle w:val="FootnoteAnchor"/>
          <w:rtl w:val="true"/>
        </w:rPr>
        <w:footnoteReference w:id="1125"/>
      </w:r>
      <w:r>
        <w:rPr>
          <w:rFonts w:ascii="IRNazanin" w:hAnsi="IRNazanin" w:eastAsia="IRNazanin"/>
          <w:color w:val="111111"/>
          <w:sz w:val="28"/>
          <w:sz w:val="28"/>
          <w:szCs w:val="28"/>
          <w:rtl w:val="true"/>
          <w:lang w:bidi="fa-IR"/>
        </w:rPr>
        <w:t>و همه این را میدانستند؛ یعنی اینکه مورد اختلاف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پیغمبر بودند و حدّاقل این است که جزو صحابی یا تابعین باشند؛ از اینکه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اینها مسلّم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کسی یا عالمی، آن هم فرزند پیغمبر در مدینه باشد و مردم برای معارف‌شان، احکام‌شان و دین‌شان به اینها مراجعه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فقه ما، در بقیّه‌ی ابواب دیگر، روایات از امام حسن علیه السلام و امام حسین علیه السلام ، اینقدر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میشود بگوییم سؤال نمیکردند؛ نه میشود بگوییم اینها جواب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مجموعهی روایات، شامل فقه و معارف و اخلاق و نصیحت و سیاست و همهی اینها که از این بزرگوارها صادر شده، در اختیار ما نیست 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علّتش این است که بعد از حادثه‌ی کربلا، هرچه خود یزید زنده بود و هرچه که بعدش مروان سر کار آمد،</w:t>
      </w:r>
      <w:r>
        <w:rPr>
          <w:rStyle w:val="FootnoteAnchor"/>
          <w:rtl w:val="true"/>
        </w:rPr>
        <w:footnoteReference w:id="1126"/>
      </w:r>
      <w:r>
        <w:rPr>
          <w:rFonts w:ascii="IRNazanin" w:hAnsi="IRNazanin" w:eastAsia="IRNazanin"/>
          <w:color w:val="111111"/>
          <w:sz w:val="28"/>
          <w:sz w:val="28"/>
          <w:szCs w:val="28"/>
          <w:rtl w:val="true"/>
          <w:lang w:bidi="fa-IR"/>
        </w:rPr>
        <w:t>تا زمان عبدالملک؛ آن‌چنان ارعابی بر مردم حاکم بود که اصلا اجازه نمیدادند که از اهل‌بیت علیهم السلام چیزی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چون در کوفه بودند، خطب و اینها در کلمات اوّل مانده بود؛ اما از امام حسن علیه السلام و امام حسین علیه السلام ، کسی جرأت نمیکرده روایتی نقل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امام صادق علیه السلام روایت شده است که</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 النَّاسُ بَعْدَ الْحُسَیْنِ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7"/>
      </w:r>
      <w:bookmarkStart w:id="1563" w:name="pg5130_33557"/>
    </w:p>
    <w:p>
      <w:pPr>
        <w:pStyle w:val="BookText"/>
        <w:rPr/>
      </w:pPr>
      <w:bookmarkEnd w:id="1563"/>
      <w:r>
        <w:rPr>
          <w:rFonts w:ascii="IRNazanin" w:hAnsi="IRNazanin" w:eastAsia="IRNazanin"/>
          <w:color w:val="111111"/>
          <w:sz w:val="28"/>
          <w:sz w:val="28"/>
          <w:szCs w:val="28"/>
          <w:rtl w:val="true"/>
          <w:lang w:bidi="fa-IR"/>
        </w:rPr>
        <w:t>آن ثلاثه هم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جبیر‌بن‌مطعم و یحیی‌بن‌امّ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خیلی جاها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معنیاش این نیست که مرتد شدند یا از دین خارج شدند؛ یعنی از آن راهی که داشتند میرفتند، برگشتند؛ یعنی راه توجه به اهل‌بیت علیهم السلام ، راه استفاضه به اهل‌بیت علیهم السلام و راه توجه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بهکل از آن راه برگشته و رفته بودند در یک عالم دیگری</w:t>
      </w:r>
      <w:r>
        <w:rPr>
          <w:rFonts w:eastAsia="IRNazanin" w:cs="IRNazanin"/>
          <w:color w:val="111111"/>
          <w:sz w:val="28"/>
          <w:szCs w:val="28"/>
          <w:rtl w:val="true"/>
          <w:lang w:bidi="fa-IR"/>
        </w:rPr>
        <w:t>.</w:t>
      </w:r>
    </w:p>
    <w:p>
      <w:pPr>
        <w:pStyle w:val="Heading4"/>
        <w:numPr>
          <w:ilvl w:val="3"/>
          <w:numId w:val="1"/>
        </w:numPr>
        <w:rPr/>
      </w:pPr>
      <w:bookmarkStart w:id="1564" w:name="__RefHeading___Toc1658977_774463916"/>
      <w:bookmarkStart w:id="1565" w:name="_Toc587"/>
      <w:bookmarkEnd w:id="1564"/>
      <w:r>
        <w:rPr>
          <w:rtl w:val="true"/>
        </w:rPr>
        <w:t>امام سجّاد علیه السلام ؛ برهم زننده‌ی فضای رعب و زمینه‌ساز نشر معارف دینی</w:t>
      </w:r>
      <w:bookmarkEnd w:id="1565"/>
    </w:p>
    <w:p>
      <w:pPr>
        <w:pStyle w:val="BookText"/>
        <w:rPr/>
      </w:pPr>
      <w:r>
        <w:rPr>
          <w:rFonts w:ascii="IRNazanin" w:hAnsi="IRNazanin" w:eastAsia="IRNazanin"/>
          <w:color w:val="111111"/>
          <w:sz w:val="28"/>
          <w:sz w:val="28"/>
          <w:szCs w:val="28"/>
          <w:rtl w:val="true"/>
          <w:lang w:bidi="fa-IR"/>
        </w:rPr>
        <w:t>امام سجّاد علیه السلام سعی میکرده در این مدّت، بتدریج این فضای رعب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کردن‌ها،</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نقلهایی که گفته شد و در کتابها هست که آقا هم یک مقداریاش را بیان کردند؛ اینها همهاش برای این است که عواطف و احساسات را به این طرف برگردانند و آن فضای رعب را بشکنند و بتدریج افراد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همان روایت دارد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النَّاسَ لَحِقُوا وَ کَثُرُوا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بعد بتدریج مردم همین‌طور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سی‌وچهار سال طول کشیده، تا سال نودوپنج، که تاریخ شهادت حضرت سجّاد علیه السلام است</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مطلب تا حدودی سر جایش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اسم مبارک امام حسن علیه السلام و امام حسین علیه السلام در این روایات دیگر نیست یا بندرت و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می‌بینید که مثلا نقل میکنند حضرت باقر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و او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مستقیم نقل کنند؛ منتها میخواستند این سلسله‌ی روایت را احیا کنند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زندگی امام سجّادعلیه‌الصّلاةوالسّلام مهم است؛ یعنی اگر ما میبینیم </w:t>
      </w:r>
      <w:bookmarkStart w:id="1566" w:name="pg5130_33558"/>
    </w:p>
    <w:p>
      <w:pPr>
        <w:pStyle w:val="BookText"/>
        <w:rPr/>
      </w:pPr>
      <w:bookmarkEnd w:id="1566"/>
      <w:r>
        <w:rPr>
          <w:rFonts w:ascii="IRNazanin" w:hAnsi="IRNazanin" w:eastAsia="IRNazanin"/>
          <w:color w:val="111111"/>
          <w:sz w:val="28"/>
          <w:sz w:val="28"/>
          <w:szCs w:val="28"/>
          <w:rtl w:val="true"/>
          <w:lang w:bidi="fa-IR"/>
        </w:rPr>
        <w:t>زمان امام باقر علیه السلام و امام صادق علیه السلام ، یک فضای علم و بحث و توجه به معارف اسلام و احکام اسلامی در مکتب اهل‌بیت علیهم السلام پیدا شده، این به زمان امام سجّاد علیه السلام تعلّق دارد؛ یعنی آن بزرگوار، زمینه و فضای درس و بحث امام باقر علیه السلام را فراهم کردند و بعد امام صادق‌علیه‌الصلاةوالسلام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هنر دوران سی و چند ساله‌ی حیات مبارک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نکته باید گفته شود تا مردم یک خرده‌ای بدانند و بفهمند که واقعا امام سجّاد علیه السلام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با آن وضعی که وجود داشته، ایشان نگه داشته، احیا کرده و زنده کرده است</w:t>
      </w:r>
      <w:r>
        <w:rPr>
          <w:rFonts w:eastAsia="IRNazanin" w:cs="IRNazanin"/>
          <w:color w:val="111111"/>
          <w:sz w:val="28"/>
          <w:szCs w:val="28"/>
          <w:rtl w:val="true"/>
          <w:lang w:bidi="fa-IR"/>
        </w:rPr>
        <w:t>.</w:t>
      </w:r>
    </w:p>
    <w:p>
      <w:pPr>
        <w:pStyle w:val="Heading3"/>
        <w:numPr>
          <w:ilvl w:val="2"/>
          <w:numId w:val="1"/>
        </w:numPr>
        <w:rPr/>
      </w:pPr>
      <w:bookmarkStart w:id="1567" w:name="__RefHeading___Toc1658979_774463916"/>
      <w:bookmarkStart w:id="1568" w:name="_Toc588"/>
      <w:bookmarkEnd w:id="1567"/>
      <w:r>
        <w:rPr/>
        <w:t>1385-1-1</w:t>
      </w:r>
      <w:r>
        <w:rPr>
          <w:rtl w:val="true"/>
        </w:rPr>
        <w:t xml:space="preserve">- </w:t>
      </w:r>
      <w:r>
        <w:rPr>
          <w:rtl w:val="true"/>
        </w:rPr>
        <w:t>اربعین؛ اوّلین جوشش چشمه‌های محبّت حسینی</w:t>
      </w:r>
      <w:bookmarkEnd w:id="1568"/>
    </w:p>
    <w:p>
      <w:pPr>
        <w:pStyle w:val="BookText"/>
        <w:rPr/>
      </w:pPr>
      <w:r>
        <w:rPr>
          <w:rFonts w:ascii="IRNazanin" w:hAnsi="IRNazanin" w:eastAsia="IRNazanin"/>
          <w:color w:val="111111"/>
          <w:sz w:val="28"/>
          <w:sz w:val="28"/>
          <w:szCs w:val="28"/>
          <w:rtl w:val="true"/>
          <w:lang w:bidi="fa-IR"/>
        </w:rPr>
        <w:t>اوّلین شکوفه‌های عاشورایی در اربعین شکفته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جوششهای چشمه‌ی جوشان محبّت حسینی، که شطّ همیشه جاری زیارت را در طول این قرنها به راه انداخته است، در اربعین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مغناطیس پُرجاذبه‌ی حسینی، اوّلین دلها را در اربعین بهسوی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جابربن‌عبدالله و عطیّه به زیارت امام حسین علیه السلام </w:t>
      </w:r>
      <w:r>
        <w:rPr>
          <w:rStyle w:val="FootnoteAnchor"/>
          <w:rtl w:val="true"/>
        </w:rPr>
        <w:footnoteReference w:id="1131"/>
      </w:r>
      <w:r>
        <w:rPr>
          <w:rFonts w:ascii="IRNazanin" w:hAnsi="IRNazanin" w:eastAsia="IRNazanin"/>
          <w:color w:val="111111"/>
          <w:sz w:val="28"/>
          <w:sz w:val="28"/>
          <w:szCs w:val="28"/>
          <w:rtl w:val="true"/>
          <w:lang w:bidi="fa-IR"/>
        </w:rPr>
        <w:t>در روز اربعین،</w:t>
      </w:r>
      <w:r>
        <w:rPr>
          <w:rStyle w:val="FootnoteAnchor"/>
          <w:rtl w:val="true"/>
        </w:rPr>
        <w:footnoteReference w:id="1132"/>
      </w:r>
      <w:r>
        <w:rPr>
          <w:rFonts w:ascii="IRNazanin" w:hAnsi="IRNazanin" w:eastAsia="IRNazanin"/>
          <w:color w:val="111111"/>
          <w:sz w:val="28"/>
          <w:sz w:val="28"/>
          <w:szCs w:val="28"/>
          <w:rtl w:val="true"/>
          <w:lang w:bidi="fa-IR"/>
        </w:rPr>
        <w:t>سرآغاز حرکت پُربرکتی بود که در طول قرنها تا امروز، پیوسته و پی‌درپی این حرکت؛ پُرشکوه‌تر، پُرجاذبه‌تر و پُرشورتر شده است و نام و یاد عاشورا را روزبه روز در دنیا زنده‌تر کرده است</w:t>
      </w:r>
      <w:r>
        <w:rPr>
          <w:rFonts w:eastAsia="IRNazanin" w:cs="IRNazanin"/>
          <w:color w:val="111111"/>
          <w:sz w:val="28"/>
          <w:szCs w:val="28"/>
          <w:rtl w:val="true"/>
          <w:lang w:bidi="fa-IR"/>
        </w:rPr>
        <w:t>.</w:t>
      </w:r>
    </w:p>
    <w:p>
      <w:pPr>
        <w:pStyle w:val="Heading3"/>
        <w:numPr>
          <w:ilvl w:val="2"/>
          <w:numId w:val="1"/>
        </w:numPr>
        <w:rPr/>
      </w:pPr>
      <w:bookmarkStart w:id="1569" w:name="__RefHeading___Toc1658981_774463916"/>
      <w:bookmarkStart w:id="1570" w:name="_Toc589"/>
      <w:bookmarkEnd w:id="1569"/>
      <w:r>
        <w:rPr/>
        <w:t>1385-1-1</w:t>
      </w:r>
      <w:r>
        <w:rPr>
          <w:rtl w:val="true"/>
        </w:rPr>
        <w:t xml:space="preserve">- </w:t>
      </w:r>
      <w:r>
        <w:rPr>
          <w:rtl w:val="true"/>
        </w:rPr>
        <w:t>اربعین؛ آغاز دل‌ربایی حسینی</w:t>
      </w:r>
      <w:bookmarkEnd w:id="1570"/>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با تقارن عید نوروز با اربعین حسینی، عید و آغاز سال نوِ ما، رنگ حسینی گرفت و با نام حسین‌بن‌علی علیه السلام ، سرور آزادگان جهان و سیّد </w:t>
      </w:r>
    </w:p>
    <w:p>
      <w:pPr>
        <w:pStyle w:val="BookText"/>
        <w:rPr/>
      </w:pPr>
      <w:r>
        <w:rPr>
          <w:rFonts w:ascii="IRNazanin" w:hAnsi="IRNazanin" w:eastAsia="IRNazanin"/>
          <w:color w:val="111111"/>
          <w:sz w:val="28"/>
          <w:sz w:val="28"/>
          <w:szCs w:val="28"/>
          <w:rtl w:val="true"/>
          <w:lang w:bidi="fa-IR"/>
        </w:rPr>
        <w:t>شهیدان،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آمدن خاندان پیغمبر در روز اربعین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روایت کرده‌اند</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یا درست نباشد، ظاهراً در این تردیدی نیست که جابربن‌عبدالله‌انصاری به همراه یکی از بزرگان 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را بعضی عطیّه</w:t>
      </w:r>
      <w:r>
        <w:rPr>
          <w:rStyle w:val="FootnoteAnchor"/>
          <w:rtl w:val="true"/>
        </w:rPr>
        <w:footnoteReference w:id="1134"/>
      </w:r>
      <w:r>
        <w:rPr>
          <w:rFonts w:ascii="IRNazanin" w:hAnsi="IRNazanin" w:eastAsia="IRNazanin"/>
          <w:color w:val="111111"/>
          <w:sz w:val="28"/>
          <w:sz w:val="28"/>
          <w:szCs w:val="28"/>
          <w:rtl w:val="true"/>
          <w:lang w:bidi="fa-IR"/>
        </w:rPr>
        <w:t>گفته‌اند، بعضی عطا</w:t>
      </w:r>
      <w:r>
        <w:rPr>
          <w:rStyle w:val="FootnoteAnchor"/>
          <w:rtl w:val="true"/>
        </w:rPr>
        <w:footnoteReference w:id="1135"/>
      </w:r>
      <w:r>
        <w:rPr>
          <w:rFonts w:ascii="IRNazanin" w:hAnsi="IRNazanin" w:eastAsia="IRNazanin"/>
          <w:color w:val="111111"/>
          <w:sz w:val="28"/>
          <w:sz w:val="28"/>
          <w:szCs w:val="28"/>
          <w:rtl w:val="true"/>
          <w:lang w:bidi="fa-IR"/>
        </w:rPr>
        <w:t>گفته‌اند؛ به هر حال یکی از بزرگان تابعین است که در کوفه ساکن بوده</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طی کردند و در این روز</w:t>
      </w:r>
      <w:r>
        <w:rPr>
          <w:rStyle w:val="FootnoteAnchor"/>
          <w:rtl w:val="true"/>
        </w:rPr>
        <w:footnoteReference w:id="1137"/>
      </w:r>
      <w:r>
        <w:rPr>
          <w:rFonts w:ascii="IRNazanin" w:hAnsi="IRNazanin" w:eastAsia="IRNazanin"/>
          <w:color w:val="111111"/>
          <w:sz w:val="28"/>
          <w:sz w:val="28"/>
          <w:szCs w:val="28"/>
          <w:rtl w:val="true"/>
          <w:lang w:bidi="fa-IR"/>
        </w:rPr>
        <w:t>بر سر مزار شهید کربلا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جاذبه‌ی مغناطیس حسینی، در روز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را از مدینه بلند میکند و به کربلا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مغناطیسی است که امروز هم با گذشت قرنهای متمادی، در دل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معرفت به اهل‌بیت علیهم السلام دارند، عشق و شور به کربلا همیشه در دلشان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روز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تربت حسینی و به مرقد سرور شهیدان؛ سیّدالشّهدا علیه السلام </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جابربن‌عبدالله جزو مجاهدین صدر اوّل است؛ از اصحاب بدر است؛</w:t>
      </w:r>
      <w:r>
        <w:rPr>
          <w:rStyle w:val="FootnoteAnchor"/>
          <w:rtl w:val="true"/>
        </w:rPr>
        <w:footnoteReference w:id="1138"/>
      </w:r>
      <w:r>
        <w:rPr>
          <w:rFonts w:ascii="IRNazanin" w:hAnsi="IRNazanin" w:eastAsia="IRNazanin"/>
          <w:color w:val="111111"/>
          <w:sz w:val="28"/>
          <w:sz w:val="28"/>
          <w:szCs w:val="28"/>
          <w:rtl w:val="true"/>
          <w:lang w:bidi="fa-IR"/>
        </w:rPr>
        <w:t>یعنی قبل از ولادت امام حسین علیه السلام ، جابربن‌عبدالله در خدمت پیغمبر صلی الله علیه و آله بوده و در کنار او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ولادت و نشو و نمای حسین‌بن‌علی علیه السلام را به چشم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به طور حتم بارها دیده بود که پیغمبر اکرم صلی الله علیه و آله ، حسین‌بن‌علی علیه السلام را در آغوش میگرفت، چشمهای او را میبوسید، صورت او را میبوسید، پیغمبر صلی الله علیه و آله به دست خود در دهان حسین‌بن‌علی علیه السلام غذا میگذاشت و به او آب میداد؛ اینها را به احتمال زیاد جابربن‌عبدالله به چشم خود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جابربن‌عبدالله به طور حتم از پیغمبر صلی الله علیه و آله به گوش خودش شنیده باشد </w:t>
      </w:r>
    </w:p>
    <w:p>
      <w:pPr>
        <w:pStyle w:val="BookText"/>
        <w:rPr/>
      </w:pPr>
      <w:r>
        <w:rPr>
          <w:rFonts w:ascii="IRNazanin" w:hAnsi="IRNazanin" w:eastAsia="IRNazanin"/>
          <w:color w:val="111111"/>
          <w:sz w:val="28"/>
          <w:sz w:val="28"/>
          <w:szCs w:val="28"/>
          <w:rtl w:val="true"/>
          <w:lang w:bidi="fa-IR"/>
        </w:rPr>
        <w:t>که حسن علیه السلام و حسین علیه السلام سرور جوانان اهل بهشتند</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 xml:space="preserve">بعدها هم بعد از پیغمبر صلی الله علیه و آله ، موقعیّت امام حسین علیه السلام ، شخصیّت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خلفا، چه در زمان امیرالمؤمنین علیه السلام ، چه در مدینه و چه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جلوی چشم جابربن‌عبدالله‌انصاری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جابر شنیده است که حسین‌بن‌علی علیه السلام را به شهادت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جگرگوشه‌ی پیغمبر صلی الله علیه و آله را با لب تشنه شهید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راه افتاده است؛ از کوفه، عطیّه با او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به کنار شط فرات آمد، آنجا غسل کرد، جامه‌ی سفید و تمیز پوشید و بعد با گامهای آهسته، با احترام به سمت قبر امام حسین علیه السلام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روایتی که من دیدم این‌طور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قبر رسید، سه مرتبه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می‌بیند که چطور آن جگرگوشه‌ی پیغمبر و زهرا را، دست غارتگر شهواتِ طغیانگران، این‌طور با مظلومیّت به شهادت رسانده، تکبیر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اندوه، جابربن‌عبدالله روی قبر امام حسین علیه السلام از حال رفت، غش کرد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چه گذشته است، اما در این روایت میگوید وقتی به هوش آمد، شروع کرد با امام حسین علیه السلام صحبت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آل الله السلام علیکم یا صفوة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ای حسین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شهید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امروز در اوّل این سال نو، از اعماق وجودمان 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 السّلام علی الحسین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جهاد تو و ایستادگی تو، اسلام را رونق داد و دین پیامبر صلی الله علیه و آله را جان تازه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شهادت نبود، از دین پیغمبر صلی الله علیه و آله چیزی باقی نمیماند</w:t>
      </w:r>
      <w:r>
        <w:rPr>
          <w:rFonts w:eastAsia="IRNazanin" w:cs="IRNazanin"/>
          <w:color w:val="111111"/>
          <w:sz w:val="28"/>
          <w:szCs w:val="28"/>
          <w:rtl w:val="true"/>
          <w:lang w:bidi="fa-IR"/>
        </w:rPr>
        <w:t xml:space="preserve">. </w:t>
      </w:r>
      <w:bookmarkStart w:id="1571" w:name="pg5130_33561"/>
    </w:p>
    <w:p>
      <w:pPr>
        <w:pStyle w:val="BookText"/>
        <w:rPr/>
      </w:pPr>
      <w:bookmarkEnd w:id="1571"/>
      <w:r>
        <w:rPr>
          <w:rFonts w:ascii="IRNazanin" w:hAnsi="IRNazanin" w:eastAsia="IRNazanin"/>
          <w:color w:val="111111"/>
          <w:sz w:val="28"/>
          <w:sz w:val="28"/>
          <w:szCs w:val="28"/>
          <w:rtl w:val="true"/>
          <w:lang w:bidi="fa-IR"/>
        </w:rPr>
        <w:t>امروز دلهای ما هم مشتاق حسین‌بن‌علی علیه السلام و آن ضریح شش‌گوشه و آن قبر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گرچه دوریم، ولی به یاد حسین‌بن‌علی علیه السلام و به عشق او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خودمان عهد کرده‌ایم و عهد میکنیم که یاد حسین علیه السلام ، نام حسین علیه السلام و راه حسین علیه السلام را هرگز از زندگی خودمان جدا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ملّت ما، همه‌ی کشور ما، همه‌ی شیعیان عالم و بلکه همه‌ی آزادگان در سرتاسر جهان، یک چنین احساسی نسبت به حسین‌بن‌علی علیه السلام دارند</w:t>
      </w:r>
      <w:r>
        <w:rPr>
          <w:rFonts w:eastAsia="IRNazanin" w:cs="IRNazanin"/>
          <w:color w:val="111111"/>
          <w:sz w:val="28"/>
          <w:szCs w:val="28"/>
          <w:rtl w:val="true"/>
          <w:lang w:bidi="fa-IR"/>
        </w:rPr>
        <w:t>.</w:t>
      </w:r>
    </w:p>
    <w:p>
      <w:pPr>
        <w:pStyle w:val="Heading3"/>
        <w:numPr>
          <w:ilvl w:val="2"/>
          <w:numId w:val="1"/>
        </w:numPr>
        <w:rPr/>
      </w:pPr>
      <w:bookmarkStart w:id="1572" w:name="__RefHeading___Toc1658983_774463916"/>
      <w:bookmarkStart w:id="1573" w:name="_Toc590"/>
      <w:bookmarkEnd w:id="1572"/>
      <w:r>
        <w:rPr/>
        <w:t>1385-1-25</w:t>
      </w:r>
      <w:r>
        <w:rPr>
          <w:rtl w:val="true"/>
        </w:rPr>
        <w:t xml:space="preserve">- </w:t>
      </w:r>
      <w:r>
        <w:rPr>
          <w:rtl w:val="true"/>
        </w:rPr>
        <w:t>توصیه به ملّت فلسطین</w:t>
      </w:r>
      <w:bookmarkEnd w:id="1573"/>
    </w:p>
    <w:p>
      <w:pPr>
        <w:pStyle w:val="BookText"/>
        <w:rPr/>
      </w:pPr>
      <w:r>
        <w:rPr>
          <w:rFonts w:ascii="IRNazanin" w:hAnsi="IRNazanin" w:eastAsia="IRNazanin"/>
          <w:color w:val="111111"/>
          <w:sz w:val="28"/>
          <w:sz w:val="28"/>
          <w:szCs w:val="28"/>
          <w:rtl w:val="true"/>
          <w:lang w:bidi="fa-IR"/>
        </w:rPr>
        <w:t>به وعده‌ی الهی اعتماد کنید؛ رنجها و دردهای جانکاه خود را که خونهای بناحق ریخته و سختیهای هر روزه بر شما وارد میسازد، به حساب خدا بنویسید و همچون سرور شهیدان عالم، حسین‌بن‌علی علیه السلام در لحظه‌ای که کودک شیرخوارش را در آغوشش با تیر زهرآلود شهید کردند،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عَلَیَّ مَا نَزَلَ بِی أَنَّهُ بِعَیْنِ اللهِ</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و بدانید که خداوند پیروزی نهایی مؤمنان و مجاهدان صابر را تضمین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w:t>
      </w:r>
      <w:r>
        <w:rPr>
          <w:rStyle w:val="FootnoteAnchor"/>
          <w:rtl w:val="true"/>
        </w:rPr>
        <w:footnoteReference w:id="1142"/>
      </w:r>
    </w:p>
    <w:p>
      <w:pPr>
        <w:pStyle w:val="Heading3"/>
        <w:numPr>
          <w:ilvl w:val="2"/>
          <w:numId w:val="1"/>
        </w:numPr>
        <w:rPr/>
      </w:pPr>
      <w:bookmarkStart w:id="1574" w:name="__RefHeading___Toc1658985_774463916"/>
      <w:bookmarkStart w:id="1575" w:name="_Toc591"/>
      <w:bookmarkEnd w:id="1574"/>
      <w:r>
        <w:rPr/>
        <w:t>1385-3-14</w:t>
      </w:r>
      <w:r>
        <w:rPr>
          <w:rtl w:val="true"/>
        </w:rPr>
        <w:t xml:space="preserve">- </w:t>
      </w:r>
      <w:r>
        <w:rPr>
          <w:rtl w:val="true"/>
        </w:rPr>
        <w:t>هدف قیام اباعبدالله علیه السلام</w:t>
      </w:r>
      <w:bookmarkEnd w:id="1575"/>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اربعین سیّدالشّهدا علیه السلام هم میخوانیم</w:t>
      </w:r>
      <w:r>
        <w:rPr>
          <w:rFonts w:eastAsia="IRNazanin" w:cs="IRNazanin"/>
          <w:color w:val="111111"/>
          <w:sz w:val="28"/>
          <w:szCs w:val="28"/>
          <w:rtl w:val="true"/>
          <w:lang w:bidi="fa-IR"/>
        </w:rPr>
        <w:t xml:space="preserve">: </w:t>
      </w:r>
      <w:bookmarkStart w:id="1576" w:name="pg5130_33562"/>
    </w:p>
    <w:p>
      <w:pPr>
        <w:pStyle w:val="BookText"/>
        <w:rPr/>
      </w:pPr>
      <w:bookmarkEnd w:id="15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لِیَسْتَنْقِذَ عِبَادَکَ مِنَ الْجَهَالَةِ وَ حَیْرَةِ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قیام حسینی برای این است که ابرهای جهل و غفلت را از افق زندگی انسانها برطرف کند و آنها را عالم کند؛ آنها را به هدایت حقیقی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خدای متعال در واقع معنایش این است که در جهت احیای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ّتهای الهی قدم برداریم؛ در طبیعت و جامعه اثر بگذاریم؛ در بیدار کردن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اثر بگذاریم؛ برای نجات انسان از مجموعه‌ی عوامل بدبختی و تیره‌روزی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نصرت ماست برای دین خدا</w:t>
      </w:r>
      <w:r>
        <w:rPr>
          <w:rFonts w:eastAsia="IRNazanin" w:cs="IRNazanin"/>
          <w:color w:val="111111"/>
          <w:sz w:val="28"/>
          <w:szCs w:val="28"/>
          <w:rtl w:val="true"/>
          <w:lang w:bidi="fa-IR"/>
        </w:rPr>
        <w:t>.</w:t>
      </w:r>
    </w:p>
    <w:p>
      <w:pPr>
        <w:pStyle w:val="Heading3"/>
        <w:numPr>
          <w:ilvl w:val="2"/>
          <w:numId w:val="1"/>
        </w:numPr>
        <w:rPr/>
      </w:pPr>
      <w:bookmarkStart w:id="1577" w:name="__RefHeading___Toc1658987_774463916"/>
      <w:bookmarkStart w:id="1578" w:name="_Toc592"/>
      <w:bookmarkEnd w:id="1577"/>
      <w:r>
        <w:rPr/>
        <w:t>1385-3-29</w:t>
      </w:r>
      <w:r>
        <w:rPr>
          <w:rtl w:val="true"/>
        </w:rPr>
        <w:t xml:space="preserve">- </w:t>
      </w:r>
      <w:r>
        <w:rPr>
          <w:rtl w:val="true"/>
        </w:rPr>
        <w:t>درس عرفانی از دعای عرفه</w:t>
      </w:r>
      <w:bookmarkEnd w:id="1578"/>
    </w:p>
    <w:p>
      <w:pPr>
        <w:pStyle w:val="BookText"/>
        <w:rPr/>
      </w:pPr>
      <w:r>
        <w:rPr>
          <w:rFonts w:ascii="IRNazanin" w:hAnsi="IRNazanin" w:eastAsia="IRNazanin"/>
          <w:color w:val="111111"/>
          <w:sz w:val="28"/>
          <w:sz w:val="28"/>
          <w:szCs w:val="28"/>
          <w:rtl w:val="true"/>
          <w:lang w:bidi="fa-IR"/>
        </w:rPr>
        <w:t>امام حسین علیه السلام در دعای عرفه عرض میکند که من اگر هر کدام از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تو را شکر کنم، خود آن شکر، یک نعمت است؛ پس من اگر تا آخر دهر زنده بمانم، با همه‌ی وجودم گواهی میدهم که شکر یک نعمت تو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 به‌جا بیاورم؛ چون همین که آن نعمت را شکر کنم، خود اینکه توفیق شکر پیدا کرده‌ام، یک نعمت دیگر است و باید آن را شکر کنم و همین‌طور تسلسل پیدا میکند تا ابد</w:t>
      </w:r>
      <w:r>
        <w:rPr>
          <w:rFonts w:eastAsia="IRNazanin" w:cs="IRNazanin"/>
          <w:color w:val="111111"/>
          <w:sz w:val="28"/>
          <w:szCs w:val="28"/>
          <w:rtl w:val="true"/>
          <w:lang w:bidi="fa-IR"/>
        </w:rPr>
        <w:t>.</w:t>
      </w:r>
      <w:r>
        <w:rPr>
          <w:rStyle w:val="FootnoteAnchor"/>
          <w:rtl w:val="true"/>
        </w:rPr>
        <w:footnoteReference w:id="1144"/>
      </w:r>
    </w:p>
    <w:p>
      <w:pPr>
        <w:pStyle w:val="Heading3"/>
        <w:numPr>
          <w:ilvl w:val="2"/>
          <w:numId w:val="1"/>
        </w:numPr>
        <w:rPr/>
      </w:pPr>
      <w:bookmarkStart w:id="1579" w:name="__RefHeading___Toc1658989_774463916"/>
      <w:bookmarkStart w:id="1580" w:name="_Toc593"/>
      <w:bookmarkEnd w:id="1579"/>
      <w:r>
        <w:rPr/>
        <w:t>1386-4-14</w:t>
      </w:r>
      <w:r>
        <w:rPr>
          <w:rtl w:val="true"/>
        </w:rPr>
        <w:t xml:space="preserve">- </w:t>
      </w:r>
      <w:r>
        <w:rPr>
          <w:rtl w:val="true"/>
        </w:rPr>
        <w:t>نسل اعجاز آمیز حضرت فاطمه‌ی زهرا علیها السلام</w:t>
      </w:r>
      <w:bookmarkEnd w:id="1580"/>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 یک معجزه‌ی اسلام است؛ یعنی فاطمه‌ی زهرا علیها السلام در عمر کوتاه خود به مقامی میرسد که سیده‌ی نساء‌عالمین است؛</w:t>
      </w:r>
      <w:r>
        <w:rPr>
          <w:rStyle w:val="FootnoteAnchor"/>
          <w:rtl w:val="true"/>
        </w:rPr>
        <w:footnoteReference w:id="1145"/>
      </w:r>
      <w:r>
        <w:rPr>
          <w:rFonts w:ascii="IRNazanin" w:hAnsi="IRNazanin" w:eastAsia="IRNazanin"/>
          <w:color w:val="111111"/>
          <w:sz w:val="28"/>
          <w:sz w:val="28"/>
          <w:szCs w:val="28"/>
          <w:rtl w:val="true"/>
          <w:lang w:bidi="fa-IR"/>
        </w:rPr>
        <w:t>یعنی از همه‌ی زنان بزرگ و قدّیس طول تاریخ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عاملی است، این چه نیرویی است، این چه قدرت متحوّل‌کننده‌ی عمیق درونی است که </w:t>
      </w:r>
      <w:bookmarkStart w:id="1581" w:name="pg5130_33563"/>
    </w:p>
    <w:p>
      <w:pPr>
        <w:pStyle w:val="BookText"/>
        <w:rPr/>
      </w:pPr>
      <w:bookmarkEnd w:id="1581"/>
      <w:r>
        <w:rPr>
          <w:rFonts w:ascii="IRNazanin" w:hAnsi="IRNazanin" w:eastAsia="IRNazanin"/>
          <w:color w:val="111111"/>
          <w:sz w:val="28"/>
          <w:sz w:val="28"/>
          <w:szCs w:val="28"/>
          <w:rtl w:val="true"/>
          <w:lang w:bidi="fa-IR"/>
        </w:rPr>
        <w:t>از یک انسان در این مدّت کوتاه، میتواند یک چنین اقیانوس معرفت و عبودیّت و قداست و عروج معنوی بسازد؟ خود این، معجزه‌ی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جنبه‌ی دیگر، نسل مبارک این بزرگوار است که تطبیق سوره‌ی کوثر با فاطمه‌ی زهرا علیها السلام </w:t>
      </w:r>
      <w:r>
        <w:rPr>
          <w:rStyle w:val="FootnoteAnchor"/>
          <w:rtl w:val="true"/>
        </w:rPr>
        <w:footnoteReference w:id="1146"/>
      </w:r>
      <w:r>
        <w:rPr>
          <w:rFonts w:ascii="IRNazanin" w:hAnsi="IRNazanin" w:eastAsia="IRNazanin"/>
          <w:color w:val="111111"/>
          <w:sz w:val="28"/>
          <w:sz w:val="28"/>
          <w:szCs w:val="28"/>
          <w:rtl w:val="true"/>
          <w:lang w:bidi="fa-IR"/>
        </w:rPr>
        <w:t xml:space="preserve">اگر در آثار حدیثی ما هم نیامده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تطبیق مصداقی درست است؛ این همه برکات بر خاندان پیغمبر، بر یکایک ائمّه‌ی هدی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پُر است از نغمه‌های دلنواز فردی و اجتماعی و دنیایی و اخروی که از این حنجره‌های پاک برخاسته؛ حسین‌بن‌علی، زینب‌کبری، امام حسن‌مجتبی، امام صادق، امام سجّاد؛ هر کدام از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غوغایی است در عالم معرفت، در عالم معنویّت، در بزرگراه هدایت؛ از کلمات این بزرگواران و درسهای آنها و معارف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فاطمه‌ی زهرا علیها السلام است</w:t>
      </w:r>
      <w:r>
        <w:rPr>
          <w:rFonts w:eastAsia="IRNazanin" w:cs="IRNazanin"/>
          <w:color w:val="111111"/>
          <w:sz w:val="28"/>
          <w:szCs w:val="28"/>
          <w:rtl w:val="true"/>
          <w:lang w:bidi="fa-IR"/>
        </w:rPr>
        <w:t>.</w:t>
      </w:r>
    </w:p>
    <w:p>
      <w:pPr>
        <w:pStyle w:val="Heading3"/>
        <w:numPr>
          <w:ilvl w:val="2"/>
          <w:numId w:val="1"/>
        </w:numPr>
        <w:rPr/>
      </w:pPr>
      <w:bookmarkStart w:id="1582" w:name="__RefHeading___Toc1658991_774463916"/>
      <w:bookmarkStart w:id="1583" w:name="_Toc594"/>
      <w:bookmarkEnd w:id="1582"/>
      <w:r>
        <w:rPr/>
        <w:t>1386-10-12</w:t>
      </w:r>
      <w:r>
        <w:rPr>
          <w:rtl w:val="true"/>
        </w:rPr>
        <w:t xml:space="preserve">- </w:t>
      </w:r>
      <w:r>
        <w:rPr>
          <w:rtl w:val="true"/>
        </w:rPr>
        <w:t>مصادیق اتمّ امر به معروف و نهی از منکر</w:t>
      </w:r>
      <w:bookmarkEnd w:id="1583"/>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دیگر، وسیع‌نگری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اگر همه‌ی خدمات امام بزرگوار را شعبه شعبه کنیم، این خدمات در جای خود، ارزشهای درجه‌ی یک دارد؛ اما به نظر من یکی از بزرگترین خدمات این مرد بزرگ، این بود که درِ مسائل جهانی را، به روی حوزه‌های علمیّه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قم بودیم؛ طلبه‌ی جوانی هم بودیم؛ خیلی هم از آن طلبه‌های عقب‌مانده‌ی از لحاظ فکری نبودیم؛ اما قبل از اینکه نهضت امام بزرگوار شروع شود، مسائل کشور، مسائل عمومی جامعه اصلا برای ما مفهوم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روحانی علاقه‌مند شجاع توانای زبردست، وقتی نمیداند مسائل عمده‌ی کشور چیست، اگر بخواهد امر به معروف و نهی از منکر کند، راجع به چی امر به معروف میکند؟ جز این است که </w:t>
      </w:r>
      <w:bookmarkStart w:id="1584" w:name="pg5130_33564"/>
    </w:p>
    <w:p>
      <w:pPr>
        <w:pStyle w:val="BookText"/>
        <w:rPr/>
      </w:pPr>
      <w:bookmarkEnd w:id="1584"/>
      <w:r>
        <w:rPr>
          <w:rFonts w:ascii="IRNazanin" w:hAnsi="IRNazanin" w:eastAsia="IRNazanin"/>
          <w:color w:val="111111"/>
          <w:sz w:val="28"/>
          <w:sz w:val="28"/>
          <w:szCs w:val="28"/>
          <w:rtl w:val="true"/>
          <w:lang w:bidi="fa-IR"/>
        </w:rPr>
        <w:t>مجبور است به حلقه‌ی طلای دست فلان مرد یا به ریش تراشیدهی فلان مرد دیگر، یا به گوشهی موی زنی که از زیر چادر پیداست، امر به معروف و نهی از منکرش متوقف شود؟ در حالی که امر به معروف و نهی از منکر را پیشوایان دین ما این‌جور برای ما معنا نکرده‌اند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الْإِصْلاحِ فِی أُمَّةِ جَدِّی أُرِیدُ أَنْ آمُرَ بِالْمَعْرُوفِ وَ أَنْهَی عَنِ الْمُنْکَر</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خروج امام حسین علیه السلام برای امر به معروف و نهی از منکرست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معروف و منکر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مصداق اتمّ و اکملش، امر به ایجاد یک جامعه‌ی اسلامی، یک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مصداق اتمّ و اکملش نهی از منکر وجود یک جامعه‌ی طاغوتی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یک ملّای متدیّن، متعهّد، این منکر را نهی نکند، برود سراغ آن منکرات جزئی که یک میلیونش مفسدهای به قدر مفسدهی یک روز حکومت طاغوتی ندارد؟ این جز به خاطر این است که درِ مسائل جهانی به روی انسان باز نباشد؟ امام این در را باز کرد</w:t>
      </w:r>
      <w:r>
        <w:rPr>
          <w:rFonts w:eastAsia="IRNazanin" w:cs="IRNazanin"/>
          <w:color w:val="111111"/>
          <w:sz w:val="28"/>
          <w:szCs w:val="28"/>
          <w:rtl w:val="true"/>
          <w:lang w:bidi="fa-IR"/>
        </w:rPr>
        <w:t>.</w:t>
      </w:r>
    </w:p>
    <w:p>
      <w:pPr>
        <w:pStyle w:val="Heading3"/>
        <w:numPr>
          <w:ilvl w:val="2"/>
          <w:numId w:val="1"/>
        </w:numPr>
        <w:rPr/>
      </w:pPr>
      <w:bookmarkStart w:id="1585" w:name="__RefHeading___Toc1658993_774463916"/>
      <w:bookmarkStart w:id="1586" w:name="_Toc595"/>
      <w:bookmarkEnd w:id="1585"/>
      <w:r>
        <w:rPr/>
        <w:t>1386-10-19</w:t>
      </w:r>
      <w:r>
        <w:rPr>
          <w:rtl w:val="true"/>
        </w:rPr>
        <w:t xml:space="preserve">- </w:t>
      </w:r>
      <w:r>
        <w:rPr>
          <w:rtl w:val="true"/>
        </w:rPr>
        <w:t>عاشورا و تحوّل تاریخ</w:t>
      </w:r>
      <w:bookmarkEnd w:id="1586"/>
    </w:p>
    <w:p>
      <w:pPr>
        <w:pStyle w:val="Heading4"/>
        <w:numPr>
          <w:ilvl w:val="3"/>
          <w:numId w:val="1"/>
        </w:numPr>
        <w:rPr/>
      </w:pPr>
      <w:bookmarkStart w:id="1587" w:name="__RefHeading___Toc1658995_774463916"/>
      <w:bookmarkStart w:id="1588" w:name="_Toc596"/>
      <w:bookmarkEnd w:id="1587"/>
      <w:r>
        <w:rPr>
          <w:rtl w:val="true"/>
        </w:rPr>
        <w:t>اشاره</w:t>
      </w:r>
      <w:bookmarkEnd w:id="1588"/>
    </w:p>
    <w:p>
      <w:pPr>
        <w:pStyle w:val="BookText"/>
        <w:rPr/>
      </w:pPr>
      <w:r>
        <w:rPr>
          <w:rFonts w:ascii="IRNazanin" w:hAnsi="IRNazanin" w:eastAsia="IRNazanin"/>
          <w:color w:val="111111"/>
          <w:sz w:val="28"/>
          <w:sz w:val="28"/>
          <w:szCs w:val="28"/>
          <w:rtl w:val="true"/>
          <w:lang w:bidi="fa-IR"/>
        </w:rPr>
        <w:t>این لحظه‌های حوادث بزرگ تاریخی، در واقع عوامل پیشرفت تاریخ ملّتها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یک نیمه‌روز بیشتر نبود؛ تاریخ را تکان داد و متحوّل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حادثه، گاهی به قدری عمیق و حکیمانه و بجا در طول زندگی یک ملّت اتّفاق می‌افتد که تأثیرات آن برای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متمادی، گاهی برای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متوالی باقی میماند</w:t>
      </w:r>
      <w:r>
        <w:rPr>
          <w:rFonts w:eastAsia="IRNazanin" w:cs="IRNazanin"/>
          <w:color w:val="111111"/>
          <w:sz w:val="28"/>
          <w:szCs w:val="28"/>
          <w:rtl w:val="true"/>
          <w:lang w:bidi="fa-IR"/>
        </w:rPr>
        <w:t>...</w:t>
      </w:r>
    </w:p>
    <w:p>
      <w:pPr>
        <w:pStyle w:val="Heading4"/>
        <w:numPr>
          <w:ilvl w:val="3"/>
          <w:numId w:val="1"/>
        </w:numPr>
        <w:rPr/>
      </w:pPr>
      <w:bookmarkStart w:id="1589" w:name="__RefHeading___Toc1658997_774463916"/>
      <w:bookmarkStart w:id="1590" w:name="_Toc597"/>
      <w:bookmarkEnd w:id="1589"/>
      <w:r>
        <w:rPr>
          <w:rtl w:val="true"/>
        </w:rPr>
        <w:t>فلسفه‌ی عزاداری</w:t>
      </w:r>
      <w:bookmarkEnd w:id="1590"/>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یکی از همین مقاطع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را شیعه با همه‌ی </w:t>
      </w:r>
    </w:p>
    <w:p>
      <w:pPr>
        <w:pStyle w:val="BookText"/>
        <w:rPr/>
      </w:pPr>
      <w:r>
        <w:rPr>
          <w:rFonts w:ascii="IRNazanin" w:hAnsi="IRNazanin" w:eastAsia="IRNazanin"/>
          <w:color w:val="111111"/>
          <w:sz w:val="28"/>
          <w:sz w:val="28"/>
          <w:szCs w:val="28"/>
          <w:rtl w:val="true"/>
          <w:lang w:bidi="fa-IR"/>
        </w:rPr>
        <w:t>وجود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طول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متمادی،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متمادی، یاد امام حسین علیه السلام ، نام امام حسین علیه السلام ، تربت امام حسین علیه السلام ، عزای امام حسین علیه السلام ؛ هرگز از بین مردم پیرو اهل‌بیت علیهم السلام و مؤمنِ به اهل‌بیت علیهم السلام خارج نشد؛ این را رها نکردند؛ هرچند خیلی تلاش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قضیّه‌ی متوکّل و بستن راه را شنیده‌اید</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اینها آن کارهای چارواداری،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چارواداری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بسیار زیادی در طول زمان به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ظاهراً علمی، به شکل احساساتی، به شکل تجربه‌ای انجام دادند، ولی شیعه نگه داشته است و باید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ماتم و گریه و اشک را در بین مردم رواج میدهید؟ این ماتم و اشک برای ماتم و اشک نیست، برای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پشت سر این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 سر و سینه زدن‌ها، اشک ریختن‌ها وجود دارد، عزیزترین چیزهایی است که در گنجینه‌ی بشریّت ممکن است وجود داشته باشد؛ او همان ارزشهای معنویِ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میخواهند نگه دارند، که حسین‌بن‌علی علیه السلام مظهر این ارزشها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آنهاست؛ زنده نگه‌داشتن آنهاست</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ملّت اسلام اگر نام حسین علیه السلام را و یاد حسین علیه السلام را زنده نگه بدارد و آن را الگو قرار بدهد برای خود، از همه‌ی موانع و مشکلات عبور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ما در انقلاب اسلامی، در نظام جمهوری اسلامی از صدر تا ذیل،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ولین، بزرگان، شخص امام بزرگوار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مسئله‌ی امام حسین علیه السلام و مسئله‌ی عاشورا و همین عزاداریهای مردمی، تکیه کردند و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جنبه‌ی نمادین دارد، جنبه‌ی حقیقی هم دارد؛ دلها را نزدیک میکند، معارف را روشن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گویندگان، وعّاظ، مدّاحان، سرایندگان؛ همه باید توجه داشته باشند که این یک حقیقت عزیز است؛ با آن نبایست بازی کرد؛ حقایق ماجرای عاشورا را بازیچه نباید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چیزی به آن اضافه بکند، خرافه‌ای را به آن وصل بکند، کارهای غیر معقول را به نام عزاداری انجام بدهد، اینها نباید باشد؛ اینها طرفداری از امام حسین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ما راجع به مسئله‌ی تظاهرات قمه، مطلبی را گفتیم، یک عدّه‌ای گوشه و کنار صدایشان بلند شد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عزاداری امام حسین علیه السلام است؛ مخالفت نشود با عزاداری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با عزاداری نیست؛ مخالفت با ضایع کردن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امام حسین علیه السلام را نباید ضایع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حسینی، مجلس حسینی؛ محل بیان حقایق دینی، یعنی حقایق حسینی است؛ شعر در این جهت، حرکت در این جهت، نوحه و مدیحه در این جهت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دیدید در آن محرّم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دستجات سینه‌زنی ما در بعضی از شهرستانها مثل یزد و شیراز و جاهای دیگر شروع شد و بعد هم گسترش پیدا کرد به همه‌ی کشور؛ سینه میزدند و حقایق روز را در نوحه‌های خودشان بیان میکردند؛ با ارتباط دادن و اتصال دادن اینها به ماجرای عاشورا، که درست هم هست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مطهّری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قبل از انقلاب، در این حسینیه‌ی ارشاد فریاد میکشید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این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شمر،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نخست‌وزیرِ آن روز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واقع قضیّه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شمر را لعنت میکنیم، برای اینکه ریشه‌ی شمر شدن و شمری عمل کردن را در دنیا بکنیم؛ ما یزید و عبیدالله را لعنت میکنیم، برای اینکه با حاکمیّت طاغوت، حاکمیّت یزیدی، </w:t>
      </w:r>
    </w:p>
    <w:p>
      <w:pPr>
        <w:pStyle w:val="BookText"/>
        <w:rPr/>
      </w:pPr>
      <w:r>
        <w:rPr>
          <w:rFonts w:ascii="IRNazanin" w:hAnsi="IRNazanin" w:eastAsia="IRNazanin"/>
          <w:color w:val="111111"/>
          <w:sz w:val="28"/>
          <w:sz w:val="28"/>
          <w:szCs w:val="28"/>
          <w:rtl w:val="true"/>
          <w:lang w:bidi="fa-IR"/>
        </w:rPr>
        <w:t>حاکمیّت عیش و نوش، حاکمیّت ظلمِ به مؤمنین در دنیا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قیامش برای این بود که بینی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علیه ارزشهای اسلامی و انسانی و الهی را به خاک بمالد و نابود کند؛ و همین کار را هم امام حسین علیه السلام با قیام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ما، مجالس حسینی؛ یعنی مجالس ضدّ ظلم، مجالس ضدّ سلطه، مجالس ضدّ شمرها و یزیدها و ابن‌زیادهای زمان موجود؛ زمان حاضر،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استمرار ماجرای امام حسین علیه السلام است، و امروز دنیا پر از ظلم 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چه میکنند؛ در فلسطین چه میکنند، در عراق چه میکنند، در کشورهای گوناگون چه میکنند، با ملّتهای دنیا چه میکنند، با فقرا چه میکنند، با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ملّی کشورها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عظیم حرکت حسین‌بن‌علی علیه السلام شامل همه‌ی این میدان وسیع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نه فقط برای شیعه، نه فقط برای مسلمانها، بلکه برای احرار عالم درس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آزادی‌بخش نهضت هند در شصت سال، هفتاد سال قبل اسم حسین‌بن‌علی علیه السلام را آورد؛ گفت من از او یاد گرفتم؛ در حالی که هندو بود؛ اصلاً مسلمان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مسلمین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امام حسین علیه السلام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گنجینه‌دارِ یک چنین جواهر ذی‌قیمتی هستید که همه‌ی بشریّت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 از او بهره برد و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جهتگیری در عزاداری امام حسین علیه السلام به این نحو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بیان، آگاه‌سازی، محکم کردن ایمان مردم، روح تدیّن را در مردم گسترش دادن، روح شجاعت و غیرت دینی را در مردم زیاد کردن، حالت بی‌تفاوتی و سکر و بی‌حالی را از مردم گرفتن؛ اینهاست معنای قیام حسینی و بزرگداشت عزاداری امام حسین علیه السلام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زنده است، همیشه هم زنده خواهد بود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جنبه‌ی عاطفی آن هم تأثیرگذار بر روی عواطف و احساسات همه‌ی </w:t>
      </w:r>
    </w:p>
    <w:p>
      <w:pPr>
        <w:pStyle w:val="BookText"/>
        <w:rPr/>
      </w:pP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جنبه‌ی عمقی و معنوی آن، صاحبان فکر و بصیرت را آگاه میکند؛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بارها در طول این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این جمله‌ی امیرالمؤمنینعلیه‌الصّلاة‌والسّلام را عرض کرده‌ام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لایَحْمِلُ هَذَا الْعَلَمَ إِلاّ أَهْلُ الْبَصَرِ وَ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این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انسانیّت، اسلام،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کسانی که دارای این دو خصوصیّت‌اند،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وانند بر دست بگیرند و بلند نگه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 والصّبر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بصیرت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مظهر بصیرت و استقامت است</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امام حسین علیه السلام هم همین را نشان دادند و بعد از گذشت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آن روزی که رهبر شایسته‌ای در میان آنها پیدا شد، این حرکت عظیم را به‌وجود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عظیم اسلامی یک ماجرای عظیمی است؛ داستان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وسط قضیّه قرار گرفته‌ایم، ابعاد عظیم این حادثه برای ما خیلی روشن نیست؛ آیندگانِ تاریخ و کسانی که امروز بیرون از این مجموعه هستند، آنها بیشتر از ما ابعاد و عظمت این حرکت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دنیایی که همه‌ی پول و ثروت و قدرت و سیاست و همه چیز و همه چیز در جهت ضدّ ارزشهای انسانی و دینی است، ناگهان در یک نقطه‌ی حسّاس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نقطه‌ی حسّاس جغرافیایی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نظامی سر بلند کند، یک ملّتی قیام کند برای به دست گرفتن پرچم ارزشها و ارزشهای انسانی را سر دست بگیرد، ندای توحید بدهد؛ معجزه است؛ معجزه‌ی زمان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طرف به او حمله کنند؛ بزرگ و کوچک،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طاغوتچه‌ها با همه‌ی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بریزند سر او، و در عین حال او نه فقط شکست نخورد، بلکه بسیاری از آنها را شکست بدهد؛ آنها را عقب براند، که امروز شما دارید می‌بینید نشانه‌های عقب‌رفتِ استکبار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مبارزه، ملّت ایران پیروز شد</w:t>
      </w:r>
      <w:r>
        <w:rPr>
          <w:rFonts w:eastAsia="IRNazanin" w:cs="IRNazanin"/>
          <w:color w:val="111111"/>
          <w:sz w:val="28"/>
          <w:szCs w:val="28"/>
          <w:rtl w:val="true"/>
          <w:lang w:bidi="fa-IR"/>
        </w:rPr>
        <w:t xml:space="preserve">. </w:t>
      </w:r>
      <w:bookmarkStart w:id="1591" w:name="pg5130_33569"/>
    </w:p>
    <w:p>
      <w:pPr>
        <w:pStyle w:val="Heading3"/>
        <w:numPr>
          <w:ilvl w:val="2"/>
          <w:numId w:val="1"/>
        </w:numPr>
        <w:rPr/>
      </w:pPr>
      <w:bookmarkStart w:id="1592" w:name="__RefHeading___Toc1658999_774463916"/>
      <w:bookmarkStart w:id="1593" w:name="_Toc598"/>
      <w:bookmarkEnd w:id="1591"/>
      <w:bookmarkEnd w:id="1592"/>
      <w:r>
        <w:rPr/>
        <w:t>1386-11-28</w:t>
      </w:r>
      <w:r>
        <w:rPr>
          <w:rtl w:val="true"/>
        </w:rPr>
        <w:t xml:space="preserve">- </w:t>
      </w:r>
      <w:r>
        <w:rPr>
          <w:rtl w:val="true"/>
        </w:rPr>
        <w:t>حفظ حادثه‌ی عاشورا از سوی امام سجّاد و زینب‌کبری علیهما السلام</w:t>
      </w:r>
      <w:bookmarkEnd w:id="1593"/>
    </w:p>
    <w:p>
      <w:pPr>
        <w:pStyle w:val="BookText"/>
        <w:rPr/>
      </w:pPr>
      <w:r>
        <w:rPr>
          <w:rFonts w:ascii="IRNazanin" w:hAnsi="IRNazanin" w:eastAsia="IRNazanin"/>
          <w:color w:val="111111"/>
          <w:sz w:val="28"/>
          <w:sz w:val="28"/>
          <w:szCs w:val="28"/>
          <w:rtl w:val="true"/>
          <w:lang w:bidi="fa-IR"/>
        </w:rPr>
        <w:t>خاطره‌ی مجاهدت آزادمنشانه‌ی هوشیارانه‌ی مردم آذربایجان از حافظه‌ی ملّت ایران پاک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بیستونه بهمن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خاطره‌هاست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جوانهای عزیزی که آن روز را ندیدند، بخواهیم در دو جمله مسئله را تصویر کنیم، مسئله این است که 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در مواجهه‌ی با رژیم غدّار، از یک نقطه، یعنی از حوزه‌ی علمیّه‌ی قم و مردم قم سر بلند کرد؛ رژیم بی‌باک و غدّار و متّکی به امریکا بشدّت آن را سرکوب کرد؛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سینه‌ها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خیال کردند قضیّه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نقطه‌ای که نگذاشت این قضیّه به اینجا ختم شود و یک حادثه را تبدیل به یک جریان و یک فرایند کرد، عبارت بود از تبریز و آذربایجان؛ یعنی مردم غیور و شجاع و باهوش تبریز، یک حادثه را تبدیل کردند به یک جریان؛ نگذاشتند این حادثه در قم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تشبیه کنیم به حوادث صدر اسلام، مثل کار جناب زین‌العابدین علیه السلام و زینب‌کبری علیها السلام در حفظ حادثه‌ی عاشورا و نگذاشتن و مانع شدن از اینکه این حادثه در صحرای کربلا دفن شود و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یک پرچم کردید و با قدرت این را در دست نگه داشتید و این پرچم شد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حادثه را نشان میدهد</w:t>
      </w:r>
      <w:r>
        <w:rPr>
          <w:rFonts w:eastAsia="IRNazanin" w:cs="IRNazanin"/>
          <w:color w:val="111111"/>
          <w:sz w:val="28"/>
          <w:szCs w:val="28"/>
          <w:rtl w:val="true"/>
          <w:lang w:bidi="fa-IR"/>
        </w:rPr>
        <w:t>.</w:t>
      </w:r>
    </w:p>
    <w:p>
      <w:pPr>
        <w:pStyle w:val="Heading3"/>
        <w:numPr>
          <w:ilvl w:val="2"/>
          <w:numId w:val="1"/>
        </w:numPr>
        <w:rPr/>
      </w:pPr>
      <w:bookmarkStart w:id="1594" w:name="__RefHeading___Toc1659001_774463916"/>
      <w:bookmarkStart w:id="1595" w:name="_Toc599"/>
      <w:bookmarkEnd w:id="1594"/>
      <w:r>
        <w:rPr/>
        <w:t>1387-2-13</w:t>
      </w:r>
      <w:r>
        <w:rPr>
          <w:rtl w:val="true"/>
        </w:rPr>
        <w:t xml:space="preserve">- </w:t>
      </w:r>
      <w:r>
        <w:rPr>
          <w:rtl w:val="true"/>
        </w:rPr>
        <w:t>گسترش موج عاشورا در ناباوری دشمنان</w:t>
      </w:r>
      <w:bookmarkEnd w:id="1595"/>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 زمان، حوادث را لحظه به لحظه از انسان دورتر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حوادث فراموش میشوند، مثل موج ضعیفی که از انداختن یک سنگ در استخر آبی به‌وجود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موجی هست، اما هر چه میگذرد، </w:t>
      </w:r>
    </w:p>
    <w:p>
      <w:pPr>
        <w:pStyle w:val="BookText"/>
        <w:rPr/>
      </w:pPr>
      <w:r>
        <w:rPr>
          <w:rFonts w:ascii="IRNazanin" w:hAnsi="IRNazanin" w:eastAsia="IRNazanin"/>
          <w:color w:val="111111"/>
          <w:sz w:val="28"/>
          <w:sz w:val="28"/>
          <w:szCs w:val="28"/>
          <w:rtl w:val="true"/>
          <w:lang w:bidi="fa-IR"/>
        </w:rPr>
        <w:t xml:space="preserve">لحظه به لحظه ضعیفتر میشود و دقیقه‌ای نمیگذرد که دیگر خبری از آن موج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از حوادث نقطه‌ی عکس‌اند و گذر زمان، آنها را ضعیف و کم‌رنگ نمیکند، بلکه برجسته‌تر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نمونه‌ی آن، حادثه‌ی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کسی نفهمید 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آن حادثه، عظمت جهاد جگرگوشه‌ی پیغمبر و یاران و نزدیکانش و همچنین عظمت فاجعه‌ی کشته شدن فرزندان و نور دیدگان پیغمبر بر کسی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کسانی که آنجا بودند هم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جبهه‌ی دشمن بودند، آنقدر مست و آنقدر غافل و آنقدر از خود بیگانه بودند که نفهمیدند چه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 عالَم، مستان غرور و شهوت و غضب و مستان حیوانیّت، نمی‌فهمند در عالم انسانیّت چه دارد اتّفاق می‌افتد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زینب علیها السلام خوب فهمید، سکینه علیها السلام خوب فهمید، آن زنها و دخترهای مظلوم خوب فهمیدند چه اتّفاقی افتاد؛ این مال روز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روزی که از روز عاشورا جلوتر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دوازدهم در کوفه، چند هفته بعد در شام، چند هفته بعد در مدینه و اندکی بعد در همه‌ی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به سرعت برق، عظمت و اهمّیّت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 سال از این حادثه نگذشته بود که آن طغیانگرِ فرعونی که عامل این حادثه بود، از روی زمین برافتاد و نابود شد</w:t>
      </w:r>
      <w:r>
        <w:rPr>
          <w:rStyle w:val="FootnoteAnchor"/>
          <w:rtl w:val="true"/>
        </w:rPr>
        <w:footnoteReference w:id="1151"/>
      </w:r>
      <w:r>
        <w:rPr>
          <w:rFonts w:ascii="IRNazanin" w:hAnsi="IRNazanin" w:eastAsia="IRNazanin"/>
          <w:color w:val="111111"/>
          <w:sz w:val="28"/>
          <w:sz w:val="28"/>
          <w:szCs w:val="28"/>
          <w:rtl w:val="true"/>
          <w:lang w:bidi="fa-IR"/>
        </w:rPr>
        <w:t>و چند سالی بیش نگذشته بود که آن خانواده نابود شدند</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خانواده‌ی دیگری از بنی‌امیّه سر کار آمدند؛</w:t>
      </w:r>
      <w:r>
        <w:rPr>
          <w:rStyle w:val="FootnoteAnchor"/>
          <w:rtl w:val="true"/>
        </w:rPr>
        <w:footnoteReference w:id="1153"/>
      </w:r>
      <w:r>
        <w:rPr>
          <w:rFonts w:ascii="IRNazanin" w:hAnsi="IRNazanin" w:eastAsia="IRNazanin"/>
          <w:color w:val="111111"/>
          <w:sz w:val="28"/>
          <w:sz w:val="28"/>
          <w:szCs w:val="28"/>
          <w:rtl w:val="true"/>
          <w:lang w:bidi="fa-IR"/>
        </w:rPr>
        <w:t>چند ده سالی نگذشت که آن خانواده هم مضمحل و نابود شدند</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دنیای اسلام روزبه روز به مکتب اهل‌بیت علیهم السلام نزدیک‌تر، دل‌بسته‌تر و مشتاق‌تر شد، و این حادثه توانست پایه‌های عقیده‌ی اسلامی و مکتب اسلام را در طول تاریخ استوار کند</w:t>
      </w:r>
      <w:r>
        <w:rPr>
          <w:rFonts w:eastAsia="IRNazanin" w:cs="IRNazanin"/>
          <w:color w:val="111111"/>
          <w:sz w:val="28"/>
          <w:szCs w:val="28"/>
          <w:rtl w:val="true"/>
          <w:lang w:bidi="fa-IR"/>
        </w:rPr>
        <w:t xml:space="preserve">. </w:t>
      </w:r>
      <w:bookmarkStart w:id="1596" w:name="pg5130_33571"/>
    </w:p>
    <w:p>
      <w:pPr>
        <w:pStyle w:val="BookText"/>
        <w:rPr/>
      </w:pPr>
      <w:bookmarkEnd w:id="1596"/>
      <w:r>
        <w:rPr>
          <w:rFonts w:ascii="IRNazanin" w:hAnsi="IRNazanin" w:eastAsia="IRNazanin"/>
          <w:color w:val="111111"/>
          <w:sz w:val="28"/>
          <w:sz w:val="28"/>
          <w:szCs w:val="28"/>
          <w:rtl w:val="true"/>
          <w:lang w:bidi="fa-IR"/>
        </w:rPr>
        <w:t>اگر حادثه‌ی کربلا نبود، ما امروز از مبانی و اصول اسلام هم چندان خبری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یداشتیم و شاید فقط نامی از اسلام به گوش ما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مقدّس و این حادثه‌ی بزرگ، نه فقط کوچک نشد، کم‌رنگ نشد، ضعیف نشد؛ بلکه روزبه روز قوی‌تر و برجسته‌تر و اثرگذارتر شد؛ این یک نمونه‌ی برجسته است</w:t>
      </w:r>
      <w:r>
        <w:rPr>
          <w:rFonts w:eastAsia="IRNazanin" w:cs="IRNazanin"/>
          <w:color w:val="111111"/>
          <w:sz w:val="28"/>
          <w:szCs w:val="28"/>
          <w:rtl w:val="true"/>
          <w:lang w:bidi="fa-IR"/>
        </w:rPr>
        <w:t>.</w:t>
      </w:r>
    </w:p>
    <w:p>
      <w:pPr>
        <w:pStyle w:val="Heading3"/>
        <w:numPr>
          <w:ilvl w:val="2"/>
          <w:numId w:val="1"/>
        </w:numPr>
        <w:rPr/>
      </w:pPr>
      <w:bookmarkStart w:id="1597" w:name="__RefHeading___Toc1659003_774463916"/>
      <w:bookmarkStart w:id="1598" w:name="_Toc600"/>
      <w:bookmarkEnd w:id="1597"/>
      <w:r>
        <w:rPr/>
        <w:t>1387-10-19</w:t>
      </w:r>
      <w:r>
        <w:rPr>
          <w:rtl w:val="true"/>
        </w:rPr>
        <w:t xml:space="preserve">- </w:t>
      </w:r>
      <w:r>
        <w:rPr>
          <w:rtl w:val="true"/>
        </w:rPr>
        <w:t>اباعبدالله علیه السلام ؛ بزرگترین شهید تاریخ</w:t>
      </w:r>
      <w:bookmarkEnd w:id="1598"/>
    </w:p>
    <w:p>
      <w:pPr>
        <w:pStyle w:val="Heading4"/>
        <w:numPr>
          <w:ilvl w:val="3"/>
          <w:numId w:val="1"/>
        </w:numPr>
        <w:rPr/>
      </w:pPr>
      <w:bookmarkStart w:id="1599" w:name="__RefHeading___Toc1659005_774463916"/>
      <w:bookmarkStart w:id="1600" w:name="_Toc601"/>
      <w:bookmarkEnd w:id="1599"/>
      <w:r>
        <w:rPr>
          <w:rtl w:val="true"/>
        </w:rPr>
        <w:t>اشاره</w:t>
      </w:r>
      <w:bookmarkEnd w:id="1600"/>
    </w:p>
    <w:p>
      <w:pPr>
        <w:pStyle w:val="BookText"/>
        <w:rPr/>
      </w:pPr>
      <w:r>
        <w:rPr>
          <w:rFonts w:ascii="IRNazanin" w:hAnsi="IRNazanin" w:eastAsia="IRNazanin"/>
          <w:color w:val="111111"/>
          <w:sz w:val="28"/>
          <w:sz w:val="28"/>
          <w:szCs w:val="28"/>
          <w:rtl w:val="true"/>
          <w:lang w:bidi="fa-IR"/>
        </w:rPr>
        <w:t>اوّلاً، تسلیت شهادت بزرگترین شهید تاریخ بشریّت،</w:t>
      </w:r>
      <w:r>
        <w:rPr>
          <w:rStyle w:val="FootnoteAnchor"/>
          <w:rtl w:val="true"/>
        </w:rPr>
        <w:footnoteReference w:id="1155"/>
      </w:r>
      <w:r>
        <w:rPr>
          <w:rFonts w:ascii="IRNazanin" w:hAnsi="IRNazanin" w:eastAsia="IRNazanin"/>
          <w:color w:val="111111"/>
          <w:sz w:val="28"/>
          <w:sz w:val="28"/>
          <w:szCs w:val="28"/>
          <w:rtl w:val="true"/>
          <w:lang w:bidi="fa-IR"/>
        </w:rPr>
        <w:t>حضرت اباعبدالله الحسین علیه السلام و پدیدآورنده‌ی حماسه‌ی فراموش نشدنی و بیدارکننده‌ی امّت اسلام در طول تاریخ؛ ثانیاً، خوش‌آمد به شما برادران و خواهران عزیز که به مناسبت سالگرد بیداری مردم بیدار و هوشیار قم، از آن شهر تشریف آوردید و این مجلس با صفا و پر از صمیمیّت را تشکیل دادید</w:t>
      </w:r>
      <w:r>
        <w:rPr>
          <w:rFonts w:eastAsia="IRNazanin" w:cs="IRNazanin"/>
          <w:color w:val="111111"/>
          <w:sz w:val="28"/>
          <w:szCs w:val="28"/>
          <w:rtl w:val="true"/>
          <w:lang w:bidi="fa-IR"/>
        </w:rPr>
        <w:t>.</w:t>
      </w:r>
    </w:p>
    <w:p>
      <w:pPr>
        <w:pStyle w:val="Heading4"/>
        <w:numPr>
          <w:ilvl w:val="3"/>
          <w:numId w:val="1"/>
        </w:numPr>
        <w:rPr/>
      </w:pPr>
      <w:bookmarkStart w:id="1601" w:name="__RefHeading___Toc1659007_774463916"/>
      <w:bookmarkStart w:id="1602" w:name="_Toc602"/>
      <w:bookmarkEnd w:id="1601"/>
      <w:r>
        <w:rPr>
          <w:rtl w:val="true"/>
        </w:rPr>
        <w:t>بیداری قم در نوزدهم دی</w:t>
      </w:r>
      <w:bookmarkEnd w:id="1602"/>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نوزدهم دی، صرفاً یک حادثه‌ی تاریخیِ گذرا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حادثه از آنجاست که بخشی از ملّت ایران – که مردم عزیز قم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را پیش از وقوع آن حس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بیداری و هوشیاری این مردم به کمک آنها آمد، تا جریان عظیمی را در کشور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اهانت به امام بزرگوار در یک روزنامه و به قلم یک مزدور دربار طاغوت،</w:t>
      </w:r>
      <w:r>
        <w:rPr>
          <w:rStyle w:val="FootnoteAnchor"/>
          <w:rtl w:val="true"/>
        </w:rPr>
        <w:footnoteReference w:id="1156"/>
      </w:r>
      <w:r>
        <w:rPr>
          <w:rFonts w:ascii="IRNazanin" w:hAnsi="IRNazanin" w:eastAsia="IRNazanin"/>
          <w:color w:val="111111"/>
          <w:sz w:val="28"/>
          <w:sz w:val="28"/>
          <w:szCs w:val="28"/>
          <w:rtl w:val="true"/>
          <w:lang w:bidi="fa-IR"/>
        </w:rPr>
        <w:t>از نظر خیلی از مردم سطحی‌نگر و ظاهربینِ آن روز چندان اهمّیّتی نداشت؛ عمق این قضیّه و بخش پنهانی این توطئه را احساس نمیکردند؛ درک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توطئه‌ای را انسان احساس نکند، طبعاً عکس‌العملی هم در مقابل آن نشان نمیدهد</w:t>
      </w:r>
      <w:r>
        <w:rPr>
          <w:rFonts w:eastAsia="IRNazanin" w:cs="IRNazanin"/>
          <w:color w:val="111111"/>
          <w:sz w:val="28"/>
          <w:szCs w:val="28"/>
          <w:rtl w:val="true"/>
          <w:lang w:bidi="fa-IR"/>
        </w:rPr>
        <w:t xml:space="preserve">. </w:t>
      </w:r>
      <w:bookmarkStart w:id="1603" w:name="pg5130_33572"/>
    </w:p>
    <w:p>
      <w:pPr>
        <w:pStyle w:val="BookText"/>
        <w:rPr/>
      </w:pPr>
      <w:bookmarkEnd w:id="1603"/>
      <w:r>
        <w:rPr>
          <w:rFonts w:ascii="IRNazanin" w:hAnsi="IRNazanin" w:eastAsia="IRNazanin"/>
          <w:color w:val="111111"/>
          <w:sz w:val="28"/>
          <w:sz w:val="28"/>
          <w:szCs w:val="28"/>
          <w:rtl w:val="true"/>
          <w:lang w:bidi="fa-IR"/>
        </w:rPr>
        <w:t>مردم قم، جوانان قم، احساس کردند؛ درک کردند؛ اهمّیّت حادثه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بخش از این حادثه‌ای است که در تاریخ انقلاب ما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قمی‌ها آن درکی را که آن روز پیدا کردید، پیدا نمیکردید، به خیابانها نمی‌آمدید، دفاع نمیکردید، شهید نمیدادید و آن رسوایی بی‌نظیر را برای دستگاه طاغوت به‌وجود نمی‌آوردید، معلوم نبود جریان مبارزات به این شکلی که اتّفاق افتاد، اتّفاق بیفتد و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شروع خیلی مهم است، و نقطه‌ی شروع یک چیز تصادفی نیست، ناشی از فهم‌کردن و درک‌کردن حادثه‌ای است که بسیاری از ابعاد آن پوشیده است؛ از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را حادثه‌ی نوزده دی قم داشت و نشان داد که این درک صحیح را از قضیّه‌ای که پیش آمده بود، دارد؛ توطئه را می‌فهمد؛ میداند که پشت سر این مقاله‌ای که علیه امامرضوان‌الله‌تعالی‌علیه در روزنامه درج شده است</w:t>
      </w:r>
      <w:r>
        <w:rPr>
          <w:rStyle w:val="FootnoteAnchor"/>
          <w:rtl w:val="true"/>
        </w:rPr>
        <w:footnoteReference w:id="1157"/>
      </w:r>
      <w:r>
        <w:rPr>
          <w:rFonts w:ascii="IRNazanin" w:hAnsi="IRNazanin" w:eastAsia="IRNazanin"/>
          <w:color w:val="111111"/>
          <w:sz w:val="28"/>
          <w:sz w:val="28"/>
          <w:szCs w:val="28"/>
          <w:rtl w:val="true"/>
          <w:lang w:bidi="fa-IR"/>
        </w:rPr>
        <w:t>، چه چیزهایی باید اتّفاق بیفتد و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توطئه را فهمید، وادار به عکس‌العمل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درس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انسانی و عمیق یک ملّت باید حوادث را قبل از وقوع آن احساس کند و بفهمد که چه اتّفاقی دارد می‌افتد، و عکس‌العمل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اسلام، وقتی نگاه میکنیم، نداشتن این درک و شمّ سیاسیِ درست،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همیشه در خواب نگه داشته است و به دشمنان ملّتها امکان داده است که هر کاری که میخواهند، بر سر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بیاورند و از عکس‌العمل آنها در امان و مصون بمانند</w:t>
      </w:r>
      <w:r>
        <w:rPr>
          <w:rFonts w:eastAsia="IRNazanin" w:cs="IRNazanin"/>
          <w:color w:val="111111"/>
          <w:sz w:val="28"/>
          <w:szCs w:val="28"/>
          <w:rtl w:val="true"/>
          <w:lang w:bidi="fa-IR"/>
        </w:rPr>
        <w:t>.</w:t>
      </w:r>
    </w:p>
    <w:p>
      <w:pPr>
        <w:pStyle w:val="Heading4"/>
        <w:numPr>
          <w:ilvl w:val="3"/>
          <w:numId w:val="1"/>
        </w:numPr>
        <w:rPr/>
      </w:pPr>
      <w:bookmarkStart w:id="1604" w:name="__RefHeading___Toc1659009_774463916"/>
      <w:bookmarkStart w:id="1605" w:name="_Toc603"/>
      <w:bookmarkEnd w:id="1604"/>
      <w:r>
        <w:rPr>
          <w:rtl w:val="true"/>
        </w:rPr>
        <w:t>غفلت عجیب و فراگیر</w:t>
      </w:r>
      <w:bookmarkEnd w:id="1605"/>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نگاه، شما به حادثه‌ی کربلا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مسلمانانِ دوران اواخر شصت ساله‌ی بعد از حادثه‌ی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پنجاه ساله‌ی </w:t>
      </w:r>
    </w:p>
    <w:p>
      <w:pPr>
        <w:pStyle w:val="BookText"/>
        <w:rPr/>
      </w:pPr>
      <w:r>
        <w:rPr>
          <w:rFonts w:ascii="IRNazanin" w:hAnsi="IRNazanin" w:eastAsia="IRNazanin"/>
          <w:color w:val="111111"/>
          <w:sz w:val="28"/>
          <w:sz w:val="28"/>
          <w:szCs w:val="28"/>
          <w:rtl w:val="true"/>
          <w:lang w:bidi="fa-IR"/>
        </w:rPr>
        <w:t xml:space="preserve">بعد از رحلت نبیّ مکرّم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حوادثی که میگذشت، تحلیل درستی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تحلیل نداشتند، عکس‌العمل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میدان، باز بود جلوی کسانی که هر کاری میخواستند، هر انحرافی که در مسیر امّت اسلامی به‌وجود می‌آوردند، کسی جلودارشان نباشد؛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رسید که یک فرد فاسقِ فاجرِ بدنامِ 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هیچ یک از شرایط حاکمیّت اسلامی و خلافت پیغمبر صلی الله علیه و آله در او وجود ندارد و نقطه‌ی عکس مسیر پیغمبر صلی الله علیه و آله در اعمال او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رهبر امّت اسلامی و جانشین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این حادثه امروز به نظر شما عجیب می‌آید؟ آن روز این حادثه به نظر مردمی که در آن دوران بودند، عجیب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احساس خطر نکردند؛ بعضی هم که شاید احساس خطر میکردند، منافع شخصی‌شان، عافیت‌شان، راحتی‌شان، اجازه نداد که عکس‌العملی نشان بدهند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 اسلام را آورد تا مردم را به توحید، به پاکیزگی، به عدالت، به سلامت اخلاق، به صلاح عمومی جامعه‌ی بشری سوق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به جای پیغمبر صلی الله علیه و آله مینشیند که سر تا پایش فساد است، سر تا پایش فسق است،</w:t>
      </w:r>
      <w:r>
        <w:rPr>
          <w:rStyle w:val="FootnoteAnchor"/>
          <w:rtl w:val="true"/>
        </w:rPr>
        <w:footnoteReference w:id="1158"/>
      </w:r>
      <w:r>
        <w:rPr>
          <w:rFonts w:ascii="IRNazanin" w:hAnsi="IRNazanin" w:eastAsia="IRNazanin"/>
          <w:color w:val="111111"/>
          <w:sz w:val="28"/>
          <w:sz w:val="28"/>
          <w:szCs w:val="28"/>
          <w:rtl w:val="true"/>
          <w:lang w:bidi="fa-IR"/>
        </w:rPr>
        <w:t>به اصل وجود خدا و وحدانیّت خدا اعتقادی ندارد</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با فاصله‌ی پنجاه سال بعد از رحلت پیغمبر صلی الله علیه و آله ، یک چنین کسی می‌آید سر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نظر شما امروز خیلی عجیب می‌آید؛ آن روز به نظر بسیاری از آن مردم، عجیب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خلیفه شد و مأمورین غلاظ و شداد را گذاشتند در اطراف دنیای اسلام که از مردم 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دسته‌دسته رفتند بیعت کردند؛ علما بیعت کردند، زهّاد بیعت کردند، نخبگان بیعت کردند، سیاستمداران بیعت کردند</w:t>
      </w:r>
      <w:r>
        <w:rPr>
          <w:rFonts w:eastAsia="IRNazanin" w:cs="IRNazanin"/>
          <w:color w:val="111111"/>
          <w:sz w:val="28"/>
          <w:szCs w:val="28"/>
          <w:rtl w:val="true"/>
          <w:lang w:bidi="fa-IR"/>
        </w:rPr>
        <w:t>.</w:t>
      </w:r>
      <w:r>
        <w:rPr>
          <w:rStyle w:val="FootnoteAnchor"/>
          <w:rtl w:val="true"/>
        </w:rPr>
        <w:footnoteReference w:id="1160"/>
      </w:r>
      <w:bookmarkStart w:id="1606" w:name="pg5130_33574"/>
    </w:p>
    <w:p>
      <w:pPr>
        <w:pStyle w:val="Heading4"/>
        <w:numPr>
          <w:ilvl w:val="3"/>
          <w:numId w:val="1"/>
        </w:numPr>
        <w:rPr/>
      </w:pPr>
      <w:bookmarkStart w:id="1607" w:name="__RefHeading___Toc1659011_774463916"/>
      <w:bookmarkStart w:id="1608" w:name="_Toc604"/>
      <w:bookmarkEnd w:id="1606"/>
      <w:bookmarkEnd w:id="1607"/>
      <w:r>
        <w:rPr>
          <w:rtl w:val="true"/>
        </w:rPr>
        <w:t>هدف قیام</w:t>
      </w:r>
      <w:bookmarkEnd w:id="1608"/>
    </w:p>
    <w:p>
      <w:pPr>
        <w:pStyle w:val="BookText"/>
        <w:rPr/>
      </w:pPr>
      <w:r>
        <w:rPr>
          <w:rFonts w:ascii="IRNazanin" w:hAnsi="IRNazanin" w:eastAsia="IRNazanin"/>
          <w:color w:val="111111"/>
          <w:sz w:val="28"/>
          <w:sz w:val="28"/>
          <w:szCs w:val="28"/>
          <w:rtl w:val="true"/>
          <w:lang w:bidi="fa-IR"/>
        </w:rPr>
        <w:t xml:space="preserve">در یک چنین موقعیّتی که اینقدر غفلت بر دنیای اسلام حاکم است که خطر را درک و استشمام نمیکنند، چه‌کار باید کرد؟ کسی مثل حسین‌بن‌علی علیه السلام که مظهر اسلام است، نسخه‌ی بی‌تغییر پیغمبر مکرم اسلام صلی الله علیه و آله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چه کار باید بکند؟ او باید کاری کند که دنیای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آن روز، بلکه در طول قرنهای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کند؛ آگاه کند؛ تکان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تکان با قیام امام حسین علیه السلام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امام حسین علیه السلام دعوت شد برای حکومت در کوفه و حرکت کرد به کوفه، اینها ظواهر کار و بهانه‌های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دعوت هم نمیشد، این قیام تحقّق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باید این حرکت را انجام میداد، تا نشان بدهد که دستور کار در یک چنین شرایطی برای مسلمان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به همه‌ی مسلمانهای قرنهای بعدی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نسخه‌ای نوشت؛ منتها نسخه‌ی حسین‌بن‌علی علیه السلام ، نسخه‌ی لفاظی و حرافی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بده، خودت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نسخه‌ی 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حرکت کرد و نشان داد که راه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قول پیغمبر صلی الله علیه و آله نقل میکند که آن وقتی که شما دیدید که اسلام کنار گذاشته شد، ظالمین بر مردم حکومت میکنند، دین خدا را تغییر میدهند، با فسق و فجور با مردم رفتار میکنند؛ آن کسی که در مقابل این وضع نایستد و قیام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حَقَّاً عَلَی اللهِ أَنْ یُدْخِلَهُ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2"/>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با این آدم ساکت و بی‌تفاوت هم مثل همان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مستحلّ 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bookmarkStart w:id="1609" w:name="pg5130_33575"/>
    </w:p>
    <w:p>
      <w:pPr>
        <w:pStyle w:val="BookText"/>
        <w:rPr/>
      </w:pPr>
      <w:bookmarkEnd w:id="1609"/>
      <w:r>
        <w:rPr>
          <w:rFonts w:ascii="IRNazanin" w:hAnsi="IRNazanin" w:eastAsia="IRNazanin"/>
          <w:color w:val="111111"/>
          <w:sz w:val="28"/>
          <w:sz w:val="28"/>
          <w:szCs w:val="28"/>
          <w:rtl w:val="true"/>
          <w:lang w:bidi="fa-IR"/>
        </w:rPr>
        <w:t>امام حسین علیه السلام این است</w:t>
      </w:r>
      <w:r>
        <w:rPr>
          <w:rFonts w:eastAsia="IRNazanin" w:cs="IRNazanin"/>
          <w:color w:val="111111"/>
          <w:sz w:val="28"/>
          <w:szCs w:val="28"/>
          <w:rtl w:val="true"/>
          <w:lang w:bidi="fa-IR"/>
        </w:rPr>
        <w:t>.</w:t>
      </w:r>
    </w:p>
    <w:p>
      <w:pPr>
        <w:pStyle w:val="Heading4"/>
        <w:numPr>
          <w:ilvl w:val="3"/>
          <w:numId w:val="1"/>
        </w:numPr>
        <w:rPr/>
      </w:pPr>
      <w:bookmarkStart w:id="1610" w:name="__RefHeading___Toc1659013_774463916"/>
      <w:bookmarkStart w:id="1611" w:name="_Toc605"/>
      <w:bookmarkEnd w:id="1610"/>
      <w:r>
        <w:rPr>
          <w:rtl w:val="true"/>
        </w:rPr>
        <w:t>فداکاری برای قیام</w:t>
      </w:r>
      <w:bookmarkEnd w:id="1611"/>
    </w:p>
    <w:p>
      <w:pPr>
        <w:pStyle w:val="BookText"/>
        <w:rPr/>
      </w:pPr>
      <w:r>
        <w:rPr>
          <w:rFonts w:ascii="IRNazanin" w:hAnsi="IRNazanin" w:eastAsia="IRNazanin"/>
          <w:color w:val="111111"/>
          <w:sz w:val="28"/>
          <w:sz w:val="28"/>
          <w:szCs w:val="28"/>
          <w:rtl w:val="true"/>
          <w:lang w:bidi="fa-IR"/>
        </w:rPr>
        <w:t>در راه این قیام، جان مطهّر و مبارک و گران‌بهای امام حسین علیه السلام که برترین جانهای عالم است، اگر قربانی شود، به نظر امام حسین، بهای زیادی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بهترینِ مردمان که اصحاب امام حسین بودند، اگر قربان شود، برای امام حسین علیه السلام بهای گرانی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آل‌الله، حرم پیغمبر، شخصیّتی مثل زینب علیها السلام که در دست بیگانگان اسیر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میدانست وقتی در این بیابان کشته شود، آنها این زن و بچّه را اسیر میکنند</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اسارت و پرداختن این بهای سنگین به نظر امام حسین علیه السلام ، برای این مقصود سنگین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که ما میپردازیم، باید ملاحظه شود با آن چیزی که با این پرداخت؛ برای اسلام، برای مسلمین، برای امّت اسلامی و برای جامعه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صد تومان انسان خرج کند، اسراف کرده؛ گاهی صد میلیارد اگر خرج کند، اسراف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چه در مقابلش میگیریم</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عمل به این نسخه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به این نسخه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عدّه‌ای آدمهای ظاهرنگر و سطحی‌بین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آدمهای خوب، مردمان بدی نبودند؛ ما اینها را میشناختیم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میگفتند که ایشان این جوانها را توی میدان آوردند و بهترین جوانهای ما به کشتن داده میشوند؛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میکردند که امام نمیداند که جان این جوانها در خطر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برای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ناشی بود از اینکه محاسبهی درست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در جنگ تحمیلی، ما این همه شهید دادیم، این همه جانباز دادیم، این همه خانواده داغدار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بهای بزرگی است؛ اما در مقابل چه؟ در مقابل استقلال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اسلام، هویّت ایران اسلامی را در مقابل آن </w:t>
      </w:r>
      <w:bookmarkStart w:id="1612" w:name="pg5130_33576"/>
    </w:p>
    <w:p>
      <w:pPr>
        <w:pStyle w:val="BookText"/>
        <w:rPr/>
      </w:pPr>
      <w:bookmarkEnd w:id="1612"/>
      <w:r>
        <w:rPr>
          <w:rFonts w:ascii="IRNazanin" w:hAnsi="IRNazanin" w:eastAsia="IRNazanin"/>
          <w:color w:val="111111"/>
          <w:sz w:val="28"/>
          <w:sz w:val="28"/>
          <w:szCs w:val="28"/>
          <w:rtl w:val="true"/>
          <w:lang w:bidi="fa-IR"/>
        </w:rPr>
        <w:t>طوفان عظیم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طوفانی که درست کرده بودند، طوفان صدّام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آن سرباز جلوِ جبهه‌ی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صدّام، همه‌ی دستگاه و دنیای کفر و استکبار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از اوّل هم وارد این توطئه نبودند، در ادامه واضح و روشن بود؛ همه آمدند پشت سر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آمد، شورویِ آن روز آمد، ناتو آمد، کشورهای مرتجع و وابسته‌ی به استکبار آمدند؛ پول دادند، اطّلاعات دادند، نقشه دادند، تبلیغات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جبهه‌ی عظیم آمده بود تا ایران بزرگ، ایران رشید و شجاع، ایران مؤمن را بکلّی در هم بپیچد؛ یک منطقه‌ی دست‌نشانده‌ی برای استکبار را در درجه‌ی اوّل، مغلوبِ عنصر پست و کوچکی مثل صدّام کند و در درجه‌ی بعد هم در مشت و چنگال امریکا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را که در طول دویست سال بر سر کشور ما آوردند و این همه مشکل برای این ملّت درست کردند، این مصیبت را صد سال دیگر، دویست سال دیگر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ایستاد، امام بزرگوار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جانهای عزیزی را دادیم، شهیدان بزرگی را دادیم، جوانهای محبوبی را فدا کردیم؛ اما این بهای گزافی در مقابل آن دستاورد نبود</w:t>
      </w:r>
      <w:r>
        <w:rPr>
          <w:rFonts w:eastAsia="IRNazanin" w:cs="IRNazanin"/>
          <w:color w:val="111111"/>
          <w:sz w:val="28"/>
          <w:szCs w:val="28"/>
          <w:rtl w:val="true"/>
          <w:lang w:bidi="fa-IR"/>
        </w:rPr>
        <w:t>.</w:t>
      </w:r>
    </w:p>
    <w:p>
      <w:pPr>
        <w:pStyle w:val="Heading3"/>
        <w:numPr>
          <w:ilvl w:val="2"/>
          <w:numId w:val="1"/>
        </w:numPr>
        <w:rPr/>
      </w:pPr>
      <w:bookmarkStart w:id="1613" w:name="__RefHeading___Toc1659015_774463916"/>
      <w:bookmarkStart w:id="1614" w:name="_Toc606"/>
      <w:bookmarkEnd w:id="1613"/>
      <w:r>
        <w:rPr/>
        <w:t>1387-11-28</w:t>
      </w:r>
      <w:r>
        <w:rPr>
          <w:rtl w:val="true"/>
        </w:rPr>
        <w:t xml:space="preserve">- </w:t>
      </w:r>
      <w:r>
        <w:rPr>
          <w:rtl w:val="true"/>
        </w:rPr>
        <w:t>اربعین؛ آغاز و توسعه‌ی پیام کربلا</w:t>
      </w:r>
      <w:bookmarkEnd w:id="1614"/>
    </w:p>
    <w:p>
      <w:pPr>
        <w:pStyle w:val="Heading4"/>
        <w:numPr>
          <w:ilvl w:val="3"/>
          <w:numId w:val="1"/>
        </w:numPr>
        <w:rPr/>
      </w:pPr>
      <w:bookmarkStart w:id="1615" w:name="__RefHeading___Toc1659017_774463916"/>
      <w:bookmarkStart w:id="1616" w:name="_Toc607"/>
      <w:bookmarkEnd w:id="1615"/>
      <w:r>
        <w:rPr>
          <w:rtl w:val="true"/>
        </w:rPr>
        <w:t>اشاره</w:t>
      </w:r>
      <w:bookmarkEnd w:id="1616"/>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اربعین است و حادثه‌ی بیست‌ونه بهمن تبریز هم یک حادثه‌ی اربعینی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در حادثه‌ی کربلا، یک شروع بود، یک آغاز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قضیّه‌ی کربلا انجام گرفت، آن فاجعه‌ی بزرگ اتّفاق افتاد، و فداکاری بی‌نظیر اباعبدالله علیه السلام و اصحاب و یاران و خانواده‌اش در آن محیط محدود واقع شد؛ حادثه‌ی 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پیام را باید منتشر میکرد و خطبه‌ها و افشاگری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حقیقت‌گویی‌های </w:t>
      </w:r>
      <w:bookmarkStart w:id="1617" w:name="pg5130_33577"/>
    </w:p>
    <w:p>
      <w:pPr>
        <w:pStyle w:val="BookText"/>
        <w:rPr/>
      </w:pPr>
      <w:bookmarkEnd w:id="1617"/>
      <w:r>
        <w:rPr>
          <w:rFonts w:ascii="IRNazanin" w:hAnsi="IRNazanin" w:eastAsia="IRNazanin"/>
          <w:color w:val="111111"/>
          <w:sz w:val="28"/>
          <w:sz w:val="28"/>
          <w:szCs w:val="28"/>
          <w:rtl w:val="true"/>
          <w:lang w:bidi="fa-IR"/>
        </w:rPr>
        <w:t>حضرت زینب علیها السلام و امام سجّادعلیه‌الصّلاةوالسلام مثل یک رسانه‌ی پر قدرت باید فکر و حادثه و هدف و جهت گیری را در محدوده‌ی وسیعی منتشر میکرد و کرد</w:t>
      </w:r>
      <w:r>
        <w:rPr>
          <w:rFonts w:eastAsia="IRNazanin" w:cs="IRNazanin"/>
          <w:color w:val="111111"/>
          <w:sz w:val="28"/>
          <w:szCs w:val="28"/>
          <w:rtl w:val="true"/>
          <w:lang w:bidi="fa-IR"/>
        </w:rPr>
        <w:t>.</w:t>
      </w:r>
    </w:p>
    <w:p>
      <w:pPr>
        <w:pStyle w:val="Heading4"/>
        <w:numPr>
          <w:ilvl w:val="3"/>
          <w:numId w:val="1"/>
        </w:numPr>
        <w:rPr/>
      </w:pPr>
      <w:bookmarkStart w:id="1618" w:name="__RefHeading___Toc1659019_774463916"/>
      <w:bookmarkStart w:id="1619" w:name="_Toc608"/>
      <w:bookmarkEnd w:id="1618"/>
      <w:r>
        <w:rPr>
          <w:rtl w:val="true"/>
        </w:rPr>
        <w:t>سکوت مرگبار؛ نتیجه‌ی اختناق یزیدی پس از عاشورا</w:t>
      </w:r>
      <w:bookmarkEnd w:id="1619"/>
    </w:p>
    <w:p>
      <w:pPr>
        <w:pStyle w:val="BookText"/>
        <w:rPr/>
      </w:pPr>
      <w:r>
        <w:rPr>
          <w:rFonts w:ascii="IRNazanin" w:hAnsi="IRNazanin" w:eastAsia="IRNazanin"/>
          <w:color w:val="111111"/>
          <w:sz w:val="28"/>
          <w:sz w:val="28"/>
          <w:szCs w:val="28"/>
          <w:rtl w:val="true"/>
          <w:lang w:bidi="fa-IR"/>
        </w:rPr>
        <w:t>خاصیّت محیط اختناق این است که مردم فرصت و جرأت این را پیدا نمیکنند که حقایقی را که فهمیده‌اند، در عملِ خودشان نشان بدهند؛ چون اوّلاً، دستگاه ظالم و مستبد نمیگذارد مردم بفهمند و اگر فهم مردم از دست او خارج شد و فهمیدند، نمیگذارد به آنچه فهمیده‌اند،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در شام، در بین راه، خیلی‌ها از زبان زینب‌کبری علیها السلام یا امام سجّادعلیه‌الصّلاةوالسلام یا از دیدن وضع اسرا، خیلی چیزها را فهمیدند، ولی کی جرأت میکرد، کی توانایی این را داشت که در مقابل آن دستگاه ظلم و استکبار و استبداد و اختناق، آنچه را که فهمیده است، بروز دهد؟ مثل یک عقده‌ای در گلوی مؤمنین باقی بود</w:t>
      </w:r>
      <w:r>
        <w:rPr>
          <w:rFonts w:eastAsia="IRNazanin" w:cs="IRNazanin"/>
          <w:color w:val="111111"/>
          <w:sz w:val="28"/>
          <w:szCs w:val="28"/>
          <w:rtl w:val="true"/>
          <w:lang w:bidi="fa-IR"/>
        </w:rPr>
        <w:t>.</w:t>
      </w:r>
    </w:p>
    <w:p>
      <w:pPr>
        <w:pStyle w:val="Heading4"/>
        <w:numPr>
          <w:ilvl w:val="3"/>
          <w:numId w:val="1"/>
        </w:numPr>
        <w:rPr/>
      </w:pPr>
      <w:bookmarkStart w:id="1620" w:name="__RefHeading___Toc1659021_774463916"/>
      <w:bookmarkStart w:id="1621" w:name="_Toc609"/>
      <w:bookmarkEnd w:id="1620"/>
      <w:r>
        <w:rPr>
          <w:rtl w:val="true"/>
        </w:rPr>
        <w:t>اربعین؛ شکست فضای اختناق و اوّلین جوشش کربلا</w:t>
      </w:r>
      <w:bookmarkEnd w:id="1621"/>
    </w:p>
    <w:p>
      <w:pPr>
        <w:pStyle w:val="BookText"/>
        <w:rPr/>
      </w:pPr>
      <w:r>
        <w:rPr>
          <w:rFonts w:ascii="IRNazanin" w:hAnsi="IRNazanin" w:eastAsia="IRNazanin"/>
          <w:color w:val="111111"/>
          <w:sz w:val="28"/>
          <w:sz w:val="28"/>
          <w:szCs w:val="28"/>
          <w:rtl w:val="true"/>
          <w:lang w:bidi="fa-IR"/>
        </w:rPr>
        <w:t>این عقده، روز اربعین اوّلین نِشتر را خورد؛ اوّلین جوشش در روز اربعین در کربلا اتّفاق افتاد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سیّدبن‌طاووس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وقتی کاروان اسرا، یعنی جناب زینب علیها السلام و بقیّه در اربعین وارد کربلا شدند، در آنجا فقط جابربن‌عبدالله‌انصاری و عطیّه‌ی عوفی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بنی‌هاشم، عدّه‌ای از یاران بر گرد تربت سیّدالشّهدا علیه السلام جمع شده بودند و به استقبال زینب‌کبری علیها السلام آمدند</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 xml:space="preserve">شاید این سیاستِ ولایی هم که زینب‌کبری علیها السلام اصرار کرد که برویم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شام</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بود که این اجتماع کوچک اما پرمعنا، در آنجا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بعضی استبعاد کردند که چطور ممکن است </w:t>
      </w:r>
    </w:p>
    <w:p>
      <w:pPr>
        <w:pStyle w:val="BookText"/>
        <w:rPr/>
      </w:pPr>
      <w:r>
        <w:rPr>
          <w:rFonts w:ascii="IRNazanin" w:hAnsi="IRNazanin" w:eastAsia="IRNazanin"/>
          <w:color w:val="111111"/>
          <w:sz w:val="28"/>
          <w:sz w:val="28"/>
          <w:szCs w:val="28"/>
          <w:rtl w:val="true"/>
          <w:lang w:bidi="fa-IR"/>
        </w:rPr>
        <w:t>تا اربعین به کربلا رسیده باشند</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مرحوم شهید آیت‌الله قاضی یک نوشته‌ی مفصّلی دارد،</w:t>
      </w:r>
      <w:r>
        <w:rPr>
          <w:rStyle w:val="FootnoteAnchor"/>
          <w:rtl w:val="true"/>
        </w:rPr>
        <w:footnoteReference w:id="1167"/>
      </w:r>
      <w:r>
        <w:rPr>
          <w:rFonts w:ascii="IRNazanin" w:hAnsi="IRNazanin" w:eastAsia="IRNazanin"/>
          <w:color w:val="111111"/>
          <w:sz w:val="28"/>
          <w:sz w:val="28"/>
          <w:szCs w:val="28"/>
          <w:rtl w:val="true"/>
          <w:lang w:bidi="fa-IR"/>
        </w:rPr>
        <w:t>اثبات میکنند که نه، ممکن است که این 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در کلمات بزرگان و قدما هست، این است که وقتی زینب‌کبری علیها السلام و مجموعه‌ی اهل‌بیت علیهم السلام وارد کربلا شدند، عطیه‌ی عوفی و جناب جابربن‌عبدالله و رجالی از بنی‌هاشم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و نمونه‌ای از تحقّق آن هدفی است که با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باید تحقّق پیدا میکرد؛ یعنی گسترش این فکر و جرأت دادن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بود که ماجرای 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به‌وجود آمد؛ اگر چه ماجرای 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سرکوب شد،</w:t>
      </w:r>
      <w:r>
        <w:rPr>
          <w:rStyle w:val="FootnoteAnchor"/>
          <w:rtl w:val="true"/>
        </w:rPr>
        <w:footnoteReference w:id="1168"/>
      </w:r>
      <w:r>
        <w:rPr>
          <w:rFonts w:ascii="IRNazanin" w:hAnsi="IRNazanin" w:eastAsia="IRNazanin"/>
          <w:color w:val="111111"/>
          <w:sz w:val="28"/>
          <w:sz w:val="28"/>
          <w:szCs w:val="28"/>
          <w:rtl w:val="true"/>
          <w:lang w:bidi="fa-IR"/>
        </w:rPr>
        <w:t>اما بعد با فاصله‌ی کوتاهی ماجرای قیام مختار و بقیّه‌ی آن دلاوران کوفه اتّفاق افتاد</w:t>
      </w:r>
      <w:r>
        <w:rPr>
          <w:rStyle w:val="FootnoteAnchor"/>
          <w:rtl w:val="true"/>
        </w:rPr>
        <w:footnoteReference w:id="1169"/>
      </w:r>
      <w:r>
        <w:rPr>
          <w:rFonts w:ascii="IRNazanin" w:hAnsi="IRNazanin" w:eastAsia="IRNazanin"/>
          <w:color w:val="111111"/>
          <w:sz w:val="28"/>
          <w:sz w:val="28"/>
          <w:szCs w:val="28"/>
          <w:rtl w:val="true"/>
          <w:lang w:bidi="fa-IR"/>
        </w:rPr>
        <w:t>و نتیجه‌ی در هم پیچیده شدن دودمان بنی‌امیّه‌ی ظالم و خبیث بر اثر همین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او سلسله‌ی مروانی‌ها آمدند؛</w:t>
      </w:r>
      <w:r>
        <w:rPr>
          <w:rStyle w:val="FootnoteAnchor"/>
          <w:rtl w:val="true"/>
        </w:rPr>
        <w:footnoteReference w:id="1170"/>
      </w:r>
      <w:r>
        <w:rPr>
          <w:rFonts w:ascii="IRNazanin" w:hAnsi="IRNazanin" w:eastAsia="IRNazanin"/>
          <w:color w:val="111111"/>
          <w:sz w:val="28"/>
          <w:sz w:val="28"/>
          <w:szCs w:val="28"/>
          <w:rtl w:val="true"/>
          <w:lang w:bidi="fa-IR"/>
        </w:rPr>
        <w:t>اما مبارزه ادامه پیدا کرد؛ راه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خصوصیّت اربعین است؛ یعنی در اربعین افشاگری هم هست، عمل هم هست، تحقّق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 افشاگری هم در اربعین وجود دارد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قضیّه در اربعینِ تبریز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گذشته هم به مردم عزیز تبریز این را گفته‌ام؛ اگر حادثه‌ی بیستونه بهمن در تبریز پیش نمی‌آمد، یعنی یاد شهدای قم به وسیله‌ی تبریزی‌ها آن‌طور با فداکاری زنده نگه داشته نمیشد، ممکن بود جریان مبارزه، مسیر دیگری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احتمال داشت که این حادثه‌ی بزرگ با این شکلی که اتّفاق </w:t>
      </w:r>
      <w:bookmarkStart w:id="1622" w:name="pg5130_33579"/>
    </w:p>
    <w:p>
      <w:pPr>
        <w:pStyle w:val="BookText"/>
        <w:rPr/>
      </w:pPr>
      <w:bookmarkEnd w:id="1622"/>
      <w:r>
        <w:rPr>
          <w:rFonts w:ascii="IRNazanin" w:hAnsi="IRNazanin" w:eastAsia="IRNazanin"/>
          <w:color w:val="111111"/>
          <w:sz w:val="28"/>
          <w:sz w:val="28"/>
          <w:szCs w:val="28"/>
          <w:rtl w:val="true"/>
          <w:lang w:bidi="fa-IR"/>
        </w:rPr>
        <w:t>افتاد، اتّفاق نیفتد؛ یعنی قضیّه‌ی تبریز و قیام مردم تبریز در بیستونه بهمن، یک حادثه‌ی تعیین‌کننده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خونهای ریخته‌شده در قم و اصل انگیزه‌ی حرکت قم را، ماجرای تبریز زنده و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مردم در این راه هزینه کردند؛ جانهای خودشان، آسایش خودشان، امنیّت خودشان، همه را خرج کردند؛ لیکن نتیجه‌ای که گرفتند، بیداری کلّ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قم یک اربعین گرفته شد، برای اربعین شهدای تبریز در بیستونه بهمن هم چندین اربعین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گسترش حرکت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حرکت صحیح این است</w:t>
      </w:r>
      <w:r>
        <w:rPr>
          <w:rFonts w:eastAsia="IRNazanin" w:cs="IRNazanin"/>
          <w:color w:val="111111"/>
          <w:sz w:val="28"/>
          <w:szCs w:val="28"/>
          <w:rtl w:val="true"/>
          <w:lang w:bidi="fa-IR"/>
        </w:rPr>
        <w:t>.</w:t>
      </w:r>
    </w:p>
    <w:p>
      <w:pPr>
        <w:pStyle w:val="Heading3"/>
        <w:numPr>
          <w:ilvl w:val="2"/>
          <w:numId w:val="1"/>
        </w:numPr>
        <w:rPr/>
      </w:pPr>
      <w:bookmarkStart w:id="1623" w:name="__RefHeading___Toc1659023_774463916"/>
      <w:bookmarkStart w:id="1624" w:name="_Toc610"/>
      <w:bookmarkEnd w:id="1623"/>
      <w:r>
        <w:rPr/>
        <w:t>1388-1-26</w:t>
      </w:r>
      <w:r>
        <w:rPr>
          <w:rtl w:val="true"/>
        </w:rPr>
        <w:t xml:space="preserve">- </w:t>
      </w:r>
      <w:r>
        <w:rPr>
          <w:rtl w:val="true"/>
        </w:rPr>
        <w:t>کلّ یوم عاشورا و کلّ ارض کربلا</w:t>
      </w:r>
      <w:bookmarkEnd w:id="1624"/>
    </w:p>
    <w:p>
      <w:pPr>
        <w:pStyle w:val="BookText"/>
        <w:rPr/>
      </w:pPr>
      <w:r>
        <w:rPr>
          <w:rFonts w:ascii="IRNazanin" w:hAnsi="IRNazanin" w:eastAsia="IRNazanin"/>
          <w:color w:val="111111"/>
          <w:sz w:val="28"/>
          <w:sz w:val="28"/>
          <w:szCs w:val="28"/>
          <w:rtl w:val="true"/>
          <w:lang w:bidi="fa-IR"/>
        </w:rPr>
        <w:t>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زمان میگذرد، اما حوادث جاری در زندگی بشر، حقایق آفرینش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دوره‌ای انسانها نقشی دارند که اگر آن نقش را بدرستی، در لحظه‌ی مناسب، در زمان خود ایفا کنند، همه چیز به سامان خواهد رسید، ملّتها رشد خواهند کرد، انسانیّت گسترده خواهد شد</w:t>
      </w:r>
      <w:r>
        <w:rPr>
          <w:rFonts w:eastAsia="IRNazanin" w:cs="IRNazanin"/>
          <w:color w:val="111111"/>
          <w:sz w:val="28"/>
          <w:szCs w:val="28"/>
          <w:rtl w:val="true"/>
          <w:lang w:bidi="fa-IR"/>
        </w:rPr>
        <w:t>.</w:t>
      </w:r>
    </w:p>
    <w:p>
      <w:pPr>
        <w:pStyle w:val="Heading3"/>
        <w:numPr>
          <w:ilvl w:val="2"/>
          <w:numId w:val="1"/>
        </w:numPr>
        <w:rPr/>
      </w:pPr>
      <w:bookmarkStart w:id="1625" w:name="__RefHeading___Toc1659025_774463916"/>
      <w:bookmarkStart w:id="1626" w:name="_Toc611"/>
      <w:bookmarkEnd w:id="1625"/>
      <w:r>
        <w:rPr/>
        <w:t>1388-2-23</w:t>
      </w:r>
      <w:r>
        <w:rPr>
          <w:rtl w:val="true"/>
        </w:rPr>
        <w:t xml:space="preserve">- </w:t>
      </w:r>
      <w:r>
        <w:rPr>
          <w:rtl w:val="true"/>
        </w:rPr>
        <w:t>تعلّق اهل‌بیت علیهم السلام به همه‌ی مسلمانان</w:t>
      </w:r>
      <w:bookmarkEnd w:id="1626"/>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قضیّه‌ی غزّه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بیست و دو روزه‌ی چند ماه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در همه‌ی سطوحش؛ از رهبری و ریاست جمهوری و مسئولین گوناگون و مردم و تظاهرات و پول و کمک و سپاه و غیره، همه در خدمت برادران فلسطینیِ مظلوم و مسلمان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بحبوحه‌ی این حرفها، یک وقت دیدیم که ویروسی دارد تکثیر مثل میکند؛ دائم میروند پیش بعضی از بزرگان، بعضی از علما، </w:t>
      </w:r>
      <w:bookmarkStart w:id="1627" w:name="pg5130_33580"/>
    </w:p>
    <w:p>
      <w:pPr>
        <w:pStyle w:val="BookText"/>
        <w:rPr/>
      </w:pPr>
      <w:bookmarkEnd w:id="1627"/>
      <w:r>
        <w:rPr>
          <w:rFonts w:ascii="IRNazanin" w:hAnsi="IRNazanin" w:eastAsia="IRNazanin"/>
          <w:color w:val="111111"/>
          <w:sz w:val="28"/>
          <w:sz w:val="28"/>
          <w:szCs w:val="28"/>
          <w:rtl w:val="true"/>
          <w:lang w:bidi="fa-IR"/>
        </w:rPr>
        <w:t>بعضی از محترمین،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به کی کمک میکنید؛ اهل غزّه ناصبی‌اند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یعنی دشمن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باور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پیغام و پسغام که آقا، میگویند اینها ناصبی‌اند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پناه بر خدا، لعنت خدا بر شیطان رجیمِ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امیرالمؤمنین 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چطور اینها ناصبی‌اند؟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سنّی‌اند؛ اما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حرف زدند، این‌جور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نباید خیال کند که اهل‌بیت پیغمبر علیهم السلام مخصوص و متعلّق به شیعه‌اند؛ نه، مال همه‌ی دنیای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که فاطمه‌ی زهرا علیها السلام را قبول نداشته باشد؟ چه کسی است که حسنین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شَبابِ أَهلِ الْجَنَّة</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را قبول نداشته باشد؟ چه کسی است که ائمّه‌ی بزرگوار شیعه را قبول نداشته باشد؟ حالا یکی او را امام و واجب‌الاطاعه و مفروض‌الطّاعه میداند، یکی نمیداند؛ اما قبول‌شان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حقایقی است، باید اینها را فهمید، باید اینها را نهادینه کرد</w:t>
      </w:r>
      <w:r>
        <w:rPr>
          <w:rFonts w:eastAsia="IRNazanin" w:cs="IRNazanin"/>
          <w:color w:val="111111"/>
          <w:sz w:val="28"/>
          <w:szCs w:val="28"/>
          <w:rtl w:val="true"/>
          <w:lang w:bidi="fa-IR"/>
        </w:rPr>
        <w:t>.</w:t>
      </w:r>
    </w:p>
    <w:p>
      <w:pPr>
        <w:pStyle w:val="Heading3"/>
        <w:numPr>
          <w:ilvl w:val="2"/>
          <w:numId w:val="1"/>
        </w:numPr>
        <w:rPr/>
      </w:pPr>
      <w:bookmarkStart w:id="1628" w:name="__RefHeading___Toc1659027_774463916"/>
      <w:bookmarkStart w:id="1629" w:name="_Toc612"/>
      <w:bookmarkEnd w:id="1628"/>
      <w:r>
        <w:rPr/>
        <w:t>1388-5-21</w:t>
      </w:r>
      <w:r>
        <w:rPr>
          <w:rtl w:val="true"/>
        </w:rPr>
        <w:t xml:space="preserve">- </w:t>
      </w:r>
      <w:r>
        <w:rPr>
          <w:rtl w:val="true"/>
        </w:rPr>
        <w:t>ضرورت ایجاد بصیرت در جامعه</w:t>
      </w:r>
      <w:bookmarkEnd w:id="1629"/>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نخبگان و خواص هم این است که این بصیرت را نه فقط در خودشان، در دیگران به‌وجود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گاهی می‌بیند که متاسّفانه بعضی از نخبگان خودشان هم دچار بی‌بصیرتی‌اند؛ نمی‌فهمند؛ اصلاً ملتفت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حرفی یکهو به نفع دشمن میپرانند؛ به نفع جبهه‌ای که همّتش نابودی بنای جمهوری اسلامی است 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هم هستند، خواص هم هستند، آدمهای بدی هم نیستند، نیّت بدی هم ندارند؛ اما این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بی‌بصیرتی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بی‌بصیرتی را بخصوص شما جوانها با خواندن آثار خوب، </w:t>
      </w:r>
      <w:bookmarkStart w:id="1630" w:name="pg5130_33581"/>
    </w:p>
    <w:p>
      <w:pPr>
        <w:pStyle w:val="BookText"/>
        <w:rPr/>
      </w:pPr>
      <w:bookmarkEnd w:id="1630"/>
      <w:r>
        <w:rPr>
          <w:rFonts w:ascii="IRNazanin" w:hAnsi="IRNazanin" w:eastAsia="IRNazanin"/>
          <w:color w:val="111111"/>
          <w:sz w:val="28"/>
          <w:sz w:val="28"/>
          <w:szCs w:val="28"/>
          <w:rtl w:val="true"/>
          <w:lang w:bidi="fa-IR"/>
        </w:rPr>
        <w:t xml:space="preserve">با تأمّل، با گفتگو با انسانهای مورد اعتماد و پخته، نه گفتگوی تقلیدی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هرچه گفت، شما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را من نمیخواهم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میتوانند با استدلال، آدم را قانع کنند؛ ذهن انسان را قانع کنند؛ و حتی حضرت ابی‌عبدالله‌الحسین علیه السلام هم از این ابزار در شروع نهضت و در ادامه‌ی نهضت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ایّام مربوط به امام حسین علیه السلام است، این جمله را عرض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را فقط به جنگِ روز عاشورا نباید شناخت؛ آن یک بخش از جهاد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تبیین او، امر به معروف او، نهی از منکر او، توضیح مسائل گوناگون در همان منی و عرفات، خطاب به علما، خطاب به 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بیانات عجیبی دارد</w:t>
      </w:r>
      <w:r>
        <w:rPr>
          <w:rStyle w:val="FootnoteAnchor"/>
          <w:rtl w:val="true"/>
        </w:rPr>
        <w:footnoteReference w:id="1172"/>
      </w:r>
      <w:r>
        <w:rPr>
          <w:rFonts w:ascii="IRNazanin" w:hAnsi="IRNazanin" w:eastAsia="IRNazanin"/>
          <w:color w:val="111111"/>
          <w:sz w:val="28"/>
          <w:sz w:val="28"/>
          <w:szCs w:val="28"/>
          <w:rtl w:val="true"/>
          <w:lang w:bidi="fa-IR"/>
        </w:rPr>
        <w:t xml:space="preserve">که در کتابها ثبت و ضبط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راه به سمت کربلا، هم در خود عرصه‌ی کربلا و میدان کربلا،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عرصه‌ی کربلا حضرت اهل تبیین بودند، میرفتند، صحبت میکردند</w:t>
      </w:r>
      <w:r>
        <w:rPr>
          <w:rFonts w:eastAsia="IRNazanin" w:cs="IRNazanin"/>
          <w:color w:val="111111"/>
          <w:sz w:val="28"/>
          <w:szCs w:val="28"/>
          <w:rtl w:val="true"/>
          <w:lang w:bidi="fa-IR"/>
        </w:rPr>
        <w:t>.</w:t>
      </w:r>
      <w:r>
        <w:rPr>
          <w:rStyle w:val="FootnoteAnchor"/>
          <w:rtl w:val="true"/>
        </w:rPr>
        <w:footnoteReference w:id="1173"/>
      </w:r>
      <w:r>
        <w:rPr>
          <w:rFonts w:ascii="IRNazanin" w:hAnsi="IRNazanin" w:eastAsia="IRNazanin"/>
          <w:color w:val="111111"/>
          <w:sz w:val="28"/>
          <w:sz w:val="28"/>
          <w:szCs w:val="28"/>
          <w:rtl w:val="true"/>
          <w:lang w:bidi="fa-IR"/>
        </w:rPr>
        <w:t>حالا میدان جنگ است، منتظرند خونِ هم را بریزند، اما از هر فرصتی این بزرگوار استفاده میکردند که بروند با آنها صحبت بکنند، بلکه بتوانند آنها را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خواب بودند، بیدار شدند؛</w:t>
      </w:r>
      <w:r>
        <w:rPr>
          <w:rStyle w:val="FootnoteAnchor"/>
          <w:rtl w:val="true"/>
        </w:rPr>
        <w:footnoteReference w:id="1174"/>
      </w:r>
      <w:r>
        <w:rPr>
          <w:rFonts w:ascii="IRNazanin" w:hAnsi="IRNazanin" w:eastAsia="IRNazanin"/>
          <w:color w:val="111111"/>
          <w:sz w:val="28"/>
          <w:sz w:val="28"/>
          <w:szCs w:val="28"/>
          <w:rtl w:val="true"/>
          <w:lang w:bidi="fa-IR"/>
        </w:rPr>
        <w:t>بعضی خودشان را به خواب زده بودند و آخر هم بیدار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خودشان را به خواب میزنند، بیدار کردن آنها مشکل است، گاهی اوقات غیر ممکن است</w:t>
      </w:r>
      <w:r>
        <w:rPr>
          <w:rFonts w:eastAsia="IRNazanin" w:cs="IRNazanin"/>
          <w:color w:val="111111"/>
          <w:sz w:val="28"/>
          <w:szCs w:val="28"/>
          <w:rtl w:val="true"/>
          <w:lang w:bidi="fa-IR"/>
        </w:rPr>
        <w:t>.</w:t>
      </w:r>
    </w:p>
    <w:p>
      <w:pPr>
        <w:pStyle w:val="Heading3"/>
        <w:numPr>
          <w:ilvl w:val="2"/>
          <w:numId w:val="1"/>
        </w:numPr>
        <w:rPr/>
      </w:pPr>
      <w:bookmarkStart w:id="1631" w:name="__RefHeading___Toc1659029_774463916"/>
      <w:bookmarkStart w:id="1632" w:name="_Toc613"/>
      <w:bookmarkEnd w:id="1631"/>
      <w:r>
        <w:rPr/>
        <w:t>1388-9-22</w:t>
      </w:r>
      <w:r>
        <w:rPr>
          <w:rtl w:val="true"/>
        </w:rPr>
        <w:t xml:space="preserve">- </w:t>
      </w:r>
      <w:r>
        <w:rPr>
          <w:rtl w:val="true"/>
        </w:rPr>
        <w:t>مباهله‌ی عملی امام حسین علیه السلام در کربلا</w:t>
      </w:r>
      <w:bookmarkEnd w:id="1632"/>
    </w:p>
    <w:p>
      <w:pPr>
        <w:pStyle w:val="Heading4"/>
        <w:numPr>
          <w:ilvl w:val="3"/>
          <w:numId w:val="1"/>
        </w:numPr>
        <w:rPr/>
      </w:pPr>
      <w:bookmarkStart w:id="1633" w:name="__RefHeading___Toc1659031_774463916"/>
      <w:bookmarkStart w:id="1634" w:name="_Toc614"/>
      <w:bookmarkEnd w:id="1633"/>
      <w:r>
        <w:rPr>
          <w:rtl w:val="true"/>
        </w:rPr>
        <w:t>اشاره</w:t>
      </w:r>
      <w:bookmarkEnd w:id="1634"/>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مباهله، روزی است که پیامبر مکرّم اسلام صلی الله علیه و آله ، عزیزترین عناصر </w:t>
      </w:r>
    </w:p>
    <w:p>
      <w:pPr>
        <w:pStyle w:val="BookText"/>
        <w:rPr/>
      </w:pPr>
      <w:r>
        <w:rPr>
          <w:rFonts w:ascii="Amiri" w:hAnsi="Amiri" w:eastAsia="Amiri" w:cs="Amiri"/>
          <w:color w:val="111111"/>
          <w:sz w:val="28"/>
          <w:sz w:val="28"/>
          <w:szCs w:val="28"/>
          <w:rtl w:val="true"/>
          <w:lang w:bidi="ar-SA"/>
        </w:rPr>
        <w:t>انسانی خود را به صحنه می‌آورد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نکته‌ی مهم در باب مباهله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 وَ نِساءَکُم</w:t>
      </w:r>
      <w:r>
        <w:rPr>
          <w:rFonts w:eastAsia="Amiri" w:cs="Amiri" w:ascii="Amiri" w:hAnsi="Amiri"/>
          <w:color w:val="111111"/>
          <w:sz w:val="28"/>
          <w:szCs w:val="28"/>
          <w:rtl w:val="true"/>
          <w:lang w:bidi="ar-SA"/>
        </w:rPr>
        <w:t>»</w:t>
      </w:r>
      <w:r>
        <w:rPr>
          <w:rStyle w:val="FootnoteAnchor"/>
          <w:rtl w:val="true"/>
        </w:rPr>
        <w:footnoteReference w:id="1175"/>
      </w:r>
      <w:r>
        <w:rPr>
          <w:rFonts w:ascii="IRNazanin" w:hAnsi="IRNazanin" w:eastAsia="IRNazanin"/>
          <w:color w:val="111111"/>
          <w:sz w:val="28"/>
          <w:sz w:val="28"/>
          <w:szCs w:val="28"/>
          <w:rtl w:val="true"/>
          <w:lang w:bidi="fa-IR"/>
        </w:rPr>
        <w:t>در آن هست؛ عزیزترین انسانها را پیغمبر اکرم صلی الله علیه و آله انتخاب میکند و به صحنه می‌آورد برای محاجّه‌ای که در آن باید مایز بین حق و باطل و شاخص روشنگر در معرض دید همه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سابقه نداشته است که در راه تبلیغ دین و بیان حقیقت، پیغمبر صلی الله علیه و آله دست عزیزان خود، فرزندان خود و دختر خود و امیرالمؤمنین علیه السلام </w:t>
      </w:r>
      <w:r>
        <w:rPr>
          <w:rStyle w:val="FootnoteAnchor"/>
          <w:rtl w:val="true"/>
        </w:rPr>
        <w:footnoteReference w:id="1176"/>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و جانشین</w:t>
      </w:r>
      <w:r>
        <w:rPr>
          <w:rStyle w:val="FootnoteAnchor"/>
          <w:rtl w:val="true"/>
        </w:rPr>
        <w:footnoteReference w:id="1177"/>
      </w:r>
      <w:r>
        <w:rPr>
          <w:rFonts w:ascii="IRNazanin" w:hAnsi="IRNazanin" w:eastAsia="IRNazanin"/>
          <w:color w:val="111111"/>
          <w:sz w:val="28"/>
          <w:sz w:val="28"/>
          <w:szCs w:val="28"/>
          <w:rtl w:val="true"/>
          <w:lang w:bidi="fa-IR"/>
        </w:rPr>
        <w:t xml:space="preserve">خود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بیاورد وسط میدان؛ استثنایی بودن روز مباهله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نشان‌دهنده‌ی این است که بیان حقیقت، ابلاغ حقیقت، چقدر مهم است؛ می‌آورد به میدان با این داعیه که میگوید بیاییم مباهله کنیم؛ هر کدام بر حق بودیم، بماند، هر کدام بر خلاف حق بودیم، ریشه‌کن بشود با عذاب الهی</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قضیّه در محرّم اتّفاق افتاده است به شکل عملی؛ یعنی امام حسین‌علیه‌الصّلاة‌و‌السّلام هم برای بیان حقیقت، روشنگری در طول تاریخ، عزیزترین عزیزان خود را برمیدارد می‌آورد وسط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که میدانست حادثه چه‌جور تمام خواهد شد؛ زینب علیها السلام را آورد، همسران خود را آورد، فرزندان خود را آورد، برادران عزیز خود را آورد</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اینجا هم مسئله، مسئله‌ی تبلیغ دین است؛ تبلیغ به معنای حقیقی کلمه؛ رساندن پیام، روشن کردن فضا؛ ابعاد مسئله‌ی تبلیغ را این‌جوری میشود فهمید که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635" w:name="pg5130_33583"/>
    </w:p>
    <w:p>
      <w:pPr>
        <w:pStyle w:val="BookText"/>
        <w:rPr/>
      </w:pPr>
      <w:bookmarkEnd w:id="16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سُلْطاناً جائِراً مُسْتَحِلاً لِحُرُمِ‌اللهِ، نَاکِثاً لِعَهْداللهِ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یُغَیِّرْ عَلَیْهِ بِفِعْلٍ وَ لاقَولٍ کانَ حَقاً عَلَی‌اللهِ اَنْ یُدْخِلَهُ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یعنی وقتی او دارد فضا را به این شکل آلوده میکند، خراب میکند، باید یا با فعل یا با قول آمد روشنگری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این کار را انجام میدهد، آن هم با این هزینه‌ی سنگین؛ عیالات خود، همسران خود، عزیزان خود، فرزندان امیرالمؤمنین علیه السلام ، زینب‌کبری علیها السلام ، اینها را برمیدارد می‌آید وسط میدان</w:t>
      </w:r>
      <w:r>
        <w:rPr>
          <w:rFonts w:eastAsia="IRNazanin" w:cs="IRNazanin"/>
          <w:color w:val="111111"/>
          <w:sz w:val="28"/>
          <w:szCs w:val="28"/>
          <w:rtl w:val="true"/>
          <w:lang w:bidi="fa-IR"/>
        </w:rPr>
        <w:t>...</w:t>
      </w:r>
    </w:p>
    <w:p>
      <w:pPr>
        <w:pStyle w:val="Heading4"/>
        <w:numPr>
          <w:ilvl w:val="3"/>
          <w:numId w:val="1"/>
        </w:numPr>
        <w:rPr/>
      </w:pPr>
      <w:bookmarkStart w:id="1636" w:name="__RefHeading___Toc1659033_774463916"/>
      <w:bookmarkStart w:id="1637" w:name="_Toc615"/>
      <w:bookmarkEnd w:id="1636"/>
      <w:r>
        <w:rPr>
          <w:rtl w:val="true"/>
        </w:rPr>
        <w:t>فرصت محرّم</w:t>
      </w:r>
      <w:bookmarkEnd w:id="1637"/>
    </w:p>
    <w:p>
      <w:pPr>
        <w:pStyle w:val="BookText"/>
        <w:rPr/>
      </w:pPr>
      <w:r>
        <w:rPr>
          <w:rFonts w:ascii="IRNazanin" w:hAnsi="IRNazanin" w:eastAsia="IRNazanin"/>
          <w:color w:val="111111"/>
          <w:sz w:val="28"/>
          <w:sz w:val="28"/>
          <w:szCs w:val="28"/>
          <w:rtl w:val="true"/>
          <w:lang w:bidi="fa-IR"/>
        </w:rPr>
        <w:t>یک نمونه، همین تبلیغات ماه محرّم است که به مناسبت عزاداری محرّم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فرصت برای تبلیغ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باید استفاده کرد برای همان مطلبی که عرض شد؛ شاخص ایجاد بشود؛ مایز، شاخص‌سازی، معالم‌الطّریق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سر دوراهی تابلویی نباشد که نشان بدهد راهِ فلان جا از کجاست، طرف راست است یا طرف چپ است، این سیرکننده و رونده، به خطا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راهی باشد، گمراه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باید معیّن کرد، انگشت اشاره را بایستی واضح مقابل چشم همه قرار داد تا بتوانند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اساس کار دشمنان حقیقت بر فتنه‌سازی است، اساس کار طرفداران حقیقت بایست بر این باشد که بصیرت را، راهنمایی را، هرچه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وانند، برجسته‌تر کنند و این شاخصها را، این مایزها را، این معالم‌الطّریق را بیشتر، واضح‌تر، روشن‌تر در مقابل چشم مردم قرار بدهند، که مردم بفهمند، تشخیص بدهند و گمراه نشوند</w:t>
      </w:r>
      <w:r>
        <w:rPr>
          <w:rFonts w:eastAsia="IRNazanin" w:cs="IRNazanin"/>
          <w:color w:val="111111"/>
          <w:sz w:val="28"/>
          <w:szCs w:val="28"/>
          <w:rtl w:val="true"/>
          <w:lang w:bidi="fa-IR"/>
        </w:rPr>
        <w:t>...</w:t>
      </w:r>
    </w:p>
    <w:p>
      <w:pPr>
        <w:pStyle w:val="Heading4"/>
        <w:numPr>
          <w:ilvl w:val="3"/>
          <w:numId w:val="1"/>
        </w:numPr>
        <w:rPr/>
      </w:pPr>
      <w:bookmarkStart w:id="1638" w:name="__RefHeading___Toc1659035_774463916"/>
      <w:bookmarkStart w:id="1639" w:name="_Toc616"/>
      <w:bookmarkEnd w:id="1638"/>
      <w:r>
        <w:rPr>
          <w:rtl w:val="true"/>
        </w:rPr>
        <w:t>روضه‌خوانی؛ سنّتی صحیح</w:t>
      </w:r>
      <w:bookmarkEnd w:id="1639"/>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هم من در مورد تبلیغ در دوران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در پیش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بکنم که بعضی حالا ممکن است بگویند شما میخواهید </w:t>
      </w:r>
    </w:p>
    <w:p>
      <w:pPr>
        <w:pStyle w:val="BookText"/>
        <w:rPr/>
      </w:pPr>
      <w:r>
        <w:rPr>
          <w:rFonts w:ascii="IRNazanin" w:hAnsi="IRNazanin" w:eastAsia="IRNazanin"/>
          <w:color w:val="111111"/>
          <w:sz w:val="28"/>
          <w:sz w:val="28"/>
          <w:szCs w:val="28"/>
          <w:rtl w:val="true"/>
          <w:lang w:bidi="fa-IR"/>
        </w:rPr>
        <w:t>نهضت امام حسین علیه السلام را بیان بکنید، خیلی خب، بروید بیان کنید، دیگر روضه‌خوانی و گریه و زاری و اینها چیست؟ بروید بنشینید بیان کنید که حضرت این کار را کردند، این کار را کردند،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هم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فکر خطایی است، نگاه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عاطفه‌ی نسبت به اولیای خدا، اولیای دین، این پیوند عاطفی، پشتوانه‌ی بسیار ارزشمند پیوند فکری و پیوند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پشتوانه، خیلی سخت میشود در این راه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عاطفی،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اینی‌که امام راحلرضوان‌الله‌علیه فرمودند عزاداری به سبک سنّتی،</w:t>
      </w:r>
      <w:r>
        <w:rPr>
          <w:rStyle w:val="FootnoteAnchor"/>
          <w:rtl w:val="true"/>
        </w:rPr>
        <w:footnoteReference w:id="1180"/>
      </w:r>
      <w:r>
        <w:rPr>
          <w:rFonts w:ascii="IRNazanin" w:hAnsi="IRNazanin" w:eastAsia="IRNazanin"/>
          <w:color w:val="111111"/>
          <w:sz w:val="28"/>
          <w:sz w:val="28"/>
          <w:szCs w:val="28"/>
          <w:rtl w:val="true"/>
          <w:lang w:bidi="fa-IR"/>
        </w:rPr>
        <w:t>این یک حرف از روی عادت نبود؛ حرف بسیار عمیقی است؛ ژرف‌نگرانه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در قرآن نسبت به اولیای الهی سه تعبیر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تعبیر ولایت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بحث ولایت؛ معلوم است که پیوند، ارتباط، معرفت، اینها داخل در زیرمجموعه‌ی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بحث اطاعت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اطاعت رسول و اطاعت 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عمل باید اطاعت کرد،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بحث سومی وجود دارد و آن، بحث مودّت است</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183"/>
      </w:r>
      <w:bookmarkStart w:id="1640" w:name="pg5130_33585"/>
    </w:p>
    <w:p>
      <w:pPr>
        <w:pStyle w:val="BookText"/>
        <w:rPr/>
      </w:pPr>
      <w:bookmarkEnd w:id="1640"/>
      <w:r>
        <w:rPr>
          <w:rFonts w:ascii="IRNazanin" w:hAnsi="IRNazanin" w:eastAsia="IRNazanin"/>
          <w:color w:val="111111"/>
          <w:sz w:val="28"/>
          <w:sz w:val="28"/>
          <w:szCs w:val="28"/>
          <w:rtl w:val="true"/>
          <w:lang w:bidi="fa-IR"/>
        </w:rPr>
        <w:t>این مودّت چیست دیگر؟ ولایتِ اینها را داشته باشید، اطاعت هم از اینها بکنید؛ مودّت برای چیست؟ این مودّت، پشتوانه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مودّت نباشد، همان بلایی بر سر امّت اسلامی خواهد آمد که در دورانهای اوّل بر سر یک عدّه‌ای آمد که همین مودّت را کنار گذاشتند، بتدریج اطاعت و ولایت هم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مودّت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مودّت، با این ارتباطات عاطفی حاصل میشود؛ ماجرای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اینها را گفتن، یک‌جور ایجاد ارتباط عاطفی است؛ ماجرای مناقب اینها و فضایل اینها را گفتن، یک‌جور دیگر پیوند عاطفی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انجام میگیرد، این گریه و زارییی که میشود، این تشریح حوادث عاشورا که میشود، اینها چیزهای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از موضع روشنفکری نیایند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لازم است؛ اینها تا آخر لازم است؛ همین کارهایی که مردم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بدی وجود دارد که گفته‌ایم؛ مثل قمه‌زدن که گفتیم این ممنوع است، نباید این کار انجام بگیرد؛ این، مایه‌ی دراز شدن زبان دشمنان علیه دوستان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عزاداری متعارفی که مردم میکنند؛ دسته‌جات سینه‌زنی راه می‌اندازند، عَلَم بلند میکنند، اظهار محبّت میکنند، شعار مینویسند، میخوانند، گریه میکنند؛ اینها ارتباط عاطفی را روزبه‌روز بیشتر میکند؛ اینها خیلی چیزهای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تبلیغ</w:t>
      </w:r>
      <w:r>
        <w:rPr>
          <w:rFonts w:eastAsia="IRNazanin" w:cs="IRNazanin"/>
          <w:color w:val="111111"/>
          <w:sz w:val="28"/>
          <w:szCs w:val="28"/>
          <w:rtl w:val="true"/>
          <w:lang w:bidi="fa-IR"/>
        </w:rPr>
        <w:t>.</w:t>
      </w:r>
    </w:p>
    <w:p>
      <w:pPr>
        <w:pStyle w:val="Heading3"/>
        <w:numPr>
          <w:ilvl w:val="2"/>
          <w:numId w:val="1"/>
        </w:numPr>
        <w:rPr/>
      </w:pPr>
      <w:bookmarkStart w:id="1641" w:name="__RefHeading___Toc1659037_774463916"/>
      <w:bookmarkStart w:id="1642" w:name="_Toc617"/>
      <w:bookmarkEnd w:id="1641"/>
      <w:r>
        <w:rPr/>
        <w:t>1388-10-29</w:t>
      </w:r>
      <w:r>
        <w:rPr>
          <w:rtl w:val="true"/>
        </w:rPr>
        <w:t xml:space="preserve">- </w:t>
      </w:r>
      <w:r>
        <w:rPr>
          <w:rtl w:val="true"/>
        </w:rPr>
        <w:t>عاشورا و شناخت نیاز زمان</w:t>
      </w:r>
      <w:bookmarkEnd w:id="1642"/>
    </w:p>
    <w:p>
      <w:pPr>
        <w:pStyle w:val="BookText"/>
        <w:rPr/>
      </w:pPr>
      <w:r>
        <w:rPr>
          <w:rFonts w:ascii="IRNazanin" w:hAnsi="IRNazanin" w:eastAsia="IRNazanin"/>
          <w:color w:val="111111"/>
          <w:sz w:val="28"/>
          <w:sz w:val="28"/>
          <w:szCs w:val="28"/>
          <w:rtl w:val="true"/>
          <w:lang w:bidi="fa-IR"/>
        </w:rPr>
        <w:t>مشکل برخی از افراد و مجموعه‌ها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بی‌ایمان نیستند، بی‌شوق و بی‌محبّت هم نیستند؛ اما لحظه‌شناس نیستند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را باید شناخت؛ نیاز را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کسانی در </w:t>
      </w:r>
      <w:bookmarkStart w:id="1643" w:name="pg5130_33586"/>
    </w:p>
    <w:p>
      <w:pPr>
        <w:pStyle w:val="BookText"/>
        <w:rPr/>
      </w:pPr>
      <w:bookmarkEnd w:id="1643"/>
      <w:r>
        <w:rPr>
          <w:rFonts w:ascii="IRNazanin" w:hAnsi="IRNazanin" w:eastAsia="IRNazanin"/>
          <w:color w:val="111111"/>
          <w:sz w:val="28"/>
          <w:sz w:val="28"/>
          <w:szCs w:val="28"/>
          <w:rtl w:val="true"/>
          <w:lang w:bidi="fa-IR"/>
        </w:rPr>
        <w:t>کوفه دلهاشان پر از ایمان به امام حسین علیه السلام بود، به اهل‌بیت علیهم السلام محبّت هم داشتند، اما چند ماه دیرتر وارد میدان شدند؛</w:t>
      </w:r>
      <w:r>
        <w:rPr>
          <w:rStyle w:val="FootnoteAnchor"/>
          <w:rtl w:val="true"/>
        </w:rPr>
        <w:footnoteReference w:id="1184"/>
      </w:r>
      <w:r>
        <w:rPr>
          <w:rFonts w:ascii="IRNazanin" w:hAnsi="IRNazanin" w:eastAsia="IRNazanin"/>
          <w:color w:val="111111"/>
          <w:sz w:val="28"/>
          <w:sz w:val="28"/>
          <w:szCs w:val="28"/>
          <w:rtl w:val="true"/>
          <w:lang w:bidi="fa-IR"/>
        </w:rPr>
        <w:t>همه‌شان هم به شهادت رسیدند، پیش خدا هم مأجورند؛ اما کاری که باید بکنند، آن کاری نبود که آنها کردند؛ لحظه را نشناختند؛ عاشورا را نشناختند؛ در زمان، آن کار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که توّابین در مدّتی بعد از عاشورا انجام دادند، در هنگام ورود جناب مسلم به کوفه انجام میدادند، اوضاع عوض میشد؛ ممکن بود حوادث، جور دیگری حرکت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لحظه‌ها و انجام کار در لحظه‌ی نیاز، خیلی چیز مهمّی است</w:t>
      </w:r>
      <w:r>
        <w:rPr>
          <w:rFonts w:eastAsia="IRNazanin" w:cs="IRNazanin"/>
          <w:color w:val="111111"/>
          <w:sz w:val="28"/>
          <w:szCs w:val="28"/>
          <w:rtl w:val="true"/>
          <w:lang w:bidi="fa-IR"/>
        </w:rPr>
        <w:t>.</w:t>
      </w:r>
    </w:p>
    <w:p>
      <w:pPr>
        <w:pStyle w:val="Heading3"/>
        <w:numPr>
          <w:ilvl w:val="2"/>
          <w:numId w:val="1"/>
        </w:numPr>
        <w:rPr/>
      </w:pPr>
      <w:bookmarkStart w:id="1644" w:name="__RefHeading___Toc1659039_774463916"/>
      <w:bookmarkStart w:id="1645" w:name="_Toc618"/>
      <w:bookmarkEnd w:id="1644"/>
      <w:r>
        <w:rPr/>
        <w:t>1388-11-19</w:t>
      </w:r>
      <w:r>
        <w:rPr>
          <w:rtl w:val="true"/>
        </w:rPr>
        <w:t xml:space="preserve">- </w:t>
      </w:r>
      <w:r>
        <w:rPr>
          <w:rtl w:val="true"/>
        </w:rPr>
        <w:t>دهه‌ی آخر صفر؛ دهه‌ی زینب‌کبری علیها السلام</w:t>
      </w:r>
      <w:bookmarkEnd w:id="1645"/>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 روزهای دهه‌ی آخر صفر است؛ روزهای بعد از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کنیم به تاریخ صدر اسلام، این روزها روزهای زینب‌کبری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هم که زینب‌کبری علیها السلام کرد، یک کارِ از همین جنس بود؛ یعنی کاری محضاً برای خدای متعال، در دلِ خطرها و 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 و زحمت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یک ابراز وجود معنوی و الهی دین در چهره‌ی مصمّم زینب‌کبری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بدانیم و بفهمیم حروف تاریخ گذشته‌ی بسیار ارجمندی را که تا امروز منشأ برکات فکری و معرفتی شده است، و إن‌شاءالله تا آخر دنیا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 هم در حرکت به سمت کربلا، همراه امام حسین علیه السلام ؛ هم در حادثه‌ی روز عاشورا، آن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آن 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 هم در حادثه‌ی بعد از شهادت حسین‌بن‌علی علیه السلام ، بی‌سرپناهی این مجموعه‌ی به‌جا مانده‌ی کودک و زن، به عنوان یک ولیّ الهی آن‌چنان درخشید که نظیر او را نمیشود </w:t>
      </w:r>
    </w:p>
    <w:p>
      <w:pPr>
        <w:pStyle w:val="BookText"/>
        <w:rPr/>
      </w:pPr>
      <w:r>
        <w:rPr>
          <w:rFonts w:ascii="IRNazanin" w:hAnsi="IRNazanin" w:eastAsia="IRNazanin"/>
          <w:color w:val="111111"/>
          <w:sz w:val="28"/>
          <w:sz w:val="28"/>
          <w:szCs w:val="28"/>
          <w:rtl w:val="true"/>
          <w:lang w:bidi="fa-IR"/>
        </w:rPr>
        <w:t>پیدا کرد؛ در طول تاریخ نمیشود نظیری برای این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حوادث پی‌درپی، در دوران اسارت زینب علیها السلام ، در کوفه، در شام، تا این روزها که روز پایان آن حوادث است و شروع یک سرآغاز دیگری است برای حرکت اسلامی و پیشرفت تفکّر اسلامی و پیش بردن جامعه‌ی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همین مجاهدت بزرگ، زینب‌کبری علیها السلام در نزد خداوند متعال یک مقامی یافته است که برای ما قابل توصیف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ملاحظه کنید در قرآن کریم، به عنوان یک نمونه‌ی کامل ایمان، خدای متعال دو زن را مثال میزند؛ به عنوان نمونه‌ی کفر هم دو زن را مثال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که این دو مثال، مربوط است به زنانی که نمونه‌ی کفرند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نمونه، از مردان مثال نمی‌آورد؛ از زنان مثال می‌آورد؛ هم در باب کفر، هم در باب ایمان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لِلَّذینَ آمَنُوا امْرَأَتَ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یکی زن فرعون را به عنوان نمونه‌ی کامل ایمان مثال می‌آورد، یکی هم حضرت مریم کبری؛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مَرْیَمَ ابْنَتَ عِمْرانَ</w:t>
      </w:r>
      <w:r>
        <w:rPr>
          <w:rFonts w:eastAsia="Amiri" w:cs="Amiri" w:ascii="Amiri" w:hAnsi="Amiri"/>
          <w:color w:val="111111"/>
          <w:sz w:val="28"/>
          <w:szCs w:val="28"/>
          <w:rtl w:val="true"/>
          <w:lang w:bidi="ar-SA"/>
        </w:rPr>
        <w:t>».</w:t>
      </w:r>
      <w:r>
        <w:rPr>
          <w:rStyle w:val="FootnoteAnchor"/>
          <w:rtl w:val="true"/>
        </w:rPr>
        <w:footnoteReference w:id="1187"/>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مقایسه‌ی کوتاه بین زینب‌کبری علیها السلام و بین همسر فرعون، عظمت مقام زینب‌کبری علیها السلام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زن فرعون نمونه‌ی ایمان شناخته شده است؛ برای مرد و زن در طول زمان تا آخر 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وقت مقایسه کنید زن فرعون را که به موسی ایمان آورده بود و دلبسته‌ی آن هدایتی شده بود که موسی عرضه میکرد، وقتی در زیر فشار شکنجه‌ی فرعونی قرار گرفت، که با همان شکنجه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تواریخ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Style w:val="FootnoteAnchor"/>
          <w:rtl w:val="true"/>
        </w:rPr>
        <w:footnoteReference w:id="1188"/>
      </w:r>
      <w:r>
        <w:rPr>
          <w:rFonts w:ascii="IRNazanin" w:hAnsi="IRNazanin" w:eastAsia="IRNazanin"/>
          <w:color w:val="111111"/>
          <w:sz w:val="28"/>
          <w:sz w:val="28"/>
          <w:szCs w:val="28"/>
          <w:rtl w:val="true"/>
          <w:lang w:bidi="fa-IR"/>
        </w:rPr>
        <w:t>شکنجه‌ی جسمانی او، او را به فغان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رَبِّ ابْنِ لی عِنْدَکَ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یْتاً فِی الْجَنَّةِ وَ نَجِّنی مِنْ فِرْعَوْنَ وَ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از خدای متعال درخواست کرد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بهشت خانه‌ای بنا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طلب مرگ میکرد؛ میخواست که از دنیا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نَجِّنی مِنْ فِرْعَوْنَ وَ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را از دست فرعون و عمل گمراه‌کننده‌ی فرعون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جناب 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مشکلش، شکنجه‌اش، درد و رنجش، درد و رنج جسمانی بود؛ مثل حضرت زینب علیها السلام ، چند برادر، دو فرزند، تعداد زیادی از نزدیکان و برادرزادگان را از دست نداده بود و در مقابل چشم خودش به قربانگاه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روحی که برای زینب‌کبری پیش آمد، اینها برای جناب 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زینب‌کبری علیها السلام این همه عزیزان را در مقابل چشم خود دید که به قربانگاه رفته‌اند و شهید شده‌اند؛ حسین‌بن‌علی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عبّاس را دید، علی‌اکبر را دید، قاسم را دید، فرزندان خودش را دید، دیگرِ برادران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آن همه 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 را دید؛ تهاجم دشمن را، هتک احترام را، مسئولیّت حفظ کودکان را، 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مصی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 را مگر میشود مقایسه کرد با مصائب جسمانی؟ اما در مقابل همه‌ی این </w:t>
      </w:r>
    </w:p>
    <w:p>
      <w:pPr>
        <w:pStyle w:val="BookText"/>
        <w:rPr/>
      </w:pPr>
      <w:r>
        <w:rPr>
          <w:rFonts w:ascii="IRNazanin" w:hAnsi="IRNazanin" w:eastAsia="IRNazanin"/>
          <w:color w:val="111111"/>
          <w:sz w:val="28"/>
          <w:sz w:val="28"/>
          <w:szCs w:val="28"/>
          <w:rtl w:val="true"/>
          <w:lang w:bidi="fa-IR"/>
        </w:rPr>
        <w:t>مصائب، زینب علیها السلام به پروردگار عالم عرض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پاره پاره‌ی برادرش در مقابل دست، در مقابل چشم؛ دل به سمت پروردگار عالم،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از ما قبول کن</w:t>
      </w:r>
      <w:r>
        <w:rPr>
          <w:rFonts w:eastAsia="IRNazanin" w:cs="IRNazanin"/>
          <w:color w:val="111111"/>
          <w:sz w:val="28"/>
          <w:szCs w:val="28"/>
          <w:rtl w:val="true"/>
          <w:lang w:bidi="fa-IR"/>
        </w:rPr>
        <w:t>.</w:t>
      </w:r>
      <w:r>
        <w:rPr>
          <w:rStyle w:val="FootnoteAnchor"/>
          <w:rtl w:val="true"/>
        </w:rPr>
        <w:footnoteReference w:id="1191"/>
      </w:r>
      <w:r>
        <w:rPr>
          <w:rFonts w:ascii="IRNazanin" w:hAnsi="IRNazanin" w:eastAsia="IRNazanin"/>
          <w:color w:val="111111"/>
          <w:sz w:val="28"/>
          <w:sz w:val="28"/>
          <w:szCs w:val="28"/>
          <w:rtl w:val="true"/>
          <w:lang w:bidi="fa-IR"/>
        </w:rPr>
        <w:t>وقتی از او سؤال میشود که چگونه دیدی؟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إلاّ جَمِیلا</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این همه مصیبت در چشم زینب‌کبری علیها السلام زیباست؛ چون از سوی خداست، چون برای اوست، چون در راه اوست، در راه اعلای کلمه‌ی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 مقام، مقام چنین صبری، چنین دلدادگی نسبت به حق و حقیقت، چقدر متفاوت است با آن مقامی که قرآن کریم از جناب آسیه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مقام زینب علیها السلام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این‌جور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 زینب علیها السلام و کار زینب علیها السلام امروز الگوست و در دنیا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دین اسلام، بقای راه خدا، ادامه‌ی پیمودن این راه به وسیله‌ی بندگان خدا، متّکی شده است، مدد و نیرو گرفته است از کاری که حسین‌بن‌علی علیه السلام کرد و کاری که زینب‌کبری علیها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صبر عظیم، آن ایستادگی، آن تحمّل مصائب و مشکلات، موجب شد که امروز شما می‌بینید ارزشهای دینی در دنیا، ارزشهای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ارزشهای انسانی که در مکاتب گوناگون، منطبق با وجدان بشری است، ارزشهایی است که از دین برخاسته است؛ اینها را دین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خاصیّتش این است</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جنس همین کار، کار انقلاب بود؛ لذا انقلاب ماندگار شد؛ ثبات و اقتدار معنوی و حقیقی پیدا کرد، دوام پیدا کرد</w:t>
      </w:r>
      <w:r>
        <w:rPr>
          <w:rFonts w:eastAsia="IRNazanin" w:cs="IRNazanin"/>
          <w:color w:val="111111"/>
          <w:sz w:val="28"/>
          <w:szCs w:val="28"/>
          <w:rtl w:val="true"/>
          <w:lang w:bidi="fa-IR"/>
        </w:rPr>
        <w:t xml:space="preserve">. </w:t>
      </w:r>
      <w:bookmarkStart w:id="1646" w:name="pg5130_33590"/>
    </w:p>
    <w:p>
      <w:pPr>
        <w:pStyle w:val="Heading3"/>
        <w:numPr>
          <w:ilvl w:val="2"/>
          <w:numId w:val="1"/>
        </w:numPr>
        <w:rPr/>
      </w:pPr>
      <w:bookmarkStart w:id="1647" w:name="__RefHeading___Toc1659041_774463916"/>
      <w:bookmarkStart w:id="1648" w:name="_Toc619"/>
      <w:bookmarkEnd w:id="1646"/>
      <w:bookmarkEnd w:id="1647"/>
      <w:r>
        <w:rPr/>
        <w:t>1388-11-28</w:t>
      </w:r>
      <w:r>
        <w:rPr>
          <w:rtl w:val="true"/>
        </w:rPr>
        <w:t xml:space="preserve">- </w:t>
      </w:r>
      <w:r>
        <w:rPr>
          <w:rtl w:val="true"/>
        </w:rPr>
        <w:t>شباهت انقلاب اسلامی با عاشورا</w:t>
      </w:r>
      <w:bookmarkEnd w:id="1648"/>
    </w:p>
    <w:p>
      <w:pPr>
        <w:pStyle w:val="BookText"/>
        <w:rPr/>
      </w:pPr>
      <w:r>
        <w:rPr>
          <w:rFonts w:ascii="IRNazanin" w:hAnsi="IRNazanin" w:eastAsia="IRNazanin"/>
          <w:color w:val="111111"/>
          <w:sz w:val="28"/>
          <w:sz w:val="28"/>
          <w:szCs w:val="28"/>
          <w:rtl w:val="true"/>
          <w:lang w:bidi="fa-IR"/>
        </w:rPr>
        <w:t>در بیستودوم بهمن، جمعیّتی که در سیویکمین سال ولادت انقلاب اسلامی در خیابانها حضور پیدا میکنند، از جمعیّت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قبل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است؛ نه فقط کم نشده است، کمرنگ نشده است، بلکه پُررنگ‌تر شده است، قوی‌تر شده است؛ برخلاف آن چیزی که در طبیعت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سنگی را داخل آب بیندازید، یک موجی ایجاد میکند؛ اما هرچه میگذرد، لحظه لحظه این موج کوچکتر، کمتر و نامحسوس‌تر میشود، تا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امواج اجتماعی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حقیقتی است که گذشت زمان آن را خاموش نمیکند، بلکه روزبه‌روز برجسته‌تر میکند؟ مثل حادثه‌ی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آن بیابان خالی و بدون حضور دوستان و پُر از دشمنان، حسین‌بن‌علی علیه السلام و یارانش به شهادت میرسند، خانواده‌اش اسیر میشوند و آنها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بعد از گذشت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همان حادثه‌ای که باید در ظرف ده روز، پانزده روز اثری از آن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و یادی از آن نمیشد، ببینید چقدر برجسته است؛ نه فقط در بین میلیون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شیعه در کشورهای مختلف، در بین مسلمانان، بلکه در بین غیر مسلمانان، نام حسین‌بن‌علی علیه السلام مثل خورشیدی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تابد؛ دلها را روشن میکند،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هرچه زمان گذشته است، حقایق بیشتری را روشن کرده است</w:t>
      </w:r>
      <w:r>
        <w:rPr>
          <w:rFonts w:eastAsia="IRNazanin" w:cs="IRNazanin"/>
          <w:color w:val="111111"/>
          <w:sz w:val="28"/>
          <w:szCs w:val="28"/>
          <w:rtl w:val="true"/>
          <w:lang w:bidi="fa-IR"/>
        </w:rPr>
        <w:t>.</w:t>
      </w:r>
    </w:p>
    <w:p>
      <w:pPr>
        <w:pStyle w:val="Heading3"/>
        <w:numPr>
          <w:ilvl w:val="2"/>
          <w:numId w:val="1"/>
        </w:numPr>
        <w:rPr/>
      </w:pPr>
      <w:bookmarkStart w:id="1649" w:name="__RefHeading___Toc1659043_774463916"/>
      <w:bookmarkStart w:id="1650" w:name="_Toc620"/>
      <w:bookmarkEnd w:id="1649"/>
      <w:r>
        <w:rPr/>
        <w:t>1389-2-1</w:t>
      </w:r>
      <w:r>
        <w:rPr>
          <w:rtl w:val="true"/>
        </w:rPr>
        <w:t xml:space="preserve">- </w:t>
      </w:r>
      <w:r>
        <w:rPr>
          <w:rtl w:val="true"/>
        </w:rPr>
        <w:t>زینب علیها السلام ؛ عامل پیروزی خون بر شمشیر</w:t>
      </w:r>
      <w:bookmarkEnd w:id="1650"/>
    </w:p>
    <w:p>
      <w:pPr>
        <w:pStyle w:val="Heading4"/>
        <w:numPr>
          <w:ilvl w:val="3"/>
          <w:numId w:val="1"/>
        </w:numPr>
        <w:rPr/>
      </w:pPr>
      <w:bookmarkStart w:id="1651" w:name="__RefHeading___Toc1659045_774463916"/>
      <w:bookmarkStart w:id="1652" w:name="_Toc621"/>
      <w:bookmarkEnd w:id="1651"/>
      <w:r>
        <w:rPr>
          <w:rtl w:val="true"/>
        </w:rPr>
        <w:t>اشاره</w:t>
      </w:r>
      <w:bookmarkEnd w:id="1652"/>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روز پرستار را با ولادت حضرت زینب‌کبری علیها السلام برابر قرار دادهاند؛ این هم معنای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زینب‌کبری علیها السلام یک </w:t>
      </w:r>
      <w:bookmarkStart w:id="1653" w:name="pg5130_33591"/>
    </w:p>
    <w:p>
      <w:pPr>
        <w:pStyle w:val="BookText"/>
        <w:rPr/>
      </w:pPr>
      <w:bookmarkEnd w:id="1653"/>
      <w:r>
        <w:rPr>
          <w:rFonts w:ascii="IRNazanin" w:hAnsi="IRNazanin" w:eastAsia="IRNazanin"/>
          <w:color w:val="111111"/>
          <w:sz w:val="28"/>
          <w:sz w:val="28"/>
          <w:szCs w:val="28"/>
          <w:rtl w:val="true"/>
          <w:lang w:bidi="fa-IR"/>
        </w:rPr>
        <w:t>نمونه‌ی برجسته‌ی تاریخ است که عظمت حضور یک زن را در یکی از مهمترین مسائل تاریخ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میشود در عاشورا، در حادثه‌ی کربلا، خون بر شمشیر پیروز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واقعاً پیروز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پیروزی، حضرت زینب علیها السلام بود؛ وإلاّ خون در کربلا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نظامی با شکست ظاهری نیروهای حق در عرصه‌ی عاشورا به پایان رسید؛ اما آن چیزی که موجب شد این شکست نظامیِ ظاهری، تبدیل به یک پیروزی قطعیِ دائمی شود، عبارت بود از منش زینب‌کبری علیها السلام ؛ نقشی که حضرت زینب علیها السلام بر عهده گرفت؛ این خیلی چیز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نشان داد که زن در حاشیه‌ی تاریخ نیست؛ زن در متن حوادث مهمّ تاریخی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موارد متعدّدی به این نکته ناطق است؛ لیکن این مربوط به تاریخ نزدیک است، مربوط به امم گذشته نیست؛ یک حادثه‌ی زنده و ملموس است که انسان زینب‌کبری علیها السلام را مشاهده میکند که با یک عظمت خیره‌کننده و درخشنده‌ای در عرصه ظاهر میشود؛ کاری میکند دشمنی که به حسب ظاهر در کارزار نظامی پیروز شده است و مخالفین خود را قلع و قمع کرده است و بر تخت پیروزی تکیه زده است، در مقرّ قدرت خود، در کاخ ریاست خود، تحقیر و ذلیل شود؛ داغ ننگ ابدی را به پیشانی او میزند و پیروزی او را تبدیل میکند به یک شکست؛ این کارِ زینب‌کبری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نشان داد که میتوان حجب و عفاف زنانه را تبدیل کرد به عزّت مجاهدانه، به یک جهاد بزرگ</w:t>
      </w:r>
      <w:r>
        <w:rPr>
          <w:rFonts w:eastAsia="IRNazanin" w:cs="IRNazanin"/>
          <w:color w:val="111111"/>
          <w:sz w:val="28"/>
          <w:szCs w:val="28"/>
          <w:rtl w:val="true"/>
          <w:lang w:bidi="fa-IR"/>
        </w:rPr>
        <w:t>.</w:t>
      </w:r>
    </w:p>
    <w:p>
      <w:pPr>
        <w:pStyle w:val="Heading4"/>
        <w:numPr>
          <w:ilvl w:val="3"/>
          <w:numId w:val="1"/>
        </w:numPr>
        <w:rPr/>
      </w:pPr>
      <w:bookmarkStart w:id="1654" w:name="__RefHeading___Toc1659047_774463916"/>
      <w:bookmarkStart w:id="1655" w:name="_Toc622"/>
      <w:bookmarkEnd w:id="1654"/>
      <w:r>
        <w:rPr>
          <w:rtl w:val="true"/>
        </w:rPr>
        <w:t>عظمت خطبه‌ی تاریخی حضرت زینب علیها السلام</w:t>
      </w:r>
      <w:bookmarkEnd w:id="1655"/>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بیانات زینب‌کبری علیها السلام باقی مانده است و امروز در دسترس ماست، عظمت حرکت زینب‌کبری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خطبه‌ی فراموش نشدنی زینب‌کبری علیها السلام در بازار کوفه یک حرف زدن معمولی نیست، </w:t>
      </w:r>
    </w:p>
    <w:p>
      <w:pPr>
        <w:pStyle w:val="BookText"/>
        <w:rPr/>
      </w:pPr>
      <w:r>
        <w:rPr>
          <w:rFonts w:ascii="IRNazanin" w:hAnsi="IRNazanin" w:eastAsia="IRNazanin"/>
          <w:color w:val="111111"/>
          <w:sz w:val="28"/>
          <w:sz w:val="28"/>
          <w:szCs w:val="28"/>
          <w:rtl w:val="true"/>
          <w:lang w:bidi="fa-IR"/>
        </w:rPr>
        <w:t>اظهار نظر معمولی یک شخصیّت بزرگ نیست؛ یک تحلیل عظیم از وضع جامعه‌ی اسلامی در آن دوره است که با زیباترین کلمات و با عمیق‌ترین و غنی‌ترین مفاهیم در آن شرایط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شخصیّت را ببینید؛ چقدر این شخصیّت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در یک بیابان، برادر او را، امام او را، رهبر او را با این همه عزیزان و جوانان و فرزندان و اینها از بین برده‌اند، این جمع چند ده نفره‌ی زنان و کودکان را اسیر کرده‌اند، آورده‌اند در مقابل چشم مردم، روی شتر اسارت، مردم آمده‌اند دارند تماشا میکنند، بعضی هلهله میکنند، بعضی هم گریه میکنند؛ در یک چنین شرایط بحرانی، ناگهان این خورشید عظمت طلوع میکند؛ همان لحنی را بهکار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که پدرش امیرالمؤمنین علیه السلام بر روی منبر خلافت در مقابل امّت خود به کار میبرد؛ همان‌جور حرف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با همان‌جور کلمات، با همان فصاحت و بلاغت، با همان بلندی مضمون و معنا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الْکُوفَةِ یَا أَهْلَ الْخَتْل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خدعه‌گرها، ای کسانی که تظاهر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خودتان باور هم کردید که دنباله‌رو اسلام و اهل‌بیت علیهم السلام هستید؛ اما در امتحان این‌جور کم آوردید، در فتنه این‌جور کوری نشان دادید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فِیکُمْ إِلاَّ الصَّلَفُ وَ الْعُجْبُ وَ الشَّنَفُ وَ الْکَذِبُ وَ مَلَقُ الْإِمَاءِ وَ غَمْزُ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شما رفتارتان،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با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یکسان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مغرور شدید، خیال کردید ایمان دارید، خیال کردید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انقلابی هستید، خیال کردید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پیرو امیرالمؤمنین علیه السلام هستید؛ در حالی که واقع قضیّه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نتوانستید از عهده‌ی مقابله‌ی با فتنه برب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نتوانستید خودتان را نجات دهید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مَثَلُکُمْ کَمَثَلِ الَّتِی نَقَضَتْ غَزْلَها مِنْ بَعْدِ قُوَّةٍ أَنْکاثا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مثل آن کسی شُدید که پشم را میریسد، تبدیل به نخ میکند، بعد 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دوباره باز میکند، تبدیل میکند به همان پشم یا پنبه‌ی نریسیده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بی‌بصیرتی، با نشناختن فضا، با تشخیص ندادن حق و باطل، کرده‌های خودتان را، گذشته‌ی خودتان را باطل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ظاهر ایمان، دهان پر از ادّعای انقلابیگری؛ اما باطن، باطن پوک، باطن بی‌مقاومت در مقابل بادهای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آسیب‌شناسی است</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قوی، با این کلمات رسا، آن هم در آن شرایط دشوار، این‌گونه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 نبود که یک عدّه مستمع جلوی حضرت زینب علیها السلام نشسته باشند، گوش فرا داده باشند، او هم مثل یک خطیبی برای اینها خطبه بخواند؛ نه، یک عدّه دشمن، نیزه‌داران دشمن دور و برشان را گرفته‌اند؛ یک عدّه هم مردم مختلف‌الحال حضور داشتند؛ همانهایی که مسلم را به دست ابن‌زیاد دادند، همانهایی که به امام حسین علیه السلام نامه نوشتند و تخلّف کردند، همانهایی که آن روزی که باید با ابن‌زیاد در می‌افتادند، توی خانه‌هایشان مخفی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بودند توی بازار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کسانی بودند که ضعف نفس نشان دادند، حالا هم نگاه میکنند، دختر امیرالمؤمنین را می‌بینند،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زینب‌کبری علیها السلام با این عدّه‌ی ناهمگون و غیر قابل اعتماد مواجه است، اما این‌جور محکم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تاریخ است؛ این زن، دیگر ضعیفه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زن را ضعیفه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جوهر زنانه‌ی مؤمن، این‌جور خودش را در شرایط دشوار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است که الگوست؛ الگو برای همه‌ی مردان بزرگ عالم و زنان بزرگ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نبوی و انقلاب علوی را آسیب‌شناسی میکند؛ میگوید شماها نتوانستید در فتنه، حق را تشخیص بدهید؛ نتوانستید به وظیفه‌تان عمل کنید؛ نتیجه این شد که جگرگوشه‌ی پیغمبر سرش بر روی نیزه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زینب علیها السلام را اینجا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فهمید</w:t>
      </w:r>
      <w:r>
        <w:rPr>
          <w:rFonts w:eastAsia="IRNazanin" w:cs="IRNazanin"/>
          <w:color w:val="111111"/>
          <w:sz w:val="28"/>
          <w:szCs w:val="28"/>
          <w:rtl w:val="true"/>
          <w:lang w:bidi="fa-IR"/>
        </w:rPr>
        <w:t xml:space="preserve">. </w:t>
      </w:r>
      <w:bookmarkStart w:id="1656" w:name="pg5130_33594"/>
    </w:p>
    <w:p>
      <w:pPr>
        <w:pStyle w:val="Heading4"/>
        <w:numPr>
          <w:ilvl w:val="3"/>
          <w:numId w:val="1"/>
        </w:numPr>
        <w:rPr/>
      </w:pPr>
      <w:bookmarkStart w:id="1657" w:name="__RefHeading___Toc1659049_774463916"/>
      <w:bookmarkStart w:id="1658" w:name="_Toc623"/>
      <w:bookmarkEnd w:id="1656"/>
      <w:bookmarkEnd w:id="1657"/>
      <w:r>
        <w:rPr>
          <w:rtl w:val="true"/>
        </w:rPr>
        <w:t>منطق اسلام درباره‌ی شخصیّت زن</w:t>
      </w:r>
      <w:bookmarkEnd w:id="1658"/>
    </w:p>
    <w:p>
      <w:pPr>
        <w:pStyle w:val="BookText"/>
        <w:rPr/>
      </w:pPr>
      <w:r>
        <w:rPr>
          <w:rFonts w:ascii="IRNazanin" w:hAnsi="IRNazanin" w:eastAsia="IRNazanin"/>
          <w:color w:val="111111"/>
          <w:sz w:val="28"/>
          <w:sz w:val="28"/>
          <w:szCs w:val="28"/>
          <w:rtl w:val="true"/>
          <w:lang w:bidi="fa-IR"/>
        </w:rPr>
        <w:t>روز پرستار، سالروز ولادت حضرت زینب علیها السلام است؛ این هشدار به زنان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خودتان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 بودن را در آمیختن حجب و حیا و عفاف زنانه با عزّت مسلمانانه و مؤمنانه،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ما این‌جور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فاسد غرب خواستند بروز زن را، شخصیّت زن را در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غلط و انحرافی که همراه با تحقیر جنس زن است، بهزور به ذهن دنیا فرو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اینکه شخصیّت خودش را نشان بدهد، بایستی برای مردان چشم‌نواز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شخصیّت برای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حجاب و عفاف را کنار بگذارد، جلوه‌گری کند تا مردها خوششان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تعظیم زن است یا تحقیر زن؟ این غربِ مستِ دیوانه‌ی از همهجا بی‌خبر، تحت تأثیر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صهیونیستی، این را به عنوان تجلیل از زن عَلم کرد؛ یک عدّه هم باور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زن به این نیست که بتواند چشم مردها را، هوس هوسرانان را به خودش جلب کند؛ این افتخاری برای یک زن نیست؛ این تجلیل زن نیست؛ این تحقیر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 آن است که بتواند حجب و حیا و عفاف زنانه را که خدا در جبلّت زن ودیعه نهاده است، حفظ کند؛ این را بیامیزد با عزّت مؤمنانه؛ این را بیامیزد با احساس تکلیف و وظیفه؛ آن لطافت را در جای خود بهکار ببرد، آن تیزی و بُرندگی ایمان را هم در جای خود بهکار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ظریف فقط مال زنهاست؛ این آمیزه‌ی ظریف لطافت و بُرندگی، مخصوص زنهاست؛ این امتیازی است که خدای متعال به زن داده است؛ لذا در قرآن به عنوان نمونه‌ی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نمونه‌ی ایمان زنان، نمونه‌ی ایمان همه‌ی بشر؛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را مثال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لِلَّذِینَ آمَنُوا امْرَأَتَ فِرْعَوْن</w:t>
      </w:r>
      <w:r>
        <w:rPr>
          <w:rFonts w:eastAsia="Amiri" w:cs="Amiri" w:ascii="Amiri" w:hAnsi="Amiri"/>
          <w:color w:val="111111"/>
          <w:sz w:val="28"/>
          <w:szCs w:val="28"/>
          <w:rtl w:val="true"/>
          <w:lang w:bidi="ar-SA"/>
        </w:rPr>
        <w:t>»</w:t>
      </w:r>
      <w:r>
        <w:rPr>
          <w:rStyle w:val="FootnoteAnchor"/>
          <w:rtl w:val="true"/>
        </w:rPr>
        <w:footnoteReference w:id="1194"/>
      </w:r>
      <w:bookmarkStart w:id="1659" w:name="pg5130_33595"/>
    </w:p>
    <w:p>
      <w:pPr>
        <w:pStyle w:val="BookText"/>
        <w:rPr/>
      </w:pPr>
      <w:bookmarkEnd w:id="165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مَرْیَمَ ابْنَتَ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یکی زن فرعون است، دومی هم حضرت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اشاره‌ها و نشانه‌هایی است که منطق اسلام را نشان میدهد</w:t>
      </w:r>
      <w:r>
        <w:rPr>
          <w:rFonts w:eastAsia="IRNazanin" w:cs="IRNazanin"/>
          <w:color w:val="111111"/>
          <w:sz w:val="28"/>
          <w:szCs w:val="28"/>
          <w:rtl w:val="true"/>
          <w:lang w:bidi="fa-IR"/>
        </w:rPr>
        <w:t>.</w:t>
      </w:r>
    </w:p>
    <w:p>
      <w:pPr>
        <w:pStyle w:val="Heading4"/>
        <w:numPr>
          <w:ilvl w:val="3"/>
          <w:numId w:val="1"/>
        </w:numPr>
        <w:rPr/>
      </w:pPr>
      <w:bookmarkStart w:id="1660" w:name="__RefHeading___Toc1659051_774463916"/>
      <w:bookmarkStart w:id="1661" w:name="_Toc624"/>
      <w:bookmarkEnd w:id="1660"/>
      <w:r>
        <w:rPr>
          <w:rtl w:val="true"/>
        </w:rPr>
        <w:t>انقلاب اسلامی؛ انقلابی زینبی</w:t>
      </w:r>
      <w:bookmarkEnd w:id="1661"/>
    </w:p>
    <w:p>
      <w:pPr>
        <w:pStyle w:val="BookText"/>
        <w:rPr/>
      </w:pPr>
      <w:r>
        <w:rPr>
          <w:rFonts w:ascii="IRNazanin" w:hAnsi="IRNazanin" w:eastAsia="IRNazanin"/>
          <w:color w:val="111111"/>
          <w:sz w:val="28"/>
          <w:sz w:val="28"/>
          <w:szCs w:val="28"/>
          <w:rtl w:val="true"/>
          <w:lang w:bidi="fa-IR"/>
        </w:rPr>
        <w:t>انقلاب ما انقلاب زینبی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زنان یکی از برجسته‌ترین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در این انقلاب ایفا کردند؛ هم در خود حادثه‌ی بزرگ انقلاب، هم در حادثه‌ی بسیار بزرگ هشت سال دفاع مقدّس، نقش مادران، نقش همسران، از نقش مجاهدان اگر سنگین‌تر و دردناک‌تر و تحمّل‌طلب‌تر نبود، یقیناً کمتر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که جوان خودش را، عزیز خودش را، دسته‌ی گل خودش را، هجده سال، بیست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داده، با آن محبّت مادرانه او را به ثمر رسانده، حالا او را به طرف میدان جنگ میفرستد، که معلوم نیست حتی جسد او هم برخواهد گشت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رفتن خود این جوان کجا؟ که خُب، این جوان، با شور و هیجان جوانی، همراه با ایمان و روحیّه‌ی انقلابیگری، حرکت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مادر، از کار آن جوان اگر بزرگتر نباشد، کوچکتر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جسد او را برمیگردانند، افتخار میکند که بچّه‌ی من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 کمی است؟ این، حرکت زنانه، حرکت زینب‌گون در انقلاب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 خواهران،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این‌جوری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عظمت این انقلاب به این چیزهاست؛ به دل دادن به معنویّت، مجذوب شدن در مقابل لطف الهی</w:t>
      </w:r>
      <w:r>
        <w:rPr>
          <w:rFonts w:eastAsia="IRNazanin" w:cs="IRNazanin"/>
          <w:color w:val="111111"/>
          <w:sz w:val="28"/>
          <w:szCs w:val="28"/>
          <w:rtl w:val="true"/>
          <w:lang w:bidi="fa-IR"/>
        </w:rPr>
        <w:t>.</w:t>
      </w:r>
    </w:p>
    <w:p>
      <w:pPr>
        <w:pStyle w:val="Heading4"/>
        <w:numPr>
          <w:ilvl w:val="3"/>
          <w:numId w:val="1"/>
        </w:numPr>
        <w:rPr/>
      </w:pPr>
      <w:bookmarkStart w:id="1662" w:name="__RefHeading___Toc1659053_774463916"/>
      <w:bookmarkStart w:id="1663" w:name="_Toc625"/>
      <w:bookmarkEnd w:id="1662"/>
      <w:r>
        <w:rPr>
          <w:rtl w:val="true"/>
        </w:rPr>
        <w:t>تجلّی معنویّت حضرت زینب علیها السلام در مصاف با دشمن</w:t>
      </w:r>
      <w:bookmarkEnd w:id="1663"/>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دشمن میخواهد زینب‌کبری علیها السلام را به آنچه که برایش پیش آمده، شماتت کند، میفرماید</w:t>
      </w:r>
      <w:r>
        <w:rPr>
          <w:rFonts w:eastAsia="IRNazanin" w:cs="IRNazanin"/>
          <w:color w:val="111111"/>
          <w:sz w:val="28"/>
          <w:szCs w:val="28"/>
          <w:rtl w:val="true"/>
          <w:lang w:bidi="fa-IR"/>
        </w:rPr>
        <w:t xml:space="preserve">: </w:t>
      </w:r>
      <w:bookmarkStart w:id="1664" w:name="pg5130_33596"/>
    </w:p>
    <w:p>
      <w:pPr>
        <w:pStyle w:val="BookText"/>
        <w:rPr/>
      </w:pPr>
      <w:bookmarkEnd w:id="16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إِلاَّ جَمِیلا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جز زیبایی،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فرزندانش، عزیزانش، نزدیک‌ترین یارانش، اینها در مقابل چشمش قطعه‌قطعه شدند، به خاک و خون تپیدند،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ریخته است، سرهایشان بالای نیزه رفته است؛ میگوید جمیل،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چه‌جور زیبایی‌یی است؟ این زیبایی را همراه کنید با آنچه که نقل شده است که زینب‌کبری علیها السلام حتی در شب یازدهم، نماز شبش ترک نشد</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در طول دوران اسارت، انقطاع الی‌الله‌اش، دلبستگی‌اش به خدای متعال، رابطه‌اش با خدای متعال سست نشد، کم نشد، بلکه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شد</w:t>
      </w:r>
      <w:r>
        <w:rPr>
          <w:rFonts w:eastAsia="IRNazanin" w:cs="IRNazanin"/>
          <w:color w:val="111111"/>
          <w:sz w:val="28"/>
          <w:szCs w:val="28"/>
          <w:rtl w:val="true"/>
          <w:lang w:bidi="fa-IR"/>
        </w:rPr>
        <w:t>.</w:t>
      </w:r>
    </w:p>
    <w:p>
      <w:pPr>
        <w:pStyle w:val="Heading4"/>
        <w:numPr>
          <w:ilvl w:val="3"/>
          <w:numId w:val="1"/>
        </w:numPr>
        <w:rPr/>
      </w:pPr>
      <w:bookmarkStart w:id="1665" w:name="__RefHeading___Toc1659055_774463916"/>
      <w:bookmarkStart w:id="1666" w:name="_Toc626"/>
      <w:bookmarkEnd w:id="1665"/>
      <w:r>
        <w:rPr>
          <w:rtl w:val="true"/>
        </w:rPr>
        <w:t>عظمت زینب‌کبری علیها السلام</w:t>
      </w:r>
      <w:bookmarkEnd w:id="1666"/>
    </w:p>
    <w:p>
      <w:pPr>
        <w:pStyle w:val="BookText"/>
        <w:rPr/>
      </w:pPr>
      <w:r>
        <w:rPr>
          <w:rFonts w:ascii="IRNazanin" w:hAnsi="IRNazanin" w:eastAsia="IRNazanin"/>
          <w:color w:val="111111"/>
          <w:sz w:val="28"/>
          <w:sz w:val="28"/>
          <w:szCs w:val="28"/>
          <w:rtl w:val="true"/>
          <w:lang w:bidi="fa-IR"/>
        </w:rPr>
        <w:t>این زن،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برای همه‌ی مردان بزرگ عالم و زنان بزرگ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نبوی و انقلاب علوی را آسیب‌شناسی میکند؛ میگوید شماها نتوانستید در فتنه، حق را تشخیص بدهید؛ نتوانستید به وظیفه‌تان عمل کنید؛ نتیجه این شد که جگرگوشه‌ی پیغمبر صلی الله علیه و آله سرش بر روی نیزه رفت</w:t>
      </w:r>
      <w:r>
        <w:rPr>
          <w:rFonts w:eastAsia="IRNazanin" w:cs="IRNazanin"/>
          <w:color w:val="111111"/>
          <w:sz w:val="28"/>
          <w:szCs w:val="28"/>
          <w:rtl w:val="true"/>
          <w:lang w:bidi="fa-IR"/>
        </w:rPr>
        <w:t>.</w:t>
      </w:r>
      <w:r>
        <w:rPr>
          <w:rStyle w:val="FootnoteAnchor"/>
          <w:rtl w:val="true"/>
        </w:rPr>
        <w:footnoteReference w:id="1198"/>
      </w:r>
      <w:r>
        <w:rPr>
          <w:rFonts w:ascii="IRNazanin" w:hAnsi="IRNazanin" w:eastAsia="IRNazanin"/>
          <w:color w:val="111111"/>
          <w:sz w:val="28"/>
          <w:sz w:val="28"/>
          <w:szCs w:val="28"/>
          <w:rtl w:val="true"/>
          <w:lang w:bidi="fa-IR"/>
        </w:rPr>
        <w:t>عظمت زینب علیها السلام را اینجا میشود فهمید</w:t>
      </w:r>
      <w:r>
        <w:rPr>
          <w:rFonts w:eastAsia="IRNazanin" w:cs="IRNazanin"/>
          <w:color w:val="111111"/>
          <w:sz w:val="28"/>
          <w:szCs w:val="28"/>
          <w:rtl w:val="true"/>
          <w:lang w:bidi="fa-IR"/>
        </w:rPr>
        <w:t>.</w:t>
      </w:r>
    </w:p>
    <w:p>
      <w:pPr>
        <w:pStyle w:val="Heading3"/>
        <w:numPr>
          <w:ilvl w:val="2"/>
          <w:numId w:val="1"/>
        </w:numPr>
        <w:rPr/>
      </w:pPr>
      <w:bookmarkStart w:id="1667" w:name="__RefHeading___Toc1659057_774463916"/>
      <w:bookmarkStart w:id="1668" w:name="_Toc627"/>
      <w:bookmarkEnd w:id="1667"/>
      <w:r>
        <w:rPr/>
        <w:t>1389-4-23</w:t>
      </w:r>
      <w:r>
        <w:rPr>
          <w:rtl w:val="true"/>
        </w:rPr>
        <w:t xml:space="preserve">- </w:t>
      </w:r>
      <w:r>
        <w:rPr>
          <w:rtl w:val="true"/>
        </w:rPr>
        <w:t>انگیزه‌ی معجزه‌گر</w:t>
      </w:r>
      <w:bookmarkEnd w:id="1668"/>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 و شما میدانیم کاری که میخواهیم انجام بدهیم، کاری که داریم انجام میدهیم؛ کاری است برای خدا، کاری است برای نظام اسلامی، کاری است برای مردم و به سود مردم، و خدا این را می‌بیند، و اگر دیگران نفهمند، دیگران ما را تحسین نکنند، آفرین نگویند، برای ما </w:t>
      </w:r>
      <w:bookmarkStart w:id="1669" w:name="pg5130_33597"/>
    </w:p>
    <w:p>
      <w:pPr>
        <w:pStyle w:val="BookText"/>
        <w:rPr/>
      </w:pPr>
      <w:bookmarkEnd w:id="1669"/>
      <w:r>
        <w:rPr>
          <w:rFonts w:ascii="IRNazanin" w:hAnsi="IRNazanin" w:eastAsia="IRNazanin"/>
          <w:color w:val="111111"/>
          <w:sz w:val="28"/>
          <w:sz w:val="28"/>
          <w:szCs w:val="28"/>
          <w:rtl w:val="true"/>
          <w:lang w:bidi="fa-IR"/>
        </w:rPr>
        <w:t>کف نزنند؛ اما خدای متعال می‌بیند و قدر میداند و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عاشورا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بِعَینِ أللهَ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می‌بینم که کار من زیر نظر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 این میشود آن انگیزه‌ای که با وجود آن، انسان هرگز دیگر بیکار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و تاریخ اسلام و وجود مقدّس خاتمالانبیا صلی الله علیه و آله در تقویت این انگیزه و شناخت مواقع وجود این انگیزه و بهره‌برداری از آن به نفع اهداف و آرمانها، غوغایی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وقتی‌که تاریخ اسلام را نگاه میکند، می‌بیند در این خصوص غوغاست</w:t>
      </w:r>
    </w:p>
    <w:p>
      <w:pPr>
        <w:pStyle w:val="Heading3"/>
        <w:numPr>
          <w:ilvl w:val="2"/>
          <w:numId w:val="1"/>
        </w:numPr>
        <w:rPr/>
      </w:pPr>
      <w:bookmarkStart w:id="1670" w:name="__RefHeading___Toc1659059_774463916"/>
      <w:bookmarkStart w:id="1671" w:name="_Toc628"/>
      <w:bookmarkEnd w:id="1670"/>
      <w:r>
        <w:rPr/>
        <w:t>1389-7-14</w:t>
      </w:r>
      <w:r>
        <w:rPr>
          <w:rtl w:val="true"/>
        </w:rPr>
        <w:t xml:space="preserve">- </w:t>
      </w:r>
      <w:r>
        <w:rPr>
          <w:rtl w:val="true"/>
        </w:rPr>
        <w:t>اهتمام به شکر نعمت زندگی در دولت حق</w:t>
      </w:r>
      <w:bookmarkEnd w:id="1671"/>
    </w:p>
    <w:p>
      <w:pPr>
        <w:pStyle w:val="BookText"/>
        <w:rPr/>
      </w:pPr>
      <w:r>
        <w:rPr>
          <w:rFonts w:ascii="IRNazanin" w:hAnsi="IRNazanin" w:eastAsia="IRNazanin"/>
          <w:color w:val="111111"/>
          <w:sz w:val="28"/>
          <w:sz w:val="28"/>
          <w:szCs w:val="28"/>
          <w:rtl w:val="true"/>
          <w:lang w:bidi="fa-IR"/>
        </w:rPr>
        <w:t>شما بحمدالله جوانهایی هستید که خدای متعال به شماها توفیق داده در محیط دینی و اسلامی پرورش پیدا کنید؛ این فرصت خیلی خوبی است؛ این شبیه همان چیزی است که امام حسین علیه السلام در دعای عرفه به خدای متعال عرض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شُکر میکنم که مرا در دولت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آوردی</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البته فاصله‌ی ما با او خیلی زیاد است؛ فاصله‌ی زمین تا آسمان است؛ اما در آن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توفیقی است، برای شما جوانها توفیقی است</w:t>
      </w:r>
      <w:r>
        <w:rPr>
          <w:rFonts w:eastAsia="IRNazanin" w:cs="IRNazanin"/>
          <w:color w:val="111111"/>
          <w:sz w:val="28"/>
          <w:szCs w:val="28"/>
          <w:rtl w:val="true"/>
          <w:lang w:bidi="fa-IR"/>
        </w:rPr>
        <w:t>.</w:t>
      </w:r>
    </w:p>
    <w:p>
      <w:pPr>
        <w:pStyle w:val="Heading3"/>
        <w:numPr>
          <w:ilvl w:val="2"/>
          <w:numId w:val="1"/>
        </w:numPr>
        <w:rPr/>
      </w:pPr>
      <w:bookmarkStart w:id="1672" w:name="__RefHeading___Toc1659061_774463916"/>
      <w:bookmarkStart w:id="1673" w:name="_Toc629"/>
      <w:bookmarkEnd w:id="1672"/>
      <w:r>
        <w:rPr/>
        <w:t>1389-7-27</w:t>
      </w:r>
      <w:r>
        <w:rPr>
          <w:rtl w:val="true"/>
        </w:rPr>
        <w:t xml:space="preserve">- </w:t>
      </w:r>
      <w:r>
        <w:rPr>
          <w:rtl w:val="true"/>
        </w:rPr>
        <w:t>نهم دی؛ نشانه‌ی بصیرت</w:t>
      </w:r>
      <w:bookmarkEnd w:id="1673"/>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می‌بینید مردم پایبندی‌شان به مسائل دینی و ارزشهای معنوی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در کشور ما این همه جوان در مراسم معنوی شرکت </w:t>
      </w:r>
      <w:bookmarkStart w:id="1674" w:name="pg5130_33598"/>
    </w:p>
    <w:p>
      <w:pPr>
        <w:pStyle w:val="BookText"/>
        <w:rPr/>
      </w:pPr>
      <w:bookmarkEnd w:id="1674"/>
      <w:r>
        <w:rPr>
          <w:rFonts w:ascii="IRNazanin" w:hAnsi="IRNazanin" w:eastAsia="IRNazanin"/>
          <w:color w:val="111111"/>
          <w:sz w:val="28"/>
          <w:sz w:val="28"/>
          <w:szCs w:val="28"/>
          <w:rtl w:val="true"/>
          <w:lang w:bidi="fa-IR"/>
        </w:rPr>
        <w:t>میکردند؛ در مراسم عبادی ماه رمضان، در روز عید فطر؟ این اجتماعات عظیم، این روشن‌بینی مردم در زمینه‌ی مسائل سیاسی،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اهانتی که در روز عاشورای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یک عدّه تحریک شده، نسبت به امام حسین علیه السلام انجام گرفت، دو روز فاصله نشد که مردم در روز نهم دی توی خیابانها آمدند و موضع صریح خودشان را علنی ابراز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دشمن و تبلیغات دشمن، نه فقط نتوانسته مردم را از احساسات دینی عقب بنشاند، بلکه روزبه‌روز این احساسات تندتر و این معرفت عمیق‌تر شده است</w:t>
      </w:r>
      <w:r>
        <w:rPr>
          <w:rFonts w:eastAsia="IRNazanin" w:cs="IRNazanin"/>
          <w:color w:val="111111"/>
          <w:sz w:val="28"/>
          <w:szCs w:val="28"/>
          <w:rtl w:val="true"/>
          <w:lang w:bidi="fa-IR"/>
        </w:rPr>
        <w:t>.</w:t>
      </w:r>
    </w:p>
    <w:p>
      <w:pPr>
        <w:pStyle w:val="Heading3"/>
        <w:numPr>
          <w:ilvl w:val="2"/>
          <w:numId w:val="1"/>
        </w:numPr>
        <w:rPr/>
      </w:pPr>
      <w:bookmarkStart w:id="1675" w:name="__RefHeading___Toc1659063_774463916"/>
      <w:bookmarkStart w:id="1676" w:name="_Toc630"/>
      <w:bookmarkEnd w:id="1675"/>
      <w:r>
        <w:rPr/>
        <w:t>1389-10-19</w:t>
      </w:r>
      <w:r>
        <w:rPr>
          <w:rtl w:val="true"/>
        </w:rPr>
        <w:t xml:space="preserve">- </w:t>
      </w:r>
      <w:r>
        <w:rPr>
          <w:rtl w:val="true"/>
        </w:rPr>
        <w:t>نزول برکت مستمرّ اباعبدالله علیه السلام</w:t>
      </w:r>
      <w:bookmarkEnd w:id="1676"/>
    </w:p>
    <w:p>
      <w:pPr>
        <w:pStyle w:val="BookText"/>
        <w:rPr/>
      </w:pPr>
      <w:r>
        <w:rPr>
          <w:rFonts w:ascii="IRNazanin" w:hAnsi="IRNazanin" w:eastAsia="IRNazanin"/>
          <w:color w:val="111111"/>
          <w:sz w:val="28"/>
          <w:sz w:val="28"/>
          <w:szCs w:val="28"/>
          <w:rtl w:val="true"/>
          <w:lang w:bidi="fa-IR"/>
        </w:rPr>
        <w:t>خوشبختانه جوانهای ما با دلهای پاکشان، با دلهای نورانی‌شان، با حضورشان در مراسم گوناگون، رحمت الهی را جلب میکنند؛ و یکی از موارد جلب رحمت الهی، همین نهم 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یاد حسین‌بن‌علی، سیّدالشّهداسلاماللهعلیه، مردم در صحنه آمدند و بساط فتنه‌گران را جمع کردند</w:t>
      </w:r>
      <w:r>
        <w:rPr>
          <w:rFonts w:eastAsia="IRNazanin" w:cs="IRNazanin"/>
          <w:color w:val="111111"/>
          <w:sz w:val="28"/>
          <w:szCs w:val="28"/>
          <w:rtl w:val="true"/>
          <w:lang w:bidi="fa-IR"/>
        </w:rPr>
        <w:t>.</w:t>
      </w:r>
    </w:p>
    <w:p>
      <w:pPr>
        <w:pStyle w:val="Heading3"/>
        <w:numPr>
          <w:ilvl w:val="2"/>
          <w:numId w:val="1"/>
        </w:numPr>
        <w:rPr/>
      </w:pPr>
      <w:bookmarkStart w:id="1677" w:name="__RefHeading___Toc1659065_774463916"/>
      <w:bookmarkStart w:id="1678" w:name="_Toc631"/>
      <w:bookmarkEnd w:id="1677"/>
      <w:r>
        <w:rPr/>
        <w:t>1389-10-19</w:t>
      </w:r>
      <w:r>
        <w:rPr>
          <w:rtl w:val="true"/>
        </w:rPr>
        <w:t xml:space="preserve">- </w:t>
      </w:r>
      <w:r>
        <w:rPr>
          <w:rtl w:val="true"/>
        </w:rPr>
        <w:t>امتحانهای الهی</w:t>
      </w:r>
      <w:bookmarkEnd w:id="1678"/>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هر امتحانی که میکند، یک نمره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امتحانی، یک کسی، یک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یک ملّتی قبول شدند، خدای متعال به اینها نمره میدهد؛ نمره این است که اینها را بالا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امتحانهای الهی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اگر در امتحان بد عمل کنیم و امتحان را ببازیم، خدای متعال نمره‌ی مردودی میدهد و آن مردودی عبارت است از تنزّل و انحطاط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آنی که بود، بدتر میشود </w:t>
      </w:r>
      <w:r>
        <w:rPr>
          <w:rFonts w:eastAsia="IRNazanin" w:cs="IRNazanin"/>
          <w:color w:val="111111"/>
          <w:sz w:val="28"/>
          <w:szCs w:val="28"/>
          <w:rtl w:val="true"/>
          <w:lang w:bidi="fa-IR"/>
        </w:rPr>
        <w:t xml:space="preserve">- </w:t>
      </w:r>
      <w:bookmarkStart w:id="1679" w:name="pg5130_33599"/>
    </w:p>
    <w:p>
      <w:pPr>
        <w:pStyle w:val="BookText"/>
        <w:rPr/>
      </w:pPr>
      <w:bookmarkEnd w:id="1679"/>
      <w:r>
        <w:rPr>
          <w:rFonts w:ascii="IRNazanin" w:hAnsi="IRNazanin" w:eastAsia="IRNazanin"/>
          <w:color w:val="111111"/>
          <w:sz w:val="28"/>
          <w:sz w:val="28"/>
          <w:szCs w:val="28"/>
          <w:rtl w:val="true"/>
          <w:lang w:bidi="fa-IR"/>
        </w:rPr>
        <w:t>در قبولی هم همینجور است؛ ملّتها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دوره‌ای مردم در یک امتحانی شکست خوردند؛ امیرالمؤمنین علیه السلام را در محراب عبادت به خون کشیدند</w:t>
      </w:r>
      <w:r>
        <w:rPr>
          <w:rFonts w:eastAsia="IRNazanin" w:cs="IRNazanin"/>
          <w:color w:val="111111"/>
          <w:sz w:val="28"/>
          <w:szCs w:val="28"/>
          <w:rtl w:val="true"/>
          <w:lang w:bidi="fa-IR"/>
        </w:rPr>
        <w:t>.</w:t>
      </w:r>
      <w:r>
        <w:rPr>
          <w:rStyle w:val="FootnoteAnchor"/>
          <w:rtl w:val="true"/>
        </w:rPr>
        <w:footnoteReference w:id="1201"/>
      </w:r>
      <w:r>
        <w:rPr>
          <w:rFonts w:ascii="IRNazanin" w:hAnsi="IRNazanin" w:eastAsia="IRNazanin"/>
          <w:color w:val="111111"/>
          <w:sz w:val="28"/>
          <w:sz w:val="28"/>
          <w:szCs w:val="28"/>
          <w:rtl w:val="true"/>
          <w:lang w:bidi="fa-IR"/>
        </w:rPr>
        <w:t>خُب، امتحان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وضع جامعه‌ای به آنجا برسد که کسی مثل آن مجسّمه‌ی عدالت و معنویّت و توحید، به دست اشقی‌النّاس</w:t>
      </w:r>
      <w:r>
        <w:rPr>
          <w:rStyle w:val="FootnoteAnchor"/>
          <w:rtl w:val="true"/>
        </w:rPr>
        <w:footnoteReference w:id="1202"/>
      </w:r>
      <w:r>
        <w:rPr>
          <w:rFonts w:ascii="IRNazanin" w:hAnsi="IRNazanin" w:eastAsia="IRNazanin"/>
          <w:color w:val="111111"/>
          <w:sz w:val="28"/>
          <w:sz w:val="28"/>
          <w:szCs w:val="28"/>
          <w:rtl w:val="true"/>
          <w:lang w:bidi="fa-IR"/>
        </w:rPr>
        <w:t>به خون کشیده شود؟ این نشان‌دهنده‌ی امتحان بدی بود که مردم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امتحان را دادند، مردود شدند؛ لذا خدا اینها را پایین آورد؛ کارشان به آنجا رسید که حسین‌بن‌علی علیه السلام را جلوی چشم آنها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امتحانِ خوب بدهید، خدا شما را بالا میبرد</w:t>
      </w:r>
      <w:r>
        <w:rPr>
          <w:rFonts w:eastAsia="IRNazanin" w:cs="IRNazanin"/>
          <w:color w:val="111111"/>
          <w:sz w:val="28"/>
          <w:szCs w:val="28"/>
          <w:rtl w:val="true"/>
          <w:lang w:bidi="fa-IR"/>
        </w:rPr>
        <w:t>.</w:t>
      </w:r>
    </w:p>
    <w:p>
      <w:pPr>
        <w:pStyle w:val="Heading3"/>
        <w:numPr>
          <w:ilvl w:val="2"/>
          <w:numId w:val="1"/>
        </w:numPr>
        <w:rPr/>
      </w:pPr>
      <w:bookmarkStart w:id="1680" w:name="__RefHeading___Toc1659067_774463916"/>
      <w:bookmarkStart w:id="1681" w:name="_Toc632"/>
      <w:bookmarkEnd w:id="1680"/>
      <w:r>
        <w:rPr/>
        <w:t>1390-3-25</w:t>
      </w:r>
      <w:r>
        <w:rPr>
          <w:rtl w:val="true"/>
        </w:rPr>
        <w:t xml:space="preserve">- </w:t>
      </w:r>
      <w:r>
        <w:rPr>
          <w:rtl w:val="true"/>
        </w:rPr>
        <w:t>استفاده از مضامین دعای عاشقانه‌ی عرفه در مدیحه‌سرایی</w:t>
      </w:r>
      <w:bookmarkEnd w:id="1681"/>
    </w:p>
    <w:p>
      <w:pPr>
        <w:pStyle w:val="Heading4"/>
        <w:numPr>
          <w:ilvl w:val="3"/>
          <w:numId w:val="1"/>
        </w:numPr>
        <w:rPr/>
      </w:pPr>
      <w:bookmarkStart w:id="1682" w:name="__RefHeading___Toc1659069_774463916"/>
      <w:bookmarkStart w:id="1683" w:name="_Toc633"/>
      <w:bookmarkEnd w:id="1682"/>
      <w:r>
        <w:rPr>
          <w:rtl w:val="true"/>
        </w:rPr>
        <w:t>اشاره</w:t>
      </w:r>
      <w:bookmarkEnd w:id="1683"/>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مضامین دعای عرفه‌ی سیّدالشّهدا علیه السلام را به شعر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عرفه‌ی امام حسین علیه السلام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علیه السلام هم برای روز عرفه دعا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صحیفه‌ی سجّادیّه، دعای چهلوهفتم، دعای روز عرفه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بسیار دعای پُرمغز و پُرمضمونی است؛ اما دعای امام حسین علیه السلام عاشقانه است، یک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آشنا بشوید، انس پیدا کنید، دقّت کنید، از یک فقره‌ی این دعا میتوانید یک قصیده، یک مجموعه، یک قطعه، یک غزلِ خیلی قشنگ از آب در بیاورید</w:t>
      </w:r>
      <w:r>
        <w:rPr>
          <w:rFonts w:eastAsia="IRNazanin" w:cs="IRNazanin"/>
          <w:color w:val="111111"/>
          <w:sz w:val="28"/>
          <w:szCs w:val="28"/>
          <w:rtl w:val="true"/>
          <w:lang w:bidi="fa-IR"/>
        </w:rPr>
        <w:t>.</w:t>
      </w:r>
    </w:p>
    <w:p>
      <w:pPr>
        <w:pStyle w:val="Heading4"/>
        <w:numPr>
          <w:ilvl w:val="3"/>
          <w:numId w:val="1"/>
        </w:numPr>
        <w:rPr/>
      </w:pPr>
      <w:bookmarkStart w:id="1684" w:name="__RefHeading___Toc1659071_774463916"/>
      <w:bookmarkStart w:id="1685" w:name="_Toc634"/>
      <w:bookmarkEnd w:id="1684"/>
      <w:r>
        <w:rPr>
          <w:rtl w:val="true"/>
        </w:rPr>
        <w:t>توصیه‌هایی در بیان مصیبت کربلا</w:t>
      </w:r>
      <w:bookmarkEnd w:id="1685"/>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مصیبت حضرت اباالفضلعلیهالصّلاةوالسّلام به نظرم میرسید که یکی از بخشهای مهم و جذّابی که میتواند این مصیبت را بیان کند، همان زبان حالِ مادر حضرت اباالفضل علیه السلام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لاتَدْعُوِنّی وَیْکِ </w:t>
      </w:r>
      <w:bookmarkStart w:id="1686" w:name="pg5130_33600"/>
    </w:p>
    <w:p>
      <w:pPr>
        <w:pStyle w:val="BookText"/>
        <w:rPr/>
      </w:pPr>
      <w:bookmarkEnd w:id="1686"/>
      <w:r>
        <w:rPr>
          <w:rFonts w:ascii="Amiri" w:hAnsi="Amiri" w:eastAsia="Amiri" w:cs="Amiri"/>
          <w:color w:val="111111"/>
          <w:sz w:val="28"/>
          <w:sz w:val="28"/>
          <w:szCs w:val="28"/>
          <w:rtl w:val="true"/>
          <w:lang w:bidi="ar-SA"/>
        </w:rPr>
        <w:t>أُمَّالْبَنِین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3"/>
      </w:r>
      <w:r>
        <w:rPr>
          <w:rFonts w:ascii="IRNazanin" w:hAnsi="IRNazanin" w:eastAsia="IRNazanin"/>
          <w:color w:val="111111"/>
          <w:sz w:val="28"/>
          <w:sz w:val="28"/>
          <w:szCs w:val="28"/>
          <w:rtl w:val="true"/>
          <w:lang w:bidi="fa-IR"/>
        </w:rPr>
        <w:t>یا آن شعر دیگری که به ایشان منسوب است</w:t>
      </w:r>
      <w:r>
        <w:rPr>
          <w:rFonts w:eastAsia="IRNazanin" w:cs="IRNazanin"/>
          <w:color w:val="111111"/>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خب، این دو تا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اینها ترجمه‌ی شعری هم شده، ترجمه‌ی خیلی جالبی نیست، خیلی قوی نیست؛ اما خود این یک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است؛ صورت قبر چهار جوانش را که در کربلا شهید شدند، در بقیع میکشد و نوحه‌سرایی میکند و حماسه می‌آفریند</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 xml:space="preserve">همه‌اش اشک ریختن و تو سر زدن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اشک ریختن هست، اشکالی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حماسه‌آفرینی است، افتخار به این جوانهاست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عرصه‌ی خیلی خوبی است، که از این‌گونه عرصه‌ها برای مصیبت خیلی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توصیف بعضی از حالات روحی قهرمانان کربلا، از جمله شبیه آنچه که عمّان سامانی گفته، که لحظات رفتن حضرت سیّدالشّهدا علیه السلام به عرصه‌ی میدان را تصویر میکند</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چقدر واقعیّت دارد، من نمیدانم؛ البته روضه‌خوان‌ها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زینب علیها السلام آمدند جلو، راه را گرفتند و گفتگویی بین این دو بزرگوار انجام گرفت</w:t>
      </w:r>
      <w:r>
        <w:rPr>
          <w:rFonts w:eastAsia="IRNazanin" w:cs="IRNazanin"/>
          <w:color w:val="111111"/>
          <w:sz w:val="28"/>
          <w:szCs w:val="28"/>
          <w:rtl w:val="true"/>
          <w:lang w:bidi="fa-IR"/>
        </w:rPr>
        <w:t>.</w:t>
      </w:r>
      <w:r>
        <w:rPr>
          <w:rStyle w:val="FootnoteAnchor"/>
          <w:rtl w:val="true"/>
        </w:rPr>
        <w:footnoteReference w:id="1207"/>
      </w:r>
    </w:p>
    <w:p>
      <w:pPr>
        <w:pStyle w:val="Heading3"/>
        <w:numPr>
          <w:ilvl w:val="2"/>
          <w:numId w:val="1"/>
        </w:numPr>
        <w:rPr/>
      </w:pPr>
      <w:bookmarkStart w:id="1687" w:name="__RefHeading___Toc1659073_774463916"/>
      <w:bookmarkStart w:id="1688" w:name="_Toc635"/>
      <w:bookmarkEnd w:id="1687"/>
      <w:r>
        <w:rPr/>
        <w:t>1390-4-13</w:t>
      </w:r>
      <w:r>
        <w:rPr>
          <w:rtl w:val="true"/>
        </w:rPr>
        <w:t xml:space="preserve">- </w:t>
      </w:r>
      <w:r>
        <w:rPr>
          <w:rtl w:val="true"/>
        </w:rPr>
        <w:t>تجسّد معنای پاسداری از دین در وجود امام حسین</w:t>
      </w:r>
      <w:r>
        <w:rPr>
          <w:rtl w:val="true"/>
        </w:rPr>
        <w:t>(</w:t>
      </w:r>
      <w:r>
        <w:rPr>
          <w:rtl w:val="true"/>
        </w:rPr>
        <w:t>علیه السلام</w:t>
      </w:r>
      <w:r>
        <w:rPr>
          <w:rtl w:val="true"/>
        </w:rPr>
        <w:t>)</w:t>
      </w:r>
      <w:bookmarkEnd w:id="1688"/>
    </w:p>
    <w:p>
      <w:pPr>
        <w:pStyle w:val="Heading4"/>
        <w:numPr>
          <w:ilvl w:val="3"/>
          <w:numId w:val="1"/>
        </w:numPr>
        <w:rPr/>
      </w:pPr>
      <w:bookmarkStart w:id="1689" w:name="__RefHeading___Toc1659075_774463916"/>
      <w:bookmarkStart w:id="1690" w:name="_Toc636"/>
      <w:bookmarkEnd w:id="1689"/>
      <w:r>
        <w:rPr>
          <w:rtl w:val="true"/>
        </w:rPr>
        <w:t>اشاره</w:t>
      </w:r>
      <w:bookmarkEnd w:id="1690"/>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ابتکار جالب که روزی به نام پاسدار را ارتباط بدهند با میلاد مسعود سیّدالشّهدا علیه السلام ، یک ابتکار پرمغز و جهت‌دهی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کسانی که اوّل این فکر به ذهن آنها رسیده و ما را متوجّه به این معنا کردند، تشکر کرد؛ زیرا داعیه‌ی سپاه پاسداران، داعیه‌ی بزرگی است؛ پاسداری از انقلاب اسلامی، که حالا مختصری عرض خواهیم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پاسداری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ابعاد آن، با همه‌ی ابزارها و وسایل ممکن، در وجود مقدّس سیّدالشّهدا علیه السلام متجسّد است؛ نه اینکه دیگران نکردند یا نخواستند بکنند، بلکه به این معنا که خانه‌ی پُرِ این حرکت در رفتار دوران ده‌ساله‌ی</w:t>
      </w:r>
      <w:r>
        <w:rPr>
          <w:rStyle w:val="FootnoteAnchor"/>
          <w:rtl w:val="true"/>
        </w:rPr>
        <w:footnoteReference w:id="1208"/>
      </w:r>
      <w:r>
        <w:rPr>
          <w:rFonts w:ascii="IRNazanin" w:hAnsi="IRNazanin" w:eastAsia="IRNazanin"/>
          <w:color w:val="111111"/>
          <w:sz w:val="28"/>
          <w:sz w:val="28"/>
          <w:szCs w:val="28"/>
          <w:rtl w:val="true"/>
          <w:lang w:bidi="fa-IR"/>
        </w:rPr>
        <w:t>امامت سیّدالشّهدا علیه السلام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راه‌هایی که میشود فرزند پیغمبر از آن راه‌ها استفاده کند، برای حفظ میراث عظیم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میراث جدّ او و پدر او و پیروان راستین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سیّدالشّهدا علیه السلام محسوس است؛ از تبیین و اِنذار، از تحرّک تبلیغاتی، از بیدار کردن و حسّاس کردن وجدانهای عناصر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خواص که ما تعبیر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خطبه‌ی مِنی، اینها همه در طول زندگی سیّدالشّهدا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ایستادگی در مقابل یک انحراف بزرگ با قصد مجاهدت با جان؛ نه اینکه امام حسین علیه السلام از سرنوشت این حرکت بی‌اطلاع بود؛ نه، اینها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معرفت امام و علم امام و آگاهی وسیع امام، بالاتر از این حرفهایی است که ماها در ذهنمان می‌گنجد؛ بلکه به معنای ترسیم یک دستورالعمل می‌ایستد، تسلیم نمیشود، مردم را به یاری می‌طلبد، بعد هم وقتی یک عدّه‌ای پیدا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اهل کوفه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میکنند که حاضرند در کنار آن بزرگوار در این راه قدم بگذارند،</w:t>
      </w:r>
      <w:r>
        <w:rPr>
          <w:rStyle w:val="FootnoteAnchor"/>
          <w:rtl w:val="true"/>
        </w:rPr>
        <w:footnoteReference w:id="1209"/>
      </w:r>
      <w:r>
        <w:rPr>
          <w:rFonts w:ascii="IRNazanin" w:hAnsi="IRNazanin" w:eastAsia="IRNazanin"/>
          <w:color w:val="111111"/>
          <w:sz w:val="28"/>
          <w:sz w:val="28"/>
          <w:szCs w:val="28"/>
          <w:rtl w:val="true"/>
          <w:lang w:bidi="fa-IR"/>
        </w:rPr>
        <w:t>حضرت درخواست آنها را اجابت میکند و به طرف آنها میرود؛ بعد هم در میانه‌ی راه پشیمان نمیشود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بیانات امام را که انسان نگاه میکند، می‌بیند حضرت عازم و جازم بوده است برای اینکه این کار را به پایان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مقابله با حرکت انحرافی فوق‌العاده خطرناک آن روز، امام حسین‌علیهالصّلاةوالسّلام می‌ایستد، این میشود یک درس، که خود آن بزرگوار هم همین را تکرار کردند؛ </w:t>
      </w:r>
      <w:bookmarkStart w:id="1691" w:name="pg5130_33602"/>
    </w:p>
    <w:p>
      <w:pPr>
        <w:pStyle w:val="BookText"/>
        <w:rPr/>
      </w:pPr>
      <w:bookmarkEnd w:id="1691"/>
      <w:r>
        <w:rPr>
          <w:rFonts w:ascii="IRNazanin" w:hAnsi="IRNazanin" w:eastAsia="IRNazanin"/>
          <w:color w:val="111111"/>
          <w:sz w:val="28"/>
          <w:sz w:val="28"/>
          <w:szCs w:val="28"/>
          <w:rtl w:val="true"/>
          <w:lang w:bidi="fa-IR"/>
        </w:rPr>
        <w:t>یعنی کار خودشان را به دستور اسلام مستند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لِحُرُمِ‌اللهِ نَاکِثاً لِعَهْدِاللهِ مُخَالِفاً لِسُنَّةِ رَسُولِ‌الله یَعْمَلُ فِی عِبَادِ‌اللهِ بِالْإِثْمِ وَ الْعُدْوَانِ فَلَمْیُغَیِّرْ عَلیِه بِفِعْلٍ وَ لاقَوْلٍ کَانَ حَقّاً عَلَی اللهِ أَنْ یُدْخِلَهُ مَدْخَلَه</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حضرت این را بیان کردند؛ یعنی من وظیفه‌ام این است، کاری که دارم انجام میدهم، بایستی ابراز مخالفت کنم، باید در جادّه‌ی مخالفت و ایستادگی قدم بگذارم؛ سرنوشت هرچه شد، بشود؛ اگر سرنوشت پیروزی بود، چه بهتر؛ اگر شهادت بود، باز هم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این‌جوری امام حسین علیه السلام حرکت کردند</w:t>
      </w:r>
      <w:r>
        <w:rPr>
          <w:rFonts w:eastAsia="IRNazanin" w:cs="IRNazanin"/>
          <w:color w:val="111111"/>
          <w:sz w:val="28"/>
          <w:szCs w:val="28"/>
          <w:rtl w:val="true"/>
          <w:lang w:bidi="fa-IR"/>
        </w:rPr>
        <w:t>.</w:t>
      </w:r>
    </w:p>
    <w:p>
      <w:pPr>
        <w:pStyle w:val="Heading4"/>
        <w:numPr>
          <w:ilvl w:val="3"/>
          <w:numId w:val="1"/>
        </w:numPr>
        <w:rPr/>
      </w:pPr>
      <w:bookmarkStart w:id="1692" w:name="__RefHeading___Toc1659077_774463916"/>
      <w:bookmarkStart w:id="1693" w:name="_Toc637"/>
      <w:bookmarkEnd w:id="1692"/>
      <w:r>
        <w:rPr>
          <w:rtl w:val="true"/>
        </w:rPr>
        <w:t>حرکت امام علیه السلام ، ضامن حفظ اسلام و ارزشها</w:t>
      </w:r>
      <w:bookmarkEnd w:id="1693"/>
    </w:p>
    <w:p>
      <w:pPr>
        <w:pStyle w:val="BookText"/>
        <w:rPr/>
      </w:pPr>
      <w:r>
        <w:rPr>
          <w:rFonts w:ascii="IRNazanin" w:hAnsi="IRNazanin" w:eastAsia="IRNazanin"/>
          <w:color w:val="111111"/>
          <w:sz w:val="28"/>
          <w:sz w:val="28"/>
          <w:szCs w:val="28"/>
          <w:rtl w:val="true"/>
          <w:lang w:bidi="fa-IR"/>
        </w:rPr>
        <w:t>این شد ایثار کامل، و اسلام را هم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حرکت، اسلام را حفظ کرد؛ همین حرکت، موجب شد که ارزشها در جامعه پایدار بشوند،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خطر را نمیپذیرفت، حرکت نمیکرد، اقدام نمیکرد، خونش ریخته نمیشد؛ آن فجایع عظیم برای حرم پیغمبر، دختر امیرالمؤمنین و فرزندان خاندان پیغمبر پیش نمی‌آمد؛ این واقعه در تاریخ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حادثه‌ای که میتوانست جلوی آن انحراف عظیم را بگیرد، باید به همان عظمتِ آن انحراف در ذهن جامعه و تاریخ، شوک ایجاد میکرد 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فداکاری امام حسین علیه السلام است</w:t>
      </w:r>
      <w:r>
        <w:rPr>
          <w:rFonts w:eastAsia="IRNazanin" w:cs="IRNazanin"/>
          <w:color w:val="111111"/>
          <w:sz w:val="28"/>
          <w:szCs w:val="28"/>
          <w:rtl w:val="true"/>
          <w:lang w:bidi="fa-IR"/>
        </w:rPr>
        <w:t>.</w:t>
      </w:r>
    </w:p>
    <w:p>
      <w:pPr>
        <w:pStyle w:val="Heading4"/>
        <w:numPr>
          <w:ilvl w:val="3"/>
          <w:numId w:val="1"/>
        </w:numPr>
        <w:rPr/>
      </w:pPr>
      <w:bookmarkStart w:id="1694" w:name="__RefHeading___Toc1659079_774463916"/>
      <w:bookmarkStart w:id="1695" w:name="_Toc638"/>
      <w:bookmarkEnd w:id="1694"/>
      <w:r>
        <w:rPr>
          <w:rtl w:val="true"/>
        </w:rPr>
        <w:t>قیام امام حسین علیه السلام ؛ اقدامی خارق‌العاده و استثنایی</w:t>
      </w:r>
      <w:bookmarkEnd w:id="1695"/>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زبان هم گفتنِ اینها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امام حسین علیه السلام کردند، یک کار فوق‌العاده‌ای است؛ یعنی ابعاد آن از آنچه که ما امروز محاسبه میکنیم، خیلی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جوانبش را، ریزه‌کاری‌هایش را </w:t>
      </w:r>
      <w:bookmarkStart w:id="1696" w:name="pg5130_33603"/>
    </w:p>
    <w:p>
      <w:pPr>
        <w:pStyle w:val="BookText"/>
        <w:rPr/>
      </w:pPr>
      <w:bookmarkEnd w:id="1696"/>
      <w:r>
        <w:rPr>
          <w:rFonts w:ascii="IRNazanin" w:hAnsi="IRNazanin" w:eastAsia="IRNazanin"/>
          <w:color w:val="111111"/>
          <w:sz w:val="28"/>
          <w:sz w:val="28"/>
          <w:szCs w:val="28"/>
          <w:rtl w:val="true"/>
          <w:lang w:bidi="fa-IR"/>
        </w:rPr>
        <w:t>غالباً ندیده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در یک صحبتی، صبر امام حسین علیه السلام را تشریح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صبرش فقط این نبود که بر تشنگی صبر کند، بر کشته شدن یاران صبر کند؛ اینها صبرِ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سخت‌تر این است که دیگران، افراد صاحب نفوذ، افراد آگاه، افراد محترم هی بگویند آقا نکنید، این کار غلط است، این کار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ایجاد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 افرادی مثل عبدالله‌بن‌جعفر، عبدالله‌بن‌زبیر، عبدالله‌بن‌عبّاس؛ این شخصیّت‌های برجسته‌ی بزرگ آن روز دنیا؛ آقازاده‌های مهمّ اسلام، اینها هی بگویند نکن این کار را</w:t>
      </w:r>
      <w:r>
        <w:rPr>
          <w:rFonts w:eastAsia="IRNazanin" w:cs="IRNazanin"/>
          <w:color w:val="111111"/>
          <w:sz w:val="28"/>
          <w:szCs w:val="28"/>
          <w:rtl w:val="true"/>
          <w:lang w:bidi="fa-IR"/>
        </w:rPr>
        <w:t>.</w:t>
      </w:r>
      <w:r>
        <w:rPr>
          <w:rStyle w:val="FootnoteAnchor"/>
          <w:rtl w:val="true"/>
        </w:rPr>
        <w:footnoteReference w:id="1211"/>
      </w:r>
      <w:r>
        <w:rPr>
          <w:rFonts w:ascii="IRNazanin" w:hAnsi="IRNazanin" w:eastAsia="IRNazanin"/>
          <w:color w:val="111111"/>
          <w:sz w:val="28"/>
          <w:sz w:val="28"/>
          <w:szCs w:val="28"/>
          <w:rtl w:val="true"/>
          <w:lang w:bidi="fa-IR"/>
        </w:rPr>
        <w:t>هر که باشد، اگر چنانچه آن عزم و آن اراده و آن ثبات در او نباشد، با خودش فکر میکند که من دیگر تکلیفی ندارم؛ اینها که دارند این‌جوری میگویند، دنیا هم که دارد آن‌جوری حرکت میکند، بگوییم و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مقابل این اظهارات، در واقع وسوسه‌ها، تردیدافکنی‌ها، راه شرعی درست‌کردن‌ها بایستد و دلش نلرزد و قدم در این راه بگذارد، او همان کسی است که میتواند این تحوّل عظیم را به‌جود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بزرگوار ما در این جهت تشبّه کردند و اقتفاء کردند به سیّد و سالار شهیدان، که من یک وقتی گفتم و حالا نمیخواهیم وارد این مقوله بشویم؛ شرحش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پاسداریِ امام حسین علیه السلام است</w:t>
      </w:r>
      <w:r>
        <w:rPr>
          <w:rFonts w:eastAsia="IRNazanin" w:cs="IRNazanin"/>
          <w:color w:val="111111"/>
          <w:sz w:val="28"/>
          <w:szCs w:val="28"/>
          <w:rtl w:val="true"/>
          <w:lang w:bidi="fa-IR"/>
        </w:rPr>
        <w:t>.</w:t>
      </w:r>
    </w:p>
    <w:p>
      <w:pPr>
        <w:pStyle w:val="Heading4"/>
        <w:numPr>
          <w:ilvl w:val="3"/>
          <w:numId w:val="1"/>
        </w:numPr>
        <w:rPr/>
      </w:pPr>
      <w:bookmarkStart w:id="1697" w:name="__RefHeading___Toc1659081_774463916"/>
      <w:bookmarkStart w:id="1698" w:name="_Toc639"/>
      <w:bookmarkEnd w:id="1697"/>
      <w:r>
        <w:rPr>
          <w:rtl w:val="true"/>
        </w:rPr>
        <w:t>سپاه؛ دنباله‌رو مسیر امام حسین علیه السلام</w:t>
      </w:r>
      <w:bookmarkEnd w:id="1698"/>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در واقع با این نام‌گذاری، با لطافت میخواهد بگوید که من در این راه قدم میگذارم؛ خیلی خب مبارک است و خیلی بزرگ و مهم است، جا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آدمهای عیب‌جو و نکته‌بین و نکته‌سنج بیایند بگویند فلان جا این اشتباه بود، فلان جا غلط بود، فلان کس این‌جوری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همه‌ی جریانها و واحدها و آدمها و شخصیّت‌های حقیقی و حقوقی میشود ایراد گرفت؛ اما اگر منصفانه به </w:t>
      </w:r>
      <w:bookmarkStart w:id="1699" w:name="pg5130_33604"/>
    </w:p>
    <w:p>
      <w:pPr>
        <w:pStyle w:val="BookText"/>
        <w:rPr/>
      </w:pPr>
      <w:bookmarkEnd w:id="1699"/>
      <w:r>
        <w:rPr>
          <w:rFonts w:ascii="IRNazanin" w:hAnsi="IRNazanin" w:eastAsia="IRNazanin"/>
          <w:color w:val="111111"/>
          <w:sz w:val="28"/>
          <w:sz w:val="28"/>
          <w:szCs w:val="28"/>
          <w:rtl w:val="true"/>
          <w:lang w:bidi="fa-IR"/>
        </w:rPr>
        <w:t>حرکت سپاه پاسداران نگاه کنیم، از روز اوّل تا امروز، می‌بینیم انصافاً سپاه به قول خودش عمل کرده؛ حقّاً و انصافاً سپاه در این راه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می‌آیند و میروند؛ اما آن هویّت جمعی محفوظ میماند</w:t>
      </w:r>
      <w:r>
        <w:rPr>
          <w:rFonts w:eastAsia="IRNazanin" w:cs="IRNazanin"/>
          <w:color w:val="111111"/>
          <w:sz w:val="28"/>
          <w:szCs w:val="28"/>
          <w:rtl w:val="true"/>
          <w:lang w:bidi="fa-IR"/>
        </w:rPr>
        <w:t>.</w:t>
      </w:r>
    </w:p>
    <w:p>
      <w:pPr>
        <w:pStyle w:val="Heading3"/>
        <w:numPr>
          <w:ilvl w:val="2"/>
          <w:numId w:val="1"/>
        </w:numPr>
        <w:rPr/>
      </w:pPr>
      <w:bookmarkStart w:id="1700" w:name="__RefHeading___Toc1659083_774463916"/>
      <w:bookmarkStart w:id="1701" w:name="_Toc640"/>
      <w:bookmarkEnd w:id="1700"/>
      <w:r>
        <w:rPr/>
        <w:t>1390-8-11</w:t>
      </w:r>
      <w:r>
        <w:rPr>
          <w:rtl w:val="true"/>
        </w:rPr>
        <w:t xml:space="preserve">- </w:t>
      </w:r>
      <w:r>
        <w:rPr>
          <w:rtl w:val="true"/>
        </w:rPr>
        <w:t>اهمّیّت دهه‌ی اوّل ذیحجّه</w:t>
      </w:r>
      <w:bookmarkEnd w:id="1701"/>
    </w:p>
    <w:p>
      <w:pPr>
        <w:pStyle w:val="BookText"/>
        <w:rPr/>
      </w:pP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یَذْکُرُوا اسْمَ اللهِ فی أَیَّامٍ مَعْلُوماتٍ</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در حدیث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به ذکر در این ایّام دستور داده است، همین ده روز اوّل ذیحجّه است</w:t>
      </w:r>
      <w:r>
        <w:rPr>
          <w:rFonts w:eastAsia="IRNazanin" w:cs="IRNazanin"/>
          <w:color w:val="111111"/>
          <w:sz w:val="28"/>
          <w:szCs w:val="28"/>
          <w:rtl w:val="true"/>
          <w:lang w:bidi="fa-IR"/>
        </w:rPr>
        <w:t>.</w:t>
      </w:r>
      <w:r>
        <w:rPr>
          <w:rStyle w:val="FootnoteAnchor"/>
          <w:rtl w:val="true"/>
        </w:rPr>
        <w:footnoteReference w:id="1213"/>
      </w:r>
      <w:r>
        <w:rPr>
          <w:rFonts w:ascii="IRNazanin" w:hAnsi="IRNazanin" w:eastAsia="IRNazanin"/>
          <w:color w:val="111111"/>
          <w:sz w:val="28"/>
          <w:sz w:val="28"/>
          <w:szCs w:val="28"/>
          <w:rtl w:val="true"/>
          <w:lang w:bidi="fa-IR"/>
        </w:rPr>
        <w:t>در این ده روز، روز عرفه وجود دارد، که روز دعا و استغفار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سراسر عشق و شور و سوز در روز عرفه، که سیّدالشّهدا، امام حسین علیه السلام ، در مراسم عرفات انشاء فرموده است،</w:t>
      </w:r>
      <w:r>
        <w:rPr>
          <w:rStyle w:val="FootnoteAnchor"/>
          <w:rtl w:val="true"/>
        </w:rPr>
        <w:footnoteReference w:id="1214"/>
      </w:r>
      <w:r>
        <w:rPr>
          <w:rFonts w:ascii="IRNazanin" w:hAnsi="IRNazanin" w:eastAsia="IRNazanin"/>
          <w:color w:val="111111"/>
          <w:sz w:val="28"/>
          <w:sz w:val="28"/>
          <w:szCs w:val="28"/>
          <w:rtl w:val="true"/>
          <w:lang w:bidi="fa-IR"/>
        </w:rPr>
        <w:t>نشان‌دهنده‌ی آن روحیّه‌ی شیدایی و عشق و شوری است که پیروان اهل‌بیت علیهم السلام در یک چنین ایّامی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را قدر بدانید</w:t>
      </w:r>
      <w:r>
        <w:rPr>
          <w:rFonts w:eastAsia="IRNazanin" w:cs="IRNazanin"/>
          <w:color w:val="111111"/>
          <w:sz w:val="28"/>
          <w:szCs w:val="28"/>
          <w:rtl w:val="true"/>
          <w:lang w:bidi="fa-IR"/>
        </w:rPr>
        <w:t>.</w:t>
      </w:r>
    </w:p>
    <w:p>
      <w:pPr>
        <w:pStyle w:val="Heading3"/>
        <w:numPr>
          <w:ilvl w:val="2"/>
          <w:numId w:val="1"/>
        </w:numPr>
        <w:rPr/>
      </w:pPr>
      <w:bookmarkStart w:id="1702" w:name="__RefHeading___Toc1659085_774463916"/>
      <w:bookmarkStart w:id="1703" w:name="_Toc641"/>
      <w:bookmarkEnd w:id="1702"/>
      <w:r>
        <w:rPr/>
        <w:t>1390-9-6</w:t>
      </w:r>
      <w:r>
        <w:rPr>
          <w:rtl w:val="true"/>
        </w:rPr>
        <w:t xml:space="preserve">- </w:t>
      </w:r>
      <w:r>
        <w:rPr>
          <w:rtl w:val="true"/>
        </w:rPr>
        <w:t>برخی از خصوصیّات مهمّ عاشورا</w:t>
      </w:r>
      <w:bookmarkEnd w:id="1703"/>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مقارن با اوّل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تناسبی هست میان هویّت و حقیقت بسیج با هویّت محرّم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افتخار دارد که پیرو مکتب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عاشورا، اوج فداکاری و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تاریخ، همه‌ی عالم، مسئله‌ی عاشورا و حسین‌بن‌علی علیه السلام و اصحاب وفادار او را با این خصوصیّت شناخته‌اند؛ فداکاری، ایثار در راه خدا و در </w:t>
      </w:r>
    </w:p>
    <w:p>
      <w:pPr>
        <w:pStyle w:val="BookText"/>
        <w:rPr/>
      </w:pPr>
      <w:r>
        <w:rPr>
          <w:rFonts w:ascii="IRNazanin" w:hAnsi="IRNazanin" w:eastAsia="IRNazanin"/>
          <w:color w:val="111111"/>
          <w:sz w:val="28"/>
          <w:sz w:val="28"/>
          <w:szCs w:val="28"/>
          <w:rtl w:val="true"/>
          <w:lang w:bidi="fa-IR"/>
        </w:rPr>
        <w:t>راه تحقّق اهداف الهی؛ لیکن مسئله‌ی عاشورا فقط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برجسته‌ترین و نمایانترین خصوصیّت عاشورا، همین فداکاری و شهادت است؛ ولی در ماجرای عاشورا، حقایق دیگری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حرکت از مدینه، بذر معرفت پاشیده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خصوصیّات حادثه‌ی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بصیرت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مردمی، امّتی از بصیرت برخوردار نباشند، حقایق گوناگون، کار آنها را اصلاح نخواهد کرد؛ گِره از مشکلات آنها گشوده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اخلاص، موقع‌شناسی، پاشیدن بذر یک حرکت فزاینده‌ی تاریخی، از خصوصیّات مهمّ عاشوراست</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فقط در ظهر عاشورا تمام نشد؛ در واقع از ظهر عاشورا یک جریانی در تاریخ شروع شد، که همچنان رو به افزایش و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همین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اعلای کلمه‌ی حق و برای نجات خلق، همه‌ی داشته‌های خود را به میدان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برخی از خصوصیّاتی است که انسان به طور کلّی در ماجرای عاشورا میتواند ببیند و نشان بدهد</w:t>
      </w:r>
      <w:r>
        <w:rPr>
          <w:rFonts w:eastAsia="IRNazanin" w:cs="IRNazanin"/>
          <w:color w:val="111111"/>
          <w:sz w:val="28"/>
          <w:szCs w:val="28"/>
          <w:rtl w:val="true"/>
          <w:lang w:bidi="fa-IR"/>
        </w:rPr>
        <w:t xml:space="preserve">. </w:t>
      </w:r>
      <w:bookmarkStart w:id="1704" w:name="pg5130_33606"/>
    </w:p>
    <w:p>
      <w:pPr>
        <w:pStyle w:val="Heading2"/>
        <w:numPr>
          <w:ilvl w:val="1"/>
          <w:numId w:val="1"/>
        </w:numPr>
        <w:rPr/>
      </w:pPr>
      <w:bookmarkStart w:id="1705" w:name="__RefHeading___Toc1659087_774463916"/>
      <w:bookmarkStart w:id="1706" w:name="_Toc642"/>
      <w:bookmarkEnd w:id="1704"/>
      <w:bookmarkEnd w:id="1705"/>
      <w:r>
        <w:rPr>
          <w:rtl w:val="true"/>
        </w:rPr>
        <w:t>فهرست تفصیلی و موضوعی</w:t>
      </w:r>
      <w:bookmarkEnd w:id="1706"/>
    </w:p>
    <w:p>
      <w:pPr>
        <w:pStyle w:val="BookText"/>
        <w:rPr/>
      </w:pPr>
      <w:r>
        <w:rPr>
          <w:rFonts w:ascii="IRNazanin" w:hAnsi="IRNazanin" w:eastAsia="IRNazanin"/>
          <w:color w:val="111111"/>
          <w:sz w:val="28"/>
          <w:sz w:val="28"/>
          <w:szCs w:val="28"/>
          <w:rtl w:val="true"/>
          <w:lang w:bidi="fa-IR"/>
        </w:rPr>
        <w:t>تصویر</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79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79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79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80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80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80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81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81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81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81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82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82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82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83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83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83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84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84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84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84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85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85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85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86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86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86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87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87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87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87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88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88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88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89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89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89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90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90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90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90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91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91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91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92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92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92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93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93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93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93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94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94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94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95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95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95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96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96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96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96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97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97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97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98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98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98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99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99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99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99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100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100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100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101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101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101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102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102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102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102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103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103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103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104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104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104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105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105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105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105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106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106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106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107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107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107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108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108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108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108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109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109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109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110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110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110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111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111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111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111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112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112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112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113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113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113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114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114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114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114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115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115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115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116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116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116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117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117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117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117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118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118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118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119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119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119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120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120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120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120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121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121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121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122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122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122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123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123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123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123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124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124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124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125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125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125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126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126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126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126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127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127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127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128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128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128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129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129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129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129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130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130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130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131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131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131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132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132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132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132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133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133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133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134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134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134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135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135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135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135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136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136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136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137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137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137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138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138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138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138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139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36" name=""/>
                <a:graphic xmlns:a="http://schemas.openxmlformats.org/drawingml/2006/main">
                  <a:graphicData uri="http://schemas.openxmlformats.org/drawingml/2006/picture">
                    <pic:pic xmlns:pic="http://schemas.openxmlformats.org/drawingml/2006/picture">
                      <pic:nvPicPr>
                        <pic:cNvPr id="235" name="" descr=""/>
                        <pic:cNvPicPr/>
                      </pic:nvPicPr>
                      <pic:blipFill>
                        <a:blip r:embed="rId139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37" name=""/>
                <a:graphic xmlns:a="http://schemas.openxmlformats.org/drawingml/2006/main">
                  <a:graphicData uri="http://schemas.openxmlformats.org/drawingml/2006/picture">
                    <pic:pic xmlns:pic="http://schemas.openxmlformats.org/drawingml/2006/picture">
                      <pic:nvPicPr>
                        <pic:cNvPr id="236" name="" descr=""/>
                        <pic:cNvPicPr/>
                      </pic:nvPicPr>
                      <pic:blipFill>
                        <a:blip r:embed="rId139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3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38" name=""/>
                <a:graphic xmlns:a="http://schemas.openxmlformats.org/drawingml/2006/main">
                  <a:graphicData uri="http://schemas.openxmlformats.org/drawingml/2006/picture">
                    <pic:pic xmlns:pic="http://schemas.openxmlformats.org/drawingml/2006/picture">
                      <pic:nvPicPr>
                        <pic:cNvPr id="237" name="" descr=""/>
                        <pic:cNvPicPr/>
                      </pic:nvPicPr>
                      <pic:blipFill>
                        <a:blip r:embed="rId140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39" name=""/>
                <a:graphic xmlns:a="http://schemas.openxmlformats.org/drawingml/2006/main">
                  <a:graphicData uri="http://schemas.openxmlformats.org/drawingml/2006/picture">
                    <pic:pic xmlns:pic="http://schemas.openxmlformats.org/drawingml/2006/picture">
                      <pic:nvPicPr>
                        <pic:cNvPr id="238" name="" descr=""/>
                        <pic:cNvPicPr/>
                      </pic:nvPicPr>
                      <pic:blipFill>
                        <a:blip r:embed="rId140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0" name=""/>
                <a:graphic xmlns:a="http://schemas.openxmlformats.org/drawingml/2006/main">
                  <a:graphicData uri="http://schemas.openxmlformats.org/drawingml/2006/picture">
                    <pic:pic xmlns:pic="http://schemas.openxmlformats.org/drawingml/2006/picture">
                      <pic:nvPicPr>
                        <pic:cNvPr id="239" name="" descr=""/>
                        <pic:cNvPicPr/>
                      </pic:nvPicPr>
                      <pic:blipFill>
                        <a:blip r:embed="rId140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1" name=""/>
                <a:graphic xmlns:a="http://schemas.openxmlformats.org/drawingml/2006/main">
                  <a:graphicData uri="http://schemas.openxmlformats.org/drawingml/2006/picture">
                    <pic:pic xmlns:pic="http://schemas.openxmlformats.org/drawingml/2006/picture">
                      <pic:nvPicPr>
                        <pic:cNvPr id="240" name="" descr=""/>
                        <pic:cNvPicPr/>
                      </pic:nvPicPr>
                      <pic:blipFill>
                        <a:blip r:embed="rId141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2" name=""/>
                <a:graphic xmlns:a="http://schemas.openxmlformats.org/drawingml/2006/main">
                  <a:graphicData uri="http://schemas.openxmlformats.org/drawingml/2006/picture">
                    <pic:pic xmlns:pic="http://schemas.openxmlformats.org/drawingml/2006/picture">
                      <pic:nvPicPr>
                        <pic:cNvPr id="241" name="" descr=""/>
                        <pic:cNvPicPr/>
                      </pic:nvPicPr>
                      <pic:blipFill>
                        <a:blip r:embed="rId141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3" name=""/>
                <a:graphic xmlns:a="http://schemas.openxmlformats.org/drawingml/2006/main">
                  <a:graphicData uri="http://schemas.openxmlformats.org/drawingml/2006/picture">
                    <pic:pic xmlns:pic="http://schemas.openxmlformats.org/drawingml/2006/picture">
                      <pic:nvPicPr>
                        <pic:cNvPr id="242" name="" descr=""/>
                        <pic:cNvPicPr/>
                      </pic:nvPicPr>
                      <pic:blipFill>
                        <a:blip r:embed="rId141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4" name=""/>
                <a:graphic xmlns:a="http://schemas.openxmlformats.org/drawingml/2006/main">
                  <a:graphicData uri="http://schemas.openxmlformats.org/drawingml/2006/picture">
                    <pic:pic xmlns:pic="http://schemas.openxmlformats.org/drawingml/2006/picture">
                      <pic:nvPicPr>
                        <pic:cNvPr id="243" name="" descr=""/>
                        <pic:cNvPicPr/>
                      </pic:nvPicPr>
                      <pic:blipFill>
                        <a:blip r:embed="rId141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5" name=""/>
                <a:graphic xmlns:a="http://schemas.openxmlformats.org/drawingml/2006/main">
                  <a:graphicData uri="http://schemas.openxmlformats.org/drawingml/2006/picture">
                    <pic:pic xmlns:pic="http://schemas.openxmlformats.org/drawingml/2006/picture">
                      <pic:nvPicPr>
                        <pic:cNvPr id="244" name="" descr=""/>
                        <pic:cNvPicPr/>
                      </pic:nvPicPr>
                      <pic:blipFill>
                        <a:blip r:embed="rId142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6" name=""/>
                <a:graphic xmlns:a="http://schemas.openxmlformats.org/drawingml/2006/main">
                  <a:graphicData uri="http://schemas.openxmlformats.org/drawingml/2006/picture">
                    <pic:pic xmlns:pic="http://schemas.openxmlformats.org/drawingml/2006/picture">
                      <pic:nvPicPr>
                        <pic:cNvPr id="245" name="" descr=""/>
                        <pic:cNvPicPr/>
                      </pic:nvPicPr>
                      <pic:blipFill>
                        <a:blip r:embed="rId142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7" name=""/>
                <a:graphic xmlns:a="http://schemas.openxmlformats.org/drawingml/2006/main">
                  <a:graphicData uri="http://schemas.openxmlformats.org/drawingml/2006/picture">
                    <pic:pic xmlns:pic="http://schemas.openxmlformats.org/drawingml/2006/picture">
                      <pic:nvPicPr>
                        <pic:cNvPr id="246" name="" descr=""/>
                        <pic:cNvPicPr/>
                      </pic:nvPicPr>
                      <pic:blipFill>
                        <a:blip r:embed="rId142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8" name=""/>
                <a:graphic xmlns:a="http://schemas.openxmlformats.org/drawingml/2006/main">
                  <a:graphicData uri="http://schemas.openxmlformats.org/drawingml/2006/picture">
                    <pic:pic xmlns:pic="http://schemas.openxmlformats.org/drawingml/2006/picture">
                      <pic:nvPicPr>
                        <pic:cNvPr id="247" name="" descr=""/>
                        <pic:cNvPicPr/>
                      </pic:nvPicPr>
                      <pic:blipFill>
                        <a:blip r:embed="rId143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9" name=""/>
                <a:graphic xmlns:a="http://schemas.openxmlformats.org/drawingml/2006/main">
                  <a:graphicData uri="http://schemas.openxmlformats.org/drawingml/2006/picture">
                    <pic:pic xmlns:pic="http://schemas.openxmlformats.org/drawingml/2006/picture">
                      <pic:nvPicPr>
                        <pic:cNvPr id="248" name="" descr=""/>
                        <pic:cNvPicPr/>
                      </pic:nvPicPr>
                      <pic:blipFill>
                        <a:blip r:embed="rId143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0" name=""/>
                <a:graphic xmlns:a="http://schemas.openxmlformats.org/drawingml/2006/main">
                  <a:graphicData uri="http://schemas.openxmlformats.org/drawingml/2006/picture">
                    <pic:pic xmlns:pic="http://schemas.openxmlformats.org/drawingml/2006/picture">
                      <pic:nvPicPr>
                        <pic:cNvPr id="249" name="" descr=""/>
                        <pic:cNvPicPr/>
                      </pic:nvPicPr>
                      <pic:blipFill>
                        <a:blip r:embed="rId143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1" name=""/>
                <a:graphic xmlns:a="http://schemas.openxmlformats.org/drawingml/2006/main">
                  <a:graphicData uri="http://schemas.openxmlformats.org/drawingml/2006/picture">
                    <pic:pic xmlns:pic="http://schemas.openxmlformats.org/drawingml/2006/picture">
                      <pic:nvPicPr>
                        <pic:cNvPr id="250" name="" descr=""/>
                        <pic:cNvPicPr/>
                      </pic:nvPicPr>
                      <pic:blipFill>
                        <a:blip r:embed="rId144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2" name=""/>
                <a:graphic xmlns:a="http://schemas.openxmlformats.org/drawingml/2006/main">
                  <a:graphicData uri="http://schemas.openxmlformats.org/drawingml/2006/picture">
                    <pic:pic xmlns:pic="http://schemas.openxmlformats.org/drawingml/2006/picture">
                      <pic:nvPicPr>
                        <pic:cNvPr id="251" name="" descr=""/>
                        <pic:cNvPicPr/>
                      </pic:nvPicPr>
                      <pic:blipFill>
                        <a:blip r:embed="rId144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3" name=""/>
                <a:graphic xmlns:a="http://schemas.openxmlformats.org/drawingml/2006/main">
                  <a:graphicData uri="http://schemas.openxmlformats.org/drawingml/2006/picture">
                    <pic:pic xmlns:pic="http://schemas.openxmlformats.org/drawingml/2006/picture">
                      <pic:nvPicPr>
                        <pic:cNvPr id="252" name="" descr=""/>
                        <pic:cNvPicPr/>
                      </pic:nvPicPr>
                      <pic:blipFill>
                        <a:blip r:embed="rId144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4" name=""/>
                <a:graphic xmlns:a="http://schemas.openxmlformats.org/drawingml/2006/main">
                  <a:graphicData uri="http://schemas.openxmlformats.org/drawingml/2006/picture">
                    <pic:pic xmlns:pic="http://schemas.openxmlformats.org/drawingml/2006/picture">
                      <pic:nvPicPr>
                        <pic:cNvPr id="253" name="" descr=""/>
                        <pic:cNvPicPr/>
                      </pic:nvPicPr>
                      <pic:blipFill>
                        <a:blip r:embed="rId144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5" name=""/>
                <a:graphic xmlns:a="http://schemas.openxmlformats.org/drawingml/2006/main">
                  <a:graphicData uri="http://schemas.openxmlformats.org/drawingml/2006/picture">
                    <pic:pic xmlns:pic="http://schemas.openxmlformats.org/drawingml/2006/picture">
                      <pic:nvPicPr>
                        <pic:cNvPr id="254" name="" descr=""/>
                        <pic:cNvPicPr/>
                      </pic:nvPicPr>
                      <pic:blipFill>
                        <a:blip r:embed="rId145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6" name=""/>
                <a:graphic xmlns:a="http://schemas.openxmlformats.org/drawingml/2006/main">
                  <a:graphicData uri="http://schemas.openxmlformats.org/drawingml/2006/picture">
                    <pic:pic xmlns:pic="http://schemas.openxmlformats.org/drawingml/2006/picture">
                      <pic:nvPicPr>
                        <pic:cNvPr id="255" name="" descr=""/>
                        <pic:cNvPicPr/>
                      </pic:nvPicPr>
                      <pic:blipFill>
                        <a:blip r:embed="rId145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7" name=""/>
                <a:graphic xmlns:a="http://schemas.openxmlformats.org/drawingml/2006/main">
                  <a:graphicData uri="http://schemas.openxmlformats.org/drawingml/2006/picture">
                    <pic:pic xmlns:pic="http://schemas.openxmlformats.org/drawingml/2006/picture">
                      <pic:nvPicPr>
                        <pic:cNvPr id="256" name="" descr=""/>
                        <pic:cNvPicPr/>
                      </pic:nvPicPr>
                      <pic:blipFill>
                        <a:blip r:embed="rId145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8" name=""/>
                <a:graphic xmlns:a="http://schemas.openxmlformats.org/drawingml/2006/main">
                  <a:graphicData uri="http://schemas.openxmlformats.org/drawingml/2006/picture">
                    <pic:pic xmlns:pic="http://schemas.openxmlformats.org/drawingml/2006/picture">
                      <pic:nvPicPr>
                        <pic:cNvPr id="257" name="" descr=""/>
                        <pic:cNvPicPr/>
                      </pic:nvPicPr>
                      <pic:blipFill>
                        <a:blip r:embed="rId146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9" name=""/>
                <a:graphic xmlns:a="http://schemas.openxmlformats.org/drawingml/2006/main">
                  <a:graphicData uri="http://schemas.openxmlformats.org/drawingml/2006/picture">
                    <pic:pic xmlns:pic="http://schemas.openxmlformats.org/drawingml/2006/picture">
                      <pic:nvPicPr>
                        <pic:cNvPr id="258" name="" descr=""/>
                        <pic:cNvPicPr/>
                      </pic:nvPicPr>
                      <pic:blipFill>
                        <a:blip r:embed="rId146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0" name=""/>
                <a:graphic xmlns:a="http://schemas.openxmlformats.org/drawingml/2006/main">
                  <a:graphicData uri="http://schemas.openxmlformats.org/drawingml/2006/picture">
                    <pic:pic xmlns:pic="http://schemas.openxmlformats.org/drawingml/2006/picture">
                      <pic:nvPicPr>
                        <pic:cNvPr id="259" name="" descr=""/>
                        <pic:cNvPicPr/>
                      </pic:nvPicPr>
                      <pic:blipFill>
                        <a:blip r:embed="rId146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1" name=""/>
                <a:graphic xmlns:a="http://schemas.openxmlformats.org/drawingml/2006/main">
                  <a:graphicData uri="http://schemas.openxmlformats.org/drawingml/2006/picture">
                    <pic:pic xmlns:pic="http://schemas.openxmlformats.org/drawingml/2006/picture">
                      <pic:nvPicPr>
                        <pic:cNvPr id="260" name="" descr=""/>
                        <pic:cNvPicPr/>
                      </pic:nvPicPr>
                      <pic:blipFill>
                        <a:blip r:embed="rId147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2" name=""/>
                <a:graphic xmlns:a="http://schemas.openxmlformats.org/drawingml/2006/main">
                  <a:graphicData uri="http://schemas.openxmlformats.org/drawingml/2006/picture">
                    <pic:pic xmlns:pic="http://schemas.openxmlformats.org/drawingml/2006/picture">
                      <pic:nvPicPr>
                        <pic:cNvPr id="261" name="" descr=""/>
                        <pic:cNvPicPr/>
                      </pic:nvPicPr>
                      <pic:blipFill>
                        <a:blip r:embed="rId147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3" name=""/>
                <a:graphic xmlns:a="http://schemas.openxmlformats.org/drawingml/2006/main">
                  <a:graphicData uri="http://schemas.openxmlformats.org/drawingml/2006/picture">
                    <pic:pic xmlns:pic="http://schemas.openxmlformats.org/drawingml/2006/picture">
                      <pic:nvPicPr>
                        <pic:cNvPr id="262" name="" descr=""/>
                        <pic:cNvPicPr/>
                      </pic:nvPicPr>
                      <pic:blipFill>
                        <a:blip r:embed="rId147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4" name=""/>
                <a:graphic xmlns:a="http://schemas.openxmlformats.org/drawingml/2006/main">
                  <a:graphicData uri="http://schemas.openxmlformats.org/drawingml/2006/picture">
                    <pic:pic xmlns:pic="http://schemas.openxmlformats.org/drawingml/2006/picture">
                      <pic:nvPicPr>
                        <pic:cNvPr id="263" name="" descr=""/>
                        <pic:cNvPicPr/>
                      </pic:nvPicPr>
                      <pic:blipFill>
                        <a:blip r:embed="rId147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5" name=""/>
                <a:graphic xmlns:a="http://schemas.openxmlformats.org/drawingml/2006/main">
                  <a:graphicData uri="http://schemas.openxmlformats.org/drawingml/2006/picture">
                    <pic:pic xmlns:pic="http://schemas.openxmlformats.org/drawingml/2006/picture">
                      <pic:nvPicPr>
                        <pic:cNvPr id="264" name="" descr=""/>
                        <pic:cNvPicPr/>
                      </pic:nvPicPr>
                      <pic:blipFill>
                        <a:blip r:embed="rId148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6" name=""/>
                <a:graphic xmlns:a="http://schemas.openxmlformats.org/drawingml/2006/main">
                  <a:graphicData uri="http://schemas.openxmlformats.org/drawingml/2006/picture">
                    <pic:pic xmlns:pic="http://schemas.openxmlformats.org/drawingml/2006/picture">
                      <pic:nvPicPr>
                        <pic:cNvPr id="265" name="" descr=""/>
                        <pic:cNvPicPr/>
                      </pic:nvPicPr>
                      <pic:blipFill>
                        <a:blip r:embed="rId148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7" name=""/>
                <a:graphic xmlns:a="http://schemas.openxmlformats.org/drawingml/2006/main">
                  <a:graphicData uri="http://schemas.openxmlformats.org/drawingml/2006/picture">
                    <pic:pic xmlns:pic="http://schemas.openxmlformats.org/drawingml/2006/picture">
                      <pic:nvPicPr>
                        <pic:cNvPr id="266" name="" descr=""/>
                        <pic:cNvPicPr/>
                      </pic:nvPicPr>
                      <pic:blipFill>
                        <a:blip r:embed="rId148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8" name=""/>
                <a:graphic xmlns:a="http://schemas.openxmlformats.org/drawingml/2006/main">
                  <a:graphicData uri="http://schemas.openxmlformats.org/drawingml/2006/picture">
                    <pic:pic xmlns:pic="http://schemas.openxmlformats.org/drawingml/2006/picture">
                      <pic:nvPicPr>
                        <pic:cNvPr id="267" name="" descr=""/>
                        <pic:cNvPicPr/>
                      </pic:nvPicPr>
                      <pic:blipFill>
                        <a:blip r:embed="rId149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9" name=""/>
                <a:graphic xmlns:a="http://schemas.openxmlformats.org/drawingml/2006/main">
                  <a:graphicData uri="http://schemas.openxmlformats.org/drawingml/2006/picture">
                    <pic:pic xmlns:pic="http://schemas.openxmlformats.org/drawingml/2006/picture">
                      <pic:nvPicPr>
                        <pic:cNvPr id="268" name="" descr=""/>
                        <pic:cNvPicPr/>
                      </pic:nvPicPr>
                      <pic:blipFill>
                        <a:blip r:embed="rId149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70" name=""/>
                <a:graphic xmlns:a="http://schemas.openxmlformats.org/drawingml/2006/main">
                  <a:graphicData uri="http://schemas.openxmlformats.org/drawingml/2006/picture">
                    <pic:pic xmlns:pic="http://schemas.openxmlformats.org/drawingml/2006/picture">
                      <pic:nvPicPr>
                        <pic:cNvPr id="269" name="" descr=""/>
                        <pic:cNvPicPr/>
                      </pic:nvPicPr>
                      <pic:blipFill>
                        <a:blip r:embed="rId149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71" name=""/>
                <a:graphic xmlns:a="http://schemas.openxmlformats.org/drawingml/2006/main">
                  <a:graphicData uri="http://schemas.openxmlformats.org/drawingml/2006/picture">
                    <pic:pic xmlns:pic="http://schemas.openxmlformats.org/drawingml/2006/picture">
                      <pic:nvPicPr>
                        <pic:cNvPr id="270" name="" descr=""/>
                        <pic:cNvPicPr/>
                      </pic:nvPicPr>
                      <pic:blipFill>
                        <a:blip r:embed="rId150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72" name=""/>
                <a:graphic xmlns:a="http://schemas.openxmlformats.org/drawingml/2006/main">
                  <a:graphicData uri="http://schemas.openxmlformats.org/drawingml/2006/picture">
                    <pic:pic xmlns:pic="http://schemas.openxmlformats.org/drawingml/2006/picture">
                      <pic:nvPicPr>
                        <pic:cNvPr id="271" name="" descr=""/>
                        <pic:cNvPicPr/>
                      </pic:nvPicPr>
                      <pic:blipFill>
                        <a:blip r:embed="rId150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73" name=""/>
                <a:graphic xmlns:a="http://schemas.openxmlformats.org/drawingml/2006/main">
                  <a:graphicData uri="http://schemas.openxmlformats.org/drawingml/2006/picture">
                    <pic:pic xmlns:pic="http://schemas.openxmlformats.org/drawingml/2006/picture">
                      <pic:nvPicPr>
                        <pic:cNvPr id="272" name="" descr=""/>
                        <pic:cNvPicPr/>
                      </pic:nvPicPr>
                      <pic:blipFill>
                        <a:blip r:embed="rId150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74" name=""/>
                <a:graphic xmlns:a="http://schemas.openxmlformats.org/drawingml/2006/main">
                  <a:graphicData uri="http://schemas.openxmlformats.org/drawingml/2006/picture">
                    <pic:pic xmlns:pic="http://schemas.openxmlformats.org/drawingml/2006/picture">
                      <pic:nvPicPr>
                        <pic:cNvPr id="273" name="" descr=""/>
                        <pic:cNvPicPr/>
                      </pic:nvPicPr>
                      <pic:blipFill>
                        <a:blip r:embed="rId150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75" name=""/>
                <a:graphic xmlns:a="http://schemas.openxmlformats.org/drawingml/2006/main">
                  <a:graphicData uri="http://schemas.openxmlformats.org/drawingml/2006/picture">
                    <pic:pic xmlns:pic="http://schemas.openxmlformats.org/drawingml/2006/picture">
                      <pic:nvPicPr>
                        <pic:cNvPr id="274" name="" descr=""/>
                        <pic:cNvPicPr/>
                      </pic:nvPicPr>
                      <pic:blipFill>
                        <a:blip r:embed="rId151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76" name=""/>
                <a:graphic xmlns:a="http://schemas.openxmlformats.org/drawingml/2006/main">
                  <a:graphicData uri="http://schemas.openxmlformats.org/drawingml/2006/picture">
                    <pic:pic xmlns:pic="http://schemas.openxmlformats.org/drawingml/2006/picture">
                      <pic:nvPicPr>
                        <pic:cNvPr id="275" name="" descr=""/>
                        <pic:cNvPicPr/>
                      </pic:nvPicPr>
                      <pic:blipFill>
                        <a:blip r:embed="rId151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77" name=""/>
                <a:graphic xmlns:a="http://schemas.openxmlformats.org/drawingml/2006/main">
                  <a:graphicData uri="http://schemas.openxmlformats.org/drawingml/2006/picture">
                    <pic:pic xmlns:pic="http://schemas.openxmlformats.org/drawingml/2006/picture">
                      <pic:nvPicPr>
                        <pic:cNvPr id="276" name="" descr=""/>
                        <pic:cNvPicPr/>
                      </pic:nvPicPr>
                      <pic:blipFill>
                        <a:blip r:embed="rId151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78" name=""/>
                <a:graphic xmlns:a="http://schemas.openxmlformats.org/drawingml/2006/main">
                  <a:graphicData uri="http://schemas.openxmlformats.org/drawingml/2006/picture">
                    <pic:pic xmlns:pic="http://schemas.openxmlformats.org/drawingml/2006/picture">
                      <pic:nvPicPr>
                        <pic:cNvPr id="277" name="" descr=""/>
                        <pic:cNvPicPr/>
                      </pic:nvPicPr>
                      <pic:blipFill>
                        <a:blip r:embed="rId152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79" name=""/>
                <a:graphic xmlns:a="http://schemas.openxmlformats.org/drawingml/2006/main">
                  <a:graphicData uri="http://schemas.openxmlformats.org/drawingml/2006/picture">
                    <pic:pic xmlns:pic="http://schemas.openxmlformats.org/drawingml/2006/picture">
                      <pic:nvPicPr>
                        <pic:cNvPr id="278" name="" descr=""/>
                        <pic:cNvPicPr/>
                      </pic:nvPicPr>
                      <pic:blipFill>
                        <a:blip r:embed="rId152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80" name=""/>
                <a:graphic xmlns:a="http://schemas.openxmlformats.org/drawingml/2006/main">
                  <a:graphicData uri="http://schemas.openxmlformats.org/drawingml/2006/picture">
                    <pic:pic xmlns:pic="http://schemas.openxmlformats.org/drawingml/2006/picture">
                      <pic:nvPicPr>
                        <pic:cNvPr id="279" name="" descr=""/>
                        <pic:cNvPicPr/>
                      </pic:nvPicPr>
                      <pic:blipFill>
                        <a:blip r:embed="rId152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81" name=""/>
                <a:graphic xmlns:a="http://schemas.openxmlformats.org/drawingml/2006/main">
                  <a:graphicData uri="http://schemas.openxmlformats.org/drawingml/2006/picture">
                    <pic:pic xmlns:pic="http://schemas.openxmlformats.org/drawingml/2006/picture">
                      <pic:nvPicPr>
                        <pic:cNvPr id="280" name="" descr=""/>
                        <pic:cNvPicPr/>
                      </pic:nvPicPr>
                      <pic:blipFill>
                        <a:blip r:embed="rId153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82" name=""/>
                <a:graphic xmlns:a="http://schemas.openxmlformats.org/drawingml/2006/main">
                  <a:graphicData uri="http://schemas.openxmlformats.org/drawingml/2006/picture">
                    <pic:pic xmlns:pic="http://schemas.openxmlformats.org/drawingml/2006/picture">
                      <pic:nvPicPr>
                        <pic:cNvPr id="281" name="" descr=""/>
                        <pic:cNvPicPr/>
                      </pic:nvPicPr>
                      <pic:blipFill>
                        <a:blip r:embed="rId153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34" o:detectmouseclick="t"/>
                <v:stroke color="#3465a4" joinstyle="round" endcap="flat"/>
                <w10:wrap type="none"/>
              </v:shape>
            </w:pict>
          </mc:Fallback>
        </mc:AlternateContent>
      </w:r>
      <w:bookmarkStart w:id="1707" w:name="pg5130_33914"/>
    </w:p>
    <w:p>
      <w:pPr>
        <w:pStyle w:val="Heading2"/>
        <w:numPr>
          <w:ilvl w:val="1"/>
          <w:numId w:val="1"/>
        </w:numPr>
        <w:rPr/>
      </w:pPr>
      <w:bookmarkStart w:id="1708" w:name="__RefHeading___Toc1659089_774463916"/>
      <w:bookmarkStart w:id="1709" w:name="_Toc643"/>
      <w:bookmarkEnd w:id="1707"/>
      <w:bookmarkEnd w:id="1708"/>
      <w:r>
        <w:rPr>
          <w:rtl w:val="true"/>
        </w:rPr>
        <w:t>نمایه ی لفظی</w:t>
      </w:r>
      <w:bookmarkEnd w:id="1709"/>
    </w:p>
    <w:p>
      <w:pPr>
        <w:pStyle w:val="BookText"/>
        <w:rPr/>
      </w:pPr>
      <w:r>
        <w:rPr>
          <w:rFonts w:ascii="IRNazanin" w:hAnsi="IRNazanin" w:eastAsia="IRNazanin"/>
          <w:color w:val="111111"/>
          <w:sz w:val="28"/>
          <w:sz w:val="28"/>
          <w:szCs w:val="28"/>
          <w:rtl w:val="true"/>
          <w:lang w:bidi="fa-IR"/>
        </w:rPr>
        <w:t>تصویر</w:t>
      </w:r>
    </w:p>
    <w:p>
      <w:pPr>
        <w:sectPr>
          <w:footerReference w:type="default" r:id="rId1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83" name=""/>
                <a:graphic xmlns:a="http://schemas.openxmlformats.org/drawingml/2006/main">
                  <a:graphicData uri="http://schemas.openxmlformats.org/drawingml/2006/picture">
                    <pic:pic xmlns:pic="http://schemas.openxmlformats.org/drawingml/2006/picture">
                      <pic:nvPicPr>
                        <pic:cNvPr id="282" name="" descr=""/>
                        <pic:cNvPicPr/>
                      </pic:nvPicPr>
                      <pic:blipFill>
                        <a:blip r:embed="rId153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84" name=""/>
                <a:graphic xmlns:a="http://schemas.openxmlformats.org/drawingml/2006/main">
                  <a:graphicData uri="http://schemas.openxmlformats.org/drawingml/2006/picture">
                    <pic:pic xmlns:pic="http://schemas.openxmlformats.org/drawingml/2006/picture">
                      <pic:nvPicPr>
                        <pic:cNvPr id="283" name="" descr=""/>
                        <pic:cNvPicPr/>
                      </pic:nvPicPr>
                      <pic:blipFill>
                        <a:blip r:embed="rId153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85" name=""/>
                <a:graphic xmlns:a="http://schemas.openxmlformats.org/drawingml/2006/main">
                  <a:graphicData uri="http://schemas.openxmlformats.org/drawingml/2006/picture">
                    <pic:pic xmlns:pic="http://schemas.openxmlformats.org/drawingml/2006/picture">
                      <pic:nvPicPr>
                        <pic:cNvPr id="284" name="" descr=""/>
                        <pic:cNvPicPr/>
                      </pic:nvPicPr>
                      <pic:blipFill>
                        <a:blip r:embed="rId154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86" name=""/>
                <a:graphic xmlns:a="http://schemas.openxmlformats.org/drawingml/2006/main">
                  <a:graphicData uri="http://schemas.openxmlformats.org/drawingml/2006/picture">
                    <pic:pic xmlns:pic="http://schemas.openxmlformats.org/drawingml/2006/picture">
                      <pic:nvPicPr>
                        <pic:cNvPr id="285" name="" descr=""/>
                        <pic:cNvPicPr/>
                      </pic:nvPicPr>
                      <pic:blipFill>
                        <a:blip r:embed="rId154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87" name=""/>
                <a:graphic xmlns:a="http://schemas.openxmlformats.org/drawingml/2006/main">
                  <a:graphicData uri="http://schemas.openxmlformats.org/drawingml/2006/picture">
                    <pic:pic xmlns:pic="http://schemas.openxmlformats.org/drawingml/2006/picture">
                      <pic:nvPicPr>
                        <pic:cNvPr id="286" name="" descr=""/>
                        <pic:cNvPicPr/>
                      </pic:nvPicPr>
                      <pic:blipFill>
                        <a:blip r:embed="rId154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88" name=""/>
                <a:graphic xmlns:a="http://schemas.openxmlformats.org/drawingml/2006/main">
                  <a:graphicData uri="http://schemas.openxmlformats.org/drawingml/2006/picture">
                    <pic:pic xmlns:pic="http://schemas.openxmlformats.org/drawingml/2006/picture">
                      <pic:nvPicPr>
                        <pic:cNvPr id="287" name="" descr=""/>
                        <pic:cNvPicPr/>
                      </pic:nvPicPr>
                      <pic:blipFill>
                        <a:blip r:embed="rId155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89" name=""/>
                <a:graphic xmlns:a="http://schemas.openxmlformats.org/drawingml/2006/main">
                  <a:graphicData uri="http://schemas.openxmlformats.org/drawingml/2006/picture">
                    <pic:pic xmlns:pic="http://schemas.openxmlformats.org/drawingml/2006/picture">
                      <pic:nvPicPr>
                        <pic:cNvPr id="288" name="" descr=""/>
                        <pic:cNvPicPr/>
                      </pic:nvPicPr>
                      <pic:blipFill>
                        <a:blip r:embed="rId155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90" name=""/>
                <a:graphic xmlns:a="http://schemas.openxmlformats.org/drawingml/2006/main">
                  <a:graphicData uri="http://schemas.openxmlformats.org/drawingml/2006/picture">
                    <pic:pic xmlns:pic="http://schemas.openxmlformats.org/drawingml/2006/picture">
                      <pic:nvPicPr>
                        <pic:cNvPr id="289" name="" descr=""/>
                        <pic:cNvPicPr/>
                      </pic:nvPicPr>
                      <pic:blipFill>
                        <a:blip r:embed="rId155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91" name=""/>
                <a:graphic xmlns:a="http://schemas.openxmlformats.org/drawingml/2006/main">
                  <a:graphicData uri="http://schemas.openxmlformats.org/drawingml/2006/picture">
                    <pic:pic xmlns:pic="http://schemas.openxmlformats.org/drawingml/2006/picture">
                      <pic:nvPicPr>
                        <pic:cNvPr id="290" name="" descr=""/>
                        <pic:cNvPicPr/>
                      </pic:nvPicPr>
                      <pic:blipFill>
                        <a:blip r:embed="rId156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92" name=""/>
                <a:graphic xmlns:a="http://schemas.openxmlformats.org/drawingml/2006/main">
                  <a:graphicData uri="http://schemas.openxmlformats.org/drawingml/2006/picture">
                    <pic:pic xmlns:pic="http://schemas.openxmlformats.org/drawingml/2006/picture">
                      <pic:nvPicPr>
                        <pic:cNvPr id="291" name="" descr=""/>
                        <pic:cNvPicPr/>
                      </pic:nvPicPr>
                      <pic:blipFill>
                        <a:blip r:embed="rId156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93" name=""/>
                <a:graphic xmlns:a="http://schemas.openxmlformats.org/drawingml/2006/main">
                  <a:graphicData uri="http://schemas.openxmlformats.org/drawingml/2006/picture">
                    <pic:pic xmlns:pic="http://schemas.openxmlformats.org/drawingml/2006/picture">
                      <pic:nvPicPr>
                        <pic:cNvPr id="292" name="" descr=""/>
                        <pic:cNvPicPr/>
                      </pic:nvPicPr>
                      <pic:blipFill>
                        <a:blip r:embed="rId156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94" name=""/>
                <a:graphic xmlns:a="http://schemas.openxmlformats.org/drawingml/2006/main">
                  <a:graphicData uri="http://schemas.openxmlformats.org/drawingml/2006/picture">
                    <pic:pic xmlns:pic="http://schemas.openxmlformats.org/drawingml/2006/picture">
                      <pic:nvPicPr>
                        <pic:cNvPr id="293" name="" descr=""/>
                        <pic:cNvPicPr/>
                      </pic:nvPicPr>
                      <pic:blipFill>
                        <a:blip r:embed="rId156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95" name=""/>
                <a:graphic xmlns:a="http://schemas.openxmlformats.org/drawingml/2006/main">
                  <a:graphicData uri="http://schemas.openxmlformats.org/drawingml/2006/picture">
                    <pic:pic xmlns:pic="http://schemas.openxmlformats.org/drawingml/2006/picture">
                      <pic:nvPicPr>
                        <pic:cNvPr id="294" name="" descr=""/>
                        <pic:cNvPicPr/>
                      </pic:nvPicPr>
                      <pic:blipFill>
                        <a:blip r:embed="rId157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96" name=""/>
                <a:graphic xmlns:a="http://schemas.openxmlformats.org/drawingml/2006/main">
                  <a:graphicData uri="http://schemas.openxmlformats.org/drawingml/2006/picture">
                    <pic:pic xmlns:pic="http://schemas.openxmlformats.org/drawingml/2006/picture">
                      <pic:nvPicPr>
                        <pic:cNvPr id="295" name="" descr=""/>
                        <pic:cNvPicPr/>
                      </pic:nvPicPr>
                      <pic:blipFill>
                        <a:blip r:embed="rId157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97" name=""/>
                <a:graphic xmlns:a="http://schemas.openxmlformats.org/drawingml/2006/main">
                  <a:graphicData uri="http://schemas.openxmlformats.org/drawingml/2006/picture">
                    <pic:pic xmlns:pic="http://schemas.openxmlformats.org/drawingml/2006/picture">
                      <pic:nvPicPr>
                        <pic:cNvPr id="296" name="" descr=""/>
                        <pic:cNvPicPr/>
                      </pic:nvPicPr>
                      <pic:blipFill>
                        <a:blip r:embed="rId157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98" name=""/>
                <a:graphic xmlns:a="http://schemas.openxmlformats.org/drawingml/2006/main">
                  <a:graphicData uri="http://schemas.openxmlformats.org/drawingml/2006/picture">
                    <pic:pic xmlns:pic="http://schemas.openxmlformats.org/drawingml/2006/picture">
                      <pic:nvPicPr>
                        <pic:cNvPr id="297" name="" descr=""/>
                        <pic:cNvPicPr/>
                      </pic:nvPicPr>
                      <pic:blipFill>
                        <a:blip r:embed="rId158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99" name=""/>
                <a:graphic xmlns:a="http://schemas.openxmlformats.org/drawingml/2006/main">
                  <a:graphicData uri="http://schemas.openxmlformats.org/drawingml/2006/picture">
                    <pic:pic xmlns:pic="http://schemas.openxmlformats.org/drawingml/2006/picture">
                      <pic:nvPicPr>
                        <pic:cNvPr id="298" name="" descr=""/>
                        <pic:cNvPicPr/>
                      </pic:nvPicPr>
                      <pic:blipFill>
                        <a:blip r:embed="rId158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00" name=""/>
                <a:graphic xmlns:a="http://schemas.openxmlformats.org/drawingml/2006/main">
                  <a:graphicData uri="http://schemas.openxmlformats.org/drawingml/2006/picture">
                    <pic:pic xmlns:pic="http://schemas.openxmlformats.org/drawingml/2006/picture">
                      <pic:nvPicPr>
                        <pic:cNvPr id="299" name="" descr=""/>
                        <pic:cNvPicPr/>
                      </pic:nvPicPr>
                      <pic:blipFill>
                        <a:blip r:embed="rId158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01" name=""/>
                <a:graphic xmlns:a="http://schemas.openxmlformats.org/drawingml/2006/main">
                  <a:graphicData uri="http://schemas.openxmlformats.org/drawingml/2006/picture">
                    <pic:pic xmlns:pic="http://schemas.openxmlformats.org/drawingml/2006/picture">
                      <pic:nvPicPr>
                        <pic:cNvPr id="300" name="" descr=""/>
                        <pic:cNvPicPr/>
                      </pic:nvPicPr>
                      <pic:blipFill>
                        <a:blip r:embed="rId159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02" name=""/>
                <a:graphic xmlns:a="http://schemas.openxmlformats.org/drawingml/2006/main">
                  <a:graphicData uri="http://schemas.openxmlformats.org/drawingml/2006/picture">
                    <pic:pic xmlns:pic="http://schemas.openxmlformats.org/drawingml/2006/picture">
                      <pic:nvPicPr>
                        <pic:cNvPr id="301" name="" descr=""/>
                        <pic:cNvPicPr/>
                      </pic:nvPicPr>
                      <pic:blipFill>
                        <a:blip r:embed="rId159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03" name=""/>
                <a:graphic xmlns:a="http://schemas.openxmlformats.org/drawingml/2006/main">
                  <a:graphicData uri="http://schemas.openxmlformats.org/drawingml/2006/picture">
                    <pic:pic xmlns:pic="http://schemas.openxmlformats.org/drawingml/2006/picture">
                      <pic:nvPicPr>
                        <pic:cNvPr id="302" name="" descr=""/>
                        <pic:cNvPicPr/>
                      </pic:nvPicPr>
                      <pic:blipFill>
                        <a:blip r:embed="rId159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04" name=""/>
                <a:graphic xmlns:a="http://schemas.openxmlformats.org/drawingml/2006/main">
                  <a:graphicData uri="http://schemas.openxmlformats.org/drawingml/2006/picture">
                    <pic:pic xmlns:pic="http://schemas.openxmlformats.org/drawingml/2006/picture">
                      <pic:nvPicPr>
                        <pic:cNvPr id="303" name="" descr=""/>
                        <pic:cNvPicPr/>
                      </pic:nvPicPr>
                      <pic:blipFill>
                        <a:blip r:embed="rId159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05" name=""/>
                <a:graphic xmlns:a="http://schemas.openxmlformats.org/drawingml/2006/main">
                  <a:graphicData uri="http://schemas.openxmlformats.org/drawingml/2006/picture">
                    <pic:pic xmlns:pic="http://schemas.openxmlformats.org/drawingml/2006/picture">
                      <pic:nvPicPr>
                        <pic:cNvPr id="304" name="" descr=""/>
                        <pic:cNvPicPr/>
                      </pic:nvPicPr>
                      <pic:blipFill>
                        <a:blip r:embed="rId160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06" name=""/>
                <a:graphic xmlns:a="http://schemas.openxmlformats.org/drawingml/2006/main">
                  <a:graphicData uri="http://schemas.openxmlformats.org/drawingml/2006/picture">
                    <pic:pic xmlns:pic="http://schemas.openxmlformats.org/drawingml/2006/picture">
                      <pic:nvPicPr>
                        <pic:cNvPr id="305" name="" descr=""/>
                        <pic:cNvPicPr/>
                      </pic:nvPicPr>
                      <pic:blipFill>
                        <a:blip r:embed="rId160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07" name=""/>
                <a:graphic xmlns:a="http://schemas.openxmlformats.org/drawingml/2006/main">
                  <a:graphicData uri="http://schemas.openxmlformats.org/drawingml/2006/picture">
                    <pic:pic xmlns:pic="http://schemas.openxmlformats.org/drawingml/2006/picture">
                      <pic:nvPicPr>
                        <pic:cNvPr id="306" name="" descr=""/>
                        <pic:cNvPicPr/>
                      </pic:nvPicPr>
                      <pic:blipFill>
                        <a:blip r:embed="rId160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08" name=""/>
                <a:graphic xmlns:a="http://schemas.openxmlformats.org/drawingml/2006/main">
                  <a:graphicData uri="http://schemas.openxmlformats.org/drawingml/2006/picture">
                    <pic:pic xmlns:pic="http://schemas.openxmlformats.org/drawingml/2006/picture">
                      <pic:nvPicPr>
                        <pic:cNvPr id="307" name="" descr=""/>
                        <pic:cNvPicPr/>
                      </pic:nvPicPr>
                      <pic:blipFill>
                        <a:blip r:embed="rId161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09" name=""/>
                <a:graphic xmlns:a="http://schemas.openxmlformats.org/drawingml/2006/main">
                  <a:graphicData uri="http://schemas.openxmlformats.org/drawingml/2006/picture">
                    <pic:pic xmlns:pic="http://schemas.openxmlformats.org/drawingml/2006/picture">
                      <pic:nvPicPr>
                        <pic:cNvPr id="308" name="" descr=""/>
                        <pic:cNvPicPr/>
                      </pic:nvPicPr>
                      <pic:blipFill>
                        <a:blip r:embed="rId161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10" name=""/>
                <a:graphic xmlns:a="http://schemas.openxmlformats.org/drawingml/2006/main">
                  <a:graphicData uri="http://schemas.openxmlformats.org/drawingml/2006/picture">
                    <pic:pic xmlns:pic="http://schemas.openxmlformats.org/drawingml/2006/picture">
                      <pic:nvPicPr>
                        <pic:cNvPr id="309" name="" descr=""/>
                        <pic:cNvPicPr/>
                      </pic:nvPicPr>
                      <pic:blipFill>
                        <a:blip r:embed="rId161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11" name=""/>
                <a:graphic xmlns:a="http://schemas.openxmlformats.org/drawingml/2006/main">
                  <a:graphicData uri="http://schemas.openxmlformats.org/drawingml/2006/picture">
                    <pic:pic xmlns:pic="http://schemas.openxmlformats.org/drawingml/2006/picture">
                      <pic:nvPicPr>
                        <pic:cNvPr id="310" name="" descr=""/>
                        <pic:cNvPicPr/>
                      </pic:nvPicPr>
                      <pic:blipFill>
                        <a:blip r:embed="rId162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12" name=""/>
                <a:graphic xmlns:a="http://schemas.openxmlformats.org/drawingml/2006/main">
                  <a:graphicData uri="http://schemas.openxmlformats.org/drawingml/2006/picture">
                    <pic:pic xmlns:pic="http://schemas.openxmlformats.org/drawingml/2006/picture">
                      <pic:nvPicPr>
                        <pic:cNvPr id="311" name="" descr=""/>
                        <pic:cNvPicPr/>
                      </pic:nvPicPr>
                      <pic:blipFill>
                        <a:blip r:embed="rId162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13" name=""/>
                <a:graphic xmlns:a="http://schemas.openxmlformats.org/drawingml/2006/main">
                  <a:graphicData uri="http://schemas.openxmlformats.org/drawingml/2006/picture">
                    <pic:pic xmlns:pic="http://schemas.openxmlformats.org/drawingml/2006/picture">
                      <pic:nvPicPr>
                        <pic:cNvPr id="312" name="" descr=""/>
                        <pic:cNvPicPr/>
                      </pic:nvPicPr>
                      <pic:blipFill>
                        <a:blip r:embed="rId162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27" o:detectmouseclick="t"/>
                <v:stroke color="#3465a4" joinstyle="round" endcap="flat"/>
                <w10:wrap type="none"/>
              </v:shape>
            </w:pict>
          </mc:Fallback>
        </mc:AlternateContent>
      </w:r>
    </w:p>
    <w:p>
      <w:pPr>
        <w:sectPr>
          <w:footerReference w:type="default" r:id="rId1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0" w:name="pg5130_33946"/>
      <w:bookmarkStart w:id="1711" w:name="pg5130_33946"/>
      <w:bookmarkEnd w:id="1711"/>
    </w:p>
    <w:p>
      <w:pPr>
        <w:pStyle w:val="Heading2"/>
        <w:numPr>
          <w:ilvl w:val="1"/>
          <w:numId w:val="1"/>
        </w:numPr>
        <w:rPr/>
      </w:pPr>
      <w:bookmarkStart w:id="1712" w:name="pg5130_33946"/>
      <w:bookmarkStart w:id="1713" w:name="__RefHeading___Toc1659091_774463916"/>
      <w:bookmarkStart w:id="1714" w:name="_Toc644"/>
      <w:bookmarkEnd w:id="1712"/>
      <w:bookmarkEnd w:id="1713"/>
      <w:r>
        <w:rPr>
          <w:rtl w:val="true"/>
        </w:rPr>
        <w:t>نمایه ی آیات</w:t>
      </w:r>
      <w:bookmarkEnd w:id="1714"/>
    </w:p>
    <w:p>
      <w:pPr>
        <w:pStyle w:val="BookText"/>
        <w:rPr/>
      </w:pPr>
      <w:r>
        <w:rPr>
          <w:rFonts w:ascii="IRNazanin" w:hAnsi="IRNazanin" w:eastAsia="IRNazanin"/>
          <w:color w:val="111111"/>
          <w:sz w:val="28"/>
          <w:sz w:val="28"/>
          <w:szCs w:val="28"/>
          <w:rtl w:val="true"/>
          <w:lang w:bidi="fa-IR"/>
        </w:rPr>
        <w:t>تصویر</w:t>
      </w:r>
    </w:p>
    <w:p>
      <w:pPr>
        <w:sectPr>
          <w:footerReference w:type="default" r:id="rId1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14" name=""/>
                <a:graphic xmlns:a="http://schemas.openxmlformats.org/drawingml/2006/main">
                  <a:graphicData uri="http://schemas.openxmlformats.org/drawingml/2006/picture">
                    <pic:pic xmlns:pic="http://schemas.openxmlformats.org/drawingml/2006/picture">
                      <pic:nvPicPr>
                        <pic:cNvPr id="313" name="" descr=""/>
                        <pic:cNvPicPr/>
                      </pic:nvPicPr>
                      <pic:blipFill>
                        <a:blip r:embed="rId163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15" name=""/>
                <a:graphic xmlns:a="http://schemas.openxmlformats.org/drawingml/2006/main">
                  <a:graphicData uri="http://schemas.openxmlformats.org/drawingml/2006/picture">
                    <pic:pic xmlns:pic="http://schemas.openxmlformats.org/drawingml/2006/picture">
                      <pic:nvPicPr>
                        <pic:cNvPr id="314" name="" descr=""/>
                        <pic:cNvPicPr/>
                      </pic:nvPicPr>
                      <pic:blipFill>
                        <a:blip r:embed="rId163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16" name=""/>
                <a:graphic xmlns:a="http://schemas.openxmlformats.org/drawingml/2006/main">
                  <a:graphicData uri="http://schemas.openxmlformats.org/drawingml/2006/picture">
                    <pic:pic xmlns:pic="http://schemas.openxmlformats.org/drawingml/2006/picture">
                      <pic:nvPicPr>
                        <pic:cNvPr id="315" name="" descr=""/>
                        <pic:cNvPicPr/>
                      </pic:nvPicPr>
                      <pic:blipFill>
                        <a:blip r:embed="rId163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17" name=""/>
                <a:graphic xmlns:a="http://schemas.openxmlformats.org/drawingml/2006/main">
                  <a:graphicData uri="http://schemas.openxmlformats.org/drawingml/2006/picture">
                    <pic:pic xmlns:pic="http://schemas.openxmlformats.org/drawingml/2006/picture">
                      <pic:nvPicPr>
                        <pic:cNvPr id="316" name="" descr=""/>
                        <pic:cNvPicPr/>
                      </pic:nvPicPr>
                      <pic:blipFill>
                        <a:blip r:embed="rId163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40" o:detectmouseclick="t"/>
                <v:stroke color="#3465a4" joinstyle="round" endcap="flat"/>
                <w10:wrap type="none"/>
              </v:shape>
            </w:pict>
          </mc:Fallback>
        </mc:AlternateContent>
      </w:r>
      <w:bookmarkStart w:id="1715" w:name="pg5130_33950"/>
    </w:p>
    <w:p>
      <w:pPr>
        <w:pStyle w:val="Heading2"/>
        <w:numPr>
          <w:ilvl w:val="1"/>
          <w:numId w:val="1"/>
        </w:numPr>
        <w:rPr/>
      </w:pPr>
      <w:bookmarkStart w:id="1716" w:name="__RefHeading___Toc1659093_774463916"/>
      <w:bookmarkStart w:id="1717" w:name="_Toc645"/>
      <w:bookmarkEnd w:id="1715"/>
      <w:bookmarkEnd w:id="1716"/>
      <w:r>
        <w:rPr>
          <w:rtl w:val="true"/>
        </w:rPr>
        <w:t>نمایه ی روایات</w:t>
      </w:r>
      <w:bookmarkEnd w:id="1717"/>
    </w:p>
    <w:p>
      <w:pPr>
        <w:pStyle w:val="BookText"/>
        <w:rPr/>
      </w:pPr>
      <w:r>
        <w:rPr>
          <w:rFonts w:ascii="IRNazanin" w:hAnsi="IRNazanin" w:eastAsia="IRNazanin"/>
          <w:color w:val="111111"/>
          <w:sz w:val="28"/>
          <w:sz w:val="28"/>
          <w:szCs w:val="28"/>
          <w:rtl w:val="true"/>
          <w:lang w:bidi="fa-IR"/>
        </w:rPr>
        <w:t>تصویر</w:t>
      </w:r>
    </w:p>
    <w:p>
      <w:pPr>
        <w:sectPr>
          <w:footerReference w:type="default" r:id="rId1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18" name=""/>
                <a:graphic xmlns:a="http://schemas.openxmlformats.org/drawingml/2006/main">
                  <a:graphicData uri="http://schemas.openxmlformats.org/drawingml/2006/picture">
                    <pic:pic xmlns:pic="http://schemas.openxmlformats.org/drawingml/2006/picture">
                      <pic:nvPicPr>
                        <pic:cNvPr id="317" name="" descr=""/>
                        <pic:cNvPicPr/>
                      </pic:nvPicPr>
                      <pic:blipFill>
                        <a:blip r:embed="rId164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19" name=""/>
                <a:graphic xmlns:a="http://schemas.openxmlformats.org/drawingml/2006/main">
                  <a:graphicData uri="http://schemas.openxmlformats.org/drawingml/2006/picture">
                    <pic:pic xmlns:pic="http://schemas.openxmlformats.org/drawingml/2006/picture">
                      <pic:nvPicPr>
                        <pic:cNvPr id="318" name="" descr=""/>
                        <pic:cNvPicPr/>
                      </pic:nvPicPr>
                      <pic:blipFill>
                        <a:blip r:embed="rId164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20" name=""/>
                <a:graphic xmlns:a="http://schemas.openxmlformats.org/drawingml/2006/main">
                  <a:graphicData uri="http://schemas.openxmlformats.org/drawingml/2006/picture">
                    <pic:pic xmlns:pic="http://schemas.openxmlformats.org/drawingml/2006/picture">
                      <pic:nvPicPr>
                        <pic:cNvPr id="319" name="" descr=""/>
                        <pic:cNvPicPr/>
                      </pic:nvPicPr>
                      <pic:blipFill>
                        <a:blip r:embed="rId164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21" name=""/>
                <a:graphic xmlns:a="http://schemas.openxmlformats.org/drawingml/2006/main">
                  <a:graphicData uri="http://schemas.openxmlformats.org/drawingml/2006/picture">
                    <pic:pic xmlns:pic="http://schemas.openxmlformats.org/drawingml/2006/picture">
                      <pic:nvPicPr>
                        <pic:cNvPr id="320" name="" descr=""/>
                        <pic:cNvPicPr/>
                      </pic:nvPicPr>
                      <pic:blipFill>
                        <a:blip r:embed="rId165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22" name=""/>
                <a:graphic xmlns:a="http://schemas.openxmlformats.org/drawingml/2006/main">
                  <a:graphicData uri="http://schemas.openxmlformats.org/drawingml/2006/picture">
                    <pic:pic xmlns:pic="http://schemas.openxmlformats.org/drawingml/2006/picture">
                      <pic:nvPicPr>
                        <pic:cNvPr id="321" name="" descr=""/>
                        <pic:cNvPicPr/>
                      </pic:nvPicPr>
                      <pic:blipFill>
                        <a:blip r:embed="rId165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23" name=""/>
                <a:graphic xmlns:a="http://schemas.openxmlformats.org/drawingml/2006/main">
                  <a:graphicData uri="http://schemas.openxmlformats.org/drawingml/2006/picture">
                    <pic:pic xmlns:pic="http://schemas.openxmlformats.org/drawingml/2006/picture">
                      <pic:nvPicPr>
                        <pic:cNvPr id="322" name="" descr=""/>
                        <pic:cNvPicPr/>
                      </pic:nvPicPr>
                      <pic:blipFill>
                        <a:blip r:embed="rId165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24" name=""/>
                <a:graphic xmlns:a="http://schemas.openxmlformats.org/drawingml/2006/main">
                  <a:graphicData uri="http://schemas.openxmlformats.org/drawingml/2006/picture">
                    <pic:pic xmlns:pic="http://schemas.openxmlformats.org/drawingml/2006/picture">
                      <pic:nvPicPr>
                        <pic:cNvPr id="323" name="" descr=""/>
                        <pic:cNvPicPr/>
                      </pic:nvPicPr>
                      <pic:blipFill>
                        <a:blip r:embed="rId166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61" o:detectmouseclick="t"/>
                <v:stroke color="#3465a4" joinstyle="round" endcap="flat"/>
                <w10:wrap type="none"/>
              </v:shape>
            </w:pict>
          </mc:Fallback>
        </mc:AlternateContent>
      </w:r>
    </w:p>
    <w:p>
      <w:pPr>
        <w:sectPr>
          <w:footerReference w:type="default" r:id="rId1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8" w:name="pg5130_33958"/>
      <w:bookmarkStart w:id="1719" w:name="pg5130_33958"/>
      <w:bookmarkEnd w:id="1719"/>
    </w:p>
    <w:p>
      <w:pPr>
        <w:pStyle w:val="Heading2"/>
        <w:numPr>
          <w:ilvl w:val="1"/>
          <w:numId w:val="1"/>
        </w:numPr>
        <w:rPr/>
      </w:pPr>
      <w:bookmarkStart w:id="1720" w:name="pg5130_33958"/>
      <w:bookmarkStart w:id="1721" w:name="__RefHeading___Toc1659095_774463916"/>
      <w:bookmarkStart w:id="1722" w:name="_Toc646"/>
      <w:bookmarkEnd w:id="1720"/>
      <w:bookmarkEnd w:id="1721"/>
      <w:r>
        <w:rPr>
          <w:rtl w:val="true"/>
        </w:rPr>
        <w:t>نمایه ی ادعیه و زیارات</w:t>
      </w:r>
      <w:bookmarkEnd w:id="1722"/>
    </w:p>
    <w:p>
      <w:pPr>
        <w:pStyle w:val="BookText"/>
        <w:rPr/>
      </w:pPr>
      <w:r>
        <w:rPr>
          <w:rFonts w:ascii="IRNazanin" w:hAnsi="IRNazanin" w:eastAsia="IRNazanin"/>
          <w:color w:val="111111"/>
          <w:sz w:val="28"/>
          <w:sz w:val="28"/>
          <w:szCs w:val="28"/>
          <w:rtl w:val="true"/>
          <w:lang w:bidi="fa-IR"/>
        </w:rPr>
        <w:t>تصویر</w:t>
      </w:r>
    </w:p>
    <w:p>
      <w:pPr>
        <w:sectPr>
          <w:footerReference w:type="default" r:id="rId1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25" name=""/>
                <a:graphic xmlns:a="http://schemas.openxmlformats.org/drawingml/2006/main">
                  <a:graphicData uri="http://schemas.openxmlformats.org/drawingml/2006/picture">
                    <pic:pic xmlns:pic="http://schemas.openxmlformats.org/drawingml/2006/picture">
                      <pic:nvPicPr>
                        <pic:cNvPr id="324" name="" descr=""/>
                        <pic:cNvPicPr/>
                      </pic:nvPicPr>
                      <pic:blipFill>
                        <a:blip r:embed="rId166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26" name=""/>
                <a:graphic xmlns:a="http://schemas.openxmlformats.org/drawingml/2006/main">
                  <a:graphicData uri="http://schemas.openxmlformats.org/drawingml/2006/picture">
                    <pic:pic xmlns:pic="http://schemas.openxmlformats.org/drawingml/2006/picture">
                      <pic:nvPicPr>
                        <pic:cNvPr id="325" name="" descr=""/>
                        <pic:cNvPicPr/>
                      </pic:nvPicPr>
                      <pic:blipFill>
                        <a:blip r:embed="rId166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68" o:detectmouseclick="t"/>
                <v:stroke color="#3465a4" joinstyle="round" endcap="flat"/>
                <w10:wrap type="none"/>
              </v:shape>
            </w:pict>
          </mc:Fallback>
        </mc:AlternateContent>
      </w:r>
      <w:bookmarkStart w:id="1723" w:name="pg5130_33960"/>
    </w:p>
    <w:p>
      <w:pPr>
        <w:pStyle w:val="Heading2"/>
        <w:numPr>
          <w:ilvl w:val="1"/>
          <w:numId w:val="1"/>
        </w:numPr>
        <w:rPr/>
      </w:pPr>
      <w:bookmarkStart w:id="1724" w:name="__RefHeading___Toc1659097_774463916"/>
      <w:bookmarkStart w:id="1725" w:name="_Toc647"/>
      <w:bookmarkEnd w:id="1723"/>
      <w:bookmarkEnd w:id="1724"/>
      <w:r>
        <w:rPr>
          <w:rtl w:val="true"/>
        </w:rPr>
        <w:t>نمایه ی کلمات بزرگان</w:t>
      </w:r>
      <w:bookmarkEnd w:id="1725"/>
    </w:p>
    <w:p>
      <w:pPr>
        <w:pStyle w:val="BookText"/>
        <w:rPr/>
      </w:pPr>
      <w:r>
        <w:rPr>
          <w:rFonts w:ascii="IRNazanin" w:hAnsi="IRNazanin" w:eastAsia="IRNazanin"/>
          <w:color w:val="111111"/>
          <w:sz w:val="28"/>
          <w:sz w:val="28"/>
          <w:szCs w:val="28"/>
          <w:rtl w:val="true"/>
          <w:lang w:bidi="fa-IR"/>
        </w:rPr>
        <w:t>تصویر</w:t>
      </w:r>
    </w:p>
    <w:p>
      <w:pPr>
        <w:sectPr>
          <w:footerReference w:type="default" r:id="rId1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27" name=""/>
                <a:graphic xmlns:a="http://schemas.openxmlformats.org/drawingml/2006/main">
                  <a:graphicData uri="http://schemas.openxmlformats.org/drawingml/2006/picture">
                    <pic:pic xmlns:pic="http://schemas.openxmlformats.org/drawingml/2006/picture">
                      <pic:nvPicPr>
                        <pic:cNvPr id="326" name="" descr=""/>
                        <pic:cNvPicPr/>
                      </pic:nvPicPr>
                      <pic:blipFill>
                        <a:blip r:embed="rId167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28" name=""/>
                <a:graphic xmlns:a="http://schemas.openxmlformats.org/drawingml/2006/main">
                  <a:graphicData uri="http://schemas.openxmlformats.org/drawingml/2006/picture">
                    <pic:pic xmlns:pic="http://schemas.openxmlformats.org/drawingml/2006/picture">
                      <pic:nvPicPr>
                        <pic:cNvPr id="327" name="" descr=""/>
                        <pic:cNvPicPr/>
                      </pic:nvPicPr>
                      <pic:blipFill>
                        <a:blip r:embed="rId167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74" o:detectmouseclick="t"/>
                <v:stroke color="#3465a4" joinstyle="round" endcap="flat"/>
                <w10:wrap type="none"/>
              </v:shape>
            </w:pict>
          </mc:Fallback>
        </mc:AlternateContent>
      </w:r>
      <w:bookmarkStart w:id="1726" w:name="pg5130_33962"/>
    </w:p>
    <w:p>
      <w:pPr>
        <w:pStyle w:val="Heading2"/>
        <w:numPr>
          <w:ilvl w:val="1"/>
          <w:numId w:val="1"/>
        </w:numPr>
        <w:rPr/>
      </w:pPr>
      <w:bookmarkStart w:id="1727" w:name="__RefHeading___Toc1659099_774463916"/>
      <w:bookmarkStart w:id="1728" w:name="_Toc648"/>
      <w:bookmarkEnd w:id="1726"/>
      <w:bookmarkEnd w:id="1727"/>
      <w:r>
        <w:rPr>
          <w:rtl w:val="true"/>
        </w:rPr>
        <w:t>تاریخها و مخاطبین</w:t>
      </w:r>
      <w:bookmarkEnd w:id="1728"/>
    </w:p>
    <w:p>
      <w:pPr>
        <w:pStyle w:val="BookText"/>
        <w:rPr/>
      </w:pPr>
      <w:r>
        <w:rPr>
          <w:rFonts w:ascii="IRNazanin" w:hAnsi="IRNazanin" w:eastAsia="IRNazanin"/>
          <w:color w:val="111111"/>
          <w:sz w:val="28"/>
          <w:sz w:val="28"/>
          <w:szCs w:val="28"/>
          <w:rtl w:val="true"/>
          <w:lang w:bidi="fa-IR"/>
        </w:rPr>
        <w:t>تصویر</w:t>
      </w:r>
    </w:p>
    <w:p>
      <w:pPr>
        <w:sectPr>
          <w:footerReference w:type="default" r:id="rId1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29" name=""/>
                <a:graphic xmlns:a="http://schemas.openxmlformats.org/drawingml/2006/main">
                  <a:graphicData uri="http://schemas.openxmlformats.org/drawingml/2006/picture">
                    <pic:pic xmlns:pic="http://schemas.openxmlformats.org/drawingml/2006/picture">
                      <pic:nvPicPr>
                        <pic:cNvPr id="328" name="" descr=""/>
                        <pic:cNvPicPr/>
                      </pic:nvPicPr>
                      <pic:blipFill>
                        <a:blip r:embed="rId167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30" name=""/>
                <a:graphic xmlns:a="http://schemas.openxmlformats.org/drawingml/2006/main">
                  <a:graphicData uri="http://schemas.openxmlformats.org/drawingml/2006/picture">
                    <pic:pic xmlns:pic="http://schemas.openxmlformats.org/drawingml/2006/picture">
                      <pic:nvPicPr>
                        <pic:cNvPr id="329" name="" descr=""/>
                        <pic:cNvPicPr/>
                      </pic:nvPicPr>
                      <pic:blipFill>
                        <a:blip r:embed="rId167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31" name=""/>
                <a:graphic xmlns:a="http://schemas.openxmlformats.org/drawingml/2006/main">
                  <a:graphicData uri="http://schemas.openxmlformats.org/drawingml/2006/picture">
                    <pic:pic xmlns:pic="http://schemas.openxmlformats.org/drawingml/2006/picture">
                      <pic:nvPicPr>
                        <pic:cNvPr id="330" name="" descr=""/>
                        <pic:cNvPicPr/>
                      </pic:nvPicPr>
                      <pic:blipFill>
                        <a:blip r:embed="rId168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32" name=""/>
                <a:graphic xmlns:a="http://schemas.openxmlformats.org/drawingml/2006/main">
                  <a:graphicData uri="http://schemas.openxmlformats.org/drawingml/2006/picture">
                    <pic:pic xmlns:pic="http://schemas.openxmlformats.org/drawingml/2006/picture">
                      <pic:nvPicPr>
                        <pic:cNvPr id="331" name="" descr=""/>
                        <pic:cNvPicPr/>
                      </pic:nvPicPr>
                      <pic:blipFill>
                        <a:blip r:embed="rId168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33" name=""/>
                <a:graphic xmlns:a="http://schemas.openxmlformats.org/drawingml/2006/main">
                  <a:graphicData uri="http://schemas.openxmlformats.org/drawingml/2006/picture">
                    <pic:pic xmlns:pic="http://schemas.openxmlformats.org/drawingml/2006/picture">
                      <pic:nvPicPr>
                        <pic:cNvPr id="332" name="" descr=""/>
                        <pic:cNvPicPr/>
                      </pic:nvPicPr>
                      <pic:blipFill>
                        <a:blip r:embed="rId168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34" name=""/>
                <a:graphic xmlns:a="http://schemas.openxmlformats.org/drawingml/2006/main">
                  <a:graphicData uri="http://schemas.openxmlformats.org/drawingml/2006/picture">
                    <pic:pic xmlns:pic="http://schemas.openxmlformats.org/drawingml/2006/picture">
                      <pic:nvPicPr>
                        <pic:cNvPr id="333" name="" descr=""/>
                        <pic:cNvPicPr/>
                      </pic:nvPicPr>
                      <pic:blipFill>
                        <a:blip r:embed="rId169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35" name=""/>
                <a:graphic xmlns:a="http://schemas.openxmlformats.org/drawingml/2006/main">
                  <a:graphicData uri="http://schemas.openxmlformats.org/drawingml/2006/picture">
                    <pic:pic xmlns:pic="http://schemas.openxmlformats.org/drawingml/2006/picture">
                      <pic:nvPicPr>
                        <pic:cNvPr id="334" name="" descr=""/>
                        <pic:cNvPicPr/>
                      </pic:nvPicPr>
                      <pic:blipFill>
                        <a:blip r:embed="rId169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36" name=""/>
                <a:graphic xmlns:a="http://schemas.openxmlformats.org/drawingml/2006/main">
                  <a:graphicData uri="http://schemas.openxmlformats.org/drawingml/2006/picture">
                    <pic:pic xmlns:pic="http://schemas.openxmlformats.org/drawingml/2006/picture">
                      <pic:nvPicPr>
                        <pic:cNvPr id="335" name="" descr=""/>
                        <pic:cNvPicPr/>
                      </pic:nvPicPr>
                      <pic:blipFill>
                        <a:blip r:embed="rId169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37" name=""/>
                <a:graphic xmlns:a="http://schemas.openxmlformats.org/drawingml/2006/main">
                  <a:graphicData uri="http://schemas.openxmlformats.org/drawingml/2006/picture">
                    <pic:pic xmlns:pic="http://schemas.openxmlformats.org/drawingml/2006/picture">
                      <pic:nvPicPr>
                        <pic:cNvPr id="336" name="" descr=""/>
                        <pic:cNvPicPr/>
                      </pic:nvPicPr>
                      <pic:blipFill>
                        <a:blip r:embed="rId170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38" name=""/>
                <a:graphic xmlns:a="http://schemas.openxmlformats.org/drawingml/2006/main">
                  <a:graphicData uri="http://schemas.openxmlformats.org/drawingml/2006/picture">
                    <pic:pic xmlns:pic="http://schemas.openxmlformats.org/drawingml/2006/picture">
                      <pic:nvPicPr>
                        <pic:cNvPr id="337" name="" descr=""/>
                        <pic:cNvPicPr/>
                      </pic:nvPicPr>
                      <pic:blipFill>
                        <a:blip r:embed="rId170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39" name=""/>
                <a:graphic xmlns:a="http://schemas.openxmlformats.org/drawingml/2006/main">
                  <a:graphicData uri="http://schemas.openxmlformats.org/drawingml/2006/picture">
                    <pic:pic xmlns:pic="http://schemas.openxmlformats.org/drawingml/2006/picture">
                      <pic:nvPicPr>
                        <pic:cNvPr id="338" name="" descr=""/>
                        <pic:cNvPicPr/>
                      </pic:nvPicPr>
                      <pic:blipFill>
                        <a:blip r:embed="rId170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07" o:detectmouseclick="t"/>
                <v:stroke color="#3465a4" joinstyle="round" endcap="flat"/>
                <w10:wrap type="none"/>
              </v:shape>
            </w:pict>
          </mc:Fallback>
        </mc:AlternateContent>
      </w:r>
    </w:p>
    <w:p>
      <w:pPr>
        <w:sectPr>
          <w:footerReference w:type="default" r:id="rId1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9" w:name="pg5130_33974"/>
      <w:bookmarkStart w:id="1730" w:name="pg5130_33974"/>
      <w:bookmarkEnd w:id="1730"/>
    </w:p>
    <w:p>
      <w:pPr>
        <w:pStyle w:val="Heading2"/>
        <w:numPr>
          <w:ilvl w:val="1"/>
          <w:numId w:val="1"/>
        </w:numPr>
        <w:rPr/>
      </w:pPr>
      <w:bookmarkStart w:id="1731" w:name="pg5130_33974"/>
      <w:bookmarkStart w:id="1732" w:name="__RefHeading___Toc1659101_774463916"/>
      <w:bookmarkStart w:id="1733" w:name="_Toc649"/>
      <w:bookmarkEnd w:id="1731"/>
      <w:bookmarkEnd w:id="1732"/>
      <w:r>
        <w:rPr>
          <w:rtl w:val="true"/>
        </w:rPr>
        <w:t>کتابنامه</w:t>
      </w:r>
      <w:bookmarkEnd w:id="1733"/>
    </w:p>
    <w:p>
      <w:pPr>
        <w:pStyle w:val="BookText"/>
        <w:rPr/>
      </w:pPr>
      <w:r>
        <w:rPr>
          <w:rFonts w:ascii="IRNazanin" w:hAnsi="IRNazanin" w:eastAsia="IRNazanin"/>
          <w:color w:val="111111"/>
          <w:sz w:val="28"/>
          <w:sz w:val="28"/>
          <w:szCs w:val="28"/>
          <w:rtl w:val="true"/>
          <w:lang w:bidi="fa-IR"/>
        </w:rPr>
        <w:t>تصویر</w:t>
      </w:r>
    </w:p>
    <w:p>
      <w:pPr>
        <w:sectPr>
          <w:footerReference w:type="default" r:id="rId1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40" name=""/>
                <a:graphic xmlns:a="http://schemas.openxmlformats.org/drawingml/2006/main">
                  <a:graphicData uri="http://schemas.openxmlformats.org/drawingml/2006/picture">
                    <pic:pic xmlns:pic="http://schemas.openxmlformats.org/drawingml/2006/picture">
                      <pic:nvPicPr>
                        <pic:cNvPr id="339" name="" descr=""/>
                        <pic:cNvPicPr/>
                      </pic:nvPicPr>
                      <pic:blipFill>
                        <a:blip r:embed="rId171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41" name=""/>
                <a:graphic xmlns:a="http://schemas.openxmlformats.org/drawingml/2006/main">
                  <a:graphicData uri="http://schemas.openxmlformats.org/drawingml/2006/picture">
                    <pic:pic xmlns:pic="http://schemas.openxmlformats.org/drawingml/2006/picture">
                      <pic:nvPicPr>
                        <pic:cNvPr id="340" name="" descr=""/>
                        <pic:cNvPicPr/>
                      </pic:nvPicPr>
                      <pic:blipFill>
                        <a:blip r:embed="rId171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42" name=""/>
                <a:graphic xmlns:a="http://schemas.openxmlformats.org/drawingml/2006/main">
                  <a:graphicData uri="http://schemas.openxmlformats.org/drawingml/2006/picture">
                    <pic:pic xmlns:pic="http://schemas.openxmlformats.org/drawingml/2006/picture">
                      <pic:nvPicPr>
                        <pic:cNvPr id="341" name="" descr=""/>
                        <pic:cNvPicPr/>
                      </pic:nvPicPr>
                      <pic:blipFill>
                        <a:blip r:embed="rId171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43" name=""/>
                <a:graphic xmlns:a="http://schemas.openxmlformats.org/drawingml/2006/main">
                  <a:graphicData uri="http://schemas.openxmlformats.org/drawingml/2006/picture">
                    <pic:pic xmlns:pic="http://schemas.openxmlformats.org/drawingml/2006/picture">
                      <pic:nvPicPr>
                        <pic:cNvPr id="342" name="" descr=""/>
                        <pic:cNvPicPr/>
                      </pic:nvPicPr>
                      <pic:blipFill>
                        <a:blip r:embed="rId171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44" name=""/>
                <a:graphic xmlns:a="http://schemas.openxmlformats.org/drawingml/2006/main">
                  <a:graphicData uri="http://schemas.openxmlformats.org/drawingml/2006/picture">
                    <pic:pic xmlns:pic="http://schemas.openxmlformats.org/drawingml/2006/picture">
                      <pic:nvPicPr>
                        <pic:cNvPr id="343" name="" descr=""/>
                        <pic:cNvPicPr/>
                      </pic:nvPicPr>
                      <pic:blipFill>
                        <a:blip r:embed="rId172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45" name=""/>
                <a:graphic xmlns:a="http://schemas.openxmlformats.org/drawingml/2006/main">
                  <a:graphicData uri="http://schemas.openxmlformats.org/drawingml/2006/picture">
                    <pic:pic xmlns:pic="http://schemas.openxmlformats.org/drawingml/2006/picture">
                      <pic:nvPicPr>
                        <pic:cNvPr id="344" name="" descr=""/>
                        <pic:cNvPicPr/>
                      </pic:nvPicPr>
                      <pic:blipFill>
                        <a:blip r:embed="rId172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46" name=""/>
                <a:graphic xmlns:a="http://schemas.openxmlformats.org/drawingml/2006/main">
                  <a:graphicData uri="http://schemas.openxmlformats.org/drawingml/2006/picture">
                    <pic:pic xmlns:pic="http://schemas.openxmlformats.org/drawingml/2006/picture">
                      <pic:nvPicPr>
                        <pic:cNvPr id="345" name="" descr=""/>
                        <pic:cNvPicPr/>
                      </pic:nvPicPr>
                      <pic:blipFill>
                        <a:blip r:embed="rId172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47" name=""/>
                <a:graphic xmlns:a="http://schemas.openxmlformats.org/drawingml/2006/main">
                  <a:graphicData uri="http://schemas.openxmlformats.org/drawingml/2006/picture">
                    <pic:pic xmlns:pic="http://schemas.openxmlformats.org/drawingml/2006/picture">
                      <pic:nvPicPr>
                        <pic:cNvPr id="346" name="" descr=""/>
                        <pic:cNvPicPr/>
                      </pic:nvPicPr>
                      <pic:blipFill>
                        <a:blip r:embed="rId173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48" name=""/>
                <a:graphic xmlns:a="http://schemas.openxmlformats.org/drawingml/2006/main">
                  <a:graphicData uri="http://schemas.openxmlformats.org/drawingml/2006/picture">
                    <pic:pic xmlns:pic="http://schemas.openxmlformats.org/drawingml/2006/picture">
                      <pic:nvPicPr>
                        <pic:cNvPr id="347" name="" descr=""/>
                        <pic:cNvPicPr/>
                      </pic:nvPicPr>
                      <pic:blipFill>
                        <a:blip r:embed="rId173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49" name=""/>
                <a:graphic xmlns:a="http://schemas.openxmlformats.org/drawingml/2006/main">
                  <a:graphicData uri="http://schemas.openxmlformats.org/drawingml/2006/picture">
                    <pic:pic xmlns:pic="http://schemas.openxmlformats.org/drawingml/2006/picture">
                      <pic:nvPicPr>
                        <pic:cNvPr id="348" name="" descr=""/>
                        <pic:cNvPicPr/>
                      </pic:nvPicPr>
                      <pic:blipFill>
                        <a:blip r:embed="rId173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3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50" name=""/>
                <a:graphic xmlns:a="http://schemas.openxmlformats.org/drawingml/2006/main">
                  <a:graphicData uri="http://schemas.openxmlformats.org/drawingml/2006/picture">
                    <pic:pic xmlns:pic="http://schemas.openxmlformats.org/drawingml/2006/picture">
                      <pic:nvPicPr>
                        <pic:cNvPr id="349" name="" descr=""/>
                        <pic:cNvPicPr/>
                      </pic:nvPicPr>
                      <pic:blipFill>
                        <a:blip r:embed="rId17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کلمهی خبیثه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سخن آلوده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درخت ناپاکی تشبیه کرده که از روی زمین برکنده شده، و قرار و ثباتی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المنتخب، للطریحی،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برای سرکشی و عداوت و فساد کردن و ظلم نمودن از مدینه خارج نشدم و جز این نیست که من به منظور ایجاد صلح و سازش در میان امّت جدّم خارج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دارم امر به معروف و نهی از منکر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مقتل الحسین، مقرّم، صص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مدینه تا مدینه،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به نقل از منبع‌الدموع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به نقل از مقتل ابی‌مخنف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الملهوف،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به تو کوثر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و برکت فراوان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برای پروردگارت نماز بخوان و قربانی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نسبت به شما کافریم و میان ما و شما عداوت و دشمنیِ همیشگی آشکار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ابن أبی‌الحدید،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اللهوف،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اللهوف،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سمیرة مختار اللیثی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اللهوف،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المجدی،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و القصص،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تاج الموالید،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بحارالأنور،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الصنعانی،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آنِ خداییم و به سوی او بازمی‌گردیم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مثیرالأحزان،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مناقب آلأبی‌طالب،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العقد الفرید،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الأمالی، صدوق،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الأخبارالطوال، صص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روضة الواعظین،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نیّر تبریزی،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مدینه تا مدینه، صص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به نقل از مقتل ابی‌مخنف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شهادت امیرالمؤمنین علیه السلام سال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شهادت امام حسین علیه السلام سال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شهادت امام حسن علیه السلام اختلافی است و سالهای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العدد القویة،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اللهوف،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الأمالی، صدوق،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للطریحی،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الأمالی، طوسی،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کاملالزیارات،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شواهد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الأغانی،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شرح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اللهوف، صص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الأمالی، صدوق،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أبصار العین،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سلطان ستمگری را ببیند که حرام خدا را حلال میشمارد، و پیمان خدا را می‌شکند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عدالت رفتار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 سنّت رسول خدا مخالفت می‌ورزد، و در میان بندگان خدا به گناه و تجاوز عمل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آنِ خداییم و به سوی او بازمی‌گردیم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تذکرة الخواص،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خطبه‌ی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ربیع الأبرار،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تاج الموالید،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قرآن را برای تذکّر آسان ساختیم؛ آیا کسی هست که متذکّر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خروج امام حسین علیه السلام از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ورود امام حسین علیه السلام به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عن القرون الخالیة،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الأمالی، طوسی،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تاج الموالید،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أخبارالزینبات،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باقی ماندگان شمشیر و جنگ، شماره‌شان با دوام‌تر، و فرزندان‌شان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کلمات قصار، شماره‌ی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ظلمتهایی است یکی بر فراز دیگری؛ آن‌گونه که هرگاه دست خود را خارج کند، ممکن نیست آن را ببیند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خدا نوری برای او قرار نداده، نوری برای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للطریحی،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روایات در کتابهای روایی متقدّم، با اندکی اختلاف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الْحُسَیْنَ‌بْنَ‌عَلِیٍّ فِی السَّمَاءِ أَکْبَرُ مِنْهُ فِی الْأَرْضِ فَإِنَّهُ لَمَکْتُوبٌ عَنْ یَمِینِ عَرْشِ‌اللهِ مِصْبَاحُ هُدًی وَ سَفِینَةُ 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الأئمة،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روضة‌الواعظین،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تو ای اباعبدالله و بر ارواح طیّبه‌ای که فرود آمدند به درگهت، از جانب من سلام و تحیّت و رحمت خدا همیشه بر شما باد تا مادامی که من باقی بوده و شب و روز مستمر می‌باشند، و این زیارت را آخرین زیارت من قرار نده، سلام بر حسین و بر علی‌بن‌حسین و بر یاران حسین که صلوات و رحمت خدا بر ایشان همگی باد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صص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جلاء العیون،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شما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بخوانید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بپذیرم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نسائی،ج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المصباح،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یاری خدا و پیروزی فرارسد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ببینی مردم گروه گروه وارد دین خدا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را تسبیح و حمد کن و از او آمرزش بخواه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خود می‌دانی آنچه از ما برآمده از سر رقابت در سلطنت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والموازنه،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سپاس کنم خدای را به بهترین سپاسها، و حمد کنم او را در خوشی و سختی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سپاس گویم تو را بر اینکه ما را به نبوّت گرامی داشتی و قرآن را به ما آموختی و در دین ما را دانا ساختی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گوشهای شنوا و دیده‌های بینا و دلهای آگاه به ما ارزانی داشتی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پیش‌آمدهای ناگوار پشتیبان منی و در هر سختی به تو آرزومندم و تو در هر پیش‌آمدی که برای من اتّفاق می‌افتد یار و یاور منی و اطمینان من به تو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بسیاری از اندوه‌هایی که به من رو می‌آورد و قلب را ناتوان می‌کند و راه چاره را مسدود می‌سازد و دوست را خوار و دشمن شماتت مینماید، همه را به توجّه تو بر خود هموار ساختم و به جز تو با دیگری به میان ننهادم و به جز وصول به حضرت تو به دیگری اعتنایی ننمودم و تو درب گشایش را به روی من گشودی و یقین دارم که کلید همه‌ی نعمتها به دست توست و همه‌ی نیکوییها به حضرت تو متوجّه و تمام آرزوها نگران به جانب تو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الأمالی، صدوق،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شهادت امام حسن علیه السلام اختلافی است و سالهای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العدد القویة،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شهادت امام حسین علیه السلام سال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اللهوف،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المنتخب، للطریحی،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مقتل الحسین،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روضة الواعظین، صص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الأمالی، صدوق،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الموالید،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سلطان ستمگری را ببیند که حرام خدا را حلال میشمارد، و پیمان خدا را می‌شکند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عدالت رفتار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 سنّت رسول خدا مخالفت می‌ورزد، و در میان بندگان خدا به گناه و تجاوز عمل میکند، آنگاه با عمل و گفتارش در صدد تغییر اوضاع برنیاید، سزاوار است که خداوند او را به همان جایی از دوزخ ببرد که آن سلطان ستمگر را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التعجب،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تجارب الأمم،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اللهوف،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الأمالی، صدوق،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تاریخ الخلفاء،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منصور در سال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سفاح به 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 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و القصص،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تاریخ خلافت منصور اختلافی است و سالهای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سلطان ستمگری را ببیند که حرام خدا را حلال میشمارد، و پیمان خدا را می‌شکند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عدالت رفتار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 سنّت رسول خدا مخالفت می‌ورزد، و در میان بندگان خدا به گناه و تجاوز عمل می‌کند، آنگاه با عمل و گفتارش در صدد تغییر اوضاع بر نیاید، سزاوار است که خداوند او را به همان جایی از دوزخ ببرد که آن سلطان ستمگر را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الأمالی، صدوق،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کامل الزیارات،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کامل الزیارات، صص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کامل الزیارات،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کامل الزیارات، صص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أخبارالزینبات، صص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الأمالی، مفید، صص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اللهوف، صص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البلدان،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المصباح، 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شواهد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الأمالی، صدوق، صص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مثیر الأحزان،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مناقب آلأبی‌طالب،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مناقب آلأبی‌طالب،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غررالحکم،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برای سرکشی و عداوت و فساد کردن و ظلم نمودن از مدینه خارج نشدم و جز این نیست که من به منظور ایجاد صلح و سازش در میان امّت جدّم خارج شدم؛ در نظر دارم امر به معروف و نهی از منکر نمایم و مطابق سیره‌ی جدّم رسول خدا صلی الله علیه و آله رفتار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حاضر است در راه این قیام، خون خویش را نثار کند، و آماده‌ی ملاقات با خدا است، با ما حرکت کند، که من ان‌شاء‌الله بامداد فردا حرکت</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جبهه‌ی حق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کشتار حجّاج ایرانی در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راحل قدس سره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أبی‌شیبة الکوفی،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أنعام،</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شرح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الموالید،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بحارالأنور،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کامل الزیارات، صص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مقاتل الطالبیین، صص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الأمالی، طوسی،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سر السلسلة العلوی،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التنبیه و الإشراف،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مقاتل الطالبیین، صص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تجارب الأمم،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اللهوف،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الأمالی، صدوق،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عن القرون الخالیة،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الشافی فی الإمامة،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أبی‌مخنف،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الفتوح، ترجمه‌ی متن، ص</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تذکرة الخواص، صص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اللهوف، صص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ص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بیت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ولی آنچه به مردم سود میرساند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یا فلز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تذکرة الخواص،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سلیم‌بن‌قیس،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إختیار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تحف العقول،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ابن‌أبی‌الحدید،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بیهقی،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دنیاپرستند و دین از سر زبان آنها فراتر نمیرود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وقتی دیندار هستند که معیشت آنها تأمین شود؛ اما وقتی به وسیله‌ی بلا مورد آزمایش قرار میگیرند، دینداران قلیل و اندک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اهل سنّت، با کمی اختلاف، اینگونه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وتنبیه الخاطر،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مناقب آل‌أبی‌طالب،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مثیر الأحزان،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الدر النظیم، صص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الهدایة الکبری،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اللهوف، صص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اللهوف،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وقتی به وسیله‌ی بلا مورد آزمایش قرار میگیرند، دینداران قلیل و اندک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نزهة الناظر و تنبیه الخاطر،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خطبه‌ی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 سلیم‌بن‌قیس،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المنتخب، للطریحی،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الأمالی، صدوق،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تجارب الأمم،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تذکرة الخواص،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الأمالی، صدوق،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سخنان امامان معصوم علیهم السلام با عبارات گوناگون به این معنا اشاره شده که روز عاشورا، روزی منحصر به فرد و تکرارناپذیر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لایَوْمَ کَیَوْمِکَ یَا أَبَاعَبْدِالله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لایَوْمَ کَیَوْمِ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عاشورای منقول از ایشان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مُصِیبَةً مَا أَعْظَمَهَا وَ أَعْظَمَ رَزِیَّتَهَا فِی الإِسْلامِ وَ فِی جَمِیعِ السَّمَوَاتِ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یَوْمَ الحُسَینِ أَعْظَمُ مُصِیبَةً مِنْ جَمِیعِ سَائِرِ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الإختصاص،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ابن‌أبی‌الحدید،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خطبه‌ی</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این نیست که من به منظور ایجاد صلح و سازش در میان امّت جدّم خارج شدم؛ من در نظر دارم امر به معروف و نهی از منکر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خیرخواهی دریغ نکرد و جانش را در راه تو بذل کرد، تا بندگانت را از ورطه‌ی نادانی و سرگردانی گمراهی برهاند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سلطان ستمگری را ببیند که حرام خدا را حلال می‌شمارد، و پیمان خدا را می‌شکند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عدالت رفتار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 سنّت رسول خدا صلی الله علیه و آله مخالفت می‌ورزد، و در میان بندگان خدا به گناه و تجاوز عمل می‌کند، آنگاه با عمل و گفتارش در صدد تغییر اوضاع بر نیاید، سزاوار است که خداوند او را به همان جایی از دوزخ ببرد که آن سلطان ستمگر را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وارث حضرت آدم که برگزیدهی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وارث حضرت نوح که پیامبر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مردم قیام به عدالت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بندگانت را از ورطه‌ی نادانی و سرگردانی گمراهی برهاند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هرگز یهود و نصاری از تو راضی نخواهند شد،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کامل، تسلیم خواسته‌های آنها شوی،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 یافته‌ی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پیروی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تنها هدایت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الأمالی، صدوق،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اللهوف،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دوره‌ی حیات امام سجاد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دوره‌ی حیات حضرت زینب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الزینبات،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افشاگریهای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شام و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مقاتل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 صص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اللهوف،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افشاگریهای حضرت زینب علیها السلام در کربلا، کوفه، شام و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الزینبات، صص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مقتل الحسین، مقرّم،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بریدن کاملی از خلق به سوی خود به من عنایت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ابن‌أبی‌الحدید،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أبصار العین،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سخنان امامان معصوم علیهم السلام با عبارات گوناگون به این معنا اشاره شده که روز عاشورا، روزی منحصر به فرد و تکرارناپذیر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یَوْمَ کَیَوْمِکَ یَا أَبَاعَبْدِالله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یَوْمَ کَیَوْمِ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در زیارت عاشورای منقول از ایشان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مُصِیبَةً مَا أَعْظَمَهَا وَ أَعْظَمَ رَزِیَّتَهَا فِی الإِسْلامِ وَ فِی جَمِیعِ السَّمَوَاتِ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یَوْمَ الحُسَینِ أَعْظَمُ مُصِیبَةً مِنْ جَمِیعِ سَائِرِ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زینب‌الکبری، النقدی،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زینب‌الکبری، النقدی،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خلال همین بیانات، به مسائل دیگری در مورد برنامههای گروه معارف اسلامی صدای جمهوری اسلامی اشاره میفرمایند؛ از جمله اینکه رادیو باید عالیترین سطح معارف اسلامی را ارائه دهد، باید گروه مشاورهی محتوایی داشته باشد، در طرح مسائل و احکام شرعی دقّت نماید، سطح برنامههای مربوط به ائمّه علیهم السلام را ارتقا دهد و</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محتشم کاشانی، مراثی، شماره‌ی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سخنان امامان معصوم علیهم السلام با عبارات گوناگون به این معنا اشاره شده که روز عاشورا، روزی منحصر به فرد و تکرارناپذیر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یَوْمَ کَیَوْمِکَ یَا أَبَاعَبْدِالله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 صص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یَوْمَ کَیَوْمِ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عاشورای منقول از ایشان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مُصِیبَةً مَا أَعْظَمَهَا وَ أَعْظَمَ رَزِیَّتَهَا فِی الإِسْلامِ وَ فِی جَمِیعِ السَّمَوَاتِ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یَوْمَ الحُسَینِ أَعْظَمُ مُصِیبَةً مِنْ جَمِیعِ سَائِرِ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مثیر الأحزان،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أبصار العین، صص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ترجمه‌ی متن،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مقتل الحسین،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کامل الزیارات،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پس از آنان، فرزندان ناشایسته‌ای روی کار آمدند که نماز را تباه کردند، و از شهوات پیروی نمودند و بزودی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 خود را خواهند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الموالید،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گرامی‌ترین شما نزد خداوند، باتقواترین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پهلوی، شاه مخلوع ایران در دوران طاغوت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مناقب الإمام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شرح نهج‌البلاغة، ابن‌أبی‌الحدید،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نظر دارم امر به معروف و نهی از منکر نمایم و مطابق سیره‌ی جدم رسول خدا صلی الله علیه و آله رفتار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سلطان ستمگری را ببیند که حرام خدا را حلال میشمارد، و پیمان خدا را می‌شکند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عدالت رفتار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با عمل و گفتارش در صدد تغییر اوضاع بر نیاید، سزاوار است که خداوند او را به همان جایی از دوزخ ببرد که آن سلطان ستمگر را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کافران و منافقان جهاد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تحریم،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بدانید زندگی دنیا تنها بازی و سرگرمی و تجمّلپرستی و فخرفروشی در میان شما و افزون‌طلبی در اموال و فرزندان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روایی میزان مهرالسنة بین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تا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نقل شده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عبدالرزاق الصنعانی،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أبی‌شیبة الکوفی،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الأمالی، طوسی،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سر السلسلة العلوی،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التنبیه و الإشراف،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مقاتل الطالبیین، صص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تجارب الأمم،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تاریخ ابن‌خلدون،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مثیرالأحزان،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الکاملة،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الکاملة،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برای سرکشی و عداوت و فساد کردن و ظلم نمودن از مدینه خارج نشدم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 این نیست که من به منظور ایجاد صلح و سازش در میان امّت جدّم خارج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مانند کسانی نباشید که از روی هویپرستی و غرور و خودنمایی در برابر مردم، از سرزمین خود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 میدان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همانا بررسی‌کنندهی اعمال بینا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مشهدی، صص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در آن روزی که میان بندگانت داوری میکنی، بهدیدارت مسرورم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بریدن کاملی از خلق به سوی خود به من عنایت کن و دیده‌های دلمان را به نور توجّه‌شان به سوی خود روشن گردان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 به من بده که اشتیاق به تو موجب نزدیکیاش گردد، و زبانی که صدق گفتارش به سوی تو بالا آید و نظر حقیقت‌بینی که همان حقیقتش او را به تو نزدیک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بر عذاب تو صبر کنم، اما چگونه بر دوری از تو طاقت آورم؟ و گو اینکه من حرارت آتشت را تحمّل کنم، چگونه چشم پوشیدن از بزرگواریات را بر خود هموار سازم؟ یا چگونه در میان آتش بمانم، با اینکه امید عفو تو را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شهادت میدهم که تو نماز را به پا داشته و زکات را ادا نموده و امر به معروف و از منکر نهی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راه خدا آن‌طوری که باید جهاد کنی، جهاد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کامل‌الزیارات،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الأمالی، صدوق،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سلطان ستمگری را ببیند که حرام خدا را حلال میشمارد، و پیمان خدا را می‌شکند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عدالت رفتار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 سنّت رسول خدا صلی الله علیه و آله مخالفت می‌ورزد، و در میان بندگان خدا به گناه و تجاوز عمل میکند، آنگاه با عمل و گفتارش در صدد تغییر اوضاع بر نیاید، سزاوار است که خداوند او را به همان جایی از دوزخ ببرد که آن سلطان ستمگر را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مقتل الحسین،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مطالب السؤول،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الأمالی، مفید،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أخبارالزینبات،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عبدالله‌بن‌عدی،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الأمالی، صدوق،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اللهوف، صص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مقاتل الطالبیین،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تجارب الأمم،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الفخری، صص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برای سرکشی و عداوت و فساد کردن و ظلم نمودن از مدینه خارج نشدم و جز این نیست که من به منظور ایجاد صلح و سازش در میان امت جدم خارج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سلطان ستمگری را ببیند که حرام خدا را حلال میشمارد، و پیمان خدا را می‌شکند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عدالت رفتار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با عمل و گفتارش در صدد تغییر اوضاع بر نیاید، سزاوار است که خداوند او را به همان جایی از دوزخ ببرد که آن سلطان ستمگر را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حاضر است در راه این قیام، خون خویش را نثار کند و آماده‌ی ملاقات با خدا است، با ما حرکت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تلاش و رنج به سوی پروردگارت میروی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 را ملاقات خواهی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سر عهدی که با خدا بستند، صادقانه ایستاده‌اند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اللهوف، صص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نیست چیزی که شما را به بهشت نزدیک کند و از جهنم دور گرداند؛ مگر اینکه از آن نهی‌تان و بدان امرتان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المصنف، ابن أبی‌شیبة الکوفی،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کس از شما از آیین خود باز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زیانی نمیرساند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جمعیّتی را می‌آورد که آنها را دوست دارد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تذکرة الخواص،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نامه‌ی عبدالله‌بن‌جعفر به اباعبدالله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محمد‌بن‌حنفیّه با اباعبدالله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اللهوف،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عبدالله‌بن‌عباس با اباعبدالله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دلائل الإمامة،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برای سرکشی و عداوت و فساد کردن و ظلم نمودن از مدینه خارج نشدم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 این نیست که من به منظور ایجاد اصلاح در میان امت جدم خارج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نظر دارم امر به معروف و نهی از منکر نمایم و مطابق سیره‌ی جدّم رسول خدا صلی الله علیه و آله رفتار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 فرستاده‌ی خویش را با این نامه به سوی شما روانه کردم و شما را به کتاب خدا و سنّت پیامبر صلی الله علیه و آله او دعوت میکنم، که سنّت را میرانده و بدعت را احیا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گفتار مرا بشنوید و دستور مرا اطاعت کنید، شما را به راه رشاد هدایت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سوگند به جان خودم که امام فقط کسی است که به قرآن حکم کند و دادگر و متدین به آیین خدا باشد و نفس خود را در پیشگاه خداوند حساب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هوای نفس خود را برای رضای خدا باز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من امیدوارم که آنچه خدا برای ما خواسته، کشته شویم یا ظفر یابیم، نیک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حوادث و رخدادهایی بر ما فرود آمده است که مینگرید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نمینگرید که به حق عمل نمیشود و از باطل جلوگیری نمیگردد؟ با این وضع، مؤمن باید به لقای خدایش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اشتیاق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زینب‌الکبری، النقدی،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الکامله،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از من است و من از حسینم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أبی‌شیبة الکوفی،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شواهد مذکور در منابع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الأمالی، صدوق،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اللهوف، صص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امّتی بودند که درگذشتند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الأغانی،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أعراف،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أحزاب،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راوندی،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تاریخ اسلام،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ذوب النضار،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تذکرة الخواص،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حاضر است در راه این قیام خون خویش نثار کند، و آماده‌ی ملاقات با خدا است، با ما حرکت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خدا ایمان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بیایید به سوی سخنی که میان ما و شما یکسان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هیچ ایرادی بر مؤمنان نداشتند؛ جز اینکه به خداوند عزیز و حمید ایمان آورده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شرح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خصوصیّت استقامت عاشورایی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أنعام،</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أبی‌شیبة الکوفی،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النهایة، صص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جمله‌ی افرادی که از خاندان یزید در جنگ بدر به دست امیرالمؤمنین و حمزه و بقیه‌ی سرداران اسلام، به درک رفته بودند،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عتبة‌بن‌ربیعة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پدربزرگ 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ولیدبن‌عتبة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دایی 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حنظلة‌بن‌ابوسفیان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شیبة‌بن‌ربیعة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عموی مادر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پیشوایانی قرار دادیم که به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ندیدی کسانی را که نعمت خدا را به کفران تبدیل کردند و قوم خود را به سرای نیستی کشاندند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سرای نیستی،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 است که آنها در آتش آن وارد میشوند و بد قرارگاهی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 پیروانم، و با بصیرت کامل، همه‌ی مردم را به سوی خدا دعوت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شواهد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صلة تاریخ الطبری،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تجارب الأمم،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شواهد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شواهد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البلدان،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تجارب الأمم،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الإنباء،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شواهد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حضور طلحه در جنگ اُحد و 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حضور زبیر در جنگ بدر، اُحد و 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أنساب الأشراف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حضور ابی‌وقاص در جنگ بدر، اُحد و 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الجمل،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 خداوند را چرخه‌ی خود و بندگان خدا را بنده‌ی خود و دین او را درآمد خویش قرار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شرح نهج‌البلاغة، ابن‌أبی‌الحدید،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الأخبار الطوال،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تو ای خون خدا و فرزند خون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خطبه‌ی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المعیار و الموازنه،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الإشراف،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روضة الواعظین،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اللهوف، صص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مثیر الأحزان،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ذیل المذیل،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خداوند کسانی که او را یاری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ینش دفاع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یاری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 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شرح نهج‌البلاغة، ابن‌أبی‌الحدید،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هرگز کافران را بر مؤمنان تسلّطی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و فرمان، تنها از آنِ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شرح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تاج الموالید،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الکاملة،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سلیم‌بن‌قیس،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شکیبایی میکنم بر قضای تو، ای پروردگار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تو خدایی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حاضر است در راه این قیام، خون خویش را نثار کند، و آماده‌ی ملاقات با خدا است، با ما حرکت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نزهةالناظر و تنبیهالخاطر،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پناه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 از حرص و آز و تندی غضب و 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افراط خواهش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الکاملة،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اینکه اگر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 و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 ورزند، با آب فراوان سیرابشان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یقین کسانی 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 خداوند یگانه است، سپس استقامت کردند، فرشتگان بر آنان نازل میشوند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نترسید و غمگین نباشید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مناقشه‌ی عبدالله‌بن‌زبیر با اباعبدالله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مناقشه‌ی عبدالله‌بن‌جعفر با اباعبدالله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مناقشه‌ی عبدالله‌بن‌عبّاس با اباعبدالله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الأخبارالطوال، صص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الأخبار الطوال،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الثاقب،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اللهوف،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الکاملة، دعای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اینکه اگر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 و 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 ورزند، با آب فراوان سیرابشان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اهل کوفه، ای اهل خدعه و بی‌وفایی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گریه میکنید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شما نظیر آن زنی هستید که رشته‌ی خود را پس از اینکه آن را میتابد و محکم مینماید، پاره پاره میکند و باز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سوگندهای شما در میان شما مکر و فریب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محقّقاً عزای شما بزرگ بوده و مصیبت وارده بر شما گران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الأئمّة،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الأمالی، طوسی،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الإصابة،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الأمالی، طوسی،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تذکرة الخواص،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شرح نهج‌البلاغة، ابن‌أبی‌الحدید،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آنها را دوست دارد و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توبه کنندگان را دوست دارد و پاکان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بگو اگر خدا را دوست میدارید، از من پیروی کنید، تا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دوست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فتنه‌ها، مردم را لگدمال کرده و با سُمهای محکم خویش نابودشان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خطبه‌ی دوم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ذخائر العقبی،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فرزندان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هایی را که به شما ارزانی داشتیم، 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همنشین کسانی خواهد بود که خدا، نعمت خود را بر آنان تمام کرده؛ از پیامبران و صدیقان و شهدا و 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سعید‌بن‌عاص و عثمان عموزاده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الأمالی، طوسی،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شرح نهج‌البلاغة، ابن‌أبی‌الحدید،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ابن‌کثیر،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التبیان،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تقریب المعارف،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التقاسیم،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البلدان،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از حسینم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مقتل الحسین،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الأمالی، طوسی، صص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باب پنجم، حکایت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الأخبارالطوال،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او را به مقام والایی رساندیم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آنها که در راه خدا کشته میشوند، مرده نگویید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گمان مبر کسانی که در راه خدا کشته شدند، مردگانند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ایّام پیش از پیروزی انقلاب اسلامی</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در امر و نهی جانب عدالت را مراعات کند و با نرمی و ملاطفت مردم را امر و نهی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شرح صص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التبیان،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الأمالی، سید 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کتب روایی متقدم این‌گونه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الْحُسَیْنَ‌بْنَ‌عَلِیٍّ فِی السَّمَاءِ أَکْبَرُ مِنْهُ فِی الْأَرْضِ فَإِنَّهُ لَمَکْتُوبٌ عَنْ یَمِینِ عَرْشِ اللهِ مِصْبَاحُ هُدًی وَ سَفِینَةُ 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مقام حسین‌بن‌علی علیه السلام در آسمان بالاتر از مقام او در زمین است و در طرف راست عرش الهی چنین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هدایت و کشتی 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ابن‌أبی‌الحدید،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این‌گونه خداوند بر دل هر جبّار و متکبّری مُهر مینهد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شما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در آنچه او برای شما آورده بود، تردید داشتید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هر متکبّری که به روز حساب ایمان نمی‌آورد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ذوب النضار،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الأغانی،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این نیست که من به منظور ایجاد صلح و سازش در میان امّت جدّم خارج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کلمات قصار، کلمه‌ی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مرگ، قلاده‌ای است بر گردن جمیع فرزندان آدم، همان‌طور که بر گردن دختران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کشف الغمة، ج،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سرالسلسلة العلویة،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الإرشاد، ج،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للطریحی،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الائمّة،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سرالسلسلة العلویة،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للطریحی،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منظور ایجاد صلح و سازش در میان امّت جدّم خارج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السنن الکبری،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العسجدیة،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نزهة الناظر و تنبیه الخاطر،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خدای تبارک و تعالی این امر را در هفتاد وقت گذاشت، چون حسینصلوات‌الله‌علیه کشته شد، خشم خدای تعالی بر اهل زمین سخت گشت، آن را تا صدوچهل به تأخیر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 خدا بالای دست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آنها را بر خود مقدّم میدارند؛ هر چند خودشان بسیار نیازمند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الأمالی، طوسی،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الأخبار الطوال،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الثاقب،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اللهوف،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بلکه آنان زنده‌اند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التوحید، صدوق،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شرح نهج‌البلاغة، ابن‌أبی‌الحدید،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همان‌گونه که فرمان یافته‌ای، استقامت کن و همچنین کسانی که با تو به سوی خدا آمده‌اند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استقامت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همان‌گونه که فرمان یافته‌ای، استقامت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ص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برای سرکشی و عداوت و فساد کردن و ظلم نمودن از مدینه خارج نشدم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هرگاه بعد از علم و دانشی که به تو رسیده،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با تو در آن به ستیز برخیزند،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الأخبار الطوال،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الأمالی، صدوق،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هنگامی که روی برمیگردانند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نزد تو خارج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راه فساد در زمین کوشش میکنند و زراعت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و چهارپایان را نابود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ندیدی کسانی را که نعمت خدا را به کفران تبدیل کردند، و قوم خود را به سرای نیستی و نابودی کشاندند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سرای نیستی و نابودی،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 است که آنها در آتش آن وارد میشوند و بد قرارگاهی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رسولان خود را با دلایل روشن فرستادیم، و با آنها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 حقّ از باطل و قوانین عادلانه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کردیم، تا مردم قیام به عدالت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این نیست که من به منظور ایجاد صلح و سازش در میان امّت جدّم خارج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کس سلطان ستمگری را ببیند که حرام خدا را حلال میشمارد، و پیمان خدا را می‌شکند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عدالت رفتار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 سنّت رسول خدا صلی الله علیه و آله مخالفت می‌ورزد، و در میان بندگان خدا به گناه و تجاوز عمل میکند، آنگاه با عمل و گفتارش در صدد تغییر اوضاع بر نیاید، سزاوار است که خداوند او را به همان جایی از دوزخ ببرد که آن سلطان ستمگر را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العدد القویة،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طوسی،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میان بندگان خدا به گناه و تجاوز عمل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الأمالی، صدوق، صص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حالی که عزّت مخصوص خدا و رسول او و مؤمنان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مقتل الحسین،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مثیر الأحزان،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شواهد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الإمام الأمیرالمؤمنین،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خصائص أمیرالمؤمنین، نسائی،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العدد القویة،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الأمالی، صدوق، صص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شوهرداری نیکو</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الإستیعاب،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شهادت امام سجّاد علیه السلام اختلافی است، از اینرو دوره‌ی زندگی ایشان بعد از شهادت امام حسین علیه السلام در محرّم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الثقات،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الأمالی، صدوق،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التمهید،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سرور جوانان اهل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طوسی، صص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الأئمّة،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الأنساب،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شواهد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را از روی ظلم و سرکشی انکار کردند؛ در حالی که در دل به آن یقین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شرح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کسانی که در روز روبه‌رو شدن دو جمعیّت با یکدیگر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فرار کردند، شیطان آنها را بر اثر بعضی از گناهانی که مرتکب شده بودند، به لغزش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همسران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کدام از شما گناه آشکار و فاحشی مرتکب شود، عذاب او دوچندان خواهد بود و این برای خدا آسان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کس از شما برای خدا و پیامبرش خضوع کند و عمل صالح انجام دهد، پاداش او را دوچندان خواهیم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همسران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همچون یکی از آنان معمولی نیستید، اگر تقوا پیشه کنید، پس به گونه‌ای هوس‌انگیز سخن نگویید که بیماردلان در شما طمع کنند، و سخن شایسته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تشیّع در دنیای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گفتگویی دیگر با هانری کربن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سعدی، غزل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در حالی است که چشمهایشان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شدّت شرمساری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زیر افتاده، و ذلّت و خواری وجودشان را فراگرفته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معارج،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آقای امینی از قول جناب آقای سیّد احمد خاتمی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سلطان ستمگری را ببیند که حرام خدا را حلال میشمارد، و پیمان خدا را می‌شکند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عدالت رفتار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 سنّت رسول خدا صلی الله علیه و آله مخالفت می‌ورزد، و در میان بندگان خدا به گناه و تجاوز عمل میکند، آنگاه با عمل و گفتارش در صدد تغییر اوضاع بر نیاید، سزاوار است که خداوند او را به همان جایی از دوزخ ببرد که آن سلطان ستمگر را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حالی که عزّت مخصوص خدا و رسول او و مؤمنان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للطریحی،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ثواب الأعمال،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الأمالی، مفید،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مثیر الأحزان،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الأمالی، صدوق،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الباب الخامس، آیة التطهیر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إختیار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إختیار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الباقیة عن القرون الخالیة،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إختیار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شرح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این مصیبت مرا خدا می‌بیند، برایم قابل تحمّل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کلام پروردگار تو، با صدق و عدل، به حدّ تمام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نمی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تواند کلمات او را دگرگون سازد و او شنونده‌ی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این نیست که من به منظور ایجاد صلح و سازش در میان امّت جدّم خارج شدم؛ من در نظر دارم امر به معروف و نهی از منکر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حماسه‌ی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اطلاعات، </w:t>
      </w:r>
      <w:r>
        <w:rPr>
          <w:rFonts w:eastAsia="IRNazanin" w:cs="IRNazanin"/>
          <w:b w:val="false"/>
          <w:bCs w:val="false"/>
          <w:i w:val="false"/>
          <w:iCs w:val="false"/>
          <w:color w:val="333333"/>
          <w:sz w:val="20"/>
          <w:szCs w:val="20"/>
        </w:rPr>
        <w:t>17/10/1356</w:t>
      </w:r>
      <w:r>
        <w:rPr>
          <w:rFonts w:ascii="IRNazanin" w:hAnsi="IRNazanin" w:eastAsia="IRNazanin"/>
          <w:b w:val="false"/>
          <w:b w:val="false"/>
          <w:bCs w:val="false"/>
          <w:i w:val="false"/>
          <w:i w:val="false"/>
          <w:iCs w:val="false"/>
          <w:color w:val="333333"/>
          <w:sz w:val="20"/>
          <w:sz w:val="20"/>
          <w:szCs w:val="20"/>
          <w:rtl w:val="true"/>
        </w:rPr>
        <w:t>، به قلم احمد رشیدی مطلق</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مقاله‌ی توهین‌آمیز نسبت به امام خمینی قدس سره که در سالروز کشف حجاب با امضای مستعار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رشیدی‌مطلق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هفده دی‌ماه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گردید و موجب روشن شدن مشعل انقلاب و شتاب گرفتن مبارزات مردم علیه رژیم پهلوی شد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تذکرة الخواص،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الأخبار الطوال،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أبی‌شیبة الکوفی،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کامل الزیارات، صص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درباره‌ی اوّلین اربعین سیّدالشّهدا علیه السلام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الأمالی، طوسی،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الإختصاص،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الأمالی، طوسی،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الأمالی، صدوق،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زنان خویش را دعوت نماییم، شما هم زنان خود را؛ ما از نفوس خود دعوت کنیم، شما هم از نفوس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سرپرست و ولیّ شما، تنها خداست و پیامبر او و آنها که ایمان آورده‌اند؛ همانها که نماز برپا میدارند و در حال رکوع، زکات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اطاعت کنید خدا را و اطاعت کنید پیامبر خدا و اولواالامر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اوصیای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بگو من هیچ پاداشی از شما بر رسالتم درخواست نمیکنم، جز دوست داشتن نزدیکانم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اهل‌بیتم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برای کسانی که کافر شده‌اند، به همسر نوح و لوط مثل زده‌است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تحت سرپرستی دو بنده از بندگان صالح ما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خداوند برای مؤمنان، به همسر فرعون مثل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همچنین به مریم دختر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آن هنگام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 برای من نزدیک خودت در بهشت بساز و مرا از فرعون و کار او نجات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مقتل‌الحسین، مقرّم،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خداوند برای مؤمنان، به همسر فرعون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همچنین به مریم دختر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زینب‌الکبری، النقدی،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الأمالی، طوسی،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دیگر مادر پسران مخوان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مقرّم،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گنجینه‌ی اسرار،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الأئمة،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سلطان ستمگری را ببیند که حرام خدا را حلال میشمارد، و پیمان خدا را می‌شکند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عدالت رفتار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 سنّت رسول خدا صلی الله علیه و آله مخالفت می‌ورزد، و در میان بندگان خدا به گناه و تجاوز عمل میکند، آن‌گاه با عمل و گفتارش در صدد تغییر اوضاع برنیاید، سزاوار است که خداوند او را به همان جایی از دوزخ ببرد که آن سلطان ستمگر را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الطبقات‌الکبری، خامسة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مناقب الإمام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دلائل الإمامة،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image" Target="media/image4.jpeg"/><Relationship Id="rId21" Type="http://schemas.openxmlformats.org/officeDocument/2006/relationships/image" Target="media/image4.jpeg"/><Relationship Id="rId22" Type="http://schemas.openxmlformats.org/officeDocument/2006/relationships/footer" Target="footer13.xml"/><Relationship Id="rId23" Type="http://schemas.openxmlformats.org/officeDocument/2006/relationships/image" Target="media/image5.jpeg"/><Relationship Id="rId24" Type="http://schemas.openxmlformats.org/officeDocument/2006/relationships/image" Target="media/image5.jpeg"/><Relationship Id="rId25" Type="http://schemas.openxmlformats.org/officeDocument/2006/relationships/footer" Target="footer14.xml"/><Relationship Id="rId26" Type="http://schemas.openxmlformats.org/officeDocument/2006/relationships/image" Target="media/image6.jpeg"/><Relationship Id="rId27" Type="http://schemas.openxmlformats.org/officeDocument/2006/relationships/image" Target="media/image6.jpeg"/><Relationship Id="rId28" Type="http://schemas.openxmlformats.org/officeDocument/2006/relationships/footer" Target="footer15.xml"/><Relationship Id="rId29" Type="http://schemas.openxmlformats.org/officeDocument/2006/relationships/image" Target="media/image7.jpeg"/><Relationship Id="rId30" Type="http://schemas.openxmlformats.org/officeDocument/2006/relationships/image" Target="media/image7.jpeg"/><Relationship Id="rId31" Type="http://schemas.openxmlformats.org/officeDocument/2006/relationships/footer" Target="footer16.xml"/><Relationship Id="rId32" Type="http://schemas.openxmlformats.org/officeDocument/2006/relationships/image" Target="media/image8.jpeg"/><Relationship Id="rId33" Type="http://schemas.openxmlformats.org/officeDocument/2006/relationships/image" Target="media/image8.jpeg"/><Relationship Id="rId34" Type="http://schemas.openxmlformats.org/officeDocument/2006/relationships/footer" Target="footer17.xml"/><Relationship Id="rId35" Type="http://schemas.openxmlformats.org/officeDocument/2006/relationships/image" Target="media/image9.jpeg"/><Relationship Id="rId36" Type="http://schemas.openxmlformats.org/officeDocument/2006/relationships/image" Target="media/image9.jpeg"/><Relationship Id="rId37" Type="http://schemas.openxmlformats.org/officeDocument/2006/relationships/footer" Target="footer18.xml"/><Relationship Id="rId38" Type="http://schemas.openxmlformats.org/officeDocument/2006/relationships/image" Target="media/image10.jpeg"/><Relationship Id="rId39" Type="http://schemas.openxmlformats.org/officeDocument/2006/relationships/image" Target="media/image10.jpeg"/><Relationship Id="rId40" Type="http://schemas.openxmlformats.org/officeDocument/2006/relationships/footer" Target="footer19.xml"/><Relationship Id="rId41" Type="http://schemas.openxmlformats.org/officeDocument/2006/relationships/image" Target="media/image11.jpeg"/><Relationship Id="rId42" Type="http://schemas.openxmlformats.org/officeDocument/2006/relationships/image" Target="media/image11.jpeg"/><Relationship Id="rId43" Type="http://schemas.openxmlformats.org/officeDocument/2006/relationships/footer" Target="footer20.xml"/><Relationship Id="rId44" Type="http://schemas.openxmlformats.org/officeDocument/2006/relationships/image" Target="media/image12.jpeg"/><Relationship Id="rId45" Type="http://schemas.openxmlformats.org/officeDocument/2006/relationships/image" Target="media/image12.jpeg"/><Relationship Id="rId46" Type="http://schemas.openxmlformats.org/officeDocument/2006/relationships/footer" Target="footer21.xml"/><Relationship Id="rId47" Type="http://schemas.openxmlformats.org/officeDocument/2006/relationships/image" Target="media/image13.jpeg"/><Relationship Id="rId48" Type="http://schemas.openxmlformats.org/officeDocument/2006/relationships/image" Target="media/image13.jpeg"/><Relationship Id="rId49" Type="http://schemas.openxmlformats.org/officeDocument/2006/relationships/footer" Target="footer22.xml"/><Relationship Id="rId50" Type="http://schemas.openxmlformats.org/officeDocument/2006/relationships/image" Target="media/image14.jpeg"/><Relationship Id="rId51" Type="http://schemas.openxmlformats.org/officeDocument/2006/relationships/image" Target="media/image14.jpeg"/><Relationship Id="rId52" Type="http://schemas.openxmlformats.org/officeDocument/2006/relationships/footer" Target="footer23.xml"/><Relationship Id="rId53" Type="http://schemas.openxmlformats.org/officeDocument/2006/relationships/image" Target="media/image15.jpeg"/><Relationship Id="rId54" Type="http://schemas.openxmlformats.org/officeDocument/2006/relationships/image" Target="media/image15.jpeg"/><Relationship Id="rId55" Type="http://schemas.openxmlformats.org/officeDocument/2006/relationships/footer" Target="footer24.xml"/><Relationship Id="rId56" Type="http://schemas.openxmlformats.org/officeDocument/2006/relationships/image" Target="media/image16.jpeg"/><Relationship Id="rId57" Type="http://schemas.openxmlformats.org/officeDocument/2006/relationships/image" Target="media/image16.jpeg"/><Relationship Id="rId58" Type="http://schemas.openxmlformats.org/officeDocument/2006/relationships/footer" Target="footer25.xml"/><Relationship Id="rId59" Type="http://schemas.openxmlformats.org/officeDocument/2006/relationships/image" Target="media/image17.jpeg"/><Relationship Id="rId60" Type="http://schemas.openxmlformats.org/officeDocument/2006/relationships/image" Target="media/image17.jpeg"/><Relationship Id="rId61" Type="http://schemas.openxmlformats.org/officeDocument/2006/relationships/footer" Target="footer26.xml"/><Relationship Id="rId62" Type="http://schemas.openxmlformats.org/officeDocument/2006/relationships/image" Target="media/image18.jpeg"/><Relationship Id="rId63" Type="http://schemas.openxmlformats.org/officeDocument/2006/relationships/image" Target="media/image18.jpeg"/><Relationship Id="rId64" Type="http://schemas.openxmlformats.org/officeDocument/2006/relationships/footer" Target="footer27.xml"/><Relationship Id="rId65" Type="http://schemas.openxmlformats.org/officeDocument/2006/relationships/image" Target="media/image19.jpeg"/><Relationship Id="rId66" Type="http://schemas.openxmlformats.org/officeDocument/2006/relationships/image" Target="media/image19.jpeg"/><Relationship Id="rId67" Type="http://schemas.openxmlformats.org/officeDocument/2006/relationships/footer" Target="footer28.xml"/><Relationship Id="rId68" Type="http://schemas.openxmlformats.org/officeDocument/2006/relationships/image" Target="media/image20.jpeg"/><Relationship Id="rId69" Type="http://schemas.openxmlformats.org/officeDocument/2006/relationships/image" Target="media/image20.jpeg"/><Relationship Id="rId70" Type="http://schemas.openxmlformats.org/officeDocument/2006/relationships/footer" Target="footer29.xml"/><Relationship Id="rId71" Type="http://schemas.openxmlformats.org/officeDocument/2006/relationships/image" Target="media/image21.jpeg"/><Relationship Id="rId72" Type="http://schemas.openxmlformats.org/officeDocument/2006/relationships/image" Target="media/image21.jpeg"/><Relationship Id="rId73" Type="http://schemas.openxmlformats.org/officeDocument/2006/relationships/footer" Target="footer30.xml"/><Relationship Id="rId74" Type="http://schemas.openxmlformats.org/officeDocument/2006/relationships/image" Target="media/image22.jpeg"/><Relationship Id="rId75" Type="http://schemas.openxmlformats.org/officeDocument/2006/relationships/image" Target="media/image22.jpeg"/><Relationship Id="rId76" Type="http://schemas.openxmlformats.org/officeDocument/2006/relationships/footer" Target="footer31.xml"/><Relationship Id="rId77" Type="http://schemas.openxmlformats.org/officeDocument/2006/relationships/image" Target="media/image23.jpeg"/><Relationship Id="rId78" Type="http://schemas.openxmlformats.org/officeDocument/2006/relationships/image" Target="media/image23.jpeg"/><Relationship Id="rId79" Type="http://schemas.openxmlformats.org/officeDocument/2006/relationships/footer" Target="footer32.xml"/><Relationship Id="rId80" Type="http://schemas.openxmlformats.org/officeDocument/2006/relationships/image" Target="media/image24.jpeg"/><Relationship Id="rId81" Type="http://schemas.openxmlformats.org/officeDocument/2006/relationships/image" Target="media/image24.jpeg"/><Relationship Id="rId82" Type="http://schemas.openxmlformats.org/officeDocument/2006/relationships/footer" Target="footer33.xml"/><Relationship Id="rId83" Type="http://schemas.openxmlformats.org/officeDocument/2006/relationships/image" Target="media/image25.jpeg"/><Relationship Id="rId84" Type="http://schemas.openxmlformats.org/officeDocument/2006/relationships/image" Target="media/image25.jpeg"/><Relationship Id="rId85" Type="http://schemas.openxmlformats.org/officeDocument/2006/relationships/footer" Target="footer34.xml"/><Relationship Id="rId86" Type="http://schemas.openxmlformats.org/officeDocument/2006/relationships/image" Target="media/image26.jpeg"/><Relationship Id="rId87" Type="http://schemas.openxmlformats.org/officeDocument/2006/relationships/image" Target="media/image26.jpeg"/><Relationship Id="rId88" Type="http://schemas.openxmlformats.org/officeDocument/2006/relationships/footer" Target="footer35.xml"/><Relationship Id="rId89" Type="http://schemas.openxmlformats.org/officeDocument/2006/relationships/image" Target="media/image27.jpeg"/><Relationship Id="rId90" Type="http://schemas.openxmlformats.org/officeDocument/2006/relationships/image" Target="media/image27.jpeg"/><Relationship Id="rId91" Type="http://schemas.openxmlformats.org/officeDocument/2006/relationships/footer" Target="footer36.xml"/><Relationship Id="rId92" Type="http://schemas.openxmlformats.org/officeDocument/2006/relationships/image" Target="media/image28.jpeg"/><Relationship Id="rId93" Type="http://schemas.openxmlformats.org/officeDocument/2006/relationships/image" Target="media/image28.jpeg"/><Relationship Id="rId94" Type="http://schemas.openxmlformats.org/officeDocument/2006/relationships/footer" Target="footer37.xml"/><Relationship Id="rId95" Type="http://schemas.openxmlformats.org/officeDocument/2006/relationships/image" Target="media/image29.jpeg"/><Relationship Id="rId96" Type="http://schemas.openxmlformats.org/officeDocument/2006/relationships/image" Target="media/image29.jpeg"/><Relationship Id="rId97" Type="http://schemas.openxmlformats.org/officeDocument/2006/relationships/footer" Target="footer38.xml"/><Relationship Id="rId98" Type="http://schemas.openxmlformats.org/officeDocument/2006/relationships/image" Target="media/image30.jpeg"/><Relationship Id="rId99" Type="http://schemas.openxmlformats.org/officeDocument/2006/relationships/image" Target="media/image30.jpeg"/><Relationship Id="rId100" Type="http://schemas.openxmlformats.org/officeDocument/2006/relationships/footer" Target="footer39.xml"/><Relationship Id="rId101" Type="http://schemas.openxmlformats.org/officeDocument/2006/relationships/image" Target="media/image31.jpeg"/><Relationship Id="rId102" Type="http://schemas.openxmlformats.org/officeDocument/2006/relationships/image" Target="media/image31.jpeg"/><Relationship Id="rId103" Type="http://schemas.openxmlformats.org/officeDocument/2006/relationships/footer" Target="footer40.xml"/><Relationship Id="rId104" Type="http://schemas.openxmlformats.org/officeDocument/2006/relationships/image" Target="media/image32.jpeg"/><Relationship Id="rId105" Type="http://schemas.openxmlformats.org/officeDocument/2006/relationships/image" Target="media/image32.jpeg"/><Relationship Id="rId106" Type="http://schemas.openxmlformats.org/officeDocument/2006/relationships/footer" Target="footer41.xml"/><Relationship Id="rId107" Type="http://schemas.openxmlformats.org/officeDocument/2006/relationships/image" Target="media/image33.jpeg"/><Relationship Id="rId108" Type="http://schemas.openxmlformats.org/officeDocument/2006/relationships/image" Target="media/image33.jpeg"/><Relationship Id="rId109" Type="http://schemas.openxmlformats.org/officeDocument/2006/relationships/footer" Target="footer42.xml"/><Relationship Id="rId110" Type="http://schemas.openxmlformats.org/officeDocument/2006/relationships/image" Target="media/image34.jpeg"/><Relationship Id="rId111" Type="http://schemas.openxmlformats.org/officeDocument/2006/relationships/image" Target="media/image34.jpeg"/><Relationship Id="rId112" Type="http://schemas.openxmlformats.org/officeDocument/2006/relationships/footer" Target="footer43.xml"/><Relationship Id="rId113" Type="http://schemas.openxmlformats.org/officeDocument/2006/relationships/footer" Target="footer44.xml"/><Relationship Id="rId114" Type="http://schemas.openxmlformats.org/officeDocument/2006/relationships/footer" Target="footer45.xml"/><Relationship Id="rId115" Type="http://schemas.openxmlformats.org/officeDocument/2006/relationships/footer" Target="footer46.xml"/><Relationship Id="rId116" Type="http://schemas.openxmlformats.org/officeDocument/2006/relationships/footer" Target="footer47.xml"/><Relationship Id="rId117" Type="http://schemas.openxmlformats.org/officeDocument/2006/relationships/footer" Target="footer48.xml"/><Relationship Id="rId118" Type="http://schemas.openxmlformats.org/officeDocument/2006/relationships/footer" Target="footer49.xml"/><Relationship Id="rId119" Type="http://schemas.openxmlformats.org/officeDocument/2006/relationships/footer" Target="footer50.xml"/><Relationship Id="rId120" Type="http://schemas.openxmlformats.org/officeDocument/2006/relationships/footer" Target="footer51.xml"/><Relationship Id="rId121" Type="http://schemas.openxmlformats.org/officeDocument/2006/relationships/footer" Target="footer52.xml"/><Relationship Id="rId122" Type="http://schemas.openxmlformats.org/officeDocument/2006/relationships/footer" Target="footer53.xml"/><Relationship Id="rId123" Type="http://schemas.openxmlformats.org/officeDocument/2006/relationships/footer" Target="footer54.xml"/><Relationship Id="rId124" Type="http://schemas.openxmlformats.org/officeDocument/2006/relationships/footer" Target="footer55.xml"/><Relationship Id="rId125" Type="http://schemas.openxmlformats.org/officeDocument/2006/relationships/footer" Target="footer56.xml"/><Relationship Id="rId126" Type="http://schemas.openxmlformats.org/officeDocument/2006/relationships/footer" Target="footer57.xml"/><Relationship Id="rId127" Type="http://schemas.openxmlformats.org/officeDocument/2006/relationships/footer" Target="footer58.xml"/><Relationship Id="rId128" Type="http://schemas.openxmlformats.org/officeDocument/2006/relationships/footer" Target="footer59.xml"/><Relationship Id="rId129" Type="http://schemas.openxmlformats.org/officeDocument/2006/relationships/footer" Target="footer60.xml"/><Relationship Id="rId130" Type="http://schemas.openxmlformats.org/officeDocument/2006/relationships/footer" Target="footer61.xml"/><Relationship Id="rId131" Type="http://schemas.openxmlformats.org/officeDocument/2006/relationships/footer" Target="footer62.xml"/><Relationship Id="rId132" Type="http://schemas.openxmlformats.org/officeDocument/2006/relationships/footer" Target="footer63.xml"/><Relationship Id="rId133" Type="http://schemas.openxmlformats.org/officeDocument/2006/relationships/footer" Target="footer64.xml"/><Relationship Id="rId134" Type="http://schemas.openxmlformats.org/officeDocument/2006/relationships/footer" Target="footer65.xml"/><Relationship Id="rId135" Type="http://schemas.openxmlformats.org/officeDocument/2006/relationships/footer" Target="footer66.xml"/><Relationship Id="rId136" Type="http://schemas.openxmlformats.org/officeDocument/2006/relationships/footer" Target="footer67.xml"/><Relationship Id="rId137" Type="http://schemas.openxmlformats.org/officeDocument/2006/relationships/footer" Target="footer68.xml"/><Relationship Id="rId138" Type="http://schemas.openxmlformats.org/officeDocument/2006/relationships/footer" Target="footer69.xml"/><Relationship Id="rId139" Type="http://schemas.openxmlformats.org/officeDocument/2006/relationships/footer" Target="footer70.xml"/><Relationship Id="rId140" Type="http://schemas.openxmlformats.org/officeDocument/2006/relationships/footer" Target="footer71.xml"/><Relationship Id="rId141" Type="http://schemas.openxmlformats.org/officeDocument/2006/relationships/footer" Target="footer72.xml"/><Relationship Id="rId142" Type="http://schemas.openxmlformats.org/officeDocument/2006/relationships/footer" Target="footer73.xml"/><Relationship Id="rId143" Type="http://schemas.openxmlformats.org/officeDocument/2006/relationships/footer" Target="footer74.xml"/><Relationship Id="rId144" Type="http://schemas.openxmlformats.org/officeDocument/2006/relationships/footer" Target="footer75.xml"/><Relationship Id="rId145" Type="http://schemas.openxmlformats.org/officeDocument/2006/relationships/footer" Target="footer76.xml"/><Relationship Id="rId146" Type="http://schemas.openxmlformats.org/officeDocument/2006/relationships/footer" Target="footer77.xml"/><Relationship Id="rId147" Type="http://schemas.openxmlformats.org/officeDocument/2006/relationships/footer" Target="footer78.xml"/><Relationship Id="rId148" Type="http://schemas.openxmlformats.org/officeDocument/2006/relationships/footer" Target="footer79.xml"/><Relationship Id="rId149" Type="http://schemas.openxmlformats.org/officeDocument/2006/relationships/footer" Target="footer80.xml"/><Relationship Id="rId150" Type="http://schemas.openxmlformats.org/officeDocument/2006/relationships/footer" Target="footer81.xml"/><Relationship Id="rId151" Type="http://schemas.openxmlformats.org/officeDocument/2006/relationships/footer" Target="footer82.xml"/><Relationship Id="rId152" Type="http://schemas.openxmlformats.org/officeDocument/2006/relationships/footer" Target="footer83.xml"/><Relationship Id="rId153" Type="http://schemas.openxmlformats.org/officeDocument/2006/relationships/footer" Target="footer84.xml"/><Relationship Id="rId154" Type="http://schemas.openxmlformats.org/officeDocument/2006/relationships/footer" Target="footer85.xml"/><Relationship Id="rId155" Type="http://schemas.openxmlformats.org/officeDocument/2006/relationships/footer" Target="footer86.xml"/><Relationship Id="rId156" Type="http://schemas.openxmlformats.org/officeDocument/2006/relationships/footer" Target="footer87.xml"/><Relationship Id="rId157" Type="http://schemas.openxmlformats.org/officeDocument/2006/relationships/footer" Target="footer88.xml"/><Relationship Id="rId158" Type="http://schemas.openxmlformats.org/officeDocument/2006/relationships/footer" Target="footer89.xml"/><Relationship Id="rId159" Type="http://schemas.openxmlformats.org/officeDocument/2006/relationships/footer" Target="footer90.xml"/><Relationship Id="rId160" Type="http://schemas.openxmlformats.org/officeDocument/2006/relationships/footer" Target="footer91.xml"/><Relationship Id="rId161" Type="http://schemas.openxmlformats.org/officeDocument/2006/relationships/footer" Target="footer92.xml"/><Relationship Id="rId162" Type="http://schemas.openxmlformats.org/officeDocument/2006/relationships/footer" Target="footer93.xml"/><Relationship Id="rId163" Type="http://schemas.openxmlformats.org/officeDocument/2006/relationships/footer" Target="footer94.xml"/><Relationship Id="rId164" Type="http://schemas.openxmlformats.org/officeDocument/2006/relationships/footer" Target="footer95.xml"/><Relationship Id="rId165" Type="http://schemas.openxmlformats.org/officeDocument/2006/relationships/footer" Target="footer96.xml"/><Relationship Id="rId166" Type="http://schemas.openxmlformats.org/officeDocument/2006/relationships/footer" Target="footer97.xml"/><Relationship Id="rId167" Type="http://schemas.openxmlformats.org/officeDocument/2006/relationships/footer" Target="footer98.xml"/><Relationship Id="rId168" Type="http://schemas.openxmlformats.org/officeDocument/2006/relationships/footer" Target="footer99.xml"/><Relationship Id="rId169" Type="http://schemas.openxmlformats.org/officeDocument/2006/relationships/footer" Target="footer100.xml"/><Relationship Id="rId170" Type="http://schemas.openxmlformats.org/officeDocument/2006/relationships/footer" Target="footer101.xml"/><Relationship Id="rId171" Type="http://schemas.openxmlformats.org/officeDocument/2006/relationships/footer" Target="footer102.xml"/><Relationship Id="rId172" Type="http://schemas.openxmlformats.org/officeDocument/2006/relationships/footer" Target="footer103.xml"/><Relationship Id="rId173" Type="http://schemas.openxmlformats.org/officeDocument/2006/relationships/footer" Target="footer104.xml"/><Relationship Id="rId174" Type="http://schemas.openxmlformats.org/officeDocument/2006/relationships/footer" Target="footer105.xml"/><Relationship Id="rId175" Type="http://schemas.openxmlformats.org/officeDocument/2006/relationships/footer" Target="footer106.xml"/><Relationship Id="rId176" Type="http://schemas.openxmlformats.org/officeDocument/2006/relationships/footer" Target="footer107.xml"/><Relationship Id="rId177" Type="http://schemas.openxmlformats.org/officeDocument/2006/relationships/footer" Target="footer108.xml"/><Relationship Id="rId178" Type="http://schemas.openxmlformats.org/officeDocument/2006/relationships/footer" Target="footer109.xml"/><Relationship Id="rId179" Type="http://schemas.openxmlformats.org/officeDocument/2006/relationships/footer" Target="footer110.xml"/><Relationship Id="rId180" Type="http://schemas.openxmlformats.org/officeDocument/2006/relationships/footer" Target="footer111.xml"/><Relationship Id="rId181" Type="http://schemas.openxmlformats.org/officeDocument/2006/relationships/footer" Target="footer112.xml"/><Relationship Id="rId182" Type="http://schemas.openxmlformats.org/officeDocument/2006/relationships/footer" Target="footer113.xml"/><Relationship Id="rId183" Type="http://schemas.openxmlformats.org/officeDocument/2006/relationships/footer" Target="footer114.xml"/><Relationship Id="rId184" Type="http://schemas.openxmlformats.org/officeDocument/2006/relationships/footer" Target="footer115.xml"/><Relationship Id="rId185" Type="http://schemas.openxmlformats.org/officeDocument/2006/relationships/footer" Target="footer116.xml"/><Relationship Id="rId186" Type="http://schemas.openxmlformats.org/officeDocument/2006/relationships/footer" Target="footer117.xml"/><Relationship Id="rId187" Type="http://schemas.openxmlformats.org/officeDocument/2006/relationships/footer" Target="footer118.xml"/><Relationship Id="rId188" Type="http://schemas.openxmlformats.org/officeDocument/2006/relationships/footer" Target="footer119.xml"/><Relationship Id="rId189" Type="http://schemas.openxmlformats.org/officeDocument/2006/relationships/footer" Target="footer120.xml"/><Relationship Id="rId190" Type="http://schemas.openxmlformats.org/officeDocument/2006/relationships/footer" Target="footer121.xml"/><Relationship Id="rId191" Type="http://schemas.openxmlformats.org/officeDocument/2006/relationships/footer" Target="footer122.xml"/><Relationship Id="rId192" Type="http://schemas.openxmlformats.org/officeDocument/2006/relationships/footer" Target="footer123.xml"/><Relationship Id="rId193" Type="http://schemas.openxmlformats.org/officeDocument/2006/relationships/footer" Target="footer124.xml"/><Relationship Id="rId194" Type="http://schemas.openxmlformats.org/officeDocument/2006/relationships/footer" Target="footer125.xml"/><Relationship Id="rId195" Type="http://schemas.openxmlformats.org/officeDocument/2006/relationships/footer" Target="footer126.xml"/><Relationship Id="rId196" Type="http://schemas.openxmlformats.org/officeDocument/2006/relationships/footer" Target="footer127.xml"/><Relationship Id="rId197" Type="http://schemas.openxmlformats.org/officeDocument/2006/relationships/footer" Target="footer128.xml"/><Relationship Id="rId198" Type="http://schemas.openxmlformats.org/officeDocument/2006/relationships/footer" Target="footer129.xml"/><Relationship Id="rId199" Type="http://schemas.openxmlformats.org/officeDocument/2006/relationships/footer" Target="footer130.xml"/><Relationship Id="rId200" Type="http://schemas.openxmlformats.org/officeDocument/2006/relationships/footer" Target="footer131.xml"/><Relationship Id="rId201" Type="http://schemas.openxmlformats.org/officeDocument/2006/relationships/footer" Target="footer132.xml"/><Relationship Id="rId202" Type="http://schemas.openxmlformats.org/officeDocument/2006/relationships/footer" Target="footer133.xml"/><Relationship Id="rId203" Type="http://schemas.openxmlformats.org/officeDocument/2006/relationships/footer" Target="footer134.xml"/><Relationship Id="rId204" Type="http://schemas.openxmlformats.org/officeDocument/2006/relationships/footer" Target="footer135.xml"/><Relationship Id="rId205" Type="http://schemas.openxmlformats.org/officeDocument/2006/relationships/footer" Target="footer136.xml"/><Relationship Id="rId206" Type="http://schemas.openxmlformats.org/officeDocument/2006/relationships/footer" Target="footer137.xml"/><Relationship Id="rId207" Type="http://schemas.openxmlformats.org/officeDocument/2006/relationships/footer" Target="footer138.xml"/><Relationship Id="rId208" Type="http://schemas.openxmlformats.org/officeDocument/2006/relationships/footer" Target="footer139.xml"/><Relationship Id="rId209" Type="http://schemas.openxmlformats.org/officeDocument/2006/relationships/footer" Target="footer140.xml"/><Relationship Id="rId210" Type="http://schemas.openxmlformats.org/officeDocument/2006/relationships/footer" Target="footer141.xml"/><Relationship Id="rId211" Type="http://schemas.openxmlformats.org/officeDocument/2006/relationships/footer" Target="footer142.xml"/><Relationship Id="rId212" Type="http://schemas.openxmlformats.org/officeDocument/2006/relationships/footer" Target="footer143.xml"/><Relationship Id="rId213" Type="http://schemas.openxmlformats.org/officeDocument/2006/relationships/footer" Target="footer144.xml"/><Relationship Id="rId214" Type="http://schemas.openxmlformats.org/officeDocument/2006/relationships/footer" Target="footer145.xml"/><Relationship Id="rId215" Type="http://schemas.openxmlformats.org/officeDocument/2006/relationships/footer" Target="footer146.xml"/><Relationship Id="rId216" Type="http://schemas.openxmlformats.org/officeDocument/2006/relationships/footer" Target="footer147.xml"/><Relationship Id="rId217" Type="http://schemas.openxmlformats.org/officeDocument/2006/relationships/footer" Target="footer148.xml"/><Relationship Id="rId218" Type="http://schemas.openxmlformats.org/officeDocument/2006/relationships/footer" Target="footer149.xml"/><Relationship Id="rId219" Type="http://schemas.openxmlformats.org/officeDocument/2006/relationships/footer" Target="footer150.xml"/><Relationship Id="rId220" Type="http://schemas.openxmlformats.org/officeDocument/2006/relationships/footer" Target="footer151.xml"/><Relationship Id="rId221" Type="http://schemas.openxmlformats.org/officeDocument/2006/relationships/footer" Target="footer152.xml"/><Relationship Id="rId222" Type="http://schemas.openxmlformats.org/officeDocument/2006/relationships/footer" Target="footer153.xml"/><Relationship Id="rId223" Type="http://schemas.openxmlformats.org/officeDocument/2006/relationships/footer" Target="footer154.xml"/><Relationship Id="rId224" Type="http://schemas.openxmlformats.org/officeDocument/2006/relationships/footer" Target="footer155.xml"/><Relationship Id="rId225" Type="http://schemas.openxmlformats.org/officeDocument/2006/relationships/footer" Target="footer156.xml"/><Relationship Id="rId226" Type="http://schemas.openxmlformats.org/officeDocument/2006/relationships/footer" Target="footer157.xml"/><Relationship Id="rId227" Type="http://schemas.openxmlformats.org/officeDocument/2006/relationships/footer" Target="footer158.xml"/><Relationship Id="rId228" Type="http://schemas.openxmlformats.org/officeDocument/2006/relationships/footer" Target="footer159.xml"/><Relationship Id="rId229" Type="http://schemas.openxmlformats.org/officeDocument/2006/relationships/footer" Target="footer160.xml"/><Relationship Id="rId230" Type="http://schemas.openxmlformats.org/officeDocument/2006/relationships/footer" Target="footer161.xml"/><Relationship Id="rId231" Type="http://schemas.openxmlformats.org/officeDocument/2006/relationships/footer" Target="footer162.xml"/><Relationship Id="rId232" Type="http://schemas.openxmlformats.org/officeDocument/2006/relationships/footer" Target="footer163.xml"/><Relationship Id="rId233" Type="http://schemas.openxmlformats.org/officeDocument/2006/relationships/footer" Target="footer164.xml"/><Relationship Id="rId234" Type="http://schemas.openxmlformats.org/officeDocument/2006/relationships/footer" Target="footer165.xml"/><Relationship Id="rId235" Type="http://schemas.openxmlformats.org/officeDocument/2006/relationships/footer" Target="footer166.xml"/><Relationship Id="rId236" Type="http://schemas.openxmlformats.org/officeDocument/2006/relationships/footer" Target="footer167.xml"/><Relationship Id="rId237" Type="http://schemas.openxmlformats.org/officeDocument/2006/relationships/footer" Target="footer168.xml"/><Relationship Id="rId238" Type="http://schemas.openxmlformats.org/officeDocument/2006/relationships/footer" Target="footer169.xml"/><Relationship Id="rId239" Type="http://schemas.openxmlformats.org/officeDocument/2006/relationships/footer" Target="footer170.xml"/><Relationship Id="rId240" Type="http://schemas.openxmlformats.org/officeDocument/2006/relationships/footer" Target="footer171.xml"/><Relationship Id="rId241" Type="http://schemas.openxmlformats.org/officeDocument/2006/relationships/footer" Target="footer172.xml"/><Relationship Id="rId242" Type="http://schemas.openxmlformats.org/officeDocument/2006/relationships/footer" Target="footer173.xml"/><Relationship Id="rId243" Type="http://schemas.openxmlformats.org/officeDocument/2006/relationships/footer" Target="footer174.xml"/><Relationship Id="rId244" Type="http://schemas.openxmlformats.org/officeDocument/2006/relationships/footer" Target="footer175.xml"/><Relationship Id="rId245" Type="http://schemas.openxmlformats.org/officeDocument/2006/relationships/footer" Target="footer176.xml"/><Relationship Id="rId246" Type="http://schemas.openxmlformats.org/officeDocument/2006/relationships/footer" Target="footer177.xml"/><Relationship Id="rId247" Type="http://schemas.openxmlformats.org/officeDocument/2006/relationships/footer" Target="footer178.xml"/><Relationship Id="rId248" Type="http://schemas.openxmlformats.org/officeDocument/2006/relationships/footer" Target="footer179.xml"/><Relationship Id="rId249" Type="http://schemas.openxmlformats.org/officeDocument/2006/relationships/footer" Target="footer180.xml"/><Relationship Id="rId250" Type="http://schemas.openxmlformats.org/officeDocument/2006/relationships/footer" Target="footer181.xml"/><Relationship Id="rId251" Type="http://schemas.openxmlformats.org/officeDocument/2006/relationships/footer" Target="footer182.xml"/><Relationship Id="rId252" Type="http://schemas.openxmlformats.org/officeDocument/2006/relationships/footer" Target="footer183.xml"/><Relationship Id="rId253" Type="http://schemas.openxmlformats.org/officeDocument/2006/relationships/footer" Target="footer184.xml"/><Relationship Id="rId254" Type="http://schemas.openxmlformats.org/officeDocument/2006/relationships/footer" Target="footer185.xml"/><Relationship Id="rId255" Type="http://schemas.openxmlformats.org/officeDocument/2006/relationships/footer" Target="footer186.xml"/><Relationship Id="rId256" Type="http://schemas.openxmlformats.org/officeDocument/2006/relationships/footer" Target="footer187.xml"/><Relationship Id="rId257" Type="http://schemas.openxmlformats.org/officeDocument/2006/relationships/footer" Target="footer188.xml"/><Relationship Id="rId258" Type="http://schemas.openxmlformats.org/officeDocument/2006/relationships/footer" Target="footer189.xml"/><Relationship Id="rId259" Type="http://schemas.openxmlformats.org/officeDocument/2006/relationships/footer" Target="footer190.xml"/><Relationship Id="rId260" Type="http://schemas.openxmlformats.org/officeDocument/2006/relationships/footer" Target="footer191.xml"/><Relationship Id="rId261" Type="http://schemas.openxmlformats.org/officeDocument/2006/relationships/footer" Target="footer192.xml"/><Relationship Id="rId262" Type="http://schemas.openxmlformats.org/officeDocument/2006/relationships/footer" Target="footer193.xml"/><Relationship Id="rId263" Type="http://schemas.openxmlformats.org/officeDocument/2006/relationships/footer" Target="footer194.xml"/><Relationship Id="rId264" Type="http://schemas.openxmlformats.org/officeDocument/2006/relationships/footer" Target="footer195.xml"/><Relationship Id="rId265" Type="http://schemas.openxmlformats.org/officeDocument/2006/relationships/footer" Target="footer196.xml"/><Relationship Id="rId266" Type="http://schemas.openxmlformats.org/officeDocument/2006/relationships/footer" Target="footer197.xml"/><Relationship Id="rId267" Type="http://schemas.openxmlformats.org/officeDocument/2006/relationships/footer" Target="footer198.xml"/><Relationship Id="rId268" Type="http://schemas.openxmlformats.org/officeDocument/2006/relationships/footer" Target="footer199.xml"/><Relationship Id="rId269" Type="http://schemas.openxmlformats.org/officeDocument/2006/relationships/footer" Target="footer200.xml"/><Relationship Id="rId270" Type="http://schemas.openxmlformats.org/officeDocument/2006/relationships/footer" Target="footer201.xml"/><Relationship Id="rId271" Type="http://schemas.openxmlformats.org/officeDocument/2006/relationships/footer" Target="footer202.xml"/><Relationship Id="rId272" Type="http://schemas.openxmlformats.org/officeDocument/2006/relationships/footer" Target="footer203.xml"/><Relationship Id="rId273" Type="http://schemas.openxmlformats.org/officeDocument/2006/relationships/footer" Target="footer204.xml"/><Relationship Id="rId274" Type="http://schemas.openxmlformats.org/officeDocument/2006/relationships/footer" Target="footer205.xml"/><Relationship Id="rId275" Type="http://schemas.openxmlformats.org/officeDocument/2006/relationships/footer" Target="footer206.xml"/><Relationship Id="rId276" Type="http://schemas.openxmlformats.org/officeDocument/2006/relationships/footer" Target="footer207.xml"/><Relationship Id="rId277" Type="http://schemas.openxmlformats.org/officeDocument/2006/relationships/footer" Target="footer208.xml"/><Relationship Id="rId278" Type="http://schemas.openxmlformats.org/officeDocument/2006/relationships/footer" Target="footer209.xml"/><Relationship Id="rId279" Type="http://schemas.openxmlformats.org/officeDocument/2006/relationships/footer" Target="footer210.xml"/><Relationship Id="rId280" Type="http://schemas.openxmlformats.org/officeDocument/2006/relationships/footer" Target="footer211.xml"/><Relationship Id="rId281" Type="http://schemas.openxmlformats.org/officeDocument/2006/relationships/footer" Target="footer212.xml"/><Relationship Id="rId282" Type="http://schemas.openxmlformats.org/officeDocument/2006/relationships/footer" Target="footer213.xml"/><Relationship Id="rId283" Type="http://schemas.openxmlformats.org/officeDocument/2006/relationships/footer" Target="footer214.xml"/><Relationship Id="rId284" Type="http://schemas.openxmlformats.org/officeDocument/2006/relationships/footer" Target="footer215.xml"/><Relationship Id="rId285" Type="http://schemas.openxmlformats.org/officeDocument/2006/relationships/footer" Target="footer216.xml"/><Relationship Id="rId286" Type="http://schemas.openxmlformats.org/officeDocument/2006/relationships/footer" Target="footer217.xml"/><Relationship Id="rId287" Type="http://schemas.openxmlformats.org/officeDocument/2006/relationships/footer" Target="footer218.xml"/><Relationship Id="rId288" Type="http://schemas.openxmlformats.org/officeDocument/2006/relationships/footer" Target="footer219.xml"/><Relationship Id="rId289" Type="http://schemas.openxmlformats.org/officeDocument/2006/relationships/footer" Target="footer220.xml"/><Relationship Id="rId290" Type="http://schemas.openxmlformats.org/officeDocument/2006/relationships/footer" Target="footer221.xml"/><Relationship Id="rId291" Type="http://schemas.openxmlformats.org/officeDocument/2006/relationships/footer" Target="footer222.xml"/><Relationship Id="rId292" Type="http://schemas.openxmlformats.org/officeDocument/2006/relationships/footer" Target="footer223.xml"/><Relationship Id="rId293" Type="http://schemas.openxmlformats.org/officeDocument/2006/relationships/footer" Target="footer224.xml"/><Relationship Id="rId294" Type="http://schemas.openxmlformats.org/officeDocument/2006/relationships/footer" Target="footer225.xml"/><Relationship Id="rId295" Type="http://schemas.openxmlformats.org/officeDocument/2006/relationships/footer" Target="footer226.xml"/><Relationship Id="rId296" Type="http://schemas.openxmlformats.org/officeDocument/2006/relationships/footer" Target="footer227.xml"/><Relationship Id="rId297" Type="http://schemas.openxmlformats.org/officeDocument/2006/relationships/footer" Target="footer228.xml"/><Relationship Id="rId298" Type="http://schemas.openxmlformats.org/officeDocument/2006/relationships/footer" Target="footer229.xml"/><Relationship Id="rId299" Type="http://schemas.openxmlformats.org/officeDocument/2006/relationships/footer" Target="footer230.xml"/><Relationship Id="rId300" Type="http://schemas.openxmlformats.org/officeDocument/2006/relationships/footer" Target="footer231.xml"/><Relationship Id="rId301" Type="http://schemas.openxmlformats.org/officeDocument/2006/relationships/footer" Target="footer232.xml"/><Relationship Id="rId302" Type="http://schemas.openxmlformats.org/officeDocument/2006/relationships/footer" Target="footer233.xml"/><Relationship Id="rId303" Type="http://schemas.openxmlformats.org/officeDocument/2006/relationships/footer" Target="footer234.xml"/><Relationship Id="rId304" Type="http://schemas.openxmlformats.org/officeDocument/2006/relationships/footer" Target="footer235.xml"/><Relationship Id="rId305" Type="http://schemas.openxmlformats.org/officeDocument/2006/relationships/footer" Target="footer236.xml"/><Relationship Id="rId306" Type="http://schemas.openxmlformats.org/officeDocument/2006/relationships/footer" Target="footer237.xml"/><Relationship Id="rId307" Type="http://schemas.openxmlformats.org/officeDocument/2006/relationships/footer" Target="footer238.xml"/><Relationship Id="rId308" Type="http://schemas.openxmlformats.org/officeDocument/2006/relationships/footer" Target="footer239.xml"/><Relationship Id="rId309" Type="http://schemas.openxmlformats.org/officeDocument/2006/relationships/footer" Target="footer240.xml"/><Relationship Id="rId310" Type="http://schemas.openxmlformats.org/officeDocument/2006/relationships/footer" Target="footer241.xml"/><Relationship Id="rId311" Type="http://schemas.openxmlformats.org/officeDocument/2006/relationships/footer" Target="footer242.xml"/><Relationship Id="rId312" Type="http://schemas.openxmlformats.org/officeDocument/2006/relationships/footer" Target="footer243.xml"/><Relationship Id="rId313" Type="http://schemas.openxmlformats.org/officeDocument/2006/relationships/footer" Target="footer244.xml"/><Relationship Id="rId314" Type="http://schemas.openxmlformats.org/officeDocument/2006/relationships/footer" Target="footer245.xml"/><Relationship Id="rId315" Type="http://schemas.openxmlformats.org/officeDocument/2006/relationships/footer" Target="footer246.xml"/><Relationship Id="rId316" Type="http://schemas.openxmlformats.org/officeDocument/2006/relationships/footer" Target="footer247.xml"/><Relationship Id="rId317" Type="http://schemas.openxmlformats.org/officeDocument/2006/relationships/footer" Target="footer248.xml"/><Relationship Id="rId318" Type="http://schemas.openxmlformats.org/officeDocument/2006/relationships/footer" Target="footer249.xml"/><Relationship Id="rId319" Type="http://schemas.openxmlformats.org/officeDocument/2006/relationships/footer" Target="footer250.xml"/><Relationship Id="rId320" Type="http://schemas.openxmlformats.org/officeDocument/2006/relationships/footer" Target="footer251.xml"/><Relationship Id="rId321" Type="http://schemas.openxmlformats.org/officeDocument/2006/relationships/footer" Target="footer252.xml"/><Relationship Id="rId322" Type="http://schemas.openxmlformats.org/officeDocument/2006/relationships/footer" Target="footer253.xml"/><Relationship Id="rId323" Type="http://schemas.openxmlformats.org/officeDocument/2006/relationships/footer" Target="footer254.xml"/><Relationship Id="rId324" Type="http://schemas.openxmlformats.org/officeDocument/2006/relationships/footer" Target="footer255.xml"/><Relationship Id="rId325" Type="http://schemas.openxmlformats.org/officeDocument/2006/relationships/footer" Target="footer256.xml"/><Relationship Id="rId326" Type="http://schemas.openxmlformats.org/officeDocument/2006/relationships/footer" Target="footer257.xml"/><Relationship Id="rId327" Type="http://schemas.openxmlformats.org/officeDocument/2006/relationships/footer" Target="footer258.xml"/><Relationship Id="rId328" Type="http://schemas.openxmlformats.org/officeDocument/2006/relationships/footer" Target="footer259.xml"/><Relationship Id="rId329" Type="http://schemas.openxmlformats.org/officeDocument/2006/relationships/footer" Target="footer260.xml"/><Relationship Id="rId330" Type="http://schemas.openxmlformats.org/officeDocument/2006/relationships/footer" Target="footer261.xml"/><Relationship Id="rId331" Type="http://schemas.openxmlformats.org/officeDocument/2006/relationships/footer" Target="footer262.xml"/><Relationship Id="rId332" Type="http://schemas.openxmlformats.org/officeDocument/2006/relationships/footer" Target="footer263.xml"/><Relationship Id="rId333" Type="http://schemas.openxmlformats.org/officeDocument/2006/relationships/footer" Target="footer264.xml"/><Relationship Id="rId334" Type="http://schemas.openxmlformats.org/officeDocument/2006/relationships/footer" Target="footer265.xml"/><Relationship Id="rId335" Type="http://schemas.openxmlformats.org/officeDocument/2006/relationships/footer" Target="footer266.xml"/><Relationship Id="rId336" Type="http://schemas.openxmlformats.org/officeDocument/2006/relationships/footer" Target="footer267.xml"/><Relationship Id="rId337" Type="http://schemas.openxmlformats.org/officeDocument/2006/relationships/footer" Target="footer268.xml"/><Relationship Id="rId338" Type="http://schemas.openxmlformats.org/officeDocument/2006/relationships/footer" Target="footer269.xml"/><Relationship Id="rId339" Type="http://schemas.openxmlformats.org/officeDocument/2006/relationships/footer" Target="footer270.xml"/><Relationship Id="rId340" Type="http://schemas.openxmlformats.org/officeDocument/2006/relationships/footer" Target="footer271.xml"/><Relationship Id="rId341" Type="http://schemas.openxmlformats.org/officeDocument/2006/relationships/footer" Target="footer272.xml"/><Relationship Id="rId342" Type="http://schemas.openxmlformats.org/officeDocument/2006/relationships/footer" Target="footer273.xml"/><Relationship Id="rId343" Type="http://schemas.openxmlformats.org/officeDocument/2006/relationships/footer" Target="footer274.xml"/><Relationship Id="rId344" Type="http://schemas.openxmlformats.org/officeDocument/2006/relationships/footer" Target="footer275.xml"/><Relationship Id="rId345" Type="http://schemas.openxmlformats.org/officeDocument/2006/relationships/footer" Target="footer276.xml"/><Relationship Id="rId346" Type="http://schemas.openxmlformats.org/officeDocument/2006/relationships/footer" Target="footer277.xml"/><Relationship Id="rId347" Type="http://schemas.openxmlformats.org/officeDocument/2006/relationships/footer" Target="footer278.xml"/><Relationship Id="rId348" Type="http://schemas.openxmlformats.org/officeDocument/2006/relationships/footer" Target="footer279.xml"/><Relationship Id="rId349" Type="http://schemas.openxmlformats.org/officeDocument/2006/relationships/footer" Target="footer280.xml"/><Relationship Id="rId350" Type="http://schemas.openxmlformats.org/officeDocument/2006/relationships/footer" Target="footer281.xml"/><Relationship Id="rId351" Type="http://schemas.openxmlformats.org/officeDocument/2006/relationships/footer" Target="footer282.xml"/><Relationship Id="rId352" Type="http://schemas.openxmlformats.org/officeDocument/2006/relationships/footer" Target="footer283.xml"/><Relationship Id="rId353" Type="http://schemas.openxmlformats.org/officeDocument/2006/relationships/footer" Target="footer284.xml"/><Relationship Id="rId354" Type="http://schemas.openxmlformats.org/officeDocument/2006/relationships/footer" Target="footer285.xml"/><Relationship Id="rId355" Type="http://schemas.openxmlformats.org/officeDocument/2006/relationships/footer" Target="footer286.xml"/><Relationship Id="rId356" Type="http://schemas.openxmlformats.org/officeDocument/2006/relationships/footer" Target="footer287.xml"/><Relationship Id="rId357" Type="http://schemas.openxmlformats.org/officeDocument/2006/relationships/footer" Target="footer288.xml"/><Relationship Id="rId358" Type="http://schemas.openxmlformats.org/officeDocument/2006/relationships/footer" Target="footer289.xml"/><Relationship Id="rId359" Type="http://schemas.openxmlformats.org/officeDocument/2006/relationships/footer" Target="footer290.xml"/><Relationship Id="rId360" Type="http://schemas.openxmlformats.org/officeDocument/2006/relationships/footer" Target="footer291.xml"/><Relationship Id="rId361" Type="http://schemas.openxmlformats.org/officeDocument/2006/relationships/footer" Target="footer292.xml"/><Relationship Id="rId362" Type="http://schemas.openxmlformats.org/officeDocument/2006/relationships/footer" Target="footer293.xml"/><Relationship Id="rId363" Type="http://schemas.openxmlformats.org/officeDocument/2006/relationships/footer" Target="footer294.xml"/><Relationship Id="rId364" Type="http://schemas.openxmlformats.org/officeDocument/2006/relationships/footer" Target="footer295.xml"/><Relationship Id="rId365" Type="http://schemas.openxmlformats.org/officeDocument/2006/relationships/footer" Target="footer296.xml"/><Relationship Id="rId366" Type="http://schemas.openxmlformats.org/officeDocument/2006/relationships/footer" Target="footer297.xml"/><Relationship Id="rId367" Type="http://schemas.openxmlformats.org/officeDocument/2006/relationships/footer" Target="footer298.xml"/><Relationship Id="rId368" Type="http://schemas.openxmlformats.org/officeDocument/2006/relationships/footer" Target="footer299.xml"/><Relationship Id="rId369" Type="http://schemas.openxmlformats.org/officeDocument/2006/relationships/footer" Target="footer300.xml"/><Relationship Id="rId370" Type="http://schemas.openxmlformats.org/officeDocument/2006/relationships/footer" Target="footer301.xml"/><Relationship Id="rId371" Type="http://schemas.openxmlformats.org/officeDocument/2006/relationships/footer" Target="footer302.xml"/><Relationship Id="rId372" Type="http://schemas.openxmlformats.org/officeDocument/2006/relationships/footer" Target="footer303.xml"/><Relationship Id="rId373" Type="http://schemas.openxmlformats.org/officeDocument/2006/relationships/footer" Target="footer304.xml"/><Relationship Id="rId374" Type="http://schemas.openxmlformats.org/officeDocument/2006/relationships/footer" Target="footer305.xml"/><Relationship Id="rId375" Type="http://schemas.openxmlformats.org/officeDocument/2006/relationships/footer" Target="footer306.xml"/><Relationship Id="rId376" Type="http://schemas.openxmlformats.org/officeDocument/2006/relationships/footer" Target="footer307.xml"/><Relationship Id="rId377" Type="http://schemas.openxmlformats.org/officeDocument/2006/relationships/footer" Target="footer308.xml"/><Relationship Id="rId378" Type="http://schemas.openxmlformats.org/officeDocument/2006/relationships/footer" Target="footer309.xml"/><Relationship Id="rId379" Type="http://schemas.openxmlformats.org/officeDocument/2006/relationships/footer" Target="footer310.xml"/><Relationship Id="rId380" Type="http://schemas.openxmlformats.org/officeDocument/2006/relationships/footer" Target="footer311.xml"/><Relationship Id="rId381" Type="http://schemas.openxmlformats.org/officeDocument/2006/relationships/footer" Target="footer312.xml"/><Relationship Id="rId382" Type="http://schemas.openxmlformats.org/officeDocument/2006/relationships/footer" Target="footer313.xml"/><Relationship Id="rId383" Type="http://schemas.openxmlformats.org/officeDocument/2006/relationships/footer" Target="footer314.xml"/><Relationship Id="rId384" Type="http://schemas.openxmlformats.org/officeDocument/2006/relationships/footer" Target="footer315.xml"/><Relationship Id="rId385" Type="http://schemas.openxmlformats.org/officeDocument/2006/relationships/footer" Target="footer316.xml"/><Relationship Id="rId386" Type="http://schemas.openxmlformats.org/officeDocument/2006/relationships/footer" Target="footer317.xml"/><Relationship Id="rId387" Type="http://schemas.openxmlformats.org/officeDocument/2006/relationships/footer" Target="footer318.xml"/><Relationship Id="rId388" Type="http://schemas.openxmlformats.org/officeDocument/2006/relationships/footer" Target="footer319.xml"/><Relationship Id="rId389" Type="http://schemas.openxmlformats.org/officeDocument/2006/relationships/footer" Target="footer320.xml"/><Relationship Id="rId390" Type="http://schemas.openxmlformats.org/officeDocument/2006/relationships/footer" Target="footer321.xml"/><Relationship Id="rId391" Type="http://schemas.openxmlformats.org/officeDocument/2006/relationships/footer" Target="footer322.xml"/><Relationship Id="rId392" Type="http://schemas.openxmlformats.org/officeDocument/2006/relationships/footer" Target="footer323.xml"/><Relationship Id="rId393" Type="http://schemas.openxmlformats.org/officeDocument/2006/relationships/footer" Target="footer324.xml"/><Relationship Id="rId394" Type="http://schemas.openxmlformats.org/officeDocument/2006/relationships/footer" Target="footer325.xml"/><Relationship Id="rId395" Type="http://schemas.openxmlformats.org/officeDocument/2006/relationships/footer" Target="footer326.xml"/><Relationship Id="rId396" Type="http://schemas.openxmlformats.org/officeDocument/2006/relationships/footer" Target="footer327.xml"/><Relationship Id="rId397" Type="http://schemas.openxmlformats.org/officeDocument/2006/relationships/footer" Target="footer328.xml"/><Relationship Id="rId398" Type="http://schemas.openxmlformats.org/officeDocument/2006/relationships/footer" Target="footer329.xml"/><Relationship Id="rId399" Type="http://schemas.openxmlformats.org/officeDocument/2006/relationships/footer" Target="footer330.xml"/><Relationship Id="rId400" Type="http://schemas.openxmlformats.org/officeDocument/2006/relationships/footer" Target="footer331.xml"/><Relationship Id="rId401" Type="http://schemas.openxmlformats.org/officeDocument/2006/relationships/footer" Target="footer332.xml"/><Relationship Id="rId402" Type="http://schemas.openxmlformats.org/officeDocument/2006/relationships/footer" Target="footer333.xml"/><Relationship Id="rId403" Type="http://schemas.openxmlformats.org/officeDocument/2006/relationships/footer" Target="footer334.xml"/><Relationship Id="rId404" Type="http://schemas.openxmlformats.org/officeDocument/2006/relationships/footer" Target="footer335.xml"/><Relationship Id="rId405" Type="http://schemas.openxmlformats.org/officeDocument/2006/relationships/footer" Target="footer336.xml"/><Relationship Id="rId406" Type="http://schemas.openxmlformats.org/officeDocument/2006/relationships/footer" Target="footer337.xml"/><Relationship Id="rId407" Type="http://schemas.openxmlformats.org/officeDocument/2006/relationships/footer" Target="footer338.xml"/><Relationship Id="rId408" Type="http://schemas.openxmlformats.org/officeDocument/2006/relationships/footer" Target="footer339.xml"/><Relationship Id="rId409" Type="http://schemas.openxmlformats.org/officeDocument/2006/relationships/footer" Target="footer340.xml"/><Relationship Id="rId410" Type="http://schemas.openxmlformats.org/officeDocument/2006/relationships/footer" Target="footer341.xml"/><Relationship Id="rId411" Type="http://schemas.openxmlformats.org/officeDocument/2006/relationships/footer" Target="footer342.xml"/><Relationship Id="rId412" Type="http://schemas.openxmlformats.org/officeDocument/2006/relationships/footer" Target="footer343.xml"/><Relationship Id="rId413" Type="http://schemas.openxmlformats.org/officeDocument/2006/relationships/footer" Target="footer344.xml"/><Relationship Id="rId414" Type="http://schemas.openxmlformats.org/officeDocument/2006/relationships/footer" Target="footer345.xml"/><Relationship Id="rId415" Type="http://schemas.openxmlformats.org/officeDocument/2006/relationships/footer" Target="footer346.xml"/><Relationship Id="rId416" Type="http://schemas.openxmlformats.org/officeDocument/2006/relationships/footer" Target="footer347.xml"/><Relationship Id="rId417" Type="http://schemas.openxmlformats.org/officeDocument/2006/relationships/footer" Target="footer348.xml"/><Relationship Id="rId418" Type="http://schemas.openxmlformats.org/officeDocument/2006/relationships/footer" Target="footer349.xml"/><Relationship Id="rId419" Type="http://schemas.openxmlformats.org/officeDocument/2006/relationships/footer" Target="footer350.xml"/><Relationship Id="rId420" Type="http://schemas.openxmlformats.org/officeDocument/2006/relationships/footer" Target="footer351.xml"/><Relationship Id="rId421" Type="http://schemas.openxmlformats.org/officeDocument/2006/relationships/footer" Target="footer352.xml"/><Relationship Id="rId422" Type="http://schemas.openxmlformats.org/officeDocument/2006/relationships/footer" Target="footer353.xml"/><Relationship Id="rId423" Type="http://schemas.openxmlformats.org/officeDocument/2006/relationships/footer" Target="footer354.xml"/><Relationship Id="rId424" Type="http://schemas.openxmlformats.org/officeDocument/2006/relationships/footer" Target="footer355.xml"/><Relationship Id="rId425" Type="http://schemas.openxmlformats.org/officeDocument/2006/relationships/footer" Target="footer356.xml"/><Relationship Id="rId426" Type="http://schemas.openxmlformats.org/officeDocument/2006/relationships/footer" Target="footer357.xml"/><Relationship Id="rId427" Type="http://schemas.openxmlformats.org/officeDocument/2006/relationships/footer" Target="footer358.xml"/><Relationship Id="rId428" Type="http://schemas.openxmlformats.org/officeDocument/2006/relationships/footer" Target="footer359.xml"/><Relationship Id="rId429" Type="http://schemas.openxmlformats.org/officeDocument/2006/relationships/footer" Target="footer360.xml"/><Relationship Id="rId430" Type="http://schemas.openxmlformats.org/officeDocument/2006/relationships/footer" Target="footer361.xml"/><Relationship Id="rId431" Type="http://schemas.openxmlformats.org/officeDocument/2006/relationships/footer" Target="footer362.xml"/><Relationship Id="rId432" Type="http://schemas.openxmlformats.org/officeDocument/2006/relationships/footer" Target="footer363.xml"/><Relationship Id="rId433" Type="http://schemas.openxmlformats.org/officeDocument/2006/relationships/footer" Target="footer364.xml"/><Relationship Id="rId434" Type="http://schemas.openxmlformats.org/officeDocument/2006/relationships/footer" Target="footer365.xml"/><Relationship Id="rId435" Type="http://schemas.openxmlformats.org/officeDocument/2006/relationships/footer" Target="footer366.xml"/><Relationship Id="rId436" Type="http://schemas.openxmlformats.org/officeDocument/2006/relationships/footer" Target="footer367.xml"/><Relationship Id="rId437" Type="http://schemas.openxmlformats.org/officeDocument/2006/relationships/footer" Target="footer368.xml"/><Relationship Id="rId438" Type="http://schemas.openxmlformats.org/officeDocument/2006/relationships/footer" Target="footer369.xml"/><Relationship Id="rId439" Type="http://schemas.openxmlformats.org/officeDocument/2006/relationships/footer" Target="footer370.xml"/><Relationship Id="rId440" Type="http://schemas.openxmlformats.org/officeDocument/2006/relationships/footer" Target="footer371.xml"/><Relationship Id="rId441" Type="http://schemas.openxmlformats.org/officeDocument/2006/relationships/footer" Target="footer372.xml"/><Relationship Id="rId442" Type="http://schemas.openxmlformats.org/officeDocument/2006/relationships/footer" Target="footer373.xml"/><Relationship Id="rId443" Type="http://schemas.openxmlformats.org/officeDocument/2006/relationships/footer" Target="footer374.xml"/><Relationship Id="rId444" Type="http://schemas.openxmlformats.org/officeDocument/2006/relationships/footer" Target="footer375.xml"/><Relationship Id="rId445" Type="http://schemas.openxmlformats.org/officeDocument/2006/relationships/footer" Target="footer376.xml"/><Relationship Id="rId446" Type="http://schemas.openxmlformats.org/officeDocument/2006/relationships/footer" Target="footer377.xml"/><Relationship Id="rId447" Type="http://schemas.openxmlformats.org/officeDocument/2006/relationships/footer" Target="footer378.xml"/><Relationship Id="rId448" Type="http://schemas.openxmlformats.org/officeDocument/2006/relationships/footer" Target="footer379.xml"/><Relationship Id="rId449" Type="http://schemas.openxmlformats.org/officeDocument/2006/relationships/footer" Target="footer380.xml"/><Relationship Id="rId450" Type="http://schemas.openxmlformats.org/officeDocument/2006/relationships/footer" Target="footer381.xml"/><Relationship Id="rId451" Type="http://schemas.openxmlformats.org/officeDocument/2006/relationships/footer" Target="footer382.xml"/><Relationship Id="rId452" Type="http://schemas.openxmlformats.org/officeDocument/2006/relationships/footer" Target="footer383.xml"/><Relationship Id="rId453" Type="http://schemas.openxmlformats.org/officeDocument/2006/relationships/footer" Target="footer384.xml"/><Relationship Id="rId454" Type="http://schemas.openxmlformats.org/officeDocument/2006/relationships/footer" Target="footer385.xml"/><Relationship Id="rId455" Type="http://schemas.openxmlformats.org/officeDocument/2006/relationships/footer" Target="footer386.xml"/><Relationship Id="rId456" Type="http://schemas.openxmlformats.org/officeDocument/2006/relationships/footer" Target="footer387.xml"/><Relationship Id="rId457" Type="http://schemas.openxmlformats.org/officeDocument/2006/relationships/footer" Target="footer388.xml"/><Relationship Id="rId458" Type="http://schemas.openxmlformats.org/officeDocument/2006/relationships/footer" Target="footer389.xml"/><Relationship Id="rId459" Type="http://schemas.openxmlformats.org/officeDocument/2006/relationships/footer" Target="footer390.xml"/><Relationship Id="rId460" Type="http://schemas.openxmlformats.org/officeDocument/2006/relationships/footer" Target="footer391.xml"/><Relationship Id="rId461" Type="http://schemas.openxmlformats.org/officeDocument/2006/relationships/footer" Target="footer392.xml"/><Relationship Id="rId462" Type="http://schemas.openxmlformats.org/officeDocument/2006/relationships/footer" Target="footer393.xml"/><Relationship Id="rId463" Type="http://schemas.openxmlformats.org/officeDocument/2006/relationships/footer" Target="footer394.xml"/><Relationship Id="rId464" Type="http://schemas.openxmlformats.org/officeDocument/2006/relationships/footer" Target="footer395.xml"/><Relationship Id="rId465" Type="http://schemas.openxmlformats.org/officeDocument/2006/relationships/footer" Target="footer396.xml"/><Relationship Id="rId466" Type="http://schemas.openxmlformats.org/officeDocument/2006/relationships/footer" Target="footer397.xml"/><Relationship Id="rId467" Type="http://schemas.openxmlformats.org/officeDocument/2006/relationships/footer" Target="footer398.xml"/><Relationship Id="rId468" Type="http://schemas.openxmlformats.org/officeDocument/2006/relationships/footer" Target="footer399.xml"/><Relationship Id="rId469" Type="http://schemas.openxmlformats.org/officeDocument/2006/relationships/footer" Target="footer400.xml"/><Relationship Id="rId470" Type="http://schemas.openxmlformats.org/officeDocument/2006/relationships/footer" Target="footer401.xml"/><Relationship Id="rId471" Type="http://schemas.openxmlformats.org/officeDocument/2006/relationships/footer" Target="footer402.xml"/><Relationship Id="rId472" Type="http://schemas.openxmlformats.org/officeDocument/2006/relationships/footer" Target="footer403.xml"/><Relationship Id="rId473" Type="http://schemas.openxmlformats.org/officeDocument/2006/relationships/footer" Target="footer404.xml"/><Relationship Id="rId474" Type="http://schemas.openxmlformats.org/officeDocument/2006/relationships/footer" Target="footer405.xml"/><Relationship Id="rId475" Type="http://schemas.openxmlformats.org/officeDocument/2006/relationships/footer" Target="footer406.xml"/><Relationship Id="rId476" Type="http://schemas.openxmlformats.org/officeDocument/2006/relationships/footer" Target="footer407.xml"/><Relationship Id="rId477" Type="http://schemas.openxmlformats.org/officeDocument/2006/relationships/footer" Target="footer408.xml"/><Relationship Id="rId478" Type="http://schemas.openxmlformats.org/officeDocument/2006/relationships/footer" Target="footer409.xml"/><Relationship Id="rId479" Type="http://schemas.openxmlformats.org/officeDocument/2006/relationships/footer" Target="footer410.xml"/><Relationship Id="rId480" Type="http://schemas.openxmlformats.org/officeDocument/2006/relationships/footer" Target="footer411.xml"/><Relationship Id="rId481" Type="http://schemas.openxmlformats.org/officeDocument/2006/relationships/footer" Target="footer412.xml"/><Relationship Id="rId482" Type="http://schemas.openxmlformats.org/officeDocument/2006/relationships/footer" Target="footer413.xml"/><Relationship Id="rId483" Type="http://schemas.openxmlformats.org/officeDocument/2006/relationships/footer" Target="footer414.xml"/><Relationship Id="rId484" Type="http://schemas.openxmlformats.org/officeDocument/2006/relationships/footer" Target="footer415.xml"/><Relationship Id="rId485" Type="http://schemas.openxmlformats.org/officeDocument/2006/relationships/footer" Target="footer416.xml"/><Relationship Id="rId486" Type="http://schemas.openxmlformats.org/officeDocument/2006/relationships/footer" Target="footer417.xml"/><Relationship Id="rId487" Type="http://schemas.openxmlformats.org/officeDocument/2006/relationships/footer" Target="footer418.xml"/><Relationship Id="rId488" Type="http://schemas.openxmlformats.org/officeDocument/2006/relationships/footer" Target="footer419.xml"/><Relationship Id="rId489" Type="http://schemas.openxmlformats.org/officeDocument/2006/relationships/footer" Target="footer420.xml"/><Relationship Id="rId490" Type="http://schemas.openxmlformats.org/officeDocument/2006/relationships/footer" Target="footer421.xml"/><Relationship Id="rId491" Type="http://schemas.openxmlformats.org/officeDocument/2006/relationships/footer" Target="footer422.xml"/><Relationship Id="rId492" Type="http://schemas.openxmlformats.org/officeDocument/2006/relationships/footer" Target="footer423.xml"/><Relationship Id="rId493" Type="http://schemas.openxmlformats.org/officeDocument/2006/relationships/footer" Target="footer424.xml"/><Relationship Id="rId494" Type="http://schemas.openxmlformats.org/officeDocument/2006/relationships/footer" Target="footer425.xml"/><Relationship Id="rId495" Type="http://schemas.openxmlformats.org/officeDocument/2006/relationships/footer" Target="footer426.xml"/><Relationship Id="rId496" Type="http://schemas.openxmlformats.org/officeDocument/2006/relationships/footer" Target="footer427.xml"/><Relationship Id="rId497" Type="http://schemas.openxmlformats.org/officeDocument/2006/relationships/footer" Target="footer428.xml"/><Relationship Id="rId498" Type="http://schemas.openxmlformats.org/officeDocument/2006/relationships/footer" Target="footer429.xml"/><Relationship Id="rId499" Type="http://schemas.openxmlformats.org/officeDocument/2006/relationships/footer" Target="footer430.xml"/><Relationship Id="rId500" Type="http://schemas.openxmlformats.org/officeDocument/2006/relationships/footer" Target="footer431.xml"/><Relationship Id="rId501" Type="http://schemas.openxmlformats.org/officeDocument/2006/relationships/footer" Target="footer432.xml"/><Relationship Id="rId502" Type="http://schemas.openxmlformats.org/officeDocument/2006/relationships/footer" Target="footer433.xml"/><Relationship Id="rId503" Type="http://schemas.openxmlformats.org/officeDocument/2006/relationships/footer" Target="footer434.xml"/><Relationship Id="rId504" Type="http://schemas.openxmlformats.org/officeDocument/2006/relationships/footer" Target="footer435.xml"/><Relationship Id="rId505" Type="http://schemas.openxmlformats.org/officeDocument/2006/relationships/footer" Target="footer436.xml"/><Relationship Id="rId506" Type="http://schemas.openxmlformats.org/officeDocument/2006/relationships/footer" Target="footer437.xml"/><Relationship Id="rId507" Type="http://schemas.openxmlformats.org/officeDocument/2006/relationships/footer" Target="footer438.xml"/><Relationship Id="rId508" Type="http://schemas.openxmlformats.org/officeDocument/2006/relationships/footer" Target="footer439.xml"/><Relationship Id="rId509" Type="http://schemas.openxmlformats.org/officeDocument/2006/relationships/footer" Target="footer440.xml"/><Relationship Id="rId510" Type="http://schemas.openxmlformats.org/officeDocument/2006/relationships/footer" Target="footer441.xml"/><Relationship Id="rId511" Type="http://schemas.openxmlformats.org/officeDocument/2006/relationships/footer" Target="footer442.xml"/><Relationship Id="rId512" Type="http://schemas.openxmlformats.org/officeDocument/2006/relationships/footer" Target="footer443.xml"/><Relationship Id="rId513" Type="http://schemas.openxmlformats.org/officeDocument/2006/relationships/footer" Target="footer444.xml"/><Relationship Id="rId514" Type="http://schemas.openxmlformats.org/officeDocument/2006/relationships/footer" Target="footer445.xml"/><Relationship Id="rId515" Type="http://schemas.openxmlformats.org/officeDocument/2006/relationships/footer" Target="footer446.xml"/><Relationship Id="rId516" Type="http://schemas.openxmlformats.org/officeDocument/2006/relationships/footer" Target="footer447.xml"/><Relationship Id="rId517" Type="http://schemas.openxmlformats.org/officeDocument/2006/relationships/footer" Target="footer448.xml"/><Relationship Id="rId518" Type="http://schemas.openxmlformats.org/officeDocument/2006/relationships/footer" Target="footer449.xml"/><Relationship Id="rId519" Type="http://schemas.openxmlformats.org/officeDocument/2006/relationships/footer" Target="footer450.xml"/><Relationship Id="rId520" Type="http://schemas.openxmlformats.org/officeDocument/2006/relationships/footer" Target="footer451.xml"/><Relationship Id="rId521" Type="http://schemas.openxmlformats.org/officeDocument/2006/relationships/footer" Target="footer452.xml"/><Relationship Id="rId522" Type="http://schemas.openxmlformats.org/officeDocument/2006/relationships/footer" Target="footer453.xml"/><Relationship Id="rId523" Type="http://schemas.openxmlformats.org/officeDocument/2006/relationships/footer" Target="footer454.xml"/><Relationship Id="rId524" Type="http://schemas.openxmlformats.org/officeDocument/2006/relationships/footer" Target="footer455.xml"/><Relationship Id="rId525" Type="http://schemas.openxmlformats.org/officeDocument/2006/relationships/footer" Target="footer456.xml"/><Relationship Id="rId526" Type="http://schemas.openxmlformats.org/officeDocument/2006/relationships/footer" Target="footer457.xml"/><Relationship Id="rId527" Type="http://schemas.openxmlformats.org/officeDocument/2006/relationships/footer" Target="footer458.xml"/><Relationship Id="rId528" Type="http://schemas.openxmlformats.org/officeDocument/2006/relationships/footer" Target="footer459.xml"/><Relationship Id="rId529" Type="http://schemas.openxmlformats.org/officeDocument/2006/relationships/footer" Target="footer460.xml"/><Relationship Id="rId530" Type="http://schemas.openxmlformats.org/officeDocument/2006/relationships/footer" Target="footer461.xml"/><Relationship Id="rId531" Type="http://schemas.openxmlformats.org/officeDocument/2006/relationships/footer" Target="footer462.xml"/><Relationship Id="rId532" Type="http://schemas.openxmlformats.org/officeDocument/2006/relationships/footer" Target="footer463.xml"/><Relationship Id="rId533" Type="http://schemas.openxmlformats.org/officeDocument/2006/relationships/footer" Target="footer464.xml"/><Relationship Id="rId534" Type="http://schemas.openxmlformats.org/officeDocument/2006/relationships/footer" Target="footer465.xml"/><Relationship Id="rId535" Type="http://schemas.openxmlformats.org/officeDocument/2006/relationships/footer" Target="footer466.xml"/><Relationship Id="rId536" Type="http://schemas.openxmlformats.org/officeDocument/2006/relationships/footer" Target="footer467.xml"/><Relationship Id="rId537" Type="http://schemas.openxmlformats.org/officeDocument/2006/relationships/footer" Target="footer468.xml"/><Relationship Id="rId538" Type="http://schemas.openxmlformats.org/officeDocument/2006/relationships/footer" Target="footer469.xml"/><Relationship Id="rId539" Type="http://schemas.openxmlformats.org/officeDocument/2006/relationships/footer" Target="footer470.xml"/><Relationship Id="rId540" Type="http://schemas.openxmlformats.org/officeDocument/2006/relationships/footer" Target="footer471.xml"/><Relationship Id="rId541" Type="http://schemas.openxmlformats.org/officeDocument/2006/relationships/footer" Target="footer472.xml"/><Relationship Id="rId542" Type="http://schemas.openxmlformats.org/officeDocument/2006/relationships/footer" Target="footer473.xml"/><Relationship Id="rId543" Type="http://schemas.openxmlformats.org/officeDocument/2006/relationships/footer" Target="footer474.xml"/><Relationship Id="rId544" Type="http://schemas.openxmlformats.org/officeDocument/2006/relationships/footer" Target="footer475.xml"/><Relationship Id="rId545" Type="http://schemas.openxmlformats.org/officeDocument/2006/relationships/footer" Target="footer476.xml"/><Relationship Id="rId546" Type="http://schemas.openxmlformats.org/officeDocument/2006/relationships/footer" Target="footer477.xml"/><Relationship Id="rId547" Type="http://schemas.openxmlformats.org/officeDocument/2006/relationships/footer" Target="footer478.xml"/><Relationship Id="rId548" Type="http://schemas.openxmlformats.org/officeDocument/2006/relationships/footer" Target="footer479.xml"/><Relationship Id="rId549" Type="http://schemas.openxmlformats.org/officeDocument/2006/relationships/footer" Target="footer480.xml"/><Relationship Id="rId550" Type="http://schemas.openxmlformats.org/officeDocument/2006/relationships/footer" Target="footer481.xml"/><Relationship Id="rId551" Type="http://schemas.openxmlformats.org/officeDocument/2006/relationships/footer" Target="footer482.xml"/><Relationship Id="rId552" Type="http://schemas.openxmlformats.org/officeDocument/2006/relationships/footer" Target="footer483.xml"/><Relationship Id="rId553" Type="http://schemas.openxmlformats.org/officeDocument/2006/relationships/footer" Target="footer484.xml"/><Relationship Id="rId554" Type="http://schemas.openxmlformats.org/officeDocument/2006/relationships/footer" Target="footer485.xml"/><Relationship Id="rId555" Type="http://schemas.openxmlformats.org/officeDocument/2006/relationships/footer" Target="footer486.xml"/><Relationship Id="rId556" Type="http://schemas.openxmlformats.org/officeDocument/2006/relationships/footer" Target="footer487.xml"/><Relationship Id="rId557" Type="http://schemas.openxmlformats.org/officeDocument/2006/relationships/footer" Target="footer488.xml"/><Relationship Id="rId558" Type="http://schemas.openxmlformats.org/officeDocument/2006/relationships/footer" Target="footer489.xml"/><Relationship Id="rId559" Type="http://schemas.openxmlformats.org/officeDocument/2006/relationships/footer" Target="footer490.xml"/><Relationship Id="rId560" Type="http://schemas.openxmlformats.org/officeDocument/2006/relationships/footer" Target="footer491.xml"/><Relationship Id="rId561" Type="http://schemas.openxmlformats.org/officeDocument/2006/relationships/footer" Target="footer492.xml"/><Relationship Id="rId562" Type="http://schemas.openxmlformats.org/officeDocument/2006/relationships/footer" Target="footer493.xml"/><Relationship Id="rId563" Type="http://schemas.openxmlformats.org/officeDocument/2006/relationships/footer" Target="footer494.xml"/><Relationship Id="rId564" Type="http://schemas.openxmlformats.org/officeDocument/2006/relationships/footer" Target="footer495.xml"/><Relationship Id="rId565" Type="http://schemas.openxmlformats.org/officeDocument/2006/relationships/footer" Target="footer496.xml"/><Relationship Id="rId566" Type="http://schemas.openxmlformats.org/officeDocument/2006/relationships/footer" Target="footer497.xml"/><Relationship Id="rId567" Type="http://schemas.openxmlformats.org/officeDocument/2006/relationships/footer" Target="footer498.xml"/><Relationship Id="rId568" Type="http://schemas.openxmlformats.org/officeDocument/2006/relationships/footer" Target="footer499.xml"/><Relationship Id="rId569" Type="http://schemas.openxmlformats.org/officeDocument/2006/relationships/footer" Target="footer500.xml"/><Relationship Id="rId570" Type="http://schemas.openxmlformats.org/officeDocument/2006/relationships/footer" Target="footer501.xml"/><Relationship Id="rId571" Type="http://schemas.openxmlformats.org/officeDocument/2006/relationships/footer" Target="footer502.xml"/><Relationship Id="rId572" Type="http://schemas.openxmlformats.org/officeDocument/2006/relationships/footer" Target="footer503.xml"/><Relationship Id="rId573" Type="http://schemas.openxmlformats.org/officeDocument/2006/relationships/footer" Target="footer504.xml"/><Relationship Id="rId574" Type="http://schemas.openxmlformats.org/officeDocument/2006/relationships/footer" Target="footer505.xml"/><Relationship Id="rId575" Type="http://schemas.openxmlformats.org/officeDocument/2006/relationships/footer" Target="footer506.xml"/><Relationship Id="rId576" Type="http://schemas.openxmlformats.org/officeDocument/2006/relationships/footer" Target="footer507.xml"/><Relationship Id="rId577" Type="http://schemas.openxmlformats.org/officeDocument/2006/relationships/footer" Target="footer508.xml"/><Relationship Id="rId578" Type="http://schemas.openxmlformats.org/officeDocument/2006/relationships/footer" Target="footer509.xml"/><Relationship Id="rId579" Type="http://schemas.openxmlformats.org/officeDocument/2006/relationships/footer" Target="footer510.xml"/><Relationship Id="rId580" Type="http://schemas.openxmlformats.org/officeDocument/2006/relationships/footer" Target="footer511.xml"/><Relationship Id="rId581" Type="http://schemas.openxmlformats.org/officeDocument/2006/relationships/footer" Target="footer512.xml"/><Relationship Id="rId582" Type="http://schemas.openxmlformats.org/officeDocument/2006/relationships/footer" Target="footer513.xml"/><Relationship Id="rId583" Type="http://schemas.openxmlformats.org/officeDocument/2006/relationships/footer" Target="footer514.xml"/><Relationship Id="rId584" Type="http://schemas.openxmlformats.org/officeDocument/2006/relationships/footer" Target="footer515.xml"/><Relationship Id="rId585" Type="http://schemas.openxmlformats.org/officeDocument/2006/relationships/footer" Target="footer516.xml"/><Relationship Id="rId586" Type="http://schemas.openxmlformats.org/officeDocument/2006/relationships/footer" Target="footer517.xml"/><Relationship Id="rId587" Type="http://schemas.openxmlformats.org/officeDocument/2006/relationships/footer" Target="footer518.xml"/><Relationship Id="rId588" Type="http://schemas.openxmlformats.org/officeDocument/2006/relationships/footer" Target="footer519.xml"/><Relationship Id="rId589" Type="http://schemas.openxmlformats.org/officeDocument/2006/relationships/footer" Target="footer520.xml"/><Relationship Id="rId590" Type="http://schemas.openxmlformats.org/officeDocument/2006/relationships/footer" Target="footer521.xml"/><Relationship Id="rId591" Type="http://schemas.openxmlformats.org/officeDocument/2006/relationships/footer" Target="footer522.xml"/><Relationship Id="rId592" Type="http://schemas.openxmlformats.org/officeDocument/2006/relationships/footer" Target="footer523.xml"/><Relationship Id="rId593" Type="http://schemas.openxmlformats.org/officeDocument/2006/relationships/footer" Target="footer524.xml"/><Relationship Id="rId594" Type="http://schemas.openxmlformats.org/officeDocument/2006/relationships/footer" Target="footer525.xml"/><Relationship Id="rId595" Type="http://schemas.openxmlformats.org/officeDocument/2006/relationships/footer" Target="footer526.xml"/><Relationship Id="rId596" Type="http://schemas.openxmlformats.org/officeDocument/2006/relationships/footer" Target="footer527.xml"/><Relationship Id="rId597" Type="http://schemas.openxmlformats.org/officeDocument/2006/relationships/footer" Target="footer528.xml"/><Relationship Id="rId598" Type="http://schemas.openxmlformats.org/officeDocument/2006/relationships/footer" Target="footer529.xml"/><Relationship Id="rId599" Type="http://schemas.openxmlformats.org/officeDocument/2006/relationships/footer" Target="footer530.xml"/><Relationship Id="rId600" Type="http://schemas.openxmlformats.org/officeDocument/2006/relationships/footer" Target="footer531.xml"/><Relationship Id="rId601" Type="http://schemas.openxmlformats.org/officeDocument/2006/relationships/footer" Target="footer532.xml"/><Relationship Id="rId602" Type="http://schemas.openxmlformats.org/officeDocument/2006/relationships/footer" Target="footer533.xml"/><Relationship Id="rId603" Type="http://schemas.openxmlformats.org/officeDocument/2006/relationships/footer" Target="footer534.xml"/><Relationship Id="rId604" Type="http://schemas.openxmlformats.org/officeDocument/2006/relationships/footer" Target="footer535.xml"/><Relationship Id="rId605" Type="http://schemas.openxmlformats.org/officeDocument/2006/relationships/footer" Target="footer536.xml"/><Relationship Id="rId606" Type="http://schemas.openxmlformats.org/officeDocument/2006/relationships/footer" Target="footer537.xml"/><Relationship Id="rId607" Type="http://schemas.openxmlformats.org/officeDocument/2006/relationships/footer" Target="footer538.xml"/><Relationship Id="rId608" Type="http://schemas.openxmlformats.org/officeDocument/2006/relationships/footer" Target="footer539.xml"/><Relationship Id="rId609" Type="http://schemas.openxmlformats.org/officeDocument/2006/relationships/footer" Target="footer540.xml"/><Relationship Id="rId610" Type="http://schemas.openxmlformats.org/officeDocument/2006/relationships/footer" Target="footer541.xml"/><Relationship Id="rId611" Type="http://schemas.openxmlformats.org/officeDocument/2006/relationships/footer" Target="footer542.xml"/><Relationship Id="rId612" Type="http://schemas.openxmlformats.org/officeDocument/2006/relationships/footer" Target="footer543.xml"/><Relationship Id="rId613" Type="http://schemas.openxmlformats.org/officeDocument/2006/relationships/footer" Target="footer544.xml"/><Relationship Id="rId614" Type="http://schemas.openxmlformats.org/officeDocument/2006/relationships/footer" Target="footer545.xml"/><Relationship Id="rId615" Type="http://schemas.openxmlformats.org/officeDocument/2006/relationships/footer" Target="footer546.xml"/><Relationship Id="rId616" Type="http://schemas.openxmlformats.org/officeDocument/2006/relationships/footer" Target="footer547.xml"/><Relationship Id="rId617" Type="http://schemas.openxmlformats.org/officeDocument/2006/relationships/footer" Target="footer548.xml"/><Relationship Id="rId618" Type="http://schemas.openxmlformats.org/officeDocument/2006/relationships/footer" Target="footer549.xml"/><Relationship Id="rId619" Type="http://schemas.openxmlformats.org/officeDocument/2006/relationships/footer" Target="footer550.xml"/><Relationship Id="rId620" Type="http://schemas.openxmlformats.org/officeDocument/2006/relationships/footer" Target="footer551.xml"/><Relationship Id="rId621" Type="http://schemas.openxmlformats.org/officeDocument/2006/relationships/footer" Target="footer552.xml"/><Relationship Id="rId622" Type="http://schemas.openxmlformats.org/officeDocument/2006/relationships/footer" Target="footer553.xml"/><Relationship Id="rId623" Type="http://schemas.openxmlformats.org/officeDocument/2006/relationships/footer" Target="footer554.xml"/><Relationship Id="rId624" Type="http://schemas.openxmlformats.org/officeDocument/2006/relationships/footer" Target="footer555.xml"/><Relationship Id="rId625" Type="http://schemas.openxmlformats.org/officeDocument/2006/relationships/footer" Target="footer556.xml"/><Relationship Id="rId626" Type="http://schemas.openxmlformats.org/officeDocument/2006/relationships/footer" Target="footer557.xml"/><Relationship Id="rId627" Type="http://schemas.openxmlformats.org/officeDocument/2006/relationships/footer" Target="footer558.xml"/><Relationship Id="rId628" Type="http://schemas.openxmlformats.org/officeDocument/2006/relationships/footer" Target="footer559.xml"/><Relationship Id="rId629" Type="http://schemas.openxmlformats.org/officeDocument/2006/relationships/footer" Target="footer560.xml"/><Relationship Id="rId630" Type="http://schemas.openxmlformats.org/officeDocument/2006/relationships/footer" Target="footer561.xml"/><Relationship Id="rId631" Type="http://schemas.openxmlformats.org/officeDocument/2006/relationships/footer" Target="footer562.xml"/><Relationship Id="rId632" Type="http://schemas.openxmlformats.org/officeDocument/2006/relationships/footer" Target="footer563.xml"/><Relationship Id="rId633" Type="http://schemas.openxmlformats.org/officeDocument/2006/relationships/footer" Target="footer564.xml"/><Relationship Id="rId634" Type="http://schemas.openxmlformats.org/officeDocument/2006/relationships/footer" Target="footer565.xml"/><Relationship Id="rId635" Type="http://schemas.openxmlformats.org/officeDocument/2006/relationships/footer" Target="footer566.xml"/><Relationship Id="rId636" Type="http://schemas.openxmlformats.org/officeDocument/2006/relationships/footer" Target="footer567.xml"/><Relationship Id="rId637" Type="http://schemas.openxmlformats.org/officeDocument/2006/relationships/footer" Target="footer568.xml"/><Relationship Id="rId638" Type="http://schemas.openxmlformats.org/officeDocument/2006/relationships/footer" Target="footer569.xml"/><Relationship Id="rId639" Type="http://schemas.openxmlformats.org/officeDocument/2006/relationships/footer" Target="footer570.xml"/><Relationship Id="rId640" Type="http://schemas.openxmlformats.org/officeDocument/2006/relationships/footer" Target="footer571.xml"/><Relationship Id="rId641" Type="http://schemas.openxmlformats.org/officeDocument/2006/relationships/footer" Target="footer572.xml"/><Relationship Id="rId642" Type="http://schemas.openxmlformats.org/officeDocument/2006/relationships/footer" Target="footer573.xml"/><Relationship Id="rId643" Type="http://schemas.openxmlformats.org/officeDocument/2006/relationships/footer" Target="footer574.xml"/><Relationship Id="rId644" Type="http://schemas.openxmlformats.org/officeDocument/2006/relationships/footer" Target="footer575.xml"/><Relationship Id="rId645" Type="http://schemas.openxmlformats.org/officeDocument/2006/relationships/footer" Target="footer576.xml"/><Relationship Id="rId646" Type="http://schemas.openxmlformats.org/officeDocument/2006/relationships/footer" Target="footer577.xml"/><Relationship Id="rId647" Type="http://schemas.openxmlformats.org/officeDocument/2006/relationships/footer" Target="footer578.xml"/><Relationship Id="rId648" Type="http://schemas.openxmlformats.org/officeDocument/2006/relationships/footer" Target="footer579.xml"/><Relationship Id="rId649" Type="http://schemas.openxmlformats.org/officeDocument/2006/relationships/footer" Target="footer580.xml"/><Relationship Id="rId650" Type="http://schemas.openxmlformats.org/officeDocument/2006/relationships/footer" Target="footer581.xml"/><Relationship Id="rId651" Type="http://schemas.openxmlformats.org/officeDocument/2006/relationships/footer" Target="footer582.xml"/><Relationship Id="rId652" Type="http://schemas.openxmlformats.org/officeDocument/2006/relationships/footer" Target="footer583.xml"/><Relationship Id="rId653" Type="http://schemas.openxmlformats.org/officeDocument/2006/relationships/footer" Target="footer584.xml"/><Relationship Id="rId654" Type="http://schemas.openxmlformats.org/officeDocument/2006/relationships/footer" Target="footer585.xml"/><Relationship Id="rId655" Type="http://schemas.openxmlformats.org/officeDocument/2006/relationships/footer" Target="footer586.xml"/><Relationship Id="rId656" Type="http://schemas.openxmlformats.org/officeDocument/2006/relationships/footer" Target="footer587.xml"/><Relationship Id="rId657" Type="http://schemas.openxmlformats.org/officeDocument/2006/relationships/footer" Target="footer588.xml"/><Relationship Id="rId658" Type="http://schemas.openxmlformats.org/officeDocument/2006/relationships/footer" Target="footer589.xml"/><Relationship Id="rId659" Type="http://schemas.openxmlformats.org/officeDocument/2006/relationships/footer" Target="footer590.xml"/><Relationship Id="rId660" Type="http://schemas.openxmlformats.org/officeDocument/2006/relationships/footer" Target="footer591.xml"/><Relationship Id="rId661" Type="http://schemas.openxmlformats.org/officeDocument/2006/relationships/footer" Target="footer592.xml"/><Relationship Id="rId662" Type="http://schemas.openxmlformats.org/officeDocument/2006/relationships/footer" Target="footer593.xml"/><Relationship Id="rId663" Type="http://schemas.openxmlformats.org/officeDocument/2006/relationships/footer" Target="footer594.xml"/><Relationship Id="rId664" Type="http://schemas.openxmlformats.org/officeDocument/2006/relationships/footer" Target="footer595.xml"/><Relationship Id="rId665" Type="http://schemas.openxmlformats.org/officeDocument/2006/relationships/footer" Target="footer596.xml"/><Relationship Id="rId666" Type="http://schemas.openxmlformats.org/officeDocument/2006/relationships/footer" Target="footer597.xml"/><Relationship Id="rId667" Type="http://schemas.openxmlformats.org/officeDocument/2006/relationships/footer" Target="footer598.xml"/><Relationship Id="rId668" Type="http://schemas.openxmlformats.org/officeDocument/2006/relationships/footer" Target="footer599.xml"/><Relationship Id="rId669" Type="http://schemas.openxmlformats.org/officeDocument/2006/relationships/footer" Target="footer600.xml"/><Relationship Id="rId670" Type="http://schemas.openxmlformats.org/officeDocument/2006/relationships/footer" Target="footer601.xml"/><Relationship Id="rId671" Type="http://schemas.openxmlformats.org/officeDocument/2006/relationships/footer" Target="footer602.xml"/><Relationship Id="rId672" Type="http://schemas.openxmlformats.org/officeDocument/2006/relationships/footer" Target="footer603.xml"/><Relationship Id="rId673" Type="http://schemas.openxmlformats.org/officeDocument/2006/relationships/footer" Target="footer604.xml"/><Relationship Id="rId674" Type="http://schemas.openxmlformats.org/officeDocument/2006/relationships/footer" Target="footer605.xml"/><Relationship Id="rId675" Type="http://schemas.openxmlformats.org/officeDocument/2006/relationships/footer" Target="footer606.xml"/><Relationship Id="rId676" Type="http://schemas.openxmlformats.org/officeDocument/2006/relationships/footer" Target="footer607.xml"/><Relationship Id="rId677" Type="http://schemas.openxmlformats.org/officeDocument/2006/relationships/footer" Target="footer608.xml"/><Relationship Id="rId678" Type="http://schemas.openxmlformats.org/officeDocument/2006/relationships/footer" Target="footer609.xml"/><Relationship Id="rId679" Type="http://schemas.openxmlformats.org/officeDocument/2006/relationships/footer" Target="footer610.xml"/><Relationship Id="rId680" Type="http://schemas.openxmlformats.org/officeDocument/2006/relationships/footer" Target="footer611.xml"/><Relationship Id="rId681" Type="http://schemas.openxmlformats.org/officeDocument/2006/relationships/footer" Target="footer612.xml"/><Relationship Id="rId682" Type="http://schemas.openxmlformats.org/officeDocument/2006/relationships/footer" Target="footer613.xml"/><Relationship Id="rId683" Type="http://schemas.openxmlformats.org/officeDocument/2006/relationships/footer" Target="footer614.xml"/><Relationship Id="rId684" Type="http://schemas.openxmlformats.org/officeDocument/2006/relationships/footer" Target="footer615.xml"/><Relationship Id="rId685" Type="http://schemas.openxmlformats.org/officeDocument/2006/relationships/footer" Target="footer616.xml"/><Relationship Id="rId686" Type="http://schemas.openxmlformats.org/officeDocument/2006/relationships/footer" Target="footer617.xml"/><Relationship Id="rId687" Type="http://schemas.openxmlformats.org/officeDocument/2006/relationships/footer" Target="footer618.xml"/><Relationship Id="rId688" Type="http://schemas.openxmlformats.org/officeDocument/2006/relationships/footer" Target="footer619.xml"/><Relationship Id="rId689" Type="http://schemas.openxmlformats.org/officeDocument/2006/relationships/footer" Target="footer620.xml"/><Relationship Id="rId690" Type="http://schemas.openxmlformats.org/officeDocument/2006/relationships/footer" Target="footer621.xml"/><Relationship Id="rId691" Type="http://schemas.openxmlformats.org/officeDocument/2006/relationships/footer" Target="footer622.xml"/><Relationship Id="rId692" Type="http://schemas.openxmlformats.org/officeDocument/2006/relationships/footer" Target="footer623.xml"/><Relationship Id="rId693" Type="http://schemas.openxmlformats.org/officeDocument/2006/relationships/footer" Target="footer624.xml"/><Relationship Id="rId694" Type="http://schemas.openxmlformats.org/officeDocument/2006/relationships/footer" Target="footer625.xml"/><Relationship Id="rId695" Type="http://schemas.openxmlformats.org/officeDocument/2006/relationships/footer" Target="footer626.xml"/><Relationship Id="rId696" Type="http://schemas.openxmlformats.org/officeDocument/2006/relationships/footer" Target="footer627.xml"/><Relationship Id="rId697" Type="http://schemas.openxmlformats.org/officeDocument/2006/relationships/footer" Target="footer628.xml"/><Relationship Id="rId698" Type="http://schemas.openxmlformats.org/officeDocument/2006/relationships/footer" Target="footer629.xml"/><Relationship Id="rId699" Type="http://schemas.openxmlformats.org/officeDocument/2006/relationships/footer" Target="footer630.xml"/><Relationship Id="rId700" Type="http://schemas.openxmlformats.org/officeDocument/2006/relationships/footer" Target="footer631.xml"/><Relationship Id="rId701" Type="http://schemas.openxmlformats.org/officeDocument/2006/relationships/footer" Target="footer632.xml"/><Relationship Id="rId702" Type="http://schemas.openxmlformats.org/officeDocument/2006/relationships/footer" Target="footer633.xml"/><Relationship Id="rId703" Type="http://schemas.openxmlformats.org/officeDocument/2006/relationships/footer" Target="footer634.xml"/><Relationship Id="rId704" Type="http://schemas.openxmlformats.org/officeDocument/2006/relationships/footer" Target="footer635.xml"/><Relationship Id="rId705" Type="http://schemas.openxmlformats.org/officeDocument/2006/relationships/footer" Target="footer636.xml"/><Relationship Id="rId706" Type="http://schemas.openxmlformats.org/officeDocument/2006/relationships/footer" Target="footer637.xml"/><Relationship Id="rId707" Type="http://schemas.openxmlformats.org/officeDocument/2006/relationships/footer" Target="footer638.xml"/><Relationship Id="rId708" Type="http://schemas.openxmlformats.org/officeDocument/2006/relationships/footer" Target="footer639.xml"/><Relationship Id="rId709" Type="http://schemas.openxmlformats.org/officeDocument/2006/relationships/footer" Target="footer640.xml"/><Relationship Id="rId710" Type="http://schemas.openxmlformats.org/officeDocument/2006/relationships/footer" Target="footer641.xml"/><Relationship Id="rId711" Type="http://schemas.openxmlformats.org/officeDocument/2006/relationships/footer" Target="footer642.xml"/><Relationship Id="rId712" Type="http://schemas.openxmlformats.org/officeDocument/2006/relationships/footer" Target="footer643.xml"/><Relationship Id="rId713" Type="http://schemas.openxmlformats.org/officeDocument/2006/relationships/footer" Target="footer644.xml"/><Relationship Id="rId714" Type="http://schemas.openxmlformats.org/officeDocument/2006/relationships/footer" Target="footer645.xml"/><Relationship Id="rId715" Type="http://schemas.openxmlformats.org/officeDocument/2006/relationships/footer" Target="footer646.xml"/><Relationship Id="rId716" Type="http://schemas.openxmlformats.org/officeDocument/2006/relationships/footer" Target="footer647.xml"/><Relationship Id="rId717" Type="http://schemas.openxmlformats.org/officeDocument/2006/relationships/footer" Target="footer648.xml"/><Relationship Id="rId718" Type="http://schemas.openxmlformats.org/officeDocument/2006/relationships/footer" Target="footer649.xml"/><Relationship Id="rId719" Type="http://schemas.openxmlformats.org/officeDocument/2006/relationships/footer" Target="footer650.xml"/><Relationship Id="rId720" Type="http://schemas.openxmlformats.org/officeDocument/2006/relationships/footer" Target="footer651.xml"/><Relationship Id="rId721" Type="http://schemas.openxmlformats.org/officeDocument/2006/relationships/footer" Target="footer652.xml"/><Relationship Id="rId722" Type="http://schemas.openxmlformats.org/officeDocument/2006/relationships/footer" Target="footer653.xml"/><Relationship Id="rId723" Type="http://schemas.openxmlformats.org/officeDocument/2006/relationships/footer" Target="footer654.xml"/><Relationship Id="rId724" Type="http://schemas.openxmlformats.org/officeDocument/2006/relationships/footer" Target="footer655.xml"/><Relationship Id="rId725" Type="http://schemas.openxmlformats.org/officeDocument/2006/relationships/footer" Target="footer656.xml"/><Relationship Id="rId726" Type="http://schemas.openxmlformats.org/officeDocument/2006/relationships/footer" Target="footer657.xml"/><Relationship Id="rId727" Type="http://schemas.openxmlformats.org/officeDocument/2006/relationships/footer" Target="footer658.xml"/><Relationship Id="rId728" Type="http://schemas.openxmlformats.org/officeDocument/2006/relationships/footer" Target="footer659.xml"/><Relationship Id="rId729" Type="http://schemas.openxmlformats.org/officeDocument/2006/relationships/footer" Target="footer660.xml"/><Relationship Id="rId730" Type="http://schemas.openxmlformats.org/officeDocument/2006/relationships/footer" Target="footer661.xml"/><Relationship Id="rId731" Type="http://schemas.openxmlformats.org/officeDocument/2006/relationships/footer" Target="footer662.xml"/><Relationship Id="rId732" Type="http://schemas.openxmlformats.org/officeDocument/2006/relationships/footer" Target="footer663.xml"/><Relationship Id="rId733" Type="http://schemas.openxmlformats.org/officeDocument/2006/relationships/footer" Target="footer664.xml"/><Relationship Id="rId734" Type="http://schemas.openxmlformats.org/officeDocument/2006/relationships/footer" Target="footer665.xml"/><Relationship Id="rId735" Type="http://schemas.openxmlformats.org/officeDocument/2006/relationships/footer" Target="footer666.xml"/><Relationship Id="rId736" Type="http://schemas.openxmlformats.org/officeDocument/2006/relationships/footer" Target="footer667.xml"/><Relationship Id="rId737" Type="http://schemas.openxmlformats.org/officeDocument/2006/relationships/footer" Target="footer668.xml"/><Relationship Id="rId738" Type="http://schemas.openxmlformats.org/officeDocument/2006/relationships/footer" Target="footer669.xml"/><Relationship Id="rId739" Type="http://schemas.openxmlformats.org/officeDocument/2006/relationships/footer" Target="footer670.xml"/><Relationship Id="rId740" Type="http://schemas.openxmlformats.org/officeDocument/2006/relationships/footer" Target="footer671.xml"/><Relationship Id="rId741" Type="http://schemas.openxmlformats.org/officeDocument/2006/relationships/footer" Target="footer672.xml"/><Relationship Id="rId742" Type="http://schemas.openxmlformats.org/officeDocument/2006/relationships/footer" Target="footer673.xml"/><Relationship Id="rId743" Type="http://schemas.openxmlformats.org/officeDocument/2006/relationships/footer" Target="footer674.xml"/><Relationship Id="rId744" Type="http://schemas.openxmlformats.org/officeDocument/2006/relationships/footer" Target="footer675.xml"/><Relationship Id="rId745" Type="http://schemas.openxmlformats.org/officeDocument/2006/relationships/footer" Target="footer676.xml"/><Relationship Id="rId746" Type="http://schemas.openxmlformats.org/officeDocument/2006/relationships/footer" Target="footer677.xml"/><Relationship Id="rId747" Type="http://schemas.openxmlformats.org/officeDocument/2006/relationships/footer" Target="footer678.xml"/><Relationship Id="rId748" Type="http://schemas.openxmlformats.org/officeDocument/2006/relationships/footer" Target="footer679.xml"/><Relationship Id="rId749" Type="http://schemas.openxmlformats.org/officeDocument/2006/relationships/footer" Target="footer680.xml"/><Relationship Id="rId750" Type="http://schemas.openxmlformats.org/officeDocument/2006/relationships/footer" Target="footer681.xml"/><Relationship Id="rId751" Type="http://schemas.openxmlformats.org/officeDocument/2006/relationships/footer" Target="footer682.xml"/><Relationship Id="rId752" Type="http://schemas.openxmlformats.org/officeDocument/2006/relationships/footer" Target="footer683.xml"/><Relationship Id="rId753" Type="http://schemas.openxmlformats.org/officeDocument/2006/relationships/footer" Target="footer684.xml"/><Relationship Id="rId754" Type="http://schemas.openxmlformats.org/officeDocument/2006/relationships/footer" Target="footer685.xml"/><Relationship Id="rId755" Type="http://schemas.openxmlformats.org/officeDocument/2006/relationships/footer" Target="footer686.xml"/><Relationship Id="rId756" Type="http://schemas.openxmlformats.org/officeDocument/2006/relationships/footer" Target="footer687.xml"/><Relationship Id="rId757" Type="http://schemas.openxmlformats.org/officeDocument/2006/relationships/footer" Target="footer688.xml"/><Relationship Id="rId758" Type="http://schemas.openxmlformats.org/officeDocument/2006/relationships/footer" Target="footer689.xml"/><Relationship Id="rId759" Type="http://schemas.openxmlformats.org/officeDocument/2006/relationships/footer" Target="footer690.xml"/><Relationship Id="rId760" Type="http://schemas.openxmlformats.org/officeDocument/2006/relationships/footer" Target="footer691.xml"/><Relationship Id="rId761" Type="http://schemas.openxmlformats.org/officeDocument/2006/relationships/footer" Target="footer692.xml"/><Relationship Id="rId762" Type="http://schemas.openxmlformats.org/officeDocument/2006/relationships/footer" Target="footer693.xml"/><Relationship Id="rId763" Type="http://schemas.openxmlformats.org/officeDocument/2006/relationships/footer" Target="footer694.xml"/><Relationship Id="rId764" Type="http://schemas.openxmlformats.org/officeDocument/2006/relationships/footer" Target="footer695.xml"/><Relationship Id="rId765" Type="http://schemas.openxmlformats.org/officeDocument/2006/relationships/footer" Target="footer696.xml"/><Relationship Id="rId766" Type="http://schemas.openxmlformats.org/officeDocument/2006/relationships/footer" Target="footer697.xml"/><Relationship Id="rId767" Type="http://schemas.openxmlformats.org/officeDocument/2006/relationships/footer" Target="footer698.xml"/><Relationship Id="rId768" Type="http://schemas.openxmlformats.org/officeDocument/2006/relationships/footer" Target="footer699.xml"/><Relationship Id="rId769" Type="http://schemas.openxmlformats.org/officeDocument/2006/relationships/footer" Target="footer700.xml"/><Relationship Id="rId770" Type="http://schemas.openxmlformats.org/officeDocument/2006/relationships/footer" Target="footer701.xml"/><Relationship Id="rId771" Type="http://schemas.openxmlformats.org/officeDocument/2006/relationships/footer" Target="footer702.xml"/><Relationship Id="rId772" Type="http://schemas.openxmlformats.org/officeDocument/2006/relationships/footer" Target="footer703.xml"/><Relationship Id="rId773" Type="http://schemas.openxmlformats.org/officeDocument/2006/relationships/footer" Target="footer704.xml"/><Relationship Id="rId774" Type="http://schemas.openxmlformats.org/officeDocument/2006/relationships/footer" Target="footer705.xml"/><Relationship Id="rId775" Type="http://schemas.openxmlformats.org/officeDocument/2006/relationships/footer" Target="footer706.xml"/><Relationship Id="rId776" Type="http://schemas.openxmlformats.org/officeDocument/2006/relationships/footer" Target="footer707.xml"/><Relationship Id="rId777" Type="http://schemas.openxmlformats.org/officeDocument/2006/relationships/footer" Target="footer708.xml"/><Relationship Id="rId778" Type="http://schemas.openxmlformats.org/officeDocument/2006/relationships/footer" Target="footer709.xml"/><Relationship Id="rId779" Type="http://schemas.openxmlformats.org/officeDocument/2006/relationships/footer" Target="footer710.xml"/><Relationship Id="rId780" Type="http://schemas.openxmlformats.org/officeDocument/2006/relationships/footer" Target="footer711.xml"/><Relationship Id="rId781" Type="http://schemas.openxmlformats.org/officeDocument/2006/relationships/footer" Target="footer712.xml"/><Relationship Id="rId782" Type="http://schemas.openxmlformats.org/officeDocument/2006/relationships/footer" Target="footer713.xml"/><Relationship Id="rId783" Type="http://schemas.openxmlformats.org/officeDocument/2006/relationships/footer" Target="footer714.xml"/><Relationship Id="rId784" Type="http://schemas.openxmlformats.org/officeDocument/2006/relationships/footer" Target="footer715.xml"/><Relationship Id="rId785" Type="http://schemas.openxmlformats.org/officeDocument/2006/relationships/footer" Target="footer716.xml"/><Relationship Id="rId786" Type="http://schemas.openxmlformats.org/officeDocument/2006/relationships/footer" Target="footer717.xml"/><Relationship Id="rId787" Type="http://schemas.openxmlformats.org/officeDocument/2006/relationships/footer" Target="footer718.xml"/><Relationship Id="rId788" Type="http://schemas.openxmlformats.org/officeDocument/2006/relationships/footer" Target="footer719.xml"/><Relationship Id="rId789" Type="http://schemas.openxmlformats.org/officeDocument/2006/relationships/footer" Target="footer720.xml"/><Relationship Id="rId790" Type="http://schemas.openxmlformats.org/officeDocument/2006/relationships/footer" Target="footer721.xml"/><Relationship Id="rId791" Type="http://schemas.openxmlformats.org/officeDocument/2006/relationships/footer" Target="footer722.xml"/><Relationship Id="rId792" Type="http://schemas.openxmlformats.org/officeDocument/2006/relationships/image" Target="media/image35.jpeg"/><Relationship Id="rId793" Type="http://schemas.openxmlformats.org/officeDocument/2006/relationships/image" Target="media/image35.jpeg"/><Relationship Id="rId794" Type="http://schemas.openxmlformats.org/officeDocument/2006/relationships/footer" Target="footer723.xml"/><Relationship Id="rId795" Type="http://schemas.openxmlformats.org/officeDocument/2006/relationships/image" Target="media/image36.jpeg"/><Relationship Id="rId796" Type="http://schemas.openxmlformats.org/officeDocument/2006/relationships/image" Target="media/image36.jpeg"/><Relationship Id="rId797" Type="http://schemas.openxmlformats.org/officeDocument/2006/relationships/footer" Target="footer724.xml"/><Relationship Id="rId798" Type="http://schemas.openxmlformats.org/officeDocument/2006/relationships/image" Target="media/image37.jpeg"/><Relationship Id="rId799" Type="http://schemas.openxmlformats.org/officeDocument/2006/relationships/image" Target="media/image37.jpeg"/><Relationship Id="rId800" Type="http://schemas.openxmlformats.org/officeDocument/2006/relationships/footer" Target="footer725.xml"/><Relationship Id="rId801" Type="http://schemas.openxmlformats.org/officeDocument/2006/relationships/image" Target="media/image38.jpeg"/><Relationship Id="rId802" Type="http://schemas.openxmlformats.org/officeDocument/2006/relationships/image" Target="media/image38.jpeg"/><Relationship Id="rId803" Type="http://schemas.openxmlformats.org/officeDocument/2006/relationships/footer" Target="footer726.xml"/><Relationship Id="rId804" Type="http://schemas.openxmlformats.org/officeDocument/2006/relationships/image" Target="media/image39.jpeg"/><Relationship Id="rId805" Type="http://schemas.openxmlformats.org/officeDocument/2006/relationships/image" Target="media/image39.jpeg"/><Relationship Id="rId806" Type="http://schemas.openxmlformats.org/officeDocument/2006/relationships/footer" Target="footer727.xml"/><Relationship Id="rId807" Type="http://schemas.openxmlformats.org/officeDocument/2006/relationships/image" Target="media/image40.jpeg"/><Relationship Id="rId808" Type="http://schemas.openxmlformats.org/officeDocument/2006/relationships/image" Target="media/image40.jpeg"/><Relationship Id="rId809" Type="http://schemas.openxmlformats.org/officeDocument/2006/relationships/footer" Target="footer728.xml"/><Relationship Id="rId810" Type="http://schemas.openxmlformats.org/officeDocument/2006/relationships/image" Target="media/image41.jpeg"/><Relationship Id="rId811" Type="http://schemas.openxmlformats.org/officeDocument/2006/relationships/image" Target="media/image41.jpeg"/><Relationship Id="rId812" Type="http://schemas.openxmlformats.org/officeDocument/2006/relationships/footer" Target="footer729.xml"/><Relationship Id="rId813" Type="http://schemas.openxmlformats.org/officeDocument/2006/relationships/image" Target="media/image42.jpeg"/><Relationship Id="rId814" Type="http://schemas.openxmlformats.org/officeDocument/2006/relationships/image" Target="media/image42.jpeg"/><Relationship Id="rId815" Type="http://schemas.openxmlformats.org/officeDocument/2006/relationships/footer" Target="footer730.xml"/><Relationship Id="rId816" Type="http://schemas.openxmlformats.org/officeDocument/2006/relationships/image" Target="media/image43.jpeg"/><Relationship Id="rId817" Type="http://schemas.openxmlformats.org/officeDocument/2006/relationships/image" Target="media/image43.jpeg"/><Relationship Id="rId818" Type="http://schemas.openxmlformats.org/officeDocument/2006/relationships/footer" Target="footer731.xml"/><Relationship Id="rId819" Type="http://schemas.openxmlformats.org/officeDocument/2006/relationships/image" Target="media/image44.jpeg"/><Relationship Id="rId820" Type="http://schemas.openxmlformats.org/officeDocument/2006/relationships/image" Target="media/image44.jpeg"/><Relationship Id="rId821" Type="http://schemas.openxmlformats.org/officeDocument/2006/relationships/footer" Target="footer732.xml"/><Relationship Id="rId822" Type="http://schemas.openxmlformats.org/officeDocument/2006/relationships/image" Target="media/image45.jpeg"/><Relationship Id="rId823" Type="http://schemas.openxmlformats.org/officeDocument/2006/relationships/image" Target="media/image45.jpeg"/><Relationship Id="rId824" Type="http://schemas.openxmlformats.org/officeDocument/2006/relationships/footer" Target="footer733.xml"/><Relationship Id="rId825" Type="http://schemas.openxmlformats.org/officeDocument/2006/relationships/image" Target="media/image46.jpeg"/><Relationship Id="rId826" Type="http://schemas.openxmlformats.org/officeDocument/2006/relationships/image" Target="media/image46.jpeg"/><Relationship Id="rId827" Type="http://schemas.openxmlformats.org/officeDocument/2006/relationships/footer" Target="footer734.xml"/><Relationship Id="rId828" Type="http://schemas.openxmlformats.org/officeDocument/2006/relationships/image" Target="media/image47.jpeg"/><Relationship Id="rId829" Type="http://schemas.openxmlformats.org/officeDocument/2006/relationships/image" Target="media/image47.jpeg"/><Relationship Id="rId830" Type="http://schemas.openxmlformats.org/officeDocument/2006/relationships/footer" Target="footer735.xml"/><Relationship Id="rId831" Type="http://schemas.openxmlformats.org/officeDocument/2006/relationships/image" Target="media/image48.jpeg"/><Relationship Id="rId832" Type="http://schemas.openxmlformats.org/officeDocument/2006/relationships/image" Target="media/image48.jpeg"/><Relationship Id="rId833" Type="http://schemas.openxmlformats.org/officeDocument/2006/relationships/footer" Target="footer736.xml"/><Relationship Id="rId834" Type="http://schemas.openxmlformats.org/officeDocument/2006/relationships/image" Target="media/image49.jpeg"/><Relationship Id="rId835" Type="http://schemas.openxmlformats.org/officeDocument/2006/relationships/image" Target="media/image49.jpeg"/><Relationship Id="rId836" Type="http://schemas.openxmlformats.org/officeDocument/2006/relationships/footer" Target="footer737.xml"/><Relationship Id="rId837" Type="http://schemas.openxmlformats.org/officeDocument/2006/relationships/image" Target="media/image50.jpeg"/><Relationship Id="rId838" Type="http://schemas.openxmlformats.org/officeDocument/2006/relationships/image" Target="media/image50.jpeg"/><Relationship Id="rId839" Type="http://schemas.openxmlformats.org/officeDocument/2006/relationships/footer" Target="footer738.xml"/><Relationship Id="rId840" Type="http://schemas.openxmlformats.org/officeDocument/2006/relationships/image" Target="media/image51.jpeg"/><Relationship Id="rId841" Type="http://schemas.openxmlformats.org/officeDocument/2006/relationships/image" Target="media/image51.jpeg"/><Relationship Id="rId842" Type="http://schemas.openxmlformats.org/officeDocument/2006/relationships/footer" Target="footer739.xml"/><Relationship Id="rId843" Type="http://schemas.openxmlformats.org/officeDocument/2006/relationships/image" Target="media/image52.jpeg"/><Relationship Id="rId844" Type="http://schemas.openxmlformats.org/officeDocument/2006/relationships/image" Target="media/image52.jpeg"/><Relationship Id="rId845" Type="http://schemas.openxmlformats.org/officeDocument/2006/relationships/footer" Target="footer740.xml"/><Relationship Id="rId846" Type="http://schemas.openxmlformats.org/officeDocument/2006/relationships/image" Target="media/image53.jpeg"/><Relationship Id="rId847" Type="http://schemas.openxmlformats.org/officeDocument/2006/relationships/image" Target="media/image53.jpeg"/><Relationship Id="rId848" Type="http://schemas.openxmlformats.org/officeDocument/2006/relationships/footer" Target="footer741.xml"/><Relationship Id="rId849" Type="http://schemas.openxmlformats.org/officeDocument/2006/relationships/image" Target="media/image54.jpeg"/><Relationship Id="rId850" Type="http://schemas.openxmlformats.org/officeDocument/2006/relationships/image" Target="media/image54.jpeg"/><Relationship Id="rId851" Type="http://schemas.openxmlformats.org/officeDocument/2006/relationships/footer" Target="footer742.xml"/><Relationship Id="rId852" Type="http://schemas.openxmlformats.org/officeDocument/2006/relationships/image" Target="media/image55.jpeg"/><Relationship Id="rId853" Type="http://schemas.openxmlformats.org/officeDocument/2006/relationships/image" Target="media/image55.jpeg"/><Relationship Id="rId854" Type="http://schemas.openxmlformats.org/officeDocument/2006/relationships/footer" Target="footer743.xml"/><Relationship Id="rId855" Type="http://schemas.openxmlformats.org/officeDocument/2006/relationships/image" Target="media/image56.jpeg"/><Relationship Id="rId856" Type="http://schemas.openxmlformats.org/officeDocument/2006/relationships/image" Target="media/image56.jpeg"/><Relationship Id="rId857" Type="http://schemas.openxmlformats.org/officeDocument/2006/relationships/footer" Target="footer744.xml"/><Relationship Id="rId858" Type="http://schemas.openxmlformats.org/officeDocument/2006/relationships/image" Target="media/image57.jpeg"/><Relationship Id="rId859" Type="http://schemas.openxmlformats.org/officeDocument/2006/relationships/image" Target="media/image57.jpeg"/><Relationship Id="rId860" Type="http://schemas.openxmlformats.org/officeDocument/2006/relationships/footer" Target="footer745.xml"/><Relationship Id="rId861" Type="http://schemas.openxmlformats.org/officeDocument/2006/relationships/image" Target="media/image58.jpeg"/><Relationship Id="rId862" Type="http://schemas.openxmlformats.org/officeDocument/2006/relationships/image" Target="media/image58.jpeg"/><Relationship Id="rId863" Type="http://schemas.openxmlformats.org/officeDocument/2006/relationships/footer" Target="footer746.xml"/><Relationship Id="rId864" Type="http://schemas.openxmlformats.org/officeDocument/2006/relationships/image" Target="media/image59.jpeg"/><Relationship Id="rId865" Type="http://schemas.openxmlformats.org/officeDocument/2006/relationships/image" Target="media/image59.jpeg"/><Relationship Id="rId866" Type="http://schemas.openxmlformats.org/officeDocument/2006/relationships/footer" Target="footer747.xml"/><Relationship Id="rId867" Type="http://schemas.openxmlformats.org/officeDocument/2006/relationships/image" Target="media/image60.jpeg"/><Relationship Id="rId868" Type="http://schemas.openxmlformats.org/officeDocument/2006/relationships/image" Target="media/image60.jpeg"/><Relationship Id="rId869" Type="http://schemas.openxmlformats.org/officeDocument/2006/relationships/footer" Target="footer748.xml"/><Relationship Id="rId870" Type="http://schemas.openxmlformats.org/officeDocument/2006/relationships/image" Target="media/image61.jpeg"/><Relationship Id="rId871" Type="http://schemas.openxmlformats.org/officeDocument/2006/relationships/image" Target="media/image61.jpeg"/><Relationship Id="rId872" Type="http://schemas.openxmlformats.org/officeDocument/2006/relationships/footer" Target="footer749.xml"/><Relationship Id="rId873" Type="http://schemas.openxmlformats.org/officeDocument/2006/relationships/image" Target="media/image62.jpeg"/><Relationship Id="rId874" Type="http://schemas.openxmlformats.org/officeDocument/2006/relationships/image" Target="media/image62.jpeg"/><Relationship Id="rId875" Type="http://schemas.openxmlformats.org/officeDocument/2006/relationships/footer" Target="footer750.xml"/><Relationship Id="rId876" Type="http://schemas.openxmlformats.org/officeDocument/2006/relationships/image" Target="media/image63.jpeg"/><Relationship Id="rId877" Type="http://schemas.openxmlformats.org/officeDocument/2006/relationships/image" Target="media/image63.jpeg"/><Relationship Id="rId878" Type="http://schemas.openxmlformats.org/officeDocument/2006/relationships/footer" Target="footer751.xml"/><Relationship Id="rId879" Type="http://schemas.openxmlformats.org/officeDocument/2006/relationships/image" Target="media/image64.jpeg"/><Relationship Id="rId880" Type="http://schemas.openxmlformats.org/officeDocument/2006/relationships/image" Target="media/image64.jpeg"/><Relationship Id="rId881" Type="http://schemas.openxmlformats.org/officeDocument/2006/relationships/footer" Target="footer752.xml"/><Relationship Id="rId882" Type="http://schemas.openxmlformats.org/officeDocument/2006/relationships/image" Target="media/image65.jpeg"/><Relationship Id="rId883" Type="http://schemas.openxmlformats.org/officeDocument/2006/relationships/image" Target="media/image65.jpeg"/><Relationship Id="rId884" Type="http://schemas.openxmlformats.org/officeDocument/2006/relationships/footer" Target="footer753.xml"/><Relationship Id="rId885" Type="http://schemas.openxmlformats.org/officeDocument/2006/relationships/image" Target="media/image66.jpeg"/><Relationship Id="rId886" Type="http://schemas.openxmlformats.org/officeDocument/2006/relationships/image" Target="media/image66.jpeg"/><Relationship Id="rId887" Type="http://schemas.openxmlformats.org/officeDocument/2006/relationships/footer" Target="footer754.xml"/><Relationship Id="rId888" Type="http://schemas.openxmlformats.org/officeDocument/2006/relationships/image" Target="media/image67.jpeg"/><Relationship Id="rId889" Type="http://schemas.openxmlformats.org/officeDocument/2006/relationships/image" Target="media/image67.jpeg"/><Relationship Id="rId890" Type="http://schemas.openxmlformats.org/officeDocument/2006/relationships/footer" Target="footer755.xml"/><Relationship Id="rId891" Type="http://schemas.openxmlformats.org/officeDocument/2006/relationships/image" Target="media/image68.jpeg"/><Relationship Id="rId892" Type="http://schemas.openxmlformats.org/officeDocument/2006/relationships/image" Target="media/image68.jpeg"/><Relationship Id="rId893" Type="http://schemas.openxmlformats.org/officeDocument/2006/relationships/footer" Target="footer756.xml"/><Relationship Id="rId894" Type="http://schemas.openxmlformats.org/officeDocument/2006/relationships/image" Target="media/image69.jpeg"/><Relationship Id="rId895" Type="http://schemas.openxmlformats.org/officeDocument/2006/relationships/image" Target="media/image69.jpeg"/><Relationship Id="rId896" Type="http://schemas.openxmlformats.org/officeDocument/2006/relationships/footer" Target="footer757.xml"/><Relationship Id="rId897" Type="http://schemas.openxmlformats.org/officeDocument/2006/relationships/image" Target="media/image70.jpeg"/><Relationship Id="rId898" Type="http://schemas.openxmlformats.org/officeDocument/2006/relationships/image" Target="media/image70.jpeg"/><Relationship Id="rId899" Type="http://schemas.openxmlformats.org/officeDocument/2006/relationships/footer" Target="footer758.xml"/><Relationship Id="rId900" Type="http://schemas.openxmlformats.org/officeDocument/2006/relationships/image" Target="media/image71.jpeg"/><Relationship Id="rId901" Type="http://schemas.openxmlformats.org/officeDocument/2006/relationships/image" Target="media/image71.jpeg"/><Relationship Id="rId902" Type="http://schemas.openxmlformats.org/officeDocument/2006/relationships/footer" Target="footer759.xml"/><Relationship Id="rId903" Type="http://schemas.openxmlformats.org/officeDocument/2006/relationships/image" Target="media/image72.jpeg"/><Relationship Id="rId904" Type="http://schemas.openxmlformats.org/officeDocument/2006/relationships/image" Target="media/image72.jpeg"/><Relationship Id="rId905" Type="http://schemas.openxmlformats.org/officeDocument/2006/relationships/footer" Target="footer760.xml"/><Relationship Id="rId906" Type="http://schemas.openxmlformats.org/officeDocument/2006/relationships/image" Target="media/image73.jpeg"/><Relationship Id="rId907" Type="http://schemas.openxmlformats.org/officeDocument/2006/relationships/image" Target="media/image73.jpeg"/><Relationship Id="rId908" Type="http://schemas.openxmlformats.org/officeDocument/2006/relationships/footer" Target="footer761.xml"/><Relationship Id="rId909" Type="http://schemas.openxmlformats.org/officeDocument/2006/relationships/image" Target="media/image74.jpeg"/><Relationship Id="rId910" Type="http://schemas.openxmlformats.org/officeDocument/2006/relationships/image" Target="media/image74.jpeg"/><Relationship Id="rId911" Type="http://schemas.openxmlformats.org/officeDocument/2006/relationships/footer" Target="footer762.xml"/><Relationship Id="rId912" Type="http://schemas.openxmlformats.org/officeDocument/2006/relationships/image" Target="media/image75.jpeg"/><Relationship Id="rId913" Type="http://schemas.openxmlformats.org/officeDocument/2006/relationships/image" Target="media/image75.jpeg"/><Relationship Id="rId914" Type="http://schemas.openxmlformats.org/officeDocument/2006/relationships/footer" Target="footer763.xml"/><Relationship Id="rId915" Type="http://schemas.openxmlformats.org/officeDocument/2006/relationships/image" Target="media/image76.jpeg"/><Relationship Id="rId916" Type="http://schemas.openxmlformats.org/officeDocument/2006/relationships/image" Target="media/image76.jpeg"/><Relationship Id="rId917" Type="http://schemas.openxmlformats.org/officeDocument/2006/relationships/footer" Target="footer764.xml"/><Relationship Id="rId918" Type="http://schemas.openxmlformats.org/officeDocument/2006/relationships/image" Target="media/image77.jpeg"/><Relationship Id="rId919" Type="http://schemas.openxmlformats.org/officeDocument/2006/relationships/image" Target="media/image77.jpeg"/><Relationship Id="rId920" Type="http://schemas.openxmlformats.org/officeDocument/2006/relationships/footer" Target="footer765.xml"/><Relationship Id="rId921" Type="http://schemas.openxmlformats.org/officeDocument/2006/relationships/image" Target="media/image78.jpeg"/><Relationship Id="rId922" Type="http://schemas.openxmlformats.org/officeDocument/2006/relationships/image" Target="media/image78.jpeg"/><Relationship Id="rId923" Type="http://schemas.openxmlformats.org/officeDocument/2006/relationships/footer" Target="footer766.xml"/><Relationship Id="rId924" Type="http://schemas.openxmlformats.org/officeDocument/2006/relationships/image" Target="media/image79.jpeg"/><Relationship Id="rId925" Type="http://schemas.openxmlformats.org/officeDocument/2006/relationships/image" Target="media/image79.jpeg"/><Relationship Id="rId926" Type="http://schemas.openxmlformats.org/officeDocument/2006/relationships/footer" Target="footer767.xml"/><Relationship Id="rId927" Type="http://schemas.openxmlformats.org/officeDocument/2006/relationships/image" Target="media/image80.jpeg"/><Relationship Id="rId928" Type="http://schemas.openxmlformats.org/officeDocument/2006/relationships/image" Target="media/image80.jpeg"/><Relationship Id="rId929" Type="http://schemas.openxmlformats.org/officeDocument/2006/relationships/footer" Target="footer768.xml"/><Relationship Id="rId930" Type="http://schemas.openxmlformats.org/officeDocument/2006/relationships/image" Target="media/image81.jpeg"/><Relationship Id="rId931" Type="http://schemas.openxmlformats.org/officeDocument/2006/relationships/image" Target="media/image81.jpeg"/><Relationship Id="rId932" Type="http://schemas.openxmlformats.org/officeDocument/2006/relationships/footer" Target="footer769.xml"/><Relationship Id="rId933" Type="http://schemas.openxmlformats.org/officeDocument/2006/relationships/image" Target="media/image82.jpeg"/><Relationship Id="rId934" Type="http://schemas.openxmlformats.org/officeDocument/2006/relationships/image" Target="media/image82.jpeg"/><Relationship Id="rId935" Type="http://schemas.openxmlformats.org/officeDocument/2006/relationships/footer" Target="footer770.xml"/><Relationship Id="rId936" Type="http://schemas.openxmlformats.org/officeDocument/2006/relationships/image" Target="media/image83.jpeg"/><Relationship Id="rId937" Type="http://schemas.openxmlformats.org/officeDocument/2006/relationships/image" Target="media/image83.jpeg"/><Relationship Id="rId938" Type="http://schemas.openxmlformats.org/officeDocument/2006/relationships/footer" Target="footer771.xml"/><Relationship Id="rId939" Type="http://schemas.openxmlformats.org/officeDocument/2006/relationships/image" Target="media/image84.jpeg"/><Relationship Id="rId940" Type="http://schemas.openxmlformats.org/officeDocument/2006/relationships/image" Target="media/image84.jpeg"/><Relationship Id="rId941" Type="http://schemas.openxmlformats.org/officeDocument/2006/relationships/footer" Target="footer772.xml"/><Relationship Id="rId942" Type="http://schemas.openxmlformats.org/officeDocument/2006/relationships/image" Target="media/image85.jpeg"/><Relationship Id="rId943" Type="http://schemas.openxmlformats.org/officeDocument/2006/relationships/image" Target="media/image85.jpeg"/><Relationship Id="rId944" Type="http://schemas.openxmlformats.org/officeDocument/2006/relationships/footer" Target="footer773.xml"/><Relationship Id="rId945" Type="http://schemas.openxmlformats.org/officeDocument/2006/relationships/image" Target="media/image86.jpeg"/><Relationship Id="rId946" Type="http://schemas.openxmlformats.org/officeDocument/2006/relationships/image" Target="media/image86.jpeg"/><Relationship Id="rId947" Type="http://schemas.openxmlformats.org/officeDocument/2006/relationships/footer" Target="footer774.xml"/><Relationship Id="rId948" Type="http://schemas.openxmlformats.org/officeDocument/2006/relationships/image" Target="media/image87.jpeg"/><Relationship Id="rId949" Type="http://schemas.openxmlformats.org/officeDocument/2006/relationships/image" Target="media/image87.jpeg"/><Relationship Id="rId950" Type="http://schemas.openxmlformats.org/officeDocument/2006/relationships/footer" Target="footer775.xml"/><Relationship Id="rId951" Type="http://schemas.openxmlformats.org/officeDocument/2006/relationships/image" Target="media/image88.jpeg"/><Relationship Id="rId952" Type="http://schemas.openxmlformats.org/officeDocument/2006/relationships/image" Target="media/image88.jpeg"/><Relationship Id="rId953" Type="http://schemas.openxmlformats.org/officeDocument/2006/relationships/footer" Target="footer776.xml"/><Relationship Id="rId954" Type="http://schemas.openxmlformats.org/officeDocument/2006/relationships/image" Target="media/image89.jpeg"/><Relationship Id="rId955" Type="http://schemas.openxmlformats.org/officeDocument/2006/relationships/image" Target="media/image89.jpeg"/><Relationship Id="rId956" Type="http://schemas.openxmlformats.org/officeDocument/2006/relationships/footer" Target="footer777.xml"/><Relationship Id="rId957" Type="http://schemas.openxmlformats.org/officeDocument/2006/relationships/image" Target="media/image90.jpeg"/><Relationship Id="rId958" Type="http://schemas.openxmlformats.org/officeDocument/2006/relationships/image" Target="media/image90.jpeg"/><Relationship Id="rId959" Type="http://schemas.openxmlformats.org/officeDocument/2006/relationships/footer" Target="footer778.xml"/><Relationship Id="rId960" Type="http://schemas.openxmlformats.org/officeDocument/2006/relationships/image" Target="media/image91.jpeg"/><Relationship Id="rId961" Type="http://schemas.openxmlformats.org/officeDocument/2006/relationships/image" Target="media/image91.jpeg"/><Relationship Id="rId962" Type="http://schemas.openxmlformats.org/officeDocument/2006/relationships/footer" Target="footer779.xml"/><Relationship Id="rId963" Type="http://schemas.openxmlformats.org/officeDocument/2006/relationships/image" Target="media/image92.jpeg"/><Relationship Id="rId964" Type="http://schemas.openxmlformats.org/officeDocument/2006/relationships/image" Target="media/image92.jpeg"/><Relationship Id="rId965" Type="http://schemas.openxmlformats.org/officeDocument/2006/relationships/footer" Target="footer780.xml"/><Relationship Id="rId966" Type="http://schemas.openxmlformats.org/officeDocument/2006/relationships/image" Target="media/image93.jpeg"/><Relationship Id="rId967" Type="http://schemas.openxmlformats.org/officeDocument/2006/relationships/image" Target="media/image93.jpeg"/><Relationship Id="rId968" Type="http://schemas.openxmlformats.org/officeDocument/2006/relationships/footer" Target="footer781.xml"/><Relationship Id="rId969" Type="http://schemas.openxmlformats.org/officeDocument/2006/relationships/image" Target="media/image94.jpeg"/><Relationship Id="rId970" Type="http://schemas.openxmlformats.org/officeDocument/2006/relationships/image" Target="media/image94.jpeg"/><Relationship Id="rId971" Type="http://schemas.openxmlformats.org/officeDocument/2006/relationships/footer" Target="footer782.xml"/><Relationship Id="rId972" Type="http://schemas.openxmlformats.org/officeDocument/2006/relationships/image" Target="media/image95.jpeg"/><Relationship Id="rId973" Type="http://schemas.openxmlformats.org/officeDocument/2006/relationships/image" Target="media/image95.jpeg"/><Relationship Id="rId974" Type="http://schemas.openxmlformats.org/officeDocument/2006/relationships/footer" Target="footer783.xml"/><Relationship Id="rId975" Type="http://schemas.openxmlformats.org/officeDocument/2006/relationships/image" Target="media/image96.jpeg"/><Relationship Id="rId976" Type="http://schemas.openxmlformats.org/officeDocument/2006/relationships/image" Target="media/image96.jpeg"/><Relationship Id="rId977" Type="http://schemas.openxmlformats.org/officeDocument/2006/relationships/footer" Target="footer784.xml"/><Relationship Id="rId978" Type="http://schemas.openxmlformats.org/officeDocument/2006/relationships/image" Target="media/image97.jpeg"/><Relationship Id="rId979" Type="http://schemas.openxmlformats.org/officeDocument/2006/relationships/image" Target="media/image97.jpeg"/><Relationship Id="rId980" Type="http://schemas.openxmlformats.org/officeDocument/2006/relationships/footer" Target="footer785.xml"/><Relationship Id="rId981" Type="http://schemas.openxmlformats.org/officeDocument/2006/relationships/image" Target="media/image98.jpeg"/><Relationship Id="rId982" Type="http://schemas.openxmlformats.org/officeDocument/2006/relationships/image" Target="media/image98.jpeg"/><Relationship Id="rId983" Type="http://schemas.openxmlformats.org/officeDocument/2006/relationships/footer" Target="footer786.xml"/><Relationship Id="rId984" Type="http://schemas.openxmlformats.org/officeDocument/2006/relationships/image" Target="media/image99.jpeg"/><Relationship Id="rId985" Type="http://schemas.openxmlformats.org/officeDocument/2006/relationships/image" Target="media/image99.jpeg"/><Relationship Id="rId986" Type="http://schemas.openxmlformats.org/officeDocument/2006/relationships/footer" Target="footer787.xml"/><Relationship Id="rId987" Type="http://schemas.openxmlformats.org/officeDocument/2006/relationships/image" Target="media/image100.jpeg"/><Relationship Id="rId988" Type="http://schemas.openxmlformats.org/officeDocument/2006/relationships/image" Target="media/image100.jpeg"/><Relationship Id="rId989" Type="http://schemas.openxmlformats.org/officeDocument/2006/relationships/footer" Target="footer788.xml"/><Relationship Id="rId990" Type="http://schemas.openxmlformats.org/officeDocument/2006/relationships/image" Target="media/image101.jpeg"/><Relationship Id="rId991" Type="http://schemas.openxmlformats.org/officeDocument/2006/relationships/image" Target="media/image101.jpeg"/><Relationship Id="rId992" Type="http://schemas.openxmlformats.org/officeDocument/2006/relationships/footer" Target="footer789.xml"/><Relationship Id="rId993" Type="http://schemas.openxmlformats.org/officeDocument/2006/relationships/image" Target="media/image102.jpeg"/><Relationship Id="rId994" Type="http://schemas.openxmlformats.org/officeDocument/2006/relationships/image" Target="media/image102.jpeg"/><Relationship Id="rId995" Type="http://schemas.openxmlformats.org/officeDocument/2006/relationships/footer" Target="footer790.xml"/><Relationship Id="rId996" Type="http://schemas.openxmlformats.org/officeDocument/2006/relationships/image" Target="media/image103.jpeg"/><Relationship Id="rId997" Type="http://schemas.openxmlformats.org/officeDocument/2006/relationships/image" Target="media/image103.jpeg"/><Relationship Id="rId998" Type="http://schemas.openxmlformats.org/officeDocument/2006/relationships/footer" Target="footer791.xml"/><Relationship Id="rId999" Type="http://schemas.openxmlformats.org/officeDocument/2006/relationships/image" Target="media/image104.jpeg"/><Relationship Id="rId1000" Type="http://schemas.openxmlformats.org/officeDocument/2006/relationships/image" Target="media/image104.jpeg"/><Relationship Id="rId1001" Type="http://schemas.openxmlformats.org/officeDocument/2006/relationships/footer" Target="footer792.xml"/><Relationship Id="rId1002" Type="http://schemas.openxmlformats.org/officeDocument/2006/relationships/image" Target="media/image105.jpeg"/><Relationship Id="rId1003" Type="http://schemas.openxmlformats.org/officeDocument/2006/relationships/image" Target="media/image105.jpeg"/><Relationship Id="rId1004" Type="http://schemas.openxmlformats.org/officeDocument/2006/relationships/footer" Target="footer793.xml"/><Relationship Id="rId1005" Type="http://schemas.openxmlformats.org/officeDocument/2006/relationships/image" Target="media/image106.jpeg"/><Relationship Id="rId1006" Type="http://schemas.openxmlformats.org/officeDocument/2006/relationships/image" Target="media/image106.jpeg"/><Relationship Id="rId1007" Type="http://schemas.openxmlformats.org/officeDocument/2006/relationships/footer" Target="footer794.xml"/><Relationship Id="rId1008" Type="http://schemas.openxmlformats.org/officeDocument/2006/relationships/image" Target="media/image107.jpeg"/><Relationship Id="rId1009" Type="http://schemas.openxmlformats.org/officeDocument/2006/relationships/image" Target="media/image107.jpeg"/><Relationship Id="rId1010" Type="http://schemas.openxmlformats.org/officeDocument/2006/relationships/footer" Target="footer795.xml"/><Relationship Id="rId1011" Type="http://schemas.openxmlformats.org/officeDocument/2006/relationships/image" Target="media/image108.jpeg"/><Relationship Id="rId1012" Type="http://schemas.openxmlformats.org/officeDocument/2006/relationships/image" Target="media/image108.jpeg"/><Relationship Id="rId1013" Type="http://schemas.openxmlformats.org/officeDocument/2006/relationships/footer" Target="footer796.xml"/><Relationship Id="rId1014" Type="http://schemas.openxmlformats.org/officeDocument/2006/relationships/image" Target="media/image109.jpeg"/><Relationship Id="rId1015" Type="http://schemas.openxmlformats.org/officeDocument/2006/relationships/image" Target="media/image109.jpeg"/><Relationship Id="rId1016" Type="http://schemas.openxmlformats.org/officeDocument/2006/relationships/footer" Target="footer797.xml"/><Relationship Id="rId1017" Type="http://schemas.openxmlformats.org/officeDocument/2006/relationships/image" Target="media/image110.jpeg"/><Relationship Id="rId1018" Type="http://schemas.openxmlformats.org/officeDocument/2006/relationships/image" Target="media/image110.jpeg"/><Relationship Id="rId1019" Type="http://schemas.openxmlformats.org/officeDocument/2006/relationships/footer" Target="footer798.xml"/><Relationship Id="rId1020" Type="http://schemas.openxmlformats.org/officeDocument/2006/relationships/image" Target="media/image111.jpeg"/><Relationship Id="rId1021" Type="http://schemas.openxmlformats.org/officeDocument/2006/relationships/image" Target="media/image111.jpeg"/><Relationship Id="rId1022" Type="http://schemas.openxmlformats.org/officeDocument/2006/relationships/footer" Target="footer799.xml"/><Relationship Id="rId1023" Type="http://schemas.openxmlformats.org/officeDocument/2006/relationships/image" Target="media/image112.jpeg"/><Relationship Id="rId1024" Type="http://schemas.openxmlformats.org/officeDocument/2006/relationships/image" Target="media/image112.jpeg"/><Relationship Id="rId1025" Type="http://schemas.openxmlformats.org/officeDocument/2006/relationships/footer" Target="footer800.xml"/><Relationship Id="rId1026" Type="http://schemas.openxmlformats.org/officeDocument/2006/relationships/image" Target="media/image113.jpeg"/><Relationship Id="rId1027" Type="http://schemas.openxmlformats.org/officeDocument/2006/relationships/image" Target="media/image113.jpeg"/><Relationship Id="rId1028" Type="http://schemas.openxmlformats.org/officeDocument/2006/relationships/footer" Target="footer801.xml"/><Relationship Id="rId1029" Type="http://schemas.openxmlformats.org/officeDocument/2006/relationships/image" Target="media/image114.jpeg"/><Relationship Id="rId1030" Type="http://schemas.openxmlformats.org/officeDocument/2006/relationships/image" Target="media/image114.jpeg"/><Relationship Id="rId1031" Type="http://schemas.openxmlformats.org/officeDocument/2006/relationships/footer" Target="footer802.xml"/><Relationship Id="rId1032" Type="http://schemas.openxmlformats.org/officeDocument/2006/relationships/image" Target="media/image115.jpeg"/><Relationship Id="rId1033" Type="http://schemas.openxmlformats.org/officeDocument/2006/relationships/image" Target="media/image115.jpeg"/><Relationship Id="rId1034" Type="http://schemas.openxmlformats.org/officeDocument/2006/relationships/footer" Target="footer803.xml"/><Relationship Id="rId1035" Type="http://schemas.openxmlformats.org/officeDocument/2006/relationships/image" Target="media/image116.jpeg"/><Relationship Id="rId1036" Type="http://schemas.openxmlformats.org/officeDocument/2006/relationships/image" Target="media/image116.jpeg"/><Relationship Id="rId1037" Type="http://schemas.openxmlformats.org/officeDocument/2006/relationships/footer" Target="footer804.xml"/><Relationship Id="rId1038" Type="http://schemas.openxmlformats.org/officeDocument/2006/relationships/image" Target="media/image117.jpeg"/><Relationship Id="rId1039" Type="http://schemas.openxmlformats.org/officeDocument/2006/relationships/image" Target="media/image117.jpeg"/><Relationship Id="rId1040" Type="http://schemas.openxmlformats.org/officeDocument/2006/relationships/footer" Target="footer805.xml"/><Relationship Id="rId1041" Type="http://schemas.openxmlformats.org/officeDocument/2006/relationships/image" Target="media/image118.jpeg"/><Relationship Id="rId1042" Type="http://schemas.openxmlformats.org/officeDocument/2006/relationships/image" Target="media/image118.jpeg"/><Relationship Id="rId1043" Type="http://schemas.openxmlformats.org/officeDocument/2006/relationships/footer" Target="footer806.xml"/><Relationship Id="rId1044" Type="http://schemas.openxmlformats.org/officeDocument/2006/relationships/image" Target="media/image119.jpeg"/><Relationship Id="rId1045" Type="http://schemas.openxmlformats.org/officeDocument/2006/relationships/image" Target="media/image119.jpeg"/><Relationship Id="rId1046" Type="http://schemas.openxmlformats.org/officeDocument/2006/relationships/footer" Target="footer807.xml"/><Relationship Id="rId1047" Type="http://schemas.openxmlformats.org/officeDocument/2006/relationships/image" Target="media/image120.jpeg"/><Relationship Id="rId1048" Type="http://schemas.openxmlformats.org/officeDocument/2006/relationships/image" Target="media/image120.jpeg"/><Relationship Id="rId1049" Type="http://schemas.openxmlformats.org/officeDocument/2006/relationships/footer" Target="footer808.xml"/><Relationship Id="rId1050" Type="http://schemas.openxmlformats.org/officeDocument/2006/relationships/image" Target="media/image121.jpeg"/><Relationship Id="rId1051" Type="http://schemas.openxmlformats.org/officeDocument/2006/relationships/image" Target="media/image121.jpeg"/><Relationship Id="rId1052" Type="http://schemas.openxmlformats.org/officeDocument/2006/relationships/footer" Target="footer809.xml"/><Relationship Id="rId1053" Type="http://schemas.openxmlformats.org/officeDocument/2006/relationships/image" Target="media/image122.jpeg"/><Relationship Id="rId1054" Type="http://schemas.openxmlformats.org/officeDocument/2006/relationships/image" Target="media/image122.jpeg"/><Relationship Id="rId1055" Type="http://schemas.openxmlformats.org/officeDocument/2006/relationships/footer" Target="footer810.xml"/><Relationship Id="rId1056" Type="http://schemas.openxmlformats.org/officeDocument/2006/relationships/image" Target="media/image123.jpeg"/><Relationship Id="rId1057" Type="http://schemas.openxmlformats.org/officeDocument/2006/relationships/image" Target="media/image123.jpeg"/><Relationship Id="rId1058" Type="http://schemas.openxmlformats.org/officeDocument/2006/relationships/footer" Target="footer811.xml"/><Relationship Id="rId1059" Type="http://schemas.openxmlformats.org/officeDocument/2006/relationships/image" Target="media/image124.jpeg"/><Relationship Id="rId1060" Type="http://schemas.openxmlformats.org/officeDocument/2006/relationships/image" Target="media/image124.jpeg"/><Relationship Id="rId1061" Type="http://schemas.openxmlformats.org/officeDocument/2006/relationships/footer" Target="footer812.xml"/><Relationship Id="rId1062" Type="http://schemas.openxmlformats.org/officeDocument/2006/relationships/image" Target="media/image125.jpeg"/><Relationship Id="rId1063" Type="http://schemas.openxmlformats.org/officeDocument/2006/relationships/image" Target="media/image125.jpeg"/><Relationship Id="rId1064" Type="http://schemas.openxmlformats.org/officeDocument/2006/relationships/footer" Target="footer813.xml"/><Relationship Id="rId1065" Type="http://schemas.openxmlformats.org/officeDocument/2006/relationships/image" Target="media/image126.jpeg"/><Relationship Id="rId1066" Type="http://schemas.openxmlformats.org/officeDocument/2006/relationships/image" Target="media/image126.jpeg"/><Relationship Id="rId1067" Type="http://schemas.openxmlformats.org/officeDocument/2006/relationships/footer" Target="footer814.xml"/><Relationship Id="rId1068" Type="http://schemas.openxmlformats.org/officeDocument/2006/relationships/image" Target="media/image127.jpeg"/><Relationship Id="rId1069" Type="http://schemas.openxmlformats.org/officeDocument/2006/relationships/image" Target="media/image127.jpeg"/><Relationship Id="rId1070" Type="http://schemas.openxmlformats.org/officeDocument/2006/relationships/footer" Target="footer815.xml"/><Relationship Id="rId1071" Type="http://schemas.openxmlformats.org/officeDocument/2006/relationships/image" Target="media/image128.jpeg"/><Relationship Id="rId1072" Type="http://schemas.openxmlformats.org/officeDocument/2006/relationships/image" Target="media/image128.jpeg"/><Relationship Id="rId1073" Type="http://schemas.openxmlformats.org/officeDocument/2006/relationships/footer" Target="footer816.xml"/><Relationship Id="rId1074" Type="http://schemas.openxmlformats.org/officeDocument/2006/relationships/image" Target="media/image129.jpeg"/><Relationship Id="rId1075" Type="http://schemas.openxmlformats.org/officeDocument/2006/relationships/image" Target="media/image129.jpeg"/><Relationship Id="rId1076" Type="http://schemas.openxmlformats.org/officeDocument/2006/relationships/footer" Target="footer817.xml"/><Relationship Id="rId1077" Type="http://schemas.openxmlformats.org/officeDocument/2006/relationships/image" Target="media/image130.jpeg"/><Relationship Id="rId1078" Type="http://schemas.openxmlformats.org/officeDocument/2006/relationships/image" Target="media/image130.jpeg"/><Relationship Id="rId1079" Type="http://schemas.openxmlformats.org/officeDocument/2006/relationships/footer" Target="footer818.xml"/><Relationship Id="rId1080" Type="http://schemas.openxmlformats.org/officeDocument/2006/relationships/image" Target="media/image131.jpeg"/><Relationship Id="rId1081" Type="http://schemas.openxmlformats.org/officeDocument/2006/relationships/image" Target="media/image131.jpeg"/><Relationship Id="rId1082" Type="http://schemas.openxmlformats.org/officeDocument/2006/relationships/footer" Target="footer819.xml"/><Relationship Id="rId1083" Type="http://schemas.openxmlformats.org/officeDocument/2006/relationships/image" Target="media/image132.jpeg"/><Relationship Id="rId1084" Type="http://schemas.openxmlformats.org/officeDocument/2006/relationships/image" Target="media/image132.jpeg"/><Relationship Id="rId1085" Type="http://schemas.openxmlformats.org/officeDocument/2006/relationships/footer" Target="footer820.xml"/><Relationship Id="rId1086" Type="http://schemas.openxmlformats.org/officeDocument/2006/relationships/image" Target="media/image133.jpeg"/><Relationship Id="rId1087" Type="http://schemas.openxmlformats.org/officeDocument/2006/relationships/image" Target="media/image133.jpeg"/><Relationship Id="rId1088" Type="http://schemas.openxmlformats.org/officeDocument/2006/relationships/footer" Target="footer821.xml"/><Relationship Id="rId1089" Type="http://schemas.openxmlformats.org/officeDocument/2006/relationships/image" Target="media/image134.jpeg"/><Relationship Id="rId1090" Type="http://schemas.openxmlformats.org/officeDocument/2006/relationships/image" Target="media/image134.jpeg"/><Relationship Id="rId1091" Type="http://schemas.openxmlformats.org/officeDocument/2006/relationships/footer" Target="footer822.xml"/><Relationship Id="rId1092" Type="http://schemas.openxmlformats.org/officeDocument/2006/relationships/image" Target="media/image135.jpeg"/><Relationship Id="rId1093" Type="http://schemas.openxmlformats.org/officeDocument/2006/relationships/image" Target="media/image135.jpeg"/><Relationship Id="rId1094" Type="http://schemas.openxmlformats.org/officeDocument/2006/relationships/footer" Target="footer823.xml"/><Relationship Id="rId1095" Type="http://schemas.openxmlformats.org/officeDocument/2006/relationships/image" Target="media/image136.jpeg"/><Relationship Id="rId1096" Type="http://schemas.openxmlformats.org/officeDocument/2006/relationships/image" Target="media/image136.jpeg"/><Relationship Id="rId1097" Type="http://schemas.openxmlformats.org/officeDocument/2006/relationships/footer" Target="footer824.xml"/><Relationship Id="rId1098" Type="http://schemas.openxmlformats.org/officeDocument/2006/relationships/image" Target="media/image137.jpeg"/><Relationship Id="rId1099" Type="http://schemas.openxmlformats.org/officeDocument/2006/relationships/image" Target="media/image137.jpeg"/><Relationship Id="rId1100" Type="http://schemas.openxmlformats.org/officeDocument/2006/relationships/footer" Target="footer825.xml"/><Relationship Id="rId1101" Type="http://schemas.openxmlformats.org/officeDocument/2006/relationships/image" Target="media/image138.jpeg"/><Relationship Id="rId1102" Type="http://schemas.openxmlformats.org/officeDocument/2006/relationships/image" Target="media/image138.jpeg"/><Relationship Id="rId1103" Type="http://schemas.openxmlformats.org/officeDocument/2006/relationships/footer" Target="footer826.xml"/><Relationship Id="rId1104" Type="http://schemas.openxmlformats.org/officeDocument/2006/relationships/image" Target="media/image139.jpeg"/><Relationship Id="rId1105" Type="http://schemas.openxmlformats.org/officeDocument/2006/relationships/image" Target="media/image139.jpeg"/><Relationship Id="rId1106" Type="http://schemas.openxmlformats.org/officeDocument/2006/relationships/footer" Target="footer827.xml"/><Relationship Id="rId1107" Type="http://schemas.openxmlformats.org/officeDocument/2006/relationships/image" Target="media/image140.jpeg"/><Relationship Id="rId1108" Type="http://schemas.openxmlformats.org/officeDocument/2006/relationships/image" Target="media/image140.jpeg"/><Relationship Id="rId1109" Type="http://schemas.openxmlformats.org/officeDocument/2006/relationships/footer" Target="footer828.xml"/><Relationship Id="rId1110" Type="http://schemas.openxmlformats.org/officeDocument/2006/relationships/image" Target="media/image141.jpeg"/><Relationship Id="rId1111" Type="http://schemas.openxmlformats.org/officeDocument/2006/relationships/image" Target="media/image141.jpeg"/><Relationship Id="rId1112" Type="http://schemas.openxmlformats.org/officeDocument/2006/relationships/footer" Target="footer829.xml"/><Relationship Id="rId1113" Type="http://schemas.openxmlformats.org/officeDocument/2006/relationships/image" Target="media/image142.jpeg"/><Relationship Id="rId1114" Type="http://schemas.openxmlformats.org/officeDocument/2006/relationships/image" Target="media/image142.jpeg"/><Relationship Id="rId1115" Type="http://schemas.openxmlformats.org/officeDocument/2006/relationships/footer" Target="footer830.xml"/><Relationship Id="rId1116" Type="http://schemas.openxmlformats.org/officeDocument/2006/relationships/image" Target="media/image143.jpeg"/><Relationship Id="rId1117" Type="http://schemas.openxmlformats.org/officeDocument/2006/relationships/image" Target="media/image143.jpeg"/><Relationship Id="rId1118" Type="http://schemas.openxmlformats.org/officeDocument/2006/relationships/footer" Target="footer831.xml"/><Relationship Id="rId1119" Type="http://schemas.openxmlformats.org/officeDocument/2006/relationships/image" Target="media/image144.jpeg"/><Relationship Id="rId1120" Type="http://schemas.openxmlformats.org/officeDocument/2006/relationships/image" Target="media/image144.jpeg"/><Relationship Id="rId1121" Type="http://schemas.openxmlformats.org/officeDocument/2006/relationships/footer" Target="footer832.xml"/><Relationship Id="rId1122" Type="http://schemas.openxmlformats.org/officeDocument/2006/relationships/image" Target="media/image145.jpeg"/><Relationship Id="rId1123" Type="http://schemas.openxmlformats.org/officeDocument/2006/relationships/image" Target="media/image145.jpeg"/><Relationship Id="rId1124" Type="http://schemas.openxmlformats.org/officeDocument/2006/relationships/footer" Target="footer833.xml"/><Relationship Id="rId1125" Type="http://schemas.openxmlformats.org/officeDocument/2006/relationships/image" Target="media/image146.jpeg"/><Relationship Id="rId1126" Type="http://schemas.openxmlformats.org/officeDocument/2006/relationships/image" Target="media/image146.jpeg"/><Relationship Id="rId1127" Type="http://schemas.openxmlformats.org/officeDocument/2006/relationships/footer" Target="footer834.xml"/><Relationship Id="rId1128" Type="http://schemas.openxmlformats.org/officeDocument/2006/relationships/image" Target="media/image147.jpeg"/><Relationship Id="rId1129" Type="http://schemas.openxmlformats.org/officeDocument/2006/relationships/image" Target="media/image147.jpeg"/><Relationship Id="rId1130" Type="http://schemas.openxmlformats.org/officeDocument/2006/relationships/footer" Target="footer835.xml"/><Relationship Id="rId1131" Type="http://schemas.openxmlformats.org/officeDocument/2006/relationships/image" Target="media/image148.jpeg"/><Relationship Id="rId1132" Type="http://schemas.openxmlformats.org/officeDocument/2006/relationships/image" Target="media/image148.jpeg"/><Relationship Id="rId1133" Type="http://schemas.openxmlformats.org/officeDocument/2006/relationships/footer" Target="footer836.xml"/><Relationship Id="rId1134" Type="http://schemas.openxmlformats.org/officeDocument/2006/relationships/image" Target="media/image149.jpeg"/><Relationship Id="rId1135" Type="http://schemas.openxmlformats.org/officeDocument/2006/relationships/image" Target="media/image149.jpeg"/><Relationship Id="rId1136" Type="http://schemas.openxmlformats.org/officeDocument/2006/relationships/footer" Target="footer837.xml"/><Relationship Id="rId1137" Type="http://schemas.openxmlformats.org/officeDocument/2006/relationships/image" Target="media/image150.jpeg"/><Relationship Id="rId1138" Type="http://schemas.openxmlformats.org/officeDocument/2006/relationships/image" Target="media/image150.jpeg"/><Relationship Id="rId1139" Type="http://schemas.openxmlformats.org/officeDocument/2006/relationships/footer" Target="footer838.xml"/><Relationship Id="rId1140" Type="http://schemas.openxmlformats.org/officeDocument/2006/relationships/image" Target="media/image151.jpeg"/><Relationship Id="rId1141" Type="http://schemas.openxmlformats.org/officeDocument/2006/relationships/image" Target="media/image151.jpeg"/><Relationship Id="rId1142" Type="http://schemas.openxmlformats.org/officeDocument/2006/relationships/footer" Target="footer839.xml"/><Relationship Id="rId1143" Type="http://schemas.openxmlformats.org/officeDocument/2006/relationships/image" Target="media/image152.jpeg"/><Relationship Id="rId1144" Type="http://schemas.openxmlformats.org/officeDocument/2006/relationships/image" Target="media/image152.jpeg"/><Relationship Id="rId1145" Type="http://schemas.openxmlformats.org/officeDocument/2006/relationships/footer" Target="footer840.xml"/><Relationship Id="rId1146" Type="http://schemas.openxmlformats.org/officeDocument/2006/relationships/image" Target="media/image153.jpeg"/><Relationship Id="rId1147" Type="http://schemas.openxmlformats.org/officeDocument/2006/relationships/image" Target="media/image153.jpeg"/><Relationship Id="rId1148" Type="http://schemas.openxmlformats.org/officeDocument/2006/relationships/footer" Target="footer841.xml"/><Relationship Id="rId1149" Type="http://schemas.openxmlformats.org/officeDocument/2006/relationships/image" Target="media/image154.jpeg"/><Relationship Id="rId1150" Type="http://schemas.openxmlformats.org/officeDocument/2006/relationships/image" Target="media/image154.jpeg"/><Relationship Id="rId1151" Type="http://schemas.openxmlformats.org/officeDocument/2006/relationships/footer" Target="footer842.xml"/><Relationship Id="rId1152" Type="http://schemas.openxmlformats.org/officeDocument/2006/relationships/image" Target="media/image155.jpeg"/><Relationship Id="rId1153" Type="http://schemas.openxmlformats.org/officeDocument/2006/relationships/image" Target="media/image155.jpeg"/><Relationship Id="rId1154" Type="http://schemas.openxmlformats.org/officeDocument/2006/relationships/footer" Target="footer843.xml"/><Relationship Id="rId1155" Type="http://schemas.openxmlformats.org/officeDocument/2006/relationships/image" Target="media/image156.jpeg"/><Relationship Id="rId1156" Type="http://schemas.openxmlformats.org/officeDocument/2006/relationships/image" Target="media/image156.jpeg"/><Relationship Id="rId1157" Type="http://schemas.openxmlformats.org/officeDocument/2006/relationships/footer" Target="footer844.xml"/><Relationship Id="rId1158" Type="http://schemas.openxmlformats.org/officeDocument/2006/relationships/image" Target="media/image157.jpeg"/><Relationship Id="rId1159" Type="http://schemas.openxmlformats.org/officeDocument/2006/relationships/image" Target="media/image157.jpeg"/><Relationship Id="rId1160" Type="http://schemas.openxmlformats.org/officeDocument/2006/relationships/footer" Target="footer845.xml"/><Relationship Id="rId1161" Type="http://schemas.openxmlformats.org/officeDocument/2006/relationships/image" Target="media/image158.jpeg"/><Relationship Id="rId1162" Type="http://schemas.openxmlformats.org/officeDocument/2006/relationships/image" Target="media/image158.jpeg"/><Relationship Id="rId1163" Type="http://schemas.openxmlformats.org/officeDocument/2006/relationships/footer" Target="footer846.xml"/><Relationship Id="rId1164" Type="http://schemas.openxmlformats.org/officeDocument/2006/relationships/image" Target="media/image159.jpeg"/><Relationship Id="rId1165" Type="http://schemas.openxmlformats.org/officeDocument/2006/relationships/image" Target="media/image159.jpeg"/><Relationship Id="rId1166" Type="http://schemas.openxmlformats.org/officeDocument/2006/relationships/footer" Target="footer847.xml"/><Relationship Id="rId1167" Type="http://schemas.openxmlformats.org/officeDocument/2006/relationships/image" Target="media/image160.jpeg"/><Relationship Id="rId1168" Type="http://schemas.openxmlformats.org/officeDocument/2006/relationships/image" Target="media/image160.jpeg"/><Relationship Id="rId1169" Type="http://schemas.openxmlformats.org/officeDocument/2006/relationships/footer" Target="footer848.xml"/><Relationship Id="rId1170" Type="http://schemas.openxmlformats.org/officeDocument/2006/relationships/image" Target="media/image161.jpeg"/><Relationship Id="rId1171" Type="http://schemas.openxmlformats.org/officeDocument/2006/relationships/image" Target="media/image161.jpeg"/><Relationship Id="rId1172" Type="http://schemas.openxmlformats.org/officeDocument/2006/relationships/footer" Target="footer849.xml"/><Relationship Id="rId1173" Type="http://schemas.openxmlformats.org/officeDocument/2006/relationships/image" Target="media/image162.jpeg"/><Relationship Id="rId1174" Type="http://schemas.openxmlformats.org/officeDocument/2006/relationships/image" Target="media/image162.jpeg"/><Relationship Id="rId1175" Type="http://schemas.openxmlformats.org/officeDocument/2006/relationships/footer" Target="footer850.xml"/><Relationship Id="rId1176" Type="http://schemas.openxmlformats.org/officeDocument/2006/relationships/image" Target="media/image163.jpeg"/><Relationship Id="rId1177" Type="http://schemas.openxmlformats.org/officeDocument/2006/relationships/image" Target="media/image163.jpeg"/><Relationship Id="rId1178" Type="http://schemas.openxmlformats.org/officeDocument/2006/relationships/footer" Target="footer851.xml"/><Relationship Id="rId1179" Type="http://schemas.openxmlformats.org/officeDocument/2006/relationships/image" Target="media/image164.jpeg"/><Relationship Id="rId1180" Type="http://schemas.openxmlformats.org/officeDocument/2006/relationships/image" Target="media/image164.jpeg"/><Relationship Id="rId1181" Type="http://schemas.openxmlformats.org/officeDocument/2006/relationships/footer" Target="footer852.xml"/><Relationship Id="rId1182" Type="http://schemas.openxmlformats.org/officeDocument/2006/relationships/image" Target="media/image165.jpeg"/><Relationship Id="rId1183" Type="http://schemas.openxmlformats.org/officeDocument/2006/relationships/image" Target="media/image165.jpeg"/><Relationship Id="rId1184" Type="http://schemas.openxmlformats.org/officeDocument/2006/relationships/footer" Target="footer853.xml"/><Relationship Id="rId1185" Type="http://schemas.openxmlformats.org/officeDocument/2006/relationships/image" Target="media/image166.jpeg"/><Relationship Id="rId1186" Type="http://schemas.openxmlformats.org/officeDocument/2006/relationships/image" Target="media/image166.jpeg"/><Relationship Id="rId1187" Type="http://schemas.openxmlformats.org/officeDocument/2006/relationships/footer" Target="footer854.xml"/><Relationship Id="rId1188" Type="http://schemas.openxmlformats.org/officeDocument/2006/relationships/image" Target="media/image167.jpeg"/><Relationship Id="rId1189" Type="http://schemas.openxmlformats.org/officeDocument/2006/relationships/image" Target="media/image167.jpeg"/><Relationship Id="rId1190" Type="http://schemas.openxmlformats.org/officeDocument/2006/relationships/footer" Target="footer855.xml"/><Relationship Id="rId1191" Type="http://schemas.openxmlformats.org/officeDocument/2006/relationships/image" Target="media/image168.jpeg"/><Relationship Id="rId1192" Type="http://schemas.openxmlformats.org/officeDocument/2006/relationships/image" Target="media/image168.jpeg"/><Relationship Id="rId1193" Type="http://schemas.openxmlformats.org/officeDocument/2006/relationships/footer" Target="footer856.xml"/><Relationship Id="rId1194" Type="http://schemas.openxmlformats.org/officeDocument/2006/relationships/image" Target="media/image169.jpeg"/><Relationship Id="rId1195" Type="http://schemas.openxmlformats.org/officeDocument/2006/relationships/image" Target="media/image169.jpeg"/><Relationship Id="rId1196" Type="http://schemas.openxmlformats.org/officeDocument/2006/relationships/footer" Target="footer857.xml"/><Relationship Id="rId1197" Type="http://schemas.openxmlformats.org/officeDocument/2006/relationships/image" Target="media/image170.jpeg"/><Relationship Id="rId1198" Type="http://schemas.openxmlformats.org/officeDocument/2006/relationships/image" Target="media/image170.jpeg"/><Relationship Id="rId1199" Type="http://schemas.openxmlformats.org/officeDocument/2006/relationships/footer" Target="footer858.xml"/><Relationship Id="rId1200" Type="http://schemas.openxmlformats.org/officeDocument/2006/relationships/image" Target="media/image171.jpeg"/><Relationship Id="rId1201" Type="http://schemas.openxmlformats.org/officeDocument/2006/relationships/image" Target="media/image171.jpeg"/><Relationship Id="rId1202" Type="http://schemas.openxmlformats.org/officeDocument/2006/relationships/footer" Target="footer859.xml"/><Relationship Id="rId1203" Type="http://schemas.openxmlformats.org/officeDocument/2006/relationships/image" Target="media/image172.jpeg"/><Relationship Id="rId1204" Type="http://schemas.openxmlformats.org/officeDocument/2006/relationships/image" Target="media/image172.jpeg"/><Relationship Id="rId1205" Type="http://schemas.openxmlformats.org/officeDocument/2006/relationships/footer" Target="footer860.xml"/><Relationship Id="rId1206" Type="http://schemas.openxmlformats.org/officeDocument/2006/relationships/image" Target="media/image173.jpeg"/><Relationship Id="rId1207" Type="http://schemas.openxmlformats.org/officeDocument/2006/relationships/image" Target="media/image173.jpeg"/><Relationship Id="rId1208" Type="http://schemas.openxmlformats.org/officeDocument/2006/relationships/footer" Target="footer861.xml"/><Relationship Id="rId1209" Type="http://schemas.openxmlformats.org/officeDocument/2006/relationships/image" Target="media/image174.jpeg"/><Relationship Id="rId1210" Type="http://schemas.openxmlformats.org/officeDocument/2006/relationships/image" Target="media/image174.jpeg"/><Relationship Id="rId1211" Type="http://schemas.openxmlformats.org/officeDocument/2006/relationships/footer" Target="footer862.xml"/><Relationship Id="rId1212" Type="http://schemas.openxmlformats.org/officeDocument/2006/relationships/image" Target="media/image175.jpeg"/><Relationship Id="rId1213" Type="http://schemas.openxmlformats.org/officeDocument/2006/relationships/image" Target="media/image175.jpeg"/><Relationship Id="rId1214" Type="http://schemas.openxmlformats.org/officeDocument/2006/relationships/footer" Target="footer863.xml"/><Relationship Id="rId1215" Type="http://schemas.openxmlformats.org/officeDocument/2006/relationships/image" Target="media/image176.jpeg"/><Relationship Id="rId1216" Type="http://schemas.openxmlformats.org/officeDocument/2006/relationships/image" Target="media/image176.jpeg"/><Relationship Id="rId1217" Type="http://schemas.openxmlformats.org/officeDocument/2006/relationships/footer" Target="footer864.xml"/><Relationship Id="rId1218" Type="http://schemas.openxmlformats.org/officeDocument/2006/relationships/image" Target="media/image177.jpeg"/><Relationship Id="rId1219" Type="http://schemas.openxmlformats.org/officeDocument/2006/relationships/image" Target="media/image177.jpeg"/><Relationship Id="rId1220" Type="http://schemas.openxmlformats.org/officeDocument/2006/relationships/footer" Target="footer865.xml"/><Relationship Id="rId1221" Type="http://schemas.openxmlformats.org/officeDocument/2006/relationships/image" Target="media/image178.jpeg"/><Relationship Id="rId1222" Type="http://schemas.openxmlformats.org/officeDocument/2006/relationships/image" Target="media/image178.jpeg"/><Relationship Id="rId1223" Type="http://schemas.openxmlformats.org/officeDocument/2006/relationships/footer" Target="footer866.xml"/><Relationship Id="rId1224" Type="http://schemas.openxmlformats.org/officeDocument/2006/relationships/image" Target="media/image179.jpeg"/><Relationship Id="rId1225" Type="http://schemas.openxmlformats.org/officeDocument/2006/relationships/image" Target="media/image179.jpeg"/><Relationship Id="rId1226" Type="http://schemas.openxmlformats.org/officeDocument/2006/relationships/footer" Target="footer867.xml"/><Relationship Id="rId1227" Type="http://schemas.openxmlformats.org/officeDocument/2006/relationships/image" Target="media/image180.jpeg"/><Relationship Id="rId1228" Type="http://schemas.openxmlformats.org/officeDocument/2006/relationships/image" Target="media/image180.jpeg"/><Relationship Id="rId1229" Type="http://schemas.openxmlformats.org/officeDocument/2006/relationships/footer" Target="footer868.xml"/><Relationship Id="rId1230" Type="http://schemas.openxmlformats.org/officeDocument/2006/relationships/image" Target="media/image181.jpeg"/><Relationship Id="rId1231" Type="http://schemas.openxmlformats.org/officeDocument/2006/relationships/image" Target="media/image181.jpeg"/><Relationship Id="rId1232" Type="http://schemas.openxmlformats.org/officeDocument/2006/relationships/footer" Target="footer869.xml"/><Relationship Id="rId1233" Type="http://schemas.openxmlformats.org/officeDocument/2006/relationships/image" Target="media/image182.jpeg"/><Relationship Id="rId1234" Type="http://schemas.openxmlformats.org/officeDocument/2006/relationships/image" Target="media/image182.jpeg"/><Relationship Id="rId1235" Type="http://schemas.openxmlformats.org/officeDocument/2006/relationships/footer" Target="footer870.xml"/><Relationship Id="rId1236" Type="http://schemas.openxmlformats.org/officeDocument/2006/relationships/image" Target="media/image183.jpeg"/><Relationship Id="rId1237" Type="http://schemas.openxmlformats.org/officeDocument/2006/relationships/image" Target="media/image183.jpeg"/><Relationship Id="rId1238" Type="http://schemas.openxmlformats.org/officeDocument/2006/relationships/footer" Target="footer871.xml"/><Relationship Id="rId1239" Type="http://schemas.openxmlformats.org/officeDocument/2006/relationships/image" Target="media/image184.jpeg"/><Relationship Id="rId1240" Type="http://schemas.openxmlformats.org/officeDocument/2006/relationships/image" Target="media/image184.jpeg"/><Relationship Id="rId1241" Type="http://schemas.openxmlformats.org/officeDocument/2006/relationships/footer" Target="footer872.xml"/><Relationship Id="rId1242" Type="http://schemas.openxmlformats.org/officeDocument/2006/relationships/image" Target="media/image185.jpeg"/><Relationship Id="rId1243" Type="http://schemas.openxmlformats.org/officeDocument/2006/relationships/image" Target="media/image185.jpeg"/><Relationship Id="rId1244" Type="http://schemas.openxmlformats.org/officeDocument/2006/relationships/footer" Target="footer873.xml"/><Relationship Id="rId1245" Type="http://schemas.openxmlformats.org/officeDocument/2006/relationships/image" Target="media/image186.jpeg"/><Relationship Id="rId1246" Type="http://schemas.openxmlformats.org/officeDocument/2006/relationships/image" Target="media/image186.jpeg"/><Relationship Id="rId1247" Type="http://schemas.openxmlformats.org/officeDocument/2006/relationships/footer" Target="footer874.xml"/><Relationship Id="rId1248" Type="http://schemas.openxmlformats.org/officeDocument/2006/relationships/image" Target="media/image187.jpeg"/><Relationship Id="rId1249" Type="http://schemas.openxmlformats.org/officeDocument/2006/relationships/image" Target="media/image187.jpeg"/><Relationship Id="rId1250" Type="http://schemas.openxmlformats.org/officeDocument/2006/relationships/footer" Target="footer875.xml"/><Relationship Id="rId1251" Type="http://schemas.openxmlformats.org/officeDocument/2006/relationships/image" Target="media/image188.jpeg"/><Relationship Id="rId1252" Type="http://schemas.openxmlformats.org/officeDocument/2006/relationships/image" Target="media/image188.jpeg"/><Relationship Id="rId1253" Type="http://schemas.openxmlformats.org/officeDocument/2006/relationships/footer" Target="footer876.xml"/><Relationship Id="rId1254" Type="http://schemas.openxmlformats.org/officeDocument/2006/relationships/image" Target="media/image189.jpeg"/><Relationship Id="rId1255" Type="http://schemas.openxmlformats.org/officeDocument/2006/relationships/image" Target="media/image189.jpeg"/><Relationship Id="rId1256" Type="http://schemas.openxmlformats.org/officeDocument/2006/relationships/footer" Target="footer877.xml"/><Relationship Id="rId1257" Type="http://schemas.openxmlformats.org/officeDocument/2006/relationships/image" Target="media/image190.jpeg"/><Relationship Id="rId1258" Type="http://schemas.openxmlformats.org/officeDocument/2006/relationships/image" Target="media/image190.jpeg"/><Relationship Id="rId1259" Type="http://schemas.openxmlformats.org/officeDocument/2006/relationships/footer" Target="footer878.xml"/><Relationship Id="rId1260" Type="http://schemas.openxmlformats.org/officeDocument/2006/relationships/image" Target="media/image191.jpeg"/><Relationship Id="rId1261" Type="http://schemas.openxmlformats.org/officeDocument/2006/relationships/image" Target="media/image191.jpeg"/><Relationship Id="rId1262" Type="http://schemas.openxmlformats.org/officeDocument/2006/relationships/footer" Target="footer879.xml"/><Relationship Id="rId1263" Type="http://schemas.openxmlformats.org/officeDocument/2006/relationships/image" Target="media/image192.jpeg"/><Relationship Id="rId1264" Type="http://schemas.openxmlformats.org/officeDocument/2006/relationships/image" Target="media/image192.jpeg"/><Relationship Id="rId1265" Type="http://schemas.openxmlformats.org/officeDocument/2006/relationships/footer" Target="footer880.xml"/><Relationship Id="rId1266" Type="http://schemas.openxmlformats.org/officeDocument/2006/relationships/image" Target="media/image193.jpeg"/><Relationship Id="rId1267" Type="http://schemas.openxmlformats.org/officeDocument/2006/relationships/image" Target="media/image193.jpeg"/><Relationship Id="rId1268" Type="http://schemas.openxmlformats.org/officeDocument/2006/relationships/footer" Target="footer881.xml"/><Relationship Id="rId1269" Type="http://schemas.openxmlformats.org/officeDocument/2006/relationships/image" Target="media/image194.jpeg"/><Relationship Id="rId1270" Type="http://schemas.openxmlformats.org/officeDocument/2006/relationships/image" Target="media/image194.jpeg"/><Relationship Id="rId1271" Type="http://schemas.openxmlformats.org/officeDocument/2006/relationships/footer" Target="footer882.xml"/><Relationship Id="rId1272" Type="http://schemas.openxmlformats.org/officeDocument/2006/relationships/image" Target="media/image195.jpeg"/><Relationship Id="rId1273" Type="http://schemas.openxmlformats.org/officeDocument/2006/relationships/image" Target="media/image195.jpeg"/><Relationship Id="rId1274" Type="http://schemas.openxmlformats.org/officeDocument/2006/relationships/footer" Target="footer883.xml"/><Relationship Id="rId1275" Type="http://schemas.openxmlformats.org/officeDocument/2006/relationships/image" Target="media/image196.jpeg"/><Relationship Id="rId1276" Type="http://schemas.openxmlformats.org/officeDocument/2006/relationships/image" Target="media/image196.jpeg"/><Relationship Id="rId1277" Type="http://schemas.openxmlformats.org/officeDocument/2006/relationships/footer" Target="footer884.xml"/><Relationship Id="rId1278" Type="http://schemas.openxmlformats.org/officeDocument/2006/relationships/image" Target="media/image197.jpeg"/><Relationship Id="rId1279" Type="http://schemas.openxmlformats.org/officeDocument/2006/relationships/image" Target="media/image197.jpeg"/><Relationship Id="rId1280" Type="http://schemas.openxmlformats.org/officeDocument/2006/relationships/footer" Target="footer885.xml"/><Relationship Id="rId1281" Type="http://schemas.openxmlformats.org/officeDocument/2006/relationships/image" Target="media/image198.jpeg"/><Relationship Id="rId1282" Type="http://schemas.openxmlformats.org/officeDocument/2006/relationships/image" Target="media/image198.jpeg"/><Relationship Id="rId1283" Type="http://schemas.openxmlformats.org/officeDocument/2006/relationships/footer" Target="footer886.xml"/><Relationship Id="rId1284" Type="http://schemas.openxmlformats.org/officeDocument/2006/relationships/image" Target="media/image199.jpeg"/><Relationship Id="rId1285" Type="http://schemas.openxmlformats.org/officeDocument/2006/relationships/image" Target="media/image199.jpeg"/><Relationship Id="rId1286" Type="http://schemas.openxmlformats.org/officeDocument/2006/relationships/footer" Target="footer887.xml"/><Relationship Id="rId1287" Type="http://schemas.openxmlformats.org/officeDocument/2006/relationships/image" Target="media/image200.jpeg"/><Relationship Id="rId1288" Type="http://schemas.openxmlformats.org/officeDocument/2006/relationships/image" Target="media/image200.jpeg"/><Relationship Id="rId1289" Type="http://schemas.openxmlformats.org/officeDocument/2006/relationships/footer" Target="footer888.xml"/><Relationship Id="rId1290" Type="http://schemas.openxmlformats.org/officeDocument/2006/relationships/image" Target="media/image201.jpeg"/><Relationship Id="rId1291" Type="http://schemas.openxmlformats.org/officeDocument/2006/relationships/image" Target="media/image201.jpeg"/><Relationship Id="rId1292" Type="http://schemas.openxmlformats.org/officeDocument/2006/relationships/footer" Target="footer889.xml"/><Relationship Id="rId1293" Type="http://schemas.openxmlformats.org/officeDocument/2006/relationships/image" Target="media/image202.jpeg"/><Relationship Id="rId1294" Type="http://schemas.openxmlformats.org/officeDocument/2006/relationships/image" Target="media/image202.jpeg"/><Relationship Id="rId1295" Type="http://schemas.openxmlformats.org/officeDocument/2006/relationships/footer" Target="footer890.xml"/><Relationship Id="rId1296" Type="http://schemas.openxmlformats.org/officeDocument/2006/relationships/image" Target="media/image203.jpeg"/><Relationship Id="rId1297" Type="http://schemas.openxmlformats.org/officeDocument/2006/relationships/image" Target="media/image203.jpeg"/><Relationship Id="rId1298" Type="http://schemas.openxmlformats.org/officeDocument/2006/relationships/footer" Target="footer891.xml"/><Relationship Id="rId1299" Type="http://schemas.openxmlformats.org/officeDocument/2006/relationships/image" Target="media/image204.jpeg"/><Relationship Id="rId1300" Type="http://schemas.openxmlformats.org/officeDocument/2006/relationships/image" Target="media/image204.jpeg"/><Relationship Id="rId1301" Type="http://schemas.openxmlformats.org/officeDocument/2006/relationships/footer" Target="footer892.xml"/><Relationship Id="rId1302" Type="http://schemas.openxmlformats.org/officeDocument/2006/relationships/image" Target="media/image205.jpeg"/><Relationship Id="rId1303" Type="http://schemas.openxmlformats.org/officeDocument/2006/relationships/image" Target="media/image205.jpeg"/><Relationship Id="rId1304" Type="http://schemas.openxmlformats.org/officeDocument/2006/relationships/footer" Target="footer893.xml"/><Relationship Id="rId1305" Type="http://schemas.openxmlformats.org/officeDocument/2006/relationships/image" Target="media/image206.jpeg"/><Relationship Id="rId1306" Type="http://schemas.openxmlformats.org/officeDocument/2006/relationships/image" Target="media/image206.jpeg"/><Relationship Id="rId1307" Type="http://schemas.openxmlformats.org/officeDocument/2006/relationships/footer" Target="footer894.xml"/><Relationship Id="rId1308" Type="http://schemas.openxmlformats.org/officeDocument/2006/relationships/image" Target="media/image207.jpeg"/><Relationship Id="rId1309" Type="http://schemas.openxmlformats.org/officeDocument/2006/relationships/image" Target="media/image207.jpeg"/><Relationship Id="rId1310" Type="http://schemas.openxmlformats.org/officeDocument/2006/relationships/footer" Target="footer895.xml"/><Relationship Id="rId1311" Type="http://schemas.openxmlformats.org/officeDocument/2006/relationships/image" Target="media/image208.jpeg"/><Relationship Id="rId1312" Type="http://schemas.openxmlformats.org/officeDocument/2006/relationships/image" Target="media/image208.jpeg"/><Relationship Id="rId1313" Type="http://schemas.openxmlformats.org/officeDocument/2006/relationships/footer" Target="footer896.xml"/><Relationship Id="rId1314" Type="http://schemas.openxmlformats.org/officeDocument/2006/relationships/image" Target="media/image209.jpeg"/><Relationship Id="rId1315" Type="http://schemas.openxmlformats.org/officeDocument/2006/relationships/image" Target="media/image209.jpeg"/><Relationship Id="rId1316" Type="http://schemas.openxmlformats.org/officeDocument/2006/relationships/footer" Target="footer897.xml"/><Relationship Id="rId1317" Type="http://schemas.openxmlformats.org/officeDocument/2006/relationships/image" Target="media/image210.jpeg"/><Relationship Id="rId1318" Type="http://schemas.openxmlformats.org/officeDocument/2006/relationships/image" Target="media/image210.jpeg"/><Relationship Id="rId1319" Type="http://schemas.openxmlformats.org/officeDocument/2006/relationships/footer" Target="footer898.xml"/><Relationship Id="rId1320" Type="http://schemas.openxmlformats.org/officeDocument/2006/relationships/image" Target="media/image211.jpeg"/><Relationship Id="rId1321" Type="http://schemas.openxmlformats.org/officeDocument/2006/relationships/image" Target="media/image211.jpeg"/><Relationship Id="rId1322" Type="http://schemas.openxmlformats.org/officeDocument/2006/relationships/footer" Target="footer899.xml"/><Relationship Id="rId1323" Type="http://schemas.openxmlformats.org/officeDocument/2006/relationships/image" Target="media/image212.jpeg"/><Relationship Id="rId1324" Type="http://schemas.openxmlformats.org/officeDocument/2006/relationships/image" Target="media/image212.jpeg"/><Relationship Id="rId1325" Type="http://schemas.openxmlformats.org/officeDocument/2006/relationships/footer" Target="footer900.xml"/><Relationship Id="rId1326" Type="http://schemas.openxmlformats.org/officeDocument/2006/relationships/image" Target="media/image213.jpeg"/><Relationship Id="rId1327" Type="http://schemas.openxmlformats.org/officeDocument/2006/relationships/image" Target="media/image213.jpeg"/><Relationship Id="rId1328" Type="http://schemas.openxmlformats.org/officeDocument/2006/relationships/footer" Target="footer901.xml"/><Relationship Id="rId1329" Type="http://schemas.openxmlformats.org/officeDocument/2006/relationships/image" Target="media/image214.jpeg"/><Relationship Id="rId1330" Type="http://schemas.openxmlformats.org/officeDocument/2006/relationships/image" Target="media/image214.jpeg"/><Relationship Id="rId1331" Type="http://schemas.openxmlformats.org/officeDocument/2006/relationships/footer" Target="footer902.xml"/><Relationship Id="rId1332" Type="http://schemas.openxmlformats.org/officeDocument/2006/relationships/image" Target="media/image215.jpeg"/><Relationship Id="rId1333" Type="http://schemas.openxmlformats.org/officeDocument/2006/relationships/image" Target="media/image215.jpeg"/><Relationship Id="rId1334" Type="http://schemas.openxmlformats.org/officeDocument/2006/relationships/footer" Target="footer903.xml"/><Relationship Id="rId1335" Type="http://schemas.openxmlformats.org/officeDocument/2006/relationships/image" Target="media/image216.jpeg"/><Relationship Id="rId1336" Type="http://schemas.openxmlformats.org/officeDocument/2006/relationships/image" Target="media/image216.jpeg"/><Relationship Id="rId1337" Type="http://schemas.openxmlformats.org/officeDocument/2006/relationships/footer" Target="footer904.xml"/><Relationship Id="rId1338" Type="http://schemas.openxmlformats.org/officeDocument/2006/relationships/image" Target="media/image217.jpeg"/><Relationship Id="rId1339" Type="http://schemas.openxmlformats.org/officeDocument/2006/relationships/image" Target="media/image217.jpeg"/><Relationship Id="rId1340" Type="http://schemas.openxmlformats.org/officeDocument/2006/relationships/footer" Target="footer905.xml"/><Relationship Id="rId1341" Type="http://schemas.openxmlformats.org/officeDocument/2006/relationships/image" Target="media/image218.jpeg"/><Relationship Id="rId1342" Type="http://schemas.openxmlformats.org/officeDocument/2006/relationships/image" Target="media/image218.jpeg"/><Relationship Id="rId1343" Type="http://schemas.openxmlformats.org/officeDocument/2006/relationships/footer" Target="footer906.xml"/><Relationship Id="rId1344" Type="http://schemas.openxmlformats.org/officeDocument/2006/relationships/image" Target="media/image219.jpeg"/><Relationship Id="rId1345" Type="http://schemas.openxmlformats.org/officeDocument/2006/relationships/image" Target="media/image219.jpeg"/><Relationship Id="rId1346" Type="http://schemas.openxmlformats.org/officeDocument/2006/relationships/footer" Target="footer907.xml"/><Relationship Id="rId1347" Type="http://schemas.openxmlformats.org/officeDocument/2006/relationships/image" Target="media/image220.jpeg"/><Relationship Id="rId1348" Type="http://schemas.openxmlformats.org/officeDocument/2006/relationships/image" Target="media/image220.jpeg"/><Relationship Id="rId1349" Type="http://schemas.openxmlformats.org/officeDocument/2006/relationships/footer" Target="footer908.xml"/><Relationship Id="rId1350" Type="http://schemas.openxmlformats.org/officeDocument/2006/relationships/image" Target="media/image221.jpeg"/><Relationship Id="rId1351" Type="http://schemas.openxmlformats.org/officeDocument/2006/relationships/image" Target="media/image221.jpeg"/><Relationship Id="rId1352" Type="http://schemas.openxmlformats.org/officeDocument/2006/relationships/footer" Target="footer909.xml"/><Relationship Id="rId1353" Type="http://schemas.openxmlformats.org/officeDocument/2006/relationships/image" Target="media/image222.jpeg"/><Relationship Id="rId1354" Type="http://schemas.openxmlformats.org/officeDocument/2006/relationships/image" Target="media/image222.jpeg"/><Relationship Id="rId1355" Type="http://schemas.openxmlformats.org/officeDocument/2006/relationships/footer" Target="footer910.xml"/><Relationship Id="rId1356" Type="http://schemas.openxmlformats.org/officeDocument/2006/relationships/image" Target="media/image223.jpeg"/><Relationship Id="rId1357" Type="http://schemas.openxmlformats.org/officeDocument/2006/relationships/image" Target="media/image223.jpeg"/><Relationship Id="rId1358" Type="http://schemas.openxmlformats.org/officeDocument/2006/relationships/footer" Target="footer911.xml"/><Relationship Id="rId1359" Type="http://schemas.openxmlformats.org/officeDocument/2006/relationships/image" Target="media/image224.jpeg"/><Relationship Id="rId1360" Type="http://schemas.openxmlformats.org/officeDocument/2006/relationships/image" Target="media/image224.jpeg"/><Relationship Id="rId1361" Type="http://schemas.openxmlformats.org/officeDocument/2006/relationships/footer" Target="footer912.xml"/><Relationship Id="rId1362" Type="http://schemas.openxmlformats.org/officeDocument/2006/relationships/image" Target="media/image225.jpeg"/><Relationship Id="rId1363" Type="http://schemas.openxmlformats.org/officeDocument/2006/relationships/image" Target="media/image225.jpeg"/><Relationship Id="rId1364" Type="http://schemas.openxmlformats.org/officeDocument/2006/relationships/footer" Target="footer913.xml"/><Relationship Id="rId1365" Type="http://schemas.openxmlformats.org/officeDocument/2006/relationships/image" Target="media/image226.jpeg"/><Relationship Id="rId1366" Type="http://schemas.openxmlformats.org/officeDocument/2006/relationships/image" Target="media/image226.jpeg"/><Relationship Id="rId1367" Type="http://schemas.openxmlformats.org/officeDocument/2006/relationships/footer" Target="footer914.xml"/><Relationship Id="rId1368" Type="http://schemas.openxmlformats.org/officeDocument/2006/relationships/image" Target="media/image227.jpeg"/><Relationship Id="rId1369" Type="http://schemas.openxmlformats.org/officeDocument/2006/relationships/image" Target="media/image227.jpeg"/><Relationship Id="rId1370" Type="http://schemas.openxmlformats.org/officeDocument/2006/relationships/footer" Target="footer915.xml"/><Relationship Id="rId1371" Type="http://schemas.openxmlformats.org/officeDocument/2006/relationships/image" Target="media/image228.jpeg"/><Relationship Id="rId1372" Type="http://schemas.openxmlformats.org/officeDocument/2006/relationships/image" Target="media/image228.jpeg"/><Relationship Id="rId1373" Type="http://schemas.openxmlformats.org/officeDocument/2006/relationships/footer" Target="footer916.xml"/><Relationship Id="rId1374" Type="http://schemas.openxmlformats.org/officeDocument/2006/relationships/image" Target="media/image229.jpeg"/><Relationship Id="rId1375" Type="http://schemas.openxmlformats.org/officeDocument/2006/relationships/image" Target="media/image229.jpeg"/><Relationship Id="rId1376" Type="http://schemas.openxmlformats.org/officeDocument/2006/relationships/footer" Target="footer917.xml"/><Relationship Id="rId1377" Type="http://schemas.openxmlformats.org/officeDocument/2006/relationships/image" Target="media/image230.jpeg"/><Relationship Id="rId1378" Type="http://schemas.openxmlformats.org/officeDocument/2006/relationships/image" Target="media/image230.jpeg"/><Relationship Id="rId1379" Type="http://schemas.openxmlformats.org/officeDocument/2006/relationships/footer" Target="footer918.xml"/><Relationship Id="rId1380" Type="http://schemas.openxmlformats.org/officeDocument/2006/relationships/image" Target="media/image231.jpeg"/><Relationship Id="rId1381" Type="http://schemas.openxmlformats.org/officeDocument/2006/relationships/image" Target="media/image231.jpeg"/><Relationship Id="rId1382" Type="http://schemas.openxmlformats.org/officeDocument/2006/relationships/footer" Target="footer919.xml"/><Relationship Id="rId1383" Type="http://schemas.openxmlformats.org/officeDocument/2006/relationships/image" Target="media/image232.jpeg"/><Relationship Id="rId1384" Type="http://schemas.openxmlformats.org/officeDocument/2006/relationships/image" Target="media/image232.jpeg"/><Relationship Id="rId1385" Type="http://schemas.openxmlformats.org/officeDocument/2006/relationships/footer" Target="footer920.xml"/><Relationship Id="rId1386" Type="http://schemas.openxmlformats.org/officeDocument/2006/relationships/image" Target="media/image233.jpeg"/><Relationship Id="rId1387" Type="http://schemas.openxmlformats.org/officeDocument/2006/relationships/image" Target="media/image233.jpeg"/><Relationship Id="rId1388" Type="http://schemas.openxmlformats.org/officeDocument/2006/relationships/footer" Target="footer921.xml"/><Relationship Id="rId1389" Type="http://schemas.openxmlformats.org/officeDocument/2006/relationships/image" Target="media/image234.jpeg"/><Relationship Id="rId1390" Type="http://schemas.openxmlformats.org/officeDocument/2006/relationships/image" Target="media/image234.jpeg"/><Relationship Id="rId1391" Type="http://schemas.openxmlformats.org/officeDocument/2006/relationships/footer" Target="footer922.xml"/><Relationship Id="rId1392" Type="http://schemas.openxmlformats.org/officeDocument/2006/relationships/image" Target="media/image235.jpeg"/><Relationship Id="rId1393" Type="http://schemas.openxmlformats.org/officeDocument/2006/relationships/image" Target="media/image235.jpeg"/><Relationship Id="rId1394" Type="http://schemas.openxmlformats.org/officeDocument/2006/relationships/footer" Target="footer923.xml"/><Relationship Id="rId1395" Type="http://schemas.openxmlformats.org/officeDocument/2006/relationships/image" Target="media/image236.jpeg"/><Relationship Id="rId1396" Type="http://schemas.openxmlformats.org/officeDocument/2006/relationships/image" Target="media/image236.jpeg"/><Relationship Id="rId1397" Type="http://schemas.openxmlformats.org/officeDocument/2006/relationships/footer" Target="footer924.xml"/><Relationship Id="rId1398" Type="http://schemas.openxmlformats.org/officeDocument/2006/relationships/image" Target="media/image237.jpeg"/><Relationship Id="rId1399" Type="http://schemas.openxmlformats.org/officeDocument/2006/relationships/image" Target="media/image237.jpeg"/><Relationship Id="rId1400" Type="http://schemas.openxmlformats.org/officeDocument/2006/relationships/footer" Target="footer925.xml"/><Relationship Id="rId1401" Type="http://schemas.openxmlformats.org/officeDocument/2006/relationships/image" Target="media/image238.jpeg"/><Relationship Id="rId1402" Type="http://schemas.openxmlformats.org/officeDocument/2006/relationships/image" Target="media/image238.jpeg"/><Relationship Id="rId1403" Type="http://schemas.openxmlformats.org/officeDocument/2006/relationships/footer" Target="footer926.xml"/><Relationship Id="rId1404" Type="http://schemas.openxmlformats.org/officeDocument/2006/relationships/image" Target="media/image239.jpeg"/><Relationship Id="rId1405" Type="http://schemas.openxmlformats.org/officeDocument/2006/relationships/image" Target="media/image239.jpeg"/><Relationship Id="rId1406" Type="http://schemas.openxmlformats.org/officeDocument/2006/relationships/footer" Target="footer927.xml"/><Relationship Id="rId1407" Type="http://schemas.openxmlformats.org/officeDocument/2006/relationships/image" Target="media/image240.jpeg"/><Relationship Id="rId1408" Type="http://schemas.openxmlformats.org/officeDocument/2006/relationships/image" Target="media/image240.jpeg"/><Relationship Id="rId1409" Type="http://schemas.openxmlformats.org/officeDocument/2006/relationships/footer" Target="footer928.xml"/><Relationship Id="rId1410" Type="http://schemas.openxmlformats.org/officeDocument/2006/relationships/image" Target="media/image241.jpeg"/><Relationship Id="rId1411" Type="http://schemas.openxmlformats.org/officeDocument/2006/relationships/image" Target="media/image241.jpeg"/><Relationship Id="rId1412" Type="http://schemas.openxmlformats.org/officeDocument/2006/relationships/footer" Target="footer929.xml"/><Relationship Id="rId1413" Type="http://schemas.openxmlformats.org/officeDocument/2006/relationships/image" Target="media/image242.jpeg"/><Relationship Id="rId1414" Type="http://schemas.openxmlformats.org/officeDocument/2006/relationships/image" Target="media/image242.jpeg"/><Relationship Id="rId1415" Type="http://schemas.openxmlformats.org/officeDocument/2006/relationships/footer" Target="footer930.xml"/><Relationship Id="rId1416" Type="http://schemas.openxmlformats.org/officeDocument/2006/relationships/image" Target="media/image243.jpeg"/><Relationship Id="rId1417" Type="http://schemas.openxmlformats.org/officeDocument/2006/relationships/image" Target="media/image243.jpeg"/><Relationship Id="rId1418" Type="http://schemas.openxmlformats.org/officeDocument/2006/relationships/footer" Target="footer931.xml"/><Relationship Id="rId1419" Type="http://schemas.openxmlformats.org/officeDocument/2006/relationships/image" Target="media/image244.jpeg"/><Relationship Id="rId1420" Type="http://schemas.openxmlformats.org/officeDocument/2006/relationships/image" Target="media/image244.jpeg"/><Relationship Id="rId1421" Type="http://schemas.openxmlformats.org/officeDocument/2006/relationships/footer" Target="footer932.xml"/><Relationship Id="rId1422" Type="http://schemas.openxmlformats.org/officeDocument/2006/relationships/image" Target="media/image245.jpeg"/><Relationship Id="rId1423" Type="http://schemas.openxmlformats.org/officeDocument/2006/relationships/image" Target="media/image245.jpeg"/><Relationship Id="rId1424" Type="http://schemas.openxmlformats.org/officeDocument/2006/relationships/footer" Target="footer933.xml"/><Relationship Id="rId1425" Type="http://schemas.openxmlformats.org/officeDocument/2006/relationships/image" Target="media/image246.jpeg"/><Relationship Id="rId1426" Type="http://schemas.openxmlformats.org/officeDocument/2006/relationships/image" Target="media/image246.jpeg"/><Relationship Id="rId1427" Type="http://schemas.openxmlformats.org/officeDocument/2006/relationships/footer" Target="footer934.xml"/><Relationship Id="rId1428" Type="http://schemas.openxmlformats.org/officeDocument/2006/relationships/image" Target="media/image247.jpeg"/><Relationship Id="rId1429" Type="http://schemas.openxmlformats.org/officeDocument/2006/relationships/image" Target="media/image247.jpeg"/><Relationship Id="rId1430" Type="http://schemas.openxmlformats.org/officeDocument/2006/relationships/footer" Target="footer935.xml"/><Relationship Id="rId1431" Type="http://schemas.openxmlformats.org/officeDocument/2006/relationships/image" Target="media/image248.jpeg"/><Relationship Id="rId1432" Type="http://schemas.openxmlformats.org/officeDocument/2006/relationships/image" Target="media/image248.jpeg"/><Relationship Id="rId1433" Type="http://schemas.openxmlformats.org/officeDocument/2006/relationships/footer" Target="footer936.xml"/><Relationship Id="rId1434" Type="http://schemas.openxmlformats.org/officeDocument/2006/relationships/image" Target="media/image249.jpeg"/><Relationship Id="rId1435" Type="http://schemas.openxmlformats.org/officeDocument/2006/relationships/image" Target="media/image249.jpeg"/><Relationship Id="rId1436" Type="http://schemas.openxmlformats.org/officeDocument/2006/relationships/footer" Target="footer937.xml"/><Relationship Id="rId1437" Type="http://schemas.openxmlformats.org/officeDocument/2006/relationships/image" Target="media/image250.jpeg"/><Relationship Id="rId1438" Type="http://schemas.openxmlformats.org/officeDocument/2006/relationships/image" Target="media/image250.jpeg"/><Relationship Id="rId1439" Type="http://schemas.openxmlformats.org/officeDocument/2006/relationships/footer" Target="footer938.xml"/><Relationship Id="rId1440" Type="http://schemas.openxmlformats.org/officeDocument/2006/relationships/image" Target="media/image251.jpeg"/><Relationship Id="rId1441" Type="http://schemas.openxmlformats.org/officeDocument/2006/relationships/image" Target="media/image251.jpeg"/><Relationship Id="rId1442" Type="http://schemas.openxmlformats.org/officeDocument/2006/relationships/footer" Target="footer939.xml"/><Relationship Id="rId1443" Type="http://schemas.openxmlformats.org/officeDocument/2006/relationships/image" Target="media/image252.jpeg"/><Relationship Id="rId1444" Type="http://schemas.openxmlformats.org/officeDocument/2006/relationships/image" Target="media/image252.jpeg"/><Relationship Id="rId1445" Type="http://schemas.openxmlformats.org/officeDocument/2006/relationships/footer" Target="footer940.xml"/><Relationship Id="rId1446" Type="http://schemas.openxmlformats.org/officeDocument/2006/relationships/image" Target="media/image253.jpeg"/><Relationship Id="rId1447" Type="http://schemas.openxmlformats.org/officeDocument/2006/relationships/image" Target="media/image253.jpeg"/><Relationship Id="rId1448" Type="http://schemas.openxmlformats.org/officeDocument/2006/relationships/footer" Target="footer941.xml"/><Relationship Id="rId1449" Type="http://schemas.openxmlformats.org/officeDocument/2006/relationships/image" Target="media/image254.jpeg"/><Relationship Id="rId1450" Type="http://schemas.openxmlformats.org/officeDocument/2006/relationships/image" Target="media/image254.jpeg"/><Relationship Id="rId1451" Type="http://schemas.openxmlformats.org/officeDocument/2006/relationships/footer" Target="footer942.xml"/><Relationship Id="rId1452" Type="http://schemas.openxmlformats.org/officeDocument/2006/relationships/image" Target="media/image255.jpeg"/><Relationship Id="rId1453" Type="http://schemas.openxmlformats.org/officeDocument/2006/relationships/image" Target="media/image255.jpeg"/><Relationship Id="rId1454" Type="http://schemas.openxmlformats.org/officeDocument/2006/relationships/footer" Target="footer943.xml"/><Relationship Id="rId1455" Type="http://schemas.openxmlformats.org/officeDocument/2006/relationships/image" Target="media/image256.jpeg"/><Relationship Id="rId1456" Type="http://schemas.openxmlformats.org/officeDocument/2006/relationships/image" Target="media/image256.jpeg"/><Relationship Id="rId1457" Type="http://schemas.openxmlformats.org/officeDocument/2006/relationships/footer" Target="footer944.xml"/><Relationship Id="rId1458" Type="http://schemas.openxmlformats.org/officeDocument/2006/relationships/image" Target="media/image257.jpeg"/><Relationship Id="rId1459" Type="http://schemas.openxmlformats.org/officeDocument/2006/relationships/image" Target="media/image257.jpeg"/><Relationship Id="rId1460" Type="http://schemas.openxmlformats.org/officeDocument/2006/relationships/footer" Target="footer945.xml"/><Relationship Id="rId1461" Type="http://schemas.openxmlformats.org/officeDocument/2006/relationships/image" Target="media/image258.jpeg"/><Relationship Id="rId1462" Type="http://schemas.openxmlformats.org/officeDocument/2006/relationships/image" Target="media/image258.jpeg"/><Relationship Id="rId1463" Type="http://schemas.openxmlformats.org/officeDocument/2006/relationships/footer" Target="footer946.xml"/><Relationship Id="rId1464" Type="http://schemas.openxmlformats.org/officeDocument/2006/relationships/image" Target="media/image259.jpeg"/><Relationship Id="rId1465" Type="http://schemas.openxmlformats.org/officeDocument/2006/relationships/image" Target="media/image259.jpeg"/><Relationship Id="rId1466" Type="http://schemas.openxmlformats.org/officeDocument/2006/relationships/footer" Target="footer947.xml"/><Relationship Id="rId1467" Type="http://schemas.openxmlformats.org/officeDocument/2006/relationships/image" Target="media/image260.jpeg"/><Relationship Id="rId1468" Type="http://schemas.openxmlformats.org/officeDocument/2006/relationships/image" Target="media/image260.jpeg"/><Relationship Id="rId1469" Type="http://schemas.openxmlformats.org/officeDocument/2006/relationships/footer" Target="footer948.xml"/><Relationship Id="rId1470" Type="http://schemas.openxmlformats.org/officeDocument/2006/relationships/image" Target="media/image261.jpeg"/><Relationship Id="rId1471" Type="http://schemas.openxmlformats.org/officeDocument/2006/relationships/image" Target="media/image261.jpeg"/><Relationship Id="rId1472" Type="http://schemas.openxmlformats.org/officeDocument/2006/relationships/footer" Target="footer949.xml"/><Relationship Id="rId1473" Type="http://schemas.openxmlformats.org/officeDocument/2006/relationships/image" Target="media/image262.jpeg"/><Relationship Id="rId1474" Type="http://schemas.openxmlformats.org/officeDocument/2006/relationships/image" Target="media/image262.jpeg"/><Relationship Id="rId1475" Type="http://schemas.openxmlformats.org/officeDocument/2006/relationships/footer" Target="footer950.xml"/><Relationship Id="rId1476" Type="http://schemas.openxmlformats.org/officeDocument/2006/relationships/image" Target="media/image263.jpeg"/><Relationship Id="rId1477" Type="http://schemas.openxmlformats.org/officeDocument/2006/relationships/image" Target="media/image263.jpeg"/><Relationship Id="rId1478" Type="http://schemas.openxmlformats.org/officeDocument/2006/relationships/footer" Target="footer951.xml"/><Relationship Id="rId1479" Type="http://schemas.openxmlformats.org/officeDocument/2006/relationships/image" Target="media/image264.jpeg"/><Relationship Id="rId1480" Type="http://schemas.openxmlformats.org/officeDocument/2006/relationships/image" Target="media/image264.jpeg"/><Relationship Id="rId1481" Type="http://schemas.openxmlformats.org/officeDocument/2006/relationships/footer" Target="footer952.xml"/><Relationship Id="rId1482" Type="http://schemas.openxmlformats.org/officeDocument/2006/relationships/image" Target="media/image265.jpeg"/><Relationship Id="rId1483" Type="http://schemas.openxmlformats.org/officeDocument/2006/relationships/image" Target="media/image265.jpeg"/><Relationship Id="rId1484" Type="http://schemas.openxmlformats.org/officeDocument/2006/relationships/footer" Target="footer953.xml"/><Relationship Id="rId1485" Type="http://schemas.openxmlformats.org/officeDocument/2006/relationships/image" Target="media/image266.jpeg"/><Relationship Id="rId1486" Type="http://schemas.openxmlformats.org/officeDocument/2006/relationships/image" Target="media/image266.jpeg"/><Relationship Id="rId1487" Type="http://schemas.openxmlformats.org/officeDocument/2006/relationships/footer" Target="footer954.xml"/><Relationship Id="rId1488" Type="http://schemas.openxmlformats.org/officeDocument/2006/relationships/image" Target="media/image267.jpeg"/><Relationship Id="rId1489" Type="http://schemas.openxmlformats.org/officeDocument/2006/relationships/image" Target="media/image267.jpeg"/><Relationship Id="rId1490" Type="http://schemas.openxmlformats.org/officeDocument/2006/relationships/footer" Target="footer955.xml"/><Relationship Id="rId1491" Type="http://schemas.openxmlformats.org/officeDocument/2006/relationships/image" Target="media/image268.jpeg"/><Relationship Id="rId1492" Type="http://schemas.openxmlformats.org/officeDocument/2006/relationships/image" Target="media/image268.jpeg"/><Relationship Id="rId1493" Type="http://schemas.openxmlformats.org/officeDocument/2006/relationships/footer" Target="footer956.xml"/><Relationship Id="rId1494" Type="http://schemas.openxmlformats.org/officeDocument/2006/relationships/image" Target="media/image269.jpeg"/><Relationship Id="rId1495" Type="http://schemas.openxmlformats.org/officeDocument/2006/relationships/image" Target="media/image269.jpeg"/><Relationship Id="rId1496" Type="http://schemas.openxmlformats.org/officeDocument/2006/relationships/footer" Target="footer957.xml"/><Relationship Id="rId1497" Type="http://schemas.openxmlformats.org/officeDocument/2006/relationships/image" Target="media/image270.jpeg"/><Relationship Id="rId1498" Type="http://schemas.openxmlformats.org/officeDocument/2006/relationships/image" Target="media/image270.jpeg"/><Relationship Id="rId1499" Type="http://schemas.openxmlformats.org/officeDocument/2006/relationships/footer" Target="footer958.xml"/><Relationship Id="rId1500" Type="http://schemas.openxmlformats.org/officeDocument/2006/relationships/image" Target="media/image271.jpeg"/><Relationship Id="rId1501" Type="http://schemas.openxmlformats.org/officeDocument/2006/relationships/image" Target="media/image271.jpeg"/><Relationship Id="rId1502" Type="http://schemas.openxmlformats.org/officeDocument/2006/relationships/footer" Target="footer959.xml"/><Relationship Id="rId1503" Type="http://schemas.openxmlformats.org/officeDocument/2006/relationships/image" Target="media/image272.jpeg"/><Relationship Id="rId1504" Type="http://schemas.openxmlformats.org/officeDocument/2006/relationships/image" Target="media/image272.jpeg"/><Relationship Id="rId1505" Type="http://schemas.openxmlformats.org/officeDocument/2006/relationships/footer" Target="footer960.xml"/><Relationship Id="rId1506" Type="http://schemas.openxmlformats.org/officeDocument/2006/relationships/image" Target="media/image273.jpeg"/><Relationship Id="rId1507" Type="http://schemas.openxmlformats.org/officeDocument/2006/relationships/image" Target="media/image273.jpeg"/><Relationship Id="rId1508" Type="http://schemas.openxmlformats.org/officeDocument/2006/relationships/footer" Target="footer961.xml"/><Relationship Id="rId1509" Type="http://schemas.openxmlformats.org/officeDocument/2006/relationships/image" Target="media/image274.jpeg"/><Relationship Id="rId1510" Type="http://schemas.openxmlformats.org/officeDocument/2006/relationships/image" Target="media/image274.jpeg"/><Relationship Id="rId1511" Type="http://schemas.openxmlformats.org/officeDocument/2006/relationships/footer" Target="footer962.xml"/><Relationship Id="rId1512" Type="http://schemas.openxmlformats.org/officeDocument/2006/relationships/image" Target="media/image275.jpeg"/><Relationship Id="rId1513" Type="http://schemas.openxmlformats.org/officeDocument/2006/relationships/image" Target="media/image275.jpeg"/><Relationship Id="rId1514" Type="http://schemas.openxmlformats.org/officeDocument/2006/relationships/footer" Target="footer963.xml"/><Relationship Id="rId1515" Type="http://schemas.openxmlformats.org/officeDocument/2006/relationships/image" Target="media/image276.jpeg"/><Relationship Id="rId1516" Type="http://schemas.openxmlformats.org/officeDocument/2006/relationships/image" Target="media/image276.jpeg"/><Relationship Id="rId1517" Type="http://schemas.openxmlformats.org/officeDocument/2006/relationships/footer" Target="footer964.xml"/><Relationship Id="rId1518" Type="http://schemas.openxmlformats.org/officeDocument/2006/relationships/image" Target="media/image277.jpeg"/><Relationship Id="rId1519" Type="http://schemas.openxmlformats.org/officeDocument/2006/relationships/image" Target="media/image277.jpeg"/><Relationship Id="rId1520" Type="http://schemas.openxmlformats.org/officeDocument/2006/relationships/footer" Target="footer965.xml"/><Relationship Id="rId1521" Type="http://schemas.openxmlformats.org/officeDocument/2006/relationships/image" Target="media/image278.jpeg"/><Relationship Id="rId1522" Type="http://schemas.openxmlformats.org/officeDocument/2006/relationships/image" Target="media/image278.jpeg"/><Relationship Id="rId1523" Type="http://schemas.openxmlformats.org/officeDocument/2006/relationships/footer" Target="footer966.xml"/><Relationship Id="rId1524" Type="http://schemas.openxmlformats.org/officeDocument/2006/relationships/image" Target="media/image279.jpeg"/><Relationship Id="rId1525" Type="http://schemas.openxmlformats.org/officeDocument/2006/relationships/image" Target="media/image279.jpeg"/><Relationship Id="rId1526" Type="http://schemas.openxmlformats.org/officeDocument/2006/relationships/footer" Target="footer967.xml"/><Relationship Id="rId1527" Type="http://schemas.openxmlformats.org/officeDocument/2006/relationships/image" Target="media/image280.jpeg"/><Relationship Id="rId1528" Type="http://schemas.openxmlformats.org/officeDocument/2006/relationships/image" Target="media/image280.jpeg"/><Relationship Id="rId1529" Type="http://schemas.openxmlformats.org/officeDocument/2006/relationships/footer" Target="footer968.xml"/><Relationship Id="rId1530" Type="http://schemas.openxmlformats.org/officeDocument/2006/relationships/image" Target="media/image281.jpeg"/><Relationship Id="rId1531" Type="http://schemas.openxmlformats.org/officeDocument/2006/relationships/image" Target="media/image281.jpeg"/><Relationship Id="rId1532" Type="http://schemas.openxmlformats.org/officeDocument/2006/relationships/footer" Target="footer969.xml"/><Relationship Id="rId1533" Type="http://schemas.openxmlformats.org/officeDocument/2006/relationships/image" Target="media/image282.jpeg"/><Relationship Id="rId1534" Type="http://schemas.openxmlformats.org/officeDocument/2006/relationships/image" Target="media/image282.jpeg"/><Relationship Id="rId1535" Type="http://schemas.openxmlformats.org/officeDocument/2006/relationships/footer" Target="footer970.xml"/><Relationship Id="rId1536" Type="http://schemas.openxmlformats.org/officeDocument/2006/relationships/image" Target="media/image283.jpeg"/><Relationship Id="rId1537" Type="http://schemas.openxmlformats.org/officeDocument/2006/relationships/image" Target="media/image283.jpeg"/><Relationship Id="rId1538" Type="http://schemas.openxmlformats.org/officeDocument/2006/relationships/footer" Target="footer971.xml"/><Relationship Id="rId1539" Type="http://schemas.openxmlformats.org/officeDocument/2006/relationships/image" Target="media/image284.jpeg"/><Relationship Id="rId1540" Type="http://schemas.openxmlformats.org/officeDocument/2006/relationships/image" Target="media/image284.jpeg"/><Relationship Id="rId1541" Type="http://schemas.openxmlformats.org/officeDocument/2006/relationships/footer" Target="footer972.xml"/><Relationship Id="rId1542" Type="http://schemas.openxmlformats.org/officeDocument/2006/relationships/image" Target="media/image285.jpeg"/><Relationship Id="rId1543" Type="http://schemas.openxmlformats.org/officeDocument/2006/relationships/image" Target="media/image285.jpeg"/><Relationship Id="rId1544" Type="http://schemas.openxmlformats.org/officeDocument/2006/relationships/footer" Target="footer973.xml"/><Relationship Id="rId1545" Type="http://schemas.openxmlformats.org/officeDocument/2006/relationships/image" Target="media/image286.jpeg"/><Relationship Id="rId1546" Type="http://schemas.openxmlformats.org/officeDocument/2006/relationships/image" Target="media/image286.jpeg"/><Relationship Id="rId1547" Type="http://schemas.openxmlformats.org/officeDocument/2006/relationships/footer" Target="footer974.xml"/><Relationship Id="rId1548" Type="http://schemas.openxmlformats.org/officeDocument/2006/relationships/image" Target="media/image287.jpeg"/><Relationship Id="rId1549" Type="http://schemas.openxmlformats.org/officeDocument/2006/relationships/image" Target="media/image287.jpeg"/><Relationship Id="rId1550" Type="http://schemas.openxmlformats.org/officeDocument/2006/relationships/footer" Target="footer975.xml"/><Relationship Id="rId1551" Type="http://schemas.openxmlformats.org/officeDocument/2006/relationships/image" Target="media/image288.jpeg"/><Relationship Id="rId1552" Type="http://schemas.openxmlformats.org/officeDocument/2006/relationships/image" Target="media/image288.jpeg"/><Relationship Id="rId1553" Type="http://schemas.openxmlformats.org/officeDocument/2006/relationships/footer" Target="footer976.xml"/><Relationship Id="rId1554" Type="http://schemas.openxmlformats.org/officeDocument/2006/relationships/image" Target="media/image289.jpeg"/><Relationship Id="rId1555" Type="http://schemas.openxmlformats.org/officeDocument/2006/relationships/image" Target="media/image289.jpeg"/><Relationship Id="rId1556" Type="http://schemas.openxmlformats.org/officeDocument/2006/relationships/footer" Target="footer977.xml"/><Relationship Id="rId1557" Type="http://schemas.openxmlformats.org/officeDocument/2006/relationships/image" Target="media/image290.jpeg"/><Relationship Id="rId1558" Type="http://schemas.openxmlformats.org/officeDocument/2006/relationships/image" Target="media/image290.jpeg"/><Relationship Id="rId1559" Type="http://schemas.openxmlformats.org/officeDocument/2006/relationships/footer" Target="footer978.xml"/><Relationship Id="rId1560" Type="http://schemas.openxmlformats.org/officeDocument/2006/relationships/image" Target="media/image291.jpeg"/><Relationship Id="rId1561" Type="http://schemas.openxmlformats.org/officeDocument/2006/relationships/image" Target="media/image291.jpeg"/><Relationship Id="rId1562" Type="http://schemas.openxmlformats.org/officeDocument/2006/relationships/footer" Target="footer979.xml"/><Relationship Id="rId1563" Type="http://schemas.openxmlformats.org/officeDocument/2006/relationships/image" Target="media/image292.jpeg"/><Relationship Id="rId1564" Type="http://schemas.openxmlformats.org/officeDocument/2006/relationships/image" Target="media/image292.jpeg"/><Relationship Id="rId1565" Type="http://schemas.openxmlformats.org/officeDocument/2006/relationships/footer" Target="footer980.xml"/><Relationship Id="rId1566" Type="http://schemas.openxmlformats.org/officeDocument/2006/relationships/image" Target="media/image293.jpeg"/><Relationship Id="rId1567" Type="http://schemas.openxmlformats.org/officeDocument/2006/relationships/image" Target="media/image293.jpeg"/><Relationship Id="rId1568" Type="http://schemas.openxmlformats.org/officeDocument/2006/relationships/footer" Target="footer981.xml"/><Relationship Id="rId1569" Type="http://schemas.openxmlformats.org/officeDocument/2006/relationships/image" Target="media/image294.jpeg"/><Relationship Id="rId1570" Type="http://schemas.openxmlformats.org/officeDocument/2006/relationships/image" Target="media/image294.jpeg"/><Relationship Id="rId1571" Type="http://schemas.openxmlformats.org/officeDocument/2006/relationships/footer" Target="footer982.xml"/><Relationship Id="rId1572" Type="http://schemas.openxmlformats.org/officeDocument/2006/relationships/image" Target="media/image295.jpeg"/><Relationship Id="rId1573" Type="http://schemas.openxmlformats.org/officeDocument/2006/relationships/image" Target="media/image295.jpeg"/><Relationship Id="rId1574" Type="http://schemas.openxmlformats.org/officeDocument/2006/relationships/footer" Target="footer983.xml"/><Relationship Id="rId1575" Type="http://schemas.openxmlformats.org/officeDocument/2006/relationships/image" Target="media/image296.jpeg"/><Relationship Id="rId1576" Type="http://schemas.openxmlformats.org/officeDocument/2006/relationships/image" Target="media/image296.jpeg"/><Relationship Id="rId1577" Type="http://schemas.openxmlformats.org/officeDocument/2006/relationships/footer" Target="footer984.xml"/><Relationship Id="rId1578" Type="http://schemas.openxmlformats.org/officeDocument/2006/relationships/image" Target="media/image297.jpeg"/><Relationship Id="rId1579" Type="http://schemas.openxmlformats.org/officeDocument/2006/relationships/image" Target="media/image297.jpeg"/><Relationship Id="rId1580" Type="http://schemas.openxmlformats.org/officeDocument/2006/relationships/footer" Target="footer985.xml"/><Relationship Id="rId1581" Type="http://schemas.openxmlformats.org/officeDocument/2006/relationships/image" Target="media/image298.jpeg"/><Relationship Id="rId1582" Type="http://schemas.openxmlformats.org/officeDocument/2006/relationships/image" Target="media/image298.jpeg"/><Relationship Id="rId1583" Type="http://schemas.openxmlformats.org/officeDocument/2006/relationships/footer" Target="footer986.xml"/><Relationship Id="rId1584" Type="http://schemas.openxmlformats.org/officeDocument/2006/relationships/image" Target="media/image299.jpeg"/><Relationship Id="rId1585" Type="http://schemas.openxmlformats.org/officeDocument/2006/relationships/image" Target="media/image299.jpeg"/><Relationship Id="rId1586" Type="http://schemas.openxmlformats.org/officeDocument/2006/relationships/footer" Target="footer987.xml"/><Relationship Id="rId1587" Type="http://schemas.openxmlformats.org/officeDocument/2006/relationships/image" Target="media/image300.jpeg"/><Relationship Id="rId1588" Type="http://schemas.openxmlformats.org/officeDocument/2006/relationships/image" Target="media/image300.jpeg"/><Relationship Id="rId1589" Type="http://schemas.openxmlformats.org/officeDocument/2006/relationships/footer" Target="footer988.xml"/><Relationship Id="rId1590" Type="http://schemas.openxmlformats.org/officeDocument/2006/relationships/image" Target="media/image301.jpeg"/><Relationship Id="rId1591" Type="http://schemas.openxmlformats.org/officeDocument/2006/relationships/image" Target="media/image301.jpeg"/><Relationship Id="rId1592" Type="http://schemas.openxmlformats.org/officeDocument/2006/relationships/footer" Target="footer989.xml"/><Relationship Id="rId1593" Type="http://schemas.openxmlformats.org/officeDocument/2006/relationships/image" Target="media/image302.jpeg"/><Relationship Id="rId1594" Type="http://schemas.openxmlformats.org/officeDocument/2006/relationships/image" Target="media/image302.jpeg"/><Relationship Id="rId1595" Type="http://schemas.openxmlformats.org/officeDocument/2006/relationships/footer" Target="footer990.xml"/><Relationship Id="rId1596" Type="http://schemas.openxmlformats.org/officeDocument/2006/relationships/image" Target="media/image303.jpeg"/><Relationship Id="rId1597" Type="http://schemas.openxmlformats.org/officeDocument/2006/relationships/image" Target="media/image303.jpeg"/><Relationship Id="rId1598" Type="http://schemas.openxmlformats.org/officeDocument/2006/relationships/footer" Target="footer991.xml"/><Relationship Id="rId1599" Type="http://schemas.openxmlformats.org/officeDocument/2006/relationships/image" Target="media/image304.jpeg"/><Relationship Id="rId1600" Type="http://schemas.openxmlformats.org/officeDocument/2006/relationships/image" Target="media/image304.jpeg"/><Relationship Id="rId1601" Type="http://schemas.openxmlformats.org/officeDocument/2006/relationships/footer" Target="footer992.xml"/><Relationship Id="rId1602" Type="http://schemas.openxmlformats.org/officeDocument/2006/relationships/image" Target="media/image305.jpeg"/><Relationship Id="rId1603" Type="http://schemas.openxmlformats.org/officeDocument/2006/relationships/image" Target="media/image305.jpeg"/><Relationship Id="rId1604" Type="http://schemas.openxmlformats.org/officeDocument/2006/relationships/footer" Target="footer993.xml"/><Relationship Id="rId1605" Type="http://schemas.openxmlformats.org/officeDocument/2006/relationships/image" Target="media/image306.jpeg"/><Relationship Id="rId1606" Type="http://schemas.openxmlformats.org/officeDocument/2006/relationships/image" Target="media/image306.jpeg"/><Relationship Id="rId1607" Type="http://schemas.openxmlformats.org/officeDocument/2006/relationships/footer" Target="footer994.xml"/><Relationship Id="rId1608" Type="http://schemas.openxmlformats.org/officeDocument/2006/relationships/image" Target="media/image307.jpeg"/><Relationship Id="rId1609" Type="http://schemas.openxmlformats.org/officeDocument/2006/relationships/image" Target="media/image307.jpeg"/><Relationship Id="rId1610" Type="http://schemas.openxmlformats.org/officeDocument/2006/relationships/footer" Target="footer995.xml"/><Relationship Id="rId1611" Type="http://schemas.openxmlformats.org/officeDocument/2006/relationships/image" Target="media/image308.jpeg"/><Relationship Id="rId1612" Type="http://schemas.openxmlformats.org/officeDocument/2006/relationships/image" Target="media/image308.jpeg"/><Relationship Id="rId1613" Type="http://schemas.openxmlformats.org/officeDocument/2006/relationships/footer" Target="footer996.xml"/><Relationship Id="rId1614" Type="http://schemas.openxmlformats.org/officeDocument/2006/relationships/image" Target="media/image309.jpeg"/><Relationship Id="rId1615" Type="http://schemas.openxmlformats.org/officeDocument/2006/relationships/image" Target="media/image309.jpeg"/><Relationship Id="rId1616" Type="http://schemas.openxmlformats.org/officeDocument/2006/relationships/footer" Target="footer997.xml"/><Relationship Id="rId1617" Type="http://schemas.openxmlformats.org/officeDocument/2006/relationships/image" Target="media/image310.jpeg"/><Relationship Id="rId1618" Type="http://schemas.openxmlformats.org/officeDocument/2006/relationships/image" Target="media/image310.jpeg"/><Relationship Id="rId1619" Type="http://schemas.openxmlformats.org/officeDocument/2006/relationships/footer" Target="footer998.xml"/><Relationship Id="rId1620" Type="http://schemas.openxmlformats.org/officeDocument/2006/relationships/image" Target="media/image311.jpeg"/><Relationship Id="rId1621" Type="http://schemas.openxmlformats.org/officeDocument/2006/relationships/image" Target="media/image311.jpeg"/><Relationship Id="rId1622" Type="http://schemas.openxmlformats.org/officeDocument/2006/relationships/footer" Target="footer999.xml"/><Relationship Id="rId1623" Type="http://schemas.openxmlformats.org/officeDocument/2006/relationships/image" Target="media/image312.jpeg"/><Relationship Id="rId1624" Type="http://schemas.openxmlformats.org/officeDocument/2006/relationships/image" Target="media/image312.jpeg"/><Relationship Id="rId1625" Type="http://schemas.openxmlformats.org/officeDocument/2006/relationships/footer" Target="footer1000.xml"/><Relationship Id="rId1626" Type="http://schemas.openxmlformats.org/officeDocument/2006/relationships/image" Target="media/image313.jpeg"/><Relationship Id="rId1627" Type="http://schemas.openxmlformats.org/officeDocument/2006/relationships/image" Target="media/image313.jpeg"/><Relationship Id="rId1628" Type="http://schemas.openxmlformats.org/officeDocument/2006/relationships/footer" Target="footer1001.xml"/><Relationship Id="rId1629" Type="http://schemas.openxmlformats.org/officeDocument/2006/relationships/footer" Target="footer1002.xml"/><Relationship Id="rId1630" Type="http://schemas.openxmlformats.org/officeDocument/2006/relationships/image" Target="media/image314.jpeg"/><Relationship Id="rId1631" Type="http://schemas.openxmlformats.org/officeDocument/2006/relationships/image" Target="media/image314.jpeg"/><Relationship Id="rId1632" Type="http://schemas.openxmlformats.org/officeDocument/2006/relationships/footer" Target="footer1003.xml"/><Relationship Id="rId1633" Type="http://schemas.openxmlformats.org/officeDocument/2006/relationships/image" Target="media/image315.jpeg"/><Relationship Id="rId1634" Type="http://schemas.openxmlformats.org/officeDocument/2006/relationships/image" Target="media/image315.jpeg"/><Relationship Id="rId1635" Type="http://schemas.openxmlformats.org/officeDocument/2006/relationships/footer" Target="footer1004.xml"/><Relationship Id="rId1636" Type="http://schemas.openxmlformats.org/officeDocument/2006/relationships/image" Target="media/image316.jpeg"/><Relationship Id="rId1637" Type="http://schemas.openxmlformats.org/officeDocument/2006/relationships/image" Target="media/image316.jpeg"/><Relationship Id="rId1638" Type="http://schemas.openxmlformats.org/officeDocument/2006/relationships/footer" Target="footer1005.xml"/><Relationship Id="rId1639" Type="http://schemas.openxmlformats.org/officeDocument/2006/relationships/image" Target="media/image317.jpeg"/><Relationship Id="rId1640" Type="http://schemas.openxmlformats.org/officeDocument/2006/relationships/image" Target="media/image317.jpeg"/><Relationship Id="rId1641" Type="http://schemas.openxmlformats.org/officeDocument/2006/relationships/footer" Target="footer1006.xml"/><Relationship Id="rId1642" Type="http://schemas.openxmlformats.org/officeDocument/2006/relationships/image" Target="media/image318.jpeg"/><Relationship Id="rId1643" Type="http://schemas.openxmlformats.org/officeDocument/2006/relationships/image" Target="media/image318.jpeg"/><Relationship Id="rId1644" Type="http://schemas.openxmlformats.org/officeDocument/2006/relationships/footer" Target="footer1007.xml"/><Relationship Id="rId1645" Type="http://schemas.openxmlformats.org/officeDocument/2006/relationships/image" Target="media/image319.jpeg"/><Relationship Id="rId1646" Type="http://schemas.openxmlformats.org/officeDocument/2006/relationships/image" Target="media/image319.jpeg"/><Relationship Id="rId1647" Type="http://schemas.openxmlformats.org/officeDocument/2006/relationships/footer" Target="footer1008.xml"/><Relationship Id="rId1648" Type="http://schemas.openxmlformats.org/officeDocument/2006/relationships/image" Target="media/image320.jpeg"/><Relationship Id="rId1649" Type="http://schemas.openxmlformats.org/officeDocument/2006/relationships/image" Target="media/image320.jpeg"/><Relationship Id="rId1650" Type="http://schemas.openxmlformats.org/officeDocument/2006/relationships/footer" Target="footer1009.xml"/><Relationship Id="rId1651" Type="http://schemas.openxmlformats.org/officeDocument/2006/relationships/image" Target="media/image321.jpeg"/><Relationship Id="rId1652" Type="http://schemas.openxmlformats.org/officeDocument/2006/relationships/image" Target="media/image321.jpeg"/><Relationship Id="rId1653" Type="http://schemas.openxmlformats.org/officeDocument/2006/relationships/footer" Target="footer1010.xml"/><Relationship Id="rId1654" Type="http://schemas.openxmlformats.org/officeDocument/2006/relationships/image" Target="media/image322.jpeg"/><Relationship Id="rId1655" Type="http://schemas.openxmlformats.org/officeDocument/2006/relationships/image" Target="media/image322.jpeg"/><Relationship Id="rId1656" Type="http://schemas.openxmlformats.org/officeDocument/2006/relationships/footer" Target="footer1011.xml"/><Relationship Id="rId1657" Type="http://schemas.openxmlformats.org/officeDocument/2006/relationships/image" Target="media/image323.jpeg"/><Relationship Id="rId1658" Type="http://schemas.openxmlformats.org/officeDocument/2006/relationships/image" Target="media/image323.jpeg"/><Relationship Id="rId1659" Type="http://schemas.openxmlformats.org/officeDocument/2006/relationships/footer" Target="footer1012.xml"/><Relationship Id="rId1660" Type="http://schemas.openxmlformats.org/officeDocument/2006/relationships/image" Target="media/image324.jpeg"/><Relationship Id="rId1661" Type="http://schemas.openxmlformats.org/officeDocument/2006/relationships/image" Target="media/image324.jpeg"/><Relationship Id="rId1662" Type="http://schemas.openxmlformats.org/officeDocument/2006/relationships/footer" Target="footer1013.xml"/><Relationship Id="rId1663" Type="http://schemas.openxmlformats.org/officeDocument/2006/relationships/footer" Target="footer1014.xml"/><Relationship Id="rId1664" Type="http://schemas.openxmlformats.org/officeDocument/2006/relationships/image" Target="media/image325.jpeg"/><Relationship Id="rId1665" Type="http://schemas.openxmlformats.org/officeDocument/2006/relationships/image" Target="media/image325.jpeg"/><Relationship Id="rId1666" Type="http://schemas.openxmlformats.org/officeDocument/2006/relationships/footer" Target="footer1015.xml"/><Relationship Id="rId1667" Type="http://schemas.openxmlformats.org/officeDocument/2006/relationships/image" Target="media/image326.jpeg"/><Relationship Id="rId1668" Type="http://schemas.openxmlformats.org/officeDocument/2006/relationships/image" Target="media/image326.jpeg"/><Relationship Id="rId1669" Type="http://schemas.openxmlformats.org/officeDocument/2006/relationships/footer" Target="footer1016.xml"/><Relationship Id="rId1670" Type="http://schemas.openxmlformats.org/officeDocument/2006/relationships/image" Target="media/image327.jpeg"/><Relationship Id="rId1671" Type="http://schemas.openxmlformats.org/officeDocument/2006/relationships/image" Target="media/image327.jpeg"/><Relationship Id="rId1672" Type="http://schemas.openxmlformats.org/officeDocument/2006/relationships/footer" Target="footer1017.xml"/><Relationship Id="rId1673" Type="http://schemas.openxmlformats.org/officeDocument/2006/relationships/image" Target="media/image328.jpeg"/><Relationship Id="rId1674" Type="http://schemas.openxmlformats.org/officeDocument/2006/relationships/image" Target="media/image328.jpeg"/><Relationship Id="rId1675" Type="http://schemas.openxmlformats.org/officeDocument/2006/relationships/footer" Target="footer1018.xml"/><Relationship Id="rId1676" Type="http://schemas.openxmlformats.org/officeDocument/2006/relationships/image" Target="media/image329.jpeg"/><Relationship Id="rId1677" Type="http://schemas.openxmlformats.org/officeDocument/2006/relationships/image" Target="media/image329.jpeg"/><Relationship Id="rId1678" Type="http://schemas.openxmlformats.org/officeDocument/2006/relationships/footer" Target="footer1019.xml"/><Relationship Id="rId1679" Type="http://schemas.openxmlformats.org/officeDocument/2006/relationships/image" Target="media/image330.jpeg"/><Relationship Id="rId1680" Type="http://schemas.openxmlformats.org/officeDocument/2006/relationships/image" Target="media/image330.jpeg"/><Relationship Id="rId1681" Type="http://schemas.openxmlformats.org/officeDocument/2006/relationships/footer" Target="footer1020.xml"/><Relationship Id="rId1682" Type="http://schemas.openxmlformats.org/officeDocument/2006/relationships/image" Target="media/image331.jpeg"/><Relationship Id="rId1683" Type="http://schemas.openxmlformats.org/officeDocument/2006/relationships/image" Target="media/image331.jpeg"/><Relationship Id="rId1684" Type="http://schemas.openxmlformats.org/officeDocument/2006/relationships/footer" Target="footer1021.xml"/><Relationship Id="rId1685" Type="http://schemas.openxmlformats.org/officeDocument/2006/relationships/image" Target="media/image332.jpeg"/><Relationship Id="rId1686" Type="http://schemas.openxmlformats.org/officeDocument/2006/relationships/image" Target="media/image332.jpeg"/><Relationship Id="rId1687" Type="http://schemas.openxmlformats.org/officeDocument/2006/relationships/footer" Target="footer1022.xml"/><Relationship Id="rId1688" Type="http://schemas.openxmlformats.org/officeDocument/2006/relationships/image" Target="media/image333.jpeg"/><Relationship Id="rId1689" Type="http://schemas.openxmlformats.org/officeDocument/2006/relationships/image" Target="media/image333.jpeg"/><Relationship Id="rId1690" Type="http://schemas.openxmlformats.org/officeDocument/2006/relationships/footer" Target="footer1023.xml"/><Relationship Id="rId1691" Type="http://schemas.openxmlformats.org/officeDocument/2006/relationships/image" Target="media/image334.jpeg"/><Relationship Id="rId1692" Type="http://schemas.openxmlformats.org/officeDocument/2006/relationships/image" Target="media/image334.jpeg"/><Relationship Id="rId1693" Type="http://schemas.openxmlformats.org/officeDocument/2006/relationships/footer" Target="footer1024.xml"/><Relationship Id="rId1694" Type="http://schemas.openxmlformats.org/officeDocument/2006/relationships/image" Target="media/image335.jpeg"/><Relationship Id="rId1695" Type="http://schemas.openxmlformats.org/officeDocument/2006/relationships/image" Target="media/image335.jpeg"/><Relationship Id="rId1696" Type="http://schemas.openxmlformats.org/officeDocument/2006/relationships/footer" Target="footer1025.xml"/><Relationship Id="rId1697" Type="http://schemas.openxmlformats.org/officeDocument/2006/relationships/image" Target="media/image336.jpeg"/><Relationship Id="rId1698" Type="http://schemas.openxmlformats.org/officeDocument/2006/relationships/image" Target="media/image336.jpeg"/><Relationship Id="rId1699" Type="http://schemas.openxmlformats.org/officeDocument/2006/relationships/footer" Target="footer1026.xml"/><Relationship Id="rId1700" Type="http://schemas.openxmlformats.org/officeDocument/2006/relationships/image" Target="media/image337.jpeg"/><Relationship Id="rId1701" Type="http://schemas.openxmlformats.org/officeDocument/2006/relationships/image" Target="media/image337.jpeg"/><Relationship Id="rId1702" Type="http://schemas.openxmlformats.org/officeDocument/2006/relationships/footer" Target="footer1027.xml"/><Relationship Id="rId1703" Type="http://schemas.openxmlformats.org/officeDocument/2006/relationships/image" Target="media/image338.jpeg"/><Relationship Id="rId1704" Type="http://schemas.openxmlformats.org/officeDocument/2006/relationships/image" Target="media/image338.jpeg"/><Relationship Id="rId1705" Type="http://schemas.openxmlformats.org/officeDocument/2006/relationships/footer" Target="footer1028.xml"/><Relationship Id="rId1706" Type="http://schemas.openxmlformats.org/officeDocument/2006/relationships/image" Target="media/image339.jpeg"/><Relationship Id="rId1707" Type="http://schemas.openxmlformats.org/officeDocument/2006/relationships/image" Target="media/image339.jpeg"/><Relationship Id="rId1708" Type="http://schemas.openxmlformats.org/officeDocument/2006/relationships/footer" Target="footer1029.xml"/><Relationship Id="rId1709" Type="http://schemas.openxmlformats.org/officeDocument/2006/relationships/footer" Target="footer1030.xml"/><Relationship Id="rId1710" Type="http://schemas.openxmlformats.org/officeDocument/2006/relationships/image" Target="media/image340.jpeg"/><Relationship Id="rId1711" Type="http://schemas.openxmlformats.org/officeDocument/2006/relationships/image" Target="media/image340.jpeg"/><Relationship Id="rId1712" Type="http://schemas.openxmlformats.org/officeDocument/2006/relationships/footer" Target="footer1031.xml"/><Relationship Id="rId1713" Type="http://schemas.openxmlformats.org/officeDocument/2006/relationships/image" Target="media/image341.jpeg"/><Relationship Id="rId1714" Type="http://schemas.openxmlformats.org/officeDocument/2006/relationships/image" Target="media/image341.jpeg"/><Relationship Id="rId1715" Type="http://schemas.openxmlformats.org/officeDocument/2006/relationships/footer" Target="footer1032.xml"/><Relationship Id="rId1716" Type="http://schemas.openxmlformats.org/officeDocument/2006/relationships/image" Target="media/image342.jpeg"/><Relationship Id="rId1717" Type="http://schemas.openxmlformats.org/officeDocument/2006/relationships/image" Target="media/image342.jpeg"/><Relationship Id="rId1718" Type="http://schemas.openxmlformats.org/officeDocument/2006/relationships/footer" Target="footer1033.xml"/><Relationship Id="rId1719" Type="http://schemas.openxmlformats.org/officeDocument/2006/relationships/image" Target="media/image343.jpeg"/><Relationship Id="rId1720" Type="http://schemas.openxmlformats.org/officeDocument/2006/relationships/image" Target="media/image343.jpeg"/><Relationship Id="rId1721" Type="http://schemas.openxmlformats.org/officeDocument/2006/relationships/footer" Target="footer1034.xml"/><Relationship Id="rId1722" Type="http://schemas.openxmlformats.org/officeDocument/2006/relationships/image" Target="media/image344.jpeg"/><Relationship Id="rId1723" Type="http://schemas.openxmlformats.org/officeDocument/2006/relationships/image" Target="media/image344.jpeg"/><Relationship Id="rId1724" Type="http://schemas.openxmlformats.org/officeDocument/2006/relationships/footer" Target="footer1035.xml"/><Relationship Id="rId1725" Type="http://schemas.openxmlformats.org/officeDocument/2006/relationships/image" Target="media/image345.jpeg"/><Relationship Id="rId1726" Type="http://schemas.openxmlformats.org/officeDocument/2006/relationships/image" Target="media/image345.jpeg"/><Relationship Id="rId1727" Type="http://schemas.openxmlformats.org/officeDocument/2006/relationships/footer" Target="footer1036.xml"/><Relationship Id="rId1728" Type="http://schemas.openxmlformats.org/officeDocument/2006/relationships/image" Target="media/image346.jpeg"/><Relationship Id="rId1729" Type="http://schemas.openxmlformats.org/officeDocument/2006/relationships/image" Target="media/image346.jpeg"/><Relationship Id="rId1730" Type="http://schemas.openxmlformats.org/officeDocument/2006/relationships/footer" Target="footer1037.xml"/><Relationship Id="rId1731" Type="http://schemas.openxmlformats.org/officeDocument/2006/relationships/image" Target="media/image347.jpeg"/><Relationship Id="rId1732" Type="http://schemas.openxmlformats.org/officeDocument/2006/relationships/image" Target="media/image347.jpeg"/><Relationship Id="rId1733" Type="http://schemas.openxmlformats.org/officeDocument/2006/relationships/footer" Target="footer1038.xml"/><Relationship Id="rId1734" Type="http://schemas.openxmlformats.org/officeDocument/2006/relationships/image" Target="media/image348.jpeg"/><Relationship Id="rId1735" Type="http://schemas.openxmlformats.org/officeDocument/2006/relationships/image" Target="media/image348.jpeg"/><Relationship Id="rId1736" Type="http://schemas.openxmlformats.org/officeDocument/2006/relationships/footer" Target="footer1039.xml"/><Relationship Id="rId1737" Type="http://schemas.openxmlformats.org/officeDocument/2006/relationships/image" Target="media/image349.jpeg"/><Relationship Id="rId1738" Type="http://schemas.openxmlformats.org/officeDocument/2006/relationships/image" Target="media/image349.jpeg"/><Relationship Id="rId1739" Type="http://schemas.openxmlformats.org/officeDocument/2006/relationships/footer" Target="footer1040.xml"/><Relationship Id="rId1740" Type="http://schemas.openxmlformats.org/officeDocument/2006/relationships/image" Target="media/image2.jpeg"/><Relationship Id="rId1741" Type="http://schemas.openxmlformats.org/officeDocument/2006/relationships/image" Target="media/image2.jpeg"/><Relationship Id="rId1742" Type="http://schemas.openxmlformats.org/officeDocument/2006/relationships/footer" Target="footer1041.xml"/><Relationship Id="rId1743" Type="http://schemas.openxmlformats.org/officeDocument/2006/relationships/footnotes" Target="footnotes.xml"/><Relationship Id="rId1744" Type="http://schemas.openxmlformats.org/officeDocument/2006/relationships/numbering" Target="numbering.xml"/><Relationship Id="rId1745" Type="http://schemas.openxmlformats.org/officeDocument/2006/relationships/fontTable" Target="fontTable.xml"/><Relationship Id="rId1746" Type="http://schemas.openxmlformats.org/officeDocument/2006/relationships/settings" Target="settings.xml"/><Relationship Id="rId17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1057</Pages>
  <Words>31947</Words>
  <Characters>131265</Characters>
  <CharactersWithSpaces>162336</CharactersWithSpaces>
  <Paragraphs>1310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2026-08-18T23:34:54Z</dcterms:created>
  <dc:creator>ghaemiyeh.com</dc:creator>
  <dc:description/>
  <dc:language>en-US</dc:language>
  <cp:lastModifiedBy/>
  <dcterms:modified xsi:type="dcterms:W3CDTF">2026-08-19T03:05:46Z</dcterms:modified>
  <cp:revision>1</cp:revision>
  <dc:subject/>
  <dc:title>آفتاب در مصاف علل و ابعاد حادثه ی عاشورا برگرفته از بیانات حضرت آیت الله العظمی خامنه ای مدظله العالی رهبر معظم انقلاب اسلامی</dc:title>
</cp:coreProperties>
</file>

<file path=docProps/custom.xml><?xml version="1.0" encoding="utf-8"?>
<Properties xmlns="http://schemas.openxmlformats.org/officeDocument/2006/custom-properties" xmlns:vt="http://schemas.openxmlformats.org/officeDocument/2006/docPropsVTypes"/>
</file>