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روابط متقابل خلفا با خاندان پیامبر صلی الله علیه و 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30822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30824_774463916">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30826_774463916">
            <w:r>
              <w:rPr>
                <w:webHidden/>
                <w:rStyle w:val="IndexLink"/>
                <w:rtl w:val="true"/>
              </w:rPr>
              <w:t>مقدمه مجمع</w:t>
            </w:r>
            <w:r>
              <w:rPr>
                <w:rStyle w:val="IndexLink"/>
                <w:rtl w:val="true"/>
              </w:rPr>
              <w:tab/>
            </w:r>
            <w:r>
              <w:rPr>
                <w:rStyle w:val="IndexLink"/>
              </w:rPr>
              <w:t>6</w:t>
            </w:r>
          </w:hyperlink>
        </w:p>
        <w:p>
          <w:pPr>
            <w:pStyle w:val="Contents2"/>
            <w:tabs>
              <w:tab w:val="clear" w:pos="8743"/>
              <w:tab w:val="right" w:pos="9026" w:leader="dot"/>
            </w:tabs>
            <w:rPr/>
          </w:pPr>
          <w:hyperlink w:anchor="__RefHeading___Toc1330828_774463916">
            <w:r>
              <w:rPr>
                <w:webHidden/>
                <w:rStyle w:val="IndexLink"/>
                <w:rtl w:val="true"/>
              </w:rPr>
              <w:t>پیش گفتار</w:t>
            </w:r>
            <w:r>
              <w:rPr>
                <w:rStyle w:val="IndexLink"/>
                <w:rtl w:val="true"/>
              </w:rPr>
              <w:tab/>
            </w:r>
            <w:r>
              <w:rPr>
                <w:rStyle w:val="IndexLink"/>
              </w:rPr>
              <w:t>8</w:t>
            </w:r>
          </w:hyperlink>
        </w:p>
        <w:p>
          <w:pPr>
            <w:pStyle w:val="Contents2"/>
            <w:tabs>
              <w:tab w:val="clear" w:pos="8743"/>
              <w:tab w:val="right" w:pos="9026" w:leader="dot"/>
            </w:tabs>
            <w:rPr/>
          </w:pPr>
          <w:hyperlink w:anchor="__RefHeading___Toc1330830_774463916">
            <w:r>
              <w:rPr>
                <w:webHidden/>
                <w:rStyle w:val="IndexLink"/>
                <w:rtl w:val="true"/>
              </w:rPr>
              <w:t>نصوصی بر خلافت علی علیه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1330832_774463916">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330834_774463916">
            <w:r>
              <w:rPr>
                <w:webHidden/>
                <w:rStyle w:val="IndexLink"/>
              </w:rPr>
              <w:t>1</w:t>
            </w:r>
            <w:r>
              <w:rPr>
                <w:rStyle w:val="IndexLink"/>
                <w:rtl w:val="true"/>
              </w:rPr>
              <w:t xml:space="preserve">. </w:t>
            </w:r>
            <w:r>
              <w:rPr>
                <w:rStyle w:val="IndexLink"/>
                <w:rtl w:val="true"/>
              </w:rPr>
              <w:t>حدیث ثقلین</w:t>
            </w:r>
            <w:r>
              <w:rPr>
                <w:rStyle w:val="IndexLink"/>
                <w:rtl w:val="true"/>
              </w:rPr>
              <w:tab/>
            </w:r>
            <w:r>
              <w:rPr>
                <w:rStyle w:val="IndexLink"/>
              </w:rPr>
              <w:t>15</w:t>
            </w:r>
          </w:hyperlink>
        </w:p>
        <w:p>
          <w:pPr>
            <w:pStyle w:val="Contents3"/>
            <w:tabs>
              <w:tab w:val="clear" w:pos="8459"/>
              <w:tab w:val="right" w:pos="9026" w:leader="dot"/>
            </w:tabs>
            <w:rPr/>
          </w:pPr>
          <w:hyperlink w:anchor="__RefHeading___Toc1330836_774463916">
            <w:r>
              <w:rPr>
                <w:webHidden/>
                <w:rStyle w:val="IndexLink"/>
              </w:rPr>
              <w:t>2</w:t>
            </w:r>
            <w:r>
              <w:rPr>
                <w:rStyle w:val="IndexLink"/>
                <w:rtl w:val="true"/>
              </w:rPr>
              <w:t xml:space="preserve">. </w:t>
            </w:r>
            <w:r>
              <w:rPr>
                <w:rStyle w:val="IndexLink"/>
                <w:rtl w:val="true"/>
              </w:rPr>
              <w:t>حدیث انذار عشیره</w:t>
            </w:r>
            <w:r>
              <w:rPr>
                <w:rStyle w:val="IndexLink"/>
                <w:rtl w:val="true"/>
              </w:rPr>
              <w:tab/>
            </w:r>
            <w:r>
              <w:rPr>
                <w:rStyle w:val="IndexLink"/>
              </w:rPr>
              <w:t>16</w:t>
            </w:r>
          </w:hyperlink>
        </w:p>
        <w:p>
          <w:pPr>
            <w:pStyle w:val="Contents3"/>
            <w:tabs>
              <w:tab w:val="clear" w:pos="8459"/>
              <w:tab w:val="right" w:pos="9026" w:leader="dot"/>
            </w:tabs>
            <w:rPr/>
          </w:pPr>
          <w:hyperlink w:anchor="__RefHeading___Toc1330838_774463916">
            <w:r>
              <w:rPr>
                <w:webHidden/>
                <w:rStyle w:val="IndexLink"/>
              </w:rPr>
              <w:t>3</w:t>
            </w:r>
            <w:r>
              <w:rPr>
                <w:rStyle w:val="IndexLink"/>
                <w:rtl w:val="true"/>
              </w:rPr>
              <w:t xml:space="preserve">. </w:t>
            </w:r>
            <w:r>
              <w:rPr>
                <w:rStyle w:val="IndexLink"/>
                <w:rtl w:val="true"/>
              </w:rPr>
              <w:t>حدیث ده فضیلت</w:t>
            </w:r>
            <w:r>
              <w:rPr>
                <w:rStyle w:val="IndexLink"/>
                <w:rtl w:val="true"/>
              </w:rPr>
              <w:tab/>
            </w:r>
            <w:r>
              <w:rPr>
                <w:rStyle w:val="IndexLink"/>
              </w:rPr>
              <w:t>17</w:t>
            </w:r>
          </w:hyperlink>
        </w:p>
        <w:p>
          <w:pPr>
            <w:pStyle w:val="Contents3"/>
            <w:tabs>
              <w:tab w:val="clear" w:pos="8459"/>
              <w:tab w:val="right" w:pos="9026" w:leader="dot"/>
            </w:tabs>
            <w:rPr/>
          </w:pPr>
          <w:hyperlink w:anchor="__RefHeading___Toc1330840_774463916">
            <w:r>
              <w:rPr>
                <w:webHidden/>
                <w:rStyle w:val="IndexLink"/>
              </w:rPr>
              <w:t>4</w:t>
            </w:r>
            <w:r>
              <w:rPr>
                <w:rStyle w:val="IndexLink"/>
                <w:rtl w:val="true"/>
              </w:rPr>
              <w:t xml:space="preserve">. </w:t>
            </w:r>
            <w:r>
              <w:rPr>
                <w:rStyle w:val="IndexLink"/>
                <w:rtl w:val="true"/>
              </w:rPr>
              <w:t>لفظ دیگری از حدیث منزلت</w:t>
            </w:r>
            <w:r>
              <w:rPr>
                <w:rStyle w:val="IndexLink"/>
                <w:rtl w:val="true"/>
              </w:rPr>
              <w:tab/>
            </w:r>
            <w:r>
              <w:rPr>
                <w:rStyle w:val="IndexLink"/>
              </w:rPr>
              <w:t>19</w:t>
            </w:r>
          </w:hyperlink>
        </w:p>
        <w:p>
          <w:pPr>
            <w:pStyle w:val="Contents3"/>
            <w:tabs>
              <w:tab w:val="clear" w:pos="8459"/>
              <w:tab w:val="right" w:pos="9026" w:leader="dot"/>
            </w:tabs>
            <w:rPr/>
          </w:pPr>
          <w:hyperlink w:anchor="__RefHeading___Toc1330842_774463916">
            <w:r>
              <w:rPr>
                <w:webHidden/>
                <w:rStyle w:val="IndexLink"/>
              </w:rPr>
              <w:t>5</w:t>
            </w:r>
            <w:r>
              <w:rPr>
                <w:rStyle w:val="IndexLink"/>
                <w:rtl w:val="true"/>
              </w:rPr>
              <w:t xml:space="preserve">. </w:t>
            </w:r>
            <w:r>
              <w:rPr>
                <w:rStyle w:val="IndexLink"/>
                <w:rtl w:val="true"/>
              </w:rPr>
              <w:t>حدیث عبایه ربعی</w:t>
            </w:r>
            <w:r>
              <w:rPr>
                <w:rStyle w:val="IndexLink"/>
                <w:rtl w:val="true"/>
              </w:rPr>
              <w:tab/>
            </w:r>
            <w:r>
              <w:rPr>
                <w:rStyle w:val="IndexLink"/>
              </w:rPr>
              <w:t>20</w:t>
            </w:r>
          </w:hyperlink>
        </w:p>
        <w:p>
          <w:pPr>
            <w:pStyle w:val="Contents2"/>
            <w:tabs>
              <w:tab w:val="clear" w:pos="8743"/>
              <w:tab w:val="right" w:pos="9026" w:leader="dot"/>
            </w:tabs>
            <w:rPr/>
          </w:pPr>
          <w:hyperlink w:anchor="__RefHeading___Toc1330844_774463916">
            <w:r>
              <w:rPr>
                <w:webHidden/>
                <w:rStyle w:val="IndexLink"/>
                <w:rtl w:val="true"/>
              </w:rPr>
              <w:t>بررسی تفصیلی روابط متقابل خاندان پیامبر صلی الله علیه و آله با خلفا</w:t>
            </w:r>
            <w:r>
              <w:rPr>
                <w:rStyle w:val="IndexLink"/>
                <w:rtl w:val="true"/>
              </w:rPr>
              <w:tab/>
            </w:r>
            <w:r>
              <w:rPr>
                <w:rStyle w:val="IndexLink"/>
              </w:rPr>
              <w:t>22</w:t>
            </w:r>
          </w:hyperlink>
        </w:p>
        <w:p>
          <w:pPr>
            <w:pStyle w:val="Contents3"/>
            <w:tabs>
              <w:tab w:val="clear" w:pos="8459"/>
              <w:tab w:val="right" w:pos="9026" w:leader="dot"/>
            </w:tabs>
            <w:rPr/>
          </w:pPr>
          <w:hyperlink w:anchor="__RefHeading___Toc1330846_774463916">
            <w:r>
              <w:rPr>
                <w:webHidden/>
                <w:rStyle w:val="IndexLink"/>
                <w:rtl w:val="true"/>
              </w:rPr>
              <w:t>نام</w:t>
            </w:r>
            <w:r>
              <w:rPr>
                <w:rStyle w:val="IndexLink"/>
                <w:rtl w:val="true"/>
              </w:rPr>
              <w:softHyphen/>
            </w:r>
            <w:r>
              <w:rPr>
                <w:rStyle w:val="IndexLink"/>
                <w:rtl w:val="true"/>
              </w:rPr>
              <w:t>گرفتن برخی از خاندان علی علیه السلام به نام خلفا</w:t>
            </w:r>
            <w:r>
              <w:rPr>
                <w:rStyle w:val="IndexLink"/>
                <w:rtl w:val="true"/>
              </w:rPr>
              <w:tab/>
            </w:r>
            <w:r>
              <w:rPr>
                <w:rStyle w:val="IndexLink"/>
              </w:rPr>
              <w:t>22</w:t>
            </w:r>
          </w:hyperlink>
        </w:p>
        <w:p>
          <w:pPr>
            <w:pStyle w:val="Contents3"/>
            <w:tabs>
              <w:tab w:val="clear" w:pos="8459"/>
              <w:tab w:val="right" w:pos="9026" w:leader="dot"/>
            </w:tabs>
            <w:rPr/>
          </w:pPr>
          <w:hyperlink w:anchor="__RefHeading___Toc1330848_774463916">
            <w:r>
              <w:rPr>
                <w:webHidden/>
                <w:rStyle w:val="IndexLink"/>
                <w:rtl w:val="true"/>
              </w:rPr>
              <w:t>مشاوره خلفا با علی علیه السلام</w:t>
            </w:r>
            <w:r>
              <w:rPr>
                <w:rStyle w:val="IndexLink"/>
                <w:rtl w:val="true"/>
              </w:rPr>
              <w:tab/>
            </w:r>
            <w:r>
              <w:rPr>
                <w:rStyle w:val="IndexLink"/>
              </w:rPr>
              <w:t>23</w:t>
            </w:r>
          </w:hyperlink>
        </w:p>
        <w:p>
          <w:pPr>
            <w:pStyle w:val="Contents3"/>
            <w:tabs>
              <w:tab w:val="clear" w:pos="8459"/>
              <w:tab w:val="right" w:pos="9026" w:leader="dot"/>
            </w:tabs>
            <w:rPr/>
          </w:pPr>
          <w:hyperlink w:anchor="__RefHeading___Toc1330850_774463916">
            <w:r>
              <w:rPr>
                <w:webHidden/>
                <w:rStyle w:val="IndexLink"/>
                <w:rtl w:val="true"/>
              </w:rPr>
              <w:t>ازدواج ام کلثوم با خلیفۀ دوم</w:t>
            </w:r>
            <w:r>
              <w:rPr>
                <w:rStyle w:val="IndexLink"/>
                <w:rtl w:val="true"/>
              </w:rPr>
              <w:tab/>
            </w:r>
            <w:r>
              <w:rPr>
                <w:rStyle w:val="IndexLink"/>
              </w:rPr>
              <w:t>24</w:t>
            </w:r>
          </w:hyperlink>
        </w:p>
        <w:p>
          <w:pPr>
            <w:pStyle w:val="Contents2"/>
            <w:tabs>
              <w:tab w:val="clear" w:pos="8743"/>
              <w:tab w:val="right" w:pos="9026" w:leader="dot"/>
            </w:tabs>
            <w:rPr/>
          </w:pPr>
          <w:hyperlink w:anchor="__RefHeading___Toc1330852_774463916">
            <w:r>
              <w:rPr>
                <w:webHidden/>
                <w:rStyle w:val="IndexLink"/>
                <w:rtl w:val="true"/>
              </w:rPr>
              <w:t>روابط متقابل عایشه با خاندان پیامبر صلی الله علیه و آله</w:t>
            </w:r>
            <w:r>
              <w:rPr>
                <w:rStyle w:val="IndexLink"/>
                <w:rtl w:val="true"/>
              </w:rPr>
              <w:tab/>
            </w:r>
            <w:r>
              <w:rPr>
                <w:rStyle w:val="IndexLink"/>
              </w:rPr>
              <w:t>28</w:t>
            </w:r>
          </w:hyperlink>
        </w:p>
        <w:p>
          <w:pPr>
            <w:pStyle w:val="Contents3"/>
            <w:tabs>
              <w:tab w:val="clear" w:pos="8459"/>
              <w:tab w:val="right" w:pos="9026" w:leader="dot"/>
            </w:tabs>
            <w:rPr/>
          </w:pPr>
          <w:hyperlink w:anchor="__RefHeading___Toc1330854_774463916">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330856_774463916">
            <w:r>
              <w:rPr>
                <w:webHidden/>
                <w:rStyle w:val="IndexLink"/>
                <w:rtl w:val="true"/>
              </w:rPr>
              <w:t>عیادت علی علیه السلام و ابن</w:t>
            </w:r>
            <w:r>
              <w:rPr>
                <w:rStyle w:val="IndexLink"/>
                <w:rtl w:val="true"/>
              </w:rPr>
              <w:softHyphen/>
            </w:r>
            <w:r>
              <w:rPr>
                <w:rStyle w:val="IndexLink"/>
                <w:rtl w:val="true"/>
              </w:rPr>
              <w:t>عباس از عائشه</w:t>
            </w:r>
            <w:r>
              <w:rPr>
                <w:rStyle w:val="IndexLink"/>
                <w:rtl w:val="true"/>
              </w:rPr>
              <w:tab/>
            </w:r>
            <w:r>
              <w:rPr>
                <w:rStyle w:val="IndexLink"/>
              </w:rPr>
              <w:t>31</w:t>
            </w:r>
          </w:hyperlink>
        </w:p>
        <w:p>
          <w:pPr>
            <w:pStyle w:val="Contents2"/>
            <w:tabs>
              <w:tab w:val="clear" w:pos="8743"/>
              <w:tab w:val="right" w:pos="9026" w:leader="dot"/>
            </w:tabs>
            <w:rPr/>
          </w:pPr>
          <w:hyperlink w:anchor="__RefHeading___Toc1330858_774463916">
            <w:r>
              <w:rPr>
                <w:webHidden/>
                <w:rStyle w:val="IndexLink"/>
                <w:rtl w:val="true"/>
              </w:rPr>
              <w:t>روابط متقابل خلفا و علی علیه السلام</w:t>
            </w:r>
            <w:r>
              <w:rPr>
                <w:rStyle w:val="IndexLink"/>
                <w:rtl w:val="true"/>
              </w:rPr>
              <w:tab/>
            </w:r>
            <w:r>
              <w:rPr>
                <w:rStyle w:val="IndexLink"/>
              </w:rPr>
              <w:t>34</w:t>
            </w:r>
          </w:hyperlink>
        </w:p>
        <w:p>
          <w:pPr>
            <w:pStyle w:val="Contents2"/>
            <w:tabs>
              <w:tab w:val="clear" w:pos="8743"/>
              <w:tab w:val="right" w:pos="9026" w:leader="dot"/>
            </w:tabs>
            <w:rPr/>
          </w:pPr>
          <w:hyperlink w:anchor="__RefHeading___Toc1330860_774463916">
            <w:r>
              <w:rPr>
                <w:webHidden/>
                <w:rStyle w:val="IndexLink"/>
                <w:rtl w:val="true"/>
              </w:rPr>
              <w:t>رابطه صحابه با علی علیه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1330862_774463916">
            <w:r>
              <w:rPr>
                <w:webHidden/>
                <w:rStyle w:val="IndexLink"/>
                <w:rtl w:val="true"/>
              </w:rPr>
              <w:t>الف</w:t>
            </w:r>
            <w:r>
              <w:rPr>
                <w:rStyle w:val="IndexLink"/>
                <w:rtl w:val="true"/>
              </w:rPr>
              <w:t xml:space="preserve">) </w:t>
            </w:r>
            <w:r>
              <w:rPr>
                <w:rStyle w:val="IndexLink"/>
                <w:rtl w:val="true"/>
              </w:rPr>
              <w:t>پیمان‌شکنی امت</w:t>
            </w:r>
            <w:r>
              <w:rPr>
                <w:rStyle w:val="IndexLink"/>
                <w:rtl w:val="true"/>
              </w:rPr>
              <w:tab/>
            </w:r>
            <w:r>
              <w:rPr>
                <w:rStyle w:val="IndexLink"/>
              </w:rPr>
              <w:t>36</w:t>
            </w:r>
          </w:hyperlink>
        </w:p>
        <w:p>
          <w:pPr>
            <w:pStyle w:val="Contents4"/>
            <w:tabs>
              <w:tab w:val="clear" w:pos="8176"/>
              <w:tab w:val="right" w:pos="9026" w:leader="dot"/>
            </w:tabs>
            <w:rPr/>
          </w:pPr>
          <w:hyperlink w:anchor="__RefHeading___Toc1330864_774463916">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330866_774463916">
            <w:r>
              <w:rPr>
                <w:webHidden/>
                <w:rStyle w:val="IndexLink"/>
                <w:rtl w:val="true"/>
              </w:rPr>
              <w:t>پیمان‌شکنی امت کنار زدن علی علیه السلام از خلافت بود</w:t>
            </w:r>
            <w:r>
              <w:rPr>
                <w:rStyle w:val="IndexLink"/>
                <w:rtl w:val="true"/>
              </w:rPr>
              <w:tab/>
            </w:r>
            <w:r>
              <w:rPr>
                <w:rStyle w:val="IndexLink"/>
              </w:rPr>
              <w:t>38</w:t>
            </w:r>
          </w:hyperlink>
        </w:p>
        <w:p>
          <w:pPr>
            <w:pStyle w:val="Contents4"/>
            <w:tabs>
              <w:tab w:val="clear" w:pos="8176"/>
              <w:tab w:val="right" w:pos="9026" w:leader="dot"/>
            </w:tabs>
            <w:rPr/>
          </w:pPr>
          <w:hyperlink w:anchor="__RefHeading___Toc1330868_774463916">
            <w:r>
              <w:rPr>
                <w:webHidden/>
                <w:rStyle w:val="IndexLink"/>
                <w:rtl w:val="true"/>
              </w:rPr>
              <w:t>مظلومیت علی علیه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1330870_774463916">
            <w:r>
              <w:rPr>
                <w:webHidden/>
                <w:rStyle w:val="IndexLink"/>
                <w:rtl w:val="true"/>
              </w:rPr>
              <w:t>ب</w:t>
            </w:r>
            <w:r>
              <w:rPr>
                <w:rStyle w:val="IndexLink"/>
                <w:rtl w:val="true"/>
              </w:rPr>
              <w:t xml:space="preserve">: </w:t>
            </w:r>
            <w:r>
              <w:rPr>
                <w:rStyle w:val="IndexLink"/>
                <w:rtl w:val="true"/>
              </w:rPr>
              <w:t>صحابه‌ای که از حوض طرد می</w:t>
            </w:r>
            <w:r>
              <w:rPr>
                <w:rStyle w:val="IndexLink"/>
                <w:rtl w:val="true"/>
              </w:rPr>
              <w:softHyphen/>
              <w:t>‌</w:t>
            </w:r>
            <w:r>
              <w:rPr>
                <w:rStyle w:val="IndexLink"/>
                <w:rtl w:val="true"/>
              </w:rPr>
              <w:t>شوند</w:t>
            </w:r>
            <w:r>
              <w:rPr>
                <w:rStyle w:val="IndexLink"/>
                <w:rtl w:val="true"/>
              </w:rPr>
              <w:tab/>
            </w:r>
            <w:r>
              <w:rPr>
                <w:rStyle w:val="IndexLink"/>
              </w:rPr>
              <w:t>39</w:t>
            </w:r>
          </w:hyperlink>
        </w:p>
        <w:p>
          <w:pPr>
            <w:pStyle w:val="Contents2"/>
            <w:tabs>
              <w:tab w:val="clear" w:pos="8743"/>
              <w:tab w:val="right" w:pos="9026" w:leader="dot"/>
            </w:tabs>
            <w:rPr/>
          </w:pPr>
          <w:hyperlink w:anchor="__RefHeading___Toc1330872_774463916">
            <w:r>
              <w:rPr>
                <w:webHidden/>
                <w:rStyle w:val="IndexLink"/>
                <w:rtl w:val="true"/>
              </w:rPr>
              <w:t>روابط خلفا با علی علیه السلام</w:t>
            </w:r>
            <w:r>
              <w:rPr>
                <w:rStyle w:val="IndexLink"/>
                <w:rtl w:val="true"/>
              </w:rPr>
              <w:tab/>
            </w:r>
            <w:r>
              <w:rPr>
                <w:rStyle w:val="IndexLink"/>
              </w:rPr>
              <w:t>43</w:t>
            </w:r>
          </w:hyperlink>
        </w:p>
        <w:p>
          <w:pPr>
            <w:pStyle w:val="Contents2"/>
            <w:tabs>
              <w:tab w:val="clear" w:pos="8743"/>
              <w:tab w:val="right" w:pos="9026" w:leader="dot"/>
            </w:tabs>
            <w:rPr/>
          </w:pPr>
          <w:hyperlink w:anchor="__RefHeading___Toc1330874_774463916">
            <w:r>
              <w:rPr>
                <w:webHidden/>
                <w:rStyle w:val="IndexLink"/>
                <w:rtl w:val="true"/>
              </w:rPr>
              <w:t>روابط خلفا با فاطمۀ زهرا علیها السلام در مسئلۀ فدک</w:t>
            </w:r>
            <w:r>
              <w:rPr>
                <w:rStyle w:val="IndexLink"/>
                <w:rtl w:val="true"/>
              </w:rPr>
              <w:tab/>
            </w:r>
            <w:r>
              <w:rPr>
                <w:rStyle w:val="IndexLink"/>
              </w:rPr>
              <w:t>46</w:t>
            </w:r>
          </w:hyperlink>
        </w:p>
        <w:p>
          <w:pPr>
            <w:pStyle w:val="Contents2"/>
            <w:tabs>
              <w:tab w:val="clear" w:pos="8743"/>
              <w:tab w:val="right" w:pos="9026" w:leader="dot"/>
            </w:tabs>
            <w:rPr/>
          </w:pPr>
          <w:hyperlink w:anchor="__RefHeading___Toc1330876_774463916">
            <w:r>
              <w:rPr>
                <w:webHidden/>
                <w:rStyle w:val="IndexLink"/>
                <w:rtl w:val="true"/>
              </w:rPr>
              <w:t>فاطمه علیها السلام بضعۀ پیامبر صلی الله علیه و آله</w:t>
            </w:r>
            <w:r>
              <w:rPr>
                <w:rStyle w:val="IndexLink"/>
                <w:rtl w:val="true"/>
              </w:rPr>
              <w:tab/>
            </w:r>
            <w:r>
              <w:rPr>
                <w:rStyle w:val="IndexLink"/>
              </w:rPr>
              <w:t>46</w:t>
            </w:r>
          </w:hyperlink>
        </w:p>
        <w:p>
          <w:pPr>
            <w:pStyle w:val="Contents2"/>
            <w:tabs>
              <w:tab w:val="clear" w:pos="8743"/>
              <w:tab w:val="right" w:pos="9026" w:leader="dot"/>
            </w:tabs>
            <w:rPr/>
          </w:pPr>
          <w:hyperlink w:anchor="__RefHeading___Toc1330878_774463916">
            <w:r>
              <w:rPr>
                <w:webHidden/>
                <w:rStyle w:val="IndexLink"/>
                <w:rtl w:val="true"/>
              </w:rPr>
              <w:t>نموداری دیگر در چگونگی روابط خلفا با خاندان پیامبر صلی الله علیه و آله</w:t>
            </w:r>
            <w:r>
              <w:rPr>
                <w:rStyle w:val="IndexLink"/>
                <w:rtl w:val="true"/>
              </w:rPr>
              <w:tab/>
            </w:r>
            <w:r>
              <w:rPr>
                <w:rStyle w:val="IndexLink"/>
              </w:rPr>
              <w:t>48</w:t>
            </w:r>
          </w:hyperlink>
        </w:p>
        <w:p>
          <w:pPr>
            <w:pStyle w:val="Contents3"/>
            <w:tabs>
              <w:tab w:val="clear" w:pos="8459"/>
              <w:tab w:val="right" w:pos="9026" w:leader="dot"/>
            </w:tabs>
            <w:rPr/>
          </w:pPr>
          <w:hyperlink w:anchor="__RefHeading___Toc1330880_774463916">
            <w:r>
              <w:rPr>
                <w:webHidden/>
                <w:rStyle w:val="IndexLink"/>
                <w:rtl w:val="true"/>
              </w:rPr>
              <w:t>حدیث ابن ابی شیبه در تهدید به احراق</w:t>
            </w:r>
            <w:r>
              <w:rPr>
                <w:rStyle w:val="IndexLink"/>
                <w:rtl w:val="true"/>
              </w:rPr>
              <w:tab/>
            </w:r>
            <w:r>
              <w:rPr>
                <w:rStyle w:val="IndexLink"/>
              </w:rPr>
              <w:t>48</w:t>
            </w:r>
          </w:hyperlink>
        </w:p>
        <w:p>
          <w:pPr>
            <w:pStyle w:val="Contents3"/>
            <w:tabs>
              <w:tab w:val="clear" w:pos="8459"/>
              <w:tab w:val="right" w:pos="9026" w:leader="dot"/>
            </w:tabs>
            <w:rPr/>
          </w:pPr>
          <w:hyperlink w:anchor="__RefHeading___Toc1330882_774463916">
            <w:r>
              <w:rPr>
                <w:webHidden/>
                <w:rStyle w:val="IndexLink"/>
                <w:rtl w:val="true"/>
              </w:rPr>
              <w:t>حدیث بلاذری</w:t>
            </w:r>
            <w:r>
              <w:rPr>
                <w:rStyle w:val="IndexLink"/>
                <w:rtl w:val="true"/>
              </w:rPr>
              <w:tab/>
            </w:r>
            <w:r>
              <w:rPr>
                <w:rStyle w:val="IndexLink"/>
              </w:rPr>
              <w:t>52</w:t>
            </w:r>
          </w:hyperlink>
        </w:p>
        <w:p>
          <w:pPr>
            <w:pStyle w:val="Contents3"/>
            <w:tabs>
              <w:tab w:val="clear" w:pos="8459"/>
              <w:tab w:val="right" w:pos="9026" w:leader="dot"/>
            </w:tabs>
            <w:rPr/>
          </w:pPr>
          <w:hyperlink w:anchor="__RefHeading___Toc1330884_774463916">
            <w:r>
              <w:rPr>
                <w:webHidden/>
                <w:rStyle w:val="IndexLink"/>
                <w:rtl w:val="true"/>
              </w:rPr>
              <w:t>حدیث طبری</w:t>
            </w:r>
            <w:r>
              <w:rPr>
                <w:rStyle w:val="IndexLink"/>
                <w:rtl w:val="true"/>
              </w:rPr>
              <w:tab/>
            </w:r>
            <w:r>
              <w:rPr>
                <w:rStyle w:val="IndexLink"/>
              </w:rPr>
              <w:t>52</w:t>
            </w:r>
          </w:hyperlink>
        </w:p>
        <w:p>
          <w:pPr>
            <w:pStyle w:val="Contents3"/>
            <w:tabs>
              <w:tab w:val="clear" w:pos="8459"/>
              <w:tab w:val="right" w:pos="9026" w:leader="dot"/>
            </w:tabs>
            <w:rPr/>
          </w:pPr>
          <w:hyperlink w:anchor="__RefHeading___Toc1330886_774463916">
            <w:r>
              <w:rPr>
                <w:webHidden/>
                <w:rStyle w:val="IndexLink"/>
                <w:rtl w:val="true"/>
              </w:rPr>
              <w:t>پرسش بی پاسخ</w:t>
            </w:r>
            <w:r>
              <w:rPr>
                <w:rStyle w:val="IndexLink"/>
                <w:rtl w:val="true"/>
              </w:rPr>
              <w:tab/>
            </w:r>
            <w:r>
              <w:rPr>
                <w:rStyle w:val="IndexLink"/>
              </w:rPr>
              <w:t>53</w:t>
            </w:r>
          </w:hyperlink>
        </w:p>
        <w:p>
          <w:pPr>
            <w:pStyle w:val="Contents2"/>
            <w:tabs>
              <w:tab w:val="clear" w:pos="8743"/>
              <w:tab w:val="right" w:pos="9026" w:leader="dot"/>
            </w:tabs>
            <w:rPr/>
          </w:pPr>
          <w:hyperlink w:anchor="__RefHeading___Toc1330888_774463916">
            <w:r>
              <w:rPr>
                <w:webHidden/>
                <w:rStyle w:val="IndexLink"/>
                <w:rtl w:val="true"/>
              </w:rPr>
              <w:t>نمونه‌هایی چند از احادیث اهل‌سنت</w:t>
            </w:r>
            <w:r>
              <w:rPr>
                <w:rStyle w:val="IndexLink"/>
                <w:rtl w:val="true"/>
              </w:rPr>
              <w:tab/>
            </w:r>
            <w:r>
              <w:rPr>
                <w:rStyle w:val="IndexLink"/>
              </w:rPr>
              <w:t>57</w:t>
            </w:r>
          </w:hyperlink>
        </w:p>
        <w:p>
          <w:pPr>
            <w:pStyle w:val="Contents3"/>
            <w:tabs>
              <w:tab w:val="clear" w:pos="8459"/>
              <w:tab w:val="right" w:pos="9026" w:leader="dot"/>
            </w:tabs>
            <w:rPr/>
          </w:pPr>
          <w:hyperlink w:anchor="__RefHeading___Toc1330890_774463916">
            <w:r>
              <w:rPr>
                <w:webHidden/>
                <w:rStyle w:val="IndexLink"/>
                <w:rtl w:val="true"/>
              </w:rPr>
              <w:t>حدیث کشف بیت</w:t>
            </w:r>
            <w:r>
              <w:rPr>
                <w:rStyle w:val="IndexLink"/>
                <w:rtl w:val="true"/>
              </w:rPr>
              <w:tab/>
            </w:r>
            <w:r>
              <w:rPr>
                <w:rStyle w:val="IndexLink"/>
              </w:rPr>
              <w:t>57</w:t>
            </w:r>
          </w:hyperlink>
        </w:p>
        <w:p>
          <w:pPr>
            <w:pStyle w:val="Contents3"/>
            <w:tabs>
              <w:tab w:val="clear" w:pos="8459"/>
              <w:tab w:val="right" w:pos="9026" w:leader="dot"/>
            </w:tabs>
            <w:rPr/>
          </w:pPr>
          <w:hyperlink w:anchor="__RefHeading___Toc1330892_774463916">
            <w:r>
              <w:rPr>
                <w:webHidden/>
                <w:rStyle w:val="IndexLink"/>
                <w:rtl w:val="true"/>
              </w:rPr>
              <w:t>ابن ابی‌دارم و حدیث تهاجم</w:t>
            </w:r>
            <w:r>
              <w:rPr>
                <w:rStyle w:val="IndexLink"/>
                <w:rtl w:val="true"/>
              </w:rPr>
              <w:tab/>
            </w:r>
            <w:r>
              <w:rPr>
                <w:rStyle w:val="IndexLink"/>
              </w:rPr>
              <w:t>58</w:t>
            </w:r>
          </w:hyperlink>
        </w:p>
        <w:p>
          <w:pPr>
            <w:pStyle w:val="Contents3"/>
            <w:tabs>
              <w:tab w:val="clear" w:pos="8459"/>
              <w:tab w:val="right" w:pos="9026" w:leader="dot"/>
            </w:tabs>
            <w:rPr/>
          </w:pPr>
          <w:hyperlink w:anchor="__RefHeading___Toc1330894_774463916">
            <w:r>
              <w:rPr>
                <w:webHidden/>
                <w:rStyle w:val="IndexLink"/>
                <w:rtl w:val="true"/>
              </w:rPr>
              <w:t>تهاجم بر بیت در حدیث جوینی</w:t>
            </w:r>
            <w:r>
              <w:rPr>
                <w:rStyle w:val="IndexLink"/>
                <w:rtl w:val="true"/>
              </w:rPr>
              <w:tab/>
            </w:r>
            <w:r>
              <w:rPr>
                <w:rStyle w:val="IndexLink"/>
              </w:rPr>
              <w:t>60</w:t>
            </w:r>
          </w:hyperlink>
        </w:p>
        <w:p>
          <w:pPr>
            <w:pStyle w:val="Contents2"/>
            <w:tabs>
              <w:tab w:val="clear" w:pos="8743"/>
              <w:tab w:val="right" w:pos="9026" w:leader="dot"/>
            </w:tabs>
            <w:rPr/>
          </w:pPr>
          <w:hyperlink w:anchor="__RefHeading___Toc1330896_774463916">
            <w:r>
              <w:rPr>
                <w:webHidden/>
                <w:rStyle w:val="IndexLink"/>
                <w:rtl w:val="true"/>
              </w:rPr>
              <w:t xml:space="preserve">شهادت </w:t>
            </w:r>
            <w:r>
              <w:rPr>
                <w:rStyle w:val="IndexLink"/>
                <w:rtl w:val="true"/>
              </w:rPr>
              <w:t>«</w:t>
            </w:r>
            <w:r>
              <w:rPr>
                <w:rStyle w:val="IndexLink"/>
                <w:rtl w:val="true"/>
              </w:rPr>
              <w:t>محسن</w:t>
            </w:r>
            <w:r>
              <w:rPr>
                <w:rStyle w:val="IndexLink"/>
                <w:rtl w:val="true"/>
              </w:rPr>
              <w:t xml:space="preserve">» </w:t>
            </w:r>
            <w:r>
              <w:rPr>
                <w:rStyle w:val="IndexLink"/>
                <w:rtl w:val="true"/>
              </w:rPr>
              <w:t>و تحریف تاریخ</w:t>
            </w:r>
            <w:r>
              <w:rPr>
                <w:rStyle w:val="IndexLink"/>
                <w:rtl w:val="true"/>
              </w:rPr>
              <w:tab/>
            </w:r>
            <w:r>
              <w:rPr>
                <w:rStyle w:val="IndexLink"/>
              </w:rPr>
              <w:t>63</w:t>
            </w:r>
          </w:hyperlink>
        </w:p>
        <w:p>
          <w:pPr>
            <w:pStyle w:val="Contents3"/>
            <w:tabs>
              <w:tab w:val="clear" w:pos="8459"/>
              <w:tab w:val="right" w:pos="9026" w:leader="dot"/>
            </w:tabs>
            <w:rPr/>
          </w:pPr>
          <w:hyperlink w:anchor="__RefHeading___Toc1330898_774463916">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1330900_774463916">
            <w:r>
              <w:rPr>
                <w:webHidden/>
                <w:rStyle w:val="IndexLink"/>
                <w:rtl w:val="true"/>
              </w:rPr>
              <w:t>پاسخ به یک سؤال</w:t>
            </w:r>
            <w:r>
              <w:rPr>
                <w:rStyle w:val="IndexLink"/>
                <w:rtl w:val="true"/>
              </w:rPr>
              <w:tab/>
            </w:r>
            <w:r>
              <w:rPr>
                <w:rStyle w:val="IndexLink"/>
              </w:rPr>
              <w:t>64</w:t>
            </w:r>
          </w:hyperlink>
        </w:p>
        <w:p>
          <w:pPr>
            <w:pStyle w:val="Contents2"/>
            <w:tabs>
              <w:tab w:val="clear" w:pos="8743"/>
              <w:tab w:val="right" w:pos="9026" w:leader="dot"/>
            </w:tabs>
            <w:rPr/>
          </w:pPr>
          <w:hyperlink w:anchor="__RefHeading___Toc1330902_774463916">
            <w:r>
              <w:rPr>
                <w:webHidden/>
                <w:rStyle w:val="IndexLink"/>
                <w:rtl w:val="true"/>
              </w:rPr>
              <w:t>تهاجم بر بیت و شهادت حضرت فاطمه زهرا علیها السلام در کتاب‌های شیعه</w:t>
            </w:r>
            <w:r>
              <w:rPr>
                <w:rStyle w:val="IndexLink"/>
                <w:rtl w:val="true"/>
              </w:rPr>
              <w:tab/>
            </w:r>
            <w:r>
              <w:rPr>
                <w:rStyle w:val="IndexLink"/>
              </w:rPr>
              <w:t>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06_28496"/>
      <w:bookmarkStart w:id="1" w:name="pg5106_28496"/>
      <w:bookmarkEnd w:id="1"/>
    </w:p>
    <w:p>
      <w:pPr>
        <w:pStyle w:val="Heading2"/>
        <w:numPr>
          <w:ilvl w:val="1"/>
          <w:numId w:val="1"/>
        </w:numPr>
        <w:rPr/>
      </w:pPr>
      <w:bookmarkStart w:id="2" w:name="pg5106_28496"/>
      <w:bookmarkStart w:id="3" w:name="__RefHeading___Toc1330822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کاردان، رضا</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متقابل خلفا با خاندان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کاردان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علیهم السلام،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563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راشدین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۳۸۴۶۰۱۷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30824_77446391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روابط متقابل خلفا</w:t>
      </w:r>
    </w:p>
    <w:p>
      <w:pPr>
        <w:pStyle w:val="BookText"/>
        <w:rPr/>
      </w:pPr>
      <w:r>
        <w:rPr>
          <w:rFonts w:ascii="IRNazanin" w:hAnsi="IRNazanin" w:eastAsia="IRNazanin"/>
          <w:color w:val="111111"/>
          <w:sz w:val="28"/>
          <w:sz w:val="28"/>
          <w:szCs w:val="28"/>
          <w:rtl w:val="true"/>
          <w:lang w:bidi="fa-IR"/>
        </w:rPr>
        <w:t>با خاندان پیامبر صلی الله علیه و آله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کاردان</w:t>
      </w:r>
      <w:bookmarkStart w:id="7" w:name="pg5106_28502"/>
    </w:p>
    <w:p>
      <w:pPr>
        <w:pStyle w:val="Heading2"/>
        <w:numPr>
          <w:ilvl w:val="1"/>
          <w:numId w:val="1"/>
        </w:numPr>
        <w:rPr/>
      </w:pPr>
      <w:bookmarkStart w:id="8" w:name="__RefHeading___Toc1330826_774463916"/>
      <w:bookmarkStart w:id="9" w:name="_Toc3"/>
      <w:bookmarkEnd w:id="7"/>
      <w:bookmarkEnd w:id="8"/>
      <w:r>
        <w:rPr>
          <w:rtl w:val="true"/>
        </w:rPr>
        <w:t>مقدمه مجمع</w:t>
      </w:r>
      <w:bookmarkEnd w:id="9"/>
    </w:p>
    <w:p>
      <w:pPr>
        <w:pStyle w:val="BookText"/>
        <w:rPr/>
      </w:pPr>
      <w:r>
        <w:rPr>
          <w:rFonts w:ascii="IRNazanin" w:hAnsi="IRNazanin" w:eastAsia="IRNazanin"/>
          <w:color w:val="111111"/>
          <w:sz w:val="28"/>
          <w:sz w:val="28"/>
          <w:szCs w:val="28"/>
          <w:rtl w:val="true"/>
          <w:lang w:bidi="fa-IR"/>
        </w:rPr>
        <w:t>در عصر کنونی، که عصر نبرد فرهنگ هاست، هر مکتبی که بتواند با بهره گیری از شیوه های مؤثر تبلیغ، به نشر 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بپردازد، در این عرصه پیشتاز خواهد بود و بر اندیشه جهانیان اثر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در ایران، نگاه جهانیان یک باردیگر به اسلام و فرهنگ تشیّع و مکتب 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بیت علیهم السلام معطوف شد، دشمنان برای شکستن این قدرت فکری و معنوی، و دوستان و هواداران برای الهام گیری و پیروی از الگوهای حرکت انقلابی و فرهنگی، به اُمّ القُرای این فرهنگ ناب و تاریخ ساز چشم دوختند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جهانی اهل بیت علیهم السلام با درک ضرورت همبستگی و همفکری و همکاری پیروان اهل بیت علیهم السلام و در راستای ایجاد رابطه فعّال با شیعیان جهان و بکارگیری نیروی عظیم و کارآمد و خلاّق شیعیان و اندیشمندان مذهب جعفری گام در این میدان نهاد و با برگزاری همایش ها و نشر کتب و ترجمه آثار و اطلاع رسانی در حوزه تفکّر شیعی به گسترش فرهنگ اهل بیت علیهم السلام و اسلام ناب محمّدی صلی الله علیه و آله پرداخت و خدا را سپاس که در این میدان حسّاس و فرهنگ ساز،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مهمّی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در آینده، این حرکت نورانی و</w:t>
      </w:r>
    </w:p>
    <w:p>
      <w:pPr>
        <w:pStyle w:val="BookText"/>
        <w:rPr/>
      </w:pPr>
      <w:r>
        <w:rPr>
          <w:rFonts w:ascii="IRNazanin" w:hAnsi="IRNazanin" w:eastAsia="IRNazanin"/>
          <w:color w:val="111111"/>
          <w:sz w:val="28"/>
          <w:sz w:val="28"/>
          <w:szCs w:val="28"/>
          <w:rtl w:val="true"/>
          <w:lang w:bidi="fa-IR"/>
        </w:rPr>
        <w:t>اصیل، هرچه پویاتر و بالنده تر استمراریابد و جهان امروز و بشریت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تشنه معارف زلال قرآن و عترت، بیش از پیش از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سار معنویت و اسلام ولایی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وسیراب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باوریم که عرضه درست، کارشناسانه، منطقی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 استوار فرهنگ اهل بیت علیهم السلام ،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جلوه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ماندگار میراث خاندان رسالت و پرچمداران بیداری و حرکت و معنویت را در معرض دید جهانیان قراردهد و در کالبد دنیای خسته 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جهالت مدرن و خودکامگی جهان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خواران و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ضدّ اخلاق و انسانیت و در راستای حکومت جهانی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تازه بدمد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از آثار تحقیقی و تلاش علمی محقّقان و نویسندگان در این مسیر استقبال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خودرا خدمت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 پژوهشگرانی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در نشر این فرهنگ متعالی، تلاش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متقابل خلفا با خاندان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علمی محقق ارجمند حجة الاسلام و المسلمین رضا کاردان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که این چاپ با اضافات و اصلاحات جهت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برداری بیشتر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 تقدیم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جهانی اهل بیت علیهم السلام</w:t>
      </w:r>
      <w:bookmarkStart w:id="10" w:name="pg5106_28504"/>
    </w:p>
    <w:p>
      <w:pPr>
        <w:pStyle w:val="Heading2"/>
        <w:numPr>
          <w:ilvl w:val="1"/>
          <w:numId w:val="1"/>
        </w:numPr>
        <w:rPr/>
      </w:pPr>
      <w:bookmarkStart w:id="11" w:name="__RefHeading___Toc1330828_774463916"/>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یکی از شبهاتی که در بحث امامت بر اساس بینش تشیع مطرح است، ناسازگاری این باور با سیره و روش امیر مؤمنان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آنچه از سیرۀ آن گرامی ثابت است معاشرت و عدم منازعة وی با خلفا، پرهیز از درگیری آن حضرت با آنان،</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گذاشتن برخی از فرزندان خویش را به نام آنان، خیرخواهی و شرکت آن حضرت در مشورت و وصلت با آنان است و این حاکی از پذیرش خلافت آنان از ناحیۀ آن حضرت و مشروعیت خلافت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جزوة حاضر تحقیق و بررسی فشرده‌ای پیرامون این مسئله و پاسخ به شبهة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جزوه کیفیت روابط آن حضرت با صحابه و خلفا و خانواده‌های آنان مورد بحث و بررسی قرار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بررسی این موضوع بپردازیم، لازم است چند مسئله یادآوری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امامیه گرچه به پیروی از کتاب و سنت مانند برخی از دانشمندان اهل‌سنت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اصل که همة صحابه از عدالت</w:t>
      </w:r>
    </w:p>
    <w:p>
      <w:pPr>
        <w:pStyle w:val="BookText"/>
        <w:rPr/>
      </w:pPr>
      <w:r>
        <w:rPr>
          <w:rFonts w:ascii="IRNazanin" w:hAnsi="IRNazanin" w:eastAsia="IRNazanin"/>
          <w:color w:val="111111"/>
          <w:sz w:val="28"/>
          <w:sz w:val="28"/>
          <w:szCs w:val="28"/>
          <w:rtl w:val="true"/>
          <w:lang w:bidi="fa-IR"/>
        </w:rPr>
        <w:t xml:space="preserve">برخوردار بوده‌اند معتقد نیست، ولی در مورد صحابه بر این مواضع تأکید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تمام صحابة رسول الله صلی الله علیه و آله از آن جهت که مصاحبت آن حضرت را داشتند، نه تنها جایز نیست که چنین مسئله‌ای موجب کفر و خروج از اسلام می‌باشد؛ زیرا کسی که یک صحابی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را به حیث مصاحبت او با پیامبر صلی الله علیه و آله مورد اهانت قرار دهد، اهانت وی اهانت به آن حضرت خواهد بود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کریمۀ قرآن و نیز سنت پیامبر صلی الله علیه و آله بخش عظیمی از صحابه و یاران آن حضرت را مورد تمجید و ستایش قرار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 و از بخشی توبیخ و نکوهش به 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آیات قرآن، تعبیرهای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عِندَ اللَّهِ هُمُ الْکَاذبُونَ</w:t>
      </w:r>
      <w:r>
        <w:rPr>
          <w:rFonts w:eastAsia="IRNazanin" w:cs="IRNazanin"/>
          <w:color w:val="111111"/>
          <w:sz w:val="28"/>
          <w:szCs w:val="28"/>
          <w:rtl w:val="true"/>
          <w:lang w:bidi="fa-IR"/>
        </w:rPr>
        <w:t>»(</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جَاءَکُمْ فَاسِقٌ بِنَبَإ فَتَبَیَّنُوا</w:t>
      </w:r>
      <w:r>
        <w:rPr>
          <w:rFonts w:eastAsia="Amiri" w:cs="Amiri" w:ascii="Amiri" w:hAnsi="Amiri"/>
          <w:color w:val="111111"/>
          <w:sz w:val="28"/>
          <w:szCs w:val="28"/>
          <w:rtl w:val="true"/>
          <w:lang w:bidi="ar-SA"/>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رَأَوْا تِجَارَةً أَوْ لَهْواً انفَضُّوا إِلَیْهَا وَتَرَکُوکَ قَائِماً </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صحابه آن حضرت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متقابلاً برخی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آیات</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وَالسَّابِقُونَ الأَوَّلُونَ منَ الْمُهَاجِرِینَ وَالْأَنْصَار وَالَّذِینَ اتَّبَعُوهُم بِإِحْسَانٍ رَضِیَ اللّهُ عَنْهُمْ وَرَضُوا عَنْهُ</w:t>
      </w:r>
      <w:r>
        <w:rPr>
          <w:rFonts w:eastAsia="Amiri" w:cs="Amiri" w:ascii="Amiri" w:hAnsi="Amiri"/>
          <w:color w:val="111111"/>
          <w:sz w:val="28"/>
          <w:szCs w:val="28"/>
          <w:rtl w:val="true"/>
          <w:lang w:bidi="ar-SA"/>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برخی اصحاب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شیعۀ امامیه معتقد است که جمع انبوه و قشر عظیمی از صحابة رسول الله صلی الله علیه و آله مانند صحابة مخلصی که در زمان حیات آن حضرت در غزوات در رکاب آن حضرت شرکت کرده و با مال و جان خویش در راه خدا جهاد کردند، و یا به فیض شهادت نائل آمدند، و یا پس از رحلت آن حضرت همچنان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 آن حضرت وفادار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ماندند و حق صحبت را مراعات کردند، مورد احترام همۀ مسلمانان و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جایگاه بسیار بالا و والایی برخوردار بوده‌اند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بینش که دربارة همة صحابه نمی‌توان یکسان حکم کرد؛ چنانکه یادآوری شد، مستند به کتاب و سنت قطعی است و اجتهادی است که قرآن و حدیث پشتوانة آن است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که اهل‌سنت کار برخی از صحابه دائر بر سب و دشنام برخی دیگر از صحابه یا فرمان به آن</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بر اجتهاد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توجیه نزد شیعه ، موجه و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تساوی همة صحابه در ارزش و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اجتهادی درست و دلیل قاطع صورت گرفته است ، مورد قبول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للمصیب اجران و للمخطی اجر واحد؛ برای مجتهدی که به واقع دست یابد دو پاداش و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واقع نرسد یک پاداش منظور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ویژۀ زمان پیامبر صلی الله علیه و آله و مخصوص صحابۀ آن حضرت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 اجتهادی که بر اساس ضوابط صحیح و درست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در هر زمان قابل قبول و تقلید صحیح از چنین مجتهدانی که شرایط را دارا باشند، در همۀ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صحیح و بی‌اشکال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مرزهای عقیدتی و فکری همواره لازم است و طرح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مباحث نه تنها منافاتی با وحدت میان مسلمانان ندارد، بلکه چنانچه فقط به انگیزۀ بحث علمی و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شدن حقایق صورت گیرد موجب کاهش موارد اختلاف و دستیابی به حقایق مذهبی و نقاط مشترک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پرهیز از آن لازم است، اهانت و بدگویی و دشنام و نزاع با یکدیگر است که جز ضعف و ناتوانی و شکست نیروها حاصلی ندارد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نوشتارحاضر گامی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راستا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خوانندگان با دقت و تأمل آن را مطالعه کنند و به دور از انگیزه‌های مانع پذیرش حق دربارۀ آن قضاوت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جلوه‌ای از رحمت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همه چیز و همه کس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دشمن، مؤمن و کافر از این رحمت واسعه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روزی خدا را می‌خورند و بسیاری از آنان به جای سپاس نعمت به او کفر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افاضه و احسان بی‌دریغ دلیل رضایت خداوند از آنان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نشانۀ پسندیده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بودن اندیشه‌ها و رفتار و اخلاق آنان است؟</w:t>
      </w:r>
    </w:p>
    <w:p>
      <w:pPr>
        <w:pStyle w:val="BookText"/>
        <w:rPr/>
      </w:pPr>
      <w:r>
        <w:rPr>
          <w:rFonts w:ascii="IRNazanin" w:hAnsi="IRNazanin" w:eastAsia="IRNazanin"/>
          <w:color w:val="111111"/>
          <w:sz w:val="28"/>
          <w:sz w:val="28"/>
          <w:szCs w:val="28"/>
          <w:rtl w:val="true"/>
          <w:lang w:bidi="fa-IR"/>
        </w:rPr>
        <w:t>اگر چنین است، چرا خداوند صریحاً رابطۀ دوستی خویش را با گروه‌هایی سلب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لاَیُحِبُّ الْخَائِنِینَ </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یُحِبُّ الْمُفْسِدِینَ </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یُحِبُّ الْمُسْتَکْبِرِینَ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آیاتی دیگر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اسلام صلی الله علیه و آله نیز که مظهر رحمت رحمانیه و رحیمیۀ خداوند بوده، چنین بوده است و خاندان گرامی وی نیز که وارث اخلاق کریمة آن حضرت بوده‌اند، در ظاهر با دشمنان خویش نیز رفتار عاطفانه داشته‌اند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حسن سلوک و نیکی رفتار آنان مورد سوء استفاده قرار گرفته و حمل بر رضایت و خشنودی از آنان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از مسائلی که اهل سنت برای مشروعیت خلافت خلفا به آن استناد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می‌کنند، وجود روابط صمیمانه میان خاندان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گرامی پیامبر صلی الله علیه و آله و خلفا و خانوادۀ 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چگونگی این روابط مورد بحث و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چند موضوع قابل توجه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نام‌گذاری آن حضرت ، برخی از فرزندان خویش را به نام خلفا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 مشورت قرار گرفتن امیرالمؤمنین علیه السلام در مسائل مختلف از ناحیۀ خلفا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ام‌کلثوم دختر گرامی حضرت امیرالمؤمنین علیه السلام با خلیفۀ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اینکه دربارۀ این مسائل به بحث بپردازیم ، یک پاسخ اجمالی در این زمینه یادآور می‌شویم و آن این که ادلّه قاطعی که شیعۀ امامیه در مورد خلافت بلافصل علی علیه السلام بدان استناد می‌کنند، سند صریح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خلافت آن حضرت است و این ادلّه بر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دلیل‌هایی که از آیات قرآن و احادیث متواتر در کتاب‌ها و منابع حدیثی شیعه وجود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دلیل‌هایی که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 منابع حدیثی اهل‌سنت می‌باشد که در برابر آنها به عنوان الزام و استدلال جدلی به آن‌ها استدلال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دلیل‌ها حاکی از این است که آن حضرت از ناحیۀ خداوند برای رهبری انسان‌ها در تمام ابعاد منصوب می‌باشد و در دلالت این ادلّه ابهام و اجمالی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لازمۀ قطعی این دلیل‌ها عدم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مشروعیت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خلفای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سه‌گانه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آن‌چه در برابر این ادلّه به عنوان روابط صمیمانه مطرح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است، از مقولۀ عمل و رفتار است که می‌تواند انگیزه‌های مختلفی داشته باشد و هیچ‌یک از آن‌ها بر پذیرش خلافت خلفا به عنوان خلافت مشروع، دلالتی ندارد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 w:name="pg5106_28512"/>
    </w:p>
    <w:p>
      <w:pPr>
        <w:pStyle w:val="Heading2"/>
        <w:numPr>
          <w:ilvl w:val="1"/>
          <w:numId w:val="1"/>
        </w:numPr>
        <w:rPr/>
      </w:pPr>
      <w:bookmarkStart w:id="14" w:name="__RefHeading___Toc1330830_774463916"/>
      <w:bookmarkStart w:id="15" w:name="_Toc5"/>
      <w:bookmarkEnd w:id="13"/>
      <w:bookmarkEnd w:id="14"/>
      <w:r>
        <w:rPr>
          <w:rtl w:val="true"/>
        </w:rPr>
        <w:t>نصوصی بر خلافت علی علیه السلام</w:t>
      </w:r>
      <w:bookmarkEnd w:id="15"/>
    </w:p>
    <w:p>
      <w:pPr>
        <w:pStyle w:val="Heading3"/>
        <w:numPr>
          <w:ilvl w:val="2"/>
          <w:numId w:val="1"/>
        </w:numPr>
        <w:rPr/>
      </w:pPr>
      <w:bookmarkStart w:id="16" w:name="__RefHeading___Toc1330832_774463916"/>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در این جزوه چند نمونه از احادیث اهل سنت را که از نصوص خلافت بلا فصل علی علیه السلام به شمار می‌آید،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دربارۀ روابط مذکور که مورد استناد اهل سنت قرار گرفته است، به بحث تفصیلی می‌پردازیم </w:t>
      </w:r>
      <w:r>
        <w:rPr>
          <w:rFonts w:eastAsia="IRNazanin" w:cs="IRNazanin"/>
          <w:color w:val="111111"/>
          <w:sz w:val="28"/>
          <w:szCs w:val="28"/>
          <w:rtl w:val="true"/>
          <w:lang w:bidi="fa-IR"/>
        </w:rPr>
        <w:t>.</w:t>
      </w:r>
    </w:p>
    <w:p>
      <w:pPr>
        <w:pStyle w:val="Heading3"/>
        <w:numPr>
          <w:ilvl w:val="2"/>
          <w:numId w:val="1"/>
        </w:numPr>
        <w:rPr/>
      </w:pPr>
      <w:bookmarkStart w:id="18" w:name="__RefHeading___Toc1330834_774463916"/>
      <w:bookmarkStart w:id="19" w:name="_Toc7"/>
      <w:bookmarkEnd w:id="18"/>
      <w:r>
        <w:rPr/>
        <w:t>1</w:t>
      </w:r>
      <w:r>
        <w:rPr>
          <w:rtl w:val="true"/>
        </w:rPr>
        <w:t xml:space="preserve">. </w:t>
      </w:r>
      <w:r>
        <w:rPr>
          <w:rtl w:val="true"/>
        </w:rPr>
        <w:t>حدیث ثقلین</w:t>
      </w:r>
      <w:bookmarkEnd w:id="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تارکٌ فیکُمُ خلیفتَینِ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حبلٌ ممدودٌ ما بینَ السماءِ و الارضِ أو ما بینَ السماءِ الی الارضِ وعترتی اهلَ بیتی و إنهما لن یتفرّقا حتّی یردا علیّ الحوضَ</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ثابت روایت است که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من میان شما دو جانشین می‌گذارم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ریسمانی است ما بین آسمان و زمین کشیده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عترتم که اهل‌بیت من می‌باشند و به راستی این دو از یکدیگر جدا نمی‌شوند تا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وارد شوند </w:t>
      </w:r>
      <w:r>
        <w:rPr>
          <w:rFonts w:eastAsia="IRNazanin" w:cs="IRNazanin"/>
          <w:color w:val="111111"/>
          <w:sz w:val="28"/>
          <w:szCs w:val="28"/>
          <w:rtl w:val="true"/>
          <w:lang w:bidi="fa-IR"/>
        </w:rPr>
        <w:t>.</w:t>
      </w:r>
      <w:bookmarkStart w:id="20" w:name="pg5106_28513"/>
    </w:p>
    <w:p>
      <w:pPr>
        <w:pStyle w:val="BookText"/>
        <w:rPr/>
      </w:pPr>
      <w:bookmarkEnd w:id="20"/>
      <w:r>
        <w:rPr>
          <w:rFonts w:ascii="IRNazanin" w:hAnsi="IRNazanin" w:eastAsia="IRNazanin"/>
          <w:color w:val="111111"/>
          <w:sz w:val="28"/>
          <w:sz w:val="28"/>
          <w:szCs w:val="28"/>
          <w:rtl w:val="true"/>
          <w:lang w:bidi="fa-IR"/>
        </w:rPr>
        <w:t xml:space="preserve">نخست باید توجه داشت که این حدیث که حدیث ثقلین نام دارد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 در منابع بسیاری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از شیعه و اهل‌سنّت به طور متواتر نقل شده، از اعتبار کامل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برخوردار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است و در بیشتر الفاظ حدیث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معنای دو چیز گرانسنگ و نفیس و ارزشمند می‌باشد 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 اساس این تعبیر ، پیامبر گرامی اسلام صلی الله علیه و آله دو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عنصر نفیس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 گران‌قدر را 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دیگری اهل‌بیتش می‌باشد، پس از خود میان امت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می‌گذارد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خلیفتین</w:t>
      </w:r>
      <w:r>
        <w:rPr>
          <w:rFonts w:eastAsia="IRNazanin" w:cs="IRNazanin"/>
          <w:color w:val="111111"/>
          <w:sz w:val="28"/>
          <w:szCs w:val="28"/>
          <w:rtl w:val="true"/>
          <w:lang w:bidi="fa-IR"/>
        </w:rPr>
        <w:t xml:space="preserve">» </w:t>
        <w:softHyphen/>
      </w:r>
      <w:r>
        <w:rPr>
          <w:rFonts w:ascii="IRNazanin" w:hAnsi="IRNazanin" w:eastAsia="IRNazanin"/>
          <w:color w:val="111111"/>
          <w:sz w:val="28"/>
          <w:sz w:val="28"/>
          <w:szCs w:val="28"/>
          <w:rtl w:val="true"/>
          <w:lang w:bidi="fa-IR"/>
        </w:rPr>
        <w:t xml:space="preserve">در این حدیث جالب توجه است که به معنای دو جانشین می‌باشد و حاکی از دو نیازی است که امت اسلامی پس از پیامبر صلی الله علیه و آله نسبت به آن‌ها دارند؛ یکی برنامه و دستور العملی است که می‌بایست در زندگی بدان عمل کنند و آن قرآن است و دیگری رهبر و جانشین آن حضرت که مّبِِین و مفسر و مجری آن می‌باشد و این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جانشین خاندان گرامی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 حضرت که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علی علیه السلام در رأس آنان است، معرفی شده است </w:t>
      </w:r>
      <w:r>
        <w:rPr>
          <w:rFonts w:eastAsia="IRNazanin" w:cs="IRNazanin"/>
          <w:color w:val="111111"/>
          <w:sz w:val="28"/>
          <w:szCs w:val="28"/>
          <w:rtl w:val="true"/>
          <w:lang w:bidi="fa-IR"/>
        </w:rPr>
        <w:t>.</w:t>
      </w:r>
    </w:p>
    <w:p>
      <w:pPr>
        <w:pStyle w:val="Heading3"/>
        <w:numPr>
          <w:ilvl w:val="2"/>
          <w:numId w:val="1"/>
        </w:numPr>
        <w:rPr/>
      </w:pPr>
      <w:bookmarkStart w:id="21" w:name="__RefHeading___Toc1330836_774463916"/>
      <w:bookmarkStart w:id="22" w:name="_Toc8"/>
      <w:bookmarkEnd w:id="21"/>
      <w:r>
        <w:rPr/>
        <w:t>2</w:t>
      </w:r>
      <w:r>
        <w:rPr>
          <w:rtl w:val="true"/>
        </w:rPr>
        <w:t xml:space="preserve">. </w:t>
      </w:r>
      <w:r>
        <w:rPr>
          <w:rtl w:val="true"/>
        </w:rPr>
        <w:t>حدیث انذار عشیره</w:t>
      </w:r>
      <w:bookmarkEnd w:id="22"/>
    </w:p>
    <w:p>
      <w:pPr>
        <w:pStyle w:val="BookText"/>
        <w:rPr/>
      </w:pPr>
      <w:r>
        <w:rPr>
          <w:rFonts w:ascii="IRNazanin" w:hAnsi="IRNazanin" w:eastAsia="IRNazanin"/>
          <w:color w:val="111111"/>
          <w:sz w:val="28"/>
          <w:sz w:val="28"/>
          <w:szCs w:val="28"/>
          <w:rtl w:val="true"/>
          <w:lang w:bidi="fa-IR"/>
        </w:rPr>
        <w:t xml:space="preserve">وقتی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پیامبر صلی الله علیه و آله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از علی علیه السلام خواست تا خویشان نزدیک آن حضرت را فرا خواند و غذایی برای آنان فراهم سازد؛ وی چنین کرد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دعوت خویش را برای آنان بیان کرد و فرمود</w:t>
      </w:r>
      <w:r>
        <w:rPr>
          <w:rFonts w:eastAsia="IRNazanin" w:cs="IRNazanin"/>
          <w:color w:val="111111"/>
          <w:sz w:val="28"/>
          <w:szCs w:val="28"/>
          <w:rtl w:val="true"/>
          <w:lang w:bidi="fa-IR"/>
        </w:rPr>
        <w:t>:</w:t>
      </w:r>
      <w:bookmarkStart w:id="23" w:name="pg5106_28514"/>
    </w:p>
    <w:p>
      <w:pPr>
        <w:pStyle w:val="BookText"/>
        <w:rPr/>
      </w:pPr>
      <w:bookmarkEnd w:id="2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أیّکُم یُوازرّنی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علی هذا الامرِ علی أنْ یکونَ أخی و وصیّی وخلیفتی فیکم؟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کدامیک از شما مرا در این امر کمک می‌دهد که برادرم و وصیّ و جانشینم در میان شما باشد؟ جز علی علیه السلام کسی آن دعوت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وی را وصی و جانشین خویش ساخت</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آوردن طرق حدیث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 بحث کارشناسی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در بارۀ سند آن که از اعتبار برخوردار است، به خاطر اختصار صرف نظر می‌کنیم، ارائه متن حدیث و طرق آن و بررسی سند آن را به جزوه‌ای که در این زمینه تنظیم شده است، موکول می‌نماییم </w:t>
      </w:r>
      <w:r>
        <w:rPr>
          <w:rFonts w:eastAsia="IRNazanin" w:cs="IRNazanin"/>
          <w:color w:val="111111"/>
          <w:sz w:val="28"/>
          <w:szCs w:val="28"/>
          <w:rtl w:val="true"/>
          <w:lang w:bidi="fa-IR"/>
        </w:rPr>
        <w:t>.</w:t>
      </w:r>
    </w:p>
    <w:p>
      <w:pPr>
        <w:pStyle w:val="Heading3"/>
        <w:numPr>
          <w:ilvl w:val="2"/>
          <w:numId w:val="1"/>
        </w:numPr>
        <w:rPr/>
      </w:pPr>
      <w:bookmarkStart w:id="24" w:name="__RefHeading___Toc1330838_774463916"/>
      <w:bookmarkStart w:id="25" w:name="_Toc9"/>
      <w:bookmarkEnd w:id="24"/>
      <w:r>
        <w:rPr/>
        <w:t>3</w:t>
      </w:r>
      <w:r>
        <w:rPr>
          <w:rtl w:val="true"/>
        </w:rPr>
        <w:t xml:space="preserve">. </w:t>
      </w:r>
      <w:r>
        <w:rPr>
          <w:rtl w:val="true"/>
        </w:rPr>
        <w:t>حدیث ده فضیلت</w:t>
      </w:r>
      <w:bookmarkEnd w:id="25"/>
    </w:p>
    <w:p>
      <w:pPr>
        <w:pStyle w:val="BookText"/>
        <w:rPr/>
      </w:pPr>
      <w:r>
        <w:rPr>
          <w:rFonts w:ascii="IRNazanin" w:hAnsi="IRNazanin" w:eastAsia="IRNazanin"/>
          <w:color w:val="111111"/>
          <w:sz w:val="28"/>
          <w:sz w:val="28"/>
          <w:szCs w:val="28"/>
          <w:rtl w:val="true"/>
          <w:lang w:bidi="fa-IR"/>
        </w:rPr>
        <w:t>حدیثی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که ده فضیلت بزرگ برای علی علیه السلام از زبان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در 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هفتم چنین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 بالناسِ فی غزوة تبوکٍ فقال له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معک؟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نبیّ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فبکی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ترضی أنْ تکونَ منِِّی بمنزلةِ هارونَ من موسی؟ إلا أنّک لست بنبی انِِّه لا ینبغی أنْ اذهبَ إلا وأنتَ خلیفتی</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 مردم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غزوۀ</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مدینه بیرون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علی علیه السلام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بیایم؟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softHyphen/>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نمی‌پسندی که نسبت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به منزله هارون باشی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نسبت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موسی جز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اینکه پیامبر نیستی؟ براستی شایسته نیست که من بروم و تو جانشین من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حدیث منزلت خود دلیلی روشن و نصّی آشکار بر جانشینی بلا فصل علی علیه السلام است، ولی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یَِنبغی أنْ أذهبَ الّا وأنتَ خلیفتی؛ شایسته نیست من بروم و تو جانشین من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چشم‌گیر و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جمله افزون بر اینکه علی علیه السلام جانشین پیامبر صلی الله علیه و آله معرفی شده، این نکته که اگر این جانشینی صورت نگیرد، کاری</w:t>
      </w:r>
    </w:p>
    <w:p>
      <w:pPr>
        <w:pStyle w:val="BookText"/>
        <w:rPr/>
      </w:pPr>
      <w:r>
        <w:rPr>
          <w:rFonts w:ascii="IRNazanin" w:hAnsi="IRNazanin" w:eastAsia="IRNazanin"/>
          <w:color w:val="111111"/>
          <w:sz w:val="28"/>
          <w:sz w:val="28"/>
          <w:szCs w:val="28"/>
          <w:rtl w:val="true"/>
          <w:lang w:bidi="fa-IR"/>
        </w:rPr>
        <w:t xml:space="preserve">نا شایسته انجام شده، یادآوری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الفاظ حدیث که در چند کتاب معتبر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جملۀ مذکور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 خلیفتی فی کلّ مؤمنٍ</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به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بعدی</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پس از من جانشین من در میان همه مؤمنان می‌باشی</w:t>
      </w:r>
      <w:r>
        <w:rPr>
          <w:rFonts w:eastAsia="IRNazanin" w:cs="IRNazanin"/>
          <w:color w:val="111111"/>
          <w:sz w:val="28"/>
          <w:szCs w:val="28"/>
          <w:rtl w:val="true"/>
          <w:lang w:bidi="fa-IR"/>
        </w:rPr>
        <w:t>.</w:t>
      </w:r>
      <w:bookmarkStart w:id="26" w:name="pg5106_28516"/>
    </w:p>
    <w:p>
      <w:pPr>
        <w:pStyle w:val="Heading3"/>
        <w:numPr>
          <w:ilvl w:val="2"/>
          <w:numId w:val="1"/>
        </w:numPr>
        <w:rPr/>
      </w:pPr>
      <w:bookmarkStart w:id="27" w:name="__RefHeading___Toc1330840_774463916"/>
      <w:bookmarkStart w:id="28" w:name="_Toc10"/>
      <w:bookmarkEnd w:id="26"/>
      <w:bookmarkEnd w:id="27"/>
      <w:r>
        <w:rPr/>
        <w:t>4</w:t>
      </w:r>
      <w:r>
        <w:rPr>
          <w:rtl w:val="true"/>
        </w:rPr>
        <w:t xml:space="preserve">. </w:t>
      </w:r>
      <w:r>
        <w:rPr>
          <w:rtl w:val="true"/>
        </w:rPr>
        <w:t>لفظ دیگری از حدیث منزلت</w:t>
      </w:r>
      <w:bookmarkEnd w:id="28"/>
    </w:p>
    <w:p>
      <w:pPr>
        <w:pStyle w:val="BookText"/>
        <w:rPr/>
      </w:pP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دیگر از الفاظ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منزلت این است که از علی علیه السلام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خلّفتک أنْ تکونَ خلیفتی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أتَخلفُ عنک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ترضی</w:t>
      </w:r>
      <w:r>
        <w:rPr>
          <w:rFonts w:eastAsia="Amiri" w:cs="Amiri" w:ascii="Amiri" w:hAnsi="Amiri"/>
          <w:color w:val="111111"/>
          <w:sz w:val="28"/>
          <w:szCs w:val="28"/>
          <w:rtl w:val="true"/>
          <w:lang w:bidi="ar-SA"/>
        </w:rPr>
        <w:softHyphen/>
        <w:t xml:space="preserve"> </w:t>
      </w:r>
      <w:r>
        <w:rPr>
          <w:rFonts w:ascii="Amiri" w:hAnsi="Amiri" w:eastAsia="Amiri" w:cs="Amiri"/>
          <w:color w:val="111111"/>
          <w:sz w:val="28"/>
          <w:sz w:val="28"/>
          <w:szCs w:val="28"/>
          <w:rtl w:val="true"/>
          <w:lang w:bidi="ar-SA"/>
        </w:rPr>
        <w:t xml:space="preserve">أنْ تکونَ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منّی بمنزلةِ هارونَ من موسی إلّا انّه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نبیِّ بعدی</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الطبرانی فی الاوسط و رجاله رجال الصحیح</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گذاشتم تا جانشین من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آمدن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کنم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خشنود نیستی که نسبت به من به منزلۀ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حضرت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نسبت حضرت موسی علیه السلام ، جز این که پیامبری پس از من نیست؟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جانشینی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مطلق است و مقیّد به زمان رفتن پیامبر صلی الله علیه و آله به تبوک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مقیّد به زمان حیات پیامبر صلی الله علیه و آله نمی‌باشد</w:t>
      </w:r>
      <w:r>
        <w:rPr>
          <w:rFonts w:eastAsia="IRNazanin" w:cs="IRNazanin"/>
          <w:color w:val="111111"/>
          <w:sz w:val="28"/>
          <w:szCs w:val="28"/>
          <w:rtl w:val="true"/>
          <w:lang w:bidi="fa-IR"/>
        </w:rPr>
        <w:t>.</w:t>
      </w:r>
      <w:bookmarkStart w:id="29" w:name="pg5106_28517"/>
    </w:p>
    <w:p>
      <w:pPr>
        <w:pStyle w:val="Heading3"/>
        <w:numPr>
          <w:ilvl w:val="2"/>
          <w:numId w:val="1"/>
        </w:numPr>
        <w:rPr/>
      </w:pPr>
      <w:bookmarkStart w:id="30" w:name="__RefHeading___Toc1330842_774463916"/>
      <w:bookmarkStart w:id="31" w:name="_Toc11"/>
      <w:bookmarkEnd w:id="29"/>
      <w:bookmarkEnd w:id="30"/>
      <w:r>
        <w:rPr/>
        <w:t>5</w:t>
      </w:r>
      <w:r>
        <w:rPr>
          <w:rtl w:val="true"/>
        </w:rPr>
        <w:t xml:space="preserve">. </w:t>
      </w:r>
      <w:r>
        <w:rPr>
          <w:rtl w:val="true"/>
        </w:rPr>
        <w:t>حدیث عبایه ربعی</w:t>
      </w:r>
      <w:bookmarkEnd w:id="31"/>
    </w:p>
    <w:p>
      <w:pPr>
        <w:pStyle w:val="BookText"/>
        <w:rPr/>
      </w:pPr>
      <w:r>
        <w:rPr>
          <w:rFonts w:ascii="Amiri" w:hAnsi="Amiri" w:eastAsia="Amiri" w:cs="Amiri"/>
          <w:color w:val="111111"/>
          <w:sz w:val="28"/>
          <w:sz w:val="28"/>
          <w:szCs w:val="28"/>
          <w:rtl w:val="true"/>
          <w:lang w:bidi="ar-SA"/>
        </w:rPr>
        <w:t>حدیث عبایه از ابن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عباس این است که به سند معتبر روایت شده</w:t>
      </w:r>
      <w:r>
        <w:rPr>
          <w:rFonts w:eastAsia="Amiri" w:cs="Amiri" w:ascii="Amiri" w:hAnsi="Amiri"/>
          <w:color w:val="111111"/>
          <w:sz w:val="28"/>
          <w:szCs w:val="28"/>
          <w:rtl w:val="true"/>
          <w:lang w:bidi="ar-SA"/>
        </w:rPr>
        <w:softHyphen/>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سَتَکون فتنة فَمن أدرَکها مِنکُم فَعَلیه</w:t>
      </w:r>
      <w:r>
        <w:rPr>
          <w:rFonts w:eastAsia="Amiri" w:cs="Amiri" w:ascii="Amiri" w:hAnsi="Amiri"/>
          <w:color w:val="111111"/>
          <w:sz w:val="28"/>
          <w:szCs w:val="28"/>
          <w:rtl w:val="true"/>
          <w:lang w:bidi="ar-SA"/>
        </w:rPr>
        <w:softHyphen/>
        <w:t xml:space="preserve"> </w:t>
      </w:r>
      <w:r>
        <w:rPr>
          <w:rFonts w:ascii="Amiri" w:hAnsi="Amiri" w:eastAsia="Amiri" w:cs="Amiri"/>
          <w:color w:val="111111"/>
          <w:sz w:val="28"/>
          <w:sz w:val="28"/>
          <w:szCs w:val="28"/>
          <w:rtl w:val="true"/>
          <w:lang w:bidi="ar-SA"/>
        </w:rPr>
        <w:t>بِخِصلَتَین کتاب الله و علیّ بن أبی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softHyphen/>
        <w:t xml:space="preserve"> </w:t>
      </w:r>
      <w:r>
        <w:rPr>
          <w:rFonts w:ascii="Amiri" w:hAnsi="Amiri" w:eastAsia="Amiri" w:cs="Amiri"/>
          <w:color w:val="111111"/>
          <w:sz w:val="28"/>
          <w:sz w:val="28"/>
          <w:szCs w:val="28"/>
          <w:rtl w:val="true"/>
          <w:lang w:bidi="ar-SA"/>
        </w:rPr>
        <w:t>فانّی</w:t>
      </w:r>
      <w:r>
        <w:rPr>
          <w:rFonts w:eastAsia="Amiri" w:cs="Amiri" w:ascii="Amiri" w:hAnsi="Amiri"/>
          <w:color w:val="111111"/>
          <w:sz w:val="28"/>
          <w:szCs w:val="28"/>
          <w:rtl w:val="true"/>
          <w:lang w:bidi="ar-SA"/>
        </w:rPr>
        <w:softHyphen/>
        <w:t xml:space="preserve"> </w:t>
      </w:r>
      <w:r>
        <w:rPr>
          <w:rFonts w:ascii="Amiri" w:hAnsi="Amiri" w:eastAsia="Amiri" w:cs="Amiri"/>
          <w:color w:val="111111"/>
          <w:sz w:val="28"/>
          <w:sz w:val="28"/>
          <w:szCs w:val="28"/>
          <w:rtl w:val="true"/>
          <w:lang w:bidi="ar-SA"/>
        </w:rPr>
        <w:t>سمعت رسول الله صلی الله علیه و آله یقول و هو آخذٌ بِیَد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 آمَنَ بی و اوّل مَن یُصافحنی وهو فاروق هذهِ الامِّة یفرق بَینَ الحقّ والباطل وهو یعسوبُ المؤمنین</w:t>
      </w:r>
      <w:r>
        <w:rPr>
          <w:rFonts w:eastAsia="Amiri" w:cs="Amiri" w:ascii="Amiri" w:hAnsi="Amiri"/>
          <w:color w:val="111111"/>
          <w:sz w:val="28"/>
          <w:szCs w:val="28"/>
          <w:rtl w:val="true"/>
          <w:lang w:bidi="ar-SA"/>
        </w:rPr>
        <w:softHyphen/>
        <w:t xml:space="preserve"> </w:t>
      </w:r>
      <w:r>
        <w:rPr>
          <w:rFonts w:ascii="Amiri" w:hAnsi="Amiri" w:eastAsia="Amiri" w:cs="Amiri"/>
          <w:color w:val="111111"/>
          <w:sz w:val="28"/>
          <w:sz w:val="28"/>
          <w:szCs w:val="28"/>
          <w:rtl w:val="true"/>
          <w:lang w:bidi="ar-SA"/>
        </w:rPr>
        <w:t>والمال یعسوب الظلّمة وهو الصدیقُ الأکبر وهو بابی الّذی اؤتی منه و هو خلیفتی من بعدی</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عبایه از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فتنه‌ای پدید خواهد آمد، آن کس از شما که این فتنه را درک کند، بر او باد به دو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دو، تمسّک جستن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علی بن ابی‌طالب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چه اینکه من از پیامبر خدا صلی الله علیه و آله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دست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را گرفته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 به وی اشاره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کسی است که به من ایمان آورده و با من در قیامت مصافحه خواهد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فاروق این امت است که حق و باطل را از یکدیگر جدا می‌کند و او سید و سالار و پناه مؤمنان است، در حالی که مال؛ پناه ستمگران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اوست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صدیق اکبر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 او باب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وسیلۀ دستیابی به معارف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رهگذر وی می‌توان به من دست یافت و او جانشین پس از من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علی رغم اعتبار و صحّت آن دست‌خوش قضاوت‌های نامطلوب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 غیر صحیح قرار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بحث در این مسائل را در جزوۀ دیگر مطالعه فرمایید</w:t>
      </w:r>
      <w:r>
        <w:rPr>
          <w:rFonts w:eastAsia="IRNazanin" w:cs="IRNazanin"/>
          <w:color w:val="111111"/>
          <w:sz w:val="28"/>
          <w:szCs w:val="28"/>
          <w:rtl w:val="true"/>
          <w:lang w:bidi="fa-IR"/>
        </w:rPr>
        <w:t>.</w:t>
      </w:r>
      <w:bookmarkStart w:id="32" w:name="pg5106_28520"/>
    </w:p>
    <w:p>
      <w:pPr>
        <w:pStyle w:val="Heading2"/>
        <w:numPr>
          <w:ilvl w:val="1"/>
          <w:numId w:val="1"/>
        </w:numPr>
        <w:rPr/>
      </w:pPr>
      <w:bookmarkStart w:id="33" w:name="__RefHeading___Toc1330844_774463916"/>
      <w:bookmarkStart w:id="34" w:name="_Toc12"/>
      <w:bookmarkEnd w:id="32"/>
      <w:bookmarkEnd w:id="33"/>
      <w:r>
        <w:rPr>
          <w:rtl w:val="true"/>
        </w:rPr>
        <w:t>بررسی تفصیلی روابط متقابل خاندان پیامبر صلی الله علیه و آله با خلفا</w:t>
      </w:r>
      <w:bookmarkEnd w:id="34"/>
    </w:p>
    <w:p>
      <w:pPr>
        <w:pStyle w:val="Heading3"/>
        <w:numPr>
          <w:ilvl w:val="2"/>
          <w:numId w:val="1"/>
        </w:numPr>
        <w:rPr/>
      </w:pPr>
      <w:bookmarkStart w:id="35" w:name="__RefHeading___Toc1330846_774463916"/>
      <w:bookmarkStart w:id="36" w:name="_Toc13"/>
      <w:bookmarkEnd w:id="35"/>
      <w:r>
        <w:rPr>
          <w:rtl w:val="true"/>
        </w:rPr>
        <w:t>نام</w:t>
      </w:r>
      <w:r>
        <w:rPr>
          <w:rtl w:val="true"/>
        </w:rPr>
        <w:softHyphen/>
      </w:r>
      <w:r>
        <w:rPr>
          <w:rtl w:val="true"/>
        </w:rPr>
        <w:t>گرفتن برخی از خاندان علی علیه السلام به نام خلفا</w:t>
      </w:r>
      <w:bookmarkEnd w:id="36"/>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از مسائلی که نشانة وجود صمیمیت و دوستی در ارتباطات مذکور تلقی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گرفتن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خاندان گرامی حضرت علی علیه السلام به نام خلفاست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ملاحظه می‌کنیم آن حضرت برخی از فرزندان خویش را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عمر یا ابی بکر یا عثمان نام‌گذاری کردند از این رو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با یکدیگر دشمنی و کینه‌توزی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داشته‌اند، این نام‌ها را برای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فرزندان خویش بر نمی‌گزیدند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این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توجه به تداول و شایع بودن</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نمی‌تواند حاکی از صمیمیت و دوستی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تراجم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این مطلب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روشن می‌سازد که نام‌های عمر و ابوبکر و عثمان در میان صحابه فراوان بوده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نام عمر ابن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حجر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زبیر بن بکار روایت کرده که خلیفۀ دوم این نام را بر فرزند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حضرت نهاده است و در مورد نام عثمان محتمل است که این نام به خاطر علاقۀ خاندان گرامی پیامبر صلی الله علیه و آله به عثمان بن مظعون</w:t>
      </w:r>
      <w:bookmarkStart w:id="37" w:name="pg5106_28521"/>
    </w:p>
    <w:p>
      <w:pPr>
        <w:pStyle w:val="BookText"/>
        <w:rPr/>
      </w:pPr>
      <w:bookmarkEnd w:id="37"/>
      <w:r>
        <w:rPr>
          <w:rFonts w:ascii="IRNazanin" w:hAnsi="IRNazanin" w:eastAsia="IRNazanin"/>
          <w:color w:val="111111"/>
          <w:sz w:val="28"/>
          <w:sz w:val="28"/>
          <w:szCs w:val="28"/>
          <w:rtl w:val="true"/>
          <w:lang w:bidi="fa-IR"/>
        </w:rPr>
        <w:t>صحابی، بر 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 از فرزندان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حضرت نهاده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است؛ چنان که در ترجمۀ عثمان 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مظعون صحابی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که وی مورد علاقۀ شدید پیامبر صلی الله علیه و آله بود و پس از این که از دنیا رفت، آن حضرت در مرگ وی ناله می‌کشید و سخت می‌گریست</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زیارت ناحیۀ مقدسه از امام زمان علیه السلام روایت شده که آن حضرت بر عثمان فرزند امیرالمؤمنین علیه السلام با عنوان همنام عثمان بن مظعون صحابی، سلام داده‌اند </w:t>
      </w:r>
      <w:r>
        <w:rPr>
          <w:rFonts w:eastAsia="IRNazanin" w:cs="IRNazanin"/>
          <w:color w:val="111111"/>
          <w:sz w:val="28"/>
          <w:szCs w:val="28"/>
          <w:rtl w:val="true"/>
          <w:lang w:bidi="fa-IR"/>
        </w:rPr>
        <w:t>.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امیرالمؤمنین علیه السلام این نام‌ها را بر فرزندان خویش نهاده‌اند تا زیر پوشش این نام‌ها به خاطر تحفظ بر مصالح اسلام و جلوگیری از مفاسد بهتر بتوانند در امور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خلفا دخالت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وصف ، نام‌گذاری مذکور نمی‌تواند دلیل خوشنودی و امضای آن حضرت نسبت به خلافت خلفا باشد </w:t>
      </w:r>
      <w:r>
        <w:rPr>
          <w:rFonts w:eastAsia="IRNazanin" w:cs="IRNazanin"/>
          <w:color w:val="111111"/>
          <w:sz w:val="28"/>
          <w:szCs w:val="28"/>
          <w:rtl w:val="true"/>
          <w:lang w:bidi="fa-IR"/>
        </w:rPr>
        <w:t>.</w:t>
      </w:r>
    </w:p>
    <w:p>
      <w:pPr>
        <w:pStyle w:val="Heading3"/>
        <w:numPr>
          <w:ilvl w:val="2"/>
          <w:numId w:val="1"/>
        </w:numPr>
        <w:rPr/>
      </w:pPr>
      <w:bookmarkStart w:id="38" w:name="__RefHeading___Toc1330848_774463916"/>
      <w:bookmarkStart w:id="39" w:name="_Toc14"/>
      <w:bookmarkEnd w:id="38"/>
      <w:r>
        <w:rPr>
          <w:rtl w:val="true"/>
        </w:rPr>
        <w:t>مشاوره خلفا با علی علیه السلام</w:t>
      </w:r>
      <w:bookmarkEnd w:id="3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امتناع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حضرت از قرار گرفتن در طرف مشورت خلفا، به لحاظ این بود که آن گرامی مصلحت را در این نمی‌دید که با حالت قهر با آنان برخورد کند و زمام امر را به طور کامل به عهدة آنان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واگذارد و در هیچ امری از امور مداخله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w:t>
      </w:r>
      <w:bookmarkStart w:id="40" w:name="pg5106_28522"/>
    </w:p>
    <w:p>
      <w:pPr>
        <w:pStyle w:val="BookText"/>
        <w:rPr/>
      </w:pPr>
      <w:bookmarkEnd w:id="40"/>
      <w:r>
        <w:rPr>
          <w:rFonts w:ascii="IRNazanin" w:hAnsi="IRNazanin" w:eastAsia="IRNazanin"/>
          <w:color w:val="111111"/>
          <w:sz w:val="28"/>
          <w:sz w:val="28"/>
          <w:szCs w:val="28"/>
          <w:rtl w:val="true"/>
          <w:lang w:bidi="fa-IR"/>
        </w:rPr>
        <w:t xml:space="preserve">بر کناری کامل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 حضرت مفاسدی را به بار می‌آورد که با دخالت در بسیاری از امور، مانند مشورت آنان با وی،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جلوگیری به عمل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چنان که در جنگ با ایران و روم، رهنمودهای آن حضرت در نهج البلاغه بیان شده است</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1330850_774463916"/>
      <w:bookmarkStart w:id="42" w:name="_Toc15"/>
      <w:bookmarkEnd w:id="41"/>
      <w:r>
        <w:rPr>
          <w:rtl w:val="true"/>
        </w:rPr>
        <w:t>ازدواج ام کلثوم با خلیفۀ دوم</w:t>
      </w:r>
      <w:bookmarkEnd w:id="42"/>
    </w:p>
    <w:p>
      <w:pPr>
        <w:pStyle w:val="BookText"/>
        <w:rPr/>
      </w:pPr>
      <w:r>
        <w:rPr>
          <w:rFonts w:ascii="IRNazanin" w:hAnsi="IRNazanin" w:eastAsia="IRNazanin"/>
          <w:color w:val="111111"/>
          <w:sz w:val="28"/>
          <w:sz w:val="28"/>
          <w:szCs w:val="28"/>
          <w:rtl w:val="true"/>
          <w:lang w:bidi="fa-IR"/>
        </w:rPr>
        <w:t>یکی از مواردی که اهل‌سنت آن را به عنوان نمودار روابط صمیمانه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میان خاندان پیامبر صلی الله علیه و آلهوخلفا</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تلقّی کرده‌اند، وصلت‌هایی است که از ناحیۀ پیامبر اکرم صلی الله علیه و آله یا خاندان آن گرامی با خلفا یا خاندان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که نزد اهل‌سنت حاکی از صداقت و صمیمیت میان خانواده‌های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آنان شمرده شده، اصل وجود آن از دیدگاه علمای تشیع مورد بحث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مفید در مسائل سرویِّه</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مورد تردید قرار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 است و توجّه به ویژ‌گی‌های این ازدواج مؤید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ازدواج اختلاف زمانی بسیاری در سنّ زوجین وجود داشته؛ بدین لحاظ که ام‌کلثوم در سن پیش از بلوغ، در حالی که خلیفه دوم درسن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کهولت و بزرگ‌تر از سنّ امیرالمؤمنین علیه السلام پدر گرامی ام‌کلثوم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خلیفۀ دوم به گونه‌ای بوده</w:t>
      </w:r>
    </w:p>
    <w:p>
      <w:pPr>
        <w:pStyle w:val="BookText"/>
        <w:rPr/>
      </w:pPr>
      <w:r>
        <w:rPr>
          <w:rFonts w:ascii="IRNazanin" w:hAnsi="IRNazanin" w:eastAsia="IRNazanin"/>
          <w:color w:val="111111"/>
          <w:sz w:val="28"/>
          <w:sz w:val="28"/>
          <w:szCs w:val="28"/>
          <w:rtl w:val="true"/>
          <w:lang w:bidi="fa-IR"/>
        </w:rPr>
        <w:t>که دختران از ازدواج با وی به خاطر وجود چنان سیره‌ای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حذر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آن جمله‌ای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در تاریخ درمورد</w:t>
      </w:r>
    </w:p>
    <w:p>
      <w:pPr>
        <w:pStyle w:val="BookText"/>
        <w:rPr/>
      </w:pPr>
      <w:r>
        <w:rPr>
          <w:rFonts w:ascii="IRNazanin" w:hAnsi="IRNazanin" w:eastAsia="IRNazanin"/>
          <w:color w:val="111111"/>
          <w:sz w:val="28"/>
          <w:sz w:val="28"/>
          <w:szCs w:val="28"/>
          <w:rtl w:val="true"/>
          <w:lang w:bidi="fa-IR"/>
        </w:rPr>
        <w:t>خواستگاری عمر از ام‌کلثوم دختر ابی بکر در انگیزه امتناع از این ازدواج نقل شده و آن جمله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خشنُ العیشِ شدیدٌ علی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زندگی دارای خشونت و نسبت به زنان سرسخت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که این ازدواج صورت گرفته باشد، باید انگیزه‌های وصلت‌ها و ازدواج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 خانواده را با یکدیگر مورد بررسی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انگیزه‌های وصلت میان دو فامیل و خانواده بسیار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و زیبایی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انگیزۀ اقتصادی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وجاهت اجتماعی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گذاشتن بر عملکرد غیر مطلوب و ناهنجار چنانکه مأمون خلیفۀ عباسی پس</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اینکه امام هشتم علیه السلام را به شهادت رساند، مقدمات ازدواج دخترش ام‌الفضل را با امام جواد علیه السلام فراهم ساخت تا بر جنایت قتل ناجوانمردانه خویش سرپوش بگذارد و ذهن افراد را از فاجعۀ قتل آن حضرت منصرف سازد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ازدواج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مورد کسانی که زعامت سیاسی را بر عهده دارند، بعید نمی‌باشد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انگیزه‌های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عاطفی، مانند ازدواج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دختر و</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پسر 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تمکن مالی ندارد، به این منظور که از فقر و پریشانی نجات پیدا کند و زندگی وی سامان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ازدواج دو فامیل با یکدیگر نمی‌تواند نمودار صفا و صمیمیت و خشنودی از کار و شیوة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دختر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خویش را به ازدواج ابی‌العاص در آورد،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وی کافر بود و معلوم است که آن حضرت به کافر علاقه و دوستی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ازدواج حاکی از رضایت پیامبر صلی الله علیه و آله و خشنودی وی نسبت به کفر وی بود؟حضرت لوط علیه السلام به قوم خویش که عمل شنیع لواط انجام می‌دادند، ازدواج با دختران خویش را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ازدواج به معنای خشنودی از کار و شیوۀ آنان بود؟</w:t>
      </w:r>
    </w:p>
    <w:p>
      <w:pPr>
        <w:pStyle w:val="BookText"/>
        <w:rPr/>
      </w:pPr>
      <w:r>
        <w:rPr>
          <w:rFonts w:ascii="IRNazanin" w:hAnsi="IRNazanin" w:eastAsia="IRNazanin"/>
          <w:color w:val="111111"/>
          <w:sz w:val="28"/>
          <w:sz w:val="28"/>
          <w:szCs w:val="28"/>
          <w:rtl w:val="true"/>
          <w:lang w:bidi="fa-IR"/>
        </w:rPr>
        <w:t>یکی از عوامل ازدواج دو خانواده می‌تواند اضطرار و ناچاری باشد، چنانکه گاهی یک صاحب قدرت پیشنهاد ازدواج به یک خانواده و فامیل را می‌دهد و امتناع این فامیل و خانواده از انجام این ازدواج مفاسد و خطرهایی را به دنبال می‌آورد که به خاطر پرهیز از این مفاسد و خطرها ازدواج مذکور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احادیثی که در مورد ازدواج ام‌کلثوم در منابع حدیثی شیعه</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استفاده می‌شود که امیرالمؤمنین نخست این ازدواج را رد کرد و سرانجام با تهدید خلیفۀ دوم روبرو شد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برای شما کرامت و حرمتی باقی نخواهم گذاشت، جز آنکه آن را از بین خواهم برد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تهدیدها عباس نزد امیر المؤمنین</w:t>
      </w:r>
    </w:p>
    <w:p>
      <w:pPr>
        <w:pStyle w:val="BookText"/>
        <w:rPr/>
      </w:pPr>
      <w:r>
        <w:rPr>
          <w:rFonts w:ascii="IRNazanin" w:hAnsi="IRNazanin" w:eastAsia="IRNazanin"/>
          <w:color w:val="111111"/>
          <w:sz w:val="28"/>
          <w:sz w:val="28"/>
          <w:szCs w:val="28"/>
          <w:rtl w:val="true"/>
          <w:lang w:bidi="fa-IR"/>
        </w:rPr>
        <w:t xml:space="preserve">علی علیه السلام آمد و این تهدیدها را به آن حضرت ابلاغ کرد و از آن حضرت خواست که امر این ازدواج را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عهده او بگذارد و او این کار را انجام دهد و از احادیثی که در تهاجم به بیت علی و فاطمه علیها السلام خواهد آمد به خوبی واضح خواهد شد که وجود این تهدیدها هیچ استبعادی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softHyphen/>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وصف، چنین ازدواجی نمی‌تواند دلیل صفا و صمیمیت و دوستی میان این دوخانواده باشد</w:t>
      </w:r>
      <w:r>
        <w:rPr>
          <w:rFonts w:eastAsia="IRNazanin" w:cs="IRNazanin"/>
          <w:color w:val="111111"/>
          <w:sz w:val="28"/>
          <w:szCs w:val="28"/>
          <w:rtl w:val="true"/>
          <w:lang w:bidi="fa-IR"/>
        </w:rPr>
        <w:t>.</w:t>
      </w:r>
      <w:bookmarkStart w:id="43" w:name="pg5106_28526"/>
    </w:p>
    <w:p>
      <w:pPr>
        <w:pStyle w:val="Heading2"/>
        <w:numPr>
          <w:ilvl w:val="1"/>
          <w:numId w:val="1"/>
        </w:numPr>
        <w:rPr/>
      </w:pPr>
      <w:bookmarkStart w:id="44" w:name="__RefHeading___Toc1330852_774463916"/>
      <w:bookmarkStart w:id="45" w:name="_Toc16"/>
      <w:bookmarkEnd w:id="43"/>
      <w:bookmarkEnd w:id="44"/>
      <w:r>
        <w:rPr>
          <w:rtl w:val="true"/>
        </w:rPr>
        <w:t>روابط متقابل عایشه با خاندان پیامبر صلی الله علیه و آله</w:t>
      </w:r>
      <w:bookmarkEnd w:id="45"/>
    </w:p>
    <w:p>
      <w:pPr>
        <w:pStyle w:val="Heading3"/>
        <w:numPr>
          <w:ilvl w:val="2"/>
          <w:numId w:val="1"/>
        </w:numPr>
        <w:rPr/>
      </w:pPr>
      <w:bookmarkStart w:id="46" w:name="__RefHeading___Toc1330854_774463916"/>
      <w:bookmarkStart w:id="47" w:name="_Toc17"/>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در پاره‌ای روایات اهل سنت عایشه، فاطمۀ زهرا علیها السلام را ستوده و برخی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از سجایای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اخلاقی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یا دآور شده و سیرۀ پیامبر صلی الله علیه و آله در برخورد با وی و احترام و تکریم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حضرت نسبت به وی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موارد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هیچ‌گونه دلالتی </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بر ارادت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و دوستی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 حسن روابط ندارد و بسیار اتفاق می‌افتد کسانی که با دیگری دشمنی دارند؛ فضیلت‌ها و ارزش‌های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عملی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دشمن خویش را بازگو می‌کنند؛ چنانکه گفته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الأنامُ بفضلِهِ حتی العِدی والفضلُ ما شهدَتْ بِهِ الأعداءُ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حدیث دیگری</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عایشه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که در بارۀ علی علیه السلام دعا کرد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 الله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علی را رحمت 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افزون بر آنچه گفتیم، در سندش یحیی بن سلیم و عبدالله بن عثمان بن خثیم می‌باشند و دربارۀ اوّلی،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رجالی بزرگ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یخطیء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خطا و اشتباه است و ساجی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امامان حدیث و رجال 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یهمُّ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اشتباه می‌کند</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بارۀ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عثمان خیثم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حبِّان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یخطیء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حدیث اشتباه کار بود</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علمای حدیث می‌دانند که از شرائط اعتبار حدیث، وجود ضبط و حفظ است و خطا و فراموشی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راوی، حدیث وی را از اعتبار ساقط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softHyphen/>
      </w:r>
      <w:r>
        <w:rPr>
          <w:rFonts w:ascii="IRNazanin" w:hAnsi="IRNazanin" w:eastAsia="IRNazanin"/>
          <w:color w:val="111111"/>
          <w:sz w:val="28"/>
          <w:sz w:val="28"/>
          <w:szCs w:val="28"/>
          <w:rtl w:val="true"/>
          <w:lang w:bidi="fa-IR"/>
        </w:rPr>
        <w:t>دعایی که از عایشه روایت شده، پس از شهادت آن حضرت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تمجید بعد از شهادت دلالت بر صمیمیت و دوستی قبل از شهادت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موارد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بسیاری وجود دارد که حاکی از عدم صمیمیت و دوستی میان آنان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که چند نمونۀ آن را یا دآور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سعد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عائشةَ زوجَ النبیَ صلی الله علیه و آله قالتْ لمّا ثقل رَسول اللهِ صلی الله علیه و آله واشتدَِ بِهِ وجعُهُ استاذَنَ ازواجَهُ فی أنْ یمرَّضَ فی بیتی فأذٍنَ لَهُ فخرجَ بینَ رجلینِ تخطُّ رِجلاهُ فی الأرضِ بینَ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تعنی الفضلَ و بین رجلٍ آخرٍ و قال عبیداللهِ فأخبرتُ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بما قالتْ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تدری من الرجلُ الآخر الذی لم تسمِّ عائشةُ؟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إنِّ عائشةَ لا تطیبُ لهُ نفساً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عائشه همسر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بیماری پیامبر صلی الله علیه و آله شدّت یافت از همسرانش اذن گرفت که در خانۀ من بستری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اذن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در حالی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پاهایش به زمین کشیده می‌شد، توسط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دیگر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به 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مرد دیگری که عائشه نام وی را نبرد که بود؟ گفتم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 بود که عائشه دلش نسبت به وی پاک نبود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نام وی را نبرد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نمونۀ دیگر آن که دلالت آن روشن است، غائلۀ جمل بود که عائشه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بهانۀ خونخواهی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رویارویی و جنگ با علی علیه السلام اقدام کرد و در حالی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او قبلاً شعارش</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 نعثلاً قتل الله نعثلاً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بکشید، خدا او را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 بازگشت از مکّه بیعت مردم با علی علیه السلام را شنید اظهار ناراحتی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تاریخ</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به مکه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رفته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بود در حالی که از مکه باز می‌گشت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کشتند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بهترین پیش آمدها که برای اهل مدینه اتفاق افتاد، آنان متفقاً با علی بن ابی طالب علیه السلام بیعت کردند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سوگند، 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کاش آسمان بر زمین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می‌گویی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درست باشد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بازگشت منصرف</w:t>
      </w:r>
      <w:r>
        <w:rPr>
          <w:rFonts w:eastAsia="IRNazanin" w:cs="IRNazanin"/>
          <w:color w:val="111111"/>
          <w:sz w:val="28"/>
          <w:szCs w:val="28"/>
          <w:rtl w:val="true"/>
          <w:lang w:bidi="fa-IR"/>
        </w:rPr>
        <w:softHyphen/>
        <w:softHyphen/>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و اللهِ عثمانُ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مظلوماً</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الله لاطلبنَّ بدمِهِ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عثمان مظلوم کشته شد، والله من خون وی را طلب</w:t>
      </w:r>
      <w:bookmarkStart w:id="48" w:name="pg5106_28529"/>
    </w:p>
    <w:p>
      <w:pPr>
        <w:pStyle w:val="BookText"/>
        <w:rPr/>
      </w:pPr>
      <w:bookmarkEnd w:id="48"/>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نخستین کسی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حرف خود را تغییر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قبلاً می‌گفتی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 فقد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نعثل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بکشید که کافر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امر حضرت زهرا علیها السلام به عائشه اذن نداد تا پس از شهادت آن حضرت وارد منزل ایشان شود</w:t>
      </w:r>
      <w:r>
        <w:rPr>
          <w:rFonts w:eastAsia="IRNazanin" w:cs="IRNazanin"/>
          <w:color w:val="111111"/>
          <w:sz w:val="28"/>
          <w:szCs w:val="28"/>
          <w:rtl w:val="true"/>
          <w:lang w:bidi="fa-IR"/>
        </w:rPr>
        <w:t>.</w:t>
      </w:r>
    </w:p>
    <w:p>
      <w:pPr>
        <w:pStyle w:val="Heading3"/>
        <w:numPr>
          <w:ilvl w:val="2"/>
          <w:numId w:val="1"/>
        </w:numPr>
        <w:rPr/>
      </w:pPr>
      <w:bookmarkStart w:id="49" w:name="__RefHeading___Toc1330856_774463916"/>
      <w:bookmarkStart w:id="50" w:name="_Toc18"/>
      <w:bookmarkEnd w:id="49"/>
      <w:r>
        <w:rPr>
          <w:rtl w:val="true"/>
        </w:rPr>
        <w:t>عیادت علی علیه السلام و ابن</w:t>
      </w:r>
      <w:r>
        <w:rPr>
          <w:rtl w:val="true"/>
        </w:rPr>
        <w:softHyphen/>
      </w:r>
      <w:r>
        <w:rPr>
          <w:rtl w:val="true"/>
        </w:rPr>
        <w:t>عباس از عائشه</w:t>
      </w:r>
      <w:bookmarkEnd w:id="50"/>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حدیثی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 شرح</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مسند ابی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حنیفه آمده، چنین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با عبدالله 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به عیادت عائشه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برای بعد از مرگ خویش اظهار نگرانی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در بهشت همسرم خواهد بود و آن حضرت نزد پروردگارش والاتر و بالاتر است از آنکه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آتش را به تزویج او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حدیث</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و عکرمه از ناحیۀ جمعی از بزرگان اهل سنّت مورد جرح و تضعیف می‌باشد و</w:t>
      </w:r>
    </w:p>
    <w:p>
      <w:pPr>
        <w:pStyle w:val="BookText"/>
        <w:rPr/>
      </w:pPr>
      <w:r>
        <w:rPr>
          <w:rFonts w:ascii="IRNazanin" w:hAnsi="IRNazanin" w:eastAsia="IRNazanin"/>
          <w:color w:val="111111"/>
          <w:sz w:val="28"/>
          <w:sz w:val="28"/>
          <w:szCs w:val="28"/>
          <w:rtl w:val="true"/>
          <w:lang w:bidi="fa-IR"/>
        </w:rPr>
        <w:t>از یزید بن ابی زیاد نقل شده که علی بن عبدالله 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او را بسته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پدرم دروغ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فی الضعفاء</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وکذبه مجاهد و ابن سیرین و مالک؛ یعنی مجاهد و ابن سیرین و مالک وی را دروغ‌گو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softHyphen/>
      </w:r>
      <w:r>
        <w:rPr>
          <w:rFonts w:ascii="IRNazanin" w:hAnsi="IRNazanin" w:eastAsia="IRNazanin"/>
          <w:color w:val="111111"/>
          <w:sz w:val="28"/>
          <w:sz w:val="28"/>
          <w:szCs w:val="28"/>
          <w:rtl w:val="true"/>
          <w:lang w:bidi="fa-IR"/>
        </w:rPr>
        <w:t>اینکه علی علیه السلام و ابن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عباس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عیادت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وی رفتند، ممکن است به لحاظ مراعات همسری وی با پیامبر صلی الله علیه و آله باشد؛ چنان‌که در جنگ جمل هم آن حضرت مراعات وی را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این جمله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صلی الله علیه و آله والاتر و بالاتر از آن است که خداوند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همسری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می‌رسد از ابن</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 xml:space="preserve">عباس است، تأمِّل در آیات سورۀ تحریم،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آیات آخر آن، مطلب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به خوبی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آغاز سورۀ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تحریم، عملکرد غیر مطلوب همسران پیامبر صلی الله علیه و آله را یاد آور می‌شود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حفصه و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عتاب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تَتُوبَا إِلَی اللَّهِ فَقَدْ صَغَتْ قُلُوبُکُمَا وَإِن تَظَاهَرَا عَلَیْهِ فَإِنَّ اللَّهَ هُوَ مَوْلاَهُ وَ جِبْرِیلُ وَصَالِحُ الْمُؤْمنینَ وَ الْمَلاَئِکَةُ بَعْدَ ذلِکَ ظَهِیرٌ</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اواخر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سوره به عنوان ضرب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المثل افراد کافر دو تن از زنان را 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همسر دو پیامبر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خداوند حضرت نوح و حضرت لوط بودند و</w:t>
      </w:r>
    </w:p>
    <w:p>
      <w:pPr>
        <w:pStyle w:val="BookText"/>
        <w:rPr/>
      </w:pPr>
      <w:r>
        <w:rPr>
          <w:rFonts w:ascii="IRNazanin" w:hAnsi="IRNazanin" w:eastAsia="IRNazanin"/>
          <w:color w:val="111111"/>
          <w:sz w:val="28"/>
          <w:sz w:val="28"/>
          <w:szCs w:val="28"/>
          <w:rtl w:val="true"/>
          <w:lang w:bidi="fa-IR"/>
        </w:rPr>
        <w:t>خیانت آنان را مطرح می‌سازد و جایگاه آنان را در آتش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للَّذینَ کَفَرُوا امْرَأَةَ نُوح وَامْرَأَةَ لُوط کَانَتَا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تَحْتَ عَبْدَیْنِ مِنْ عبَادنا صالحَیْن فَخَانَتَاهُمَا فَلَمْ یُغنْینا عَنْهُمَا مِنَ اللَّهِ شَیْئاً وَقِیلَ ادْخُلاَ النَّارَ مَعَ الدَّاخِلِینَ</w:t>
      </w:r>
      <w:r>
        <w:rPr>
          <w:rFonts w:eastAsia="Amiri" w:cs="Amiri" w:ascii="Amiri" w:hAnsi="Amiri"/>
          <w:color w:val="111111"/>
          <w:sz w:val="28"/>
          <w:szCs w:val="28"/>
          <w:rtl w:val="true"/>
          <w:lang w:bidi="ar-SA"/>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وصف، چنین نیست که همسری پیامبری موجب رفتن به بهشت باشد، بلکه این مسئله وابسته به نوع اندیشه و باور و رفتار همسر پیامبر است </w:t>
      </w:r>
      <w:r>
        <w:rPr>
          <w:rFonts w:eastAsia="IRNazanin" w:cs="IRNazanin"/>
          <w:color w:val="111111"/>
          <w:sz w:val="28"/>
          <w:szCs w:val="28"/>
          <w:rtl w:val="true"/>
          <w:lang w:bidi="fa-IR"/>
        </w:rPr>
        <w:t>.</w:t>
      </w:r>
      <w:bookmarkStart w:id="51" w:name="pg5106_28532"/>
    </w:p>
    <w:p>
      <w:pPr>
        <w:pStyle w:val="Heading2"/>
        <w:numPr>
          <w:ilvl w:val="1"/>
          <w:numId w:val="1"/>
        </w:numPr>
        <w:rPr/>
      </w:pPr>
      <w:bookmarkStart w:id="52" w:name="__RefHeading___Toc1330858_774463916"/>
      <w:bookmarkStart w:id="53" w:name="_Toc19"/>
      <w:bookmarkEnd w:id="51"/>
      <w:bookmarkEnd w:id="52"/>
      <w:r>
        <w:rPr>
          <w:rtl w:val="true"/>
        </w:rPr>
        <w:t>روابط متقابل خلفا و علی علیه السلام</w:t>
      </w:r>
      <w:bookmarkEnd w:id="53"/>
    </w:p>
    <w:p>
      <w:pPr>
        <w:pStyle w:val="BookText"/>
        <w:rPr/>
      </w:pPr>
      <w:r>
        <w:rPr>
          <w:rFonts w:ascii="IRNazanin" w:hAnsi="IRNazanin" w:eastAsia="IRNazanin"/>
          <w:color w:val="111111"/>
          <w:sz w:val="28"/>
          <w:sz w:val="28"/>
          <w:szCs w:val="28"/>
          <w:rtl w:val="true"/>
          <w:lang w:bidi="fa-IR"/>
        </w:rPr>
        <w:t>درپاره‌ای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روایات از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 علیه السلام روایت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ابو بکر و عمر را ستوده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پیشوایان هدایت و راهنمای امت و مصلحان قوم و در اهداف خیر، موفق و کامران بوده‌اند و از این دنیا گرسنه خارج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مطامع دنیوی مالی جمع نکرده‌اند</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این‌گونه احادیث ویژه اهل سنت است و شیعه به هیچ وجه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حجت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اهل</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سنت هم با توجه به احادیث دیگری که دیدگاه علی علیه السلام را دربارۀ خلفا تبیین خواهد کرد،</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از اعتبار بر خوردار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به خاطر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مرسل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بودن، فاقد اعتبار است؛ زیرا کسی که در این حدیث راوی از علی علیه السلام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یاد شده و مجهول می‌باشد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بن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در مورد آیۀ کریمۀ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جَاءَ بِالصِّدْقِ وَصَدَّقَ بِهِ</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مراد از کسی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پیامبر را تصدیق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حدیث چنان که در تاریخ مدینة دمشق</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و تفسیر طبری</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عمر بن ابراهیم بن خالد کردی هاشمی و اسید بن صفوان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حدیث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 و رجالی بزرگ اهل</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عمر بن ابراهیم بن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قطنی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 دروغگوست و خطیب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ذهبی حدیث مورد بحث را نقل کرده و آن را مجعول دانسته و اسید بن صفوان را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وصف، ستایش‌هایی که از علی علیه السلام در بارۀ خلفا به استناد احادیث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مذکور نقل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ثابت نیست و فاقد اعتبار بوده و مورد قبول نمی‌باشد</w:t>
      </w:r>
      <w:r>
        <w:rPr>
          <w:rFonts w:eastAsia="IRNazanin" w:cs="IRNazanin"/>
          <w:color w:val="111111"/>
          <w:sz w:val="28"/>
          <w:szCs w:val="28"/>
          <w:rtl w:val="true"/>
          <w:lang w:bidi="fa-IR"/>
        </w:rPr>
        <w:t>.</w:t>
      </w:r>
      <w:bookmarkStart w:id="54" w:name="pg5106_28534"/>
    </w:p>
    <w:p>
      <w:pPr>
        <w:pStyle w:val="Heading2"/>
        <w:numPr>
          <w:ilvl w:val="1"/>
          <w:numId w:val="1"/>
        </w:numPr>
        <w:rPr/>
      </w:pPr>
      <w:bookmarkStart w:id="55" w:name="__RefHeading___Toc1330860_774463916"/>
      <w:bookmarkStart w:id="56" w:name="_Toc20"/>
      <w:bookmarkEnd w:id="54"/>
      <w:bookmarkEnd w:id="55"/>
      <w:r>
        <w:rPr>
          <w:rtl w:val="true"/>
        </w:rPr>
        <w:t>رابطه صحابه با علی علیه السلام</w:t>
      </w:r>
      <w:bookmarkEnd w:id="56"/>
    </w:p>
    <w:p>
      <w:pPr>
        <w:pStyle w:val="Heading3"/>
        <w:numPr>
          <w:ilvl w:val="2"/>
          <w:numId w:val="1"/>
        </w:numPr>
        <w:rPr/>
      </w:pPr>
      <w:bookmarkStart w:id="57" w:name="__RefHeading___Toc1330862_774463916"/>
      <w:bookmarkStart w:id="58" w:name="_Toc21"/>
      <w:bookmarkEnd w:id="57"/>
      <w:r>
        <w:rPr>
          <w:rtl w:val="true"/>
        </w:rPr>
        <w:t>الف</w:t>
      </w:r>
      <w:r>
        <w:rPr>
          <w:rtl w:val="true"/>
        </w:rPr>
        <w:t xml:space="preserve">) </w:t>
      </w:r>
      <w:r>
        <w:rPr>
          <w:rtl w:val="true"/>
        </w:rPr>
        <w:t>پیمان‌شکنی امت</w:t>
      </w:r>
      <w:bookmarkEnd w:id="58"/>
    </w:p>
    <w:p>
      <w:pPr>
        <w:pStyle w:val="Heading4"/>
        <w:numPr>
          <w:ilvl w:val="3"/>
          <w:numId w:val="1"/>
        </w:numPr>
        <w:rPr/>
      </w:pPr>
      <w:bookmarkStart w:id="59" w:name="__RefHeading___Toc1330864_774463916"/>
      <w:bookmarkStart w:id="60" w:name="_Toc22"/>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آگاهی از چگونگی ارتباط صحابه پس از رسول اکرم صلی الله علیه و آله با</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امیرالمؤمنین علی علیه السلام ، تأمل در چند حدیث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مما عهد الیِّ صلی الله علیه و آله ان الامة ستغدر بی بعده هذا حدیث صحیح الاسناد ولم یخرجاه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علی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پیامبر صلی الله علیه و آله به من گوشزد فرمود، این بود که امت پس از وی با من پیمان شکنی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جهاتی شایسته دقت و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حدیث معتبر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است؛ زیرا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حاکم نیشابوری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این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حدیث، صحیح</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ذهبی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صحت آن را امضا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w:t>
        <w:softHyphen/>
      </w:r>
      <w:r>
        <w:rPr>
          <w:rFonts w:ascii="IRNazanin" w:hAnsi="IRNazanin" w:eastAsia="IRNazanin"/>
          <w:color w:val="111111"/>
          <w:sz w:val="28"/>
          <w:sz w:val="28"/>
          <w:szCs w:val="28"/>
          <w:rtl w:val="true"/>
          <w:lang w:bidi="fa-IR"/>
        </w:rPr>
        <w:t>که در حدیث آمده، به معنای پیمان‌شکنی یا وفا نکردن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نکردن است</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فیروزآبادی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وفا است؛</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شکستن پیمان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احمد 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فارس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الغدر غین و دال و راء، اصلی است که دلالت بر ترک چیزی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آن غدر است که نقض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 نکردن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منظور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سیده گفته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غدر ضد وفای به عهد است و دیگران گفته‌اند که غدر وفا نکردن به عهد است</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پیمان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شکنی به امت نسبت داده شده است و این دلالت دارد که اگر افرادی وفادار به پیمان بوده‌اند، اقلیت بسیار محدودی بوده‌اند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که وجود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آنان منافی با صدق امت نمی‌باشد؛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مقداد و عمار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که ازعلی علیه السلام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دلالت دارد که امت از ناحیۀ آن حضرت عهدی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بر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خویش داشته که لازم بوده است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 وفا‌دارباشد و این عهد جز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عهد امامت و سرپرستی امت که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خداوند 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قرارداده است،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اکثریت قاطع امت این پیمان را شکستند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حدیث پذیرای این توجیه که مقصود از امتی که پیمان شکستند گروهی از امت بودند که غائلۀ صفین یا نهروان را به وجود آوردند،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اینکه اولاً ظاهر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الاُمة ستغدرُ بی بعده؛ امت پس از آن حضرت در باره من پیمان‌شکنی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در گذشت آن حضرت</w:t>
      </w:r>
      <w:bookmarkStart w:id="61" w:name="pg5106_28536"/>
    </w:p>
    <w:p>
      <w:pPr>
        <w:pStyle w:val="BookText"/>
        <w:rPr/>
      </w:pPr>
      <w:bookmarkEnd w:id="61"/>
      <w:r>
        <w:rPr>
          <w:rFonts w:ascii="IRNazanin" w:hAnsi="IRNazanin" w:eastAsia="IRNazanin"/>
          <w:color w:val="111111"/>
          <w:sz w:val="28"/>
          <w:sz w:val="28"/>
          <w:szCs w:val="28"/>
          <w:rtl w:val="true"/>
          <w:lang w:bidi="fa-IR"/>
        </w:rPr>
        <w:t xml:space="preserve">بلا فاصله است و ثانیاً آن گروه بخشی از امت بودند و حدیث، غدر و پیمان‌شکنی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می‌دهد</w:t>
      </w:r>
      <w:r>
        <w:rPr>
          <w:rFonts w:eastAsia="IRNazanin" w:cs="IRNazanin"/>
          <w:color w:val="111111"/>
          <w:sz w:val="28"/>
          <w:szCs w:val="28"/>
          <w:rtl w:val="true"/>
          <w:lang w:bidi="fa-IR"/>
        </w:rPr>
        <w:t>.</w:t>
      </w:r>
    </w:p>
    <w:p>
      <w:pPr>
        <w:pStyle w:val="Heading4"/>
        <w:numPr>
          <w:ilvl w:val="3"/>
          <w:numId w:val="1"/>
        </w:numPr>
        <w:rPr/>
      </w:pPr>
      <w:bookmarkStart w:id="62" w:name="__RefHeading___Toc1330866_774463916"/>
      <w:bookmarkStart w:id="63" w:name="_Toc23"/>
      <w:bookmarkEnd w:id="62"/>
      <w:r>
        <w:rPr>
          <w:rtl w:val="true"/>
        </w:rPr>
        <w:t>پیمان‌شکنی امت کنار زدن علی علیه السلام از خلافت بود</w:t>
      </w:r>
      <w:bookmarkEnd w:id="63"/>
    </w:p>
    <w:p>
      <w:pPr>
        <w:pStyle w:val="BookText"/>
        <w:rPr/>
      </w:pPr>
      <w:r>
        <w:rPr>
          <w:rFonts w:ascii="IRNazanin" w:hAnsi="IRNazanin" w:eastAsia="IRNazanin"/>
          <w:color w:val="111111"/>
          <w:sz w:val="28"/>
          <w:sz w:val="28"/>
          <w:szCs w:val="28"/>
          <w:rtl w:val="true"/>
          <w:lang w:bidi="fa-IR"/>
        </w:rPr>
        <w:t xml:space="preserve">و در حدیثی دیگر که ابراهیم بن محمد جوینی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این پیمان‌شکنی امت توضیح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حدیث از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چنین روایت شده است که پیامبر صلی الله علیه و آله روزی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گرامی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 فاطمه و حسن و حسین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هر یک حضرت گریان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از انگیزۀ گریه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با ورود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از انگیزۀ گریه بر علی علیه السلام را اینگونه بیان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علیٌّ بنُ ابی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طالب علیه السلام … و إنّی بکیتُ حینَ أقبلَ لأنّی ذکرتُ غدرَ الامةِ بهِ بعدی حتی أنّه یُزالُ عن مقعدی و قَدْ جَعلَهُ اللهُ لهُ بعدی ثم لا یزالُ الأمر بِهِ حتی یُضربَ علی قرنِهِ ضربةً تُخضَبُ منها لحیتُهُ…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علی 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وارد شد گریه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غدر و پیمان‌شکنی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یاد ما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 را از مقام جانشینی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 برای وی قرار داده است، برکنار خواهد</w:t>
      </w:r>
      <w:bookmarkStart w:id="64" w:name="pg5106_28537"/>
    </w:p>
    <w:p>
      <w:pPr>
        <w:pStyle w:val="BookText"/>
        <w:rPr/>
      </w:pPr>
      <w:bookmarkEnd w:id="64"/>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همچنان خواهند بود تا اینکه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 فرق وی ضربتی خواهند زد که محاسن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وی از </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خضاب خواهد شد</w:t>
      </w:r>
      <w:r>
        <w:rPr>
          <w:rFonts w:eastAsia="IRNazanin" w:cs="IRNazanin"/>
          <w:color w:val="111111"/>
          <w:sz w:val="28"/>
          <w:szCs w:val="28"/>
          <w:rtl w:val="true"/>
          <w:lang w:bidi="fa-IR"/>
        </w:rPr>
        <w:t>.</w:t>
      </w:r>
    </w:p>
    <w:p>
      <w:pPr>
        <w:pStyle w:val="Heading4"/>
        <w:numPr>
          <w:ilvl w:val="3"/>
          <w:numId w:val="1"/>
        </w:numPr>
        <w:rPr/>
      </w:pPr>
      <w:bookmarkStart w:id="65" w:name="__RefHeading___Toc1330868_774463916"/>
      <w:bookmarkStart w:id="66" w:name="_Toc24"/>
      <w:bookmarkEnd w:id="65"/>
      <w:r>
        <w:rPr>
          <w:rtl w:val="true"/>
        </w:rPr>
        <w:t>مظلومیت علی علیه السلام</w:t>
      </w:r>
      <w:bookmarkEnd w:id="66"/>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در احادیث اهل‌سنت نیز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آمده که پیامبر صلی الله علیه و آلهبر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مظلومیت علی علیه السلام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مدینۀ دمشق این احادیث به چند طریق آمده که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 مالک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 الله علیه و آله بیرون رفتیم آن حضرت از باغی گذشت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باغ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سر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خویش را روی یکی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از شانه‌های علی علیه السلام گذاشته،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گریه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کینه‌هایی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اقوامی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تو در دل پنهان دارند که تا من از دنیا نروم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ظاهر نخواهند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چه کنم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نتوانم؟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نیکو برخورد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دینم سالم می‌ماند؟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دینت سالم خواهد ماند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1330870_774463916"/>
      <w:bookmarkStart w:id="68" w:name="_Toc25"/>
      <w:bookmarkEnd w:id="67"/>
      <w:r>
        <w:rPr>
          <w:rtl w:val="true"/>
        </w:rPr>
        <w:t>ب</w:t>
      </w:r>
      <w:r>
        <w:rPr>
          <w:rtl w:val="true"/>
        </w:rPr>
        <w:t xml:space="preserve">: </w:t>
      </w:r>
      <w:r>
        <w:rPr>
          <w:rtl w:val="true"/>
        </w:rPr>
        <w:t>صحابه‌ای که از حوض طرد می</w:t>
      </w:r>
      <w:r>
        <w:rPr>
          <w:rtl w:val="true"/>
        </w:rPr>
        <w:softHyphen/>
        <w:t>‌</w:t>
      </w:r>
      <w:r>
        <w:rPr>
          <w:rtl w:val="true"/>
        </w:rPr>
        <w:t>شوند</w:t>
      </w:r>
      <w:bookmarkEnd w:id="6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دیگری دلالت دارد بر اینکه صحابه پیامبر صلی الله علیه و آله به خاطر ارتداد از دین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 احداث و تبدیل در دین بعد از آن حضرت،</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قیامت ازحوض، طرد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می‌شوند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 این احادیث بسیارند و در صحاح وسنن و مسانید اهل سنت وارد شده و از صحابه بسیاری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عبدالله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 مسعود،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ابی‌بکر، ابو سعید خدری، عمر بن خطاب، سهل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 سعد،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عقبة 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عامر، 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هریره، ام سلمه، اسماء بنت ابی‌بکر،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انس بن مالک و عایشه روایت شده‌اند، که چند حدیث به عنوان نمونه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هریرةَ أنّه کانَ یحدِّثُ أن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 علیَّ یومَ القیامةِ رهطٌ من أصحابی فیحلِّون عن الحوِض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أصحابی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لا علم لک بما أحدثوا بعدک، أنّهم ارتدّوا علی أدبارِهم القهقری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ابی‌هریره روایت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حدیث می‌کرد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گروهی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از اصحاب من بر من وارد می‌شوند،پس از حوض منع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اصحابم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نمی‌دانی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احداث کردند آنان به گذشته خویش بازگشتند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هریرة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قائمٌ إذا زمرةٌ حتی اذا عرفتُهُم خرجَ رجلٌ من بینی و بینَهُم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النارِ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بعدک علی ادبارِهم القهقری، ثم اذا زمرةٌ حتی عرفتهم خرجَ رجلٌ من بینی وبینهُم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هَلُمَّ قلتُ أینَ؟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النارِ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ارتدّوا</w:t>
      </w:r>
    </w:p>
    <w:p>
      <w:pPr>
        <w:pStyle w:val="BookText"/>
        <w:rPr/>
      </w:pPr>
      <w:r>
        <w:rPr>
          <w:rFonts w:ascii="Amiri" w:hAnsi="Amiri" w:eastAsia="Amiri" w:cs="Amiri"/>
          <w:color w:val="111111"/>
          <w:sz w:val="28"/>
          <w:sz w:val="28"/>
          <w:szCs w:val="28"/>
          <w:rtl w:val="true"/>
          <w:lang w:bidi="ar-SA"/>
        </w:rPr>
        <w:t>بعدک علی ادبارِهِم القهقری فلا اراهُ یخلصُ منهم الا مثل هملِ النِعَمِ</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ابی هریره از پیامبر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ایستاده‌ام، ناگهان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که آنان را شناسم مردی از میان من و آنان بیرون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به طرف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چه شده؟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پس از تو به عقب بازگشتند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گروهی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آنان را می‌شناسم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میان من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 آنان بیرون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سوی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را چه 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تو به عقب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نمی‌بینم که از آنان کسی خلاصی یابد جز مانند شماری چند از شترانی که در بیابان رها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النضر بلغهُ أن رسولَ اللهِ صلی الله علیه و آله قالَ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لشهداءِ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أشهدُ علیهم فقالَ أبوبکرِ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ألسنا یا رسولَ اللهِ صلی الله علیه و آله بإخوانِهم أسلمْنا کما أسلَموا وجاهْدنا کما جاهدوا؟ فقالَ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و لکنْ لا أدری ما تحدثون بعدی فبکی أبو بکرٍ ، ثم بکی </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ابی النضر است که به وی رسیده که پیامبر صلی الله علیه و آله نسبت به شهدای احد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گواهی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برادران آنان نیستیم؟ آنان اسلام آوردند، ما نیز اسلام آوردیم و پیکار کردند ما نیز پیکار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من نمی‌دانم شما پس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از من چه چیزهایی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مسائلی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خواهید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گریه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عبد البر در شرح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قول پیامبر صلی الله علیه و آله که دربارۀ شهدای احد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 می‌دهم، یعنی دربارۀ آنان به ایمان صحیح و سلامت آنان از گناه و تبدیل و تغییر و منافسه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رقابت با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امر دنیا گواهی می‌دهم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این نکته لازم است که عامۀ اصحاب جز گروهی، از اصل اسلام باز 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الامة ستغدر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که این ارتداد یا تبدیل یا احداث که در روایت بخاری به عامه اصحاب جز عدۀ معدودی نسبت داده شده، در رابطه با همان پیمان شکنی و انحراف از مسیری است که پیامبر صلی الله علیه و آله برای آنان مشخص کرد</w:t>
      </w:r>
      <w:r>
        <w:rPr>
          <w:rFonts w:eastAsia="IRNazanin" w:cs="IRNazanin"/>
          <w:color w:val="111111"/>
          <w:sz w:val="28"/>
          <w:szCs w:val="28"/>
          <w:rtl w:val="true"/>
          <w:lang w:bidi="fa-IR"/>
        </w:rPr>
        <w:t>.</w:t>
      </w:r>
      <w:bookmarkStart w:id="69" w:name="pg5106_28542"/>
    </w:p>
    <w:p>
      <w:pPr>
        <w:pStyle w:val="Heading2"/>
        <w:numPr>
          <w:ilvl w:val="1"/>
          <w:numId w:val="1"/>
        </w:numPr>
        <w:rPr/>
      </w:pPr>
      <w:bookmarkStart w:id="70" w:name="__RefHeading___Toc1330872_774463916"/>
      <w:bookmarkStart w:id="71" w:name="_Toc26"/>
      <w:bookmarkEnd w:id="69"/>
      <w:bookmarkEnd w:id="70"/>
      <w:r>
        <w:rPr>
          <w:rtl w:val="true"/>
        </w:rPr>
        <w:t>روابط خلفا با علی علیه السلام</w:t>
      </w:r>
      <w:bookmarkEnd w:id="71"/>
    </w:p>
    <w:p>
      <w:pPr>
        <w:pStyle w:val="BookText"/>
        <w:rPr/>
      </w:pPr>
      <w:r>
        <w:rPr>
          <w:rFonts w:ascii="IRNazanin" w:hAnsi="IRNazanin" w:eastAsia="IRNazanin"/>
          <w:color w:val="111111"/>
          <w:sz w:val="28"/>
          <w:sz w:val="28"/>
          <w:szCs w:val="28"/>
          <w:rtl w:val="true"/>
          <w:lang w:bidi="fa-IR"/>
        </w:rPr>
        <w:t>نمونۀ دیگری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در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احادیث در چگونگی رابطۀ خلفا با علی علیه السلام ملاحظه می‌کنیم، مسئلۀ تخاصم عباس با آن حضرت در تولیت صدقات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و مسلم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softHyphen/>
      </w:r>
      <w:r>
        <w:rPr>
          <w:rFonts w:ascii="IRNazanin" w:hAnsi="IRNazanin" w:eastAsia="IRNazanin"/>
          <w:color w:val="111111"/>
          <w:sz w:val="28"/>
          <w:sz w:val="28"/>
          <w:szCs w:val="28"/>
          <w:rtl w:val="true"/>
          <w:lang w:bidi="fa-IR"/>
        </w:rPr>
        <w:t xml:space="preserve">و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خلیفه دوم، عباس و علی علیه السلام را مخاطب قرار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 چنین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تُوفیَ رسولُ اللهِ صلی الله علیه و آله 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ولیُّ رسولِ اللهِ صلی الله علیه و آله، فجئتما تطلبُ میراثک من ابن اخیک و یطلب هذا میراثَ امرَأَتِهِ من أبیها فقالَ أبوبکرٍ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نورِّثُ ما ترکنا صدقةً فرأیتماهُ کاذباً آثماً غادراً خائناً و اللهُ یعلمُ أنّهُ لصادقٌ بارٌ، راشدٌ تابعٌ للحقِّ</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تُوفّیَ أبوبکرٍ وأنا ولیُّ رسولِ اللهِ صلی الله علیه و آله و ولیُّ ابوبکرٍ فرأیتمانی کاذباً آثماً غادراً خائناً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والله یَعلمُ أنّی لصادقٌ بارٌّ راشدٌ تابعٌ للحقِّ </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 آله از دنیا رفت،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پیامبر صلی الله علیه و آله ولیِّ مسلمانان می‌باشم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شما دو نفر عباس و علی علیه السلام آمدید و میراث خود را طلب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میراثت را از پسر برادرت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همسرش را 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ارث برده نمی‌شویم؛ آنچه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 گذاریم صدقه است، ولی شما وی را دروغگو، گناهکار،</w:t>
      </w:r>
    </w:p>
    <w:p>
      <w:pPr>
        <w:pStyle w:val="BookText"/>
        <w:rPr/>
      </w:pPr>
      <w:r>
        <w:rPr>
          <w:rFonts w:ascii="IRNazanin" w:hAnsi="IRNazanin" w:eastAsia="IRNazanin"/>
          <w:color w:val="111111"/>
          <w:sz w:val="28"/>
          <w:sz w:val="28"/>
          <w:szCs w:val="28"/>
          <w:rtl w:val="true"/>
          <w:lang w:bidi="fa-IR"/>
        </w:rPr>
        <w:t>پیمان‌شکن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خیانتکار دانستید و خدا می‌داند که او راستگو، نیکوکار، دارای رشد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پیرو حق بود؛ سپس ابو بکر از دنیا رفت و من پس از پیامبر و ابو بکر ولی مسلمانان هستم، لیکن شما مرا دروغگو، گناهکار، پیمان‌شکن و خیانتکار می‌دانید، در حالی که خدا می‌داند من راستگو، نیکوکار، دارای رشد و پیرو حق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نیز این حدیث را یادآور شده</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تعبیرات مذکور را حذف</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کرده، ولی جملات بعد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که سخن خلیفۀ دوم در بارۀ ابو بکر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 خود اوست به 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این دو حدیث را با یکدیگر تطبیق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یادآور شده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عَلَیَّ علیٌّ 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تزعمانِ أن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ابابکرٍ فیها ظالمٌ فاجرٌ والله یَعلمُ أنّهُ فیها لصادقٌ بارٌّ راشدٌ تابعٌ للحقِّ ثم توفّی الله أبابکرٍ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 اولی الناسِ برسولِ اللهِ صلی الله علیه و آله و بأبی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فقبضتها سنتینِ من امارتی</w:t>
      </w:r>
      <w:r>
        <w:rPr>
          <w:rFonts w:eastAsia="Amiri" w:cs="Amiri" w:ascii="Amiri" w:hAnsi="Amiri"/>
          <w:color w:val="111111"/>
          <w:sz w:val="28"/>
          <w:szCs w:val="28"/>
          <w:rtl w:val="true"/>
          <w:lang w:bidi="ar-SA"/>
        </w:rPr>
        <w:softHyphen/>
        <w:t xml:space="preserve"> </w:t>
      </w:r>
      <w:r>
        <w:rPr>
          <w:rFonts w:ascii="Amiri" w:hAnsi="Amiri" w:eastAsia="Amiri" w:cs="Amiri"/>
          <w:color w:val="111111"/>
          <w:sz w:val="28"/>
          <w:sz w:val="28"/>
          <w:szCs w:val="28"/>
          <w:rtl w:val="true"/>
          <w:lang w:bidi="ar-SA"/>
        </w:rPr>
        <w:t>أعملُ فیها بِمَا عَمِلَ رسولِ اللهِ صلی الله علیه و آله ومثلِ ما عملَ فیها أبوبکرٍ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واقبل عَلیَّ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فتزعمان أنّی فیهما ظالمٌ فاجرٌ واللهُ یعلمُ أنی لصادقٌ بارٌّ راشدٌ تابعٌ للحقِّ</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کاذب آثم غادر خائن، ظالم فاجر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احادیث، خلیفۀ دوم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 علی علیه السلام و</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عباس نسبت می‌دهد آنان خلیفۀ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دروغگو،</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گناهکار، پیمان‌شکن و خیانتکار و یا ستمگر و فاجر می‌دانسته‌اند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صحیحین وارد شده که امیر المؤمنین ابو بکر را برای صلح فراخواندند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بیا، کراهیة لمحضر عمر</w:t>
      </w:r>
      <w:r>
        <w:rPr>
          <w:rFonts w:eastAsia="IRNazanin" w:cs="IRNazanin"/>
          <w:color w:val="111111"/>
          <w:sz w:val="28"/>
          <w:szCs w:val="28"/>
          <w:rtl w:val="true"/>
          <w:lang w:bidi="fa-IR"/>
        </w:rPr>
        <w:t>.</w:t>
      </w:r>
      <w:bookmarkStart w:id="72" w:name="pg5106_28546"/>
    </w:p>
    <w:p>
      <w:pPr>
        <w:pStyle w:val="Heading2"/>
        <w:numPr>
          <w:ilvl w:val="1"/>
          <w:numId w:val="1"/>
        </w:numPr>
        <w:rPr/>
      </w:pPr>
      <w:bookmarkStart w:id="73" w:name="__RefHeading___Toc1330874_774463916"/>
      <w:bookmarkStart w:id="74" w:name="_Toc27"/>
      <w:bookmarkEnd w:id="72"/>
      <w:bookmarkEnd w:id="73"/>
      <w:r>
        <w:rPr>
          <w:rtl w:val="true"/>
        </w:rPr>
        <w:t>روابط خلفا با فاطمۀ زهرا علیها السلام در مسئلۀ فدک</w:t>
      </w:r>
      <w:bookmarkEnd w:id="74"/>
    </w:p>
    <w:p>
      <w:pPr>
        <w:pStyle w:val="BookText"/>
        <w:rPr/>
      </w:pP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نمودار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تیرگی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روابط خاندان پیامبر صلی الله علیه و آله با دستگاه خلافت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مسئلۀ برخورد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زهرا علیها السلام در داستان فدک بود که موجبات خشم آن حضرت را فراهم آورد که محدثان بزرگ اهل سنت آن را روایت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فأبی أبوبکرٍ أنْ یدفعَ الی فاطمةَ منها شیئاً فوجدتْ فاطمةُ الی أبی‌بکرِ فی ذلک فهجرتهُ فَلم تکلمْهُ حتی توفّیتْ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تُوفیَتْ دفنها زوجُها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علیٌّ لیلاً ولم یؤذنْ بها أبا بکرٍ و صلّی علیها</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ابا بکر چیزی از آن به فاطمه علیها السلام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فاطمه بر ابی‌بکر خشم و از وی قهر کرد و تا زنده بود با او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هم که ازدنیا رحلت کرد، همسرش حضرت علی علیه السلام وی را شبانه دفن کرد و به ابی‌بکر اطلاع نداد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 خودش بر جنازۀ همسرش نماز گزارد</w:t>
      </w:r>
      <w:r>
        <w:rPr>
          <w:rFonts w:eastAsia="IRNazanin" w:cs="IRNazanin"/>
          <w:color w:val="111111"/>
          <w:sz w:val="28"/>
          <w:szCs w:val="28"/>
          <w:rtl w:val="true"/>
          <w:lang w:bidi="fa-IR"/>
        </w:rPr>
        <w:t>.</w:t>
      </w:r>
    </w:p>
    <w:p>
      <w:pPr>
        <w:pStyle w:val="Heading2"/>
        <w:numPr>
          <w:ilvl w:val="1"/>
          <w:numId w:val="1"/>
        </w:numPr>
        <w:rPr/>
      </w:pPr>
      <w:bookmarkStart w:id="75" w:name="__RefHeading___Toc1330876_774463916"/>
      <w:bookmarkStart w:id="76" w:name="_Toc28"/>
      <w:bookmarkEnd w:id="75"/>
      <w:r>
        <w:rPr>
          <w:rtl w:val="true"/>
        </w:rPr>
        <w:t>فاطمه علیها السلام بضعۀ پیامبر صلی الله علیه و آله</w:t>
      </w:r>
      <w:bookmarkEnd w:id="7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به حدیث دیگری که بخاری و دیگران در فضائل حضرت فاطمه علیها السلام آورده‌اند، توجه و در آن تأمل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منّی فمنْ أغضَبها أغضبنی</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پاره‌ای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او را به خشم آورد، مرا به خشم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این بیان،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نه تنها جسم آن حضرت، بلکه تمام کیان وجود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گرامی زیر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پوشش این نام 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پیامبر صلی الله علیه و آله به حساب آمده،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تلازم خشم وی با خشم پیامبر صلی الله علیه و آله بر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 ترتّب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بیان، دلالت روشن دارد که خشم فاطمه علیها السلام با خشم پیامبر صلی الله علیه و آله همراه است، در حالی که اگر آن حضرت از روی گناه یا اشتباه یا نا‌حق خشم کند، خشم وی با خشم پیامبر صلی الله علیه و آله همراه نیست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 احادیث فراوانی از آینده خبر داده و رویدادها و فتنه‌های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بسیاری را پیش‌بینی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ناحق خشم می‌کرد، به طور مطلق از این تلازم خبر نمی‌داد، وانگهی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 آن صورت صدور چنین جمله‌ای برای دخترش فضیلتی محسوب نمی‌شد</w:t>
      </w:r>
      <w:r>
        <w:rPr>
          <w:rFonts w:eastAsia="IRNazanin" w:cs="IRNazanin"/>
          <w:color w:val="111111"/>
          <w:sz w:val="28"/>
          <w:szCs w:val="28"/>
          <w:rtl w:val="true"/>
          <w:lang w:bidi="fa-IR"/>
        </w:rPr>
        <w:t>.</w:t>
        <w:softHyphen/>
        <w:t xml:space="preserve"> </w:t>
      </w:r>
      <w:r>
        <w:rPr>
          <w:rFonts w:ascii="IRNazanin" w:hAnsi="IRNazanin" w:eastAsia="IRNazanin"/>
          <w:color w:val="111111"/>
          <w:sz w:val="28"/>
          <w:sz w:val="28"/>
          <w:szCs w:val="28"/>
          <w:rtl w:val="true"/>
          <w:lang w:bidi="fa-IR"/>
        </w:rPr>
        <w:t xml:space="preserve">حال بر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اساس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تلازمی که حدیث، دلالت روشن بر آن دارد کسی که مورد خشم فاطمه علیها السلام قرار گرفته، مورد خشم پیامبر صلی الله علیه و آله نیز قرار گرفته است</w:t>
      </w:r>
      <w:r>
        <w:rPr>
          <w:rFonts w:eastAsia="IRNazanin" w:cs="IRNazanin"/>
          <w:color w:val="111111"/>
          <w:sz w:val="28"/>
          <w:szCs w:val="28"/>
          <w:rtl w:val="true"/>
          <w:lang w:bidi="fa-IR"/>
        </w:rPr>
        <w:t>.</w:t>
      </w:r>
      <w:bookmarkStart w:id="77" w:name="pg5106_28548"/>
    </w:p>
    <w:p>
      <w:pPr>
        <w:pStyle w:val="Heading2"/>
        <w:numPr>
          <w:ilvl w:val="1"/>
          <w:numId w:val="1"/>
        </w:numPr>
        <w:rPr/>
      </w:pPr>
      <w:bookmarkStart w:id="78" w:name="__RefHeading___Toc1330878_774463916"/>
      <w:bookmarkStart w:id="79" w:name="_Toc29"/>
      <w:bookmarkEnd w:id="77"/>
      <w:bookmarkEnd w:id="78"/>
      <w:r>
        <w:rPr>
          <w:rtl w:val="true"/>
        </w:rPr>
        <w:t>نموداری دیگر در چگونگی روابط خلفا با خاندان پیامبر صلی الله علیه و آله</w:t>
      </w:r>
      <w:bookmarkEnd w:id="79"/>
    </w:p>
    <w:p>
      <w:pPr>
        <w:pStyle w:val="Heading3"/>
        <w:numPr>
          <w:ilvl w:val="2"/>
          <w:numId w:val="1"/>
        </w:numPr>
        <w:rPr/>
      </w:pPr>
      <w:bookmarkStart w:id="80" w:name="__RefHeading___Toc1330880_774463916"/>
      <w:bookmarkStart w:id="81" w:name="_Toc30"/>
      <w:bookmarkEnd w:id="80"/>
      <w:r>
        <w:rPr>
          <w:rtl w:val="true"/>
        </w:rPr>
        <w:t>حدیث ابن ابی شیبه در تهدید به احراق</w:t>
      </w:r>
      <w:bookmarkEnd w:id="81"/>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جمله مسائلی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تحلیل این روابط توجه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لازم است، تهاجم دستگاه خلافت بر خانۀ حضرت علی و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نمونه‌های چندی از منابع اهل سنت یادآوری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محمدُ بنُ بشرٍ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عبیدُاللهِ بنُ عمر حدثنا زیدُ بن أسلمَ عن أبیهِ أسلمَ أنّهُ حین بویعَ لأبی‌بکرٍ بعدَ رسولِ اللهِ صلی الله علیه و آلهکانَ علیٌّ والزبیرُ یدخلانِ علی فاطمةَ بنتِ رسولِ اللهِ صلی الله علیه و آله فیشاورانَها و یرتجعون فی أمرهم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بلغَ ذلک عمرَ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بنَ الخطابِ خرجَ حتی دخلَ علی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بنت</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 رسولِ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اللهِ صلی الله علیه و آله والله ما من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احدٍ أحبُّ إلینا من أبیک</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و ما من أحد أحبُّ إلینا بعد أبیک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وأیمُ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ما ذاک</w:t>
      </w:r>
      <w:r>
        <w:rPr>
          <w:rFonts w:eastAsia="Amiri" w:cs="Amiri" w:ascii="Amiri" w:hAnsi="Amiri"/>
          <w:color w:val="111111"/>
          <w:sz w:val="28"/>
          <w:szCs w:val="28"/>
          <w:rtl w:val="true"/>
          <w:lang w:bidi="ar-SA"/>
        </w:rPr>
        <w:softHyphen/>
        <w:t xml:space="preserve"> </w:t>
      </w:r>
      <w:r>
        <w:rPr>
          <w:rFonts w:ascii="Amiri" w:hAnsi="Amiri" w:eastAsia="Amiri" w:cs="Amiri"/>
          <w:color w:val="111111"/>
          <w:sz w:val="28"/>
          <w:sz w:val="28"/>
          <w:szCs w:val="28"/>
          <w:rtl w:val="true"/>
          <w:lang w:bidi="ar-SA"/>
        </w:rPr>
        <w:t>بمانعی أ</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نْ اجتمعَ</w:t>
      </w:r>
      <w:r>
        <w:rPr>
          <w:rFonts w:eastAsia="Amiri" w:cs="Amiri" w:ascii="Amiri" w:hAnsi="Amiri"/>
          <w:color w:val="111111"/>
          <w:sz w:val="28"/>
          <w:szCs w:val="28"/>
          <w:rtl w:val="true"/>
          <w:lang w:bidi="ar-SA"/>
        </w:rPr>
        <w:softHyphen/>
        <w:t xml:space="preserve"> </w:t>
      </w:r>
      <w:r>
        <w:rPr>
          <w:rFonts w:ascii="Amiri" w:hAnsi="Amiri" w:eastAsia="Amiri" w:cs="Amiri"/>
          <w:color w:val="111111"/>
          <w:sz w:val="28"/>
          <w:sz w:val="28"/>
          <w:szCs w:val="28"/>
          <w:rtl w:val="true"/>
          <w:lang w:bidi="ar-SA"/>
        </w:rPr>
        <w:t>هؤلاءِ النفرُ عندَکِ أنْ أمرتَهم أن یُحرقَ عَلیهِم البیتُ</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عمرُ جاؤوها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عمرَ قدْ جاءَنی وقدْ حَلَفَ باللهِ لئنْ عدتُم لیحرقنَّ البیت وأیمُ اللهِ لیمضینَّ لِما حلفَ</w:t>
      </w:r>
    </w:p>
    <w:p>
      <w:pPr>
        <w:pStyle w:val="BookText"/>
        <w:rPr/>
      </w:pPr>
      <w:r>
        <w:rPr>
          <w:rFonts w:ascii="Amiri" w:hAnsi="Amiri" w:eastAsia="Amiri" w:cs="Amiri"/>
          <w:color w:val="111111"/>
          <w:sz w:val="28"/>
          <w:sz w:val="28"/>
          <w:szCs w:val="28"/>
          <w:rtl w:val="true"/>
          <w:lang w:bidi="ar-SA"/>
        </w:rPr>
        <w:t>علیهِ فانصرفوا راشدینَ فروا رأیَکُم ولا ترجِعوا الیَّ فانصرفوا عنها فَلَمْ یَرجعوا إلیها حتی بایعوا لابی بکرٍ</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استاد بخاری،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است و بخاری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وی در صحیحش فراوان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زید بن اسلم از پدرش اسلم چنین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در گذشت پیامبر صلی الله علیه و آله هنگامی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برای ابی‌بکر بیعت گرفته می‌شد، علی علیه السلام و زبیر بر فاطمه، دختر رسول خدا صلی الله علیه و آله وارد می‌شده و با وی درباره کارشان به مشورت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عمر بن الخطاب رسید وی آمد بر فاطمه علیها السلام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 خدا، به خدا سوگند هیچ کس از پدرت نزد ما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نیست و پس از پدرت هیچ کس از تو نزد ما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نمی‌باشد و به خدا سوگند چنانچه این چند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خانه برای مشاورت و 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وگو آمد و شد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به کار خویش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مذکور مانع من نخواهد شد که خانه را بر آنان آتش بزنم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عمر بیرون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آنان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 خانۀ فاطمه آمدند فاطمه علیه السلام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عمر نزد من آمده و به خدا سوگند خورده است که اگر شما بازگردید، خانه را بر شما آتش بزند و به خدا سوگند، وی سوگند خویش را عملی خواهد کرد، حال خود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رفتند و دیگر باز نگشتند تا اینکه با ابی‌بکر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سیوطی</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softHyphen/>
      </w:r>
      <w:r>
        <w:rPr>
          <w:rFonts w:ascii="IRNazanin" w:hAnsi="IRNazanin" w:eastAsia="IRNazanin"/>
          <w:color w:val="111111"/>
          <w:sz w:val="28"/>
          <w:sz w:val="28"/>
          <w:szCs w:val="28"/>
          <w:rtl w:val="true"/>
          <w:lang w:bidi="fa-IR"/>
        </w:rPr>
        <w:t>و متقی هندی</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softHyphen/>
      </w:r>
      <w:r>
        <w:rPr>
          <w:rFonts w:ascii="IRNazanin" w:hAnsi="IRNazanin" w:eastAsia="IRNazanin"/>
          <w:color w:val="111111"/>
          <w:sz w:val="28"/>
          <w:sz w:val="28"/>
          <w:szCs w:val="28"/>
          <w:rtl w:val="true"/>
          <w:lang w:bidi="fa-IR"/>
        </w:rPr>
        <w:t>و دهلوی</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softHyphen/>
      </w:r>
      <w:r>
        <w:rPr>
          <w:rFonts w:ascii="IRNazanin" w:hAnsi="IRNazanin" w:eastAsia="IRNazanin"/>
          <w:color w:val="111111"/>
          <w:sz w:val="28"/>
          <w:sz w:val="28"/>
          <w:szCs w:val="28"/>
          <w:rtl w:val="true"/>
          <w:lang w:bidi="fa-IR"/>
        </w:rPr>
        <w:t>نیز روایت کرده‌اند و دهلوی سند آن را علی شرط الشیخین دانسته است</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ابن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عبد البر</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نویری</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نقل از وی با اندک تفاوت و تحریف</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در بعضی الفاظ مانند </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لیفعلن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لیحرقن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روایت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به چند موضوع باید توجه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عمر درب خانۀ فاطمۀ زهرا علیها السلام و تهدید وی به خاطر این بود که افرادی که در این منزل اجتماع می‌کردند و در بارۀ مسئلة خلافت به گفت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گو می پرداختند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از بیعت با ابی‌بکر سرباز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تهدید خلیفۀ دوم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 خاطر این بود که اینان هرچه زودتر بروند و با ابی‌بکر بیعت کنند و این مطلب از جملۀ آغاز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بویع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جملۀ که در پایانی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یرجِعوا إلیها</w:t>
      </w:r>
    </w:p>
    <w:p>
      <w:pPr>
        <w:pStyle w:val="BookText"/>
        <w:rPr/>
      </w:pPr>
      <w:r>
        <w:rPr>
          <w:rFonts w:ascii="IRNazanin" w:hAnsi="IRNazanin" w:eastAsia="IRNazanin"/>
          <w:color w:val="111111"/>
          <w:sz w:val="28"/>
          <w:sz w:val="28"/>
          <w:szCs w:val="28"/>
          <w:rtl w:val="true"/>
          <w:lang w:bidi="fa-IR"/>
        </w:rPr>
        <w:t>حتی بایعوا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بیعت با ابی‌بکر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مطرح است، استفاده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از کسانی که در بیت بودند، آنکه بیش از همه مورد نظر عمر برای بیعت کردن بود ، علی علیه السلام بود و طبق آنچه بخاری در روایت معروف خویش آورده آن حضرت تا شش‌ماه بیعت نکردند</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 ابن ابی‌شیبه استفاده می‌شود که خلیفۀ دوم سوگند یاد کرد که اگر آنان دست از کار خویش نکشند و بیعت نکنند، او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احراق خانه دست خواهد زد و حضرت فاطمۀ زهرا علیها السلام هم تأکید کردند و سوگند خوردند که او در فرض مذکور این سوگند خویش را عملی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هیچ استبعادی نیست که با توجه به آنچه روایت شده که حضرت علی علیه السلام تا شش‌ماه بیعت نکردند، وی تهدید خویش را در مورد این بیت عملی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وجملۀ آخر حدیث ابن ابی‌شیبه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یرجعوا حتی بایعوا أبابکر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نظر دارد که از بیرون خانه می‌آمدند و در خانۀ حضرت فاطمه علیها السلام با علی علیه السلام به مشاوره می‌پرداختند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لحاظ این حدیث نه تنها بر تهدید که بر بیش از حد تهدید با توجه به مقدماتی که ذکر شد، دلالت دارد</w:t>
      </w:r>
      <w:r>
        <w:rPr>
          <w:rFonts w:eastAsia="IRNazanin" w:cs="IRNazanin"/>
          <w:color w:val="111111"/>
          <w:sz w:val="28"/>
          <w:szCs w:val="28"/>
          <w:rtl w:val="true"/>
          <w:lang w:bidi="fa-IR"/>
        </w:rPr>
        <w:t>.</w:t>
      </w:r>
      <w:bookmarkStart w:id="82" w:name="pg5106_28552"/>
    </w:p>
    <w:p>
      <w:pPr>
        <w:pStyle w:val="Heading3"/>
        <w:numPr>
          <w:ilvl w:val="2"/>
          <w:numId w:val="1"/>
        </w:numPr>
        <w:rPr/>
      </w:pPr>
      <w:bookmarkStart w:id="83" w:name="__RefHeading___Toc1330882_774463916"/>
      <w:bookmarkStart w:id="84" w:name="_Toc31"/>
      <w:bookmarkEnd w:id="82"/>
      <w:bookmarkEnd w:id="83"/>
      <w:r>
        <w:rPr>
          <w:rtl w:val="true"/>
        </w:rPr>
        <w:t>حدیث بلاذری</w:t>
      </w:r>
      <w:bookmarkEnd w:id="8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المدائنی عن مسلمةَ بن محارب عن سلیمانَ التیمی وعن ابنِ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عون إن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ابابکر أرسل الی علیٍّ یریدُ البیعةَ فلمْ یبایعْ فجاءَ عمرُ و معهُ فتیلةٌ فتلقتْهُ فَاطمةُ علی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الخطاب اتراک محرقاً علیَّ بابی؟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ذلک أقوی فی ما جاء بهِ أبوک</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تیمی و ابن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عون روایت کرده است که ابوبکربه خاطر بیعت؛ دنبال علی علیه السلام فرستاد، ولی آن حضرت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در حالی که فتیله‌ای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آتش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 درب خانه آمد و با فاطمه علیها السلام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خطاب می‌خواهی درب خانۀ مرا آتش بزنی؟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این قوی‌ترین کار در راستای آنچه پدرت آورده است می‌باشد</w:t>
      </w:r>
      <w:r>
        <w:rPr>
          <w:rFonts w:eastAsia="IRNazanin" w:cs="IRNazanin"/>
          <w:color w:val="111111"/>
          <w:sz w:val="28"/>
          <w:szCs w:val="28"/>
          <w:rtl w:val="true"/>
          <w:lang w:bidi="fa-IR"/>
        </w:rPr>
        <w:t>.</w:t>
      </w:r>
    </w:p>
    <w:p>
      <w:pPr>
        <w:pStyle w:val="Heading3"/>
        <w:numPr>
          <w:ilvl w:val="2"/>
          <w:numId w:val="1"/>
        </w:numPr>
        <w:rPr/>
      </w:pPr>
      <w:bookmarkStart w:id="85" w:name="__RefHeading___Toc1330884_774463916"/>
      <w:bookmarkStart w:id="86" w:name="_Toc32"/>
      <w:bookmarkEnd w:id="85"/>
      <w:r>
        <w:rPr>
          <w:rtl w:val="true"/>
        </w:rPr>
        <w:t>حدیث طبری</w:t>
      </w:r>
      <w:bookmarkEnd w:id="8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ابنُ حمیدٍ قالَ حدثنا جریرٌ عن مغیرةَ عن زیادٍ بنِ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عمرُ بنُ الخطاب منزلَ علیٍّ وفیه طلحةُ و الزبیرُ و رجالٌ من المهاجرینَ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لاحرقنَّ علیکم او لتخرجَنَّ إلی البیعةِ</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bookmarkStart w:id="87" w:name="pg5106_28553"/>
    </w:p>
    <w:p>
      <w:pPr>
        <w:pStyle w:val="BookText"/>
        <w:rPr/>
      </w:pPr>
      <w:bookmarkEnd w:id="87"/>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 تاریخش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 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کلیب روایت کرده است که عمر 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الخطاب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 منزل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علی علیه السلام آمد، در حالی که طلحه و زبیر و مردانی از مهاجران در آن قرار داشتند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خانه را بر شما آتش می‌زنم، مگر اینکه بیرون بیایید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کنید</w:t>
      </w:r>
      <w:r>
        <w:rPr>
          <w:rFonts w:eastAsia="IRNazanin" w:cs="IRNazanin"/>
          <w:color w:val="111111"/>
          <w:sz w:val="28"/>
          <w:szCs w:val="28"/>
          <w:rtl w:val="true"/>
          <w:lang w:bidi="fa-IR"/>
        </w:rPr>
        <w:t>. ...</w:t>
      </w:r>
    </w:p>
    <w:p>
      <w:pPr>
        <w:pStyle w:val="Heading3"/>
        <w:numPr>
          <w:ilvl w:val="2"/>
          <w:numId w:val="1"/>
        </w:numPr>
        <w:rPr/>
      </w:pPr>
      <w:bookmarkStart w:id="88" w:name="__RefHeading___Toc1330886_774463916"/>
      <w:bookmarkStart w:id="89" w:name="_Toc33"/>
      <w:bookmarkEnd w:id="88"/>
      <w:r>
        <w:rPr>
          <w:rtl w:val="true"/>
        </w:rPr>
        <w:t>پرسش بی پاسخ</w:t>
      </w:r>
      <w:bookmarkEnd w:id="89"/>
    </w:p>
    <w:p>
      <w:pPr>
        <w:pStyle w:val="BookText"/>
        <w:rPr/>
      </w:pPr>
      <w:r>
        <w:rPr>
          <w:rFonts w:ascii="IRNazanin" w:hAnsi="IRNazanin" w:eastAsia="IRNazanin"/>
          <w:color w:val="111111"/>
          <w:sz w:val="28"/>
          <w:sz w:val="28"/>
          <w:szCs w:val="28"/>
          <w:rtl w:val="true"/>
          <w:lang w:bidi="fa-IR"/>
        </w:rPr>
        <w:t>حال این پرسش مطرح است که بر اساس چه حقی خانۀ علی و فاطمه علیها السلام مورد تهدید به سوزاندن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خانه که از برترین بیوت انبیاء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که سیوطی روایت کرده است </w:t>
      </w:r>
      <w:r>
        <w:rPr>
          <w:rFonts w:eastAsia="IRNazanin" w:cs="IRNazanin"/>
          <w:color w:val="111111"/>
          <w:sz w:val="28"/>
          <w:szCs w:val="28"/>
          <w:rtl w:val="true"/>
          <w:lang w:bidi="fa-IR"/>
        </w:rPr>
        <w:t>-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آیۀ کریمۀ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وَیذْکَرَ فِیهَا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اذن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داده که رفعت پیدا کنند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 نام خدا در آن یاد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کدام خانه‌هاست؟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بیوت، خانه‌های انبیاست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بیت فاطمه و علی علیه السلام در زمرۀ این بیوت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بهترین‌های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خانه خانه‌ای بود که پیامبر صلی الله علیه و آله یک ماه</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چهل روز</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شش‌ماه</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 ماه</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هفده‌ماه</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این خانه آمده</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آیۀ تطهیر را بر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اهل آن، قرائت کرده بود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با توجه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اینکه در بینش اهل سنت، مشروعیت خلافت بر پایه اجماع است و از ناحیۀ علی علیه السلام هنوز بیعتی صورت نگرفته بود، آیا علی علیه السلام در زمرۀ مسلمانانی که رأی کل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تحقق اجماع معتبر می‌باشد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چنانچه تنها اتفاق اهل حل و عقد</w:t>
      </w:r>
    </w:p>
    <w:p>
      <w:pPr>
        <w:pStyle w:val="BookText"/>
        <w:rPr/>
      </w:pPr>
      <w:r>
        <w:rPr>
          <w:rFonts w:ascii="IRNazanin" w:hAnsi="IRNazanin" w:eastAsia="IRNazanin"/>
          <w:color w:val="111111"/>
          <w:sz w:val="28"/>
          <w:sz w:val="28"/>
          <w:szCs w:val="28"/>
          <w:rtl w:val="true"/>
          <w:lang w:bidi="fa-IR"/>
        </w:rPr>
        <w:t xml:space="preserve">معتبر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دلیلی بر آن قائم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علی علیه السلام از اهل حل و عقد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که هنوز آن حضرت به خلافت آنان رای نداده، در نتیجه خلافت آنان مشروعیت پیدا نکرده بود، بر چه اساسی به خود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دادند 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 خانه‌ای را که مورد احترام از ناحیۀ خدا و پیامبر صلی الله علیه و آله بود، مورد تهدید قرار دهند؟</w:t>
      </w:r>
    </w:p>
    <w:p>
      <w:pPr>
        <w:pStyle w:val="BookText"/>
        <w:rPr/>
      </w:pPr>
      <w:r>
        <w:rPr>
          <w:rFonts w:ascii="IRNazanin" w:hAnsi="IRNazanin" w:eastAsia="IRNazanin"/>
          <w:color w:val="111111"/>
          <w:sz w:val="28"/>
          <w:sz w:val="28"/>
          <w:szCs w:val="28"/>
          <w:rtl w:val="true"/>
          <w:lang w:bidi="fa-IR"/>
        </w:rPr>
        <w:t>آیا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بی احترامی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اهانت به این بیت رفیع، آنان را از صلاحیت خلافت برای همیشه ساقط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 بحث</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 xml:space="preserve">های بعد نیز خواهد آمد که آنان به تهدید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بسنده نکردند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روشن خواهد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که در مورد این بیت تا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کجا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و چگونه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دلیل روشنی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حضرت با آن خلافت؛ بیعت ظاهری و تنها به خاطر حفظ قدرت اسلام و جلوگیری از تضعیف نظام اسلامی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تا کنون در مسئلۀ تهاجم بر بیت آورده شد، نمونه‌هایی از تهدید شدن خاندان پیامبر صلی الله علیه و آله نسبت به احراق بیتشان بر اساس مدارک اهل‌سنت بود، لیکن نمونه‌هایی فراتر از تهدید، مانند احراق بیت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 کتک خوردن حضرت فاطمه علیها السلام و شکسته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 پهلو و</w:t>
      </w:r>
    </w:p>
    <w:p>
      <w:pPr>
        <w:pStyle w:val="BookText"/>
        <w:rPr/>
      </w:pPr>
      <w:r>
        <w:rPr>
          <w:rFonts w:ascii="IRNazanin" w:hAnsi="IRNazanin" w:eastAsia="IRNazanin"/>
          <w:color w:val="111111"/>
          <w:sz w:val="28"/>
          <w:sz w:val="28"/>
          <w:szCs w:val="28"/>
          <w:rtl w:val="true"/>
          <w:lang w:bidi="fa-IR"/>
        </w:rPr>
        <w:t xml:space="preserve">سقط جنین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گونه‌ای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منتهی به شهادت آن گرامی شد، نیز در کتب شیعه و اهل‌سنت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محقق سید جعفر مرتضی در کتاب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مأساة الزهرا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روایات به حدی گسترده است که در انحصار کتب رجال یک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مذهب و از یک فن خاصی نیست، بلکه عالمان معتزلی و اشعری، حنفی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 حنبلی و شافعی و مالکی، ظاهری و خارجی، لغوی و ادیب و شاعر و نسابه و محدث و فقیه و متکلم و رجالی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و مورخ، اصولی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 اخباری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 علمای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امامی و زیدی و اسماعیلی این مسئله را نقل کرده‌اند</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5106_28558"/>
    </w:p>
    <w:p>
      <w:pPr>
        <w:pStyle w:val="Heading2"/>
        <w:numPr>
          <w:ilvl w:val="1"/>
          <w:numId w:val="1"/>
        </w:numPr>
        <w:rPr/>
      </w:pPr>
      <w:bookmarkStart w:id="91" w:name="__RefHeading___Toc1330888_774463916"/>
      <w:bookmarkStart w:id="92" w:name="_Toc34"/>
      <w:bookmarkEnd w:id="90"/>
      <w:bookmarkEnd w:id="91"/>
      <w:r>
        <w:rPr>
          <w:rtl w:val="true"/>
        </w:rPr>
        <w:t>نمونه‌هایی چند از احادیث اهل‌سنت</w:t>
      </w:r>
      <w:bookmarkEnd w:id="92"/>
    </w:p>
    <w:p>
      <w:pPr>
        <w:pStyle w:val="Heading3"/>
        <w:numPr>
          <w:ilvl w:val="2"/>
          <w:numId w:val="1"/>
        </w:numPr>
        <w:rPr/>
      </w:pPr>
      <w:bookmarkStart w:id="93" w:name="__RefHeading___Toc1330890_774463916"/>
      <w:bookmarkStart w:id="94" w:name="_Toc35"/>
      <w:bookmarkEnd w:id="93"/>
      <w:r>
        <w:rPr>
          <w:rtl w:val="true"/>
        </w:rPr>
        <w:t>حدیث کشف بیت</w:t>
      </w:r>
      <w:bookmarkEnd w:id="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حمیدِ بن عبدِالرحمانِ بنِ عوفٍ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أبی‌بکرٍ اعودُهُ فی مرضِهِ الذی توفیَ فیه فسلمتُ علیهِ وسألتُهُ کیفَ اصبحتَ؟ فاستوی جالساً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بحمداللهِ بارئاً فقالَ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إنّی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لا آسی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علی شیء إلا علی ثلاث فعلتهُنَّ وددتُ أنّی لم أفعلهُنَّ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و ثلاثٍ</w:t>
      </w:r>
      <w:r>
        <w:rPr>
          <w:rFonts w:eastAsia="Amiri" w:cs="Amiri" w:ascii="Amiri" w:hAnsi="Amiri"/>
          <w:color w:val="111111"/>
          <w:sz w:val="28"/>
          <w:szCs w:val="28"/>
          <w:rtl w:val="true"/>
          <w:lang w:bidi="ar-SA"/>
        </w:rPr>
        <w:softHyphen/>
        <w:t xml:space="preserve"> </w:t>
      </w:r>
      <w:r>
        <w:rPr>
          <w:rFonts w:ascii="Amiri" w:hAnsi="Amiri" w:eastAsia="Amiri" w:cs="Amiri"/>
          <w:color w:val="111111"/>
          <w:sz w:val="28"/>
          <w:sz w:val="28"/>
          <w:szCs w:val="28"/>
          <w:rtl w:val="true"/>
          <w:lang w:bidi="ar-SA"/>
        </w:rPr>
        <w:t xml:space="preserve">لم أفعلهُنَّ وددتُ أنی فعلتهنَّ و ثلاث وددتُ أنی سألتُ رسولِ اللهِ صلی الله علیه و آله عنهُنَّ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الثلاثُ الذی وددتُ أنی لم افعلهنَّ فوددتُ أنی لم اکشفْ بیتَ فاطمةَ و ترکتُهُ و أنْ اغلقَ علی الحربِ</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برای هیچ چیز ناراحت نیستم، جز برای سه چیز که انجام دادم، و دوست دارم که انجام نمی‌دادم، و سه چیز که انجام ندادم و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انجام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چیز که انجام دادم و دوست دارم که 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پیامبر صلی الله علیه و آله سؤال می‌کردم </w:t>
      </w:r>
      <w:r>
        <w:rPr>
          <w:rFonts w:eastAsia="IRNazanin" w:cs="IRNazanin"/>
          <w:color w:val="111111"/>
          <w:sz w:val="28"/>
          <w:szCs w:val="28"/>
          <w:rtl w:val="true"/>
          <w:lang w:bidi="fa-IR"/>
        </w:rPr>
        <w:t>.</w:t>
      </w:r>
      <w:bookmarkStart w:id="95" w:name="pg5106_28559"/>
    </w:p>
    <w:p>
      <w:pPr>
        <w:pStyle w:val="BookText"/>
        <w:rPr/>
      </w:pPr>
      <w:bookmarkEnd w:id="95"/>
      <w:r>
        <w:rPr>
          <w:rFonts w:ascii="IRNazanin" w:hAnsi="IRNazanin" w:eastAsia="IRNazanin"/>
          <w:color w:val="111111"/>
          <w:sz w:val="28"/>
          <w:sz w:val="28"/>
          <w:szCs w:val="28"/>
          <w:rtl w:val="true"/>
          <w:lang w:bidi="fa-IR"/>
        </w:rPr>
        <w:t>اما آن سه چیز که انجام دادم و کاش انجام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 نمی‌کردم و آن را رها می‌کردم، گرچه آن را به خاطر جنگ بسته باشند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عبارت استفاده می‌شود که ندامت و پشیمانی خلیفه بخاطر این نبوده که افرادی را درب خانة امیرالمؤمنین علیه السلام فرستاده تا آنان را برای بیعت بخوانند و فقط تهدید به آتش زدن خانه بنمایند، بلکه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این بوده که دستور شکستن حریم خانه را داده و آنان درب خانه را باز کرده، وارد خانه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قسمتی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تفتیش آمده 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 لفظ تاریخ یعقوبی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ولیتنی لم افتشْ بیتَ فاطمةَ بنتَ رسولِ اللهِ و أدخلْهُ الرجالَ و لو کانَ أغلق علی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کاش خانۀ فاطمه دختر پیامبر صلی الله علیه و آله را بازرسی نمی‌کردم و مردان را به آن راه نمی‌دادم، گرچه آن را به خاطر جنگ بسته باشند</w:t>
      </w:r>
      <w:r>
        <w:rPr>
          <w:rFonts w:eastAsia="IRNazanin" w:cs="IRNazanin"/>
          <w:color w:val="111111"/>
          <w:sz w:val="28"/>
          <w:szCs w:val="28"/>
          <w:rtl w:val="true"/>
          <w:lang w:bidi="fa-IR"/>
        </w:rPr>
        <w:t>.</w:t>
      </w:r>
    </w:p>
    <w:p>
      <w:pPr>
        <w:pStyle w:val="Heading3"/>
        <w:numPr>
          <w:ilvl w:val="2"/>
          <w:numId w:val="1"/>
        </w:numPr>
        <w:rPr/>
      </w:pPr>
      <w:bookmarkStart w:id="96" w:name="__RefHeading___Toc1330892_774463916"/>
      <w:bookmarkStart w:id="97" w:name="_Toc36"/>
      <w:bookmarkEnd w:id="96"/>
      <w:r>
        <w:rPr>
          <w:rtl w:val="true"/>
        </w:rPr>
        <w:t>ابن ابی‌دارم و حدیث تهاجم</w:t>
      </w:r>
      <w:bookmarkEnd w:id="9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دانشمندان بزرگ اهل‌سنت است حدیث تهاجم نزد وی قرائت می‌شده و او آن را استماع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الحافظُ 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موصوفاً بالحفظِ والمعرفة إلا أنّه یترفَّضُ قَدْ ألَّف فی الحطِّ علی بعضِ الصحابةِ</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امام در حدیث و حافظی</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بوده و از حفظ و معرفت بر خوردار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ولی وی رافضی‌گری داشته و دربارۀ نقاط ضعف صحابه تألیف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این شخصیت بزرگ حدیث، ذهبی درباره‌اش از محمد بن حماد حافظ کوفی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مستقیمَ الأمرِ عامةَ دهرِهِ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ثم 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آخر ایامِهِ کان اکثرَ ما یُقرءُ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المثالبُ حضرتُهُ و رجلٌ یقرء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عمرَ رفسَ فاطمةَ حتی أسقَطت محسِناً</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همواره از استقامت و راستی و درستی برخوردار بود، لیکن در اواخر عمرش بیشتر احادیثی که بر وی قرائت می‌شد از مثالب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ضعف صحابه و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bookmarkStart w:id="98" w:name="pg5106_28561"/>
    </w:p>
    <w:p>
      <w:pPr>
        <w:pStyle w:val="BookText"/>
        <w:rPr/>
      </w:pPr>
      <w:bookmarkEnd w:id="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حماد حافظ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وی حضور پیدا کردم مردی بر وی این جملات را می‌خواند</w:t>
      </w:r>
      <w:r>
        <w:rPr>
          <w:rFonts w:eastAsia="IRNazanin" w:cs="IRNazanin"/>
          <w:color w:val="111111"/>
          <w:sz w:val="28"/>
          <w:szCs w:val="28"/>
          <w:rtl w:val="true"/>
          <w:lang w:bidi="fa-IR"/>
        </w:rPr>
        <w:t xml:space="preserve">: </w:t>
        <w:softHyphen/>
        <w:softHyphen/>
      </w:r>
      <w:r>
        <w:rPr>
          <w:rFonts w:ascii="IRNazanin" w:hAnsi="IRNazanin" w:eastAsia="IRNazanin"/>
          <w:color w:val="111111"/>
          <w:sz w:val="28"/>
          <w:sz w:val="28"/>
          <w:szCs w:val="28"/>
          <w:rtl w:val="true"/>
          <w:lang w:bidi="fa-IR"/>
        </w:rPr>
        <w:t>عمر فاطمه علیها السلام را به گونه‌ای زد که محسن خویش را سقط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ذهبی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درباره‌اش</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گفته است ثقه و مورد اعتماد نیست،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از محققان علم رجال اهل‌سنت گفته‌اند،</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همان گرایش اعتقادی ویژه او بوده است و الا چگونه ممکن است ذهبی کسی را که اهل دروغ در حدیث باشد، از او به لفظ امام حافظ بارع تعبیر کند؟</w:t>
      </w:r>
    </w:p>
    <w:p>
      <w:pPr>
        <w:pStyle w:val="Heading3"/>
        <w:numPr>
          <w:ilvl w:val="2"/>
          <w:numId w:val="1"/>
        </w:numPr>
        <w:rPr/>
      </w:pPr>
      <w:bookmarkStart w:id="99" w:name="__RefHeading___Toc1330894_774463916"/>
      <w:bookmarkStart w:id="100" w:name="_Toc37"/>
      <w:bookmarkEnd w:id="99"/>
      <w:r>
        <w:rPr>
          <w:rtl w:val="true"/>
        </w:rPr>
        <w:t>تهاجم بر بیت در حدیث جوینی</w:t>
      </w:r>
      <w:bookmarkEnd w:id="10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محمد جوینی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softHyphen/>
      </w:r>
      <w:r>
        <w:rPr>
          <w:rFonts w:ascii="IRNazanin" w:hAnsi="IRNazanin" w:eastAsia="IRNazanin"/>
          <w:color w:val="111111"/>
          <w:sz w:val="28"/>
          <w:sz w:val="28"/>
          <w:szCs w:val="28"/>
          <w:rtl w:val="true"/>
          <w:lang w:bidi="fa-IR"/>
        </w:rPr>
        <w:t xml:space="preserve">در حدیثی که قبلاً یادآور شدیم، در مورد علت گریۀ پیامبر صلی الله علیه و آله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 ورود فاطمه علیها السلام گفتار آن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امام محدث ، یگانه ،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 مایة فخر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 حدیث شنیدم او بسیار عنایت و توجه به روایت و تحقیق جزوه‌های حدیثی داشت و دیندار و شایسته بود و در کتاب المعجم المختص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طائف عربستان سعودی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امام بزرگ ، استاد استادان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وأنّی لَمّا رأیتُها ذَکَرتُ ما یُصنَعُ بِها بَعدی کأنّی بِها وَ قَد دَخَلَ الذُّل بَیتَها وانتَهَکَت حُرمَتُها و غُصِبَ حَقُها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ومُنِعَت اِرثَها وکُسِر جَنبُها و اُسقِطَت جَنینُها وَهِیَ تُنادی یا محمداه فلا تُجاب وتَستَغیثُ فلا تُغاث فتکون اَوّلُ مَن یُلحِقُنی من اهل‌بیتی فَتَقدِمُ عَلَیَّ محزونَةً مکروبةً مَغمومَة مَغصوبةً مَقتولةً</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اسماعیل باشا در کتاب ایضاح المکنون در ذیل کشف الظنون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فی فضائل المرتضی والبتول والسبطین لابی عبدالله ابراهیم بن سعد الدین محمد بن ابی‌بکر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الجوینی المعروف بالحموی فرغ منه سنة </w:t>
      </w:r>
      <w:r>
        <w:rPr>
          <w:rFonts w:eastAsia="IRNazanin" w:cs="IRNazanin"/>
          <w:color w:val="111111"/>
          <w:sz w:val="28"/>
          <w:szCs w:val="28"/>
          <w:lang w:bidi="fa-IR"/>
        </w:rPr>
        <w:t>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این کتاب ابوعبدالله ابراهیم بن محمد جوینی معروف به حموی است و از تألیف کتاب ، سال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فراغت یافته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وی را دیدم، یاد ستم‌هایی که بر وی وارد می‌شود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وی را می‌بینم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 حالی که خواری در خانه وی وارد شده، حرمت وی هتک و حق وی غصب و ارث وی منع و پهلوی وی شکسته و فرزند جنین وی سقط شده است و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وی را پاسخ نمی‌دهد و استغاثه می‌کند، کسی به داد او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کسی است که از خاندان من به من ملحق می‌شود و در حالی که اندوهناک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 غصه‌دار و حق وی غصب شده است به شهادت می‌رسد و برمن وارد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حدیث که در کتاب یکی از دانشمندان بزرگ اهل‌سنت که شیخ</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استاد ذهبی بوده، آمده است،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فاطمه زهرا علیها السلام وارد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یادآوری شده و مسئلۀ منع ارث و غصب حق و شکسته شدن پهلو وسقط فرزند و هتک حرمت و در نهایت شهادت آن حضرت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نیز بسیاری از محدثان بزرگ شیعه، مانند مرحوم صدوق</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شاذان</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عماد </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الدین طبری</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حر عاملی</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مجلسی</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بحرانی</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مجلسی در کتاب جلاء العیون در باب بیان شهادت آن حضرت و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بر آن حضرت وارد شده، این حدیث را آورده و سند آن را معتبر دانسته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5106_28564"/>
    </w:p>
    <w:p>
      <w:pPr>
        <w:pStyle w:val="Heading2"/>
        <w:numPr>
          <w:ilvl w:val="1"/>
          <w:numId w:val="1"/>
        </w:numPr>
        <w:rPr/>
      </w:pPr>
      <w:bookmarkStart w:id="102" w:name="__RefHeading___Toc1330896_774463916"/>
      <w:bookmarkStart w:id="103" w:name="_Toc38"/>
      <w:bookmarkEnd w:id="101"/>
      <w:bookmarkEnd w:id="102"/>
      <w:r>
        <w:rPr>
          <w:rtl w:val="true"/>
        </w:rPr>
        <w:t xml:space="preserve">شهادت </w:t>
      </w:r>
      <w:r>
        <w:rPr>
          <w:rtl w:val="true"/>
        </w:rPr>
        <w:t>«</w:t>
      </w:r>
      <w:r>
        <w:rPr>
          <w:rtl w:val="true"/>
        </w:rPr>
        <w:t>محسن</w:t>
      </w:r>
      <w:r>
        <w:rPr>
          <w:rtl w:val="true"/>
        </w:rPr>
        <w:t xml:space="preserve">» </w:t>
      </w:r>
      <w:r>
        <w:rPr>
          <w:rtl w:val="true"/>
        </w:rPr>
        <w:t>و تحریف تاریخ</w:t>
      </w:r>
      <w:bookmarkEnd w:id="103"/>
    </w:p>
    <w:p>
      <w:pPr>
        <w:pStyle w:val="Heading3"/>
        <w:numPr>
          <w:ilvl w:val="2"/>
          <w:numId w:val="1"/>
        </w:numPr>
        <w:rPr/>
      </w:pPr>
      <w:bookmarkStart w:id="104" w:name="__RefHeading___Toc1330898_774463916"/>
      <w:bookmarkStart w:id="105" w:name="_Toc39"/>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 xml:space="preserve">دربارۀ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علی و فاطمه علیها السلام آنچه به طور معمول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اهل‌سنت آمده، این است که وی پیش از وفات پیامبر صلی الله علیه و آله تولد یافته و در کودکی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شهر آشوب</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وی راستگو و دارای علم گسترده و آشنای به بسیاری از فنون علمی و دارای خشوع و عبادت و تهجد بسیار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صفدی در الوافی بالوفیات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عبارت مذکور وی را به راستگویی ستوده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محدثان بزرگ شیعه است و وثاقت</w:t>
      </w:r>
    </w:p>
    <w:p>
      <w:pPr>
        <w:pStyle w:val="BookText"/>
        <w:rPr/>
      </w:pPr>
      <w:r>
        <w:rPr>
          <w:rFonts w:ascii="IRNazanin" w:hAnsi="IRNazanin" w:eastAsia="IRNazanin"/>
          <w:color w:val="111111"/>
          <w:sz w:val="28"/>
          <w:sz w:val="28"/>
          <w:szCs w:val="28"/>
          <w:rtl w:val="true"/>
          <w:lang w:bidi="fa-IR"/>
        </w:rPr>
        <w:t>وی در مورد گواهی برخی از بزرگان رجال اهل سنت است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و اولادُها الحسنُ والحسینُ والمحسنُ سَقَطَ وفی معارف القتیبی أن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محسناً فَسَدَ من زَخم قنفذِ العدوی و زینبَ و أُمّ کلثوم</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 فاطمه حسن و حسین و محسن و زینب و ام کلثوم می‌باشند و محسن به خاطر زخم قنقذ عدوی سقط و از دنیا رفته است </w:t>
      </w:r>
      <w:r>
        <w:rPr>
          <w:rFonts w:eastAsia="IRNazanin" w:cs="IRNazanin"/>
          <w:color w:val="111111"/>
          <w:sz w:val="28"/>
          <w:szCs w:val="28"/>
          <w:rtl w:val="true"/>
          <w:lang w:bidi="fa-IR"/>
        </w:rPr>
        <w:t>.</w:t>
      </w:r>
      <w:bookmarkStart w:id="106" w:name="pg5106_28565"/>
    </w:p>
    <w:p>
      <w:pPr>
        <w:pStyle w:val="BookText"/>
        <w:rPr/>
      </w:pPr>
      <w:bookmarkEnd w:id="106"/>
      <w:r>
        <w:rPr>
          <w:rFonts w:ascii="IRNazanin" w:hAnsi="IRNazanin" w:eastAsia="IRNazanin"/>
          <w:color w:val="111111"/>
          <w:sz w:val="28"/>
          <w:sz w:val="28"/>
          <w:szCs w:val="28"/>
          <w:rtl w:val="true"/>
          <w:lang w:bidi="fa-IR"/>
        </w:rPr>
        <w:t xml:space="preserve">و گنجی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شیخ مفید را نقل کرده 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سقط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شیء لم یوجد عند احد من اهل النقل الا عند ابن قتیبة</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چیزی است که هیچ یک از اهل نقل جز ابن قتیبه آن را بیان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متأسفانه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عبارت مذکور موجود نیست و به جای آن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محسنُ بنُ علیٍّ فهلک و هو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محسن فرزند علی در کودکی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طلحه شافعی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محسن فدرج سقطاً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به علت سقط شدن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حدیثی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ازابراهیم جوینی شافعی آوردیم، منظور از سقط جنین حضرت فاطمه علیها السلام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می‌باشد</w:t>
      </w:r>
      <w:r>
        <w:rPr>
          <w:rFonts w:eastAsia="IRNazanin" w:cs="IRNazanin"/>
          <w:color w:val="111111"/>
          <w:sz w:val="28"/>
          <w:szCs w:val="28"/>
          <w:rtl w:val="true"/>
          <w:lang w:bidi="fa-IR"/>
        </w:rPr>
        <w:t>.</w:t>
      </w:r>
    </w:p>
    <w:p>
      <w:pPr>
        <w:pStyle w:val="Heading3"/>
        <w:numPr>
          <w:ilvl w:val="2"/>
          <w:numId w:val="1"/>
        </w:numPr>
        <w:rPr/>
      </w:pPr>
      <w:bookmarkStart w:id="107" w:name="__RefHeading___Toc1330900_774463916"/>
      <w:bookmarkStart w:id="108" w:name="_Toc40"/>
      <w:bookmarkEnd w:id="107"/>
      <w:r>
        <w:rPr>
          <w:rtl w:val="true"/>
        </w:rPr>
        <w:t>پاسخ به یک سؤال</w:t>
      </w:r>
      <w:bookmarkEnd w:id="108"/>
    </w:p>
    <w:p>
      <w:pPr>
        <w:pStyle w:val="BookText"/>
        <w:rPr/>
      </w:pPr>
      <w:r>
        <w:rPr>
          <w:rFonts w:ascii="IRNazanin" w:hAnsi="IRNazanin" w:eastAsia="IRNazanin"/>
          <w:color w:val="111111"/>
          <w:sz w:val="28"/>
          <w:sz w:val="28"/>
          <w:szCs w:val="28"/>
          <w:rtl w:val="true"/>
          <w:lang w:bidi="fa-IR"/>
        </w:rPr>
        <w:t>جای سؤال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که اگر داستان تهاجم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فاجعه‌آمیز اتفاق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تا آنجا که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شهادت دختر گرامی پیامبر صلی الله علیه و آله و فرزند گرامی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چرا این مسائل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اهل سنت فراوان و به طور شفاف بیان نشده است؟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اولاً اهل‌سنت مسئلۀ عدالت تمام صحابه را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رغم مخالفت آن با قرآن و حدیث مطرح کرده‌اند و ذکر</w:t>
      </w:r>
    </w:p>
    <w:p>
      <w:pPr>
        <w:pStyle w:val="BookText"/>
        <w:rPr/>
      </w:pP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مذکور سند قطعی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بر بطلان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این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طبیعی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از بیان چنین حقائقی صرف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نظر کنند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تحریف‌ها و کتمان‌ها در کتاب‌های اهل‌سنت فراوان است </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انذار عشیره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الاعلمی للمطبوعات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ایکم یوازرنی علی هذا الامر علی ان یکون اخی و وصیی و خلیفتی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یادآوری شد،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تفسیر آیه وأنذر عشیرتک الاقربین سوره 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ایکم یؤازرنی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هذا الامر علی ان یکون اخی وکذا و 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چهارمی که در نصوص خلافت در این جزوه آمده است، سه تن از امامان بزرگ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و سیوطی و هیثمی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نسبت داده‌اند از علی علیه السلام که پیامبر صلی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خلفتک ان تکون 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تورا در مدینه به جا گذاشتم تا جانشینم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w:t>
      </w:r>
    </w:p>
    <w:p>
      <w:pPr>
        <w:pStyle w:val="BookText"/>
        <w:rPr/>
      </w:pPr>
      <w:r>
        <w:rPr>
          <w:rFonts w:ascii="IRNazanin" w:hAnsi="IRNazanin" w:eastAsia="IRNazanin"/>
          <w:color w:val="111111"/>
          <w:sz w:val="28"/>
          <w:sz w:val="28"/>
          <w:szCs w:val="28"/>
          <w:rtl w:val="true"/>
          <w:lang w:bidi="fa-IR"/>
        </w:rPr>
        <w:t>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مخطوط بوده و این اواخر در عربستان سعودی به چاپ رسیده، این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خلیفتی فی أهلی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مراجعۀ حضرت علی علیه السلام و عباس به خلیفۀ دوم در مورد خصومت آنان در تولیت صدقات ،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حذف شده بود که در همانجا اشاره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ابن ابی شیبه در تهدید به احراق بیت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لیحرقن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در حالی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نویری به جای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لیحرقن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بود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عیادت عبدالرحمن بن ابی عوف از ابی‌بکر، یکی از مسائلی که در آن روایت آمده که ابوبکر آرزو کرد کاش آن را انجام نداده بود،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خانۀ فاطمه علیها السلام بود که قاسم بن سلام در کتاب الاموال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طبع دار الفکر جمله مذکور 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الثلاث التی فعلتها وددت انی لم افعلها فوددت انی لم اکن فعلت کذا و کذا لخلة ذکرها قال ابوعبید لا ارید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جای تصریح به کشف بیت ، چنین و چنان به جا آوردن را ذکر کرده و گفته است من نمی‌خواهم آن را ذکر کنم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گذشت مسئلۀ 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وی به خاطر ضربۀ قنفذ عدوی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قتیبه وجود داشته که در حال حاضر حذف و مورد تحریف قرار گرفته است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اهل‌بیت، مخصوصاً بنی‌امیه 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مانع نشر فضائل اهل‌بیت می‌شدند، از هرچه که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می‌توانست گواه بر حق بودن و سند مظلومیت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آنان باشد، جلوگیری می‌کردند و ذکر واقعیت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تاریخی مذکور دلیل قاطع بر حقانیت تشیع و اثبات مظلومیت اهل‌بیت بود از این رو طبیعی است که اجازه ندهند مسائل مذکور از طریق قلم و بیان مطرح گردد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می‌کنیم برخی ازعلمای اهل‌سنت به خاطر نشر فضائل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اهل‌بیت و امتناع از نشر اکاذیبی که از مدح و ستایش بنی‌امیه جعل شده، مانند نسائی با اینکه از ائمۀ مذهب آنان و صاحب یکی از صحاح سته آنان بود،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آنان جرأت نمی‌کردند حقائقی را که موجودیت و حیات مذهبشان در گرو</w:t>
      </w:r>
    </w:p>
    <w:p>
      <w:pPr>
        <w:pStyle w:val="BookText"/>
        <w:rPr/>
      </w:pPr>
      <w:r>
        <w:rPr>
          <w:rFonts w:ascii="IRNazanin" w:hAnsi="IRNazanin" w:eastAsia="IRNazanin"/>
          <w:color w:val="111111"/>
          <w:sz w:val="28"/>
          <w:sz w:val="28"/>
          <w:szCs w:val="28"/>
          <w:rtl w:val="true"/>
          <w:lang w:bidi="fa-IR"/>
        </w:rPr>
        <w:t xml:space="preserve">کتمان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 حقایق است، نشر و تبیین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از اهل‌سنت انتظار نیست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رویدادها 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نیست عدم وجود این مسائل در کتاب‌های اهل‌سنت دلیل به وجود نیامدن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واقع تلقی گردد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نمونه‌هایی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از احادیث تهدید یادآور شدیم برخی قرائن روشن بر وقوع حوادث مذکور وجود دارد که همانجا اشاره کردیم</w:t>
      </w:r>
      <w:r>
        <w:rPr>
          <w:rFonts w:eastAsia="IRNazanin" w:cs="IRNazanin"/>
          <w:color w:val="111111"/>
          <w:sz w:val="28"/>
          <w:szCs w:val="28"/>
          <w:rtl w:val="true"/>
          <w:lang w:bidi="fa-IR"/>
        </w:rPr>
        <w:t>.</w:t>
      </w:r>
      <w:bookmarkStart w:id="109" w:name="pg5106_28570"/>
    </w:p>
    <w:p>
      <w:pPr>
        <w:pStyle w:val="Heading2"/>
        <w:numPr>
          <w:ilvl w:val="1"/>
          <w:numId w:val="1"/>
        </w:numPr>
        <w:rPr/>
      </w:pPr>
      <w:bookmarkStart w:id="110" w:name="__RefHeading___Toc1330902_774463916"/>
      <w:bookmarkStart w:id="111" w:name="_Toc41"/>
      <w:bookmarkEnd w:id="109"/>
      <w:bookmarkEnd w:id="110"/>
      <w:r>
        <w:rPr>
          <w:rtl w:val="true"/>
        </w:rPr>
        <w:t>تهاجم بر بیت و شهادت حضرت فاطمه زهرا علیها السلام در کتاب‌های شیعه</w:t>
      </w:r>
      <w:bookmarkEnd w:id="111"/>
    </w:p>
    <w:p>
      <w:pPr>
        <w:pStyle w:val="BookText"/>
        <w:rPr/>
      </w:pPr>
      <w:r>
        <w:rPr>
          <w:rFonts w:ascii="IRNazanin" w:hAnsi="IRNazanin" w:eastAsia="IRNazanin"/>
          <w:color w:val="111111"/>
          <w:sz w:val="28"/>
          <w:sz w:val="28"/>
          <w:szCs w:val="28"/>
          <w:rtl w:val="true"/>
          <w:lang w:bidi="fa-IR"/>
        </w:rPr>
        <w:t>هر چند بسیاری از علما و محدثان شیعه در بسیاری از زمان‌ها و مکان‌ها گرفتار تقیه بوده و نمی‌توانستند حقایق و واقعیات را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 اتفاق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بازگو کنند، در عین حال آنچه از آنان در این زمینه نقل شده؛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گذشت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که از بزرگان علمای مذهب می‌باشد،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العقول</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فاطمۀ</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زهرا علیها السلام را از متواترات دانسته و مرحوم شیخ طوسی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کتک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خوردن آن حضرت و سقط حضرت محسن را مشهور و بدون مخالف دانسته است</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احادیثی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 این زمینه وارد شده، در این مختصر نمی‌گنجد، ولی به ذکر چند نمونه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جعفرٍ عن أخیهِ أبی الحسنِ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فاطمةَ علیها السلام صدیقةٌ شهیدةٌ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بن جعفر از برادرش ابی‌الحسن موسی بن جعفر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صدیقه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راست گو و درست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در شرح حدیث، نخست به صحیح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بودن این حدیث گواهی می‌دهد،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شهادت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آن حضرت را از متواترات می‌داندو دلالت حدیث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بر شهادت آن حضرت یادآور می‌شود و داستان شهادت را این‌گونه بیان می‌کند</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آنان خلافت را غصب کردند و بیشتر مردم با آنان 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دنبال امیر المؤمنین علیه السلام فرستادند تا برای بیعت حاضر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امتناع کرد عمر آتشی را فرستاد تا خانه را براهل آن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آمدند تا به زور وارد خانه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که درب خانه قرار داشت، جلو آنان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قنفذ غلام عمر به گونه‌ای فاطمۀ زهرا علیها السلام را زد که پهلوی آن حضرت شکست و فرزند خویش را 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پیامبر صلی الله علیه و آلهاو را محسن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نهاده بود، سقط کرد و در بستر بیماری قرار گرفت و در همین بیماری از دنیا رفت</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تهدید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احراق را از طبری و واقدی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سخن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را در احتجاج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نقل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می‌کند که قضیه سقیفه را روایت کرده تا به سخن سلیم بن قیس می‌رسد و آن را چنین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عمر فریاد زد تا به گوش علی علیه 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بیرون بیا و با خلیفه رسول الله بیعت کن یا خانه‌ات را با خودت آتش می‌زنم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را گرفته از خانه بیرون بردند، فاطمه علیها السلام که درب خانه ایستاده بود، میان آنان و همسرش حائل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با تازیانه به بازوی آن حضرت زد که جراحت آن مانند بازوبند بر بازوی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حضرت نقش بست و پهلوی آن حضرت را شکست که در اثر</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فرزند خویش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سقط کرد و همواره در رختخواب بیماری قرار داشت تا آنکه به شهادت رسید</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سند بسیاری از احادیث را حذف کرده و در مقدمۀ کتابش دلیل این کار را توضیح داده است که احادیثی که سند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حذف شده یا به لحاظ آن بوده که مضمون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مطابق برهان وحکم عقل بوده ویا مضمون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مشهور و مورد اجماع</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است، وحوادثی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مضمون احادیث است طبق این تصریح می‌بایست مشهور و مورد اتفاق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وصف سخن کسانی 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روایات احتجاج را بدون سند دانسته و از این جهت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 مردود دانسته‌اند باطل و بی‌اساس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جریر بن رستم طبری که از محدثان بزرگ امامیه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هارون بن موسی تلعکبری به سندی که رجال آن ثقه و مورد اعتماد می‌باشند، از</w:t>
      </w:r>
    </w:p>
    <w:p>
      <w:pPr>
        <w:pStyle w:val="BookText"/>
        <w:rPr/>
      </w:pPr>
      <w:r>
        <w:rPr>
          <w:rFonts w:ascii="IRNazanin" w:hAnsi="IRNazanin" w:eastAsia="IRNazanin"/>
          <w:color w:val="111111"/>
          <w:sz w:val="28"/>
          <w:sz w:val="28"/>
          <w:szCs w:val="28"/>
          <w:rtl w:val="true"/>
          <w:lang w:bidi="fa-IR"/>
        </w:rPr>
        <w:t>ابی‌بصیر از امام صادق علیه السلام روایت می‌کند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در روز سه شنبه سه روز از ماه جمادی الثانی سال یازدهم هجری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وفات آن حضرت این بود که قنفذ غلام عمربا غلاف شمشیر به فرمان عمر وی را زد و به خاطر آن محسن خویش را سقط کرد و بیماری شدیدی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وآن دو نفر از اصحاب پیامبر صلی الله علیه و آله از امیرالمؤمنین علیه السلام خواستند تا واسطه شود آنان بر حضرت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خواست، وقتی آنان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آن حضرت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از پیامبر صلی الله علیه و آله نشنیدید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فمن آذاها فقد آذانی و من آذانی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فقد آذی الله؛ فاطمه پارۀ</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تن من است کسی که وی را آزار دهد، مرا آزار داده و کسی که مرا آزار دهد، خدا را آزار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مرا آزار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بلند شدند، در حالی که فاطمه زهرا علیها السلام از آنان در خشم بود از نزد وی رفتند</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ابن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قولویه که از محدثان بزرگ شیعه امامیه است، در کتاب شریف و گرانقدر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بن عثمان از امام صادق علیه السلام روایت می‌کند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پیامبر صلی الله علیه و آله به معراج رفت، به وی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تورا در سه چیز آزمایش می‌کند تا صبر تو ظاهر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آزمایش سوم این است که اهل‌بیت تو پس از تو به قتل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برادرت علی علیه السلام ، امت با خشونت و محرومیت و انکار حق و ستم با وی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برخورد خواهند کرد و سرانجام شهید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دخترت مورد ستم قرار خواهد گرفت و حقی که برای وی قرار می‌دهی، غصب خواهد شد و در حالی که حامله است وی را خواهند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اجازه وارد حریم و منزل وی خواهند شد و خواری و ذلت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رسید و کسی را نخواهد یافت که مانع این ستم‌ها شود و از وی دفاع کند و به خاطر آن کتک، فرزند خویش را سقط و از دنیا رحلت خواهد کرد </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دیگر حدیثی است که مرحوم صدوق و ابن شاذان و عماد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 طبری و شیخ حر عاملی و بحرانی و مجلسی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حدیثی که ما آن را از ابراهیم جوینی شافعی در فرائد السمطین آن را آوردیم و نام محدثان مذکور را هم از شیعه در آنجا یادآور شدیم و اینجا تنها به همان جمله آخر حدیث بسنده می‌کنیم که از پیامبر صلی الله علیه و آله در مورد دخترش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فَتَقدِم عَلَیَّ محزونةً مکروبةً مغمومةً مغصوبةً مقتولةً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اندوهگین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و غصه‌دار با حق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غصب شده و در حالی که به شهادت رسیده است، به من ملحق خواهد شد </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إثبات الهداة، 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أحمد بن علیّ بن ابی طالب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مؤسسة أهل البیت،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ابو عمر یوسف بن عبدالله بن محمّد بن عبدالبر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النهضة،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الغابة، عزالدین علیّ بن أبی الکرم محمّد بن محمّد بن عبدالکریم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الکافی ، ثقة السلام أبو جعفر 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الأضواء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إقبال الأعمال، علیّ بن موسی بن جعفر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الإعلام الإسلامی،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أبو جعفر محمد بن علی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قسم الدراسات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أحمد بن یحیی بن جابر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محمّد 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الوفاء،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والنهایة، أبو الفداء إسماعیل بن عمر بن کثیر الدمشقی المتوفّی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بشارة المصطفی، محمّد بن علیّ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مؤسسة النشر الإسلامی التابعة لجماعة المدرّسین،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الإسلام، محمّد بن محمّد بن عثمان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 دار الکتاب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الطبری، أبو جعفر محمّد بن جریر الطبری المتوفّی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مؤسسة الأعلمی للمطبوعات،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المدینة المنوّرة ، أبو زید عمر بن شبة السمیری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الیعقوبی، أحمد بن أبی یعقوب بن جعفر بن وهب بن واضح الیعقوبی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 أبو القاسم علیّ بن الحسن بن هبة الله الشافعی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تلخیص الشافی، محمّد بن الحسن 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التمهید، یوسف بن أحمد بن عبد الله النمری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التهذیب،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چهارم ، دار الفکر، بیروت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الإمامة، أبو جعفر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الوفاء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أعلام النبلاء، محمّد بن أحمد بن عثمان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الرسالة،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التنزیل، عبیدالله بن عبدالله بن أحمد الحنفی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حسکانی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مؤسسة الطبع والنشر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البخاری، محمّد بن إسماعیل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القلم،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مسلم بن الحجاج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عزالدین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 محمّد بن سعد بن منیع البصری الزهری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بیروت للطباعة والنشر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الفرید، أحمد بن محمّد بن عبد ربّه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عوالم العلوم، ابوجعفر محمّد بن علی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السمطین، إبراهیم بن محمد الجوینی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المحمودی للطباعة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القاموس المحیط، محمّد بن یعقوب 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 ابو القاسم جعفر بن محمّد بن قولویه قمی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الصدوق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علیّ بن محمّد بن محمّد بن عبدالکریم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 الجزری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السنة، عمرو بن ابی عاصم الضحاک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المکتب الإعلامین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علاء الدین علیّ المتّقی بن حسام الدین الهندی المتوفّی </w:t>
      </w:r>
      <w:r>
        <w:rPr>
          <w:rFonts w:eastAsia="IRNazanin" w:cs="IRNazanin"/>
          <w:color w:val="111111"/>
          <w:sz w:val="28"/>
          <w:szCs w:val="28"/>
          <w:rtl w:val="true"/>
          <w:lang w:bidi="fa-IR"/>
        </w:rPr>
        <w:t>(</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أبو الفضل جمال الدین محمّد بن مکرم بن منظور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علیّ بن أبی بکر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العقول، محمّد 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علی بن الحسین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المزار الکبیر، محمّد بن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 مؤسسة النشر الإسلامی،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علی الصحیحین، أبو عبدالله محمّد بن عبدالله الحاکم النیسابوری المتوفّی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أبی داود طیالسی، سلمیان بن داود بن الجارود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الکتاب اللبنانی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أحمد،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دار صادر ، بیروت، ودار الجیل بیروت ، تحقیق أحمد محمد شاکر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فاطمة علیها السلام ، جلال الدین عبدالرحمن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الکتب الثقافیة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عبد الرزاق بن همّام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حبیب الأعظمی، منشورات المجلس العلمی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السؤول فی مناقب آل الرسول صلی الله علیه و آله، محمّد بن طلحة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الکبیر، سلیمان بن أحمد الطبرانی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 دار إحیاء التراث العربی،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فتح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الساری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علی 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أبو المؤیّد الموفّق بن أحمد المکّی الخوارزمی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الموطأ، مالک بن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الاعتدال، محمّد بن أحمد بن عثمان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أبو السعادات المبارک بن أبی الکرم محمّد بن محمّد بن عبدالکریم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المکتبة العلمیة ،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نهایة الإرب فی فنون العرب، شهاب الدین أحمد بن عبدالوهاب بن محمّد ابن عبدالدائم التیمی القرشی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 القاهرة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الإمام علی علیه السلام ، ترجمه وشرح فیض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مقدمه مجمع</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نصوصی از خلافت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انذار عشیره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ده فضیلت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لفظ دیگری از حدیث منزلت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عبایه ربعی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تفصیلی روابط متقابل خاندان پیامبر صلی الله علیه و آله با خلفا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 برخی از خاندان علی علیه السلام به نام خلفا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مشاوره خلفا با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ازدواج ام کلثوم با خلیفه دوم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روابط متقابل عایشه با خاندان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عیادت علی و ابن عباس از عایشه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روابط متقابل خلفا و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رابطه صحابه با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پیمان‌شکنی امت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پیمان‌شکنی امت کنار زدن علی علیه السلام از خلافت بود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مظلومیت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صحابه‌ای که از حوض طرد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روابط خلفا با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روابط خلفا با فاطمۀ زهرا علیها السلام در مسئلۀ فدک</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فاطمه علیها السلام بضعۀ پیامبر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نموداری دیگر در چگونگی روابط خلفا با خاندان پیامبر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حدیث ابن ابی شیبه در تهدید به احراق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حدیث بلاذری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حدیث طبری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پرسش بی پاسخ</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نمونه‌هایی چند از احادیث اهل‌سنت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حدیث کشف بیت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ابن ابی‌دارم و حدیث تهاجم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تهاجم بر بیت در حدیث جوینی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تحریف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پاسخ به یک سؤال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تهاجم بر بیت و شهادت حضرت فاطمه علیها السلام در کتاب‌های شیعه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100</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عزالدین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11725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دارالفکر ،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مؤسسة الاعلمی للمطبوعات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صادر بیروت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دارالجیل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تحقیق احمد محمد شاکر و پس از آن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آن صحیح است ، المعجم الکبیر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14696</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الکفر</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المکتب الاسلامی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للمتقی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 ، مسند علی بن ابی طالب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مطبعة العزیزیة هند، جامع الاحادیث للسیوطی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7900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العربی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دارالفکر، 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چهارم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بیروت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للمشهدی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 مؤسسة النشر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اقبال الاعمال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الاعلام الاسلامی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فیض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softHyphen/>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مصنفات 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المؤتمر العالمی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مؤسسة الاعلمی للمطبوعات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دارالفکر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دارالفکر</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مؤسسة الاعلمی للمطبوعات بیروت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 الساری مقدمة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بیروت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تحریم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 اسرّ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القلم بیروت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تحریم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بیروت للطباعة والنشر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دارالفکر</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المعرفة بیروت</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دارالفکر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دارالعلم للملایین بیروت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دارالمعرفة بیروت</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 بیروت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کتاب و مؤلف آن بعد از این سخن خواهیم گفت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موسسة المحمودی بیروت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دارالفکر</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المعرفة بیروت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الشهداء فی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الجهاد و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حکم الفئ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عزالدین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دارالفکر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خصومة علیّ و العباس الی عمر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المغازی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خبیر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الجهاد و السیر باب قول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عز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صادر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فضائل اصحاب النبی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مناقب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القلم بیروت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جاء فی خلافة ابی‌بکر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فاطمه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مؤسسة الکتب الثقافیة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ازالة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لاهور پاکستان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شرط الشیخین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شرائطی که بخاری و مسلم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بخاری و مسلم برا ی صحت حدیث معتبر می‌دانند ، در این حدیث موجود است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نهضة مصر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المغازی باب غزوة خیبر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دارالفکر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مؤسسة الاعلمی للمطبوعات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دارالفکر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ابی‌داود طیالسی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الکتاب اللبنانی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Pr>
        <w:t>149111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مؤسسة الطبع و النشر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الهیثمی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14985</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المعرفة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المعرفة بیروت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المنتخب من مسند عبد بن حمید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عالم الکتب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بیروت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 مذکور در احادیث با یکدیگر منافات ندارند؛ زیرا هر صحابی مدتی را که وی با حضرت بوده ، یادآور شده است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مأساة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الطبرانی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عهدالخلفا الراشدین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فاطمة 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الکتب الثقافیة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المعرفة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ابن عبد ربه الاندلسی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المتقی الهندی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صادر بیروت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الرسالة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حافظ طبق آنچه در برخی کتب درایه و رجال اهل‌سنت مطرح است ، به کسی گفته می‌شود که دربارۀ حداقل صد هزار حدیث از نظر متن و سند ، شناخت و آگاهی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فی علوم الحدیث ظفر احمد تهانوی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ریاض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موسسة الرسالة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از زبان ابن ناصرالدین در کتاب 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بیان شده است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نسخه سید علی نقی حیدری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مؤسسة البعثة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المطبعة الحیدریة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بشارة‌المصطفی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العلمیة قم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مؤسسة 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مؤسسة الامام المهدی علیه السلام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در تاریخ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سنه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سخن ابن ابی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طی را در تاریخ وی در ستایش ابن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شهر آشوب به تفصیل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اینکه وی نزد اصحاب ما به منزلۀ خطیب بغداد و یحیی بن معین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نزد اهل سنت است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احیاء تراث اهل‌بیت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السؤل فی مناقب آل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تحریف</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هایی را که تنها مربوط به مطالب همین جزوه است یادآور می‌شویم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دارالکتب الاسلامیة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الشافی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کیفیت نقل که داستان را بدون ذکر سند به واقع نسبت داده ، حاکی از اعتبار حدیث و صحت مضمون آن نزد وی می‌باشد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از مولی محمد باقر 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الکتب الاسلامیة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مؤسسة اهل‌البیت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طبری به نقل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مؤسسة الوفاء بیروت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مکتبة الصدوق</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آدرس حدیث در بخش احادیثی که از اهل‌سنت آورده شد، بیان گردید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image" Target="media/image2.jpeg"/><Relationship Id="rId84" Type="http://schemas.openxmlformats.org/officeDocument/2006/relationships/image" Target="media/image2.jpeg"/><Relationship Id="rId85" Type="http://schemas.openxmlformats.org/officeDocument/2006/relationships/footer" Target="footer78.xml"/><Relationship Id="rId86" Type="http://schemas.openxmlformats.org/officeDocument/2006/relationships/footnotes" Target="footnotes.xml"/><Relationship Id="rId87" Type="http://schemas.openxmlformats.org/officeDocument/2006/relationships/numbering" Target="numbering.xml"/><Relationship Id="rId88" Type="http://schemas.openxmlformats.org/officeDocument/2006/relationships/fontTable" Target="fontTable.xml"/><Relationship Id="rId89" Type="http://schemas.openxmlformats.org/officeDocument/2006/relationships/settings" Target="settings.xml"/><Relationship Id="rId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Pages>
  <Words>15291</Words>
  <Characters>59890</Characters>
  <CharactersWithSpaces>74113</CharactersWithSpaces>
  <Paragraphs>764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2026-08-18T23:16:24Z</dcterms:created>
  <dc:creator>ghaemiyeh.com</dc:creator>
  <dc:description/>
  <dc:language>en-US</dc:language>
  <cp:lastModifiedBy/>
  <dcterms:modified xsi:type="dcterms:W3CDTF">2026-08-19T02:46:27Z</dcterms:modified>
  <cp:revision>1</cp:revision>
  <dc:subject/>
  <dc:title>روابط متقابل خلفا با خاندان پیامبر صلی الله علیه و آله</dc:title>
</cp:coreProperties>
</file>

<file path=docProps/custom.xml><?xml version="1.0" encoding="utf-8"?>
<Properties xmlns="http://schemas.openxmlformats.org/officeDocument/2006/custom-properties" xmlns:vt="http://schemas.openxmlformats.org/officeDocument/2006/docPropsVTypes"/>
</file>