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احکام تربیتی </w:t>
      </w:r>
      <w:r>
        <w:rPr>
          <w:rtl w:val="true"/>
        </w:rPr>
        <w:t xml:space="preserve">- </w:t>
      </w:r>
      <w:r>
        <w:rPr>
          <w:rtl w:val="true"/>
        </w:rPr>
        <w:t>ورزشی بانوان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79397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079399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079401_774463916">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079403_774463916">
            <w:r>
              <w:rPr>
                <w:webHidden/>
                <w:rStyle w:val="IndexLink"/>
                <w:rtl w:val="true"/>
              </w:rPr>
              <w:t>سخن ناشر</w:t>
            </w:r>
            <w:r>
              <w:rPr>
                <w:rStyle w:val="IndexLink"/>
                <w:rtl w:val="true"/>
              </w:rPr>
              <w:tab/>
            </w:r>
            <w:r>
              <w:rPr>
                <w:rStyle w:val="IndexLink"/>
              </w:rPr>
              <w:t>11</w:t>
            </w:r>
          </w:hyperlink>
        </w:p>
        <w:p>
          <w:pPr>
            <w:pStyle w:val="Contents2"/>
            <w:tabs>
              <w:tab w:val="clear" w:pos="8743"/>
              <w:tab w:val="right" w:pos="9026" w:leader="dot"/>
            </w:tabs>
            <w:rPr/>
          </w:pPr>
          <w:hyperlink w:anchor="__RefHeading___Toc1079405_774463916">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079407_774463916">
            <w:r>
              <w:rPr>
                <w:webHidden/>
                <w:rStyle w:val="IndexLink"/>
                <w:rtl w:val="true"/>
              </w:rPr>
              <w:t>فصل اوّل</w:t>
            </w:r>
            <w:r>
              <w:rPr>
                <w:rStyle w:val="IndexLink"/>
                <w:rtl w:val="true"/>
              </w:rPr>
              <w:t xml:space="preserve">: </w:t>
            </w:r>
            <w:r>
              <w:rPr>
                <w:rStyle w:val="IndexLink"/>
                <w:rtl w:val="true"/>
              </w:rPr>
              <w:t>ورزش و ضرورت آن</w:t>
            </w:r>
            <w:r>
              <w:rPr>
                <w:rStyle w:val="IndexLink"/>
                <w:rtl w:val="true"/>
              </w:rPr>
              <w:tab/>
            </w:r>
            <w:r>
              <w:rPr>
                <w:rStyle w:val="IndexLink"/>
              </w:rPr>
              <w:t>17</w:t>
            </w:r>
          </w:hyperlink>
        </w:p>
        <w:p>
          <w:pPr>
            <w:pStyle w:val="Contents3"/>
            <w:tabs>
              <w:tab w:val="clear" w:pos="8459"/>
              <w:tab w:val="right" w:pos="9026" w:leader="dot"/>
            </w:tabs>
            <w:rPr/>
          </w:pPr>
          <w:hyperlink w:anchor="__RefHeading___Toc1079409_774463916">
            <w:r>
              <w:rPr>
                <w:webHidden/>
                <w:rStyle w:val="IndexLink"/>
                <w:rtl w:val="true"/>
              </w:rPr>
              <w:t>تعریف ورزش</w:t>
            </w:r>
            <w:r>
              <w:rPr>
                <w:rStyle w:val="IndexLink"/>
                <w:rtl w:val="true"/>
              </w:rPr>
              <w:tab/>
            </w:r>
            <w:r>
              <w:rPr>
                <w:rStyle w:val="IndexLink"/>
              </w:rPr>
              <w:t>17</w:t>
            </w:r>
          </w:hyperlink>
        </w:p>
        <w:p>
          <w:pPr>
            <w:pStyle w:val="Contents3"/>
            <w:tabs>
              <w:tab w:val="clear" w:pos="8459"/>
              <w:tab w:val="right" w:pos="9026" w:leader="dot"/>
            </w:tabs>
            <w:rPr/>
          </w:pPr>
          <w:hyperlink w:anchor="__RefHeading___Toc1079411_774463916">
            <w:r>
              <w:rPr>
                <w:webHidden/>
                <w:rStyle w:val="IndexLink"/>
                <w:rtl w:val="true"/>
              </w:rPr>
              <w:t>ضرورت ورزش</w:t>
            </w:r>
            <w:r>
              <w:rPr>
                <w:rStyle w:val="IndexLink"/>
                <w:rtl w:val="true"/>
              </w:rPr>
              <w:tab/>
            </w:r>
            <w:r>
              <w:rPr>
                <w:rStyle w:val="IndexLink"/>
              </w:rPr>
              <w:t>17</w:t>
            </w:r>
          </w:hyperlink>
        </w:p>
        <w:p>
          <w:pPr>
            <w:pStyle w:val="Contents3"/>
            <w:tabs>
              <w:tab w:val="clear" w:pos="8459"/>
              <w:tab w:val="right" w:pos="9026" w:leader="dot"/>
            </w:tabs>
            <w:rPr/>
          </w:pPr>
          <w:hyperlink w:anchor="__RefHeading___Toc1079413_774463916">
            <w:r>
              <w:rPr>
                <w:webHidden/>
                <w:rStyle w:val="IndexLink"/>
                <w:rtl w:val="true"/>
              </w:rPr>
              <w:t>ورزش و سلامت بدن</w:t>
            </w:r>
            <w:r>
              <w:rPr>
                <w:rStyle w:val="IndexLink"/>
                <w:rtl w:val="true"/>
              </w:rPr>
              <w:tab/>
            </w:r>
            <w:r>
              <w:rPr>
                <w:rStyle w:val="IndexLink"/>
              </w:rPr>
              <w:t>19</w:t>
            </w:r>
          </w:hyperlink>
        </w:p>
        <w:p>
          <w:pPr>
            <w:pStyle w:val="Contents3"/>
            <w:tabs>
              <w:tab w:val="clear" w:pos="8459"/>
              <w:tab w:val="right" w:pos="9026" w:leader="dot"/>
            </w:tabs>
            <w:rPr/>
          </w:pPr>
          <w:hyperlink w:anchor="__RefHeading___Toc1079415_774463916">
            <w:r>
              <w:rPr>
                <w:webHidden/>
                <w:rStyle w:val="IndexLink"/>
                <w:rtl w:val="true"/>
              </w:rPr>
              <w:t>نقش ورزش در گذران اوقات فراغت</w:t>
            </w:r>
            <w:r>
              <w:rPr>
                <w:rStyle w:val="IndexLink"/>
                <w:rtl w:val="true"/>
              </w:rPr>
              <w:tab/>
            </w:r>
            <w:r>
              <w:rPr>
                <w:rStyle w:val="IndexLink"/>
              </w:rPr>
              <w:t>19</w:t>
            </w:r>
          </w:hyperlink>
        </w:p>
        <w:p>
          <w:pPr>
            <w:pStyle w:val="Contents3"/>
            <w:tabs>
              <w:tab w:val="clear" w:pos="8459"/>
              <w:tab w:val="right" w:pos="9026" w:leader="dot"/>
            </w:tabs>
            <w:rPr/>
          </w:pPr>
          <w:hyperlink w:anchor="__RefHeading___Toc1079417_774463916">
            <w:r>
              <w:rPr>
                <w:webHidden/>
                <w:rStyle w:val="IndexLink"/>
                <w:rtl w:val="true"/>
              </w:rPr>
              <w:t>ورزش زیاد</w:t>
            </w:r>
            <w:r>
              <w:rPr>
                <w:rStyle w:val="IndexLink"/>
                <w:rtl w:val="true"/>
              </w:rPr>
              <w:tab/>
            </w:r>
            <w:r>
              <w:rPr>
                <w:rStyle w:val="IndexLink"/>
              </w:rPr>
              <w:t>20</w:t>
            </w:r>
          </w:hyperlink>
        </w:p>
        <w:p>
          <w:pPr>
            <w:pStyle w:val="Contents3"/>
            <w:tabs>
              <w:tab w:val="clear" w:pos="8459"/>
              <w:tab w:val="right" w:pos="9026" w:leader="dot"/>
            </w:tabs>
            <w:rPr/>
          </w:pPr>
          <w:hyperlink w:anchor="__RefHeading___Toc1079419_774463916">
            <w:r>
              <w:rPr>
                <w:webHidden/>
                <w:rStyle w:val="IndexLink"/>
                <w:rtl w:val="true"/>
              </w:rPr>
              <w:t>ورزش و شادی</w:t>
            </w:r>
            <w:r>
              <w:rPr>
                <w:rStyle w:val="IndexLink"/>
                <w:rtl w:val="true"/>
              </w:rPr>
              <w:tab/>
            </w:r>
            <w:r>
              <w:rPr>
                <w:rStyle w:val="IndexLink"/>
              </w:rPr>
              <w:t>20</w:t>
            </w:r>
          </w:hyperlink>
        </w:p>
        <w:p>
          <w:pPr>
            <w:pStyle w:val="Contents3"/>
            <w:tabs>
              <w:tab w:val="clear" w:pos="8459"/>
              <w:tab w:val="right" w:pos="9026" w:leader="dot"/>
            </w:tabs>
            <w:rPr/>
          </w:pPr>
          <w:hyperlink w:anchor="__RefHeading___Toc1079421_774463916">
            <w:r>
              <w:rPr>
                <w:webHidden/>
                <w:rStyle w:val="IndexLink"/>
                <w:rtl w:val="true"/>
              </w:rPr>
              <w:t>ورزش ارزشی</w:t>
            </w:r>
            <w:r>
              <w:rPr>
                <w:rStyle w:val="IndexLink"/>
                <w:rtl w:val="true"/>
              </w:rPr>
              <w:tab/>
            </w:r>
            <w:r>
              <w:rPr>
                <w:rStyle w:val="IndexLink"/>
              </w:rPr>
              <w:t>22</w:t>
            </w:r>
          </w:hyperlink>
        </w:p>
        <w:p>
          <w:pPr>
            <w:pStyle w:val="Contents3"/>
            <w:tabs>
              <w:tab w:val="clear" w:pos="8459"/>
              <w:tab w:val="right" w:pos="9026" w:leader="dot"/>
            </w:tabs>
            <w:rPr/>
          </w:pPr>
          <w:hyperlink w:anchor="__RefHeading___Toc1079423_774463916">
            <w:r>
              <w:rPr>
                <w:webHidden/>
                <w:rStyle w:val="IndexLink"/>
                <w:rtl w:val="true"/>
              </w:rPr>
              <w:t>پرهیز از آثار منفی و رایج در ورزش</w:t>
            </w:r>
            <w:r>
              <w:rPr>
                <w:rStyle w:val="IndexLink"/>
                <w:rtl w:val="true"/>
              </w:rPr>
              <w:tab/>
            </w:r>
            <w:r>
              <w:rPr>
                <w:rStyle w:val="IndexLink"/>
              </w:rPr>
              <w:t>23</w:t>
            </w:r>
          </w:hyperlink>
        </w:p>
        <w:p>
          <w:pPr>
            <w:pStyle w:val="Contents3"/>
            <w:tabs>
              <w:tab w:val="clear" w:pos="8459"/>
              <w:tab w:val="right" w:pos="9026" w:leader="dot"/>
            </w:tabs>
            <w:rPr/>
          </w:pPr>
          <w:hyperlink w:anchor="__RefHeading___Toc1079425_774463916">
            <w:r>
              <w:rPr>
                <w:webHidden/>
                <w:rStyle w:val="IndexLink"/>
                <w:rtl w:val="true"/>
              </w:rPr>
              <w:t>ورزش‌های مورد توصیه اسلام</w:t>
            </w:r>
            <w:r>
              <w:rPr>
                <w:rStyle w:val="IndexLink"/>
                <w:rtl w:val="true"/>
              </w:rPr>
              <w:tab/>
            </w:r>
            <w:r>
              <w:rPr>
                <w:rStyle w:val="IndexLink"/>
              </w:rPr>
              <w:t>24</w:t>
            </w:r>
          </w:hyperlink>
        </w:p>
        <w:p>
          <w:pPr>
            <w:pStyle w:val="Contents4"/>
            <w:tabs>
              <w:tab w:val="clear" w:pos="8176"/>
              <w:tab w:val="right" w:pos="9026" w:leader="dot"/>
            </w:tabs>
            <w:rPr/>
          </w:pPr>
          <w:hyperlink w:anchor="__RefHeading___Toc1079427_774463916">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079429_774463916">
            <w:r>
              <w:rPr>
                <w:webHidden/>
                <w:rStyle w:val="IndexLink"/>
                <w:rtl w:val="true"/>
              </w:rPr>
              <w:t>شنا</w:t>
            </w:r>
            <w:r>
              <w:rPr>
                <w:rStyle w:val="IndexLink"/>
                <w:rtl w:val="true"/>
              </w:rPr>
              <w:tab/>
            </w:r>
            <w:r>
              <w:rPr>
                <w:rStyle w:val="IndexLink"/>
              </w:rPr>
              <w:t>24</w:t>
            </w:r>
          </w:hyperlink>
        </w:p>
        <w:p>
          <w:pPr>
            <w:pStyle w:val="Contents4"/>
            <w:tabs>
              <w:tab w:val="clear" w:pos="8176"/>
              <w:tab w:val="right" w:pos="9026" w:leader="dot"/>
            </w:tabs>
            <w:rPr/>
          </w:pPr>
          <w:hyperlink w:anchor="__RefHeading___Toc1079431_774463916">
            <w:r>
              <w:rPr>
                <w:webHidden/>
                <w:rStyle w:val="IndexLink"/>
                <w:rtl w:val="true"/>
              </w:rPr>
              <w:t>محیط شنا</w:t>
            </w:r>
            <w:r>
              <w:rPr>
                <w:rStyle w:val="IndexLink"/>
                <w:rtl w:val="true"/>
              </w:rPr>
              <w:tab/>
            </w:r>
            <w:r>
              <w:rPr>
                <w:rStyle w:val="IndexLink"/>
              </w:rPr>
              <w:t>25</w:t>
            </w:r>
          </w:hyperlink>
        </w:p>
        <w:p>
          <w:pPr>
            <w:pStyle w:val="Contents4"/>
            <w:tabs>
              <w:tab w:val="clear" w:pos="8176"/>
              <w:tab w:val="right" w:pos="9026" w:leader="dot"/>
            </w:tabs>
            <w:rPr/>
          </w:pPr>
          <w:hyperlink w:anchor="__RefHeading___Toc1079433_774463916">
            <w:r>
              <w:rPr>
                <w:webHidden/>
                <w:rStyle w:val="IndexLink"/>
                <w:rtl w:val="true"/>
              </w:rPr>
              <w:t>احکام شنا</w:t>
            </w:r>
            <w:r>
              <w:rPr>
                <w:rStyle w:val="IndexLink"/>
                <w:rtl w:val="true"/>
              </w:rPr>
              <w:tab/>
            </w:r>
            <w:r>
              <w:rPr>
                <w:rStyle w:val="IndexLink"/>
              </w:rPr>
              <w:t>25</w:t>
            </w:r>
          </w:hyperlink>
        </w:p>
        <w:p>
          <w:pPr>
            <w:pStyle w:val="Contents4"/>
            <w:tabs>
              <w:tab w:val="clear" w:pos="8176"/>
              <w:tab w:val="right" w:pos="9026" w:leader="dot"/>
            </w:tabs>
            <w:rPr/>
          </w:pPr>
          <w:hyperlink w:anchor="__RefHeading___Toc1079435_774463916">
            <w:r>
              <w:rPr>
                <w:webHidden/>
                <w:rStyle w:val="IndexLink"/>
                <w:rtl w:val="true"/>
              </w:rPr>
              <w:t>شنا و روزه</w:t>
            </w:r>
            <w:r>
              <w:rPr>
                <w:rStyle w:val="IndexLink"/>
                <w:rtl w:val="true"/>
              </w:rPr>
              <w:tab/>
            </w:r>
            <w:r>
              <w:rPr>
                <w:rStyle w:val="IndexLink"/>
              </w:rPr>
              <w:t>26</w:t>
            </w:r>
          </w:hyperlink>
        </w:p>
        <w:p>
          <w:pPr>
            <w:pStyle w:val="Contents4"/>
            <w:tabs>
              <w:tab w:val="clear" w:pos="8176"/>
              <w:tab w:val="right" w:pos="9026" w:leader="dot"/>
            </w:tabs>
            <w:rPr/>
          </w:pPr>
          <w:hyperlink w:anchor="__RefHeading___Toc1079437_774463916">
            <w:r>
              <w:rPr>
                <w:webHidden/>
                <w:rStyle w:val="IndexLink"/>
                <w:rtl w:val="true"/>
              </w:rPr>
              <w:t>تیراندازی و اسب‌دوانی</w:t>
            </w:r>
            <w:r>
              <w:rPr>
                <w:rStyle w:val="IndexLink"/>
                <w:rtl w:val="true"/>
              </w:rPr>
              <w:tab/>
            </w:r>
            <w:r>
              <w:rPr>
                <w:rStyle w:val="IndexLink"/>
              </w:rPr>
              <w:t>27</w:t>
            </w:r>
          </w:hyperlink>
        </w:p>
        <w:p>
          <w:pPr>
            <w:pStyle w:val="Contents3"/>
            <w:tabs>
              <w:tab w:val="clear" w:pos="8459"/>
              <w:tab w:val="right" w:pos="9026" w:leader="dot"/>
            </w:tabs>
            <w:rPr/>
          </w:pPr>
          <w:hyperlink w:anchor="__RefHeading___Toc1079439_774463916">
            <w:r>
              <w:rPr>
                <w:webHidden/>
                <w:rStyle w:val="IndexLink"/>
                <w:rtl w:val="true"/>
              </w:rPr>
              <w:t>ورزش‌های غیرارزشی</w:t>
            </w:r>
            <w:r>
              <w:rPr>
                <w:rStyle w:val="IndexLink"/>
                <w:rtl w:val="true"/>
              </w:rPr>
              <w:tab/>
            </w:r>
            <w:r>
              <w:rPr>
                <w:rStyle w:val="IndexLink"/>
              </w:rPr>
              <w:t>28</w:t>
            </w:r>
          </w:hyperlink>
        </w:p>
        <w:p>
          <w:pPr>
            <w:pStyle w:val="Contents2"/>
            <w:tabs>
              <w:tab w:val="clear" w:pos="8743"/>
              <w:tab w:val="right" w:pos="9026" w:leader="dot"/>
            </w:tabs>
            <w:rPr/>
          </w:pPr>
          <w:hyperlink w:anchor="__RefHeading___Toc1079441_774463916">
            <w:r>
              <w:rPr>
                <w:webHidden/>
                <w:rStyle w:val="IndexLink"/>
                <w:rtl w:val="true"/>
              </w:rPr>
              <w:t>فصل دوم</w:t>
            </w:r>
            <w:r>
              <w:rPr>
                <w:rStyle w:val="IndexLink"/>
                <w:rtl w:val="true"/>
              </w:rPr>
              <w:t xml:space="preserve">: </w:t>
            </w:r>
            <w:r>
              <w:rPr>
                <w:rStyle w:val="IndexLink"/>
                <w:rtl w:val="true"/>
              </w:rPr>
              <w:t>بانوان و ورزش</w:t>
            </w:r>
            <w:r>
              <w:rPr>
                <w:rStyle w:val="IndexLink"/>
                <w:rtl w:val="true"/>
              </w:rPr>
              <w:tab/>
            </w:r>
            <w:r>
              <w:rPr>
                <w:rStyle w:val="IndexLink"/>
              </w:rPr>
              <w:t>31</w:t>
            </w:r>
          </w:hyperlink>
        </w:p>
        <w:p>
          <w:pPr>
            <w:pStyle w:val="Contents3"/>
            <w:tabs>
              <w:tab w:val="clear" w:pos="8459"/>
              <w:tab w:val="right" w:pos="9026" w:leader="dot"/>
            </w:tabs>
            <w:rPr/>
          </w:pPr>
          <w:hyperlink w:anchor="__RefHeading___Toc1079443_774463916">
            <w:r>
              <w:rPr>
                <w:webHidden/>
                <w:rStyle w:val="IndexLink"/>
                <w:rtl w:val="true"/>
              </w:rPr>
              <w:t>اهمیت تربیت بدنی برای بانوان</w:t>
            </w:r>
            <w:r>
              <w:rPr>
                <w:rStyle w:val="IndexLink"/>
                <w:rtl w:val="true"/>
              </w:rPr>
              <w:tab/>
            </w:r>
            <w:r>
              <w:rPr>
                <w:rStyle w:val="IndexLink"/>
              </w:rPr>
              <w:t>31</w:t>
            </w:r>
          </w:hyperlink>
        </w:p>
        <w:p>
          <w:pPr>
            <w:pStyle w:val="Contents3"/>
            <w:tabs>
              <w:tab w:val="clear" w:pos="8459"/>
              <w:tab w:val="right" w:pos="9026" w:leader="dot"/>
            </w:tabs>
            <w:rPr/>
          </w:pPr>
          <w:hyperlink w:anchor="__RefHeading___Toc1079445_774463916">
            <w:r>
              <w:rPr>
                <w:webHidden/>
                <w:rStyle w:val="IndexLink"/>
                <w:rtl w:val="true"/>
              </w:rPr>
              <w:t>مخالفان ورزش بانوان</w:t>
            </w:r>
            <w:r>
              <w:rPr>
                <w:rStyle w:val="IndexLink"/>
                <w:rtl w:val="true"/>
              </w:rPr>
              <w:tab/>
            </w:r>
            <w:r>
              <w:rPr>
                <w:rStyle w:val="IndexLink"/>
              </w:rPr>
              <w:t>31</w:t>
            </w:r>
          </w:hyperlink>
        </w:p>
        <w:p>
          <w:pPr>
            <w:pStyle w:val="Contents3"/>
            <w:tabs>
              <w:tab w:val="clear" w:pos="8459"/>
              <w:tab w:val="right" w:pos="9026" w:leader="dot"/>
            </w:tabs>
            <w:rPr/>
          </w:pPr>
          <w:hyperlink w:anchor="__RefHeading___Toc1079447_774463916">
            <w:r>
              <w:rPr>
                <w:webHidden/>
                <w:rStyle w:val="IndexLink"/>
                <w:rtl w:val="true"/>
              </w:rPr>
              <w:t>موافقان ورزش بانوان</w:t>
            </w:r>
            <w:r>
              <w:rPr>
                <w:rStyle w:val="IndexLink"/>
                <w:rtl w:val="true"/>
              </w:rPr>
              <w:tab/>
            </w:r>
            <w:r>
              <w:rPr>
                <w:rStyle w:val="IndexLink"/>
              </w:rPr>
              <w:t>32</w:t>
            </w:r>
          </w:hyperlink>
        </w:p>
        <w:p>
          <w:pPr>
            <w:pStyle w:val="Contents3"/>
            <w:tabs>
              <w:tab w:val="clear" w:pos="8459"/>
              <w:tab w:val="right" w:pos="9026" w:leader="dot"/>
            </w:tabs>
            <w:rPr/>
          </w:pPr>
          <w:hyperlink w:anchor="__RefHeading___Toc1079449_774463916">
            <w:r>
              <w:rPr>
                <w:webHidden/>
                <w:rStyle w:val="IndexLink"/>
                <w:rtl w:val="true"/>
              </w:rPr>
              <w:t>ورزش بانوان ازنظر اسلام</w:t>
            </w:r>
            <w:r>
              <w:rPr>
                <w:rStyle w:val="IndexLink"/>
                <w:rtl w:val="true"/>
              </w:rPr>
              <w:tab/>
            </w:r>
            <w:r>
              <w:rPr>
                <w:rStyle w:val="IndexLink"/>
              </w:rPr>
              <w:t>32</w:t>
            </w:r>
          </w:hyperlink>
        </w:p>
        <w:p>
          <w:pPr>
            <w:pStyle w:val="Contents3"/>
            <w:tabs>
              <w:tab w:val="clear" w:pos="8459"/>
              <w:tab w:val="right" w:pos="9026" w:leader="dot"/>
            </w:tabs>
            <w:rPr/>
          </w:pPr>
          <w:hyperlink w:anchor="__RefHeading___Toc1079451_774463916">
            <w:r>
              <w:rPr>
                <w:webHidden/>
                <w:rStyle w:val="IndexLink"/>
                <w:rtl w:val="true"/>
              </w:rPr>
              <w:t>ورزش‌های رزمی بانوان</w:t>
            </w:r>
            <w:r>
              <w:rPr>
                <w:rStyle w:val="IndexLink"/>
                <w:rtl w:val="true"/>
              </w:rPr>
              <w:tab/>
            </w:r>
            <w:r>
              <w:rPr>
                <w:rStyle w:val="IndexLink"/>
              </w:rPr>
              <w:t>33</w:t>
            </w:r>
          </w:hyperlink>
        </w:p>
        <w:p>
          <w:pPr>
            <w:pStyle w:val="Contents2"/>
            <w:tabs>
              <w:tab w:val="clear" w:pos="8743"/>
              <w:tab w:val="right" w:pos="9026" w:leader="dot"/>
            </w:tabs>
            <w:rPr/>
          </w:pPr>
          <w:hyperlink w:anchor="__RefHeading___Toc1079453_774463916">
            <w:r>
              <w:rPr>
                <w:webHidden/>
                <w:rStyle w:val="IndexLink"/>
                <w:rtl w:val="true"/>
              </w:rPr>
              <w:t xml:space="preserve">فصل سوم </w:t>
            </w:r>
            <w:r>
              <w:rPr>
                <w:rStyle w:val="IndexLink"/>
                <w:rtl w:val="true"/>
              </w:rPr>
              <w:t xml:space="preserve">: </w:t>
            </w:r>
            <w:r>
              <w:rPr>
                <w:rStyle w:val="IndexLink"/>
                <w:rtl w:val="true"/>
              </w:rPr>
              <w:t>ورزش بانوان و نگاه نامحرمان</w:t>
            </w:r>
            <w:r>
              <w:rPr>
                <w:rStyle w:val="IndexLink"/>
                <w:rtl w:val="true"/>
              </w:rPr>
              <w:tab/>
            </w:r>
            <w:r>
              <w:rPr>
                <w:rStyle w:val="IndexLink"/>
              </w:rPr>
              <w:t>35</w:t>
            </w:r>
          </w:hyperlink>
        </w:p>
        <w:p>
          <w:pPr>
            <w:pStyle w:val="Contents3"/>
            <w:tabs>
              <w:tab w:val="clear" w:pos="8459"/>
              <w:tab w:val="right" w:pos="9026" w:leader="dot"/>
            </w:tabs>
            <w:rPr/>
          </w:pPr>
          <w:hyperlink w:anchor="__RefHeading___Toc1079455_774463916">
            <w:r>
              <w:rPr>
                <w:webHidden/>
                <w:rStyle w:val="IndexLink"/>
                <w:rtl w:val="true"/>
              </w:rPr>
              <w:t>مکان ورزش بانوان</w:t>
            </w:r>
            <w:r>
              <w:rPr>
                <w:rStyle w:val="IndexLink"/>
                <w:rtl w:val="true"/>
              </w:rPr>
              <w:tab/>
            </w:r>
            <w:r>
              <w:rPr>
                <w:rStyle w:val="IndexLink"/>
              </w:rPr>
              <w:t>35</w:t>
            </w:r>
          </w:hyperlink>
        </w:p>
        <w:p>
          <w:pPr>
            <w:pStyle w:val="Contents3"/>
            <w:tabs>
              <w:tab w:val="clear" w:pos="8459"/>
              <w:tab w:val="right" w:pos="9026" w:leader="dot"/>
            </w:tabs>
            <w:rPr/>
          </w:pPr>
          <w:hyperlink w:anchor="__RefHeading___Toc1079457_774463916">
            <w:r>
              <w:rPr>
                <w:webHidden/>
                <w:rStyle w:val="IndexLink"/>
                <w:rtl w:val="true"/>
              </w:rPr>
              <w:t>مقدار پوشش زن از نامحرم</w:t>
            </w:r>
            <w:r>
              <w:rPr>
                <w:rStyle w:val="IndexLink"/>
                <w:rtl w:val="true"/>
              </w:rPr>
              <w:tab/>
            </w:r>
            <w:r>
              <w:rPr>
                <w:rStyle w:val="IndexLink"/>
              </w:rPr>
              <w:t>36</w:t>
            </w:r>
          </w:hyperlink>
        </w:p>
        <w:p>
          <w:pPr>
            <w:pStyle w:val="Contents3"/>
            <w:tabs>
              <w:tab w:val="clear" w:pos="8459"/>
              <w:tab w:val="right" w:pos="9026" w:leader="dot"/>
            </w:tabs>
            <w:rPr/>
          </w:pPr>
          <w:hyperlink w:anchor="__RefHeading___Toc1079459_774463916">
            <w:r>
              <w:rPr>
                <w:webHidden/>
                <w:rStyle w:val="IndexLink"/>
                <w:rtl w:val="true"/>
              </w:rPr>
              <w:t>ارتباط با نامحرم</w:t>
            </w:r>
            <w:r>
              <w:rPr>
                <w:rStyle w:val="IndexLink"/>
                <w:rtl w:val="true"/>
              </w:rPr>
              <w:tab/>
            </w:r>
            <w:r>
              <w:rPr>
                <w:rStyle w:val="IndexLink"/>
              </w:rPr>
              <w:t>36</w:t>
            </w:r>
          </w:hyperlink>
        </w:p>
        <w:p>
          <w:pPr>
            <w:pStyle w:val="Contents4"/>
            <w:tabs>
              <w:tab w:val="clear" w:pos="8176"/>
              <w:tab w:val="right" w:pos="9026" w:leader="dot"/>
            </w:tabs>
            <w:rPr/>
          </w:pPr>
          <w:hyperlink w:anchor="__RefHeading___Toc1079461_774463916">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079463_774463916">
            <w:r>
              <w:rPr>
                <w:webHidden/>
                <w:rStyle w:val="IndexLink"/>
              </w:rPr>
              <w:t>1</w:t>
            </w:r>
            <w:r>
              <w:rPr>
                <w:rStyle w:val="IndexLink"/>
                <w:rtl w:val="true"/>
              </w:rPr>
              <w:t xml:space="preserve">. </w:t>
            </w:r>
            <w:r>
              <w:rPr>
                <w:rStyle w:val="IndexLink"/>
                <w:rtl w:val="true"/>
              </w:rPr>
              <w:t>انگیزه شغلی و اجتماعی</w:t>
            </w:r>
            <w:r>
              <w:rPr>
                <w:rStyle w:val="IndexLink"/>
                <w:rtl w:val="true"/>
              </w:rPr>
              <w:tab/>
            </w:r>
            <w:r>
              <w:rPr>
                <w:rStyle w:val="IndexLink"/>
              </w:rPr>
              <w:t>37</w:t>
            </w:r>
          </w:hyperlink>
        </w:p>
        <w:p>
          <w:pPr>
            <w:pStyle w:val="Contents4"/>
            <w:tabs>
              <w:tab w:val="clear" w:pos="8176"/>
              <w:tab w:val="right" w:pos="9026" w:leader="dot"/>
            </w:tabs>
            <w:rPr/>
          </w:pPr>
          <w:hyperlink w:anchor="__RefHeading___Toc1079465_774463916">
            <w:r>
              <w:rPr>
                <w:webHidden/>
                <w:rStyle w:val="IndexLink"/>
              </w:rPr>
              <w:t>2</w:t>
            </w:r>
            <w:r>
              <w:rPr>
                <w:rStyle w:val="IndexLink"/>
                <w:rtl w:val="true"/>
              </w:rPr>
              <w:t xml:space="preserve">. </w:t>
            </w:r>
            <w:r>
              <w:rPr>
                <w:rStyle w:val="IndexLink"/>
                <w:rtl w:val="true"/>
              </w:rPr>
              <w:t>انگیزه جنسی</w:t>
            </w:r>
            <w:r>
              <w:rPr>
                <w:rStyle w:val="IndexLink"/>
                <w:rtl w:val="true"/>
              </w:rPr>
              <w:tab/>
            </w:r>
            <w:r>
              <w:rPr>
                <w:rStyle w:val="IndexLink"/>
              </w:rPr>
              <w:t>37</w:t>
            </w:r>
          </w:hyperlink>
        </w:p>
        <w:p>
          <w:pPr>
            <w:pStyle w:val="Contents3"/>
            <w:tabs>
              <w:tab w:val="clear" w:pos="8459"/>
              <w:tab w:val="right" w:pos="9026" w:leader="dot"/>
            </w:tabs>
            <w:rPr/>
          </w:pPr>
          <w:hyperlink w:anchor="__RefHeading___Toc1079467_774463916">
            <w:r>
              <w:rPr>
                <w:webHidden/>
                <w:rStyle w:val="IndexLink"/>
                <w:rtl w:val="true"/>
              </w:rPr>
              <w:t>تماشای ورزشکاران</w:t>
            </w:r>
            <w:r>
              <w:rPr>
                <w:rStyle w:val="IndexLink"/>
                <w:rtl w:val="true"/>
              </w:rPr>
              <w:tab/>
            </w:r>
            <w:r>
              <w:rPr>
                <w:rStyle w:val="IndexLink"/>
              </w:rPr>
              <w:t>38</w:t>
            </w:r>
          </w:hyperlink>
        </w:p>
        <w:p>
          <w:pPr>
            <w:pStyle w:val="Contents4"/>
            <w:tabs>
              <w:tab w:val="clear" w:pos="8176"/>
              <w:tab w:val="right" w:pos="9026" w:leader="dot"/>
            </w:tabs>
            <w:rPr/>
          </w:pPr>
          <w:hyperlink w:anchor="__RefHeading___Toc1079469_774463916">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079471_774463916">
            <w:r>
              <w:rPr>
                <w:webHidden/>
                <w:rStyle w:val="IndexLink"/>
                <w:rtl w:val="true"/>
              </w:rPr>
              <w:t>الف</w:t>
            </w:r>
            <w:r>
              <w:rPr>
                <w:rStyle w:val="IndexLink"/>
                <w:rtl w:val="true"/>
              </w:rPr>
              <w:t xml:space="preserve">: </w:t>
            </w:r>
            <w:r>
              <w:rPr>
                <w:rStyle w:val="IndexLink"/>
                <w:rtl w:val="true"/>
              </w:rPr>
              <w:t>تماشای ورزش بانوان</w:t>
            </w:r>
            <w:r>
              <w:rPr>
                <w:rStyle w:val="IndexLink"/>
                <w:rtl w:val="true"/>
              </w:rPr>
              <w:tab/>
            </w:r>
            <w:r>
              <w:rPr>
                <w:rStyle w:val="IndexLink"/>
              </w:rPr>
              <w:t>38</w:t>
            </w:r>
          </w:hyperlink>
        </w:p>
        <w:p>
          <w:pPr>
            <w:pStyle w:val="Contents4"/>
            <w:tabs>
              <w:tab w:val="clear" w:pos="8176"/>
              <w:tab w:val="right" w:pos="9026" w:leader="dot"/>
            </w:tabs>
            <w:rPr/>
          </w:pPr>
          <w:hyperlink w:anchor="__RefHeading___Toc1079473_774463916">
            <w:r>
              <w:rPr>
                <w:webHidden/>
                <w:rStyle w:val="IndexLink"/>
                <w:rtl w:val="true"/>
              </w:rPr>
              <w:t>ب</w:t>
            </w:r>
            <w:r>
              <w:rPr>
                <w:rStyle w:val="IndexLink"/>
                <w:rtl w:val="true"/>
              </w:rPr>
              <w:t xml:space="preserve">: </w:t>
            </w:r>
            <w:r>
              <w:rPr>
                <w:rStyle w:val="IndexLink"/>
                <w:rtl w:val="true"/>
              </w:rPr>
              <w:t>اختلاط زن و مرد در ورزشگاه</w:t>
            </w:r>
            <w:r>
              <w:rPr>
                <w:rStyle w:val="IndexLink"/>
                <w:rtl w:val="true"/>
              </w:rPr>
              <w:tab/>
            </w:r>
            <w:r>
              <w:rPr>
                <w:rStyle w:val="IndexLink"/>
              </w:rPr>
              <w:t>39</w:t>
            </w:r>
          </w:hyperlink>
        </w:p>
        <w:p>
          <w:pPr>
            <w:pStyle w:val="Contents3"/>
            <w:tabs>
              <w:tab w:val="clear" w:pos="8459"/>
              <w:tab w:val="right" w:pos="9026" w:leader="dot"/>
            </w:tabs>
            <w:rPr/>
          </w:pPr>
          <w:hyperlink w:anchor="__RefHeading___Toc1079475_774463916">
            <w:r>
              <w:rPr>
                <w:webHidden/>
                <w:rStyle w:val="IndexLink"/>
                <w:rtl w:val="true"/>
              </w:rPr>
              <w:t>برهنگی در ورزش</w:t>
            </w:r>
            <w:r>
              <w:rPr>
                <w:rStyle w:val="IndexLink"/>
                <w:rtl w:val="true"/>
              </w:rPr>
              <w:tab/>
            </w:r>
            <w:r>
              <w:rPr>
                <w:rStyle w:val="IndexLink"/>
              </w:rPr>
              <w:t>40</w:t>
            </w:r>
          </w:hyperlink>
        </w:p>
        <w:p>
          <w:pPr>
            <w:pStyle w:val="Contents3"/>
            <w:tabs>
              <w:tab w:val="clear" w:pos="8459"/>
              <w:tab w:val="right" w:pos="9026" w:leader="dot"/>
            </w:tabs>
            <w:rPr/>
          </w:pPr>
          <w:hyperlink w:anchor="__RefHeading___Toc1079477_774463916">
            <w:r>
              <w:rPr>
                <w:webHidden/>
                <w:rStyle w:val="IndexLink"/>
                <w:rtl w:val="true"/>
              </w:rPr>
              <w:t>لباس ورزشکاران</w:t>
            </w:r>
            <w:r>
              <w:rPr>
                <w:rStyle w:val="IndexLink"/>
                <w:rtl w:val="true"/>
              </w:rPr>
              <w:tab/>
            </w:r>
            <w:r>
              <w:rPr>
                <w:rStyle w:val="IndexLink"/>
              </w:rPr>
              <w:t>41</w:t>
            </w:r>
          </w:hyperlink>
        </w:p>
        <w:p>
          <w:pPr>
            <w:pStyle w:val="Contents2"/>
            <w:tabs>
              <w:tab w:val="clear" w:pos="8743"/>
              <w:tab w:val="right" w:pos="9026" w:leader="dot"/>
            </w:tabs>
            <w:rPr/>
          </w:pPr>
          <w:hyperlink w:anchor="__RefHeading___Toc1079479_774463916">
            <w:r>
              <w:rPr>
                <w:webHidden/>
                <w:rStyle w:val="IndexLink"/>
                <w:rtl w:val="true"/>
              </w:rPr>
              <w:t xml:space="preserve">فصل چهارم </w:t>
            </w:r>
            <w:r>
              <w:rPr>
                <w:rStyle w:val="IndexLink"/>
                <w:rtl w:val="true"/>
              </w:rPr>
              <w:t xml:space="preserve">: </w:t>
            </w:r>
            <w:r>
              <w:rPr>
                <w:rStyle w:val="IndexLink"/>
                <w:rtl w:val="true"/>
              </w:rPr>
              <w:t>عکس و فیلم ورزشکاران</w:t>
            </w:r>
            <w:r>
              <w:rPr>
                <w:rStyle w:val="IndexLink"/>
                <w:rtl w:val="true"/>
              </w:rPr>
              <w:tab/>
            </w:r>
            <w:r>
              <w:rPr>
                <w:rStyle w:val="IndexLink"/>
              </w:rPr>
              <w:t>43</w:t>
            </w:r>
          </w:hyperlink>
        </w:p>
        <w:p>
          <w:pPr>
            <w:pStyle w:val="Contents3"/>
            <w:tabs>
              <w:tab w:val="clear" w:pos="8459"/>
              <w:tab w:val="right" w:pos="9026" w:leader="dot"/>
            </w:tabs>
            <w:rPr/>
          </w:pPr>
          <w:hyperlink w:anchor="__RefHeading___Toc1079481_774463916">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1079483_774463916">
            <w:r>
              <w:rPr>
                <w:webHidden/>
                <w:rStyle w:val="IndexLink"/>
                <w:rtl w:val="true"/>
              </w:rPr>
              <w:t>نگاه به عکس ورزشکاران</w:t>
            </w:r>
            <w:r>
              <w:rPr>
                <w:rStyle w:val="IndexLink"/>
                <w:rtl w:val="true"/>
              </w:rPr>
              <w:tab/>
            </w:r>
            <w:r>
              <w:rPr>
                <w:rStyle w:val="IndexLink"/>
              </w:rPr>
              <w:t>45</w:t>
            </w:r>
          </w:hyperlink>
        </w:p>
        <w:p>
          <w:pPr>
            <w:pStyle w:val="Contents3"/>
            <w:tabs>
              <w:tab w:val="clear" w:pos="8459"/>
              <w:tab w:val="right" w:pos="9026" w:leader="dot"/>
            </w:tabs>
            <w:rPr/>
          </w:pPr>
          <w:hyperlink w:anchor="__RefHeading___Toc1079485_774463916">
            <w:r>
              <w:rPr>
                <w:webHidden/>
                <w:rStyle w:val="IndexLink"/>
                <w:rtl w:val="true"/>
              </w:rPr>
              <w:t>دیدن ورزش بانوان از تلوزیون</w:t>
            </w:r>
            <w:r>
              <w:rPr>
                <w:rStyle w:val="IndexLink"/>
                <w:rtl w:val="true"/>
              </w:rPr>
              <w:tab/>
            </w:r>
            <w:r>
              <w:rPr>
                <w:rStyle w:val="IndexLink"/>
              </w:rPr>
              <w:t>47</w:t>
            </w:r>
          </w:hyperlink>
        </w:p>
        <w:p>
          <w:pPr>
            <w:pStyle w:val="Contents2"/>
            <w:tabs>
              <w:tab w:val="clear" w:pos="8743"/>
              <w:tab w:val="right" w:pos="9026" w:leader="dot"/>
            </w:tabs>
            <w:rPr/>
          </w:pPr>
          <w:hyperlink w:anchor="__RefHeading___Toc1079487_774463916">
            <w:r>
              <w:rPr>
                <w:webHidden/>
                <w:rStyle w:val="IndexLink"/>
                <w:rtl w:val="true"/>
              </w:rPr>
              <w:t xml:space="preserve">فصل پنجم </w:t>
            </w:r>
            <w:r>
              <w:rPr>
                <w:rStyle w:val="IndexLink"/>
                <w:rtl w:val="true"/>
              </w:rPr>
              <w:t xml:space="preserve">: </w:t>
            </w:r>
            <w:r>
              <w:rPr>
                <w:rStyle w:val="IndexLink"/>
                <w:rtl w:val="true"/>
              </w:rPr>
              <w:t>اخلاق و حقوق ورزشی</w:t>
            </w:r>
            <w:r>
              <w:rPr>
                <w:rStyle w:val="IndexLink"/>
                <w:rtl w:val="true"/>
              </w:rPr>
              <w:tab/>
            </w:r>
            <w:r>
              <w:rPr>
                <w:rStyle w:val="IndexLink"/>
              </w:rPr>
              <w:t>49</w:t>
            </w:r>
          </w:hyperlink>
        </w:p>
        <w:p>
          <w:pPr>
            <w:pStyle w:val="Contents3"/>
            <w:tabs>
              <w:tab w:val="clear" w:pos="8459"/>
              <w:tab w:val="right" w:pos="9026" w:leader="dot"/>
            </w:tabs>
            <w:rPr/>
          </w:pPr>
          <w:hyperlink w:anchor="__RefHeading___Toc1079489_774463916">
            <w:r>
              <w:rPr>
                <w:webHidden/>
                <w:rStyle w:val="IndexLink"/>
                <w:rtl w:val="true"/>
              </w:rPr>
              <w:t>انگیزه ورزش‌کاران</w:t>
            </w:r>
            <w:r>
              <w:rPr>
                <w:rStyle w:val="IndexLink"/>
                <w:rtl w:val="true"/>
              </w:rPr>
              <w:tab/>
            </w:r>
            <w:r>
              <w:rPr>
                <w:rStyle w:val="IndexLink"/>
              </w:rPr>
              <w:t>49</w:t>
            </w:r>
          </w:hyperlink>
        </w:p>
        <w:p>
          <w:pPr>
            <w:pStyle w:val="Contents3"/>
            <w:tabs>
              <w:tab w:val="clear" w:pos="8459"/>
              <w:tab w:val="right" w:pos="9026" w:leader="dot"/>
            </w:tabs>
            <w:rPr/>
          </w:pPr>
          <w:hyperlink w:anchor="__RefHeading___Toc1079491_774463916">
            <w:r>
              <w:rPr>
                <w:webHidden/>
                <w:rStyle w:val="IndexLink"/>
                <w:rtl w:val="true"/>
              </w:rPr>
              <w:t>نکات اخلاقی و انضباطی</w:t>
            </w:r>
            <w:r>
              <w:rPr>
                <w:rStyle w:val="IndexLink"/>
                <w:rtl w:val="true"/>
              </w:rPr>
              <w:tab/>
            </w:r>
            <w:r>
              <w:rPr>
                <w:rStyle w:val="IndexLink"/>
              </w:rPr>
              <w:t>50</w:t>
            </w:r>
          </w:hyperlink>
        </w:p>
        <w:p>
          <w:pPr>
            <w:pStyle w:val="Contents3"/>
            <w:tabs>
              <w:tab w:val="clear" w:pos="8459"/>
              <w:tab w:val="right" w:pos="9026" w:leader="dot"/>
            </w:tabs>
            <w:rPr/>
          </w:pPr>
          <w:hyperlink w:anchor="__RefHeading___Toc1079493_774463916">
            <w:r>
              <w:rPr>
                <w:webHidden/>
                <w:rStyle w:val="IndexLink"/>
                <w:rtl w:val="true"/>
              </w:rPr>
              <w:t>حفظ حرمت دیگران</w:t>
            </w:r>
            <w:r>
              <w:rPr>
                <w:rStyle w:val="IndexLink"/>
                <w:rtl w:val="true"/>
              </w:rPr>
              <w:tab/>
            </w:r>
            <w:r>
              <w:rPr>
                <w:rStyle w:val="IndexLink"/>
              </w:rPr>
              <w:t>50</w:t>
            </w:r>
          </w:hyperlink>
        </w:p>
        <w:p>
          <w:pPr>
            <w:pStyle w:val="Contents3"/>
            <w:tabs>
              <w:tab w:val="clear" w:pos="8459"/>
              <w:tab w:val="right" w:pos="9026" w:leader="dot"/>
            </w:tabs>
            <w:rPr/>
          </w:pPr>
          <w:hyperlink w:anchor="__RefHeading___Toc1079495_774463916">
            <w:r>
              <w:rPr>
                <w:webHidden/>
                <w:rStyle w:val="IndexLink"/>
                <w:rtl w:val="true"/>
              </w:rPr>
              <w:t>دوپینگ</w:t>
            </w:r>
            <w:r>
              <w:rPr>
                <w:rStyle w:val="IndexLink"/>
                <w:rtl w:val="true"/>
              </w:rPr>
              <w:tab/>
            </w:r>
            <w:r>
              <w:rPr>
                <w:rStyle w:val="IndexLink"/>
              </w:rPr>
              <w:t>51</w:t>
            </w:r>
          </w:hyperlink>
        </w:p>
        <w:p>
          <w:pPr>
            <w:pStyle w:val="Contents3"/>
            <w:tabs>
              <w:tab w:val="clear" w:pos="8459"/>
              <w:tab w:val="right" w:pos="9026" w:leader="dot"/>
            </w:tabs>
            <w:rPr/>
          </w:pPr>
          <w:hyperlink w:anchor="__RefHeading___Toc1079497_774463916">
            <w:r>
              <w:rPr>
                <w:webHidden/>
                <w:rStyle w:val="IndexLink"/>
                <w:rtl w:val="true"/>
              </w:rPr>
              <w:t>عوارض اجتماعی دوپینگ</w:t>
            </w:r>
            <w:r>
              <w:rPr>
                <w:rStyle w:val="IndexLink"/>
                <w:rtl w:val="true"/>
              </w:rPr>
              <w:tab/>
            </w:r>
            <w:r>
              <w:rPr>
                <w:rStyle w:val="IndexLink"/>
              </w:rPr>
              <w:t>51</w:t>
            </w:r>
          </w:hyperlink>
        </w:p>
        <w:p>
          <w:pPr>
            <w:pStyle w:val="Contents3"/>
            <w:tabs>
              <w:tab w:val="clear" w:pos="8459"/>
              <w:tab w:val="right" w:pos="9026" w:leader="dot"/>
            </w:tabs>
            <w:rPr/>
          </w:pPr>
          <w:hyperlink w:anchor="__RefHeading___Toc1079499_774463916">
            <w:r>
              <w:rPr>
                <w:webHidden/>
                <w:rStyle w:val="IndexLink"/>
                <w:rtl w:val="true"/>
              </w:rPr>
              <w:t>چرا باید دوپینگ را ممنوع کرد</w:t>
            </w:r>
            <w:r>
              <w:rPr>
                <w:rStyle w:val="IndexLink"/>
                <w:rtl w:val="true"/>
              </w:rPr>
              <w:tab/>
            </w:r>
            <w:r>
              <w:rPr>
                <w:rStyle w:val="IndexLink"/>
              </w:rPr>
              <w:t>52</w:t>
            </w:r>
          </w:hyperlink>
        </w:p>
        <w:p>
          <w:pPr>
            <w:pStyle w:val="Contents2"/>
            <w:tabs>
              <w:tab w:val="clear" w:pos="8743"/>
              <w:tab w:val="right" w:pos="9026" w:leader="dot"/>
            </w:tabs>
            <w:rPr/>
          </w:pPr>
          <w:hyperlink w:anchor="__RefHeading___Toc1079501_774463916">
            <w:r>
              <w:rPr>
                <w:webHidden/>
                <w:rStyle w:val="IndexLink"/>
                <w:rtl w:val="true"/>
              </w:rPr>
              <w:t>فصل ششم</w:t>
            </w:r>
            <w:r>
              <w:rPr>
                <w:rStyle w:val="IndexLink"/>
                <w:rtl w:val="true"/>
              </w:rPr>
              <w:t xml:space="preserve">: </w:t>
            </w:r>
            <w:r>
              <w:rPr>
                <w:rStyle w:val="IndexLink"/>
                <w:rtl w:val="true"/>
              </w:rPr>
              <w:t>احکام ورزشی</w:t>
            </w:r>
            <w:r>
              <w:rPr>
                <w:rStyle w:val="IndexLink"/>
                <w:rtl w:val="true"/>
              </w:rPr>
              <w:tab/>
            </w:r>
            <w:r>
              <w:rPr>
                <w:rStyle w:val="IndexLink"/>
              </w:rPr>
              <w:t>53</w:t>
            </w:r>
          </w:hyperlink>
        </w:p>
        <w:p>
          <w:pPr>
            <w:pStyle w:val="Contents3"/>
            <w:tabs>
              <w:tab w:val="clear" w:pos="8459"/>
              <w:tab w:val="right" w:pos="9026" w:leader="dot"/>
            </w:tabs>
            <w:rPr/>
          </w:pPr>
          <w:hyperlink w:anchor="__RefHeading___Toc1079503_774463916">
            <w:r>
              <w:rPr>
                <w:webHidden/>
                <w:rStyle w:val="IndexLink"/>
                <w:rtl w:val="true"/>
              </w:rPr>
              <w:t>ورزش و وقت نماز</w:t>
            </w:r>
            <w:r>
              <w:rPr>
                <w:rStyle w:val="IndexLink"/>
                <w:rtl w:val="true"/>
              </w:rPr>
              <w:tab/>
            </w:r>
            <w:r>
              <w:rPr>
                <w:rStyle w:val="IndexLink"/>
              </w:rPr>
              <w:t>53</w:t>
            </w:r>
          </w:hyperlink>
        </w:p>
        <w:p>
          <w:pPr>
            <w:pStyle w:val="Contents3"/>
            <w:tabs>
              <w:tab w:val="clear" w:pos="8459"/>
              <w:tab w:val="right" w:pos="9026" w:leader="dot"/>
            </w:tabs>
            <w:rPr/>
          </w:pPr>
          <w:hyperlink w:anchor="__RefHeading___Toc1079505_774463916">
            <w:r>
              <w:rPr>
                <w:webHidden/>
                <w:rStyle w:val="IndexLink"/>
                <w:rtl w:val="true"/>
              </w:rPr>
              <w:t>ورزش و روزه</w:t>
            </w:r>
            <w:r>
              <w:rPr>
                <w:rStyle w:val="IndexLink"/>
                <w:rtl w:val="true"/>
              </w:rPr>
              <w:tab/>
            </w:r>
            <w:r>
              <w:rPr>
                <w:rStyle w:val="IndexLink"/>
              </w:rPr>
              <w:t>54</w:t>
            </w:r>
          </w:hyperlink>
        </w:p>
        <w:p>
          <w:pPr>
            <w:pStyle w:val="Contents3"/>
            <w:tabs>
              <w:tab w:val="clear" w:pos="8459"/>
              <w:tab w:val="right" w:pos="9026" w:leader="dot"/>
            </w:tabs>
            <w:rPr/>
          </w:pPr>
          <w:hyperlink w:anchor="__RefHeading___Toc1079507_774463916">
            <w:r>
              <w:rPr>
                <w:webHidden/>
                <w:rStyle w:val="IndexLink"/>
                <w:rtl w:val="true"/>
              </w:rPr>
              <w:t>آهنگ‌های ورزشی</w:t>
            </w:r>
            <w:r>
              <w:rPr>
                <w:rStyle w:val="IndexLink"/>
                <w:rtl w:val="true"/>
              </w:rPr>
              <w:tab/>
            </w:r>
            <w:r>
              <w:rPr>
                <w:rStyle w:val="IndexLink"/>
              </w:rPr>
              <w:t>54</w:t>
            </w:r>
          </w:hyperlink>
        </w:p>
        <w:p>
          <w:pPr>
            <w:pStyle w:val="Contents3"/>
            <w:tabs>
              <w:tab w:val="clear" w:pos="8459"/>
              <w:tab w:val="right" w:pos="9026" w:leader="dot"/>
            </w:tabs>
            <w:rPr/>
          </w:pPr>
          <w:hyperlink w:anchor="__RefHeading___Toc1079509_774463916">
            <w:r>
              <w:rPr>
                <w:webHidden/>
                <w:rStyle w:val="IndexLink"/>
                <w:rtl w:val="true"/>
              </w:rPr>
              <w:t>استفتاء</w:t>
            </w:r>
            <w:r>
              <w:rPr>
                <w:rStyle w:val="IndexLink"/>
                <w:rtl w:val="true"/>
              </w:rPr>
              <w:tab/>
            </w:r>
            <w:r>
              <w:rPr>
                <w:rStyle w:val="IndexLink"/>
              </w:rPr>
              <w:t>54</w:t>
            </w:r>
          </w:hyperlink>
        </w:p>
        <w:p>
          <w:pPr>
            <w:pStyle w:val="Contents3"/>
            <w:tabs>
              <w:tab w:val="clear" w:pos="8459"/>
              <w:tab w:val="right" w:pos="9026" w:leader="dot"/>
            </w:tabs>
            <w:rPr/>
          </w:pPr>
          <w:hyperlink w:anchor="__RefHeading___Toc1079511_774463916">
            <w:r>
              <w:rPr>
                <w:webHidden/>
                <w:rStyle w:val="IndexLink"/>
                <w:rtl w:val="true"/>
              </w:rPr>
              <w:t>عاریه‌کردن وسائل ورزشی</w:t>
            </w:r>
            <w:r>
              <w:rPr>
                <w:rStyle w:val="IndexLink"/>
                <w:rtl w:val="true"/>
              </w:rPr>
              <w:tab/>
            </w:r>
            <w:r>
              <w:rPr>
                <w:rStyle w:val="IndexLink"/>
              </w:rPr>
              <w:t>55</w:t>
            </w:r>
          </w:hyperlink>
        </w:p>
        <w:p>
          <w:pPr>
            <w:pStyle w:val="Contents3"/>
            <w:tabs>
              <w:tab w:val="clear" w:pos="8459"/>
              <w:tab w:val="right" w:pos="9026" w:leader="dot"/>
            </w:tabs>
            <w:rPr/>
          </w:pPr>
          <w:hyperlink w:anchor="__RefHeading___Toc1079513_774463916">
            <w:r>
              <w:rPr>
                <w:webHidden/>
                <w:rStyle w:val="IndexLink"/>
                <w:rtl w:val="true"/>
              </w:rPr>
              <w:t>اشیاء پیدا شده در ورزشگاه</w:t>
            </w:r>
            <w:r>
              <w:rPr>
                <w:rStyle w:val="IndexLink"/>
                <w:rtl w:val="true"/>
              </w:rPr>
              <w:tab/>
            </w:r>
            <w:r>
              <w:rPr>
                <w:rStyle w:val="IndexLink"/>
              </w:rPr>
              <w:t>56</w:t>
            </w:r>
          </w:hyperlink>
        </w:p>
        <w:p>
          <w:pPr>
            <w:pStyle w:val="Contents3"/>
            <w:tabs>
              <w:tab w:val="clear" w:pos="8459"/>
              <w:tab w:val="right" w:pos="9026" w:leader="dot"/>
            </w:tabs>
            <w:rPr/>
          </w:pPr>
          <w:hyperlink w:anchor="__RefHeading___Toc1079515_774463916">
            <w:r>
              <w:rPr>
                <w:webHidden/>
                <w:rStyle w:val="IndexLink"/>
                <w:rtl w:val="true"/>
              </w:rPr>
              <w:t>اشیاء جا مانده در ورزشگاه</w:t>
            </w:r>
            <w:r>
              <w:rPr>
                <w:rStyle w:val="IndexLink"/>
                <w:rtl w:val="true"/>
              </w:rPr>
              <w:tab/>
            </w:r>
            <w:r>
              <w:rPr>
                <w:rStyle w:val="IndexLink"/>
              </w:rPr>
              <w:t>57</w:t>
            </w:r>
          </w:hyperlink>
        </w:p>
        <w:p>
          <w:pPr>
            <w:pStyle w:val="Contents3"/>
            <w:tabs>
              <w:tab w:val="clear" w:pos="8459"/>
              <w:tab w:val="right" w:pos="9026" w:leader="dot"/>
            </w:tabs>
            <w:rPr/>
          </w:pPr>
          <w:hyperlink w:anchor="__RefHeading___Toc1079517_774463916">
            <w:r>
              <w:rPr>
                <w:webHidden/>
                <w:rStyle w:val="IndexLink"/>
                <w:rtl w:val="true"/>
              </w:rPr>
              <w:t>شرط بندی در ورزش</w:t>
            </w:r>
            <w:r>
              <w:rPr>
                <w:rStyle w:val="IndexLink"/>
                <w:rtl w:val="true"/>
              </w:rPr>
              <w:tab/>
            </w:r>
            <w:r>
              <w:rPr>
                <w:rStyle w:val="IndexLink"/>
              </w:rPr>
              <w:t>57</w:t>
            </w:r>
          </w:hyperlink>
        </w:p>
        <w:p>
          <w:pPr>
            <w:pStyle w:val="Contents3"/>
            <w:tabs>
              <w:tab w:val="clear" w:pos="8459"/>
              <w:tab w:val="right" w:pos="9026" w:leader="dot"/>
            </w:tabs>
            <w:rPr/>
          </w:pPr>
          <w:hyperlink w:anchor="__RefHeading___Toc1079519_774463916">
            <w:r>
              <w:rPr>
                <w:webHidden/>
                <w:rStyle w:val="IndexLink"/>
                <w:rtl w:val="true"/>
              </w:rPr>
              <w:t>احکام شرط بندی</w:t>
            </w:r>
            <w:r>
              <w:rPr>
                <w:rStyle w:val="IndexLink"/>
                <w:rtl w:val="true"/>
              </w:rPr>
              <w:tab/>
            </w:r>
            <w:r>
              <w:rPr>
                <w:rStyle w:val="IndexLink"/>
              </w:rPr>
              <w:t>59</w:t>
            </w:r>
          </w:hyperlink>
        </w:p>
        <w:p>
          <w:pPr>
            <w:pStyle w:val="Contents2"/>
            <w:tabs>
              <w:tab w:val="clear" w:pos="8743"/>
              <w:tab w:val="right" w:pos="9026" w:leader="dot"/>
            </w:tabs>
            <w:rPr/>
          </w:pPr>
          <w:hyperlink w:anchor="__RefHeading___Toc1079521_774463916">
            <w:r>
              <w:rPr>
                <w:webHidden/>
                <w:rStyle w:val="IndexLink"/>
                <w:rtl w:val="true"/>
              </w:rPr>
              <w:t>فصل هفتم</w:t>
            </w:r>
            <w:r>
              <w:rPr>
                <w:rStyle w:val="IndexLink"/>
                <w:rtl w:val="true"/>
              </w:rPr>
              <w:t xml:space="preserve">: </w:t>
            </w:r>
            <w:r>
              <w:rPr>
                <w:rStyle w:val="IndexLink"/>
                <w:rtl w:val="true"/>
              </w:rPr>
              <w:t>سفرهای ورزشی</w:t>
            </w:r>
            <w:r>
              <w:rPr>
                <w:rStyle w:val="IndexLink"/>
                <w:rtl w:val="true"/>
              </w:rPr>
              <w:tab/>
            </w:r>
            <w:r>
              <w:rPr>
                <w:rStyle w:val="IndexLink"/>
              </w:rPr>
              <w:t>63</w:t>
            </w:r>
          </w:hyperlink>
        </w:p>
        <w:p>
          <w:pPr>
            <w:pStyle w:val="Contents3"/>
            <w:tabs>
              <w:tab w:val="clear" w:pos="8459"/>
              <w:tab w:val="right" w:pos="9026" w:leader="dot"/>
            </w:tabs>
            <w:rPr/>
          </w:pPr>
          <w:hyperlink w:anchor="__RefHeading___Toc1079523_774463916">
            <w:r>
              <w:rPr>
                <w:webHidden/>
                <w:rStyle w:val="IndexLink"/>
                <w:rtl w:val="true"/>
              </w:rPr>
              <w:t>آداب سفر</w:t>
            </w:r>
            <w:r>
              <w:rPr>
                <w:rStyle w:val="IndexLink"/>
                <w:rtl w:val="true"/>
              </w:rPr>
              <w:tab/>
            </w:r>
            <w:r>
              <w:rPr>
                <w:rStyle w:val="IndexLink"/>
              </w:rPr>
              <w:t>63</w:t>
            </w:r>
          </w:hyperlink>
        </w:p>
        <w:p>
          <w:pPr>
            <w:pStyle w:val="Contents3"/>
            <w:tabs>
              <w:tab w:val="clear" w:pos="8459"/>
              <w:tab w:val="right" w:pos="9026" w:leader="dot"/>
            </w:tabs>
            <w:rPr/>
          </w:pPr>
          <w:hyperlink w:anchor="__RefHeading___Toc1079525_774463916">
            <w:r>
              <w:rPr>
                <w:webHidden/>
                <w:rStyle w:val="IndexLink"/>
                <w:rtl w:val="true"/>
              </w:rPr>
              <w:t>نماز و روزه در سفرهای ورزشی</w:t>
            </w:r>
            <w:r>
              <w:rPr>
                <w:rStyle w:val="IndexLink"/>
                <w:rtl w:val="true"/>
              </w:rPr>
              <w:tab/>
            </w:r>
            <w:r>
              <w:rPr>
                <w:rStyle w:val="IndexLink"/>
              </w:rPr>
              <w:t>63</w:t>
            </w:r>
          </w:hyperlink>
        </w:p>
        <w:p>
          <w:pPr>
            <w:pStyle w:val="Contents3"/>
            <w:tabs>
              <w:tab w:val="clear" w:pos="8459"/>
              <w:tab w:val="right" w:pos="9026" w:leader="dot"/>
            </w:tabs>
            <w:rPr/>
          </w:pPr>
          <w:hyperlink w:anchor="__RefHeading___Toc1079527_774463916">
            <w:r>
              <w:rPr>
                <w:webHidden/>
                <w:rStyle w:val="IndexLink"/>
                <w:rtl w:val="true"/>
              </w:rPr>
              <w:t>سفرهای خارجی و ورزش</w:t>
            </w:r>
            <w:r>
              <w:rPr>
                <w:rStyle w:val="IndexLink"/>
                <w:rtl w:val="true"/>
              </w:rPr>
              <w:tab/>
            </w:r>
            <w:r>
              <w:rPr>
                <w:rStyle w:val="IndexLink"/>
              </w:rPr>
              <w:t>64</w:t>
            </w:r>
          </w:hyperlink>
        </w:p>
        <w:p>
          <w:pPr>
            <w:pStyle w:val="Contents2"/>
            <w:tabs>
              <w:tab w:val="clear" w:pos="8743"/>
              <w:tab w:val="right" w:pos="9026" w:leader="dot"/>
            </w:tabs>
            <w:rPr/>
          </w:pPr>
          <w:hyperlink w:anchor="__RefHeading___Toc1079529_774463916">
            <w:r>
              <w:rPr>
                <w:webHidden/>
                <w:rStyle w:val="IndexLink"/>
                <w:rtl w:val="true"/>
              </w:rPr>
              <w:t>فصل هشتم</w:t>
            </w:r>
            <w:r>
              <w:rPr>
                <w:rStyle w:val="IndexLink"/>
                <w:rtl w:val="true"/>
              </w:rPr>
              <w:t xml:space="preserve">: </w:t>
            </w:r>
            <w:r>
              <w:rPr>
                <w:rStyle w:val="IndexLink"/>
                <w:rtl w:val="true"/>
              </w:rPr>
              <w:t>وظایف مربیان، ورزشکاران و تماشاچیان</w:t>
            </w:r>
            <w:r>
              <w:rPr>
                <w:rStyle w:val="IndexLink"/>
                <w:rtl w:val="true"/>
              </w:rPr>
              <w:tab/>
            </w:r>
            <w:r>
              <w:rPr>
                <w:rStyle w:val="IndexLink"/>
              </w:rPr>
              <w:t>69</w:t>
            </w:r>
          </w:hyperlink>
        </w:p>
        <w:p>
          <w:pPr>
            <w:pStyle w:val="Contents3"/>
            <w:tabs>
              <w:tab w:val="clear" w:pos="8459"/>
              <w:tab w:val="right" w:pos="9026" w:leader="dot"/>
            </w:tabs>
            <w:rPr/>
          </w:pPr>
          <w:hyperlink w:anchor="__RefHeading___Toc1079531_774463916">
            <w:r>
              <w:rPr>
                <w:webHidden/>
                <w:rStyle w:val="IndexLink"/>
                <w:rtl w:val="true"/>
              </w:rPr>
              <w:t>وظایف داوران</w:t>
            </w:r>
            <w:r>
              <w:rPr>
                <w:rStyle w:val="IndexLink"/>
                <w:rtl w:val="true"/>
              </w:rPr>
              <w:tab/>
            </w:r>
            <w:r>
              <w:rPr>
                <w:rStyle w:val="IndexLink"/>
              </w:rPr>
              <w:t>69</w:t>
            </w:r>
          </w:hyperlink>
        </w:p>
        <w:p>
          <w:pPr>
            <w:pStyle w:val="Contents3"/>
            <w:tabs>
              <w:tab w:val="clear" w:pos="8459"/>
              <w:tab w:val="right" w:pos="9026" w:leader="dot"/>
            </w:tabs>
            <w:rPr/>
          </w:pPr>
          <w:hyperlink w:anchor="__RefHeading___Toc1079533_774463916">
            <w:r>
              <w:rPr>
                <w:webHidden/>
                <w:rStyle w:val="IndexLink"/>
                <w:rtl w:val="true"/>
              </w:rPr>
              <w:t>صحبتی با مربّیان</w:t>
            </w:r>
            <w:r>
              <w:rPr>
                <w:rStyle w:val="IndexLink"/>
                <w:rtl w:val="true"/>
              </w:rPr>
              <w:tab/>
            </w:r>
            <w:r>
              <w:rPr>
                <w:rStyle w:val="IndexLink"/>
              </w:rPr>
              <w:t>71</w:t>
            </w:r>
          </w:hyperlink>
        </w:p>
        <w:p>
          <w:pPr>
            <w:pStyle w:val="Contents3"/>
            <w:tabs>
              <w:tab w:val="clear" w:pos="8459"/>
              <w:tab w:val="right" w:pos="9026" w:leader="dot"/>
            </w:tabs>
            <w:rPr/>
          </w:pPr>
          <w:hyperlink w:anchor="__RefHeading___Toc1079535_774463916">
            <w:r>
              <w:rPr>
                <w:webHidden/>
                <w:rStyle w:val="IndexLink"/>
                <w:rtl w:val="true"/>
              </w:rPr>
              <w:t>وظایف ورزشکاران</w:t>
            </w:r>
            <w:r>
              <w:rPr>
                <w:rStyle w:val="IndexLink"/>
                <w:rtl w:val="true"/>
              </w:rPr>
              <w:tab/>
            </w:r>
            <w:r>
              <w:rPr>
                <w:rStyle w:val="IndexLink"/>
              </w:rPr>
              <w:t>71</w:t>
            </w:r>
          </w:hyperlink>
        </w:p>
        <w:p>
          <w:pPr>
            <w:pStyle w:val="Contents3"/>
            <w:tabs>
              <w:tab w:val="clear" w:pos="8459"/>
              <w:tab w:val="right" w:pos="9026" w:leader="dot"/>
            </w:tabs>
            <w:rPr/>
          </w:pPr>
          <w:hyperlink w:anchor="__RefHeading___Toc1079537_774463916">
            <w:r>
              <w:rPr>
                <w:webHidden/>
                <w:rStyle w:val="IndexLink"/>
                <w:rtl w:val="true"/>
              </w:rPr>
              <w:t>وظایف تماشاچیان</w:t>
            </w:r>
            <w:r>
              <w:rPr>
                <w:rStyle w:val="IndexLink"/>
                <w:rtl w:val="true"/>
              </w:rPr>
              <w:tab/>
            </w:r>
            <w:r>
              <w:rPr>
                <w:rStyle w:val="IndexLink"/>
              </w:rPr>
              <w:t>71</w:t>
            </w:r>
          </w:hyperlink>
        </w:p>
        <w:p>
          <w:pPr>
            <w:pStyle w:val="Contents3"/>
            <w:tabs>
              <w:tab w:val="clear" w:pos="8459"/>
              <w:tab w:val="right" w:pos="9026" w:leader="dot"/>
            </w:tabs>
            <w:rPr/>
          </w:pPr>
          <w:hyperlink w:anchor="__RefHeading___Toc1079539_774463916">
            <w:r>
              <w:rPr>
                <w:webHidden/>
                <w:rStyle w:val="IndexLink"/>
                <w:rtl w:val="true"/>
              </w:rPr>
              <w:t>مسائل انضباطی</w:t>
            </w:r>
            <w:r>
              <w:rPr>
                <w:rStyle w:val="IndexLink"/>
                <w:rtl w:val="true"/>
              </w:rPr>
              <w:tab/>
            </w:r>
            <w:r>
              <w:rPr>
                <w:rStyle w:val="IndexLink"/>
              </w:rPr>
              <w:t>73</w:t>
            </w:r>
          </w:hyperlink>
        </w:p>
        <w:p>
          <w:pPr>
            <w:pStyle w:val="Contents3"/>
            <w:tabs>
              <w:tab w:val="clear" w:pos="8459"/>
              <w:tab w:val="right" w:pos="9026" w:leader="dot"/>
            </w:tabs>
            <w:rPr/>
          </w:pPr>
          <w:hyperlink w:anchor="__RefHeading___Toc1079541_774463916">
            <w:r>
              <w:rPr>
                <w:webHidden/>
                <w:rStyle w:val="IndexLink"/>
                <w:rtl w:val="true"/>
              </w:rPr>
              <w:t>ورزش و ایمنی</w:t>
            </w:r>
            <w:r>
              <w:rPr>
                <w:rStyle w:val="IndexLink"/>
                <w:rtl w:val="true"/>
              </w:rPr>
              <w:tab/>
            </w:r>
            <w:r>
              <w:rPr>
                <w:rStyle w:val="IndexLink"/>
              </w:rPr>
              <w:t>73</w:t>
            </w:r>
          </w:hyperlink>
        </w:p>
        <w:p>
          <w:pPr>
            <w:pStyle w:val="Contents2"/>
            <w:tabs>
              <w:tab w:val="clear" w:pos="8743"/>
              <w:tab w:val="right" w:pos="9026" w:leader="dot"/>
            </w:tabs>
            <w:rPr/>
          </w:pPr>
          <w:hyperlink w:anchor="__RefHeading___Toc1079543_774463916">
            <w:r>
              <w:rPr>
                <w:webHidden/>
                <w:rStyle w:val="IndexLink"/>
                <w:rtl w:val="true"/>
              </w:rPr>
              <w:t>فصل نهم</w:t>
            </w:r>
            <w:r>
              <w:rPr>
                <w:rStyle w:val="IndexLink"/>
                <w:rtl w:val="true"/>
              </w:rPr>
              <w:t xml:space="preserve">: </w:t>
            </w:r>
            <w:r>
              <w:rPr>
                <w:rStyle w:val="IndexLink"/>
                <w:rtl w:val="true"/>
              </w:rPr>
              <w:t>مسایل سیاسی، اجتماعی ورزش</w:t>
            </w:r>
            <w:r>
              <w:rPr>
                <w:rStyle w:val="IndexLink"/>
                <w:rtl w:val="true"/>
              </w:rPr>
              <w:tab/>
            </w:r>
            <w:r>
              <w:rPr>
                <w:rStyle w:val="IndexLink"/>
              </w:rPr>
              <w:t>75</w:t>
            </w:r>
          </w:hyperlink>
        </w:p>
        <w:p>
          <w:pPr>
            <w:pStyle w:val="Contents3"/>
            <w:tabs>
              <w:tab w:val="clear" w:pos="8459"/>
              <w:tab w:val="right" w:pos="9026" w:leader="dot"/>
            </w:tabs>
            <w:rPr/>
          </w:pPr>
          <w:hyperlink w:anchor="__RefHeading___Toc1079545_774463916">
            <w:r>
              <w:rPr>
                <w:webHidden/>
                <w:rStyle w:val="IndexLink"/>
                <w:rtl w:val="true"/>
              </w:rPr>
              <w:t>استفاده سیاسی</w:t>
            </w:r>
            <w:r>
              <w:rPr>
                <w:rStyle w:val="IndexLink"/>
                <w:rtl w:val="true"/>
              </w:rPr>
              <w:tab/>
            </w:r>
            <w:r>
              <w:rPr>
                <w:rStyle w:val="IndexLink"/>
              </w:rPr>
              <w:t>75</w:t>
            </w:r>
          </w:hyperlink>
        </w:p>
        <w:p>
          <w:pPr>
            <w:pStyle w:val="Contents3"/>
            <w:tabs>
              <w:tab w:val="clear" w:pos="8459"/>
              <w:tab w:val="right" w:pos="9026" w:leader="dot"/>
            </w:tabs>
            <w:rPr/>
          </w:pPr>
          <w:hyperlink w:anchor="__RefHeading___Toc1079547_774463916">
            <w:r>
              <w:rPr>
                <w:webHidden/>
                <w:rStyle w:val="IndexLink"/>
                <w:rtl w:val="true"/>
              </w:rPr>
              <w:t>ورزش استعماری</w:t>
            </w:r>
            <w:r>
              <w:rPr>
                <w:rStyle w:val="IndexLink"/>
                <w:rtl w:val="true"/>
              </w:rPr>
              <w:tab/>
            </w:r>
            <w:r>
              <w:rPr>
                <w:rStyle w:val="IndexLink"/>
              </w:rPr>
              <w:t>77</w:t>
            </w:r>
          </w:hyperlink>
        </w:p>
        <w:p>
          <w:pPr>
            <w:pStyle w:val="Contents3"/>
            <w:tabs>
              <w:tab w:val="clear" w:pos="8459"/>
              <w:tab w:val="right" w:pos="9026" w:leader="dot"/>
            </w:tabs>
            <w:rPr/>
          </w:pPr>
          <w:hyperlink w:anchor="__RefHeading___Toc1079549_774463916">
            <w:r>
              <w:rPr>
                <w:webHidden/>
                <w:rStyle w:val="IndexLink"/>
                <w:rtl w:val="true"/>
              </w:rPr>
              <w:t>ورزش وسیله‌ای برای کسب درآمد</w:t>
            </w:r>
            <w:r>
              <w:rPr>
                <w:rStyle w:val="IndexLink"/>
                <w:rtl w:val="true"/>
              </w:rPr>
              <w:tab/>
            </w:r>
            <w:r>
              <w:rPr>
                <w:rStyle w:val="IndexLink"/>
              </w:rPr>
              <w:t>77</w:t>
            </w:r>
          </w:hyperlink>
        </w:p>
        <w:p>
          <w:pPr>
            <w:pStyle w:val="Contents3"/>
            <w:tabs>
              <w:tab w:val="clear" w:pos="8459"/>
              <w:tab w:val="right" w:pos="9026" w:leader="dot"/>
            </w:tabs>
            <w:rPr/>
          </w:pPr>
          <w:hyperlink w:anchor="__RefHeading___Toc1079551_774463916">
            <w:r>
              <w:rPr>
                <w:webHidden/>
                <w:rStyle w:val="IndexLink"/>
                <w:rtl w:val="true"/>
              </w:rPr>
              <w:t>شغل و ورزش</w:t>
            </w:r>
            <w:r>
              <w:rPr>
                <w:rStyle w:val="IndexLink"/>
                <w:rtl w:val="true"/>
              </w:rPr>
              <w:tab/>
            </w:r>
            <w:r>
              <w:rPr>
                <w:rStyle w:val="IndexLink"/>
              </w:rPr>
              <w:t>79</w:t>
            </w:r>
          </w:hyperlink>
        </w:p>
        <w:p>
          <w:pPr>
            <w:pStyle w:val="Contents3"/>
            <w:tabs>
              <w:tab w:val="clear" w:pos="8459"/>
              <w:tab w:val="right" w:pos="9026" w:leader="dot"/>
            </w:tabs>
            <w:rPr/>
          </w:pPr>
          <w:hyperlink w:anchor="__RefHeading___Toc1079553_774463916">
            <w:r>
              <w:rPr>
                <w:webHidden/>
                <w:rStyle w:val="IndexLink"/>
                <w:rtl w:val="true"/>
              </w:rPr>
              <w:t>مسائل قضائی ورزش</w:t>
            </w:r>
            <w:r>
              <w:rPr>
                <w:rStyle w:val="IndexLink"/>
                <w:rtl w:val="true"/>
              </w:rPr>
              <w:tab/>
            </w:r>
            <w:r>
              <w:rPr>
                <w:rStyle w:val="IndexLink"/>
              </w:rPr>
              <w:t>80</w:t>
            </w:r>
          </w:hyperlink>
        </w:p>
        <w:p>
          <w:pPr>
            <w:pStyle w:val="Contents3"/>
            <w:tabs>
              <w:tab w:val="clear" w:pos="8459"/>
              <w:tab w:val="right" w:pos="9026" w:leader="dot"/>
            </w:tabs>
            <w:rPr/>
          </w:pPr>
          <w:hyperlink w:anchor="__RefHeading___Toc1079555_774463916">
            <w:r>
              <w:rPr>
                <w:webHidden/>
                <w:rStyle w:val="IndexLink"/>
                <w:rtl w:val="true"/>
              </w:rPr>
              <w:t>ورزش‌درمانی</w:t>
            </w:r>
            <w:r>
              <w:rPr>
                <w:rStyle w:val="IndexLink"/>
                <w:rtl w:val="true"/>
              </w:rPr>
              <w:tab/>
            </w:r>
            <w:r>
              <w:rPr>
                <w:rStyle w:val="IndexLink"/>
              </w:rPr>
              <w:t>83</w:t>
            </w:r>
          </w:hyperlink>
        </w:p>
        <w:p>
          <w:pPr>
            <w:pStyle w:val="Contents3"/>
            <w:tabs>
              <w:tab w:val="clear" w:pos="8459"/>
              <w:tab w:val="right" w:pos="9026" w:leader="dot"/>
            </w:tabs>
            <w:rPr/>
          </w:pPr>
          <w:hyperlink w:anchor="__RefHeading___Toc1079557_774463916">
            <w:r>
              <w:rPr>
                <w:webHidden/>
                <w:rStyle w:val="IndexLink"/>
                <w:rtl w:val="true"/>
              </w:rPr>
              <w:t>معلولین و ورزش</w:t>
            </w:r>
            <w:r>
              <w:rPr>
                <w:rStyle w:val="IndexLink"/>
                <w:rtl w:val="true"/>
              </w:rPr>
              <w:tab/>
            </w:r>
            <w:r>
              <w:rPr>
                <w:rStyle w:val="IndexLink"/>
              </w:rPr>
              <w:t>83</w:t>
            </w:r>
          </w:hyperlink>
        </w:p>
        <w:p>
          <w:pPr>
            <w:pStyle w:val="Contents3"/>
            <w:tabs>
              <w:tab w:val="clear" w:pos="8459"/>
              <w:tab w:val="right" w:pos="9026" w:leader="dot"/>
            </w:tabs>
            <w:rPr/>
          </w:pPr>
          <w:hyperlink w:anchor="__RefHeading___Toc1079559_774463916">
            <w:r>
              <w:rPr>
                <w:webHidden/>
                <w:rStyle w:val="IndexLink"/>
                <w:rtl w:val="true"/>
              </w:rPr>
              <w:t>احکام ورزش معلولین</w:t>
            </w:r>
            <w:r>
              <w:rPr>
                <w:rStyle w:val="IndexLink"/>
                <w:rtl w:val="true"/>
              </w:rPr>
              <w:tab/>
            </w:r>
            <w:r>
              <w:rPr>
                <w:rStyle w:val="IndexLink"/>
              </w:rPr>
              <w:t>83</w:t>
            </w:r>
          </w:hyperlink>
        </w:p>
        <w:p>
          <w:pPr>
            <w:pStyle w:val="Contents3"/>
            <w:tabs>
              <w:tab w:val="clear" w:pos="8459"/>
              <w:tab w:val="right" w:pos="9026" w:leader="dot"/>
            </w:tabs>
            <w:rPr/>
          </w:pPr>
          <w:hyperlink w:anchor="__RefHeading___Toc1079561_774463916">
            <w:r>
              <w:rPr>
                <w:webHidden/>
                <w:rStyle w:val="IndexLink"/>
                <w:rtl w:val="true"/>
              </w:rPr>
              <w:t>آیا می‌دانید؟</w:t>
            </w:r>
            <w:r>
              <w:rPr>
                <w:rStyle w:val="IndexLink"/>
                <w:rtl w:val="true"/>
              </w:rPr>
              <w:tab/>
            </w:r>
            <w:r>
              <w:rPr>
                <w:rStyle w:val="IndexLink"/>
              </w:rPr>
              <w:t>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73_37400"/>
      <w:bookmarkStart w:id="1" w:name="pg5073_37400"/>
      <w:bookmarkEnd w:id="1"/>
    </w:p>
    <w:p>
      <w:pPr>
        <w:pStyle w:val="Heading2"/>
        <w:numPr>
          <w:ilvl w:val="1"/>
          <w:numId w:val="1"/>
        </w:numPr>
        <w:rPr/>
      </w:pPr>
      <w:bookmarkStart w:id="2" w:name="pg5073_37400"/>
      <w:bookmarkStart w:id="3" w:name="__RefHeading___Toc1079397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سپهری یگانه، اعظم،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ورزشی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سپهری یگانه؛ با راهنمایی محمدحسین فلاح‌زاده؛ به سفارش ستاد احیاء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نورالسجاد،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زندگی؛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7163</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برای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فلاح‌زاده، محمدحسین،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۸۴۳۴</w:t>
      </w:r>
    </w:p>
    <w:p>
      <w:pPr>
        <w:pStyle w:val="BookText"/>
        <w:rPr/>
      </w:pPr>
      <w:r>
        <w:rPr>
          <w:rFonts w:ascii="IRNazanin" w:hAnsi="IRNazanin" w:eastAsia="IRNazanin"/>
          <w:color w:val="111111"/>
          <w:sz w:val="28"/>
          <w:sz w:val="28"/>
          <w:szCs w:val="28"/>
          <w:rtl w:val="true"/>
          <w:lang w:bidi="fa-IR"/>
        </w:rPr>
        <w:t>به سفارش استاد امر به معروف و نهی از منکر پژوهشکده امربه معروف و نهی از منکر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79399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073_37404"/>
      <w:bookmarkStart w:id="8" w:name="pg5073_37404"/>
      <w:bookmarkEnd w:id="8"/>
    </w:p>
    <w:p>
      <w:pPr>
        <w:pStyle w:val="Heading2"/>
        <w:numPr>
          <w:ilvl w:val="1"/>
          <w:numId w:val="1"/>
        </w:numPr>
        <w:rPr/>
      </w:pPr>
      <w:bookmarkStart w:id="9" w:name="pg5073_37404"/>
      <w:bookmarkStart w:id="10" w:name="__RefHeading___Toc1079401_774463916"/>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ضرورت آن</w:t>
      </w:r>
    </w:p>
    <w:p>
      <w:pPr>
        <w:pStyle w:val="BookText"/>
        <w:rPr/>
      </w:pPr>
      <w:r>
        <w:rPr>
          <w:rFonts w:ascii="IRNazanin" w:hAnsi="IRNazanin" w:eastAsia="IRNazanin"/>
          <w:color w:val="111111"/>
          <w:sz w:val="28"/>
          <w:sz w:val="28"/>
          <w:szCs w:val="28"/>
          <w:rtl w:val="true"/>
          <w:lang w:bidi="fa-IR"/>
        </w:rPr>
        <w:t xml:space="preserve">تعریف ورزش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ضرورت ورزش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ورزش و سلامت بدن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نقش‌ورزش‌دراوقات‌فراغت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ورزش زیاد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ورزش و شادی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ورزش ارزشی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پرهیز از آثار منفی و رایج در</w:t>
      </w:r>
      <w:r>
        <w:rPr>
          <w:rFonts w:eastAsia="IRNazanin" w:cs="IRNazanin"/>
          <w:color w:val="111111"/>
          <w:sz w:val="28"/>
          <w:szCs w:val="28"/>
          <w:rtl w:val="true"/>
          <w:lang w:bidi="fa-IR"/>
        </w:rPr>
        <w:t>...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ورزش‌های مورد توصیه اسلام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شنا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محیط شنا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احکام شنا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شنا و روزه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تیراندازی و اسب‌دوانی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ورزش‌های غیرارزشی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و ورزش</w:t>
      </w:r>
    </w:p>
    <w:p>
      <w:pPr>
        <w:pStyle w:val="BookText"/>
        <w:rPr/>
      </w:pPr>
      <w:r>
        <w:rPr>
          <w:rFonts w:ascii="IRNazanin" w:hAnsi="IRNazanin" w:eastAsia="IRNazanin"/>
          <w:color w:val="111111"/>
          <w:sz w:val="28"/>
          <w:sz w:val="28"/>
          <w:szCs w:val="28"/>
          <w:rtl w:val="true"/>
          <w:lang w:bidi="fa-IR"/>
        </w:rPr>
        <w:t xml:space="preserve">اهمیت تربیت بدنی برای بانوان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مخالفان ورزش بانوان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موافقان ورزش بانوان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ورزش بانوان ازنظر اسلام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ورزش‌های رزمی بانوان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بانوان و نگاه نامحرمان</w:t>
      </w:r>
    </w:p>
    <w:p>
      <w:pPr>
        <w:pStyle w:val="BookText"/>
        <w:rPr/>
      </w:pPr>
      <w:r>
        <w:rPr>
          <w:rFonts w:ascii="IRNazanin" w:hAnsi="IRNazanin" w:eastAsia="IRNazanin"/>
          <w:color w:val="111111"/>
          <w:sz w:val="28"/>
          <w:sz w:val="28"/>
          <w:szCs w:val="28"/>
          <w:rtl w:val="true"/>
          <w:lang w:bidi="fa-IR"/>
        </w:rPr>
        <w:t xml:space="preserve">مکان ورزش بانوان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مقدار پوشش زن از نامحرم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ارتباط با نامحرم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تماشای ورزشکاران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برهنگی در ورزش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لباس ورزشکاران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و فیلم ورزشکاران</w:t>
      </w:r>
    </w:p>
    <w:p>
      <w:pPr>
        <w:pStyle w:val="BookText"/>
        <w:rPr/>
      </w:pPr>
      <w:r>
        <w:rPr>
          <w:rFonts w:ascii="IRNazanin" w:hAnsi="IRNazanin" w:eastAsia="IRNazanin"/>
          <w:color w:val="111111"/>
          <w:sz w:val="28"/>
          <w:sz w:val="28"/>
          <w:szCs w:val="28"/>
          <w:rtl w:val="true"/>
          <w:lang w:bidi="fa-IR"/>
        </w:rPr>
        <w:t xml:space="preserve">نگاه به عکس ورزشکاران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دیدن ورزش بانوان از تلوزیون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حقوق ورزشی</w:t>
      </w:r>
    </w:p>
    <w:p>
      <w:pPr>
        <w:pStyle w:val="BookText"/>
        <w:rPr/>
      </w:pPr>
      <w:r>
        <w:rPr>
          <w:rFonts w:ascii="IRNazanin" w:hAnsi="IRNazanin" w:eastAsia="IRNazanin"/>
          <w:color w:val="111111"/>
          <w:sz w:val="28"/>
          <w:sz w:val="28"/>
          <w:szCs w:val="28"/>
          <w:rtl w:val="true"/>
          <w:lang w:bidi="fa-IR"/>
        </w:rPr>
        <w:t xml:space="preserve">انگیزه ورزش‌کاران </w:t>
      </w:r>
      <w:r>
        <w:rPr>
          <w:rFonts w:eastAsia="IRNazanin" w:cs="IRNazanin"/>
          <w:color w:val="111111"/>
          <w:sz w:val="28"/>
          <w:szCs w:val="28"/>
          <w:rtl w:val="true"/>
          <w:lang w:bidi="fa-IR"/>
        </w:rPr>
        <w:t>.........................................</w:t>
      </w:r>
      <w:r>
        <w:rPr>
          <w:rFonts w:eastAsia="IRNazanin" w:cs="IRNazanin"/>
          <w:color w:val="111111"/>
          <w:sz w:val="28"/>
          <w:szCs w:val="28"/>
          <w:lang w:bidi="fa-IR"/>
        </w:rPr>
        <w:t>45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نکات اخلاقی و انضباطی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حفظ حرمت دیگران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دوپینگ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عوارض اجتماعی دوپینگ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چرا باید دوپینگ را ممنوع کرد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ورزشی</w:t>
      </w:r>
    </w:p>
    <w:p>
      <w:pPr>
        <w:pStyle w:val="BookText"/>
        <w:rPr/>
      </w:pPr>
      <w:r>
        <w:rPr>
          <w:rFonts w:ascii="IRNazanin" w:hAnsi="IRNazanin" w:eastAsia="IRNazanin"/>
          <w:color w:val="111111"/>
          <w:sz w:val="28"/>
          <w:sz w:val="28"/>
          <w:szCs w:val="28"/>
          <w:rtl w:val="true"/>
          <w:lang w:bidi="fa-IR"/>
        </w:rPr>
        <w:t xml:space="preserve">ورزش و وقت نماز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ورزش و روزه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آهنگ‌های ورزشی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عاریه‌کردن وسائل ورزشی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اشیاء پیدا شده در ورزشگاه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اشیاء جا مانده در ورزشگاه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شرطبندی در ورزش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احکام شرطبندی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ورزشی</w:t>
      </w:r>
    </w:p>
    <w:p>
      <w:pPr>
        <w:pStyle w:val="BookText"/>
        <w:rPr/>
      </w:pPr>
      <w:r>
        <w:rPr>
          <w:rFonts w:ascii="IRNazanin" w:hAnsi="IRNazanin" w:eastAsia="IRNazanin"/>
          <w:color w:val="111111"/>
          <w:sz w:val="28"/>
          <w:sz w:val="28"/>
          <w:szCs w:val="28"/>
          <w:rtl w:val="true"/>
          <w:lang w:bidi="fa-IR"/>
        </w:rPr>
        <w:t xml:space="preserve">آداب سفر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نماز و روزه در سفرهای ورزشی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سفرهای خارجی و ورزش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مربیان، ورزشکاران و تماشاچیان</w:t>
      </w:r>
    </w:p>
    <w:p>
      <w:pPr>
        <w:pStyle w:val="BookText"/>
        <w:rPr/>
      </w:pPr>
      <w:r>
        <w:rPr>
          <w:rFonts w:ascii="IRNazanin" w:hAnsi="IRNazanin" w:eastAsia="IRNazanin"/>
          <w:color w:val="111111"/>
          <w:sz w:val="28"/>
          <w:sz w:val="28"/>
          <w:szCs w:val="28"/>
          <w:rtl w:val="true"/>
          <w:lang w:bidi="fa-IR"/>
        </w:rPr>
        <w:t xml:space="preserve">وظایف داوران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صحبتی با مربیان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وظایف ورزشکاران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وظایف تماشاچیان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مسائل انضباطی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ورزش و ایمنی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سیاسی، اجتماعی ورزش</w:t>
      </w:r>
    </w:p>
    <w:p>
      <w:pPr>
        <w:pStyle w:val="BookText"/>
        <w:rPr/>
      </w:pPr>
      <w:r>
        <w:rPr>
          <w:rFonts w:ascii="IRNazanin" w:hAnsi="IRNazanin" w:eastAsia="IRNazanin"/>
          <w:color w:val="111111"/>
          <w:sz w:val="28"/>
          <w:sz w:val="28"/>
          <w:szCs w:val="28"/>
          <w:rtl w:val="true"/>
          <w:lang w:bidi="fa-IR"/>
        </w:rPr>
        <w:t xml:space="preserve">استفاده سیاسی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ورزش استعماری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ورزش وسیله‌ای برای کسب درآمد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شغل و ورزش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مسائل قضائی ورزش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ورزش‌درمانی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معلولین و ورزش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احکام ورزش معلولین </w:t>
      </w:r>
      <w:r>
        <w:rPr>
          <w:rFonts w:eastAsia="IRNazanin" w:cs="IRNazanin"/>
          <w:color w:val="111111"/>
          <w:sz w:val="28"/>
          <w:szCs w:val="28"/>
          <w:rtl w:val="true"/>
          <w:lang w:bidi="fa-IR"/>
        </w:rPr>
        <w:t>....................................</w:t>
      </w:r>
      <w:r>
        <w:rPr>
          <w:rFonts w:eastAsia="IRNazanin" w:cs="IRNazanin"/>
          <w:color w:val="111111"/>
          <w:sz w:val="28"/>
          <w:szCs w:val="28"/>
          <w:lang w:bidi="fa-IR"/>
        </w:rPr>
        <w:t>79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می‌دانید؟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12" w:name="pg5073_37406"/>
    </w:p>
    <w:p>
      <w:pPr>
        <w:pStyle w:val="Heading2"/>
        <w:numPr>
          <w:ilvl w:val="1"/>
          <w:numId w:val="1"/>
        </w:numPr>
        <w:rPr/>
      </w:pPr>
      <w:bookmarkStart w:id="13" w:name="__RefHeading___Toc1079403_774463916"/>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از نظر اسلام، همان‌گونه که دین راهنمای اندیشه، اخلاق و عبادات است، راهنمای انتخاب شغل و بایدها و نبایدها در قلمرو تولید، توزیع، مصرف، مدیریت و اقتصاد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مختلف، صدها حکم واجب و مستحب و شرایط حقوقی و اخلاقی دارد که دانستن آن در سلامت روابط اجتماعی و تکامل اخلاقی و معنوی انسان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صدها حرام و مکروه دارد که انجام آن فضای زندگی جمعی و اسلامی را آلوده می‌سازد و ابهام آن دلهره و تردید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احکام ویژه هر صنف برای دست‌اندرکاران آن ضروری و برای مراجعان به آن مشاغل نیاز قطعی و برای اهل مطالعه، دانش اجتماعی و دینی مفید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پژوهشی فقه و زندگی، که با سفارش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باقرالعلوم‌علیه‌السلام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نظارت علمی حجج‌اسلام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فلاح‌زاده و محمود مهدی‌پور شکل گرفته، پاسخی است به نیازهای بشر در همه عرصه‌های زندگی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مجموعه حاضر نقطه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چگونگی تأمین معیشت حلال را به مسلمانان و صاحبان مشاغل گوناگون می‌آموزد و فقه را از تئوری به‌عمل نزدیک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پیش‌رو دارید دوازدهمین شماره از مجموعه فقه و زندگی است که موازین یک ورزش سالم و سازنده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برای تکمیل این مجموعه همچنان از حمایت‌های فکری و مالی ستاد احیای امر به معروف و نهی از منکر بهره‌مند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هرگونه نقد و نظر تجربی و علمی خود را جهت تکمیل این مجموعه با ما درمیان بگذارید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ولی التوفیق</w:t>
      </w:r>
    </w:p>
    <w:p>
      <w:pPr>
        <w:pStyle w:val="BookText"/>
        <w:rPr/>
      </w:pPr>
      <w:r>
        <w:rPr>
          <w:rFonts w:ascii="IRNazanin" w:hAnsi="IRNazanin" w:eastAsia="IRNazanin"/>
          <w:color w:val="111111"/>
          <w:sz w:val="28"/>
          <w:sz w:val="28"/>
          <w:szCs w:val="28"/>
          <w:rtl w:val="true"/>
          <w:lang w:bidi="fa-IR"/>
        </w:rPr>
        <w:t>پژوهشکده امر به معروف</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خیایان سمیه، کوچه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37734430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InfoAl-Adl.ir</w:t>
      </w:r>
      <w:r>
        <w:rPr>
          <w:rFonts w:eastAsia="Times New Roman" w:cs="Times New Roman" w:ascii="Times New Roman" w:hAnsi="Times New Roman"/>
          <w:color w:val="111111"/>
          <w:sz w:val="28"/>
          <w:szCs w:val="28"/>
          <w:rtl w:val="true"/>
          <w:lang w:val="en-US" w:bidi="en-US"/>
        </w:rPr>
        <w:t xml:space="preserve"> </w:t>
      </w:r>
      <w:bookmarkStart w:id="15" w:name="pg5073_37408"/>
    </w:p>
    <w:p>
      <w:pPr>
        <w:pStyle w:val="Heading2"/>
        <w:numPr>
          <w:ilvl w:val="1"/>
          <w:numId w:val="1"/>
        </w:numPr>
        <w:rPr/>
      </w:pPr>
      <w:bookmarkStart w:id="16" w:name="__RefHeading___Toc1079405_774463916"/>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به‌عنوان پیشگفتار آغاز این نوشته، مقاله محقق ارجمند استاد جواد محدّثی را می‌آوریم که تحت عنوان ورزش‌های ارزشی و ارزش‌های ورزشی نگاشته‌اند و پیشتر توسط ستاد احیاء امر به معروف و نهی از منکر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ورزش هم، ورزش‌های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آتش غیرت و دود همّتی هم هست، در آن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باستانی‌کارهای ما، ریشه‌دارند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زبانشان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کباده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سینه می‌کشند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 زورخانه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نظرشان خیلی رفیع‌تر از سکوهای افتخار و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رشته‌کوه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دلشان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دشوار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 طولانی دنیا تا آخرت، به‌شدّت نیازمند دو استقامتیم، و بدون آن، از رُقَبا عقب می‌مانیم و از فینال، محروم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گاهی حرفه‌ای‌ترین بندبازان هم نمی‌توانند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داوران، آماده تشویق،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شده‌اند و سوت‌ها و هشدارهای نجات‌غریق، نتوانسته آنها را به‌خود آورد،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مشت‌زنان، چرا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نمی‌زنند؟</w:t>
      </w:r>
    </w:p>
    <w:p>
      <w:pPr>
        <w:pStyle w:val="BookText"/>
        <w:rPr/>
      </w:pPr>
      <w:r>
        <w:rPr>
          <w:rFonts w:ascii="IRNazanin" w:hAnsi="IRNazanin" w:eastAsia="IRNazanin"/>
          <w:color w:val="111111"/>
          <w:sz w:val="28"/>
          <w:sz w:val="28"/>
          <w:szCs w:val="28"/>
          <w:rtl w:val="true"/>
          <w:lang w:bidi="fa-IR"/>
        </w:rPr>
        <w:t xml:space="preserve">کوهنوردان، چرا به فکر فتح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p>
    <w:p>
      <w:pPr>
        <w:pStyle w:val="BookText"/>
        <w:rPr/>
      </w:pPr>
      <w:r>
        <w:rPr>
          <w:rFonts w:ascii="IRNazanin" w:hAnsi="IRNazanin" w:eastAsia="IRNazanin"/>
          <w:color w:val="111111"/>
          <w:sz w:val="28"/>
          <w:sz w:val="28"/>
          <w:szCs w:val="28"/>
          <w:rtl w:val="true"/>
          <w:lang w:bidi="fa-IR"/>
        </w:rPr>
        <w:t xml:space="preserve">کشتی‌گیران، چرا نَفْس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نمی‌کنند؟</w:t>
      </w:r>
    </w:p>
    <w:p>
      <w:pPr>
        <w:pStyle w:val="BookText"/>
        <w:rPr/>
      </w:pPr>
      <w:r>
        <w:rPr>
          <w:rFonts w:ascii="IRNazanin" w:hAnsi="IRNazanin" w:eastAsia="IRNazanin"/>
          <w:color w:val="111111"/>
          <w:sz w:val="28"/>
          <w:sz w:val="28"/>
          <w:szCs w:val="28"/>
          <w:rtl w:val="true"/>
          <w:lang w:bidi="fa-IR"/>
        </w:rPr>
        <w:t xml:space="preserve">چرا برای تمرین، به باشگاه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نمی‌روند؟</w:t>
      </w:r>
    </w:p>
    <w:p>
      <w:pPr>
        <w:pStyle w:val="BookText"/>
        <w:rPr/>
      </w:pPr>
      <w:r>
        <w:rPr>
          <w:rFonts w:ascii="IRNazanin" w:hAnsi="IRNazanin" w:eastAsia="IRNazanin"/>
          <w:color w:val="111111"/>
          <w:sz w:val="28"/>
          <w:sz w:val="28"/>
          <w:szCs w:val="28"/>
          <w:rtl w:val="true"/>
          <w:lang w:bidi="fa-IR"/>
        </w:rPr>
        <w:t xml:space="preserve">چرا برای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نمی‌پردازند؟</w:t>
      </w:r>
    </w:p>
    <w:p>
      <w:pPr>
        <w:pStyle w:val="BookText"/>
        <w:rPr/>
      </w:pPr>
      <w:r>
        <w:rPr>
          <w:rFonts w:ascii="IRNazanin" w:hAnsi="IRNazanin" w:eastAsia="IRNazanin"/>
          <w:color w:val="111111"/>
          <w:sz w:val="28"/>
          <w:sz w:val="28"/>
          <w:szCs w:val="28"/>
          <w:rtl w:val="true"/>
          <w:lang w:bidi="fa-IR"/>
        </w:rPr>
        <w:t xml:space="preserve">چرا در کنار بدن‌سازی،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صرف نمی‌کنند؟</w:t>
      </w:r>
    </w:p>
    <w:p>
      <w:pPr>
        <w:pStyle w:val="BookText"/>
        <w:rPr/>
      </w:pPr>
      <w:r>
        <w:rPr>
          <w:rFonts w:ascii="IRNazanin" w:hAnsi="IRNazanin" w:eastAsia="IRNazanin"/>
          <w:color w:val="111111"/>
          <w:sz w:val="28"/>
          <w:sz w:val="28"/>
          <w:szCs w:val="28"/>
          <w:rtl w:val="true"/>
          <w:lang w:bidi="fa-IR"/>
        </w:rPr>
        <w:t>شناگران، اگر بتوانند طول و عرض عمر شصت، هفتادساله را با موفقیّت طی کنند، لایق جایزه‌اند، چرا که خیلی از دوندگان، هرگز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خیلی از وزنه‌برداران،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نمی‌توانند بردارند و بسیاری از صاحبان عضلات و بازوهای پرتوان، 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نیستند و اسیر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مدال شرف، بالاتر از مدال طلا و نقره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صحنه زندگی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ماهواره‌های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آسمانیان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 در قیامت، برای داوری نهایی و اهدای جوایز، پَخشِ مجدّد خواهد 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دست‌یافتن به‌عنوان قهرمانی در این مسابقات، واقعاً دشوار است و دوپینگ‌کنندگان هم، با مرگ، همیشه از دور رقابت‌ها و صحنه امتیازات، حذف و بیرون رانده می‌شوند و بعداً چه حسرت‌ها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چیست؟</w:t>
      </w:r>
    </w:p>
    <w:p>
      <w:pPr>
        <w:pStyle w:val="BookText"/>
        <w:rPr/>
      </w:pPr>
      <w:r>
        <w:rPr>
          <w:rFonts w:ascii="IRNazanin" w:hAnsi="IRNazanin" w:eastAsia="IRNazanin"/>
          <w:color w:val="111111"/>
          <w:sz w:val="28"/>
          <w:sz w:val="28"/>
          <w:szCs w:val="28"/>
          <w:rtl w:val="true"/>
          <w:lang w:bidi="fa-IR"/>
        </w:rPr>
        <w:t xml:space="preserve">عُمرِمان، مثل میدان مسابقه است و فرصت‌های بسیاری را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آبشارزن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 فرصت‌ها را خراب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 به ما پاس ندهند، حق دارند؟</w:t>
      </w:r>
    </w:p>
    <w:p>
      <w:pPr>
        <w:pStyle w:val="BookText"/>
        <w:rPr/>
      </w:pPr>
      <w:r>
        <w:rPr>
          <w:rFonts w:ascii="IRNazanin" w:hAnsi="IRNazanin" w:eastAsia="IRNazanin"/>
          <w:color w:val="111111"/>
          <w:sz w:val="28"/>
          <w:sz w:val="28"/>
          <w:szCs w:val="28"/>
          <w:rtl w:val="true"/>
          <w:lang w:bidi="fa-IR"/>
        </w:rPr>
        <w:t xml:space="preserve">برخی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کردنشان، از میدان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بعضی هم از مرحله مقدماتی، به مرحله نهایی راه‌می‌یابند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واقعاً بازیچه است، ولی زندگی، بازی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در ابدیّتی است که آن‌سوی دیوارِ مرگ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هم،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امتیازات چه کسی بیشتر باشد و عنوان قهرمانیِ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به‌قول یکی از دوستان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فاتح،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کسی نشان نمی‌دهد و پیوسته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مخفی می‌کند و در برابر اشک یتیمی به‌راحتی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هم قهرمانان میدان اخلاص اندکند، نیز آمیختن قهرمانی به عاطفه هم کمیاب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میدان و راه زندگی در حرکتند، امّا مگر هرکس می‌رود، می‌رسد؟ مگر هرکس می‌دود، می‌برد؟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ای‌بَسا رونده و دونده‌ای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پیش‌می‌تازد و عاقبت هم خویش را می‌بازد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شرمندگی دارد، مدال‌گرفتن پیشکش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برنده واقعی کیست؟ و باخت اصلی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بگذشت زمان، دست به کاری نزدی</w:t>
      </w:r>
    </w:p>
    <w:p>
      <w:pPr>
        <w:pStyle w:val="BookText"/>
        <w:rPr/>
      </w:pPr>
      <w:r>
        <w:rPr>
          <w:rFonts w:ascii="IRNazanin" w:hAnsi="IRNazanin" w:eastAsia="IRNazanin"/>
          <w:color w:val="111111"/>
          <w:sz w:val="28"/>
          <w:sz w:val="28"/>
          <w:szCs w:val="28"/>
          <w:rtl w:val="true"/>
          <w:lang w:bidi="fa-IR"/>
        </w:rPr>
        <w:t>بر گردن لحظه‌ها مهاری نزدی</w:t>
      </w:r>
    </w:p>
    <w:p>
      <w:pPr>
        <w:pStyle w:val="BookText"/>
        <w:rPr/>
      </w:pPr>
      <w:r>
        <w:rPr>
          <w:rFonts w:ascii="IRNazanin" w:hAnsi="IRNazanin" w:eastAsia="IRNazanin"/>
          <w:color w:val="111111"/>
          <w:sz w:val="28"/>
          <w:sz w:val="28"/>
          <w:szCs w:val="28"/>
          <w:rtl w:val="true"/>
          <w:lang w:bidi="fa-IR"/>
        </w:rPr>
        <w:t xml:space="preserve">صد توپ زدی، تمام را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آبشاری نزدی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 محدثی </w:t>
      </w:r>
      <w:bookmarkStart w:id="18" w:name="pg5073_37412"/>
    </w:p>
    <w:p>
      <w:pPr>
        <w:pStyle w:val="Heading2"/>
        <w:numPr>
          <w:ilvl w:val="1"/>
          <w:numId w:val="1"/>
        </w:numPr>
        <w:rPr/>
      </w:pPr>
      <w:bookmarkStart w:id="19" w:name="__RefHeading___Toc1079407_774463916"/>
      <w:bookmarkStart w:id="20" w:name="_Toc6"/>
      <w:bookmarkEnd w:id="18"/>
      <w:bookmarkEnd w:id="19"/>
      <w:r>
        <w:rPr>
          <w:rtl w:val="true"/>
        </w:rPr>
        <w:t>فصل اوّل</w:t>
      </w:r>
      <w:r>
        <w:rPr>
          <w:rtl w:val="true"/>
        </w:rPr>
        <w:t xml:space="preserve">: </w:t>
      </w:r>
      <w:r>
        <w:rPr>
          <w:rtl w:val="true"/>
        </w:rPr>
        <w:t>ورزش و ضرورت آن</w:t>
      </w:r>
      <w:bookmarkEnd w:id="20"/>
    </w:p>
    <w:p>
      <w:pPr>
        <w:pStyle w:val="Heading3"/>
        <w:numPr>
          <w:ilvl w:val="2"/>
          <w:numId w:val="1"/>
        </w:numPr>
        <w:rPr/>
      </w:pPr>
      <w:bookmarkStart w:id="21" w:name="__RefHeading___Toc1079409_774463916"/>
      <w:bookmarkStart w:id="22" w:name="_Toc7"/>
      <w:bookmarkEnd w:id="21"/>
      <w:r>
        <w:rPr>
          <w:rtl w:val="true"/>
        </w:rPr>
        <w:t>تعریف ورزش</w:t>
      </w:r>
      <w:bookmarkEnd w:id="22"/>
    </w:p>
    <w:p>
      <w:pPr>
        <w:pStyle w:val="BookText"/>
        <w:rPr/>
      </w:pPr>
      <w:r>
        <w:rPr>
          <w:rFonts w:ascii="IRNazanin" w:hAnsi="IRNazanin" w:eastAsia="IRNazanin"/>
          <w:color w:val="111111"/>
          <w:sz w:val="28"/>
          <w:sz w:val="28"/>
          <w:szCs w:val="28"/>
          <w:rtl w:val="true"/>
          <w:lang w:bidi="fa-IR"/>
        </w:rPr>
        <w:t>در تعریف ورزش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مرتب تمرین‌های بدنی به‌منظور تکمیل قوای جسمی و روحی،</w:t>
      </w:r>
      <w:r>
        <w:rPr>
          <w:rStyle w:val="FootnoteAnchor"/>
          <w:rtl w:val="true"/>
        </w:rPr>
        <w:footnoteReference w:id="2"/>
      </w:r>
      <w:r>
        <w:rPr>
          <w:rFonts w:ascii="IRNazanin" w:hAnsi="IRNazanin" w:eastAsia="IRNazanin"/>
          <w:color w:val="111111"/>
          <w:sz w:val="28"/>
          <w:sz w:val="28"/>
          <w:szCs w:val="28"/>
          <w:rtl w:val="true"/>
          <w:lang w:bidi="fa-IR"/>
        </w:rPr>
        <w:t>که به آن تربیت بدنی نیز گفته می‌شود و تربیت بدنی، شبکه‌ای</w:t>
      </w:r>
    </w:p>
    <w:p>
      <w:pPr>
        <w:pStyle w:val="BookText"/>
        <w:rPr/>
      </w:pPr>
      <w:r>
        <w:rPr>
          <w:rFonts w:ascii="IRNazanin" w:hAnsi="IRNazanin" w:eastAsia="IRNazanin"/>
          <w:color w:val="111111"/>
          <w:sz w:val="28"/>
          <w:sz w:val="28"/>
          <w:szCs w:val="28"/>
          <w:rtl w:val="true"/>
          <w:lang w:bidi="fa-IR"/>
        </w:rPr>
        <w:t>وسیع و متشکل از مجموعه حرکات مشخص و منظّم است که تحت قاعده‌ای خاص صورت می‌گیرد، و منظور از آن تأمین آمادگی جسمانی لازم برای فعالیت‌های روزانه و حفظ شادابی و طراوت افراد است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3" w:name="__RefHeading___Toc1079411_774463916"/>
      <w:bookmarkStart w:id="24" w:name="_Toc8"/>
      <w:bookmarkEnd w:id="23"/>
      <w:r>
        <w:rPr>
          <w:rtl w:val="true"/>
        </w:rPr>
        <w:t>ضرورت ورزش</w:t>
      </w:r>
      <w:bookmarkEnd w:id="2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در تمام جوامع به‌ویژه در جوامع توسعه‌یافته و روبه توسعه، به‌عنوان ضرورتی غیرقابل انکار مورد پذیرش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بسیاری از افراد که در طول روز، ساعت‌ها به یک کار بی‌تحرک و یا </w:t>
      </w:r>
    </w:p>
    <w:p>
      <w:pPr>
        <w:pStyle w:val="BookText"/>
        <w:rPr/>
      </w:pPr>
      <w:r>
        <w:rPr>
          <w:rFonts w:ascii="IRNazanin" w:hAnsi="IRNazanin" w:eastAsia="IRNazanin"/>
          <w:color w:val="111111"/>
          <w:sz w:val="28"/>
          <w:sz w:val="28"/>
          <w:szCs w:val="28"/>
          <w:rtl w:val="true"/>
          <w:lang w:bidi="fa-IR"/>
        </w:rPr>
        <w:t>کم‌تحرک و کسل‌کننده اشتغال دارند و همواره در معرض آلودگی‌های خاصّ زندگی صنعتی و فراصنعتی هستند، آمادگی و سلامت جسمانی، توان مقاومت در برابر بیماری‌ها و حفظ شادابی و نشاط، از مهمترین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افرادی یک برنامه ورزشی منظّم، ضروری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این بالاتر امروزه تقریباً در تمام کشورها، برخی از اقسام ورزش به‌عنوان یک حرفه و شغل، و برای عدّه‌ای نیز هنر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تربیت بدنی و ورزش، پاسخی است به یکی از نیازهای بشرِ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ورزش برای سلامت بدن ضرورت دارد، ولی زیاده‌روی در آن نیز روانیست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اصلاً سراغ ورزش نمی‌روند و گاهی اظهار مخالفت دارند و گروهی نیز عمده وقت خود را صرف ورزش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فقط منحصر در چند عمل و حرکت بخصوص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کار جسمی، یکی از بهترین ورزش‌هاست، چون ورزش وسیله است، نه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ورزش از دیدگاه اسلام نه‌تنها امری مباح و جایز شمرده شده بلکه در برخی موارد، ضروری است؛ هرچند این کار و هر عمل دیگری هرگز نباید همراه با کارِ حرام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ورزش‌هایی که امروز موجود است مسلمانان می‌توانند بازی کنند یا نه؟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ورزش‌هایی که مایه قدرت جسمی یا روحی مسلمین می‌شود، نه‌تنها جایز است بلکه در مواردی لازم است</w:t>
      </w:r>
      <w:r>
        <w:rPr>
          <w:rFonts w:eastAsia="IRNazanin" w:cs="IRNazanin"/>
          <w:color w:val="111111"/>
          <w:sz w:val="28"/>
          <w:szCs w:val="28"/>
          <w:rtl w:val="true"/>
          <w:lang w:bidi="fa-IR"/>
        </w:rPr>
        <w:t xml:space="preserve">. </w:t>
      </w:r>
      <w:r>
        <w:rPr>
          <w:rStyle w:val="FootnoteAnchor"/>
          <w:rtl w:val="true"/>
        </w:rPr>
        <w:footnoteReference w:id="5"/>
      </w:r>
      <w:bookmarkStart w:id="25" w:name="pg5073_37414"/>
    </w:p>
    <w:p>
      <w:pPr>
        <w:pStyle w:val="Heading3"/>
        <w:numPr>
          <w:ilvl w:val="2"/>
          <w:numId w:val="1"/>
        </w:numPr>
        <w:rPr/>
      </w:pPr>
      <w:bookmarkStart w:id="26" w:name="__RefHeading___Toc1079413_774463916"/>
      <w:bookmarkStart w:id="27" w:name="_Toc9"/>
      <w:bookmarkEnd w:id="25"/>
      <w:bookmarkEnd w:id="26"/>
      <w:r>
        <w:rPr>
          <w:rtl w:val="true"/>
        </w:rPr>
        <w:t>ورزش و سلامت بدن</w:t>
      </w:r>
      <w:bookmarkEnd w:id="27"/>
    </w:p>
    <w:p>
      <w:pPr>
        <w:pStyle w:val="BookText"/>
        <w:rPr/>
      </w:pPr>
      <w:r>
        <w:rPr>
          <w:rFonts w:ascii="IRNazanin" w:hAnsi="IRNazanin" w:eastAsia="IRNazanin"/>
          <w:color w:val="111111"/>
          <w:sz w:val="28"/>
          <w:sz w:val="28"/>
          <w:szCs w:val="28"/>
          <w:rtl w:val="true"/>
          <w:lang w:bidi="fa-IR"/>
        </w:rPr>
        <w:t>در همه دنیا، یکی از مهمترین اهداف ورزش را کسب سلامت جسم و تحریک و قدرت آن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خمینی‌قدس سره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مسلک جِدّی است، هزل در آن نیست، لغو در آن نیست، سهو در آن نیست، بازی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بازیی که اسلام اجازه داده تیراندازی است، اسب‌سواری، مسابقه در اسب‌سواری، مسابقه در تیراندازی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جنگ است؛ حتی آن را رهان قرار داده‌اند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در آنها شرطبندی هم کرد و بردوباخت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اندازه که ورزش برای حفظ یا تأمین سلامت بدن پسندیده است و به آن سفارش شده، اگر از این اهداف عاری باشد مذموم و ناپسند است، چراکه در این صورت مصداق لهو و لعب پیدا کرده و حرام است</w:t>
      </w:r>
      <w:r>
        <w:rPr>
          <w:rFonts w:eastAsia="IRNazanin" w:cs="IRNazanin"/>
          <w:color w:val="111111"/>
          <w:sz w:val="28"/>
          <w:szCs w:val="28"/>
          <w:rtl w:val="true"/>
          <w:lang w:bidi="fa-IR"/>
        </w:rPr>
        <w:t>.</w:t>
      </w:r>
    </w:p>
    <w:p>
      <w:pPr>
        <w:pStyle w:val="Heading3"/>
        <w:numPr>
          <w:ilvl w:val="2"/>
          <w:numId w:val="1"/>
        </w:numPr>
        <w:rPr/>
      </w:pPr>
      <w:bookmarkStart w:id="28" w:name="__RefHeading___Toc1079415_774463916"/>
      <w:bookmarkStart w:id="29" w:name="_Toc10"/>
      <w:bookmarkEnd w:id="28"/>
      <w:r>
        <w:rPr>
          <w:rtl w:val="true"/>
        </w:rPr>
        <w:t>نقش ورزش در گذران اوقات فراغت</w:t>
      </w:r>
      <w:bookmarkEnd w:id="29"/>
    </w:p>
    <w:p>
      <w:pPr>
        <w:pStyle w:val="BookText"/>
        <w:rPr/>
      </w:pPr>
      <w:r>
        <w:rPr>
          <w:rFonts w:ascii="IRNazanin" w:hAnsi="IRNazanin" w:eastAsia="IRNazanin"/>
          <w:color w:val="111111"/>
          <w:sz w:val="28"/>
          <w:sz w:val="28"/>
          <w:szCs w:val="28"/>
          <w:rtl w:val="true"/>
          <w:lang w:bidi="fa-IR"/>
        </w:rPr>
        <w:t>فراغت را می‌توان شمشیر دولبه‌ای دانست که ممکن است به دو نتیجه کاملاً متفاوت منتهی شود، یا شخصیت فرد را در مسیر کمال شکوفا کند و یا برعکس، موجب فساد و تخریب فرد و جامعه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کسانی که به کار و فعالیت جسمانی و بدنی در طول روز و ایّام کاری اشتغال دارند، بهترین وسیله برای پرکردن اوقات فراغت، مطالعه روزنامه و مجلّه و کتاب‌های مفید است، ولی کسانی که در طول روز به کارهای فکری اشتغال دارند، یا تَحَرُّکِ بدنیِ زیاد ندارند و پیاده‌روی </w:t>
      </w:r>
      <w:bookmarkStart w:id="30" w:name="pg5073_37415"/>
    </w:p>
    <w:p>
      <w:pPr>
        <w:pStyle w:val="BookText"/>
        <w:rPr/>
      </w:pPr>
      <w:bookmarkEnd w:id="30"/>
      <w:r>
        <w:rPr>
          <w:rFonts w:ascii="IRNazanin" w:hAnsi="IRNazanin" w:eastAsia="IRNazanin"/>
          <w:color w:val="111111"/>
          <w:sz w:val="28"/>
          <w:sz w:val="28"/>
          <w:szCs w:val="28"/>
          <w:rtl w:val="true"/>
          <w:lang w:bidi="fa-IR"/>
        </w:rPr>
        <w:t>نمی‌کنند ورزش‌های سالم یکی از بهترین برنامه‌های اوقات فراغت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 دی‌باتلر</w:t>
      </w:r>
      <w:r>
        <w:rPr>
          <w:rStyle w:val="FootnoteAnchor"/>
          <w:rtl w:val="true"/>
        </w:rPr>
        <w:footnoteReference w:id="7"/>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تفریحات سالم و بازی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تفریحات سالم و ورزش، در گذراندن اوقات فراغت نقش سازنده‌ای در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و ورزش در اوقات فراغت کودکان و نوجوانان بیان نوعی حالت‌های روانی و عاطفی است</w:t>
      </w:r>
      <w:r>
        <w:rPr>
          <w:rFonts w:eastAsia="IRNazanin" w:cs="IRNazanin"/>
          <w:color w:val="111111"/>
          <w:sz w:val="28"/>
          <w:szCs w:val="28"/>
          <w:rtl w:val="true"/>
          <w:lang w:bidi="fa-IR"/>
        </w:rPr>
        <w:t>.</w:t>
      </w:r>
    </w:p>
    <w:p>
      <w:pPr>
        <w:pStyle w:val="Heading3"/>
        <w:numPr>
          <w:ilvl w:val="2"/>
          <w:numId w:val="1"/>
        </w:numPr>
        <w:rPr/>
      </w:pPr>
      <w:bookmarkStart w:id="31" w:name="__RefHeading___Toc1079417_774463916"/>
      <w:bookmarkStart w:id="32" w:name="_Toc11"/>
      <w:bookmarkEnd w:id="31"/>
      <w:r>
        <w:rPr>
          <w:rtl w:val="true"/>
        </w:rPr>
        <w:t>ورزش زیاد</w:t>
      </w:r>
      <w:bookmarkEnd w:id="32"/>
    </w:p>
    <w:p>
      <w:pPr>
        <w:pStyle w:val="BookText"/>
        <w:rPr/>
      </w:pPr>
      <w:r>
        <w:rPr>
          <w:rFonts w:ascii="IRNazanin" w:hAnsi="IRNazanin" w:eastAsia="IRNazanin"/>
          <w:color w:val="111111"/>
          <w:sz w:val="28"/>
          <w:sz w:val="28"/>
          <w:szCs w:val="28"/>
          <w:rtl w:val="true"/>
          <w:lang w:bidi="fa-IR"/>
        </w:rPr>
        <w:t xml:space="preserve">علی بن سهل بن ابی‌طبری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مهارتی در ورزش داشته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ورزش‌ها و حرکات بدنی از حدِّ خودش تجاوز نماید، موجب جمع‌شدن مواد زاید بدن در زیر پوست می‌شود و سپس همین فضولات جمع شده در زیر پوست، باعث ترکیدن پوست و پدیدآمدن جراحت و زخم می‌گردد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ورزش زیاد باعث می‌شود که ورزشکار دائماً احساس خستگی کند و به بی‌خوابی بیفتد و باعث ناراحتی‌های عضوی شود</w:t>
      </w:r>
      <w:r>
        <w:rPr>
          <w:rFonts w:eastAsia="IRNazanin" w:cs="IRNazanin"/>
          <w:color w:val="111111"/>
          <w:sz w:val="28"/>
          <w:szCs w:val="28"/>
          <w:rtl w:val="true"/>
          <w:lang w:bidi="fa-IR"/>
        </w:rPr>
        <w:t>.</w:t>
      </w:r>
    </w:p>
    <w:p>
      <w:pPr>
        <w:pStyle w:val="Heading3"/>
        <w:numPr>
          <w:ilvl w:val="2"/>
          <w:numId w:val="1"/>
        </w:numPr>
        <w:rPr/>
      </w:pPr>
      <w:bookmarkStart w:id="33" w:name="__RefHeading___Toc1079419_774463916"/>
      <w:bookmarkStart w:id="34" w:name="_Toc12"/>
      <w:bookmarkEnd w:id="33"/>
      <w:r>
        <w:rPr>
          <w:rtl w:val="true"/>
        </w:rPr>
        <w:t>ورزش و شادی</w:t>
      </w:r>
      <w:bookmarkEnd w:id="34"/>
    </w:p>
    <w:p>
      <w:pPr>
        <w:pStyle w:val="BookText"/>
        <w:rPr/>
      </w:pPr>
      <w:r>
        <w:rPr>
          <w:rFonts w:ascii="IRNazanin" w:hAnsi="IRNazanin" w:eastAsia="IRNazanin"/>
          <w:color w:val="111111"/>
          <w:sz w:val="28"/>
          <w:sz w:val="28"/>
          <w:szCs w:val="28"/>
          <w:rtl w:val="true"/>
          <w:lang w:bidi="fa-IR"/>
        </w:rPr>
        <w:t>جسم و جان ارتباطی دوسویه و مستقیم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روانِ آدمی قوی و توانمند باشد، اندوه و ناراحتیِ جسم را زدوده، آن را توسنی بادپا می‌سازد و هرگاه نشاطِ جسمی وجود نداشته باشد، دراثر تلاش و تکاپو راه‌های خمودی و افسردگی روح، محو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گفته‌اند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سالم در بدن سالم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رسول‌اکرم‌صلی الله وعلیه وآله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 و العبو فانّی اکره اَنْ یُری فی دینکم غلظة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ورزش و بازی کنید و تفریح داشته باشید، همانا من خوش ندارم که در دین شما خستگی و بی‌نشاطی دیده شود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در سخنی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پسر در خردسالی و نوجوانی بازیگوش و پرجنب‌وجوش باشد، تا در بزرگی خویشتن‌دار و صبور و مقاوم گردد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امیرمؤمنان علی‌علیه‌السلام که بسیاری از پهلوانان و قهرمانان او را در ورزیدگی و پهلوانی مقتدای خود می‌دانند در رازونیاز خود با خدا چنین آرزویی را مطرح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 عَلی خِدْمَتِکَ جَوارِحی وَاشْدُدْ عَلی الْعَزیمَةِ جَوانِحی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پروردگارا اندام مرا در راه خدمت به خودت قوی گردان و دلم را برای عزیمت به سویت محکم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قابل‌توجه این است که حضرت، قوّت و توانمندیِ جسمی را هدف نمی‌داند، بلکه خواستار آن است که وسیله‌ای باشد تا بهتر بتواند در خدمت خالقِ یکتا قرار گیرد و به خلق خدا خدمت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عزیز و ژرف‌اندیشمان حضرت امام خمینی‌قدس سره نیز 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قدیم ورزشکاران ایران به یاد خدا و علی‌علیه‌السلام بوده‌اند و این رازِ برجستگی‌های آنان بوده است</w:t>
      </w:r>
      <w:r>
        <w:rPr>
          <w:rFonts w:eastAsia="IRNazanin" w:cs="IRNazanin"/>
          <w:color w:val="111111"/>
          <w:sz w:val="28"/>
          <w:szCs w:val="28"/>
          <w:rtl w:val="true"/>
          <w:lang w:bidi="fa-IR"/>
        </w:rPr>
        <w:t xml:space="preserve">.... </w:t>
      </w:r>
      <w:bookmarkStart w:id="35" w:name="pg5073_37417"/>
    </w:p>
    <w:p>
      <w:pPr>
        <w:pStyle w:val="BookText"/>
        <w:rPr/>
      </w:pPr>
      <w:bookmarkEnd w:id="35"/>
      <w:r>
        <w:rPr>
          <w:rFonts w:ascii="IRNazanin" w:hAnsi="IRNazanin" w:eastAsia="IRNazanin"/>
          <w:color w:val="111111"/>
          <w:sz w:val="28"/>
          <w:sz w:val="28"/>
          <w:szCs w:val="28"/>
          <w:rtl w:val="true"/>
          <w:lang w:bidi="fa-IR"/>
        </w:rPr>
        <w:t>ورزشکاران به همان صورتی که ورزشِ جسمی دارند، ورزشِ روحی هم داشته باشند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هرکس در زندگی برنامه داشته باشد استفاده شایان از وقت و عمر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بکوشید اوقات شبانه‌روزتان به چهار بخش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مخصوص عبادت و رازونیاز با پروردگار، ساعتی برای تأمین امور زندگی، بخشی مخصوص معاشرت با دوستان مورد اعتمادی که عیب‌هایتان را به شما بازگویند و در دوستی خالص باشند، ساعاتی را هم به استراحت و بهره‌مندی از تفریحات سالم و لذّت‌های مشروع بگذرانید؛ که استفاده مطلوب از این قسمت، شما را بر انجام آن سه بخش دیگر توانا می‌کند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36" w:name="__RefHeading___Toc1079421_774463916"/>
      <w:bookmarkStart w:id="37" w:name="_Toc13"/>
      <w:bookmarkEnd w:id="36"/>
      <w:r>
        <w:rPr>
          <w:rtl w:val="true"/>
        </w:rPr>
        <w:t>ورزش ارزشی</w:t>
      </w:r>
      <w:bookmarkEnd w:id="37"/>
    </w:p>
    <w:p>
      <w:pPr>
        <w:pStyle w:val="BookText"/>
        <w:rPr/>
      </w:pPr>
      <w:r>
        <w:rPr>
          <w:rFonts w:ascii="IRNazanin" w:hAnsi="IRNazanin" w:eastAsia="IRNazanin"/>
          <w:color w:val="111111"/>
          <w:sz w:val="28"/>
          <w:sz w:val="28"/>
          <w:szCs w:val="28"/>
          <w:rtl w:val="true"/>
          <w:lang w:bidi="fa-IR"/>
        </w:rPr>
        <w:t>در معارف اسلامی، کسب سلامت و قدرت جسمی مطلوب است، امّا کسب ارزش‌های اخلاقی و تسلّط بر نفس بالاتر از آن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وعلیه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قوی‌ترین شما کسی است که به‌هنگام خشم بر خویشتن مسلّط شود</w:t>
      </w:r>
      <w:r>
        <w:rPr>
          <w:rFonts w:eastAsia="IRNazanin" w:cs="IRNazanin"/>
          <w:color w:val="111111"/>
          <w:sz w:val="28"/>
          <w:szCs w:val="28"/>
          <w:rtl w:val="true"/>
          <w:lang w:bidi="fa-IR"/>
        </w:rPr>
        <w:t>.»</w:t>
      </w:r>
      <w:r>
        <w:rPr>
          <w:rStyle w:val="FootnoteAnchor"/>
          <w:rtl w:val="true"/>
        </w:rPr>
        <w:footnoteReference w:id="1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ورزش باستانیِ ایران، آمیخته با اخلاق و معارف اسلامی بوده و در آن، تنها به تقویت جسم توجّه نشده، بلکه تعالی و پرورش روح و فکر ورزشکار نیز مدِّنظر ورزشکاران و متولیان امور ورزشی بوده است</w:t>
      </w:r>
      <w:r>
        <w:rPr>
          <w:rFonts w:eastAsia="IRNazanin" w:cs="IRNazanin"/>
          <w:color w:val="111111"/>
          <w:sz w:val="28"/>
          <w:szCs w:val="28"/>
          <w:rtl w:val="true"/>
          <w:lang w:bidi="fa-IR"/>
        </w:rPr>
        <w:t xml:space="preserve">. </w:t>
      </w:r>
      <w:bookmarkStart w:id="38" w:name="pg5073_37418"/>
    </w:p>
    <w:p>
      <w:pPr>
        <w:pStyle w:val="BookText"/>
        <w:rPr/>
      </w:pPr>
      <w:bookmarkEnd w:id="38"/>
      <w:r>
        <w:rPr>
          <w:rFonts w:ascii="IRNazanin" w:hAnsi="IRNazanin" w:eastAsia="IRNazanin"/>
          <w:color w:val="111111"/>
          <w:sz w:val="28"/>
          <w:sz w:val="28"/>
          <w:szCs w:val="28"/>
          <w:rtl w:val="true"/>
          <w:lang w:bidi="fa-IR"/>
        </w:rPr>
        <w:t>سایر ورزش‌ها را نیز می‌توان با نام خدا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پیشکسوت را نگه‌داشت؛ در تشویق‌ها صلوات فرستاد یا تکبیر گفت؛ در خوشحالی‌ها سجده شکر به‌جاآورد؛ نسبت به وطن، جوانمردی و تعهّد داشت؛ وقت بازی را با ساعات شرعی و ایّام برگزاری مناسبت‌های مذهبی تنظیم نمود؛ از بلندگوها، تماشاچیان را به ابراز احساسات ملی و انقلابی تشویق کرد و از هیجانات کاذب و اختلاف‌افکن پرهیز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به‌روی لباس ورزشکاران به‌جای کلمات بیهوده یا تبلیغ کالاهای شرکت‌های سرمایه‌داران، جملات آموزنده نوشت</w:t>
      </w:r>
      <w:r>
        <w:rPr>
          <w:rFonts w:eastAsia="IRNazanin" w:cs="IRNazanin"/>
          <w:color w:val="111111"/>
          <w:sz w:val="28"/>
          <w:szCs w:val="28"/>
          <w:rtl w:val="true"/>
          <w:lang w:bidi="fa-IR"/>
        </w:rPr>
        <w:t>.</w:t>
      </w:r>
    </w:p>
    <w:p>
      <w:pPr>
        <w:pStyle w:val="Heading3"/>
        <w:numPr>
          <w:ilvl w:val="2"/>
          <w:numId w:val="1"/>
        </w:numPr>
        <w:rPr/>
      </w:pPr>
      <w:bookmarkStart w:id="39" w:name="__RefHeading___Toc1079423_774463916"/>
      <w:bookmarkStart w:id="40" w:name="_Toc14"/>
      <w:bookmarkEnd w:id="39"/>
      <w:r>
        <w:rPr>
          <w:rtl w:val="true"/>
        </w:rPr>
        <w:t>پرهیز از آثار منفی و رایج در ورزش</w:t>
      </w:r>
      <w:bookmarkEnd w:id="40"/>
    </w:p>
    <w:p>
      <w:pPr>
        <w:pStyle w:val="BookText"/>
        <w:rPr/>
      </w:pPr>
      <w:r>
        <w:rPr>
          <w:rFonts w:ascii="IRNazanin" w:hAnsi="IRNazanin" w:eastAsia="IRNazanin"/>
          <w:color w:val="111111"/>
          <w:sz w:val="28"/>
          <w:sz w:val="28"/>
          <w:szCs w:val="28"/>
          <w:rtl w:val="true"/>
          <w:lang w:bidi="fa-IR"/>
        </w:rPr>
        <w:t>ورزش می‌تواند آثار مفید و زیبایی داشته باشد و گاهی می‌تواند آثار زیانباری نیز به‌دنبال داشته باشد، ورزش نباید جامعه را از مسائل اساسی دور کند، یا حجابی بر نابسامانی‌های اجتماعی و ابزاری برای غفلت‌آفرینی از مسائل اصلی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نباید جوانان را از تحصیل و فن‌آوری دور کند و آنان را به سمت لهو و لعب سوق دهد، شکست و پیروزی‌های ورزشی نباید موج‌های کاذب در جامعه ایجاد کند، قهرمانانِ ورزشی نباید بیش از حد بزرگ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از دانشمندان و فرهیختگان و پرهیزکاران کشور نیز معروفتر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محرومان و مستضعفان نباید صرف امور غیرضروری و گاه بی‌فایده ورزشی یا تفریح و خوشگذرانیِ ورزشکاران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کار و یا تماشاچی و یا هردو، نباید مورد بهره‌برداری اقتصادی سرمایه‌داران یا بهره‌برداریِ سیاسی جناح‌ها و گروه‌ها قرار گیرند</w:t>
      </w:r>
      <w:r>
        <w:rPr>
          <w:rFonts w:eastAsia="IRNazanin" w:cs="IRNazanin"/>
          <w:color w:val="111111"/>
          <w:sz w:val="28"/>
          <w:szCs w:val="28"/>
          <w:rtl w:val="true"/>
          <w:lang w:bidi="fa-IR"/>
        </w:rPr>
        <w:t xml:space="preserve">. </w:t>
      </w:r>
      <w:bookmarkStart w:id="41" w:name="pg5073_37419"/>
    </w:p>
    <w:p>
      <w:pPr>
        <w:pStyle w:val="BookText"/>
        <w:rPr/>
      </w:pPr>
      <w:bookmarkEnd w:id="41"/>
      <w:r>
        <w:rPr>
          <w:rFonts w:ascii="IRNazanin" w:hAnsi="IRNazanin" w:eastAsia="IRNazanin"/>
          <w:color w:val="111111"/>
          <w:sz w:val="28"/>
          <w:sz w:val="28"/>
          <w:szCs w:val="28"/>
          <w:rtl w:val="true"/>
          <w:lang w:bidi="fa-IR"/>
        </w:rPr>
        <w:t>بنابراین، ورزشی که سبب دشمنی شود و روحیه انسانی را به روحیه حیوانی تبدیل کند و ورزشکار یا تماشاچی را مورد سوءاستفاده قرار دهد و مردم را از مسائل اسلامی جامعه و دردهای آن دور کند مخرّب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تأسف است که سنگر مدرسه و دانشگاه و کارگاه و اداره، برای مسابقات فوتبال تعطیل و نیمه‌تعطیل شود و در اثر هیجانات کاذب، گروهی از جوانان، در پارک و خیابان به رقص و پایکوبی بپردازند</w:t>
      </w:r>
      <w:r>
        <w:rPr>
          <w:rFonts w:eastAsia="IRNazanin" w:cs="IRNazanin"/>
          <w:color w:val="111111"/>
          <w:sz w:val="28"/>
          <w:szCs w:val="28"/>
          <w:rtl w:val="true"/>
          <w:lang w:bidi="fa-IR"/>
        </w:rPr>
        <w:t>.</w:t>
      </w:r>
    </w:p>
    <w:p>
      <w:pPr>
        <w:pStyle w:val="Heading3"/>
        <w:numPr>
          <w:ilvl w:val="2"/>
          <w:numId w:val="1"/>
        </w:numPr>
        <w:rPr/>
      </w:pPr>
      <w:bookmarkStart w:id="42" w:name="__RefHeading___Toc1079425_774463916"/>
      <w:bookmarkStart w:id="43" w:name="_Toc15"/>
      <w:bookmarkEnd w:id="42"/>
      <w:r>
        <w:rPr>
          <w:rtl w:val="true"/>
        </w:rPr>
        <w:t>ورزش‌های مورد توصیه اسلام</w:t>
      </w:r>
      <w:bookmarkEnd w:id="43"/>
    </w:p>
    <w:p>
      <w:pPr>
        <w:pStyle w:val="Heading4"/>
        <w:numPr>
          <w:ilvl w:val="3"/>
          <w:numId w:val="1"/>
        </w:numPr>
        <w:rPr/>
      </w:pPr>
      <w:bookmarkStart w:id="44" w:name="__RefHeading___Toc1079427_774463916"/>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اسلام نه‌تنها با ورزش مخالفتی ندارد بلکه بر انجام برخی ورزش‌ها تأکید کرده است؛ حتّی شرطبندی و برد و باخت را در برخی از آنها مثل ورزش‌های شنا، تیراندازی و اسب‌دوانی مجاز دانسته است</w:t>
      </w:r>
      <w:r>
        <w:rPr>
          <w:rFonts w:eastAsia="IRNazanin" w:cs="IRNazanin"/>
          <w:color w:val="111111"/>
          <w:sz w:val="28"/>
          <w:szCs w:val="28"/>
          <w:rtl w:val="true"/>
          <w:lang w:bidi="fa-IR"/>
        </w:rPr>
        <w:t>.</w:t>
      </w:r>
    </w:p>
    <w:p>
      <w:pPr>
        <w:pStyle w:val="Heading4"/>
        <w:numPr>
          <w:ilvl w:val="3"/>
          <w:numId w:val="1"/>
        </w:numPr>
        <w:rPr/>
      </w:pPr>
      <w:bookmarkStart w:id="46" w:name="__RefHeading___Toc1079429_774463916"/>
      <w:bookmarkStart w:id="47" w:name="_Toc17"/>
      <w:bookmarkEnd w:id="46"/>
      <w:r>
        <w:rPr>
          <w:rtl w:val="true"/>
        </w:rPr>
        <w:t>شنا</w:t>
      </w:r>
      <w:bookmarkEnd w:id="47"/>
    </w:p>
    <w:p>
      <w:pPr>
        <w:pStyle w:val="BookText"/>
        <w:rPr/>
      </w:pPr>
      <w:r>
        <w:rPr>
          <w:rFonts w:ascii="IRNazanin" w:hAnsi="IRNazanin" w:eastAsia="IRNazanin"/>
          <w:color w:val="111111"/>
          <w:sz w:val="28"/>
          <w:sz w:val="28"/>
          <w:szCs w:val="28"/>
          <w:rtl w:val="true"/>
          <w:lang w:bidi="fa-IR"/>
        </w:rPr>
        <w:t>شنا یکی از محبوب‌ترین ورزش‌ها، در بین اقشار مختلف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شنا می‌کند، نه‌تنها از این طریق احساس راحتی و نشاط می‌کند بلکه در اثر شناکردن، قابلیت‌های جسمانی خود را ازقبیل استقامت دستگاه گردش خون و تنفس، قدرت، سرعت و انعطاف‌پذیری مفاصلِ شانه و مچ را افزایش می‌دهد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پیامبراکرم‌صلی الله وعلیه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سرگرمی مؤمن شناکردن 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شنا لازم است به چند مطلب اشاره شود</w:t>
      </w:r>
      <w:r>
        <w:rPr>
          <w:rFonts w:eastAsia="IRNazanin" w:cs="IRNazanin"/>
          <w:color w:val="111111"/>
          <w:sz w:val="28"/>
          <w:szCs w:val="28"/>
          <w:rtl w:val="true"/>
          <w:lang w:bidi="fa-IR"/>
        </w:rPr>
        <w:t xml:space="preserve">. </w:t>
      </w:r>
      <w:bookmarkStart w:id="48" w:name="pg5073_37420"/>
    </w:p>
    <w:p>
      <w:pPr>
        <w:pStyle w:val="BookText"/>
        <w:rPr/>
      </w:pPr>
      <w:bookmarkEnd w:id="4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آب</w:t>
      </w:r>
    </w:p>
    <w:p>
      <w:pPr>
        <w:pStyle w:val="BookText"/>
        <w:rPr/>
      </w:pPr>
      <w:r>
        <w:rPr>
          <w:rFonts w:ascii="IRNazanin" w:hAnsi="IRNazanin" w:eastAsia="IRNazanin"/>
          <w:color w:val="111111"/>
          <w:sz w:val="28"/>
          <w:sz w:val="28"/>
          <w:szCs w:val="28"/>
          <w:rtl w:val="true"/>
          <w:lang w:bidi="fa-IR"/>
        </w:rPr>
        <w:t>باید بهداشت و نظافت آب استخرها رعایت شود تا عاری از هرگونه آلودگی و میکروب باشد چون اگر بهداشتِ آب رعایت نشود، خود منبع میکروب و بیماری‌های مختلف، به‌خصوص بیماری پوستی می‌شود لذا لازم است آب استخرها هم گندزدایی شود و هم ضدعفونی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شنا به‌خاطر بهداشت آب از لوازم آرایشی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زائد بدن برطرف شود که خود مرکزی برای جمع‌شدن میکروب و ایجاد بیماری‌ها و انتقال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بیماری مسری دارد موظّف است در جاهای عمومی شنا نکند که باعث بیمارشدن دیگران، شود</w:t>
      </w:r>
      <w:r>
        <w:rPr>
          <w:rFonts w:eastAsia="IRNazanin" w:cs="IRNazanin"/>
          <w:color w:val="111111"/>
          <w:sz w:val="28"/>
          <w:szCs w:val="28"/>
          <w:rtl w:val="true"/>
          <w:lang w:bidi="fa-IR"/>
        </w:rPr>
        <w:t>.</w:t>
      </w:r>
    </w:p>
    <w:p>
      <w:pPr>
        <w:pStyle w:val="Heading4"/>
        <w:numPr>
          <w:ilvl w:val="3"/>
          <w:numId w:val="1"/>
        </w:numPr>
        <w:rPr/>
      </w:pPr>
      <w:bookmarkStart w:id="49" w:name="__RefHeading___Toc1079431_774463916"/>
      <w:bookmarkStart w:id="50" w:name="_Toc18"/>
      <w:bookmarkEnd w:id="49"/>
      <w:r>
        <w:rPr>
          <w:rtl w:val="true"/>
        </w:rPr>
        <w:t>محیط شنا</w:t>
      </w:r>
      <w:bookmarkEnd w:id="50"/>
    </w:p>
    <w:p>
      <w:pPr>
        <w:pStyle w:val="BookText"/>
        <w:rPr/>
      </w:pPr>
      <w:r>
        <w:rPr>
          <w:rFonts w:ascii="IRNazanin" w:hAnsi="IRNazanin" w:eastAsia="IRNazanin"/>
          <w:color w:val="111111"/>
          <w:sz w:val="28"/>
          <w:sz w:val="28"/>
          <w:szCs w:val="28"/>
          <w:rtl w:val="true"/>
          <w:lang w:bidi="fa-IR"/>
        </w:rPr>
        <w:t>محوّطه‌ای که در آنجا برای شنا آماده می‌شوند باید عاری از هرگونه آلودگی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محوّطه باید جوری باشد که خانم‌ها با آسایش‌خاطر به ورزش و شنا بپردازند، نامحرمی در آنجا رفت‌وآمد نکند و در جاهایی که استخرِ باز است سایر موازین شرعی در مورد پوشش خانم‌ها رعایت شود که از جاهای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ساختمان‌های بلند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معرض دید نباشد، یا محل آمدوشد وسائل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هواپیما، چرخ‌بال، تلی‌کابین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Heading4"/>
        <w:numPr>
          <w:ilvl w:val="3"/>
          <w:numId w:val="1"/>
        </w:numPr>
        <w:rPr/>
      </w:pPr>
      <w:bookmarkStart w:id="51" w:name="__RefHeading___Toc1079433_774463916"/>
      <w:bookmarkStart w:id="52" w:name="_Toc19"/>
      <w:bookmarkEnd w:id="51"/>
      <w:r>
        <w:rPr>
          <w:rtl w:val="true"/>
        </w:rPr>
        <w:t>احکام شنا</w:t>
      </w:r>
      <w:bookmarkEnd w:id="5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شناکردن، در آب مصرفی مردم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آب‌انبارها، سدها، برخی از چشمه‌ها، رودخانه‌ها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w:t>
      </w:r>
      <w:bookmarkStart w:id="53" w:name="pg5073_37421"/>
    </w:p>
    <w:p>
      <w:pPr>
        <w:pStyle w:val="BookText"/>
        <w:rPr/>
      </w:pPr>
      <w:bookmarkEnd w:id="5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آلودگی مضرّ آب باشد یا مالک دارد و او راضی نیست، جایز نیست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حیض آیا می‌شود در استخر شنا کرد، ازجهت آلوده‌شدن آب، حکم شرعی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آلودگیِ مضرّ آب باشد یا مالک دارد و او راضی نیست، جایز نیست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دوش که بعد از شنا، دوشی گرفته می‌شود که کلر استخر از بدن پاک شود، غسل چه صورت دارد؛ با توجّه به این که فقط اجازه می‌دهند یک دوش گرفته شود، نه بیشتر؟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ولی نباید بیش از مقدار مجاز آب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آموزش شنا که شخص چنگ می‌زند خود را نجات دهد، ضرررساندن به بدن مربی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سیاه و کبود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اضطرار تکلیفاً جایز است ولو وضعاً دیه خود را دارد</w:t>
      </w:r>
      <w:r>
        <w:rPr>
          <w:rFonts w:eastAsia="IRNazanin" w:cs="IRNazanin"/>
          <w:color w:val="111111"/>
          <w:sz w:val="28"/>
          <w:szCs w:val="28"/>
          <w:rtl w:val="true"/>
          <w:lang w:bidi="fa-IR"/>
        </w:rPr>
        <w:t xml:space="preserve">. </w:t>
      </w:r>
      <w:r>
        <w:rPr>
          <w:rStyle w:val="FootnoteAnchor"/>
          <w:rtl w:val="true"/>
        </w:rPr>
        <w:footnoteReference w:id="19"/>
      </w:r>
    </w:p>
    <w:p>
      <w:pPr>
        <w:pStyle w:val="Heading4"/>
        <w:numPr>
          <w:ilvl w:val="3"/>
          <w:numId w:val="1"/>
        </w:numPr>
        <w:rPr/>
      </w:pPr>
      <w:bookmarkStart w:id="54" w:name="__RefHeading___Toc1079435_774463916"/>
      <w:bookmarkStart w:id="55" w:name="_Toc20"/>
      <w:bookmarkEnd w:id="54"/>
      <w:r>
        <w:rPr>
          <w:rtl w:val="true"/>
        </w:rPr>
        <w:t>شنا و روزه</w:t>
      </w:r>
      <w:bookmarkEnd w:id="55"/>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عمداً تمام سر را در آب فروبرد اگرچه باقی بدنِ او از آب بیرون باشد، بنابر احتیاط واجب روزه‌اش را باید قضا کند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تمام سر را زیر آب ببرد ولی مقداری از موها بیرون بماند روزه باطل می‌شود</w:t>
      </w:r>
      <w:r>
        <w:rPr>
          <w:rFonts w:eastAsia="IRNazanin" w:cs="IRNazanin"/>
          <w:color w:val="111111"/>
          <w:sz w:val="28"/>
          <w:szCs w:val="28"/>
          <w:rtl w:val="true"/>
          <w:lang w:bidi="fa-IR"/>
        </w:rPr>
        <w:t>.</w:t>
      </w:r>
      <w:r>
        <w:rPr>
          <w:rStyle w:val="FootnoteAnchor"/>
          <w:rtl w:val="true"/>
        </w:rPr>
        <w:footnoteReference w:id="2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کند که روزه است و سر را در آب فروبرد، یا دیگری به‌زور سر او را در آب فروبرد؛ چنانچه در زیر آب یادش بیاید که روزه است، یا آن‌کس دست خود را بردارد، باید فوراً سر را بیرون آورد و چنانچه بیرون نیاورد، روزه‌اش باطل می‌شود</w:t>
      </w:r>
      <w:r>
        <w:rPr>
          <w:rFonts w:eastAsia="IRNazanin" w:cs="IRNazanin"/>
          <w:color w:val="111111"/>
          <w:sz w:val="28"/>
          <w:szCs w:val="28"/>
          <w:rtl w:val="true"/>
          <w:lang w:bidi="fa-IR"/>
        </w:rPr>
        <w:t>.</w:t>
      </w:r>
      <w:r>
        <w:rPr>
          <w:rStyle w:val="FootnoteAnchor"/>
          <w:rtl w:val="true"/>
        </w:rPr>
        <w:footnoteReference w:id="22"/>
      </w:r>
      <w:bookmarkStart w:id="56" w:name="pg5073_37422"/>
    </w:p>
    <w:p>
      <w:pPr>
        <w:pStyle w:val="BookText"/>
        <w:rPr/>
      </w:pPr>
      <w:bookmarkEnd w:id="56"/>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آن‌که کسی را از غرق‌شدن نجات دهد، سر را در آب فروبرد، اگرچه نجات‌دادن او واجب باشد، روزه‌اش باطل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بی‌اختیار در آب بیفتد و تمامِ سرِ او را آب بگیرد، یا فراموش کند که روزه است و سر در آب فرو برد روزه او باطل نمی‌شود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کسی که با پوشیدن لباس مخصوص در آب فرومی‌رود بدون این که بدنش مرطوب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لباس غواصان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به سرش چسبیده باشد، صحت روزه‌اش محل اشکال است و بنابر احتیاط واجب قضای روزه آن روز لازم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حال روزه کراهت دارد در آب بنشیند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ورزشی که سبب ضعف بدنی شود در حال روزه مکروه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تمرین یا مسابقه ورزشی نمی‌توان روزه‌خواری کرد؛ بلکه می‌توان به مسافرت رفت و برگشت</w:t>
      </w:r>
      <w:r>
        <w:rPr>
          <w:rFonts w:eastAsia="IRNazanin" w:cs="IRNazanin"/>
          <w:color w:val="111111"/>
          <w:sz w:val="28"/>
          <w:szCs w:val="28"/>
          <w:rtl w:val="true"/>
          <w:lang w:bidi="fa-IR"/>
        </w:rPr>
        <w:t>.</w:t>
      </w:r>
    </w:p>
    <w:p>
      <w:pPr>
        <w:pStyle w:val="Heading4"/>
        <w:numPr>
          <w:ilvl w:val="3"/>
          <w:numId w:val="1"/>
        </w:numPr>
        <w:rPr/>
      </w:pPr>
      <w:bookmarkStart w:id="57" w:name="__RefHeading___Toc1079437_774463916"/>
      <w:bookmarkStart w:id="58" w:name="_Toc21"/>
      <w:bookmarkEnd w:id="57"/>
      <w:r>
        <w:rPr>
          <w:rtl w:val="true"/>
        </w:rPr>
        <w:t>تیراندازی و اسب‌دوانی</w:t>
      </w:r>
      <w:bookmarkEnd w:id="5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تیراندازی و اسب‌دوانی ازجمله ورزش‌هایی است که مورد توجّه و توصیه اسلام قرار گرفته و چنانچه مسابقه همراه با برد و باخت نیز باشد </w:t>
      </w:r>
      <w:bookmarkStart w:id="59" w:name="pg5073_37423"/>
    </w:p>
    <w:p>
      <w:pPr>
        <w:pStyle w:val="BookText"/>
        <w:rPr/>
      </w:pPr>
      <w:bookmarkEnd w:id="59"/>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مسابقه اسب‌دوانی و تیراندازی باید شرایط ذیل مراعات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حیوان و نوع اسلحه باید مشخص شود، مثلاً با اسب عربی است یا غیر آن و اسلحه کمری است یا غیر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حیوان یا هر دو اسلحه از نظر ضعف و قوّت و سلامت مساوی باشند، یعنی یکی ضعیف و دیگری قوی، یکی سالم و دیگری معیوب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جایزه‌ای که قرار می‌دهند کاملاً مشخص باشد، یعنی باید آن را ببینند یا طوری آن را توصیف کنند که ابهام نداشته باشد، پس اگر بگویند هر کسی باخت یک وعده به دیگران غذا بدهد و نوع و قیمت غذا معلوم نباشد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تیراندازی ازنظر تعداد تیر، نشانه، محل رهاکردن تیر و مسافت تیراندازی و مسابقه ازنظر ابتدا و انتها برای هر دو طرف مشخص باشد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شرطبندی در مورد حیوانات بدین‌معنی که دو حیوان مسابقه دهند، مثلاً دو حیوان را به جان یکدیگر بیندازند و صاحب حیوانی که مغلوب می‌شود چیزی بپردازد، حرام است</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60" w:name="__RefHeading___Toc1079439_774463916"/>
      <w:bookmarkStart w:id="61" w:name="_Toc22"/>
      <w:bookmarkEnd w:id="60"/>
      <w:r>
        <w:rPr>
          <w:rtl w:val="true"/>
        </w:rPr>
        <w:t>ورزش‌های غیرارزشی</w:t>
      </w:r>
      <w:bookmarkEnd w:id="6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هر عملی که برخلاف حکم عقل و شرع نباشد اشکال ندارد و با این وصف اگر برای هدفی مقدس باشد، عملی شایسته و مستحب و </w:t>
      </w:r>
    </w:p>
    <w:p>
      <w:pPr>
        <w:pStyle w:val="BookText"/>
        <w:rPr/>
      </w:pPr>
      <w:r>
        <w:rPr>
          <w:rFonts w:ascii="IRNazanin" w:hAnsi="IRNazanin" w:eastAsia="IRNazanin"/>
          <w:color w:val="111111"/>
          <w:sz w:val="28"/>
          <w:sz w:val="28"/>
          <w:szCs w:val="28"/>
          <w:rtl w:val="true"/>
          <w:lang w:bidi="fa-IR"/>
        </w:rPr>
        <w:t>دارای ثواب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هرنوع ورزش و مسابقه‌ای که شرایط زیر را داشته باشد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سلامتی ورزشکار ضرری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ابزار قمار در آن استفاده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یا گروه برنده از بازنده چیزی دریافت نکند و درخواست کار یا خدمتی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بسیاری از مسابقه‌های علمی و آموزشی و ورزشی که امروزه در جهان برگزار می‌شود و شرایط فوق را داراست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ورزش و مسابقه جایزه برندگان را دولت یا مؤسسه و سازمان خاصّی بپردازد و از بازنده چیزی دریافت نشود اشکال ندارد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ورزش و مسابقه‌ای که با وسایل قمار، مانند پاسور و نرد انجام شود حرام است؛ هرچند بردوباختی در کار نباشد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و مسابقه‌ای که همراه با برد و باخت باشد، یعنی شرط شود که برنده از بازنده چیزی دریافت کند یا بازنده، کاری برای برنده انجام دهد، هرچند از ابزار قمار، استفاده نشود، حرام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شطرنج و هر چیزی که وسیله قمار بوده، اگر به‌طور کلّی از ابزار قماربودن خارج شده و حالت اوّلیه خود را ازدست داده است </w:t>
      </w:r>
    </w:p>
    <w:p>
      <w:pPr>
        <w:pStyle w:val="BookText"/>
        <w:rPr/>
      </w:pPr>
      <w:r>
        <w:rPr>
          <w:rFonts w:ascii="IRNazanin" w:hAnsi="IRNazanin" w:eastAsia="IRNazanin"/>
          <w:color w:val="111111"/>
          <w:sz w:val="28"/>
          <w:sz w:val="28"/>
          <w:szCs w:val="28"/>
          <w:rtl w:val="true"/>
          <w:lang w:bidi="fa-IR"/>
        </w:rPr>
        <w:t>و امروزه مثلاً به‌عنوان وسیله بازی فکری از آن استفاده می‌شود، بازی با آن، بدون بردوباخت، اشکال ندارد،</w:t>
      </w:r>
      <w:r>
        <w:rPr>
          <w:rStyle w:val="FootnoteAnchor"/>
          <w:rtl w:val="true"/>
        </w:rPr>
        <w:footnoteReference w:id="32"/>
      </w:r>
      <w:r>
        <w:rPr>
          <w:rFonts w:ascii="IRNazanin" w:hAnsi="IRNazanin" w:eastAsia="IRNazanin"/>
          <w:color w:val="111111"/>
          <w:sz w:val="28"/>
          <w:sz w:val="28"/>
          <w:szCs w:val="28"/>
          <w:rtl w:val="true"/>
          <w:lang w:bidi="fa-IR"/>
        </w:rPr>
        <w:t>ولی برای کسی که می‌داند هنوز جزو ابزار قمار است یا نمی‌داند حالت قبلی خود را ازدست داده یا نه جایز نیست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بردوباخت در مسابقه تیراندازی و اسب‌دوانی، اشکال ندارد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و مسابقه‌ای که سبب ضرررساندن به سلامتی و بدن افراد می‌شود، حرام است</w:t>
      </w:r>
      <w:r>
        <w:rPr>
          <w:rFonts w:eastAsia="IRNazanin" w:cs="IRNazanin"/>
          <w:color w:val="111111"/>
          <w:sz w:val="28"/>
          <w:szCs w:val="28"/>
          <w:rtl w:val="true"/>
          <w:lang w:bidi="fa-IR"/>
        </w:rPr>
        <w:t>.</w:t>
      </w:r>
      <w:r>
        <w:rPr>
          <w:rStyle w:val="FootnoteAnchor"/>
          <w:rtl w:val="true"/>
        </w:rPr>
        <w:footnoteReference w:id="35"/>
      </w:r>
      <w:bookmarkStart w:id="62" w:name="pg5073_37426"/>
    </w:p>
    <w:p>
      <w:pPr>
        <w:pStyle w:val="Heading2"/>
        <w:numPr>
          <w:ilvl w:val="1"/>
          <w:numId w:val="1"/>
        </w:numPr>
        <w:rPr/>
      </w:pPr>
      <w:bookmarkStart w:id="63" w:name="__RefHeading___Toc1079441_774463916"/>
      <w:bookmarkStart w:id="64" w:name="_Toc23"/>
      <w:bookmarkEnd w:id="62"/>
      <w:bookmarkEnd w:id="63"/>
      <w:r>
        <w:rPr>
          <w:rtl w:val="true"/>
        </w:rPr>
        <w:t>فصل دوم</w:t>
      </w:r>
      <w:r>
        <w:rPr>
          <w:rtl w:val="true"/>
        </w:rPr>
        <w:t xml:space="preserve">: </w:t>
      </w:r>
      <w:r>
        <w:rPr>
          <w:rtl w:val="true"/>
        </w:rPr>
        <w:t>بانوان و ورزش</w:t>
      </w:r>
      <w:bookmarkEnd w:id="64"/>
    </w:p>
    <w:p>
      <w:pPr>
        <w:pStyle w:val="Heading3"/>
        <w:numPr>
          <w:ilvl w:val="2"/>
          <w:numId w:val="1"/>
        </w:numPr>
        <w:rPr/>
      </w:pPr>
      <w:bookmarkStart w:id="65" w:name="__RefHeading___Toc1079443_774463916"/>
      <w:bookmarkStart w:id="66" w:name="_Toc24"/>
      <w:bookmarkEnd w:id="65"/>
      <w:r>
        <w:rPr>
          <w:rtl w:val="true"/>
        </w:rPr>
        <w:t>اهمیت تربیت بدنی برای بانوان</w:t>
      </w:r>
      <w:bookmarkEnd w:id="66"/>
    </w:p>
    <w:p>
      <w:pPr>
        <w:pStyle w:val="BookText"/>
        <w:rPr/>
      </w:pPr>
      <w:r>
        <w:rPr>
          <w:rFonts w:ascii="IRNazanin" w:hAnsi="IRNazanin" w:eastAsia="IRNazanin"/>
          <w:color w:val="111111"/>
          <w:sz w:val="28"/>
          <w:sz w:val="28"/>
          <w:szCs w:val="28"/>
          <w:rtl w:val="true"/>
          <w:lang w:bidi="fa-IR"/>
        </w:rPr>
        <w:t>ورزش، زن و مرد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مقاومت در برابر بیماری‌ها و حفظ سلامت و آمادگی بدن برای مردان لازم است این ضرورت برای زنان نیز وجود دارد، و اگر مرد برای انجام بهتر وظایف و به‌عهده گرفتن مسئولیت نیاز به جسمی سالم دارد، زن هم برای بهتر انجام‌دادن وظایف اجتماعی و خانوادگی نیاز به جسم سالم دارد</w:t>
      </w:r>
      <w:r>
        <w:rPr>
          <w:rFonts w:eastAsia="IRNazanin" w:cs="IRNazanin"/>
          <w:color w:val="111111"/>
          <w:sz w:val="28"/>
          <w:szCs w:val="28"/>
          <w:rtl w:val="true"/>
          <w:lang w:bidi="fa-IR"/>
        </w:rPr>
        <w:t>.</w:t>
      </w:r>
    </w:p>
    <w:p>
      <w:pPr>
        <w:pStyle w:val="Heading3"/>
        <w:numPr>
          <w:ilvl w:val="2"/>
          <w:numId w:val="1"/>
        </w:numPr>
        <w:rPr/>
      </w:pPr>
      <w:bookmarkStart w:id="67" w:name="__RefHeading___Toc1079445_774463916"/>
      <w:bookmarkStart w:id="68" w:name="_Toc25"/>
      <w:bookmarkEnd w:id="67"/>
      <w:r>
        <w:rPr>
          <w:rtl w:val="true"/>
        </w:rPr>
        <w:t>مخالفان ورزش بانوان</w:t>
      </w:r>
      <w:bookmarkEnd w:id="6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مخالف ورزش زن هستند و می‌گویند زن‌هایی که ورزش می‌کنند صفت زنانه خود را ازدست می‌دهند، به‌خصوص ورزش‌های سنگین مثل فوتبال، والیبال، بسکتبال، اسکی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زن دراثر ورزش لطافت خود را ازدست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دیلی‌میرور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انگلستان اعلام کرد ازنظر علمی ثابت شده که ورزش، دختران و زنان را بدترکیب و زشت </w:t>
      </w:r>
      <w:bookmarkStart w:id="69" w:name="pg5073_37427"/>
    </w:p>
    <w:p>
      <w:pPr>
        <w:pStyle w:val="BookText"/>
        <w:rPr/>
      </w:pPr>
      <w:bookmarkEnd w:id="69"/>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دخترانی که ورزش می‌کنند صدایشان کلفت و جثّه‌ای درشت و قوی مانند مردان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لودویک بروکوب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 ورزشی، در مسابقات المپیک مکزیک، وضعیت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ورزشکار را مورد بررسی قرار داد و مشاهده کرد نیمی از این دختران اندامی درشت شبیه مردان پیدا کرده‌اند</w:t>
      </w:r>
      <w:r>
        <w:rPr>
          <w:rFonts w:eastAsia="IRNazanin" w:cs="IRNazanin"/>
          <w:color w:val="111111"/>
          <w:sz w:val="28"/>
          <w:szCs w:val="28"/>
          <w:rtl w:val="true"/>
          <w:lang w:bidi="fa-IR"/>
        </w:rPr>
        <w:t>.</w:t>
      </w:r>
    </w:p>
    <w:p>
      <w:pPr>
        <w:pStyle w:val="Heading3"/>
        <w:numPr>
          <w:ilvl w:val="2"/>
          <w:numId w:val="1"/>
        </w:numPr>
        <w:rPr/>
      </w:pPr>
      <w:bookmarkStart w:id="70" w:name="__RefHeading___Toc1079447_774463916"/>
      <w:bookmarkStart w:id="71" w:name="_Toc26"/>
      <w:bookmarkEnd w:id="70"/>
      <w:r>
        <w:rPr>
          <w:rtl w:val="true"/>
        </w:rPr>
        <w:t>موافقان ورزش بانوان</w:t>
      </w:r>
      <w:bookmarkEnd w:id="71"/>
    </w:p>
    <w:p>
      <w:pPr>
        <w:pStyle w:val="BookText"/>
        <w:rPr/>
      </w:pPr>
      <w:r>
        <w:rPr>
          <w:rFonts w:ascii="IRNazanin" w:hAnsi="IRNazanin" w:eastAsia="IRNazanin"/>
          <w:color w:val="111111"/>
          <w:sz w:val="28"/>
          <w:sz w:val="28"/>
          <w:szCs w:val="28"/>
          <w:rtl w:val="true"/>
          <w:lang w:bidi="fa-IR"/>
        </w:rPr>
        <w:t>در مقابل برخی موافق ورزش بانوان هستند و می‌گویند تحقیقات نشان داده است که شروع عادت ماهانه در دختران و زنان ورزشکار، دیرتر از غیرورزشکار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تأخیر خود تأثیرات مثبتی برای دختران دربردارد، ازجمله این که رشد طبیعی اندام‌ها را بیش‌تر خواهد نمود</w:t>
      </w:r>
      <w:r>
        <w:rPr>
          <w:rFonts w:eastAsia="IRNazanin" w:cs="IRNazanin"/>
          <w:color w:val="111111"/>
          <w:sz w:val="28"/>
          <w:szCs w:val="28"/>
          <w:rtl w:val="true"/>
          <w:lang w:bidi="fa-IR"/>
        </w:rPr>
        <w:t>.</w:t>
      </w:r>
    </w:p>
    <w:p>
      <w:pPr>
        <w:pStyle w:val="Heading3"/>
        <w:numPr>
          <w:ilvl w:val="2"/>
          <w:numId w:val="1"/>
        </w:numPr>
        <w:rPr/>
      </w:pPr>
      <w:bookmarkStart w:id="72" w:name="__RefHeading___Toc1079449_774463916"/>
      <w:bookmarkStart w:id="73" w:name="_Toc27"/>
      <w:bookmarkEnd w:id="72"/>
      <w:r>
        <w:rPr>
          <w:rtl w:val="true"/>
        </w:rPr>
        <w:t>ورزش بانوان ازنظر اسلام</w:t>
      </w:r>
      <w:bookmarkEnd w:id="7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موافق هیچ‌کدام نمی‌باشد، بلکه نظریه متعادل و متناسب به کیفیت خلقت زن و نیاز فردی و اجتماعی و شأن و منزلت وی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زن از لطافت جسمی خاصی برخوردار است و به مقتضای زندگی خود باید همیشه طراوات و لطافت زنانه خود را حفظ کند، اگر ورزش هم می‌کند ورزشی باشد که با وضعیت جسمانی و روحیّات او سازگاری داشته باشد و جسم و روح او را آزرده نکند بلکه به او شادابی دهد و او را برای نقش مهم مادری و همسری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برای مردان، ورزشی که برای سلامت مضرّ باشد حرام و ممنوع است، </w:t>
      </w:r>
      <w:bookmarkStart w:id="74" w:name="pg5073_37428"/>
    </w:p>
    <w:p>
      <w:pPr>
        <w:pStyle w:val="BookText"/>
        <w:rPr/>
      </w:pPr>
      <w:bookmarkEnd w:id="74"/>
      <w:r>
        <w:rPr>
          <w:rFonts w:ascii="IRNazanin" w:hAnsi="IRNazanin" w:eastAsia="IRNazanin"/>
          <w:color w:val="111111"/>
          <w:sz w:val="28"/>
          <w:sz w:val="28"/>
          <w:szCs w:val="28"/>
          <w:rtl w:val="true"/>
          <w:lang w:bidi="fa-IR"/>
        </w:rPr>
        <w:t>برای بانوان نیز حرام است، افزون بر این، زن مسلمان دارای شأن و احترامی است که در ورزش نیز باید این احترام و شأن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دوچرخه‌سواری و دویدن در معابر عمومی با شأن زن مسلمان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محل‌های مخصوصی برای این‌گونه ورزش‌ها در نظر گرفته شود، و در معرض دید نامحرمان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این که گفته شده زنان می‌توانند سوار دوچرخه و موتورسیکلت شوند و چادر سیاه برای زنان کراهت دارد،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دوچرخه‌سواری و موتورسواری بانوان موجب جلب‌نظر مردان و معرض فتنه و به فساد کشیده‌شدن اجتماع است و منافی با عفت بانوان است، و لازم است ترک شود، چادر داخل در عنوان رداء است و رداء مشکی کراهت ندارد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دوچرخه‌سواری و موتورسواری خواهران با مانتو در سطح شهر ،با توجه به آثار سوء اجتماعی و اخلاقی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پیامدهای سویی که این‌گونه امور دارد، لازم است از آن پرهیز شود و به وسوسه‌هایی که این و آن می‌کنند توجه نکنید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حدیثی از امام معصوم‌علیه‌السلام 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بر اسب سوار نشوند، این کار موجب تهییج و فساد خواهد شد</w:t>
      </w:r>
      <w:r>
        <w:rPr>
          <w:rFonts w:eastAsia="IRNazanin" w:cs="IRNazanin"/>
          <w:color w:val="111111"/>
          <w:sz w:val="28"/>
          <w:szCs w:val="28"/>
          <w:rtl w:val="true"/>
          <w:lang w:bidi="fa-IR"/>
        </w:rPr>
        <w:t xml:space="preserve">. </w:t>
      </w:r>
      <w:r>
        <w:rPr>
          <w:rStyle w:val="FootnoteAnchor"/>
          <w:rtl w:val="true"/>
        </w:rPr>
        <w:footnoteReference w:id="38"/>
      </w:r>
    </w:p>
    <w:p>
      <w:pPr>
        <w:pStyle w:val="Heading3"/>
        <w:numPr>
          <w:ilvl w:val="2"/>
          <w:numId w:val="1"/>
        </w:numPr>
        <w:rPr/>
      </w:pPr>
      <w:bookmarkStart w:id="75" w:name="__RefHeading___Toc1079451_774463916"/>
      <w:bookmarkStart w:id="76" w:name="_Toc28"/>
      <w:bookmarkEnd w:id="75"/>
      <w:r>
        <w:rPr>
          <w:rtl w:val="true"/>
        </w:rPr>
        <w:t>ورزش‌های رزمی بانوان</w:t>
      </w:r>
      <w:bookmarkEnd w:id="7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ورزش‌هایی که اسلام به آنها اهمیّت داده و یا شرطبندی بر آن را جایز دانسته و از مصداق لهو خارج کرده، بدین‌جهت است که رزمی بوده و </w:t>
      </w:r>
    </w:p>
    <w:p>
      <w:pPr>
        <w:pStyle w:val="BookText"/>
        <w:rPr/>
      </w:pPr>
      <w:r>
        <w:rPr>
          <w:rFonts w:ascii="IRNazanin" w:hAnsi="IRNazanin" w:eastAsia="IRNazanin"/>
          <w:color w:val="111111"/>
          <w:sz w:val="28"/>
          <w:sz w:val="28"/>
          <w:szCs w:val="28"/>
          <w:rtl w:val="true"/>
          <w:lang w:bidi="fa-IR"/>
        </w:rPr>
        <w:t>توان رزمی مسلمین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ورزش‌ها عبارتند از سوارکاری، تیراندازی و شنا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قران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برابر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توانایی دارید، از نیرو و اسبان سواری آماده و مهیا سازید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ویژگی‌های جسمی و رزمی زنان عامل مهمّی است که باید هنگام بحث از توسعه رشته‌های ورزشی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ورزش‌های سنگینی که نیازمند توانایی بالای بدنی و استقامت و تحرّک فراوانند، هیچ تناسبی با جسم و روان زن، ندارند، و آثار نامطلوبی به‌جای می‌گذارند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بانوان می‌توانند در کلاس‌های اسلحه و تیراندازی با رعایت حجاب شرکت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وظایف شرعیه و عدم مفسده مانع ندارد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نبودن مربّی خواهر، آیا برای برادران جایز است با درنظر گرفتن لزوم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بیست میلیونی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خواهران آموزش نظامی دهند؟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نظامی برای خواهران مانع ندارد ولی اگر مربّی مرد است باید اجتناب شود</w:t>
      </w:r>
      <w:r>
        <w:rPr>
          <w:rFonts w:eastAsia="IRNazanin" w:cs="IRNazanin"/>
          <w:color w:val="111111"/>
          <w:sz w:val="28"/>
          <w:szCs w:val="28"/>
          <w:rtl w:val="true"/>
          <w:lang w:bidi="fa-IR"/>
        </w:rPr>
        <w:t>.</w:t>
      </w:r>
      <w:r>
        <w:rPr>
          <w:rStyle w:val="FootnoteAnchor"/>
          <w:rtl w:val="true"/>
        </w:rPr>
        <w:footnoteReference w:id="42"/>
      </w:r>
      <w:bookmarkStart w:id="77" w:name="pg5073_37430"/>
    </w:p>
    <w:p>
      <w:pPr>
        <w:pStyle w:val="Heading2"/>
        <w:numPr>
          <w:ilvl w:val="1"/>
          <w:numId w:val="1"/>
        </w:numPr>
        <w:rPr/>
      </w:pPr>
      <w:bookmarkStart w:id="78" w:name="__RefHeading___Toc1079453_774463916"/>
      <w:bookmarkStart w:id="79" w:name="_Toc29"/>
      <w:bookmarkEnd w:id="77"/>
      <w:bookmarkEnd w:id="78"/>
      <w:r>
        <w:rPr>
          <w:rtl w:val="true"/>
        </w:rPr>
        <w:t xml:space="preserve">فصل سوم </w:t>
      </w:r>
      <w:r>
        <w:rPr>
          <w:rtl w:val="true"/>
        </w:rPr>
        <w:t xml:space="preserve">: </w:t>
      </w:r>
      <w:r>
        <w:rPr>
          <w:rtl w:val="true"/>
        </w:rPr>
        <w:t>ورزش بانوان و نگاه نامحرمان</w:t>
      </w:r>
      <w:bookmarkEnd w:id="79"/>
    </w:p>
    <w:p>
      <w:pPr>
        <w:pStyle w:val="Heading3"/>
        <w:numPr>
          <w:ilvl w:val="2"/>
          <w:numId w:val="1"/>
        </w:numPr>
        <w:rPr/>
      </w:pPr>
      <w:bookmarkStart w:id="80" w:name="__RefHeading___Toc1079455_774463916"/>
      <w:bookmarkStart w:id="81" w:name="_Toc30"/>
      <w:bookmarkEnd w:id="80"/>
      <w:r>
        <w:rPr>
          <w:rtl w:val="true"/>
        </w:rPr>
        <w:t>مکان ورزش بانوان</w:t>
      </w:r>
      <w:bookmarkEnd w:id="8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 ورزش بانوان، اعم از شنا یا غیر آن، چه از نظر موقعیّت و چه ازنظر نقشه مهندسی و ساخت‌وساز و نمای داخلی باید به‌گونه‌ای باشد که شأن و منزلت زن مسلمان و نیز عفاف و حرمت حریم معنوی وی را محفوظ نماید تا تمام بانوان علاقه‌مند بتوانند با خاطری آسوده به ورزش دلخواه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نباید ازنظر دور داشت در مکان‌های ورزش مشترک در دو شیفت جداگانه آقایان و بانوان فعالیّت دارند، حساسیت این امور بیشتر است و دقّت و نظارت افزون‌تری می‌طلبد، تا جایی که تصاویر مورد استفاده بر سالن‌ها یا تابلوها یا زیر شیشه میزها و تراکت‌ها و دیوارنوشته‌ها در شأن هر گروه باشد و از تصاویر و نوشته‌های محرّک و مفسده‌برانگیز پرهیز شود</w:t>
      </w:r>
      <w:r>
        <w:rPr>
          <w:rFonts w:eastAsia="IRNazanin" w:cs="IRNazanin"/>
          <w:color w:val="111111"/>
          <w:sz w:val="28"/>
          <w:szCs w:val="28"/>
          <w:rtl w:val="true"/>
          <w:lang w:bidi="fa-IR"/>
        </w:rPr>
        <w:t xml:space="preserve">. </w:t>
      </w:r>
      <w:bookmarkStart w:id="82" w:name="pg5073_37431"/>
    </w:p>
    <w:p>
      <w:pPr>
        <w:pStyle w:val="Heading3"/>
        <w:numPr>
          <w:ilvl w:val="2"/>
          <w:numId w:val="1"/>
        </w:numPr>
        <w:rPr/>
      </w:pPr>
      <w:bookmarkStart w:id="83" w:name="__RefHeading___Toc1079457_774463916"/>
      <w:bookmarkStart w:id="84" w:name="_Toc31"/>
      <w:bookmarkEnd w:id="82"/>
      <w:bookmarkEnd w:id="83"/>
      <w:r>
        <w:rPr>
          <w:rtl w:val="true"/>
        </w:rPr>
        <w:t>مقدار پوشش زن از نامحرم</w:t>
      </w:r>
      <w:bookmarkEnd w:id="84"/>
    </w:p>
    <w:p>
      <w:pPr>
        <w:pStyle w:val="BookText"/>
        <w:rPr/>
      </w:pPr>
      <w:r>
        <w:rPr>
          <w:rFonts w:ascii="IRNazanin" w:hAnsi="IRNazanin" w:eastAsia="IRNazanin"/>
          <w:color w:val="111111"/>
          <w:sz w:val="28"/>
          <w:sz w:val="28"/>
          <w:szCs w:val="28"/>
          <w:rtl w:val="true"/>
          <w:lang w:bidi="fa-IR"/>
        </w:rPr>
        <w:t>چیزی که خواهران باید بدانند این است که نباید به بهانه ورزش و تربیت بدنی اندام و چهره آنها در معرض دید و تماشای نامحرمان قرار گیرد و ملعبه‌ای برای بهره‌گیری‌ها و چشم‌چرانی‌ها بشوند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اینجا به‌طور اجمالی درباره حجاب و ضرورت پوشش بانوان مسائلی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تمام بدن خود را از نامحرم بپوشاند، به‌جز دست‌ها تا مچ و صورت؛ به‌مقداری که در وضو شسته می‌شود و احتیاط مستحب است که مقدار بیشتری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و دست، آرایش و زینت داشته باشد پوشاندن لازم است</w:t>
      </w:r>
      <w:r>
        <w:rPr>
          <w:rFonts w:eastAsia="IRNazanin" w:cs="IRNazanin"/>
          <w:color w:val="111111"/>
          <w:sz w:val="28"/>
          <w:szCs w:val="28"/>
          <w:rtl w:val="true"/>
          <w:lang w:bidi="fa-IR"/>
        </w:rPr>
        <w:t>.</w:t>
      </w:r>
    </w:p>
    <w:p>
      <w:pPr>
        <w:pStyle w:val="Heading3"/>
        <w:numPr>
          <w:ilvl w:val="2"/>
          <w:numId w:val="1"/>
        </w:numPr>
        <w:rPr/>
      </w:pPr>
      <w:bookmarkStart w:id="85" w:name="__RefHeading___Toc1079459_774463916"/>
      <w:bookmarkStart w:id="86" w:name="_Toc32"/>
      <w:bookmarkEnd w:id="85"/>
      <w:r>
        <w:rPr>
          <w:rtl w:val="true"/>
        </w:rPr>
        <w:t>ارتباط با نامحرم</w:t>
      </w:r>
      <w:bookmarkEnd w:id="86"/>
    </w:p>
    <w:p>
      <w:pPr>
        <w:pStyle w:val="Heading4"/>
        <w:numPr>
          <w:ilvl w:val="3"/>
          <w:numId w:val="1"/>
        </w:numPr>
        <w:rPr/>
      </w:pPr>
      <w:bookmarkStart w:id="87" w:name="__RefHeading___Toc1079461_774463916"/>
      <w:bookmarkStart w:id="88" w:name="_Toc33"/>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در اسلام فعالیت اجتماعی زنان منع نشده است ولی مسئله مهم حفظ جایگاه ویژه بانوان و حفظ عفاف و حجاب آنان و مراعات عفت عمومی است چنانچه بانوان در ارتباط با نامحرم بتوانند تمام وظایف شرعی خود را مراعات کنند ازنظر اسلام نیز ممنوعیتی ندارند، لذا داشتن مربّی غیرهمجنس یا مسافرت با مردان نامحرم یا صحبت با آنان یا نشست‌وبرخاست با آنان مشروط به همین است و باید توجّه داشته باشند که علل و انگیزه رابطه و مراوده با نامحرم چیست؟ انگیزه رابطه و مراوده می‌تواند شغلی و اجتماعی باشد یا جنسی و شهوانی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و انگیزه‌های ارتباط افراد نامحرم گوناگون است ممکن است </w:t>
      </w:r>
      <w:bookmarkStart w:id="89" w:name="pg5073_37432"/>
    </w:p>
    <w:p>
      <w:pPr>
        <w:pStyle w:val="BookText"/>
        <w:rPr/>
      </w:pPr>
      <w:bookmarkEnd w:id="89"/>
      <w:r>
        <w:rPr>
          <w:rFonts w:ascii="IRNazanin" w:hAnsi="IRNazanin" w:eastAsia="IRNazanin"/>
          <w:color w:val="111111"/>
          <w:sz w:val="28"/>
          <w:sz w:val="28"/>
          <w:szCs w:val="28"/>
          <w:rtl w:val="true"/>
          <w:lang w:bidi="fa-IR"/>
        </w:rPr>
        <w:t>دختر و پسر نامحرم انگیزه‌های مشترک و یا جداگانه‌ای برای روابط خود داشته باشند</w:t>
      </w:r>
      <w:r>
        <w:rPr>
          <w:rFonts w:eastAsia="IRNazanin" w:cs="IRNazanin"/>
          <w:color w:val="111111"/>
          <w:sz w:val="28"/>
          <w:szCs w:val="28"/>
          <w:rtl w:val="true"/>
          <w:lang w:bidi="fa-IR"/>
        </w:rPr>
        <w:t>.</w:t>
      </w:r>
    </w:p>
    <w:p>
      <w:pPr>
        <w:pStyle w:val="Heading4"/>
        <w:numPr>
          <w:ilvl w:val="3"/>
          <w:numId w:val="1"/>
        </w:numPr>
        <w:rPr/>
      </w:pPr>
      <w:bookmarkStart w:id="90" w:name="__RefHeading___Toc1079463_774463916"/>
      <w:bookmarkStart w:id="91" w:name="_Toc34"/>
      <w:bookmarkEnd w:id="90"/>
      <w:r>
        <w:rPr/>
        <w:t>1</w:t>
      </w:r>
      <w:r>
        <w:rPr>
          <w:rtl w:val="true"/>
        </w:rPr>
        <w:t xml:space="preserve">. </w:t>
      </w:r>
      <w:r>
        <w:rPr>
          <w:rtl w:val="true"/>
        </w:rPr>
        <w:t>انگیزه شغلی و اجتماعی</w:t>
      </w:r>
      <w:bookmarkEnd w:id="91"/>
    </w:p>
    <w:p>
      <w:pPr>
        <w:pStyle w:val="BookText"/>
        <w:rPr/>
      </w:pPr>
      <w:r>
        <w:rPr>
          <w:rFonts w:ascii="IRNazanin" w:hAnsi="IRNazanin" w:eastAsia="IRNazanin"/>
          <w:color w:val="111111"/>
          <w:sz w:val="28"/>
          <w:sz w:val="28"/>
          <w:szCs w:val="28"/>
          <w:rtl w:val="true"/>
          <w:lang w:bidi="fa-IR"/>
        </w:rPr>
        <w:t>اگر ارتباط زن و مرد نامحرم صرفاً انگیزه کاری و مسائل اجتماعی مورد نیاز باشد و هیچ‌گونه انگیزه شهوانی در میان نباشد و در نحوه رفتار نیز مراعات حدود شرعی بشود و خوف به گناه‌افتادن نباشد و مفسده‌ای نیز نداشته باشد، اشکال ندارد</w:t>
      </w:r>
      <w:r>
        <w:rPr>
          <w:rFonts w:eastAsia="IRNazanin" w:cs="IRNazanin"/>
          <w:color w:val="111111"/>
          <w:sz w:val="28"/>
          <w:szCs w:val="28"/>
          <w:rtl w:val="true"/>
          <w:lang w:bidi="fa-IR"/>
        </w:rPr>
        <w:t>.</w:t>
      </w:r>
    </w:p>
    <w:p>
      <w:pPr>
        <w:pStyle w:val="Heading4"/>
        <w:numPr>
          <w:ilvl w:val="3"/>
          <w:numId w:val="1"/>
        </w:numPr>
        <w:rPr/>
      </w:pPr>
      <w:bookmarkStart w:id="92" w:name="__RefHeading___Toc1079465_774463916"/>
      <w:bookmarkStart w:id="93" w:name="_Toc35"/>
      <w:bookmarkEnd w:id="92"/>
      <w:r>
        <w:rPr/>
        <w:t>2</w:t>
      </w:r>
      <w:r>
        <w:rPr>
          <w:rtl w:val="true"/>
        </w:rPr>
        <w:t xml:space="preserve">. </w:t>
      </w:r>
      <w:r>
        <w:rPr>
          <w:rtl w:val="true"/>
        </w:rPr>
        <w:t>انگیزه جنسی</w:t>
      </w:r>
      <w:bookmarkEnd w:id="93"/>
    </w:p>
    <w:p>
      <w:pPr>
        <w:pStyle w:val="BookText"/>
        <w:rPr/>
      </w:pPr>
      <w:r>
        <w:rPr>
          <w:rFonts w:ascii="IRNazanin" w:hAnsi="IRNazanin" w:eastAsia="IRNazanin"/>
          <w:color w:val="111111"/>
          <w:sz w:val="28"/>
          <w:sz w:val="28"/>
          <w:szCs w:val="28"/>
          <w:rtl w:val="true"/>
          <w:lang w:bidi="fa-IR"/>
        </w:rPr>
        <w:t>اگر انگیزه روابط بین دو جنس مخالف انگیزه جنسی باشد، ازنظر احکام اسلام غیرمجاز و ممنوع شمرده شده و هیچ‌گونه پوشش ظاهری مجوز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برخی افراد برای مشروع جلوه‌دادن این روابط نامشروع سخنانی برخلاف انگیزه اصلی بر زبان جاری می‌کنند که رابطه ما رابطه خواهر و برادری است، در میان دخترها و پسرها این‌گونه توجیهات بیشتر است، چراکه این رابطه شادمانی زیادتری را موجب خواهد شد، ولی دختر و پسر نامحرم با این تعابیر هرگز خواهر و برادر نخواهند شد و روابط آنان با این بهانه مشروع نخواهد گشت، گاهی انگیزه ارتباط به دلیل شهرت اجتماعی طرف مقابل است، مانند علاقه‌مندی به ورزش‌کارانی که در میادین ورزشی مدال کسب کرده‌اند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یک خانم می‌تواند به یک ورزشکار مرد در هر رشته‌ای علاقه داشته باشد و به‌خاطر کسب شهرت و کسب مقام و مدال‌های ورزشی، عکس و پوستر او را به دیوار اتاقش بزند؟ </w:t>
      </w:r>
      <w:bookmarkStart w:id="94" w:name="pg5073_37433"/>
    </w:p>
    <w:p>
      <w:pPr>
        <w:pStyle w:val="BookText"/>
        <w:rPr/>
      </w:pPr>
      <w:bookmarkEnd w:id="94"/>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شأنیت مفسده دارد اجتناب لازم است بلکه اولی ترک آن است مطلقا</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و زن نامحرم در محل خلوتی باشند که کسی در آنجا نباشد ودیگری هم نتواند وارد شود چنانچه بترسند که به حرام بیفتند از آنجا بیرون بروند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95" w:name="__RefHeading___Toc1079467_774463916"/>
      <w:bookmarkStart w:id="96" w:name="_Toc36"/>
      <w:bookmarkEnd w:id="95"/>
      <w:r>
        <w:rPr>
          <w:rtl w:val="true"/>
        </w:rPr>
        <w:t>تماشای ورزشکاران</w:t>
      </w:r>
      <w:bookmarkEnd w:id="96"/>
    </w:p>
    <w:p>
      <w:pPr>
        <w:pStyle w:val="Heading4"/>
        <w:numPr>
          <w:ilvl w:val="3"/>
          <w:numId w:val="1"/>
        </w:numPr>
        <w:rPr/>
      </w:pPr>
      <w:bookmarkStart w:id="97" w:name="__RefHeading___Toc1079469_774463916"/>
      <w:bookmarkStart w:id="98" w:name="_Toc37"/>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یکی از مهمترین نعمت‌های الهی، قدرت بینایی است، انسان باید از این نعمت بزرگ در راه کمال و ترقی خود استفاده کند، می‌تواند به تماشای مناظر زیبای طبیعت بپردازد و به عظمت خالق یکتا بیندیشد، ولی باید از نگاه به نامحرمان و مکان‌هایی که به‌گونه‌ای تجاوز به حقوق دیگران محسوب می‌شود پرهیز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پیامبراسلام‌صلی الله وعلیه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نامحرم تیری از تیرهای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نگاه به نامحرم را از ترس خدا ترک کند، خداوند ایمانی به او عطا می‌کند که حلاوت آن ایمان را در قلبش می‌یابد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اکنون می‌پردازیم به ذکر برخی از مسائل نگاه</w:t>
      </w:r>
      <w:r>
        <w:rPr>
          <w:rFonts w:eastAsia="IRNazanin" w:cs="IRNazanin"/>
          <w:color w:val="111111"/>
          <w:sz w:val="28"/>
          <w:szCs w:val="28"/>
          <w:rtl w:val="true"/>
          <w:lang w:bidi="fa-IR"/>
        </w:rPr>
        <w:t>:</w:t>
      </w:r>
    </w:p>
    <w:p>
      <w:pPr>
        <w:pStyle w:val="Heading4"/>
        <w:numPr>
          <w:ilvl w:val="3"/>
          <w:numId w:val="1"/>
        </w:numPr>
        <w:rPr/>
      </w:pPr>
      <w:bookmarkStart w:id="99" w:name="__RefHeading___Toc1079471_774463916"/>
      <w:bookmarkStart w:id="100" w:name="_Toc38"/>
      <w:bookmarkEnd w:id="99"/>
      <w:r>
        <w:rPr>
          <w:rtl w:val="true"/>
        </w:rPr>
        <w:t>الف</w:t>
      </w:r>
      <w:r>
        <w:rPr>
          <w:rtl w:val="true"/>
        </w:rPr>
        <w:t xml:space="preserve">: </w:t>
      </w:r>
      <w:r>
        <w:rPr>
          <w:rtl w:val="true"/>
        </w:rPr>
        <w:t>تماشای ورزش بانوان</w:t>
      </w:r>
      <w:bookmarkEnd w:id="10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بانوان می‌توانند به تماشای ورزش بانوان بروند و نیز هنگام ورزش می‌توانند بدن یکدیگر را نگاه کنند؛ امّا نگاه شهوانی و نگاهی که مفسده برانگیز باشد و نیز نگاه به شرمگاه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عورتین</w:t>
      </w:r>
      <w:r>
        <w:rPr>
          <w:rFonts w:eastAsia="IRNazanin" w:cs="IRNazanin"/>
          <w:color w:val="111111"/>
          <w:sz w:val="28"/>
          <w:szCs w:val="28"/>
          <w:rtl w:val="true"/>
          <w:lang w:bidi="fa-IR"/>
        </w:rPr>
        <w:t xml:space="preserve">) </w:t>
      </w:r>
      <w:bookmarkStart w:id="101" w:name="pg5073_37434"/>
    </w:p>
    <w:p>
      <w:pPr>
        <w:pStyle w:val="BookText"/>
        <w:rPr/>
      </w:pPr>
      <w:bookmarkEnd w:id="101"/>
      <w:r>
        <w:rPr>
          <w:rFonts w:ascii="IRNazanin" w:hAnsi="IRNazanin" w:eastAsia="IRNazanin"/>
          <w:color w:val="111111"/>
          <w:sz w:val="28"/>
          <w:sz w:val="28"/>
          <w:szCs w:val="28"/>
          <w:rtl w:val="true"/>
          <w:lang w:bidi="fa-IR"/>
        </w:rPr>
        <w:t xml:space="preserve">دیگران حرام است، خواه آن زن جوان باشد یا پیر، زشت باشد یا زیبا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نگاه‌کردن زنان در استخر شنا به بدن زنان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نگاه‌کردن زن به بدن زن دیگر با قصد لذّت حرام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بعد از شنا می‌آیند مایو خود را در زیر دوشی که درب ندارد و دیگران او را می‌بینند بیرون می‌آورند انسان چشمش به عورت آنها می‌افتد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عمدی به عورت دیگری حرام است، اگرچه از پشت شیشه یا در آیینه یا آب صاف و مانند اینها باشد و احتیاط واجب آن است که به عورت بچّه ممیّز هم نگاه نکنند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ولی تماشای ورزش بانوان برای آقایان جایز نیست و از آنجا که نگاه مرد به بدن زن نامحرم حرام است بانوان باید بدن خود را به‌جز صورت و دست‌ها تا مچ از نگاه نامحرم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می‌تواند با لباس‌های گشاد و با روسری و شلوار در پیش مرد نامحرم ورزش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احتراز شود</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102" w:name="__RefHeading___Toc1079473_774463916"/>
      <w:bookmarkStart w:id="103" w:name="_Toc39"/>
      <w:bookmarkEnd w:id="102"/>
      <w:r>
        <w:rPr>
          <w:rtl w:val="true"/>
        </w:rPr>
        <w:t>ب</w:t>
      </w:r>
      <w:r>
        <w:rPr>
          <w:rtl w:val="true"/>
        </w:rPr>
        <w:t xml:space="preserve">: </w:t>
      </w:r>
      <w:r>
        <w:rPr>
          <w:rtl w:val="true"/>
        </w:rPr>
        <w:t>اختلاط زن و مرد در ورزشگاه</w:t>
      </w:r>
      <w:bookmarkEnd w:id="10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دستورهای پیامبراسلام‌صلی الله وعلیه وآله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نگذارید بین زن و مرد اختلاط برقرار شود، چه آن که اگر بین آنها اختلاط و آمیختگی باشد دردی بی‌درمان شما را فراخواهد گرفت</w:t>
      </w:r>
      <w:r>
        <w:rPr>
          <w:rFonts w:eastAsia="IRNazanin" w:cs="IRNazanin"/>
          <w:color w:val="111111"/>
          <w:sz w:val="28"/>
          <w:szCs w:val="28"/>
          <w:rtl w:val="true"/>
          <w:lang w:bidi="fa-IR"/>
        </w:rPr>
        <w:t xml:space="preserve">.» </w:t>
      </w:r>
      <w:r>
        <w:rPr>
          <w:rStyle w:val="FootnoteAnchor"/>
          <w:rtl w:val="true"/>
        </w:rPr>
        <w:footnoteReference w:id="51"/>
      </w:r>
      <w:bookmarkStart w:id="104" w:name="pg5073_37435"/>
    </w:p>
    <w:p>
      <w:pPr>
        <w:pStyle w:val="BookText"/>
        <w:rPr/>
      </w:pPr>
      <w:bookmarkEnd w:id="104"/>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حال زمینه‌سازی برای شرکت زنان در ورزشگاه جهت تماشای مسابقات مردان می‌باشند، از آنجا که در این مکان‌ها غالباً توسط طرفداران تیم‌های ورزشی، حرکات غیراخلاقی صورت می‌گیرد و تبعات سوئی را به‌همراه دارد، آیا زمینه‌سازی و شرکت زنان در این مکان‌ها که موجب هتک‌حرمت آنها می‌شود چه 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موجب فساد یا هتک‌حرمت احکام اسلامی گردد، جایز نیست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زن و مرد در ورزشگاه برای تماشا و تشویق ورزشکاران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53"/>
      </w:r>
    </w:p>
    <w:p>
      <w:pPr>
        <w:pStyle w:val="Heading3"/>
        <w:numPr>
          <w:ilvl w:val="2"/>
          <w:numId w:val="1"/>
        </w:numPr>
        <w:rPr/>
      </w:pPr>
      <w:bookmarkStart w:id="105" w:name="__RefHeading___Toc1079475_774463916"/>
      <w:bookmarkStart w:id="106" w:name="_Toc40"/>
      <w:bookmarkEnd w:id="105"/>
      <w:r>
        <w:rPr>
          <w:rtl w:val="true"/>
        </w:rPr>
        <w:t>برهنگی در ورزش</w:t>
      </w:r>
      <w:bookmarkEnd w:id="106"/>
    </w:p>
    <w:p>
      <w:pPr>
        <w:pStyle w:val="BookText"/>
        <w:rPr/>
      </w:pPr>
      <w:r>
        <w:rPr>
          <w:rFonts w:ascii="IRNazanin" w:hAnsi="IRNazanin" w:eastAsia="IRNazanin"/>
          <w:color w:val="111111"/>
          <w:sz w:val="28"/>
          <w:sz w:val="28"/>
          <w:szCs w:val="28"/>
          <w:rtl w:val="true"/>
          <w:lang w:bidi="fa-IR"/>
        </w:rPr>
        <w:t>برهنگی خارج از حدود الهی و شئون انسانی در ورزش، از ارمغان‌های شوم استعمارگران زمان‌های بسیار دور در یونان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اختلاط در ورزش دختران و پسران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ورزش بنا به فرمان لیگورگ موظّف بودند، بدون لباس باشند، و از تعلیمات دختران بدین شیوه مقاصد و اهدافی داشتند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متأسفانه امروزه نیز برهنگی در ورزش وجود</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اغلب موارد، برهنگی، برای ورزش‌کردن ضرورتی ندارد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رسالتی که بر دوش بانوان ورزشکار و متولّیان است، این است که در عمل نشان دهند پرداختن به ورزش و انجام مسابقه‌های ورزشی برای </w:t>
      </w:r>
      <w:bookmarkStart w:id="107" w:name="pg5073_37436"/>
    </w:p>
    <w:p>
      <w:pPr>
        <w:pStyle w:val="BookText"/>
        <w:rPr/>
      </w:pPr>
      <w:bookmarkEnd w:id="107"/>
      <w:r>
        <w:rPr>
          <w:rFonts w:ascii="IRNazanin" w:hAnsi="IRNazanin" w:eastAsia="IRNazanin"/>
          <w:color w:val="111111"/>
          <w:sz w:val="28"/>
          <w:sz w:val="28"/>
          <w:szCs w:val="28"/>
          <w:rtl w:val="true"/>
          <w:lang w:bidi="fa-IR"/>
        </w:rPr>
        <w:t>بانوان، هرگز به‌معنای فاصله‌گرفتن از ضوابط دینی و ارزش‌های اسلامی نیست، بلکه هدف از این امر، یافتن توانایی بیشتر برای نزدیک‌شدن به همین ارزش‌ها و معیارهاست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برای رعایت حدود و مسائل شرعی در زمان برگزاری مسابقه‌ها از هیچ کوششی دریغ نکنند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08" w:name="__RefHeading___Toc1079477_774463916"/>
      <w:bookmarkStart w:id="109" w:name="_Toc41"/>
      <w:bookmarkEnd w:id="108"/>
      <w:r>
        <w:rPr>
          <w:rtl w:val="true"/>
        </w:rPr>
        <w:t>لباس ورزشکاران</w:t>
      </w:r>
      <w:bookmarkEnd w:id="109"/>
    </w:p>
    <w:p>
      <w:pPr>
        <w:pStyle w:val="BookText"/>
        <w:rPr/>
      </w:pPr>
      <w:r>
        <w:rPr>
          <w:rFonts w:ascii="IRNazanin" w:hAnsi="IRNazanin" w:eastAsia="IRNazanin"/>
          <w:color w:val="111111"/>
          <w:sz w:val="28"/>
          <w:sz w:val="28"/>
          <w:szCs w:val="28"/>
          <w:rtl w:val="true"/>
          <w:lang w:bidi="fa-IR"/>
        </w:rPr>
        <w:t>لباس ورزشی و ورزش نباید بازیچه تبلیغات تجاری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لباس‌هایی که فرهنگ غربی را اشاعه می‌دهد به فتوای همه مراجع تقلید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جنابعالی در مورد پوشیدن لباس‌هایی که عکس یا علامت مربوط به کشورهای غربی روی آن نقش بسته است، یا چیزهای مبتذل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آرم‌های گروه‌ها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وسائل موسیقی و قمار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این‌گونه لباس‌ها که ترویج فرهنگ غیرمسلمین است اشکال دارد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پوشاک متداول ملل کافر و دولت‌های غربی، چگونه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 سزاوار است از لباس‌هایی که موجب تشبّه به کفّار است، استفاده نکنند، و از اموری که شعار کفّار است، مانند صلیب باید اجتناب نمود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5073_37438"/>
      <w:bookmarkStart w:id="111" w:name="pg5073_37438"/>
      <w:bookmarkEnd w:id="111"/>
    </w:p>
    <w:p>
      <w:pPr>
        <w:pStyle w:val="Heading2"/>
        <w:numPr>
          <w:ilvl w:val="1"/>
          <w:numId w:val="1"/>
        </w:numPr>
        <w:rPr/>
      </w:pPr>
      <w:bookmarkStart w:id="112" w:name="pg5073_37438"/>
      <w:bookmarkStart w:id="113" w:name="__RefHeading___Toc1079479_774463916"/>
      <w:bookmarkStart w:id="114" w:name="_Toc42"/>
      <w:bookmarkEnd w:id="112"/>
      <w:bookmarkEnd w:id="113"/>
      <w:r>
        <w:rPr>
          <w:rtl w:val="true"/>
        </w:rPr>
        <w:t xml:space="preserve">فصل چهارم </w:t>
      </w:r>
      <w:r>
        <w:rPr>
          <w:rtl w:val="true"/>
        </w:rPr>
        <w:t xml:space="preserve">: </w:t>
      </w:r>
      <w:r>
        <w:rPr>
          <w:rtl w:val="true"/>
        </w:rPr>
        <w:t>عکس و فیلم ورزشکاران</w:t>
      </w:r>
      <w:bookmarkEnd w:id="114"/>
    </w:p>
    <w:p>
      <w:pPr>
        <w:pStyle w:val="Heading3"/>
        <w:numPr>
          <w:ilvl w:val="2"/>
          <w:numId w:val="1"/>
        </w:numPr>
        <w:rPr/>
      </w:pPr>
      <w:bookmarkStart w:id="115" w:name="__RefHeading___Toc1079481_774463916"/>
      <w:bookmarkStart w:id="116" w:name="_Toc43"/>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یکی از برنامه‌های متداول در جامعه ورزشی، چاپ و انتشار عکس ورزشکاران و پخش فیلم‌های آنان از کانال‌های مختلف تلویزیونی و تکثیر نوار و سی‌دی آنهاست که این مسأله از منظر فقهی به دوجهت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جهت عکس‌گرفتن و فیلمبرداری از ورزش بانوان و دوّم، ازجهت نگاه دیگران به این عکس‌ها و فیلم‌ها مطلب سوّمی نیز فرع بر این دو مسئله است و آن‌هم حکم نگاه بانوان به عکس و فیلم ورزشکاران نامحرم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عکس‌گرفتن و فیلم‌برداری از زنان ورزشکار به خودی خود حرام نیست، مگر آن که همراه با کار حرام باشد، مثل نگاه مرد نامحرم به بدن عریان آنان، یا برای کار حرام باشد، مثل نشان‌دادن به نامحرمان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عکس‌هایی که برای تحقیر ورزشکاران مسلمان گرفته می‌شود حکمش چیست؟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عکس‌گرفتن با دوربین مخفی بدون اطلاع افراد در میان تماشاچیان، از ورزشکاران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فی‌نفسه اشکال ندارد مگر این که مفسده‌ای بر آن مترتب شود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کسی که راضی نیست می‌توان عکس یا فیلم تهیه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مگر این که اسباب ایذاء و اذیّت او باشد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عکس‌برداری با تکثیر و توزیع آن بدون رضایت صاحب عکس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اذیّت صاحب عکس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عکس‌انداختن مرد نامحرم از زن نامحرم و بالعکس چه‌صورت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لازم را پوشانده باشد مانع ندارد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عکس‌گرفتن دبیران مرد همراه دانش‌آموزان دختر یا ورزشکاران همراه تماشاگران دختر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ندارد و یا مستلزم فعل حرام نباشد اشکال ندارد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نگه‌داشتن یا نصب عکس ورزشکاران مرد توسط دختران بر روی جلد دفتر و وسایل خود چه صورتی دارد؟ </w:t>
      </w:r>
      <w:bookmarkStart w:id="117" w:name="pg5073_37440"/>
    </w:p>
    <w:p>
      <w:pPr>
        <w:pStyle w:val="BookText"/>
        <w:rPr/>
      </w:pPr>
      <w:bookmarkEnd w:id="117"/>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عکس و تصویر خانم‌های ورزشکار در روزنامه‌ها، مجلّات و جلد دفترچه و کتاب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داشته باشد جایز نیست و غالباً چنین امری موجب مفسده است</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18" w:name="__RefHeading___Toc1079483_774463916"/>
      <w:bookmarkStart w:id="119" w:name="_Toc44"/>
      <w:bookmarkEnd w:id="118"/>
      <w:r>
        <w:rPr>
          <w:rtl w:val="true"/>
        </w:rPr>
        <w:t>نگاه به عکس ورزشکاران</w:t>
      </w:r>
      <w:bookmarkEnd w:id="1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نگاه‌کردن به هر عکسی به قصد لذّت و ازروی شهوت حرام است؛ خواه عکس مرد باشد یا زن، محرم باشد یا نامحرم، عکس انسان باشد یا غیر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کسی بترسد با نگاه به عکس دیگری به گناه بیفتد، نباید به آن عکس نگاه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می‌تواند به عکس نامحرمی که حجاب خود را کاملاً رعایت کرده است نگاه کند، به شرط آن که به قصد لذّت نباشد و ترس به حرام و گناه‌افتادن نیز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زن نامحرم که حجاب خود را به‌طور کامل رعایت نکرده عکسی گرفته شود، حکم نگاه مرد نامحرم به آن عکس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آن عکس را، یعنی آن زن را، می‌شناسد نباید به آن عکس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آن را نمی‌شناسد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قصد لذّت می‌تواند نگاه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 با قصد لذّت،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نظرکردن مرد به عکس زن اجنبیّه در صورتی که او را بشناسد جایز است یا نه؟ برفرض عدم جواز، مراد از شناختن چیست؟ همین که بداند صاحب عکس دختر یا عیال فلان شخص است کافی است یا چیز دیگری مراد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عکس زن اجنبیّه‌ای که او را به‌عنوان زن فلان شخص یا خواهر فلانی قبلاً بشناسد، جایز نیست؛ علی‌الاحوط</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به احتیاط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نگاه‌کردن به عکس زنان غیرمسلمان یا مسلمان که حجاب اسلامی را کاملاً رعایت نکرده‌اند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مرد، زن‌ها را نشناسد و نترسد که به مفسده بیفتد، بدون قصد لذّت و ریبه، اشکال ندارد؛ اگرچه احتیاط مستحب در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چاپ و توزیع عکس ورزشکاران زیبایی اندام رایج شده و در خیابان و مغازه‌ها اقدام به خرید و فروش آن می‌کنند، آیا خرید و فروش و توزیع این عکس‌ها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داشتن مفسده، حرام است و واجب است از هرگونه تبلیغ و ترویج و تکثیر آن اجتناب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اشیایی که مبدأ نشر و ترویج فساد در جامعه می‌شود جایز نیست</w:t>
      </w:r>
      <w:r>
        <w:rPr>
          <w:rFonts w:eastAsia="IRNazanin" w:cs="IRNazanin"/>
          <w:color w:val="111111"/>
          <w:sz w:val="28"/>
          <w:szCs w:val="28"/>
          <w:rtl w:val="true"/>
          <w:lang w:bidi="fa-IR"/>
        </w:rPr>
        <w:t>.</w:t>
      </w:r>
      <w:r>
        <w:rPr>
          <w:rStyle w:val="FootnoteAnchor"/>
          <w:rtl w:val="true"/>
        </w:rPr>
        <w:footnoteReference w:id="66"/>
      </w:r>
      <w:bookmarkStart w:id="120" w:name="pg5073_37442"/>
    </w:p>
    <w:p>
      <w:pPr>
        <w:pStyle w:val="Heading3"/>
        <w:numPr>
          <w:ilvl w:val="2"/>
          <w:numId w:val="1"/>
        </w:numPr>
        <w:rPr/>
      </w:pPr>
      <w:bookmarkStart w:id="121" w:name="__RefHeading___Toc1079485_774463916"/>
      <w:bookmarkStart w:id="122" w:name="_Toc45"/>
      <w:bookmarkEnd w:id="120"/>
      <w:bookmarkEnd w:id="121"/>
      <w:r>
        <w:rPr>
          <w:rtl w:val="true"/>
        </w:rPr>
        <w:t>دیدن ورزش بانوان از تلوزیون</w:t>
      </w:r>
      <w:bookmarkEnd w:id="12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شرعی حکم ورزش‌های بانوان ازقبیل دوچرخه‌سواری، اسب‌سواری، قایقرانی و دومیدانی در اماکن و معابر عمومی را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تماشای این‌گونه برنامه‌ها از تلوزیون و سینما چه حکمی دارد؟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برای بانوان در معابر عمومی جایز نیست و تماشای این‌گونه برنامه‌ها با قصد التذاذ جنسی حرام است</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5073_37444"/>
      <w:bookmarkStart w:id="124" w:name="pg5073_37444"/>
      <w:bookmarkEnd w:id="124"/>
    </w:p>
    <w:p>
      <w:pPr>
        <w:pStyle w:val="Heading2"/>
        <w:numPr>
          <w:ilvl w:val="1"/>
          <w:numId w:val="1"/>
        </w:numPr>
        <w:rPr/>
      </w:pPr>
      <w:bookmarkStart w:id="125" w:name="pg5073_37444"/>
      <w:bookmarkStart w:id="126" w:name="__RefHeading___Toc1079487_774463916"/>
      <w:bookmarkStart w:id="127" w:name="_Toc46"/>
      <w:bookmarkEnd w:id="125"/>
      <w:bookmarkEnd w:id="126"/>
      <w:r>
        <w:rPr>
          <w:rtl w:val="true"/>
        </w:rPr>
        <w:t xml:space="preserve">فصل پنجم </w:t>
      </w:r>
      <w:r>
        <w:rPr>
          <w:rtl w:val="true"/>
        </w:rPr>
        <w:t xml:space="preserve">: </w:t>
      </w:r>
      <w:r>
        <w:rPr>
          <w:rtl w:val="true"/>
        </w:rPr>
        <w:t>اخلاق و حقوق ورزشی</w:t>
      </w:r>
      <w:bookmarkEnd w:id="127"/>
    </w:p>
    <w:p>
      <w:pPr>
        <w:pStyle w:val="Heading3"/>
        <w:numPr>
          <w:ilvl w:val="2"/>
          <w:numId w:val="1"/>
        </w:numPr>
        <w:rPr/>
      </w:pPr>
      <w:bookmarkStart w:id="128" w:name="__RefHeading___Toc1079489_774463916"/>
      <w:bookmarkStart w:id="129" w:name="_Toc47"/>
      <w:bookmarkEnd w:id="128"/>
      <w:r>
        <w:rPr>
          <w:rtl w:val="true"/>
        </w:rPr>
        <w:t>انگیزه ورزش‌کاران</w:t>
      </w:r>
      <w:bookmarkEnd w:id="12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اشاره شد که ورزش، هدف نیست، بلکه وسیله‌ای است برای اهدافی بلند و خداپسندانه، لذا ورزش‌کاران باید با این نگرش سراغ مسابقه و ورزش بروند، نه با هدف فرار از کار و مسئولیت‌های اجتماعی و رسیدن به منافع اقتصادی و شهرت و خودنمایی، که اگر هدف و انگیزه ورزش‌کار چنین باشد، فعالیت‌های ورزشی او نیز پوسته بی‌مغزی است که خاصیت چندانی ندارد و از ارزش مطلوب برخوردار نیست، امّا اگر همّت بلند و نیّت مقدس ورزشکار با کار صحیح و استفاده صحیح از شیوه‌های ورزش همراه شد، نه‌تنها دنیای او تأمین خواهد شد بلکه از سعادت و اجر اخروی نیز برخوردار خواهد بود، لذا ورزش نیز می‌تواند به نوعی عبادت خداوند باشد، چون هر کار صحیحی اگر با انگیزه الهی همراه شد، عبادت خدا محسوب می‌شود</w:t>
      </w:r>
      <w:r>
        <w:rPr>
          <w:rFonts w:eastAsia="IRNazanin" w:cs="IRNazanin"/>
          <w:color w:val="111111"/>
          <w:sz w:val="28"/>
          <w:szCs w:val="28"/>
          <w:rtl w:val="true"/>
          <w:lang w:bidi="fa-IR"/>
        </w:rPr>
        <w:t xml:space="preserve">. </w:t>
      </w:r>
      <w:bookmarkStart w:id="130" w:name="pg5073_37445"/>
    </w:p>
    <w:p>
      <w:pPr>
        <w:pStyle w:val="Heading3"/>
        <w:numPr>
          <w:ilvl w:val="2"/>
          <w:numId w:val="1"/>
        </w:numPr>
        <w:rPr/>
      </w:pPr>
      <w:bookmarkStart w:id="131" w:name="__RefHeading___Toc1079491_774463916"/>
      <w:bookmarkStart w:id="132" w:name="_Toc48"/>
      <w:bookmarkEnd w:id="130"/>
      <w:bookmarkEnd w:id="131"/>
      <w:r>
        <w:rPr>
          <w:rtl w:val="true"/>
        </w:rPr>
        <w:t>نکات اخلاقی و انضباطی</w:t>
      </w:r>
      <w:bookmarkEnd w:id="132"/>
    </w:p>
    <w:p>
      <w:pPr>
        <w:pStyle w:val="BookText"/>
        <w:rPr/>
      </w:pPr>
      <w:r>
        <w:rPr>
          <w:rFonts w:ascii="IRNazanin" w:hAnsi="IRNazanin" w:eastAsia="IRNazanin"/>
          <w:color w:val="111111"/>
          <w:sz w:val="28"/>
          <w:sz w:val="28"/>
          <w:szCs w:val="28"/>
          <w:rtl w:val="true"/>
          <w:lang w:bidi="fa-IR"/>
        </w:rPr>
        <w:t>ورزشکار علاوه بر برخورداری از اخلاق پسندیده و رفتار انسانی با همکاران و رقیبان و تماشاگران بلکه عموم مردم لازم است که به مقررات و تعهدنامه ورزشی و ورزشگاه عمل کند که گاهی تخلّف از آن گناه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برخی از مواد تعهد و آیین‌نامه ورزشگاه را به‌طور مختصر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کامل اخلاق و شئون و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حجاب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کفش و لباس ورزشی مناسب و پرداخت شهریه در اوّل هر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حرمت همدیگر و مسئولین ورزش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ورزشکاران نباید کاری کنند که در مقابل کشورهای خارجی و مخصوصاً دشمنان ایران، عزّت اسلام و اقتدار ملّت غیور ایران مخدوش گردد</w:t>
      </w:r>
      <w:r>
        <w:rPr>
          <w:rFonts w:eastAsia="IRNazanin" w:cs="IRNazanin"/>
          <w:color w:val="111111"/>
          <w:sz w:val="28"/>
          <w:szCs w:val="28"/>
          <w:rtl w:val="true"/>
          <w:lang w:bidi="fa-IR"/>
        </w:rPr>
        <w:t>.</w:t>
      </w:r>
    </w:p>
    <w:p>
      <w:pPr>
        <w:pStyle w:val="Heading3"/>
        <w:numPr>
          <w:ilvl w:val="2"/>
          <w:numId w:val="1"/>
        </w:numPr>
        <w:rPr/>
      </w:pPr>
      <w:bookmarkStart w:id="133" w:name="__RefHeading___Toc1079493_774463916"/>
      <w:bookmarkStart w:id="134" w:name="_Toc49"/>
      <w:bookmarkEnd w:id="133"/>
      <w:r>
        <w:rPr>
          <w:rtl w:val="true"/>
        </w:rPr>
        <w:t>حفظ حرمت دیگران</w:t>
      </w:r>
      <w:bookmarkEnd w:id="134"/>
    </w:p>
    <w:p>
      <w:pPr>
        <w:pStyle w:val="BookText"/>
        <w:rPr/>
      </w:pPr>
      <w:r>
        <w:rPr>
          <w:rFonts w:ascii="IRNazanin" w:hAnsi="IRNazanin" w:eastAsia="IRNazanin"/>
          <w:color w:val="111111"/>
          <w:sz w:val="28"/>
          <w:sz w:val="28"/>
          <w:szCs w:val="28"/>
          <w:rtl w:val="true"/>
          <w:lang w:bidi="fa-IR"/>
        </w:rPr>
        <w:t>وظیفه اخلاقی ایجاب می‌کند که ورزشکار به مربّی بی‌احترامی نکند و حقوق دیگر ورزشکاران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حقوق امام سجادعلیه‌السلام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معاشر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است که او را فریب نداده با او به دروغ و نیرنگ دوستی نکرده و در امر ارتباط با او از خدا بترسی</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واقعی تجسّمی از صداقت و امانت، یکرنگی و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ورزشکار هم باید تجسّمی از یک مسلمان واقعی باشد</w:t>
      </w:r>
      <w:r>
        <w:rPr>
          <w:rFonts w:eastAsia="IRNazanin" w:cs="IRNazanin"/>
          <w:color w:val="111111"/>
          <w:sz w:val="28"/>
          <w:szCs w:val="28"/>
          <w:rtl w:val="true"/>
          <w:lang w:bidi="fa-IR"/>
        </w:rPr>
        <w:t xml:space="preserve">. </w:t>
      </w:r>
      <w:bookmarkStart w:id="135" w:name="pg5073_37446"/>
    </w:p>
    <w:p>
      <w:pPr>
        <w:pStyle w:val="Heading3"/>
        <w:numPr>
          <w:ilvl w:val="2"/>
          <w:numId w:val="1"/>
        </w:numPr>
        <w:rPr/>
      </w:pPr>
      <w:bookmarkStart w:id="136" w:name="__RefHeading___Toc1079495_774463916"/>
      <w:bookmarkStart w:id="137" w:name="_Toc50"/>
      <w:bookmarkEnd w:id="135"/>
      <w:bookmarkEnd w:id="136"/>
      <w:r>
        <w:rPr>
          <w:rtl w:val="true"/>
        </w:rPr>
        <w:t>دوپینگ</w:t>
      </w:r>
      <w:bookmarkEnd w:id="137"/>
    </w:p>
    <w:p>
      <w:pPr>
        <w:pStyle w:val="BookText"/>
        <w:rPr/>
      </w:pPr>
      <w:r>
        <w:rPr>
          <w:rFonts w:ascii="IRNazanin" w:hAnsi="IRNazanin" w:eastAsia="IRNazanin"/>
          <w:color w:val="111111"/>
          <w:sz w:val="28"/>
          <w:sz w:val="28"/>
          <w:szCs w:val="28"/>
          <w:rtl w:val="true"/>
          <w:lang w:bidi="fa-IR"/>
        </w:rPr>
        <w:t>دوپینگ با داروی کمکی عبارت است از چیزی که قابلیت انجام کار بدنی را بهبود می‌بخشد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38" w:name="__RefHeading___Toc1079497_774463916"/>
      <w:bookmarkStart w:id="139" w:name="_Toc51"/>
      <w:bookmarkEnd w:id="138"/>
      <w:r>
        <w:rPr>
          <w:rtl w:val="true"/>
        </w:rPr>
        <w:t>عوارض اجتماعی دوپینگ</w:t>
      </w:r>
      <w:bookmarkEnd w:id="139"/>
    </w:p>
    <w:p>
      <w:pPr>
        <w:pStyle w:val="BookText"/>
        <w:rPr/>
      </w:pPr>
      <w:r>
        <w:rPr>
          <w:rFonts w:ascii="IRNazanin" w:hAnsi="IRNazanin" w:eastAsia="IRNazanin"/>
          <w:color w:val="111111"/>
          <w:sz w:val="28"/>
          <w:sz w:val="28"/>
          <w:szCs w:val="28"/>
          <w:rtl w:val="true"/>
          <w:lang w:bidi="fa-IR"/>
        </w:rPr>
        <w:t>ورزشکار برای رسیدن به شهرت ملّی و جهانی و یا برای حفظ دست‌آوردهای گذشته‌اش به هر دری می‌زند تا شاید چند صباحی دیگر بر سکوی قهرمانی خویش بماند؛ ورزشکاران باید متوجّه این حقیقت باشند که اوج هر قهرمانی در یک محدوده خاصّ زمانی است و اکنون دیگران مثل او شایستگی میدان‌داری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علم در جهت منفی، کاری ناپسند است، و نمونه واضح آن همین دوپینگ است که از علم پزشکی با همه فواید و خدمت آن به سلامت بشر به‌شکل نادرست و غیرمعقولی برای توسعه قابلیت‌های ورزشکاران استفاده می‌شود و تیم‌های مختلف با همراه‌داشتن پزشک‌های متخصص به‌راحتی و بدون دلهره و ترس به‌نحوی از آن بهره می‌گیرند و با رعایت دقیق آن تا حدود زیادی مانع از کشف حقایق و رسوایی خویش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مسابقه غیرارزشی، مسابقه معنای رقابتی سالم و دوستانه ندارد، مسابقه، بردن و شکست و تحقیر 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دوپینگ از مشکلات جامعه ورزشی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به‌هوش بود و با تأمین متعادل زندگی ورزشکاران و قهرمانان و تشویق به داشتن زندگی سالم از هرگونه دوپینگ خونی، قرصی، کپسولی و شیرینی، آمپولی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 و از این عارضه جهانی آن را نجات داد</w:t>
      </w:r>
      <w:r>
        <w:rPr>
          <w:rFonts w:eastAsia="IRNazanin" w:cs="IRNazanin"/>
          <w:color w:val="111111"/>
          <w:sz w:val="28"/>
          <w:szCs w:val="28"/>
          <w:rtl w:val="true"/>
          <w:lang w:bidi="fa-IR"/>
        </w:rPr>
        <w:t xml:space="preserve">. </w:t>
      </w:r>
      <w:bookmarkStart w:id="140" w:name="pg5073_37447"/>
    </w:p>
    <w:p>
      <w:pPr>
        <w:pStyle w:val="Heading3"/>
        <w:numPr>
          <w:ilvl w:val="2"/>
          <w:numId w:val="1"/>
        </w:numPr>
        <w:rPr/>
      </w:pPr>
      <w:bookmarkStart w:id="141" w:name="__RefHeading___Toc1079499_774463916"/>
      <w:bookmarkStart w:id="142" w:name="_Toc52"/>
      <w:bookmarkEnd w:id="140"/>
      <w:bookmarkEnd w:id="141"/>
      <w:r>
        <w:rPr>
          <w:rtl w:val="true"/>
        </w:rPr>
        <w:t>چرا باید دوپینگ را ممنوع کرد</w:t>
      </w:r>
      <w:bookmarkEnd w:id="1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دوپینگ یک عامل مخاطره‌آمیز حاد برای سلامت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مواد ممنوع در ورزش طبق مفهوم واقعی ورزش، غیراخلاقی است و می‌تواند به اعتیاد منجر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دوپینگ برخلاف بیانیه‌های کنفدراسیون‌های ورزشی بین‌المللی است و در بسیاری از کشورهای جهان تعدادی از مواد ممنوع در ورزش، طبق قوانین و محدودیت‌های مواد مخدر،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دوپینگ در ورزش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باید در درجه اوّل سعی در ایجاد روحیه والای ورزشکارانه از طریق توسّل به معیارهای متعالی مذهبی و انسانی داشته باشیم</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افزایش نیرو از قرص و آمپول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کند، یعنی دوپینگ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تشخیص پزشکان مضر به حال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مقررات حکومت اسلامی باشد یا ضرر مهمّی داشته باشد استفاده از آن جایز نیست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مسابقه ورزشی دوپینگ کرده و برنده شده است آیا تضییع حقوق دیگری محسوب می‌شود و به‌هرحال وظیفه دوپینگ‌کننده چیست؟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این کار منع قانونی دارد اشکال دارد</w:t>
      </w:r>
      <w:r>
        <w:rPr>
          <w:rFonts w:eastAsia="IRNazanin" w:cs="IRNazanin"/>
          <w:color w:val="111111"/>
          <w:sz w:val="28"/>
          <w:szCs w:val="28"/>
          <w:rtl w:val="true"/>
          <w:lang w:bidi="fa-IR"/>
        </w:rPr>
        <w:t xml:space="preserve">. </w:t>
      </w:r>
      <w:r>
        <w:rPr>
          <w:rStyle w:val="FootnoteAnchor"/>
          <w:rtl w:val="true"/>
        </w:rPr>
        <w:footnoteReference w:id="72"/>
      </w:r>
      <w:bookmarkStart w:id="143" w:name="pg5073_37448"/>
    </w:p>
    <w:p>
      <w:pPr>
        <w:pStyle w:val="Heading2"/>
        <w:numPr>
          <w:ilvl w:val="1"/>
          <w:numId w:val="1"/>
        </w:numPr>
        <w:rPr/>
      </w:pPr>
      <w:bookmarkStart w:id="144" w:name="__RefHeading___Toc1079501_774463916"/>
      <w:bookmarkStart w:id="145" w:name="_Toc53"/>
      <w:bookmarkEnd w:id="143"/>
      <w:bookmarkEnd w:id="144"/>
      <w:r>
        <w:rPr>
          <w:rtl w:val="true"/>
        </w:rPr>
        <w:t>فصل ششم</w:t>
      </w:r>
      <w:r>
        <w:rPr>
          <w:rtl w:val="true"/>
        </w:rPr>
        <w:t xml:space="preserve">: </w:t>
      </w:r>
      <w:r>
        <w:rPr>
          <w:rtl w:val="true"/>
        </w:rPr>
        <w:t>احکام ورزشی</w:t>
      </w:r>
      <w:bookmarkEnd w:id="145"/>
    </w:p>
    <w:p>
      <w:pPr>
        <w:pStyle w:val="Heading3"/>
        <w:numPr>
          <w:ilvl w:val="2"/>
          <w:numId w:val="1"/>
        </w:numPr>
        <w:rPr/>
      </w:pPr>
      <w:bookmarkStart w:id="146" w:name="__RefHeading___Toc1079503_774463916"/>
      <w:bookmarkStart w:id="147" w:name="_Toc54"/>
      <w:bookmarkEnd w:id="146"/>
      <w:r>
        <w:rPr>
          <w:rtl w:val="true"/>
        </w:rPr>
        <w:t>ورزش و وقت نماز</w:t>
      </w:r>
      <w:bookmarkEnd w:id="147"/>
    </w:p>
    <w:p>
      <w:pPr>
        <w:pStyle w:val="BookText"/>
        <w:rPr/>
      </w:pPr>
      <w:r>
        <w:rPr>
          <w:rFonts w:ascii="IRNazanin" w:hAnsi="IRNazanin" w:eastAsia="IRNazanin"/>
          <w:color w:val="111111"/>
          <w:sz w:val="28"/>
          <w:sz w:val="28"/>
          <w:szCs w:val="28"/>
          <w:rtl w:val="true"/>
          <w:lang w:bidi="fa-IR"/>
        </w:rPr>
        <w:t>ازجمله موضوعاتی که در احادیث اهل‌بیت عصمت‌علیهم‌السلام مورد تأکید قرار گرفته است، محافظت بر اوقات نمازها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صادق‌علیه‌السلام از حضرت رسول‌اکرم‌صلی الله وعلیه وآله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تا هنگامی که مسلمان به نمازهای پنجگانه خود اهمیّت می‌دهد و هریک از آنها را در وقت خود به‌جا می‌آورد، گریزان است، ولی همین که محافظت به نمازهای خود را از دست داد، شیطان بر او جرأت پیدا می‌کند و او را به گناهان بزرگ می‌کشاند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میادین ورزشی بهتر است مسابقات ورزش را براساس وقت نمازها تنظیم کنند که ورزش با نماز اوّل‌وقت تلاقی نکند و اگر شرایط را طوری فراهم کنند که نماز به جماعت خوانده شود بهتر است</w:t>
      </w:r>
      <w:r>
        <w:rPr>
          <w:rFonts w:eastAsia="IRNazanin" w:cs="IRNazanin"/>
          <w:color w:val="111111"/>
          <w:sz w:val="28"/>
          <w:szCs w:val="28"/>
          <w:rtl w:val="true"/>
          <w:lang w:bidi="fa-IR"/>
        </w:rPr>
        <w:t xml:space="preserve">. </w:t>
      </w:r>
      <w:bookmarkStart w:id="148" w:name="pg5073_37449"/>
    </w:p>
    <w:p>
      <w:pPr>
        <w:pStyle w:val="BookText"/>
        <w:rPr/>
      </w:pPr>
      <w:bookmarkEnd w:id="148"/>
      <w:r>
        <w:rPr>
          <w:rFonts w:ascii="IRNazanin" w:hAnsi="IRNazanin" w:eastAsia="IRNazanin"/>
          <w:color w:val="111111"/>
          <w:sz w:val="28"/>
          <w:sz w:val="28"/>
          <w:szCs w:val="28"/>
          <w:rtl w:val="true"/>
          <w:lang w:bidi="fa-IR"/>
        </w:rPr>
        <w:t>باید توجّه داشت که برای ورزش حتی، مسابقات بین‌المللی نمی‌توان نماز واجب را ترک کرد</w:t>
      </w:r>
      <w:r>
        <w:rPr>
          <w:rFonts w:eastAsia="IRNazanin" w:cs="IRNazanin"/>
          <w:color w:val="111111"/>
          <w:sz w:val="28"/>
          <w:szCs w:val="28"/>
          <w:rtl w:val="true"/>
          <w:lang w:bidi="fa-IR"/>
        </w:rPr>
        <w:t>.</w:t>
      </w:r>
    </w:p>
    <w:p>
      <w:pPr>
        <w:pStyle w:val="Heading3"/>
        <w:numPr>
          <w:ilvl w:val="2"/>
          <w:numId w:val="1"/>
        </w:numPr>
        <w:rPr/>
      </w:pPr>
      <w:bookmarkStart w:id="149" w:name="__RefHeading___Toc1079505_774463916"/>
      <w:bookmarkStart w:id="150" w:name="_Toc55"/>
      <w:bookmarkEnd w:id="149"/>
      <w:r>
        <w:rPr>
          <w:rtl w:val="true"/>
        </w:rPr>
        <w:t>ورزش و روزه</w:t>
      </w:r>
      <w:bookmarkEnd w:id="150"/>
    </w:p>
    <w:p>
      <w:pPr>
        <w:pStyle w:val="BookText"/>
        <w:rPr/>
      </w:pPr>
      <w:r>
        <w:rPr>
          <w:rFonts w:ascii="IRNazanin" w:hAnsi="IRNazanin" w:eastAsia="IRNazanin"/>
          <w:color w:val="111111"/>
          <w:sz w:val="28"/>
          <w:sz w:val="28"/>
          <w:szCs w:val="28"/>
          <w:rtl w:val="true"/>
          <w:lang w:bidi="fa-IR"/>
        </w:rPr>
        <w:t>یکی از عبادات مهم اسلامی، بلکه کلیّه ادیان الهی روزه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روزه، ورزشی که سبب ضعف بدنی شود مکروه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به‌جهت تمرین با مسابقه ورزشی نمی‌توان روزه خواری کرد، بلکه می‌توان به مسافرت رفت و برگشت</w:t>
      </w:r>
      <w:r>
        <w:rPr>
          <w:rFonts w:eastAsia="IRNazanin" w:cs="IRNazanin"/>
          <w:color w:val="111111"/>
          <w:sz w:val="28"/>
          <w:szCs w:val="28"/>
          <w:rtl w:val="true"/>
          <w:lang w:bidi="fa-IR"/>
        </w:rPr>
        <w:t>.</w:t>
      </w:r>
    </w:p>
    <w:p>
      <w:pPr>
        <w:pStyle w:val="Heading3"/>
        <w:numPr>
          <w:ilvl w:val="2"/>
          <w:numId w:val="1"/>
        </w:numPr>
        <w:rPr/>
      </w:pPr>
      <w:bookmarkStart w:id="151" w:name="__RefHeading___Toc1079507_774463916"/>
      <w:bookmarkStart w:id="152" w:name="_Toc56"/>
      <w:bookmarkEnd w:id="151"/>
      <w:r>
        <w:rPr>
          <w:rtl w:val="true"/>
        </w:rPr>
        <w:t>آهنگ‌های ورزشی</w:t>
      </w:r>
      <w:bookmarkEnd w:id="152"/>
    </w:p>
    <w:p>
      <w:pPr>
        <w:pStyle w:val="BookText"/>
        <w:rPr/>
      </w:pPr>
      <w:r>
        <w:rPr>
          <w:rFonts w:ascii="IRNazanin" w:hAnsi="IRNazanin" w:eastAsia="IRNazanin"/>
          <w:color w:val="111111"/>
          <w:sz w:val="28"/>
          <w:sz w:val="28"/>
          <w:szCs w:val="28"/>
          <w:rtl w:val="true"/>
          <w:lang w:bidi="fa-IR"/>
        </w:rPr>
        <w:t>از آنجا که در برخی از ورزش‌ها از آهنگ‌ها و ابزار موسیقی استفاده می‌شود، لازم است به‌طور اجمال به برخی از مسائل موسیقی اشاره‌ای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عبارت است از اصوات و آهنگ‌هایی که در روان آدمی تحریکاتی ایجاد کرده که گاهی شخص از آن لذّت می‌برد و زمانی با آهنگی به غم و افسردگی دچار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موسیقی فنّ ایجاد آهنگ‌هایی است که تولید شادی یا اندوه مصنوعی و موقّت در آدمی می‌نماید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53" w:name="__RefHeading___Toc1079509_774463916"/>
      <w:bookmarkStart w:id="154" w:name="_Toc57"/>
      <w:bookmarkEnd w:id="153"/>
      <w:r>
        <w:rPr>
          <w:rtl w:val="true"/>
        </w:rPr>
        <w:t>استفتاء</w:t>
      </w:r>
      <w:bookmarkEnd w:id="15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 غنا حرام است، ولی موسیقی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فرق بین غنا و موسیقی و موسیقی اصیل و سنّتی را بیان فرمایید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خوانندگی و مطرب و 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 مجالس </w:t>
      </w:r>
      <w:bookmarkStart w:id="155" w:name="pg5073_37450"/>
    </w:p>
    <w:p>
      <w:pPr>
        <w:pStyle w:val="BookText"/>
        <w:rPr/>
      </w:pPr>
      <w:bookmarkEnd w:id="155"/>
      <w:r>
        <w:rPr>
          <w:rFonts w:ascii="IRNazanin" w:hAnsi="IRNazanin" w:eastAsia="IRNazanin"/>
          <w:color w:val="111111"/>
          <w:sz w:val="28"/>
          <w:sz w:val="28"/>
          <w:szCs w:val="28"/>
          <w:rtl w:val="true"/>
          <w:lang w:bidi="fa-IR"/>
        </w:rPr>
        <w:t>عیش‌ونوش است و موسیقی، نوازندگی با همان اوصاف است و در حکم باهم فرقی ندارد و هر دو حرام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استفتائات، آیةاللَّه 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صداها و آهنگ‌هایی که مناسب مجالس لهو و فساد است،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جامع‌المسائل، آیةاللَّه فاضل، غنا آوازی است که در آن صدا را در گلو می‌گردانند؛ به زبان عرف چهچهه می‌گویند و طرب‌انگیز است و مناسب مجالس لهو و لعب هم می‌باشد؛ این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به تعریف دیگر، ترکیب اصوات است به نحوی که خوش‌آیند باشد، لذا اگر مناسب مجالس لهو و لعب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نحوه آوازخوانی و موسیقی به‌شکلی که در زمان طاغوت کم‌وبیش متداول بود، در رادیو و تلویزیون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موسیقی مطرب حرام است و صداهایِ مشکوک مانع ندارد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وسایلی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تنبک، ساز، 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تشویق ورزشکاران چه 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کف‌زدن و سوت‌کشیدن و خواندن ترانه برای تشویق ورزشکاران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اوّل اگر به حدّ لهو محرم نرسد جایز است و مورد سوّم اشکال دارد</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56" w:name="__RefHeading___Toc1079511_774463916"/>
      <w:bookmarkStart w:id="157" w:name="_Toc58"/>
      <w:bookmarkEnd w:id="156"/>
      <w:r>
        <w:rPr>
          <w:rtl w:val="true"/>
        </w:rPr>
        <w:t>عاریه‌کردن وسائل ورزشی</w:t>
      </w:r>
      <w:bookmarkEnd w:id="15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عاریه آن است که انسان چیزی از کسی قرض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عاریه می‌تواند لباس و وسایل ورزشی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عاریه‌کننده باید در حفظ وسیله عاریه‌شده کوشش نماید</w:t>
      </w:r>
      <w:r>
        <w:rPr>
          <w:rFonts w:eastAsia="IRNazanin" w:cs="IRNazanin"/>
          <w:color w:val="111111"/>
          <w:sz w:val="28"/>
          <w:szCs w:val="28"/>
          <w:rtl w:val="true"/>
          <w:lang w:bidi="fa-IR"/>
        </w:rPr>
        <w:t xml:space="preserve">. </w:t>
      </w:r>
      <w:bookmarkStart w:id="158" w:name="pg5073_37451"/>
    </w:p>
    <w:p>
      <w:pPr>
        <w:pStyle w:val="BookText"/>
        <w:rPr/>
      </w:pPr>
      <w:bookmarkEnd w:id="158"/>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نگهداری چیزی که عاریه کرده کوتاهی نکند و در استفاده از آن‌هم زیاده‌روی نکند و اتفاقاً آن‌چیز تلف شود ضامن نیست، ولی اگر شرط کنند که اگر تلف شود عاریه‌کننده ضامن باشد، باید عوض آن را بدهد</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159" w:name="__RefHeading___Toc1079513_774463916"/>
      <w:bookmarkStart w:id="160" w:name="_Toc59"/>
      <w:bookmarkEnd w:id="159"/>
      <w:r>
        <w:rPr>
          <w:rtl w:val="true"/>
        </w:rPr>
        <w:t>اشیاء پیدا شده در ورزشگاه</w:t>
      </w:r>
      <w:bookmarkEnd w:id="160"/>
    </w:p>
    <w:p>
      <w:pPr>
        <w:pStyle w:val="BookText"/>
        <w:rPr/>
      </w:pPr>
      <w:r>
        <w:rPr>
          <w:rFonts w:ascii="IRNazanin" w:hAnsi="IRNazanin" w:eastAsia="IRNazanin"/>
          <w:color w:val="111111"/>
          <w:sz w:val="28"/>
          <w:sz w:val="28"/>
          <w:szCs w:val="28"/>
          <w:rtl w:val="true"/>
          <w:lang w:bidi="fa-IR"/>
        </w:rPr>
        <w:t>اگر انسان چیزی را پیدا کند هرچند برداشتن آن مکروه است ولی اگر بردارد ملزم است که به حکم مربوط به اشیاء پیدا شده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انسان پیدا می‌کند اگر نشانه‌ای نداشته باشد که به‌واسطه آن، صاحبش معلوم شو، احتیاط واجب آن است که از طرف صاحبش صدقه بدهد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پیدا شده، کمتر از یک‌درهم</w:t>
      </w:r>
      <w:r>
        <w:rPr>
          <w:rStyle w:val="FootnoteAnchor"/>
          <w:rtl w:val="true"/>
        </w:rPr>
        <w:footnoteReference w:id="81"/>
      </w:r>
      <w:r>
        <w:rPr>
          <w:rFonts w:ascii="IRNazanin" w:hAnsi="IRNazanin" w:eastAsia="IRNazanin"/>
          <w:color w:val="111111"/>
          <w:sz w:val="28"/>
          <w:sz w:val="28"/>
          <w:szCs w:val="28"/>
          <w:rtl w:val="true"/>
          <w:lang w:bidi="fa-IR"/>
        </w:rPr>
        <w:t>ارزش دارد، می‌تواند</w:t>
      </w:r>
    </w:p>
    <w:p>
      <w:pPr>
        <w:pStyle w:val="BookText"/>
        <w:rPr/>
      </w:pPr>
      <w:r>
        <w:rPr>
          <w:rFonts w:ascii="IRNazanin" w:hAnsi="IRNazanin" w:eastAsia="IRNazanin"/>
          <w:color w:val="111111"/>
          <w:sz w:val="28"/>
          <w:sz w:val="28"/>
          <w:szCs w:val="28"/>
          <w:rtl w:val="true"/>
          <w:lang w:bidi="fa-IR"/>
        </w:rPr>
        <w:t>برای خودش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قیمتش یک‌درهم یا بیشتر باشد، باید اعلام کند و پی صاحبش بگردد، و اگر صاحبش پیدا نشد بین این سه کار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هرکدام بخواهد می‌تواند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خودش بردارد، ولی اگر صاحبش پیدا شد، باید به او برگرداند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فقیری صدقه بدهد، ولی اگر صاحبش پیدا شد باید آن را و یا مانند آن، قیمتش را به او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امانت برای صاحبش نگهداری کند</w:t>
      </w:r>
      <w:r>
        <w:rPr>
          <w:rFonts w:eastAsia="IRNazanin" w:cs="IRNazanin"/>
          <w:color w:val="111111"/>
          <w:sz w:val="28"/>
          <w:szCs w:val="28"/>
          <w:rtl w:val="true"/>
          <w:lang w:bidi="fa-IR"/>
        </w:rPr>
        <w:t xml:space="preserve">. </w:t>
      </w:r>
      <w:r>
        <w:rPr>
          <w:rStyle w:val="FootnoteAnchor"/>
          <w:rtl w:val="true"/>
        </w:rPr>
        <w:footnoteReference w:id="82"/>
      </w:r>
      <w:bookmarkStart w:id="161" w:name="pg5073_37452"/>
    </w:p>
    <w:p>
      <w:pPr>
        <w:pStyle w:val="Heading3"/>
        <w:numPr>
          <w:ilvl w:val="2"/>
          <w:numId w:val="1"/>
        </w:numPr>
        <w:rPr/>
      </w:pPr>
      <w:bookmarkStart w:id="162" w:name="__RefHeading___Toc1079515_774463916"/>
      <w:bookmarkStart w:id="163" w:name="_Toc60"/>
      <w:bookmarkEnd w:id="161"/>
      <w:bookmarkEnd w:id="162"/>
      <w:r>
        <w:rPr>
          <w:rtl w:val="true"/>
        </w:rPr>
        <w:t>اشیاء جا مانده در ورزشگاه</w:t>
      </w:r>
      <w:bookmarkEnd w:id="16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وسایل جامانده در ورزشگاه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وسایلی که جامانده اگر صاحب آنها مجهول باشد و سراغ آنها نیاید بعد از اعلام‌کردن و مأیوس‌شدن، بنابر احتیاط واجب باید از طرف صاحبش آنها را صدقه بدهند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ثبت‌نام برنامه ورزشی پولی گرفته شده، ولی صاحب پول یا اصلاً نیامده یا یکی‌دوروز آمده، تکلیف این پول گرفته شده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مجهول‌المالک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هنگام دریافت پول نسبت به مصرف آن کسب رضایت کنند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و لوازمی که در ورزشگاه‌ها جامی‌ماند گاهی کم‌ارزش و گاهی ارزشمند است از نظر شرعی آن اشیاء را چه باید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مجهول‌المالک را دارد</w:t>
      </w:r>
      <w:r>
        <w:rPr>
          <w:rFonts w:eastAsia="IRNazanin" w:cs="IRNazanin"/>
          <w:color w:val="111111"/>
          <w:sz w:val="28"/>
          <w:szCs w:val="28"/>
          <w:rtl w:val="true"/>
          <w:lang w:bidi="fa-IR"/>
        </w:rPr>
        <w:t xml:space="preserve">. </w:t>
      </w:r>
      <w:r>
        <w:rPr>
          <w:rStyle w:val="FootnoteAnchor"/>
          <w:rtl w:val="true"/>
        </w:rPr>
        <w:footnoteReference w:id="85"/>
      </w:r>
    </w:p>
    <w:p>
      <w:pPr>
        <w:pStyle w:val="Heading3"/>
        <w:numPr>
          <w:ilvl w:val="2"/>
          <w:numId w:val="1"/>
        </w:numPr>
        <w:rPr/>
      </w:pPr>
      <w:bookmarkStart w:id="164" w:name="__RefHeading___Toc1079517_774463916"/>
      <w:bookmarkStart w:id="165" w:name="_Toc61"/>
      <w:bookmarkEnd w:id="164"/>
      <w:r>
        <w:rPr>
          <w:rtl w:val="true"/>
        </w:rPr>
        <w:t>شرط بندی در ورزش</w:t>
      </w:r>
      <w:bookmarkEnd w:id="16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به یک‌سری از ورزش‌ها اهمیّت زیادی داده شده، حتّی شرطبندی در این روزش‌ها را هم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ورزش‌ها عبارتست از اسب‌سواری، تیراندازی، شنا و یک‌سری از ورزش‌های دیگر را جایز می‌داند امّا شرطبندی در آن را حرام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وزنه‌برداری، کشتی،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ورزش‌ها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برد و باخت در آنها جایز نیست، بلکه خود بازی هم حرام است، که موارد آن در ذیل آورده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ابزاری که منافع مقصود از آنها منحصر در حرام باشد، مانند ابزار قمار، حرام است ولی خرید و فروش ابزار مشترک که هم منفعت حلال دارد و هم حرام، برای منفعت حلال آن اشکال ندارد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شطرنج بدون پول باشد آیا بازهم حرام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شطرنج آلت قمار بودن خود را به‌کلی ازدست داده باشد و چون امروزه تنها به‌عنوان یک ورزش فکری از آن استفاده می‌شود، بازی با آن چه 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مذکور اگر برد و باختی دربین نباشد اشکال ندارد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سرگرم‌کننده ولی بدون شرطبندی، مانند شطرنج و تخته نرد، پاسور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آلات قمار مطلقاً حرام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آلات قمار، مانند پاسور و غیر آن از طریق کامپیوتر چه حکمی دارد؟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بازی با آلات قمار را دارد</w:t>
      </w:r>
      <w:r>
        <w:rPr>
          <w:rFonts w:eastAsia="IRNazanin" w:cs="IRNazanin"/>
          <w:color w:val="111111"/>
          <w:sz w:val="28"/>
          <w:szCs w:val="28"/>
          <w:rtl w:val="true"/>
          <w:lang w:bidi="fa-IR"/>
        </w:rPr>
        <w:t xml:space="preserve">. </w:t>
      </w:r>
      <w:r>
        <w:rPr>
          <w:rStyle w:val="FootnoteAnchor"/>
          <w:rtl w:val="true"/>
        </w:rPr>
        <w:footnoteReference w:id="90"/>
      </w:r>
      <w:bookmarkStart w:id="166" w:name="pg5073_37454"/>
    </w:p>
    <w:p>
      <w:pPr>
        <w:pStyle w:val="BookText"/>
        <w:rPr/>
      </w:pPr>
      <w:bookmarkEnd w:id="166"/>
      <w:r>
        <w:rPr>
          <w:rFonts w:ascii="IRNazanin" w:hAnsi="IRNazanin" w:eastAsia="IRNazanin"/>
          <w:color w:val="111111"/>
          <w:sz w:val="28"/>
          <w:sz w:val="28"/>
          <w:szCs w:val="28"/>
          <w:rtl w:val="true"/>
          <w:lang w:bidi="fa-IR"/>
        </w:rPr>
        <w:t>به‌نظر مکلّف، شطرنج اگر در حال حاضر از آلات قمار محسوب نشود در این صورت بازی با آن بدون شرطبندی اشکال ندارد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بازی بیلیارد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آلت قمار خارج شده باشد و در نزد عرف یک وسیله سرگرمی مسحوب شود، بازی با آن بدون بردوباخت اشکال ندارد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آلاتی مثل شطرنج و بیلیارد در کشورهای خارجی چه حکمی دارد؟ مصرف مال برای استفاده از این آلات بدون شرطبندی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بازی با شطرنج و آلات قمار در مسائل قبل بیان شد و در حکم مذکور فرقی بین بازی با آنها در کشورهای اسلامی یا غیر اسلامی و بین بازی با مسلمان یا کافر وجود ندارد و خرید و فروش آلات قمار و مصرف مال در آن موارد جایز نیست</w:t>
      </w:r>
      <w:r>
        <w:rPr>
          <w:rFonts w:eastAsia="IRNazanin" w:cs="IRNazanin"/>
          <w:color w:val="111111"/>
          <w:sz w:val="28"/>
          <w:szCs w:val="28"/>
          <w:rtl w:val="true"/>
          <w:lang w:bidi="fa-IR"/>
        </w:rPr>
        <w:t xml:space="preserve">. </w:t>
      </w:r>
      <w:r>
        <w:rPr>
          <w:rStyle w:val="FootnoteAnchor"/>
          <w:rtl w:val="true"/>
        </w:rPr>
        <w:footnoteReference w:id="93"/>
      </w:r>
    </w:p>
    <w:p>
      <w:pPr>
        <w:pStyle w:val="Heading3"/>
        <w:numPr>
          <w:ilvl w:val="2"/>
          <w:numId w:val="1"/>
        </w:numPr>
        <w:rPr/>
      </w:pPr>
      <w:bookmarkStart w:id="167" w:name="__RefHeading___Toc1079519_774463916"/>
      <w:bookmarkStart w:id="168" w:name="_Toc62"/>
      <w:bookmarkEnd w:id="167"/>
      <w:r>
        <w:rPr>
          <w:rtl w:val="true"/>
        </w:rPr>
        <w:t>احکام شرط بندی</w:t>
      </w:r>
      <w:bookmarkEnd w:id="16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شرط بندی با پول یا غیر آن در بازی با غیرآلات قمار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بندی جایز نیست هرچند بازی با غیر آلات قمار باشد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بندی بینندگان به‌روی بازی بازیکنان، چه حکمی دارد؟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بازیکنان بدانند، تماشاگران بر روی آنان شرط می‌بندند، آیا باید بازی را ترک گویند؟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برخی از مسابقات ورزشی مردم باهم شرط می‌بندند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برنده شدید یک وعده غذا می‌دهم، نوشابه می‌خرم، آیا جایز است این‌گونه شرط بندی؟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بندی در موارد مذکور الزام‌آور و واجب‌الوفاء نیست و اجبار بر عمل به شرط حرام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لوازم مسابقه مثل توپ و جایزه آیا جایز است برگزارکنندگان از بازیکنان پول دریافت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جایزه، جایز نیست، ولی تهیه مخارج وسایل بازی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بندی‌کردن و شکستن جناغ سینه مرغ آیا جایز است و این کار بین زن و شوهر یا والدین یا فرزند خود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بردوباخت باشد حرام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اوقات مشاهده می‌شود که بعضی در مسابقات فوتبال، والیبال، به‌خصوص پینگ‌پنگ مبلغ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تومان پول می‌سپارند و روی آن شرطبندی می‌کنند که هر گروه یا تیمی که برنده شود با آن پول میوه یا شیرینی خریداری کرده و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بازی حکم قمار دارد یا خیر؟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پولی برد و باخت می‌شود حکم قمار را دارد و حرام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خیابان و جلو مغازه‌ها که جوان‌ها یا بچّه‌ها فوتبال‌دستی بازی می‌کنند و یک نوشابه، بسنتی می‌برند چه حکمی دارد؟ آیا قمار محسوب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جایز نیست و قمار محسوب می‌شود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کارت‌بازی می‌کنند و کارت طرف مقابل را می‌برند، آیا حکم قمار را دارد و لازم است مانع آنها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ولیّ است که مراقبت کند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مسابقه تمام می‌شود مربّی از بچه‌های تیمی که باخته‌اند مقداری پول می‌گیرد و برای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برندگان و بازندگان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بستنی یا شیرینی می‌خرد و اسم این عمل را هم تنبیه و جریمه می‌گذارد، آیا گرفتن این پول و یا خوردن بستنی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رضایت باشد و الزامی در کار باشد جایز نیست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شرط بندی، دوطرفی که شرط بسته‌اند راضی باشند وجهی را بدهند یا چیزی بخرند، آیا این شرط بندی هم حرام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اشکال دارد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5073_37458"/>
      <w:bookmarkStart w:id="170" w:name="pg5073_37458"/>
      <w:bookmarkEnd w:id="170"/>
    </w:p>
    <w:p>
      <w:pPr>
        <w:pStyle w:val="Heading2"/>
        <w:numPr>
          <w:ilvl w:val="1"/>
          <w:numId w:val="1"/>
        </w:numPr>
        <w:rPr/>
      </w:pPr>
      <w:bookmarkStart w:id="171" w:name="pg5073_37458"/>
      <w:bookmarkStart w:id="172" w:name="__RefHeading___Toc1079521_774463916"/>
      <w:bookmarkStart w:id="173" w:name="_Toc63"/>
      <w:bookmarkEnd w:id="171"/>
      <w:bookmarkEnd w:id="172"/>
      <w:r>
        <w:rPr>
          <w:rtl w:val="true"/>
        </w:rPr>
        <w:t>فصل هفتم</w:t>
      </w:r>
      <w:r>
        <w:rPr>
          <w:rtl w:val="true"/>
        </w:rPr>
        <w:t xml:space="preserve">: </w:t>
      </w:r>
      <w:r>
        <w:rPr>
          <w:rtl w:val="true"/>
        </w:rPr>
        <w:t>سفرهای ورزشی</w:t>
      </w:r>
      <w:bookmarkEnd w:id="173"/>
    </w:p>
    <w:p>
      <w:pPr>
        <w:pStyle w:val="Heading3"/>
        <w:numPr>
          <w:ilvl w:val="2"/>
          <w:numId w:val="1"/>
        </w:numPr>
        <w:rPr/>
      </w:pPr>
      <w:bookmarkStart w:id="174" w:name="__RefHeading___Toc1079523_774463916"/>
      <w:bookmarkStart w:id="175" w:name="_Toc64"/>
      <w:bookmarkEnd w:id="174"/>
      <w:r>
        <w:rPr>
          <w:rtl w:val="true"/>
        </w:rPr>
        <w:t>آداب سفر</w:t>
      </w:r>
      <w:bookmarkEnd w:id="175"/>
    </w:p>
    <w:p>
      <w:pPr>
        <w:pStyle w:val="BookText"/>
        <w:rPr/>
      </w:pPr>
      <w:r>
        <w:rPr>
          <w:rFonts w:ascii="IRNazanin" w:hAnsi="IRNazanin" w:eastAsia="IRNazanin"/>
          <w:color w:val="111111"/>
          <w:sz w:val="28"/>
          <w:sz w:val="28"/>
          <w:szCs w:val="28"/>
          <w:rtl w:val="true"/>
          <w:lang w:bidi="fa-IR"/>
        </w:rPr>
        <w:t>اسلام برای سفر آداب ویژه‌ای قائل است که برخی از آنها را به‌طور مختصر در اینجا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بستگان و دوستان خود را از سفر باخبر کند و با آنان خداحافظی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سفر صدقه بدهد و دعاهایی که وارد شده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سفر نیاز دارد همراه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یاد خدا و توکّل بر او و با حمد و شکر الهی سفر را آغاز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سوره‌های حمد، توحید، قدر و آیةالکرسی را بخواند</w:t>
      </w:r>
      <w:r>
        <w:rPr>
          <w:rFonts w:eastAsia="IRNazanin" w:cs="IRNazanin"/>
          <w:color w:val="111111"/>
          <w:sz w:val="28"/>
          <w:szCs w:val="28"/>
          <w:rtl w:val="true"/>
          <w:lang w:bidi="fa-IR"/>
        </w:rPr>
        <w:t>.</w:t>
      </w:r>
    </w:p>
    <w:p>
      <w:pPr>
        <w:pStyle w:val="Heading3"/>
        <w:numPr>
          <w:ilvl w:val="2"/>
          <w:numId w:val="1"/>
        </w:numPr>
        <w:rPr/>
      </w:pPr>
      <w:bookmarkStart w:id="176" w:name="__RefHeading___Toc1079525_774463916"/>
      <w:bookmarkStart w:id="177" w:name="_Toc65"/>
      <w:bookmarkEnd w:id="176"/>
      <w:r>
        <w:rPr>
          <w:rtl w:val="true"/>
        </w:rPr>
        <w:t>نماز و روزه در سفرهای ورزشی</w:t>
      </w:r>
      <w:bookmarkEnd w:id="17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در سفر، نمازهای چهاررکعتی را دورکعت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 آورد، به شرط آن که مسافرتش از هشت فرسخ که حدود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کیلومتر است، کمتر نباشد</w:t>
      </w:r>
      <w:r>
        <w:rPr>
          <w:rFonts w:eastAsia="IRNazanin" w:cs="IRNazanin"/>
          <w:color w:val="111111"/>
          <w:sz w:val="28"/>
          <w:szCs w:val="28"/>
          <w:rtl w:val="true"/>
          <w:lang w:bidi="fa-IR"/>
        </w:rPr>
        <w:t>.</w:t>
      </w:r>
      <w:r>
        <w:rPr>
          <w:rStyle w:val="FootnoteAnchor"/>
          <w:rtl w:val="true"/>
        </w:rPr>
        <w:footnoteReference w:id="104"/>
      </w:r>
      <w:bookmarkStart w:id="178" w:name="pg5073_37459"/>
    </w:p>
    <w:p>
      <w:pPr>
        <w:pStyle w:val="BookText"/>
        <w:rPr/>
      </w:pPr>
      <w:bookmarkEnd w:id="178"/>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دارد یا می‌داند در جایی حداقل ده‌روز می‌ماند، باید در آنجا نماز را تمام بخواند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قصد کرده، ده‌روز را در محلی بماند اگر بیشتر از ده‌روز در آنجا بماند، تا وقتی که مسافرت نکرده است باید نمازش را تمام بخواند و لازم نیست دوباره قصد کند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باید نمازهای چهاررکعتی را در سفر، دو رکعت بخواند نباید در آن سفر روزه بگیرد ولی باید قضای آن را به‌جا آورد، و مسافری که نمازش را تمام می‌خواند، مثل کسی که ده‌روز را در ماه رمضان در جایی می‌ماند، باید در سفر روزه بگیرد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رمضان بعد از ظهر به مسافرت می‌رود روزه‌اش صحیح است و باید آن را تمام کند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قبل از ظهر به وطن یا جایی که ده‌روز می‌ماند برسد و کاری که روزه را باطل می‌کند انجام نداده باشد، باید نیت روزه کند و صحیح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در ماه رمضان اشکال ندارد ولی اگر برای فرار از روزه باشد مکروه است</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179" w:name="__RefHeading___Toc1079527_774463916"/>
      <w:bookmarkStart w:id="180" w:name="_Toc66"/>
      <w:bookmarkEnd w:id="179"/>
      <w:r>
        <w:rPr>
          <w:rtl w:val="true"/>
        </w:rPr>
        <w:t>سفرهای خارجی و ورزش</w:t>
      </w:r>
      <w:bookmarkEnd w:id="18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در سراسر دنیا در کشورهای مختلف مسابقات ورزشی انجام می‌گیرد و ورزشکاران به کشورهای مختلف برای انجام مسابقات سفر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خواهران ورزشکار هم گاهی به کشورهای دیگر می‌روند بعضی از وظایف شرعی در مسافرت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به کشورهای غیراسلامی دارای مسائلی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لازم است بدانیم کشور اسلامی کجاست و کشور کفر چه خصوصیتی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مطلب در کتب فقهی ذکر شده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غذاهایی که از دست کفّار گرفته می‌شود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احتمال بدهیم این غذاها به‌وسیله کارخانه‌ها یا ابزارآلات یا دستکش تهیه شده هیچ اشکالی ندارد، ولی هرگاه یقین داشته باشید با دست یا بدن آنها با رطوبت تماس پیدا کرده احتیاط آن است که در غیر موارد ضرورت اجتناب شود، اما در موارد ضرورت، مثل مسافرت‌هایی که به کشورهای غیراسلامی می‌شود و پرهیز از این امور مشکل است، می‌توانید پرهیز نکنید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فرآورده‌های لبنی که از حیوان حلال‌گوشت زنده گرفته می‌شود، مثل شیر، ماست، پنیر، کشک، کره، خامه که از گاو و گوسفند باشد همگی پاک و خوردن آن حلال است، هرچند شخص کافر آن را تهیّه کرده باشد و یا در بازار غیرمسلمان به فروش برسد، و یا از کشورهای غیراسلامی وارد کرده باشند، مگر آن که انسان یقین کند با بدن کافر تماس پیدا کرده و نجس شده است</w:t>
      </w:r>
      <w:r>
        <w:rPr>
          <w:rFonts w:eastAsia="IRNazanin" w:cs="IRNazanin"/>
          <w:color w:val="111111"/>
          <w:sz w:val="28"/>
          <w:szCs w:val="28"/>
          <w:rtl w:val="true"/>
          <w:lang w:bidi="fa-IR"/>
        </w:rPr>
        <w:t>.</w:t>
      </w:r>
      <w:r>
        <w:rPr>
          <w:rStyle w:val="FootnoteAnchor"/>
          <w:rtl w:val="true"/>
        </w:rPr>
        <w:footnoteReference w:id="11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پاک را اگر انسان شک کند نجس شده یا نه، پاک است و جستجو و وارسی هم لازم نیست، هرچند بتواند نجس یا پاک‌بودن آن را </w:t>
      </w:r>
    </w:p>
    <w:p>
      <w:pPr>
        <w:pStyle w:val="BookText"/>
        <w:rPr/>
      </w:pPr>
      <w:r>
        <w:rPr>
          <w:rFonts w:ascii="IRNazanin" w:hAnsi="IRNazanin" w:eastAsia="IRNazanin"/>
          <w:color w:val="111111"/>
          <w:sz w:val="28"/>
          <w:sz w:val="28"/>
          <w:szCs w:val="28"/>
          <w:rtl w:val="true"/>
          <w:lang w:bidi="fa-IR"/>
        </w:rPr>
        <w:t>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مثال‌هایی که آورده می‌شود، حکم به طهارت می‌شود و نیاز به پرسش و تحقیق و پرهیز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و لوازمی که در هتل‌ها وجود دارد، ازجمله ظروف غذا، حوله حمام و دستشویی، صابون و رختخواب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یقین به تماس با بدن کافر آن هم به‌گونه‌ای که رطوبت سرایت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نوشابه‌ها و سایر نوشیدنی‌هایی که اصل آنها پاک و حلال است و معلوم نیست که با بدن کافر تماس داشته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و سایر پختنی‌ها که غیرمسلمان طبخ آن را انجام داده و ماده اولیه آن پاک بوده ولی یقین به نجس‌شدن آن نیست، پاک می‌باشد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در کشورهای خارجی در رستوران‌هایی که آشپز و پیشخدمت‌ها مسیحی هستند، غذاهای غیرگوشتی مثل سبزیجات و ماهی و تخم‌مرغ بخوریم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به ملاقات آنها با رطوبت به بدن کافر باشد نجس است و نباید بخورید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کتاب نجس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اجتناب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برای کسانی که در سفرهای خارجی یا در محیط خود به آن نیاز پیدا می‌کنند</w:t>
      </w:r>
      <w:r>
        <w:rPr>
          <w:rFonts w:eastAsia="IRNazanin" w:cs="IRNazanin"/>
          <w:color w:val="111111"/>
          <w:sz w:val="28"/>
          <w:szCs w:val="28"/>
          <w:rtl w:val="true"/>
          <w:lang w:bidi="fa-IR"/>
        </w:rPr>
        <w:t>.</w:t>
      </w:r>
      <w:r>
        <w:rPr>
          <w:rStyle w:val="FootnoteAnchor"/>
          <w:rtl w:val="true"/>
        </w:rPr>
        <w:footnoteReference w:id="11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از چرم حیوان خون‌جهنده‌دار تهیه شده، مانند کیف و کفشی که معلوم است از چرم گاو تهیه شده، اگر ذبح شرعی آن </w:t>
      </w:r>
    </w:p>
    <w:p>
      <w:pPr>
        <w:pStyle w:val="BookText"/>
        <w:rPr/>
      </w:pPr>
      <w:r>
        <w:rPr>
          <w:rFonts w:ascii="IRNazanin" w:hAnsi="IRNazanin" w:eastAsia="IRNazanin"/>
          <w:color w:val="111111"/>
          <w:sz w:val="28"/>
          <w:sz w:val="28"/>
          <w:szCs w:val="28"/>
          <w:rtl w:val="true"/>
          <w:lang w:bidi="fa-IR"/>
        </w:rPr>
        <w:t>معلوم نیست، یعنی نمی‌دانیم به طریق شرعی ذبح شده یا نه، اقسام مختلفی دارد بدین‌شرح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مسلمان خریداری می‌شود و ساخت کشور اسلامی است، پاک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مسلمان خریداری می‌شود ولی ساخت کشور غیراسلامی است، مثلاً در بازار کویت کیف و کفشی می‌خرد که ساخت ایتالیا است؛ نجس است، مگر این که معلوم شود که ذبح شرعی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غیرمسلمان خریداری می‌شود ولی ساخت کشورهای اسلامی است، مثلاً در لندن کفشی و کیفی می‌خرد که ساخت سوریه است؛ پاک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غیرمسلمان خریداری می‌شود و ساخت کشور غیراسلامی است؛ نجس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مسلمان می‌خرد و معلوم نیست از چه کشوری است؛ پاک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غیر مسلمان می‌خرد و معلوم نیست از چه کشوری است؛ نجس است</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5073_37464"/>
      <w:bookmarkStart w:id="182" w:name="pg5073_37464"/>
      <w:bookmarkEnd w:id="182"/>
    </w:p>
    <w:p>
      <w:pPr>
        <w:pStyle w:val="Heading2"/>
        <w:numPr>
          <w:ilvl w:val="1"/>
          <w:numId w:val="1"/>
        </w:numPr>
        <w:rPr/>
      </w:pPr>
      <w:bookmarkStart w:id="183" w:name="pg5073_37464"/>
      <w:bookmarkStart w:id="184" w:name="__RefHeading___Toc1079529_774463916"/>
      <w:bookmarkStart w:id="185" w:name="_Toc67"/>
      <w:bookmarkEnd w:id="183"/>
      <w:bookmarkEnd w:id="184"/>
      <w:r>
        <w:rPr>
          <w:rtl w:val="true"/>
        </w:rPr>
        <w:t>فصل هشتم</w:t>
      </w:r>
      <w:r>
        <w:rPr>
          <w:rtl w:val="true"/>
        </w:rPr>
        <w:t xml:space="preserve">: </w:t>
      </w:r>
      <w:r>
        <w:rPr>
          <w:rtl w:val="true"/>
        </w:rPr>
        <w:t>وظایف مربیان، ورزشکاران و تماشاچیان</w:t>
      </w:r>
      <w:bookmarkEnd w:id="185"/>
    </w:p>
    <w:p>
      <w:pPr>
        <w:pStyle w:val="Heading3"/>
        <w:numPr>
          <w:ilvl w:val="2"/>
          <w:numId w:val="1"/>
        </w:numPr>
        <w:rPr/>
      </w:pPr>
      <w:bookmarkStart w:id="186" w:name="__RefHeading___Toc1079531_774463916"/>
      <w:bookmarkStart w:id="187" w:name="_Toc68"/>
      <w:bookmarkEnd w:id="186"/>
      <w:r>
        <w:rPr>
          <w:rtl w:val="true"/>
        </w:rPr>
        <w:t>وظایف داوران</w:t>
      </w:r>
      <w:bookmarkEnd w:id="187"/>
    </w:p>
    <w:p>
      <w:pPr>
        <w:pStyle w:val="BookText"/>
        <w:rPr/>
      </w:pPr>
      <w:r>
        <w:rPr>
          <w:rFonts w:ascii="IRNazanin" w:hAnsi="IRNazanin" w:eastAsia="IRNazanin"/>
          <w:color w:val="111111"/>
          <w:sz w:val="28"/>
          <w:sz w:val="28"/>
          <w:szCs w:val="28"/>
          <w:rtl w:val="true"/>
          <w:lang w:bidi="fa-IR"/>
        </w:rPr>
        <w:t>داوری‌کردن خود یک قضاوت است، قضاوت بین دو گروه که اگر به حقّ داروی نشود مسئولیّت سنگین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افرادی که کارشان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هشدار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کاملاً قیام به عدالت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گواهی دهید،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زیان خود شما یا پدر و مادر یا نزدیکان شما باشد، چه این‌که غنی یا فقیر باشند، خداوند سزاوارتر است که از آنها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هوا و هوس پیروی نکنید که از حق منحرف خواهید شد اگر حق را تحریف کنید خدا به آنچه انجام می‌دهید آگاه است</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حرفت را برای خدا بزن اگرچه این‌که نفست نپسندد، دوستت خوشش نیاید و متّهم به بی‌عاطفگی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انسان بعد از این که </w:t>
      </w:r>
    </w:p>
    <w:p>
      <w:pPr>
        <w:pStyle w:val="BookText"/>
        <w:rPr/>
      </w:pPr>
      <w:r>
        <w:rPr>
          <w:rFonts w:ascii="IRNazanin" w:hAnsi="IRNazanin" w:eastAsia="IRNazanin"/>
          <w:color w:val="111111"/>
          <w:sz w:val="28"/>
          <w:sz w:val="28"/>
          <w:szCs w:val="28"/>
          <w:rtl w:val="true"/>
          <w:lang w:bidi="fa-IR"/>
        </w:rPr>
        <w:t>قضاوتی موردپسند خدا و وجدان انجام داد آسوده‌خاطر است و به خود می‌بالد، اما اگر خدای‌ناکرده خلاف وجدان خود کاری کند چقدر ناراحتی و فشار وجدان برای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عمل خلاف باراوّل و دوّم، او را ناراحت می‌کند، امّا اگر خدای ناکرده عادت کرد، دیگر نه‌تنها ناراحت نمی‌شود بلکه تضییع حقوق دیگران را حق خود و دوستانش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مبلغی به داور تیم‌های ورزشی برای آن که اشتباه یکی از تیم‌ها را نادیده بگیرد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ظلم و تضییع حقوق آنها شود جایز نیست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از داروان کشورهای غیراسلامی برای داوری دعوت به‌عمل آید؟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ورزش‌های مشروع و جایز، که سبب تقویت در کفر آنها نشود جایز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به‌عنوان مربّی و داور بین‌المللی بعضی از ورزش‌ها به کار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او اقتضا می‌کند که به باشگاه‌هایی وارد شود که غنا و موسیقی حرام در آنها پخش می‌شود، با توجّه به این که این کار مقداری از هزینه‌های زندگی او را تأمین می‌کند چه صورت دارد؟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شغل برای او اشکال ندارد هرچند گوش‌دادن به غنا و موسیقی لهوی برای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 اضطراری جایز است داخل مجلس غنا و موسیقی حرام شود ولی باید از گوش‌دادن به آن اجتناب کند و آن‌چه که بدون اختیار به گوش او می‌خورد اشکال ندارد</w:t>
      </w:r>
      <w:r>
        <w:rPr>
          <w:rFonts w:eastAsia="IRNazanin" w:cs="IRNazanin"/>
          <w:color w:val="111111"/>
          <w:sz w:val="28"/>
          <w:szCs w:val="28"/>
          <w:rtl w:val="true"/>
          <w:lang w:bidi="fa-IR"/>
        </w:rPr>
        <w:t>.</w:t>
      </w:r>
      <w:r>
        <w:rPr>
          <w:rStyle w:val="FootnoteAnchor"/>
          <w:rtl w:val="true"/>
        </w:rPr>
        <w:footnoteReference w:id="121"/>
      </w:r>
      <w:bookmarkStart w:id="188" w:name="pg5073_37466"/>
    </w:p>
    <w:p>
      <w:pPr>
        <w:pStyle w:val="Heading3"/>
        <w:numPr>
          <w:ilvl w:val="2"/>
          <w:numId w:val="1"/>
        </w:numPr>
        <w:rPr/>
      </w:pPr>
      <w:bookmarkStart w:id="189" w:name="__RefHeading___Toc1079533_774463916"/>
      <w:bookmarkStart w:id="190" w:name="_Toc69"/>
      <w:bookmarkEnd w:id="188"/>
      <w:bookmarkEnd w:id="189"/>
      <w:r>
        <w:rPr>
          <w:rtl w:val="true"/>
        </w:rPr>
        <w:t>صحبتی با مربّیان</w:t>
      </w:r>
      <w:bookmarkEnd w:id="190"/>
    </w:p>
    <w:p>
      <w:pPr>
        <w:pStyle w:val="BookText"/>
        <w:rPr/>
      </w:pPr>
      <w:r>
        <w:rPr>
          <w:rFonts w:ascii="IRNazanin" w:hAnsi="IRNazanin" w:eastAsia="IRNazanin"/>
          <w:color w:val="111111"/>
          <w:sz w:val="28"/>
          <w:sz w:val="28"/>
          <w:szCs w:val="28"/>
          <w:rtl w:val="true"/>
          <w:lang w:bidi="fa-IR"/>
        </w:rPr>
        <w:t>مربّیان و سرپرستان تیم‌ها ازجمله افرادی هستند که نقش تعیین‌کننده‌ای در تصمیم‌گیری‌های ورزش دارند و به علّت ارتباط تنگاتنگشان با ورزشکاران می‌توانند فرهنگ و اخلاق صحیح ورزشی را به‌نحو احسن به آنان انتقال دهند</w:t>
      </w:r>
      <w:r>
        <w:rPr>
          <w:rFonts w:eastAsia="IRNazanin" w:cs="IRNazanin"/>
          <w:color w:val="111111"/>
          <w:sz w:val="28"/>
          <w:szCs w:val="28"/>
          <w:rtl w:val="true"/>
          <w:lang w:bidi="fa-IR"/>
        </w:rPr>
        <w:t>.</w:t>
      </w:r>
    </w:p>
    <w:p>
      <w:pPr>
        <w:pStyle w:val="Heading3"/>
        <w:numPr>
          <w:ilvl w:val="2"/>
          <w:numId w:val="1"/>
        </w:numPr>
        <w:rPr/>
      </w:pPr>
      <w:bookmarkStart w:id="191" w:name="__RefHeading___Toc1079535_774463916"/>
      <w:bookmarkStart w:id="192" w:name="_Toc70"/>
      <w:bookmarkEnd w:id="191"/>
      <w:r>
        <w:rPr>
          <w:rtl w:val="true"/>
        </w:rPr>
        <w:t>وظایف ورزشکاران</w:t>
      </w:r>
      <w:bookmarkEnd w:id="192"/>
    </w:p>
    <w:p>
      <w:pPr>
        <w:pStyle w:val="BookText"/>
        <w:rPr/>
      </w:pPr>
      <w:r>
        <w:rPr>
          <w:rFonts w:ascii="IRNazanin" w:hAnsi="IRNazanin" w:eastAsia="IRNazanin"/>
          <w:color w:val="111111"/>
          <w:sz w:val="28"/>
          <w:sz w:val="28"/>
          <w:szCs w:val="28"/>
          <w:rtl w:val="true"/>
          <w:lang w:bidi="fa-IR"/>
        </w:rPr>
        <w:t>ورزشکاران به‌نوبه خود دارای وظایفی هستند، همان‌طور که داور، مربّی و تماشاچی وظیفه دارد که یک‌سری امور اخلاقی و انضباطی را رعایت کند</w:t>
      </w:r>
      <w:r>
        <w:rPr>
          <w:rFonts w:eastAsia="IRNazanin" w:cs="IRNazanin"/>
          <w:color w:val="111111"/>
          <w:sz w:val="28"/>
          <w:szCs w:val="28"/>
          <w:rtl w:val="true"/>
          <w:lang w:bidi="fa-IR"/>
        </w:rPr>
        <w:t>.</w:t>
      </w:r>
    </w:p>
    <w:p>
      <w:pPr>
        <w:pStyle w:val="Heading3"/>
        <w:numPr>
          <w:ilvl w:val="2"/>
          <w:numId w:val="1"/>
        </w:numPr>
        <w:rPr/>
      </w:pPr>
      <w:bookmarkStart w:id="193" w:name="__RefHeading___Toc1079537_774463916"/>
      <w:bookmarkStart w:id="194" w:name="_Toc71"/>
      <w:bookmarkEnd w:id="193"/>
      <w:r>
        <w:rPr>
          <w:rtl w:val="true"/>
        </w:rPr>
        <w:t>وظایف تماشاچیان</w:t>
      </w:r>
      <w:bookmarkEnd w:id="194"/>
    </w:p>
    <w:p>
      <w:pPr>
        <w:pStyle w:val="BookText"/>
        <w:rPr/>
      </w:pPr>
      <w:r>
        <w:rPr>
          <w:rFonts w:ascii="IRNazanin" w:hAnsi="IRNazanin" w:eastAsia="IRNazanin"/>
          <w:color w:val="111111"/>
          <w:sz w:val="28"/>
          <w:sz w:val="28"/>
          <w:szCs w:val="28"/>
          <w:rtl w:val="true"/>
          <w:lang w:bidi="fa-IR"/>
        </w:rPr>
        <w:t>تماشاچیان تیم‌های ورزشی معمولاً طرفدار یک تیم و علاقه‌مند به آن می‌باشند و گاهی مخالف تیم دیگرند، علاقه به یک تیم و طرفداری از افراد تیم در هنگام ورزش ازنظر احکام دین اشکال ندارد، امّا توهین و بی‌احترامی به دیگران و آزاررساندن به افراد تیم مقابل یا طرفداران آنان و ضرررساندن به آنان یا اموال عمومی ازنظر اسلام محکوم و ممنوع و عملی غیرمشروع است که در این بخش به بعضی از آنها به‌طور اجمال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تماشاچیان در موقع تماشا، شئون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را رعایت کنند و کاری نکنند که درخور یک فرد مسلمان نباشد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انسان‌ها را از لقب زشت دادن به دیگران و مسخره‌کردن آنان منع کرده است و این عمل را جزو گناهان محسوب داشته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حال فرق نمی‌کند این القاب ازروی شوخی یا توهین یا دشمنی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مجالس و محافلی که انسان در آنها گاهی مبتلا به شنیدن کلام غیرمناسبی ازقبیل فحش و افترا بر مقامات دینی یا مسئولین جمهوری اسلامی یا مؤمنین می‌شوند،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حضور در آن مجالس تا زمانی که مستلزم ابتلاء به عمل حرام مانند گوش‌دادن به غیبت و همچنین موجب تأیید و ترویج منکر نباشد فی‌نفسه اشکال ندارد ولی نهی از منکر با وجود شرایط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ذکر شده فرق نمی‌کند که افتراء به یک وزیر باشد، یک نماینده باشد، یک ورزشکار و یا هر مسلمان دیگری که باشد در هر حال زشت و گناه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بسیاری از مسابقات دیده می‌شود تماشاچیان در موقع تماشای مسابقات، فحش و افتراء و کلمات زشت در مورد تیم مقابل یا تماشاچیان تیم مقابل به زبان می‌آورند که حرام است و همچنین است نام‌گذاری برای افراد یا تیم‌های مقابل، این کار درستی نیست و در شأن جوان و زن مسلمان و انقلابی نیست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ایجاد تشنّج در اجتماع که باعث نگرانی و هرج‌ومرج در جامعه و ضررزدن به مال مردم و بیت‌المال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شیشه، آتش‌زدن ماشین، خراب‌کردن باجه 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خراب‌کردن وسائل ورزشگاه ازقبیل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آب، پاره‌کردن شلنگ دستشویی، کمد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کثیف و آلوده‌کردن مکان ورزشی که یک مکان عمومی است، کار درستی نیست</w:t>
      </w:r>
      <w:r>
        <w:rPr>
          <w:rFonts w:eastAsia="IRNazanin" w:cs="IRNazanin"/>
          <w:color w:val="111111"/>
          <w:sz w:val="28"/>
          <w:szCs w:val="28"/>
          <w:rtl w:val="true"/>
          <w:lang w:bidi="fa-IR"/>
        </w:rPr>
        <w:t xml:space="preserve">. </w:t>
      </w:r>
      <w:bookmarkStart w:id="195" w:name="pg5073_37468"/>
    </w:p>
    <w:p>
      <w:pPr>
        <w:pStyle w:val="Heading3"/>
        <w:numPr>
          <w:ilvl w:val="2"/>
          <w:numId w:val="1"/>
        </w:numPr>
        <w:rPr/>
      </w:pPr>
      <w:bookmarkStart w:id="196" w:name="__RefHeading___Toc1079539_774463916"/>
      <w:bookmarkStart w:id="197" w:name="_Toc72"/>
      <w:bookmarkEnd w:id="195"/>
      <w:bookmarkEnd w:id="196"/>
      <w:r>
        <w:rPr>
          <w:rtl w:val="true"/>
        </w:rPr>
        <w:t>مسائل انضباطی</w:t>
      </w:r>
      <w:bookmarkEnd w:id="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مسابقه باید با نظم و انضباط وارد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شماره‌های لباس داده شد وظیفه ورزشکار است که آنها را روی لباس خود نصب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نیم‌ساعت قبل از شروع مسباقه آماده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وقت‌شناس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ورزش، برای مسابقه، لباس مخصوص آن ورزش را بپوشد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اعلام سرداور، ورزشکار باید خودش را به داور معرفی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جراحت یا کسالت در حین مسابقه باید به اطلاع پزشک تیم برسد</w:t>
      </w:r>
      <w:r>
        <w:rPr>
          <w:rFonts w:eastAsia="IRNazanin" w:cs="IRNazanin"/>
          <w:color w:val="111111"/>
          <w:sz w:val="28"/>
          <w:szCs w:val="28"/>
          <w:rtl w:val="true"/>
          <w:lang w:bidi="fa-IR"/>
        </w:rPr>
        <w:t>.</w:t>
      </w:r>
    </w:p>
    <w:p>
      <w:pPr>
        <w:pStyle w:val="Heading3"/>
        <w:numPr>
          <w:ilvl w:val="2"/>
          <w:numId w:val="1"/>
        </w:numPr>
        <w:rPr/>
      </w:pPr>
      <w:bookmarkStart w:id="198" w:name="__RefHeading___Toc1079541_774463916"/>
      <w:bookmarkStart w:id="199" w:name="_Toc73"/>
      <w:bookmarkEnd w:id="198"/>
      <w:r>
        <w:rPr>
          <w:rtl w:val="true"/>
        </w:rPr>
        <w:t>ورزش و ایمنی</w:t>
      </w:r>
      <w:bookmarkEnd w:id="19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هر زمانی باید سلامت خود را حفظ کند حتی در ورزش، اگر در ورزش‌هایی امکان ضرررسیدن به انسان هست باید پیشگیری کند، چون اگر کوتاهی کند و آسیبی ببیند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لوازم ایمنی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ورزش‌ها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بسکتبال، والیبال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توب به دهان فرد بخورد و باعث شکستگی فک و دندان شود، باید از محافظ دهان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ورزش‌های دیگر هم این کار را به تناسب آن ورزش باید انجام دهد</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5073_37470"/>
      <w:bookmarkStart w:id="201" w:name="pg5073_37470"/>
      <w:bookmarkEnd w:id="201"/>
    </w:p>
    <w:p>
      <w:pPr>
        <w:pStyle w:val="Heading2"/>
        <w:numPr>
          <w:ilvl w:val="1"/>
          <w:numId w:val="1"/>
        </w:numPr>
        <w:rPr/>
      </w:pPr>
      <w:bookmarkStart w:id="202" w:name="pg5073_37470"/>
      <w:bookmarkStart w:id="203" w:name="__RefHeading___Toc1079543_774463916"/>
      <w:bookmarkStart w:id="204" w:name="_Toc74"/>
      <w:bookmarkEnd w:id="202"/>
      <w:bookmarkEnd w:id="203"/>
      <w:r>
        <w:rPr>
          <w:rtl w:val="true"/>
        </w:rPr>
        <w:t>فصل نهم</w:t>
      </w:r>
      <w:r>
        <w:rPr>
          <w:rtl w:val="true"/>
        </w:rPr>
        <w:t xml:space="preserve">: </w:t>
      </w:r>
      <w:r>
        <w:rPr>
          <w:rtl w:val="true"/>
        </w:rPr>
        <w:t>مسایل سیاسی، اجتماعی ورزش</w:t>
      </w:r>
      <w:bookmarkEnd w:id="204"/>
    </w:p>
    <w:p>
      <w:pPr>
        <w:pStyle w:val="Heading3"/>
        <w:numPr>
          <w:ilvl w:val="2"/>
          <w:numId w:val="1"/>
        </w:numPr>
        <w:rPr/>
      </w:pPr>
      <w:bookmarkStart w:id="205" w:name="__RefHeading___Toc1079545_774463916"/>
      <w:bookmarkStart w:id="206" w:name="_Toc75"/>
      <w:bookmarkEnd w:id="205"/>
      <w:r>
        <w:rPr>
          <w:rtl w:val="true"/>
        </w:rPr>
        <w:t>استفاده سیاسی</w:t>
      </w:r>
      <w:bookmarkEnd w:id="206"/>
    </w:p>
    <w:p>
      <w:pPr>
        <w:pStyle w:val="BookText"/>
        <w:rPr/>
      </w:pPr>
      <w:r>
        <w:rPr>
          <w:rFonts w:ascii="IRNazanin" w:hAnsi="IRNazanin" w:eastAsia="IRNazanin"/>
          <w:color w:val="111111"/>
          <w:sz w:val="28"/>
          <w:sz w:val="28"/>
          <w:szCs w:val="28"/>
          <w:rtl w:val="true"/>
          <w:lang w:bidi="fa-IR"/>
        </w:rPr>
        <w:t>امروزه، گونه‌هایی از ورزش یا بهتر بگوییم ورزش‌نماها در جهان وجود دارند که با اهداف استعماری و ضدانسانی اجرا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ورزش را برنامه‌ریزی می‌کنند که این ورزش‌ها سبب دشمنی ورزشکاران یا تماشاچیان شده و روحیه انسانی آنها را به روحیه درنده‌خویی تبدیل می‌کنند و سبب آسیب‌رساندن به دیگران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برگزارکنندگان این قسم ورزش‌ها به‌چنگ‌آوردن پول بی‌حساب و بادآورده و دورکردن مردم از مسائل اصلی زندگی و سرگرم‌کردن آنها به مسائل ورزشی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ورزش باید موارد ذیل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نباید روحیّه انسانی را به روحیّه حیوانی تبدیل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نباید سبب دشمنی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ورزش‌کار نباید به خود یا دیگران آسیب برساند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ورزشکار و یا تماشاچی نباید مورد استعمار و استثمار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نباید سلطه کفّار را درپی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نباید با بودجه حرام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نباید تبلیغ کالاهای حرام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نباید مشمول لهو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نباید مزاحم کارهای واجب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نباید تبلیغ کفّار و کالاهای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خارج از حدود الهی، موجب کینه و دشمنی و گسستن پیوندهای عاطفی، ایمانی گردد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مسابقاتی که حریف در آن از کشور دشمن مسلمین می‌باشد، و انجام مسابقه به‌منزله رسمیت‌دادن به آن کشور است،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مزبور جایز نیست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مسابقات بین‌المللی در کشوری که دشمن مسلمین محسوب می‌شود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تقویت دشمن مسلمین نباشد و اظهار قوّت مسلمین باشد، مانعی ندارد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مسابقاتی که باخت در آن، سرشکستگی کشور اسلامی را درپی خواهد داشت، چه حکمی دارد؟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باختن، هتک‌حرمت حساب نمی‌شود؛ و اگر به </w:t>
      </w:r>
      <w:bookmarkStart w:id="207" w:name="pg5073_37472"/>
    </w:p>
    <w:p>
      <w:pPr>
        <w:pStyle w:val="BookText"/>
        <w:rPr/>
      </w:pPr>
      <w:bookmarkEnd w:id="207"/>
      <w:r>
        <w:rPr>
          <w:rFonts w:ascii="IRNazanin" w:hAnsi="IRNazanin" w:eastAsia="IRNazanin"/>
          <w:color w:val="111111"/>
          <w:sz w:val="28"/>
          <w:sz w:val="28"/>
          <w:szCs w:val="28"/>
          <w:rtl w:val="true"/>
          <w:lang w:bidi="fa-IR"/>
        </w:rPr>
        <w:t>مسابقه‌دهندگان یا به مملکت اسلامی توهین کنند، هتک حساب می‌شود</w:t>
      </w:r>
      <w:r>
        <w:rPr>
          <w:rFonts w:eastAsia="IRNazanin" w:cs="IRNazanin"/>
          <w:color w:val="111111"/>
          <w:sz w:val="28"/>
          <w:szCs w:val="28"/>
          <w:rtl w:val="true"/>
          <w:lang w:bidi="fa-IR"/>
        </w:rPr>
        <w:t xml:space="preserve">. </w:t>
      </w:r>
      <w:r>
        <w:rPr>
          <w:rStyle w:val="FootnoteAnchor"/>
          <w:rtl w:val="true"/>
        </w:rPr>
        <w:footnoteReference w:id="126"/>
      </w:r>
    </w:p>
    <w:p>
      <w:pPr>
        <w:pStyle w:val="Heading3"/>
        <w:numPr>
          <w:ilvl w:val="2"/>
          <w:numId w:val="1"/>
        </w:numPr>
        <w:rPr/>
      </w:pPr>
      <w:bookmarkStart w:id="208" w:name="__RefHeading___Toc1079547_774463916"/>
      <w:bookmarkStart w:id="209" w:name="_Toc76"/>
      <w:bookmarkEnd w:id="208"/>
      <w:r>
        <w:rPr>
          <w:rtl w:val="true"/>
        </w:rPr>
        <w:t>ورزش استعماری</w:t>
      </w:r>
      <w:bookmarkEnd w:id="209"/>
    </w:p>
    <w:p>
      <w:pPr>
        <w:pStyle w:val="BookText"/>
        <w:rPr/>
      </w:pPr>
      <w:r>
        <w:rPr>
          <w:rFonts w:ascii="IRNazanin" w:hAnsi="IRNazanin" w:eastAsia="IRNazanin"/>
          <w:color w:val="111111"/>
          <w:sz w:val="28"/>
          <w:sz w:val="28"/>
          <w:szCs w:val="28"/>
          <w:rtl w:val="true"/>
          <w:lang w:bidi="fa-IR"/>
        </w:rPr>
        <w:t>استعمار امروز از تربیت بدنی برای رسیدن به قهرمانی بهره می‌گیرد، که خود آفتی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روحیه قهرمانی که مترادف حرفه‌ای‌شدن ورزش و حرفه‌ای‌گری است، که مخالف و ضدانسان و هویت انسانی است یادآور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گلادیاتور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توسعه آن در قرون قبل از میلاد می‌باشد؛ که بردگان با آموزش لازم در اختیار برگزارکنندگان ضیافت‌های آن‌چنانی قرار می‌گرفتند و به‌جای رزم، بزم را به خاک و خون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غرب جز اسمی از تربیت بدنی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فقط برای ورزش، ورزش برای رسیدن به قهرمانی، ورزش برای کسب شهرت و ورزش برای تحقّق مقاصد استعماری است، نه برای سلامت و نه برای بهسازیِ نسل، و نه برای رسیدن انسان به مقام واقعی‌اش و رساندن انسان به مرحله‌ای که قرب الهی است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بلکه فقط وسیله‌ای است برای پرشدن جیب یک‌عدّه استعمارگر</w:t>
      </w:r>
      <w:r>
        <w:rPr>
          <w:rFonts w:eastAsia="IRNazanin" w:cs="IRNazanin"/>
          <w:color w:val="111111"/>
          <w:sz w:val="28"/>
          <w:szCs w:val="28"/>
          <w:rtl w:val="true"/>
          <w:lang w:bidi="fa-IR"/>
        </w:rPr>
        <w:t>.</w:t>
      </w:r>
    </w:p>
    <w:p>
      <w:pPr>
        <w:pStyle w:val="Heading3"/>
        <w:numPr>
          <w:ilvl w:val="2"/>
          <w:numId w:val="1"/>
        </w:numPr>
        <w:rPr/>
      </w:pPr>
      <w:bookmarkStart w:id="210" w:name="__RefHeading___Toc1079549_774463916"/>
      <w:bookmarkStart w:id="211" w:name="_Toc77"/>
      <w:bookmarkEnd w:id="210"/>
      <w:r>
        <w:rPr>
          <w:rtl w:val="true"/>
        </w:rPr>
        <w:t>ورزش وسیله‌ای برای کسب درآمد</w:t>
      </w:r>
      <w:bookmarkEnd w:id="21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افراد، ورزش را وسیله کسب درآمد می‌دانند و برای همین به ورزش حرفه‌ای رومی‌آورند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ورزش کسب درآمد باشد مشکل‌آفرین و خطرساز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خریدوفروش ورزشکاران، تبلیغات بیش از اندازه، جوایز کلان و شرطبندی نیز ازجلمه عوراض منفی ورزش امروز جهان است که سلامتی فکر و جسم ورزشکاران را تهدید می‌کند، و آنان را چون کالایی بی‌جان بازیچه دست دیگران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بعد از بررسی‌های کارشناسی مشاهده شد که هیچ‌گونه معیار و مبنایی جهت تعیین مبلغ برای ورزشکاران در تنظیم قراردادها وجود ندارد و اگر مقرراتی هم وجود داشته باشد خیلی کمرنگ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مبالغ را معین می‌کند بازار است و رقابت و مسائل پشت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میانگین قرار داد بازیکنان در سال</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رشته‌هایی که به‌طور نمونه عنوان شده ،به ارقام ذیل رسیده‌ایم، البته در مقایسه با درآمدهای نجومی بازیکنان حرفه‌ای با میانگین حدوداً دومیلیون دلار در سال، چشمگیر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فوتبال با میانگین ده‌میلیون تومان، والیبال با میانگین شش‌میلیون تومان، بسکتبال با میانگین سه‌میلیون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رشته‌های رزمی با میانگین یک‌میلیون تومان که بازی‌کنان تیم‌های ملی به‌غیر از قرارداد با باشگاه‌های خود چهل‌هزار تومان از کمیته ملی المپیک دریافت می‌کنند، درخصوص بانوان مبالغ قرارداد باشگاه‌ها بسیار پایین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باز جای خوشبختی است که در ایران و بسیاری از کشورها اینگونه مسائل مالی و اهداف اقتصادی و درآمدهای نجومی در ورزش بانوان کم‌رنگ‌تر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خرید ورزشکار از کشورهای خارجی اهل کتاب یا کافر برای ترقّی در آن رشته جایز است؟ </w:t>
      </w:r>
      <w:bookmarkStart w:id="212" w:name="pg5073_37474"/>
    </w:p>
    <w:p>
      <w:pPr>
        <w:pStyle w:val="BookText"/>
        <w:rPr/>
      </w:pPr>
      <w:bookmarkEnd w:id="212"/>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آنها جایز است با مراعات احکام شرعی مربوط به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بودجه سنگین که از بیت‌المال خرج این‌گونه ورزشکاران می‌شود، می‌توانند خود را به تیم‌های خارجی بفروشند؟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محدوده و چهارچوب ضوابط و مقررات حکومت اسلامی جایز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ورزشکاری که با بودجه شخصی خود به شهرت رسیده می‌تواند خود را به تیم‌های خارجی بفروشد؟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ضرری برای اسلام و مسملین نداشته باشد مانعی ندارد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ورزشکاران خود را به تیم‌های دیگر بفروشند برای ورزش؟</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خصوص قرارداد ملاحظه شود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کمک‌های مالی کفّار و منافقان و تبلیغ ظالمان و استثمارگران از طریق میادین ورزشی و لباس‌های ورزشکاران و اقدامات آنان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132"/>
      </w:r>
    </w:p>
    <w:p>
      <w:pPr>
        <w:pStyle w:val="Heading3"/>
        <w:numPr>
          <w:ilvl w:val="2"/>
          <w:numId w:val="1"/>
        </w:numPr>
        <w:rPr/>
      </w:pPr>
      <w:bookmarkStart w:id="213" w:name="__RefHeading___Toc1079551_774463916"/>
      <w:bookmarkStart w:id="214" w:name="_Toc78"/>
      <w:bookmarkEnd w:id="213"/>
      <w:r>
        <w:rPr>
          <w:rtl w:val="true"/>
        </w:rPr>
        <w:t>شغل و ورزش</w:t>
      </w:r>
      <w:bookmarkEnd w:id="21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رسول‌اکرم‌صلی الله وعلیه وآله مردی را می‌دید که نیرو و توانائیش مایه تعجّب پیغمبرصلی الله وعلیه وآله می‌شد سؤال می‌کرد، آیا کار می‌کند؟ اگر </w:t>
      </w:r>
      <w:bookmarkStart w:id="215" w:name="pg5073_37475"/>
    </w:p>
    <w:p>
      <w:pPr>
        <w:pStyle w:val="BookText"/>
        <w:rPr/>
      </w:pPr>
      <w:bookmarkEnd w:id="215"/>
      <w:r>
        <w:rPr>
          <w:rFonts w:ascii="IRNazanin" w:hAnsi="IRNazanin" w:eastAsia="IRNazanin"/>
          <w:color w:val="111111"/>
          <w:sz w:val="28"/>
          <w:sz w:val="28"/>
          <w:szCs w:val="28"/>
          <w:rtl w:val="true"/>
          <w:lang w:bidi="fa-IR"/>
        </w:rPr>
        <w:t>به پیغمبرصلی الله وعلیه وآله می‌گفتند نه بیکار است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چشم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جوان بیکار در نظر پیامبرصلی الله وعلیه وآله ارزش ندارد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ورزش به‌گونه‌ای که مسائل زندگی را تحت‌الشعاع قرار دهد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جوانی باید مشغول به کاری باشد، خدا آدم بیکار را دوست ندارد، ورزش شرعاً کار محسوب نمی‌شود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ورزشکاری، و مربّیگری ورزش را، به‌عنوان شغل انتخاب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شغلی که در شرع ترغیب شده است که انسان داشته باشد و بیکار نماند شامل بازی نمی‌شود</w:t>
      </w:r>
      <w:r>
        <w:rPr>
          <w:rFonts w:eastAsia="IRNazanin" w:cs="IRNazanin"/>
          <w:color w:val="111111"/>
          <w:sz w:val="28"/>
          <w:szCs w:val="28"/>
          <w:rtl w:val="true"/>
          <w:lang w:bidi="fa-IR"/>
        </w:rPr>
        <w:t xml:space="preserve">. </w:t>
      </w:r>
      <w:r>
        <w:rPr>
          <w:rStyle w:val="FootnoteAnchor"/>
          <w:rtl w:val="true"/>
        </w:rPr>
        <w:footnoteReference w:id="135"/>
      </w:r>
    </w:p>
    <w:p>
      <w:pPr>
        <w:pStyle w:val="Heading3"/>
        <w:numPr>
          <w:ilvl w:val="2"/>
          <w:numId w:val="1"/>
        </w:numPr>
        <w:rPr/>
      </w:pPr>
      <w:bookmarkStart w:id="216" w:name="__RefHeading___Toc1079553_774463916"/>
      <w:bookmarkStart w:id="217" w:name="_Toc79"/>
      <w:bookmarkEnd w:id="216"/>
      <w:r>
        <w:rPr>
          <w:rtl w:val="true"/>
        </w:rPr>
        <w:t>مسائل قضائی ورزش</w:t>
      </w:r>
      <w:bookmarkEnd w:id="217"/>
    </w:p>
    <w:p>
      <w:pPr>
        <w:pStyle w:val="BookText"/>
        <w:rPr/>
      </w:pPr>
      <w:r>
        <w:rPr>
          <w:rFonts w:ascii="IRNazanin" w:hAnsi="IRNazanin" w:eastAsia="IRNazanin"/>
          <w:color w:val="111111"/>
          <w:sz w:val="28"/>
          <w:sz w:val="28"/>
          <w:szCs w:val="28"/>
          <w:rtl w:val="true"/>
          <w:lang w:bidi="fa-IR"/>
        </w:rPr>
        <w:t>در ماده</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که در نتیجه عملیات ورزشی به‌وجود می‌آید در صورتی جرم محسوب نمی‌شود که منطبق با قواعد و مقرّرات ورزشی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ورزش عمداً باعث ایجاد ضرر شود مقصر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فوتبال اگر پنالتی قبل از سوت داور زده شود و به سر دروازه‌بان بخورد و بمیرد، آن شخص شوت‌کننده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ورزشی هم باید مناسب با ورزش باشد اگر مناسب با ورزش نباشد و نقصی داشته باشد و سازنده آن مقصر باشد و به‌جهت همین نقص برای کسی صدمه‌ای پیش بیاید سازنده آن ضامن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ناشی از عملیات ورزشی، مشروط بر این‌که سبب </w:t>
      </w:r>
    </w:p>
    <w:p>
      <w:pPr>
        <w:pStyle w:val="BookText"/>
        <w:rPr/>
      </w:pPr>
      <w:r>
        <w:rPr>
          <w:rFonts w:ascii="IRNazanin" w:hAnsi="IRNazanin" w:eastAsia="IRNazanin"/>
          <w:color w:val="111111"/>
          <w:sz w:val="28"/>
          <w:sz w:val="28"/>
          <w:szCs w:val="28"/>
          <w:rtl w:val="true"/>
          <w:lang w:bidi="fa-IR"/>
        </w:rPr>
        <w:t>آن، حوادث نقض مقرّرات مربوط به آن ورزش نباشد و این مقرّرات هم با موزاین شرع مخالفت نداشته باشد جرم محسوب نمی‌شود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مسابقه رزمی اگر ورزشکاری از قوانین سرپیچی نماید و خود مجروح شود، آیا خود ضامن هست یا حریف یا داور یا مربّی؟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او را مجروح کرده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مربّیان حرکات ورزشی را به‌درستی آموزش نمی‌دهند و این باعث ناراحتی‌هایی در مفاصل و اندام ورزشکار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مربی ضامن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ضامن نیست، شخص در موارد احتمال خوف ضرر باید اقدام به این عمل نکند تا مطمئن شود که در اثر این عمل خطری متوجّه او نمی‌شود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نجات‌غریق، که وظیفه امداد دارد، از نجات شخص غریق امتناع ورزد و آن شخص غرق شود، آیا مسئولیتی متوجّه او خواهد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نجات‌غریق مسئولیت مراقبت را پذیرفته و محل، جای خطرناکی است که مردم به اعتماد پذیرش مسئولیت او، وارد استخر یا دریا می‌شوند، اگر کوتاهی کند مسئول است</w:t>
      </w:r>
      <w:r>
        <w:rPr>
          <w:rFonts w:eastAsia="IRNazanin" w:cs="IRNazanin"/>
          <w:color w:val="111111"/>
          <w:sz w:val="28"/>
          <w:szCs w:val="28"/>
          <w:rtl w:val="true"/>
          <w:lang w:bidi="fa-IR"/>
        </w:rPr>
        <w:t>.</w:t>
      </w:r>
      <w:r>
        <w:rPr>
          <w:rStyle w:val="FootnoteAnchor"/>
          <w:rtl w:val="true"/>
        </w:rPr>
        <w:footnoteReference w:id="13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در ورزش بدون اجازه والدین، کودکی نابالغ را به کلاس راه می‌دهد، کودک بدون تقصیر مربّی در سانحه ورزشی مجروح می‌گردد، آیا مربّی ضامن است؟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دعوت مربّی، کودک به کلاس رفته باشد، مربّی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کودک خودش بدون دعوت مربّی به کلاس رفته باشد، مربّی ضامن نیست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نجات جان کسی ضرری به او رسید، آیا نجات‌دهنده ضامن است یا نه، به‌طور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شخص ضربان قلب دارد، ولی ماساژدهنده متوجّه نباشد و قلب او را ماساژ دهد و به او ضرر جانی برسد و طرف فوت شود، آیا نجات‌دهنده ضامن است یا نه، در حالی که قصد کمک داشته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ضامن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برداشتن وزنه‌ای سنگین یا ورزش مشت‌زنی حرفه‌ای ضرر به انسان وارد شود حکمش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ورزش مشت‌زنی یا وزنه‌برداری این خوف باشد که در اثنای بازی به او آسیبی وارد شود و یا او به دیگری آسیبی وارد کند، مثل کورشدن چشم و شکستن استخوان و پاره‌کردن پرده گوش، جایز نیست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آموزش، ضرررسیدن به بدن مربّی، چه حکمی دارد؟ مثلاً در شنا وقتی کسی که آموزش می‌بیند از ترس این‌که غرق شود به بدن مربی چنگ می‌زند که بدن مربّی گاهی هم سیاه و کبود می‌شود؟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اضطرار تکلیفاً جایز است ولو وضعاً دیه خود را دارد</w:t>
      </w:r>
      <w:r>
        <w:rPr>
          <w:rFonts w:eastAsia="IRNazanin" w:cs="IRNazanin"/>
          <w:color w:val="111111"/>
          <w:sz w:val="28"/>
          <w:szCs w:val="28"/>
          <w:rtl w:val="true"/>
          <w:lang w:bidi="fa-IR"/>
        </w:rPr>
        <w:t xml:space="preserve">. </w:t>
      </w:r>
      <w:r>
        <w:rPr>
          <w:rStyle w:val="FootnoteAnchor"/>
          <w:rtl w:val="true"/>
        </w:rPr>
        <w:footnoteReference w:id="143"/>
      </w:r>
      <w:bookmarkStart w:id="218" w:name="pg5073_37478"/>
    </w:p>
    <w:p>
      <w:pPr>
        <w:pStyle w:val="Heading3"/>
        <w:numPr>
          <w:ilvl w:val="2"/>
          <w:numId w:val="1"/>
        </w:numPr>
        <w:rPr/>
      </w:pPr>
      <w:bookmarkStart w:id="219" w:name="__RefHeading___Toc1079555_774463916"/>
      <w:bookmarkStart w:id="220" w:name="_Toc80"/>
      <w:bookmarkEnd w:id="218"/>
      <w:bookmarkEnd w:id="219"/>
      <w:r>
        <w:rPr>
          <w:rtl w:val="true"/>
        </w:rPr>
        <w:t>ورزش‌درمانی</w:t>
      </w:r>
      <w:bookmarkEnd w:id="22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بیمارانی که پزشک متخصص برای معالجه بیماری‌یشان دستور ورزش خاصی را می‌دهد آیا انجام آن ورزش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به‌نحو علاج منحصر باشد، بله واجب است</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221" w:name="__RefHeading___Toc1079557_774463916"/>
      <w:bookmarkStart w:id="222" w:name="_Toc81"/>
      <w:bookmarkEnd w:id="221"/>
      <w:r>
        <w:rPr>
          <w:rtl w:val="true"/>
        </w:rPr>
        <w:t>معلولین و ورزش</w:t>
      </w:r>
      <w:bookmarkEnd w:id="222"/>
    </w:p>
    <w:p>
      <w:pPr>
        <w:pStyle w:val="BookText"/>
        <w:rPr/>
      </w:pPr>
      <w:r>
        <w:rPr>
          <w:rFonts w:ascii="IRNazanin" w:hAnsi="IRNazanin" w:eastAsia="IRNazanin"/>
          <w:color w:val="111111"/>
          <w:sz w:val="28"/>
          <w:sz w:val="28"/>
          <w:szCs w:val="28"/>
          <w:rtl w:val="true"/>
          <w:lang w:bidi="fa-IR"/>
        </w:rPr>
        <w:t>ورزش مجموعه فعالیت‌ها و حرکت‌هایی است که از نظر جسمی و روحی دارای اثرهایی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اختلال یا کاهش در فعالیّت شخصی، برای ادامه زندگی پرثمر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با روحیه نفی‌گرایی، افسردگی‌های ناشی از معلولیّت، انزواطلبی و مشکلات متعددِ معلول، مقابله می‌کند و با مقاوم‌کردن معلولان در برخورد با این عوارض نامطلوب، اثرات سوء آنها را کاهش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جامعه‌ای که به علت عقب‌ماندگی‌های ذهنی و ناسازگاری با معلولان روبه ازدیاد خود، از زاویه ترحّم به آنان می‌نگرد، خود آفریننده تحقیر و بدنگری، در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ورزش زداینده تحقیرها و بدنگری‌هاست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لذا با ورزش و ایجاد فعالیت، می‌توان روحیه معلولین را زنده و آنها را از انزوا بیرون آورد، و امیدوار به آینده کرد</w:t>
      </w:r>
      <w:r>
        <w:rPr>
          <w:rFonts w:eastAsia="IRNazanin" w:cs="IRNazanin"/>
          <w:color w:val="111111"/>
          <w:sz w:val="28"/>
          <w:szCs w:val="28"/>
          <w:rtl w:val="true"/>
          <w:lang w:bidi="fa-IR"/>
        </w:rPr>
        <w:t>.</w:t>
      </w:r>
    </w:p>
    <w:p>
      <w:pPr>
        <w:pStyle w:val="Heading3"/>
        <w:numPr>
          <w:ilvl w:val="2"/>
          <w:numId w:val="1"/>
        </w:numPr>
        <w:rPr/>
      </w:pPr>
      <w:bookmarkStart w:id="223" w:name="__RefHeading___Toc1079559_774463916"/>
      <w:bookmarkStart w:id="224" w:name="_Toc82"/>
      <w:bookmarkEnd w:id="223"/>
      <w:r>
        <w:rPr>
          <w:rtl w:val="true"/>
        </w:rPr>
        <w:t>احکام ورزش معلولین</w:t>
      </w:r>
      <w:bookmarkEnd w:id="22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معلولین خانم جایز است در انظار مردم ویلچررانی در خیابان کنند؟ </w:t>
      </w:r>
      <w:bookmarkStart w:id="225" w:name="pg5073_37479"/>
    </w:p>
    <w:p>
      <w:pPr>
        <w:pStyle w:val="BookText"/>
        <w:rPr/>
      </w:pPr>
      <w:bookmarkEnd w:id="225"/>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برای بانوان در معابر عمومی جایز نیست؟</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معلولین قطع نخاع برای ورزش و مسابقه، همراهی برای کمک‌کردن می‌خواهند؛ استفاده ما همراهان از وسائل و غذای ورزشگاه به چه صورت است؟ و گاهی از جوائز ورزشکاران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گرمکن، تی‌شرت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 داده می‌شود، آیا اشکال شرعی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مقررات است</w:t>
      </w:r>
      <w:r>
        <w:rPr>
          <w:rFonts w:eastAsia="IRNazanin" w:cs="IRNazanin"/>
          <w:color w:val="111111"/>
          <w:sz w:val="28"/>
          <w:szCs w:val="28"/>
          <w:rtl w:val="true"/>
          <w:lang w:bidi="fa-IR"/>
        </w:rPr>
        <w:t xml:space="preserve">. </w:t>
      </w:r>
      <w:r>
        <w:rPr>
          <w:rStyle w:val="FootnoteAnchor"/>
          <w:rtl w:val="true"/>
        </w:rPr>
        <w:footnoteReference w:id="147"/>
      </w:r>
    </w:p>
    <w:p>
      <w:pPr>
        <w:pStyle w:val="Heading3"/>
        <w:numPr>
          <w:ilvl w:val="2"/>
          <w:numId w:val="1"/>
        </w:numPr>
        <w:rPr/>
      </w:pPr>
      <w:bookmarkStart w:id="226" w:name="__RefHeading___Toc1079561_774463916"/>
      <w:bookmarkStart w:id="227" w:name="_Toc83"/>
      <w:bookmarkEnd w:id="226"/>
      <w:r>
        <w:rPr>
          <w:rtl w:val="true"/>
        </w:rPr>
        <w:t>آیا می‌دانید؟</w:t>
      </w:r>
      <w:bookmarkEnd w:id="227"/>
    </w:p>
    <w:p>
      <w:pPr>
        <w:pStyle w:val="BookText"/>
        <w:rPr/>
      </w:pPr>
      <w:r>
        <w:rPr>
          <w:rFonts w:ascii="IRNazanin" w:hAnsi="IRNazanin" w:eastAsia="IRNazanin"/>
          <w:color w:val="111111"/>
          <w:sz w:val="28"/>
          <w:sz w:val="28"/>
          <w:szCs w:val="28"/>
          <w:rtl w:val="true"/>
          <w:lang w:bidi="fa-IR"/>
        </w:rPr>
        <w:t>می‌شود هر کاری را با یاد خدا شروع کرد حتی ورزش‌کردن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حرف خود را برای خدا زد و در تشویق‌ها راه صواب را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در همه‌حال حتی ورزش‌کردن با وضو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روز خود را چه در سفر چه در وطن با دادن صدقه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برای نزدیکی قلب‌ها از سفر برای دوستان هدیه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برای حفظ سلامت جامعه پوشش مناسب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می‌شود اوّل و آخر بازی با حریف خود معانقه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محیط ورزشگاه را با علائم و شعارهای اسلامی آموزنده 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وقت بازی را با ساعات شرعی تنظیم کرد تا برنامه عبادی نیز به وقت آن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به روی رفقای خود تبسّم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با کنترل نگاه، تیر شیطان را به خطا زد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علی اکبر دهخدا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ورزش در اسلام، حسین صبوری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آیةاللَّه مکارم،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امام خمینی،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S.butler</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ورزش در اسلام، حسین صبوری،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دعای کمیل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قصار، پندها و حکمت‌های امام خمینی‌رحمة الله،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دررالکلام، سخنان گوهربار امام رضاعلیه‌السلام، حسین حائری کرمانی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اشدکم من ملک نفسه عند الغضب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مقالات علمی، ورزشی بانوان، اداره کل ورزش بانوان کشور،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آیةاللَّه بهجت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آیةاللَّه فاضل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آیةاللَّه بهجت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حضرت امام، م</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خامنه‌ای، استفتاء</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حضرت امام، م</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لمعه، کتاب السیق و الرمایة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فتوای برخی از مراجع تقلید، بازی با شطرنج در هرصورت حرام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واجبات و محرمات در شرع اسلام، علی مشکینی،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قاعده لاضرر یک قاعده مهم فقهی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آیةاللَّه تبریزی،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آیةاللَّه مکارم،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پژوهش‌های صداوسیما، ویژه‌نامه ورزش</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حضرت امام،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وظایف اجتماعی زن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استفتائات، آیةاللَّه مکارم، م</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مقالات علمی ورزشی بانوان، اداره کل ورزش بانوان کشور،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آیةاللَّه بهجت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حضرت امام،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 سهمّ مسمومٌ من سهام ابلیس فمن ترکها خوفاً من اللَّه اعطاء اللَّه ایماناً یجد حلاوته فی قلبه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ستر و ساتر،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امام خمینی، م</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آقای فاضل، م</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آیةاللَّه تبریزی، م</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امام خمینی، م</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آقای فاضل، م</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آیةاللَّه تبریزی، م</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حضرت امام،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و لمس و صدای نامحرم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باعدوا بین انفاس الرجال و النساء فانه اذا کانت المعاینه و اللقاء کان الداء الذی لا دواء له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آیةاللَّه مکارم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آیةاللَّه بهجت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فلسفه غرب، ترجمه نجف دریا هندی،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ویژه‌نامه ورزش، مرکز پژوهش‌های صدا و سیما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آیةاللَّه خامنه‌ای، نقل ازجمله نصیحت، شماره</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آیةاللَّه تبریزی،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امام‌رحمة الله، نکاح، ص</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از محضر آیةاللَّه خامنه‌ای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خمینی‌رحمة الله،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محضر آیةاللَّه خامنه‌ای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آیةاللَّه تبریزی،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آداب‌الشریعه، علامه فشارکی،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خمینی‌رحمة الله،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محضر آیةاللَّه خامنه‌ای و آیةاللَّه تبریزی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آیةاللَّه تبریزی،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حقوق امام سجاد،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فیزیولوژی ورزش، لاری جی‌شیور، ترجمه و 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قوام الدنی جلیلی، عباسعلی گائینی،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کاربرد غیرمجاز داروها، دکتر صادق جاویدان‌نژاد، دکتر مهرداد حمیدی و دکتر سعداللَّه محمدی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محضر آیةاللَّه العظمی مکارم شیرازی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آیةاللَّه نوری همدانی،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تأثیر موسیقی بر اعصاب و روان، حسین عبداللهی خوروش،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موسیقی مراجععه شود به کتاب موسیقی ازنظر دین و دانش، نویسنده، محمدرضا جوهری‌زاده، و مبانی فقهی، روانی موسیقی، نویسنده، حسین میرزاخانی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آیةاللَّه خامنه‌ای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حضرت امام،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محضر آیةاللَّه بهجت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حضرت امام،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حضرت امام، م</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یک‌درهم در سال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تومان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حضرت امام،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آیةاللَّه فاضل، م</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آیةاللَّه فاضل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حضرت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احکام فقهی در سفرهای خارجی، محمد حسین فلاح‌زاده،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استفتائات، آیةاللَّه مکارم، م</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اگر شطرنج از آلات قمار در عرف عام مسحوب شود، بازی با آن حرام است و اگر از حالت قمار خارج شود و جزء ورزش فکری درآمده باشد اشکال ندارد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حضرت امام،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مجمع‌المسائل، آیةاللَّه گلپایگانی،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بازی‌کردن با آلات قمار مثل نرد، شطرنج، و پاستور حرام است، اگرچه قصد برد و باخت در کار نباشد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آیةاللَّه خامنه‌ای،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حضرت آیةاللَّه مکارم شیرازی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آیةاللَّه خامنه‌ای،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تبریزی، شرطبندی جایز نیست ولی جایزه‌دادن به برندگان مسابقه مانعی ندارد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آیةاللَّه تبریزی، س</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آیةاللَّه خامنه‌ای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آیةاللَّه بهجت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حضرت امام،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آیت‌اللَّه بهجت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آیةاللَّه بهجت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امام،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نماز مسافر؛ توضیح‌المسائل، آیةاللَّه مکارم،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توضیح‌المسائل، آیةاللَّه فاضل،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امام، م</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فقهی در سفرهای خارجی، تدوین محمد حسین فلاح‌زاده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آیةاللَّه مکارم،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حضرت امام،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حضرت امام؛ احکام فقهی در سفرهای خارجی، محمد حسین فلاح‌زاده،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حضرت امام،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آیةاللَّه مکارم، م</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رساله آیةاللَّه فاضل لنکرانی، م</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رساله آیةاللَّه تبریزی، م</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 نجس است اما اهل کتاب مانند یهود و مسیحی پاک می‌باشند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استفتائات، عربی، آیةاللَّه خامنه‌ای، م</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کتاب ذاتاً محکوم به طهارت هستند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احکام فقهی در سفرهای خارجی، محمد حسین فلاح‌زاده،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کُونُوا قَوَّامِینَ بِالْقِسْطِ شُهَدَاءَ لِلّهِ وَلَوْ عَلَی أَنْفُسِکُمْ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کَانَ بِمَا تَعْمَلُونَ خَبِیراً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محضر آیةاللَّه بهجت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آیةاللَّه بهجت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آیةاللَّه خامنه‌ای،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تَنَابَزُوا بِالْالْقَابِ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آیةاللَّه خامنه‌ای،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 در مجلس معصیت، س</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آیةاللَّه تبریزی،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تربیت بدنی از دیدگاه اندیشمندان غرب،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ورزش، علمی، فرهنگی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آموزشی، شماره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محضر آیةاللَّه مکارم شیرازی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حضرت آیةاللَّه بهجت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محضر آیةاللَّه مکارم شیرازی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مرحوم مجلسی،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رسول‌اللَّه اذا نظر الی الرّجل فاعجبه قال هل له حرفة فان قالوا لا قال سقط من عینی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آیةاللَّه تبریزی،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اسلامی، مؤسسه مطالعات و تحقیقات حقوقی،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آیةاللَّه تبریزی،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آیةاللَّه مکارم،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آیةاللَّه مکارم،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آیةاللَّه تبریزی،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آیةاللَّه فاضل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آیةاللَّه تبریزی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آیةاللَّه بهجت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ورزش معلولین، دوره کاردانی تربیت معلم،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آیةاللَّه تبریزی، م</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محضر آیةاللَّه بهجت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13506</Words>
  <Characters>59434</Characters>
  <CharactersWithSpaces>72217</CharactersWithSpaces>
  <Paragraphs>1007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2026-08-18T22:59:54Z</dcterms:created>
  <dc:creator>ghaemiyeh.com</dc:creator>
  <dc:description/>
  <dc:language>en-US</dc:language>
  <cp:lastModifiedBy/>
  <dcterms:modified xsi:type="dcterms:W3CDTF">2026-08-19T02:30:01Z</dcterms:modified>
  <cp:revision>1</cp:revision>
  <dc:subject/>
  <dc:title>احکام تربیتی - ورزشی بانوان</dc:title>
</cp:coreProperties>
</file>

<file path=docProps/custom.xml><?xml version="1.0" encoding="utf-8"?>
<Properties xmlns="http://schemas.openxmlformats.org/officeDocument/2006/custom-properties" xmlns:vt="http://schemas.openxmlformats.org/officeDocument/2006/docPropsVTypes"/>
</file>